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28DD" w:rsidRPr="001D0EAB" w14:paraId="3FAB6AA3" w14:textId="77777777" w:rsidTr="00EB3C2F">
        <w:trPr>
          <w:cantSplit/>
        </w:trPr>
        <w:tc>
          <w:tcPr>
            <w:tcW w:w="10423" w:type="dxa"/>
            <w:gridSpan w:val="2"/>
            <w:shd w:val="clear" w:color="auto" w:fill="auto"/>
          </w:tcPr>
          <w:p w14:paraId="5BBEBED2" w14:textId="14F5EFC6" w:rsidR="000E28DD" w:rsidRPr="001D0EAB" w:rsidRDefault="000E28DD" w:rsidP="00EB3C2F">
            <w:pPr>
              <w:pStyle w:val="ZA"/>
              <w:framePr w:w="0" w:hRule="auto" w:wrap="auto" w:vAnchor="margin" w:hAnchor="text" w:yAlign="inline"/>
            </w:pPr>
            <w:bookmarkStart w:id="0" w:name="page1"/>
            <w:bookmarkStart w:id="1" w:name="historyclause"/>
            <w:r>
              <w:rPr>
                <w:sz w:val="64"/>
              </w:rPr>
              <w:t xml:space="preserve">3GPP TS 29.078 </w:t>
            </w:r>
            <w:r>
              <w:t>V</w:t>
            </w:r>
            <w:r w:rsidR="00264FB0">
              <w:t>17.0.0</w:t>
            </w:r>
            <w:r>
              <w:t xml:space="preserve"> </w:t>
            </w:r>
            <w:r>
              <w:rPr>
                <w:sz w:val="32"/>
              </w:rPr>
              <w:t>(</w:t>
            </w:r>
            <w:r w:rsidR="00264FB0">
              <w:rPr>
                <w:sz w:val="32"/>
              </w:rPr>
              <w:t>2022-03</w:t>
            </w:r>
            <w:r>
              <w:rPr>
                <w:sz w:val="32"/>
              </w:rPr>
              <w:t>)</w:t>
            </w:r>
          </w:p>
        </w:tc>
      </w:tr>
      <w:tr w:rsidR="000E28DD" w:rsidRPr="001D0EAB" w14:paraId="1EFC46C8" w14:textId="77777777" w:rsidTr="00EB3C2F">
        <w:trPr>
          <w:cantSplit/>
          <w:trHeight w:hRule="exact" w:val="1134"/>
        </w:trPr>
        <w:tc>
          <w:tcPr>
            <w:tcW w:w="10423" w:type="dxa"/>
            <w:gridSpan w:val="2"/>
            <w:shd w:val="clear" w:color="auto" w:fill="auto"/>
          </w:tcPr>
          <w:p w14:paraId="2E26BBB8" w14:textId="77777777" w:rsidR="000E28DD" w:rsidRPr="001D0EAB" w:rsidRDefault="000E28DD" w:rsidP="00EB3C2F">
            <w:pPr>
              <w:pStyle w:val="TAR"/>
            </w:pPr>
            <w:r>
              <w:t>Technical Specification</w:t>
            </w:r>
          </w:p>
        </w:tc>
      </w:tr>
      <w:tr w:rsidR="000E28DD" w:rsidRPr="001D0EAB" w14:paraId="2F43C151" w14:textId="77777777" w:rsidTr="00EB3C2F">
        <w:trPr>
          <w:cantSplit/>
          <w:trHeight w:hRule="exact" w:val="3685"/>
        </w:trPr>
        <w:tc>
          <w:tcPr>
            <w:tcW w:w="10423" w:type="dxa"/>
            <w:gridSpan w:val="2"/>
            <w:shd w:val="clear" w:color="auto" w:fill="auto"/>
          </w:tcPr>
          <w:p w14:paraId="4F341E54" w14:textId="77777777" w:rsidR="000E28DD" w:rsidRDefault="000E28DD" w:rsidP="00EB3C2F">
            <w:pPr>
              <w:pStyle w:val="ZT"/>
              <w:framePr w:wrap="auto" w:hAnchor="text" w:yAlign="inline"/>
            </w:pPr>
            <w:r>
              <w:t>3</w:t>
            </w:r>
            <w:r>
              <w:rPr>
                <w:vertAlign w:val="superscript"/>
              </w:rPr>
              <w:t>rd</w:t>
            </w:r>
            <w:r>
              <w:t xml:space="preserve"> Generation Partnership Project;</w:t>
            </w:r>
          </w:p>
          <w:p w14:paraId="1D7C54C9" w14:textId="77777777" w:rsidR="000E28DD" w:rsidRDefault="000E28DD" w:rsidP="00EB3C2F">
            <w:pPr>
              <w:pStyle w:val="ZT"/>
              <w:framePr w:wrap="auto" w:hAnchor="text" w:yAlign="inline"/>
            </w:pPr>
            <w:r>
              <w:t>Technical Specification Group Core Network and Terminals;</w:t>
            </w:r>
          </w:p>
          <w:p w14:paraId="45CD5572" w14:textId="77777777" w:rsidR="000E28DD" w:rsidRDefault="000E28DD" w:rsidP="00EB3C2F">
            <w:pPr>
              <w:pStyle w:val="ZT"/>
              <w:framePr w:wrap="auto" w:hAnchor="text" w:yAlign="inline"/>
            </w:pPr>
            <w:r>
              <w:t xml:space="preserve">Customised Applications for </w:t>
            </w:r>
            <w:smartTag w:uri="urn:schemas-microsoft-com:office:smarttags" w:element="place">
              <w:smartTag w:uri="urn:schemas-microsoft-com:office:smarttags" w:element="City">
                <w:r>
                  <w:t>Mobile</w:t>
                </w:r>
              </w:smartTag>
            </w:smartTag>
            <w:r>
              <w:t xml:space="preserve"> network Enhanced Logic (CAMEL) Phase 4;</w:t>
            </w:r>
          </w:p>
          <w:p w14:paraId="7153D99E" w14:textId="77777777" w:rsidR="000E28DD" w:rsidRDefault="000E28DD" w:rsidP="00EB3C2F">
            <w:pPr>
              <w:pStyle w:val="ZT"/>
              <w:framePr w:wrap="auto" w:hAnchor="text" w:yAlign="inline"/>
            </w:pPr>
            <w:r>
              <w:t>CAMEL Application Part (CAP) specification</w:t>
            </w:r>
          </w:p>
          <w:p w14:paraId="38D06F1F" w14:textId="1F11C452" w:rsidR="000E28DD" w:rsidRPr="001D0EAB" w:rsidRDefault="000E28DD" w:rsidP="00EB3C2F">
            <w:pPr>
              <w:pStyle w:val="ZT"/>
              <w:framePr w:wrap="auto" w:hAnchor="text" w:yAlign="inline"/>
              <w:rPr>
                <w:i/>
                <w:sz w:val="28"/>
              </w:rPr>
            </w:pPr>
            <w:r>
              <w:t>(</w:t>
            </w:r>
            <w:r>
              <w:rPr>
                <w:rStyle w:val="ZGSM"/>
              </w:rPr>
              <w:t>Release</w:t>
            </w:r>
            <w:r w:rsidR="00264FB0">
              <w:rPr>
                <w:rStyle w:val="ZGSM"/>
              </w:rPr>
              <w:t xml:space="preserve"> 17</w:t>
            </w:r>
            <w:r>
              <w:t>)</w:t>
            </w:r>
          </w:p>
        </w:tc>
      </w:tr>
      <w:tr w:rsidR="000E28DD" w:rsidRPr="001D0EAB" w14:paraId="49FB0DC7" w14:textId="77777777" w:rsidTr="00EB3C2F">
        <w:trPr>
          <w:cantSplit/>
        </w:trPr>
        <w:tc>
          <w:tcPr>
            <w:tcW w:w="10423" w:type="dxa"/>
            <w:gridSpan w:val="2"/>
            <w:shd w:val="clear" w:color="auto" w:fill="auto"/>
          </w:tcPr>
          <w:p w14:paraId="555C1E16" w14:textId="77777777" w:rsidR="000E28DD" w:rsidRDefault="000E28DD" w:rsidP="00EB3C2F">
            <w:pPr>
              <w:pStyle w:val="FP"/>
            </w:pPr>
          </w:p>
        </w:tc>
      </w:tr>
      <w:tr w:rsidR="000E28DD" w:rsidRPr="001D0EAB" w14:paraId="7BA20407" w14:textId="77777777" w:rsidTr="00EB3C2F">
        <w:trPr>
          <w:cantSplit/>
          <w:trHeight w:hRule="exact" w:val="1531"/>
        </w:trPr>
        <w:tc>
          <w:tcPr>
            <w:tcW w:w="4883" w:type="dxa"/>
            <w:shd w:val="clear" w:color="auto" w:fill="auto"/>
          </w:tcPr>
          <w:p w14:paraId="3F4C78B0" w14:textId="77777777" w:rsidR="000E28DD" w:rsidRPr="001D0EAB" w:rsidRDefault="000E28DD" w:rsidP="00EB3C2F">
            <w:pPr>
              <w:rPr>
                <w:i/>
              </w:rPr>
            </w:pPr>
            <w:r>
              <w:object w:dxaOrig="6937" w:dyaOrig="2617" w14:anchorId="4F302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59.5pt" o:ole="" fillcolor="window">
                  <v:imagedata r:id="rId9" o:title=""/>
                </v:shape>
                <o:OLEObject Type="Embed" ProgID="Word.Document.8" ShapeID="_x0000_i1025" DrawAspect="Content" ObjectID="_1709131466" r:id="rId10"/>
              </w:object>
            </w:r>
          </w:p>
        </w:tc>
        <w:tc>
          <w:tcPr>
            <w:tcW w:w="5540" w:type="dxa"/>
            <w:shd w:val="clear" w:color="auto" w:fill="auto"/>
          </w:tcPr>
          <w:p w14:paraId="73BED944" w14:textId="77777777" w:rsidR="000E28DD" w:rsidRPr="001D0EAB" w:rsidRDefault="00822B0B" w:rsidP="00EB3C2F">
            <w:pPr>
              <w:jc w:val="right"/>
            </w:pPr>
            <w:r>
              <w:rPr>
                <w:color w:val="0000FF"/>
              </w:rPr>
              <w:pict w14:anchorId="04DADF8C">
                <v:shape id="_x0000_i1026" type="#_x0000_t75" style="width:128pt;height:65pt">
                  <v:imagedata r:id="rId11" o:title="3GPP-logo-TM2"/>
                </v:shape>
              </w:pict>
            </w:r>
          </w:p>
        </w:tc>
      </w:tr>
      <w:tr w:rsidR="000E28DD" w:rsidRPr="001D0EAB" w14:paraId="31A4E095" w14:textId="77777777" w:rsidTr="00EB3C2F">
        <w:trPr>
          <w:cantSplit/>
          <w:trHeight w:hRule="exact" w:val="5783"/>
        </w:trPr>
        <w:tc>
          <w:tcPr>
            <w:tcW w:w="10423" w:type="dxa"/>
            <w:gridSpan w:val="2"/>
            <w:shd w:val="clear" w:color="auto" w:fill="auto"/>
          </w:tcPr>
          <w:p w14:paraId="11818A57" w14:textId="77777777" w:rsidR="000E28DD" w:rsidRPr="001D0EAB" w:rsidRDefault="000E28DD" w:rsidP="00EB3C2F">
            <w:pPr>
              <w:pStyle w:val="FP"/>
              <w:rPr>
                <w:b/>
              </w:rPr>
            </w:pPr>
          </w:p>
        </w:tc>
      </w:tr>
      <w:tr w:rsidR="000E28DD" w:rsidRPr="001D0EAB" w14:paraId="6760B539" w14:textId="77777777" w:rsidTr="00EB3C2F">
        <w:trPr>
          <w:cantSplit/>
          <w:trHeight w:hRule="exact" w:val="964"/>
        </w:trPr>
        <w:tc>
          <w:tcPr>
            <w:tcW w:w="10423" w:type="dxa"/>
            <w:gridSpan w:val="2"/>
            <w:shd w:val="clear" w:color="auto" w:fill="auto"/>
          </w:tcPr>
          <w:p w14:paraId="1D4877B7" w14:textId="77777777" w:rsidR="000E28DD" w:rsidRPr="001D0EAB" w:rsidRDefault="000E28DD" w:rsidP="00EB3C2F">
            <w:pPr>
              <w:rPr>
                <w:sz w:val="16"/>
              </w:rPr>
            </w:pPr>
            <w:bookmarkStart w:id="2" w:name="warningNotice"/>
            <w:r w:rsidRPr="001D0EAB">
              <w:rPr>
                <w:sz w:val="16"/>
              </w:rPr>
              <w:t>The present document has been developed within the 3rd Generation Partnership Project (3GPP</w:t>
            </w:r>
            <w:r w:rsidRPr="001D0EAB">
              <w:rPr>
                <w:sz w:val="16"/>
                <w:vertAlign w:val="superscript"/>
              </w:rPr>
              <w:t xml:space="preserve"> TM</w:t>
            </w:r>
            <w:r w:rsidRPr="001D0EAB">
              <w:rPr>
                <w:sz w:val="16"/>
              </w:rPr>
              <w:t>) and may be further elaborated for the purposes of 3GPP.</w:t>
            </w:r>
            <w:r w:rsidRPr="001D0EAB">
              <w:rPr>
                <w:sz w:val="16"/>
              </w:rPr>
              <w:br/>
              <w:t>The present document has not been subject to any approval process by the 3GPP</w:t>
            </w:r>
            <w:r w:rsidRPr="001D0EAB">
              <w:rPr>
                <w:sz w:val="16"/>
                <w:vertAlign w:val="superscript"/>
              </w:rPr>
              <w:t xml:space="preserve"> </w:t>
            </w:r>
            <w:r w:rsidRPr="001D0EAB">
              <w:rPr>
                <w:sz w:val="16"/>
              </w:rPr>
              <w:t>Organizational Partners and shall not be implemented.</w:t>
            </w:r>
            <w:r w:rsidRPr="001D0EAB">
              <w:rPr>
                <w:sz w:val="16"/>
              </w:rPr>
              <w:br/>
              <w:t>This Specification is provided for future development work within 3GPP</w:t>
            </w:r>
            <w:r w:rsidRPr="001D0EAB">
              <w:rPr>
                <w:sz w:val="16"/>
                <w:vertAlign w:val="superscript"/>
              </w:rPr>
              <w:t xml:space="preserve"> </w:t>
            </w:r>
            <w:r w:rsidRPr="001D0EAB">
              <w:rPr>
                <w:sz w:val="16"/>
              </w:rPr>
              <w:t>only. The Organizational Partners accept no liability for any use of this Specification.</w:t>
            </w:r>
            <w:r w:rsidRPr="001D0EAB">
              <w:rPr>
                <w:sz w:val="16"/>
              </w:rPr>
              <w:br/>
              <w:t>Specifications and Reports for implementation of the 3GPP</w:t>
            </w:r>
            <w:r w:rsidRPr="001D0EAB">
              <w:rPr>
                <w:sz w:val="16"/>
                <w:vertAlign w:val="superscript"/>
              </w:rPr>
              <w:t xml:space="preserve"> TM</w:t>
            </w:r>
            <w:r w:rsidRPr="001D0EAB">
              <w:rPr>
                <w:sz w:val="16"/>
              </w:rPr>
              <w:t xml:space="preserve"> system should be obtained via the 3GPP Organizational Partners' Publications Offices.</w:t>
            </w:r>
            <w:bookmarkEnd w:id="2"/>
          </w:p>
          <w:p w14:paraId="00257B2E" w14:textId="77777777" w:rsidR="000E28DD" w:rsidRPr="001D0EAB" w:rsidRDefault="000E28DD" w:rsidP="00EB3C2F">
            <w:pPr>
              <w:pStyle w:val="ZV"/>
              <w:framePr w:w="0" w:wrap="auto" w:vAnchor="margin" w:hAnchor="text" w:yAlign="inline"/>
            </w:pPr>
          </w:p>
          <w:p w14:paraId="38F34311" w14:textId="77777777" w:rsidR="000E28DD" w:rsidRPr="001D0EAB" w:rsidRDefault="000E28DD" w:rsidP="00EB3C2F">
            <w:pPr>
              <w:rPr>
                <w:sz w:val="16"/>
              </w:rPr>
            </w:pPr>
          </w:p>
        </w:tc>
      </w:tr>
      <w:bookmarkEnd w:id="0"/>
    </w:tbl>
    <w:p w14:paraId="04152FF7" w14:textId="77777777" w:rsidR="000E28DD" w:rsidRPr="001D0EAB" w:rsidRDefault="000E28DD" w:rsidP="000E28DD">
      <w:pPr>
        <w:sectPr w:rsidR="000E28DD" w:rsidRPr="001D0EA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28DD" w:rsidRPr="001D0EAB" w14:paraId="46D6E299" w14:textId="77777777" w:rsidTr="00EB3C2F">
        <w:trPr>
          <w:cantSplit/>
          <w:trHeight w:hRule="exact" w:val="5669"/>
        </w:trPr>
        <w:tc>
          <w:tcPr>
            <w:tcW w:w="10423" w:type="dxa"/>
            <w:shd w:val="clear" w:color="auto" w:fill="auto"/>
          </w:tcPr>
          <w:p w14:paraId="3BDDCB8E" w14:textId="77777777" w:rsidR="000E28DD" w:rsidRPr="001D0EAB" w:rsidRDefault="000E28DD" w:rsidP="00EB3C2F">
            <w:pPr>
              <w:pStyle w:val="FP"/>
            </w:pPr>
            <w:bookmarkStart w:id="3" w:name="page2"/>
          </w:p>
        </w:tc>
      </w:tr>
      <w:tr w:rsidR="000E28DD" w:rsidRPr="001D0EAB" w14:paraId="400E004E" w14:textId="77777777" w:rsidTr="00EB3C2F">
        <w:trPr>
          <w:cantSplit/>
          <w:trHeight w:hRule="exact" w:val="5386"/>
        </w:trPr>
        <w:tc>
          <w:tcPr>
            <w:tcW w:w="10423" w:type="dxa"/>
            <w:shd w:val="clear" w:color="auto" w:fill="auto"/>
          </w:tcPr>
          <w:p w14:paraId="3CBFE385" w14:textId="77777777" w:rsidR="000E28DD" w:rsidRPr="001D0EAB" w:rsidRDefault="000E28DD" w:rsidP="00EB3C2F">
            <w:pPr>
              <w:pStyle w:val="FP"/>
              <w:spacing w:after="240"/>
              <w:ind w:left="2835" w:right="2835"/>
              <w:jc w:val="center"/>
              <w:rPr>
                <w:rFonts w:ascii="Arial" w:hAnsi="Arial"/>
                <w:b/>
                <w:i/>
                <w:noProof/>
              </w:rPr>
            </w:pPr>
            <w:bookmarkStart w:id="4" w:name="coords3gpp"/>
            <w:r w:rsidRPr="001D0EAB">
              <w:rPr>
                <w:rFonts w:ascii="Arial" w:hAnsi="Arial"/>
                <w:b/>
                <w:i/>
                <w:noProof/>
              </w:rPr>
              <w:t>3GPP</w:t>
            </w:r>
          </w:p>
          <w:p w14:paraId="28883A49" w14:textId="77777777" w:rsidR="000E28DD" w:rsidRPr="001D0EAB" w:rsidRDefault="000E28DD" w:rsidP="00EB3C2F">
            <w:pPr>
              <w:pStyle w:val="FP"/>
              <w:pBdr>
                <w:bottom w:val="single" w:sz="6" w:space="1" w:color="auto"/>
              </w:pBdr>
              <w:ind w:left="2835" w:right="2835"/>
              <w:jc w:val="center"/>
              <w:rPr>
                <w:noProof/>
              </w:rPr>
            </w:pPr>
            <w:r w:rsidRPr="001D0EAB">
              <w:rPr>
                <w:noProof/>
              </w:rPr>
              <w:t>Postal address</w:t>
            </w:r>
          </w:p>
          <w:p w14:paraId="0D30DB9D" w14:textId="77777777" w:rsidR="000E28DD" w:rsidRPr="001D0EAB" w:rsidRDefault="000E28DD" w:rsidP="00EB3C2F">
            <w:pPr>
              <w:pStyle w:val="FP"/>
              <w:ind w:left="2835" w:right="2835"/>
              <w:jc w:val="center"/>
              <w:rPr>
                <w:rFonts w:ascii="Arial" w:hAnsi="Arial"/>
                <w:noProof/>
                <w:sz w:val="18"/>
              </w:rPr>
            </w:pPr>
          </w:p>
          <w:p w14:paraId="2665C864" w14:textId="77777777" w:rsidR="000E28DD" w:rsidRPr="001D0EAB" w:rsidRDefault="000E28DD" w:rsidP="00EB3C2F">
            <w:pPr>
              <w:pStyle w:val="FP"/>
              <w:pBdr>
                <w:bottom w:val="single" w:sz="6" w:space="1" w:color="auto"/>
              </w:pBdr>
              <w:spacing w:before="240"/>
              <w:ind w:left="2835" w:right="2835"/>
              <w:jc w:val="center"/>
              <w:rPr>
                <w:noProof/>
              </w:rPr>
            </w:pPr>
            <w:r w:rsidRPr="001D0EAB">
              <w:rPr>
                <w:noProof/>
              </w:rPr>
              <w:t>3GPP support office address</w:t>
            </w:r>
          </w:p>
          <w:p w14:paraId="29C55A34" w14:textId="77777777" w:rsidR="000E28DD" w:rsidRPr="001D0EAB" w:rsidRDefault="000E28DD" w:rsidP="00EB3C2F">
            <w:pPr>
              <w:pStyle w:val="FP"/>
              <w:ind w:left="2835" w:right="2835"/>
              <w:jc w:val="center"/>
              <w:rPr>
                <w:rFonts w:ascii="Arial" w:hAnsi="Arial"/>
                <w:noProof/>
                <w:sz w:val="18"/>
              </w:rPr>
            </w:pPr>
            <w:r w:rsidRPr="001D0EAB">
              <w:rPr>
                <w:rFonts w:ascii="Arial" w:hAnsi="Arial"/>
                <w:noProof/>
                <w:sz w:val="18"/>
              </w:rPr>
              <w:t>650 Route des Lucioles - Sophia Antipolis</w:t>
            </w:r>
          </w:p>
          <w:p w14:paraId="1322475F" w14:textId="77777777" w:rsidR="000E28DD" w:rsidRPr="001D0EAB" w:rsidRDefault="000E28DD" w:rsidP="00EB3C2F">
            <w:pPr>
              <w:pStyle w:val="FP"/>
              <w:ind w:left="2835" w:right="2835"/>
              <w:jc w:val="center"/>
              <w:rPr>
                <w:rFonts w:ascii="Arial" w:hAnsi="Arial"/>
                <w:noProof/>
                <w:sz w:val="18"/>
              </w:rPr>
            </w:pPr>
            <w:r w:rsidRPr="001D0EAB">
              <w:rPr>
                <w:rFonts w:ascii="Arial" w:hAnsi="Arial"/>
                <w:noProof/>
                <w:sz w:val="18"/>
              </w:rPr>
              <w:t>Valbonne - FRANCE</w:t>
            </w:r>
          </w:p>
          <w:p w14:paraId="2518D01F" w14:textId="77777777" w:rsidR="000E28DD" w:rsidRPr="001D0EAB" w:rsidRDefault="000E28DD" w:rsidP="00EB3C2F">
            <w:pPr>
              <w:pStyle w:val="FP"/>
              <w:spacing w:after="20"/>
              <w:ind w:left="2835" w:right="2835"/>
              <w:jc w:val="center"/>
              <w:rPr>
                <w:rFonts w:ascii="Arial" w:hAnsi="Arial"/>
                <w:noProof/>
                <w:sz w:val="18"/>
              </w:rPr>
            </w:pPr>
            <w:r w:rsidRPr="001D0EAB">
              <w:rPr>
                <w:rFonts w:ascii="Arial" w:hAnsi="Arial"/>
                <w:noProof/>
                <w:sz w:val="18"/>
              </w:rPr>
              <w:t>Tel.: +33 4 92 94 42 00 Fax: +33 4 93 65 47 16</w:t>
            </w:r>
          </w:p>
          <w:p w14:paraId="43F4E91D" w14:textId="77777777" w:rsidR="000E28DD" w:rsidRPr="001D0EAB" w:rsidRDefault="000E28DD" w:rsidP="00EB3C2F">
            <w:pPr>
              <w:pStyle w:val="FP"/>
              <w:pBdr>
                <w:bottom w:val="single" w:sz="6" w:space="1" w:color="auto"/>
              </w:pBdr>
              <w:spacing w:before="240"/>
              <w:ind w:left="2835" w:right="2835"/>
              <w:jc w:val="center"/>
              <w:rPr>
                <w:noProof/>
              </w:rPr>
            </w:pPr>
            <w:r w:rsidRPr="001D0EAB">
              <w:rPr>
                <w:noProof/>
              </w:rPr>
              <w:t>Internet</w:t>
            </w:r>
          </w:p>
          <w:p w14:paraId="259FCBB0" w14:textId="77777777" w:rsidR="000E28DD" w:rsidRPr="001D0EAB" w:rsidRDefault="000E28DD" w:rsidP="00EB3C2F">
            <w:pPr>
              <w:pStyle w:val="FP"/>
              <w:ind w:left="2835" w:right="2835"/>
              <w:jc w:val="center"/>
              <w:rPr>
                <w:rFonts w:ascii="Arial" w:hAnsi="Arial"/>
                <w:noProof/>
                <w:sz w:val="18"/>
              </w:rPr>
            </w:pPr>
            <w:r w:rsidRPr="001D0EAB">
              <w:rPr>
                <w:rFonts w:ascii="Arial" w:hAnsi="Arial"/>
                <w:noProof/>
                <w:sz w:val="18"/>
              </w:rPr>
              <w:t>http://www.3gpp.org</w:t>
            </w:r>
            <w:bookmarkEnd w:id="4"/>
          </w:p>
          <w:p w14:paraId="7E55E3B8" w14:textId="77777777" w:rsidR="000E28DD" w:rsidRPr="001D0EAB" w:rsidRDefault="000E28DD" w:rsidP="00EB3C2F">
            <w:pPr>
              <w:rPr>
                <w:noProof/>
              </w:rPr>
            </w:pPr>
          </w:p>
        </w:tc>
      </w:tr>
      <w:tr w:rsidR="000E28DD" w:rsidRPr="001D0EAB" w14:paraId="2EAAD8B8" w14:textId="77777777" w:rsidTr="00EB3C2F">
        <w:trPr>
          <w:cantSplit/>
        </w:trPr>
        <w:tc>
          <w:tcPr>
            <w:tcW w:w="10423" w:type="dxa"/>
            <w:shd w:val="clear" w:color="auto" w:fill="auto"/>
            <w:vAlign w:val="bottom"/>
          </w:tcPr>
          <w:p w14:paraId="742E90EA" w14:textId="77777777" w:rsidR="000E28DD" w:rsidRPr="001D0EAB" w:rsidRDefault="000E28DD" w:rsidP="00EB3C2F">
            <w:pPr>
              <w:pStyle w:val="FP"/>
              <w:pBdr>
                <w:bottom w:val="single" w:sz="6" w:space="1" w:color="auto"/>
              </w:pBdr>
              <w:spacing w:after="240"/>
              <w:jc w:val="center"/>
              <w:rPr>
                <w:rFonts w:ascii="Arial" w:hAnsi="Arial"/>
                <w:b/>
                <w:i/>
                <w:noProof/>
              </w:rPr>
            </w:pPr>
            <w:bookmarkStart w:id="5" w:name="copyrightNotification"/>
            <w:r w:rsidRPr="001D0EAB">
              <w:rPr>
                <w:rFonts w:ascii="Arial" w:hAnsi="Arial"/>
                <w:b/>
                <w:i/>
                <w:noProof/>
              </w:rPr>
              <w:t>Copyright Notification</w:t>
            </w:r>
          </w:p>
          <w:p w14:paraId="397A6662" w14:textId="77777777" w:rsidR="000E28DD" w:rsidRPr="001D0EAB" w:rsidRDefault="000E28DD" w:rsidP="00EB3C2F">
            <w:pPr>
              <w:pStyle w:val="FP"/>
              <w:jc w:val="center"/>
              <w:rPr>
                <w:noProof/>
              </w:rPr>
            </w:pPr>
            <w:r w:rsidRPr="001D0EAB">
              <w:rPr>
                <w:noProof/>
              </w:rPr>
              <w:t>No part may be reproduced except as authorized by written permission.</w:t>
            </w:r>
            <w:r w:rsidRPr="001D0EAB">
              <w:rPr>
                <w:noProof/>
              </w:rPr>
              <w:br/>
              <w:t>The copyright and the foregoing restriction extend to reproduction in all media.</w:t>
            </w:r>
          </w:p>
          <w:p w14:paraId="27B67D5E" w14:textId="77777777" w:rsidR="000E28DD" w:rsidRPr="001D0EAB" w:rsidRDefault="000E28DD" w:rsidP="00EB3C2F">
            <w:pPr>
              <w:pStyle w:val="FP"/>
              <w:jc w:val="center"/>
              <w:rPr>
                <w:noProof/>
              </w:rPr>
            </w:pPr>
          </w:p>
          <w:p w14:paraId="1EF448BB" w14:textId="583EB6D4" w:rsidR="000E28DD" w:rsidRPr="001D0EAB" w:rsidRDefault="000E28DD" w:rsidP="00EB3C2F">
            <w:pPr>
              <w:pStyle w:val="FP"/>
              <w:jc w:val="center"/>
              <w:rPr>
                <w:noProof/>
                <w:sz w:val="18"/>
              </w:rPr>
            </w:pPr>
            <w:r w:rsidRPr="001D0EAB">
              <w:rPr>
                <w:noProof/>
                <w:sz w:val="18"/>
              </w:rPr>
              <w:t xml:space="preserve">© </w:t>
            </w:r>
            <w:r>
              <w:rPr>
                <w:noProof/>
                <w:sz w:val="18"/>
              </w:rPr>
              <w:t>202</w:t>
            </w:r>
            <w:r w:rsidR="007D7B32">
              <w:rPr>
                <w:noProof/>
                <w:sz w:val="18"/>
              </w:rPr>
              <w:t>2</w:t>
            </w:r>
            <w:r w:rsidRPr="001D0EAB">
              <w:rPr>
                <w:noProof/>
                <w:sz w:val="18"/>
              </w:rPr>
              <w:t>, 3GPP Organizational Partners (ARIB, ATIS, CCSA, ETSI, TSDSI, TTA, TTC).</w:t>
            </w:r>
            <w:bookmarkStart w:id="6" w:name="copyrightaddon"/>
            <w:bookmarkEnd w:id="6"/>
          </w:p>
          <w:p w14:paraId="1C96EFA6" w14:textId="77777777" w:rsidR="000E28DD" w:rsidRPr="001D0EAB" w:rsidRDefault="000E28DD" w:rsidP="00EB3C2F">
            <w:pPr>
              <w:pStyle w:val="FP"/>
              <w:jc w:val="center"/>
              <w:rPr>
                <w:noProof/>
                <w:sz w:val="18"/>
              </w:rPr>
            </w:pPr>
            <w:r w:rsidRPr="001D0EAB">
              <w:rPr>
                <w:noProof/>
                <w:sz w:val="18"/>
              </w:rPr>
              <w:t>All rights reserved.</w:t>
            </w:r>
          </w:p>
          <w:p w14:paraId="6574723E" w14:textId="77777777" w:rsidR="000E28DD" w:rsidRPr="001D0EAB" w:rsidRDefault="000E28DD" w:rsidP="00EB3C2F">
            <w:pPr>
              <w:pStyle w:val="FP"/>
              <w:rPr>
                <w:noProof/>
                <w:sz w:val="18"/>
              </w:rPr>
            </w:pPr>
          </w:p>
          <w:p w14:paraId="3F4FA48B" w14:textId="77777777" w:rsidR="000E28DD" w:rsidRPr="001D0EAB" w:rsidRDefault="000E28DD" w:rsidP="00EB3C2F">
            <w:pPr>
              <w:pStyle w:val="FP"/>
              <w:rPr>
                <w:noProof/>
                <w:sz w:val="18"/>
              </w:rPr>
            </w:pPr>
            <w:r w:rsidRPr="001D0EAB">
              <w:rPr>
                <w:noProof/>
                <w:sz w:val="18"/>
              </w:rPr>
              <w:t>UMTS™ is a Trade Mark of ETSI registered for the benefit of its members</w:t>
            </w:r>
          </w:p>
          <w:p w14:paraId="6D68312D" w14:textId="77777777" w:rsidR="000E28DD" w:rsidRPr="001D0EAB" w:rsidRDefault="000E28DD" w:rsidP="00EB3C2F">
            <w:pPr>
              <w:pStyle w:val="FP"/>
              <w:rPr>
                <w:noProof/>
                <w:sz w:val="18"/>
              </w:rPr>
            </w:pPr>
            <w:r w:rsidRPr="001D0EAB">
              <w:rPr>
                <w:noProof/>
                <w:sz w:val="18"/>
              </w:rPr>
              <w:t>3GPP™ is a Trade Mark of ETSI registered for the benefit of its Members and of the 3GPP Organizational Partners</w:t>
            </w:r>
            <w:r w:rsidRPr="001D0EAB">
              <w:rPr>
                <w:noProof/>
                <w:sz w:val="18"/>
              </w:rPr>
              <w:br/>
              <w:t>LTE™ is a Trade Mark of ETSI registered for the benefit of its Members and of the 3GPP Organizational Partners</w:t>
            </w:r>
          </w:p>
          <w:p w14:paraId="51336C87" w14:textId="77777777" w:rsidR="000E28DD" w:rsidRPr="001D0EAB" w:rsidRDefault="000E28DD" w:rsidP="00EB3C2F">
            <w:pPr>
              <w:pStyle w:val="FP"/>
              <w:rPr>
                <w:noProof/>
                <w:sz w:val="18"/>
              </w:rPr>
            </w:pPr>
            <w:r w:rsidRPr="001D0EAB">
              <w:rPr>
                <w:noProof/>
                <w:sz w:val="18"/>
              </w:rPr>
              <w:t>GSM® and the GSM logo are registered and owned by the GSM Association</w:t>
            </w:r>
            <w:bookmarkEnd w:id="5"/>
          </w:p>
          <w:p w14:paraId="3CD76783" w14:textId="77777777" w:rsidR="000E28DD" w:rsidRPr="001D0EAB" w:rsidRDefault="000E28DD" w:rsidP="00EB3C2F"/>
        </w:tc>
      </w:tr>
      <w:bookmarkEnd w:id="3"/>
    </w:tbl>
    <w:p w14:paraId="68DC5F32" w14:textId="6B48D34C" w:rsidR="0016404C" w:rsidRDefault="000E28DD">
      <w:pPr>
        <w:pStyle w:val="TT"/>
      </w:pPr>
      <w:r w:rsidRPr="001D0EAB">
        <w:br w:type="page"/>
      </w:r>
      <w:r w:rsidR="0016404C">
        <w:lastRenderedPageBreak/>
        <w:t>Contents</w:t>
      </w:r>
    </w:p>
    <w:p w14:paraId="693CF779" w14:textId="77777777" w:rsidR="00802C01" w:rsidRPr="00F73EFA" w:rsidRDefault="00802C0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_Toc517478476 \h </w:instrText>
      </w:r>
      <w:r>
        <w:fldChar w:fldCharType="separate"/>
      </w:r>
      <w:r>
        <w:t>14</w:t>
      </w:r>
      <w:r>
        <w:fldChar w:fldCharType="end"/>
      </w:r>
    </w:p>
    <w:p w14:paraId="62EED5E4" w14:textId="77777777" w:rsidR="00802C01" w:rsidRPr="00F73EFA" w:rsidRDefault="00802C01">
      <w:pPr>
        <w:pStyle w:val="TOC1"/>
        <w:rPr>
          <w:rFonts w:ascii="Calibri" w:hAnsi="Calibri"/>
          <w:szCs w:val="22"/>
          <w:lang w:eastAsia="en-GB"/>
        </w:rPr>
      </w:pPr>
      <w:r>
        <w:t>1</w:t>
      </w:r>
      <w:r w:rsidRPr="00F73EFA">
        <w:rPr>
          <w:rFonts w:ascii="Calibri" w:hAnsi="Calibri"/>
          <w:szCs w:val="22"/>
          <w:lang w:eastAsia="en-GB"/>
        </w:rPr>
        <w:tab/>
      </w:r>
      <w:r>
        <w:t>Scope</w:t>
      </w:r>
      <w:r>
        <w:tab/>
      </w:r>
      <w:r>
        <w:fldChar w:fldCharType="begin" w:fldLock="1"/>
      </w:r>
      <w:r>
        <w:instrText xml:space="preserve"> PAGEREF _Toc517478477 \h </w:instrText>
      </w:r>
      <w:r>
        <w:fldChar w:fldCharType="separate"/>
      </w:r>
      <w:r>
        <w:t>15</w:t>
      </w:r>
      <w:r>
        <w:fldChar w:fldCharType="end"/>
      </w:r>
    </w:p>
    <w:p w14:paraId="7F906C1C" w14:textId="77777777" w:rsidR="00802C01" w:rsidRPr="00F73EFA" w:rsidRDefault="00802C01">
      <w:pPr>
        <w:pStyle w:val="TOC1"/>
        <w:rPr>
          <w:rFonts w:ascii="Calibri" w:hAnsi="Calibri"/>
          <w:szCs w:val="22"/>
          <w:lang w:eastAsia="en-GB"/>
        </w:rPr>
      </w:pPr>
      <w:r>
        <w:t>2</w:t>
      </w:r>
      <w:r w:rsidRPr="00F73EFA">
        <w:rPr>
          <w:rFonts w:ascii="Calibri" w:hAnsi="Calibri"/>
          <w:szCs w:val="22"/>
          <w:lang w:eastAsia="en-GB"/>
        </w:rPr>
        <w:tab/>
      </w:r>
      <w:r>
        <w:t>References</w:t>
      </w:r>
      <w:r>
        <w:tab/>
      </w:r>
      <w:r>
        <w:fldChar w:fldCharType="begin" w:fldLock="1"/>
      </w:r>
      <w:r>
        <w:instrText xml:space="preserve"> PAGEREF _Toc517478478 \h </w:instrText>
      </w:r>
      <w:r>
        <w:fldChar w:fldCharType="separate"/>
      </w:r>
      <w:r>
        <w:t>15</w:t>
      </w:r>
      <w:r>
        <w:fldChar w:fldCharType="end"/>
      </w:r>
    </w:p>
    <w:p w14:paraId="629057AB" w14:textId="77777777" w:rsidR="00802C01" w:rsidRPr="00F73EFA" w:rsidRDefault="00802C01">
      <w:pPr>
        <w:pStyle w:val="TOC2"/>
        <w:rPr>
          <w:rFonts w:ascii="Calibri" w:hAnsi="Calibri"/>
          <w:sz w:val="22"/>
          <w:szCs w:val="22"/>
          <w:lang w:eastAsia="en-GB"/>
        </w:rPr>
      </w:pPr>
      <w:r>
        <w:t>2.1</w:t>
      </w:r>
      <w:r w:rsidRPr="00F73EFA">
        <w:rPr>
          <w:rFonts w:ascii="Calibri" w:hAnsi="Calibri"/>
          <w:sz w:val="22"/>
          <w:szCs w:val="22"/>
          <w:lang w:eastAsia="en-GB"/>
        </w:rPr>
        <w:tab/>
      </w:r>
      <w:r>
        <w:t>Specifications used for IMPORTS for CAP</w:t>
      </w:r>
      <w:r>
        <w:tab/>
      </w:r>
      <w:r>
        <w:fldChar w:fldCharType="begin" w:fldLock="1"/>
      </w:r>
      <w:r>
        <w:instrText xml:space="preserve"> PAGEREF _Toc517478479 \h </w:instrText>
      </w:r>
      <w:r>
        <w:fldChar w:fldCharType="separate"/>
      </w:r>
      <w:r>
        <w:t>17</w:t>
      </w:r>
      <w:r>
        <w:fldChar w:fldCharType="end"/>
      </w:r>
    </w:p>
    <w:p w14:paraId="568031BB" w14:textId="77777777" w:rsidR="00802C01" w:rsidRPr="00F73EFA" w:rsidRDefault="00802C01">
      <w:pPr>
        <w:pStyle w:val="TOC1"/>
        <w:rPr>
          <w:rFonts w:ascii="Calibri" w:hAnsi="Calibri"/>
          <w:szCs w:val="22"/>
          <w:lang w:eastAsia="en-GB"/>
        </w:rPr>
      </w:pPr>
      <w:r>
        <w:t>3</w:t>
      </w:r>
      <w:r w:rsidRPr="00F73EFA">
        <w:rPr>
          <w:rFonts w:ascii="Calibri" w:hAnsi="Calibri"/>
          <w:szCs w:val="22"/>
          <w:lang w:eastAsia="en-GB"/>
        </w:rPr>
        <w:tab/>
      </w:r>
      <w:r>
        <w:t>Abbreviations</w:t>
      </w:r>
      <w:r>
        <w:tab/>
      </w:r>
      <w:r>
        <w:fldChar w:fldCharType="begin" w:fldLock="1"/>
      </w:r>
      <w:r>
        <w:instrText xml:space="preserve"> PAGEREF _Toc517478480 \h </w:instrText>
      </w:r>
      <w:r>
        <w:fldChar w:fldCharType="separate"/>
      </w:r>
      <w:r>
        <w:t>18</w:t>
      </w:r>
      <w:r>
        <w:fldChar w:fldCharType="end"/>
      </w:r>
    </w:p>
    <w:p w14:paraId="0F00C162" w14:textId="77777777" w:rsidR="00802C01" w:rsidRPr="00F73EFA" w:rsidRDefault="00802C01">
      <w:pPr>
        <w:pStyle w:val="TOC1"/>
        <w:rPr>
          <w:rFonts w:ascii="Calibri" w:hAnsi="Calibri"/>
          <w:szCs w:val="22"/>
          <w:lang w:eastAsia="en-GB"/>
        </w:rPr>
      </w:pPr>
      <w:r>
        <w:t>4</w:t>
      </w:r>
      <w:r w:rsidRPr="00F73EFA">
        <w:rPr>
          <w:rFonts w:ascii="Calibri" w:hAnsi="Calibri"/>
          <w:szCs w:val="22"/>
          <w:lang w:eastAsia="en-GB"/>
        </w:rPr>
        <w:tab/>
      </w:r>
      <w:r>
        <w:t>Interface specification for telecommunication services</w:t>
      </w:r>
      <w:r>
        <w:tab/>
      </w:r>
      <w:r>
        <w:fldChar w:fldCharType="begin" w:fldLock="1"/>
      </w:r>
      <w:r>
        <w:instrText xml:space="preserve"> PAGEREF _Toc517478481 \h </w:instrText>
      </w:r>
      <w:r>
        <w:fldChar w:fldCharType="separate"/>
      </w:r>
      <w:r>
        <w:t>19</w:t>
      </w:r>
      <w:r>
        <w:fldChar w:fldCharType="end"/>
      </w:r>
    </w:p>
    <w:p w14:paraId="2B07760A" w14:textId="77777777" w:rsidR="00802C01" w:rsidRPr="00F73EFA" w:rsidRDefault="00802C01">
      <w:pPr>
        <w:pStyle w:val="TOC2"/>
        <w:rPr>
          <w:rFonts w:ascii="Calibri" w:hAnsi="Calibri"/>
          <w:sz w:val="22"/>
          <w:szCs w:val="22"/>
          <w:lang w:eastAsia="en-GB"/>
        </w:rPr>
      </w:pPr>
      <w:r>
        <w:t>4.1</w:t>
      </w:r>
      <w:r w:rsidRPr="00F73EFA">
        <w:rPr>
          <w:rFonts w:ascii="Calibri" w:hAnsi="Calibri"/>
          <w:sz w:val="22"/>
          <w:szCs w:val="22"/>
          <w:lang w:eastAsia="en-GB"/>
        </w:rPr>
        <w:tab/>
      </w:r>
      <w:r>
        <w:t>General</w:t>
      </w:r>
      <w:r>
        <w:tab/>
      </w:r>
      <w:r>
        <w:fldChar w:fldCharType="begin" w:fldLock="1"/>
      </w:r>
      <w:r>
        <w:instrText xml:space="preserve"> PAGEREF _Toc517478482 \h </w:instrText>
      </w:r>
      <w:r>
        <w:fldChar w:fldCharType="separate"/>
      </w:r>
      <w:r>
        <w:t>19</w:t>
      </w:r>
      <w:r>
        <w:fldChar w:fldCharType="end"/>
      </w:r>
    </w:p>
    <w:p w14:paraId="58482244" w14:textId="77777777" w:rsidR="00802C01" w:rsidRPr="00F73EFA" w:rsidRDefault="00802C01">
      <w:pPr>
        <w:pStyle w:val="TOC3"/>
        <w:rPr>
          <w:rFonts w:ascii="Calibri" w:hAnsi="Calibri"/>
          <w:sz w:val="22"/>
          <w:szCs w:val="22"/>
          <w:lang w:eastAsia="en-GB"/>
        </w:rPr>
      </w:pPr>
      <w:r>
        <w:t>4.1.1</w:t>
      </w:r>
      <w:r w:rsidRPr="00F73EFA">
        <w:rPr>
          <w:rFonts w:ascii="Calibri" w:hAnsi="Calibri"/>
          <w:sz w:val="22"/>
          <w:szCs w:val="22"/>
          <w:lang w:eastAsia="en-GB"/>
        </w:rPr>
        <w:tab/>
      </w:r>
      <w:r>
        <w:t>Definition methodology</w:t>
      </w:r>
      <w:r>
        <w:tab/>
      </w:r>
      <w:r>
        <w:fldChar w:fldCharType="begin" w:fldLock="1"/>
      </w:r>
      <w:r>
        <w:instrText xml:space="preserve"> PAGEREF _Toc517478483 \h </w:instrText>
      </w:r>
      <w:r>
        <w:fldChar w:fldCharType="separate"/>
      </w:r>
      <w:r>
        <w:t>19</w:t>
      </w:r>
      <w:r>
        <w:fldChar w:fldCharType="end"/>
      </w:r>
    </w:p>
    <w:p w14:paraId="6257733A" w14:textId="77777777" w:rsidR="00802C01" w:rsidRPr="00F73EFA" w:rsidRDefault="00802C01">
      <w:pPr>
        <w:pStyle w:val="TOC3"/>
        <w:rPr>
          <w:rFonts w:ascii="Calibri" w:hAnsi="Calibri"/>
          <w:sz w:val="22"/>
          <w:szCs w:val="22"/>
          <w:lang w:eastAsia="en-GB"/>
        </w:rPr>
      </w:pPr>
      <w:r>
        <w:t>4.1.2</w:t>
      </w:r>
      <w:r w:rsidRPr="00F73EFA">
        <w:rPr>
          <w:rFonts w:ascii="Calibri" w:hAnsi="Calibri"/>
          <w:sz w:val="22"/>
          <w:szCs w:val="22"/>
          <w:lang w:eastAsia="en-GB"/>
        </w:rPr>
        <w:tab/>
      </w:r>
      <w:r>
        <w:t>Example physical scenarios</w:t>
      </w:r>
      <w:r>
        <w:tab/>
      </w:r>
      <w:r>
        <w:fldChar w:fldCharType="begin" w:fldLock="1"/>
      </w:r>
      <w:r>
        <w:instrText xml:space="preserve"> PAGEREF _Toc517478484 \h </w:instrText>
      </w:r>
      <w:r>
        <w:fldChar w:fldCharType="separate"/>
      </w:r>
      <w:r>
        <w:t>20</w:t>
      </w:r>
      <w:r>
        <w:fldChar w:fldCharType="end"/>
      </w:r>
    </w:p>
    <w:p w14:paraId="4FEC60D2" w14:textId="77777777" w:rsidR="00802C01" w:rsidRPr="00F73EFA" w:rsidRDefault="00802C01">
      <w:pPr>
        <w:pStyle w:val="TOC3"/>
        <w:rPr>
          <w:rFonts w:ascii="Calibri" w:hAnsi="Calibri"/>
          <w:sz w:val="22"/>
          <w:szCs w:val="22"/>
          <w:lang w:eastAsia="en-GB"/>
        </w:rPr>
      </w:pPr>
      <w:r>
        <w:t>4.1.3</w:t>
      </w:r>
      <w:r w:rsidRPr="00F73EFA">
        <w:rPr>
          <w:rFonts w:ascii="Calibri" w:hAnsi="Calibri"/>
          <w:sz w:val="22"/>
          <w:szCs w:val="22"/>
          <w:lang w:eastAsia="en-GB"/>
        </w:rPr>
        <w:tab/>
      </w:r>
      <w:r>
        <w:t>CAP protocol architecture</w:t>
      </w:r>
      <w:r>
        <w:tab/>
      </w:r>
      <w:r>
        <w:fldChar w:fldCharType="begin" w:fldLock="1"/>
      </w:r>
      <w:r>
        <w:instrText xml:space="preserve"> PAGEREF _Toc517478485 \h </w:instrText>
      </w:r>
      <w:r>
        <w:fldChar w:fldCharType="separate"/>
      </w:r>
      <w:r>
        <w:t>26</w:t>
      </w:r>
      <w:r>
        <w:fldChar w:fldCharType="end"/>
      </w:r>
    </w:p>
    <w:p w14:paraId="3A4B2F95" w14:textId="77777777" w:rsidR="00802C01" w:rsidRPr="00F73EFA" w:rsidRDefault="00802C01">
      <w:pPr>
        <w:pStyle w:val="TOC3"/>
        <w:rPr>
          <w:rFonts w:ascii="Calibri" w:hAnsi="Calibri"/>
          <w:sz w:val="22"/>
          <w:szCs w:val="22"/>
          <w:lang w:eastAsia="en-GB"/>
        </w:rPr>
      </w:pPr>
      <w:r>
        <w:t>4.1.4</w:t>
      </w:r>
      <w:r w:rsidRPr="00F73EFA">
        <w:rPr>
          <w:rFonts w:ascii="Calibri" w:hAnsi="Calibri"/>
          <w:sz w:val="22"/>
          <w:szCs w:val="22"/>
          <w:lang w:eastAsia="en-GB"/>
        </w:rPr>
        <w:tab/>
      </w:r>
      <w:r>
        <w:t>Compatibility mechanisms used for CAP</w:t>
      </w:r>
      <w:r>
        <w:tab/>
      </w:r>
      <w:r>
        <w:fldChar w:fldCharType="begin" w:fldLock="1"/>
      </w:r>
      <w:r>
        <w:instrText xml:space="preserve"> PAGEREF _Toc517478486 \h </w:instrText>
      </w:r>
      <w:r>
        <w:fldChar w:fldCharType="separate"/>
      </w:r>
      <w:r>
        <w:t>27</w:t>
      </w:r>
      <w:r>
        <w:fldChar w:fldCharType="end"/>
      </w:r>
    </w:p>
    <w:p w14:paraId="716D320E" w14:textId="77777777" w:rsidR="00802C01" w:rsidRPr="00F73EFA" w:rsidRDefault="00802C01">
      <w:pPr>
        <w:pStyle w:val="TOC4"/>
        <w:rPr>
          <w:rFonts w:ascii="Calibri" w:hAnsi="Calibri"/>
          <w:sz w:val="22"/>
          <w:szCs w:val="22"/>
          <w:lang w:eastAsia="en-GB"/>
        </w:rPr>
      </w:pPr>
      <w:r>
        <w:t>4.1.4.1</w:t>
      </w:r>
      <w:r w:rsidRPr="00F73EFA">
        <w:rPr>
          <w:rFonts w:ascii="Calibri" w:hAnsi="Calibri"/>
          <w:sz w:val="22"/>
          <w:szCs w:val="22"/>
          <w:lang w:eastAsia="en-GB"/>
        </w:rPr>
        <w:tab/>
      </w:r>
      <w:r>
        <w:t>Introduction</w:t>
      </w:r>
      <w:r>
        <w:tab/>
      </w:r>
      <w:r>
        <w:fldChar w:fldCharType="begin" w:fldLock="1"/>
      </w:r>
      <w:r>
        <w:instrText xml:space="preserve"> PAGEREF _Toc517478487 \h </w:instrText>
      </w:r>
      <w:r>
        <w:fldChar w:fldCharType="separate"/>
      </w:r>
      <w:r>
        <w:t>27</w:t>
      </w:r>
      <w:r>
        <w:fldChar w:fldCharType="end"/>
      </w:r>
    </w:p>
    <w:p w14:paraId="05263581" w14:textId="77777777" w:rsidR="00802C01" w:rsidRPr="00F73EFA" w:rsidRDefault="00802C01">
      <w:pPr>
        <w:pStyle w:val="TOC4"/>
        <w:rPr>
          <w:rFonts w:ascii="Calibri" w:hAnsi="Calibri"/>
          <w:sz w:val="22"/>
          <w:szCs w:val="22"/>
          <w:lang w:eastAsia="en-GB"/>
        </w:rPr>
      </w:pPr>
      <w:r>
        <w:t>4.1.4.2</w:t>
      </w:r>
      <w:r w:rsidRPr="00F73EFA">
        <w:rPr>
          <w:rFonts w:ascii="Calibri" w:hAnsi="Calibri"/>
          <w:sz w:val="22"/>
          <w:szCs w:val="22"/>
          <w:lang w:eastAsia="en-GB"/>
        </w:rPr>
        <w:tab/>
      </w:r>
      <w:r>
        <w:t>Definition of CAP compatibility mechanisms</w:t>
      </w:r>
      <w:r>
        <w:tab/>
      </w:r>
      <w:r>
        <w:fldChar w:fldCharType="begin" w:fldLock="1"/>
      </w:r>
      <w:r>
        <w:instrText xml:space="preserve"> PAGEREF _Toc517478488 \h </w:instrText>
      </w:r>
      <w:r>
        <w:fldChar w:fldCharType="separate"/>
      </w:r>
      <w:r>
        <w:t>28</w:t>
      </w:r>
      <w:r>
        <w:fldChar w:fldCharType="end"/>
      </w:r>
    </w:p>
    <w:p w14:paraId="25DF576D" w14:textId="77777777" w:rsidR="00802C01" w:rsidRPr="00F73EFA" w:rsidRDefault="00802C01">
      <w:pPr>
        <w:pStyle w:val="TOC5"/>
        <w:rPr>
          <w:rFonts w:ascii="Calibri" w:hAnsi="Calibri"/>
          <w:sz w:val="22"/>
          <w:szCs w:val="22"/>
          <w:lang w:eastAsia="en-GB"/>
        </w:rPr>
      </w:pPr>
      <w:r>
        <w:t>4.1.4.2.1</w:t>
      </w:r>
      <w:r w:rsidRPr="00F73EFA">
        <w:rPr>
          <w:rFonts w:ascii="Calibri" w:hAnsi="Calibri"/>
          <w:sz w:val="22"/>
          <w:szCs w:val="22"/>
          <w:lang w:eastAsia="en-GB"/>
        </w:rPr>
        <w:tab/>
      </w:r>
      <w:r>
        <w:t>Compatibility mechanism for interworking of CAP with ETSI CS2 Core INAP and ITU</w:t>
      </w:r>
      <w:r>
        <w:noBreakHyphen/>
        <w:t>T Q.1228 INAP</w:t>
      </w:r>
      <w:r>
        <w:tab/>
      </w:r>
      <w:r>
        <w:fldChar w:fldCharType="begin" w:fldLock="1"/>
      </w:r>
      <w:r>
        <w:instrText xml:space="preserve"> PAGEREF _Toc517478489 \h </w:instrText>
      </w:r>
      <w:r>
        <w:fldChar w:fldCharType="separate"/>
      </w:r>
      <w:r>
        <w:t>28</w:t>
      </w:r>
      <w:r>
        <w:fldChar w:fldCharType="end"/>
      </w:r>
    </w:p>
    <w:p w14:paraId="0429C7F8" w14:textId="77777777" w:rsidR="00802C01" w:rsidRPr="00F73EFA" w:rsidRDefault="00802C01">
      <w:pPr>
        <w:pStyle w:val="TOC5"/>
        <w:rPr>
          <w:rFonts w:ascii="Calibri" w:hAnsi="Calibri"/>
          <w:sz w:val="22"/>
          <w:szCs w:val="22"/>
          <w:lang w:eastAsia="en-GB"/>
        </w:rPr>
      </w:pPr>
      <w:r>
        <w:t>4.1.4.2.2</w:t>
      </w:r>
      <w:r w:rsidRPr="00F73EFA">
        <w:rPr>
          <w:rFonts w:ascii="Calibri" w:hAnsi="Calibri"/>
          <w:sz w:val="22"/>
          <w:szCs w:val="22"/>
          <w:lang w:eastAsia="en-GB"/>
        </w:rPr>
        <w:tab/>
      </w:r>
      <w:r>
        <w:t>Procedures for major additions to CAP</w:t>
      </w:r>
      <w:r>
        <w:tab/>
      </w:r>
      <w:r>
        <w:fldChar w:fldCharType="begin" w:fldLock="1"/>
      </w:r>
      <w:r>
        <w:instrText xml:space="preserve"> PAGEREF _Toc517478490 \h </w:instrText>
      </w:r>
      <w:r>
        <w:fldChar w:fldCharType="separate"/>
      </w:r>
      <w:r>
        <w:t>28</w:t>
      </w:r>
      <w:r>
        <w:fldChar w:fldCharType="end"/>
      </w:r>
    </w:p>
    <w:p w14:paraId="51E920A0" w14:textId="77777777" w:rsidR="00802C01" w:rsidRPr="00F73EFA" w:rsidRDefault="00802C01">
      <w:pPr>
        <w:pStyle w:val="TOC5"/>
        <w:rPr>
          <w:rFonts w:ascii="Calibri" w:hAnsi="Calibri"/>
          <w:sz w:val="22"/>
          <w:szCs w:val="22"/>
          <w:lang w:eastAsia="en-GB"/>
        </w:rPr>
      </w:pPr>
      <w:r>
        <w:t>4.1.4.2.3</w:t>
      </w:r>
      <w:r w:rsidRPr="00F73EFA">
        <w:rPr>
          <w:rFonts w:ascii="Calibri" w:hAnsi="Calibri"/>
          <w:sz w:val="22"/>
          <w:szCs w:val="22"/>
          <w:lang w:eastAsia="en-GB"/>
        </w:rPr>
        <w:tab/>
      </w:r>
      <w:r>
        <w:t>Procedures for minor additions to CAP</w:t>
      </w:r>
      <w:r>
        <w:tab/>
      </w:r>
      <w:r>
        <w:fldChar w:fldCharType="begin" w:fldLock="1"/>
      </w:r>
      <w:r>
        <w:instrText xml:space="preserve"> PAGEREF _Toc517478491 \h </w:instrText>
      </w:r>
      <w:r>
        <w:fldChar w:fldCharType="separate"/>
      </w:r>
      <w:r>
        <w:t>28</w:t>
      </w:r>
      <w:r>
        <w:fldChar w:fldCharType="end"/>
      </w:r>
    </w:p>
    <w:p w14:paraId="7795886B" w14:textId="77777777" w:rsidR="00802C01" w:rsidRPr="00F73EFA" w:rsidRDefault="00802C01">
      <w:pPr>
        <w:pStyle w:val="TOC5"/>
        <w:rPr>
          <w:rFonts w:ascii="Calibri" w:hAnsi="Calibri"/>
          <w:sz w:val="22"/>
          <w:szCs w:val="22"/>
          <w:lang w:eastAsia="en-GB"/>
        </w:rPr>
      </w:pPr>
      <w:r>
        <w:t>4.1.4.2.4</w:t>
      </w:r>
      <w:r w:rsidRPr="00F73EFA">
        <w:rPr>
          <w:rFonts w:ascii="Calibri" w:hAnsi="Calibri"/>
          <w:sz w:val="22"/>
          <w:szCs w:val="22"/>
          <w:lang w:eastAsia="en-GB"/>
        </w:rPr>
        <w:tab/>
      </w:r>
      <w:r>
        <w:t>Procedures for inclusion of network specific additions to CAP</w:t>
      </w:r>
      <w:r>
        <w:tab/>
      </w:r>
      <w:r>
        <w:fldChar w:fldCharType="begin" w:fldLock="1"/>
      </w:r>
      <w:r>
        <w:instrText xml:space="preserve"> PAGEREF _Toc517478492 \h </w:instrText>
      </w:r>
      <w:r>
        <w:fldChar w:fldCharType="separate"/>
      </w:r>
      <w:r>
        <w:t>28</w:t>
      </w:r>
      <w:r>
        <w:fldChar w:fldCharType="end"/>
      </w:r>
    </w:p>
    <w:p w14:paraId="3E9F5919" w14:textId="77777777" w:rsidR="00802C01" w:rsidRPr="00F73EFA" w:rsidRDefault="00802C01">
      <w:pPr>
        <w:pStyle w:val="TOC3"/>
        <w:rPr>
          <w:rFonts w:ascii="Calibri" w:hAnsi="Calibri"/>
          <w:sz w:val="22"/>
          <w:szCs w:val="22"/>
          <w:lang w:eastAsia="en-GB"/>
        </w:rPr>
      </w:pPr>
      <w:r>
        <w:t>4.1.5</w:t>
      </w:r>
      <w:r w:rsidRPr="00F73EFA">
        <w:rPr>
          <w:rFonts w:ascii="Calibri" w:hAnsi="Calibri"/>
          <w:sz w:val="22"/>
          <w:szCs w:val="22"/>
          <w:lang w:eastAsia="en-GB"/>
        </w:rPr>
        <w:tab/>
      </w:r>
      <w:r>
        <w:t>Definition and usage of LegID</w:t>
      </w:r>
      <w:r>
        <w:tab/>
      </w:r>
      <w:r>
        <w:fldChar w:fldCharType="begin" w:fldLock="1"/>
      </w:r>
      <w:r>
        <w:instrText xml:space="preserve"> PAGEREF _Toc517478493 \h </w:instrText>
      </w:r>
      <w:r>
        <w:fldChar w:fldCharType="separate"/>
      </w:r>
      <w:r>
        <w:t>28</w:t>
      </w:r>
      <w:r>
        <w:fldChar w:fldCharType="end"/>
      </w:r>
    </w:p>
    <w:p w14:paraId="0229E10A" w14:textId="77777777" w:rsidR="00802C01" w:rsidRPr="00F73EFA" w:rsidRDefault="00802C01">
      <w:pPr>
        <w:pStyle w:val="TOC4"/>
        <w:rPr>
          <w:rFonts w:ascii="Calibri" w:hAnsi="Calibri"/>
          <w:sz w:val="22"/>
          <w:szCs w:val="22"/>
          <w:lang w:eastAsia="en-GB"/>
        </w:rPr>
      </w:pPr>
      <w:r>
        <w:t>4.1.5.1</w:t>
      </w:r>
      <w:r w:rsidRPr="00F73EFA">
        <w:rPr>
          <w:rFonts w:ascii="Calibri" w:hAnsi="Calibri"/>
          <w:sz w:val="22"/>
          <w:szCs w:val="22"/>
          <w:lang w:eastAsia="en-GB"/>
        </w:rPr>
        <w:tab/>
      </w:r>
      <w:r>
        <w:t>Definition of LegID</w:t>
      </w:r>
      <w:r>
        <w:tab/>
      </w:r>
      <w:r>
        <w:fldChar w:fldCharType="begin" w:fldLock="1"/>
      </w:r>
      <w:r>
        <w:instrText xml:space="preserve"> PAGEREF _Toc517478494 \h </w:instrText>
      </w:r>
      <w:r>
        <w:fldChar w:fldCharType="separate"/>
      </w:r>
      <w:r>
        <w:t>28</w:t>
      </w:r>
      <w:r>
        <w:fldChar w:fldCharType="end"/>
      </w:r>
    </w:p>
    <w:p w14:paraId="1BAADEA7" w14:textId="77777777" w:rsidR="00802C01" w:rsidRPr="00F73EFA" w:rsidRDefault="00802C01">
      <w:pPr>
        <w:pStyle w:val="TOC4"/>
        <w:rPr>
          <w:rFonts w:ascii="Calibri" w:hAnsi="Calibri"/>
          <w:sz w:val="22"/>
          <w:szCs w:val="22"/>
          <w:lang w:eastAsia="en-GB"/>
        </w:rPr>
      </w:pPr>
      <w:r>
        <w:t>4.1.5.2</w:t>
      </w:r>
      <w:r w:rsidRPr="00F73EFA">
        <w:rPr>
          <w:rFonts w:ascii="Calibri" w:hAnsi="Calibri"/>
          <w:sz w:val="22"/>
          <w:szCs w:val="22"/>
          <w:lang w:eastAsia="en-GB"/>
        </w:rPr>
        <w:tab/>
      </w:r>
      <w:r>
        <w:t>Allocation of LegID</w:t>
      </w:r>
      <w:r>
        <w:tab/>
      </w:r>
      <w:r>
        <w:fldChar w:fldCharType="begin" w:fldLock="1"/>
      </w:r>
      <w:r>
        <w:instrText xml:space="preserve"> PAGEREF _Toc517478495 \h </w:instrText>
      </w:r>
      <w:r>
        <w:fldChar w:fldCharType="separate"/>
      </w:r>
      <w:r>
        <w:t>29</w:t>
      </w:r>
      <w:r>
        <w:fldChar w:fldCharType="end"/>
      </w:r>
    </w:p>
    <w:p w14:paraId="052C71FC" w14:textId="77777777" w:rsidR="00802C01" w:rsidRPr="00F73EFA" w:rsidRDefault="00802C01">
      <w:pPr>
        <w:pStyle w:val="TOC2"/>
        <w:rPr>
          <w:rFonts w:ascii="Calibri" w:hAnsi="Calibri"/>
          <w:sz w:val="22"/>
          <w:szCs w:val="22"/>
          <w:lang w:eastAsia="en-GB"/>
        </w:rPr>
      </w:pPr>
      <w:r>
        <w:t>4.2</w:t>
      </w:r>
      <w:r w:rsidRPr="00F73EFA">
        <w:rPr>
          <w:rFonts w:ascii="Calibri" w:hAnsi="Calibri"/>
          <w:sz w:val="22"/>
          <w:szCs w:val="22"/>
          <w:lang w:eastAsia="en-GB"/>
        </w:rPr>
        <w:tab/>
      </w:r>
      <w:r>
        <w:t>SACF/MACF rules</w:t>
      </w:r>
      <w:r>
        <w:tab/>
      </w:r>
      <w:r>
        <w:fldChar w:fldCharType="begin" w:fldLock="1"/>
      </w:r>
      <w:r>
        <w:instrText xml:space="preserve"> PAGEREF _Toc517478496 \h </w:instrText>
      </w:r>
      <w:r>
        <w:fldChar w:fldCharType="separate"/>
      </w:r>
      <w:r>
        <w:t>29</w:t>
      </w:r>
      <w:r>
        <w:fldChar w:fldCharType="end"/>
      </w:r>
    </w:p>
    <w:p w14:paraId="151D7557" w14:textId="77777777" w:rsidR="00802C01" w:rsidRPr="00F73EFA" w:rsidRDefault="00802C01">
      <w:pPr>
        <w:pStyle w:val="TOC3"/>
        <w:rPr>
          <w:rFonts w:ascii="Calibri" w:hAnsi="Calibri"/>
          <w:sz w:val="22"/>
          <w:szCs w:val="22"/>
          <w:lang w:eastAsia="en-GB"/>
        </w:rPr>
      </w:pPr>
      <w:r>
        <w:t>4.2.1</w:t>
      </w:r>
      <w:r w:rsidRPr="00F73EFA">
        <w:rPr>
          <w:rFonts w:ascii="Calibri" w:hAnsi="Calibri"/>
          <w:sz w:val="22"/>
          <w:szCs w:val="22"/>
          <w:lang w:eastAsia="en-GB"/>
        </w:rPr>
        <w:tab/>
      </w:r>
      <w:r>
        <w:t>Reflection of TC AC</w:t>
      </w:r>
      <w:r>
        <w:tab/>
      </w:r>
      <w:r>
        <w:fldChar w:fldCharType="begin" w:fldLock="1"/>
      </w:r>
      <w:r>
        <w:instrText xml:space="preserve"> PAGEREF _Toc517478497 \h </w:instrText>
      </w:r>
      <w:r>
        <w:fldChar w:fldCharType="separate"/>
      </w:r>
      <w:r>
        <w:t>29</w:t>
      </w:r>
      <w:r>
        <w:fldChar w:fldCharType="end"/>
      </w:r>
    </w:p>
    <w:p w14:paraId="262B4534" w14:textId="77777777" w:rsidR="00802C01" w:rsidRPr="00F73EFA" w:rsidRDefault="00802C01">
      <w:pPr>
        <w:pStyle w:val="TOC3"/>
        <w:rPr>
          <w:rFonts w:ascii="Calibri" w:hAnsi="Calibri"/>
          <w:sz w:val="22"/>
          <w:szCs w:val="22"/>
          <w:lang w:eastAsia="en-GB"/>
        </w:rPr>
      </w:pPr>
      <w:r>
        <w:t>4.2.2</w:t>
      </w:r>
      <w:r w:rsidRPr="00F73EFA">
        <w:rPr>
          <w:rFonts w:ascii="Calibri" w:hAnsi="Calibri"/>
          <w:sz w:val="22"/>
          <w:szCs w:val="22"/>
          <w:lang w:eastAsia="en-GB"/>
        </w:rPr>
        <w:tab/>
      </w:r>
      <w:r>
        <w:t>Sequential/parallel execution of operations</w:t>
      </w:r>
      <w:r>
        <w:tab/>
      </w:r>
      <w:r>
        <w:fldChar w:fldCharType="begin" w:fldLock="1"/>
      </w:r>
      <w:r>
        <w:instrText xml:space="preserve"> PAGEREF _Toc517478498 \h </w:instrText>
      </w:r>
      <w:r>
        <w:fldChar w:fldCharType="separate"/>
      </w:r>
      <w:r>
        <w:t>29</w:t>
      </w:r>
      <w:r>
        <w:fldChar w:fldCharType="end"/>
      </w:r>
    </w:p>
    <w:p w14:paraId="650A9103" w14:textId="77777777" w:rsidR="00802C01" w:rsidRPr="00F73EFA" w:rsidRDefault="00802C01">
      <w:pPr>
        <w:pStyle w:val="TOC1"/>
        <w:rPr>
          <w:rFonts w:ascii="Calibri" w:hAnsi="Calibri"/>
          <w:szCs w:val="22"/>
          <w:lang w:eastAsia="en-GB"/>
        </w:rPr>
      </w:pPr>
      <w:r>
        <w:t>5</w:t>
      </w:r>
      <w:r w:rsidRPr="00F73EFA">
        <w:rPr>
          <w:rFonts w:ascii="Calibri" w:hAnsi="Calibri"/>
          <w:szCs w:val="22"/>
          <w:lang w:eastAsia="en-GB"/>
        </w:rPr>
        <w:tab/>
      </w:r>
      <w:r>
        <w:t>Common CAP Types</w:t>
      </w:r>
      <w:r>
        <w:tab/>
      </w:r>
      <w:r>
        <w:fldChar w:fldCharType="begin" w:fldLock="1"/>
      </w:r>
      <w:r>
        <w:instrText xml:space="preserve"> PAGEREF _Toc517478499 \h </w:instrText>
      </w:r>
      <w:r>
        <w:fldChar w:fldCharType="separate"/>
      </w:r>
      <w:r>
        <w:t>29</w:t>
      </w:r>
      <w:r>
        <w:fldChar w:fldCharType="end"/>
      </w:r>
    </w:p>
    <w:p w14:paraId="616A17F9" w14:textId="77777777" w:rsidR="00802C01" w:rsidRPr="00F73EFA" w:rsidRDefault="00802C01">
      <w:pPr>
        <w:pStyle w:val="TOC2"/>
        <w:rPr>
          <w:rFonts w:ascii="Calibri" w:hAnsi="Calibri"/>
          <w:sz w:val="22"/>
          <w:szCs w:val="22"/>
          <w:lang w:eastAsia="en-GB"/>
        </w:rPr>
      </w:pPr>
      <w:r>
        <w:t>5.1</w:t>
      </w:r>
      <w:r w:rsidRPr="00F73EFA">
        <w:rPr>
          <w:rFonts w:ascii="Calibri" w:hAnsi="Calibri"/>
          <w:sz w:val="22"/>
          <w:szCs w:val="22"/>
          <w:lang w:eastAsia="en-GB"/>
        </w:rPr>
        <w:tab/>
      </w:r>
      <w:r>
        <w:t>Data types</w:t>
      </w:r>
      <w:r>
        <w:tab/>
      </w:r>
      <w:r>
        <w:fldChar w:fldCharType="begin" w:fldLock="1"/>
      </w:r>
      <w:r>
        <w:instrText xml:space="preserve"> PAGEREF _Toc517478500 \h </w:instrText>
      </w:r>
      <w:r>
        <w:fldChar w:fldCharType="separate"/>
      </w:r>
      <w:r>
        <w:t>29</w:t>
      </w:r>
      <w:r>
        <w:fldChar w:fldCharType="end"/>
      </w:r>
    </w:p>
    <w:p w14:paraId="3E269D46" w14:textId="77777777" w:rsidR="00802C01" w:rsidRPr="00F73EFA" w:rsidRDefault="00802C01">
      <w:pPr>
        <w:pStyle w:val="TOC2"/>
        <w:rPr>
          <w:rFonts w:ascii="Calibri" w:hAnsi="Calibri"/>
          <w:sz w:val="22"/>
          <w:szCs w:val="22"/>
          <w:lang w:eastAsia="en-GB"/>
        </w:rPr>
      </w:pPr>
      <w:r>
        <w:t>5.2</w:t>
      </w:r>
      <w:r w:rsidRPr="00F73EFA">
        <w:rPr>
          <w:rFonts w:ascii="Calibri" w:hAnsi="Calibri"/>
          <w:sz w:val="22"/>
          <w:szCs w:val="22"/>
          <w:lang w:eastAsia="en-GB"/>
        </w:rPr>
        <w:tab/>
      </w:r>
      <w:r>
        <w:t>Error types</w:t>
      </w:r>
      <w:r>
        <w:tab/>
      </w:r>
      <w:r>
        <w:fldChar w:fldCharType="begin" w:fldLock="1"/>
      </w:r>
      <w:r>
        <w:instrText xml:space="preserve"> PAGEREF _Toc517478501 \h </w:instrText>
      </w:r>
      <w:r>
        <w:fldChar w:fldCharType="separate"/>
      </w:r>
      <w:r>
        <w:t>49</w:t>
      </w:r>
      <w:r>
        <w:fldChar w:fldCharType="end"/>
      </w:r>
    </w:p>
    <w:p w14:paraId="6A6C5CE5" w14:textId="77777777" w:rsidR="00802C01" w:rsidRPr="00F73EFA" w:rsidRDefault="00802C01">
      <w:pPr>
        <w:pStyle w:val="TOC2"/>
        <w:rPr>
          <w:rFonts w:ascii="Calibri" w:hAnsi="Calibri"/>
          <w:sz w:val="22"/>
          <w:szCs w:val="22"/>
          <w:lang w:eastAsia="en-GB"/>
        </w:rPr>
      </w:pPr>
      <w:r>
        <w:t>5.3</w:t>
      </w:r>
      <w:r w:rsidRPr="00F73EFA">
        <w:rPr>
          <w:rFonts w:ascii="Calibri" w:hAnsi="Calibri"/>
          <w:sz w:val="22"/>
          <w:szCs w:val="22"/>
          <w:lang w:eastAsia="en-GB"/>
        </w:rPr>
        <w:tab/>
      </w:r>
      <w:r>
        <w:t>Operation codes</w:t>
      </w:r>
      <w:r>
        <w:tab/>
      </w:r>
      <w:r>
        <w:fldChar w:fldCharType="begin" w:fldLock="1"/>
      </w:r>
      <w:r>
        <w:instrText xml:space="preserve"> PAGEREF _Toc517478502 \h </w:instrText>
      </w:r>
      <w:r>
        <w:fldChar w:fldCharType="separate"/>
      </w:r>
      <w:r>
        <w:t>51</w:t>
      </w:r>
      <w:r>
        <w:fldChar w:fldCharType="end"/>
      </w:r>
    </w:p>
    <w:p w14:paraId="5A34AE8E" w14:textId="77777777" w:rsidR="00802C01" w:rsidRPr="00F73EFA" w:rsidRDefault="00802C01">
      <w:pPr>
        <w:pStyle w:val="TOC2"/>
        <w:rPr>
          <w:rFonts w:ascii="Calibri" w:hAnsi="Calibri"/>
          <w:sz w:val="22"/>
          <w:szCs w:val="22"/>
          <w:lang w:eastAsia="en-GB"/>
        </w:rPr>
      </w:pPr>
      <w:r w:rsidRPr="00802C01">
        <w:t>5.4</w:t>
      </w:r>
      <w:r w:rsidRPr="00F73EFA">
        <w:rPr>
          <w:rFonts w:ascii="Calibri" w:hAnsi="Calibri"/>
          <w:sz w:val="22"/>
          <w:szCs w:val="22"/>
          <w:lang w:eastAsia="en-GB"/>
        </w:rPr>
        <w:tab/>
      </w:r>
      <w:r w:rsidRPr="00A45E9C">
        <w:rPr>
          <w:lang w:val="fr-FR"/>
        </w:rPr>
        <w:t>Error codes</w:t>
      </w:r>
      <w:r>
        <w:tab/>
      </w:r>
      <w:r>
        <w:fldChar w:fldCharType="begin" w:fldLock="1"/>
      </w:r>
      <w:r>
        <w:instrText xml:space="preserve"> PAGEREF _Toc517478503 \h </w:instrText>
      </w:r>
      <w:r>
        <w:fldChar w:fldCharType="separate"/>
      </w:r>
      <w:r>
        <w:t>53</w:t>
      </w:r>
      <w:r>
        <w:fldChar w:fldCharType="end"/>
      </w:r>
    </w:p>
    <w:p w14:paraId="321976F9" w14:textId="77777777" w:rsidR="00802C01" w:rsidRPr="00F73EFA" w:rsidRDefault="00802C01">
      <w:pPr>
        <w:pStyle w:val="TOC2"/>
        <w:rPr>
          <w:rFonts w:ascii="Calibri" w:hAnsi="Calibri"/>
          <w:sz w:val="22"/>
          <w:szCs w:val="22"/>
          <w:lang w:eastAsia="en-GB"/>
        </w:rPr>
      </w:pPr>
      <w:r>
        <w:t>5.5</w:t>
      </w:r>
      <w:r w:rsidRPr="00F73EFA">
        <w:rPr>
          <w:rFonts w:ascii="Calibri" w:hAnsi="Calibri"/>
          <w:sz w:val="22"/>
          <w:szCs w:val="22"/>
          <w:lang w:eastAsia="en-GB"/>
        </w:rPr>
        <w:tab/>
      </w:r>
      <w:r>
        <w:t>Classes</w:t>
      </w:r>
      <w:r>
        <w:tab/>
      </w:r>
      <w:r>
        <w:fldChar w:fldCharType="begin" w:fldLock="1"/>
      </w:r>
      <w:r>
        <w:instrText xml:space="preserve"> PAGEREF _Toc517478504 \h </w:instrText>
      </w:r>
      <w:r>
        <w:fldChar w:fldCharType="separate"/>
      </w:r>
      <w:r>
        <w:t>53</w:t>
      </w:r>
      <w:r>
        <w:fldChar w:fldCharType="end"/>
      </w:r>
    </w:p>
    <w:p w14:paraId="15F5EBD4" w14:textId="77777777" w:rsidR="00802C01" w:rsidRPr="00F73EFA" w:rsidRDefault="00802C01">
      <w:pPr>
        <w:pStyle w:val="TOC2"/>
        <w:rPr>
          <w:rFonts w:ascii="Calibri" w:hAnsi="Calibri"/>
          <w:sz w:val="22"/>
          <w:szCs w:val="22"/>
          <w:lang w:eastAsia="en-GB"/>
        </w:rPr>
      </w:pPr>
      <w:r>
        <w:t>5.6</w:t>
      </w:r>
      <w:r w:rsidRPr="00F73EFA">
        <w:rPr>
          <w:rFonts w:ascii="Calibri" w:hAnsi="Calibri"/>
          <w:sz w:val="22"/>
          <w:szCs w:val="22"/>
          <w:lang w:eastAsia="en-GB"/>
        </w:rPr>
        <w:tab/>
      </w:r>
      <w:r>
        <w:t>Object IDentifiers (IDs)</w:t>
      </w:r>
      <w:r>
        <w:tab/>
      </w:r>
      <w:r>
        <w:fldChar w:fldCharType="begin" w:fldLock="1"/>
      </w:r>
      <w:r>
        <w:instrText xml:space="preserve"> PAGEREF _Toc517478505 \h </w:instrText>
      </w:r>
      <w:r>
        <w:fldChar w:fldCharType="separate"/>
      </w:r>
      <w:r>
        <w:t>57</w:t>
      </w:r>
      <w:r>
        <w:fldChar w:fldCharType="end"/>
      </w:r>
    </w:p>
    <w:p w14:paraId="1664CE6E" w14:textId="77777777" w:rsidR="00802C01" w:rsidRPr="00F73EFA" w:rsidRDefault="00802C01">
      <w:pPr>
        <w:pStyle w:val="TOC2"/>
        <w:rPr>
          <w:rFonts w:ascii="Calibri" w:hAnsi="Calibri"/>
          <w:sz w:val="22"/>
          <w:szCs w:val="22"/>
          <w:lang w:eastAsia="en-GB"/>
        </w:rPr>
      </w:pPr>
      <w:r>
        <w:t>5.7</w:t>
      </w:r>
      <w:r w:rsidRPr="00F73EFA">
        <w:rPr>
          <w:rFonts w:ascii="Calibri" w:hAnsi="Calibri"/>
          <w:sz w:val="22"/>
          <w:szCs w:val="22"/>
          <w:lang w:eastAsia="en-GB"/>
        </w:rPr>
        <w:tab/>
      </w:r>
      <w:r>
        <w:t>User Abort Data</w:t>
      </w:r>
      <w:r>
        <w:tab/>
      </w:r>
      <w:r>
        <w:fldChar w:fldCharType="begin" w:fldLock="1"/>
      </w:r>
      <w:r>
        <w:instrText xml:space="preserve"> PAGEREF _Toc517478506 \h </w:instrText>
      </w:r>
      <w:r>
        <w:fldChar w:fldCharType="separate"/>
      </w:r>
      <w:r>
        <w:t>60</w:t>
      </w:r>
      <w:r>
        <w:fldChar w:fldCharType="end"/>
      </w:r>
    </w:p>
    <w:p w14:paraId="344FFE18" w14:textId="77777777" w:rsidR="00802C01" w:rsidRPr="00F73EFA" w:rsidRDefault="00802C01">
      <w:pPr>
        <w:pStyle w:val="TOC1"/>
        <w:rPr>
          <w:rFonts w:ascii="Calibri" w:hAnsi="Calibri"/>
          <w:szCs w:val="22"/>
          <w:lang w:eastAsia="en-GB"/>
        </w:rPr>
      </w:pPr>
      <w:r>
        <w:t>6</w:t>
      </w:r>
      <w:r w:rsidRPr="00F73EFA">
        <w:rPr>
          <w:rFonts w:ascii="Calibri" w:hAnsi="Calibri"/>
          <w:szCs w:val="22"/>
          <w:lang w:eastAsia="en-GB"/>
        </w:rPr>
        <w:tab/>
      </w:r>
      <w:r>
        <w:t>Circuit Switched Call Control</w:t>
      </w:r>
      <w:r>
        <w:tab/>
      </w:r>
      <w:r>
        <w:fldChar w:fldCharType="begin" w:fldLock="1"/>
      </w:r>
      <w:r>
        <w:instrText xml:space="preserve"> PAGEREF _Toc517478507 \h </w:instrText>
      </w:r>
      <w:r>
        <w:fldChar w:fldCharType="separate"/>
      </w:r>
      <w:r>
        <w:t>61</w:t>
      </w:r>
      <w:r>
        <w:fldChar w:fldCharType="end"/>
      </w:r>
    </w:p>
    <w:p w14:paraId="7BD3B808" w14:textId="77777777" w:rsidR="00802C01" w:rsidRPr="00F73EFA" w:rsidRDefault="00802C01">
      <w:pPr>
        <w:pStyle w:val="TOC2"/>
        <w:rPr>
          <w:rFonts w:ascii="Calibri" w:hAnsi="Calibri"/>
          <w:sz w:val="22"/>
          <w:szCs w:val="22"/>
          <w:lang w:eastAsia="en-GB"/>
        </w:rPr>
      </w:pPr>
      <w:r>
        <w:t>6.1</w:t>
      </w:r>
      <w:r w:rsidRPr="00F73EFA">
        <w:rPr>
          <w:rFonts w:ascii="Calibri" w:hAnsi="Calibri"/>
          <w:sz w:val="22"/>
          <w:szCs w:val="22"/>
          <w:lang w:eastAsia="en-GB"/>
        </w:rPr>
        <w:tab/>
      </w:r>
      <w:r>
        <w:t>gsmSSF/CCF - gsmSCF Interface</w:t>
      </w:r>
      <w:r>
        <w:tab/>
      </w:r>
      <w:r>
        <w:fldChar w:fldCharType="begin" w:fldLock="1"/>
      </w:r>
      <w:r>
        <w:instrText xml:space="preserve"> PAGEREF _Toc517478508 \h </w:instrText>
      </w:r>
      <w:r>
        <w:fldChar w:fldCharType="separate"/>
      </w:r>
      <w:r>
        <w:t>61</w:t>
      </w:r>
      <w:r>
        <w:fldChar w:fldCharType="end"/>
      </w:r>
    </w:p>
    <w:p w14:paraId="0447F888" w14:textId="77777777" w:rsidR="00802C01" w:rsidRPr="00F73EFA" w:rsidRDefault="00802C01">
      <w:pPr>
        <w:pStyle w:val="TOC3"/>
        <w:rPr>
          <w:rFonts w:ascii="Calibri" w:hAnsi="Calibri"/>
          <w:sz w:val="22"/>
          <w:szCs w:val="22"/>
          <w:lang w:eastAsia="en-GB"/>
        </w:rPr>
      </w:pPr>
      <w:r>
        <w:t>6.1.1</w:t>
      </w:r>
      <w:r w:rsidRPr="00F73EFA">
        <w:rPr>
          <w:rFonts w:ascii="Calibri" w:hAnsi="Calibri"/>
          <w:sz w:val="22"/>
          <w:szCs w:val="22"/>
          <w:lang w:eastAsia="en-GB"/>
        </w:rPr>
        <w:tab/>
      </w:r>
      <w:r>
        <w:t>Operations and arguments</w:t>
      </w:r>
      <w:r>
        <w:tab/>
      </w:r>
      <w:r>
        <w:fldChar w:fldCharType="begin" w:fldLock="1"/>
      </w:r>
      <w:r>
        <w:instrText xml:space="preserve"> PAGEREF _Toc517478509 \h </w:instrText>
      </w:r>
      <w:r>
        <w:fldChar w:fldCharType="separate"/>
      </w:r>
      <w:r>
        <w:t>61</w:t>
      </w:r>
      <w:r>
        <w:fldChar w:fldCharType="end"/>
      </w:r>
    </w:p>
    <w:p w14:paraId="581622FE" w14:textId="77777777" w:rsidR="00802C01" w:rsidRPr="00F73EFA" w:rsidRDefault="00802C01">
      <w:pPr>
        <w:pStyle w:val="TOC3"/>
        <w:rPr>
          <w:rFonts w:ascii="Calibri" w:hAnsi="Calibri"/>
          <w:sz w:val="22"/>
          <w:szCs w:val="22"/>
          <w:lang w:eastAsia="en-GB"/>
        </w:rPr>
      </w:pPr>
      <w:r>
        <w:t>6.1.2</w:t>
      </w:r>
      <w:r w:rsidRPr="00F73EFA">
        <w:rPr>
          <w:rFonts w:ascii="Calibri" w:hAnsi="Calibri"/>
          <w:sz w:val="22"/>
          <w:szCs w:val="22"/>
          <w:lang w:eastAsia="en-GB"/>
        </w:rPr>
        <w:tab/>
      </w:r>
      <w:r>
        <w:t>gsmSSF/gsmSCF packages, contracts and ACs</w:t>
      </w:r>
      <w:r>
        <w:tab/>
      </w:r>
      <w:r>
        <w:fldChar w:fldCharType="begin" w:fldLock="1"/>
      </w:r>
      <w:r>
        <w:instrText xml:space="preserve"> PAGEREF _Toc517478510 \h </w:instrText>
      </w:r>
      <w:r>
        <w:fldChar w:fldCharType="separate"/>
      </w:r>
      <w:r>
        <w:t>73</w:t>
      </w:r>
      <w:r>
        <w:fldChar w:fldCharType="end"/>
      </w:r>
    </w:p>
    <w:p w14:paraId="64493CD8" w14:textId="77777777" w:rsidR="00802C01" w:rsidRPr="00F73EFA" w:rsidRDefault="00802C01">
      <w:pPr>
        <w:pStyle w:val="TOC4"/>
        <w:rPr>
          <w:rFonts w:ascii="Calibri" w:hAnsi="Calibri"/>
          <w:sz w:val="22"/>
          <w:szCs w:val="22"/>
          <w:lang w:eastAsia="en-GB"/>
        </w:rPr>
      </w:pPr>
      <w:r>
        <w:t>6.1.2.1</w:t>
      </w:r>
      <w:r w:rsidRPr="00F73EFA">
        <w:rPr>
          <w:rFonts w:ascii="Calibri" w:hAnsi="Calibri"/>
          <w:sz w:val="22"/>
          <w:szCs w:val="22"/>
          <w:lang w:eastAsia="en-GB"/>
        </w:rPr>
        <w:tab/>
      </w:r>
      <w:r>
        <w:t>gsmSSF/gsmSCF ASN.1 module</w:t>
      </w:r>
      <w:r>
        <w:tab/>
      </w:r>
      <w:r>
        <w:fldChar w:fldCharType="begin" w:fldLock="1"/>
      </w:r>
      <w:r>
        <w:instrText xml:space="preserve"> PAGEREF _Toc517478511 \h </w:instrText>
      </w:r>
      <w:r>
        <w:fldChar w:fldCharType="separate"/>
      </w:r>
      <w:r>
        <w:t>73</w:t>
      </w:r>
      <w:r>
        <w:fldChar w:fldCharType="end"/>
      </w:r>
    </w:p>
    <w:p w14:paraId="68B00AC0" w14:textId="77777777" w:rsidR="00802C01" w:rsidRPr="00F73EFA" w:rsidRDefault="00802C01">
      <w:pPr>
        <w:pStyle w:val="TOC2"/>
        <w:rPr>
          <w:rFonts w:ascii="Calibri" w:hAnsi="Calibri"/>
          <w:sz w:val="22"/>
          <w:szCs w:val="22"/>
          <w:lang w:eastAsia="en-GB"/>
        </w:rPr>
      </w:pPr>
      <w:r>
        <w:t>6.2</w:t>
      </w:r>
      <w:r w:rsidRPr="00F73EFA">
        <w:rPr>
          <w:rFonts w:ascii="Calibri" w:hAnsi="Calibri"/>
          <w:sz w:val="22"/>
          <w:szCs w:val="22"/>
          <w:lang w:eastAsia="en-GB"/>
        </w:rPr>
        <w:tab/>
      </w:r>
      <w:r>
        <w:t>gsmSCF/gsmSRF interface</w:t>
      </w:r>
      <w:r>
        <w:tab/>
      </w:r>
      <w:r>
        <w:fldChar w:fldCharType="begin" w:fldLock="1"/>
      </w:r>
      <w:r>
        <w:instrText xml:space="preserve"> PAGEREF _Toc517478512 \h </w:instrText>
      </w:r>
      <w:r>
        <w:fldChar w:fldCharType="separate"/>
      </w:r>
      <w:r>
        <w:t>81</w:t>
      </w:r>
      <w:r>
        <w:fldChar w:fldCharType="end"/>
      </w:r>
    </w:p>
    <w:p w14:paraId="44995140" w14:textId="77777777" w:rsidR="00802C01" w:rsidRPr="00F73EFA" w:rsidRDefault="00802C01">
      <w:pPr>
        <w:pStyle w:val="TOC3"/>
        <w:rPr>
          <w:rFonts w:ascii="Calibri" w:hAnsi="Calibri"/>
          <w:sz w:val="22"/>
          <w:szCs w:val="22"/>
          <w:lang w:eastAsia="en-GB"/>
        </w:rPr>
      </w:pPr>
      <w:r>
        <w:t>6.2.1</w:t>
      </w:r>
      <w:r w:rsidRPr="00F73EFA">
        <w:rPr>
          <w:rFonts w:ascii="Calibri" w:hAnsi="Calibri"/>
          <w:sz w:val="22"/>
          <w:szCs w:val="22"/>
          <w:lang w:eastAsia="en-GB"/>
        </w:rPr>
        <w:tab/>
      </w:r>
      <w:r>
        <w:t>gsmSCF/gsmSRF operations and arguments</w:t>
      </w:r>
      <w:r>
        <w:tab/>
      </w:r>
      <w:r>
        <w:fldChar w:fldCharType="begin" w:fldLock="1"/>
      </w:r>
      <w:r>
        <w:instrText xml:space="preserve"> PAGEREF _Toc517478513 \h </w:instrText>
      </w:r>
      <w:r>
        <w:fldChar w:fldCharType="separate"/>
      </w:r>
      <w:r>
        <w:t>81</w:t>
      </w:r>
      <w:r>
        <w:fldChar w:fldCharType="end"/>
      </w:r>
    </w:p>
    <w:p w14:paraId="48CED47F" w14:textId="77777777" w:rsidR="00802C01" w:rsidRPr="00F73EFA" w:rsidRDefault="00802C01">
      <w:pPr>
        <w:pStyle w:val="TOC3"/>
        <w:rPr>
          <w:rFonts w:ascii="Calibri" w:hAnsi="Calibri"/>
          <w:sz w:val="22"/>
          <w:szCs w:val="22"/>
          <w:lang w:eastAsia="en-GB"/>
        </w:rPr>
      </w:pPr>
      <w:r>
        <w:t>6.2.2</w:t>
      </w:r>
      <w:r w:rsidRPr="00F73EFA">
        <w:rPr>
          <w:rFonts w:ascii="Calibri" w:hAnsi="Calibri"/>
          <w:sz w:val="22"/>
          <w:szCs w:val="22"/>
          <w:lang w:eastAsia="en-GB"/>
        </w:rPr>
        <w:tab/>
      </w:r>
      <w:r>
        <w:t>gsmSRF/gsmSCF contracts, packages and ACs</w:t>
      </w:r>
      <w:r>
        <w:tab/>
      </w:r>
      <w:r>
        <w:fldChar w:fldCharType="begin" w:fldLock="1"/>
      </w:r>
      <w:r>
        <w:instrText xml:space="preserve"> PAGEREF _Toc517478514 \h </w:instrText>
      </w:r>
      <w:r>
        <w:fldChar w:fldCharType="separate"/>
      </w:r>
      <w:r>
        <w:t>83</w:t>
      </w:r>
      <w:r>
        <w:fldChar w:fldCharType="end"/>
      </w:r>
    </w:p>
    <w:p w14:paraId="41BAFA95" w14:textId="77777777" w:rsidR="00802C01" w:rsidRPr="00F73EFA" w:rsidRDefault="00802C01">
      <w:pPr>
        <w:pStyle w:val="TOC4"/>
        <w:rPr>
          <w:rFonts w:ascii="Calibri" w:hAnsi="Calibri"/>
          <w:sz w:val="22"/>
          <w:szCs w:val="22"/>
          <w:lang w:eastAsia="en-GB"/>
        </w:rPr>
      </w:pPr>
      <w:r>
        <w:t>6.2.2.1</w:t>
      </w:r>
      <w:r w:rsidRPr="00F73EFA">
        <w:rPr>
          <w:rFonts w:ascii="Calibri" w:hAnsi="Calibri"/>
          <w:sz w:val="22"/>
          <w:szCs w:val="22"/>
          <w:lang w:eastAsia="en-GB"/>
        </w:rPr>
        <w:tab/>
      </w:r>
      <w:r>
        <w:t>gsmSRF/gsmSCF ASN.1 modules</w:t>
      </w:r>
      <w:r>
        <w:tab/>
      </w:r>
      <w:r>
        <w:fldChar w:fldCharType="begin" w:fldLock="1"/>
      </w:r>
      <w:r>
        <w:instrText xml:space="preserve"> PAGEREF _Toc517478515 \h </w:instrText>
      </w:r>
      <w:r>
        <w:fldChar w:fldCharType="separate"/>
      </w:r>
      <w:r>
        <w:t>83</w:t>
      </w:r>
      <w:r>
        <w:fldChar w:fldCharType="end"/>
      </w:r>
    </w:p>
    <w:p w14:paraId="3D2BF5EE" w14:textId="77777777" w:rsidR="00802C01" w:rsidRPr="00F73EFA" w:rsidRDefault="00802C01">
      <w:pPr>
        <w:pStyle w:val="TOC1"/>
        <w:rPr>
          <w:rFonts w:ascii="Calibri" w:hAnsi="Calibri"/>
          <w:szCs w:val="22"/>
          <w:lang w:eastAsia="en-GB"/>
        </w:rPr>
      </w:pPr>
      <w:r>
        <w:t>7</w:t>
      </w:r>
      <w:r w:rsidRPr="00F73EFA">
        <w:rPr>
          <w:rFonts w:ascii="Calibri" w:hAnsi="Calibri"/>
          <w:szCs w:val="22"/>
          <w:lang w:eastAsia="en-GB"/>
        </w:rPr>
        <w:tab/>
      </w:r>
      <w:r>
        <w:t>SMS Control</w:t>
      </w:r>
      <w:r>
        <w:tab/>
      </w:r>
      <w:r>
        <w:fldChar w:fldCharType="begin" w:fldLock="1"/>
      </w:r>
      <w:r>
        <w:instrText xml:space="preserve"> PAGEREF _Toc517478516 \h </w:instrText>
      </w:r>
      <w:r>
        <w:fldChar w:fldCharType="separate"/>
      </w:r>
      <w:r>
        <w:t>85</w:t>
      </w:r>
      <w:r>
        <w:fldChar w:fldCharType="end"/>
      </w:r>
    </w:p>
    <w:p w14:paraId="5A867018" w14:textId="77777777" w:rsidR="00802C01" w:rsidRPr="00F73EFA" w:rsidRDefault="00802C01">
      <w:pPr>
        <w:pStyle w:val="TOC2"/>
        <w:rPr>
          <w:rFonts w:ascii="Calibri" w:hAnsi="Calibri"/>
          <w:sz w:val="22"/>
          <w:szCs w:val="22"/>
          <w:lang w:eastAsia="en-GB"/>
        </w:rPr>
      </w:pPr>
      <w:r>
        <w:t>7.1</w:t>
      </w:r>
      <w:r w:rsidRPr="00F73EFA">
        <w:rPr>
          <w:rFonts w:ascii="Calibri" w:hAnsi="Calibri"/>
          <w:sz w:val="22"/>
          <w:szCs w:val="22"/>
          <w:lang w:eastAsia="en-GB"/>
        </w:rPr>
        <w:tab/>
      </w:r>
      <w:r>
        <w:t>SMS operations and arguments</w:t>
      </w:r>
      <w:r>
        <w:tab/>
      </w:r>
      <w:r>
        <w:fldChar w:fldCharType="begin" w:fldLock="1"/>
      </w:r>
      <w:r>
        <w:instrText xml:space="preserve"> PAGEREF _Toc517478517 \h </w:instrText>
      </w:r>
      <w:r>
        <w:fldChar w:fldCharType="separate"/>
      </w:r>
      <w:r>
        <w:t>85</w:t>
      </w:r>
      <w:r>
        <w:fldChar w:fldCharType="end"/>
      </w:r>
    </w:p>
    <w:p w14:paraId="7287313E" w14:textId="77777777" w:rsidR="00802C01" w:rsidRPr="00F73EFA" w:rsidRDefault="00802C01">
      <w:pPr>
        <w:pStyle w:val="TOC3"/>
        <w:rPr>
          <w:rFonts w:ascii="Calibri" w:hAnsi="Calibri"/>
          <w:sz w:val="22"/>
          <w:szCs w:val="22"/>
          <w:lang w:eastAsia="en-GB"/>
        </w:rPr>
      </w:pPr>
      <w:r>
        <w:t>7.1.1</w:t>
      </w:r>
      <w:r w:rsidRPr="00F73EFA">
        <w:rPr>
          <w:rFonts w:ascii="Calibri" w:hAnsi="Calibri"/>
          <w:sz w:val="22"/>
          <w:szCs w:val="22"/>
          <w:lang w:eastAsia="en-GB"/>
        </w:rPr>
        <w:tab/>
      </w:r>
      <w:r>
        <w:t>Operation timers</w:t>
      </w:r>
      <w:r>
        <w:tab/>
      </w:r>
      <w:r>
        <w:fldChar w:fldCharType="begin" w:fldLock="1"/>
      </w:r>
      <w:r>
        <w:instrText xml:space="preserve"> PAGEREF _Toc517478518 \h </w:instrText>
      </w:r>
      <w:r>
        <w:fldChar w:fldCharType="separate"/>
      </w:r>
      <w:r>
        <w:t>89</w:t>
      </w:r>
      <w:r>
        <w:fldChar w:fldCharType="end"/>
      </w:r>
    </w:p>
    <w:p w14:paraId="47790046" w14:textId="77777777" w:rsidR="00802C01" w:rsidRPr="00F73EFA" w:rsidRDefault="00802C01">
      <w:pPr>
        <w:pStyle w:val="TOC2"/>
        <w:rPr>
          <w:rFonts w:ascii="Calibri" w:hAnsi="Calibri"/>
          <w:sz w:val="22"/>
          <w:szCs w:val="22"/>
          <w:lang w:eastAsia="en-GB"/>
        </w:rPr>
      </w:pPr>
      <w:r>
        <w:t>7.2</w:t>
      </w:r>
      <w:r w:rsidRPr="00F73EFA">
        <w:rPr>
          <w:rFonts w:ascii="Calibri" w:hAnsi="Calibri"/>
          <w:sz w:val="22"/>
          <w:szCs w:val="22"/>
          <w:lang w:eastAsia="en-GB"/>
        </w:rPr>
        <w:tab/>
      </w:r>
      <w:r>
        <w:t>SMS contracts, packages and ACs</w:t>
      </w:r>
      <w:r>
        <w:tab/>
      </w:r>
      <w:r>
        <w:fldChar w:fldCharType="begin" w:fldLock="1"/>
      </w:r>
      <w:r>
        <w:instrText xml:space="preserve"> PAGEREF _Toc517478519 \h </w:instrText>
      </w:r>
      <w:r>
        <w:fldChar w:fldCharType="separate"/>
      </w:r>
      <w:r>
        <w:t>89</w:t>
      </w:r>
      <w:r>
        <w:fldChar w:fldCharType="end"/>
      </w:r>
    </w:p>
    <w:p w14:paraId="080C54E0" w14:textId="77777777" w:rsidR="00802C01" w:rsidRPr="00F73EFA" w:rsidRDefault="00802C01">
      <w:pPr>
        <w:pStyle w:val="TOC3"/>
        <w:rPr>
          <w:rFonts w:ascii="Calibri" w:hAnsi="Calibri"/>
          <w:sz w:val="22"/>
          <w:szCs w:val="22"/>
          <w:lang w:eastAsia="en-GB"/>
        </w:rPr>
      </w:pPr>
      <w:r>
        <w:t>7.2.1</w:t>
      </w:r>
      <w:r w:rsidRPr="00F73EFA">
        <w:rPr>
          <w:rFonts w:ascii="Calibri" w:hAnsi="Calibri"/>
          <w:sz w:val="22"/>
          <w:szCs w:val="22"/>
          <w:lang w:eastAsia="en-GB"/>
        </w:rPr>
        <w:tab/>
      </w:r>
      <w:r>
        <w:t>smsSSF/gsmSCF ASN.1 module</w:t>
      </w:r>
      <w:r>
        <w:tab/>
      </w:r>
      <w:r>
        <w:fldChar w:fldCharType="begin" w:fldLock="1"/>
      </w:r>
      <w:r>
        <w:instrText xml:space="preserve"> PAGEREF _Toc517478520 \h </w:instrText>
      </w:r>
      <w:r>
        <w:fldChar w:fldCharType="separate"/>
      </w:r>
      <w:r>
        <w:t>89</w:t>
      </w:r>
      <w:r>
        <w:fldChar w:fldCharType="end"/>
      </w:r>
    </w:p>
    <w:p w14:paraId="5C20C7E0" w14:textId="77777777" w:rsidR="00802C01" w:rsidRPr="00F73EFA" w:rsidRDefault="00802C01">
      <w:pPr>
        <w:pStyle w:val="TOC1"/>
        <w:rPr>
          <w:rFonts w:ascii="Calibri" w:hAnsi="Calibri"/>
          <w:szCs w:val="22"/>
          <w:lang w:eastAsia="en-GB"/>
        </w:rPr>
      </w:pPr>
      <w:r>
        <w:t>8</w:t>
      </w:r>
      <w:r w:rsidRPr="00F73EFA">
        <w:rPr>
          <w:rFonts w:ascii="Calibri" w:hAnsi="Calibri"/>
          <w:szCs w:val="22"/>
          <w:lang w:eastAsia="en-GB"/>
        </w:rPr>
        <w:tab/>
      </w:r>
      <w:r>
        <w:t>GPRS Control</w:t>
      </w:r>
      <w:r>
        <w:tab/>
      </w:r>
      <w:r>
        <w:fldChar w:fldCharType="begin" w:fldLock="1"/>
      </w:r>
      <w:r>
        <w:instrText xml:space="preserve"> PAGEREF _Toc517478521 \h </w:instrText>
      </w:r>
      <w:r>
        <w:fldChar w:fldCharType="separate"/>
      </w:r>
      <w:r>
        <w:t>92</w:t>
      </w:r>
      <w:r>
        <w:fldChar w:fldCharType="end"/>
      </w:r>
    </w:p>
    <w:p w14:paraId="70A0C68C" w14:textId="77777777" w:rsidR="00802C01" w:rsidRPr="00F73EFA" w:rsidRDefault="00802C01">
      <w:pPr>
        <w:pStyle w:val="TOC2"/>
        <w:rPr>
          <w:rFonts w:ascii="Calibri" w:hAnsi="Calibri"/>
          <w:sz w:val="22"/>
          <w:szCs w:val="22"/>
          <w:lang w:eastAsia="en-GB"/>
        </w:rPr>
      </w:pPr>
      <w:r>
        <w:t>8.1</w:t>
      </w:r>
      <w:r w:rsidRPr="00F73EFA">
        <w:rPr>
          <w:rFonts w:ascii="Calibri" w:hAnsi="Calibri"/>
          <w:sz w:val="22"/>
          <w:szCs w:val="22"/>
          <w:lang w:eastAsia="en-GB"/>
        </w:rPr>
        <w:tab/>
      </w:r>
      <w:r>
        <w:t>gsmSCF/gprsSSF operations and arguments</w:t>
      </w:r>
      <w:r>
        <w:tab/>
      </w:r>
      <w:r>
        <w:fldChar w:fldCharType="begin" w:fldLock="1"/>
      </w:r>
      <w:r>
        <w:instrText xml:space="preserve"> PAGEREF _Toc517478522 \h </w:instrText>
      </w:r>
      <w:r>
        <w:fldChar w:fldCharType="separate"/>
      </w:r>
      <w:r>
        <w:t>92</w:t>
      </w:r>
      <w:r>
        <w:fldChar w:fldCharType="end"/>
      </w:r>
    </w:p>
    <w:p w14:paraId="62EDD175" w14:textId="77777777" w:rsidR="00802C01" w:rsidRPr="00F73EFA" w:rsidRDefault="00802C01">
      <w:pPr>
        <w:pStyle w:val="TOC3"/>
        <w:rPr>
          <w:rFonts w:ascii="Calibri" w:hAnsi="Calibri"/>
          <w:sz w:val="22"/>
          <w:szCs w:val="22"/>
          <w:lang w:eastAsia="en-GB"/>
        </w:rPr>
      </w:pPr>
      <w:r>
        <w:t>8.1.1</w:t>
      </w:r>
      <w:r w:rsidRPr="00F73EFA">
        <w:rPr>
          <w:rFonts w:ascii="Calibri" w:hAnsi="Calibri"/>
          <w:sz w:val="22"/>
          <w:szCs w:val="22"/>
          <w:lang w:eastAsia="en-GB"/>
        </w:rPr>
        <w:tab/>
      </w:r>
      <w:r>
        <w:t>GPRS Reference Number</w:t>
      </w:r>
      <w:r>
        <w:tab/>
      </w:r>
      <w:r>
        <w:fldChar w:fldCharType="begin" w:fldLock="1"/>
      </w:r>
      <w:r>
        <w:instrText xml:space="preserve"> PAGEREF _Toc517478523 \h </w:instrText>
      </w:r>
      <w:r>
        <w:fldChar w:fldCharType="separate"/>
      </w:r>
      <w:r>
        <w:t>97</w:t>
      </w:r>
      <w:r>
        <w:fldChar w:fldCharType="end"/>
      </w:r>
    </w:p>
    <w:p w14:paraId="58896539" w14:textId="77777777" w:rsidR="00802C01" w:rsidRPr="00F73EFA" w:rsidRDefault="00802C01">
      <w:pPr>
        <w:pStyle w:val="TOC3"/>
        <w:rPr>
          <w:rFonts w:ascii="Calibri" w:hAnsi="Calibri"/>
          <w:sz w:val="22"/>
          <w:szCs w:val="22"/>
          <w:lang w:eastAsia="en-GB"/>
        </w:rPr>
      </w:pPr>
      <w:r>
        <w:t>8.1.2</w:t>
      </w:r>
      <w:r w:rsidRPr="00F73EFA">
        <w:rPr>
          <w:rFonts w:ascii="Calibri" w:hAnsi="Calibri"/>
          <w:sz w:val="22"/>
          <w:szCs w:val="22"/>
          <w:lang w:eastAsia="en-GB"/>
        </w:rPr>
        <w:tab/>
      </w:r>
      <w:r>
        <w:t>Operation timers</w:t>
      </w:r>
      <w:r>
        <w:tab/>
      </w:r>
      <w:r>
        <w:fldChar w:fldCharType="begin" w:fldLock="1"/>
      </w:r>
      <w:r>
        <w:instrText xml:space="preserve"> PAGEREF _Toc517478524 \h </w:instrText>
      </w:r>
      <w:r>
        <w:fldChar w:fldCharType="separate"/>
      </w:r>
      <w:r>
        <w:t>98</w:t>
      </w:r>
      <w:r>
        <w:fldChar w:fldCharType="end"/>
      </w:r>
    </w:p>
    <w:p w14:paraId="29FD0EE1" w14:textId="77777777" w:rsidR="00802C01" w:rsidRPr="00F73EFA" w:rsidRDefault="00802C01">
      <w:pPr>
        <w:pStyle w:val="TOC2"/>
        <w:rPr>
          <w:rFonts w:ascii="Calibri" w:hAnsi="Calibri"/>
          <w:sz w:val="22"/>
          <w:szCs w:val="22"/>
          <w:lang w:eastAsia="en-GB"/>
        </w:rPr>
      </w:pPr>
      <w:r>
        <w:t>8.2</w:t>
      </w:r>
      <w:r w:rsidRPr="00F73EFA">
        <w:rPr>
          <w:rFonts w:ascii="Calibri" w:hAnsi="Calibri"/>
          <w:sz w:val="22"/>
          <w:szCs w:val="22"/>
          <w:lang w:eastAsia="en-GB"/>
        </w:rPr>
        <w:tab/>
      </w:r>
      <w:r>
        <w:t>gsmSCF/gprsSSF contracts, packages and ACs</w:t>
      </w:r>
      <w:r>
        <w:tab/>
      </w:r>
      <w:r>
        <w:fldChar w:fldCharType="begin" w:fldLock="1"/>
      </w:r>
      <w:r>
        <w:instrText xml:space="preserve"> PAGEREF _Toc517478525 \h </w:instrText>
      </w:r>
      <w:r>
        <w:fldChar w:fldCharType="separate"/>
      </w:r>
      <w:r>
        <w:t>99</w:t>
      </w:r>
      <w:r>
        <w:fldChar w:fldCharType="end"/>
      </w:r>
    </w:p>
    <w:p w14:paraId="6C30990A" w14:textId="77777777" w:rsidR="00802C01" w:rsidRPr="00F73EFA" w:rsidRDefault="00802C01">
      <w:pPr>
        <w:pStyle w:val="TOC3"/>
        <w:rPr>
          <w:rFonts w:ascii="Calibri" w:hAnsi="Calibri"/>
          <w:sz w:val="22"/>
          <w:szCs w:val="22"/>
          <w:lang w:eastAsia="en-GB"/>
        </w:rPr>
      </w:pPr>
      <w:r>
        <w:t>8.2.1</w:t>
      </w:r>
      <w:r w:rsidRPr="00F73EFA">
        <w:rPr>
          <w:rFonts w:ascii="Calibri" w:hAnsi="Calibri"/>
          <w:sz w:val="22"/>
          <w:szCs w:val="22"/>
          <w:lang w:eastAsia="en-GB"/>
        </w:rPr>
        <w:tab/>
      </w:r>
      <w:r>
        <w:t>gprsSSF/gsmSCF ASN.1 module</w:t>
      </w:r>
      <w:r>
        <w:tab/>
      </w:r>
      <w:r>
        <w:fldChar w:fldCharType="begin" w:fldLock="1"/>
      </w:r>
      <w:r>
        <w:instrText xml:space="preserve"> PAGEREF _Toc517478526 \h </w:instrText>
      </w:r>
      <w:r>
        <w:fldChar w:fldCharType="separate"/>
      </w:r>
      <w:r>
        <w:t>99</w:t>
      </w:r>
      <w:r>
        <w:fldChar w:fldCharType="end"/>
      </w:r>
    </w:p>
    <w:p w14:paraId="1F6C0387" w14:textId="77777777" w:rsidR="00802C01" w:rsidRPr="00F73EFA" w:rsidRDefault="00802C01">
      <w:pPr>
        <w:pStyle w:val="TOC1"/>
        <w:rPr>
          <w:rFonts w:ascii="Calibri" w:hAnsi="Calibri"/>
          <w:szCs w:val="22"/>
          <w:lang w:eastAsia="en-GB"/>
        </w:rPr>
      </w:pPr>
      <w:r>
        <w:lastRenderedPageBreak/>
        <w:t>9</w:t>
      </w:r>
      <w:r w:rsidRPr="00F73EFA">
        <w:rPr>
          <w:rFonts w:ascii="Calibri" w:hAnsi="Calibri"/>
          <w:szCs w:val="22"/>
          <w:lang w:eastAsia="en-GB"/>
        </w:rPr>
        <w:tab/>
      </w:r>
      <w:r>
        <w:t>Application Entity procedures</w:t>
      </w:r>
      <w:r>
        <w:tab/>
      </w:r>
      <w:r>
        <w:fldChar w:fldCharType="begin" w:fldLock="1"/>
      </w:r>
      <w:r>
        <w:instrText xml:space="preserve"> PAGEREF _Toc517478527 \h </w:instrText>
      </w:r>
      <w:r>
        <w:fldChar w:fldCharType="separate"/>
      </w:r>
      <w:r>
        <w:t>102</w:t>
      </w:r>
      <w:r>
        <w:fldChar w:fldCharType="end"/>
      </w:r>
    </w:p>
    <w:p w14:paraId="0DD0254B" w14:textId="77777777" w:rsidR="00802C01" w:rsidRPr="00F73EFA" w:rsidRDefault="00802C01">
      <w:pPr>
        <w:pStyle w:val="TOC1"/>
        <w:rPr>
          <w:rFonts w:ascii="Calibri" w:hAnsi="Calibri"/>
          <w:szCs w:val="22"/>
          <w:lang w:eastAsia="en-GB"/>
        </w:rPr>
      </w:pPr>
      <w:r>
        <w:t>10</w:t>
      </w:r>
      <w:r w:rsidRPr="00F73EFA">
        <w:rPr>
          <w:rFonts w:ascii="Calibri" w:hAnsi="Calibri"/>
          <w:szCs w:val="22"/>
          <w:lang w:eastAsia="en-GB"/>
        </w:rPr>
        <w:tab/>
      </w:r>
      <w:r>
        <w:t>Error procedures</w:t>
      </w:r>
      <w:r>
        <w:tab/>
      </w:r>
      <w:r>
        <w:fldChar w:fldCharType="begin" w:fldLock="1"/>
      </w:r>
      <w:r>
        <w:instrText xml:space="preserve"> PAGEREF _Toc517478528 \h </w:instrText>
      </w:r>
      <w:r>
        <w:fldChar w:fldCharType="separate"/>
      </w:r>
      <w:r>
        <w:t>103</w:t>
      </w:r>
      <w:r>
        <w:fldChar w:fldCharType="end"/>
      </w:r>
    </w:p>
    <w:p w14:paraId="05335A28" w14:textId="77777777" w:rsidR="00802C01" w:rsidRPr="00F73EFA" w:rsidRDefault="00802C01">
      <w:pPr>
        <w:pStyle w:val="TOC2"/>
        <w:rPr>
          <w:rFonts w:ascii="Calibri" w:hAnsi="Calibri"/>
          <w:sz w:val="22"/>
          <w:szCs w:val="22"/>
          <w:lang w:eastAsia="en-GB"/>
        </w:rPr>
      </w:pPr>
      <w:r>
        <w:t>10.1</w:t>
      </w:r>
      <w:r w:rsidRPr="00F73EFA">
        <w:rPr>
          <w:rFonts w:ascii="Calibri" w:hAnsi="Calibri"/>
          <w:sz w:val="22"/>
          <w:szCs w:val="22"/>
          <w:lang w:eastAsia="en-GB"/>
        </w:rPr>
        <w:tab/>
      </w:r>
      <w:r>
        <w:t>Operation related error procedures</w:t>
      </w:r>
      <w:r>
        <w:tab/>
      </w:r>
      <w:r>
        <w:fldChar w:fldCharType="begin" w:fldLock="1"/>
      </w:r>
      <w:r>
        <w:instrText xml:space="preserve"> PAGEREF _Toc517478529 \h </w:instrText>
      </w:r>
      <w:r>
        <w:fldChar w:fldCharType="separate"/>
      </w:r>
      <w:r>
        <w:t>103</w:t>
      </w:r>
      <w:r>
        <w:fldChar w:fldCharType="end"/>
      </w:r>
    </w:p>
    <w:p w14:paraId="1E1674F1" w14:textId="77777777" w:rsidR="00802C01" w:rsidRPr="00F73EFA" w:rsidRDefault="00802C01">
      <w:pPr>
        <w:pStyle w:val="TOC3"/>
        <w:rPr>
          <w:rFonts w:ascii="Calibri" w:hAnsi="Calibri"/>
          <w:sz w:val="22"/>
          <w:szCs w:val="22"/>
          <w:lang w:eastAsia="en-GB"/>
        </w:rPr>
      </w:pPr>
      <w:r>
        <w:t>10.1.1</w:t>
      </w:r>
      <w:r w:rsidRPr="00F73EFA">
        <w:rPr>
          <w:rFonts w:ascii="Calibri" w:hAnsi="Calibri"/>
          <w:sz w:val="22"/>
          <w:szCs w:val="22"/>
          <w:lang w:eastAsia="en-GB"/>
        </w:rPr>
        <w:tab/>
      </w:r>
      <w:r>
        <w:t>Canceled</w:t>
      </w:r>
      <w:r>
        <w:tab/>
      </w:r>
      <w:r>
        <w:fldChar w:fldCharType="begin" w:fldLock="1"/>
      </w:r>
      <w:r>
        <w:instrText xml:space="preserve"> PAGEREF _Toc517478530 \h </w:instrText>
      </w:r>
      <w:r>
        <w:fldChar w:fldCharType="separate"/>
      </w:r>
      <w:r>
        <w:t>103</w:t>
      </w:r>
      <w:r>
        <w:fldChar w:fldCharType="end"/>
      </w:r>
    </w:p>
    <w:p w14:paraId="5E91152B" w14:textId="77777777" w:rsidR="00802C01" w:rsidRPr="00F73EFA" w:rsidRDefault="00802C01">
      <w:pPr>
        <w:pStyle w:val="TOC4"/>
        <w:rPr>
          <w:rFonts w:ascii="Calibri" w:hAnsi="Calibri"/>
          <w:sz w:val="22"/>
          <w:szCs w:val="22"/>
          <w:lang w:eastAsia="en-GB"/>
        </w:rPr>
      </w:pPr>
      <w:r>
        <w:t>10.1.1.1</w:t>
      </w:r>
      <w:r w:rsidRPr="00F73EFA">
        <w:rPr>
          <w:rFonts w:ascii="Calibri" w:hAnsi="Calibri"/>
          <w:sz w:val="22"/>
          <w:szCs w:val="22"/>
          <w:lang w:eastAsia="en-GB"/>
        </w:rPr>
        <w:tab/>
      </w:r>
      <w:r>
        <w:t>General Description</w:t>
      </w:r>
      <w:r>
        <w:tab/>
      </w:r>
      <w:r>
        <w:fldChar w:fldCharType="begin" w:fldLock="1"/>
      </w:r>
      <w:r>
        <w:instrText xml:space="preserve"> PAGEREF _Toc517478531 \h </w:instrText>
      </w:r>
      <w:r>
        <w:fldChar w:fldCharType="separate"/>
      </w:r>
      <w:r>
        <w:t>103</w:t>
      </w:r>
      <w:r>
        <w:fldChar w:fldCharType="end"/>
      </w:r>
    </w:p>
    <w:p w14:paraId="7EE607BB" w14:textId="77777777" w:rsidR="00802C01" w:rsidRPr="00F73EFA" w:rsidRDefault="00802C01">
      <w:pPr>
        <w:pStyle w:val="TOC5"/>
        <w:rPr>
          <w:rFonts w:ascii="Calibri" w:hAnsi="Calibri"/>
          <w:sz w:val="22"/>
          <w:szCs w:val="22"/>
          <w:lang w:eastAsia="en-GB"/>
        </w:rPr>
      </w:pPr>
      <w:r>
        <w:t>10.1.1.1.1</w:t>
      </w:r>
      <w:r w:rsidRPr="00F73EFA">
        <w:rPr>
          <w:rFonts w:ascii="Calibri" w:hAnsi="Calibri"/>
          <w:sz w:val="22"/>
          <w:szCs w:val="22"/>
          <w:lang w:eastAsia="en-GB"/>
        </w:rPr>
        <w:tab/>
      </w:r>
      <w:r>
        <w:t>Error description</w:t>
      </w:r>
      <w:r>
        <w:tab/>
      </w:r>
      <w:r>
        <w:fldChar w:fldCharType="begin" w:fldLock="1"/>
      </w:r>
      <w:r>
        <w:instrText xml:space="preserve"> PAGEREF _Toc517478532 \h </w:instrText>
      </w:r>
      <w:r>
        <w:fldChar w:fldCharType="separate"/>
      </w:r>
      <w:r>
        <w:t>103</w:t>
      </w:r>
      <w:r>
        <w:fldChar w:fldCharType="end"/>
      </w:r>
    </w:p>
    <w:p w14:paraId="59C38D77" w14:textId="77777777" w:rsidR="00802C01" w:rsidRPr="00F73EFA" w:rsidRDefault="00802C01">
      <w:pPr>
        <w:pStyle w:val="TOC4"/>
        <w:rPr>
          <w:rFonts w:ascii="Calibri" w:hAnsi="Calibri"/>
          <w:sz w:val="22"/>
          <w:szCs w:val="22"/>
          <w:lang w:eastAsia="en-GB"/>
        </w:rPr>
      </w:pPr>
      <w:r>
        <w:t>10.1.1.2</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_Toc517478533 \h </w:instrText>
      </w:r>
      <w:r>
        <w:fldChar w:fldCharType="separate"/>
      </w:r>
      <w:r>
        <w:t>103</w:t>
      </w:r>
      <w:r>
        <w:fldChar w:fldCharType="end"/>
      </w:r>
    </w:p>
    <w:p w14:paraId="3E16E3E0" w14:textId="77777777" w:rsidR="00802C01" w:rsidRPr="00F73EFA" w:rsidRDefault="00802C01">
      <w:pPr>
        <w:pStyle w:val="TOC3"/>
        <w:rPr>
          <w:rFonts w:ascii="Calibri" w:hAnsi="Calibri"/>
          <w:sz w:val="22"/>
          <w:szCs w:val="22"/>
          <w:lang w:eastAsia="en-GB"/>
        </w:rPr>
      </w:pPr>
      <w:r>
        <w:t>10.1.2</w:t>
      </w:r>
      <w:r w:rsidRPr="00F73EFA">
        <w:rPr>
          <w:rFonts w:ascii="Calibri" w:hAnsi="Calibri"/>
          <w:sz w:val="22"/>
          <w:szCs w:val="22"/>
          <w:lang w:eastAsia="en-GB"/>
        </w:rPr>
        <w:tab/>
      </w:r>
      <w:r>
        <w:t>CancelFailed</w:t>
      </w:r>
      <w:r>
        <w:tab/>
      </w:r>
      <w:r>
        <w:fldChar w:fldCharType="begin" w:fldLock="1"/>
      </w:r>
      <w:r>
        <w:instrText xml:space="preserve"> PAGEREF _Toc517478534 \h </w:instrText>
      </w:r>
      <w:r>
        <w:fldChar w:fldCharType="separate"/>
      </w:r>
      <w:r>
        <w:t>104</w:t>
      </w:r>
      <w:r>
        <w:fldChar w:fldCharType="end"/>
      </w:r>
    </w:p>
    <w:p w14:paraId="0F30D375" w14:textId="77777777" w:rsidR="00802C01" w:rsidRPr="00F73EFA" w:rsidRDefault="00802C01">
      <w:pPr>
        <w:pStyle w:val="TOC4"/>
        <w:rPr>
          <w:rFonts w:ascii="Calibri" w:hAnsi="Calibri"/>
          <w:sz w:val="22"/>
          <w:szCs w:val="22"/>
          <w:lang w:eastAsia="en-GB"/>
        </w:rPr>
      </w:pPr>
      <w:r>
        <w:t>10.1.2.1</w:t>
      </w:r>
      <w:r w:rsidRPr="00F73EFA">
        <w:rPr>
          <w:rFonts w:ascii="Calibri" w:hAnsi="Calibri"/>
          <w:sz w:val="22"/>
          <w:szCs w:val="22"/>
          <w:lang w:eastAsia="en-GB"/>
        </w:rPr>
        <w:tab/>
      </w:r>
      <w:r>
        <w:t>General description</w:t>
      </w:r>
      <w:r>
        <w:tab/>
      </w:r>
      <w:r>
        <w:fldChar w:fldCharType="begin" w:fldLock="1"/>
      </w:r>
      <w:r>
        <w:instrText xml:space="preserve"> PAGEREF _Toc517478535 \h </w:instrText>
      </w:r>
      <w:r>
        <w:fldChar w:fldCharType="separate"/>
      </w:r>
      <w:r>
        <w:t>104</w:t>
      </w:r>
      <w:r>
        <w:fldChar w:fldCharType="end"/>
      </w:r>
    </w:p>
    <w:p w14:paraId="5F2CE321" w14:textId="77777777" w:rsidR="00802C01" w:rsidRPr="00F73EFA" w:rsidRDefault="00802C01">
      <w:pPr>
        <w:pStyle w:val="TOC5"/>
        <w:rPr>
          <w:rFonts w:ascii="Calibri" w:hAnsi="Calibri"/>
          <w:sz w:val="22"/>
          <w:szCs w:val="22"/>
          <w:lang w:eastAsia="en-GB"/>
        </w:rPr>
      </w:pPr>
      <w:r>
        <w:t>10.1.2.1.1</w:t>
      </w:r>
      <w:r w:rsidRPr="00F73EFA">
        <w:rPr>
          <w:rFonts w:ascii="Calibri" w:hAnsi="Calibri"/>
          <w:sz w:val="22"/>
          <w:szCs w:val="22"/>
          <w:lang w:eastAsia="en-GB"/>
        </w:rPr>
        <w:tab/>
      </w:r>
      <w:r>
        <w:t>Error description</w:t>
      </w:r>
      <w:r>
        <w:tab/>
      </w:r>
      <w:r>
        <w:fldChar w:fldCharType="begin" w:fldLock="1"/>
      </w:r>
      <w:r>
        <w:instrText xml:space="preserve"> PAGEREF _Toc517478536 \h </w:instrText>
      </w:r>
      <w:r>
        <w:fldChar w:fldCharType="separate"/>
      </w:r>
      <w:r>
        <w:t>104</w:t>
      </w:r>
      <w:r>
        <w:fldChar w:fldCharType="end"/>
      </w:r>
    </w:p>
    <w:p w14:paraId="58124898" w14:textId="77777777" w:rsidR="00802C01" w:rsidRPr="00F73EFA" w:rsidRDefault="00802C01">
      <w:pPr>
        <w:pStyle w:val="TOC4"/>
        <w:rPr>
          <w:rFonts w:ascii="Calibri" w:hAnsi="Calibri"/>
          <w:sz w:val="22"/>
          <w:szCs w:val="22"/>
          <w:lang w:eastAsia="en-GB"/>
        </w:rPr>
      </w:pPr>
      <w:r>
        <w:t>10.1.2.2</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_Toc517478537 \h </w:instrText>
      </w:r>
      <w:r>
        <w:fldChar w:fldCharType="separate"/>
      </w:r>
      <w:r>
        <w:t>104</w:t>
      </w:r>
      <w:r>
        <w:fldChar w:fldCharType="end"/>
      </w:r>
    </w:p>
    <w:p w14:paraId="5077E6BB" w14:textId="77777777" w:rsidR="00802C01" w:rsidRPr="00F73EFA" w:rsidRDefault="00802C01">
      <w:pPr>
        <w:pStyle w:val="TOC3"/>
        <w:rPr>
          <w:rFonts w:ascii="Calibri" w:hAnsi="Calibri"/>
          <w:sz w:val="22"/>
          <w:szCs w:val="22"/>
          <w:lang w:eastAsia="en-GB"/>
        </w:rPr>
      </w:pPr>
      <w:r>
        <w:t>10.1.3</w:t>
      </w:r>
      <w:r w:rsidRPr="00F73EFA">
        <w:rPr>
          <w:rFonts w:ascii="Calibri" w:hAnsi="Calibri"/>
          <w:sz w:val="22"/>
          <w:szCs w:val="22"/>
          <w:lang w:eastAsia="en-GB"/>
        </w:rPr>
        <w:tab/>
      </w:r>
      <w:r>
        <w:t>ETCFailed</w:t>
      </w:r>
      <w:r>
        <w:tab/>
      </w:r>
      <w:r>
        <w:fldChar w:fldCharType="begin" w:fldLock="1"/>
      </w:r>
      <w:r>
        <w:instrText xml:space="preserve"> PAGEREF _Toc517478538 \h </w:instrText>
      </w:r>
      <w:r>
        <w:fldChar w:fldCharType="separate"/>
      </w:r>
      <w:r>
        <w:t>104</w:t>
      </w:r>
      <w:r>
        <w:fldChar w:fldCharType="end"/>
      </w:r>
    </w:p>
    <w:p w14:paraId="22DB62E9" w14:textId="77777777" w:rsidR="00802C01" w:rsidRPr="00F73EFA" w:rsidRDefault="00802C01">
      <w:pPr>
        <w:pStyle w:val="TOC4"/>
        <w:rPr>
          <w:rFonts w:ascii="Calibri" w:hAnsi="Calibri"/>
          <w:sz w:val="22"/>
          <w:szCs w:val="22"/>
          <w:lang w:eastAsia="en-GB"/>
        </w:rPr>
      </w:pPr>
      <w:r>
        <w:t>10.1.3.1</w:t>
      </w:r>
      <w:r w:rsidRPr="00F73EFA">
        <w:rPr>
          <w:rFonts w:ascii="Calibri" w:hAnsi="Calibri"/>
          <w:sz w:val="22"/>
          <w:szCs w:val="22"/>
          <w:lang w:eastAsia="en-GB"/>
        </w:rPr>
        <w:tab/>
      </w:r>
      <w:r>
        <w:t>General description</w:t>
      </w:r>
      <w:r>
        <w:tab/>
      </w:r>
      <w:r>
        <w:fldChar w:fldCharType="begin" w:fldLock="1"/>
      </w:r>
      <w:r>
        <w:instrText xml:space="preserve"> PAGEREF _Toc517478539 \h </w:instrText>
      </w:r>
      <w:r>
        <w:fldChar w:fldCharType="separate"/>
      </w:r>
      <w:r>
        <w:t>104</w:t>
      </w:r>
      <w:r>
        <w:fldChar w:fldCharType="end"/>
      </w:r>
    </w:p>
    <w:p w14:paraId="556E495A" w14:textId="77777777" w:rsidR="00802C01" w:rsidRPr="00F73EFA" w:rsidRDefault="00802C01">
      <w:pPr>
        <w:pStyle w:val="TOC5"/>
        <w:rPr>
          <w:rFonts w:ascii="Calibri" w:hAnsi="Calibri"/>
          <w:sz w:val="22"/>
          <w:szCs w:val="22"/>
          <w:lang w:eastAsia="en-GB"/>
        </w:rPr>
      </w:pPr>
      <w:r>
        <w:t>10.1.3.1.1</w:t>
      </w:r>
      <w:r w:rsidRPr="00F73EFA">
        <w:rPr>
          <w:rFonts w:ascii="Calibri" w:hAnsi="Calibri"/>
          <w:sz w:val="22"/>
          <w:szCs w:val="22"/>
          <w:lang w:eastAsia="en-GB"/>
        </w:rPr>
        <w:tab/>
      </w:r>
      <w:r>
        <w:t>Error description</w:t>
      </w:r>
      <w:r>
        <w:tab/>
      </w:r>
      <w:r>
        <w:fldChar w:fldCharType="begin" w:fldLock="1"/>
      </w:r>
      <w:r>
        <w:instrText xml:space="preserve"> PAGEREF _Toc517478540 \h </w:instrText>
      </w:r>
      <w:r>
        <w:fldChar w:fldCharType="separate"/>
      </w:r>
      <w:r>
        <w:t>104</w:t>
      </w:r>
      <w:r>
        <w:fldChar w:fldCharType="end"/>
      </w:r>
    </w:p>
    <w:p w14:paraId="0300F131" w14:textId="77777777" w:rsidR="00802C01" w:rsidRPr="00F73EFA" w:rsidRDefault="00802C01">
      <w:pPr>
        <w:pStyle w:val="TOC4"/>
        <w:rPr>
          <w:rFonts w:ascii="Calibri" w:hAnsi="Calibri"/>
          <w:sz w:val="22"/>
          <w:szCs w:val="22"/>
          <w:lang w:eastAsia="en-GB"/>
        </w:rPr>
      </w:pPr>
      <w:r>
        <w:t>10.1.3.2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_Toc517478541 \h </w:instrText>
      </w:r>
      <w:r>
        <w:fldChar w:fldCharType="separate"/>
      </w:r>
      <w:r>
        <w:t>104</w:t>
      </w:r>
      <w:r>
        <w:fldChar w:fldCharType="end"/>
      </w:r>
    </w:p>
    <w:p w14:paraId="5631A311" w14:textId="77777777" w:rsidR="00802C01" w:rsidRPr="00F73EFA" w:rsidRDefault="00802C01">
      <w:pPr>
        <w:pStyle w:val="TOC3"/>
        <w:rPr>
          <w:rFonts w:ascii="Calibri" w:hAnsi="Calibri"/>
          <w:sz w:val="22"/>
          <w:szCs w:val="22"/>
          <w:lang w:eastAsia="en-GB"/>
        </w:rPr>
      </w:pPr>
      <w:r>
        <w:t>10.1.4</w:t>
      </w:r>
      <w:r w:rsidRPr="00F73EFA">
        <w:rPr>
          <w:rFonts w:ascii="Calibri" w:hAnsi="Calibri"/>
          <w:sz w:val="22"/>
          <w:szCs w:val="22"/>
          <w:lang w:eastAsia="en-GB"/>
        </w:rPr>
        <w:tab/>
      </w:r>
      <w:r>
        <w:t>ImproperCallerResponse</w:t>
      </w:r>
      <w:r>
        <w:tab/>
      </w:r>
      <w:r>
        <w:fldChar w:fldCharType="begin" w:fldLock="1"/>
      </w:r>
      <w:r>
        <w:instrText xml:space="preserve"> PAGEREF _Toc517478542 \h </w:instrText>
      </w:r>
      <w:r>
        <w:fldChar w:fldCharType="separate"/>
      </w:r>
      <w:r>
        <w:t>105</w:t>
      </w:r>
      <w:r>
        <w:fldChar w:fldCharType="end"/>
      </w:r>
    </w:p>
    <w:p w14:paraId="49499AD8" w14:textId="77777777" w:rsidR="00802C01" w:rsidRPr="00F73EFA" w:rsidRDefault="00802C01">
      <w:pPr>
        <w:pStyle w:val="TOC4"/>
        <w:rPr>
          <w:rFonts w:ascii="Calibri" w:hAnsi="Calibri"/>
          <w:sz w:val="22"/>
          <w:szCs w:val="22"/>
          <w:lang w:eastAsia="en-GB"/>
        </w:rPr>
      </w:pPr>
      <w:r>
        <w:t>10.1.4.1</w:t>
      </w:r>
      <w:r w:rsidRPr="00F73EFA">
        <w:rPr>
          <w:rFonts w:ascii="Calibri" w:hAnsi="Calibri"/>
          <w:sz w:val="22"/>
          <w:szCs w:val="22"/>
          <w:lang w:eastAsia="en-GB"/>
        </w:rPr>
        <w:tab/>
      </w:r>
      <w:r>
        <w:t>General description</w:t>
      </w:r>
      <w:r>
        <w:tab/>
      </w:r>
      <w:r>
        <w:fldChar w:fldCharType="begin" w:fldLock="1"/>
      </w:r>
      <w:r>
        <w:instrText xml:space="preserve"> PAGEREF _Toc517478543 \h </w:instrText>
      </w:r>
      <w:r>
        <w:fldChar w:fldCharType="separate"/>
      </w:r>
      <w:r>
        <w:t>105</w:t>
      </w:r>
      <w:r>
        <w:fldChar w:fldCharType="end"/>
      </w:r>
    </w:p>
    <w:p w14:paraId="27C62EE1" w14:textId="77777777" w:rsidR="00802C01" w:rsidRPr="00F73EFA" w:rsidRDefault="00802C01">
      <w:pPr>
        <w:pStyle w:val="TOC5"/>
        <w:rPr>
          <w:rFonts w:ascii="Calibri" w:hAnsi="Calibri"/>
          <w:sz w:val="22"/>
          <w:szCs w:val="22"/>
          <w:lang w:eastAsia="en-GB"/>
        </w:rPr>
      </w:pPr>
      <w:r>
        <w:t>10.1.4.1.1</w:t>
      </w:r>
      <w:r w:rsidRPr="00F73EFA">
        <w:rPr>
          <w:rFonts w:ascii="Calibri" w:hAnsi="Calibri"/>
          <w:sz w:val="22"/>
          <w:szCs w:val="22"/>
          <w:lang w:eastAsia="en-GB"/>
        </w:rPr>
        <w:tab/>
      </w:r>
      <w:r>
        <w:t>Error description</w:t>
      </w:r>
      <w:r>
        <w:tab/>
      </w:r>
      <w:r>
        <w:fldChar w:fldCharType="begin" w:fldLock="1"/>
      </w:r>
      <w:r>
        <w:instrText xml:space="preserve"> PAGEREF _Toc517478544 \h </w:instrText>
      </w:r>
      <w:r>
        <w:fldChar w:fldCharType="separate"/>
      </w:r>
      <w:r>
        <w:t>105</w:t>
      </w:r>
      <w:r>
        <w:fldChar w:fldCharType="end"/>
      </w:r>
    </w:p>
    <w:p w14:paraId="7901427B" w14:textId="77777777" w:rsidR="00802C01" w:rsidRPr="00F73EFA" w:rsidRDefault="00802C01">
      <w:pPr>
        <w:pStyle w:val="TOC4"/>
        <w:rPr>
          <w:rFonts w:ascii="Calibri" w:hAnsi="Calibri"/>
          <w:sz w:val="22"/>
          <w:szCs w:val="22"/>
          <w:lang w:eastAsia="en-GB"/>
        </w:rPr>
      </w:pPr>
      <w:r>
        <w:t>10.1.4.2</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_Toc517478545 \h </w:instrText>
      </w:r>
      <w:r>
        <w:fldChar w:fldCharType="separate"/>
      </w:r>
      <w:r>
        <w:t>105</w:t>
      </w:r>
      <w:r>
        <w:fldChar w:fldCharType="end"/>
      </w:r>
    </w:p>
    <w:p w14:paraId="4060533B" w14:textId="77777777" w:rsidR="00802C01" w:rsidRPr="00F73EFA" w:rsidRDefault="00802C01">
      <w:pPr>
        <w:pStyle w:val="TOC3"/>
        <w:rPr>
          <w:rFonts w:ascii="Calibri" w:hAnsi="Calibri"/>
          <w:sz w:val="22"/>
          <w:szCs w:val="22"/>
          <w:lang w:eastAsia="en-GB"/>
        </w:rPr>
      </w:pPr>
      <w:r>
        <w:t>10.1.5</w:t>
      </w:r>
      <w:r w:rsidRPr="00F73EFA">
        <w:rPr>
          <w:rFonts w:ascii="Calibri" w:hAnsi="Calibri"/>
          <w:sz w:val="22"/>
          <w:szCs w:val="22"/>
          <w:lang w:eastAsia="en-GB"/>
        </w:rPr>
        <w:tab/>
      </w:r>
      <w:r>
        <w:t>MissingCustomerRecord</w:t>
      </w:r>
      <w:r>
        <w:tab/>
      </w:r>
      <w:r>
        <w:fldChar w:fldCharType="begin" w:fldLock="1"/>
      </w:r>
      <w:r>
        <w:instrText xml:space="preserve"> PAGEREF _Toc517478546 \h </w:instrText>
      </w:r>
      <w:r>
        <w:fldChar w:fldCharType="separate"/>
      </w:r>
      <w:r>
        <w:t>105</w:t>
      </w:r>
      <w:r>
        <w:fldChar w:fldCharType="end"/>
      </w:r>
    </w:p>
    <w:p w14:paraId="4A65E3A9" w14:textId="77777777" w:rsidR="00802C01" w:rsidRPr="00F73EFA" w:rsidRDefault="00802C01">
      <w:pPr>
        <w:pStyle w:val="TOC4"/>
        <w:rPr>
          <w:rFonts w:ascii="Calibri" w:hAnsi="Calibri"/>
          <w:sz w:val="22"/>
          <w:szCs w:val="22"/>
          <w:lang w:eastAsia="en-GB"/>
        </w:rPr>
      </w:pPr>
      <w:r>
        <w:t>10.1.5.1</w:t>
      </w:r>
      <w:r w:rsidRPr="00F73EFA">
        <w:rPr>
          <w:rFonts w:ascii="Calibri" w:hAnsi="Calibri"/>
          <w:sz w:val="22"/>
          <w:szCs w:val="22"/>
          <w:lang w:eastAsia="en-GB"/>
        </w:rPr>
        <w:tab/>
      </w:r>
      <w:r>
        <w:t>General description</w:t>
      </w:r>
      <w:r>
        <w:tab/>
      </w:r>
      <w:r>
        <w:fldChar w:fldCharType="begin" w:fldLock="1"/>
      </w:r>
      <w:r>
        <w:instrText xml:space="preserve"> PAGEREF _Toc517478547 \h </w:instrText>
      </w:r>
      <w:r>
        <w:fldChar w:fldCharType="separate"/>
      </w:r>
      <w:r>
        <w:t>105</w:t>
      </w:r>
      <w:r>
        <w:fldChar w:fldCharType="end"/>
      </w:r>
    </w:p>
    <w:p w14:paraId="41DBB372" w14:textId="77777777" w:rsidR="00802C01" w:rsidRPr="00F73EFA" w:rsidRDefault="00802C01">
      <w:pPr>
        <w:pStyle w:val="TOC5"/>
        <w:rPr>
          <w:rFonts w:ascii="Calibri" w:hAnsi="Calibri"/>
          <w:sz w:val="22"/>
          <w:szCs w:val="22"/>
          <w:lang w:eastAsia="en-GB"/>
        </w:rPr>
      </w:pPr>
      <w:r>
        <w:t>10.1.5.1.1</w:t>
      </w:r>
      <w:r w:rsidRPr="00F73EFA">
        <w:rPr>
          <w:rFonts w:ascii="Calibri" w:hAnsi="Calibri"/>
          <w:sz w:val="22"/>
          <w:szCs w:val="22"/>
          <w:lang w:eastAsia="en-GB"/>
        </w:rPr>
        <w:tab/>
      </w:r>
      <w:r>
        <w:t>Error description</w:t>
      </w:r>
      <w:r>
        <w:tab/>
      </w:r>
      <w:r>
        <w:fldChar w:fldCharType="begin" w:fldLock="1"/>
      </w:r>
      <w:r>
        <w:instrText xml:space="preserve"> PAGEREF _Toc517478548 \h </w:instrText>
      </w:r>
      <w:r>
        <w:fldChar w:fldCharType="separate"/>
      </w:r>
      <w:r>
        <w:t>105</w:t>
      </w:r>
      <w:r>
        <w:fldChar w:fldCharType="end"/>
      </w:r>
    </w:p>
    <w:p w14:paraId="247FE938" w14:textId="77777777" w:rsidR="00802C01" w:rsidRPr="00F73EFA" w:rsidRDefault="00802C01">
      <w:pPr>
        <w:pStyle w:val="TOC4"/>
        <w:rPr>
          <w:rFonts w:ascii="Calibri" w:hAnsi="Calibri"/>
          <w:sz w:val="22"/>
          <w:szCs w:val="22"/>
          <w:lang w:eastAsia="en-GB"/>
        </w:rPr>
      </w:pPr>
      <w:r>
        <w:t>10.1.5.2</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_Toc517478549 \h </w:instrText>
      </w:r>
      <w:r>
        <w:fldChar w:fldCharType="separate"/>
      </w:r>
      <w:r>
        <w:t>105</w:t>
      </w:r>
      <w:r>
        <w:fldChar w:fldCharType="end"/>
      </w:r>
    </w:p>
    <w:p w14:paraId="5A22C3C9" w14:textId="77777777" w:rsidR="00802C01" w:rsidRPr="00F73EFA" w:rsidRDefault="00802C01">
      <w:pPr>
        <w:pStyle w:val="TOC4"/>
        <w:rPr>
          <w:rFonts w:ascii="Calibri" w:hAnsi="Calibri"/>
          <w:sz w:val="22"/>
          <w:szCs w:val="22"/>
          <w:lang w:eastAsia="en-GB"/>
        </w:rPr>
      </w:pPr>
      <w:r>
        <w:t>10.1.5.3</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_Toc517478550 \h </w:instrText>
      </w:r>
      <w:r>
        <w:fldChar w:fldCharType="separate"/>
      </w:r>
      <w:r>
        <w:t>106</w:t>
      </w:r>
      <w:r>
        <w:fldChar w:fldCharType="end"/>
      </w:r>
    </w:p>
    <w:p w14:paraId="02BDE9F0" w14:textId="77777777" w:rsidR="00802C01" w:rsidRPr="00F73EFA" w:rsidRDefault="00802C01">
      <w:pPr>
        <w:pStyle w:val="TOC4"/>
        <w:rPr>
          <w:rFonts w:ascii="Calibri" w:hAnsi="Calibri"/>
          <w:sz w:val="22"/>
          <w:szCs w:val="22"/>
          <w:lang w:eastAsia="en-GB"/>
        </w:rPr>
      </w:pPr>
      <w:r>
        <w:t>10.1.5.4</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_Toc517478551 \h </w:instrText>
      </w:r>
      <w:r>
        <w:fldChar w:fldCharType="separate"/>
      </w:r>
      <w:r>
        <w:t>106</w:t>
      </w:r>
      <w:r>
        <w:fldChar w:fldCharType="end"/>
      </w:r>
    </w:p>
    <w:p w14:paraId="4AC44F97" w14:textId="77777777" w:rsidR="00802C01" w:rsidRPr="00F73EFA" w:rsidRDefault="00802C01">
      <w:pPr>
        <w:pStyle w:val="TOC4"/>
        <w:rPr>
          <w:rFonts w:ascii="Calibri" w:hAnsi="Calibri"/>
          <w:sz w:val="22"/>
          <w:szCs w:val="22"/>
          <w:lang w:eastAsia="en-GB"/>
        </w:rPr>
      </w:pPr>
      <w:r>
        <w:t>10.1.5.5</w:t>
      </w:r>
      <w:r w:rsidRPr="00F73EFA">
        <w:rPr>
          <w:rFonts w:ascii="Calibri" w:hAnsi="Calibri"/>
          <w:sz w:val="22"/>
          <w:szCs w:val="22"/>
          <w:lang w:eastAsia="en-GB"/>
        </w:rPr>
        <w:tab/>
      </w:r>
      <w:r>
        <w:t>Operations gprsSSF</w:t>
      </w:r>
      <w:r>
        <w:sym w:font="Wingdings" w:char="F0E0"/>
      </w:r>
      <w:r>
        <w:t>gsmSCF</w:t>
      </w:r>
      <w:r>
        <w:tab/>
      </w:r>
      <w:r>
        <w:fldChar w:fldCharType="begin" w:fldLock="1"/>
      </w:r>
      <w:r>
        <w:instrText xml:space="preserve"> PAGEREF _Toc517478552 \h </w:instrText>
      </w:r>
      <w:r>
        <w:fldChar w:fldCharType="separate"/>
      </w:r>
      <w:r>
        <w:t>106</w:t>
      </w:r>
      <w:r>
        <w:fldChar w:fldCharType="end"/>
      </w:r>
    </w:p>
    <w:p w14:paraId="682E1E8F" w14:textId="77777777" w:rsidR="00802C01" w:rsidRPr="00F73EFA" w:rsidRDefault="00802C01">
      <w:pPr>
        <w:pStyle w:val="TOC3"/>
        <w:rPr>
          <w:rFonts w:ascii="Calibri" w:hAnsi="Calibri"/>
          <w:sz w:val="22"/>
          <w:szCs w:val="22"/>
          <w:lang w:eastAsia="en-GB"/>
        </w:rPr>
      </w:pPr>
      <w:r>
        <w:t>10.1.6</w:t>
      </w:r>
      <w:r w:rsidRPr="00F73EFA">
        <w:rPr>
          <w:rFonts w:ascii="Calibri" w:hAnsi="Calibri"/>
          <w:sz w:val="22"/>
          <w:szCs w:val="22"/>
          <w:lang w:eastAsia="en-GB"/>
        </w:rPr>
        <w:tab/>
      </w:r>
      <w:r>
        <w:t>MissingParameter</w:t>
      </w:r>
      <w:r>
        <w:tab/>
      </w:r>
      <w:r>
        <w:fldChar w:fldCharType="begin" w:fldLock="1"/>
      </w:r>
      <w:r>
        <w:instrText xml:space="preserve"> PAGEREF _Toc517478553 \h </w:instrText>
      </w:r>
      <w:r>
        <w:fldChar w:fldCharType="separate"/>
      </w:r>
      <w:r>
        <w:t>107</w:t>
      </w:r>
      <w:r>
        <w:fldChar w:fldCharType="end"/>
      </w:r>
    </w:p>
    <w:p w14:paraId="4C574876" w14:textId="77777777" w:rsidR="00802C01" w:rsidRPr="00F73EFA" w:rsidRDefault="00802C01">
      <w:pPr>
        <w:pStyle w:val="TOC4"/>
        <w:rPr>
          <w:rFonts w:ascii="Calibri" w:hAnsi="Calibri"/>
          <w:sz w:val="22"/>
          <w:szCs w:val="22"/>
          <w:lang w:eastAsia="en-GB"/>
        </w:rPr>
      </w:pPr>
      <w:r>
        <w:t>10.1.6.1</w:t>
      </w:r>
      <w:r w:rsidRPr="00F73EFA">
        <w:rPr>
          <w:rFonts w:ascii="Calibri" w:hAnsi="Calibri"/>
          <w:sz w:val="22"/>
          <w:szCs w:val="22"/>
          <w:lang w:eastAsia="en-GB"/>
        </w:rPr>
        <w:tab/>
      </w:r>
      <w:r>
        <w:t>General description</w:t>
      </w:r>
      <w:r>
        <w:tab/>
      </w:r>
      <w:r>
        <w:fldChar w:fldCharType="begin" w:fldLock="1"/>
      </w:r>
      <w:r>
        <w:instrText xml:space="preserve"> PAGEREF _Toc517478554 \h </w:instrText>
      </w:r>
      <w:r>
        <w:fldChar w:fldCharType="separate"/>
      </w:r>
      <w:r>
        <w:t>107</w:t>
      </w:r>
      <w:r>
        <w:fldChar w:fldCharType="end"/>
      </w:r>
    </w:p>
    <w:p w14:paraId="4B83C204" w14:textId="77777777" w:rsidR="00802C01" w:rsidRPr="00F73EFA" w:rsidRDefault="00802C01">
      <w:pPr>
        <w:pStyle w:val="TOC5"/>
        <w:rPr>
          <w:rFonts w:ascii="Calibri" w:hAnsi="Calibri"/>
          <w:sz w:val="22"/>
          <w:szCs w:val="22"/>
          <w:lang w:eastAsia="en-GB"/>
        </w:rPr>
      </w:pPr>
      <w:r>
        <w:t>10.1.6.1.1</w:t>
      </w:r>
      <w:r w:rsidRPr="00F73EFA">
        <w:rPr>
          <w:rFonts w:ascii="Calibri" w:hAnsi="Calibri"/>
          <w:sz w:val="22"/>
          <w:szCs w:val="22"/>
          <w:lang w:eastAsia="en-GB"/>
        </w:rPr>
        <w:tab/>
      </w:r>
      <w:r>
        <w:t>Error description</w:t>
      </w:r>
      <w:r>
        <w:tab/>
      </w:r>
      <w:r>
        <w:fldChar w:fldCharType="begin" w:fldLock="1"/>
      </w:r>
      <w:r>
        <w:instrText xml:space="preserve"> PAGEREF _Toc517478555 \h </w:instrText>
      </w:r>
      <w:r>
        <w:fldChar w:fldCharType="separate"/>
      </w:r>
      <w:r>
        <w:t>107</w:t>
      </w:r>
      <w:r>
        <w:fldChar w:fldCharType="end"/>
      </w:r>
    </w:p>
    <w:p w14:paraId="18B6E38E" w14:textId="77777777" w:rsidR="00802C01" w:rsidRPr="00F73EFA" w:rsidRDefault="00802C01">
      <w:pPr>
        <w:pStyle w:val="TOC4"/>
        <w:rPr>
          <w:rFonts w:ascii="Calibri" w:hAnsi="Calibri"/>
          <w:sz w:val="22"/>
          <w:szCs w:val="22"/>
          <w:lang w:eastAsia="en-GB"/>
        </w:rPr>
      </w:pPr>
      <w:r>
        <w:t>10.1.6.2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_Toc517478556 \h </w:instrText>
      </w:r>
      <w:r>
        <w:fldChar w:fldCharType="separate"/>
      </w:r>
      <w:r>
        <w:t>107</w:t>
      </w:r>
      <w:r>
        <w:fldChar w:fldCharType="end"/>
      </w:r>
    </w:p>
    <w:p w14:paraId="3B4478BB" w14:textId="77777777" w:rsidR="00802C01" w:rsidRPr="00F73EFA" w:rsidRDefault="00802C01">
      <w:pPr>
        <w:pStyle w:val="TOC4"/>
        <w:rPr>
          <w:rFonts w:ascii="Calibri" w:hAnsi="Calibri"/>
          <w:sz w:val="22"/>
          <w:szCs w:val="22"/>
          <w:lang w:eastAsia="en-GB"/>
        </w:rPr>
      </w:pPr>
      <w:r>
        <w:t>10.1.6.3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_Toc517478557 \h </w:instrText>
      </w:r>
      <w:r>
        <w:fldChar w:fldCharType="separate"/>
      </w:r>
      <w:r>
        <w:t>107</w:t>
      </w:r>
      <w:r>
        <w:fldChar w:fldCharType="end"/>
      </w:r>
    </w:p>
    <w:p w14:paraId="4CD875F9" w14:textId="77777777" w:rsidR="00802C01" w:rsidRPr="00F73EFA" w:rsidRDefault="00802C01">
      <w:pPr>
        <w:pStyle w:val="TOC4"/>
        <w:rPr>
          <w:rFonts w:ascii="Calibri" w:hAnsi="Calibri"/>
          <w:sz w:val="22"/>
          <w:szCs w:val="22"/>
          <w:lang w:eastAsia="en-GB"/>
        </w:rPr>
      </w:pPr>
      <w:r>
        <w:t>10.1.6.4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_Toc517478558 \h </w:instrText>
      </w:r>
      <w:r>
        <w:fldChar w:fldCharType="separate"/>
      </w:r>
      <w:r>
        <w:t>107</w:t>
      </w:r>
      <w:r>
        <w:fldChar w:fldCharType="end"/>
      </w:r>
    </w:p>
    <w:p w14:paraId="2732BBB5" w14:textId="77777777" w:rsidR="00802C01" w:rsidRPr="00F73EFA" w:rsidRDefault="00802C01">
      <w:pPr>
        <w:pStyle w:val="TOC4"/>
        <w:rPr>
          <w:rFonts w:ascii="Calibri" w:hAnsi="Calibri"/>
          <w:sz w:val="22"/>
          <w:szCs w:val="22"/>
          <w:lang w:eastAsia="en-GB"/>
        </w:rPr>
      </w:pPr>
      <w:r>
        <w:t>10.1.6.5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_Toc517478559 \h </w:instrText>
      </w:r>
      <w:r>
        <w:fldChar w:fldCharType="separate"/>
      </w:r>
      <w:r>
        <w:t>108</w:t>
      </w:r>
      <w:r>
        <w:fldChar w:fldCharType="end"/>
      </w:r>
    </w:p>
    <w:p w14:paraId="6057D7F5" w14:textId="77777777" w:rsidR="00802C01" w:rsidRPr="00F73EFA" w:rsidRDefault="00802C01">
      <w:pPr>
        <w:pStyle w:val="TOC4"/>
        <w:rPr>
          <w:rFonts w:ascii="Calibri" w:hAnsi="Calibri"/>
          <w:sz w:val="22"/>
          <w:szCs w:val="22"/>
          <w:lang w:eastAsia="en-GB"/>
        </w:rPr>
      </w:pPr>
      <w:r>
        <w:t>10.1.6.6</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_Toc517478560 \h </w:instrText>
      </w:r>
      <w:r>
        <w:fldChar w:fldCharType="separate"/>
      </w:r>
      <w:r>
        <w:t>108</w:t>
      </w:r>
      <w:r>
        <w:fldChar w:fldCharType="end"/>
      </w:r>
    </w:p>
    <w:p w14:paraId="2504BD9A" w14:textId="77777777" w:rsidR="00802C01" w:rsidRPr="00F73EFA" w:rsidRDefault="00802C01">
      <w:pPr>
        <w:pStyle w:val="TOC4"/>
        <w:rPr>
          <w:rFonts w:ascii="Calibri" w:hAnsi="Calibri"/>
          <w:sz w:val="22"/>
          <w:szCs w:val="22"/>
          <w:lang w:eastAsia="en-GB"/>
        </w:rPr>
      </w:pPr>
      <w:r>
        <w:t>10.1.6.7</w:t>
      </w:r>
      <w:r w:rsidRPr="00F73EFA">
        <w:rPr>
          <w:rFonts w:ascii="Calibri" w:hAnsi="Calibri"/>
          <w:sz w:val="22"/>
          <w:szCs w:val="22"/>
          <w:lang w:eastAsia="en-GB"/>
        </w:rPr>
        <w:tab/>
      </w:r>
      <w:r>
        <w:t xml:space="preserve">Operations gsmSCF </w:t>
      </w:r>
      <w:r>
        <w:sym w:font="Wingdings" w:char="F0E0"/>
      </w:r>
      <w:r>
        <w:t xml:space="preserve"> smsSSF</w:t>
      </w:r>
      <w:r>
        <w:tab/>
      </w:r>
      <w:r>
        <w:fldChar w:fldCharType="begin" w:fldLock="1"/>
      </w:r>
      <w:r>
        <w:instrText xml:space="preserve"> PAGEREF _Toc517478561 \h </w:instrText>
      </w:r>
      <w:r>
        <w:fldChar w:fldCharType="separate"/>
      </w:r>
      <w:r>
        <w:t>108</w:t>
      </w:r>
      <w:r>
        <w:fldChar w:fldCharType="end"/>
      </w:r>
    </w:p>
    <w:p w14:paraId="41EA907E" w14:textId="77777777" w:rsidR="00802C01" w:rsidRPr="00F73EFA" w:rsidRDefault="00802C01">
      <w:pPr>
        <w:pStyle w:val="TOC4"/>
        <w:rPr>
          <w:rFonts w:ascii="Calibri" w:hAnsi="Calibri"/>
          <w:sz w:val="22"/>
          <w:szCs w:val="22"/>
          <w:lang w:eastAsia="en-GB"/>
        </w:rPr>
      </w:pPr>
      <w:r>
        <w:t>10.1.6.8</w:t>
      </w:r>
      <w:r w:rsidRPr="00F73EFA">
        <w:rPr>
          <w:rFonts w:ascii="Calibri" w:hAnsi="Calibri"/>
          <w:sz w:val="22"/>
          <w:szCs w:val="22"/>
          <w:lang w:eastAsia="en-GB"/>
        </w:rPr>
        <w:tab/>
      </w:r>
      <w:r>
        <w:t>Operations gprsSSF</w:t>
      </w:r>
      <w:r>
        <w:sym w:font="Wingdings" w:char="F0E0"/>
      </w:r>
      <w:r>
        <w:t>gsmSCF</w:t>
      </w:r>
      <w:r>
        <w:tab/>
      </w:r>
      <w:r>
        <w:fldChar w:fldCharType="begin" w:fldLock="1"/>
      </w:r>
      <w:r>
        <w:instrText xml:space="preserve"> PAGEREF _Toc517478562 \h </w:instrText>
      </w:r>
      <w:r>
        <w:fldChar w:fldCharType="separate"/>
      </w:r>
      <w:r>
        <w:t>108</w:t>
      </w:r>
      <w:r>
        <w:fldChar w:fldCharType="end"/>
      </w:r>
    </w:p>
    <w:p w14:paraId="5EB5F98E" w14:textId="77777777" w:rsidR="00802C01" w:rsidRPr="00F73EFA" w:rsidRDefault="00802C01">
      <w:pPr>
        <w:pStyle w:val="TOC4"/>
        <w:rPr>
          <w:rFonts w:ascii="Calibri" w:hAnsi="Calibri"/>
          <w:sz w:val="22"/>
          <w:szCs w:val="22"/>
          <w:lang w:eastAsia="en-GB"/>
        </w:rPr>
      </w:pPr>
      <w:r>
        <w:t>10.1.6.9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_Toc517478563 \h </w:instrText>
      </w:r>
      <w:r>
        <w:fldChar w:fldCharType="separate"/>
      </w:r>
      <w:r>
        <w:t>109</w:t>
      </w:r>
      <w:r>
        <w:fldChar w:fldCharType="end"/>
      </w:r>
    </w:p>
    <w:p w14:paraId="063396E1" w14:textId="77777777" w:rsidR="00802C01" w:rsidRPr="00F73EFA" w:rsidRDefault="00802C01">
      <w:pPr>
        <w:pStyle w:val="TOC3"/>
        <w:rPr>
          <w:rFonts w:ascii="Calibri" w:hAnsi="Calibri"/>
          <w:sz w:val="22"/>
          <w:szCs w:val="22"/>
          <w:lang w:eastAsia="en-GB"/>
        </w:rPr>
      </w:pPr>
      <w:r>
        <w:t>10.1.7</w:t>
      </w:r>
      <w:r w:rsidRPr="00F73EFA">
        <w:rPr>
          <w:rFonts w:ascii="Calibri" w:hAnsi="Calibri"/>
          <w:sz w:val="22"/>
          <w:szCs w:val="22"/>
          <w:lang w:eastAsia="en-GB"/>
        </w:rPr>
        <w:tab/>
      </w:r>
      <w:r>
        <w:t>ParameterOutOfRange</w:t>
      </w:r>
      <w:r>
        <w:tab/>
      </w:r>
      <w:r>
        <w:fldChar w:fldCharType="begin" w:fldLock="1"/>
      </w:r>
      <w:r>
        <w:instrText xml:space="preserve"> PAGEREF _Toc517478564 \h </w:instrText>
      </w:r>
      <w:r>
        <w:fldChar w:fldCharType="separate"/>
      </w:r>
      <w:r>
        <w:t>109</w:t>
      </w:r>
      <w:r>
        <w:fldChar w:fldCharType="end"/>
      </w:r>
    </w:p>
    <w:p w14:paraId="042FE47F" w14:textId="77777777" w:rsidR="00802C01" w:rsidRPr="00F73EFA" w:rsidRDefault="00802C01">
      <w:pPr>
        <w:pStyle w:val="TOC4"/>
        <w:rPr>
          <w:rFonts w:ascii="Calibri" w:hAnsi="Calibri"/>
          <w:sz w:val="22"/>
          <w:szCs w:val="22"/>
          <w:lang w:eastAsia="en-GB"/>
        </w:rPr>
      </w:pPr>
      <w:r>
        <w:t>10.1.7.1</w:t>
      </w:r>
      <w:r w:rsidRPr="00F73EFA">
        <w:rPr>
          <w:rFonts w:ascii="Calibri" w:hAnsi="Calibri"/>
          <w:sz w:val="22"/>
          <w:szCs w:val="22"/>
          <w:lang w:eastAsia="en-GB"/>
        </w:rPr>
        <w:tab/>
      </w:r>
      <w:r>
        <w:t>General description</w:t>
      </w:r>
      <w:r>
        <w:tab/>
      </w:r>
      <w:r>
        <w:fldChar w:fldCharType="begin" w:fldLock="1"/>
      </w:r>
      <w:r>
        <w:instrText xml:space="preserve"> PAGEREF _Toc517478565 \h </w:instrText>
      </w:r>
      <w:r>
        <w:fldChar w:fldCharType="separate"/>
      </w:r>
      <w:r>
        <w:t>109</w:t>
      </w:r>
      <w:r>
        <w:fldChar w:fldCharType="end"/>
      </w:r>
    </w:p>
    <w:p w14:paraId="3C5D9CCD" w14:textId="77777777" w:rsidR="00802C01" w:rsidRPr="00F73EFA" w:rsidRDefault="00802C01">
      <w:pPr>
        <w:pStyle w:val="TOC5"/>
        <w:rPr>
          <w:rFonts w:ascii="Calibri" w:hAnsi="Calibri"/>
          <w:sz w:val="22"/>
          <w:szCs w:val="22"/>
          <w:lang w:eastAsia="en-GB"/>
        </w:rPr>
      </w:pPr>
      <w:r>
        <w:t>10.1.7.1.1</w:t>
      </w:r>
      <w:r w:rsidRPr="00F73EFA">
        <w:rPr>
          <w:rFonts w:ascii="Calibri" w:hAnsi="Calibri"/>
          <w:sz w:val="22"/>
          <w:szCs w:val="22"/>
          <w:lang w:eastAsia="en-GB"/>
        </w:rPr>
        <w:tab/>
      </w:r>
      <w:r>
        <w:t>Error description</w:t>
      </w:r>
      <w:r>
        <w:tab/>
      </w:r>
      <w:r>
        <w:fldChar w:fldCharType="begin" w:fldLock="1"/>
      </w:r>
      <w:r>
        <w:instrText xml:space="preserve"> PAGEREF _Toc517478566 \h </w:instrText>
      </w:r>
      <w:r>
        <w:fldChar w:fldCharType="separate"/>
      </w:r>
      <w:r>
        <w:t>109</w:t>
      </w:r>
      <w:r>
        <w:fldChar w:fldCharType="end"/>
      </w:r>
    </w:p>
    <w:p w14:paraId="6E5534F1" w14:textId="77777777" w:rsidR="00802C01" w:rsidRPr="00F73EFA" w:rsidRDefault="00802C01">
      <w:pPr>
        <w:pStyle w:val="TOC4"/>
        <w:rPr>
          <w:rFonts w:ascii="Calibri" w:hAnsi="Calibri"/>
          <w:sz w:val="22"/>
          <w:szCs w:val="22"/>
          <w:lang w:eastAsia="en-GB"/>
        </w:rPr>
      </w:pPr>
      <w:r>
        <w:t>10.1.7.2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_Toc517478567 \h </w:instrText>
      </w:r>
      <w:r>
        <w:fldChar w:fldCharType="separate"/>
      </w:r>
      <w:r>
        <w:t>109</w:t>
      </w:r>
      <w:r>
        <w:fldChar w:fldCharType="end"/>
      </w:r>
    </w:p>
    <w:p w14:paraId="55DD04E6" w14:textId="77777777" w:rsidR="00802C01" w:rsidRPr="00F73EFA" w:rsidRDefault="00802C01">
      <w:pPr>
        <w:pStyle w:val="TOC4"/>
        <w:rPr>
          <w:rFonts w:ascii="Calibri" w:hAnsi="Calibri"/>
          <w:sz w:val="22"/>
          <w:szCs w:val="22"/>
          <w:lang w:eastAsia="en-GB"/>
        </w:rPr>
      </w:pPr>
      <w:r>
        <w:t>10.1.7.3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_Toc517478568 \h </w:instrText>
      </w:r>
      <w:r>
        <w:fldChar w:fldCharType="separate"/>
      </w:r>
      <w:r>
        <w:t>109</w:t>
      </w:r>
      <w:r>
        <w:fldChar w:fldCharType="end"/>
      </w:r>
    </w:p>
    <w:p w14:paraId="1B11D56E" w14:textId="77777777" w:rsidR="00802C01" w:rsidRPr="00F73EFA" w:rsidRDefault="00802C01">
      <w:pPr>
        <w:pStyle w:val="TOC4"/>
        <w:rPr>
          <w:rFonts w:ascii="Calibri" w:hAnsi="Calibri"/>
          <w:sz w:val="22"/>
          <w:szCs w:val="22"/>
          <w:lang w:eastAsia="en-GB"/>
        </w:rPr>
      </w:pPr>
      <w:r>
        <w:t>10.1.7.4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_Toc517478569 \h </w:instrText>
      </w:r>
      <w:r>
        <w:fldChar w:fldCharType="separate"/>
      </w:r>
      <w:r>
        <w:t>109</w:t>
      </w:r>
      <w:r>
        <w:fldChar w:fldCharType="end"/>
      </w:r>
    </w:p>
    <w:p w14:paraId="1635A9B1" w14:textId="77777777" w:rsidR="00802C01" w:rsidRPr="00F73EFA" w:rsidRDefault="00802C01">
      <w:pPr>
        <w:pStyle w:val="TOC4"/>
        <w:rPr>
          <w:rFonts w:ascii="Calibri" w:hAnsi="Calibri"/>
          <w:sz w:val="22"/>
          <w:szCs w:val="22"/>
          <w:lang w:eastAsia="en-GB"/>
        </w:rPr>
      </w:pPr>
      <w:r>
        <w:t>10.1.7.5</w:t>
      </w:r>
      <w:r w:rsidRPr="00F73EFA">
        <w:rPr>
          <w:rFonts w:ascii="Calibri" w:hAnsi="Calibri"/>
          <w:sz w:val="22"/>
          <w:szCs w:val="22"/>
          <w:lang w:eastAsia="en-GB"/>
        </w:rPr>
        <w:tab/>
      </w:r>
      <w:r>
        <w:t xml:space="preserve">Operations smsSSF </w:t>
      </w:r>
      <w:r>
        <w:sym w:font="Wingdings" w:char="F0E0"/>
      </w:r>
      <w:r>
        <w:t xml:space="preserve"> gsmSCF</w:t>
      </w:r>
      <w:r>
        <w:tab/>
      </w:r>
      <w:r>
        <w:fldChar w:fldCharType="begin" w:fldLock="1"/>
      </w:r>
      <w:r>
        <w:instrText xml:space="preserve"> PAGEREF _Toc517478570 \h </w:instrText>
      </w:r>
      <w:r>
        <w:fldChar w:fldCharType="separate"/>
      </w:r>
      <w:r>
        <w:t>109</w:t>
      </w:r>
      <w:r>
        <w:fldChar w:fldCharType="end"/>
      </w:r>
    </w:p>
    <w:p w14:paraId="23BB9EC7" w14:textId="77777777" w:rsidR="00802C01" w:rsidRPr="00F73EFA" w:rsidRDefault="00802C01">
      <w:pPr>
        <w:pStyle w:val="TOC4"/>
        <w:rPr>
          <w:rFonts w:ascii="Calibri" w:hAnsi="Calibri"/>
          <w:sz w:val="22"/>
          <w:szCs w:val="22"/>
          <w:lang w:eastAsia="en-GB"/>
        </w:rPr>
      </w:pPr>
      <w:r>
        <w:t>10.1.7.6</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_Toc517478571 \h </w:instrText>
      </w:r>
      <w:r>
        <w:fldChar w:fldCharType="separate"/>
      </w:r>
      <w:r>
        <w:t>109</w:t>
      </w:r>
      <w:r>
        <w:fldChar w:fldCharType="end"/>
      </w:r>
    </w:p>
    <w:p w14:paraId="6FC709F6" w14:textId="77777777" w:rsidR="00802C01" w:rsidRPr="00F73EFA" w:rsidRDefault="00802C01">
      <w:pPr>
        <w:pStyle w:val="TOC4"/>
        <w:rPr>
          <w:rFonts w:ascii="Calibri" w:hAnsi="Calibri"/>
          <w:sz w:val="22"/>
          <w:szCs w:val="22"/>
          <w:lang w:eastAsia="en-GB"/>
        </w:rPr>
      </w:pPr>
      <w:r>
        <w:t>10.1.7.7</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_Toc517478572 \h </w:instrText>
      </w:r>
      <w:r>
        <w:fldChar w:fldCharType="separate"/>
      </w:r>
      <w:r>
        <w:t>109</w:t>
      </w:r>
      <w:r>
        <w:fldChar w:fldCharType="end"/>
      </w:r>
    </w:p>
    <w:p w14:paraId="41D6221F" w14:textId="77777777" w:rsidR="00802C01" w:rsidRPr="00F73EFA" w:rsidRDefault="00802C01">
      <w:pPr>
        <w:pStyle w:val="TOC4"/>
        <w:rPr>
          <w:rFonts w:ascii="Calibri" w:hAnsi="Calibri"/>
          <w:sz w:val="22"/>
          <w:szCs w:val="22"/>
          <w:lang w:eastAsia="en-GB"/>
        </w:rPr>
      </w:pPr>
      <w:r>
        <w:t>10.1.7.8</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_Toc517478573 \h </w:instrText>
      </w:r>
      <w:r>
        <w:fldChar w:fldCharType="separate"/>
      </w:r>
      <w:r>
        <w:t>110</w:t>
      </w:r>
      <w:r>
        <w:fldChar w:fldCharType="end"/>
      </w:r>
    </w:p>
    <w:p w14:paraId="4EE7CD90" w14:textId="77777777" w:rsidR="00802C01" w:rsidRPr="00F73EFA" w:rsidRDefault="00802C01">
      <w:pPr>
        <w:pStyle w:val="TOC3"/>
        <w:rPr>
          <w:rFonts w:ascii="Calibri" w:hAnsi="Calibri"/>
          <w:sz w:val="22"/>
          <w:szCs w:val="22"/>
          <w:lang w:eastAsia="en-GB"/>
        </w:rPr>
      </w:pPr>
      <w:r>
        <w:t>10.1.8</w:t>
      </w:r>
      <w:r w:rsidRPr="00F73EFA">
        <w:rPr>
          <w:rFonts w:ascii="Calibri" w:hAnsi="Calibri"/>
          <w:sz w:val="22"/>
          <w:szCs w:val="22"/>
          <w:lang w:eastAsia="en-GB"/>
        </w:rPr>
        <w:tab/>
      </w:r>
      <w:r>
        <w:t>RequestedInfoError</w:t>
      </w:r>
      <w:r>
        <w:tab/>
      </w:r>
      <w:r>
        <w:fldChar w:fldCharType="begin" w:fldLock="1"/>
      </w:r>
      <w:r>
        <w:instrText xml:space="preserve"> PAGEREF _Toc517478574 \h </w:instrText>
      </w:r>
      <w:r>
        <w:fldChar w:fldCharType="separate"/>
      </w:r>
      <w:r>
        <w:t>110</w:t>
      </w:r>
      <w:r>
        <w:fldChar w:fldCharType="end"/>
      </w:r>
    </w:p>
    <w:p w14:paraId="2DC5E009" w14:textId="77777777" w:rsidR="00802C01" w:rsidRPr="00F73EFA" w:rsidRDefault="00802C01">
      <w:pPr>
        <w:pStyle w:val="TOC4"/>
        <w:rPr>
          <w:rFonts w:ascii="Calibri" w:hAnsi="Calibri"/>
          <w:sz w:val="22"/>
          <w:szCs w:val="22"/>
          <w:lang w:eastAsia="en-GB"/>
        </w:rPr>
      </w:pPr>
      <w:r>
        <w:t>10.1.8.1</w:t>
      </w:r>
      <w:r w:rsidRPr="00F73EFA">
        <w:rPr>
          <w:rFonts w:ascii="Calibri" w:hAnsi="Calibri"/>
          <w:sz w:val="22"/>
          <w:szCs w:val="22"/>
          <w:lang w:eastAsia="en-GB"/>
        </w:rPr>
        <w:tab/>
      </w:r>
      <w:r>
        <w:t>General description</w:t>
      </w:r>
      <w:r>
        <w:tab/>
      </w:r>
      <w:r>
        <w:fldChar w:fldCharType="begin" w:fldLock="1"/>
      </w:r>
      <w:r>
        <w:instrText xml:space="preserve"> PAGEREF _Toc517478575 \h </w:instrText>
      </w:r>
      <w:r>
        <w:fldChar w:fldCharType="separate"/>
      </w:r>
      <w:r>
        <w:t>110</w:t>
      </w:r>
      <w:r>
        <w:fldChar w:fldCharType="end"/>
      </w:r>
    </w:p>
    <w:p w14:paraId="1B308121" w14:textId="77777777" w:rsidR="00802C01" w:rsidRPr="00F73EFA" w:rsidRDefault="00802C01">
      <w:pPr>
        <w:pStyle w:val="TOC5"/>
        <w:rPr>
          <w:rFonts w:ascii="Calibri" w:hAnsi="Calibri"/>
          <w:sz w:val="22"/>
          <w:szCs w:val="22"/>
          <w:lang w:eastAsia="en-GB"/>
        </w:rPr>
      </w:pPr>
      <w:r>
        <w:t>10.1.8.1.1</w:t>
      </w:r>
      <w:r w:rsidRPr="00F73EFA">
        <w:rPr>
          <w:rFonts w:ascii="Calibri" w:hAnsi="Calibri"/>
          <w:sz w:val="22"/>
          <w:szCs w:val="22"/>
          <w:lang w:eastAsia="en-GB"/>
        </w:rPr>
        <w:tab/>
      </w:r>
      <w:r>
        <w:t>Error description</w:t>
      </w:r>
      <w:r>
        <w:tab/>
      </w:r>
      <w:r>
        <w:fldChar w:fldCharType="begin" w:fldLock="1"/>
      </w:r>
      <w:r>
        <w:instrText xml:space="preserve"> PAGEREF _Toc517478576 \h </w:instrText>
      </w:r>
      <w:r>
        <w:fldChar w:fldCharType="separate"/>
      </w:r>
      <w:r>
        <w:t>110</w:t>
      </w:r>
      <w:r>
        <w:fldChar w:fldCharType="end"/>
      </w:r>
    </w:p>
    <w:p w14:paraId="2ED689E2" w14:textId="77777777" w:rsidR="00802C01" w:rsidRPr="00F73EFA" w:rsidRDefault="00802C01">
      <w:pPr>
        <w:pStyle w:val="TOC4"/>
        <w:rPr>
          <w:rFonts w:ascii="Calibri" w:hAnsi="Calibri"/>
          <w:sz w:val="22"/>
          <w:szCs w:val="22"/>
          <w:lang w:eastAsia="en-GB"/>
        </w:rPr>
      </w:pPr>
      <w:r>
        <w:t>10.1.8.2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_Toc517478577 \h </w:instrText>
      </w:r>
      <w:r>
        <w:fldChar w:fldCharType="separate"/>
      </w:r>
      <w:r>
        <w:t>110</w:t>
      </w:r>
      <w:r>
        <w:fldChar w:fldCharType="end"/>
      </w:r>
    </w:p>
    <w:p w14:paraId="77747419" w14:textId="77777777" w:rsidR="00802C01" w:rsidRPr="00F73EFA" w:rsidRDefault="00802C01">
      <w:pPr>
        <w:pStyle w:val="TOC3"/>
        <w:rPr>
          <w:rFonts w:ascii="Calibri" w:hAnsi="Calibri"/>
          <w:sz w:val="22"/>
          <w:szCs w:val="22"/>
          <w:lang w:eastAsia="en-GB"/>
        </w:rPr>
      </w:pPr>
      <w:r>
        <w:t>10.1.9</w:t>
      </w:r>
      <w:r w:rsidRPr="00F73EFA">
        <w:rPr>
          <w:rFonts w:ascii="Calibri" w:hAnsi="Calibri"/>
          <w:sz w:val="22"/>
          <w:szCs w:val="22"/>
          <w:lang w:eastAsia="en-GB"/>
        </w:rPr>
        <w:tab/>
      </w:r>
      <w:r>
        <w:t>SystemFailure</w:t>
      </w:r>
      <w:r>
        <w:tab/>
      </w:r>
      <w:r>
        <w:fldChar w:fldCharType="begin" w:fldLock="1"/>
      </w:r>
      <w:r>
        <w:instrText xml:space="preserve"> PAGEREF _Toc517478578 \h </w:instrText>
      </w:r>
      <w:r>
        <w:fldChar w:fldCharType="separate"/>
      </w:r>
      <w:r>
        <w:t>110</w:t>
      </w:r>
      <w:r>
        <w:fldChar w:fldCharType="end"/>
      </w:r>
    </w:p>
    <w:p w14:paraId="4996CA7C" w14:textId="77777777" w:rsidR="00802C01" w:rsidRPr="00F73EFA" w:rsidRDefault="00802C01">
      <w:pPr>
        <w:pStyle w:val="TOC4"/>
        <w:rPr>
          <w:rFonts w:ascii="Calibri" w:hAnsi="Calibri"/>
          <w:sz w:val="22"/>
          <w:szCs w:val="22"/>
          <w:lang w:eastAsia="en-GB"/>
        </w:rPr>
      </w:pPr>
      <w:r>
        <w:t>10.1.9.1</w:t>
      </w:r>
      <w:r w:rsidRPr="00F73EFA">
        <w:rPr>
          <w:rFonts w:ascii="Calibri" w:hAnsi="Calibri"/>
          <w:sz w:val="22"/>
          <w:szCs w:val="22"/>
          <w:lang w:eastAsia="en-GB"/>
        </w:rPr>
        <w:tab/>
      </w:r>
      <w:r>
        <w:t>General description</w:t>
      </w:r>
      <w:r>
        <w:tab/>
      </w:r>
      <w:r>
        <w:fldChar w:fldCharType="begin" w:fldLock="1"/>
      </w:r>
      <w:r>
        <w:instrText xml:space="preserve"> PAGEREF _Toc517478579 \h </w:instrText>
      </w:r>
      <w:r>
        <w:fldChar w:fldCharType="separate"/>
      </w:r>
      <w:r>
        <w:t>110</w:t>
      </w:r>
      <w:r>
        <w:fldChar w:fldCharType="end"/>
      </w:r>
    </w:p>
    <w:p w14:paraId="38E2C400" w14:textId="77777777" w:rsidR="00802C01" w:rsidRPr="00F73EFA" w:rsidRDefault="00802C01">
      <w:pPr>
        <w:pStyle w:val="TOC5"/>
        <w:rPr>
          <w:rFonts w:ascii="Calibri" w:hAnsi="Calibri"/>
          <w:sz w:val="22"/>
          <w:szCs w:val="22"/>
          <w:lang w:eastAsia="en-GB"/>
        </w:rPr>
      </w:pPr>
      <w:r>
        <w:t>10.1.9.1.1</w:t>
      </w:r>
      <w:r w:rsidRPr="00F73EFA">
        <w:rPr>
          <w:rFonts w:ascii="Calibri" w:hAnsi="Calibri"/>
          <w:sz w:val="22"/>
          <w:szCs w:val="22"/>
          <w:lang w:eastAsia="en-GB"/>
        </w:rPr>
        <w:tab/>
      </w:r>
      <w:r>
        <w:t>Error description</w:t>
      </w:r>
      <w:r>
        <w:tab/>
      </w:r>
      <w:r>
        <w:fldChar w:fldCharType="begin" w:fldLock="1"/>
      </w:r>
      <w:r>
        <w:instrText xml:space="preserve"> PAGEREF _Toc517478580 \h </w:instrText>
      </w:r>
      <w:r>
        <w:fldChar w:fldCharType="separate"/>
      </w:r>
      <w:r>
        <w:t>110</w:t>
      </w:r>
      <w:r>
        <w:fldChar w:fldCharType="end"/>
      </w:r>
    </w:p>
    <w:p w14:paraId="6E85FC61" w14:textId="77777777" w:rsidR="00802C01" w:rsidRPr="00F73EFA" w:rsidRDefault="00802C01">
      <w:pPr>
        <w:pStyle w:val="TOC4"/>
        <w:rPr>
          <w:rFonts w:ascii="Calibri" w:hAnsi="Calibri"/>
          <w:sz w:val="22"/>
          <w:szCs w:val="22"/>
          <w:lang w:eastAsia="en-GB"/>
        </w:rPr>
      </w:pPr>
      <w:r>
        <w:t>10.1.9.2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_Toc517478581 \h </w:instrText>
      </w:r>
      <w:r>
        <w:fldChar w:fldCharType="separate"/>
      </w:r>
      <w:r>
        <w:t>110</w:t>
      </w:r>
      <w:r>
        <w:fldChar w:fldCharType="end"/>
      </w:r>
    </w:p>
    <w:p w14:paraId="253000EA" w14:textId="77777777" w:rsidR="00802C01" w:rsidRPr="00F73EFA" w:rsidRDefault="00802C01">
      <w:pPr>
        <w:pStyle w:val="TOC4"/>
        <w:rPr>
          <w:rFonts w:ascii="Calibri" w:hAnsi="Calibri"/>
          <w:sz w:val="22"/>
          <w:szCs w:val="22"/>
          <w:lang w:eastAsia="en-GB"/>
        </w:rPr>
      </w:pPr>
      <w:r>
        <w:t>10.1.9.3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_Toc517478582 \h </w:instrText>
      </w:r>
      <w:r>
        <w:fldChar w:fldCharType="separate"/>
      </w:r>
      <w:r>
        <w:t>110</w:t>
      </w:r>
      <w:r>
        <w:fldChar w:fldCharType="end"/>
      </w:r>
    </w:p>
    <w:p w14:paraId="3D9FC53C" w14:textId="77777777" w:rsidR="00802C01" w:rsidRPr="00F73EFA" w:rsidRDefault="00802C01">
      <w:pPr>
        <w:pStyle w:val="TOC4"/>
        <w:rPr>
          <w:rFonts w:ascii="Calibri" w:hAnsi="Calibri"/>
          <w:sz w:val="22"/>
          <w:szCs w:val="22"/>
          <w:lang w:eastAsia="en-GB"/>
        </w:rPr>
      </w:pPr>
      <w:r>
        <w:t>10.1.9.4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_Toc517478583 \h </w:instrText>
      </w:r>
      <w:r>
        <w:fldChar w:fldCharType="separate"/>
      </w:r>
      <w:r>
        <w:t>110</w:t>
      </w:r>
      <w:r>
        <w:fldChar w:fldCharType="end"/>
      </w:r>
    </w:p>
    <w:p w14:paraId="355E596D" w14:textId="77777777" w:rsidR="00802C01" w:rsidRPr="00F73EFA" w:rsidRDefault="00802C01">
      <w:pPr>
        <w:pStyle w:val="TOC4"/>
        <w:rPr>
          <w:rFonts w:ascii="Calibri" w:hAnsi="Calibri"/>
          <w:sz w:val="22"/>
          <w:szCs w:val="22"/>
          <w:lang w:eastAsia="en-GB"/>
        </w:rPr>
      </w:pPr>
      <w:r>
        <w:t>10.1.9.5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_Toc517478584 \h </w:instrText>
      </w:r>
      <w:r>
        <w:fldChar w:fldCharType="separate"/>
      </w:r>
      <w:r>
        <w:t>110</w:t>
      </w:r>
      <w:r>
        <w:fldChar w:fldCharType="end"/>
      </w:r>
    </w:p>
    <w:p w14:paraId="7F998123" w14:textId="77777777" w:rsidR="00802C01" w:rsidRPr="00F73EFA" w:rsidRDefault="00802C01">
      <w:pPr>
        <w:pStyle w:val="TOC4"/>
        <w:rPr>
          <w:rFonts w:ascii="Calibri" w:hAnsi="Calibri"/>
          <w:sz w:val="22"/>
          <w:szCs w:val="22"/>
          <w:lang w:eastAsia="en-GB"/>
        </w:rPr>
      </w:pPr>
      <w:r>
        <w:t>10.1.9.6</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_Toc517478585 \h </w:instrText>
      </w:r>
      <w:r>
        <w:fldChar w:fldCharType="separate"/>
      </w:r>
      <w:r>
        <w:t>110</w:t>
      </w:r>
      <w:r>
        <w:fldChar w:fldCharType="end"/>
      </w:r>
    </w:p>
    <w:p w14:paraId="3EFC140D" w14:textId="77777777" w:rsidR="00802C01" w:rsidRPr="00F73EFA" w:rsidRDefault="00802C01">
      <w:pPr>
        <w:pStyle w:val="TOC4"/>
        <w:rPr>
          <w:rFonts w:ascii="Calibri" w:hAnsi="Calibri"/>
          <w:sz w:val="22"/>
          <w:szCs w:val="22"/>
          <w:lang w:eastAsia="en-GB"/>
        </w:rPr>
      </w:pPr>
      <w:r>
        <w:t>10.1.9.7</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_Toc517478586 \h </w:instrText>
      </w:r>
      <w:r>
        <w:fldChar w:fldCharType="separate"/>
      </w:r>
      <w:r>
        <w:t>110</w:t>
      </w:r>
      <w:r>
        <w:fldChar w:fldCharType="end"/>
      </w:r>
    </w:p>
    <w:p w14:paraId="679A05C5" w14:textId="77777777" w:rsidR="00802C01" w:rsidRPr="00F73EFA" w:rsidRDefault="00802C01">
      <w:pPr>
        <w:pStyle w:val="TOC4"/>
        <w:rPr>
          <w:rFonts w:ascii="Calibri" w:hAnsi="Calibri"/>
          <w:sz w:val="22"/>
          <w:szCs w:val="22"/>
          <w:lang w:eastAsia="en-GB"/>
        </w:rPr>
      </w:pPr>
      <w:r>
        <w:t>10.1.9.8</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_Toc517478587 \h </w:instrText>
      </w:r>
      <w:r>
        <w:fldChar w:fldCharType="separate"/>
      </w:r>
      <w:r>
        <w:t>110</w:t>
      </w:r>
      <w:r>
        <w:fldChar w:fldCharType="end"/>
      </w:r>
    </w:p>
    <w:p w14:paraId="1ADC489C" w14:textId="77777777" w:rsidR="00802C01" w:rsidRPr="00F73EFA" w:rsidRDefault="00802C01">
      <w:pPr>
        <w:pStyle w:val="TOC4"/>
        <w:rPr>
          <w:rFonts w:ascii="Calibri" w:hAnsi="Calibri"/>
          <w:sz w:val="22"/>
          <w:szCs w:val="22"/>
          <w:lang w:eastAsia="en-GB"/>
        </w:rPr>
      </w:pPr>
      <w:r>
        <w:lastRenderedPageBreak/>
        <w:t>10.1.9.9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_Toc517478588 \h </w:instrText>
      </w:r>
      <w:r>
        <w:fldChar w:fldCharType="separate"/>
      </w:r>
      <w:r>
        <w:t>111</w:t>
      </w:r>
      <w:r>
        <w:fldChar w:fldCharType="end"/>
      </w:r>
    </w:p>
    <w:p w14:paraId="0FDA4DAF" w14:textId="77777777" w:rsidR="00802C01" w:rsidRPr="00F73EFA" w:rsidRDefault="00802C01">
      <w:pPr>
        <w:pStyle w:val="TOC3"/>
        <w:rPr>
          <w:rFonts w:ascii="Calibri" w:hAnsi="Calibri"/>
          <w:sz w:val="22"/>
          <w:szCs w:val="22"/>
          <w:lang w:eastAsia="en-GB"/>
        </w:rPr>
      </w:pPr>
      <w:r>
        <w:t>10.1.10</w:t>
      </w:r>
      <w:r w:rsidRPr="00F73EFA">
        <w:rPr>
          <w:rFonts w:ascii="Calibri" w:hAnsi="Calibri"/>
          <w:sz w:val="22"/>
          <w:szCs w:val="22"/>
          <w:lang w:eastAsia="en-GB"/>
        </w:rPr>
        <w:tab/>
      </w:r>
      <w:r>
        <w:t>TaskRefused</w:t>
      </w:r>
      <w:r>
        <w:tab/>
      </w:r>
      <w:r>
        <w:fldChar w:fldCharType="begin" w:fldLock="1"/>
      </w:r>
      <w:r>
        <w:instrText xml:space="preserve"> PAGEREF _Toc517478589 \h </w:instrText>
      </w:r>
      <w:r>
        <w:fldChar w:fldCharType="separate"/>
      </w:r>
      <w:r>
        <w:t>111</w:t>
      </w:r>
      <w:r>
        <w:fldChar w:fldCharType="end"/>
      </w:r>
    </w:p>
    <w:p w14:paraId="44E2F137" w14:textId="77777777" w:rsidR="00802C01" w:rsidRPr="00F73EFA" w:rsidRDefault="00802C01">
      <w:pPr>
        <w:pStyle w:val="TOC4"/>
        <w:rPr>
          <w:rFonts w:ascii="Calibri" w:hAnsi="Calibri"/>
          <w:sz w:val="22"/>
          <w:szCs w:val="22"/>
          <w:lang w:eastAsia="en-GB"/>
        </w:rPr>
      </w:pPr>
      <w:r>
        <w:t>10.1.10.1</w:t>
      </w:r>
      <w:r w:rsidRPr="00F73EFA">
        <w:rPr>
          <w:rFonts w:ascii="Calibri" w:hAnsi="Calibri"/>
          <w:sz w:val="22"/>
          <w:szCs w:val="22"/>
          <w:lang w:eastAsia="en-GB"/>
        </w:rPr>
        <w:tab/>
      </w:r>
      <w:r>
        <w:t>General description</w:t>
      </w:r>
      <w:r>
        <w:tab/>
      </w:r>
      <w:r>
        <w:fldChar w:fldCharType="begin" w:fldLock="1"/>
      </w:r>
      <w:r>
        <w:instrText xml:space="preserve"> PAGEREF _Toc517478590 \h </w:instrText>
      </w:r>
      <w:r>
        <w:fldChar w:fldCharType="separate"/>
      </w:r>
      <w:r>
        <w:t>111</w:t>
      </w:r>
      <w:r>
        <w:fldChar w:fldCharType="end"/>
      </w:r>
    </w:p>
    <w:p w14:paraId="514C9F20" w14:textId="77777777" w:rsidR="00802C01" w:rsidRPr="00F73EFA" w:rsidRDefault="00802C01">
      <w:pPr>
        <w:pStyle w:val="TOC5"/>
        <w:rPr>
          <w:rFonts w:ascii="Calibri" w:hAnsi="Calibri"/>
          <w:sz w:val="22"/>
          <w:szCs w:val="22"/>
          <w:lang w:eastAsia="en-GB"/>
        </w:rPr>
      </w:pPr>
      <w:r>
        <w:t>10.1.10.1.1</w:t>
      </w:r>
      <w:r w:rsidRPr="00F73EFA">
        <w:rPr>
          <w:rFonts w:ascii="Calibri" w:hAnsi="Calibri"/>
          <w:sz w:val="22"/>
          <w:szCs w:val="22"/>
          <w:lang w:eastAsia="en-GB"/>
        </w:rPr>
        <w:tab/>
      </w:r>
      <w:r>
        <w:t>Error description</w:t>
      </w:r>
      <w:r>
        <w:tab/>
      </w:r>
      <w:r>
        <w:fldChar w:fldCharType="begin" w:fldLock="1"/>
      </w:r>
      <w:r>
        <w:instrText xml:space="preserve"> PAGEREF _Toc517478591 \h </w:instrText>
      </w:r>
      <w:r>
        <w:fldChar w:fldCharType="separate"/>
      </w:r>
      <w:r>
        <w:t>111</w:t>
      </w:r>
      <w:r>
        <w:fldChar w:fldCharType="end"/>
      </w:r>
    </w:p>
    <w:p w14:paraId="038167CB" w14:textId="77777777" w:rsidR="00802C01" w:rsidRPr="00F73EFA" w:rsidRDefault="00802C01">
      <w:pPr>
        <w:pStyle w:val="TOC4"/>
        <w:rPr>
          <w:rFonts w:ascii="Calibri" w:hAnsi="Calibri"/>
          <w:sz w:val="22"/>
          <w:szCs w:val="22"/>
          <w:lang w:eastAsia="en-GB"/>
        </w:rPr>
      </w:pPr>
      <w:r>
        <w:t>10.1.10.2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_Toc517478592 \h </w:instrText>
      </w:r>
      <w:r>
        <w:fldChar w:fldCharType="separate"/>
      </w:r>
      <w:r>
        <w:t>111</w:t>
      </w:r>
      <w:r>
        <w:fldChar w:fldCharType="end"/>
      </w:r>
    </w:p>
    <w:p w14:paraId="16779012" w14:textId="77777777" w:rsidR="00802C01" w:rsidRPr="00F73EFA" w:rsidRDefault="00802C01">
      <w:pPr>
        <w:pStyle w:val="TOC4"/>
        <w:rPr>
          <w:rFonts w:ascii="Calibri" w:hAnsi="Calibri"/>
          <w:sz w:val="22"/>
          <w:szCs w:val="22"/>
          <w:lang w:eastAsia="en-GB"/>
        </w:rPr>
      </w:pPr>
      <w:r>
        <w:t>10.1.10.3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_Toc517478593 \h </w:instrText>
      </w:r>
      <w:r>
        <w:fldChar w:fldCharType="separate"/>
      </w:r>
      <w:r>
        <w:t>111</w:t>
      </w:r>
      <w:r>
        <w:fldChar w:fldCharType="end"/>
      </w:r>
    </w:p>
    <w:p w14:paraId="03DEB44C" w14:textId="77777777" w:rsidR="00802C01" w:rsidRPr="00F73EFA" w:rsidRDefault="00802C01">
      <w:pPr>
        <w:pStyle w:val="TOC4"/>
        <w:rPr>
          <w:rFonts w:ascii="Calibri" w:hAnsi="Calibri"/>
          <w:sz w:val="22"/>
          <w:szCs w:val="22"/>
          <w:lang w:eastAsia="en-GB"/>
        </w:rPr>
      </w:pPr>
      <w:r>
        <w:t>10.1.10.4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_Toc517478594 \h </w:instrText>
      </w:r>
      <w:r>
        <w:fldChar w:fldCharType="separate"/>
      </w:r>
      <w:r>
        <w:t>111</w:t>
      </w:r>
      <w:r>
        <w:fldChar w:fldCharType="end"/>
      </w:r>
    </w:p>
    <w:p w14:paraId="11B76C1A" w14:textId="77777777" w:rsidR="00802C01" w:rsidRPr="00F73EFA" w:rsidRDefault="00802C01">
      <w:pPr>
        <w:pStyle w:val="TOC4"/>
        <w:rPr>
          <w:rFonts w:ascii="Calibri" w:hAnsi="Calibri"/>
          <w:sz w:val="22"/>
          <w:szCs w:val="22"/>
          <w:lang w:eastAsia="en-GB"/>
        </w:rPr>
      </w:pPr>
      <w:r>
        <w:t>10.1.10.5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_Toc517478595 \h </w:instrText>
      </w:r>
      <w:r>
        <w:fldChar w:fldCharType="separate"/>
      </w:r>
      <w:r>
        <w:t>111</w:t>
      </w:r>
      <w:r>
        <w:fldChar w:fldCharType="end"/>
      </w:r>
    </w:p>
    <w:p w14:paraId="44BAE687" w14:textId="77777777" w:rsidR="00802C01" w:rsidRPr="00F73EFA" w:rsidRDefault="00802C01">
      <w:pPr>
        <w:pStyle w:val="TOC4"/>
        <w:rPr>
          <w:rFonts w:ascii="Calibri" w:hAnsi="Calibri"/>
          <w:sz w:val="22"/>
          <w:szCs w:val="22"/>
          <w:lang w:eastAsia="en-GB"/>
        </w:rPr>
      </w:pPr>
      <w:r>
        <w:t>10.1.10.6</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_Toc517478596 \h </w:instrText>
      </w:r>
      <w:r>
        <w:fldChar w:fldCharType="separate"/>
      </w:r>
      <w:r>
        <w:t>111</w:t>
      </w:r>
      <w:r>
        <w:fldChar w:fldCharType="end"/>
      </w:r>
    </w:p>
    <w:p w14:paraId="512AB504" w14:textId="77777777" w:rsidR="00802C01" w:rsidRPr="00F73EFA" w:rsidRDefault="00802C01">
      <w:pPr>
        <w:pStyle w:val="TOC4"/>
        <w:rPr>
          <w:rFonts w:ascii="Calibri" w:hAnsi="Calibri"/>
          <w:sz w:val="22"/>
          <w:szCs w:val="22"/>
          <w:lang w:eastAsia="en-GB"/>
        </w:rPr>
      </w:pPr>
      <w:r>
        <w:t>10.1.10.7</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_Toc517478597 \h </w:instrText>
      </w:r>
      <w:r>
        <w:fldChar w:fldCharType="separate"/>
      </w:r>
      <w:r>
        <w:t>111</w:t>
      </w:r>
      <w:r>
        <w:fldChar w:fldCharType="end"/>
      </w:r>
    </w:p>
    <w:p w14:paraId="6E6F2A79" w14:textId="77777777" w:rsidR="00802C01" w:rsidRPr="00F73EFA" w:rsidRDefault="00802C01">
      <w:pPr>
        <w:pStyle w:val="TOC4"/>
        <w:rPr>
          <w:rFonts w:ascii="Calibri" w:hAnsi="Calibri"/>
          <w:sz w:val="22"/>
          <w:szCs w:val="22"/>
          <w:lang w:eastAsia="en-GB"/>
        </w:rPr>
      </w:pPr>
      <w:r>
        <w:t>10.1.10.8</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_Toc517478598 \h </w:instrText>
      </w:r>
      <w:r>
        <w:fldChar w:fldCharType="separate"/>
      </w:r>
      <w:r>
        <w:t>111</w:t>
      </w:r>
      <w:r>
        <w:fldChar w:fldCharType="end"/>
      </w:r>
    </w:p>
    <w:p w14:paraId="39BD63DC" w14:textId="77777777" w:rsidR="00802C01" w:rsidRPr="00F73EFA" w:rsidRDefault="00802C01">
      <w:pPr>
        <w:pStyle w:val="TOC4"/>
        <w:rPr>
          <w:rFonts w:ascii="Calibri" w:hAnsi="Calibri"/>
          <w:sz w:val="22"/>
          <w:szCs w:val="22"/>
          <w:lang w:eastAsia="en-GB"/>
        </w:rPr>
      </w:pPr>
      <w:r>
        <w:t>10.1.10.9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_Toc517478599 \h </w:instrText>
      </w:r>
      <w:r>
        <w:fldChar w:fldCharType="separate"/>
      </w:r>
      <w:r>
        <w:t>111</w:t>
      </w:r>
      <w:r>
        <w:fldChar w:fldCharType="end"/>
      </w:r>
    </w:p>
    <w:p w14:paraId="31ACCB29" w14:textId="77777777" w:rsidR="00802C01" w:rsidRPr="00F73EFA" w:rsidRDefault="00802C01">
      <w:pPr>
        <w:pStyle w:val="TOC3"/>
        <w:rPr>
          <w:rFonts w:ascii="Calibri" w:hAnsi="Calibri"/>
          <w:sz w:val="22"/>
          <w:szCs w:val="22"/>
          <w:lang w:eastAsia="en-GB"/>
        </w:rPr>
      </w:pPr>
      <w:r>
        <w:t>10.1.11</w:t>
      </w:r>
      <w:r w:rsidRPr="00F73EFA">
        <w:rPr>
          <w:rFonts w:ascii="Calibri" w:hAnsi="Calibri"/>
          <w:sz w:val="22"/>
          <w:szCs w:val="22"/>
          <w:lang w:eastAsia="en-GB"/>
        </w:rPr>
        <w:tab/>
      </w:r>
      <w:r>
        <w:t>UnavailableResource</w:t>
      </w:r>
      <w:r>
        <w:tab/>
      </w:r>
      <w:r>
        <w:fldChar w:fldCharType="begin" w:fldLock="1"/>
      </w:r>
      <w:r>
        <w:instrText xml:space="preserve"> PAGEREF _Toc517478600 \h </w:instrText>
      </w:r>
      <w:r>
        <w:fldChar w:fldCharType="separate"/>
      </w:r>
      <w:r>
        <w:t>112</w:t>
      </w:r>
      <w:r>
        <w:fldChar w:fldCharType="end"/>
      </w:r>
    </w:p>
    <w:p w14:paraId="4CFAAE5F" w14:textId="77777777" w:rsidR="00802C01" w:rsidRPr="00F73EFA" w:rsidRDefault="00802C01">
      <w:pPr>
        <w:pStyle w:val="TOC4"/>
        <w:rPr>
          <w:rFonts w:ascii="Calibri" w:hAnsi="Calibri"/>
          <w:sz w:val="22"/>
          <w:szCs w:val="22"/>
          <w:lang w:eastAsia="en-GB"/>
        </w:rPr>
      </w:pPr>
      <w:r>
        <w:t>10.1.11.1</w:t>
      </w:r>
      <w:r w:rsidRPr="00F73EFA">
        <w:rPr>
          <w:rFonts w:ascii="Calibri" w:hAnsi="Calibri"/>
          <w:sz w:val="22"/>
          <w:szCs w:val="22"/>
          <w:lang w:eastAsia="en-GB"/>
        </w:rPr>
        <w:tab/>
      </w:r>
      <w:r>
        <w:t>General description</w:t>
      </w:r>
      <w:r>
        <w:tab/>
      </w:r>
      <w:r>
        <w:fldChar w:fldCharType="begin" w:fldLock="1"/>
      </w:r>
      <w:r>
        <w:instrText xml:space="preserve"> PAGEREF _Toc517478601 \h </w:instrText>
      </w:r>
      <w:r>
        <w:fldChar w:fldCharType="separate"/>
      </w:r>
      <w:r>
        <w:t>112</w:t>
      </w:r>
      <w:r>
        <w:fldChar w:fldCharType="end"/>
      </w:r>
    </w:p>
    <w:p w14:paraId="4800617B" w14:textId="77777777" w:rsidR="00802C01" w:rsidRPr="00F73EFA" w:rsidRDefault="00802C01">
      <w:pPr>
        <w:pStyle w:val="TOC5"/>
        <w:rPr>
          <w:rFonts w:ascii="Calibri" w:hAnsi="Calibri"/>
          <w:sz w:val="22"/>
          <w:szCs w:val="22"/>
          <w:lang w:eastAsia="en-GB"/>
        </w:rPr>
      </w:pPr>
      <w:r>
        <w:t>10.1.11.1.1</w:t>
      </w:r>
      <w:r w:rsidRPr="00F73EFA">
        <w:rPr>
          <w:rFonts w:ascii="Calibri" w:hAnsi="Calibri"/>
          <w:sz w:val="22"/>
          <w:szCs w:val="22"/>
          <w:lang w:eastAsia="en-GB"/>
        </w:rPr>
        <w:tab/>
      </w:r>
      <w:r>
        <w:t>Error description</w:t>
      </w:r>
      <w:r>
        <w:tab/>
      </w:r>
      <w:r>
        <w:fldChar w:fldCharType="begin" w:fldLock="1"/>
      </w:r>
      <w:r>
        <w:instrText xml:space="preserve"> PAGEREF _Toc517478602 \h </w:instrText>
      </w:r>
      <w:r>
        <w:fldChar w:fldCharType="separate"/>
      </w:r>
      <w:r>
        <w:t>112</w:t>
      </w:r>
      <w:r>
        <w:fldChar w:fldCharType="end"/>
      </w:r>
    </w:p>
    <w:p w14:paraId="51A885E6" w14:textId="77777777" w:rsidR="00802C01" w:rsidRPr="00F73EFA" w:rsidRDefault="00802C01">
      <w:pPr>
        <w:pStyle w:val="TOC4"/>
        <w:rPr>
          <w:rFonts w:ascii="Calibri" w:hAnsi="Calibri"/>
          <w:sz w:val="22"/>
          <w:szCs w:val="22"/>
          <w:lang w:eastAsia="en-GB"/>
        </w:rPr>
      </w:pPr>
      <w:r>
        <w:t>10.1.11.2</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_Toc517478603 \h </w:instrText>
      </w:r>
      <w:r>
        <w:fldChar w:fldCharType="separate"/>
      </w:r>
      <w:r>
        <w:t>112</w:t>
      </w:r>
      <w:r>
        <w:fldChar w:fldCharType="end"/>
      </w:r>
    </w:p>
    <w:p w14:paraId="492596B4" w14:textId="77777777" w:rsidR="00802C01" w:rsidRPr="00F73EFA" w:rsidRDefault="00802C01">
      <w:pPr>
        <w:pStyle w:val="TOC3"/>
        <w:rPr>
          <w:rFonts w:ascii="Calibri" w:hAnsi="Calibri"/>
          <w:sz w:val="22"/>
          <w:szCs w:val="22"/>
          <w:lang w:eastAsia="en-GB"/>
        </w:rPr>
      </w:pPr>
      <w:r>
        <w:t>10.1.12</w:t>
      </w:r>
      <w:r w:rsidRPr="00F73EFA">
        <w:rPr>
          <w:rFonts w:ascii="Calibri" w:hAnsi="Calibri"/>
          <w:sz w:val="22"/>
          <w:szCs w:val="22"/>
          <w:lang w:eastAsia="en-GB"/>
        </w:rPr>
        <w:tab/>
      </w:r>
      <w:r>
        <w:t>UnexpectedComponentSequence</w:t>
      </w:r>
      <w:r>
        <w:tab/>
      </w:r>
      <w:r>
        <w:fldChar w:fldCharType="begin" w:fldLock="1"/>
      </w:r>
      <w:r>
        <w:instrText xml:space="preserve"> PAGEREF _Toc517478604 \h </w:instrText>
      </w:r>
      <w:r>
        <w:fldChar w:fldCharType="separate"/>
      </w:r>
      <w:r>
        <w:t>112</w:t>
      </w:r>
      <w:r>
        <w:fldChar w:fldCharType="end"/>
      </w:r>
    </w:p>
    <w:p w14:paraId="4213628A" w14:textId="77777777" w:rsidR="00802C01" w:rsidRPr="00F73EFA" w:rsidRDefault="00802C01">
      <w:pPr>
        <w:pStyle w:val="TOC4"/>
        <w:rPr>
          <w:rFonts w:ascii="Calibri" w:hAnsi="Calibri"/>
          <w:sz w:val="22"/>
          <w:szCs w:val="22"/>
          <w:lang w:eastAsia="en-GB"/>
        </w:rPr>
      </w:pPr>
      <w:r>
        <w:t>10.1.12.1</w:t>
      </w:r>
      <w:r w:rsidRPr="00F73EFA">
        <w:rPr>
          <w:rFonts w:ascii="Calibri" w:hAnsi="Calibri"/>
          <w:sz w:val="22"/>
          <w:szCs w:val="22"/>
          <w:lang w:eastAsia="en-GB"/>
        </w:rPr>
        <w:tab/>
      </w:r>
      <w:r>
        <w:t>General description</w:t>
      </w:r>
      <w:r>
        <w:tab/>
      </w:r>
      <w:r>
        <w:fldChar w:fldCharType="begin" w:fldLock="1"/>
      </w:r>
      <w:r>
        <w:instrText xml:space="preserve"> PAGEREF _Toc517478605 \h </w:instrText>
      </w:r>
      <w:r>
        <w:fldChar w:fldCharType="separate"/>
      </w:r>
      <w:r>
        <w:t>112</w:t>
      </w:r>
      <w:r>
        <w:fldChar w:fldCharType="end"/>
      </w:r>
    </w:p>
    <w:p w14:paraId="7CB8183A" w14:textId="77777777" w:rsidR="00802C01" w:rsidRPr="00F73EFA" w:rsidRDefault="00802C01">
      <w:pPr>
        <w:pStyle w:val="TOC5"/>
        <w:rPr>
          <w:rFonts w:ascii="Calibri" w:hAnsi="Calibri"/>
          <w:sz w:val="22"/>
          <w:szCs w:val="22"/>
          <w:lang w:eastAsia="en-GB"/>
        </w:rPr>
      </w:pPr>
      <w:r>
        <w:t>10.1.12.1.1</w:t>
      </w:r>
      <w:r w:rsidRPr="00F73EFA">
        <w:rPr>
          <w:rFonts w:ascii="Calibri" w:hAnsi="Calibri"/>
          <w:sz w:val="22"/>
          <w:szCs w:val="22"/>
          <w:lang w:eastAsia="en-GB"/>
        </w:rPr>
        <w:tab/>
      </w:r>
      <w:r>
        <w:t>Error description</w:t>
      </w:r>
      <w:r>
        <w:tab/>
      </w:r>
      <w:r>
        <w:fldChar w:fldCharType="begin" w:fldLock="1"/>
      </w:r>
      <w:r>
        <w:instrText xml:space="preserve"> PAGEREF _Toc517478606 \h </w:instrText>
      </w:r>
      <w:r>
        <w:fldChar w:fldCharType="separate"/>
      </w:r>
      <w:r>
        <w:t>112</w:t>
      </w:r>
      <w:r>
        <w:fldChar w:fldCharType="end"/>
      </w:r>
    </w:p>
    <w:p w14:paraId="3D866FF1" w14:textId="77777777" w:rsidR="00802C01" w:rsidRPr="00F73EFA" w:rsidRDefault="00802C01">
      <w:pPr>
        <w:pStyle w:val="TOC4"/>
        <w:rPr>
          <w:rFonts w:ascii="Calibri" w:hAnsi="Calibri"/>
          <w:sz w:val="22"/>
          <w:szCs w:val="22"/>
          <w:lang w:eastAsia="en-GB"/>
        </w:rPr>
      </w:pPr>
      <w:r>
        <w:t>10.1.12.2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_Toc517478607 \h </w:instrText>
      </w:r>
      <w:r>
        <w:fldChar w:fldCharType="separate"/>
      </w:r>
      <w:r>
        <w:t>112</w:t>
      </w:r>
      <w:r>
        <w:fldChar w:fldCharType="end"/>
      </w:r>
    </w:p>
    <w:p w14:paraId="69814897" w14:textId="77777777" w:rsidR="00802C01" w:rsidRPr="00F73EFA" w:rsidRDefault="00802C01">
      <w:pPr>
        <w:pStyle w:val="TOC4"/>
        <w:rPr>
          <w:rFonts w:ascii="Calibri" w:hAnsi="Calibri"/>
          <w:sz w:val="22"/>
          <w:szCs w:val="22"/>
          <w:lang w:eastAsia="en-GB"/>
        </w:rPr>
      </w:pPr>
      <w:r>
        <w:t>10.1.12.3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_Toc517478608 \h </w:instrText>
      </w:r>
      <w:r>
        <w:fldChar w:fldCharType="separate"/>
      </w:r>
      <w:r>
        <w:t>112</w:t>
      </w:r>
      <w:r>
        <w:fldChar w:fldCharType="end"/>
      </w:r>
    </w:p>
    <w:p w14:paraId="1FCAB31B" w14:textId="77777777" w:rsidR="00802C01" w:rsidRPr="00F73EFA" w:rsidRDefault="00802C01">
      <w:pPr>
        <w:pStyle w:val="TOC4"/>
        <w:rPr>
          <w:rFonts w:ascii="Calibri" w:hAnsi="Calibri"/>
          <w:sz w:val="22"/>
          <w:szCs w:val="22"/>
          <w:lang w:eastAsia="en-GB"/>
        </w:rPr>
      </w:pPr>
      <w:r>
        <w:t>10.1.12.4</w:t>
      </w:r>
      <w:r w:rsidRPr="00F73EFA">
        <w:rPr>
          <w:rFonts w:ascii="Calibri" w:hAnsi="Calibri"/>
          <w:sz w:val="22"/>
          <w:szCs w:val="22"/>
          <w:lang w:eastAsia="en-GB"/>
        </w:rPr>
        <w:tab/>
      </w:r>
      <w:r>
        <w:t>Operations gsmSCF</w:t>
      </w:r>
      <w:r>
        <w:sym w:font="Wingdings" w:char="F0E0"/>
      </w:r>
      <w:r>
        <w:t>gsmSRF (applicable for direct gsmSCF-gsmSRF case only)</w:t>
      </w:r>
      <w:r>
        <w:tab/>
      </w:r>
      <w:r>
        <w:fldChar w:fldCharType="begin" w:fldLock="1"/>
      </w:r>
      <w:r>
        <w:instrText xml:space="preserve"> PAGEREF _Toc517478609 \h </w:instrText>
      </w:r>
      <w:r>
        <w:fldChar w:fldCharType="separate"/>
      </w:r>
      <w:r>
        <w:t>112</w:t>
      </w:r>
      <w:r>
        <w:fldChar w:fldCharType="end"/>
      </w:r>
    </w:p>
    <w:p w14:paraId="3E45DC04" w14:textId="77777777" w:rsidR="00802C01" w:rsidRPr="00F73EFA" w:rsidRDefault="00802C01">
      <w:pPr>
        <w:pStyle w:val="TOC4"/>
        <w:rPr>
          <w:rFonts w:ascii="Calibri" w:hAnsi="Calibri"/>
          <w:sz w:val="22"/>
          <w:szCs w:val="22"/>
          <w:lang w:eastAsia="en-GB"/>
        </w:rPr>
      </w:pPr>
      <w:r>
        <w:t>10.1.12.5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_Toc517478610 \h </w:instrText>
      </w:r>
      <w:r>
        <w:fldChar w:fldCharType="separate"/>
      </w:r>
      <w:r>
        <w:t>112</w:t>
      </w:r>
      <w:r>
        <w:fldChar w:fldCharType="end"/>
      </w:r>
    </w:p>
    <w:p w14:paraId="19164AB1" w14:textId="77777777" w:rsidR="00802C01" w:rsidRPr="00F73EFA" w:rsidRDefault="00802C01">
      <w:pPr>
        <w:pStyle w:val="TOC4"/>
        <w:rPr>
          <w:rFonts w:ascii="Calibri" w:hAnsi="Calibri"/>
          <w:sz w:val="22"/>
          <w:szCs w:val="22"/>
          <w:lang w:eastAsia="en-GB"/>
        </w:rPr>
      </w:pPr>
      <w:r>
        <w:t>10.1.12.6</w:t>
      </w:r>
      <w:r w:rsidRPr="00F73EFA">
        <w:rPr>
          <w:rFonts w:ascii="Calibri" w:hAnsi="Calibri"/>
          <w:sz w:val="22"/>
          <w:szCs w:val="22"/>
          <w:lang w:eastAsia="en-GB"/>
        </w:rPr>
        <w:tab/>
      </w:r>
      <w:r>
        <w:t xml:space="preserve">Operations smsSSF </w:t>
      </w:r>
      <w:r>
        <w:sym w:font="Wingdings" w:char="F0E0"/>
      </w:r>
      <w:r>
        <w:t>gsmSCF</w:t>
      </w:r>
      <w:r>
        <w:tab/>
      </w:r>
      <w:r>
        <w:fldChar w:fldCharType="begin" w:fldLock="1"/>
      </w:r>
      <w:r>
        <w:instrText xml:space="preserve"> PAGEREF _Toc517478611 \h </w:instrText>
      </w:r>
      <w:r>
        <w:fldChar w:fldCharType="separate"/>
      </w:r>
      <w:r>
        <w:t>113</w:t>
      </w:r>
      <w:r>
        <w:fldChar w:fldCharType="end"/>
      </w:r>
    </w:p>
    <w:p w14:paraId="073C157D" w14:textId="77777777" w:rsidR="00802C01" w:rsidRPr="00F73EFA" w:rsidRDefault="00802C01">
      <w:pPr>
        <w:pStyle w:val="TOC4"/>
        <w:rPr>
          <w:rFonts w:ascii="Calibri" w:hAnsi="Calibri"/>
          <w:sz w:val="22"/>
          <w:szCs w:val="22"/>
          <w:lang w:eastAsia="en-GB"/>
        </w:rPr>
      </w:pPr>
      <w:r>
        <w:t>10.1.12.7</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_Toc517478612 \h </w:instrText>
      </w:r>
      <w:r>
        <w:fldChar w:fldCharType="separate"/>
      </w:r>
      <w:r>
        <w:t>113</w:t>
      </w:r>
      <w:r>
        <w:fldChar w:fldCharType="end"/>
      </w:r>
    </w:p>
    <w:p w14:paraId="2710FDD4" w14:textId="77777777" w:rsidR="00802C01" w:rsidRPr="00F73EFA" w:rsidRDefault="00802C01">
      <w:pPr>
        <w:pStyle w:val="TOC4"/>
        <w:rPr>
          <w:rFonts w:ascii="Calibri" w:hAnsi="Calibri"/>
          <w:sz w:val="22"/>
          <w:szCs w:val="22"/>
          <w:lang w:eastAsia="en-GB"/>
        </w:rPr>
      </w:pPr>
      <w:r>
        <w:t>10.1.12.8</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_Toc517478613 \h </w:instrText>
      </w:r>
      <w:r>
        <w:fldChar w:fldCharType="separate"/>
      </w:r>
      <w:r>
        <w:t>113</w:t>
      </w:r>
      <w:r>
        <w:fldChar w:fldCharType="end"/>
      </w:r>
    </w:p>
    <w:p w14:paraId="51E6884E" w14:textId="77777777" w:rsidR="00802C01" w:rsidRPr="00F73EFA" w:rsidRDefault="00802C01">
      <w:pPr>
        <w:pStyle w:val="TOC4"/>
        <w:rPr>
          <w:rFonts w:ascii="Calibri" w:hAnsi="Calibri"/>
          <w:sz w:val="22"/>
          <w:szCs w:val="22"/>
          <w:lang w:eastAsia="en-GB"/>
        </w:rPr>
      </w:pPr>
      <w:r>
        <w:t>10.1.12.9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_Toc517478614 \h </w:instrText>
      </w:r>
      <w:r>
        <w:fldChar w:fldCharType="separate"/>
      </w:r>
      <w:r>
        <w:t>113</w:t>
      </w:r>
      <w:r>
        <w:fldChar w:fldCharType="end"/>
      </w:r>
    </w:p>
    <w:p w14:paraId="1407ED75" w14:textId="77777777" w:rsidR="00802C01" w:rsidRPr="00F73EFA" w:rsidRDefault="00802C01">
      <w:pPr>
        <w:pStyle w:val="TOC3"/>
        <w:rPr>
          <w:rFonts w:ascii="Calibri" w:hAnsi="Calibri"/>
          <w:sz w:val="22"/>
          <w:szCs w:val="22"/>
          <w:lang w:eastAsia="en-GB"/>
        </w:rPr>
      </w:pPr>
      <w:r>
        <w:t>10.1.13</w:t>
      </w:r>
      <w:r w:rsidRPr="00F73EFA">
        <w:rPr>
          <w:rFonts w:ascii="Calibri" w:hAnsi="Calibri"/>
          <w:sz w:val="22"/>
          <w:szCs w:val="22"/>
          <w:lang w:eastAsia="en-GB"/>
        </w:rPr>
        <w:tab/>
      </w:r>
      <w:r>
        <w:t>UnexpectedDataValue</w:t>
      </w:r>
      <w:r>
        <w:tab/>
      </w:r>
      <w:r>
        <w:fldChar w:fldCharType="begin" w:fldLock="1"/>
      </w:r>
      <w:r>
        <w:instrText xml:space="preserve"> PAGEREF _Toc517478615 \h </w:instrText>
      </w:r>
      <w:r>
        <w:fldChar w:fldCharType="separate"/>
      </w:r>
      <w:r>
        <w:t>113</w:t>
      </w:r>
      <w:r>
        <w:fldChar w:fldCharType="end"/>
      </w:r>
    </w:p>
    <w:p w14:paraId="0F2D622C" w14:textId="77777777" w:rsidR="00802C01" w:rsidRPr="00F73EFA" w:rsidRDefault="00802C01">
      <w:pPr>
        <w:pStyle w:val="TOC4"/>
        <w:rPr>
          <w:rFonts w:ascii="Calibri" w:hAnsi="Calibri"/>
          <w:sz w:val="22"/>
          <w:szCs w:val="22"/>
          <w:lang w:eastAsia="en-GB"/>
        </w:rPr>
      </w:pPr>
      <w:r>
        <w:t>10.1.13.1</w:t>
      </w:r>
      <w:r w:rsidRPr="00F73EFA">
        <w:rPr>
          <w:rFonts w:ascii="Calibri" w:hAnsi="Calibri"/>
          <w:sz w:val="22"/>
          <w:szCs w:val="22"/>
          <w:lang w:eastAsia="en-GB"/>
        </w:rPr>
        <w:tab/>
      </w:r>
      <w:r>
        <w:t>General description</w:t>
      </w:r>
      <w:r>
        <w:tab/>
      </w:r>
      <w:r>
        <w:fldChar w:fldCharType="begin" w:fldLock="1"/>
      </w:r>
      <w:r>
        <w:instrText xml:space="preserve"> PAGEREF _Toc517478616 \h </w:instrText>
      </w:r>
      <w:r>
        <w:fldChar w:fldCharType="separate"/>
      </w:r>
      <w:r>
        <w:t>113</w:t>
      </w:r>
      <w:r>
        <w:fldChar w:fldCharType="end"/>
      </w:r>
    </w:p>
    <w:p w14:paraId="5B1BDC18" w14:textId="77777777" w:rsidR="00802C01" w:rsidRPr="00F73EFA" w:rsidRDefault="00802C01">
      <w:pPr>
        <w:pStyle w:val="TOC5"/>
        <w:rPr>
          <w:rFonts w:ascii="Calibri" w:hAnsi="Calibri"/>
          <w:sz w:val="22"/>
          <w:szCs w:val="22"/>
          <w:lang w:eastAsia="en-GB"/>
        </w:rPr>
      </w:pPr>
      <w:r>
        <w:t>10.1.13.1.1</w:t>
      </w:r>
      <w:r w:rsidRPr="00F73EFA">
        <w:rPr>
          <w:rFonts w:ascii="Calibri" w:hAnsi="Calibri"/>
          <w:sz w:val="22"/>
          <w:szCs w:val="22"/>
          <w:lang w:eastAsia="en-GB"/>
        </w:rPr>
        <w:tab/>
      </w:r>
      <w:r>
        <w:t>Error description</w:t>
      </w:r>
      <w:r>
        <w:tab/>
      </w:r>
      <w:r>
        <w:fldChar w:fldCharType="begin" w:fldLock="1"/>
      </w:r>
      <w:r>
        <w:instrText xml:space="preserve"> PAGEREF _Toc517478617 \h </w:instrText>
      </w:r>
      <w:r>
        <w:fldChar w:fldCharType="separate"/>
      </w:r>
      <w:r>
        <w:t>113</w:t>
      </w:r>
      <w:r>
        <w:fldChar w:fldCharType="end"/>
      </w:r>
    </w:p>
    <w:p w14:paraId="56D761B4" w14:textId="77777777" w:rsidR="00802C01" w:rsidRPr="00F73EFA" w:rsidRDefault="00802C01">
      <w:pPr>
        <w:pStyle w:val="TOC4"/>
        <w:rPr>
          <w:rFonts w:ascii="Calibri" w:hAnsi="Calibri"/>
          <w:sz w:val="22"/>
          <w:szCs w:val="22"/>
          <w:lang w:eastAsia="en-GB"/>
        </w:rPr>
      </w:pPr>
      <w:r>
        <w:t>10.1.13.2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_Toc517478618 \h </w:instrText>
      </w:r>
      <w:r>
        <w:fldChar w:fldCharType="separate"/>
      </w:r>
      <w:r>
        <w:t>113</w:t>
      </w:r>
      <w:r>
        <w:fldChar w:fldCharType="end"/>
      </w:r>
    </w:p>
    <w:p w14:paraId="1FCC2031" w14:textId="77777777" w:rsidR="00802C01" w:rsidRPr="00F73EFA" w:rsidRDefault="00802C01">
      <w:pPr>
        <w:pStyle w:val="TOC4"/>
        <w:rPr>
          <w:rFonts w:ascii="Calibri" w:hAnsi="Calibri"/>
          <w:sz w:val="22"/>
          <w:szCs w:val="22"/>
          <w:lang w:eastAsia="en-GB"/>
        </w:rPr>
      </w:pPr>
      <w:r>
        <w:t>10.1.13.3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_Toc517478619 \h </w:instrText>
      </w:r>
      <w:r>
        <w:fldChar w:fldCharType="separate"/>
      </w:r>
      <w:r>
        <w:t>113</w:t>
      </w:r>
      <w:r>
        <w:fldChar w:fldCharType="end"/>
      </w:r>
    </w:p>
    <w:p w14:paraId="74FBBD8E" w14:textId="77777777" w:rsidR="00802C01" w:rsidRPr="00F73EFA" w:rsidRDefault="00802C01">
      <w:pPr>
        <w:pStyle w:val="TOC4"/>
        <w:rPr>
          <w:rFonts w:ascii="Calibri" w:hAnsi="Calibri"/>
          <w:sz w:val="22"/>
          <w:szCs w:val="22"/>
          <w:lang w:eastAsia="en-GB"/>
        </w:rPr>
      </w:pPr>
      <w:r>
        <w:t>10.1.13.4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_Toc517478620 \h </w:instrText>
      </w:r>
      <w:r>
        <w:fldChar w:fldCharType="separate"/>
      </w:r>
      <w:r>
        <w:t>113</w:t>
      </w:r>
      <w:r>
        <w:fldChar w:fldCharType="end"/>
      </w:r>
    </w:p>
    <w:p w14:paraId="78A3F4E8" w14:textId="77777777" w:rsidR="00802C01" w:rsidRPr="00F73EFA" w:rsidRDefault="00802C01">
      <w:pPr>
        <w:pStyle w:val="TOC4"/>
        <w:rPr>
          <w:rFonts w:ascii="Calibri" w:hAnsi="Calibri"/>
          <w:sz w:val="22"/>
          <w:szCs w:val="22"/>
          <w:lang w:eastAsia="en-GB"/>
        </w:rPr>
      </w:pPr>
      <w:r>
        <w:t>10.1.13.5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_Toc517478621 \h </w:instrText>
      </w:r>
      <w:r>
        <w:fldChar w:fldCharType="separate"/>
      </w:r>
      <w:r>
        <w:t>113</w:t>
      </w:r>
      <w:r>
        <w:fldChar w:fldCharType="end"/>
      </w:r>
    </w:p>
    <w:p w14:paraId="44F76017" w14:textId="77777777" w:rsidR="00802C01" w:rsidRPr="00F73EFA" w:rsidRDefault="00802C01">
      <w:pPr>
        <w:pStyle w:val="TOC4"/>
        <w:rPr>
          <w:rFonts w:ascii="Calibri" w:hAnsi="Calibri"/>
          <w:sz w:val="22"/>
          <w:szCs w:val="22"/>
          <w:lang w:eastAsia="en-GB"/>
        </w:rPr>
      </w:pPr>
      <w:r>
        <w:t>10.1.13.6</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_Toc517478622 \h </w:instrText>
      </w:r>
      <w:r>
        <w:fldChar w:fldCharType="separate"/>
      </w:r>
      <w:r>
        <w:t>114</w:t>
      </w:r>
      <w:r>
        <w:fldChar w:fldCharType="end"/>
      </w:r>
    </w:p>
    <w:p w14:paraId="612E3D47" w14:textId="77777777" w:rsidR="00802C01" w:rsidRPr="00F73EFA" w:rsidRDefault="00802C01">
      <w:pPr>
        <w:pStyle w:val="TOC4"/>
        <w:rPr>
          <w:rFonts w:ascii="Calibri" w:hAnsi="Calibri"/>
          <w:sz w:val="22"/>
          <w:szCs w:val="22"/>
          <w:lang w:eastAsia="en-GB"/>
        </w:rPr>
      </w:pPr>
      <w:r>
        <w:t>10.1.13.7</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_Toc517478623 \h </w:instrText>
      </w:r>
      <w:r>
        <w:fldChar w:fldCharType="separate"/>
      </w:r>
      <w:r>
        <w:t>114</w:t>
      </w:r>
      <w:r>
        <w:fldChar w:fldCharType="end"/>
      </w:r>
    </w:p>
    <w:p w14:paraId="45F1AE59" w14:textId="77777777" w:rsidR="00802C01" w:rsidRPr="00F73EFA" w:rsidRDefault="00802C01">
      <w:pPr>
        <w:pStyle w:val="TOC4"/>
        <w:rPr>
          <w:rFonts w:ascii="Calibri" w:hAnsi="Calibri"/>
          <w:sz w:val="22"/>
          <w:szCs w:val="22"/>
          <w:lang w:eastAsia="en-GB"/>
        </w:rPr>
      </w:pPr>
      <w:r>
        <w:t>10.1.13.8</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_Toc517478624 \h </w:instrText>
      </w:r>
      <w:r>
        <w:fldChar w:fldCharType="separate"/>
      </w:r>
      <w:r>
        <w:t>114</w:t>
      </w:r>
      <w:r>
        <w:fldChar w:fldCharType="end"/>
      </w:r>
    </w:p>
    <w:p w14:paraId="63BA7933" w14:textId="77777777" w:rsidR="00802C01" w:rsidRPr="00F73EFA" w:rsidRDefault="00802C01">
      <w:pPr>
        <w:pStyle w:val="TOC4"/>
        <w:rPr>
          <w:rFonts w:ascii="Calibri" w:hAnsi="Calibri"/>
          <w:sz w:val="22"/>
          <w:szCs w:val="22"/>
          <w:lang w:eastAsia="en-GB"/>
        </w:rPr>
      </w:pPr>
      <w:r>
        <w:t>10.1.13.9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_Toc517478625 \h </w:instrText>
      </w:r>
      <w:r>
        <w:fldChar w:fldCharType="separate"/>
      </w:r>
      <w:r>
        <w:t>114</w:t>
      </w:r>
      <w:r>
        <w:fldChar w:fldCharType="end"/>
      </w:r>
    </w:p>
    <w:p w14:paraId="03C896D0" w14:textId="77777777" w:rsidR="00802C01" w:rsidRPr="00F73EFA" w:rsidRDefault="00802C01">
      <w:pPr>
        <w:pStyle w:val="TOC3"/>
        <w:rPr>
          <w:rFonts w:ascii="Calibri" w:hAnsi="Calibri"/>
          <w:sz w:val="22"/>
          <w:szCs w:val="22"/>
          <w:lang w:eastAsia="en-GB"/>
        </w:rPr>
      </w:pPr>
      <w:r>
        <w:t>10.1.14</w:t>
      </w:r>
      <w:r w:rsidRPr="00F73EFA">
        <w:rPr>
          <w:rFonts w:ascii="Calibri" w:hAnsi="Calibri"/>
          <w:sz w:val="22"/>
          <w:szCs w:val="22"/>
          <w:lang w:eastAsia="en-GB"/>
        </w:rPr>
        <w:tab/>
      </w:r>
      <w:r>
        <w:t>UnexpectedParameter</w:t>
      </w:r>
      <w:r>
        <w:tab/>
      </w:r>
      <w:r>
        <w:fldChar w:fldCharType="begin" w:fldLock="1"/>
      </w:r>
      <w:r>
        <w:instrText xml:space="preserve"> PAGEREF _Toc517478626 \h </w:instrText>
      </w:r>
      <w:r>
        <w:fldChar w:fldCharType="separate"/>
      </w:r>
      <w:r>
        <w:t>114</w:t>
      </w:r>
      <w:r>
        <w:fldChar w:fldCharType="end"/>
      </w:r>
    </w:p>
    <w:p w14:paraId="414E51A6" w14:textId="77777777" w:rsidR="00802C01" w:rsidRPr="00F73EFA" w:rsidRDefault="00802C01">
      <w:pPr>
        <w:pStyle w:val="TOC4"/>
        <w:rPr>
          <w:rFonts w:ascii="Calibri" w:hAnsi="Calibri"/>
          <w:sz w:val="22"/>
          <w:szCs w:val="22"/>
          <w:lang w:eastAsia="en-GB"/>
        </w:rPr>
      </w:pPr>
      <w:r>
        <w:t>10.1.14.1</w:t>
      </w:r>
      <w:r w:rsidRPr="00F73EFA">
        <w:rPr>
          <w:rFonts w:ascii="Calibri" w:hAnsi="Calibri"/>
          <w:sz w:val="22"/>
          <w:szCs w:val="22"/>
          <w:lang w:eastAsia="en-GB"/>
        </w:rPr>
        <w:tab/>
      </w:r>
      <w:r>
        <w:t>General description</w:t>
      </w:r>
      <w:r>
        <w:tab/>
      </w:r>
      <w:r>
        <w:fldChar w:fldCharType="begin" w:fldLock="1"/>
      </w:r>
      <w:r>
        <w:instrText xml:space="preserve"> PAGEREF _Toc517478627 \h </w:instrText>
      </w:r>
      <w:r>
        <w:fldChar w:fldCharType="separate"/>
      </w:r>
      <w:r>
        <w:t>114</w:t>
      </w:r>
      <w:r>
        <w:fldChar w:fldCharType="end"/>
      </w:r>
    </w:p>
    <w:p w14:paraId="749F2DF6" w14:textId="77777777" w:rsidR="00802C01" w:rsidRPr="00F73EFA" w:rsidRDefault="00802C01">
      <w:pPr>
        <w:pStyle w:val="TOC5"/>
        <w:rPr>
          <w:rFonts w:ascii="Calibri" w:hAnsi="Calibri"/>
          <w:sz w:val="22"/>
          <w:szCs w:val="22"/>
          <w:lang w:eastAsia="en-GB"/>
        </w:rPr>
      </w:pPr>
      <w:r>
        <w:t>10.1.14.1.1</w:t>
      </w:r>
      <w:r w:rsidRPr="00F73EFA">
        <w:rPr>
          <w:rFonts w:ascii="Calibri" w:hAnsi="Calibri"/>
          <w:sz w:val="22"/>
          <w:szCs w:val="22"/>
          <w:lang w:eastAsia="en-GB"/>
        </w:rPr>
        <w:tab/>
      </w:r>
      <w:r>
        <w:t>Error description</w:t>
      </w:r>
      <w:r>
        <w:tab/>
      </w:r>
      <w:r>
        <w:fldChar w:fldCharType="begin" w:fldLock="1"/>
      </w:r>
      <w:r>
        <w:instrText xml:space="preserve"> PAGEREF _Toc517478628 \h </w:instrText>
      </w:r>
      <w:r>
        <w:fldChar w:fldCharType="separate"/>
      </w:r>
      <w:r>
        <w:t>114</w:t>
      </w:r>
      <w:r>
        <w:fldChar w:fldCharType="end"/>
      </w:r>
    </w:p>
    <w:p w14:paraId="19B31C59" w14:textId="77777777" w:rsidR="00802C01" w:rsidRPr="00F73EFA" w:rsidRDefault="00802C01">
      <w:pPr>
        <w:pStyle w:val="TOC4"/>
        <w:rPr>
          <w:rFonts w:ascii="Calibri" w:hAnsi="Calibri"/>
          <w:sz w:val="22"/>
          <w:szCs w:val="22"/>
          <w:lang w:eastAsia="en-GB"/>
        </w:rPr>
      </w:pPr>
      <w:r>
        <w:t>10.1.14.2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_Toc517478629 \h </w:instrText>
      </w:r>
      <w:r>
        <w:fldChar w:fldCharType="separate"/>
      </w:r>
      <w:r>
        <w:t>114</w:t>
      </w:r>
      <w:r>
        <w:fldChar w:fldCharType="end"/>
      </w:r>
    </w:p>
    <w:p w14:paraId="07533E0E" w14:textId="77777777" w:rsidR="00802C01" w:rsidRPr="00F73EFA" w:rsidRDefault="00802C01">
      <w:pPr>
        <w:pStyle w:val="TOC4"/>
        <w:rPr>
          <w:rFonts w:ascii="Calibri" w:hAnsi="Calibri"/>
          <w:sz w:val="22"/>
          <w:szCs w:val="22"/>
          <w:lang w:eastAsia="en-GB"/>
        </w:rPr>
      </w:pPr>
      <w:r>
        <w:t>10.1.14.3</w:t>
      </w:r>
      <w:r w:rsidRPr="00F73EFA">
        <w:rPr>
          <w:rFonts w:ascii="Calibri" w:hAnsi="Calibri"/>
          <w:sz w:val="22"/>
          <w:szCs w:val="22"/>
          <w:lang w:eastAsia="en-GB"/>
        </w:rPr>
        <w:tab/>
      </w:r>
      <w:r>
        <w:t>Operations gsmSSF</w:t>
      </w:r>
      <w:r>
        <w:sym w:font="Wingdings" w:char="F0E0"/>
      </w:r>
      <w:r>
        <w:t>gsmSCF</w:t>
      </w:r>
      <w:r>
        <w:tab/>
      </w:r>
      <w:r>
        <w:fldChar w:fldCharType="begin" w:fldLock="1"/>
      </w:r>
      <w:r>
        <w:instrText xml:space="preserve"> PAGEREF _Toc517478630 \h </w:instrText>
      </w:r>
      <w:r>
        <w:fldChar w:fldCharType="separate"/>
      </w:r>
      <w:r>
        <w:t>114</w:t>
      </w:r>
      <w:r>
        <w:fldChar w:fldCharType="end"/>
      </w:r>
    </w:p>
    <w:p w14:paraId="1F8049A6" w14:textId="77777777" w:rsidR="00802C01" w:rsidRPr="00F73EFA" w:rsidRDefault="00802C01">
      <w:pPr>
        <w:pStyle w:val="TOC4"/>
        <w:rPr>
          <w:rFonts w:ascii="Calibri" w:hAnsi="Calibri"/>
          <w:sz w:val="22"/>
          <w:szCs w:val="22"/>
          <w:lang w:eastAsia="en-GB"/>
        </w:rPr>
      </w:pPr>
      <w:r>
        <w:t>10.1.14.4</w:t>
      </w:r>
      <w:r w:rsidRPr="00F73EFA">
        <w:rPr>
          <w:rFonts w:ascii="Calibri" w:hAnsi="Calibri"/>
          <w:sz w:val="22"/>
          <w:szCs w:val="22"/>
          <w:lang w:eastAsia="en-GB"/>
        </w:rPr>
        <w:tab/>
      </w:r>
      <w:r>
        <w:t>Operations gsmSCF</w:t>
      </w:r>
      <w:r>
        <w:sym w:font="Wingdings" w:char="F0E0"/>
      </w:r>
      <w:r>
        <w:t>gsmSRF</w:t>
      </w:r>
      <w:r>
        <w:tab/>
      </w:r>
      <w:r>
        <w:fldChar w:fldCharType="begin" w:fldLock="1"/>
      </w:r>
      <w:r>
        <w:instrText xml:space="preserve"> PAGEREF _Toc517478631 \h </w:instrText>
      </w:r>
      <w:r>
        <w:fldChar w:fldCharType="separate"/>
      </w:r>
      <w:r>
        <w:t>114</w:t>
      </w:r>
      <w:r>
        <w:fldChar w:fldCharType="end"/>
      </w:r>
    </w:p>
    <w:p w14:paraId="17961F60" w14:textId="77777777" w:rsidR="00802C01" w:rsidRPr="00F73EFA" w:rsidRDefault="00802C01">
      <w:pPr>
        <w:pStyle w:val="TOC4"/>
        <w:rPr>
          <w:rFonts w:ascii="Calibri" w:hAnsi="Calibri"/>
          <w:sz w:val="22"/>
          <w:szCs w:val="22"/>
          <w:lang w:eastAsia="en-GB"/>
        </w:rPr>
      </w:pPr>
      <w:r>
        <w:t>10.1.14.5</w:t>
      </w:r>
      <w:r w:rsidRPr="00F73EFA">
        <w:rPr>
          <w:rFonts w:ascii="Calibri" w:hAnsi="Calibri"/>
          <w:sz w:val="22"/>
          <w:szCs w:val="22"/>
          <w:lang w:eastAsia="en-GB"/>
        </w:rPr>
        <w:tab/>
      </w:r>
      <w:r>
        <w:t>Operations gsmSRF</w:t>
      </w:r>
      <w:r>
        <w:sym w:font="Wingdings" w:char="F0E0"/>
      </w:r>
      <w:r>
        <w:t>gsmSCF</w:t>
      </w:r>
      <w:r>
        <w:tab/>
      </w:r>
      <w:r>
        <w:fldChar w:fldCharType="begin" w:fldLock="1"/>
      </w:r>
      <w:r>
        <w:instrText xml:space="preserve"> PAGEREF _Toc517478632 \h </w:instrText>
      </w:r>
      <w:r>
        <w:fldChar w:fldCharType="separate"/>
      </w:r>
      <w:r>
        <w:t>114</w:t>
      </w:r>
      <w:r>
        <w:fldChar w:fldCharType="end"/>
      </w:r>
    </w:p>
    <w:p w14:paraId="753E76F2" w14:textId="77777777" w:rsidR="00802C01" w:rsidRPr="00F73EFA" w:rsidRDefault="00802C01">
      <w:pPr>
        <w:pStyle w:val="TOC4"/>
        <w:rPr>
          <w:rFonts w:ascii="Calibri" w:hAnsi="Calibri"/>
          <w:sz w:val="22"/>
          <w:szCs w:val="22"/>
          <w:lang w:eastAsia="en-GB"/>
        </w:rPr>
      </w:pPr>
      <w:r>
        <w:t>10.1.14.6</w:t>
      </w:r>
      <w:r w:rsidRPr="00F73EFA">
        <w:rPr>
          <w:rFonts w:ascii="Calibri" w:hAnsi="Calibri"/>
          <w:sz w:val="22"/>
          <w:szCs w:val="22"/>
          <w:lang w:eastAsia="en-GB"/>
        </w:rPr>
        <w:tab/>
      </w:r>
      <w:r>
        <w:t>Operations smsSSF</w:t>
      </w:r>
      <w:r>
        <w:sym w:font="Wingdings" w:char="F0E0"/>
      </w:r>
      <w:r>
        <w:t>gsmSCF</w:t>
      </w:r>
      <w:r>
        <w:tab/>
      </w:r>
      <w:r>
        <w:fldChar w:fldCharType="begin" w:fldLock="1"/>
      </w:r>
      <w:r>
        <w:instrText xml:space="preserve"> PAGEREF _Toc517478633 \h </w:instrText>
      </w:r>
      <w:r>
        <w:fldChar w:fldCharType="separate"/>
      </w:r>
      <w:r>
        <w:t>114</w:t>
      </w:r>
      <w:r>
        <w:fldChar w:fldCharType="end"/>
      </w:r>
    </w:p>
    <w:p w14:paraId="78661048" w14:textId="77777777" w:rsidR="00802C01" w:rsidRPr="00F73EFA" w:rsidRDefault="00802C01">
      <w:pPr>
        <w:pStyle w:val="TOC4"/>
        <w:rPr>
          <w:rFonts w:ascii="Calibri" w:hAnsi="Calibri"/>
          <w:sz w:val="22"/>
          <w:szCs w:val="22"/>
          <w:lang w:eastAsia="en-GB"/>
        </w:rPr>
      </w:pPr>
      <w:r>
        <w:t>10.1.14.7</w:t>
      </w:r>
      <w:r w:rsidRPr="00F73EFA">
        <w:rPr>
          <w:rFonts w:ascii="Calibri" w:hAnsi="Calibri"/>
          <w:sz w:val="22"/>
          <w:szCs w:val="22"/>
          <w:lang w:eastAsia="en-GB"/>
        </w:rPr>
        <w:tab/>
      </w:r>
      <w:r>
        <w:t>Operations gsmSCF</w:t>
      </w:r>
      <w:r>
        <w:sym w:font="Wingdings" w:char="F0E0"/>
      </w:r>
      <w:r>
        <w:t>smsSSF</w:t>
      </w:r>
      <w:r>
        <w:tab/>
      </w:r>
      <w:r>
        <w:fldChar w:fldCharType="begin" w:fldLock="1"/>
      </w:r>
      <w:r>
        <w:instrText xml:space="preserve"> PAGEREF _Toc517478634 \h </w:instrText>
      </w:r>
      <w:r>
        <w:fldChar w:fldCharType="separate"/>
      </w:r>
      <w:r>
        <w:t>114</w:t>
      </w:r>
      <w:r>
        <w:fldChar w:fldCharType="end"/>
      </w:r>
    </w:p>
    <w:p w14:paraId="7E8B896C" w14:textId="77777777" w:rsidR="00802C01" w:rsidRPr="00F73EFA" w:rsidRDefault="00802C01">
      <w:pPr>
        <w:pStyle w:val="TOC4"/>
        <w:rPr>
          <w:rFonts w:ascii="Calibri" w:hAnsi="Calibri"/>
          <w:sz w:val="22"/>
          <w:szCs w:val="22"/>
          <w:lang w:eastAsia="en-GB"/>
        </w:rPr>
      </w:pPr>
      <w:r>
        <w:t>10.1.14.8</w:t>
      </w:r>
      <w:r w:rsidRPr="00F73EFA">
        <w:rPr>
          <w:rFonts w:ascii="Calibri" w:hAnsi="Calibri"/>
          <w:sz w:val="22"/>
          <w:szCs w:val="22"/>
          <w:lang w:eastAsia="en-GB"/>
        </w:rPr>
        <w:tab/>
      </w:r>
      <w:r>
        <w:t xml:space="preserve">Operations gprsSSF </w:t>
      </w:r>
      <w:r>
        <w:sym w:font="Wingdings" w:char="F0E0"/>
      </w:r>
      <w:r>
        <w:t>gsmSCF</w:t>
      </w:r>
      <w:r>
        <w:tab/>
      </w:r>
      <w:r>
        <w:fldChar w:fldCharType="begin" w:fldLock="1"/>
      </w:r>
      <w:r>
        <w:instrText xml:space="preserve"> PAGEREF _Toc517478635 \h </w:instrText>
      </w:r>
      <w:r>
        <w:fldChar w:fldCharType="separate"/>
      </w:r>
      <w:r>
        <w:t>114</w:t>
      </w:r>
      <w:r>
        <w:fldChar w:fldCharType="end"/>
      </w:r>
    </w:p>
    <w:p w14:paraId="4A23EA65" w14:textId="77777777" w:rsidR="00802C01" w:rsidRPr="00F73EFA" w:rsidRDefault="00802C01">
      <w:pPr>
        <w:pStyle w:val="TOC4"/>
        <w:rPr>
          <w:rFonts w:ascii="Calibri" w:hAnsi="Calibri"/>
          <w:sz w:val="22"/>
          <w:szCs w:val="22"/>
          <w:lang w:eastAsia="en-GB"/>
        </w:rPr>
      </w:pPr>
      <w:r>
        <w:t>10.1.14.9</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_Toc517478636 \h </w:instrText>
      </w:r>
      <w:r>
        <w:fldChar w:fldCharType="separate"/>
      </w:r>
      <w:r>
        <w:t>115</w:t>
      </w:r>
      <w:r>
        <w:fldChar w:fldCharType="end"/>
      </w:r>
    </w:p>
    <w:p w14:paraId="5EE40FC3" w14:textId="77777777" w:rsidR="00802C01" w:rsidRPr="00F73EFA" w:rsidRDefault="00802C01">
      <w:pPr>
        <w:pStyle w:val="TOC3"/>
        <w:rPr>
          <w:rFonts w:ascii="Calibri" w:hAnsi="Calibri"/>
          <w:sz w:val="22"/>
          <w:szCs w:val="22"/>
          <w:lang w:eastAsia="en-GB"/>
        </w:rPr>
      </w:pPr>
      <w:r>
        <w:t>10.1.15</w:t>
      </w:r>
      <w:r w:rsidRPr="00F73EFA">
        <w:rPr>
          <w:rFonts w:ascii="Calibri" w:hAnsi="Calibri"/>
          <w:sz w:val="22"/>
          <w:szCs w:val="22"/>
          <w:lang w:eastAsia="en-GB"/>
        </w:rPr>
        <w:tab/>
      </w:r>
      <w:r>
        <w:t>UnknownLegID</w:t>
      </w:r>
      <w:r>
        <w:tab/>
      </w:r>
      <w:r>
        <w:fldChar w:fldCharType="begin" w:fldLock="1"/>
      </w:r>
      <w:r>
        <w:instrText xml:space="preserve"> PAGEREF _Toc517478637 \h </w:instrText>
      </w:r>
      <w:r>
        <w:fldChar w:fldCharType="separate"/>
      </w:r>
      <w:r>
        <w:t>115</w:t>
      </w:r>
      <w:r>
        <w:fldChar w:fldCharType="end"/>
      </w:r>
    </w:p>
    <w:p w14:paraId="6E3D9B55" w14:textId="77777777" w:rsidR="00802C01" w:rsidRPr="00F73EFA" w:rsidRDefault="00802C01">
      <w:pPr>
        <w:pStyle w:val="TOC4"/>
        <w:rPr>
          <w:rFonts w:ascii="Calibri" w:hAnsi="Calibri"/>
          <w:sz w:val="22"/>
          <w:szCs w:val="22"/>
          <w:lang w:eastAsia="en-GB"/>
        </w:rPr>
      </w:pPr>
      <w:r>
        <w:t>10.1.15.1</w:t>
      </w:r>
      <w:r w:rsidRPr="00F73EFA">
        <w:rPr>
          <w:rFonts w:ascii="Calibri" w:hAnsi="Calibri"/>
          <w:sz w:val="22"/>
          <w:szCs w:val="22"/>
          <w:lang w:eastAsia="en-GB"/>
        </w:rPr>
        <w:tab/>
      </w:r>
      <w:r>
        <w:t>General description</w:t>
      </w:r>
      <w:r>
        <w:tab/>
      </w:r>
      <w:r>
        <w:fldChar w:fldCharType="begin" w:fldLock="1"/>
      </w:r>
      <w:r>
        <w:instrText xml:space="preserve"> PAGEREF _Toc517478638 \h </w:instrText>
      </w:r>
      <w:r>
        <w:fldChar w:fldCharType="separate"/>
      </w:r>
      <w:r>
        <w:t>115</w:t>
      </w:r>
      <w:r>
        <w:fldChar w:fldCharType="end"/>
      </w:r>
    </w:p>
    <w:p w14:paraId="4C7CF082" w14:textId="77777777" w:rsidR="00802C01" w:rsidRPr="00F73EFA" w:rsidRDefault="00802C01">
      <w:pPr>
        <w:pStyle w:val="TOC5"/>
        <w:rPr>
          <w:rFonts w:ascii="Calibri" w:hAnsi="Calibri"/>
          <w:sz w:val="22"/>
          <w:szCs w:val="22"/>
          <w:lang w:eastAsia="en-GB"/>
        </w:rPr>
      </w:pPr>
      <w:r>
        <w:t>10.1.15.1.1</w:t>
      </w:r>
      <w:r w:rsidRPr="00F73EFA">
        <w:rPr>
          <w:rFonts w:ascii="Calibri" w:hAnsi="Calibri"/>
          <w:sz w:val="22"/>
          <w:szCs w:val="22"/>
          <w:lang w:eastAsia="en-GB"/>
        </w:rPr>
        <w:tab/>
      </w:r>
      <w:r>
        <w:t>Error description</w:t>
      </w:r>
      <w:r>
        <w:tab/>
      </w:r>
      <w:r>
        <w:fldChar w:fldCharType="begin" w:fldLock="1"/>
      </w:r>
      <w:r>
        <w:instrText xml:space="preserve"> PAGEREF _Toc517478639 \h </w:instrText>
      </w:r>
      <w:r>
        <w:fldChar w:fldCharType="separate"/>
      </w:r>
      <w:r>
        <w:t>115</w:t>
      </w:r>
      <w:r>
        <w:fldChar w:fldCharType="end"/>
      </w:r>
    </w:p>
    <w:p w14:paraId="702382F7" w14:textId="77777777" w:rsidR="00802C01" w:rsidRPr="00F73EFA" w:rsidRDefault="00802C01">
      <w:pPr>
        <w:pStyle w:val="TOC4"/>
        <w:rPr>
          <w:rFonts w:ascii="Calibri" w:hAnsi="Calibri"/>
          <w:sz w:val="22"/>
          <w:szCs w:val="22"/>
          <w:lang w:eastAsia="en-GB"/>
        </w:rPr>
      </w:pPr>
      <w:r>
        <w:t>10.1.15.2</w:t>
      </w:r>
      <w:r w:rsidRPr="00F73EFA">
        <w:rPr>
          <w:rFonts w:ascii="Calibri" w:hAnsi="Calibri"/>
          <w:sz w:val="22"/>
          <w:szCs w:val="22"/>
          <w:lang w:eastAsia="en-GB"/>
        </w:rPr>
        <w:tab/>
      </w:r>
      <w:r>
        <w:t>Operations gsmSCF</w:t>
      </w:r>
      <w:r>
        <w:sym w:font="Wingdings" w:char="F0E0"/>
      </w:r>
      <w:r>
        <w:t>gsmSSF</w:t>
      </w:r>
      <w:r>
        <w:tab/>
      </w:r>
      <w:r>
        <w:fldChar w:fldCharType="begin" w:fldLock="1"/>
      </w:r>
      <w:r>
        <w:instrText xml:space="preserve"> PAGEREF _Toc517478640 \h </w:instrText>
      </w:r>
      <w:r>
        <w:fldChar w:fldCharType="separate"/>
      </w:r>
      <w:r>
        <w:t>115</w:t>
      </w:r>
      <w:r>
        <w:fldChar w:fldCharType="end"/>
      </w:r>
    </w:p>
    <w:p w14:paraId="1D643279" w14:textId="77777777" w:rsidR="00802C01" w:rsidRPr="00F73EFA" w:rsidRDefault="00802C01">
      <w:pPr>
        <w:pStyle w:val="TOC3"/>
        <w:rPr>
          <w:rFonts w:ascii="Calibri" w:hAnsi="Calibri"/>
          <w:sz w:val="22"/>
          <w:szCs w:val="22"/>
          <w:lang w:eastAsia="en-GB"/>
        </w:rPr>
      </w:pPr>
      <w:r>
        <w:t>10.1.16</w:t>
      </w:r>
      <w:r w:rsidRPr="00F73EFA">
        <w:rPr>
          <w:rFonts w:ascii="Calibri" w:hAnsi="Calibri"/>
          <w:sz w:val="22"/>
          <w:szCs w:val="22"/>
          <w:lang w:eastAsia="en-GB"/>
        </w:rPr>
        <w:tab/>
      </w:r>
      <w:r>
        <w:t>UnknownCSID</w:t>
      </w:r>
      <w:r>
        <w:tab/>
      </w:r>
      <w:r>
        <w:fldChar w:fldCharType="begin" w:fldLock="1"/>
      </w:r>
      <w:r>
        <w:instrText xml:space="preserve"> PAGEREF _Toc517478641 \h </w:instrText>
      </w:r>
      <w:r>
        <w:fldChar w:fldCharType="separate"/>
      </w:r>
      <w:r>
        <w:t>115</w:t>
      </w:r>
      <w:r>
        <w:fldChar w:fldCharType="end"/>
      </w:r>
    </w:p>
    <w:p w14:paraId="27F0FF6F" w14:textId="77777777" w:rsidR="00802C01" w:rsidRPr="00F73EFA" w:rsidRDefault="00802C01">
      <w:pPr>
        <w:pStyle w:val="TOC4"/>
        <w:rPr>
          <w:rFonts w:ascii="Calibri" w:hAnsi="Calibri"/>
          <w:sz w:val="22"/>
          <w:szCs w:val="22"/>
          <w:lang w:eastAsia="en-GB"/>
        </w:rPr>
      </w:pPr>
      <w:r>
        <w:t>10.1.16.1</w:t>
      </w:r>
      <w:r w:rsidRPr="00F73EFA">
        <w:rPr>
          <w:rFonts w:ascii="Calibri" w:hAnsi="Calibri"/>
          <w:sz w:val="22"/>
          <w:szCs w:val="22"/>
          <w:lang w:eastAsia="en-GB"/>
        </w:rPr>
        <w:tab/>
      </w:r>
      <w:r>
        <w:t>General description</w:t>
      </w:r>
      <w:r>
        <w:tab/>
      </w:r>
      <w:r>
        <w:fldChar w:fldCharType="begin" w:fldLock="1"/>
      </w:r>
      <w:r>
        <w:instrText xml:space="preserve"> PAGEREF _Toc517478642 \h </w:instrText>
      </w:r>
      <w:r>
        <w:fldChar w:fldCharType="separate"/>
      </w:r>
      <w:r>
        <w:t>115</w:t>
      </w:r>
      <w:r>
        <w:fldChar w:fldCharType="end"/>
      </w:r>
    </w:p>
    <w:p w14:paraId="638416FF" w14:textId="77777777" w:rsidR="00802C01" w:rsidRPr="00F73EFA" w:rsidRDefault="00802C01">
      <w:pPr>
        <w:pStyle w:val="TOC5"/>
        <w:rPr>
          <w:rFonts w:ascii="Calibri" w:hAnsi="Calibri"/>
          <w:sz w:val="22"/>
          <w:szCs w:val="22"/>
          <w:lang w:eastAsia="en-GB"/>
        </w:rPr>
      </w:pPr>
      <w:r>
        <w:t>10.1.16.1.1</w:t>
      </w:r>
      <w:r w:rsidRPr="00F73EFA">
        <w:rPr>
          <w:rFonts w:ascii="Calibri" w:hAnsi="Calibri"/>
          <w:sz w:val="22"/>
          <w:szCs w:val="22"/>
          <w:lang w:eastAsia="en-GB"/>
        </w:rPr>
        <w:tab/>
      </w:r>
      <w:r>
        <w:t>Error description</w:t>
      </w:r>
      <w:r>
        <w:tab/>
      </w:r>
      <w:r>
        <w:fldChar w:fldCharType="begin" w:fldLock="1"/>
      </w:r>
      <w:r>
        <w:instrText xml:space="preserve"> PAGEREF _Toc517478643 \h </w:instrText>
      </w:r>
      <w:r>
        <w:fldChar w:fldCharType="separate"/>
      </w:r>
      <w:r>
        <w:t>115</w:t>
      </w:r>
      <w:r>
        <w:fldChar w:fldCharType="end"/>
      </w:r>
    </w:p>
    <w:p w14:paraId="5D730E06" w14:textId="77777777" w:rsidR="00802C01" w:rsidRPr="00F73EFA" w:rsidRDefault="00802C01">
      <w:pPr>
        <w:pStyle w:val="TOC4"/>
        <w:rPr>
          <w:rFonts w:ascii="Calibri" w:hAnsi="Calibri"/>
          <w:sz w:val="22"/>
          <w:szCs w:val="22"/>
          <w:lang w:eastAsia="en-GB"/>
        </w:rPr>
      </w:pPr>
      <w:r>
        <w:t>10.1.16.2</w:t>
      </w:r>
      <w:r w:rsidRPr="00F73EFA">
        <w:rPr>
          <w:rFonts w:ascii="Calibri" w:hAnsi="Calibri"/>
          <w:sz w:val="22"/>
          <w:szCs w:val="22"/>
          <w:lang w:eastAsia="en-GB"/>
        </w:rPr>
        <w:tab/>
      </w:r>
      <w:r>
        <w:t>Operations gsmSCF</w:t>
      </w:r>
      <w:r>
        <w:sym w:font="Wingdings" w:char="F0E0"/>
      </w:r>
      <w:r>
        <w:t xml:space="preserve"> gsmSSF</w:t>
      </w:r>
      <w:r>
        <w:tab/>
      </w:r>
      <w:r>
        <w:fldChar w:fldCharType="begin" w:fldLock="1"/>
      </w:r>
      <w:r>
        <w:instrText xml:space="preserve"> PAGEREF _Toc517478644 \h </w:instrText>
      </w:r>
      <w:r>
        <w:fldChar w:fldCharType="separate"/>
      </w:r>
      <w:r>
        <w:t>115</w:t>
      </w:r>
      <w:r>
        <w:fldChar w:fldCharType="end"/>
      </w:r>
    </w:p>
    <w:p w14:paraId="21EDF0C5" w14:textId="77777777" w:rsidR="00802C01" w:rsidRPr="00F73EFA" w:rsidRDefault="00802C01">
      <w:pPr>
        <w:pStyle w:val="TOC3"/>
        <w:rPr>
          <w:rFonts w:ascii="Calibri" w:hAnsi="Calibri"/>
          <w:sz w:val="22"/>
          <w:szCs w:val="22"/>
          <w:lang w:eastAsia="en-GB"/>
        </w:rPr>
      </w:pPr>
      <w:r>
        <w:t>10.1.17</w:t>
      </w:r>
      <w:r w:rsidRPr="00F73EFA">
        <w:rPr>
          <w:rFonts w:ascii="Calibri" w:hAnsi="Calibri"/>
          <w:sz w:val="22"/>
          <w:szCs w:val="22"/>
          <w:lang w:eastAsia="en-GB"/>
        </w:rPr>
        <w:tab/>
      </w:r>
      <w:r>
        <w:t>UnknownPDPID</w:t>
      </w:r>
      <w:r>
        <w:tab/>
      </w:r>
      <w:r>
        <w:fldChar w:fldCharType="begin" w:fldLock="1"/>
      </w:r>
      <w:r>
        <w:instrText xml:space="preserve"> PAGEREF _Toc517478645 \h </w:instrText>
      </w:r>
      <w:r>
        <w:fldChar w:fldCharType="separate"/>
      </w:r>
      <w:r>
        <w:t>115</w:t>
      </w:r>
      <w:r>
        <w:fldChar w:fldCharType="end"/>
      </w:r>
    </w:p>
    <w:p w14:paraId="403A8152" w14:textId="77777777" w:rsidR="00802C01" w:rsidRPr="00F73EFA" w:rsidRDefault="00802C01">
      <w:pPr>
        <w:pStyle w:val="TOC4"/>
        <w:rPr>
          <w:rFonts w:ascii="Calibri" w:hAnsi="Calibri"/>
          <w:sz w:val="22"/>
          <w:szCs w:val="22"/>
          <w:lang w:eastAsia="en-GB"/>
        </w:rPr>
      </w:pPr>
      <w:r>
        <w:t>10.1.17.1</w:t>
      </w:r>
      <w:r w:rsidRPr="00F73EFA">
        <w:rPr>
          <w:rFonts w:ascii="Calibri" w:hAnsi="Calibri"/>
          <w:sz w:val="22"/>
          <w:szCs w:val="22"/>
          <w:lang w:eastAsia="en-GB"/>
        </w:rPr>
        <w:tab/>
      </w:r>
      <w:r>
        <w:t>General description</w:t>
      </w:r>
      <w:r>
        <w:tab/>
      </w:r>
      <w:r>
        <w:fldChar w:fldCharType="begin" w:fldLock="1"/>
      </w:r>
      <w:r>
        <w:instrText xml:space="preserve"> PAGEREF _Toc517478646 \h </w:instrText>
      </w:r>
      <w:r>
        <w:fldChar w:fldCharType="separate"/>
      </w:r>
      <w:r>
        <w:t>115</w:t>
      </w:r>
      <w:r>
        <w:fldChar w:fldCharType="end"/>
      </w:r>
    </w:p>
    <w:p w14:paraId="1F7FF2C5" w14:textId="77777777" w:rsidR="00802C01" w:rsidRPr="00F73EFA" w:rsidRDefault="00802C01">
      <w:pPr>
        <w:pStyle w:val="TOC5"/>
        <w:rPr>
          <w:rFonts w:ascii="Calibri" w:hAnsi="Calibri"/>
          <w:sz w:val="22"/>
          <w:szCs w:val="22"/>
          <w:lang w:eastAsia="en-GB"/>
        </w:rPr>
      </w:pPr>
      <w:r>
        <w:t>10.1.17.1.1</w:t>
      </w:r>
      <w:r w:rsidRPr="00F73EFA">
        <w:rPr>
          <w:rFonts w:ascii="Calibri" w:hAnsi="Calibri"/>
          <w:sz w:val="22"/>
          <w:szCs w:val="22"/>
          <w:lang w:eastAsia="en-GB"/>
        </w:rPr>
        <w:tab/>
      </w:r>
      <w:r>
        <w:t>Error description</w:t>
      </w:r>
      <w:r>
        <w:tab/>
      </w:r>
      <w:r>
        <w:fldChar w:fldCharType="begin" w:fldLock="1"/>
      </w:r>
      <w:r>
        <w:instrText xml:space="preserve"> PAGEREF _Toc517478647 \h </w:instrText>
      </w:r>
      <w:r>
        <w:fldChar w:fldCharType="separate"/>
      </w:r>
      <w:r>
        <w:t>115</w:t>
      </w:r>
      <w:r>
        <w:fldChar w:fldCharType="end"/>
      </w:r>
    </w:p>
    <w:p w14:paraId="0A912A17" w14:textId="77777777" w:rsidR="00802C01" w:rsidRPr="00F73EFA" w:rsidRDefault="00802C01">
      <w:pPr>
        <w:pStyle w:val="TOC4"/>
        <w:rPr>
          <w:rFonts w:ascii="Calibri" w:hAnsi="Calibri"/>
          <w:sz w:val="22"/>
          <w:szCs w:val="22"/>
          <w:lang w:eastAsia="en-GB"/>
        </w:rPr>
      </w:pPr>
      <w:r>
        <w:t>10.1.17.2</w:t>
      </w:r>
      <w:r w:rsidRPr="00F73EFA">
        <w:rPr>
          <w:rFonts w:ascii="Calibri" w:hAnsi="Calibri"/>
          <w:sz w:val="22"/>
          <w:szCs w:val="22"/>
          <w:lang w:eastAsia="en-GB"/>
        </w:rPr>
        <w:tab/>
      </w:r>
      <w:r>
        <w:t>Operations gprsSSF</w:t>
      </w:r>
      <w:r>
        <w:sym w:font="Wingdings" w:char="F0E0"/>
      </w:r>
      <w:r>
        <w:t>gsmSCF</w:t>
      </w:r>
      <w:r>
        <w:tab/>
      </w:r>
      <w:r>
        <w:fldChar w:fldCharType="begin" w:fldLock="1"/>
      </w:r>
      <w:r>
        <w:instrText xml:space="preserve"> PAGEREF _Toc517478648 \h </w:instrText>
      </w:r>
      <w:r>
        <w:fldChar w:fldCharType="separate"/>
      </w:r>
      <w:r>
        <w:t>115</w:t>
      </w:r>
      <w:r>
        <w:fldChar w:fldCharType="end"/>
      </w:r>
    </w:p>
    <w:p w14:paraId="7E086282" w14:textId="77777777" w:rsidR="00802C01" w:rsidRPr="00F73EFA" w:rsidRDefault="00802C01">
      <w:pPr>
        <w:pStyle w:val="TOC4"/>
        <w:rPr>
          <w:rFonts w:ascii="Calibri" w:hAnsi="Calibri"/>
          <w:sz w:val="22"/>
          <w:szCs w:val="22"/>
          <w:lang w:eastAsia="en-GB"/>
        </w:rPr>
      </w:pPr>
      <w:r>
        <w:t>10.1.17.3</w:t>
      </w:r>
      <w:r w:rsidRPr="00F73EFA">
        <w:rPr>
          <w:rFonts w:ascii="Calibri" w:hAnsi="Calibri"/>
          <w:sz w:val="22"/>
          <w:szCs w:val="22"/>
          <w:lang w:eastAsia="en-GB"/>
        </w:rPr>
        <w:tab/>
      </w:r>
      <w:r>
        <w:t>Operations gsmSCF</w:t>
      </w:r>
      <w:r>
        <w:sym w:font="Wingdings" w:char="F0E0"/>
      </w:r>
      <w:r>
        <w:t>gprsSSF</w:t>
      </w:r>
      <w:r>
        <w:tab/>
      </w:r>
      <w:r>
        <w:fldChar w:fldCharType="begin" w:fldLock="1"/>
      </w:r>
      <w:r>
        <w:instrText xml:space="preserve"> PAGEREF _Toc517478649 \h </w:instrText>
      </w:r>
      <w:r>
        <w:fldChar w:fldCharType="separate"/>
      </w:r>
      <w:r>
        <w:t>115</w:t>
      </w:r>
      <w:r>
        <w:fldChar w:fldCharType="end"/>
      </w:r>
    </w:p>
    <w:p w14:paraId="22B8113C" w14:textId="77777777" w:rsidR="00802C01" w:rsidRPr="00F73EFA" w:rsidRDefault="00802C01">
      <w:pPr>
        <w:pStyle w:val="TOC2"/>
        <w:rPr>
          <w:rFonts w:ascii="Calibri" w:hAnsi="Calibri"/>
          <w:sz w:val="22"/>
          <w:szCs w:val="22"/>
          <w:lang w:eastAsia="en-GB"/>
        </w:rPr>
      </w:pPr>
      <w:r>
        <w:lastRenderedPageBreak/>
        <w:t>10.2</w:t>
      </w:r>
      <w:r w:rsidRPr="00F73EFA">
        <w:rPr>
          <w:rFonts w:ascii="Calibri" w:hAnsi="Calibri"/>
          <w:sz w:val="22"/>
          <w:szCs w:val="22"/>
          <w:lang w:eastAsia="en-GB"/>
        </w:rPr>
        <w:tab/>
      </w:r>
      <w:r>
        <w:t>Entity related error procedures</w:t>
      </w:r>
      <w:r>
        <w:tab/>
      </w:r>
      <w:r>
        <w:fldChar w:fldCharType="begin" w:fldLock="1"/>
      </w:r>
      <w:r>
        <w:instrText xml:space="preserve"> PAGEREF _Toc517478650 \h </w:instrText>
      </w:r>
      <w:r>
        <w:fldChar w:fldCharType="separate"/>
      </w:r>
      <w:r>
        <w:t>115</w:t>
      </w:r>
      <w:r>
        <w:fldChar w:fldCharType="end"/>
      </w:r>
    </w:p>
    <w:p w14:paraId="0A79F5F4" w14:textId="77777777" w:rsidR="00802C01" w:rsidRPr="00F73EFA" w:rsidRDefault="00802C01">
      <w:pPr>
        <w:pStyle w:val="TOC3"/>
        <w:rPr>
          <w:rFonts w:ascii="Calibri" w:hAnsi="Calibri"/>
          <w:sz w:val="22"/>
          <w:szCs w:val="22"/>
          <w:lang w:eastAsia="en-GB"/>
        </w:rPr>
      </w:pPr>
      <w:r>
        <w:t>10.2.1</w:t>
      </w:r>
      <w:r w:rsidRPr="00F73EFA">
        <w:rPr>
          <w:rFonts w:ascii="Calibri" w:hAnsi="Calibri"/>
          <w:sz w:val="22"/>
          <w:szCs w:val="22"/>
          <w:lang w:eastAsia="en-GB"/>
        </w:rPr>
        <w:tab/>
      </w:r>
      <w:r>
        <w:t>Expiration of Tssf</w:t>
      </w:r>
      <w:r>
        <w:tab/>
      </w:r>
      <w:r>
        <w:fldChar w:fldCharType="begin" w:fldLock="1"/>
      </w:r>
      <w:r>
        <w:instrText xml:space="preserve"> PAGEREF _Toc517478651 \h </w:instrText>
      </w:r>
      <w:r>
        <w:fldChar w:fldCharType="separate"/>
      </w:r>
      <w:r>
        <w:t>116</w:t>
      </w:r>
      <w:r>
        <w:fldChar w:fldCharType="end"/>
      </w:r>
    </w:p>
    <w:p w14:paraId="03DD4C3D" w14:textId="77777777" w:rsidR="00802C01" w:rsidRPr="00F73EFA" w:rsidRDefault="00802C01">
      <w:pPr>
        <w:pStyle w:val="TOC4"/>
        <w:rPr>
          <w:rFonts w:ascii="Calibri" w:hAnsi="Calibri"/>
          <w:sz w:val="22"/>
          <w:szCs w:val="22"/>
          <w:lang w:eastAsia="en-GB"/>
        </w:rPr>
      </w:pPr>
      <w:r>
        <w:t>10.2.1.1</w:t>
      </w:r>
      <w:r w:rsidRPr="00F73EFA">
        <w:rPr>
          <w:rFonts w:ascii="Calibri" w:hAnsi="Calibri"/>
          <w:sz w:val="22"/>
          <w:szCs w:val="22"/>
          <w:lang w:eastAsia="en-GB"/>
        </w:rPr>
        <w:tab/>
      </w:r>
      <w:r>
        <w:t>General description</w:t>
      </w:r>
      <w:r>
        <w:tab/>
      </w:r>
      <w:r>
        <w:fldChar w:fldCharType="begin" w:fldLock="1"/>
      </w:r>
      <w:r>
        <w:instrText xml:space="preserve"> PAGEREF _Toc517478652 \h </w:instrText>
      </w:r>
      <w:r>
        <w:fldChar w:fldCharType="separate"/>
      </w:r>
      <w:r>
        <w:t>116</w:t>
      </w:r>
      <w:r>
        <w:fldChar w:fldCharType="end"/>
      </w:r>
    </w:p>
    <w:p w14:paraId="5BC27548" w14:textId="77777777" w:rsidR="00802C01" w:rsidRPr="00F73EFA" w:rsidRDefault="00802C01">
      <w:pPr>
        <w:pStyle w:val="TOC5"/>
        <w:rPr>
          <w:rFonts w:ascii="Calibri" w:hAnsi="Calibri"/>
          <w:sz w:val="22"/>
          <w:szCs w:val="22"/>
          <w:lang w:eastAsia="en-GB"/>
        </w:rPr>
      </w:pPr>
      <w:r>
        <w:t>10.2.1.1.1</w:t>
      </w:r>
      <w:r w:rsidRPr="00F73EFA">
        <w:rPr>
          <w:rFonts w:ascii="Calibri" w:hAnsi="Calibri"/>
          <w:sz w:val="22"/>
          <w:szCs w:val="22"/>
          <w:lang w:eastAsia="en-GB"/>
        </w:rPr>
        <w:tab/>
      </w:r>
      <w:r>
        <w:t>Error description</w:t>
      </w:r>
      <w:r>
        <w:tab/>
      </w:r>
      <w:r>
        <w:fldChar w:fldCharType="begin" w:fldLock="1"/>
      </w:r>
      <w:r>
        <w:instrText xml:space="preserve"> PAGEREF _Toc517478653 \h </w:instrText>
      </w:r>
      <w:r>
        <w:fldChar w:fldCharType="separate"/>
      </w:r>
      <w:r>
        <w:t>116</w:t>
      </w:r>
      <w:r>
        <w:fldChar w:fldCharType="end"/>
      </w:r>
    </w:p>
    <w:p w14:paraId="4E1A430A" w14:textId="77777777" w:rsidR="00802C01" w:rsidRPr="00F73EFA" w:rsidRDefault="00802C01">
      <w:pPr>
        <w:pStyle w:val="TOC4"/>
        <w:rPr>
          <w:rFonts w:ascii="Calibri" w:hAnsi="Calibri"/>
          <w:sz w:val="22"/>
          <w:szCs w:val="22"/>
          <w:lang w:eastAsia="en-GB"/>
        </w:rPr>
      </w:pPr>
      <w:r>
        <w:t>10.2.1.2</w:t>
      </w:r>
      <w:r w:rsidRPr="00F73EFA">
        <w:rPr>
          <w:rFonts w:ascii="Calibri" w:hAnsi="Calibri"/>
          <w:sz w:val="22"/>
          <w:szCs w:val="22"/>
          <w:lang w:eastAsia="en-GB"/>
        </w:rPr>
        <w:tab/>
      </w:r>
      <w:r>
        <w:t>Procedures gsmSSF</w:t>
      </w:r>
      <w:r>
        <w:sym w:font="Wingdings" w:char="F0E0"/>
      </w:r>
      <w:r>
        <w:t>gsmSCF</w:t>
      </w:r>
      <w:r>
        <w:tab/>
      </w:r>
      <w:r>
        <w:fldChar w:fldCharType="begin" w:fldLock="1"/>
      </w:r>
      <w:r>
        <w:instrText xml:space="preserve"> PAGEREF _Toc517478654 \h </w:instrText>
      </w:r>
      <w:r>
        <w:fldChar w:fldCharType="separate"/>
      </w:r>
      <w:r>
        <w:t>116</w:t>
      </w:r>
      <w:r>
        <w:fldChar w:fldCharType="end"/>
      </w:r>
    </w:p>
    <w:p w14:paraId="608AC872" w14:textId="77777777" w:rsidR="00802C01" w:rsidRPr="00F73EFA" w:rsidRDefault="00802C01">
      <w:pPr>
        <w:pStyle w:val="TOC4"/>
        <w:rPr>
          <w:rFonts w:ascii="Calibri" w:hAnsi="Calibri"/>
          <w:sz w:val="22"/>
          <w:szCs w:val="22"/>
          <w:lang w:eastAsia="en-GB"/>
        </w:rPr>
      </w:pPr>
      <w:r>
        <w:t>10.2.1.3</w:t>
      </w:r>
      <w:r w:rsidRPr="00F73EFA">
        <w:rPr>
          <w:rFonts w:ascii="Calibri" w:hAnsi="Calibri"/>
          <w:sz w:val="22"/>
          <w:szCs w:val="22"/>
          <w:lang w:eastAsia="en-GB"/>
        </w:rPr>
        <w:tab/>
      </w:r>
      <w:r>
        <w:t>Procedures gprsSSF</w:t>
      </w:r>
      <w:r>
        <w:sym w:font="Wingdings" w:char="F0E0"/>
      </w:r>
      <w:r>
        <w:t>gsmSCF</w:t>
      </w:r>
      <w:r>
        <w:tab/>
      </w:r>
      <w:r>
        <w:fldChar w:fldCharType="begin" w:fldLock="1"/>
      </w:r>
      <w:r>
        <w:instrText xml:space="preserve"> PAGEREF _Toc517478655 \h </w:instrText>
      </w:r>
      <w:r>
        <w:fldChar w:fldCharType="separate"/>
      </w:r>
      <w:r>
        <w:t>116</w:t>
      </w:r>
      <w:r>
        <w:fldChar w:fldCharType="end"/>
      </w:r>
    </w:p>
    <w:p w14:paraId="4738BA3F" w14:textId="77777777" w:rsidR="00802C01" w:rsidRPr="00F73EFA" w:rsidRDefault="00802C01">
      <w:pPr>
        <w:pStyle w:val="TOC4"/>
        <w:rPr>
          <w:rFonts w:ascii="Calibri" w:hAnsi="Calibri"/>
          <w:sz w:val="22"/>
          <w:szCs w:val="22"/>
          <w:lang w:eastAsia="en-GB"/>
        </w:rPr>
      </w:pPr>
      <w:r>
        <w:t>10.2.1.4</w:t>
      </w:r>
      <w:r w:rsidRPr="00F73EFA">
        <w:rPr>
          <w:rFonts w:ascii="Calibri" w:hAnsi="Calibri"/>
          <w:sz w:val="22"/>
          <w:szCs w:val="22"/>
          <w:lang w:eastAsia="en-GB"/>
        </w:rPr>
        <w:tab/>
      </w:r>
      <w:r>
        <w:t>Procedures smsSSF</w:t>
      </w:r>
      <w:r>
        <w:sym w:font="Wingdings" w:char="F0E0"/>
      </w:r>
      <w:r>
        <w:t>gsmSCF</w:t>
      </w:r>
      <w:r>
        <w:tab/>
      </w:r>
      <w:r>
        <w:fldChar w:fldCharType="begin" w:fldLock="1"/>
      </w:r>
      <w:r>
        <w:instrText xml:space="preserve"> PAGEREF _Toc517478656 \h </w:instrText>
      </w:r>
      <w:r>
        <w:fldChar w:fldCharType="separate"/>
      </w:r>
      <w:r>
        <w:t>116</w:t>
      </w:r>
      <w:r>
        <w:fldChar w:fldCharType="end"/>
      </w:r>
    </w:p>
    <w:p w14:paraId="664DCDE3" w14:textId="77777777" w:rsidR="00802C01" w:rsidRPr="00F73EFA" w:rsidRDefault="00802C01">
      <w:pPr>
        <w:pStyle w:val="TOC3"/>
        <w:rPr>
          <w:rFonts w:ascii="Calibri" w:hAnsi="Calibri"/>
          <w:sz w:val="22"/>
          <w:szCs w:val="22"/>
          <w:lang w:eastAsia="en-GB"/>
        </w:rPr>
      </w:pPr>
      <w:r>
        <w:t>10.2.2</w:t>
      </w:r>
      <w:r w:rsidRPr="00F73EFA">
        <w:rPr>
          <w:rFonts w:ascii="Calibri" w:hAnsi="Calibri"/>
          <w:sz w:val="22"/>
          <w:szCs w:val="22"/>
          <w:lang w:eastAsia="en-GB"/>
        </w:rPr>
        <w:tab/>
      </w:r>
      <w:r>
        <w:t>Expiration of Tsrf</w:t>
      </w:r>
      <w:r>
        <w:tab/>
      </w:r>
      <w:r>
        <w:fldChar w:fldCharType="begin" w:fldLock="1"/>
      </w:r>
      <w:r>
        <w:instrText xml:space="preserve"> PAGEREF _Toc517478657 \h </w:instrText>
      </w:r>
      <w:r>
        <w:fldChar w:fldCharType="separate"/>
      </w:r>
      <w:r>
        <w:t>117</w:t>
      </w:r>
      <w:r>
        <w:fldChar w:fldCharType="end"/>
      </w:r>
    </w:p>
    <w:p w14:paraId="51E076D9" w14:textId="77777777" w:rsidR="00802C01" w:rsidRPr="00F73EFA" w:rsidRDefault="00802C01">
      <w:pPr>
        <w:pStyle w:val="TOC4"/>
        <w:rPr>
          <w:rFonts w:ascii="Calibri" w:hAnsi="Calibri"/>
          <w:sz w:val="22"/>
          <w:szCs w:val="22"/>
          <w:lang w:eastAsia="en-GB"/>
        </w:rPr>
      </w:pPr>
      <w:r>
        <w:t>10.2.2.1</w:t>
      </w:r>
      <w:r w:rsidRPr="00F73EFA">
        <w:rPr>
          <w:rFonts w:ascii="Calibri" w:hAnsi="Calibri"/>
          <w:sz w:val="22"/>
          <w:szCs w:val="22"/>
          <w:lang w:eastAsia="en-GB"/>
        </w:rPr>
        <w:tab/>
      </w:r>
      <w:r>
        <w:t>General Description</w:t>
      </w:r>
      <w:r>
        <w:tab/>
      </w:r>
      <w:r>
        <w:fldChar w:fldCharType="begin" w:fldLock="1"/>
      </w:r>
      <w:r>
        <w:instrText xml:space="preserve"> PAGEREF _Toc517478658 \h </w:instrText>
      </w:r>
      <w:r>
        <w:fldChar w:fldCharType="separate"/>
      </w:r>
      <w:r>
        <w:t>117</w:t>
      </w:r>
      <w:r>
        <w:fldChar w:fldCharType="end"/>
      </w:r>
    </w:p>
    <w:p w14:paraId="2B3C4690" w14:textId="77777777" w:rsidR="00802C01" w:rsidRPr="00F73EFA" w:rsidRDefault="00802C01">
      <w:pPr>
        <w:pStyle w:val="TOC5"/>
        <w:rPr>
          <w:rFonts w:ascii="Calibri" w:hAnsi="Calibri"/>
          <w:sz w:val="22"/>
          <w:szCs w:val="22"/>
          <w:lang w:eastAsia="en-GB"/>
        </w:rPr>
      </w:pPr>
      <w:r>
        <w:t>10.2.2.1.1</w:t>
      </w:r>
      <w:r w:rsidRPr="00F73EFA">
        <w:rPr>
          <w:rFonts w:ascii="Calibri" w:hAnsi="Calibri"/>
          <w:sz w:val="22"/>
          <w:szCs w:val="22"/>
          <w:lang w:eastAsia="en-GB"/>
        </w:rPr>
        <w:tab/>
      </w:r>
      <w:r>
        <w:t>Error description</w:t>
      </w:r>
      <w:r>
        <w:tab/>
      </w:r>
      <w:r>
        <w:fldChar w:fldCharType="begin" w:fldLock="1"/>
      </w:r>
      <w:r>
        <w:instrText xml:space="preserve"> PAGEREF _Toc517478659 \h </w:instrText>
      </w:r>
      <w:r>
        <w:fldChar w:fldCharType="separate"/>
      </w:r>
      <w:r>
        <w:t>117</w:t>
      </w:r>
      <w:r>
        <w:fldChar w:fldCharType="end"/>
      </w:r>
    </w:p>
    <w:p w14:paraId="426BD316" w14:textId="77777777" w:rsidR="00802C01" w:rsidRPr="00F73EFA" w:rsidRDefault="00802C01">
      <w:pPr>
        <w:pStyle w:val="TOC4"/>
        <w:rPr>
          <w:rFonts w:ascii="Calibri" w:hAnsi="Calibri"/>
          <w:sz w:val="22"/>
          <w:szCs w:val="22"/>
          <w:lang w:eastAsia="en-GB"/>
        </w:rPr>
      </w:pPr>
      <w:r>
        <w:t>10.2.2.2</w:t>
      </w:r>
      <w:r w:rsidRPr="00F73EFA">
        <w:rPr>
          <w:rFonts w:ascii="Calibri" w:hAnsi="Calibri"/>
          <w:sz w:val="22"/>
          <w:szCs w:val="22"/>
          <w:lang w:eastAsia="en-GB"/>
        </w:rPr>
        <w:tab/>
      </w:r>
      <w:r>
        <w:t>Procedures description</w:t>
      </w:r>
      <w:r>
        <w:tab/>
      </w:r>
      <w:r>
        <w:fldChar w:fldCharType="begin" w:fldLock="1"/>
      </w:r>
      <w:r>
        <w:instrText xml:space="preserve"> PAGEREF _Toc517478660 \h </w:instrText>
      </w:r>
      <w:r>
        <w:fldChar w:fldCharType="separate"/>
      </w:r>
      <w:r>
        <w:t>117</w:t>
      </w:r>
      <w:r>
        <w:fldChar w:fldCharType="end"/>
      </w:r>
    </w:p>
    <w:p w14:paraId="3D8DC57D" w14:textId="77777777" w:rsidR="00802C01" w:rsidRPr="00F73EFA" w:rsidRDefault="00802C01">
      <w:pPr>
        <w:pStyle w:val="TOC1"/>
        <w:rPr>
          <w:rFonts w:ascii="Calibri" w:hAnsi="Calibri"/>
          <w:szCs w:val="22"/>
          <w:lang w:eastAsia="en-GB"/>
        </w:rPr>
      </w:pPr>
      <w:r>
        <w:t>11</w:t>
      </w:r>
      <w:r w:rsidRPr="00F73EFA">
        <w:rPr>
          <w:rFonts w:ascii="Calibri" w:hAnsi="Calibri"/>
          <w:szCs w:val="22"/>
          <w:lang w:eastAsia="en-GB"/>
        </w:rPr>
        <w:tab/>
      </w:r>
      <w:r>
        <w:t>Detailed operation procedures for circuit switched call control</w:t>
      </w:r>
      <w:r>
        <w:tab/>
      </w:r>
      <w:r>
        <w:fldChar w:fldCharType="begin" w:fldLock="1"/>
      </w:r>
      <w:r>
        <w:instrText xml:space="preserve"> PAGEREF _Toc517478661 \h </w:instrText>
      </w:r>
      <w:r>
        <w:fldChar w:fldCharType="separate"/>
      </w:r>
      <w:r>
        <w:t>117</w:t>
      </w:r>
      <w:r>
        <w:fldChar w:fldCharType="end"/>
      </w:r>
    </w:p>
    <w:p w14:paraId="02DE25BB" w14:textId="77777777" w:rsidR="00802C01" w:rsidRPr="00F73EFA" w:rsidRDefault="00802C01">
      <w:pPr>
        <w:pStyle w:val="TOC2"/>
        <w:rPr>
          <w:rFonts w:ascii="Calibri" w:hAnsi="Calibri"/>
          <w:sz w:val="22"/>
          <w:szCs w:val="22"/>
          <w:lang w:eastAsia="en-GB"/>
        </w:rPr>
      </w:pPr>
      <w:r>
        <w:t>11.1</w:t>
      </w:r>
      <w:r w:rsidRPr="00F73EFA">
        <w:rPr>
          <w:rFonts w:ascii="Calibri" w:hAnsi="Calibri"/>
          <w:sz w:val="22"/>
          <w:szCs w:val="22"/>
          <w:lang w:eastAsia="en-GB"/>
        </w:rPr>
        <w:tab/>
      </w:r>
      <w:r>
        <w:t>ActivityTest procedure</w:t>
      </w:r>
      <w:r>
        <w:tab/>
      </w:r>
      <w:r>
        <w:fldChar w:fldCharType="begin" w:fldLock="1"/>
      </w:r>
      <w:r>
        <w:instrText xml:space="preserve"> PAGEREF _Toc517478662 \h </w:instrText>
      </w:r>
      <w:r>
        <w:fldChar w:fldCharType="separate"/>
      </w:r>
      <w:r>
        <w:t>117</w:t>
      </w:r>
      <w:r>
        <w:fldChar w:fldCharType="end"/>
      </w:r>
    </w:p>
    <w:p w14:paraId="1F5A17D4" w14:textId="77777777" w:rsidR="00802C01" w:rsidRPr="00F73EFA" w:rsidRDefault="00802C01">
      <w:pPr>
        <w:pStyle w:val="TOC3"/>
        <w:rPr>
          <w:rFonts w:ascii="Calibri" w:hAnsi="Calibri"/>
          <w:sz w:val="22"/>
          <w:szCs w:val="22"/>
          <w:lang w:eastAsia="en-GB"/>
        </w:rPr>
      </w:pPr>
      <w:r>
        <w:t>11.1.1</w:t>
      </w:r>
      <w:r w:rsidRPr="00F73EFA">
        <w:rPr>
          <w:rFonts w:ascii="Calibri" w:hAnsi="Calibri"/>
          <w:sz w:val="22"/>
          <w:szCs w:val="22"/>
          <w:lang w:eastAsia="en-GB"/>
        </w:rPr>
        <w:tab/>
      </w:r>
      <w:r>
        <w:t>General description</w:t>
      </w:r>
      <w:r>
        <w:tab/>
      </w:r>
      <w:r>
        <w:fldChar w:fldCharType="begin" w:fldLock="1"/>
      </w:r>
      <w:r>
        <w:instrText xml:space="preserve"> PAGEREF _Toc517478663 \h </w:instrText>
      </w:r>
      <w:r>
        <w:fldChar w:fldCharType="separate"/>
      </w:r>
      <w:r>
        <w:t>117</w:t>
      </w:r>
      <w:r>
        <w:fldChar w:fldCharType="end"/>
      </w:r>
    </w:p>
    <w:p w14:paraId="5E50EFE4" w14:textId="77777777" w:rsidR="00802C01" w:rsidRPr="00F73EFA" w:rsidRDefault="00802C01">
      <w:pPr>
        <w:pStyle w:val="TOC4"/>
        <w:rPr>
          <w:rFonts w:ascii="Calibri" w:hAnsi="Calibri"/>
          <w:sz w:val="22"/>
          <w:szCs w:val="22"/>
          <w:lang w:eastAsia="en-GB"/>
        </w:rPr>
      </w:pPr>
      <w:r>
        <w:t>11.1.1.1</w:t>
      </w:r>
      <w:r w:rsidRPr="00F73EFA">
        <w:rPr>
          <w:rFonts w:ascii="Calibri" w:hAnsi="Calibri"/>
          <w:sz w:val="22"/>
          <w:szCs w:val="22"/>
          <w:lang w:eastAsia="en-GB"/>
        </w:rPr>
        <w:tab/>
      </w:r>
      <w:r>
        <w:t>Parameters</w:t>
      </w:r>
      <w:r>
        <w:tab/>
      </w:r>
      <w:r>
        <w:fldChar w:fldCharType="begin" w:fldLock="1"/>
      </w:r>
      <w:r>
        <w:instrText xml:space="preserve"> PAGEREF _Toc517478664 \h </w:instrText>
      </w:r>
      <w:r>
        <w:fldChar w:fldCharType="separate"/>
      </w:r>
      <w:r>
        <w:t>117</w:t>
      </w:r>
      <w:r>
        <w:fldChar w:fldCharType="end"/>
      </w:r>
    </w:p>
    <w:p w14:paraId="620FE06F" w14:textId="77777777" w:rsidR="00802C01" w:rsidRPr="00F73EFA" w:rsidRDefault="00802C01">
      <w:pPr>
        <w:pStyle w:val="TOC3"/>
        <w:rPr>
          <w:rFonts w:ascii="Calibri" w:hAnsi="Calibri"/>
          <w:sz w:val="22"/>
          <w:szCs w:val="22"/>
          <w:lang w:eastAsia="en-GB"/>
        </w:rPr>
      </w:pPr>
      <w:r>
        <w:t>11.1.2</w:t>
      </w:r>
      <w:r w:rsidRPr="00F73EFA">
        <w:rPr>
          <w:rFonts w:ascii="Calibri" w:hAnsi="Calibri"/>
          <w:sz w:val="22"/>
          <w:szCs w:val="22"/>
          <w:lang w:eastAsia="en-GB"/>
        </w:rPr>
        <w:tab/>
      </w:r>
      <w:r>
        <w:t>Responding entity (gsmSSF, gsmSRF or assist gsmSSF)</w:t>
      </w:r>
      <w:r>
        <w:tab/>
      </w:r>
      <w:r>
        <w:fldChar w:fldCharType="begin" w:fldLock="1"/>
      </w:r>
      <w:r>
        <w:instrText xml:space="preserve"> PAGEREF _Toc517478665 \h </w:instrText>
      </w:r>
      <w:r>
        <w:fldChar w:fldCharType="separate"/>
      </w:r>
      <w:r>
        <w:t>117</w:t>
      </w:r>
      <w:r>
        <w:fldChar w:fldCharType="end"/>
      </w:r>
    </w:p>
    <w:p w14:paraId="1621DDAA" w14:textId="77777777" w:rsidR="00802C01" w:rsidRPr="00F73EFA" w:rsidRDefault="00802C01">
      <w:pPr>
        <w:pStyle w:val="TOC4"/>
        <w:rPr>
          <w:rFonts w:ascii="Calibri" w:hAnsi="Calibri"/>
          <w:sz w:val="22"/>
          <w:szCs w:val="22"/>
          <w:lang w:eastAsia="en-GB"/>
        </w:rPr>
      </w:pPr>
      <w:r>
        <w:t>11.1.2.1</w:t>
      </w:r>
      <w:r w:rsidRPr="00F73EFA">
        <w:rPr>
          <w:rFonts w:ascii="Calibri" w:hAnsi="Calibri"/>
          <w:sz w:val="22"/>
          <w:szCs w:val="22"/>
          <w:lang w:eastAsia="en-GB"/>
        </w:rPr>
        <w:tab/>
      </w:r>
      <w:r>
        <w:t>Normal procedure</w:t>
      </w:r>
      <w:r>
        <w:tab/>
      </w:r>
      <w:r>
        <w:fldChar w:fldCharType="begin" w:fldLock="1"/>
      </w:r>
      <w:r>
        <w:instrText xml:space="preserve"> PAGEREF _Toc517478666 \h </w:instrText>
      </w:r>
      <w:r>
        <w:fldChar w:fldCharType="separate"/>
      </w:r>
      <w:r>
        <w:t>117</w:t>
      </w:r>
      <w:r>
        <w:fldChar w:fldCharType="end"/>
      </w:r>
    </w:p>
    <w:p w14:paraId="2C418658" w14:textId="77777777" w:rsidR="00802C01" w:rsidRPr="00F73EFA" w:rsidRDefault="00802C01">
      <w:pPr>
        <w:pStyle w:val="TOC4"/>
        <w:rPr>
          <w:rFonts w:ascii="Calibri" w:hAnsi="Calibri"/>
          <w:sz w:val="22"/>
          <w:szCs w:val="22"/>
          <w:lang w:eastAsia="en-GB"/>
        </w:rPr>
      </w:pPr>
      <w:r>
        <w:t>11.1.2.2</w:t>
      </w:r>
      <w:r w:rsidRPr="00F73EFA">
        <w:rPr>
          <w:rFonts w:ascii="Calibri" w:hAnsi="Calibri"/>
          <w:sz w:val="22"/>
          <w:szCs w:val="22"/>
          <w:lang w:eastAsia="en-GB"/>
        </w:rPr>
        <w:tab/>
      </w:r>
      <w:r>
        <w:t>Error handling</w:t>
      </w:r>
      <w:r>
        <w:tab/>
      </w:r>
      <w:r>
        <w:fldChar w:fldCharType="begin" w:fldLock="1"/>
      </w:r>
      <w:r>
        <w:instrText xml:space="preserve"> PAGEREF _Toc517478667 \h </w:instrText>
      </w:r>
      <w:r>
        <w:fldChar w:fldCharType="separate"/>
      </w:r>
      <w:r>
        <w:t>118</w:t>
      </w:r>
      <w:r>
        <w:fldChar w:fldCharType="end"/>
      </w:r>
    </w:p>
    <w:p w14:paraId="68CBB1A9" w14:textId="77777777" w:rsidR="00802C01" w:rsidRPr="00F73EFA" w:rsidRDefault="00802C01">
      <w:pPr>
        <w:pStyle w:val="TOC2"/>
        <w:rPr>
          <w:rFonts w:ascii="Calibri" w:hAnsi="Calibri"/>
          <w:sz w:val="22"/>
          <w:szCs w:val="22"/>
          <w:lang w:eastAsia="en-GB"/>
        </w:rPr>
      </w:pPr>
      <w:r>
        <w:t>11.2</w:t>
      </w:r>
      <w:r w:rsidRPr="00F73EFA">
        <w:rPr>
          <w:rFonts w:ascii="Calibri" w:hAnsi="Calibri"/>
          <w:sz w:val="22"/>
          <w:szCs w:val="22"/>
          <w:lang w:eastAsia="en-GB"/>
        </w:rPr>
        <w:tab/>
      </w:r>
      <w:r>
        <w:t>ApplyCharging procedure</w:t>
      </w:r>
      <w:r>
        <w:tab/>
      </w:r>
      <w:r>
        <w:fldChar w:fldCharType="begin" w:fldLock="1"/>
      </w:r>
      <w:r>
        <w:instrText xml:space="preserve"> PAGEREF _Toc517478668 \h </w:instrText>
      </w:r>
      <w:r>
        <w:fldChar w:fldCharType="separate"/>
      </w:r>
      <w:r>
        <w:t>118</w:t>
      </w:r>
      <w:r>
        <w:fldChar w:fldCharType="end"/>
      </w:r>
    </w:p>
    <w:p w14:paraId="696B9C79" w14:textId="77777777" w:rsidR="00802C01" w:rsidRPr="00F73EFA" w:rsidRDefault="00802C01">
      <w:pPr>
        <w:pStyle w:val="TOC3"/>
        <w:rPr>
          <w:rFonts w:ascii="Calibri" w:hAnsi="Calibri"/>
          <w:sz w:val="22"/>
          <w:szCs w:val="22"/>
          <w:lang w:eastAsia="en-GB"/>
        </w:rPr>
      </w:pPr>
      <w:r>
        <w:t>11.2.1</w:t>
      </w:r>
      <w:r w:rsidRPr="00F73EFA">
        <w:rPr>
          <w:rFonts w:ascii="Calibri" w:hAnsi="Calibri"/>
          <w:sz w:val="22"/>
          <w:szCs w:val="22"/>
          <w:lang w:eastAsia="en-GB"/>
        </w:rPr>
        <w:tab/>
      </w:r>
      <w:r>
        <w:t>General description</w:t>
      </w:r>
      <w:r>
        <w:tab/>
      </w:r>
      <w:r>
        <w:fldChar w:fldCharType="begin" w:fldLock="1"/>
      </w:r>
      <w:r>
        <w:instrText xml:space="preserve"> PAGEREF _Toc517478669 \h </w:instrText>
      </w:r>
      <w:r>
        <w:fldChar w:fldCharType="separate"/>
      </w:r>
      <w:r>
        <w:t>118</w:t>
      </w:r>
      <w:r>
        <w:fldChar w:fldCharType="end"/>
      </w:r>
    </w:p>
    <w:p w14:paraId="605EC65D" w14:textId="77777777" w:rsidR="00802C01" w:rsidRPr="00F73EFA" w:rsidRDefault="00802C01">
      <w:pPr>
        <w:pStyle w:val="TOC4"/>
        <w:rPr>
          <w:rFonts w:ascii="Calibri" w:hAnsi="Calibri"/>
          <w:sz w:val="22"/>
          <w:szCs w:val="22"/>
          <w:lang w:eastAsia="en-GB"/>
        </w:rPr>
      </w:pPr>
      <w:r>
        <w:t>11.2.1.1</w:t>
      </w:r>
      <w:r w:rsidRPr="00F73EFA">
        <w:rPr>
          <w:rFonts w:ascii="Calibri" w:hAnsi="Calibri"/>
          <w:sz w:val="22"/>
          <w:szCs w:val="22"/>
          <w:lang w:eastAsia="en-GB"/>
        </w:rPr>
        <w:tab/>
      </w:r>
      <w:r>
        <w:t>Parameters</w:t>
      </w:r>
      <w:r>
        <w:tab/>
      </w:r>
      <w:r>
        <w:fldChar w:fldCharType="begin" w:fldLock="1"/>
      </w:r>
      <w:r>
        <w:instrText xml:space="preserve"> PAGEREF _Toc517478670 \h </w:instrText>
      </w:r>
      <w:r>
        <w:fldChar w:fldCharType="separate"/>
      </w:r>
      <w:r>
        <w:t>118</w:t>
      </w:r>
      <w:r>
        <w:fldChar w:fldCharType="end"/>
      </w:r>
    </w:p>
    <w:p w14:paraId="2EECDA05" w14:textId="77777777" w:rsidR="00802C01" w:rsidRPr="00F73EFA" w:rsidRDefault="00802C01">
      <w:pPr>
        <w:pStyle w:val="TOC3"/>
        <w:rPr>
          <w:rFonts w:ascii="Calibri" w:hAnsi="Calibri"/>
          <w:sz w:val="22"/>
          <w:szCs w:val="22"/>
          <w:lang w:eastAsia="en-GB"/>
        </w:rPr>
      </w:pPr>
      <w:r>
        <w:t>11.2.2</w:t>
      </w:r>
      <w:r w:rsidRPr="00F73EFA">
        <w:rPr>
          <w:rFonts w:ascii="Calibri" w:hAnsi="Calibri"/>
          <w:sz w:val="22"/>
          <w:szCs w:val="22"/>
          <w:lang w:eastAsia="en-GB"/>
        </w:rPr>
        <w:tab/>
      </w:r>
      <w:r>
        <w:t>Responding entity (gsmSSF)</w:t>
      </w:r>
      <w:r>
        <w:tab/>
      </w:r>
      <w:r>
        <w:fldChar w:fldCharType="begin" w:fldLock="1"/>
      </w:r>
      <w:r>
        <w:instrText xml:space="preserve"> PAGEREF _Toc517478671 \h </w:instrText>
      </w:r>
      <w:r>
        <w:fldChar w:fldCharType="separate"/>
      </w:r>
      <w:r>
        <w:t>119</w:t>
      </w:r>
      <w:r>
        <w:fldChar w:fldCharType="end"/>
      </w:r>
    </w:p>
    <w:p w14:paraId="4F74AB70" w14:textId="77777777" w:rsidR="00802C01" w:rsidRPr="00F73EFA" w:rsidRDefault="00802C01">
      <w:pPr>
        <w:pStyle w:val="TOC4"/>
        <w:rPr>
          <w:rFonts w:ascii="Calibri" w:hAnsi="Calibri"/>
          <w:sz w:val="22"/>
          <w:szCs w:val="22"/>
          <w:lang w:eastAsia="en-GB"/>
        </w:rPr>
      </w:pPr>
      <w:r>
        <w:t>11.2.2.1</w:t>
      </w:r>
      <w:r w:rsidRPr="00F73EFA">
        <w:rPr>
          <w:rFonts w:ascii="Calibri" w:hAnsi="Calibri"/>
          <w:sz w:val="22"/>
          <w:szCs w:val="22"/>
          <w:lang w:eastAsia="en-GB"/>
        </w:rPr>
        <w:tab/>
      </w:r>
      <w:r>
        <w:t>Normal procedure</w:t>
      </w:r>
      <w:r>
        <w:tab/>
      </w:r>
      <w:r>
        <w:fldChar w:fldCharType="begin" w:fldLock="1"/>
      </w:r>
      <w:r>
        <w:instrText xml:space="preserve"> PAGEREF _Toc517478672 \h </w:instrText>
      </w:r>
      <w:r>
        <w:fldChar w:fldCharType="separate"/>
      </w:r>
      <w:r>
        <w:t>119</w:t>
      </w:r>
      <w:r>
        <w:fldChar w:fldCharType="end"/>
      </w:r>
    </w:p>
    <w:p w14:paraId="49E1B550" w14:textId="77777777" w:rsidR="00802C01" w:rsidRPr="00F73EFA" w:rsidRDefault="00802C01">
      <w:pPr>
        <w:pStyle w:val="TOC4"/>
        <w:rPr>
          <w:rFonts w:ascii="Calibri" w:hAnsi="Calibri"/>
          <w:sz w:val="22"/>
          <w:szCs w:val="22"/>
          <w:lang w:eastAsia="en-GB"/>
        </w:rPr>
      </w:pPr>
      <w:r>
        <w:t>11.2.2.2</w:t>
      </w:r>
      <w:r w:rsidRPr="00F73EFA">
        <w:rPr>
          <w:rFonts w:ascii="Calibri" w:hAnsi="Calibri"/>
          <w:sz w:val="22"/>
          <w:szCs w:val="22"/>
          <w:lang w:eastAsia="en-GB"/>
        </w:rPr>
        <w:tab/>
      </w:r>
      <w:r>
        <w:t>Error handling</w:t>
      </w:r>
      <w:r>
        <w:tab/>
      </w:r>
      <w:r>
        <w:fldChar w:fldCharType="begin" w:fldLock="1"/>
      </w:r>
      <w:r>
        <w:instrText xml:space="preserve"> PAGEREF _Toc517478673 \h </w:instrText>
      </w:r>
      <w:r>
        <w:fldChar w:fldCharType="separate"/>
      </w:r>
      <w:r>
        <w:t>120</w:t>
      </w:r>
      <w:r>
        <w:fldChar w:fldCharType="end"/>
      </w:r>
    </w:p>
    <w:p w14:paraId="72F59ECB" w14:textId="77777777" w:rsidR="00802C01" w:rsidRPr="00F73EFA" w:rsidRDefault="00802C01">
      <w:pPr>
        <w:pStyle w:val="TOC2"/>
        <w:rPr>
          <w:rFonts w:ascii="Calibri" w:hAnsi="Calibri"/>
          <w:sz w:val="22"/>
          <w:szCs w:val="22"/>
          <w:lang w:eastAsia="en-GB"/>
        </w:rPr>
      </w:pPr>
      <w:r>
        <w:t>11.3</w:t>
      </w:r>
      <w:r w:rsidRPr="00F73EFA">
        <w:rPr>
          <w:rFonts w:ascii="Calibri" w:hAnsi="Calibri"/>
          <w:sz w:val="22"/>
          <w:szCs w:val="22"/>
          <w:lang w:eastAsia="en-GB"/>
        </w:rPr>
        <w:tab/>
      </w:r>
      <w:r>
        <w:t>ApplyChargingReport procedure</w:t>
      </w:r>
      <w:r>
        <w:tab/>
      </w:r>
      <w:r>
        <w:fldChar w:fldCharType="begin" w:fldLock="1"/>
      </w:r>
      <w:r>
        <w:instrText xml:space="preserve"> PAGEREF _Toc517478674 \h </w:instrText>
      </w:r>
      <w:r>
        <w:fldChar w:fldCharType="separate"/>
      </w:r>
      <w:r>
        <w:t>120</w:t>
      </w:r>
      <w:r>
        <w:fldChar w:fldCharType="end"/>
      </w:r>
    </w:p>
    <w:p w14:paraId="53D9BEB1" w14:textId="77777777" w:rsidR="00802C01" w:rsidRPr="00F73EFA" w:rsidRDefault="00802C01">
      <w:pPr>
        <w:pStyle w:val="TOC3"/>
        <w:rPr>
          <w:rFonts w:ascii="Calibri" w:hAnsi="Calibri"/>
          <w:sz w:val="22"/>
          <w:szCs w:val="22"/>
          <w:lang w:eastAsia="en-GB"/>
        </w:rPr>
      </w:pPr>
      <w:r>
        <w:t>11.3.1</w:t>
      </w:r>
      <w:r w:rsidRPr="00F73EFA">
        <w:rPr>
          <w:rFonts w:ascii="Calibri" w:hAnsi="Calibri"/>
          <w:sz w:val="22"/>
          <w:szCs w:val="22"/>
          <w:lang w:eastAsia="en-GB"/>
        </w:rPr>
        <w:tab/>
      </w:r>
      <w:r>
        <w:t>General description</w:t>
      </w:r>
      <w:r>
        <w:tab/>
      </w:r>
      <w:r>
        <w:fldChar w:fldCharType="begin" w:fldLock="1"/>
      </w:r>
      <w:r>
        <w:instrText xml:space="preserve"> PAGEREF _Toc517478675 \h </w:instrText>
      </w:r>
      <w:r>
        <w:fldChar w:fldCharType="separate"/>
      </w:r>
      <w:r>
        <w:t>120</w:t>
      </w:r>
      <w:r>
        <w:fldChar w:fldCharType="end"/>
      </w:r>
    </w:p>
    <w:p w14:paraId="63756A55" w14:textId="77777777" w:rsidR="00802C01" w:rsidRPr="00F73EFA" w:rsidRDefault="00802C01">
      <w:pPr>
        <w:pStyle w:val="TOC4"/>
        <w:rPr>
          <w:rFonts w:ascii="Calibri" w:hAnsi="Calibri"/>
          <w:sz w:val="22"/>
          <w:szCs w:val="22"/>
          <w:lang w:eastAsia="en-GB"/>
        </w:rPr>
      </w:pPr>
      <w:r>
        <w:t>11.3.1.1</w:t>
      </w:r>
      <w:r w:rsidRPr="00F73EFA">
        <w:rPr>
          <w:rFonts w:ascii="Calibri" w:hAnsi="Calibri"/>
          <w:sz w:val="22"/>
          <w:szCs w:val="22"/>
          <w:lang w:eastAsia="en-GB"/>
        </w:rPr>
        <w:tab/>
      </w:r>
      <w:r>
        <w:t>Parameters</w:t>
      </w:r>
      <w:r>
        <w:tab/>
      </w:r>
      <w:r>
        <w:fldChar w:fldCharType="begin" w:fldLock="1"/>
      </w:r>
      <w:r>
        <w:instrText xml:space="preserve"> PAGEREF _Toc517478676 \h </w:instrText>
      </w:r>
      <w:r>
        <w:fldChar w:fldCharType="separate"/>
      </w:r>
      <w:r>
        <w:t>121</w:t>
      </w:r>
      <w:r>
        <w:fldChar w:fldCharType="end"/>
      </w:r>
    </w:p>
    <w:p w14:paraId="2A7D3D82" w14:textId="77777777" w:rsidR="00802C01" w:rsidRPr="00F73EFA" w:rsidRDefault="00802C01">
      <w:pPr>
        <w:pStyle w:val="TOC3"/>
        <w:rPr>
          <w:rFonts w:ascii="Calibri" w:hAnsi="Calibri"/>
          <w:sz w:val="22"/>
          <w:szCs w:val="22"/>
          <w:lang w:eastAsia="en-GB"/>
        </w:rPr>
      </w:pPr>
      <w:r>
        <w:t>11.3.2</w:t>
      </w:r>
      <w:r w:rsidRPr="00F73EFA">
        <w:rPr>
          <w:rFonts w:ascii="Calibri" w:hAnsi="Calibri"/>
          <w:sz w:val="22"/>
          <w:szCs w:val="22"/>
          <w:lang w:eastAsia="en-GB"/>
        </w:rPr>
        <w:tab/>
      </w:r>
      <w:r>
        <w:t>Invoking entity (gsmSSF)</w:t>
      </w:r>
      <w:r>
        <w:tab/>
      </w:r>
      <w:r>
        <w:fldChar w:fldCharType="begin" w:fldLock="1"/>
      </w:r>
      <w:r>
        <w:instrText xml:space="preserve"> PAGEREF _Toc517478677 \h </w:instrText>
      </w:r>
      <w:r>
        <w:fldChar w:fldCharType="separate"/>
      </w:r>
      <w:r>
        <w:t>122</w:t>
      </w:r>
      <w:r>
        <w:fldChar w:fldCharType="end"/>
      </w:r>
    </w:p>
    <w:p w14:paraId="21AD7D05" w14:textId="77777777" w:rsidR="00802C01" w:rsidRPr="00F73EFA" w:rsidRDefault="00802C01">
      <w:pPr>
        <w:pStyle w:val="TOC4"/>
        <w:rPr>
          <w:rFonts w:ascii="Calibri" w:hAnsi="Calibri"/>
          <w:sz w:val="22"/>
          <w:szCs w:val="22"/>
          <w:lang w:eastAsia="en-GB"/>
        </w:rPr>
      </w:pPr>
      <w:r>
        <w:t>11.3.2.1</w:t>
      </w:r>
      <w:r w:rsidRPr="00F73EFA">
        <w:rPr>
          <w:rFonts w:ascii="Calibri" w:hAnsi="Calibri"/>
          <w:sz w:val="22"/>
          <w:szCs w:val="22"/>
          <w:lang w:eastAsia="en-GB"/>
        </w:rPr>
        <w:tab/>
      </w:r>
      <w:r>
        <w:t>Normal procedure</w:t>
      </w:r>
      <w:r>
        <w:tab/>
      </w:r>
      <w:r>
        <w:fldChar w:fldCharType="begin" w:fldLock="1"/>
      </w:r>
      <w:r>
        <w:instrText xml:space="preserve"> PAGEREF _Toc517478678 \h </w:instrText>
      </w:r>
      <w:r>
        <w:fldChar w:fldCharType="separate"/>
      </w:r>
      <w:r>
        <w:t>122</w:t>
      </w:r>
      <w:r>
        <w:fldChar w:fldCharType="end"/>
      </w:r>
    </w:p>
    <w:p w14:paraId="17A1E5A9" w14:textId="77777777" w:rsidR="00802C01" w:rsidRPr="00F73EFA" w:rsidRDefault="00802C01">
      <w:pPr>
        <w:pStyle w:val="TOC4"/>
        <w:rPr>
          <w:rFonts w:ascii="Calibri" w:hAnsi="Calibri"/>
          <w:sz w:val="22"/>
          <w:szCs w:val="22"/>
          <w:lang w:eastAsia="en-GB"/>
        </w:rPr>
      </w:pPr>
      <w:r>
        <w:t>11.3.2.2</w:t>
      </w:r>
      <w:r w:rsidRPr="00F73EFA">
        <w:rPr>
          <w:rFonts w:ascii="Calibri" w:hAnsi="Calibri"/>
          <w:sz w:val="22"/>
          <w:szCs w:val="22"/>
          <w:lang w:eastAsia="en-GB"/>
        </w:rPr>
        <w:tab/>
      </w:r>
      <w:r>
        <w:t>Error handling</w:t>
      </w:r>
      <w:r>
        <w:tab/>
      </w:r>
      <w:r>
        <w:fldChar w:fldCharType="begin" w:fldLock="1"/>
      </w:r>
      <w:r>
        <w:instrText xml:space="preserve"> PAGEREF _Toc517478679 \h </w:instrText>
      </w:r>
      <w:r>
        <w:fldChar w:fldCharType="separate"/>
      </w:r>
      <w:r>
        <w:t>122</w:t>
      </w:r>
      <w:r>
        <w:fldChar w:fldCharType="end"/>
      </w:r>
    </w:p>
    <w:p w14:paraId="38F44AC1" w14:textId="77777777" w:rsidR="00802C01" w:rsidRPr="00F73EFA" w:rsidRDefault="00802C01">
      <w:pPr>
        <w:pStyle w:val="TOC2"/>
        <w:rPr>
          <w:rFonts w:ascii="Calibri" w:hAnsi="Calibri"/>
          <w:sz w:val="22"/>
          <w:szCs w:val="22"/>
          <w:lang w:eastAsia="en-GB"/>
        </w:rPr>
      </w:pPr>
      <w:r>
        <w:t>11.4</w:t>
      </w:r>
      <w:r w:rsidRPr="00F73EFA">
        <w:rPr>
          <w:rFonts w:ascii="Calibri" w:hAnsi="Calibri"/>
          <w:sz w:val="22"/>
          <w:szCs w:val="22"/>
          <w:lang w:eastAsia="en-GB"/>
        </w:rPr>
        <w:tab/>
      </w:r>
      <w:r>
        <w:t>AssistRequestInstructions procedure</w:t>
      </w:r>
      <w:r>
        <w:tab/>
      </w:r>
      <w:r>
        <w:fldChar w:fldCharType="begin" w:fldLock="1"/>
      </w:r>
      <w:r>
        <w:instrText xml:space="preserve"> PAGEREF _Toc517478680 \h </w:instrText>
      </w:r>
      <w:r>
        <w:fldChar w:fldCharType="separate"/>
      </w:r>
      <w:r>
        <w:t>122</w:t>
      </w:r>
      <w:r>
        <w:fldChar w:fldCharType="end"/>
      </w:r>
    </w:p>
    <w:p w14:paraId="0EE49719" w14:textId="77777777" w:rsidR="00802C01" w:rsidRPr="00F73EFA" w:rsidRDefault="00802C01">
      <w:pPr>
        <w:pStyle w:val="TOC3"/>
        <w:rPr>
          <w:rFonts w:ascii="Calibri" w:hAnsi="Calibri"/>
          <w:sz w:val="22"/>
          <w:szCs w:val="22"/>
          <w:lang w:eastAsia="en-GB"/>
        </w:rPr>
      </w:pPr>
      <w:r>
        <w:t>11.4.1</w:t>
      </w:r>
      <w:r w:rsidRPr="00F73EFA">
        <w:rPr>
          <w:rFonts w:ascii="Calibri" w:hAnsi="Calibri"/>
          <w:sz w:val="22"/>
          <w:szCs w:val="22"/>
          <w:lang w:eastAsia="en-GB"/>
        </w:rPr>
        <w:tab/>
      </w:r>
      <w:r>
        <w:t>General description</w:t>
      </w:r>
      <w:r>
        <w:tab/>
      </w:r>
      <w:r>
        <w:fldChar w:fldCharType="begin" w:fldLock="1"/>
      </w:r>
      <w:r>
        <w:instrText xml:space="preserve"> PAGEREF _Toc517478681 \h </w:instrText>
      </w:r>
      <w:r>
        <w:fldChar w:fldCharType="separate"/>
      </w:r>
      <w:r>
        <w:t>122</w:t>
      </w:r>
      <w:r>
        <w:fldChar w:fldCharType="end"/>
      </w:r>
    </w:p>
    <w:p w14:paraId="72854A68" w14:textId="77777777" w:rsidR="00802C01" w:rsidRPr="00F73EFA" w:rsidRDefault="00802C01">
      <w:pPr>
        <w:pStyle w:val="TOC4"/>
        <w:rPr>
          <w:rFonts w:ascii="Calibri" w:hAnsi="Calibri"/>
          <w:sz w:val="22"/>
          <w:szCs w:val="22"/>
          <w:lang w:eastAsia="en-GB"/>
        </w:rPr>
      </w:pPr>
      <w:r>
        <w:t>11.4.1.1</w:t>
      </w:r>
      <w:r w:rsidRPr="00F73EFA">
        <w:rPr>
          <w:rFonts w:ascii="Calibri" w:hAnsi="Calibri"/>
          <w:sz w:val="22"/>
          <w:szCs w:val="22"/>
          <w:lang w:eastAsia="en-GB"/>
        </w:rPr>
        <w:tab/>
      </w:r>
      <w:r>
        <w:t>Parameters</w:t>
      </w:r>
      <w:r>
        <w:tab/>
      </w:r>
      <w:r>
        <w:fldChar w:fldCharType="begin" w:fldLock="1"/>
      </w:r>
      <w:r>
        <w:instrText xml:space="preserve"> PAGEREF _Toc517478682 \h </w:instrText>
      </w:r>
      <w:r>
        <w:fldChar w:fldCharType="separate"/>
      </w:r>
      <w:r>
        <w:t>122</w:t>
      </w:r>
      <w:r>
        <w:fldChar w:fldCharType="end"/>
      </w:r>
    </w:p>
    <w:p w14:paraId="7E847E0D" w14:textId="77777777" w:rsidR="00802C01" w:rsidRPr="00F73EFA" w:rsidRDefault="00802C01">
      <w:pPr>
        <w:pStyle w:val="TOC3"/>
        <w:rPr>
          <w:rFonts w:ascii="Calibri" w:hAnsi="Calibri"/>
          <w:sz w:val="22"/>
          <w:szCs w:val="22"/>
          <w:lang w:eastAsia="en-GB"/>
        </w:rPr>
      </w:pPr>
      <w:r>
        <w:t>11.4.2</w:t>
      </w:r>
      <w:r w:rsidRPr="00F73EFA">
        <w:rPr>
          <w:rFonts w:ascii="Calibri" w:hAnsi="Calibri"/>
          <w:sz w:val="22"/>
          <w:szCs w:val="22"/>
          <w:lang w:eastAsia="en-GB"/>
        </w:rPr>
        <w:tab/>
      </w:r>
      <w:r>
        <w:t>Invoking entity (gsmSSF/gsmSRF)</w:t>
      </w:r>
      <w:r>
        <w:tab/>
      </w:r>
      <w:r>
        <w:fldChar w:fldCharType="begin" w:fldLock="1"/>
      </w:r>
      <w:r>
        <w:instrText xml:space="preserve"> PAGEREF _Toc517478683 \h </w:instrText>
      </w:r>
      <w:r>
        <w:fldChar w:fldCharType="separate"/>
      </w:r>
      <w:r>
        <w:t>123</w:t>
      </w:r>
      <w:r>
        <w:fldChar w:fldCharType="end"/>
      </w:r>
    </w:p>
    <w:p w14:paraId="3BE4A5BE" w14:textId="77777777" w:rsidR="00802C01" w:rsidRPr="00F73EFA" w:rsidRDefault="00802C01">
      <w:pPr>
        <w:pStyle w:val="TOC4"/>
        <w:rPr>
          <w:rFonts w:ascii="Calibri" w:hAnsi="Calibri"/>
          <w:sz w:val="22"/>
          <w:szCs w:val="22"/>
          <w:lang w:eastAsia="en-GB"/>
        </w:rPr>
      </w:pPr>
      <w:r>
        <w:t>11.4.2.1</w:t>
      </w:r>
      <w:r w:rsidRPr="00F73EFA">
        <w:rPr>
          <w:rFonts w:ascii="Calibri" w:hAnsi="Calibri"/>
          <w:sz w:val="22"/>
          <w:szCs w:val="22"/>
          <w:lang w:eastAsia="en-GB"/>
        </w:rPr>
        <w:tab/>
      </w:r>
      <w:r>
        <w:t>Normal procedure</w:t>
      </w:r>
      <w:r>
        <w:tab/>
      </w:r>
      <w:r>
        <w:fldChar w:fldCharType="begin" w:fldLock="1"/>
      </w:r>
      <w:r>
        <w:instrText xml:space="preserve"> PAGEREF _Toc517478684 \h </w:instrText>
      </w:r>
      <w:r>
        <w:fldChar w:fldCharType="separate"/>
      </w:r>
      <w:r>
        <w:t>123</w:t>
      </w:r>
      <w:r>
        <w:fldChar w:fldCharType="end"/>
      </w:r>
    </w:p>
    <w:p w14:paraId="4DB74EF4" w14:textId="77777777" w:rsidR="00802C01" w:rsidRPr="00F73EFA" w:rsidRDefault="00802C01">
      <w:pPr>
        <w:pStyle w:val="TOC4"/>
        <w:rPr>
          <w:rFonts w:ascii="Calibri" w:hAnsi="Calibri"/>
          <w:sz w:val="22"/>
          <w:szCs w:val="22"/>
          <w:lang w:eastAsia="en-GB"/>
        </w:rPr>
      </w:pPr>
      <w:r>
        <w:t>11.4.2.2</w:t>
      </w:r>
      <w:r w:rsidRPr="00F73EFA">
        <w:rPr>
          <w:rFonts w:ascii="Calibri" w:hAnsi="Calibri"/>
          <w:sz w:val="22"/>
          <w:szCs w:val="22"/>
          <w:lang w:eastAsia="en-GB"/>
        </w:rPr>
        <w:tab/>
      </w:r>
      <w:r>
        <w:t>Error handling</w:t>
      </w:r>
      <w:r>
        <w:tab/>
      </w:r>
      <w:r>
        <w:fldChar w:fldCharType="begin" w:fldLock="1"/>
      </w:r>
      <w:r>
        <w:instrText xml:space="preserve"> PAGEREF _Toc517478685 \h </w:instrText>
      </w:r>
      <w:r>
        <w:fldChar w:fldCharType="separate"/>
      </w:r>
      <w:r>
        <w:t>123</w:t>
      </w:r>
      <w:r>
        <w:fldChar w:fldCharType="end"/>
      </w:r>
    </w:p>
    <w:p w14:paraId="0C5CB3D2" w14:textId="77777777" w:rsidR="00802C01" w:rsidRPr="00F73EFA" w:rsidRDefault="00802C01">
      <w:pPr>
        <w:pStyle w:val="TOC2"/>
        <w:rPr>
          <w:rFonts w:ascii="Calibri" w:hAnsi="Calibri"/>
          <w:sz w:val="22"/>
          <w:szCs w:val="22"/>
          <w:lang w:eastAsia="en-GB"/>
        </w:rPr>
      </w:pPr>
      <w:r>
        <w:t>11.5</w:t>
      </w:r>
      <w:r w:rsidRPr="00F73EFA">
        <w:rPr>
          <w:rFonts w:ascii="Calibri" w:hAnsi="Calibri"/>
          <w:sz w:val="22"/>
          <w:szCs w:val="22"/>
          <w:lang w:eastAsia="en-GB"/>
        </w:rPr>
        <w:tab/>
      </w:r>
      <w:r>
        <w:t>CallGap procedure</w:t>
      </w:r>
      <w:r>
        <w:tab/>
      </w:r>
      <w:r>
        <w:fldChar w:fldCharType="begin" w:fldLock="1"/>
      </w:r>
      <w:r>
        <w:instrText xml:space="preserve"> PAGEREF _Toc517478686 \h </w:instrText>
      </w:r>
      <w:r>
        <w:fldChar w:fldCharType="separate"/>
      </w:r>
      <w:r>
        <w:t>123</w:t>
      </w:r>
      <w:r>
        <w:fldChar w:fldCharType="end"/>
      </w:r>
    </w:p>
    <w:p w14:paraId="5B6B3636" w14:textId="77777777" w:rsidR="00802C01" w:rsidRPr="00F73EFA" w:rsidRDefault="00802C01">
      <w:pPr>
        <w:pStyle w:val="TOC3"/>
        <w:rPr>
          <w:rFonts w:ascii="Calibri" w:hAnsi="Calibri"/>
          <w:sz w:val="22"/>
          <w:szCs w:val="22"/>
          <w:lang w:eastAsia="en-GB"/>
        </w:rPr>
      </w:pPr>
      <w:r>
        <w:t>11.5.1</w:t>
      </w:r>
      <w:r w:rsidRPr="00F73EFA">
        <w:rPr>
          <w:rFonts w:ascii="Calibri" w:hAnsi="Calibri"/>
          <w:sz w:val="22"/>
          <w:szCs w:val="22"/>
          <w:lang w:eastAsia="en-GB"/>
        </w:rPr>
        <w:tab/>
      </w:r>
      <w:r>
        <w:t>General description</w:t>
      </w:r>
      <w:r>
        <w:tab/>
      </w:r>
      <w:r>
        <w:fldChar w:fldCharType="begin" w:fldLock="1"/>
      </w:r>
      <w:r>
        <w:instrText xml:space="preserve"> PAGEREF _Toc517478687 \h </w:instrText>
      </w:r>
      <w:r>
        <w:fldChar w:fldCharType="separate"/>
      </w:r>
      <w:r>
        <w:t>123</w:t>
      </w:r>
      <w:r>
        <w:fldChar w:fldCharType="end"/>
      </w:r>
    </w:p>
    <w:p w14:paraId="3B0B94ED" w14:textId="77777777" w:rsidR="00802C01" w:rsidRPr="00F73EFA" w:rsidRDefault="00802C01">
      <w:pPr>
        <w:pStyle w:val="TOC4"/>
        <w:rPr>
          <w:rFonts w:ascii="Calibri" w:hAnsi="Calibri"/>
          <w:sz w:val="22"/>
          <w:szCs w:val="22"/>
          <w:lang w:eastAsia="en-GB"/>
        </w:rPr>
      </w:pPr>
      <w:r>
        <w:t>11.5.1.1</w:t>
      </w:r>
      <w:r w:rsidRPr="00F73EFA">
        <w:rPr>
          <w:rFonts w:ascii="Calibri" w:hAnsi="Calibri"/>
          <w:sz w:val="22"/>
          <w:szCs w:val="22"/>
          <w:lang w:eastAsia="en-GB"/>
        </w:rPr>
        <w:tab/>
      </w:r>
      <w:r>
        <w:t>Parameters</w:t>
      </w:r>
      <w:r>
        <w:tab/>
      </w:r>
      <w:r>
        <w:fldChar w:fldCharType="begin" w:fldLock="1"/>
      </w:r>
      <w:r>
        <w:instrText xml:space="preserve"> PAGEREF _Toc517478688 \h </w:instrText>
      </w:r>
      <w:r>
        <w:fldChar w:fldCharType="separate"/>
      </w:r>
      <w:r>
        <w:t>123</w:t>
      </w:r>
      <w:r>
        <w:fldChar w:fldCharType="end"/>
      </w:r>
    </w:p>
    <w:p w14:paraId="465D23BC" w14:textId="77777777" w:rsidR="00802C01" w:rsidRPr="00F73EFA" w:rsidRDefault="00802C01">
      <w:pPr>
        <w:pStyle w:val="TOC3"/>
        <w:rPr>
          <w:rFonts w:ascii="Calibri" w:hAnsi="Calibri"/>
          <w:sz w:val="22"/>
          <w:szCs w:val="22"/>
          <w:lang w:eastAsia="en-GB"/>
        </w:rPr>
      </w:pPr>
      <w:r>
        <w:t>11.5.2</w:t>
      </w:r>
      <w:r w:rsidRPr="00F73EFA">
        <w:rPr>
          <w:rFonts w:ascii="Calibri" w:hAnsi="Calibri"/>
          <w:sz w:val="22"/>
          <w:szCs w:val="22"/>
          <w:lang w:eastAsia="en-GB"/>
        </w:rPr>
        <w:tab/>
      </w:r>
      <w:r>
        <w:t>Responding entity (gsmSSF)</w:t>
      </w:r>
      <w:r>
        <w:tab/>
      </w:r>
      <w:r>
        <w:fldChar w:fldCharType="begin" w:fldLock="1"/>
      </w:r>
      <w:r>
        <w:instrText xml:space="preserve"> PAGEREF _Toc517478689 \h </w:instrText>
      </w:r>
      <w:r>
        <w:fldChar w:fldCharType="separate"/>
      </w:r>
      <w:r>
        <w:t>125</w:t>
      </w:r>
      <w:r>
        <w:fldChar w:fldCharType="end"/>
      </w:r>
    </w:p>
    <w:p w14:paraId="7E30C2C1" w14:textId="77777777" w:rsidR="00802C01" w:rsidRPr="00F73EFA" w:rsidRDefault="00802C01">
      <w:pPr>
        <w:pStyle w:val="TOC4"/>
        <w:rPr>
          <w:rFonts w:ascii="Calibri" w:hAnsi="Calibri"/>
          <w:sz w:val="22"/>
          <w:szCs w:val="22"/>
          <w:lang w:eastAsia="en-GB"/>
        </w:rPr>
      </w:pPr>
      <w:r>
        <w:t>11.5.2.1</w:t>
      </w:r>
      <w:r w:rsidRPr="00F73EFA">
        <w:rPr>
          <w:rFonts w:ascii="Calibri" w:hAnsi="Calibri"/>
          <w:sz w:val="22"/>
          <w:szCs w:val="22"/>
          <w:lang w:eastAsia="en-GB"/>
        </w:rPr>
        <w:tab/>
      </w:r>
      <w:r>
        <w:t>Normal procedure</w:t>
      </w:r>
      <w:r>
        <w:tab/>
      </w:r>
      <w:r>
        <w:fldChar w:fldCharType="begin" w:fldLock="1"/>
      </w:r>
      <w:r>
        <w:instrText xml:space="preserve"> PAGEREF _Toc517478690 \h </w:instrText>
      </w:r>
      <w:r>
        <w:fldChar w:fldCharType="separate"/>
      </w:r>
      <w:r>
        <w:t>125</w:t>
      </w:r>
      <w:r>
        <w:fldChar w:fldCharType="end"/>
      </w:r>
    </w:p>
    <w:p w14:paraId="2FAC4FB0" w14:textId="77777777" w:rsidR="00802C01" w:rsidRPr="00F73EFA" w:rsidRDefault="00802C01">
      <w:pPr>
        <w:pStyle w:val="TOC4"/>
        <w:rPr>
          <w:rFonts w:ascii="Calibri" w:hAnsi="Calibri"/>
          <w:sz w:val="22"/>
          <w:szCs w:val="22"/>
          <w:lang w:eastAsia="en-GB"/>
        </w:rPr>
      </w:pPr>
      <w:r>
        <w:t>11.5.2.2</w:t>
      </w:r>
      <w:r w:rsidRPr="00F73EFA">
        <w:rPr>
          <w:rFonts w:ascii="Calibri" w:hAnsi="Calibri"/>
          <w:sz w:val="22"/>
          <w:szCs w:val="22"/>
          <w:lang w:eastAsia="en-GB"/>
        </w:rPr>
        <w:tab/>
      </w:r>
      <w:r>
        <w:t>Error handling</w:t>
      </w:r>
      <w:r>
        <w:tab/>
      </w:r>
      <w:r>
        <w:fldChar w:fldCharType="begin" w:fldLock="1"/>
      </w:r>
      <w:r>
        <w:instrText xml:space="preserve"> PAGEREF _Toc517478691 \h </w:instrText>
      </w:r>
      <w:r>
        <w:fldChar w:fldCharType="separate"/>
      </w:r>
      <w:r>
        <w:t>127</w:t>
      </w:r>
      <w:r>
        <w:fldChar w:fldCharType="end"/>
      </w:r>
    </w:p>
    <w:p w14:paraId="0079EA3C" w14:textId="77777777" w:rsidR="00802C01" w:rsidRPr="00F73EFA" w:rsidRDefault="00802C01">
      <w:pPr>
        <w:pStyle w:val="TOC2"/>
        <w:rPr>
          <w:rFonts w:ascii="Calibri" w:hAnsi="Calibri"/>
          <w:sz w:val="22"/>
          <w:szCs w:val="22"/>
          <w:lang w:eastAsia="en-GB"/>
        </w:rPr>
      </w:pPr>
      <w:r>
        <w:t>11.6</w:t>
      </w:r>
      <w:r w:rsidRPr="00F73EFA">
        <w:rPr>
          <w:rFonts w:ascii="Calibri" w:hAnsi="Calibri"/>
          <w:sz w:val="22"/>
          <w:szCs w:val="22"/>
          <w:lang w:eastAsia="en-GB"/>
        </w:rPr>
        <w:tab/>
      </w:r>
      <w:r>
        <w:t>CallInformationReport procedure</w:t>
      </w:r>
      <w:r>
        <w:tab/>
      </w:r>
      <w:r>
        <w:fldChar w:fldCharType="begin" w:fldLock="1"/>
      </w:r>
      <w:r>
        <w:instrText xml:space="preserve"> PAGEREF _Toc517478692 \h </w:instrText>
      </w:r>
      <w:r>
        <w:fldChar w:fldCharType="separate"/>
      </w:r>
      <w:r>
        <w:t>127</w:t>
      </w:r>
      <w:r>
        <w:fldChar w:fldCharType="end"/>
      </w:r>
    </w:p>
    <w:p w14:paraId="601BA45C" w14:textId="77777777" w:rsidR="00802C01" w:rsidRPr="00F73EFA" w:rsidRDefault="00802C01">
      <w:pPr>
        <w:pStyle w:val="TOC3"/>
        <w:rPr>
          <w:rFonts w:ascii="Calibri" w:hAnsi="Calibri"/>
          <w:sz w:val="22"/>
          <w:szCs w:val="22"/>
          <w:lang w:eastAsia="en-GB"/>
        </w:rPr>
      </w:pPr>
      <w:r>
        <w:t>11.6.1</w:t>
      </w:r>
      <w:r w:rsidRPr="00F73EFA">
        <w:rPr>
          <w:rFonts w:ascii="Calibri" w:hAnsi="Calibri"/>
          <w:sz w:val="22"/>
          <w:szCs w:val="22"/>
          <w:lang w:eastAsia="en-GB"/>
        </w:rPr>
        <w:tab/>
      </w:r>
      <w:r>
        <w:t>General description</w:t>
      </w:r>
      <w:r>
        <w:tab/>
      </w:r>
      <w:r>
        <w:fldChar w:fldCharType="begin" w:fldLock="1"/>
      </w:r>
      <w:r>
        <w:instrText xml:space="preserve"> PAGEREF _Toc517478693 \h </w:instrText>
      </w:r>
      <w:r>
        <w:fldChar w:fldCharType="separate"/>
      </w:r>
      <w:r>
        <w:t>127</w:t>
      </w:r>
      <w:r>
        <w:fldChar w:fldCharType="end"/>
      </w:r>
    </w:p>
    <w:p w14:paraId="1F7D4FD7" w14:textId="77777777" w:rsidR="00802C01" w:rsidRPr="00F73EFA" w:rsidRDefault="00802C01">
      <w:pPr>
        <w:pStyle w:val="TOC4"/>
        <w:rPr>
          <w:rFonts w:ascii="Calibri" w:hAnsi="Calibri"/>
          <w:sz w:val="22"/>
          <w:szCs w:val="22"/>
          <w:lang w:eastAsia="en-GB"/>
        </w:rPr>
      </w:pPr>
      <w:r>
        <w:t>11.6.1.1</w:t>
      </w:r>
      <w:r w:rsidRPr="00F73EFA">
        <w:rPr>
          <w:rFonts w:ascii="Calibri" w:hAnsi="Calibri"/>
          <w:sz w:val="22"/>
          <w:szCs w:val="22"/>
          <w:lang w:eastAsia="en-GB"/>
        </w:rPr>
        <w:tab/>
      </w:r>
      <w:r>
        <w:t>Parameters</w:t>
      </w:r>
      <w:r>
        <w:tab/>
      </w:r>
      <w:r>
        <w:fldChar w:fldCharType="begin" w:fldLock="1"/>
      </w:r>
      <w:r>
        <w:instrText xml:space="preserve"> PAGEREF _Toc517478694 \h </w:instrText>
      </w:r>
      <w:r>
        <w:fldChar w:fldCharType="separate"/>
      </w:r>
      <w:r>
        <w:t>127</w:t>
      </w:r>
      <w:r>
        <w:fldChar w:fldCharType="end"/>
      </w:r>
    </w:p>
    <w:p w14:paraId="256CB80F" w14:textId="77777777" w:rsidR="00802C01" w:rsidRPr="00F73EFA" w:rsidRDefault="00802C01">
      <w:pPr>
        <w:pStyle w:val="TOC3"/>
        <w:rPr>
          <w:rFonts w:ascii="Calibri" w:hAnsi="Calibri"/>
          <w:sz w:val="22"/>
          <w:szCs w:val="22"/>
          <w:lang w:eastAsia="en-GB"/>
        </w:rPr>
      </w:pPr>
      <w:r>
        <w:t>11.6.2</w:t>
      </w:r>
      <w:r w:rsidRPr="00F73EFA">
        <w:rPr>
          <w:rFonts w:ascii="Calibri" w:hAnsi="Calibri"/>
          <w:sz w:val="22"/>
          <w:szCs w:val="22"/>
          <w:lang w:eastAsia="en-GB"/>
        </w:rPr>
        <w:tab/>
      </w:r>
      <w:r>
        <w:t>Invoking entity (gsmSSF)</w:t>
      </w:r>
      <w:r>
        <w:tab/>
      </w:r>
      <w:r>
        <w:fldChar w:fldCharType="begin" w:fldLock="1"/>
      </w:r>
      <w:r>
        <w:instrText xml:space="preserve"> PAGEREF _Toc517478695 \h </w:instrText>
      </w:r>
      <w:r>
        <w:fldChar w:fldCharType="separate"/>
      </w:r>
      <w:r>
        <w:t>127</w:t>
      </w:r>
      <w:r>
        <w:fldChar w:fldCharType="end"/>
      </w:r>
    </w:p>
    <w:p w14:paraId="56DDDFD4" w14:textId="77777777" w:rsidR="00802C01" w:rsidRPr="00F73EFA" w:rsidRDefault="00802C01">
      <w:pPr>
        <w:pStyle w:val="TOC4"/>
        <w:rPr>
          <w:rFonts w:ascii="Calibri" w:hAnsi="Calibri"/>
          <w:sz w:val="22"/>
          <w:szCs w:val="22"/>
          <w:lang w:eastAsia="en-GB"/>
        </w:rPr>
      </w:pPr>
      <w:r>
        <w:t>11.6.2.1</w:t>
      </w:r>
      <w:r w:rsidRPr="00F73EFA">
        <w:rPr>
          <w:rFonts w:ascii="Calibri" w:hAnsi="Calibri"/>
          <w:sz w:val="22"/>
          <w:szCs w:val="22"/>
          <w:lang w:eastAsia="en-GB"/>
        </w:rPr>
        <w:tab/>
      </w:r>
      <w:r>
        <w:t>Normal procedure</w:t>
      </w:r>
      <w:r>
        <w:tab/>
      </w:r>
      <w:r>
        <w:fldChar w:fldCharType="begin" w:fldLock="1"/>
      </w:r>
      <w:r>
        <w:instrText xml:space="preserve"> PAGEREF _Toc517478696 \h </w:instrText>
      </w:r>
      <w:r>
        <w:fldChar w:fldCharType="separate"/>
      </w:r>
      <w:r>
        <w:t>127</w:t>
      </w:r>
      <w:r>
        <w:fldChar w:fldCharType="end"/>
      </w:r>
    </w:p>
    <w:p w14:paraId="18E0B3B1" w14:textId="77777777" w:rsidR="00802C01" w:rsidRPr="00F73EFA" w:rsidRDefault="00802C01">
      <w:pPr>
        <w:pStyle w:val="TOC4"/>
        <w:rPr>
          <w:rFonts w:ascii="Calibri" w:hAnsi="Calibri"/>
          <w:sz w:val="22"/>
          <w:szCs w:val="22"/>
          <w:lang w:eastAsia="en-GB"/>
        </w:rPr>
      </w:pPr>
      <w:r>
        <w:t>11.6.2.2</w:t>
      </w:r>
      <w:r w:rsidRPr="00F73EFA">
        <w:rPr>
          <w:rFonts w:ascii="Calibri" w:hAnsi="Calibri"/>
          <w:sz w:val="22"/>
          <w:szCs w:val="22"/>
          <w:lang w:eastAsia="en-GB"/>
        </w:rPr>
        <w:tab/>
      </w:r>
      <w:r>
        <w:t>Error handling</w:t>
      </w:r>
      <w:r>
        <w:tab/>
      </w:r>
      <w:r>
        <w:fldChar w:fldCharType="begin" w:fldLock="1"/>
      </w:r>
      <w:r>
        <w:instrText xml:space="preserve"> PAGEREF _Toc517478697 \h </w:instrText>
      </w:r>
      <w:r>
        <w:fldChar w:fldCharType="separate"/>
      </w:r>
      <w:r>
        <w:t>128</w:t>
      </w:r>
      <w:r>
        <w:fldChar w:fldCharType="end"/>
      </w:r>
    </w:p>
    <w:p w14:paraId="7F5A4173" w14:textId="77777777" w:rsidR="00802C01" w:rsidRPr="00F73EFA" w:rsidRDefault="00802C01">
      <w:pPr>
        <w:pStyle w:val="TOC2"/>
        <w:rPr>
          <w:rFonts w:ascii="Calibri" w:hAnsi="Calibri"/>
          <w:sz w:val="22"/>
          <w:szCs w:val="22"/>
          <w:lang w:eastAsia="en-GB"/>
        </w:rPr>
      </w:pPr>
      <w:r>
        <w:t>11.7</w:t>
      </w:r>
      <w:r w:rsidRPr="00F73EFA">
        <w:rPr>
          <w:rFonts w:ascii="Calibri" w:hAnsi="Calibri"/>
          <w:sz w:val="22"/>
          <w:szCs w:val="22"/>
          <w:lang w:eastAsia="en-GB"/>
        </w:rPr>
        <w:tab/>
      </w:r>
      <w:r>
        <w:t>CallInformationRequest procedure</w:t>
      </w:r>
      <w:r>
        <w:tab/>
      </w:r>
      <w:r>
        <w:fldChar w:fldCharType="begin" w:fldLock="1"/>
      </w:r>
      <w:r>
        <w:instrText xml:space="preserve"> PAGEREF _Toc517478698 \h </w:instrText>
      </w:r>
      <w:r>
        <w:fldChar w:fldCharType="separate"/>
      </w:r>
      <w:r>
        <w:t>128</w:t>
      </w:r>
      <w:r>
        <w:fldChar w:fldCharType="end"/>
      </w:r>
    </w:p>
    <w:p w14:paraId="448DC2CD" w14:textId="77777777" w:rsidR="00802C01" w:rsidRPr="00F73EFA" w:rsidRDefault="00802C01">
      <w:pPr>
        <w:pStyle w:val="TOC3"/>
        <w:rPr>
          <w:rFonts w:ascii="Calibri" w:hAnsi="Calibri"/>
          <w:sz w:val="22"/>
          <w:szCs w:val="22"/>
          <w:lang w:eastAsia="en-GB"/>
        </w:rPr>
      </w:pPr>
      <w:r>
        <w:t>11.7.1</w:t>
      </w:r>
      <w:r w:rsidRPr="00F73EFA">
        <w:rPr>
          <w:rFonts w:ascii="Calibri" w:hAnsi="Calibri"/>
          <w:sz w:val="22"/>
          <w:szCs w:val="22"/>
          <w:lang w:eastAsia="en-GB"/>
        </w:rPr>
        <w:tab/>
      </w:r>
      <w:r>
        <w:t>General description</w:t>
      </w:r>
      <w:r>
        <w:tab/>
      </w:r>
      <w:r>
        <w:fldChar w:fldCharType="begin" w:fldLock="1"/>
      </w:r>
      <w:r>
        <w:instrText xml:space="preserve"> PAGEREF _Toc517478699 \h </w:instrText>
      </w:r>
      <w:r>
        <w:fldChar w:fldCharType="separate"/>
      </w:r>
      <w:r>
        <w:t>128</w:t>
      </w:r>
      <w:r>
        <w:fldChar w:fldCharType="end"/>
      </w:r>
    </w:p>
    <w:p w14:paraId="0D770D37" w14:textId="77777777" w:rsidR="00802C01" w:rsidRPr="00F73EFA" w:rsidRDefault="00802C01">
      <w:pPr>
        <w:pStyle w:val="TOC4"/>
        <w:rPr>
          <w:rFonts w:ascii="Calibri" w:hAnsi="Calibri"/>
          <w:sz w:val="22"/>
          <w:szCs w:val="22"/>
          <w:lang w:eastAsia="en-GB"/>
        </w:rPr>
      </w:pPr>
      <w:r>
        <w:t>11.7.1.1</w:t>
      </w:r>
      <w:r w:rsidRPr="00F73EFA">
        <w:rPr>
          <w:rFonts w:ascii="Calibri" w:hAnsi="Calibri"/>
          <w:sz w:val="22"/>
          <w:szCs w:val="22"/>
          <w:lang w:eastAsia="en-GB"/>
        </w:rPr>
        <w:tab/>
      </w:r>
      <w:r>
        <w:t>Parameters</w:t>
      </w:r>
      <w:r>
        <w:tab/>
      </w:r>
      <w:r>
        <w:fldChar w:fldCharType="begin" w:fldLock="1"/>
      </w:r>
      <w:r>
        <w:instrText xml:space="preserve"> PAGEREF _Toc517478700 \h </w:instrText>
      </w:r>
      <w:r>
        <w:fldChar w:fldCharType="separate"/>
      </w:r>
      <w:r>
        <w:t>128</w:t>
      </w:r>
      <w:r>
        <w:fldChar w:fldCharType="end"/>
      </w:r>
    </w:p>
    <w:p w14:paraId="2B42A92F" w14:textId="77777777" w:rsidR="00802C01" w:rsidRPr="00F73EFA" w:rsidRDefault="00802C01">
      <w:pPr>
        <w:pStyle w:val="TOC3"/>
        <w:rPr>
          <w:rFonts w:ascii="Calibri" w:hAnsi="Calibri"/>
          <w:sz w:val="22"/>
          <w:szCs w:val="22"/>
          <w:lang w:eastAsia="en-GB"/>
        </w:rPr>
      </w:pPr>
      <w:r>
        <w:t>11.7.2</w:t>
      </w:r>
      <w:r w:rsidRPr="00F73EFA">
        <w:rPr>
          <w:rFonts w:ascii="Calibri" w:hAnsi="Calibri"/>
          <w:sz w:val="22"/>
          <w:szCs w:val="22"/>
          <w:lang w:eastAsia="en-GB"/>
        </w:rPr>
        <w:tab/>
      </w:r>
      <w:r>
        <w:t>Responding entity (gsmSSF)</w:t>
      </w:r>
      <w:r>
        <w:tab/>
      </w:r>
      <w:r>
        <w:fldChar w:fldCharType="begin" w:fldLock="1"/>
      </w:r>
      <w:r>
        <w:instrText xml:space="preserve"> PAGEREF _Toc517478701 \h </w:instrText>
      </w:r>
      <w:r>
        <w:fldChar w:fldCharType="separate"/>
      </w:r>
      <w:r>
        <w:t>128</w:t>
      </w:r>
      <w:r>
        <w:fldChar w:fldCharType="end"/>
      </w:r>
    </w:p>
    <w:p w14:paraId="37613E60" w14:textId="77777777" w:rsidR="00802C01" w:rsidRPr="00F73EFA" w:rsidRDefault="00802C01">
      <w:pPr>
        <w:pStyle w:val="TOC4"/>
        <w:rPr>
          <w:rFonts w:ascii="Calibri" w:hAnsi="Calibri"/>
          <w:sz w:val="22"/>
          <w:szCs w:val="22"/>
          <w:lang w:eastAsia="en-GB"/>
        </w:rPr>
      </w:pPr>
      <w:r>
        <w:t>11.7.2.1</w:t>
      </w:r>
      <w:r w:rsidRPr="00F73EFA">
        <w:rPr>
          <w:rFonts w:ascii="Calibri" w:hAnsi="Calibri"/>
          <w:sz w:val="22"/>
          <w:szCs w:val="22"/>
          <w:lang w:eastAsia="en-GB"/>
        </w:rPr>
        <w:tab/>
      </w:r>
      <w:r>
        <w:t>Normal procedure</w:t>
      </w:r>
      <w:r>
        <w:tab/>
      </w:r>
      <w:r>
        <w:fldChar w:fldCharType="begin" w:fldLock="1"/>
      </w:r>
      <w:r>
        <w:instrText xml:space="preserve"> PAGEREF _Toc517478702 \h </w:instrText>
      </w:r>
      <w:r>
        <w:fldChar w:fldCharType="separate"/>
      </w:r>
      <w:r>
        <w:t>128</w:t>
      </w:r>
      <w:r>
        <w:fldChar w:fldCharType="end"/>
      </w:r>
    </w:p>
    <w:p w14:paraId="28A2BB99" w14:textId="77777777" w:rsidR="00802C01" w:rsidRPr="00F73EFA" w:rsidRDefault="00802C01">
      <w:pPr>
        <w:pStyle w:val="TOC4"/>
        <w:rPr>
          <w:rFonts w:ascii="Calibri" w:hAnsi="Calibri"/>
          <w:sz w:val="22"/>
          <w:szCs w:val="22"/>
          <w:lang w:eastAsia="en-GB"/>
        </w:rPr>
      </w:pPr>
      <w:r>
        <w:t>11.7.2.2</w:t>
      </w:r>
      <w:r w:rsidRPr="00F73EFA">
        <w:rPr>
          <w:rFonts w:ascii="Calibri" w:hAnsi="Calibri"/>
          <w:sz w:val="22"/>
          <w:szCs w:val="22"/>
          <w:lang w:eastAsia="en-GB"/>
        </w:rPr>
        <w:tab/>
      </w:r>
      <w:r>
        <w:t>Error handling</w:t>
      </w:r>
      <w:r>
        <w:tab/>
      </w:r>
      <w:r>
        <w:fldChar w:fldCharType="begin" w:fldLock="1"/>
      </w:r>
      <w:r>
        <w:instrText xml:space="preserve"> PAGEREF _Toc517478703 \h </w:instrText>
      </w:r>
      <w:r>
        <w:fldChar w:fldCharType="separate"/>
      </w:r>
      <w:r>
        <w:t>129</w:t>
      </w:r>
      <w:r>
        <w:fldChar w:fldCharType="end"/>
      </w:r>
    </w:p>
    <w:p w14:paraId="0603A471" w14:textId="77777777" w:rsidR="00802C01" w:rsidRPr="00F73EFA" w:rsidRDefault="00802C01">
      <w:pPr>
        <w:pStyle w:val="TOC2"/>
        <w:rPr>
          <w:rFonts w:ascii="Calibri" w:hAnsi="Calibri"/>
          <w:sz w:val="22"/>
          <w:szCs w:val="22"/>
          <w:lang w:eastAsia="en-GB"/>
        </w:rPr>
      </w:pPr>
      <w:r>
        <w:t>11.8</w:t>
      </w:r>
      <w:r w:rsidRPr="00F73EFA">
        <w:rPr>
          <w:rFonts w:ascii="Calibri" w:hAnsi="Calibri"/>
          <w:sz w:val="22"/>
          <w:szCs w:val="22"/>
          <w:lang w:eastAsia="en-GB"/>
        </w:rPr>
        <w:tab/>
      </w:r>
      <w:r>
        <w:t>Cancel procedure</w:t>
      </w:r>
      <w:r>
        <w:tab/>
      </w:r>
      <w:r>
        <w:fldChar w:fldCharType="begin" w:fldLock="1"/>
      </w:r>
      <w:r>
        <w:instrText xml:space="preserve"> PAGEREF _Toc517478704 \h </w:instrText>
      </w:r>
      <w:r>
        <w:fldChar w:fldCharType="separate"/>
      </w:r>
      <w:r>
        <w:t>129</w:t>
      </w:r>
      <w:r>
        <w:fldChar w:fldCharType="end"/>
      </w:r>
    </w:p>
    <w:p w14:paraId="54C83DF2" w14:textId="77777777" w:rsidR="00802C01" w:rsidRPr="00F73EFA" w:rsidRDefault="00802C01">
      <w:pPr>
        <w:pStyle w:val="TOC3"/>
        <w:rPr>
          <w:rFonts w:ascii="Calibri" w:hAnsi="Calibri"/>
          <w:sz w:val="22"/>
          <w:szCs w:val="22"/>
          <w:lang w:eastAsia="en-GB"/>
        </w:rPr>
      </w:pPr>
      <w:r>
        <w:t>11.8.1</w:t>
      </w:r>
      <w:r w:rsidRPr="00F73EFA">
        <w:rPr>
          <w:rFonts w:ascii="Calibri" w:hAnsi="Calibri"/>
          <w:sz w:val="22"/>
          <w:szCs w:val="22"/>
          <w:lang w:eastAsia="en-GB"/>
        </w:rPr>
        <w:tab/>
      </w:r>
      <w:r>
        <w:t>General description</w:t>
      </w:r>
      <w:r>
        <w:tab/>
      </w:r>
      <w:r>
        <w:fldChar w:fldCharType="begin" w:fldLock="1"/>
      </w:r>
      <w:r>
        <w:instrText xml:space="preserve"> PAGEREF _Toc517478705 \h </w:instrText>
      </w:r>
      <w:r>
        <w:fldChar w:fldCharType="separate"/>
      </w:r>
      <w:r>
        <w:t>129</w:t>
      </w:r>
      <w:r>
        <w:fldChar w:fldCharType="end"/>
      </w:r>
    </w:p>
    <w:p w14:paraId="20FD3DEA" w14:textId="77777777" w:rsidR="00802C01" w:rsidRPr="00F73EFA" w:rsidRDefault="00802C01">
      <w:pPr>
        <w:pStyle w:val="TOC4"/>
        <w:rPr>
          <w:rFonts w:ascii="Calibri" w:hAnsi="Calibri"/>
          <w:sz w:val="22"/>
          <w:szCs w:val="22"/>
          <w:lang w:eastAsia="en-GB"/>
        </w:rPr>
      </w:pPr>
      <w:r>
        <w:t>11.8.1.1</w:t>
      </w:r>
      <w:r w:rsidRPr="00F73EFA">
        <w:rPr>
          <w:rFonts w:ascii="Calibri" w:hAnsi="Calibri"/>
          <w:sz w:val="22"/>
          <w:szCs w:val="22"/>
          <w:lang w:eastAsia="en-GB"/>
        </w:rPr>
        <w:tab/>
      </w:r>
      <w:r>
        <w:t>Parameters</w:t>
      </w:r>
      <w:r>
        <w:tab/>
      </w:r>
      <w:r>
        <w:fldChar w:fldCharType="begin" w:fldLock="1"/>
      </w:r>
      <w:r>
        <w:instrText xml:space="preserve"> PAGEREF _Toc517478706 \h </w:instrText>
      </w:r>
      <w:r>
        <w:fldChar w:fldCharType="separate"/>
      </w:r>
      <w:r>
        <w:t>129</w:t>
      </w:r>
      <w:r>
        <w:fldChar w:fldCharType="end"/>
      </w:r>
    </w:p>
    <w:p w14:paraId="2E3CFB0C" w14:textId="77777777" w:rsidR="00802C01" w:rsidRPr="00F73EFA" w:rsidRDefault="00802C01">
      <w:pPr>
        <w:pStyle w:val="TOC3"/>
        <w:rPr>
          <w:rFonts w:ascii="Calibri" w:hAnsi="Calibri"/>
          <w:sz w:val="22"/>
          <w:szCs w:val="22"/>
          <w:lang w:eastAsia="en-GB"/>
        </w:rPr>
      </w:pPr>
      <w:r>
        <w:t>11.8.2</w:t>
      </w:r>
      <w:r w:rsidRPr="00F73EFA">
        <w:rPr>
          <w:rFonts w:ascii="Calibri" w:hAnsi="Calibri"/>
          <w:sz w:val="22"/>
          <w:szCs w:val="22"/>
          <w:lang w:eastAsia="en-GB"/>
        </w:rPr>
        <w:tab/>
      </w:r>
      <w:r>
        <w:t>Responding entity (gsmSRF)</w:t>
      </w:r>
      <w:r>
        <w:tab/>
      </w:r>
      <w:r>
        <w:fldChar w:fldCharType="begin" w:fldLock="1"/>
      </w:r>
      <w:r>
        <w:instrText xml:space="preserve"> PAGEREF _Toc517478707 \h </w:instrText>
      </w:r>
      <w:r>
        <w:fldChar w:fldCharType="separate"/>
      </w:r>
      <w:r>
        <w:t>129</w:t>
      </w:r>
      <w:r>
        <w:fldChar w:fldCharType="end"/>
      </w:r>
    </w:p>
    <w:p w14:paraId="7477C84F" w14:textId="77777777" w:rsidR="00802C01" w:rsidRPr="00F73EFA" w:rsidRDefault="00802C01">
      <w:pPr>
        <w:pStyle w:val="TOC4"/>
        <w:rPr>
          <w:rFonts w:ascii="Calibri" w:hAnsi="Calibri"/>
          <w:sz w:val="22"/>
          <w:szCs w:val="22"/>
          <w:lang w:eastAsia="en-GB"/>
        </w:rPr>
      </w:pPr>
      <w:r>
        <w:t>11.8.2.1</w:t>
      </w:r>
      <w:r w:rsidRPr="00F73EFA">
        <w:rPr>
          <w:rFonts w:ascii="Calibri" w:hAnsi="Calibri"/>
          <w:sz w:val="22"/>
          <w:szCs w:val="22"/>
          <w:lang w:eastAsia="en-GB"/>
        </w:rPr>
        <w:tab/>
      </w:r>
      <w:r>
        <w:t>Normal procedure</w:t>
      </w:r>
      <w:r>
        <w:tab/>
      </w:r>
      <w:r>
        <w:fldChar w:fldCharType="begin" w:fldLock="1"/>
      </w:r>
      <w:r>
        <w:instrText xml:space="preserve"> PAGEREF _Toc517478708 \h </w:instrText>
      </w:r>
      <w:r>
        <w:fldChar w:fldCharType="separate"/>
      </w:r>
      <w:r>
        <w:t>129</w:t>
      </w:r>
      <w:r>
        <w:fldChar w:fldCharType="end"/>
      </w:r>
    </w:p>
    <w:p w14:paraId="324C6D72" w14:textId="77777777" w:rsidR="00802C01" w:rsidRPr="00F73EFA" w:rsidRDefault="00802C01">
      <w:pPr>
        <w:pStyle w:val="TOC4"/>
        <w:rPr>
          <w:rFonts w:ascii="Calibri" w:hAnsi="Calibri"/>
          <w:sz w:val="22"/>
          <w:szCs w:val="22"/>
          <w:lang w:eastAsia="en-GB"/>
        </w:rPr>
      </w:pPr>
      <w:r>
        <w:t>11.8.2.2</w:t>
      </w:r>
      <w:r w:rsidRPr="00F73EFA">
        <w:rPr>
          <w:rFonts w:ascii="Calibri" w:hAnsi="Calibri"/>
          <w:sz w:val="22"/>
          <w:szCs w:val="22"/>
          <w:lang w:eastAsia="en-GB"/>
        </w:rPr>
        <w:tab/>
      </w:r>
      <w:r>
        <w:t>Error handling</w:t>
      </w:r>
      <w:r>
        <w:tab/>
      </w:r>
      <w:r>
        <w:fldChar w:fldCharType="begin" w:fldLock="1"/>
      </w:r>
      <w:r>
        <w:instrText xml:space="preserve"> PAGEREF _Toc517478709 \h </w:instrText>
      </w:r>
      <w:r>
        <w:fldChar w:fldCharType="separate"/>
      </w:r>
      <w:r>
        <w:t>130</w:t>
      </w:r>
      <w:r>
        <w:fldChar w:fldCharType="end"/>
      </w:r>
    </w:p>
    <w:p w14:paraId="390F73E0" w14:textId="77777777" w:rsidR="00802C01" w:rsidRPr="00F73EFA" w:rsidRDefault="00802C01">
      <w:pPr>
        <w:pStyle w:val="TOC3"/>
        <w:rPr>
          <w:rFonts w:ascii="Calibri" w:hAnsi="Calibri"/>
          <w:sz w:val="22"/>
          <w:szCs w:val="22"/>
          <w:lang w:eastAsia="en-GB"/>
        </w:rPr>
      </w:pPr>
      <w:r>
        <w:t>11.8.3</w:t>
      </w:r>
      <w:r w:rsidRPr="00F73EFA">
        <w:rPr>
          <w:rFonts w:ascii="Calibri" w:hAnsi="Calibri"/>
          <w:sz w:val="22"/>
          <w:szCs w:val="22"/>
          <w:lang w:eastAsia="en-GB"/>
        </w:rPr>
        <w:tab/>
      </w:r>
      <w:r>
        <w:t>Responding entity (gsmSSF)</w:t>
      </w:r>
      <w:r>
        <w:tab/>
      </w:r>
      <w:r>
        <w:fldChar w:fldCharType="begin" w:fldLock="1"/>
      </w:r>
      <w:r>
        <w:instrText xml:space="preserve"> PAGEREF _Toc517478710 \h </w:instrText>
      </w:r>
      <w:r>
        <w:fldChar w:fldCharType="separate"/>
      </w:r>
      <w:r>
        <w:t>130</w:t>
      </w:r>
      <w:r>
        <w:fldChar w:fldCharType="end"/>
      </w:r>
    </w:p>
    <w:p w14:paraId="20DD1A77" w14:textId="77777777" w:rsidR="00802C01" w:rsidRPr="00F73EFA" w:rsidRDefault="00802C01">
      <w:pPr>
        <w:pStyle w:val="TOC4"/>
        <w:rPr>
          <w:rFonts w:ascii="Calibri" w:hAnsi="Calibri"/>
          <w:sz w:val="22"/>
          <w:szCs w:val="22"/>
          <w:lang w:eastAsia="en-GB"/>
        </w:rPr>
      </w:pPr>
      <w:r>
        <w:lastRenderedPageBreak/>
        <w:t>11.8.3.1</w:t>
      </w:r>
      <w:r w:rsidRPr="00F73EFA">
        <w:rPr>
          <w:rFonts w:ascii="Calibri" w:hAnsi="Calibri"/>
          <w:sz w:val="22"/>
          <w:szCs w:val="22"/>
          <w:lang w:eastAsia="en-GB"/>
        </w:rPr>
        <w:tab/>
      </w:r>
      <w:r>
        <w:t>Normal procedure</w:t>
      </w:r>
      <w:r>
        <w:tab/>
      </w:r>
      <w:r>
        <w:fldChar w:fldCharType="begin" w:fldLock="1"/>
      </w:r>
      <w:r>
        <w:instrText xml:space="preserve"> PAGEREF _Toc517478711 \h </w:instrText>
      </w:r>
      <w:r>
        <w:fldChar w:fldCharType="separate"/>
      </w:r>
      <w:r>
        <w:t>130</w:t>
      </w:r>
      <w:r>
        <w:fldChar w:fldCharType="end"/>
      </w:r>
    </w:p>
    <w:p w14:paraId="5D4D02A6" w14:textId="77777777" w:rsidR="00802C01" w:rsidRPr="00F73EFA" w:rsidRDefault="00802C01">
      <w:pPr>
        <w:pStyle w:val="TOC4"/>
        <w:rPr>
          <w:rFonts w:ascii="Calibri" w:hAnsi="Calibri"/>
          <w:sz w:val="22"/>
          <w:szCs w:val="22"/>
          <w:lang w:eastAsia="en-GB"/>
        </w:rPr>
      </w:pPr>
      <w:r>
        <w:t>11.8.3.2</w:t>
      </w:r>
      <w:r w:rsidRPr="00F73EFA">
        <w:rPr>
          <w:rFonts w:ascii="Calibri" w:hAnsi="Calibri"/>
          <w:sz w:val="22"/>
          <w:szCs w:val="22"/>
          <w:lang w:eastAsia="en-GB"/>
        </w:rPr>
        <w:tab/>
      </w:r>
      <w:r>
        <w:t>Error handling</w:t>
      </w:r>
      <w:r>
        <w:tab/>
      </w:r>
      <w:r>
        <w:fldChar w:fldCharType="begin" w:fldLock="1"/>
      </w:r>
      <w:r>
        <w:instrText xml:space="preserve"> PAGEREF _Toc517478712 \h </w:instrText>
      </w:r>
      <w:r>
        <w:fldChar w:fldCharType="separate"/>
      </w:r>
      <w:r>
        <w:t>130</w:t>
      </w:r>
      <w:r>
        <w:fldChar w:fldCharType="end"/>
      </w:r>
    </w:p>
    <w:p w14:paraId="6E6B75B7" w14:textId="77777777" w:rsidR="00802C01" w:rsidRPr="00F73EFA" w:rsidRDefault="00802C01">
      <w:pPr>
        <w:pStyle w:val="TOC2"/>
        <w:rPr>
          <w:rFonts w:ascii="Calibri" w:hAnsi="Calibri"/>
          <w:sz w:val="22"/>
          <w:szCs w:val="22"/>
          <w:lang w:eastAsia="en-GB"/>
        </w:rPr>
      </w:pPr>
      <w:r>
        <w:t>11.8A</w:t>
      </w:r>
      <w:r w:rsidRPr="00F73EFA">
        <w:rPr>
          <w:rFonts w:ascii="Calibri" w:hAnsi="Calibri"/>
          <w:sz w:val="22"/>
          <w:szCs w:val="22"/>
          <w:lang w:eastAsia="en-GB"/>
        </w:rPr>
        <w:tab/>
      </w:r>
      <w:r>
        <w:t>CollectInformation Procedure</w:t>
      </w:r>
      <w:r>
        <w:tab/>
      </w:r>
      <w:r>
        <w:fldChar w:fldCharType="begin" w:fldLock="1"/>
      </w:r>
      <w:r>
        <w:instrText xml:space="preserve"> PAGEREF _Toc517478713 \h </w:instrText>
      </w:r>
      <w:r>
        <w:fldChar w:fldCharType="separate"/>
      </w:r>
      <w:r>
        <w:t>130</w:t>
      </w:r>
      <w:r>
        <w:fldChar w:fldCharType="end"/>
      </w:r>
    </w:p>
    <w:p w14:paraId="2B8FDE66" w14:textId="77777777" w:rsidR="00802C01" w:rsidRPr="00F73EFA" w:rsidRDefault="00802C01">
      <w:pPr>
        <w:pStyle w:val="TOC3"/>
        <w:rPr>
          <w:rFonts w:ascii="Calibri" w:hAnsi="Calibri"/>
          <w:sz w:val="22"/>
          <w:szCs w:val="22"/>
          <w:lang w:eastAsia="en-GB"/>
        </w:rPr>
      </w:pPr>
      <w:r>
        <w:t>11.8A.1</w:t>
      </w:r>
      <w:r w:rsidRPr="00F73EFA">
        <w:rPr>
          <w:rFonts w:ascii="Calibri" w:hAnsi="Calibri"/>
          <w:sz w:val="22"/>
          <w:szCs w:val="22"/>
          <w:lang w:eastAsia="en-GB"/>
        </w:rPr>
        <w:tab/>
      </w:r>
      <w:r>
        <w:t>General description</w:t>
      </w:r>
      <w:r>
        <w:tab/>
      </w:r>
      <w:r>
        <w:fldChar w:fldCharType="begin" w:fldLock="1"/>
      </w:r>
      <w:r>
        <w:instrText xml:space="preserve"> PAGEREF _Toc517478714 \h </w:instrText>
      </w:r>
      <w:r>
        <w:fldChar w:fldCharType="separate"/>
      </w:r>
      <w:r>
        <w:t>130</w:t>
      </w:r>
      <w:r>
        <w:fldChar w:fldCharType="end"/>
      </w:r>
    </w:p>
    <w:p w14:paraId="4953BEB4" w14:textId="77777777" w:rsidR="00802C01" w:rsidRPr="00F73EFA" w:rsidRDefault="00802C01">
      <w:pPr>
        <w:pStyle w:val="TOC4"/>
        <w:rPr>
          <w:rFonts w:ascii="Calibri" w:hAnsi="Calibri"/>
          <w:sz w:val="22"/>
          <w:szCs w:val="22"/>
          <w:lang w:eastAsia="en-GB"/>
        </w:rPr>
      </w:pPr>
      <w:r>
        <w:t>11.8A.1.1</w:t>
      </w:r>
      <w:r w:rsidRPr="00F73EFA">
        <w:rPr>
          <w:rFonts w:ascii="Calibri" w:hAnsi="Calibri"/>
          <w:sz w:val="22"/>
          <w:szCs w:val="22"/>
          <w:lang w:eastAsia="en-GB"/>
        </w:rPr>
        <w:tab/>
      </w:r>
      <w:r>
        <w:t>Parameters</w:t>
      </w:r>
      <w:r>
        <w:tab/>
      </w:r>
      <w:r>
        <w:fldChar w:fldCharType="begin" w:fldLock="1"/>
      </w:r>
      <w:r>
        <w:instrText xml:space="preserve"> PAGEREF _Toc517478715 \h </w:instrText>
      </w:r>
      <w:r>
        <w:fldChar w:fldCharType="separate"/>
      </w:r>
      <w:r>
        <w:t>130</w:t>
      </w:r>
      <w:r>
        <w:fldChar w:fldCharType="end"/>
      </w:r>
    </w:p>
    <w:p w14:paraId="2CC7DC74" w14:textId="77777777" w:rsidR="00802C01" w:rsidRPr="00F73EFA" w:rsidRDefault="00802C01">
      <w:pPr>
        <w:pStyle w:val="TOC3"/>
        <w:rPr>
          <w:rFonts w:ascii="Calibri" w:hAnsi="Calibri"/>
          <w:sz w:val="22"/>
          <w:szCs w:val="22"/>
          <w:lang w:eastAsia="en-GB"/>
        </w:rPr>
      </w:pPr>
      <w:r>
        <w:t>11.8A.2</w:t>
      </w:r>
      <w:r w:rsidRPr="00F73EFA">
        <w:rPr>
          <w:rFonts w:ascii="Calibri" w:hAnsi="Calibri"/>
          <w:sz w:val="22"/>
          <w:szCs w:val="22"/>
          <w:lang w:eastAsia="en-GB"/>
        </w:rPr>
        <w:tab/>
      </w:r>
      <w:r>
        <w:t>Responding entity (gsmSSF)</w:t>
      </w:r>
      <w:r>
        <w:tab/>
      </w:r>
      <w:r>
        <w:fldChar w:fldCharType="begin" w:fldLock="1"/>
      </w:r>
      <w:r>
        <w:instrText xml:space="preserve"> PAGEREF _Toc517478716 \h </w:instrText>
      </w:r>
      <w:r>
        <w:fldChar w:fldCharType="separate"/>
      </w:r>
      <w:r>
        <w:t>130</w:t>
      </w:r>
      <w:r>
        <w:fldChar w:fldCharType="end"/>
      </w:r>
    </w:p>
    <w:p w14:paraId="0A61188C" w14:textId="77777777" w:rsidR="00802C01" w:rsidRPr="00F73EFA" w:rsidRDefault="00802C01">
      <w:pPr>
        <w:pStyle w:val="TOC4"/>
        <w:rPr>
          <w:rFonts w:ascii="Calibri" w:hAnsi="Calibri"/>
          <w:sz w:val="22"/>
          <w:szCs w:val="22"/>
          <w:lang w:eastAsia="en-GB"/>
        </w:rPr>
      </w:pPr>
      <w:r>
        <w:t>11.8A.2.1</w:t>
      </w:r>
      <w:r w:rsidRPr="00F73EFA">
        <w:rPr>
          <w:rFonts w:ascii="Calibri" w:hAnsi="Calibri"/>
          <w:sz w:val="22"/>
          <w:szCs w:val="22"/>
          <w:lang w:eastAsia="en-GB"/>
        </w:rPr>
        <w:tab/>
      </w:r>
      <w:r>
        <w:t>Normal procedure</w:t>
      </w:r>
      <w:r>
        <w:tab/>
      </w:r>
      <w:r>
        <w:fldChar w:fldCharType="begin" w:fldLock="1"/>
      </w:r>
      <w:r>
        <w:instrText xml:space="preserve"> PAGEREF _Toc517478717 \h </w:instrText>
      </w:r>
      <w:r>
        <w:fldChar w:fldCharType="separate"/>
      </w:r>
      <w:r>
        <w:t>130</w:t>
      </w:r>
      <w:r>
        <w:fldChar w:fldCharType="end"/>
      </w:r>
    </w:p>
    <w:p w14:paraId="49F7747F" w14:textId="77777777" w:rsidR="00802C01" w:rsidRPr="00F73EFA" w:rsidRDefault="00802C01">
      <w:pPr>
        <w:pStyle w:val="TOC4"/>
        <w:rPr>
          <w:rFonts w:ascii="Calibri" w:hAnsi="Calibri"/>
          <w:sz w:val="22"/>
          <w:szCs w:val="22"/>
          <w:lang w:eastAsia="en-GB"/>
        </w:rPr>
      </w:pPr>
      <w:r>
        <w:t>11.8A.2.2</w:t>
      </w:r>
      <w:r w:rsidRPr="00F73EFA">
        <w:rPr>
          <w:rFonts w:ascii="Calibri" w:hAnsi="Calibri"/>
          <w:sz w:val="22"/>
          <w:szCs w:val="22"/>
          <w:lang w:eastAsia="en-GB"/>
        </w:rPr>
        <w:tab/>
      </w:r>
      <w:r>
        <w:t>Error handling</w:t>
      </w:r>
      <w:r>
        <w:tab/>
      </w:r>
      <w:r>
        <w:fldChar w:fldCharType="begin" w:fldLock="1"/>
      </w:r>
      <w:r>
        <w:instrText xml:space="preserve"> PAGEREF _Toc517478718 \h </w:instrText>
      </w:r>
      <w:r>
        <w:fldChar w:fldCharType="separate"/>
      </w:r>
      <w:r>
        <w:t>131</w:t>
      </w:r>
      <w:r>
        <w:fldChar w:fldCharType="end"/>
      </w:r>
    </w:p>
    <w:p w14:paraId="353D0A79" w14:textId="77777777" w:rsidR="00802C01" w:rsidRPr="00F73EFA" w:rsidRDefault="00802C01">
      <w:pPr>
        <w:pStyle w:val="TOC2"/>
        <w:rPr>
          <w:rFonts w:ascii="Calibri" w:hAnsi="Calibri"/>
          <w:sz w:val="22"/>
          <w:szCs w:val="22"/>
          <w:lang w:eastAsia="en-GB"/>
        </w:rPr>
      </w:pPr>
      <w:r>
        <w:t>11.9</w:t>
      </w:r>
      <w:r w:rsidRPr="00F73EFA">
        <w:rPr>
          <w:rFonts w:ascii="Calibri" w:hAnsi="Calibri"/>
          <w:sz w:val="22"/>
          <w:szCs w:val="22"/>
          <w:lang w:eastAsia="en-GB"/>
        </w:rPr>
        <w:tab/>
      </w:r>
      <w:r>
        <w:t>Connect procedure</w:t>
      </w:r>
      <w:r>
        <w:tab/>
      </w:r>
      <w:r>
        <w:fldChar w:fldCharType="begin" w:fldLock="1"/>
      </w:r>
      <w:r>
        <w:instrText xml:space="preserve"> PAGEREF _Toc517478719 \h </w:instrText>
      </w:r>
      <w:r>
        <w:fldChar w:fldCharType="separate"/>
      </w:r>
      <w:r>
        <w:t>131</w:t>
      </w:r>
      <w:r>
        <w:fldChar w:fldCharType="end"/>
      </w:r>
    </w:p>
    <w:p w14:paraId="01C791BD" w14:textId="77777777" w:rsidR="00802C01" w:rsidRPr="00F73EFA" w:rsidRDefault="00802C01">
      <w:pPr>
        <w:pStyle w:val="TOC3"/>
        <w:rPr>
          <w:rFonts w:ascii="Calibri" w:hAnsi="Calibri"/>
          <w:sz w:val="22"/>
          <w:szCs w:val="22"/>
          <w:lang w:eastAsia="en-GB"/>
        </w:rPr>
      </w:pPr>
      <w:r>
        <w:t>11.9.1</w:t>
      </w:r>
      <w:r w:rsidRPr="00F73EFA">
        <w:rPr>
          <w:rFonts w:ascii="Calibri" w:hAnsi="Calibri"/>
          <w:sz w:val="22"/>
          <w:szCs w:val="22"/>
          <w:lang w:eastAsia="en-GB"/>
        </w:rPr>
        <w:tab/>
      </w:r>
      <w:r>
        <w:t>General description</w:t>
      </w:r>
      <w:r>
        <w:tab/>
      </w:r>
      <w:r>
        <w:fldChar w:fldCharType="begin" w:fldLock="1"/>
      </w:r>
      <w:r>
        <w:instrText xml:space="preserve"> PAGEREF _Toc517478720 \h </w:instrText>
      </w:r>
      <w:r>
        <w:fldChar w:fldCharType="separate"/>
      </w:r>
      <w:r>
        <w:t>131</w:t>
      </w:r>
      <w:r>
        <w:fldChar w:fldCharType="end"/>
      </w:r>
    </w:p>
    <w:p w14:paraId="602EA19A" w14:textId="77777777" w:rsidR="00802C01" w:rsidRPr="00F73EFA" w:rsidRDefault="00802C01">
      <w:pPr>
        <w:pStyle w:val="TOC4"/>
        <w:rPr>
          <w:rFonts w:ascii="Calibri" w:hAnsi="Calibri"/>
          <w:sz w:val="22"/>
          <w:szCs w:val="22"/>
          <w:lang w:eastAsia="en-GB"/>
        </w:rPr>
      </w:pPr>
      <w:r>
        <w:t>11.9.1.1</w:t>
      </w:r>
      <w:r w:rsidRPr="00F73EFA">
        <w:rPr>
          <w:rFonts w:ascii="Calibri" w:hAnsi="Calibri"/>
          <w:sz w:val="22"/>
          <w:szCs w:val="22"/>
          <w:lang w:eastAsia="en-GB"/>
        </w:rPr>
        <w:tab/>
      </w:r>
      <w:r>
        <w:t>Parameters</w:t>
      </w:r>
      <w:r>
        <w:tab/>
      </w:r>
      <w:r>
        <w:fldChar w:fldCharType="begin" w:fldLock="1"/>
      </w:r>
      <w:r>
        <w:instrText xml:space="preserve"> PAGEREF _Toc517478721 \h </w:instrText>
      </w:r>
      <w:r>
        <w:fldChar w:fldCharType="separate"/>
      </w:r>
      <w:r>
        <w:t>131</w:t>
      </w:r>
      <w:r>
        <w:fldChar w:fldCharType="end"/>
      </w:r>
    </w:p>
    <w:p w14:paraId="77FA75A6" w14:textId="77777777" w:rsidR="00802C01" w:rsidRPr="00F73EFA" w:rsidRDefault="00802C01">
      <w:pPr>
        <w:pStyle w:val="TOC3"/>
        <w:rPr>
          <w:rFonts w:ascii="Calibri" w:hAnsi="Calibri"/>
          <w:sz w:val="22"/>
          <w:szCs w:val="22"/>
          <w:lang w:eastAsia="en-GB"/>
        </w:rPr>
      </w:pPr>
      <w:r>
        <w:t>11.9.2</w:t>
      </w:r>
      <w:r w:rsidRPr="00F73EFA">
        <w:rPr>
          <w:rFonts w:ascii="Calibri" w:hAnsi="Calibri"/>
          <w:sz w:val="22"/>
          <w:szCs w:val="22"/>
          <w:lang w:eastAsia="en-GB"/>
        </w:rPr>
        <w:tab/>
      </w:r>
      <w:r>
        <w:t>Responding entity (gsmSSF)</w:t>
      </w:r>
      <w:r>
        <w:tab/>
      </w:r>
      <w:r>
        <w:fldChar w:fldCharType="begin" w:fldLock="1"/>
      </w:r>
      <w:r>
        <w:instrText xml:space="preserve"> PAGEREF _Toc517478722 \h </w:instrText>
      </w:r>
      <w:r>
        <w:fldChar w:fldCharType="separate"/>
      </w:r>
      <w:r>
        <w:t>132</w:t>
      </w:r>
      <w:r>
        <w:fldChar w:fldCharType="end"/>
      </w:r>
    </w:p>
    <w:p w14:paraId="5E8056F1" w14:textId="77777777" w:rsidR="00802C01" w:rsidRPr="00F73EFA" w:rsidRDefault="00802C01">
      <w:pPr>
        <w:pStyle w:val="TOC4"/>
        <w:rPr>
          <w:rFonts w:ascii="Calibri" w:hAnsi="Calibri"/>
          <w:sz w:val="22"/>
          <w:szCs w:val="22"/>
          <w:lang w:eastAsia="en-GB"/>
        </w:rPr>
      </w:pPr>
      <w:r>
        <w:t>11.9.2.1</w:t>
      </w:r>
      <w:r w:rsidRPr="00F73EFA">
        <w:rPr>
          <w:rFonts w:ascii="Calibri" w:hAnsi="Calibri"/>
          <w:sz w:val="22"/>
          <w:szCs w:val="22"/>
          <w:lang w:eastAsia="en-GB"/>
        </w:rPr>
        <w:tab/>
      </w:r>
      <w:r>
        <w:t>Normal procedure</w:t>
      </w:r>
      <w:r>
        <w:tab/>
      </w:r>
      <w:r>
        <w:fldChar w:fldCharType="begin" w:fldLock="1"/>
      </w:r>
      <w:r>
        <w:instrText xml:space="preserve"> PAGEREF _Toc517478723 \h </w:instrText>
      </w:r>
      <w:r>
        <w:fldChar w:fldCharType="separate"/>
      </w:r>
      <w:r>
        <w:t>132</w:t>
      </w:r>
      <w:r>
        <w:fldChar w:fldCharType="end"/>
      </w:r>
    </w:p>
    <w:p w14:paraId="7C943C48" w14:textId="77777777" w:rsidR="00802C01" w:rsidRPr="00F73EFA" w:rsidRDefault="00802C01">
      <w:pPr>
        <w:pStyle w:val="TOC4"/>
        <w:rPr>
          <w:rFonts w:ascii="Calibri" w:hAnsi="Calibri"/>
          <w:sz w:val="22"/>
          <w:szCs w:val="22"/>
          <w:lang w:eastAsia="en-GB"/>
        </w:rPr>
      </w:pPr>
      <w:r>
        <w:t>11.9.2.2</w:t>
      </w:r>
      <w:r w:rsidRPr="00F73EFA">
        <w:rPr>
          <w:rFonts w:ascii="Calibri" w:hAnsi="Calibri"/>
          <w:sz w:val="22"/>
          <w:szCs w:val="22"/>
          <w:lang w:eastAsia="en-GB"/>
        </w:rPr>
        <w:tab/>
      </w:r>
      <w:r>
        <w:t>Error handling</w:t>
      </w:r>
      <w:r>
        <w:tab/>
      </w:r>
      <w:r>
        <w:fldChar w:fldCharType="begin" w:fldLock="1"/>
      </w:r>
      <w:r>
        <w:instrText xml:space="preserve"> PAGEREF _Toc517478724 \h </w:instrText>
      </w:r>
      <w:r>
        <w:fldChar w:fldCharType="separate"/>
      </w:r>
      <w:r>
        <w:t>133</w:t>
      </w:r>
      <w:r>
        <w:fldChar w:fldCharType="end"/>
      </w:r>
    </w:p>
    <w:p w14:paraId="5DD9831A" w14:textId="77777777" w:rsidR="00802C01" w:rsidRPr="00F73EFA" w:rsidRDefault="00802C01">
      <w:pPr>
        <w:pStyle w:val="TOC2"/>
        <w:rPr>
          <w:rFonts w:ascii="Calibri" w:hAnsi="Calibri"/>
          <w:sz w:val="22"/>
          <w:szCs w:val="22"/>
          <w:lang w:eastAsia="en-GB"/>
        </w:rPr>
      </w:pPr>
      <w:r>
        <w:t>11.10</w:t>
      </w:r>
      <w:r w:rsidRPr="00F73EFA">
        <w:rPr>
          <w:rFonts w:ascii="Calibri" w:hAnsi="Calibri"/>
          <w:sz w:val="22"/>
          <w:szCs w:val="22"/>
          <w:lang w:eastAsia="en-GB"/>
        </w:rPr>
        <w:tab/>
      </w:r>
      <w:r>
        <w:t>ConnectToResource procedure</w:t>
      </w:r>
      <w:r>
        <w:tab/>
      </w:r>
      <w:r>
        <w:fldChar w:fldCharType="begin" w:fldLock="1"/>
      </w:r>
      <w:r>
        <w:instrText xml:space="preserve"> PAGEREF _Toc517478725 \h </w:instrText>
      </w:r>
      <w:r>
        <w:fldChar w:fldCharType="separate"/>
      </w:r>
      <w:r>
        <w:t>133</w:t>
      </w:r>
      <w:r>
        <w:fldChar w:fldCharType="end"/>
      </w:r>
    </w:p>
    <w:p w14:paraId="7C875A7A" w14:textId="77777777" w:rsidR="00802C01" w:rsidRPr="00F73EFA" w:rsidRDefault="00802C01">
      <w:pPr>
        <w:pStyle w:val="TOC3"/>
        <w:rPr>
          <w:rFonts w:ascii="Calibri" w:hAnsi="Calibri"/>
          <w:sz w:val="22"/>
          <w:szCs w:val="22"/>
          <w:lang w:eastAsia="en-GB"/>
        </w:rPr>
      </w:pPr>
      <w:r>
        <w:t>11.10.1</w:t>
      </w:r>
      <w:r w:rsidRPr="00F73EFA">
        <w:rPr>
          <w:rFonts w:ascii="Calibri" w:hAnsi="Calibri"/>
          <w:sz w:val="22"/>
          <w:szCs w:val="22"/>
          <w:lang w:eastAsia="en-GB"/>
        </w:rPr>
        <w:tab/>
      </w:r>
      <w:r>
        <w:t>General description</w:t>
      </w:r>
      <w:r>
        <w:tab/>
      </w:r>
      <w:r>
        <w:fldChar w:fldCharType="begin" w:fldLock="1"/>
      </w:r>
      <w:r>
        <w:instrText xml:space="preserve"> PAGEREF _Toc517478726 \h </w:instrText>
      </w:r>
      <w:r>
        <w:fldChar w:fldCharType="separate"/>
      </w:r>
      <w:r>
        <w:t>133</w:t>
      </w:r>
      <w:r>
        <w:fldChar w:fldCharType="end"/>
      </w:r>
    </w:p>
    <w:p w14:paraId="6FA6F8F2" w14:textId="77777777" w:rsidR="00802C01" w:rsidRPr="00F73EFA" w:rsidRDefault="00802C01">
      <w:pPr>
        <w:pStyle w:val="TOC4"/>
        <w:rPr>
          <w:rFonts w:ascii="Calibri" w:hAnsi="Calibri"/>
          <w:sz w:val="22"/>
          <w:szCs w:val="22"/>
          <w:lang w:eastAsia="en-GB"/>
        </w:rPr>
      </w:pPr>
      <w:r>
        <w:t>11.10.1.1</w:t>
      </w:r>
      <w:r w:rsidRPr="00F73EFA">
        <w:rPr>
          <w:rFonts w:ascii="Calibri" w:hAnsi="Calibri"/>
          <w:sz w:val="22"/>
          <w:szCs w:val="22"/>
          <w:lang w:eastAsia="en-GB"/>
        </w:rPr>
        <w:tab/>
      </w:r>
      <w:r>
        <w:t>Parameters</w:t>
      </w:r>
      <w:r>
        <w:tab/>
      </w:r>
      <w:r>
        <w:fldChar w:fldCharType="begin" w:fldLock="1"/>
      </w:r>
      <w:r>
        <w:instrText xml:space="preserve"> PAGEREF _Toc517478727 \h </w:instrText>
      </w:r>
      <w:r>
        <w:fldChar w:fldCharType="separate"/>
      </w:r>
      <w:r>
        <w:t>133</w:t>
      </w:r>
      <w:r>
        <w:fldChar w:fldCharType="end"/>
      </w:r>
    </w:p>
    <w:p w14:paraId="73A95B37" w14:textId="77777777" w:rsidR="00802C01" w:rsidRPr="00F73EFA" w:rsidRDefault="00802C01">
      <w:pPr>
        <w:pStyle w:val="TOC3"/>
        <w:rPr>
          <w:rFonts w:ascii="Calibri" w:hAnsi="Calibri"/>
          <w:sz w:val="22"/>
          <w:szCs w:val="22"/>
          <w:lang w:eastAsia="en-GB"/>
        </w:rPr>
      </w:pPr>
      <w:r>
        <w:t>11.10.2</w:t>
      </w:r>
      <w:r w:rsidRPr="00F73EFA">
        <w:rPr>
          <w:rFonts w:ascii="Calibri" w:hAnsi="Calibri"/>
          <w:sz w:val="22"/>
          <w:szCs w:val="22"/>
          <w:lang w:eastAsia="en-GB"/>
        </w:rPr>
        <w:tab/>
      </w:r>
      <w:r>
        <w:t>Responding entity (gsmSSF)</w:t>
      </w:r>
      <w:r>
        <w:tab/>
      </w:r>
      <w:r>
        <w:fldChar w:fldCharType="begin" w:fldLock="1"/>
      </w:r>
      <w:r>
        <w:instrText xml:space="preserve"> PAGEREF _Toc517478728 \h </w:instrText>
      </w:r>
      <w:r>
        <w:fldChar w:fldCharType="separate"/>
      </w:r>
      <w:r>
        <w:t>133</w:t>
      </w:r>
      <w:r>
        <w:fldChar w:fldCharType="end"/>
      </w:r>
    </w:p>
    <w:p w14:paraId="431D3E32" w14:textId="77777777" w:rsidR="00802C01" w:rsidRPr="00F73EFA" w:rsidRDefault="00802C01">
      <w:pPr>
        <w:pStyle w:val="TOC4"/>
        <w:rPr>
          <w:rFonts w:ascii="Calibri" w:hAnsi="Calibri"/>
          <w:sz w:val="22"/>
          <w:szCs w:val="22"/>
          <w:lang w:eastAsia="en-GB"/>
        </w:rPr>
      </w:pPr>
      <w:r>
        <w:t>11.10.2.1</w:t>
      </w:r>
      <w:r w:rsidRPr="00F73EFA">
        <w:rPr>
          <w:rFonts w:ascii="Calibri" w:hAnsi="Calibri"/>
          <w:sz w:val="22"/>
          <w:szCs w:val="22"/>
          <w:lang w:eastAsia="en-GB"/>
        </w:rPr>
        <w:tab/>
      </w:r>
      <w:r>
        <w:t>Normal procedure</w:t>
      </w:r>
      <w:r>
        <w:tab/>
      </w:r>
      <w:r>
        <w:fldChar w:fldCharType="begin" w:fldLock="1"/>
      </w:r>
      <w:r>
        <w:instrText xml:space="preserve"> PAGEREF _Toc517478729 \h </w:instrText>
      </w:r>
      <w:r>
        <w:fldChar w:fldCharType="separate"/>
      </w:r>
      <w:r>
        <w:t>133</w:t>
      </w:r>
      <w:r>
        <w:fldChar w:fldCharType="end"/>
      </w:r>
    </w:p>
    <w:p w14:paraId="53E7EFAF" w14:textId="77777777" w:rsidR="00802C01" w:rsidRPr="00F73EFA" w:rsidRDefault="00802C01">
      <w:pPr>
        <w:pStyle w:val="TOC4"/>
        <w:rPr>
          <w:rFonts w:ascii="Calibri" w:hAnsi="Calibri"/>
          <w:sz w:val="22"/>
          <w:szCs w:val="22"/>
          <w:lang w:eastAsia="en-GB"/>
        </w:rPr>
      </w:pPr>
      <w:r>
        <w:t>11.10.2.2</w:t>
      </w:r>
      <w:r w:rsidRPr="00F73EFA">
        <w:rPr>
          <w:rFonts w:ascii="Calibri" w:hAnsi="Calibri"/>
          <w:sz w:val="22"/>
          <w:szCs w:val="22"/>
          <w:lang w:eastAsia="en-GB"/>
        </w:rPr>
        <w:tab/>
      </w:r>
      <w:r>
        <w:t>Error handling</w:t>
      </w:r>
      <w:r>
        <w:tab/>
      </w:r>
      <w:r>
        <w:fldChar w:fldCharType="begin" w:fldLock="1"/>
      </w:r>
      <w:r>
        <w:instrText xml:space="preserve"> PAGEREF _Toc517478730 \h </w:instrText>
      </w:r>
      <w:r>
        <w:fldChar w:fldCharType="separate"/>
      </w:r>
      <w:r>
        <w:t>134</w:t>
      </w:r>
      <w:r>
        <w:fldChar w:fldCharType="end"/>
      </w:r>
    </w:p>
    <w:p w14:paraId="03E2FF85" w14:textId="77777777" w:rsidR="00802C01" w:rsidRPr="00F73EFA" w:rsidRDefault="00802C01">
      <w:pPr>
        <w:pStyle w:val="TOC2"/>
        <w:rPr>
          <w:rFonts w:ascii="Calibri" w:hAnsi="Calibri"/>
          <w:sz w:val="22"/>
          <w:szCs w:val="22"/>
          <w:lang w:eastAsia="en-GB"/>
        </w:rPr>
      </w:pPr>
      <w:r>
        <w:t>11.11</w:t>
      </w:r>
      <w:r w:rsidRPr="00F73EFA">
        <w:rPr>
          <w:rFonts w:ascii="Calibri" w:hAnsi="Calibri"/>
          <w:sz w:val="22"/>
          <w:szCs w:val="22"/>
          <w:lang w:eastAsia="en-GB"/>
        </w:rPr>
        <w:tab/>
      </w:r>
      <w:r>
        <w:t>Continue procedure</w:t>
      </w:r>
      <w:r>
        <w:tab/>
      </w:r>
      <w:r>
        <w:fldChar w:fldCharType="begin" w:fldLock="1"/>
      </w:r>
      <w:r>
        <w:instrText xml:space="preserve"> PAGEREF _Toc517478731 \h </w:instrText>
      </w:r>
      <w:r>
        <w:fldChar w:fldCharType="separate"/>
      </w:r>
      <w:r>
        <w:t>134</w:t>
      </w:r>
      <w:r>
        <w:fldChar w:fldCharType="end"/>
      </w:r>
    </w:p>
    <w:p w14:paraId="367136DB" w14:textId="77777777" w:rsidR="00802C01" w:rsidRPr="00F73EFA" w:rsidRDefault="00802C01">
      <w:pPr>
        <w:pStyle w:val="TOC3"/>
        <w:rPr>
          <w:rFonts w:ascii="Calibri" w:hAnsi="Calibri"/>
          <w:sz w:val="22"/>
          <w:szCs w:val="22"/>
          <w:lang w:eastAsia="en-GB"/>
        </w:rPr>
      </w:pPr>
      <w:r>
        <w:t>11.11.1</w:t>
      </w:r>
      <w:r w:rsidRPr="00F73EFA">
        <w:rPr>
          <w:rFonts w:ascii="Calibri" w:hAnsi="Calibri"/>
          <w:sz w:val="22"/>
          <w:szCs w:val="22"/>
          <w:lang w:eastAsia="en-GB"/>
        </w:rPr>
        <w:tab/>
      </w:r>
      <w:r>
        <w:t>General description</w:t>
      </w:r>
      <w:r>
        <w:tab/>
      </w:r>
      <w:r>
        <w:fldChar w:fldCharType="begin" w:fldLock="1"/>
      </w:r>
      <w:r>
        <w:instrText xml:space="preserve"> PAGEREF _Toc517478732 \h </w:instrText>
      </w:r>
      <w:r>
        <w:fldChar w:fldCharType="separate"/>
      </w:r>
      <w:r>
        <w:t>134</w:t>
      </w:r>
      <w:r>
        <w:fldChar w:fldCharType="end"/>
      </w:r>
    </w:p>
    <w:p w14:paraId="30524979" w14:textId="77777777" w:rsidR="00802C01" w:rsidRPr="00F73EFA" w:rsidRDefault="00802C01">
      <w:pPr>
        <w:pStyle w:val="TOC4"/>
        <w:rPr>
          <w:rFonts w:ascii="Calibri" w:hAnsi="Calibri"/>
          <w:sz w:val="22"/>
          <w:szCs w:val="22"/>
          <w:lang w:eastAsia="en-GB"/>
        </w:rPr>
      </w:pPr>
      <w:r>
        <w:t>11.11.1.1</w:t>
      </w:r>
      <w:r w:rsidRPr="00F73EFA">
        <w:rPr>
          <w:rFonts w:ascii="Calibri" w:hAnsi="Calibri"/>
          <w:sz w:val="22"/>
          <w:szCs w:val="22"/>
          <w:lang w:eastAsia="en-GB"/>
        </w:rPr>
        <w:tab/>
      </w:r>
      <w:r>
        <w:t>Parameters</w:t>
      </w:r>
      <w:r>
        <w:tab/>
      </w:r>
      <w:r>
        <w:fldChar w:fldCharType="begin" w:fldLock="1"/>
      </w:r>
      <w:r>
        <w:instrText xml:space="preserve"> PAGEREF _Toc517478733 \h </w:instrText>
      </w:r>
      <w:r>
        <w:fldChar w:fldCharType="separate"/>
      </w:r>
      <w:r>
        <w:t>134</w:t>
      </w:r>
      <w:r>
        <w:fldChar w:fldCharType="end"/>
      </w:r>
    </w:p>
    <w:p w14:paraId="5FD97F98" w14:textId="77777777" w:rsidR="00802C01" w:rsidRPr="00F73EFA" w:rsidRDefault="00802C01">
      <w:pPr>
        <w:pStyle w:val="TOC3"/>
        <w:rPr>
          <w:rFonts w:ascii="Calibri" w:hAnsi="Calibri"/>
          <w:sz w:val="22"/>
          <w:szCs w:val="22"/>
          <w:lang w:eastAsia="en-GB"/>
        </w:rPr>
      </w:pPr>
      <w:r>
        <w:t>11.11.2</w:t>
      </w:r>
      <w:r w:rsidRPr="00F73EFA">
        <w:rPr>
          <w:rFonts w:ascii="Calibri" w:hAnsi="Calibri"/>
          <w:sz w:val="22"/>
          <w:szCs w:val="22"/>
          <w:lang w:eastAsia="en-GB"/>
        </w:rPr>
        <w:tab/>
      </w:r>
      <w:r>
        <w:t>Responding entity (gsmSSF)</w:t>
      </w:r>
      <w:r>
        <w:tab/>
      </w:r>
      <w:r>
        <w:fldChar w:fldCharType="begin" w:fldLock="1"/>
      </w:r>
      <w:r>
        <w:instrText xml:space="preserve"> PAGEREF _Toc517478734 \h </w:instrText>
      </w:r>
      <w:r>
        <w:fldChar w:fldCharType="separate"/>
      </w:r>
      <w:r>
        <w:t>134</w:t>
      </w:r>
      <w:r>
        <w:fldChar w:fldCharType="end"/>
      </w:r>
    </w:p>
    <w:p w14:paraId="3600E5DA" w14:textId="77777777" w:rsidR="00802C01" w:rsidRPr="00F73EFA" w:rsidRDefault="00802C01">
      <w:pPr>
        <w:pStyle w:val="TOC4"/>
        <w:rPr>
          <w:rFonts w:ascii="Calibri" w:hAnsi="Calibri"/>
          <w:sz w:val="22"/>
          <w:szCs w:val="22"/>
          <w:lang w:eastAsia="en-GB"/>
        </w:rPr>
      </w:pPr>
      <w:r>
        <w:t>11.11.2.1</w:t>
      </w:r>
      <w:r w:rsidRPr="00F73EFA">
        <w:rPr>
          <w:rFonts w:ascii="Calibri" w:hAnsi="Calibri"/>
          <w:sz w:val="22"/>
          <w:szCs w:val="22"/>
          <w:lang w:eastAsia="en-GB"/>
        </w:rPr>
        <w:tab/>
      </w:r>
      <w:r>
        <w:t>Normal procedure</w:t>
      </w:r>
      <w:r>
        <w:tab/>
      </w:r>
      <w:r>
        <w:fldChar w:fldCharType="begin" w:fldLock="1"/>
      </w:r>
      <w:r>
        <w:instrText xml:space="preserve"> PAGEREF _Toc517478735 \h </w:instrText>
      </w:r>
      <w:r>
        <w:fldChar w:fldCharType="separate"/>
      </w:r>
      <w:r>
        <w:t>134</w:t>
      </w:r>
      <w:r>
        <w:fldChar w:fldCharType="end"/>
      </w:r>
    </w:p>
    <w:p w14:paraId="5B7EAACB" w14:textId="77777777" w:rsidR="00802C01" w:rsidRPr="00F73EFA" w:rsidRDefault="00802C01">
      <w:pPr>
        <w:pStyle w:val="TOC4"/>
        <w:rPr>
          <w:rFonts w:ascii="Calibri" w:hAnsi="Calibri"/>
          <w:sz w:val="22"/>
          <w:szCs w:val="22"/>
          <w:lang w:eastAsia="en-GB"/>
        </w:rPr>
      </w:pPr>
      <w:r>
        <w:t>11.11.2.2</w:t>
      </w:r>
      <w:r w:rsidRPr="00F73EFA">
        <w:rPr>
          <w:rFonts w:ascii="Calibri" w:hAnsi="Calibri"/>
          <w:sz w:val="22"/>
          <w:szCs w:val="22"/>
          <w:lang w:eastAsia="en-GB"/>
        </w:rPr>
        <w:tab/>
      </w:r>
      <w:r>
        <w:t>Error handling</w:t>
      </w:r>
      <w:r>
        <w:tab/>
      </w:r>
      <w:r>
        <w:fldChar w:fldCharType="begin" w:fldLock="1"/>
      </w:r>
      <w:r>
        <w:instrText xml:space="preserve"> PAGEREF _Toc517478736 \h </w:instrText>
      </w:r>
      <w:r>
        <w:fldChar w:fldCharType="separate"/>
      </w:r>
      <w:r>
        <w:t>134</w:t>
      </w:r>
      <w:r>
        <w:fldChar w:fldCharType="end"/>
      </w:r>
    </w:p>
    <w:p w14:paraId="256B1C58" w14:textId="77777777" w:rsidR="00802C01" w:rsidRPr="00F73EFA" w:rsidRDefault="00802C01">
      <w:pPr>
        <w:pStyle w:val="TOC2"/>
        <w:rPr>
          <w:rFonts w:ascii="Calibri" w:hAnsi="Calibri"/>
          <w:sz w:val="22"/>
          <w:szCs w:val="22"/>
          <w:lang w:eastAsia="en-GB"/>
        </w:rPr>
      </w:pPr>
      <w:r>
        <w:t>11.12</w:t>
      </w:r>
      <w:r w:rsidRPr="00F73EFA">
        <w:rPr>
          <w:rFonts w:ascii="Calibri" w:hAnsi="Calibri"/>
          <w:sz w:val="22"/>
          <w:szCs w:val="22"/>
          <w:lang w:eastAsia="en-GB"/>
        </w:rPr>
        <w:tab/>
      </w:r>
      <w:r>
        <w:t>ContinueWithArgument Procedure</w:t>
      </w:r>
      <w:r>
        <w:tab/>
      </w:r>
      <w:r>
        <w:fldChar w:fldCharType="begin" w:fldLock="1"/>
      </w:r>
      <w:r>
        <w:instrText xml:space="preserve"> PAGEREF _Toc517478737 \h </w:instrText>
      </w:r>
      <w:r>
        <w:fldChar w:fldCharType="separate"/>
      </w:r>
      <w:r>
        <w:t>134</w:t>
      </w:r>
      <w:r>
        <w:fldChar w:fldCharType="end"/>
      </w:r>
    </w:p>
    <w:p w14:paraId="192B1358" w14:textId="77777777" w:rsidR="00802C01" w:rsidRPr="00F73EFA" w:rsidRDefault="00802C01">
      <w:pPr>
        <w:pStyle w:val="TOC3"/>
        <w:rPr>
          <w:rFonts w:ascii="Calibri" w:hAnsi="Calibri"/>
          <w:sz w:val="22"/>
          <w:szCs w:val="22"/>
          <w:lang w:eastAsia="en-GB"/>
        </w:rPr>
      </w:pPr>
      <w:r>
        <w:t>11.12.1</w:t>
      </w:r>
      <w:r w:rsidRPr="00F73EFA">
        <w:rPr>
          <w:rFonts w:ascii="Calibri" w:hAnsi="Calibri"/>
          <w:sz w:val="22"/>
          <w:szCs w:val="22"/>
          <w:lang w:eastAsia="en-GB"/>
        </w:rPr>
        <w:tab/>
      </w:r>
      <w:r>
        <w:t>General description</w:t>
      </w:r>
      <w:r>
        <w:tab/>
      </w:r>
      <w:r>
        <w:fldChar w:fldCharType="begin" w:fldLock="1"/>
      </w:r>
      <w:r>
        <w:instrText xml:space="preserve"> PAGEREF _Toc517478738 \h </w:instrText>
      </w:r>
      <w:r>
        <w:fldChar w:fldCharType="separate"/>
      </w:r>
      <w:r>
        <w:t>134</w:t>
      </w:r>
      <w:r>
        <w:fldChar w:fldCharType="end"/>
      </w:r>
    </w:p>
    <w:p w14:paraId="2491D35D" w14:textId="77777777" w:rsidR="00802C01" w:rsidRPr="00F73EFA" w:rsidRDefault="00802C01">
      <w:pPr>
        <w:pStyle w:val="TOC4"/>
        <w:rPr>
          <w:rFonts w:ascii="Calibri" w:hAnsi="Calibri"/>
          <w:sz w:val="22"/>
          <w:szCs w:val="22"/>
          <w:lang w:eastAsia="en-GB"/>
        </w:rPr>
      </w:pPr>
      <w:r>
        <w:t>11.12.1.1</w:t>
      </w:r>
      <w:r w:rsidRPr="00F73EFA">
        <w:rPr>
          <w:rFonts w:ascii="Calibri" w:hAnsi="Calibri"/>
          <w:sz w:val="22"/>
          <w:szCs w:val="22"/>
          <w:lang w:eastAsia="en-GB"/>
        </w:rPr>
        <w:tab/>
      </w:r>
      <w:r>
        <w:t>Parameters</w:t>
      </w:r>
      <w:r>
        <w:tab/>
      </w:r>
      <w:r>
        <w:fldChar w:fldCharType="begin" w:fldLock="1"/>
      </w:r>
      <w:r>
        <w:instrText xml:space="preserve"> PAGEREF _Toc517478739 \h </w:instrText>
      </w:r>
      <w:r>
        <w:fldChar w:fldCharType="separate"/>
      </w:r>
      <w:r>
        <w:t>135</w:t>
      </w:r>
      <w:r>
        <w:fldChar w:fldCharType="end"/>
      </w:r>
    </w:p>
    <w:p w14:paraId="096659B3" w14:textId="77777777" w:rsidR="00802C01" w:rsidRPr="00F73EFA" w:rsidRDefault="00802C01">
      <w:pPr>
        <w:pStyle w:val="TOC3"/>
        <w:rPr>
          <w:rFonts w:ascii="Calibri" w:hAnsi="Calibri"/>
          <w:sz w:val="22"/>
          <w:szCs w:val="22"/>
          <w:lang w:eastAsia="en-GB"/>
        </w:rPr>
      </w:pPr>
      <w:r>
        <w:t>11.12.2</w:t>
      </w:r>
      <w:r w:rsidRPr="00F73EFA">
        <w:rPr>
          <w:rFonts w:ascii="Calibri" w:hAnsi="Calibri"/>
          <w:sz w:val="22"/>
          <w:szCs w:val="22"/>
          <w:lang w:eastAsia="en-GB"/>
        </w:rPr>
        <w:tab/>
      </w:r>
      <w:r>
        <w:t>Responding entity (gsmSSF)</w:t>
      </w:r>
      <w:r>
        <w:tab/>
      </w:r>
      <w:r>
        <w:fldChar w:fldCharType="begin" w:fldLock="1"/>
      </w:r>
      <w:r>
        <w:instrText xml:space="preserve"> PAGEREF _Toc517478740 \h </w:instrText>
      </w:r>
      <w:r>
        <w:fldChar w:fldCharType="separate"/>
      </w:r>
      <w:r>
        <w:t>136</w:t>
      </w:r>
      <w:r>
        <w:fldChar w:fldCharType="end"/>
      </w:r>
    </w:p>
    <w:p w14:paraId="368BE35F" w14:textId="77777777" w:rsidR="00802C01" w:rsidRPr="00F73EFA" w:rsidRDefault="00802C01">
      <w:pPr>
        <w:pStyle w:val="TOC4"/>
        <w:rPr>
          <w:rFonts w:ascii="Calibri" w:hAnsi="Calibri"/>
          <w:sz w:val="22"/>
          <w:szCs w:val="22"/>
          <w:lang w:eastAsia="en-GB"/>
        </w:rPr>
      </w:pPr>
      <w:r>
        <w:t>11.12.2.1</w:t>
      </w:r>
      <w:r w:rsidRPr="00F73EFA">
        <w:rPr>
          <w:rFonts w:ascii="Calibri" w:hAnsi="Calibri"/>
          <w:sz w:val="22"/>
          <w:szCs w:val="22"/>
          <w:lang w:eastAsia="en-GB"/>
        </w:rPr>
        <w:tab/>
      </w:r>
      <w:r>
        <w:t>Normal procedure</w:t>
      </w:r>
      <w:r>
        <w:tab/>
      </w:r>
      <w:r>
        <w:fldChar w:fldCharType="begin" w:fldLock="1"/>
      </w:r>
      <w:r>
        <w:instrText xml:space="preserve"> PAGEREF _Toc517478741 \h </w:instrText>
      </w:r>
      <w:r>
        <w:fldChar w:fldCharType="separate"/>
      </w:r>
      <w:r>
        <w:t>136</w:t>
      </w:r>
      <w:r>
        <w:fldChar w:fldCharType="end"/>
      </w:r>
    </w:p>
    <w:p w14:paraId="2F9E87F5" w14:textId="77777777" w:rsidR="00802C01" w:rsidRPr="00F73EFA" w:rsidRDefault="00802C01">
      <w:pPr>
        <w:pStyle w:val="TOC4"/>
        <w:rPr>
          <w:rFonts w:ascii="Calibri" w:hAnsi="Calibri"/>
          <w:sz w:val="22"/>
          <w:szCs w:val="22"/>
          <w:lang w:eastAsia="en-GB"/>
        </w:rPr>
      </w:pPr>
      <w:r>
        <w:t>11.12.2.2</w:t>
      </w:r>
      <w:r w:rsidRPr="00F73EFA">
        <w:rPr>
          <w:rFonts w:ascii="Calibri" w:hAnsi="Calibri"/>
          <w:sz w:val="22"/>
          <w:szCs w:val="22"/>
          <w:lang w:eastAsia="en-GB"/>
        </w:rPr>
        <w:tab/>
      </w:r>
      <w:r>
        <w:t>Error handling</w:t>
      </w:r>
      <w:r>
        <w:tab/>
      </w:r>
      <w:r>
        <w:fldChar w:fldCharType="begin" w:fldLock="1"/>
      </w:r>
      <w:r>
        <w:instrText xml:space="preserve"> PAGEREF _Toc517478742 \h </w:instrText>
      </w:r>
      <w:r>
        <w:fldChar w:fldCharType="separate"/>
      </w:r>
      <w:r>
        <w:t>136</w:t>
      </w:r>
      <w:r>
        <w:fldChar w:fldCharType="end"/>
      </w:r>
    </w:p>
    <w:p w14:paraId="6FD290AD" w14:textId="77777777" w:rsidR="00802C01" w:rsidRPr="00F73EFA" w:rsidRDefault="00802C01">
      <w:pPr>
        <w:pStyle w:val="TOC2"/>
        <w:rPr>
          <w:rFonts w:ascii="Calibri" w:hAnsi="Calibri"/>
          <w:sz w:val="22"/>
          <w:szCs w:val="22"/>
          <w:lang w:eastAsia="en-GB"/>
        </w:rPr>
      </w:pPr>
      <w:r>
        <w:t>11.13</w:t>
      </w:r>
      <w:r w:rsidRPr="00F73EFA">
        <w:rPr>
          <w:rFonts w:ascii="Calibri" w:hAnsi="Calibri"/>
          <w:sz w:val="22"/>
          <w:szCs w:val="22"/>
          <w:lang w:eastAsia="en-GB"/>
        </w:rPr>
        <w:tab/>
      </w:r>
      <w:r>
        <w:t>DisconnectForwardConnection procedure</w:t>
      </w:r>
      <w:r>
        <w:tab/>
      </w:r>
      <w:r>
        <w:fldChar w:fldCharType="begin" w:fldLock="1"/>
      </w:r>
      <w:r>
        <w:instrText xml:space="preserve"> PAGEREF _Toc517478743 \h </w:instrText>
      </w:r>
      <w:r>
        <w:fldChar w:fldCharType="separate"/>
      </w:r>
      <w:r>
        <w:t>136</w:t>
      </w:r>
      <w:r>
        <w:fldChar w:fldCharType="end"/>
      </w:r>
    </w:p>
    <w:p w14:paraId="7C053268" w14:textId="77777777" w:rsidR="00802C01" w:rsidRPr="00F73EFA" w:rsidRDefault="00802C01">
      <w:pPr>
        <w:pStyle w:val="TOC3"/>
        <w:rPr>
          <w:rFonts w:ascii="Calibri" w:hAnsi="Calibri"/>
          <w:sz w:val="22"/>
          <w:szCs w:val="22"/>
          <w:lang w:eastAsia="en-GB"/>
        </w:rPr>
      </w:pPr>
      <w:r>
        <w:t>11.13.1</w:t>
      </w:r>
      <w:r w:rsidRPr="00F73EFA">
        <w:rPr>
          <w:rFonts w:ascii="Calibri" w:hAnsi="Calibri"/>
          <w:sz w:val="22"/>
          <w:szCs w:val="22"/>
          <w:lang w:eastAsia="en-GB"/>
        </w:rPr>
        <w:tab/>
      </w:r>
      <w:r>
        <w:t>General Description</w:t>
      </w:r>
      <w:r>
        <w:tab/>
      </w:r>
      <w:r>
        <w:fldChar w:fldCharType="begin" w:fldLock="1"/>
      </w:r>
      <w:r>
        <w:instrText xml:space="preserve"> PAGEREF _Toc517478744 \h </w:instrText>
      </w:r>
      <w:r>
        <w:fldChar w:fldCharType="separate"/>
      </w:r>
      <w:r>
        <w:t>136</w:t>
      </w:r>
      <w:r>
        <w:fldChar w:fldCharType="end"/>
      </w:r>
    </w:p>
    <w:p w14:paraId="6E6BBFD5" w14:textId="77777777" w:rsidR="00802C01" w:rsidRPr="00F73EFA" w:rsidRDefault="00802C01">
      <w:pPr>
        <w:pStyle w:val="TOC4"/>
        <w:rPr>
          <w:rFonts w:ascii="Calibri" w:hAnsi="Calibri"/>
          <w:sz w:val="22"/>
          <w:szCs w:val="22"/>
          <w:lang w:eastAsia="en-GB"/>
        </w:rPr>
      </w:pPr>
      <w:r>
        <w:t>11.13.1.1</w:t>
      </w:r>
      <w:r w:rsidRPr="00F73EFA">
        <w:rPr>
          <w:rFonts w:ascii="Calibri" w:hAnsi="Calibri"/>
          <w:sz w:val="22"/>
          <w:szCs w:val="22"/>
          <w:lang w:eastAsia="en-GB"/>
        </w:rPr>
        <w:tab/>
      </w:r>
      <w:r>
        <w:t>Parameters</w:t>
      </w:r>
      <w:r>
        <w:tab/>
      </w:r>
      <w:r>
        <w:fldChar w:fldCharType="begin" w:fldLock="1"/>
      </w:r>
      <w:r>
        <w:instrText xml:space="preserve"> PAGEREF _Toc517478745 \h </w:instrText>
      </w:r>
      <w:r>
        <w:fldChar w:fldCharType="separate"/>
      </w:r>
      <w:r>
        <w:t>136</w:t>
      </w:r>
      <w:r>
        <w:fldChar w:fldCharType="end"/>
      </w:r>
    </w:p>
    <w:p w14:paraId="36AB388E" w14:textId="77777777" w:rsidR="00802C01" w:rsidRPr="00F73EFA" w:rsidRDefault="00802C01">
      <w:pPr>
        <w:pStyle w:val="TOC3"/>
        <w:rPr>
          <w:rFonts w:ascii="Calibri" w:hAnsi="Calibri"/>
          <w:sz w:val="22"/>
          <w:szCs w:val="22"/>
          <w:lang w:eastAsia="en-GB"/>
        </w:rPr>
      </w:pPr>
      <w:r>
        <w:t>11.13.2</w:t>
      </w:r>
      <w:r w:rsidRPr="00F73EFA">
        <w:rPr>
          <w:rFonts w:ascii="Calibri" w:hAnsi="Calibri"/>
          <w:sz w:val="22"/>
          <w:szCs w:val="22"/>
          <w:lang w:eastAsia="en-GB"/>
        </w:rPr>
        <w:tab/>
      </w:r>
      <w:r>
        <w:t>Responding entity (gsmSSF)</w:t>
      </w:r>
      <w:r>
        <w:tab/>
      </w:r>
      <w:r>
        <w:fldChar w:fldCharType="begin" w:fldLock="1"/>
      </w:r>
      <w:r>
        <w:instrText xml:space="preserve"> PAGEREF _Toc517478746 \h </w:instrText>
      </w:r>
      <w:r>
        <w:fldChar w:fldCharType="separate"/>
      </w:r>
      <w:r>
        <w:t>137</w:t>
      </w:r>
      <w:r>
        <w:fldChar w:fldCharType="end"/>
      </w:r>
    </w:p>
    <w:p w14:paraId="61A561E5" w14:textId="77777777" w:rsidR="00802C01" w:rsidRPr="00F73EFA" w:rsidRDefault="00802C01">
      <w:pPr>
        <w:pStyle w:val="TOC4"/>
        <w:rPr>
          <w:rFonts w:ascii="Calibri" w:hAnsi="Calibri"/>
          <w:sz w:val="22"/>
          <w:szCs w:val="22"/>
          <w:lang w:eastAsia="en-GB"/>
        </w:rPr>
      </w:pPr>
      <w:r>
        <w:t>11.13.2.1</w:t>
      </w:r>
      <w:r w:rsidRPr="00F73EFA">
        <w:rPr>
          <w:rFonts w:ascii="Calibri" w:hAnsi="Calibri"/>
          <w:sz w:val="22"/>
          <w:szCs w:val="22"/>
          <w:lang w:eastAsia="en-GB"/>
        </w:rPr>
        <w:tab/>
      </w:r>
      <w:r>
        <w:t>Normal procedure</w:t>
      </w:r>
      <w:r>
        <w:tab/>
      </w:r>
      <w:r>
        <w:fldChar w:fldCharType="begin" w:fldLock="1"/>
      </w:r>
      <w:r>
        <w:instrText xml:space="preserve"> PAGEREF _Toc517478747 \h </w:instrText>
      </w:r>
      <w:r>
        <w:fldChar w:fldCharType="separate"/>
      </w:r>
      <w:r>
        <w:t>137</w:t>
      </w:r>
      <w:r>
        <w:fldChar w:fldCharType="end"/>
      </w:r>
    </w:p>
    <w:p w14:paraId="20A984E1" w14:textId="77777777" w:rsidR="00802C01" w:rsidRPr="00F73EFA" w:rsidRDefault="00802C01">
      <w:pPr>
        <w:pStyle w:val="TOC4"/>
        <w:rPr>
          <w:rFonts w:ascii="Calibri" w:hAnsi="Calibri"/>
          <w:sz w:val="22"/>
          <w:szCs w:val="22"/>
          <w:lang w:eastAsia="en-GB"/>
        </w:rPr>
      </w:pPr>
      <w:r>
        <w:t>11.13.2.2</w:t>
      </w:r>
      <w:r w:rsidRPr="00F73EFA">
        <w:rPr>
          <w:rFonts w:ascii="Calibri" w:hAnsi="Calibri"/>
          <w:sz w:val="22"/>
          <w:szCs w:val="22"/>
          <w:lang w:eastAsia="en-GB"/>
        </w:rPr>
        <w:tab/>
      </w:r>
      <w:r>
        <w:t>Error handling</w:t>
      </w:r>
      <w:r>
        <w:tab/>
      </w:r>
      <w:r>
        <w:fldChar w:fldCharType="begin" w:fldLock="1"/>
      </w:r>
      <w:r>
        <w:instrText xml:space="preserve"> PAGEREF _Toc517478748 \h </w:instrText>
      </w:r>
      <w:r>
        <w:fldChar w:fldCharType="separate"/>
      </w:r>
      <w:r>
        <w:t>137</w:t>
      </w:r>
      <w:r>
        <w:fldChar w:fldCharType="end"/>
      </w:r>
    </w:p>
    <w:p w14:paraId="225B7ACA" w14:textId="77777777" w:rsidR="00802C01" w:rsidRPr="00F73EFA" w:rsidRDefault="00802C01">
      <w:pPr>
        <w:pStyle w:val="TOC2"/>
        <w:rPr>
          <w:rFonts w:ascii="Calibri" w:hAnsi="Calibri"/>
          <w:sz w:val="22"/>
          <w:szCs w:val="22"/>
          <w:lang w:eastAsia="en-GB"/>
        </w:rPr>
      </w:pPr>
      <w:r>
        <w:t>11.14</w:t>
      </w:r>
      <w:r w:rsidRPr="00F73EFA">
        <w:rPr>
          <w:rFonts w:ascii="Calibri" w:hAnsi="Calibri"/>
          <w:sz w:val="22"/>
          <w:szCs w:val="22"/>
          <w:lang w:eastAsia="en-GB"/>
        </w:rPr>
        <w:tab/>
      </w:r>
      <w:r>
        <w:t>DisconnectForwardConnectionWithArgument procedure</w:t>
      </w:r>
      <w:r>
        <w:tab/>
      </w:r>
      <w:r>
        <w:fldChar w:fldCharType="begin" w:fldLock="1"/>
      </w:r>
      <w:r>
        <w:instrText xml:space="preserve"> PAGEREF _Toc517478749 \h </w:instrText>
      </w:r>
      <w:r>
        <w:fldChar w:fldCharType="separate"/>
      </w:r>
      <w:r>
        <w:t>137</w:t>
      </w:r>
      <w:r>
        <w:fldChar w:fldCharType="end"/>
      </w:r>
    </w:p>
    <w:p w14:paraId="2A826310" w14:textId="77777777" w:rsidR="00802C01" w:rsidRPr="00F73EFA" w:rsidRDefault="00802C01">
      <w:pPr>
        <w:pStyle w:val="TOC3"/>
        <w:rPr>
          <w:rFonts w:ascii="Calibri" w:hAnsi="Calibri"/>
          <w:sz w:val="22"/>
          <w:szCs w:val="22"/>
          <w:lang w:eastAsia="en-GB"/>
        </w:rPr>
      </w:pPr>
      <w:r>
        <w:t>11.14.1</w:t>
      </w:r>
      <w:r w:rsidRPr="00F73EFA">
        <w:rPr>
          <w:rFonts w:ascii="Calibri" w:hAnsi="Calibri"/>
          <w:sz w:val="22"/>
          <w:szCs w:val="22"/>
          <w:lang w:eastAsia="en-GB"/>
        </w:rPr>
        <w:tab/>
      </w:r>
      <w:r>
        <w:t>General Description</w:t>
      </w:r>
      <w:r>
        <w:tab/>
      </w:r>
      <w:r>
        <w:fldChar w:fldCharType="begin" w:fldLock="1"/>
      </w:r>
      <w:r>
        <w:instrText xml:space="preserve"> PAGEREF _Toc517478750 \h </w:instrText>
      </w:r>
      <w:r>
        <w:fldChar w:fldCharType="separate"/>
      </w:r>
      <w:r>
        <w:t>137</w:t>
      </w:r>
      <w:r>
        <w:fldChar w:fldCharType="end"/>
      </w:r>
    </w:p>
    <w:p w14:paraId="671F21D2" w14:textId="77777777" w:rsidR="00802C01" w:rsidRPr="00F73EFA" w:rsidRDefault="00802C01">
      <w:pPr>
        <w:pStyle w:val="TOC4"/>
        <w:rPr>
          <w:rFonts w:ascii="Calibri" w:hAnsi="Calibri"/>
          <w:sz w:val="22"/>
          <w:szCs w:val="22"/>
          <w:lang w:eastAsia="en-GB"/>
        </w:rPr>
      </w:pPr>
      <w:r>
        <w:t>11.14.1.1</w:t>
      </w:r>
      <w:r w:rsidRPr="00F73EFA">
        <w:rPr>
          <w:rFonts w:ascii="Calibri" w:hAnsi="Calibri"/>
          <w:sz w:val="22"/>
          <w:szCs w:val="22"/>
          <w:lang w:eastAsia="en-GB"/>
        </w:rPr>
        <w:tab/>
      </w:r>
      <w:r>
        <w:t>Parameters</w:t>
      </w:r>
      <w:r>
        <w:tab/>
      </w:r>
      <w:r>
        <w:fldChar w:fldCharType="begin" w:fldLock="1"/>
      </w:r>
      <w:r>
        <w:instrText xml:space="preserve"> PAGEREF _Toc517478751 \h </w:instrText>
      </w:r>
      <w:r>
        <w:fldChar w:fldCharType="separate"/>
      </w:r>
      <w:r>
        <w:t>137</w:t>
      </w:r>
      <w:r>
        <w:fldChar w:fldCharType="end"/>
      </w:r>
    </w:p>
    <w:p w14:paraId="30615A4B" w14:textId="77777777" w:rsidR="00802C01" w:rsidRPr="00F73EFA" w:rsidRDefault="00802C01">
      <w:pPr>
        <w:pStyle w:val="TOC3"/>
        <w:rPr>
          <w:rFonts w:ascii="Calibri" w:hAnsi="Calibri"/>
          <w:sz w:val="22"/>
          <w:szCs w:val="22"/>
          <w:lang w:eastAsia="en-GB"/>
        </w:rPr>
      </w:pPr>
      <w:r>
        <w:t>11.14.2</w:t>
      </w:r>
      <w:r w:rsidRPr="00F73EFA">
        <w:rPr>
          <w:rFonts w:ascii="Calibri" w:hAnsi="Calibri"/>
          <w:sz w:val="22"/>
          <w:szCs w:val="22"/>
          <w:lang w:eastAsia="en-GB"/>
        </w:rPr>
        <w:tab/>
      </w:r>
      <w:r>
        <w:t>Responding entity (gsmSSF)</w:t>
      </w:r>
      <w:r>
        <w:tab/>
      </w:r>
      <w:r>
        <w:fldChar w:fldCharType="begin" w:fldLock="1"/>
      </w:r>
      <w:r>
        <w:instrText xml:space="preserve"> PAGEREF _Toc517478752 \h </w:instrText>
      </w:r>
      <w:r>
        <w:fldChar w:fldCharType="separate"/>
      </w:r>
      <w:r>
        <w:t>137</w:t>
      </w:r>
      <w:r>
        <w:fldChar w:fldCharType="end"/>
      </w:r>
    </w:p>
    <w:p w14:paraId="21D1C365" w14:textId="77777777" w:rsidR="00802C01" w:rsidRPr="00F73EFA" w:rsidRDefault="00802C01">
      <w:pPr>
        <w:pStyle w:val="TOC4"/>
        <w:rPr>
          <w:rFonts w:ascii="Calibri" w:hAnsi="Calibri"/>
          <w:sz w:val="22"/>
          <w:szCs w:val="22"/>
          <w:lang w:eastAsia="en-GB"/>
        </w:rPr>
      </w:pPr>
      <w:r>
        <w:t>11.14.2.1</w:t>
      </w:r>
      <w:r w:rsidRPr="00F73EFA">
        <w:rPr>
          <w:rFonts w:ascii="Calibri" w:hAnsi="Calibri"/>
          <w:sz w:val="22"/>
          <w:szCs w:val="22"/>
          <w:lang w:eastAsia="en-GB"/>
        </w:rPr>
        <w:tab/>
      </w:r>
      <w:r>
        <w:t>Normal procedure</w:t>
      </w:r>
      <w:r>
        <w:tab/>
      </w:r>
      <w:r>
        <w:fldChar w:fldCharType="begin" w:fldLock="1"/>
      </w:r>
      <w:r>
        <w:instrText xml:space="preserve"> PAGEREF _Toc517478753 \h </w:instrText>
      </w:r>
      <w:r>
        <w:fldChar w:fldCharType="separate"/>
      </w:r>
      <w:r>
        <w:t>137</w:t>
      </w:r>
      <w:r>
        <w:fldChar w:fldCharType="end"/>
      </w:r>
    </w:p>
    <w:p w14:paraId="0741AC7F" w14:textId="77777777" w:rsidR="00802C01" w:rsidRPr="00F73EFA" w:rsidRDefault="00802C01">
      <w:pPr>
        <w:pStyle w:val="TOC4"/>
        <w:rPr>
          <w:rFonts w:ascii="Calibri" w:hAnsi="Calibri"/>
          <w:sz w:val="22"/>
          <w:szCs w:val="22"/>
          <w:lang w:eastAsia="en-GB"/>
        </w:rPr>
      </w:pPr>
      <w:r>
        <w:t>11.14.2.2</w:t>
      </w:r>
      <w:r w:rsidRPr="00F73EFA">
        <w:rPr>
          <w:rFonts w:ascii="Calibri" w:hAnsi="Calibri"/>
          <w:sz w:val="22"/>
          <w:szCs w:val="22"/>
          <w:lang w:eastAsia="en-GB"/>
        </w:rPr>
        <w:tab/>
      </w:r>
      <w:r>
        <w:t>Error handling</w:t>
      </w:r>
      <w:r>
        <w:tab/>
      </w:r>
      <w:r>
        <w:fldChar w:fldCharType="begin" w:fldLock="1"/>
      </w:r>
      <w:r>
        <w:instrText xml:space="preserve"> PAGEREF _Toc517478754 \h </w:instrText>
      </w:r>
      <w:r>
        <w:fldChar w:fldCharType="separate"/>
      </w:r>
      <w:r>
        <w:t>138</w:t>
      </w:r>
      <w:r>
        <w:fldChar w:fldCharType="end"/>
      </w:r>
    </w:p>
    <w:p w14:paraId="7D833D74" w14:textId="77777777" w:rsidR="00802C01" w:rsidRPr="00F73EFA" w:rsidRDefault="00802C01">
      <w:pPr>
        <w:pStyle w:val="TOC2"/>
        <w:rPr>
          <w:rFonts w:ascii="Calibri" w:hAnsi="Calibri"/>
          <w:sz w:val="22"/>
          <w:szCs w:val="22"/>
          <w:lang w:eastAsia="en-GB"/>
        </w:rPr>
      </w:pPr>
      <w:r>
        <w:t>11.15</w:t>
      </w:r>
      <w:r w:rsidRPr="00F73EFA">
        <w:rPr>
          <w:rFonts w:ascii="Calibri" w:hAnsi="Calibri"/>
          <w:sz w:val="22"/>
          <w:szCs w:val="22"/>
          <w:lang w:eastAsia="en-GB"/>
        </w:rPr>
        <w:tab/>
      </w:r>
      <w:r>
        <w:t>DisconnectLeg procedure</w:t>
      </w:r>
      <w:r>
        <w:tab/>
      </w:r>
      <w:r>
        <w:fldChar w:fldCharType="begin" w:fldLock="1"/>
      </w:r>
      <w:r>
        <w:instrText xml:space="preserve"> PAGEREF _Toc517478755 \h </w:instrText>
      </w:r>
      <w:r>
        <w:fldChar w:fldCharType="separate"/>
      </w:r>
      <w:r>
        <w:t>138</w:t>
      </w:r>
      <w:r>
        <w:fldChar w:fldCharType="end"/>
      </w:r>
    </w:p>
    <w:p w14:paraId="2ED9899F" w14:textId="77777777" w:rsidR="00802C01" w:rsidRPr="00F73EFA" w:rsidRDefault="00802C01">
      <w:pPr>
        <w:pStyle w:val="TOC3"/>
        <w:rPr>
          <w:rFonts w:ascii="Calibri" w:hAnsi="Calibri"/>
          <w:sz w:val="22"/>
          <w:szCs w:val="22"/>
          <w:lang w:eastAsia="en-GB"/>
        </w:rPr>
      </w:pPr>
      <w:r>
        <w:t>11.15.1</w:t>
      </w:r>
      <w:r w:rsidRPr="00F73EFA">
        <w:rPr>
          <w:rFonts w:ascii="Calibri" w:hAnsi="Calibri"/>
          <w:sz w:val="22"/>
          <w:szCs w:val="22"/>
          <w:lang w:eastAsia="en-GB"/>
        </w:rPr>
        <w:tab/>
      </w:r>
      <w:r>
        <w:t>General Description</w:t>
      </w:r>
      <w:r>
        <w:tab/>
      </w:r>
      <w:r>
        <w:fldChar w:fldCharType="begin" w:fldLock="1"/>
      </w:r>
      <w:r>
        <w:instrText xml:space="preserve"> PAGEREF _Toc517478756 \h </w:instrText>
      </w:r>
      <w:r>
        <w:fldChar w:fldCharType="separate"/>
      </w:r>
      <w:r>
        <w:t>138</w:t>
      </w:r>
      <w:r>
        <w:fldChar w:fldCharType="end"/>
      </w:r>
    </w:p>
    <w:p w14:paraId="6A81639D" w14:textId="77777777" w:rsidR="00802C01" w:rsidRPr="00F73EFA" w:rsidRDefault="00802C01">
      <w:pPr>
        <w:pStyle w:val="TOC4"/>
        <w:rPr>
          <w:rFonts w:ascii="Calibri" w:hAnsi="Calibri"/>
          <w:sz w:val="22"/>
          <w:szCs w:val="22"/>
          <w:lang w:eastAsia="en-GB"/>
        </w:rPr>
      </w:pPr>
      <w:r>
        <w:t>11.15.1.1</w:t>
      </w:r>
      <w:r w:rsidRPr="00F73EFA">
        <w:rPr>
          <w:rFonts w:ascii="Calibri" w:hAnsi="Calibri"/>
          <w:sz w:val="22"/>
          <w:szCs w:val="22"/>
          <w:lang w:eastAsia="en-GB"/>
        </w:rPr>
        <w:tab/>
      </w:r>
      <w:r>
        <w:t>Parameters</w:t>
      </w:r>
      <w:r>
        <w:tab/>
      </w:r>
      <w:r>
        <w:fldChar w:fldCharType="begin" w:fldLock="1"/>
      </w:r>
      <w:r>
        <w:instrText xml:space="preserve"> PAGEREF _Toc517478757 \h </w:instrText>
      </w:r>
      <w:r>
        <w:fldChar w:fldCharType="separate"/>
      </w:r>
      <w:r>
        <w:t>138</w:t>
      </w:r>
      <w:r>
        <w:fldChar w:fldCharType="end"/>
      </w:r>
    </w:p>
    <w:p w14:paraId="00D7697D" w14:textId="77777777" w:rsidR="00802C01" w:rsidRPr="00F73EFA" w:rsidRDefault="00802C01">
      <w:pPr>
        <w:pStyle w:val="TOC3"/>
        <w:rPr>
          <w:rFonts w:ascii="Calibri" w:hAnsi="Calibri"/>
          <w:sz w:val="22"/>
          <w:szCs w:val="22"/>
          <w:lang w:eastAsia="en-GB"/>
        </w:rPr>
      </w:pPr>
      <w:r>
        <w:t>11.15.2</w:t>
      </w:r>
      <w:r w:rsidRPr="00F73EFA">
        <w:rPr>
          <w:rFonts w:ascii="Calibri" w:hAnsi="Calibri"/>
          <w:sz w:val="22"/>
          <w:szCs w:val="22"/>
          <w:lang w:eastAsia="en-GB"/>
        </w:rPr>
        <w:tab/>
      </w:r>
      <w:r>
        <w:t>Responding entity (gsmSSF)</w:t>
      </w:r>
      <w:r>
        <w:tab/>
      </w:r>
      <w:r>
        <w:fldChar w:fldCharType="begin" w:fldLock="1"/>
      </w:r>
      <w:r>
        <w:instrText xml:space="preserve"> PAGEREF _Toc517478758 \h </w:instrText>
      </w:r>
      <w:r>
        <w:fldChar w:fldCharType="separate"/>
      </w:r>
      <w:r>
        <w:t>138</w:t>
      </w:r>
      <w:r>
        <w:fldChar w:fldCharType="end"/>
      </w:r>
    </w:p>
    <w:p w14:paraId="62F67FA7" w14:textId="77777777" w:rsidR="00802C01" w:rsidRPr="00F73EFA" w:rsidRDefault="00802C01">
      <w:pPr>
        <w:pStyle w:val="TOC4"/>
        <w:rPr>
          <w:rFonts w:ascii="Calibri" w:hAnsi="Calibri"/>
          <w:sz w:val="22"/>
          <w:szCs w:val="22"/>
          <w:lang w:eastAsia="en-GB"/>
        </w:rPr>
      </w:pPr>
      <w:r>
        <w:t>11.15.2.1</w:t>
      </w:r>
      <w:r w:rsidRPr="00F73EFA">
        <w:rPr>
          <w:rFonts w:ascii="Calibri" w:hAnsi="Calibri"/>
          <w:sz w:val="22"/>
          <w:szCs w:val="22"/>
          <w:lang w:eastAsia="en-GB"/>
        </w:rPr>
        <w:tab/>
      </w:r>
      <w:r>
        <w:t>Normal procedure</w:t>
      </w:r>
      <w:r>
        <w:tab/>
      </w:r>
      <w:r>
        <w:fldChar w:fldCharType="begin" w:fldLock="1"/>
      </w:r>
      <w:r>
        <w:instrText xml:space="preserve"> PAGEREF _Toc517478759 \h </w:instrText>
      </w:r>
      <w:r>
        <w:fldChar w:fldCharType="separate"/>
      </w:r>
      <w:r>
        <w:t>138</w:t>
      </w:r>
      <w:r>
        <w:fldChar w:fldCharType="end"/>
      </w:r>
    </w:p>
    <w:p w14:paraId="258C200F" w14:textId="77777777" w:rsidR="00802C01" w:rsidRPr="00F73EFA" w:rsidRDefault="00802C01">
      <w:pPr>
        <w:pStyle w:val="TOC4"/>
        <w:rPr>
          <w:rFonts w:ascii="Calibri" w:hAnsi="Calibri"/>
          <w:sz w:val="22"/>
          <w:szCs w:val="22"/>
          <w:lang w:eastAsia="en-GB"/>
        </w:rPr>
      </w:pPr>
      <w:r>
        <w:t>11.15.2.2</w:t>
      </w:r>
      <w:r w:rsidRPr="00F73EFA">
        <w:rPr>
          <w:rFonts w:ascii="Calibri" w:hAnsi="Calibri"/>
          <w:sz w:val="22"/>
          <w:szCs w:val="22"/>
          <w:lang w:eastAsia="en-GB"/>
        </w:rPr>
        <w:tab/>
      </w:r>
      <w:r>
        <w:t>Error handling</w:t>
      </w:r>
      <w:r>
        <w:tab/>
      </w:r>
      <w:r>
        <w:fldChar w:fldCharType="begin" w:fldLock="1"/>
      </w:r>
      <w:r>
        <w:instrText xml:space="preserve"> PAGEREF _Toc517478760 \h </w:instrText>
      </w:r>
      <w:r>
        <w:fldChar w:fldCharType="separate"/>
      </w:r>
      <w:r>
        <w:t>139</w:t>
      </w:r>
      <w:r>
        <w:fldChar w:fldCharType="end"/>
      </w:r>
    </w:p>
    <w:p w14:paraId="0BB69E18" w14:textId="77777777" w:rsidR="00802C01" w:rsidRPr="00F73EFA" w:rsidRDefault="00802C01">
      <w:pPr>
        <w:pStyle w:val="TOC2"/>
        <w:rPr>
          <w:rFonts w:ascii="Calibri" w:hAnsi="Calibri"/>
          <w:sz w:val="22"/>
          <w:szCs w:val="22"/>
          <w:lang w:eastAsia="en-GB"/>
        </w:rPr>
      </w:pPr>
      <w:r>
        <w:t>11.16</w:t>
      </w:r>
      <w:r w:rsidRPr="00F73EFA">
        <w:rPr>
          <w:rFonts w:ascii="Calibri" w:hAnsi="Calibri"/>
          <w:sz w:val="22"/>
          <w:szCs w:val="22"/>
          <w:lang w:eastAsia="en-GB"/>
        </w:rPr>
        <w:tab/>
      </w:r>
      <w:r>
        <w:t>EntityReleased procedure</w:t>
      </w:r>
      <w:r>
        <w:tab/>
      </w:r>
      <w:r>
        <w:fldChar w:fldCharType="begin" w:fldLock="1"/>
      </w:r>
      <w:r>
        <w:instrText xml:space="preserve"> PAGEREF _Toc517478761 \h </w:instrText>
      </w:r>
      <w:r>
        <w:fldChar w:fldCharType="separate"/>
      </w:r>
      <w:r>
        <w:t>139</w:t>
      </w:r>
      <w:r>
        <w:fldChar w:fldCharType="end"/>
      </w:r>
    </w:p>
    <w:p w14:paraId="77DBAC7F" w14:textId="77777777" w:rsidR="00802C01" w:rsidRPr="00F73EFA" w:rsidRDefault="00802C01">
      <w:pPr>
        <w:pStyle w:val="TOC3"/>
        <w:rPr>
          <w:rFonts w:ascii="Calibri" w:hAnsi="Calibri"/>
          <w:sz w:val="22"/>
          <w:szCs w:val="22"/>
          <w:lang w:eastAsia="en-GB"/>
        </w:rPr>
      </w:pPr>
      <w:r>
        <w:t>11.16.1</w:t>
      </w:r>
      <w:r w:rsidRPr="00F73EFA">
        <w:rPr>
          <w:rFonts w:ascii="Calibri" w:hAnsi="Calibri"/>
          <w:sz w:val="22"/>
          <w:szCs w:val="22"/>
          <w:lang w:eastAsia="en-GB"/>
        </w:rPr>
        <w:tab/>
      </w:r>
      <w:r>
        <w:t>General Description</w:t>
      </w:r>
      <w:r>
        <w:tab/>
      </w:r>
      <w:r>
        <w:fldChar w:fldCharType="begin" w:fldLock="1"/>
      </w:r>
      <w:r>
        <w:instrText xml:space="preserve"> PAGEREF _Toc517478762 \h </w:instrText>
      </w:r>
      <w:r>
        <w:fldChar w:fldCharType="separate"/>
      </w:r>
      <w:r>
        <w:t>139</w:t>
      </w:r>
      <w:r>
        <w:fldChar w:fldCharType="end"/>
      </w:r>
    </w:p>
    <w:p w14:paraId="417583AA" w14:textId="77777777" w:rsidR="00802C01" w:rsidRPr="00F73EFA" w:rsidRDefault="00802C01">
      <w:pPr>
        <w:pStyle w:val="TOC4"/>
        <w:rPr>
          <w:rFonts w:ascii="Calibri" w:hAnsi="Calibri"/>
          <w:sz w:val="22"/>
          <w:szCs w:val="22"/>
          <w:lang w:eastAsia="en-GB"/>
        </w:rPr>
      </w:pPr>
      <w:r>
        <w:t>11.16.1.1</w:t>
      </w:r>
      <w:r w:rsidRPr="00F73EFA">
        <w:rPr>
          <w:rFonts w:ascii="Calibri" w:hAnsi="Calibri"/>
          <w:sz w:val="22"/>
          <w:szCs w:val="22"/>
          <w:lang w:eastAsia="en-GB"/>
        </w:rPr>
        <w:tab/>
      </w:r>
      <w:r>
        <w:t>Parameters</w:t>
      </w:r>
      <w:r>
        <w:tab/>
      </w:r>
      <w:r>
        <w:fldChar w:fldCharType="begin" w:fldLock="1"/>
      </w:r>
      <w:r>
        <w:instrText xml:space="preserve"> PAGEREF _Toc517478763 \h </w:instrText>
      </w:r>
      <w:r>
        <w:fldChar w:fldCharType="separate"/>
      </w:r>
      <w:r>
        <w:t>139</w:t>
      </w:r>
      <w:r>
        <w:fldChar w:fldCharType="end"/>
      </w:r>
    </w:p>
    <w:p w14:paraId="5448F097" w14:textId="77777777" w:rsidR="00802C01" w:rsidRPr="00F73EFA" w:rsidRDefault="00802C01">
      <w:pPr>
        <w:pStyle w:val="TOC3"/>
        <w:rPr>
          <w:rFonts w:ascii="Calibri" w:hAnsi="Calibri"/>
          <w:sz w:val="22"/>
          <w:szCs w:val="22"/>
          <w:lang w:eastAsia="en-GB"/>
        </w:rPr>
      </w:pPr>
      <w:r>
        <w:t>11.16.2</w:t>
      </w:r>
      <w:r w:rsidRPr="00F73EFA">
        <w:rPr>
          <w:rFonts w:ascii="Calibri" w:hAnsi="Calibri"/>
          <w:sz w:val="22"/>
          <w:szCs w:val="22"/>
          <w:lang w:eastAsia="en-GB"/>
        </w:rPr>
        <w:tab/>
      </w:r>
      <w:r>
        <w:t>Invoking entity (gsmSSF)</w:t>
      </w:r>
      <w:r>
        <w:tab/>
      </w:r>
      <w:r>
        <w:fldChar w:fldCharType="begin" w:fldLock="1"/>
      </w:r>
      <w:r>
        <w:instrText xml:space="preserve"> PAGEREF _Toc517478764 \h </w:instrText>
      </w:r>
      <w:r>
        <w:fldChar w:fldCharType="separate"/>
      </w:r>
      <w:r>
        <w:t>139</w:t>
      </w:r>
      <w:r>
        <w:fldChar w:fldCharType="end"/>
      </w:r>
    </w:p>
    <w:p w14:paraId="0D42B6E9" w14:textId="77777777" w:rsidR="00802C01" w:rsidRPr="00F73EFA" w:rsidRDefault="00802C01">
      <w:pPr>
        <w:pStyle w:val="TOC4"/>
        <w:rPr>
          <w:rFonts w:ascii="Calibri" w:hAnsi="Calibri"/>
          <w:sz w:val="22"/>
          <w:szCs w:val="22"/>
          <w:lang w:eastAsia="en-GB"/>
        </w:rPr>
      </w:pPr>
      <w:r>
        <w:t>11.16.2.1</w:t>
      </w:r>
      <w:r w:rsidRPr="00F73EFA">
        <w:rPr>
          <w:rFonts w:ascii="Calibri" w:hAnsi="Calibri"/>
          <w:sz w:val="22"/>
          <w:szCs w:val="22"/>
          <w:lang w:eastAsia="en-GB"/>
        </w:rPr>
        <w:tab/>
      </w:r>
      <w:r>
        <w:t>Normal procedure</w:t>
      </w:r>
      <w:r>
        <w:tab/>
      </w:r>
      <w:r>
        <w:fldChar w:fldCharType="begin" w:fldLock="1"/>
      </w:r>
      <w:r>
        <w:instrText xml:space="preserve"> PAGEREF _Toc517478765 \h </w:instrText>
      </w:r>
      <w:r>
        <w:fldChar w:fldCharType="separate"/>
      </w:r>
      <w:r>
        <w:t>139</w:t>
      </w:r>
      <w:r>
        <w:fldChar w:fldCharType="end"/>
      </w:r>
    </w:p>
    <w:p w14:paraId="536FCB41" w14:textId="77777777" w:rsidR="00802C01" w:rsidRPr="00F73EFA" w:rsidRDefault="00802C01">
      <w:pPr>
        <w:pStyle w:val="TOC4"/>
        <w:rPr>
          <w:rFonts w:ascii="Calibri" w:hAnsi="Calibri"/>
          <w:sz w:val="22"/>
          <w:szCs w:val="22"/>
          <w:lang w:eastAsia="en-GB"/>
        </w:rPr>
      </w:pPr>
      <w:r>
        <w:t>11.16.2.2</w:t>
      </w:r>
      <w:r w:rsidRPr="00F73EFA">
        <w:rPr>
          <w:rFonts w:ascii="Calibri" w:hAnsi="Calibri"/>
          <w:sz w:val="22"/>
          <w:szCs w:val="22"/>
          <w:lang w:eastAsia="en-GB"/>
        </w:rPr>
        <w:tab/>
      </w:r>
      <w:r>
        <w:t>Error handling</w:t>
      </w:r>
      <w:r>
        <w:tab/>
      </w:r>
      <w:r>
        <w:fldChar w:fldCharType="begin" w:fldLock="1"/>
      </w:r>
      <w:r>
        <w:instrText xml:space="preserve"> PAGEREF _Toc517478766 \h </w:instrText>
      </w:r>
      <w:r>
        <w:fldChar w:fldCharType="separate"/>
      </w:r>
      <w:r>
        <w:t>139</w:t>
      </w:r>
      <w:r>
        <w:fldChar w:fldCharType="end"/>
      </w:r>
    </w:p>
    <w:p w14:paraId="02D568D0" w14:textId="77777777" w:rsidR="00802C01" w:rsidRPr="00F73EFA" w:rsidRDefault="00802C01">
      <w:pPr>
        <w:pStyle w:val="TOC2"/>
        <w:rPr>
          <w:rFonts w:ascii="Calibri" w:hAnsi="Calibri"/>
          <w:sz w:val="22"/>
          <w:szCs w:val="22"/>
          <w:lang w:eastAsia="en-GB"/>
        </w:rPr>
      </w:pPr>
      <w:r>
        <w:t>11.17</w:t>
      </w:r>
      <w:r w:rsidRPr="00F73EFA">
        <w:rPr>
          <w:rFonts w:ascii="Calibri" w:hAnsi="Calibri"/>
          <w:sz w:val="22"/>
          <w:szCs w:val="22"/>
          <w:lang w:eastAsia="en-GB"/>
        </w:rPr>
        <w:tab/>
      </w:r>
      <w:r>
        <w:t>EstablishTemporaryConnection procedure</w:t>
      </w:r>
      <w:r>
        <w:tab/>
      </w:r>
      <w:r>
        <w:fldChar w:fldCharType="begin" w:fldLock="1"/>
      </w:r>
      <w:r>
        <w:instrText xml:space="preserve"> PAGEREF _Toc517478767 \h </w:instrText>
      </w:r>
      <w:r>
        <w:fldChar w:fldCharType="separate"/>
      </w:r>
      <w:r>
        <w:t>140</w:t>
      </w:r>
      <w:r>
        <w:fldChar w:fldCharType="end"/>
      </w:r>
    </w:p>
    <w:p w14:paraId="5022B221" w14:textId="77777777" w:rsidR="00802C01" w:rsidRPr="00F73EFA" w:rsidRDefault="00802C01">
      <w:pPr>
        <w:pStyle w:val="TOC3"/>
        <w:rPr>
          <w:rFonts w:ascii="Calibri" w:hAnsi="Calibri"/>
          <w:sz w:val="22"/>
          <w:szCs w:val="22"/>
          <w:lang w:eastAsia="en-GB"/>
        </w:rPr>
      </w:pPr>
      <w:r>
        <w:t>11.17.1</w:t>
      </w:r>
      <w:r w:rsidRPr="00F73EFA">
        <w:rPr>
          <w:rFonts w:ascii="Calibri" w:hAnsi="Calibri"/>
          <w:sz w:val="22"/>
          <w:szCs w:val="22"/>
          <w:lang w:eastAsia="en-GB"/>
        </w:rPr>
        <w:tab/>
      </w:r>
      <w:r>
        <w:t>General Description</w:t>
      </w:r>
      <w:r>
        <w:tab/>
      </w:r>
      <w:r>
        <w:fldChar w:fldCharType="begin" w:fldLock="1"/>
      </w:r>
      <w:r>
        <w:instrText xml:space="preserve"> PAGEREF _Toc517478768 \h </w:instrText>
      </w:r>
      <w:r>
        <w:fldChar w:fldCharType="separate"/>
      </w:r>
      <w:r>
        <w:t>140</w:t>
      </w:r>
      <w:r>
        <w:fldChar w:fldCharType="end"/>
      </w:r>
    </w:p>
    <w:p w14:paraId="5E18692A" w14:textId="77777777" w:rsidR="00802C01" w:rsidRPr="00F73EFA" w:rsidRDefault="00802C01">
      <w:pPr>
        <w:pStyle w:val="TOC4"/>
        <w:rPr>
          <w:rFonts w:ascii="Calibri" w:hAnsi="Calibri"/>
          <w:sz w:val="22"/>
          <w:szCs w:val="22"/>
          <w:lang w:eastAsia="en-GB"/>
        </w:rPr>
      </w:pPr>
      <w:r>
        <w:t>11.17.1.1</w:t>
      </w:r>
      <w:r w:rsidRPr="00F73EFA">
        <w:rPr>
          <w:rFonts w:ascii="Calibri" w:hAnsi="Calibri"/>
          <w:sz w:val="22"/>
          <w:szCs w:val="22"/>
          <w:lang w:eastAsia="en-GB"/>
        </w:rPr>
        <w:tab/>
      </w:r>
      <w:r>
        <w:t>Parameters</w:t>
      </w:r>
      <w:r>
        <w:tab/>
      </w:r>
      <w:r>
        <w:fldChar w:fldCharType="begin" w:fldLock="1"/>
      </w:r>
      <w:r>
        <w:instrText xml:space="preserve"> PAGEREF _Toc517478769 \h </w:instrText>
      </w:r>
      <w:r>
        <w:fldChar w:fldCharType="separate"/>
      </w:r>
      <w:r>
        <w:t>140</w:t>
      </w:r>
      <w:r>
        <w:fldChar w:fldCharType="end"/>
      </w:r>
    </w:p>
    <w:p w14:paraId="6987648B" w14:textId="77777777" w:rsidR="00802C01" w:rsidRPr="00F73EFA" w:rsidRDefault="00802C01">
      <w:pPr>
        <w:pStyle w:val="TOC3"/>
        <w:rPr>
          <w:rFonts w:ascii="Calibri" w:hAnsi="Calibri"/>
          <w:sz w:val="22"/>
          <w:szCs w:val="22"/>
          <w:lang w:eastAsia="en-GB"/>
        </w:rPr>
      </w:pPr>
      <w:r>
        <w:t>11.17.2</w:t>
      </w:r>
      <w:r w:rsidRPr="00F73EFA">
        <w:rPr>
          <w:rFonts w:ascii="Calibri" w:hAnsi="Calibri"/>
          <w:sz w:val="22"/>
          <w:szCs w:val="22"/>
          <w:lang w:eastAsia="en-GB"/>
        </w:rPr>
        <w:tab/>
      </w:r>
      <w:r>
        <w:t>Responding entity (gsmSSF)</w:t>
      </w:r>
      <w:r>
        <w:tab/>
      </w:r>
      <w:r>
        <w:fldChar w:fldCharType="begin" w:fldLock="1"/>
      </w:r>
      <w:r>
        <w:instrText xml:space="preserve"> PAGEREF _Toc517478770 \h </w:instrText>
      </w:r>
      <w:r>
        <w:fldChar w:fldCharType="separate"/>
      </w:r>
      <w:r>
        <w:t>141</w:t>
      </w:r>
      <w:r>
        <w:fldChar w:fldCharType="end"/>
      </w:r>
    </w:p>
    <w:p w14:paraId="0A29251B" w14:textId="77777777" w:rsidR="00802C01" w:rsidRPr="00F73EFA" w:rsidRDefault="00802C01">
      <w:pPr>
        <w:pStyle w:val="TOC4"/>
        <w:rPr>
          <w:rFonts w:ascii="Calibri" w:hAnsi="Calibri"/>
          <w:sz w:val="22"/>
          <w:szCs w:val="22"/>
          <w:lang w:eastAsia="en-GB"/>
        </w:rPr>
      </w:pPr>
      <w:r>
        <w:t>11.17.2.1</w:t>
      </w:r>
      <w:r w:rsidRPr="00F73EFA">
        <w:rPr>
          <w:rFonts w:ascii="Calibri" w:hAnsi="Calibri"/>
          <w:sz w:val="22"/>
          <w:szCs w:val="22"/>
          <w:lang w:eastAsia="en-GB"/>
        </w:rPr>
        <w:tab/>
      </w:r>
      <w:r>
        <w:t>Normal procedure</w:t>
      </w:r>
      <w:r>
        <w:tab/>
      </w:r>
      <w:r>
        <w:fldChar w:fldCharType="begin" w:fldLock="1"/>
      </w:r>
      <w:r>
        <w:instrText xml:space="preserve"> PAGEREF _Toc517478771 \h </w:instrText>
      </w:r>
      <w:r>
        <w:fldChar w:fldCharType="separate"/>
      </w:r>
      <w:r>
        <w:t>141</w:t>
      </w:r>
      <w:r>
        <w:fldChar w:fldCharType="end"/>
      </w:r>
    </w:p>
    <w:p w14:paraId="678132E8" w14:textId="77777777" w:rsidR="00802C01" w:rsidRPr="00F73EFA" w:rsidRDefault="00802C01">
      <w:pPr>
        <w:pStyle w:val="TOC4"/>
        <w:rPr>
          <w:rFonts w:ascii="Calibri" w:hAnsi="Calibri"/>
          <w:sz w:val="22"/>
          <w:szCs w:val="22"/>
          <w:lang w:eastAsia="en-GB"/>
        </w:rPr>
      </w:pPr>
      <w:r>
        <w:t>11.17.2.2</w:t>
      </w:r>
      <w:r w:rsidRPr="00F73EFA">
        <w:rPr>
          <w:rFonts w:ascii="Calibri" w:hAnsi="Calibri"/>
          <w:sz w:val="22"/>
          <w:szCs w:val="22"/>
          <w:lang w:eastAsia="en-GB"/>
        </w:rPr>
        <w:tab/>
      </w:r>
      <w:r>
        <w:t>Error handling</w:t>
      </w:r>
      <w:r>
        <w:tab/>
      </w:r>
      <w:r>
        <w:fldChar w:fldCharType="begin" w:fldLock="1"/>
      </w:r>
      <w:r>
        <w:instrText xml:space="preserve"> PAGEREF _Toc517478772 \h </w:instrText>
      </w:r>
      <w:r>
        <w:fldChar w:fldCharType="separate"/>
      </w:r>
      <w:r>
        <w:t>141</w:t>
      </w:r>
      <w:r>
        <w:fldChar w:fldCharType="end"/>
      </w:r>
    </w:p>
    <w:p w14:paraId="628ACDAA" w14:textId="77777777" w:rsidR="00802C01" w:rsidRPr="00F73EFA" w:rsidRDefault="00802C01">
      <w:pPr>
        <w:pStyle w:val="TOC2"/>
        <w:rPr>
          <w:rFonts w:ascii="Calibri" w:hAnsi="Calibri"/>
          <w:sz w:val="22"/>
          <w:szCs w:val="22"/>
          <w:lang w:eastAsia="en-GB"/>
        </w:rPr>
      </w:pPr>
      <w:r>
        <w:lastRenderedPageBreak/>
        <w:t>11.18</w:t>
      </w:r>
      <w:r w:rsidRPr="00F73EFA">
        <w:rPr>
          <w:rFonts w:ascii="Calibri" w:hAnsi="Calibri"/>
          <w:sz w:val="22"/>
          <w:szCs w:val="22"/>
          <w:lang w:eastAsia="en-GB"/>
        </w:rPr>
        <w:tab/>
      </w:r>
      <w:r>
        <w:t>EventReportBCSM procedure</w:t>
      </w:r>
      <w:r>
        <w:tab/>
      </w:r>
      <w:r>
        <w:fldChar w:fldCharType="begin" w:fldLock="1"/>
      </w:r>
      <w:r>
        <w:instrText xml:space="preserve"> PAGEREF _Toc517478773 \h </w:instrText>
      </w:r>
      <w:r>
        <w:fldChar w:fldCharType="separate"/>
      </w:r>
      <w:r>
        <w:t>141</w:t>
      </w:r>
      <w:r>
        <w:fldChar w:fldCharType="end"/>
      </w:r>
    </w:p>
    <w:p w14:paraId="0200D55E" w14:textId="77777777" w:rsidR="00802C01" w:rsidRPr="00F73EFA" w:rsidRDefault="00802C01">
      <w:pPr>
        <w:pStyle w:val="TOC3"/>
        <w:rPr>
          <w:rFonts w:ascii="Calibri" w:hAnsi="Calibri"/>
          <w:sz w:val="22"/>
          <w:szCs w:val="22"/>
          <w:lang w:eastAsia="en-GB"/>
        </w:rPr>
      </w:pPr>
      <w:r>
        <w:t>11.18.1</w:t>
      </w:r>
      <w:r w:rsidRPr="00F73EFA">
        <w:rPr>
          <w:rFonts w:ascii="Calibri" w:hAnsi="Calibri"/>
          <w:sz w:val="22"/>
          <w:szCs w:val="22"/>
          <w:lang w:eastAsia="en-GB"/>
        </w:rPr>
        <w:tab/>
      </w:r>
      <w:r>
        <w:t>General description</w:t>
      </w:r>
      <w:r>
        <w:tab/>
      </w:r>
      <w:r>
        <w:fldChar w:fldCharType="begin" w:fldLock="1"/>
      </w:r>
      <w:r>
        <w:instrText xml:space="preserve"> PAGEREF _Toc517478774 \h </w:instrText>
      </w:r>
      <w:r>
        <w:fldChar w:fldCharType="separate"/>
      </w:r>
      <w:r>
        <w:t>141</w:t>
      </w:r>
      <w:r>
        <w:fldChar w:fldCharType="end"/>
      </w:r>
    </w:p>
    <w:p w14:paraId="75062C1F" w14:textId="77777777" w:rsidR="00802C01" w:rsidRPr="00F73EFA" w:rsidRDefault="00802C01">
      <w:pPr>
        <w:pStyle w:val="TOC4"/>
        <w:rPr>
          <w:rFonts w:ascii="Calibri" w:hAnsi="Calibri"/>
          <w:sz w:val="22"/>
          <w:szCs w:val="22"/>
          <w:lang w:eastAsia="en-GB"/>
        </w:rPr>
      </w:pPr>
      <w:r>
        <w:t>11.18.1.1</w:t>
      </w:r>
      <w:r w:rsidRPr="00F73EFA">
        <w:rPr>
          <w:rFonts w:ascii="Calibri" w:hAnsi="Calibri"/>
          <w:sz w:val="22"/>
          <w:szCs w:val="22"/>
          <w:lang w:eastAsia="en-GB"/>
        </w:rPr>
        <w:tab/>
      </w:r>
      <w:r>
        <w:t>Parameters</w:t>
      </w:r>
      <w:r>
        <w:tab/>
      </w:r>
      <w:r>
        <w:fldChar w:fldCharType="begin" w:fldLock="1"/>
      </w:r>
      <w:r>
        <w:instrText xml:space="preserve"> PAGEREF _Toc517478775 \h </w:instrText>
      </w:r>
      <w:r>
        <w:fldChar w:fldCharType="separate"/>
      </w:r>
      <w:r>
        <w:t>141</w:t>
      </w:r>
      <w:r>
        <w:fldChar w:fldCharType="end"/>
      </w:r>
    </w:p>
    <w:p w14:paraId="08D78B37" w14:textId="77777777" w:rsidR="00802C01" w:rsidRPr="00F73EFA" w:rsidRDefault="00802C01">
      <w:pPr>
        <w:pStyle w:val="TOC3"/>
        <w:rPr>
          <w:rFonts w:ascii="Calibri" w:hAnsi="Calibri"/>
          <w:sz w:val="22"/>
          <w:szCs w:val="22"/>
          <w:lang w:eastAsia="en-GB"/>
        </w:rPr>
      </w:pPr>
      <w:r>
        <w:t>11.18.2</w:t>
      </w:r>
      <w:r w:rsidRPr="00F73EFA">
        <w:rPr>
          <w:rFonts w:ascii="Calibri" w:hAnsi="Calibri"/>
          <w:sz w:val="22"/>
          <w:szCs w:val="22"/>
          <w:lang w:eastAsia="en-GB"/>
        </w:rPr>
        <w:tab/>
      </w:r>
      <w:r>
        <w:t>Invoking entity (gsmSSF)</w:t>
      </w:r>
      <w:r>
        <w:tab/>
      </w:r>
      <w:r>
        <w:fldChar w:fldCharType="begin" w:fldLock="1"/>
      </w:r>
      <w:r>
        <w:instrText xml:space="preserve"> PAGEREF _Toc517478776 \h </w:instrText>
      </w:r>
      <w:r>
        <w:fldChar w:fldCharType="separate"/>
      </w:r>
      <w:r>
        <w:t>143</w:t>
      </w:r>
      <w:r>
        <w:fldChar w:fldCharType="end"/>
      </w:r>
    </w:p>
    <w:p w14:paraId="50048164" w14:textId="77777777" w:rsidR="00802C01" w:rsidRPr="00F73EFA" w:rsidRDefault="00802C01">
      <w:pPr>
        <w:pStyle w:val="TOC4"/>
        <w:rPr>
          <w:rFonts w:ascii="Calibri" w:hAnsi="Calibri"/>
          <w:sz w:val="22"/>
          <w:szCs w:val="22"/>
          <w:lang w:eastAsia="en-GB"/>
        </w:rPr>
      </w:pPr>
      <w:r>
        <w:t>11.18.2.1</w:t>
      </w:r>
      <w:r w:rsidRPr="00F73EFA">
        <w:rPr>
          <w:rFonts w:ascii="Calibri" w:hAnsi="Calibri"/>
          <w:sz w:val="22"/>
          <w:szCs w:val="22"/>
          <w:lang w:eastAsia="en-GB"/>
        </w:rPr>
        <w:tab/>
      </w:r>
      <w:r>
        <w:t>Normal procedure</w:t>
      </w:r>
      <w:r>
        <w:tab/>
      </w:r>
      <w:r>
        <w:fldChar w:fldCharType="begin" w:fldLock="1"/>
      </w:r>
      <w:r>
        <w:instrText xml:space="preserve"> PAGEREF _Toc517478777 \h </w:instrText>
      </w:r>
      <w:r>
        <w:fldChar w:fldCharType="separate"/>
      </w:r>
      <w:r>
        <w:t>143</w:t>
      </w:r>
      <w:r>
        <w:fldChar w:fldCharType="end"/>
      </w:r>
    </w:p>
    <w:p w14:paraId="57E4ACF2" w14:textId="77777777" w:rsidR="00802C01" w:rsidRPr="00F73EFA" w:rsidRDefault="00802C01">
      <w:pPr>
        <w:pStyle w:val="TOC4"/>
        <w:rPr>
          <w:rFonts w:ascii="Calibri" w:hAnsi="Calibri"/>
          <w:sz w:val="22"/>
          <w:szCs w:val="22"/>
          <w:lang w:eastAsia="en-GB"/>
        </w:rPr>
      </w:pPr>
      <w:r>
        <w:t>11.18.2.2</w:t>
      </w:r>
      <w:r w:rsidRPr="00F73EFA">
        <w:rPr>
          <w:rFonts w:ascii="Calibri" w:hAnsi="Calibri"/>
          <w:sz w:val="22"/>
          <w:szCs w:val="22"/>
          <w:lang w:eastAsia="en-GB"/>
        </w:rPr>
        <w:tab/>
      </w:r>
      <w:r>
        <w:t>Error handling</w:t>
      </w:r>
      <w:r>
        <w:tab/>
      </w:r>
      <w:r>
        <w:fldChar w:fldCharType="begin" w:fldLock="1"/>
      </w:r>
      <w:r>
        <w:instrText xml:space="preserve"> PAGEREF _Toc517478778 \h </w:instrText>
      </w:r>
      <w:r>
        <w:fldChar w:fldCharType="separate"/>
      </w:r>
      <w:r>
        <w:t>143</w:t>
      </w:r>
      <w:r>
        <w:fldChar w:fldCharType="end"/>
      </w:r>
    </w:p>
    <w:p w14:paraId="7ACBB506" w14:textId="77777777" w:rsidR="00802C01" w:rsidRPr="00F73EFA" w:rsidRDefault="00802C01">
      <w:pPr>
        <w:pStyle w:val="TOC2"/>
        <w:rPr>
          <w:rFonts w:ascii="Calibri" w:hAnsi="Calibri"/>
          <w:sz w:val="22"/>
          <w:szCs w:val="22"/>
          <w:lang w:eastAsia="en-GB"/>
        </w:rPr>
      </w:pPr>
      <w:r>
        <w:t>11.19</w:t>
      </w:r>
      <w:r w:rsidRPr="00F73EFA">
        <w:rPr>
          <w:rFonts w:ascii="Calibri" w:hAnsi="Calibri"/>
          <w:sz w:val="22"/>
          <w:szCs w:val="22"/>
          <w:lang w:eastAsia="en-GB"/>
        </w:rPr>
        <w:tab/>
      </w:r>
      <w:r>
        <w:t>FurnishChargingInformation procedure</w:t>
      </w:r>
      <w:r>
        <w:tab/>
      </w:r>
      <w:r>
        <w:fldChar w:fldCharType="begin" w:fldLock="1"/>
      </w:r>
      <w:r>
        <w:instrText xml:space="preserve"> PAGEREF _Toc517478779 \h </w:instrText>
      </w:r>
      <w:r>
        <w:fldChar w:fldCharType="separate"/>
      </w:r>
      <w:r>
        <w:t>144</w:t>
      </w:r>
      <w:r>
        <w:fldChar w:fldCharType="end"/>
      </w:r>
    </w:p>
    <w:p w14:paraId="73ECA3B5" w14:textId="77777777" w:rsidR="00802C01" w:rsidRPr="00F73EFA" w:rsidRDefault="00802C01">
      <w:pPr>
        <w:pStyle w:val="TOC3"/>
        <w:rPr>
          <w:rFonts w:ascii="Calibri" w:hAnsi="Calibri"/>
          <w:sz w:val="22"/>
          <w:szCs w:val="22"/>
          <w:lang w:eastAsia="en-GB"/>
        </w:rPr>
      </w:pPr>
      <w:r>
        <w:t>11.19.1</w:t>
      </w:r>
      <w:r w:rsidRPr="00F73EFA">
        <w:rPr>
          <w:rFonts w:ascii="Calibri" w:hAnsi="Calibri"/>
          <w:sz w:val="22"/>
          <w:szCs w:val="22"/>
          <w:lang w:eastAsia="en-GB"/>
        </w:rPr>
        <w:tab/>
      </w:r>
      <w:r>
        <w:t>General description</w:t>
      </w:r>
      <w:r>
        <w:tab/>
      </w:r>
      <w:r>
        <w:fldChar w:fldCharType="begin" w:fldLock="1"/>
      </w:r>
      <w:r>
        <w:instrText xml:space="preserve"> PAGEREF _Toc517478780 \h </w:instrText>
      </w:r>
      <w:r>
        <w:fldChar w:fldCharType="separate"/>
      </w:r>
      <w:r>
        <w:t>144</w:t>
      </w:r>
      <w:r>
        <w:fldChar w:fldCharType="end"/>
      </w:r>
    </w:p>
    <w:p w14:paraId="585152C2" w14:textId="77777777" w:rsidR="00802C01" w:rsidRPr="00F73EFA" w:rsidRDefault="00802C01">
      <w:pPr>
        <w:pStyle w:val="TOC4"/>
        <w:rPr>
          <w:rFonts w:ascii="Calibri" w:hAnsi="Calibri"/>
          <w:sz w:val="22"/>
          <w:szCs w:val="22"/>
          <w:lang w:eastAsia="en-GB"/>
        </w:rPr>
      </w:pPr>
      <w:r>
        <w:t>11.19.1.1</w:t>
      </w:r>
      <w:r w:rsidRPr="00F73EFA">
        <w:rPr>
          <w:rFonts w:ascii="Calibri" w:hAnsi="Calibri"/>
          <w:sz w:val="22"/>
          <w:szCs w:val="22"/>
          <w:lang w:eastAsia="en-GB"/>
        </w:rPr>
        <w:tab/>
      </w:r>
      <w:r>
        <w:t>Parameters</w:t>
      </w:r>
      <w:r>
        <w:tab/>
      </w:r>
      <w:r>
        <w:fldChar w:fldCharType="begin" w:fldLock="1"/>
      </w:r>
      <w:r>
        <w:instrText xml:space="preserve"> PAGEREF _Toc517478781 \h </w:instrText>
      </w:r>
      <w:r>
        <w:fldChar w:fldCharType="separate"/>
      </w:r>
      <w:r>
        <w:t>144</w:t>
      </w:r>
      <w:r>
        <w:fldChar w:fldCharType="end"/>
      </w:r>
    </w:p>
    <w:p w14:paraId="42E0CDFE" w14:textId="77777777" w:rsidR="00802C01" w:rsidRPr="00F73EFA" w:rsidRDefault="00802C01">
      <w:pPr>
        <w:pStyle w:val="TOC3"/>
        <w:rPr>
          <w:rFonts w:ascii="Calibri" w:hAnsi="Calibri"/>
          <w:sz w:val="22"/>
          <w:szCs w:val="22"/>
          <w:lang w:eastAsia="en-GB"/>
        </w:rPr>
      </w:pPr>
      <w:r>
        <w:t>11.19.2</w:t>
      </w:r>
      <w:r w:rsidRPr="00F73EFA">
        <w:rPr>
          <w:rFonts w:ascii="Calibri" w:hAnsi="Calibri"/>
          <w:sz w:val="22"/>
          <w:szCs w:val="22"/>
          <w:lang w:eastAsia="en-GB"/>
        </w:rPr>
        <w:tab/>
      </w:r>
      <w:r>
        <w:t>Responding entity (gsmSSF)</w:t>
      </w:r>
      <w:r>
        <w:tab/>
      </w:r>
      <w:r>
        <w:fldChar w:fldCharType="begin" w:fldLock="1"/>
      </w:r>
      <w:r>
        <w:instrText xml:space="preserve"> PAGEREF _Toc517478782 \h </w:instrText>
      </w:r>
      <w:r>
        <w:fldChar w:fldCharType="separate"/>
      </w:r>
      <w:r>
        <w:t>144</w:t>
      </w:r>
      <w:r>
        <w:fldChar w:fldCharType="end"/>
      </w:r>
    </w:p>
    <w:p w14:paraId="454B6A3B" w14:textId="77777777" w:rsidR="00802C01" w:rsidRPr="00F73EFA" w:rsidRDefault="00802C01">
      <w:pPr>
        <w:pStyle w:val="TOC4"/>
        <w:rPr>
          <w:rFonts w:ascii="Calibri" w:hAnsi="Calibri"/>
          <w:sz w:val="22"/>
          <w:szCs w:val="22"/>
          <w:lang w:eastAsia="en-GB"/>
        </w:rPr>
      </w:pPr>
      <w:r>
        <w:t>11.19.2.1</w:t>
      </w:r>
      <w:r w:rsidRPr="00F73EFA">
        <w:rPr>
          <w:rFonts w:ascii="Calibri" w:hAnsi="Calibri"/>
          <w:sz w:val="22"/>
          <w:szCs w:val="22"/>
          <w:lang w:eastAsia="en-GB"/>
        </w:rPr>
        <w:tab/>
      </w:r>
      <w:r>
        <w:t>Normal procedure</w:t>
      </w:r>
      <w:r>
        <w:tab/>
      </w:r>
      <w:r>
        <w:fldChar w:fldCharType="begin" w:fldLock="1"/>
      </w:r>
      <w:r>
        <w:instrText xml:space="preserve"> PAGEREF _Toc517478783 \h </w:instrText>
      </w:r>
      <w:r>
        <w:fldChar w:fldCharType="separate"/>
      </w:r>
      <w:r>
        <w:t>144</w:t>
      </w:r>
      <w:r>
        <w:fldChar w:fldCharType="end"/>
      </w:r>
    </w:p>
    <w:p w14:paraId="793734EB" w14:textId="77777777" w:rsidR="00802C01" w:rsidRPr="00F73EFA" w:rsidRDefault="00802C01">
      <w:pPr>
        <w:pStyle w:val="TOC4"/>
        <w:rPr>
          <w:rFonts w:ascii="Calibri" w:hAnsi="Calibri"/>
          <w:sz w:val="22"/>
          <w:szCs w:val="22"/>
          <w:lang w:eastAsia="en-GB"/>
        </w:rPr>
      </w:pPr>
      <w:r>
        <w:t>11.19.2.2</w:t>
      </w:r>
      <w:r w:rsidRPr="00F73EFA">
        <w:rPr>
          <w:rFonts w:ascii="Calibri" w:hAnsi="Calibri"/>
          <w:sz w:val="22"/>
          <w:szCs w:val="22"/>
          <w:lang w:eastAsia="en-GB"/>
        </w:rPr>
        <w:tab/>
      </w:r>
      <w:r>
        <w:t>Error handling</w:t>
      </w:r>
      <w:r>
        <w:tab/>
      </w:r>
      <w:r>
        <w:fldChar w:fldCharType="begin" w:fldLock="1"/>
      </w:r>
      <w:r>
        <w:instrText xml:space="preserve"> PAGEREF _Toc517478784 \h </w:instrText>
      </w:r>
      <w:r>
        <w:fldChar w:fldCharType="separate"/>
      </w:r>
      <w:r>
        <w:t>145</w:t>
      </w:r>
      <w:r>
        <w:fldChar w:fldCharType="end"/>
      </w:r>
    </w:p>
    <w:p w14:paraId="55F61341" w14:textId="77777777" w:rsidR="00802C01" w:rsidRPr="00F73EFA" w:rsidRDefault="00802C01">
      <w:pPr>
        <w:pStyle w:val="TOC2"/>
        <w:rPr>
          <w:rFonts w:ascii="Calibri" w:hAnsi="Calibri"/>
          <w:sz w:val="22"/>
          <w:szCs w:val="22"/>
          <w:lang w:eastAsia="en-GB"/>
        </w:rPr>
      </w:pPr>
      <w:r>
        <w:t>11.20</w:t>
      </w:r>
      <w:r w:rsidRPr="00F73EFA">
        <w:rPr>
          <w:rFonts w:ascii="Calibri" w:hAnsi="Calibri"/>
          <w:sz w:val="22"/>
          <w:szCs w:val="22"/>
          <w:lang w:eastAsia="en-GB"/>
        </w:rPr>
        <w:tab/>
      </w:r>
      <w:r>
        <w:t>InitialDP procedure</w:t>
      </w:r>
      <w:r>
        <w:tab/>
      </w:r>
      <w:r>
        <w:fldChar w:fldCharType="begin" w:fldLock="1"/>
      </w:r>
      <w:r>
        <w:instrText xml:space="preserve"> PAGEREF _Toc517478785 \h </w:instrText>
      </w:r>
      <w:r>
        <w:fldChar w:fldCharType="separate"/>
      </w:r>
      <w:r>
        <w:t>145</w:t>
      </w:r>
      <w:r>
        <w:fldChar w:fldCharType="end"/>
      </w:r>
    </w:p>
    <w:p w14:paraId="5C4D966E" w14:textId="77777777" w:rsidR="00802C01" w:rsidRPr="00F73EFA" w:rsidRDefault="00802C01">
      <w:pPr>
        <w:pStyle w:val="TOC3"/>
        <w:rPr>
          <w:rFonts w:ascii="Calibri" w:hAnsi="Calibri"/>
          <w:sz w:val="22"/>
          <w:szCs w:val="22"/>
          <w:lang w:eastAsia="en-GB"/>
        </w:rPr>
      </w:pPr>
      <w:r>
        <w:t>11.20.1</w:t>
      </w:r>
      <w:r w:rsidRPr="00F73EFA">
        <w:rPr>
          <w:rFonts w:ascii="Calibri" w:hAnsi="Calibri"/>
          <w:sz w:val="22"/>
          <w:szCs w:val="22"/>
          <w:lang w:eastAsia="en-GB"/>
        </w:rPr>
        <w:tab/>
      </w:r>
      <w:r>
        <w:t>General description</w:t>
      </w:r>
      <w:r>
        <w:tab/>
      </w:r>
      <w:r>
        <w:fldChar w:fldCharType="begin" w:fldLock="1"/>
      </w:r>
      <w:r>
        <w:instrText xml:space="preserve"> PAGEREF _Toc517478786 \h </w:instrText>
      </w:r>
      <w:r>
        <w:fldChar w:fldCharType="separate"/>
      </w:r>
      <w:r>
        <w:t>145</w:t>
      </w:r>
      <w:r>
        <w:fldChar w:fldCharType="end"/>
      </w:r>
    </w:p>
    <w:p w14:paraId="2790D06E" w14:textId="77777777" w:rsidR="00802C01" w:rsidRPr="00F73EFA" w:rsidRDefault="00802C01">
      <w:pPr>
        <w:pStyle w:val="TOC4"/>
        <w:rPr>
          <w:rFonts w:ascii="Calibri" w:hAnsi="Calibri"/>
          <w:sz w:val="22"/>
          <w:szCs w:val="22"/>
          <w:lang w:eastAsia="en-GB"/>
        </w:rPr>
      </w:pPr>
      <w:r>
        <w:t>11.20.1.1</w:t>
      </w:r>
      <w:r w:rsidRPr="00F73EFA">
        <w:rPr>
          <w:rFonts w:ascii="Calibri" w:hAnsi="Calibri"/>
          <w:sz w:val="22"/>
          <w:szCs w:val="22"/>
          <w:lang w:eastAsia="en-GB"/>
        </w:rPr>
        <w:tab/>
      </w:r>
      <w:r>
        <w:t>Parameters</w:t>
      </w:r>
      <w:r>
        <w:tab/>
      </w:r>
      <w:r>
        <w:fldChar w:fldCharType="begin" w:fldLock="1"/>
      </w:r>
      <w:r>
        <w:instrText xml:space="preserve"> PAGEREF _Toc517478787 \h </w:instrText>
      </w:r>
      <w:r>
        <w:fldChar w:fldCharType="separate"/>
      </w:r>
      <w:r>
        <w:t>145</w:t>
      </w:r>
      <w:r>
        <w:fldChar w:fldCharType="end"/>
      </w:r>
    </w:p>
    <w:p w14:paraId="7998D6F6" w14:textId="77777777" w:rsidR="00802C01" w:rsidRPr="00F73EFA" w:rsidRDefault="00802C01">
      <w:pPr>
        <w:pStyle w:val="TOC3"/>
        <w:rPr>
          <w:rFonts w:ascii="Calibri" w:hAnsi="Calibri"/>
          <w:sz w:val="22"/>
          <w:szCs w:val="22"/>
          <w:lang w:eastAsia="en-GB"/>
        </w:rPr>
      </w:pPr>
      <w:r>
        <w:t>11.20.2</w:t>
      </w:r>
      <w:r w:rsidRPr="00F73EFA">
        <w:rPr>
          <w:rFonts w:ascii="Calibri" w:hAnsi="Calibri"/>
          <w:sz w:val="22"/>
          <w:szCs w:val="22"/>
          <w:lang w:eastAsia="en-GB"/>
        </w:rPr>
        <w:tab/>
      </w:r>
      <w:r>
        <w:t>Invoking entity (gsmSSF)</w:t>
      </w:r>
      <w:r>
        <w:tab/>
      </w:r>
      <w:r>
        <w:fldChar w:fldCharType="begin" w:fldLock="1"/>
      </w:r>
      <w:r>
        <w:instrText xml:space="preserve"> PAGEREF _Toc517478788 \h </w:instrText>
      </w:r>
      <w:r>
        <w:fldChar w:fldCharType="separate"/>
      </w:r>
      <w:r>
        <w:t>148</w:t>
      </w:r>
      <w:r>
        <w:fldChar w:fldCharType="end"/>
      </w:r>
    </w:p>
    <w:p w14:paraId="777B94BF" w14:textId="77777777" w:rsidR="00802C01" w:rsidRPr="00F73EFA" w:rsidRDefault="00802C01">
      <w:pPr>
        <w:pStyle w:val="TOC4"/>
        <w:rPr>
          <w:rFonts w:ascii="Calibri" w:hAnsi="Calibri"/>
          <w:sz w:val="22"/>
          <w:szCs w:val="22"/>
          <w:lang w:eastAsia="en-GB"/>
        </w:rPr>
      </w:pPr>
      <w:r>
        <w:t>11.20.2.1</w:t>
      </w:r>
      <w:r w:rsidRPr="00F73EFA">
        <w:rPr>
          <w:rFonts w:ascii="Calibri" w:hAnsi="Calibri"/>
          <w:sz w:val="22"/>
          <w:szCs w:val="22"/>
          <w:lang w:eastAsia="en-GB"/>
        </w:rPr>
        <w:tab/>
      </w:r>
      <w:r>
        <w:t>Normal procedure</w:t>
      </w:r>
      <w:r>
        <w:tab/>
      </w:r>
      <w:r>
        <w:fldChar w:fldCharType="begin" w:fldLock="1"/>
      </w:r>
      <w:r>
        <w:instrText xml:space="preserve"> PAGEREF _Toc517478789 \h </w:instrText>
      </w:r>
      <w:r>
        <w:fldChar w:fldCharType="separate"/>
      </w:r>
      <w:r>
        <w:t>148</w:t>
      </w:r>
      <w:r>
        <w:fldChar w:fldCharType="end"/>
      </w:r>
    </w:p>
    <w:p w14:paraId="5B066D7A" w14:textId="77777777" w:rsidR="00802C01" w:rsidRPr="00F73EFA" w:rsidRDefault="00802C01">
      <w:pPr>
        <w:pStyle w:val="TOC4"/>
        <w:rPr>
          <w:rFonts w:ascii="Calibri" w:hAnsi="Calibri"/>
          <w:sz w:val="22"/>
          <w:szCs w:val="22"/>
          <w:lang w:eastAsia="en-GB"/>
        </w:rPr>
      </w:pPr>
      <w:r>
        <w:t>11.20.2.2</w:t>
      </w:r>
      <w:r w:rsidRPr="00F73EFA">
        <w:rPr>
          <w:rFonts w:ascii="Calibri" w:hAnsi="Calibri"/>
          <w:sz w:val="22"/>
          <w:szCs w:val="22"/>
          <w:lang w:eastAsia="en-GB"/>
        </w:rPr>
        <w:tab/>
      </w:r>
      <w:r>
        <w:t>Error handling</w:t>
      </w:r>
      <w:r>
        <w:tab/>
      </w:r>
      <w:r>
        <w:fldChar w:fldCharType="begin" w:fldLock="1"/>
      </w:r>
      <w:r>
        <w:instrText xml:space="preserve"> PAGEREF _Toc517478790 \h </w:instrText>
      </w:r>
      <w:r>
        <w:fldChar w:fldCharType="separate"/>
      </w:r>
      <w:r>
        <w:t>149</w:t>
      </w:r>
      <w:r>
        <w:fldChar w:fldCharType="end"/>
      </w:r>
    </w:p>
    <w:p w14:paraId="20A2D889" w14:textId="77777777" w:rsidR="00802C01" w:rsidRPr="00F73EFA" w:rsidRDefault="00802C01">
      <w:pPr>
        <w:pStyle w:val="TOC2"/>
        <w:rPr>
          <w:rFonts w:ascii="Calibri" w:hAnsi="Calibri"/>
          <w:sz w:val="22"/>
          <w:szCs w:val="22"/>
          <w:lang w:eastAsia="en-GB"/>
        </w:rPr>
      </w:pPr>
      <w:r>
        <w:t>11.21</w:t>
      </w:r>
      <w:r w:rsidRPr="00F73EFA">
        <w:rPr>
          <w:rFonts w:ascii="Calibri" w:hAnsi="Calibri"/>
          <w:sz w:val="22"/>
          <w:szCs w:val="22"/>
          <w:lang w:eastAsia="en-GB"/>
        </w:rPr>
        <w:tab/>
      </w:r>
      <w:r>
        <w:t>InitiateCallAttempt procedure</w:t>
      </w:r>
      <w:r>
        <w:tab/>
      </w:r>
      <w:r>
        <w:fldChar w:fldCharType="begin" w:fldLock="1"/>
      </w:r>
      <w:r>
        <w:instrText xml:space="preserve"> PAGEREF _Toc517478791 \h </w:instrText>
      </w:r>
      <w:r>
        <w:fldChar w:fldCharType="separate"/>
      </w:r>
      <w:r>
        <w:t>149</w:t>
      </w:r>
      <w:r>
        <w:fldChar w:fldCharType="end"/>
      </w:r>
    </w:p>
    <w:p w14:paraId="2259B2DF" w14:textId="77777777" w:rsidR="00802C01" w:rsidRPr="00F73EFA" w:rsidRDefault="00802C01">
      <w:pPr>
        <w:pStyle w:val="TOC3"/>
        <w:rPr>
          <w:rFonts w:ascii="Calibri" w:hAnsi="Calibri"/>
          <w:sz w:val="22"/>
          <w:szCs w:val="22"/>
          <w:lang w:eastAsia="en-GB"/>
        </w:rPr>
      </w:pPr>
      <w:r>
        <w:t>11.21.1</w:t>
      </w:r>
      <w:r w:rsidRPr="00F73EFA">
        <w:rPr>
          <w:rFonts w:ascii="Calibri" w:hAnsi="Calibri"/>
          <w:sz w:val="22"/>
          <w:szCs w:val="22"/>
          <w:lang w:eastAsia="en-GB"/>
        </w:rPr>
        <w:tab/>
      </w:r>
      <w:r>
        <w:t>General Description</w:t>
      </w:r>
      <w:r>
        <w:tab/>
      </w:r>
      <w:r>
        <w:fldChar w:fldCharType="begin" w:fldLock="1"/>
      </w:r>
      <w:r>
        <w:instrText xml:space="preserve"> PAGEREF _Toc517478792 \h </w:instrText>
      </w:r>
      <w:r>
        <w:fldChar w:fldCharType="separate"/>
      </w:r>
      <w:r>
        <w:t>149</w:t>
      </w:r>
      <w:r>
        <w:fldChar w:fldCharType="end"/>
      </w:r>
    </w:p>
    <w:p w14:paraId="662FEA34" w14:textId="77777777" w:rsidR="00802C01" w:rsidRPr="00F73EFA" w:rsidRDefault="00802C01">
      <w:pPr>
        <w:pStyle w:val="TOC4"/>
        <w:rPr>
          <w:rFonts w:ascii="Calibri" w:hAnsi="Calibri"/>
          <w:sz w:val="22"/>
          <w:szCs w:val="22"/>
          <w:lang w:eastAsia="en-GB"/>
        </w:rPr>
      </w:pPr>
      <w:r>
        <w:t>11.21.1.1</w:t>
      </w:r>
      <w:r w:rsidRPr="00F73EFA">
        <w:rPr>
          <w:rFonts w:ascii="Calibri" w:hAnsi="Calibri"/>
          <w:sz w:val="22"/>
          <w:szCs w:val="22"/>
          <w:lang w:eastAsia="en-GB"/>
        </w:rPr>
        <w:tab/>
      </w:r>
      <w:r>
        <w:t>Parameters</w:t>
      </w:r>
      <w:r>
        <w:tab/>
      </w:r>
      <w:r>
        <w:fldChar w:fldCharType="begin" w:fldLock="1"/>
      </w:r>
      <w:r>
        <w:instrText xml:space="preserve"> PAGEREF _Toc517478793 \h </w:instrText>
      </w:r>
      <w:r>
        <w:fldChar w:fldCharType="separate"/>
      </w:r>
      <w:r>
        <w:t>149</w:t>
      </w:r>
      <w:r>
        <w:fldChar w:fldCharType="end"/>
      </w:r>
    </w:p>
    <w:p w14:paraId="5738BAE2" w14:textId="77777777" w:rsidR="00802C01" w:rsidRPr="00F73EFA" w:rsidRDefault="00802C01">
      <w:pPr>
        <w:pStyle w:val="TOC5"/>
        <w:rPr>
          <w:rFonts w:ascii="Calibri" w:hAnsi="Calibri"/>
          <w:sz w:val="22"/>
          <w:szCs w:val="22"/>
          <w:lang w:eastAsia="en-GB"/>
        </w:rPr>
      </w:pPr>
      <w:r w:rsidRPr="00802C01">
        <w:t>11.21.1.1.1 Argument Parameters</w:t>
      </w:r>
      <w:r w:rsidRPr="00802C01">
        <w:tab/>
      </w:r>
      <w:r>
        <w:fldChar w:fldCharType="begin" w:fldLock="1"/>
      </w:r>
      <w:r>
        <w:instrText xml:space="preserve"> PAGEREF _Toc517478794 \h </w:instrText>
      </w:r>
      <w:r>
        <w:fldChar w:fldCharType="separate"/>
      </w:r>
      <w:r>
        <w:t>149</w:t>
      </w:r>
      <w:r>
        <w:fldChar w:fldCharType="end"/>
      </w:r>
    </w:p>
    <w:p w14:paraId="366662D1" w14:textId="77777777" w:rsidR="00802C01" w:rsidRPr="00F73EFA" w:rsidRDefault="00802C01">
      <w:pPr>
        <w:pStyle w:val="TOC5"/>
        <w:rPr>
          <w:rFonts w:ascii="Calibri" w:hAnsi="Calibri"/>
          <w:sz w:val="22"/>
          <w:szCs w:val="22"/>
          <w:lang w:eastAsia="en-GB"/>
        </w:rPr>
      </w:pPr>
      <w:r w:rsidRPr="00802C01">
        <w:t>11.21.1.1.2 Result Parameters</w:t>
      </w:r>
      <w:r w:rsidRPr="00802C01">
        <w:tab/>
      </w:r>
      <w:r>
        <w:fldChar w:fldCharType="begin" w:fldLock="1"/>
      </w:r>
      <w:r>
        <w:instrText xml:space="preserve"> PAGEREF _Toc517478795 \h </w:instrText>
      </w:r>
      <w:r>
        <w:fldChar w:fldCharType="separate"/>
      </w:r>
      <w:r>
        <w:t>149</w:t>
      </w:r>
      <w:r>
        <w:fldChar w:fldCharType="end"/>
      </w:r>
    </w:p>
    <w:p w14:paraId="10E9C94A" w14:textId="77777777" w:rsidR="00802C01" w:rsidRPr="00F73EFA" w:rsidRDefault="00802C01">
      <w:pPr>
        <w:pStyle w:val="TOC3"/>
        <w:rPr>
          <w:rFonts w:ascii="Calibri" w:hAnsi="Calibri"/>
          <w:sz w:val="22"/>
          <w:szCs w:val="22"/>
          <w:lang w:eastAsia="en-GB"/>
        </w:rPr>
      </w:pPr>
      <w:r>
        <w:t>11.21.2</w:t>
      </w:r>
      <w:r w:rsidRPr="00F73EFA">
        <w:rPr>
          <w:rFonts w:ascii="Calibri" w:hAnsi="Calibri"/>
          <w:sz w:val="22"/>
          <w:szCs w:val="22"/>
          <w:lang w:eastAsia="en-GB"/>
        </w:rPr>
        <w:tab/>
      </w:r>
      <w:r>
        <w:t>Responding entity (gsmSSF)</w:t>
      </w:r>
      <w:r>
        <w:tab/>
      </w:r>
      <w:r>
        <w:fldChar w:fldCharType="begin" w:fldLock="1"/>
      </w:r>
      <w:r>
        <w:instrText xml:space="preserve"> PAGEREF _Toc517478796 \h </w:instrText>
      </w:r>
      <w:r>
        <w:fldChar w:fldCharType="separate"/>
      </w:r>
      <w:r>
        <w:t>150</w:t>
      </w:r>
      <w:r>
        <w:fldChar w:fldCharType="end"/>
      </w:r>
    </w:p>
    <w:p w14:paraId="73DBDBCB" w14:textId="77777777" w:rsidR="00802C01" w:rsidRPr="00F73EFA" w:rsidRDefault="00802C01">
      <w:pPr>
        <w:pStyle w:val="TOC4"/>
        <w:rPr>
          <w:rFonts w:ascii="Calibri" w:hAnsi="Calibri"/>
          <w:sz w:val="22"/>
          <w:szCs w:val="22"/>
          <w:lang w:eastAsia="en-GB"/>
        </w:rPr>
      </w:pPr>
      <w:r>
        <w:t>11.21.2.1</w:t>
      </w:r>
      <w:r w:rsidRPr="00F73EFA">
        <w:rPr>
          <w:rFonts w:ascii="Calibri" w:hAnsi="Calibri"/>
          <w:sz w:val="22"/>
          <w:szCs w:val="22"/>
          <w:lang w:eastAsia="en-GB"/>
        </w:rPr>
        <w:tab/>
      </w:r>
      <w:r>
        <w:t>Normal procedure</w:t>
      </w:r>
      <w:r>
        <w:tab/>
      </w:r>
      <w:r>
        <w:fldChar w:fldCharType="begin" w:fldLock="1"/>
      </w:r>
      <w:r>
        <w:instrText xml:space="preserve"> PAGEREF _Toc517478797 \h </w:instrText>
      </w:r>
      <w:r>
        <w:fldChar w:fldCharType="separate"/>
      </w:r>
      <w:r>
        <w:t>150</w:t>
      </w:r>
      <w:r>
        <w:fldChar w:fldCharType="end"/>
      </w:r>
    </w:p>
    <w:p w14:paraId="548BF8A0" w14:textId="77777777" w:rsidR="00802C01" w:rsidRPr="00F73EFA" w:rsidRDefault="00802C01">
      <w:pPr>
        <w:pStyle w:val="TOC4"/>
        <w:rPr>
          <w:rFonts w:ascii="Calibri" w:hAnsi="Calibri"/>
          <w:sz w:val="22"/>
          <w:szCs w:val="22"/>
          <w:lang w:eastAsia="en-GB"/>
        </w:rPr>
      </w:pPr>
      <w:r>
        <w:t>11.21.2.2</w:t>
      </w:r>
      <w:r w:rsidRPr="00F73EFA">
        <w:rPr>
          <w:rFonts w:ascii="Calibri" w:hAnsi="Calibri"/>
          <w:sz w:val="22"/>
          <w:szCs w:val="22"/>
          <w:lang w:eastAsia="en-GB"/>
        </w:rPr>
        <w:tab/>
      </w:r>
      <w:r>
        <w:t>Error handling</w:t>
      </w:r>
      <w:r>
        <w:tab/>
      </w:r>
      <w:r>
        <w:fldChar w:fldCharType="begin" w:fldLock="1"/>
      </w:r>
      <w:r>
        <w:instrText xml:space="preserve"> PAGEREF _Toc517478798 \h </w:instrText>
      </w:r>
      <w:r>
        <w:fldChar w:fldCharType="separate"/>
      </w:r>
      <w:r>
        <w:t>150</w:t>
      </w:r>
      <w:r>
        <w:fldChar w:fldCharType="end"/>
      </w:r>
    </w:p>
    <w:p w14:paraId="18CDF1F6" w14:textId="77777777" w:rsidR="00802C01" w:rsidRPr="00F73EFA" w:rsidRDefault="00802C01">
      <w:pPr>
        <w:pStyle w:val="TOC2"/>
        <w:rPr>
          <w:rFonts w:ascii="Calibri" w:hAnsi="Calibri"/>
          <w:sz w:val="22"/>
          <w:szCs w:val="22"/>
          <w:lang w:eastAsia="en-GB"/>
        </w:rPr>
      </w:pPr>
      <w:r>
        <w:t>11.22</w:t>
      </w:r>
      <w:r w:rsidRPr="00F73EFA">
        <w:rPr>
          <w:rFonts w:ascii="Calibri" w:hAnsi="Calibri"/>
          <w:sz w:val="22"/>
          <w:szCs w:val="22"/>
          <w:lang w:eastAsia="en-GB"/>
        </w:rPr>
        <w:tab/>
      </w:r>
      <w:r>
        <w:t>MoveLeg procedure</w:t>
      </w:r>
      <w:r>
        <w:tab/>
      </w:r>
      <w:r>
        <w:fldChar w:fldCharType="begin" w:fldLock="1"/>
      </w:r>
      <w:r>
        <w:instrText xml:space="preserve"> PAGEREF _Toc517478799 \h </w:instrText>
      </w:r>
      <w:r>
        <w:fldChar w:fldCharType="separate"/>
      </w:r>
      <w:r>
        <w:t>150</w:t>
      </w:r>
      <w:r>
        <w:fldChar w:fldCharType="end"/>
      </w:r>
    </w:p>
    <w:p w14:paraId="2FC82A0F" w14:textId="77777777" w:rsidR="00802C01" w:rsidRPr="00F73EFA" w:rsidRDefault="00802C01">
      <w:pPr>
        <w:pStyle w:val="TOC3"/>
        <w:rPr>
          <w:rFonts w:ascii="Calibri" w:hAnsi="Calibri"/>
          <w:sz w:val="22"/>
          <w:szCs w:val="22"/>
          <w:lang w:eastAsia="en-GB"/>
        </w:rPr>
      </w:pPr>
      <w:r>
        <w:t>11.22.1</w:t>
      </w:r>
      <w:r w:rsidRPr="00F73EFA">
        <w:rPr>
          <w:rFonts w:ascii="Calibri" w:hAnsi="Calibri"/>
          <w:sz w:val="22"/>
          <w:szCs w:val="22"/>
          <w:lang w:eastAsia="en-GB"/>
        </w:rPr>
        <w:tab/>
      </w:r>
      <w:r>
        <w:t>General Description</w:t>
      </w:r>
      <w:r>
        <w:tab/>
      </w:r>
      <w:r>
        <w:fldChar w:fldCharType="begin" w:fldLock="1"/>
      </w:r>
      <w:r>
        <w:instrText xml:space="preserve"> PAGEREF _Toc517478800 \h </w:instrText>
      </w:r>
      <w:r>
        <w:fldChar w:fldCharType="separate"/>
      </w:r>
      <w:r>
        <w:t>150</w:t>
      </w:r>
      <w:r>
        <w:fldChar w:fldCharType="end"/>
      </w:r>
    </w:p>
    <w:p w14:paraId="2D024410" w14:textId="77777777" w:rsidR="00802C01" w:rsidRPr="00F73EFA" w:rsidRDefault="00802C01">
      <w:pPr>
        <w:pStyle w:val="TOC4"/>
        <w:rPr>
          <w:rFonts w:ascii="Calibri" w:hAnsi="Calibri"/>
          <w:sz w:val="22"/>
          <w:szCs w:val="22"/>
          <w:lang w:eastAsia="en-GB"/>
        </w:rPr>
      </w:pPr>
      <w:r>
        <w:t>11.22.1.1</w:t>
      </w:r>
      <w:r w:rsidRPr="00F73EFA">
        <w:rPr>
          <w:rFonts w:ascii="Calibri" w:hAnsi="Calibri"/>
          <w:sz w:val="22"/>
          <w:szCs w:val="22"/>
          <w:lang w:eastAsia="en-GB"/>
        </w:rPr>
        <w:tab/>
      </w:r>
      <w:r>
        <w:t>Parameters</w:t>
      </w:r>
      <w:r>
        <w:tab/>
      </w:r>
      <w:r>
        <w:fldChar w:fldCharType="begin" w:fldLock="1"/>
      </w:r>
      <w:r>
        <w:instrText xml:space="preserve"> PAGEREF _Toc517478801 \h </w:instrText>
      </w:r>
      <w:r>
        <w:fldChar w:fldCharType="separate"/>
      </w:r>
      <w:r>
        <w:t>150</w:t>
      </w:r>
      <w:r>
        <w:fldChar w:fldCharType="end"/>
      </w:r>
    </w:p>
    <w:p w14:paraId="4AF9DFA5" w14:textId="77777777" w:rsidR="00802C01" w:rsidRPr="00F73EFA" w:rsidRDefault="00802C01">
      <w:pPr>
        <w:pStyle w:val="TOC3"/>
        <w:rPr>
          <w:rFonts w:ascii="Calibri" w:hAnsi="Calibri"/>
          <w:sz w:val="22"/>
          <w:szCs w:val="22"/>
          <w:lang w:eastAsia="en-GB"/>
        </w:rPr>
      </w:pPr>
      <w:r>
        <w:t>11.22.2</w:t>
      </w:r>
      <w:r w:rsidRPr="00F73EFA">
        <w:rPr>
          <w:rFonts w:ascii="Calibri" w:hAnsi="Calibri"/>
          <w:sz w:val="22"/>
          <w:szCs w:val="22"/>
          <w:lang w:eastAsia="en-GB"/>
        </w:rPr>
        <w:tab/>
      </w:r>
      <w:r>
        <w:t>Responding entity (gsmSSF)</w:t>
      </w:r>
      <w:r>
        <w:tab/>
      </w:r>
      <w:r>
        <w:fldChar w:fldCharType="begin" w:fldLock="1"/>
      </w:r>
      <w:r>
        <w:instrText xml:space="preserve"> PAGEREF _Toc517478802 \h </w:instrText>
      </w:r>
      <w:r>
        <w:fldChar w:fldCharType="separate"/>
      </w:r>
      <w:r>
        <w:t>150</w:t>
      </w:r>
      <w:r>
        <w:fldChar w:fldCharType="end"/>
      </w:r>
    </w:p>
    <w:p w14:paraId="6F05A1DE" w14:textId="77777777" w:rsidR="00802C01" w:rsidRPr="00F73EFA" w:rsidRDefault="00802C01">
      <w:pPr>
        <w:pStyle w:val="TOC4"/>
        <w:rPr>
          <w:rFonts w:ascii="Calibri" w:hAnsi="Calibri"/>
          <w:sz w:val="22"/>
          <w:szCs w:val="22"/>
          <w:lang w:eastAsia="en-GB"/>
        </w:rPr>
      </w:pPr>
      <w:r>
        <w:t>11.22.2.1</w:t>
      </w:r>
      <w:r w:rsidRPr="00F73EFA">
        <w:rPr>
          <w:rFonts w:ascii="Calibri" w:hAnsi="Calibri"/>
          <w:sz w:val="22"/>
          <w:szCs w:val="22"/>
          <w:lang w:eastAsia="en-GB"/>
        </w:rPr>
        <w:tab/>
      </w:r>
      <w:r>
        <w:t>Normal procedure</w:t>
      </w:r>
      <w:r>
        <w:tab/>
      </w:r>
      <w:r>
        <w:fldChar w:fldCharType="begin" w:fldLock="1"/>
      </w:r>
      <w:r>
        <w:instrText xml:space="preserve"> PAGEREF _Toc517478803 \h </w:instrText>
      </w:r>
      <w:r>
        <w:fldChar w:fldCharType="separate"/>
      </w:r>
      <w:r>
        <w:t>150</w:t>
      </w:r>
      <w:r>
        <w:fldChar w:fldCharType="end"/>
      </w:r>
    </w:p>
    <w:p w14:paraId="461FB530" w14:textId="77777777" w:rsidR="00802C01" w:rsidRPr="00F73EFA" w:rsidRDefault="00802C01">
      <w:pPr>
        <w:pStyle w:val="TOC4"/>
        <w:rPr>
          <w:rFonts w:ascii="Calibri" w:hAnsi="Calibri"/>
          <w:sz w:val="22"/>
          <w:szCs w:val="22"/>
          <w:lang w:eastAsia="en-GB"/>
        </w:rPr>
      </w:pPr>
      <w:r>
        <w:t>11.22.2.2</w:t>
      </w:r>
      <w:r w:rsidRPr="00F73EFA">
        <w:rPr>
          <w:rFonts w:ascii="Calibri" w:hAnsi="Calibri"/>
          <w:sz w:val="22"/>
          <w:szCs w:val="22"/>
          <w:lang w:eastAsia="en-GB"/>
        </w:rPr>
        <w:tab/>
      </w:r>
      <w:r>
        <w:t>Error handling</w:t>
      </w:r>
      <w:r>
        <w:tab/>
      </w:r>
      <w:r>
        <w:fldChar w:fldCharType="begin" w:fldLock="1"/>
      </w:r>
      <w:r>
        <w:instrText xml:space="preserve"> PAGEREF _Toc517478804 \h </w:instrText>
      </w:r>
      <w:r>
        <w:fldChar w:fldCharType="separate"/>
      </w:r>
      <w:r>
        <w:t>151</w:t>
      </w:r>
      <w:r>
        <w:fldChar w:fldCharType="end"/>
      </w:r>
    </w:p>
    <w:p w14:paraId="4976CFDF" w14:textId="77777777" w:rsidR="00802C01" w:rsidRPr="00F73EFA" w:rsidRDefault="00802C01">
      <w:pPr>
        <w:pStyle w:val="TOC2"/>
        <w:rPr>
          <w:rFonts w:ascii="Calibri" w:hAnsi="Calibri"/>
          <w:sz w:val="22"/>
          <w:szCs w:val="22"/>
          <w:lang w:eastAsia="en-GB"/>
        </w:rPr>
      </w:pPr>
      <w:r>
        <w:t>11.23</w:t>
      </w:r>
      <w:r w:rsidRPr="00F73EFA">
        <w:rPr>
          <w:rFonts w:ascii="Calibri" w:hAnsi="Calibri"/>
          <w:sz w:val="22"/>
          <w:szCs w:val="22"/>
          <w:lang w:eastAsia="en-GB"/>
        </w:rPr>
        <w:tab/>
      </w:r>
      <w:r>
        <w:t>PlayAnnouncement procedure</w:t>
      </w:r>
      <w:r>
        <w:tab/>
      </w:r>
      <w:r>
        <w:fldChar w:fldCharType="begin" w:fldLock="1"/>
      </w:r>
      <w:r>
        <w:instrText xml:space="preserve"> PAGEREF _Toc517478805 \h </w:instrText>
      </w:r>
      <w:r>
        <w:fldChar w:fldCharType="separate"/>
      </w:r>
      <w:r>
        <w:t>151</w:t>
      </w:r>
      <w:r>
        <w:fldChar w:fldCharType="end"/>
      </w:r>
    </w:p>
    <w:p w14:paraId="6E118B41" w14:textId="77777777" w:rsidR="00802C01" w:rsidRPr="00F73EFA" w:rsidRDefault="00802C01">
      <w:pPr>
        <w:pStyle w:val="TOC3"/>
        <w:rPr>
          <w:rFonts w:ascii="Calibri" w:hAnsi="Calibri"/>
          <w:sz w:val="22"/>
          <w:szCs w:val="22"/>
          <w:lang w:eastAsia="en-GB"/>
        </w:rPr>
      </w:pPr>
      <w:r>
        <w:t>11.23.1</w:t>
      </w:r>
      <w:r w:rsidRPr="00F73EFA">
        <w:rPr>
          <w:rFonts w:ascii="Calibri" w:hAnsi="Calibri"/>
          <w:sz w:val="22"/>
          <w:szCs w:val="22"/>
          <w:lang w:eastAsia="en-GB"/>
        </w:rPr>
        <w:tab/>
      </w:r>
      <w:r>
        <w:t>General description</w:t>
      </w:r>
      <w:r>
        <w:tab/>
      </w:r>
      <w:r>
        <w:fldChar w:fldCharType="begin" w:fldLock="1"/>
      </w:r>
      <w:r>
        <w:instrText xml:space="preserve"> PAGEREF _Toc517478806 \h </w:instrText>
      </w:r>
      <w:r>
        <w:fldChar w:fldCharType="separate"/>
      </w:r>
      <w:r>
        <w:t>151</w:t>
      </w:r>
      <w:r>
        <w:fldChar w:fldCharType="end"/>
      </w:r>
    </w:p>
    <w:p w14:paraId="3218365F" w14:textId="77777777" w:rsidR="00802C01" w:rsidRPr="00F73EFA" w:rsidRDefault="00802C01">
      <w:pPr>
        <w:pStyle w:val="TOC4"/>
        <w:rPr>
          <w:rFonts w:ascii="Calibri" w:hAnsi="Calibri"/>
          <w:sz w:val="22"/>
          <w:szCs w:val="22"/>
          <w:lang w:eastAsia="en-GB"/>
        </w:rPr>
      </w:pPr>
      <w:r>
        <w:t>11.23.1.1</w:t>
      </w:r>
      <w:r w:rsidRPr="00F73EFA">
        <w:rPr>
          <w:rFonts w:ascii="Calibri" w:hAnsi="Calibri"/>
          <w:sz w:val="22"/>
          <w:szCs w:val="22"/>
          <w:lang w:eastAsia="en-GB"/>
        </w:rPr>
        <w:tab/>
      </w:r>
      <w:r>
        <w:t>Parameters</w:t>
      </w:r>
      <w:r>
        <w:tab/>
      </w:r>
      <w:r>
        <w:fldChar w:fldCharType="begin" w:fldLock="1"/>
      </w:r>
      <w:r>
        <w:instrText xml:space="preserve"> PAGEREF _Toc517478807 \h </w:instrText>
      </w:r>
      <w:r>
        <w:fldChar w:fldCharType="separate"/>
      </w:r>
      <w:r>
        <w:t>151</w:t>
      </w:r>
      <w:r>
        <w:fldChar w:fldCharType="end"/>
      </w:r>
    </w:p>
    <w:p w14:paraId="65EABACB" w14:textId="77777777" w:rsidR="00802C01" w:rsidRPr="00F73EFA" w:rsidRDefault="00802C01">
      <w:pPr>
        <w:pStyle w:val="TOC3"/>
        <w:rPr>
          <w:rFonts w:ascii="Calibri" w:hAnsi="Calibri"/>
          <w:sz w:val="22"/>
          <w:szCs w:val="22"/>
          <w:lang w:eastAsia="en-GB"/>
        </w:rPr>
      </w:pPr>
      <w:r>
        <w:t>11.23.2</w:t>
      </w:r>
      <w:r w:rsidRPr="00F73EFA">
        <w:rPr>
          <w:rFonts w:ascii="Calibri" w:hAnsi="Calibri"/>
          <w:sz w:val="22"/>
          <w:szCs w:val="22"/>
          <w:lang w:eastAsia="en-GB"/>
        </w:rPr>
        <w:tab/>
      </w:r>
      <w:r>
        <w:t>Responding entity (gsmSRF)</w:t>
      </w:r>
      <w:r>
        <w:tab/>
      </w:r>
      <w:r>
        <w:fldChar w:fldCharType="begin" w:fldLock="1"/>
      </w:r>
      <w:r>
        <w:instrText xml:space="preserve"> PAGEREF _Toc517478808 \h </w:instrText>
      </w:r>
      <w:r>
        <w:fldChar w:fldCharType="separate"/>
      </w:r>
      <w:r>
        <w:t>152</w:t>
      </w:r>
      <w:r>
        <w:fldChar w:fldCharType="end"/>
      </w:r>
    </w:p>
    <w:p w14:paraId="790CE73E" w14:textId="77777777" w:rsidR="00802C01" w:rsidRPr="00F73EFA" w:rsidRDefault="00802C01">
      <w:pPr>
        <w:pStyle w:val="TOC4"/>
        <w:rPr>
          <w:rFonts w:ascii="Calibri" w:hAnsi="Calibri"/>
          <w:sz w:val="22"/>
          <w:szCs w:val="22"/>
          <w:lang w:eastAsia="en-GB"/>
        </w:rPr>
      </w:pPr>
      <w:r>
        <w:t>11.23.2.1</w:t>
      </w:r>
      <w:r w:rsidRPr="00F73EFA">
        <w:rPr>
          <w:rFonts w:ascii="Calibri" w:hAnsi="Calibri"/>
          <w:sz w:val="22"/>
          <w:szCs w:val="22"/>
          <w:lang w:eastAsia="en-GB"/>
        </w:rPr>
        <w:tab/>
      </w:r>
      <w:r>
        <w:t>Normal procedure</w:t>
      </w:r>
      <w:r>
        <w:tab/>
      </w:r>
      <w:r>
        <w:fldChar w:fldCharType="begin" w:fldLock="1"/>
      </w:r>
      <w:r>
        <w:instrText xml:space="preserve"> PAGEREF _Toc517478809 \h </w:instrText>
      </w:r>
      <w:r>
        <w:fldChar w:fldCharType="separate"/>
      </w:r>
      <w:r>
        <w:t>152</w:t>
      </w:r>
      <w:r>
        <w:fldChar w:fldCharType="end"/>
      </w:r>
    </w:p>
    <w:p w14:paraId="7F102C22" w14:textId="77777777" w:rsidR="00802C01" w:rsidRPr="00F73EFA" w:rsidRDefault="00802C01">
      <w:pPr>
        <w:pStyle w:val="TOC4"/>
        <w:rPr>
          <w:rFonts w:ascii="Calibri" w:hAnsi="Calibri"/>
          <w:sz w:val="22"/>
          <w:szCs w:val="22"/>
          <w:lang w:eastAsia="en-GB"/>
        </w:rPr>
      </w:pPr>
      <w:r>
        <w:t>11.23.2.2</w:t>
      </w:r>
      <w:r w:rsidRPr="00F73EFA">
        <w:rPr>
          <w:rFonts w:ascii="Calibri" w:hAnsi="Calibri"/>
          <w:sz w:val="22"/>
          <w:szCs w:val="22"/>
          <w:lang w:eastAsia="en-GB"/>
        </w:rPr>
        <w:tab/>
      </w:r>
      <w:r>
        <w:t>Error handling</w:t>
      </w:r>
      <w:r>
        <w:tab/>
      </w:r>
      <w:r>
        <w:fldChar w:fldCharType="begin" w:fldLock="1"/>
      </w:r>
      <w:r>
        <w:instrText xml:space="preserve"> PAGEREF _Toc517478810 \h </w:instrText>
      </w:r>
      <w:r>
        <w:fldChar w:fldCharType="separate"/>
      </w:r>
      <w:r>
        <w:t>153</w:t>
      </w:r>
      <w:r>
        <w:fldChar w:fldCharType="end"/>
      </w:r>
    </w:p>
    <w:p w14:paraId="2A7A02DF" w14:textId="77777777" w:rsidR="00802C01" w:rsidRPr="00F73EFA" w:rsidRDefault="00802C01">
      <w:pPr>
        <w:pStyle w:val="TOC2"/>
        <w:rPr>
          <w:rFonts w:ascii="Calibri" w:hAnsi="Calibri"/>
          <w:sz w:val="22"/>
          <w:szCs w:val="22"/>
          <w:lang w:eastAsia="en-GB"/>
        </w:rPr>
      </w:pPr>
      <w:r>
        <w:t>11.24</w:t>
      </w:r>
      <w:r w:rsidRPr="00F73EFA">
        <w:rPr>
          <w:rFonts w:ascii="Calibri" w:hAnsi="Calibri"/>
          <w:sz w:val="22"/>
          <w:szCs w:val="22"/>
          <w:lang w:eastAsia="en-GB"/>
        </w:rPr>
        <w:tab/>
      </w:r>
      <w:r>
        <w:t>PlayTone procedure</w:t>
      </w:r>
      <w:r>
        <w:tab/>
      </w:r>
      <w:r>
        <w:fldChar w:fldCharType="begin" w:fldLock="1"/>
      </w:r>
      <w:r>
        <w:instrText xml:space="preserve"> PAGEREF _Toc517478811 \h </w:instrText>
      </w:r>
      <w:r>
        <w:fldChar w:fldCharType="separate"/>
      </w:r>
      <w:r>
        <w:t>153</w:t>
      </w:r>
      <w:r>
        <w:fldChar w:fldCharType="end"/>
      </w:r>
    </w:p>
    <w:p w14:paraId="25CCFBDB" w14:textId="77777777" w:rsidR="00802C01" w:rsidRPr="00F73EFA" w:rsidRDefault="00802C01">
      <w:pPr>
        <w:pStyle w:val="TOC3"/>
        <w:rPr>
          <w:rFonts w:ascii="Calibri" w:hAnsi="Calibri"/>
          <w:sz w:val="22"/>
          <w:szCs w:val="22"/>
          <w:lang w:eastAsia="en-GB"/>
        </w:rPr>
      </w:pPr>
      <w:r>
        <w:t>11.24.1</w:t>
      </w:r>
      <w:r w:rsidRPr="00F73EFA">
        <w:rPr>
          <w:rFonts w:ascii="Calibri" w:hAnsi="Calibri"/>
          <w:sz w:val="22"/>
          <w:szCs w:val="22"/>
          <w:lang w:eastAsia="en-GB"/>
        </w:rPr>
        <w:tab/>
      </w:r>
      <w:r>
        <w:t>General description</w:t>
      </w:r>
      <w:r>
        <w:tab/>
      </w:r>
      <w:r>
        <w:fldChar w:fldCharType="begin" w:fldLock="1"/>
      </w:r>
      <w:r>
        <w:instrText xml:space="preserve"> PAGEREF _Toc517478812 \h </w:instrText>
      </w:r>
      <w:r>
        <w:fldChar w:fldCharType="separate"/>
      </w:r>
      <w:r>
        <w:t>153</w:t>
      </w:r>
      <w:r>
        <w:fldChar w:fldCharType="end"/>
      </w:r>
    </w:p>
    <w:p w14:paraId="43E6C80A" w14:textId="77777777" w:rsidR="00802C01" w:rsidRPr="00F73EFA" w:rsidRDefault="00802C01">
      <w:pPr>
        <w:pStyle w:val="TOC4"/>
        <w:rPr>
          <w:rFonts w:ascii="Calibri" w:hAnsi="Calibri"/>
          <w:sz w:val="22"/>
          <w:szCs w:val="22"/>
          <w:lang w:eastAsia="en-GB"/>
        </w:rPr>
      </w:pPr>
      <w:r>
        <w:t>11.24.1.1</w:t>
      </w:r>
      <w:r w:rsidRPr="00F73EFA">
        <w:rPr>
          <w:rFonts w:ascii="Calibri" w:hAnsi="Calibri"/>
          <w:sz w:val="22"/>
          <w:szCs w:val="22"/>
          <w:lang w:eastAsia="en-GB"/>
        </w:rPr>
        <w:tab/>
      </w:r>
      <w:r>
        <w:t>Parameters</w:t>
      </w:r>
      <w:r>
        <w:tab/>
      </w:r>
      <w:r>
        <w:fldChar w:fldCharType="begin" w:fldLock="1"/>
      </w:r>
      <w:r>
        <w:instrText xml:space="preserve"> PAGEREF _Toc517478813 \h </w:instrText>
      </w:r>
      <w:r>
        <w:fldChar w:fldCharType="separate"/>
      </w:r>
      <w:r>
        <w:t>153</w:t>
      </w:r>
      <w:r>
        <w:fldChar w:fldCharType="end"/>
      </w:r>
    </w:p>
    <w:p w14:paraId="07950C6A" w14:textId="77777777" w:rsidR="00802C01" w:rsidRPr="00F73EFA" w:rsidRDefault="00802C01">
      <w:pPr>
        <w:pStyle w:val="TOC3"/>
        <w:rPr>
          <w:rFonts w:ascii="Calibri" w:hAnsi="Calibri"/>
          <w:sz w:val="22"/>
          <w:szCs w:val="22"/>
          <w:lang w:eastAsia="en-GB"/>
        </w:rPr>
      </w:pPr>
      <w:r>
        <w:t>11.24.2</w:t>
      </w:r>
      <w:r w:rsidRPr="00F73EFA">
        <w:rPr>
          <w:rFonts w:ascii="Calibri" w:hAnsi="Calibri"/>
          <w:sz w:val="22"/>
          <w:szCs w:val="22"/>
          <w:lang w:eastAsia="en-GB"/>
        </w:rPr>
        <w:tab/>
      </w:r>
      <w:r>
        <w:t>Responding entity (gsmSSF)</w:t>
      </w:r>
      <w:r>
        <w:tab/>
      </w:r>
      <w:r>
        <w:fldChar w:fldCharType="begin" w:fldLock="1"/>
      </w:r>
      <w:r>
        <w:instrText xml:space="preserve"> PAGEREF _Toc517478814 \h </w:instrText>
      </w:r>
      <w:r>
        <w:fldChar w:fldCharType="separate"/>
      </w:r>
      <w:r>
        <w:t>153</w:t>
      </w:r>
      <w:r>
        <w:fldChar w:fldCharType="end"/>
      </w:r>
    </w:p>
    <w:p w14:paraId="7C09FDBE" w14:textId="77777777" w:rsidR="00802C01" w:rsidRPr="00F73EFA" w:rsidRDefault="00802C01">
      <w:pPr>
        <w:pStyle w:val="TOC4"/>
        <w:rPr>
          <w:rFonts w:ascii="Calibri" w:hAnsi="Calibri"/>
          <w:sz w:val="22"/>
          <w:szCs w:val="22"/>
          <w:lang w:eastAsia="en-GB"/>
        </w:rPr>
      </w:pPr>
      <w:r>
        <w:t>11.24.2.1</w:t>
      </w:r>
      <w:r w:rsidRPr="00F73EFA">
        <w:rPr>
          <w:rFonts w:ascii="Calibri" w:hAnsi="Calibri"/>
          <w:sz w:val="22"/>
          <w:szCs w:val="22"/>
          <w:lang w:eastAsia="en-GB"/>
        </w:rPr>
        <w:tab/>
      </w:r>
      <w:r>
        <w:t>Normal procedure</w:t>
      </w:r>
      <w:r>
        <w:tab/>
      </w:r>
      <w:r>
        <w:fldChar w:fldCharType="begin" w:fldLock="1"/>
      </w:r>
      <w:r>
        <w:instrText xml:space="preserve"> PAGEREF _Toc517478815 \h </w:instrText>
      </w:r>
      <w:r>
        <w:fldChar w:fldCharType="separate"/>
      </w:r>
      <w:r>
        <w:t>153</w:t>
      </w:r>
      <w:r>
        <w:fldChar w:fldCharType="end"/>
      </w:r>
    </w:p>
    <w:p w14:paraId="26586DEB" w14:textId="77777777" w:rsidR="00802C01" w:rsidRPr="00F73EFA" w:rsidRDefault="00802C01">
      <w:pPr>
        <w:pStyle w:val="TOC4"/>
        <w:rPr>
          <w:rFonts w:ascii="Calibri" w:hAnsi="Calibri"/>
          <w:sz w:val="22"/>
          <w:szCs w:val="22"/>
          <w:lang w:eastAsia="en-GB"/>
        </w:rPr>
      </w:pPr>
      <w:r>
        <w:t>11.24.2.2</w:t>
      </w:r>
      <w:r w:rsidRPr="00F73EFA">
        <w:rPr>
          <w:rFonts w:ascii="Calibri" w:hAnsi="Calibri"/>
          <w:sz w:val="22"/>
          <w:szCs w:val="22"/>
          <w:lang w:eastAsia="en-GB"/>
        </w:rPr>
        <w:tab/>
      </w:r>
      <w:r>
        <w:t>Error handling</w:t>
      </w:r>
      <w:r>
        <w:tab/>
      </w:r>
      <w:r>
        <w:fldChar w:fldCharType="begin" w:fldLock="1"/>
      </w:r>
      <w:r>
        <w:instrText xml:space="preserve"> PAGEREF _Toc517478816 \h </w:instrText>
      </w:r>
      <w:r>
        <w:fldChar w:fldCharType="separate"/>
      </w:r>
      <w:r>
        <w:t>154</w:t>
      </w:r>
      <w:r>
        <w:fldChar w:fldCharType="end"/>
      </w:r>
    </w:p>
    <w:p w14:paraId="297D88A5" w14:textId="77777777" w:rsidR="00802C01" w:rsidRPr="00F73EFA" w:rsidRDefault="00802C01">
      <w:pPr>
        <w:pStyle w:val="TOC2"/>
        <w:rPr>
          <w:rFonts w:ascii="Calibri" w:hAnsi="Calibri"/>
          <w:sz w:val="22"/>
          <w:szCs w:val="22"/>
          <w:lang w:eastAsia="en-GB"/>
        </w:rPr>
      </w:pPr>
      <w:r>
        <w:t>11.25</w:t>
      </w:r>
      <w:r w:rsidRPr="00F73EFA">
        <w:rPr>
          <w:rFonts w:ascii="Calibri" w:hAnsi="Calibri"/>
          <w:sz w:val="22"/>
          <w:szCs w:val="22"/>
          <w:lang w:eastAsia="en-GB"/>
        </w:rPr>
        <w:tab/>
      </w:r>
      <w:r>
        <w:t>PromptAndCollectUserInformation procedure</w:t>
      </w:r>
      <w:r>
        <w:tab/>
      </w:r>
      <w:r>
        <w:fldChar w:fldCharType="begin" w:fldLock="1"/>
      </w:r>
      <w:r>
        <w:instrText xml:space="preserve"> PAGEREF _Toc517478817 \h </w:instrText>
      </w:r>
      <w:r>
        <w:fldChar w:fldCharType="separate"/>
      </w:r>
      <w:r>
        <w:t>154</w:t>
      </w:r>
      <w:r>
        <w:fldChar w:fldCharType="end"/>
      </w:r>
    </w:p>
    <w:p w14:paraId="4FEFE53A" w14:textId="77777777" w:rsidR="00802C01" w:rsidRPr="00F73EFA" w:rsidRDefault="00802C01">
      <w:pPr>
        <w:pStyle w:val="TOC3"/>
        <w:rPr>
          <w:rFonts w:ascii="Calibri" w:hAnsi="Calibri"/>
          <w:sz w:val="22"/>
          <w:szCs w:val="22"/>
          <w:lang w:eastAsia="en-GB"/>
        </w:rPr>
      </w:pPr>
      <w:r>
        <w:t>11.25.1</w:t>
      </w:r>
      <w:r w:rsidRPr="00F73EFA">
        <w:rPr>
          <w:rFonts w:ascii="Calibri" w:hAnsi="Calibri"/>
          <w:sz w:val="22"/>
          <w:szCs w:val="22"/>
          <w:lang w:eastAsia="en-GB"/>
        </w:rPr>
        <w:tab/>
      </w:r>
      <w:r>
        <w:t>General description</w:t>
      </w:r>
      <w:r>
        <w:tab/>
      </w:r>
      <w:r>
        <w:fldChar w:fldCharType="begin" w:fldLock="1"/>
      </w:r>
      <w:r>
        <w:instrText xml:space="preserve"> PAGEREF _Toc517478818 \h </w:instrText>
      </w:r>
      <w:r>
        <w:fldChar w:fldCharType="separate"/>
      </w:r>
      <w:r>
        <w:t>154</w:t>
      </w:r>
      <w:r>
        <w:fldChar w:fldCharType="end"/>
      </w:r>
    </w:p>
    <w:p w14:paraId="4139C041" w14:textId="77777777" w:rsidR="00802C01" w:rsidRPr="00F73EFA" w:rsidRDefault="00802C01">
      <w:pPr>
        <w:pStyle w:val="TOC4"/>
        <w:rPr>
          <w:rFonts w:ascii="Calibri" w:hAnsi="Calibri"/>
          <w:sz w:val="22"/>
          <w:szCs w:val="22"/>
          <w:lang w:eastAsia="en-GB"/>
        </w:rPr>
      </w:pPr>
      <w:r>
        <w:t>11.25.1.1</w:t>
      </w:r>
      <w:r w:rsidRPr="00F73EFA">
        <w:rPr>
          <w:rFonts w:ascii="Calibri" w:hAnsi="Calibri"/>
          <w:sz w:val="22"/>
          <w:szCs w:val="22"/>
          <w:lang w:eastAsia="en-GB"/>
        </w:rPr>
        <w:tab/>
      </w:r>
      <w:r>
        <w:t>Parameters</w:t>
      </w:r>
      <w:r>
        <w:tab/>
      </w:r>
      <w:r>
        <w:fldChar w:fldCharType="begin" w:fldLock="1"/>
      </w:r>
      <w:r>
        <w:instrText xml:space="preserve"> PAGEREF _Toc517478819 \h </w:instrText>
      </w:r>
      <w:r>
        <w:fldChar w:fldCharType="separate"/>
      </w:r>
      <w:r>
        <w:t>154</w:t>
      </w:r>
      <w:r>
        <w:fldChar w:fldCharType="end"/>
      </w:r>
    </w:p>
    <w:p w14:paraId="5F9163D0" w14:textId="77777777" w:rsidR="00802C01" w:rsidRPr="00F73EFA" w:rsidRDefault="00802C01">
      <w:pPr>
        <w:pStyle w:val="TOC3"/>
        <w:rPr>
          <w:rFonts w:ascii="Calibri" w:hAnsi="Calibri"/>
          <w:sz w:val="22"/>
          <w:szCs w:val="22"/>
          <w:lang w:eastAsia="en-GB"/>
        </w:rPr>
      </w:pPr>
      <w:r>
        <w:t>11.25.2</w:t>
      </w:r>
      <w:r w:rsidRPr="00F73EFA">
        <w:rPr>
          <w:rFonts w:ascii="Calibri" w:hAnsi="Calibri"/>
          <w:sz w:val="22"/>
          <w:szCs w:val="22"/>
          <w:lang w:eastAsia="en-GB"/>
        </w:rPr>
        <w:tab/>
      </w:r>
      <w:r>
        <w:t>Responding entity (gsmSRF)</w:t>
      </w:r>
      <w:r>
        <w:tab/>
      </w:r>
      <w:r>
        <w:fldChar w:fldCharType="begin" w:fldLock="1"/>
      </w:r>
      <w:r>
        <w:instrText xml:space="preserve"> PAGEREF _Toc517478820 \h </w:instrText>
      </w:r>
      <w:r>
        <w:fldChar w:fldCharType="separate"/>
      </w:r>
      <w:r>
        <w:t>157</w:t>
      </w:r>
      <w:r>
        <w:fldChar w:fldCharType="end"/>
      </w:r>
    </w:p>
    <w:p w14:paraId="67AF1979" w14:textId="77777777" w:rsidR="00802C01" w:rsidRPr="00F73EFA" w:rsidRDefault="00802C01">
      <w:pPr>
        <w:pStyle w:val="TOC4"/>
        <w:rPr>
          <w:rFonts w:ascii="Calibri" w:hAnsi="Calibri"/>
          <w:sz w:val="22"/>
          <w:szCs w:val="22"/>
          <w:lang w:eastAsia="en-GB"/>
        </w:rPr>
      </w:pPr>
      <w:r>
        <w:t>11.25.2.1</w:t>
      </w:r>
      <w:r w:rsidRPr="00F73EFA">
        <w:rPr>
          <w:rFonts w:ascii="Calibri" w:hAnsi="Calibri"/>
          <w:sz w:val="22"/>
          <w:szCs w:val="22"/>
          <w:lang w:eastAsia="en-GB"/>
        </w:rPr>
        <w:tab/>
      </w:r>
      <w:r>
        <w:t>Normal procedure</w:t>
      </w:r>
      <w:r>
        <w:tab/>
      </w:r>
      <w:r>
        <w:fldChar w:fldCharType="begin" w:fldLock="1"/>
      </w:r>
      <w:r>
        <w:instrText xml:space="preserve"> PAGEREF _Toc517478821 \h </w:instrText>
      </w:r>
      <w:r>
        <w:fldChar w:fldCharType="separate"/>
      </w:r>
      <w:r>
        <w:t>157</w:t>
      </w:r>
      <w:r>
        <w:fldChar w:fldCharType="end"/>
      </w:r>
    </w:p>
    <w:p w14:paraId="43711AE9" w14:textId="77777777" w:rsidR="00802C01" w:rsidRPr="00F73EFA" w:rsidRDefault="00802C01">
      <w:pPr>
        <w:pStyle w:val="TOC4"/>
        <w:rPr>
          <w:rFonts w:ascii="Calibri" w:hAnsi="Calibri"/>
          <w:sz w:val="22"/>
          <w:szCs w:val="22"/>
          <w:lang w:eastAsia="en-GB"/>
        </w:rPr>
      </w:pPr>
      <w:r>
        <w:t>11.25.2.2</w:t>
      </w:r>
      <w:r w:rsidRPr="00F73EFA">
        <w:rPr>
          <w:rFonts w:ascii="Calibri" w:hAnsi="Calibri"/>
          <w:sz w:val="22"/>
          <w:szCs w:val="22"/>
          <w:lang w:eastAsia="en-GB"/>
        </w:rPr>
        <w:tab/>
      </w:r>
      <w:r>
        <w:t>Error handling</w:t>
      </w:r>
      <w:r>
        <w:tab/>
      </w:r>
      <w:r>
        <w:fldChar w:fldCharType="begin" w:fldLock="1"/>
      </w:r>
      <w:r>
        <w:instrText xml:space="preserve"> PAGEREF _Toc517478822 \h </w:instrText>
      </w:r>
      <w:r>
        <w:fldChar w:fldCharType="separate"/>
      </w:r>
      <w:r>
        <w:t>157</w:t>
      </w:r>
      <w:r>
        <w:fldChar w:fldCharType="end"/>
      </w:r>
    </w:p>
    <w:p w14:paraId="65224252" w14:textId="77777777" w:rsidR="00802C01" w:rsidRPr="00F73EFA" w:rsidRDefault="00802C01">
      <w:pPr>
        <w:pStyle w:val="TOC2"/>
        <w:rPr>
          <w:rFonts w:ascii="Calibri" w:hAnsi="Calibri"/>
          <w:sz w:val="22"/>
          <w:szCs w:val="22"/>
          <w:lang w:eastAsia="en-GB"/>
        </w:rPr>
      </w:pPr>
      <w:r>
        <w:t>11.26</w:t>
      </w:r>
      <w:r w:rsidRPr="00F73EFA">
        <w:rPr>
          <w:rFonts w:ascii="Calibri" w:hAnsi="Calibri"/>
          <w:sz w:val="22"/>
          <w:szCs w:val="22"/>
          <w:lang w:eastAsia="en-GB"/>
        </w:rPr>
        <w:tab/>
      </w:r>
      <w:r>
        <w:t>ReleaseCall procedure</w:t>
      </w:r>
      <w:r>
        <w:tab/>
      </w:r>
      <w:r>
        <w:fldChar w:fldCharType="begin" w:fldLock="1"/>
      </w:r>
      <w:r>
        <w:instrText xml:space="preserve"> PAGEREF _Toc517478823 \h </w:instrText>
      </w:r>
      <w:r>
        <w:fldChar w:fldCharType="separate"/>
      </w:r>
      <w:r>
        <w:t>158</w:t>
      </w:r>
      <w:r>
        <w:fldChar w:fldCharType="end"/>
      </w:r>
    </w:p>
    <w:p w14:paraId="6E573048" w14:textId="77777777" w:rsidR="00802C01" w:rsidRPr="00F73EFA" w:rsidRDefault="00802C01">
      <w:pPr>
        <w:pStyle w:val="TOC3"/>
        <w:rPr>
          <w:rFonts w:ascii="Calibri" w:hAnsi="Calibri"/>
          <w:sz w:val="22"/>
          <w:szCs w:val="22"/>
          <w:lang w:eastAsia="en-GB"/>
        </w:rPr>
      </w:pPr>
      <w:r>
        <w:t>11.26.1</w:t>
      </w:r>
      <w:r w:rsidRPr="00F73EFA">
        <w:rPr>
          <w:rFonts w:ascii="Calibri" w:hAnsi="Calibri"/>
          <w:sz w:val="22"/>
          <w:szCs w:val="22"/>
          <w:lang w:eastAsia="en-GB"/>
        </w:rPr>
        <w:tab/>
      </w:r>
      <w:r>
        <w:t>General description</w:t>
      </w:r>
      <w:r>
        <w:tab/>
      </w:r>
      <w:r>
        <w:fldChar w:fldCharType="begin" w:fldLock="1"/>
      </w:r>
      <w:r>
        <w:instrText xml:space="preserve"> PAGEREF _Toc517478824 \h </w:instrText>
      </w:r>
      <w:r>
        <w:fldChar w:fldCharType="separate"/>
      </w:r>
      <w:r>
        <w:t>158</w:t>
      </w:r>
      <w:r>
        <w:fldChar w:fldCharType="end"/>
      </w:r>
    </w:p>
    <w:p w14:paraId="21E43AF6" w14:textId="77777777" w:rsidR="00802C01" w:rsidRPr="00F73EFA" w:rsidRDefault="00802C01">
      <w:pPr>
        <w:pStyle w:val="TOC4"/>
        <w:rPr>
          <w:rFonts w:ascii="Calibri" w:hAnsi="Calibri"/>
          <w:sz w:val="22"/>
          <w:szCs w:val="22"/>
          <w:lang w:eastAsia="en-GB"/>
        </w:rPr>
      </w:pPr>
      <w:r>
        <w:t>11.26.1.1</w:t>
      </w:r>
      <w:r w:rsidRPr="00F73EFA">
        <w:rPr>
          <w:rFonts w:ascii="Calibri" w:hAnsi="Calibri"/>
          <w:sz w:val="22"/>
          <w:szCs w:val="22"/>
          <w:lang w:eastAsia="en-GB"/>
        </w:rPr>
        <w:tab/>
      </w:r>
      <w:r>
        <w:t>Parameters</w:t>
      </w:r>
      <w:r>
        <w:tab/>
      </w:r>
      <w:r>
        <w:fldChar w:fldCharType="begin" w:fldLock="1"/>
      </w:r>
      <w:r>
        <w:instrText xml:space="preserve"> PAGEREF _Toc517478825 \h </w:instrText>
      </w:r>
      <w:r>
        <w:fldChar w:fldCharType="separate"/>
      </w:r>
      <w:r>
        <w:t>158</w:t>
      </w:r>
      <w:r>
        <w:fldChar w:fldCharType="end"/>
      </w:r>
    </w:p>
    <w:p w14:paraId="4BB6AC22" w14:textId="77777777" w:rsidR="00802C01" w:rsidRPr="00F73EFA" w:rsidRDefault="00802C01">
      <w:pPr>
        <w:pStyle w:val="TOC3"/>
        <w:rPr>
          <w:rFonts w:ascii="Calibri" w:hAnsi="Calibri"/>
          <w:sz w:val="22"/>
          <w:szCs w:val="22"/>
          <w:lang w:eastAsia="en-GB"/>
        </w:rPr>
      </w:pPr>
      <w:r>
        <w:t>11.26.2</w:t>
      </w:r>
      <w:r w:rsidRPr="00F73EFA">
        <w:rPr>
          <w:rFonts w:ascii="Calibri" w:hAnsi="Calibri"/>
          <w:sz w:val="22"/>
          <w:szCs w:val="22"/>
          <w:lang w:eastAsia="en-GB"/>
        </w:rPr>
        <w:tab/>
      </w:r>
      <w:r>
        <w:t>Responding entity (gsmSSF)</w:t>
      </w:r>
      <w:r>
        <w:tab/>
      </w:r>
      <w:r>
        <w:fldChar w:fldCharType="begin" w:fldLock="1"/>
      </w:r>
      <w:r>
        <w:instrText xml:space="preserve"> PAGEREF _Toc517478826 \h </w:instrText>
      </w:r>
      <w:r>
        <w:fldChar w:fldCharType="separate"/>
      </w:r>
      <w:r>
        <w:t>158</w:t>
      </w:r>
      <w:r>
        <w:fldChar w:fldCharType="end"/>
      </w:r>
    </w:p>
    <w:p w14:paraId="39F67A1B" w14:textId="77777777" w:rsidR="00802C01" w:rsidRPr="00F73EFA" w:rsidRDefault="00802C01">
      <w:pPr>
        <w:pStyle w:val="TOC4"/>
        <w:rPr>
          <w:rFonts w:ascii="Calibri" w:hAnsi="Calibri"/>
          <w:sz w:val="22"/>
          <w:szCs w:val="22"/>
          <w:lang w:eastAsia="en-GB"/>
        </w:rPr>
      </w:pPr>
      <w:r>
        <w:t>11.26.2.1</w:t>
      </w:r>
      <w:r w:rsidRPr="00F73EFA">
        <w:rPr>
          <w:rFonts w:ascii="Calibri" w:hAnsi="Calibri"/>
          <w:sz w:val="22"/>
          <w:szCs w:val="22"/>
          <w:lang w:eastAsia="en-GB"/>
        </w:rPr>
        <w:tab/>
      </w:r>
      <w:r>
        <w:t>Normal procedure</w:t>
      </w:r>
      <w:r>
        <w:tab/>
      </w:r>
      <w:r>
        <w:fldChar w:fldCharType="begin" w:fldLock="1"/>
      </w:r>
      <w:r>
        <w:instrText xml:space="preserve"> PAGEREF _Toc517478827 \h </w:instrText>
      </w:r>
      <w:r>
        <w:fldChar w:fldCharType="separate"/>
      </w:r>
      <w:r>
        <w:t>158</w:t>
      </w:r>
      <w:r>
        <w:fldChar w:fldCharType="end"/>
      </w:r>
    </w:p>
    <w:p w14:paraId="3FB72AE9" w14:textId="77777777" w:rsidR="00802C01" w:rsidRPr="00F73EFA" w:rsidRDefault="00802C01">
      <w:pPr>
        <w:pStyle w:val="TOC4"/>
        <w:rPr>
          <w:rFonts w:ascii="Calibri" w:hAnsi="Calibri"/>
          <w:sz w:val="22"/>
          <w:szCs w:val="22"/>
          <w:lang w:eastAsia="en-GB"/>
        </w:rPr>
      </w:pPr>
      <w:r>
        <w:t>11.26.2.2</w:t>
      </w:r>
      <w:r w:rsidRPr="00F73EFA">
        <w:rPr>
          <w:rFonts w:ascii="Calibri" w:hAnsi="Calibri"/>
          <w:sz w:val="22"/>
          <w:szCs w:val="22"/>
          <w:lang w:eastAsia="en-GB"/>
        </w:rPr>
        <w:tab/>
      </w:r>
      <w:r>
        <w:t>Error handling</w:t>
      </w:r>
      <w:r>
        <w:tab/>
      </w:r>
      <w:r>
        <w:fldChar w:fldCharType="begin" w:fldLock="1"/>
      </w:r>
      <w:r>
        <w:instrText xml:space="preserve"> PAGEREF _Toc517478828 \h </w:instrText>
      </w:r>
      <w:r>
        <w:fldChar w:fldCharType="separate"/>
      </w:r>
      <w:r>
        <w:t>158</w:t>
      </w:r>
      <w:r>
        <w:fldChar w:fldCharType="end"/>
      </w:r>
    </w:p>
    <w:p w14:paraId="70F602F6" w14:textId="77777777" w:rsidR="00802C01" w:rsidRPr="00F73EFA" w:rsidRDefault="00802C01">
      <w:pPr>
        <w:pStyle w:val="TOC2"/>
        <w:rPr>
          <w:rFonts w:ascii="Calibri" w:hAnsi="Calibri"/>
          <w:sz w:val="22"/>
          <w:szCs w:val="22"/>
          <w:lang w:eastAsia="en-GB"/>
        </w:rPr>
      </w:pPr>
      <w:r>
        <w:t>11.27</w:t>
      </w:r>
      <w:r w:rsidRPr="00F73EFA">
        <w:rPr>
          <w:rFonts w:ascii="Calibri" w:hAnsi="Calibri"/>
          <w:sz w:val="22"/>
          <w:szCs w:val="22"/>
          <w:lang w:eastAsia="en-GB"/>
        </w:rPr>
        <w:tab/>
      </w:r>
      <w:r>
        <w:t>RequestReportBCSMEvent procedure</w:t>
      </w:r>
      <w:r>
        <w:tab/>
      </w:r>
      <w:r>
        <w:fldChar w:fldCharType="begin" w:fldLock="1"/>
      </w:r>
      <w:r>
        <w:instrText xml:space="preserve"> PAGEREF _Toc517478829 \h </w:instrText>
      </w:r>
      <w:r>
        <w:fldChar w:fldCharType="separate"/>
      </w:r>
      <w:r>
        <w:t>158</w:t>
      </w:r>
      <w:r>
        <w:fldChar w:fldCharType="end"/>
      </w:r>
    </w:p>
    <w:p w14:paraId="28DC7ACC" w14:textId="77777777" w:rsidR="00802C01" w:rsidRPr="00F73EFA" w:rsidRDefault="00802C01">
      <w:pPr>
        <w:pStyle w:val="TOC3"/>
        <w:rPr>
          <w:rFonts w:ascii="Calibri" w:hAnsi="Calibri"/>
          <w:sz w:val="22"/>
          <w:szCs w:val="22"/>
          <w:lang w:eastAsia="en-GB"/>
        </w:rPr>
      </w:pPr>
      <w:r>
        <w:t>11.27.1</w:t>
      </w:r>
      <w:r w:rsidRPr="00F73EFA">
        <w:rPr>
          <w:rFonts w:ascii="Calibri" w:hAnsi="Calibri"/>
          <w:sz w:val="22"/>
          <w:szCs w:val="22"/>
          <w:lang w:eastAsia="en-GB"/>
        </w:rPr>
        <w:tab/>
      </w:r>
      <w:r>
        <w:t>General description</w:t>
      </w:r>
      <w:r>
        <w:tab/>
      </w:r>
      <w:r>
        <w:fldChar w:fldCharType="begin" w:fldLock="1"/>
      </w:r>
      <w:r>
        <w:instrText xml:space="preserve"> PAGEREF _Toc517478830 \h </w:instrText>
      </w:r>
      <w:r>
        <w:fldChar w:fldCharType="separate"/>
      </w:r>
      <w:r>
        <w:t>158</w:t>
      </w:r>
      <w:r>
        <w:fldChar w:fldCharType="end"/>
      </w:r>
    </w:p>
    <w:p w14:paraId="2D5FBF73" w14:textId="77777777" w:rsidR="00802C01" w:rsidRPr="00F73EFA" w:rsidRDefault="00802C01">
      <w:pPr>
        <w:pStyle w:val="TOC4"/>
        <w:rPr>
          <w:rFonts w:ascii="Calibri" w:hAnsi="Calibri"/>
          <w:sz w:val="22"/>
          <w:szCs w:val="22"/>
          <w:lang w:eastAsia="en-GB"/>
        </w:rPr>
      </w:pPr>
      <w:r>
        <w:t>11.27.1.1</w:t>
      </w:r>
      <w:r w:rsidRPr="00F73EFA">
        <w:rPr>
          <w:rFonts w:ascii="Calibri" w:hAnsi="Calibri"/>
          <w:sz w:val="22"/>
          <w:szCs w:val="22"/>
          <w:lang w:eastAsia="en-GB"/>
        </w:rPr>
        <w:tab/>
      </w:r>
      <w:r>
        <w:t>Parameters</w:t>
      </w:r>
      <w:r>
        <w:tab/>
      </w:r>
      <w:r>
        <w:fldChar w:fldCharType="begin" w:fldLock="1"/>
      </w:r>
      <w:r>
        <w:instrText xml:space="preserve"> PAGEREF _Toc517478831 \h </w:instrText>
      </w:r>
      <w:r>
        <w:fldChar w:fldCharType="separate"/>
      </w:r>
      <w:r>
        <w:t>159</w:t>
      </w:r>
      <w:r>
        <w:fldChar w:fldCharType="end"/>
      </w:r>
    </w:p>
    <w:p w14:paraId="4D40625D" w14:textId="77777777" w:rsidR="00802C01" w:rsidRPr="00F73EFA" w:rsidRDefault="00802C01">
      <w:pPr>
        <w:pStyle w:val="TOC3"/>
        <w:rPr>
          <w:rFonts w:ascii="Calibri" w:hAnsi="Calibri"/>
          <w:sz w:val="22"/>
          <w:szCs w:val="22"/>
          <w:lang w:eastAsia="en-GB"/>
        </w:rPr>
      </w:pPr>
      <w:r>
        <w:t>11.27.2</w:t>
      </w:r>
      <w:r w:rsidRPr="00F73EFA">
        <w:rPr>
          <w:rFonts w:ascii="Calibri" w:hAnsi="Calibri"/>
          <w:sz w:val="22"/>
          <w:szCs w:val="22"/>
          <w:lang w:eastAsia="en-GB"/>
        </w:rPr>
        <w:tab/>
      </w:r>
      <w:r>
        <w:t>Responding entity (gsmSSF)</w:t>
      </w:r>
      <w:r>
        <w:tab/>
      </w:r>
      <w:r>
        <w:fldChar w:fldCharType="begin" w:fldLock="1"/>
      </w:r>
      <w:r>
        <w:instrText xml:space="preserve"> PAGEREF _Toc517478832 \h </w:instrText>
      </w:r>
      <w:r>
        <w:fldChar w:fldCharType="separate"/>
      </w:r>
      <w:r>
        <w:t>160</w:t>
      </w:r>
      <w:r>
        <w:fldChar w:fldCharType="end"/>
      </w:r>
    </w:p>
    <w:p w14:paraId="3A0A5D7B" w14:textId="77777777" w:rsidR="00802C01" w:rsidRPr="00F73EFA" w:rsidRDefault="00802C01">
      <w:pPr>
        <w:pStyle w:val="TOC4"/>
        <w:rPr>
          <w:rFonts w:ascii="Calibri" w:hAnsi="Calibri"/>
          <w:sz w:val="22"/>
          <w:szCs w:val="22"/>
          <w:lang w:eastAsia="en-GB"/>
        </w:rPr>
      </w:pPr>
      <w:r>
        <w:t>11.27.2.1</w:t>
      </w:r>
      <w:r w:rsidRPr="00F73EFA">
        <w:rPr>
          <w:rFonts w:ascii="Calibri" w:hAnsi="Calibri"/>
          <w:sz w:val="22"/>
          <w:szCs w:val="22"/>
          <w:lang w:eastAsia="en-GB"/>
        </w:rPr>
        <w:tab/>
      </w:r>
      <w:r>
        <w:t>Normal procedure</w:t>
      </w:r>
      <w:r>
        <w:tab/>
      </w:r>
      <w:r>
        <w:fldChar w:fldCharType="begin" w:fldLock="1"/>
      </w:r>
      <w:r>
        <w:instrText xml:space="preserve"> PAGEREF _Toc517478833 \h </w:instrText>
      </w:r>
      <w:r>
        <w:fldChar w:fldCharType="separate"/>
      </w:r>
      <w:r>
        <w:t>160</w:t>
      </w:r>
      <w:r>
        <w:fldChar w:fldCharType="end"/>
      </w:r>
    </w:p>
    <w:p w14:paraId="3AB10D67" w14:textId="77777777" w:rsidR="00802C01" w:rsidRPr="00F73EFA" w:rsidRDefault="00802C01">
      <w:pPr>
        <w:pStyle w:val="TOC4"/>
        <w:rPr>
          <w:rFonts w:ascii="Calibri" w:hAnsi="Calibri"/>
          <w:sz w:val="22"/>
          <w:szCs w:val="22"/>
          <w:lang w:eastAsia="en-GB"/>
        </w:rPr>
      </w:pPr>
      <w:r>
        <w:t>11.27.2.2</w:t>
      </w:r>
      <w:r w:rsidRPr="00F73EFA">
        <w:rPr>
          <w:rFonts w:ascii="Calibri" w:hAnsi="Calibri"/>
          <w:sz w:val="22"/>
          <w:szCs w:val="22"/>
          <w:lang w:eastAsia="en-GB"/>
        </w:rPr>
        <w:tab/>
      </w:r>
      <w:r>
        <w:t>Error handling</w:t>
      </w:r>
      <w:r>
        <w:tab/>
      </w:r>
      <w:r>
        <w:fldChar w:fldCharType="begin" w:fldLock="1"/>
      </w:r>
      <w:r>
        <w:instrText xml:space="preserve"> PAGEREF _Toc517478834 \h </w:instrText>
      </w:r>
      <w:r>
        <w:fldChar w:fldCharType="separate"/>
      </w:r>
      <w:r>
        <w:t>160</w:t>
      </w:r>
      <w:r>
        <w:fldChar w:fldCharType="end"/>
      </w:r>
    </w:p>
    <w:p w14:paraId="355BFA77" w14:textId="77777777" w:rsidR="00802C01" w:rsidRPr="00F73EFA" w:rsidRDefault="00802C01">
      <w:pPr>
        <w:pStyle w:val="TOC2"/>
        <w:rPr>
          <w:rFonts w:ascii="Calibri" w:hAnsi="Calibri"/>
          <w:sz w:val="22"/>
          <w:szCs w:val="22"/>
          <w:lang w:eastAsia="en-GB"/>
        </w:rPr>
      </w:pPr>
      <w:r>
        <w:lastRenderedPageBreak/>
        <w:t>11.28</w:t>
      </w:r>
      <w:r w:rsidRPr="00F73EFA">
        <w:rPr>
          <w:rFonts w:ascii="Calibri" w:hAnsi="Calibri"/>
          <w:sz w:val="22"/>
          <w:szCs w:val="22"/>
          <w:lang w:eastAsia="en-GB"/>
        </w:rPr>
        <w:tab/>
      </w:r>
      <w:r>
        <w:t>ResetTimer procedure</w:t>
      </w:r>
      <w:r>
        <w:tab/>
      </w:r>
      <w:r>
        <w:fldChar w:fldCharType="begin" w:fldLock="1"/>
      </w:r>
      <w:r>
        <w:instrText xml:space="preserve"> PAGEREF _Toc517478835 \h </w:instrText>
      </w:r>
      <w:r>
        <w:fldChar w:fldCharType="separate"/>
      </w:r>
      <w:r>
        <w:t>160</w:t>
      </w:r>
      <w:r>
        <w:fldChar w:fldCharType="end"/>
      </w:r>
    </w:p>
    <w:p w14:paraId="24A47D1A" w14:textId="77777777" w:rsidR="00802C01" w:rsidRPr="00F73EFA" w:rsidRDefault="00802C01">
      <w:pPr>
        <w:pStyle w:val="TOC3"/>
        <w:rPr>
          <w:rFonts w:ascii="Calibri" w:hAnsi="Calibri"/>
          <w:sz w:val="22"/>
          <w:szCs w:val="22"/>
          <w:lang w:eastAsia="en-GB"/>
        </w:rPr>
      </w:pPr>
      <w:r>
        <w:t>11.28.1</w:t>
      </w:r>
      <w:r w:rsidRPr="00F73EFA">
        <w:rPr>
          <w:rFonts w:ascii="Calibri" w:hAnsi="Calibri"/>
          <w:sz w:val="22"/>
          <w:szCs w:val="22"/>
          <w:lang w:eastAsia="en-GB"/>
        </w:rPr>
        <w:tab/>
      </w:r>
      <w:r>
        <w:t>General description</w:t>
      </w:r>
      <w:r>
        <w:tab/>
      </w:r>
      <w:r>
        <w:fldChar w:fldCharType="begin" w:fldLock="1"/>
      </w:r>
      <w:r>
        <w:instrText xml:space="preserve"> PAGEREF _Toc517478836 \h </w:instrText>
      </w:r>
      <w:r>
        <w:fldChar w:fldCharType="separate"/>
      </w:r>
      <w:r>
        <w:t>160</w:t>
      </w:r>
      <w:r>
        <w:fldChar w:fldCharType="end"/>
      </w:r>
    </w:p>
    <w:p w14:paraId="55600810" w14:textId="77777777" w:rsidR="00802C01" w:rsidRPr="00F73EFA" w:rsidRDefault="00802C01">
      <w:pPr>
        <w:pStyle w:val="TOC4"/>
        <w:rPr>
          <w:rFonts w:ascii="Calibri" w:hAnsi="Calibri"/>
          <w:sz w:val="22"/>
          <w:szCs w:val="22"/>
          <w:lang w:eastAsia="en-GB"/>
        </w:rPr>
      </w:pPr>
      <w:r>
        <w:t>11.28.1.1</w:t>
      </w:r>
      <w:r w:rsidRPr="00F73EFA">
        <w:rPr>
          <w:rFonts w:ascii="Calibri" w:hAnsi="Calibri"/>
          <w:sz w:val="22"/>
          <w:szCs w:val="22"/>
          <w:lang w:eastAsia="en-GB"/>
        </w:rPr>
        <w:tab/>
      </w:r>
      <w:r>
        <w:t>Parameters</w:t>
      </w:r>
      <w:r>
        <w:tab/>
      </w:r>
      <w:r>
        <w:fldChar w:fldCharType="begin" w:fldLock="1"/>
      </w:r>
      <w:r>
        <w:instrText xml:space="preserve"> PAGEREF _Toc517478837 \h </w:instrText>
      </w:r>
      <w:r>
        <w:fldChar w:fldCharType="separate"/>
      </w:r>
      <w:r>
        <w:t>161</w:t>
      </w:r>
      <w:r>
        <w:fldChar w:fldCharType="end"/>
      </w:r>
    </w:p>
    <w:p w14:paraId="602241CD" w14:textId="77777777" w:rsidR="00802C01" w:rsidRPr="00F73EFA" w:rsidRDefault="00802C01">
      <w:pPr>
        <w:pStyle w:val="TOC3"/>
        <w:rPr>
          <w:rFonts w:ascii="Calibri" w:hAnsi="Calibri"/>
          <w:sz w:val="22"/>
          <w:szCs w:val="22"/>
          <w:lang w:eastAsia="en-GB"/>
        </w:rPr>
      </w:pPr>
      <w:r>
        <w:t>11.28.2</w:t>
      </w:r>
      <w:r w:rsidRPr="00F73EFA">
        <w:rPr>
          <w:rFonts w:ascii="Calibri" w:hAnsi="Calibri"/>
          <w:sz w:val="22"/>
          <w:szCs w:val="22"/>
          <w:lang w:eastAsia="en-GB"/>
        </w:rPr>
        <w:tab/>
      </w:r>
      <w:r>
        <w:t>Responding entity (gsmSSF)</w:t>
      </w:r>
      <w:r>
        <w:tab/>
      </w:r>
      <w:r>
        <w:fldChar w:fldCharType="begin" w:fldLock="1"/>
      </w:r>
      <w:r>
        <w:instrText xml:space="preserve"> PAGEREF _Toc517478838 \h </w:instrText>
      </w:r>
      <w:r>
        <w:fldChar w:fldCharType="separate"/>
      </w:r>
      <w:r>
        <w:t>161</w:t>
      </w:r>
      <w:r>
        <w:fldChar w:fldCharType="end"/>
      </w:r>
    </w:p>
    <w:p w14:paraId="1D433635" w14:textId="77777777" w:rsidR="00802C01" w:rsidRPr="00F73EFA" w:rsidRDefault="00802C01">
      <w:pPr>
        <w:pStyle w:val="TOC4"/>
        <w:rPr>
          <w:rFonts w:ascii="Calibri" w:hAnsi="Calibri"/>
          <w:sz w:val="22"/>
          <w:szCs w:val="22"/>
          <w:lang w:eastAsia="en-GB"/>
        </w:rPr>
      </w:pPr>
      <w:r>
        <w:t>11.28.2.1</w:t>
      </w:r>
      <w:r w:rsidRPr="00F73EFA">
        <w:rPr>
          <w:rFonts w:ascii="Calibri" w:hAnsi="Calibri"/>
          <w:sz w:val="22"/>
          <w:szCs w:val="22"/>
          <w:lang w:eastAsia="en-GB"/>
        </w:rPr>
        <w:tab/>
      </w:r>
      <w:r>
        <w:t>Normal procedure</w:t>
      </w:r>
      <w:r>
        <w:tab/>
      </w:r>
      <w:r>
        <w:fldChar w:fldCharType="begin" w:fldLock="1"/>
      </w:r>
      <w:r>
        <w:instrText xml:space="preserve"> PAGEREF _Toc517478839 \h </w:instrText>
      </w:r>
      <w:r>
        <w:fldChar w:fldCharType="separate"/>
      </w:r>
      <w:r>
        <w:t>161</w:t>
      </w:r>
      <w:r>
        <w:fldChar w:fldCharType="end"/>
      </w:r>
    </w:p>
    <w:p w14:paraId="368355D6" w14:textId="77777777" w:rsidR="00802C01" w:rsidRPr="00F73EFA" w:rsidRDefault="00802C01">
      <w:pPr>
        <w:pStyle w:val="TOC4"/>
        <w:rPr>
          <w:rFonts w:ascii="Calibri" w:hAnsi="Calibri"/>
          <w:sz w:val="22"/>
          <w:szCs w:val="22"/>
          <w:lang w:eastAsia="en-GB"/>
        </w:rPr>
      </w:pPr>
      <w:r>
        <w:t>11.28.2.2</w:t>
      </w:r>
      <w:r w:rsidRPr="00F73EFA">
        <w:rPr>
          <w:rFonts w:ascii="Calibri" w:hAnsi="Calibri"/>
          <w:sz w:val="22"/>
          <w:szCs w:val="22"/>
          <w:lang w:eastAsia="en-GB"/>
        </w:rPr>
        <w:tab/>
      </w:r>
      <w:r>
        <w:t>Error handling</w:t>
      </w:r>
      <w:r>
        <w:tab/>
      </w:r>
      <w:r>
        <w:fldChar w:fldCharType="begin" w:fldLock="1"/>
      </w:r>
      <w:r>
        <w:instrText xml:space="preserve"> PAGEREF _Toc517478840 \h </w:instrText>
      </w:r>
      <w:r>
        <w:fldChar w:fldCharType="separate"/>
      </w:r>
      <w:r>
        <w:t>161</w:t>
      </w:r>
      <w:r>
        <w:fldChar w:fldCharType="end"/>
      </w:r>
    </w:p>
    <w:p w14:paraId="6780D0A0" w14:textId="77777777" w:rsidR="00802C01" w:rsidRPr="00F73EFA" w:rsidRDefault="00802C01">
      <w:pPr>
        <w:pStyle w:val="TOC2"/>
        <w:rPr>
          <w:rFonts w:ascii="Calibri" w:hAnsi="Calibri"/>
          <w:sz w:val="22"/>
          <w:szCs w:val="22"/>
          <w:lang w:eastAsia="en-GB"/>
        </w:rPr>
      </w:pPr>
      <w:r>
        <w:t>11.29</w:t>
      </w:r>
      <w:r w:rsidRPr="00F73EFA">
        <w:rPr>
          <w:rFonts w:ascii="Calibri" w:hAnsi="Calibri"/>
          <w:sz w:val="22"/>
          <w:szCs w:val="22"/>
          <w:lang w:eastAsia="en-GB"/>
        </w:rPr>
        <w:tab/>
      </w:r>
      <w:r>
        <w:t>SendChargingInformation procedure</w:t>
      </w:r>
      <w:r>
        <w:tab/>
      </w:r>
      <w:r>
        <w:fldChar w:fldCharType="begin" w:fldLock="1"/>
      </w:r>
      <w:r>
        <w:instrText xml:space="preserve"> PAGEREF _Toc517478841 \h </w:instrText>
      </w:r>
      <w:r>
        <w:fldChar w:fldCharType="separate"/>
      </w:r>
      <w:r>
        <w:t>161</w:t>
      </w:r>
      <w:r>
        <w:fldChar w:fldCharType="end"/>
      </w:r>
    </w:p>
    <w:p w14:paraId="53D07AD1" w14:textId="77777777" w:rsidR="00802C01" w:rsidRPr="00F73EFA" w:rsidRDefault="00802C01">
      <w:pPr>
        <w:pStyle w:val="TOC3"/>
        <w:rPr>
          <w:rFonts w:ascii="Calibri" w:hAnsi="Calibri"/>
          <w:sz w:val="22"/>
          <w:szCs w:val="22"/>
          <w:lang w:eastAsia="en-GB"/>
        </w:rPr>
      </w:pPr>
      <w:r>
        <w:t>11.29.1</w:t>
      </w:r>
      <w:r w:rsidRPr="00F73EFA">
        <w:rPr>
          <w:rFonts w:ascii="Calibri" w:hAnsi="Calibri"/>
          <w:sz w:val="22"/>
          <w:szCs w:val="22"/>
          <w:lang w:eastAsia="en-GB"/>
        </w:rPr>
        <w:tab/>
      </w:r>
      <w:r>
        <w:t>General description</w:t>
      </w:r>
      <w:r>
        <w:tab/>
      </w:r>
      <w:r>
        <w:fldChar w:fldCharType="begin" w:fldLock="1"/>
      </w:r>
      <w:r>
        <w:instrText xml:space="preserve"> PAGEREF _Toc517478842 \h </w:instrText>
      </w:r>
      <w:r>
        <w:fldChar w:fldCharType="separate"/>
      </w:r>
      <w:r>
        <w:t>161</w:t>
      </w:r>
      <w:r>
        <w:fldChar w:fldCharType="end"/>
      </w:r>
    </w:p>
    <w:p w14:paraId="000484F6" w14:textId="77777777" w:rsidR="00802C01" w:rsidRPr="00F73EFA" w:rsidRDefault="00802C01">
      <w:pPr>
        <w:pStyle w:val="TOC4"/>
        <w:rPr>
          <w:rFonts w:ascii="Calibri" w:hAnsi="Calibri"/>
          <w:sz w:val="22"/>
          <w:szCs w:val="22"/>
          <w:lang w:eastAsia="en-GB"/>
        </w:rPr>
      </w:pPr>
      <w:r>
        <w:t>11.29.1.1</w:t>
      </w:r>
      <w:r w:rsidRPr="00F73EFA">
        <w:rPr>
          <w:rFonts w:ascii="Calibri" w:hAnsi="Calibri"/>
          <w:sz w:val="22"/>
          <w:szCs w:val="22"/>
          <w:lang w:eastAsia="en-GB"/>
        </w:rPr>
        <w:tab/>
      </w:r>
      <w:r>
        <w:t>Parameters</w:t>
      </w:r>
      <w:r>
        <w:tab/>
      </w:r>
      <w:r>
        <w:fldChar w:fldCharType="begin" w:fldLock="1"/>
      </w:r>
      <w:r>
        <w:instrText xml:space="preserve"> PAGEREF _Toc517478843 \h </w:instrText>
      </w:r>
      <w:r>
        <w:fldChar w:fldCharType="separate"/>
      </w:r>
      <w:r>
        <w:t>161</w:t>
      </w:r>
      <w:r>
        <w:fldChar w:fldCharType="end"/>
      </w:r>
    </w:p>
    <w:p w14:paraId="486D8D76" w14:textId="77777777" w:rsidR="00802C01" w:rsidRPr="00F73EFA" w:rsidRDefault="00802C01">
      <w:pPr>
        <w:pStyle w:val="TOC3"/>
        <w:rPr>
          <w:rFonts w:ascii="Calibri" w:hAnsi="Calibri"/>
          <w:sz w:val="22"/>
          <w:szCs w:val="22"/>
          <w:lang w:eastAsia="en-GB"/>
        </w:rPr>
      </w:pPr>
      <w:r>
        <w:t>11.29.2</w:t>
      </w:r>
      <w:r w:rsidRPr="00F73EFA">
        <w:rPr>
          <w:rFonts w:ascii="Calibri" w:hAnsi="Calibri"/>
          <w:sz w:val="22"/>
          <w:szCs w:val="22"/>
          <w:lang w:eastAsia="en-GB"/>
        </w:rPr>
        <w:tab/>
      </w:r>
      <w:r>
        <w:t>Responding entity (gsmSSF)</w:t>
      </w:r>
      <w:r>
        <w:tab/>
      </w:r>
      <w:r>
        <w:fldChar w:fldCharType="begin" w:fldLock="1"/>
      </w:r>
      <w:r>
        <w:instrText xml:space="preserve"> PAGEREF _Toc517478844 \h </w:instrText>
      </w:r>
      <w:r>
        <w:fldChar w:fldCharType="separate"/>
      </w:r>
      <w:r>
        <w:t>162</w:t>
      </w:r>
      <w:r>
        <w:fldChar w:fldCharType="end"/>
      </w:r>
    </w:p>
    <w:p w14:paraId="2DD8B545" w14:textId="77777777" w:rsidR="00802C01" w:rsidRPr="00F73EFA" w:rsidRDefault="00802C01">
      <w:pPr>
        <w:pStyle w:val="TOC4"/>
        <w:rPr>
          <w:rFonts w:ascii="Calibri" w:hAnsi="Calibri"/>
          <w:sz w:val="22"/>
          <w:szCs w:val="22"/>
          <w:lang w:eastAsia="en-GB"/>
        </w:rPr>
      </w:pPr>
      <w:r>
        <w:t>11.29.2.1</w:t>
      </w:r>
      <w:r w:rsidRPr="00F73EFA">
        <w:rPr>
          <w:rFonts w:ascii="Calibri" w:hAnsi="Calibri"/>
          <w:sz w:val="22"/>
          <w:szCs w:val="22"/>
          <w:lang w:eastAsia="en-GB"/>
        </w:rPr>
        <w:tab/>
      </w:r>
      <w:r>
        <w:t>Normal procedure</w:t>
      </w:r>
      <w:r>
        <w:tab/>
      </w:r>
      <w:r>
        <w:fldChar w:fldCharType="begin" w:fldLock="1"/>
      </w:r>
      <w:r>
        <w:instrText xml:space="preserve"> PAGEREF _Toc517478845 \h </w:instrText>
      </w:r>
      <w:r>
        <w:fldChar w:fldCharType="separate"/>
      </w:r>
      <w:r>
        <w:t>162</w:t>
      </w:r>
      <w:r>
        <w:fldChar w:fldCharType="end"/>
      </w:r>
    </w:p>
    <w:p w14:paraId="6DAEF1C1" w14:textId="77777777" w:rsidR="00802C01" w:rsidRPr="00F73EFA" w:rsidRDefault="00802C01">
      <w:pPr>
        <w:pStyle w:val="TOC4"/>
        <w:rPr>
          <w:rFonts w:ascii="Calibri" w:hAnsi="Calibri"/>
          <w:sz w:val="22"/>
          <w:szCs w:val="22"/>
          <w:lang w:eastAsia="en-GB"/>
        </w:rPr>
      </w:pPr>
      <w:r>
        <w:t>11.29.2.2</w:t>
      </w:r>
      <w:r w:rsidRPr="00F73EFA">
        <w:rPr>
          <w:rFonts w:ascii="Calibri" w:hAnsi="Calibri"/>
          <w:sz w:val="22"/>
          <w:szCs w:val="22"/>
          <w:lang w:eastAsia="en-GB"/>
        </w:rPr>
        <w:tab/>
      </w:r>
      <w:r>
        <w:t>Error handling</w:t>
      </w:r>
      <w:r>
        <w:tab/>
      </w:r>
      <w:r>
        <w:fldChar w:fldCharType="begin" w:fldLock="1"/>
      </w:r>
      <w:r>
        <w:instrText xml:space="preserve"> PAGEREF _Toc517478846 \h </w:instrText>
      </w:r>
      <w:r>
        <w:fldChar w:fldCharType="separate"/>
      </w:r>
      <w:r>
        <w:t>163</w:t>
      </w:r>
      <w:r>
        <w:fldChar w:fldCharType="end"/>
      </w:r>
    </w:p>
    <w:p w14:paraId="6B7D6336" w14:textId="77777777" w:rsidR="00802C01" w:rsidRPr="00F73EFA" w:rsidRDefault="00802C01">
      <w:pPr>
        <w:pStyle w:val="TOC2"/>
        <w:rPr>
          <w:rFonts w:ascii="Calibri" w:hAnsi="Calibri"/>
          <w:sz w:val="22"/>
          <w:szCs w:val="22"/>
          <w:lang w:eastAsia="en-GB"/>
        </w:rPr>
      </w:pPr>
      <w:r>
        <w:t>11.30</w:t>
      </w:r>
      <w:r w:rsidRPr="00F73EFA">
        <w:rPr>
          <w:rFonts w:ascii="Calibri" w:hAnsi="Calibri"/>
          <w:sz w:val="22"/>
          <w:szCs w:val="22"/>
          <w:lang w:eastAsia="en-GB"/>
        </w:rPr>
        <w:tab/>
      </w:r>
      <w:r>
        <w:t>SpecializedResourceReport procedure</w:t>
      </w:r>
      <w:r>
        <w:tab/>
      </w:r>
      <w:r>
        <w:fldChar w:fldCharType="begin" w:fldLock="1"/>
      </w:r>
      <w:r>
        <w:instrText xml:space="preserve"> PAGEREF _Toc517478847 \h </w:instrText>
      </w:r>
      <w:r>
        <w:fldChar w:fldCharType="separate"/>
      </w:r>
      <w:r>
        <w:t>163</w:t>
      </w:r>
      <w:r>
        <w:fldChar w:fldCharType="end"/>
      </w:r>
    </w:p>
    <w:p w14:paraId="4453F040" w14:textId="77777777" w:rsidR="00802C01" w:rsidRPr="00F73EFA" w:rsidRDefault="00802C01">
      <w:pPr>
        <w:pStyle w:val="TOC3"/>
        <w:rPr>
          <w:rFonts w:ascii="Calibri" w:hAnsi="Calibri"/>
          <w:sz w:val="22"/>
          <w:szCs w:val="22"/>
          <w:lang w:eastAsia="en-GB"/>
        </w:rPr>
      </w:pPr>
      <w:r>
        <w:t>11.30.1</w:t>
      </w:r>
      <w:r w:rsidRPr="00F73EFA">
        <w:rPr>
          <w:rFonts w:ascii="Calibri" w:hAnsi="Calibri"/>
          <w:sz w:val="22"/>
          <w:szCs w:val="22"/>
          <w:lang w:eastAsia="en-GB"/>
        </w:rPr>
        <w:tab/>
      </w:r>
      <w:r>
        <w:t>General description</w:t>
      </w:r>
      <w:r>
        <w:tab/>
      </w:r>
      <w:r>
        <w:fldChar w:fldCharType="begin" w:fldLock="1"/>
      </w:r>
      <w:r>
        <w:instrText xml:space="preserve"> PAGEREF _Toc517478848 \h </w:instrText>
      </w:r>
      <w:r>
        <w:fldChar w:fldCharType="separate"/>
      </w:r>
      <w:r>
        <w:t>163</w:t>
      </w:r>
      <w:r>
        <w:fldChar w:fldCharType="end"/>
      </w:r>
    </w:p>
    <w:p w14:paraId="633494CD" w14:textId="77777777" w:rsidR="00802C01" w:rsidRPr="00F73EFA" w:rsidRDefault="00802C01">
      <w:pPr>
        <w:pStyle w:val="TOC4"/>
        <w:rPr>
          <w:rFonts w:ascii="Calibri" w:hAnsi="Calibri"/>
          <w:sz w:val="22"/>
          <w:szCs w:val="22"/>
          <w:lang w:eastAsia="en-GB"/>
        </w:rPr>
      </w:pPr>
      <w:r>
        <w:t>11.30.1.1</w:t>
      </w:r>
      <w:r w:rsidRPr="00F73EFA">
        <w:rPr>
          <w:rFonts w:ascii="Calibri" w:hAnsi="Calibri"/>
          <w:sz w:val="22"/>
          <w:szCs w:val="22"/>
          <w:lang w:eastAsia="en-GB"/>
        </w:rPr>
        <w:tab/>
      </w:r>
      <w:r>
        <w:t>Parameters</w:t>
      </w:r>
      <w:r>
        <w:tab/>
      </w:r>
      <w:r>
        <w:fldChar w:fldCharType="begin" w:fldLock="1"/>
      </w:r>
      <w:r>
        <w:instrText xml:space="preserve"> PAGEREF _Toc517478849 \h </w:instrText>
      </w:r>
      <w:r>
        <w:fldChar w:fldCharType="separate"/>
      </w:r>
      <w:r>
        <w:t>163</w:t>
      </w:r>
      <w:r>
        <w:fldChar w:fldCharType="end"/>
      </w:r>
    </w:p>
    <w:p w14:paraId="733D563C" w14:textId="77777777" w:rsidR="00802C01" w:rsidRPr="00F73EFA" w:rsidRDefault="00802C01">
      <w:pPr>
        <w:pStyle w:val="TOC3"/>
        <w:rPr>
          <w:rFonts w:ascii="Calibri" w:hAnsi="Calibri"/>
          <w:sz w:val="22"/>
          <w:szCs w:val="22"/>
          <w:lang w:eastAsia="en-GB"/>
        </w:rPr>
      </w:pPr>
      <w:r>
        <w:t>11.30.2</w:t>
      </w:r>
      <w:r w:rsidRPr="00F73EFA">
        <w:rPr>
          <w:rFonts w:ascii="Calibri" w:hAnsi="Calibri"/>
          <w:sz w:val="22"/>
          <w:szCs w:val="22"/>
          <w:lang w:eastAsia="en-GB"/>
        </w:rPr>
        <w:tab/>
      </w:r>
      <w:r>
        <w:t>Invoking entity (gsmSRF)</w:t>
      </w:r>
      <w:r>
        <w:tab/>
      </w:r>
      <w:r>
        <w:fldChar w:fldCharType="begin" w:fldLock="1"/>
      </w:r>
      <w:r>
        <w:instrText xml:space="preserve"> PAGEREF _Toc517478850 \h </w:instrText>
      </w:r>
      <w:r>
        <w:fldChar w:fldCharType="separate"/>
      </w:r>
      <w:r>
        <w:t>163</w:t>
      </w:r>
      <w:r>
        <w:fldChar w:fldCharType="end"/>
      </w:r>
    </w:p>
    <w:p w14:paraId="13222CDE" w14:textId="77777777" w:rsidR="00802C01" w:rsidRPr="00F73EFA" w:rsidRDefault="00802C01">
      <w:pPr>
        <w:pStyle w:val="TOC4"/>
        <w:rPr>
          <w:rFonts w:ascii="Calibri" w:hAnsi="Calibri"/>
          <w:sz w:val="22"/>
          <w:szCs w:val="22"/>
          <w:lang w:eastAsia="en-GB"/>
        </w:rPr>
      </w:pPr>
      <w:r>
        <w:t>11.30.2.1</w:t>
      </w:r>
      <w:r w:rsidRPr="00F73EFA">
        <w:rPr>
          <w:rFonts w:ascii="Calibri" w:hAnsi="Calibri"/>
          <w:sz w:val="22"/>
          <w:szCs w:val="22"/>
          <w:lang w:eastAsia="en-GB"/>
        </w:rPr>
        <w:tab/>
      </w:r>
      <w:r>
        <w:t>Normal procedure</w:t>
      </w:r>
      <w:r>
        <w:tab/>
      </w:r>
      <w:r>
        <w:fldChar w:fldCharType="begin" w:fldLock="1"/>
      </w:r>
      <w:r>
        <w:instrText xml:space="preserve"> PAGEREF _Toc517478851 \h </w:instrText>
      </w:r>
      <w:r>
        <w:fldChar w:fldCharType="separate"/>
      </w:r>
      <w:r>
        <w:t>163</w:t>
      </w:r>
      <w:r>
        <w:fldChar w:fldCharType="end"/>
      </w:r>
    </w:p>
    <w:p w14:paraId="211FF7DF" w14:textId="77777777" w:rsidR="00802C01" w:rsidRPr="00F73EFA" w:rsidRDefault="00802C01">
      <w:pPr>
        <w:pStyle w:val="TOC4"/>
        <w:rPr>
          <w:rFonts w:ascii="Calibri" w:hAnsi="Calibri"/>
          <w:sz w:val="22"/>
          <w:szCs w:val="22"/>
          <w:lang w:eastAsia="en-GB"/>
        </w:rPr>
      </w:pPr>
      <w:r>
        <w:t>11.30.2.2</w:t>
      </w:r>
      <w:r w:rsidRPr="00F73EFA">
        <w:rPr>
          <w:rFonts w:ascii="Calibri" w:hAnsi="Calibri"/>
          <w:sz w:val="22"/>
          <w:szCs w:val="22"/>
          <w:lang w:eastAsia="en-GB"/>
        </w:rPr>
        <w:tab/>
      </w:r>
      <w:r>
        <w:t>Error handling</w:t>
      </w:r>
      <w:r>
        <w:tab/>
      </w:r>
      <w:r>
        <w:fldChar w:fldCharType="begin" w:fldLock="1"/>
      </w:r>
      <w:r>
        <w:instrText xml:space="preserve"> PAGEREF _Toc517478852 \h </w:instrText>
      </w:r>
      <w:r>
        <w:fldChar w:fldCharType="separate"/>
      </w:r>
      <w:r>
        <w:t>164</w:t>
      </w:r>
      <w:r>
        <w:fldChar w:fldCharType="end"/>
      </w:r>
    </w:p>
    <w:p w14:paraId="6274FAD4" w14:textId="77777777" w:rsidR="00802C01" w:rsidRPr="00F73EFA" w:rsidRDefault="00802C01">
      <w:pPr>
        <w:pStyle w:val="TOC2"/>
        <w:rPr>
          <w:rFonts w:ascii="Calibri" w:hAnsi="Calibri"/>
          <w:sz w:val="22"/>
          <w:szCs w:val="22"/>
          <w:lang w:eastAsia="en-GB"/>
        </w:rPr>
      </w:pPr>
      <w:r>
        <w:t>11.31</w:t>
      </w:r>
      <w:r w:rsidRPr="00F73EFA">
        <w:rPr>
          <w:rFonts w:ascii="Calibri" w:hAnsi="Calibri"/>
          <w:sz w:val="22"/>
          <w:szCs w:val="22"/>
          <w:lang w:eastAsia="en-GB"/>
        </w:rPr>
        <w:tab/>
      </w:r>
      <w:r>
        <w:t>SplitLeg Procedure</w:t>
      </w:r>
      <w:r>
        <w:tab/>
      </w:r>
      <w:r>
        <w:fldChar w:fldCharType="begin" w:fldLock="1"/>
      </w:r>
      <w:r>
        <w:instrText xml:space="preserve"> PAGEREF _Toc517478853 \h </w:instrText>
      </w:r>
      <w:r>
        <w:fldChar w:fldCharType="separate"/>
      </w:r>
      <w:r>
        <w:t>164</w:t>
      </w:r>
      <w:r>
        <w:fldChar w:fldCharType="end"/>
      </w:r>
    </w:p>
    <w:p w14:paraId="3CC78888" w14:textId="77777777" w:rsidR="00802C01" w:rsidRPr="00F73EFA" w:rsidRDefault="00802C01">
      <w:pPr>
        <w:pStyle w:val="TOC3"/>
        <w:rPr>
          <w:rFonts w:ascii="Calibri" w:hAnsi="Calibri"/>
          <w:sz w:val="22"/>
          <w:szCs w:val="22"/>
          <w:lang w:eastAsia="en-GB"/>
        </w:rPr>
      </w:pPr>
      <w:r>
        <w:t>11.31.1</w:t>
      </w:r>
      <w:r w:rsidRPr="00F73EFA">
        <w:rPr>
          <w:rFonts w:ascii="Calibri" w:hAnsi="Calibri"/>
          <w:sz w:val="22"/>
          <w:szCs w:val="22"/>
          <w:lang w:eastAsia="en-GB"/>
        </w:rPr>
        <w:tab/>
      </w:r>
      <w:r>
        <w:t>General Description</w:t>
      </w:r>
      <w:r>
        <w:tab/>
      </w:r>
      <w:r>
        <w:fldChar w:fldCharType="begin" w:fldLock="1"/>
      </w:r>
      <w:r>
        <w:instrText xml:space="preserve"> PAGEREF _Toc517478854 \h </w:instrText>
      </w:r>
      <w:r>
        <w:fldChar w:fldCharType="separate"/>
      </w:r>
      <w:r>
        <w:t>164</w:t>
      </w:r>
      <w:r>
        <w:fldChar w:fldCharType="end"/>
      </w:r>
    </w:p>
    <w:p w14:paraId="4DCDAA5D" w14:textId="77777777" w:rsidR="00802C01" w:rsidRPr="00F73EFA" w:rsidRDefault="00802C01">
      <w:pPr>
        <w:pStyle w:val="TOC4"/>
        <w:rPr>
          <w:rFonts w:ascii="Calibri" w:hAnsi="Calibri"/>
          <w:sz w:val="22"/>
          <w:szCs w:val="22"/>
          <w:lang w:eastAsia="en-GB"/>
        </w:rPr>
      </w:pPr>
      <w:r>
        <w:t>11.31.1.1</w:t>
      </w:r>
      <w:r w:rsidRPr="00F73EFA">
        <w:rPr>
          <w:rFonts w:ascii="Calibri" w:hAnsi="Calibri"/>
          <w:sz w:val="22"/>
          <w:szCs w:val="22"/>
          <w:lang w:eastAsia="en-GB"/>
        </w:rPr>
        <w:tab/>
      </w:r>
      <w:r>
        <w:t>Parameters</w:t>
      </w:r>
      <w:r>
        <w:tab/>
      </w:r>
      <w:r>
        <w:fldChar w:fldCharType="begin" w:fldLock="1"/>
      </w:r>
      <w:r>
        <w:instrText xml:space="preserve"> PAGEREF _Toc517478855 \h </w:instrText>
      </w:r>
      <w:r>
        <w:fldChar w:fldCharType="separate"/>
      </w:r>
      <w:r>
        <w:t>164</w:t>
      </w:r>
      <w:r>
        <w:fldChar w:fldCharType="end"/>
      </w:r>
    </w:p>
    <w:p w14:paraId="660D8D45" w14:textId="77777777" w:rsidR="00802C01" w:rsidRPr="00F73EFA" w:rsidRDefault="00802C01">
      <w:pPr>
        <w:pStyle w:val="TOC3"/>
        <w:rPr>
          <w:rFonts w:ascii="Calibri" w:hAnsi="Calibri"/>
          <w:sz w:val="22"/>
          <w:szCs w:val="22"/>
          <w:lang w:eastAsia="en-GB"/>
        </w:rPr>
      </w:pPr>
      <w:r>
        <w:t>11.31.2</w:t>
      </w:r>
      <w:r w:rsidRPr="00F73EFA">
        <w:rPr>
          <w:rFonts w:ascii="Calibri" w:hAnsi="Calibri"/>
          <w:sz w:val="22"/>
          <w:szCs w:val="22"/>
          <w:lang w:eastAsia="en-GB"/>
        </w:rPr>
        <w:tab/>
      </w:r>
      <w:r>
        <w:t>Responding entity (gsmSSF)</w:t>
      </w:r>
      <w:r>
        <w:tab/>
      </w:r>
      <w:r>
        <w:fldChar w:fldCharType="begin" w:fldLock="1"/>
      </w:r>
      <w:r>
        <w:instrText xml:space="preserve"> PAGEREF _Toc517478856 \h </w:instrText>
      </w:r>
      <w:r>
        <w:fldChar w:fldCharType="separate"/>
      </w:r>
      <w:r>
        <w:t>164</w:t>
      </w:r>
      <w:r>
        <w:fldChar w:fldCharType="end"/>
      </w:r>
    </w:p>
    <w:p w14:paraId="30F187F4" w14:textId="77777777" w:rsidR="00802C01" w:rsidRPr="00F73EFA" w:rsidRDefault="00802C01">
      <w:pPr>
        <w:pStyle w:val="TOC4"/>
        <w:rPr>
          <w:rFonts w:ascii="Calibri" w:hAnsi="Calibri"/>
          <w:sz w:val="22"/>
          <w:szCs w:val="22"/>
          <w:lang w:eastAsia="en-GB"/>
        </w:rPr>
      </w:pPr>
      <w:r>
        <w:t>11.31.2.1</w:t>
      </w:r>
      <w:r w:rsidRPr="00F73EFA">
        <w:rPr>
          <w:rFonts w:ascii="Calibri" w:hAnsi="Calibri"/>
          <w:sz w:val="22"/>
          <w:szCs w:val="22"/>
          <w:lang w:eastAsia="en-GB"/>
        </w:rPr>
        <w:tab/>
      </w:r>
      <w:r>
        <w:t>Normal procedure</w:t>
      </w:r>
      <w:r>
        <w:tab/>
      </w:r>
      <w:r>
        <w:fldChar w:fldCharType="begin" w:fldLock="1"/>
      </w:r>
      <w:r>
        <w:instrText xml:space="preserve"> PAGEREF _Toc517478857 \h </w:instrText>
      </w:r>
      <w:r>
        <w:fldChar w:fldCharType="separate"/>
      </w:r>
      <w:r>
        <w:t>164</w:t>
      </w:r>
      <w:r>
        <w:fldChar w:fldCharType="end"/>
      </w:r>
    </w:p>
    <w:p w14:paraId="3CF96718" w14:textId="77777777" w:rsidR="00802C01" w:rsidRPr="00F73EFA" w:rsidRDefault="00802C01">
      <w:pPr>
        <w:pStyle w:val="TOC4"/>
        <w:rPr>
          <w:rFonts w:ascii="Calibri" w:hAnsi="Calibri"/>
          <w:sz w:val="22"/>
          <w:szCs w:val="22"/>
          <w:lang w:eastAsia="en-GB"/>
        </w:rPr>
      </w:pPr>
      <w:r>
        <w:t>11.31.2.2</w:t>
      </w:r>
      <w:r w:rsidRPr="00F73EFA">
        <w:rPr>
          <w:rFonts w:ascii="Calibri" w:hAnsi="Calibri"/>
          <w:sz w:val="22"/>
          <w:szCs w:val="22"/>
          <w:lang w:eastAsia="en-GB"/>
        </w:rPr>
        <w:tab/>
      </w:r>
      <w:r>
        <w:t>Error handling</w:t>
      </w:r>
      <w:r>
        <w:tab/>
      </w:r>
      <w:r>
        <w:fldChar w:fldCharType="begin" w:fldLock="1"/>
      </w:r>
      <w:r>
        <w:instrText xml:space="preserve"> PAGEREF _Toc517478858 \h </w:instrText>
      </w:r>
      <w:r>
        <w:fldChar w:fldCharType="separate"/>
      </w:r>
      <w:r>
        <w:t>164</w:t>
      </w:r>
      <w:r>
        <w:fldChar w:fldCharType="end"/>
      </w:r>
    </w:p>
    <w:p w14:paraId="46F4DA30" w14:textId="77777777" w:rsidR="00802C01" w:rsidRPr="00F73EFA" w:rsidRDefault="00802C01">
      <w:pPr>
        <w:pStyle w:val="TOC1"/>
        <w:rPr>
          <w:rFonts w:ascii="Calibri" w:hAnsi="Calibri"/>
          <w:szCs w:val="22"/>
          <w:lang w:eastAsia="en-GB"/>
        </w:rPr>
      </w:pPr>
      <w:r>
        <w:t>12</w:t>
      </w:r>
      <w:r w:rsidRPr="00F73EFA">
        <w:rPr>
          <w:rFonts w:ascii="Calibri" w:hAnsi="Calibri"/>
          <w:szCs w:val="22"/>
          <w:lang w:eastAsia="en-GB"/>
        </w:rPr>
        <w:tab/>
      </w:r>
      <w:r>
        <w:t>Detailed operation procedures for SMS control</w:t>
      </w:r>
      <w:r>
        <w:tab/>
      </w:r>
      <w:r>
        <w:fldChar w:fldCharType="begin" w:fldLock="1"/>
      </w:r>
      <w:r>
        <w:instrText xml:space="preserve"> PAGEREF _Toc517478859 \h </w:instrText>
      </w:r>
      <w:r>
        <w:fldChar w:fldCharType="separate"/>
      </w:r>
      <w:r>
        <w:t>165</w:t>
      </w:r>
      <w:r>
        <w:fldChar w:fldCharType="end"/>
      </w:r>
    </w:p>
    <w:p w14:paraId="3A632E71" w14:textId="77777777" w:rsidR="00802C01" w:rsidRPr="00F73EFA" w:rsidRDefault="00802C01">
      <w:pPr>
        <w:pStyle w:val="TOC2"/>
        <w:rPr>
          <w:rFonts w:ascii="Calibri" w:hAnsi="Calibri"/>
          <w:sz w:val="22"/>
          <w:szCs w:val="22"/>
          <w:lang w:eastAsia="en-GB"/>
        </w:rPr>
      </w:pPr>
      <w:r>
        <w:t>12.1</w:t>
      </w:r>
      <w:r w:rsidRPr="00F73EFA">
        <w:rPr>
          <w:rFonts w:ascii="Calibri" w:hAnsi="Calibri"/>
          <w:sz w:val="22"/>
          <w:szCs w:val="22"/>
          <w:lang w:eastAsia="en-GB"/>
        </w:rPr>
        <w:tab/>
      </w:r>
      <w:r>
        <w:t>ConnectSMS procedure</w:t>
      </w:r>
      <w:r>
        <w:tab/>
      </w:r>
      <w:r>
        <w:fldChar w:fldCharType="begin" w:fldLock="1"/>
      </w:r>
      <w:r>
        <w:instrText xml:space="preserve"> PAGEREF _Toc517478860 \h </w:instrText>
      </w:r>
      <w:r>
        <w:fldChar w:fldCharType="separate"/>
      </w:r>
      <w:r>
        <w:t>165</w:t>
      </w:r>
      <w:r>
        <w:fldChar w:fldCharType="end"/>
      </w:r>
    </w:p>
    <w:p w14:paraId="09F97813" w14:textId="77777777" w:rsidR="00802C01" w:rsidRPr="00F73EFA" w:rsidRDefault="00802C01">
      <w:pPr>
        <w:pStyle w:val="TOC3"/>
        <w:rPr>
          <w:rFonts w:ascii="Calibri" w:hAnsi="Calibri"/>
          <w:sz w:val="22"/>
          <w:szCs w:val="22"/>
          <w:lang w:eastAsia="en-GB"/>
        </w:rPr>
      </w:pPr>
      <w:r>
        <w:t>12.1.1</w:t>
      </w:r>
      <w:r w:rsidRPr="00F73EFA">
        <w:rPr>
          <w:rFonts w:ascii="Calibri" w:hAnsi="Calibri"/>
          <w:sz w:val="22"/>
          <w:szCs w:val="22"/>
          <w:lang w:eastAsia="en-GB"/>
        </w:rPr>
        <w:tab/>
      </w:r>
      <w:r>
        <w:t>General description</w:t>
      </w:r>
      <w:r>
        <w:tab/>
      </w:r>
      <w:r>
        <w:fldChar w:fldCharType="begin" w:fldLock="1"/>
      </w:r>
      <w:r>
        <w:instrText xml:space="preserve"> PAGEREF _Toc517478861 \h </w:instrText>
      </w:r>
      <w:r>
        <w:fldChar w:fldCharType="separate"/>
      </w:r>
      <w:r>
        <w:t>165</w:t>
      </w:r>
      <w:r>
        <w:fldChar w:fldCharType="end"/>
      </w:r>
    </w:p>
    <w:p w14:paraId="42802E45" w14:textId="77777777" w:rsidR="00802C01" w:rsidRPr="00F73EFA" w:rsidRDefault="00802C01">
      <w:pPr>
        <w:pStyle w:val="TOC4"/>
        <w:rPr>
          <w:rFonts w:ascii="Calibri" w:hAnsi="Calibri"/>
          <w:sz w:val="22"/>
          <w:szCs w:val="22"/>
          <w:lang w:eastAsia="en-GB"/>
        </w:rPr>
      </w:pPr>
      <w:r>
        <w:t>12.1.1.1</w:t>
      </w:r>
      <w:r w:rsidRPr="00F73EFA">
        <w:rPr>
          <w:rFonts w:ascii="Calibri" w:hAnsi="Calibri"/>
          <w:sz w:val="22"/>
          <w:szCs w:val="22"/>
          <w:lang w:eastAsia="en-GB"/>
        </w:rPr>
        <w:tab/>
      </w:r>
      <w:r>
        <w:t>Parameters</w:t>
      </w:r>
      <w:r>
        <w:tab/>
      </w:r>
      <w:r>
        <w:fldChar w:fldCharType="begin" w:fldLock="1"/>
      </w:r>
      <w:r>
        <w:instrText xml:space="preserve"> PAGEREF _Toc517478862 \h </w:instrText>
      </w:r>
      <w:r>
        <w:fldChar w:fldCharType="separate"/>
      </w:r>
      <w:r>
        <w:t>165</w:t>
      </w:r>
      <w:r>
        <w:fldChar w:fldCharType="end"/>
      </w:r>
    </w:p>
    <w:p w14:paraId="4A7BDDD7" w14:textId="77777777" w:rsidR="00802C01" w:rsidRPr="00F73EFA" w:rsidRDefault="00802C01">
      <w:pPr>
        <w:pStyle w:val="TOC3"/>
        <w:rPr>
          <w:rFonts w:ascii="Calibri" w:hAnsi="Calibri"/>
          <w:sz w:val="22"/>
          <w:szCs w:val="22"/>
          <w:lang w:eastAsia="en-GB"/>
        </w:rPr>
      </w:pPr>
      <w:r>
        <w:t>12.1.2</w:t>
      </w:r>
      <w:r w:rsidRPr="00F73EFA">
        <w:rPr>
          <w:rFonts w:ascii="Calibri" w:hAnsi="Calibri"/>
          <w:sz w:val="22"/>
          <w:szCs w:val="22"/>
          <w:lang w:eastAsia="en-GB"/>
        </w:rPr>
        <w:tab/>
      </w:r>
      <w:r>
        <w:t>Responding entity (smsSSF)</w:t>
      </w:r>
      <w:r>
        <w:tab/>
      </w:r>
      <w:r>
        <w:fldChar w:fldCharType="begin" w:fldLock="1"/>
      </w:r>
      <w:r>
        <w:instrText xml:space="preserve"> PAGEREF _Toc517478863 \h </w:instrText>
      </w:r>
      <w:r>
        <w:fldChar w:fldCharType="separate"/>
      </w:r>
      <w:r>
        <w:t>165</w:t>
      </w:r>
      <w:r>
        <w:fldChar w:fldCharType="end"/>
      </w:r>
    </w:p>
    <w:p w14:paraId="0CFA539B" w14:textId="77777777" w:rsidR="00802C01" w:rsidRPr="00F73EFA" w:rsidRDefault="00802C01">
      <w:pPr>
        <w:pStyle w:val="TOC4"/>
        <w:rPr>
          <w:rFonts w:ascii="Calibri" w:hAnsi="Calibri"/>
          <w:sz w:val="22"/>
          <w:szCs w:val="22"/>
          <w:lang w:eastAsia="en-GB"/>
        </w:rPr>
      </w:pPr>
      <w:r>
        <w:t>12.1.2.1</w:t>
      </w:r>
      <w:r w:rsidRPr="00F73EFA">
        <w:rPr>
          <w:rFonts w:ascii="Calibri" w:hAnsi="Calibri"/>
          <w:sz w:val="22"/>
          <w:szCs w:val="22"/>
          <w:lang w:eastAsia="en-GB"/>
        </w:rPr>
        <w:tab/>
      </w:r>
      <w:r>
        <w:t>Normal procedure</w:t>
      </w:r>
      <w:r>
        <w:tab/>
      </w:r>
      <w:r>
        <w:fldChar w:fldCharType="begin" w:fldLock="1"/>
      </w:r>
      <w:r>
        <w:instrText xml:space="preserve"> PAGEREF _Toc517478864 \h </w:instrText>
      </w:r>
      <w:r>
        <w:fldChar w:fldCharType="separate"/>
      </w:r>
      <w:r>
        <w:t>165</w:t>
      </w:r>
      <w:r>
        <w:fldChar w:fldCharType="end"/>
      </w:r>
    </w:p>
    <w:p w14:paraId="7A661442" w14:textId="77777777" w:rsidR="00802C01" w:rsidRPr="00F73EFA" w:rsidRDefault="00802C01">
      <w:pPr>
        <w:pStyle w:val="TOC4"/>
        <w:rPr>
          <w:rFonts w:ascii="Calibri" w:hAnsi="Calibri"/>
          <w:sz w:val="22"/>
          <w:szCs w:val="22"/>
          <w:lang w:eastAsia="en-GB"/>
        </w:rPr>
      </w:pPr>
      <w:r>
        <w:t>12.1.2.2</w:t>
      </w:r>
      <w:r w:rsidRPr="00F73EFA">
        <w:rPr>
          <w:rFonts w:ascii="Calibri" w:hAnsi="Calibri"/>
          <w:sz w:val="22"/>
          <w:szCs w:val="22"/>
          <w:lang w:eastAsia="en-GB"/>
        </w:rPr>
        <w:tab/>
      </w:r>
      <w:r>
        <w:t>Error handling</w:t>
      </w:r>
      <w:r>
        <w:tab/>
      </w:r>
      <w:r>
        <w:fldChar w:fldCharType="begin" w:fldLock="1"/>
      </w:r>
      <w:r>
        <w:instrText xml:space="preserve"> PAGEREF _Toc517478865 \h </w:instrText>
      </w:r>
      <w:r>
        <w:fldChar w:fldCharType="separate"/>
      </w:r>
      <w:r>
        <w:t>166</w:t>
      </w:r>
      <w:r>
        <w:fldChar w:fldCharType="end"/>
      </w:r>
    </w:p>
    <w:p w14:paraId="39241599" w14:textId="77777777" w:rsidR="00802C01" w:rsidRPr="00F73EFA" w:rsidRDefault="00802C01">
      <w:pPr>
        <w:pStyle w:val="TOC2"/>
        <w:rPr>
          <w:rFonts w:ascii="Calibri" w:hAnsi="Calibri"/>
          <w:sz w:val="22"/>
          <w:szCs w:val="22"/>
          <w:lang w:eastAsia="en-GB"/>
        </w:rPr>
      </w:pPr>
      <w:r>
        <w:t>12.2</w:t>
      </w:r>
      <w:r w:rsidRPr="00F73EFA">
        <w:rPr>
          <w:rFonts w:ascii="Calibri" w:hAnsi="Calibri"/>
          <w:sz w:val="22"/>
          <w:szCs w:val="22"/>
          <w:lang w:eastAsia="en-GB"/>
        </w:rPr>
        <w:tab/>
      </w:r>
      <w:r>
        <w:t>ContinueSMS procedure</w:t>
      </w:r>
      <w:r>
        <w:tab/>
      </w:r>
      <w:r>
        <w:fldChar w:fldCharType="begin" w:fldLock="1"/>
      </w:r>
      <w:r>
        <w:instrText xml:space="preserve"> PAGEREF _Toc517478866 \h </w:instrText>
      </w:r>
      <w:r>
        <w:fldChar w:fldCharType="separate"/>
      </w:r>
      <w:r>
        <w:t>166</w:t>
      </w:r>
      <w:r>
        <w:fldChar w:fldCharType="end"/>
      </w:r>
    </w:p>
    <w:p w14:paraId="385D5E88" w14:textId="77777777" w:rsidR="00802C01" w:rsidRPr="00F73EFA" w:rsidRDefault="00802C01">
      <w:pPr>
        <w:pStyle w:val="TOC3"/>
        <w:rPr>
          <w:rFonts w:ascii="Calibri" w:hAnsi="Calibri"/>
          <w:sz w:val="22"/>
          <w:szCs w:val="22"/>
          <w:lang w:eastAsia="en-GB"/>
        </w:rPr>
      </w:pPr>
      <w:r>
        <w:t>12.2.1</w:t>
      </w:r>
      <w:r w:rsidRPr="00F73EFA">
        <w:rPr>
          <w:rFonts w:ascii="Calibri" w:hAnsi="Calibri"/>
          <w:sz w:val="22"/>
          <w:szCs w:val="22"/>
          <w:lang w:eastAsia="en-GB"/>
        </w:rPr>
        <w:tab/>
      </w:r>
      <w:r>
        <w:t>General description</w:t>
      </w:r>
      <w:r>
        <w:tab/>
      </w:r>
      <w:r>
        <w:fldChar w:fldCharType="begin" w:fldLock="1"/>
      </w:r>
      <w:r>
        <w:instrText xml:space="preserve"> PAGEREF _Toc517478867 \h </w:instrText>
      </w:r>
      <w:r>
        <w:fldChar w:fldCharType="separate"/>
      </w:r>
      <w:r>
        <w:t>166</w:t>
      </w:r>
      <w:r>
        <w:fldChar w:fldCharType="end"/>
      </w:r>
    </w:p>
    <w:p w14:paraId="710059F9" w14:textId="77777777" w:rsidR="00802C01" w:rsidRPr="00F73EFA" w:rsidRDefault="00802C01">
      <w:pPr>
        <w:pStyle w:val="TOC4"/>
        <w:rPr>
          <w:rFonts w:ascii="Calibri" w:hAnsi="Calibri"/>
          <w:sz w:val="22"/>
          <w:szCs w:val="22"/>
          <w:lang w:eastAsia="en-GB"/>
        </w:rPr>
      </w:pPr>
      <w:r>
        <w:t>12.2.1.1</w:t>
      </w:r>
      <w:r w:rsidRPr="00F73EFA">
        <w:rPr>
          <w:rFonts w:ascii="Calibri" w:hAnsi="Calibri"/>
          <w:sz w:val="22"/>
          <w:szCs w:val="22"/>
          <w:lang w:eastAsia="en-GB"/>
        </w:rPr>
        <w:tab/>
      </w:r>
      <w:r>
        <w:t>Parameters</w:t>
      </w:r>
      <w:r>
        <w:tab/>
      </w:r>
      <w:r>
        <w:fldChar w:fldCharType="begin" w:fldLock="1"/>
      </w:r>
      <w:r>
        <w:instrText xml:space="preserve"> PAGEREF _Toc517478868 \h </w:instrText>
      </w:r>
      <w:r>
        <w:fldChar w:fldCharType="separate"/>
      </w:r>
      <w:r>
        <w:t>166</w:t>
      </w:r>
      <w:r>
        <w:fldChar w:fldCharType="end"/>
      </w:r>
    </w:p>
    <w:p w14:paraId="3588AC1B" w14:textId="77777777" w:rsidR="00802C01" w:rsidRPr="00F73EFA" w:rsidRDefault="00802C01">
      <w:pPr>
        <w:pStyle w:val="TOC3"/>
        <w:rPr>
          <w:rFonts w:ascii="Calibri" w:hAnsi="Calibri"/>
          <w:sz w:val="22"/>
          <w:szCs w:val="22"/>
          <w:lang w:eastAsia="en-GB"/>
        </w:rPr>
      </w:pPr>
      <w:r>
        <w:t>12.2.2</w:t>
      </w:r>
      <w:r w:rsidRPr="00F73EFA">
        <w:rPr>
          <w:rFonts w:ascii="Calibri" w:hAnsi="Calibri"/>
          <w:sz w:val="22"/>
          <w:szCs w:val="22"/>
          <w:lang w:eastAsia="en-GB"/>
        </w:rPr>
        <w:tab/>
      </w:r>
      <w:r>
        <w:t>Responding entity (smsSSF)</w:t>
      </w:r>
      <w:r>
        <w:tab/>
      </w:r>
      <w:r>
        <w:fldChar w:fldCharType="begin" w:fldLock="1"/>
      </w:r>
      <w:r>
        <w:instrText xml:space="preserve"> PAGEREF _Toc517478869 \h </w:instrText>
      </w:r>
      <w:r>
        <w:fldChar w:fldCharType="separate"/>
      </w:r>
      <w:r>
        <w:t>166</w:t>
      </w:r>
      <w:r>
        <w:fldChar w:fldCharType="end"/>
      </w:r>
    </w:p>
    <w:p w14:paraId="573F4B05" w14:textId="77777777" w:rsidR="00802C01" w:rsidRPr="00F73EFA" w:rsidRDefault="00802C01">
      <w:pPr>
        <w:pStyle w:val="TOC4"/>
        <w:rPr>
          <w:rFonts w:ascii="Calibri" w:hAnsi="Calibri"/>
          <w:sz w:val="22"/>
          <w:szCs w:val="22"/>
          <w:lang w:eastAsia="en-GB"/>
        </w:rPr>
      </w:pPr>
      <w:r>
        <w:t>12.2.2.1</w:t>
      </w:r>
      <w:r w:rsidRPr="00F73EFA">
        <w:rPr>
          <w:rFonts w:ascii="Calibri" w:hAnsi="Calibri"/>
          <w:sz w:val="22"/>
          <w:szCs w:val="22"/>
          <w:lang w:eastAsia="en-GB"/>
        </w:rPr>
        <w:tab/>
      </w:r>
      <w:r>
        <w:t>Normal procedure</w:t>
      </w:r>
      <w:r>
        <w:tab/>
      </w:r>
      <w:r>
        <w:fldChar w:fldCharType="begin" w:fldLock="1"/>
      </w:r>
      <w:r>
        <w:instrText xml:space="preserve"> PAGEREF _Toc517478870 \h </w:instrText>
      </w:r>
      <w:r>
        <w:fldChar w:fldCharType="separate"/>
      </w:r>
      <w:r>
        <w:t>166</w:t>
      </w:r>
      <w:r>
        <w:fldChar w:fldCharType="end"/>
      </w:r>
    </w:p>
    <w:p w14:paraId="322DD609" w14:textId="77777777" w:rsidR="00802C01" w:rsidRPr="00F73EFA" w:rsidRDefault="00802C01">
      <w:pPr>
        <w:pStyle w:val="TOC4"/>
        <w:rPr>
          <w:rFonts w:ascii="Calibri" w:hAnsi="Calibri"/>
          <w:sz w:val="22"/>
          <w:szCs w:val="22"/>
          <w:lang w:eastAsia="en-GB"/>
        </w:rPr>
      </w:pPr>
      <w:r>
        <w:t>12.2.2.2</w:t>
      </w:r>
      <w:r w:rsidRPr="00F73EFA">
        <w:rPr>
          <w:rFonts w:ascii="Calibri" w:hAnsi="Calibri"/>
          <w:sz w:val="22"/>
          <w:szCs w:val="22"/>
          <w:lang w:eastAsia="en-GB"/>
        </w:rPr>
        <w:tab/>
      </w:r>
      <w:r>
        <w:t>Error handling</w:t>
      </w:r>
      <w:r>
        <w:tab/>
      </w:r>
      <w:r>
        <w:fldChar w:fldCharType="begin" w:fldLock="1"/>
      </w:r>
      <w:r>
        <w:instrText xml:space="preserve"> PAGEREF _Toc517478871 \h </w:instrText>
      </w:r>
      <w:r>
        <w:fldChar w:fldCharType="separate"/>
      </w:r>
      <w:r>
        <w:t>166</w:t>
      </w:r>
      <w:r>
        <w:fldChar w:fldCharType="end"/>
      </w:r>
    </w:p>
    <w:p w14:paraId="2378DB3B" w14:textId="77777777" w:rsidR="00802C01" w:rsidRPr="00F73EFA" w:rsidRDefault="00802C01">
      <w:pPr>
        <w:pStyle w:val="TOC2"/>
        <w:rPr>
          <w:rFonts w:ascii="Calibri" w:hAnsi="Calibri"/>
          <w:sz w:val="22"/>
          <w:szCs w:val="22"/>
          <w:lang w:eastAsia="en-GB"/>
        </w:rPr>
      </w:pPr>
      <w:r>
        <w:t>12.3</w:t>
      </w:r>
      <w:r w:rsidRPr="00F73EFA">
        <w:rPr>
          <w:rFonts w:ascii="Calibri" w:hAnsi="Calibri"/>
          <w:sz w:val="22"/>
          <w:szCs w:val="22"/>
          <w:lang w:eastAsia="en-GB"/>
        </w:rPr>
        <w:tab/>
      </w:r>
      <w:r>
        <w:t>EventReportSMS procedure</w:t>
      </w:r>
      <w:r>
        <w:tab/>
      </w:r>
      <w:r>
        <w:fldChar w:fldCharType="begin" w:fldLock="1"/>
      </w:r>
      <w:r>
        <w:instrText xml:space="preserve"> PAGEREF _Toc517478872 \h </w:instrText>
      </w:r>
      <w:r>
        <w:fldChar w:fldCharType="separate"/>
      </w:r>
      <w:r>
        <w:t>166</w:t>
      </w:r>
      <w:r>
        <w:fldChar w:fldCharType="end"/>
      </w:r>
    </w:p>
    <w:p w14:paraId="6E7F369B" w14:textId="77777777" w:rsidR="00802C01" w:rsidRPr="00F73EFA" w:rsidRDefault="00802C01">
      <w:pPr>
        <w:pStyle w:val="TOC3"/>
        <w:rPr>
          <w:rFonts w:ascii="Calibri" w:hAnsi="Calibri"/>
          <w:sz w:val="22"/>
          <w:szCs w:val="22"/>
          <w:lang w:eastAsia="en-GB"/>
        </w:rPr>
      </w:pPr>
      <w:r>
        <w:t>12.3.1</w:t>
      </w:r>
      <w:r w:rsidRPr="00F73EFA">
        <w:rPr>
          <w:rFonts w:ascii="Calibri" w:hAnsi="Calibri"/>
          <w:sz w:val="22"/>
          <w:szCs w:val="22"/>
          <w:lang w:eastAsia="en-GB"/>
        </w:rPr>
        <w:tab/>
      </w:r>
      <w:r>
        <w:t>General description</w:t>
      </w:r>
      <w:r>
        <w:tab/>
      </w:r>
      <w:r>
        <w:fldChar w:fldCharType="begin" w:fldLock="1"/>
      </w:r>
      <w:r>
        <w:instrText xml:space="preserve"> PAGEREF _Toc517478873 \h </w:instrText>
      </w:r>
      <w:r>
        <w:fldChar w:fldCharType="separate"/>
      </w:r>
      <w:r>
        <w:t>166</w:t>
      </w:r>
      <w:r>
        <w:fldChar w:fldCharType="end"/>
      </w:r>
    </w:p>
    <w:p w14:paraId="215EBFC9" w14:textId="77777777" w:rsidR="00802C01" w:rsidRPr="00F73EFA" w:rsidRDefault="00802C01">
      <w:pPr>
        <w:pStyle w:val="TOC4"/>
        <w:rPr>
          <w:rFonts w:ascii="Calibri" w:hAnsi="Calibri"/>
          <w:sz w:val="22"/>
          <w:szCs w:val="22"/>
          <w:lang w:eastAsia="en-GB"/>
        </w:rPr>
      </w:pPr>
      <w:r>
        <w:t>12.3.1.1</w:t>
      </w:r>
      <w:r w:rsidRPr="00F73EFA">
        <w:rPr>
          <w:rFonts w:ascii="Calibri" w:hAnsi="Calibri"/>
          <w:sz w:val="22"/>
          <w:szCs w:val="22"/>
          <w:lang w:eastAsia="en-GB"/>
        </w:rPr>
        <w:tab/>
      </w:r>
      <w:r>
        <w:t>Parameters</w:t>
      </w:r>
      <w:r>
        <w:tab/>
      </w:r>
      <w:r>
        <w:fldChar w:fldCharType="begin" w:fldLock="1"/>
      </w:r>
      <w:r>
        <w:instrText xml:space="preserve"> PAGEREF _Toc517478874 \h </w:instrText>
      </w:r>
      <w:r>
        <w:fldChar w:fldCharType="separate"/>
      </w:r>
      <w:r>
        <w:t>166</w:t>
      </w:r>
      <w:r>
        <w:fldChar w:fldCharType="end"/>
      </w:r>
    </w:p>
    <w:p w14:paraId="4AF05604" w14:textId="77777777" w:rsidR="00802C01" w:rsidRPr="00F73EFA" w:rsidRDefault="00802C01">
      <w:pPr>
        <w:pStyle w:val="TOC3"/>
        <w:rPr>
          <w:rFonts w:ascii="Calibri" w:hAnsi="Calibri"/>
          <w:sz w:val="22"/>
          <w:szCs w:val="22"/>
          <w:lang w:eastAsia="en-GB"/>
        </w:rPr>
      </w:pPr>
      <w:r>
        <w:t>12.3.2</w:t>
      </w:r>
      <w:r w:rsidRPr="00F73EFA">
        <w:rPr>
          <w:rFonts w:ascii="Calibri" w:hAnsi="Calibri"/>
          <w:sz w:val="22"/>
          <w:szCs w:val="22"/>
          <w:lang w:eastAsia="en-GB"/>
        </w:rPr>
        <w:tab/>
      </w:r>
      <w:r>
        <w:t>Invoking entity (smsSSF)</w:t>
      </w:r>
      <w:r>
        <w:tab/>
      </w:r>
      <w:r>
        <w:fldChar w:fldCharType="begin" w:fldLock="1"/>
      </w:r>
      <w:r>
        <w:instrText xml:space="preserve"> PAGEREF _Toc517478875 \h </w:instrText>
      </w:r>
      <w:r>
        <w:fldChar w:fldCharType="separate"/>
      </w:r>
      <w:r>
        <w:t>167</w:t>
      </w:r>
      <w:r>
        <w:fldChar w:fldCharType="end"/>
      </w:r>
    </w:p>
    <w:p w14:paraId="0120A2AF" w14:textId="77777777" w:rsidR="00802C01" w:rsidRPr="00F73EFA" w:rsidRDefault="00802C01">
      <w:pPr>
        <w:pStyle w:val="TOC4"/>
        <w:rPr>
          <w:rFonts w:ascii="Calibri" w:hAnsi="Calibri"/>
          <w:sz w:val="22"/>
          <w:szCs w:val="22"/>
          <w:lang w:eastAsia="en-GB"/>
        </w:rPr>
      </w:pPr>
      <w:r>
        <w:t>12.3.2.1</w:t>
      </w:r>
      <w:r w:rsidRPr="00F73EFA">
        <w:rPr>
          <w:rFonts w:ascii="Calibri" w:hAnsi="Calibri"/>
          <w:sz w:val="22"/>
          <w:szCs w:val="22"/>
          <w:lang w:eastAsia="en-GB"/>
        </w:rPr>
        <w:tab/>
      </w:r>
      <w:r>
        <w:t>Normal procedure</w:t>
      </w:r>
      <w:r>
        <w:tab/>
      </w:r>
      <w:r>
        <w:fldChar w:fldCharType="begin" w:fldLock="1"/>
      </w:r>
      <w:r>
        <w:instrText xml:space="preserve"> PAGEREF _Toc517478876 \h </w:instrText>
      </w:r>
      <w:r>
        <w:fldChar w:fldCharType="separate"/>
      </w:r>
      <w:r>
        <w:t>167</w:t>
      </w:r>
      <w:r>
        <w:fldChar w:fldCharType="end"/>
      </w:r>
    </w:p>
    <w:p w14:paraId="5C0DD523" w14:textId="77777777" w:rsidR="00802C01" w:rsidRPr="00F73EFA" w:rsidRDefault="00802C01">
      <w:pPr>
        <w:pStyle w:val="TOC4"/>
        <w:rPr>
          <w:rFonts w:ascii="Calibri" w:hAnsi="Calibri"/>
          <w:sz w:val="22"/>
          <w:szCs w:val="22"/>
          <w:lang w:eastAsia="en-GB"/>
        </w:rPr>
      </w:pPr>
      <w:r>
        <w:t>12.3.2.2</w:t>
      </w:r>
      <w:r w:rsidRPr="00F73EFA">
        <w:rPr>
          <w:rFonts w:ascii="Calibri" w:hAnsi="Calibri"/>
          <w:sz w:val="22"/>
          <w:szCs w:val="22"/>
          <w:lang w:eastAsia="en-GB"/>
        </w:rPr>
        <w:tab/>
      </w:r>
      <w:r>
        <w:t>Error handling</w:t>
      </w:r>
      <w:r>
        <w:tab/>
      </w:r>
      <w:r>
        <w:fldChar w:fldCharType="begin" w:fldLock="1"/>
      </w:r>
      <w:r>
        <w:instrText xml:space="preserve"> PAGEREF _Toc517478877 \h </w:instrText>
      </w:r>
      <w:r>
        <w:fldChar w:fldCharType="separate"/>
      </w:r>
      <w:r>
        <w:t>167</w:t>
      </w:r>
      <w:r>
        <w:fldChar w:fldCharType="end"/>
      </w:r>
    </w:p>
    <w:p w14:paraId="19B67716" w14:textId="77777777" w:rsidR="00802C01" w:rsidRPr="00F73EFA" w:rsidRDefault="00802C01">
      <w:pPr>
        <w:pStyle w:val="TOC2"/>
        <w:rPr>
          <w:rFonts w:ascii="Calibri" w:hAnsi="Calibri"/>
          <w:sz w:val="22"/>
          <w:szCs w:val="22"/>
          <w:lang w:eastAsia="en-GB"/>
        </w:rPr>
      </w:pPr>
      <w:r>
        <w:t>12.4</w:t>
      </w:r>
      <w:r w:rsidRPr="00F73EFA">
        <w:rPr>
          <w:rFonts w:ascii="Calibri" w:hAnsi="Calibri"/>
          <w:sz w:val="22"/>
          <w:szCs w:val="22"/>
          <w:lang w:eastAsia="en-GB"/>
        </w:rPr>
        <w:tab/>
      </w:r>
      <w:r>
        <w:t>FurnishChargingInformationSMS procedure</w:t>
      </w:r>
      <w:r>
        <w:tab/>
      </w:r>
      <w:r>
        <w:fldChar w:fldCharType="begin" w:fldLock="1"/>
      </w:r>
      <w:r>
        <w:instrText xml:space="preserve"> PAGEREF _Toc517478878 \h </w:instrText>
      </w:r>
      <w:r>
        <w:fldChar w:fldCharType="separate"/>
      </w:r>
      <w:r>
        <w:t>167</w:t>
      </w:r>
      <w:r>
        <w:fldChar w:fldCharType="end"/>
      </w:r>
    </w:p>
    <w:p w14:paraId="08033DFE" w14:textId="77777777" w:rsidR="00802C01" w:rsidRPr="00F73EFA" w:rsidRDefault="00802C01">
      <w:pPr>
        <w:pStyle w:val="TOC3"/>
        <w:rPr>
          <w:rFonts w:ascii="Calibri" w:hAnsi="Calibri"/>
          <w:sz w:val="22"/>
          <w:szCs w:val="22"/>
          <w:lang w:eastAsia="en-GB"/>
        </w:rPr>
      </w:pPr>
      <w:r>
        <w:t>12.4.1</w:t>
      </w:r>
      <w:r w:rsidRPr="00F73EFA">
        <w:rPr>
          <w:rFonts w:ascii="Calibri" w:hAnsi="Calibri"/>
          <w:sz w:val="22"/>
          <w:szCs w:val="22"/>
          <w:lang w:eastAsia="en-GB"/>
        </w:rPr>
        <w:tab/>
      </w:r>
      <w:r>
        <w:t>General description</w:t>
      </w:r>
      <w:r>
        <w:tab/>
      </w:r>
      <w:r>
        <w:fldChar w:fldCharType="begin" w:fldLock="1"/>
      </w:r>
      <w:r>
        <w:instrText xml:space="preserve"> PAGEREF _Toc517478879 \h </w:instrText>
      </w:r>
      <w:r>
        <w:fldChar w:fldCharType="separate"/>
      </w:r>
      <w:r>
        <w:t>167</w:t>
      </w:r>
      <w:r>
        <w:fldChar w:fldCharType="end"/>
      </w:r>
    </w:p>
    <w:p w14:paraId="7F6DF92F" w14:textId="77777777" w:rsidR="00802C01" w:rsidRPr="00F73EFA" w:rsidRDefault="00802C01">
      <w:pPr>
        <w:pStyle w:val="TOC4"/>
        <w:rPr>
          <w:rFonts w:ascii="Calibri" w:hAnsi="Calibri"/>
          <w:sz w:val="22"/>
          <w:szCs w:val="22"/>
          <w:lang w:eastAsia="en-GB"/>
        </w:rPr>
      </w:pPr>
      <w:r>
        <w:t>12.4.1.1</w:t>
      </w:r>
      <w:r w:rsidRPr="00F73EFA">
        <w:rPr>
          <w:rFonts w:ascii="Calibri" w:hAnsi="Calibri"/>
          <w:sz w:val="22"/>
          <w:szCs w:val="22"/>
          <w:lang w:eastAsia="en-GB"/>
        </w:rPr>
        <w:tab/>
      </w:r>
      <w:r>
        <w:t>Parameters</w:t>
      </w:r>
      <w:r>
        <w:tab/>
      </w:r>
      <w:r>
        <w:fldChar w:fldCharType="begin" w:fldLock="1"/>
      </w:r>
      <w:r>
        <w:instrText xml:space="preserve"> PAGEREF _Toc517478880 \h </w:instrText>
      </w:r>
      <w:r>
        <w:fldChar w:fldCharType="separate"/>
      </w:r>
      <w:r>
        <w:t>167</w:t>
      </w:r>
      <w:r>
        <w:fldChar w:fldCharType="end"/>
      </w:r>
    </w:p>
    <w:p w14:paraId="38FD7DF4" w14:textId="77777777" w:rsidR="00802C01" w:rsidRPr="00F73EFA" w:rsidRDefault="00802C01">
      <w:pPr>
        <w:pStyle w:val="TOC3"/>
        <w:rPr>
          <w:rFonts w:ascii="Calibri" w:hAnsi="Calibri"/>
          <w:sz w:val="22"/>
          <w:szCs w:val="22"/>
          <w:lang w:eastAsia="en-GB"/>
        </w:rPr>
      </w:pPr>
      <w:r>
        <w:t>12.4.2</w:t>
      </w:r>
      <w:r w:rsidRPr="00F73EFA">
        <w:rPr>
          <w:rFonts w:ascii="Calibri" w:hAnsi="Calibri"/>
          <w:sz w:val="22"/>
          <w:szCs w:val="22"/>
          <w:lang w:eastAsia="en-GB"/>
        </w:rPr>
        <w:tab/>
      </w:r>
      <w:r>
        <w:t>Responding entity (smsSSF)</w:t>
      </w:r>
      <w:r>
        <w:tab/>
      </w:r>
      <w:r>
        <w:fldChar w:fldCharType="begin" w:fldLock="1"/>
      </w:r>
      <w:r>
        <w:instrText xml:space="preserve"> PAGEREF _Toc517478881 \h </w:instrText>
      </w:r>
      <w:r>
        <w:fldChar w:fldCharType="separate"/>
      </w:r>
      <w:r>
        <w:t>168</w:t>
      </w:r>
      <w:r>
        <w:fldChar w:fldCharType="end"/>
      </w:r>
    </w:p>
    <w:p w14:paraId="6FD5D979" w14:textId="77777777" w:rsidR="00802C01" w:rsidRPr="00F73EFA" w:rsidRDefault="00802C01">
      <w:pPr>
        <w:pStyle w:val="TOC4"/>
        <w:rPr>
          <w:rFonts w:ascii="Calibri" w:hAnsi="Calibri"/>
          <w:sz w:val="22"/>
          <w:szCs w:val="22"/>
          <w:lang w:eastAsia="en-GB"/>
        </w:rPr>
      </w:pPr>
      <w:r>
        <w:t>12.4.2.1</w:t>
      </w:r>
      <w:r w:rsidRPr="00F73EFA">
        <w:rPr>
          <w:rFonts w:ascii="Calibri" w:hAnsi="Calibri"/>
          <w:sz w:val="22"/>
          <w:szCs w:val="22"/>
          <w:lang w:eastAsia="en-GB"/>
        </w:rPr>
        <w:tab/>
      </w:r>
      <w:r>
        <w:t>Normal procedure</w:t>
      </w:r>
      <w:r>
        <w:tab/>
      </w:r>
      <w:r>
        <w:fldChar w:fldCharType="begin" w:fldLock="1"/>
      </w:r>
      <w:r>
        <w:instrText xml:space="preserve"> PAGEREF _Toc517478882 \h </w:instrText>
      </w:r>
      <w:r>
        <w:fldChar w:fldCharType="separate"/>
      </w:r>
      <w:r>
        <w:t>168</w:t>
      </w:r>
      <w:r>
        <w:fldChar w:fldCharType="end"/>
      </w:r>
    </w:p>
    <w:p w14:paraId="7A04DD02" w14:textId="77777777" w:rsidR="00802C01" w:rsidRPr="00F73EFA" w:rsidRDefault="00802C01">
      <w:pPr>
        <w:pStyle w:val="TOC4"/>
        <w:rPr>
          <w:rFonts w:ascii="Calibri" w:hAnsi="Calibri"/>
          <w:sz w:val="22"/>
          <w:szCs w:val="22"/>
          <w:lang w:eastAsia="en-GB"/>
        </w:rPr>
      </w:pPr>
      <w:r>
        <w:t>12.4.2.2</w:t>
      </w:r>
      <w:r w:rsidRPr="00F73EFA">
        <w:rPr>
          <w:rFonts w:ascii="Calibri" w:hAnsi="Calibri"/>
          <w:sz w:val="22"/>
          <w:szCs w:val="22"/>
          <w:lang w:eastAsia="en-GB"/>
        </w:rPr>
        <w:tab/>
      </w:r>
      <w:r>
        <w:t>Error handling</w:t>
      </w:r>
      <w:r>
        <w:tab/>
      </w:r>
      <w:r>
        <w:fldChar w:fldCharType="begin" w:fldLock="1"/>
      </w:r>
      <w:r>
        <w:instrText xml:space="preserve"> PAGEREF _Toc517478883 \h </w:instrText>
      </w:r>
      <w:r>
        <w:fldChar w:fldCharType="separate"/>
      </w:r>
      <w:r>
        <w:t>168</w:t>
      </w:r>
      <w:r>
        <w:fldChar w:fldCharType="end"/>
      </w:r>
    </w:p>
    <w:p w14:paraId="279F7EDA" w14:textId="77777777" w:rsidR="00802C01" w:rsidRPr="00F73EFA" w:rsidRDefault="00802C01">
      <w:pPr>
        <w:pStyle w:val="TOC2"/>
        <w:rPr>
          <w:rFonts w:ascii="Calibri" w:hAnsi="Calibri"/>
          <w:sz w:val="22"/>
          <w:szCs w:val="22"/>
          <w:lang w:eastAsia="en-GB"/>
        </w:rPr>
      </w:pPr>
      <w:r>
        <w:t>12.5</w:t>
      </w:r>
      <w:r w:rsidRPr="00F73EFA">
        <w:rPr>
          <w:rFonts w:ascii="Calibri" w:hAnsi="Calibri"/>
          <w:sz w:val="22"/>
          <w:szCs w:val="22"/>
          <w:lang w:eastAsia="en-GB"/>
        </w:rPr>
        <w:tab/>
      </w:r>
      <w:r>
        <w:t>InitialDPSMS procedure</w:t>
      </w:r>
      <w:r>
        <w:tab/>
      </w:r>
      <w:r>
        <w:fldChar w:fldCharType="begin" w:fldLock="1"/>
      </w:r>
      <w:r>
        <w:instrText xml:space="preserve"> PAGEREF _Toc517478884 \h </w:instrText>
      </w:r>
      <w:r>
        <w:fldChar w:fldCharType="separate"/>
      </w:r>
      <w:r>
        <w:t>168</w:t>
      </w:r>
      <w:r>
        <w:fldChar w:fldCharType="end"/>
      </w:r>
    </w:p>
    <w:p w14:paraId="2CD2450B" w14:textId="77777777" w:rsidR="00802C01" w:rsidRPr="00F73EFA" w:rsidRDefault="00802C01">
      <w:pPr>
        <w:pStyle w:val="TOC3"/>
        <w:rPr>
          <w:rFonts w:ascii="Calibri" w:hAnsi="Calibri"/>
          <w:sz w:val="22"/>
          <w:szCs w:val="22"/>
          <w:lang w:eastAsia="en-GB"/>
        </w:rPr>
      </w:pPr>
      <w:r>
        <w:t>12.5.1</w:t>
      </w:r>
      <w:r w:rsidRPr="00F73EFA">
        <w:rPr>
          <w:rFonts w:ascii="Calibri" w:hAnsi="Calibri"/>
          <w:sz w:val="22"/>
          <w:szCs w:val="22"/>
          <w:lang w:eastAsia="en-GB"/>
        </w:rPr>
        <w:tab/>
      </w:r>
      <w:r>
        <w:t>General description</w:t>
      </w:r>
      <w:r>
        <w:tab/>
      </w:r>
      <w:r>
        <w:fldChar w:fldCharType="begin" w:fldLock="1"/>
      </w:r>
      <w:r>
        <w:instrText xml:space="preserve"> PAGEREF _Toc517478885 \h </w:instrText>
      </w:r>
      <w:r>
        <w:fldChar w:fldCharType="separate"/>
      </w:r>
      <w:r>
        <w:t>168</w:t>
      </w:r>
      <w:r>
        <w:fldChar w:fldCharType="end"/>
      </w:r>
    </w:p>
    <w:p w14:paraId="19AF744A" w14:textId="77777777" w:rsidR="00802C01" w:rsidRPr="00F73EFA" w:rsidRDefault="00802C01">
      <w:pPr>
        <w:pStyle w:val="TOC4"/>
        <w:rPr>
          <w:rFonts w:ascii="Calibri" w:hAnsi="Calibri"/>
          <w:sz w:val="22"/>
          <w:szCs w:val="22"/>
          <w:lang w:eastAsia="en-GB"/>
        </w:rPr>
      </w:pPr>
      <w:r>
        <w:t>12.5.1.1</w:t>
      </w:r>
      <w:r w:rsidRPr="00F73EFA">
        <w:rPr>
          <w:rFonts w:ascii="Calibri" w:hAnsi="Calibri"/>
          <w:sz w:val="22"/>
          <w:szCs w:val="22"/>
          <w:lang w:eastAsia="en-GB"/>
        </w:rPr>
        <w:tab/>
      </w:r>
      <w:r>
        <w:t>Parameters</w:t>
      </w:r>
      <w:r>
        <w:tab/>
      </w:r>
      <w:r>
        <w:fldChar w:fldCharType="begin" w:fldLock="1"/>
      </w:r>
      <w:r>
        <w:instrText xml:space="preserve"> PAGEREF _Toc517478886 \h </w:instrText>
      </w:r>
      <w:r>
        <w:fldChar w:fldCharType="separate"/>
      </w:r>
      <w:r>
        <w:t>168</w:t>
      </w:r>
      <w:r>
        <w:fldChar w:fldCharType="end"/>
      </w:r>
    </w:p>
    <w:p w14:paraId="7B0D04AF" w14:textId="77777777" w:rsidR="00802C01" w:rsidRPr="00F73EFA" w:rsidRDefault="00802C01">
      <w:pPr>
        <w:pStyle w:val="TOC3"/>
        <w:rPr>
          <w:rFonts w:ascii="Calibri" w:hAnsi="Calibri"/>
          <w:sz w:val="22"/>
          <w:szCs w:val="22"/>
          <w:lang w:eastAsia="en-GB"/>
        </w:rPr>
      </w:pPr>
      <w:r>
        <w:t>12.5.2</w:t>
      </w:r>
      <w:r w:rsidRPr="00F73EFA">
        <w:rPr>
          <w:rFonts w:ascii="Calibri" w:hAnsi="Calibri"/>
          <w:sz w:val="22"/>
          <w:szCs w:val="22"/>
          <w:lang w:eastAsia="en-GB"/>
        </w:rPr>
        <w:tab/>
      </w:r>
      <w:r>
        <w:t>Invoking entity (smsSSF)</w:t>
      </w:r>
      <w:r>
        <w:tab/>
      </w:r>
      <w:r>
        <w:fldChar w:fldCharType="begin" w:fldLock="1"/>
      </w:r>
      <w:r>
        <w:instrText xml:space="preserve"> PAGEREF _Toc517478887 \h </w:instrText>
      </w:r>
      <w:r>
        <w:fldChar w:fldCharType="separate"/>
      </w:r>
      <w:r>
        <w:t>169</w:t>
      </w:r>
      <w:r>
        <w:fldChar w:fldCharType="end"/>
      </w:r>
    </w:p>
    <w:p w14:paraId="3D79AA8E" w14:textId="77777777" w:rsidR="00802C01" w:rsidRPr="00F73EFA" w:rsidRDefault="00802C01">
      <w:pPr>
        <w:pStyle w:val="TOC4"/>
        <w:rPr>
          <w:rFonts w:ascii="Calibri" w:hAnsi="Calibri"/>
          <w:sz w:val="22"/>
          <w:szCs w:val="22"/>
          <w:lang w:eastAsia="en-GB"/>
        </w:rPr>
      </w:pPr>
      <w:r>
        <w:t>12.5.2.1</w:t>
      </w:r>
      <w:r w:rsidRPr="00F73EFA">
        <w:rPr>
          <w:rFonts w:ascii="Calibri" w:hAnsi="Calibri"/>
          <w:sz w:val="22"/>
          <w:szCs w:val="22"/>
          <w:lang w:eastAsia="en-GB"/>
        </w:rPr>
        <w:tab/>
      </w:r>
      <w:r>
        <w:t>Normal procedure</w:t>
      </w:r>
      <w:r>
        <w:tab/>
      </w:r>
      <w:r>
        <w:fldChar w:fldCharType="begin" w:fldLock="1"/>
      </w:r>
      <w:r>
        <w:instrText xml:space="preserve"> PAGEREF _Toc517478888 \h </w:instrText>
      </w:r>
      <w:r>
        <w:fldChar w:fldCharType="separate"/>
      </w:r>
      <w:r>
        <w:t>169</w:t>
      </w:r>
      <w:r>
        <w:fldChar w:fldCharType="end"/>
      </w:r>
    </w:p>
    <w:p w14:paraId="7F90E286" w14:textId="77777777" w:rsidR="00802C01" w:rsidRPr="00F73EFA" w:rsidRDefault="00802C01">
      <w:pPr>
        <w:pStyle w:val="TOC4"/>
        <w:rPr>
          <w:rFonts w:ascii="Calibri" w:hAnsi="Calibri"/>
          <w:sz w:val="22"/>
          <w:szCs w:val="22"/>
          <w:lang w:eastAsia="en-GB"/>
        </w:rPr>
      </w:pPr>
      <w:r>
        <w:t>12.5.2.2</w:t>
      </w:r>
      <w:r w:rsidRPr="00F73EFA">
        <w:rPr>
          <w:rFonts w:ascii="Calibri" w:hAnsi="Calibri"/>
          <w:sz w:val="22"/>
          <w:szCs w:val="22"/>
          <w:lang w:eastAsia="en-GB"/>
        </w:rPr>
        <w:tab/>
      </w:r>
      <w:r>
        <w:t>Error handling</w:t>
      </w:r>
      <w:r>
        <w:tab/>
      </w:r>
      <w:r>
        <w:fldChar w:fldCharType="begin" w:fldLock="1"/>
      </w:r>
      <w:r>
        <w:instrText xml:space="preserve"> PAGEREF _Toc517478889 \h </w:instrText>
      </w:r>
      <w:r>
        <w:fldChar w:fldCharType="separate"/>
      </w:r>
      <w:r>
        <w:t>170</w:t>
      </w:r>
      <w:r>
        <w:fldChar w:fldCharType="end"/>
      </w:r>
    </w:p>
    <w:p w14:paraId="744F1FD2" w14:textId="77777777" w:rsidR="00802C01" w:rsidRPr="00F73EFA" w:rsidRDefault="00802C01">
      <w:pPr>
        <w:pStyle w:val="TOC2"/>
        <w:rPr>
          <w:rFonts w:ascii="Calibri" w:hAnsi="Calibri"/>
          <w:sz w:val="22"/>
          <w:szCs w:val="22"/>
          <w:lang w:eastAsia="en-GB"/>
        </w:rPr>
      </w:pPr>
      <w:r>
        <w:t>12.6</w:t>
      </w:r>
      <w:r w:rsidRPr="00F73EFA">
        <w:rPr>
          <w:rFonts w:ascii="Calibri" w:hAnsi="Calibri"/>
          <w:sz w:val="22"/>
          <w:szCs w:val="22"/>
          <w:lang w:eastAsia="en-GB"/>
        </w:rPr>
        <w:tab/>
      </w:r>
      <w:r>
        <w:t>ReleaseSMS procedure</w:t>
      </w:r>
      <w:r>
        <w:tab/>
      </w:r>
      <w:r>
        <w:fldChar w:fldCharType="begin" w:fldLock="1"/>
      </w:r>
      <w:r>
        <w:instrText xml:space="preserve"> PAGEREF _Toc517478890 \h </w:instrText>
      </w:r>
      <w:r>
        <w:fldChar w:fldCharType="separate"/>
      </w:r>
      <w:r>
        <w:t>170</w:t>
      </w:r>
      <w:r>
        <w:fldChar w:fldCharType="end"/>
      </w:r>
    </w:p>
    <w:p w14:paraId="1A849FEC" w14:textId="77777777" w:rsidR="00802C01" w:rsidRPr="00F73EFA" w:rsidRDefault="00802C01">
      <w:pPr>
        <w:pStyle w:val="TOC3"/>
        <w:rPr>
          <w:rFonts w:ascii="Calibri" w:hAnsi="Calibri"/>
          <w:sz w:val="22"/>
          <w:szCs w:val="22"/>
          <w:lang w:eastAsia="en-GB"/>
        </w:rPr>
      </w:pPr>
      <w:r>
        <w:t>12.6.1</w:t>
      </w:r>
      <w:r w:rsidRPr="00F73EFA">
        <w:rPr>
          <w:rFonts w:ascii="Calibri" w:hAnsi="Calibri"/>
          <w:sz w:val="22"/>
          <w:szCs w:val="22"/>
          <w:lang w:eastAsia="en-GB"/>
        </w:rPr>
        <w:tab/>
      </w:r>
      <w:r>
        <w:t>General description</w:t>
      </w:r>
      <w:r>
        <w:tab/>
      </w:r>
      <w:r>
        <w:fldChar w:fldCharType="begin" w:fldLock="1"/>
      </w:r>
      <w:r>
        <w:instrText xml:space="preserve"> PAGEREF _Toc517478891 \h </w:instrText>
      </w:r>
      <w:r>
        <w:fldChar w:fldCharType="separate"/>
      </w:r>
      <w:r>
        <w:t>170</w:t>
      </w:r>
      <w:r>
        <w:fldChar w:fldCharType="end"/>
      </w:r>
    </w:p>
    <w:p w14:paraId="6CF7D21C" w14:textId="77777777" w:rsidR="00802C01" w:rsidRPr="00F73EFA" w:rsidRDefault="00802C01">
      <w:pPr>
        <w:pStyle w:val="TOC4"/>
        <w:rPr>
          <w:rFonts w:ascii="Calibri" w:hAnsi="Calibri"/>
          <w:sz w:val="22"/>
          <w:szCs w:val="22"/>
          <w:lang w:eastAsia="en-GB"/>
        </w:rPr>
      </w:pPr>
      <w:r>
        <w:t>12.6.1.1</w:t>
      </w:r>
      <w:r w:rsidRPr="00F73EFA">
        <w:rPr>
          <w:rFonts w:ascii="Calibri" w:hAnsi="Calibri"/>
          <w:sz w:val="22"/>
          <w:szCs w:val="22"/>
          <w:lang w:eastAsia="en-GB"/>
        </w:rPr>
        <w:tab/>
      </w:r>
      <w:r>
        <w:t>Parameters</w:t>
      </w:r>
      <w:r>
        <w:tab/>
      </w:r>
      <w:r>
        <w:fldChar w:fldCharType="begin" w:fldLock="1"/>
      </w:r>
      <w:r>
        <w:instrText xml:space="preserve"> PAGEREF _Toc517478892 \h </w:instrText>
      </w:r>
      <w:r>
        <w:fldChar w:fldCharType="separate"/>
      </w:r>
      <w:r>
        <w:t>170</w:t>
      </w:r>
      <w:r>
        <w:fldChar w:fldCharType="end"/>
      </w:r>
    </w:p>
    <w:p w14:paraId="7A4470E8" w14:textId="77777777" w:rsidR="00802C01" w:rsidRPr="00F73EFA" w:rsidRDefault="00802C01">
      <w:pPr>
        <w:pStyle w:val="TOC3"/>
        <w:rPr>
          <w:rFonts w:ascii="Calibri" w:hAnsi="Calibri"/>
          <w:sz w:val="22"/>
          <w:szCs w:val="22"/>
          <w:lang w:eastAsia="en-GB"/>
        </w:rPr>
      </w:pPr>
      <w:r>
        <w:t>12.6.2</w:t>
      </w:r>
      <w:r w:rsidRPr="00F73EFA">
        <w:rPr>
          <w:rFonts w:ascii="Calibri" w:hAnsi="Calibri"/>
          <w:sz w:val="22"/>
          <w:szCs w:val="22"/>
          <w:lang w:eastAsia="en-GB"/>
        </w:rPr>
        <w:tab/>
      </w:r>
      <w:r>
        <w:t>Responding entity (smsSSF)</w:t>
      </w:r>
      <w:r>
        <w:tab/>
      </w:r>
      <w:r>
        <w:fldChar w:fldCharType="begin" w:fldLock="1"/>
      </w:r>
      <w:r>
        <w:instrText xml:space="preserve"> PAGEREF _Toc517478893 \h </w:instrText>
      </w:r>
      <w:r>
        <w:fldChar w:fldCharType="separate"/>
      </w:r>
      <w:r>
        <w:t>170</w:t>
      </w:r>
      <w:r>
        <w:fldChar w:fldCharType="end"/>
      </w:r>
    </w:p>
    <w:p w14:paraId="2EAC747C" w14:textId="77777777" w:rsidR="00802C01" w:rsidRPr="00F73EFA" w:rsidRDefault="00802C01">
      <w:pPr>
        <w:pStyle w:val="TOC4"/>
        <w:rPr>
          <w:rFonts w:ascii="Calibri" w:hAnsi="Calibri"/>
          <w:sz w:val="22"/>
          <w:szCs w:val="22"/>
          <w:lang w:eastAsia="en-GB"/>
        </w:rPr>
      </w:pPr>
      <w:r>
        <w:t>12.6.2.1</w:t>
      </w:r>
      <w:r w:rsidRPr="00F73EFA">
        <w:rPr>
          <w:rFonts w:ascii="Calibri" w:hAnsi="Calibri"/>
          <w:sz w:val="22"/>
          <w:szCs w:val="22"/>
          <w:lang w:eastAsia="en-GB"/>
        </w:rPr>
        <w:tab/>
      </w:r>
      <w:r>
        <w:t>Normal procedure</w:t>
      </w:r>
      <w:r>
        <w:tab/>
      </w:r>
      <w:r>
        <w:fldChar w:fldCharType="begin" w:fldLock="1"/>
      </w:r>
      <w:r>
        <w:instrText xml:space="preserve"> PAGEREF _Toc517478894 \h </w:instrText>
      </w:r>
      <w:r>
        <w:fldChar w:fldCharType="separate"/>
      </w:r>
      <w:r>
        <w:t>170</w:t>
      </w:r>
      <w:r>
        <w:fldChar w:fldCharType="end"/>
      </w:r>
    </w:p>
    <w:p w14:paraId="28FD8ACC" w14:textId="77777777" w:rsidR="00802C01" w:rsidRPr="00F73EFA" w:rsidRDefault="00802C01">
      <w:pPr>
        <w:pStyle w:val="TOC4"/>
        <w:rPr>
          <w:rFonts w:ascii="Calibri" w:hAnsi="Calibri"/>
          <w:sz w:val="22"/>
          <w:szCs w:val="22"/>
          <w:lang w:eastAsia="en-GB"/>
        </w:rPr>
      </w:pPr>
      <w:r>
        <w:t>12.6.2.2</w:t>
      </w:r>
      <w:r w:rsidRPr="00F73EFA">
        <w:rPr>
          <w:rFonts w:ascii="Calibri" w:hAnsi="Calibri"/>
          <w:sz w:val="22"/>
          <w:szCs w:val="22"/>
          <w:lang w:eastAsia="en-GB"/>
        </w:rPr>
        <w:tab/>
      </w:r>
      <w:r>
        <w:t>Error handling</w:t>
      </w:r>
      <w:r>
        <w:tab/>
      </w:r>
      <w:r>
        <w:fldChar w:fldCharType="begin" w:fldLock="1"/>
      </w:r>
      <w:r>
        <w:instrText xml:space="preserve"> PAGEREF _Toc517478895 \h </w:instrText>
      </w:r>
      <w:r>
        <w:fldChar w:fldCharType="separate"/>
      </w:r>
      <w:r>
        <w:t>170</w:t>
      </w:r>
      <w:r>
        <w:fldChar w:fldCharType="end"/>
      </w:r>
    </w:p>
    <w:p w14:paraId="21C26E1B" w14:textId="77777777" w:rsidR="00802C01" w:rsidRPr="00F73EFA" w:rsidRDefault="00802C01">
      <w:pPr>
        <w:pStyle w:val="TOC2"/>
        <w:rPr>
          <w:rFonts w:ascii="Calibri" w:hAnsi="Calibri"/>
          <w:sz w:val="22"/>
          <w:szCs w:val="22"/>
          <w:lang w:eastAsia="en-GB"/>
        </w:rPr>
      </w:pPr>
      <w:r>
        <w:lastRenderedPageBreak/>
        <w:t>12.7</w:t>
      </w:r>
      <w:r w:rsidRPr="00F73EFA">
        <w:rPr>
          <w:rFonts w:ascii="Calibri" w:hAnsi="Calibri"/>
          <w:sz w:val="22"/>
          <w:szCs w:val="22"/>
          <w:lang w:eastAsia="en-GB"/>
        </w:rPr>
        <w:tab/>
      </w:r>
      <w:r>
        <w:t>RequestReportSMSEvent procedure</w:t>
      </w:r>
      <w:r>
        <w:tab/>
      </w:r>
      <w:r>
        <w:fldChar w:fldCharType="begin" w:fldLock="1"/>
      </w:r>
      <w:r>
        <w:instrText xml:space="preserve"> PAGEREF _Toc517478896 \h </w:instrText>
      </w:r>
      <w:r>
        <w:fldChar w:fldCharType="separate"/>
      </w:r>
      <w:r>
        <w:t>170</w:t>
      </w:r>
      <w:r>
        <w:fldChar w:fldCharType="end"/>
      </w:r>
    </w:p>
    <w:p w14:paraId="3B06CBEA" w14:textId="77777777" w:rsidR="00802C01" w:rsidRPr="00F73EFA" w:rsidRDefault="00802C01">
      <w:pPr>
        <w:pStyle w:val="TOC3"/>
        <w:rPr>
          <w:rFonts w:ascii="Calibri" w:hAnsi="Calibri"/>
          <w:sz w:val="22"/>
          <w:szCs w:val="22"/>
          <w:lang w:eastAsia="en-GB"/>
        </w:rPr>
      </w:pPr>
      <w:r>
        <w:t>12.7.1</w:t>
      </w:r>
      <w:r w:rsidRPr="00F73EFA">
        <w:rPr>
          <w:rFonts w:ascii="Calibri" w:hAnsi="Calibri"/>
          <w:sz w:val="22"/>
          <w:szCs w:val="22"/>
          <w:lang w:eastAsia="en-GB"/>
        </w:rPr>
        <w:tab/>
      </w:r>
      <w:r>
        <w:t>General description</w:t>
      </w:r>
      <w:r>
        <w:tab/>
      </w:r>
      <w:r>
        <w:fldChar w:fldCharType="begin" w:fldLock="1"/>
      </w:r>
      <w:r>
        <w:instrText xml:space="preserve"> PAGEREF _Toc517478897 \h </w:instrText>
      </w:r>
      <w:r>
        <w:fldChar w:fldCharType="separate"/>
      </w:r>
      <w:r>
        <w:t>170</w:t>
      </w:r>
      <w:r>
        <w:fldChar w:fldCharType="end"/>
      </w:r>
    </w:p>
    <w:p w14:paraId="0EC99C23" w14:textId="77777777" w:rsidR="00802C01" w:rsidRPr="00F73EFA" w:rsidRDefault="00802C01">
      <w:pPr>
        <w:pStyle w:val="TOC4"/>
        <w:rPr>
          <w:rFonts w:ascii="Calibri" w:hAnsi="Calibri"/>
          <w:sz w:val="22"/>
          <w:szCs w:val="22"/>
          <w:lang w:eastAsia="en-GB"/>
        </w:rPr>
      </w:pPr>
      <w:r>
        <w:t>12.7.1.1</w:t>
      </w:r>
      <w:r w:rsidRPr="00F73EFA">
        <w:rPr>
          <w:rFonts w:ascii="Calibri" w:hAnsi="Calibri"/>
          <w:sz w:val="22"/>
          <w:szCs w:val="22"/>
          <w:lang w:eastAsia="en-GB"/>
        </w:rPr>
        <w:tab/>
      </w:r>
      <w:r>
        <w:t>Parameters</w:t>
      </w:r>
      <w:r>
        <w:tab/>
      </w:r>
      <w:r>
        <w:fldChar w:fldCharType="begin" w:fldLock="1"/>
      </w:r>
      <w:r>
        <w:instrText xml:space="preserve"> PAGEREF _Toc517478898 \h </w:instrText>
      </w:r>
      <w:r>
        <w:fldChar w:fldCharType="separate"/>
      </w:r>
      <w:r>
        <w:t>171</w:t>
      </w:r>
      <w:r>
        <w:fldChar w:fldCharType="end"/>
      </w:r>
    </w:p>
    <w:p w14:paraId="6777B32B" w14:textId="77777777" w:rsidR="00802C01" w:rsidRPr="00F73EFA" w:rsidRDefault="00802C01">
      <w:pPr>
        <w:pStyle w:val="TOC3"/>
        <w:rPr>
          <w:rFonts w:ascii="Calibri" w:hAnsi="Calibri"/>
          <w:sz w:val="22"/>
          <w:szCs w:val="22"/>
          <w:lang w:eastAsia="en-GB"/>
        </w:rPr>
      </w:pPr>
      <w:r>
        <w:t>12.7.2</w:t>
      </w:r>
      <w:r w:rsidRPr="00F73EFA">
        <w:rPr>
          <w:rFonts w:ascii="Calibri" w:hAnsi="Calibri"/>
          <w:sz w:val="22"/>
          <w:szCs w:val="22"/>
          <w:lang w:eastAsia="en-GB"/>
        </w:rPr>
        <w:tab/>
      </w:r>
      <w:r>
        <w:t>Responding entity (smsSSF)</w:t>
      </w:r>
      <w:r>
        <w:tab/>
      </w:r>
      <w:r>
        <w:fldChar w:fldCharType="begin" w:fldLock="1"/>
      </w:r>
      <w:r>
        <w:instrText xml:space="preserve"> PAGEREF _Toc517478899 \h </w:instrText>
      </w:r>
      <w:r>
        <w:fldChar w:fldCharType="separate"/>
      </w:r>
      <w:r>
        <w:t>171</w:t>
      </w:r>
      <w:r>
        <w:fldChar w:fldCharType="end"/>
      </w:r>
    </w:p>
    <w:p w14:paraId="76216B42" w14:textId="77777777" w:rsidR="00802C01" w:rsidRPr="00F73EFA" w:rsidRDefault="00802C01">
      <w:pPr>
        <w:pStyle w:val="TOC4"/>
        <w:rPr>
          <w:rFonts w:ascii="Calibri" w:hAnsi="Calibri"/>
          <w:sz w:val="22"/>
          <w:szCs w:val="22"/>
          <w:lang w:eastAsia="en-GB"/>
        </w:rPr>
      </w:pPr>
      <w:r>
        <w:t>12.7.2.1</w:t>
      </w:r>
      <w:r w:rsidRPr="00F73EFA">
        <w:rPr>
          <w:rFonts w:ascii="Calibri" w:hAnsi="Calibri"/>
          <w:sz w:val="22"/>
          <w:szCs w:val="22"/>
          <w:lang w:eastAsia="en-GB"/>
        </w:rPr>
        <w:tab/>
      </w:r>
      <w:r>
        <w:t>Normal procedure</w:t>
      </w:r>
      <w:r>
        <w:tab/>
      </w:r>
      <w:r>
        <w:fldChar w:fldCharType="begin" w:fldLock="1"/>
      </w:r>
      <w:r>
        <w:instrText xml:space="preserve"> PAGEREF _Toc517478900 \h </w:instrText>
      </w:r>
      <w:r>
        <w:fldChar w:fldCharType="separate"/>
      </w:r>
      <w:r>
        <w:t>171</w:t>
      </w:r>
      <w:r>
        <w:fldChar w:fldCharType="end"/>
      </w:r>
    </w:p>
    <w:p w14:paraId="7B1CBFBB" w14:textId="77777777" w:rsidR="00802C01" w:rsidRPr="00F73EFA" w:rsidRDefault="00802C01">
      <w:pPr>
        <w:pStyle w:val="TOC4"/>
        <w:rPr>
          <w:rFonts w:ascii="Calibri" w:hAnsi="Calibri"/>
          <w:sz w:val="22"/>
          <w:szCs w:val="22"/>
          <w:lang w:eastAsia="en-GB"/>
        </w:rPr>
      </w:pPr>
      <w:r>
        <w:t>12.7.2.2</w:t>
      </w:r>
      <w:r w:rsidRPr="00F73EFA">
        <w:rPr>
          <w:rFonts w:ascii="Calibri" w:hAnsi="Calibri"/>
          <w:sz w:val="22"/>
          <w:szCs w:val="22"/>
          <w:lang w:eastAsia="en-GB"/>
        </w:rPr>
        <w:tab/>
      </w:r>
      <w:r>
        <w:t>Error handling</w:t>
      </w:r>
      <w:r>
        <w:tab/>
      </w:r>
      <w:r>
        <w:fldChar w:fldCharType="begin" w:fldLock="1"/>
      </w:r>
      <w:r>
        <w:instrText xml:space="preserve"> PAGEREF _Toc517478901 \h </w:instrText>
      </w:r>
      <w:r>
        <w:fldChar w:fldCharType="separate"/>
      </w:r>
      <w:r>
        <w:t>171</w:t>
      </w:r>
      <w:r>
        <w:fldChar w:fldCharType="end"/>
      </w:r>
    </w:p>
    <w:p w14:paraId="18F45369" w14:textId="77777777" w:rsidR="00802C01" w:rsidRPr="00F73EFA" w:rsidRDefault="00802C01">
      <w:pPr>
        <w:pStyle w:val="TOC2"/>
        <w:rPr>
          <w:rFonts w:ascii="Calibri" w:hAnsi="Calibri"/>
          <w:sz w:val="22"/>
          <w:szCs w:val="22"/>
          <w:lang w:eastAsia="en-GB"/>
        </w:rPr>
      </w:pPr>
      <w:r>
        <w:t>12.8</w:t>
      </w:r>
      <w:r w:rsidRPr="00F73EFA">
        <w:rPr>
          <w:rFonts w:ascii="Calibri" w:hAnsi="Calibri"/>
          <w:sz w:val="22"/>
          <w:szCs w:val="22"/>
          <w:lang w:eastAsia="en-GB"/>
        </w:rPr>
        <w:tab/>
      </w:r>
      <w:r>
        <w:t>ResetTimerSMS procedure</w:t>
      </w:r>
      <w:r>
        <w:tab/>
      </w:r>
      <w:r>
        <w:fldChar w:fldCharType="begin" w:fldLock="1"/>
      </w:r>
      <w:r>
        <w:instrText xml:space="preserve"> PAGEREF _Toc517478902 \h </w:instrText>
      </w:r>
      <w:r>
        <w:fldChar w:fldCharType="separate"/>
      </w:r>
      <w:r>
        <w:t>171</w:t>
      </w:r>
      <w:r>
        <w:fldChar w:fldCharType="end"/>
      </w:r>
    </w:p>
    <w:p w14:paraId="70309AF7" w14:textId="77777777" w:rsidR="00802C01" w:rsidRPr="00F73EFA" w:rsidRDefault="00802C01">
      <w:pPr>
        <w:pStyle w:val="TOC3"/>
        <w:rPr>
          <w:rFonts w:ascii="Calibri" w:hAnsi="Calibri"/>
          <w:sz w:val="22"/>
          <w:szCs w:val="22"/>
          <w:lang w:eastAsia="en-GB"/>
        </w:rPr>
      </w:pPr>
      <w:r>
        <w:t>12.8.1</w:t>
      </w:r>
      <w:r w:rsidRPr="00F73EFA">
        <w:rPr>
          <w:rFonts w:ascii="Calibri" w:hAnsi="Calibri"/>
          <w:sz w:val="22"/>
          <w:szCs w:val="22"/>
          <w:lang w:eastAsia="en-GB"/>
        </w:rPr>
        <w:tab/>
      </w:r>
      <w:r>
        <w:t>General description</w:t>
      </w:r>
      <w:r>
        <w:tab/>
      </w:r>
      <w:r>
        <w:fldChar w:fldCharType="begin" w:fldLock="1"/>
      </w:r>
      <w:r>
        <w:instrText xml:space="preserve"> PAGEREF _Toc517478903 \h </w:instrText>
      </w:r>
      <w:r>
        <w:fldChar w:fldCharType="separate"/>
      </w:r>
      <w:r>
        <w:t>171</w:t>
      </w:r>
      <w:r>
        <w:fldChar w:fldCharType="end"/>
      </w:r>
    </w:p>
    <w:p w14:paraId="13B5DBF0" w14:textId="77777777" w:rsidR="00802C01" w:rsidRPr="00F73EFA" w:rsidRDefault="00802C01">
      <w:pPr>
        <w:pStyle w:val="TOC4"/>
        <w:rPr>
          <w:rFonts w:ascii="Calibri" w:hAnsi="Calibri"/>
          <w:sz w:val="22"/>
          <w:szCs w:val="22"/>
          <w:lang w:eastAsia="en-GB"/>
        </w:rPr>
      </w:pPr>
      <w:r>
        <w:t>12.8.1.1</w:t>
      </w:r>
      <w:r w:rsidRPr="00F73EFA">
        <w:rPr>
          <w:rFonts w:ascii="Calibri" w:hAnsi="Calibri"/>
          <w:sz w:val="22"/>
          <w:szCs w:val="22"/>
          <w:lang w:eastAsia="en-GB"/>
        </w:rPr>
        <w:tab/>
      </w:r>
      <w:r>
        <w:t>Parameters</w:t>
      </w:r>
      <w:r>
        <w:tab/>
      </w:r>
      <w:r>
        <w:fldChar w:fldCharType="begin" w:fldLock="1"/>
      </w:r>
      <w:r>
        <w:instrText xml:space="preserve"> PAGEREF _Toc517478904 \h </w:instrText>
      </w:r>
      <w:r>
        <w:fldChar w:fldCharType="separate"/>
      </w:r>
      <w:r>
        <w:t>171</w:t>
      </w:r>
      <w:r>
        <w:fldChar w:fldCharType="end"/>
      </w:r>
    </w:p>
    <w:p w14:paraId="42C3305F" w14:textId="77777777" w:rsidR="00802C01" w:rsidRPr="00F73EFA" w:rsidRDefault="00802C01">
      <w:pPr>
        <w:pStyle w:val="TOC3"/>
        <w:rPr>
          <w:rFonts w:ascii="Calibri" w:hAnsi="Calibri"/>
          <w:sz w:val="22"/>
          <w:szCs w:val="22"/>
          <w:lang w:eastAsia="en-GB"/>
        </w:rPr>
      </w:pPr>
      <w:r>
        <w:t>12.8.2</w:t>
      </w:r>
      <w:r w:rsidRPr="00F73EFA">
        <w:rPr>
          <w:rFonts w:ascii="Calibri" w:hAnsi="Calibri"/>
          <w:sz w:val="22"/>
          <w:szCs w:val="22"/>
          <w:lang w:eastAsia="en-GB"/>
        </w:rPr>
        <w:tab/>
      </w:r>
      <w:r>
        <w:t>Responding entity (smsSSF)</w:t>
      </w:r>
      <w:r>
        <w:tab/>
      </w:r>
      <w:r>
        <w:fldChar w:fldCharType="begin" w:fldLock="1"/>
      </w:r>
      <w:r>
        <w:instrText xml:space="preserve"> PAGEREF _Toc517478905 \h </w:instrText>
      </w:r>
      <w:r>
        <w:fldChar w:fldCharType="separate"/>
      </w:r>
      <w:r>
        <w:t>172</w:t>
      </w:r>
      <w:r>
        <w:fldChar w:fldCharType="end"/>
      </w:r>
    </w:p>
    <w:p w14:paraId="55239077" w14:textId="77777777" w:rsidR="00802C01" w:rsidRPr="00F73EFA" w:rsidRDefault="00802C01">
      <w:pPr>
        <w:pStyle w:val="TOC4"/>
        <w:rPr>
          <w:rFonts w:ascii="Calibri" w:hAnsi="Calibri"/>
          <w:sz w:val="22"/>
          <w:szCs w:val="22"/>
          <w:lang w:eastAsia="en-GB"/>
        </w:rPr>
      </w:pPr>
      <w:r>
        <w:t>12.8.2.1</w:t>
      </w:r>
      <w:r w:rsidRPr="00F73EFA">
        <w:rPr>
          <w:rFonts w:ascii="Calibri" w:hAnsi="Calibri"/>
          <w:sz w:val="22"/>
          <w:szCs w:val="22"/>
          <w:lang w:eastAsia="en-GB"/>
        </w:rPr>
        <w:tab/>
      </w:r>
      <w:r>
        <w:t>Normal procedure</w:t>
      </w:r>
      <w:r>
        <w:tab/>
      </w:r>
      <w:r>
        <w:fldChar w:fldCharType="begin" w:fldLock="1"/>
      </w:r>
      <w:r>
        <w:instrText xml:space="preserve"> PAGEREF _Toc517478906 \h </w:instrText>
      </w:r>
      <w:r>
        <w:fldChar w:fldCharType="separate"/>
      </w:r>
      <w:r>
        <w:t>172</w:t>
      </w:r>
      <w:r>
        <w:fldChar w:fldCharType="end"/>
      </w:r>
    </w:p>
    <w:p w14:paraId="506A0AE8" w14:textId="77777777" w:rsidR="00802C01" w:rsidRPr="00F73EFA" w:rsidRDefault="00802C01">
      <w:pPr>
        <w:pStyle w:val="TOC4"/>
        <w:rPr>
          <w:rFonts w:ascii="Calibri" w:hAnsi="Calibri"/>
          <w:sz w:val="22"/>
          <w:szCs w:val="22"/>
          <w:lang w:eastAsia="en-GB"/>
        </w:rPr>
      </w:pPr>
      <w:r>
        <w:t>12.8.2.2</w:t>
      </w:r>
      <w:r w:rsidRPr="00F73EFA">
        <w:rPr>
          <w:rFonts w:ascii="Calibri" w:hAnsi="Calibri"/>
          <w:sz w:val="22"/>
          <w:szCs w:val="22"/>
          <w:lang w:eastAsia="en-GB"/>
        </w:rPr>
        <w:tab/>
      </w:r>
      <w:r>
        <w:t>Error handling</w:t>
      </w:r>
      <w:r>
        <w:tab/>
      </w:r>
      <w:r>
        <w:fldChar w:fldCharType="begin" w:fldLock="1"/>
      </w:r>
      <w:r>
        <w:instrText xml:space="preserve"> PAGEREF _Toc517478907 \h </w:instrText>
      </w:r>
      <w:r>
        <w:fldChar w:fldCharType="separate"/>
      </w:r>
      <w:r>
        <w:t>172</w:t>
      </w:r>
      <w:r>
        <w:fldChar w:fldCharType="end"/>
      </w:r>
    </w:p>
    <w:p w14:paraId="0F3152C8" w14:textId="77777777" w:rsidR="00802C01" w:rsidRPr="00F73EFA" w:rsidRDefault="00802C01">
      <w:pPr>
        <w:pStyle w:val="TOC1"/>
        <w:rPr>
          <w:rFonts w:ascii="Calibri" w:hAnsi="Calibri"/>
          <w:szCs w:val="22"/>
          <w:lang w:eastAsia="en-GB"/>
        </w:rPr>
      </w:pPr>
      <w:r>
        <w:t>13</w:t>
      </w:r>
      <w:r w:rsidRPr="00F73EFA">
        <w:rPr>
          <w:rFonts w:ascii="Calibri" w:hAnsi="Calibri"/>
          <w:szCs w:val="22"/>
          <w:lang w:eastAsia="en-GB"/>
        </w:rPr>
        <w:tab/>
      </w:r>
      <w:r>
        <w:t>Detailed operation procedures for GPRS control</w:t>
      </w:r>
      <w:r>
        <w:tab/>
      </w:r>
      <w:r>
        <w:fldChar w:fldCharType="begin" w:fldLock="1"/>
      </w:r>
      <w:r>
        <w:instrText xml:space="preserve"> PAGEREF _Toc517478908 \h </w:instrText>
      </w:r>
      <w:r>
        <w:fldChar w:fldCharType="separate"/>
      </w:r>
      <w:r>
        <w:t>172</w:t>
      </w:r>
      <w:r>
        <w:fldChar w:fldCharType="end"/>
      </w:r>
    </w:p>
    <w:p w14:paraId="724176BB" w14:textId="77777777" w:rsidR="00802C01" w:rsidRPr="00F73EFA" w:rsidRDefault="00802C01">
      <w:pPr>
        <w:pStyle w:val="TOC2"/>
        <w:rPr>
          <w:rFonts w:ascii="Calibri" w:hAnsi="Calibri"/>
          <w:sz w:val="22"/>
          <w:szCs w:val="22"/>
          <w:lang w:eastAsia="en-GB"/>
        </w:rPr>
      </w:pPr>
      <w:r>
        <w:t>13.1</w:t>
      </w:r>
      <w:r w:rsidRPr="00F73EFA">
        <w:rPr>
          <w:rFonts w:ascii="Calibri" w:hAnsi="Calibri"/>
          <w:sz w:val="22"/>
          <w:szCs w:val="22"/>
          <w:lang w:eastAsia="en-GB"/>
        </w:rPr>
        <w:tab/>
      </w:r>
      <w:r>
        <w:t>ActivityTestGPRS procedure</w:t>
      </w:r>
      <w:r>
        <w:tab/>
      </w:r>
      <w:r>
        <w:fldChar w:fldCharType="begin" w:fldLock="1"/>
      </w:r>
      <w:r>
        <w:instrText xml:space="preserve"> PAGEREF _Toc517478909 \h </w:instrText>
      </w:r>
      <w:r>
        <w:fldChar w:fldCharType="separate"/>
      </w:r>
      <w:r>
        <w:t>172</w:t>
      </w:r>
      <w:r>
        <w:fldChar w:fldCharType="end"/>
      </w:r>
    </w:p>
    <w:p w14:paraId="5474C6FD" w14:textId="77777777" w:rsidR="00802C01" w:rsidRPr="00F73EFA" w:rsidRDefault="00802C01">
      <w:pPr>
        <w:pStyle w:val="TOC3"/>
        <w:rPr>
          <w:rFonts w:ascii="Calibri" w:hAnsi="Calibri"/>
          <w:sz w:val="22"/>
          <w:szCs w:val="22"/>
          <w:lang w:eastAsia="en-GB"/>
        </w:rPr>
      </w:pPr>
      <w:r>
        <w:t>13.1.1</w:t>
      </w:r>
      <w:r w:rsidRPr="00F73EFA">
        <w:rPr>
          <w:rFonts w:ascii="Calibri" w:hAnsi="Calibri"/>
          <w:sz w:val="22"/>
          <w:szCs w:val="22"/>
          <w:lang w:eastAsia="en-GB"/>
        </w:rPr>
        <w:tab/>
      </w:r>
      <w:r>
        <w:t>General description</w:t>
      </w:r>
      <w:r>
        <w:tab/>
      </w:r>
      <w:r>
        <w:fldChar w:fldCharType="begin" w:fldLock="1"/>
      </w:r>
      <w:r>
        <w:instrText xml:space="preserve"> PAGEREF _Toc517478910 \h </w:instrText>
      </w:r>
      <w:r>
        <w:fldChar w:fldCharType="separate"/>
      </w:r>
      <w:r>
        <w:t>172</w:t>
      </w:r>
      <w:r>
        <w:fldChar w:fldCharType="end"/>
      </w:r>
    </w:p>
    <w:p w14:paraId="1F02B6D9" w14:textId="77777777" w:rsidR="00802C01" w:rsidRPr="00F73EFA" w:rsidRDefault="00802C01">
      <w:pPr>
        <w:pStyle w:val="TOC4"/>
        <w:rPr>
          <w:rFonts w:ascii="Calibri" w:hAnsi="Calibri"/>
          <w:sz w:val="22"/>
          <w:szCs w:val="22"/>
          <w:lang w:eastAsia="en-GB"/>
        </w:rPr>
      </w:pPr>
      <w:r>
        <w:t>13.1.1.1</w:t>
      </w:r>
      <w:r w:rsidRPr="00F73EFA">
        <w:rPr>
          <w:rFonts w:ascii="Calibri" w:hAnsi="Calibri"/>
          <w:sz w:val="22"/>
          <w:szCs w:val="22"/>
          <w:lang w:eastAsia="en-GB"/>
        </w:rPr>
        <w:tab/>
      </w:r>
      <w:r>
        <w:t>Parameters</w:t>
      </w:r>
      <w:r>
        <w:tab/>
      </w:r>
      <w:r>
        <w:fldChar w:fldCharType="begin" w:fldLock="1"/>
      </w:r>
      <w:r>
        <w:instrText xml:space="preserve"> PAGEREF _Toc517478911 \h </w:instrText>
      </w:r>
      <w:r>
        <w:fldChar w:fldCharType="separate"/>
      </w:r>
      <w:r>
        <w:t>172</w:t>
      </w:r>
      <w:r>
        <w:fldChar w:fldCharType="end"/>
      </w:r>
    </w:p>
    <w:p w14:paraId="462D5BA1" w14:textId="77777777" w:rsidR="00802C01" w:rsidRPr="00F73EFA" w:rsidRDefault="00802C01">
      <w:pPr>
        <w:pStyle w:val="TOC3"/>
        <w:rPr>
          <w:rFonts w:ascii="Calibri" w:hAnsi="Calibri"/>
          <w:sz w:val="22"/>
          <w:szCs w:val="22"/>
          <w:lang w:eastAsia="en-GB"/>
        </w:rPr>
      </w:pPr>
      <w:r>
        <w:t>13.1.2</w:t>
      </w:r>
      <w:r w:rsidRPr="00F73EFA">
        <w:rPr>
          <w:rFonts w:ascii="Calibri" w:hAnsi="Calibri"/>
          <w:sz w:val="22"/>
          <w:szCs w:val="22"/>
          <w:lang w:eastAsia="en-GB"/>
        </w:rPr>
        <w:tab/>
      </w:r>
      <w:r>
        <w:t>Responding entity (gprsSSF)</w:t>
      </w:r>
      <w:r>
        <w:tab/>
      </w:r>
      <w:r>
        <w:fldChar w:fldCharType="begin" w:fldLock="1"/>
      </w:r>
      <w:r>
        <w:instrText xml:space="preserve"> PAGEREF _Toc517478912 \h </w:instrText>
      </w:r>
      <w:r>
        <w:fldChar w:fldCharType="separate"/>
      </w:r>
      <w:r>
        <w:t>172</w:t>
      </w:r>
      <w:r>
        <w:fldChar w:fldCharType="end"/>
      </w:r>
    </w:p>
    <w:p w14:paraId="5520FD30" w14:textId="77777777" w:rsidR="00802C01" w:rsidRPr="00F73EFA" w:rsidRDefault="00802C01">
      <w:pPr>
        <w:pStyle w:val="TOC4"/>
        <w:rPr>
          <w:rFonts w:ascii="Calibri" w:hAnsi="Calibri"/>
          <w:sz w:val="22"/>
          <w:szCs w:val="22"/>
          <w:lang w:eastAsia="en-GB"/>
        </w:rPr>
      </w:pPr>
      <w:r>
        <w:t>13.1.2.1</w:t>
      </w:r>
      <w:r w:rsidRPr="00F73EFA">
        <w:rPr>
          <w:rFonts w:ascii="Calibri" w:hAnsi="Calibri"/>
          <w:sz w:val="22"/>
          <w:szCs w:val="22"/>
          <w:lang w:eastAsia="en-GB"/>
        </w:rPr>
        <w:tab/>
      </w:r>
      <w:r>
        <w:t>Normal procedure</w:t>
      </w:r>
      <w:r>
        <w:tab/>
      </w:r>
      <w:r>
        <w:fldChar w:fldCharType="begin" w:fldLock="1"/>
      </w:r>
      <w:r>
        <w:instrText xml:space="preserve"> PAGEREF _Toc517478913 \h </w:instrText>
      </w:r>
      <w:r>
        <w:fldChar w:fldCharType="separate"/>
      </w:r>
      <w:r>
        <w:t>172</w:t>
      </w:r>
      <w:r>
        <w:fldChar w:fldCharType="end"/>
      </w:r>
    </w:p>
    <w:p w14:paraId="6D9E0223" w14:textId="77777777" w:rsidR="00802C01" w:rsidRPr="00F73EFA" w:rsidRDefault="00802C01">
      <w:pPr>
        <w:pStyle w:val="TOC4"/>
        <w:rPr>
          <w:rFonts w:ascii="Calibri" w:hAnsi="Calibri"/>
          <w:sz w:val="22"/>
          <w:szCs w:val="22"/>
          <w:lang w:eastAsia="en-GB"/>
        </w:rPr>
      </w:pPr>
      <w:r>
        <w:t>13.1.2.2</w:t>
      </w:r>
      <w:r w:rsidRPr="00F73EFA">
        <w:rPr>
          <w:rFonts w:ascii="Calibri" w:hAnsi="Calibri"/>
          <w:sz w:val="22"/>
          <w:szCs w:val="22"/>
          <w:lang w:eastAsia="en-GB"/>
        </w:rPr>
        <w:tab/>
      </w:r>
      <w:r>
        <w:t>Error handling</w:t>
      </w:r>
      <w:r>
        <w:tab/>
      </w:r>
      <w:r>
        <w:fldChar w:fldCharType="begin" w:fldLock="1"/>
      </w:r>
      <w:r>
        <w:instrText xml:space="preserve"> PAGEREF _Toc517478914 \h </w:instrText>
      </w:r>
      <w:r>
        <w:fldChar w:fldCharType="separate"/>
      </w:r>
      <w:r>
        <w:t>173</w:t>
      </w:r>
      <w:r>
        <w:fldChar w:fldCharType="end"/>
      </w:r>
    </w:p>
    <w:p w14:paraId="61C4E18A" w14:textId="77777777" w:rsidR="00802C01" w:rsidRPr="00F73EFA" w:rsidRDefault="00802C01">
      <w:pPr>
        <w:pStyle w:val="TOC2"/>
        <w:rPr>
          <w:rFonts w:ascii="Calibri" w:hAnsi="Calibri"/>
          <w:sz w:val="22"/>
          <w:szCs w:val="22"/>
          <w:lang w:eastAsia="en-GB"/>
        </w:rPr>
      </w:pPr>
      <w:r>
        <w:t>13.2</w:t>
      </w:r>
      <w:r w:rsidRPr="00F73EFA">
        <w:rPr>
          <w:rFonts w:ascii="Calibri" w:hAnsi="Calibri"/>
          <w:sz w:val="22"/>
          <w:szCs w:val="22"/>
          <w:lang w:eastAsia="en-GB"/>
        </w:rPr>
        <w:tab/>
      </w:r>
      <w:r>
        <w:t>ApplyChargingGPRS procedure</w:t>
      </w:r>
      <w:r>
        <w:tab/>
      </w:r>
      <w:r>
        <w:fldChar w:fldCharType="begin" w:fldLock="1"/>
      </w:r>
      <w:r>
        <w:instrText xml:space="preserve"> PAGEREF _Toc517478915 \h </w:instrText>
      </w:r>
      <w:r>
        <w:fldChar w:fldCharType="separate"/>
      </w:r>
      <w:r>
        <w:t>173</w:t>
      </w:r>
      <w:r>
        <w:fldChar w:fldCharType="end"/>
      </w:r>
    </w:p>
    <w:p w14:paraId="590D4977" w14:textId="77777777" w:rsidR="00802C01" w:rsidRPr="00F73EFA" w:rsidRDefault="00802C01">
      <w:pPr>
        <w:pStyle w:val="TOC3"/>
        <w:rPr>
          <w:rFonts w:ascii="Calibri" w:hAnsi="Calibri"/>
          <w:sz w:val="22"/>
          <w:szCs w:val="22"/>
          <w:lang w:eastAsia="en-GB"/>
        </w:rPr>
      </w:pPr>
      <w:r>
        <w:t>13.2.1</w:t>
      </w:r>
      <w:r w:rsidRPr="00F73EFA">
        <w:rPr>
          <w:rFonts w:ascii="Calibri" w:hAnsi="Calibri"/>
          <w:sz w:val="22"/>
          <w:szCs w:val="22"/>
          <w:lang w:eastAsia="en-GB"/>
        </w:rPr>
        <w:tab/>
      </w:r>
      <w:r>
        <w:t>General description</w:t>
      </w:r>
      <w:r>
        <w:tab/>
      </w:r>
      <w:r>
        <w:fldChar w:fldCharType="begin" w:fldLock="1"/>
      </w:r>
      <w:r>
        <w:instrText xml:space="preserve"> PAGEREF _Toc517478916 \h </w:instrText>
      </w:r>
      <w:r>
        <w:fldChar w:fldCharType="separate"/>
      </w:r>
      <w:r>
        <w:t>173</w:t>
      </w:r>
      <w:r>
        <w:fldChar w:fldCharType="end"/>
      </w:r>
    </w:p>
    <w:p w14:paraId="6DC84E5E" w14:textId="77777777" w:rsidR="00802C01" w:rsidRPr="00F73EFA" w:rsidRDefault="00802C01">
      <w:pPr>
        <w:pStyle w:val="TOC4"/>
        <w:rPr>
          <w:rFonts w:ascii="Calibri" w:hAnsi="Calibri"/>
          <w:sz w:val="22"/>
          <w:szCs w:val="22"/>
          <w:lang w:eastAsia="en-GB"/>
        </w:rPr>
      </w:pPr>
      <w:r>
        <w:t>13.2.1.1</w:t>
      </w:r>
      <w:r w:rsidRPr="00F73EFA">
        <w:rPr>
          <w:rFonts w:ascii="Calibri" w:hAnsi="Calibri"/>
          <w:sz w:val="22"/>
          <w:szCs w:val="22"/>
          <w:lang w:eastAsia="en-GB"/>
        </w:rPr>
        <w:tab/>
      </w:r>
      <w:r>
        <w:t>Parameters</w:t>
      </w:r>
      <w:r>
        <w:tab/>
      </w:r>
      <w:r>
        <w:fldChar w:fldCharType="begin" w:fldLock="1"/>
      </w:r>
      <w:r>
        <w:instrText xml:space="preserve"> PAGEREF _Toc517478917 \h </w:instrText>
      </w:r>
      <w:r>
        <w:fldChar w:fldCharType="separate"/>
      </w:r>
      <w:r>
        <w:t>173</w:t>
      </w:r>
      <w:r>
        <w:fldChar w:fldCharType="end"/>
      </w:r>
    </w:p>
    <w:p w14:paraId="38735AD1" w14:textId="77777777" w:rsidR="00802C01" w:rsidRPr="00F73EFA" w:rsidRDefault="00802C01">
      <w:pPr>
        <w:pStyle w:val="TOC3"/>
        <w:rPr>
          <w:rFonts w:ascii="Calibri" w:hAnsi="Calibri"/>
          <w:sz w:val="22"/>
          <w:szCs w:val="22"/>
          <w:lang w:eastAsia="en-GB"/>
        </w:rPr>
      </w:pPr>
      <w:r>
        <w:t>13.2.2</w:t>
      </w:r>
      <w:r w:rsidRPr="00F73EFA">
        <w:rPr>
          <w:rFonts w:ascii="Calibri" w:hAnsi="Calibri"/>
          <w:sz w:val="22"/>
          <w:szCs w:val="22"/>
          <w:lang w:eastAsia="en-GB"/>
        </w:rPr>
        <w:tab/>
      </w:r>
      <w:r>
        <w:t>Responding entity (gprsSSF)</w:t>
      </w:r>
      <w:r>
        <w:tab/>
      </w:r>
      <w:r>
        <w:fldChar w:fldCharType="begin" w:fldLock="1"/>
      </w:r>
      <w:r>
        <w:instrText xml:space="preserve"> PAGEREF _Toc517478918 \h </w:instrText>
      </w:r>
      <w:r>
        <w:fldChar w:fldCharType="separate"/>
      </w:r>
      <w:r>
        <w:t>173</w:t>
      </w:r>
      <w:r>
        <w:fldChar w:fldCharType="end"/>
      </w:r>
    </w:p>
    <w:p w14:paraId="3C6FE8B4" w14:textId="77777777" w:rsidR="00802C01" w:rsidRPr="00F73EFA" w:rsidRDefault="00802C01">
      <w:pPr>
        <w:pStyle w:val="TOC4"/>
        <w:rPr>
          <w:rFonts w:ascii="Calibri" w:hAnsi="Calibri"/>
          <w:sz w:val="22"/>
          <w:szCs w:val="22"/>
          <w:lang w:eastAsia="en-GB"/>
        </w:rPr>
      </w:pPr>
      <w:r>
        <w:t>13.2.2.1</w:t>
      </w:r>
      <w:r w:rsidRPr="00F73EFA">
        <w:rPr>
          <w:rFonts w:ascii="Calibri" w:hAnsi="Calibri"/>
          <w:sz w:val="22"/>
          <w:szCs w:val="22"/>
          <w:lang w:eastAsia="en-GB"/>
        </w:rPr>
        <w:tab/>
      </w:r>
      <w:r>
        <w:t>Normal procedure</w:t>
      </w:r>
      <w:r>
        <w:tab/>
      </w:r>
      <w:r>
        <w:fldChar w:fldCharType="begin" w:fldLock="1"/>
      </w:r>
      <w:r>
        <w:instrText xml:space="preserve"> PAGEREF _Toc517478919 \h </w:instrText>
      </w:r>
      <w:r>
        <w:fldChar w:fldCharType="separate"/>
      </w:r>
      <w:r>
        <w:t>173</w:t>
      </w:r>
      <w:r>
        <w:fldChar w:fldCharType="end"/>
      </w:r>
    </w:p>
    <w:p w14:paraId="2C3F26FF" w14:textId="77777777" w:rsidR="00802C01" w:rsidRPr="00F73EFA" w:rsidRDefault="00802C01">
      <w:pPr>
        <w:pStyle w:val="TOC4"/>
        <w:rPr>
          <w:rFonts w:ascii="Calibri" w:hAnsi="Calibri"/>
          <w:sz w:val="22"/>
          <w:szCs w:val="22"/>
          <w:lang w:eastAsia="en-GB"/>
        </w:rPr>
      </w:pPr>
      <w:r>
        <w:t>13.2.2.2</w:t>
      </w:r>
      <w:r w:rsidRPr="00F73EFA">
        <w:rPr>
          <w:rFonts w:ascii="Calibri" w:hAnsi="Calibri"/>
          <w:sz w:val="22"/>
          <w:szCs w:val="22"/>
          <w:lang w:eastAsia="en-GB"/>
        </w:rPr>
        <w:tab/>
      </w:r>
      <w:r>
        <w:t>Error handling</w:t>
      </w:r>
      <w:r>
        <w:tab/>
      </w:r>
      <w:r>
        <w:fldChar w:fldCharType="begin" w:fldLock="1"/>
      </w:r>
      <w:r>
        <w:instrText xml:space="preserve"> PAGEREF _Toc517478920 \h </w:instrText>
      </w:r>
      <w:r>
        <w:fldChar w:fldCharType="separate"/>
      </w:r>
      <w:r>
        <w:t>174</w:t>
      </w:r>
      <w:r>
        <w:fldChar w:fldCharType="end"/>
      </w:r>
    </w:p>
    <w:p w14:paraId="0DC7C3CE" w14:textId="77777777" w:rsidR="00802C01" w:rsidRPr="00F73EFA" w:rsidRDefault="00802C01">
      <w:pPr>
        <w:pStyle w:val="TOC2"/>
        <w:rPr>
          <w:rFonts w:ascii="Calibri" w:hAnsi="Calibri"/>
          <w:sz w:val="22"/>
          <w:szCs w:val="22"/>
          <w:lang w:eastAsia="en-GB"/>
        </w:rPr>
      </w:pPr>
      <w:r>
        <w:t>13.3</w:t>
      </w:r>
      <w:r w:rsidRPr="00F73EFA">
        <w:rPr>
          <w:rFonts w:ascii="Calibri" w:hAnsi="Calibri"/>
          <w:sz w:val="22"/>
          <w:szCs w:val="22"/>
          <w:lang w:eastAsia="en-GB"/>
        </w:rPr>
        <w:tab/>
      </w:r>
      <w:r>
        <w:t>ApplyChargingReportGPRS procedure</w:t>
      </w:r>
      <w:r>
        <w:tab/>
      </w:r>
      <w:r>
        <w:fldChar w:fldCharType="begin" w:fldLock="1"/>
      </w:r>
      <w:r>
        <w:instrText xml:space="preserve"> PAGEREF _Toc517478921 \h </w:instrText>
      </w:r>
      <w:r>
        <w:fldChar w:fldCharType="separate"/>
      </w:r>
      <w:r>
        <w:t>174</w:t>
      </w:r>
      <w:r>
        <w:fldChar w:fldCharType="end"/>
      </w:r>
    </w:p>
    <w:p w14:paraId="43AF6E08" w14:textId="77777777" w:rsidR="00802C01" w:rsidRPr="00F73EFA" w:rsidRDefault="00802C01">
      <w:pPr>
        <w:pStyle w:val="TOC3"/>
        <w:rPr>
          <w:rFonts w:ascii="Calibri" w:hAnsi="Calibri"/>
          <w:sz w:val="22"/>
          <w:szCs w:val="22"/>
          <w:lang w:eastAsia="en-GB"/>
        </w:rPr>
      </w:pPr>
      <w:r>
        <w:t>13.3.1</w:t>
      </w:r>
      <w:r w:rsidRPr="00F73EFA">
        <w:rPr>
          <w:rFonts w:ascii="Calibri" w:hAnsi="Calibri"/>
          <w:sz w:val="22"/>
          <w:szCs w:val="22"/>
          <w:lang w:eastAsia="en-GB"/>
        </w:rPr>
        <w:tab/>
      </w:r>
      <w:r>
        <w:t>General description</w:t>
      </w:r>
      <w:r>
        <w:tab/>
      </w:r>
      <w:r>
        <w:fldChar w:fldCharType="begin" w:fldLock="1"/>
      </w:r>
      <w:r>
        <w:instrText xml:space="preserve"> PAGEREF _Toc517478922 \h </w:instrText>
      </w:r>
      <w:r>
        <w:fldChar w:fldCharType="separate"/>
      </w:r>
      <w:r>
        <w:t>174</w:t>
      </w:r>
      <w:r>
        <w:fldChar w:fldCharType="end"/>
      </w:r>
    </w:p>
    <w:p w14:paraId="3C1D0B96" w14:textId="77777777" w:rsidR="00802C01" w:rsidRPr="00F73EFA" w:rsidRDefault="00802C01">
      <w:pPr>
        <w:pStyle w:val="TOC4"/>
        <w:rPr>
          <w:rFonts w:ascii="Calibri" w:hAnsi="Calibri"/>
          <w:sz w:val="22"/>
          <w:szCs w:val="22"/>
          <w:lang w:eastAsia="en-GB"/>
        </w:rPr>
      </w:pPr>
      <w:r>
        <w:t>13.3.1.1</w:t>
      </w:r>
      <w:r w:rsidRPr="00F73EFA">
        <w:rPr>
          <w:rFonts w:ascii="Calibri" w:hAnsi="Calibri"/>
          <w:sz w:val="22"/>
          <w:szCs w:val="22"/>
          <w:lang w:eastAsia="en-GB"/>
        </w:rPr>
        <w:tab/>
      </w:r>
      <w:r>
        <w:t>Parameters</w:t>
      </w:r>
      <w:r>
        <w:tab/>
      </w:r>
      <w:r>
        <w:fldChar w:fldCharType="begin" w:fldLock="1"/>
      </w:r>
      <w:r>
        <w:instrText xml:space="preserve"> PAGEREF _Toc517478923 \h </w:instrText>
      </w:r>
      <w:r>
        <w:fldChar w:fldCharType="separate"/>
      </w:r>
      <w:r>
        <w:t>174</w:t>
      </w:r>
      <w:r>
        <w:fldChar w:fldCharType="end"/>
      </w:r>
    </w:p>
    <w:p w14:paraId="41525BCC" w14:textId="77777777" w:rsidR="00802C01" w:rsidRPr="00F73EFA" w:rsidRDefault="00802C01">
      <w:pPr>
        <w:pStyle w:val="TOC3"/>
        <w:rPr>
          <w:rFonts w:ascii="Calibri" w:hAnsi="Calibri"/>
          <w:sz w:val="22"/>
          <w:szCs w:val="22"/>
          <w:lang w:eastAsia="en-GB"/>
        </w:rPr>
      </w:pPr>
      <w:r>
        <w:t>13.3.2</w:t>
      </w:r>
      <w:r w:rsidRPr="00F73EFA">
        <w:rPr>
          <w:rFonts w:ascii="Calibri" w:hAnsi="Calibri"/>
          <w:sz w:val="22"/>
          <w:szCs w:val="22"/>
          <w:lang w:eastAsia="en-GB"/>
        </w:rPr>
        <w:tab/>
      </w:r>
      <w:r>
        <w:t>Invoking entity (gprsSSF)</w:t>
      </w:r>
      <w:r>
        <w:tab/>
      </w:r>
      <w:r>
        <w:fldChar w:fldCharType="begin" w:fldLock="1"/>
      </w:r>
      <w:r>
        <w:instrText xml:space="preserve"> PAGEREF _Toc517478924 \h </w:instrText>
      </w:r>
      <w:r>
        <w:fldChar w:fldCharType="separate"/>
      </w:r>
      <w:r>
        <w:t>176</w:t>
      </w:r>
      <w:r>
        <w:fldChar w:fldCharType="end"/>
      </w:r>
    </w:p>
    <w:p w14:paraId="0F9886F1" w14:textId="77777777" w:rsidR="00802C01" w:rsidRPr="00F73EFA" w:rsidRDefault="00802C01">
      <w:pPr>
        <w:pStyle w:val="TOC4"/>
        <w:rPr>
          <w:rFonts w:ascii="Calibri" w:hAnsi="Calibri"/>
          <w:sz w:val="22"/>
          <w:szCs w:val="22"/>
          <w:lang w:eastAsia="en-GB"/>
        </w:rPr>
      </w:pPr>
      <w:r>
        <w:t>13.3.2.1</w:t>
      </w:r>
      <w:r w:rsidRPr="00F73EFA">
        <w:rPr>
          <w:rFonts w:ascii="Calibri" w:hAnsi="Calibri"/>
          <w:sz w:val="22"/>
          <w:szCs w:val="22"/>
          <w:lang w:eastAsia="en-GB"/>
        </w:rPr>
        <w:tab/>
      </w:r>
      <w:r>
        <w:t>Normal procedure</w:t>
      </w:r>
      <w:r>
        <w:tab/>
      </w:r>
      <w:r>
        <w:fldChar w:fldCharType="begin" w:fldLock="1"/>
      </w:r>
      <w:r>
        <w:instrText xml:space="preserve"> PAGEREF _Toc517478925 \h </w:instrText>
      </w:r>
      <w:r>
        <w:fldChar w:fldCharType="separate"/>
      </w:r>
      <w:r>
        <w:t>176</w:t>
      </w:r>
      <w:r>
        <w:fldChar w:fldCharType="end"/>
      </w:r>
    </w:p>
    <w:p w14:paraId="697D7941" w14:textId="77777777" w:rsidR="00802C01" w:rsidRPr="00F73EFA" w:rsidRDefault="00802C01">
      <w:pPr>
        <w:pStyle w:val="TOC4"/>
        <w:rPr>
          <w:rFonts w:ascii="Calibri" w:hAnsi="Calibri"/>
          <w:sz w:val="22"/>
          <w:szCs w:val="22"/>
          <w:lang w:eastAsia="en-GB"/>
        </w:rPr>
      </w:pPr>
      <w:r>
        <w:t>13.3.2.2</w:t>
      </w:r>
      <w:r w:rsidRPr="00F73EFA">
        <w:rPr>
          <w:rFonts w:ascii="Calibri" w:hAnsi="Calibri"/>
          <w:sz w:val="22"/>
          <w:szCs w:val="22"/>
          <w:lang w:eastAsia="en-GB"/>
        </w:rPr>
        <w:tab/>
      </w:r>
      <w:r>
        <w:t>Error handling</w:t>
      </w:r>
      <w:r>
        <w:tab/>
      </w:r>
      <w:r>
        <w:fldChar w:fldCharType="begin" w:fldLock="1"/>
      </w:r>
      <w:r>
        <w:instrText xml:space="preserve"> PAGEREF _Toc517478926 \h </w:instrText>
      </w:r>
      <w:r>
        <w:fldChar w:fldCharType="separate"/>
      </w:r>
      <w:r>
        <w:t>176</w:t>
      </w:r>
      <w:r>
        <w:fldChar w:fldCharType="end"/>
      </w:r>
    </w:p>
    <w:p w14:paraId="0DA1AB2D" w14:textId="77777777" w:rsidR="00802C01" w:rsidRPr="00F73EFA" w:rsidRDefault="00802C01">
      <w:pPr>
        <w:pStyle w:val="TOC2"/>
        <w:rPr>
          <w:rFonts w:ascii="Calibri" w:hAnsi="Calibri"/>
          <w:sz w:val="22"/>
          <w:szCs w:val="22"/>
          <w:lang w:eastAsia="en-GB"/>
        </w:rPr>
      </w:pPr>
      <w:r>
        <w:t>13.4</w:t>
      </w:r>
      <w:r w:rsidRPr="00F73EFA">
        <w:rPr>
          <w:rFonts w:ascii="Calibri" w:hAnsi="Calibri"/>
          <w:sz w:val="22"/>
          <w:szCs w:val="22"/>
          <w:lang w:eastAsia="en-GB"/>
        </w:rPr>
        <w:tab/>
      </w:r>
      <w:r>
        <w:t>CancelGPRS procedure</w:t>
      </w:r>
      <w:r>
        <w:tab/>
      </w:r>
      <w:r>
        <w:fldChar w:fldCharType="begin" w:fldLock="1"/>
      </w:r>
      <w:r>
        <w:instrText xml:space="preserve"> PAGEREF _Toc517478927 \h </w:instrText>
      </w:r>
      <w:r>
        <w:fldChar w:fldCharType="separate"/>
      </w:r>
      <w:r>
        <w:t>177</w:t>
      </w:r>
      <w:r>
        <w:fldChar w:fldCharType="end"/>
      </w:r>
    </w:p>
    <w:p w14:paraId="0E309ACB" w14:textId="77777777" w:rsidR="00802C01" w:rsidRPr="00F73EFA" w:rsidRDefault="00802C01">
      <w:pPr>
        <w:pStyle w:val="TOC3"/>
        <w:rPr>
          <w:rFonts w:ascii="Calibri" w:hAnsi="Calibri"/>
          <w:sz w:val="22"/>
          <w:szCs w:val="22"/>
          <w:lang w:eastAsia="en-GB"/>
        </w:rPr>
      </w:pPr>
      <w:r>
        <w:t>13.4.1</w:t>
      </w:r>
      <w:r w:rsidRPr="00F73EFA">
        <w:rPr>
          <w:rFonts w:ascii="Calibri" w:hAnsi="Calibri"/>
          <w:sz w:val="22"/>
          <w:szCs w:val="22"/>
          <w:lang w:eastAsia="en-GB"/>
        </w:rPr>
        <w:tab/>
      </w:r>
      <w:r>
        <w:t>General description</w:t>
      </w:r>
      <w:r>
        <w:tab/>
      </w:r>
      <w:r>
        <w:fldChar w:fldCharType="begin" w:fldLock="1"/>
      </w:r>
      <w:r>
        <w:instrText xml:space="preserve"> PAGEREF _Toc517478928 \h </w:instrText>
      </w:r>
      <w:r>
        <w:fldChar w:fldCharType="separate"/>
      </w:r>
      <w:r>
        <w:t>177</w:t>
      </w:r>
      <w:r>
        <w:fldChar w:fldCharType="end"/>
      </w:r>
    </w:p>
    <w:p w14:paraId="79AF0F1F" w14:textId="77777777" w:rsidR="00802C01" w:rsidRPr="00F73EFA" w:rsidRDefault="00802C01">
      <w:pPr>
        <w:pStyle w:val="TOC4"/>
        <w:rPr>
          <w:rFonts w:ascii="Calibri" w:hAnsi="Calibri"/>
          <w:sz w:val="22"/>
          <w:szCs w:val="22"/>
          <w:lang w:eastAsia="en-GB"/>
        </w:rPr>
      </w:pPr>
      <w:r>
        <w:t>13.4.1.1</w:t>
      </w:r>
      <w:r w:rsidRPr="00F73EFA">
        <w:rPr>
          <w:rFonts w:ascii="Calibri" w:hAnsi="Calibri"/>
          <w:sz w:val="22"/>
          <w:szCs w:val="22"/>
          <w:lang w:eastAsia="en-GB"/>
        </w:rPr>
        <w:tab/>
      </w:r>
      <w:r>
        <w:t>Parameters</w:t>
      </w:r>
      <w:r>
        <w:tab/>
      </w:r>
      <w:r>
        <w:fldChar w:fldCharType="begin" w:fldLock="1"/>
      </w:r>
      <w:r>
        <w:instrText xml:space="preserve"> PAGEREF _Toc517478929 \h </w:instrText>
      </w:r>
      <w:r>
        <w:fldChar w:fldCharType="separate"/>
      </w:r>
      <w:r>
        <w:t>177</w:t>
      </w:r>
      <w:r>
        <w:fldChar w:fldCharType="end"/>
      </w:r>
    </w:p>
    <w:p w14:paraId="4BE40D00" w14:textId="77777777" w:rsidR="00802C01" w:rsidRPr="00F73EFA" w:rsidRDefault="00802C01">
      <w:pPr>
        <w:pStyle w:val="TOC3"/>
        <w:rPr>
          <w:rFonts w:ascii="Calibri" w:hAnsi="Calibri"/>
          <w:sz w:val="22"/>
          <w:szCs w:val="22"/>
          <w:lang w:eastAsia="en-GB"/>
        </w:rPr>
      </w:pPr>
      <w:r>
        <w:t>13.4.2</w:t>
      </w:r>
      <w:r w:rsidRPr="00F73EFA">
        <w:rPr>
          <w:rFonts w:ascii="Calibri" w:hAnsi="Calibri"/>
          <w:sz w:val="22"/>
          <w:szCs w:val="22"/>
          <w:lang w:eastAsia="en-GB"/>
        </w:rPr>
        <w:tab/>
      </w:r>
      <w:r>
        <w:t>Responding entity (gprsSSF)</w:t>
      </w:r>
      <w:r>
        <w:tab/>
      </w:r>
      <w:r>
        <w:fldChar w:fldCharType="begin" w:fldLock="1"/>
      </w:r>
      <w:r>
        <w:instrText xml:space="preserve"> PAGEREF _Toc517478930 \h </w:instrText>
      </w:r>
      <w:r>
        <w:fldChar w:fldCharType="separate"/>
      </w:r>
      <w:r>
        <w:t>177</w:t>
      </w:r>
      <w:r>
        <w:fldChar w:fldCharType="end"/>
      </w:r>
    </w:p>
    <w:p w14:paraId="06D392D8" w14:textId="77777777" w:rsidR="00802C01" w:rsidRPr="00F73EFA" w:rsidRDefault="00802C01">
      <w:pPr>
        <w:pStyle w:val="TOC4"/>
        <w:rPr>
          <w:rFonts w:ascii="Calibri" w:hAnsi="Calibri"/>
          <w:sz w:val="22"/>
          <w:szCs w:val="22"/>
          <w:lang w:eastAsia="en-GB"/>
        </w:rPr>
      </w:pPr>
      <w:r>
        <w:t>13.4.2.1</w:t>
      </w:r>
      <w:r w:rsidRPr="00F73EFA">
        <w:rPr>
          <w:rFonts w:ascii="Calibri" w:hAnsi="Calibri"/>
          <w:sz w:val="22"/>
          <w:szCs w:val="22"/>
          <w:lang w:eastAsia="en-GB"/>
        </w:rPr>
        <w:tab/>
      </w:r>
      <w:r>
        <w:t>Normal procedure</w:t>
      </w:r>
      <w:r>
        <w:tab/>
      </w:r>
      <w:r>
        <w:fldChar w:fldCharType="begin" w:fldLock="1"/>
      </w:r>
      <w:r>
        <w:instrText xml:space="preserve"> PAGEREF _Toc517478931 \h </w:instrText>
      </w:r>
      <w:r>
        <w:fldChar w:fldCharType="separate"/>
      </w:r>
      <w:r>
        <w:t>177</w:t>
      </w:r>
      <w:r>
        <w:fldChar w:fldCharType="end"/>
      </w:r>
    </w:p>
    <w:p w14:paraId="7DB513C6" w14:textId="77777777" w:rsidR="00802C01" w:rsidRPr="00F73EFA" w:rsidRDefault="00802C01">
      <w:pPr>
        <w:pStyle w:val="TOC4"/>
        <w:rPr>
          <w:rFonts w:ascii="Calibri" w:hAnsi="Calibri"/>
          <w:sz w:val="22"/>
          <w:szCs w:val="22"/>
          <w:lang w:eastAsia="en-GB"/>
        </w:rPr>
      </w:pPr>
      <w:r>
        <w:t>13.4.2.2</w:t>
      </w:r>
      <w:r w:rsidRPr="00F73EFA">
        <w:rPr>
          <w:rFonts w:ascii="Calibri" w:hAnsi="Calibri"/>
          <w:sz w:val="22"/>
          <w:szCs w:val="22"/>
          <w:lang w:eastAsia="en-GB"/>
        </w:rPr>
        <w:tab/>
      </w:r>
      <w:r>
        <w:t>Error handling</w:t>
      </w:r>
      <w:r>
        <w:tab/>
      </w:r>
      <w:r>
        <w:fldChar w:fldCharType="begin" w:fldLock="1"/>
      </w:r>
      <w:r>
        <w:instrText xml:space="preserve"> PAGEREF _Toc517478932 \h </w:instrText>
      </w:r>
      <w:r>
        <w:fldChar w:fldCharType="separate"/>
      </w:r>
      <w:r>
        <w:t>177</w:t>
      </w:r>
      <w:r>
        <w:fldChar w:fldCharType="end"/>
      </w:r>
    </w:p>
    <w:p w14:paraId="26C492AF" w14:textId="77777777" w:rsidR="00802C01" w:rsidRPr="00F73EFA" w:rsidRDefault="00802C01">
      <w:pPr>
        <w:pStyle w:val="TOC2"/>
        <w:rPr>
          <w:rFonts w:ascii="Calibri" w:hAnsi="Calibri"/>
          <w:sz w:val="22"/>
          <w:szCs w:val="22"/>
          <w:lang w:eastAsia="en-GB"/>
        </w:rPr>
      </w:pPr>
      <w:r>
        <w:t>13.5</w:t>
      </w:r>
      <w:r w:rsidRPr="00F73EFA">
        <w:rPr>
          <w:rFonts w:ascii="Calibri" w:hAnsi="Calibri"/>
          <w:sz w:val="22"/>
          <w:szCs w:val="22"/>
          <w:lang w:eastAsia="en-GB"/>
        </w:rPr>
        <w:tab/>
      </w:r>
      <w:r>
        <w:t>ConnectGPRS procedure</w:t>
      </w:r>
      <w:r>
        <w:tab/>
      </w:r>
      <w:r>
        <w:fldChar w:fldCharType="begin" w:fldLock="1"/>
      </w:r>
      <w:r>
        <w:instrText xml:space="preserve"> PAGEREF _Toc517478933 \h </w:instrText>
      </w:r>
      <w:r>
        <w:fldChar w:fldCharType="separate"/>
      </w:r>
      <w:r>
        <w:t>177</w:t>
      </w:r>
      <w:r>
        <w:fldChar w:fldCharType="end"/>
      </w:r>
    </w:p>
    <w:p w14:paraId="5E3C11DF" w14:textId="77777777" w:rsidR="00802C01" w:rsidRPr="00F73EFA" w:rsidRDefault="00802C01">
      <w:pPr>
        <w:pStyle w:val="TOC3"/>
        <w:rPr>
          <w:rFonts w:ascii="Calibri" w:hAnsi="Calibri"/>
          <w:sz w:val="22"/>
          <w:szCs w:val="22"/>
          <w:lang w:eastAsia="en-GB"/>
        </w:rPr>
      </w:pPr>
      <w:r>
        <w:t>13.5.1</w:t>
      </w:r>
      <w:r w:rsidRPr="00F73EFA">
        <w:rPr>
          <w:rFonts w:ascii="Calibri" w:hAnsi="Calibri"/>
          <w:sz w:val="22"/>
          <w:szCs w:val="22"/>
          <w:lang w:eastAsia="en-GB"/>
        </w:rPr>
        <w:tab/>
      </w:r>
      <w:r>
        <w:t>General description</w:t>
      </w:r>
      <w:r>
        <w:tab/>
      </w:r>
      <w:r>
        <w:fldChar w:fldCharType="begin" w:fldLock="1"/>
      </w:r>
      <w:r>
        <w:instrText xml:space="preserve"> PAGEREF _Toc517478934 \h </w:instrText>
      </w:r>
      <w:r>
        <w:fldChar w:fldCharType="separate"/>
      </w:r>
      <w:r>
        <w:t>177</w:t>
      </w:r>
      <w:r>
        <w:fldChar w:fldCharType="end"/>
      </w:r>
    </w:p>
    <w:p w14:paraId="41869119" w14:textId="77777777" w:rsidR="00802C01" w:rsidRPr="00F73EFA" w:rsidRDefault="00802C01">
      <w:pPr>
        <w:pStyle w:val="TOC4"/>
        <w:rPr>
          <w:rFonts w:ascii="Calibri" w:hAnsi="Calibri"/>
          <w:sz w:val="22"/>
          <w:szCs w:val="22"/>
          <w:lang w:eastAsia="en-GB"/>
        </w:rPr>
      </w:pPr>
      <w:r>
        <w:t>13.5.1.1</w:t>
      </w:r>
      <w:r w:rsidRPr="00F73EFA">
        <w:rPr>
          <w:rFonts w:ascii="Calibri" w:hAnsi="Calibri"/>
          <w:sz w:val="22"/>
          <w:szCs w:val="22"/>
          <w:lang w:eastAsia="en-GB"/>
        </w:rPr>
        <w:tab/>
      </w:r>
      <w:r>
        <w:t>Parameters</w:t>
      </w:r>
      <w:r>
        <w:tab/>
      </w:r>
      <w:r>
        <w:fldChar w:fldCharType="begin" w:fldLock="1"/>
      </w:r>
      <w:r>
        <w:instrText xml:space="preserve"> PAGEREF _Toc517478935 \h </w:instrText>
      </w:r>
      <w:r>
        <w:fldChar w:fldCharType="separate"/>
      </w:r>
      <w:r>
        <w:t>177</w:t>
      </w:r>
      <w:r>
        <w:fldChar w:fldCharType="end"/>
      </w:r>
    </w:p>
    <w:p w14:paraId="627933F0" w14:textId="77777777" w:rsidR="00802C01" w:rsidRPr="00F73EFA" w:rsidRDefault="00802C01">
      <w:pPr>
        <w:pStyle w:val="TOC3"/>
        <w:rPr>
          <w:rFonts w:ascii="Calibri" w:hAnsi="Calibri"/>
          <w:sz w:val="22"/>
          <w:szCs w:val="22"/>
          <w:lang w:eastAsia="en-GB"/>
        </w:rPr>
      </w:pPr>
      <w:r>
        <w:t>13.5.2</w:t>
      </w:r>
      <w:r w:rsidRPr="00F73EFA">
        <w:rPr>
          <w:rFonts w:ascii="Calibri" w:hAnsi="Calibri"/>
          <w:sz w:val="22"/>
          <w:szCs w:val="22"/>
          <w:lang w:eastAsia="en-GB"/>
        </w:rPr>
        <w:tab/>
      </w:r>
      <w:r>
        <w:t>Responding entity (gprsSSF)</w:t>
      </w:r>
      <w:r>
        <w:tab/>
      </w:r>
      <w:r>
        <w:fldChar w:fldCharType="begin" w:fldLock="1"/>
      </w:r>
      <w:r>
        <w:instrText xml:space="preserve"> PAGEREF _Toc517478936 \h </w:instrText>
      </w:r>
      <w:r>
        <w:fldChar w:fldCharType="separate"/>
      </w:r>
      <w:r>
        <w:t>178</w:t>
      </w:r>
      <w:r>
        <w:fldChar w:fldCharType="end"/>
      </w:r>
    </w:p>
    <w:p w14:paraId="5ECA5F71" w14:textId="77777777" w:rsidR="00802C01" w:rsidRPr="00F73EFA" w:rsidRDefault="00802C01">
      <w:pPr>
        <w:pStyle w:val="TOC4"/>
        <w:rPr>
          <w:rFonts w:ascii="Calibri" w:hAnsi="Calibri"/>
          <w:sz w:val="22"/>
          <w:szCs w:val="22"/>
          <w:lang w:eastAsia="en-GB"/>
        </w:rPr>
      </w:pPr>
      <w:r>
        <w:t>13.5.2.1</w:t>
      </w:r>
      <w:r w:rsidRPr="00F73EFA">
        <w:rPr>
          <w:rFonts w:ascii="Calibri" w:hAnsi="Calibri"/>
          <w:sz w:val="22"/>
          <w:szCs w:val="22"/>
          <w:lang w:eastAsia="en-GB"/>
        </w:rPr>
        <w:tab/>
      </w:r>
      <w:r>
        <w:t>Normal procedure</w:t>
      </w:r>
      <w:r>
        <w:tab/>
      </w:r>
      <w:r>
        <w:fldChar w:fldCharType="begin" w:fldLock="1"/>
      </w:r>
      <w:r>
        <w:instrText xml:space="preserve"> PAGEREF _Toc517478937 \h </w:instrText>
      </w:r>
      <w:r>
        <w:fldChar w:fldCharType="separate"/>
      </w:r>
      <w:r>
        <w:t>178</w:t>
      </w:r>
      <w:r>
        <w:fldChar w:fldCharType="end"/>
      </w:r>
    </w:p>
    <w:p w14:paraId="14BC696A" w14:textId="77777777" w:rsidR="00802C01" w:rsidRPr="00F73EFA" w:rsidRDefault="00802C01">
      <w:pPr>
        <w:pStyle w:val="TOC4"/>
        <w:rPr>
          <w:rFonts w:ascii="Calibri" w:hAnsi="Calibri"/>
          <w:sz w:val="22"/>
          <w:szCs w:val="22"/>
          <w:lang w:eastAsia="en-GB"/>
        </w:rPr>
      </w:pPr>
      <w:r>
        <w:t>13.5.2.2</w:t>
      </w:r>
      <w:r w:rsidRPr="00F73EFA">
        <w:rPr>
          <w:rFonts w:ascii="Calibri" w:hAnsi="Calibri"/>
          <w:sz w:val="22"/>
          <w:szCs w:val="22"/>
          <w:lang w:eastAsia="en-GB"/>
        </w:rPr>
        <w:tab/>
      </w:r>
      <w:r>
        <w:t>Error handling</w:t>
      </w:r>
      <w:r>
        <w:tab/>
      </w:r>
      <w:r>
        <w:fldChar w:fldCharType="begin" w:fldLock="1"/>
      </w:r>
      <w:r>
        <w:instrText xml:space="preserve"> PAGEREF _Toc517478938 \h </w:instrText>
      </w:r>
      <w:r>
        <w:fldChar w:fldCharType="separate"/>
      </w:r>
      <w:r>
        <w:t>178</w:t>
      </w:r>
      <w:r>
        <w:fldChar w:fldCharType="end"/>
      </w:r>
    </w:p>
    <w:p w14:paraId="1B24C88C" w14:textId="77777777" w:rsidR="00802C01" w:rsidRPr="00F73EFA" w:rsidRDefault="00802C01">
      <w:pPr>
        <w:pStyle w:val="TOC2"/>
        <w:rPr>
          <w:rFonts w:ascii="Calibri" w:hAnsi="Calibri"/>
          <w:sz w:val="22"/>
          <w:szCs w:val="22"/>
          <w:lang w:eastAsia="en-GB"/>
        </w:rPr>
      </w:pPr>
      <w:r>
        <w:t>13.6</w:t>
      </w:r>
      <w:r w:rsidRPr="00F73EFA">
        <w:rPr>
          <w:rFonts w:ascii="Calibri" w:hAnsi="Calibri"/>
          <w:sz w:val="22"/>
          <w:szCs w:val="22"/>
          <w:lang w:eastAsia="en-GB"/>
        </w:rPr>
        <w:tab/>
      </w:r>
      <w:r>
        <w:t>ContinueGPRS procedure</w:t>
      </w:r>
      <w:r>
        <w:tab/>
      </w:r>
      <w:r>
        <w:fldChar w:fldCharType="begin" w:fldLock="1"/>
      </w:r>
      <w:r>
        <w:instrText xml:space="preserve"> PAGEREF _Toc517478939 \h </w:instrText>
      </w:r>
      <w:r>
        <w:fldChar w:fldCharType="separate"/>
      </w:r>
      <w:r>
        <w:t>178</w:t>
      </w:r>
      <w:r>
        <w:fldChar w:fldCharType="end"/>
      </w:r>
    </w:p>
    <w:p w14:paraId="6D2E6FCF" w14:textId="77777777" w:rsidR="00802C01" w:rsidRPr="00F73EFA" w:rsidRDefault="00802C01">
      <w:pPr>
        <w:pStyle w:val="TOC3"/>
        <w:rPr>
          <w:rFonts w:ascii="Calibri" w:hAnsi="Calibri"/>
          <w:sz w:val="22"/>
          <w:szCs w:val="22"/>
          <w:lang w:eastAsia="en-GB"/>
        </w:rPr>
      </w:pPr>
      <w:r>
        <w:t>13.6.1</w:t>
      </w:r>
      <w:r w:rsidRPr="00F73EFA">
        <w:rPr>
          <w:rFonts w:ascii="Calibri" w:hAnsi="Calibri"/>
          <w:sz w:val="22"/>
          <w:szCs w:val="22"/>
          <w:lang w:eastAsia="en-GB"/>
        </w:rPr>
        <w:tab/>
      </w:r>
      <w:r>
        <w:t>General description</w:t>
      </w:r>
      <w:r>
        <w:tab/>
      </w:r>
      <w:r>
        <w:fldChar w:fldCharType="begin" w:fldLock="1"/>
      </w:r>
      <w:r>
        <w:instrText xml:space="preserve"> PAGEREF _Toc517478940 \h </w:instrText>
      </w:r>
      <w:r>
        <w:fldChar w:fldCharType="separate"/>
      </w:r>
      <w:r>
        <w:t>178</w:t>
      </w:r>
      <w:r>
        <w:fldChar w:fldCharType="end"/>
      </w:r>
    </w:p>
    <w:p w14:paraId="298446F2" w14:textId="77777777" w:rsidR="00802C01" w:rsidRPr="00F73EFA" w:rsidRDefault="00802C01">
      <w:pPr>
        <w:pStyle w:val="TOC4"/>
        <w:rPr>
          <w:rFonts w:ascii="Calibri" w:hAnsi="Calibri"/>
          <w:sz w:val="22"/>
          <w:szCs w:val="22"/>
          <w:lang w:eastAsia="en-GB"/>
        </w:rPr>
      </w:pPr>
      <w:r>
        <w:t>13.6.1.1</w:t>
      </w:r>
      <w:r w:rsidRPr="00F73EFA">
        <w:rPr>
          <w:rFonts w:ascii="Calibri" w:hAnsi="Calibri"/>
          <w:sz w:val="22"/>
          <w:szCs w:val="22"/>
          <w:lang w:eastAsia="en-GB"/>
        </w:rPr>
        <w:tab/>
      </w:r>
      <w:r>
        <w:t>Parameters</w:t>
      </w:r>
      <w:r>
        <w:tab/>
      </w:r>
      <w:r>
        <w:fldChar w:fldCharType="begin" w:fldLock="1"/>
      </w:r>
      <w:r>
        <w:instrText xml:space="preserve"> PAGEREF _Toc517478941 \h </w:instrText>
      </w:r>
      <w:r>
        <w:fldChar w:fldCharType="separate"/>
      </w:r>
      <w:r>
        <w:t>178</w:t>
      </w:r>
      <w:r>
        <w:fldChar w:fldCharType="end"/>
      </w:r>
    </w:p>
    <w:p w14:paraId="52A2775F" w14:textId="77777777" w:rsidR="00802C01" w:rsidRPr="00F73EFA" w:rsidRDefault="00802C01">
      <w:pPr>
        <w:pStyle w:val="TOC3"/>
        <w:rPr>
          <w:rFonts w:ascii="Calibri" w:hAnsi="Calibri"/>
          <w:sz w:val="22"/>
          <w:szCs w:val="22"/>
          <w:lang w:eastAsia="en-GB"/>
        </w:rPr>
      </w:pPr>
      <w:r>
        <w:t>13.6.2</w:t>
      </w:r>
      <w:r w:rsidRPr="00F73EFA">
        <w:rPr>
          <w:rFonts w:ascii="Calibri" w:hAnsi="Calibri"/>
          <w:sz w:val="22"/>
          <w:szCs w:val="22"/>
          <w:lang w:eastAsia="en-GB"/>
        </w:rPr>
        <w:tab/>
      </w:r>
      <w:r>
        <w:t>Responding entity (gprsSSF)</w:t>
      </w:r>
      <w:r>
        <w:tab/>
      </w:r>
      <w:r>
        <w:fldChar w:fldCharType="begin" w:fldLock="1"/>
      </w:r>
      <w:r>
        <w:instrText xml:space="preserve"> PAGEREF _Toc517478942 \h </w:instrText>
      </w:r>
      <w:r>
        <w:fldChar w:fldCharType="separate"/>
      </w:r>
      <w:r>
        <w:t>178</w:t>
      </w:r>
      <w:r>
        <w:fldChar w:fldCharType="end"/>
      </w:r>
    </w:p>
    <w:p w14:paraId="3DCA5FF6" w14:textId="77777777" w:rsidR="00802C01" w:rsidRPr="00F73EFA" w:rsidRDefault="00802C01">
      <w:pPr>
        <w:pStyle w:val="TOC4"/>
        <w:rPr>
          <w:rFonts w:ascii="Calibri" w:hAnsi="Calibri"/>
          <w:sz w:val="22"/>
          <w:szCs w:val="22"/>
          <w:lang w:eastAsia="en-GB"/>
        </w:rPr>
      </w:pPr>
      <w:r>
        <w:t>13.6.2.1</w:t>
      </w:r>
      <w:r w:rsidRPr="00F73EFA">
        <w:rPr>
          <w:rFonts w:ascii="Calibri" w:hAnsi="Calibri"/>
          <w:sz w:val="22"/>
          <w:szCs w:val="22"/>
          <w:lang w:eastAsia="en-GB"/>
        </w:rPr>
        <w:tab/>
      </w:r>
      <w:r>
        <w:t>Normal procedure</w:t>
      </w:r>
      <w:r>
        <w:tab/>
      </w:r>
      <w:r>
        <w:fldChar w:fldCharType="begin" w:fldLock="1"/>
      </w:r>
      <w:r>
        <w:instrText xml:space="preserve"> PAGEREF _Toc517478943 \h </w:instrText>
      </w:r>
      <w:r>
        <w:fldChar w:fldCharType="separate"/>
      </w:r>
      <w:r>
        <w:t>178</w:t>
      </w:r>
      <w:r>
        <w:fldChar w:fldCharType="end"/>
      </w:r>
    </w:p>
    <w:p w14:paraId="17D04227" w14:textId="77777777" w:rsidR="00802C01" w:rsidRPr="00F73EFA" w:rsidRDefault="00802C01">
      <w:pPr>
        <w:pStyle w:val="TOC4"/>
        <w:rPr>
          <w:rFonts w:ascii="Calibri" w:hAnsi="Calibri"/>
          <w:sz w:val="22"/>
          <w:szCs w:val="22"/>
          <w:lang w:eastAsia="en-GB"/>
        </w:rPr>
      </w:pPr>
      <w:r>
        <w:t>13.6.2.2</w:t>
      </w:r>
      <w:r w:rsidRPr="00F73EFA">
        <w:rPr>
          <w:rFonts w:ascii="Calibri" w:hAnsi="Calibri"/>
          <w:sz w:val="22"/>
          <w:szCs w:val="22"/>
          <w:lang w:eastAsia="en-GB"/>
        </w:rPr>
        <w:tab/>
      </w:r>
      <w:r>
        <w:t>Error handling</w:t>
      </w:r>
      <w:r>
        <w:tab/>
      </w:r>
      <w:r>
        <w:fldChar w:fldCharType="begin" w:fldLock="1"/>
      </w:r>
      <w:r>
        <w:instrText xml:space="preserve"> PAGEREF _Toc517478944 \h </w:instrText>
      </w:r>
      <w:r>
        <w:fldChar w:fldCharType="separate"/>
      </w:r>
      <w:r>
        <w:t>179</w:t>
      </w:r>
      <w:r>
        <w:fldChar w:fldCharType="end"/>
      </w:r>
    </w:p>
    <w:p w14:paraId="2B868738" w14:textId="77777777" w:rsidR="00802C01" w:rsidRPr="00F73EFA" w:rsidRDefault="00802C01">
      <w:pPr>
        <w:pStyle w:val="TOC2"/>
        <w:rPr>
          <w:rFonts w:ascii="Calibri" w:hAnsi="Calibri"/>
          <w:sz w:val="22"/>
          <w:szCs w:val="22"/>
          <w:lang w:eastAsia="en-GB"/>
        </w:rPr>
      </w:pPr>
      <w:r>
        <w:t>13.7</w:t>
      </w:r>
      <w:r w:rsidRPr="00F73EFA">
        <w:rPr>
          <w:rFonts w:ascii="Calibri" w:hAnsi="Calibri"/>
          <w:sz w:val="22"/>
          <w:szCs w:val="22"/>
          <w:lang w:eastAsia="en-GB"/>
        </w:rPr>
        <w:tab/>
      </w:r>
      <w:r>
        <w:t>EntityReleasedGPRS procedure</w:t>
      </w:r>
      <w:r>
        <w:tab/>
      </w:r>
      <w:r>
        <w:fldChar w:fldCharType="begin" w:fldLock="1"/>
      </w:r>
      <w:r>
        <w:instrText xml:space="preserve"> PAGEREF _Toc517478945 \h </w:instrText>
      </w:r>
      <w:r>
        <w:fldChar w:fldCharType="separate"/>
      </w:r>
      <w:r>
        <w:t>179</w:t>
      </w:r>
      <w:r>
        <w:fldChar w:fldCharType="end"/>
      </w:r>
    </w:p>
    <w:p w14:paraId="62FE39E5" w14:textId="77777777" w:rsidR="00802C01" w:rsidRPr="00F73EFA" w:rsidRDefault="00802C01">
      <w:pPr>
        <w:pStyle w:val="TOC3"/>
        <w:rPr>
          <w:rFonts w:ascii="Calibri" w:hAnsi="Calibri"/>
          <w:sz w:val="22"/>
          <w:szCs w:val="22"/>
          <w:lang w:eastAsia="en-GB"/>
        </w:rPr>
      </w:pPr>
      <w:r>
        <w:t>13.7.1</w:t>
      </w:r>
      <w:r w:rsidRPr="00F73EFA">
        <w:rPr>
          <w:rFonts w:ascii="Calibri" w:hAnsi="Calibri"/>
          <w:sz w:val="22"/>
          <w:szCs w:val="22"/>
          <w:lang w:eastAsia="en-GB"/>
        </w:rPr>
        <w:tab/>
      </w:r>
      <w:r>
        <w:t>General description</w:t>
      </w:r>
      <w:r>
        <w:tab/>
      </w:r>
      <w:r>
        <w:fldChar w:fldCharType="begin" w:fldLock="1"/>
      </w:r>
      <w:r>
        <w:instrText xml:space="preserve"> PAGEREF _Toc517478946 \h </w:instrText>
      </w:r>
      <w:r>
        <w:fldChar w:fldCharType="separate"/>
      </w:r>
      <w:r>
        <w:t>179</w:t>
      </w:r>
      <w:r>
        <w:fldChar w:fldCharType="end"/>
      </w:r>
    </w:p>
    <w:p w14:paraId="4DFFFC21" w14:textId="77777777" w:rsidR="00802C01" w:rsidRPr="00F73EFA" w:rsidRDefault="00802C01">
      <w:pPr>
        <w:pStyle w:val="TOC4"/>
        <w:rPr>
          <w:rFonts w:ascii="Calibri" w:hAnsi="Calibri"/>
          <w:sz w:val="22"/>
          <w:szCs w:val="22"/>
          <w:lang w:eastAsia="en-GB"/>
        </w:rPr>
      </w:pPr>
      <w:r>
        <w:t>13.7.1.1</w:t>
      </w:r>
      <w:r w:rsidRPr="00F73EFA">
        <w:rPr>
          <w:rFonts w:ascii="Calibri" w:hAnsi="Calibri"/>
          <w:sz w:val="22"/>
          <w:szCs w:val="22"/>
          <w:lang w:eastAsia="en-GB"/>
        </w:rPr>
        <w:tab/>
      </w:r>
      <w:r>
        <w:t>Parameters</w:t>
      </w:r>
      <w:r>
        <w:tab/>
      </w:r>
      <w:r>
        <w:fldChar w:fldCharType="begin" w:fldLock="1"/>
      </w:r>
      <w:r>
        <w:instrText xml:space="preserve"> PAGEREF _Toc517478947 \h </w:instrText>
      </w:r>
      <w:r>
        <w:fldChar w:fldCharType="separate"/>
      </w:r>
      <w:r>
        <w:t>179</w:t>
      </w:r>
      <w:r>
        <w:fldChar w:fldCharType="end"/>
      </w:r>
    </w:p>
    <w:p w14:paraId="70785414" w14:textId="77777777" w:rsidR="00802C01" w:rsidRPr="00F73EFA" w:rsidRDefault="00802C01">
      <w:pPr>
        <w:pStyle w:val="TOC3"/>
        <w:rPr>
          <w:rFonts w:ascii="Calibri" w:hAnsi="Calibri"/>
          <w:sz w:val="22"/>
          <w:szCs w:val="22"/>
          <w:lang w:eastAsia="en-GB"/>
        </w:rPr>
      </w:pPr>
      <w:r>
        <w:t>13.7.2</w:t>
      </w:r>
      <w:r w:rsidRPr="00F73EFA">
        <w:rPr>
          <w:rFonts w:ascii="Calibri" w:hAnsi="Calibri"/>
          <w:sz w:val="22"/>
          <w:szCs w:val="22"/>
          <w:lang w:eastAsia="en-GB"/>
        </w:rPr>
        <w:tab/>
      </w:r>
      <w:r>
        <w:t>Invoking entity (gprsSSF)</w:t>
      </w:r>
      <w:r>
        <w:tab/>
      </w:r>
      <w:r>
        <w:fldChar w:fldCharType="begin" w:fldLock="1"/>
      </w:r>
      <w:r>
        <w:instrText xml:space="preserve"> PAGEREF _Toc517478948 \h </w:instrText>
      </w:r>
      <w:r>
        <w:fldChar w:fldCharType="separate"/>
      </w:r>
      <w:r>
        <w:t>179</w:t>
      </w:r>
      <w:r>
        <w:fldChar w:fldCharType="end"/>
      </w:r>
    </w:p>
    <w:p w14:paraId="533E7827" w14:textId="77777777" w:rsidR="00802C01" w:rsidRPr="00F73EFA" w:rsidRDefault="00802C01">
      <w:pPr>
        <w:pStyle w:val="TOC4"/>
        <w:rPr>
          <w:rFonts w:ascii="Calibri" w:hAnsi="Calibri"/>
          <w:sz w:val="22"/>
          <w:szCs w:val="22"/>
          <w:lang w:eastAsia="en-GB"/>
        </w:rPr>
      </w:pPr>
      <w:r>
        <w:t>13.7.2.1</w:t>
      </w:r>
      <w:r w:rsidRPr="00F73EFA">
        <w:rPr>
          <w:rFonts w:ascii="Calibri" w:hAnsi="Calibri"/>
          <w:sz w:val="22"/>
          <w:szCs w:val="22"/>
          <w:lang w:eastAsia="en-GB"/>
        </w:rPr>
        <w:tab/>
      </w:r>
      <w:r>
        <w:t>Normal procedure</w:t>
      </w:r>
      <w:r>
        <w:tab/>
      </w:r>
      <w:r>
        <w:fldChar w:fldCharType="begin" w:fldLock="1"/>
      </w:r>
      <w:r>
        <w:instrText xml:space="preserve"> PAGEREF _Toc517478949 \h </w:instrText>
      </w:r>
      <w:r>
        <w:fldChar w:fldCharType="separate"/>
      </w:r>
      <w:r>
        <w:t>179</w:t>
      </w:r>
      <w:r>
        <w:fldChar w:fldCharType="end"/>
      </w:r>
    </w:p>
    <w:p w14:paraId="1E9457CC" w14:textId="77777777" w:rsidR="00802C01" w:rsidRPr="00F73EFA" w:rsidRDefault="00802C01">
      <w:pPr>
        <w:pStyle w:val="TOC4"/>
        <w:rPr>
          <w:rFonts w:ascii="Calibri" w:hAnsi="Calibri"/>
          <w:sz w:val="22"/>
          <w:szCs w:val="22"/>
          <w:lang w:eastAsia="en-GB"/>
        </w:rPr>
      </w:pPr>
      <w:r>
        <w:t>13.7.2.2</w:t>
      </w:r>
      <w:r w:rsidRPr="00F73EFA">
        <w:rPr>
          <w:rFonts w:ascii="Calibri" w:hAnsi="Calibri"/>
          <w:sz w:val="22"/>
          <w:szCs w:val="22"/>
          <w:lang w:eastAsia="en-GB"/>
        </w:rPr>
        <w:tab/>
      </w:r>
      <w:r>
        <w:t>Error handling</w:t>
      </w:r>
      <w:r>
        <w:tab/>
      </w:r>
      <w:r>
        <w:fldChar w:fldCharType="begin" w:fldLock="1"/>
      </w:r>
      <w:r>
        <w:instrText xml:space="preserve"> PAGEREF _Toc517478950 \h </w:instrText>
      </w:r>
      <w:r>
        <w:fldChar w:fldCharType="separate"/>
      </w:r>
      <w:r>
        <w:t>179</w:t>
      </w:r>
      <w:r>
        <w:fldChar w:fldCharType="end"/>
      </w:r>
    </w:p>
    <w:p w14:paraId="3BF8E89A" w14:textId="77777777" w:rsidR="00802C01" w:rsidRPr="00F73EFA" w:rsidRDefault="00802C01">
      <w:pPr>
        <w:pStyle w:val="TOC2"/>
        <w:rPr>
          <w:rFonts w:ascii="Calibri" w:hAnsi="Calibri"/>
          <w:sz w:val="22"/>
          <w:szCs w:val="22"/>
          <w:lang w:eastAsia="en-GB"/>
        </w:rPr>
      </w:pPr>
      <w:r>
        <w:t>13.8</w:t>
      </w:r>
      <w:r w:rsidRPr="00F73EFA">
        <w:rPr>
          <w:rFonts w:ascii="Calibri" w:hAnsi="Calibri"/>
          <w:sz w:val="22"/>
          <w:szCs w:val="22"/>
          <w:lang w:eastAsia="en-GB"/>
        </w:rPr>
        <w:tab/>
      </w:r>
      <w:r>
        <w:t>EventReportGPRS procedure</w:t>
      </w:r>
      <w:r>
        <w:tab/>
      </w:r>
      <w:r>
        <w:fldChar w:fldCharType="begin" w:fldLock="1"/>
      </w:r>
      <w:r>
        <w:instrText xml:space="preserve"> PAGEREF _Toc517478951 \h </w:instrText>
      </w:r>
      <w:r>
        <w:fldChar w:fldCharType="separate"/>
      </w:r>
      <w:r>
        <w:t>180</w:t>
      </w:r>
      <w:r>
        <w:fldChar w:fldCharType="end"/>
      </w:r>
    </w:p>
    <w:p w14:paraId="57003E53" w14:textId="77777777" w:rsidR="00802C01" w:rsidRPr="00F73EFA" w:rsidRDefault="00802C01">
      <w:pPr>
        <w:pStyle w:val="TOC3"/>
        <w:rPr>
          <w:rFonts w:ascii="Calibri" w:hAnsi="Calibri"/>
          <w:sz w:val="22"/>
          <w:szCs w:val="22"/>
          <w:lang w:eastAsia="en-GB"/>
        </w:rPr>
      </w:pPr>
      <w:r>
        <w:t>13.8.1</w:t>
      </w:r>
      <w:r w:rsidRPr="00F73EFA">
        <w:rPr>
          <w:rFonts w:ascii="Calibri" w:hAnsi="Calibri"/>
          <w:sz w:val="22"/>
          <w:szCs w:val="22"/>
          <w:lang w:eastAsia="en-GB"/>
        </w:rPr>
        <w:tab/>
      </w:r>
      <w:r>
        <w:t>General description</w:t>
      </w:r>
      <w:r>
        <w:tab/>
      </w:r>
      <w:r>
        <w:fldChar w:fldCharType="begin" w:fldLock="1"/>
      </w:r>
      <w:r>
        <w:instrText xml:space="preserve"> PAGEREF _Toc517478952 \h </w:instrText>
      </w:r>
      <w:r>
        <w:fldChar w:fldCharType="separate"/>
      </w:r>
      <w:r>
        <w:t>180</w:t>
      </w:r>
      <w:r>
        <w:fldChar w:fldCharType="end"/>
      </w:r>
    </w:p>
    <w:p w14:paraId="3F63E2F3" w14:textId="77777777" w:rsidR="00802C01" w:rsidRPr="00F73EFA" w:rsidRDefault="00802C01">
      <w:pPr>
        <w:pStyle w:val="TOC4"/>
        <w:rPr>
          <w:rFonts w:ascii="Calibri" w:hAnsi="Calibri"/>
          <w:sz w:val="22"/>
          <w:szCs w:val="22"/>
          <w:lang w:eastAsia="en-GB"/>
        </w:rPr>
      </w:pPr>
      <w:r>
        <w:t>13.8.1.1</w:t>
      </w:r>
      <w:r w:rsidRPr="00F73EFA">
        <w:rPr>
          <w:rFonts w:ascii="Calibri" w:hAnsi="Calibri"/>
          <w:sz w:val="22"/>
          <w:szCs w:val="22"/>
          <w:lang w:eastAsia="en-GB"/>
        </w:rPr>
        <w:tab/>
      </w:r>
      <w:r>
        <w:t>Parameters</w:t>
      </w:r>
      <w:r>
        <w:tab/>
      </w:r>
      <w:r>
        <w:fldChar w:fldCharType="begin" w:fldLock="1"/>
      </w:r>
      <w:r>
        <w:instrText xml:space="preserve"> PAGEREF _Toc517478953 \h </w:instrText>
      </w:r>
      <w:r>
        <w:fldChar w:fldCharType="separate"/>
      </w:r>
      <w:r>
        <w:t>180</w:t>
      </w:r>
      <w:r>
        <w:fldChar w:fldCharType="end"/>
      </w:r>
    </w:p>
    <w:p w14:paraId="76065439" w14:textId="77777777" w:rsidR="00802C01" w:rsidRPr="00F73EFA" w:rsidRDefault="00802C01">
      <w:pPr>
        <w:pStyle w:val="TOC3"/>
        <w:rPr>
          <w:rFonts w:ascii="Calibri" w:hAnsi="Calibri"/>
          <w:sz w:val="22"/>
          <w:szCs w:val="22"/>
          <w:lang w:eastAsia="en-GB"/>
        </w:rPr>
      </w:pPr>
      <w:r>
        <w:t>13.8.2</w:t>
      </w:r>
      <w:r w:rsidRPr="00F73EFA">
        <w:rPr>
          <w:rFonts w:ascii="Calibri" w:hAnsi="Calibri"/>
          <w:sz w:val="22"/>
          <w:szCs w:val="22"/>
          <w:lang w:eastAsia="en-GB"/>
        </w:rPr>
        <w:tab/>
      </w:r>
      <w:r>
        <w:t>Invoking entity (gprsSSF)</w:t>
      </w:r>
      <w:r>
        <w:tab/>
      </w:r>
      <w:r>
        <w:fldChar w:fldCharType="begin" w:fldLock="1"/>
      </w:r>
      <w:r>
        <w:instrText xml:space="preserve"> PAGEREF _Toc517478954 \h </w:instrText>
      </w:r>
      <w:r>
        <w:fldChar w:fldCharType="separate"/>
      </w:r>
      <w:r>
        <w:t>181</w:t>
      </w:r>
      <w:r>
        <w:fldChar w:fldCharType="end"/>
      </w:r>
    </w:p>
    <w:p w14:paraId="6BDA07A4" w14:textId="77777777" w:rsidR="00802C01" w:rsidRPr="00F73EFA" w:rsidRDefault="00802C01">
      <w:pPr>
        <w:pStyle w:val="TOC4"/>
        <w:rPr>
          <w:rFonts w:ascii="Calibri" w:hAnsi="Calibri"/>
          <w:sz w:val="22"/>
          <w:szCs w:val="22"/>
          <w:lang w:eastAsia="en-GB"/>
        </w:rPr>
      </w:pPr>
      <w:r>
        <w:t>13.8.2.1</w:t>
      </w:r>
      <w:r w:rsidRPr="00F73EFA">
        <w:rPr>
          <w:rFonts w:ascii="Calibri" w:hAnsi="Calibri"/>
          <w:sz w:val="22"/>
          <w:szCs w:val="22"/>
          <w:lang w:eastAsia="en-GB"/>
        </w:rPr>
        <w:tab/>
      </w:r>
      <w:r>
        <w:t>Normal procedure</w:t>
      </w:r>
      <w:r>
        <w:tab/>
      </w:r>
      <w:r>
        <w:fldChar w:fldCharType="begin" w:fldLock="1"/>
      </w:r>
      <w:r>
        <w:instrText xml:space="preserve"> PAGEREF _Toc517478955 \h </w:instrText>
      </w:r>
      <w:r>
        <w:fldChar w:fldCharType="separate"/>
      </w:r>
      <w:r>
        <w:t>181</w:t>
      </w:r>
      <w:r>
        <w:fldChar w:fldCharType="end"/>
      </w:r>
    </w:p>
    <w:p w14:paraId="2663FF03" w14:textId="77777777" w:rsidR="00802C01" w:rsidRPr="00F73EFA" w:rsidRDefault="00802C01">
      <w:pPr>
        <w:pStyle w:val="TOC4"/>
        <w:rPr>
          <w:rFonts w:ascii="Calibri" w:hAnsi="Calibri"/>
          <w:sz w:val="22"/>
          <w:szCs w:val="22"/>
          <w:lang w:eastAsia="en-GB"/>
        </w:rPr>
      </w:pPr>
      <w:r>
        <w:t>13.8.2.2</w:t>
      </w:r>
      <w:r w:rsidRPr="00F73EFA">
        <w:rPr>
          <w:rFonts w:ascii="Calibri" w:hAnsi="Calibri"/>
          <w:sz w:val="22"/>
          <w:szCs w:val="22"/>
          <w:lang w:eastAsia="en-GB"/>
        </w:rPr>
        <w:tab/>
      </w:r>
      <w:r>
        <w:t>Error handling</w:t>
      </w:r>
      <w:r>
        <w:tab/>
      </w:r>
      <w:r>
        <w:fldChar w:fldCharType="begin" w:fldLock="1"/>
      </w:r>
      <w:r>
        <w:instrText xml:space="preserve"> PAGEREF _Toc517478956 \h </w:instrText>
      </w:r>
      <w:r>
        <w:fldChar w:fldCharType="separate"/>
      </w:r>
      <w:r>
        <w:t>181</w:t>
      </w:r>
      <w:r>
        <w:fldChar w:fldCharType="end"/>
      </w:r>
    </w:p>
    <w:p w14:paraId="653AE73C" w14:textId="77777777" w:rsidR="00802C01" w:rsidRPr="00F73EFA" w:rsidRDefault="00802C01">
      <w:pPr>
        <w:pStyle w:val="TOC2"/>
        <w:rPr>
          <w:rFonts w:ascii="Calibri" w:hAnsi="Calibri"/>
          <w:sz w:val="22"/>
          <w:szCs w:val="22"/>
          <w:lang w:eastAsia="en-GB"/>
        </w:rPr>
      </w:pPr>
      <w:r>
        <w:lastRenderedPageBreak/>
        <w:t>13.9</w:t>
      </w:r>
      <w:r w:rsidRPr="00F73EFA">
        <w:rPr>
          <w:rFonts w:ascii="Calibri" w:hAnsi="Calibri"/>
          <w:sz w:val="22"/>
          <w:szCs w:val="22"/>
          <w:lang w:eastAsia="en-GB"/>
        </w:rPr>
        <w:tab/>
      </w:r>
      <w:r>
        <w:t>FurnishChargingInformationGPRS procedure</w:t>
      </w:r>
      <w:r>
        <w:tab/>
      </w:r>
      <w:r>
        <w:fldChar w:fldCharType="begin" w:fldLock="1"/>
      </w:r>
      <w:r>
        <w:instrText xml:space="preserve"> PAGEREF _Toc517478957 \h </w:instrText>
      </w:r>
      <w:r>
        <w:fldChar w:fldCharType="separate"/>
      </w:r>
      <w:r>
        <w:t>181</w:t>
      </w:r>
      <w:r>
        <w:fldChar w:fldCharType="end"/>
      </w:r>
    </w:p>
    <w:p w14:paraId="1FC5DE23" w14:textId="77777777" w:rsidR="00802C01" w:rsidRPr="00F73EFA" w:rsidRDefault="00802C01">
      <w:pPr>
        <w:pStyle w:val="TOC3"/>
        <w:rPr>
          <w:rFonts w:ascii="Calibri" w:hAnsi="Calibri"/>
          <w:sz w:val="22"/>
          <w:szCs w:val="22"/>
          <w:lang w:eastAsia="en-GB"/>
        </w:rPr>
      </w:pPr>
      <w:r>
        <w:t>13.9.1</w:t>
      </w:r>
      <w:r w:rsidRPr="00F73EFA">
        <w:rPr>
          <w:rFonts w:ascii="Calibri" w:hAnsi="Calibri"/>
          <w:sz w:val="22"/>
          <w:szCs w:val="22"/>
          <w:lang w:eastAsia="en-GB"/>
        </w:rPr>
        <w:tab/>
      </w:r>
      <w:r>
        <w:t>General description</w:t>
      </w:r>
      <w:r>
        <w:tab/>
      </w:r>
      <w:r>
        <w:fldChar w:fldCharType="begin" w:fldLock="1"/>
      </w:r>
      <w:r>
        <w:instrText xml:space="preserve"> PAGEREF _Toc517478958 \h </w:instrText>
      </w:r>
      <w:r>
        <w:fldChar w:fldCharType="separate"/>
      </w:r>
      <w:r>
        <w:t>181</w:t>
      </w:r>
      <w:r>
        <w:fldChar w:fldCharType="end"/>
      </w:r>
    </w:p>
    <w:p w14:paraId="04E7A96E" w14:textId="77777777" w:rsidR="00802C01" w:rsidRPr="00F73EFA" w:rsidRDefault="00802C01">
      <w:pPr>
        <w:pStyle w:val="TOC4"/>
        <w:rPr>
          <w:rFonts w:ascii="Calibri" w:hAnsi="Calibri"/>
          <w:sz w:val="22"/>
          <w:szCs w:val="22"/>
          <w:lang w:eastAsia="en-GB"/>
        </w:rPr>
      </w:pPr>
      <w:r>
        <w:t>13.9.1.1</w:t>
      </w:r>
      <w:r w:rsidRPr="00F73EFA">
        <w:rPr>
          <w:rFonts w:ascii="Calibri" w:hAnsi="Calibri"/>
          <w:sz w:val="22"/>
          <w:szCs w:val="22"/>
          <w:lang w:eastAsia="en-GB"/>
        </w:rPr>
        <w:tab/>
      </w:r>
      <w:r>
        <w:t>Parameters</w:t>
      </w:r>
      <w:r>
        <w:tab/>
      </w:r>
      <w:r>
        <w:fldChar w:fldCharType="begin" w:fldLock="1"/>
      </w:r>
      <w:r>
        <w:instrText xml:space="preserve"> PAGEREF _Toc517478959 \h </w:instrText>
      </w:r>
      <w:r>
        <w:fldChar w:fldCharType="separate"/>
      </w:r>
      <w:r>
        <w:t>181</w:t>
      </w:r>
      <w:r>
        <w:fldChar w:fldCharType="end"/>
      </w:r>
    </w:p>
    <w:p w14:paraId="465B83BA" w14:textId="77777777" w:rsidR="00802C01" w:rsidRPr="00F73EFA" w:rsidRDefault="00802C01">
      <w:pPr>
        <w:pStyle w:val="TOC3"/>
        <w:rPr>
          <w:rFonts w:ascii="Calibri" w:hAnsi="Calibri"/>
          <w:sz w:val="22"/>
          <w:szCs w:val="22"/>
          <w:lang w:eastAsia="en-GB"/>
        </w:rPr>
      </w:pPr>
      <w:r>
        <w:t>13.9.2</w:t>
      </w:r>
      <w:r w:rsidRPr="00F73EFA">
        <w:rPr>
          <w:rFonts w:ascii="Calibri" w:hAnsi="Calibri"/>
          <w:sz w:val="22"/>
          <w:szCs w:val="22"/>
          <w:lang w:eastAsia="en-GB"/>
        </w:rPr>
        <w:tab/>
      </w:r>
      <w:r>
        <w:t>Responding entity (gprsSSF)</w:t>
      </w:r>
      <w:r>
        <w:tab/>
      </w:r>
      <w:r>
        <w:fldChar w:fldCharType="begin" w:fldLock="1"/>
      </w:r>
      <w:r>
        <w:instrText xml:space="preserve"> PAGEREF _Toc517478960 \h </w:instrText>
      </w:r>
      <w:r>
        <w:fldChar w:fldCharType="separate"/>
      </w:r>
      <w:r>
        <w:t>182</w:t>
      </w:r>
      <w:r>
        <w:fldChar w:fldCharType="end"/>
      </w:r>
    </w:p>
    <w:p w14:paraId="3FD95B33" w14:textId="77777777" w:rsidR="00802C01" w:rsidRPr="00F73EFA" w:rsidRDefault="00802C01">
      <w:pPr>
        <w:pStyle w:val="TOC4"/>
        <w:rPr>
          <w:rFonts w:ascii="Calibri" w:hAnsi="Calibri"/>
          <w:sz w:val="22"/>
          <w:szCs w:val="22"/>
          <w:lang w:eastAsia="en-GB"/>
        </w:rPr>
      </w:pPr>
      <w:r>
        <w:t>13.9.2.1</w:t>
      </w:r>
      <w:r w:rsidRPr="00F73EFA">
        <w:rPr>
          <w:rFonts w:ascii="Calibri" w:hAnsi="Calibri"/>
          <w:sz w:val="22"/>
          <w:szCs w:val="22"/>
          <w:lang w:eastAsia="en-GB"/>
        </w:rPr>
        <w:tab/>
      </w:r>
      <w:r>
        <w:t>Normal procedure</w:t>
      </w:r>
      <w:r>
        <w:tab/>
      </w:r>
      <w:r>
        <w:fldChar w:fldCharType="begin" w:fldLock="1"/>
      </w:r>
      <w:r>
        <w:instrText xml:space="preserve"> PAGEREF _Toc517478961 \h </w:instrText>
      </w:r>
      <w:r>
        <w:fldChar w:fldCharType="separate"/>
      </w:r>
      <w:r>
        <w:t>182</w:t>
      </w:r>
      <w:r>
        <w:fldChar w:fldCharType="end"/>
      </w:r>
    </w:p>
    <w:p w14:paraId="108C8B32" w14:textId="77777777" w:rsidR="00802C01" w:rsidRPr="00F73EFA" w:rsidRDefault="00802C01">
      <w:pPr>
        <w:pStyle w:val="TOC4"/>
        <w:rPr>
          <w:rFonts w:ascii="Calibri" w:hAnsi="Calibri"/>
          <w:sz w:val="22"/>
          <w:szCs w:val="22"/>
          <w:lang w:eastAsia="en-GB"/>
        </w:rPr>
      </w:pPr>
      <w:r>
        <w:t>13.9.2.2</w:t>
      </w:r>
      <w:r w:rsidRPr="00F73EFA">
        <w:rPr>
          <w:rFonts w:ascii="Calibri" w:hAnsi="Calibri"/>
          <w:sz w:val="22"/>
          <w:szCs w:val="22"/>
          <w:lang w:eastAsia="en-GB"/>
        </w:rPr>
        <w:tab/>
      </w:r>
      <w:r>
        <w:t>Error handling</w:t>
      </w:r>
      <w:r>
        <w:tab/>
      </w:r>
      <w:r>
        <w:fldChar w:fldCharType="begin" w:fldLock="1"/>
      </w:r>
      <w:r>
        <w:instrText xml:space="preserve"> PAGEREF _Toc517478962 \h </w:instrText>
      </w:r>
      <w:r>
        <w:fldChar w:fldCharType="separate"/>
      </w:r>
      <w:r>
        <w:t>182</w:t>
      </w:r>
      <w:r>
        <w:fldChar w:fldCharType="end"/>
      </w:r>
    </w:p>
    <w:p w14:paraId="7AC4C491" w14:textId="77777777" w:rsidR="00802C01" w:rsidRPr="00F73EFA" w:rsidRDefault="00802C01">
      <w:pPr>
        <w:pStyle w:val="TOC2"/>
        <w:rPr>
          <w:rFonts w:ascii="Calibri" w:hAnsi="Calibri"/>
          <w:sz w:val="22"/>
          <w:szCs w:val="22"/>
          <w:lang w:eastAsia="en-GB"/>
        </w:rPr>
      </w:pPr>
      <w:r>
        <w:t>13.10</w:t>
      </w:r>
      <w:r w:rsidRPr="00F73EFA">
        <w:rPr>
          <w:rFonts w:ascii="Calibri" w:hAnsi="Calibri"/>
          <w:sz w:val="22"/>
          <w:szCs w:val="22"/>
          <w:lang w:eastAsia="en-GB"/>
        </w:rPr>
        <w:tab/>
      </w:r>
      <w:r>
        <w:t>InitialDPGPRS procedure</w:t>
      </w:r>
      <w:r>
        <w:tab/>
      </w:r>
      <w:r>
        <w:fldChar w:fldCharType="begin" w:fldLock="1"/>
      </w:r>
      <w:r>
        <w:instrText xml:space="preserve"> PAGEREF _Toc517478963 \h </w:instrText>
      </w:r>
      <w:r>
        <w:fldChar w:fldCharType="separate"/>
      </w:r>
      <w:r>
        <w:t>182</w:t>
      </w:r>
      <w:r>
        <w:fldChar w:fldCharType="end"/>
      </w:r>
    </w:p>
    <w:p w14:paraId="69B5F2D9" w14:textId="77777777" w:rsidR="00802C01" w:rsidRPr="00F73EFA" w:rsidRDefault="00802C01">
      <w:pPr>
        <w:pStyle w:val="TOC3"/>
        <w:rPr>
          <w:rFonts w:ascii="Calibri" w:hAnsi="Calibri"/>
          <w:sz w:val="22"/>
          <w:szCs w:val="22"/>
          <w:lang w:eastAsia="en-GB"/>
        </w:rPr>
      </w:pPr>
      <w:r>
        <w:t>13.10.1</w:t>
      </w:r>
      <w:r w:rsidRPr="00F73EFA">
        <w:rPr>
          <w:rFonts w:ascii="Calibri" w:hAnsi="Calibri"/>
          <w:sz w:val="22"/>
          <w:szCs w:val="22"/>
          <w:lang w:eastAsia="en-GB"/>
        </w:rPr>
        <w:tab/>
      </w:r>
      <w:r>
        <w:t>General description</w:t>
      </w:r>
      <w:r>
        <w:tab/>
      </w:r>
      <w:r>
        <w:fldChar w:fldCharType="begin" w:fldLock="1"/>
      </w:r>
      <w:r>
        <w:instrText xml:space="preserve"> PAGEREF _Toc517478964 \h </w:instrText>
      </w:r>
      <w:r>
        <w:fldChar w:fldCharType="separate"/>
      </w:r>
      <w:r>
        <w:t>182</w:t>
      </w:r>
      <w:r>
        <w:fldChar w:fldCharType="end"/>
      </w:r>
    </w:p>
    <w:p w14:paraId="0432588F" w14:textId="77777777" w:rsidR="00802C01" w:rsidRPr="00F73EFA" w:rsidRDefault="00802C01">
      <w:pPr>
        <w:pStyle w:val="TOC4"/>
        <w:rPr>
          <w:rFonts w:ascii="Calibri" w:hAnsi="Calibri"/>
          <w:sz w:val="22"/>
          <w:szCs w:val="22"/>
          <w:lang w:eastAsia="en-GB"/>
        </w:rPr>
      </w:pPr>
      <w:r>
        <w:t>13.10.1.1</w:t>
      </w:r>
      <w:r w:rsidRPr="00F73EFA">
        <w:rPr>
          <w:rFonts w:ascii="Calibri" w:hAnsi="Calibri"/>
          <w:sz w:val="22"/>
          <w:szCs w:val="22"/>
          <w:lang w:eastAsia="en-GB"/>
        </w:rPr>
        <w:tab/>
      </w:r>
      <w:r>
        <w:t>Parameters</w:t>
      </w:r>
      <w:r>
        <w:tab/>
      </w:r>
      <w:r>
        <w:fldChar w:fldCharType="begin" w:fldLock="1"/>
      </w:r>
      <w:r>
        <w:instrText xml:space="preserve"> PAGEREF _Toc517478965 \h </w:instrText>
      </w:r>
      <w:r>
        <w:fldChar w:fldCharType="separate"/>
      </w:r>
      <w:r>
        <w:t>182</w:t>
      </w:r>
      <w:r>
        <w:fldChar w:fldCharType="end"/>
      </w:r>
    </w:p>
    <w:p w14:paraId="1A7C24BE" w14:textId="77777777" w:rsidR="00802C01" w:rsidRPr="00F73EFA" w:rsidRDefault="00802C01">
      <w:pPr>
        <w:pStyle w:val="TOC3"/>
        <w:rPr>
          <w:rFonts w:ascii="Calibri" w:hAnsi="Calibri"/>
          <w:sz w:val="22"/>
          <w:szCs w:val="22"/>
          <w:lang w:eastAsia="en-GB"/>
        </w:rPr>
      </w:pPr>
      <w:r>
        <w:t>13.10.2</w:t>
      </w:r>
      <w:r w:rsidRPr="00F73EFA">
        <w:rPr>
          <w:rFonts w:ascii="Calibri" w:hAnsi="Calibri"/>
          <w:sz w:val="22"/>
          <w:szCs w:val="22"/>
          <w:lang w:eastAsia="en-GB"/>
        </w:rPr>
        <w:tab/>
      </w:r>
      <w:r>
        <w:t>Invoking entity (gprsSSF)</w:t>
      </w:r>
      <w:r>
        <w:tab/>
      </w:r>
      <w:r>
        <w:fldChar w:fldCharType="begin" w:fldLock="1"/>
      </w:r>
      <w:r>
        <w:instrText xml:space="preserve"> PAGEREF _Toc517478966 \h </w:instrText>
      </w:r>
      <w:r>
        <w:fldChar w:fldCharType="separate"/>
      </w:r>
      <w:r>
        <w:t>183</w:t>
      </w:r>
      <w:r>
        <w:fldChar w:fldCharType="end"/>
      </w:r>
    </w:p>
    <w:p w14:paraId="279A48BE" w14:textId="77777777" w:rsidR="00802C01" w:rsidRPr="00F73EFA" w:rsidRDefault="00802C01">
      <w:pPr>
        <w:pStyle w:val="TOC4"/>
        <w:rPr>
          <w:rFonts w:ascii="Calibri" w:hAnsi="Calibri"/>
          <w:sz w:val="22"/>
          <w:szCs w:val="22"/>
          <w:lang w:eastAsia="en-GB"/>
        </w:rPr>
      </w:pPr>
      <w:r>
        <w:t>13.10.2.1</w:t>
      </w:r>
      <w:r w:rsidRPr="00F73EFA">
        <w:rPr>
          <w:rFonts w:ascii="Calibri" w:hAnsi="Calibri"/>
          <w:sz w:val="22"/>
          <w:szCs w:val="22"/>
          <w:lang w:eastAsia="en-GB"/>
        </w:rPr>
        <w:tab/>
      </w:r>
      <w:r>
        <w:t>Normal procedure</w:t>
      </w:r>
      <w:r>
        <w:tab/>
      </w:r>
      <w:r>
        <w:fldChar w:fldCharType="begin" w:fldLock="1"/>
      </w:r>
      <w:r>
        <w:instrText xml:space="preserve"> PAGEREF _Toc517478967 \h </w:instrText>
      </w:r>
      <w:r>
        <w:fldChar w:fldCharType="separate"/>
      </w:r>
      <w:r>
        <w:t>183</w:t>
      </w:r>
      <w:r>
        <w:fldChar w:fldCharType="end"/>
      </w:r>
    </w:p>
    <w:p w14:paraId="64E571F2" w14:textId="77777777" w:rsidR="00802C01" w:rsidRPr="00F73EFA" w:rsidRDefault="00802C01">
      <w:pPr>
        <w:pStyle w:val="TOC4"/>
        <w:rPr>
          <w:rFonts w:ascii="Calibri" w:hAnsi="Calibri"/>
          <w:sz w:val="22"/>
          <w:szCs w:val="22"/>
          <w:lang w:eastAsia="en-GB"/>
        </w:rPr>
      </w:pPr>
      <w:r>
        <w:t>13.10.2.2</w:t>
      </w:r>
      <w:r w:rsidRPr="00F73EFA">
        <w:rPr>
          <w:rFonts w:ascii="Calibri" w:hAnsi="Calibri"/>
          <w:sz w:val="22"/>
          <w:szCs w:val="22"/>
          <w:lang w:eastAsia="en-GB"/>
        </w:rPr>
        <w:tab/>
      </w:r>
      <w:r>
        <w:t>Error handling</w:t>
      </w:r>
      <w:r>
        <w:tab/>
      </w:r>
      <w:r>
        <w:fldChar w:fldCharType="begin" w:fldLock="1"/>
      </w:r>
      <w:r>
        <w:instrText xml:space="preserve"> PAGEREF _Toc517478968 \h </w:instrText>
      </w:r>
      <w:r>
        <w:fldChar w:fldCharType="separate"/>
      </w:r>
      <w:r>
        <w:t>184</w:t>
      </w:r>
      <w:r>
        <w:fldChar w:fldCharType="end"/>
      </w:r>
    </w:p>
    <w:p w14:paraId="51513159" w14:textId="77777777" w:rsidR="00802C01" w:rsidRPr="00F73EFA" w:rsidRDefault="00802C01">
      <w:pPr>
        <w:pStyle w:val="TOC2"/>
        <w:rPr>
          <w:rFonts w:ascii="Calibri" w:hAnsi="Calibri"/>
          <w:sz w:val="22"/>
          <w:szCs w:val="22"/>
          <w:lang w:eastAsia="en-GB"/>
        </w:rPr>
      </w:pPr>
      <w:r>
        <w:t>13.11</w:t>
      </w:r>
      <w:r w:rsidRPr="00F73EFA">
        <w:rPr>
          <w:rFonts w:ascii="Calibri" w:hAnsi="Calibri"/>
          <w:sz w:val="22"/>
          <w:szCs w:val="22"/>
          <w:lang w:eastAsia="en-GB"/>
        </w:rPr>
        <w:tab/>
      </w:r>
      <w:r>
        <w:t>ReleaseGPRS procedure</w:t>
      </w:r>
      <w:r>
        <w:tab/>
      </w:r>
      <w:r>
        <w:fldChar w:fldCharType="begin" w:fldLock="1"/>
      </w:r>
      <w:r>
        <w:instrText xml:space="preserve"> PAGEREF _Toc517478969 \h </w:instrText>
      </w:r>
      <w:r>
        <w:fldChar w:fldCharType="separate"/>
      </w:r>
      <w:r>
        <w:t>184</w:t>
      </w:r>
      <w:r>
        <w:fldChar w:fldCharType="end"/>
      </w:r>
    </w:p>
    <w:p w14:paraId="32DEF468" w14:textId="77777777" w:rsidR="00802C01" w:rsidRPr="00F73EFA" w:rsidRDefault="00802C01">
      <w:pPr>
        <w:pStyle w:val="TOC3"/>
        <w:rPr>
          <w:rFonts w:ascii="Calibri" w:hAnsi="Calibri"/>
          <w:sz w:val="22"/>
          <w:szCs w:val="22"/>
          <w:lang w:eastAsia="en-GB"/>
        </w:rPr>
      </w:pPr>
      <w:r>
        <w:t>13.11.1</w:t>
      </w:r>
      <w:r w:rsidRPr="00F73EFA">
        <w:rPr>
          <w:rFonts w:ascii="Calibri" w:hAnsi="Calibri"/>
          <w:sz w:val="22"/>
          <w:szCs w:val="22"/>
          <w:lang w:eastAsia="en-GB"/>
        </w:rPr>
        <w:tab/>
      </w:r>
      <w:r>
        <w:t>General description</w:t>
      </w:r>
      <w:r>
        <w:tab/>
      </w:r>
      <w:r>
        <w:fldChar w:fldCharType="begin" w:fldLock="1"/>
      </w:r>
      <w:r>
        <w:instrText xml:space="preserve"> PAGEREF _Toc517478970 \h </w:instrText>
      </w:r>
      <w:r>
        <w:fldChar w:fldCharType="separate"/>
      </w:r>
      <w:r>
        <w:t>184</w:t>
      </w:r>
      <w:r>
        <w:fldChar w:fldCharType="end"/>
      </w:r>
    </w:p>
    <w:p w14:paraId="2E5301CA" w14:textId="77777777" w:rsidR="00802C01" w:rsidRPr="00F73EFA" w:rsidRDefault="00802C01">
      <w:pPr>
        <w:pStyle w:val="TOC4"/>
        <w:rPr>
          <w:rFonts w:ascii="Calibri" w:hAnsi="Calibri"/>
          <w:sz w:val="22"/>
          <w:szCs w:val="22"/>
          <w:lang w:eastAsia="en-GB"/>
        </w:rPr>
      </w:pPr>
      <w:r>
        <w:t>13.11.1.1</w:t>
      </w:r>
      <w:r w:rsidRPr="00F73EFA">
        <w:rPr>
          <w:rFonts w:ascii="Calibri" w:hAnsi="Calibri"/>
          <w:sz w:val="22"/>
          <w:szCs w:val="22"/>
          <w:lang w:eastAsia="en-GB"/>
        </w:rPr>
        <w:tab/>
      </w:r>
      <w:r>
        <w:t>Parameters</w:t>
      </w:r>
      <w:r>
        <w:tab/>
      </w:r>
      <w:r>
        <w:fldChar w:fldCharType="begin" w:fldLock="1"/>
      </w:r>
      <w:r>
        <w:instrText xml:space="preserve"> PAGEREF _Toc517478971 \h </w:instrText>
      </w:r>
      <w:r>
        <w:fldChar w:fldCharType="separate"/>
      </w:r>
      <w:r>
        <w:t>184</w:t>
      </w:r>
      <w:r>
        <w:fldChar w:fldCharType="end"/>
      </w:r>
    </w:p>
    <w:p w14:paraId="41786B37" w14:textId="77777777" w:rsidR="00802C01" w:rsidRPr="00F73EFA" w:rsidRDefault="00802C01">
      <w:pPr>
        <w:pStyle w:val="TOC3"/>
        <w:rPr>
          <w:rFonts w:ascii="Calibri" w:hAnsi="Calibri"/>
          <w:sz w:val="22"/>
          <w:szCs w:val="22"/>
          <w:lang w:eastAsia="en-GB"/>
        </w:rPr>
      </w:pPr>
      <w:r>
        <w:t>13.11.2</w:t>
      </w:r>
      <w:r w:rsidRPr="00F73EFA">
        <w:rPr>
          <w:rFonts w:ascii="Calibri" w:hAnsi="Calibri"/>
          <w:sz w:val="22"/>
          <w:szCs w:val="22"/>
          <w:lang w:eastAsia="en-GB"/>
        </w:rPr>
        <w:tab/>
      </w:r>
      <w:r>
        <w:t>Responding entity (gprsSSF)</w:t>
      </w:r>
      <w:r>
        <w:tab/>
      </w:r>
      <w:r>
        <w:fldChar w:fldCharType="begin" w:fldLock="1"/>
      </w:r>
      <w:r>
        <w:instrText xml:space="preserve"> PAGEREF _Toc517478972 \h </w:instrText>
      </w:r>
      <w:r>
        <w:fldChar w:fldCharType="separate"/>
      </w:r>
      <w:r>
        <w:t>184</w:t>
      </w:r>
      <w:r>
        <w:fldChar w:fldCharType="end"/>
      </w:r>
    </w:p>
    <w:p w14:paraId="43B5E5BC" w14:textId="77777777" w:rsidR="00802C01" w:rsidRPr="00F73EFA" w:rsidRDefault="00802C01">
      <w:pPr>
        <w:pStyle w:val="TOC4"/>
        <w:rPr>
          <w:rFonts w:ascii="Calibri" w:hAnsi="Calibri"/>
          <w:sz w:val="22"/>
          <w:szCs w:val="22"/>
          <w:lang w:eastAsia="en-GB"/>
        </w:rPr>
      </w:pPr>
      <w:r>
        <w:t>13.11.2.1</w:t>
      </w:r>
      <w:r w:rsidRPr="00F73EFA">
        <w:rPr>
          <w:rFonts w:ascii="Calibri" w:hAnsi="Calibri"/>
          <w:sz w:val="22"/>
          <w:szCs w:val="22"/>
          <w:lang w:eastAsia="en-GB"/>
        </w:rPr>
        <w:tab/>
      </w:r>
      <w:r>
        <w:t>Normal procedure</w:t>
      </w:r>
      <w:r>
        <w:tab/>
      </w:r>
      <w:r>
        <w:fldChar w:fldCharType="begin" w:fldLock="1"/>
      </w:r>
      <w:r>
        <w:instrText xml:space="preserve"> PAGEREF _Toc517478973 \h </w:instrText>
      </w:r>
      <w:r>
        <w:fldChar w:fldCharType="separate"/>
      </w:r>
      <w:r>
        <w:t>184</w:t>
      </w:r>
      <w:r>
        <w:fldChar w:fldCharType="end"/>
      </w:r>
    </w:p>
    <w:p w14:paraId="343B4573" w14:textId="77777777" w:rsidR="00802C01" w:rsidRPr="00F73EFA" w:rsidRDefault="00802C01">
      <w:pPr>
        <w:pStyle w:val="TOC4"/>
        <w:rPr>
          <w:rFonts w:ascii="Calibri" w:hAnsi="Calibri"/>
          <w:sz w:val="22"/>
          <w:szCs w:val="22"/>
          <w:lang w:eastAsia="en-GB"/>
        </w:rPr>
      </w:pPr>
      <w:r>
        <w:t>13.11.2.2</w:t>
      </w:r>
      <w:r w:rsidRPr="00F73EFA">
        <w:rPr>
          <w:rFonts w:ascii="Calibri" w:hAnsi="Calibri"/>
          <w:sz w:val="22"/>
          <w:szCs w:val="22"/>
          <w:lang w:eastAsia="en-GB"/>
        </w:rPr>
        <w:tab/>
      </w:r>
      <w:r>
        <w:t>Error handling</w:t>
      </w:r>
      <w:r>
        <w:tab/>
      </w:r>
      <w:r>
        <w:fldChar w:fldCharType="begin" w:fldLock="1"/>
      </w:r>
      <w:r>
        <w:instrText xml:space="preserve"> PAGEREF _Toc517478974 \h </w:instrText>
      </w:r>
      <w:r>
        <w:fldChar w:fldCharType="separate"/>
      </w:r>
      <w:r>
        <w:t>185</w:t>
      </w:r>
      <w:r>
        <w:fldChar w:fldCharType="end"/>
      </w:r>
    </w:p>
    <w:p w14:paraId="60E412AF" w14:textId="77777777" w:rsidR="00802C01" w:rsidRPr="00F73EFA" w:rsidRDefault="00802C01">
      <w:pPr>
        <w:pStyle w:val="TOC2"/>
        <w:rPr>
          <w:rFonts w:ascii="Calibri" w:hAnsi="Calibri"/>
          <w:sz w:val="22"/>
          <w:szCs w:val="22"/>
          <w:lang w:eastAsia="en-GB"/>
        </w:rPr>
      </w:pPr>
      <w:r>
        <w:t>13.12</w:t>
      </w:r>
      <w:r w:rsidRPr="00F73EFA">
        <w:rPr>
          <w:rFonts w:ascii="Calibri" w:hAnsi="Calibri"/>
          <w:sz w:val="22"/>
          <w:szCs w:val="22"/>
          <w:lang w:eastAsia="en-GB"/>
        </w:rPr>
        <w:tab/>
      </w:r>
      <w:r>
        <w:t>RequestReportGPRSEvent procedure</w:t>
      </w:r>
      <w:r>
        <w:tab/>
      </w:r>
      <w:r>
        <w:fldChar w:fldCharType="begin" w:fldLock="1"/>
      </w:r>
      <w:r>
        <w:instrText xml:space="preserve"> PAGEREF _Toc517478975 \h </w:instrText>
      </w:r>
      <w:r>
        <w:fldChar w:fldCharType="separate"/>
      </w:r>
      <w:r>
        <w:t>185</w:t>
      </w:r>
      <w:r>
        <w:fldChar w:fldCharType="end"/>
      </w:r>
    </w:p>
    <w:p w14:paraId="28ADAF79" w14:textId="77777777" w:rsidR="00802C01" w:rsidRPr="00F73EFA" w:rsidRDefault="00802C01">
      <w:pPr>
        <w:pStyle w:val="TOC3"/>
        <w:rPr>
          <w:rFonts w:ascii="Calibri" w:hAnsi="Calibri"/>
          <w:sz w:val="22"/>
          <w:szCs w:val="22"/>
          <w:lang w:eastAsia="en-GB"/>
        </w:rPr>
      </w:pPr>
      <w:r>
        <w:t>13.12.1</w:t>
      </w:r>
      <w:r w:rsidRPr="00F73EFA">
        <w:rPr>
          <w:rFonts w:ascii="Calibri" w:hAnsi="Calibri"/>
          <w:sz w:val="22"/>
          <w:szCs w:val="22"/>
          <w:lang w:eastAsia="en-GB"/>
        </w:rPr>
        <w:tab/>
      </w:r>
      <w:r>
        <w:t>General description</w:t>
      </w:r>
      <w:r>
        <w:tab/>
      </w:r>
      <w:r>
        <w:fldChar w:fldCharType="begin" w:fldLock="1"/>
      </w:r>
      <w:r>
        <w:instrText xml:space="preserve"> PAGEREF _Toc517478976 \h </w:instrText>
      </w:r>
      <w:r>
        <w:fldChar w:fldCharType="separate"/>
      </w:r>
      <w:r>
        <w:t>185</w:t>
      </w:r>
      <w:r>
        <w:fldChar w:fldCharType="end"/>
      </w:r>
    </w:p>
    <w:p w14:paraId="2A317E04" w14:textId="77777777" w:rsidR="00802C01" w:rsidRPr="00F73EFA" w:rsidRDefault="00802C01">
      <w:pPr>
        <w:pStyle w:val="TOC4"/>
        <w:rPr>
          <w:rFonts w:ascii="Calibri" w:hAnsi="Calibri"/>
          <w:sz w:val="22"/>
          <w:szCs w:val="22"/>
          <w:lang w:eastAsia="en-GB"/>
        </w:rPr>
      </w:pPr>
      <w:r>
        <w:t>13.12.1.1</w:t>
      </w:r>
      <w:r w:rsidRPr="00F73EFA">
        <w:rPr>
          <w:rFonts w:ascii="Calibri" w:hAnsi="Calibri"/>
          <w:sz w:val="22"/>
          <w:szCs w:val="22"/>
          <w:lang w:eastAsia="en-GB"/>
        </w:rPr>
        <w:tab/>
      </w:r>
      <w:r>
        <w:t>Parameters</w:t>
      </w:r>
      <w:r>
        <w:tab/>
      </w:r>
      <w:r>
        <w:fldChar w:fldCharType="begin" w:fldLock="1"/>
      </w:r>
      <w:r>
        <w:instrText xml:space="preserve"> PAGEREF _Toc517478977 \h </w:instrText>
      </w:r>
      <w:r>
        <w:fldChar w:fldCharType="separate"/>
      </w:r>
      <w:r>
        <w:t>185</w:t>
      </w:r>
      <w:r>
        <w:fldChar w:fldCharType="end"/>
      </w:r>
    </w:p>
    <w:p w14:paraId="47BC16C0" w14:textId="77777777" w:rsidR="00802C01" w:rsidRPr="00F73EFA" w:rsidRDefault="00802C01">
      <w:pPr>
        <w:pStyle w:val="TOC3"/>
        <w:rPr>
          <w:rFonts w:ascii="Calibri" w:hAnsi="Calibri"/>
          <w:sz w:val="22"/>
          <w:szCs w:val="22"/>
          <w:lang w:eastAsia="en-GB"/>
        </w:rPr>
      </w:pPr>
      <w:r>
        <w:t>13.12.2</w:t>
      </w:r>
      <w:r w:rsidRPr="00F73EFA">
        <w:rPr>
          <w:rFonts w:ascii="Calibri" w:hAnsi="Calibri"/>
          <w:sz w:val="22"/>
          <w:szCs w:val="22"/>
          <w:lang w:eastAsia="en-GB"/>
        </w:rPr>
        <w:tab/>
      </w:r>
      <w:r>
        <w:t>Responding entity (gprsSSF)</w:t>
      </w:r>
      <w:r>
        <w:tab/>
      </w:r>
      <w:r>
        <w:fldChar w:fldCharType="begin" w:fldLock="1"/>
      </w:r>
      <w:r>
        <w:instrText xml:space="preserve"> PAGEREF _Toc517478978 \h </w:instrText>
      </w:r>
      <w:r>
        <w:fldChar w:fldCharType="separate"/>
      </w:r>
      <w:r>
        <w:t>185</w:t>
      </w:r>
      <w:r>
        <w:fldChar w:fldCharType="end"/>
      </w:r>
    </w:p>
    <w:p w14:paraId="15C19F8A" w14:textId="77777777" w:rsidR="00802C01" w:rsidRPr="00F73EFA" w:rsidRDefault="00802C01">
      <w:pPr>
        <w:pStyle w:val="TOC4"/>
        <w:rPr>
          <w:rFonts w:ascii="Calibri" w:hAnsi="Calibri"/>
          <w:sz w:val="22"/>
          <w:szCs w:val="22"/>
          <w:lang w:eastAsia="en-GB"/>
        </w:rPr>
      </w:pPr>
      <w:r>
        <w:t>13.12.2.1</w:t>
      </w:r>
      <w:r w:rsidRPr="00F73EFA">
        <w:rPr>
          <w:rFonts w:ascii="Calibri" w:hAnsi="Calibri"/>
          <w:sz w:val="22"/>
          <w:szCs w:val="22"/>
          <w:lang w:eastAsia="en-GB"/>
        </w:rPr>
        <w:tab/>
      </w:r>
      <w:r>
        <w:t>Normal procedure</w:t>
      </w:r>
      <w:r>
        <w:tab/>
      </w:r>
      <w:r>
        <w:fldChar w:fldCharType="begin" w:fldLock="1"/>
      </w:r>
      <w:r>
        <w:instrText xml:space="preserve"> PAGEREF _Toc517478979 \h </w:instrText>
      </w:r>
      <w:r>
        <w:fldChar w:fldCharType="separate"/>
      </w:r>
      <w:r>
        <w:t>185</w:t>
      </w:r>
      <w:r>
        <w:fldChar w:fldCharType="end"/>
      </w:r>
    </w:p>
    <w:p w14:paraId="4012382A" w14:textId="77777777" w:rsidR="00802C01" w:rsidRPr="00F73EFA" w:rsidRDefault="00802C01">
      <w:pPr>
        <w:pStyle w:val="TOC4"/>
        <w:rPr>
          <w:rFonts w:ascii="Calibri" w:hAnsi="Calibri"/>
          <w:sz w:val="22"/>
          <w:szCs w:val="22"/>
          <w:lang w:eastAsia="en-GB"/>
        </w:rPr>
      </w:pPr>
      <w:r>
        <w:t>13.12.2.2</w:t>
      </w:r>
      <w:r w:rsidRPr="00F73EFA">
        <w:rPr>
          <w:rFonts w:ascii="Calibri" w:hAnsi="Calibri"/>
          <w:sz w:val="22"/>
          <w:szCs w:val="22"/>
          <w:lang w:eastAsia="en-GB"/>
        </w:rPr>
        <w:tab/>
      </w:r>
      <w:r>
        <w:t>Error handling</w:t>
      </w:r>
      <w:r>
        <w:tab/>
      </w:r>
      <w:r>
        <w:fldChar w:fldCharType="begin" w:fldLock="1"/>
      </w:r>
      <w:r>
        <w:instrText xml:space="preserve"> PAGEREF _Toc517478980 \h </w:instrText>
      </w:r>
      <w:r>
        <w:fldChar w:fldCharType="separate"/>
      </w:r>
      <w:r>
        <w:t>186</w:t>
      </w:r>
      <w:r>
        <w:fldChar w:fldCharType="end"/>
      </w:r>
    </w:p>
    <w:p w14:paraId="16018498" w14:textId="77777777" w:rsidR="00802C01" w:rsidRPr="00F73EFA" w:rsidRDefault="00802C01">
      <w:pPr>
        <w:pStyle w:val="TOC2"/>
        <w:rPr>
          <w:rFonts w:ascii="Calibri" w:hAnsi="Calibri"/>
          <w:sz w:val="22"/>
          <w:szCs w:val="22"/>
          <w:lang w:eastAsia="en-GB"/>
        </w:rPr>
      </w:pPr>
      <w:r>
        <w:t>13.13</w:t>
      </w:r>
      <w:r w:rsidRPr="00F73EFA">
        <w:rPr>
          <w:rFonts w:ascii="Calibri" w:hAnsi="Calibri"/>
          <w:sz w:val="22"/>
          <w:szCs w:val="22"/>
          <w:lang w:eastAsia="en-GB"/>
        </w:rPr>
        <w:tab/>
      </w:r>
      <w:r>
        <w:t>ResetTimerGPRS procedure</w:t>
      </w:r>
      <w:r>
        <w:tab/>
      </w:r>
      <w:r>
        <w:fldChar w:fldCharType="begin" w:fldLock="1"/>
      </w:r>
      <w:r>
        <w:instrText xml:space="preserve"> PAGEREF _Toc517478981 \h </w:instrText>
      </w:r>
      <w:r>
        <w:fldChar w:fldCharType="separate"/>
      </w:r>
      <w:r>
        <w:t>186</w:t>
      </w:r>
      <w:r>
        <w:fldChar w:fldCharType="end"/>
      </w:r>
    </w:p>
    <w:p w14:paraId="53486CD2" w14:textId="77777777" w:rsidR="00802C01" w:rsidRPr="00F73EFA" w:rsidRDefault="00802C01">
      <w:pPr>
        <w:pStyle w:val="TOC3"/>
        <w:rPr>
          <w:rFonts w:ascii="Calibri" w:hAnsi="Calibri"/>
          <w:sz w:val="22"/>
          <w:szCs w:val="22"/>
          <w:lang w:eastAsia="en-GB"/>
        </w:rPr>
      </w:pPr>
      <w:r>
        <w:t>13.13.1</w:t>
      </w:r>
      <w:r w:rsidRPr="00F73EFA">
        <w:rPr>
          <w:rFonts w:ascii="Calibri" w:hAnsi="Calibri"/>
          <w:sz w:val="22"/>
          <w:szCs w:val="22"/>
          <w:lang w:eastAsia="en-GB"/>
        </w:rPr>
        <w:tab/>
      </w:r>
      <w:r>
        <w:t>General description</w:t>
      </w:r>
      <w:r>
        <w:tab/>
      </w:r>
      <w:r>
        <w:fldChar w:fldCharType="begin" w:fldLock="1"/>
      </w:r>
      <w:r>
        <w:instrText xml:space="preserve"> PAGEREF _Toc517478982 \h </w:instrText>
      </w:r>
      <w:r>
        <w:fldChar w:fldCharType="separate"/>
      </w:r>
      <w:r>
        <w:t>186</w:t>
      </w:r>
      <w:r>
        <w:fldChar w:fldCharType="end"/>
      </w:r>
    </w:p>
    <w:p w14:paraId="1C839792" w14:textId="77777777" w:rsidR="00802C01" w:rsidRPr="00F73EFA" w:rsidRDefault="00802C01">
      <w:pPr>
        <w:pStyle w:val="TOC4"/>
        <w:rPr>
          <w:rFonts w:ascii="Calibri" w:hAnsi="Calibri"/>
          <w:sz w:val="22"/>
          <w:szCs w:val="22"/>
          <w:lang w:eastAsia="en-GB"/>
        </w:rPr>
      </w:pPr>
      <w:r>
        <w:t>13.13.1.1</w:t>
      </w:r>
      <w:r w:rsidRPr="00F73EFA">
        <w:rPr>
          <w:rFonts w:ascii="Calibri" w:hAnsi="Calibri"/>
          <w:sz w:val="22"/>
          <w:szCs w:val="22"/>
          <w:lang w:eastAsia="en-GB"/>
        </w:rPr>
        <w:tab/>
      </w:r>
      <w:r>
        <w:t>Parameters</w:t>
      </w:r>
      <w:r>
        <w:tab/>
      </w:r>
      <w:r>
        <w:fldChar w:fldCharType="begin" w:fldLock="1"/>
      </w:r>
      <w:r>
        <w:instrText xml:space="preserve"> PAGEREF _Toc517478983 \h </w:instrText>
      </w:r>
      <w:r>
        <w:fldChar w:fldCharType="separate"/>
      </w:r>
      <w:r>
        <w:t>186</w:t>
      </w:r>
      <w:r>
        <w:fldChar w:fldCharType="end"/>
      </w:r>
    </w:p>
    <w:p w14:paraId="7F5A895D" w14:textId="77777777" w:rsidR="00802C01" w:rsidRPr="00F73EFA" w:rsidRDefault="00802C01">
      <w:pPr>
        <w:pStyle w:val="TOC3"/>
        <w:rPr>
          <w:rFonts w:ascii="Calibri" w:hAnsi="Calibri"/>
          <w:sz w:val="22"/>
          <w:szCs w:val="22"/>
          <w:lang w:eastAsia="en-GB"/>
        </w:rPr>
      </w:pPr>
      <w:r>
        <w:t>13.13.2</w:t>
      </w:r>
      <w:r w:rsidRPr="00F73EFA">
        <w:rPr>
          <w:rFonts w:ascii="Calibri" w:hAnsi="Calibri"/>
          <w:sz w:val="22"/>
          <w:szCs w:val="22"/>
          <w:lang w:eastAsia="en-GB"/>
        </w:rPr>
        <w:tab/>
      </w:r>
      <w:r>
        <w:t>Responding entity (gprsSSF)</w:t>
      </w:r>
      <w:r>
        <w:tab/>
      </w:r>
      <w:r>
        <w:fldChar w:fldCharType="begin" w:fldLock="1"/>
      </w:r>
      <w:r>
        <w:instrText xml:space="preserve"> PAGEREF _Toc517478984 \h </w:instrText>
      </w:r>
      <w:r>
        <w:fldChar w:fldCharType="separate"/>
      </w:r>
      <w:r>
        <w:t>186</w:t>
      </w:r>
      <w:r>
        <w:fldChar w:fldCharType="end"/>
      </w:r>
    </w:p>
    <w:p w14:paraId="4F54A002" w14:textId="77777777" w:rsidR="00802C01" w:rsidRPr="00F73EFA" w:rsidRDefault="00802C01">
      <w:pPr>
        <w:pStyle w:val="TOC4"/>
        <w:rPr>
          <w:rFonts w:ascii="Calibri" w:hAnsi="Calibri"/>
          <w:sz w:val="22"/>
          <w:szCs w:val="22"/>
          <w:lang w:eastAsia="en-GB"/>
        </w:rPr>
      </w:pPr>
      <w:r>
        <w:t>13.13.2.1</w:t>
      </w:r>
      <w:r w:rsidRPr="00F73EFA">
        <w:rPr>
          <w:rFonts w:ascii="Calibri" w:hAnsi="Calibri"/>
          <w:sz w:val="22"/>
          <w:szCs w:val="22"/>
          <w:lang w:eastAsia="en-GB"/>
        </w:rPr>
        <w:tab/>
      </w:r>
      <w:r>
        <w:t>Normal procedure</w:t>
      </w:r>
      <w:r>
        <w:tab/>
      </w:r>
      <w:r>
        <w:fldChar w:fldCharType="begin" w:fldLock="1"/>
      </w:r>
      <w:r>
        <w:instrText xml:space="preserve"> PAGEREF _Toc517478985 \h </w:instrText>
      </w:r>
      <w:r>
        <w:fldChar w:fldCharType="separate"/>
      </w:r>
      <w:r>
        <w:t>186</w:t>
      </w:r>
      <w:r>
        <w:fldChar w:fldCharType="end"/>
      </w:r>
    </w:p>
    <w:p w14:paraId="7C8B43DD" w14:textId="77777777" w:rsidR="00802C01" w:rsidRPr="00F73EFA" w:rsidRDefault="00802C01">
      <w:pPr>
        <w:pStyle w:val="TOC4"/>
        <w:rPr>
          <w:rFonts w:ascii="Calibri" w:hAnsi="Calibri"/>
          <w:sz w:val="22"/>
          <w:szCs w:val="22"/>
          <w:lang w:eastAsia="en-GB"/>
        </w:rPr>
      </w:pPr>
      <w:r>
        <w:t>13.13.2.2</w:t>
      </w:r>
      <w:r w:rsidRPr="00F73EFA">
        <w:rPr>
          <w:rFonts w:ascii="Calibri" w:hAnsi="Calibri"/>
          <w:sz w:val="22"/>
          <w:szCs w:val="22"/>
          <w:lang w:eastAsia="en-GB"/>
        </w:rPr>
        <w:tab/>
      </w:r>
      <w:r>
        <w:t>Error handling</w:t>
      </w:r>
      <w:r>
        <w:tab/>
      </w:r>
      <w:r>
        <w:fldChar w:fldCharType="begin" w:fldLock="1"/>
      </w:r>
      <w:r>
        <w:instrText xml:space="preserve"> PAGEREF _Toc517478986 \h </w:instrText>
      </w:r>
      <w:r>
        <w:fldChar w:fldCharType="separate"/>
      </w:r>
      <w:r>
        <w:t>186</w:t>
      </w:r>
      <w:r>
        <w:fldChar w:fldCharType="end"/>
      </w:r>
    </w:p>
    <w:p w14:paraId="05B77F02" w14:textId="77777777" w:rsidR="00802C01" w:rsidRPr="00F73EFA" w:rsidRDefault="00802C01">
      <w:pPr>
        <w:pStyle w:val="TOC2"/>
        <w:rPr>
          <w:rFonts w:ascii="Calibri" w:hAnsi="Calibri"/>
          <w:sz w:val="22"/>
          <w:szCs w:val="22"/>
          <w:lang w:eastAsia="en-GB"/>
        </w:rPr>
      </w:pPr>
      <w:r>
        <w:t>13.14</w:t>
      </w:r>
      <w:r w:rsidRPr="00F73EFA">
        <w:rPr>
          <w:rFonts w:ascii="Calibri" w:hAnsi="Calibri"/>
          <w:sz w:val="22"/>
          <w:szCs w:val="22"/>
          <w:lang w:eastAsia="en-GB"/>
        </w:rPr>
        <w:tab/>
      </w:r>
      <w:r>
        <w:t>SendChargingInformationGPRS Procedure</w:t>
      </w:r>
      <w:r>
        <w:tab/>
      </w:r>
      <w:r>
        <w:fldChar w:fldCharType="begin" w:fldLock="1"/>
      </w:r>
      <w:r>
        <w:instrText xml:space="preserve"> PAGEREF _Toc517478987 \h </w:instrText>
      </w:r>
      <w:r>
        <w:fldChar w:fldCharType="separate"/>
      </w:r>
      <w:r>
        <w:t>186</w:t>
      </w:r>
      <w:r>
        <w:fldChar w:fldCharType="end"/>
      </w:r>
    </w:p>
    <w:p w14:paraId="6B901DCE" w14:textId="77777777" w:rsidR="00802C01" w:rsidRPr="00F73EFA" w:rsidRDefault="00802C01">
      <w:pPr>
        <w:pStyle w:val="TOC3"/>
        <w:rPr>
          <w:rFonts w:ascii="Calibri" w:hAnsi="Calibri"/>
          <w:sz w:val="22"/>
          <w:szCs w:val="22"/>
          <w:lang w:eastAsia="en-GB"/>
        </w:rPr>
      </w:pPr>
      <w:r>
        <w:t>13.14.1</w:t>
      </w:r>
      <w:r w:rsidRPr="00F73EFA">
        <w:rPr>
          <w:rFonts w:ascii="Calibri" w:hAnsi="Calibri"/>
          <w:sz w:val="22"/>
          <w:szCs w:val="22"/>
          <w:lang w:eastAsia="en-GB"/>
        </w:rPr>
        <w:tab/>
      </w:r>
      <w:r>
        <w:t>General description</w:t>
      </w:r>
      <w:r>
        <w:tab/>
      </w:r>
      <w:r>
        <w:fldChar w:fldCharType="begin" w:fldLock="1"/>
      </w:r>
      <w:r>
        <w:instrText xml:space="preserve"> PAGEREF _Toc517478988 \h </w:instrText>
      </w:r>
      <w:r>
        <w:fldChar w:fldCharType="separate"/>
      </w:r>
      <w:r>
        <w:t>186</w:t>
      </w:r>
      <w:r>
        <w:fldChar w:fldCharType="end"/>
      </w:r>
    </w:p>
    <w:p w14:paraId="12D45CE1" w14:textId="77777777" w:rsidR="00802C01" w:rsidRPr="00F73EFA" w:rsidRDefault="00802C01">
      <w:pPr>
        <w:pStyle w:val="TOC4"/>
        <w:rPr>
          <w:rFonts w:ascii="Calibri" w:hAnsi="Calibri"/>
          <w:sz w:val="22"/>
          <w:szCs w:val="22"/>
          <w:lang w:eastAsia="en-GB"/>
        </w:rPr>
      </w:pPr>
      <w:r>
        <w:t>13.14.1.1</w:t>
      </w:r>
      <w:r w:rsidRPr="00F73EFA">
        <w:rPr>
          <w:rFonts w:ascii="Calibri" w:hAnsi="Calibri"/>
          <w:sz w:val="22"/>
          <w:szCs w:val="22"/>
          <w:lang w:eastAsia="en-GB"/>
        </w:rPr>
        <w:tab/>
      </w:r>
      <w:r>
        <w:t>Parameters</w:t>
      </w:r>
      <w:r>
        <w:tab/>
      </w:r>
      <w:r>
        <w:fldChar w:fldCharType="begin" w:fldLock="1"/>
      </w:r>
      <w:r>
        <w:instrText xml:space="preserve"> PAGEREF _Toc517478989 \h </w:instrText>
      </w:r>
      <w:r>
        <w:fldChar w:fldCharType="separate"/>
      </w:r>
      <w:r>
        <w:t>186</w:t>
      </w:r>
      <w:r>
        <w:fldChar w:fldCharType="end"/>
      </w:r>
    </w:p>
    <w:p w14:paraId="77FBCCB9" w14:textId="77777777" w:rsidR="00802C01" w:rsidRPr="00F73EFA" w:rsidRDefault="00802C01">
      <w:pPr>
        <w:pStyle w:val="TOC3"/>
        <w:rPr>
          <w:rFonts w:ascii="Calibri" w:hAnsi="Calibri"/>
          <w:sz w:val="22"/>
          <w:szCs w:val="22"/>
          <w:lang w:eastAsia="en-GB"/>
        </w:rPr>
      </w:pPr>
      <w:r>
        <w:t>13.14.2</w:t>
      </w:r>
      <w:r w:rsidRPr="00F73EFA">
        <w:rPr>
          <w:rFonts w:ascii="Calibri" w:hAnsi="Calibri"/>
          <w:sz w:val="22"/>
          <w:szCs w:val="22"/>
          <w:lang w:eastAsia="en-GB"/>
        </w:rPr>
        <w:tab/>
      </w:r>
      <w:r>
        <w:t>Responding Entity (gprsSSF)</w:t>
      </w:r>
      <w:r>
        <w:tab/>
      </w:r>
      <w:r>
        <w:fldChar w:fldCharType="begin" w:fldLock="1"/>
      </w:r>
      <w:r>
        <w:instrText xml:space="preserve"> PAGEREF _Toc517478990 \h </w:instrText>
      </w:r>
      <w:r>
        <w:fldChar w:fldCharType="separate"/>
      </w:r>
      <w:r>
        <w:t>187</w:t>
      </w:r>
      <w:r>
        <w:fldChar w:fldCharType="end"/>
      </w:r>
    </w:p>
    <w:p w14:paraId="11E9BCC3" w14:textId="77777777" w:rsidR="00802C01" w:rsidRPr="00F73EFA" w:rsidRDefault="00802C01">
      <w:pPr>
        <w:pStyle w:val="TOC4"/>
        <w:rPr>
          <w:rFonts w:ascii="Calibri" w:hAnsi="Calibri"/>
          <w:sz w:val="22"/>
          <w:szCs w:val="22"/>
          <w:lang w:eastAsia="en-GB"/>
        </w:rPr>
      </w:pPr>
      <w:r>
        <w:t>13.14.2.1</w:t>
      </w:r>
      <w:r w:rsidRPr="00F73EFA">
        <w:rPr>
          <w:rFonts w:ascii="Calibri" w:hAnsi="Calibri"/>
          <w:sz w:val="22"/>
          <w:szCs w:val="22"/>
          <w:lang w:eastAsia="en-GB"/>
        </w:rPr>
        <w:tab/>
      </w:r>
      <w:r>
        <w:t>Normal Procedure</w:t>
      </w:r>
      <w:r>
        <w:tab/>
      </w:r>
      <w:r>
        <w:fldChar w:fldCharType="begin" w:fldLock="1"/>
      </w:r>
      <w:r>
        <w:instrText xml:space="preserve"> PAGEREF _Toc517478991 \h </w:instrText>
      </w:r>
      <w:r>
        <w:fldChar w:fldCharType="separate"/>
      </w:r>
      <w:r>
        <w:t>187</w:t>
      </w:r>
      <w:r>
        <w:fldChar w:fldCharType="end"/>
      </w:r>
    </w:p>
    <w:p w14:paraId="4EFB3984" w14:textId="77777777" w:rsidR="00802C01" w:rsidRPr="00F73EFA" w:rsidRDefault="00802C01">
      <w:pPr>
        <w:pStyle w:val="TOC4"/>
        <w:rPr>
          <w:rFonts w:ascii="Calibri" w:hAnsi="Calibri"/>
          <w:sz w:val="22"/>
          <w:szCs w:val="22"/>
          <w:lang w:eastAsia="en-GB"/>
        </w:rPr>
      </w:pPr>
      <w:r>
        <w:t>13.14.2.2</w:t>
      </w:r>
      <w:r w:rsidRPr="00F73EFA">
        <w:rPr>
          <w:rFonts w:ascii="Calibri" w:hAnsi="Calibri"/>
          <w:sz w:val="22"/>
          <w:szCs w:val="22"/>
          <w:lang w:eastAsia="en-GB"/>
        </w:rPr>
        <w:tab/>
      </w:r>
      <w:r>
        <w:t>Error handling</w:t>
      </w:r>
      <w:r>
        <w:tab/>
      </w:r>
      <w:r>
        <w:fldChar w:fldCharType="begin" w:fldLock="1"/>
      </w:r>
      <w:r>
        <w:instrText xml:space="preserve"> PAGEREF _Toc517478992 \h </w:instrText>
      </w:r>
      <w:r>
        <w:fldChar w:fldCharType="separate"/>
      </w:r>
      <w:r>
        <w:t>187</w:t>
      </w:r>
      <w:r>
        <w:fldChar w:fldCharType="end"/>
      </w:r>
    </w:p>
    <w:p w14:paraId="16DA4B08" w14:textId="77777777" w:rsidR="00802C01" w:rsidRPr="00F73EFA" w:rsidRDefault="00802C01">
      <w:pPr>
        <w:pStyle w:val="TOC1"/>
        <w:rPr>
          <w:rFonts w:ascii="Calibri" w:hAnsi="Calibri"/>
          <w:szCs w:val="22"/>
          <w:lang w:eastAsia="en-GB"/>
        </w:rPr>
      </w:pPr>
      <w:r>
        <w:t>14</w:t>
      </w:r>
      <w:r w:rsidRPr="00F73EFA">
        <w:rPr>
          <w:rFonts w:ascii="Calibri" w:hAnsi="Calibri"/>
          <w:szCs w:val="22"/>
        </w:rPr>
        <w:tab/>
      </w:r>
      <w:r>
        <w:rPr>
          <w:lang w:eastAsia="ja-JP"/>
        </w:rPr>
        <w:t>Services assumed from lower layers</w:t>
      </w:r>
      <w:r>
        <w:tab/>
      </w:r>
      <w:r>
        <w:fldChar w:fldCharType="begin" w:fldLock="1"/>
      </w:r>
      <w:r>
        <w:instrText xml:space="preserve"> PAGEREF _Toc517478993 \h </w:instrText>
      </w:r>
      <w:r>
        <w:fldChar w:fldCharType="separate"/>
      </w:r>
      <w:r>
        <w:t>188</w:t>
      </w:r>
      <w:r>
        <w:fldChar w:fldCharType="end"/>
      </w:r>
    </w:p>
    <w:p w14:paraId="4F7D2FB9" w14:textId="77777777" w:rsidR="00802C01" w:rsidRPr="00F73EFA" w:rsidRDefault="00802C01">
      <w:pPr>
        <w:pStyle w:val="TOC2"/>
        <w:rPr>
          <w:rFonts w:ascii="Calibri" w:hAnsi="Calibri"/>
          <w:sz w:val="22"/>
          <w:szCs w:val="22"/>
          <w:lang w:eastAsia="en-GB"/>
        </w:rPr>
      </w:pPr>
      <w:r>
        <w:t>14.1</w:t>
      </w:r>
      <w:r w:rsidRPr="00F73EFA">
        <w:rPr>
          <w:rFonts w:ascii="Calibri" w:hAnsi="Calibri"/>
          <w:sz w:val="22"/>
          <w:szCs w:val="22"/>
          <w:lang w:eastAsia="en-GB"/>
        </w:rPr>
        <w:tab/>
      </w:r>
      <w:r>
        <w:t>Services assumed from TC</w:t>
      </w:r>
      <w:r>
        <w:tab/>
      </w:r>
      <w:r>
        <w:fldChar w:fldCharType="begin" w:fldLock="1"/>
      </w:r>
      <w:r>
        <w:instrText xml:space="preserve"> PAGEREF _Toc517478994 \h </w:instrText>
      </w:r>
      <w:r>
        <w:fldChar w:fldCharType="separate"/>
      </w:r>
      <w:r>
        <w:t>188</w:t>
      </w:r>
      <w:r>
        <w:fldChar w:fldCharType="end"/>
      </w:r>
    </w:p>
    <w:p w14:paraId="109CA06E" w14:textId="77777777" w:rsidR="00802C01" w:rsidRPr="00F73EFA" w:rsidRDefault="00802C01">
      <w:pPr>
        <w:pStyle w:val="TOC3"/>
        <w:rPr>
          <w:rFonts w:ascii="Calibri" w:hAnsi="Calibri"/>
          <w:sz w:val="22"/>
          <w:szCs w:val="22"/>
          <w:lang w:eastAsia="en-GB"/>
        </w:rPr>
      </w:pPr>
      <w:r>
        <w:t>14.1.1</w:t>
      </w:r>
      <w:r w:rsidRPr="00F73EFA">
        <w:rPr>
          <w:rFonts w:ascii="Calibri" w:hAnsi="Calibri"/>
          <w:sz w:val="22"/>
          <w:szCs w:val="22"/>
          <w:lang w:eastAsia="en-GB"/>
        </w:rPr>
        <w:tab/>
      </w:r>
      <w:r>
        <w:t>Common procedures</w:t>
      </w:r>
      <w:r>
        <w:tab/>
      </w:r>
      <w:r>
        <w:fldChar w:fldCharType="begin" w:fldLock="1"/>
      </w:r>
      <w:r>
        <w:instrText xml:space="preserve"> PAGEREF _Toc517478995 \h </w:instrText>
      </w:r>
      <w:r>
        <w:fldChar w:fldCharType="separate"/>
      </w:r>
      <w:r>
        <w:t>188</w:t>
      </w:r>
      <w:r>
        <w:fldChar w:fldCharType="end"/>
      </w:r>
    </w:p>
    <w:p w14:paraId="63C355BB" w14:textId="77777777" w:rsidR="00802C01" w:rsidRPr="00F73EFA" w:rsidRDefault="00802C01">
      <w:pPr>
        <w:pStyle w:val="TOC4"/>
        <w:rPr>
          <w:rFonts w:ascii="Calibri" w:hAnsi="Calibri"/>
          <w:sz w:val="22"/>
          <w:szCs w:val="22"/>
          <w:lang w:eastAsia="en-GB"/>
        </w:rPr>
      </w:pPr>
      <w:r>
        <w:t>14.1.1.1</w:t>
      </w:r>
      <w:r w:rsidRPr="00F73EFA">
        <w:rPr>
          <w:rFonts w:ascii="Calibri" w:hAnsi="Calibri"/>
          <w:sz w:val="22"/>
          <w:szCs w:val="22"/>
          <w:lang w:eastAsia="en-GB"/>
        </w:rPr>
        <w:tab/>
      </w:r>
      <w:r>
        <w:t>Normal procedures</w:t>
      </w:r>
      <w:r>
        <w:tab/>
      </w:r>
      <w:r>
        <w:fldChar w:fldCharType="begin" w:fldLock="1"/>
      </w:r>
      <w:r>
        <w:instrText xml:space="preserve"> PAGEREF _Toc517478996 \h </w:instrText>
      </w:r>
      <w:r>
        <w:fldChar w:fldCharType="separate"/>
      </w:r>
      <w:r>
        <w:t>188</w:t>
      </w:r>
      <w:r>
        <w:fldChar w:fldCharType="end"/>
      </w:r>
    </w:p>
    <w:p w14:paraId="57BCC27F" w14:textId="77777777" w:rsidR="00802C01" w:rsidRPr="00F73EFA" w:rsidRDefault="00802C01">
      <w:pPr>
        <w:pStyle w:val="TOC4"/>
        <w:rPr>
          <w:rFonts w:ascii="Calibri" w:hAnsi="Calibri"/>
          <w:sz w:val="22"/>
          <w:szCs w:val="22"/>
          <w:lang w:eastAsia="en-GB"/>
        </w:rPr>
      </w:pPr>
      <w:r>
        <w:t>14.1.1.2</w:t>
      </w:r>
      <w:r w:rsidRPr="00F73EFA">
        <w:rPr>
          <w:rFonts w:ascii="Calibri" w:hAnsi="Calibri"/>
          <w:sz w:val="22"/>
          <w:szCs w:val="22"/>
          <w:lang w:eastAsia="en-GB"/>
        </w:rPr>
        <w:tab/>
      </w:r>
      <w:r>
        <w:t>Abnormal procedures</w:t>
      </w:r>
      <w:r>
        <w:tab/>
      </w:r>
      <w:r>
        <w:fldChar w:fldCharType="begin" w:fldLock="1"/>
      </w:r>
      <w:r>
        <w:instrText xml:space="preserve"> PAGEREF _Toc517478997 \h </w:instrText>
      </w:r>
      <w:r>
        <w:fldChar w:fldCharType="separate"/>
      </w:r>
      <w:r>
        <w:t>189</w:t>
      </w:r>
      <w:r>
        <w:fldChar w:fldCharType="end"/>
      </w:r>
    </w:p>
    <w:p w14:paraId="7F7E5AA0" w14:textId="77777777" w:rsidR="00802C01" w:rsidRPr="00F73EFA" w:rsidRDefault="00802C01">
      <w:pPr>
        <w:pStyle w:val="TOC4"/>
        <w:rPr>
          <w:rFonts w:ascii="Calibri" w:hAnsi="Calibri"/>
          <w:sz w:val="22"/>
          <w:szCs w:val="22"/>
          <w:lang w:eastAsia="en-GB"/>
        </w:rPr>
      </w:pPr>
      <w:r>
        <w:t>14.1.1.3</w:t>
      </w:r>
      <w:r w:rsidRPr="00F73EFA">
        <w:rPr>
          <w:rFonts w:ascii="Calibri" w:hAnsi="Calibri"/>
          <w:sz w:val="22"/>
          <w:szCs w:val="22"/>
          <w:lang w:eastAsia="en-GB"/>
        </w:rPr>
        <w:tab/>
      </w:r>
      <w:r>
        <w:t>Dialogue handling</w:t>
      </w:r>
      <w:r>
        <w:tab/>
      </w:r>
      <w:r>
        <w:fldChar w:fldCharType="begin" w:fldLock="1"/>
      </w:r>
      <w:r>
        <w:instrText xml:space="preserve"> PAGEREF _Toc517478998 \h </w:instrText>
      </w:r>
      <w:r>
        <w:fldChar w:fldCharType="separate"/>
      </w:r>
      <w:r>
        <w:t>190</w:t>
      </w:r>
      <w:r>
        <w:fldChar w:fldCharType="end"/>
      </w:r>
    </w:p>
    <w:p w14:paraId="2D6799D2" w14:textId="77777777" w:rsidR="00802C01" w:rsidRPr="00F73EFA" w:rsidRDefault="00802C01">
      <w:pPr>
        <w:pStyle w:val="TOC5"/>
        <w:rPr>
          <w:rFonts w:ascii="Calibri" w:hAnsi="Calibri"/>
          <w:sz w:val="22"/>
          <w:szCs w:val="22"/>
          <w:lang w:eastAsia="en-GB"/>
        </w:rPr>
      </w:pPr>
      <w:r>
        <w:t>14.1.1.3.1</w:t>
      </w:r>
      <w:r w:rsidRPr="00F73EFA">
        <w:rPr>
          <w:rFonts w:ascii="Calibri" w:hAnsi="Calibri"/>
          <w:sz w:val="22"/>
          <w:szCs w:val="22"/>
          <w:lang w:eastAsia="en-GB"/>
        </w:rPr>
        <w:tab/>
      </w:r>
      <w:r>
        <w:t>Dialogue establishment</w:t>
      </w:r>
      <w:r>
        <w:tab/>
      </w:r>
      <w:r>
        <w:fldChar w:fldCharType="begin" w:fldLock="1"/>
      </w:r>
      <w:r>
        <w:instrText xml:space="preserve"> PAGEREF _Toc517478999 \h </w:instrText>
      </w:r>
      <w:r>
        <w:fldChar w:fldCharType="separate"/>
      </w:r>
      <w:r>
        <w:t>190</w:t>
      </w:r>
      <w:r>
        <w:fldChar w:fldCharType="end"/>
      </w:r>
    </w:p>
    <w:p w14:paraId="7A84E421" w14:textId="77777777" w:rsidR="00802C01" w:rsidRPr="00F73EFA" w:rsidRDefault="00802C01">
      <w:pPr>
        <w:pStyle w:val="TOC5"/>
        <w:rPr>
          <w:rFonts w:ascii="Calibri" w:hAnsi="Calibri"/>
          <w:sz w:val="22"/>
          <w:szCs w:val="22"/>
          <w:lang w:eastAsia="en-GB"/>
        </w:rPr>
      </w:pPr>
      <w:r>
        <w:t>14.1.1.3.2</w:t>
      </w:r>
      <w:r w:rsidRPr="00F73EFA">
        <w:rPr>
          <w:rFonts w:ascii="Calibri" w:hAnsi="Calibri"/>
          <w:sz w:val="22"/>
          <w:szCs w:val="22"/>
          <w:lang w:eastAsia="en-GB"/>
        </w:rPr>
        <w:tab/>
      </w:r>
      <w:r>
        <w:t>Dialogue continuation</w:t>
      </w:r>
      <w:r>
        <w:tab/>
      </w:r>
      <w:r>
        <w:fldChar w:fldCharType="begin" w:fldLock="1"/>
      </w:r>
      <w:r>
        <w:instrText xml:space="preserve"> PAGEREF _Toc517479000 \h </w:instrText>
      </w:r>
      <w:r>
        <w:fldChar w:fldCharType="separate"/>
      </w:r>
      <w:r>
        <w:t>191</w:t>
      </w:r>
      <w:r>
        <w:fldChar w:fldCharType="end"/>
      </w:r>
    </w:p>
    <w:p w14:paraId="5730B3D5" w14:textId="77777777" w:rsidR="00802C01" w:rsidRPr="00F73EFA" w:rsidRDefault="00802C01">
      <w:pPr>
        <w:pStyle w:val="TOC5"/>
        <w:rPr>
          <w:rFonts w:ascii="Calibri" w:hAnsi="Calibri"/>
          <w:sz w:val="22"/>
          <w:szCs w:val="22"/>
          <w:lang w:eastAsia="en-GB"/>
        </w:rPr>
      </w:pPr>
      <w:r>
        <w:t>14.1.1.3.3</w:t>
      </w:r>
      <w:r w:rsidRPr="00F73EFA">
        <w:rPr>
          <w:rFonts w:ascii="Calibri" w:hAnsi="Calibri"/>
          <w:sz w:val="22"/>
          <w:szCs w:val="22"/>
          <w:lang w:eastAsia="en-GB"/>
        </w:rPr>
        <w:tab/>
      </w:r>
      <w:r>
        <w:t>Dialogue termination</w:t>
      </w:r>
      <w:r>
        <w:tab/>
      </w:r>
      <w:r>
        <w:fldChar w:fldCharType="begin" w:fldLock="1"/>
      </w:r>
      <w:r>
        <w:instrText xml:space="preserve"> PAGEREF _Toc517479001 \h </w:instrText>
      </w:r>
      <w:r>
        <w:fldChar w:fldCharType="separate"/>
      </w:r>
      <w:r>
        <w:t>191</w:t>
      </w:r>
      <w:r>
        <w:fldChar w:fldCharType="end"/>
      </w:r>
    </w:p>
    <w:p w14:paraId="026FD750" w14:textId="77777777" w:rsidR="00802C01" w:rsidRPr="00F73EFA" w:rsidRDefault="00802C01">
      <w:pPr>
        <w:pStyle w:val="TOC5"/>
        <w:rPr>
          <w:rFonts w:ascii="Calibri" w:hAnsi="Calibri"/>
          <w:sz w:val="22"/>
          <w:szCs w:val="22"/>
          <w:lang w:eastAsia="en-GB"/>
        </w:rPr>
      </w:pPr>
      <w:r>
        <w:t>14.1.1.3.4</w:t>
      </w:r>
      <w:r w:rsidRPr="00F73EFA">
        <w:rPr>
          <w:rFonts w:ascii="Calibri" w:hAnsi="Calibri"/>
          <w:sz w:val="22"/>
          <w:szCs w:val="22"/>
          <w:lang w:eastAsia="en-GB"/>
        </w:rPr>
        <w:tab/>
      </w:r>
      <w:r>
        <w:t>User abort</w:t>
      </w:r>
      <w:r>
        <w:tab/>
      </w:r>
      <w:r>
        <w:fldChar w:fldCharType="begin" w:fldLock="1"/>
      </w:r>
      <w:r>
        <w:instrText xml:space="preserve"> PAGEREF _Toc517479002 \h </w:instrText>
      </w:r>
      <w:r>
        <w:fldChar w:fldCharType="separate"/>
      </w:r>
      <w:r>
        <w:t>191</w:t>
      </w:r>
      <w:r>
        <w:fldChar w:fldCharType="end"/>
      </w:r>
    </w:p>
    <w:p w14:paraId="17A3BEE1" w14:textId="77777777" w:rsidR="00802C01" w:rsidRPr="00F73EFA" w:rsidRDefault="00802C01">
      <w:pPr>
        <w:pStyle w:val="TOC5"/>
        <w:rPr>
          <w:rFonts w:ascii="Calibri" w:hAnsi="Calibri"/>
          <w:sz w:val="22"/>
          <w:szCs w:val="22"/>
          <w:lang w:eastAsia="en-GB"/>
        </w:rPr>
      </w:pPr>
      <w:r>
        <w:t>14.1.1.3.5</w:t>
      </w:r>
      <w:r w:rsidRPr="00F73EFA">
        <w:rPr>
          <w:rFonts w:ascii="Calibri" w:hAnsi="Calibri"/>
          <w:sz w:val="22"/>
          <w:szCs w:val="22"/>
          <w:lang w:eastAsia="en-GB"/>
        </w:rPr>
        <w:tab/>
      </w:r>
      <w:r>
        <w:t>Provider abort</w:t>
      </w:r>
      <w:r>
        <w:tab/>
      </w:r>
      <w:r>
        <w:fldChar w:fldCharType="begin" w:fldLock="1"/>
      </w:r>
      <w:r>
        <w:instrText xml:space="preserve"> PAGEREF _Toc517479003 \h </w:instrText>
      </w:r>
      <w:r>
        <w:fldChar w:fldCharType="separate"/>
      </w:r>
      <w:r>
        <w:t>192</w:t>
      </w:r>
      <w:r>
        <w:fldChar w:fldCharType="end"/>
      </w:r>
    </w:p>
    <w:p w14:paraId="7FDE74A9" w14:textId="77777777" w:rsidR="00802C01" w:rsidRPr="00F73EFA" w:rsidRDefault="00802C01">
      <w:pPr>
        <w:pStyle w:val="TOC5"/>
        <w:rPr>
          <w:rFonts w:ascii="Calibri" w:hAnsi="Calibri"/>
          <w:sz w:val="22"/>
          <w:szCs w:val="22"/>
          <w:lang w:eastAsia="en-GB"/>
        </w:rPr>
      </w:pPr>
      <w:r>
        <w:t>14.1.1.3.6</w:t>
      </w:r>
      <w:r w:rsidRPr="00F73EFA">
        <w:rPr>
          <w:rFonts w:ascii="Calibri" w:hAnsi="Calibri"/>
          <w:sz w:val="22"/>
          <w:szCs w:val="22"/>
          <w:lang w:eastAsia="en-GB"/>
        </w:rPr>
        <w:tab/>
      </w:r>
      <w:r>
        <w:t>Mapping to TC dialogue primitives</w:t>
      </w:r>
      <w:r>
        <w:tab/>
      </w:r>
      <w:r>
        <w:fldChar w:fldCharType="begin" w:fldLock="1"/>
      </w:r>
      <w:r>
        <w:instrText xml:space="preserve"> PAGEREF _Toc517479004 \h </w:instrText>
      </w:r>
      <w:r>
        <w:fldChar w:fldCharType="separate"/>
      </w:r>
      <w:r>
        <w:t>192</w:t>
      </w:r>
      <w:r>
        <w:fldChar w:fldCharType="end"/>
      </w:r>
    </w:p>
    <w:p w14:paraId="142E6DB6" w14:textId="77777777" w:rsidR="00802C01" w:rsidRPr="00F73EFA" w:rsidRDefault="00802C01">
      <w:pPr>
        <w:pStyle w:val="TOC5"/>
        <w:rPr>
          <w:rFonts w:ascii="Calibri" w:hAnsi="Calibri"/>
          <w:sz w:val="22"/>
          <w:szCs w:val="22"/>
          <w:lang w:eastAsia="en-GB"/>
        </w:rPr>
      </w:pPr>
      <w:r>
        <w:t>14.1.1.3.7</w:t>
      </w:r>
      <w:r w:rsidRPr="00F73EFA">
        <w:rPr>
          <w:rFonts w:ascii="Calibri" w:hAnsi="Calibri"/>
          <w:sz w:val="22"/>
          <w:szCs w:val="22"/>
          <w:lang w:eastAsia="en-GB"/>
        </w:rPr>
        <w:tab/>
      </w:r>
      <w:r>
        <w:t>Default mapping to TC dialogue parameters</w:t>
      </w:r>
      <w:r>
        <w:tab/>
      </w:r>
      <w:r>
        <w:fldChar w:fldCharType="begin" w:fldLock="1"/>
      </w:r>
      <w:r>
        <w:instrText xml:space="preserve"> PAGEREF _Toc517479005 \h </w:instrText>
      </w:r>
      <w:r>
        <w:fldChar w:fldCharType="separate"/>
      </w:r>
      <w:r>
        <w:t>193</w:t>
      </w:r>
      <w:r>
        <w:fldChar w:fldCharType="end"/>
      </w:r>
    </w:p>
    <w:p w14:paraId="54338B66" w14:textId="77777777" w:rsidR="00802C01" w:rsidRPr="00F73EFA" w:rsidRDefault="00802C01">
      <w:pPr>
        <w:pStyle w:val="TOC4"/>
        <w:rPr>
          <w:rFonts w:ascii="Calibri" w:hAnsi="Calibri"/>
          <w:sz w:val="22"/>
          <w:szCs w:val="22"/>
          <w:lang w:eastAsia="en-GB"/>
        </w:rPr>
      </w:pPr>
      <w:r>
        <w:t>14.1.1.4</w:t>
      </w:r>
      <w:r w:rsidRPr="00F73EFA">
        <w:rPr>
          <w:rFonts w:ascii="Calibri" w:hAnsi="Calibri"/>
          <w:sz w:val="22"/>
          <w:szCs w:val="22"/>
          <w:lang w:eastAsia="en-GB"/>
        </w:rPr>
        <w:tab/>
      </w:r>
      <w:r>
        <w:t>Component handling</w:t>
      </w:r>
      <w:r>
        <w:tab/>
      </w:r>
      <w:r>
        <w:fldChar w:fldCharType="begin" w:fldLock="1"/>
      </w:r>
      <w:r>
        <w:instrText xml:space="preserve"> PAGEREF _Toc517479006 \h </w:instrText>
      </w:r>
      <w:r>
        <w:fldChar w:fldCharType="separate"/>
      </w:r>
      <w:r>
        <w:t>193</w:t>
      </w:r>
      <w:r>
        <w:fldChar w:fldCharType="end"/>
      </w:r>
    </w:p>
    <w:p w14:paraId="5877AF4E" w14:textId="77777777" w:rsidR="00802C01" w:rsidRPr="00F73EFA" w:rsidRDefault="00802C01">
      <w:pPr>
        <w:pStyle w:val="TOC5"/>
        <w:rPr>
          <w:rFonts w:ascii="Calibri" w:hAnsi="Calibri"/>
          <w:sz w:val="22"/>
          <w:szCs w:val="22"/>
          <w:lang w:eastAsia="en-GB"/>
        </w:rPr>
      </w:pPr>
      <w:r>
        <w:t>14.1.1.4.1</w:t>
      </w:r>
      <w:r w:rsidRPr="00F73EFA">
        <w:rPr>
          <w:rFonts w:ascii="Calibri" w:hAnsi="Calibri"/>
          <w:sz w:val="22"/>
          <w:szCs w:val="22"/>
          <w:lang w:eastAsia="en-GB"/>
        </w:rPr>
        <w:tab/>
      </w:r>
      <w:r>
        <w:t>Procedures for CAP Operations</w:t>
      </w:r>
      <w:r>
        <w:tab/>
      </w:r>
      <w:r>
        <w:fldChar w:fldCharType="begin" w:fldLock="1"/>
      </w:r>
      <w:r>
        <w:instrText xml:space="preserve"> PAGEREF _Toc517479007 \h </w:instrText>
      </w:r>
      <w:r>
        <w:fldChar w:fldCharType="separate"/>
      </w:r>
      <w:r>
        <w:t>193</w:t>
      </w:r>
      <w:r>
        <w:fldChar w:fldCharType="end"/>
      </w:r>
    </w:p>
    <w:p w14:paraId="028D28B8" w14:textId="77777777" w:rsidR="00802C01" w:rsidRPr="00F73EFA" w:rsidRDefault="00802C01">
      <w:pPr>
        <w:pStyle w:val="TOC5"/>
        <w:rPr>
          <w:rFonts w:ascii="Calibri" w:hAnsi="Calibri"/>
          <w:sz w:val="22"/>
          <w:szCs w:val="22"/>
          <w:lang w:eastAsia="en-GB"/>
        </w:rPr>
      </w:pPr>
      <w:r>
        <w:t>14.1.1.4.2</w:t>
      </w:r>
      <w:r w:rsidRPr="00F73EFA">
        <w:rPr>
          <w:rFonts w:ascii="Calibri" w:hAnsi="Calibri"/>
          <w:sz w:val="22"/>
          <w:szCs w:val="22"/>
          <w:lang w:eastAsia="en-GB"/>
        </w:rPr>
        <w:tab/>
      </w:r>
      <w:r>
        <w:t>Mapping to TC component primitives</w:t>
      </w:r>
      <w:r>
        <w:tab/>
      </w:r>
      <w:r>
        <w:fldChar w:fldCharType="begin" w:fldLock="1"/>
      </w:r>
      <w:r>
        <w:instrText xml:space="preserve"> PAGEREF _Toc517479008 \h </w:instrText>
      </w:r>
      <w:r>
        <w:fldChar w:fldCharType="separate"/>
      </w:r>
      <w:r>
        <w:t>195</w:t>
      </w:r>
      <w:r>
        <w:fldChar w:fldCharType="end"/>
      </w:r>
    </w:p>
    <w:p w14:paraId="7C5FC51A" w14:textId="77777777" w:rsidR="00802C01" w:rsidRPr="00F73EFA" w:rsidRDefault="00802C01">
      <w:pPr>
        <w:pStyle w:val="TOC5"/>
        <w:rPr>
          <w:rFonts w:ascii="Calibri" w:hAnsi="Calibri"/>
          <w:sz w:val="22"/>
          <w:szCs w:val="22"/>
          <w:lang w:eastAsia="en-GB"/>
        </w:rPr>
      </w:pPr>
      <w:r>
        <w:t>14.1.1.4.3</w:t>
      </w:r>
      <w:r w:rsidRPr="00F73EFA">
        <w:rPr>
          <w:rFonts w:ascii="Calibri" w:hAnsi="Calibri"/>
          <w:sz w:val="22"/>
          <w:szCs w:val="22"/>
          <w:lang w:eastAsia="en-GB"/>
        </w:rPr>
        <w:tab/>
      </w:r>
      <w:r>
        <w:t>Default mapping to TC component parameters</w:t>
      </w:r>
      <w:r>
        <w:tab/>
      </w:r>
      <w:r>
        <w:fldChar w:fldCharType="begin" w:fldLock="1"/>
      </w:r>
      <w:r>
        <w:instrText xml:space="preserve"> PAGEREF _Toc517479009 \h </w:instrText>
      </w:r>
      <w:r>
        <w:fldChar w:fldCharType="separate"/>
      </w:r>
      <w:r>
        <w:t>196</w:t>
      </w:r>
      <w:r>
        <w:fldChar w:fldCharType="end"/>
      </w:r>
    </w:p>
    <w:p w14:paraId="01196160" w14:textId="77777777" w:rsidR="00802C01" w:rsidRPr="00F73EFA" w:rsidRDefault="00802C01">
      <w:pPr>
        <w:pStyle w:val="TOC3"/>
        <w:rPr>
          <w:rFonts w:ascii="Calibri" w:hAnsi="Calibri"/>
          <w:sz w:val="22"/>
          <w:szCs w:val="22"/>
          <w:lang w:eastAsia="en-GB"/>
        </w:rPr>
      </w:pPr>
      <w:r>
        <w:t>14.1.2</w:t>
      </w:r>
      <w:r w:rsidRPr="00F73EFA">
        <w:rPr>
          <w:rFonts w:ascii="Calibri" w:hAnsi="Calibri"/>
          <w:sz w:val="22"/>
          <w:szCs w:val="22"/>
        </w:rPr>
        <w:tab/>
      </w:r>
      <w:r>
        <w:t>gsmSSF</w:t>
      </w:r>
      <w:r>
        <w:noBreakHyphen/>
        <w:t>gsmSCF interfaces</w:t>
      </w:r>
      <w:r>
        <w:tab/>
      </w:r>
      <w:r>
        <w:fldChar w:fldCharType="begin" w:fldLock="1"/>
      </w:r>
      <w:r>
        <w:instrText xml:space="preserve"> PAGEREF _Toc517479010 \h </w:instrText>
      </w:r>
      <w:r>
        <w:fldChar w:fldCharType="separate"/>
      </w:r>
      <w:r>
        <w:t>197</w:t>
      </w:r>
      <w:r>
        <w:fldChar w:fldCharType="end"/>
      </w:r>
    </w:p>
    <w:p w14:paraId="45B94BB5" w14:textId="77777777" w:rsidR="00802C01" w:rsidRPr="00F73EFA" w:rsidRDefault="00802C01">
      <w:pPr>
        <w:pStyle w:val="TOC4"/>
        <w:rPr>
          <w:rFonts w:ascii="Calibri" w:hAnsi="Calibri"/>
          <w:sz w:val="22"/>
          <w:szCs w:val="22"/>
          <w:lang w:eastAsia="en-GB"/>
        </w:rPr>
      </w:pPr>
      <w:r>
        <w:t>14.1.2.1</w:t>
      </w:r>
      <w:r w:rsidRPr="00F73EFA">
        <w:rPr>
          <w:rFonts w:ascii="Calibri" w:hAnsi="Calibri"/>
          <w:sz w:val="22"/>
          <w:szCs w:val="22"/>
          <w:lang w:eastAsia="en-GB"/>
        </w:rPr>
        <w:tab/>
      </w:r>
      <w:r>
        <w:t>Normal procedures</w:t>
      </w:r>
      <w:r>
        <w:tab/>
      </w:r>
      <w:r>
        <w:fldChar w:fldCharType="begin" w:fldLock="1"/>
      </w:r>
      <w:r>
        <w:instrText xml:space="preserve"> PAGEREF _Toc517479011 \h </w:instrText>
      </w:r>
      <w:r>
        <w:fldChar w:fldCharType="separate"/>
      </w:r>
      <w:r>
        <w:t>197</w:t>
      </w:r>
      <w:r>
        <w:fldChar w:fldCharType="end"/>
      </w:r>
    </w:p>
    <w:p w14:paraId="709A428F" w14:textId="77777777" w:rsidR="00802C01" w:rsidRPr="00F73EFA" w:rsidRDefault="00802C01">
      <w:pPr>
        <w:pStyle w:val="TOC5"/>
        <w:rPr>
          <w:rFonts w:ascii="Calibri" w:hAnsi="Calibri"/>
          <w:sz w:val="22"/>
          <w:szCs w:val="22"/>
          <w:lang w:eastAsia="en-GB"/>
        </w:rPr>
      </w:pPr>
      <w:r>
        <w:t>14.1.2.1.1</w:t>
      </w:r>
      <w:r w:rsidRPr="00F73EFA">
        <w:rPr>
          <w:rFonts w:ascii="Calibri" w:hAnsi="Calibri"/>
          <w:sz w:val="22"/>
          <w:szCs w:val="22"/>
          <w:lang w:eastAsia="en-GB"/>
        </w:rPr>
        <w:tab/>
      </w:r>
      <w:r>
        <w:t>gsmSSF</w:t>
      </w:r>
      <w:r>
        <w:noBreakHyphen/>
        <w:t>to</w:t>
      </w:r>
      <w:r>
        <w:noBreakHyphen/>
        <w:t>gsmSCF messages</w:t>
      </w:r>
      <w:r>
        <w:tab/>
      </w:r>
      <w:r>
        <w:fldChar w:fldCharType="begin" w:fldLock="1"/>
      </w:r>
      <w:r>
        <w:instrText xml:space="preserve"> PAGEREF _Toc517479012 \h </w:instrText>
      </w:r>
      <w:r>
        <w:fldChar w:fldCharType="separate"/>
      </w:r>
      <w:r>
        <w:t>197</w:t>
      </w:r>
      <w:r>
        <w:fldChar w:fldCharType="end"/>
      </w:r>
    </w:p>
    <w:p w14:paraId="68F84B27" w14:textId="77777777" w:rsidR="00802C01" w:rsidRPr="00F73EFA" w:rsidRDefault="00802C01">
      <w:pPr>
        <w:pStyle w:val="TOC5"/>
        <w:rPr>
          <w:rFonts w:ascii="Calibri" w:hAnsi="Calibri"/>
          <w:sz w:val="22"/>
          <w:szCs w:val="22"/>
          <w:lang w:eastAsia="en-GB"/>
        </w:rPr>
      </w:pPr>
      <w:r>
        <w:t>14.1.2.1.2</w:t>
      </w:r>
      <w:r w:rsidRPr="00F73EFA">
        <w:rPr>
          <w:rFonts w:ascii="Calibri" w:hAnsi="Calibri"/>
          <w:sz w:val="22"/>
          <w:szCs w:val="22"/>
          <w:lang w:eastAsia="en-GB"/>
        </w:rPr>
        <w:tab/>
      </w:r>
      <w:r>
        <w:t>gsmSCF</w:t>
      </w:r>
      <w:r>
        <w:noBreakHyphen/>
        <w:t>to</w:t>
      </w:r>
      <w:r>
        <w:noBreakHyphen/>
        <w:t>gsmSSF messages</w:t>
      </w:r>
      <w:r>
        <w:tab/>
      </w:r>
      <w:r>
        <w:fldChar w:fldCharType="begin" w:fldLock="1"/>
      </w:r>
      <w:r>
        <w:instrText xml:space="preserve"> PAGEREF _Toc517479013 \h </w:instrText>
      </w:r>
      <w:r>
        <w:fldChar w:fldCharType="separate"/>
      </w:r>
      <w:r>
        <w:t>198</w:t>
      </w:r>
      <w:r>
        <w:fldChar w:fldCharType="end"/>
      </w:r>
    </w:p>
    <w:p w14:paraId="186803E4" w14:textId="77777777" w:rsidR="00802C01" w:rsidRPr="00F73EFA" w:rsidRDefault="00802C01">
      <w:pPr>
        <w:pStyle w:val="TOC5"/>
        <w:rPr>
          <w:rFonts w:ascii="Calibri" w:hAnsi="Calibri"/>
          <w:sz w:val="22"/>
          <w:szCs w:val="22"/>
          <w:lang w:eastAsia="en-GB"/>
        </w:rPr>
      </w:pPr>
      <w:r>
        <w:t>14.1.2.1.3</w:t>
      </w:r>
      <w:r w:rsidRPr="00F73EFA">
        <w:rPr>
          <w:rFonts w:ascii="Calibri" w:hAnsi="Calibri"/>
          <w:sz w:val="22"/>
          <w:szCs w:val="22"/>
          <w:lang w:eastAsia="en-GB"/>
        </w:rPr>
        <w:tab/>
      </w:r>
      <w:r>
        <w:t>smsSSF -to-gsmSCF SMS related messages</w:t>
      </w:r>
      <w:r>
        <w:tab/>
      </w:r>
      <w:r>
        <w:fldChar w:fldCharType="begin" w:fldLock="1"/>
      </w:r>
      <w:r>
        <w:instrText xml:space="preserve"> PAGEREF _Toc517479014 \h </w:instrText>
      </w:r>
      <w:r>
        <w:fldChar w:fldCharType="separate"/>
      </w:r>
      <w:r>
        <w:t>198</w:t>
      </w:r>
      <w:r>
        <w:fldChar w:fldCharType="end"/>
      </w:r>
    </w:p>
    <w:p w14:paraId="696A0ACE" w14:textId="77777777" w:rsidR="00802C01" w:rsidRPr="00F73EFA" w:rsidRDefault="00802C01">
      <w:pPr>
        <w:pStyle w:val="TOC5"/>
        <w:rPr>
          <w:rFonts w:ascii="Calibri" w:hAnsi="Calibri"/>
          <w:sz w:val="22"/>
          <w:szCs w:val="22"/>
          <w:lang w:eastAsia="en-GB"/>
        </w:rPr>
      </w:pPr>
      <w:r>
        <w:t>14.1.2.1.4</w:t>
      </w:r>
      <w:r w:rsidRPr="00F73EFA">
        <w:rPr>
          <w:rFonts w:ascii="Calibri" w:hAnsi="Calibri"/>
          <w:sz w:val="22"/>
          <w:szCs w:val="22"/>
          <w:lang w:eastAsia="en-GB"/>
        </w:rPr>
        <w:tab/>
      </w:r>
      <w:r>
        <w:t>gsmSCF-to-smsSSF SMS related messages</w:t>
      </w:r>
      <w:r>
        <w:tab/>
      </w:r>
      <w:r>
        <w:fldChar w:fldCharType="begin" w:fldLock="1"/>
      </w:r>
      <w:r>
        <w:instrText xml:space="preserve"> PAGEREF _Toc517479015 \h </w:instrText>
      </w:r>
      <w:r>
        <w:fldChar w:fldCharType="separate"/>
      </w:r>
      <w:r>
        <w:t>199</w:t>
      </w:r>
      <w:r>
        <w:fldChar w:fldCharType="end"/>
      </w:r>
    </w:p>
    <w:p w14:paraId="242D7DE5" w14:textId="77777777" w:rsidR="00802C01" w:rsidRPr="00F73EFA" w:rsidRDefault="00802C01">
      <w:pPr>
        <w:pStyle w:val="TOC5"/>
        <w:rPr>
          <w:rFonts w:ascii="Calibri" w:hAnsi="Calibri"/>
          <w:sz w:val="22"/>
          <w:szCs w:val="22"/>
          <w:lang w:eastAsia="en-GB"/>
        </w:rPr>
      </w:pPr>
      <w:r>
        <w:t>14.1.2.1.5</w:t>
      </w:r>
      <w:r w:rsidRPr="00F73EFA">
        <w:rPr>
          <w:rFonts w:ascii="Calibri" w:hAnsi="Calibri"/>
          <w:sz w:val="22"/>
          <w:szCs w:val="22"/>
          <w:lang w:eastAsia="en-GB"/>
        </w:rPr>
        <w:tab/>
      </w:r>
      <w:r>
        <w:t>Use of dialogue handling services</w:t>
      </w:r>
      <w:r>
        <w:tab/>
      </w:r>
      <w:r>
        <w:fldChar w:fldCharType="begin" w:fldLock="1"/>
      </w:r>
      <w:r>
        <w:instrText xml:space="preserve"> PAGEREF _Toc517479016 \h </w:instrText>
      </w:r>
      <w:r>
        <w:fldChar w:fldCharType="separate"/>
      </w:r>
      <w:r>
        <w:t>199</w:t>
      </w:r>
      <w:r>
        <w:fldChar w:fldCharType="end"/>
      </w:r>
    </w:p>
    <w:p w14:paraId="004373BE" w14:textId="77777777" w:rsidR="00802C01" w:rsidRPr="00F73EFA" w:rsidRDefault="00802C01">
      <w:pPr>
        <w:pStyle w:val="TOC4"/>
        <w:rPr>
          <w:rFonts w:ascii="Calibri" w:hAnsi="Calibri"/>
          <w:sz w:val="22"/>
          <w:szCs w:val="22"/>
          <w:lang w:eastAsia="en-GB"/>
        </w:rPr>
      </w:pPr>
      <w:r>
        <w:t>14.1.2.2</w:t>
      </w:r>
      <w:r w:rsidRPr="00F73EFA">
        <w:rPr>
          <w:rFonts w:ascii="Calibri" w:hAnsi="Calibri"/>
          <w:sz w:val="22"/>
          <w:szCs w:val="22"/>
          <w:lang w:eastAsia="en-GB"/>
        </w:rPr>
        <w:tab/>
      </w:r>
      <w:r>
        <w:t>Abnormal procedures</w:t>
      </w:r>
      <w:r>
        <w:tab/>
      </w:r>
      <w:r>
        <w:fldChar w:fldCharType="begin" w:fldLock="1"/>
      </w:r>
      <w:r>
        <w:instrText xml:space="preserve"> PAGEREF _Toc517479017 \h </w:instrText>
      </w:r>
      <w:r>
        <w:fldChar w:fldCharType="separate"/>
      </w:r>
      <w:r>
        <w:t>199</w:t>
      </w:r>
      <w:r>
        <w:fldChar w:fldCharType="end"/>
      </w:r>
    </w:p>
    <w:p w14:paraId="36BBE052" w14:textId="77777777" w:rsidR="00802C01" w:rsidRPr="00F73EFA" w:rsidRDefault="00802C01">
      <w:pPr>
        <w:pStyle w:val="TOC5"/>
        <w:rPr>
          <w:rFonts w:ascii="Calibri" w:hAnsi="Calibri"/>
          <w:sz w:val="22"/>
          <w:szCs w:val="22"/>
          <w:lang w:eastAsia="en-GB"/>
        </w:rPr>
      </w:pPr>
      <w:r>
        <w:lastRenderedPageBreak/>
        <w:t>14.1.2.2.1</w:t>
      </w:r>
      <w:r w:rsidRPr="00F73EFA">
        <w:rPr>
          <w:rFonts w:ascii="Calibri" w:hAnsi="Calibri"/>
          <w:sz w:val="22"/>
          <w:szCs w:val="22"/>
          <w:lang w:eastAsia="en-GB"/>
        </w:rPr>
        <w:tab/>
      </w:r>
      <w:r>
        <w:t>gsmSCF</w:t>
      </w:r>
      <w:r>
        <w:noBreakHyphen/>
        <w:t>to</w:t>
      </w:r>
      <w:r>
        <w:noBreakHyphen/>
        <w:t>gsmSSF/gsmSRF messages</w:t>
      </w:r>
      <w:r>
        <w:tab/>
      </w:r>
      <w:r>
        <w:fldChar w:fldCharType="begin" w:fldLock="1"/>
      </w:r>
      <w:r>
        <w:instrText xml:space="preserve"> PAGEREF _Toc517479018 \h </w:instrText>
      </w:r>
      <w:r>
        <w:fldChar w:fldCharType="separate"/>
      </w:r>
      <w:r>
        <w:t>199</w:t>
      </w:r>
      <w:r>
        <w:fldChar w:fldCharType="end"/>
      </w:r>
    </w:p>
    <w:p w14:paraId="60996847" w14:textId="77777777" w:rsidR="00802C01" w:rsidRPr="00F73EFA" w:rsidRDefault="00802C01">
      <w:pPr>
        <w:pStyle w:val="TOC5"/>
        <w:rPr>
          <w:rFonts w:ascii="Calibri" w:hAnsi="Calibri"/>
          <w:sz w:val="22"/>
          <w:szCs w:val="22"/>
          <w:lang w:eastAsia="en-GB"/>
        </w:rPr>
      </w:pPr>
      <w:r>
        <w:t>14.1.2.2.2</w:t>
      </w:r>
      <w:r w:rsidRPr="00F73EFA">
        <w:rPr>
          <w:rFonts w:ascii="Calibri" w:hAnsi="Calibri"/>
          <w:sz w:val="22"/>
          <w:szCs w:val="22"/>
          <w:lang w:eastAsia="en-GB"/>
        </w:rPr>
        <w:tab/>
      </w:r>
      <w:r>
        <w:t xml:space="preserve">gsmSSF/gsmSRF/ </w:t>
      </w:r>
      <w:r>
        <w:noBreakHyphen/>
        <w:t>to</w:t>
      </w:r>
      <w:r>
        <w:noBreakHyphen/>
        <w:t>gsmSCF messages</w:t>
      </w:r>
      <w:r>
        <w:tab/>
      </w:r>
      <w:r>
        <w:fldChar w:fldCharType="begin" w:fldLock="1"/>
      </w:r>
      <w:r>
        <w:instrText xml:space="preserve"> PAGEREF _Toc517479019 \h </w:instrText>
      </w:r>
      <w:r>
        <w:fldChar w:fldCharType="separate"/>
      </w:r>
      <w:r>
        <w:t>199</w:t>
      </w:r>
      <w:r>
        <w:fldChar w:fldCharType="end"/>
      </w:r>
    </w:p>
    <w:p w14:paraId="784266BF" w14:textId="77777777" w:rsidR="00802C01" w:rsidRPr="00F73EFA" w:rsidRDefault="00802C01">
      <w:pPr>
        <w:pStyle w:val="TOC5"/>
        <w:rPr>
          <w:rFonts w:ascii="Calibri" w:hAnsi="Calibri"/>
          <w:sz w:val="22"/>
          <w:szCs w:val="22"/>
          <w:lang w:eastAsia="en-GB"/>
        </w:rPr>
      </w:pPr>
      <w:r>
        <w:t>14.1.2.2.3</w:t>
      </w:r>
      <w:r w:rsidRPr="00F73EFA">
        <w:rPr>
          <w:rFonts w:ascii="Calibri" w:hAnsi="Calibri"/>
          <w:sz w:val="22"/>
          <w:szCs w:val="22"/>
          <w:lang w:eastAsia="en-GB"/>
        </w:rPr>
        <w:tab/>
      </w:r>
      <w:r>
        <w:t>gsmSCF-to-smsSSF SMS related messages</w:t>
      </w:r>
      <w:r>
        <w:tab/>
      </w:r>
      <w:r>
        <w:fldChar w:fldCharType="begin" w:fldLock="1"/>
      </w:r>
      <w:r>
        <w:instrText xml:space="preserve"> PAGEREF _Toc517479020 \h </w:instrText>
      </w:r>
      <w:r>
        <w:fldChar w:fldCharType="separate"/>
      </w:r>
      <w:r>
        <w:t>200</w:t>
      </w:r>
      <w:r>
        <w:fldChar w:fldCharType="end"/>
      </w:r>
    </w:p>
    <w:p w14:paraId="266CB05D" w14:textId="77777777" w:rsidR="00802C01" w:rsidRPr="00F73EFA" w:rsidRDefault="00802C01">
      <w:pPr>
        <w:pStyle w:val="TOC5"/>
        <w:rPr>
          <w:rFonts w:ascii="Calibri" w:hAnsi="Calibri"/>
          <w:sz w:val="22"/>
          <w:szCs w:val="22"/>
          <w:lang w:eastAsia="en-GB"/>
        </w:rPr>
      </w:pPr>
      <w:r>
        <w:t>14.1.2.2.4</w:t>
      </w:r>
      <w:r w:rsidRPr="00F73EFA">
        <w:rPr>
          <w:rFonts w:ascii="Calibri" w:hAnsi="Calibri"/>
          <w:sz w:val="22"/>
          <w:szCs w:val="22"/>
          <w:lang w:eastAsia="en-GB"/>
        </w:rPr>
        <w:tab/>
      </w:r>
      <w:r>
        <w:t>smsSSF-to-gsmSCF SMS related messages</w:t>
      </w:r>
      <w:r>
        <w:tab/>
      </w:r>
      <w:r>
        <w:fldChar w:fldCharType="begin" w:fldLock="1"/>
      </w:r>
      <w:r>
        <w:instrText xml:space="preserve"> PAGEREF _Toc517479021 \h </w:instrText>
      </w:r>
      <w:r>
        <w:fldChar w:fldCharType="separate"/>
      </w:r>
      <w:r>
        <w:t>200</w:t>
      </w:r>
      <w:r>
        <w:fldChar w:fldCharType="end"/>
      </w:r>
    </w:p>
    <w:p w14:paraId="32B6A6BE" w14:textId="77777777" w:rsidR="00802C01" w:rsidRPr="00F73EFA" w:rsidRDefault="00802C01">
      <w:pPr>
        <w:pStyle w:val="TOC5"/>
        <w:rPr>
          <w:rFonts w:ascii="Calibri" w:hAnsi="Calibri"/>
          <w:sz w:val="22"/>
          <w:szCs w:val="22"/>
          <w:lang w:eastAsia="en-GB"/>
        </w:rPr>
      </w:pPr>
      <w:r>
        <w:t>14.1.2.2.5</w:t>
      </w:r>
      <w:r w:rsidRPr="00F73EFA">
        <w:rPr>
          <w:rFonts w:ascii="Calibri" w:hAnsi="Calibri"/>
          <w:sz w:val="22"/>
          <w:szCs w:val="22"/>
          <w:lang w:eastAsia="en-GB"/>
        </w:rPr>
        <w:tab/>
      </w:r>
      <w:r>
        <w:t>Use of dialogue handling services</w:t>
      </w:r>
      <w:r>
        <w:tab/>
      </w:r>
      <w:r>
        <w:fldChar w:fldCharType="begin" w:fldLock="1"/>
      </w:r>
      <w:r>
        <w:instrText xml:space="preserve"> PAGEREF _Toc517479022 \h </w:instrText>
      </w:r>
      <w:r>
        <w:fldChar w:fldCharType="separate"/>
      </w:r>
      <w:r>
        <w:t>200</w:t>
      </w:r>
      <w:r>
        <w:fldChar w:fldCharType="end"/>
      </w:r>
    </w:p>
    <w:p w14:paraId="2427A164" w14:textId="77777777" w:rsidR="00802C01" w:rsidRPr="00F73EFA" w:rsidRDefault="00802C01">
      <w:pPr>
        <w:pStyle w:val="TOC4"/>
        <w:rPr>
          <w:rFonts w:ascii="Calibri" w:hAnsi="Calibri"/>
          <w:sz w:val="22"/>
          <w:szCs w:val="22"/>
          <w:lang w:eastAsia="en-GB"/>
        </w:rPr>
      </w:pPr>
      <w:r w:rsidRPr="00802C01">
        <w:t>14.1.2.3</w:t>
      </w:r>
      <w:r w:rsidRPr="00F73EFA">
        <w:rPr>
          <w:rFonts w:ascii="Calibri" w:hAnsi="Calibri"/>
          <w:sz w:val="22"/>
          <w:szCs w:val="22"/>
          <w:lang w:eastAsia="en-GB"/>
        </w:rPr>
        <w:tab/>
      </w:r>
      <w:r w:rsidRPr="00A45E9C">
        <w:rPr>
          <w:lang w:val="fr-FR"/>
        </w:rPr>
        <w:t>Dialogue handling</w:t>
      </w:r>
      <w:r>
        <w:tab/>
      </w:r>
      <w:r>
        <w:fldChar w:fldCharType="begin" w:fldLock="1"/>
      </w:r>
      <w:r>
        <w:instrText xml:space="preserve"> PAGEREF _Toc517479023 \h </w:instrText>
      </w:r>
      <w:r>
        <w:fldChar w:fldCharType="separate"/>
      </w:r>
      <w:r>
        <w:t>201</w:t>
      </w:r>
      <w:r>
        <w:fldChar w:fldCharType="end"/>
      </w:r>
    </w:p>
    <w:p w14:paraId="1F672F0E" w14:textId="77777777" w:rsidR="00802C01" w:rsidRPr="00F73EFA" w:rsidRDefault="00802C01">
      <w:pPr>
        <w:pStyle w:val="TOC5"/>
        <w:rPr>
          <w:rFonts w:ascii="Calibri" w:hAnsi="Calibri"/>
          <w:sz w:val="22"/>
          <w:szCs w:val="22"/>
          <w:lang w:eastAsia="en-GB"/>
        </w:rPr>
      </w:pPr>
      <w:r w:rsidRPr="00802C01">
        <w:t>14.1.2.3.1</w:t>
      </w:r>
      <w:r w:rsidRPr="00F73EFA">
        <w:rPr>
          <w:rFonts w:ascii="Calibri" w:hAnsi="Calibri"/>
          <w:sz w:val="22"/>
          <w:szCs w:val="22"/>
          <w:lang w:eastAsia="en-GB"/>
        </w:rPr>
        <w:tab/>
      </w:r>
      <w:r w:rsidRPr="00A45E9C">
        <w:rPr>
          <w:lang w:val="fr-FR"/>
        </w:rPr>
        <w:t>Dialogue establishment</w:t>
      </w:r>
      <w:r>
        <w:tab/>
      </w:r>
      <w:r>
        <w:fldChar w:fldCharType="begin" w:fldLock="1"/>
      </w:r>
      <w:r>
        <w:instrText xml:space="preserve"> PAGEREF _Toc517479024 \h </w:instrText>
      </w:r>
      <w:r>
        <w:fldChar w:fldCharType="separate"/>
      </w:r>
      <w:r>
        <w:t>201</w:t>
      </w:r>
      <w:r>
        <w:fldChar w:fldCharType="end"/>
      </w:r>
    </w:p>
    <w:p w14:paraId="5484E8A1" w14:textId="77777777" w:rsidR="00802C01" w:rsidRPr="00F73EFA" w:rsidRDefault="00802C01">
      <w:pPr>
        <w:pStyle w:val="TOC5"/>
        <w:rPr>
          <w:rFonts w:ascii="Calibri" w:hAnsi="Calibri"/>
          <w:sz w:val="22"/>
          <w:szCs w:val="22"/>
          <w:lang w:eastAsia="en-GB"/>
        </w:rPr>
      </w:pPr>
      <w:r w:rsidRPr="00802C01">
        <w:t>14.1.2.3.2</w:t>
      </w:r>
      <w:r w:rsidRPr="00F73EFA">
        <w:rPr>
          <w:rFonts w:ascii="Calibri" w:hAnsi="Calibri"/>
          <w:sz w:val="22"/>
          <w:szCs w:val="22"/>
          <w:lang w:eastAsia="en-GB"/>
        </w:rPr>
        <w:tab/>
      </w:r>
      <w:r w:rsidRPr="00A45E9C">
        <w:rPr>
          <w:lang w:val="fr-FR"/>
        </w:rPr>
        <w:t>Dialogue continuation</w:t>
      </w:r>
      <w:r>
        <w:tab/>
      </w:r>
      <w:r>
        <w:fldChar w:fldCharType="begin" w:fldLock="1"/>
      </w:r>
      <w:r>
        <w:instrText xml:space="preserve"> PAGEREF _Toc517479025 \h </w:instrText>
      </w:r>
      <w:r>
        <w:fldChar w:fldCharType="separate"/>
      </w:r>
      <w:r>
        <w:t>201</w:t>
      </w:r>
      <w:r>
        <w:fldChar w:fldCharType="end"/>
      </w:r>
    </w:p>
    <w:p w14:paraId="09DD3957" w14:textId="77777777" w:rsidR="00802C01" w:rsidRPr="00F73EFA" w:rsidRDefault="00802C01">
      <w:pPr>
        <w:pStyle w:val="TOC5"/>
        <w:rPr>
          <w:rFonts w:ascii="Calibri" w:hAnsi="Calibri"/>
          <w:sz w:val="22"/>
          <w:szCs w:val="22"/>
          <w:lang w:eastAsia="en-GB"/>
        </w:rPr>
      </w:pPr>
      <w:r w:rsidRPr="00802C01">
        <w:t>14.1.2.3.3</w:t>
      </w:r>
      <w:r w:rsidRPr="00F73EFA">
        <w:rPr>
          <w:rFonts w:ascii="Calibri" w:hAnsi="Calibri"/>
          <w:sz w:val="22"/>
          <w:szCs w:val="22"/>
          <w:lang w:eastAsia="en-GB"/>
        </w:rPr>
        <w:tab/>
      </w:r>
      <w:r w:rsidRPr="00A45E9C">
        <w:rPr>
          <w:lang w:val="fr-FR"/>
        </w:rPr>
        <w:t>Dialogue termination</w:t>
      </w:r>
      <w:r>
        <w:tab/>
      </w:r>
      <w:r>
        <w:fldChar w:fldCharType="begin" w:fldLock="1"/>
      </w:r>
      <w:r>
        <w:instrText xml:space="preserve"> PAGEREF _Toc517479026 \h </w:instrText>
      </w:r>
      <w:r>
        <w:fldChar w:fldCharType="separate"/>
      </w:r>
      <w:r>
        <w:t>201</w:t>
      </w:r>
      <w:r>
        <w:fldChar w:fldCharType="end"/>
      </w:r>
    </w:p>
    <w:p w14:paraId="06ED71B6" w14:textId="77777777" w:rsidR="00802C01" w:rsidRPr="00F73EFA" w:rsidRDefault="00802C01">
      <w:pPr>
        <w:pStyle w:val="TOC5"/>
        <w:rPr>
          <w:rFonts w:ascii="Calibri" w:hAnsi="Calibri"/>
          <w:sz w:val="22"/>
          <w:szCs w:val="22"/>
          <w:lang w:eastAsia="en-GB"/>
        </w:rPr>
      </w:pPr>
      <w:r w:rsidRPr="00802C01">
        <w:t>14.1.2.3.4</w:t>
      </w:r>
      <w:r w:rsidRPr="00F73EFA">
        <w:rPr>
          <w:rFonts w:ascii="Calibri" w:hAnsi="Calibri"/>
          <w:sz w:val="22"/>
          <w:szCs w:val="22"/>
          <w:lang w:eastAsia="en-GB"/>
        </w:rPr>
        <w:tab/>
      </w:r>
      <w:r w:rsidRPr="00A45E9C">
        <w:rPr>
          <w:lang w:val="fr-FR"/>
        </w:rPr>
        <w:t>User abort</w:t>
      </w:r>
      <w:r>
        <w:tab/>
      </w:r>
      <w:r>
        <w:fldChar w:fldCharType="begin" w:fldLock="1"/>
      </w:r>
      <w:r>
        <w:instrText xml:space="preserve"> PAGEREF _Toc517479027 \h </w:instrText>
      </w:r>
      <w:r>
        <w:fldChar w:fldCharType="separate"/>
      </w:r>
      <w:r>
        <w:t>201</w:t>
      </w:r>
      <w:r>
        <w:fldChar w:fldCharType="end"/>
      </w:r>
    </w:p>
    <w:p w14:paraId="5E3001F2" w14:textId="77777777" w:rsidR="00802C01" w:rsidRPr="00F73EFA" w:rsidRDefault="00802C01">
      <w:pPr>
        <w:pStyle w:val="TOC5"/>
        <w:rPr>
          <w:rFonts w:ascii="Calibri" w:hAnsi="Calibri"/>
          <w:sz w:val="22"/>
          <w:szCs w:val="22"/>
          <w:lang w:eastAsia="en-GB"/>
        </w:rPr>
      </w:pPr>
      <w:r w:rsidRPr="00802C01">
        <w:t>14.1.2.3.5</w:t>
      </w:r>
      <w:r w:rsidRPr="00F73EFA">
        <w:rPr>
          <w:rFonts w:ascii="Calibri" w:hAnsi="Calibri"/>
          <w:sz w:val="22"/>
          <w:szCs w:val="22"/>
          <w:lang w:eastAsia="en-GB"/>
        </w:rPr>
        <w:tab/>
      </w:r>
      <w:r w:rsidRPr="00A45E9C">
        <w:rPr>
          <w:lang w:val="fr-FR"/>
        </w:rPr>
        <w:t>Provider abort</w:t>
      </w:r>
      <w:r>
        <w:tab/>
      </w:r>
      <w:r>
        <w:fldChar w:fldCharType="begin" w:fldLock="1"/>
      </w:r>
      <w:r>
        <w:instrText xml:space="preserve"> PAGEREF _Toc517479028 \h </w:instrText>
      </w:r>
      <w:r>
        <w:fldChar w:fldCharType="separate"/>
      </w:r>
      <w:r>
        <w:t>201</w:t>
      </w:r>
      <w:r>
        <w:fldChar w:fldCharType="end"/>
      </w:r>
    </w:p>
    <w:p w14:paraId="72C78EE8" w14:textId="77777777" w:rsidR="00802C01" w:rsidRPr="00F73EFA" w:rsidRDefault="00802C01">
      <w:pPr>
        <w:pStyle w:val="TOC5"/>
        <w:rPr>
          <w:rFonts w:ascii="Calibri" w:hAnsi="Calibri"/>
          <w:sz w:val="22"/>
          <w:szCs w:val="22"/>
          <w:lang w:eastAsia="en-GB"/>
        </w:rPr>
      </w:pPr>
      <w:r>
        <w:t>14.1.2.3.6</w:t>
      </w:r>
      <w:r w:rsidRPr="00F73EFA">
        <w:rPr>
          <w:rFonts w:ascii="Calibri" w:hAnsi="Calibri"/>
          <w:sz w:val="22"/>
          <w:szCs w:val="22"/>
          <w:lang w:eastAsia="en-GB"/>
        </w:rPr>
        <w:tab/>
      </w:r>
      <w:r>
        <w:t>Mapping to TC dialogue primitives</w:t>
      </w:r>
      <w:r>
        <w:tab/>
      </w:r>
      <w:r>
        <w:fldChar w:fldCharType="begin" w:fldLock="1"/>
      </w:r>
      <w:r>
        <w:instrText xml:space="preserve"> PAGEREF _Toc517479029 \h </w:instrText>
      </w:r>
      <w:r>
        <w:fldChar w:fldCharType="separate"/>
      </w:r>
      <w:r>
        <w:t>201</w:t>
      </w:r>
      <w:r>
        <w:fldChar w:fldCharType="end"/>
      </w:r>
    </w:p>
    <w:p w14:paraId="6CC24CFE" w14:textId="77777777" w:rsidR="00802C01" w:rsidRPr="00F73EFA" w:rsidRDefault="00802C01">
      <w:pPr>
        <w:pStyle w:val="TOC4"/>
        <w:rPr>
          <w:rFonts w:ascii="Calibri" w:hAnsi="Calibri"/>
          <w:sz w:val="22"/>
          <w:szCs w:val="22"/>
          <w:lang w:eastAsia="en-GB"/>
        </w:rPr>
      </w:pPr>
      <w:r>
        <w:t>14.1.2.4</w:t>
      </w:r>
      <w:r w:rsidRPr="00F73EFA">
        <w:rPr>
          <w:rFonts w:ascii="Calibri" w:hAnsi="Calibri"/>
          <w:sz w:val="22"/>
          <w:szCs w:val="22"/>
          <w:lang w:eastAsia="en-GB"/>
        </w:rPr>
        <w:tab/>
      </w:r>
      <w:r>
        <w:t>Component Handling</w:t>
      </w:r>
      <w:r>
        <w:tab/>
      </w:r>
      <w:r>
        <w:fldChar w:fldCharType="begin" w:fldLock="1"/>
      </w:r>
      <w:r>
        <w:instrText xml:space="preserve"> PAGEREF _Toc517479030 \h </w:instrText>
      </w:r>
      <w:r>
        <w:fldChar w:fldCharType="separate"/>
      </w:r>
      <w:r>
        <w:t>201</w:t>
      </w:r>
      <w:r>
        <w:fldChar w:fldCharType="end"/>
      </w:r>
    </w:p>
    <w:p w14:paraId="7510B012" w14:textId="77777777" w:rsidR="00802C01" w:rsidRPr="00F73EFA" w:rsidRDefault="00802C01">
      <w:pPr>
        <w:pStyle w:val="TOC5"/>
        <w:rPr>
          <w:rFonts w:ascii="Calibri" w:hAnsi="Calibri"/>
          <w:sz w:val="22"/>
          <w:szCs w:val="22"/>
          <w:lang w:eastAsia="en-GB"/>
        </w:rPr>
      </w:pPr>
      <w:r>
        <w:t>14.1.2.4.1</w:t>
      </w:r>
      <w:r w:rsidRPr="00F73EFA">
        <w:rPr>
          <w:rFonts w:ascii="Calibri" w:hAnsi="Calibri"/>
          <w:sz w:val="22"/>
          <w:szCs w:val="22"/>
          <w:lang w:eastAsia="en-GB"/>
        </w:rPr>
        <w:tab/>
      </w:r>
      <w:r>
        <w:t>Procedures for CAP Operations</w:t>
      </w:r>
      <w:r>
        <w:tab/>
      </w:r>
      <w:r>
        <w:fldChar w:fldCharType="begin" w:fldLock="1"/>
      </w:r>
      <w:r>
        <w:instrText xml:space="preserve"> PAGEREF _Toc517479031 \h </w:instrText>
      </w:r>
      <w:r>
        <w:fldChar w:fldCharType="separate"/>
      </w:r>
      <w:r>
        <w:t>201</w:t>
      </w:r>
      <w:r>
        <w:fldChar w:fldCharType="end"/>
      </w:r>
    </w:p>
    <w:p w14:paraId="1C3F8FDD" w14:textId="77777777" w:rsidR="00802C01" w:rsidRPr="00F73EFA" w:rsidRDefault="00802C01">
      <w:pPr>
        <w:pStyle w:val="TOC5"/>
        <w:rPr>
          <w:rFonts w:ascii="Calibri" w:hAnsi="Calibri"/>
          <w:sz w:val="22"/>
          <w:szCs w:val="22"/>
          <w:lang w:eastAsia="en-GB"/>
        </w:rPr>
      </w:pPr>
      <w:r>
        <w:t>14.1.2.4.2</w:t>
      </w:r>
      <w:r w:rsidRPr="00F73EFA">
        <w:rPr>
          <w:rFonts w:ascii="Calibri" w:hAnsi="Calibri"/>
          <w:sz w:val="22"/>
          <w:szCs w:val="22"/>
          <w:lang w:eastAsia="en-GB"/>
        </w:rPr>
        <w:tab/>
      </w:r>
      <w:r>
        <w:t>Mapping to TC component parameters</w:t>
      </w:r>
      <w:r>
        <w:tab/>
      </w:r>
      <w:r>
        <w:fldChar w:fldCharType="begin" w:fldLock="1"/>
      </w:r>
      <w:r>
        <w:instrText xml:space="preserve"> PAGEREF _Toc517479032 \h </w:instrText>
      </w:r>
      <w:r>
        <w:fldChar w:fldCharType="separate"/>
      </w:r>
      <w:r>
        <w:t>201</w:t>
      </w:r>
      <w:r>
        <w:fldChar w:fldCharType="end"/>
      </w:r>
    </w:p>
    <w:p w14:paraId="4D7EC55C" w14:textId="77777777" w:rsidR="00802C01" w:rsidRPr="00F73EFA" w:rsidRDefault="00802C01">
      <w:pPr>
        <w:pStyle w:val="TOC3"/>
        <w:rPr>
          <w:rFonts w:ascii="Calibri" w:hAnsi="Calibri"/>
          <w:sz w:val="22"/>
          <w:szCs w:val="22"/>
          <w:lang w:eastAsia="en-GB"/>
        </w:rPr>
      </w:pPr>
      <w:r>
        <w:t>14.1.3</w:t>
      </w:r>
      <w:r w:rsidRPr="00F73EFA">
        <w:rPr>
          <w:rFonts w:ascii="Calibri" w:hAnsi="Calibri"/>
          <w:sz w:val="22"/>
          <w:szCs w:val="22"/>
          <w:lang w:eastAsia="en-GB"/>
        </w:rPr>
        <w:tab/>
      </w:r>
      <w:r>
        <w:t>gsmSCF</w:t>
      </w:r>
      <w:r>
        <w:noBreakHyphen/>
        <w:t>gsmSRF interface</w:t>
      </w:r>
      <w:r>
        <w:tab/>
      </w:r>
      <w:r>
        <w:fldChar w:fldCharType="begin" w:fldLock="1"/>
      </w:r>
      <w:r>
        <w:instrText xml:space="preserve"> PAGEREF _Toc517479033 \h </w:instrText>
      </w:r>
      <w:r>
        <w:fldChar w:fldCharType="separate"/>
      </w:r>
      <w:r>
        <w:t>202</w:t>
      </w:r>
      <w:r>
        <w:fldChar w:fldCharType="end"/>
      </w:r>
    </w:p>
    <w:p w14:paraId="13663D7B" w14:textId="77777777" w:rsidR="00802C01" w:rsidRPr="00F73EFA" w:rsidRDefault="00802C01">
      <w:pPr>
        <w:pStyle w:val="TOC4"/>
        <w:rPr>
          <w:rFonts w:ascii="Calibri" w:hAnsi="Calibri"/>
          <w:sz w:val="22"/>
          <w:szCs w:val="22"/>
          <w:lang w:eastAsia="en-GB"/>
        </w:rPr>
      </w:pPr>
      <w:r>
        <w:t>14.1.3.1</w:t>
      </w:r>
      <w:r w:rsidRPr="00F73EFA">
        <w:rPr>
          <w:rFonts w:ascii="Calibri" w:hAnsi="Calibri"/>
          <w:sz w:val="22"/>
          <w:szCs w:val="22"/>
          <w:lang w:eastAsia="en-GB"/>
        </w:rPr>
        <w:tab/>
      </w:r>
      <w:r>
        <w:t>Normal procedures</w:t>
      </w:r>
      <w:r>
        <w:tab/>
      </w:r>
      <w:r>
        <w:fldChar w:fldCharType="begin" w:fldLock="1"/>
      </w:r>
      <w:r>
        <w:instrText xml:space="preserve"> PAGEREF _Toc517479034 \h </w:instrText>
      </w:r>
      <w:r>
        <w:fldChar w:fldCharType="separate"/>
      </w:r>
      <w:r>
        <w:t>202</w:t>
      </w:r>
      <w:r>
        <w:fldChar w:fldCharType="end"/>
      </w:r>
    </w:p>
    <w:p w14:paraId="5451501B" w14:textId="77777777" w:rsidR="00802C01" w:rsidRPr="00F73EFA" w:rsidRDefault="00802C01">
      <w:pPr>
        <w:pStyle w:val="TOC5"/>
        <w:rPr>
          <w:rFonts w:ascii="Calibri" w:hAnsi="Calibri"/>
          <w:sz w:val="22"/>
          <w:szCs w:val="22"/>
          <w:lang w:eastAsia="en-GB"/>
        </w:rPr>
      </w:pPr>
      <w:r>
        <w:t>14.1.3.1.1</w:t>
      </w:r>
      <w:r w:rsidRPr="00F73EFA">
        <w:rPr>
          <w:rFonts w:ascii="Calibri" w:hAnsi="Calibri"/>
          <w:sz w:val="22"/>
          <w:szCs w:val="22"/>
          <w:lang w:eastAsia="en-GB"/>
        </w:rPr>
        <w:tab/>
      </w:r>
      <w:r>
        <w:t>gsmSCF</w:t>
      </w:r>
      <w:r>
        <w:noBreakHyphen/>
        <w:t>to/from</w:t>
      </w:r>
      <w:r>
        <w:noBreakHyphen/>
        <w:t>gsmSRF messages</w:t>
      </w:r>
      <w:r>
        <w:tab/>
      </w:r>
      <w:r>
        <w:fldChar w:fldCharType="begin" w:fldLock="1"/>
      </w:r>
      <w:r>
        <w:instrText xml:space="preserve"> PAGEREF _Toc517479035 \h </w:instrText>
      </w:r>
      <w:r>
        <w:fldChar w:fldCharType="separate"/>
      </w:r>
      <w:r>
        <w:t>202</w:t>
      </w:r>
      <w:r>
        <w:fldChar w:fldCharType="end"/>
      </w:r>
    </w:p>
    <w:p w14:paraId="4E7AED08" w14:textId="77777777" w:rsidR="00802C01" w:rsidRPr="00F73EFA" w:rsidRDefault="00802C01">
      <w:pPr>
        <w:pStyle w:val="TOC5"/>
        <w:rPr>
          <w:rFonts w:ascii="Calibri" w:hAnsi="Calibri"/>
          <w:sz w:val="22"/>
          <w:szCs w:val="22"/>
          <w:lang w:eastAsia="en-GB"/>
        </w:rPr>
      </w:pPr>
      <w:r w:rsidRPr="00802C01">
        <w:t>14.1.3.1.2</w:t>
      </w:r>
      <w:r w:rsidRPr="00F73EFA">
        <w:rPr>
          <w:rFonts w:ascii="Calibri" w:hAnsi="Calibri"/>
          <w:sz w:val="22"/>
          <w:szCs w:val="22"/>
          <w:lang w:eastAsia="en-GB"/>
        </w:rPr>
        <w:tab/>
      </w:r>
      <w:r w:rsidRPr="00A45E9C">
        <w:rPr>
          <w:lang w:val="fr-FR"/>
        </w:rPr>
        <w:t>Abnormal procedures</w:t>
      </w:r>
      <w:r>
        <w:tab/>
      </w:r>
      <w:r>
        <w:fldChar w:fldCharType="begin" w:fldLock="1"/>
      </w:r>
      <w:r>
        <w:instrText xml:space="preserve"> PAGEREF _Toc517479036 \h </w:instrText>
      </w:r>
      <w:r>
        <w:fldChar w:fldCharType="separate"/>
      </w:r>
      <w:r>
        <w:t>202</w:t>
      </w:r>
      <w:r>
        <w:fldChar w:fldCharType="end"/>
      </w:r>
    </w:p>
    <w:p w14:paraId="5CE421D9" w14:textId="77777777" w:rsidR="00802C01" w:rsidRPr="00F73EFA" w:rsidRDefault="00802C01">
      <w:pPr>
        <w:pStyle w:val="TOC5"/>
        <w:rPr>
          <w:rFonts w:ascii="Calibri" w:hAnsi="Calibri"/>
          <w:sz w:val="22"/>
          <w:szCs w:val="22"/>
          <w:lang w:eastAsia="en-GB"/>
        </w:rPr>
      </w:pPr>
      <w:r w:rsidRPr="00802C01">
        <w:t>14.1.3.1.3</w:t>
      </w:r>
      <w:r w:rsidRPr="00F73EFA">
        <w:rPr>
          <w:rFonts w:ascii="Calibri" w:hAnsi="Calibri"/>
          <w:sz w:val="22"/>
          <w:szCs w:val="22"/>
          <w:lang w:eastAsia="en-GB"/>
        </w:rPr>
        <w:tab/>
      </w:r>
      <w:r w:rsidRPr="00A45E9C">
        <w:rPr>
          <w:lang w:val="fr-FR"/>
        </w:rPr>
        <w:t>Dialogue handling</w:t>
      </w:r>
      <w:r>
        <w:tab/>
      </w:r>
      <w:r>
        <w:fldChar w:fldCharType="begin" w:fldLock="1"/>
      </w:r>
      <w:r>
        <w:instrText xml:space="preserve"> PAGEREF _Toc517479037 \h </w:instrText>
      </w:r>
      <w:r>
        <w:fldChar w:fldCharType="separate"/>
      </w:r>
      <w:r>
        <w:t>202</w:t>
      </w:r>
      <w:r>
        <w:fldChar w:fldCharType="end"/>
      </w:r>
    </w:p>
    <w:p w14:paraId="36F368C9" w14:textId="77777777" w:rsidR="00802C01" w:rsidRPr="00F73EFA" w:rsidRDefault="00802C01">
      <w:pPr>
        <w:pStyle w:val="TOC6"/>
        <w:rPr>
          <w:rFonts w:ascii="Calibri" w:hAnsi="Calibri"/>
          <w:sz w:val="22"/>
          <w:szCs w:val="22"/>
          <w:lang w:eastAsia="en-GB"/>
        </w:rPr>
      </w:pPr>
      <w:r w:rsidRPr="00802C01">
        <w:t>14.1.3.1.3.1</w:t>
      </w:r>
      <w:r w:rsidRPr="00F73EFA">
        <w:rPr>
          <w:rFonts w:ascii="Calibri" w:hAnsi="Calibri"/>
          <w:sz w:val="22"/>
          <w:szCs w:val="22"/>
          <w:lang w:eastAsia="en-GB"/>
        </w:rPr>
        <w:tab/>
      </w:r>
      <w:r w:rsidRPr="00A45E9C">
        <w:rPr>
          <w:lang w:val="fr-FR"/>
        </w:rPr>
        <w:t>Dialogue establishment</w:t>
      </w:r>
      <w:r>
        <w:tab/>
      </w:r>
      <w:r>
        <w:fldChar w:fldCharType="begin" w:fldLock="1"/>
      </w:r>
      <w:r>
        <w:instrText xml:space="preserve"> PAGEREF _Toc517479038 \h </w:instrText>
      </w:r>
      <w:r>
        <w:fldChar w:fldCharType="separate"/>
      </w:r>
      <w:r>
        <w:t>202</w:t>
      </w:r>
      <w:r>
        <w:fldChar w:fldCharType="end"/>
      </w:r>
    </w:p>
    <w:p w14:paraId="3307B086" w14:textId="77777777" w:rsidR="00802C01" w:rsidRPr="00F73EFA" w:rsidRDefault="00802C01">
      <w:pPr>
        <w:pStyle w:val="TOC6"/>
        <w:rPr>
          <w:rFonts w:ascii="Calibri" w:hAnsi="Calibri"/>
          <w:sz w:val="22"/>
          <w:szCs w:val="22"/>
          <w:lang w:eastAsia="en-GB"/>
        </w:rPr>
      </w:pPr>
      <w:r w:rsidRPr="00802C01">
        <w:t>14.1.3.1.3.2</w:t>
      </w:r>
      <w:r w:rsidRPr="00F73EFA">
        <w:rPr>
          <w:rFonts w:ascii="Calibri" w:hAnsi="Calibri"/>
          <w:sz w:val="22"/>
          <w:szCs w:val="22"/>
          <w:lang w:eastAsia="en-GB"/>
        </w:rPr>
        <w:tab/>
      </w:r>
      <w:r w:rsidRPr="00A45E9C">
        <w:rPr>
          <w:lang w:val="fr-FR"/>
        </w:rPr>
        <w:t>Dialogue continuation</w:t>
      </w:r>
      <w:r>
        <w:tab/>
      </w:r>
      <w:r>
        <w:fldChar w:fldCharType="begin" w:fldLock="1"/>
      </w:r>
      <w:r>
        <w:instrText xml:space="preserve"> PAGEREF _Toc517479039 \h </w:instrText>
      </w:r>
      <w:r>
        <w:fldChar w:fldCharType="separate"/>
      </w:r>
      <w:r>
        <w:t>202</w:t>
      </w:r>
      <w:r>
        <w:fldChar w:fldCharType="end"/>
      </w:r>
    </w:p>
    <w:p w14:paraId="490BE5C9" w14:textId="77777777" w:rsidR="00802C01" w:rsidRPr="00F73EFA" w:rsidRDefault="00802C01">
      <w:pPr>
        <w:pStyle w:val="TOC6"/>
        <w:rPr>
          <w:rFonts w:ascii="Calibri" w:hAnsi="Calibri"/>
          <w:sz w:val="22"/>
          <w:szCs w:val="22"/>
          <w:lang w:eastAsia="en-GB"/>
        </w:rPr>
      </w:pPr>
      <w:r w:rsidRPr="00802C01">
        <w:t>14.1.3.1.3.3</w:t>
      </w:r>
      <w:r w:rsidRPr="00F73EFA">
        <w:rPr>
          <w:rFonts w:ascii="Calibri" w:hAnsi="Calibri"/>
          <w:sz w:val="22"/>
          <w:szCs w:val="22"/>
          <w:lang w:eastAsia="en-GB"/>
        </w:rPr>
        <w:tab/>
      </w:r>
      <w:r w:rsidRPr="00A45E9C">
        <w:rPr>
          <w:lang w:val="fr-FR"/>
        </w:rPr>
        <w:t>Dialogue termination</w:t>
      </w:r>
      <w:r>
        <w:tab/>
      </w:r>
      <w:r>
        <w:fldChar w:fldCharType="begin" w:fldLock="1"/>
      </w:r>
      <w:r>
        <w:instrText xml:space="preserve"> PAGEREF _Toc517479040 \h </w:instrText>
      </w:r>
      <w:r>
        <w:fldChar w:fldCharType="separate"/>
      </w:r>
      <w:r>
        <w:t>202</w:t>
      </w:r>
      <w:r>
        <w:fldChar w:fldCharType="end"/>
      </w:r>
    </w:p>
    <w:p w14:paraId="687B3971" w14:textId="77777777" w:rsidR="00802C01" w:rsidRPr="00F73EFA" w:rsidRDefault="00802C01">
      <w:pPr>
        <w:pStyle w:val="TOC6"/>
        <w:rPr>
          <w:rFonts w:ascii="Calibri" w:hAnsi="Calibri"/>
          <w:sz w:val="22"/>
          <w:szCs w:val="22"/>
          <w:lang w:eastAsia="en-GB"/>
        </w:rPr>
      </w:pPr>
      <w:r w:rsidRPr="00802C01">
        <w:t>14.1.3.1.3.4</w:t>
      </w:r>
      <w:r w:rsidRPr="00F73EFA">
        <w:rPr>
          <w:rFonts w:ascii="Calibri" w:hAnsi="Calibri"/>
          <w:sz w:val="22"/>
          <w:szCs w:val="22"/>
          <w:lang w:eastAsia="en-GB"/>
        </w:rPr>
        <w:tab/>
      </w:r>
      <w:r w:rsidRPr="00A45E9C">
        <w:rPr>
          <w:lang w:val="fr-FR"/>
        </w:rPr>
        <w:t>User abort</w:t>
      </w:r>
      <w:r>
        <w:tab/>
      </w:r>
      <w:r>
        <w:fldChar w:fldCharType="begin" w:fldLock="1"/>
      </w:r>
      <w:r>
        <w:instrText xml:space="preserve"> PAGEREF _Toc517479041 \h </w:instrText>
      </w:r>
      <w:r>
        <w:fldChar w:fldCharType="separate"/>
      </w:r>
      <w:r>
        <w:t>202</w:t>
      </w:r>
      <w:r>
        <w:fldChar w:fldCharType="end"/>
      </w:r>
    </w:p>
    <w:p w14:paraId="5A5793B1" w14:textId="77777777" w:rsidR="00802C01" w:rsidRPr="00F73EFA" w:rsidRDefault="00802C01">
      <w:pPr>
        <w:pStyle w:val="TOC6"/>
        <w:rPr>
          <w:rFonts w:ascii="Calibri" w:hAnsi="Calibri"/>
          <w:sz w:val="22"/>
          <w:szCs w:val="22"/>
          <w:lang w:eastAsia="en-GB"/>
        </w:rPr>
      </w:pPr>
      <w:r>
        <w:t>14.1.3.1.3.5</w:t>
      </w:r>
      <w:r w:rsidRPr="00F73EFA">
        <w:rPr>
          <w:rFonts w:ascii="Calibri" w:hAnsi="Calibri"/>
          <w:sz w:val="22"/>
          <w:szCs w:val="22"/>
          <w:lang w:eastAsia="en-GB"/>
        </w:rPr>
        <w:tab/>
      </w:r>
      <w:r>
        <w:t>Provider abort</w:t>
      </w:r>
      <w:r>
        <w:tab/>
      </w:r>
      <w:r>
        <w:fldChar w:fldCharType="begin" w:fldLock="1"/>
      </w:r>
      <w:r>
        <w:instrText xml:space="preserve"> PAGEREF _Toc517479042 \h </w:instrText>
      </w:r>
      <w:r>
        <w:fldChar w:fldCharType="separate"/>
      </w:r>
      <w:r>
        <w:t>202</w:t>
      </w:r>
      <w:r>
        <w:fldChar w:fldCharType="end"/>
      </w:r>
    </w:p>
    <w:p w14:paraId="6CC9DFDD" w14:textId="77777777" w:rsidR="00802C01" w:rsidRPr="00F73EFA" w:rsidRDefault="00802C01">
      <w:pPr>
        <w:pStyle w:val="TOC6"/>
        <w:rPr>
          <w:rFonts w:ascii="Calibri" w:hAnsi="Calibri"/>
          <w:sz w:val="22"/>
          <w:szCs w:val="22"/>
          <w:lang w:eastAsia="en-GB"/>
        </w:rPr>
      </w:pPr>
      <w:r>
        <w:t>14.1.3.1.3.6</w:t>
      </w:r>
      <w:r w:rsidRPr="00F73EFA">
        <w:rPr>
          <w:rFonts w:ascii="Calibri" w:hAnsi="Calibri"/>
          <w:sz w:val="22"/>
          <w:szCs w:val="22"/>
          <w:lang w:eastAsia="en-GB"/>
        </w:rPr>
        <w:tab/>
      </w:r>
      <w:r>
        <w:t>Mapping to TC dialogue primitives</w:t>
      </w:r>
      <w:r>
        <w:tab/>
      </w:r>
      <w:r>
        <w:fldChar w:fldCharType="begin" w:fldLock="1"/>
      </w:r>
      <w:r>
        <w:instrText xml:space="preserve"> PAGEREF _Toc517479043 \h </w:instrText>
      </w:r>
      <w:r>
        <w:fldChar w:fldCharType="separate"/>
      </w:r>
      <w:r>
        <w:t>202</w:t>
      </w:r>
      <w:r>
        <w:fldChar w:fldCharType="end"/>
      </w:r>
    </w:p>
    <w:p w14:paraId="179E1713" w14:textId="77777777" w:rsidR="00802C01" w:rsidRPr="00F73EFA" w:rsidRDefault="00802C01">
      <w:pPr>
        <w:pStyle w:val="TOC4"/>
        <w:rPr>
          <w:rFonts w:ascii="Calibri" w:hAnsi="Calibri"/>
          <w:sz w:val="22"/>
          <w:szCs w:val="22"/>
          <w:lang w:eastAsia="en-GB"/>
        </w:rPr>
      </w:pPr>
      <w:r>
        <w:t>14.1.3.2</w:t>
      </w:r>
      <w:r w:rsidRPr="00F73EFA">
        <w:rPr>
          <w:rFonts w:ascii="Calibri" w:hAnsi="Calibri"/>
          <w:sz w:val="22"/>
          <w:szCs w:val="22"/>
          <w:lang w:eastAsia="en-GB"/>
        </w:rPr>
        <w:tab/>
      </w:r>
      <w:r>
        <w:t>Component handling</w:t>
      </w:r>
      <w:r>
        <w:tab/>
      </w:r>
      <w:r>
        <w:fldChar w:fldCharType="begin" w:fldLock="1"/>
      </w:r>
      <w:r>
        <w:instrText xml:space="preserve"> PAGEREF _Toc517479044 \h </w:instrText>
      </w:r>
      <w:r>
        <w:fldChar w:fldCharType="separate"/>
      </w:r>
      <w:r>
        <w:t>203</w:t>
      </w:r>
      <w:r>
        <w:fldChar w:fldCharType="end"/>
      </w:r>
    </w:p>
    <w:p w14:paraId="26E7FC0F" w14:textId="77777777" w:rsidR="00802C01" w:rsidRPr="00F73EFA" w:rsidRDefault="00802C01">
      <w:pPr>
        <w:pStyle w:val="TOC5"/>
        <w:rPr>
          <w:rFonts w:ascii="Calibri" w:hAnsi="Calibri"/>
          <w:sz w:val="22"/>
          <w:szCs w:val="22"/>
          <w:lang w:eastAsia="en-GB"/>
        </w:rPr>
      </w:pPr>
      <w:r>
        <w:t>14.1.3.2.1</w:t>
      </w:r>
      <w:r w:rsidRPr="00F73EFA">
        <w:rPr>
          <w:rFonts w:ascii="Calibri" w:hAnsi="Calibri"/>
          <w:sz w:val="22"/>
          <w:szCs w:val="22"/>
          <w:lang w:eastAsia="en-GB"/>
        </w:rPr>
        <w:tab/>
      </w:r>
      <w:r>
        <w:t>Procedures for CAP Operations</w:t>
      </w:r>
      <w:r>
        <w:tab/>
      </w:r>
      <w:r>
        <w:fldChar w:fldCharType="begin" w:fldLock="1"/>
      </w:r>
      <w:r>
        <w:instrText xml:space="preserve"> PAGEREF _Toc517479045 \h </w:instrText>
      </w:r>
      <w:r>
        <w:fldChar w:fldCharType="separate"/>
      </w:r>
      <w:r>
        <w:t>203</w:t>
      </w:r>
      <w:r>
        <w:fldChar w:fldCharType="end"/>
      </w:r>
    </w:p>
    <w:p w14:paraId="2CBDA238" w14:textId="77777777" w:rsidR="00802C01" w:rsidRPr="00F73EFA" w:rsidRDefault="00802C01">
      <w:pPr>
        <w:pStyle w:val="TOC5"/>
        <w:rPr>
          <w:rFonts w:ascii="Calibri" w:hAnsi="Calibri"/>
          <w:sz w:val="22"/>
          <w:szCs w:val="22"/>
          <w:lang w:eastAsia="en-GB"/>
        </w:rPr>
      </w:pPr>
      <w:r>
        <w:t>14.1.3.2.2</w:t>
      </w:r>
      <w:r w:rsidRPr="00F73EFA">
        <w:rPr>
          <w:rFonts w:ascii="Calibri" w:hAnsi="Calibri"/>
          <w:sz w:val="22"/>
          <w:szCs w:val="22"/>
          <w:lang w:eastAsia="en-GB"/>
        </w:rPr>
        <w:tab/>
      </w:r>
      <w:r>
        <w:t>Mapping to TC component parameters</w:t>
      </w:r>
      <w:r>
        <w:tab/>
      </w:r>
      <w:r>
        <w:fldChar w:fldCharType="begin" w:fldLock="1"/>
      </w:r>
      <w:r>
        <w:instrText xml:space="preserve"> PAGEREF _Toc517479046 \h </w:instrText>
      </w:r>
      <w:r>
        <w:fldChar w:fldCharType="separate"/>
      </w:r>
      <w:r>
        <w:t>203</w:t>
      </w:r>
      <w:r>
        <w:fldChar w:fldCharType="end"/>
      </w:r>
    </w:p>
    <w:p w14:paraId="0204FEDC" w14:textId="77777777" w:rsidR="00802C01" w:rsidRPr="00F73EFA" w:rsidRDefault="00802C01">
      <w:pPr>
        <w:pStyle w:val="TOC3"/>
        <w:rPr>
          <w:rFonts w:ascii="Calibri" w:hAnsi="Calibri"/>
          <w:sz w:val="22"/>
          <w:szCs w:val="22"/>
          <w:lang w:eastAsia="en-GB"/>
        </w:rPr>
      </w:pPr>
      <w:r>
        <w:t>14.1.4</w:t>
      </w:r>
      <w:r w:rsidRPr="00F73EFA">
        <w:rPr>
          <w:rFonts w:ascii="Calibri" w:hAnsi="Calibri"/>
          <w:sz w:val="22"/>
          <w:szCs w:val="22"/>
          <w:lang w:eastAsia="en-GB"/>
        </w:rPr>
        <w:tab/>
      </w:r>
      <w:r>
        <w:t>gprsSSF</w:t>
      </w:r>
      <w:r>
        <w:noBreakHyphen/>
        <w:t>gsmSCF interface</w:t>
      </w:r>
      <w:r>
        <w:tab/>
      </w:r>
      <w:r>
        <w:fldChar w:fldCharType="begin" w:fldLock="1"/>
      </w:r>
      <w:r>
        <w:instrText xml:space="preserve"> PAGEREF _Toc517479047 \h </w:instrText>
      </w:r>
      <w:r>
        <w:fldChar w:fldCharType="separate"/>
      </w:r>
      <w:r>
        <w:t>203</w:t>
      </w:r>
      <w:r>
        <w:fldChar w:fldCharType="end"/>
      </w:r>
    </w:p>
    <w:p w14:paraId="14B20076" w14:textId="77777777" w:rsidR="00802C01" w:rsidRPr="00F73EFA" w:rsidRDefault="00802C01">
      <w:pPr>
        <w:pStyle w:val="TOC4"/>
        <w:rPr>
          <w:rFonts w:ascii="Calibri" w:hAnsi="Calibri"/>
          <w:sz w:val="22"/>
          <w:szCs w:val="22"/>
          <w:lang w:eastAsia="en-GB"/>
        </w:rPr>
      </w:pPr>
      <w:r>
        <w:t>14.1.4.1</w:t>
      </w:r>
      <w:r w:rsidRPr="00F73EFA">
        <w:rPr>
          <w:rFonts w:ascii="Calibri" w:hAnsi="Calibri"/>
          <w:sz w:val="22"/>
          <w:szCs w:val="22"/>
          <w:lang w:eastAsia="en-GB"/>
        </w:rPr>
        <w:tab/>
      </w:r>
      <w:r>
        <w:t>Normal procedures</w:t>
      </w:r>
      <w:r>
        <w:tab/>
      </w:r>
      <w:r>
        <w:fldChar w:fldCharType="begin" w:fldLock="1"/>
      </w:r>
      <w:r>
        <w:instrText xml:space="preserve"> PAGEREF _Toc517479048 \h </w:instrText>
      </w:r>
      <w:r>
        <w:fldChar w:fldCharType="separate"/>
      </w:r>
      <w:r>
        <w:t>203</w:t>
      </w:r>
      <w:r>
        <w:fldChar w:fldCharType="end"/>
      </w:r>
    </w:p>
    <w:p w14:paraId="0BC86DBD" w14:textId="77777777" w:rsidR="00802C01" w:rsidRPr="00F73EFA" w:rsidRDefault="00802C01">
      <w:pPr>
        <w:pStyle w:val="TOC5"/>
        <w:rPr>
          <w:rFonts w:ascii="Calibri" w:hAnsi="Calibri"/>
          <w:sz w:val="22"/>
          <w:szCs w:val="22"/>
          <w:lang w:eastAsia="en-GB"/>
        </w:rPr>
      </w:pPr>
      <w:r>
        <w:t>14.1.4.1.1</w:t>
      </w:r>
      <w:r w:rsidRPr="00F73EFA">
        <w:rPr>
          <w:rFonts w:ascii="Calibri" w:hAnsi="Calibri"/>
          <w:sz w:val="22"/>
          <w:szCs w:val="22"/>
          <w:lang w:eastAsia="en-GB"/>
        </w:rPr>
        <w:tab/>
      </w:r>
      <w:r>
        <w:t>TC-dialogues and relationships</w:t>
      </w:r>
      <w:r>
        <w:tab/>
      </w:r>
      <w:r>
        <w:fldChar w:fldCharType="begin" w:fldLock="1"/>
      </w:r>
      <w:r>
        <w:instrText xml:space="preserve"> PAGEREF _Toc517479049 \h </w:instrText>
      </w:r>
      <w:r>
        <w:fldChar w:fldCharType="separate"/>
      </w:r>
      <w:r>
        <w:t>203</w:t>
      </w:r>
      <w:r>
        <w:fldChar w:fldCharType="end"/>
      </w:r>
    </w:p>
    <w:p w14:paraId="23269EFD" w14:textId="77777777" w:rsidR="00802C01" w:rsidRPr="00F73EFA" w:rsidRDefault="00802C01">
      <w:pPr>
        <w:pStyle w:val="TOC5"/>
        <w:rPr>
          <w:rFonts w:ascii="Calibri" w:hAnsi="Calibri"/>
          <w:sz w:val="22"/>
          <w:szCs w:val="22"/>
          <w:lang w:eastAsia="en-GB"/>
        </w:rPr>
      </w:pPr>
      <w:r>
        <w:t>14.1.4.1.2</w:t>
      </w:r>
      <w:r w:rsidRPr="00F73EFA">
        <w:rPr>
          <w:rFonts w:ascii="Calibri" w:hAnsi="Calibri"/>
          <w:sz w:val="22"/>
          <w:szCs w:val="22"/>
          <w:lang w:eastAsia="en-GB"/>
        </w:rPr>
        <w:tab/>
      </w:r>
      <w:r>
        <w:t>Us</w:t>
      </w:r>
      <w:r w:rsidRPr="00A45E9C">
        <w:rPr>
          <w:rFonts w:eastAsia="‚l‚r –¾’©"/>
          <w:lang w:eastAsia="ja-JP"/>
        </w:rPr>
        <w:t>e</w:t>
      </w:r>
      <w:r>
        <w:t xml:space="preserve"> of the GPRS Reference</w:t>
      </w:r>
      <w:r>
        <w:tab/>
      </w:r>
      <w:r>
        <w:fldChar w:fldCharType="begin" w:fldLock="1"/>
      </w:r>
      <w:r>
        <w:instrText xml:space="preserve"> PAGEREF _Toc517479050 \h </w:instrText>
      </w:r>
      <w:r>
        <w:fldChar w:fldCharType="separate"/>
      </w:r>
      <w:r>
        <w:t>203</w:t>
      </w:r>
      <w:r>
        <w:fldChar w:fldCharType="end"/>
      </w:r>
    </w:p>
    <w:p w14:paraId="1BAE13A6" w14:textId="77777777" w:rsidR="00802C01" w:rsidRPr="00F73EFA" w:rsidRDefault="00802C01">
      <w:pPr>
        <w:pStyle w:val="TOC5"/>
        <w:rPr>
          <w:rFonts w:ascii="Calibri" w:hAnsi="Calibri"/>
          <w:sz w:val="22"/>
          <w:szCs w:val="22"/>
          <w:lang w:eastAsia="en-GB"/>
        </w:rPr>
      </w:pPr>
      <w:r>
        <w:t>14.1.4.1.3</w:t>
      </w:r>
      <w:r w:rsidRPr="00F73EFA">
        <w:rPr>
          <w:rFonts w:ascii="Calibri" w:hAnsi="Calibri"/>
          <w:sz w:val="22"/>
          <w:szCs w:val="22"/>
          <w:lang w:eastAsia="en-GB"/>
        </w:rPr>
        <w:tab/>
      </w:r>
      <w:r>
        <w:t>gprsSSF</w:t>
      </w:r>
      <w:r>
        <w:noBreakHyphen/>
        <w:t>to</w:t>
      </w:r>
      <w:r>
        <w:noBreakHyphen/>
        <w:t>gsmSCF messages</w:t>
      </w:r>
      <w:r>
        <w:tab/>
      </w:r>
      <w:r>
        <w:fldChar w:fldCharType="begin" w:fldLock="1"/>
      </w:r>
      <w:r>
        <w:instrText xml:space="preserve"> PAGEREF _Toc517479051 \h </w:instrText>
      </w:r>
      <w:r>
        <w:fldChar w:fldCharType="separate"/>
      </w:r>
      <w:r>
        <w:t>204</w:t>
      </w:r>
      <w:r>
        <w:fldChar w:fldCharType="end"/>
      </w:r>
    </w:p>
    <w:p w14:paraId="00348294" w14:textId="77777777" w:rsidR="00802C01" w:rsidRPr="00F73EFA" w:rsidRDefault="00802C01">
      <w:pPr>
        <w:pStyle w:val="TOC5"/>
        <w:rPr>
          <w:rFonts w:ascii="Calibri" w:hAnsi="Calibri"/>
          <w:sz w:val="22"/>
          <w:szCs w:val="22"/>
          <w:lang w:eastAsia="en-GB"/>
        </w:rPr>
      </w:pPr>
      <w:r>
        <w:t>14.1.4.1.4</w:t>
      </w:r>
      <w:r w:rsidRPr="00F73EFA">
        <w:rPr>
          <w:rFonts w:ascii="Calibri" w:hAnsi="Calibri"/>
          <w:sz w:val="22"/>
          <w:szCs w:val="22"/>
          <w:lang w:eastAsia="en-GB"/>
        </w:rPr>
        <w:tab/>
      </w:r>
      <w:r>
        <w:t>gsmSCF</w:t>
      </w:r>
      <w:r>
        <w:noBreakHyphen/>
        <w:t>to</w:t>
      </w:r>
      <w:r>
        <w:noBreakHyphen/>
        <w:t>gprsSSF messages</w:t>
      </w:r>
      <w:r>
        <w:tab/>
      </w:r>
      <w:r>
        <w:fldChar w:fldCharType="begin" w:fldLock="1"/>
      </w:r>
      <w:r>
        <w:instrText xml:space="preserve"> PAGEREF _Toc517479052 \h </w:instrText>
      </w:r>
      <w:r>
        <w:fldChar w:fldCharType="separate"/>
      </w:r>
      <w:r>
        <w:t>205</w:t>
      </w:r>
      <w:r>
        <w:fldChar w:fldCharType="end"/>
      </w:r>
    </w:p>
    <w:p w14:paraId="79820EE0" w14:textId="77777777" w:rsidR="00802C01" w:rsidRPr="00F73EFA" w:rsidRDefault="00802C01">
      <w:pPr>
        <w:pStyle w:val="TOC4"/>
        <w:rPr>
          <w:rFonts w:ascii="Calibri" w:hAnsi="Calibri"/>
          <w:sz w:val="22"/>
          <w:szCs w:val="22"/>
          <w:lang w:eastAsia="en-GB"/>
        </w:rPr>
      </w:pPr>
      <w:r>
        <w:t>14.1.4.2</w:t>
      </w:r>
      <w:r w:rsidRPr="00F73EFA">
        <w:rPr>
          <w:rFonts w:ascii="Calibri" w:hAnsi="Calibri"/>
          <w:sz w:val="22"/>
          <w:szCs w:val="22"/>
          <w:lang w:eastAsia="en-GB"/>
        </w:rPr>
        <w:tab/>
      </w:r>
      <w:r>
        <w:t>Abnormal procedures</w:t>
      </w:r>
      <w:r>
        <w:tab/>
      </w:r>
      <w:r>
        <w:fldChar w:fldCharType="begin" w:fldLock="1"/>
      </w:r>
      <w:r>
        <w:instrText xml:space="preserve"> PAGEREF _Toc517479053 \h </w:instrText>
      </w:r>
      <w:r>
        <w:fldChar w:fldCharType="separate"/>
      </w:r>
      <w:r>
        <w:t>205</w:t>
      </w:r>
      <w:r>
        <w:fldChar w:fldCharType="end"/>
      </w:r>
    </w:p>
    <w:p w14:paraId="0D81A08A" w14:textId="77777777" w:rsidR="00802C01" w:rsidRPr="00F73EFA" w:rsidRDefault="00802C01">
      <w:pPr>
        <w:pStyle w:val="TOC5"/>
        <w:rPr>
          <w:rFonts w:ascii="Calibri" w:hAnsi="Calibri"/>
          <w:sz w:val="22"/>
          <w:szCs w:val="22"/>
          <w:lang w:eastAsia="en-GB"/>
        </w:rPr>
      </w:pPr>
      <w:r>
        <w:t>14.1.4.2.1</w:t>
      </w:r>
      <w:r w:rsidRPr="00F73EFA">
        <w:rPr>
          <w:rFonts w:ascii="Calibri" w:hAnsi="Calibri"/>
          <w:sz w:val="22"/>
          <w:szCs w:val="22"/>
          <w:lang w:eastAsia="en-GB"/>
        </w:rPr>
        <w:tab/>
      </w:r>
      <w:r>
        <w:t>gsmSCF</w:t>
      </w:r>
      <w:r>
        <w:noBreakHyphen/>
        <w:t>to</w:t>
      </w:r>
      <w:r>
        <w:noBreakHyphen/>
        <w:t>gprsSSF messages</w:t>
      </w:r>
      <w:r>
        <w:tab/>
      </w:r>
      <w:r>
        <w:fldChar w:fldCharType="begin" w:fldLock="1"/>
      </w:r>
      <w:r>
        <w:instrText xml:space="preserve"> PAGEREF _Toc517479054 \h </w:instrText>
      </w:r>
      <w:r>
        <w:fldChar w:fldCharType="separate"/>
      </w:r>
      <w:r>
        <w:t>205</w:t>
      </w:r>
      <w:r>
        <w:fldChar w:fldCharType="end"/>
      </w:r>
    </w:p>
    <w:p w14:paraId="40F8850E" w14:textId="77777777" w:rsidR="00802C01" w:rsidRPr="00F73EFA" w:rsidRDefault="00802C01">
      <w:pPr>
        <w:pStyle w:val="TOC5"/>
        <w:rPr>
          <w:rFonts w:ascii="Calibri" w:hAnsi="Calibri"/>
          <w:sz w:val="22"/>
          <w:szCs w:val="22"/>
          <w:lang w:eastAsia="en-GB"/>
        </w:rPr>
      </w:pPr>
      <w:r>
        <w:t>14.1.4.2.2</w:t>
      </w:r>
      <w:r w:rsidRPr="00F73EFA">
        <w:rPr>
          <w:rFonts w:ascii="Calibri" w:hAnsi="Calibri"/>
          <w:sz w:val="22"/>
          <w:szCs w:val="22"/>
          <w:lang w:eastAsia="en-GB"/>
        </w:rPr>
        <w:tab/>
      </w:r>
      <w:r>
        <w:t>gprsSSF</w:t>
      </w:r>
      <w:r>
        <w:noBreakHyphen/>
        <w:t>to</w:t>
      </w:r>
      <w:r>
        <w:noBreakHyphen/>
        <w:t>gsmSCF messages</w:t>
      </w:r>
      <w:r>
        <w:tab/>
      </w:r>
      <w:r>
        <w:fldChar w:fldCharType="begin" w:fldLock="1"/>
      </w:r>
      <w:r>
        <w:instrText xml:space="preserve"> PAGEREF _Toc517479055 \h </w:instrText>
      </w:r>
      <w:r>
        <w:fldChar w:fldCharType="separate"/>
      </w:r>
      <w:r>
        <w:t>206</w:t>
      </w:r>
      <w:r>
        <w:fldChar w:fldCharType="end"/>
      </w:r>
    </w:p>
    <w:p w14:paraId="19154966" w14:textId="77777777" w:rsidR="00802C01" w:rsidRPr="00F73EFA" w:rsidRDefault="00802C01">
      <w:pPr>
        <w:pStyle w:val="TOC5"/>
        <w:rPr>
          <w:rFonts w:ascii="Calibri" w:hAnsi="Calibri"/>
          <w:sz w:val="22"/>
          <w:szCs w:val="22"/>
          <w:lang w:eastAsia="en-GB"/>
        </w:rPr>
      </w:pPr>
      <w:r>
        <w:t>14.1.4.2.3</w:t>
      </w:r>
      <w:r w:rsidRPr="00F73EFA">
        <w:rPr>
          <w:rFonts w:ascii="Calibri" w:hAnsi="Calibri"/>
          <w:sz w:val="22"/>
          <w:szCs w:val="22"/>
          <w:lang w:eastAsia="en-GB"/>
        </w:rPr>
        <w:tab/>
      </w:r>
      <w:r>
        <w:t>Default GPRS Handling</w:t>
      </w:r>
      <w:r>
        <w:tab/>
      </w:r>
      <w:r>
        <w:fldChar w:fldCharType="begin" w:fldLock="1"/>
      </w:r>
      <w:r>
        <w:instrText xml:space="preserve"> PAGEREF _Toc517479056 \h </w:instrText>
      </w:r>
      <w:r>
        <w:fldChar w:fldCharType="separate"/>
      </w:r>
      <w:r>
        <w:t>206</w:t>
      </w:r>
      <w:r>
        <w:fldChar w:fldCharType="end"/>
      </w:r>
    </w:p>
    <w:p w14:paraId="60AD8354" w14:textId="77777777" w:rsidR="00802C01" w:rsidRPr="00F73EFA" w:rsidRDefault="00802C01">
      <w:pPr>
        <w:pStyle w:val="TOC2"/>
        <w:rPr>
          <w:rFonts w:ascii="Calibri" w:hAnsi="Calibri"/>
          <w:sz w:val="22"/>
          <w:szCs w:val="22"/>
          <w:lang w:eastAsia="en-GB"/>
        </w:rPr>
      </w:pPr>
      <w:r>
        <w:t>14.2</w:t>
      </w:r>
      <w:r w:rsidRPr="00F73EFA">
        <w:rPr>
          <w:rFonts w:ascii="Calibri" w:hAnsi="Calibri"/>
          <w:sz w:val="22"/>
          <w:szCs w:val="22"/>
          <w:lang w:eastAsia="en-GB"/>
        </w:rPr>
        <w:tab/>
      </w:r>
      <w:r>
        <w:t>Services assumed from SCCP</w:t>
      </w:r>
      <w:r>
        <w:tab/>
      </w:r>
      <w:r>
        <w:fldChar w:fldCharType="begin" w:fldLock="1"/>
      </w:r>
      <w:r>
        <w:instrText xml:space="preserve"> PAGEREF _Toc517479057 \h </w:instrText>
      </w:r>
      <w:r>
        <w:fldChar w:fldCharType="separate"/>
      </w:r>
      <w:r>
        <w:t>206</w:t>
      </w:r>
      <w:r>
        <w:fldChar w:fldCharType="end"/>
      </w:r>
    </w:p>
    <w:p w14:paraId="7B940CF9" w14:textId="77777777" w:rsidR="00802C01" w:rsidRPr="00F73EFA" w:rsidRDefault="00802C01">
      <w:pPr>
        <w:pStyle w:val="TOC3"/>
        <w:rPr>
          <w:rFonts w:ascii="Calibri" w:hAnsi="Calibri"/>
          <w:sz w:val="22"/>
          <w:szCs w:val="22"/>
          <w:lang w:eastAsia="en-GB"/>
        </w:rPr>
      </w:pPr>
      <w:r>
        <w:t>14.2.1</w:t>
      </w:r>
      <w:r w:rsidRPr="00F73EFA">
        <w:rPr>
          <w:rFonts w:ascii="Calibri" w:hAnsi="Calibri"/>
          <w:sz w:val="22"/>
          <w:szCs w:val="22"/>
        </w:rPr>
        <w:tab/>
      </w:r>
      <w:r>
        <w:rPr>
          <w:lang w:eastAsia="ja-JP"/>
        </w:rPr>
        <w:t>Normal procedures</w:t>
      </w:r>
      <w:r>
        <w:tab/>
      </w:r>
      <w:r>
        <w:fldChar w:fldCharType="begin" w:fldLock="1"/>
      </w:r>
      <w:r>
        <w:instrText xml:space="preserve"> PAGEREF _Toc517479058 \h </w:instrText>
      </w:r>
      <w:r>
        <w:fldChar w:fldCharType="separate"/>
      </w:r>
      <w:r>
        <w:t>207</w:t>
      </w:r>
      <w:r>
        <w:fldChar w:fldCharType="end"/>
      </w:r>
    </w:p>
    <w:p w14:paraId="79C29607" w14:textId="77777777" w:rsidR="00802C01" w:rsidRPr="00F73EFA" w:rsidRDefault="00802C01">
      <w:pPr>
        <w:pStyle w:val="TOC3"/>
        <w:rPr>
          <w:rFonts w:ascii="Calibri" w:hAnsi="Calibri"/>
          <w:sz w:val="22"/>
          <w:szCs w:val="22"/>
          <w:lang w:eastAsia="en-GB"/>
        </w:rPr>
      </w:pPr>
      <w:r>
        <w:t>14.2.2</w:t>
      </w:r>
      <w:r w:rsidRPr="00F73EFA">
        <w:rPr>
          <w:rFonts w:ascii="Calibri" w:hAnsi="Calibri"/>
          <w:sz w:val="22"/>
          <w:szCs w:val="22"/>
        </w:rPr>
        <w:tab/>
      </w:r>
      <w:r>
        <w:rPr>
          <w:lang w:eastAsia="ja-JP"/>
        </w:rPr>
        <w:t>Service functions from SCCP</w:t>
      </w:r>
      <w:r>
        <w:tab/>
      </w:r>
      <w:r>
        <w:fldChar w:fldCharType="begin" w:fldLock="1"/>
      </w:r>
      <w:r>
        <w:instrText xml:space="preserve"> PAGEREF _Toc517479059 \h </w:instrText>
      </w:r>
      <w:r>
        <w:fldChar w:fldCharType="separate"/>
      </w:r>
      <w:r>
        <w:t>207</w:t>
      </w:r>
      <w:r>
        <w:fldChar w:fldCharType="end"/>
      </w:r>
    </w:p>
    <w:p w14:paraId="39028833" w14:textId="77777777" w:rsidR="00802C01" w:rsidRPr="00F73EFA" w:rsidRDefault="00802C01">
      <w:pPr>
        <w:pStyle w:val="TOC4"/>
        <w:rPr>
          <w:rFonts w:ascii="Calibri" w:hAnsi="Calibri"/>
          <w:sz w:val="22"/>
          <w:szCs w:val="22"/>
          <w:lang w:eastAsia="en-GB"/>
        </w:rPr>
      </w:pPr>
      <w:r>
        <w:t>14.2.2.1</w:t>
      </w:r>
      <w:r w:rsidRPr="00F73EFA">
        <w:rPr>
          <w:rFonts w:ascii="Calibri" w:hAnsi="Calibri"/>
          <w:sz w:val="22"/>
          <w:szCs w:val="22"/>
          <w:lang w:eastAsia="en-GB"/>
        </w:rPr>
        <w:tab/>
      </w:r>
      <w:r>
        <w:t xml:space="preserve">SCCP connectionless </w:t>
      </w:r>
      <w:r>
        <w:rPr>
          <w:lang w:eastAsia="ja-JP"/>
        </w:rPr>
        <w:t>s</w:t>
      </w:r>
      <w:r>
        <w:t>ervices</w:t>
      </w:r>
      <w:r>
        <w:tab/>
      </w:r>
      <w:r>
        <w:fldChar w:fldCharType="begin" w:fldLock="1"/>
      </w:r>
      <w:r>
        <w:instrText xml:space="preserve"> PAGEREF _Toc517479060 \h </w:instrText>
      </w:r>
      <w:r>
        <w:fldChar w:fldCharType="separate"/>
      </w:r>
      <w:r>
        <w:t>207</w:t>
      </w:r>
      <w:r>
        <w:fldChar w:fldCharType="end"/>
      </w:r>
    </w:p>
    <w:p w14:paraId="312FD788" w14:textId="77777777" w:rsidR="00802C01" w:rsidRPr="00F73EFA" w:rsidRDefault="00802C01">
      <w:pPr>
        <w:pStyle w:val="TOC5"/>
        <w:rPr>
          <w:rFonts w:ascii="Calibri" w:hAnsi="Calibri"/>
          <w:sz w:val="22"/>
          <w:szCs w:val="22"/>
          <w:lang w:eastAsia="en-GB"/>
        </w:rPr>
      </w:pPr>
      <w:r>
        <w:t>14.2.2.1.1</w:t>
      </w:r>
      <w:r w:rsidRPr="00F73EFA">
        <w:rPr>
          <w:rFonts w:ascii="Calibri" w:hAnsi="Calibri"/>
          <w:sz w:val="22"/>
          <w:szCs w:val="22"/>
          <w:lang w:eastAsia="en-GB"/>
        </w:rPr>
        <w:tab/>
      </w:r>
      <w:r>
        <w:t>Sub-System Number (SSN)</w:t>
      </w:r>
      <w:r>
        <w:tab/>
      </w:r>
      <w:r>
        <w:fldChar w:fldCharType="begin" w:fldLock="1"/>
      </w:r>
      <w:r>
        <w:instrText xml:space="preserve"> PAGEREF _Toc517479061 \h </w:instrText>
      </w:r>
      <w:r>
        <w:fldChar w:fldCharType="separate"/>
      </w:r>
      <w:r>
        <w:t>207</w:t>
      </w:r>
      <w:r>
        <w:fldChar w:fldCharType="end"/>
      </w:r>
    </w:p>
    <w:p w14:paraId="136C4F6E" w14:textId="77777777" w:rsidR="00802C01" w:rsidRPr="00F73EFA" w:rsidRDefault="00802C01">
      <w:pPr>
        <w:pStyle w:val="TOC5"/>
        <w:rPr>
          <w:rFonts w:ascii="Calibri" w:hAnsi="Calibri"/>
          <w:sz w:val="22"/>
          <w:szCs w:val="22"/>
          <w:lang w:eastAsia="en-GB"/>
        </w:rPr>
      </w:pPr>
      <w:r>
        <w:t>14.2.2.1.2</w:t>
      </w:r>
      <w:r w:rsidRPr="00F73EFA">
        <w:rPr>
          <w:rFonts w:ascii="Calibri" w:hAnsi="Calibri"/>
          <w:sz w:val="22"/>
          <w:szCs w:val="22"/>
          <w:lang w:eastAsia="en-GB"/>
        </w:rPr>
        <w:tab/>
      </w:r>
      <w:r>
        <w:t>Addressing</w:t>
      </w:r>
      <w:r>
        <w:tab/>
      </w:r>
      <w:r>
        <w:fldChar w:fldCharType="begin" w:fldLock="1"/>
      </w:r>
      <w:r>
        <w:instrText xml:space="preserve"> PAGEREF _Toc517479062 \h </w:instrText>
      </w:r>
      <w:r>
        <w:fldChar w:fldCharType="separate"/>
      </w:r>
      <w:r>
        <w:t>207</w:t>
      </w:r>
      <w:r>
        <w:fldChar w:fldCharType="end"/>
      </w:r>
    </w:p>
    <w:p w14:paraId="3D2FEC54" w14:textId="77777777" w:rsidR="00802C01" w:rsidRPr="00F73EFA" w:rsidRDefault="00802C01">
      <w:pPr>
        <w:pStyle w:val="TOC5"/>
        <w:rPr>
          <w:rFonts w:ascii="Calibri" w:hAnsi="Calibri"/>
          <w:sz w:val="22"/>
          <w:szCs w:val="22"/>
          <w:lang w:eastAsia="en-GB"/>
        </w:rPr>
      </w:pPr>
      <w:r>
        <w:t>14.2.2.1.3</w:t>
      </w:r>
      <w:r w:rsidRPr="00F73EFA">
        <w:rPr>
          <w:rFonts w:ascii="Calibri" w:hAnsi="Calibri"/>
          <w:sz w:val="22"/>
          <w:szCs w:val="22"/>
          <w:lang w:eastAsia="en-GB"/>
        </w:rPr>
        <w:tab/>
      </w:r>
      <w:r>
        <w:t>Sequence control</w:t>
      </w:r>
      <w:r>
        <w:tab/>
      </w:r>
      <w:r>
        <w:fldChar w:fldCharType="begin" w:fldLock="1"/>
      </w:r>
      <w:r>
        <w:instrText xml:space="preserve"> PAGEREF _Toc517479063 \h </w:instrText>
      </w:r>
      <w:r>
        <w:fldChar w:fldCharType="separate"/>
      </w:r>
      <w:r>
        <w:t>211</w:t>
      </w:r>
      <w:r>
        <w:fldChar w:fldCharType="end"/>
      </w:r>
    </w:p>
    <w:p w14:paraId="728A2349" w14:textId="77777777" w:rsidR="00802C01" w:rsidRPr="00F73EFA" w:rsidRDefault="00802C01">
      <w:pPr>
        <w:pStyle w:val="TOC5"/>
        <w:rPr>
          <w:rFonts w:ascii="Calibri" w:hAnsi="Calibri"/>
          <w:sz w:val="22"/>
          <w:szCs w:val="22"/>
          <w:lang w:eastAsia="en-GB"/>
        </w:rPr>
      </w:pPr>
      <w:r>
        <w:t>14.2.2.1.4</w:t>
      </w:r>
      <w:r w:rsidRPr="00F73EFA">
        <w:rPr>
          <w:rFonts w:ascii="Calibri" w:hAnsi="Calibri"/>
          <w:sz w:val="22"/>
          <w:szCs w:val="22"/>
          <w:lang w:eastAsia="en-GB"/>
        </w:rPr>
        <w:tab/>
      </w:r>
      <w:r>
        <w:t>Return on error</w:t>
      </w:r>
      <w:r>
        <w:tab/>
      </w:r>
      <w:r>
        <w:fldChar w:fldCharType="begin" w:fldLock="1"/>
      </w:r>
      <w:r>
        <w:instrText xml:space="preserve"> PAGEREF _Toc517479064 \h </w:instrText>
      </w:r>
      <w:r>
        <w:fldChar w:fldCharType="separate"/>
      </w:r>
      <w:r>
        <w:t>211</w:t>
      </w:r>
      <w:r>
        <w:fldChar w:fldCharType="end"/>
      </w:r>
    </w:p>
    <w:p w14:paraId="3878A061" w14:textId="77777777" w:rsidR="00802C01" w:rsidRPr="00F73EFA" w:rsidRDefault="00802C01">
      <w:pPr>
        <w:pStyle w:val="TOC5"/>
        <w:rPr>
          <w:rFonts w:ascii="Calibri" w:hAnsi="Calibri"/>
          <w:sz w:val="22"/>
          <w:szCs w:val="22"/>
          <w:lang w:eastAsia="en-GB"/>
        </w:rPr>
      </w:pPr>
      <w:r>
        <w:t>14.2.2.1.5</w:t>
      </w:r>
      <w:r w:rsidRPr="00F73EFA">
        <w:rPr>
          <w:rFonts w:ascii="Calibri" w:hAnsi="Calibri"/>
          <w:sz w:val="22"/>
          <w:szCs w:val="22"/>
          <w:lang w:eastAsia="en-GB"/>
        </w:rPr>
        <w:tab/>
      </w:r>
      <w:r>
        <w:t>Segmentation / reassembly</w:t>
      </w:r>
      <w:r>
        <w:tab/>
      </w:r>
      <w:r>
        <w:fldChar w:fldCharType="begin" w:fldLock="1"/>
      </w:r>
      <w:r>
        <w:instrText xml:space="preserve"> PAGEREF _Toc517479065 \h </w:instrText>
      </w:r>
      <w:r>
        <w:fldChar w:fldCharType="separate"/>
      </w:r>
      <w:r>
        <w:t>211</w:t>
      </w:r>
      <w:r>
        <w:fldChar w:fldCharType="end"/>
      </w:r>
    </w:p>
    <w:p w14:paraId="06AD82A2" w14:textId="77777777" w:rsidR="00802C01" w:rsidRPr="00F73EFA" w:rsidRDefault="00802C01">
      <w:pPr>
        <w:pStyle w:val="TOC5"/>
        <w:rPr>
          <w:rFonts w:ascii="Calibri" w:hAnsi="Calibri"/>
          <w:sz w:val="22"/>
          <w:szCs w:val="22"/>
          <w:lang w:eastAsia="en-GB"/>
        </w:rPr>
      </w:pPr>
      <w:r>
        <w:t>14.2.2.1.6</w:t>
      </w:r>
      <w:r w:rsidRPr="00F73EFA">
        <w:rPr>
          <w:rFonts w:ascii="Calibri" w:hAnsi="Calibri"/>
          <w:sz w:val="22"/>
          <w:szCs w:val="22"/>
          <w:lang w:eastAsia="en-GB"/>
        </w:rPr>
        <w:tab/>
      </w:r>
      <w:r>
        <w:t>Congestion control</w:t>
      </w:r>
      <w:r>
        <w:tab/>
      </w:r>
      <w:r>
        <w:fldChar w:fldCharType="begin" w:fldLock="1"/>
      </w:r>
      <w:r>
        <w:instrText xml:space="preserve"> PAGEREF _Toc517479066 \h </w:instrText>
      </w:r>
      <w:r>
        <w:fldChar w:fldCharType="separate"/>
      </w:r>
      <w:r>
        <w:t>211</w:t>
      </w:r>
      <w:r>
        <w:fldChar w:fldCharType="end"/>
      </w:r>
    </w:p>
    <w:p w14:paraId="497928B7" w14:textId="77777777" w:rsidR="00802C01" w:rsidRPr="00F73EFA" w:rsidRDefault="00802C01">
      <w:pPr>
        <w:pStyle w:val="TOC4"/>
        <w:rPr>
          <w:rFonts w:ascii="Calibri" w:hAnsi="Calibri"/>
          <w:sz w:val="22"/>
          <w:szCs w:val="22"/>
          <w:lang w:eastAsia="en-GB"/>
        </w:rPr>
      </w:pPr>
      <w:r>
        <w:t>14.2.2.2</w:t>
      </w:r>
      <w:r w:rsidRPr="00F73EFA">
        <w:rPr>
          <w:rFonts w:ascii="Calibri" w:hAnsi="Calibri"/>
          <w:sz w:val="22"/>
          <w:szCs w:val="22"/>
          <w:lang w:eastAsia="en-GB"/>
        </w:rPr>
        <w:tab/>
      </w:r>
      <w:r>
        <w:t>SCCP connection oriented services</w:t>
      </w:r>
      <w:r>
        <w:tab/>
      </w:r>
      <w:r>
        <w:fldChar w:fldCharType="begin" w:fldLock="1"/>
      </w:r>
      <w:r>
        <w:instrText xml:space="preserve"> PAGEREF _Toc517479067 \h </w:instrText>
      </w:r>
      <w:r>
        <w:fldChar w:fldCharType="separate"/>
      </w:r>
      <w:r>
        <w:t>211</w:t>
      </w:r>
      <w:r>
        <w:fldChar w:fldCharType="end"/>
      </w:r>
    </w:p>
    <w:p w14:paraId="481BC03C" w14:textId="77777777" w:rsidR="00802C01" w:rsidRPr="00F73EFA" w:rsidRDefault="00802C01">
      <w:pPr>
        <w:pStyle w:val="TOC4"/>
        <w:rPr>
          <w:rFonts w:ascii="Calibri" w:hAnsi="Calibri"/>
          <w:sz w:val="22"/>
          <w:szCs w:val="22"/>
          <w:lang w:eastAsia="en-GB"/>
        </w:rPr>
      </w:pPr>
      <w:r>
        <w:t>14.2.2.3</w:t>
      </w:r>
      <w:r w:rsidRPr="00F73EFA">
        <w:rPr>
          <w:rFonts w:ascii="Calibri" w:hAnsi="Calibri"/>
          <w:sz w:val="22"/>
          <w:szCs w:val="22"/>
          <w:lang w:eastAsia="en-GB"/>
        </w:rPr>
        <w:tab/>
      </w:r>
      <w:r>
        <w:t>SCCP management</w:t>
      </w:r>
      <w:r>
        <w:tab/>
      </w:r>
      <w:r>
        <w:fldChar w:fldCharType="begin" w:fldLock="1"/>
      </w:r>
      <w:r>
        <w:instrText xml:space="preserve"> PAGEREF _Toc517479068 \h </w:instrText>
      </w:r>
      <w:r>
        <w:fldChar w:fldCharType="separate"/>
      </w:r>
      <w:r>
        <w:t>212</w:t>
      </w:r>
      <w:r>
        <w:fldChar w:fldCharType="end"/>
      </w:r>
    </w:p>
    <w:p w14:paraId="6BAA89C6" w14:textId="77777777" w:rsidR="00802C01" w:rsidRPr="00F73EFA" w:rsidRDefault="00802C01" w:rsidP="00802C01">
      <w:pPr>
        <w:pStyle w:val="TOC8"/>
        <w:rPr>
          <w:rFonts w:ascii="Calibri" w:hAnsi="Calibri"/>
          <w:b w:val="0"/>
          <w:szCs w:val="22"/>
          <w:lang w:eastAsia="en-GB"/>
        </w:rPr>
      </w:pPr>
      <w:r>
        <w:t>Annex A (normative):</w:t>
      </w:r>
      <w:r>
        <w:tab/>
        <w:t>Mapping between CAP and ISUP</w:t>
      </w:r>
      <w:r>
        <w:tab/>
      </w:r>
      <w:r>
        <w:fldChar w:fldCharType="begin" w:fldLock="1"/>
      </w:r>
      <w:r>
        <w:instrText xml:space="preserve"> PAGEREF _Toc517479069 \h </w:instrText>
      </w:r>
      <w:r>
        <w:fldChar w:fldCharType="separate"/>
      </w:r>
      <w:r>
        <w:t>213</w:t>
      </w:r>
      <w:r>
        <w:fldChar w:fldCharType="end"/>
      </w:r>
    </w:p>
    <w:p w14:paraId="087451D1" w14:textId="77777777" w:rsidR="00802C01" w:rsidRPr="00F73EFA" w:rsidRDefault="00802C01">
      <w:pPr>
        <w:pStyle w:val="TOC1"/>
        <w:rPr>
          <w:rFonts w:ascii="Calibri" w:hAnsi="Calibri"/>
          <w:szCs w:val="22"/>
          <w:lang w:eastAsia="en-GB"/>
        </w:rPr>
      </w:pPr>
      <w:r>
        <w:t>A.1</w:t>
      </w:r>
      <w:r w:rsidRPr="00F73EFA">
        <w:rPr>
          <w:rFonts w:ascii="Calibri" w:hAnsi="Calibri"/>
          <w:szCs w:val="22"/>
          <w:lang w:eastAsia="en-GB"/>
        </w:rPr>
        <w:tab/>
      </w:r>
      <w:r>
        <w:t>InitialDP operation</w:t>
      </w:r>
      <w:r>
        <w:tab/>
      </w:r>
      <w:r>
        <w:fldChar w:fldCharType="begin" w:fldLock="1"/>
      </w:r>
      <w:r>
        <w:instrText xml:space="preserve"> PAGEREF _Toc517479070 \h </w:instrText>
      </w:r>
      <w:r>
        <w:fldChar w:fldCharType="separate"/>
      </w:r>
      <w:r>
        <w:t>213</w:t>
      </w:r>
      <w:r>
        <w:fldChar w:fldCharType="end"/>
      </w:r>
    </w:p>
    <w:p w14:paraId="71736D27" w14:textId="77777777" w:rsidR="00802C01" w:rsidRPr="00F73EFA" w:rsidRDefault="00802C01">
      <w:pPr>
        <w:pStyle w:val="TOC2"/>
        <w:rPr>
          <w:rFonts w:ascii="Calibri" w:hAnsi="Calibri"/>
          <w:sz w:val="22"/>
          <w:szCs w:val="22"/>
          <w:lang w:eastAsia="en-GB"/>
        </w:rPr>
      </w:pPr>
      <w:r>
        <w:t>A.1.1</w:t>
      </w:r>
      <w:r w:rsidRPr="00F73EFA">
        <w:rPr>
          <w:rFonts w:ascii="Calibri" w:hAnsi="Calibri"/>
          <w:sz w:val="22"/>
          <w:szCs w:val="22"/>
        </w:rPr>
        <w:tab/>
      </w:r>
      <w:r>
        <w:rPr>
          <w:lang w:eastAsia="ja-JP"/>
        </w:rPr>
        <w:t>EventReportBCSM Operation</w:t>
      </w:r>
      <w:r>
        <w:tab/>
      </w:r>
      <w:r>
        <w:fldChar w:fldCharType="begin" w:fldLock="1"/>
      </w:r>
      <w:r>
        <w:instrText xml:space="preserve"> PAGEREF _Toc517479071 \h </w:instrText>
      </w:r>
      <w:r>
        <w:fldChar w:fldCharType="separate"/>
      </w:r>
      <w:r>
        <w:t>214</w:t>
      </w:r>
      <w:r>
        <w:fldChar w:fldCharType="end"/>
      </w:r>
    </w:p>
    <w:p w14:paraId="742F7424" w14:textId="77777777" w:rsidR="00802C01" w:rsidRPr="00F73EFA" w:rsidRDefault="00802C01">
      <w:pPr>
        <w:pStyle w:val="TOC1"/>
        <w:rPr>
          <w:rFonts w:ascii="Calibri" w:hAnsi="Calibri"/>
          <w:szCs w:val="22"/>
          <w:lang w:eastAsia="en-GB"/>
        </w:rPr>
      </w:pPr>
      <w:r>
        <w:lastRenderedPageBreak/>
        <w:t>A.2</w:t>
      </w:r>
      <w:r w:rsidRPr="00F73EFA">
        <w:rPr>
          <w:rFonts w:ascii="Calibri" w:hAnsi="Calibri"/>
          <w:szCs w:val="22"/>
          <w:lang w:eastAsia="en-GB"/>
        </w:rPr>
        <w:tab/>
      </w:r>
      <w:r>
        <w:t>ContinueWithArgument operation</w:t>
      </w:r>
      <w:r>
        <w:tab/>
      </w:r>
      <w:r>
        <w:fldChar w:fldCharType="begin" w:fldLock="1"/>
      </w:r>
      <w:r>
        <w:instrText xml:space="preserve"> PAGEREF _Toc517479072 \h </w:instrText>
      </w:r>
      <w:r>
        <w:fldChar w:fldCharType="separate"/>
      </w:r>
      <w:r>
        <w:t>214</w:t>
      </w:r>
      <w:r>
        <w:fldChar w:fldCharType="end"/>
      </w:r>
    </w:p>
    <w:p w14:paraId="5B877666" w14:textId="77777777" w:rsidR="00802C01" w:rsidRPr="00F73EFA" w:rsidRDefault="00802C01">
      <w:pPr>
        <w:pStyle w:val="TOC1"/>
        <w:rPr>
          <w:rFonts w:ascii="Calibri" w:hAnsi="Calibri"/>
          <w:szCs w:val="22"/>
          <w:lang w:eastAsia="en-GB"/>
        </w:rPr>
      </w:pPr>
      <w:r>
        <w:t>A.3</w:t>
      </w:r>
      <w:r w:rsidRPr="00F73EFA">
        <w:rPr>
          <w:rFonts w:ascii="Calibri" w:hAnsi="Calibri"/>
          <w:szCs w:val="22"/>
          <w:lang w:eastAsia="en-GB"/>
        </w:rPr>
        <w:tab/>
      </w:r>
      <w:r>
        <w:t>Connect operation</w:t>
      </w:r>
      <w:r>
        <w:tab/>
      </w:r>
      <w:r>
        <w:fldChar w:fldCharType="begin" w:fldLock="1"/>
      </w:r>
      <w:r>
        <w:instrText xml:space="preserve"> PAGEREF _Toc517479073 \h </w:instrText>
      </w:r>
      <w:r>
        <w:fldChar w:fldCharType="separate"/>
      </w:r>
      <w:r>
        <w:t>214</w:t>
      </w:r>
      <w:r>
        <w:fldChar w:fldCharType="end"/>
      </w:r>
    </w:p>
    <w:p w14:paraId="76D6017D" w14:textId="77777777" w:rsidR="00802C01" w:rsidRPr="00F73EFA" w:rsidRDefault="00802C01">
      <w:pPr>
        <w:pStyle w:val="TOC1"/>
        <w:rPr>
          <w:rFonts w:ascii="Calibri" w:hAnsi="Calibri"/>
          <w:szCs w:val="22"/>
          <w:lang w:eastAsia="en-GB"/>
        </w:rPr>
      </w:pPr>
      <w:r>
        <w:t>A.4</w:t>
      </w:r>
      <w:r w:rsidRPr="00F73EFA">
        <w:rPr>
          <w:rFonts w:ascii="Calibri" w:hAnsi="Calibri"/>
          <w:szCs w:val="22"/>
          <w:lang w:eastAsia="en-GB"/>
        </w:rPr>
        <w:tab/>
      </w:r>
      <w:r>
        <w:t>AssistRequestInstructions operation</w:t>
      </w:r>
      <w:r>
        <w:tab/>
      </w:r>
      <w:r>
        <w:fldChar w:fldCharType="begin" w:fldLock="1"/>
      </w:r>
      <w:r>
        <w:instrText xml:space="preserve"> PAGEREF _Toc517479074 \h </w:instrText>
      </w:r>
      <w:r>
        <w:fldChar w:fldCharType="separate"/>
      </w:r>
      <w:r>
        <w:t>217</w:t>
      </w:r>
      <w:r>
        <w:fldChar w:fldCharType="end"/>
      </w:r>
    </w:p>
    <w:p w14:paraId="0B0421D5" w14:textId="77777777" w:rsidR="00802C01" w:rsidRPr="00F73EFA" w:rsidRDefault="00802C01">
      <w:pPr>
        <w:pStyle w:val="TOC1"/>
        <w:rPr>
          <w:rFonts w:ascii="Calibri" w:hAnsi="Calibri"/>
          <w:szCs w:val="22"/>
          <w:lang w:eastAsia="en-GB"/>
        </w:rPr>
      </w:pPr>
      <w:r>
        <w:t>A.5</w:t>
      </w:r>
      <w:r w:rsidRPr="00F73EFA">
        <w:rPr>
          <w:rFonts w:ascii="Calibri" w:hAnsi="Calibri"/>
          <w:szCs w:val="22"/>
          <w:lang w:eastAsia="en-GB"/>
        </w:rPr>
        <w:tab/>
      </w:r>
      <w:r>
        <w:t>ConnectToResource operation</w:t>
      </w:r>
      <w:r>
        <w:tab/>
      </w:r>
      <w:r>
        <w:fldChar w:fldCharType="begin" w:fldLock="1"/>
      </w:r>
      <w:r>
        <w:instrText xml:space="preserve"> PAGEREF _Toc517479075 \h </w:instrText>
      </w:r>
      <w:r>
        <w:fldChar w:fldCharType="separate"/>
      </w:r>
      <w:r>
        <w:t>217</w:t>
      </w:r>
      <w:r>
        <w:fldChar w:fldCharType="end"/>
      </w:r>
    </w:p>
    <w:p w14:paraId="3892A0F3" w14:textId="77777777" w:rsidR="00802C01" w:rsidRPr="00F73EFA" w:rsidRDefault="00802C01">
      <w:pPr>
        <w:pStyle w:val="TOC1"/>
        <w:rPr>
          <w:rFonts w:ascii="Calibri" w:hAnsi="Calibri"/>
          <w:szCs w:val="22"/>
          <w:lang w:eastAsia="en-GB"/>
        </w:rPr>
      </w:pPr>
      <w:r>
        <w:t>A.6</w:t>
      </w:r>
      <w:r w:rsidRPr="00F73EFA">
        <w:rPr>
          <w:rFonts w:ascii="Calibri" w:hAnsi="Calibri"/>
          <w:szCs w:val="22"/>
          <w:lang w:eastAsia="en-GB"/>
        </w:rPr>
        <w:tab/>
      </w:r>
      <w:r>
        <w:t>EstablishTemporaryConnection operation</w:t>
      </w:r>
      <w:r>
        <w:tab/>
      </w:r>
      <w:r>
        <w:fldChar w:fldCharType="begin" w:fldLock="1"/>
      </w:r>
      <w:r>
        <w:instrText xml:space="preserve"> PAGEREF _Toc517479076 \h </w:instrText>
      </w:r>
      <w:r>
        <w:fldChar w:fldCharType="separate"/>
      </w:r>
      <w:r>
        <w:t>218</w:t>
      </w:r>
      <w:r>
        <w:fldChar w:fldCharType="end"/>
      </w:r>
    </w:p>
    <w:p w14:paraId="6C35696F" w14:textId="77777777" w:rsidR="00802C01" w:rsidRPr="00F73EFA" w:rsidRDefault="00802C01">
      <w:pPr>
        <w:pStyle w:val="TOC1"/>
        <w:rPr>
          <w:rFonts w:ascii="Calibri" w:hAnsi="Calibri"/>
          <w:szCs w:val="22"/>
          <w:lang w:eastAsia="en-GB"/>
        </w:rPr>
      </w:pPr>
      <w:r>
        <w:t>A.7</w:t>
      </w:r>
      <w:r w:rsidRPr="00F73EFA">
        <w:rPr>
          <w:rFonts w:ascii="Calibri" w:hAnsi="Calibri"/>
          <w:szCs w:val="22"/>
          <w:lang w:eastAsia="en-GB"/>
        </w:rPr>
        <w:tab/>
      </w:r>
      <w:r>
        <w:t>ReleaseCall operation</w:t>
      </w:r>
      <w:r>
        <w:tab/>
      </w:r>
      <w:r>
        <w:fldChar w:fldCharType="begin" w:fldLock="1"/>
      </w:r>
      <w:r>
        <w:instrText xml:space="preserve"> PAGEREF _Toc517479077 \h </w:instrText>
      </w:r>
      <w:r>
        <w:fldChar w:fldCharType="separate"/>
      </w:r>
      <w:r>
        <w:t>219</w:t>
      </w:r>
      <w:r>
        <w:fldChar w:fldCharType="end"/>
      </w:r>
    </w:p>
    <w:p w14:paraId="581ABB63" w14:textId="77777777" w:rsidR="00802C01" w:rsidRPr="00F73EFA" w:rsidRDefault="00802C01">
      <w:pPr>
        <w:pStyle w:val="TOC1"/>
        <w:rPr>
          <w:rFonts w:ascii="Calibri" w:hAnsi="Calibri"/>
          <w:szCs w:val="22"/>
          <w:lang w:eastAsia="en-GB"/>
        </w:rPr>
      </w:pPr>
      <w:r>
        <w:t>A.8</w:t>
      </w:r>
      <w:r w:rsidRPr="00F73EFA">
        <w:rPr>
          <w:rFonts w:ascii="Calibri" w:hAnsi="Calibri"/>
          <w:szCs w:val="22"/>
          <w:lang w:eastAsia="en-GB"/>
        </w:rPr>
        <w:tab/>
      </w:r>
      <w:r>
        <w:t>InitiateCallAttempt operation</w:t>
      </w:r>
      <w:r>
        <w:tab/>
      </w:r>
      <w:r>
        <w:fldChar w:fldCharType="begin" w:fldLock="1"/>
      </w:r>
      <w:r>
        <w:instrText xml:space="preserve"> PAGEREF _Toc517479078 \h </w:instrText>
      </w:r>
      <w:r>
        <w:fldChar w:fldCharType="separate"/>
      </w:r>
      <w:r>
        <w:t>219</w:t>
      </w:r>
      <w:r>
        <w:fldChar w:fldCharType="end"/>
      </w:r>
    </w:p>
    <w:p w14:paraId="1493ACBE" w14:textId="77777777" w:rsidR="00802C01" w:rsidRPr="00F73EFA" w:rsidRDefault="00802C01" w:rsidP="00802C01">
      <w:pPr>
        <w:pStyle w:val="TOC8"/>
        <w:rPr>
          <w:rFonts w:ascii="Calibri" w:hAnsi="Calibri"/>
          <w:b w:val="0"/>
          <w:szCs w:val="22"/>
          <w:lang w:eastAsia="en-GB"/>
        </w:rPr>
      </w:pPr>
      <w:r>
        <w:t>Annex B (normative):</w:t>
      </w:r>
      <w:r>
        <w:tab/>
        <w:t>Mapping between CAP and MAP and mapping between CAP and SM-CP</w:t>
      </w:r>
      <w:r>
        <w:tab/>
      </w:r>
      <w:r>
        <w:fldChar w:fldCharType="begin" w:fldLock="1"/>
      </w:r>
      <w:r>
        <w:instrText xml:space="preserve"> PAGEREF _Toc517479079 \h </w:instrText>
      </w:r>
      <w:r>
        <w:fldChar w:fldCharType="separate"/>
      </w:r>
      <w:r>
        <w:t>220</w:t>
      </w:r>
      <w:r>
        <w:fldChar w:fldCharType="end"/>
      </w:r>
    </w:p>
    <w:p w14:paraId="0056BE75" w14:textId="77777777" w:rsidR="00802C01" w:rsidRPr="00F73EFA" w:rsidRDefault="00802C01">
      <w:pPr>
        <w:pStyle w:val="TOC1"/>
        <w:rPr>
          <w:rFonts w:ascii="Calibri" w:hAnsi="Calibri"/>
          <w:szCs w:val="22"/>
          <w:lang w:eastAsia="en-GB"/>
        </w:rPr>
      </w:pPr>
      <w:r>
        <w:t>B.1</w:t>
      </w:r>
      <w:r w:rsidRPr="00F73EFA">
        <w:rPr>
          <w:rFonts w:ascii="Calibri" w:hAnsi="Calibri"/>
          <w:szCs w:val="22"/>
          <w:lang w:eastAsia="en-GB"/>
        </w:rPr>
        <w:tab/>
      </w:r>
      <w:r>
        <w:t>Mapping between CAP and MAP</w:t>
      </w:r>
      <w:r>
        <w:tab/>
      </w:r>
      <w:r>
        <w:fldChar w:fldCharType="begin" w:fldLock="1"/>
      </w:r>
      <w:r>
        <w:instrText xml:space="preserve"> PAGEREF _Toc517479080 \h </w:instrText>
      </w:r>
      <w:r>
        <w:fldChar w:fldCharType="separate"/>
      </w:r>
      <w:r>
        <w:t>220</w:t>
      </w:r>
      <w:r>
        <w:fldChar w:fldCharType="end"/>
      </w:r>
    </w:p>
    <w:p w14:paraId="1AD54248" w14:textId="77777777" w:rsidR="00802C01" w:rsidRPr="00F73EFA" w:rsidRDefault="00802C01">
      <w:pPr>
        <w:pStyle w:val="TOC2"/>
        <w:rPr>
          <w:rFonts w:ascii="Calibri" w:hAnsi="Calibri"/>
          <w:sz w:val="22"/>
          <w:szCs w:val="22"/>
          <w:lang w:eastAsia="en-GB"/>
        </w:rPr>
      </w:pPr>
      <w:r>
        <w:t>B.1.1</w:t>
      </w:r>
      <w:r w:rsidRPr="00F73EFA">
        <w:rPr>
          <w:rFonts w:ascii="Calibri" w:hAnsi="Calibri"/>
          <w:sz w:val="22"/>
          <w:szCs w:val="22"/>
          <w:lang w:eastAsia="en-GB"/>
        </w:rPr>
        <w:tab/>
      </w:r>
      <w:r>
        <w:t>MO-SMS</w:t>
      </w:r>
      <w:r>
        <w:tab/>
      </w:r>
      <w:r>
        <w:fldChar w:fldCharType="begin" w:fldLock="1"/>
      </w:r>
      <w:r>
        <w:instrText xml:space="preserve"> PAGEREF _Toc517479081 \h </w:instrText>
      </w:r>
      <w:r>
        <w:fldChar w:fldCharType="separate"/>
      </w:r>
      <w:r>
        <w:t>220</w:t>
      </w:r>
      <w:r>
        <w:fldChar w:fldCharType="end"/>
      </w:r>
    </w:p>
    <w:p w14:paraId="025C8B58" w14:textId="77777777" w:rsidR="00802C01" w:rsidRPr="00F73EFA" w:rsidRDefault="00802C01">
      <w:pPr>
        <w:pStyle w:val="TOC3"/>
        <w:rPr>
          <w:rFonts w:ascii="Calibri" w:hAnsi="Calibri"/>
          <w:sz w:val="22"/>
          <w:szCs w:val="22"/>
          <w:lang w:eastAsia="en-GB"/>
        </w:rPr>
      </w:pPr>
      <w:r>
        <w:t>B.1.1.1</w:t>
      </w:r>
      <w:r w:rsidRPr="00F73EFA">
        <w:rPr>
          <w:rFonts w:ascii="Calibri" w:hAnsi="Calibri"/>
          <w:sz w:val="22"/>
          <w:szCs w:val="22"/>
          <w:lang w:eastAsia="en-GB"/>
        </w:rPr>
        <w:tab/>
      </w:r>
      <w:r>
        <w:t>ConnectSMS operation</w:t>
      </w:r>
      <w:r>
        <w:tab/>
      </w:r>
      <w:r>
        <w:fldChar w:fldCharType="begin" w:fldLock="1"/>
      </w:r>
      <w:r>
        <w:instrText xml:space="preserve"> PAGEREF _Toc517479082 \h </w:instrText>
      </w:r>
      <w:r>
        <w:fldChar w:fldCharType="separate"/>
      </w:r>
      <w:r>
        <w:t>220</w:t>
      </w:r>
      <w:r>
        <w:fldChar w:fldCharType="end"/>
      </w:r>
    </w:p>
    <w:p w14:paraId="335A5FE6" w14:textId="77777777" w:rsidR="00802C01" w:rsidRPr="00F73EFA" w:rsidRDefault="00802C01">
      <w:pPr>
        <w:pStyle w:val="TOC3"/>
        <w:rPr>
          <w:rFonts w:ascii="Calibri" w:hAnsi="Calibri"/>
          <w:sz w:val="22"/>
          <w:szCs w:val="22"/>
          <w:lang w:eastAsia="en-GB"/>
        </w:rPr>
      </w:pPr>
      <w:r>
        <w:t>B.1.1.2</w:t>
      </w:r>
      <w:r w:rsidRPr="00F73EFA">
        <w:rPr>
          <w:rFonts w:ascii="Calibri" w:hAnsi="Calibri"/>
          <w:sz w:val="22"/>
          <w:szCs w:val="22"/>
          <w:lang w:eastAsia="en-GB"/>
        </w:rPr>
        <w:tab/>
      </w:r>
      <w:r>
        <w:t>EventReportSMS operation</w:t>
      </w:r>
      <w:r>
        <w:tab/>
      </w:r>
      <w:r>
        <w:fldChar w:fldCharType="begin" w:fldLock="1"/>
      </w:r>
      <w:r>
        <w:instrText xml:space="preserve"> PAGEREF _Toc517479083 \h </w:instrText>
      </w:r>
      <w:r>
        <w:fldChar w:fldCharType="separate"/>
      </w:r>
      <w:r>
        <w:t>220</w:t>
      </w:r>
      <w:r>
        <w:fldChar w:fldCharType="end"/>
      </w:r>
    </w:p>
    <w:p w14:paraId="2D1DC57D" w14:textId="77777777" w:rsidR="00802C01" w:rsidRPr="00F73EFA" w:rsidRDefault="00802C01">
      <w:pPr>
        <w:pStyle w:val="TOC2"/>
        <w:rPr>
          <w:rFonts w:ascii="Calibri" w:hAnsi="Calibri"/>
          <w:sz w:val="22"/>
          <w:szCs w:val="22"/>
          <w:lang w:eastAsia="en-GB"/>
        </w:rPr>
      </w:pPr>
      <w:r>
        <w:t>B.1.2</w:t>
      </w:r>
      <w:r w:rsidRPr="00F73EFA">
        <w:rPr>
          <w:rFonts w:ascii="Calibri" w:hAnsi="Calibri"/>
          <w:sz w:val="22"/>
          <w:szCs w:val="22"/>
          <w:lang w:eastAsia="en-GB"/>
        </w:rPr>
        <w:tab/>
      </w:r>
      <w:r>
        <w:t>MT-SMS</w:t>
      </w:r>
      <w:r>
        <w:tab/>
      </w:r>
      <w:r>
        <w:fldChar w:fldCharType="begin" w:fldLock="1"/>
      </w:r>
      <w:r>
        <w:instrText xml:space="preserve"> PAGEREF _Toc517479084 \h </w:instrText>
      </w:r>
      <w:r>
        <w:fldChar w:fldCharType="separate"/>
      </w:r>
      <w:r>
        <w:t>221</w:t>
      </w:r>
      <w:r>
        <w:fldChar w:fldCharType="end"/>
      </w:r>
    </w:p>
    <w:p w14:paraId="6A2E091A" w14:textId="77777777" w:rsidR="00802C01" w:rsidRPr="00F73EFA" w:rsidRDefault="00802C01">
      <w:pPr>
        <w:pStyle w:val="TOC3"/>
        <w:rPr>
          <w:rFonts w:ascii="Calibri" w:hAnsi="Calibri"/>
          <w:sz w:val="22"/>
          <w:szCs w:val="22"/>
          <w:lang w:eastAsia="en-GB"/>
        </w:rPr>
      </w:pPr>
      <w:r>
        <w:t>B.1.2.1</w:t>
      </w:r>
      <w:r w:rsidRPr="00F73EFA">
        <w:rPr>
          <w:rFonts w:ascii="Calibri" w:hAnsi="Calibri"/>
          <w:sz w:val="22"/>
          <w:szCs w:val="22"/>
          <w:lang w:eastAsia="en-GB"/>
        </w:rPr>
        <w:tab/>
      </w:r>
      <w:r>
        <w:t>InitialDPSMS operation (MT-SMS)</w:t>
      </w:r>
      <w:r>
        <w:tab/>
      </w:r>
      <w:r>
        <w:fldChar w:fldCharType="begin" w:fldLock="1"/>
      </w:r>
      <w:r>
        <w:instrText xml:space="preserve"> PAGEREF _Toc517479085 \h </w:instrText>
      </w:r>
      <w:r>
        <w:fldChar w:fldCharType="separate"/>
      </w:r>
      <w:r>
        <w:t>221</w:t>
      </w:r>
      <w:r>
        <w:fldChar w:fldCharType="end"/>
      </w:r>
    </w:p>
    <w:p w14:paraId="0320093C" w14:textId="77777777" w:rsidR="00802C01" w:rsidRPr="00F73EFA" w:rsidRDefault="00802C01">
      <w:pPr>
        <w:pStyle w:val="TOC3"/>
        <w:rPr>
          <w:rFonts w:ascii="Calibri" w:hAnsi="Calibri"/>
          <w:sz w:val="22"/>
          <w:szCs w:val="22"/>
          <w:lang w:eastAsia="en-GB"/>
        </w:rPr>
      </w:pPr>
      <w:r>
        <w:t>B.1.2.2</w:t>
      </w:r>
      <w:r w:rsidRPr="00F73EFA">
        <w:rPr>
          <w:rFonts w:ascii="Calibri" w:hAnsi="Calibri"/>
          <w:sz w:val="22"/>
          <w:szCs w:val="22"/>
          <w:lang w:eastAsia="en-GB"/>
        </w:rPr>
        <w:tab/>
      </w:r>
      <w:r>
        <w:t>ReleaseSMS operation (MT-SMS)</w:t>
      </w:r>
      <w:r>
        <w:tab/>
      </w:r>
      <w:r>
        <w:fldChar w:fldCharType="begin" w:fldLock="1"/>
      </w:r>
      <w:r>
        <w:instrText xml:space="preserve"> PAGEREF _Toc517479086 \h </w:instrText>
      </w:r>
      <w:r>
        <w:fldChar w:fldCharType="separate"/>
      </w:r>
      <w:r>
        <w:t>221</w:t>
      </w:r>
      <w:r>
        <w:fldChar w:fldCharType="end"/>
      </w:r>
    </w:p>
    <w:p w14:paraId="7F0EEDA7" w14:textId="77777777" w:rsidR="00802C01" w:rsidRPr="00F73EFA" w:rsidRDefault="00802C01">
      <w:pPr>
        <w:pStyle w:val="TOC1"/>
        <w:rPr>
          <w:rFonts w:ascii="Calibri" w:hAnsi="Calibri"/>
          <w:szCs w:val="22"/>
          <w:lang w:eastAsia="en-GB"/>
        </w:rPr>
      </w:pPr>
      <w:r>
        <w:t>B.2</w:t>
      </w:r>
      <w:r w:rsidRPr="00F73EFA">
        <w:rPr>
          <w:rFonts w:ascii="Calibri" w:hAnsi="Calibri"/>
          <w:szCs w:val="22"/>
          <w:lang w:eastAsia="en-GB"/>
        </w:rPr>
        <w:tab/>
      </w:r>
      <w:r>
        <w:t>Mapping between CAP and SM-CP</w:t>
      </w:r>
      <w:r>
        <w:tab/>
      </w:r>
      <w:r>
        <w:fldChar w:fldCharType="begin" w:fldLock="1"/>
      </w:r>
      <w:r>
        <w:instrText xml:space="preserve"> PAGEREF _Toc517479087 \h </w:instrText>
      </w:r>
      <w:r>
        <w:fldChar w:fldCharType="separate"/>
      </w:r>
      <w:r>
        <w:t>221</w:t>
      </w:r>
      <w:r>
        <w:fldChar w:fldCharType="end"/>
      </w:r>
    </w:p>
    <w:p w14:paraId="7AC01BF9" w14:textId="77777777" w:rsidR="00802C01" w:rsidRPr="00F73EFA" w:rsidRDefault="00802C01">
      <w:pPr>
        <w:pStyle w:val="TOC2"/>
        <w:rPr>
          <w:rFonts w:ascii="Calibri" w:hAnsi="Calibri"/>
          <w:sz w:val="22"/>
          <w:szCs w:val="22"/>
          <w:lang w:eastAsia="en-GB"/>
        </w:rPr>
      </w:pPr>
      <w:r>
        <w:t>B.2.1</w:t>
      </w:r>
      <w:r w:rsidRPr="00F73EFA">
        <w:rPr>
          <w:rFonts w:ascii="Calibri" w:hAnsi="Calibri"/>
          <w:sz w:val="22"/>
          <w:szCs w:val="22"/>
          <w:lang w:eastAsia="en-GB"/>
        </w:rPr>
        <w:tab/>
      </w:r>
      <w:r>
        <w:t>MO-SMS</w:t>
      </w:r>
      <w:r>
        <w:tab/>
      </w:r>
      <w:r>
        <w:fldChar w:fldCharType="begin" w:fldLock="1"/>
      </w:r>
      <w:r>
        <w:instrText xml:space="preserve"> PAGEREF _Toc517479088 \h </w:instrText>
      </w:r>
      <w:r>
        <w:fldChar w:fldCharType="separate"/>
      </w:r>
      <w:r>
        <w:t>221</w:t>
      </w:r>
      <w:r>
        <w:fldChar w:fldCharType="end"/>
      </w:r>
    </w:p>
    <w:p w14:paraId="36FE1D6A" w14:textId="77777777" w:rsidR="00802C01" w:rsidRPr="00F73EFA" w:rsidRDefault="00802C01">
      <w:pPr>
        <w:pStyle w:val="TOC3"/>
        <w:rPr>
          <w:rFonts w:ascii="Calibri" w:hAnsi="Calibri"/>
          <w:sz w:val="22"/>
          <w:szCs w:val="22"/>
          <w:lang w:eastAsia="en-GB"/>
        </w:rPr>
      </w:pPr>
      <w:r>
        <w:t>B.2.1.1</w:t>
      </w:r>
      <w:r w:rsidRPr="00F73EFA">
        <w:rPr>
          <w:rFonts w:ascii="Calibri" w:hAnsi="Calibri"/>
          <w:sz w:val="22"/>
          <w:szCs w:val="22"/>
          <w:lang w:eastAsia="en-GB"/>
        </w:rPr>
        <w:tab/>
      </w:r>
      <w:r>
        <w:t>InitialDPSMS operation</w:t>
      </w:r>
      <w:r>
        <w:tab/>
      </w:r>
      <w:r>
        <w:fldChar w:fldCharType="begin" w:fldLock="1"/>
      </w:r>
      <w:r>
        <w:instrText xml:space="preserve"> PAGEREF _Toc517479089 \h </w:instrText>
      </w:r>
      <w:r>
        <w:fldChar w:fldCharType="separate"/>
      </w:r>
      <w:r>
        <w:t>221</w:t>
      </w:r>
      <w:r>
        <w:fldChar w:fldCharType="end"/>
      </w:r>
    </w:p>
    <w:p w14:paraId="4DBB2C05" w14:textId="77777777" w:rsidR="00802C01" w:rsidRPr="00F73EFA" w:rsidRDefault="00802C01">
      <w:pPr>
        <w:pStyle w:val="TOC3"/>
        <w:rPr>
          <w:rFonts w:ascii="Calibri" w:hAnsi="Calibri"/>
          <w:sz w:val="22"/>
          <w:szCs w:val="22"/>
          <w:lang w:eastAsia="en-GB"/>
        </w:rPr>
      </w:pPr>
      <w:r>
        <w:t>B.2.1.2</w:t>
      </w:r>
      <w:r w:rsidRPr="00F73EFA">
        <w:rPr>
          <w:rFonts w:ascii="Calibri" w:hAnsi="Calibri"/>
          <w:sz w:val="22"/>
          <w:szCs w:val="22"/>
          <w:lang w:eastAsia="en-GB"/>
        </w:rPr>
        <w:tab/>
      </w:r>
      <w:r>
        <w:t>ReleaseSMS operation</w:t>
      </w:r>
      <w:r>
        <w:tab/>
      </w:r>
      <w:r>
        <w:fldChar w:fldCharType="begin" w:fldLock="1"/>
      </w:r>
      <w:r>
        <w:instrText xml:space="preserve"> PAGEREF _Toc517479090 \h </w:instrText>
      </w:r>
      <w:r>
        <w:fldChar w:fldCharType="separate"/>
      </w:r>
      <w:r>
        <w:t>222</w:t>
      </w:r>
      <w:r>
        <w:fldChar w:fldCharType="end"/>
      </w:r>
    </w:p>
    <w:p w14:paraId="2094A4B8" w14:textId="77777777" w:rsidR="00802C01" w:rsidRPr="00F73EFA" w:rsidRDefault="00802C01">
      <w:pPr>
        <w:pStyle w:val="TOC2"/>
        <w:rPr>
          <w:rFonts w:ascii="Calibri" w:hAnsi="Calibri"/>
          <w:sz w:val="22"/>
          <w:szCs w:val="22"/>
          <w:lang w:eastAsia="en-GB"/>
        </w:rPr>
      </w:pPr>
      <w:r>
        <w:t>B.2.2</w:t>
      </w:r>
      <w:r w:rsidRPr="00F73EFA">
        <w:rPr>
          <w:rFonts w:ascii="Calibri" w:hAnsi="Calibri"/>
          <w:sz w:val="22"/>
          <w:szCs w:val="22"/>
          <w:lang w:eastAsia="en-GB"/>
        </w:rPr>
        <w:tab/>
      </w:r>
      <w:r>
        <w:t>MT-SMS</w:t>
      </w:r>
      <w:r>
        <w:tab/>
      </w:r>
      <w:r>
        <w:fldChar w:fldCharType="begin" w:fldLock="1"/>
      </w:r>
      <w:r>
        <w:instrText xml:space="preserve"> PAGEREF _Toc517479091 \h </w:instrText>
      </w:r>
      <w:r>
        <w:fldChar w:fldCharType="separate"/>
      </w:r>
      <w:r>
        <w:t>222</w:t>
      </w:r>
      <w:r>
        <w:fldChar w:fldCharType="end"/>
      </w:r>
    </w:p>
    <w:p w14:paraId="017FE5B6" w14:textId="77777777" w:rsidR="00802C01" w:rsidRPr="00F73EFA" w:rsidRDefault="00802C01">
      <w:pPr>
        <w:pStyle w:val="TOC3"/>
        <w:rPr>
          <w:rFonts w:ascii="Calibri" w:hAnsi="Calibri"/>
          <w:sz w:val="22"/>
          <w:szCs w:val="22"/>
          <w:lang w:eastAsia="en-GB"/>
        </w:rPr>
      </w:pPr>
      <w:r>
        <w:t>B.2.2.1</w:t>
      </w:r>
      <w:r w:rsidRPr="00F73EFA">
        <w:rPr>
          <w:rFonts w:ascii="Calibri" w:hAnsi="Calibri"/>
          <w:sz w:val="22"/>
          <w:szCs w:val="22"/>
          <w:lang w:eastAsia="en-GB"/>
        </w:rPr>
        <w:tab/>
      </w:r>
      <w:r>
        <w:t>ConnectSMS operation</w:t>
      </w:r>
      <w:r>
        <w:tab/>
      </w:r>
      <w:r>
        <w:fldChar w:fldCharType="begin" w:fldLock="1"/>
      </w:r>
      <w:r>
        <w:instrText xml:space="preserve"> PAGEREF _Toc517479092 \h </w:instrText>
      </w:r>
      <w:r>
        <w:fldChar w:fldCharType="separate"/>
      </w:r>
      <w:r>
        <w:t>222</w:t>
      </w:r>
      <w:r>
        <w:fldChar w:fldCharType="end"/>
      </w:r>
    </w:p>
    <w:p w14:paraId="229C39CE" w14:textId="77777777" w:rsidR="00802C01" w:rsidRPr="00F73EFA" w:rsidRDefault="00802C01">
      <w:pPr>
        <w:pStyle w:val="TOC3"/>
        <w:rPr>
          <w:rFonts w:ascii="Calibri" w:hAnsi="Calibri"/>
          <w:sz w:val="22"/>
          <w:szCs w:val="22"/>
          <w:lang w:eastAsia="en-GB"/>
        </w:rPr>
      </w:pPr>
      <w:r>
        <w:t>B.2.2.2</w:t>
      </w:r>
      <w:r w:rsidRPr="00F73EFA">
        <w:rPr>
          <w:rFonts w:ascii="Calibri" w:hAnsi="Calibri"/>
          <w:sz w:val="22"/>
          <w:szCs w:val="22"/>
          <w:lang w:eastAsia="en-GB"/>
        </w:rPr>
        <w:tab/>
      </w:r>
      <w:r>
        <w:t>EentReportSMS operation</w:t>
      </w:r>
      <w:r>
        <w:tab/>
      </w:r>
      <w:r>
        <w:fldChar w:fldCharType="begin" w:fldLock="1"/>
      </w:r>
      <w:r>
        <w:instrText xml:space="preserve"> PAGEREF _Toc517479093 \h </w:instrText>
      </w:r>
      <w:r>
        <w:fldChar w:fldCharType="separate"/>
      </w:r>
      <w:r>
        <w:t>222</w:t>
      </w:r>
      <w:r>
        <w:fldChar w:fldCharType="end"/>
      </w:r>
    </w:p>
    <w:p w14:paraId="5E6260A3" w14:textId="77777777" w:rsidR="00802C01" w:rsidRPr="00F73EFA" w:rsidRDefault="00802C01" w:rsidP="00802C01">
      <w:pPr>
        <w:pStyle w:val="TOC8"/>
        <w:rPr>
          <w:rFonts w:ascii="Calibri" w:hAnsi="Calibri"/>
          <w:b w:val="0"/>
          <w:szCs w:val="22"/>
          <w:lang w:eastAsia="en-GB"/>
        </w:rPr>
      </w:pPr>
      <w:r>
        <w:t>Annex C (informative):</w:t>
      </w:r>
      <w:r>
        <w:tab/>
        <w:t>Change history</w:t>
      </w:r>
      <w:r>
        <w:tab/>
      </w:r>
      <w:r>
        <w:fldChar w:fldCharType="begin" w:fldLock="1"/>
      </w:r>
      <w:r>
        <w:instrText xml:space="preserve"> PAGEREF _Toc517479094 \h </w:instrText>
      </w:r>
      <w:r>
        <w:fldChar w:fldCharType="separate"/>
      </w:r>
      <w:r>
        <w:t>223</w:t>
      </w:r>
      <w:r>
        <w:fldChar w:fldCharType="end"/>
      </w:r>
    </w:p>
    <w:p w14:paraId="7F223985" w14:textId="77777777" w:rsidR="0016404C" w:rsidRDefault="00802C01">
      <w:r>
        <w:rPr>
          <w:noProof/>
          <w:sz w:val="22"/>
        </w:rPr>
        <w:fldChar w:fldCharType="end"/>
      </w:r>
    </w:p>
    <w:p w14:paraId="5F05A5D7" w14:textId="77777777" w:rsidR="0016404C" w:rsidRDefault="0016404C">
      <w:pPr>
        <w:pStyle w:val="Heading1"/>
        <w:tabs>
          <w:tab w:val="left" w:pos="1134"/>
        </w:tabs>
        <w:ind w:left="0" w:firstLine="0"/>
      </w:pPr>
      <w:r>
        <w:br w:type="page"/>
      </w:r>
      <w:bookmarkStart w:id="7" w:name="_Toc517478476"/>
      <w:r>
        <w:lastRenderedPageBreak/>
        <w:t>Foreword</w:t>
      </w:r>
      <w:bookmarkEnd w:id="7"/>
    </w:p>
    <w:p w14:paraId="76B81320" w14:textId="77777777" w:rsidR="0016404C" w:rsidRDefault="0016404C">
      <w:r>
        <w:t>This Technical Specification (TS) has been produced by the 3</w:t>
      </w:r>
      <w:r>
        <w:rPr>
          <w:vertAlign w:val="superscript"/>
        </w:rPr>
        <w:t>rd</w:t>
      </w:r>
      <w:r>
        <w:t xml:space="preserve"> Generation Partnership Project (3GPP).</w:t>
      </w:r>
    </w:p>
    <w:p w14:paraId="0EC2B3A8" w14:textId="77777777" w:rsidR="0016404C" w:rsidRDefault="0016404C">
      <w:r>
        <w:t>The present document identifies the 3G system specifications for Rel-5.</w:t>
      </w:r>
    </w:p>
    <w:p w14:paraId="5E72DF6A" w14:textId="77777777" w:rsidR="0016404C" w:rsidRDefault="0016404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F1C5DD" w14:textId="77777777" w:rsidR="0016404C" w:rsidRPr="001D2DE0" w:rsidRDefault="0016404C">
      <w:pPr>
        <w:pStyle w:val="B1"/>
      </w:pPr>
      <w:r w:rsidRPr="001D2DE0">
        <w:t xml:space="preserve">Version </w:t>
      </w:r>
      <w:proofErr w:type="spellStart"/>
      <w:r w:rsidRPr="001D2DE0">
        <w:t>x.y.z</w:t>
      </w:r>
      <w:proofErr w:type="spellEnd"/>
    </w:p>
    <w:p w14:paraId="11409FC1" w14:textId="77777777" w:rsidR="0016404C" w:rsidRDefault="0016404C">
      <w:pPr>
        <w:pStyle w:val="B1"/>
      </w:pPr>
      <w:r>
        <w:t>where:</w:t>
      </w:r>
    </w:p>
    <w:p w14:paraId="773D7B50" w14:textId="77777777" w:rsidR="0016404C" w:rsidRDefault="0016404C">
      <w:pPr>
        <w:pStyle w:val="B2"/>
      </w:pPr>
      <w:r>
        <w:t>x</w:t>
      </w:r>
      <w:r>
        <w:tab/>
        <w:t>the first digit:</w:t>
      </w:r>
    </w:p>
    <w:p w14:paraId="0CB0A1DA" w14:textId="77777777" w:rsidR="0016404C" w:rsidRDefault="0016404C">
      <w:pPr>
        <w:pStyle w:val="B3"/>
      </w:pPr>
      <w:r>
        <w:t>1</w:t>
      </w:r>
      <w:r>
        <w:tab/>
        <w:t>presented to TSG for information;</w:t>
      </w:r>
    </w:p>
    <w:p w14:paraId="6F3DF059" w14:textId="77777777" w:rsidR="0016404C" w:rsidRDefault="0016404C">
      <w:pPr>
        <w:pStyle w:val="B3"/>
      </w:pPr>
      <w:r>
        <w:t>2</w:t>
      </w:r>
      <w:r>
        <w:tab/>
        <w:t>presented to TSG for approval;</w:t>
      </w:r>
    </w:p>
    <w:p w14:paraId="363A8377" w14:textId="77777777" w:rsidR="0016404C" w:rsidRDefault="0016404C">
      <w:pPr>
        <w:pStyle w:val="B3"/>
      </w:pPr>
      <w:r>
        <w:t>3</w:t>
      </w:r>
      <w:r>
        <w:tab/>
        <w:t>or greater indicates TSG approved document under change control.</w:t>
      </w:r>
    </w:p>
    <w:p w14:paraId="7DD22CE4" w14:textId="77777777" w:rsidR="0016404C" w:rsidRDefault="0016404C">
      <w:pPr>
        <w:pStyle w:val="B2"/>
      </w:pPr>
      <w:proofErr w:type="spellStart"/>
      <w:r>
        <w:t>y</w:t>
      </w:r>
      <w:proofErr w:type="spellEnd"/>
      <w:r>
        <w:tab/>
        <w:t>the second digit is incremented for all changes of substance, i.e. technical enhancements, corrections, updates, etc.</w:t>
      </w:r>
    </w:p>
    <w:p w14:paraId="03111DAB" w14:textId="77777777" w:rsidR="0016404C" w:rsidRDefault="0016404C">
      <w:pPr>
        <w:pStyle w:val="B2"/>
      </w:pPr>
      <w:r>
        <w:t>z</w:t>
      </w:r>
      <w:r>
        <w:tab/>
        <w:t>the third digit is incremented when editorial only changes have been incorporated in the document.</w:t>
      </w:r>
    </w:p>
    <w:p w14:paraId="42ABDFE5" w14:textId="77777777" w:rsidR="0016404C" w:rsidRDefault="0016404C">
      <w:pPr>
        <w:pStyle w:val="Heading1"/>
      </w:pPr>
      <w:r>
        <w:br w:type="page"/>
      </w:r>
      <w:bookmarkStart w:id="8" w:name="_Toc517478477"/>
      <w:r>
        <w:lastRenderedPageBreak/>
        <w:t>1</w:t>
      </w:r>
      <w:r>
        <w:tab/>
        <w:t>Scope</w:t>
      </w:r>
      <w:bookmarkEnd w:id="8"/>
    </w:p>
    <w:p w14:paraId="56B92591" w14:textId="77777777" w:rsidR="0016404C" w:rsidRDefault="0016404C">
      <w:r>
        <w:t xml:space="preserve">The present document specifies the CAMEL Application Part (CAP) supporting the fourth phase of the network feature Customized Applications for </w:t>
      </w:r>
      <w:smartTag w:uri="urn:schemas-microsoft-com:office:smarttags" w:element="place">
        <w:smartTag w:uri="urn:schemas-microsoft-com:office:smarttags" w:element="City">
          <w:r>
            <w:t>Mobile</w:t>
          </w:r>
        </w:smartTag>
      </w:smartTag>
      <w:r>
        <w:t xml:space="preserve"> network Enhanced Logic. CAP is based on a sub-set of the ETSI Core INAP CS-2 as specified by ETSI EN 301 140</w:t>
      </w:r>
      <w:r>
        <w:noBreakHyphen/>
        <w:t>1 [26]. Descriptions and definitions provided by ETSI EN 301 140</w:t>
      </w:r>
      <w:r>
        <w:noBreakHyphen/>
        <w:t>1 [26] are directly referenced by this standard in the case no additions or clarifications are needed for the use in the CAP.</w:t>
      </w:r>
    </w:p>
    <w:p w14:paraId="17E30033" w14:textId="77777777" w:rsidR="0016404C" w:rsidRDefault="0016404C">
      <w:pPr>
        <w:pStyle w:val="Heading1"/>
        <w:tabs>
          <w:tab w:val="left" w:pos="1134"/>
        </w:tabs>
        <w:ind w:left="0" w:firstLine="0"/>
      </w:pPr>
      <w:bookmarkStart w:id="9" w:name="_Hlt486044364"/>
      <w:bookmarkStart w:id="10" w:name="_Toc517478478"/>
      <w:bookmarkEnd w:id="9"/>
      <w:r>
        <w:t>2</w:t>
      </w:r>
      <w:r>
        <w:tab/>
        <w:t>References</w:t>
      </w:r>
      <w:bookmarkEnd w:id="10"/>
    </w:p>
    <w:p w14:paraId="7A8B53CE" w14:textId="77777777" w:rsidR="0016404C" w:rsidRDefault="0016404C">
      <w:r>
        <w:t>The following documents contain provisions which, through reference in this text, constitute provisions of the present document.</w:t>
      </w:r>
    </w:p>
    <w:p w14:paraId="4E1AF747" w14:textId="77777777" w:rsidR="0016404C" w:rsidRDefault="00733E7A" w:rsidP="00733E7A">
      <w:pPr>
        <w:pStyle w:val="B1"/>
      </w:pPr>
      <w:r>
        <w:t>-</w:t>
      </w:r>
      <w:r>
        <w:tab/>
      </w:r>
      <w:r w:rsidR="0016404C">
        <w:t>References are either specific (identified by date of publication, edition number, version number, etc.) or non</w:t>
      </w:r>
      <w:r w:rsidR="0016404C">
        <w:noBreakHyphen/>
        <w:t>specific.</w:t>
      </w:r>
    </w:p>
    <w:p w14:paraId="7B8D38EE" w14:textId="77777777" w:rsidR="0016404C" w:rsidRDefault="00733E7A" w:rsidP="00733E7A">
      <w:pPr>
        <w:pStyle w:val="B1"/>
      </w:pPr>
      <w:r>
        <w:t>-</w:t>
      </w:r>
      <w:r>
        <w:tab/>
      </w:r>
      <w:r w:rsidR="0016404C">
        <w:t>For a specific reference, subsequent revisions do not apply.</w:t>
      </w:r>
    </w:p>
    <w:p w14:paraId="73CDF001" w14:textId="77777777" w:rsidR="0016404C" w:rsidRDefault="00733E7A" w:rsidP="00733E7A">
      <w:pPr>
        <w:pStyle w:val="B1"/>
        <w:rPr>
          <w:i/>
        </w:rPr>
      </w:pPr>
      <w:r>
        <w:t>-</w:t>
      </w:r>
      <w:r>
        <w:tab/>
      </w:r>
      <w:r w:rsidR="0016404C">
        <w:t xml:space="preserve">For a non-specific reference, the latest version applies. In the case of a reference to a 3GPP document (including a GSM document), a non-specific reference implicitly refers to the latest version of that document </w:t>
      </w:r>
      <w:r w:rsidR="0016404C">
        <w:rPr>
          <w:i/>
        </w:rPr>
        <w:t>in the same Release as the present document.</w:t>
      </w:r>
    </w:p>
    <w:p w14:paraId="3E7D45C8" w14:textId="77777777" w:rsidR="0016404C" w:rsidRDefault="0016404C">
      <w:pPr>
        <w:pStyle w:val="EX"/>
      </w:pPr>
      <w:r>
        <w:t>[1]</w:t>
      </w:r>
      <w:r>
        <w:tab/>
        <w:t>EN 302 646-1 v7 (3GPP TS 09.12 Phase 2+): "Application of ISDN User Part (ISUP) version 2 for the ISDN-Public Land Mobile Network (PLMN) signalling interface; Part 1: Protocol specification".</w:t>
      </w:r>
    </w:p>
    <w:p w14:paraId="66EAE764" w14:textId="77777777" w:rsidR="0016404C" w:rsidRDefault="0016404C">
      <w:pPr>
        <w:pStyle w:val="EX"/>
      </w:pPr>
      <w:r>
        <w:t>[2]</w:t>
      </w:r>
      <w:r>
        <w:tab/>
        <w:t>3GPP TS 22.024: "Description of Charge Advice Information (CAI)".</w:t>
      </w:r>
    </w:p>
    <w:p w14:paraId="5CBBCA15" w14:textId="77777777" w:rsidR="0016404C" w:rsidRDefault="0016404C">
      <w:pPr>
        <w:pStyle w:val="EX"/>
      </w:pPr>
      <w:r>
        <w:t>[3]</w:t>
      </w:r>
      <w:r>
        <w:tab/>
        <w:t xml:space="preserve">3GPP TS 22.078: "Customised Applications for </w:t>
      </w:r>
      <w:smartTag w:uri="urn:schemas-microsoft-com:office:smarttags" w:element="place">
        <w:smartTag w:uri="urn:schemas-microsoft-com:office:smarttags" w:element="City">
          <w:r>
            <w:t>Mobile</w:t>
          </w:r>
        </w:smartTag>
      </w:smartTag>
      <w:r>
        <w:t xml:space="preserve"> network Enhanced Logic (CAMEL); Service description, Stage 1".</w:t>
      </w:r>
    </w:p>
    <w:p w14:paraId="2B4470E8" w14:textId="77777777" w:rsidR="0016404C" w:rsidRDefault="0016404C">
      <w:pPr>
        <w:pStyle w:val="EX"/>
      </w:pPr>
      <w:r>
        <w:t>[4]</w:t>
      </w:r>
      <w:r>
        <w:tab/>
        <w:t>3GPP TS 22.115: "Service Aspects Charging and Billing".</w:t>
      </w:r>
    </w:p>
    <w:p w14:paraId="7BAC2F9F" w14:textId="77777777" w:rsidR="0016404C" w:rsidRDefault="0016404C">
      <w:pPr>
        <w:pStyle w:val="EX"/>
      </w:pPr>
      <w:r>
        <w:t>[5]</w:t>
      </w:r>
      <w:r>
        <w:tab/>
        <w:t>3GPP TS 23.003: "Numbering, addressing and identification".</w:t>
      </w:r>
    </w:p>
    <w:p w14:paraId="17ABE192" w14:textId="77777777" w:rsidR="0016404C" w:rsidRDefault="0016404C">
      <w:pPr>
        <w:pStyle w:val="EX"/>
      </w:pPr>
      <w:r>
        <w:t>[6]</w:t>
      </w:r>
      <w:r>
        <w:tab/>
        <w:t>3GPP TS 23.040: "Technical realization of the Short Message Service (SMS); Point</w:t>
      </w:r>
      <w:r>
        <w:noBreakHyphen/>
        <w:t>to</w:t>
      </w:r>
      <w:r>
        <w:noBreakHyphen/>
        <w:t>Point (PP)".</w:t>
      </w:r>
    </w:p>
    <w:p w14:paraId="37F96CCA" w14:textId="77777777" w:rsidR="0016404C" w:rsidRDefault="0016404C">
      <w:pPr>
        <w:pStyle w:val="EX"/>
      </w:pPr>
      <w:r>
        <w:t>[7]</w:t>
      </w:r>
      <w:r w:rsidR="00802C01">
        <w:tab/>
      </w:r>
      <w:r>
        <w:t xml:space="preserve">3GPP TS 23.078: " Customised Applications for </w:t>
      </w:r>
      <w:smartTag w:uri="urn:schemas-microsoft-com:office:smarttags" w:element="place">
        <w:smartTag w:uri="urn:schemas-microsoft-com:office:smarttags" w:element="City">
          <w:r>
            <w:t>Mobile</w:t>
          </w:r>
        </w:smartTag>
      </w:smartTag>
      <w:r>
        <w:t xml:space="preserve"> network Enhanced Logic (CAMEL) Phase 3 - Stage 2".</w:t>
      </w:r>
    </w:p>
    <w:p w14:paraId="76CF578C" w14:textId="77777777" w:rsidR="0016404C" w:rsidRDefault="0016404C">
      <w:pPr>
        <w:pStyle w:val="EX"/>
      </w:pPr>
      <w:r>
        <w:t>[8]</w:t>
      </w:r>
      <w:r>
        <w:tab/>
        <w:t>3GPP TS 23.079: "Support of Optimal Routeing (SOR); Technical realization".</w:t>
      </w:r>
    </w:p>
    <w:p w14:paraId="0B5E91B8" w14:textId="77777777" w:rsidR="0016404C" w:rsidRDefault="0016404C">
      <w:pPr>
        <w:pStyle w:val="EX"/>
      </w:pPr>
      <w:r>
        <w:t>[9]</w:t>
      </w:r>
      <w:r>
        <w:tab/>
        <w:t xml:space="preserve">3GPP TS 24.008: "Digital cellular telecommunications system (Phase 2+); </w:t>
      </w:r>
      <w:smartTag w:uri="urn:schemas-microsoft-com:office:smarttags" w:element="place">
        <w:r>
          <w:t>Mobile</w:t>
        </w:r>
      </w:smartTag>
      <w:r>
        <w:t xml:space="preserve"> radio interface layer 3 specification (3GPP TS 24.008)".</w:t>
      </w:r>
    </w:p>
    <w:p w14:paraId="4608FD0F" w14:textId="77777777" w:rsidR="0016404C" w:rsidRDefault="0016404C">
      <w:pPr>
        <w:pStyle w:val="EX"/>
      </w:pPr>
      <w:r>
        <w:t>[10]</w:t>
      </w:r>
      <w:r>
        <w:tab/>
        <w:t>3GPP TS 24.011: "Point-to-Point (PP) Short Message Service (SMS); support on mobile radio interface".</w:t>
      </w:r>
    </w:p>
    <w:p w14:paraId="61E111A6" w14:textId="77777777" w:rsidR="0016404C" w:rsidRDefault="0016404C">
      <w:pPr>
        <w:pStyle w:val="EX"/>
      </w:pPr>
      <w:r>
        <w:t>[11]</w:t>
      </w:r>
      <w:r>
        <w:tab/>
        <w:t>3GPP TS 29.002: "Digital cellular telecommunications system (Phase 2+); Mobile Application Part (MAP) specification (3GPP TS 29.002)".</w:t>
      </w:r>
    </w:p>
    <w:p w14:paraId="126EE80C" w14:textId="77777777" w:rsidR="0016404C" w:rsidRDefault="0016404C">
      <w:pPr>
        <w:pStyle w:val="EX"/>
      </w:pPr>
      <w:r>
        <w:t>[12]</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3C8C690" w14:textId="77777777" w:rsidR="0016404C" w:rsidRDefault="0016404C">
      <w:pPr>
        <w:pStyle w:val="EX"/>
      </w:pPr>
      <w:r>
        <w:t>[13]</w:t>
      </w:r>
      <w:r>
        <w:tab/>
        <w:t>3GPP TS 32.2</w:t>
      </w:r>
      <w:r w:rsidR="00871E06">
        <w:t>50</w:t>
      </w:r>
      <w:r>
        <w:t>: "Telecommunication Management; Charging  Circuit Switched (CS) domain".</w:t>
      </w:r>
    </w:p>
    <w:p w14:paraId="0876509E" w14:textId="77777777" w:rsidR="0016404C" w:rsidRDefault="0016404C">
      <w:pPr>
        <w:pStyle w:val="EX"/>
      </w:pPr>
      <w:r>
        <w:t>[14]</w:t>
      </w:r>
      <w:r>
        <w:tab/>
        <w:t>3GPP TS 32.2</w:t>
      </w:r>
      <w:r w:rsidR="00871E06">
        <w:t>5</w:t>
      </w:r>
      <w:r>
        <w:t>1: "</w:t>
      </w:r>
      <w:r>
        <w:rPr>
          <w:snapToGrid w:val="0"/>
        </w:rPr>
        <w:t xml:space="preserve">Telecommunication Management; </w:t>
      </w:r>
      <w:r>
        <w:t>Charging  Packet Switched (PS) domain".</w:t>
      </w:r>
    </w:p>
    <w:p w14:paraId="3DFF69C2" w14:textId="77777777" w:rsidR="0016404C" w:rsidRDefault="0016404C">
      <w:pPr>
        <w:pStyle w:val="EX"/>
      </w:pPr>
      <w:r>
        <w:t>[15]</w:t>
      </w:r>
      <w:r>
        <w:tab/>
        <w:t>3GPP TS 23.038: "Alphabets and language</w:t>
      </w:r>
      <w:r>
        <w:noBreakHyphen/>
        <w:t>specific information".</w:t>
      </w:r>
    </w:p>
    <w:p w14:paraId="0A88FF56" w14:textId="77777777" w:rsidR="0016404C" w:rsidRDefault="0016404C">
      <w:pPr>
        <w:pStyle w:val="EX"/>
      </w:pPr>
      <w:r>
        <w:t>[16]</w:t>
      </w:r>
      <w:r>
        <w:tab/>
        <w:t>3GPP TS 23.172: "Technical realisation of Circuit Switched (CS) multimedia service UDI/RDI fallback and service modification; Stage 2".</w:t>
      </w:r>
    </w:p>
    <w:p w14:paraId="44B84123" w14:textId="77777777" w:rsidR="0016404C" w:rsidRDefault="0016404C">
      <w:pPr>
        <w:pStyle w:val="EX"/>
      </w:pPr>
      <w:r>
        <w:lastRenderedPageBreak/>
        <w:t>[17] – [20]</w:t>
      </w:r>
      <w:r>
        <w:tab/>
        <w:t>(Void)</w:t>
      </w:r>
    </w:p>
    <w:p w14:paraId="6BA7ACB6" w14:textId="77777777" w:rsidR="0016404C" w:rsidRDefault="0016404C">
      <w:pPr>
        <w:pStyle w:val="EX"/>
      </w:pPr>
      <w:r>
        <w:t>[21]</w:t>
      </w:r>
      <w:r>
        <w:tab/>
        <w:t>ETSI ES 201 296: "Integrated Services Digital Network (ISDN); Signalling System No.7; ISDN User Part (ISUP); Signalling aspects of charging".</w:t>
      </w:r>
    </w:p>
    <w:p w14:paraId="1A99A985" w14:textId="77777777" w:rsidR="0016404C" w:rsidRDefault="0016404C">
      <w:pPr>
        <w:pStyle w:val="EX"/>
      </w:pPr>
      <w:r>
        <w:t>[22]</w:t>
      </w:r>
      <w:r>
        <w:tab/>
        <w:t>ETSI ETS 300 287-1: "Integrated Services Digital Network (ISDN); Signalling System No.7; Transaction Capabilities (TC) version 2; Part 1: Protocol specification [ITU-T Recommendations Q.771 to Q.775 (1993), modified]".</w:t>
      </w:r>
    </w:p>
    <w:p w14:paraId="14092045" w14:textId="77777777" w:rsidR="0016404C" w:rsidRDefault="0016404C">
      <w:pPr>
        <w:pStyle w:val="EX"/>
      </w:pPr>
      <w:r>
        <w:t>[23]</w:t>
      </w:r>
      <w:r>
        <w:tab/>
        <w:t>ETSI EN 300 356</w:t>
      </w:r>
      <w:r>
        <w:noBreakHyphen/>
        <w:t>1: "Integrated Services Digital Network (ISDN); Signalling System No.7; ISDN User Part (ISUP) version 3 for the international interface; Part 1: Basic services [ITU</w:t>
      </w:r>
      <w:r>
        <w:noBreakHyphen/>
        <w:t>T Recommendations Q.761 to Q.764 (1997), modified]".</w:t>
      </w:r>
    </w:p>
    <w:p w14:paraId="3D27BF73" w14:textId="77777777" w:rsidR="0016404C" w:rsidRDefault="0016404C">
      <w:pPr>
        <w:pStyle w:val="EX"/>
      </w:pPr>
      <w:r>
        <w:t>[24]</w:t>
      </w:r>
      <w:r>
        <w:tab/>
        <w:t>ETSI ETS 300 374-1: "Intelligent Network (IN); Intelligent Network Capability Set 1 (CS1); Core Intelligent Network Application Protocol (INAP); Part 1: Protocol specification".</w:t>
      </w:r>
    </w:p>
    <w:p w14:paraId="38E86416" w14:textId="77777777" w:rsidR="0016404C" w:rsidRDefault="0016404C">
      <w:pPr>
        <w:pStyle w:val="EX"/>
      </w:pPr>
      <w:r>
        <w:t>[25]</w:t>
      </w:r>
      <w:r>
        <w:tab/>
        <w:t>ETSI EN 300 403</w:t>
      </w:r>
      <w:r>
        <w:noBreakHyphen/>
        <w:t>1: "Integrated Services Digital Network (ISDN); Digital Subscriber Signalling System No. one (DSS1) protocol; Signalling network layer for circuit-mode basic call control; Part 1: Protocol specification [ITU</w:t>
      </w:r>
      <w:r>
        <w:noBreakHyphen/>
        <w:t>T Recommendation Q.931 (1993), modified]".</w:t>
      </w:r>
    </w:p>
    <w:p w14:paraId="46547A81" w14:textId="77777777" w:rsidR="0016404C" w:rsidRDefault="0016404C">
      <w:pPr>
        <w:pStyle w:val="EX"/>
      </w:pPr>
      <w:r>
        <w:t>[26]</w:t>
      </w:r>
      <w:r>
        <w:tab/>
        <w:t>ETSI EN 301 140</w:t>
      </w:r>
      <w:r>
        <w:noBreakHyphen/>
        <w:t>5: "Intelligent Network (IN); Intelligent Network Application Protocol (INAP); Capability Set 2 (CS2); Part 1: Protocol Specification".</w:t>
      </w:r>
    </w:p>
    <w:p w14:paraId="31EC90E3" w14:textId="77777777" w:rsidR="0016404C" w:rsidRDefault="0016404C">
      <w:pPr>
        <w:pStyle w:val="EX"/>
      </w:pPr>
      <w:r>
        <w:t>[27] – [40]</w:t>
      </w:r>
      <w:r>
        <w:tab/>
        <w:t>(Void)</w:t>
      </w:r>
    </w:p>
    <w:p w14:paraId="5B7F2F20" w14:textId="77777777" w:rsidR="0016404C" w:rsidRDefault="0016404C">
      <w:pPr>
        <w:pStyle w:val="EX"/>
      </w:pPr>
      <w:r>
        <w:t>[41]</w:t>
      </w:r>
      <w:r>
        <w:tab/>
        <w:t>ITU</w:t>
      </w:r>
      <w:r>
        <w:noBreakHyphen/>
        <w:t>T Recommendation Q.71: "ISDN circuit mode switched bearer services".</w:t>
      </w:r>
    </w:p>
    <w:p w14:paraId="393FD696" w14:textId="77777777" w:rsidR="0016404C" w:rsidRDefault="0016404C">
      <w:pPr>
        <w:pStyle w:val="EX"/>
      </w:pPr>
      <w:r>
        <w:t>[42]</w:t>
      </w:r>
      <w:r>
        <w:tab/>
        <w:t>ITU-T Recommendation Q.713: "Specifications of Signalling System No.7; SCCP formats and codes".</w:t>
      </w:r>
    </w:p>
    <w:p w14:paraId="61180AE9" w14:textId="77777777" w:rsidR="0016404C" w:rsidRDefault="0016404C">
      <w:pPr>
        <w:pStyle w:val="EX"/>
      </w:pPr>
      <w:r>
        <w:t>[43]</w:t>
      </w:r>
      <w:r>
        <w:tab/>
        <w:t>ITU-T Recommendation Q.714: "Specifications of Signalling System No.7; Signalling Connection Control Part procedures".</w:t>
      </w:r>
    </w:p>
    <w:p w14:paraId="7267855A" w14:textId="77777777" w:rsidR="0016404C" w:rsidRDefault="0016404C">
      <w:pPr>
        <w:pStyle w:val="EX"/>
      </w:pPr>
      <w:r>
        <w:t>[44]</w:t>
      </w:r>
      <w:r>
        <w:tab/>
        <w:t>ITU</w:t>
      </w:r>
      <w:r>
        <w:noBreakHyphen/>
        <w:t>T Recommendation Q.762: "General function of messages and signals of the ISDN user part of signalling system no.7".</w:t>
      </w:r>
    </w:p>
    <w:p w14:paraId="0873BF71" w14:textId="77777777" w:rsidR="0016404C" w:rsidRDefault="0016404C">
      <w:pPr>
        <w:pStyle w:val="EX"/>
      </w:pPr>
      <w:r>
        <w:t>[45]</w:t>
      </w:r>
      <w:r>
        <w:tab/>
        <w:t>ITU</w:t>
      </w:r>
      <w:r>
        <w:noBreakHyphen/>
        <w:t>T Recommendation Q.763: "Formats and codes of the ISDN user part of Signalling System No.7".</w:t>
      </w:r>
    </w:p>
    <w:p w14:paraId="5B83FB56" w14:textId="77777777" w:rsidR="0016404C" w:rsidRDefault="0016404C">
      <w:pPr>
        <w:pStyle w:val="EX"/>
      </w:pPr>
      <w:r>
        <w:t>[46]</w:t>
      </w:r>
      <w:r>
        <w:tab/>
        <w:t>ITU-T Recommendation Q.773: "Specifications of Signalling System No.7; Transaction capabilities formats and encoding".</w:t>
      </w:r>
    </w:p>
    <w:p w14:paraId="714DEF4D" w14:textId="77777777" w:rsidR="0016404C" w:rsidRDefault="0016404C">
      <w:pPr>
        <w:pStyle w:val="EX"/>
      </w:pPr>
      <w:r>
        <w:t>[47]</w:t>
      </w:r>
      <w:r>
        <w:tab/>
        <w:t>ITU</w:t>
      </w:r>
      <w:r>
        <w:noBreakHyphen/>
        <w:t>T Recommendation Q.850: "Usage of cause and location in the digital subscriber signalling system no.1 and the signalling system no.7 ISDN user part".</w:t>
      </w:r>
    </w:p>
    <w:p w14:paraId="55E24DBD" w14:textId="77777777" w:rsidR="0016404C" w:rsidRDefault="0016404C">
      <w:pPr>
        <w:pStyle w:val="EX"/>
      </w:pPr>
      <w:r>
        <w:t>[48]</w:t>
      </w:r>
      <w:r>
        <w:tab/>
        <w:t>ITU</w:t>
      </w:r>
      <w:r>
        <w:noBreakHyphen/>
        <w:t>T Recommendation Q.932: "Digital subscriber Signalling System No.1 (DSS 1) - Generic procedures for the control of ISDN supplementary services".</w:t>
      </w:r>
    </w:p>
    <w:p w14:paraId="65CD33BC" w14:textId="77777777" w:rsidR="0016404C" w:rsidRDefault="0016404C">
      <w:pPr>
        <w:pStyle w:val="EX"/>
      </w:pPr>
      <w:r>
        <w:t>[49]</w:t>
      </w:r>
      <w:r>
        <w:tab/>
        <w:t>ITU-T Recommendation Q.1218: "Interface Recommendation for Intelligent Network CS-1".</w:t>
      </w:r>
    </w:p>
    <w:p w14:paraId="0C46989A" w14:textId="77777777" w:rsidR="0016404C" w:rsidRDefault="0016404C">
      <w:pPr>
        <w:pStyle w:val="EX"/>
      </w:pPr>
      <w:r>
        <w:t>[50]</w:t>
      </w:r>
      <w:r>
        <w:tab/>
        <w:t>ITU</w:t>
      </w:r>
      <w:r>
        <w:noBreakHyphen/>
        <w:t>T Recommendation Q.1224: "Distributed functional plane for intelligent network CS2".</w:t>
      </w:r>
    </w:p>
    <w:p w14:paraId="0B59159A" w14:textId="77777777" w:rsidR="0016404C" w:rsidRPr="0079538F" w:rsidRDefault="0016404C">
      <w:pPr>
        <w:pStyle w:val="EX"/>
        <w:rPr>
          <w:lang w:val="fr-FR"/>
        </w:rPr>
      </w:pPr>
      <w:r w:rsidRPr="0079538F">
        <w:rPr>
          <w:lang w:val="fr-FR"/>
        </w:rPr>
        <w:t>[51]</w:t>
      </w:r>
      <w:r w:rsidRPr="0079538F">
        <w:rPr>
          <w:lang w:val="fr-FR"/>
        </w:rPr>
        <w:tab/>
        <w:t>ITU</w:t>
      </w:r>
      <w:r w:rsidRPr="0079538F">
        <w:rPr>
          <w:lang w:val="fr-FR"/>
        </w:rPr>
        <w:noBreakHyphen/>
        <w:t>T </w:t>
      </w:r>
      <w:proofErr w:type="spellStart"/>
      <w:r w:rsidRPr="0079538F">
        <w:rPr>
          <w:lang w:val="fr-FR"/>
        </w:rPr>
        <w:t>Recommendation</w:t>
      </w:r>
      <w:proofErr w:type="spellEnd"/>
      <w:r w:rsidRPr="0079538F">
        <w:rPr>
          <w:lang w:val="fr-FR"/>
        </w:rPr>
        <w:t> Q.1228: "Interface ITU</w:t>
      </w:r>
      <w:r w:rsidRPr="0079538F">
        <w:rPr>
          <w:lang w:val="fr-FR"/>
        </w:rPr>
        <w:noBreakHyphen/>
        <w:t>T </w:t>
      </w:r>
      <w:proofErr w:type="spellStart"/>
      <w:r w:rsidRPr="0079538F">
        <w:rPr>
          <w:lang w:val="fr-FR"/>
        </w:rPr>
        <w:t>Recommendation</w:t>
      </w:r>
      <w:proofErr w:type="spellEnd"/>
      <w:r w:rsidRPr="0079538F">
        <w:rPr>
          <w:lang w:val="fr-FR"/>
        </w:rPr>
        <w:t> for intelligent network CS2".</w:t>
      </w:r>
    </w:p>
    <w:p w14:paraId="739E7D9F" w14:textId="77777777" w:rsidR="0016404C" w:rsidRDefault="0016404C">
      <w:pPr>
        <w:pStyle w:val="EX"/>
      </w:pPr>
      <w:r>
        <w:t>[52]</w:t>
      </w:r>
      <w:r>
        <w:tab/>
        <w:t>ITU</w:t>
      </w:r>
      <w:r>
        <w:noBreakHyphen/>
        <w:t>T Recommendation Q.1400: "Architecture framework for the development of signalling and organization, administration and maintenance protocols using OSI principles".</w:t>
      </w:r>
    </w:p>
    <w:p w14:paraId="2246444F" w14:textId="77777777" w:rsidR="0016404C" w:rsidRDefault="0016404C">
      <w:pPr>
        <w:pStyle w:val="EX"/>
      </w:pPr>
      <w:r>
        <w:t>[53]</w:t>
      </w:r>
      <w:r>
        <w:tab/>
        <w:t>ITU</w:t>
      </w:r>
      <w:r>
        <w:noBreakHyphen/>
        <w:t>T Recommendation X.680: "Information technology - Abstract Syntax Notation One (ASN.1): Specification of basic notation".</w:t>
      </w:r>
    </w:p>
    <w:p w14:paraId="7CB754CD" w14:textId="77777777" w:rsidR="0016404C" w:rsidRDefault="0016404C">
      <w:pPr>
        <w:pStyle w:val="EX"/>
      </w:pPr>
      <w:r>
        <w:t>[54]</w:t>
      </w:r>
      <w:r>
        <w:tab/>
      </w:r>
      <w:r>
        <w:rPr>
          <w:lang w:val="en-US"/>
        </w:rPr>
        <w:t>ITU-T Recommendation </w:t>
      </w:r>
      <w:r>
        <w:t>X.681: "Information technology – Abstract Syntax Notation One (ASN.1): Information object specification".</w:t>
      </w:r>
    </w:p>
    <w:p w14:paraId="203D2EF7" w14:textId="77777777" w:rsidR="0016404C" w:rsidRDefault="0016404C">
      <w:pPr>
        <w:pStyle w:val="EX"/>
      </w:pPr>
      <w:r>
        <w:t>[55]</w:t>
      </w:r>
      <w:r>
        <w:tab/>
        <w:t>ITU-T Recommendation X.682: "Information technology – Abstract Syntax Notation One (ASN.1): Parameterization of ASN.1 specifications".</w:t>
      </w:r>
    </w:p>
    <w:p w14:paraId="663F822F" w14:textId="77777777" w:rsidR="0016404C" w:rsidRDefault="0016404C">
      <w:pPr>
        <w:pStyle w:val="EX"/>
      </w:pPr>
      <w:r>
        <w:lastRenderedPageBreak/>
        <w:t>[56]</w:t>
      </w:r>
      <w:r>
        <w:tab/>
        <w:t>ITU-T Recommendation X.683: "Information technology – Abstract Syntax Notation One (ASN.1): Constraint specification".</w:t>
      </w:r>
    </w:p>
    <w:p w14:paraId="2D7237B7" w14:textId="77777777" w:rsidR="0016404C" w:rsidRDefault="0016404C">
      <w:pPr>
        <w:pStyle w:val="EX"/>
      </w:pPr>
      <w:r>
        <w:t>[57]</w:t>
      </w:r>
      <w:r>
        <w:tab/>
        <w:t>ITU</w:t>
      </w:r>
      <w:r>
        <w:noBreakHyphen/>
        <w:t>T Recommendation X.690: "ASN.1 encoding rules: Specification of Basic Encoding Rules (BER), Canonical Encoding Rules (CER) and Distinguished Encoding Rules (DER)".</w:t>
      </w:r>
    </w:p>
    <w:p w14:paraId="11D03DE0" w14:textId="77777777" w:rsidR="0016404C" w:rsidRDefault="0016404C">
      <w:pPr>
        <w:pStyle w:val="EX"/>
      </w:pPr>
      <w:r>
        <w:rPr>
          <w:lang w:val="en-US"/>
        </w:rPr>
        <w:t>[58]</w:t>
      </w:r>
      <w:r>
        <w:rPr>
          <w:lang w:val="en-US"/>
        </w:rPr>
        <w:tab/>
        <w:t>ITU-T Recommendation X.</w:t>
      </w:r>
      <w:r>
        <w:t>880: "</w:t>
      </w:r>
      <w:r>
        <w:rPr>
          <w:lang w:val="en-US"/>
        </w:rPr>
        <w:t>Data networks and open system communication - Open System Interconnection - Service definitions - Remote operations: Concepts, model and notation</w:t>
      </w:r>
      <w:r>
        <w:t>".</w:t>
      </w:r>
    </w:p>
    <w:p w14:paraId="7CE27E68" w14:textId="77777777" w:rsidR="0016404C" w:rsidRDefault="0016404C">
      <w:pPr>
        <w:pStyle w:val="EX"/>
        <w:rPr>
          <w:lang w:val="en-US"/>
        </w:rPr>
      </w:pPr>
      <w:r>
        <w:rPr>
          <w:lang w:val="en-US"/>
        </w:rPr>
        <w:t>[59]</w:t>
      </w:r>
      <w:r>
        <w:rPr>
          <w:lang w:val="en-US"/>
        </w:rPr>
        <w:tab/>
        <w:t>ITU-T Recommendation X.881: "Data networks and open system communication - Open System Interconnection - Service definitions - Remote operations: OSI Realizations – Remote Operations Service Element (ROSE) service definition".</w:t>
      </w:r>
    </w:p>
    <w:p w14:paraId="1818594A" w14:textId="77777777" w:rsidR="0016404C" w:rsidRDefault="0016404C">
      <w:pPr>
        <w:pStyle w:val="EX"/>
      </w:pPr>
      <w:r>
        <w:rPr>
          <w:lang w:val="en-US"/>
        </w:rPr>
        <w:t>[60]</w:t>
      </w:r>
      <w:r>
        <w:rPr>
          <w:lang w:val="en-US"/>
        </w:rPr>
        <w:tab/>
        <w:t>ITU-T Recommendation X.</w:t>
      </w:r>
      <w:r>
        <w:t>882: "</w:t>
      </w:r>
      <w:r>
        <w:rPr>
          <w:lang w:val="en-US"/>
        </w:rPr>
        <w:t>Data networks and open system communication - Open System Interconnection - Service definitions - Remote operations: OSI Realizations – Remote Operations Service Element (ROSE) protocol specification</w:t>
      </w:r>
      <w:r>
        <w:t>".</w:t>
      </w:r>
    </w:p>
    <w:p w14:paraId="792628F2" w14:textId="77777777" w:rsidR="0016404C" w:rsidRDefault="0016404C">
      <w:pPr>
        <w:pStyle w:val="EX"/>
      </w:pPr>
      <w:r>
        <w:t>[61] – [80]</w:t>
      </w:r>
      <w:r>
        <w:tab/>
        <w:t>(Void)</w:t>
      </w:r>
    </w:p>
    <w:p w14:paraId="47FDCD8A" w14:textId="77777777" w:rsidR="0016404C" w:rsidRDefault="0016404C">
      <w:pPr>
        <w:pStyle w:val="EX"/>
      </w:pPr>
      <w:r>
        <w:t>[81]</w:t>
      </w:r>
      <w:r>
        <w:tab/>
        <w:t>ISO 9545 (1989): "Information technology - Open Systems Interconnection - Application Layer structure".</w:t>
      </w:r>
    </w:p>
    <w:p w14:paraId="6EC30A43" w14:textId="77777777" w:rsidR="0016404C" w:rsidRDefault="0016404C">
      <w:pPr>
        <w:pStyle w:val="EX"/>
      </w:pPr>
      <w:r>
        <w:t>[82] – [90]</w:t>
      </w:r>
      <w:r>
        <w:tab/>
        <w:t>(Void)</w:t>
      </w:r>
    </w:p>
    <w:p w14:paraId="4B6D9218" w14:textId="77777777" w:rsidR="0016404C" w:rsidRDefault="0016404C">
      <w:pPr>
        <w:pStyle w:val="EX"/>
      </w:pPr>
      <w:r>
        <w:t>[91]</w:t>
      </w:r>
      <w:r>
        <w:tab/>
        <w:t>ANSI T1.112-1996: "American National Standards for Telecommunications- Signalling System Number 7 (SS7) - Signalling Connection Control Part (SCCP)".</w:t>
      </w:r>
    </w:p>
    <w:p w14:paraId="458A6FF8" w14:textId="77777777" w:rsidR="0016404C" w:rsidRDefault="0016404C">
      <w:pPr>
        <w:pStyle w:val="EX"/>
      </w:pPr>
      <w:r>
        <w:t>[92]</w:t>
      </w:r>
      <w:r>
        <w:tab/>
        <w:t>ANSI T1.113-1995: "American National Standards for Telecommunications- Signalling System Number 7 (SS7) - ISDN User Part".</w:t>
      </w:r>
    </w:p>
    <w:p w14:paraId="6AF66158" w14:textId="77777777" w:rsidR="007E7AD1" w:rsidRDefault="007E7AD1">
      <w:pPr>
        <w:pStyle w:val="EX"/>
      </w:pPr>
      <w:r w:rsidRPr="00532A69">
        <w:t>[</w:t>
      </w:r>
      <w:r>
        <w:rPr>
          <w:lang w:eastAsia="zh-CN"/>
        </w:rPr>
        <w:t>93</w:t>
      </w:r>
      <w:r w:rsidRPr="00532A69">
        <w:t>]</w:t>
      </w:r>
      <w:r w:rsidRPr="00532A69">
        <w:tab/>
        <w:t>3GPP TS 23.060: "General Packet Radio Service (GPRS) Description; Stage 2".</w:t>
      </w:r>
    </w:p>
    <w:p w14:paraId="09016E86" w14:textId="77777777" w:rsidR="0016404C" w:rsidRDefault="0016404C">
      <w:pPr>
        <w:pStyle w:val="Heading2"/>
        <w:tabs>
          <w:tab w:val="left" w:pos="1134"/>
        </w:tabs>
        <w:ind w:left="0" w:firstLine="0"/>
      </w:pPr>
      <w:bookmarkStart w:id="11" w:name="_Toc517478479"/>
      <w:r>
        <w:t>2.1</w:t>
      </w:r>
      <w:r>
        <w:tab/>
        <w:t>Specifications used for IMPORTS for CAP</w:t>
      </w:r>
      <w:bookmarkEnd w:id="11"/>
    </w:p>
    <w:p w14:paraId="16F9C068" w14:textId="77777777" w:rsidR="0016404C" w:rsidRDefault="0016404C">
      <w:r>
        <w:t>The following table lists the modules from which CAP V4 imports. For each module, the table indicates in which formal specification this module can be found.</w:t>
      </w:r>
    </w:p>
    <w:p w14:paraId="06571254" w14:textId="77777777" w:rsidR="0016404C" w:rsidRDefault="0016404C">
      <w:pPr>
        <w:pStyle w:val="TH"/>
        <w:outlineLvl w:val="0"/>
      </w:pPr>
      <w:r>
        <w:t>Table 2-1: Module IMPORTS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7"/>
        <w:gridCol w:w="1980"/>
        <w:gridCol w:w="1018"/>
      </w:tblGrid>
      <w:tr w:rsidR="0016404C" w14:paraId="6D62373A" w14:textId="77777777">
        <w:trPr>
          <w:jc w:val="center"/>
        </w:trPr>
        <w:tc>
          <w:tcPr>
            <w:tcW w:w="6857" w:type="dxa"/>
          </w:tcPr>
          <w:p w14:paraId="5566CB00" w14:textId="77777777" w:rsidR="0016404C" w:rsidRDefault="0016404C">
            <w:pPr>
              <w:pStyle w:val="TAH"/>
            </w:pPr>
            <w:r>
              <w:t>Module Name</w:t>
            </w:r>
          </w:p>
        </w:tc>
        <w:tc>
          <w:tcPr>
            <w:tcW w:w="1980" w:type="dxa"/>
          </w:tcPr>
          <w:p w14:paraId="63869876" w14:textId="77777777" w:rsidR="0016404C" w:rsidRDefault="0016404C">
            <w:pPr>
              <w:pStyle w:val="TAH"/>
            </w:pPr>
            <w:r>
              <w:t>Specification</w:t>
            </w:r>
          </w:p>
        </w:tc>
        <w:tc>
          <w:tcPr>
            <w:tcW w:w="1018" w:type="dxa"/>
          </w:tcPr>
          <w:p w14:paraId="3D93E26D" w14:textId="77777777" w:rsidR="0016404C" w:rsidRDefault="0016404C">
            <w:pPr>
              <w:pStyle w:val="TAH"/>
            </w:pPr>
            <w:r>
              <w:t>Ref</w:t>
            </w:r>
          </w:p>
        </w:tc>
      </w:tr>
      <w:tr w:rsidR="0016404C" w14:paraId="02BB2E3C" w14:textId="77777777">
        <w:trPr>
          <w:jc w:val="center"/>
        </w:trPr>
        <w:tc>
          <w:tcPr>
            <w:tcW w:w="6857" w:type="dxa"/>
          </w:tcPr>
          <w:p w14:paraId="6BED9EC8" w14:textId="77777777" w:rsidR="0016404C" w:rsidRDefault="0016404C">
            <w:pPr>
              <w:pStyle w:val="TAL"/>
            </w:pPr>
            <w:r>
              <w:t>CS1-DataTypes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cs1-datatypes(2) version1(0)}</w:t>
            </w:r>
          </w:p>
        </w:tc>
        <w:tc>
          <w:tcPr>
            <w:tcW w:w="1980" w:type="dxa"/>
          </w:tcPr>
          <w:p w14:paraId="15F16275" w14:textId="77777777" w:rsidR="0016404C" w:rsidRDefault="0016404C">
            <w:pPr>
              <w:pStyle w:val="TAL"/>
            </w:pPr>
            <w:r>
              <w:t>ETS 300 374-1</w:t>
            </w:r>
          </w:p>
        </w:tc>
        <w:tc>
          <w:tcPr>
            <w:tcW w:w="1018" w:type="dxa"/>
          </w:tcPr>
          <w:p w14:paraId="685AE975" w14:textId="77777777" w:rsidR="0016404C" w:rsidRDefault="0016404C">
            <w:pPr>
              <w:pStyle w:val="TAL"/>
            </w:pPr>
            <w:r>
              <w:t>[24]</w:t>
            </w:r>
          </w:p>
        </w:tc>
      </w:tr>
      <w:tr w:rsidR="0016404C" w14:paraId="6580CE58" w14:textId="77777777">
        <w:trPr>
          <w:jc w:val="center"/>
        </w:trPr>
        <w:tc>
          <w:tcPr>
            <w:tcW w:w="6857" w:type="dxa"/>
          </w:tcPr>
          <w:p w14:paraId="61E96985" w14:textId="77777777" w:rsidR="0016404C" w:rsidRDefault="0016404C">
            <w:pPr>
              <w:pStyle w:val="TAL"/>
            </w:pPr>
            <w:r>
              <w:t>CS2-datatypes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in-cs2-datatypes (0) version1(0)}</w:t>
            </w:r>
          </w:p>
        </w:tc>
        <w:tc>
          <w:tcPr>
            <w:tcW w:w="1980" w:type="dxa"/>
          </w:tcPr>
          <w:p w14:paraId="5281F639" w14:textId="77777777" w:rsidR="0016404C" w:rsidRDefault="0016404C">
            <w:pPr>
              <w:pStyle w:val="TAL"/>
            </w:pPr>
            <w:r>
              <w:t>EN 301 140-1</w:t>
            </w:r>
          </w:p>
        </w:tc>
        <w:tc>
          <w:tcPr>
            <w:tcW w:w="1018" w:type="dxa"/>
          </w:tcPr>
          <w:p w14:paraId="5ECFD08E" w14:textId="77777777" w:rsidR="0016404C" w:rsidRDefault="0016404C">
            <w:pPr>
              <w:pStyle w:val="TAL"/>
            </w:pPr>
            <w:r>
              <w:t>[26]</w:t>
            </w:r>
          </w:p>
        </w:tc>
      </w:tr>
      <w:tr w:rsidR="0016404C" w14:paraId="606CC01E" w14:textId="77777777">
        <w:trPr>
          <w:jc w:val="center"/>
        </w:trPr>
        <w:tc>
          <w:tcPr>
            <w:tcW w:w="6857" w:type="dxa"/>
          </w:tcPr>
          <w:p w14:paraId="1979025A" w14:textId="77777777" w:rsidR="0016404C" w:rsidRDefault="0016404C">
            <w:pPr>
              <w:pStyle w:val="TAL"/>
            </w:pPr>
            <w:r>
              <w:t>MAP-</w:t>
            </w:r>
            <w:proofErr w:type="spellStart"/>
            <w:r>
              <w:t>CommonDataTypes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 gsm-Network(1) modules(3) map-</w:t>
            </w:r>
            <w:proofErr w:type="spellStart"/>
            <w:r>
              <w:t>CommonDataTypes</w:t>
            </w:r>
            <w:proofErr w:type="spellEnd"/>
            <w:r>
              <w:t xml:space="preserve">(18) </w:t>
            </w:r>
            <w:r w:rsidR="00321668">
              <w:t>version12(12)</w:t>
            </w:r>
            <w:r>
              <w:t>}</w:t>
            </w:r>
          </w:p>
        </w:tc>
        <w:tc>
          <w:tcPr>
            <w:tcW w:w="1980" w:type="dxa"/>
          </w:tcPr>
          <w:p w14:paraId="525BFE40" w14:textId="77777777" w:rsidR="0016404C" w:rsidRDefault="0016404C">
            <w:pPr>
              <w:pStyle w:val="TAL"/>
            </w:pPr>
            <w:r>
              <w:t>3GPP TS 29.002</w:t>
            </w:r>
          </w:p>
        </w:tc>
        <w:tc>
          <w:tcPr>
            <w:tcW w:w="1018" w:type="dxa"/>
          </w:tcPr>
          <w:p w14:paraId="2E35C900" w14:textId="77777777" w:rsidR="0016404C" w:rsidRDefault="0016404C">
            <w:pPr>
              <w:pStyle w:val="TAL"/>
            </w:pPr>
            <w:r>
              <w:t>[11</w:t>
            </w:r>
          </w:p>
        </w:tc>
      </w:tr>
      <w:tr w:rsidR="0016404C" w14:paraId="77A5CFEF" w14:textId="77777777">
        <w:trPr>
          <w:jc w:val="center"/>
        </w:trPr>
        <w:tc>
          <w:tcPr>
            <w:tcW w:w="6857" w:type="dxa"/>
          </w:tcPr>
          <w:p w14:paraId="471324CD" w14:textId="77777777" w:rsidR="0016404C" w:rsidRDefault="0016404C">
            <w:pPr>
              <w:pStyle w:val="TAL"/>
            </w:pPr>
            <w:r>
              <w:t>MAP-MS-</w:t>
            </w:r>
            <w:proofErr w:type="spellStart"/>
            <w:r>
              <w:t>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 gsm-Network(1) modules(3) map-MS-</w:t>
            </w:r>
            <w:proofErr w:type="spellStart"/>
            <w:r>
              <w:t>DataTypes</w:t>
            </w:r>
            <w:proofErr w:type="spellEnd"/>
            <w:r>
              <w:t xml:space="preserve">(11) </w:t>
            </w:r>
            <w:r w:rsidR="00321668">
              <w:t>version12(12)</w:t>
            </w:r>
            <w:r>
              <w:t>}</w:t>
            </w:r>
          </w:p>
        </w:tc>
        <w:tc>
          <w:tcPr>
            <w:tcW w:w="1980" w:type="dxa"/>
          </w:tcPr>
          <w:p w14:paraId="4477A783" w14:textId="77777777" w:rsidR="0016404C" w:rsidRDefault="0016404C">
            <w:pPr>
              <w:pStyle w:val="TAL"/>
            </w:pPr>
            <w:r>
              <w:t>3GPP TS 29.002</w:t>
            </w:r>
          </w:p>
        </w:tc>
        <w:tc>
          <w:tcPr>
            <w:tcW w:w="1018" w:type="dxa"/>
          </w:tcPr>
          <w:p w14:paraId="3D621AAA" w14:textId="77777777" w:rsidR="0016404C" w:rsidRDefault="0016404C">
            <w:pPr>
              <w:pStyle w:val="TAL"/>
            </w:pPr>
            <w:r>
              <w:t>[11]</w:t>
            </w:r>
          </w:p>
        </w:tc>
      </w:tr>
      <w:tr w:rsidR="0016404C" w14:paraId="6B7F4887" w14:textId="77777777">
        <w:trPr>
          <w:jc w:val="center"/>
        </w:trPr>
        <w:tc>
          <w:tcPr>
            <w:tcW w:w="6857" w:type="dxa"/>
          </w:tcPr>
          <w:p w14:paraId="2F26FE69" w14:textId="77777777" w:rsidR="0016404C" w:rsidRDefault="0016404C">
            <w:pPr>
              <w:pStyle w:val="TAL"/>
            </w:pPr>
            <w:r>
              <w:t>MAP-CH-</w:t>
            </w:r>
            <w:proofErr w:type="spellStart"/>
            <w:r>
              <w:t>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 gsm-Network(1) modules(3) map-CH-</w:t>
            </w:r>
            <w:proofErr w:type="spellStart"/>
            <w:r>
              <w:t>DataTypes</w:t>
            </w:r>
            <w:proofErr w:type="spellEnd"/>
            <w:r>
              <w:t xml:space="preserve">(13) </w:t>
            </w:r>
            <w:r w:rsidR="00321668">
              <w:t>version12(12)</w:t>
            </w:r>
            <w:r>
              <w:t>}</w:t>
            </w:r>
          </w:p>
        </w:tc>
        <w:tc>
          <w:tcPr>
            <w:tcW w:w="1980" w:type="dxa"/>
          </w:tcPr>
          <w:p w14:paraId="05FABBEB" w14:textId="77777777" w:rsidR="0016404C" w:rsidRDefault="0016404C">
            <w:pPr>
              <w:pStyle w:val="TAL"/>
            </w:pPr>
            <w:r>
              <w:t>3GPP TS 29.002</w:t>
            </w:r>
          </w:p>
        </w:tc>
        <w:tc>
          <w:tcPr>
            <w:tcW w:w="1018" w:type="dxa"/>
          </w:tcPr>
          <w:p w14:paraId="7F07DB91" w14:textId="77777777" w:rsidR="0016404C" w:rsidRDefault="0016404C">
            <w:pPr>
              <w:pStyle w:val="TAL"/>
            </w:pPr>
            <w:r>
              <w:t>[11]</w:t>
            </w:r>
          </w:p>
        </w:tc>
      </w:tr>
      <w:tr w:rsidR="0016404C" w14:paraId="58DCBBD7" w14:textId="77777777">
        <w:trPr>
          <w:jc w:val="center"/>
        </w:trPr>
        <w:tc>
          <w:tcPr>
            <w:tcW w:w="6857" w:type="dxa"/>
          </w:tcPr>
          <w:p w14:paraId="0D0E50D1" w14:textId="77777777" w:rsidR="0016404C" w:rsidRDefault="0016404C">
            <w:pPr>
              <w:pStyle w:val="TAL"/>
            </w:pPr>
            <w:r>
              <w:t>MAP-</w:t>
            </w:r>
            <w:proofErr w:type="spellStart"/>
            <w:r>
              <w:t>ExtensionDataTypes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 gsm-Network(1) modules(3) map-</w:t>
            </w:r>
            <w:proofErr w:type="spellStart"/>
            <w:r>
              <w:t>ExtensionDataTypes</w:t>
            </w:r>
            <w:proofErr w:type="spellEnd"/>
            <w:r>
              <w:t xml:space="preserve">(21) </w:t>
            </w:r>
            <w:r w:rsidR="00321668">
              <w:t>version12(12)</w:t>
            </w:r>
            <w:r>
              <w:t>}</w:t>
            </w:r>
          </w:p>
        </w:tc>
        <w:tc>
          <w:tcPr>
            <w:tcW w:w="1980" w:type="dxa"/>
          </w:tcPr>
          <w:p w14:paraId="793F1972" w14:textId="77777777" w:rsidR="0016404C" w:rsidRDefault="0016404C">
            <w:pPr>
              <w:pStyle w:val="TAL"/>
            </w:pPr>
            <w:r>
              <w:t>3GPP TS 29.002</w:t>
            </w:r>
          </w:p>
        </w:tc>
        <w:tc>
          <w:tcPr>
            <w:tcW w:w="1018" w:type="dxa"/>
          </w:tcPr>
          <w:p w14:paraId="04C01B1C" w14:textId="77777777" w:rsidR="0016404C" w:rsidRDefault="0016404C">
            <w:pPr>
              <w:pStyle w:val="TAL"/>
            </w:pPr>
            <w:r>
              <w:t>[11]</w:t>
            </w:r>
          </w:p>
        </w:tc>
      </w:tr>
      <w:tr w:rsidR="0016404C" w14:paraId="6D4357A4" w14:textId="77777777">
        <w:trPr>
          <w:jc w:val="center"/>
        </w:trPr>
        <w:tc>
          <w:tcPr>
            <w:tcW w:w="6857" w:type="dxa"/>
          </w:tcPr>
          <w:p w14:paraId="271F0990" w14:textId="77777777" w:rsidR="0016404C" w:rsidRPr="001D2DE0" w:rsidRDefault="0016404C">
            <w:pPr>
              <w:pStyle w:val="TAL"/>
              <w:rPr>
                <w:lang w:val="fr-FR"/>
              </w:rPr>
            </w:pPr>
            <w:proofErr w:type="spellStart"/>
            <w:r w:rsidRPr="001D2DE0">
              <w:rPr>
                <w:lang w:val="fr-FR"/>
              </w:rPr>
              <w:t>TCAPMessages</w:t>
            </w:r>
            <w:proofErr w:type="spellEnd"/>
            <w:r w:rsidRPr="001D2DE0">
              <w:rPr>
                <w:lang w:val="fr-FR"/>
              </w:rPr>
              <w:t xml:space="preserve"> {</w:t>
            </w:r>
            <w:proofErr w:type="spellStart"/>
            <w:r w:rsidRPr="001D2DE0">
              <w:rPr>
                <w:lang w:val="fr-FR"/>
              </w:rPr>
              <w:t>itu</w:t>
            </w:r>
            <w:proofErr w:type="spellEnd"/>
            <w:r w:rsidRPr="001D2DE0">
              <w:rPr>
                <w:lang w:val="fr-FR"/>
              </w:rPr>
              <w:t xml:space="preserve">-t </w:t>
            </w:r>
            <w:proofErr w:type="spellStart"/>
            <w:r w:rsidRPr="001D2DE0">
              <w:rPr>
                <w:lang w:val="fr-FR"/>
              </w:rPr>
              <w:t>recommendation</w:t>
            </w:r>
            <w:proofErr w:type="spellEnd"/>
            <w:r w:rsidRPr="001D2DE0">
              <w:rPr>
                <w:lang w:val="fr-FR"/>
              </w:rPr>
              <w:t> q 773 modules(2) messages(1) version3(3)}</w:t>
            </w:r>
          </w:p>
        </w:tc>
        <w:tc>
          <w:tcPr>
            <w:tcW w:w="1980" w:type="dxa"/>
          </w:tcPr>
          <w:p w14:paraId="6CBEA6B6" w14:textId="77777777" w:rsidR="0016404C" w:rsidRDefault="0016404C">
            <w:pPr>
              <w:pStyle w:val="TAL"/>
              <w:rPr>
                <w:lang w:val="fr-FR"/>
              </w:rPr>
            </w:pPr>
            <w:r>
              <w:rPr>
                <w:lang w:val="fr-FR"/>
              </w:rPr>
              <w:t>ITU-T Q.773</w:t>
            </w:r>
          </w:p>
        </w:tc>
        <w:tc>
          <w:tcPr>
            <w:tcW w:w="1018" w:type="dxa"/>
          </w:tcPr>
          <w:p w14:paraId="690E864E" w14:textId="77777777" w:rsidR="0016404C" w:rsidRDefault="0016404C">
            <w:pPr>
              <w:pStyle w:val="TAL"/>
              <w:rPr>
                <w:lang w:val="fr-FR"/>
              </w:rPr>
            </w:pPr>
            <w:r>
              <w:rPr>
                <w:lang w:val="fr-FR"/>
              </w:rPr>
              <w:t>[46]</w:t>
            </w:r>
          </w:p>
        </w:tc>
      </w:tr>
      <w:tr w:rsidR="0016404C" w14:paraId="705D7158" w14:textId="77777777">
        <w:trPr>
          <w:jc w:val="center"/>
        </w:trPr>
        <w:tc>
          <w:tcPr>
            <w:tcW w:w="6857" w:type="dxa"/>
          </w:tcPr>
          <w:p w14:paraId="4B8631B4" w14:textId="77777777" w:rsidR="0016404C" w:rsidRDefault="0016404C">
            <w:pPr>
              <w:pStyle w:val="TAL"/>
              <w:rPr>
                <w:lang w:val="fr-FR"/>
              </w:rPr>
            </w:pPr>
            <w:proofErr w:type="spellStart"/>
            <w:r>
              <w:rPr>
                <w:lang w:val="fr-FR"/>
              </w:rPr>
              <w:t>Remote</w:t>
            </w:r>
            <w:proofErr w:type="spellEnd"/>
            <w:r>
              <w:rPr>
                <w:lang w:val="fr-FR"/>
              </w:rPr>
              <w:t>-Operations-Information-</w:t>
            </w:r>
            <w:proofErr w:type="spellStart"/>
            <w:r>
              <w:rPr>
                <w:lang w:val="fr-FR"/>
              </w:rPr>
              <w:t>Objects</w:t>
            </w:r>
            <w:proofErr w:type="spellEnd"/>
            <w:r>
              <w:rPr>
                <w:lang w:val="fr-FR"/>
              </w:rPr>
              <w:t xml:space="preserve"> {joint-iso-</w:t>
            </w:r>
            <w:proofErr w:type="spellStart"/>
            <w:r>
              <w:rPr>
                <w:lang w:val="fr-FR"/>
              </w:rPr>
              <w:t>itu</w:t>
            </w:r>
            <w:proofErr w:type="spellEnd"/>
            <w:r>
              <w:rPr>
                <w:lang w:val="fr-FR"/>
              </w:rPr>
              <w:t xml:space="preserve">-t </w:t>
            </w:r>
            <w:proofErr w:type="spellStart"/>
            <w:r>
              <w:rPr>
                <w:lang w:val="fr-FR"/>
              </w:rPr>
              <w:t>remote-operations</w:t>
            </w:r>
            <w:proofErr w:type="spellEnd"/>
            <w:r>
              <w:rPr>
                <w:lang w:val="fr-FR"/>
              </w:rPr>
              <w:t xml:space="preserve">(4) </w:t>
            </w:r>
            <w:proofErr w:type="spellStart"/>
            <w:r>
              <w:rPr>
                <w:lang w:val="fr-FR"/>
              </w:rPr>
              <w:t>informationObjects</w:t>
            </w:r>
            <w:proofErr w:type="spellEnd"/>
            <w:r>
              <w:rPr>
                <w:lang w:val="fr-FR"/>
              </w:rPr>
              <w:t>(5) version1(0)}</w:t>
            </w:r>
          </w:p>
        </w:tc>
        <w:tc>
          <w:tcPr>
            <w:tcW w:w="1980" w:type="dxa"/>
          </w:tcPr>
          <w:p w14:paraId="762D9B6E" w14:textId="77777777" w:rsidR="0016404C" w:rsidRDefault="0016404C">
            <w:pPr>
              <w:pStyle w:val="TAL"/>
              <w:rPr>
                <w:lang w:val="fr-FR"/>
              </w:rPr>
            </w:pPr>
            <w:r>
              <w:rPr>
                <w:lang w:val="fr-FR"/>
              </w:rPr>
              <w:t>ITU</w:t>
            </w:r>
            <w:r>
              <w:rPr>
                <w:lang w:val="fr-FR"/>
              </w:rPr>
              <w:noBreakHyphen/>
              <w:t>T X.880</w:t>
            </w:r>
          </w:p>
        </w:tc>
        <w:tc>
          <w:tcPr>
            <w:tcW w:w="1018" w:type="dxa"/>
          </w:tcPr>
          <w:p w14:paraId="4EB0D162" w14:textId="77777777" w:rsidR="0016404C" w:rsidRDefault="0016404C">
            <w:pPr>
              <w:pStyle w:val="TAL"/>
              <w:rPr>
                <w:lang w:val="fr-FR"/>
              </w:rPr>
            </w:pPr>
            <w:r>
              <w:rPr>
                <w:lang w:val="fr-FR"/>
              </w:rPr>
              <w:t>[58]</w:t>
            </w:r>
          </w:p>
        </w:tc>
      </w:tr>
      <w:tr w:rsidR="0016404C" w14:paraId="2FBD16A5" w14:textId="77777777">
        <w:trPr>
          <w:jc w:val="center"/>
        </w:trPr>
        <w:tc>
          <w:tcPr>
            <w:tcW w:w="6857" w:type="dxa"/>
          </w:tcPr>
          <w:p w14:paraId="4BD22784" w14:textId="77777777" w:rsidR="0016404C" w:rsidRDefault="0016404C">
            <w:pPr>
              <w:pStyle w:val="TAL"/>
              <w:rPr>
                <w:lang w:val="fr-FR"/>
              </w:rPr>
            </w:pPr>
            <w:r>
              <w:rPr>
                <w:lang w:val="fr-FR"/>
              </w:rPr>
              <w:t>TC-Notation-Extensions {</w:t>
            </w:r>
            <w:proofErr w:type="spellStart"/>
            <w:r>
              <w:rPr>
                <w:lang w:val="fr-FR"/>
              </w:rPr>
              <w:t>itu</w:t>
            </w:r>
            <w:proofErr w:type="spellEnd"/>
            <w:r>
              <w:rPr>
                <w:lang w:val="fr-FR"/>
              </w:rPr>
              <w:t xml:space="preserve">-t </w:t>
            </w:r>
            <w:proofErr w:type="spellStart"/>
            <w:r>
              <w:rPr>
                <w:lang w:val="fr-FR"/>
              </w:rPr>
              <w:t>recommendation</w:t>
            </w:r>
            <w:proofErr w:type="spellEnd"/>
            <w:r>
              <w:rPr>
                <w:lang w:val="fr-FR"/>
              </w:rPr>
              <w:t> q 775 modules(2) notation-extension (4) version1(1)}</w:t>
            </w:r>
          </w:p>
        </w:tc>
        <w:tc>
          <w:tcPr>
            <w:tcW w:w="1980" w:type="dxa"/>
          </w:tcPr>
          <w:p w14:paraId="5842D82E" w14:textId="77777777" w:rsidR="0016404C" w:rsidRDefault="0016404C">
            <w:pPr>
              <w:pStyle w:val="TAL"/>
            </w:pPr>
            <w:r>
              <w:t>ETS 300 287-1</w:t>
            </w:r>
          </w:p>
        </w:tc>
        <w:tc>
          <w:tcPr>
            <w:tcW w:w="1018" w:type="dxa"/>
          </w:tcPr>
          <w:p w14:paraId="176C45C3" w14:textId="77777777" w:rsidR="0016404C" w:rsidRDefault="0016404C">
            <w:pPr>
              <w:pStyle w:val="TAL"/>
            </w:pPr>
            <w:r>
              <w:t>[22]</w:t>
            </w:r>
          </w:p>
        </w:tc>
      </w:tr>
    </w:tbl>
    <w:p w14:paraId="041A7264" w14:textId="77777777" w:rsidR="0016404C" w:rsidRDefault="0016404C">
      <w:pPr>
        <w:rPr>
          <w:rFonts w:eastAsia="MS Mincho"/>
          <w:lang w:eastAsia="ja-JP"/>
        </w:rPr>
      </w:pPr>
    </w:p>
    <w:p w14:paraId="05A30D85" w14:textId="77777777" w:rsidR="0016404C" w:rsidRDefault="0016404C">
      <w:pPr>
        <w:pStyle w:val="Heading1"/>
        <w:tabs>
          <w:tab w:val="left" w:pos="1134"/>
        </w:tabs>
        <w:ind w:left="0" w:firstLine="0"/>
      </w:pPr>
      <w:bookmarkStart w:id="12" w:name="_Toc517478480"/>
      <w:r>
        <w:lastRenderedPageBreak/>
        <w:t>3</w:t>
      </w:r>
      <w:r>
        <w:tab/>
        <w:t>Abbreviations</w:t>
      </w:r>
      <w:bookmarkEnd w:id="12"/>
    </w:p>
    <w:p w14:paraId="5B4A5AB7" w14:textId="77777777" w:rsidR="0016404C" w:rsidRDefault="0016404C">
      <w:r>
        <w:t>For the purposes of the present document, the following abbreviations apply:</w:t>
      </w:r>
    </w:p>
    <w:p w14:paraId="4E870F8C" w14:textId="77777777" w:rsidR="0016404C" w:rsidRDefault="0016404C">
      <w:pPr>
        <w:pStyle w:val="EW"/>
        <w:rPr>
          <w:lang w:val="fr-FR"/>
        </w:rPr>
      </w:pPr>
      <w:r>
        <w:rPr>
          <w:lang w:val="fr-FR"/>
        </w:rPr>
        <w:t>AC</w:t>
      </w:r>
      <w:r>
        <w:rPr>
          <w:lang w:val="fr-FR"/>
        </w:rPr>
        <w:tab/>
        <w:t xml:space="preserve">Application </w:t>
      </w:r>
      <w:proofErr w:type="spellStart"/>
      <w:r>
        <w:rPr>
          <w:lang w:val="fr-FR"/>
        </w:rPr>
        <w:t>Context</w:t>
      </w:r>
      <w:proofErr w:type="spellEnd"/>
    </w:p>
    <w:p w14:paraId="2E6C4B5F" w14:textId="77777777" w:rsidR="0016404C" w:rsidRDefault="0016404C">
      <w:pPr>
        <w:pStyle w:val="EW"/>
        <w:rPr>
          <w:lang w:val="fr-FR"/>
        </w:rPr>
      </w:pPr>
      <w:r>
        <w:rPr>
          <w:lang w:val="fr-FR"/>
        </w:rPr>
        <w:t>AE</w:t>
      </w:r>
      <w:r>
        <w:rPr>
          <w:lang w:val="fr-FR"/>
        </w:rPr>
        <w:tab/>
        <w:t xml:space="preserve">Application </w:t>
      </w:r>
      <w:proofErr w:type="spellStart"/>
      <w:r>
        <w:rPr>
          <w:lang w:val="fr-FR"/>
        </w:rPr>
        <w:t>Entity</w:t>
      </w:r>
      <w:proofErr w:type="spellEnd"/>
    </w:p>
    <w:p w14:paraId="0B94495E" w14:textId="77777777" w:rsidR="0016404C" w:rsidRPr="009514F6" w:rsidRDefault="0016404C">
      <w:pPr>
        <w:pStyle w:val="EW"/>
      </w:pPr>
      <w:r w:rsidRPr="009514F6">
        <w:t>AEI</w:t>
      </w:r>
      <w:r w:rsidRPr="009514F6">
        <w:tab/>
        <w:t>Application Entity Invocation</w:t>
      </w:r>
    </w:p>
    <w:p w14:paraId="52CF440F" w14:textId="77777777" w:rsidR="0016404C" w:rsidRPr="009514F6" w:rsidRDefault="0016404C">
      <w:pPr>
        <w:pStyle w:val="EW"/>
      </w:pPr>
      <w:r w:rsidRPr="009514F6">
        <w:t>APDU</w:t>
      </w:r>
      <w:r w:rsidRPr="009514F6">
        <w:tab/>
        <w:t>Application Protocol Data Unit</w:t>
      </w:r>
    </w:p>
    <w:p w14:paraId="7472D407" w14:textId="77777777" w:rsidR="0016404C" w:rsidRDefault="0016404C">
      <w:pPr>
        <w:pStyle w:val="EW"/>
      </w:pPr>
      <w:r>
        <w:t>ASE</w:t>
      </w:r>
      <w:r>
        <w:tab/>
        <w:t>Application Service Element</w:t>
      </w:r>
    </w:p>
    <w:p w14:paraId="743D15EA" w14:textId="77777777" w:rsidR="0016404C" w:rsidRDefault="0016404C">
      <w:pPr>
        <w:pStyle w:val="EW"/>
      </w:pPr>
      <w:r>
        <w:t>ASN.1</w:t>
      </w:r>
      <w:r>
        <w:tab/>
        <w:t>Abstract Syntax Notation One</w:t>
      </w:r>
    </w:p>
    <w:p w14:paraId="667E9822" w14:textId="77777777" w:rsidR="0016404C" w:rsidRDefault="0016404C">
      <w:pPr>
        <w:pStyle w:val="EW"/>
      </w:pPr>
      <w:r>
        <w:t>BCSM</w:t>
      </w:r>
      <w:r>
        <w:tab/>
      </w:r>
      <w:smartTag w:uri="urn:schemas-microsoft-com:office:smarttags" w:element="place">
        <w:smartTag w:uri="urn:schemas-microsoft-com:office:smarttags" w:element="PlaceName">
          <w:r>
            <w:t>Basic</w:t>
          </w:r>
        </w:smartTag>
        <w:r>
          <w:t xml:space="preserve"> </w:t>
        </w:r>
        <w:smartTag w:uri="urn:schemas-microsoft-com:office:smarttags" w:element="PlaceName">
          <w:r>
            <w:t>Call</w:t>
          </w:r>
        </w:smartTag>
        <w:r>
          <w:t xml:space="preserve"> </w:t>
        </w:r>
        <w:smartTag w:uri="urn:schemas-microsoft-com:office:smarttags" w:element="PlaceType">
          <w:r>
            <w:t>State</w:t>
          </w:r>
        </w:smartTag>
      </w:smartTag>
      <w:r>
        <w:t xml:space="preserve"> Model</w:t>
      </w:r>
    </w:p>
    <w:p w14:paraId="219F405F" w14:textId="77777777" w:rsidR="0016404C" w:rsidRDefault="0016404C">
      <w:pPr>
        <w:pStyle w:val="EW"/>
      </w:pPr>
      <w:r>
        <w:t>CAP</w:t>
      </w:r>
      <w:r>
        <w:tab/>
      </w:r>
      <w:r>
        <w:rPr>
          <w:rFonts w:eastAsia="MS Gothic"/>
        </w:rPr>
        <w:t>CAMEL Application Part</w:t>
      </w:r>
    </w:p>
    <w:p w14:paraId="75754530" w14:textId="77777777" w:rsidR="0016404C" w:rsidRDefault="0016404C">
      <w:pPr>
        <w:pStyle w:val="EW"/>
      </w:pPr>
      <w:r>
        <w:t>CCF</w:t>
      </w:r>
      <w:r>
        <w:tab/>
        <w:t>Call Control Function</w:t>
      </w:r>
    </w:p>
    <w:p w14:paraId="2EEC49FC" w14:textId="77777777" w:rsidR="0016404C" w:rsidRDefault="0016404C">
      <w:pPr>
        <w:pStyle w:val="EW"/>
        <w:rPr>
          <w:snapToGrid w:val="0"/>
          <w:lang w:val="en-AU"/>
        </w:rPr>
      </w:pPr>
      <w:r>
        <w:t>CCITT</w:t>
      </w:r>
      <w:r>
        <w:tab/>
      </w:r>
      <w:r>
        <w:rPr>
          <w:snapToGrid w:val="0"/>
          <w:lang w:val="en-AU"/>
        </w:rPr>
        <w:t>International Telegraph and Telephone Consultative Committee</w:t>
      </w:r>
    </w:p>
    <w:p w14:paraId="39DF12A7" w14:textId="77777777" w:rsidR="0016404C" w:rsidRDefault="0016404C">
      <w:pPr>
        <w:pStyle w:val="EW"/>
      </w:pPr>
      <w:r>
        <w:rPr>
          <w:snapToGrid w:val="0"/>
          <w:lang w:val="en-AU"/>
        </w:rPr>
        <w:t>CPH</w:t>
      </w:r>
      <w:r>
        <w:rPr>
          <w:snapToGrid w:val="0"/>
          <w:lang w:val="en-AU"/>
        </w:rPr>
        <w:tab/>
        <w:t>Call Party Handling</w:t>
      </w:r>
    </w:p>
    <w:p w14:paraId="3DDB5CCC" w14:textId="77777777" w:rsidR="0016404C" w:rsidRDefault="0016404C">
      <w:pPr>
        <w:pStyle w:val="EW"/>
      </w:pPr>
      <w:r>
        <w:t>CS1</w:t>
      </w:r>
      <w:r>
        <w:tab/>
        <w:t>Capability Set 1</w:t>
      </w:r>
    </w:p>
    <w:p w14:paraId="2383C691" w14:textId="77777777" w:rsidR="0016404C" w:rsidRDefault="0016404C">
      <w:pPr>
        <w:pStyle w:val="EW"/>
      </w:pPr>
      <w:r>
        <w:t>CS2</w:t>
      </w:r>
      <w:r>
        <w:tab/>
        <w:t>Capability Set 2</w:t>
      </w:r>
    </w:p>
    <w:p w14:paraId="116574F5" w14:textId="77777777" w:rsidR="0016404C" w:rsidRDefault="0016404C">
      <w:pPr>
        <w:pStyle w:val="EW"/>
      </w:pPr>
      <w:r>
        <w:t>CS</w:t>
      </w:r>
      <w:r>
        <w:tab/>
        <w:t>Call Segment</w:t>
      </w:r>
    </w:p>
    <w:p w14:paraId="7C448B08" w14:textId="77777777" w:rsidR="0016404C" w:rsidRDefault="0016404C">
      <w:pPr>
        <w:pStyle w:val="EW"/>
      </w:pPr>
      <w:r>
        <w:tab/>
        <w:t>Circuit Switched</w:t>
      </w:r>
    </w:p>
    <w:p w14:paraId="6C969C4D" w14:textId="77777777" w:rsidR="007E7AD1" w:rsidRDefault="0016404C" w:rsidP="007E7AD1">
      <w:pPr>
        <w:pStyle w:val="EW"/>
        <w:rPr>
          <w:lang w:val="en-AU" w:eastAsia="zh-CN"/>
        </w:rPr>
      </w:pPr>
      <w:r>
        <w:rPr>
          <w:lang w:val="en-AU"/>
        </w:rPr>
        <w:t>CSA</w:t>
      </w:r>
      <w:r>
        <w:rPr>
          <w:lang w:val="en-AU"/>
        </w:rPr>
        <w:tab/>
        <w:t>Call Segment Association</w:t>
      </w:r>
      <w:r w:rsidR="007E7AD1" w:rsidRPr="007E7AD1">
        <w:rPr>
          <w:rFonts w:hint="eastAsia"/>
          <w:lang w:val="en-AU" w:eastAsia="zh-CN"/>
        </w:rPr>
        <w:t xml:space="preserve"> </w:t>
      </w:r>
    </w:p>
    <w:p w14:paraId="68F7337A" w14:textId="77777777" w:rsidR="007E7AD1" w:rsidRDefault="007E7AD1" w:rsidP="007E7AD1">
      <w:pPr>
        <w:pStyle w:val="EW"/>
        <w:rPr>
          <w:lang w:eastAsia="zh-CN"/>
        </w:rPr>
      </w:pPr>
      <w:r>
        <w:t>CSG</w:t>
      </w:r>
      <w:r>
        <w:tab/>
        <w:t>Closed Subscriber Group</w:t>
      </w:r>
    </w:p>
    <w:p w14:paraId="6E7EB2BF" w14:textId="77777777" w:rsidR="0016404C" w:rsidRDefault="007E7AD1" w:rsidP="007E7AD1">
      <w:pPr>
        <w:pStyle w:val="EW"/>
        <w:rPr>
          <w:lang w:val="en-AU"/>
        </w:rPr>
      </w:pPr>
      <w:r>
        <w:t>CSG ID</w:t>
      </w:r>
      <w:r>
        <w:tab/>
        <w:t>Closed Subscriber Group Identity</w:t>
      </w:r>
    </w:p>
    <w:p w14:paraId="0D9C4B04" w14:textId="77777777" w:rsidR="0016404C" w:rsidRDefault="0016404C">
      <w:pPr>
        <w:pStyle w:val="EW"/>
        <w:rPr>
          <w:lang w:val="en-AU"/>
        </w:rPr>
      </w:pPr>
      <w:r>
        <w:rPr>
          <w:lang w:val="en-AU"/>
        </w:rPr>
        <w:t>CSI</w:t>
      </w:r>
      <w:r>
        <w:rPr>
          <w:lang w:val="en-AU"/>
        </w:rPr>
        <w:tab/>
        <w:t>CAMEL Subscription Information</w:t>
      </w:r>
    </w:p>
    <w:p w14:paraId="3FF69538" w14:textId="77777777" w:rsidR="0016404C" w:rsidRDefault="0016404C">
      <w:pPr>
        <w:pStyle w:val="EW"/>
        <w:rPr>
          <w:lang w:val="en-AU"/>
        </w:rPr>
      </w:pPr>
      <w:r>
        <w:t>CSID</w:t>
      </w:r>
      <w:r>
        <w:tab/>
        <w:t>Call Segment (followed by an identification Number e.g. CSID1)</w:t>
      </w:r>
    </w:p>
    <w:p w14:paraId="71C76B18" w14:textId="77777777" w:rsidR="0016404C" w:rsidRDefault="0016404C">
      <w:pPr>
        <w:pStyle w:val="EW"/>
      </w:pPr>
      <w:r>
        <w:t>DP</w:t>
      </w:r>
      <w:r>
        <w:tab/>
        <w:t>Detection Point</w:t>
      </w:r>
    </w:p>
    <w:p w14:paraId="0A646B30" w14:textId="77777777" w:rsidR="0016404C" w:rsidRDefault="0016404C">
      <w:pPr>
        <w:pStyle w:val="EW"/>
      </w:pPr>
      <w:r>
        <w:t>DSS1</w:t>
      </w:r>
      <w:r>
        <w:tab/>
        <w:t>Digital Subscriber Signalling System No. One</w:t>
      </w:r>
    </w:p>
    <w:p w14:paraId="4970C077" w14:textId="77777777" w:rsidR="0016404C" w:rsidRDefault="0016404C">
      <w:pPr>
        <w:pStyle w:val="EW"/>
      </w:pPr>
      <w:r>
        <w:t>EDP</w:t>
      </w:r>
      <w:r>
        <w:tab/>
        <w:t>Event Detection Point</w:t>
      </w:r>
    </w:p>
    <w:p w14:paraId="05947FA2" w14:textId="77777777" w:rsidR="0016404C" w:rsidRDefault="0016404C">
      <w:pPr>
        <w:pStyle w:val="EW"/>
      </w:pPr>
      <w:r>
        <w:t>EDP-N</w:t>
      </w:r>
      <w:r>
        <w:tab/>
        <w:t>Event Detection Point - Notification</w:t>
      </w:r>
    </w:p>
    <w:p w14:paraId="2CF11AA2" w14:textId="77777777" w:rsidR="0016404C" w:rsidRDefault="0016404C">
      <w:pPr>
        <w:pStyle w:val="EW"/>
      </w:pPr>
      <w:r>
        <w:t>EDP-R</w:t>
      </w:r>
      <w:r>
        <w:tab/>
        <w:t>Event Detection Point - Request</w:t>
      </w:r>
    </w:p>
    <w:p w14:paraId="389775D8" w14:textId="77777777" w:rsidR="0016404C" w:rsidRDefault="0016404C">
      <w:pPr>
        <w:pStyle w:val="EW"/>
      </w:pPr>
      <w:r>
        <w:rPr>
          <w:rFonts w:hint="eastAsia"/>
          <w:lang w:eastAsia="ko-KR"/>
        </w:rPr>
        <w:t>EDS</w:t>
      </w:r>
      <w:r>
        <w:rPr>
          <w:rFonts w:hint="eastAsia"/>
          <w:lang w:eastAsia="ko-KR"/>
        </w:rPr>
        <w:tab/>
        <w:t>Enhanced Dialled Services</w:t>
      </w:r>
      <w:r>
        <w:t xml:space="preserve"> </w:t>
      </w:r>
    </w:p>
    <w:p w14:paraId="2590B3C4" w14:textId="77777777" w:rsidR="0016404C" w:rsidRDefault="0016404C">
      <w:pPr>
        <w:pStyle w:val="EW"/>
      </w:pPr>
      <w:r>
        <w:t>FE</w:t>
      </w:r>
      <w:r>
        <w:tab/>
        <w:t>Functional Entity</w:t>
      </w:r>
    </w:p>
    <w:p w14:paraId="3B4D26F1" w14:textId="77777777" w:rsidR="0016404C" w:rsidRDefault="0016404C">
      <w:pPr>
        <w:pStyle w:val="EW"/>
      </w:pPr>
      <w:r>
        <w:t>FEAM</w:t>
      </w:r>
      <w:r>
        <w:tab/>
        <w:t>Functional Entity Access Manager</w:t>
      </w:r>
    </w:p>
    <w:p w14:paraId="19DBC2FF" w14:textId="77777777" w:rsidR="0016404C" w:rsidRDefault="0016404C">
      <w:pPr>
        <w:pStyle w:val="EW"/>
      </w:pPr>
      <w:r>
        <w:t>ffs</w:t>
      </w:r>
      <w:r>
        <w:tab/>
        <w:t>for further study</w:t>
      </w:r>
    </w:p>
    <w:p w14:paraId="1ED46324" w14:textId="77777777" w:rsidR="0016404C" w:rsidRDefault="0016404C">
      <w:pPr>
        <w:pStyle w:val="EW"/>
      </w:pPr>
      <w:r>
        <w:t>FSM</w:t>
      </w:r>
      <w:r>
        <w:tab/>
      </w:r>
      <w:smartTag w:uri="urn:schemas-microsoft-com:office:smarttags" w:element="place">
        <w:smartTag w:uri="urn:schemas-microsoft-com:office:smarttags" w:element="PlaceName">
          <w:r>
            <w:t>Finite</w:t>
          </w:r>
        </w:smartTag>
        <w:r>
          <w:t xml:space="preserve"> </w:t>
        </w:r>
        <w:smartTag w:uri="urn:schemas-microsoft-com:office:smarttags" w:element="PlaceType">
          <w:r>
            <w:t>State</w:t>
          </w:r>
        </w:smartTag>
      </w:smartTag>
      <w:r>
        <w:t xml:space="preserve"> Model</w:t>
      </w:r>
    </w:p>
    <w:p w14:paraId="54EC1FE3" w14:textId="77777777" w:rsidR="0016404C" w:rsidRDefault="0016404C">
      <w:pPr>
        <w:pStyle w:val="EW"/>
      </w:pPr>
      <w:proofErr w:type="spellStart"/>
      <w:r>
        <w:t>gprsSSF</w:t>
      </w:r>
      <w:proofErr w:type="spellEnd"/>
      <w:r>
        <w:tab/>
        <w:t>GPRS Service Switching Function</w:t>
      </w:r>
    </w:p>
    <w:p w14:paraId="01903012" w14:textId="77777777" w:rsidR="0016404C" w:rsidRDefault="0016404C">
      <w:pPr>
        <w:pStyle w:val="EW"/>
      </w:pPr>
      <w:proofErr w:type="spellStart"/>
      <w:r>
        <w:t>gsmSCF</w:t>
      </w:r>
      <w:proofErr w:type="spellEnd"/>
      <w:r>
        <w:tab/>
        <w:t>GSM Service Control Function</w:t>
      </w:r>
    </w:p>
    <w:p w14:paraId="1390C589" w14:textId="77777777" w:rsidR="0016404C" w:rsidRDefault="0016404C">
      <w:pPr>
        <w:pStyle w:val="EW"/>
      </w:pPr>
      <w:proofErr w:type="spellStart"/>
      <w:r>
        <w:t>gsmSRF</w:t>
      </w:r>
      <w:proofErr w:type="spellEnd"/>
      <w:r>
        <w:tab/>
        <w:t>GSM Specialized Resource Function</w:t>
      </w:r>
    </w:p>
    <w:p w14:paraId="33F6C594" w14:textId="77777777" w:rsidR="0016404C" w:rsidRDefault="0016404C">
      <w:pPr>
        <w:pStyle w:val="EW"/>
      </w:pPr>
      <w:proofErr w:type="spellStart"/>
      <w:r>
        <w:t>gsmSSF</w:t>
      </w:r>
      <w:proofErr w:type="spellEnd"/>
      <w:r>
        <w:tab/>
        <w:t>GSM Service Switching Function</w:t>
      </w:r>
    </w:p>
    <w:p w14:paraId="1D069593" w14:textId="77777777" w:rsidR="0016404C" w:rsidRDefault="0016404C">
      <w:pPr>
        <w:pStyle w:val="EW"/>
      </w:pPr>
      <w:r>
        <w:t>GT</w:t>
      </w:r>
      <w:r>
        <w:tab/>
        <w:t>Global Title</w:t>
      </w:r>
    </w:p>
    <w:p w14:paraId="20A4D938" w14:textId="77777777" w:rsidR="0016404C" w:rsidRDefault="0016404C">
      <w:pPr>
        <w:pStyle w:val="EW"/>
        <w:rPr>
          <w:lang w:val="en-AU"/>
        </w:rPr>
      </w:pPr>
      <w:r>
        <w:rPr>
          <w:lang w:val="en-AU"/>
        </w:rPr>
        <w:t>ID</w:t>
      </w:r>
      <w:r>
        <w:rPr>
          <w:lang w:val="en-AU"/>
        </w:rPr>
        <w:tab/>
      </w:r>
      <w:proofErr w:type="spellStart"/>
      <w:r>
        <w:rPr>
          <w:lang w:val="en-AU"/>
        </w:rPr>
        <w:t>IDentifier</w:t>
      </w:r>
      <w:proofErr w:type="spellEnd"/>
    </w:p>
    <w:p w14:paraId="6F2E0D00" w14:textId="77777777" w:rsidR="0016404C" w:rsidRDefault="0016404C">
      <w:pPr>
        <w:pStyle w:val="EW"/>
      </w:pPr>
      <w:r>
        <w:t>IN</w:t>
      </w:r>
      <w:r>
        <w:tab/>
        <w:t>Intelligent Network</w:t>
      </w:r>
    </w:p>
    <w:p w14:paraId="54B59E6A" w14:textId="77777777" w:rsidR="0016404C" w:rsidRDefault="0016404C">
      <w:pPr>
        <w:pStyle w:val="EW"/>
      </w:pPr>
      <w:r>
        <w:t>INAP</w:t>
      </w:r>
      <w:r>
        <w:tab/>
        <w:t>Intelligent Network Application Protocol</w:t>
      </w:r>
    </w:p>
    <w:p w14:paraId="568B2FD5" w14:textId="77777777" w:rsidR="0016404C" w:rsidRDefault="0016404C">
      <w:pPr>
        <w:pStyle w:val="EW"/>
      </w:pPr>
      <w:r>
        <w:t>IP</w:t>
      </w:r>
      <w:r>
        <w:tab/>
        <w:t>Intelligent Peripheral</w:t>
      </w:r>
    </w:p>
    <w:p w14:paraId="34B6EABA" w14:textId="77777777" w:rsidR="0016404C" w:rsidRDefault="0016404C">
      <w:pPr>
        <w:pStyle w:val="EW"/>
      </w:pPr>
      <w:r>
        <w:t>ISDN</w:t>
      </w:r>
      <w:r>
        <w:tab/>
        <w:t>Integrated Services Digital Network</w:t>
      </w:r>
    </w:p>
    <w:p w14:paraId="6857AE12" w14:textId="77777777" w:rsidR="0016404C" w:rsidRDefault="0016404C">
      <w:pPr>
        <w:pStyle w:val="EW"/>
      </w:pPr>
      <w:r>
        <w:t>ISUP</w:t>
      </w:r>
      <w:r>
        <w:tab/>
        <w:t>ISDN User Part</w:t>
      </w:r>
    </w:p>
    <w:p w14:paraId="06BDD3D7" w14:textId="77777777" w:rsidR="0016404C" w:rsidRDefault="0016404C">
      <w:pPr>
        <w:pStyle w:val="EW"/>
      </w:pPr>
      <w:r>
        <w:t>ITU</w:t>
      </w:r>
      <w:r>
        <w:noBreakHyphen/>
        <w:t>T</w:t>
      </w:r>
      <w:r>
        <w:tab/>
      </w:r>
      <w:r>
        <w:rPr>
          <w:snapToGrid w:val="0"/>
          <w:lang w:val="en-AU"/>
        </w:rPr>
        <w:t xml:space="preserve">International Telecommunication </w:t>
      </w:r>
      <w:smartTag w:uri="urn:schemas-microsoft-com:office:smarttags" w:element="place">
        <w:r>
          <w:rPr>
            <w:snapToGrid w:val="0"/>
            <w:lang w:val="en-AU"/>
          </w:rPr>
          <w:t>Union</w:t>
        </w:r>
      </w:smartTag>
      <w:r>
        <w:rPr>
          <w:snapToGrid w:val="0"/>
          <w:lang w:val="en-AU"/>
        </w:rPr>
        <w:t xml:space="preserve"> – Telecommunication Standardization Sector</w:t>
      </w:r>
    </w:p>
    <w:p w14:paraId="3B7496C7" w14:textId="77777777" w:rsidR="0016404C" w:rsidRDefault="0016404C">
      <w:pPr>
        <w:pStyle w:val="EW"/>
      </w:pPr>
      <w:r>
        <w:t>LE</w:t>
      </w:r>
      <w:r>
        <w:tab/>
        <w:t>Local Exchange</w:t>
      </w:r>
    </w:p>
    <w:p w14:paraId="02C92890" w14:textId="77777777" w:rsidR="0016404C" w:rsidRDefault="0016404C">
      <w:pPr>
        <w:pStyle w:val="EW"/>
      </w:pPr>
      <w:r>
        <w:t>MACF</w:t>
      </w:r>
      <w:r>
        <w:tab/>
        <w:t>Multiple Association Control Function</w:t>
      </w:r>
    </w:p>
    <w:p w14:paraId="7A25CEBC" w14:textId="77777777" w:rsidR="0016404C" w:rsidRDefault="0016404C">
      <w:pPr>
        <w:pStyle w:val="EW"/>
      </w:pPr>
      <w:r>
        <w:t>MO</w:t>
      </w:r>
      <w:r>
        <w:tab/>
      </w:r>
      <w:smartTag w:uri="urn:schemas-microsoft-com:office:smarttags" w:element="place">
        <w:smartTag w:uri="urn:schemas-microsoft-com:office:smarttags" w:element="City">
          <w:r>
            <w:t>Mobile</w:t>
          </w:r>
        </w:smartTag>
      </w:smartTag>
      <w:r>
        <w:t xml:space="preserve"> Originated</w:t>
      </w:r>
    </w:p>
    <w:p w14:paraId="17790BDF" w14:textId="77777777" w:rsidR="0016404C" w:rsidRDefault="0016404C">
      <w:pPr>
        <w:pStyle w:val="EW"/>
      </w:pPr>
      <w:r>
        <w:t>MS</w:t>
      </w:r>
      <w:r>
        <w:tab/>
      </w:r>
      <w:smartTag w:uri="urn:schemas-microsoft-com:office:smarttags" w:element="place">
        <w:r>
          <w:t>Mobile</w:t>
        </w:r>
      </w:smartTag>
      <w:r>
        <w:t xml:space="preserve"> Station</w:t>
      </w:r>
    </w:p>
    <w:p w14:paraId="19C92116" w14:textId="77777777" w:rsidR="0016404C" w:rsidRDefault="0016404C">
      <w:pPr>
        <w:pStyle w:val="EW"/>
      </w:pPr>
      <w:r>
        <w:t>MSC</w:t>
      </w:r>
      <w:r>
        <w:tab/>
      </w:r>
      <w:smartTag w:uri="urn:schemas-microsoft-com:office:smarttags" w:element="place">
        <w:smartTag w:uri="urn:schemas-microsoft-com:office:smarttags" w:element="City">
          <w:r>
            <w:t>Mobile</w:t>
          </w:r>
        </w:smartTag>
      </w:smartTag>
      <w:r>
        <w:t xml:space="preserve"> services Switching Centre</w:t>
      </w:r>
    </w:p>
    <w:p w14:paraId="54070FE0" w14:textId="77777777" w:rsidR="0016404C" w:rsidRDefault="0016404C">
      <w:pPr>
        <w:pStyle w:val="EW"/>
      </w:pPr>
      <w:r>
        <w:t>MT</w:t>
      </w:r>
      <w:r>
        <w:tab/>
      </w:r>
      <w:smartTag w:uri="urn:schemas-microsoft-com:office:smarttags" w:element="place">
        <w:smartTag w:uri="urn:schemas-microsoft-com:office:smarttags" w:element="City">
          <w:r>
            <w:t>Mobile</w:t>
          </w:r>
        </w:smartTag>
      </w:smartTag>
      <w:r>
        <w:t xml:space="preserve"> Terminated</w:t>
      </w:r>
    </w:p>
    <w:p w14:paraId="2DF8D7C6" w14:textId="77777777" w:rsidR="0016404C" w:rsidRDefault="0016404C">
      <w:pPr>
        <w:pStyle w:val="EW"/>
      </w:pPr>
      <w:r>
        <w:t>MTP</w:t>
      </w:r>
      <w:r>
        <w:tab/>
        <w:t>Message Transfer Part</w:t>
      </w:r>
    </w:p>
    <w:p w14:paraId="3E7A80C6" w14:textId="77777777" w:rsidR="0016404C" w:rsidRDefault="0016404C">
      <w:pPr>
        <w:pStyle w:val="EW"/>
      </w:pPr>
      <w:r>
        <w:t>NA</w:t>
      </w:r>
      <w:r>
        <w:tab/>
        <w:t>North American</w:t>
      </w:r>
    </w:p>
    <w:p w14:paraId="7CAB0E75" w14:textId="77777777" w:rsidR="0016404C" w:rsidRPr="003D03DA" w:rsidRDefault="0016404C">
      <w:pPr>
        <w:pStyle w:val="EW"/>
        <w:rPr>
          <w:lang w:val="it-IT"/>
        </w:rPr>
      </w:pPr>
      <w:r w:rsidRPr="003D03DA">
        <w:rPr>
          <w:lang w:val="it-IT"/>
        </w:rPr>
        <w:t>O</w:t>
      </w:r>
      <w:r w:rsidRPr="003D03DA">
        <w:rPr>
          <w:lang w:val="it-IT"/>
        </w:rPr>
        <w:noBreakHyphen/>
        <w:t>BCSM</w:t>
      </w:r>
      <w:r w:rsidRPr="003D03DA">
        <w:rPr>
          <w:lang w:val="it-IT"/>
        </w:rPr>
        <w:tab/>
        <w:t>Originating BCSM</w:t>
      </w:r>
    </w:p>
    <w:p w14:paraId="4956993C" w14:textId="77777777" w:rsidR="0016404C" w:rsidRPr="003D03DA" w:rsidRDefault="0016404C">
      <w:pPr>
        <w:pStyle w:val="EW"/>
        <w:rPr>
          <w:lang w:val="it-IT"/>
        </w:rPr>
      </w:pPr>
      <w:r w:rsidRPr="003D03DA">
        <w:rPr>
          <w:lang w:val="it-IT"/>
        </w:rPr>
        <w:t>PDU</w:t>
      </w:r>
      <w:r w:rsidRPr="003D03DA">
        <w:rPr>
          <w:lang w:val="it-IT"/>
        </w:rPr>
        <w:tab/>
        <w:t>Protocol Data Unit</w:t>
      </w:r>
    </w:p>
    <w:p w14:paraId="1A418105" w14:textId="77777777" w:rsidR="0016404C" w:rsidRDefault="0016404C">
      <w:pPr>
        <w:pStyle w:val="EW"/>
      </w:pPr>
      <w:r>
        <w:t>PE</w:t>
      </w:r>
      <w:r>
        <w:tab/>
        <w:t>Physical Entity</w:t>
      </w:r>
    </w:p>
    <w:p w14:paraId="5DFF57B5" w14:textId="77777777" w:rsidR="0016404C" w:rsidRDefault="0016404C">
      <w:pPr>
        <w:pStyle w:val="EW"/>
      </w:pPr>
      <w:r>
        <w:t>PIA</w:t>
      </w:r>
      <w:r>
        <w:tab/>
        <w:t>Point In Association</w:t>
      </w:r>
    </w:p>
    <w:p w14:paraId="27D4B21E" w14:textId="77777777" w:rsidR="0016404C" w:rsidRDefault="0016404C">
      <w:pPr>
        <w:pStyle w:val="EW"/>
      </w:pPr>
      <w:r>
        <w:t>PIC</w:t>
      </w:r>
      <w:r>
        <w:tab/>
        <w:t>Point In Call</w:t>
      </w:r>
    </w:p>
    <w:p w14:paraId="25C1E9F0" w14:textId="77777777" w:rsidR="0016404C" w:rsidRDefault="0016404C">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1B386924" w14:textId="77777777" w:rsidR="0016404C" w:rsidRDefault="0016404C">
      <w:pPr>
        <w:pStyle w:val="EW"/>
      </w:pPr>
      <w:r>
        <w:t>PSTN</w:t>
      </w:r>
      <w:r>
        <w:tab/>
        <w:t>Public Switched Telecommunication Network</w:t>
      </w:r>
    </w:p>
    <w:p w14:paraId="5E265275" w14:textId="77777777" w:rsidR="0016404C" w:rsidRDefault="0016404C">
      <w:pPr>
        <w:pStyle w:val="EW"/>
      </w:pPr>
      <w:r>
        <w:lastRenderedPageBreak/>
        <w:t>ROS</w:t>
      </w:r>
      <w:r>
        <w:tab/>
        <w:t>Remote Operations Service</w:t>
      </w:r>
    </w:p>
    <w:p w14:paraId="7F363E2C" w14:textId="77777777" w:rsidR="0016404C" w:rsidRDefault="0016404C">
      <w:pPr>
        <w:pStyle w:val="EW"/>
      </w:pPr>
      <w:r>
        <w:t>ROSE</w:t>
      </w:r>
      <w:r>
        <w:tab/>
        <w:t>ROS Element</w:t>
      </w:r>
    </w:p>
    <w:p w14:paraId="5EFC1EDC" w14:textId="77777777" w:rsidR="0016404C" w:rsidRDefault="0016404C">
      <w:pPr>
        <w:pStyle w:val="EW"/>
      </w:pPr>
      <w:r>
        <w:t>SACF</w:t>
      </w:r>
      <w:r>
        <w:tab/>
        <w:t>Single Association Control Function</w:t>
      </w:r>
    </w:p>
    <w:p w14:paraId="0938C7F3" w14:textId="77777777" w:rsidR="0016404C" w:rsidRDefault="0016404C">
      <w:pPr>
        <w:pStyle w:val="EW"/>
      </w:pPr>
      <w:r>
        <w:t>SAO</w:t>
      </w:r>
      <w:r>
        <w:tab/>
        <w:t>Single Association Object</w:t>
      </w:r>
    </w:p>
    <w:p w14:paraId="625B6993" w14:textId="77777777" w:rsidR="0016404C" w:rsidRDefault="0016404C">
      <w:pPr>
        <w:pStyle w:val="EW"/>
      </w:pPr>
      <w:r>
        <w:t>SCCP</w:t>
      </w:r>
      <w:r>
        <w:tab/>
        <w:t>Signalling Connection Control Part</w:t>
      </w:r>
    </w:p>
    <w:p w14:paraId="67EE245C" w14:textId="77777777" w:rsidR="0016404C" w:rsidRDefault="0016404C">
      <w:pPr>
        <w:pStyle w:val="EW"/>
      </w:pPr>
      <w:r>
        <w:t>SCP</w:t>
      </w:r>
      <w:r>
        <w:tab/>
        <w:t>Service Control Point</w:t>
      </w:r>
    </w:p>
    <w:p w14:paraId="35F5D635" w14:textId="77777777" w:rsidR="0016404C" w:rsidRDefault="0016404C">
      <w:pPr>
        <w:pStyle w:val="EW"/>
      </w:pPr>
      <w:r>
        <w:t>SDL</w:t>
      </w:r>
      <w:r>
        <w:tab/>
        <w:t>System Description Language</w:t>
      </w:r>
    </w:p>
    <w:p w14:paraId="3327819A" w14:textId="77777777" w:rsidR="0016404C" w:rsidRDefault="0016404C">
      <w:pPr>
        <w:pStyle w:val="EW"/>
      </w:pPr>
      <w:r>
        <w:t>SL</w:t>
      </w:r>
      <w:r>
        <w:tab/>
        <w:t>Service Logic</w:t>
      </w:r>
    </w:p>
    <w:p w14:paraId="0DA3BC54" w14:textId="77777777" w:rsidR="0016404C" w:rsidRDefault="0016404C">
      <w:pPr>
        <w:pStyle w:val="EW"/>
      </w:pPr>
      <w:r>
        <w:t>SLP</w:t>
      </w:r>
      <w:r>
        <w:tab/>
        <w:t>Service Logic Program</w:t>
      </w:r>
    </w:p>
    <w:p w14:paraId="5D7C8BA6" w14:textId="77777777" w:rsidR="0016404C" w:rsidRDefault="0016404C">
      <w:pPr>
        <w:pStyle w:val="EW"/>
      </w:pPr>
      <w:r>
        <w:t>SLPI</w:t>
      </w:r>
      <w:r>
        <w:tab/>
        <w:t>Service Logic Program Instance</w:t>
      </w:r>
    </w:p>
    <w:p w14:paraId="0E0654CC" w14:textId="77777777" w:rsidR="0016404C" w:rsidRDefault="0016404C">
      <w:pPr>
        <w:pStyle w:val="EW"/>
      </w:pPr>
      <w:r>
        <w:t>SM</w:t>
      </w:r>
      <w:r>
        <w:tab/>
        <w:t>Short Message</w:t>
      </w:r>
    </w:p>
    <w:p w14:paraId="23EFC265" w14:textId="77777777" w:rsidR="0016404C" w:rsidRDefault="0016404C">
      <w:pPr>
        <w:pStyle w:val="EW"/>
      </w:pPr>
      <w:r>
        <w:t>SM-CP</w:t>
      </w:r>
      <w:r>
        <w:tab/>
        <w:t>Short Message Control Protocol</w:t>
      </w:r>
    </w:p>
    <w:p w14:paraId="40015D94" w14:textId="77777777" w:rsidR="0016404C" w:rsidRDefault="0016404C">
      <w:pPr>
        <w:pStyle w:val="EW"/>
      </w:pPr>
      <w:r>
        <w:t>SMS</w:t>
      </w:r>
      <w:r>
        <w:tab/>
        <w:t>Short Message Service</w:t>
      </w:r>
    </w:p>
    <w:p w14:paraId="0F6FDC26" w14:textId="77777777" w:rsidR="0016404C" w:rsidRDefault="0016404C">
      <w:pPr>
        <w:pStyle w:val="EW"/>
      </w:pPr>
      <w:r>
        <w:t>SMSC</w:t>
      </w:r>
      <w:r>
        <w:tab/>
        <w:t>Short Message Service Centre</w:t>
      </w:r>
    </w:p>
    <w:p w14:paraId="515D4810" w14:textId="77777777" w:rsidR="0016404C" w:rsidRDefault="0016404C">
      <w:pPr>
        <w:pStyle w:val="EW"/>
      </w:pPr>
      <w:proofErr w:type="spellStart"/>
      <w:r>
        <w:t>smsSSF</w:t>
      </w:r>
      <w:proofErr w:type="spellEnd"/>
      <w:r>
        <w:tab/>
        <w:t xml:space="preserve">Short Message Service </w:t>
      </w:r>
      <w:proofErr w:type="spellStart"/>
      <w:r>
        <w:t>Service</w:t>
      </w:r>
      <w:proofErr w:type="spellEnd"/>
      <w:r>
        <w:t xml:space="preserve"> Switching Function</w:t>
      </w:r>
    </w:p>
    <w:p w14:paraId="02A278BD" w14:textId="77777777" w:rsidR="0016404C" w:rsidRDefault="0016404C">
      <w:pPr>
        <w:pStyle w:val="EW"/>
      </w:pPr>
      <w:r>
        <w:t>SMF</w:t>
      </w:r>
      <w:r>
        <w:tab/>
        <w:t>Service Management Function</w:t>
      </w:r>
    </w:p>
    <w:p w14:paraId="2DFEA5DB" w14:textId="77777777" w:rsidR="0016404C" w:rsidRDefault="0016404C">
      <w:pPr>
        <w:pStyle w:val="EW"/>
      </w:pPr>
      <w:r>
        <w:t>SRME</w:t>
      </w:r>
      <w:r>
        <w:tab/>
      </w:r>
      <w:proofErr w:type="spellStart"/>
      <w:r>
        <w:t>gsmSRF</w:t>
      </w:r>
      <w:proofErr w:type="spellEnd"/>
      <w:r>
        <w:t xml:space="preserve"> Management Entity</w:t>
      </w:r>
    </w:p>
    <w:p w14:paraId="1D2D8912" w14:textId="77777777" w:rsidR="0016404C" w:rsidRDefault="0016404C">
      <w:pPr>
        <w:pStyle w:val="EW"/>
      </w:pPr>
      <w:r>
        <w:t>SRSM</w:t>
      </w:r>
      <w:r>
        <w:tab/>
      </w:r>
      <w:proofErr w:type="spellStart"/>
      <w:r>
        <w:t>gsmSRF</w:t>
      </w:r>
      <w:proofErr w:type="spellEnd"/>
      <w:r>
        <w:t xml:space="preserve"> Call State Model</w:t>
      </w:r>
    </w:p>
    <w:p w14:paraId="76F03F18" w14:textId="77777777" w:rsidR="0016404C" w:rsidRDefault="0016404C">
      <w:pPr>
        <w:pStyle w:val="EW"/>
      </w:pPr>
      <w:r>
        <w:t>SS7</w:t>
      </w:r>
      <w:r>
        <w:tab/>
        <w:t>Signalling System no. 7</w:t>
      </w:r>
    </w:p>
    <w:p w14:paraId="79B16776" w14:textId="77777777" w:rsidR="0016404C" w:rsidRDefault="0016404C">
      <w:pPr>
        <w:pStyle w:val="EW"/>
      </w:pPr>
      <w:proofErr w:type="spellStart"/>
      <w:r>
        <w:t>smsSSF</w:t>
      </w:r>
      <w:proofErr w:type="spellEnd"/>
      <w:r>
        <w:tab/>
        <w:t>SMS Service Switching Function</w:t>
      </w:r>
    </w:p>
    <w:p w14:paraId="25DB21DD" w14:textId="77777777" w:rsidR="0016404C" w:rsidRDefault="0016404C">
      <w:pPr>
        <w:pStyle w:val="EW"/>
      </w:pPr>
      <w:r>
        <w:t>SSME</w:t>
      </w:r>
      <w:r>
        <w:tab/>
      </w:r>
      <w:proofErr w:type="spellStart"/>
      <w:r>
        <w:t>gsmSSF</w:t>
      </w:r>
      <w:proofErr w:type="spellEnd"/>
      <w:r>
        <w:t xml:space="preserve"> Management Entity</w:t>
      </w:r>
    </w:p>
    <w:p w14:paraId="62AEE8D6" w14:textId="77777777" w:rsidR="0016404C" w:rsidRDefault="0016404C">
      <w:pPr>
        <w:pStyle w:val="EW"/>
      </w:pPr>
      <w:r>
        <w:t>SSN</w:t>
      </w:r>
      <w:r>
        <w:tab/>
        <w:t>Sub-System Number</w:t>
      </w:r>
    </w:p>
    <w:p w14:paraId="6B273381" w14:textId="77777777" w:rsidR="0016404C" w:rsidRDefault="0016404C">
      <w:pPr>
        <w:pStyle w:val="EW"/>
      </w:pPr>
      <w:r>
        <w:t>SSP</w:t>
      </w:r>
      <w:r>
        <w:tab/>
        <w:t>Service Switching Point</w:t>
      </w:r>
    </w:p>
    <w:p w14:paraId="59EFCCEE" w14:textId="77777777" w:rsidR="0016404C" w:rsidRDefault="0016404C">
      <w:pPr>
        <w:pStyle w:val="EW"/>
      </w:pPr>
      <w:r>
        <w:t>T</w:t>
      </w:r>
      <w:r>
        <w:noBreakHyphen/>
        <w:t>BCSM</w:t>
      </w:r>
      <w:r>
        <w:tab/>
        <w:t>Terminating BCSM</w:t>
      </w:r>
    </w:p>
    <w:p w14:paraId="5F95A40B" w14:textId="77777777" w:rsidR="0016404C" w:rsidRPr="00FA46F0" w:rsidRDefault="0016404C">
      <w:pPr>
        <w:pStyle w:val="EW"/>
        <w:rPr>
          <w:lang w:val="fr-FR"/>
        </w:rPr>
      </w:pPr>
      <w:r w:rsidRPr="00FA46F0">
        <w:rPr>
          <w:lang w:val="fr-FR"/>
        </w:rPr>
        <w:t>TC</w:t>
      </w:r>
      <w:r w:rsidRPr="00FA46F0">
        <w:rPr>
          <w:lang w:val="fr-FR"/>
        </w:rPr>
        <w:tab/>
        <w:t xml:space="preserve">Transaction </w:t>
      </w:r>
      <w:proofErr w:type="spellStart"/>
      <w:r w:rsidRPr="00FA46F0">
        <w:rPr>
          <w:lang w:val="fr-FR"/>
        </w:rPr>
        <w:t>Capabilities</w:t>
      </w:r>
      <w:proofErr w:type="spellEnd"/>
    </w:p>
    <w:p w14:paraId="0AC3352F" w14:textId="77777777" w:rsidR="0016404C" w:rsidRPr="00FA46F0" w:rsidRDefault="0016404C">
      <w:pPr>
        <w:pStyle w:val="EW"/>
        <w:rPr>
          <w:lang w:val="fr-FR"/>
        </w:rPr>
      </w:pPr>
      <w:r w:rsidRPr="00FA46F0">
        <w:rPr>
          <w:lang w:val="fr-FR"/>
        </w:rPr>
        <w:t>TCAP</w:t>
      </w:r>
      <w:r w:rsidRPr="00FA46F0">
        <w:rPr>
          <w:lang w:val="fr-FR"/>
        </w:rPr>
        <w:tab/>
        <w:t xml:space="preserve">Transaction </w:t>
      </w:r>
      <w:proofErr w:type="spellStart"/>
      <w:r w:rsidRPr="00FA46F0">
        <w:rPr>
          <w:lang w:val="fr-FR"/>
        </w:rPr>
        <w:t>Capabilities</w:t>
      </w:r>
      <w:proofErr w:type="spellEnd"/>
      <w:r w:rsidRPr="00FA46F0">
        <w:rPr>
          <w:lang w:val="fr-FR"/>
        </w:rPr>
        <w:t xml:space="preserve"> Application Part</w:t>
      </w:r>
    </w:p>
    <w:p w14:paraId="7DDBF0DC" w14:textId="77777777" w:rsidR="0016404C" w:rsidRDefault="0016404C">
      <w:pPr>
        <w:pStyle w:val="EW"/>
      </w:pPr>
      <w:r>
        <w:t>TDP</w:t>
      </w:r>
      <w:r>
        <w:tab/>
        <w:t>Trigger Detection Point</w:t>
      </w:r>
    </w:p>
    <w:p w14:paraId="79B42F3D" w14:textId="77777777" w:rsidR="0016404C" w:rsidRDefault="0016404C">
      <w:pPr>
        <w:pStyle w:val="EX"/>
      </w:pPr>
      <w:r>
        <w:t>TDP</w:t>
      </w:r>
      <w:r>
        <w:noBreakHyphen/>
        <w:t>R</w:t>
      </w:r>
      <w:r>
        <w:tab/>
        <w:t>Trigger Detection Point - Request</w:t>
      </w:r>
    </w:p>
    <w:p w14:paraId="1085392A" w14:textId="77777777" w:rsidR="0016404C" w:rsidRDefault="0016404C">
      <w:pPr>
        <w:pStyle w:val="Heading1"/>
      </w:pPr>
      <w:bookmarkStart w:id="13" w:name="_Toc517478481"/>
      <w:r>
        <w:t>4</w:t>
      </w:r>
      <w:r>
        <w:tab/>
        <w:t>Interface specification for telecommunication services</w:t>
      </w:r>
      <w:bookmarkEnd w:id="13"/>
    </w:p>
    <w:p w14:paraId="61EEB96D" w14:textId="77777777" w:rsidR="0016404C" w:rsidRDefault="0016404C">
      <w:pPr>
        <w:pStyle w:val="Heading2"/>
        <w:tabs>
          <w:tab w:val="left" w:pos="1134"/>
        </w:tabs>
        <w:ind w:left="0" w:firstLine="0"/>
      </w:pPr>
      <w:bookmarkStart w:id="14" w:name="_Toc517478482"/>
      <w:r>
        <w:t>4.1</w:t>
      </w:r>
      <w:r>
        <w:tab/>
        <w:t>General</w:t>
      </w:r>
      <w:bookmarkEnd w:id="14"/>
    </w:p>
    <w:p w14:paraId="1E4C7B24" w14:textId="77777777" w:rsidR="0016404C" w:rsidRDefault="0016404C">
      <w:pPr>
        <w:pStyle w:val="Heading3"/>
        <w:tabs>
          <w:tab w:val="left" w:pos="1134"/>
        </w:tabs>
        <w:ind w:left="0" w:firstLine="0"/>
      </w:pPr>
      <w:bookmarkStart w:id="15" w:name="_Toc517478483"/>
      <w:r>
        <w:t>4.1.1</w:t>
      </w:r>
      <w:r>
        <w:tab/>
        <w:t>Definition methodology</w:t>
      </w:r>
      <w:bookmarkEnd w:id="15"/>
    </w:p>
    <w:p w14:paraId="771CE72C" w14:textId="77777777" w:rsidR="0016404C" w:rsidRDefault="0016404C">
      <w:r>
        <w:t>The definition of the protocol can be split into three sections:</w:t>
      </w:r>
    </w:p>
    <w:p w14:paraId="2ADD6DAF" w14:textId="77777777" w:rsidR="0016404C" w:rsidRDefault="0016404C">
      <w:pPr>
        <w:pStyle w:val="B1"/>
      </w:pPr>
      <w:r>
        <w:t>-</w:t>
      </w:r>
      <w:r>
        <w:tab/>
        <w:t>the definition of the Single Association Control Function (SACF)/Multiple Association Control Function (MACF) rules for the protocol;</w:t>
      </w:r>
    </w:p>
    <w:p w14:paraId="0BC59F3B" w14:textId="77777777" w:rsidR="0016404C" w:rsidRDefault="0016404C">
      <w:pPr>
        <w:pStyle w:val="B1"/>
      </w:pPr>
      <w:r>
        <w:t>-</w:t>
      </w:r>
      <w:r>
        <w:tab/>
        <w:t>the definition of the operations transferred between entities;</w:t>
      </w:r>
    </w:p>
    <w:p w14:paraId="377A46F1" w14:textId="77777777" w:rsidR="0016404C" w:rsidRDefault="0016404C">
      <w:pPr>
        <w:pStyle w:val="B1"/>
      </w:pPr>
      <w:r>
        <w:t>-</w:t>
      </w:r>
      <w:r>
        <w:tab/>
        <w:t>the definition of the actions taken at each entity.</w:t>
      </w:r>
    </w:p>
    <w:p w14:paraId="69006157" w14:textId="77777777" w:rsidR="0016404C" w:rsidRDefault="0016404C">
      <w:pPr>
        <w:tabs>
          <w:tab w:val="left" w:pos="1843"/>
        </w:tabs>
      </w:pPr>
      <w:r>
        <w:t>The SACF/MACF rules are defined in prose. The operation definitions are in Abstract Syntax Notation One (ASN.1). For details on ASN.1 refer to ITU-T Recommendation X.680 [53] and ITU</w:t>
      </w:r>
      <w:r>
        <w:noBreakHyphen/>
        <w:t>T Recommendation X.681 [54]. The actions are defined in terms of state transition diagrams. Further guidance on the actions to be performed on receipt of an operation can be gained from the description of the relevant information flow in ITU</w:t>
      </w:r>
      <w:r>
        <w:noBreakHyphen/>
        <w:t>T Recommendation Q.1224 [50].</w:t>
      </w:r>
    </w:p>
    <w:p w14:paraId="4EA345FC" w14:textId="77777777" w:rsidR="0016404C" w:rsidRDefault="0016404C">
      <w:r>
        <w:t>The CAMEL Application Part (CAP) is a ROS Element (ROSE) user protocol. Refer to ITU-T Recommendation X.880 [58], ITU-T Recommendation X.881 [59] and ITU-T Recommendation X.882 [60] for Remote Operations. The ROSE protocol is contained within the component sublayer of Transaction Capabilities Application Part (TCAP) (see ETS 300 287</w:t>
      </w:r>
      <w:r>
        <w:noBreakHyphen/>
        <w:t>1 [22]) and Digital Subscriber Signalling System No One (DSS1) (see ITU</w:t>
      </w:r>
      <w:r>
        <w:noBreakHyphen/>
        <w:t>T Recommendation Q.932 [48]). At present, the ROSE Application Protocol Data Units (APDUs) are conveyed in transaction sublayer messages in Signalling System no. 7 (SS7) and in the EN 300 403</w:t>
      </w:r>
      <w:r>
        <w:noBreakHyphen/>
        <w:t>1 [25] REGISTER, FACILITY and call control messages in DSS1. Other supporting protocols may be added at a later date.</w:t>
      </w:r>
    </w:p>
    <w:p w14:paraId="68C0A64B" w14:textId="77777777" w:rsidR="0016404C" w:rsidRDefault="0016404C">
      <w:r>
        <w:lastRenderedPageBreak/>
        <w:t>The CAP (as a ROSE user) and the ROSE protocol are specified in ASN.1, as defined in ITU</w:t>
      </w:r>
      <w:r>
        <w:noBreakHyphen/>
        <w:t>T Recommendation X.680 [53], ITU</w:t>
      </w:r>
      <w:r>
        <w:noBreakHyphen/>
        <w:t>T Recommendation X.681 [54], ITU</w:t>
      </w:r>
      <w:r>
        <w:noBreakHyphen/>
        <w:t>T Recommendation X.682 [55] and ITU</w:t>
      </w:r>
      <w:r>
        <w:noBreakHyphen/>
        <w:t>T Recommendation X.683 [56]. The encoding of the resulting Protocol Data Units (PDUs) shall be done in accordance with the Basic Encoding Rules as defined in ITU</w:t>
      </w:r>
      <w:r>
        <w:noBreakHyphen/>
        <w:t>T Recommendation X.690 [57].</w:t>
      </w:r>
    </w:p>
    <w:p w14:paraId="41B86B9B" w14:textId="77777777" w:rsidR="0016404C" w:rsidRDefault="0016404C">
      <w:pPr>
        <w:pStyle w:val="Heading3"/>
        <w:tabs>
          <w:tab w:val="left" w:pos="1134"/>
        </w:tabs>
        <w:ind w:left="0" w:firstLine="0"/>
      </w:pPr>
      <w:bookmarkStart w:id="16" w:name="_Toc517478484"/>
      <w:r>
        <w:t>4.1.2</w:t>
      </w:r>
      <w:r>
        <w:tab/>
        <w:t>Example physical scenarios</w:t>
      </w:r>
      <w:bookmarkEnd w:id="16"/>
    </w:p>
    <w:p w14:paraId="5B04E369" w14:textId="77777777" w:rsidR="0016404C" w:rsidRDefault="0016404C">
      <w:pPr>
        <w:keepNext/>
        <w:keepLines/>
        <w:rPr>
          <w:b/>
        </w:rPr>
      </w:pPr>
      <w:r>
        <w:t>The reader is referred to Intelligent Network Capability Set 1 (CS1) Core INAP [24] for details of the example physical scenarios.</w:t>
      </w:r>
    </w:p>
    <w:bookmarkStart w:id="17" w:name="_MON_1014039065"/>
    <w:bookmarkEnd w:id="17"/>
    <w:bookmarkStart w:id="18" w:name="_MON_1006250265"/>
    <w:bookmarkEnd w:id="18"/>
    <w:p w14:paraId="659525A2" w14:textId="77777777" w:rsidR="0016404C" w:rsidRDefault="0016404C">
      <w:pPr>
        <w:pStyle w:val="TH"/>
        <w:rPr>
          <w:b w:val="0"/>
        </w:rPr>
      </w:pPr>
      <w:r>
        <w:rPr>
          <w:b w:val="0"/>
        </w:rPr>
        <w:object w:dxaOrig="4766" w:dyaOrig="2635" w14:anchorId="7BB7BC41">
          <v:shape id="_x0000_i1027" type="#_x0000_t75" style="width:238.5pt;height:132pt" o:ole="" fillcolor="window">
            <v:imagedata r:id="rId12" o:title=""/>
          </v:shape>
          <o:OLEObject Type="Embed" ProgID="Word.Picture.8" ShapeID="_x0000_i1027" DrawAspect="Content" ObjectID="_1709131467" r:id="rId13"/>
        </w:object>
      </w:r>
    </w:p>
    <w:p w14:paraId="25D1A6AC" w14:textId="77777777" w:rsidR="0016404C" w:rsidRDefault="0016404C">
      <w:pPr>
        <w:pStyle w:val="NF"/>
        <w:jc w:val="center"/>
        <w:outlineLvl w:val="0"/>
      </w:pPr>
      <w:r>
        <w:rPr>
          <w:u w:val="single"/>
        </w:rPr>
        <w:t>Scenario 1</w:t>
      </w:r>
      <w:r>
        <w:t>, Direct Path to IP (Ref. CS1 cases b) &amp; d)).</w:t>
      </w:r>
    </w:p>
    <w:p w14:paraId="76F3E0C2" w14:textId="77777777" w:rsidR="0016404C" w:rsidRDefault="0016404C">
      <w:pPr>
        <w:pStyle w:val="NF"/>
        <w:jc w:val="center"/>
      </w:pPr>
    </w:p>
    <w:p w14:paraId="05026F3C" w14:textId="77777777" w:rsidR="0016404C" w:rsidRDefault="0016404C" w:rsidP="007D04BE">
      <w:pPr>
        <w:pStyle w:val="TF"/>
        <w:outlineLvl w:val="0"/>
      </w:pPr>
      <w:r>
        <w:t>Figure 4-1</w:t>
      </w:r>
      <w:r w:rsidR="007D04BE">
        <w:t>/1</w:t>
      </w:r>
      <w:r>
        <w:t>: Scenarios</w:t>
      </w:r>
    </w:p>
    <w:p w14:paraId="497214E8" w14:textId="77777777" w:rsidR="0016404C" w:rsidRDefault="00552B45">
      <w:pPr>
        <w:pStyle w:val="TH"/>
        <w:rPr>
          <w:b w:val="0"/>
        </w:rPr>
      </w:pPr>
      <w:r w:rsidRPr="00552B45">
        <w:rPr>
          <w:b w:val="0"/>
        </w:rPr>
        <w:object w:dxaOrig="7644" w:dyaOrig="3115" w14:anchorId="52BE0D90">
          <v:shape id="_x0000_i1028" type="#_x0000_t75" style="width:382pt;height:156pt" o:ole="">
            <v:imagedata r:id="rId14" o:title=""/>
          </v:shape>
          <o:OLEObject Type="Embed" ProgID="Word.Picture.8" ShapeID="_x0000_i1028" DrawAspect="Content" ObjectID="_1709131468" r:id="rId15"/>
        </w:object>
      </w:r>
    </w:p>
    <w:p w14:paraId="3898E664" w14:textId="77777777" w:rsidR="007D04BE" w:rsidRDefault="007D04BE" w:rsidP="007D04BE">
      <w:pPr>
        <w:pStyle w:val="NF"/>
        <w:jc w:val="center"/>
      </w:pPr>
    </w:p>
    <w:p w14:paraId="5CCB6990" w14:textId="77777777" w:rsidR="0016404C" w:rsidRPr="007D04BE" w:rsidRDefault="007D04BE" w:rsidP="007D04BE">
      <w:pPr>
        <w:pStyle w:val="TF"/>
        <w:outlineLvl w:val="0"/>
      </w:pPr>
      <w:r>
        <w:t>Figure 4-1/2: Scenarios</w:t>
      </w:r>
    </w:p>
    <w:bookmarkStart w:id="19" w:name="_MON_1075819027"/>
    <w:bookmarkEnd w:id="19"/>
    <w:bookmarkStart w:id="20" w:name="_MON_1075814549"/>
    <w:bookmarkEnd w:id="20"/>
    <w:p w14:paraId="029D8DFC" w14:textId="77777777" w:rsidR="0016404C" w:rsidRDefault="0016404C">
      <w:pPr>
        <w:pStyle w:val="TH"/>
        <w:rPr>
          <w:b w:val="0"/>
        </w:rPr>
      </w:pPr>
      <w:r>
        <w:rPr>
          <w:b w:val="0"/>
        </w:rPr>
        <w:object w:dxaOrig="7210" w:dyaOrig="4042" w14:anchorId="601B2234">
          <v:shape id="_x0000_i1029" type="#_x0000_t75" style="width:360.5pt;height:202pt" o:ole="" fillcolor="window">
            <v:imagedata r:id="rId16" o:title=""/>
          </v:shape>
          <o:OLEObject Type="Embed" ProgID="Word.Picture.8" ShapeID="_x0000_i1029" DrawAspect="Content" ObjectID="_1709131469" r:id="rId17"/>
        </w:object>
      </w:r>
    </w:p>
    <w:p w14:paraId="715CB9C3" w14:textId="77777777" w:rsidR="0016404C" w:rsidRDefault="0016404C">
      <w:pPr>
        <w:pStyle w:val="NF"/>
        <w:ind w:left="1700" w:hanging="1138"/>
      </w:pPr>
      <w:r>
        <w:rPr>
          <w:u w:val="single"/>
        </w:rPr>
        <w:t>Scenario 2a,</w:t>
      </w:r>
      <w:r>
        <w:t xml:space="preserve"> Connection to IP via an assisting gsmSSF with relay function; IP co-located with assisting gsmSSF (Ref. CS1 case c)).</w:t>
      </w:r>
    </w:p>
    <w:p w14:paraId="0D4F570C" w14:textId="77777777" w:rsidR="0016404C" w:rsidRDefault="0016404C">
      <w:pPr>
        <w:pStyle w:val="TF"/>
        <w:outlineLvl w:val="0"/>
      </w:pPr>
      <w:r>
        <w:t>Figure 4-1</w:t>
      </w:r>
      <w:r w:rsidR="007D04BE">
        <w:t>/3</w:t>
      </w:r>
      <w:r>
        <w:t>: Scenarios</w:t>
      </w:r>
    </w:p>
    <w:p w14:paraId="37CB0C73" w14:textId="77777777" w:rsidR="0016404C" w:rsidRDefault="00FA46F0">
      <w:pPr>
        <w:pStyle w:val="TH"/>
      </w:pPr>
      <w:r>
        <w:object w:dxaOrig="7449" w:dyaOrig="2776" w14:anchorId="0BFC1D61">
          <v:shape id="_x0000_i1030" type="#_x0000_t75" style="width:372.5pt;height:139pt" o:ole="">
            <v:imagedata r:id="rId18" o:title=""/>
          </v:shape>
          <o:OLEObject Type="Embed" ProgID="Word.Picture.8" ShapeID="_x0000_i1030" DrawAspect="Content" ObjectID="_1709131470" r:id="rId19"/>
        </w:object>
      </w:r>
    </w:p>
    <w:p w14:paraId="03A96E40" w14:textId="77777777" w:rsidR="007D04BE" w:rsidRDefault="007D04BE" w:rsidP="007D04BE">
      <w:pPr>
        <w:pStyle w:val="TF"/>
        <w:outlineLvl w:val="0"/>
      </w:pPr>
      <w:r>
        <w:t>Figure 4-1/4: Scenarios</w:t>
      </w:r>
    </w:p>
    <w:bookmarkStart w:id="21" w:name="_MON_1075819030"/>
    <w:bookmarkStart w:id="22" w:name="_MON_1084012296"/>
    <w:bookmarkEnd w:id="21"/>
    <w:bookmarkEnd w:id="22"/>
    <w:bookmarkStart w:id="23" w:name="_MON_1075814817"/>
    <w:bookmarkEnd w:id="23"/>
    <w:p w14:paraId="15F731E5" w14:textId="77777777" w:rsidR="0016404C" w:rsidRDefault="0016404C">
      <w:pPr>
        <w:pStyle w:val="TH"/>
      </w:pPr>
      <w:r>
        <w:object w:dxaOrig="7210" w:dyaOrig="4042" w14:anchorId="61FFC8B6">
          <v:shape id="_x0000_i1031" type="#_x0000_t75" style="width:360.5pt;height:202pt" o:ole="" fillcolor="window">
            <v:imagedata r:id="rId20" o:title=""/>
          </v:shape>
          <o:OLEObject Type="Embed" ProgID="Word.Picture.8" ShapeID="_x0000_i1031" DrawAspect="Content" ObjectID="_1709131471" r:id="rId21"/>
        </w:object>
      </w:r>
    </w:p>
    <w:p w14:paraId="4741CAD9" w14:textId="77777777" w:rsidR="0016404C" w:rsidRDefault="0016404C">
      <w:pPr>
        <w:pStyle w:val="NF"/>
      </w:pPr>
      <w:r>
        <w:rPr>
          <w:u w:val="single"/>
        </w:rPr>
        <w:t>Scenario 2b;</w:t>
      </w:r>
      <w:r>
        <w:t xml:space="preserve"> Connection to IP via an assisting gsmSSF with relay function; IP not co-located with sssisting gsmSSF (Ref CS1 case c)).</w:t>
      </w:r>
    </w:p>
    <w:p w14:paraId="420FCA90" w14:textId="77777777" w:rsidR="0016404C" w:rsidRDefault="0016404C">
      <w:pPr>
        <w:pStyle w:val="TF"/>
        <w:outlineLvl w:val="0"/>
      </w:pPr>
      <w:r>
        <w:t>Figure 4-1</w:t>
      </w:r>
      <w:r w:rsidR="007D04BE">
        <w:t>/5</w:t>
      </w:r>
      <w:r>
        <w:t>: Scenarios</w:t>
      </w:r>
    </w:p>
    <w:p w14:paraId="72DAC715" w14:textId="77777777" w:rsidR="0016404C" w:rsidRDefault="00FA46F0">
      <w:pPr>
        <w:pStyle w:val="TH"/>
      </w:pPr>
      <w:r>
        <w:object w:dxaOrig="4617" w:dyaOrig="2940" w14:anchorId="2CC3C9FB">
          <v:shape id="_x0000_i1032" type="#_x0000_t75" style="width:231pt;height:147pt" o:ole="">
            <v:imagedata r:id="rId22" o:title=""/>
          </v:shape>
          <o:OLEObject Type="Embed" ProgID="Word.Picture.8" ShapeID="_x0000_i1032" DrawAspect="Content" ObjectID="_1709131472" r:id="rId23"/>
        </w:object>
      </w:r>
    </w:p>
    <w:p w14:paraId="4E14697D" w14:textId="77777777" w:rsidR="007D04BE" w:rsidRDefault="007D04BE" w:rsidP="007D04BE">
      <w:pPr>
        <w:pStyle w:val="TF"/>
        <w:outlineLvl w:val="0"/>
      </w:pPr>
      <w:r>
        <w:t>Figure 4-1/6: Scenarios</w:t>
      </w:r>
    </w:p>
    <w:bookmarkStart w:id="24" w:name="_MON_1075819031"/>
    <w:bookmarkStart w:id="25" w:name="_MON_1084012300"/>
    <w:bookmarkEnd w:id="24"/>
    <w:bookmarkEnd w:id="25"/>
    <w:bookmarkStart w:id="26" w:name="_MON_1075814889"/>
    <w:bookmarkEnd w:id="26"/>
    <w:p w14:paraId="001FB9CE" w14:textId="77777777" w:rsidR="0016404C" w:rsidRDefault="0016404C">
      <w:pPr>
        <w:pStyle w:val="TH"/>
      </w:pPr>
      <w:r>
        <w:object w:dxaOrig="5338" w:dyaOrig="3900" w14:anchorId="6E28702E">
          <v:shape id="_x0000_i1033" type="#_x0000_t75" style="width:267pt;height:195pt" o:ole="" fillcolor="window">
            <v:imagedata r:id="rId24" o:title=""/>
          </v:shape>
          <o:OLEObject Type="Embed" ProgID="Word.Picture.8" ShapeID="_x0000_i1033" DrawAspect="Content" ObjectID="_1709131473" r:id="rId25"/>
        </w:object>
      </w:r>
    </w:p>
    <w:p w14:paraId="5C27BBB2" w14:textId="77777777" w:rsidR="0016404C" w:rsidRDefault="0016404C" w:rsidP="007D04BE">
      <w:pPr>
        <w:pStyle w:val="NF"/>
        <w:outlineLvl w:val="0"/>
      </w:pPr>
      <w:r>
        <w:rPr>
          <w:u w:val="single"/>
        </w:rPr>
        <w:t>Scenario 3</w:t>
      </w:r>
      <w:r>
        <w:t>, Connection to IP with relay function; IP co-located with gsmSSF (Ref CS1 case a)).</w:t>
      </w:r>
    </w:p>
    <w:p w14:paraId="7B588DC7" w14:textId="77777777" w:rsidR="0016404C" w:rsidRDefault="0016404C">
      <w:pPr>
        <w:pStyle w:val="TF"/>
        <w:outlineLvl w:val="0"/>
      </w:pPr>
      <w:r>
        <w:t>Figure 4-</w:t>
      </w:r>
      <w:r w:rsidR="007D04BE">
        <w:t>/7</w:t>
      </w:r>
      <w:r>
        <w:t>: Scenarios</w:t>
      </w:r>
    </w:p>
    <w:p w14:paraId="0F440C06" w14:textId="77777777" w:rsidR="0016404C" w:rsidRDefault="00FA46F0">
      <w:pPr>
        <w:pStyle w:val="TH"/>
      </w:pPr>
      <w:r>
        <w:object w:dxaOrig="6064" w:dyaOrig="2162" w14:anchorId="2064984A">
          <v:shape id="_x0000_i1034" type="#_x0000_t75" style="width:303pt;height:108pt" o:ole="">
            <v:imagedata r:id="rId26" o:title=""/>
          </v:shape>
          <o:OLEObject Type="Embed" ProgID="Word.Picture.8" ShapeID="_x0000_i1034" DrawAspect="Content" ObjectID="_1709131474" r:id="rId27"/>
        </w:object>
      </w:r>
    </w:p>
    <w:p w14:paraId="408DF80E" w14:textId="77777777" w:rsidR="007D04BE" w:rsidRDefault="007D04BE" w:rsidP="007D04BE">
      <w:pPr>
        <w:pStyle w:val="TF"/>
        <w:outlineLvl w:val="0"/>
      </w:pPr>
      <w:r>
        <w:t>Figure 4-1/8: Scenarios</w:t>
      </w:r>
    </w:p>
    <w:bookmarkStart w:id="27" w:name="_MON_1075819032"/>
    <w:bookmarkStart w:id="28" w:name="_MON_1084012303"/>
    <w:bookmarkEnd w:id="27"/>
    <w:bookmarkEnd w:id="28"/>
    <w:bookmarkStart w:id="29" w:name="_MON_1075814940"/>
    <w:bookmarkEnd w:id="29"/>
    <w:p w14:paraId="2171FB91" w14:textId="77777777" w:rsidR="0016404C" w:rsidRDefault="0016404C">
      <w:pPr>
        <w:pStyle w:val="TH"/>
      </w:pPr>
      <w:r>
        <w:object w:dxaOrig="5338" w:dyaOrig="3900" w14:anchorId="4E3300DC">
          <v:shape id="_x0000_i1035" type="#_x0000_t75" style="width:267pt;height:195pt" o:ole="" fillcolor="window">
            <v:imagedata r:id="rId28" o:title=""/>
          </v:shape>
          <o:OLEObject Type="Embed" ProgID="Word.Picture.8" ShapeID="_x0000_i1035" DrawAspect="Content" ObjectID="_1709131475" r:id="rId29"/>
        </w:object>
      </w:r>
    </w:p>
    <w:p w14:paraId="2CCCB248" w14:textId="77777777" w:rsidR="0016404C" w:rsidRDefault="0016404C" w:rsidP="007D04BE">
      <w:pPr>
        <w:pStyle w:val="NF"/>
        <w:outlineLvl w:val="0"/>
      </w:pPr>
      <w:r>
        <w:rPr>
          <w:u w:val="single"/>
        </w:rPr>
        <w:t>Scenario 4,</w:t>
      </w:r>
      <w:r>
        <w:t xml:space="preserve"> Connection to IP with relay function; IP not co-located with gsmSSF (Ref CS1 case a)).</w:t>
      </w:r>
    </w:p>
    <w:p w14:paraId="43E04E5F" w14:textId="77777777" w:rsidR="0016404C" w:rsidRDefault="0016404C">
      <w:pPr>
        <w:pStyle w:val="TF"/>
        <w:outlineLvl w:val="0"/>
      </w:pPr>
      <w:r>
        <w:t>Figure 4-</w:t>
      </w:r>
      <w:r w:rsidR="007D04BE">
        <w:t>1/9</w:t>
      </w:r>
      <w:r>
        <w:t>: Scenarios</w:t>
      </w:r>
    </w:p>
    <w:bookmarkStart w:id="30" w:name="_MON_1084012304"/>
    <w:bookmarkEnd w:id="30"/>
    <w:bookmarkStart w:id="31" w:name="_MON_1032611663"/>
    <w:bookmarkEnd w:id="31"/>
    <w:p w14:paraId="0F2B60AA" w14:textId="77777777" w:rsidR="0016404C" w:rsidRDefault="0016404C">
      <w:pPr>
        <w:pStyle w:val="TH"/>
      </w:pPr>
      <w:r>
        <w:object w:dxaOrig="4884" w:dyaOrig="2755" w14:anchorId="15B4D7AF">
          <v:shape id="_x0000_i1036" type="#_x0000_t75" style="width:244pt;height:138pt" o:ole="" fillcolor="window">
            <v:imagedata r:id="rId30" o:title=""/>
          </v:shape>
          <o:OLEObject Type="Embed" ProgID="Word.Picture.8" ShapeID="_x0000_i1036" DrawAspect="Content" ObjectID="_1709131476" r:id="rId31"/>
        </w:object>
      </w:r>
    </w:p>
    <w:p w14:paraId="0E281E8C" w14:textId="77777777" w:rsidR="007D04BE" w:rsidRDefault="007D04BE" w:rsidP="007D04BE">
      <w:pPr>
        <w:pStyle w:val="TF"/>
        <w:outlineLvl w:val="0"/>
      </w:pPr>
      <w:r>
        <w:t>Figure 4-1/10: Scenarios</w:t>
      </w:r>
    </w:p>
    <w:bookmarkStart w:id="32" w:name="_MON_1032612024"/>
    <w:bookmarkStart w:id="33" w:name="_MON_1084012305"/>
    <w:bookmarkStart w:id="34" w:name="_MON_1085835282"/>
    <w:bookmarkStart w:id="35" w:name="_MON_1085835349"/>
    <w:bookmarkEnd w:id="32"/>
    <w:bookmarkEnd w:id="33"/>
    <w:bookmarkEnd w:id="34"/>
    <w:bookmarkEnd w:id="35"/>
    <w:bookmarkStart w:id="36" w:name="_MON_1032611758"/>
    <w:bookmarkEnd w:id="36"/>
    <w:p w14:paraId="34288A98" w14:textId="77777777" w:rsidR="0016404C" w:rsidRDefault="0016404C">
      <w:pPr>
        <w:pStyle w:val="TH"/>
      </w:pPr>
      <w:r>
        <w:object w:dxaOrig="4694" w:dyaOrig="3751" w14:anchorId="55C30D4B">
          <v:shape id="_x0000_i1037" type="#_x0000_t75" style="width:234.5pt;height:187.5pt" o:ole="" fillcolor="window">
            <v:imagedata r:id="rId32" o:title=""/>
          </v:shape>
          <o:OLEObject Type="Embed" ProgID="Word.Picture.8" ShapeID="_x0000_i1037" DrawAspect="Content" ObjectID="_1709131477" r:id="rId33"/>
        </w:object>
      </w:r>
    </w:p>
    <w:p w14:paraId="1259C9BB" w14:textId="77777777" w:rsidR="0016404C" w:rsidRDefault="0016404C">
      <w:pPr>
        <w:pStyle w:val="NF"/>
        <w:outlineLvl w:val="0"/>
      </w:pPr>
      <w:r>
        <w:rPr>
          <w:u w:val="single"/>
        </w:rPr>
        <w:t>Scenario 5,</w:t>
      </w:r>
      <w:r>
        <w:t xml:space="preserve"> GPRS interworking. No connection to IP.</w:t>
      </w:r>
    </w:p>
    <w:p w14:paraId="199CBC9D" w14:textId="77777777" w:rsidR="0016404C" w:rsidRDefault="0016404C">
      <w:pPr>
        <w:pStyle w:val="NF"/>
        <w:ind w:left="1700" w:hanging="1138"/>
        <w:jc w:val="center"/>
        <w:outlineLvl w:val="0"/>
      </w:pPr>
    </w:p>
    <w:p w14:paraId="2CFC96EC" w14:textId="77777777" w:rsidR="0016404C" w:rsidRDefault="0016404C">
      <w:pPr>
        <w:pStyle w:val="TF"/>
        <w:outlineLvl w:val="0"/>
      </w:pPr>
      <w:r>
        <w:t>Figure 4-1</w:t>
      </w:r>
      <w:r w:rsidR="007D04BE">
        <w:t>/11</w:t>
      </w:r>
      <w:r>
        <w:t>: Scenarios</w:t>
      </w:r>
    </w:p>
    <w:p w14:paraId="7136A4F0" w14:textId="77777777" w:rsidR="0016404C" w:rsidRDefault="0016404C">
      <w:pPr>
        <w:keepLines/>
      </w:pPr>
      <w:r>
        <w:t>The following table summarises the scenarios and corresponding interface connections that shall be supported by the CAP protocol. The following terms used in the table are defined as follows:</w:t>
      </w:r>
    </w:p>
    <w:p w14:paraId="586276C9" w14:textId="77777777" w:rsidR="0016404C" w:rsidRDefault="0016404C">
      <w:pPr>
        <w:pStyle w:val="B1"/>
        <w:ind w:left="1418" w:hanging="1134"/>
      </w:pPr>
      <w:r>
        <w:t>Basic:</w:t>
      </w:r>
      <w:r w:rsidR="00802C01">
        <w:tab/>
      </w:r>
      <w:r>
        <w:t>Fully defined in CAP and may be used between any two network operators supporting CAP.</w:t>
      </w:r>
    </w:p>
    <w:p w14:paraId="5473D090" w14:textId="77777777" w:rsidR="0016404C" w:rsidRDefault="0016404C">
      <w:pPr>
        <w:pStyle w:val="B1"/>
        <w:ind w:left="1418" w:hanging="1134"/>
      </w:pPr>
      <w:r>
        <w:lastRenderedPageBreak/>
        <w:t>Bilateral:</w:t>
      </w:r>
      <w:r>
        <w:tab/>
        <w:t>Additional clarifications of CAP capabilities between network operators and/or equipment vendors are necessary in order for CAP to be used between any two network operators supporting CAP.</w:t>
      </w:r>
    </w:p>
    <w:p w14:paraId="7A151274" w14:textId="77777777" w:rsidR="0016404C" w:rsidRDefault="0016404C">
      <w:pPr>
        <w:pStyle w:val="B1"/>
        <w:ind w:left="1418" w:hanging="1134"/>
      </w:pPr>
      <w:r>
        <w:t>Direct:</w:t>
      </w:r>
      <w:r w:rsidR="00802C01">
        <w:tab/>
      </w:r>
      <w:r>
        <w:t xml:space="preserve">This refers to the case where CAP Operations are exchanged between the </w:t>
      </w:r>
      <w:proofErr w:type="spellStart"/>
      <w:r>
        <w:t>gsmSRF</w:t>
      </w:r>
      <w:proofErr w:type="spellEnd"/>
      <w:r>
        <w:t xml:space="preserve"> and the </w:t>
      </w:r>
      <w:proofErr w:type="spellStart"/>
      <w:r>
        <w:t>gsmSCF</w:t>
      </w:r>
      <w:proofErr w:type="spellEnd"/>
      <w:r>
        <w:t xml:space="preserve"> via a transaction-level relationship established directly between the </w:t>
      </w:r>
      <w:proofErr w:type="spellStart"/>
      <w:r>
        <w:t>gsmSRF</w:t>
      </w:r>
      <w:proofErr w:type="spellEnd"/>
      <w:r>
        <w:t xml:space="preserve"> and the </w:t>
      </w:r>
      <w:proofErr w:type="spellStart"/>
      <w:r>
        <w:t>gsmSCF</w:t>
      </w:r>
      <w:proofErr w:type="spellEnd"/>
      <w:r>
        <w:t>.</w:t>
      </w:r>
    </w:p>
    <w:p w14:paraId="1571ECCC" w14:textId="77777777" w:rsidR="0016404C" w:rsidRDefault="0016404C">
      <w:pPr>
        <w:pStyle w:val="B1"/>
        <w:ind w:left="1418" w:hanging="1134"/>
      </w:pPr>
      <w:r>
        <w:t>Relay:</w:t>
      </w:r>
      <w:r w:rsidR="00802C01">
        <w:tab/>
      </w:r>
      <w:r>
        <w:t xml:space="preserve">This refers to the case where CAP Operations are exchanged between the </w:t>
      </w:r>
      <w:proofErr w:type="spellStart"/>
      <w:r>
        <w:t>gsmSRF</w:t>
      </w:r>
      <w:proofErr w:type="spellEnd"/>
      <w:r>
        <w:t xml:space="preserve"> and the </w:t>
      </w:r>
      <w:proofErr w:type="spellStart"/>
      <w:r>
        <w:t>gsmSCF</w:t>
      </w:r>
      <w:proofErr w:type="spellEnd"/>
      <w:r>
        <w:t xml:space="preserve"> via two transaction-layer relationships. These relationships are:</w:t>
      </w:r>
    </w:p>
    <w:p w14:paraId="4E95FCF0" w14:textId="77777777" w:rsidR="0016404C" w:rsidRDefault="0016404C">
      <w:pPr>
        <w:pStyle w:val="B5"/>
      </w:pPr>
      <w:r>
        <w:t>-</w:t>
      </w:r>
      <w:r>
        <w:tab/>
      </w:r>
      <w:proofErr w:type="spellStart"/>
      <w:r>
        <w:t>gsmSCF</w:t>
      </w:r>
      <w:proofErr w:type="spellEnd"/>
      <w:r>
        <w:t xml:space="preserve"> to/from </w:t>
      </w:r>
      <w:proofErr w:type="spellStart"/>
      <w:r>
        <w:t>gsmSSF</w:t>
      </w:r>
      <w:proofErr w:type="spellEnd"/>
      <w:r>
        <w:t>;</w:t>
      </w:r>
    </w:p>
    <w:p w14:paraId="6B15712E" w14:textId="77777777" w:rsidR="0016404C" w:rsidRDefault="0016404C">
      <w:pPr>
        <w:pStyle w:val="B5"/>
      </w:pPr>
      <w:r>
        <w:t>-</w:t>
      </w:r>
      <w:r>
        <w:tab/>
      </w:r>
      <w:proofErr w:type="spellStart"/>
      <w:r>
        <w:t>gsmSSF</w:t>
      </w:r>
      <w:proofErr w:type="spellEnd"/>
      <w:r>
        <w:t xml:space="preserve"> to/from </w:t>
      </w:r>
      <w:proofErr w:type="spellStart"/>
      <w:r>
        <w:t>gsmSRF</w:t>
      </w:r>
      <w:proofErr w:type="spellEnd"/>
      <w:r>
        <w:t>.</w:t>
      </w:r>
    </w:p>
    <w:p w14:paraId="30A3E46D" w14:textId="77777777" w:rsidR="0016404C" w:rsidRDefault="0016404C">
      <w:r>
        <w:t xml:space="preserve">The </w:t>
      </w:r>
      <w:proofErr w:type="spellStart"/>
      <w:r>
        <w:t>gsmSSF</w:t>
      </w:r>
      <w:proofErr w:type="spellEnd"/>
      <w:r>
        <w:t xml:space="preserve"> sends operations it receives from the </w:t>
      </w:r>
      <w:proofErr w:type="spellStart"/>
      <w:r>
        <w:t>gsmSCF</w:t>
      </w:r>
      <w:proofErr w:type="spellEnd"/>
      <w:r>
        <w:t xml:space="preserve"> to the </w:t>
      </w:r>
      <w:proofErr w:type="spellStart"/>
      <w:r>
        <w:t>gsmSRF</w:t>
      </w:r>
      <w:proofErr w:type="spellEnd"/>
      <w:r>
        <w:t xml:space="preserve">, and operations it receives from the </w:t>
      </w:r>
      <w:proofErr w:type="spellStart"/>
      <w:r>
        <w:t>gsmSRF</w:t>
      </w:r>
      <w:proofErr w:type="spellEnd"/>
      <w:r>
        <w:t xml:space="preserve"> to the </w:t>
      </w:r>
      <w:proofErr w:type="spellStart"/>
      <w:r>
        <w:t>gsmSCF</w:t>
      </w:r>
      <w:proofErr w:type="spellEnd"/>
      <w:r>
        <w:t>. This is done without unpacking (and thus processing) of the relayed operations.</w:t>
      </w:r>
    </w:p>
    <w:p w14:paraId="1A7F0709" w14:textId="77777777" w:rsidR="0016404C" w:rsidRDefault="0016404C">
      <w:r>
        <w:t xml:space="preserve">The </w:t>
      </w:r>
      <w:proofErr w:type="spellStart"/>
      <w:r>
        <w:t>gsmSSF</w:t>
      </w:r>
      <w:proofErr w:type="spellEnd"/>
      <w:r>
        <w:t xml:space="preserve"> function referred to in the table is always located in an MSC or GMSC.</w:t>
      </w:r>
    </w:p>
    <w:p w14:paraId="163DAB28" w14:textId="77777777" w:rsidR="0016404C" w:rsidRDefault="0016404C">
      <w:r>
        <w:t xml:space="preserve">The </w:t>
      </w:r>
      <w:proofErr w:type="spellStart"/>
      <w:r>
        <w:t>gprsSSF</w:t>
      </w:r>
      <w:proofErr w:type="spellEnd"/>
      <w:r>
        <w:t xml:space="preserve"> function referred to in the table is always located in an SGSN.</w:t>
      </w:r>
    </w:p>
    <w:p w14:paraId="56DBCA90" w14:textId="77777777" w:rsidR="0016404C" w:rsidRDefault="0016404C">
      <w:pPr>
        <w:pStyle w:val="TH"/>
        <w:outlineLvl w:val="0"/>
      </w:pPr>
      <w:r>
        <w:lastRenderedPageBreak/>
        <w:t>Table 4-1</w:t>
      </w:r>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53"/>
        <w:gridCol w:w="1304"/>
        <w:gridCol w:w="1304"/>
        <w:gridCol w:w="1304"/>
        <w:gridCol w:w="1304"/>
        <w:gridCol w:w="1304"/>
      </w:tblGrid>
      <w:tr w:rsidR="0016404C" w14:paraId="04C4EF35" w14:textId="77777777">
        <w:tc>
          <w:tcPr>
            <w:tcW w:w="3153" w:type="dxa"/>
            <w:tcBorders>
              <w:bottom w:val="nil"/>
            </w:tcBorders>
          </w:tcPr>
          <w:p w14:paraId="48F6D685" w14:textId="77777777" w:rsidR="0016404C" w:rsidRDefault="0016404C">
            <w:pPr>
              <w:pStyle w:val="TAH"/>
            </w:pPr>
            <w:r>
              <w:t>Scenario</w:t>
            </w:r>
          </w:p>
        </w:tc>
        <w:tc>
          <w:tcPr>
            <w:tcW w:w="6520" w:type="dxa"/>
            <w:gridSpan w:val="5"/>
          </w:tcPr>
          <w:p w14:paraId="40908ED9" w14:textId="77777777" w:rsidR="0016404C" w:rsidRDefault="0016404C">
            <w:pPr>
              <w:pStyle w:val="TAH"/>
            </w:pPr>
            <w:r>
              <w:t>Interface Support</w:t>
            </w:r>
          </w:p>
        </w:tc>
      </w:tr>
      <w:tr w:rsidR="0016404C" w14:paraId="03731414" w14:textId="77777777">
        <w:tc>
          <w:tcPr>
            <w:tcW w:w="3153" w:type="dxa"/>
            <w:tcBorders>
              <w:top w:val="nil"/>
              <w:bottom w:val="nil"/>
            </w:tcBorders>
          </w:tcPr>
          <w:p w14:paraId="1219659A" w14:textId="77777777" w:rsidR="0016404C" w:rsidRDefault="0016404C">
            <w:pPr>
              <w:pStyle w:val="TAL"/>
            </w:pPr>
          </w:p>
        </w:tc>
        <w:tc>
          <w:tcPr>
            <w:tcW w:w="1304" w:type="dxa"/>
            <w:tcBorders>
              <w:bottom w:val="nil"/>
            </w:tcBorders>
          </w:tcPr>
          <w:p w14:paraId="735B71E6" w14:textId="77777777" w:rsidR="0016404C" w:rsidRDefault="0016404C">
            <w:pPr>
              <w:pStyle w:val="TAL"/>
            </w:pPr>
            <w:proofErr w:type="spellStart"/>
            <w:r>
              <w:t>GsmSSF</w:t>
            </w:r>
            <w:proofErr w:type="spellEnd"/>
            <w:r>
              <w:br/>
              <w:t xml:space="preserve">to/from </w:t>
            </w:r>
            <w:proofErr w:type="spellStart"/>
            <w:r>
              <w:t>gsmSCF</w:t>
            </w:r>
            <w:proofErr w:type="spellEnd"/>
          </w:p>
        </w:tc>
        <w:tc>
          <w:tcPr>
            <w:tcW w:w="1304" w:type="dxa"/>
            <w:tcBorders>
              <w:bottom w:val="nil"/>
            </w:tcBorders>
          </w:tcPr>
          <w:p w14:paraId="162D8429" w14:textId="77777777" w:rsidR="0016404C" w:rsidRDefault="0016404C">
            <w:pPr>
              <w:pStyle w:val="TAL"/>
            </w:pPr>
            <w:proofErr w:type="spellStart"/>
            <w:r>
              <w:t>gsmSSF</w:t>
            </w:r>
            <w:proofErr w:type="spellEnd"/>
            <w:r>
              <w:t xml:space="preserve"> to/from </w:t>
            </w:r>
            <w:proofErr w:type="spellStart"/>
            <w:r>
              <w:t>gsmSRF</w:t>
            </w:r>
            <w:proofErr w:type="spellEnd"/>
          </w:p>
        </w:tc>
        <w:tc>
          <w:tcPr>
            <w:tcW w:w="1304" w:type="dxa"/>
            <w:tcBorders>
              <w:bottom w:val="nil"/>
            </w:tcBorders>
          </w:tcPr>
          <w:p w14:paraId="6B33D941" w14:textId="77777777" w:rsidR="0016404C" w:rsidRDefault="0016404C">
            <w:pPr>
              <w:pStyle w:val="TAL"/>
            </w:pPr>
            <w:proofErr w:type="spellStart"/>
            <w:r>
              <w:t>gsmSSF</w:t>
            </w:r>
            <w:proofErr w:type="spellEnd"/>
            <w:r>
              <w:t xml:space="preserve"> to/from assisting </w:t>
            </w:r>
            <w:proofErr w:type="spellStart"/>
            <w:r>
              <w:t>gsmSSF</w:t>
            </w:r>
            <w:proofErr w:type="spellEnd"/>
          </w:p>
        </w:tc>
        <w:tc>
          <w:tcPr>
            <w:tcW w:w="1304" w:type="dxa"/>
            <w:tcBorders>
              <w:bottom w:val="nil"/>
            </w:tcBorders>
          </w:tcPr>
          <w:p w14:paraId="3F2293F1" w14:textId="77777777" w:rsidR="0016404C" w:rsidRDefault="0016404C">
            <w:pPr>
              <w:pStyle w:val="TAL"/>
            </w:pPr>
            <w:proofErr w:type="spellStart"/>
            <w:r>
              <w:t>gsmSRF</w:t>
            </w:r>
            <w:proofErr w:type="spellEnd"/>
            <w:r>
              <w:t xml:space="preserve"> to/from </w:t>
            </w:r>
            <w:proofErr w:type="spellStart"/>
            <w:r>
              <w:t>gsmSCF</w:t>
            </w:r>
            <w:proofErr w:type="spellEnd"/>
            <w:r>
              <w:t xml:space="preserve"> </w:t>
            </w:r>
          </w:p>
        </w:tc>
        <w:tc>
          <w:tcPr>
            <w:tcW w:w="1304" w:type="dxa"/>
            <w:tcBorders>
              <w:bottom w:val="nil"/>
            </w:tcBorders>
          </w:tcPr>
          <w:p w14:paraId="2C924BCF" w14:textId="77777777" w:rsidR="0016404C" w:rsidRDefault="0016404C">
            <w:pPr>
              <w:pStyle w:val="TAL"/>
            </w:pPr>
            <w:r>
              <w:t xml:space="preserve">assisting </w:t>
            </w:r>
            <w:proofErr w:type="spellStart"/>
            <w:r>
              <w:t>gsmSSF</w:t>
            </w:r>
            <w:proofErr w:type="spellEnd"/>
            <w:r>
              <w:t xml:space="preserve"> to/from </w:t>
            </w:r>
            <w:proofErr w:type="spellStart"/>
            <w:r>
              <w:t>gsmSCF</w:t>
            </w:r>
            <w:proofErr w:type="spellEnd"/>
          </w:p>
        </w:tc>
      </w:tr>
      <w:tr w:rsidR="0016404C" w14:paraId="2C6CA419" w14:textId="77777777">
        <w:tc>
          <w:tcPr>
            <w:tcW w:w="3153" w:type="dxa"/>
          </w:tcPr>
          <w:p w14:paraId="70D5E881" w14:textId="77777777" w:rsidR="0016404C" w:rsidRDefault="0016404C">
            <w:pPr>
              <w:pStyle w:val="TAL"/>
            </w:pPr>
            <w:r>
              <w:t>Scenario 1</w:t>
            </w:r>
          </w:p>
          <w:p w14:paraId="59458144" w14:textId="77777777" w:rsidR="0016404C" w:rsidRDefault="0016404C">
            <w:pPr>
              <w:pStyle w:val="TAL"/>
            </w:pPr>
          </w:p>
          <w:p w14:paraId="5A7CF6D4" w14:textId="77777777" w:rsidR="0016404C" w:rsidRDefault="0016404C">
            <w:pPr>
              <w:pStyle w:val="TAL"/>
            </w:pPr>
            <w:proofErr w:type="spellStart"/>
            <w:r>
              <w:t>gsmSRF</w:t>
            </w:r>
            <w:proofErr w:type="spellEnd"/>
            <w:r>
              <w:t xml:space="preserve"> in IP connected to </w:t>
            </w:r>
            <w:proofErr w:type="spellStart"/>
            <w:r>
              <w:t>gsmSSF</w:t>
            </w:r>
            <w:proofErr w:type="spellEnd"/>
            <w:r>
              <w:t xml:space="preserve"> in MSC or GMSC via ISUP and accessed by </w:t>
            </w:r>
            <w:proofErr w:type="spellStart"/>
            <w:r>
              <w:t>gsmSCF</w:t>
            </w:r>
            <w:proofErr w:type="spellEnd"/>
            <w:r>
              <w:t xml:space="preserve"> through direct Signalling System No.7 Connection</w:t>
            </w:r>
          </w:p>
        </w:tc>
        <w:tc>
          <w:tcPr>
            <w:tcW w:w="1304" w:type="dxa"/>
          </w:tcPr>
          <w:p w14:paraId="0715F6CA" w14:textId="77777777" w:rsidR="0016404C" w:rsidRDefault="0016404C">
            <w:pPr>
              <w:pStyle w:val="TAL"/>
            </w:pPr>
          </w:p>
          <w:p w14:paraId="70A959B4" w14:textId="77777777" w:rsidR="0016404C" w:rsidRDefault="0016404C">
            <w:pPr>
              <w:pStyle w:val="TAL"/>
            </w:pPr>
          </w:p>
          <w:p w14:paraId="2BE342AE" w14:textId="77777777" w:rsidR="0016404C" w:rsidRDefault="0016404C">
            <w:pPr>
              <w:pStyle w:val="TAL"/>
            </w:pPr>
            <w:r>
              <w:t>See Note 1</w:t>
            </w:r>
            <w:r>
              <w:br/>
            </w:r>
          </w:p>
        </w:tc>
        <w:tc>
          <w:tcPr>
            <w:tcW w:w="1304" w:type="dxa"/>
          </w:tcPr>
          <w:p w14:paraId="4881E374" w14:textId="77777777" w:rsidR="0016404C" w:rsidRDefault="0016404C">
            <w:pPr>
              <w:pStyle w:val="TAL"/>
            </w:pPr>
          </w:p>
          <w:p w14:paraId="39FFB59A" w14:textId="77777777" w:rsidR="0016404C" w:rsidRDefault="0016404C">
            <w:pPr>
              <w:pStyle w:val="TAL"/>
            </w:pPr>
          </w:p>
          <w:p w14:paraId="21E6B455" w14:textId="77777777" w:rsidR="0016404C" w:rsidRDefault="0016404C">
            <w:pPr>
              <w:pStyle w:val="TAL"/>
            </w:pPr>
            <w:r>
              <w:t>See Note 2</w:t>
            </w:r>
            <w:r>
              <w:br/>
            </w:r>
          </w:p>
        </w:tc>
        <w:tc>
          <w:tcPr>
            <w:tcW w:w="1304" w:type="dxa"/>
          </w:tcPr>
          <w:p w14:paraId="2AA0DD1F" w14:textId="77777777" w:rsidR="0016404C" w:rsidRDefault="0016404C">
            <w:pPr>
              <w:pStyle w:val="TAL"/>
            </w:pPr>
          </w:p>
          <w:p w14:paraId="784FC999" w14:textId="77777777" w:rsidR="0016404C" w:rsidRDefault="0016404C">
            <w:pPr>
              <w:pStyle w:val="TAL"/>
            </w:pPr>
          </w:p>
          <w:p w14:paraId="27F5DC88" w14:textId="77777777" w:rsidR="0016404C" w:rsidRDefault="0016404C">
            <w:pPr>
              <w:pStyle w:val="TAL"/>
            </w:pPr>
            <w:r>
              <w:t xml:space="preserve"> -</w:t>
            </w:r>
          </w:p>
        </w:tc>
        <w:tc>
          <w:tcPr>
            <w:tcW w:w="1304" w:type="dxa"/>
          </w:tcPr>
          <w:p w14:paraId="1E1A2141" w14:textId="77777777" w:rsidR="0016404C" w:rsidRDefault="0016404C">
            <w:pPr>
              <w:pStyle w:val="TAL"/>
            </w:pPr>
          </w:p>
          <w:p w14:paraId="6B7A77E7" w14:textId="77777777" w:rsidR="0016404C" w:rsidRDefault="0016404C">
            <w:pPr>
              <w:pStyle w:val="TAL"/>
            </w:pPr>
          </w:p>
          <w:p w14:paraId="5456C916" w14:textId="77777777" w:rsidR="0016404C" w:rsidRDefault="0016404C">
            <w:pPr>
              <w:pStyle w:val="TAL"/>
            </w:pPr>
            <w:r>
              <w:t>See Notes 3 and 6.</w:t>
            </w:r>
          </w:p>
          <w:p w14:paraId="206D27B0" w14:textId="77777777" w:rsidR="0016404C" w:rsidRDefault="0016404C">
            <w:pPr>
              <w:pStyle w:val="TAL"/>
            </w:pPr>
            <w:r>
              <w:br/>
              <w:t xml:space="preserve">For </w:t>
            </w:r>
            <w:proofErr w:type="spellStart"/>
            <w:r>
              <w:t>gsmSRF</w:t>
            </w:r>
            <w:proofErr w:type="spellEnd"/>
            <w:r>
              <w:t xml:space="preserve"> in VPLMN see Note 4; For </w:t>
            </w:r>
            <w:proofErr w:type="spellStart"/>
            <w:r>
              <w:t>gsmSRF</w:t>
            </w:r>
            <w:proofErr w:type="spellEnd"/>
            <w:r>
              <w:t xml:space="preserve"> in HPLMN see note 5</w:t>
            </w:r>
          </w:p>
        </w:tc>
        <w:tc>
          <w:tcPr>
            <w:tcW w:w="1304" w:type="dxa"/>
          </w:tcPr>
          <w:p w14:paraId="1698447C" w14:textId="77777777" w:rsidR="0016404C" w:rsidRDefault="0016404C">
            <w:pPr>
              <w:pStyle w:val="TAL"/>
            </w:pPr>
          </w:p>
          <w:p w14:paraId="6A880FB4" w14:textId="77777777" w:rsidR="0016404C" w:rsidRDefault="0016404C">
            <w:pPr>
              <w:pStyle w:val="TAL"/>
            </w:pPr>
          </w:p>
          <w:p w14:paraId="00CF5140" w14:textId="77777777" w:rsidR="0016404C" w:rsidRDefault="0016404C">
            <w:pPr>
              <w:pStyle w:val="TAL"/>
            </w:pPr>
            <w:r>
              <w:t xml:space="preserve"> -</w:t>
            </w:r>
          </w:p>
        </w:tc>
      </w:tr>
      <w:tr w:rsidR="0016404C" w14:paraId="789F2141" w14:textId="77777777">
        <w:tc>
          <w:tcPr>
            <w:tcW w:w="3153" w:type="dxa"/>
            <w:tcBorders>
              <w:top w:val="nil"/>
              <w:bottom w:val="nil"/>
            </w:tcBorders>
          </w:tcPr>
          <w:p w14:paraId="5EE00E20" w14:textId="77777777" w:rsidR="0016404C" w:rsidRDefault="0016404C">
            <w:pPr>
              <w:pStyle w:val="TAL"/>
            </w:pPr>
            <w:r>
              <w:t>Scenario 2a</w:t>
            </w:r>
          </w:p>
          <w:p w14:paraId="548ACC0F" w14:textId="77777777" w:rsidR="0016404C" w:rsidRDefault="0016404C">
            <w:pPr>
              <w:pStyle w:val="TAL"/>
            </w:pPr>
          </w:p>
          <w:p w14:paraId="6BC3494B" w14:textId="77777777" w:rsidR="0016404C" w:rsidRDefault="0016404C">
            <w:pPr>
              <w:pStyle w:val="TAL"/>
            </w:pPr>
            <w:r>
              <w:t xml:space="preserve">assisting </w:t>
            </w:r>
            <w:proofErr w:type="spellStart"/>
            <w:r>
              <w:t>gsmSSF</w:t>
            </w:r>
            <w:proofErr w:type="spellEnd"/>
            <w:r>
              <w:t xml:space="preserve"> in MSC or GMSC connected to </w:t>
            </w:r>
            <w:proofErr w:type="spellStart"/>
            <w:r>
              <w:t>gsmSSF</w:t>
            </w:r>
            <w:proofErr w:type="spellEnd"/>
            <w:r>
              <w:t xml:space="preserve"> in MSC or GMSC via ISUP. Assisting </w:t>
            </w:r>
            <w:proofErr w:type="spellStart"/>
            <w:r>
              <w:t>gsmSSF</w:t>
            </w:r>
            <w:proofErr w:type="spellEnd"/>
            <w:r>
              <w:t xml:space="preserve"> is accessed by </w:t>
            </w:r>
            <w:proofErr w:type="spellStart"/>
            <w:r>
              <w:t>gsmSCF</w:t>
            </w:r>
            <w:proofErr w:type="spellEnd"/>
            <w:r>
              <w:t xml:space="preserve"> through direct Signalling System No.7 Connection.</w:t>
            </w:r>
          </w:p>
          <w:p w14:paraId="3DDFA706" w14:textId="77777777" w:rsidR="0016404C" w:rsidRDefault="0016404C">
            <w:pPr>
              <w:pStyle w:val="TAL"/>
            </w:pPr>
          </w:p>
          <w:p w14:paraId="481776DB" w14:textId="77777777" w:rsidR="0016404C" w:rsidRDefault="0016404C">
            <w:pPr>
              <w:pStyle w:val="TAL"/>
            </w:pPr>
            <w:proofErr w:type="spellStart"/>
            <w:r>
              <w:t>gsmSRF</w:t>
            </w:r>
            <w:proofErr w:type="spellEnd"/>
            <w:r>
              <w:t xml:space="preserve"> is co-located with assisting </w:t>
            </w:r>
            <w:proofErr w:type="spellStart"/>
            <w:r>
              <w:t>gsmSSF</w:t>
            </w:r>
            <w:proofErr w:type="spellEnd"/>
            <w:r>
              <w:t xml:space="preserve"> and accessed (by </w:t>
            </w:r>
            <w:proofErr w:type="spellStart"/>
            <w:r>
              <w:t>gsmSCF</w:t>
            </w:r>
            <w:proofErr w:type="spellEnd"/>
            <w:r>
              <w:t xml:space="preserve">) by relay via assisting </w:t>
            </w:r>
            <w:proofErr w:type="spellStart"/>
            <w:r>
              <w:t>gsmSSF</w:t>
            </w:r>
            <w:proofErr w:type="spellEnd"/>
            <w:r>
              <w:t xml:space="preserve"> over an internal nodal interface</w:t>
            </w:r>
          </w:p>
        </w:tc>
        <w:tc>
          <w:tcPr>
            <w:tcW w:w="1304" w:type="dxa"/>
            <w:tcBorders>
              <w:top w:val="nil"/>
              <w:bottom w:val="nil"/>
            </w:tcBorders>
          </w:tcPr>
          <w:p w14:paraId="47379C0E" w14:textId="77777777" w:rsidR="0016404C" w:rsidRDefault="0016404C">
            <w:pPr>
              <w:pStyle w:val="TAL"/>
            </w:pPr>
          </w:p>
          <w:p w14:paraId="3B6A9F86" w14:textId="77777777" w:rsidR="0016404C" w:rsidRDefault="0016404C">
            <w:pPr>
              <w:pStyle w:val="TAL"/>
            </w:pPr>
          </w:p>
          <w:p w14:paraId="0476BABD" w14:textId="77777777" w:rsidR="0016404C" w:rsidRDefault="0016404C">
            <w:pPr>
              <w:pStyle w:val="TAL"/>
            </w:pPr>
            <w:r>
              <w:t>See Note 1</w:t>
            </w:r>
            <w:r>
              <w:br/>
              <w:t xml:space="preserve">For </w:t>
            </w:r>
            <w:proofErr w:type="spellStart"/>
            <w:r>
              <w:t>gsmSRF</w:t>
            </w:r>
            <w:proofErr w:type="spellEnd"/>
            <w:r>
              <w:t xml:space="preserve"> in VPLMN see Notes 4 and 6; For </w:t>
            </w:r>
            <w:proofErr w:type="spellStart"/>
            <w:r>
              <w:t>gsmSRF</w:t>
            </w:r>
            <w:proofErr w:type="spellEnd"/>
            <w:r>
              <w:t xml:space="preserve"> in HPLMN see note 5 and 6</w:t>
            </w:r>
          </w:p>
        </w:tc>
        <w:tc>
          <w:tcPr>
            <w:tcW w:w="1304" w:type="dxa"/>
            <w:tcBorders>
              <w:top w:val="nil"/>
              <w:bottom w:val="nil"/>
            </w:tcBorders>
          </w:tcPr>
          <w:p w14:paraId="59E69D14" w14:textId="77777777" w:rsidR="0016404C" w:rsidRDefault="0016404C">
            <w:pPr>
              <w:pStyle w:val="TAL"/>
            </w:pPr>
          </w:p>
          <w:p w14:paraId="7F24FFD9" w14:textId="77777777" w:rsidR="0016404C" w:rsidRDefault="0016404C">
            <w:pPr>
              <w:pStyle w:val="TAL"/>
            </w:pPr>
          </w:p>
          <w:p w14:paraId="49782423" w14:textId="77777777" w:rsidR="0016404C" w:rsidRDefault="0016404C">
            <w:pPr>
              <w:pStyle w:val="TAL"/>
            </w:pPr>
            <w:r>
              <w:t xml:space="preserve"> -</w:t>
            </w:r>
          </w:p>
        </w:tc>
        <w:tc>
          <w:tcPr>
            <w:tcW w:w="1304" w:type="dxa"/>
            <w:tcBorders>
              <w:top w:val="nil"/>
              <w:bottom w:val="nil"/>
            </w:tcBorders>
          </w:tcPr>
          <w:p w14:paraId="210F39BE" w14:textId="77777777" w:rsidR="0016404C" w:rsidRDefault="0016404C">
            <w:pPr>
              <w:pStyle w:val="TAL"/>
            </w:pPr>
          </w:p>
          <w:p w14:paraId="6026FE7F" w14:textId="77777777" w:rsidR="0016404C" w:rsidRDefault="0016404C">
            <w:pPr>
              <w:pStyle w:val="TAL"/>
            </w:pPr>
          </w:p>
          <w:p w14:paraId="52FE2B1F" w14:textId="77777777" w:rsidR="0016404C" w:rsidRDefault="0016404C">
            <w:pPr>
              <w:pStyle w:val="TAL"/>
            </w:pPr>
            <w:r>
              <w:t>See Note 2</w:t>
            </w:r>
            <w:r>
              <w:br/>
            </w:r>
          </w:p>
        </w:tc>
        <w:tc>
          <w:tcPr>
            <w:tcW w:w="1304" w:type="dxa"/>
            <w:tcBorders>
              <w:top w:val="nil"/>
              <w:bottom w:val="nil"/>
            </w:tcBorders>
          </w:tcPr>
          <w:p w14:paraId="7BC92E0F" w14:textId="77777777" w:rsidR="0016404C" w:rsidRDefault="0016404C">
            <w:pPr>
              <w:pStyle w:val="TAL"/>
            </w:pPr>
          </w:p>
          <w:p w14:paraId="6FF8E191" w14:textId="77777777" w:rsidR="0016404C" w:rsidRDefault="0016404C">
            <w:pPr>
              <w:pStyle w:val="TAL"/>
            </w:pPr>
          </w:p>
          <w:p w14:paraId="39F27C13" w14:textId="77777777" w:rsidR="0016404C" w:rsidRDefault="0016404C">
            <w:pPr>
              <w:pStyle w:val="TAL"/>
            </w:pPr>
            <w:r>
              <w:t>-</w:t>
            </w:r>
          </w:p>
        </w:tc>
        <w:tc>
          <w:tcPr>
            <w:tcW w:w="1304" w:type="dxa"/>
            <w:tcBorders>
              <w:top w:val="nil"/>
              <w:bottom w:val="nil"/>
            </w:tcBorders>
          </w:tcPr>
          <w:p w14:paraId="268EBD3F" w14:textId="77777777" w:rsidR="0016404C" w:rsidRDefault="0016404C">
            <w:pPr>
              <w:pStyle w:val="TAL"/>
            </w:pPr>
          </w:p>
          <w:p w14:paraId="4CFED348" w14:textId="77777777" w:rsidR="0016404C" w:rsidRDefault="0016404C">
            <w:pPr>
              <w:pStyle w:val="TAL"/>
            </w:pPr>
          </w:p>
          <w:p w14:paraId="66FC503D" w14:textId="77777777" w:rsidR="0016404C" w:rsidRDefault="0016404C">
            <w:pPr>
              <w:pStyle w:val="TAL"/>
            </w:pPr>
            <w:r>
              <w:t>See Note 3</w:t>
            </w:r>
            <w:r>
              <w:br/>
            </w:r>
          </w:p>
        </w:tc>
      </w:tr>
      <w:tr w:rsidR="0016404C" w14:paraId="66A6068A" w14:textId="77777777">
        <w:tc>
          <w:tcPr>
            <w:tcW w:w="3153" w:type="dxa"/>
            <w:tcBorders>
              <w:bottom w:val="nil"/>
            </w:tcBorders>
          </w:tcPr>
          <w:p w14:paraId="0BCBA670" w14:textId="77777777" w:rsidR="0016404C" w:rsidRDefault="0016404C">
            <w:pPr>
              <w:pStyle w:val="TAL"/>
            </w:pPr>
            <w:r>
              <w:t>Scenario 2b</w:t>
            </w:r>
          </w:p>
          <w:p w14:paraId="1EBCD8DA" w14:textId="77777777" w:rsidR="0016404C" w:rsidRDefault="0016404C">
            <w:pPr>
              <w:pStyle w:val="TAL"/>
            </w:pPr>
          </w:p>
          <w:p w14:paraId="4DD7E595" w14:textId="77777777" w:rsidR="0016404C" w:rsidRDefault="0016404C">
            <w:pPr>
              <w:pStyle w:val="TAL"/>
            </w:pPr>
            <w:r>
              <w:t xml:space="preserve">assisting </w:t>
            </w:r>
            <w:proofErr w:type="spellStart"/>
            <w:r>
              <w:t>gsmSSF</w:t>
            </w:r>
            <w:proofErr w:type="spellEnd"/>
            <w:r>
              <w:t xml:space="preserve"> in MSC or GMSC connected to </w:t>
            </w:r>
            <w:proofErr w:type="spellStart"/>
            <w:r>
              <w:t>gsmSSF</w:t>
            </w:r>
            <w:proofErr w:type="spellEnd"/>
            <w:r>
              <w:t xml:space="preserve"> in MSC or GMSC via ISUP. Assisting </w:t>
            </w:r>
            <w:proofErr w:type="spellStart"/>
            <w:r>
              <w:t>gsmSSF</w:t>
            </w:r>
            <w:proofErr w:type="spellEnd"/>
            <w:r>
              <w:t xml:space="preserve"> is accessed by </w:t>
            </w:r>
            <w:proofErr w:type="spellStart"/>
            <w:r>
              <w:t>gsmSCF</w:t>
            </w:r>
            <w:proofErr w:type="spellEnd"/>
            <w:r>
              <w:t xml:space="preserve"> through direct Signalling System No.7 Connection</w:t>
            </w:r>
          </w:p>
          <w:p w14:paraId="6E8F5C6B" w14:textId="77777777" w:rsidR="0016404C" w:rsidRDefault="0016404C">
            <w:pPr>
              <w:pStyle w:val="TAL"/>
            </w:pPr>
          </w:p>
          <w:p w14:paraId="0CD9662B" w14:textId="77777777" w:rsidR="0016404C" w:rsidRDefault="0016404C">
            <w:pPr>
              <w:pStyle w:val="TAL"/>
            </w:pPr>
            <w:proofErr w:type="spellStart"/>
            <w:r>
              <w:t>gsmSRF</w:t>
            </w:r>
            <w:proofErr w:type="spellEnd"/>
            <w:r>
              <w:t xml:space="preserve"> is in IP connected to assisting </w:t>
            </w:r>
            <w:proofErr w:type="spellStart"/>
            <w:r>
              <w:t>gsmSSF</w:t>
            </w:r>
            <w:proofErr w:type="spellEnd"/>
            <w:r>
              <w:t xml:space="preserve"> and accessed (by </w:t>
            </w:r>
            <w:proofErr w:type="spellStart"/>
            <w:r>
              <w:t>gsmSCF</w:t>
            </w:r>
            <w:proofErr w:type="spellEnd"/>
            <w:r>
              <w:t xml:space="preserve">) by relay through ISUP or DSS1 via assisting </w:t>
            </w:r>
            <w:proofErr w:type="spellStart"/>
            <w:r>
              <w:t>gsmSSF</w:t>
            </w:r>
            <w:proofErr w:type="spellEnd"/>
          </w:p>
        </w:tc>
        <w:tc>
          <w:tcPr>
            <w:tcW w:w="1304" w:type="dxa"/>
            <w:tcBorders>
              <w:bottom w:val="nil"/>
            </w:tcBorders>
          </w:tcPr>
          <w:p w14:paraId="0B312550" w14:textId="77777777" w:rsidR="0016404C" w:rsidRDefault="0016404C">
            <w:pPr>
              <w:pStyle w:val="TAL"/>
            </w:pPr>
          </w:p>
          <w:p w14:paraId="77712F8C" w14:textId="77777777" w:rsidR="0016404C" w:rsidRDefault="0016404C">
            <w:pPr>
              <w:pStyle w:val="TAL"/>
            </w:pPr>
          </w:p>
          <w:p w14:paraId="4C3A049F" w14:textId="77777777" w:rsidR="0016404C" w:rsidRDefault="0016404C">
            <w:pPr>
              <w:pStyle w:val="TAL"/>
            </w:pPr>
            <w:r>
              <w:t>See Note 1</w:t>
            </w:r>
            <w:r>
              <w:br/>
            </w:r>
          </w:p>
          <w:p w14:paraId="68D01DDA" w14:textId="77777777" w:rsidR="0016404C" w:rsidRDefault="0016404C">
            <w:pPr>
              <w:pStyle w:val="TAL"/>
            </w:pPr>
          </w:p>
          <w:p w14:paraId="13162916" w14:textId="77777777" w:rsidR="0016404C" w:rsidRDefault="0016404C">
            <w:pPr>
              <w:pStyle w:val="TAL"/>
            </w:pPr>
          </w:p>
          <w:p w14:paraId="5432F241" w14:textId="77777777" w:rsidR="0016404C" w:rsidRDefault="0016404C">
            <w:pPr>
              <w:pStyle w:val="TAL"/>
            </w:pPr>
          </w:p>
          <w:p w14:paraId="41848978" w14:textId="77777777" w:rsidR="0016404C" w:rsidRDefault="0016404C">
            <w:pPr>
              <w:pStyle w:val="TAL"/>
            </w:pPr>
          </w:p>
          <w:p w14:paraId="149AA2FA" w14:textId="77777777" w:rsidR="0016404C" w:rsidRDefault="0016404C">
            <w:pPr>
              <w:pStyle w:val="TAL"/>
            </w:pPr>
            <w:r>
              <w:t>See Notes 4 and 6</w:t>
            </w:r>
          </w:p>
        </w:tc>
        <w:tc>
          <w:tcPr>
            <w:tcW w:w="1304" w:type="dxa"/>
            <w:tcBorders>
              <w:bottom w:val="nil"/>
            </w:tcBorders>
          </w:tcPr>
          <w:p w14:paraId="0B6B1742" w14:textId="77777777" w:rsidR="0016404C" w:rsidRDefault="0016404C">
            <w:pPr>
              <w:pStyle w:val="TAL"/>
            </w:pPr>
          </w:p>
          <w:p w14:paraId="2667E890" w14:textId="77777777" w:rsidR="0016404C" w:rsidRDefault="0016404C">
            <w:pPr>
              <w:pStyle w:val="TAL"/>
            </w:pPr>
          </w:p>
          <w:p w14:paraId="7B51AEE1" w14:textId="77777777" w:rsidR="0016404C" w:rsidRDefault="0016404C">
            <w:pPr>
              <w:pStyle w:val="TAL"/>
            </w:pPr>
          </w:p>
          <w:p w14:paraId="07AEF463" w14:textId="77777777" w:rsidR="0016404C" w:rsidRDefault="0016404C">
            <w:pPr>
              <w:pStyle w:val="TAL"/>
            </w:pPr>
          </w:p>
          <w:p w14:paraId="5DE23D2D" w14:textId="77777777" w:rsidR="0016404C" w:rsidRDefault="0016404C">
            <w:pPr>
              <w:pStyle w:val="TAL"/>
            </w:pPr>
          </w:p>
          <w:p w14:paraId="4B51BE90" w14:textId="77777777" w:rsidR="0016404C" w:rsidRDefault="0016404C">
            <w:pPr>
              <w:pStyle w:val="TAL"/>
            </w:pPr>
          </w:p>
          <w:p w14:paraId="1A0884A3" w14:textId="77777777" w:rsidR="0016404C" w:rsidRDefault="0016404C">
            <w:pPr>
              <w:pStyle w:val="TAL"/>
            </w:pPr>
          </w:p>
          <w:p w14:paraId="53D53163" w14:textId="77777777" w:rsidR="0016404C" w:rsidRDefault="0016404C">
            <w:pPr>
              <w:pStyle w:val="TAL"/>
            </w:pPr>
          </w:p>
          <w:p w14:paraId="34D48A71" w14:textId="77777777" w:rsidR="0016404C" w:rsidRDefault="0016404C">
            <w:pPr>
              <w:pStyle w:val="TAL"/>
            </w:pPr>
            <w:r>
              <w:t>See Notes 4 and 6</w:t>
            </w:r>
          </w:p>
        </w:tc>
        <w:tc>
          <w:tcPr>
            <w:tcW w:w="1304" w:type="dxa"/>
            <w:tcBorders>
              <w:bottom w:val="nil"/>
            </w:tcBorders>
          </w:tcPr>
          <w:p w14:paraId="58CFE4F8" w14:textId="77777777" w:rsidR="0016404C" w:rsidRDefault="0016404C">
            <w:pPr>
              <w:pStyle w:val="TAL"/>
            </w:pPr>
          </w:p>
          <w:p w14:paraId="3A8FE8B8" w14:textId="77777777" w:rsidR="0016404C" w:rsidRDefault="0016404C">
            <w:pPr>
              <w:pStyle w:val="TAL"/>
            </w:pPr>
          </w:p>
          <w:p w14:paraId="3DDFA087" w14:textId="77777777" w:rsidR="0016404C" w:rsidRDefault="0016404C">
            <w:pPr>
              <w:pStyle w:val="TAL"/>
            </w:pPr>
            <w:r>
              <w:t>See Note 2</w:t>
            </w:r>
            <w:r>
              <w:br/>
            </w:r>
          </w:p>
        </w:tc>
        <w:tc>
          <w:tcPr>
            <w:tcW w:w="1304" w:type="dxa"/>
            <w:tcBorders>
              <w:bottom w:val="nil"/>
            </w:tcBorders>
          </w:tcPr>
          <w:p w14:paraId="471E3209" w14:textId="77777777" w:rsidR="0016404C" w:rsidRDefault="0016404C">
            <w:pPr>
              <w:pStyle w:val="TAL"/>
            </w:pPr>
          </w:p>
          <w:p w14:paraId="6C7258AF" w14:textId="77777777" w:rsidR="0016404C" w:rsidRDefault="0016404C">
            <w:pPr>
              <w:pStyle w:val="TAL"/>
            </w:pPr>
          </w:p>
          <w:p w14:paraId="79C13479" w14:textId="77777777" w:rsidR="0016404C" w:rsidRDefault="0016404C">
            <w:pPr>
              <w:pStyle w:val="TAL"/>
            </w:pPr>
            <w:r>
              <w:t xml:space="preserve"> -</w:t>
            </w:r>
          </w:p>
        </w:tc>
        <w:tc>
          <w:tcPr>
            <w:tcW w:w="1304" w:type="dxa"/>
            <w:tcBorders>
              <w:bottom w:val="nil"/>
            </w:tcBorders>
          </w:tcPr>
          <w:p w14:paraId="0406EC63" w14:textId="77777777" w:rsidR="0016404C" w:rsidRDefault="0016404C">
            <w:pPr>
              <w:pStyle w:val="TAL"/>
            </w:pPr>
          </w:p>
          <w:p w14:paraId="18A75122" w14:textId="77777777" w:rsidR="0016404C" w:rsidRDefault="0016404C">
            <w:pPr>
              <w:pStyle w:val="TAL"/>
            </w:pPr>
          </w:p>
          <w:p w14:paraId="65E03D8C" w14:textId="77777777" w:rsidR="0016404C" w:rsidRDefault="0016404C">
            <w:pPr>
              <w:pStyle w:val="TAL"/>
            </w:pPr>
            <w:r>
              <w:t>See Note 3</w:t>
            </w:r>
            <w:r>
              <w:br/>
            </w:r>
          </w:p>
        </w:tc>
      </w:tr>
      <w:tr w:rsidR="0016404C" w14:paraId="32A918A7" w14:textId="77777777">
        <w:tc>
          <w:tcPr>
            <w:tcW w:w="3153" w:type="dxa"/>
          </w:tcPr>
          <w:p w14:paraId="0A55BE71" w14:textId="77777777" w:rsidR="0016404C" w:rsidRDefault="0016404C">
            <w:pPr>
              <w:pStyle w:val="TAL"/>
            </w:pPr>
            <w:r>
              <w:t>Scenario 3</w:t>
            </w:r>
          </w:p>
          <w:p w14:paraId="1677B485" w14:textId="77777777" w:rsidR="0016404C" w:rsidRDefault="0016404C">
            <w:pPr>
              <w:pStyle w:val="TAL"/>
            </w:pPr>
          </w:p>
          <w:p w14:paraId="09550007" w14:textId="77777777" w:rsidR="0016404C" w:rsidRDefault="0016404C">
            <w:pPr>
              <w:pStyle w:val="TAL"/>
            </w:pPr>
            <w:proofErr w:type="spellStart"/>
            <w:r>
              <w:t>gsmSRF</w:t>
            </w:r>
            <w:proofErr w:type="spellEnd"/>
            <w:r>
              <w:t xml:space="preserve"> is co-located with a </w:t>
            </w:r>
            <w:proofErr w:type="spellStart"/>
            <w:r>
              <w:t>gsmSSF</w:t>
            </w:r>
            <w:proofErr w:type="spellEnd"/>
            <w:r>
              <w:t xml:space="preserve"> in an MSC or GMSC and accessed by relay via </w:t>
            </w:r>
            <w:proofErr w:type="spellStart"/>
            <w:r>
              <w:t>gsmSSF</w:t>
            </w:r>
            <w:proofErr w:type="spellEnd"/>
            <w:r>
              <w:t xml:space="preserve"> over an internal nodal interface</w:t>
            </w:r>
          </w:p>
        </w:tc>
        <w:tc>
          <w:tcPr>
            <w:tcW w:w="1304" w:type="dxa"/>
          </w:tcPr>
          <w:p w14:paraId="1CEEB861" w14:textId="77777777" w:rsidR="0016404C" w:rsidRDefault="0016404C">
            <w:pPr>
              <w:pStyle w:val="TAL"/>
            </w:pPr>
          </w:p>
          <w:p w14:paraId="0D241EAF" w14:textId="77777777" w:rsidR="0016404C" w:rsidRDefault="0016404C">
            <w:pPr>
              <w:pStyle w:val="TAL"/>
            </w:pPr>
          </w:p>
          <w:p w14:paraId="3DB9D0F4" w14:textId="77777777" w:rsidR="0016404C" w:rsidRDefault="0016404C">
            <w:pPr>
              <w:pStyle w:val="TAL"/>
            </w:pPr>
            <w:r>
              <w:t xml:space="preserve">For </w:t>
            </w:r>
            <w:proofErr w:type="spellStart"/>
            <w:r>
              <w:t>gsmSRF</w:t>
            </w:r>
            <w:proofErr w:type="spellEnd"/>
            <w:r>
              <w:t xml:space="preserve"> in VPLMN see Notes 4; For </w:t>
            </w:r>
            <w:proofErr w:type="spellStart"/>
            <w:r>
              <w:t>gsmSRF</w:t>
            </w:r>
            <w:proofErr w:type="spellEnd"/>
            <w:r>
              <w:t xml:space="preserve"> in HPLMN see notes 5 and 6</w:t>
            </w:r>
          </w:p>
        </w:tc>
        <w:tc>
          <w:tcPr>
            <w:tcW w:w="1304" w:type="dxa"/>
          </w:tcPr>
          <w:p w14:paraId="1C91EF05" w14:textId="77777777" w:rsidR="0016404C" w:rsidRDefault="0016404C">
            <w:pPr>
              <w:pStyle w:val="TAL"/>
            </w:pPr>
          </w:p>
          <w:p w14:paraId="258B4625" w14:textId="77777777" w:rsidR="0016404C" w:rsidRDefault="0016404C">
            <w:pPr>
              <w:pStyle w:val="TAL"/>
            </w:pPr>
          </w:p>
          <w:p w14:paraId="6B0EBD2D" w14:textId="77777777" w:rsidR="0016404C" w:rsidRDefault="0016404C">
            <w:pPr>
              <w:pStyle w:val="TAL"/>
            </w:pPr>
            <w:r>
              <w:t xml:space="preserve"> -</w:t>
            </w:r>
          </w:p>
        </w:tc>
        <w:tc>
          <w:tcPr>
            <w:tcW w:w="1304" w:type="dxa"/>
          </w:tcPr>
          <w:p w14:paraId="2F7C48FB" w14:textId="77777777" w:rsidR="0016404C" w:rsidRDefault="0016404C">
            <w:pPr>
              <w:pStyle w:val="TAL"/>
            </w:pPr>
          </w:p>
          <w:p w14:paraId="4E0892BC" w14:textId="77777777" w:rsidR="0016404C" w:rsidRDefault="0016404C">
            <w:pPr>
              <w:pStyle w:val="TAL"/>
            </w:pPr>
          </w:p>
          <w:p w14:paraId="39F21010" w14:textId="77777777" w:rsidR="0016404C" w:rsidRDefault="0016404C">
            <w:pPr>
              <w:pStyle w:val="TAL"/>
            </w:pPr>
            <w:r>
              <w:t xml:space="preserve"> -</w:t>
            </w:r>
          </w:p>
        </w:tc>
        <w:tc>
          <w:tcPr>
            <w:tcW w:w="1304" w:type="dxa"/>
          </w:tcPr>
          <w:p w14:paraId="165F0085" w14:textId="77777777" w:rsidR="0016404C" w:rsidRDefault="0016404C">
            <w:pPr>
              <w:pStyle w:val="TAL"/>
            </w:pPr>
          </w:p>
          <w:p w14:paraId="55A3A576" w14:textId="77777777" w:rsidR="0016404C" w:rsidRDefault="0016404C">
            <w:pPr>
              <w:pStyle w:val="TAL"/>
            </w:pPr>
          </w:p>
          <w:p w14:paraId="020F9416" w14:textId="77777777" w:rsidR="0016404C" w:rsidRDefault="0016404C">
            <w:pPr>
              <w:pStyle w:val="TAL"/>
            </w:pPr>
            <w:r>
              <w:t xml:space="preserve"> -</w:t>
            </w:r>
          </w:p>
        </w:tc>
        <w:tc>
          <w:tcPr>
            <w:tcW w:w="1304" w:type="dxa"/>
          </w:tcPr>
          <w:p w14:paraId="2AB0B8E8" w14:textId="77777777" w:rsidR="0016404C" w:rsidRDefault="0016404C">
            <w:pPr>
              <w:pStyle w:val="TAL"/>
            </w:pPr>
          </w:p>
          <w:p w14:paraId="58B25680" w14:textId="77777777" w:rsidR="0016404C" w:rsidRDefault="0016404C">
            <w:pPr>
              <w:pStyle w:val="TAL"/>
            </w:pPr>
          </w:p>
          <w:p w14:paraId="4CAD6283" w14:textId="77777777" w:rsidR="0016404C" w:rsidRDefault="0016404C">
            <w:pPr>
              <w:pStyle w:val="TAL"/>
            </w:pPr>
            <w:r>
              <w:t xml:space="preserve"> -</w:t>
            </w:r>
          </w:p>
        </w:tc>
      </w:tr>
      <w:tr w:rsidR="0016404C" w14:paraId="4B11E3CA" w14:textId="77777777">
        <w:tc>
          <w:tcPr>
            <w:tcW w:w="3153" w:type="dxa"/>
          </w:tcPr>
          <w:p w14:paraId="1C238913" w14:textId="77777777" w:rsidR="0016404C" w:rsidRDefault="0016404C">
            <w:pPr>
              <w:pStyle w:val="TAL"/>
            </w:pPr>
            <w:r>
              <w:t>Scenario 4</w:t>
            </w:r>
          </w:p>
          <w:p w14:paraId="1A4E5F8B" w14:textId="77777777" w:rsidR="0016404C" w:rsidRDefault="0016404C">
            <w:pPr>
              <w:pStyle w:val="TAL"/>
            </w:pPr>
          </w:p>
          <w:p w14:paraId="4BB40F78" w14:textId="77777777" w:rsidR="0016404C" w:rsidRDefault="0016404C">
            <w:pPr>
              <w:pStyle w:val="TAL"/>
            </w:pPr>
            <w:proofErr w:type="spellStart"/>
            <w:r>
              <w:t>gsmSRF</w:t>
            </w:r>
            <w:proofErr w:type="spellEnd"/>
            <w:r>
              <w:t xml:space="preserve"> in IP connected to </w:t>
            </w:r>
            <w:proofErr w:type="spellStart"/>
            <w:r>
              <w:t>gsmSSF</w:t>
            </w:r>
            <w:proofErr w:type="spellEnd"/>
            <w:r>
              <w:t xml:space="preserve"> and accessed by </w:t>
            </w:r>
            <w:proofErr w:type="spellStart"/>
            <w:r>
              <w:t>gsmSCF</w:t>
            </w:r>
            <w:proofErr w:type="spellEnd"/>
            <w:r>
              <w:t xml:space="preserve"> by relay through ISUP or DSS1 via </w:t>
            </w:r>
            <w:proofErr w:type="spellStart"/>
            <w:r>
              <w:t>gsmSSF</w:t>
            </w:r>
            <w:proofErr w:type="spellEnd"/>
          </w:p>
        </w:tc>
        <w:tc>
          <w:tcPr>
            <w:tcW w:w="1304" w:type="dxa"/>
          </w:tcPr>
          <w:p w14:paraId="55C23C5E" w14:textId="77777777" w:rsidR="0016404C" w:rsidRDefault="0016404C">
            <w:pPr>
              <w:pStyle w:val="TAL"/>
            </w:pPr>
          </w:p>
          <w:p w14:paraId="1792D0D2" w14:textId="77777777" w:rsidR="0016404C" w:rsidRDefault="0016404C">
            <w:pPr>
              <w:pStyle w:val="TAL"/>
            </w:pPr>
          </w:p>
          <w:p w14:paraId="7661C6A0" w14:textId="77777777" w:rsidR="0016404C" w:rsidRDefault="0016404C">
            <w:pPr>
              <w:pStyle w:val="TAL"/>
            </w:pPr>
            <w:r>
              <w:t>See Notes 4 and 6</w:t>
            </w:r>
          </w:p>
        </w:tc>
        <w:tc>
          <w:tcPr>
            <w:tcW w:w="1304" w:type="dxa"/>
          </w:tcPr>
          <w:p w14:paraId="200DED20" w14:textId="77777777" w:rsidR="0016404C" w:rsidRDefault="0016404C">
            <w:pPr>
              <w:pStyle w:val="TAL"/>
            </w:pPr>
          </w:p>
          <w:p w14:paraId="514EA7FC" w14:textId="77777777" w:rsidR="0016404C" w:rsidRDefault="0016404C">
            <w:pPr>
              <w:pStyle w:val="TAL"/>
            </w:pPr>
          </w:p>
          <w:p w14:paraId="518F53B3" w14:textId="77777777" w:rsidR="0016404C" w:rsidRDefault="0016404C">
            <w:pPr>
              <w:pStyle w:val="TAL"/>
            </w:pPr>
            <w:r>
              <w:t>See Notes 4 and 6</w:t>
            </w:r>
          </w:p>
        </w:tc>
        <w:tc>
          <w:tcPr>
            <w:tcW w:w="1304" w:type="dxa"/>
          </w:tcPr>
          <w:p w14:paraId="028ADC1D" w14:textId="77777777" w:rsidR="0016404C" w:rsidRDefault="0016404C">
            <w:pPr>
              <w:pStyle w:val="TAL"/>
            </w:pPr>
          </w:p>
          <w:p w14:paraId="242AEF19" w14:textId="77777777" w:rsidR="0016404C" w:rsidRDefault="0016404C">
            <w:pPr>
              <w:pStyle w:val="TAL"/>
            </w:pPr>
          </w:p>
          <w:p w14:paraId="1E234C28" w14:textId="77777777" w:rsidR="0016404C" w:rsidRDefault="0016404C">
            <w:pPr>
              <w:pStyle w:val="TAL"/>
            </w:pPr>
            <w:r>
              <w:t xml:space="preserve"> -</w:t>
            </w:r>
          </w:p>
        </w:tc>
        <w:tc>
          <w:tcPr>
            <w:tcW w:w="1304" w:type="dxa"/>
          </w:tcPr>
          <w:p w14:paraId="4B2D5C3E" w14:textId="77777777" w:rsidR="0016404C" w:rsidRDefault="0016404C">
            <w:pPr>
              <w:pStyle w:val="TAL"/>
            </w:pPr>
          </w:p>
          <w:p w14:paraId="26389BD4" w14:textId="77777777" w:rsidR="0016404C" w:rsidRDefault="0016404C">
            <w:pPr>
              <w:pStyle w:val="TAL"/>
            </w:pPr>
          </w:p>
          <w:p w14:paraId="64BEDDAB" w14:textId="77777777" w:rsidR="0016404C" w:rsidRDefault="0016404C">
            <w:pPr>
              <w:pStyle w:val="TAL"/>
            </w:pPr>
            <w:r>
              <w:t xml:space="preserve"> -</w:t>
            </w:r>
          </w:p>
        </w:tc>
        <w:tc>
          <w:tcPr>
            <w:tcW w:w="1304" w:type="dxa"/>
          </w:tcPr>
          <w:p w14:paraId="094AD82B" w14:textId="77777777" w:rsidR="0016404C" w:rsidRDefault="0016404C">
            <w:pPr>
              <w:pStyle w:val="TAL"/>
            </w:pPr>
          </w:p>
          <w:p w14:paraId="1753A471" w14:textId="77777777" w:rsidR="0016404C" w:rsidRDefault="0016404C">
            <w:pPr>
              <w:pStyle w:val="TAL"/>
            </w:pPr>
          </w:p>
          <w:p w14:paraId="7ED84D14" w14:textId="77777777" w:rsidR="0016404C" w:rsidRDefault="0016404C">
            <w:pPr>
              <w:pStyle w:val="TAL"/>
            </w:pPr>
            <w:r>
              <w:t xml:space="preserve"> -</w:t>
            </w:r>
          </w:p>
        </w:tc>
      </w:tr>
    </w:tbl>
    <w:p w14:paraId="085C890A" w14:textId="77777777" w:rsidR="0016404C" w:rsidRDefault="0016404C"/>
    <w:p w14:paraId="6101F123" w14:textId="77777777" w:rsidR="0016404C" w:rsidRDefault="0016404C">
      <w:pPr>
        <w:pStyle w:val="NO"/>
        <w:ind w:left="900" w:hanging="900"/>
      </w:pPr>
      <w:r>
        <w:t>NOTE 1:</w:t>
      </w:r>
      <w:r>
        <w:tab/>
        <w:t>Basic for establishment of interface when CorrelationID and SCFiD are transferred in the AssistingSSPIPRoutingAddress. Bilateral when CorrelationID and SCFiD are transferred by other means than in the AssistingSSPIPRoutingAddress.</w:t>
      </w:r>
    </w:p>
    <w:p w14:paraId="228CC7E0" w14:textId="77777777" w:rsidR="0016404C" w:rsidRDefault="0016404C">
      <w:pPr>
        <w:pStyle w:val="NO"/>
        <w:ind w:left="900" w:hanging="900"/>
      </w:pPr>
      <w:r>
        <w:t>NOTE 2:</w:t>
      </w:r>
      <w:r>
        <w:tab/>
        <w:t>Basic for establishment of interface when CorrelationID and SCFiD are transferred in the Called Party Number. Bilateral when CorrelationID and SCFiD are transferred by other means than in the Called Party Number.</w:t>
      </w:r>
    </w:p>
    <w:p w14:paraId="0DDC8F08" w14:textId="77777777" w:rsidR="0016404C" w:rsidRDefault="0016404C">
      <w:pPr>
        <w:pStyle w:val="NO"/>
        <w:ind w:left="900" w:hanging="900"/>
      </w:pPr>
      <w:r>
        <w:t>NOTE 3:</w:t>
      </w:r>
      <w:r>
        <w:tab/>
        <w:t>Basic when the full Called Party Number received in VPLMN or HPLMN is transferred on its own in the AssistRequestInstructions operation CorrelationID parameter to a gsmSCF in HPLMN.</w:t>
      </w:r>
    </w:p>
    <w:p w14:paraId="6167D14A" w14:textId="77777777" w:rsidR="0016404C" w:rsidRDefault="0016404C">
      <w:pPr>
        <w:pStyle w:val="NO"/>
        <w:ind w:left="900" w:hanging="900"/>
      </w:pPr>
      <w:r>
        <w:lastRenderedPageBreak/>
        <w:tab/>
        <w:t>Bilateral when CorrelationID is extracted from Called Party Number in HPLMN or VPLMN and transferred on its own in AssistRequestInstructions CorrelationID field to a gsmSCF in HPLMN.</w:t>
      </w:r>
    </w:p>
    <w:p w14:paraId="66D4E43D" w14:textId="77777777" w:rsidR="0016404C" w:rsidRDefault="0016404C">
      <w:pPr>
        <w:pStyle w:val="NO"/>
        <w:ind w:left="900" w:hanging="900"/>
      </w:pPr>
      <w:r>
        <w:t>NOTE 4:</w:t>
      </w:r>
      <w:r>
        <w:tab/>
        <w:t>Bilateral for the playing of announcements via elementaryMessageIDs and variableMessages, playing of tones and the collection of DTMF digits.</w:t>
      </w:r>
    </w:p>
    <w:p w14:paraId="1044E8A1" w14:textId="77777777" w:rsidR="0016404C" w:rsidRDefault="0016404C">
      <w:pPr>
        <w:pStyle w:val="NO"/>
        <w:ind w:left="900" w:hanging="900"/>
      </w:pPr>
      <w:r>
        <w:t>NOTE 5:</w:t>
      </w:r>
      <w:r>
        <w:tab/>
        <w:t>Basic for the playing of announcements via elementaryMessageIDs and variableMessages, playing of tones and the collection of DTMF digits.</w:t>
      </w:r>
    </w:p>
    <w:p w14:paraId="3E9D349E" w14:textId="77777777" w:rsidR="0016404C" w:rsidRDefault="0016404C">
      <w:pPr>
        <w:pStyle w:val="NO"/>
        <w:ind w:left="900" w:hanging="900"/>
      </w:pPr>
      <w:r>
        <w:t>NOTE 6:</w:t>
      </w:r>
      <w:r>
        <w:tab/>
        <w:t>Bilateral for the playing of announcements via text to speech translation, translation of DTMF digits via speech to caller and the translation of voice to digits.</w:t>
      </w:r>
    </w:p>
    <w:p w14:paraId="2FF859DB" w14:textId="77777777" w:rsidR="0016404C" w:rsidRDefault="0016404C">
      <w:pPr>
        <w:pStyle w:val="Heading3"/>
        <w:tabs>
          <w:tab w:val="left" w:pos="1134"/>
        </w:tabs>
        <w:ind w:left="0" w:firstLine="0"/>
      </w:pPr>
      <w:bookmarkStart w:id="37" w:name="_Toc517478485"/>
      <w:r>
        <w:t>4.1.3</w:t>
      </w:r>
      <w:r>
        <w:tab/>
        <w:t>CAP protocol architecture</w:t>
      </w:r>
      <w:bookmarkEnd w:id="37"/>
    </w:p>
    <w:p w14:paraId="659BF2D5" w14:textId="77777777" w:rsidR="0016404C" w:rsidRDefault="0016404C">
      <w:r>
        <w:t>Many of the terms used in the present subclause are based on the OSI application layer structure as defined in ISO 9545 (1989) [81].</w:t>
      </w:r>
    </w:p>
    <w:p w14:paraId="2ABFD223" w14:textId="77777777" w:rsidR="0016404C" w:rsidRDefault="0016404C">
      <w:r>
        <w:t>The CAP protocol architecture is illustrated in figure 4</w:t>
      </w:r>
      <w:r>
        <w:noBreakHyphen/>
        <w:t>2.</w:t>
      </w:r>
    </w:p>
    <w:p w14:paraId="1BED4CC1" w14:textId="77777777" w:rsidR="0016404C" w:rsidRDefault="0016404C">
      <w:r>
        <w:t>A Physical Entity (PE) has either single interactions (case a) or multiple co</w:t>
      </w:r>
      <w:r>
        <w:noBreakHyphen/>
        <w:t>ordinated interactions (case b) with another PE.</w:t>
      </w:r>
    </w:p>
    <w:p w14:paraId="79A638E3" w14:textId="77777777" w:rsidR="0016404C" w:rsidRDefault="0016404C">
      <w:r>
        <w:t>In case (a), SACF provides a co</w:t>
      </w:r>
      <w:r>
        <w:noBreakHyphen/>
        <w:t>ordination function in using Application Service Elements (ASEs), which includes the ordering of operations supported by ASE(s), in the order of received primitives. The Single Association Object (SAO) represents the SACF plus a set of ASEs to be used over a single interaction between a pair of PEs.</w:t>
      </w:r>
    </w:p>
    <w:p w14:paraId="78E1662E" w14:textId="77777777" w:rsidR="0016404C" w:rsidRDefault="0016404C">
      <w:r>
        <w:t>In case (b), MACF provides a co</w:t>
      </w:r>
      <w:r>
        <w:noBreakHyphen/>
        <w:t>ordinating function among several SAO's, each of which interacts with an SAO in a remote PE.</w:t>
      </w:r>
    </w:p>
    <w:p w14:paraId="7A19ED84" w14:textId="77777777" w:rsidR="0016404C" w:rsidRDefault="0016404C">
      <w:r>
        <w:t>Each ASE supports one or more operations. Description of each operation is tied with the action of corresponding Functional Entity (FE) modelling. For FE modelling, refer to ITU</w:t>
      </w:r>
      <w:r>
        <w:noBreakHyphen/>
        <w:t>T Recommendation Q.1224 [50] and clause 11 of the present document. Each operation is specified using the OPERATION macro described in figure 4</w:t>
      </w:r>
      <w:r>
        <w:noBreakHyphen/>
        <w:t>3.</w:t>
      </w:r>
    </w:p>
    <w:bookmarkStart w:id="38" w:name="_MON_1015420599"/>
    <w:bookmarkStart w:id="39" w:name="_MON_1023101954"/>
    <w:bookmarkStart w:id="40" w:name="_MON_1023103172"/>
    <w:bookmarkStart w:id="41" w:name="_MON_1031150395"/>
    <w:bookmarkStart w:id="42" w:name="_MON_1031399962"/>
    <w:bookmarkEnd w:id="38"/>
    <w:bookmarkEnd w:id="39"/>
    <w:bookmarkEnd w:id="40"/>
    <w:bookmarkEnd w:id="41"/>
    <w:bookmarkEnd w:id="42"/>
    <w:bookmarkStart w:id="43" w:name="_MON_1015420540"/>
    <w:bookmarkEnd w:id="43"/>
    <w:p w14:paraId="4FB9D611" w14:textId="77777777" w:rsidR="0016404C" w:rsidRDefault="0016404C">
      <w:pPr>
        <w:pStyle w:val="TH"/>
      </w:pPr>
      <w:r>
        <w:object w:dxaOrig="8280" w:dyaOrig="6390" w14:anchorId="36E1E358">
          <v:shape id="_x0000_i1038" type="#_x0000_t75" style="width:378pt;height:291.5pt" o:ole="" fillcolor="window">
            <v:imagedata r:id="rId34" o:title=""/>
          </v:shape>
          <o:OLEObject Type="Embed" ProgID="Word.Picture.8" ShapeID="_x0000_i1038" DrawAspect="Content" ObjectID="_1709131478" r:id="rId35"/>
        </w:object>
      </w:r>
    </w:p>
    <w:p w14:paraId="2756206C" w14:textId="77777777" w:rsidR="0016404C" w:rsidRDefault="0016404C">
      <w:pPr>
        <w:pStyle w:val="NF"/>
      </w:pPr>
      <w:r>
        <w:t>NOTE:</w:t>
      </w:r>
      <w:r>
        <w:tab/>
        <w:t>CAP is the collection of all specifications in ASEs.</w:t>
      </w:r>
    </w:p>
    <w:p w14:paraId="2E268556" w14:textId="77777777" w:rsidR="0016404C" w:rsidRDefault="0016404C">
      <w:pPr>
        <w:pStyle w:val="TF"/>
        <w:outlineLvl w:val="0"/>
      </w:pPr>
      <w:r>
        <w:t>Figure 4</w:t>
      </w:r>
      <w:r>
        <w:noBreakHyphen/>
        <w:t>2: CAP protocol architecture</w:t>
      </w:r>
    </w:p>
    <w:bookmarkStart w:id="44" w:name="_MON_1084012297"/>
    <w:bookmarkEnd w:id="44"/>
    <w:bookmarkStart w:id="45" w:name="_MON_1072009847"/>
    <w:bookmarkEnd w:id="45"/>
    <w:p w14:paraId="16D5ED44" w14:textId="77777777" w:rsidR="0016404C" w:rsidRDefault="0016404C">
      <w:pPr>
        <w:pStyle w:val="TH"/>
      </w:pPr>
      <w:r>
        <w:object w:dxaOrig="7921" w:dyaOrig="6431" w14:anchorId="12DB6C6E">
          <v:shape id="_x0000_i1039" type="#_x0000_t75" style="width:396pt;height:321.5pt" o:ole="" fillcolor="window">
            <v:imagedata r:id="rId36" o:title=""/>
          </v:shape>
          <o:OLEObject Type="Embed" ProgID="Word.Picture.8" ShapeID="_x0000_i1039" DrawAspect="Content" ObjectID="_1709131479" r:id="rId37"/>
        </w:object>
      </w:r>
    </w:p>
    <w:p w14:paraId="27FC05F3" w14:textId="77777777" w:rsidR="0016404C" w:rsidRDefault="0016404C">
      <w:pPr>
        <w:pStyle w:val="TF"/>
        <w:outlineLvl w:val="0"/>
      </w:pPr>
      <w:r>
        <w:t>Figure 4-3: Operation description</w:t>
      </w:r>
    </w:p>
    <w:p w14:paraId="0A7CF041" w14:textId="77777777" w:rsidR="0016404C" w:rsidRDefault="0016404C">
      <w:pPr>
        <w:pStyle w:val="Heading3"/>
        <w:tabs>
          <w:tab w:val="left" w:pos="1134"/>
        </w:tabs>
        <w:ind w:left="0" w:firstLine="0"/>
      </w:pPr>
      <w:bookmarkStart w:id="46" w:name="_Toc517478486"/>
      <w:r>
        <w:t>4.1.4</w:t>
      </w:r>
      <w:r>
        <w:tab/>
        <w:t>Compatibility mechanisms used for CAP</w:t>
      </w:r>
      <w:bookmarkEnd w:id="46"/>
    </w:p>
    <w:p w14:paraId="7619B132" w14:textId="77777777" w:rsidR="0016404C" w:rsidRDefault="0016404C">
      <w:pPr>
        <w:pStyle w:val="Heading4"/>
        <w:tabs>
          <w:tab w:val="left" w:pos="1134"/>
        </w:tabs>
        <w:ind w:left="0" w:firstLine="0"/>
      </w:pPr>
      <w:bookmarkStart w:id="47" w:name="_Toc517478487"/>
      <w:r>
        <w:t>4.1.4.1</w:t>
      </w:r>
      <w:r>
        <w:tab/>
        <w:t>Introduction</w:t>
      </w:r>
      <w:bookmarkEnd w:id="47"/>
    </w:p>
    <w:p w14:paraId="52AFC539" w14:textId="77777777" w:rsidR="0016404C" w:rsidRDefault="0016404C">
      <w:r>
        <w:t>The present subclause specifies the compatibility mechanisms that shall be used for CAP.</w:t>
      </w:r>
    </w:p>
    <w:p w14:paraId="3C2DF180" w14:textId="77777777" w:rsidR="0016404C" w:rsidRDefault="0016404C">
      <w:r>
        <w:t>Two major categories of compatibility are handled by these mechanisms:</w:t>
      </w:r>
    </w:p>
    <w:p w14:paraId="49969484" w14:textId="77777777" w:rsidR="0016404C" w:rsidRDefault="0016404C">
      <w:pPr>
        <w:pStyle w:val="B1"/>
      </w:pPr>
      <w:r>
        <w:t>-</w:t>
      </w:r>
      <w:r>
        <w:tab/>
        <w:t>compatibility with the ITU</w:t>
      </w:r>
      <w:r>
        <w:noBreakHyphen/>
        <w:t>T Recommendation Q.1228 [51] version of CS2 INAP and the specification EN 301 140-1 version of CS2 INAP [26];</w:t>
      </w:r>
    </w:p>
    <w:p w14:paraId="30CC5DB3" w14:textId="77777777" w:rsidR="0016404C" w:rsidRDefault="0016404C">
      <w:pPr>
        <w:pStyle w:val="B1"/>
      </w:pPr>
      <w:r>
        <w:t>-</w:t>
      </w:r>
      <w:r>
        <w:tab/>
        <w:t>compatibility with future versions of CAP.</w:t>
      </w:r>
    </w:p>
    <w:p w14:paraId="2B337C63" w14:textId="77777777" w:rsidR="0016404C" w:rsidRDefault="0016404C">
      <w:r>
        <w:t>The second category has three subcategories of compatibility dealt with within the present subclause:</w:t>
      </w:r>
    </w:p>
    <w:p w14:paraId="7137AC11" w14:textId="77777777" w:rsidR="0016404C" w:rsidRDefault="0016404C">
      <w:pPr>
        <w:pStyle w:val="B1"/>
      </w:pPr>
      <w:r>
        <w:t>-</w:t>
      </w:r>
      <w:r>
        <w:tab/>
        <w:t>Minor changes to CAP in future versions of CAP:</w:t>
      </w:r>
      <w:r>
        <w:br/>
        <w:t>A minor change can be defined as a change of a functionality which is not essential for the requested IN service. Where it is a modification of an existing function, it is acceptable that the addressed function is executed in either the older or the modified variant. If the change is purely additional, then it is acceptable that it is not executed at all and that the peer Application Entity (AE) need not know about the effects of the change. For minor changes, a new Application Context is not required.</w:t>
      </w:r>
    </w:p>
    <w:p w14:paraId="7FD0FAAA" w14:textId="77777777" w:rsidR="0016404C" w:rsidRDefault="0016404C">
      <w:pPr>
        <w:pStyle w:val="B1"/>
      </w:pPr>
      <w:r>
        <w:t>-</w:t>
      </w:r>
      <w:r>
        <w:tab/>
        <w:t>Major changes to CAP in future versions of CAP:</w:t>
      </w:r>
      <w:r>
        <w:br/>
        <w:t>A major change can be defined as a change of a functionality which is essential for the requested IN service. Where it is a modification of an existing function, both application entities shall have a shared knowledge about the addressed functional variant. If the change is purely additional and one of the application entities does not support the additional functionality, then the requested IN service will not be provided. For major changes, a new Application Context is required.</w:t>
      </w:r>
    </w:p>
    <w:p w14:paraId="0F2D3A94" w14:textId="77777777" w:rsidR="0016404C" w:rsidRDefault="0016404C">
      <w:pPr>
        <w:pStyle w:val="B1"/>
        <w:keepNext/>
        <w:keepLines/>
      </w:pPr>
      <w:r>
        <w:lastRenderedPageBreak/>
        <w:t>-</w:t>
      </w:r>
      <w:r>
        <w:tab/>
        <w:t>Network-specific changes to CAP:</w:t>
      </w:r>
      <w:r>
        <w:br/>
        <w:t>These additions may be of either the major or minor type for a service. No new Application Context is expected to be defined for this type of change. At the time of definition of these network-specific changes to CAP, the additions would not be expected to be included in identical form in future versions of CAP.</w:t>
      </w:r>
    </w:p>
    <w:p w14:paraId="552D0C1E" w14:textId="77777777" w:rsidR="0016404C" w:rsidRDefault="0016404C">
      <w:pPr>
        <w:pStyle w:val="Heading4"/>
        <w:tabs>
          <w:tab w:val="left" w:pos="1134"/>
        </w:tabs>
        <w:ind w:left="0" w:firstLine="0"/>
      </w:pPr>
      <w:bookmarkStart w:id="48" w:name="_Toc517478488"/>
      <w:r>
        <w:t>4.1.4.2</w:t>
      </w:r>
      <w:r>
        <w:tab/>
        <w:t>Definition of CAP compatibility mechanisms</w:t>
      </w:r>
      <w:bookmarkEnd w:id="48"/>
    </w:p>
    <w:p w14:paraId="3C36B842" w14:textId="77777777" w:rsidR="0016404C" w:rsidRDefault="0016404C">
      <w:pPr>
        <w:pStyle w:val="Heading5"/>
      </w:pPr>
      <w:bookmarkStart w:id="49" w:name="_Toc517478489"/>
      <w:r>
        <w:t>4.1.4.2.1</w:t>
      </w:r>
      <w:r>
        <w:tab/>
        <w:t>Compatibility mechanism for interworking of CAP with ETSI CS2 Core INAP and ITU</w:t>
      </w:r>
      <w:r>
        <w:noBreakHyphen/>
        <w:t>T Q.1228 INAP</w:t>
      </w:r>
      <w:bookmarkEnd w:id="49"/>
    </w:p>
    <w:p w14:paraId="1A47A242" w14:textId="77777777" w:rsidR="0016404C" w:rsidRDefault="0016404C">
      <w:r>
        <w:t>On receipt of an operation according to ITU</w:t>
      </w:r>
      <w:r>
        <w:noBreakHyphen/>
        <w:t>T Recommendation Q.1228 [51] or an operation according to ETSI EN 301 140-1 [26], which is not part of the CAP or is part of the CAP but which contains parameters which are not part of the CAP:</w:t>
      </w:r>
    </w:p>
    <w:p w14:paraId="49286F21" w14:textId="77777777" w:rsidR="0016404C" w:rsidRDefault="0016404C">
      <w:pPr>
        <w:pStyle w:val="B1"/>
      </w:pPr>
      <w:r>
        <w:t>-</w:t>
      </w:r>
      <w:r>
        <w:tab/>
        <w:t xml:space="preserve">the </w:t>
      </w:r>
      <w:proofErr w:type="spellStart"/>
      <w:r>
        <w:t>gsmSSF</w:t>
      </w:r>
      <w:proofErr w:type="spellEnd"/>
      <w:r>
        <w:t xml:space="preserve">, </w:t>
      </w:r>
      <w:proofErr w:type="spellStart"/>
      <w:r>
        <w:t>gsmSCF</w:t>
      </w:r>
      <w:proofErr w:type="spellEnd"/>
      <w:r>
        <w:t xml:space="preserve">, assisting </w:t>
      </w:r>
      <w:proofErr w:type="spellStart"/>
      <w:r>
        <w:t>gsmSSF</w:t>
      </w:r>
      <w:proofErr w:type="spellEnd"/>
      <w:r>
        <w:t xml:space="preserve"> and </w:t>
      </w:r>
      <w:proofErr w:type="spellStart"/>
      <w:r>
        <w:t>gsmSRF</w:t>
      </w:r>
      <w:proofErr w:type="spellEnd"/>
      <w:r>
        <w:t xml:space="preserve"> shall apply the normal error handling for unknown operations or parameters, i.e. the normal error handling procedures as specified in clause 10 shall be followed.</w:t>
      </w:r>
    </w:p>
    <w:p w14:paraId="2F3C24D3" w14:textId="77777777" w:rsidR="0016404C" w:rsidRDefault="0016404C">
      <w:r>
        <w:t>Tagging of CAP additions to ITU</w:t>
      </w:r>
      <w:r>
        <w:noBreakHyphen/>
        <w:t>T Recommendation Q.1228 [51] and ETSI EN 301 140-1 [26] are specified from 50 to 59.</w:t>
      </w:r>
    </w:p>
    <w:p w14:paraId="315D7258" w14:textId="77777777" w:rsidR="0016404C" w:rsidRDefault="0016404C">
      <w:pPr>
        <w:pStyle w:val="Heading5"/>
      </w:pPr>
      <w:bookmarkStart w:id="50" w:name="_Toc517478490"/>
      <w:r>
        <w:t>4.1.4.2.2</w:t>
      </w:r>
      <w:r>
        <w:tab/>
        <w:t>Procedures for major additions to CAP</w:t>
      </w:r>
      <w:bookmarkEnd w:id="50"/>
    </w:p>
    <w:p w14:paraId="68F85C94" w14:textId="77777777" w:rsidR="0016404C" w:rsidRDefault="0016404C">
      <w:r>
        <w:t>In order to support the introduction of major functional changes, the protocol allows a synchronisation between the two applications with regard to which functionality is to be performed. This synchronisation takes place before the new function is invoked in either application entity, in order to avoid complicated fall-back procedures.</w:t>
      </w:r>
    </w:p>
    <w:p w14:paraId="1B0485F7" w14:textId="77777777" w:rsidR="0016404C" w:rsidRDefault="0016404C">
      <w:pPr>
        <w:pStyle w:val="Heading5"/>
      </w:pPr>
      <w:bookmarkStart w:id="51" w:name="_Toc517478491"/>
      <w:r>
        <w:t>4.1.4.2.3</w:t>
      </w:r>
      <w:r>
        <w:tab/>
        <w:t>Procedures for minor additions to CAP</w:t>
      </w:r>
      <w:bookmarkEnd w:id="51"/>
    </w:p>
    <w:p w14:paraId="1794134C" w14:textId="77777777" w:rsidR="0016404C" w:rsidRDefault="0016404C">
      <w:r>
        <w:t>The extension mechanism marker shall be used for future standardised minor additions to CAP. This mechanism implements extensions by including an "extensions marker" in the type definition. The extensions are expressed by optional fields that are placed after the marker. When an entity receives unrecognised parameters that occur after the extension marker, they are ignored. Refer to ITU-T Recommendation X.680 [53] for further details on the extension mechanism.</w:t>
      </w:r>
    </w:p>
    <w:p w14:paraId="26B517CA" w14:textId="77777777" w:rsidR="0016404C" w:rsidRDefault="0016404C">
      <w:pPr>
        <w:pStyle w:val="Heading5"/>
      </w:pPr>
      <w:bookmarkStart w:id="52" w:name="_Toc517478492"/>
      <w:r>
        <w:t>4.1.4.2.4</w:t>
      </w:r>
      <w:r>
        <w:tab/>
        <w:t>Procedures for inclusion of network specific additions to CAP</w:t>
      </w:r>
      <w:bookmarkEnd w:id="52"/>
    </w:p>
    <w:p w14:paraId="0C5E574F" w14:textId="77777777" w:rsidR="0016404C" w:rsidRDefault="0016404C">
      <w:r>
        <w:t>This mechanism is based on the ability to explicitly declare fields of any type via the Macro facility in ASN.1 at the outermost level of a type definition. It works by defining an "</w:t>
      </w:r>
      <w:proofErr w:type="spellStart"/>
      <w:r>
        <w:t>ExtensionField</w:t>
      </w:r>
      <w:proofErr w:type="spellEnd"/>
      <w:r>
        <w:t>" that is placed within the type definition. This extension field is defined as a set of extensions, where an extension can contain any type. Each extension is associated with an identification that unambiguously identifies the extension. Refer to ITU</w:t>
      </w:r>
      <w:r>
        <w:noBreakHyphen/>
        <w:t>T Recommendation Q.1400 [52] for a definition of this mechanism.</w:t>
      </w:r>
    </w:p>
    <w:p w14:paraId="1A482AA6" w14:textId="77777777" w:rsidR="0016404C" w:rsidRDefault="0016404C">
      <w:pPr>
        <w:pStyle w:val="Heading3"/>
        <w:tabs>
          <w:tab w:val="left" w:pos="1134"/>
        </w:tabs>
        <w:ind w:left="0" w:firstLine="0"/>
      </w:pPr>
      <w:bookmarkStart w:id="53" w:name="_Toc517478493"/>
      <w:r>
        <w:t>4.1.5</w:t>
      </w:r>
      <w:r>
        <w:tab/>
        <w:t xml:space="preserve">Definition and usage of </w:t>
      </w:r>
      <w:proofErr w:type="spellStart"/>
      <w:r>
        <w:t>LegID</w:t>
      </w:r>
      <w:bookmarkEnd w:id="53"/>
      <w:proofErr w:type="spellEnd"/>
    </w:p>
    <w:p w14:paraId="5D98D794" w14:textId="77777777" w:rsidR="0016404C" w:rsidRDefault="0016404C">
      <w:pPr>
        <w:pStyle w:val="Heading4"/>
        <w:tabs>
          <w:tab w:val="left" w:pos="1134"/>
        </w:tabs>
        <w:ind w:left="0" w:firstLine="0"/>
      </w:pPr>
      <w:bookmarkStart w:id="54" w:name="_Toc517478494"/>
      <w:r>
        <w:t>4.1.5.1</w:t>
      </w:r>
      <w:r>
        <w:tab/>
        <w:t xml:space="preserve">Definition of </w:t>
      </w:r>
      <w:proofErr w:type="spellStart"/>
      <w:r>
        <w:t>LegID</w:t>
      </w:r>
      <w:bookmarkEnd w:id="54"/>
      <w:proofErr w:type="spellEnd"/>
    </w:p>
    <w:p w14:paraId="4B932839" w14:textId="77777777" w:rsidR="0016404C" w:rsidRDefault="0016404C">
      <w:r>
        <w:t xml:space="preserve">In CAP V4, two types of </w:t>
      </w:r>
      <w:proofErr w:type="spellStart"/>
      <w:r>
        <w:t>LegID</w:t>
      </w:r>
      <w:proofErr w:type="spellEnd"/>
      <w:r>
        <w:t xml:space="preserve"> may be exchanged between the </w:t>
      </w:r>
      <w:proofErr w:type="spellStart"/>
      <w:r>
        <w:t>gsmSCF</w:t>
      </w:r>
      <w:proofErr w:type="spellEnd"/>
      <w:r>
        <w:t xml:space="preserve"> and the </w:t>
      </w:r>
      <w:proofErr w:type="spellStart"/>
      <w:r>
        <w:t>gsmSSF</w:t>
      </w:r>
      <w:proofErr w:type="spellEnd"/>
      <w:r>
        <w:t>. These are:</w:t>
      </w:r>
    </w:p>
    <w:p w14:paraId="677AFC47" w14:textId="77777777" w:rsidR="0016404C" w:rsidRDefault="0016404C">
      <w:pPr>
        <w:pStyle w:val="B1"/>
      </w:pPr>
      <w:r>
        <w:t>-</w:t>
      </w:r>
      <w:r>
        <w:tab/>
        <w:t xml:space="preserve">Sending Side </w:t>
      </w:r>
      <w:proofErr w:type="spellStart"/>
      <w:r>
        <w:t>LegID</w:t>
      </w:r>
      <w:proofErr w:type="spellEnd"/>
      <w:r>
        <w:t>; and</w:t>
      </w:r>
    </w:p>
    <w:p w14:paraId="742D2D5F" w14:textId="77777777" w:rsidR="0016404C" w:rsidRDefault="0016404C">
      <w:pPr>
        <w:pStyle w:val="B1"/>
      </w:pPr>
      <w:r>
        <w:t>-</w:t>
      </w:r>
      <w:r>
        <w:tab/>
        <w:t xml:space="preserve">Receiving Side </w:t>
      </w:r>
      <w:proofErr w:type="spellStart"/>
      <w:r>
        <w:t>LegID</w:t>
      </w:r>
      <w:proofErr w:type="spellEnd"/>
      <w:r>
        <w:t>.</w:t>
      </w:r>
    </w:p>
    <w:p w14:paraId="04327FD7" w14:textId="77777777" w:rsidR="0016404C" w:rsidRDefault="0016404C">
      <w:r>
        <w:t xml:space="preserve">Sending Side </w:t>
      </w:r>
      <w:proofErr w:type="spellStart"/>
      <w:r>
        <w:t>LegID</w:t>
      </w:r>
      <w:proofErr w:type="spellEnd"/>
      <w:r>
        <w:t xml:space="preserve"> is always used in operations sent from the </w:t>
      </w:r>
      <w:proofErr w:type="spellStart"/>
      <w:r>
        <w:t>gsmSCF</w:t>
      </w:r>
      <w:proofErr w:type="spellEnd"/>
      <w:r>
        <w:t xml:space="preserve"> to the </w:t>
      </w:r>
      <w:proofErr w:type="spellStart"/>
      <w:r>
        <w:t>gsmSSF</w:t>
      </w:r>
      <w:proofErr w:type="spellEnd"/>
      <w:r>
        <w:t xml:space="preserve">, and Receiving Side </w:t>
      </w:r>
      <w:proofErr w:type="spellStart"/>
      <w:r>
        <w:t>LegID</w:t>
      </w:r>
      <w:proofErr w:type="spellEnd"/>
      <w:r>
        <w:t xml:space="preserve"> is always used in operations sent from the </w:t>
      </w:r>
      <w:proofErr w:type="spellStart"/>
      <w:r>
        <w:t>gsmSSF</w:t>
      </w:r>
      <w:proofErr w:type="spellEnd"/>
      <w:r>
        <w:t xml:space="preserve"> to the </w:t>
      </w:r>
      <w:proofErr w:type="spellStart"/>
      <w:r>
        <w:t>gsmSCF</w:t>
      </w:r>
      <w:proofErr w:type="spellEnd"/>
      <w:r>
        <w:t>.</w:t>
      </w:r>
    </w:p>
    <w:p w14:paraId="205F04FE" w14:textId="77777777" w:rsidR="0016404C" w:rsidRDefault="0016404C">
      <w:pPr>
        <w:pStyle w:val="Heading4"/>
        <w:tabs>
          <w:tab w:val="left" w:pos="1134"/>
        </w:tabs>
        <w:ind w:left="0" w:firstLine="0"/>
      </w:pPr>
      <w:bookmarkStart w:id="55" w:name="_Toc517478495"/>
      <w:r>
        <w:lastRenderedPageBreak/>
        <w:t>4.1.5.2</w:t>
      </w:r>
      <w:r>
        <w:tab/>
        <w:t xml:space="preserve">Allocation of </w:t>
      </w:r>
      <w:proofErr w:type="spellStart"/>
      <w:r>
        <w:t>LegID</w:t>
      </w:r>
      <w:bookmarkEnd w:id="55"/>
      <w:proofErr w:type="spellEnd"/>
    </w:p>
    <w:p w14:paraId="784F4C5A" w14:textId="77777777" w:rsidR="0016404C" w:rsidRDefault="0016404C">
      <w:pPr>
        <w:keepNext/>
        <w:keepLines/>
      </w:pPr>
      <w:r>
        <w:t xml:space="preserve">For all operations containing a </w:t>
      </w:r>
      <w:proofErr w:type="spellStart"/>
      <w:r>
        <w:t>LegID</w:t>
      </w:r>
      <w:proofErr w:type="spellEnd"/>
      <w:r>
        <w:t>:</w:t>
      </w:r>
    </w:p>
    <w:p w14:paraId="15310EDC" w14:textId="77777777" w:rsidR="0016404C" w:rsidRDefault="0016404C">
      <w:pPr>
        <w:pStyle w:val="B1"/>
        <w:keepNext/>
        <w:keepLines/>
      </w:pPr>
      <w:r>
        <w:t>-</w:t>
      </w:r>
      <w:r>
        <w:tab/>
      </w:r>
      <w:proofErr w:type="spellStart"/>
      <w:r>
        <w:t>LegID</w:t>
      </w:r>
      <w:proofErr w:type="spellEnd"/>
      <w:r>
        <w:t xml:space="preserve"> = 1 shall always refer to the Calling Party, more specifically that party in the call present when </w:t>
      </w:r>
      <w:proofErr w:type="spellStart"/>
      <w:r>
        <w:t>InitialDP</w:t>
      </w:r>
      <w:proofErr w:type="spellEnd"/>
      <w:r>
        <w:t xml:space="preserve"> is sent to the </w:t>
      </w:r>
      <w:proofErr w:type="spellStart"/>
      <w:r>
        <w:t>gsmSCF</w:t>
      </w:r>
      <w:proofErr w:type="spellEnd"/>
      <w:r>
        <w:t>;</w:t>
      </w:r>
    </w:p>
    <w:p w14:paraId="1613D2A2" w14:textId="77777777" w:rsidR="0016404C" w:rsidRDefault="0016404C">
      <w:pPr>
        <w:pStyle w:val="B1"/>
      </w:pPr>
      <w:r>
        <w:t>-</w:t>
      </w:r>
      <w:r>
        <w:tab/>
      </w:r>
      <w:proofErr w:type="spellStart"/>
      <w:r>
        <w:t>LegID</w:t>
      </w:r>
      <w:proofErr w:type="spellEnd"/>
      <w:r>
        <w:t xml:space="preserve"> = 2 shall always refer to a Called Party, more specifically a party in the call created as a result of the </w:t>
      </w:r>
      <w:proofErr w:type="spellStart"/>
      <w:r>
        <w:t>InitialDP</w:t>
      </w:r>
      <w:proofErr w:type="spellEnd"/>
      <w:r>
        <w:t xml:space="preserve"> operation, followed by the Connect, Continue or </w:t>
      </w:r>
      <w:proofErr w:type="spellStart"/>
      <w:r>
        <w:t>ContinueWithArgument</w:t>
      </w:r>
      <w:proofErr w:type="spellEnd"/>
      <w:r>
        <w:t xml:space="preserve"> operation.</w:t>
      </w:r>
    </w:p>
    <w:p w14:paraId="118459FC" w14:textId="77777777" w:rsidR="0016404C" w:rsidRDefault="0016404C">
      <w:pPr>
        <w:pStyle w:val="B1"/>
      </w:pPr>
      <w:r>
        <w:t>-</w:t>
      </w:r>
      <w:r>
        <w:tab/>
      </w:r>
      <w:proofErr w:type="spellStart"/>
      <w:r>
        <w:t>LegID</w:t>
      </w:r>
      <w:proofErr w:type="spellEnd"/>
      <w:r>
        <w:t xml:space="preserve"> &gt; 2 shall always refer to a Called Party, more specifically a party in the call created as a result of the </w:t>
      </w:r>
      <w:proofErr w:type="spellStart"/>
      <w:r>
        <w:t>InitiateCallAttempt</w:t>
      </w:r>
      <w:proofErr w:type="spellEnd"/>
      <w:r>
        <w:t xml:space="preserve"> operation, followed by the </w:t>
      </w:r>
      <w:proofErr w:type="spellStart"/>
      <w:r>
        <w:t>ContinueWithArgument</w:t>
      </w:r>
      <w:proofErr w:type="spellEnd"/>
      <w:r>
        <w:t xml:space="preserve"> operation.</w:t>
      </w:r>
    </w:p>
    <w:p w14:paraId="1D7CD6D1" w14:textId="77777777" w:rsidR="0016404C" w:rsidRDefault="0016404C">
      <w:pPr>
        <w:pStyle w:val="Heading2"/>
        <w:tabs>
          <w:tab w:val="left" w:pos="1134"/>
        </w:tabs>
        <w:ind w:left="0" w:firstLine="0"/>
      </w:pPr>
      <w:bookmarkStart w:id="56" w:name="_Toc517478496"/>
      <w:r>
        <w:t>4.2</w:t>
      </w:r>
      <w:r>
        <w:tab/>
        <w:t>SACF/MACF rules</w:t>
      </w:r>
      <w:bookmarkEnd w:id="56"/>
    </w:p>
    <w:p w14:paraId="5949C13A" w14:textId="77777777" w:rsidR="0016404C" w:rsidRDefault="0016404C">
      <w:pPr>
        <w:pStyle w:val="Heading3"/>
        <w:tabs>
          <w:tab w:val="left" w:pos="1134"/>
        </w:tabs>
        <w:ind w:left="0" w:firstLine="0"/>
      </w:pPr>
      <w:bookmarkStart w:id="57" w:name="_Toc517478497"/>
      <w:r>
        <w:t>4.2.1</w:t>
      </w:r>
      <w:r>
        <w:tab/>
        <w:t>Reflection of TC AC</w:t>
      </w:r>
      <w:bookmarkEnd w:id="57"/>
    </w:p>
    <w:p w14:paraId="7D86BBD6" w14:textId="77777777" w:rsidR="0016404C" w:rsidRDefault="0016404C">
      <w:r>
        <w:t>TC AC negotiation rules require that the proposed AC, if acceptable, is reflected in the first backwards message.</w:t>
      </w:r>
    </w:p>
    <w:p w14:paraId="34E104EB" w14:textId="77777777" w:rsidR="0016404C" w:rsidRDefault="0016404C">
      <w:pPr>
        <w:pStyle w:val="NO"/>
        <w:ind w:left="810" w:hanging="810"/>
      </w:pPr>
      <w:r>
        <w:t>NOTE:</w:t>
      </w:r>
      <w:r>
        <w:tab/>
        <w:t>If the gsmSSF, gprsSSF or smsSSF provides an AC which is not acceptable to the gsmSCF, then an alternate AC shall not be returned. If the AC presented to the gsmSCF is not acceptable, then this is most probably due to an error in subscriber data provisioning or an error at the gsmSSF, gprsSSF or smsSSF.</w:t>
      </w:r>
    </w:p>
    <w:p w14:paraId="37866EBC" w14:textId="77777777" w:rsidR="0016404C" w:rsidRDefault="0016404C">
      <w:pPr>
        <w:pStyle w:val="Heading3"/>
        <w:tabs>
          <w:tab w:val="left" w:pos="1134"/>
        </w:tabs>
        <w:ind w:left="0" w:firstLine="0"/>
      </w:pPr>
      <w:bookmarkStart w:id="58" w:name="_Toc517478498"/>
      <w:r>
        <w:t>4.2.2</w:t>
      </w:r>
      <w:r>
        <w:tab/>
        <w:t>Sequential/parallel execution of operations</w:t>
      </w:r>
      <w:bookmarkEnd w:id="58"/>
    </w:p>
    <w:p w14:paraId="3B52E116" w14:textId="77777777" w:rsidR="0016404C" w:rsidRDefault="0016404C">
      <w:r>
        <w:t>In some cases it may be necessary to distinguish whether operations should be performed sequentially or in parallel (synchronised). Operations which may be synchronised are:</w:t>
      </w:r>
    </w:p>
    <w:p w14:paraId="7591EB12" w14:textId="77777777" w:rsidR="0016404C" w:rsidRDefault="0016404C">
      <w:pPr>
        <w:pStyle w:val="B1"/>
      </w:pPr>
      <w:r>
        <w:t>-</w:t>
      </w:r>
      <w:r>
        <w:tab/>
        <w:t>charging operations; may be synchronised with any other operation(s).</w:t>
      </w:r>
    </w:p>
    <w:p w14:paraId="79F408D2" w14:textId="77777777" w:rsidR="0016404C" w:rsidRDefault="0016404C">
      <w:r>
        <w:t>The method of indicating to the receiving entity that operations should be synchronised is to transmit these operations in a single TC message. If one of the operations identified above shall not be executed until the execution of another operation has progressed to a certain extent or has finished, then the sending PE shall control this by sending the operations in two separate TC messages.</w:t>
      </w:r>
    </w:p>
    <w:p w14:paraId="22036716" w14:textId="77777777" w:rsidR="0016404C" w:rsidRDefault="0016404C">
      <w:r>
        <w:t>This method does not imply that all operations sent in a single TC message shall be executed simultaneously, but that where it could make sense to do so (in the situations identified above) the operations should be synchronised.</w:t>
      </w:r>
    </w:p>
    <w:p w14:paraId="77968823" w14:textId="77777777" w:rsidR="0016404C" w:rsidRDefault="0016404C">
      <w:r>
        <w:t>In the case of inconsistency between the above-mentioned generic rules and the FE-specific rules, as specified in clause 9, the FE-specific rules take precedence over the generic rules.</w:t>
      </w:r>
    </w:p>
    <w:p w14:paraId="64F19C0D" w14:textId="77777777" w:rsidR="0016404C" w:rsidRDefault="0016404C">
      <w:pPr>
        <w:pStyle w:val="Heading1"/>
        <w:tabs>
          <w:tab w:val="left" w:pos="1134"/>
        </w:tabs>
        <w:ind w:left="0" w:firstLine="0"/>
      </w:pPr>
      <w:bookmarkStart w:id="59" w:name="_Toc517478499"/>
      <w:r>
        <w:t>5</w:t>
      </w:r>
      <w:r>
        <w:tab/>
        <w:t>Common CAP Types</w:t>
      </w:r>
      <w:bookmarkEnd w:id="59"/>
    </w:p>
    <w:p w14:paraId="23FC89F2" w14:textId="77777777" w:rsidR="0016404C" w:rsidRDefault="0016404C">
      <w:pPr>
        <w:pStyle w:val="Heading2"/>
        <w:tabs>
          <w:tab w:val="left" w:pos="1134"/>
        </w:tabs>
        <w:ind w:left="0" w:firstLine="0"/>
      </w:pPr>
      <w:bookmarkStart w:id="60" w:name="_Toc517478500"/>
      <w:r>
        <w:t>5.1</w:t>
      </w:r>
      <w:r>
        <w:tab/>
        <w:t>Data types</w:t>
      </w:r>
      <w:bookmarkEnd w:id="60"/>
    </w:p>
    <w:p w14:paraId="2A44DFFB" w14:textId="77777777" w:rsidR="0016404C" w:rsidRDefault="0016404C">
      <w:pPr>
        <w:pStyle w:val="PL"/>
      </w:pPr>
      <w:r>
        <w:t xml:space="preserve">CAP-datatypes {itu-t(0) identified-organization(4) etsi(0) mobileDomain(0) umts-network(1) modules(3) cap-datatypes(52) </w:t>
      </w:r>
      <w:r w:rsidR="00321668">
        <w:t>version8(7)</w:t>
      </w:r>
      <w:r>
        <w:t>}</w:t>
      </w:r>
    </w:p>
    <w:p w14:paraId="2F517C92" w14:textId="77777777" w:rsidR="0016404C" w:rsidRDefault="0016404C">
      <w:pPr>
        <w:pStyle w:val="PL"/>
      </w:pPr>
    </w:p>
    <w:p w14:paraId="6424C574" w14:textId="77777777" w:rsidR="0016404C" w:rsidRDefault="0016404C">
      <w:pPr>
        <w:pStyle w:val="PL"/>
        <w:outlineLvl w:val="0"/>
      </w:pPr>
      <w:r>
        <w:t>DEFINITIONS IMPLICIT TAGS ::= BEGIN</w:t>
      </w:r>
    </w:p>
    <w:p w14:paraId="71B7D9DD" w14:textId="77777777" w:rsidR="0016404C" w:rsidRDefault="0016404C">
      <w:pPr>
        <w:pStyle w:val="PL"/>
      </w:pPr>
    </w:p>
    <w:p w14:paraId="352DF49D" w14:textId="77777777" w:rsidR="0016404C" w:rsidRDefault="0016404C">
      <w:pPr>
        <w:pStyle w:val="PL"/>
        <w:outlineLvl w:val="0"/>
      </w:pPr>
      <w:r>
        <w:t>IMPORTS</w:t>
      </w:r>
    </w:p>
    <w:p w14:paraId="3F0DF24B" w14:textId="77777777" w:rsidR="0016404C" w:rsidRDefault="0016404C">
      <w:pPr>
        <w:pStyle w:val="PL"/>
      </w:pPr>
    </w:p>
    <w:p w14:paraId="1514F71F" w14:textId="77777777" w:rsidR="0016404C" w:rsidRDefault="0016404C">
      <w:pPr>
        <w:pStyle w:val="PL"/>
        <w:rPr>
          <w:rFonts w:ascii="Courier" w:hAnsi="Courier"/>
        </w:rPr>
      </w:pPr>
      <w:r>
        <w:rPr>
          <w:rFonts w:ascii="Courier" w:hAnsi="Courier"/>
        </w:rPr>
        <w:tab/>
        <w:t>Duration,</w:t>
      </w:r>
    </w:p>
    <w:p w14:paraId="60592BDD" w14:textId="77777777" w:rsidR="0016404C" w:rsidRDefault="0016404C">
      <w:pPr>
        <w:pStyle w:val="PL"/>
        <w:rPr>
          <w:rFonts w:ascii="Courier" w:hAnsi="Courier"/>
        </w:rPr>
      </w:pPr>
      <w:r>
        <w:rPr>
          <w:rFonts w:ascii="Courier" w:hAnsi="Courier"/>
        </w:rPr>
        <w:tab/>
        <w:t>Integer4,</w:t>
      </w:r>
    </w:p>
    <w:p w14:paraId="57F4A1B0" w14:textId="77777777" w:rsidR="0016404C" w:rsidRDefault="0016404C">
      <w:pPr>
        <w:pStyle w:val="PL"/>
        <w:rPr>
          <w:rFonts w:ascii="Courier" w:hAnsi="Courier"/>
        </w:rPr>
      </w:pPr>
      <w:r>
        <w:rPr>
          <w:rFonts w:ascii="Courier" w:hAnsi="Courier"/>
        </w:rPr>
        <w:tab/>
        <w:t>Interval,</w:t>
      </w:r>
    </w:p>
    <w:p w14:paraId="5EEBC60F" w14:textId="77777777" w:rsidR="0016404C" w:rsidRDefault="0016404C">
      <w:pPr>
        <w:pStyle w:val="PL"/>
        <w:rPr>
          <w:rFonts w:ascii="Courier" w:hAnsi="Courier"/>
        </w:rPr>
      </w:pPr>
      <w:r>
        <w:rPr>
          <w:rFonts w:ascii="Courier" w:hAnsi="Courier"/>
        </w:rPr>
        <w:tab/>
        <w:t>LegID,</w:t>
      </w:r>
    </w:p>
    <w:p w14:paraId="161A2796" w14:textId="77777777" w:rsidR="0016404C" w:rsidRDefault="0016404C">
      <w:pPr>
        <w:pStyle w:val="PL"/>
        <w:rPr>
          <w:rFonts w:ascii="Courier" w:hAnsi="Courier"/>
        </w:rPr>
      </w:pPr>
      <w:r>
        <w:rPr>
          <w:rFonts w:ascii="Courier" w:hAnsi="Courier"/>
        </w:rPr>
        <w:tab/>
        <w:t>ServiceKey</w:t>
      </w:r>
    </w:p>
    <w:p w14:paraId="046D5BD2" w14:textId="77777777" w:rsidR="0016404C" w:rsidRDefault="0016404C">
      <w:pPr>
        <w:pStyle w:val="PL"/>
        <w:rPr>
          <w:rFonts w:ascii="Courier" w:hAnsi="Courier"/>
          <w:noProof w:val="0"/>
          <w:snapToGrid w:val="0"/>
          <w:lang w:val="en-US"/>
        </w:rPr>
      </w:pPr>
      <w:r>
        <w:rPr>
          <w:rFonts w:ascii="Courier" w:hAnsi="Courier"/>
          <w:noProof w:val="0"/>
          <w:snapToGrid w:val="0"/>
          <w:lang w:val="en-US"/>
        </w:rPr>
        <w:t>FROM CS1-DataTypes {</w:t>
      </w:r>
      <w:proofErr w:type="spellStart"/>
      <w:r>
        <w:rPr>
          <w:rFonts w:ascii="Courier" w:hAnsi="Courier"/>
          <w:noProof w:val="0"/>
          <w:snapToGrid w:val="0"/>
          <w:lang w:val="en-US"/>
        </w:rPr>
        <w:t>itu-t</w:t>
      </w:r>
      <w:proofErr w:type="spellEnd"/>
      <w:r>
        <w:rPr>
          <w:rFonts w:ascii="Courier" w:hAnsi="Courier"/>
          <w:noProof w:val="0"/>
          <w:snapToGrid w:val="0"/>
          <w:lang w:val="en-US"/>
        </w:rPr>
        <w:t xml:space="preserve">(0) identified-organization(4) </w:t>
      </w:r>
      <w:proofErr w:type="spellStart"/>
      <w:r>
        <w:rPr>
          <w:rFonts w:ascii="Courier" w:hAnsi="Courier"/>
          <w:noProof w:val="0"/>
          <w:snapToGrid w:val="0"/>
          <w:lang w:val="en-US"/>
        </w:rPr>
        <w:t>etsi</w:t>
      </w:r>
      <w:proofErr w:type="spellEnd"/>
      <w:r>
        <w:rPr>
          <w:rFonts w:ascii="Courier" w:hAnsi="Courier"/>
          <w:noProof w:val="0"/>
          <w:snapToGrid w:val="0"/>
          <w:lang w:val="en-US"/>
        </w:rPr>
        <w:t xml:space="preserve">(0) </w:t>
      </w:r>
      <w:proofErr w:type="spellStart"/>
      <w:r>
        <w:rPr>
          <w:rFonts w:ascii="Courier" w:hAnsi="Courier"/>
          <w:noProof w:val="0"/>
          <w:snapToGrid w:val="0"/>
          <w:lang w:val="en-US"/>
        </w:rPr>
        <w:t>inDomain</w:t>
      </w:r>
      <w:proofErr w:type="spellEnd"/>
      <w:r>
        <w:rPr>
          <w:rFonts w:ascii="Courier" w:hAnsi="Courier"/>
          <w:noProof w:val="0"/>
          <w:snapToGrid w:val="0"/>
          <w:lang w:val="en-US"/>
        </w:rPr>
        <w:t>(1) in-network(1)</w:t>
      </w:r>
    </w:p>
    <w:p w14:paraId="72682ED9" w14:textId="77777777" w:rsidR="0016404C" w:rsidRPr="001D2DE0" w:rsidRDefault="0016404C">
      <w:pPr>
        <w:pStyle w:val="PL"/>
        <w:rPr>
          <w:rFonts w:ascii="Courier" w:hAnsi="Courier"/>
          <w:noProof w:val="0"/>
          <w:snapToGrid w:val="0"/>
        </w:rPr>
      </w:pPr>
      <w:r w:rsidRPr="001D2DE0">
        <w:rPr>
          <w:rFonts w:ascii="Courier" w:hAnsi="Courier"/>
          <w:noProof w:val="0"/>
          <w:snapToGrid w:val="0"/>
        </w:rPr>
        <w:t>modules(0) cs1-datatypes(2) version1(0)}</w:t>
      </w:r>
    </w:p>
    <w:p w14:paraId="21DA3771" w14:textId="77777777" w:rsidR="0016404C" w:rsidRPr="001D2DE0" w:rsidRDefault="0016404C">
      <w:pPr>
        <w:pStyle w:val="PL"/>
        <w:rPr>
          <w:rFonts w:ascii="Courier" w:hAnsi="Courier"/>
        </w:rPr>
      </w:pPr>
    </w:p>
    <w:p w14:paraId="4B8DA039" w14:textId="77777777" w:rsidR="0016404C" w:rsidRDefault="0016404C">
      <w:pPr>
        <w:pStyle w:val="PL"/>
        <w:rPr>
          <w:rFonts w:ascii="Courier" w:hAnsi="Courier"/>
        </w:rPr>
      </w:pPr>
      <w:r w:rsidRPr="001D2DE0">
        <w:rPr>
          <w:rFonts w:ascii="Courier" w:hAnsi="Courier"/>
        </w:rPr>
        <w:tab/>
      </w:r>
      <w:r>
        <w:rPr>
          <w:rFonts w:ascii="Courier" w:hAnsi="Courier"/>
        </w:rPr>
        <w:t>BothwayThroughConnectionInd,</w:t>
      </w:r>
    </w:p>
    <w:p w14:paraId="13489110" w14:textId="77777777" w:rsidR="0016404C" w:rsidRDefault="0016404C">
      <w:pPr>
        <w:pStyle w:val="PL"/>
        <w:rPr>
          <w:rFonts w:ascii="Courier" w:hAnsi="Courier"/>
        </w:rPr>
      </w:pPr>
      <w:r>
        <w:rPr>
          <w:rFonts w:ascii="Courier" w:hAnsi="Courier"/>
        </w:rPr>
        <w:tab/>
        <w:t>CriticalityType,</w:t>
      </w:r>
    </w:p>
    <w:p w14:paraId="61F1CAEF" w14:textId="77777777" w:rsidR="0016404C" w:rsidRDefault="0016404C">
      <w:pPr>
        <w:pStyle w:val="PL"/>
        <w:rPr>
          <w:rFonts w:ascii="Courier" w:hAnsi="Courier"/>
        </w:rPr>
      </w:pPr>
      <w:r>
        <w:rPr>
          <w:rFonts w:ascii="Courier" w:hAnsi="Courier"/>
        </w:rPr>
        <w:lastRenderedPageBreak/>
        <w:tab/>
        <w:t>MiscCallInfo</w:t>
      </w:r>
    </w:p>
    <w:p w14:paraId="14030E8A" w14:textId="77777777" w:rsidR="0016404C" w:rsidRDefault="0016404C">
      <w:pPr>
        <w:pStyle w:val="PL"/>
        <w:rPr>
          <w:rFonts w:ascii="Courier" w:hAnsi="Courier"/>
          <w:noProof w:val="0"/>
          <w:snapToGrid w:val="0"/>
          <w:lang w:val="en-US"/>
        </w:rPr>
      </w:pPr>
      <w:r>
        <w:rPr>
          <w:rFonts w:ascii="Courier" w:hAnsi="Courier"/>
          <w:noProof w:val="0"/>
          <w:snapToGrid w:val="0"/>
          <w:lang w:val="en-US"/>
        </w:rPr>
        <w:t>FROM CS2-datatypes {</w:t>
      </w:r>
      <w:proofErr w:type="spellStart"/>
      <w:r>
        <w:rPr>
          <w:rFonts w:ascii="Courier" w:hAnsi="Courier"/>
          <w:noProof w:val="0"/>
          <w:snapToGrid w:val="0"/>
          <w:lang w:val="en-US"/>
        </w:rPr>
        <w:t>itu-t</w:t>
      </w:r>
      <w:proofErr w:type="spellEnd"/>
      <w:r>
        <w:rPr>
          <w:rFonts w:ascii="Courier" w:hAnsi="Courier"/>
          <w:noProof w:val="0"/>
          <w:snapToGrid w:val="0"/>
          <w:lang w:val="en-US"/>
        </w:rPr>
        <w:t xml:space="preserve">(0) identified-organization(4) </w:t>
      </w:r>
      <w:proofErr w:type="spellStart"/>
      <w:r>
        <w:rPr>
          <w:rFonts w:ascii="Courier" w:hAnsi="Courier"/>
          <w:noProof w:val="0"/>
          <w:snapToGrid w:val="0"/>
          <w:lang w:val="en-US"/>
        </w:rPr>
        <w:t>etsi</w:t>
      </w:r>
      <w:proofErr w:type="spellEnd"/>
      <w:r>
        <w:rPr>
          <w:rFonts w:ascii="Courier" w:hAnsi="Courier"/>
          <w:noProof w:val="0"/>
          <w:snapToGrid w:val="0"/>
          <w:lang w:val="en-US"/>
        </w:rPr>
        <w:t xml:space="preserve">(0) </w:t>
      </w:r>
      <w:proofErr w:type="spellStart"/>
      <w:r>
        <w:rPr>
          <w:rFonts w:ascii="Courier" w:hAnsi="Courier"/>
          <w:noProof w:val="0"/>
          <w:snapToGrid w:val="0"/>
          <w:lang w:val="en-US"/>
        </w:rPr>
        <w:t>inDomain</w:t>
      </w:r>
      <w:proofErr w:type="spellEnd"/>
      <w:r>
        <w:rPr>
          <w:rFonts w:ascii="Courier" w:hAnsi="Courier"/>
          <w:noProof w:val="0"/>
          <w:snapToGrid w:val="0"/>
          <w:lang w:val="en-US"/>
        </w:rPr>
        <w:t>(1) in-network(1)</w:t>
      </w:r>
    </w:p>
    <w:p w14:paraId="54518432" w14:textId="77777777" w:rsidR="0016404C" w:rsidRDefault="0016404C">
      <w:pPr>
        <w:pStyle w:val="PL"/>
        <w:rPr>
          <w:rFonts w:ascii="Courier" w:hAnsi="Courier"/>
          <w:noProof w:val="0"/>
          <w:snapToGrid w:val="0"/>
          <w:lang w:val="en-US"/>
        </w:rPr>
      </w:pPr>
      <w:r>
        <w:rPr>
          <w:rFonts w:ascii="Courier" w:hAnsi="Courier"/>
          <w:noProof w:val="0"/>
          <w:snapToGrid w:val="0"/>
          <w:lang w:val="en-US"/>
        </w:rPr>
        <w:t>cs2(20) modules(0) in-cs2-datatypes(0) version1(0)}</w:t>
      </w:r>
    </w:p>
    <w:p w14:paraId="5649579E" w14:textId="77777777" w:rsidR="0016404C" w:rsidRDefault="0016404C">
      <w:pPr>
        <w:pStyle w:val="PL"/>
        <w:rPr>
          <w:rFonts w:ascii="Courier" w:hAnsi="Courier"/>
        </w:rPr>
      </w:pPr>
    </w:p>
    <w:p w14:paraId="56B31FFD" w14:textId="77777777" w:rsidR="0016404C" w:rsidRDefault="0016404C">
      <w:pPr>
        <w:pStyle w:val="PL"/>
        <w:rPr>
          <w:rFonts w:ascii="Courier" w:hAnsi="Courier"/>
        </w:rPr>
      </w:pPr>
      <w:r>
        <w:rPr>
          <w:rFonts w:ascii="Courier" w:hAnsi="Courier"/>
        </w:rPr>
        <w:tab/>
        <w:t>AddressString,</w:t>
      </w:r>
    </w:p>
    <w:p w14:paraId="30DF13B7" w14:textId="77777777" w:rsidR="0016404C" w:rsidRDefault="0016404C">
      <w:pPr>
        <w:pStyle w:val="PL"/>
      </w:pPr>
      <w:r>
        <w:rPr>
          <w:rFonts w:ascii="Courier" w:hAnsi="Courier"/>
        </w:rPr>
        <w:tab/>
      </w:r>
      <w:r>
        <w:t>Cell</w:t>
      </w:r>
      <w:r>
        <w:rPr>
          <w:rFonts w:hint="eastAsia"/>
        </w:rPr>
        <w:t>GlobalIdOrServiceArea</w:t>
      </w:r>
      <w:r>
        <w:t>IdFixedLength,</w:t>
      </w:r>
    </w:p>
    <w:p w14:paraId="79040F0C" w14:textId="77777777" w:rsidR="0016404C" w:rsidRDefault="0016404C">
      <w:pPr>
        <w:pStyle w:val="PL"/>
        <w:rPr>
          <w:rFonts w:ascii="Courier" w:hAnsi="Courier"/>
        </w:rPr>
      </w:pPr>
      <w:r>
        <w:rPr>
          <w:rFonts w:ascii="Courier" w:hAnsi="Courier"/>
        </w:rPr>
        <w:tab/>
        <w:t>Ext-BasicServiceCode,</w:t>
      </w:r>
    </w:p>
    <w:p w14:paraId="2BC228B6" w14:textId="77777777" w:rsidR="0016404C" w:rsidRDefault="0016404C">
      <w:pPr>
        <w:pStyle w:val="PL"/>
        <w:outlineLvl w:val="0"/>
        <w:rPr>
          <w:rFonts w:ascii="Courier" w:hAnsi="Courier"/>
        </w:rPr>
      </w:pPr>
      <w:r>
        <w:rPr>
          <w:rFonts w:ascii="Courier" w:hAnsi="Courier"/>
        </w:rPr>
        <w:tab/>
        <w:t>IMSI,</w:t>
      </w:r>
    </w:p>
    <w:p w14:paraId="52A09094" w14:textId="77777777" w:rsidR="0016404C" w:rsidRDefault="0016404C">
      <w:pPr>
        <w:pStyle w:val="PL"/>
        <w:rPr>
          <w:rFonts w:ascii="Courier" w:hAnsi="Courier"/>
        </w:rPr>
      </w:pPr>
      <w:r>
        <w:rPr>
          <w:rFonts w:ascii="Courier" w:hAnsi="Courier"/>
        </w:rPr>
        <w:tab/>
        <w:t>ISDN-AddressString,</w:t>
      </w:r>
    </w:p>
    <w:p w14:paraId="74D75C06" w14:textId="77777777" w:rsidR="0016404C" w:rsidRDefault="0016404C">
      <w:pPr>
        <w:pStyle w:val="PL"/>
        <w:rPr>
          <w:rFonts w:ascii="Courier" w:hAnsi="Courier"/>
        </w:rPr>
      </w:pPr>
      <w:r>
        <w:rPr>
          <w:rFonts w:ascii="Courier" w:hAnsi="Courier"/>
        </w:rPr>
        <w:tab/>
      </w:r>
      <w:r>
        <w:t>LAIFixedLength,</w:t>
      </w:r>
    </w:p>
    <w:p w14:paraId="04F23F5B" w14:textId="77777777" w:rsidR="0016404C" w:rsidRDefault="0016404C">
      <w:pPr>
        <w:pStyle w:val="PL"/>
        <w:rPr>
          <w:rFonts w:ascii="Courier" w:hAnsi="Courier"/>
        </w:rPr>
      </w:pPr>
      <w:r>
        <w:rPr>
          <w:rFonts w:ascii="Courier" w:hAnsi="Courier"/>
        </w:rPr>
        <w:tab/>
        <w:t>NAEA-CIC</w:t>
      </w:r>
    </w:p>
    <w:p w14:paraId="5C752C32" w14:textId="77777777" w:rsidR="0016404C" w:rsidRDefault="0016404C">
      <w:pPr>
        <w:pStyle w:val="PL"/>
        <w:rPr>
          <w:rFonts w:ascii="Courier" w:hAnsi="Courier"/>
        </w:rPr>
      </w:pPr>
      <w:r>
        <w:rPr>
          <w:rFonts w:ascii="Courier" w:hAnsi="Courier"/>
        </w:rPr>
        <w:t>FROM MAP-CommonDataTypes {itu-t(0) identified-organization(4) etsi(0) mobileDomain(0)</w:t>
      </w:r>
    </w:p>
    <w:p w14:paraId="162D6577" w14:textId="77777777" w:rsidR="0016404C" w:rsidRDefault="0016404C">
      <w:pPr>
        <w:pStyle w:val="PL"/>
        <w:rPr>
          <w:rFonts w:ascii="Courier" w:hAnsi="Courier"/>
        </w:rPr>
      </w:pPr>
      <w:r>
        <w:rPr>
          <w:rFonts w:ascii="Courier" w:hAnsi="Courier"/>
        </w:rPr>
        <w:t xml:space="preserve">gsm-Network(1) modules(3) map-CommonDataTypes(18) </w:t>
      </w:r>
      <w:r w:rsidR="00321668">
        <w:rPr>
          <w:rFonts w:ascii="Courier" w:hAnsi="Courier"/>
        </w:rPr>
        <w:t>version12(12)</w:t>
      </w:r>
      <w:r>
        <w:rPr>
          <w:rFonts w:ascii="Courier" w:hAnsi="Courier"/>
        </w:rPr>
        <w:t>}</w:t>
      </w:r>
    </w:p>
    <w:p w14:paraId="669A3DE6" w14:textId="77777777" w:rsidR="0016404C" w:rsidRDefault="0016404C">
      <w:pPr>
        <w:pStyle w:val="PL"/>
        <w:rPr>
          <w:rFonts w:ascii="Courier" w:hAnsi="Courier"/>
        </w:rPr>
      </w:pPr>
    </w:p>
    <w:p w14:paraId="46459F2F" w14:textId="77777777" w:rsidR="0016404C" w:rsidRDefault="0016404C">
      <w:pPr>
        <w:pStyle w:val="PL"/>
        <w:rPr>
          <w:rFonts w:ascii="Courier" w:hAnsi="Courier"/>
        </w:rPr>
      </w:pPr>
      <w:r>
        <w:rPr>
          <w:rFonts w:ascii="Courier" w:hAnsi="Courier"/>
        </w:rPr>
        <w:tab/>
        <w:t>Ext-QoS-Subs</w:t>
      </w:r>
      <w:bookmarkStart w:id="61" w:name="_Hlt483759233"/>
      <w:bookmarkEnd w:id="61"/>
      <w:r>
        <w:rPr>
          <w:rFonts w:ascii="Courier" w:hAnsi="Courier"/>
        </w:rPr>
        <w:t>cribed,</w:t>
      </w:r>
    </w:p>
    <w:p w14:paraId="77F8A6DC" w14:textId="77777777" w:rsidR="00510F36" w:rsidRDefault="0016404C" w:rsidP="00510F36">
      <w:pPr>
        <w:pStyle w:val="PL"/>
        <w:rPr>
          <w:rFonts w:ascii="Courier" w:hAnsi="Courier"/>
          <w:lang w:eastAsia="ja-JP"/>
        </w:rPr>
      </w:pPr>
      <w:r>
        <w:rPr>
          <w:rFonts w:ascii="Courier" w:hAnsi="Courier" w:hint="eastAsia"/>
          <w:lang w:eastAsia="ja-JP"/>
        </w:rPr>
        <w:tab/>
      </w:r>
      <w:r>
        <w:rPr>
          <w:rFonts w:ascii="Courier" w:hAnsi="Courier"/>
        </w:rPr>
        <w:t>Ext</w:t>
      </w:r>
      <w:r>
        <w:rPr>
          <w:rFonts w:ascii="Courier" w:hAnsi="Courier" w:hint="eastAsia"/>
          <w:lang w:eastAsia="ja-JP"/>
        </w:rPr>
        <w:t>2</w:t>
      </w:r>
      <w:r>
        <w:rPr>
          <w:rFonts w:ascii="Courier" w:hAnsi="Courier"/>
        </w:rPr>
        <w:t>-QoS-Subscribed</w:t>
      </w:r>
      <w:r>
        <w:rPr>
          <w:rFonts w:ascii="Courier" w:hAnsi="Courier" w:hint="eastAsia"/>
          <w:lang w:eastAsia="ja-JP"/>
        </w:rPr>
        <w:t>,</w:t>
      </w:r>
      <w:r w:rsidR="00510F36" w:rsidRPr="00510F36">
        <w:rPr>
          <w:rFonts w:ascii="Courier" w:hAnsi="Courier"/>
          <w:lang w:eastAsia="ja-JP"/>
        </w:rPr>
        <w:t xml:space="preserve"> </w:t>
      </w:r>
    </w:p>
    <w:p w14:paraId="19264F7E" w14:textId="77777777" w:rsidR="0016404C" w:rsidRDefault="00510F36" w:rsidP="00510F36">
      <w:pPr>
        <w:pStyle w:val="PL"/>
        <w:rPr>
          <w:rFonts w:ascii="Courier" w:hAnsi="Courier"/>
          <w:lang w:eastAsia="ja-JP"/>
        </w:rPr>
      </w:pPr>
      <w:r>
        <w:rPr>
          <w:rFonts w:ascii="Courier" w:hAnsi="Courier"/>
          <w:lang w:eastAsia="ja-JP"/>
        </w:rPr>
        <w:tab/>
        <w:t>Ext3-QoS-Subscribed,</w:t>
      </w:r>
    </w:p>
    <w:p w14:paraId="6DC45B21" w14:textId="77777777" w:rsidR="0016404C" w:rsidRDefault="0016404C">
      <w:pPr>
        <w:pStyle w:val="PL"/>
        <w:rPr>
          <w:rStyle w:val="ASN1Itemdefinition"/>
          <w:b w:val="0"/>
          <w:sz w:val="16"/>
        </w:rPr>
      </w:pPr>
      <w:r>
        <w:rPr>
          <w:rFonts w:ascii="Courier" w:hAnsi="Courier"/>
        </w:rPr>
        <w:tab/>
      </w:r>
      <w:r>
        <w:t>G</w:t>
      </w:r>
      <w:r>
        <w:rPr>
          <w:rStyle w:val="ASN1Itemdefinition"/>
          <w:b w:val="0"/>
          <w:sz w:val="16"/>
        </w:rPr>
        <w:t>eographicalInformation,</w:t>
      </w:r>
    </w:p>
    <w:p w14:paraId="20E8F055" w14:textId="77777777" w:rsidR="0016404C" w:rsidRDefault="0016404C">
      <w:pPr>
        <w:pStyle w:val="PL"/>
        <w:rPr>
          <w:rFonts w:ascii="Courier" w:hAnsi="Courier"/>
        </w:rPr>
      </w:pPr>
      <w:r>
        <w:rPr>
          <w:rStyle w:val="ASN1Itemdefinition"/>
          <w:b w:val="0"/>
          <w:sz w:val="16"/>
        </w:rPr>
        <w:tab/>
      </w:r>
      <w:r>
        <w:rPr>
          <w:rFonts w:ascii="Courier" w:hAnsi="Courier"/>
        </w:rPr>
        <w:t>GSN-Address,</w:t>
      </w:r>
    </w:p>
    <w:p w14:paraId="2358C3B9" w14:textId="77777777" w:rsidR="0016404C" w:rsidRDefault="0016404C">
      <w:pPr>
        <w:pStyle w:val="PL"/>
        <w:rPr>
          <w:rFonts w:ascii="Courier" w:hAnsi="Courier"/>
        </w:rPr>
      </w:pPr>
      <w:r>
        <w:rPr>
          <w:rFonts w:ascii="Courier" w:hAnsi="Courier"/>
        </w:rPr>
        <w:tab/>
        <w:t>LocationInformation,</w:t>
      </w:r>
    </w:p>
    <w:p w14:paraId="1F5957B1" w14:textId="77777777" w:rsidR="0016404C" w:rsidRDefault="0016404C">
      <w:pPr>
        <w:pStyle w:val="PL"/>
      </w:pPr>
      <w:r>
        <w:tab/>
        <w:t>LSAIdentity,</w:t>
      </w:r>
    </w:p>
    <w:p w14:paraId="4185DFB7" w14:textId="77777777" w:rsidR="0016404C" w:rsidRDefault="0016404C">
      <w:pPr>
        <w:pStyle w:val="PL"/>
        <w:rPr>
          <w:rFonts w:ascii="Courier" w:hAnsi="Courier"/>
        </w:rPr>
      </w:pPr>
      <w:r>
        <w:rPr>
          <w:rFonts w:ascii="Courier" w:hAnsi="Courier"/>
        </w:rPr>
        <w:tab/>
        <w:t>QoS-Subscribed,</w:t>
      </w:r>
    </w:p>
    <w:p w14:paraId="47E45515" w14:textId="77777777" w:rsidR="0016404C" w:rsidRDefault="0016404C">
      <w:pPr>
        <w:pStyle w:val="PL"/>
      </w:pPr>
      <w:r>
        <w:rPr>
          <w:rFonts w:ascii="Courier" w:hAnsi="Courier"/>
        </w:rPr>
        <w:tab/>
      </w:r>
      <w:r>
        <w:t>RAIdentity,</w:t>
      </w:r>
    </w:p>
    <w:p w14:paraId="1DA0EC29" w14:textId="77777777" w:rsidR="0016404C" w:rsidRDefault="0016404C">
      <w:pPr>
        <w:pStyle w:val="PL"/>
        <w:rPr>
          <w:rFonts w:ascii="Courier" w:hAnsi="Courier"/>
        </w:rPr>
      </w:pPr>
      <w:r>
        <w:rPr>
          <w:rFonts w:ascii="Courier" w:hAnsi="Courier"/>
        </w:rPr>
        <w:tab/>
        <w:t>SubscriberState,</w:t>
      </w:r>
    </w:p>
    <w:p w14:paraId="41909917" w14:textId="77777777" w:rsidR="0016404C" w:rsidRDefault="0016404C">
      <w:pPr>
        <w:pStyle w:val="PL"/>
      </w:pPr>
      <w:r>
        <w:tab/>
        <w:t>GPRSChargingID</w:t>
      </w:r>
    </w:p>
    <w:p w14:paraId="634DEA09" w14:textId="77777777" w:rsidR="0016404C" w:rsidRDefault="0016404C">
      <w:pPr>
        <w:pStyle w:val="PL"/>
        <w:rPr>
          <w:rFonts w:ascii="Courier" w:hAnsi="Courier"/>
        </w:rPr>
      </w:pPr>
      <w:r>
        <w:rPr>
          <w:rFonts w:ascii="Courier" w:hAnsi="Courier"/>
        </w:rPr>
        <w:t>FROM MAP-MS-DataTypes {itu-t(0) identified-organization(4) etsi(0) mobileDomain(0)</w:t>
      </w:r>
    </w:p>
    <w:p w14:paraId="3F183D93" w14:textId="77777777" w:rsidR="0016404C" w:rsidRDefault="0016404C">
      <w:pPr>
        <w:pStyle w:val="PL"/>
        <w:rPr>
          <w:rFonts w:ascii="Courier" w:hAnsi="Courier"/>
        </w:rPr>
      </w:pPr>
      <w:r>
        <w:rPr>
          <w:rFonts w:ascii="Courier" w:hAnsi="Courier"/>
        </w:rPr>
        <w:t xml:space="preserve">gsm-Network(1) modules(3) map-MS-DataTypes(11) </w:t>
      </w:r>
      <w:r w:rsidR="00321668">
        <w:rPr>
          <w:rFonts w:ascii="Courier" w:hAnsi="Courier"/>
        </w:rPr>
        <w:t>version12(12)</w:t>
      </w:r>
      <w:r>
        <w:rPr>
          <w:rFonts w:ascii="Courier" w:hAnsi="Courier"/>
        </w:rPr>
        <w:t>}</w:t>
      </w:r>
    </w:p>
    <w:p w14:paraId="1FFF163B" w14:textId="77777777" w:rsidR="0016404C" w:rsidRDefault="0016404C">
      <w:pPr>
        <w:pStyle w:val="PL"/>
        <w:rPr>
          <w:rFonts w:ascii="Courier" w:hAnsi="Courier"/>
        </w:rPr>
      </w:pPr>
    </w:p>
    <w:p w14:paraId="1804A982" w14:textId="77777777" w:rsidR="0016404C" w:rsidRDefault="0016404C">
      <w:pPr>
        <w:pStyle w:val="PL"/>
        <w:rPr>
          <w:rFonts w:ascii="Courier" w:hAnsi="Courier"/>
        </w:rPr>
      </w:pPr>
      <w:r>
        <w:rPr>
          <w:rFonts w:ascii="Courier" w:hAnsi="Courier"/>
        </w:rPr>
        <w:tab/>
        <w:t>CallReferenceNumber,</w:t>
      </w:r>
    </w:p>
    <w:p w14:paraId="05E78C10" w14:textId="77777777" w:rsidR="0016404C" w:rsidRDefault="0016404C">
      <w:pPr>
        <w:pStyle w:val="PL"/>
        <w:rPr>
          <w:rFonts w:ascii="Courier" w:hAnsi="Courier"/>
        </w:rPr>
      </w:pPr>
      <w:r>
        <w:rPr>
          <w:rFonts w:ascii="Courier" w:hAnsi="Courier"/>
        </w:rPr>
        <w:tab/>
        <w:t>SuppressionOfAnnouncement</w:t>
      </w:r>
    </w:p>
    <w:p w14:paraId="1EF4FF42" w14:textId="77777777" w:rsidR="0016404C" w:rsidRDefault="0016404C">
      <w:pPr>
        <w:pStyle w:val="PL"/>
        <w:rPr>
          <w:rFonts w:ascii="Courier" w:hAnsi="Courier"/>
        </w:rPr>
      </w:pPr>
      <w:r>
        <w:rPr>
          <w:rFonts w:ascii="Courier" w:hAnsi="Courier"/>
        </w:rPr>
        <w:t>FROM MAP-CH-DataTypes {itu-t(0) identified-organization(4) etsi(0) mobileDomain(0)</w:t>
      </w:r>
    </w:p>
    <w:p w14:paraId="37F1385B" w14:textId="77777777" w:rsidR="0016404C" w:rsidRDefault="0016404C">
      <w:pPr>
        <w:pStyle w:val="PL"/>
        <w:rPr>
          <w:rFonts w:ascii="Courier" w:hAnsi="Courier"/>
        </w:rPr>
      </w:pPr>
      <w:r>
        <w:rPr>
          <w:rFonts w:ascii="Courier" w:hAnsi="Courier"/>
        </w:rPr>
        <w:t xml:space="preserve">gsm-Network(1) modules(3) map-CH-DataTypes(13) </w:t>
      </w:r>
      <w:r w:rsidR="00321668">
        <w:rPr>
          <w:rFonts w:ascii="Courier" w:hAnsi="Courier"/>
        </w:rPr>
        <w:t>version12(12)</w:t>
      </w:r>
      <w:r>
        <w:rPr>
          <w:rFonts w:ascii="Courier" w:hAnsi="Courier"/>
        </w:rPr>
        <w:t>}</w:t>
      </w:r>
    </w:p>
    <w:p w14:paraId="3C0BC96F" w14:textId="77777777" w:rsidR="0016404C" w:rsidRDefault="0016404C">
      <w:pPr>
        <w:pStyle w:val="PL"/>
        <w:rPr>
          <w:rFonts w:ascii="Courier" w:hAnsi="Courier"/>
        </w:rPr>
      </w:pPr>
    </w:p>
    <w:p w14:paraId="2B3B8104" w14:textId="77777777" w:rsidR="0016404C" w:rsidRDefault="0016404C">
      <w:pPr>
        <w:pStyle w:val="PL"/>
        <w:rPr>
          <w:rFonts w:ascii="Courier" w:hAnsi="Courier"/>
        </w:rPr>
      </w:pPr>
      <w:r>
        <w:rPr>
          <w:rFonts w:ascii="Courier" w:hAnsi="Courier"/>
        </w:rPr>
        <w:tab/>
        <w:t>tc-Messages,</w:t>
      </w:r>
    </w:p>
    <w:p w14:paraId="24D13A31" w14:textId="77777777" w:rsidR="0016404C" w:rsidRDefault="0016404C">
      <w:pPr>
        <w:pStyle w:val="PL"/>
        <w:rPr>
          <w:rFonts w:ascii="Courier" w:hAnsi="Courier"/>
        </w:rPr>
      </w:pPr>
      <w:r>
        <w:rPr>
          <w:rFonts w:ascii="Courier" w:hAnsi="Courier"/>
        </w:rPr>
        <w:tab/>
        <w:t>classes</w:t>
      </w:r>
    </w:p>
    <w:p w14:paraId="09B22513" w14:textId="77777777" w:rsidR="0016404C" w:rsidRDefault="0016404C">
      <w:pPr>
        <w:pStyle w:val="PL"/>
        <w:rPr>
          <w:rFonts w:ascii="Courier" w:hAnsi="Courier"/>
        </w:rPr>
      </w:pPr>
      <w:r>
        <w:rPr>
          <w:rFonts w:ascii="Courier" w:hAnsi="Courier"/>
        </w:rPr>
        <w:t>FROM CAP-object-identifiers {itu-t(0) identified-organization(4) etsi(0) mobileDomain(0)</w:t>
      </w:r>
    </w:p>
    <w:p w14:paraId="1244F105" w14:textId="77777777" w:rsidR="0016404C" w:rsidRDefault="0016404C">
      <w:pPr>
        <w:pStyle w:val="PL"/>
        <w:rPr>
          <w:rFonts w:ascii="Courier" w:hAnsi="Courier"/>
        </w:rPr>
      </w:pPr>
      <w:r>
        <w:rPr>
          <w:rFonts w:ascii="Courier" w:hAnsi="Courier"/>
        </w:rPr>
        <w:t xml:space="preserve">umts-network(1) modules(3) cap-object-identifiers(100) </w:t>
      </w:r>
      <w:r w:rsidR="00321668">
        <w:rPr>
          <w:rFonts w:ascii="Courier" w:hAnsi="Courier"/>
        </w:rPr>
        <w:t>version8(7)</w:t>
      </w:r>
      <w:r>
        <w:rPr>
          <w:rFonts w:ascii="Courier" w:hAnsi="Courier"/>
        </w:rPr>
        <w:t>}</w:t>
      </w:r>
    </w:p>
    <w:p w14:paraId="79DEF93F" w14:textId="77777777" w:rsidR="0016404C" w:rsidRDefault="0016404C">
      <w:pPr>
        <w:pStyle w:val="PL"/>
        <w:rPr>
          <w:rFonts w:ascii="Courier" w:hAnsi="Courier"/>
        </w:rPr>
      </w:pPr>
    </w:p>
    <w:p w14:paraId="7A0CDB12" w14:textId="77777777" w:rsidR="0016404C" w:rsidRDefault="0016404C">
      <w:pPr>
        <w:pStyle w:val="PL"/>
        <w:outlineLvl w:val="0"/>
        <w:rPr>
          <w:rFonts w:ascii="Courier" w:hAnsi="Courier"/>
        </w:rPr>
      </w:pPr>
      <w:r>
        <w:rPr>
          <w:rFonts w:ascii="Courier" w:hAnsi="Courier"/>
        </w:rPr>
        <w:tab/>
        <w:t>EXTENSION,</w:t>
      </w:r>
    </w:p>
    <w:p w14:paraId="5A3D4509" w14:textId="77777777" w:rsidR="0016404C" w:rsidRDefault="0016404C">
      <w:pPr>
        <w:pStyle w:val="PL"/>
        <w:rPr>
          <w:rFonts w:ascii="Courier" w:hAnsi="Courier"/>
        </w:rPr>
      </w:pPr>
      <w:r>
        <w:rPr>
          <w:rFonts w:ascii="Courier" w:hAnsi="Courier"/>
        </w:rPr>
        <w:tab/>
        <w:t>PARAMETERS-BOUND,</w:t>
      </w:r>
    </w:p>
    <w:p w14:paraId="7B8E6214" w14:textId="77777777" w:rsidR="0016404C" w:rsidRDefault="0016404C">
      <w:pPr>
        <w:pStyle w:val="PL"/>
        <w:rPr>
          <w:rFonts w:ascii="Courier" w:hAnsi="Courier"/>
        </w:rPr>
      </w:pPr>
      <w:r>
        <w:rPr>
          <w:rFonts w:ascii="Courier" w:hAnsi="Courier"/>
        </w:rPr>
        <w:tab/>
        <w:t>SupportedExtensions</w:t>
      </w:r>
    </w:p>
    <w:p w14:paraId="2055841E" w14:textId="77777777" w:rsidR="0016404C" w:rsidRDefault="0016404C">
      <w:pPr>
        <w:pStyle w:val="PL"/>
        <w:rPr>
          <w:rFonts w:ascii="Courier" w:hAnsi="Courier"/>
        </w:rPr>
      </w:pPr>
      <w:r>
        <w:rPr>
          <w:rFonts w:ascii="Courier" w:hAnsi="Courier"/>
        </w:rPr>
        <w:t>FROM CAP-classes classes</w:t>
      </w:r>
    </w:p>
    <w:p w14:paraId="0BBA2747" w14:textId="77777777" w:rsidR="0016404C" w:rsidRDefault="0016404C">
      <w:pPr>
        <w:pStyle w:val="PL"/>
        <w:rPr>
          <w:rFonts w:ascii="Courier" w:hAnsi="Courier"/>
        </w:rPr>
      </w:pPr>
    </w:p>
    <w:p w14:paraId="7F8180FE" w14:textId="77777777" w:rsidR="0016404C" w:rsidRDefault="0016404C">
      <w:pPr>
        <w:pStyle w:val="PL"/>
        <w:outlineLvl w:val="0"/>
        <w:rPr>
          <w:rFonts w:ascii="Courier" w:hAnsi="Courier"/>
        </w:rPr>
      </w:pPr>
      <w:r>
        <w:rPr>
          <w:rFonts w:ascii="Courier" w:hAnsi="Courier"/>
        </w:rPr>
        <w:tab/>
        <w:t>ExtensionContainer</w:t>
      </w:r>
    </w:p>
    <w:p w14:paraId="263E84F0" w14:textId="77777777" w:rsidR="0016404C" w:rsidRDefault="0016404C">
      <w:pPr>
        <w:pStyle w:val="PL"/>
      </w:pPr>
      <w:r>
        <w:rPr>
          <w:rFonts w:ascii="Courier" w:hAnsi="Courier"/>
        </w:rPr>
        <w:t xml:space="preserve">FROM </w:t>
      </w:r>
      <w:r>
        <w:t>MAP-ExtensionDataTypes {itu-t(0) identified-organization(4) etsi(0) mobileDomain(0)</w:t>
      </w:r>
    </w:p>
    <w:p w14:paraId="477EBDFC" w14:textId="77777777" w:rsidR="0016404C" w:rsidRDefault="0016404C">
      <w:pPr>
        <w:pStyle w:val="PL"/>
        <w:rPr>
          <w:rFonts w:ascii="Courier" w:hAnsi="Courier"/>
        </w:rPr>
      </w:pPr>
      <w:r>
        <w:t xml:space="preserve">gsm-Network(1) modules(3) map-ExtensionDataTypes(21) </w:t>
      </w:r>
      <w:r w:rsidR="00321668">
        <w:t>version12(12)</w:t>
      </w:r>
      <w:r>
        <w:t>}</w:t>
      </w:r>
    </w:p>
    <w:p w14:paraId="644B3B5F" w14:textId="77777777" w:rsidR="0016404C" w:rsidRDefault="0016404C">
      <w:pPr>
        <w:pStyle w:val="PL"/>
        <w:rPr>
          <w:rFonts w:ascii="Courier" w:hAnsi="Courier"/>
        </w:rPr>
      </w:pPr>
    </w:p>
    <w:p w14:paraId="353188A6" w14:textId="77777777" w:rsidR="0016404C" w:rsidRDefault="0016404C">
      <w:pPr>
        <w:pStyle w:val="PL"/>
        <w:rPr>
          <w:rFonts w:ascii="Courier" w:hAnsi="Courier"/>
        </w:rPr>
      </w:pPr>
      <w:r>
        <w:rPr>
          <w:rFonts w:ascii="Courier" w:hAnsi="Courier"/>
        </w:rPr>
        <w:t>;</w:t>
      </w:r>
    </w:p>
    <w:p w14:paraId="485419AD" w14:textId="77777777" w:rsidR="0016404C" w:rsidRDefault="0016404C">
      <w:pPr>
        <w:pStyle w:val="PL"/>
        <w:rPr>
          <w:rFonts w:ascii="Courier" w:hAnsi="Courier"/>
        </w:rPr>
      </w:pPr>
    </w:p>
    <w:p w14:paraId="5D69E5BA" w14:textId="77777777" w:rsidR="0016404C" w:rsidRDefault="0016404C">
      <w:pPr>
        <w:pStyle w:val="PL"/>
        <w:outlineLvl w:val="0"/>
        <w:rPr>
          <w:rFonts w:ascii="Courier" w:hAnsi="Courier"/>
        </w:rPr>
      </w:pPr>
      <w:r>
        <w:rPr>
          <w:rFonts w:ascii="Courier" w:hAnsi="Courier"/>
        </w:rPr>
        <w:t>AccessPointName {PARAMETERS-BOUND : bound} ::= OCTET STRING (SIZE(</w:t>
      </w:r>
    </w:p>
    <w:p w14:paraId="429EEF48" w14:textId="77777777" w:rsidR="0016404C" w:rsidRDefault="0016404C">
      <w:pPr>
        <w:pStyle w:val="PL"/>
        <w:rPr>
          <w:rFonts w:ascii="Courier" w:hAnsi="Courier"/>
        </w:rPr>
      </w:pPr>
      <w:r>
        <w:rPr>
          <w:rFonts w:ascii="Courier" w:hAnsi="Courier"/>
        </w:rPr>
        <w:tab/>
        <w:t>bound.&amp;minAccessPointNameLength .. bound.&amp;maxAccessPointNameLength))</w:t>
      </w:r>
    </w:p>
    <w:p w14:paraId="664E6768" w14:textId="77777777" w:rsidR="0016404C" w:rsidRDefault="0016404C">
      <w:pPr>
        <w:pStyle w:val="PL"/>
        <w:rPr>
          <w:rFonts w:ascii="Courier" w:hAnsi="Courier"/>
        </w:rPr>
      </w:pPr>
      <w:r>
        <w:rPr>
          <w:rFonts w:ascii="Courier" w:hAnsi="Courier"/>
        </w:rPr>
        <w:t>-- Indicates the AccessPointName, refer to 3GPP TS 24.008 [9] for the encoding.</w:t>
      </w:r>
    </w:p>
    <w:p w14:paraId="68E20135" w14:textId="77777777" w:rsidR="0016404C" w:rsidRDefault="0016404C">
      <w:pPr>
        <w:pStyle w:val="PL"/>
      </w:pPr>
      <w:r>
        <w:rPr>
          <w:rFonts w:ascii="Courier" w:hAnsi="Courier"/>
        </w:rPr>
        <w:t xml:space="preserve">-- </w:t>
      </w:r>
      <w:r>
        <w:t>It shall be coded as in the value part defined in 3GPP TS 24.008,</w:t>
      </w:r>
    </w:p>
    <w:p w14:paraId="415534D5" w14:textId="77777777" w:rsidR="0016404C" w:rsidRDefault="0016404C">
      <w:pPr>
        <w:pStyle w:val="PL"/>
      </w:pPr>
      <w:r>
        <w:t>-- i.e. the 3GPP TS 24.008 IEI and 3GPP TS 24.008 octet length indicator</w:t>
      </w:r>
    </w:p>
    <w:p w14:paraId="7CD89C67" w14:textId="77777777" w:rsidR="0016404C" w:rsidRDefault="0016404C">
      <w:pPr>
        <w:pStyle w:val="PL"/>
        <w:rPr>
          <w:rFonts w:ascii="Courier" w:hAnsi="Courier"/>
        </w:rPr>
      </w:pPr>
      <w:r>
        <w:t>-- shall not be included.</w:t>
      </w:r>
    </w:p>
    <w:p w14:paraId="1CF51122" w14:textId="77777777" w:rsidR="0016404C" w:rsidRDefault="0016404C">
      <w:pPr>
        <w:pStyle w:val="PL"/>
        <w:rPr>
          <w:rFonts w:ascii="Courier" w:hAnsi="Courier"/>
        </w:rPr>
      </w:pPr>
    </w:p>
    <w:p w14:paraId="009F069E" w14:textId="77777777" w:rsidR="0016404C" w:rsidRDefault="0016404C">
      <w:pPr>
        <w:pStyle w:val="PL"/>
        <w:outlineLvl w:val="0"/>
        <w:rPr>
          <w:rFonts w:ascii="Courier" w:hAnsi="Courier"/>
        </w:rPr>
      </w:pPr>
      <w:r>
        <w:rPr>
          <w:rFonts w:ascii="Courier" w:hAnsi="Courier"/>
        </w:rPr>
        <w:t>AChBillingChargingCharacteristics {PARAMETERS-BOUND : bound} ::= OCTET STRING (SIZE</w:t>
      </w:r>
    </w:p>
    <w:p w14:paraId="6FCD96E4" w14:textId="77777777" w:rsidR="0016404C" w:rsidRDefault="0016404C">
      <w:pPr>
        <w:pStyle w:val="PL"/>
        <w:rPr>
          <w:rFonts w:ascii="Courier" w:hAnsi="Courier"/>
        </w:rPr>
      </w:pPr>
      <w:r>
        <w:rPr>
          <w:rFonts w:ascii="Courier" w:hAnsi="Courier"/>
        </w:rPr>
        <w:tab/>
        <w:t>(bound.&amp;minAChBillingChargingLength .. bound.&amp;maxAChBillingChargingLength))</w:t>
      </w:r>
    </w:p>
    <w:p w14:paraId="3D228B36" w14:textId="77777777" w:rsidR="0016404C" w:rsidRDefault="0016404C">
      <w:pPr>
        <w:pStyle w:val="PL"/>
        <w:rPr>
          <w:rFonts w:ascii="Courier" w:hAnsi="Courier"/>
          <w:noProof w:val="0"/>
          <w:lang w:val="en-AU"/>
        </w:rPr>
      </w:pPr>
      <w:r>
        <w:rPr>
          <w:rFonts w:ascii="Courier" w:hAnsi="Courier"/>
          <w:noProof w:val="0"/>
          <w:lang w:val="en-AU"/>
        </w:rPr>
        <w:tab/>
        <w:t>(CONSTRAINED BY {-- shall be the result of the BER-encoded value of the type --</w:t>
      </w:r>
    </w:p>
    <w:p w14:paraId="714368A9" w14:textId="77777777" w:rsidR="0016404C" w:rsidRDefault="0016404C">
      <w:pPr>
        <w:pStyle w:val="PL"/>
        <w:rPr>
          <w:rFonts w:ascii="Courier" w:hAnsi="Courier"/>
        </w:rPr>
      </w:pPr>
      <w:r>
        <w:rPr>
          <w:rFonts w:ascii="Courier" w:hAnsi="Courier"/>
        </w:rPr>
        <w:tab/>
        <w:t>CAMEL-AChBillingChargingCharacteristics {bound}})</w:t>
      </w:r>
    </w:p>
    <w:p w14:paraId="421317A0" w14:textId="77777777" w:rsidR="0016404C" w:rsidRDefault="0016404C">
      <w:pPr>
        <w:pStyle w:val="PL"/>
        <w:rPr>
          <w:rFonts w:ascii="Courier" w:hAnsi="Courier"/>
        </w:rPr>
      </w:pPr>
      <w:r>
        <w:rPr>
          <w:rFonts w:ascii="Courier" w:hAnsi="Courier"/>
        </w:rPr>
        <w:t>-- The AChBillingChargingCharacteristics parameter specifies the charging related information</w:t>
      </w:r>
    </w:p>
    <w:p w14:paraId="717E3541" w14:textId="77777777" w:rsidR="0016404C" w:rsidRDefault="0016404C">
      <w:pPr>
        <w:pStyle w:val="PL"/>
        <w:rPr>
          <w:rFonts w:ascii="Courier" w:hAnsi="Courier"/>
        </w:rPr>
      </w:pPr>
      <w:r>
        <w:rPr>
          <w:rFonts w:ascii="Courier" w:hAnsi="Courier"/>
        </w:rPr>
        <w:t>-- to be provided by the gsmSSF and the conditions on which this information has to be reported</w:t>
      </w:r>
    </w:p>
    <w:p w14:paraId="11CE008B" w14:textId="77777777" w:rsidR="0016404C" w:rsidRDefault="0016404C">
      <w:pPr>
        <w:pStyle w:val="PL"/>
        <w:rPr>
          <w:rFonts w:ascii="Courier" w:hAnsi="Courier"/>
        </w:rPr>
      </w:pPr>
      <w:r>
        <w:rPr>
          <w:rFonts w:ascii="Courier" w:hAnsi="Courier"/>
        </w:rPr>
        <w:t>-- back to the gsmSCF with the ApplyChargingReport operation. The value of the</w:t>
      </w:r>
    </w:p>
    <w:p w14:paraId="26F786C6" w14:textId="77777777" w:rsidR="0016404C" w:rsidRDefault="0016404C">
      <w:pPr>
        <w:pStyle w:val="PL"/>
        <w:rPr>
          <w:rFonts w:ascii="Courier" w:hAnsi="Courier"/>
        </w:rPr>
      </w:pPr>
      <w:r>
        <w:rPr>
          <w:rFonts w:ascii="Courier" w:hAnsi="Courier"/>
        </w:rPr>
        <w:t>-- AChBillingChargingCharacteristics of type OCTET STRING carries a value of the ASN.1 data type:</w:t>
      </w:r>
    </w:p>
    <w:p w14:paraId="00FA2F34" w14:textId="77777777" w:rsidR="0016404C" w:rsidRDefault="0016404C">
      <w:pPr>
        <w:pStyle w:val="PL"/>
        <w:rPr>
          <w:rFonts w:ascii="Courier" w:hAnsi="Courier"/>
        </w:rPr>
      </w:pPr>
      <w:r>
        <w:rPr>
          <w:rFonts w:ascii="Courier" w:hAnsi="Courier"/>
        </w:rPr>
        <w:t>-- CAMEL-AChBillingChargingCharacteristics. The normal encoding rules are used to encode this</w:t>
      </w:r>
    </w:p>
    <w:p w14:paraId="18F18621" w14:textId="77777777" w:rsidR="0016404C" w:rsidRDefault="0016404C">
      <w:pPr>
        <w:pStyle w:val="PL"/>
        <w:rPr>
          <w:rFonts w:ascii="Courier" w:hAnsi="Courier"/>
        </w:rPr>
      </w:pPr>
      <w:r>
        <w:rPr>
          <w:rFonts w:ascii="Courier" w:hAnsi="Courier"/>
        </w:rPr>
        <w:t>-- value.</w:t>
      </w:r>
    </w:p>
    <w:p w14:paraId="04B36839" w14:textId="77777777" w:rsidR="0016404C" w:rsidRDefault="0016404C">
      <w:pPr>
        <w:pStyle w:val="PL"/>
        <w:rPr>
          <w:rFonts w:ascii="Courier" w:hAnsi="Courier"/>
        </w:rPr>
      </w:pPr>
      <w:r>
        <w:rPr>
          <w:rFonts w:ascii="Courier" w:hAnsi="Courier"/>
        </w:rPr>
        <w:t>-- The violation of the UserDefinedConstraint shall be handled as an ASN.1 syntax error.</w:t>
      </w:r>
    </w:p>
    <w:p w14:paraId="71B21594" w14:textId="77777777" w:rsidR="0016404C" w:rsidRDefault="0016404C">
      <w:pPr>
        <w:pStyle w:val="PL"/>
        <w:rPr>
          <w:rFonts w:ascii="Courier" w:hAnsi="Courier"/>
        </w:rPr>
      </w:pPr>
    </w:p>
    <w:p w14:paraId="57F2C02B" w14:textId="77777777" w:rsidR="0016404C" w:rsidRDefault="0016404C">
      <w:pPr>
        <w:pStyle w:val="PL"/>
        <w:outlineLvl w:val="0"/>
      </w:pPr>
      <w:r>
        <w:t>AChChargingAddress {</w:t>
      </w:r>
      <w:r>
        <w:rPr>
          <w:rFonts w:ascii="Courier" w:hAnsi="Courier"/>
        </w:rPr>
        <w:t>PARAMETERS-BOUND : bound</w:t>
      </w:r>
      <w:r>
        <w:t>} ::= CHOICE {</w:t>
      </w:r>
    </w:p>
    <w:p w14:paraId="16C31B59" w14:textId="77777777" w:rsidR="0016404C" w:rsidRDefault="0016404C">
      <w:pPr>
        <w:pStyle w:val="PL"/>
      </w:pPr>
      <w:r>
        <w:tab/>
        <w:t>legID</w:t>
      </w:r>
      <w:r w:rsidR="00802C01">
        <w:tab/>
      </w:r>
      <w:r w:rsidR="00802C01">
        <w:tab/>
      </w:r>
      <w:r>
        <w:t>[2] LegID,</w:t>
      </w:r>
    </w:p>
    <w:p w14:paraId="55FCE41F" w14:textId="77777777" w:rsidR="0016404C" w:rsidRDefault="0016404C">
      <w:pPr>
        <w:pStyle w:val="PL"/>
      </w:pPr>
      <w:r>
        <w:tab/>
        <w:t>srf</w:t>
      </w:r>
      <w:r>
        <w:rPr>
          <w:noProof w:val="0"/>
          <w:snapToGrid w:val="0"/>
          <w:lang w:val="en-AU"/>
        </w:rPr>
        <w:t>Connection</w:t>
      </w:r>
      <w:r w:rsidR="00802C01">
        <w:tab/>
      </w:r>
      <w:r>
        <w:t>[50] CallSegmentID {</w:t>
      </w:r>
      <w:r>
        <w:rPr>
          <w:rFonts w:ascii="Courier" w:hAnsi="Courier"/>
        </w:rPr>
        <w:t>bound</w:t>
      </w:r>
      <w:r>
        <w:t>}</w:t>
      </w:r>
    </w:p>
    <w:p w14:paraId="61C85B57" w14:textId="77777777" w:rsidR="0016404C" w:rsidRDefault="0016404C">
      <w:pPr>
        <w:pStyle w:val="PL"/>
      </w:pPr>
      <w:r>
        <w:tab/>
        <w:t>}</w:t>
      </w:r>
    </w:p>
    <w:p w14:paraId="5E650FE4" w14:textId="77777777" w:rsidR="0016404C" w:rsidRDefault="0016404C">
      <w:pPr>
        <w:pStyle w:val="PL"/>
        <w:rPr>
          <w:rFonts w:ascii="Courier" w:hAnsi="Courier"/>
        </w:rPr>
      </w:pPr>
    </w:p>
    <w:p w14:paraId="661F7E42" w14:textId="77777777" w:rsidR="0016404C" w:rsidRDefault="0016404C">
      <w:pPr>
        <w:pStyle w:val="PL"/>
        <w:outlineLvl w:val="0"/>
        <w:rPr>
          <w:rFonts w:ascii="Courier" w:hAnsi="Courier"/>
        </w:rPr>
      </w:pPr>
      <w:r>
        <w:rPr>
          <w:rFonts w:ascii="Courier" w:hAnsi="Courier"/>
        </w:rPr>
        <w:t>AdditionalCallingPartyNumber {PARAMETERS-BOUND : bound} ::= Digits {bound}</w:t>
      </w:r>
    </w:p>
    <w:p w14:paraId="613BA169" w14:textId="77777777" w:rsidR="0016404C" w:rsidRDefault="0016404C">
      <w:pPr>
        <w:pStyle w:val="PL"/>
        <w:rPr>
          <w:rFonts w:ascii="Courier" w:hAnsi="Courier"/>
        </w:rPr>
      </w:pPr>
      <w:r>
        <w:rPr>
          <w:rFonts w:ascii="Courier" w:hAnsi="Courier"/>
        </w:rPr>
        <w:t>-- Indicates the Additional Calling Party Number.</w:t>
      </w:r>
    </w:p>
    <w:p w14:paraId="47AC2784" w14:textId="77777777" w:rsidR="0016404C" w:rsidRDefault="0016404C">
      <w:pPr>
        <w:pStyle w:val="PL"/>
        <w:rPr>
          <w:rFonts w:ascii="Courier" w:hAnsi="Courier"/>
        </w:rPr>
      </w:pPr>
    </w:p>
    <w:p w14:paraId="3274BBC9" w14:textId="77777777" w:rsidR="0016404C" w:rsidRDefault="0016404C">
      <w:pPr>
        <w:pStyle w:val="PL"/>
        <w:rPr>
          <w:rFonts w:ascii="Courier" w:hAnsi="Courier"/>
        </w:rPr>
      </w:pPr>
      <w:r>
        <w:rPr>
          <w:rFonts w:ascii="Courier" w:hAnsi="Courier"/>
        </w:rPr>
        <w:t>AlertingPattern ::= OCTET STRING (SIZE(3))</w:t>
      </w:r>
    </w:p>
    <w:p w14:paraId="4354D6C6" w14:textId="77777777" w:rsidR="0016404C" w:rsidRDefault="0016404C">
      <w:pPr>
        <w:pStyle w:val="PL"/>
        <w:rPr>
          <w:rFonts w:ascii="Courier" w:hAnsi="Courier"/>
        </w:rPr>
      </w:pPr>
      <w:r>
        <w:rPr>
          <w:rFonts w:ascii="Courier" w:hAnsi="Courier"/>
        </w:rPr>
        <w:t>-- Indicates a specific pattern that is used to alert a subscriber</w:t>
      </w:r>
    </w:p>
    <w:p w14:paraId="28C05215" w14:textId="77777777" w:rsidR="0016404C" w:rsidRDefault="0016404C">
      <w:pPr>
        <w:pStyle w:val="PL"/>
        <w:rPr>
          <w:rFonts w:ascii="Courier" w:hAnsi="Courier"/>
        </w:rPr>
      </w:pPr>
      <w:r>
        <w:rPr>
          <w:rFonts w:ascii="Courier" w:hAnsi="Courier"/>
        </w:rPr>
        <w:lastRenderedPageBreak/>
        <w:t>-- (e.g. distinctive ringing, tones, etc.).</w:t>
      </w:r>
    </w:p>
    <w:p w14:paraId="7519B589" w14:textId="77777777" w:rsidR="0016404C" w:rsidRDefault="0016404C">
      <w:pPr>
        <w:pStyle w:val="PL"/>
        <w:rPr>
          <w:rFonts w:ascii="Courier" w:hAnsi="Courier"/>
        </w:rPr>
      </w:pPr>
      <w:r>
        <w:rPr>
          <w:rFonts w:ascii="Courier" w:hAnsi="Courier"/>
        </w:rPr>
        <w:t>-- The encoding of the last octet of this parameter is as defined in 3GPP TS 29.002 [11].</w:t>
      </w:r>
    </w:p>
    <w:p w14:paraId="765634AA" w14:textId="77777777" w:rsidR="0016404C" w:rsidRDefault="0016404C">
      <w:pPr>
        <w:pStyle w:val="PL"/>
        <w:rPr>
          <w:rFonts w:ascii="Courier" w:hAnsi="Courier"/>
        </w:rPr>
      </w:pPr>
      <w:r>
        <w:rPr>
          <w:rFonts w:ascii="Courier" w:hAnsi="Courier"/>
        </w:rPr>
        <w:t>-- Only the trailing OCTET is used, the remaining OCTETS shall be sent as NULL (zero)</w:t>
      </w:r>
    </w:p>
    <w:p w14:paraId="642F4D2D" w14:textId="77777777" w:rsidR="0016404C" w:rsidRDefault="0016404C">
      <w:pPr>
        <w:pStyle w:val="PL"/>
        <w:rPr>
          <w:rFonts w:ascii="Courier" w:hAnsi="Courier"/>
        </w:rPr>
      </w:pPr>
      <w:r>
        <w:rPr>
          <w:rFonts w:ascii="Courier" w:hAnsi="Courier"/>
        </w:rPr>
        <w:t>-- The receiving side shall ignore the leading two OCTETS.</w:t>
      </w:r>
    </w:p>
    <w:p w14:paraId="05B09516" w14:textId="77777777" w:rsidR="0016404C" w:rsidRDefault="0016404C">
      <w:pPr>
        <w:pStyle w:val="PL"/>
        <w:rPr>
          <w:rFonts w:ascii="Courier" w:hAnsi="Courier"/>
        </w:rPr>
      </w:pPr>
    </w:p>
    <w:p w14:paraId="62542962" w14:textId="77777777" w:rsidR="0016404C" w:rsidRDefault="0016404C">
      <w:pPr>
        <w:pStyle w:val="PL"/>
        <w:outlineLvl w:val="0"/>
        <w:rPr>
          <w:rFonts w:ascii="Courier" w:hAnsi="Courier"/>
        </w:rPr>
      </w:pPr>
      <w:r>
        <w:rPr>
          <w:rFonts w:ascii="Courier" w:hAnsi="Courier"/>
        </w:rPr>
        <w:t>AOCBeforeAnswer ::= SEQUENCE {</w:t>
      </w:r>
    </w:p>
    <w:p w14:paraId="51C47DE0" w14:textId="77777777" w:rsidR="0016404C" w:rsidRDefault="0016404C">
      <w:pPr>
        <w:pStyle w:val="PL"/>
        <w:rPr>
          <w:rFonts w:ascii="Courier" w:hAnsi="Courier"/>
        </w:rPr>
      </w:pPr>
      <w:r>
        <w:rPr>
          <w:rFonts w:ascii="Courier" w:hAnsi="Courier"/>
        </w:rPr>
        <w:tab/>
        <w:t>aOCInitial</w:t>
      </w:r>
      <w:r w:rsidR="00802C01">
        <w:rPr>
          <w:rFonts w:ascii="Courier" w:hAnsi="Courier"/>
        </w:rPr>
        <w:tab/>
      </w:r>
      <w:r w:rsidR="00802C01">
        <w:rPr>
          <w:rFonts w:ascii="Courier" w:hAnsi="Courier"/>
        </w:rPr>
        <w:tab/>
      </w:r>
      <w:r w:rsidR="00802C01">
        <w:rPr>
          <w:rFonts w:ascii="Courier" w:hAnsi="Courier"/>
        </w:rPr>
        <w:tab/>
      </w:r>
      <w:r>
        <w:rPr>
          <w:rFonts w:ascii="Courier" w:hAnsi="Courier"/>
        </w:rPr>
        <w:tab/>
        <w:t>[0] CAI-GSM0224,</w:t>
      </w:r>
    </w:p>
    <w:p w14:paraId="7A1DDC14" w14:textId="77777777" w:rsidR="0016404C" w:rsidRDefault="0016404C">
      <w:pPr>
        <w:pStyle w:val="PL"/>
        <w:rPr>
          <w:rFonts w:ascii="Courier" w:hAnsi="Courier"/>
        </w:rPr>
      </w:pPr>
      <w:r>
        <w:rPr>
          <w:rFonts w:ascii="Courier" w:hAnsi="Courier"/>
        </w:rPr>
        <w:tab/>
        <w:t>aOCSubsequent</w:t>
      </w:r>
      <w:r w:rsidR="00802C01">
        <w:rPr>
          <w:rFonts w:ascii="Courier" w:hAnsi="Courier"/>
        </w:rPr>
        <w:tab/>
      </w:r>
      <w:r w:rsidR="00802C01">
        <w:rPr>
          <w:rFonts w:ascii="Courier" w:hAnsi="Courier"/>
        </w:rPr>
        <w:tab/>
      </w:r>
      <w:r w:rsidR="00802C01">
        <w:rPr>
          <w:rFonts w:ascii="Courier" w:hAnsi="Courier"/>
        </w:rPr>
        <w:tab/>
      </w:r>
      <w:r>
        <w:rPr>
          <w:rFonts w:ascii="Courier" w:hAnsi="Courier"/>
        </w:rPr>
        <w:t>[1] AOCSubsequent</w:t>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6690E612" w14:textId="77777777" w:rsidR="0016404C" w:rsidRDefault="0016404C">
      <w:pPr>
        <w:pStyle w:val="PL"/>
        <w:rPr>
          <w:rFonts w:ascii="Courier" w:hAnsi="Courier"/>
        </w:rPr>
      </w:pPr>
      <w:r>
        <w:rPr>
          <w:rFonts w:ascii="Courier" w:hAnsi="Courier"/>
        </w:rPr>
        <w:tab/>
        <w:t>}</w:t>
      </w:r>
    </w:p>
    <w:p w14:paraId="5FD735A6" w14:textId="77777777" w:rsidR="0016404C" w:rsidRDefault="0016404C">
      <w:pPr>
        <w:pStyle w:val="PL"/>
        <w:rPr>
          <w:rFonts w:ascii="Courier" w:hAnsi="Courier"/>
        </w:rPr>
      </w:pPr>
    </w:p>
    <w:p w14:paraId="5E321DD6" w14:textId="77777777" w:rsidR="0016404C" w:rsidRDefault="0016404C">
      <w:pPr>
        <w:pStyle w:val="PL"/>
        <w:outlineLvl w:val="0"/>
        <w:rPr>
          <w:rFonts w:ascii="Courier" w:hAnsi="Courier"/>
        </w:rPr>
      </w:pPr>
      <w:r>
        <w:rPr>
          <w:rFonts w:ascii="Courier" w:hAnsi="Courier"/>
        </w:rPr>
        <w:t>AOCGPRS ::= SEQUENCE {</w:t>
      </w:r>
    </w:p>
    <w:p w14:paraId="43AF703C" w14:textId="77777777" w:rsidR="0016404C" w:rsidRDefault="0016404C">
      <w:pPr>
        <w:pStyle w:val="PL"/>
        <w:rPr>
          <w:rFonts w:ascii="Courier" w:hAnsi="Courier"/>
        </w:rPr>
      </w:pPr>
      <w:r>
        <w:rPr>
          <w:rFonts w:ascii="Courier" w:hAnsi="Courier"/>
        </w:rPr>
        <w:tab/>
        <w:t>aOCInitial</w:t>
      </w:r>
      <w:r w:rsidR="00802C01">
        <w:rPr>
          <w:rFonts w:ascii="Courier" w:hAnsi="Courier"/>
        </w:rPr>
        <w:tab/>
      </w:r>
      <w:r w:rsidR="00802C01">
        <w:rPr>
          <w:rFonts w:ascii="Courier" w:hAnsi="Courier"/>
        </w:rPr>
        <w:tab/>
      </w:r>
      <w:r w:rsidR="00802C01">
        <w:rPr>
          <w:rFonts w:ascii="Courier" w:hAnsi="Courier"/>
        </w:rPr>
        <w:tab/>
      </w:r>
      <w:r>
        <w:rPr>
          <w:rFonts w:ascii="Courier" w:hAnsi="Courier"/>
        </w:rPr>
        <w:tab/>
        <w:t>[0] CAI-GSM0224,</w:t>
      </w:r>
    </w:p>
    <w:p w14:paraId="3C71914D" w14:textId="77777777" w:rsidR="0016404C" w:rsidRDefault="0016404C">
      <w:pPr>
        <w:pStyle w:val="PL"/>
        <w:rPr>
          <w:rFonts w:ascii="Courier" w:hAnsi="Courier"/>
        </w:rPr>
      </w:pPr>
      <w:r>
        <w:rPr>
          <w:rFonts w:ascii="Courier" w:hAnsi="Courier"/>
        </w:rPr>
        <w:tab/>
        <w:t>aOCSubsequent</w:t>
      </w:r>
      <w:r w:rsidR="00802C01">
        <w:rPr>
          <w:rFonts w:ascii="Courier" w:hAnsi="Courier"/>
        </w:rPr>
        <w:tab/>
      </w:r>
      <w:r w:rsidR="00802C01">
        <w:rPr>
          <w:rFonts w:ascii="Courier" w:hAnsi="Courier"/>
        </w:rPr>
        <w:tab/>
      </w:r>
      <w:r w:rsidR="00802C01">
        <w:rPr>
          <w:rFonts w:ascii="Courier" w:hAnsi="Courier"/>
        </w:rPr>
        <w:tab/>
      </w:r>
      <w:r>
        <w:rPr>
          <w:rFonts w:ascii="Courier" w:hAnsi="Courier"/>
        </w:rPr>
        <w:t>[1] AOCSubsequent</w:t>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6BE01934" w14:textId="77777777" w:rsidR="0016404C" w:rsidRDefault="0016404C">
      <w:pPr>
        <w:pStyle w:val="PL"/>
        <w:rPr>
          <w:rFonts w:ascii="Courier" w:hAnsi="Courier"/>
        </w:rPr>
      </w:pPr>
      <w:r>
        <w:rPr>
          <w:rFonts w:ascii="Courier" w:hAnsi="Courier"/>
        </w:rPr>
        <w:tab/>
        <w:t>}</w:t>
      </w:r>
    </w:p>
    <w:p w14:paraId="0F33BEC1" w14:textId="77777777" w:rsidR="0016404C" w:rsidRDefault="0016404C">
      <w:pPr>
        <w:pStyle w:val="PL"/>
        <w:rPr>
          <w:rFonts w:ascii="Courier" w:hAnsi="Courier"/>
        </w:rPr>
      </w:pPr>
    </w:p>
    <w:p w14:paraId="4F29A417" w14:textId="77777777" w:rsidR="0016404C" w:rsidRDefault="0016404C">
      <w:pPr>
        <w:pStyle w:val="PL"/>
        <w:outlineLvl w:val="0"/>
        <w:rPr>
          <w:rFonts w:ascii="Courier" w:hAnsi="Courier"/>
        </w:rPr>
      </w:pPr>
      <w:r>
        <w:rPr>
          <w:rFonts w:ascii="Courier" w:hAnsi="Courier"/>
        </w:rPr>
        <w:t>AOCSubsequent ::= SEQUENCE {</w:t>
      </w:r>
    </w:p>
    <w:p w14:paraId="0B88E61E" w14:textId="77777777" w:rsidR="0016404C" w:rsidRDefault="0016404C">
      <w:pPr>
        <w:pStyle w:val="PL"/>
        <w:rPr>
          <w:rFonts w:ascii="Courier" w:hAnsi="Courier"/>
        </w:rPr>
      </w:pPr>
      <w:r>
        <w:rPr>
          <w:rFonts w:ascii="Courier" w:hAnsi="Courier"/>
        </w:rPr>
        <w:tab/>
        <w:t>cAI-GSM0224</w:t>
      </w:r>
      <w:r w:rsidR="00802C01">
        <w:rPr>
          <w:rFonts w:ascii="Courier" w:hAnsi="Courier"/>
        </w:rPr>
        <w:tab/>
      </w:r>
      <w:r w:rsidR="00802C01">
        <w:rPr>
          <w:rFonts w:ascii="Courier" w:hAnsi="Courier"/>
        </w:rPr>
        <w:tab/>
      </w:r>
      <w:r w:rsidR="00802C01">
        <w:rPr>
          <w:rFonts w:ascii="Courier" w:hAnsi="Courier"/>
        </w:rPr>
        <w:tab/>
      </w:r>
      <w:r>
        <w:rPr>
          <w:rFonts w:ascii="Courier" w:hAnsi="Courier"/>
        </w:rPr>
        <w:tab/>
        <w:t>[0] CAI-GSM0224</w:t>
      </w:r>
      <w:r>
        <w:rPr>
          <w:rFonts w:ascii="Courier" w:hAnsi="Courier"/>
        </w:rPr>
        <w:tab/>
        <w:t>,</w:t>
      </w:r>
    </w:p>
    <w:p w14:paraId="1DF0C59F" w14:textId="77777777" w:rsidR="0016404C" w:rsidRDefault="0016404C">
      <w:pPr>
        <w:pStyle w:val="PL"/>
        <w:rPr>
          <w:rFonts w:ascii="Courier" w:hAnsi="Courier"/>
        </w:rPr>
      </w:pPr>
      <w:r>
        <w:rPr>
          <w:rFonts w:ascii="Courier" w:hAnsi="Courier"/>
        </w:rPr>
        <w:tab/>
        <w:t>tariffSwitchInterval</w:t>
      </w:r>
      <w:r w:rsidR="00802C01">
        <w:rPr>
          <w:rFonts w:ascii="Courier" w:hAnsi="Courier"/>
        </w:rPr>
        <w:tab/>
      </w:r>
      <w:r w:rsidR="00802C01">
        <w:rPr>
          <w:rFonts w:ascii="Courier" w:hAnsi="Courier"/>
        </w:rPr>
        <w:tab/>
      </w:r>
      <w:r>
        <w:rPr>
          <w:rFonts w:ascii="Courier" w:hAnsi="Courier"/>
        </w:rPr>
        <w:t>[1] INTEGER (1..86400)</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38DA2B7F" w14:textId="77777777" w:rsidR="0016404C" w:rsidRDefault="0016404C">
      <w:pPr>
        <w:pStyle w:val="PL"/>
        <w:rPr>
          <w:rFonts w:ascii="Courier" w:hAnsi="Courier"/>
        </w:rPr>
      </w:pPr>
      <w:r>
        <w:rPr>
          <w:rFonts w:ascii="Courier" w:hAnsi="Courier"/>
        </w:rPr>
        <w:tab/>
        <w:t>}</w:t>
      </w:r>
    </w:p>
    <w:p w14:paraId="24C36C99" w14:textId="77777777" w:rsidR="0016404C" w:rsidRDefault="0016404C">
      <w:pPr>
        <w:pStyle w:val="PL"/>
        <w:rPr>
          <w:rFonts w:ascii="Courier" w:hAnsi="Courier"/>
        </w:rPr>
      </w:pPr>
      <w:r>
        <w:rPr>
          <w:rFonts w:ascii="Courier" w:hAnsi="Courier"/>
        </w:rPr>
        <w:t>-- tariffSwitchInterval is measured in 1 second units</w:t>
      </w:r>
    </w:p>
    <w:p w14:paraId="7829EBAA" w14:textId="77777777" w:rsidR="0016404C" w:rsidRDefault="0016404C">
      <w:pPr>
        <w:pStyle w:val="PL"/>
        <w:rPr>
          <w:rFonts w:ascii="Courier" w:hAnsi="Courier"/>
        </w:rPr>
      </w:pPr>
    </w:p>
    <w:p w14:paraId="7B42E0E6" w14:textId="77777777" w:rsidR="0016404C" w:rsidRDefault="0016404C">
      <w:pPr>
        <w:pStyle w:val="PL"/>
        <w:outlineLvl w:val="0"/>
        <w:rPr>
          <w:rFonts w:ascii="Courier" w:hAnsi="Courier"/>
        </w:rPr>
      </w:pPr>
      <w:r>
        <w:rPr>
          <w:rFonts w:ascii="Courier" w:hAnsi="Courier"/>
        </w:rPr>
        <w:t>AppendFreeFormatData ::= ENUMERATED {</w:t>
      </w:r>
    </w:p>
    <w:p w14:paraId="4FBAD968" w14:textId="77777777" w:rsidR="0016404C" w:rsidRDefault="0016404C">
      <w:pPr>
        <w:pStyle w:val="PL"/>
        <w:rPr>
          <w:rFonts w:ascii="Courier" w:hAnsi="Courier"/>
        </w:rPr>
      </w:pPr>
      <w:r>
        <w:rPr>
          <w:rFonts w:ascii="Courier" w:hAnsi="Courier"/>
        </w:rPr>
        <w:tab/>
        <w:t>overwrite</w:t>
      </w:r>
      <w:r>
        <w:rPr>
          <w:rFonts w:ascii="Courier" w:hAnsi="Courier"/>
        </w:rPr>
        <w:tab/>
        <w:t>(0),</w:t>
      </w:r>
    </w:p>
    <w:p w14:paraId="4E333C61" w14:textId="77777777" w:rsidR="0016404C" w:rsidRDefault="0016404C">
      <w:pPr>
        <w:pStyle w:val="PL"/>
        <w:rPr>
          <w:rFonts w:ascii="Courier" w:hAnsi="Courier"/>
        </w:rPr>
      </w:pPr>
      <w:r>
        <w:rPr>
          <w:rFonts w:ascii="Courier" w:hAnsi="Courier"/>
        </w:rPr>
        <w:tab/>
        <w:t>append</w:t>
      </w:r>
      <w:r w:rsidR="00802C01">
        <w:rPr>
          <w:rFonts w:ascii="Courier" w:hAnsi="Courier"/>
        </w:rPr>
        <w:tab/>
      </w:r>
      <w:r>
        <w:rPr>
          <w:rFonts w:ascii="Courier" w:hAnsi="Courier"/>
        </w:rPr>
        <w:t>(1)</w:t>
      </w:r>
    </w:p>
    <w:p w14:paraId="1EA027A9" w14:textId="77777777" w:rsidR="0016404C" w:rsidRDefault="0016404C">
      <w:pPr>
        <w:pStyle w:val="PL"/>
        <w:rPr>
          <w:rFonts w:ascii="Courier" w:hAnsi="Courier"/>
        </w:rPr>
      </w:pPr>
      <w:r>
        <w:rPr>
          <w:rFonts w:ascii="Courier" w:hAnsi="Courier"/>
        </w:rPr>
        <w:tab/>
        <w:t>}</w:t>
      </w:r>
    </w:p>
    <w:p w14:paraId="011E50BF" w14:textId="77777777" w:rsidR="0016404C" w:rsidRDefault="0016404C">
      <w:pPr>
        <w:pStyle w:val="PL"/>
        <w:rPr>
          <w:rFonts w:ascii="Courier" w:hAnsi="Courier"/>
        </w:rPr>
      </w:pPr>
    </w:p>
    <w:p w14:paraId="030C5468" w14:textId="77777777" w:rsidR="0016404C" w:rsidRDefault="0016404C">
      <w:pPr>
        <w:pStyle w:val="PL"/>
        <w:rPr>
          <w:rFonts w:ascii="Courier" w:hAnsi="Courier"/>
        </w:rPr>
      </w:pPr>
      <w:r>
        <w:rPr>
          <w:rFonts w:ascii="Courier" w:hAnsi="Courier"/>
        </w:rPr>
        <w:t>ApplicationTimer ::=INTEGER (0..2047)</w:t>
      </w:r>
    </w:p>
    <w:p w14:paraId="0B0EC2EC" w14:textId="77777777" w:rsidR="0016404C" w:rsidRDefault="0016404C">
      <w:pPr>
        <w:pStyle w:val="PL"/>
        <w:rPr>
          <w:rFonts w:ascii="Courier" w:hAnsi="Courier"/>
        </w:rPr>
      </w:pPr>
      <w:r>
        <w:rPr>
          <w:rFonts w:ascii="Courier" w:hAnsi="Courier"/>
        </w:rPr>
        <w:t>-- Used by the gsmSCF to set a timer in the gsmSSF. The timer is in seconds.</w:t>
      </w:r>
    </w:p>
    <w:p w14:paraId="50588BFE" w14:textId="77777777" w:rsidR="0016404C" w:rsidRDefault="0016404C">
      <w:pPr>
        <w:pStyle w:val="PL"/>
        <w:rPr>
          <w:rFonts w:ascii="Courier" w:hAnsi="Courier"/>
        </w:rPr>
      </w:pPr>
    </w:p>
    <w:p w14:paraId="6FFF7FEF" w14:textId="77777777" w:rsidR="0016404C" w:rsidRDefault="0016404C">
      <w:pPr>
        <w:pStyle w:val="PL"/>
        <w:outlineLvl w:val="0"/>
        <w:rPr>
          <w:rFonts w:ascii="Courier" w:hAnsi="Courier"/>
        </w:rPr>
      </w:pPr>
      <w:r>
        <w:rPr>
          <w:rFonts w:ascii="Courier" w:hAnsi="Courier"/>
        </w:rPr>
        <w:t>AssistingSSPIPRoutingAddress {PARAMETERS-BOUND : bound} ::= Digits {bound}</w:t>
      </w:r>
    </w:p>
    <w:p w14:paraId="37DBF3CD" w14:textId="77777777" w:rsidR="0016404C" w:rsidRDefault="0016404C">
      <w:pPr>
        <w:pStyle w:val="PL"/>
        <w:rPr>
          <w:rFonts w:ascii="Courier" w:hAnsi="Courier"/>
        </w:rPr>
      </w:pPr>
      <w:r>
        <w:rPr>
          <w:rFonts w:ascii="Courier" w:hAnsi="Courier"/>
        </w:rPr>
        <w:t>-- Indicates the destination address of the gsmSRF for the assist procedure.</w:t>
      </w:r>
    </w:p>
    <w:p w14:paraId="0C24E29B" w14:textId="77777777" w:rsidR="0016404C" w:rsidRDefault="0016404C">
      <w:pPr>
        <w:pStyle w:val="PL"/>
        <w:rPr>
          <w:rFonts w:ascii="Courier" w:hAnsi="Courier"/>
        </w:rPr>
      </w:pPr>
    </w:p>
    <w:p w14:paraId="7E1613B2" w14:textId="77777777" w:rsidR="0016404C" w:rsidRDefault="0016404C">
      <w:pPr>
        <w:pStyle w:val="PL"/>
        <w:outlineLvl w:val="0"/>
      </w:pPr>
      <w:r>
        <w:t>AudibleIndicator ::= CHOICE {</w:t>
      </w:r>
    </w:p>
    <w:p w14:paraId="2FFE8721" w14:textId="77777777" w:rsidR="0016404C" w:rsidRDefault="0016404C">
      <w:pPr>
        <w:pStyle w:val="PL"/>
      </w:pPr>
      <w:r>
        <w:tab/>
        <w:t>tone</w:t>
      </w:r>
      <w:r w:rsidR="00802C01">
        <w:tab/>
      </w:r>
      <w:r w:rsidR="00802C01">
        <w:tab/>
      </w:r>
      <w:r w:rsidR="00802C01">
        <w:tab/>
      </w:r>
      <w:r w:rsidR="00802C01">
        <w:tab/>
      </w:r>
      <w:r>
        <w:t>BOOLEAN,</w:t>
      </w:r>
    </w:p>
    <w:p w14:paraId="5292D361" w14:textId="77777777" w:rsidR="0016404C" w:rsidRDefault="0016404C">
      <w:pPr>
        <w:pStyle w:val="PL"/>
      </w:pPr>
      <w:r>
        <w:tab/>
        <w:t>burstList</w:t>
      </w:r>
      <w:r w:rsidR="00802C01">
        <w:tab/>
      </w:r>
      <w:r w:rsidR="00802C01">
        <w:tab/>
      </w:r>
      <w:r w:rsidR="00802C01">
        <w:tab/>
      </w:r>
      <w:r>
        <w:tab/>
        <w:t>[1] BurstList</w:t>
      </w:r>
    </w:p>
    <w:p w14:paraId="65C41AA2" w14:textId="77777777" w:rsidR="0016404C" w:rsidRDefault="0016404C">
      <w:pPr>
        <w:pStyle w:val="PL"/>
      </w:pPr>
      <w:r>
        <w:tab/>
        <w:t>}</w:t>
      </w:r>
    </w:p>
    <w:p w14:paraId="2F3EB65C" w14:textId="77777777" w:rsidR="0016404C" w:rsidRDefault="0016404C">
      <w:pPr>
        <w:pStyle w:val="PL"/>
        <w:rPr>
          <w:rFonts w:ascii="Courier" w:hAnsi="Courier"/>
        </w:rPr>
      </w:pPr>
    </w:p>
    <w:p w14:paraId="13E6A46B" w14:textId="77777777" w:rsidR="0016404C" w:rsidRDefault="0016404C">
      <w:pPr>
        <w:pStyle w:val="PL"/>
        <w:outlineLvl w:val="0"/>
        <w:rPr>
          <w:rFonts w:ascii="Courier" w:hAnsi="Courier"/>
          <w:noProof w:val="0"/>
        </w:rPr>
      </w:pPr>
      <w:r>
        <w:rPr>
          <w:rFonts w:ascii="Courier" w:hAnsi="Courier"/>
        </w:rPr>
        <w:t>BackwardServiceInteractionInd ::= SEQUENCE {</w:t>
      </w:r>
    </w:p>
    <w:p w14:paraId="123E4ACE" w14:textId="77777777" w:rsidR="0016404C" w:rsidRDefault="0016404C">
      <w:pPr>
        <w:pStyle w:val="PL"/>
        <w:rPr>
          <w:rFonts w:ascii="Courier" w:hAnsi="Courier"/>
          <w:noProof w:val="0"/>
        </w:rPr>
      </w:pPr>
      <w:r>
        <w:rPr>
          <w:rFonts w:ascii="Courier" w:hAnsi="Courier"/>
        </w:rPr>
        <w:tab/>
        <w:t>conferenceTreatmentIndicator</w:t>
      </w:r>
      <w:r w:rsidR="00802C01">
        <w:rPr>
          <w:rFonts w:ascii="Courier" w:hAnsi="Courier"/>
        </w:rPr>
        <w:tab/>
      </w:r>
      <w:r>
        <w:rPr>
          <w:rFonts w:ascii="Courier" w:hAnsi="Courier"/>
        </w:rPr>
        <w:t>[1] OCTET STRING (SIZE(1))</w:t>
      </w:r>
      <w:r w:rsidR="00802C01">
        <w:rPr>
          <w:rFonts w:ascii="Courier" w:hAnsi="Courier"/>
        </w:rPr>
        <w:tab/>
      </w:r>
      <w:r w:rsidR="00802C01">
        <w:rPr>
          <w:rFonts w:ascii="Courier" w:hAnsi="Courier"/>
        </w:rPr>
        <w:tab/>
      </w:r>
      <w:r>
        <w:rPr>
          <w:rFonts w:ascii="Courier" w:hAnsi="Courier"/>
        </w:rPr>
        <w:tab/>
        <w:t>OPTIONAL,</w:t>
      </w:r>
    </w:p>
    <w:p w14:paraId="7AC88192" w14:textId="77777777" w:rsidR="0016404C" w:rsidRDefault="0016404C">
      <w:pPr>
        <w:pStyle w:val="PL"/>
        <w:rPr>
          <w:rFonts w:ascii="Courier" w:hAnsi="Courier"/>
          <w:noProof w:val="0"/>
        </w:rPr>
      </w:pPr>
      <w:r>
        <w:rPr>
          <w:rFonts w:ascii="Courier" w:hAnsi="Courier"/>
        </w:rPr>
        <w:tab/>
        <w:t>-- acceptConferenceRequest</w:t>
      </w:r>
      <w:r>
        <w:rPr>
          <w:rFonts w:ascii="Courier" w:hAnsi="Courier"/>
        </w:rPr>
        <w:tab/>
        <w:t>'xxxx xx01'B</w:t>
      </w:r>
    </w:p>
    <w:p w14:paraId="791FBBD7" w14:textId="77777777" w:rsidR="0016404C" w:rsidRDefault="0016404C">
      <w:pPr>
        <w:pStyle w:val="PL"/>
        <w:rPr>
          <w:rFonts w:ascii="Courier" w:hAnsi="Courier"/>
          <w:noProof w:val="0"/>
        </w:rPr>
      </w:pPr>
      <w:r>
        <w:rPr>
          <w:rFonts w:ascii="Courier" w:hAnsi="Courier"/>
        </w:rPr>
        <w:tab/>
        <w:t>-- rejectConferenceRequest</w:t>
      </w:r>
      <w:r>
        <w:rPr>
          <w:rFonts w:ascii="Courier" w:hAnsi="Courier"/>
        </w:rPr>
        <w:tab/>
        <w:t>'xxxx xx10'B</w:t>
      </w:r>
    </w:p>
    <w:p w14:paraId="51762668" w14:textId="77777777" w:rsidR="0016404C" w:rsidRDefault="0016404C">
      <w:pPr>
        <w:pStyle w:val="PL"/>
        <w:rPr>
          <w:rFonts w:ascii="Courier" w:hAnsi="Courier"/>
        </w:rPr>
      </w:pPr>
      <w:r>
        <w:rPr>
          <w:rFonts w:ascii="Courier" w:hAnsi="Courier"/>
        </w:rPr>
        <w:tab/>
        <w:t>-- if absent from Connect or ContinueWithArgument,</w:t>
      </w:r>
    </w:p>
    <w:p w14:paraId="3CAC5500" w14:textId="77777777" w:rsidR="0016404C" w:rsidRDefault="0016404C">
      <w:pPr>
        <w:pStyle w:val="PL"/>
        <w:rPr>
          <w:rFonts w:ascii="Courier" w:hAnsi="Courier"/>
        </w:rPr>
      </w:pPr>
      <w:r>
        <w:rPr>
          <w:rFonts w:ascii="Courier" w:hAnsi="Courier"/>
        </w:rPr>
        <w:tab/>
        <w:t>-- then CAMEL service does not affect conference treatement</w:t>
      </w:r>
    </w:p>
    <w:p w14:paraId="3A45A616" w14:textId="77777777" w:rsidR="0016404C" w:rsidRDefault="0016404C">
      <w:pPr>
        <w:pStyle w:val="PL"/>
        <w:rPr>
          <w:rFonts w:ascii="Courier" w:hAnsi="Courier"/>
        </w:rPr>
      </w:pPr>
      <w:r>
        <w:rPr>
          <w:rFonts w:ascii="Courier" w:hAnsi="Courier"/>
        </w:rPr>
        <w:tab/>
        <w:t>callCompletionTreatmentIndicator</w:t>
      </w:r>
      <w:r w:rsidR="00802C01">
        <w:rPr>
          <w:rFonts w:ascii="Courier" w:hAnsi="Courier"/>
        </w:rPr>
        <w:tab/>
      </w:r>
      <w:r>
        <w:rPr>
          <w:rFonts w:ascii="Courier" w:hAnsi="Courier"/>
        </w:rPr>
        <w:t>[2] OCTET STRING (SIZE(1))</w:t>
      </w:r>
      <w:r w:rsidR="00802C01">
        <w:rPr>
          <w:rFonts w:ascii="Courier" w:hAnsi="Courier"/>
        </w:rPr>
        <w:tab/>
      </w:r>
      <w:r w:rsidR="00802C01">
        <w:rPr>
          <w:rFonts w:ascii="Courier" w:hAnsi="Courier"/>
        </w:rPr>
        <w:tab/>
      </w:r>
      <w:r>
        <w:rPr>
          <w:rFonts w:ascii="Courier" w:hAnsi="Courier"/>
        </w:rPr>
        <w:tab/>
        <w:t>OPTIONAL,</w:t>
      </w:r>
    </w:p>
    <w:p w14:paraId="1D015F9A" w14:textId="77777777" w:rsidR="0016404C" w:rsidRDefault="0016404C">
      <w:pPr>
        <w:pStyle w:val="PL"/>
        <w:rPr>
          <w:rFonts w:ascii="Courier" w:hAnsi="Courier"/>
          <w:noProof w:val="0"/>
        </w:rPr>
      </w:pPr>
      <w:r>
        <w:rPr>
          <w:rFonts w:ascii="Courier" w:hAnsi="Courier"/>
        </w:rPr>
        <w:tab/>
        <w:t>-- acceptCallCompletionServiceRequest</w:t>
      </w:r>
      <w:r>
        <w:rPr>
          <w:rFonts w:ascii="Courier" w:hAnsi="Courier"/>
        </w:rPr>
        <w:tab/>
        <w:t>'xxxx xx01'B,</w:t>
      </w:r>
    </w:p>
    <w:p w14:paraId="58BD66F8" w14:textId="77777777" w:rsidR="0016404C" w:rsidRDefault="0016404C">
      <w:pPr>
        <w:pStyle w:val="PL"/>
        <w:rPr>
          <w:rFonts w:ascii="Courier" w:hAnsi="Courier"/>
          <w:noProof w:val="0"/>
        </w:rPr>
      </w:pPr>
      <w:r>
        <w:rPr>
          <w:rFonts w:ascii="Courier" w:hAnsi="Courier"/>
        </w:rPr>
        <w:tab/>
        <w:t>-- rejectCallCompletionServiceRequest</w:t>
      </w:r>
      <w:r>
        <w:rPr>
          <w:rFonts w:ascii="Courier" w:hAnsi="Courier"/>
        </w:rPr>
        <w:tab/>
        <w:t>'xxxx xx10'B</w:t>
      </w:r>
    </w:p>
    <w:p w14:paraId="752411A1" w14:textId="77777777" w:rsidR="0016404C" w:rsidRDefault="0016404C">
      <w:pPr>
        <w:pStyle w:val="PL"/>
        <w:rPr>
          <w:rFonts w:ascii="Courier" w:hAnsi="Courier"/>
        </w:rPr>
      </w:pPr>
      <w:r>
        <w:rPr>
          <w:rFonts w:ascii="Courier" w:hAnsi="Courier"/>
        </w:rPr>
        <w:tab/>
        <w:t>-- if absent from Connect or ContinueWithArgument,</w:t>
      </w:r>
    </w:p>
    <w:p w14:paraId="03C55004" w14:textId="77777777" w:rsidR="0016404C" w:rsidRDefault="0016404C">
      <w:pPr>
        <w:pStyle w:val="PL"/>
        <w:rPr>
          <w:rFonts w:ascii="Courier" w:hAnsi="Courier"/>
        </w:rPr>
      </w:pPr>
      <w:r>
        <w:rPr>
          <w:rFonts w:ascii="Courier" w:hAnsi="Courier"/>
        </w:rPr>
        <w:tab/>
        <w:t>-- then CAMEL service does not affect call completion treatment</w:t>
      </w:r>
    </w:p>
    <w:p w14:paraId="439B6D1D" w14:textId="77777777" w:rsidR="0016404C" w:rsidRDefault="0016404C">
      <w:pPr>
        <w:pStyle w:val="PL"/>
        <w:rPr>
          <w:rFonts w:ascii="Courier" w:hAnsi="Courier"/>
        </w:rPr>
      </w:pPr>
      <w:r>
        <w:rPr>
          <w:rFonts w:ascii="Courier" w:hAnsi="Courier"/>
        </w:rPr>
        <w:tab/>
        <w:t>...</w:t>
      </w:r>
    </w:p>
    <w:p w14:paraId="3CB5CC33" w14:textId="77777777" w:rsidR="0016404C" w:rsidRDefault="0016404C">
      <w:pPr>
        <w:pStyle w:val="PL"/>
        <w:rPr>
          <w:rFonts w:ascii="Courier" w:hAnsi="Courier"/>
        </w:rPr>
      </w:pPr>
      <w:r>
        <w:rPr>
          <w:rFonts w:ascii="Courier" w:hAnsi="Courier"/>
        </w:rPr>
        <w:tab/>
        <w:t>}</w:t>
      </w:r>
    </w:p>
    <w:p w14:paraId="25679220" w14:textId="77777777" w:rsidR="0016404C" w:rsidRDefault="0016404C">
      <w:pPr>
        <w:pStyle w:val="PL"/>
        <w:rPr>
          <w:rFonts w:ascii="Courier" w:hAnsi="Courier"/>
        </w:rPr>
      </w:pPr>
    </w:p>
    <w:p w14:paraId="115DA80D" w14:textId="77777777" w:rsidR="0016404C" w:rsidRDefault="0016404C">
      <w:pPr>
        <w:pStyle w:val="PL"/>
        <w:outlineLvl w:val="0"/>
        <w:rPr>
          <w:rFonts w:ascii="Courier" w:hAnsi="Courier"/>
        </w:rPr>
      </w:pPr>
      <w:r>
        <w:rPr>
          <w:rFonts w:ascii="Courier" w:hAnsi="Courier"/>
        </w:rPr>
        <w:t>BasicGapCriteria {PARAMETERS-BOUND : bound} ::= CHOICE {</w:t>
      </w:r>
    </w:p>
    <w:p w14:paraId="5104A6B4" w14:textId="77777777" w:rsidR="0016404C" w:rsidRDefault="0016404C">
      <w:pPr>
        <w:pStyle w:val="PL"/>
        <w:rPr>
          <w:rFonts w:ascii="Courier" w:hAnsi="Courier"/>
        </w:rPr>
      </w:pPr>
      <w:r>
        <w:rPr>
          <w:rFonts w:ascii="Courier" w:hAnsi="Courier"/>
        </w:rPr>
        <w:tab/>
        <w:t>calledAddressValue</w:t>
      </w:r>
      <w:r w:rsidR="00802C01">
        <w:rPr>
          <w:rFonts w:ascii="Courier" w:hAnsi="Courier"/>
        </w:rPr>
        <w:tab/>
      </w:r>
      <w:r w:rsidR="00802C01">
        <w:rPr>
          <w:rFonts w:ascii="Courier" w:hAnsi="Courier"/>
        </w:rPr>
        <w:tab/>
      </w:r>
      <w:r>
        <w:rPr>
          <w:rFonts w:ascii="Courier" w:hAnsi="Courier"/>
        </w:rPr>
        <w:tab/>
        <w:t>[0] Digits {bound},</w:t>
      </w:r>
    </w:p>
    <w:p w14:paraId="3A7C3922" w14:textId="77777777" w:rsidR="0016404C" w:rsidRDefault="0016404C">
      <w:pPr>
        <w:pStyle w:val="PL"/>
        <w:rPr>
          <w:rFonts w:ascii="Courier" w:hAnsi="Courier"/>
        </w:rPr>
      </w:pPr>
      <w:r>
        <w:rPr>
          <w:rFonts w:ascii="Courier" w:hAnsi="Courier"/>
        </w:rPr>
        <w:tab/>
        <w:t>gapOnService</w:t>
      </w:r>
      <w:r w:rsidR="00802C01">
        <w:rPr>
          <w:rFonts w:ascii="Courier" w:hAnsi="Courier"/>
        </w:rPr>
        <w:tab/>
      </w:r>
      <w:r w:rsidR="00802C01">
        <w:rPr>
          <w:rFonts w:ascii="Courier" w:hAnsi="Courier"/>
        </w:rPr>
        <w:tab/>
      </w:r>
      <w:r w:rsidR="00802C01">
        <w:rPr>
          <w:rFonts w:ascii="Courier" w:hAnsi="Courier"/>
        </w:rPr>
        <w:tab/>
      </w:r>
      <w:r>
        <w:rPr>
          <w:rFonts w:ascii="Courier" w:hAnsi="Courier"/>
        </w:rPr>
        <w:t>[2] GapOnService,</w:t>
      </w:r>
    </w:p>
    <w:p w14:paraId="4AA89CDA" w14:textId="77777777" w:rsidR="0016404C" w:rsidRDefault="0016404C">
      <w:pPr>
        <w:pStyle w:val="PL"/>
        <w:rPr>
          <w:rFonts w:ascii="Courier" w:hAnsi="Courier"/>
        </w:rPr>
      </w:pPr>
      <w:r>
        <w:rPr>
          <w:rFonts w:ascii="Courier" w:hAnsi="Courier"/>
        </w:rPr>
        <w:tab/>
        <w:t>calledAddressAndService</w:t>
      </w:r>
      <w:r w:rsidR="00802C01">
        <w:rPr>
          <w:rFonts w:ascii="Courier" w:hAnsi="Courier"/>
        </w:rPr>
        <w:tab/>
      </w:r>
      <w:r w:rsidR="00802C01">
        <w:rPr>
          <w:rFonts w:ascii="Courier" w:hAnsi="Courier"/>
        </w:rPr>
        <w:tab/>
      </w:r>
      <w:r>
        <w:rPr>
          <w:rFonts w:ascii="Courier" w:hAnsi="Courier"/>
        </w:rPr>
        <w:t>[29] SEQUENCE {</w:t>
      </w:r>
    </w:p>
    <w:p w14:paraId="41962652" w14:textId="77777777" w:rsidR="0016404C" w:rsidRDefault="00802C01">
      <w:pPr>
        <w:pStyle w:val="PL"/>
        <w:rPr>
          <w:rFonts w:ascii="Courier" w:hAnsi="Courier"/>
        </w:rPr>
      </w:pPr>
      <w:r>
        <w:rPr>
          <w:rFonts w:ascii="Courier" w:hAnsi="Courier"/>
        </w:rPr>
        <w:tab/>
      </w:r>
      <w:r w:rsidR="0016404C">
        <w:rPr>
          <w:rFonts w:ascii="Courier" w:hAnsi="Courier"/>
        </w:rPr>
        <w:t>calledAddressValue</w:t>
      </w:r>
      <w:r>
        <w:rPr>
          <w:rFonts w:ascii="Courier" w:hAnsi="Courier"/>
        </w:rPr>
        <w:tab/>
      </w:r>
      <w:r>
        <w:rPr>
          <w:rFonts w:ascii="Courier" w:hAnsi="Courier"/>
        </w:rPr>
        <w:tab/>
      </w:r>
      <w:r w:rsidR="0016404C">
        <w:rPr>
          <w:rFonts w:ascii="Courier" w:hAnsi="Courier"/>
        </w:rPr>
        <w:tab/>
        <w:t>[0] Digits {bound},</w:t>
      </w:r>
    </w:p>
    <w:p w14:paraId="3848EA70" w14:textId="77777777" w:rsidR="0016404C" w:rsidRDefault="00802C01">
      <w:pPr>
        <w:pStyle w:val="PL"/>
        <w:rPr>
          <w:rFonts w:ascii="Courier" w:hAnsi="Courier"/>
        </w:rPr>
      </w:pPr>
      <w:r>
        <w:rPr>
          <w:rFonts w:ascii="Courier" w:hAnsi="Courier"/>
        </w:rPr>
        <w:tab/>
      </w:r>
      <w:r w:rsidR="0016404C">
        <w:rPr>
          <w:rFonts w:ascii="Courier" w:hAnsi="Courier"/>
        </w:rPr>
        <w:t>serviceKey</w:t>
      </w:r>
      <w:r>
        <w:rPr>
          <w:rFonts w:ascii="Courier" w:hAnsi="Courier"/>
        </w:rPr>
        <w:tab/>
      </w:r>
      <w:r>
        <w:rPr>
          <w:rFonts w:ascii="Courier" w:hAnsi="Courier"/>
        </w:rPr>
        <w:tab/>
      </w:r>
      <w:r>
        <w:rPr>
          <w:rFonts w:ascii="Courier" w:hAnsi="Courier"/>
        </w:rPr>
        <w:tab/>
      </w:r>
      <w:r w:rsidR="0016404C">
        <w:rPr>
          <w:rFonts w:ascii="Courier" w:hAnsi="Courier"/>
        </w:rPr>
        <w:tab/>
        <w:t>[1] ServiceKey,</w:t>
      </w:r>
    </w:p>
    <w:p w14:paraId="60568B93" w14:textId="77777777" w:rsidR="0016404C" w:rsidRDefault="00802C01">
      <w:pPr>
        <w:pStyle w:val="PL"/>
        <w:rPr>
          <w:rFonts w:ascii="Courier" w:hAnsi="Courier"/>
        </w:rPr>
      </w:pPr>
      <w:r>
        <w:rPr>
          <w:rFonts w:ascii="Courier" w:hAnsi="Courier"/>
        </w:rPr>
        <w:tab/>
      </w:r>
      <w:r w:rsidR="0016404C">
        <w:rPr>
          <w:rFonts w:ascii="Courier" w:hAnsi="Courier"/>
        </w:rPr>
        <w:t>...</w:t>
      </w:r>
    </w:p>
    <w:p w14:paraId="73356BC7" w14:textId="77777777" w:rsidR="0016404C" w:rsidRDefault="00802C01">
      <w:pPr>
        <w:pStyle w:val="PL"/>
        <w:rPr>
          <w:rFonts w:ascii="Courier" w:hAnsi="Courier"/>
        </w:rPr>
      </w:pPr>
      <w:r>
        <w:rPr>
          <w:rFonts w:ascii="Courier" w:hAnsi="Courier"/>
        </w:rPr>
        <w:tab/>
      </w:r>
      <w:r w:rsidR="0016404C">
        <w:rPr>
          <w:rFonts w:ascii="Courier" w:hAnsi="Courier"/>
        </w:rPr>
        <w:t>},</w:t>
      </w:r>
    </w:p>
    <w:p w14:paraId="6374A847" w14:textId="77777777" w:rsidR="0016404C" w:rsidRDefault="0016404C">
      <w:pPr>
        <w:pStyle w:val="PL"/>
        <w:rPr>
          <w:rFonts w:ascii="Courier" w:hAnsi="Courier"/>
        </w:rPr>
      </w:pPr>
      <w:r>
        <w:rPr>
          <w:rFonts w:ascii="Courier" w:hAnsi="Courier"/>
        </w:rPr>
        <w:tab/>
        <w:t>callingAddressAndService</w:t>
      </w:r>
      <w:r w:rsidR="00802C01">
        <w:rPr>
          <w:rFonts w:ascii="Courier" w:hAnsi="Courier"/>
        </w:rPr>
        <w:tab/>
      </w:r>
      <w:r>
        <w:rPr>
          <w:rFonts w:ascii="Courier" w:hAnsi="Courier"/>
        </w:rPr>
        <w:tab/>
        <w:t>[30] SEQUENCE {</w:t>
      </w:r>
    </w:p>
    <w:p w14:paraId="0D6896B8" w14:textId="77777777" w:rsidR="0016404C" w:rsidRDefault="00802C01">
      <w:pPr>
        <w:pStyle w:val="PL"/>
        <w:rPr>
          <w:rFonts w:ascii="Courier" w:hAnsi="Courier"/>
        </w:rPr>
      </w:pPr>
      <w:r>
        <w:rPr>
          <w:rFonts w:ascii="Courier" w:hAnsi="Courier"/>
        </w:rPr>
        <w:tab/>
      </w:r>
      <w:r w:rsidR="0016404C">
        <w:rPr>
          <w:rFonts w:ascii="Courier" w:hAnsi="Courier"/>
        </w:rPr>
        <w:t>callingAddressValue</w:t>
      </w:r>
      <w:r>
        <w:rPr>
          <w:rFonts w:ascii="Courier" w:hAnsi="Courier"/>
        </w:rPr>
        <w:tab/>
      </w:r>
      <w:r>
        <w:rPr>
          <w:rFonts w:ascii="Courier" w:hAnsi="Courier"/>
        </w:rPr>
        <w:tab/>
      </w:r>
      <w:r w:rsidR="0016404C">
        <w:rPr>
          <w:rFonts w:ascii="Courier" w:hAnsi="Courier"/>
        </w:rPr>
        <w:tab/>
        <w:t>[0] Digits {bound},</w:t>
      </w:r>
    </w:p>
    <w:p w14:paraId="006ACC0B" w14:textId="77777777" w:rsidR="0016404C" w:rsidRDefault="00802C01">
      <w:pPr>
        <w:pStyle w:val="PL"/>
        <w:rPr>
          <w:rFonts w:ascii="Courier" w:hAnsi="Courier"/>
        </w:rPr>
      </w:pPr>
      <w:r>
        <w:rPr>
          <w:rFonts w:ascii="Courier" w:hAnsi="Courier"/>
        </w:rPr>
        <w:tab/>
      </w:r>
      <w:r w:rsidR="0016404C">
        <w:rPr>
          <w:rFonts w:ascii="Courier" w:hAnsi="Courier"/>
        </w:rPr>
        <w:t>serviceKey</w:t>
      </w:r>
      <w:r>
        <w:rPr>
          <w:rFonts w:ascii="Courier" w:hAnsi="Courier"/>
        </w:rPr>
        <w:tab/>
      </w:r>
      <w:r>
        <w:rPr>
          <w:rFonts w:ascii="Courier" w:hAnsi="Courier"/>
        </w:rPr>
        <w:tab/>
      </w:r>
      <w:r>
        <w:rPr>
          <w:rFonts w:ascii="Courier" w:hAnsi="Courier"/>
        </w:rPr>
        <w:tab/>
      </w:r>
      <w:r w:rsidR="0016404C">
        <w:rPr>
          <w:rFonts w:ascii="Courier" w:hAnsi="Courier"/>
        </w:rPr>
        <w:tab/>
        <w:t>[1] ServiceKey,</w:t>
      </w:r>
    </w:p>
    <w:p w14:paraId="1C226225" w14:textId="77777777" w:rsidR="0016404C" w:rsidRDefault="00802C01">
      <w:pPr>
        <w:pStyle w:val="PL"/>
        <w:rPr>
          <w:rFonts w:ascii="Courier" w:hAnsi="Courier"/>
        </w:rPr>
      </w:pPr>
      <w:r>
        <w:rPr>
          <w:rFonts w:ascii="Courier" w:hAnsi="Courier"/>
        </w:rPr>
        <w:tab/>
      </w:r>
      <w:r w:rsidR="0016404C">
        <w:rPr>
          <w:rFonts w:ascii="Courier" w:hAnsi="Courier"/>
        </w:rPr>
        <w:t>...</w:t>
      </w:r>
    </w:p>
    <w:p w14:paraId="6E1BD5FE" w14:textId="77777777" w:rsidR="0016404C" w:rsidRDefault="00802C01">
      <w:pPr>
        <w:pStyle w:val="PL"/>
        <w:rPr>
          <w:rFonts w:ascii="Courier" w:hAnsi="Courier"/>
        </w:rPr>
      </w:pPr>
      <w:r>
        <w:rPr>
          <w:rFonts w:ascii="Courier" w:hAnsi="Courier"/>
        </w:rPr>
        <w:tab/>
      </w:r>
      <w:r w:rsidR="0016404C">
        <w:rPr>
          <w:rFonts w:ascii="Courier" w:hAnsi="Courier"/>
        </w:rPr>
        <w:t>}</w:t>
      </w:r>
    </w:p>
    <w:p w14:paraId="3CED7197" w14:textId="77777777" w:rsidR="0016404C" w:rsidRDefault="0016404C">
      <w:pPr>
        <w:pStyle w:val="PL"/>
        <w:rPr>
          <w:rFonts w:ascii="Courier" w:hAnsi="Courier"/>
        </w:rPr>
      </w:pPr>
      <w:r>
        <w:rPr>
          <w:rFonts w:ascii="Courier" w:hAnsi="Courier"/>
        </w:rPr>
        <w:tab/>
        <w:t>}</w:t>
      </w:r>
    </w:p>
    <w:p w14:paraId="7C2B76E8" w14:textId="77777777" w:rsidR="0016404C" w:rsidRDefault="0016404C">
      <w:pPr>
        <w:pStyle w:val="PL"/>
        <w:rPr>
          <w:rFonts w:ascii="Courier" w:hAnsi="Courier"/>
        </w:rPr>
      </w:pPr>
      <w:r>
        <w:rPr>
          <w:rFonts w:ascii="Courier" w:hAnsi="Courier"/>
        </w:rPr>
        <w:t>-- Both calledAddressValue and callingAddressValue can be</w:t>
      </w:r>
    </w:p>
    <w:p w14:paraId="2A7DA64E" w14:textId="77777777" w:rsidR="0016404C" w:rsidRDefault="0016404C">
      <w:pPr>
        <w:pStyle w:val="PL"/>
        <w:rPr>
          <w:rFonts w:ascii="Courier" w:hAnsi="Courier"/>
        </w:rPr>
      </w:pPr>
      <w:r>
        <w:rPr>
          <w:rFonts w:ascii="Courier" w:hAnsi="Courier"/>
        </w:rPr>
        <w:t>-- incomplete numbers, in the sense that a limited amount of digits can be given.</w:t>
      </w:r>
    </w:p>
    <w:p w14:paraId="3161DA46" w14:textId="77777777" w:rsidR="0016404C" w:rsidRDefault="0016404C">
      <w:pPr>
        <w:pStyle w:val="PL"/>
        <w:rPr>
          <w:rFonts w:ascii="Courier" w:hAnsi="Courier"/>
        </w:rPr>
      </w:pPr>
      <w:r>
        <w:rPr>
          <w:rFonts w:ascii="Courier" w:hAnsi="Courier"/>
        </w:rPr>
        <w:t>-- For the handling of numbers starting with the same digit string refer to the detailed</w:t>
      </w:r>
    </w:p>
    <w:p w14:paraId="11FF8467" w14:textId="77777777" w:rsidR="0016404C" w:rsidRDefault="0016404C">
      <w:pPr>
        <w:pStyle w:val="PL"/>
        <w:rPr>
          <w:rFonts w:ascii="Courier" w:hAnsi="Courier"/>
        </w:rPr>
      </w:pPr>
      <w:r>
        <w:rPr>
          <w:rFonts w:ascii="Courier" w:hAnsi="Courier"/>
        </w:rPr>
        <w:t>-- procedure of the CallGap operation</w:t>
      </w:r>
    </w:p>
    <w:p w14:paraId="12871626" w14:textId="77777777" w:rsidR="0016404C" w:rsidRDefault="0016404C">
      <w:pPr>
        <w:pStyle w:val="PL"/>
        <w:rPr>
          <w:rFonts w:ascii="Courier" w:hAnsi="Courier"/>
        </w:rPr>
      </w:pPr>
    </w:p>
    <w:p w14:paraId="63696228" w14:textId="77777777" w:rsidR="0016404C" w:rsidRDefault="0016404C">
      <w:pPr>
        <w:pStyle w:val="PL"/>
        <w:outlineLvl w:val="0"/>
        <w:rPr>
          <w:rFonts w:ascii="Courier" w:hAnsi="Courier"/>
        </w:rPr>
      </w:pPr>
      <w:r>
        <w:rPr>
          <w:rFonts w:ascii="Courier" w:hAnsi="Courier"/>
        </w:rPr>
        <w:t>BCSMEvent</w:t>
      </w:r>
      <w:r>
        <w:t>{PARAMETERS-BOUND : bound}</w:t>
      </w:r>
      <w:r>
        <w:rPr>
          <w:rFonts w:ascii="Courier" w:hAnsi="Courier"/>
        </w:rPr>
        <w:t xml:space="preserve"> ::= SEQUENCE {</w:t>
      </w:r>
    </w:p>
    <w:p w14:paraId="5CE774C4" w14:textId="77777777" w:rsidR="0016404C" w:rsidRDefault="0016404C">
      <w:pPr>
        <w:pStyle w:val="PL"/>
        <w:rPr>
          <w:rFonts w:ascii="Courier" w:hAnsi="Courier"/>
        </w:rPr>
      </w:pPr>
      <w:r>
        <w:rPr>
          <w:rFonts w:ascii="Courier" w:hAnsi="Courier"/>
        </w:rPr>
        <w:tab/>
        <w:t>eventTypeBCSM</w:t>
      </w:r>
      <w:r w:rsidR="00802C01">
        <w:rPr>
          <w:rFonts w:ascii="Courier" w:hAnsi="Courier"/>
        </w:rPr>
        <w:tab/>
      </w:r>
      <w:r w:rsidR="00802C01">
        <w:rPr>
          <w:rFonts w:ascii="Courier" w:hAnsi="Courier"/>
        </w:rPr>
        <w:tab/>
      </w:r>
      <w:r w:rsidR="00802C01">
        <w:rPr>
          <w:rFonts w:ascii="Courier" w:hAnsi="Courier"/>
        </w:rPr>
        <w:tab/>
      </w:r>
      <w:r>
        <w:rPr>
          <w:rFonts w:ascii="Courier" w:hAnsi="Courier"/>
        </w:rPr>
        <w:t>[0] EventTypeBCSM,</w:t>
      </w:r>
    </w:p>
    <w:p w14:paraId="3677740C" w14:textId="77777777" w:rsidR="0016404C" w:rsidRDefault="0016404C">
      <w:pPr>
        <w:pStyle w:val="PL"/>
        <w:rPr>
          <w:rFonts w:ascii="Courier" w:hAnsi="Courier"/>
        </w:rPr>
      </w:pPr>
      <w:r>
        <w:rPr>
          <w:rFonts w:ascii="Courier" w:hAnsi="Courier"/>
        </w:rPr>
        <w:tab/>
        <w:t>monitorMode</w:t>
      </w:r>
      <w:r w:rsidR="00802C01">
        <w:rPr>
          <w:rFonts w:ascii="Courier" w:hAnsi="Courier"/>
        </w:rPr>
        <w:tab/>
      </w:r>
      <w:r w:rsidR="00802C01">
        <w:rPr>
          <w:rFonts w:ascii="Courier" w:hAnsi="Courier"/>
        </w:rPr>
        <w:tab/>
      </w:r>
      <w:r w:rsidR="00802C01">
        <w:rPr>
          <w:rFonts w:ascii="Courier" w:hAnsi="Courier"/>
        </w:rPr>
        <w:tab/>
      </w:r>
      <w:r>
        <w:rPr>
          <w:rFonts w:ascii="Courier" w:hAnsi="Courier"/>
        </w:rPr>
        <w:tab/>
        <w:t>[1] MonitorMode,</w:t>
      </w:r>
    </w:p>
    <w:p w14:paraId="1FABB8F8" w14:textId="77777777" w:rsidR="0016404C" w:rsidRDefault="0016404C">
      <w:pPr>
        <w:pStyle w:val="PL"/>
        <w:rPr>
          <w:rFonts w:ascii="Courier" w:hAnsi="Courier"/>
        </w:rPr>
      </w:pPr>
      <w:r>
        <w:rPr>
          <w:rFonts w:ascii="Courier" w:hAnsi="Courier"/>
        </w:rPr>
        <w:tab/>
        <w:t>legID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[2] LegID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19E3B5F2" w14:textId="77777777" w:rsidR="0016404C" w:rsidRDefault="0016404C">
      <w:pPr>
        <w:pStyle w:val="PL"/>
        <w:rPr>
          <w:rFonts w:ascii="Courier" w:hAnsi="Courier"/>
        </w:rPr>
      </w:pPr>
      <w:r>
        <w:rPr>
          <w:rFonts w:ascii="Courier" w:hAnsi="Courier"/>
        </w:rPr>
        <w:tab/>
        <w:t>dpSpecificCriteria</w:t>
      </w:r>
      <w:r w:rsidR="00802C01">
        <w:rPr>
          <w:rFonts w:ascii="Courier" w:hAnsi="Courier"/>
        </w:rPr>
        <w:tab/>
      </w:r>
      <w:r w:rsidR="00802C01">
        <w:rPr>
          <w:rFonts w:ascii="Courier" w:hAnsi="Courier"/>
        </w:rPr>
        <w:tab/>
      </w:r>
      <w:r>
        <w:rPr>
          <w:rFonts w:ascii="Courier" w:hAnsi="Courier"/>
        </w:rPr>
        <w:tab/>
        <w:t xml:space="preserve">[30] DpSpecificCriteria </w:t>
      </w:r>
      <w:r>
        <w:t>{bound}</w:t>
      </w:r>
      <w:r w:rsidR="00802C01">
        <w:rPr>
          <w:rFonts w:ascii="Courier" w:hAnsi="Courier"/>
        </w:rPr>
        <w:tab/>
      </w:r>
      <w:r w:rsidR="00802C01">
        <w:rPr>
          <w:rFonts w:ascii="Courier" w:hAnsi="Courier"/>
        </w:rPr>
        <w:tab/>
      </w:r>
      <w:r>
        <w:rPr>
          <w:rFonts w:ascii="Courier" w:hAnsi="Courier"/>
        </w:rPr>
        <w:t>OPTIONAL,</w:t>
      </w:r>
    </w:p>
    <w:p w14:paraId="4FC7D310" w14:textId="77777777" w:rsidR="0016404C" w:rsidRDefault="0016404C">
      <w:pPr>
        <w:pStyle w:val="PL"/>
        <w:rPr>
          <w:rFonts w:ascii="Courier" w:hAnsi="Courier"/>
        </w:rPr>
      </w:pPr>
      <w:r>
        <w:rPr>
          <w:rFonts w:ascii="Courier" w:hAnsi="Courier"/>
        </w:rPr>
        <w:tab/>
        <w:t>automaticRearm</w:t>
      </w:r>
      <w:r w:rsidR="00802C01">
        <w:rPr>
          <w:rFonts w:ascii="Courier" w:hAnsi="Courier"/>
        </w:rPr>
        <w:tab/>
      </w:r>
      <w:r w:rsidR="00802C01">
        <w:rPr>
          <w:rFonts w:ascii="Courier" w:hAnsi="Courier"/>
        </w:rPr>
        <w:tab/>
      </w:r>
      <w:r w:rsidR="00802C01">
        <w:rPr>
          <w:rFonts w:ascii="Courier" w:hAnsi="Courier"/>
        </w:rPr>
        <w:tab/>
      </w:r>
      <w:r>
        <w:rPr>
          <w:rFonts w:ascii="Courier" w:hAnsi="Courier"/>
        </w:rPr>
        <w:t>[50] NULL</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3FF8F7F6" w14:textId="77777777" w:rsidR="0016404C" w:rsidRDefault="0016404C">
      <w:pPr>
        <w:pStyle w:val="PL"/>
        <w:rPr>
          <w:rFonts w:ascii="Courier" w:hAnsi="Courier"/>
        </w:rPr>
      </w:pPr>
      <w:r>
        <w:rPr>
          <w:rFonts w:ascii="Courier" w:hAnsi="Courier"/>
        </w:rPr>
        <w:tab/>
        <w:t>...</w:t>
      </w:r>
    </w:p>
    <w:p w14:paraId="4D4D6877" w14:textId="77777777" w:rsidR="0016404C" w:rsidRDefault="0016404C">
      <w:pPr>
        <w:pStyle w:val="PL"/>
        <w:rPr>
          <w:rFonts w:ascii="Courier" w:hAnsi="Courier"/>
        </w:rPr>
      </w:pPr>
      <w:r>
        <w:rPr>
          <w:rFonts w:ascii="Courier" w:hAnsi="Courier"/>
        </w:rPr>
        <w:tab/>
        <w:t>}</w:t>
      </w:r>
    </w:p>
    <w:p w14:paraId="2DAD7DBD" w14:textId="77777777" w:rsidR="0016404C" w:rsidRDefault="0016404C">
      <w:pPr>
        <w:pStyle w:val="PL"/>
        <w:rPr>
          <w:rFonts w:ascii="Courier" w:hAnsi="Courier"/>
        </w:rPr>
      </w:pPr>
      <w:r>
        <w:rPr>
          <w:rFonts w:ascii="Courier" w:hAnsi="Courier"/>
        </w:rPr>
        <w:lastRenderedPageBreak/>
        <w:t>-- Indicates the BCSM Event information for monitoring.</w:t>
      </w:r>
    </w:p>
    <w:p w14:paraId="73BD93B3" w14:textId="77777777" w:rsidR="0016404C" w:rsidRDefault="0016404C">
      <w:pPr>
        <w:pStyle w:val="PL"/>
        <w:rPr>
          <w:rFonts w:ascii="Courier" w:hAnsi="Courier"/>
        </w:rPr>
      </w:pPr>
    </w:p>
    <w:p w14:paraId="4AD82446" w14:textId="77777777" w:rsidR="0016404C" w:rsidRDefault="0016404C">
      <w:pPr>
        <w:pStyle w:val="PL"/>
        <w:outlineLvl w:val="0"/>
        <w:rPr>
          <w:rFonts w:ascii="Courier" w:hAnsi="Courier"/>
        </w:rPr>
      </w:pPr>
      <w:r>
        <w:rPr>
          <w:rFonts w:ascii="Courier" w:hAnsi="Courier"/>
        </w:rPr>
        <w:t xml:space="preserve">BCSM-Failure </w:t>
      </w:r>
      <w:r>
        <w:t>{PARAMETERS-BOUND : bound}</w:t>
      </w:r>
      <w:r>
        <w:rPr>
          <w:rFonts w:ascii="Courier" w:hAnsi="Courier"/>
        </w:rPr>
        <w:t xml:space="preserve"> ::= SEQUENCE {</w:t>
      </w:r>
    </w:p>
    <w:p w14:paraId="60F48125" w14:textId="77777777" w:rsidR="0016404C" w:rsidRDefault="0016404C">
      <w:pPr>
        <w:pStyle w:val="PL"/>
        <w:rPr>
          <w:rFonts w:ascii="Courier" w:hAnsi="Courier"/>
        </w:rPr>
      </w:pPr>
      <w:r>
        <w:rPr>
          <w:rFonts w:ascii="Courier" w:hAnsi="Courier"/>
        </w:rPr>
        <w:tab/>
        <w:t>legID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[0]</w:t>
      </w:r>
      <w:r>
        <w:rPr>
          <w:rFonts w:ascii="Courier" w:hAnsi="Courier"/>
        </w:rPr>
        <w:tab/>
        <w:t>LegID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1F0B61FA" w14:textId="77777777" w:rsidR="0016404C" w:rsidRPr="001D2DE0" w:rsidRDefault="0016404C">
      <w:pPr>
        <w:pStyle w:val="PL"/>
        <w:rPr>
          <w:rFonts w:ascii="Courier" w:hAnsi="Courier"/>
        </w:rPr>
      </w:pPr>
      <w:r>
        <w:rPr>
          <w:rFonts w:ascii="Courier" w:hAnsi="Courier"/>
        </w:rPr>
        <w:tab/>
      </w:r>
      <w:r w:rsidRPr="001D2DE0">
        <w:rPr>
          <w:rFonts w:ascii="Courier" w:hAnsi="Courier"/>
        </w:rPr>
        <w:t>cause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sidRPr="001D2DE0">
        <w:rPr>
          <w:rFonts w:ascii="Courier" w:hAnsi="Courier"/>
        </w:rPr>
        <w:t>[2]</w:t>
      </w:r>
      <w:r w:rsidRPr="001D2DE0">
        <w:rPr>
          <w:rFonts w:ascii="Courier" w:hAnsi="Courier"/>
        </w:rPr>
        <w:tab/>
        <w:t>Cause {bound}</w:t>
      </w:r>
      <w:r w:rsidR="00802C01">
        <w:rPr>
          <w:rFonts w:ascii="Courier" w:hAnsi="Courier"/>
        </w:rPr>
        <w:tab/>
      </w:r>
      <w:r w:rsidR="00802C01">
        <w:rPr>
          <w:rFonts w:ascii="Courier" w:hAnsi="Courier"/>
        </w:rPr>
        <w:tab/>
      </w:r>
      <w:r w:rsidR="00802C01">
        <w:rPr>
          <w:rFonts w:ascii="Courier" w:hAnsi="Courier"/>
        </w:rPr>
        <w:tab/>
      </w:r>
      <w:r w:rsidRPr="001D2DE0">
        <w:rPr>
          <w:rFonts w:ascii="Courier" w:hAnsi="Courier"/>
        </w:rPr>
        <w:tab/>
        <w:t>OPTIONAL,</w:t>
      </w:r>
    </w:p>
    <w:p w14:paraId="12BA7F20" w14:textId="77777777" w:rsidR="0016404C" w:rsidRDefault="0016404C">
      <w:pPr>
        <w:pStyle w:val="PL"/>
        <w:rPr>
          <w:rFonts w:ascii="Courier" w:hAnsi="Courier"/>
        </w:rPr>
      </w:pPr>
      <w:r w:rsidRPr="001D2DE0">
        <w:rPr>
          <w:rFonts w:ascii="Courier" w:hAnsi="Courier"/>
        </w:rPr>
        <w:tab/>
      </w:r>
      <w:r>
        <w:rPr>
          <w:rFonts w:ascii="Courier" w:hAnsi="Courier"/>
        </w:rPr>
        <w:t>...</w:t>
      </w:r>
    </w:p>
    <w:p w14:paraId="17ABB729" w14:textId="77777777" w:rsidR="0016404C" w:rsidRDefault="0016404C">
      <w:pPr>
        <w:pStyle w:val="PL"/>
        <w:rPr>
          <w:rFonts w:ascii="Courier" w:hAnsi="Courier"/>
        </w:rPr>
      </w:pPr>
      <w:r>
        <w:rPr>
          <w:rFonts w:ascii="Courier" w:hAnsi="Courier"/>
        </w:rPr>
        <w:tab/>
        <w:t>}</w:t>
      </w:r>
    </w:p>
    <w:p w14:paraId="319E4CC7" w14:textId="77777777" w:rsidR="0016404C" w:rsidRDefault="0016404C">
      <w:pPr>
        <w:pStyle w:val="PL"/>
        <w:rPr>
          <w:rFonts w:ascii="Courier" w:hAnsi="Courier"/>
        </w:rPr>
      </w:pPr>
    </w:p>
    <w:p w14:paraId="20F44091" w14:textId="77777777" w:rsidR="0016404C" w:rsidRDefault="0016404C">
      <w:pPr>
        <w:pStyle w:val="PL"/>
        <w:outlineLvl w:val="0"/>
        <w:rPr>
          <w:rFonts w:ascii="Courier" w:hAnsi="Courier"/>
        </w:rPr>
      </w:pPr>
      <w:r>
        <w:rPr>
          <w:rFonts w:ascii="Courier" w:hAnsi="Courier"/>
        </w:rPr>
        <w:t>BearerCapability {PARAMETERS-BOUND : bound} ::= CHOICE {</w:t>
      </w:r>
    </w:p>
    <w:p w14:paraId="555DBF16" w14:textId="77777777" w:rsidR="0016404C" w:rsidRDefault="0016404C">
      <w:pPr>
        <w:pStyle w:val="PL"/>
        <w:rPr>
          <w:rFonts w:ascii="Courier" w:hAnsi="Courier"/>
        </w:rPr>
      </w:pPr>
      <w:r>
        <w:rPr>
          <w:rFonts w:ascii="Courier" w:hAnsi="Courier"/>
        </w:rPr>
        <w:tab/>
        <w:t>bearerCap</w:t>
      </w:r>
      <w:r w:rsidR="00802C01">
        <w:rPr>
          <w:rFonts w:ascii="Courier" w:hAnsi="Courier"/>
        </w:rPr>
        <w:tab/>
      </w:r>
      <w:r w:rsidR="00802C01">
        <w:rPr>
          <w:rFonts w:ascii="Courier" w:hAnsi="Courier"/>
        </w:rPr>
        <w:tab/>
      </w:r>
      <w:r w:rsidR="00802C01">
        <w:rPr>
          <w:rFonts w:ascii="Courier" w:hAnsi="Courier"/>
        </w:rPr>
        <w:tab/>
      </w:r>
      <w:r>
        <w:rPr>
          <w:rFonts w:ascii="Courier" w:hAnsi="Courier"/>
        </w:rPr>
        <w:tab/>
        <w:t>[0] OCTET STRING (SIZE(2..bound.&amp;maxBearerCapabilityLength))</w:t>
      </w:r>
    </w:p>
    <w:p w14:paraId="0878829E" w14:textId="77777777" w:rsidR="0016404C" w:rsidRDefault="0016404C">
      <w:pPr>
        <w:pStyle w:val="PL"/>
        <w:rPr>
          <w:rFonts w:ascii="Courier" w:hAnsi="Courier"/>
        </w:rPr>
      </w:pPr>
      <w:r>
        <w:rPr>
          <w:rFonts w:ascii="Courier" w:hAnsi="Courier"/>
        </w:rPr>
        <w:tab/>
        <w:t>}</w:t>
      </w:r>
    </w:p>
    <w:p w14:paraId="12378FCA" w14:textId="77777777" w:rsidR="0016404C" w:rsidRDefault="0016404C">
      <w:pPr>
        <w:pStyle w:val="PL"/>
        <w:rPr>
          <w:rFonts w:ascii="Courier" w:hAnsi="Courier"/>
        </w:rPr>
      </w:pPr>
      <w:r>
        <w:rPr>
          <w:rFonts w:ascii="Courier" w:hAnsi="Courier"/>
        </w:rPr>
        <w:t>-- Indicates the type of bearer capability connection to the user. For bearerCap, the ISUP User</w:t>
      </w:r>
    </w:p>
    <w:p w14:paraId="7893E82F" w14:textId="77777777" w:rsidR="0016404C" w:rsidRPr="001D2DE0" w:rsidRDefault="0016404C">
      <w:pPr>
        <w:pStyle w:val="PL"/>
        <w:rPr>
          <w:rFonts w:ascii="Courier" w:hAnsi="Courier"/>
        </w:rPr>
      </w:pPr>
      <w:r w:rsidRPr="001D2DE0">
        <w:rPr>
          <w:rFonts w:ascii="Courier" w:hAnsi="Courier"/>
        </w:rPr>
        <w:t>-- Service Information, ETSI EN 300 356-1 [23]</w:t>
      </w:r>
    </w:p>
    <w:p w14:paraId="5D3F4EEE" w14:textId="77777777" w:rsidR="0016404C" w:rsidRDefault="0016404C">
      <w:pPr>
        <w:pStyle w:val="PL"/>
        <w:rPr>
          <w:rFonts w:ascii="Courier" w:hAnsi="Courier"/>
        </w:rPr>
      </w:pPr>
      <w:r>
        <w:rPr>
          <w:rFonts w:ascii="Courier" w:hAnsi="Courier"/>
        </w:rPr>
        <w:t>-- encoding shall be used.</w:t>
      </w:r>
    </w:p>
    <w:p w14:paraId="60C3E40A" w14:textId="77777777" w:rsidR="0016404C" w:rsidRDefault="0016404C">
      <w:pPr>
        <w:pStyle w:val="PL"/>
        <w:rPr>
          <w:rFonts w:ascii="Courier" w:hAnsi="Courier"/>
        </w:rPr>
      </w:pPr>
    </w:p>
    <w:p w14:paraId="56103CD5" w14:textId="77777777" w:rsidR="0016404C" w:rsidRDefault="0016404C">
      <w:pPr>
        <w:pStyle w:val="PL"/>
        <w:outlineLvl w:val="0"/>
      </w:pPr>
      <w:r>
        <w:t>Burst ::= SEQUENCE {</w:t>
      </w:r>
    </w:p>
    <w:p w14:paraId="47FA921E" w14:textId="77777777" w:rsidR="0016404C" w:rsidRDefault="0016404C">
      <w:pPr>
        <w:pStyle w:val="PL"/>
      </w:pPr>
      <w:r>
        <w:tab/>
        <w:t>numberOfBursts</w:t>
      </w:r>
      <w:r w:rsidR="00802C01">
        <w:tab/>
      </w:r>
      <w:r w:rsidR="00802C01">
        <w:tab/>
      </w:r>
      <w:r w:rsidR="00802C01">
        <w:tab/>
      </w:r>
      <w:r>
        <w:t>[0]</w:t>
      </w:r>
      <w:r>
        <w:tab/>
        <w:t>INTEGER (1..3)</w:t>
      </w:r>
      <w:r w:rsidR="00802C01">
        <w:tab/>
      </w:r>
      <w:r>
        <w:t>DEFAULT 1,</w:t>
      </w:r>
    </w:p>
    <w:p w14:paraId="72C46176" w14:textId="77777777" w:rsidR="0016404C" w:rsidRPr="009514F6" w:rsidRDefault="0016404C">
      <w:pPr>
        <w:pStyle w:val="PL"/>
      </w:pPr>
      <w:r>
        <w:tab/>
      </w:r>
      <w:r w:rsidRPr="009514F6">
        <w:t>burstInterval</w:t>
      </w:r>
      <w:r w:rsidR="00802C01">
        <w:tab/>
      </w:r>
      <w:r w:rsidR="00802C01">
        <w:tab/>
      </w:r>
      <w:r w:rsidR="00802C01">
        <w:tab/>
      </w:r>
      <w:r w:rsidRPr="009514F6">
        <w:t>[1]</w:t>
      </w:r>
      <w:r w:rsidRPr="009514F6">
        <w:tab/>
        <w:t>INTEGER</w:t>
      </w:r>
      <w:r w:rsidRPr="009514F6">
        <w:tab/>
        <w:t>(1..1200)</w:t>
      </w:r>
      <w:r w:rsidRPr="009514F6">
        <w:tab/>
        <w:t>DEFAULT 2,</w:t>
      </w:r>
      <w:r w:rsidR="00802C01">
        <w:tab/>
      </w:r>
      <w:r w:rsidR="00802C01">
        <w:tab/>
      </w:r>
      <w:r w:rsidR="00802C01">
        <w:tab/>
      </w:r>
    </w:p>
    <w:p w14:paraId="72DBE087" w14:textId="77777777" w:rsidR="0016404C" w:rsidRPr="009514F6" w:rsidRDefault="0016404C">
      <w:pPr>
        <w:pStyle w:val="PL"/>
      </w:pPr>
      <w:r w:rsidRPr="009514F6">
        <w:tab/>
        <w:t>numberOfTonesInBurst</w:t>
      </w:r>
      <w:r w:rsidR="00802C01">
        <w:tab/>
      </w:r>
      <w:r w:rsidR="00802C01">
        <w:tab/>
      </w:r>
      <w:r w:rsidRPr="009514F6">
        <w:t>[2] INTEGER (1..3)</w:t>
      </w:r>
      <w:r w:rsidR="00802C01">
        <w:tab/>
      </w:r>
      <w:r w:rsidRPr="009514F6">
        <w:t>DEFAULT 3,</w:t>
      </w:r>
    </w:p>
    <w:p w14:paraId="78419433" w14:textId="77777777" w:rsidR="0016404C" w:rsidRPr="009514F6" w:rsidRDefault="0016404C">
      <w:pPr>
        <w:pStyle w:val="PL"/>
      </w:pPr>
      <w:r w:rsidRPr="009514F6">
        <w:tab/>
        <w:t>toneDuration</w:t>
      </w:r>
      <w:r w:rsidR="00802C01">
        <w:tab/>
      </w:r>
      <w:r w:rsidR="00802C01">
        <w:tab/>
      </w:r>
      <w:r w:rsidR="00802C01">
        <w:tab/>
      </w:r>
      <w:r w:rsidRPr="009514F6">
        <w:t>[3]</w:t>
      </w:r>
      <w:r w:rsidRPr="009514F6">
        <w:tab/>
        <w:t>INTEGER</w:t>
      </w:r>
      <w:r w:rsidRPr="009514F6">
        <w:tab/>
        <w:t>(1..20)</w:t>
      </w:r>
      <w:r w:rsidR="00802C01">
        <w:tab/>
      </w:r>
      <w:r w:rsidRPr="009514F6">
        <w:t>DEFAULT 2,</w:t>
      </w:r>
    </w:p>
    <w:p w14:paraId="06DF5DCB" w14:textId="77777777" w:rsidR="0016404C" w:rsidRPr="009514F6" w:rsidRDefault="0016404C">
      <w:pPr>
        <w:pStyle w:val="PL"/>
      </w:pPr>
      <w:r w:rsidRPr="009514F6">
        <w:tab/>
        <w:t>toneInterval</w:t>
      </w:r>
      <w:r w:rsidR="00802C01">
        <w:tab/>
      </w:r>
      <w:r w:rsidR="00802C01">
        <w:tab/>
      </w:r>
      <w:r w:rsidR="00802C01">
        <w:tab/>
      </w:r>
      <w:r w:rsidRPr="009514F6">
        <w:t>[4]</w:t>
      </w:r>
      <w:r w:rsidRPr="009514F6">
        <w:tab/>
        <w:t>INTEGER</w:t>
      </w:r>
      <w:r w:rsidRPr="009514F6">
        <w:tab/>
        <w:t>(1..20)</w:t>
      </w:r>
      <w:r w:rsidR="00802C01">
        <w:tab/>
      </w:r>
      <w:r w:rsidRPr="009514F6">
        <w:t>DEFAULT 2,</w:t>
      </w:r>
    </w:p>
    <w:p w14:paraId="421DF290" w14:textId="77777777" w:rsidR="0016404C" w:rsidRDefault="0016404C">
      <w:pPr>
        <w:pStyle w:val="PL"/>
      </w:pPr>
      <w:r w:rsidRPr="009514F6">
        <w:tab/>
      </w:r>
      <w:r>
        <w:t>...</w:t>
      </w:r>
    </w:p>
    <w:p w14:paraId="11EF5289" w14:textId="77777777" w:rsidR="0016404C" w:rsidRDefault="0016404C">
      <w:pPr>
        <w:pStyle w:val="PL"/>
      </w:pPr>
      <w:r>
        <w:tab/>
        <w:t>}</w:t>
      </w:r>
    </w:p>
    <w:p w14:paraId="253E0B8B" w14:textId="77777777" w:rsidR="0016404C" w:rsidRDefault="0016404C">
      <w:pPr>
        <w:pStyle w:val="PL"/>
      </w:pPr>
      <w:r>
        <w:t>-- burstInterval, toneDurartion and toneInterval are measured in 100 millisecond units</w:t>
      </w:r>
    </w:p>
    <w:p w14:paraId="584D88B2" w14:textId="77777777" w:rsidR="0016404C" w:rsidRDefault="0016404C">
      <w:pPr>
        <w:pStyle w:val="PL"/>
      </w:pPr>
    </w:p>
    <w:p w14:paraId="3181ED28" w14:textId="77777777" w:rsidR="0016404C" w:rsidRDefault="0016404C">
      <w:pPr>
        <w:pStyle w:val="PL"/>
        <w:outlineLvl w:val="0"/>
      </w:pPr>
      <w:r>
        <w:t>BurstList ::= SEQUENCE {</w:t>
      </w:r>
    </w:p>
    <w:p w14:paraId="6073DEDD" w14:textId="77777777" w:rsidR="0016404C" w:rsidRDefault="0016404C">
      <w:pPr>
        <w:pStyle w:val="PL"/>
      </w:pPr>
      <w:r>
        <w:tab/>
        <w:t>warningPeriod</w:t>
      </w:r>
      <w:r w:rsidR="00802C01">
        <w:tab/>
      </w:r>
      <w:r w:rsidR="00802C01">
        <w:tab/>
      </w:r>
      <w:r w:rsidR="00802C01">
        <w:tab/>
      </w:r>
      <w:r>
        <w:t>[0] INTEGER</w:t>
      </w:r>
      <w:r>
        <w:tab/>
        <w:t>(1..1200) DEFAULT 30,</w:t>
      </w:r>
    </w:p>
    <w:p w14:paraId="58399B20" w14:textId="77777777" w:rsidR="0016404C" w:rsidRDefault="0016404C">
      <w:pPr>
        <w:pStyle w:val="PL"/>
      </w:pPr>
      <w:r>
        <w:tab/>
        <w:t>bursts</w:t>
      </w:r>
      <w:r w:rsidR="00802C01">
        <w:tab/>
      </w:r>
      <w:r w:rsidR="00802C01">
        <w:tab/>
      </w:r>
      <w:r w:rsidR="00802C01">
        <w:tab/>
      </w:r>
      <w:r w:rsidR="00802C01">
        <w:tab/>
      </w:r>
      <w:r>
        <w:t>[1] Burst,</w:t>
      </w:r>
    </w:p>
    <w:p w14:paraId="35010879" w14:textId="77777777" w:rsidR="0016404C" w:rsidRDefault="0016404C">
      <w:pPr>
        <w:pStyle w:val="PL"/>
      </w:pPr>
      <w:r>
        <w:tab/>
        <w:t>...</w:t>
      </w:r>
    </w:p>
    <w:p w14:paraId="03AEC860" w14:textId="77777777" w:rsidR="0016404C" w:rsidRDefault="0016404C">
      <w:pPr>
        <w:pStyle w:val="PL"/>
      </w:pPr>
      <w:r>
        <w:tab/>
        <w:t>}</w:t>
      </w:r>
    </w:p>
    <w:p w14:paraId="6349CA1D" w14:textId="77777777" w:rsidR="0016404C" w:rsidRDefault="0016404C">
      <w:pPr>
        <w:pStyle w:val="PL"/>
      </w:pPr>
      <w:r>
        <w:t>-- warningPeriod is measured in 1 second units.</w:t>
      </w:r>
    </w:p>
    <w:p w14:paraId="20DBA011" w14:textId="77777777" w:rsidR="0016404C" w:rsidRDefault="0016404C">
      <w:pPr>
        <w:pStyle w:val="PL"/>
        <w:rPr>
          <w:rFonts w:ascii="Courier" w:hAnsi="Courier"/>
        </w:rPr>
      </w:pPr>
    </w:p>
    <w:p w14:paraId="24986460" w14:textId="77777777" w:rsidR="0016404C" w:rsidRPr="001D2DE0" w:rsidRDefault="0016404C">
      <w:pPr>
        <w:pStyle w:val="PL"/>
        <w:outlineLvl w:val="0"/>
        <w:rPr>
          <w:rFonts w:ascii="Courier" w:hAnsi="Courier"/>
          <w:lang w:val="de-DE"/>
        </w:rPr>
      </w:pPr>
      <w:r w:rsidRPr="001D2DE0">
        <w:rPr>
          <w:rFonts w:ascii="Courier" w:hAnsi="Courier"/>
          <w:lang w:val="de-DE"/>
        </w:rPr>
        <w:t>CAI-GSM0224 ::= SEQUENCE {</w:t>
      </w:r>
    </w:p>
    <w:p w14:paraId="054F7332" w14:textId="77777777" w:rsidR="0016404C" w:rsidRPr="001D2DE0" w:rsidRDefault="0016404C">
      <w:pPr>
        <w:pStyle w:val="PL"/>
        <w:rPr>
          <w:rFonts w:ascii="Courier" w:hAnsi="Courier"/>
          <w:lang w:val="de-DE"/>
        </w:rPr>
      </w:pPr>
      <w:r w:rsidRPr="001D2DE0">
        <w:rPr>
          <w:rFonts w:ascii="Courier" w:hAnsi="Courier"/>
          <w:lang w:val="de-DE"/>
        </w:rPr>
        <w:tab/>
        <w:t>e1</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ab/>
        <w:t>[0]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OPTIONAL,</w:t>
      </w:r>
    </w:p>
    <w:p w14:paraId="5403011B" w14:textId="77777777" w:rsidR="0016404C" w:rsidRPr="001D2DE0" w:rsidRDefault="0016404C">
      <w:pPr>
        <w:pStyle w:val="PL"/>
        <w:rPr>
          <w:rFonts w:ascii="Courier" w:hAnsi="Courier"/>
          <w:lang w:val="de-DE"/>
        </w:rPr>
      </w:pPr>
      <w:r w:rsidRPr="001D2DE0">
        <w:rPr>
          <w:rFonts w:ascii="Courier" w:hAnsi="Courier"/>
          <w:lang w:val="de-DE"/>
        </w:rPr>
        <w:tab/>
        <w:t>e2</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ab/>
        <w:t>[1]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OPTIONAL,</w:t>
      </w:r>
    </w:p>
    <w:p w14:paraId="124E4EA4" w14:textId="77777777" w:rsidR="0016404C" w:rsidRPr="001D2DE0" w:rsidRDefault="0016404C">
      <w:pPr>
        <w:pStyle w:val="PL"/>
        <w:rPr>
          <w:rFonts w:ascii="Courier" w:hAnsi="Courier"/>
          <w:lang w:val="de-DE"/>
        </w:rPr>
      </w:pPr>
      <w:r w:rsidRPr="001D2DE0">
        <w:rPr>
          <w:rFonts w:ascii="Courier" w:hAnsi="Courier"/>
          <w:lang w:val="de-DE"/>
        </w:rPr>
        <w:tab/>
        <w:t>e3</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ab/>
        <w:t>[2]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1D2DE0">
        <w:rPr>
          <w:rFonts w:ascii="Courier" w:hAnsi="Courier"/>
          <w:lang w:val="de-DE"/>
        </w:rPr>
        <w:t>OPTIONAL,</w:t>
      </w:r>
    </w:p>
    <w:p w14:paraId="612B9748" w14:textId="77777777" w:rsidR="0016404C" w:rsidRPr="002264ED" w:rsidRDefault="0016404C">
      <w:pPr>
        <w:pStyle w:val="PL"/>
        <w:rPr>
          <w:rFonts w:ascii="Courier" w:hAnsi="Courier"/>
          <w:lang w:val="de-DE"/>
        </w:rPr>
      </w:pPr>
      <w:r w:rsidRPr="001D2DE0">
        <w:rPr>
          <w:rFonts w:ascii="Courier" w:hAnsi="Courier"/>
          <w:lang w:val="de-DE"/>
        </w:rPr>
        <w:tab/>
      </w:r>
      <w:r w:rsidRPr="002264ED">
        <w:rPr>
          <w:rFonts w:ascii="Courier" w:hAnsi="Courier"/>
          <w:lang w:val="de-DE"/>
        </w:rPr>
        <w:t>e4</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ab/>
        <w:t>[3]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OPTIONAL,</w:t>
      </w:r>
    </w:p>
    <w:p w14:paraId="60579DB7" w14:textId="77777777" w:rsidR="0016404C" w:rsidRPr="002264ED" w:rsidRDefault="0016404C">
      <w:pPr>
        <w:pStyle w:val="PL"/>
        <w:rPr>
          <w:rFonts w:ascii="Courier" w:hAnsi="Courier"/>
          <w:lang w:val="de-DE"/>
        </w:rPr>
      </w:pPr>
      <w:r w:rsidRPr="002264ED">
        <w:rPr>
          <w:rFonts w:ascii="Courier" w:hAnsi="Courier"/>
          <w:lang w:val="de-DE"/>
        </w:rPr>
        <w:tab/>
        <w:t>e5</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ab/>
        <w:t>[4]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OPTIONAL,</w:t>
      </w:r>
    </w:p>
    <w:p w14:paraId="1C4A594A" w14:textId="77777777" w:rsidR="0016404C" w:rsidRPr="002264ED" w:rsidRDefault="0016404C">
      <w:pPr>
        <w:pStyle w:val="PL"/>
        <w:rPr>
          <w:rFonts w:ascii="Courier" w:hAnsi="Courier"/>
          <w:lang w:val="de-DE"/>
        </w:rPr>
      </w:pPr>
      <w:r w:rsidRPr="002264ED">
        <w:rPr>
          <w:rFonts w:ascii="Courier" w:hAnsi="Courier"/>
          <w:lang w:val="de-DE"/>
        </w:rPr>
        <w:tab/>
        <w:t>e6</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ab/>
        <w:t>[5]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OPTIONAL,</w:t>
      </w:r>
    </w:p>
    <w:p w14:paraId="6B501D42" w14:textId="77777777" w:rsidR="0016404C" w:rsidRPr="002264ED" w:rsidRDefault="0016404C">
      <w:pPr>
        <w:pStyle w:val="PL"/>
        <w:rPr>
          <w:rFonts w:ascii="Courier" w:hAnsi="Courier"/>
          <w:lang w:val="de-DE"/>
        </w:rPr>
      </w:pPr>
      <w:r w:rsidRPr="002264ED">
        <w:rPr>
          <w:rFonts w:ascii="Courier" w:hAnsi="Courier"/>
          <w:lang w:val="de-DE"/>
        </w:rPr>
        <w:tab/>
        <w:t>e7</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ab/>
        <w:t>[6] INTEGER (0..8191)</w:t>
      </w:r>
      <w:r w:rsidR="00802C01">
        <w:rPr>
          <w:rFonts w:ascii="Courier" w:hAnsi="Courier"/>
          <w:lang w:val="de-DE"/>
        </w:rPr>
        <w:tab/>
      </w:r>
      <w:r w:rsidR="00802C01">
        <w:rPr>
          <w:rFonts w:ascii="Courier" w:hAnsi="Courier"/>
          <w:lang w:val="de-DE"/>
        </w:rPr>
        <w:tab/>
      </w:r>
      <w:r w:rsidR="00802C01">
        <w:rPr>
          <w:rFonts w:ascii="Courier" w:hAnsi="Courier"/>
          <w:lang w:val="de-DE"/>
        </w:rPr>
        <w:tab/>
      </w:r>
      <w:r w:rsidRPr="002264ED">
        <w:rPr>
          <w:rFonts w:ascii="Courier" w:hAnsi="Courier"/>
          <w:lang w:val="de-DE"/>
        </w:rPr>
        <w:t>OPTIONAL</w:t>
      </w:r>
    </w:p>
    <w:p w14:paraId="7B7F61B6" w14:textId="77777777" w:rsidR="0016404C" w:rsidRDefault="0016404C">
      <w:pPr>
        <w:pStyle w:val="PL"/>
        <w:rPr>
          <w:rFonts w:ascii="Courier" w:hAnsi="Courier"/>
        </w:rPr>
      </w:pPr>
      <w:r w:rsidRPr="002264ED">
        <w:rPr>
          <w:rFonts w:ascii="Courier" w:hAnsi="Courier"/>
          <w:lang w:val="de-DE"/>
        </w:rPr>
        <w:tab/>
      </w:r>
      <w:r>
        <w:rPr>
          <w:rFonts w:ascii="Courier" w:hAnsi="Courier"/>
        </w:rPr>
        <w:t>}</w:t>
      </w:r>
    </w:p>
    <w:p w14:paraId="60D48351" w14:textId="77777777" w:rsidR="0016404C" w:rsidRDefault="0016404C">
      <w:pPr>
        <w:pStyle w:val="PL"/>
        <w:rPr>
          <w:rFonts w:ascii="Courier" w:hAnsi="Courier"/>
        </w:rPr>
      </w:pPr>
      <w:r>
        <w:rPr>
          <w:rFonts w:ascii="Courier" w:hAnsi="Courier"/>
        </w:rPr>
        <w:t xml:space="preserve">-- Indicates Charge Advice Information to the </w:t>
      </w:r>
      <w:smartTag w:uri="urn:schemas-microsoft-com:office:smarttags" w:element="place">
        <w:r>
          <w:rPr>
            <w:rFonts w:ascii="Courier" w:hAnsi="Courier"/>
          </w:rPr>
          <w:t>Mobile</w:t>
        </w:r>
      </w:smartTag>
      <w:r>
        <w:rPr>
          <w:rFonts w:ascii="Courier" w:hAnsi="Courier"/>
        </w:rPr>
        <w:t xml:space="preserve"> Station. For information regarding</w:t>
      </w:r>
    </w:p>
    <w:p w14:paraId="53BEB289" w14:textId="77777777" w:rsidR="0016404C" w:rsidRDefault="0016404C">
      <w:pPr>
        <w:pStyle w:val="PL"/>
        <w:rPr>
          <w:rFonts w:ascii="Courier" w:hAnsi="Courier"/>
        </w:rPr>
      </w:pPr>
      <w:r>
        <w:rPr>
          <w:rFonts w:ascii="Courier" w:hAnsi="Courier"/>
        </w:rPr>
        <w:t>-- parameter usage, refer to 3GPP TS 22.024 [2].</w:t>
      </w:r>
    </w:p>
    <w:p w14:paraId="55D41220" w14:textId="77777777" w:rsidR="0016404C" w:rsidRDefault="0016404C">
      <w:pPr>
        <w:pStyle w:val="PL"/>
        <w:rPr>
          <w:rFonts w:ascii="Courier" w:hAnsi="Courier"/>
        </w:rPr>
      </w:pPr>
    </w:p>
    <w:p w14:paraId="43C84618" w14:textId="77777777" w:rsidR="0016404C" w:rsidRDefault="0016404C">
      <w:pPr>
        <w:pStyle w:val="PL"/>
        <w:outlineLvl w:val="0"/>
        <w:rPr>
          <w:rFonts w:ascii="Courier" w:hAnsi="Courier"/>
        </w:rPr>
      </w:pPr>
      <w:r>
        <w:rPr>
          <w:rFonts w:ascii="Courier" w:hAnsi="Courier"/>
        </w:rPr>
        <w:t>CalledPartyBCDNumber {PARAMETERS-BOUND : bound} ::= OCTET STRING (SIZE(</w:t>
      </w:r>
    </w:p>
    <w:p w14:paraId="7535D2D8" w14:textId="77777777" w:rsidR="0016404C" w:rsidRDefault="0016404C">
      <w:pPr>
        <w:pStyle w:val="PL"/>
        <w:rPr>
          <w:rFonts w:ascii="Courier" w:hAnsi="Courier"/>
        </w:rPr>
      </w:pPr>
      <w:r>
        <w:rPr>
          <w:rFonts w:ascii="Courier" w:hAnsi="Courier"/>
        </w:rPr>
        <w:tab/>
        <w:t>bound.&amp;minCalledPartyBCDNumberLength .. bound.&amp;maxCalledPartyBCDNumberLength))</w:t>
      </w:r>
    </w:p>
    <w:p w14:paraId="2CE6974A" w14:textId="77777777" w:rsidR="0016404C" w:rsidRDefault="0016404C">
      <w:pPr>
        <w:pStyle w:val="PL"/>
        <w:rPr>
          <w:rFonts w:ascii="Courier" w:hAnsi="Courier"/>
        </w:rPr>
      </w:pPr>
      <w:r>
        <w:rPr>
          <w:rFonts w:ascii="Courier" w:hAnsi="Courier"/>
        </w:rPr>
        <w:t>-- Indicates the Called Party Number, including service selection information.</w:t>
      </w:r>
      <w:r>
        <w:rPr>
          <w:rFonts w:ascii="Courier" w:hAnsi="Courier"/>
        </w:rPr>
        <w:br/>
        <w:t>-- Refer to 3GPP TS 24.008 [9] for encoding.</w:t>
      </w:r>
    </w:p>
    <w:p w14:paraId="2546BE3D" w14:textId="77777777" w:rsidR="0016404C" w:rsidRDefault="0016404C">
      <w:pPr>
        <w:pStyle w:val="PL"/>
        <w:rPr>
          <w:rFonts w:ascii="Courier" w:hAnsi="Courier"/>
        </w:rPr>
      </w:pPr>
      <w:r>
        <w:rPr>
          <w:rFonts w:ascii="Courier" w:hAnsi="Courier"/>
        </w:rPr>
        <w:t>-- This data type carries only the 'type of number', 'numbering plan</w:t>
      </w:r>
    </w:p>
    <w:p w14:paraId="25FCE129" w14:textId="77777777" w:rsidR="0016404C" w:rsidRDefault="0016404C">
      <w:pPr>
        <w:pStyle w:val="PL"/>
        <w:rPr>
          <w:rFonts w:ascii="Courier" w:hAnsi="Courier"/>
        </w:rPr>
      </w:pPr>
      <w:r>
        <w:rPr>
          <w:rFonts w:ascii="Courier" w:hAnsi="Courier"/>
        </w:rPr>
        <w:t>-- identification' and 'number digit' fields defined in 3GPP TS 24.008 [9];</w:t>
      </w:r>
    </w:p>
    <w:p w14:paraId="7156A1CE" w14:textId="77777777" w:rsidR="0016404C" w:rsidRDefault="0016404C">
      <w:pPr>
        <w:pStyle w:val="PL"/>
        <w:rPr>
          <w:rFonts w:ascii="Courier" w:hAnsi="Courier"/>
        </w:rPr>
      </w:pPr>
      <w:r>
        <w:rPr>
          <w:rFonts w:ascii="Courier" w:hAnsi="Courier"/>
        </w:rPr>
        <w:t>-- it does not carry the 'called party BCD number IEI' or 'length of called</w:t>
      </w:r>
    </w:p>
    <w:p w14:paraId="238A59B8" w14:textId="77777777" w:rsidR="0016404C" w:rsidRDefault="0016404C">
      <w:pPr>
        <w:pStyle w:val="PL"/>
        <w:rPr>
          <w:rFonts w:ascii="Courier" w:hAnsi="Courier"/>
        </w:rPr>
      </w:pPr>
      <w:r>
        <w:rPr>
          <w:rFonts w:ascii="Courier" w:hAnsi="Courier"/>
        </w:rPr>
        <w:t>-- party BCD number contents'.</w:t>
      </w:r>
    </w:p>
    <w:p w14:paraId="0DA0A151" w14:textId="77777777" w:rsidR="0016404C" w:rsidRDefault="0016404C">
      <w:pPr>
        <w:pStyle w:val="PL"/>
        <w:rPr>
          <w:rFonts w:ascii="Courier" w:hAnsi="Courier"/>
        </w:rPr>
      </w:pPr>
      <w:bookmarkStart w:id="62" w:name="OLE_LINK1"/>
      <w:r>
        <w:rPr>
          <w:rFonts w:ascii="Courier" w:hAnsi="Courier"/>
        </w:rPr>
        <w:t xml:space="preserve">-- In the context of the DestinationSubscriberNumber field in ConnectSMSArg or </w:t>
      </w:r>
    </w:p>
    <w:p w14:paraId="6659601D" w14:textId="77777777" w:rsidR="0016404C" w:rsidRDefault="0016404C">
      <w:pPr>
        <w:pStyle w:val="PL"/>
      </w:pPr>
      <w:r>
        <w:rPr>
          <w:rFonts w:ascii="Courier" w:hAnsi="Courier"/>
        </w:rPr>
        <w:t xml:space="preserve">-- InitialDPSMSArg, </w:t>
      </w:r>
      <w:r>
        <w:t xml:space="preserve">a CalledPartyBCDNumber may also contain an alphanumeric </w:t>
      </w:r>
    </w:p>
    <w:p w14:paraId="0DC92183" w14:textId="77777777" w:rsidR="0016404C" w:rsidRDefault="0016404C">
      <w:pPr>
        <w:pStyle w:val="PL"/>
      </w:pPr>
      <w:r>
        <w:rPr>
          <w:rFonts w:ascii="Courier" w:hAnsi="Courier"/>
        </w:rPr>
        <w:t xml:space="preserve">-- </w:t>
      </w:r>
      <w:r>
        <w:t xml:space="preserve">character string. In this case, type-of-number '101'B is used, in </w:t>
      </w:r>
      <w:r>
        <w:rPr>
          <w:rFonts w:ascii="Courier" w:hAnsi="Courier"/>
        </w:rPr>
        <w:t>a</w:t>
      </w:r>
      <w:r>
        <w:t xml:space="preserve">ccordance </w:t>
      </w:r>
    </w:p>
    <w:p w14:paraId="7817646B" w14:textId="77777777" w:rsidR="0016404C" w:rsidRDefault="0016404C">
      <w:pPr>
        <w:pStyle w:val="PL"/>
      </w:pPr>
      <w:r>
        <w:t xml:space="preserve">-- with 3GPP TS 23.040 [6]. The address is coded in accordance with the </w:t>
      </w:r>
    </w:p>
    <w:p w14:paraId="3474682A" w14:textId="77777777" w:rsidR="0016404C" w:rsidRDefault="0016404C">
      <w:pPr>
        <w:pStyle w:val="PL"/>
      </w:pPr>
      <w:r>
        <w:t>-- GSM 7</w:t>
      </w:r>
      <w:r>
        <w:noBreakHyphen/>
        <w:t xml:space="preserve">bit default alphabet definition and the SMS packing rules </w:t>
      </w:r>
    </w:p>
    <w:p w14:paraId="70CCE082" w14:textId="77777777" w:rsidR="0016404C" w:rsidRDefault="0016404C">
      <w:pPr>
        <w:pStyle w:val="PL"/>
        <w:rPr>
          <w:rFonts w:ascii="Courier" w:hAnsi="Courier"/>
        </w:rPr>
      </w:pPr>
      <w:r>
        <w:t>-- as specified in 3GPP TS 23.038 [15] in this case.</w:t>
      </w:r>
      <w:bookmarkEnd w:id="62"/>
    </w:p>
    <w:p w14:paraId="7ECDBF7A" w14:textId="77777777" w:rsidR="0016404C" w:rsidRDefault="0016404C">
      <w:pPr>
        <w:pStyle w:val="PL"/>
        <w:rPr>
          <w:rFonts w:ascii="Courier" w:hAnsi="Courier"/>
        </w:rPr>
      </w:pPr>
    </w:p>
    <w:p w14:paraId="3637AD06" w14:textId="77777777" w:rsidR="0016404C" w:rsidRDefault="0016404C">
      <w:pPr>
        <w:pStyle w:val="PL"/>
        <w:outlineLvl w:val="0"/>
        <w:rPr>
          <w:rFonts w:ascii="Courier" w:hAnsi="Courier"/>
        </w:rPr>
      </w:pPr>
      <w:r>
        <w:rPr>
          <w:rFonts w:ascii="Courier" w:hAnsi="Courier"/>
        </w:rPr>
        <w:t>CalledPartyNumber {PARAMETERS-BOUND : bound} ::= OCTET STRING (SIZE(</w:t>
      </w:r>
    </w:p>
    <w:p w14:paraId="10F582D8" w14:textId="77777777" w:rsidR="0016404C" w:rsidRDefault="0016404C">
      <w:pPr>
        <w:pStyle w:val="PL"/>
        <w:rPr>
          <w:rFonts w:ascii="Courier" w:hAnsi="Courier"/>
        </w:rPr>
      </w:pPr>
      <w:r>
        <w:rPr>
          <w:rFonts w:ascii="Courier" w:hAnsi="Courier"/>
        </w:rPr>
        <w:tab/>
        <w:t>bound.&amp;minCalledPartyNumberLength .. bound.&amp;maxCalledPartyNumberLength))</w:t>
      </w:r>
    </w:p>
    <w:p w14:paraId="35A94CC5" w14:textId="77777777" w:rsidR="0016404C" w:rsidRPr="009514F6" w:rsidRDefault="0016404C">
      <w:pPr>
        <w:pStyle w:val="PL"/>
        <w:rPr>
          <w:rFonts w:ascii="Courier" w:hAnsi="Courier"/>
        </w:rPr>
      </w:pPr>
      <w:r>
        <w:rPr>
          <w:rFonts w:ascii="Courier" w:hAnsi="Courier"/>
        </w:rPr>
        <w:t xml:space="preserve">-- Indicates the Called Party Number. </w:t>
      </w:r>
      <w:r w:rsidRPr="009514F6">
        <w:rPr>
          <w:rFonts w:ascii="Courier" w:hAnsi="Courier"/>
        </w:rPr>
        <w:t>Refer to ETS EN 300 356</w:t>
      </w:r>
      <w:r w:rsidRPr="009514F6">
        <w:rPr>
          <w:rFonts w:ascii="Courier" w:hAnsi="Courier"/>
        </w:rPr>
        <w:noBreakHyphen/>
        <w:t>1 [23] for encoding.</w:t>
      </w:r>
    </w:p>
    <w:p w14:paraId="3AF2F32A" w14:textId="77777777" w:rsidR="0016404C" w:rsidRPr="009514F6" w:rsidRDefault="0016404C">
      <w:pPr>
        <w:pStyle w:val="PL"/>
        <w:rPr>
          <w:rFonts w:ascii="Courier" w:hAnsi="Courier"/>
        </w:rPr>
      </w:pPr>
    </w:p>
    <w:p w14:paraId="156764AF" w14:textId="77777777" w:rsidR="0016404C" w:rsidRDefault="0016404C">
      <w:pPr>
        <w:pStyle w:val="PL"/>
        <w:rPr>
          <w:rFonts w:ascii="Courier" w:hAnsi="Courier"/>
          <w:i/>
        </w:rPr>
      </w:pPr>
      <w:r>
        <w:rPr>
          <w:rFonts w:ascii="Courier" w:hAnsi="Courier"/>
        </w:rPr>
        <w:t xml:space="preserve">-- A CalledPartyNumber may contain national-specific values of the </w:t>
      </w:r>
      <w:r>
        <w:rPr>
          <w:rFonts w:ascii="Courier" w:hAnsi="Courier"/>
          <w:i/>
        </w:rPr>
        <w:t>Nature Of Address</w:t>
      </w:r>
    </w:p>
    <w:p w14:paraId="3A8E398F" w14:textId="77777777" w:rsidR="0016404C" w:rsidRDefault="0016404C">
      <w:pPr>
        <w:pStyle w:val="PL"/>
        <w:rPr>
          <w:rFonts w:ascii="Courier" w:hAnsi="Courier"/>
          <w:i/>
        </w:rPr>
      </w:pPr>
      <w:r>
        <w:rPr>
          <w:rFonts w:ascii="Courier" w:hAnsi="Courier"/>
          <w:i/>
        </w:rPr>
        <w:t>-- indicator</w:t>
      </w:r>
      <w:r>
        <w:rPr>
          <w:rFonts w:ascii="Courier" w:hAnsi="Courier"/>
        </w:rPr>
        <w:t xml:space="preserve">. The filling-in of the national-specific </w:t>
      </w:r>
      <w:r>
        <w:rPr>
          <w:rFonts w:ascii="Courier" w:hAnsi="Courier"/>
          <w:i/>
        </w:rPr>
        <w:t>Nature Of Address indicator</w:t>
      </w:r>
    </w:p>
    <w:p w14:paraId="7D42EE53" w14:textId="77777777" w:rsidR="0016404C" w:rsidRDefault="0016404C">
      <w:pPr>
        <w:pStyle w:val="PL"/>
        <w:rPr>
          <w:rFonts w:ascii="Courier" w:hAnsi="Courier"/>
        </w:rPr>
      </w:pPr>
      <w:r>
        <w:rPr>
          <w:rFonts w:ascii="Courier" w:hAnsi="Courier"/>
        </w:rPr>
        <w:t>-- values shall be done in accordance with the national ISUP of the gsmSSF country, e.g.</w:t>
      </w:r>
    </w:p>
    <w:p w14:paraId="0BBDDC05" w14:textId="77777777" w:rsidR="0016404C" w:rsidRDefault="0016404C">
      <w:pPr>
        <w:pStyle w:val="PL"/>
        <w:rPr>
          <w:rFonts w:ascii="Courier" w:hAnsi="Courier"/>
        </w:rPr>
      </w:pPr>
      <w:r>
        <w:rPr>
          <w:rFonts w:ascii="Courier" w:hAnsi="Courier"/>
        </w:rPr>
        <w:t xml:space="preserve">-- </w:t>
      </w:r>
      <w:r>
        <w:t>ANSI T1.113-1995 [92]</w:t>
      </w:r>
      <w:r>
        <w:rPr>
          <w:rFonts w:ascii="Courier" w:hAnsi="Courier"/>
        </w:rPr>
        <w:t>.</w:t>
      </w:r>
    </w:p>
    <w:p w14:paraId="0DAE54A8" w14:textId="77777777" w:rsidR="0016404C" w:rsidRDefault="0016404C">
      <w:pPr>
        <w:pStyle w:val="PL"/>
        <w:rPr>
          <w:rFonts w:ascii="Courier" w:hAnsi="Courier"/>
        </w:rPr>
      </w:pPr>
      <w:r>
        <w:rPr>
          <w:rFonts w:ascii="Courier" w:hAnsi="Courier"/>
        </w:rPr>
        <w:t xml:space="preserve">-- In terms of ETS EN 300 356-1 [23], the </w:t>
      </w:r>
      <w:r>
        <w:rPr>
          <w:rFonts w:ascii="Courier" w:hAnsi="Courier"/>
          <w:i/>
        </w:rPr>
        <w:t xml:space="preserve">Destination Address Field </w:t>
      </w:r>
      <w:r>
        <w:rPr>
          <w:rFonts w:ascii="Courier" w:hAnsi="Courier"/>
        </w:rPr>
        <w:t>is not present if the</w:t>
      </w:r>
    </w:p>
    <w:p w14:paraId="73F26448" w14:textId="77777777" w:rsidR="0016404C" w:rsidRDefault="0016404C">
      <w:pPr>
        <w:pStyle w:val="PL"/>
        <w:rPr>
          <w:rFonts w:ascii="Courier" w:hAnsi="Courier"/>
        </w:rPr>
      </w:pPr>
      <w:r>
        <w:rPr>
          <w:rFonts w:ascii="Courier" w:hAnsi="Courier"/>
        </w:rPr>
        <w:t xml:space="preserve">-- </w:t>
      </w:r>
      <w:r>
        <w:rPr>
          <w:rFonts w:ascii="Courier" w:hAnsi="Courier"/>
          <w:i/>
        </w:rPr>
        <w:t>destination address length</w:t>
      </w:r>
      <w:r>
        <w:rPr>
          <w:rFonts w:ascii="Courier" w:hAnsi="Courier"/>
        </w:rPr>
        <w:t xml:space="preserve"> is set to zero. This is the case e.g. when the ANSI</w:t>
      </w:r>
    </w:p>
    <w:p w14:paraId="34FE014A" w14:textId="77777777" w:rsidR="0016404C" w:rsidRDefault="0016404C">
      <w:pPr>
        <w:pStyle w:val="PL"/>
        <w:rPr>
          <w:rFonts w:ascii="Courier" w:hAnsi="Courier"/>
          <w:i/>
        </w:rPr>
      </w:pPr>
      <w:r>
        <w:rPr>
          <w:rFonts w:ascii="Courier" w:hAnsi="Courier"/>
        </w:rPr>
        <w:t xml:space="preserve">-- ISUP </w:t>
      </w:r>
      <w:r>
        <w:rPr>
          <w:rFonts w:ascii="Courier" w:hAnsi="Courier"/>
          <w:i/>
        </w:rPr>
        <w:t xml:space="preserve">Nature Of Address indicator </w:t>
      </w:r>
      <w:r>
        <w:rPr>
          <w:rFonts w:ascii="Courier" w:hAnsi="Courier"/>
        </w:rPr>
        <w:t xml:space="preserve">indicates </w:t>
      </w:r>
      <w:r>
        <w:rPr>
          <w:rFonts w:ascii="Courier" w:hAnsi="Courier"/>
          <w:i/>
        </w:rPr>
        <w:t>no number present, operator requested</w:t>
      </w:r>
    </w:p>
    <w:p w14:paraId="0F84335A" w14:textId="77777777" w:rsidR="0016404C" w:rsidRDefault="0016404C">
      <w:pPr>
        <w:pStyle w:val="PL"/>
        <w:rPr>
          <w:rFonts w:ascii="Courier" w:hAnsi="Courier"/>
        </w:rPr>
      </w:pPr>
      <w:r>
        <w:rPr>
          <w:rFonts w:ascii="Courier" w:hAnsi="Courier"/>
        </w:rPr>
        <w:t xml:space="preserve">-- (1110100) or </w:t>
      </w:r>
      <w:r>
        <w:rPr>
          <w:rFonts w:ascii="Courier" w:hAnsi="Courier"/>
          <w:i/>
        </w:rPr>
        <w:t xml:space="preserve">no number present, cut-through call to carrier </w:t>
      </w:r>
      <w:r>
        <w:rPr>
          <w:rFonts w:ascii="Courier" w:hAnsi="Courier"/>
        </w:rPr>
        <w:t>(1110101).</w:t>
      </w:r>
    </w:p>
    <w:p w14:paraId="5DB2B166" w14:textId="77777777" w:rsidR="0016404C" w:rsidRDefault="0016404C">
      <w:pPr>
        <w:pStyle w:val="PL"/>
        <w:rPr>
          <w:rFonts w:ascii="Courier" w:hAnsi="Courier"/>
        </w:rPr>
      </w:pPr>
      <w:r>
        <w:rPr>
          <w:rFonts w:ascii="Courier" w:hAnsi="Courier"/>
        </w:rPr>
        <w:t>-- See also see 3GPP TS 23.078 [7].</w:t>
      </w:r>
    </w:p>
    <w:p w14:paraId="2B4C8E9E" w14:textId="77777777" w:rsidR="0016404C" w:rsidRDefault="0016404C">
      <w:pPr>
        <w:pStyle w:val="PL"/>
        <w:rPr>
          <w:rFonts w:ascii="Courier" w:hAnsi="Courier"/>
        </w:rPr>
      </w:pPr>
    </w:p>
    <w:p w14:paraId="330800D7" w14:textId="77777777" w:rsidR="0016404C" w:rsidRDefault="0016404C">
      <w:pPr>
        <w:pStyle w:val="PL"/>
        <w:outlineLvl w:val="0"/>
        <w:rPr>
          <w:rFonts w:ascii="Courier" w:hAnsi="Courier"/>
        </w:rPr>
      </w:pPr>
      <w:r>
        <w:rPr>
          <w:rFonts w:ascii="Courier" w:hAnsi="Courier"/>
        </w:rPr>
        <w:t>CallingPartyNumber {PARAMETERS-BOUND : bound} ::= OCTET STRING (SIZE(</w:t>
      </w:r>
    </w:p>
    <w:p w14:paraId="55150FD8" w14:textId="77777777" w:rsidR="0016404C" w:rsidRDefault="0016404C">
      <w:pPr>
        <w:pStyle w:val="PL"/>
        <w:rPr>
          <w:rFonts w:ascii="Courier" w:hAnsi="Courier"/>
        </w:rPr>
      </w:pPr>
      <w:r>
        <w:rPr>
          <w:rFonts w:ascii="Courier" w:hAnsi="Courier"/>
        </w:rPr>
        <w:tab/>
        <w:t>bound.&amp;minCallingPartyNumberLength .. bound.&amp;maxCallingPartyNumberLength))</w:t>
      </w:r>
    </w:p>
    <w:p w14:paraId="240DC636" w14:textId="77777777" w:rsidR="0016404C" w:rsidRPr="009514F6" w:rsidRDefault="0016404C">
      <w:pPr>
        <w:pStyle w:val="PL"/>
        <w:rPr>
          <w:rFonts w:ascii="Courier" w:hAnsi="Courier"/>
        </w:rPr>
      </w:pPr>
      <w:r>
        <w:rPr>
          <w:rFonts w:ascii="Courier" w:hAnsi="Courier"/>
        </w:rPr>
        <w:t xml:space="preserve">-- Indicates the Calling Party Number. </w:t>
      </w:r>
      <w:r w:rsidRPr="009514F6">
        <w:rPr>
          <w:rFonts w:ascii="Courier" w:hAnsi="Courier"/>
        </w:rPr>
        <w:t>Refer to ETSI EN 300 356</w:t>
      </w:r>
      <w:r w:rsidRPr="009514F6">
        <w:rPr>
          <w:rFonts w:ascii="Courier" w:hAnsi="Courier"/>
        </w:rPr>
        <w:noBreakHyphen/>
        <w:t>1 [23] for encoding.</w:t>
      </w:r>
    </w:p>
    <w:p w14:paraId="3F79B8F2" w14:textId="77777777" w:rsidR="0016404C" w:rsidRPr="009514F6" w:rsidRDefault="0016404C">
      <w:pPr>
        <w:pStyle w:val="PL"/>
        <w:rPr>
          <w:rFonts w:ascii="Courier" w:hAnsi="Courier"/>
        </w:rPr>
      </w:pPr>
    </w:p>
    <w:p w14:paraId="3BB8DFA6" w14:textId="77777777" w:rsidR="0016404C" w:rsidRDefault="0016404C">
      <w:pPr>
        <w:pStyle w:val="PL"/>
        <w:outlineLvl w:val="0"/>
        <w:rPr>
          <w:rFonts w:ascii="Courier" w:hAnsi="Courier"/>
        </w:rPr>
      </w:pPr>
      <w:r>
        <w:rPr>
          <w:rFonts w:ascii="Courier" w:hAnsi="Courier"/>
        </w:rPr>
        <w:t>CallResult {PARAMETERS-BOUND : bound} ::= OCTET STRING (SIZE(</w:t>
      </w:r>
    </w:p>
    <w:p w14:paraId="3E68C4F0" w14:textId="77777777" w:rsidR="0016404C" w:rsidRDefault="0016404C">
      <w:pPr>
        <w:pStyle w:val="PL"/>
        <w:rPr>
          <w:rFonts w:ascii="Courier" w:hAnsi="Courier"/>
        </w:rPr>
      </w:pPr>
      <w:r>
        <w:rPr>
          <w:rFonts w:ascii="Courier" w:hAnsi="Courier"/>
        </w:rPr>
        <w:lastRenderedPageBreak/>
        <w:tab/>
        <w:t>bound.&amp;minCallResultLength .. bound.&amp;maxCallResultLength))</w:t>
      </w:r>
    </w:p>
    <w:p w14:paraId="5457F8AA" w14:textId="77777777" w:rsidR="0016404C" w:rsidRDefault="0016404C">
      <w:pPr>
        <w:pStyle w:val="PL"/>
        <w:rPr>
          <w:rFonts w:ascii="Courier" w:hAnsi="Courier"/>
          <w:noProof w:val="0"/>
          <w:lang w:val="en-AU"/>
        </w:rPr>
      </w:pPr>
      <w:r>
        <w:rPr>
          <w:rFonts w:ascii="Courier" w:hAnsi="Courier"/>
          <w:noProof w:val="0"/>
          <w:lang w:val="en-AU"/>
        </w:rPr>
        <w:tab/>
        <w:t>(CONSTRAINED BY {-- shall be the result of the BER-encoded value of type -</w:t>
      </w:r>
    </w:p>
    <w:p w14:paraId="4DEB648E" w14:textId="77777777" w:rsidR="0016404C" w:rsidRDefault="0016404C">
      <w:pPr>
        <w:pStyle w:val="PL"/>
        <w:rPr>
          <w:rFonts w:ascii="Courier" w:hAnsi="Courier"/>
        </w:rPr>
      </w:pPr>
      <w:r>
        <w:rPr>
          <w:rFonts w:ascii="Courier" w:hAnsi="Courier"/>
        </w:rPr>
        <w:tab/>
        <w:t>CAMEL-CallResult {bound}})</w:t>
      </w:r>
    </w:p>
    <w:p w14:paraId="5A7D6A69" w14:textId="77777777" w:rsidR="0016404C" w:rsidRDefault="0016404C">
      <w:pPr>
        <w:pStyle w:val="PL"/>
        <w:rPr>
          <w:rFonts w:ascii="Courier" w:hAnsi="Courier"/>
        </w:rPr>
      </w:pPr>
      <w:r>
        <w:rPr>
          <w:rFonts w:ascii="Courier" w:hAnsi="Courier"/>
        </w:rPr>
        <w:t>-- The violation of the UserDefinedConstraint shall be handled as an ASN.1 syntax error.</w:t>
      </w:r>
    </w:p>
    <w:p w14:paraId="18681B48" w14:textId="77777777" w:rsidR="0016404C" w:rsidRDefault="0016404C">
      <w:pPr>
        <w:pStyle w:val="PL"/>
        <w:rPr>
          <w:rFonts w:ascii="Courier" w:hAnsi="Courier"/>
        </w:rPr>
      </w:pPr>
    </w:p>
    <w:p w14:paraId="6CEB6A87" w14:textId="77777777" w:rsidR="0016404C" w:rsidRDefault="0016404C">
      <w:pPr>
        <w:pStyle w:val="PL"/>
        <w:rPr>
          <w:rFonts w:ascii="Courier" w:hAnsi="Courier"/>
        </w:rPr>
      </w:pPr>
      <w:r>
        <w:rPr>
          <w:rFonts w:ascii="Courier" w:hAnsi="Courier"/>
        </w:rPr>
        <w:t>-- This parameter provides the gsmSCF with the charging related information previously requested</w:t>
      </w:r>
    </w:p>
    <w:p w14:paraId="1E62A0ED" w14:textId="77777777" w:rsidR="0016404C" w:rsidRDefault="0016404C">
      <w:pPr>
        <w:pStyle w:val="PL"/>
        <w:rPr>
          <w:rFonts w:ascii="Courier" w:hAnsi="Courier"/>
        </w:rPr>
      </w:pPr>
      <w:r>
        <w:rPr>
          <w:rFonts w:ascii="Courier" w:hAnsi="Courier"/>
        </w:rPr>
        <w:t>-- using the ApplyCharging operation. This shall include the partyToCharge parameter as</w:t>
      </w:r>
    </w:p>
    <w:p w14:paraId="48C45C85" w14:textId="77777777" w:rsidR="0016404C" w:rsidRDefault="0016404C">
      <w:pPr>
        <w:pStyle w:val="PL"/>
        <w:rPr>
          <w:rFonts w:ascii="Courier" w:hAnsi="Courier"/>
        </w:rPr>
      </w:pPr>
      <w:r>
        <w:rPr>
          <w:rFonts w:ascii="Courier" w:hAnsi="Courier"/>
        </w:rPr>
        <w:t>-- received in the related ApplyCharging operation to correlate the result to the request</w:t>
      </w:r>
    </w:p>
    <w:p w14:paraId="301E2B8A" w14:textId="77777777" w:rsidR="0016404C" w:rsidRDefault="0016404C">
      <w:pPr>
        <w:pStyle w:val="PL"/>
        <w:rPr>
          <w:rFonts w:ascii="Courier" w:hAnsi="Courier"/>
        </w:rPr>
      </w:pPr>
    </w:p>
    <w:p w14:paraId="10792314" w14:textId="77777777" w:rsidR="0016404C" w:rsidRDefault="0016404C">
      <w:pPr>
        <w:pStyle w:val="PL"/>
        <w:outlineLvl w:val="0"/>
        <w:rPr>
          <w:rFonts w:ascii="Courier" w:hAnsi="Courier"/>
        </w:rPr>
      </w:pPr>
      <w:r>
        <w:rPr>
          <w:rFonts w:ascii="Courier" w:hAnsi="Courier"/>
        </w:rPr>
        <w:t>CallSegmentFailure {PARAMETERS-BOUND : bound} ::= SEQUENCE {</w:t>
      </w:r>
    </w:p>
    <w:p w14:paraId="124376DB" w14:textId="77777777" w:rsidR="0016404C" w:rsidRDefault="0016404C">
      <w:pPr>
        <w:pStyle w:val="PL"/>
        <w:rPr>
          <w:rFonts w:ascii="Courier" w:hAnsi="Courier"/>
        </w:rPr>
      </w:pPr>
      <w:r>
        <w:rPr>
          <w:rFonts w:ascii="Courier" w:hAnsi="Courier"/>
        </w:rPr>
        <w:tab/>
        <w:t>callSegmentID</w:t>
      </w:r>
      <w:r w:rsidR="00802C01">
        <w:rPr>
          <w:rFonts w:ascii="Courier" w:hAnsi="Courier"/>
        </w:rPr>
        <w:tab/>
      </w:r>
      <w:r w:rsidR="00802C01">
        <w:rPr>
          <w:rFonts w:ascii="Courier" w:hAnsi="Courier"/>
        </w:rPr>
        <w:tab/>
      </w:r>
      <w:r w:rsidR="00802C01">
        <w:rPr>
          <w:rFonts w:ascii="Courier" w:hAnsi="Courier"/>
        </w:rPr>
        <w:tab/>
      </w:r>
      <w:r>
        <w:rPr>
          <w:rFonts w:ascii="Courier" w:hAnsi="Courier"/>
        </w:rPr>
        <w:t>[0] CallSegmentID {bound}</w:t>
      </w:r>
      <w:r w:rsidR="00802C01">
        <w:rPr>
          <w:rFonts w:ascii="Courier" w:hAnsi="Courier"/>
        </w:rPr>
        <w:tab/>
      </w:r>
      <w:r w:rsidR="00802C01">
        <w:rPr>
          <w:rFonts w:ascii="Courier" w:hAnsi="Courier"/>
        </w:rPr>
        <w:tab/>
      </w:r>
      <w:r>
        <w:rPr>
          <w:rFonts w:ascii="Courier" w:hAnsi="Courier"/>
        </w:rPr>
        <w:tab/>
        <w:t>OPTIONAL,</w:t>
      </w:r>
    </w:p>
    <w:p w14:paraId="41337910" w14:textId="77777777" w:rsidR="0016404C" w:rsidRPr="001D2DE0" w:rsidRDefault="0016404C">
      <w:pPr>
        <w:pStyle w:val="PL"/>
        <w:rPr>
          <w:rFonts w:ascii="Courier" w:hAnsi="Courier"/>
        </w:rPr>
      </w:pPr>
      <w:r>
        <w:rPr>
          <w:rFonts w:ascii="Courier" w:hAnsi="Courier"/>
        </w:rPr>
        <w:tab/>
      </w:r>
      <w:r w:rsidRPr="001D2DE0">
        <w:rPr>
          <w:rFonts w:ascii="Courier" w:hAnsi="Courier"/>
        </w:rPr>
        <w:t>cause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sidRPr="001D2DE0">
        <w:rPr>
          <w:rFonts w:ascii="Courier" w:hAnsi="Courier"/>
        </w:rPr>
        <w:t>[2]</w:t>
      </w:r>
      <w:r w:rsidRPr="001D2DE0">
        <w:rPr>
          <w:rFonts w:ascii="Courier" w:hAnsi="Courier"/>
        </w:rPr>
        <w:tab/>
        <w:t>Cause {bound}</w:t>
      </w:r>
      <w:r w:rsidR="00802C01">
        <w:rPr>
          <w:rFonts w:ascii="Courier" w:hAnsi="Courier"/>
        </w:rPr>
        <w:tab/>
      </w:r>
      <w:r w:rsidR="00802C01">
        <w:rPr>
          <w:rFonts w:ascii="Courier" w:hAnsi="Courier"/>
        </w:rPr>
        <w:tab/>
      </w:r>
      <w:r w:rsidR="00802C01">
        <w:rPr>
          <w:rFonts w:ascii="Courier" w:hAnsi="Courier"/>
        </w:rPr>
        <w:tab/>
      </w:r>
      <w:r w:rsidRPr="001D2DE0">
        <w:rPr>
          <w:rFonts w:ascii="Courier" w:hAnsi="Courier"/>
        </w:rPr>
        <w:tab/>
        <w:t>OPTIONAL,</w:t>
      </w:r>
    </w:p>
    <w:p w14:paraId="6EB83BEB" w14:textId="77777777" w:rsidR="0016404C" w:rsidRDefault="0016404C">
      <w:pPr>
        <w:pStyle w:val="PL"/>
        <w:rPr>
          <w:rFonts w:ascii="Courier" w:hAnsi="Courier"/>
        </w:rPr>
      </w:pPr>
      <w:r w:rsidRPr="001D2DE0">
        <w:rPr>
          <w:rFonts w:ascii="Courier" w:hAnsi="Courier"/>
        </w:rPr>
        <w:tab/>
      </w:r>
      <w:r>
        <w:rPr>
          <w:rFonts w:ascii="Courier" w:hAnsi="Courier"/>
        </w:rPr>
        <w:t>...</w:t>
      </w:r>
    </w:p>
    <w:p w14:paraId="2CDF8FCC" w14:textId="77777777" w:rsidR="0016404C" w:rsidRDefault="0016404C">
      <w:pPr>
        <w:pStyle w:val="PL"/>
        <w:rPr>
          <w:rFonts w:ascii="Courier" w:hAnsi="Courier"/>
        </w:rPr>
      </w:pPr>
      <w:r>
        <w:rPr>
          <w:rFonts w:ascii="Courier" w:hAnsi="Courier"/>
        </w:rPr>
        <w:tab/>
        <w:t>}</w:t>
      </w:r>
    </w:p>
    <w:p w14:paraId="179C4E78" w14:textId="77777777" w:rsidR="0016404C" w:rsidRDefault="0016404C">
      <w:pPr>
        <w:pStyle w:val="PL"/>
        <w:rPr>
          <w:rFonts w:ascii="Courier" w:hAnsi="Courier"/>
        </w:rPr>
      </w:pPr>
    </w:p>
    <w:p w14:paraId="627AFE66" w14:textId="77777777" w:rsidR="0016404C" w:rsidRDefault="0016404C">
      <w:pPr>
        <w:pStyle w:val="PL"/>
        <w:outlineLvl w:val="0"/>
      </w:pPr>
      <w:r>
        <w:t>CallSegmentID {PARAMETERS-BOUND : bound} ::= INTEGER (1..bound.&amp;numOfCSs)</w:t>
      </w:r>
    </w:p>
    <w:p w14:paraId="237E80B9" w14:textId="77777777" w:rsidR="0016404C" w:rsidRDefault="0016404C">
      <w:pPr>
        <w:pStyle w:val="PL"/>
        <w:outlineLvl w:val="0"/>
        <w:rPr>
          <w:rFonts w:ascii="Courier" w:hAnsi="Courier"/>
        </w:rPr>
      </w:pPr>
    </w:p>
    <w:p w14:paraId="471D01BD" w14:textId="77777777" w:rsidR="0016404C" w:rsidRDefault="0016404C">
      <w:pPr>
        <w:pStyle w:val="PL"/>
        <w:outlineLvl w:val="0"/>
        <w:rPr>
          <w:rFonts w:ascii="Courier" w:hAnsi="Courier"/>
        </w:rPr>
      </w:pPr>
      <w:r>
        <w:rPr>
          <w:rFonts w:ascii="Courier" w:hAnsi="Courier"/>
        </w:rPr>
        <w:t xml:space="preserve">CallSegmentToCancel </w:t>
      </w:r>
      <w:r>
        <w:t>{PARAMETERS-BOUND : bound}</w:t>
      </w:r>
      <w:r>
        <w:rPr>
          <w:rFonts w:ascii="Courier" w:hAnsi="Courier"/>
        </w:rPr>
        <w:t xml:space="preserve"> ::= SEQUENCE {</w:t>
      </w:r>
    </w:p>
    <w:p w14:paraId="3ED882E8" w14:textId="77777777" w:rsidR="0016404C" w:rsidRDefault="0016404C">
      <w:pPr>
        <w:pStyle w:val="PL"/>
        <w:rPr>
          <w:rFonts w:ascii="Courier" w:hAnsi="Courier"/>
        </w:rPr>
      </w:pPr>
      <w:r>
        <w:rPr>
          <w:rFonts w:ascii="Courier" w:hAnsi="Courier"/>
        </w:rPr>
        <w:tab/>
        <w:t>invokeID</w:t>
      </w:r>
      <w:r w:rsidR="00802C01">
        <w:rPr>
          <w:rFonts w:ascii="Courier" w:hAnsi="Courier"/>
        </w:rPr>
        <w:tab/>
      </w:r>
      <w:r w:rsidR="00802C01">
        <w:rPr>
          <w:rFonts w:ascii="Courier" w:hAnsi="Courier"/>
        </w:rPr>
        <w:tab/>
      </w:r>
      <w:r w:rsidR="00802C01">
        <w:rPr>
          <w:rFonts w:ascii="Courier" w:hAnsi="Courier"/>
        </w:rPr>
        <w:tab/>
      </w:r>
      <w:r>
        <w:rPr>
          <w:rFonts w:ascii="Courier" w:hAnsi="Courier"/>
        </w:rPr>
        <w:tab/>
        <w:t>[0]</w:t>
      </w:r>
      <w:r>
        <w:rPr>
          <w:rFonts w:ascii="Courier" w:hAnsi="Courier"/>
        </w:rPr>
        <w:tab/>
        <w:t>InvokeID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1322D08E" w14:textId="77777777" w:rsidR="0016404C" w:rsidRDefault="0016404C">
      <w:pPr>
        <w:pStyle w:val="PL"/>
        <w:rPr>
          <w:rFonts w:ascii="Courier" w:hAnsi="Courier"/>
        </w:rPr>
      </w:pPr>
      <w:r>
        <w:rPr>
          <w:rFonts w:ascii="Courier" w:hAnsi="Courier"/>
        </w:rPr>
        <w:tab/>
        <w:t>callSegmentID</w:t>
      </w:r>
      <w:r w:rsidR="00802C01">
        <w:rPr>
          <w:rFonts w:ascii="Courier" w:hAnsi="Courier"/>
        </w:rPr>
        <w:tab/>
      </w:r>
      <w:r w:rsidR="00802C01">
        <w:rPr>
          <w:rFonts w:ascii="Courier" w:hAnsi="Courier"/>
        </w:rPr>
        <w:tab/>
      </w:r>
      <w:r w:rsidR="00802C01">
        <w:rPr>
          <w:rFonts w:ascii="Courier" w:hAnsi="Courier"/>
        </w:rPr>
        <w:tab/>
      </w:r>
      <w:r>
        <w:rPr>
          <w:rFonts w:ascii="Courier" w:hAnsi="Courier"/>
        </w:rPr>
        <w:t>[1]</w:t>
      </w:r>
      <w:r>
        <w:rPr>
          <w:rFonts w:ascii="Courier" w:hAnsi="Courier"/>
        </w:rPr>
        <w:tab/>
        <w:t>CallSegmentID {bound}</w:t>
      </w:r>
      <w:r w:rsidR="00802C01">
        <w:rPr>
          <w:rFonts w:ascii="Courier" w:hAnsi="Courier"/>
        </w:rPr>
        <w:tab/>
      </w:r>
      <w:r w:rsidR="00802C01">
        <w:rPr>
          <w:rFonts w:ascii="Courier" w:hAnsi="Courier"/>
        </w:rPr>
        <w:tab/>
      </w:r>
      <w:r>
        <w:rPr>
          <w:rFonts w:ascii="Courier" w:hAnsi="Courier"/>
        </w:rPr>
        <w:tab/>
        <w:t>OPTIONAL,</w:t>
      </w:r>
    </w:p>
    <w:p w14:paraId="39A79BFF" w14:textId="77777777" w:rsidR="0016404C" w:rsidRDefault="0016404C">
      <w:pPr>
        <w:pStyle w:val="PL"/>
        <w:rPr>
          <w:rFonts w:ascii="Courier" w:hAnsi="Courier"/>
        </w:rPr>
      </w:pPr>
      <w:r>
        <w:rPr>
          <w:rFonts w:ascii="Courier" w:hAnsi="Courier"/>
        </w:rPr>
        <w:tab/>
        <w:t>...</w:t>
      </w:r>
    </w:p>
    <w:p w14:paraId="6E185941" w14:textId="77777777" w:rsidR="0016404C" w:rsidRDefault="0016404C">
      <w:pPr>
        <w:pStyle w:val="PL"/>
        <w:rPr>
          <w:rFonts w:ascii="Courier" w:hAnsi="Courier"/>
        </w:rPr>
      </w:pPr>
      <w:r>
        <w:rPr>
          <w:rFonts w:ascii="Courier" w:hAnsi="Courier"/>
        </w:rPr>
        <w:tab/>
        <w:t>}</w:t>
      </w:r>
    </w:p>
    <w:p w14:paraId="372507BA" w14:textId="77777777" w:rsidR="0016404C" w:rsidRDefault="0016404C">
      <w:pPr>
        <w:pStyle w:val="PL"/>
        <w:rPr>
          <w:rFonts w:ascii="Courier" w:hAnsi="Courier"/>
        </w:rPr>
      </w:pPr>
    </w:p>
    <w:p w14:paraId="22A640D1" w14:textId="77777777" w:rsidR="0016404C" w:rsidRDefault="0016404C">
      <w:pPr>
        <w:pStyle w:val="PL"/>
        <w:outlineLvl w:val="0"/>
        <w:rPr>
          <w:rFonts w:ascii="Courier" w:hAnsi="Courier"/>
        </w:rPr>
      </w:pPr>
      <w:r>
        <w:rPr>
          <w:rFonts w:ascii="Courier" w:hAnsi="Courier"/>
        </w:rPr>
        <w:t>CAMEL-AChBillingChargingCharacteristics {PARAMETERS-BOUND : bound} ::= CHOICE {</w:t>
      </w:r>
    </w:p>
    <w:p w14:paraId="5F114806" w14:textId="77777777" w:rsidR="0016404C" w:rsidRDefault="0016404C">
      <w:pPr>
        <w:pStyle w:val="PL"/>
        <w:rPr>
          <w:rFonts w:ascii="Courier" w:hAnsi="Courier"/>
        </w:rPr>
      </w:pPr>
      <w:r>
        <w:rPr>
          <w:rFonts w:ascii="Courier" w:hAnsi="Courier"/>
        </w:rPr>
        <w:tab/>
        <w:t>timeDurationCharging</w:t>
      </w:r>
      <w:r w:rsidR="00802C01">
        <w:rPr>
          <w:rFonts w:ascii="Courier" w:hAnsi="Courier"/>
        </w:rPr>
        <w:tab/>
      </w:r>
      <w:r w:rsidR="00802C01">
        <w:rPr>
          <w:rFonts w:ascii="Courier" w:hAnsi="Courier"/>
        </w:rPr>
        <w:tab/>
      </w:r>
      <w:r>
        <w:rPr>
          <w:rFonts w:ascii="Courier" w:hAnsi="Courier"/>
        </w:rPr>
        <w:t>[0] SEQUENCE {</w:t>
      </w:r>
    </w:p>
    <w:p w14:paraId="3504ED90" w14:textId="77777777" w:rsidR="0016404C" w:rsidRDefault="00802C01">
      <w:pPr>
        <w:pStyle w:val="PL"/>
        <w:rPr>
          <w:rFonts w:ascii="Courier" w:hAnsi="Courier"/>
        </w:rPr>
      </w:pPr>
      <w:r>
        <w:rPr>
          <w:rFonts w:ascii="Courier" w:hAnsi="Courier"/>
        </w:rPr>
        <w:tab/>
      </w:r>
      <w:r w:rsidR="0016404C">
        <w:rPr>
          <w:rFonts w:ascii="Courier" w:hAnsi="Courier"/>
        </w:rPr>
        <w:t>maxCallPeriodDuration</w:t>
      </w:r>
      <w:r>
        <w:rPr>
          <w:rFonts w:ascii="Courier" w:hAnsi="Courier"/>
        </w:rPr>
        <w:tab/>
      </w:r>
      <w:r>
        <w:rPr>
          <w:rFonts w:ascii="Courier" w:hAnsi="Courier"/>
        </w:rPr>
        <w:tab/>
      </w:r>
      <w:r w:rsidR="0016404C">
        <w:rPr>
          <w:rFonts w:ascii="Courier" w:hAnsi="Courier"/>
        </w:rPr>
        <w:t>[0] INTEGER (1..864000),</w:t>
      </w:r>
    </w:p>
    <w:p w14:paraId="191A8FEC" w14:textId="77777777" w:rsidR="0016404C" w:rsidRDefault="00802C01">
      <w:pPr>
        <w:pStyle w:val="PL"/>
        <w:rPr>
          <w:rFonts w:ascii="Courier" w:hAnsi="Courier"/>
        </w:rPr>
      </w:pPr>
      <w:r>
        <w:rPr>
          <w:rFonts w:ascii="Courier" w:hAnsi="Courier"/>
        </w:rPr>
        <w:tab/>
      </w:r>
      <w:r w:rsidR="0016404C">
        <w:rPr>
          <w:rFonts w:ascii="Courier" w:hAnsi="Courier"/>
        </w:rPr>
        <w:t>releaseIfdurationExceeded</w:t>
      </w:r>
      <w:r>
        <w:rPr>
          <w:rFonts w:ascii="Courier" w:hAnsi="Courier"/>
        </w:rPr>
        <w:tab/>
      </w:r>
      <w:r w:rsidR="0016404C">
        <w:rPr>
          <w:rFonts w:ascii="Courier" w:hAnsi="Courier"/>
        </w:rPr>
        <w:tab/>
        <w:t>[1] BOOLEAN DEFAULT FALSE,</w:t>
      </w:r>
    </w:p>
    <w:p w14:paraId="2B1005B6" w14:textId="77777777" w:rsidR="0016404C" w:rsidRDefault="00802C01">
      <w:pPr>
        <w:pStyle w:val="PL"/>
        <w:rPr>
          <w:rFonts w:ascii="Courier" w:hAnsi="Courier"/>
        </w:rPr>
      </w:pPr>
      <w:r>
        <w:rPr>
          <w:rFonts w:ascii="Courier" w:hAnsi="Courier"/>
        </w:rPr>
        <w:tab/>
      </w:r>
      <w:r w:rsidR="0016404C">
        <w:rPr>
          <w:rFonts w:ascii="Courier" w:hAnsi="Courier"/>
        </w:rPr>
        <w:t>tariffSwitchInterval</w:t>
      </w:r>
      <w:r>
        <w:rPr>
          <w:rFonts w:ascii="Courier" w:hAnsi="Courier"/>
        </w:rPr>
        <w:tab/>
      </w:r>
      <w:r>
        <w:rPr>
          <w:rFonts w:ascii="Courier" w:hAnsi="Courier"/>
        </w:rPr>
        <w:tab/>
      </w:r>
      <w:r w:rsidR="0016404C">
        <w:rPr>
          <w:rFonts w:ascii="Courier" w:hAnsi="Courier"/>
        </w:rPr>
        <w:t>[2] INTEGER (1..86400)</w:t>
      </w:r>
      <w:r>
        <w:rPr>
          <w:rFonts w:ascii="Courier" w:hAnsi="Courier"/>
        </w:rPr>
        <w:tab/>
      </w:r>
      <w:r>
        <w:rPr>
          <w:rFonts w:ascii="Courier" w:hAnsi="Courier"/>
        </w:rPr>
        <w:tab/>
      </w:r>
      <w:r w:rsidR="0016404C">
        <w:rPr>
          <w:rFonts w:ascii="Courier" w:hAnsi="Courier"/>
        </w:rPr>
        <w:tab/>
        <w:t>OPTIONAL,</w:t>
      </w:r>
    </w:p>
    <w:p w14:paraId="20B7DAB4" w14:textId="77777777" w:rsidR="0016404C" w:rsidRDefault="00802C01">
      <w:pPr>
        <w:pStyle w:val="PL"/>
      </w:pPr>
      <w:r>
        <w:tab/>
      </w:r>
      <w:r w:rsidR="0016404C">
        <w:t>audibleIndicator</w:t>
      </w:r>
      <w:r>
        <w:tab/>
      </w:r>
      <w:r>
        <w:tab/>
      </w:r>
      <w:r w:rsidR="0016404C">
        <w:tab/>
        <w:t>[3] AudibleIndicator DEFAULT tone: FALSE,</w:t>
      </w:r>
      <w:r w:rsidR="0016404C">
        <w:tab/>
      </w:r>
    </w:p>
    <w:p w14:paraId="484DFF16" w14:textId="77777777" w:rsidR="0016404C" w:rsidRDefault="00802C01">
      <w:pPr>
        <w:pStyle w:val="PL"/>
        <w:rPr>
          <w:rFonts w:ascii="Courier" w:hAnsi="Courier"/>
        </w:rPr>
      </w:pPr>
      <w:r>
        <w:rPr>
          <w:rFonts w:ascii="Courier" w:hAnsi="Courier"/>
        </w:rPr>
        <w:tab/>
      </w:r>
      <w:r w:rsidR="0016404C">
        <w:rPr>
          <w:rFonts w:ascii="Courier" w:hAnsi="Courier"/>
        </w:rPr>
        <w:t>extensions</w:t>
      </w:r>
      <w:r>
        <w:rPr>
          <w:rFonts w:ascii="Courier" w:hAnsi="Courier"/>
        </w:rPr>
        <w:tab/>
      </w:r>
      <w:r>
        <w:rPr>
          <w:rFonts w:ascii="Courier" w:hAnsi="Courier"/>
        </w:rPr>
        <w:tab/>
      </w:r>
      <w:r>
        <w:rPr>
          <w:rFonts w:ascii="Courier" w:hAnsi="Courier"/>
        </w:rPr>
        <w:tab/>
      </w:r>
      <w:r w:rsidR="0016404C">
        <w:rPr>
          <w:rFonts w:ascii="Courier" w:hAnsi="Courier"/>
        </w:rPr>
        <w:tab/>
        <w:t>[4] Extensions {bound}</w:t>
      </w:r>
      <w:r>
        <w:rPr>
          <w:rFonts w:ascii="Courier" w:hAnsi="Courier"/>
        </w:rPr>
        <w:tab/>
      </w:r>
      <w:r>
        <w:rPr>
          <w:rFonts w:ascii="Courier" w:hAnsi="Courier"/>
        </w:rPr>
        <w:tab/>
      </w:r>
      <w:r w:rsidR="0016404C">
        <w:rPr>
          <w:rFonts w:ascii="Courier" w:hAnsi="Courier"/>
        </w:rPr>
        <w:tab/>
        <w:t>OPTIONAL,</w:t>
      </w:r>
    </w:p>
    <w:p w14:paraId="733FC4B5" w14:textId="77777777" w:rsidR="0016404C" w:rsidRDefault="00802C01">
      <w:pPr>
        <w:pStyle w:val="PL"/>
        <w:rPr>
          <w:rFonts w:ascii="Courier" w:hAnsi="Courier"/>
        </w:rPr>
      </w:pPr>
      <w:r>
        <w:rPr>
          <w:rFonts w:ascii="Courier" w:hAnsi="Courier"/>
        </w:rPr>
        <w:tab/>
      </w:r>
      <w:r w:rsidR="0016404C">
        <w:rPr>
          <w:rFonts w:ascii="Courier" w:hAnsi="Courier"/>
        </w:rPr>
        <w:t>...</w:t>
      </w:r>
    </w:p>
    <w:p w14:paraId="706A4C29" w14:textId="77777777" w:rsidR="0016404C" w:rsidRDefault="00802C01">
      <w:pPr>
        <w:pStyle w:val="PL"/>
        <w:rPr>
          <w:rFonts w:ascii="Courier" w:hAnsi="Courier"/>
        </w:rPr>
      </w:pPr>
      <w:r>
        <w:rPr>
          <w:rFonts w:ascii="Courier" w:hAnsi="Courier"/>
        </w:rPr>
        <w:tab/>
      </w:r>
      <w:r w:rsidR="0016404C">
        <w:rPr>
          <w:rFonts w:ascii="Courier" w:hAnsi="Courier"/>
        </w:rPr>
        <w:t>}</w:t>
      </w:r>
    </w:p>
    <w:p w14:paraId="38F8BD34" w14:textId="77777777" w:rsidR="0016404C" w:rsidRDefault="0016404C">
      <w:pPr>
        <w:pStyle w:val="PL"/>
        <w:rPr>
          <w:rFonts w:ascii="Courier" w:hAnsi="Courier"/>
        </w:rPr>
      </w:pPr>
      <w:r>
        <w:rPr>
          <w:rFonts w:ascii="Courier" w:hAnsi="Courier"/>
        </w:rPr>
        <w:tab/>
        <w:t>}</w:t>
      </w:r>
    </w:p>
    <w:p w14:paraId="397F348E" w14:textId="77777777" w:rsidR="0016404C" w:rsidRDefault="0016404C">
      <w:pPr>
        <w:pStyle w:val="PL"/>
        <w:rPr>
          <w:rFonts w:ascii="Courier" w:hAnsi="Courier"/>
        </w:rPr>
      </w:pPr>
      <w:r>
        <w:rPr>
          <w:rFonts w:ascii="Courier" w:hAnsi="Courier"/>
        </w:rPr>
        <w:t>-- tariffSwitchInterval is measured in 1 second units.</w:t>
      </w:r>
    </w:p>
    <w:p w14:paraId="600FFC0F" w14:textId="77777777" w:rsidR="0016404C" w:rsidRDefault="0016404C">
      <w:pPr>
        <w:pStyle w:val="PL"/>
        <w:rPr>
          <w:rFonts w:ascii="Courier" w:hAnsi="Courier"/>
        </w:rPr>
      </w:pPr>
      <w:r>
        <w:rPr>
          <w:rFonts w:ascii="Courier" w:hAnsi="Courier"/>
        </w:rPr>
        <w:t>-- maxCallPeriodDuration is measured in 100 millisecond units</w:t>
      </w:r>
    </w:p>
    <w:p w14:paraId="6045A86F" w14:textId="77777777" w:rsidR="0016404C" w:rsidRDefault="0016404C">
      <w:pPr>
        <w:pStyle w:val="PL"/>
        <w:rPr>
          <w:rFonts w:ascii="Courier" w:hAnsi="Courier"/>
        </w:rPr>
      </w:pPr>
    </w:p>
    <w:p w14:paraId="6B5B941F" w14:textId="77777777" w:rsidR="0016404C" w:rsidRDefault="0016404C">
      <w:pPr>
        <w:pStyle w:val="PL"/>
        <w:outlineLvl w:val="0"/>
        <w:rPr>
          <w:rFonts w:ascii="Courier" w:hAnsi="Courier"/>
        </w:rPr>
      </w:pPr>
      <w:r>
        <w:rPr>
          <w:rFonts w:ascii="Courier" w:hAnsi="Courier"/>
        </w:rPr>
        <w:t>CAMEL-CallResult {PARAMETERS-BOUND : bound} ::= CHOICE {</w:t>
      </w:r>
    </w:p>
    <w:p w14:paraId="334E5562" w14:textId="77777777" w:rsidR="0016404C" w:rsidRDefault="0016404C">
      <w:pPr>
        <w:pStyle w:val="PL"/>
        <w:rPr>
          <w:rFonts w:ascii="Courier" w:hAnsi="Courier"/>
        </w:rPr>
      </w:pPr>
      <w:r>
        <w:rPr>
          <w:rFonts w:ascii="Courier" w:hAnsi="Courier"/>
        </w:rPr>
        <w:tab/>
        <w:t>timeDurationChargingResult</w:t>
      </w:r>
      <w:r w:rsidR="00802C01">
        <w:rPr>
          <w:rFonts w:ascii="Courier" w:hAnsi="Courier"/>
        </w:rPr>
        <w:tab/>
      </w:r>
      <w:r>
        <w:rPr>
          <w:rFonts w:ascii="Courier" w:hAnsi="Courier"/>
        </w:rPr>
        <w:tab/>
        <w:t>[0] SEQUENCE {</w:t>
      </w:r>
    </w:p>
    <w:p w14:paraId="5F2E6EA3" w14:textId="77777777" w:rsidR="0016404C" w:rsidRDefault="00802C01">
      <w:pPr>
        <w:pStyle w:val="PL"/>
        <w:rPr>
          <w:rFonts w:ascii="Courier" w:hAnsi="Courier"/>
        </w:rPr>
      </w:pPr>
      <w:r>
        <w:rPr>
          <w:rFonts w:ascii="Courier" w:hAnsi="Courier"/>
        </w:rPr>
        <w:tab/>
      </w:r>
      <w:r w:rsidR="0016404C">
        <w:rPr>
          <w:rFonts w:ascii="Courier" w:hAnsi="Courier"/>
        </w:rPr>
        <w:t>partyToCharge</w:t>
      </w:r>
      <w:r>
        <w:rPr>
          <w:rFonts w:ascii="Courier" w:hAnsi="Courier"/>
        </w:rPr>
        <w:tab/>
      </w:r>
      <w:r>
        <w:rPr>
          <w:rFonts w:ascii="Courier" w:hAnsi="Courier"/>
        </w:rPr>
        <w:tab/>
      </w:r>
      <w:r>
        <w:rPr>
          <w:rFonts w:ascii="Courier" w:hAnsi="Courier"/>
        </w:rPr>
        <w:tab/>
      </w:r>
      <w:r w:rsidR="0016404C">
        <w:rPr>
          <w:rFonts w:ascii="Courier" w:hAnsi="Courier"/>
        </w:rPr>
        <w:t>[0] ReceivingSideID,</w:t>
      </w:r>
    </w:p>
    <w:p w14:paraId="13573B7C" w14:textId="77777777" w:rsidR="0016404C" w:rsidRDefault="00802C01">
      <w:pPr>
        <w:pStyle w:val="PL"/>
        <w:rPr>
          <w:rFonts w:ascii="Courier" w:hAnsi="Courier"/>
        </w:rPr>
      </w:pPr>
      <w:r>
        <w:rPr>
          <w:rFonts w:ascii="Courier" w:hAnsi="Courier"/>
        </w:rPr>
        <w:tab/>
      </w:r>
      <w:r w:rsidR="0016404C">
        <w:rPr>
          <w:rFonts w:ascii="Courier" w:hAnsi="Courier"/>
        </w:rPr>
        <w:t>timeInformation</w:t>
      </w:r>
      <w:r>
        <w:rPr>
          <w:rFonts w:ascii="Courier" w:hAnsi="Courier"/>
        </w:rPr>
        <w:tab/>
      </w:r>
      <w:r>
        <w:rPr>
          <w:rFonts w:ascii="Courier" w:hAnsi="Courier"/>
        </w:rPr>
        <w:tab/>
      </w:r>
      <w:r>
        <w:rPr>
          <w:rFonts w:ascii="Courier" w:hAnsi="Courier"/>
        </w:rPr>
        <w:tab/>
      </w:r>
      <w:r w:rsidR="0016404C">
        <w:rPr>
          <w:rFonts w:ascii="Courier" w:hAnsi="Courier"/>
        </w:rPr>
        <w:t>[1] TimeInformation,</w:t>
      </w:r>
    </w:p>
    <w:p w14:paraId="1491B67A" w14:textId="77777777" w:rsidR="0016404C" w:rsidRDefault="00802C01">
      <w:pPr>
        <w:pStyle w:val="PL"/>
        <w:rPr>
          <w:rFonts w:ascii="Courier" w:hAnsi="Courier"/>
        </w:rPr>
      </w:pPr>
      <w:r>
        <w:rPr>
          <w:rFonts w:ascii="Courier" w:hAnsi="Courier"/>
        </w:rPr>
        <w:tab/>
      </w:r>
      <w:r w:rsidR="0016404C">
        <w:rPr>
          <w:rFonts w:ascii="Courier" w:hAnsi="Courier"/>
        </w:rPr>
        <w:t>legActive</w:t>
      </w:r>
      <w:r>
        <w:rPr>
          <w:rFonts w:ascii="Courier" w:hAnsi="Courier"/>
        </w:rPr>
        <w:tab/>
      </w:r>
      <w:r>
        <w:rPr>
          <w:rFonts w:ascii="Courier" w:hAnsi="Courier"/>
        </w:rPr>
        <w:tab/>
      </w:r>
      <w:r>
        <w:rPr>
          <w:rFonts w:ascii="Courier" w:hAnsi="Courier"/>
        </w:rPr>
        <w:tab/>
      </w:r>
      <w:r w:rsidR="0016404C">
        <w:rPr>
          <w:rFonts w:ascii="Courier" w:hAnsi="Courier"/>
        </w:rPr>
        <w:tab/>
        <w:t>[2] BOOLEAN DEFAULT TRUE,</w:t>
      </w:r>
    </w:p>
    <w:p w14:paraId="3512232A" w14:textId="77777777" w:rsidR="0016404C" w:rsidRDefault="00802C01">
      <w:pPr>
        <w:pStyle w:val="PL"/>
        <w:rPr>
          <w:rFonts w:ascii="Courier" w:hAnsi="Courier"/>
        </w:rPr>
      </w:pPr>
      <w:r>
        <w:rPr>
          <w:rFonts w:ascii="Courier" w:hAnsi="Courier"/>
        </w:rPr>
        <w:tab/>
      </w:r>
      <w:r w:rsidR="0016404C">
        <w:rPr>
          <w:rFonts w:ascii="Courier" w:hAnsi="Courier"/>
        </w:rPr>
        <w:t>callLegReleasedAtTcpExpiry</w:t>
      </w:r>
      <w:r>
        <w:rPr>
          <w:rFonts w:ascii="Courier" w:hAnsi="Courier"/>
        </w:rPr>
        <w:tab/>
      </w:r>
      <w:r w:rsidR="0016404C">
        <w:rPr>
          <w:rFonts w:ascii="Courier" w:hAnsi="Courier"/>
        </w:rPr>
        <w:tab/>
        <w:t>[3]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13DBC89E" w14:textId="77777777" w:rsidR="0016404C" w:rsidRDefault="00802C01">
      <w:pPr>
        <w:pStyle w:val="PL"/>
        <w:rPr>
          <w:rFonts w:ascii="Courier" w:hAnsi="Courier"/>
        </w:rPr>
      </w:pPr>
      <w:r>
        <w:rPr>
          <w:rFonts w:ascii="Courier" w:hAnsi="Courier"/>
        </w:rPr>
        <w:tab/>
      </w:r>
      <w:r w:rsidR="0016404C">
        <w:rPr>
          <w:rFonts w:ascii="Courier" w:hAnsi="Courier"/>
        </w:rPr>
        <w:t>extensions</w:t>
      </w:r>
      <w:r>
        <w:rPr>
          <w:rFonts w:ascii="Courier" w:hAnsi="Courier"/>
        </w:rPr>
        <w:tab/>
      </w:r>
      <w:r>
        <w:rPr>
          <w:rFonts w:ascii="Courier" w:hAnsi="Courier"/>
        </w:rPr>
        <w:tab/>
      </w:r>
      <w:r>
        <w:rPr>
          <w:rFonts w:ascii="Courier" w:hAnsi="Courier"/>
        </w:rPr>
        <w:tab/>
      </w:r>
      <w:r w:rsidR="0016404C">
        <w:rPr>
          <w:rFonts w:ascii="Courier" w:hAnsi="Courier"/>
        </w:rPr>
        <w:tab/>
        <w:t>[4] Extensions {</w:t>
      </w:r>
      <w:r w:rsidR="0016404C">
        <w:rPr>
          <w:rFonts w:ascii="Courier" w:hAnsi="Courier"/>
          <w:sz w:val="14"/>
        </w:rPr>
        <w:t>bound}</w:t>
      </w:r>
      <w:r>
        <w:rPr>
          <w:rFonts w:ascii="Courier" w:hAnsi="Courier"/>
        </w:rPr>
        <w:tab/>
      </w:r>
      <w:r>
        <w:rPr>
          <w:rFonts w:ascii="Courier" w:hAnsi="Courier"/>
        </w:rPr>
        <w:tab/>
      </w:r>
      <w:r w:rsidR="0016404C">
        <w:rPr>
          <w:rFonts w:ascii="Courier" w:hAnsi="Courier"/>
        </w:rPr>
        <w:tab/>
        <w:t>OPTIONAL,</w:t>
      </w:r>
    </w:p>
    <w:p w14:paraId="71AC1E60" w14:textId="77777777" w:rsidR="0016404C" w:rsidRDefault="00802C01">
      <w:pPr>
        <w:pStyle w:val="PL"/>
      </w:pPr>
      <w:r>
        <w:tab/>
      </w:r>
      <w:r w:rsidR="0016404C">
        <w:t>aChChargingAddress</w:t>
      </w:r>
      <w:r>
        <w:tab/>
      </w:r>
      <w:r>
        <w:tab/>
      </w:r>
      <w:r w:rsidR="0016404C">
        <w:tab/>
        <w:t>[5] AChChargingAddress {bound}</w:t>
      </w:r>
    </w:p>
    <w:p w14:paraId="731645ED" w14:textId="77777777" w:rsidR="0016404C" w:rsidRDefault="00802C01">
      <w:pPr>
        <w:pStyle w:val="PL"/>
      </w:pPr>
      <w:r>
        <w:tab/>
      </w:r>
      <w:r>
        <w:tab/>
      </w:r>
      <w:r>
        <w:tab/>
      </w:r>
      <w:r>
        <w:tab/>
      </w:r>
      <w:r>
        <w:tab/>
      </w:r>
      <w:r>
        <w:tab/>
      </w:r>
      <w:r w:rsidR="0016404C">
        <w:tab/>
        <w:t>DEFAULT legID:receivingSideID:leg1,</w:t>
      </w:r>
    </w:p>
    <w:p w14:paraId="38859B72" w14:textId="77777777" w:rsidR="0016404C" w:rsidRDefault="00802C01">
      <w:pPr>
        <w:pStyle w:val="PL"/>
        <w:rPr>
          <w:rFonts w:ascii="Courier" w:hAnsi="Courier"/>
        </w:rPr>
      </w:pPr>
      <w:r>
        <w:rPr>
          <w:rFonts w:ascii="Courier" w:hAnsi="Courier"/>
        </w:rPr>
        <w:tab/>
      </w:r>
      <w:r w:rsidR="0016404C">
        <w:rPr>
          <w:rFonts w:ascii="Courier" w:hAnsi="Courier"/>
        </w:rPr>
        <w:t>...</w:t>
      </w:r>
    </w:p>
    <w:p w14:paraId="78A9321D" w14:textId="77777777" w:rsidR="0016404C" w:rsidRDefault="00802C01">
      <w:pPr>
        <w:pStyle w:val="PL"/>
        <w:rPr>
          <w:rFonts w:ascii="Courier" w:hAnsi="Courier"/>
        </w:rPr>
      </w:pPr>
      <w:r>
        <w:rPr>
          <w:rFonts w:ascii="Courier" w:hAnsi="Courier"/>
        </w:rPr>
        <w:tab/>
      </w:r>
      <w:r w:rsidR="0016404C">
        <w:rPr>
          <w:rFonts w:ascii="Courier" w:hAnsi="Courier"/>
        </w:rPr>
        <w:t>}</w:t>
      </w:r>
    </w:p>
    <w:p w14:paraId="0DF46A3D" w14:textId="77777777" w:rsidR="0016404C" w:rsidRDefault="0016404C">
      <w:pPr>
        <w:pStyle w:val="PL"/>
        <w:rPr>
          <w:rFonts w:ascii="Courier" w:hAnsi="Courier"/>
        </w:rPr>
      </w:pPr>
      <w:r>
        <w:rPr>
          <w:rFonts w:ascii="Courier" w:hAnsi="Courier"/>
        </w:rPr>
        <w:tab/>
        <w:t>}</w:t>
      </w:r>
    </w:p>
    <w:p w14:paraId="749C689E" w14:textId="77777777" w:rsidR="0016404C" w:rsidRDefault="0016404C">
      <w:pPr>
        <w:pStyle w:val="PL"/>
        <w:rPr>
          <w:rFonts w:ascii="Courier" w:hAnsi="Courier"/>
        </w:rPr>
      </w:pPr>
    </w:p>
    <w:p w14:paraId="2F667A06" w14:textId="77777777" w:rsidR="0016404C" w:rsidRDefault="0016404C">
      <w:pPr>
        <w:pStyle w:val="PL"/>
        <w:outlineLvl w:val="0"/>
        <w:rPr>
          <w:rFonts w:ascii="Courier" w:hAnsi="Courier"/>
        </w:rPr>
      </w:pPr>
      <w:r>
        <w:rPr>
          <w:rFonts w:ascii="Courier" w:hAnsi="Courier"/>
        </w:rPr>
        <w:t>CAMEL-FCIBillingChargingCharacteristics {PARAMETERS-BOUND : bound} ::= CHOICE{</w:t>
      </w:r>
    </w:p>
    <w:p w14:paraId="0963FF24" w14:textId="77777777" w:rsidR="0016404C" w:rsidRDefault="0016404C">
      <w:pPr>
        <w:pStyle w:val="PL"/>
        <w:rPr>
          <w:rFonts w:ascii="Courier" w:hAnsi="Courier"/>
        </w:rPr>
      </w:pPr>
      <w:r>
        <w:rPr>
          <w:rFonts w:ascii="Courier" w:hAnsi="Courier"/>
        </w:rPr>
        <w:tab/>
        <w:t>fCIBCCCAMELsequence1</w:t>
      </w:r>
      <w:r w:rsidR="00802C01">
        <w:rPr>
          <w:rFonts w:ascii="Courier" w:hAnsi="Courier"/>
        </w:rPr>
        <w:tab/>
      </w:r>
      <w:r w:rsidR="00802C01">
        <w:rPr>
          <w:rFonts w:ascii="Courier" w:hAnsi="Courier"/>
        </w:rPr>
        <w:tab/>
      </w:r>
      <w:r>
        <w:rPr>
          <w:rFonts w:ascii="Courier" w:hAnsi="Courier"/>
        </w:rPr>
        <w:t>[0] SEQUENCE {</w:t>
      </w:r>
    </w:p>
    <w:p w14:paraId="5C3FBC14" w14:textId="77777777" w:rsidR="0016404C" w:rsidRDefault="00802C01">
      <w:pPr>
        <w:pStyle w:val="PL"/>
        <w:rPr>
          <w:rFonts w:ascii="Courier" w:hAnsi="Courier"/>
        </w:rPr>
      </w:pPr>
      <w:r>
        <w:rPr>
          <w:rFonts w:ascii="Courier" w:hAnsi="Courier"/>
        </w:rPr>
        <w:tab/>
      </w:r>
      <w:r w:rsidR="0016404C">
        <w:rPr>
          <w:rFonts w:ascii="Courier" w:hAnsi="Courier"/>
        </w:rPr>
        <w:t>freeFormatData</w:t>
      </w:r>
      <w:r>
        <w:rPr>
          <w:rFonts w:ascii="Courier" w:hAnsi="Courier"/>
        </w:rPr>
        <w:tab/>
      </w:r>
      <w:r>
        <w:rPr>
          <w:rFonts w:ascii="Courier" w:hAnsi="Courier"/>
        </w:rPr>
        <w:tab/>
      </w:r>
      <w:r>
        <w:rPr>
          <w:rFonts w:ascii="Courier" w:hAnsi="Courier"/>
        </w:rPr>
        <w:tab/>
      </w:r>
      <w:r w:rsidR="0016404C">
        <w:rPr>
          <w:rFonts w:ascii="Courier" w:hAnsi="Courier"/>
        </w:rPr>
        <w:t>[0] OCTET STRING (SIZE(</w:t>
      </w:r>
    </w:p>
    <w:p w14:paraId="141F275B" w14:textId="77777777" w:rsidR="0016404C" w:rsidRDefault="00802C01">
      <w:pPr>
        <w:pStyle w:val="PL"/>
        <w:rPr>
          <w:rFonts w:ascii="Courier" w:hAnsi="Courier"/>
        </w:rPr>
      </w:pPr>
      <w:r>
        <w:rPr>
          <w:rFonts w:ascii="Courier" w:hAnsi="Courier"/>
        </w:rPr>
        <w:tab/>
      </w:r>
      <w:r w:rsidR="0016404C">
        <w:rPr>
          <w:rFonts w:ascii="Courier" w:hAnsi="Courier"/>
        </w:rPr>
        <w:tab/>
        <w:t>bound.&amp;minFCIBillingChargingDataLength .. bound.&amp;maxFCIBillingChargingDataLength)),</w:t>
      </w:r>
    </w:p>
    <w:p w14:paraId="0A358A9B" w14:textId="77777777" w:rsidR="0016404C" w:rsidRDefault="00802C01">
      <w:pPr>
        <w:pStyle w:val="PL"/>
        <w:rPr>
          <w:rFonts w:ascii="Courier" w:hAnsi="Courier"/>
        </w:rPr>
      </w:pPr>
      <w:r>
        <w:rPr>
          <w:rFonts w:ascii="Courier" w:hAnsi="Courier"/>
        </w:rPr>
        <w:tab/>
      </w:r>
      <w:r w:rsidR="0016404C">
        <w:rPr>
          <w:rFonts w:ascii="Courier" w:hAnsi="Courier"/>
        </w:rPr>
        <w:t>partyToCharge</w:t>
      </w:r>
      <w:r>
        <w:rPr>
          <w:rFonts w:ascii="Courier" w:hAnsi="Courier"/>
        </w:rPr>
        <w:tab/>
      </w:r>
      <w:r>
        <w:rPr>
          <w:rFonts w:ascii="Courier" w:hAnsi="Courier"/>
        </w:rPr>
        <w:tab/>
      </w:r>
      <w:r>
        <w:rPr>
          <w:rFonts w:ascii="Courier" w:hAnsi="Courier"/>
        </w:rPr>
        <w:tab/>
      </w:r>
      <w:r w:rsidR="0016404C">
        <w:rPr>
          <w:rFonts w:ascii="Courier" w:hAnsi="Courier"/>
        </w:rPr>
        <w:t>[1] SendingSideID DEFAULT sendingSideID: leg1,</w:t>
      </w:r>
    </w:p>
    <w:p w14:paraId="431306CB" w14:textId="77777777" w:rsidR="0016404C" w:rsidRDefault="00802C01">
      <w:pPr>
        <w:pStyle w:val="PL"/>
        <w:rPr>
          <w:rFonts w:ascii="Courier" w:hAnsi="Courier"/>
        </w:rPr>
      </w:pPr>
      <w:r>
        <w:rPr>
          <w:rFonts w:ascii="Courier" w:hAnsi="Courier"/>
        </w:rPr>
        <w:tab/>
      </w:r>
      <w:r w:rsidR="0016404C">
        <w:rPr>
          <w:rFonts w:ascii="Courier" w:hAnsi="Courier"/>
        </w:rPr>
        <w:t>appendFreeFormatData</w:t>
      </w:r>
      <w:r>
        <w:rPr>
          <w:rFonts w:ascii="Courier" w:hAnsi="Courier"/>
        </w:rPr>
        <w:tab/>
      </w:r>
      <w:r>
        <w:rPr>
          <w:rFonts w:ascii="Courier" w:hAnsi="Courier"/>
        </w:rPr>
        <w:tab/>
      </w:r>
      <w:r w:rsidR="0016404C">
        <w:rPr>
          <w:rFonts w:ascii="Courier" w:hAnsi="Courier"/>
        </w:rPr>
        <w:t>[2] AppendFreeFormatData DEFAULT overwrite,</w:t>
      </w:r>
    </w:p>
    <w:p w14:paraId="4BF87336" w14:textId="77777777" w:rsidR="0016404C" w:rsidRDefault="00802C01">
      <w:pPr>
        <w:pStyle w:val="PL"/>
        <w:rPr>
          <w:rFonts w:ascii="Courier" w:hAnsi="Courier"/>
        </w:rPr>
      </w:pPr>
      <w:r>
        <w:rPr>
          <w:rFonts w:ascii="Courier" w:hAnsi="Courier"/>
        </w:rPr>
        <w:tab/>
      </w:r>
      <w:r w:rsidR="0016404C">
        <w:rPr>
          <w:rFonts w:ascii="Courier" w:hAnsi="Courier"/>
        </w:rPr>
        <w:t>...</w:t>
      </w:r>
    </w:p>
    <w:p w14:paraId="1568B3D0" w14:textId="77777777" w:rsidR="0016404C" w:rsidRDefault="00802C01">
      <w:pPr>
        <w:pStyle w:val="PL"/>
        <w:rPr>
          <w:rFonts w:ascii="Courier" w:hAnsi="Courier"/>
        </w:rPr>
      </w:pPr>
      <w:r>
        <w:rPr>
          <w:rFonts w:ascii="Courier" w:hAnsi="Courier"/>
        </w:rPr>
        <w:tab/>
      </w:r>
      <w:r w:rsidR="0016404C">
        <w:rPr>
          <w:rFonts w:ascii="Courier" w:hAnsi="Courier"/>
        </w:rPr>
        <w:t>}</w:t>
      </w:r>
    </w:p>
    <w:p w14:paraId="6CC6FA31" w14:textId="77777777" w:rsidR="0016404C" w:rsidRDefault="0016404C">
      <w:pPr>
        <w:pStyle w:val="PL"/>
        <w:rPr>
          <w:rFonts w:ascii="Courier" w:hAnsi="Courier"/>
        </w:rPr>
      </w:pPr>
      <w:r>
        <w:rPr>
          <w:rFonts w:ascii="Courier" w:hAnsi="Courier"/>
        </w:rPr>
        <w:tab/>
        <w:t>}</w:t>
      </w:r>
    </w:p>
    <w:p w14:paraId="28791C85" w14:textId="77777777" w:rsidR="0016404C" w:rsidRDefault="0016404C">
      <w:pPr>
        <w:pStyle w:val="PL"/>
        <w:rPr>
          <w:rFonts w:ascii="Courier" w:hAnsi="Courier"/>
        </w:rPr>
      </w:pPr>
    </w:p>
    <w:p w14:paraId="4947D163" w14:textId="77777777" w:rsidR="0016404C" w:rsidRDefault="0016404C">
      <w:pPr>
        <w:pStyle w:val="PL"/>
        <w:outlineLvl w:val="0"/>
        <w:rPr>
          <w:rFonts w:ascii="Courier" w:hAnsi="Courier"/>
        </w:rPr>
      </w:pPr>
      <w:r>
        <w:rPr>
          <w:rFonts w:ascii="Courier" w:hAnsi="Courier"/>
        </w:rPr>
        <w:t>CAMEL-FCIGPRSBillingChargingCharacteristics {PARAMETERS-BOUND : bound} ::= SEQUENCE{</w:t>
      </w:r>
    </w:p>
    <w:p w14:paraId="6338B035" w14:textId="77777777" w:rsidR="0016404C" w:rsidRDefault="0016404C">
      <w:pPr>
        <w:pStyle w:val="PL"/>
        <w:rPr>
          <w:rFonts w:ascii="Courier" w:hAnsi="Courier"/>
        </w:rPr>
      </w:pPr>
      <w:r>
        <w:rPr>
          <w:rFonts w:ascii="Courier" w:hAnsi="Courier"/>
        </w:rPr>
        <w:tab/>
        <w:t>fCIBCCCAMELsequence1</w:t>
      </w:r>
      <w:r w:rsidR="00802C01">
        <w:rPr>
          <w:rFonts w:ascii="Courier" w:hAnsi="Courier"/>
        </w:rPr>
        <w:tab/>
      </w:r>
      <w:r w:rsidR="00802C01">
        <w:rPr>
          <w:rFonts w:ascii="Courier" w:hAnsi="Courier"/>
        </w:rPr>
        <w:tab/>
      </w:r>
      <w:r>
        <w:rPr>
          <w:rFonts w:ascii="Courier" w:hAnsi="Courier"/>
        </w:rPr>
        <w:t>[0] SEQUENCE {</w:t>
      </w:r>
    </w:p>
    <w:p w14:paraId="10CCDB04" w14:textId="77777777" w:rsidR="0016404C" w:rsidRDefault="00802C01">
      <w:pPr>
        <w:pStyle w:val="PL"/>
        <w:rPr>
          <w:rFonts w:ascii="Courier" w:hAnsi="Courier"/>
        </w:rPr>
      </w:pPr>
      <w:r>
        <w:rPr>
          <w:rFonts w:ascii="Courier" w:hAnsi="Courier"/>
        </w:rPr>
        <w:tab/>
      </w:r>
      <w:r w:rsidR="0016404C">
        <w:rPr>
          <w:rFonts w:ascii="Courier" w:hAnsi="Courier"/>
        </w:rPr>
        <w:t>freeFormatData</w:t>
      </w:r>
      <w:r>
        <w:rPr>
          <w:rFonts w:ascii="Courier" w:hAnsi="Courier"/>
        </w:rPr>
        <w:tab/>
      </w:r>
      <w:r>
        <w:rPr>
          <w:rFonts w:ascii="Courier" w:hAnsi="Courier"/>
        </w:rPr>
        <w:tab/>
      </w:r>
      <w:r>
        <w:rPr>
          <w:rFonts w:ascii="Courier" w:hAnsi="Courier"/>
        </w:rPr>
        <w:tab/>
      </w:r>
      <w:r w:rsidR="0016404C">
        <w:rPr>
          <w:rFonts w:ascii="Courier" w:hAnsi="Courier"/>
        </w:rPr>
        <w:t>[0] OCTET STRING (SIZE(</w:t>
      </w:r>
    </w:p>
    <w:p w14:paraId="1DFAE24D" w14:textId="77777777" w:rsidR="0016404C" w:rsidRDefault="00802C01">
      <w:pPr>
        <w:pStyle w:val="PL"/>
        <w:rPr>
          <w:rFonts w:ascii="Courier" w:hAnsi="Courier"/>
        </w:rPr>
      </w:pPr>
      <w:r>
        <w:rPr>
          <w:rFonts w:ascii="Courier" w:hAnsi="Courier"/>
        </w:rPr>
        <w:tab/>
      </w:r>
      <w:r w:rsidR="0016404C">
        <w:rPr>
          <w:rFonts w:ascii="Courier" w:hAnsi="Courier"/>
        </w:rPr>
        <w:tab/>
        <w:t>bound.&amp;minFCIBillingChargingDataLength .. bound.&amp;maxFCIBillingChargingDataLength)),</w:t>
      </w:r>
    </w:p>
    <w:p w14:paraId="3CC86024" w14:textId="77777777" w:rsidR="0016404C" w:rsidRDefault="00802C01">
      <w:pPr>
        <w:pStyle w:val="PL"/>
        <w:rPr>
          <w:rFonts w:ascii="Courier" w:hAnsi="Courier"/>
        </w:rPr>
      </w:pPr>
      <w:r>
        <w:rPr>
          <w:rFonts w:ascii="Courier" w:hAnsi="Courier"/>
        </w:rPr>
        <w:tab/>
      </w:r>
      <w:r w:rsidR="0016404C">
        <w:rPr>
          <w:rFonts w:ascii="Courier" w:hAnsi="Courier"/>
        </w:rPr>
        <w:t>pDPID</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[1] PDPID OPTIONAL,</w:t>
      </w:r>
    </w:p>
    <w:p w14:paraId="6E1D1972" w14:textId="77777777" w:rsidR="0016404C" w:rsidRDefault="00802C01">
      <w:pPr>
        <w:pStyle w:val="PL"/>
        <w:rPr>
          <w:rFonts w:ascii="Courier" w:hAnsi="Courier"/>
        </w:rPr>
      </w:pPr>
      <w:r>
        <w:rPr>
          <w:rFonts w:ascii="Courier" w:hAnsi="Courier"/>
        </w:rPr>
        <w:tab/>
      </w:r>
      <w:r w:rsidR="0016404C">
        <w:rPr>
          <w:rFonts w:ascii="Courier" w:hAnsi="Courier"/>
        </w:rPr>
        <w:t>appendFreeFormatData</w:t>
      </w:r>
      <w:r>
        <w:rPr>
          <w:rFonts w:ascii="Courier" w:hAnsi="Courier"/>
        </w:rPr>
        <w:tab/>
      </w:r>
      <w:r>
        <w:rPr>
          <w:rFonts w:ascii="Courier" w:hAnsi="Courier"/>
        </w:rPr>
        <w:tab/>
      </w:r>
      <w:r w:rsidR="0016404C">
        <w:rPr>
          <w:rFonts w:ascii="Courier" w:hAnsi="Courier"/>
        </w:rPr>
        <w:t>[2] AppendFreeFormatData DEFAULT overwrite,</w:t>
      </w:r>
    </w:p>
    <w:p w14:paraId="6D66187B" w14:textId="77777777" w:rsidR="0016404C" w:rsidRDefault="00802C01">
      <w:pPr>
        <w:pStyle w:val="PL"/>
        <w:rPr>
          <w:rFonts w:ascii="Courier" w:hAnsi="Courier"/>
        </w:rPr>
      </w:pPr>
      <w:r>
        <w:rPr>
          <w:rFonts w:ascii="Courier" w:hAnsi="Courier"/>
        </w:rPr>
        <w:tab/>
      </w:r>
      <w:r w:rsidR="0016404C">
        <w:rPr>
          <w:rFonts w:ascii="Courier" w:hAnsi="Courier"/>
        </w:rPr>
        <w:t>...</w:t>
      </w:r>
    </w:p>
    <w:p w14:paraId="00C62072" w14:textId="77777777" w:rsidR="0016404C" w:rsidRDefault="00802C01">
      <w:pPr>
        <w:pStyle w:val="PL"/>
        <w:rPr>
          <w:rFonts w:ascii="Courier" w:hAnsi="Courier"/>
        </w:rPr>
      </w:pPr>
      <w:r>
        <w:rPr>
          <w:rFonts w:ascii="Courier" w:hAnsi="Courier"/>
        </w:rPr>
        <w:tab/>
      </w:r>
      <w:r w:rsidR="0016404C">
        <w:rPr>
          <w:rFonts w:ascii="Courier" w:hAnsi="Courier"/>
        </w:rPr>
        <w:t>}</w:t>
      </w:r>
    </w:p>
    <w:p w14:paraId="4BD76F55" w14:textId="77777777" w:rsidR="0016404C" w:rsidRDefault="0016404C">
      <w:pPr>
        <w:pStyle w:val="PL"/>
        <w:rPr>
          <w:rFonts w:ascii="Courier" w:hAnsi="Courier"/>
        </w:rPr>
      </w:pPr>
      <w:r>
        <w:rPr>
          <w:rFonts w:ascii="Courier" w:hAnsi="Courier"/>
        </w:rPr>
        <w:tab/>
        <w:t>}</w:t>
      </w:r>
    </w:p>
    <w:p w14:paraId="22D6F962" w14:textId="77777777" w:rsidR="0016404C" w:rsidRDefault="0016404C">
      <w:pPr>
        <w:pStyle w:val="PL"/>
        <w:rPr>
          <w:rFonts w:ascii="Courier" w:hAnsi="Courier"/>
        </w:rPr>
      </w:pPr>
    </w:p>
    <w:p w14:paraId="2C29D9F4" w14:textId="77777777" w:rsidR="0016404C" w:rsidRDefault="0016404C">
      <w:pPr>
        <w:pStyle w:val="PL"/>
        <w:outlineLvl w:val="0"/>
        <w:rPr>
          <w:rFonts w:ascii="Courier" w:hAnsi="Courier"/>
        </w:rPr>
      </w:pPr>
      <w:r>
        <w:rPr>
          <w:rFonts w:ascii="Courier" w:hAnsi="Courier"/>
        </w:rPr>
        <w:t>CAMEL-FCISMSBillingChargingCharacteristics {PARAMETERS-BOUND : bound} ::= CHOICE{</w:t>
      </w:r>
    </w:p>
    <w:p w14:paraId="5C9B25B4" w14:textId="77777777" w:rsidR="0016404C" w:rsidRDefault="0016404C">
      <w:pPr>
        <w:pStyle w:val="PL"/>
        <w:rPr>
          <w:rFonts w:ascii="Courier" w:hAnsi="Courier"/>
        </w:rPr>
      </w:pPr>
      <w:r>
        <w:rPr>
          <w:rFonts w:ascii="Courier" w:hAnsi="Courier"/>
        </w:rPr>
        <w:tab/>
        <w:t>fCIBCCCAMELsequence1</w:t>
      </w:r>
      <w:r w:rsidR="00802C01">
        <w:rPr>
          <w:rFonts w:ascii="Courier" w:hAnsi="Courier"/>
        </w:rPr>
        <w:tab/>
      </w:r>
      <w:r w:rsidR="00802C01">
        <w:rPr>
          <w:rFonts w:ascii="Courier" w:hAnsi="Courier"/>
        </w:rPr>
        <w:tab/>
      </w:r>
      <w:r>
        <w:rPr>
          <w:rFonts w:ascii="Courier" w:hAnsi="Courier"/>
        </w:rPr>
        <w:t>[0] SEQUENCE {</w:t>
      </w:r>
    </w:p>
    <w:p w14:paraId="47024FD8" w14:textId="77777777" w:rsidR="0016404C" w:rsidRDefault="00802C01">
      <w:pPr>
        <w:pStyle w:val="PL"/>
        <w:rPr>
          <w:rFonts w:ascii="Courier" w:hAnsi="Courier"/>
        </w:rPr>
      </w:pPr>
      <w:r>
        <w:rPr>
          <w:rFonts w:ascii="Courier" w:hAnsi="Courier"/>
        </w:rPr>
        <w:tab/>
      </w:r>
      <w:r w:rsidR="0016404C">
        <w:rPr>
          <w:rFonts w:ascii="Courier" w:hAnsi="Courier"/>
        </w:rPr>
        <w:t>freeFormatData</w:t>
      </w:r>
      <w:r>
        <w:rPr>
          <w:rFonts w:ascii="Courier" w:hAnsi="Courier"/>
        </w:rPr>
        <w:tab/>
      </w:r>
      <w:r>
        <w:rPr>
          <w:rFonts w:ascii="Courier" w:hAnsi="Courier"/>
        </w:rPr>
        <w:tab/>
      </w:r>
      <w:r>
        <w:rPr>
          <w:rFonts w:ascii="Courier" w:hAnsi="Courier"/>
        </w:rPr>
        <w:tab/>
      </w:r>
      <w:r w:rsidR="0016404C">
        <w:rPr>
          <w:rFonts w:ascii="Courier" w:hAnsi="Courier"/>
        </w:rPr>
        <w:t>[0] OCTET STRING (SIZE(</w:t>
      </w:r>
    </w:p>
    <w:p w14:paraId="3EBDE90F" w14:textId="77777777" w:rsidR="0016404C" w:rsidRDefault="00802C01">
      <w:pPr>
        <w:pStyle w:val="PL"/>
        <w:rPr>
          <w:rFonts w:ascii="Courier" w:hAnsi="Courier"/>
        </w:rPr>
      </w:pPr>
      <w:r>
        <w:rPr>
          <w:rFonts w:ascii="Courier" w:hAnsi="Courier"/>
        </w:rPr>
        <w:tab/>
      </w:r>
      <w:r w:rsidR="0016404C">
        <w:rPr>
          <w:rFonts w:ascii="Courier" w:hAnsi="Courier"/>
        </w:rPr>
        <w:tab/>
        <w:t>bound.&amp;minFCIBillingChargingDataLength .. bound.&amp;maxFCIBillingChargingDataLength)),</w:t>
      </w:r>
    </w:p>
    <w:p w14:paraId="16A2CB41" w14:textId="77777777" w:rsidR="0016404C" w:rsidRDefault="00802C01">
      <w:pPr>
        <w:pStyle w:val="PL"/>
        <w:rPr>
          <w:rFonts w:ascii="Courier" w:hAnsi="Courier"/>
        </w:rPr>
      </w:pPr>
      <w:r>
        <w:rPr>
          <w:rFonts w:ascii="Courier" w:hAnsi="Courier"/>
        </w:rPr>
        <w:tab/>
      </w:r>
      <w:r w:rsidR="0016404C">
        <w:rPr>
          <w:rFonts w:ascii="Courier" w:hAnsi="Courier"/>
        </w:rPr>
        <w:t>appendFreeFormatData</w:t>
      </w:r>
      <w:r>
        <w:rPr>
          <w:rFonts w:ascii="Courier" w:hAnsi="Courier"/>
        </w:rPr>
        <w:tab/>
      </w:r>
      <w:r>
        <w:rPr>
          <w:rFonts w:ascii="Courier" w:hAnsi="Courier"/>
        </w:rPr>
        <w:tab/>
      </w:r>
      <w:r w:rsidR="0016404C">
        <w:rPr>
          <w:rFonts w:ascii="Courier" w:hAnsi="Courier"/>
        </w:rPr>
        <w:t>[1] AppendFreeFormatData DEFAULT overwrite</w:t>
      </w:r>
    </w:p>
    <w:p w14:paraId="7E5C382E" w14:textId="77777777" w:rsidR="0016404C" w:rsidRDefault="00802C01">
      <w:pPr>
        <w:pStyle w:val="PL"/>
        <w:rPr>
          <w:rFonts w:ascii="Courier" w:hAnsi="Courier"/>
        </w:rPr>
      </w:pPr>
      <w:r>
        <w:rPr>
          <w:rFonts w:ascii="Courier" w:hAnsi="Courier"/>
        </w:rPr>
        <w:tab/>
      </w:r>
      <w:r w:rsidR="0016404C">
        <w:rPr>
          <w:rFonts w:ascii="Courier" w:hAnsi="Courier"/>
        </w:rPr>
        <w:t>}</w:t>
      </w:r>
    </w:p>
    <w:p w14:paraId="32E42610" w14:textId="77777777" w:rsidR="0016404C" w:rsidRDefault="0016404C">
      <w:pPr>
        <w:pStyle w:val="PL"/>
        <w:rPr>
          <w:rFonts w:ascii="Courier" w:hAnsi="Courier"/>
        </w:rPr>
      </w:pPr>
      <w:r>
        <w:rPr>
          <w:rFonts w:ascii="Courier" w:hAnsi="Courier"/>
        </w:rPr>
        <w:tab/>
        <w:t>}</w:t>
      </w:r>
    </w:p>
    <w:p w14:paraId="7594F645" w14:textId="77777777" w:rsidR="0016404C" w:rsidRDefault="0016404C">
      <w:pPr>
        <w:pStyle w:val="PL"/>
        <w:rPr>
          <w:rFonts w:ascii="Courier" w:hAnsi="Courier"/>
        </w:rPr>
      </w:pPr>
    </w:p>
    <w:p w14:paraId="6EB8B9B0" w14:textId="77777777" w:rsidR="0016404C" w:rsidRDefault="0016404C">
      <w:pPr>
        <w:pStyle w:val="PL"/>
        <w:outlineLvl w:val="0"/>
        <w:rPr>
          <w:rFonts w:ascii="Courier" w:hAnsi="Courier"/>
        </w:rPr>
      </w:pPr>
      <w:r>
        <w:rPr>
          <w:rFonts w:ascii="Courier" w:hAnsi="Courier"/>
        </w:rPr>
        <w:t>CAMEL-SCIBillingChargingCharacteristics ::= CHOICE {</w:t>
      </w:r>
    </w:p>
    <w:p w14:paraId="3FB88242" w14:textId="77777777" w:rsidR="0016404C" w:rsidRDefault="0016404C">
      <w:pPr>
        <w:pStyle w:val="PL"/>
        <w:rPr>
          <w:rFonts w:ascii="Courier" w:hAnsi="Courier"/>
        </w:rPr>
      </w:pPr>
      <w:r>
        <w:rPr>
          <w:rFonts w:ascii="Courier" w:hAnsi="Courier"/>
        </w:rPr>
        <w:lastRenderedPageBreak/>
        <w:tab/>
        <w:t>aOCBeforeAnswer</w:t>
      </w:r>
      <w:r w:rsidR="00802C01">
        <w:rPr>
          <w:rFonts w:ascii="Courier" w:hAnsi="Courier"/>
        </w:rPr>
        <w:tab/>
      </w:r>
      <w:r w:rsidR="00802C01">
        <w:rPr>
          <w:rFonts w:ascii="Courier" w:hAnsi="Courier"/>
        </w:rPr>
        <w:tab/>
      </w:r>
      <w:r w:rsidR="00802C01">
        <w:rPr>
          <w:rFonts w:ascii="Courier" w:hAnsi="Courier"/>
        </w:rPr>
        <w:tab/>
      </w:r>
      <w:r>
        <w:rPr>
          <w:rFonts w:ascii="Courier" w:hAnsi="Courier"/>
        </w:rPr>
        <w:t>[0] AOCBeforeAnswer,</w:t>
      </w:r>
    </w:p>
    <w:p w14:paraId="2469F86B" w14:textId="77777777" w:rsidR="0016404C" w:rsidRDefault="0016404C">
      <w:pPr>
        <w:pStyle w:val="PL"/>
        <w:rPr>
          <w:rFonts w:ascii="Courier" w:hAnsi="Courier"/>
        </w:rPr>
      </w:pPr>
      <w:r>
        <w:rPr>
          <w:rFonts w:ascii="Courier" w:hAnsi="Courier"/>
        </w:rPr>
        <w:tab/>
        <w:t>aOCAfterAnswer</w:t>
      </w:r>
      <w:r w:rsidR="00802C01">
        <w:rPr>
          <w:rFonts w:ascii="Courier" w:hAnsi="Courier"/>
        </w:rPr>
        <w:tab/>
      </w:r>
      <w:r w:rsidR="00802C01">
        <w:rPr>
          <w:rFonts w:ascii="Courier" w:hAnsi="Courier"/>
        </w:rPr>
        <w:tab/>
      </w:r>
      <w:r w:rsidR="00802C01">
        <w:rPr>
          <w:rFonts w:ascii="Courier" w:hAnsi="Courier"/>
        </w:rPr>
        <w:tab/>
      </w:r>
      <w:r>
        <w:rPr>
          <w:rFonts w:ascii="Courier" w:hAnsi="Courier"/>
        </w:rPr>
        <w:t>[1] AOCSubsequent,</w:t>
      </w:r>
    </w:p>
    <w:p w14:paraId="106BDD91" w14:textId="77777777" w:rsidR="0016404C" w:rsidRDefault="0016404C">
      <w:pPr>
        <w:pStyle w:val="PL"/>
        <w:rPr>
          <w:rFonts w:ascii="Courier" w:hAnsi="Courier"/>
        </w:rPr>
      </w:pPr>
      <w:r>
        <w:rPr>
          <w:rFonts w:ascii="Courier" w:hAnsi="Courier"/>
        </w:rPr>
        <w:tab/>
        <w:t>aOC-extension</w:t>
      </w:r>
      <w:r w:rsidR="00802C01">
        <w:rPr>
          <w:rFonts w:ascii="Courier" w:hAnsi="Courier"/>
        </w:rPr>
        <w:tab/>
      </w:r>
      <w:r w:rsidR="00802C01">
        <w:rPr>
          <w:rFonts w:ascii="Courier" w:hAnsi="Courier"/>
        </w:rPr>
        <w:tab/>
      </w:r>
      <w:r w:rsidR="00802C01">
        <w:rPr>
          <w:rFonts w:ascii="Courier" w:hAnsi="Courier"/>
        </w:rPr>
        <w:tab/>
      </w:r>
      <w:r>
        <w:rPr>
          <w:rFonts w:ascii="Courier" w:hAnsi="Courier"/>
        </w:rPr>
        <w:t>[2]</w:t>
      </w:r>
      <w:r>
        <w:rPr>
          <w:rFonts w:ascii="Courier" w:hAnsi="Courier"/>
        </w:rPr>
        <w:tab/>
        <w:t>CAMEL-SCIBillingChargingCharacteristicsAlt</w:t>
      </w:r>
    </w:p>
    <w:p w14:paraId="151FBC1A" w14:textId="77777777" w:rsidR="0016404C" w:rsidRDefault="0016404C">
      <w:pPr>
        <w:pStyle w:val="PL"/>
        <w:rPr>
          <w:rFonts w:ascii="Courier" w:hAnsi="Courier"/>
        </w:rPr>
      </w:pPr>
      <w:r>
        <w:rPr>
          <w:rFonts w:ascii="Courier" w:hAnsi="Courier"/>
        </w:rPr>
        <w:tab/>
        <w:t>}</w:t>
      </w:r>
    </w:p>
    <w:p w14:paraId="7D7FDC4D" w14:textId="77777777" w:rsidR="0016404C" w:rsidRDefault="0016404C">
      <w:pPr>
        <w:pStyle w:val="PL"/>
        <w:rPr>
          <w:rFonts w:ascii="Courier" w:hAnsi="Courier"/>
        </w:rPr>
      </w:pPr>
    </w:p>
    <w:p w14:paraId="2D337248" w14:textId="77777777" w:rsidR="0016404C" w:rsidRDefault="0016404C">
      <w:pPr>
        <w:pStyle w:val="PL"/>
        <w:outlineLvl w:val="0"/>
        <w:rPr>
          <w:rFonts w:ascii="Courier" w:hAnsi="Courier"/>
        </w:rPr>
      </w:pPr>
      <w:r>
        <w:rPr>
          <w:rFonts w:ascii="Courier" w:hAnsi="Courier"/>
        </w:rPr>
        <w:t>CAMEL-SCIBillingChargingCharacteristicsAlt</w:t>
      </w:r>
      <w:r>
        <w:t xml:space="preserve"> </w:t>
      </w:r>
      <w:r>
        <w:rPr>
          <w:rFonts w:ascii="Courier" w:hAnsi="Courier"/>
        </w:rPr>
        <w:t>::= SEQUENCE {</w:t>
      </w:r>
    </w:p>
    <w:p w14:paraId="29B3F4D2" w14:textId="77777777" w:rsidR="0016404C" w:rsidRDefault="0016404C">
      <w:pPr>
        <w:pStyle w:val="PL"/>
        <w:outlineLvl w:val="0"/>
        <w:rPr>
          <w:rFonts w:ascii="Courier" w:hAnsi="Courier"/>
        </w:rPr>
      </w:pPr>
      <w:r>
        <w:rPr>
          <w:rFonts w:ascii="Courier" w:hAnsi="Courier"/>
        </w:rPr>
        <w:tab/>
        <w:t>...</w:t>
      </w:r>
    </w:p>
    <w:p w14:paraId="77C3ECC2" w14:textId="77777777" w:rsidR="0016404C" w:rsidRDefault="0016404C">
      <w:pPr>
        <w:pStyle w:val="PL"/>
        <w:rPr>
          <w:rFonts w:ascii="Courier" w:hAnsi="Courier"/>
        </w:rPr>
      </w:pPr>
      <w:r>
        <w:rPr>
          <w:rFonts w:ascii="Courier" w:hAnsi="Courier"/>
        </w:rPr>
        <w:tab/>
        <w:t>}</w:t>
      </w:r>
    </w:p>
    <w:p w14:paraId="325ED1D4" w14:textId="77777777" w:rsidR="0016404C" w:rsidRDefault="0016404C">
      <w:pPr>
        <w:pStyle w:val="PL"/>
      </w:pPr>
      <w:r>
        <w:t>--</w:t>
      </w:r>
      <w:r>
        <w:tab/>
        <w:t>This datatype is for extension in future releases.</w:t>
      </w:r>
    </w:p>
    <w:p w14:paraId="7AA47586" w14:textId="77777777" w:rsidR="0016404C" w:rsidRDefault="0016404C">
      <w:pPr>
        <w:pStyle w:val="PL"/>
        <w:outlineLvl w:val="0"/>
        <w:rPr>
          <w:rFonts w:ascii="Courier" w:hAnsi="Courier"/>
        </w:rPr>
      </w:pPr>
    </w:p>
    <w:p w14:paraId="123D88C6" w14:textId="77777777" w:rsidR="0016404C" w:rsidRDefault="0016404C">
      <w:pPr>
        <w:pStyle w:val="PL"/>
        <w:outlineLvl w:val="0"/>
        <w:rPr>
          <w:rFonts w:ascii="Courier" w:hAnsi="Courier"/>
        </w:rPr>
      </w:pPr>
      <w:r>
        <w:rPr>
          <w:rFonts w:ascii="Courier" w:hAnsi="Courier"/>
        </w:rPr>
        <w:t>CAMEL-SCIGPRSBillingChargingCharacteristics ::= SEQUENCE {</w:t>
      </w:r>
    </w:p>
    <w:p w14:paraId="5DB4C767" w14:textId="77777777" w:rsidR="0016404C" w:rsidRDefault="0016404C">
      <w:pPr>
        <w:pStyle w:val="PL"/>
        <w:rPr>
          <w:rFonts w:ascii="Courier" w:hAnsi="Courier"/>
        </w:rPr>
      </w:pPr>
      <w:r>
        <w:rPr>
          <w:rFonts w:ascii="Courier" w:hAnsi="Courier"/>
        </w:rPr>
        <w:tab/>
        <w:t>aOCGPRS</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[0] AOCGPRS,</w:t>
      </w:r>
    </w:p>
    <w:p w14:paraId="7B52B273" w14:textId="77777777" w:rsidR="0016404C" w:rsidRDefault="0016404C">
      <w:pPr>
        <w:pStyle w:val="PL"/>
        <w:rPr>
          <w:rFonts w:ascii="Courier" w:hAnsi="Courier"/>
        </w:rPr>
      </w:pPr>
      <w:r>
        <w:rPr>
          <w:rFonts w:ascii="Courier" w:hAnsi="Courier"/>
        </w:rPr>
        <w:tab/>
        <w:t>pDPID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 PDPID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2E94E588" w14:textId="77777777" w:rsidR="0016404C" w:rsidRDefault="0016404C">
      <w:pPr>
        <w:pStyle w:val="PL"/>
        <w:rPr>
          <w:rFonts w:ascii="Courier" w:hAnsi="Courier"/>
        </w:rPr>
      </w:pPr>
      <w:r>
        <w:rPr>
          <w:rFonts w:ascii="Courier" w:hAnsi="Courier"/>
        </w:rPr>
        <w:tab/>
        <w:t>...</w:t>
      </w:r>
    </w:p>
    <w:p w14:paraId="213660B5" w14:textId="77777777" w:rsidR="0016404C" w:rsidRDefault="0016404C">
      <w:pPr>
        <w:pStyle w:val="PL"/>
        <w:rPr>
          <w:rFonts w:ascii="Courier" w:hAnsi="Courier"/>
        </w:rPr>
      </w:pPr>
      <w:r>
        <w:rPr>
          <w:rFonts w:ascii="Courier" w:hAnsi="Courier"/>
        </w:rPr>
        <w:tab/>
        <w:t>}</w:t>
      </w:r>
    </w:p>
    <w:p w14:paraId="3E28D27A" w14:textId="77777777" w:rsidR="0016404C" w:rsidRDefault="0016404C">
      <w:pPr>
        <w:pStyle w:val="PL"/>
        <w:rPr>
          <w:rFonts w:ascii="Courier" w:hAnsi="Courier"/>
        </w:rPr>
      </w:pPr>
    </w:p>
    <w:p w14:paraId="3F1F5A2D" w14:textId="77777777" w:rsidR="0016404C" w:rsidRDefault="0016404C">
      <w:pPr>
        <w:pStyle w:val="PL"/>
        <w:outlineLvl w:val="0"/>
        <w:rPr>
          <w:rFonts w:ascii="Courier" w:hAnsi="Courier"/>
        </w:rPr>
      </w:pPr>
      <w:r>
        <w:rPr>
          <w:rFonts w:ascii="Courier" w:hAnsi="Courier"/>
        </w:rPr>
        <w:t>Carrier {PARAMETERS-BOUND : bound} ::= OCTET STRING (SIZE(</w:t>
      </w:r>
    </w:p>
    <w:p w14:paraId="30D3519B" w14:textId="77777777" w:rsidR="0016404C" w:rsidRDefault="0016404C">
      <w:pPr>
        <w:pStyle w:val="PL"/>
        <w:rPr>
          <w:rFonts w:ascii="Courier" w:hAnsi="Courier"/>
        </w:rPr>
      </w:pPr>
      <w:r>
        <w:rPr>
          <w:rFonts w:ascii="Courier" w:hAnsi="Courier"/>
        </w:rPr>
        <w:tab/>
        <w:t>bound.&amp;minCarrierLength .. bound.&amp;maxCarrierLength))</w:t>
      </w:r>
    </w:p>
    <w:p w14:paraId="35EE784F" w14:textId="77777777" w:rsidR="0016404C" w:rsidRDefault="0016404C">
      <w:pPr>
        <w:pStyle w:val="PL"/>
        <w:rPr>
          <w:rFonts w:ascii="Courier" w:hAnsi="Courier"/>
        </w:rPr>
      </w:pPr>
      <w:r>
        <w:rPr>
          <w:rFonts w:ascii="Courier" w:hAnsi="Courier"/>
        </w:rPr>
        <w:t xml:space="preserve">-- This parameter is used for </w:t>
      </w:r>
      <w:smartTag w:uri="urn:schemas-microsoft-com:office:smarttags" w:element="place">
        <w:r>
          <w:rPr>
            <w:rFonts w:ascii="Courier" w:hAnsi="Courier"/>
          </w:rPr>
          <w:t>North America</w:t>
        </w:r>
      </w:smartTag>
      <w:r>
        <w:rPr>
          <w:rFonts w:ascii="Courier" w:hAnsi="Courier"/>
        </w:rPr>
        <w:t xml:space="preserve"> (na) only.</w:t>
      </w:r>
    </w:p>
    <w:p w14:paraId="188A2FBD" w14:textId="77777777" w:rsidR="0016404C" w:rsidRDefault="0016404C">
      <w:pPr>
        <w:pStyle w:val="PL"/>
        <w:rPr>
          <w:rFonts w:ascii="Courier" w:hAnsi="Courier"/>
        </w:rPr>
      </w:pPr>
      <w:r>
        <w:rPr>
          <w:rFonts w:ascii="Courier" w:hAnsi="Courier"/>
        </w:rPr>
        <w:t>-- It contains the carrier selection field (first octet) followed by Carrier ID</w:t>
      </w:r>
      <w:r>
        <w:rPr>
          <w:rFonts w:ascii="Courier" w:hAnsi="Courier"/>
        </w:rPr>
        <w:br/>
        <w:t>-- information (</w:t>
      </w:r>
      <w:smartTag w:uri="urn:schemas-microsoft-com:office:smarttags" w:element="place">
        <w:r>
          <w:rPr>
            <w:rFonts w:ascii="Courier" w:hAnsi="Courier"/>
          </w:rPr>
          <w:t>North America</w:t>
        </w:r>
      </w:smartTag>
      <w:r>
        <w:rPr>
          <w:rFonts w:ascii="Courier" w:hAnsi="Courier"/>
        </w:rPr>
        <w:t xml:space="preserve"> (na)).</w:t>
      </w:r>
      <w:r>
        <w:rPr>
          <w:rFonts w:ascii="Courier" w:hAnsi="Courier"/>
        </w:rPr>
        <w:br/>
      </w:r>
    </w:p>
    <w:p w14:paraId="0856329E" w14:textId="77777777" w:rsidR="0016404C" w:rsidRDefault="0016404C">
      <w:pPr>
        <w:pStyle w:val="PL"/>
        <w:rPr>
          <w:rFonts w:ascii="Courier" w:hAnsi="Courier"/>
        </w:rPr>
      </w:pPr>
      <w:r>
        <w:rPr>
          <w:rFonts w:ascii="Courier" w:hAnsi="Courier"/>
        </w:rPr>
        <w:t>-- The Carrier selection is one octet and is encoded as:</w:t>
      </w:r>
    </w:p>
    <w:p w14:paraId="6DE0796A" w14:textId="77777777" w:rsidR="0016404C" w:rsidRDefault="0016404C">
      <w:pPr>
        <w:pStyle w:val="PL"/>
        <w:rPr>
          <w:rFonts w:ascii="Courier" w:hAnsi="Courier"/>
        </w:rPr>
      </w:pPr>
      <w:r>
        <w:rPr>
          <w:rFonts w:ascii="Courier" w:hAnsi="Courier"/>
        </w:rPr>
        <w:t>-- 00000000</w:t>
      </w:r>
      <w:r w:rsidR="00802C01">
        <w:rPr>
          <w:rFonts w:ascii="Courier" w:hAnsi="Courier"/>
        </w:rPr>
        <w:tab/>
      </w:r>
      <w:r>
        <w:rPr>
          <w:rFonts w:ascii="Courier" w:hAnsi="Courier"/>
        </w:rPr>
        <w:t>No indication</w:t>
      </w:r>
    </w:p>
    <w:p w14:paraId="579EC32E" w14:textId="77777777" w:rsidR="0016404C" w:rsidRDefault="0016404C">
      <w:pPr>
        <w:pStyle w:val="PL"/>
        <w:rPr>
          <w:rFonts w:ascii="Courier" w:hAnsi="Courier"/>
        </w:rPr>
      </w:pPr>
      <w:r>
        <w:rPr>
          <w:rFonts w:ascii="Courier" w:hAnsi="Courier"/>
        </w:rPr>
        <w:t>-- 00000001</w:t>
      </w:r>
      <w:r w:rsidR="00802C01">
        <w:rPr>
          <w:rFonts w:ascii="Courier" w:hAnsi="Courier"/>
        </w:rPr>
        <w:tab/>
      </w:r>
      <w:r>
        <w:rPr>
          <w:rFonts w:ascii="Courier" w:hAnsi="Courier"/>
        </w:rPr>
        <w:t>Selected carrier identification code (CIC) pre subscribed and not</w:t>
      </w:r>
      <w:r>
        <w:rPr>
          <w:rFonts w:ascii="Courier" w:hAnsi="Courier"/>
        </w:rPr>
        <w:br/>
        <w:t>--</w:t>
      </w:r>
      <w:r w:rsidR="00802C01">
        <w:rPr>
          <w:rFonts w:ascii="Courier" w:hAnsi="Courier"/>
        </w:rPr>
        <w:tab/>
      </w:r>
      <w:r w:rsidR="00802C01">
        <w:rPr>
          <w:rFonts w:ascii="Courier" w:hAnsi="Courier"/>
        </w:rPr>
        <w:tab/>
      </w:r>
      <w:r>
        <w:rPr>
          <w:rFonts w:ascii="Courier" w:hAnsi="Courier"/>
        </w:rPr>
        <w:t>input by calling party</w:t>
      </w:r>
    </w:p>
    <w:p w14:paraId="00B2964E" w14:textId="77777777" w:rsidR="0016404C" w:rsidRDefault="0016404C">
      <w:pPr>
        <w:pStyle w:val="PL"/>
        <w:rPr>
          <w:rFonts w:ascii="Courier" w:hAnsi="Courier"/>
        </w:rPr>
      </w:pPr>
      <w:r>
        <w:rPr>
          <w:rFonts w:ascii="Courier" w:hAnsi="Courier"/>
        </w:rPr>
        <w:t>-- 00000010</w:t>
      </w:r>
      <w:r w:rsidR="00802C01">
        <w:rPr>
          <w:rFonts w:ascii="Courier" w:hAnsi="Courier"/>
        </w:rPr>
        <w:tab/>
      </w:r>
      <w:r>
        <w:rPr>
          <w:rFonts w:ascii="Courier" w:hAnsi="Courier"/>
        </w:rPr>
        <w:t>Selected carrier identification code (CIC) pre subscribed and input by</w:t>
      </w:r>
    </w:p>
    <w:p w14:paraId="5E3CD29A"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Pr>
          <w:rFonts w:ascii="Courier" w:hAnsi="Courier"/>
        </w:rPr>
        <w:t>calling party</w:t>
      </w:r>
    </w:p>
    <w:p w14:paraId="5E68347D" w14:textId="77777777" w:rsidR="0016404C" w:rsidRDefault="0016404C">
      <w:pPr>
        <w:pStyle w:val="PL"/>
        <w:rPr>
          <w:rFonts w:ascii="Courier" w:hAnsi="Courier"/>
        </w:rPr>
      </w:pPr>
      <w:r>
        <w:rPr>
          <w:rFonts w:ascii="Courier" w:hAnsi="Courier"/>
        </w:rPr>
        <w:t>-- 00000011</w:t>
      </w:r>
      <w:r w:rsidR="00802C01">
        <w:rPr>
          <w:rFonts w:ascii="Courier" w:hAnsi="Courier"/>
        </w:rPr>
        <w:tab/>
      </w:r>
      <w:r>
        <w:rPr>
          <w:rFonts w:ascii="Courier" w:hAnsi="Courier"/>
        </w:rPr>
        <w:t>Selected carrier identification code (CIC) pre subscribed, no</w:t>
      </w:r>
    </w:p>
    <w:p w14:paraId="5EB27CD8"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Pr>
          <w:rFonts w:ascii="Courier" w:hAnsi="Courier"/>
        </w:rPr>
        <w:t>indication of whether input by calling party (undetermined)</w:t>
      </w:r>
    </w:p>
    <w:p w14:paraId="006C57B8" w14:textId="77777777" w:rsidR="0016404C" w:rsidRDefault="0016404C">
      <w:pPr>
        <w:pStyle w:val="PL"/>
        <w:rPr>
          <w:rFonts w:ascii="Courier" w:hAnsi="Courier"/>
        </w:rPr>
      </w:pPr>
      <w:r>
        <w:rPr>
          <w:rFonts w:ascii="Courier" w:hAnsi="Courier"/>
        </w:rPr>
        <w:t>-- 00000100</w:t>
      </w:r>
      <w:r w:rsidR="00802C01">
        <w:rPr>
          <w:rFonts w:ascii="Courier" w:hAnsi="Courier"/>
        </w:rPr>
        <w:tab/>
      </w:r>
      <w:r>
        <w:rPr>
          <w:rFonts w:ascii="Courier" w:hAnsi="Courier"/>
        </w:rPr>
        <w:t>Selected carrier identification code (CIC) not pre subscribed and</w:t>
      </w:r>
    </w:p>
    <w:p w14:paraId="576DDAE0"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Pr>
          <w:rFonts w:ascii="Courier" w:hAnsi="Courier"/>
        </w:rPr>
        <w:t>input by calling party</w:t>
      </w:r>
    </w:p>
    <w:p w14:paraId="2C72A396" w14:textId="77777777" w:rsidR="0016404C" w:rsidRDefault="0016404C">
      <w:pPr>
        <w:pStyle w:val="PL"/>
        <w:rPr>
          <w:rFonts w:ascii="Courier" w:hAnsi="Courier"/>
        </w:rPr>
      </w:pPr>
      <w:r>
        <w:rPr>
          <w:rFonts w:ascii="Courier" w:hAnsi="Courier"/>
        </w:rPr>
        <w:t>-- 00000101</w:t>
      </w:r>
    </w:p>
    <w:p w14:paraId="44FA7920" w14:textId="77777777" w:rsidR="0016404C" w:rsidRDefault="0016404C">
      <w:pPr>
        <w:pStyle w:val="PL"/>
        <w:rPr>
          <w:rFonts w:ascii="Courier" w:hAnsi="Courier"/>
        </w:rPr>
      </w:pPr>
      <w:r>
        <w:rPr>
          <w:rFonts w:ascii="Courier" w:hAnsi="Courier"/>
        </w:rPr>
        <w:t>--</w:t>
      </w:r>
      <w:r>
        <w:rPr>
          <w:rFonts w:ascii="Courier" w:hAnsi="Courier"/>
        </w:rPr>
        <w:tab/>
        <w:t>to</w:t>
      </w:r>
      <w:r w:rsidR="00802C01">
        <w:rPr>
          <w:rFonts w:ascii="Courier" w:hAnsi="Courier"/>
        </w:rPr>
        <w:tab/>
      </w:r>
      <w:r>
        <w:rPr>
          <w:rFonts w:ascii="Courier" w:hAnsi="Courier"/>
        </w:rPr>
        <w:tab/>
        <w:t>Spare</w:t>
      </w:r>
    </w:p>
    <w:p w14:paraId="58058CFA" w14:textId="77777777" w:rsidR="0016404C" w:rsidRDefault="0016404C">
      <w:pPr>
        <w:pStyle w:val="PL"/>
        <w:rPr>
          <w:rFonts w:ascii="Courier" w:hAnsi="Courier"/>
        </w:rPr>
      </w:pPr>
      <w:r>
        <w:rPr>
          <w:rFonts w:ascii="Courier" w:hAnsi="Courier"/>
        </w:rPr>
        <w:t>-- 11111110</w:t>
      </w:r>
    </w:p>
    <w:p w14:paraId="67FE302E" w14:textId="77777777" w:rsidR="0016404C" w:rsidRDefault="0016404C">
      <w:pPr>
        <w:pStyle w:val="PL"/>
        <w:rPr>
          <w:rFonts w:ascii="Courier" w:hAnsi="Courier"/>
        </w:rPr>
      </w:pPr>
      <w:r>
        <w:rPr>
          <w:rFonts w:ascii="Courier" w:hAnsi="Courier"/>
        </w:rPr>
        <w:t>-- 11111111</w:t>
      </w:r>
      <w:r w:rsidR="00802C01">
        <w:rPr>
          <w:rFonts w:ascii="Courier" w:hAnsi="Courier"/>
        </w:rPr>
        <w:tab/>
      </w:r>
      <w:r>
        <w:rPr>
          <w:rFonts w:ascii="Courier" w:hAnsi="Courier"/>
        </w:rPr>
        <w:t>Reserved</w:t>
      </w:r>
    </w:p>
    <w:p w14:paraId="1D8B3AFE" w14:textId="77777777" w:rsidR="0016404C" w:rsidRDefault="0016404C">
      <w:pPr>
        <w:pStyle w:val="PL"/>
        <w:rPr>
          <w:rFonts w:ascii="Courier" w:hAnsi="Courier"/>
        </w:rPr>
      </w:pPr>
    </w:p>
    <w:p w14:paraId="0162D36E" w14:textId="77777777" w:rsidR="0016404C" w:rsidRDefault="0016404C">
      <w:pPr>
        <w:pStyle w:val="PL"/>
        <w:rPr>
          <w:rFonts w:ascii="Courier" w:hAnsi="Courier"/>
        </w:rPr>
      </w:pPr>
      <w:r>
        <w:rPr>
          <w:rFonts w:ascii="Courier" w:hAnsi="Courier"/>
        </w:rPr>
        <w:t>-- Refer to ANSI T1.113-1995 [92] for encoding of na carrier ID information (3 octets).</w:t>
      </w:r>
    </w:p>
    <w:p w14:paraId="4755DC6E" w14:textId="77777777" w:rsidR="0016404C" w:rsidRDefault="0016404C">
      <w:pPr>
        <w:pStyle w:val="PL"/>
        <w:rPr>
          <w:rFonts w:ascii="Courier" w:hAnsi="Courier"/>
        </w:rPr>
      </w:pPr>
    </w:p>
    <w:p w14:paraId="43F64E04" w14:textId="77777777" w:rsidR="0016404C" w:rsidRDefault="0016404C">
      <w:pPr>
        <w:pStyle w:val="PL"/>
        <w:outlineLvl w:val="0"/>
        <w:rPr>
          <w:rFonts w:ascii="Courier" w:hAnsi="Courier"/>
        </w:rPr>
      </w:pPr>
      <w:r>
        <w:rPr>
          <w:rFonts w:ascii="Courier" w:hAnsi="Courier"/>
        </w:rPr>
        <w:t>Cause {PARAMETERS-BOUND : bound} ::= OCTET STRING (SIZE(</w:t>
      </w:r>
    </w:p>
    <w:p w14:paraId="5B1BBD87" w14:textId="77777777" w:rsidR="0016404C" w:rsidRDefault="0016404C">
      <w:pPr>
        <w:pStyle w:val="PL"/>
        <w:rPr>
          <w:rFonts w:ascii="Courier" w:hAnsi="Courier"/>
        </w:rPr>
      </w:pPr>
      <w:r>
        <w:rPr>
          <w:rFonts w:ascii="Courier" w:hAnsi="Courier"/>
        </w:rPr>
        <w:tab/>
        <w:t>bound.&amp;minCauseLength .. bound.&amp;maxCauseLength))</w:t>
      </w:r>
    </w:p>
    <w:p w14:paraId="5242C839" w14:textId="77777777" w:rsidR="0016404C" w:rsidRDefault="0016404C">
      <w:pPr>
        <w:pStyle w:val="PL"/>
        <w:rPr>
          <w:rFonts w:ascii="Courier" w:hAnsi="Courier"/>
        </w:rPr>
      </w:pPr>
      <w:r>
        <w:rPr>
          <w:rFonts w:ascii="Courier" w:hAnsi="Courier"/>
        </w:rPr>
        <w:t>-- Indicates the cause for interface related information.</w:t>
      </w:r>
    </w:p>
    <w:p w14:paraId="670806ED" w14:textId="77777777" w:rsidR="0016404C" w:rsidRPr="009514F6" w:rsidRDefault="0016404C">
      <w:pPr>
        <w:pStyle w:val="PL"/>
        <w:rPr>
          <w:rFonts w:ascii="Courier" w:hAnsi="Courier"/>
        </w:rPr>
      </w:pPr>
      <w:r w:rsidRPr="009514F6">
        <w:rPr>
          <w:rFonts w:ascii="Courier" w:hAnsi="Courier"/>
        </w:rPr>
        <w:t>-- Refer to ETSI EN 300 356</w:t>
      </w:r>
      <w:r w:rsidRPr="009514F6">
        <w:rPr>
          <w:rFonts w:ascii="Courier" w:hAnsi="Courier"/>
        </w:rPr>
        <w:noBreakHyphen/>
        <w:t>1 [23] Cause parameter for encoding.</w:t>
      </w:r>
    </w:p>
    <w:p w14:paraId="39FE923B" w14:textId="77777777" w:rsidR="0016404C" w:rsidRDefault="0016404C">
      <w:pPr>
        <w:pStyle w:val="PL"/>
        <w:rPr>
          <w:rFonts w:ascii="Courier" w:hAnsi="Courier"/>
        </w:rPr>
      </w:pPr>
      <w:r>
        <w:rPr>
          <w:rFonts w:ascii="Courier" w:hAnsi="Courier"/>
        </w:rPr>
        <w:t>-- For the use of cause and location values refer to ITU</w:t>
      </w:r>
      <w:r>
        <w:rPr>
          <w:rFonts w:ascii="Courier" w:hAnsi="Courier"/>
        </w:rPr>
        <w:noBreakHyphen/>
        <w:t>T Recommendation Q.850 [47]</w:t>
      </w:r>
    </w:p>
    <w:p w14:paraId="763CBCFE" w14:textId="77777777" w:rsidR="0016404C" w:rsidRDefault="0016404C">
      <w:pPr>
        <w:pStyle w:val="PL"/>
        <w:rPr>
          <w:rFonts w:ascii="Courier" w:hAnsi="Courier"/>
        </w:rPr>
      </w:pPr>
      <w:r>
        <w:rPr>
          <w:rFonts w:ascii="Courier" w:hAnsi="Courier"/>
        </w:rPr>
        <w:t xml:space="preserve">-- Shall </w:t>
      </w:r>
      <w:r>
        <w:rPr>
          <w:rFonts w:ascii="Courier" w:hAnsi="Courier" w:hint="eastAsia"/>
        </w:rPr>
        <w:t>always</w:t>
      </w:r>
      <w:r>
        <w:rPr>
          <w:rFonts w:ascii="Courier" w:hAnsi="Courier"/>
        </w:rPr>
        <w:t xml:space="preserve"> include the cause value</w:t>
      </w:r>
      <w:r>
        <w:rPr>
          <w:rFonts w:ascii="Courier" w:hAnsi="Courier" w:hint="eastAsia"/>
        </w:rPr>
        <w:t xml:space="preserve"> and shall also include the diagnostics field,</w:t>
      </w:r>
    </w:p>
    <w:p w14:paraId="132B5B21" w14:textId="77777777" w:rsidR="0016404C" w:rsidRDefault="0016404C">
      <w:pPr>
        <w:pStyle w:val="PL"/>
        <w:rPr>
          <w:rFonts w:ascii="Courier" w:hAnsi="Courier"/>
        </w:rPr>
      </w:pPr>
      <w:r>
        <w:rPr>
          <w:rFonts w:ascii="Courier" w:hAnsi="Courier" w:hint="eastAsia"/>
        </w:rPr>
        <w:t>-- if available</w:t>
      </w:r>
      <w:r>
        <w:rPr>
          <w:rFonts w:ascii="Courier" w:hAnsi="Courier"/>
        </w:rPr>
        <w:t>.</w:t>
      </w:r>
    </w:p>
    <w:p w14:paraId="0153C866" w14:textId="77777777" w:rsidR="0016404C" w:rsidRDefault="0016404C">
      <w:pPr>
        <w:pStyle w:val="PL"/>
        <w:rPr>
          <w:rFonts w:ascii="Courier" w:hAnsi="Courier"/>
        </w:rPr>
      </w:pPr>
    </w:p>
    <w:p w14:paraId="063BA881" w14:textId="77777777" w:rsidR="0016404C" w:rsidRDefault="0016404C">
      <w:pPr>
        <w:pStyle w:val="PL"/>
        <w:outlineLvl w:val="0"/>
        <w:rPr>
          <w:rFonts w:ascii="Courier" w:hAnsi="Courier"/>
        </w:rPr>
      </w:pPr>
      <w:r>
        <w:rPr>
          <w:rFonts w:ascii="Courier" w:hAnsi="Courier"/>
        </w:rPr>
        <w:t>CGEncountered ::= ENUMERATED {</w:t>
      </w:r>
    </w:p>
    <w:p w14:paraId="39BC203A" w14:textId="77777777" w:rsidR="0016404C" w:rsidRDefault="0016404C">
      <w:pPr>
        <w:pStyle w:val="PL"/>
        <w:rPr>
          <w:rFonts w:ascii="Courier" w:hAnsi="Courier"/>
        </w:rPr>
      </w:pPr>
      <w:r>
        <w:rPr>
          <w:rFonts w:ascii="Courier" w:hAnsi="Courier"/>
        </w:rPr>
        <w:tab/>
        <w:t>noCGencountered</w:t>
      </w:r>
      <w:r w:rsidR="00802C01">
        <w:rPr>
          <w:rFonts w:ascii="Courier" w:hAnsi="Courier"/>
        </w:rPr>
        <w:tab/>
      </w:r>
      <w:r w:rsidR="00802C01">
        <w:rPr>
          <w:rFonts w:ascii="Courier" w:hAnsi="Courier"/>
        </w:rPr>
        <w:tab/>
      </w:r>
      <w:r w:rsidR="00802C01">
        <w:rPr>
          <w:rFonts w:ascii="Courier" w:hAnsi="Courier"/>
        </w:rPr>
        <w:tab/>
      </w:r>
      <w:r>
        <w:rPr>
          <w:rFonts w:ascii="Courier" w:hAnsi="Courier"/>
        </w:rPr>
        <w:t>(0),</w:t>
      </w:r>
    </w:p>
    <w:p w14:paraId="012D1B5C" w14:textId="77777777" w:rsidR="0016404C" w:rsidRDefault="0016404C">
      <w:pPr>
        <w:pStyle w:val="PL"/>
        <w:rPr>
          <w:rFonts w:ascii="Courier" w:hAnsi="Courier"/>
        </w:rPr>
      </w:pPr>
      <w:r>
        <w:rPr>
          <w:rFonts w:ascii="Courier" w:hAnsi="Courier"/>
        </w:rPr>
        <w:tab/>
        <w:t>manualCGencountered</w:t>
      </w:r>
      <w:r w:rsidR="00802C01">
        <w:rPr>
          <w:rFonts w:ascii="Courier" w:hAnsi="Courier"/>
        </w:rPr>
        <w:tab/>
      </w:r>
      <w:r w:rsidR="00802C01">
        <w:rPr>
          <w:rFonts w:ascii="Courier" w:hAnsi="Courier"/>
        </w:rPr>
        <w:tab/>
      </w:r>
      <w:r>
        <w:rPr>
          <w:rFonts w:ascii="Courier" w:hAnsi="Courier"/>
        </w:rPr>
        <w:tab/>
        <w:t>(1),</w:t>
      </w:r>
    </w:p>
    <w:p w14:paraId="3A7F5B2F" w14:textId="77777777" w:rsidR="0016404C" w:rsidRDefault="0016404C">
      <w:pPr>
        <w:pStyle w:val="PL"/>
        <w:rPr>
          <w:rFonts w:ascii="Courier" w:hAnsi="Courier"/>
        </w:rPr>
      </w:pPr>
      <w:r>
        <w:rPr>
          <w:rFonts w:ascii="Courier" w:hAnsi="Courier"/>
        </w:rPr>
        <w:tab/>
        <w:t>scpOverload</w:t>
      </w:r>
      <w:r w:rsidR="00802C01">
        <w:rPr>
          <w:rFonts w:ascii="Courier" w:hAnsi="Courier"/>
        </w:rPr>
        <w:tab/>
      </w:r>
      <w:r w:rsidR="00802C01">
        <w:rPr>
          <w:rFonts w:ascii="Courier" w:hAnsi="Courier"/>
        </w:rPr>
        <w:tab/>
      </w:r>
      <w:r w:rsidR="00802C01">
        <w:rPr>
          <w:rFonts w:ascii="Courier" w:hAnsi="Courier"/>
        </w:rPr>
        <w:tab/>
      </w:r>
      <w:r>
        <w:rPr>
          <w:rFonts w:ascii="Courier" w:hAnsi="Courier"/>
        </w:rPr>
        <w:tab/>
        <w:t>(2)</w:t>
      </w:r>
    </w:p>
    <w:p w14:paraId="42D9EDD8" w14:textId="77777777" w:rsidR="0016404C" w:rsidRDefault="0016404C">
      <w:pPr>
        <w:pStyle w:val="PL"/>
        <w:rPr>
          <w:rFonts w:ascii="Courier" w:hAnsi="Courier"/>
        </w:rPr>
      </w:pPr>
      <w:r>
        <w:rPr>
          <w:rFonts w:ascii="Courier" w:hAnsi="Courier"/>
        </w:rPr>
        <w:tab/>
        <w:t>}</w:t>
      </w:r>
    </w:p>
    <w:p w14:paraId="3D865F9F" w14:textId="77777777" w:rsidR="0016404C" w:rsidRDefault="0016404C">
      <w:pPr>
        <w:pStyle w:val="PL"/>
        <w:rPr>
          <w:rFonts w:ascii="Courier" w:hAnsi="Courier"/>
        </w:rPr>
      </w:pPr>
      <w:r>
        <w:rPr>
          <w:rFonts w:ascii="Courier" w:hAnsi="Courier"/>
        </w:rPr>
        <w:t>-- Indicates the type of automatic call gapping encountered, if any.</w:t>
      </w:r>
    </w:p>
    <w:p w14:paraId="670F1CAB" w14:textId="77777777" w:rsidR="0016404C" w:rsidRDefault="0016404C">
      <w:pPr>
        <w:pStyle w:val="PL"/>
        <w:rPr>
          <w:rFonts w:ascii="Courier" w:eastAsia="MS Gothic" w:hAnsi="Courier"/>
          <w:lang w:eastAsia="ja-JP"/>
        </w:rPr>
      </w:pPr>
    </w:p>
    <w:p w14:paraId="49CBB804" w14:textId="77777777" w:rsidR="0016404C" w:rsidRDefault="0016404C">
      <w:pPr>
        <w:pStyle w:val="PL"/>
        <w:rPr>
          <w:rFonts w:ascii="Courier" w:hAnsi="Courier"/>
        </w:rPr>
      </w:pPr>
      <w:r>
        <w:rPr>
          <w:rFonts w:ascii="Courier" w:hAnsi="Courier" w:hint="eastAsia"/>
        </w:rPr>
        <w:t>ChangeOf</w:t>
      </w:r>
      <w:r>
        <w:rPr>
          <w:rFonts w:ascii="Courier" w:hAnsi="Courier"/>
        </w:rPr>
        <w:t>Position</w:t>
      </w:r>
      <w:r>
        <w:rPr>
          <w:rFonts w:ascii="Courier" w:hAnsi="Courier" w:hint="eastAsia"/>
        </w:rPr>
        <w:t xml:space="preserve">ControlInfo </w:t>
      </w:r>
      <w:r>
        <w:rPr>
          <w:rFonts w:ascii="Courier" w:hAnsi="Courier"/>
        </w:rPr>
        <w:t xml:space="preserve">{PARAMETERS-BOUND : bound} </w:t>
      </w:r>
      <w:r>
        <w:rPr>
          <w:rFonts w:ascii="Courier" w:hAnsi="Courier" w:hint="eastAsia"/>
        </w:rPr>
        <w:t xml:space="preserve">::= </w:t>
      </w:r>
      <w:r>
        <w:rPr>
          <w:rFonts w:ascii="Courier" w:hAnsi="Courier"/>
        </w:rPr>
        <w:t>SEQUENCE SIZE (1..bound.&amp;</w:t>
      </w:r>
      <w:r>
        <w:rPr>
          <w:rFonts w:ascii="Courier" w:hAnsi="Courier" w:hint="eastAsia"/>
        </w:rPr>
        <w:t>n</w:t>
      </w:r>
      <w:r>
        <w:rPr>
          <w:rFonts w:ascii="Courier" w:hAnsi="Courier"/>
        </w:rPr>
        <w:t>umOf</w:t>
      </w:r>
      <w:r>
        <w:rPr>
          <w:rFonts w:ascii="Courier" w:hAnsi="Courier" w:hint="eastAsia"/>
        </w:rPr>
        <w:t>ChangeOf</w:t>
      </w:r>
      <w:r>
        <w:rPr>
          <w:rFonts w:ascii="Courier" w:hAnsi="Courier"/>
        </w:rPr>
        <w:t>Position</w:t>
      </w:r>
      <w:r>
        <w:rPr>
          <w:rFonts w:ascii="Courier" w:hAnsi="Courier" w:hint="eastAsia"/>
        </w:rPr>
        <w:t>ControlInfo</w:t>
      </w:r>
      <w:r>
        <w:rPr>
          <w:rFonts w:ascii="Courier" w:hAnsi="Courier"/>
        </w:rPr>
        <w:t xml:space="preserve">) OF </w:t>
      </w:r>
      <w:r>
        <w:rPr>
          <w:rFonts w:ascii="Courier" w:hAnsi="Courier" w:hint="eastAsia"/>
        </w:rPr>
        <w:t>ChangeOfLocation</w:t>
      </w:r>
      <w:r>
        <w:rPr>
          <w:rFonts w:ascii="Courier" w:hAnsi="Courier"/>
        </w:rPr>
        <w:t xml:space="preserve"> {bound}</w:t>
      </w:r>
    </w:p>
    <w:p w14:paraId="275F60E0" w14:textId="77777777" w:rsidR="0016404C" w:rsidRDefault="0016404C">
      <w:pPr>
        <w:pStyle w:val="PL"/>
        <w:rPr>
          <w:rFonts w:ascii="Courier" w:hAnsi="Courier"/>
        </w:rPr>
      </w:pPr>
    </w:p>
    <w:p w14:paraId="111428AD" w14:textId="77777777" w:rsidR="0016404C" w:rsidRDefault="0016404C">
      <w:pPr>
        <w:pStyle w:val="PL"/>
        <w:rPr>
          <w:rFonts w:ascii="Courier" w:hAnsi="Courier"/>
        </w:rPr>
      </w:pPr>
      <w:r>
        <w:rPr>
          <w:rFonts w:ascii="Courier" w:hAnsi="Courier" w:hint="eastAsia"/>
        </w:rPr>
        <w:t xml:space="preserve">ChangeOfLocation </w:t>
      </w:r>
      <w:r>
        <w:rPr>
          <w:rFonts w:ascii="Courier" w:hAnsi="Courier"/>
        </w:rPr>
        <w:t xml:space="preserve">{PARAMETERS-BOUND : bound} </w:t>
      </w:r>
      <w:r>
        <w:rPr>
          <w:rFonts w:ascii="Courier" w:hAnsi="Courier" w:hint="eastAsia"/>
        </w:rPr>
        <w:t>::= CHOICE {</w:t>
      </w:r>
    </w:p>
    <w:p w14:paraId="4D692A45" w14:textId="77777777" w:rsidR="0016404C" w:rsidRDefault="0016404C">
      <w:pPr>
        <w:pStyle w:val="PL"/>
        <w:rPr>
          <w:rFonts w:ascii="Courier" w:hAnsi="Courier"/>
        </w:rPr>
      </w:pPr>
      <w:r>
        <w:rPr>
          <w:rFonts w:ascii="Courier" w:hAnsi="Courier"/>
        </w:rPr>
        <w:tab/>
        <w:t>cellGlobal</w:t>
      </w:r>
      <w:r>
        <w:rPr>
          <w:rFonts w:ascii="Courier" w:hAnsi="Courier" w:hint="eastAsia"/>
        </w:rPr>
        <w:t>Id</w:t>
      </w:r>
      <w:r w:rsidR="00802C01">
        <w:rPr>
          <w:rFonts w:ascii="Courier" w:hAnsi="Courier"/>
        </w:rPr>
        <w:tab/>
      </w:r>
      <w:r w:rsidR="00802C01">
        <w:rPr>
          <w:rFonts w:ascii="Courier" w:hAnsi="Courier"/>
        </w:rPr>
        <w:tab/>
      </w:r>
      <w:r w:rsidR="00802C01">
        <w:rPr>
          <w:rFonts w:ascii="Courier" w:hAnsi="Courier"/>
        </w:rPr>
        <w:tab/>
      </w:r>
      <w:r>
        <w:rPr>
          <w:rFonts w:ascii="Courier" w:hAnsi="Courier"/>
        </w:rPr>
        <w:t>[0] Cell</w:t>
      </w:r>
      <w:r>
        <w:rPr>
          <w:rFonts w:ascii="Courier" w:hAnsi="Courier" w:hint="eastAsia"/>
        </w:rPr>
        <w:t>GlobalIdOrServiceArea</w:t>
      </w:r>
      <w:r>
        <w:rPr>
          <w:rFonts w:ascii="Courier" w:hAnsi="Courier"/>
        </w:rPr>
        <w:t>IdFixedLength,</w:t>
      </w:r>
    </w:p>
    <w:p w14:paraId="56878676" w14:textId="77777777" w:rsidR="0016404C" w:rsidRDefault="0016404C">
      <w:pPr>
        <w:pStyle w:val="PL"/>
        <w:rPr>
          <w:rFonts w:ascii="Courier" w:hAnsi="Courier"/>
        </w:rPr>
      </w:pPr>
      <w:r>
        <w:rPr>
          <w:rFonts w:ascii="Courier" w:hAnsi="Courier"/>
        </w:rPr>
        <w:tab/>
        <w:t>s</w:t>
      </w:r>
      <w:r>
        <w:rPr>
          <w:rFonts w:ascii="Courier" w:hAnsi="Courier" w:hint="eastAsia"/>
        </w:rPr>
        <w:t>erviceArea</w:t>
      </w:r>
      <w:r>
        <w:rPr>
          <w:rFonts w:ascii="Courier" w:hAnsi="Courier"/>
        </w:rPr>
        <w:t>Id</w:t>
      </w:r>
      <w:r w:rsidR="00802C01">
        <w:rPr>
          <w:rFonts w:ascii="Courier" w:hAnsi="Courier"/>
        </w:rPr>
        <w:tab/>
      </w:r>
      <w:r w:rsidR="00802C01">
        <w:rPr>
          <w:rFonts w:ascii="Courier" w:hAnsi="Courier"/>
        </w:rPr>
        <w:tab/>
      </w:r>
      <w:r w:rsidR="00802C01">
        <w:rPr>
          <w:rFonts w:ascii="Courier" w:hAnsi="Courier"/>
        </w:rPr>
        <w:tab/>
      </w:r>
      <w:r>
        <w:rPr>
          <w:rFonts w:ascii="Courier" w:hAnsi="Courier"/>
        </w:rPr>
        <w:t>[1] Cell</w:t>
      </w:r>
      <w:r>
        <w:rPr>
          <w:rFonts w:ascii="Courier" w:hAnsi="Courier" w:hint="eastAsia"/>
        </w:rPr>
        <w:t>GlobalIdOrServiceArea</w:t>
      </w:r>
      <w:r>
        <w:rPr>
          <w:rFonts w:ascii="Courier" w:hAnsi="Courier"/>
        </w:rPr>
        <w:t>IdFixedLength,</w:t>
      </w:r>
    </w:p>
    <w:p w14:paraId="283E3E33" w14:textId="77777777" w:rsidR="0016404C" w:rsidRDefault="0016404C">
      <w:pPr>
        <w:pStyle w:val="PL"/>
        <w:rPr>
          <w:rFonts w:ascii="Courier" w:hAnsi="Courier"/>
        </w:rPr>
      </w:pPr>
      <w:r>
        <w:rPr>
          <w:rFonts w:ascii="Courier" w:hAnsi="Courier"/>
        </w:rPr>
        <w:tab/>
        <w:t>locationAreaId</w:t>
      </w:r>
      <w:r w:rsidR="00802C01">
        <w:rPr>
          <w:rFonts w:ascii="Courier" w:hAnsi="Courier"/>
        </w:rPr>
        <w:tab/>
      </w:r>
      <w:r w:rsidR="00802C01">
        <w:rPr>
          <w:rFonts w:ascii="Courier" w:hAnsi="Courier"/>
        </w:rPr>
        <w:tab/>
      </w:r>
      <w:r w:rsidR="00802C01">
        <w:rPr>
          <w:rFonts w:ascii="Courier" w:hAnsi="Courier"/>
        </w:rPr>
        <w:tab/>
      </w:r>
      <w:r>
        <w:rPr>
          <w:rFonts w:ascii="Courier" w:hAnsi="Courier"/>
        </w:rPr>
        <w:t>[2] LAIFixedLength,</w:t>
      </w:r>
    </w:p>
    <w:p w14:paraId="76E5027D" w14:textId="77777777" w:rsidR="0016404C" w:rsidRPr="003D03DA" w:rsidRDefault="0016404C">
      <w:pPr>
        <w:pStyle w:val="PL"/>
        <w:rPr>
          <w:rFonts w:ascii="Courier" w:hAnsi="Courier"/>
          <w:lang w:val="sv-SE"/>
        </w:rPr>
      </w:pPr>
      <w:r>
        <w:rPr>
          <w:rFonts w:ascii="Courier" w:hAnsi="Courier" w:hint="eastAsia"/>
        </w:rPr>
        <w:tab/>
      </w:r>
      <w:r w:rsidRPr="003D03DA">
        <w:rPr>
          <w:rFonts w:ascii="Courier" w:hAnsi="Courier"/>
          <w:lang w:val="sv-SE"/>
        </w:rPr>
        <w:t>inter-System</w:t>
      </w:r>
      <w:r w:rsidRPr="003D03DA">
        <w:rPr>
          <w:rFonts w:ascii="Courier" w:hAnsi="Courier" w:hint="eastAsia"/>
          <w:lang w:val="sv-SE"/>
        </w:rPr>
        <w:t>H</w:t>
      </w:r>
      <w:r w:rsidRPr="003D03DA">
        <w:rPr>
          <w:rFonts w:ascii="Courier" w:hAnsi="Courier"/>
          <w:lang w:val="sv-SE"/>
        </w:rPr>
        <w:t>and</w:t>
      </w:r>
      <w:r w:rsidRPr="003D03DA">
        <w:rPr>
          <w:rFonts w:ascii="Courier" w:hAnsi="Courier" w:hint="eastAsia"/>
          <w:lang w:val="sv-SE"/>
        </w:rPr>
        <w:t>O</w:t>
      </w:r>
      <w:r w:rsidRPr="003D03DA">
        <w:rPr>
          <w:rFonts w:ascii="Courier" w:hAnsi="Courier"/>
          <w:lang w:val="sv-SE"/>
        </w:rPr>
        <w:t>ver</w:t>
      </w:r>
      <w:r w:rsidR="00802C01">
        <w:rPr>
          <w:rFonts w:ascii="Courier" w:hAnsi="Courier" w:hint="eastAsia"/>
          <w:lang w:val="sv-SE"/>
        </w:rPr>
        <w:tab/>
      </w:r>
      <w:r w:rsidR="00802C01">
        <w:rPr>
          <w:rFonts w:ascii="Courier" w:hAnsi="Courier" w:hint="eastAsia"/>
          <w:lang w:val="sv-SE"/>
        </w:rPr>
        <w:tab/>
      </w:r>
      <w:r w:rsidRPr="003D03DA">
        <w:rPr>
          <w:rFonts w:ascii="Courier" w:hAnsi="Courier" w:hint="eastAsia"/>
          <w:lang w:val="sv-SE"/>
        </w:rPr>
        <w:t>[</w:t>
      </w:r>
      <w:r w:rsidRPr="003D03DA">
        <w:rPr>
          <w:rFonts w:ascii="Courier" w:hAnsi="Courier"/>
          <w:lang w:val="sv-SE"/>
        </w:rPr>
        <w:t>3</w:t>
      </w:r>
      <w:r w:rsidRPr="003D03DA">
        <w:rPr>
          <w:rFonts w:ascii="Courier" w:hAnsi="Courier" w:hint="eastAsia"/>
          <w:lang w:val="sv-SE"/>
        </w:rPr>
        <w:t>]</w:t>
      </w:r>
      <w:r w:rsidRPr="003D03DA">
        <w:rPr>
          <w:rFonts w:ascii="Courier" w:hAnsi="Courier"/>
          <w:lang w:val="sv-SE"/>
        </w:rPr>
        <w:t xml:space="preserve"> </w:t>
      </w:r>
      <w:r w:rsidRPr="003D03DA">
        <w:rPr>
          <w:rFonts w:ascii="Courier" w:hAnsi="Courier" w:hint="eastAsia"/>
          <w:lang w:val="sv-SE"/>
        </w:rPr>
        <w:t>NULL</w:t>
      </w:r>
      <w:r w:rsidRPr="003D03DA">
        <w:rPr>
          <w:rFonts w:ascii="Courier" w:hAnsi="Courier"/>
          <w:lang w:val="sv-SE"/>
        </w:rPr>
        <w:t>,</w:t>
      </w:r>
    </w:p>
    <w:p w14:paraId="4A9D7F0E" w14:textId="77777777" w:rsidR="0016404C" w:rsidRPr="003D03DA" w:rsidRDefault="0016404C">
      <w:pPr>
        <w:pStyle w:val="PL"/>
        <w:rPr>
          <w:rFonts w:ascii="Courier" w:hAnsi="Courier"/>
          <w:lang w:val="sv-SE"/>
        </w:rPr>
      </w:pPr>
      <w:r w:rsidRPr="003D03DA">
        <w:rPr>
          <w:rFonts w:ascii="Courier" w:hAnsi="Courier" w:hint="eastAsia"/>
          <w:lang w:val="sv-SE"/>
        </w:rPr>
        <w:tab/>
      </w:r>
      <w:r w:rsidRPr="003D03DA">
        <w:rPr>
          <w:rFonts w:ascii="Courier" w:hAnsi="Courier"/>
          <w:lang w:val="sv-SE"/>
        </w:rPr>
        <w:t>inter-PLMN</w:t>
      </w:r>
      <w:r w:rsidRPr="003D03DA">
        <w:rPr>
          <w:rFonts w:ascii="Courier" w:hAnsi="Courier" w:hint="eastAsia"/>
          <w:lang w:val="sv-SE"/>
        </w:rPr>
        <w:t>H</w:t>
      </w:r>
      <w:r w:rsidRPr="003D03DA">
        <w:rPr>
          <w:rFonts w:ascii="Courier" w:hAnsi="Courier"/>
          <w:lang w:val="sv-SE"/>
        </w:rPr>
        <w:t>and</w:t>
      </w:r>
      <w:r w:rsidRPr="003D03DA">
        <w:rPr>
          <w:rFonts w:ascii="Courier" w:hAnsi="Courier" w:hint="eastAsia"/>
          <w:lang w:val="sv-SE"/>
        </w:rPr>
        <w:t>O</w:t>
      </w:r>
      <w:r w:rsidRPr="003D03DA">
        <w:rPr>
          <w:rFonts w:ascii="Courier" w:hAnsi="Courier"/>
          <w:lang w:val="sv-SE"/>
        </w:rPr>
        <w:t>ver</w:t>
      </w:r>
      <w:r w:rsidR="00802C01">
        <w:rPr>
          <w:rFonts w:ascii="Courier" w:hAnsi="Courier" w:hint="eastAsia"/>
          <w:lang w:val="sv-SE"/>
        </w:rPr>
        <w:tab/>
      </w:r>
      <w:r w:rsidR="00802C01">
        <w:rPr>
          <w:rFonts w:ascii="Courier" w:hAnsi="Courier" w:hint="eastAsia"/>
          <w:lang w:val="sv-SE"/>
        </w:rPr>
        <w:tab/>
      </w:r>
      <w:r w:rsidRPr="003D03DA">
        <w:rPr>
          <w:rFonts w:ascii="Courier" w:hAnsi="Courier" w:hint="eastAsia"/>
          <w:lang w:val="sv-SE"/>
        </w:rPr>
        <w:tab/>
        <w:t>[</w:t>
      </w:r>
      <w:r w:rsidRPr="003D03DA">
        <w:rPr>
          <w:rFonts w:ascii="Courier" w:hAnsi="Courier"/>
          <w:lang w:val="sv-SE"/>
        </w:rPr>
        <w:t>4</w:t>
      </w:r>
      <w:r w:rsidRPr="003D03DA">
        <w:rPr>
          <w:rFonts w:ascii="Courier" w:hAnsi="Courier" w:hint="eastAsia"/>
          <w:lang w:val="sv-SE"/>
        </w:rPr>
        <w:t>] NULL</w:t>
      </w:r>
      <w:r w:rsidRPr="003D03DA">
        <w:rPr>
          <w:rFonts w:ascii="Courier" w:hAnsi="Courier"/>
          <w:lang w:val="sv-SE"/>
        </w:rPr>
        <w:t>,</w:t>
      </w:r>
    </w:p>
    <w:p w14:paraId="1720097D" w14:textId="77777777" w:rsidR="0016404C" w:rsidRPr="009514F6" w:rsidRDefault="0016404C">
      <w:pPr>
        <w:pStyle w:val="PL"/>
        <w:rPr>
          <w:rFonts w:ascii="Courier" w:hAnsi="Courier"/>
          <w:lang w:val="sv-SE"/>
        </w:rPr>
      </w:pPr>
      <w:r w:rsidRPr="003D03DA">
        <w:rPr>
          <w:rFonts w:ascii="Courier" w:hAnsi="Courier"/>
          <w:lang w:val="sv-SE"/>
        </w:rPr>
        <w:tab/>
      </w:r>
      <w:r w:rsidRPr="009514F6">
        <w:rPr>
          <w:rFonts w:ascii="Courier" w:hAnsi="Courier"/>
          <w:lang w:val="sv-SE"/>
        </w:rPr>
        <w:t>inter-MSCHandOver</w:t>
      </w:r>
      <w:r w:rsidR="00802C01">
        <w:rPr>
          <w:rFonts w:ascii="Courier" w:hAnsi="Courier"/>
          <w:lang w:val="sv-SE"/>
        </w:rPr>
        <w:tab/>
      </w:r>
      <w:r w:rsidR="00802C01">
        <w:rPr>
          <w:rFonts w:ascii="Courier" w:hAnsi="Courier"/>
          <w:lang w:val="sv-SE"/>
        </w:rPr>
        <w:tab/>
      </w:r>
      <w:r w:rsidRPr="009514F6">
        <w:rPr>
          <w:rFonts w:ascii="Courier" w:hAnsi="Courier"/>
          <w:lang w:val="sv-SE"/>
        </w:rPr>
        <w:tab/>
        <w:t>[5] NULL,</w:t>
      </w:r>
    </w:p>
    <w:p w14:paraId="4318CC3D" w14:textId="77777777" w:rsidR="0016404C" w:rsidRDefault="0016404C">
      <w:pPr>
        <w:pStyle w:val="PL"/>
        <w:rPr>
          <w:rFonts w:ascii="Courier" w:hAnsi="Courier"/>
        </w:rPr>
      </w:pPr>
      <w:r w:rsidRPr="009514F6">
        <w:rPr>
          <w:rFonts w:ascii="Courier" w:hAnsi="Courier"/>
          <w:lang w:val="sv-SE"/>
        </w:rPr>
        <w:tab/>
      </w:r>
      <w:r>
        <w:rPr>
          <w:rFonts w:ascii="Courier" w:hAnsi="Courier"/>
        </w:rPr>
        <w:t>changeOfLocationAlt</w:t>
      </w:r>
      <w:r w:rsidR="00802C01">
        <w:rPr>
          <w:rFonts w:ascii="Courier" w:hAnsi="Courier"/>
        </w:rPr>
        <w:tab/>
      </w:r>
      <w:r w:rsidR="00802C01">
        <w:rPr>
          <w:rFonts w:ascii="Courier" w:hAnsi="Courier"/>
        </w:rPr>
        <w:tab/>
      </w:r>
      <w:r>
        <w:rPr>
          <w:rFonts w:ascii="Courier" w:hAnsi="Courier"/>
        </w:rPr>
        <w:tab/>
        <w:t>[6] ChangeOfLocationAlt {bound}</w:t>
      </w:r>
    </w:p>
    <w:p w14:paraId="2960131C" w14:textId="77777777" w:rsidR="0016404C" w:rsidRDefault="0016404C">
      <w:pPr>
        <w:pStyle w:val="PL"/>
        <w:rPr>
          <w:rFonts w:ascii="Courier" w:hAnsi="Courier"/>
        </w:rPr>
      </w:pPr>
      <w:r>
        <w:rPr>
          <w:rFonts w:ascii="Courier" w:hAnsi="Courier" w:hint="eastAsia"/>
        </w:rPr>
        <w:t>}</w:t>
      </w:r>
    </w:p>
    <w:p w14:paraId="65C9CF91" w14:textId="77777777" w:rsidR="0016404C" w:rsidRDefault="0016404C">
      <w:pPr>
        <w:pStyle w:val="PL"/>
        <w:rPr>
          <w:rFonts w:ascii="Courier" w:hAnsi="Courier"/>
        </w:rPr>
      </w:pPr>
      <w:r>
        <w:rPr>
          <w:rFonts w:ascii="Courier" w:hAnsi="Courier"/>
        </w:rPr>
        <w:t>-- The cellGlobal</w:t>
      </w:r>
      <w:r>
        <w:rPr>
          <w:rFonts w:ascii="Courier" w:hAnsi="Courier" w:hint="eastAsia"/>
        </w:rPr>
        <w:t>Id</w:t>
      </w:r>
      <w:r>
        <w:rPr>
          <w:rFonts w:ascii="Courier" w:hAnsi="Courier"/>
        </w:rPr>
        <w:t xml:space="preserve"> shall contain a Cell Global Identification. </w:t>
      </w:r>
    </w:p>
    <w:p w14:paraId="0A2CE8F0" w14:textId="77777777" w:rsidR="0016404C" w:rsidRDefault="0016404C">
      <w:pPr>
        <w:pStyle w:val="PL"/>
        <w:rPr>
          <w:rFonts w:ascii="Courier" w:hAnsi="Courier"/>
        </w:rPr>
      </w:pPr>
      <w:r>
        <w:rPr>
          <w:rFonts w:ascii="Courier" w:hAnsi="Courier"/>
        </w:rPr>
        <w:t>-- The s</w:t>
      </w:r>
      <w:r>
        <w:rPr>
          <w:rFonts w:ascii="Courier" w:hAnsi="Courier" w:hint="eastAsia"/>
        </w:rPr>
        <w:t>erviceArea</w:t>
      </w:r>
      <w:r>
        <w:rPr>
          <w:rFonts w:ascii="Courier" w:hAnsi="Courier"/>
        </w:rPr>
        <w:t>Id</w:t>
      </w:r>
      <w:r>
        <w:rPr>
          <w:rFonts w:ascii="Courier" w:hAnsi="Courier" w:hint="eastAsia"/>
        </w:rPr>
        <w:t xml:space="preserve"> </w:t>
      </w:r>
      <w:r>
        <w:rPr>
          <w:rFonts w:ascii="Courier" w:hAnsi="Courier"/>
        </w:rPr>
        <w:t xml:space="preserve">shall contain a </w:t>
      </w:r>
      <w:r>
        <w:rPr>
          <w:rFonts w:ascii="Courier" w:hAnsi="Courier" w:hint="eastAsia"/>
        </w:rPr>
        <w:t>Service Are</w:t>
      </w:r>
      <w:r>
        <w:rPr>
          <w:rFonts w:ascii="Courier" w:hAnsi="Courier"/>
        </w:rPr>
        <w:t>a</w:t>
      </w:r>
      <w:r>
        <w:rPr>
          <w:rFonts w:ascii="Courier" w:hAnsi="Courier" w:hint="eastAsia"/>
        </w:rPr>
        <w:t xml:space="preserve"> Identification</w:t>
      </w:r>
      <w:r>
        <w:rPr>
          <w:rFonts w:ascii="Courier" w:hAnsi="Courier"/>
        </w:rPr>
        <w:t>.</w:t>
      </w:r>
    </w:p>
    <w:p w14:paraId="77F0EAF1" w14:textId="77777777" w:rsidR="0016404C" w:rsidRDefault="0016404C">
      <w:pPr>
        <w:pStyle w:val="PL"/>
        <w:rPr>
          <w:rFonts w:ascii="Courier" w:hAnsi="Courier"/>
        </w:rPr>
      </w:pPr>
    </w:p>
    <w:p w14:paraId="707222BF" w14:textId="77777777" w:rsidR="0016404C" w:rsidRDefault="0016404C">
      <w:pPr>
        <w:pStyle w:val="PL"/>
        <w:rPr>
          <w:rFonts w:ascii="Courier" w:hAnsi="Courier"/>
        </w:rPr>
      </w:pPr>
      <w:r>
        <w:rPr>
          <w:rFonts w:ascii="Courier" w:hAnsi="Courier"/>
        </w:rPr>
        <w:t>ChangeOfLocationAlt {PARAMETERS-BOUND : bound} ::= SEQUENCE {</w:t>
      </w:r>
    </w:p>
    <w:p w14:paraId="65ABFBAF" w14:textId="77777777" w:rsidR="0016404C" w:rsidRDefault="0016404C">
      <w:pPr>
        <w:pStyle w:val="PL"/>
        <w:rPr>
          <w:rFonts w:ascii="Courier" w:hAnsi="Courier"/>
        </w:rPr>
      </w:pPr>
      <w:r>
        <w:rPr>
          <w:rFonts w:ascii="Courier" w:hAnsi="Courier"/>
        </w:rPr>
        <w:tab/>
        <w:t>...</w:t>
      </w:r>
    </w:p>
    <w:p w14:paraId="11E363FC" w14:textId="77777777" w:rsidR="0016404C" w:rsidRDefault="0016404C">
      <w:pPr>
        <w:pStyle w:val="PL"/>
        <w:rPr>
          <w:rFonts w:ascii="Courier" w:hAnsi="Courier"/>
        </w:rPr>
      </w:pPr>
      <w:r>
        <w:rPr>
          <w:rFonts w:ascii="Courier" w:hAnsi="Courier"/>
        </w:rPr>
        <w:tab/>
        <w:t>}</w:t>
      </w:r>
    </w:p>
    <w:p w14:paraId="5B7F743E" w14:textId="77777777" w:rsidR="0016404C" w:rsidRDefault="0016404C">
      <w:pPr>
        <w:pStyle w:val="PL"/>
        <w:rPr>
          <w:rFonts w:ascii="Courier" w:eastAsia="MS Gothic" w:hAnsi="Courier"/>
          <w:lang w:eastAsia="ja-JP"/>
        </w:rPr>
      </w:pPr>
    </w:p>
    <w:p w14:paraId="439B431E" w14:textId="77777777" w:rsidR="0016404C" w:rsidRDefault="0016404C">
      <w:pPr>
        <w:pStyle w:val="PL"/>
        <w:outlineLvl w:val="0"/>
        <w:rPr>
          <w:rFonts w:ascii="Courier" w:hAnsi="Courier"/>
        </w:rPr>
      </w:pPr>
      <w:r>
        <w:rPr>
          <w:rFonts w:ascii="Courier" w:eastAsia="MS Gothic" w:hAnsi="Courier" w:hint="eastAsia"/>
          <w:lang w:eastAsia="ja-JP"/>
        </w:rPr>
        <w:t xml:space="preserve">ChargeIndicator ::= </w:t>
      </w:r>
      <w:r>
        <w:rPr>
          <w:rFonts w:ascii="Courier" w:hAnsi="Courier"/>
        </w:rPr>
        <w:t>OCTET STRING (SIZE (1))</w:t>
      </w:r>
    </w:p>
    <w:p w14:paraId="366AB283" w14:textId="77777777" w:rsidR="0016404C" w:rsidRDefault="0016404C">
      <w:pPr>
        <w:pStyle w:val="PL"/>
        <w:rPr>
          <w:rFonts w:ascii="Courier" w:eastAsia="MS Gothic" w:hAnsi="Courier"/>
          <w:lang w:eastAsia="ja-JP"/>
        </w:rPr>
      </w:pPr>
      <w:r>
        <w:rPr>
          <w:rFonts w:ascii="Courier" w:eastAsia="MS Gothic" w:hAnsi="Courier" w:hint="eastAsia"/>
          <w:lang w:eastAsia="ja-JP"/>
        </w:rPr>
        <w:t xml:space="preserve">--  As specified in </w:t>
      </w:r>
      <w:r>
        <w:rPr>
          <w:rFonts w:ascii="Courier" w:eastAsia="MS Gothic" w:hAnsi="Courier"/>
          <w:lang w:eastAsia="ja-JP"/>
        </w:rPr>
        <w:t>ITU-T Recommendation Q.763</w:t>
      </w:r>
      <w:r>
        <w:rPr>
          <w:rFonts w:ascii="Courier" w:eastAsia="MS Gothic" w:hAnsi="Courier" w:hint="eastAsia"/>
          <w:lang w:eastAsia="ja-JP"/>
        </w:rPr>
        <w:t xml:space="preserve"> as follows:</w:t>
      </w:r>
    </w:p>
    <w:p w14:paraId="364F128C" w14:textId="77777777" w:rsidR="0016404C" w:rsidRDefault="0016404C">
      <w:pPr>
        <w:pStyle w:val="PL"/>
        <w:rPr>
          <w:rFonts w:ascii="Courier" w:hAnsi="Courier"/>
          <w:noProof w:val="0"/>
        </w:rPr>
      </w:pPr>
      <w:r>
        <w:rPr>
          <w:rFonts w:ascii="Courier" w:hAnsi="Courier"/>
        </w:rPr>
        <w:t xml:space="preserve">-- </w:t>
      </w:r>
      <w:r>
        <w:rPr>
          <w:rFonts w:ascii="Courier" w:eastAsia="Arial Unicode MS" w:hAnsi="Courier" w:hint="eastAsia"/>
          <w:lang w:eastAsia="ja-JP"/>
        </w:rPr>
        <w:t xml:space="preserve">     no indication</w:t>
      </w:r>
      <w:r>
        <w:rPr>
          <w:rFonts w:ascii="Courier" w:hAnsi="Courier"/>
        </w:rPr>
        <w:tab/>
        <w:t>'xxxx xx0</w:t>
      </w:r>
      <w:r>
        <w:rPr>
          <w:rFonts w:ascii="Courier" w:eastAsia="Arial Unicode MS" w:hAnsi="Courier" w:hint="eastAsia"/>
          <w:lang w:eastAsia="ja-JP"/>
        </w:rPr>
        <w:t>0</w:t>
      </w:r>
      <w:r>
        <w:rPr>
          <w:rFonts w:ascii="Courier" w:hAnsi="Courier"/>
        </w:rPr>
        <w:t>'B</w:t>
      </w:r>
    </w:p>
    <w:p w14:paraId="12875F3A" w14:textId="77777777" w:rsidR="0016404C" w:rsidRDefault="0016404C">
      <w:pPr>
        <w:pStyle w:val="PL"/>
        <w:rPr>
          <w:rFonts w:ascii="Courier" w:hAnsi="Courier"/>
          <w:noProof w:val="0"/>
        </w:rPr>
      </w:pPr>
      <w:r>
        <w:rPr>
          <w:rFonts w:ascii="Courier" w:hAnsi="Courier"/>
        </w:rPr>
        <w:t xml:space="preserve">-- </w:t>
      </w:r>
      <w:r>
        <w:rPr>
          <w:rFonts w:ascii="Courier" w:eastAsia="Arial Unicode MS" w:hAnsi="Courier" w:hint="eastAsia"/>
          <w:lang w:eastAsia="ja-JP"/>
        </w:rPr>
        <w:t xml:space="preserve">     no charge</w:t>
      </w:r>
      <w:r w:rsidR="00802C01">
        <w:rPr>
          <w:rFonts w:ascii="Courier" w:eastAsia="Arial Unicode MS" w:hAnsi="Courier" w:hint="eastAsia"/>
          <w:lang w:eastAsia="ja-JP"/>
        </w:rPr>
        <w:tab/>
      </w:r>
      <w:r>
        <w:rPr>
          <w:rFonts w:ascii="Courier" w:hAnsi="Courier"/>
        </w:rPr>
        <w:t>'xxxx xx01'B</w:t>
      </w:r>
    </w:p>
    <w:p w14:paraId="6E5CE9CB" w14:textId="77777777" w:rsidR="0016404C" w:rsidRDefault="0016404C">
      <w:pPr>
        <w:pStyle w:val="PL"/>
        <w:rPr>
          <w:rFonts w:ascii="Courier" w:hAnsi="Courier"/>
          <w:noProof w:val="0"/>
        </w:rPr>
      </w:pPr>
      <w:r>
        <w:rPr>
          <w:rFonts w:ascii="Courier" w:hAnsi="Courier"/>
        </w:rPr>
        <w:t xml:space="preserve">-- </w:t>
      </w:r>
      <w:r>
        <w:rPr>
          <w:rFonts w:ascii="Courier" w:eastAsia="Arial Unicode MS" w:hAnsi="Courier" w:hint="eastAsia"/>
          <w:lang w:eastAsia="ja-JP"/>
        </w:rPr>
        <w:t xml:space="preserve">     charge</w:t>
      </w:r>
      <w:r w:rsidR="00802C01">
        <w:rPr>
          <w:rFonts w:ascii="Courier" w:eastAsia="Arial Unicode MS" w:hAnsi="Courier" w:hint="eastAsia"/>
          <w:lang w:eastAsia="ja-JP"/>
        </w:rPr>
        <w:tab/>
      </w:r>
      <w:r>
        <w:rPr>
          <w:rFonts w:ascii="Courier" w:hAnsi="Courier"/>
        </w:rPr>
        <w:tab/>
        <w:t>'xxxx xx</w:t>
      </w:r>
      <w:r>
        <w:rPr>
          <w:rFonts w:ascii="Courier" w:eastAsia="Arial Unicode MS" w:hAnsi="Courier" w:hint="eastAsia"/>
          <w:lang w:eastAsia="ja-JP"/>
        </w:rPr>
        <w:t>10</w:t>
      </w:r>
      <w:r>
        <w:rPr>
          <w:rFonts w:ascii="Courier" w:hAnsi="Courier"/>
        </w:rPr>
        <w:t>'B</w:t>
      </w:r>
    </w:p>
    <w:p w14:paraId="7D81F3A6" w14:textId="77777777" w:rsidR="0016404C" w:rsidRDefault="0016404C">
      <w:pPr>
        <w:pStyle w:val="PL"/>
        <w:rPr>
          <w:rFonts w:ascii="Courier" w:hAnsi="Courier"/>
          <w:noProof w:val="0"/>
        </w:rPr>
      </w:pPr>
      <w:r>
        <w:rPr>
          <w:rFonts w:ascii="Courier" w:hAnsi="Courier"/>
        </w:rPr>
        <w:lastRenderedPageBreak/>
        <w:t xml:space="preserve">-- </w:t>
      </w:r>
      <w:r>
        <w:rPr>
          <w:rFonts w:ascii="Courier" w:eastAsia="Arial Unicode MS" w:hAnsi="Courier" w:hint="eastAsia"/>
          <w:lang w:eastAsia="ja-JP"/>
        </w:rPr>
        <w:t xml:space="preserve">     spare</w:t>
      </w:r>
      <w:r w:rsidR="00802C01">
        <w:rPr>
          <w:rFonts w:ascii="Courier" w:eastAsia="Arial Unicode MS" w:hAnsi="Courier" w:hint="eastAsia"/>
          <w:lang w:eastAsia="ja-JP"/>
        </w:rPr>
        <w:tab/>
      </w:r>
      <w:r>
        <w:rPr>
          <w:rFonts w:ascii="Courier" w:hAnsi="Courier"/>
        </w:rPr>
        <w:tab/>
        <w:t>'xxxx xx</w:t>
      </w:r>
      <w:r>
        <w:rPr>
          <w:rFonts w:ascii="Courier" w:eastAsia="Arial Unicode MS" w:hAnsi="Courier" w:hint="eastAsia"/>
          <w:lang w:eastAsia="ja-JP"/>
        </w:rPr>
        <w:t>11</w:t>
      </w:r>
      <w:r>
        <w:rPr>
          <w:rFonts w:ascii="Courier" w:hAnsi="Courier"/>
        </w:rPr>
        <w:t>'B</w:t>
      </w:r>
    </w:p>
    <w:p w14:paraId="7D6D1E83" w14:textId="77777777" w:rsidR="0016404C" w:rsidRDefault="0016404C">
      <w:pPr>
        <w:pStyle w:val="PL"/>
        <w:rPr>
          <w:rFonts w:ascii="Courier" w:eastAsia="MS Gothic" w:hAnsi="Courier"/>
          <w:lang w:eastAsia="ja-JP"/>
        </w:rPr>
      </w:pPr>
      <w:r>
        <w:rPr>
          <w:rFonts w:ascii="Courier" w:eastAsia="MS Gothic" w:hAnsi="Courier" w:hint="eastAsia"/>
          <w:lang w:eastAsia="ja-JP"/>
        </w:rPr>
        <w:t>--  Sending entity shall fill the upper six bits with '0's.</w:t>
      </w:r>
    </w:p>
    <w:p w14:paraId="5E38877E" w14:textId="77777777" w:rsidR="0016404C" w:rsidRDefault="0016404C">
      <w:pPr>
        <w:pStyle w:val="PL"/>
        <w:rPr>
          <w:rFonts w:ascii="Courier" w:eastAsia="MS Gothic" w:hAnsi="Courier"/>
          <w:lang w:eastAsia="ja-JP"/>
        </w:rPr>
      </w:pPr>
      <w:r>
        <w:rPr>
          <w:rFonts w:ascii="Courier" w:eastAsia="MS Gothic" w:hAnsi="Courier" w:hint="eastAsia"/>
          <w:lang w:eastAsia="ja-JP"/>
        </w:rPr>
        <w:t>--  Receiving entity shall ignore the upper six bits.</w:t>
      </w:r>
    </w:p>
    <w:p w14:paraId="39B2C903" w14:textId="77777777" w:rsidR="0016404C" w:rsidRDefault="0016404C">
      <w:pPr>
        <w:pStyle w:val="PL"/>
        <w:rPr>
          <w:rFonts w:ascii="Courier" w:hAnsi="Courier"/>
        </w:rPr>
      </w:pPr>
    </w:p>
    <w:p w14:paraId="1AD64292" w14:textId="77777777" w:rsidR="0016404C" w:rsidRDefault="0016404C">
      <w:pPr>
        <w:pStyle w:val="PL"/>
        <w:outlineLvl w:val="0"/>
        <w:rPr>
          <w:rFonts w:ascii="Courier" w:hAnsi="Courier"/>
        </w:rPr>
      </w:pPr>
      <w:r>
        <w:rPr>
          <w:rFonts w:ascii="Courier" w:hAnsi="Courier"/>
        </w:rPr>
        <w:t>ChargeNumber {PARAMETERS-BOUND : bound} ::= LocationNumber {bound}</w:t>
      </w:r>
    </w:p>
    <w:p w14:paraId="28C4A3A5" w14:textId="77777777" w:rsidR="0016404C" w:rsidRDefault="0016404C">
      <w:pPr>
        <w:pStyle w:val="PL"/>
        <w:rPr>
          <w:rFonts w:ascii="Courier" w:hAnsi="Courier"/>
        </w:rPr>
      </w:pPr>
      <w:r>
        <w:rPr>
          <w:rFonts w:ascii="Courier" w:hAnsi="Courier"/>
        </w:rPr>
        <w:t>-- Information sent in either direction indicating the chargeable number for the call and</w:t>
      </w:r>
    </w:p>
    <w:p w14:paraId="1AC6CB28" w14:textId="77777777" w:rsidR="0016404C" w:rsidRDefault="0016404C">
      <w:pPr>
        <w:pStyle w:val="PL"/>
        <w:rPr>
          <w:rFonts w:ascii="Courier" w:hAnsi="Courier"/>
        </w:rPr>
      </w:pPr>
      <w:r>
        <w:rPr>
          <w:rFonts w:ascii="Courier" w:hAnsi="Courier"/>
        </w:rPr>
        <w:t>-- consisting of the odd/even indicator, nature of address indicator, numbering plan indicator,</w:t>
      </w:r>
    </w:p>
    <w:p w14:paraId="576C8BAE" w14:textId="77777777" w:rsidR="0016404C" w:rsidRDefault="0016404C">
      <w:pPr>
        <w:pStyle w:val="PL"/>
        <w:rPr>
          <w:rFonts w:ascii="Courier" w:hAnsi="Courier"/>
        </w:rPr>
      </w:pPr>
      <w:r>
        <w:rPr>
          <w:rFonts w:ascii="Courier" w:hAnsi="Courier"/>
        </w:rPr>
        <w:t>-- and address signals.</w:t>
      </w:r>
    </w:p>
    <w:p w14:paraId="7A377D5B" w14:textId="77777777" w:rsidR="0016404C" w:rsidRDefault="0016404C">
      <w:pPr>
        <w:pStyle w:val="PL"/>
        <w:rPr>
          <w:rFonts w:ascii="Courier" w:hAnsi="Courier"/>
        </w:rPr>
      </w:pPr>
    </w:p>
    <w:p w14:paraId="3DD10285" w14:textId="77777777" w:rsidR="0016404C" w:rsidRDefault="0016404C">
      <w:pPr>
        <w:pStyle w:val="PL"/>
        <w:rPr>
          <w:rFonts w:ascii="Courier" w:hAnsi="Courier"/>
        </w:rPr>
      </w:pPr>
      <w:r>
        <w:rPr>
          <w:rFonts w:ascii="Courier" w:hAnsi="Courier"/>
        </w:rPr>
        <w:t>-- Uses the LocationNumber format which is based on the Location Number format as defined</w:t>
      </w:r>
    </w:p>
    <w:p w14:paraId="165A88E7" w14:textId="77777777" w:rsidR="0016404C" w:rsidRPr="001D2DE0" w:rsidRDefault="0016404C">
      <w:pPr>
        <w:pStyle w:val="PL"/>
        <w:rPr>
          <w:rFonts w:ascii="Courier" w:hAnsi="Courier"/>
          <w:lang w:val="fr-FR"/>
        </w:rPr>
      </w:pPr>
      <w:r w:rsidRPr="001D2DE0">
        <w:rPr>
          <w:rFonts w:ascii="Courier" w:hAnsi="Courier"/>
          <w:lang w:val="fr-FR"/>
        </w:rPr>
        <w:t>-- in ITU-T Recommendation Q.763 [45].</w:t>
      </w:r>
    </w:p>
    <w:p w14:paraId="2A42BE91" w14:textId="77777777" w:rsidR="0016404C" w:rsidRDefault="0016404C">
      <w:pPr>
        <w:pStyle w:val="PL"/>
        <w:rPr>
          <w:rFonts w:ascii="Courier" w:hAnsi="Courier"/>
        </w:rPr>
      </w:pPr>
      <w:r>
        <w:rPr>
          <w:rFonts w:ascii="Courier" w:hAnsi="Courier"/>
        </w:rPr>
        <w:t>-- For example, the ChargeNumber may be a third party number to which a call is billed for</w:t>
      </w:r>
    </w:p>
    <w:p w14:paraId="5D958070" w14:textId="77777777" w:rsidR="0016404C" w:rsidRDefault="0016404C">
      <w:pPr>
        <w:pStyle w:val="PL"/>
        <w:rPr>
          <w:rFonts w:ascii="Courier" w:hAnsi="Courier"/>
        </w:rPr>
      </w:pPr>
      <w:r>
        <w:rPr>
          <w:rFonts w:ascii="Courier" w:hAnsi="Courier"/>
        </w:rPr>
        <w:t>-- the 3rd party billing service. In this case, the calling party may request operator assistance</w:t>
      </w:r>
    </w:p>
    <w:p w14:paraId="4B6D38A1" w14:textId="77777777" w:rsidR="0016404C" w:rsidRDefault="0016404C">
      <w:pPr>
        <w:pStyle w:val="PL"/>
        <w:rPr>
          <w:rFonts w:ascii="Courier" w:hAnsi="Courier"/>
        </w:rPr>
      </w:pPr>
      <w:r>
        <w:rPr>
          <w:rFonts w:ascii="Courier" w:hAnsi="Courier"/>
        </w:rPr>
        <w:t>-- to charge the call to, for example, their home number.</w:t>
      </w:r>
    </w:p>
    <w:p w14:paraId="38226091" w14:textId="77777777" w:rsidR="0016404C" w:rsidRDefault="0016404C">
      <w:pPr>
        <w:pStyle w:val="PL"/>
        <w:rPr>
          <w:rFonts w:ascii="Courier" w:hAnsi="Courier"/>
        </w:rPr>
      </w:pPr>
    </w:p>
    <w:p w14:paraId="19DF599E" w14:textId="77777777" w:rsidR="0016404C" w:rsidRDefault="0016404C">
      <w:pPr>
        <w:pStyle w:val="PL"/>
        <w:rPr>
          <w:rFonts w:ascii="Courier" w:hAnsi="Courier"/>
        </w:rPr>
      </w:pPr>
      <w:r>
        <w:rPr>
          <w:rFonts w:ascii="Courier" w:hAnsi="Courier"/>
        </w:rPr>
        <w:t>-- For NA, this parameter uniquely identifies the chargeable number for a call sent into a North</w:t>
      </w:r>
    </w:p>
    <w:p w14:paraId="287DCC0E" w14:textId="77777777" w:rsidR="0016404C" w:rsidRDefault="0016404C">
      <w:pPr>
        <w:pStyle w:val="PL"/>
        <w:rPr>
          <w:rFonts w:ascii="Courier" w:hAnsi="Courier"/>
        </w:rPr>
      </w:pPr>
      <w:r>
        <w:rPr>
          <w:rFonts w:ascii="Courier" w:hAnsi="Courier"/>
        </w:rPr>
        <w:t>-- American long distance carrier. It transports the ChargeNumber Parameter Field as defined in</w:t>
      </w:r>
    </w:p>
    <w:p w14:paraId="7D09FDC3" w14:textId="77777777" w:rsidR="0016404C" w:rsidRPr="001D2DE0" w:rsidRDefault="0016404C">
      <w:pPr>
        <w:pStyle w:val="PL"/>
        <w:rPr>
          <w:rFonts w:ascii="Courier" w:hAnsi="Courier"/>
        </w:rPr>
      </w:pPr>
      <w:r w:rsidRPr="001D2DE0">
        <w:rPr>
          <w:rFonts w:ascii="Courier" w:hAnsi="Courier"/>
        </w:rPr>
        <w:t>-- ANSI T1.113-1995 [92]. This provides</w:t>
      </w:r>
    </w:p>
    <w:p w14:paraId="03592964" w14:textId="77777777" w:rsidR="0016404C" w:rsidRDefault="0016404C">
      <w:pPr>
        <w:pStyle w:val="PL"/>
        <w:rPr>
          <w:rFonts w:ascii="Courier" w:hAnsi="Courier"/>
        </w:rPr>
      </w:pPr>
      <w:r>
        <w:rPr>
          <w:rFonts w:ascii="Courier" w:hAnsi="Courier"/>
        </w:rPr>
        <w:t>--  - 1 octet for the nature of address indicator field, plus</w:t>
      </w:r>
    </w:p>
    <w:p w14:paraId="0E958513" w14:textId="77777777" w:rsidR="0016404C" w:rsidRDefault="0016404C">
      <w:pPr>
        <w:pStyle w:val="PL"/>
        <w:rPr>
          <w:rFonts w:ascii="Courier" w:hAnsi="Courier"/>
        </w:rPr>
      </w:pPr>
      <w:r>
        <w:rPr>
          <w:rFonts w:ascii="Courier" w:hAnsi="Courier"/>
        </w:rPr>
        <w:t>--  - 1 octet for a numbering plan field, plus</w:t>
      </w:r>
    </w:p>
    <w:p w14:paraId="191ECFAB" w14:textId="77777777" w:rsidR="0016404C" w:rsidRDefault="0016404C">
      <w:pPr>
        <w:pStyle w:val="PL"/>
        <w:rPr>
          <w:rFonts w:ascii="Courier" w:hAnsi="Courier"/>
        </w:rPr>
      </w:pPr>
      <w:r>
        <w:rPr>
          <w:rFonts w:ascii="Courier" w:hAnsi="Courier"/>
        </w:rPr>
        <w:t>--  - up to 5 octets for the address signal (up to 10 digits)</w:t>
      </w:r>
    </w:p>
    <w:p w14:paraId="4E119B94" w14:textId="77777777" w:rsidR="0016404C" w:rsidRDefault="0016404C">
      <w:pPr>
        <w:pStyle w:val="PL"/>
        <w:rPr>
          <w:rFonts w:ascii="Courier" w:hAnsi="Courier"/>
          <w:color w:val="FF0000"/>
        </w:rPr>
      </w:pPr>
    </w:p>
    <w:p w14:paraId="148A490C" w14:textId="77777777" w:rsidR="0016404C" w:rsidRDefault="0016404C">
      <w:pPr>
        <w:pStyle w:val="PL"/>
        <w:rPr>
          <w:rFonts w:ascii="Courier" w:hAnsi="Courier"/>
        </w:rPr>
      </w:pPr>
      <w:r>
        <w:rPr>
          <w:rFonts w:ascii="Courier" w:hAnsi="Courier"/>
        </w:rPr>
        <w:t>-- The Charge Number in ANSI T1.113-1995 [92] normally contains a 10 digit national number within</w:t>
      </w:r>
    </w:p>
    <w:p w14:paraId="18210164" w14:textId="77777777" w:rsidR="0016404C" w:rsidRDefault="0016404C">
      <w:pPr>
        <w:pStyle w:val="PL"/>
        <w:rPr>
          <w:rFonts w:ascii="Courier" w:hAnsi="Courier"/>
        </w:rPr>
      </w:pPr>
      <w:r>
        <w:rPr>
          <w:rFonts w:ascii="Courier" w:hAnsi="Courier"/>
        </w:rPr>
        <w:t>-- the North American Numbering Plan (NANP); longer (e.g. international) charge numbers are not</w:t>
      </w:r>
    </w:p>
    <w:p w14:paraId="453F1D5D" w14:textId="77777777" w:rsidR="0016404C" w:rsidRDefault="0016404C">
      <w:pPr>
        <w:pStyle w:val="PL"/>
        <w:rPr>
          <w:rFonts w:ascii="Courier" w:hAnsi="Courier"/>
        </w:rPr>
      </w:pPr>
      <w:r>
        <w:rPr>
          <w:rFonts w:ascii="Courier" w:hAnsi="Courier"/>
        </w:rPr>
        <w:t>-- supported in ANSI T1.113-1995 [92].</w:t>
      </w:r>
    </w:p>
    <w:p w14:paraId="21564FEE" w14:textId="77777777" w:rsidR="0016404C" w:rsidRDefault="0016404C">
      <w:pPr>
        <w:pStyle w:val="PL"/>
        <w:rPr>
          <w:rFonts w:ascii="Courier" w:hAnsi="Courier"/>
        </w:rPr>
      </w:pPr>
    </w:p>
    <w:p w14:paraId="07451A75" w14:textId="77777777" w:rsidR="0016404C" w:rsidRDefault="0016404C">
      <w:pPr>
        <w:pStyle w:val="PL"/>
        <w:outlineLvl w:val="0"/>
        <w:rPr>
          <w:rFonts w:ascii="Courier" w:hAnsi="Courier"/>
        </w:rPr>
      </w:pPr>
      <w:r>
        <w:rPr>
          <w:rFonts w:ascii="Courier" w:hAnsi="Courier"/>
        </w:rPr>
        <w:t>ChargingCharacteristics ::= CHOICE {</w:t>
      </w:r>
    </w:p>
    <w:p w14:paraId="0114A870" w14:textId="77777777" w:rsidR="0016404C" w:rsidRDefault="0016404C">
      <w:pPr>
        <w:pStyle w:val="PL"/>
        <w:rPr>
          <w:rFonts w:ascii="Courier" w:hAnsi="Courier"/>
        </w:rPr>
      </w:pPr>
      <w:r>
        <w:rPr>
          <w:rFonts w:ascii="Courier" w:hAnsi="Courier"/>
        </w:rPr>
        <w:tab/>
        <w:t>maxTransferredVolume</w:t>
      </w:r>
      <w:r w:rsidR="00802C01">
        <w:rPr>
          <w:rFonts w:ascii="Courier" w:hAnsi="Courier"/>
        </w:rPr>
        <w:tab/>
      </w:r>
      <w:r w:rsidR="00802C01">
        <w:rPr>
          <w:rFonts w:ascii="Courier" w:hAnsi="Courier"/>
        </w:rPr>
        <w:tab/>
      </w:r>
      <w:r>
        <w:rPr>
          <w:rFonts w:ascii="Courier" w:hAnsi="Courier"/>
        </w:rPr>
        <w:t>[0]</w:t>
      </w:r>
      <w:r>
        <w:rPr>
          <w:rFonts w:ascii="Courier" w:hAnsi="Courier"/>
        </w:rPr>
        <w:tab/>
        <w:t>INTEGER (1..4294967295),</w:t>
      </w:r>
    </w:p>
    <w:p w14:paraId="108E916E" w14:textId="77777777" w:rsidR="0016404C" w:rsidRDefault="0016404C">
      <w:pPr>
        <w:pStyle w:val="PL"/>
        <w:rPr>
          <w:rFonts w:ascii="Courier" w:hAnsi="Courier"/>
        </w:rPr>
      </w:pPr>
      <w:r>
        <w:rPr>
          <w:rFonts w:ascii="Courier" w:hAnsi="Courier"/>
        </w:rPr>
        <w:tab/>
        <w:t>maxElapsedTime</w:t>
      </w:r>
      <w:r w:rsidR="00802C01">
        <w:rPr>
          <w:rFonts w:ascii="Courier" w:hAnsi="Courier"/>
        </w:rPr>
        <w:tab/>
      </w:r>
      <w:r w:rsidR="00802C01">
        <w:rPr>
          <w:rFonts w:ascii="Courier" w:hAnsi="Courier"/>
        </w:rPr>
        <w:tab/>
      </w:r>
      <w:r w:rsidR="00802C01">
        <w:rPr>
          <w:rFonts w:ascii="Courier" w:hAnsi="Courier"/>
        </w:rPr>
        <w:tab/>
      </w:r>
      <w:r>
        <w:rPr>
          <w:rFonts w:ascii="Courier" w:hAnsi="Courier"/>
        </w:rPr>
        <w:t>[1] INTEGER (1..86400)</w:t>
      </w:r>
    </w:p>
    <w:p w14:paraId="486DDA0A" w14:textId="77777777" w:rsidR="0016404C" w:rsidRDefault="0016404C">
      <w:pPr>
        <w:pStyle w:val="PL"/>
        <w:rPr>
          <w:rFonts w:ascii="Courier" w:hAnsi="Courier"/>
        </w:rPr>
      </w:pPr>
      <w:r>
        <w:rPr>
          <w:rFonts w:ascii="Courier" w:hAnsi="Courier"/>
        </w:rPr>
        <w:tab/>
        <w:t>}</w:t>
      </w:r>
    </w:p>
    <w:p w14:paraId="39529600" w14:textId="77777777" w:rsidR="0016404C" w:rsidRDefault="0016404C">
      <w:pPr>
        <w:pStyle w:val="PL"/>
        <w:rPr>
          <w:rFonts w:ascii="Courier" w:hAnsi="Courier"/>
        </w:rPr>
      </w:pPr>
      <w:r>
        <w:rPr>
          <w:rFonts w:ascii="Courier" w:hAnsi="Courier"/>
        </w:rPr>
        <w:t>--</w:t>
      </w:r>
      <w:r>
        <w:rPr>
          <w:rFonts w:ascii="Courier" w:hAnsi="Courier"/>
        </w:rPr>
        <w:tab/>
        <w:t>maxTransferredVolume is measured in number of bytes</w:t>
      </w:r>
    </w:p>
    <w:p w14:paraId="3051506C" w14:textId="77777777" w:rsidR="0016404C" w:rsidRDefault="0016404C">
      <w:pPr>
        <w:pStyle w:val="PL"/>
        <w:rPr>
          <w:rFonts w:ascii="Courier" w:hAnsi="Courier"/>
        </w:rPr>
      </w:pPr>
      <w:r>
        <w:rPr>
          <w:rFonts w:ascii="Courier" w:hAnsi="Courier"/>
        </w:rPr>
        <w:t>--</w:t>
      </w:r>
      <w:r>
        <w:rPr>
          <w:rFonts w:ascii="Courier" w:hAnsi="Courier"/>
        </w:rPr>
        <w:tab/>
        <w:t>maxElapsedTime is measured in seconds</w:t>
      </w:r>
    </w:p>
    <w:p w14:paraId="3A871195" w14:textId="77777777" w:rsidR="0016404C" w:rsidRDefault="0016404C">
      <w:pPr>
        <w:pStyle w:val="PL"/>
        <w:rPr>
          <w:rFonts w:ascii="Courier" w:hAnsi="Courier"/>
        </w:rPr>
      </w:pPr>
    </w:p>
    <w:p w14:paraId="6ABA4C81" w14:textId="77777777" w:rsidR="0016404C" w:rsidRDefault="0016404C">
      <w:pPr>
        <w:pStyle w:val="PL"/>
        <w:outlineLvl w:val="0"/>
        <w:rPr>
          <w:rFonts w:ascii="Courier" w:hAnsi="Courier"/>
        </w:rPr>
      </w:pPr>
      <w:r>
        <w:rPr>
          <w:rFonts w:ascii="Courier" w:hAnsi="Courier"/>
        </w:rPr>
        <w:t>ChargingResult ::= CHOICE {</w:t>
      </w:r>
    </w:p>
    <w:p w14:paraId="0815E6BB" w14:textId="77777777" w:rsidR="0016404C" w:rsidRDefault="0016404C">
      <w:pPr>
        <w:pStyle w:val="PL"/>
        <w:rPr>
          <w:rFonts w:ascii="Courier" w:hAnsi="Courier"/>
        </w:rPr>
      </w:pPr>
      <w:r>
        <w:rPr>
          <w:rFonts w:ascii="Courier" w:hAnsi="Courier"/>
        </w:rPr>
        <w:tab/>
        <w:t>transferredVolume</w:t>
      </w:r>
      <w:r w:rsidR="00802C01">
        <w:rPr>
          <w:rFonts w:ascii="Courier" w:hAnsi="Courier"/>
        </w:rPr>
        <w:tab/>
      </w:r>
      <w:r w:rsidR="00802C01">
        <w:rPr>
          <w:rFonts w:ascii="Courier" w:hAnsi="Courier"/>
        </w:rPr>
        <w:tab/>
      </w:r>
      <w:r>
        <w:rPr>
          <w:rFonts w:ascii="Courier" w:hAnsi="Courier"/>
        </w:rPr>
        <w:tab/>
        <w:t>[0] TransferredVolume,</w:t>
      </w:r>
    </w:p>
    <w:p w14:paraId="4B413CB2" w14:textId="77777777" w:rsidR="0016404C" w:rsidRDefault="0016404C">
      <w:pPr>
        <w:pStyle w:val="PL"/>
        <w:rPr>
          <w:rFonts w:ascii="Courier" w:hAnsi="Courier"/>
        </w:rPr>
      </w:pPr>
      <w:r>
        <w:rPr>
          <w:rFonts w:ascii="Courier" w:hAnsi="Courier"/>
        </w:rPr>
        <w:tab/>
        <w:t>elapsedTime</w:t>
      </w:r>
      <w:r w:rsidR="00802C01">
        <w:rPr>
          <w:rFonts w:ascii="Courier" w:hAnsi="Courier"/>
        </w:rPr>
        <w:tab/>
      </w:r>
      <w:r w:rsidR="00802C01">
        <w:rPr>
          <w:rFonts w:ascii="Courier" w:hAnsi="Courier"/>
        </w:rPr>
        <w:tab/>
      </w:r>
      <w:r w:rsidR="00802C01">
        <w:rPr>
          <w:rFonts w:ascii="Courier" w:hAnsi="Courier"/>
        </w:rPr>
        <w:tab/>
      </w:r>
      <w:r>
        <w:rPr>
          <w:rFonts w:ascii="Courier" w:hAnsi="Courier"/>
        </w:rPr>
        <w:tab/>
        <w:t>[1]</w:t>
      </w:r>
      <w:r>
        <w:rPr>
          <w:rFonts w:ascii="Courier" w:hAnsi="Courier"/>
        </w:rPr>
        <w:tab/>
        <w:t>ElapsedTime</w:t>
      </w:r>
    </w:p>
    <w:p w14:paraId="20C24B50" w14:textId="77777777" w:rsidR="0016404C" w:rsidRDefault="0016404C">
      <w:pPr>
        <w:pStyle w:val="PL"/>
        <w:rPr>
          <w:rFonts w:ascii="Courier" w:hAnsi="Courier"/>
        </w:rPr>
      </w:pPr>
      <w:r>
        <w:rPr>
          <w:rFonts w:ascii="Courier" w:hAnsi="Courier"/>
        </w:rPr>
        <w:tab/>
        <w:t>}</w:t>
      </w:r>
    </w:p>
    <w:p w14:paraId="58CFFCF3" w14:textId="77777777" w:rsidR="0016404C" w:rsidRDefault="0016404C">
      <w:pPr>
        <w:pStyle w:val="PL"/>
        <w:rPr>
          <w:rFonts w:ascii="Courier" w:hAnsi="Courier"/>
        </w:rPr>
      </w:pPr>
    </w:p>
    <w:p w14:paraId="3E27DBA8" w14:textId="77777777" w:rsidR="0016404C" w:rsidRDefault="0016404C">
      <w:pPr>
        <w:pStyle w:val="PL"/>
        <w:outlineLvl w:val="0"/>
        <w:rPr>
          <w:rFonts w:ascii="Courier" w:hAnsi="Courier"/>
        </w:rPr>
      </w:pPr>
      <w:r>
        <w:rPr>
          <w:rFonts w:ascii="Courier" w:hAnsi="Courier"/>
        </w:rPr>
        <w:t>ChargingRollOver ::= CHOICE {</w:t>
      </w:r>
    </w:p>
    <w:p w14:paraId="1A228CA8" w14:textId="77777777" w:rsidR="0016404C" w:rsidRDefault="0016404C">
      <w:pPr>
        <w:pStyle w:val="PL"/>
        <w:rPr>
          <w:rFonts w:ascii="Courier" w:hAnsi="Courier"/>
        </w:rPr>
      </w:pPr>
      <w:r>
        <w:rPr>
          <w:rFonts w:ascii="Courier" w:hAnsi="Courier"/>
        </w:rPr>
        <w:tab/>
        <w:t>transferredVolumeRollOver</w:t>
      </w:r>
      <w:r w:rsidR="00802C01">
        <w:rPr>
          <w:rFonts w:ascii="Courier" w:hAnsi="Courier"/>
        </w:rPr>
        <w:tab/>
      </w:r>
      <w:r>
        <w:rPr>
          <w:rFonts w:ascii="Courier" w:hAnsi="Courier"/>
        </w:rPr>
        <w:tab/>
        <w:t>[0] TransferredVolumeRollOver,</w:t>
      </w:r>
    </w:p>
    <w:p w14:paraId="3A7ACD97" w14:textId="77777777" w:rsidR="0016404C" w:rsidRDefault="0016404C">
      <w:pPr>
        <w:pStyle w:val="PL"/>
        <w:rPr>
          <w:rFonts w:ascii="Courier" w:hAnsi="Courier"/>
        </w:rPr>
      </w:pPr>
      <w:r>
        <w:rPr>
          <w:rFonts w:ascii="Courier" w:hAnsi="Courier"/>
        </w:rPr>
        <w:tab/>
        <w:t>elapsedTimeRollOver</w:t>
      </w:r>
      <w:r w:rsidR="00802C01">
        <w:rPr>
          <w:rFonts w:ascii="Courier" w:hAnsi="Courier"/>
        </w:rPr>
        <w:tab/>
      </w:r>
      <w:r w:rsidR="00802C01">
        <w:rPr>
          <w:rFonts w:ascii="Courier" w:hAnsi="Courier"/>
        </w:rPr>
        <w:tab/>
      </w:r>
      <w:r>
        <w:rPr>
          <w:rFonts w:ascii="Courier" w:hAnsi="Courier"/>
        </w:rPr>
        <w:tab/>
        <w:t>[1]</w:t>
      </w:r>
      <w:r>
        <w:rPr>
          <w:rFonts w:ascii="Courier" w:hAnsi="Courier"/>
        </w:rPr>
        <w:tab/>
        <w:t>ElapsedTimeRollOver</w:t>
      </w:r>
    </w:p>
    <w:p w14:paraId="142DFB6A" w14:textId="77777777" w:rsidR="0016404C" w:rsidRDefault="0016404C">
      <w:pPr>
        <w:pStyle w:val="PL"/>
        <w:rPr>
          <w:rFonts w:ascii="Courier" w:hAnsi="Courier"/>
        </w:rPr>
      </w:pPr>
      <w:r>
        <w:rPr>
          <w:rFonts w:ascii="Courier" w:hAnsi="Courier"/>
        </w:rPr>
        <w:tab/>
        <w:t>}</w:t>
      </w:r>
    </w:p>
    <w:p w14:paraId="4312D804" w14:textId="77777777" w:rsidR="0016404C" w:rsidRDefault="0016404C">
      <w:pPr>
        <w:pStyle w:val="PL"/>
        <w:rPr>
          <w:rFonts w:ascii="Courier" w:hAnsi="Courier"/>
        </w:rPr>
      </w:pPr>
      <w:r>
        <w:rPr>
          <w:rFonts w:ascii="Courier" w:hAnsi="Courier"/>
        </w:rPr>
        <w:t xml:space="preserve">-- </w:t>
      </w:r>
      <w:r>
        <w:rPr>
          <w:rFonts w:ascii="Courier" w:hAnsi="Courier"/>
          <w:i/>
        </w:rPr>
        <w:t>transferredVolumeRollOver</w:t>
      </w:r>
      <w:r>
        <w:rPr>
          <w:rFonts w:ascii="Courier" w:hAnsi="Courier"/>
        </w:rPr>
        <w:t xml:space="preserve"> shall be reported if ApplyChargingReportGPRS reports volume and</w:t>
      </w:r>
    </w:p>
    <w:p w14:paraId="44F5E85F" w14:textId="77777777" w:rsidR="0016404C" w:rsidRDefault="0016404C">
      <w:pPr>
        <w:pStyle w:val="PL"/>
        <w:rPr>
          <w:rFonts w:ascii="Courier" w:hAnsi="Courier"/>
        </w:rPr>
      </w:pPr>
      <w:r>
        <w:rPr>
          <w:rFonts w:ascii="Courier" w:hAnsi="Courier"/>
        </w:rPr>
        <w:t>-- a roll-over has occurred in one or more volume counters. Otherwise, it shall be absent.</w:t>
      </w:r>
    </w:p>
    <w:p w14:paraId="28E052F7" w14:textId="77777777" w:rsidR="0016404C" w:rsidRDefault="0016404C">
      <w:pPr>
        <w:pStyle w:val="PL"/>
        <w:rPr>
          <w:rFonts w:ascii="Courier" w:hAnsi="Courier"/>
        </w:rPr>
      </w:pPr>
      <w:r>
        <w:rPr>
          <w:rFonts w:ascii="Courier" w:hAnsi="Courier"/>
        </w:rPr>
        <w:t xml:space="preserve">-- </w:t>
      </w:r>
      <w:r>
        <w:rPr>
          <w:rFonts w:ascii="Courier" w:hAnsi="Courier"/>
          <w:i/>
        </w:rPr>
        <w:t>elapsedTimeRollOver</w:t>
      </w:r>
      <w:r>
        <w:rPr>
          <w:rFonts w:ascii="Courier" w:hAnsi="Courier"/>
        </w:rPr>
        <w:t xml:space="preserve"> shall be reported if ApplyChargingReportGPRS reports duration and</w:t>
      </w:r>
    </w:p>
    <w:p w14:paraId="40DB8806" w14:textId="77777777" w:rsidR="0016404C" w:rsidRDefault="0016404C">
      <w:pPr>
        <w:pStyle w:val="PL"/>
        <w:rPr>
          <w:rFonts w:ascii="Courier" w:hAnsi="Courier"/>
        </w:rPr>
      </w:pPr>
      <w:r>
        <w:rPr>
          <w:rFonts w:ascii="Courier" w:hAnsi="Courier"/>
        </w:rPr>
        <w:t>-- a roll-over has occurred in one or more duration counters. Otherwise, it shall be absent.</w:t>
      </w:r>
    </w:p>
    <w:p w14:paraId="40FE3428" w14:textId="77777777" w:rsidR="0016404C" w:rsidRDefault="0016404C">
      <w:pPr>
        <w:pStyle w:val="PL"/>
        <w:rPr>
          <w:rFonts w:ascii="Courier" w:hAnsi="Courier"/>
        </w:rPr>
      </w:pPr>
    </w:p>
    <w:p w14:paraId="7323C489" w14:textId="77777777" w:rsidR="0016404C" w:rsidRDefault="0016404C">
      <w:pPr>
        <w:pStyle w:val="PL"/>
        <w:outlineLvl w:val="0"/>
        <w:rPr>
          <w:rFonts w:ascii="Courier" w:hAnsi="Courier"/>
        </w:rPr>
      </w:pPr>
      <w:r>
        <w:rPr>
          <w:rFonts w:ascii="Courier" w:hAnsi="Courier"/>
        </w:rPr>
        <w:t>CollectedDigits ::= SEQUENCE {</w:t>
      </w:r>
    </w:p>
    <w:p w14:paraId="3E37AC16" w14:textId="77777777" w:rsidR="0016404C" w:rsidRDefault="0016404C">
      <w:pPr>
        <w:pStyle w:val="PL"/>
        <w:rPr>
          <w:rFonts w:ascii="Courier" w:hAnsi="Courier"/>
        </w:rPr>
      </w:pPr>
      <w:r>
        <w:rPr>
          <w:rFonts w:ascii="Courier" w:hAnsi="Courier"/>
        </w:rPr>
        <w:tab/>
        <w:t>minimumNbOfDigits</w:t>
      </w:r>
      <w:r w:rsidR="00802C01">
        <w:rPr>
          <w:rFonts w:ascii="Courier" w:hAnsi="Courier"/>
        </w:rPr>
        <w:tab/>
      </w:r>
      <w:r w:rsidR="00802C01">
        <w:rPr>
          <w:rFonts w:ascii="Courier" w:hAnsi="Courier"/>
        </w:rPr>
        <w:tab/>
      </w:r>
      <w:r>
        <w:rPr>
          <w:rFonts w:ascii="Courier" w:hAnsi="Courier"/>
        </w:rPr>
        <w:tab/>
        <w:t>[0] INTEGER (1..30)</w:t>
      </w:r>
      <w:r>
        <w:rPr>
          <w:rFonts w:ascii="Courier" w:hAnsi="Courier"/>
        </w:rPr>
        <w:tab/>
        <w:t>DEFAULT 1,</w:t>
      </w:r>
    </w:p>
    <w:p w14:paraId="78D1AC9E" w14:textId="77777777" w:rsidR="0016404C" w:rsidRDefault="0016404C">
      <w:pPr>
        <w:pStyle w:val="PL"/>
        <w:rPr>
          <w:rFonts w:ascii="Courier" w:hAnsi="Courier"/>
        </w:rPr>
      </w:pPr>
      <w:r>
        <w:rPr>
          <w:rFonts w:ascii="Courier" w:hAnsi="Courier"/>
        </w:rPr>
        <w:tab/>
        <w:t>maximumNbOfDigits</w:t>
      </w:r>
      <w:r w:rsidR="00802C01">
        <w:rPr>
          <w:rFonts w:ascii="Courier" w:hAnsi="Courier"/>
        </w:rPr>
        <w:tab/>
      </w:r>
      <w:r w:rsidR="00802C01">
        <w:rPr>
          <w:rFonts w:ascii="Courier" w:hAnsi="Courier"/>
        </w:rPr>
        <w:tab/>
      </w:r>
      <w:r>
        <w:rPr>
          <w:rFonts w:ascii="Courier" w:hAnsi="Courier"/>
        </w:rPr>
        <w:tab/>
        <w:t>[1] INTEGER (1..30),</w:t>
      </w:r>
    </w:p>
    <w:p w14:paraId="1ED8276E" w14:textId="77777777" w:rsidR="0016404C" w:rsidRDefault="0016404C">
      <w:pPr>
        <w:pStyle w:val="PL"/>
        <w:rPr>
          <w:rFonts w:ascii="Courier" w:hAnsi="Courier"/>
        </w:rPr>
      </w:pPr>
      <w:r>
        <w:rPr>
          <w:rFonts w:ascii="Courier" w:hAnsi="Courier"/>
        </w:rPr>
        <w:tab/>
        <w:t>endOfReplyDigit</w:t>
      </w:r>
      <w:r w:rsidR="00802C01">
        <w:rPr>
          <w:rFonts w:ascii="Courier" w:hAnsi="Courier"/>
        </w:rPr>
        <w:tab/>
      </w:r>
      <w:r w:rsidR="00802C01">
        <w:rPr>
          <w:rFonts w:ascii="Courier" w:hAnsi="Courier"/>
        </w:rPr>
        <w:tab/>
      </w:r>
      <w:r w:rsidR="00802C01">
        <w:rPr>
          <w:rFonts w:ascii="Courier" w:hAnsi="Courier"/>
        </w:rPr>
        <w:tab/>
      </w:r>
      <w:r>
        <w:rPr>
          <w:rFonts w:ascii="Courier" w:hAnsi="Courier"/>
        </w:rPr>
        <w:t>[2] OCTET STRING (SIZE (1..2))</w:t>
      </w:r>
      <w:r w:rsidR="00802C01">
        <w:rPr>
          <w:rFonts w:ascii="Courier" w:hAnsi="Courier"/>
        </w:rPr>
        <w:tab/>
      </w:r>
      <w:r w:rsidR="00802C01">
        <w:rPr>
          <w:rFonts w:ascii="Courier" w:hAnsi="Courier"/>
        </w:rPr>
        <w:tab/>
      </w:r>
      <w:r>
        <w:rPr>
          <w:rFonts w:ascii="Courier" w:hAnsi="Courier"/>
        </w:rPr>
        <w:t>OPTIONAL,</w:t>
      </w:r>
    </w:p>
    <w:p w14:paraId="656D6E84" w14:textId="77777777" w:rsidR="0016404C" w:rsidRDefault="0016404C">
      <w:pPr>
        <w:pStyle w:val="PL"/>
        <w:rPr>
          <w:rFonts w:ascii="Courier" w:hAnsi="Courier"/>
        </w:rPr>
      </w:pPr>
      <w:r>
        <w:rPr>
          <w:rFonts w:ascii="Courier" w:hAnsi="Courier"/>
        </w:rPr>
        <w:tab/>
        <w:t>cancelDigit</w:t>
      </w:r>
      <w:r w:rsidR="00802C01">
        <w:rPr>
          <w:rFonts w:ascii="Courier" w:hAnsi="Courier"/>
        </w:rPr>
        <w:tab/>
      </w:r>
      <w:r w:rsidR="00802C01">
        <w:rPr>
          <w:rFonts w:ascii="Courier" w:hAnsi="Courier"/>
        </w:rPr>
        <w:tab/>
      </w:r>
      <w:r w:rsidR="00802C01">
        <w:rPr>
          <w:rFonts w:ascii="Courier" w:hAnsi="Courier"/>
        </w:rPr>
        <w:tab/>
      </w:r>
      <w:r>
        <w:rPr>
          <w:rFonts w:ascii="Courier" w:hAnsi="Courier"/>
        </w:rPr>
        <w:tab/>
        <w:t>[3] OCTET STRING (SIZE (1..2))</w:t>
      </w:r>
      <w:r w:rsidR="00802C01">
        <w:rPr>
          <w:rFonts w:ascii="Courier" w:hAnsi="Courier"/>
        </w:rPr>
        <w:tab/>
      </w:r>
      <w:r w:rsidR="00802C01">
        <w:rPr>
          <w:rFonts w:ascii="Courier" w:hAnsi="Courier"/>
        </w:rPr>
        <w:tab/>
      </w:r>
      <w:r>
        <w:rPr>
          <w:rFonts w:ascii="Courier" w:hAnsi="Courier"/>
        </w:rPr>
        <w:t>OPTIONAL,</w:t>
      </w:r>
    </w:p>
    <w:p w14:paraId="3235A9B4" w14:textId="77777777" w:rsidR="0016404C" w:rsidRDefault="0016404C">
      <w:pPr>
        <w:pStyle w:val="PL"/>
        <w:rPr>
          <w:rFonts w:ascii="Courier" w:hAnsi="Courier"/>
        </w:rPr>
      </w:pPr>
      <w:r>
        <w:rPr>
          <w:rFonts w:ascii="Courier" w:hAnsi="Courier"/>
        </w:rPr>
        <w:tab/>
        <w:t>startDigit</w:t>
      </w:r>
      <w:r w:rsidR="00802C01">
        <w:rPr>
          <w:rFonts w:ascii="Courier" w:hAnsi="Courier"/>
        </w:rPr>
        <w:tab/>
      </w:r>
      <w:r w:rsidR="00802C01">
        <w:rPr>
          <w:rFonts w:ascii="Courier" w:hAnsi="Courier"/>
        </w:rPr>
        <w:tab/>
      </w:r>
      <w:r w:rsidR="00802C01">
        <w:rPr>
          <w:rFonts w:ascii="Courier" w:hAnsi="Courier"/>
        </w:rPr>
        <w:tab/>
      </w:r>
      <w:r>
        <w:rPr>
          <w:rFonts w:ascii="Courier" w:hAnsi="Courier"/>
        </w:rPr>
        <w:tab/>
        <w:t>[4] OCTET STRING (SIZE (1..2))</w:t>
      </w:r>
      <w:r w:rsidR="00802C01">
        <w:rPr>
          <w:rFonts w:ascii="Courier" w:hAnsi="Courier"/>
        </w:rPr>
        <w:tab/>
      </w:r>
      <w:r w:rsidR="00802C01">
        <w:rPr>
          <w:rFonts w:ascii="Courier" w:hAnsi="Courier"/>
        </w:rPr>
        <w:tab/>
      </w:r>
      <w:r>
        <w:rPr>
          <w:rFonts w:ascii="Courier" w:hAnsi="Courier"/>
        </w:rPr>
        <w:t>OPTIONAL,</w:t>
      </w:r>
    </w:p>
    <w:p w14:paraId="4FBC1982" w14:textId="77777777" w:rsidR="0016404C" w:rsidRDefault="0016404C">
      <w:pPr>
        <w:pStyle w:val="PL"/>
        <w:rPr>
          <w:rFonts w:ascii="Courier" w:hAnsi="Courier"/>
        </w:rPr>
      </w:pPr>
      <w:r>
        <w:rPr>
          <w:rFonts w:ascii="Courier" w:hAnsi="Courier"/>
        </w:rPr>
        <w:tab/>
        <w:t>firstDigitTimeOut</w:t>
      </w:r>
      <w:r w:rsidR="00802C01">
        <w:rPr>
          <w:rFonts w:ascii="Courier" w:hAnsi="Courier"/>
        </w:rPr>
        <w:tab/>
      </w:r>
      <w:r w:rsidR="00802C01">
        <w:rPr>
          <w:rFonts w:ascii="Courier" w:hAnsi="Courier"/>
        </w:rPr>
        <w:tab/>
      </w:r>
      <w:r>
        <w:rPr>
          <w:rFonts w:ascii="Courier" w:hAnsi="Courier"/>
        </w:rPr>
        <w:tab/>
        <w:t>[5] INTEGER (1..127)</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E2B7620" w14:textId="77777777" w:rsidR="0016404C" w:rsidRDefault="0016404C">
      <w:pPr>
        <w:pStyle w:val="PL"/>
        <w:rPr>
          <w:rFonts w:ascii="Courier" w:hAnsi="Courier"/>
        </w:rPr>
      </w:pPr>
      <w:r>
        <w:rPr>
          <w:rFonts w:ascii="Courier" w:hAnsi="Courier"/>
        </w:rPr>
        <w:tab/>
        <w:t>interDigitTimeOut</w:t>
      </w:r>
      <w:r w:rsidR="00802C01">
        <w:rPr>
          <w:rFonts w:ascii="Courier" w:hAnsi="Courier"/>
        </w:rPr>
        <w:tab/>
      </w:r>
      <w:r w:rsidR="00802C01">
        <w:rPr>
          <w:rFonts w:ascii="Courier" w:hAnsi="Courier"/>
        </w:rPr>
        <w:tab/>
      </w:r>
      <w:r>
        <w:rPr>
          <w:rFonts w:ascii="Courier" w:hAnsi="Courier"/>
        </w:rPr>
        <w:tab/>
        <w:t>[6] INTEGER (1..127)</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645FAB06" w14:textId="77777777" w:rsidR="0016404C" w:rsidRDefault="0016404C">
      <w:pPr>
        <w:pStyle w:val="PL"/>
        <w:rPr>
          <w:rFonts w:ascii="Courier" w:hAnsi="Courier"/>
        </w:rPr>
      </w:pPr>
      <w:r>
        <w:rPr>
          <w:rFonts w:ascii="Courier" w:hAnsi="Courier"/>
        </w:rPr>
        <w:tab/>
        <w:t>errorTreatment</w:t>
      </w:r>
      <w:r w:rsidR="00802C01">
        <w:rPr>
          <w:rFonts w:ascii="Courier" w:hAnsi="Courier"/>
        </w:rPr>
        <w:tab/>
      </w:r>
      <w:r w:rsidR="00802C01">
        <w:rPr>
          <w:rFonts w:ascii="Courier" w:hAnsi="Courier"/>
        </w:rPr>
        <w:tab/>
      </w:r>
      <w:r w:rsidR="00802C01">
        <w:rPr>
          <w:rFonts w:ascii="Courier" w:hAnsi="Courier"/>
        </w:rPr>
        <w:tab/>
      </w:r>
      <w:r>
        <w:rPr>
          <w:rFonts w:ascii="Courier" w:hAnsi="Courier"/>
        </w:rPr>
        <w:t>[7] ErrorTreatment DEFAULT stdErrorAndInfo,</w:t>
      </w:r>
    </w:p>
    <w:p w14:paraId="4530F9B1" w14:textId="77777777" w:rsidR="0016404C" w:rsidRDefault="0016404C">
      <w:pPr>
        <w:pStyle w:val="PL"/>
        <w:rPr>
          <w:rFonts w:ascii="Courier" w:hAnsi="Courier"/>
        </w:rPr>
      </w:pPr>
      <w:r>
        <w:rPr>
          <w:rFonts w:ascii="Courier" w:hAnsi="Courier"/>
        </w:rPr>
        <w:tab/>
        <w:t>interruptableAnnInd</w:t>
      </w:r>
      <w:r w:rsidR="00802C01">
        <w:rPr>
          <w:rFonts w:ascii="Courier" w:hAnsi="Courier"/>
        </w:rPr>
        <w:tab/>
      </w:r>
      <w:r w:rsidR="00802C01">
        <w:rPr>
          <w:rFonts w:ascii="Courier" w:hAnsi="Courier"/>
        </w:rPr>
        <w:tab/>
      </w:r>
      <w:r>
        <w:rPr>
          <w:rFonts w:ascii="Courier" w:hAnsi="Courier"/>
        </w:rPr>
        <w:tab/>
        <w:t>[8] BOOLEAN DEFAULT TRUE,</w:t>
      </w:r>
    </w:p>
    <w:p w14:paraId="02E7E674" w14:textId="77777777" w:rsidR="0016404C" w:rsidRDefault="0016404C">
      <w:pPr>
        <w:pStyle w:val="PL"/>
        <w:rPr>
          <w:rFonts w:ascii="Courier" w:hAnsi="Courier"/>
        </w:rPr>
      </w:pPr>
      <w:r>
        <w:rPr>
          <w:rFonts w:ascii="Courier" w:hAnsi="Courier"/>
        </w:rPr>
        <w:tab/>
        <w:t>voiceInformation</w:t>
      </w:r>
      <w:r w:rsidR="00802C01">
        <w:rPr>
          <w:rFonts w:ascii="Courier" w:hAnsi="Courier"/>
        </w:rPr>
        <w:tab/>
      </w:r>
      <w:r w:rsidR="00802C01">
        <w:rPr>
          <w:rFonts w:ascii="Courier" w:hAnsi="Courier"/>
        </w:rPr>
        <w:tab/>
      </w:r>
      <w:r>
        <w:rPr>
          <w:rFonts w:ascii="Courier" w:hAnsi="Courier"/>
        </w:rPr>
        <w:tab/>
        <w:t>[9] BOOLEAN DEFAULT FALSE,</w:t>
      </w:r>
    </w:p>
    <w:p w14:paraId="158099E1" w14:textId="77777777" w:rsidR="0016404C" w:rsidRDefault="0016404C">
      <w:pPr>
        <w:pStyle w:val="PL"/>
        <w:rPr>
          <w:rFonts w:ascii="Courier" w:hAnsi="Courier"/>
        </w:rPr>
      </w:pPr>
      <w:r>
        <w:rPr>
          <w:rFonts w:ascii="Courier" w:hAnsi="Courier"/>
        </w:rPr>
        <w:tab/>
        <w:t>voiceBack</w:t>
      </w:r>
      <w:r w:rsidR="00802C01">
        <w:rPr>
          <w:rFonts w:ascii="Courier" w:hAnsi="Courier"/>
        </w:rPr>
        <w:tab/>
      </w:r>
      <w:r w:rsidR="00802C01">
        <w:rPr>
          <w:rFonts w:ascii="Courier" w:hAnsi="Courier"/>
        </w:rPr>
        <w:tab/>
      </w:r>
      <w:r w:rsidR="00802C01">
        <w:rPr>
          <w:rFonts w:ascii="Courier" w:hAnsi="Courier"/>
        </w:rPr>
        <w:tab/>
      </w:r>
      <w:r>
        <w:rPr>
          <w:rFonts w:ascii="Courier" w:hAnsi="Courier"/>
        </w:rPr>
        <w:tab/>
        <w:t>[10] BOOLEAN DEFAULT FALSE</w:t>
      </w:r>
    </w:p>
    <w:p w14:paraId="019C06E4" w14:textId="77777777" w:rsidR="0016404C" w:rsidRDefault="0016404C">
      <w:pPr>
        <w:pStyle w:val="PL"/>
        <w:rPr>
          <w:rFonts w:ascii="Courier" w:hAnsi="Courier"/>
        </w:rPr>
      </w:pPr>
      <w:r>
        <w:rPr>
          <w:rFonts w:ascii="Courier" w:hAnsi="Courier"/>
        </w:rPr>
        <w:tab/>
        <w:t>}</w:t>
      </w:r>
    </w:p>
    <w:p w14:paraId="59C0FB25" w14:textId="77777777" w:rsidR="0016404C" w:rsidRDefault="0016404C">
      <w:pPr>
        <w:pStyle w:val="PL"/>
        <w:rPr>
          <w:rFonts w:ascii="Courier" w:hAnsi="Courier"/>
        </w:rPr>
      </w:pPr>
      <w:r>
        <w:rPr>
          <w:rFonts w:ascii="Courier" w:hAnsi="Courier"/>
        </w:rPr>
        <w:t>-- The use of voiceBack and the support of voice recognition via voiceInformation</w:t>
      </w:r>
    </w:p>
    <w:p w14:paraId="5B6F9BA0" w14:textId="77777777" w:rsidR="0016404C" w:rsidRDefault="0016404C">
      <w:pPr>
        <w:pStyle w:val="PL"/>
        <w:rPr>
          <w:rFonts w:ascii="Courier" w:hAnsi="Courier"/>
        </w:rPr>
      </w:pPr>
      <w:r>
        <w:rPr>
          <w:rFonts w:ascii="Courier" w:hAnsi="Courier"/>
        </w:rPr>
        <w:t>-- is network operator specific.</w:t>
      </w:r>
    </w:p>
    <w:p w14:paraId="63B21E9E" w14:textId="77777777" w:rsidR="0016404C" w:rsidRDefault="0016404C">
      <w:pPr>
        <w:pStyle w:val="PL"/>
        <w:rPr>
          <w:rFonts w:ascii="Courier" w:hAnsi="Courier"/>
        </w:rPr>
      </w:pPr>
      <w:r>
        <w:rPr>
          <w:rFonts w:ascii="Courier" w:hAnsi="Courier"/>
        </w:rPr>
        <w:t>-- The endOfReplyDigit, cancelDigit, and startDigit parameters have been</w:t>
      </w:r>
    </w:p>
    <w:p w14:paraId="434D76E7" w14:textId="77777777" w:rsidR="0016404C" w:rsidRDefault="0016404C">
      <w:pPr>
        <w:pStyle w:val="PL"/>
        <w:rPr>
          <w:rFonts w:ascii="Courier" w:hAnsi="Courier"/>
        </w:rPr>
      </w:pPr>
      <w:r>
        <w:rPr>
          <w:rFonts w:ascii="Courier" w:hAnsi="Courier"/>
        </w:rPr>
        <w:t>-- designated as OCTET STRING, and are to be encoded as BCD, one digit per octet</w:t>
      </w:r>
    </w:p>
    <w:p w14:paraId="0DD75E27" w14:textId="77777777" w:rsidR="0016404C" w:rsidRDefault="0016404C">
      <w:pPr>
        <w:pStyle w:val="PL"/>
        <w:rPr>
          <w:rFonts w:ascii="Courier" w:hAnsi="Courier"/>
        </w:rPr>
      </w:pPr>
      <w:r>
        <w:rPr>
          <w:rFonts w:ascii="Courier" w:hAnsi="Courier"/>
        </w:rPr>
        <w:t>-- only, contained in the four least significant bits of each OCTET. The following encoding shall</w:t>
      </w:r>
    </w:p>
    <w:p w14:paraId="1A43B6AB" w14:textId="77777777" w:rsidR="0016404C" w:rsidRDefault="0016404C">
      <w:pPr>
        <w:pStyle w:val="PL"/>
        <w:rPr>
          <w:rFonts w:ascii="Courier" w:hAnsi="Courier"/>
        </w:rPr>
      </w:pPr>
      <w:r>
        <w:rPr>
          <w:rFonts w:ascii="Courier" w:hAnsi="Courier"/>
        </w:rPr>
        <w:t>-- be applied for the non-decimal characters:</w:t>
      </w:r>
    </w:p>
    <w:p w14:paraId="32C36FF3" w14:textId="77777777" w:rsidR="0016404C" w:rsidRDefault="0016404C">
      <w:pPr>
        <w:pStyle w:val="PL"/>
        <w:rPr>
          <w:rFonts w:ascii="Courier" w:hAnsi="Courier"/>
        </w:rPr>
      </w:pPr>
      <w:r>
        <w:rPr>
          <w:rFonts w:ascii="Courier" w:hAnsi="Courier"/>
        </w:rPr>
        <w:t>-- 1011 (*), 1100 (#).</w:t>
      </w:r>
    </w:p>
    <w:p w14:paraId="0EAA8F1A" w14:textId="77777777" w:rsidR="0016404C" w:rsidRDefault="0016404C">
      <w:pPr>
        <w:pStyle w:val="PL"/>
        <w:rPr>
          <w:rFonts w:ascii="Courier" w:hAnsi="Courier"/>
        </w:rPr>
      </w:pPr>
      <w:r>
        <w:rPr>
          <w:rFonts w:ascii="Courier" w:hAnsi="Courier"/>
        </w:rPr>
        <w:t>-- The usage is service dependent.</w:t>
      </w:r>
    </w:p>
    <w:p w14:paraId="40409969" w14:textId="77777777" w:rsidR="0016404C" w:rsidRDefault="0016404C">
      <w:pPr>
        <w:pStyle w:val="PL"/>
        <w:rPr>
          <w:rFonts w:ascii="Courier" w:hAnsi="Courier"/>
        </w:rPr>
      </w:pPr>
      <w:r>
        <w:rPr>
          <w:rFonts w:ascii="Courier" w:hAnsi="Courier"/>
        </w:rPr>
        <w:t>-- firstDigitTimeOut and interDigitTimeOut are measured in seconds.</w:t>
      </w:r>
    </w:p>
    <w:p w14:paraId="094A1722" w14:textId="77777777" w:rsidR="0016404C" w:rsidRDefault="0016404C">
      <w:pPr>
        <w:pStyle w:val="PL"/>
        <w:rPr>
          <w:rFonts w:ascii="Courier" w:hAnsi="Courier"/>
        </w:rPr>
      </w:pPr>
    </w:p>
    <w:p w14:paraId="7A66197D" w14:textId="77777777" w:rsidR="0016404C" w:rsidRDefault="0016404C">
      <w:pPr>
        <w:pStyle w:val="PL"/>
        <w:outlineLvl w:val="0"/>
        <w:rPr>
          <w:rFonts w:ascii="Courier" w:hAnsi="Courier"/>
        </w:rPr>
      </w:pPr>
      <w:r>
        <w:rPr>
          <w:rFonts w:ascii="Courier" w:hAnsi="Courier"/>
        </w:rPr>
        <w:t>CollectedInfo ::= CHOICE {</w:t>
      </w:r>
    </w:p>
    <w:p w14:paraId="39ECBBB5" w14:textId="77777777" w:rsidR="0016404C" w:rsidRDefault="0016404C">
      <w:pPr>
        <w:pStyle w:val="PL"/>
        <w:rPr>
          <w:rFonts w:ascii="Courier" w:hAnsi="Courier"/>
        </w:rPr>
      </w:pPr>
      <w:r>
        <w:rPr>
          <w:rFonts w:ascii="Courier" w:hAnsi="Courier"/>
        </w:rPr>
        <w:tab/>
        <w:t>collectedDigits</w:t>
      </w:r>
      <w:r w:rsidR="00802C01">
        <w:rPr>
          <w:rFonts w:ascii="Courier" w:hAnsi="Courier"/>
        </w:rPr>
        <w:tab/>
      </w:r>
      <w:r w:rsidR="00802C01">
        <w:rPr>
          <w:rFonts w:ascii="Courier" w:hAnsi="Courier"/>
        </w:rPr>
        <w:tab/>
      </w:r>
      <w:r w:rsidR="00802C01">
        <w:rPr>
          <w:rFonts w:ascii="Courier" w:hAnsi="Courier"/>
        </w:rPr>
        <w:tab/>
      </w:r>
      <w:r>
        <w:rPr>
          <w:rFonts w:ascii="Courier" w:hAnsi="Courier"/>
        </w:rPr>
        <w:t>[0] CollectedDigits</w:t>
      </w:r>
    </w:p>
    <w:p w14:paraId="49E9ECCA" w14:textId="77777777" w:rsidR="0016404C" w:rsidRDefault="0016404C">
      <w:pPr>
        <w:pStyle w:val="PL"/>
        <w:rPr>
          <w:rFonts w:ascii="Courier" w:hAnsi="Courier"/>
        </w:rPr>
      </w:pPr>
      <w:r>
        <w:rPr>
          <w:rFonts w:ascii="Courier" w:hAnsi="Courier"/>
        </w:rPr>
        <w:tab/>
        <w:t>}</w:t>
      </w:r>
    </w:p>
    <w:p w14:paraId="2E2DD9A6" w14:textId="77777777" w:rsidR="0016404C" w:rsidRDefault="0016404C">
      <w:pPr>
        <w:pStyle w:val="PL"/>
        <w:rPr>
          <w:rFonts w:ascii="Courier" w:hAnsi="Courier"/>
        </w:rPr>
      </w:pPr>
      <w:bookmarkStart w:id="63" w:name="_Hlt6220544"/>
      <w:bookmarkEnd w:id="63"/>
    </w:p>
    <w:p w14:paraId="30038E19" w14:textId="77777777" w:rsidR="0016404C" w:rsidRDefault="0016404C">
      <w:pPr>
        <w:pStyle w:val="PL"/>
        <w:outlineLvl w:val="0"/>
        <w:rPr>
          <w:rFonts w:ascii="Courier" w:eastAsia="MS Mincho" w:hAnsi="Courier"/>
        </w:rPr>
      </w:pPr>
      <w:r>
        <w:rPr>
          <w:rFonts w:ascii="Courier" w:eastAsia="MS Mincho" w:hAnsi="Courier" w:hint="eastAsia"/>
        </w:rPr>
        <w:t>ConnectedNumberTreatmentInd</w:t>
      </w:r>
      <w:r>
        <w:rPr>
          <w:rFonts w:ascii="Courier" w:eastAsia="MS Mincho" w:hAnsi="Courier"/>
        </w:rPr>
        <w:t xml:space="preserve"> </w:t>
      </w:r>
      <w:r>
        <w:rPr>
          <w:rFonts w:ascii="Courier" w:eastAsia="MS Mincho" w:hAnsi="Courier" w:hint="eastAsia"/>
        </w:rPr>
        <w:t>::= ENUMERATED {</w:t>
      </w:r>
    </w:p>
    <w:p w14:paraId="136F11ED" w14:textId="77777777" w:rsidR="0016404C" w:rsidRDefault="0016404C">
      <w:pPr>
        <w:pStyle w:val="PL"/>
        <w:rPr>
          <w:rFonts w:ascii="Courier" w:eastAsia="MS Mincho" w:hAnsi="Courier"/>
        </w:rPr>
      </w:pPr>
      <w:r>
        <w:rPr>
          <w:rFonts w:ascii="Courier" w:eastAsia="MS Mincho" w:hAnsi="Courier" w:hint="eastAsia"/>
        </w:rPr>
        <w:tab/>
        <w:t>noINImpact</w:t>
      </w:r>
      <w:r w:rsidR="00802C01">
        <w:rPr>
          <w:rFonts w:ascii="Courier" w:eastAsia="MS Mincho" w:hAnsi="Courier"/>
        </w:rPr>
        <w:tab/>
      </w:r>
      <w:r w:rsidR="00802C01">
        <w:rPr>
          <w:rFonts w:ascii="Courier" w:eastAsia="MS Mincho" w:hAnsi="Courier"/>
        </w:rPr>
        <w:tab/>
      </w:r>
      <w:r w:rsidR="00802C01">
        <w:rPr>
          <w:rFonts w:ascii="Courier" w:eastAsia="MS Mincho" w:hAnsi="Courier"/>
        </w:rPr>
        <w:tab/>
      </w:r>
      <w:r>
        <w:rPr>
          <w:rFonts w:ascii="Courier" w:eastAsia="MS Mincho" w:hAnsi="Courier"/>
        </w:rPr>
        <w:tab/>
      </w:r>
      <w:r>
        <w:rPr>
          <w:rFonts w:ascii="Courier" w:eastAsia="MS Mincho" w:hAnsi="Courier" w:hint="eastAsia"/>
        </w:rPr>
        <w:t>(0),</w:t>
      </w:r>
    </w:p>
    <w:p w14:paraId="270F7775" w14:textId="77777777" w:rsidR="0016404C" w:rsidRDefault="0016404C">
      <w:pPr>
        <w:pStyle w:val="PL"/>
        <w:rPr>
          <w:rFonts w:ascii="Courier" w:eastAsia="MS Mincho" w:hAnsi="Courier"/>
        </w:rPr>
      </w:pPr>
      <w:r>
        <w:rPr>
          <w:rFonts w:ascii="Courier" w:eastAsia="MS Mincho" w:hAnsi="Courier" w:hint="eastAsia"/>
        </w:rPr>
        <w:tab/>
        <w:t>presentationRestricted</w:t>
      </w:r>
      <w:r w:rsidR="00802C01">
        <w:rPr>
          <w:rFonts w:ascii="Courier" w:eastAsia="MS Mincho" w:hAnsi="Courier"/>
        </w:rPr>
        <w:tab/>
      </w:r>
      <w:r w:rsidR="00802C01">
        <w:rPr>
          <w:rFonts w:ascii="Courier" w:eastAsia="MS Mincho" w:hAnsi="Courier"/>
        </w:rPr>
        <w:tab/>
      </w:r>
      <w:r>
        <w:rPr>
          <w:rFonts w:ascii="Courier" w:eastAsia="MS Mincho" w:hAnsi="Courier" w:hint="eastAsia"/>
        </w:rPr>
        <w:t>(1),</w:t>
      </w:r>
    </w:p>
    <w:p w14:paraId="17668C7D" w14:textId="77777777" w:rsidR="0016404C" w:rsidRDefault="0016404C">
      <w:pPr>
        <w:pStyle w:val="PL"/>
        <w:rPr>
          <w:rFonts w:ascii="Courier" w:eastAsia="MS Mincho" w:hAnsi="Courier"/>
        </w:rPr>
      </w:pPr>
      <w:r>
        <w:rPr>
          <w:rFonts w:ascii="Courier" w:eastAsia="MS Mincho" w:hAnsi="Courier" w:hint="eastAsia"/>
        </w:rPr>
        <w:tab/>
        <w:t>presentCalledINNumber</w:t>
      </w:r>
      <w:r w:rsidR="00802C01">
        <w:rPr>
          <w:rFonts w:ascii="Courier" w:eastAsia="MS Mincho" w:hAnsi="Courier"/>
        </w:rPr>
        <w:tab/>
      </w:r>
      <w:r w:rsidR="00802C01">
        <w:rPr>
          <w:rFonts w:ascii="Courier" w:eastAsia="MS Mincho" w:hAnsi="Courier"/>
        </w:rPr>
        <w:tab/>
      </w:r>
      <w:r>
        <w:rPr>
          <w:rFonts w:ascii="Courier" w:eastAsia="MS Mincho" w:hAnsi="Courier" w:hint="eastAsia"/>
        </w:rPr>
        <w:t>(2),</w:t>
      </w:r>
    </w:p>
    <w:p w14:paraId="542847BD" w14:textId="77777777" w:rsidR="0016404C" w:rsidRDefault="0016404C">
      <w:pPr>
        <w:pStyle w:val="PL"/>
        <w:rPr>
          <w:rFonts w:ascii="Courier" w:eastAsia="MS Mincho" w:hAnsi="Courier"/>
        </w:rPr>
      </w:pPr>
      <w:r>
        <w:rPr>
          <w:rFonts w:ascii="Courier" w:eastAsia="MS Mincho" w:hAnsi="Courier" w:hint="eastAsia"/>
        </w:rPr>
        <w:lastRenderedPageBreak/>
        <w:tab/>
        <w:t>presentCallINNumberRestricted</w:t>
      </w:r>
      <w:r w:rsidR="00802C01">
        <w:rPr>
          <w:rFonts w:ascii="Courier" w:eastAsia="MS Mincho" w:hAnsi="Courier"/>
        </w:rPr>
        <w:tab/>
      </w:r>
      <w:r>
        <w:rPr>
          <w:rFonts w:ascii="Courier" w:eastAsia="MS Mincho" w:hAnsi="Courier" w:hint="eastAsia"/>
        </w:rPr>
        <w:t>(3)</w:t>
      </w:r>
    </w:p>
    <w:p w14:paraId="2854FD92" w14:textId="77777777" w:rsidR="0016404C" w:rsidRDefault="0016404C">
      <w:pPr>
        <w:pStyle w:val="PL"/>
        <w:rPr>
          <w:rFonts w:ascii="Courier" w:eastAsia="MS Mincho" w:hAnsi="Courier"/>
        </w:rPr>
      </w:pPr>
      <w:r>
        <w:rPr>
          <w:rFonts w:ascii="Courier" w:eastAsia="MS Mincho" w:hAnsi="Courier" w:hint="eastAsia"/>
        </w:rPr>
        <w:t>}</w:t>
      </w:r>
    </w:p>
    <w:p w14:paraId="5F9090B2" w14:textId="77777777" w:rsidR="0016404C" w:rsidRDefault="0016404C">
      <w:pPr>
        <w:pStyle w:val="PL"/>
        <w:rPr>
          <w:rFonts w:ascii="Courier" w:eastAsia="MS Mincho" w:hAnsi="Courier"/>
        </w:rPr>
      </w:pPr>
      <w:r>
        <w:rPr>
          <w:rFonts w:ascii="Courier" w:eastAsia="MS Mincho" w:hAnsi="Courier" w:hint="eastAsia"/>
        </w:rPr>
        <w:t>-- This parameter is used to suppress or to display the connected number.</w:t>
      </w:r>
    </w:p>
    <w:p w14:paraId="480BE184" w14:textId="77777777" w:rsidR="0016404C" w:rsidRDefault="0016404C">
      <w:pPr>
        <w:pStyle w:val="PL"/>
        <w:rPr>
          <w:rFonts w:ascii="Courier" w:hAnsi="Courier"/>
        </w:rPr>
      </w:pPr>
    </w:p>
    <w:p w14:paraId="0AD77187" w14:textId="77777777" w:rsidR="0016404C" w:rsidRDefault="0016404C">
      <w:pPr>
        <w:pStyle w:val="PL"/>
        <w:outlineLvl w:val="0"/>
        <w:rPr>
          <w:rFonts w:ascii="Courier" w:hAnsi="Courier"/>
          <w:noProof w:val="0"/>
          <w:snapToGrid w:val="0"/>
          <w:lang w:val="en-AU"/>
        </w:rPr>
      </w:pPr>
      <w:proofErr w:type="spellStart"/>
      <w:r>
        <w:rPr>
          <w:rFonts w:ascii="Courier" w:hAnsi="Courier"/>
          <w:noProof w:val="0"/>
          <w:snapToGrid w:val="0"/>
          <w:lang w:val="en-AU"/>
        </w:rPr>
        <w:t>ControlType</w:t>
      </w:r>
      <w:proofErr w:type="spellEnd"/>
      <w:r>
        <w:rPr>
          <w:rFonts w:ascii="Courier" w:hAnsi="Courier"/>
          <w:noProof w:val="0"/>
          <w:snapToGrid w:val="0"/>
          <w:lang w:val="en-AU"/>
        </w:rPr>
        <w:t xml:space="preserve"> ::= ENUMERATED {</w:t>
      </w:r>
    </w:p>
    <w:p w14:paraId="062B0317" w14:textId="77777777" w:rsidR="0016404C" w:rsidRDefault="0016404C">
      <w:pPr>
        <w:pStyle w:val="PL"/>
        <w:rPr>
          <w:rFonts w:ascii="Courier" w:hAnsi="Courier"/>
          <w:noProof w:val="0"/>
          <w:snapToGrid w:val="0"/>
          <w:lang w:val="en-AU"/>
        </w:rPr>
      </w:pPr>
      <w:r>
        <w:rPr>
          <w:rFonts w:ascii="Courier" w:hAnsi="Courier"/>
          <w:noProof w:val="0"/>
          <w:snapToGrid w:val="0"/>
          <w:lang w:val="en-AU"/>
        </w:rPr>
        <w:tab/>
      </w:r>
      <w:proofErr w:type="spellStart"/>
      <w:r>
        <w:rPr>
          <w:rFonts w:ascii="Courier" w:hAnsi="Courier"/>
          <w:noProof w:val="0"/>
          <w:snapToGrid w:val="0"/>
          <w:lang w:val="en-AU"/>
        </w:rPr>
        <w:t>sCPOverloaded</w:t>
      </w:r>
      <w:proofErr w:type="spellEnd"/>
      <w:r w:rsidR="00802C01">
        <w:rPr>
          <w:rFonts w:ascii="Courier" w:hAnsi="Courier"/>
          <w:noProof w:val="0"/>
          <w:snapToGrid w:val="0"/>
          <w:lang w:val="en-AU"/>
        </w:rPr>
        <w:tab/>
      </w:r>
      <w:r w:rsidR="00802C01">
        <w:rPr>
          <w:rFonts w:ascii="Courier" w:hAnsi="Courier"/>
          <w:noProof w:val="0"/>
          <w:snapToGrid w:val="0"/>
          <w:lang w:val="en-AU"/>
        </w:rPr>
        <w:tab/>
      </w:r>
      <w:r w:rsidR="00802C01">
        <w:rPr>
          <w:rFonts w:ascii="Courier" w:hAnsi="Courier"/>
          <w:noProof w:val="0"/>
          <w:snapToGrid w:val="0"/>
          <w:lang w:val="en-AU"/>
        </w:rPr>
        <w:tab/>
      </w:r>
      <w:r>
        <w:rPr>
          <w:rFonts w:ascii="Courier" w:hAnsi="Courier"/>
          <w:noProof w:val="0"/>
          <w:snapToGrid w:val="0"/>
          <w:lang w:val="en-AU"/>
        </w:rPr>
        <w:t>(0),</w:t>
      </w:r>
    </w:p>
    <w:p w14:paraId="3B2241ED" w14:textId="77777777" w:rsidR="0016404C" w:rsidRDefault="0016404C">
      <w:pPr>
        <w:pStyle w:val="PL"/>
        <w:rPr>
          <w:rFonts w:ascii="Courier" w:hAnsi="Courier"/>
          <w:noProof w:val="0"/>
          <w:snapToGrid w:val="0"/>
          <w:lang w:val="en-AU"/>
        </w:rPr>
      </w:pPr>
      <w:r>
        <w:rPr>
          <w:rFonts w:ascii="Courier" w:hAnsi="Courier"/>
          <w:noProof w:val="0"/>
          <w:snapToGrid w:val="0"/>
          <w:lang w:val="en-AU"/>
        </w:rPr>
        <w:tab/>
      </w:r>
      <w:proofErr w:type="spellStart"/>
      <w:r>
        <w:rPr>
          <w:rFonts w:ascii="Courier" w:hAnsi="Courier"/>
          <w:noProof w:val="0"/>
          <w:snapToGrid w:val="0"/>
          <w:lang w:val="en-AU"/>
        </w:rPr>
        <w:t>manuallyInitiated</w:t>
      </w:r>
      <w:proofErr w:type="spellEnd"/>
      <w:r w:rsidR="00802C01">
        <w:rPr>
          <w:rFonts w:ascii="Courier" w:hAnsi="Courier"/>
          <w:noProof w:val="0"/>
          <w:snapToGrid w:val="0"/>
          <w:lang w:val="en-AU"/>
        </w:rPr>
        <w:tab/>
      </w:r>
      <w:r w:rsidR="00802C01">
        <w:rPr>
          <w:rFonts w:ascii="Courier" w:hAnsi="Courier"/>
          <w:noProof w:val="0"/>
          <w:snapToGrid w:val="0"/>
          <w:lang w:val="en-AU"/>
        </w:rPr>
        <w:tab/>
      </w:r>
      <w:r>
        <w:rPr>
          <w:rFonts w:ascii="Courier" w:hAnsi="Courier"/>
          <w:noProof w:val="0"/>
          <w:snapToGrid w:val="0"/>
          <w:lang w:val="en-AU"/>
        </w:rPr>
        <w:tab/>
        <w:t>(1)</w:t>
      </w:r>
    </w:p>
    <w:p w14:paraId="2C480042" w14:textId="77777777" w:rsidR="0016404C" w:rsidRDefault="0016404C">
      <w:pPr>
        <w:pStyle w:val="PL"/>
        <w:rPr>
          <w:rFonts w:ascii="Courier" w:hAnsi="Courier"/>
        </w:rPr>
      </w:pPr>
      <w:r>
        <w:rPr>
          <w:rFonts w:ascii="Courier" w:hAnsi="Courier"/>
        </w:rPr>
        <w:tab/>
        <w:t>}</w:t>
      </w:r>
    </w:p>
    <w:p w14:paraId="613EB1AD" w14:textId="77777777" w:rsidR="0016404C" w:rsidRDefault="0016404C">
      <w:pPr>
        <w:pStyle w:val="PL"/>
        <w:rPr>
          <w:rFonts w:ascii="Courier" w:hAnsi="Courier"/>
        </w:rPr>
      </w:pPr>
    </w:p>
    <w:p w14:paraId="3D33218D" w14:textId="77777777" w:rsidR="0016404C" w:rsidRDefault="0016404C">
      <w:pPr>
        <w:pStyle w:val="PL"/>
        <w:outlineLvl w:val="0"/>
        <w:rPr>
          <w:rFonts w:ascii="Courier" w:hAnsi="Courier"/>
        </w:rPr>
      </w:pPr>
      <w:r>
        <w:rPr>
          <w:rFonts w:ascii="Courier" w:hAnsi="Courier"/>
        </w:rPr>
        <w:t>CompoundCriteria {PARAMETERS-BOUND : bound} ::= SEQUENCE {</w:t>
      </w:r>
    </w:p>
    <w:p w14:paraId="6D9AE0AE" w14:textId="77777777" w:rsidR="0016404C" w:rsidRDefault="0016404C">
      <w:pPr>
        <w:pStyle w:val="PL"/>
        <w:rPr>
          <w:rFonts w:ascii="Courier" w:hAnsi="Courier"/>
        </w:rPr>
      </w:pPr>
      <w:r>
        <w:rPr>
          <w:rFonts w:ascii="Courier" w:hAnsi="Courier"/>
        </w:rPr>
        <w:tab/>
        <w:t>basicGapCriteria</w:t>
      </w:r>
      <w:r w:rsidR="00802C01">
        <w:rPr>
          <w:rFonts w:ascii="Courier" w:hAnsi="Courier"/>
        </w:rPr>
        <w:tab/>
      </w:r>
      <w:r w:rsidR="00802C01">
        <w:rPr>
          <w:rFonts w:ascii="Courier" w:hAnsi="Courier"/>
        </w:rPr>
        <w:tab/>
      </w:r>
      <w:r>
        <w:rPr>
          <w:rFonts w:ascii="Courier" w:hAnsi="Courier"/>
        </w:rPr>
        <w:tab/>
        <w:t>[0] BasicGapCriteria {bound},</w:t>
      </w:r>
    </w:p>
    <w:p w14:paraId="69AA77D5" w14:textId="77777777" w:rsidR="0016404C" w:rsidRDefault="0016404C">
      <w:pPr>
        <w:pStyle w:val="PL"/>
        <w:rPr>
          <w:rFonts w:ascii="Courier" w:hAnsi="Courier"/>
        </w:rPr>
      </w:pPr>
      <w:r>
        <w:rPr>
          <w:rFonts w:ascii="Courier" w:hAnsi="Courier"/>
        </w:rPr>
        <w:tab/>
        <w:t>scfID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 ScfID {bound}</w:t>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4BC413B3" w14:textId="77777777" w:rsidR="0016404C" w:rsidRDefault="0016404C">
      <w:pPr>
        <w:pStyle w:val="PL"/>
        <w:rPr>
          <w:rFonts w:ascii="Courier" w:hAnsi="Courier"/>
        </w:rPr>
      </w:pPr>
      <w:r>
        <w:rPr>
          <w:rFonts w:ascii="Courier" w:hAnsi="Courier"/>
        </w:rPr>
        <w:tab/>
        <w:t>}</w:t>
      </w:r>
    </w:p>
    <w:p w14:paraId="3C349464" w14:textId="77777777" w:rsidR="0016404C" w:rsidRDefault="0016404C">
      <w:pPr>
        <w:pStyle w:val="PL"/>
        <w:rPr>
          <w:rFonts w:ascii="Courier" w:hAnsi="Courier"/>
        </w:rPr>
      </w:pPr>
    </w:p>
    <w:p w14:paraId="482D9C6A" w14:textId="77777777" w:rsidR="0016404C" w:rsidRDefault="0016404C">
      <w:pPr>
        <w:pStyle w:val="PL"/>
        <w:outlineLvl w:val="0"/>
        <w:rPr>
          <w:rFonts w:ascii="Courier" w:hAnsi="Courier"/>
        </w:rPr>
      </w:pPr>
      <w:r>
        <w:rPr>
          <w:rFonts w:ascii="Courier" w:hAnsi="Courier"/>
        </w:rPr>
        <w:t>CorrelationID {PARAMETERS-BOUND : bound} ::= Digits {bound}</w:t>
      </w:r>
    </w:p>
    <w:p w14:paraId="18D6716A" w14:textId="77777777" w:rsidR="0016404C" w:rsidRDefault="0016404C">
      <w:pPr>
        <w:pStyle w:val="PL"/>
        <w:rPr>
          <w:rFonts w:ascii="Courier" w:hAnsi="Courier"/>
        </w:rPr>
      </w:pPr>
      <w:r>
        <w:rPr>
          <w:rFonts w:ascii="Courier" w:hAnsi="Courier"/>
        </w:rPr>
        <w:t>-- used by gsmSCF for correlation with a previous operation.</w:t>
      </w:r>
    </w:p>
    <w:p w14:paraId="75C9C05A" w14:textId="77777777" w:rsidR="0016404C" w:rsidRDefault="0016404C">
      <w:pPr>
        <w:pStyle w:val="PL"/>
        <w:rPr>
          <w:rFonts w:ascii="Courier" w:hAnsi="Courier"/>
        </w:rPr>
      </w:pPr>
    </w:p>
    <w:p w14:paraId="57E53C86" w14:textId="77777777" w:rsidR="0016404C" w:rsidRDefault="0016404C">
      <w:pPr>
        <w:pStyle w:val="PL"/>
        <w:rPr>
          <w:rFonts w:ascii="Courier" w:hAnsi="Courier"/>
        </w:rPr>
      </w:pPr>
      <w:r>
        <w:rPr>
          <w:rFonts w:ascii="Courier" w:hAnsi="Courier"/>
        </w:rPr>
        <w:t>DateAndTime ::= OCTET STRING (SIZE(7))</w:t>
      </w:r>
    </w:p>
    <w:p w14:paraId="104FB607" w14:textId="77777777" w:rsidR="0016404C" w:rsidRDefault="0016404C">
      <w:pPr>
        <w:pStyle w:val="PL"/>
        <w:rPr>
          <w:rFonts w:ascii="Courier" w:hAnsi="Courier"/>
        </w:rPr>
      </w:pPr>
      <w:r>
        <w:rPr>
          <w:rFonts w:ascii="Courier" w:hAnsi="Courier"/>
        </w:rPr>
        <w:t>--  DateAndTime is BCD encoded. The year digit indicating millenium occupies bits</w:t>
      </w:r>
    </w:p>
    <w:p w14:paraId="5D06D9BF" w14:textId="77777777" w:rsidR="0016404C" w:rsidRDefault="0016404C">
      <w:pPr>
        <w:pStyle w:val="PL"/>
        <w:rPr>
          <w:rFonts w:ascii="Courier" w:hAnsi="Courier"/>
        </w:rPr>
      </w:pPr>
      <w:r>
        <w:rPr>
          <w:rFonts w:ascii="Courier" w:hAnsi="Courier"/>
        </w:rPr>
        <w:t>--  0-3 of the first octet, and the year digit indicating century occupies bits</w:t>
      </w:r>
    </w:p>
    <w:p w14:paraId="6ADC5EDC" w14:textId="77777777" w:rsidR="0016404C" w:rsidRDefault="0016404C">
      <w:pPr>
        <w:pStyle w:val="PL"/>
        <w:rPr>
          <w:rFonts w:ascii="Courier" w:hAnsi="Courier"/>
        </w:rPr>
      </w:pPr>
      <w:r>
        <w:rPr>
          <w:rFonts w:ascii="Courier" w:hAnsi="Courier"/>
        </w:rPr>
        <w:t>--  4-7 of the first octet.</w:t>
      </w:r>
    </w:p>
    <w:p w14:paraId="232FFC09" w14:textId="77777777" w:rsidR="0016404C" w:rsidRDefault="0016404C">
      <w:pPr>
        <w:pStyle w:val="PL"/>
        <w:rPr>
          <w:rFonts w:ascii="Courier" w:hAnsi="Courier"/>
        </w:rPr>
      </w:pPr>
      <w:r>
        <w:rPr>
          <w:rFonts w:ascii="Courier" w:hAnsi="Courier"/>
        </w:rPr>
        <w:t>--  The year digit indicating decade occupies bits 0-3 of the second octet,</w:t>
      </w:r>
    </w:p>
    <w:p w14:paraId="02E49E25" w14:textId="77777777" w:rsidR="0016404C" w:rsidRDefault="0016404C">
      <w:pPr>
        <w:pStyle w:val="PL"/>
        <w:rPr>
          <w:rFonts w:ascii="Courier" w:hAnsi="Courier"/>
        </w:rPr>
      </w:pPr>
      <w:r>
        <w:rPr>
          <w:rFonts w:ascii="Courier" w:hAnsi="Courier"/>
        </w:rPr>
        <w:t>--  whilst the digit indicating the year within the decade occupies bits 4-7 of</w:t>
      </w:r>
    </w:p>
    <w:p w14:paraId="17939FC0" w14:textId="77777777" w:rsidR="0016404C" w:rsidRDefault="0016404C">
      <w:pPr>
        <w:pStyle w:val="PL"/>
        <w:rPr>
          <w:rFonts w:ascii="Courier" w:hAnsi="Courier"/>
        </w:rPr>
      </w:pPr>
      <w:r>
        <w:rPr>
          <w:rFonts w:ascii="Courier" w:hAnsi="Courier"/>
        </w:rPr>
        <w:t>--  the second octet.</w:t>
      </w:r>
    </w:p>
    <w:p w14:paraId="156445F9" w14:textId="77777777" w:rsidR="0016404C" w:rsidRDefault="0016404C">
      <w:pPr>
        <w:pStyle w:val="PL"/>
        <w:rPr>
          <w:rFonts w:ascii="Courier" w:hAnsi="Courier"/>
        </w:rPr>
      </w:pPr>
      <w:r>
        <w:rPr>
          <w:rFonts w:ascii="Courier" w:hAnsi="Courier"/>
        </w:rPr>
        <w:t>--  The most significant month digit occupies bits 0-3 of the third octet,</w:t>
      </w:r>
    </w:p>
    <w:p w14:paraId="42DD14EF" w14:textId="77777777" w:rsidR="0016404C" w:rsidRDefault="0016404C">
      <w:pPr>
        <w:pStyle w:val="PL"/>
        <w:rPr>
          <w:rFonts w:ascii="Courier" w:hAnsi="Courier"/>
        </w:rPr>
      </w:pPr>
      <w:r>
        <w:rPr>
          <w:rFonts w:ascii="Courier" w:hAnsi="Courier"/>
        </w:rPr>
        <w:t>--  and the least significant month digit occupies bits 4-7 of the third octet.</w:t>
      </w:r>
    </w:p>
    <w:p w14:paraId="3678E67F" w14:textId="77777777" w:rsidR="0016404C" w:rsidRDefault="0016404C">
      <w:pPr>
        <w:pStyle w:val="PL"/>
        <w:rPr>
          <w:rFonts w:ascii="Courier" w:hAnsi="Courier"/>
        </w:rPr>
      </w:pPr>
      <w:r>
        <w:rPr>
          <w:rFonts w:ascii="Courier" w:hAnsi="Courier"/>
        </w:rPr>
        <w:t>--  The most significant day digit occupies bits 0-3 of the fourth octet,</w:t>
      </w:r>
    </w:p>
    <w:p w14:paraId="572F6F86" w14:textId="77777777" w:rsidR="0016404C" w:rsidRDefault="0016404C">
      <w:pPr>
        <w:pStyle w:val="PL"/>
        <w:rPr>
          <w:rFonts w:ascii="Courier" w:hAnsi="Courier"/>
        </w:rPr>
      </w:pPr>
      <w:r>
        <w:rPr>
          <w:rFonts w:ascii="Courier" w:hAnsi="Courier"/>
        </w:rPr>
        <w:t>--  and the least significant day digit occupies bits 4-7 of the fourth octet.</w:t>
      </w:r>
    </w:p>
    <w:p w14:paraId="51D65C44" w14:textId="77777777" w:rsidR="0016404C" w:rsidRDefault="0016404C">
      <w:pPr>
        <w:pStyle w:val="PL"/>
        <w:rPr>
          <w:rFonts w:ascii="Courier" w:hAnsi="Courier"/>
        </w:rPr>
      </w:pPr>
      <w:r>
        <w:rPr>
          <w:rFonts w:ascii="Courier" w:hAnsi="Courier"/>
        </w:rPr>
        <w:t>--  The most significant hours digit occupies bits 0-3 of the fifth octet,</w:t>
      </w:r>
    </w:p>
    <w:p w14:paraId="279E8ED2" w14:textId="77777777" w:rsidR="0016404C" w:rsidRDefault="0016404C">
      <w:pPr>
        <w:pStyle w:val="PL"/>
        <w:rPr>
          <w:rFonts w:ascii="Courier" w:hAnsi="Courier"/>
        </w:rPr>
      </w:pPr>
      <w:r>
        <w:rPr>
          <w:rFonts w:ascii="Courier" w:hAnsi="Courier"/>
        </w:rPr>
        <w:t>--  and the least significant digit occupies bits 4-7 of the fifth octet.</w:t>
      </w:r>
    </w:p>
    <w:p w14:paraId="08D9DA45" w14:textId="77777777" w:rsidR="0016404C" w:rsidRDefault="0016404C">
      <w:pPr>
        <w:pStyle w:val="PL"/>
        <w:rPr>
          <w:rFonts w:ascii="Courier" w:hAnsi="Courier"/>
        </w:rPr>
      </w:pPr>
      <w:r>
        <w:rPr>
          <w:rFonts w:ascii="Courier" w:hAnsi="Courier"/>
        </w:rPr>
        <w:t>--  The most significant minutes digit occupies bits 0-3 of the sixth octet,</w:t>
      </w:r>
    </w:p>
    <w:p w14:paraId="28974396" w14:textId="77777777" w:rsidR="0016404C" w:rsidRDefault="0016404C">
      <w:pPr>
        <w:pStyle w:val="PL"/>
        <w:rPr>
          <w:rFonts w:ascii="Courier" w:hAnsi="Courier"/>
        </w:rPr>
      </w:pPr>
      <w:r>
        <w:rPr>
          <w:rFonts w:ascii="Courier" w:hAnsi="Courier"/>
        </w:rPr>
        <w:t>--  and the least significant digit occupies bits 4-7 of the sixth octet.</w:t>
      </w:r>
    </w:p>
    <w:p w14:paraId="4E08A603" w14:textId="77777777" w:rsidR="0016404C" w:rsidRDefault="0016404C">
      <w:pPr>
        <w:pStyle w:val="PL"/>
        <w:rPr>
          <w:rFonts w:ascii="Courier" w:hAnsi="Courier"/>
        </w:rPr>
      </w:pPr>
      <w:r>
        <w:rPr>
          <w:rFonts w:ascii="Courier" w:hAnsi="Courier"/>
        </w:rPr>
        <w:t>--  The most significant seconds digit occupies bits 0-3 of the seventh octet,</w:t>
      </w:r>
    </w:p>
    <w:p w14:paraId="3CD596BC" w14:textId="77777777" w:rsidR="0016404C" w:rsidRDefault="0016404C">
      <w:pPr>
        <w:pStyle w:val="PL"/>
        <w:rPr>
          <w:rFonts w:ascii="Courier" w:hAnsi="Courier"/>
        </w:rPr>
      </w:pPr>
      <w:r>
        <w:rPr>
          <w:rFonts w:ascii="Courier" w:hAnsi="Courier"/>
        </w:rPr>
        <w:t>--  and the least seconds significant digit occupies bits 4-7 of the seventh octet.</w:t>
      </w:r>
    </w:p>
    <w:p w14:paraId="6904755F" w14:textId="77777777" w:rsidR="0016404C" w:rsidRDefault="0016404C">
      <w:pPr>
        <w:pStyle w:val="PL"/>
        <w:rPr>
          <w:rFonts w:ascii="Courier" w:hAnsi="Courier"/>
        </w:rPr>
      </w:pPr>
      <w:r>
        <w:rPr>
          <w:rFonts w:ascii="Courier" w:hAnsi="Courier"/>
        </w:rPr>
        <w:t>--  For the encoding of digits in an octet, refer to the timeAndtimezone parameter.</w:t>
      </w:r>
    </w:p>
    <w:p w14:paraId="6B17BDDD" w14:textId="77777777" w:rsidR="0016404C" w:rsidRDefault="0016404C">
      <w:pPr>
        <w:pStyle w:val="PL"/>
        <w:rPr>
          <w:rFonts w:ascii="Courier" w:hAnsi="Courier"/>
        </w:rPr>
      </w:pPr>
    </w:p>
    <w:p w14:paraId="08DBA6E6" w14:textId="77777777" w:rsidR="0016404C" w:rsidRDefault="0016404C">
      <w:pPr>
        <w:pStyle w:val="PL"/>
        <w:outlineLvl w:val="0"/>
        <w:rPr>
          <w:rFonts w:ascii="Courier" w:hAnsi="Courier"/>
        </w:rPr>
      </w:pPr>
      <w:r>
        <w:rPr>
          <w:rFonts w:ascii="Courier" w:hAnsi="Courier"/>
        </w:rPr>
        <w:t>DestinationRoutingAddress {PARAMETERS-BOUND : bound} ::= SEQUENCE SIZE(1) OF</w:t>
      </w:r>
    </w:p>
    <w:p w14:paraId="6D9E7056"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ab/>
        <w:t>CalledPartyNumber {bound}</w:t>
      </w:r>
    </w:p>
    <w:p w14:paraId="72488894" w14:textId="77777777" w:rsidR="0016404C" w:rsidRDefault="0016404C">
      <w:pPr>
        <w:pStyle w:val="PL"/>
        <w:rPr>
          <w:rFonts w:ascii="Courier" w:hAnsi="Courier"/>
        </w:rPr>
      </w:pPr>
      <w:r>
        <w:rPr>
          <w:rFonts w:ascii="Courier" w:hAnsi="Courier"/>
        </w:rPr>
        <w:t>-- Indicates the Called Party Number.</w:t>
      </w:r>
    </w:p>
    <w:p w14:paraId="63AC80FC" w14:textId="77777777" w:rsidR="0016404C" w:rsidRDefault="0016404C">
      <w:pPr>
        <w:pStyle w:val="PL"/>
        <w:rPr>
          <w:rFonts w:ascii="Courier" w:hAnsi="Courier"/>
        </w:rPr>
      </w:pPr>
    </w:p>
    <w:p w14:paraId="6BDD410D" w14:textId="77777777" w:rsidR="0016404C" w:rsidRDefault="0016404C">
      <w:pPr>
        <w:pStyle w:val="PL"/>
        <w:outlineLvl w:val="0"/>
        <w:rPr>
          <w:rFonts w:ascii="Courier" w:hAnsi="Courier"/>
        </w:rPr>
      </w:pPr>
      <w:r>
        <w:rPr>
          <w:rFonts w:ascii="Courier" w:hAnsi="Courier"/>
        </w:rPr>
        <w:t>Digits {PARAMETERS-BOUND : bound} ::= OCTET STRING (SIZE(</w:t>
      </w:r>
    </w:p>
    <w:p w14:paraId="22157314" w14:textId="77777777" w:rsidR="0016404C" w:rsidRDefault="0016404C">
      <w:pPr>
        <w:pStyle w:val="PL"/>
        <w:rPr>
          <w:rFonts w:ascii="Courier" w:hAnsi="Courier"/>
        </w:rPr>
      </w:pPr>
      <w:r>
        <w:rPr>
          <w:rFonts w:ascii="Courier" w:hAnsi="Courier"/>
        </w:rPr>
        <w:tab/>
        <w:t>bound.&amp;minDigitsLength .. bound.&amp;maxDigitsLength))</w:t>
      </w:r>
    </w:p>
    <w:p w14:paraId="2BEC9AB6" w14:textId="77777777" w:rsidR="0016404C" w:rsidRDefault="0016404C">
      <w:pPr>
        <w:pStyle w:val="PL"/>
        <w:rPr>
          <w:rFonts w:ascii="Courier" w:hAnsi="Courier"/>
        </w:rPr>
      </w:pPr>
      <w:r>
        <w:rPr>
          <w:rFonts w:ascii="Courier" w:hAnsi="Courier"/>
        </w:rPr>
        <w:t>-- Indicates the address signalling digits.</w:t>
      </w:r>
    </w:p>
    <w:p w14:paraId="2EF806CB" w14:textId="77777777" w:rsidR="0016404C" w:rsidRDefault="0016404C">
      <w:pPr>
        <w:pStyle w:val="PL"/>
        <w:rPr>
          <w:rFonts w:ascii="Courier" w:hAnsi="Courier"/>
        </w:rPr>
      </w:pPr>
      <w:r>
        <w:rPr>
          <w:rFonts w:ascii="Courier" w:hAnsi="Courier"/>
        </w:rPr>
        <w:t>-- Refer to ETSI EN 300 356</w:t>
      </w:r>
      <w:r>
        <w:rPr>
          <w:rFonts w:ascii="Courier" w:hAnsi="Courier"/>
        </w:rPr>
        <w:noBreakHyphen/>
        <w:t>1 [23] Generic Number &amp;</w:t>
      </w:r>
      <w:r>
        <w:rPr>
          <w:rFonts w:ascii="Courier" w:hAnsi="Courier"/>
          <w:i/>
        </w:rPr>
        <w:t xml:space="preserve"> </w:t>
      </w:r>
      <w:r>
        <w:rPr>
          <w:rFonts w:ascii="Courier" w:hAnsi="Courier"/>
        </w:rPr>
        <w:t>Generic Digits parameters for encoding.</w:t>
      </w:r>
    </w:p>
    <w:p w14:paraId="7C2968F1" w14:textId="77777777" w:rsidR="0016404C" w:rsidRDefault="0016404C">
      <w:pPr>
        <w:pStyle w:val="PL"/>
        <w:rPr>
          <w:rFonts w:ascii="Courier" w:hAnsi="Courier"/>
        </w:rPr>
      </w:pPr>
      <w:r>
        <w:rPr>
          <w:rFonts w:ascii="Courier" w:hAnsi="Courier"/>
        </w:rPr>
        <w:t>-- The coding of the subfields 'NumberQualifier' in Generic Number and 'TypeOfDigits' in</w:t>
      </w:r>
    </w:p>
    <w:p w14:paraId="5BABE587" w14:textId="77777777" w:rsidR="0016404C" w:rsidRDefault="0016404C">
      <w:pPr>
        <w:pStyle w:val="PL"/>
        <w:rPr>
          <w:rFonts w:ascii="Courier" w:hAnsi="Courier"/>
        </w:rPr>
      </w:pPr>
      <w:r>
        <w:rPr>
          <w:rFonts w:ascii="Courier" w:hAnsi="Courier"/>
        </w:rPr>
        <w:t>-- Generic Digits are irrelevant to the CAP;</w:t>
      </w:r>
    </w:p>
    <w:p w14:paraId="6C914F2C" w14:textId="77777777" w:rsidR="0016404C" w:rsidRDefault="0016404C">
      <w:pPr>
        <w:pStyle w:val="PL"/>
        <w:rPr>
          <w:rFonts w:ascii="Courier" w:hAnsi="Courier"/>
        </w:rPr>
      </w:pPr>
      <w:r>
        <w:rPr>
          <w:rFonts w:ascii="Courier" w:hAnsi="Courier"/>
        </w:rPr>
        <w:t>-- the ASN.1 tags are sufficient to identify the parameter.</w:t>
      </w:r>
    </w:p>
    <w:p w14:paraId="1D9730BD" w14:textId="77777777" w:rsidR="0016404C" w:rsidRDefault="0016404C">
      <w:pPr>
        <w:pStyle w:val="PL"/>
        <w:rPr>
          <w:rFonts w:ascii="Courier" w:hAnsi="Courier"/>
        </w:rPr>
      </w:pPr>
      <w:r>
        <w:rPr>
          <w:rFonts w:ascii="Courier" w:hAnsi="Courier"/>
        </w:rPr>
        <w:t>-- The ISUP format does not allow to exclude these subfields,</w:t>
      </w:r>
    </w:p>
    <w:p w14:paraId="4C358FE9" w14:textId="77777777" w:rsidR="0016404C" w:rsidRDefault="0016404C">
      <w:pPr>
        <w:pStyle w:val="PL"/>
        <w:rPr>
          <w:rFonts w:ascii="Courier" w:hAnsi="Courier"/>
        </w:rPr>
      </w:pPr>
      <w:r>
        <w:rPr>
          <w:rFonts w:ascii="Courier" w:hAnsi="Courier"/>
        </w:rPr>
        <w:t>-- therefore the value is network operator specific.</w:t>
      </w:r>
    </w:p>
    <w:p w14:paraId="3DDEC1E6" w14:textId="77777777" w:rsidR="0016404C" w:rsidRDefault="0016404C">
      <w:pPr>
        <w:pStyle w:val="PL"/>
        <w:rPr>
          <w:rFonts w:ascii="Courier" w:hAnsi="Courier"/>
        </w:rPr>
      </w:pPr>
      <w:r>
        <w:rPr>
          <w:rFonts w:ascii="Courier" w:hAnsi="Courier"/>
        </w:rPr>
        <w:t>--</w:t>
      </w:r>
    </w:p>
    <w:p w14:paraId="25C16FBF" w14:textId="77777777" w:rsidR="0016404C" w:rsidRDefault="0016404C">
      <w:pPr>
        <w:pStyle w:val="PL"/>
        <w:rPr>
          <w:rFonts w:ascii="Courier" w:hAnsi="Courier"/>
        </w:rPr>
      </w:pPr>
      <w:r>
        <w:rPr>
          <w:rFonts w:ascii="Courier" w:hAnsi="Courier"/>
        </w:rPr>
        <w:t>-- The following parameters shall use Generic Number:</w:t>
      </w:r>
    </w:p>
    <w:p w14:paraId="08E8A80A" w14:textId="77777777" w:rsidR="0016404C" w:rsidRDefault="0016404C">
      <w:pPr>
        <w:pStyle w:val="PL"/>
        <w:rPr>
          <w:rFonts w:ascii="Courier" w:hAnsi="Courier"/>
        </w:rPr>
      </w:pPr>
      <w:r>
        <w:rPr>
          <w:rFonts w:ascii="Courier" w:hAnsi="Courier"/>
        </w:rPr>
        <w:t>--  - AdditionalCallingPartyNumber for InitialDP</w:t>
      </w:r>
    </w:p>
    <w:p w14:paraId="60833D34" w14:textId="77777777" w:rsidR="0016404C" w:rsidRDefault="0016404C">
      <w:pPr>
        <w:pStyle w:val="PL"/>
        <w:rPr>
          <w:rFonts w:ascii="Courier" w:hAnsi="Courier"/>
        </w:rPr>
      </w:pPr>
      <w:r>
        <w:rPr>
          <w:rFonts w:ascii="Courier" w:hAnsi="Courier"/>
        </w:rPr>
        <w:t>--  - AssistingSSPIPRoutingAddress for EstablishTemporaryConnection</w:t>
      </w:r>
    </w:p>
    <w:p w14:paraId="25CFEF39" w14:textId="77777777" w:rsidR="0016404C" w:rsidRDefault="0016404C">
      <w:pPr>
        <w:pStyle w:val="PL"/>
        <w:rPr>
          <w:rFonts w:ascii="Courier" w:hAnsi="Courier"/>
        </w:rPr>
      </w:pPr>
      <w:r>
        <w:rPr>
          <w:rFonts w:ascii="Courier" w:hAnsi="Courier"/>
        </w:rPr>
        <w:t>--  - CorrelationID for AssistRequestInstructions</w:t>
      </w:r>
    </w:p>
    <w:p w14:paraId="351936CC" w14:textId="77777777" w:rsidR="0016404C" w:rsidRDefault="0016404C">
      <w:pPr>
        <w:pStyle w:val="PL"/>
        <w:rPr>
          <w:rFonts w:ascii="Courier" w:hAnsi="Courier"/>
          <w:noProof w:val="0"/>
          <w:snapToGrid w:val="0"/>
          <w:lang w:val="en-AU"/>
        </w:rPr>
      </w:pPr>
      <w:r>
        <w:rPr>
          <w:rFonts w:ascii="Courier" w:hAnsi="Courier"/>
          <w:noProof w:val="0"/>
          <w:snapToGrid w:val="0"/>
          <w:lang w:val="en-AU"/>
        </w:rPr>
        <w:t xml:space="preserve">--  - </w:t>
      </w:r>
      <w:proofErr w:type="spellStart"/>
      <w:r>
        <w:rPr>
          <w:rFonts w:ascii="Courier" w:hAnsi="Courier"/>
          <w:noProof w:val="0"/>
          <w:snapToGrid w:val="0"/>
          <w:lang w:val="en-AU"/>
        </w:rPr>
        <w:t>CalledAddressValue</w:t>
      </w:r>
      <w:proofErr w:type="spellEnd"/>
      <w:r>
        <w:rPr>
          <w:rFonts w:ascii="Courier" w:hAnsi="Courier"/>
          <w:noProof w:val="0"/>
          <w:snapToGrid w:val="0"/>
          <w:lang w:val="en-AU"/>
        </w:rPr>
        <w:t xml:space="preserve"> for all occurrences, </w:t>
      </w:r>
      <w:proofErr w:type="spellStart"/>
      <w:r>
        <w:rPr>
          <w:rFonts w:ascii="Courier" w:hAnsi="Courier"/>
          <w:noProof w:val="0"/>
          <w:snapToGrid w:val="0"/>
          <w:lang w:val="en-AU"/>
        </w:rPr>
        <w:t>CallingAddressValue</w:t>
      </w:r>
      <w:proofErr w:type="spellEnd"/>
      <w:r>
        <w:rPr>
          <w:rFonts w:ascii="Courier" w:hAnsi="Courier"/>
          <w:noProof w:val="0"/>
          <w:snapToGrid w:val="0"/>
          <w:lang w:val="en-AU"/>
        </w:rPr>
        <w:t xml:space="preserve"> for all occurrences.</w:t>
      </w:r>
    </w:p>
    <w:p w14:paraId="235808D4" w14:textId="77777777" w:rsidR="0016404C" w:rsidRDefault="0016404C">
      <w:pPr>
        <w:pStyle w:val="PL"/>
        <w:rPr>
          <w:rFonts w:ascii="Courier" w:hAnsi="Courier"/>
        </w:rPr>
      </w:pPr>
      <w:r>
        <w:rPr>
          <w:rFonts w:ascii="Courier" w:hAnsi="Courier"/>
        </w:rPr>
        <w:t>--</w:t>
      </w:r>
    </w:p>
    <w:p w14:paraId="035762E5" w14:textId="77777777" w:rsidR="0016404C" w:rsidRDefault="0016404C">
      <w:pPr>
        <w:pStyle w:val="PL"/>
        <w:rPr>
          <w:rFonts w:ascii="Courier" w:hAnsi="Courier"/>
        </w:rPr>
      </w:pPr>
      <w:r>
        <w:rPr>
          <w:rFonts w:ascii="Courier" w:hAnsi="Courier"/>
        </w:rPr>
        <w:t>-- The following parameters shall use Generic Digits:</w:t>
      </w:r>
    </w:p>
    <w:p w14:paraId="4A798F4E" w14:textId="77777777" w:rsidR="0016404C" w:rsidRDefault="0016404C">
      <w:pPr>
        <w:pStyle w:val="PL"/>
        <w:rPr>
          <w:rFonts w:ascii="Courier" w:hAnsi="Courier"/>
        </w:rPr>
      </w:pPr>
      <w:r>
        <w:rPr>
          <w:rFonts w:ascii="Courier" w:hAnsi="Courier"/>
        </w:rPr>
        <w:t>--  - CorrelationID in EstablishTemporaryConnection</w:t>
      </w:r>
    </w:p>
    <w:p w14:paraId="347B924E" w14:textId="77777777" w:rsidR="0016404C" w:rsidRDefault="0016404C">
      <w:pPr>
        <w:pStyle w:val="PL"/>
        <w:rPr>
          <w:rFonts w:ascii="Courier" w:hAnsi="Courier"/>
        </w:rPr>
      </w:pPr>
      <w:r>
        <w:rPr>
          <w:rFonts w:ascii="Courier" w:hAnsi="Courier"/>
        </w:rPr>
        <w:t>--  - number in VariablePart</w:t>
      </w:r>
    </w:p>
    <w:p w14:paraId="03A8948E" w14:textId="77777777" w:rsidR="0016404C" w:rsidRDefault="0016404C">
      <w:pPr>
        <w:pStyle w:val="PL"/>
        <w:rPr>
          <w:rFonts w:ascii="Courier" w:hAnsi="Courier"/>
        </w:rPr>
      </w:pPr>
      <w:r>
        <w:rPr>
          <w:rFonts w:ascii="Courier" w:hAnsi="Courier"/>
        </w:rPr>
        <w:t>--  - digitsResponse in ReceivedInformationArg</w:t>
      </w:r>
    </w:p>
    <w:p w14:paraId="7557B35F" w14:textId="77777777" w:rsidR="0016404C" w:rsidRDefault="0016404C">
      <w:pPr>
        <w:pStyle w:val="PL"/>
      </w:pPr>
      <w:r>
        <w:t>--</w:t>
      </w:r>
      <w:r>
        <w:tab/>
        <w:t>- midCallEvents in oMidCallSpecificInfo and tMidCallSpecificInfo</w:t>
      </w:r>
    </w:p>
    <w:p w14:paraId="40892EA9" w14:textId="77777777" w:rsidR="0016404C" w:rsidRDefault="0016404C">
      <w:pPr>
        <w:pStyle w:val="PL"/>
        <w:rPr>
          <w:rFonts w:ascii="Courier" w:hAnsi="Courier"/>
        </w:rPr>
      </w:pPr>
      <w:r>
        <w:rPr>
          <w:rFonts w:ascii="Courier" w:hAnsi="Courier"/>
        </w:rPr>
        <w:t>--</w:t>
      </w:r>
    </w:p>
    <w:p w14:paraId="69CFD9A4" w14:textId="77777777" w:rsidR="0016404C" w:rsidRDefault="0016404C">
      <w:pPr>
        <w:pStyle w:val="PL"/>
        <w:rPr>
          <w:rFonts w:ascii="Courier" w:hAnsi="Courier"/>
        </w:rPr>
      </w:pPr>
      <w:r>
        <w:rPr>
          <w:rFonts w:ascii="Courier" w:hAnsi="Courier"/>
        </w:rPr>
        <w:t>-- In the digitsResponse and midCallevents, the digits may also include the '*', '#',</w:t>
      </w:r>
    </w:p>
    <w:p w14:paraId="65DD5705" w14:textId="77777777" w:rsidR="0016404C" w:rsidRDefault="0016404C">
      <w:pPr>
        <w:pStyle w:val="PL"/>
        <w:rPr>
          <w:rFonts w:ascii="Courier" w:hAnsi="Courier"/>
        </w:rPr>
      </w:pPr>
      <w:r>
        <w:rPr>
          <w:rFonts w:ascii="Courier" w:hAnsi="Courier"/>
        </w:rPr>
        <w:t>-- a, b, c and d digits by using the IA5 character encoding scheme. If the BCD even or</w:t>
      </w:r>
    </w:p>
    <w:p w14:paraId="776050FA" w14:textId="77777777" w:rsidR="0016404C" w:rsidRDefault="0016404C">
      <w:pPr>
        <w:pStyle w:val="PL"/>
        <w:rPr>
          <w:rFonts w:ascii="Courier" w:hAnsi="Courier"/>
        </w:rPr>
      </w:pPr>
      <w:r>
        <w:rPr>
          <w:rFonts w:ascii="Courier" w:hAnsi="Courier"/>
        </w:rPr>
        <w:t>-- BCD odd encoding scheme is used, then the following encoding shall be applied for the</w:t>
      </w:r>
    </w:p>
    <w:p w14:paraId="450F71D1" w14:textId="77777777" w:rsidR="0016404C" w:rsidRDefault="0016404C">
      <w:pPr>
        <w:pStyle w:val="PL"/>
        <w:rPr>
          <w:rFonts w:ascii="Courier" w:hAnsi="Courier"/>
        </w:rPr>
      </w:pPr>
      <w:r>
        <w:rPr>
          <w:rFonts w:ascii="Courier" w:hAnsi="Courier"/>
        </w:rPr>
        <w:t>-- non-decimal characters: 1011 (*), 1100 (#).</w:t>
      </w:r>
    </w:p>
    <w:p w14:paraId="7C8E4773" w14:textId="77777777" w:rsidR="0016404C" w:rsidRDefault="0016404C">
      <w:pPr>
        <w:pStyle w:val="PL"/>
        <w:rPr>
          <w:rFonts w:ascii="Courier" w:hAnsi="Courier"/>
        </w:rPr>
      </w:pPr>
      <w:r>
        <w:rPr>
          <w:rFonts w:ascii="Courier" w:hAnsi="Courier"/>
        </w:rPr>
        <w:t>--</w:t>
      </w:r>
    </w:p>
    <w:p w14:paraId="7957EF86" w14:textId="77777777" w:rsidR="0016404C" w:rsidRDefault="0016404C">
      <w:pPr>
        <w:pStyle w:val="PL"/>
        <w:rPr>
          <w:rFonts w:ascii="Courier" w:hAnsi="Courier"/>
        </w:rPr>
      </w:pPr>
      <w:r>
        <w:rPr>
          <w:rFonts w:ascii="Courier" w:hAnsi="Courier"/>
        </w:rPr>
        <w:t>-- AssistingSSPIPRoutingAddress in EstablishTemporaryConnection and CorrelationID in</w:t>
      </w:r>
    </w:p>
    <w:p w14:paraId="3D8CE57C" w14:textId="77777777" w:rsidR="0016404C" w:rsidRDefault="0016404C">
      <w:pPr>
        <w:pStyle w:val="PL"/>
        <w:rPr>
          <w:rFonts w:ascii="Courier" w:hAnsi="Courier"/>
        </w:rPr>
      </w:pPr>
      <w:r>
        <w:rPr>
          <w:rFonts w:ascii="Courier" w:hAnsi="Courier"/>
        </w:rPr>
        <w:t>-- AssistRequestInstructions may contain a Hex B digit as address signal. Refer to</w:t>
      </w:r>
    </w:p>
    <w:p w14:paraId="614C9EFC" w14:textId="77777777" w:rsidR="0016404C" w:rsidRDefault="0016404C">
      <w:pPr>
        <w:pStyle w:val="PL"/>
        <w:rPr>
          <w:rFonts w:ascii="Courier" w:hAnsi="Courier"/>
        </w:rPr>
      </w:pPr>
      <w:r>
        <w:rPr>
          <w:rFonts w:ascii="Courier" w:hAnsi="Courier"/>
        </w:rPr>
        <w:t>-- Annex A.6 for the usage of the Hex B digit.</w:t>
      </w:r>
    </w:p>
    <w:p w14:paraId="537C1AB0" w14:textId="77777777" w:rsidR="0016404C" w:rsidRDefault="0016404C">
      <w:pPr>
        <w:pStyle w:val="PL"/>
        <w:rPr>
          <w:rFonts w:ascii="Courier" w:hAnsi="Courier"/>
        </w:rPr>
      </w:pPr>
      <w:r>
        <w:rPr>
          <w:rFonts w:ascii="Courier" w:hAnsi="Courier"/>
        </w:rPr>
        <w:t>--</w:t>
      </w:r>
    </w:p>
    <w:p w14:paraId="5B18B66A" w14:textId="77777777" w:rsidR="0016404C" w:rsidRDefault="0016404C">
      <w:pPr>
        <w:pStyle w:val="PL"/>
        <w:rPr>
          <w:rFonts w:ascii="Courier" w:hAnsi="Courier"/>
        </w:rPr>
      </w:pPr>
      <w:r>
        <w:rPr>
          <w:rFonts w:ascii="Courier" w:hAnsi="Courier"/>
        </w:rPr>
        <w:t>-- Note that when CorrelationID is transported in Generic Digits, then the digits shall</w:t>
      </w:r>
    </w:p>
    <w:p w14:paraId="5E1AF099" w14:textId="77777777" w:rsidR="0016404C" w:rsidRDefault="0016404C">
      <w:pPr>
        <w:pStyle w:val="PL"/>
        <w:rPr>
          <w:rFonts w:ascii="Courier" w:hAnsi="Courier"/>
        </w:rPr>
      </w:pPr>
      <w:r>
        <w:rPr>
          <w:rFonts w:ascii="Courier" w:hAnsi="Courier"/>
        </w:rPr>
        <w:t>-- always be BCD encoded.</w:t>
      </w:r>
    </w:p>
    <w:p w14:paraId="4A8D1398" w14:textId="77777777" w:rsidR="0016404C" w:rsidRDefault="0016404C">
      <w:pPr>
        <w:pStyle w:val="PL"/>
        <w:rPr>
          <w:rFonts w:ascii="Courier" w:hAnsi="Courier"/>
        </w:rPr>
      </w:pPr>
    </w:p>
    <w:p w14:paraId="21358B48" w14:textId="77777777" w:rsidR="0016404C" w:rsidRDefault="0016404C">
      <w:pPr>
        <w:pStyle w:val="PL"/>
        <w:outlineLvl w:val="0"/>
        <w:rPr>
          <w:rFonts w:ascii="Courier" w:hAnsi="Courier"/>
        </w:rPr>
      </w:pPr>
      <w:r>
        <w:rPr>
          <w:rFonts w:ascii="Courier" w:hAnsi="Courier"/>
        </w:rPr>
        <w:t xml:space="preserve">DpSpecificCriteria </w:t>
      </w:r>
      <w:r>
        <w:t>{PARAMETERS-BOUND : bound}</w:t>
      </w:r>
      <w:r>
        <w:rPr>
          <w:rFonts w:ascii="Courier" w:hAnsi="Courier"/>
        </w:rPr>
        <w:t>::= CHOICE {</w:t>
      </w:r>
    </w:p>
    <w:p w14:paraId="1E2D1390" w14:textId="77777777" w:rsidR="0016404C" w:rsidRDefault="0016404C">
      <w:pPr>
        <w:pStyle w:val="PL"/>
        <w:rPr>
          <w:rFonts w:ascii="Courier" w:hAnsi="Courier"/>
        </w:rPr>
      </w:pPr>
      <w:r>
        <w:rPr>
          <w:rFonts w:ascii="Courier" w:hAnsi="Courier"/>
        </w:rPr>
        <w:tab/>
        <w:t>applicationTimer</w:t>
      </w:r>
      <w:r w:rsidR="00802C01">
        <w:rPr>
          <w:rFonts w:ascii="Courier" w:hAnsi="Courier"/>
        </w:rPr>
        <w:tab/>
      </w:r>
      <w:r w:rsidR="00802C01">
        <w:rPr>
          <w:rFonts w:ascii="Courier" w:hAnsi="Courier"/>
        </w:rPr>
        <w:tab/>
      </w:r>
      <w:r>
        <w:rPr>
          <w:rFonts w:ascii="Courier" w:hAnsi="Courier"/>
        </w:rPr>
        <w:tab/>
        <w:t>[1] ApplicationTimer,</w:t>
      </w:r>
    </w:p>
    <w:p w14:paraId="42543CF3" w14:textId="77777777" w:rsidR="0016404C" w:rsidRDefault="0016404C">
      <w:pPr>
        <w:pStyle w:val="PL"/>
      </w:pPr>
      <w:r>
        <w:tab/>
        <w:t>midCallControlInfo</w:t>
      </w:r>
      <w:r w:rsidR="00802C01">
        <w:tab/>
      </w:r>
      <w:r w:rsidR="00802C01">
        <w:tab/>
      </w:r>
      <w:r>
        <w:tab/>
        <w:t>[2]</w:t>
      </w:r>
      <w:r>
        <w:tab/>
        <w:t xml:space="preserve">MidCallControlInfo, </w:t>
      </w:r>
    </w:p>
    <w:p w14:paraId="34B3149D" w14:textId="77777777" w:rsidR="0016404C" w:rsidRDefault="0016404C">
      <w:pPr>
        <w:pStyle w:val="PL"/>
      </w:pPr>
      <w:r>
        <w:rPr>
          <w:rFonts w:ascii="Courier" w:eastAsia="MS Gothic" w:hAnsi="Courier"/>
        </w:rPr>
        <w:tab/>
        <w:t>d</w:t>
      </w:r>
      <w:r>
        <w:rPr>
          <w:rFonts w:ascii="Courier" w:hAnsi="Courier"/>
        </w:rPr>
        <w:t>pSpecificCriteriaAlt</w:t>
      </w:r>
      <w:r w:rsidR="00802C01">
        <w:rPr>
          <w:rFonts w:ascii="Courier" w:hAnsi="Courier"/>
        </w:rPr>
        <w:tab/>
      </w:r>
      <w:r w:rsidR="00802C01">
        <w:rPr>
          <w:rFonts w:ascii="Courier" w:hAnsi="Courier"/>
        </w:rPr>
        <w:tab/>
      </w:r>
      <w:r>
        <w:rPr>
          <w:rFonts w:ascii="Courier" w:hAnsi="Courier"/>
        </w:rPr>
        <w:t>[3] DpSpecificCriteriaAlt {bound}</w:t>
      </w:r>
    </w:p>
    <w:p w14:paraId="552A98CF" w14:textId="77777777" w:rsidR="0016404C" w:rsidRDefault="0016404C">
      <w:pPr>
        <w:pStyle w:val="PL"/>
        <w:rPr>
          <w:rFonts w:ascii="Courier" w:hAnsi="Courier"/>
        </w:rPr>
      </w:pPr>
      <w:r>
        <w:rPr>
          <w:rFonts w:ascii="Courier" w:hAnsi="Courier"/>
        </w:rPr>
        <w:lastRenderedPageBreak/>
        <w:tab/>
        <w:t>}</w:t>
      </w:r>
    </w:p>
    <w:p w14:paraId="5E352BDE" w14:textId="77777777" w:rsidR="0016404C" w:rsidRDefault="0016404C">
      <w:pPr>
        <w:pStyle w:val="ASN1TABLEmiddle"/>
        <w:pBdr>
          <w:left w:val="none" w:sz="0" w:space="0" w:color="auto"/>
          <w:bottom w:val="none" w:sz="0" w:space="0" w:color="auto"/>
          <w:right w:val="none" w:sz="0" w:space="0" w:color="auto"/>
        </w:pBdr>
      </w:pPr>
      <w:r>
        <w:t xml:space="preserve">--  Exception handling: reception of </w:t>
      </w:r>
      <w:proofErr w:type="spellStart"/>
      <w:r>
        <w:rPr>
          <w:rFonts w:ascii="Courier" w:hAnsi="Courier"/>
        </w:rPr>
        <w:t>DpSpecificCriteriaAlt</w:t>
      </w:r>
      <w:proofErr w:type="spellEnd"/>
      <w:r>
        <w:t xml:space="preserve"> shall be treated like</w:t>
      </w:r>
      <w:r w:rsidR="00802C01">
        <w:tab/>
      </w:r>
    </w:p>
    <w:p w14:paraId="38E0C85A" w14:textId="77777777" w:rsidR="0016404C" w:rsidRDefault="0016404C">
      <w:pPr>
        <w:pStyle w:val="ASN1TABLEmiddle"/>
        <w:pBdr>
          <w:left w:val="none" w:sz="0" w:space="0" w:color="auto"/>
          <w:bottom w:val="none" w:sz="0" w:space="0" w:color="auto"/>
          <w:right w:val="none" w:sz="0" w:space="0" w:color="auto"/>
        </w:pBdr>
        <w:rPr>
          <w:rFonts w:ascii="Courier" w:hAnsi="Courier"/>
        </w:rPr>
      </w:pPr>
      <w:r>
        <w:t xml:space="preserve">--  reception of no </w:t>
      </w:r>
      <w:proofErr w:type="spellStart"/>
      <w:r>
        <w:rPr>
          <w:rFonts w:ascii="Courier" w:hAnsi="Courier"/>
        </w:rPr>
        <w:t>DpSpecificCriteria</w:t>
      </w:r>
      <w:proofErr w:type="spellEnd"/>
      <w:r>
        <w:rPr>
          <w:rFonts w:ascii="Courier" w:hAnsi="Courier"/>
        </w:rPr>
        <w:t>.</w:t>
      </w:r>
    </w:p>
    <w:p w14:paraId="22730355" w14:textId="77777777" w:rsidR="0016404C" w:rsidRDefault="0016404C">
      <w:pPr>
        <w:pStyle w:val="PL"/>
        <w:rPr>
          <w:rFonts w:ascii="Courier" w:hAnsi="Courier"/>
        </w:rPr>
      </w:pPr>
      <w:r>
        <w:rPr>
          <w:rFonts w:ascii="Courier" w:hAnsi="Courier"/>
        </w:rPr>
        <w:t>--  The gsmSCF may set a timer in the gsmSSF for the No_Answer event.</w:t>
      </w:r>
    </w:p>
    <w:p w14:paraId="3153972A" w14:textId="77777777" w:rsidR="0016404C" w:rsidRDefault="0016404C">
      <w:pPr>
        <w:pStyle w:val="PL"/>
        <w:rPr>
          <w:rFonts w:ascii="Courier" w:hAnsi="Courier"/>
        </w:rPr>
      </w:pPr>
      <w:r>
        <w:rPr>
          <w:rFonts w:ascii="Courier" w:hAnsi="Courier"/>
        </w:rPr>
        <w:t>--  If the user does not answer the call within the allotted time,</w:t>
      </w:r>
    </w:p>
    <w:p w14:paraId="6EDB0471" w14:textId="77777777" w:rsidR="0016404C" w:rsidRDefault="0016404C">
      <w:pPr>
        <w:pStyle w:val="PL"/>
        <w:rPr>
          <w:rFonts w:ascii="Courier" w:hAnsi="Courier"/>
        </w:rPr>
      </w:pPr>
      <w:r>
        <w:rPr>
          <w:rFonts w:ascii="Courier" w:hAnsi="Courier"/>
        </w:rPr>
        <w:t>--  then the gsmSSF reports the event to the gsmSCF.</w:t>
      </w:r>
    </w:p>
    <w:p w14:paraId="63464940" w14:textId="77777777" w:rsidR="0016404C" w:rsidRDefault="0016404C">
      <w:pPr>
        <w:pStyle w:val="PL"/>
      </w:pPr>
      <w:r>
        <w:t>--</w:t>
      </w:r>
      <w:r>
        <w:tab/>
        <w:t>The gsmSCF may define a criterion for the detection of DTMF digits during a call.</w:t>
      </w:r>
    </w:p>
    <w:p w14:paraId="1A75132A" w14:textId="77777777" w:rsidR="0016404C" w:rsidRDefault="0016404C">
      <w:pPr>
        <w:pStyle w:val="PL"/>
        <w:rPr>
          <w:rFonts w:ascii="Courier" w:hAnsi="Courier"/>
        </w:rPr>
      </w:pPr>
      <w:r>
        <w:t>--</w:t>
      </w:r>
      <w:r>
        <w:tab/>
        <w:t xml:space="preserve">The gsmSCF may define other criteria in the </w:t>
      </w:r>
      <w:r>
        <w:rPr>
          <w:rFonts w:ascii="Courier" w:eastAsia="MS Gothic" w:hAnsi="Courier"/>
        </w:rPr>
        <w:t>d</w:t>
      </w:r>
      <w:r>
        <w:rPr>
          <w:rFonts w:ascii="Courier" w:hAnsi="Courier"/>
        </w:rPr>
        <w:t xml:space="preserve">pSpecificCriteriaAlt alternative </w:t>
      </w:r>
    </w:p>
    <w:p w14:paraId="186CEFDA" w14:textId="77777777" w:rsidR="0016404C" w:rsidRDefault="0016404C">
      <w:pPr>
        <w:pStyle w:val="PL"/>
      </w:pPr>
      <w:r>
        <w:rPr>
          <w:rFonts w:ascii="Courier" w:hAnsi="Courier"/>
        </w:rPr>
        <w:t>--  in future releases</w:t>
      </w:r>
      <w:r>
        <w:t>.</w:t>
      </w:r>
    </w:p>
    <w:p w14:paraId="263A3D83" w14:textId="77777777" w:rsidR="0016404C" w:rsidRDefault="0016404C">
      <w:pPr>
        <w:pStyle w:val="PL"/>
        <w:rPr>
          <w:rFonts w:ascii="Courier" w:hAnsi="Courier"/>
        </w:rPr>
      </w:pPr>
    </w:p>
    <w:p w14:paraId="235690BA" w14:textId="77777777" w:rsidR="0016404C" w:rsidRDefault="0016404C">
      <w:pPr>
        <w:pStyle w:val="PL"/>
        <w:outlineLvl w:val="0"/>
        <w:rPr>
          <w:rFonts w:ascii="Courier" w:hAnsi="Courier"/>
        </w:rPr>
      </w:pPr>
      <w:r>
        <w:rPr>
          <w:rFonts w:ascii="Courier" w:hAnsi="Courier"/>
        </w:rPr>
        <w:t xml:space="preserve">DpSpecificCriteriaAlt </w:t>
      </w:r>
      <w:r>
        <w:t xml:space="preserve">{PARAMETERS-BOUND : bound} </w:t>
      </w:r>
      <w:r>
        <w:rPr>
          <w:rFonts w:ascii="Courier" w:hAnsi="Courier"/>
        </w:rPr>
        <w:t>::= SEQUENCE {</w:t>
      </w:r>
    </w:p>
    <w:p w14:paraId="4AFAE3A5" w14:textId="77777777" w:rsidR="0016404C" w:rsidRPr="001D2DE0" w:rsidRDefault="0016404C">
      <w:pPr>
        <w:pStyle w:val="PL"/>
        <w:outlineLvl w:val="0"/>
        <w:rPr>
          <w:rFonts w:ascii="Courier" w:hAnsi="Courier"/>
        </w:rPr>
      </w:pPr>
      <w:r>
        <w:rPr>
          <w:rFonts w:ascii="Courier" w:hAnsi="Courier"/>
        </w:rPr>
        <w:tab/>
      </w:r>
      <w:r w:rsidRPr="001D2DE0">
        <w:rPr>
          <w:rFonts w:ascii="Courier" w:hAnsi="Courier"/>
        </w:rPr>
        <w:t>...,</w:t>
      </w:r>
    </w:p>
    <w:p w14:paraId="15FC1400" w14:textId="77777777" w:rsidR="001D2DE0" w:rsidRPr="003E1578" w:rsidRDefault="0016404C" w:rsidP="001D2DE0">
      <w:pPr>
        <w:pStyle w:val="PL"/>
        <w:outlineLvl w:val="0"/>
      </w:pPr>
      <w:r w:rsidRPr="001D2DE0">
        <w:rPr>
          <w:rFonts w:ascii="Courier" w:eastAsia="MS Gothic" w:hAnsi="Courier"/>
        </w:rPr>
        <w:tab/>
      </w:r>
      <w:r w:rsidRPr="001D2DE0">
        <w:rPr>
          <w:rFonts w:ascii="Courier" w:eastAsia="MS Gothic" w:hAnsi="Courier" w:hint="eastAsia"/>
        </w:rPr>
        <w:t>changeOf</w:t>
      </w:r>
      <w:r w:rsidRPr="001D2DE0">
        <w:rPr>
          <w:rFonts w:ascii="Courier" w:eastAsia="MS Gothic" w:hAnsi="Courier"/>
        </w:rPr>
        <w:t>Position</w:t>
      </w:r>
      <w:r w:rsidRPr="001D2DE0">
        <w:rPr>
          <w:rFonts w:ascii="Courier" w:eastAsia="MS Gothic" w:hAnsi="Courier" w:hint="eastAsia"/>
        </w:rPr>
        <w:t>ControlInfo</w:t>
      </w:r>
      <w:r w:rsidR="00802C01">
        <w:rPr>
          <w:rFonts w:ascii="Courier" w:eastAsia="MS Gothic" w:hAnsi="Courier" w:hint="eastAsia"/>
        </w:rPr>
        <w:tab/>
      </w:r>
      <w:r w:rsidRPr="001D2DE0">
        <w:rPr>
          <w:rFonts w:ascii="Courier" w:eastAsia="MS Gothic" w:hAnsi="Courier" w:hint="eastAsia"/>
        </w:rPr>
        <w:tab/>
        <w:t>[</w:t>
      </w:r>
      <w:r w:rsidRPr="001D2DE0">
        <w:rPr>
          <w:rFonts w:ascii="Courier" w:eastAsia="MS Gothic" w:hAnsi="Courier"/>
        </w:rPr>
        <w:t>0</w:t>
      </w:r>
      <w:r w:rsidRPr="001D2DE0">
        <w:rPr>
          <w:rFonts w:ascii="Courier" w:eastAsia="MS Gothic" w:hAnsi="Courier" w:hint="eastAsia"/>
        </w:rPr>
        <w:t>]</w:t>
      </w:r>
      <w:r w:rsidRPr="001D2DE0">
        <w:rPr>
          <w:rFonts w:ascii="Courier" w:eastAsia="MS Gothic" w:hAnsi="Courier" w:hint="eastAsia"/>
        </w:rPr>
        <w:tab/>
        <w:t>ChangeOf</w:t>
      </w:r>
      <w:r w:rsidRPr="001D2DE0">
        <w:rPr>
          <w:rFonts w:ascii="Courier" w:eastAsia="MS Gothic" w:hAnsi="Courier"/>
        </w:rPr>
        <w:t>Position</w:t>
      </w:r>
      <w:r w:rsidRPr="001D2DE0">
        <w:rPr>
          <w:rFonts w:ascii="Courier" w:eastAsia="MS Gothic" w:hAnsi="Courier" w:hint="eastAsia"/>
        </w:rPr>
        <w:t>ControlInfo</w:t>
      </w:r>
      <w:r w:rsidRPr="001D2DE0">
        <w:rPr>
          <w:rFonts w:ascii="Courier" w:eastAsia="MS Gothic" w:hAnsi="Courier"/>
        </w:rPr>
        <w:t xml:space="preserve"> </w:t>
      </w:r>
      <w:r w:rsidRPr="001D2DE0">
        <w:t>{bound}</w:t>
      </w:r>
    </w:p>
    <w:p w14:paraId="0297FC6D" w14:textId="77777777" w:rsidR="00FC6EB6" w:rsidRDefault="001D2DE0" w:rsidP="00FC6EB6">
      <w:pPr>
        <w:pStyle w:val="PL"/>
        <w:outlineLvl w:val="0"/>
        <w:rPr>
          <w:rFonts w:ascii="Courier" w:hAnsi="Courier"/>
        </w:rPr>
      </w:pPr>
      <w:r w:rsidRPr="003E1578">
        <w:rPr>
          <w:rFonts w:ascii="Courier" w:hAnsi="Courier"/>
        </w:rPr>
        <w:tab/>
        <w:t>numberOfDigits</w:t>
      </w:r>
      <w:r w:rsidR="00802C01">
        <w:rPr>
          <w:rFonts w:ascii="Courier" w:hAnsi="Courier"/>
        </w:rPr>
        <w:tab/>
      </w:r>
      <w:r w:rsidR="00802C01">
        <w:rPr>
          <w:rFonts w:ascii="Courier" w:hAnsi="Courier"/>
        </w:rPr>
        <w:tab/>
      </w:r>
      <w:r w:rsidR="00802C01">
        <w:rPr>
          <w:rFonts w:ascii="Courier" w:hAnsi="Courier"/>
        </w:rPr>
        <w:tab/>
      </w:r>
      <w:r w:rsidRPr="003E1578">
        <w:rPr>
          <w:rFonts w:ascii="Courier" w:hAnsi="Courier"/>
        </w:rPr>
        <w:t>[1]</w:t>
      </w:r>
      <w:r w:rsidRPr="003E1578">
        <w:rPr>
          <w:rFonts w:ascii="Courier" w:hAnsi="Courier"/>
        </w:rPr>
        <w:tab/>
        <w:t>NumberOfDigits</w:t>
      </w:r>
      <w:r w:rsidR="00802C01">
        <w:rPr>
          <w:rFonts w:ascii="Courier" w:hAnsi="Courier"/>
        </w:rPr>
        <w:tab/>
      </w:r>
      <w:r w:rsidR="00802C01">
        <w:rPr>
          <w:rFonts w:ascii="Courier" w:hAnsi="Courier"/>
        </w:rPr>
        <w:tab/>
      </w:r>
      <w:r w:rsidR="00802C01">
        <w:rPr>
          <w:rFonts w:ascii="Courier" w:hAnsi="Courier"/>
        </w:rPr>
        <w:tab/>
      </w:r>
      <w:r w:rsidRPr="003E1578">
        <w:rPr>
          <w:rFonts w:ascii="Courier" w:hAnsi="Courier"/>
        </w:rPr>
        <w:tab/>
        <w:t>OPTIONAL,</w:t>
      </w:r>
      <w:r w:rsidR="00FC6EB6" w:rsidRPr="00FC6EB6">
        <w:rPr>
          <w:rFonts w:ascii="Courier" w:hAnsi="Courier"/>
        </w:rPr>
        <w:t xml:space="preserve"> </w:t>
      </w:r>
    </w:p>
    <w:p w14:paraId="1BBB8C76" w14:textId="77777777" w:rsidR="0016404C" w:rsidRPr="001D2DE0" w:rsidRDefault="00FC6EB6" w:rsidP="00FC6EB6">
      <w:pPr>
        <w:pStyle w:val="PL"/>
        <w:outlineLvl w:val="0"/>
        <w:rPr>
          <w:rFonts w:ascii="Courier" w:hAnsi="Courier"/>
        </w:rPr>
      </w:pPr>
      <w:r>
        <w:tab/>
        <w:t>interDigitTimeout</w:t>
      </w:r>
      <w:r w:rsidR="00802C01">
        <w:tab/>
      </w:r>
      <w:r w:rsidR="00802C01">
        <w:tab/>
      </w:r>
      <w:r>
        <w:tab/>
        <w:t>[2]</w:t>
      </w:r>
      <w:r>
        <w:tab/>
        <w:t>INTEGER (1..127)</w:t>
      </w:r>
      <w:r w:rsidR="00802C01">
        <w:tab/>
      </w:r>
      <w:r w:rsidR="00802C01">
        <w:tab/>
      </w:r>
      <w:r w:rsidR="00802C01">
        <w:tab/>
      </w:r>
      <w:r>
        <w:t>OPTIONAL</w:t>
      </w:r>
    </w:p>
    <w:p w14:paraId="05083A74" w14:textId="77777777" w:rsidR="00FC6EB6" w:rsidRDefault="0016404C" w:rsidP="00FC6EB6">
      <w:pPr>
        <w:pStyle w:val="PL"/>
        <w:rPr>
          <w:rFonts w:ascii="Courier" w:hAnsi="Courier"/>
        </w:rPr>
      </w:pPr>
      <w:r w:rsidRPr="001D2DE0">
        <w:rPr>
          <w:rFonts w:ascii="Courier" w:hAnsi="Courier"/>
        </w:rPr>
        <w:tab/>
      </w:r>
      <w:r>
        <w:rPr>
          <w:rFonts w:ascii="Courier" w:hAnsi="Courier"/>
        </w:rPr>
        <w:t>}</w:t>
      </w:r>
    </w:p>
    <w:p w14:paraId="27B7255F" w14:textId="77777777" w:rsidR="0016404C" w:rsidRDefault="00FC6EB6" w:rsidP="00FC6EB6">
      <w:pPr>
        <w:pStyle w:val="PL"/>
        <w:rPr>
          <w:rFonts w:ascii="Courier" w:hAnsi="Courier"/>
        </w:rPr>
      </w:pPr>
      <w:r>
        <w:t>-- interDigitTimeout</w:t>
      </w:r>
      <w:r w:rsidR="00802C01">
        <w:tab/>
      </w:r>
      <w:r w:rsidR="00802C01">
        <w:tab/>
      </w:r>
      <w:r>
        <w:t>duration in seconds.</w:t>
      </w:r>
    </w:p>
    <w:p w14:paraId="38216DF3" w14:textId="77777777" w:rsidR="0016404C" w:rsidRDefault="0016404C">
      <w:pPr>
        <w:pStyle w:val="PL"/>
        <w:rPr>
          <w:rFonts w:ascii="Courier" w:eastAsia="‚l‚r –¾’©" w:hAnsi="Courier"/>
        </w:rPr>
      </w:pPr>
    </w:p>
    <w:p w14:paraId="7583E535" w14:textId="77777777" w:rsidR="0016404C" w:rsidRDefault="0016404C">
      <w:pPr>
        <w:pStyle w:val="PL"/>
        <w:outlineLvl w:val="0"/>
        <w:rPr>
          <w:rFonts w:ascii="Courier" w:hAnsi="Courier"/>
        </w:rPr>
      </w:pPr>
      <w:r>
        <w:rPr>
          <w:rFonts w:ascii="Courier" w:hAnsi="Courier"/>
        </w:rPr>
        <w:t xml:space="preserve">DpSpecificInfoAlt </w:t>
      </w:r>
      <w:r>
        <w:t xml:space="preserve">{PARAMETERS-BOUND : bound} </w:t>
      </w:r>
      <w:r>
        <w:rPr>
          <w:rFonts w:ascii="Courier" w:hAnsi="Courier"/>
        </w:rPr>
        <w:t>::= SEQUENCE {</w:t>
      </w:r>
    </w:p>
    <w:p w14:paraId="5FFD0B9A" w14:textId="77777777" w:rsidR="0016404C" w:rsidRDefault="0016404C">
      <w:pPr>
        <w:pStyle w:val="PL"/>
        <w:outlineLvl w:val="0"/>
        <w:rPr>
          <w:rFonts w:ascii="Courier" w:hAnsi="Courier"/>
        </w:rPr>
      </w:pPr>
      <w:r>
        <w:rPr>
          <w:rFonts w:ascii="Courier" w:hAnsi="Courier"/>
        </w:rPr>
        <w:tab/>
        <w:t>...,</w:t>
      </w:r>
    </w:p>
    <w:p w14:paraId="09B2FBC6" w14:textId="77777777" w:rsidR="0016404C" w:rsidRDefault="0016404C">
      <w:pPr>
        <w:pStyle w:val="PL"/>
        <w:rPr>
          <w:rFonts w:ascii="Courier" w:hAnsi="Courier"/>
        </w:rPr>
      </w:pPr>
      <w:r>
        <w:rPr>
          <w:rFonts w:ascii="Courier" w:hAnsi="Courier"/>
        </w:rPr>
        <w:tab/>
        <w:t>oServiceChangeSpecificInfo</w:t>
      </w:r>
      <w:r w:rsidR="00802C01">
        <w:rPr>
          <w:rFonts w:ascii="Courier" w:hAnsi="Courier"/>
        </w:rPr>
        <w:tab/>
      </w:r>
      <w:r>
        <w:rPr>
          <w:rFonts w:ascii="Courier" w:hAnsi="Courier"/>
        </w:rPr>
        <w:tab/>
        <w:t>[0] SEQUENCE {</w:t>
      </w:r>
    </w:p>
    <w:p w14:paraId="327192D4" w14:textId="77777777" w:rsidR="0016404C" w:rsidRDefault="00802C01">
      <w:pPr>
        <w:pStyle w:val="PL"/>
        <w:rPr>
          <w:rFonts w:ascii="Courier" w:hAnsi="Courier"/>
        </w:rPr>
      </w:pPr>
      <w:r>
        <w:rPr>
          <w:rFonts w:ascii="Courier" w:hAnsi="Courier"/>
        </w:rPr>
        <w:tab/>
      </w:r>
      <w:r w:rsidR="0016404C">
        <w:t>ext-basicServiceCode</w:t>
      </w:r>
      <w:r>
        <w:tab/>
      </w:r>
      <w:r>
        <w:tab/>
      </w:r>
      <w:r w:rsidR="0016404C">
        <w:t>[0] Ext-BasicServiceCode</w:t>
      </w:r>
      <w:r>
        <w:tab/>
      </w:r>
      <w:r>
        <w:tab/>
      </w:r>
      <w:r w:rsidR="0016404C">
        <w:t>OPTIONAL,</w:t>
      </w:r>
    </w:p>
    <w:p w14:paraId="4A1A95D3" w14:textId="77777777" w:rsidR="004A3A30" w:rsidRDefault="00802C01" w:rsidP="004A3A30">
      <w:pPr>
        <w:pStyle w:val="PL"/>
        <w:rPr>
          <w:rFonts w:ascii="Courier" w:hAnsi="Courier"/>
        </w:rPr>
      </w:pPr>
      <w:r>
        <w:rPr>
          <w:rFonts w:ascii="Courier" w:hAnsi="Courier"/>
        </w:rPr>
        <w:tab/>
      </w:r>
      <w:r w:rsidR="0016404C">
        <w:rPr>
          <w:rFonts w:ascii="Courier" w:hAnsi="Courier"/>
        </w:rPr>
        <w:t>...</w:t>
      </w:r>
      <w:r w:rsidR="004A3A30">
        <w:rPr>
          <w:rFonts w:ascii="Courier" w:hAnsi="Courier"/>
        </w:rPr>
        <w:t>,</w:t>
      </w:r>
    </w:p>
    <w:p w14:paraId="78F28C13" w14:textId="77777777" w:rsidR="004A3A30" w:rsidRDefault="00802C01" w:rsidP="004A3A30">
      <w:pPr>
        <w:pStyle w:val="PL"/>
        <w:rPr>
          <w:rFonts w:ascii="Courier" w:hAnsi="Courier"/>
        </w:rPr>
      </w:pPr>
      <w:r>
        <w:rPr>
          <w:rFonts w:ascii="Courier" w:hAnsi="Courier"/>
        </w:rPr>
        <w:tab/>
      </w:r>
      <w:r w:rsidR="004A3A30">
        <w:rPr>
          <w:rFonts w:ascii="Courier" w:hAnsi="Courier"/>
        </w:rPr>
        <w:t>initiatorOfServiceChange</w:t>
      </w:r>
      <w:r>
        <w:rPr>
          <w:rFonts w:ascii="Courier" w:hAnsi="Courier"/>
        </w:rPr>
        <w:tab/>
      </w:r>
      <w:r w:rsidR="004A3A30">
        <w:rPr>
          <w:rFonts w:ascii="Courier" w:hAnsi="Courier"/>
        </w:rPr>
        <w:tab/>
        <w:t>[1] InitiatorOfServiceChange</w:t>
      </w:r>
      <w:r>
        <w:rPr>
          <w:rFonts w:ascii="Courier" w:hAnsi="Courier"/>
        </w:rPr>
        <w:tab/>
      </w:r>
      <w:r w:rsidR="004A3A30">
        <w:rPr>
          <w:rFonts w:ascii="Courier" w:hAnsi="Courier"/>
        </w:rPr>
        <w:tab/>
        <w:t>OPTIONAL,</w:t>
      </w:r>
    </w:p>
    <w:p w14:paraId="0BF4BF99" w14:textId="77777777" w:rsidR="0016404C" w:rsidRDefault="00802C01">
      <w:pPr>
        <w:pStyle w:val="PL"/>
        <w:rPr>
          <w:rFonts w:ascii="Courier" w:hAnsi="Courier"/>
        </w:rPr>
      </w:pPr>
      <w:r>
        <w:rPr>
          <w:rFonts w:ascii="Courier" w:hAnsi="Courier"/>
        </w:rPr>
        <w:tab/>
      </w:r>
      <w:r w:rsidR="004A3A30">
        <w:rPr>
          <w:rFonts w:ascii="Courier" w:hAnsi="Courier"/>
        </w:rPr>
        <w:t>natureOfServiceChange</w:t>
      </w:r>
      <w:r>
        <w:rPr>
          <w:rFonts w:ascii="Courier" w:hAnsi="Courier"/>
        </w:rPr>
        <w:tab/>
      </w:r>
      <w:r>
        <w:rPr>
          <w:rFonts w:ascii="Courier" w:hAnsi="Courier"/>
        </w:rPr>
        <w:tab/>
      </w:r>
      <w:r w:rsidR="004A3A30">
        <w:rPr>
          <w:rFonts w:ascii="Courier" w:hAnsi="Courier"/>
        </w:rPr>
        <w:t>[2] NatureOfServiceChange</w:t>
      </w:r>
      <w:r>
        <w:rPr>
          <w:rFonts w:ascii="Courier" w:hAnsi="Courier"/>
        </w:rPr>
        <w:tab/>
      </w:r>
      <w:r>
        <w:rPr>
          <w:rFonts w:ascii="Courier" w:hAnsi="Courier"/>
        </w:rPr>
        <w:tab/>
      </w:r>
      <w:r w:rsidR="004A3A30">
        <w:rPr>
          <w:rFonts w:ascii="Courier" w:hAnsi="Courier"/>
        </w:rPr>
        <w:t>OPTIONAL</w:t>
      </w:r>
    </w:p>
    <w:p w14:paraId="47670C73" w14:textId="77777777" w:rsidR="001D2DE0" w:rsidRDefault="0016404C" w:rsidP="001D2DE0">
      <w:pPr>
        <w:pStyle w:val="PL"/>
        <w:rPr>
          <w:rFonts w:ascii="Courier" w:hAnsi="Courier"/>
        </w:rPr>
      </w:pPr>
      <w:r>
        <w:rPr>
          <w:rFonts w:ascii="Courier" w:hAnsi="Courier"/>
        </w:rPr>
        <w:tab/>
      </w:r>
    </w:p>
    <w:p w14:paraId="575576A3" w14:textId="77777777" w:rsidR="0016404C" w:rsidRDefault="00802C01">
      <w:pPr>
        <w:pStyle w:val="PL"/>
        <w:rPr>
          <w:rFonts w:ascii="Courier" w:hAnsi="Courier"/>
        </w:rPr>
      </w:pPr>
      <w:r>
        <w:rPr>
          <w:rFonts w:ascii="Courier" w:hAnsi="Courier"/>
        </w:rPr>
        <w:tab/>
      </w:r>
      <w:r w:rsidR="001D2DE0">
        <w:rPr>
          <w:rFonts w:ascii="Courier" w:hAnsi="Courier"/>
        </w:rPr>
        <w:t>}</w:t>
      </w:r>
    </w:p>
    <w:p w14:paraId="04B52369" w14:textId="77777777" w:rsidR="0016404C" w:rsidRDefault="0016404C">
      <w:pPr>
        <w:pStyle w:val="PL"/>
        <w:rPr>
          <w:rFonts w:ascii="Courier" w:hAnsi="Courier"/>
        </w:rPr>
      </w:pPr>
      <w:r>
        <w:rPr>
          <w:rFonts w:ascii="Courier" w:hAnsi="Courier"/>
        </w:rPr>
        <w:tab/>
        <w:t>tServiceChangeSpecificInfo</w:t>
      </w:r>
      <w:r w:rsidR="00802C01">
        <w:rPr>
          <w:rFonts w:ascii="Courier" w:hAnsi="Courier"/>
        </w:rPr>
        <w:tab/>
      </w:r>
      <w:r>
        <w:rPr>
          <w:rFonts w:ascii="Courier" w:hAnsi="Courier"/>
        </w:rPr>
        <w:tab/>
        <w:t>[1] SEQUENCE {</w:t>
      </w:r>
    </w:p>
    <w:p w14:paraId="341C1E9B" w14:textId="77777777" w:rsidR="0016404C" w:rsidRDefault="00802C01">
      <w:pPr>
        <w:pStyle w:val="PL"/>
        <w:rPr>
          <w:rFonts w:ascii="Courier" w:hAnsi="Courier"/>
        </w:rPr>
      </w:pPr>
      <w:r>
        <w:rPr>
          <w:rFonts w:ascii="Courier" w:hAnsi="Courier"/>
        </w:rPr>
        <w:tab/>
      </w:r>
      <w:r w:rsidR="0016404C">
        <w:t>ext-basicServiceCode</w:t>
      </w:r>
      <w:r>
        <w:tab/>
      </w:r>
      <w:r>
        <w:tab/>
      </w:r>
      <w:r w:rsidR="0016404C">
        <w:t>[0] Ext-BasicServiceCode</w:t>
      </w:r>
      <w:r>
        <w:tab/>
      </w:r>
      <w:r>
        <w:tab/>
      </w:r>
      <w:r w:rsidR="0016404C">
        <w:t>OPTIONAL,</w:t>
      </w:r>
    </w:p>
    <w:p w14:paraId="35CEE146" w14:textId="77777777" w:rsidR="004A3A30" w:rsidRDefault="00802C01" w:rsidP="004A3A30">
      <w:pPr>
        <w:pStyle w:val="PL"/>
        <w:rPr>
          <w:rFonts w:ascii="Courier" w:hAnsi="Courier"/>
        </w:rPr>
      </w:pPr>
      <w:r>
        <w:rPr>
          <w:rFonts w:ascii="Courier" w:hAnsi="Courier"/>
        </w:rPr>
        <w:tab/>
      </w:r>
      <w:r w:rsidR="0016404C">
        <w:rPr>
          <w:rFonts w:ascii="Courier" w:hAnsi="Courier"/>
        </w:rPr>
        <w:t>...</w:t>
      </w:r>
      <w:r w:rsidR="004A3A30">
        <w:rPr>
          <w:rFonts w:ascii="Courier" w:hAnsi="Courier"/>
        </w:rPr>
        <w:t>,</w:t>
      </w:r>
    </w:p>
    <w:p w14:paraId="5CA50069" w14:textId="77777777" w:rsidR="004A3A30" w:rsidRDefault="00802C01" w:rsidP="004A3A30">
      <w:pPr>
        <w:pStyle w:val="PL"/>
        <w:rPr>
          <w:rFonts w:ascii="Courier" w:hAnsi="Courier"/>
        </w:rPr>
      </w:pPr>
      <w:r>
        <w:rPr>
          <w:rFonts w:ascii="Courier" w:hAnsi="Courier"/>
        </w:rPr>
        <w:tab/>
      </w:r>
      <w:r w:rsidR="004A3A30">
        <w:rPr>
          <w:rFonts w:ascii="Courier" w:hAnsi="Courier"/>
        </w:rPr>
        <w:t>initiatorOfServiceChange</w:t>
      </w:r>
      <w:r>
        <w:rPr>
          <w:rFonts w:ascii="Courier" w:hAnsi="Courier"/>
        </w:rPr>
        <w:tab/>
      </w:r>
      <w:r w:rsidR="004A3A30">
        <w:rPr>
          <w:rFonts w:ascii="Courier" w:hAnsi="Courier"/>
        </w:rPr>
        <w:tab/>
        <w:t>[1] InitiatorOfServiceChange</w:t>
      </w:r>
      <w:r>
        <w:rPr>
          <w:rFonts w:ascii="Courier" w:hAnsi="Courier"/>
        </w:rPr>
        <w:tab/>
      </w:r>
      <w:r w:rsidR="004A3A30">
        <w:rPr>
          <w:rFonts w:ascii="Courier" w:hAnsi="Courier"/>
        </w:rPr>
        <w:tab/>
        <w:t>OPTIONAL,</w:t>
      </w:r>
    </w:p>
    <w:p w14:paraId="410DAF03" w14:textId="77777777" w:rsidR="0016404C" w:rsidRDefault="00802C01">
      <w:pPr>
        <w:pStyle w:val="PL"/>
        <w:rPr>
          <w:rFonts w:ascii="Courier" w:hAnsi="Courier"/>
        </w:rPr>
      </w:pPr>
      <w:r>
        <w:rPr>
          <w:rFonts w:ascii="Courier" w:hAnsi="Courier"/>
        </w:rPr>
        <w:tab/>
      </w:r>
      <w:r w:rsidR="004A3A30">
        <w:rPr>
          <w:rFonts w:ascii="Courier" w:hAnsi="Courier"/>
        </w:rPr>
        <w:t>natureOfServiceChange</w:t>
      </w:r>
      <w:r>
        <w:rPr>
          <w:rFonts w:ascii="Courier" w:hAnsi="Courier"/>
        </w:rPr>
        <w:tab/>
      </w:r>
      <w:r>
        <w:rPr>
          <w:rFonts w:ascii="Courier" w:hAnsi="Courier"/>
        </w:rPr>
        <w:tab/>
      </w:r>
      <w:r w:rsidR="004A3A30">
        <w:rPr>
          <w:rFonts w:ascii="Courier" w:hAnsi="Courier"/>
        </w:rPr>
        <w:t>[2] NatureOfServiceChange</w:t>
      </w:r>
      <w:r>
        <w:rPr>
          <w:rFonts w:ascii="Courier" w:hAnsi="Courier"/>
        </w:rPr>
        <w:tab/>
      </w:r>
      <w:r>
        <w:rPr>
          <w:rFonts w:ascii="Courier" w:hAnsi="Courier"/>
        </w:rPr>
        <w:tab/>
      </w:r>
      <w:r w:rsidR="004A3A30">
        <w:rPr>
          <w:rFonts w:ascii="Courier" w:hAnsi="Courier"/>
        </w:rPr>
        <w:t>OPTIONAL</w:t>
      </w:r>
    </w:p>
    <w:p w14:paraId="44FFCB06" w14:textId="77777777" w:rsidR="00FC6EB6" w:rsidRDefault="00802C01" w:rsidP="00FC6EB6">
      <w:pPr>
        <w:pStyle w:val="PL"/>
        <w:rPr>
          <w:rFonts w:ascii="Courier" w:hAnsi="Courier"/>
        </w:rPr>
      </w:pPr>
      <w:r>
        <w:rPr>
          <w:rFonts w:ascii="Courier" w:hAnsi="Courier"/>
        </w:rPr>
        <w:tab/>
      </w:r>
      <w:r w:rsidR="0016404C">
        <w:rPr>
          <w:rFonts w:ascii="Courier" w:hAnsi="Courier"/>
        </w:rPr>
        <w:t>}</w:t>
      </w:r>
    </w:p>
    <w:p w14:paraId="241C8337" w14:textId="77777777" w:rsidR="00FC6EB6" w:rsidRDefault="00802C01" w:rsidP="00FC6EB6">
      <w:pPr>
        <w:pStyle w:val="PL"/>
        <w:rPr>
          <w:rFonts w:ascii="Courier" w:hAnsi="Courier"/>
        </w:rPr>
      </w:pPr>
      <w:r>
        <w:rPr>
          <w:rFonts w:ascii="Courier" w:hAnsi="Courier"/>
        </w:rPr>
        <w:tab/>
      </w:r>
    </w:p>
    <w:p w14:paraId="74E2AD3E" w14:textId="77777777" w:rsidR="00FC6EB6" w:rsidRDefault="00FC6EB6" w:rsidP="00FC6EB6">
      <w:pPr>
        <w:pStyle w:val="PL"/>
        <w:rPr>
          <w:rFonts w:ascii="Courier" w:hAnsi="Courier"/>
        </w:rPr>
      </w:pPr>
      <w:r>
        <w:rPr>
          <w:rFonts w:ascii="Courier" w:hAnsi="Courier"/>
        </w:rPr>
        <w:tab/>
        <w:t>collectedInfoSpecificInfo</w:t>
      </w:r>
      <w:r w:rsidR="00802C01">
        <w:rPr>
          <w:rFonts w:ascii="Courier" w:hAnsi="Courier"/>
        </w:rPr>
        <w:tab/>
      </w:r>
      <w:r>
        <w:rPr>
          <w:rFonts w:ascii="Courier" w:hAnsi="Courier"/>
        </w:rPr>
        <w:tab/>
        <w:t>[2]</w:t>
      </w:r>
      <w:r>
        <w:rPr>
          <w:rFonts w:ascii="Courier" w:hAnsi="Courier"/>
        </w:rPr>
        <w:tab/>
        <w:t>SEQUENCE {</w:t>
      </w:r>
    </w:p>
    <w:p w14:paraId="371D22AD" w14:textId="77777777" w:rsidR="00FC6EB6" w:rsidRDefault="00802C01" w:rsidP="00FC6EB6">
      <w:pPr>
        <w:pStyle w:val="PL"/>
        <w:rPr>
          <w:rFonts w:ascii="Courier" w:hAnsi="Courier"/>
        </w:rPr>
      </w:pPr>
      <w:r>
        <w:rPr>
          <w:rFonts w:ascii="Courier" w:hAnsi="Courier"/>
        </w:rPr>
        <w:tab/>
      </w:r>
      <w:r w:rsidR="00FC6EB6">
        <w:rPr>
          <w:rFonts w:ascii="Courier" w:hAnsi="Courier"/>
        </w:rPr>
        <w:t>calledPartyNumber</w:t>
      </w:r>
      <w:r>
        <w:rPr>
          <w:rFonts w:ascii="Courier" w:hAnsi="Courier"/>
        </w:rPr>
        <w:tab/>
      </w:r>
      <w:r>
        <w:rPr>
          <w:rFonts w:ascii="Courier" w:hAnsi="Courier"/>
        </w:rPr>
        <w:tab/>
      </w:r>
      <w:r w:rsidR="00FC6EB6">
        <w:rPr>
          <w:rFonts w:ascii="Courier" w:hAnsi="Courier"/>
        </w:rPr>
        <w:tab/>
        <w:t>[0]</w:t>
      </w:r>
      <w:r w:rsidR="00FC6EB6">
        <w:rPr>
          <w:rFonts w:ascii="Courier" w:hAnsi="Courier"/>
        </w:rPr>
        <w:tab/>
        <w:t>CalledPartyNumber</w:t>
      </w:r>
      <w:r>
        <w:rPr>
          <w:rFonts w:ascii="Courier" w:hAnsi="Courier"/>
        </w:rPr>
        <w:tab/>
      </w:r>
      <w:r>
        <w:rPr>
          <w:rFonts w:ascii="Courier" w:hAnsi="Courier"/>
        </w:rPr>
        <w:tab/>
      </w:r>
      <w:r w:rsidR="00FC6EB6">
        <w:rPr>
          <w:rFonts w:ascii="Courier" w:hAnsi="Courier"/>
        </w:rPr>
        <w:tab/>
        <w:t>OPTIONAL,</w:t>
      </w:r>
    </w:p>
    <w:p w14:paraId="73C82A20" w14:textId="77777777" w:rsidR="0016404C" w:rsidRDefault="00802C01" w:rsidP="00FC6EB6">
      <w:pPr>
        <w:pStyle w:val="PL"/>
        <w:rPr>
          <w:rFonts w:ascii="Courier" w:hAnsi="Courier"/>
        </w:rPr>
      </w:pPr>
      <w:r>
        <w:rPr>
          <w:rFonts w:ascii="Courier" w:hAnsi="Courier"/>
        </w:rPr>
        <w:tab/>
      </w:r>
      <w:r w:rsidR="00FC6EB6">
        <w:rPr>
          <w:rFonts w:ascii="Courier" w:hAnsi="Courier"/>
        </w:rPr>
        <w:t>...</w:t>
      </w:r>
    </w:p>
    <w:p w14:paraId="61050150" w14:textId="77777777" w:rsidR="0016404C" w:rsidRDefault="0016404C">
      <w:pPr>
        <w:pStyle w:val="PL"/>
        <w:rPr>
          <w:rFonts w:ascii="Courier" w:hAnsi="Courier"/>
        </w:rPr>
      </w:pPr>
      <w:r>
        <w:rPr>
          <w:rFonts w:ascii="Courier" w:hAnsi="Courier"/>
        </w:rPr>
        <w:tab/>
        <w:t>}</w:t>
      </w:r>
    </w:p>
    <w:p w14:paraId="1810454A" w14:textId="77777777" w:rsidR="0016404C" w:rsidRDefault="0016404C">
      <w:pPr>
        <w:pStyle w:val="PL"/>
      </w:pPr>
      <w:r>
        <w:t>--</w:t>
      </w:r>
      <w:r>
        <w:tab/>
        <w:t>This datatype is for extension in future releases.</w:t>
      </w:r>
    </w:p>
    <w:p w14:paraId="433ED896" w14:textId="77777777" w:rsidR="0016404C" w:rsidRDefault="0016404C">
      <w:pPr>
        <w:pStyle w:val="PL"/>
        <w:rPr>
          <w:rFonts w:ascii="Courier" w:eastAsia="‚l‚r –¾’©" w:hAnsi="Courier"/>
        </w:rPr>
      </w:pPr>
    </w:p>
    <w:p w14:paraId="5D07CEE1" w14:textId="77777777" w:rsidR="0016404C" w:rsidRDefault="0016404C">
      <w:pPr>
        <w:pStyle w:val="PL"/>
        <w:outlineLvl w:val="0"/>
        <w:rPr>
          <w:rFonts w:ascii="Courier" w:hAnsi="Courier"/>
        </w:rPr>
      </w:pPr>
      <w:r>
        <w:rPr>
          <w:rFonts w:ascii="Courier" w:hAnsi="Courier"/>
        </w:rPr>
        <w:t>ElapsedTime ::= CHOICE {</w:t>
      </w:r>
    </w:p>
    <w:p w14:paraId="0F986628" w14:textId="77777777" w:rsidR="0016404C" w:rsidRDefault="0016404C">
      <w:pPr>
        <w:pStyle w:val="PL"/>
        <w:rPr>
          <w:rFonts w:ascii="Courier" w:hAnsi="Courier"/>
        </w:rPr>
      </w:pPr>
      <w:r>
        <w:rPr>
          <w:rFonts w:ascii="Courier" w:hAnsi="Courier"/>
        </w:rPr>
        <w:tab/>
        <w:t>timeGPRSIfNoTariffSwitch</w:t>
      </w:r>
      <w:r w:rsidR="00802C01">
        <w:rPr>
          <w:rFonts w:ascii="Courier" w:hAnsi="Courier"/>
        </w:rPr>
        <w:tab/>
      </w:r>
      <w:r>
        <w:rPr>
          <w:rFonts w:ascii="Courier" w:hAnsi="Courier"/>
        </w:rPr>
        <w:tab/>
        <w:t>[0] INTEGER (0..86400),</w:t>
      </w:r>
    </w:p>
    <w:p w14:paraId="6493CCE5" w14:textId="77777777" w:rsidR="0016404C" w:rsidRDefault="0016404C">
      <w:pPr>
        <w:pStyle w:val="PL"/>
        <w:rPr>
          <w:rFonts w:ascii="Courier" w:hAnsi="Courier"/>
        </w:rPr>
      </w:pPr>
      <w:r>
        <w:rPr>
          <w:rFonts w:ascii="Courier" w:hAnsi="Courier"/>
        </w:rPr>
        <w:tab/>
        <w:t>timeGPRSIfTariffSwitch</w:t>
      </w:r>
      <w:r w:rsidR="00802C01">
        <w:rPr>
          <w:rFonts w:ascii="Courier" w:hAnsi="Courier"/>
        </w:rPr>
        <w:tab/>
      </w:r>
      <w:r w:rsidR="00802C01">
        <w:rPr>
          <w:rFonts w:ascii="Courier" w:hAnsi="Courier"/>
        </w:rPr>
        <w:tab/>
      </w:r>
      <w:r>
        <w:rPr>
          <w:rFonts w:ascii="Courier" w:hAnsi="Courier"/>
        </w:rPr>
        <w:t>[1] SEQUENCE {</w:t>
      </w:r>
    </w:p>
    <w:p w14:paraId="15284828" w14:textId="77777777" w:rsidR="0016404C" w:rsidRDefault="00802C01">
      <w:pPr>
        <w:pStyle w:val="PL"/>
        <w:rPr>
          <w:rFonts w:ascii="Courier" w:hAnsi="Courier"/>
        </w:rPr>
      </w:pPr>
      <w:r>
        <w:rPr>
          <w:rFonts w:ascii="Courier" w:hAnsi="Courier"/>
        </w:rPr>
        <w:tab/>
      </w:r>
      <w:r w:rsidR="0016404C">
        <w:rPr>
          <w:rFonts w:ascii="Courier" w:hAnsi="Courier"/>
        </w:rPr>
        <w:t>timeGPRSSinceLastTariffSwitch</w:t>
      </w:r>
      <w:r>
        <w:rPr>
          <w:rFonts w:ascii="Courier" w:hAnsi="Courier"/>
        </w:rPr>
        <w:tab/>
      </w:r>
      <w:r w:rsidR="0016404C">
        <w:rPr>
          <w:rFonts w:ascii="Courier" w:hAnsi="Courier"/>
        </w:rPr>
        <w:t>[0] INTEGER (0..86400),</w:t>
      </w:r>
    </w:p>
    <w:p w14:paraId="4564EDA3" w14:textId="77777777" w:rsidR="0016404C" w:rsidRDefault="00802C01">
      <w:pPr>
        <w:pStyle w:val="PL"/>
        <w:rPr>
          <w:rFonts w:ascii="Courier" w:hAnsi="Courier"/>
        </w:rPr>
      </w:pPr>
      <w:r>
        <w:rPr>
          <w:rFonts w:ascii="Courier" w:hAnsi="Courier"/>
        </w:rPr>
        <w:tab/>
      </w:r>
      <w:r w:rsidR="0016404C">
        <w:rPr>
          <w:rFonts w:ascii="Courier" w:hAnsi="Courier"/>
        </w:rPr>
        <w:t>timeGPRSTariffSwitchInterval</w:t>
      </w:r>
      <w:r>
        <w:rPr>
          <w:rFonts w:ascii="Courier" w:hAnsi="Courier"/>
        </w:rPr>
        <w:tab/>
      </w:r>
      <w:r w:rsidR="0016404C">
        <w:rPr>
          <w:rFonts w:ascii="Courier" w:hAnsi="Courier"/>
        </w:rPr>
        <w:t>[1] INTEGER (0..86400)</w:t>
      </w:r>
      <w:r>
        <w:rPr>
          <w:rFonts w:ascii="Courier" w:hAnsi="Courier"/>
        </w:rPr>
        <w:tab/>
      </w:r>
      <w:r>
        <w:rPr>
          <w:rFonts w:ascii="Courier" w:hAnsi="Courier"/>
        </w:rPr>
        <w:tab/>
      </w:r>
      <w:r w:rsidR="0016404C">
        <w:rPr>
          <w:rFonts w:ascii="Courier" w:hAnsi="Courier"/>
        </w:rPr>
        <w:tab/>
        <w:t>OPTIONAL</w:t>
      </w:r>
    </w:p>
    <w:p w14:paraId="4BFD6E84" w14:textId="77777777" w:rsidR="0016404C" w:rsidRDefault="00802C01">
      <w:pPr>
        <w:pStyle w:val="PL"/>
        <w:rPr>
          <w:rFonts w:ascii="Courier" w:hAnsi="Courier"/>
        </w:rPr>
      </w:pPr>
      <w:r>
        <w:rPr>
          <w:rFonts w:ascii="Courier" w:hAnsi="Courier"/>
        </w:rPr>
        <w:tab/>
      </w:r>
      <w:r w:rsidR="0016404C">
        <w:rPr>
          <w:rFonts w:ascii="Courier" w:hAnsi="Courier"/>
        </w:rPr>
        <w:t>}</w:t>
      </w:r>
    </w:p>
    <w:p w14:paraId="548591CC" w14:textId="77777777" w:rsidR="0016404C" w:rsidRDefault="0016404C">
      <w:pPr>
        <w:pStyle w:val="PL"/>
        <w:rPr>
          <w:rFonts w:ascii="Courier" w:hAnsi="Courier"/>
        </w:rPr>
      </w:pPr>
      <w:r>
        <w:rPr>
          <w:rFonts w:ascii="Courier" w:hAnsi="Courier"/>
        </w:rPr>
        <w:tab/>
        <w:t>}</w:t>
      </w:r>
    </w:p>
    <w:p w14:paraId="233722C4" w14:textId="77777777" w:rsidR="0016404C" w:rsidRDefault="0016404C">
      <w:pPr>
        <w:pStyle w:val="PL"/>
        <w:rPr>
          <w:rFonts w:ascii="Courier" w:hAnsi="Courier"/>
        </w:rPr>
      </w:pPr>
      <w:r>
        <w:rPr>
          <w:rFonts w:ascii="Courier" w:hAnsi="Courier"/>
        </w:rPr>
        <w:t>--</w:t>
      </w:r>
      <w:r>
        <w:rPr>
          <w:rFonts w:ascii="Courier" w:hAnsi="Courier"/>
        </w:rPr>
        <w:tab/>
        <w:t>timeGPRSIfNoTariffSwitch is measured in seconds</w:t>
      </w:r>
    </w:p>
    <w:p w14:paraId="153D8303" w14:textId="77777777" w:rsidR="0016404C" w:rsidRDefault="0016404C">
      <w:pPr>
        <w:pStyle w:val="PL"/>
        <w:rPr>
          <w:rFonts w:ascii="Courier" w:hAnsi="Courier"/>
        </w:rPr>
      </w:pPr>
      <w:r>
        <w:rPr>
          <w:rFonts w:ascii="Courier" w:hAnsi="Courier"/>
        </w:rPr>
        <w:t>--</w:t>
      </w:r>
      <w:r>
        <w:rPr>
          <w:rFonts w:ascii="Courier" w:hAnsi="Courier"/>
        </w:rPr>
        <w:tab/>
        <w:t>timeGPRSSinceLastTariffSwitch and timeGPRSTariffSwitchInterval are measured in seconds</w:t>
      </w:r>
    </w:p>
    <w:p w14:paraId="73D7BA57" w14:textId="77777777" w:rsidR="0016404C" w:rsidRDefault="0016404C">
      <w:pPr>
        <w:pStyle w:val="PL"/>
        <w:rPr>
          <w:rFonts w:ascii="Courier" w:hAnsi="Courier"/>
        </w:rPr>
      </w:pPr>
    </w:p>
    <w:p w14:paraId="36149AE9" w14:textId="77777777" w:rsidR="0016404C" w:rsidRDefault="0016404C">
      <w:pPr>
        <w:pStyle w:val="PL"/>
        <w:outlineLvl w:val="0"/>
        <w:rPr>
          <w:rFonts w:ascii="Courier" w:hAnsi="Courier"/>
        </w:rPr>
      </w:pPr>
      <w:r>
        <w:rPr>
          <w:rFonts w:ascii="Courier" w:hAnsi="Courier"/>
        </w:rPr>
        <w:t>ElapsedTimeRollOver ::= CHOICE {</w:t>
      </w:r>
    </w:p>
    <w:p w14:paraId="4F87A77F" w14:textId="77777777" w:rsidR="0016404C" w:rsidRDefault="0016404C">
      <w:pPr>
        <w:pStyle w:val="PL"/>
        <w:rPr>
          <w:rFonts w:ascii="Courier" w:hAnsi="Courier"/>
        </w:rPr>
      </w:pPr>
      <w:r>
        <w:rPr>
          <w:rFonts w:ascii="Courier" w:hAnsi="Courier"/>
        </w:rPr>
        <w:tab/>
        <w:t>rO-TimeGPRSIfNoTariffSwitch</w:t>
      </w:r>
      <w:r w:rsidR="00802C01">
        <w:rPr>
          <w:rFonts w:ascii="Courier" w:hAnsi="Courier"/>
        </w:rPr>
        <w:tab/>
      </w:r>
      <w:r>
        <w:rPr>
          <w:rFonts w:ascii="Courier" w:hAnsi="Courier"/>
        </w:rPr>
        <w:tab/>
        <w:t>[0] INTEGER (0..255),</w:t>
      </w:r>
    </w:p>
    <w:p w14:paraId="22319E96" w14:textId="77777777" w:rsidR="0016404C" w:rsidRDefault="0016404C">
      <w:pPr>
        <w:pStyle w:val="PL"/>
        <w:rPr>
          <w:rFonts w:ascii="Courier" w:hAnsi="Courier"/>
        </w:rPr>
      </w:pPr>
      <w:r>
        <w:rPr>
          <w:rFonts w:ascii="Courier" w:hAnsi="Courier"/>
        </w:rPr>
        <w:tab/>
        <w:t>rO-TimeGPRSIfTariffSwitch</w:t>
      </w:r>
      <w:r w:rsidR="00802C01">
        <w:rPr>
          <w:rFonts w:ascii="Courier" w:hAnsi="Courier"/>
        </w:rPr>
        <w:tab/>
      </w:r>
      <w:r>
        <w:rPr>
          <w:rFonts w:ascii="Courier" w:hAnsi="Courier"/>
        </w:rPr>
        <w:tab/>
        <w:t>[1] SEQUENCE {</w:t>
      </w:r>
    </w:p>
    <w:p w14:paraId="649DA619" w14:textId="77777777" w:rsidR="0016404C" w:rsidRDefault="00802C01">
      <w:pPr>
        <w:pStyle w:val="PL"/>
        <w:rPr>
          <w:rFonts w:ascii="Courier" w:hAnsi="Courier"/>
        </w:rPr>
      </w:pPr>
      <w:r>
        <w:rPr>
          <w:rFonts w:ascii="Courier" w:hAnsi="Courier"/>
        </w:rPr>
        <w:tab/>
      </w:r>
      <w:r w:rsidR="0016404C">
        <w:rPr>
          <w:rFonts w:ascii="Courier" w:hAnsi="Courier"/>
        </w:rPr>
        <w:t>rO-TimeGPRSSinceLastTariffSwitch</w:t>
      </w:r>
      <w:r>
        <w:rPr>
          <w:rFonts w:ascii="Courier" w:hAnsi="Courier"/>
        </w:rPr>
        <w:tab/>
      </w:r>
      <w:r w:rsidR="0016404C">
        <w:rPr>
          <w:rFonts w:ascii="Courier" w:hAnsi="Courier"/>
        </w:rPr>
        <w:t>[0] INTEGER (0..255)</w:t>
      </w:r>
      <w:r>
        <w:rPr>
          <w:rFonts w:ascii="Courier" w:hAnsi="Courier"/>
        </w:rPr>
        <w:tab/>
      </w:r>
      <w:r>
        <w:rPr>
          <w:rFonts w:ascii="Courier" w:hAnsi="Courier"/>
        </w:rPr>
        <w:tab/>
      </w:r>
      <w:r w:rsidR="0016404C">
        <w:rPr>
          <w:rFonts w:ascii="Courier" w:hAnsi="Courier"/>
        </w:rPr>
        <w:tab/>
        <w:t>OPTIONAL,</w:t>
      </w:r>
    </w:p>
    <w:p w14:paraId="0EFA0379" w14:textId="77777777" w:rsidR="0016404C" w:rsidRDefault="00802C01">
      <w:pPr>
        <w:pStyle w:val="PL"/>
        <w:rPr>
          <w:rFonts w:ascii="Courier" w:hAnsi="Courier"/>
        </w:rPr>
      </w:pPr>
      <w:r>
        <w:rPr>
          <w:rFonts w:ascii="Courier" w:hAnsi="Courier"/>
        </w:rPr>
        <w:tab/>
      </w:r>
      <w:r w:rsidR="0016404C">
        <w:rPr>
          <w:rFonts w:ascii="Courier" w:hAnsi="Courier"/>
        </w:rPr>
        <w:t>rO-TimeGPRSTariffSwitchInterval</w:t>
      </w:r>
      <w:r>
        <w:rPr>
          <w:rFonts w:ascii="Courier" w:hAnsi="Courier"/>
        </w:rPr>
        <w:tab/>
      </w:r>
      <w:r w:rsidR="0016404C">
        <w:rPr>
          <w:rFonts w:ascii="Courier" w:hAnsi="Courier"/>
        </w:rPr>
        <w:t>[1] INTEGER (0..255)</w:t>
      </w:r>
      <w:r>
        <w:rPr>
          <w:rFonts w:ascii="Courier" w:hAnsi="Courier"/>
        </w:rPr>
        <w:tab/>
      </w:r>
      <w:r>
        <w:rPr>
          <w:rFonts w:ascii="Courier" w:hAnsi="Courier"/>
        </w:rPr>
        <w:tab/>
      </w:r>
      <w:r w:rsidR="0016404C">
        <w:rPr>
          <w:rFonts w:ascii="Courier" w:hAnsi="Courier"/>
        </w:rPr>
        <w:tab/>
        <w:t>OPTIONAL</w:t>
      </w:r>
    </w:p>
    <w:p w14:paraId="2863EC23" w14:textId="77777777" w:rsidR="0016404C" w:rsidRDefault="00802C01">
      <w:pPr>
        <w:pStyle w:val="PL"/>
        <w:rPr>
          <w:rFonts w:ascii="Courier" w:hAnsi="Courier"/>
        </w:rPr>
      </w:pPr>
      <w:r>
        <w:rPr>
          <w:rFonts w:ascii="Courier" w:hAnsi="Courier"/>
        </w:rPr>
        <w:tab/>
      </w:r>
      <w:r w:rsidR="0016404C">
        <w:rPr>
          <w:rFonts w:ascii="Courier" w:hAnsi="Courier"/>
        </w:rPr>
        <w:t>}</w:t>
      </w:r>
    </w:p>
    <w:p w14:paraId="1C66B084" w14:textId="77777777" w:rsidR="0016404C" w:rsidRDefault="0016404C">
      <w:pPr>
        <w:pStyle w:val="PL"/>
        <w:rPr>
          <w:rFonts w:ascii="Courier" w:hAnsi="Courier"/>
        </w:rPr>
      </w:pPr>
      <w:r>
        <w:rPr>
          <w:rFonts w:ascii="Courier" w:hAnsi="Courier"/>
        </w:rPr>
        <w:tab/>
        <w:t>}</w:t>
      </w:r>
    </w:p>
    <w:p w14:paraId="2A8E7B77" w14:textId="77777777" w:rsidR="0016404C" w:rsidRDefault="0016404C">
      <w:pPr>
        <w:pStyle w:val="PL"/>
        <w:rPr>
          <w:rFonts w:ascii="Courier" w:hAnsi="Courier"/>
        </w:rPr>
      </w:pPr>
      <w:r>
        <w:rPr>
          <w:rFonts w:ascii="Courier" w:hAnsi="Courier"/>
        </w:rPr>
        <w:t>--</w:t>
      </w:r>
      <w:r>
        <w:rPr>
          <w:rFonts w:ascii="Courier" w:hAnsi="Courier"/>
        </w:rPr>
        <w:tab/>
        <w:t>rO-TimeGPRSIfNoTariffSwitch, rO-TimeGPRSSinceLastTariffSwitch and</w:t>
      </w:r>
    </w:p>
    <w:p w14:paraId="372350F5" w14:textId="77777777" w:rsidR="0016404C" w:rsidRDefault="0016404C">
      <w:pPr>
        <w:pStyle w:val="PL"/>
        <w:rPr>
          <w:rFonts w:ascii="Courier" w:hAnsi="Courier"/>
        </w:rPr>
      </w:pPr>
      <w:r>
        <w:rPr>
          <w:rFonts w:ascii="Courier" w:hAnsi="Courier"/>
        </w:rPr>
        <w:t>--</w:t>
      </w:r>
      <w:r>
        <w:rPr>
          <w:rFonts w:ascii="Courier" w:hAnsi="Courier"/>
        </w:rPr>
        <w:tab/>
        <w:t>rO-TimeGPRSTariffSwitchInterval</w:t>
      </w:r>
    </w:p>
    <w:p w14:paraId="60E5A0D7" w14:textId="77777777" w:rsidR="0016404C" w:rsidRDefault="0016404C">
      <w:pPr>
        <w:pStyle w:val="PL"/>
        <w:rPr>
          <w:rFonts w:ascii="Courier" w:hAnsi="Courier"/>
        </w:rPr>
      </w:pPr>
      <w:r>
        <w:rPr>
          <w:rFonts w:ascii="Courier" w:hAnsi="Courier"/>
        </w:rPr>
        <w:t>--</w:t>
      </w:r>
      <w:r>
        <w:rPr>
          <w:rFonts w:ascii="Courier" w:hAnsi="Courier"/>
        </w:rPr>
        <w:tab/>
        <w:t>present counters indicating the number of parameter range rollovers.</w:t>
      </w:r>
    </w:p>
    <w:p w14:paraId="64585024" w14:textId="77777777" w:rsidR="0016404C" w:rsidRDefault="0016404C">
      <w:pPr>
        <w:pStyle w:val="PL"/>
        <w:rPr>
          <w:rFonts w:ascii="Courier" w:hAnsi="Courier"/>
        </w:rPr>
      </w:pPr>
    </w:p>
    <w:p w14:paraId="2B074E78" w14:textId="77777777" w:rsidR="0016404C" w:rsidRDefault="0016404C">
      <w:pPr>
        <w:pStyle w:val="PL"/>
        <w:outlineLvl w:val="0"/>
        <w:rPr>
          <w:rFonts w:ascii="Courier" w:hAnsi="Courier"/>
        </w:rPr>
      </w:pPr>
      <w:r>
        <w:t xml:space="preserve">EndUserAddress </w:t>
      </w:r>
      <w:r>
        <w:rPr>
          <w:rFonts w:ascii="Courier" w:hAnsi="Courier"/>
        </w:rPr>
        <w:t>{PARAMETERS-BOUND: bound} ::= SEQUENCE {</w:t>
      </w:r>
    </w:p>
    <w:p w14:paraId="525A1FD1" w14:textId="77777777" w:rsidR="0016404C" w:rsidRDefault="0016404C">
      <w:pPr>
        <w:pStyle w:val="PL"/>
        <w:rPr>
          <w:rFonts w:ascii="Courier" w:hAnsi="Courier"/>
        </w:rPr>
      </w:pPr>
      <w:r>
        <w:rPr>
          <w:rFonts w:ascii="Courier" w:hAnsi="Courier"/>
        </w:rPr>
        <w:tab/>
        <w:t>pDPTypeOrganization</w:t>
      </w:r>
      <w:r w:rsidR="00802C01">
        <w:rPr>
          <w:rFonts w:ascii="Courier" w:hAnsi="Courier"/>
        </w:rPr>
        <w:tab/>
      </w:r>
      <w:r w:rsidR="00802C01">
        <w:rPr>
          <w:rFonts w:ascii="Courier" w:hAnsi="Courier"/>
        </w:rPr>
        <w:tab/>
      </w:r>
      <w:r>
        <w:rPr>
          <w:rFonts w:ascii="Courier" w:hAnsi="Courier"/>
        </w:rPr>
        <w:tab/>
        <w:t>[0] OCTET STRING (SIZE(1)),</w:t>
      </w:r>
    </w:p>
    <w:p w14:paraId="6683870A" w14:textId="77777777" w:rsidR="0016404C" w:rsidRDefault="0016404C">
      <w:pPr>
        <w:pStyle w:val="PL"/>
        <w:rPr>
          <w:rFonts w:ascii="Courier" w:hAnsi="Courier"/>
        </w:rPr>
      </w:pPr>
      <w:r>
        <w:rPr>
          <w:rFonts w:ascii="Courier" w:hAnsi="Courier"/>
        </w:rPr>
        <w:tab/>
        <w:t>pDPTypeNumber</w:t>
      </w:r>
      <w:r w:rsidR="00802C01">
        <w:rPr>
          <w:rFonts w:ascii="Courier" w:hAnsi="Courier"/>
        </w:rPr>
        <w:tab/>
      </w:r>
      <w:r w:rsidR="00802C01">
        <w:rPr>
          <w:rFonts w:ascii="Courier" w:hAnsi="Courier"/>
        </w:rPr>
        <w:tab/>
      </w:r>
      <w:r w:rsidR="00802C01">
        <w:rPr>
          <w:rFonts w:ascii="Courier" w:hAnsi="Courier"/>
        </w:rPr>
        <w:tab/>
      </w:r>
      <w:r>
        <w:rPr>
          <w:rFonts w:ascii="Courier" w:hAnsi="Courier"/>
        </w:rPr>
        <w:t>[1] OCTET STRING (SIZE(1)),</w:t>
      </w:r>
    </w:p>
    <w:p w14:paraId="5EE07CF9" w14:textId="77777777" w:rsidR="0016404C" w:rsidRDefault="0016404C">
      <w:pPr>
        <w:pStyle w:val="PL"/>
        <w:rPr>
          <w:rFonts w:ascii="Courier" w:hAnsi="Courier"/>
        </w:rPr>
      </w:pPr>
      <w:r>
        <w:rPr>
          <w:rFonts w:ascii="Courier" w:hAnsi="Courier"/>
        </w:rPr>
        <w:tab/>
        <w:t>pDPAddress</w:t>
      </w:r>
      <w:r w:rsidR="00802C01">
        <w:rPr>
          <w:rFonts w:ascii="Courier" w:hAnsi="Courier"/>
        </w:rPr>
        <w:tab/>
      </w:r>
      <w:r w:rsidR="00802C01">
        <w:rPr>
          <w:rFonts w:ascii="Courier" w:hAnsi="Courier"/>
        </w:rPr>
        <w:tab/>
      </w:r>
      <w:r w:rsidR="00802C01">
        <w:rPr>
          <w:rFonts w:ascii="Courier" w:hAnsi="Courier"/>
        </w:rPr>
        <w:tab/>
      </w:r>
      <w:r>
        <w:rPr>
          <w:rFonts w:ascii="Courier" w:hAnsi="Courier"/>
        </w:rPr>
        <w:tab/>
        <w:t>[2] OCTET STRING (SIZE(</w:t>
      </w:r>
    </w:p>
    <w:p w14:paraId="65273D56" w14:textId="77777777" w:rsidR="0016404C" w:rsidRDefault="00802C01">
      <w:pPr>
        <w:pStyle w:val="PL"/>
        <w:rPr>
          <w:rFonts w:ascii="Courier" w:hAnsi="Courier"/>
        </w:rPr>
      </w:pPr>
      <w:r>
        <w:rPr>
          <w:rFonts w:ascii="Courier" w:hAnsi="Courier"/>
        </w:rPr>
        <w:tab/>
      </w:r>
      <w:r w:rsidR="0016404C">
        <w:rPr>
          <w:rFonts w:ascii="Courier" w:hAnsi="Courier"/>
        </w:rPr>
        <w:t>bound.&amp;minPDPAddressLength .. bound.&amp;maxPDPAddressLength))</w:t>
      </w:r>
      <w:r>
        <w:rPr>
          <w:rFonts w:ascii="Courier" w:hAnsi="Courier"/>
        </w:rPr>
        <w:tab/>
      </w:r>
      <w:r>
        <w:rPr>
          <w:rFonts w:ascii="Courier" w:hAnsi="Courier"/>
        </w:rPr>
        <w:tab/>
      </w:r>
      <w:r w:rsidR="0016404C">
        <w:rPr>
          <w:rFonts w:ascii="Courier" w:hAnsi="Courier"/>
        </w:rPr>
        <w:tab/>
        <w:t>OPTIONAL</w:t>
      </w:r>
    </w:p>
    <w:p w14:paraId="2D690720" w14:textId="77777777" w:rsidR="0016404C" w:rsidRDefault="0016404C">
      <w:pPr>
        <w:pStyle w:val="PL"/>
        <w:rPr>
          <w:rFonts w:ascii="Courier" w:hAnsi="Courier"/>
        </w:rPr>
      </w:pPr>
      <w:r>
        <w:rPr>
          <w:rFonts w:ascii="Courier" w:hAnsi="Courier"/>
        </w:rPr>
        <w:tab/>
        <w:t>}</w:t>
      </w:r>
    </w:p>
    <w:p w14:paraId="31432C45" w14:textId="77777777" w:rsidR="0016404C" w:rsidRDefault="0016404C">
      <w:pPr>
        <w:pStyle w:val="PL"/>
        <w:rPr>
          <w:rFonts w:ascii="Courier" w:hAnsi="Courier"/>
        </w:rPr>
      </w:pPr>
      <w:r>
        <w:rPr>
          <w:rFonts w:ascii="Courier" w:hAnsi="Courier"/>
        </w:rPr>
        <w:t xml:space="preserve">-- Indicates the </w:t>
      </w:r>
      <w:r>
        <w:t>EndUserAddress</w:t>
      </w:r>
      <w:r>
        <w:rPr>
          <w:rFonts w:ascii="Courier" w:hAnsi="Courier"/>
        </w:rPr>
        <w:t>, refer to 3GPP TS 29.060 [12] for the encoding.</w:t>
      </w:r>
    </w:p>
    <w:p w14:paraId="79061E24" w14:textId="77777777" w:rsidR="0016404C" w:rsidRDefault="0016404C">
      <w:pPr>
        <w:pStyle w:val="PL"/>
        <w:rPr>
          <w:rFonts w:ascii="Courier" w:hAnsi="Courier"/>
        </w:rPr>
      </w:pPr>
      <w:r>
        <w:rPr>
          <w:rFonts w:ascii="Courier" w:hAnsi="Courier"/>
        </w:rPr>
        <w:t>-- The pDPTypeOrganization shall use the least significant 4 bits of the octet encoded.</w:t>
      </w:r>
    </w:p>
    <w:p w14:paraId="7ABF4B6D" w14:textId="77777777" w:rsidR="0016404C" w:rsidRDefault="0016404C">
      <w:pPr>
        <w:pStyle w:val="PL"/>
        <w:rPr>
          <w:rFonts w:ascii="Courier" w:hAnsi="Courier"/>
        </w:rPr>
      </w:pPr>
      <w:r>
        <w:rPr>
          <w:rFonts w:ascii="Courier" w:hAnsi="Courier"/>
        </w:rPr>
        <w:t>-- The sender of this parameter shall set the most significant 4 bits of the octet to 1.</w:t>
      </w:r>
    </w:p>
    <w:p w14:paraId="17BD9AA6" w14:textId="77777777" w:rsidR="0016404C" w:rsidRDefault="0016404C">
      <w:pPr>
        <w:pStyle w:val="PL"/>
        <w:rPr>
          <w:rFonts w:ascii="Courier" w:hAnsi="Courier"/>
        </w:rPr>
      </w:pPr>
      <w:r>
        <w:rPr>
          <w:rFonts w:ascii="Courier" w:hAnsi="Courier"/>
        </w:rPr>
        <w:t>-- The receiver of this parameter shall ignore the most significant 4 bits of this octet.</w:t>
      </w:r>
    </w:p>
    <w:p w14:paraId="5FE28421" w14:textId="77777777" w:rsidR="0016404C" w:rsidRDefault="0016404C">
      <w:pPr>
        <w:pStyle w:val="PL"/>
        <w:rPr>
          <w:rFonts w:ascii="Courier" w:hAnsi="Courier"/>
        </w:rPr>
      </w:pPr>
    </w:p>
    <w:p w14:paraId="0FF3DE2D" w14:textId="77777777" w:rsidR="0016404C" w:rsidRDefault="0016404C">
      <w:pPr>
        <w:pStyle w:val="PL"/>
        <w:outlineLvl w:val="0"/>
        <w:rPr>
          <w:rFonts w:ascii="Courier" w:hAnsi="Courier"/>
        </w:rPr>
      </w:pPr>
      <w:r>
        <w:rPr>
          <w:rFonts w:ascii="Courier" w:hAnsi="Courier"/>
        </w:rPr>
        <w:t>ErrorTreatment ::= ENUMERATED {</w:t>
      </w:r>
    </w:p>
    <w:p w14:paraId="199F2550" w14:textId="77777777" w:rsidR="0016404C" w:rsidRDefault="0016404C">
      <w:pPr>
        <w:pStyle w:val="PL"/>
        <w:rPr>
          <w:rFonts w:ascii="Courier" w:hAnsi="Courier"/>
        </w:rPr>
      </w:pPr>
      <w:r>
        <w:rPr>
          <w:rFonts w:ascii="Courier" w:hAnsi="Courier"/>
        </w:rPr>
        <w:tab/>
        <w:t>stdErrorAndInfo</w:t>
      </w:r>
      <w:r w:rsidR="00802C01">
        <w:rPr>
          <w:rFonts w:ascii="Courier" w:hAnsi="Courier"/>
        </w:rPr>
        <w:tab/>
      </w:r>
      <w:r w:rsidR="00802C01">
        <w:rPr>
          <w:rFonts w:ascii="Courier" w:hAnsi="Courier"/>
        </w:rPr>
        <w:tab/>
      </w:r>
      <w:r w:rsidR="00802C01">
        <w:rPr>
          <w:rFonts w:ascii="Courier" w:hAnsi="Courier"/>
        </w:rPr>
        <w:tab/>
      </w:r>
      <w:r>
        <w:rPr>
          <w:rFonts w:ascii="Courier" w:hAnsi="Courier"/>
        </w:rPr>
        <w:t>(0),</w:t>
      </w:r>
    </w:p>
    <w:p w14:paraId="0967340D" w14:textId="77777777" w:rsidR="0016404C" w:rsidRDefault="0016404C">
      <w:pPr>
        <w:pStyle w:val="PL"/>
        <w:rPr>
          <w:rFonts w:ascii="Courier" w:hAnsi="Courier"/>
        </w:rPr>
      </w:pPr>
      <w:r>
        <w:rPr>
          <w:rFonts w:ascii="Courier" w:hAnsi="Courier"/>
        </w:rPr>
        <w:tab/>
        <w:t>help</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w:t>
      </w:r>
    </w:p>
    <w:p w14:paraId="57447CDC" w14:textId="77777777" w:rsidR="0016404C" w:rsidRDefault="0016404C">
      <w:pPr>
        <w:pStyle w:val="PL"/>
        <w:rPr>
          <w:rFonts w:ascii="Courier" w:hAnsi="Courier"/>
        </w:rPr>
      </w:pPr>
      <w:r>
        <w:rPr>
          <w:rFonts w:ascii="Courier" w:hAnsi="Courier"/>
        </w:rPr>
        <w:tab/>
        <w:t>repeatPrompt</w:t>
      </w:r>
      <w:r w:rsidR="00802C01">
        <w:rPr>
          <w:rFonts w:ascii="Courier" w:hAnsi="Courier"/>
        </w:rPr>
        <w:tab/>
      </w:r>
      <w:r w:rsidR="00802C01">
        <w:rPr>
          <w:rFonts w:ascii="Courier" w:hAnsi="Courier"/>
        </w:rPr>
        <w:tab/>
      </w:r>
      <w:r w:rsidR="00802C01">
        <w:rPr>
          <w:rFonts w:ascii="Courier" w:hAnsi="Courier"/>
        </w:rPr>
        <w:tab/>
      </w:r>
      <w:r>
        <w:rPr>
          <w:rFonts w:ascii="Courier" w:hAnsi="Courier"/>
        </w:rPr>
        <w:t>(2)</w:t>
      </w:r>
    </w:p>
    <w:p w14:paraId="7976EF37" w14:textId="77777777" w:rsidR="0016404C" w:rsidRDefault="0016404C">
      <w:pPr>
        <w:pStyle w:val="PL"/>
        <w:rPr>
          <w:rFonts w:ascii="Courier" w:hAnsi="Courier"/>
        </w:rPr>
      </w:pPr>
      <w:r>
        <w:rPr>
          <w:rFonts w:ascii="Courier" w:hAnsi="Courier"/>
        </w:rPr>
        <w:tab/>
        <w:t>}</w:t>
      </w:r>
    </w:p>
    <w:p w14:paraId="62C41561" w14:textId="77777777" w:rsidR="0016404C" w:rsidRDefault="0016404C">
      <w:pPr>
        <w:pStyle w:val="PL"/>
        <w:rPr>
          <w:rFonts w:ascii="Courier" w:hAnsi="Courier"/>
        </w:rPr>
      </w:pPr>
      <w:r>
        <w:rPr>
          <w:rFonts w:ascii="Courier" w:hAnsi="Courier"/>
        </w:rPr>
        <w:t>-- stdErrorAndInfomeans returning the 'ImproperCallerResponse' error in the event of an error</w:t>
      </w:r>
    </w:p>
    <w:p w14:paraId="17750295" w14:textId="77777777" w:rsidR="0016404C" w:rsidRDefault="0016404C">
      <w:pPr>
        <w:pStyle w:val="PL"/>
        <w:rPr>
          <w:rFonts w:ascii="Courier" w:hAnsi="Courier"/>
        </w:rPr>
      </w:pPr>
      <w:r>
        <w:rPr>
          <w:rFonts w:ascii="Courier" w:hAnsi="Courier"/>
        </w:rPr>
        <w:lastRenderedPageBreak/>
        <w:t>-- condition during collection of user info.</w:t>
      </w:r>
    </w:p>
    <w:p w14:paraId="7EF0C785" w14:textId="77777777" w:rsidR="0016404C" w:rsidRDefault="0016404C">
      <w:pPr>
        <w:pStyle w:val="PL"/>
        <w:rPr>
          <w:rFonts w:ascii="Courier" w:hAnsi="Courier"/>
        </w:rPr>
      </w:pPr>
    </w:p>
    <w:p w14:paraId="76233EC3" w14:textId="77777777" w:rsidR="0016404C" w:rsidRDefault="0016404C">
      <w:pPr>
        <w:pStyle w:val="PL"/>
        <w:outlineLvl w:val="0"/>
        <w:rPr>
          <w:rFonts w:ascii="Courier" w:hAnsi="Courier"/>
        </w:rPr>
      </w:pPr>
      <w:r>
        <w:rPr>
          <w:rFonts w:ascii="Courier" w:hAnsi="Courier"/>
        </w:rPr>
        <w:t>EventSpecificInformationBCSM {PARAMETERS-BOUND : bound} ::= CHOICE {</w:t>
      </w:r>
    </w:p>
    <w:p w14:paraId="412BAC03" w14:textId="77777777" w:rsidR="0016404C" w:rsidRDefault="0016404C">
      <w:pPr>
        <w:pStyle w:val="PL"/>
        <w:rPr>
          <w:rFonts w:ascii="Courier" w:hAnsi="Courier"/>
        </w:rPr>
      </w:pPr>
      <w:r>
        <w:rPr>
          <w:rFonts w:ascii="Courier" w:hAnsi="Courier"/>
        </w:rPr>
        <w:tab/>
        <w:t>routeSelectFailureSpecificInfo</w:t>
      </w:r>
      <w:r w:rsidR="00802C01">
        <w:rPr>
          <w:rFonts w:ascii="Courier" w:hAnsi="Courier"/>
        </w:rPr>
        <w:tab/>
      </w:r>
      <w:r>
        <w:rPr>
          <w:rFonts w:ascii="Courier" w:hAnsi="Courier"/>
        </w:rPr>
        <w:t>[2] SEQUENCE {</w:t>
      </w:r>
    </w:p>
    <w:p w14:paraId="4372BB97" w14:textId="77777777" w:rsidR="0016404C" w:rsidRDefault="00802C01">
      <w:pPr>
        <w:pStyle w:val="PL"/>
        <w:rPr>
          <w:rFonts w:ascii="Courier" w:hAnsi="Courier"/>
        </w:rPr>
      </w:pPr>
      <w:r>
        <w:rPr>
          <w:rFonts w:ascii="Courier" w:hAnsi="Courier"/>
        </w:rPr>
        <w:tab/>
      </w:r>
      <w:r w:rsidR="0016404C">
        <w:rPr>
          <w:rFonts w:ascii="Courier" w:hAnsi="Courier"/>
        </w:rPr>
        <w:t>failureCause</w:t>
      </w:r>
      <w:r>
        <w:rPr>
          <w:rFonts w:ascii="Courier" w:hAnsi="Courier"/>
        </w:rPr>
        <w:tab/>
      </w:r>
      <w:r>
        <w:rPr>
          <w:rFonts w:ascii="Courier" w:hAnsi="Courier"/>
        </w:rPr>
        <w:tab/>
      </w:r>
      <w:r>
        <w:rPr>
          <w:rFonts w:ascii="Courier" w:hAnsi="Courier"/>
        </w:rPr>
        <w:tab/>
      </w:r>
      <w:r w:rsidR="0016404C">
        <w:rPr>
          <w:rFonts w:ascii="Courier" w:hAnsi="Courier"/>
        </w:rPr>
        <w:t>[0] Cause {bound}</w:t>
      </w:r>
      <w:r>
        <w:rPr>
          <w:rFonts w:ascii="Courier" w:hAnsi="Courier"/>
        </w:rPr>
        <w:tab/>
      </w:r>
      <w:r>
        <w:rPr>
          <w:rFonts w:ascii="Courier" w:hAnsi="Courier"/>
        </w:rPr>
        <w:tab/>
      </w:r>
      <w:r>
        <w:rPr>
          <w:rFonts w:ascii="Courier" w:hAnsi="Courier"/>
        </w:rPr>
        <w:tab/>
      </w:r>
      <w:r w:rsidR="0016404C">
        <w:rPr>
          <w:rFonts w:ascii="Courier" w:hAnsi="Courier"/>
        </w:rPr>
        <w:t>OPTIONAL,</w:t>
      </w:r>
    </w:p>
    <w:p w14:paraId="23937B28" w14:textId="77777777" w:rsidR="0016404C" w:rsidRDefault="00802C01">
      <w:pPr>
        <w:pStyle w:val="PL"/>
        <w:rPr>
          <w:rFonts w:ascii="Courier" w:hAnsi="Courier"/>
        </w:rPr>
      </w:pPr>
      <w:r>
        <w:rPr>
          <w:rFonts w:ascii="Courier" w:hAnsi="Courier"/>
        </w:rPr>
        <w:tab/>
      </w:r>
      <w:r w:rsidR="0016404C">
        <w:rPr>
          <w:rFonts w:ascii="Courier" w:hAnsi="Courier"/>
        </w:rPr>
        <w:t>...</w:t>
      </w:r>
    </w:p>
    <w:p w14:paraId="6BE86533" w14:textId="77777777" w:rsidR="0016404C" w:rsidRDefault="00802C01">
      <w:pPr>
        <w:pStyle w:val="PL"/>
        <w:rPr>
          <w:rFonts w:ascii="Courier" w:hAnsi="Courier"/>
        </w:rPr>
      </w:pPr>
      <w:r>
        <w:rPr>
          <w:rFonts w:ascii="Courier" w:hAnsi="Courier"/>
        </w:rPr>
        <w:tab/>
      </w:r>
      <w:r w:rsidR="0016404C">
        <w:rPr>
          <w:rFonts w:ascii="Courier" w:hAnsi="Courier"/>
        </w:rPr>
        <w:t>},</w:t>
      </w:r>
    </w:p>
    <w:p w14:paraId="4D7F5428" w14:textId="77777777" w:rsidR="0016404C" w:rsidRDefault="0016404C">
      <w:pPr>
        <w:pStyle w:val="PL"/>
        <w:rPr>
          <w:rFonts w:ascii="Courier" w:hAnsi="Courier"/>
        </w:rPr>
      </w:pPr>
      <w:r>
        <w:rPr>
          <w:rFonts w:ascii="Courier" w:hAnsi="Courier"/>
        </w:rPr>
        <w:tab/>
        <w:t>oCalledPartyBusySpecificInfo</w:t>
      </w:r>
      <w:r w:rsidR="00802C01">
        <w:rPr>
          <w:rFonts w:ascii="Courier" w:hAnsi="Courier"/>
        </w:rPr>
        <w:tab/>
      </w:r>
      <w:r>
        <w:rPr>
          <w:rFonts w:ascii="Courier" w:hAnsi="Courier"/>
        </w:rPr>
        <w:t>[3] SEQUENCE {</w:t>
      </w:r>
    </w:p>
    <w:p w14:paraId="28CC5B79" w14:textId="77777777" w:rsidR="0016404C" w:rsidRDefault="00802C01">
      <w:pPr>
        <w:pStyle w:val="PL"/>
        <w:rPr>
          <w:rFonts w:ascii="Courier" w:hAnsi="Courier"/>
        </w:rPr>
      </w:pPr>
      <w:r>
        <w:rPr>
          <w:rFonts w:ascii="Courier" w:hAnsi="Courier"/>
        </w:rPr>
        <w:tab/>
      </w:r>
      <w:r w:rsidR="0016404C">
        <w:rPr>
          <w:rFonts w:ascii="Courier" w:hAnsi="Courier"/>
        </w:rPr>
        <w:t>busyCause</w:t>
      </w:r>
      <w:r>
        <w:rPr>
          <w:rFonts w:ascii="Courier" w:hAnsi="Courier"/>
        </w:rPr>
        <w:tab/>
      </w:r>
      <w:r>
        <w:rPr>
          <w:rFonts w:ascii="Courier" w:hAnsi="Courier"/>
        </w:rPr>
        <w:tab/>
      </w:r>
      <w:r>
        <w:rPr>
          <w:rFonts w:ascii="Courier" w:hAnsi="Courier"/>
        </w:rPr>
        <w:tab/>
      </w:r>
      <w:r w:rsidR="0016404C">
        <w:rPr>
          <w:rFonts w:ascii="Courier" w:hAnsi="Courier"/>
        </w:rPr>
        <w:tab/>
        <w:t>[0] Cause {bound}</w:t>
      </w:r>
      <w:r>
        <w:rPr>
          <w:rFonts w:ascii="Courier" w:hAnsi="Courier"/>
        </w:rPr>
        <w:tab/>
      </w:r>
      <w:r>
        <w:rPr>
          <w:rFonts w:ascii="Courier" w:hAnsi="Courier"/>
        </w:rPr>
        <w:tab/>
      </w:r>
      <w:r>
        <w:rPr>
          <w:rFonts w:ascii="Courier" w:hAnsi="Courier"/>
        </w:rPr>
        <w:tab/>
      </w:r>
      <w:r w:rsidR="0016404C">
        <w:rPr>
          <w:rFonts w:ascii="Courier" w:hAnsi="Courier"/>
        </w:rPr>
        <w:t>OPTIONAL,</w:t>
      </w:r>
    </w:p>
    <w:p w14:paraId="42DDFBBC" w14:textId="77777777" w:rsidR="0016404C" w:rsidRDefault="00802C01">
      <w:pPr>
        <w:pStyle w:val="PL"/>
        <w:rPr>
          <w:rFonts w:ascii="Courier" w:hAnsi="Courier"/>
        </w:rPr>
      </w:pPr>
      <w:r>
        <w:rPr>
          <w:rFonts w:ascii="Courier" w:hAnsi="Courier"/>
        </w:rPr>
        <w:tab/>
      </w:r>
      <w:r w:rsidR="0016404C">
        <w:rPr>
          <w:rFonts w:ascii="Courier" w:hAnsi="Courier"/>
        </w:rPr>
        <w:t>...</w:t>
      </w:r>
    </w:p>
    <w:p w14:paraId="590F3FC6" w14:textId="77777777" w:rsidR="0016404C" w:rsidRDefault="00802C01">
      <w:pPr>
        <w:pStyle w:val="PL"/>
        <w:rPr>
          <w:rFonts w:ascii="Courier" w:hAnsi="Courier"/>
        </w:rPr>
      </w:pPr>
      <w:r>
        <w:rPr>
          <w:rFonts w:ascii="Courier" w:hAnsi="Courier"/>
        </w:rPr>
        <w:tab/>
      </w:r>
      <w:r w:rsidR="0016404C">
        <w:rPr>
          <w:rFonts w:ascii="Courier" w:hAnsi="Courier"/>
        </w:rPr>
        <w:t>},</w:t>
      </w:r>
    </w:p>
    <w:p w14:paraId="390E7F06" w14:textId="77777777" w:rsidR="0016404C" w:rsidRDefault="0016404C">
      <w:pPr>
        <w:pStyle w:val="PL"/>
        <w:rPr>
          <w:rFonts w:ascii="Courier" w:hAnsi="Courier"/>
        </w:rPr>
      </w:pPr>
      <w:r>
        <w:rPr>
          <w:rFonts w:ascii="Courier" w:hAnsi="Courier"/>
        </w:rPr>
        <w:tab/>
        <w:t>oNoAnswerSpecificInfo</w:t>
      </w:r>
      <w:r w:rsidR="00802C01">
        <w:rPr>
          <w:rFonts w:ascii="Courier" w:hAnsi="Courier"/>
        </w:rPr>
        <w:tab/>
      </w:r>
      <w:r w:rsidR="00802C01">
        <w:rPr>
          <w:rFonts w:ascii="Courier" w:hAnsi="Courier"/>
        </w:rPr>
        <w:tab/>
      </w:r>
      <w:r>
        <w:rPr>
          <w:rFonts w:ascii="Courier" w:hAnsi="Courier"/>
        </w:rPr>
        <w:t>[4] SEQUENCE {</w:t>
      </w:r>
    </w:p>
    <w:p w14:paraId="7C2BD8D3" w14:textId="77777777" w:rsidR="0016404C" w:rsidRDefault="00802C01">
      <w:pPr>
        <w:pStyle w:val="PL"/>
        <w:rPr>
          <w:rFonts w:ascii="Courier" w:hAnsi="Courier"/>
        </w:rPr>
      </w:pPr>
      <w:r>
        <w:rPr>
          <w:rFonts w:ascii="Courier" w:hAnsi="Courier"/>
        </w:rPr>
        <w:tab/>
      </w:r>
      <w:r w:rsidR="0016404C">
        <w:rPr>
          <w:rFonts w:ascii="Courier" w:hAnsi="Courier"/>
        </w:rPr>
        <w:t>-- no specific info defined --</w:t>
      </w:r>
    </w:p>
    <w:p w14:paraId="392A1A14" w14:textId="77777777" w:rsidR="0016404C" w:rsidRDefault="00802C01">
      <w:pPr>
        <w:pStyle w:val="PL"/>
        <w:rPr>
          <w:rFonts w:ascii="Courier" w:hAnsi="Courier"/>
        </w:rPr>
      </w:pPr>
      <w:r>
        <w:rPr>
          <w:rFonts w:ascii="Courier" w:hAnsi="Courier"/>
        </w:rPr>
        <w:tab/>
      </w:r>
      <w:r w:rsidR="0016404C">
        <w:rPr>
          <w:rFonts w:ascii="Courier" w:hAnsi="Courier"/>
        </w:rPr>
        <w:t>...</w:t>
      </w:r>
    </w:p>
    <w:p w14:paraId="1F373BD2" w14:textId="77777777" w:rsidR="0016404C" w:rsidRDefault="00802C01">
      <w:pPr>
        <w:pStyle w:val="PL"/>
        <w:rPr>
          <w:rFonts w:ascii="Courier" w:hAnsi="Courier"/>
        </w:rPr>
      </w:pPr>
      <w:r>
        <w:rPr>
          <w:rFonts w:ascii="Courier" w:hAnsi="Courier"/>
        </w:rPr>
        <w:tab/>
      </w:r>
      <w:r w:rsidR="0016404C">
        <w:rPr>
          <w:rFonts w:ascii="Courier" w:hAnsi="Courier"/>
        </w:rPr>
        <w:t>},</w:t>
      </w:r>
    </w:p>
    <w:p w14:paraId="24FEB6DD" w14:textId="77777777" w:rsidR="0016404C" w:rsidRDefault="0016404C">
      <w:pPr>
        <w:pStyle w:val="PL"/>
        <w:rPr>
          <w:rFonts w:ascii="Courier" w:hAnsi="Courier"/>
        </w:rPr>
      </w:pPr>
      <w:r>
        <w:rPr>
          <w:rFonts w:ascii="Courier" w:hAnsi="Courier"/>
        </w:rPr>
        <w:tab/>
        <w:t>oAnswerSpecificInfo</w:t>
      </w:r>
      <w:r w:rsidR="00802C01">
        <w:rPr>
          <w:rFonts w:ascii="Courier" w:hAnsi="Courier"/>
        </w:rPr>
        <w:tab/>
      </w:r>
      <w:r w:rsidR="00802C01">
        <w:rPr>
          <w:rFonts w:ascii="Courier" w:hAnsi="Courier"/>
        </w:rPr>
        <w:tab/>
      </w:r>
      <w:r>
        <w:rPr>
          <w:rFonts w:ascii="Courier" w:hAnsi="Courier"/>
        </w:rPr>
        <w:tab/>
        <w:t>[5] SEQUENCE {</w:t>
      </w:r>
    </w:p>
    <w:p w14:paraId="5ABA1260" w14:textId="77777777" w:rsidR="0016404C" w:rsidRDefault="00802C01">
      <w:pPr>
        <w:pStyle w:val="PL"/>
        <w:rPr>
          <w:rFonts w:ascii="Courier" w:hAnsi="Courier"/>
        </w:rPr>
      </w:pPr>
      <w:r>
        <w:rPr>
          <w:rFonts w:ascii="Courier" w:hAnsi="Courier"/>
        </w:rPr>
        <w:tab/>
      </w:r>
      <w:r w:rsidR="0016404C">
        <w:rPr>
          <w:rFonts w:ascii="Courier" w:hAnsi="Courier"/>
        </w:rPr>
        <w:t>destinationAddress</w:t>
      </w:r>
      <w:r>
        <w:rPr>
          <w:rFonts w:ascii="Courier" w:hAnsi="Courier"/>
        </w:rPr>
        <w:tab/>
      </w:r>
      <w:r>
        <w:rPr>
          <w:rFonts w:ascii="Courier" w:hAnsi="Courier"/>
        </w:rPr>
        <w:tab/>
      </w:r>
      <w:r w:rsidR="0016404C">
        <w:rPr>
          <w:rFonts w:ascii="Courier" w:hAnsi="Courier"/>
        </w:rPr>
        <w:tab/>
        <w:t>[50] CalledPartyNumber {bound}</w:t>
      </w:r>
      <w:r>
        <w:rPr>
          <w:rFonts w:ascii="Courier" w:hAnsi="Courier"/>
        </w:rPr>
        <w:tab/>
      </w:r>
      <w:r w:rsidR="0016404C">
        <w:rPr>
          <w:rFonts w:ascii="Courier" w:hAnsi="Courier"/>
        </w:rPr>
        <w:tab/>
        <w:t>OPTIONAL,</w:t>
      </w:r>
    </w:p>
    <w:p w14:paraId="2F5FE1C4" w14:textId="77777777" w:rsidR="0016404C" w:rsidRDefault="00802C01">
      <w:pPr>
        <w:pStyle w:val="PL"/>
        <w:rPr>
          <w:rFonts w:ascii="Courier" w:hAnsi="Courier"/>
        </w:rPr>
      </w:pPr>
      <w:r>
        <w:rPr>
          <w:rFonts w:ascii="Courier" w:hAnsi="Courier"/>
        </w:rPr>
        <w:tab/>
      </w:r>
      <w:r w:rsidR="0016404C">
        <w:rPr>
          <w:rFonts w:ascii="Courier" w:hAnsi="Courier"/>
        </w:rPr>
        <w:t>or-Call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[51]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0C64DD78" w14:textId="77777777" w:rsidR="0016404C" w:rsidRDefault="00802C01">
      <w:pPr>
        <w:pStyle w:val="PL"/>
        <w:rPr>
          <w:rFonts w:ascii="Courier" w:hAnsi="Courier"/>
        </w:rPr>
      </w:pPr>
      <w:r>
        <w:rPr>
          <w:rFonts w:ascii="Courier" w:hAnsi="Courier"/>
        </w:rPr>
        <w:tab/>
      </w:r>
      <w:r w:rsidR="0016404C">
        <w:rPr>
          <w:rFonts w:ascii="Courier" w:hAnsi="Courier"/>
        </w:rPr>
        <w:t>forwardedCall</w:t>
      </w:r>
      <w:r>
        <w:rPr>
          <w:rFonts w:ascii="Courier" w:hAnsi="Courier"/>
        </w:rPr>
        <w:tab/>
      </w:r>
      <w:r>
        <w:rPr>
          <w:rFonts w:ascii="Courier" w:hAnsi="Courier"/>
        </w:rPr>
        <w:tab/>
      </w:r>
      <w:r>
        <w:rPr>
          <w:rFonts w:ascii="Courier" w:hAnsi="Courier"/>
        </w:rPr>
        <w:tab/>
      </w:r>
      <w:r w:rsidR="0016404C">
        <w:rPr>
          <w:rFonts w:ascii="Courier" w:hAnsi="Courier"/>
        </w:rPr>
        <w:t>[52]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14910017" w14:textId="77777777" w:rsidR="0016404C" w:rsidRDefault="00802C01">
      <w:pPr>
        <w:pStyle w:val="PL"/>
        <w:rPr>
          <w:rFonts w:ascii="Courier" w:eastAsia="MS Gothic" w:hAnsi="Courier"/>
          <w:lang w:eastAsia="ja-JP"/>
        </w:rPr>
      </w:pPr>
      <w:r>
        <w:rPr>
          <w:rFonts w:ascii="Courier" w:eastAsia="MS Gothic" w:hAnsi="Courier" w:hint="eastAsia"/>
          <w:lang w:eastAsia="ja-JP"/>
        </w:rPr>
        <w:tab/>
      </w:r>
      <w:r w:rsidR="0016404C">
        <w:rPr>
          <w:rFonts w:ascii="Courier" w:eastAsia="MS Gothic" w:hAnsi="Courier" w:hint="eastAsia"/>
          <w:lang w:eastAsia="ja-JP"/>
        </w:rPr>
        <w:t>chargeIndicator</w:t>
      </w:r>
      <w:r>
        <w:rPr>
          <w:rFonts w:ascii="Courier" w:eastAsia="MS Gothic" w:hAnsi="Courier" w:hint="eastAsia"/>
          <w:lang w:eastAsia="ja-JP"/>
        </w:rPr>
        <w:tab/>
      </w:r>
      <w:r>
        <w:rPr>
          <w:rFonts w:ascii="Courier" w:eastAsia="MS Gothic" w:hAnsi="Courier" w:hint="eastAsia"/>
          <w:lang w:eastAsia="ja-JP"/>
        </w:rPr>
        <w:tab/>
      </w:r>
      <w:r>
        <w:rPr>
          <w:rFonts w:ascii="Courier" w:eastAsia="MS Gothic" w:hAnsi="Courier" w:hint="eastAsia"/>
          <w:lang w:eastAsia="ja-JP"/>
        </w:rPr>
        <w:tab/>
      </w:r>
      <w:r w:rsidR="0016404C">
        <w:rPr>
          <w:rFonts w:ascii="Courier" w:eastAsia="MS Gothic" w:hAnsi="Courier" w:hint="eastAsia"/>
          <w:lang w:eastAsia="ja-JP"/>
        </w:rPr>
        <w:t>[53] ChargeIndicator</w:t>
      </w:r>
      <w:r>
        <w:rPr>
          <w:rFonts w:ascii="Courier" w:eastAsia="MS Gothic" w:hAnsi="Courier" w:hint="eastAsia"/>
          <w:lang w:eastAsia="ja-JP"/>
        </w:rPr>
        <w:tab/>
      </w:r>
      <w:r>
        <w:rPr>
          <w:rFonts w:ascii="Courier" w:eastAsia="MS Gothic" w:hAnsi="Courier" w:hint="eastAsia"/>
          <w:lang w:eastAsia="ja-JP"/>
        </w:rPr>
        <w:tab/>
      </w:r>
      <w:r w:rsidR="0016404C">
        <w:rPr>
          <w:rFonts w:ascii="Courier" w:eastAsia="MS Gothic" w:hAnsi="Courier" w:hint="eastAsia"/>
          <w:lang w:eastAsia="ja-JP"/>
        </w:rPr>
        <w:tab/>
        <w:t>OPTIONAL,</w:t>
      </w:r>
    </w:p>
    <w:p w14:paraId="19BD2E60" w14:textId="77777777" w:rsidR="0016404C" w:rsidRDefault="00802C01">
      <w:pPr>
        <w:pStyle w:val="PL"/>
      </w:pPr>
      <w:r>
        <w:tab/>
      </w:r>
      <w:r w:rsidR="0016404C">
        <w:t>ext-basicServiceCode</w:t>
      </w:r>
      <w:r>
        <w:tab/>
      </w:r>
      <w:r>
        <w:tab/>
      </w:r>
      <w:r w:rsidR="0016404C">
        <w:t>[54] Ext-BasicServiceCode</w:t>
      </w:r>
      <w:r>
        <w:tab/>
      </w:r>
      <w:r>
        <w:tab/>
      </w:r>
      <w:r w:rsidR="0016404C">
        <w:t>OPTIONAL,</w:t>
      </w:r>
    </w:p>
    <w:p w14:paraId="09A8DF50" w14:textId="77777777" w:rsidR="0016404C" w:rsidRDefault="00802C01">
      <w:pPr>
        <w:pStyle w:val="PL"/>
        <w:rPr>
          <w:rFonts w:ascii="Courier" w:hAnsi="Courier"/>
        </w:rPr>
      </w:pPr>
      <w:r>
        <w:tab/>
      </w:r>
      <w:r w:rsidR="0016404C">
        <w:t>ext-basicServiceCode2</w:t>
      </w:r>
      <w:r>
        <w:tab/>
      </w:r>
      <w:r>
        <w:tab/>
      </w:r>
      <w:r w:rsidR="0016404C">
        <w:t>[55] Ext-BasicServiceCode</w:t>
      </w:r>
      <w:r>
        <w:tab/>
      </w:r>
      <w:r>
        <w:tab/>
      </w:r>
      <w:r w:rsidR="0016404C">
        <w:t>OPTIONAL,</w:t>
      </w:r>
    </w:p>
    <w:p w14:paraId="2E8BA9A6" w14:textId="77777777" w:rsidR="0016404C" w:rsidRDefault="00802C01">
      <w:pPr>
        <w:pStyle w:val="PL"/>
        <w:rPr>
          <w:rFonts w:ascii="Courier" w:hAnsi="Courier"/>
        </w:rPr>
      </w:pPr>
      <w:r>
        <w:rPr>
          <w:rFonts w:ascii="Courier" w:hAnsi="Courier"/>
        </w:rPr>
        <w:tab/>
      </w:r>
      <w:r w:rsidR="0016404C">
        <w:rPr>
          <w:rFonts w:ascii="Courier" w:hAnsi="Courier"/>
        </w:rPr>
        <w:t>...</w:t>
      </w:r>
    </w:p>
    <w:p w14:paraId="3EF817E0" w14:textId="77777777" w:rsidR="0016404C" w:rsidRDefault="00802C01">
      <w:pPr>
        <w:pStyle w:val="PL"/>
        <w:rPr>
          <w:rFonts w:ascii="Courier" w:hAnsi="Courier"/>
        </w:rPr>
      </w:pPr>
      <w:r>
        <w:rPr>
          <w:rFonts w:ascii="Courier" w:hAnsi="Courier"/>
        </w:rPr>
        <w:tab/>
      </w:r>
      <w:r w:rsidR="0016404C">
        <w:rPr>
          <w:rFonts w:ascii="Courier" w:hAnsi="Courier"/>
        </w:rPr>
        <w:t>},</w:t>
      </w:r>
    </w:p>
    <w:p w14:paraId="4EB8CCA8" w14:textId="77777777" w:rsidR="0016404C" w:rsidRDefault="0016404C">
      <w:pPr>
        <w:pStyle w:val="PL"/>
      </w:pPr>
      <w:r>
        <w:tab/>
        <w:t>oMidCallSpecificInfo</w:t>
      </w:r>
      <w:r w:rsidR="00802C01">
        <w:tab/>
      </w:r>
      <w:r w:rsidR="00802C01">
        <w:tab/>
      </w:r>
      <w:r>
        <w:t>[6] SEQUENCE {</w:t>
      </w:r>
    </w:p>
    <w:p w14:paraId="22903288" w14:textId="77777777" w:rsidR="0016404C" w:rsidRDefault="00802C01">
      <w:pPr>
        <w:pStyle w:val="PL"/>
      </w:pPr>
      <w:r>
        <w:tab/>
      </w:r>
      <w:r w:rsidR="0016404C">
        <w:t>midCallEvents</w:t>
      </w:r>
      <w:r>
        <w:tab/>
      </w:r>
      <w:r>
        <w:tab/>
      </w:r>
      <w:r>
        <w:tab/>
      </w:r>
      <w:r w:rsidR="0016404C">
        <w:t>[1] CHOICE {</w:t>
      </w:r>
    </w:p>
    <w:p w14:paraId="10EF5BA8" w14:textId="77777777" w:rsidR="0016404C" w:rsidRDefault="00802C01">
      <w:pPr>
        <w:pStyle w:val="PL"/>
      </w:pPr>
      <w:r>
        <w:tab/>
      </w:r>
      <w:r w:rsidR="0016404C">
        <w:tab/>
        <w:t>dTMFDigitsCompleted</w:t>
      </w:r>
      <w:r>
        <w:tab/>
      </w:r>
      <w:r>
        <w:tab/>
      </w:r>
      <w:r w:rsidR="0016404C">
        <w:tab/>
        <w:t>[3] Digits {bound},</w:t>
      </w:r>
    </w:p>
    <w:p w14:paraId="499C041D" w14:textId="77777777" w:rsidR="0016404C" w:rsidRDefault="00802C01">
      <w:pPr>
        <w:pStyle w:val="PL"/>
      </w:pPr>
      <w:r>
        <w:tab/>
      </w:r>
      <w:r w:rsidR="0016404C">
        <w:tab/>
        <w:t>dTMFDigitsTimeOut</w:t>
      </w:r>
      <w:r>
        <w:tab/>
      </w:r>
      <w:r>
        <w:tab/>
      </w:r>
      <w:r w:rsidR="0016404C">
        <w:tab/>
        <w:t>[4] Digits {bound}</w:t>
      </w:r>
    </w:p>
    <w:p w14:paraId="01569C57" w14:textId="77777777" w:rsidR="0016404C" w:rsidRDefault="00802C01">
      <w:pPr>
        <w:pStyle w:val="PL"/>
      </w:pPr>
      <w:r>
        <w:tab/>
      </w:r>
      <w:r w:rsidR="0016404C">
        <w:tab/>
        <w:t>}</w:t>
      </w:r>
      <w:r>
        <w:tab/>
      </w:r>
      <w:r>
        <w:tab/>
      </w:r>
      <w:r>
        <w:tab/>
      </w:r>
      <w:r>
        <w:tab/>
      </w:r>
      <w:r>
        <w:tab/>
      </w:r>
      <w:r>
        <w:tab/>
      </w:r>
      <w:r>
        <w:tab/>
      </w:r>
      <w:r>
        <w:tab/>
      </w:r>
      <w:r>
        <w:tab/>
      </w:r>
      <w:r w:rsidR="0016404C">
        <w:t>OPTIONAL,</w:t>
      </w:r>
    </w:p>
    <w:p w14:paraId="72B853E0" w14:textId="77777777" w:rsidR="0016404C" w:rsidRDefault="00802C01">
      <w:pPr>
        <w:pStyle w:val="PL"/>
      </w:pPr>
      <w:r>
        <w:tab/>
      </w:r>
      <w:r w:rsidR="0016404C">
        <w:t>...</w:t>
      </w:r>
    </w:p>
    <w:p w14:paraId="2476A0E7" w14:textId="77777777" w:rsidR="0016404C" w:rsidRDefault="00802C01">
      <w:pPr>
        <w:pStyle w:val="PL"/>
      </w:pPr>
      <w:r>
        <w:tab/>
      </w:r>
      <w:r w:rsidR="0016404C">
        <w:t>},</w:t>
      </w:r>
    </w:p>
    <w:p w14:paraId="76078BEA" w14:textId="77777777" w:rsidR="0016404C" w:rsidRDefault="0016404C">
      <w:pPr>
        <w:pStyle w:val="PL"/>
        <w:rPr>
          <w:rFonts w:ascii="Courier" w:hAnsi="Courier"/>
        </w:rPr>
      </w:pPr>
      <w:r>
        <w:rPr>
          <w:rFonts w:ascii="Courier" w:hAnsi="Courier"/>
        </w:rPr>
        <w:tab/>
        <w:t>oDisconnectSpecificInfo</w:t>
      </w:r>
      <w:r w:rsidR="00802C01">
        <w:rPr>
          <w:rFonts w:ascii="Courier" w:hAnsi="Courier"/>
        </w:rPr>
        <w:tab/>
      </w:r>
      <w:r w:rsidR="00802C01">
        <w:rPr>
          <w:rFonts w:ascii="Courier" w:hAnsi="Courier"/>
        </w:rPr>
        <w:tab/>
      </w:r>
      <w:r>
        <w:rPr>
          <w:rFonts w:ascii="Courier" w:hAnsi="Courier"/>
        </w:rPr>
        <w:t>[7] SEQUENCE {</w:t>
      </w:r>
    </w:p>
    <w:p w14:paraId="1A8F9396" w14:textId="77777777" w:rsidR="0016404C" w:rsidRDefault="00802C01">
      <w:pPr>
        <w:pStyle w:val="PL"/>
        <w:rPr>
          <w:rFonts w:ascii="Courier" w:hAnsi="Courier"/>
        </w:rPr>
      </w:pPr>
      <w:r>
        <w:rPr>
          <w:rFonts w:ascii="Courier" w:hAnsi="Courier"/>
        </w:rPr>
        <w:tab/>
      </w:r>
      <w:r w:rsidR="0016404C">
        <w:rPr>
          <w:rFonts w:ascii="Courier" w:hAnsi="Courier"/>
        </w:rPr>
        <w:t>releaseCause</w:t>
      </w:r>
      <w:r>
        <w:rPr>
          <w:rFonts w:ascii="Courier" w:hAnsi="Courier"/>
        </w:rPr>
        <w:tab/>
      </w:r>
      <w:r>
        <w:rPr>
          <w:rFonts w:ascii="Courier" w:hAnsi="Courier"/>
        </w:rPr>
        <w:tab/>
      </w:r>
      <w:r>
        <w:rPr>
          <w:rFonts w:ascii="Courier" w:hAnsi="Courier"/>
        </w:rPr>
        <w:tab/>
      </w:r>
      <w:r w:rsidR="0016404C">
        <w:rPr>
          <w:rFonts w:ascii="Courier" w:hAnsi="Courier"/>
        </w:rPr>
        <w:t>[0] Cause {bound}</w:t>
      </w:r>
      <w:r>
        <w:rPr>
          <w:rFonts w:ascii="Courier" w:hAnsi="Courier"/>
        </w:rPr>
        <w:tab/>
      </w:r>
      <w:r>
        <w:rPr>
          <w:rFonts w:ascii="Courier" w:hAnsi="Courier"/>
        </w:rPr>
        <w:tab/>
      </w:r>
      <w:r>
        <w:rPr>
          <w:rFonts w:ascii="Courier" w:hAnsi="Courier"/>
        </w:rPr>
        <w:tab/>
      </w:r>
      <w:r w:rsidR="0016404C">
        <w:rPr>
          <w:rFonts w:ascii="Courier" w:hAnsi="Courier"/>
        </w:rPr>
        <w:t>OPTIONAL,</w:t>
      </w:r>
    </w:p>
    <w:p w14:paraId="111D9379" w14:textId="77777777" w:rsidR="0016404C" w:rsidRDefault="00802C01">
      <w:pPr>
        <w:pStyle w:val="PL"/>
        <w:rPr>
          <w:rFonts w:ascii="Courier" w:hAnsi="Courier"/>
        </w:rPr>
      </w:pPr>
      <w:r>
        <w:rPr>
          <w:rFonts w:ascii="Courier" w:hAnsi="Courier"/>
        </w:rPr>
        <w:tab/>
      </w:r>
      <w:r w:rsidR="0016404C">
        <w:rPr>
          <w:rFonts w:ascii="Courier" w:hAnsi="Courier"/>
        </w:rPr>
        <w:t>...</w:t>
      </w:r>
    </w:p>
    <w:p w14:paraId="36AF425A" w14:textId="77777777" w:rsidR="0016404C" w:rsidRDefault="00802C01">
      <w:pPr>
        <w:pStyle w:val="PL"/>
        <w:rPr>
          <w:rFonts w:ascii="Courier" w:hAnsi="Courier"/>
        </w:rPr>
      </w:pPr>
      <w:r>
        <w:rPr>
          <w:rFonts w:ascii="Courier" w:hAnsi="Courier"/>
        </w:rPr>
        <w:tab/>
      </w:r>
      <w:r w:rsidR="0016404C">
        <w:rPr>
          <w:rFonts w:ascii="Courier" w:hAnsi="Courier"/>
        </w:rPr>
        <w:t>},</w:t>
      </w:r>
    </w:p>
    <w:p w14:paraId="7C9155C7" w14:textId="77777777" w:rsidR="0016404C" w:rsidRDefault="0016404C">
      <w:pPr>
        <w:pStyle w:val="PL"/>
        <w:rPr>
          <w:rFonts w:ascii="Courier" w:hAnsi="Courier"/>
        </w:rPr>
      </w:pPr>
      <w:r>
        <w:rPr>
          <w:rFonts w:ascii="Courier" w:hAnsi="Courier"/>
        </w:rPr>
        <w:tab/>
        <w:t>tBusySpecificInfo</w:t>
      </w:r>
      <w:r w:rsidR="00802C01">
        <w:rPr>
          <w:rFonts w:ascii="Courier" w:hAnsi="Courier"/>
        </w:rPr>
        <w:tab/>
      </w:r>
      <w:r w:rsidR="00802C01">
        <w:rPr>
          <w:rFonts w:ascii="Courier" w:hAnsi="Courier"/>
        </w:rPr>
        <w:tab/>
      </w:r>
      <w:r>
        <w:rPr>
          <w:rFonts w:ascii="Courier" w:hAnsi="Courier"/>
        </w:rPr>
        <w:tab/>
        <w:t>[8] SEQUENCE {</w:t>
      </w:r>
    </w:p>
    <w:p w14:paraId="6E94A063" w14:textId="77777777" w:rsidR="0016404C" w:rsidRDefault="00802C01">
      <w:pPr>
        <w:pStyle w:val="PL"/>
        <w:rPr>
          <w:rFonts w:ascii="Courier" w:hAnsi="Courier"/>
        </w:rPr>
      </w:pPr>
      <w:r>
        <w:rPr>
          <w:rFonts w:ascii="Courier" w:hAnsi="Courier"/>
        </w:rPr>
        <w:tab/>
      </w:r>
      <w:r w:rsidR="0016404C">
        <w:rPr>
          <w:rFonts w:ascii="Courier" w:hAnsi="Courier"/>
        </w:rPr>
        <w:t>busyCause</w:t>
      </w:r>
      <w:r>
        <w:rPr>
          <w:rFonts w:ascii="Courier" w:hAnsi="Courier"/>
        </w:rPr>
        <w:tab/>
      </w:r>
      <w:r>
        <w:rPr>
          <w:rFonts w:ascii="Courier" w:hAnsi="Courier"/>
        </w:rPr>
        <w:tab/>
      </w:r>
      <w:r>
        <w:rPr>
          <w:rFonts w:ascii="Courier" w:hAnsi="Courier"/>
        </w:rPr>
        <w:tab/>
      </w:r>
      <w:r w:rsidR="0016404C">
        <w:rPr>
          <w:rFonts w:ascii="Courier" w:hAnsi="Courier"/>
        </w:rPr>
        <w:tab/>
        <w:t>[0] Cause {bound}</w:t>
      </w:r>
      <w:r>
        <w:rPr>
          <w:rFonts w:ascii="Courier" w:hAnsi="Courier"/>
        </w:rPr>
        <w:tab/>
      </w:r>
      <w:r>
        <w:rPr>
          <w:rFonts w:ascii="Courier" w:hAnsi="Courier"/>
        </w:rPr>
        <w:tab/>
      </w:r>
      <w:r>
        <w:rPr>
          <w:rFonts w:ascii="Courier" w:hAnsi="Courier"/>
        </w:rPr>
        <w:tab/>
      </w:r>
      <w:r w:rsidR="0016404C">
        <w:rPr>
          <w:rFonts w:ascii="Courier" w:hAnsi="Courier"/>
        </w:rPr>
        <w:t>OPTIONAL,</w:t>
      </w:r>
    </w:p>
    <w:p w14:paraId="56D9E1C9" w14:textId="77777777" w:rsidR="0016404C" w:rsidRDefault="00802C01">
      <w:pPr>
        <w:pStyle w:val="PL"/>
        <w:rPr>
          <w:rFonts w:ascii="Courier" w:hAnsi="Courier"/>
        </w:rPr>
      </w:pPr>
      <w:r>
        <w:rPr>
          <w:rFonts w:ascii="Courier" w:hAnsi="Courier"/>
        </w:rPr>
        <w:tab/>
      </w:r>
      <w:r w:rsidR="0016404C">
        <w:rPr>
          <w:rFonts w:ascii="Courier" w:hAnsi="Courier"/>
        </w:rPr>
        <w:t>callForwarded</w:t>
      </w:r>
      <w:r>
        <w:rPr>
          <w:rFonts w:ascii="Courier" w:hAnsi="Courier"/>
        </w:rPr>
        <w:tab/>
      </w:r>
      <w:r>
        <w:rPr>
          <w:rFonts w:ascii="Courier" w:hAnsi="Courier"/>
        </w:rPr>
        <w:tab/>
      </w:r>
      <w:r>
        <w:rPr>
          <w:rFonts w:ascii="Courier" w:hAnsi="Courier"/>
        </w:rPr>
        <w:tab/>
      </w:r>
      <w:r w:rsidR="0016404C">
        <w:rPr>
          <w:rFonts w:ascii="Courier" w:hAnsi="Courier"/>
        </w:rPr>
        <w:t>[50]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7FB7C48A" w14:textId="77777777" w:rsidR="0016404C" w:rsidRDefault="00802C01">
      <w:pPr>
        <w:pStyle w:val="PL"/>
        <w:rPr>
          <w:rFonts w:ascii="Courier" w:eastAsia="MS Gothic" w:hAnsi="Courier"/>
        </w:rPr>
      </w:pPr>
      <w:r>
        <w:rPr>
          <w:rFonts w:ascii="Courier" w:eastAsia="MS Gothic" w:hAnsi="Courier" w:hint="eastAsia"/>
        </w:rPr>
        <w:tab/>
      </w:r>
      <w:r w:rsidR="0016404C">
        <w:rPr>
          <w:rFonts w:ascii="Courier" w:eastAsia="MS Gothic" w:hAnsi="Courier" w:hint="eastAsia"/>
        </w:rPr>
        <w:t>routeNotPermitted</w:t>
      </w:r>
      <w:r>
        <w:rPr>
          <w:rFonts w:ascii="Courier" w:eastAsia="MS Gothic" w:hAnsi="Courier" w:hint="eastAsia"/>
        </w:rPr>
        <w:tab/>
      </w:r>
      <w:r>
        <w:rPr>
          <w:rFonts w:ascii="Courier" w:eastAsia="MS Gothic" w:hAnsi="Courier"/>
        </w:rPr>
        <w:tab/>
      </w:r>
      <w:r w:rsidR="0016404C">
        <w:rPr>
          <w:rFonts w:ascii="Courier" w:eastAsia="MS Gothic" w:hAnsi="Courier" w:hint="eastAsia"/>
        </w:rPr>
        <w:tab/>
        <w:t>[51] NULL</w:t>
      </w:r>
      <w:r>
        <w:rPr>
          <w:rFonts w:ascii="Courier" w:eastAsia="MS Gothic" w:hAnsi="Courier" w:hint="eastAsia"/>
        </w:rPr>
        <w:tab/>
      </w:r>
      <w:r>
        <w:rPr>
          <w:rFonts w:ascii="Courier" w:eastAsia="MS Gothic" w:hAnsi="Courier"/>
        </w:rPr>
        <w:tab/>
      </w:r>
      <w:r>
        <w:rPr>
          <w:rFonts w:ascii="Courier" w:eastAsia="MS Gothic" w:hAnsi="Courier"/>
        </w:rPr>
        <w:tab/>
      </w:r>
      <w:r>
        <w:rPr>
          <w:rFonts w:ascii="Courier" w:eastAsia="MS Gothic" w:hAnsi="Courier" w:hint="eastAsia"/>
        </w:rPr>
        <w:tab/>
      </w:r>
      <w:r w:rsidR="0016404C">
        <w:rPr>
          <w:rFonts w:ascii="Courier" w:eastAsia="MS Gothic" w:hAnsi="Courier" w:hint="eastAsia"/>
        </w:rPr>
        <w:t>OPTIONAL,</w:t>
      </w:r>
    </w:p>
    <w:p w14:paraId="47FBF13F" w14:textId="77777777" w:rsidR="0016404C" w:rsidRDefault="00802C01">
      <w:pPr>
        <w:pStyle w:val="PL"/>
      </w:pPr>
      <w:r>
        <w:tab/>
      </w:r>
      <w:r w:rsidR="0016404C">
        <w:t>forwardingDestinationNumber</w:t>
      </w:r>
      <w:r>
        <w:tab/>
      </w:r>
      <w:r w:rsidR="0016404C">
        <w:tab/>
        <w:t>[52] CalledPartyNumber {bound}</w:t>
      </w:r>
      <w:r>
        <w:tab/>
      </w:r>
      <w:r w:rsidR="0016404C">
        <w:tab/>
        <w:t>OPTIONAL,</w:t>
      </w:r>
    </w:p>
    <w:p w14:paraId="2762D554" w14:textId="77777777" w:rsidR="0016404C" w:rsidRDefault="00802C01">
      <w:pPr>
        <w:pStyle w:val="PL"/>
        <w:rPr>
          <w:rFonts w:ascii="Courier" w:hAnsi="Courier"/>
        </w:rPr>
      </w:pPr>
      <w:r>
        <w:rPr>
          <w:rFonts w:ascii="Courier" w:hAnsi="Courier"/>
        </w:rPr>
        <w:tab/>
      </w:r>
      <w:r w:rsidR="0016404C">
        <w:rPr>
          <w:rFonts w:ascii="Courier" w:hAnsi="Courier"/>
        </w:rPr>
        <w:t>...</w:t>
      </w:r>
    </w:p>
    <w:p w14:paraId="159ED062" w14:textId="77777777" w:rsidR="0016404C" w:rsidRDefault="00802C01">
      <w:pPr>
        <w:pStyle w:val="PL"/>
        <w:rPr>
          <w:rFonts w:ascii="Courier" w:hAnsi="Courier"/>
        </w:rPr>
      </w:pPr>
      <w:r>
        <w:rPr>
          <w:rFonts w:ascii="Courier" w:hAnsi="Courier"/>
        </w:rPr>
        <w:tab/>
      </w:r>
      <w:r w:rsidR="0016404C">
        <w:rPr>
          <w:rFonts w:ascii="Courier" w:hAnsi="Courier"/>
        </w:rPr>
        <w:t>},</w:t>
      </w:r>
    </w:p>
    <w:p w14:paraId="08AD036A" w14:textId="77777777" w:rsidR="0016404C" w:rsidRDefault="0016404C">
      <w:pPr>
        <w:pStyle w:val="PL"/>
        <w:rPr>
          <w:rFonts w:ascii="Courier" w:hAnsi="Courier"/>
        </w:rPr>
      </w:pPr>
      <w:r>
        <w:rPr>
          <w:rFonts w:ascii="Courier" w:hAnsi="Courier"/>
        </w:rPr>
        <w:tab/>
        <w:t>tNoAnswerSpecificInfo</w:t>
      </w:r>
      <w:r w:rsidR="00802C01">
        <w:rPr>
          <w:rFonts w:ascii="Courier" w:hAnsi="Courier"/>
        </w:rPr>
        <w:tab/>
      </w:r>
      <w:r w:rsidR="00802C01">
        <w:rPr>
          <w:rFonts w:ascii="Courier" w:hAnsi="Courier"/>
        </w:rPr>
        <w:tab/>
      </w:r>
      <w:r>
        <w:rPr>
          <w:rFonts w:ascii="Courier" w:hAnsi="Courier"/>
        </w:rPr>
        <w:t>[9] SEQUENCE {</w:t>
      </w:r>
    </w:p>
    <w:p w14:paraId="7068BBBE" w14:textId="77777777" w:rsidR="0016404C" w:rsidRDefault="00802C01">
      <w:pPr>
        <w:pStyle w:val="PL"/>
        <w:rPr>
          <w:rFonts w:ascii="Courier" w:hAnsi="Courier"/>
        </w:rPr>
      </w:pPr>
      <w:r>
        <w:rPr>
          <w:rFonts w:ascii="Courier" w:hAnsi="Courier"/>
        </w:rPr>
        <w:tab/>
      </w:r>
      <w:r w:rsidR="0016404C">
        <w:rPr>
          <w:rFonts w:ascii="Courier" w:hAnsi="Courier"/>
        </w:rPr>
        <w:t>callForwarded</w:t>
      </w:r>
      <w:r>
        <w:rPr>
          <w:rFonts w:ascii="Courier" w:hAnsi="Courier"/>
        </w:rPr>
        <w:tab/>
      </w:r>
      <w:r>
        <w:rPr>
          <w:rFonts w:ascii="Courier" w:hAnsi="Courier"/>
        </w:rPr>
        <w:tab/>
      </w:r>
      <w:r>
        <w:rPr>
          <w:rFonts w:ascii="Courier" w:hAnsi="Courier"/>
        </w:rPr>
        <w:tab/>
      </w:r>
      <w:r w:rsidR="0016404C">
        <w:rPr>
          <w:rFonts w:ascii="Courier" w:hAnsi="Courier"/>
        </w:rPr>
        <w:t>[50]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7CF757BD" w14:textId="77777777" w:rsidR="0016404C" w:rsidRDefault="00802C01">
      <w:pPr>
        <w:pStyle w:val="PL"/>
      </w:pPr>
      <w:r>
        <w:tab/>
      </w:r>
      <w:r w:rsidR="0016404C">
        <w:t>forwardingDestinationNumber</w:t>
      </w:r>
      <w:r>
        <w:tab/>
      </w:r>
      <w:r w:rsidR="0016404C">
        <w:tab/>
        <w:t>[52] CalledPartyNumber {bound}</w:t>
      </w:r>
      <w:r>
        <w:tab/>
      </w:r>
      <w:r w:rsidR="0016404C">
        <w:tab/>
        <w:t>OPTIONAL,</w:t>
      </w:r>
    </w:p>
    <w:p w14:paraId="37EDE745" w14:textId="77777777" w:rsidR="0016404C" w:rsidRDefault="00802C01">
      <w:pPr>
        <w:pStyle w:val="PL"/>
        <w:rPr>
          <w:rFonts w:ascii="Courier" w:hAnsi="Courier"/>
        </w:rPr>
      </w:pPr>
      <w:r>
        <w:rPr>
          <w:rFonts w:ascii="Courier" w:hAnsi="Courier"/>
        </w:rPr>
        <w:tab/>
      </w:r>
      <w:r w:rsidR="0016404C">
        <w:rPr>
          <w:rFonts w:ascii="Courier" w:hAnsi="Courier"/>
        </w:rPr>
        <w:t>...</w:t>
      </w:r>
    </w:p>
    <w:p w14:paraId="3CCE146A" w14:textId="77777777" w:rsidR="0016404C" w:rsidRDefault="00802C01">
      <w:pPr>
        <w:pStyle w:val="PL"/>
        <w:rPr>
          <w:rFonts w:ascii="Courier" w:hAnsi="Courier"/>
        </w:rPr>
      </w:pPr>
      <w:r>
        <w:rPr>
          <w:rFonts w:ascii="Courier" w:hAnsi="Courier"/>
        </w:rPr>
        <w:tab/>
      </w:r>
      <w:r w:rsidR="0016404C">
        <w:rPr>
          <w:rFonts w:ascii="Courier" w:hAnsi="Courier"/>
        </w:rPr>
        <w:t>},</w:t>
      </w:r>
    </w:p>
    <w:p w14:paraId="48F1F1E3" w14:textId="77777777" w:rsidR="0016404C" w:rsidRDefault="0016404C">
      <w:pPr>
        <w:pStyle w:val="PL"/>
        <w:rPr>
          <w:rFonts w:ascii="Courier" w:hAnsi="Courier"/>
        </w:rPr>
      </w:pPr>
      <w:r>
        <w:rPr>
          <w:rFonts w:ascii="Courier" w:hAnsi="Courier"/>
        </w:rPr>
        <w:tab/>
        <w:t>tAnswerSpecificInfo</w:t>
      </w:r>
      <w:r w:rsidR="00802C01">
        <w:rPr>
          <w:rFonts w:ascii="Courier" w:hAnsi="Courier"/>
        </w:rPr>
        <w:tab/>
      </w:r>
      <w:r w:rsidR="00802C01">
        <w:rPr>
          <w:rFonts w:ascii="Courier" w:hAnsi="Courier"/>
        </w:rPr>
        <w:tab/>
      </w:r>
      <w:r>
        <w:rPr>
          <w:rFonts w:ascii="Courier" w:hAnsi="Courier"/>
        </w:rPr>
        <w:tab/>
        <w:t>[10] SEQUENCE {</w:t>
      </w:r>
    </w:p>
    <w:p w14:paraId="04D960F8" w14:textId="77777777" w:rsidR="0016404C" w:rsidRDefault="00802C01">
      <w:pPr>
        <w:pStyle w:val="PL"/>
        <w:rPr>
          <w:rFonts w:ascii="Courier" w:hAnsi="Courier"/>
        </w:rPr>
      </w:pPr>
      <w:r>
        <w:rPr>
          <w:rFonts w:ascii="Courier" w:hAnsi="Courier"/>
        </w:rPr>
        <w:tab/>
      </w:r>
      <w:r w:rsidR="0016404C">
        <w:rPr>
          <w:rFonts w:ascii="Courier" w:hAnsi="Courier"/>
        </w:rPr>
        <w:t>destinationAddress</w:t>
      </w:r>
      <w:r>
        <w:rPr>
          <w:rFonts w:ascii="Courier" w:hAnsi="Courier"/>
        </w:rPr>
        <w:tab/>
      </w:r>
      <w:r>
        <w:rPr>
          <w:rFonts w:ascii="Courier" w:hAnsi="Courier"/>
        </w:rPr>
        <w:tab/>
      </w:r>
      <w:r w:rsidR="0016404C">
        <w:rPr>
          <w:rFonts w:ascii="Courier" w:hAnsi="Courier"/>
        </w:rPr>
        <w:tab/>
        <w:t>[50] CalledPartyNumber {bound}</w:t>
      </w:r>
      <w:r>
        <w:rPr>
          <w:rFonts w:ascii="Courier" w:hAnsi="Courier"/>
        </w:rPr>
        <w:tab/>
      </w:r>
      <w:r w:rsidR="0016404C">
        <w:rPr>
          <w:rFonts w:ascii="Courier" w:hAnsi="Courier"/>
        </w:rPr>
        <w:tab/>
        <w:t>OPTIONAL,</w:t>
      </w:r>
    </w:p>
    <w:p w14:paraId="2269B2DB" w14:textId="77777777" w:rsidR="0016404C" w:rsidRDefault="00802C01">
      <w:pPr>
        <w:pStyle w:val="PL"/>
        <w:rPr>
          <w:rFonts w:ascii="Courier" w:hAnsi="Courier"/>
        </w:rPr>
      </w:pPr>
      <w:r>
        <w:rPr>
          <w:rFonts w:ascii="Courier" w:hAnsi="Courier"/>
        </w:rPr>
        <w:tab/>
      </w:r>
      <w:r w:rsidR="0016404C">
        <w:rPr>
          <w:rFonts w:ascii="Courier" w:hAnsi="Courier"/>
        </w:rPr>
        <w:t>or-Call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[51]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4BFF4E34" w14:textId="77777777" w:rsidR="0016404C" w:rsidRDefault="00802C01">
      <w:pPr>
        <w:pStyle w:val="PL"/>
        <w:rPr>
          <w:rFonts w:ascii="Courier" w:hAnsi="Courier"/>
        </w:rPr>
      </w:pPr>
      <w:r>
        <w:rPr>
          <w:rFonts w:ascii="Courier" w:hAnsi="Courier"/>
        </w:rPr>
        <w:tab/>
      </w:r>
      <w:r w:rsidR="0016404C">
        <w:rPr>
          <w:rFonts w:ascii="Courier" w:hAnsi="Courier"/>
        </w:rPr>
        <w:t>forwardedCall</w:t>
      </w:r>
      <w:r>
        <w:rPr>
          <w:rFonts w:ascii="Courier" w:hAnsi="Courier"/>
        </w:rPr>
        <w:tab/>
      </w:r>
      <w:r>
        <w:rPr>
          <w:rFonts w:ascii="Courier" w:hAnsi="Courier"/>
        </w:rPr>
        <w:tab/>
      </w:r>
      <w:r>
        <w:rPr>
          <w:rFonts w:ascii="Courier" w:hAnsi="Courier"/>
        </w:rPr>
        <w:tab/>
      </w:r>
      <w:r w:rsidR="0016404C">
        <w:rPr>
          <w:rFonts w:ascii="Courier" w:hAnsi="Courier"/>
        </w:rPr>
        <w:t>[52] NULL</w:t>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OPTIONAL,</w:t>
      </w:r>
    </w:p>
    <w:p w14:paraId="1C680825" w14:textId="77777777" w:rsidR="0016404C" w:rsidRDefault="00802C01">
      <w:pPr>
        <w:pStyle w:val="PL"/>
        <w:rPr>
          <w:rFonts w:ascii="Courier" w:eastAsia="MS Gothic" w:hAnsi="Courier"/>
          <w:lang w:eastAsia="ja-JP"/>
        </w:rPr>
      </w:pPr>
      <w:r>
        <w:rPr>
          <w:rFonts w:ascii="Courier" w:eastAsia="MS Gothic" w:hAnsi="Courier" w:hint="eastAsia"/>
          <w:lang w:eastAsia="ja-JP"/>
        </w:rPr>
        <w:tab/>
      </w:r>
      <w:r w:rsidR="0016404C">
        <w:rPr>
          <w:rFonts w:ascii="Courier" w:eastAsia="MS Gothic" w:hAnsi="Courier" w:hint="eastAsia"/>
          <w:lang w:eastAsia="ja-JP"/>
        </w:rPr>
        <w:t>chargeIndicator</w:t>
      </w:r>
      <w:r>
        <w:rPr>
          <w:rFonts w:ascii="Courier" w:eastAsia="MS Gothic" w:hAnsi="Courier" w:hint="eastAsia"/>
          <w:lang w:eastAsia="ja-JP"/>
        </w:rPr>
        <w:tab/>
      </w:r>
      <w:r>
        <w:rPr>
          <w:rFonts w:ascii="Courier" w:eastAsia="MS Gothic" w:hAnsi="Courier" w:hint="eastAsia"/>
          <w:lang w:eastAsia="ja-JP"/>
        </w:rPr>
        <w:tab/>
      </w:r>
      <w:r>
        <w:rPr>
          <w:rFonts w:ascii="Courier" w:eastAsia="MS Gothic" w:hAnsi="Courier" w:hint="eastAsia"/>
          <w:lang w:eastAsia="ja-JP"/>
        </w:rPr>
        <w:tab/>
      </w:r>
      <w:r w:rsidR="0016404C">
        <w:rPr>
          <w:rFonts w:ascii="Courier" w:eastAsia="MS Gothic" w:hAnsi="Courier" w:hint="eastAsia"/>
          <w:lang w:eastAsia="ja-JP"/>
        </w:rPr>
        <w:t>[53] ChargeIndicator</w:t>
      </w:r>
      <w:r>
        <w:rPr>
          <w:rFonts w:ascii="Courier" w:eastAsia="MS Gothic" w:hAnsi="Courier" w:hint="eastAsia"/>
          <w:lang w:eastAsia="ja-JP"/>
        </w:rPr>
        <w:tab/>
      </w:r>
      <w:r>
        <w:rPr>
          <w:rFonts w:ascii="Courier" w:eastAsia="MS Gothic" w:hAnsi="Courier" w:hint="eastAsia"/>
          <w:lang w:eastAsia="ja-JP"/>
        </w:rPr>
        <w:tab/>
      </w:r>
      <w:r w:rsidR="0016404C">
        <w:rPr>
          <w:rFonts w:ascii="Courier" w:eastAsia="MS Gothic" w:hAnsi="Courier" w:hint="eastAsia"/>
          <w:lang w:eastAsia="ja-JP"/>
        </w:rPr>
        <w:tab/>
        <w:t>OPTIONAL,</w:t>
      </w:r>
    </w:p>
    <w:p w14:paraId="5E0D3274" w14:textId="77777777" w:rsidR="0016404C" w:rsidRDefault="00802C01">
      <w:pPr>
        <w:pStyle w:val="PL"/>
      </w:pPr>
      <w:r>
        <w:tab/>
      </w:r>
      <w:r w:rsidR="0016404C">
        <w:t>ext-basicServiceCode</w:t>
      </w:r>
      <w:r>
        <w:tab/>
      </w:r>
      <w:r>
        <w:tab/>
      </w:r>
      <w:r w:rsidR="0016404C">
        <w:t>[54] Ext-BasicServiceCode</w:t>
      </w:r>
      <w:r>
        <w:tab/>
      </w:r>
      <w:r>
        <w:tab/>
      </w:r>
      <w:r w:rsidR="0016404C">
        <w:t>OPTIONAL,</w:t>
      </w:r>
    </w:p>
    <w:p w14:paraId="3B558321" w14:textId="77777777" w:rsidR="0016404C" w:rsidRDefault="00802C01">
      <w:pPr>
        <w:pStyle w:val="PL"/>
      </w:pPr>
      <w:r>
        <w:tab/>
      </w:r>
      <w:r w:rsidR="0016404C">
        <w:t>ext-basicServiceCode2</w:t>
      </w:r>
      <w:r>
        <w:tab/>
      </w:r>
      <w:r>
        <w:tab/>
      </w:r>
      <w:r w:rsidR="0016404C">
        <w:t>[55] Ext-BasicServiceCode</w:t>
      </w:r>
      <w:r>
        <w:tab/>
      </w:r>
      <w:r>
        <w:tab/>
      </w:r>
      <w:r w:rsidR="0016404C">
        <w:t>OPTIONAL,</w:t>
      </w:r>
    </w:p>
    <w:p w14:paraId="5A944D8C" w14:textId="77777777" w:rsidR="0016404C" w:rsidRDefault="00802C01">
      <w:pPr>
        <w:pStyle w:val="PL"/>
        <w:rPr>
          <w:rFonts w:ascii="Courier" w:hAnsi="Courier"/>
        </w:rPr>
      </w:pPr>
      <w:r>
        <w:rPr>
          <w:rFonts w:ascii="Courier" w:hAnsi="Courier"/>
        </w:rPr>
        <w:tab/>
      </w:r>
      <w:r w:rsidR="0016404C">
        <w:rPr>
          <w:rFonts w:ascii="Courier" w:hAnsi="Courier"/>
        </w:rPr>
        <w:t>...</w:t>
      </w:r>
    </w:p>
    <w:p w14:paraId="066FD56B" w14:textId="77777777" w:rsidR="0016404C" w:rsidRDefault="00802C01">
      <w:pPr>
        <w:pStyle w:val="PL"/>
        <w:rPr>
          <w:rFonts w:ascii="Courier" w:hAnsi="Courier"/>
        </w:rPr>
      </w:pPr>
      <w:r>
        <w:rPr>
          <w:rFonts w:ascii="Courier" w:hAnsi="Courier"/>
        </w:rPr>
        <w:tab/>
      </w:r>
      <w:r w:rsidR="0016404C">
        <w:rPr>
          <w:rFonts w:ascii="Courier" w:hAnsi="Courier"/>
        </w:rPr>
        <w:t>},</w:t>
      </w:r>
    </w:p>
    <w:p w14:paraId="0B5B3062" w14:textId="77777777" w:rsidR="0016404C" w:rsidRDefault="0016404C">
      <w:pPr>
        <w:pStyle w:val="PL"/>
      </w:pPr>
      <w:r>
        <w:tab/>
        <w:t>tMidCallSpecificInfo</w:t>
      </w:r>
      <w:r w:rsidR="00802C01">
        <w:tab/>
      </w:r>
      <w:r w:rsidR="00802C01">
        <w:tab/>
      </w:r>
      <w:r>
        <w:t>[11] SEQUENCE {</w:t>
      </w:r>
    </w:p>
    <w:p w14:paraId="445BD028" w14:textId="77777777" w:rsidR="0016404C" w:rsidRDefault="00802C01">
      <w:pPr>
        <w:pStyle w:val="PL"/>
      </w:pPr>
      <w:r>
        <w:tab/>
      </w:r>
      <w:r w:rsidR="0016404C">
        <w:t>midCallEvents</w:t>
      </w:r>
      <w:r>
        <w:tab/>
      </w:r>
      <w:r>
        <w:tab/>
      </w:r>
      <w:r>
        <w:tab/>
      </w:r>
      <w:r w:rsidR="0016404C">
        <w:t>[1] CHOICE {</w:t>
      </w:r>
    </w:p>
    <w:p w14:paraId="114D5CFC" w14:textId="77777777" w:rsidR="0016404C" w:rsidRDefault="00802C01">
      <w:pPr>
        <w:pStyle w:val="PL"/>
      </w:pPr>
      <w:r>
        <w:tab/>
      </w:r>
      <w:r w:rsidR="0016404C">
        <w:tab/>
        <w:t>dTMFDigitsCompleted</w:t>
      </w:r>
      <w:r>
        <w:tab/>
      </w:r>
      <w:r>
        <w:tab/>
      </w:r>
      <w:r w:rsidR="0016404C">
        <w:tab/>
        <w:t>[3] Digits {bound},</w:t>
      </w:r>
    </w:p>
    <w:p w14:paraId="5FF4E9D7" w14:textId="77777777" w:rsidR="0016404C" w:rsidRDefault="00802C01">
      <w:pPr>
        <w:pStyle w:val="PL"/>
      </w:pPr>
      <w:r>
        <w:tab/>
      </w:r>
      <w:r w:rsidR="0016404C">
        <w:tab/>
        <w:t>dTMFDigitsTimeOut</w:t>
      </w:r>
      <w:r>
        <w:tab/>
      </w:r>
      <w:r>
        <w:tab/>
      </w:r>
      <w:r w:rsidR="0016404C">
        <w:tab/>
        <w:t>[4] Digits {bound}</w:t>
      </w:r>
    </w:p>
    <w:p w14:paraId="51BBC315" w14:textId="77777777" w:rsidR="0016404C" w:rsidRDefault="00802C01">
      <w:pPr>
        <w:pStyle w:val="PL"/>
      </w:pPr>
      <w:r>
        <w:tab/>
      </w:r>
      <w:r w:rsidR="0016404C">
        <w:tab/>
        <w:t>}</w:t>
      </w:r>
      <w:r>
        <w:tab/>
      </w:r>
      <w:r>
        <w:tab/>
      </w:r>
      <w:r>
        <w:tab/>
      </w:r>
      <w:r>
        <w:tab/>
      </w:r>
      <w:r>
        <w:tab/>
      </w:r>
      <w:r>
        <w:tab/>
      </w:r>
      <w:r>
        <w:tab/>
      </w:r>
      <w:r>
        <w:tab/>
      </w:r>
      <w:r>
        <w:tab/>
      </w:r>
      <w:r w:rsidR="0016404C">
        <w:t>OPTIONAL,</w:t>
      </w:r>
    </w:p>
    <w:p w14:paraId="2B37DEA3" w14:textId="77777777" w:rsidR="0016404C" w:rsidRDefault="00802C01">
      <w:pPr>
        <w:pStyle w:val="PL"/>
      </w:pPr>
      <w:r>
        <w:tab/>
      </w:r>
      <w:r w:rsidR="0016404C">
        <w:t>...</w:t>
      </w:r>
    </w:p>
    <w:p w14:paraId="1964DD2C" w14:textId="77777777" w:rsidR="0016404C" w:rsidRDefault="00802C01">
      <w:pPr>
        <w:pStyle w:val="PL"/>
      </w:pPr>
      <w:r>
        <w:tab/>
      </w:r>
      <w:r w:rsidR="0016404C">
        <w:t>},</w:t>
      </w:r>
    </w:p>
    <w:p w14:paraId="4D859F2D" w14:textId="77777777" w:rsidR="0016404C" w:rsidRDefault="0016404C">
      <w:pPr>
        <w:pStyle w:val="PL"/>
        <w:rPr>
          <w:rFonts w:ascii="Courier" w:hAnsi="Courier"/>
        </w:rPr>
      </w:pPr>
      <w:r>
        <w:rPr>
          <w:rFonts w:ascii="Courier" w:hAnsi="Courier"/>
        </w:rPr>
        <w:tab/>
        <w:t>tDisconnectSpecificInfo</w:t>
      </w:r>
      <w:r w:rsidR="00802C01">
        <w:rPr>
          <w:rFonts w:ascii="Courier" w:hAnsi="Courier"/>
        </w:rPr>
        <w:tab/>
      </w:r>
      <w:r w:rsidR="00802C01">
        <w:rPr>
          <w:rFonts w:ascii="Courier" w:hAnsi="Courier"/>
        </w:rPr>
        <w:tab/>
      </w:r>
      <w:r>
        <w:rPr>
          <w:rFonts w:ascii="Courier" w:hAnsi="Courier"/>
        </w:rPr>
        <w:t>[12] SEQUENCE {</w:t>
      </w:r>
    </w:p>
    <w:p w14:paraId="1A38520C" w14:textId="77777777" w:rsidR="0016404C" w:rsidRDefault="00802C01">
      <w:pPr>
        <w:pStyle w:val="PL"/>
        <w:rPr>
          <w:rFonts w:ascii="Courier" w:hAnsi="Courier"/>
        </w:rPr>
      </w:pPr>
      <w:r>
        <w:rPr>
          <w:rFonts w:ascii="Courier" w:hAnsi="Courier"/>
        </w:rPr>
        <w:tab/>
      </w:r>
      <w:r w:rsidR="0016404C">
        <w:rPr>
          <w:rFonts w:ascii="Courier" w:hAnsi="Courier"/>
        </w:rPr>
        <w:t>releaseCause</w:t>
      </w:r>
      <w:r>
        <w:rPr>
          <w:rFonts w:ascii="Courier" w:hAnsi="Courier"/>
        </w:rPr>
        <w:tab/>
      </w:r>
      <w:r>
        <w:rPr>
          <w:rFonts w:ascii="Courier" w:hAnsi="Courier"/>
        </w:rPr>
        <w:tab/>
      </w:r>
      <w:r>
        <w:rPr>
          <w:rFonts w:ascii="Courier" w:hAnsi="Courier"/>
        </w:rPr>
        <w:tab/>
      </w:r>
      <w:r w:rsidR="0016404C">
        <w:rPr>
          <w:rFonts w:ascii="Courier" w:hAnsi="Courier"/>
        </w:rPr>
        <w:t>[0] Cause {bound}</w:t>
      </w:r>
      <w:r>
        <w:rPr>
          <w:rFonts w:ascii="Courier" w:hAnsi="Courier"/>
        </w:rPr>
        <w:tab/>
      </w:r>
      <w:r>
        <w:rPr>
          <w:rFonts w:ascii="Courier" w:hAnsi="Courier"/>
        </w:rPr>
        <w:tab/>
      </w:r>
      <w:r>
        <w:rPr>
          <w:rFonts w:ascii="Courier" w:hAnsi="Courier"/>
        </w:rPr>
        <w:tab/>
      </w:r>
      <w:r w:rsidR="0016404C">
        <w:rPr>
          <w:rFonts w:ascii="Courier" w:hAnsi="Courier"/>
        </w:rPr>
        <w:t>OPTIONAL,</w:t>
      </w:r>
    </w:p>
    <w:p w14:paraId="7DB061E2" w14:textId="77777777" w:rsidR="0016404C" w:rsidRDefault="00802C01">
      <w:pPr>
        <w:pStyle w:val="PL"/>
        <w:rPr>
          <w:rFonts w:ascii="Courier" w:hAnsi="Courier"/>
        </w:rPr>
      </w:pPr>
      <w:r>
        <w:rPr>
          <w:rFonts w:ascii="Courier" w:hAnsi="Courier"/>
        </w:rPr>
        <w:tab/>
      </w:r>
      <w:r w:rsidR="0016404C">
        <w:rPr>
          <w:rFonts w:ascii="Courier" w:hAnsi="Courier"/>
        </w:rPr>
        <w:t>...</w:t>
      </w:r>
    </w:p>
    <w:p w14:paraId="72A81EE6" w14:textId="77777777" w:rsidR="0016404C" w:rsidRDefault="00802C01">
      <w:pPr>
        <w:pStyle w:val="PL"/>
        <w:rPr>
          <w:rFonts w:ascii="Courier" w:hAnsi="Courier"/>
        </w:rPr>
      </w:pPr>
      <w:r>
        <w:rPr>
          <w:rFonts w:ascii="Courier" w:hAnsi="Courier"/>
        </w:rPr>
        <w:tab/>
      </w:r>
      <w:r w:rsidR="0016404C">
        <w:rPr>
          <w:rFonts w:ascii="Courier" w:hAnsi="Courier"/>
        </w:rPr>
        <w:t>},</w:t>
      </w:r>
    </w:p>
    <w:p w14:paraId="36B64AE0" w14:textId="77777777" w:rsidR="0016404C" w:rsidRDefault="0016404C">
      <w:pPr>
        <w:pStyle w:val="PL"/>
      </w:pPr>
      <w:r>
        <w:tab/>
        <w:t>oTermSeizedSpecificInfo</w:t>
      </w:r>
      <w:r w:rsidR="00802C01">
        <w:tab/>
      </w:r>
      <w:r w:rsidR="00802C01">
        <w:tab/>
      </w:r>
      <w:r>
        <w:t>[13] SEQUENCE {</w:t>
      </w:r>
    </w:p>
    <w:p w14:paraId="0A634DD1" w14:textId="77777777" w:rsidR="0016404C" w:rsidRDefault="00802C01">
      <w:pPr>
        <w:pStyle w:val="PL"/>
        <w:rPr>
          <w:rFonts w:ascii="Courier" w:hAnsi="Courier"/>
        </w:rPr>
      </w:pPr>
      <w:r>
        <w:rPr>
          <w:rFonts w:ascii="Courier" w:hAnsi="Courier"/>
        </w:rPr>
        <w:tab/>
      </w:r>
      <w:r w:rsidR="0016404C">
        <w:rPr>
          <w:rFonts w:ascii="Courier" w:hAnsi="Courier"/>
        </w:rPr>
        <w:t>locationInformation</w:t>
      </w:r>
      <w:r>
        <w:rPr>
          <w:rFonts w:ascii="Courier" w:hAnsi="Courier"/>
        </w:rPr>
        <w:tab/>
      </w:r>
      <w:r>
        <w:rPr>
          <w:rFonts w:ascii="Courier" w:hAnsi="Courier"/>
        </w:rPr>
        <w:tab/>
      </w:r>
      <w:r w:rsidR="0016404C">
        <w:rPr>
          <w:rFonts w:ascii="Courier" w:hAnsi="Courier"/>
        </w:rPr>
        <w:tab/>
        <w:t>[5</w:t>
      </w:r>
      <w:r w:rsidR="0016404C">
        <w:rPr>
          <w:rFonts w:ascii="Courier" w:eastAsia="MS Gothic" w:hAnsi="Courier" w:hint="eastAsia"/>
        </w:rPr>
        <w:t>0</w:t>
      </w:r>
      <w:r w:rsidR="0016404C">
        <w:rPr>
          <w:rFonts w:ascii="Courier" w:hAnsi="Courier"/>
        </w:rPr>
        <w:t>] LocationInformation</w:t>
      </w:r>
      <w:r>
        <w:rPr>
          <w:rFonts w:ascii="Courier" w:hAnsi="Courier"/>
        </w:rPr>
        <w:tab/>
      </w:r>
      <w:r>
        <w:rPr>
          <w:rFonts w:ascii="Courier" w:hAnsi="Courier"/>
        </w:rPr>
        <w:tab/>
      </w:r>
      <w:r w:rsidR="0016404C">
        <w:rPr>
          <w:rFonts w:ascii="Courier" w:hAnsi="Courier"/>
        </w:rPr>
        <w:t>OPTIONAL,</w:t>
      </w:r>
    </w:p>
    <w:p w14:paraId="1EAD079F" w14:textId="77777777" w:rsidR="0016404C" w:rsidRDefault="00802C01">
      <w:pPr>
        <w:pStyle w:val="PL"/>
      </w:pPr>
      <w:r>
        <w:tab/>
      </w:r>
      <w:r w:rsidR="0016404C">
        <w:t>...</w:t>
      </w:r>
    </w:p>
    <w:p w14:paraId="6F0A172E" w14:textId="77777777" w:rsidR="0016404C" w:rsidRDefault="00802C01">
      <w:pPr>
        <w:pStyle w:val="PL"/>
      </w:pPr>
      <w:r>
        <w:tab/>
      </w:r>
      <w:r w:rsidR="0016404C">
        <w:t>},</w:t>
      </w:r>
    </w:p>
    <w:p w14:paraId="7128374B" w14:textId="77777777" w:rsidR="0016404C" w:rsidRDefault="0016404C">
      <w:pPr>
        <w:pStyle w:val="PL"/>
        <w:rPr>
          <w:rFonts w:ascii="Courier" w:hAnsi="Courier"/>
        </w:rPr>
      </w:pPr>
      <w:r>
        <w:rPr>
          <w:rFonts w:ascii="Courier" w:hAnsi="Courier"/>
        </w:rPr>
        <w:tab/>
      </w:r>
      <w:r>
        <w:rPr>
          <w:rFonts w:ascii="Courier" w:eastAsia="MS Gothic" w:hAnsi="Courier" w:hint="eastAsia"/>
        </w:rPr>
        <w:t>c</w:t>
      </w:r>
      <w:r>
        <w:rPr>
          <w:rFonts w:ascii="Courier" w:hAnsi="Courier"/>
        </w:rPr>
        <w:t>allAcceptedSpecificInfo</w:t>
      </w:r>
      <w:r w:rsidR="00802C01">
        <w:rPr>
          <w:rFonts w:ascii="Courier" w:hAnsi="Courier"/>
        </w:rPr>
        <w:tab/>
      </w:r>
      <w:r>
        <w:rPr>
          <w:rFonts w:ascii="Courier" w:hAnsi="Courier"/>
        </w:rPr>
        <w:tab/>
        <w:t>[20] SEQUENCE {</w:t>
      </w:r>
    </w:p>
    <w:p w14:paraId="2EDE348E" w14:textId="77777777" w:rsidR="0016404C" w:rsidRDefault="00802C01">
      <w:pPr>
        <w:pStyle w:val="PL"/>
        <w:rPr>
          <w:rFonts w:ascii="Courier" w:hAnsi="Courier"/>
        </w:rPr>
      </w:pPr>
      <w:r>
        <w:rPr>
          <w:rFonts w:ascii="Courier" w:hAnsi="Courier"/>
        </w:rPr>
        <w:tab/>
      </w:r>
      <w:r w:rsidR="0016404C">
        <w:rPr>
          <w:rFonts w:ascii="Courier" w:hAnsi="Courier"/>
        </w:rPr>
        <w:t>locationInformation</w:t>
      </w:r>
      <w:r>
        <w:rPr>
          <w:rFonts w:ascii="Courier" w:hAnsi="Courier"/>
        </w:rPr>
        <w:tab/>
      </w:r>
      <w:r>
        <w:rPr>
          <w:rFonts w:ascii="Courier" w:hAnsi="Courier"/>
        </w:rPr>
        <w:tab/>
      </w:r>
      <w:r w:rsidR="0016404C">
        <w:rPr>
          <w:rFonts w:ascii="Courier" w:hAnsi="Courier"/>
        </w:rPr>
        <w:tab/>
        <w:t>[5</w:t>
      </w:r>
      <w:r w:rsidR="0016404C">
        <w:rPr>
          <w:rFonts w:ascii="Courier" w:eastAsia="MS Gothic" w:hAnsi="Courier" w:hint="eastAsia"/>
        </w:rPr>
        <w:t>0</w:t>
      </w:r>
      <w:r w:rsidR="0016404C">
        <w:rPr>
          <w:rFonts w:ascii="Courier" w:hAnsi="Courier"/>
        </w:rPr>
        <w:t>] LocationInformation</w:t>
      </w:r>
      <w:r>
        <w:rPr>
          <w:rFonts w:ascii="Courier" w:hAnsi="Courier"/>
        </w:rPr>
        <w:tab/>
      </w:r>
      <w:r>
        <w:rPr>
          <w:rFonts w:ascii="Courier" w:hAnsi="Courier"/>
        </w:rPr>
        <w:tab/>
      </w:r>
      <w:r w:rsidR="0016404C">
        <w:rPr>
          <w:rFonts w:ascii="Courier" w:hAnsi="Courier"/>
        </w:rPr>
        <w:t>OPTIONAL,</w:t>
      </w:r>
    </w:p>
    <w:p w14:paraId="1D92EC40" w14:textId="77777777" w:rsidR="0016404C" w:rsidRDefault="00802C01">
      <w:pPr>
        <w:pStyle w:val="PL"/>
        <w:rPr>
          <w:rFonts w:ascii="Courier" w:hAnsi="Courier"/>
        </w:rPr>
      </w:pPr>
      <w:r>
        <w:rPr>
          <w:rFonts w:ascii="Courier" w:hAnsi="Courier"/>
        </w:rPr>
        <w:tab/>
      </w:r>
      <w:r w:rsidR="0016404C">
        <w:rPr>
          <w:rFonts w:ascii="Courier" w:hAnsi="Courier"/>
        </w:rPr>
        <w:t>...</w:t>
      </w:r>
    </w:p>
    <w:p w14:paraId="287E23BA" w14:textId="77777777" w:rsidR="0016404C" w:rsidRDefault="00802C01">
      <w:pPr>
        <w:pStyle w:val="PL"/>
        <w:rPr>
          <w:rFonts w:ascii="Courier" w:hAnsi="Courier"/>
        </w:rPr>
      </w:pPr>
      <w:r>
        <w:rPr>
          <w:rFonts w:ascii="Courier" w:hAnsi="Courier"/>
        </w:rPr>
        <w:tab/>
      </w:r>
      <w:r w:rsidR="0016404C">
        <w:rPr>
          <w:rFonts w:ascii="Courier" w:hAnsi="Courier"/>
        </w:rPr>
        <w:t>},</w:t>
      </w:r>
    </w:p>
    <w:p w14:paraId="0A2D4D32" w14:textId="77777777" w:rsidR="0016404C" w:rsidRDefault="0016404C">
      <w:pPr>
        <w:pStyle w:val="PL"/>
        <w:rPr>
          <w:rFonts w:ascii="Courier" w:hAnsi="Courier"/>
        </w:rPr>
      </w:pPr>
      <w:r>
        <w:rPr>
          <w:rFonts w:ascii="Courier" w:hAnsi="Courier"/>
        </w:rPr>
        <w:tab/>
      </w:r>
      <w:r>
        <w:rPr>
          <w:rFonts w:ascii="Courier" w:eastAsia="MS Gothic" w:hAnsi="Courier" w:hint="eastAsia"/>
        </w:rPr>
        <w:t>oAbandon</w:t>
      </w:r>
      <w:r>
        <w:rPr>
          <w:rFonts w:ascii="Courier" w:hAnsi="Courier"/>
        </w:rPr>
        <w:t>SpecificInfo</w:t>
      </w:r>
      <w:r w:rsidR="00802C01">
        <w:rPr>
          <w:rFonts w:ascii="Courier" w:hAnsi="Courier"/>
        </w:rPr>
        <w:tab/>
      </w:r>
      <w:r w:rsidR="00802C01">
        <w:rPr>
          <w:rFonts w:ascii="Courier" w:hAnsi="Courier"/>
        </w:rPr>
        <w:tab/>
      </w:r>
      <w:r>
        <w:rPr>
          <w:rFonts w:ascii="Courier" w:hAnsi="Courier"/>
        </w:rPr>
        <w:t>[21] SEQUENCE {</w:t>
      </w:r>
    </w:p>
    <w:p w14:paraId="06F73A9A" w14:textId="77777777" w:rsidR="0016404C" w:rsidRDefault="00802C01">
      <w:pPr>
        <w:pStyle w:val="PL"/>
        <w:rPr>
          <w:rFonts w:ascii="Courier" w:eastAsia="MS Gothic" w:hAnsi="Courier"/>
        </w:rPr>
      </w:pPr>
      <w:r>
        <w:rPr>
          <w:rFonts w:ascii="Courier" w:eastAsia="MS Gothic" w:hAnsi="Courier" w:hint="eastAsia"/>
        </w:rPr>
        <w:tab/>
      </w:r>
      <w:r w:rsidR="0016404C">
        <w:rPr>
          <w:rFonts w:ascii="Courier" w:eastAsia="MS Gothic" w:hAnsi="Courier" w:hint="eastAsia"/>
        </w:rPr>
        <w:t>routeNotPermitted</w:t>
      </w:r>
      <w:r>
        <w:rPr>
          <w:rFonts w:ascii="Courier" w:eastAsia="MS Gothic" w:hAnsi="Courier" w:hint="eastAsia"/>
        </w:rPr>
        <w:tab/>
      </w:r>
      <w:r>
        <w:rPr>
          <w:rFonts w:ascii="Courier" w:eastAsia="MS Gothic" w:hAnsi="Courier"/>
        </w:rPr>
        <w:tab/>
      </w:r>
      <w:r w:rsidR="0016404C">
        <w:rPr>
          <w:rFonts w:ascii="Courier" w:eastAsia="MS Gothic" w:hAnsi="Courier" w:hint="eastAsia"/>
        </w:rPr>
        <w:tab/>
        <w:t>[50] NULL</w:t>
      </w:r>
      <w:r>
        <w:rPr>
          <w:rFonts w:ascii="Courier" w:eastAsia="MS Gothic" w:hAnsi="Courier" w:hint="eastAsia"/>
        </w:rPr>
        <w:tab/>
      </w:r>
      <w:r>
        <w:rPr>
          <w:rFonts w:ascii="Courier" w:eastAsia="MS Gothic" w:hAnsi="Courier"/>
        </w:rPr>
        <w:tab/>
      </w:r>
      <w:r>
        <w:rPr>
          <w:rFonts w:ascii="Courier" w:eastAsia="MS Gothic" w:hAnsi="Courier"/>
        </w:rPr>
        <w:tab/>
      </w:r>
      <w:r>
        <w:rPr>
          <w:rFonts w:ascii="Courier" w:eastAsia="MS Gothic" w:hAnsi="Courier" w:hint="eastAsia"/>
        </w:rPr>
        <w:tab/>
      </w:r>
      <w:r w:rsidR="0016404C">
        <w:rPr>
          <w:rFonts w:ascii="Courier" w:eastAsia="MS Gothic" w:hAnsi="Courier" w:hint="eastAsia"/>
        </w:rPr>
        <w:t>OPTIONAL,</w:t>
      </w:r>
    </w:p>
    <w:p w14:paraId="558FEBB4" w14:textId="77777777" w:rsidR="0016404C" w:rsidRDefault="00802C01">
      <w:pPr>
        <w:pStyle w:val="PL"/>
        <w:rPr>
          <w:rFonts w:ascii="Courier" w:hAnsi="Courier"/>
        </w:rPr>
      </w:pPr>
      <w:r>
        <w:rPr>
          <w:rFonts w:ascii="Courier" w:hAnsi="Courier"/>
        </w:rPr>
        <w:tab/>
      </w:r>
      <w:r w:rsidR="0016404C">
        <w:rPr>
          <w:rFonts w:ascii="Courier" w:hAnsi="Courier"/>
        </w:rPr>
        <w:t>...</w:t>
      </w:r>
    </w:p>
    <w:p w14:paraId="0D52365B" w14:textId="77777777" w:rsidR="0016404C" w:rsidRDefault="00802C01">
      <w:pPr>
        <w:pStyle w:val="PL"/>
        <w:rPr>
          <w:rFonts w:ascii="Courier" w:hAnsi="Courier"/>
        </w:rPr>
      </w:pPr>
      <w:r>
        <w:rPr>
          <w:rFonts w:ascii="Courier" w:hAnsi="Courier"/>
        </w:rPr>
        <w:lastRenderedPageBreak/>
        <w:tab/>
      </w:r>
      <w:r w:rsidR="0016404C">
        <w:rPr>
          <w:rFonts w:ascii="Courier" w:hAnsi="Courier"/>
        </w:rPr>
        <w:t>},</w:t>
      </w:r>
    </w:p>
    <w:p w14:paraId="25FBEBFF" w14:textId="77777777" w:rsidR="0016404C" w:rsidRDefault="0016404C">
      <w:pPr>
        <w:pStyle w:val="PL"/>
        <w:rPr>
          <w:rFonts w:ascii="Courier" w:hAnsi="Courier"/>
        </w:rPr>
      </w:pPr>
      <w:r>
        <w:rPr>
          <w:rFonts w:ascii="Courier" w:hAnsi="Courier"/>
        </w:rPr>
        <w:tab/>
      </w:r>
      <w:r>
        <w:rPr>
          <w:rFonts w:ascii="Courier" w:eastAsia="MS Gothic" w:hAnsi="Courier" w:hint="eastAsia"/>
        </w:rPr>
        <w:t>oChangeOfPositionS</w:t>
      </w:r>
      <w:r>
        <w:rPr>
          <w:rFonts w:ascii="Courier" w:hAnsi="Courier"/>
        </w:rPr>
        <w:t>pecificInfo</w:t>
      </w:r>
      <w:r w:rsidR="00802C01">
        <w:rPr>
          <w:rFonts w:ascii="Courier" w:hAnsi="Courier"/>
        </w:rPr>
        <w:tab/>
      </w:r>
      <w:r>
        <w:rPr>
          <w:rFonts w:ascii="Courier" w:hAnsi="Courier"/>
        </w:rPr>
        <w:t>[</w:t>
      </w:r>
      <w:r>
        <w:rPr>
          <w:rFonts w:ascii="Courier" w:eastAsia="MS Gothic" w:hAnsi="Courier"/>
        </w:rPr>
        <w:t>50</w:t>
      </w:r>
      <w:r>
        <w:rPr>
          <w:rFonts w:ascii="Courier" w:hAnsi="Courier"/>
        </w:rPr>
        <w:t>] SEQUENCE {</w:t>
      </w:r>
    </w:p>
    <w:p w14:paraId="4C994C2F" w14:textId="77777777" w:rsidR="0016404C" w:rsidRDefault="00802C01">
      <w:pPr>
        <w:pStyle w:val="PL"/>
        <w:rPr>
          <w:rFonts w:ascii="Courier" w:hAnsi="Courier"/>
        </w:rPr>
      </w:pPr>
      <w:r>
        <w:rPr>
          <w:rFonts w:ascii="Courier" w:hAnsi="Courier"/>
        </w:rPr>
        <w:tab/>
      </w:r>
      <w:r w:rsidR="0016404C">
        <w:rPr>
          <w:rFonts w:ascii="Courier" w:hAnsi="Courier"/>
        </w:rPr>
        <w:t>locationInformation</w:t>
      </w:r>
      <w:r>
        <w:rPr>
          <w:rFonts w:ascii="Courier" w:hAnsi="Courier"/>
        </w:rPr>
        <w:tab/>
      </w:r>
      <w:r>
        <w:rPr>
          <w:rFonts w:ascii="Courier" w:hAnsi="Courier"/>
        </w:rPr>
        <w:tab/>
      </w:r>
      <w:r w:rsidR="0016404C">
        <w:rPr>
          <w:rFonts w:ascii="Courier" w:hAnsi="Courier"/>
        </w:rPr>
        <w:tab/>
        <w:t>[5</w:t>
      </w:r>
      <w:r w:rsidR="0016404C">
        <w:rPr>
          <w:rFonts w:ascii="Courier" w:eastAsia="MS Gothic" w:hAnsi="Courier" w:hint="eastAsia"/>
        </w:rPr>
        <w:t>0</w:t>
      </w:r>
      <w:r w:rsidR="0016404C">
        <w:rPr>
          <w:rFonts w:ascii="Courier" w:hAnsi="Courier"/>
        </w:rPr>
        <w:t>] LocationInformation</w:t>
      </w:r>
      <w:r>
        <w:rPr>
          <w:rFonts w:ascii="Courier" w:hAnsi="Courier"/>
        </w:rPr>
        <w:tab/>
      </w:r>
      <w:r>
        <w:rPr>
          <w:rFonts w:ascii="Courier" w:hAnsi="Courier"/>
        </w:rPr>
        <w:tab/>
      </w:r>
      <w:r w:rsidR="0016404C">
        <w:rPr>
          <w:rFonts w:ascii="Courier" w:hAnsi="Courier"/>
        </w:rPr>
        <w:t>OPTIONAL,</w:t>
      </w:r>
    </w:p>
    <w:p w14:paraId="300C89E8" w14:textId="77777777" w:rsidR="0016404C" w:rsidRDefault="00802C01">
      <w:pPr>
        <w:pStyle w:val="PL"/>
        <w:rPr>
          <w:rFonts w:ascii="Courier" w:hAnsi="Courier"/>
        </w:rPr>
      </w:pPr>
      <w:r>
        <w:rPr>
          <w:rFonts w:ascii="Courier" w:hAnsi="Courier"/>
        </w:rPr>
        <w:tab/>
      </w:r>
      <w:r w:rsidR="0016404C">
        <w:rPr>
          <w:rFonts w:ascii="Courier" w:hAnsi="Courier"/>
        </w:rPr>
        <w:t>...,</w:t>
      </w:r>
    </w:p>
    <w:p w14:paraId="6C135328" w14:textId="77777777" w:rsidR="0016404C" w:rsidRDefault="0016404C">
      <w:pPr>
        <w:pStyle w:val="PL"/>
        <w:rPr>
          <w:rFonts w:ascii="Courier" w:hAnsi="Courier"/>
        </w:rPr>
      </w:pPr>
      <w:r>
        <w:rPr>
          <w:rFonts w:ascii="Courier" w:hAnsi="Courier"/>
        </w:rPr>
        <w:t xml:space="preserve">        metDPCriteriaList                   [51] MetDPCriteriaList {bound}</w:t>
      </w:r>
      <w:r w:rsidR="00802C01">
        <w:rPr>
          <w:rFonts w:ascii="Courier" w:hAnsi="Courier"/>
        </w:rPr>
        <w:tab/>
      </w:r>
      <w:r>
        <w:rPr>
          <w:rFonts w:ascii="Courier" w:hAnsi="Courier"/>
        </w:rPr>
        <w:tab/>
        <w:t>OPTIONAL</w:t>
      </w:r>
    </w:p>
    <w:p w14:paraId="3C6A297B" w14:textId="77777777" w:rsidR="0016404C" w:rsidRDefault="00802C01">
      <w:pPr>
        <w:pStyle w:val="PL"/>
        <w:rPr>
          <w:rFonts w:ascii="Courier" w:hAnsi="Courier"/>
        </w:rPr>
      </w:pPr>
      <w:r>
        <w:rPr>
          <w:rFonts w:ascii="Courier" w:hAnsi="Courier"/>
        </w:rPr>
        <w:tab/>
      </w:r>
      <w:r w:rsidR="0016404C">
        <w:rPr>
          <w:rFonts w:ascii="Courier" w:hAnsi="Courier"/>
        </w:rPr>
        <w:t>},</w:t>
      </w:r>
    </w:p>
    <w:p w14:paraId="4FC62894" w14:textId="77777777" w:rsidR="0016404C" w:rsidRDefault="0016404C">
      <w:pPr>
        <w:pStyle w:val="PL"/>
        <w:rPr>
          <w:rFonts w:ascii="Courier" w:hAnsi="Courier"/>
        </w:rPr>
      </w:pPr>
      <w:r>
        <w:rPr>
          <w:rFonts w:ascii="Courier" w:hAnsi="Courier"/>
        </w:rPr>
        <w:tab/>
      </w:r>
      <w:r>
        <w:rPr>
          <w:rFonts w:ascii="Courier" w:eastAsia="MS Gothic" w:hAnsi="Courier" w:hint="eastAsia"/>
        </w:rPr>
        <w:t>tChangeOfPositionS</w:t>
      </w:r>
      <w:r>
        <w:rPr>
          <w:rFonts w:ascii="Courier" w:hAnsi="Courier"/>
        </w:rPr>
        <w:t>pecificInfo</w:t>
      </w:r>
      <w:r w:rsidR="00802C01">
        <w:rPr>
          <w:rFonts w:ascii="Courier" w:hAnsi="Courier"/>
        </w:rPr>
        <w:tab/>
      </w:r>
      <w:r>
        <w:rPr>
          <w:rFonts w:ascii="Courier" w:hAnsi="Courier"/>
        </w:rPr>
        <w:t>[</w:t>
      </w:r>
      <w:r>
        <w:rPr>
          <w:rFonts w:ascii="Courier" w:eastAsia="MS Gothic" w:hAnsi="Courier"/>
        </w:rPr>
        <w:t>51</w:t>
      </w:r>
      <w:r>
        <w:rPr>
          <w:rFonts w:ascii="Courier" w:hAnsi="Courier"/>
        </w:rPr>
        <w:t>] SEQUENCE {</w:t>
      </w:r>
    </w:p>
    <w:p w14:paraId="000F87E4" w14:textId="77777777" w:rsidR="0016404C" w:rsidRDefault="00802C01">
      <w:pPr>
        <w:pStyle w:val="PL"/>
        <w:rPr>
          <w:rFonts w:ascii="Courier" w:hAnsi="Courier"/>
        </w:rPr>
      </w:pPr>
      <w:r>
        <w:rPr>
          <w:rFonts w:ascii="Courier" w:hAnsi="Courier"/>
        </w:rPr>
        <w:tab/>
      </w:r>
      <w:r w:rsidR="0016404C">
        <w:rPr>
          <w:rFonts w:ascii="Courier" w:hAnsi="Courier"/>
        </w:rPr>
        <w:t>locationInformation</w:t>
      </w:r>
      <w:r>
        <w:rPr>
          <w:rFonts w:ascii="Courier" w:hAnsi="Courier"/>
        </w:rPr>
        <w:tab/>
      </w:r>
      <w:r>
        <w:rPr>
          <w:rFonts w:ascii="Courier" w:hAnsi="Courier"/>
        </w:rPr>
        <w:tab/>
      </w:r>
      <w:r w:rsidR="0016404C">
        <w:rPr>
          <w:rFonts w:ascii="Courier" w:hAnsi="Courier"/>
        </w:rPr>
        <w:tab/>
        <w:t>[5</w:t>
      </w:r>
      <w:r w:rsidR="0016404C">
        <w:rPr>
          <w:rFonts w:ascii="Courier" w:eastAsia="MS Gothic" w:hAnsi="Courier" w:hint="eastAsia"/>
        </w:rPr>
        <w:t>0</w:t>
      </w:r>
      <w:r w:rsidR="0016404C">
        <w:rPr>
          <w:rFonts w:ascii="Courier" w:hAnsi="Courier"/>
        </w:rPr>
        <w:t>] LocationInformation</w:t>
      </w:r>
      <w:r>
        <w:rPr>
          <w:rFonts w:ascii="Courier" w:hAnsi="Courier"/>
        </w:rPr>
        <w:tab/>
      </w:r>
      <w:r>
        <w:rPr>
          <w:rFonts w:ascii="Courier" w:hAnsi="Courier"/>
        </w:rPr>
        <w:tab/>
      </w:r>
      <w:r w:rsidR="0016404C">
        <w:rPr>
          <w:rFonts w:ascii="Courier" w:hAnsi="Courier"/>
        </w:rPr>
        <w:t>OPTIONAL,</w:t>
      </w:r>
    </w:p>
    <w:p w14:paraId="6EDCEC4C" w14:textId="77777777" w:rsidR="0016404C" w:rsidRDefault="00802C01">
      <w:pPr>
        <w:pStyle w:val="PL"/>
        <w:rPr>
          <w:rFonts w:ascii="Courier" w:hAnsi="Courier"/>
        </w:rPr>
      </w:pPr>
      <w:r>
        <w:rPr>
          <w:rFonts w:ascii="Courier" w:hAnsi="Courier"/>
        </w:rPr>
        <w:tab/>
      </w:r>
      <w:r w:rsidR="0016404C">
        <w:rPr>
          <w:rFonts w:ascii="Courier" w:hAnsi="Courier"/>
        </w:rPr>
        <w:t>...,</w:t>
      </w:r>
    </w:p>
    <w:p w14:paraId="2C6221D6" w14:textId="77777777" w:rsidR="0016404C" w:rsidRDefault="0016404C">
      <w:pPr>
        <w:pStyle w:val="PL"/>
        <w:rPr>
          <w:rFonts w:ascii="Courier" w:hAnsi="Courier"/>
        </w:rPr>
      </w:pPr>
      <w:r>
        <w:rPr>
          <w:rFonts w:ascii="Courier" w:hAnsi="Courier"/>
        </w:rPr>
        <w:t xml:space="preserve">        metDPCriteriaList                   [51] MetDPCriteriaList {bound}</w:t>
      </w:r>
      <w:r w:rsidR="00802C01">
        <w:rPr>
          <w:rFonts w:ascii="Courier" w:hAnsi="Courier"/>
        </w:rPr>
        <w:tab/>
      </w:r>
      <w:r>
        <w:rPr>
          <w:rFonts w:ascii="Courier" w:hAnsi="Courier"/>
        </w:rPr>
        <w:tab/>
        <w:t>OPTIONAL</w:t>
      </w:r>
    </w:p>
    <w:p w14:paraId="4BB8EA87" w14:textId="77777777" w:rsidR="0016404C" w:rsidRDefault="00802C01">
      <w:pPr>
        <w:pStyle w:val="PL"/>
        <w:rPr>
          <w:rFonts w:ascii="Courier" w:eastAsia="MS Gothic" w:hAnsi="Courier"/>
        </w:rPr>
      </w:pPr>
      <w:r>
        <w:rPr>
          <w:rFonts w:ascii="Courier" w:hAnsi="Courier"/>
        </w:rPr>
        <w:tab/>
      </w:r>
      <w:r w:rsidR="0016404C">
        <w:rPr>
          <w:rFonts w:ascii="Courier" w:hAnsi="Courier"/>
        </w:rPr>
        <w:t>},</w:t>
      </w:r>
    </w:p>
    <w:p w14:paraId="100A2A71" w14:textId="77777777" w:rsidR="0016404C" w:rsidRDefault="0016404C">
      <w:pPr>
        <w:pStyle w:val="PL"/>
      </w:pPr>
      <w:r>
        <w:rPr>
          <w:rFonts w:ascii="Courier" w:eastAsia="MS Gothic" w:hAnsi="Courier"/>
        </w:rPr>
        <w:tab/>
        <w:t>d</w:t>
      </w:r>
      <w:r>
        <w:rPr>
          <w:rFonts w:ascii="Courier" w:hAnsi="Courier"/>
        </w:rPr>
        <w:t>pSpecificInfoAlt</w:t>
      </w:r>
      <w:r w:rsidR="00802C01">
        <w:rPr>
          <w:rFonts w:ascii="Courier" w:hAnsi="Courier"/>
        </w:rPr>
        <w:tab/>
      </w:r>
      <w:r w:rsidR="00802C01">
        <w:rPr>
          <w:rFonts w:ascii="Courier" w:hAnsi="Courier"/>
        </w:rPr>
        <w:tab/>
      </w:r>
      <w:r>
        <w:rPr>
          <w:rFonts w:ascii="Courier" w:hAnsi="Courier"/>
        </w:rPr>
        <w:t xml:space="preserve">   [52] DpSpecificInfoAlt {bound}</w:t>
      </w:r>
    </w:p>
    <w:p w14:paraId="710AEC04" w14:textId="77777777" w:rsidR="0016404C" w:rsidRDefault="0016404C">
      <w:pPr>
        <w:pStyle w:val="PL"/>
        <w:rPr>
          <w:rFonts w:ascii="Courier" w:hAnsi="Courier"/>
        </w:rPr>
      </w:pPr>
      <w:r>
        <w:rPr>
          <w:rFonts w:ascii="Courier" w:hAnsi="Courier"/>
        </w:rPr>
        <w:tab/>
        <w:t>}</w:t>
      </w:r>
    </w:p>
    <w:p w14:paraId="4B0D53C8" w14:textId="77777777" w:rsidR="0016404C" w:rsidRDefault="0016404C">
      <w:pPr>
        <w:pStyle w:val="PL"/>
        <w:rPr>
          <w:rFonts w:ascii="Courier" w:hAnsi="Courier"/>
        </w:rPr>
      </w:pPr>
      <w:r>
        <w:rPr>
          <w:rFonts w:ascii="Courier" w:hAnsi="Courier"/>
        </w:rPr>
        <w:t>-- Indicates the call related information specific to the event.</w:t>
      </w:r>
    </w:p>
    <w:p w14:paraId="59540316" w14:textId="77777777" w:rsidR="0016404C" w:rsidRDefault="0016404C">
      <w:pPr>
        <w:pStyle w:val="PL"/>
        <w:rPr>
          <w:rFonts w:ascii="Courier" w:hAnsi="Courier"/>
        </w:rPr>
      </w:pPr>
    </w:p>
    <w:p w14:paraId="07073E42" w14:textId="77777777" w:rsidR="0016404C" w:rsidRDefault="0016404C">
      <w:pPr>
        <w:pStyle w:val="PL"/>
        <w:outlineLvl w:val="0"/>
        <w:rPr>
          <w:rFonts w:ascii="Courier" w:hAnsi="Courier"/>
        </w:rPr>
      </w:pPr>
      <w:r>
        <w:rPr>
          <w:rFonts w:ascii="Courier" w:hAnsi="Courier"/>
        </w:rPr>
        <w:t>EventSpecificInformationSMS ::= CHOICE {</w:t>
      </w:r>
    </w:p>
    <w:p w14:paraId="3BEC2698" w14:textId="77777777" w:rsidR="0016404C" w:rsidRDefault="0016404C">
      <w:pPr>
        <w:pStyle w:val="PL"/>
        <w:rPr>
          <w:rFonts w:ascii="Courier" w:hAnsi="Courier"/>
        </w:rPr>
      </w:pPr>
      <w:r>
        <w:rPr>
          <w:rFonts w:ascii="Courier" w:hAnsi="Courier"/>
        </w:rPr>
        <w:tab/>
        <w:t>o-smsFailureSpecificInfo</w:t>
      </w:r>
      <w:r w:rsidR="00802C01">
        <w:rPr>
          <w:rFonts w:ascii="Courier" w:hAnsi="Courier"/>
        </w:rPr>
        <w:tab/>
      </w:r>
      <w:r>
        <w:rPr>
          <w:rFonts w:ascii="Courier" w:hAnsi="Courier"/>
        </w:rPr>
        <w:tab/>
        <w:t>[0]</w:t>
      </w:r>
      <w:r>
        <w:rPr>
          <w:rFonts w:ascii="Courier" w:hAnsi="Courier"/>
          <w:color w:val="FFFFFF"/>
        </w:rPr>
        <w:t xml:space="preserve"> </w:t>
      </w:r>
      <w:r>
        <w:rPr>
          <w:rFonts w:ascii="Courier" w:hAnsi="Courier"/>
        </w:rPr>
        <w:t>SEQUENCE {</w:t>
      </w:r>
    </w:p>
    <w:p w14:paraId="6D916D08" w14:textId="77777777" w:rsidR="0016404C" w:rsidRDefault="00802C01">
      <w:pPr>
        <w:pStyle w:val="PL"/>
        <w:rPr>
          <w:rFonts w:ascii="Courier" w:hAnsi="Courier"/>
        </w:rPr>
      </w:pPr>
      <w:r>
        <w:rPr>
          <w:rFonts w:ascii="Courier" w:hAnsi="Courier"/>
        </w:rPr>
        <w:tab/>
      </w:r>
      <w:r w:rsidR="0016404C">
        <w:rPr>
          <w:rFonts w:ascii="Courier" w:hAnsi="Courier"/>
        </w:rPr>
        <w:t>failureCause</w:t>
      </w:r>
      <w:r>
        <w:rPr>
          <w:rFonts w:ascii="Courier" w:hAnsi="Courier"/>
        </w:rPr>
        <w:tab/>
      </w:r>
      <w:r>
        <w:rPr>
          <w:rFonts w:ascii="Courier" w:hAnsi="Courier"/>
        </w:rPr>
        <w:tab/>
      </w:r>
      <w:r>
        <w:rPr>
          <w:rFonts w:ascii="Courier" w:hAnsi="Courier"/>
        </w:rPr>
        <w:tab/>
      </w:r>
      <w:r w:rsidR="0016404C">
        <w:rPr>
          <w:rFonts w:ascii="Courier" w:hAnsi="Courier"/>
        </w:rPr>
        <w:t>[0] MO-SMSCause</w:t>
      </w:r>
      <w:r>
        <w:rPr>
          <w:rFonts w:ascii="Courier" w:hAnsi="Courier"/>
        </w:rPr>
        <w:tab/>
      </w:r>
      <w:r>
        <w:rPr>
          <w:rFonts w:ascii="Courier" w:hAnsi="Courier"/>
        </w:rPr>
        <w:tab/>
      </w:r>
      <w:r>
        <w:rPr>
          <w:rFonts w:ascii="Courier" w:hAnsi="Courier"/>
        </w:rPr>
        <w:tab/>
      </w:r>
      <w:r w:rsidR="0016404C">
        <w:rPr>
          <w:rFonts w:ascii="Courier" w:hAnsi="Courier"/>
        </w:rPr>
        <w:tab/>
        <w:t>OPTIONAL,</w:t>
      </w:r>
    </w:p>
    <w:p w14:paraId="7F10C79C" w14:textId="77777777" w:rsidR="0016404C" w:rsidRDefault="00802C01">
      <w:pPr>
        <w:pStyle w:val="PL"/>
        <w:rPr>
          <w:rFonts w:ascii="Courier" w:hAnsi="Courier"/>
        </w:rPr>
      </w:pPr>
      <w:r>
        <w:rPr>
          <w:rFonts w:ascii="Courier" w:hAnsi="Courier"/>
        </w:rPr>
        <w:tab/>
      </w:r>
      <w:r w:rsidR="0016404C">
        <w:rPr>
          <w:rFonts w:ascii="Courier" w:hAnsi="Courier"/>
        </w:rPr>
        <w:t>...</w:t>
      </w:r>
    </w:p>
    <w:p w14:paraId="41C6A7AE" w14:textId="77777777" w:rsidR="0016404C" w:rsidRDefault="00802C01">
      <w:pPr>
        <w:pStyle w:val="PL"/>
        <w:rPr>
          <w:rFonts w:ascii="Courier" w:hAnsi="Courier"/>
        </w:rPr>
      </w:pPr>
      <w:r>
        <w:rPr>
          <w:rFonts w:ascii="Courier" w:hAnsi="Courier"/>
        </w:rPr>
        <w:tab/>
      </w:r>
      <w:r w:rsidR="0016404C">
        <w:rPr>
          <w:rFonts w:ascii="Courier" w:hAnsi="Courier"/>
        </w:rPr>
        <w:t>},</w:t>
      </w:r>
    </w:p>
    <w:p w14:paraId="7D1B895C" w14:textId="77777777" w:rsidR="0016404C" w:rsidRDefault="0016404C">
      <w:pPr>
        <w:pStyle w:val="PL"/>
        <w:rPr>
          <w:rFonts w:ascii="Courier" w:hAnsi="Courier"/>
        </w:rPr>
      </w:pPr>
      <w:r>
        <w:rPr>
          <w:rFonts w:ascii="Courier" w:hAnsi="Courier"/>
        </w:rPr>
        <w:tab/>
        <w:t>o-smsSubmissionSpecificInfo</w:t>
      </w:r>
      <w:r w:rsidR="00802C01">
        <w:rPr>
          <w:rFonts w:ascii="Courier" w:hAnsi="Courier"/>
        </w:rPr>
        <w:tab/>
      </w:r>
      <w:r>
        <w:rPr>
          <w:rFonts w:ascii="Courier" w:hAnsi="Courier"/>
        </w:rPr>
        <w:tab/>
        <w:t>[1] SEQUENCE {</w:t>
      </w:r>
    </w:p>
    <w:p w14:paraId="247195BF" w14:textId="77777777" w:rsidR="0016404C" w:rsidRDefault="00802C01">
      <w:pPr>
        <w:pStyle w:val="PL"/>
        <w:rPr>
          <w:rFonts w:ascii="Courier" w:hAnsi="Courier"/>
        </w:rPr>
      </w:pPr>
      <w:r>
        <w:rPr>
          <w:rFonts w:ascii="Courier" w:hAnsi="Courier"/>
        </w:rPr>
        <w:tab/>
      </w:r>
      <w:r w:rsidR="0016404C">
        <w:rPr>
          <w:rFonts w:ascii="Courier" w:hAnsi="Courier"/>
        </w:rPr>
        <w:t>-- no specific info defined—</w:t>
      </w:r>
    </w:p>
    <w:p w14:paraId="348A75A9" w14:textId="77777777" w:rsidR="0016404C" w:rsidRDefault="00802C01">
      <w:pPr>
        <w:pStyle w:val="PL"/>
        <w:rPr>
          <w:rFonts w:ascii="Courier" w:hAnsi="Courier"/>
        </w:rPr>
      </w:pPr>
      <w:r>
        <w:rPr>
          <w:rFonts w:ascii="Courier" w:hAnsi="Courier"/>
        </w:rPr>
        <w:tab/>
      </w:r>
      <w:r w:rsidR="0016404C">
        <w:rPr>
          <w:rFonts w:ascii="Courier" w:hAnsi="Courier"/>
        </w:rPr>
        <w:t>...</w:t>
      </w:r>
    </w:p>
    <w:p w14:paraId="3ED0B3DB" w14:textId="77777777" w:rsidR="0016404C" w:rsidRDefault="00802C01">
      <w:pPr>
        <w:pStyle w:val="PL"/>
        <w:rPr>
          <w:rFonts w:ascii="Courier" w:hAnsi="Courier"/>
        </w:rPr>
      </w:pPr>
      <w:r>
        <w:rPr>
          <w:rFonts w:ascii="Courier" w:hAnsi="Courier"/>
        </w:rPr>
        <w:tab/>
      </w:r>
      <w:r w:rsidR="0016404C">
        <w:rPr>
          <w:rFonts w:ascii="Courier" w:hAnsi="Courier"/>
        </w:rPr>
        <w:t>},</w:t>
      </w:r>
    </w:p>
    <w:p w14:paraId="67909BC4" w14:textId="77777777" w:rsidR="0016404C" w:rsidRDefault="0016404C">
      <w:pPr>
        <w:pStyle w:val="PL"/>
      </w:pPr>
      <w:r>
        <w:tab/>
        <w:t>t-smsFailureSpecificInfo</w:t>
      </w:r>
      <w:r w:rsidR="00802C01">
        <w:tab/>
      </w:r>
      <w:r>
        <w:tab/>
        <w:t>[2]</w:t>
      </w:r>
      <w:r>
        <w:rPr>
          <w:color w:val="FFFFFF"/>
        </w:rPr>
        <w:t xml:space="preserve"> </w:t>
      </w:r>
      <w:r>
        <w:t>SEQUENCE {</w:t>
      </w:r>
    </w:p>
    <w:p w14:paraId="31B4ABC9" w14:textId="77777777" w:rsidR="0016404C" w:rsidRDefault="00802C01">
      <w:pPr>
        <w:pStyle w:val="PL"/>
      </w:pPr>
      <w:r>
        <w:tab/>
      </w:r>
      <w:r w:rsidR="0016404C">
        <w:t>failureCause</w:t>
      </w:r>
      <w:r>
        <w:tab/>
      </w:r>
      <w:r>
        <w:tab/>
      </w:r>
      <w:r>
        <w:tab/>
      </w:r>
      <w:r w:rsidR="0016404C">
        <w:t>[0] MT-SMSCause</w:t>
      </w:r>
      <w:r>
        <w:tab/>
      </w:r>
      <w:r>
        <w:tab/>
      </w:r>
      <w:r>
        <w:tab/>
      </w:r>
      <w:r w:rsidR="0016404C">
        <w:tab/>
        <w:t>OPTIONAL,</w:t>
      </w:r>
    </w:p>
    <w:p w14:paraId="7B2F01FA" w14:textId="77777777" w:rsidR="0016404C" w:rsidRDefault="00802C01">
      <w:pPr>
        <w:pStyle w:val="PL"/>
      </w:pPr>
      <w:r>
        <w:tab/>
      </w:r>
      <w:r w:rsidR="0016404C">
        <w:t>...</w:t>
      </w:r>
    </w:p>
    <w:p w14:paraId="556BCA5B" w14:textId="77777777" w:rsidR="0016404C" w:rsidRDefault="00802C01">
      <w:pPr>
        <w:pStyle w:val="PL"/>
      </w:pPr>
      <w:r>
        <w:tab/>
      </w:r>
      <w:r w:rsidR="0016404C">
        <w:t>},</w:t>
      </w:r>
    </w:p>
    <w:p w14:paraId="233EECB0" w14:textId="77777777" w:rsidR="0016404C" w:rsidRDefault="0016404C">
      <w:pPr>
        <w:pStyle w:val="PL"/>
      </w:pPr>
      <w:r>
        <w:tab/>
        <w:t>t-smsDeliverySpecificInfo</w:t>
      </w:r>
      <w:r w:rsidR="00802C01">
        <w:tab/>
      </w:r>
      <w:r>
        <w:tab/>
        <w:t>[3] SEQUENCE {</w:t>
      </w:r>
    </w:p>
    <w:p w14:paraId="400AD76E" w14:textId="77777777" w:rsidR="0016404C" w:rsidRDefault="00802C01">
      <w:pPr>
        <w:pStyle w:val="PL"/>
      </w:pPr>
      <w:r>
        <w:tab/>
      </w:r>
      <w:r w:rsidR="0016404C">
        <w:t>-- no specific info defined—</w:t>
      </w:r>
    </w:p>
    <w:p w14:paraId="7AF77957" w14:textId="77777777" w:rsidR="0016404C" w:rsidRDefault="00802C01">
      <w:pPr>
        <w:pStyle w:val="PL"/>
      </w:pPr>
      <w:r>
        <w:tab/>
      </w:r>
      <w:r w:rsidR="0016404C">
        <w:t>...</w:t>
      </w:r>
    </w:p>
    <w:p w14:paraId="02F6EB68" w14:textId="77777777" w:rsidR="0016404C" w:rsidRDefault="00802C01">
      <w:pPr>
        <w:pStyle w:val="PL"/>
      </w:pPr>
      <w:r>
        <w:tab/>
      </w:r>
      <w:r w:rsidR="0016404C">
        <w:t>}</w:t>
      </w:r>
    </w:p>
    <w:p w14:paraId="55B19E5E" w14:textId="77777777" w:rsidR="0016404C" w:rsidRDefault="0016404C">
      <w:pPr>
        <w:pStyle w:val="PL"/>
        <w:rPr>
          <w:rFonts w:ascii="Courier" w:hAnsi="Courier"/>
        </w:rPr>
      </w:pPr>
      <w:r>
        <w:rPr>
          <w:rFonts w:ascii="Courier" w:hAnsi="Courier"/>
        </w:rPr>
        <w:tab/>
        <w:t>}</w:t>
      </w:r>
    </w:p>
    <w:p w14:paraId="1A154EB9" w14:textId="77777777" w:rsidR="0016404C" w:rsidRDefault="0016404C">
      <w:pPr>
        <w:pStyle w:val="PL"/>
        <w:rPr>
          <w:rFonts w:ascii="Courier" w:hAnsi="Courier"/>
        </w:rPr>
      </w:pPr>
    </w:p>
    <w:p w14:paraId="3E79E021" w14:textId="77777777" w:rsidR="0016404C" w:rsidRDefault="0016404C">
      <w:pPr>
        <w:pStyle w:val="PL"/>
        <w:outlineLvl w:val="0"/>
        <w:rPr>
          <w:rFonts w:ascii="Courier" w:hAnsi="Courier"/>
        </w:rPr>
      </w:pPr>
      <w:r>
        <w:rPr>
          <w:rFonts w:ascii="Courier" w:hAnsi="Courier"/>
        </w:rPr>
        <w:t>EventTypeBCSM ::= ENUMERATED {</w:t>
      </w:r>
    </w:p>
    <w:p w14:paraId="6498326B" w14:textId="77777777" w:rsidR="0016404C" w:rsidRDefault="0016404C">
      <w:pPr>
        <w:pStyle w:val="PL"/>
        <w:rPr>
          <w:rFonts w:ascii="Courier" w:hAnsi="Courier"/>
        </w:rPr>
      </w:pPr>
      <w:r>
        <w:rPr>
          <w:rFonts w:ascii="Courier" w:hAnsi="Courier"/>
        </w:rPr>
        <w:tab/>
        <w:t>collectedInfo</w:t>
      </w:r>
      <w:r w:rsidR="00802C01">
        <w:rPr>
          <w:rFonts w:ascii="Courier" w:hAnsi="Courier"/>
        </w:rPr>
        <w:tab/>
      </w:r>
      <w:r w:rsidR="00802C01">
        <w:rPr>
          <w:rFonts w:ascii="Courier" w:hAnsi="Courier"/>
        </w:rPr>
        <w:tab/>
      </w:r>
      <w:r w:rsidR="00802C01">
        <w:rPr>
          <w:rFonts w:ascii="Courier" w:hAnsi="Courier"/>
        </w:rPr>
        <w:tab/>
      </w:r>
      <w:r>
        <w:rPr>
          <w:rFonts w:ascii="Courier" w:hAnsi="Courier"/>
        </w:rPr>
        <w:t>(2),</w:t>
      </w:r>
    </w:p>
    <w:p w14:paraId="3DD32A4F" w14:textId="77777777" w:rsidR="0016404C" w:rsidRDefault="0016404C">
      <w:pPr>
        <w:pStyle w:val="PL"/>
        <w:rPr>
          <w:rFonts w:ascii="Courier" w:hAnsi="Courier"/>
        </w:rPr>
      </w:pPr>
      <w:r>
        <w:rPr>
          <w:rFonts w:ascii="Courier" w:hAnsi="Courier" w:hint="eastAsia"/>
        </w:rPr>
        <w:tab/>
        <w:t>analyzedInformation</w:t>
      </w:r>
      <w:r w:rsidR="00802C01">
        <w:rPr>
          <w:rFonts w:ascii="Courier" w:hAnsi="Courier" w:hint="eastAsia"/>
        </w:rPr>
        <w:tab/>
      </w:r>
      <w:r w:rsidR="00802C01">
        <w:rPr>
          <w:rFonts w:ascii="Courier" w:hAnsi="Courier" w:hint="eastAsia"/>
        </w:rPr>
        <w:tab/>
      </w:r>
      <w:r>
        <w:rPr>
          <w:rFonts w:ascii="Courier" w:hAnsi="Courier" w:hint="eastAsia"/>
        </w:rPr>
        <w:tab/>
        <w:t>(3),</w:t>
      </w:r>
    </w:p>
    <w:p w14:paraId="690AE0B4" w14:textId="77777777" w:rsidR="0016404C" w:rsidRDefault="0016404C">
      <w:pPr>
        <w:pStyle w:val="PL"/>
        <w:rPr>
          <w:rFonts w:ascii="Courier" w:hAnsi="Courier"/>
        </w:rPr>
      </w:pPr>
      <w:r>
        <w:rPr>
          <w:rFonts w:ascii="Courier" w:hAnsi="Courier"/>
        </w:rPr>
        <w:tab/>
        <w:t>routeSelectFailure</w:t>
      </w:r>
      <w:r w:rsidR="00802C01">
        <w:rPr>
          <w:rFonts w:ascii="Courier" w:hAnsi="Courier"/>
        </w:rPr>
        <w:tab/>
      </w:r>
      <w:r w:rsidR="00802C01">
        <w:rPr>
          <w:rFonts w:ascii="Courier" w:hAnsi="Courier"/>
        </w:rPr>
        <w:tab/>
      </w:r>
      <w:r>
        <w:rPr>
          <w:rFonts w:ascii="Courier" w:hAnsi="Courier"/>
        </w:rPr>
        <w:tab/>
        <w:t>(4),</w:t>
      </w:r>
    </w:p>
    <w:p w14:paraId="615B4895" w14:textId="77777777" w:rsidR="0016404C" w:rsidRDefault="0016404C">
      <w:pPr>
        <w:pStyle w:val="PL"/>
        <w:rPr>
          <w:rFonts w:ascii="Courier" w:hAnsi="Courier"/>
        </w:rPr>
      </w:pPr>
      <w:r>
        <w:rPr>
          <w:rFonts w:ascii="Courier" w:hAnsi="Courier"/>
        </w:rPr>
        <w:tab/>
        <w:t>oCalledPartyBusy</w:t>
      </w:r>
      <w:r w:rsidR="00802C01">
        <w:rPr>
          <w:rFonts w:ascii="Courier" w:hAnsi="Courier"/>
        </w:rPr>
        <w:tab/>
      </w:r>
      <w:r w:rsidR="00802C01">
        <w:rPr>
          <w:rFonts w:ascii="Courier" w:hAnsi="Courier"/>
        </w:rPr>
        <w:tab/>
      </w:r>
      <w:r>
        <w:rPr>
          <w:rFonts w:ascii="Courier" w:hAnsi="Courier"/>
        </w:rPr>
        <w:tab/>
        <w:t>(5),</w:t>
      </w:r>
    </w:p>
    <w:p w14:paraId="05FC6B40" w14:textId="77777777" w:rsidR="0016404C" w:rsidRDefault="0016404C">
      <w:pPr>
        <w:pStyle w:val="PL"/>
        <w:rPr>
          <w:rFonts w:ascii="Courier" w:hAnsi="Courier"/>
        </w:rPr>
      </w:pPr>
      <w:r>
        <w:rPr>
          <w:rFonts w:ascii="Courier" w:hAnsi="Courier"/>
        </w:rPr>
        <w:tab/>
        <w:t>oNoAnswer</w:t>
      </w:r>
      <w:r w:rsidR="00802C01">
        <w:rPr>
          <w:rFonts w:ascii="Courier" w:hAnsi="Courier"/>
        </w:rPr>
        <w:tab/>
      </w:r>
      <w:r w:rsidR="00802C01">
        <w:rPr>
          <w:rFonts w:ascii="Courier" w:hAnsi="Courier"/>
        </w:rPr>
        <w:tab/>
      </w:r>
      <w:r w:rsidR="00802C01">
        <w:rPr>
          <w:rFonts w:ascii="Courier" w:hAnsi="Courier"/>
        </w:rPr>
        <w:tab/>
      </w:r>
      <w:r>
        <w:rPr>
          <w:rFonts w:ascii="Courier" w:hAnsi="Courier"/>
        </w:rPr>
        <w:tab/>
        <w:t>(6),</w:t>
      </w:r>
    </w:p>
    <w:p w14:paraId="3FAB380A" w14:textId="77777777" w:rsidR="0016404C" w:rsidRDefault="0016404C">
      <w:pPr>
        <w:pStyle w:val="PL"/>
        <w:rPr>
          <w:rFonts w:ascii="Courier" w:hAnsi="Courier"/>
        </w:rPr>
      </w:pPr>
      <w:r>
        <w:rPr>
          <w:rFonts w:ascii="Courier" w:hAnsi="Courier"/>
        </w:rPr>
        <w:tab/>
        <w:t>oAnswer</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(7),</w:t>
      </w:r>
    </w:p>
    <w:p w14:paraId="26919D8B" w14:textId="77777777" w:rsidR="0016404C" w:rsidRDefault="0016404C">
      <w:pPr>
        <w:pStyle w:val="PL"/>
      </w:pPr>
      <w:r>
        <w:tab/>
        <w:t>oMidCall</w:t>
      </w:r>
      <w:r w:rsidR="00802C01">
        <w:tab/>
      </w:r>
      <w:r w:rsidR="00802C01">
        <w:tab/>
      </w:r>
      <w:r w:rsidR="00802C01">
        <w:tab/>
      </w:r>
      <w:r>
        <w:tab/>
        <w:t>(8),</w:t>
      </w:r>
    </w:p>
    <w:p w14:paraId="3B55A308" w14:textId="77777777" w:rsidR="0016404C" w:rsidRDefault="0016404C">
      <w:pPr>
        <w:pStyle w:val="PL"/>
        <w:rPr>
          <w:rFonts w:ascii="Courier" w:hAnsi="Courier"/>
        </w:rPr>
      </w:pPr>
      <w:r>
        <w:rPr>
          <w:rFonts w:ascii="Courier" w:hAnsi="Courier"/>
        </w:rPr>
        <w:tab/>
        <w:t>oDisconnect</w:t>
      </w:r>
      <w:r w:rsidR="00802C01">
        <w:rPr>
          <w:rFonts w:ascii="Courier" w:hAnsi="Courier"/>
        </w:rPr>
        <w:tab/>
      </w:r>
      <w:r w:rsidR="00802C01">
        <w:rPr>
          <w:rFonts w:ascii="Courier" w:hAnsi="Courier"/>
        </w:rPr>
        <w:tab/>
      </w:r>
      <w:r w:rsidR="00802C01">
        <w:rPr>
          <w:rFonts w:ascii="Courier" w:hAnsi="Courier"/>
        </w:rPr>
        <w:tab/>
      </w:r>
      <w:r>
        <w:rPr>
          <w:rFonts w:ascii="Courier" w:hAnsi="Courier"/>
        </w:rPr>
        <w:tab/>
        <w:t>(9),</w:t>
      </w:r>
    </w:p>
    <w:p w14:paraId="5F5C32F6" w14:textId="77777777" w:rsidR="0016404C" w:rsidRDefault="0016404C">
      <w:pPr>
        <w:pStyle w:val="PL"/>
        <w:rPr>
          <w:rFonts w:ascii="Courier" w:hAnsi="Courier"/>
        </w:rPr>
      </w:pPr>
      <w:r>
        <w:rPr>
          <w:rFonts w:ascii="Courier" w:hAnsi="Courier"/>
        </w:rPr>
        <w:tab/>
        <w:t>oAbandon</w:t>
      </w:r>
      <w:r w:rsidR="00802C01">
        <w:rPr>
          <w:rFonts w:ascii="Courier" w:hAnsi="Courier"/>
        </w:rPr>
        <w:tab/>
      </w:r>
      <w:r w:rsidR="00802C01">
        <w:rPr>
          <w:rFonts w:ascii="Courier" w:hAnsi="Courier"/>
        </w:rPr>
        <w:tab/>
      </w:r>
      <w:r w:rsidR="00802C01">
        <w:rPr>
          <w:rFonts w:ascii="Courier" w:hAnsi="Courier"/>
        </w:rPr>
        <w:tab/>
      </w:r>
      <w:r>
        <w:rPr>
          <w:rFonts w:ascii="Courier" w:hAnsi="Courier"/>
        </w:rPr>
        <w:tab/>
        <w:t>(10),</w:t>
      </w:r>
    </w:p>
    <w:p w14:paraId="6F1BE506" w14:textId="77777777" w:rsidR="0016404C" w:rsidRDefault="0016404C">
      <w:pPr>
        <w:pStyle w:val="PL"/>
        <w:rPr>
          <w:rFonts w:ascii="Courier" w:hAnsi="Courier"/>
        </w:rPr>
      </w:pPr>
      <w:r>
        <w:rPr>
          <w:rFonts w:ascii="Courier" w:hAnsi="Courier"/>
        </w:rPr>
        <w:tab/>
        <w:t>termAttemptAuthorized</w:t>
      </w:r>
      <w:r w:rsidR="00802C01">
        <w:rPr>
          <w:rFonts w:ascii="Courier" w:hAnsi="Courier"/>
        </w:rPr>
        <w:tab/>
      </w:r>
      <w:r w:rsidR="00802C01">
        <w:rPr>
          <w:rFonts w:ascii="Courier" w:hAnsi="Courier"/>
        </w:rPr>
        <w:tab/>
      </w:r>
      <w:r>
        <w:rPr>
          <w:rFonts w:ascii="Courier" w:hAnsi="Courier"/>
        </w:rPr>
        <w:t>(12),</w:t>
      </w:r>
    </w:p>
    <w:p w14:paraId="1C2E1955" w14:textId="77777777" w:rsidR="0016404C" w:rsidRDefault="0016404C">
      <w:pPr>
        <w:pStyle w:val="PL"/>
        <w:rPr>
          <w:rFonts w:ascii="Courier" w:hAnsi="Courier"/>
        </w:rPr>
      </w:pPr>
      <w:r>
        <w:rPr>
          <w:rFonts w:ascii="Courier" w:hAnsi="Courier"/>
        </w:rPr>
        <w:tab/>
        <w:t>tBusy</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(13),</w:t>
      </w:r>
    </w:p>
    <w:p w14:paraId="2F8E98FD" w14:textId="77777777" w:rsidR="0016404C" w:rsidRDefault="0016404C">
      <w:pPr>
        <w:pStyle w:val="PL"/>
        <w:rPr>
          <w:rFonts w:ascii="Courier" w:hAnsi="Courier"/>
        </w:rPr>
      </w:pPr>
      <w:r>
        <w:rPr>
          <w:rFonts w:ascii="Courier" w:hAnsi="Courier"/>
        </w:rPr>
        <w:tab/>
        <w:t>tNoAnswer</w:t>
      </w:r>
      <w:r w:rsidR="00802C01">
        <w:rPr>
          <w:rFonts w:ascii="Courier" w:hAnsi="Courier"/>
        </w:rPr>
        <w:tab/>
      </w:r>
      <w:r w:rsidR="00802C01">
        <w:rPr>
          <w:rFonts w:ascii="Courier" w:hAnsi="Courier"/>
        </w:rPr>
        <w:tab/>
      </w:r>
      <w:r w:rsidR="00802C01">
        <w:rPr>
          <w:rFonts w:ascii="Courier" w:hAnsi="Courier"/>
        </w:rPr>
        <w:tab/>
      </w:r>
      <w:r>
        <w:rPr>
          <w:rFonts w:ascii="Courier" w:hAnsi="Courier"/>
        </w:rPr>
        <w:tab/>
        <w:t>(14),</w:t>
      </w:r>
    </w:p>
    <w:p w14:paraId="0C8FE3DA" w14:textId="77777777" w:rsidR="0016404C" w:rsidRDefault="0016404C">
      <w:pPr>
        <w:pStyle w:val="PL"/>
        <w:rPr>
          <w:rFonts w:ascii="Courier" w:hAnsi="Courier"/>
        </w:rPr>
      </w:pPr>
      <w:r>
        <w:rPr>
          <w:rFonts w:ascii="Courier" w:hAnsi="Courier"/>
        </w:rPr>
        <w:tab/>
        <w:t>tAnswer</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(15),</w:t>
      </w:r>
    </w:p>
    <w:p w14:paraId="0724CFAE" w14:textId="77777777" w:rsidR="0016404C" w:rsidRDefault="0016404C">
      <w:pPr>
        <w:pStyle w:val="PL"/>
      </w:pPr>
      <w:r>
        <w:tab/>
        <w:t>tMidCall</w:t>
      </w:r>
      <w:r w:rsidR="00802C01">
        <w:tab/>
      </w:r>
      <w:r w:rsidR="00802C01">
        <w:tab/>
      </w:r>
      <w:r w:rsidR="00802C01">
        <w:tab/>
      </w:r>
      <w:r>
        <w:tab/>
        <w:t>(16),</w:t>
      </w:r>
    </w:p>
    <w:p w14:paraId="2A400381" w14:textId="77777777" w:rsidR="0016404C" w:rsidRDefault="0016404C">
      <w:pPr>
        <w:pStyle w:val="PL"/>
        <w:rPr>
          <w:rFonts w:ascii="Courier" w:hAnsi="Courier"/>
        </w:rPr>
      </w:pPr>
      <w:r>
        <w:rPr>
          <w:rFonts w:ascii="Courier" w:hAnsi="Courier"/>
        </w:rPr>
        <w:tab/>
        <w:t>tDisconnect</w:t>
      </w:r>
      <w:r w:rsidR="00802C01">
        <w:rPr>
          <w:rFonts w:ascii="Courier" w:hAnsi="Courier"/>
        </w:rPr>
        <w:tab/>
      </w:r>
      <w:r w:rsidR="00802C01">
        <w:rPr>
          <w:rFonts w:ascii="Courier" w:hAnsi="Courier"/>
        </w:rPr>
        <w:tab/>
      </w:r>
      <w:r w:rsidR="00802C01">
        <w:rPr>
          <w:rFonts w:ascii="Courier" w:hAnsi="Courier"/>
        </w:rPr>
        <w:tab/>
      </w:r>
      <w:r>
        <w:rPr>
          <w:rFonts w:ascii="Courier" w:hAnsi="Courier"/>
        </w:rPr>
        <w:tab/>
        <w:t>(17),</w:t>
      </w:r>
    </w:p>
    <w:p w14:paraId="74D335AA" w14:textId="77777777" w:rsidR="0016404C" w:rsidRDefault="0016404C">
      <w:pPr>
        <w:pStyle w:val="PL"/>
        <w:rPr>
          <w:rFonts w:ascii="Courier" w:hAnsi="Courier"/>
        </w:rPr>
      </w:pPr>
      <w:r>
        <w:rPr>
          <w:rFonts w:ascii="Courier" w:hAnsi="Courier"/>
        </w:rPr>
        <w:tab/>
        <w:t>tAbandon</w:t>
      </w:r>
      <w:r w:rsidR="00802C01">
        <w:rPr>
          <w:rFonts w:ascii="Courier" w:hAnsi="Courier"/>
        </w:rPr>
        <w:tab/>
      </w:r>
      <w:r w:rsidR="00802C01">
        <w:rPr>
          <w:rFonts w:ascii="Courier" w:hAnsi="Courier"/>
        </w:rPr>
        <w:tab/>
      </w:r>
      <w:r w:rsidR="00802C01">
        <w:rPr>
          <w:rFonts w:ascii="Courier" w:hAnsi="Courier"/>
        </w:rPr>
        <w:tab/>
      </w:r>
      <w:r>
        <w:rPr>
          <w:rFonts w:ascii="Courier" w:hAnsi="Courier"/>
        </w:rPr>
        <w:tab/>
        <w:t>(18),</w:t>
      </w:r>
    </w:p>
    <w:p w14:paraId="65BEB7BC" w14:textId="77777777" w:rsidR="0016404C" w:rsidRDefault="0016404C">
      <w:pPr>
        <w:pStyle w:val="PL"/>
      </w:pPr>
      <w:r>
        <w:tab/>
        <w:t>oTermSeized</w:t>
      </w:r>
      <w:r w:rsidR="00802C01">
        <w:tab/>
      </w:r>
      <w:r w:rsidR="00802C01">
        <w:tab/>
      </w:r>
      <w:r w:rsidR="00802C01">
        <w:tab/>
      </w:r>
      <w:r>
        <w:tab/>
        <w:t>(19),</w:t>
      </w:r>
    </w:p>
    <w:p w14:paraId="609BA699" w14:textId="77777777" w:rsidR="0016404C" w:rsidRDefault="0016404C">
      <w:pPr>
        <w:pStyle w:val="PL"/>
      </w:pPr>
      <w:r>
        <w:tab/>
        <w:t>callAccepted</w:t>
      </w:r>
      <w:r w:rsidR="00802C01">
        <w:tab/>
      </w:r>
      <w:r w:rsidR="00802C01">
        <w:tab/>
      </w:r>
      <w:r w:rsidR="00802C01">
        <w:tab/>
      </w:r>
      <w:r>
        <w:t>(27),</w:t>
      </w:r>
    </w:p>
    <w:p w14:paraId="4E532CB9" w14:textId="77777777" w:rsidR="0016404C" w:rsidRDefault="0016404C">
      <w:pPr>
        <w:pStyle w:val="PL"/>
        <w:rPr>
          <w:rFonts w:ascii="Courier" w:eastAsia="MS Gothic" w:hAnsi="Courier"/>
        </w:rPr>
      </w:pPr>
      <w:r>
        <w:rPr>
          <w:rFonts w:ascii="Courier" w:hAnsi="Courier"/>
        </w:rPr>
        <w:tab/>
      </w:r>
      <w:r>
        <w:rPr>
          <w:rFonts w:ascii="Courier" w:eastAsia="MS Gothic" w:hAnsi="Courier" w:hint="eastAsia"/>
        </w:rPr>
        <w:t>oChangeOfPosition</w:t>
      </w:r>
      <w:r w:rsidR="00802C01">
        <w:rPr>
          <w:rFonts w:ascii="Courier" w:eastAsia="MS Gothic" w:hAnsi="Courier" w:hint="eastAsia"/>
        </w:rPr>
        <w:tab/>
      </w:r>
      <w:r w:rsidR="00802C01">
        <w:rPr>
          <w:rFonts w:ascii="Courier" w:eastAsia="MS Gothic" w:hAnsi="Courier" w:hint="eastAsia"/>
        </w:rPr>
        <w:tab/>
      </w:r>
      <w:r>
        <w:rPr>
          <w:rFonts w:ascii="Courier" w:eastAsia="MS Gothic" w:hAnsi="Courier" w:hint="eastAsia"/>
        </w:rPr>
        <w:tab/>
      </w:r>
      <w:r>
        <w:rPr>
          <w:rFonts w:ascii="Courier" w:eastAsia="MS Gothic" w:hAnsi="Courier"/>
        </w:rPr>
        <w:t>(50),</w:t>
      </w:r>
    </w:p>
    <w:p w14:paraId="67E799AF" w14:textId="77777777" w:rsidR="0016404C" w:rsidRDefault="0016404C">
      <w:pPr>
        <w:pStyle w:val="PL"/>
        <w:rPr>
          <w:rFonts w:ascii="Courier" w:eastAsia="MS Gothic" w:hAnsi="Courier"/>
        </w:rPr>
      </w:pPr>
      <w:r>
        <w:rPr>
          <w:rFonts w:ascii="Courier" w:eastAsia="MS Gothic" w:hAnsi="Courier"/>
        </w:rPr>
        <w:tab/>
      </w:r>
      <w:r>
        <w:rPr>
          <w:rFonts w:ascii="Courier" w:eastAsia="MS Gothic" w:hAnsi="Courier" w:hint="eastAsia"/>
        </w:rPr>
        <w:t>tChangeOfPosition</w:t>
      </w:r>
      <w:r w:rsidR="00802C01">
        <w:rPr>
          <w:rFonts w:ascii="Courier" w:eastAsia="MS Gothic" w:hAnsi="Courier"/>
        </w:rPr>
        <w:tab/>
      </w:r>
      <w:r w:rsidR="00802C01">
        <w:rPr>
          <w:rFonts w:ascii="Courier" w:eastAsia="MS Gothic" w:hAnsi="Courier"/>
        </w:rPr>
        <w:tab/>
      </w:r>
      <w:r>
        <w:rPr>
          <w:rFonts w:ascii="Courier" w:eastAsia="MS Gothic" w:hAnsi="Courier"/>
        </w:rPr>
        <w:tab/>
        <w:t>(51),</w:t>
      </w:r>
    </w:p>
    <w:p w14:paraId="3AFFBEAB" w14:textId="77777777" w:rsidR="0016404C" w:rsidRDefault="0016404C">
      <w:pPr>
        <w:pStyle w:val="PL"/>
        <w:rPr>
          <w:rFonts w:ascii="Courier" w:hAnsi="Courier"/>
        </w:rPr>
      </w:pPr>
      <w:r>
        <w:rPr>
          <w:rFonts w:ascii="Courier" w:eastAsia="MS Gothic" w:hAnsi="Courier"/>
        </w:rPr>
        <w:tab/>
        <w:t>...,</w:t>
      </w:r>
    </w:p>
    <w:p w14:paraId="004275C6" w14:textId="77777777" w:rsidR="0016404C" w:rsidRDefault="0016404C">
      <w:pPr>
        <w:pStyle w:val="PL"/>
        <w:rPr>
          <w:rFonts w:ascii="Courier" w:hAnsi="Courier"/>
        </w:rPr>
      </w:pPr>
      <w:r>
        <w:rPr>
          <w:rFonts w:ascii="Courier" w:eastAsia="MS Gothic" w:hAnsi="Courier"/>
        </w:rPr>
        <w:tab/>
        <w:t>oServiceChange</w:t>
      </w:r>
      <w:r w:rsidR="00802C01">
        <w:rPr>
          <w:rFonts w:ascii="Courier" w:eastAsia="MS Gothic" w:hAnsi="Courier"/>
        </w:rPr>
        <w:tab/>
      </w:r>
      <w:r w:rsidR="00802C01">
        <w:rPr>
          <w:rFonts w:ascii="Courier" w:eastAsia="MS Gothic" w:hAnsi="Courier"/>
        </w:rPr>
        <w:tab/>
      </w:r>
      <w:r w:rsidR="00802C01">
        <w:rPr>
          <w:rFonts w:ascii="Courier" w:eastAsia="MS Gothic" w:hAnsi="Courier"/>
        </w:rPr>
        <w:tab/>
      </w:r>
      <w:r>
        <w:rPr>
          <w:rFonts w:ascii="Courier" w:eastAsia="MS Gothic" w:hAnsi="Courier"/>
        </w:rPr>
        <w:t>(52),</w:t>
      </w:r>
    </w:p>
    <w:p w14:paraId="10ACE3A1" w14:textId="77777777" w:rsidR="0016404C" w:rsidRDefault="0016404C">
      <w:pPr>
        <w:pStyle w:val="PL"/>
        <w:rPr>
          <w:rFonts w:ascii="Courier" w:hAnsi="Courier"/>
        </w:rPr>
      </w:pPr>
      <w:r>
        <w:rPr>
          <w:rFonts w:ascii="Courier" w:eastAsia="MS Gothic" w:hAnsi="Courier"/>
        </w:rPr>
        <w:tab/>
        <w:t>tServiceChange</w:t>
      </w:r>
      <w:r w:rsidR="00802C01">
        <w:rPr>
          <w:rFonts w:ascii="Courier" w:eastAsia="MS Gothic" w:hAnsi="Courier"/>
        </w:rPr>
        <w:tab/>
      </w:r>
      <w:r w:rsidR="00802C01">
        <w:rPr>
          <w:rFonts w:ascii="Courier" w:eastAsia="MS Gothic" w:hAnsi="Courier"/>
        </w:rPr>
        <w:tab/>
      </w:r>
      <w:r w:rsidR="00802C01">
        <w:rPr>
          <w:rFonts w:ascii="Courier" w:eastAsia="MS Gothic" w:hAnsi="Courier"/>
        </w:rPr>
        <w:tab/>
      </w:r>
      <w:r>
        <w:rPr>
          <w:rFonts w:ascii="Courier" w:eastAsia="MS Gothic" w:hAnsi="Courier"/>
        </w:rPr>
        <w:t>(53)</w:t>
      </w:r>
    </w:p>
    <w:p w14:paraId="53A561E5" w14:textId="77777777" w:rsidR="0016404C" w:rsidRDefault="0016404C">
      <w:pPr>
        <w:pStyle w:val="PL"/>
        <w:rPr>
          <w:rFonts w:ascii="Courier" w:hAnsi="Courier"/>
        </w:rPr>
      </w:pPr>
      <w:r>
        <w:rPr>
          <w:rFonts w:ascii="Courier" w:hAnsi="Courier"/>
        </w:rPr>
        <w:tab/>
        <w:t>}</w:t>
      </w:r>
    </w:p>
    <w:p w14:paraId="0AA95E33" w14:textId="77777777" w:rsidR="0016404C" w:rsidRDefault="0016404C">
      <w:pPr>
        <w:pStyle w:val="PL"/>
        <w:rPr>
          <w:rFonts w:ascii="Courier" w:hAnsi="Courier"/>
        </w:rPr>
      </w:pPr>
      <w:r>
        <w:rPr>
          <w:rFonts w:ascii="Courier" w:hAnsi="Courier"/>
        </w:rPr>
        <w:t>-- Indicates the BCSM detection point event.</w:t>
      </w:r>
    </w:p>
    <w:p w14:paraId="1E8F8593" w14:textId="77777777" w:rsidR="0016404C" w:rsidRDefault="0016404C">
      <w:pPr>
        <w:pStyle w:val="PL"/>
        <w:rPr>
          <w:rFonts w:ascii="Courier" w:hAnsi="Courier"/>
        </w:rPr>
      </w:pPr>
      <w:r>
        <w:rPr>
          <w:rFonts w:ascii="Courier" w:hAnsi="Courier"/>
        </w:rPr>
        <w:t xml:space="preserve">-- Values </w:t>
      </w:r>
      <w:r>
        <w:rPr>
          <w:rFonts w:ascii="Courier" w:hAnsi="Courier" w:hint="eastAsia"/>
        </w:rPr>
        <w:t>analyzedInformation</w:t>
      </w:r>
      <w:r>
        <w:rPr>
          <w:rFonts w:ascii="Courier" w:hAnsi="Courier"/>
        </w:rPr>
        <w:t xml:space="preserve"> and termAttemptAuthorized may be used</w:t>
      </w:r>
    </w:p>
    <w:p w14:paraId="030410FA" w14:textId="77777777" w:rsidR="0016404C" w:rsidRDefault="0016404C">
      <w:pPr>
        <w:pStyle w:val="PL"/>
        <w:rPr>
          <w:rFonts w:ascii="Courier" w:hAnsi="Courier"/>
        </w:rPr>
      </w:pPr>
      <w:r>
        <w:rPr>
          <w:rFonts w:ascii="Courier" w:hAnsi="Courier"/>
        </w:rPr>
        <w:t>-- for TDPs only.</w:t>
      </w:r>
    </w:p>
    <w:p w14:paraId="4E0BFF9E" w14:textId="77777777" w:rsidR="0016404C" w:rsidRDefault="0016404C">
      <w:pPr>
        <w:pStyle w:val="ASN1TABLEmiddle"/>
        <w:pBdr>
          <w:left w:val="none" w:sz="0" w:space="0" w:color="auto"/>
          <w:bottom w:val="none" w:sz="0" w:space="0" w:color="auto"/>
          <w:right w:val="none" w:sz="0" w:space="0" w:color="auto"/>
        </w:pBdr>
      </w:pPr>
      <w:r>
        <w:t>-- Exception handling: reception of an unrecognized value shall be treated</w:t>
      </w:r>
    </w:p>
    <w:p w14:paraId="3D5A1E1A" w14:textId="77777777" w:rsidR="0016404C" w:rsidRDefault="0016404C">
      <w:pPr>
        <w:pStyle w:val="ASN1TABLEmiddle"/>
        <w:pBdr>
          <w:left w:val="none" w:sz="0" w:space="0" w:color="auto"/>
          <w:bottom w:val="none" w:sz="0" w:space="0" w:color="auto"/>
          <w:right w:val="none" w:sz="0" w:space="0" w:color="auto"/>
        </w:pBdr>
        <w:rPr>
          <w:rFonts w:ascii="Courier" w:hAnsi="Courier"/>
        </w:rPr>
      </w:pPr>
      <w:r>
        <w:t xml:space="preserve">-- like reception of no </w:t>
      </w:r>
      <w:r>
        <w:rPr>
          <w:rFonts w:ascii="Courier" w:hAnsi="Courier"/>
        </w:rPr>
        <w:t>detection point.</w:t>
      </w:r>
    </w:p>
    <w:p w14:paraId="4541A3C9" w14:textId="77777777" w:rsidR="0016404C" w:rsidRDefault="0016404C">
      <w:pPr>
        <w:pStyle w:val="PL"/>
        <w:rPr>
          <w:rFonts w:ascii="Courier" w:hAnsi="Courier"/>
        </w:rPr>
      </w:pPr>
    </w:p>
    <w:p w14:paraId="023535C8" w14:textId="77777777" w:rsidR="0016404C" w:rsidRDefault="0016404C">
      <w:pPr>
        <w:pStyle w:val="PL"/>
        <w:outlineLvl w:val="0"/>
        <w:rPr>
          <w:rFonts w:ascii="Courier" w:hAnsi="Courier"/>
        </w:rPr>
      </w:pPr>
      <w:r>
        <w:rPr>
          <w:rFonts w:ascii="Courier" w:hAnsi="Courier"/>
        </w:rPr>
        <w:t>EventTypeSMS ::= ENUMERATED {</w:t>
      </w:r>
    </w:p>
    <w:p w14:paraId="4E5CF260" w14:textId="77777777" w:rsidR="0016404C" w:rsidRDefault="0016404C">
      <w:pPr>
        <w:pStyle w:val="PL"/>
        <w:rPr>
          <w:rFonts w:ascii="Courier" w:hAnsi="Courier"/>
        </w:rPr>
      </w:pPr>
      <w:r>
        <w:rPr>
          <w:rFonts w:ascii="Courier" w:hAnsi="Courier"/>
        </w:rPr>
        <w:tab/>
        <w:t>sms-CollectedInfo</w:t>
      </w:r>
      <w:r w:rsidR="00802C01">
        <w:rPr>
          <w:rFonts w:ascii="Courier" w:hAnsi="Courier"/>
        </w:rPr>
        <w:tab/>
      </w:r>
      <w:r w:rsidR="00802C01">
        <w:rPr>
          <w:rFonts w:ascii="Courier" w:hAnsi="Courier"/>
        </w:rPr>
        <w:tab/>
      </w:r>
      <w:r>
        <w:rPr>
          <w:rFonts w:ascii="Courier" w:hAnsi="Courier"/>
        </w:rPr>
        <w:tab/>
        <w:t>(1),</w:t>
      </w:r>
    </w:p>
    <w:p w14:paraId="5ECB39F9" w14:textId="77777777" w:rsidR="0016404C" w:rsidRDefault="0016404C">
      <w:pPr>
        <w:pStyle w:val="PL"/>
        <w:rPr>
          <w:rFonts w:ascii="Courier" w:hAnsi="Courier"/>
        </w:rPr>
      </w:pPr>
      <w:r>
        <w:rPr>
          <w:rFonts w:ascii="Courier" w:hAnsi="Courier"/>
        </w:rPr>
        <w:tab/>
        <w:t>o-smsFailure</w:t>
      </w:r>
      <w:r w:rsidR="00802C01">
        <w:rPr>
          <w:rFonts w:ascii="Courier" w:hAnsi="Courier"/>
        </w:rPr>
        <w:tab/>
      </w:r>
      <w:r w:rsidR="00802C01">
        <w:rPr>
          <w:rFonts w:ascii="Courier" w:hAnsi="Courier"/>
        </w:rPr>
        <w:tab/>
      </w:r>
      <w:r w:rsidR="00802C01">
        <w:rPr>
          <w:rFonts w:ascii="Courier" w:hAnsi="Courier"/>
        </w:rPr>
        <w:tab/>
      </w:r>
      <w:r>
        <w:rPr>
          <w:rFonts w:ascii="Courier" w:hAnsi="Courier"/>
        </w:rPr>
        <w:t>(2),</w:t>
      </w:r>
    </w:p>
    <w:p w14:paraId="357BE1EB" w14:textId="77777777" w:rsidR="0016404C" w:rsidRDefault="0016404C">
      <w:pPr>
        <w:pStyle w:val="PL"/>
        <w:rPr>
          <w:rFonts w:ascii="Courier" w:hAnsi="Courier"/>
        </w:rPr>
      </w:pPr>
      <w:r>
        <w:rPr>
          <w:rFonts w:ascii="Courier" w:hAnsi="Courier"/>
        </w:rPr>
        <w:tab/>
        <w:t>o-smsSubmission</w:t>
      </w:r>
      <w:r w:rsidR="00802C01">
        <w:rPr>
          <w:rFonts w:ascii="Courier" w:hAnsi="Courier"/>
        </w:rPr>
        <w:tab/>
      </w:r>
      <w:r w:rsidR="00802C01">
        <w:rPr>
          <w:rFonts w:ascii="Courier" w:hAnsi="Courier"/>
        </w:rPr>
        <w:tab/>
      </w:r>
      <w:r w:rsidR="00802C01">
        <w:rPr>
          <w:rFonts w:ascii="Courier" w:hAnsi="Courier"/>
        </w:rPr>
        <w:tab/>
      </w:r>
      <w:r>
        <w:rPr>
          <w:rFonts w:ascii="Courier" w:hAnsi="Courier"/>
        </w:rPr>
        <w:t>(3),</w:t>
      </w:r>
    </w:p>
    <w:p w14:paraId="6C96D3C1" w14:textId="77777777" w:rsidR="0016404C" w:rsidRDefault="0016404C">
      <w:pPr>
        <w:pStyle w:val="PL"/>
      </w:pPr>
      <w:r>
        <w:tab/>
        <w:t>sms-DeliveryRequested</w:t>
      </w:r>
      <w:r w:rsidR="00802C01">
        <w:tab/>
      </w:r>
      <w:r w:rsidR="00802C01">
        <w:tab/>
      </w:r>
      <w:r>
        <w:t>(11),</w:t>
      </w:r>
    </w:p>
    <w:p w14:paraId="714675B7" w14:textId="77777777" w:rsidR="0016404C" w:rsidRDefault="0016404C">
      <w:pPr>
        <w:pStyle w:val="PL"/>
      </w:pPr>
      <w:r>
        <w:tab/>
        <w:t>t-smsFailure</w:t>
      </w:r>
      <w:r w:rsidR="00802C01">
        <w:tab/>
      </w:r>
      <w:r w:rsidR="00802C01">
        <w:tab/>
      </w:r>
      <w:r w:rsidR="00802C01">
        <w:tab/>
      </w:r>
      <w:r>
        <w:t>(12),</w:t>
      </w:r>
    </w:p>
    <w:p w14:paraId="371EEF2F" w14:textId="77777777" w:rsidR="0016404C" w:rsidRDefault="0016404C">
      <w:pPr>
        <w:pStyle w:val="PL"/>
      </w:pPr>
      <w:r>
        <w:tab/>
        <w:t>t-smsDelivery</w:t>
      </w:r>
      <w:r w:rsidR="00802C01">
        <w:tab/>
      </w:r>
      <w:r w:rsidR="00802C01">
        <w:tab/>
      </w:r>
      <w:r w:rsidR="00802C01">
        <w:tab/>
      </w:r>
      <w:r>
        <w:t>(13)</w:t>
      </w:r>
    </w:p>
    <w:p w14:paraId="38CAA1BC" w14:textId="77777777" w:rsidR="0016404C" w:rsidRDefault="0016404C">
      <w:pPr>
        <w:pStyle w:val="PL"/>
        <w:rPr>
          <w:rFonts w:ascii="Courier" w:hAnsi="Courier"/>
        </w:rPr>
      </w:pPr>
      <w:r>
        <w:rPr>
          <w:rFonts w:ascii="Courier" w:hAnsi="Courier"/>
        </w:rPr>
        <w:tab/>
        <w:t>}</w:t>
      </w:r>
    </w:p>
    <w:p w14:paraId="50AB83F6" w14:textId="77777777" w:rsidR="0016404C" w:rsidRDefault="0016404C">
      <w:pPr>
        <w:pStyle w:val="PL"/>
        <w:rPr>
          <w:rFonts w:ascii="Courier" w:hAnsi="Courier"/>
        </w:rPr>
      </w:pPr>
      <w:r>
        <w:rPr>
          <w:rFonts w:ascii="Courier" w:hAnsi="Courier"/>
        </w:rPr>
        <w:t xml:space="preserve">-- Values sms-CollectedInfo </w:t>
      </w:r>
      <w:r>
        <w:t xml:space="preserve">and sms-DeliveryRequested may </w:t>
      </w:r>
      <w:r>
        <w:rPr>
          <w:rFonts w:ascii="Courier" w:hAnsi="Courier"/>
        </w:rPr>
        <w:t>be used for TDPs only.</w:t>
      </w:r>
    </w:p>
    <w:p w14:paraId="5EF245F6" w14:textId="77777777" w:rsidR="0016404C" w:rsidRDefault="0016404C">
      <w:pPr>
        <w:pStyle w:val="PL"/>
        <w:rPr>
          <w:rFonts w:ascii="Courier" w:hAnsi="Courier"/>
        </w:rPr>
      </w:pPr>
    </w:p>
    <w:p w14:paraId="0F72E728" w14:textId="77777777" w:rsidR="0016404C" w:rsidRDefault="0016404C">
      <w:pPr>
        <w:pStyle w:val="PL"/>
        <w:rPr>
          <w:rFonts w:ascii="Courier" w:hAnsi="Courier"/>
        </w:rPr>
      </w:pPr>
      <w:r>
        <w:rPr>
          <w:rFonts w:ascii="Courier" w:hAnsi="Courier"/>
        </w:rPr>
        <w:t>Extensions {PARAMETERS-BOUND : bound} ::= SEQUENCE SIZE (1..bound.&amp;numOfExtensions) OF ExtensionField</w:t>
      </w:r>
    </w:p>
    <w:p w14:paraId="461A9584" w14:textId="77777777" w:rsidR="0016404C" w:rsidRDefault="0016404C">
      <w:pPr>
        <w:pStyle w:val="PL"/>
        <w:rPr>
          <w:rFonts w:ascii="Courier" w:hAnsi="Courier"/>
        </w:rPr>
      </w:pPr>
      <w:r>
        <w:rPr>
          <w:rFonts w:ascii="Courier" w:hAnsi="Courier"/>
        </w:rPr>
        <w:t>ExtensionField ::= SEQUENCE {</w:t>
      </w:r>
    </w:p>
    <w:p w14:paraId="04E6B456" w14:textId="77777777" w:rsidR="0016404C" w:rsidRDefault="0016404C">
      <w:pPr>
        <w:pStyle w:val="PL"/>
        <w:rPr>
          <w:rFonts w:ascii="Courier" w:hAnsi="Courier"/>
        </w:rPr>
      </w:pPr>
      <w:r>
        <w:rPr>
          <w:rFonts w:ascii="Courier" w:hAnsi="Courier"/>
        </w:rPr>
        <w:lastRenderedPageBreak/>
        <w:tab/>
        <w:t>type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EXTENSION.&amp;id ({SupportedExtensions}),</w:t>
      </w:r>
    </w:p>
    <w:p w14:paraId="21A0F061"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 shall identify the value of an EXTENSION type</w:t>
      </w:r>
    </w:p>
    <w:p w14:paraId="3632885D" w14:textId="77777777" w:rsidR="0016404C" w:rsidRDefault="0016404C">
      <w:pPr>
        <w:pStyle w:val="PL"/>
        <w:rPr>
          <w:rFonts w:ascii="Courier" w:hAnsi="Courier"/>
        </w:rPr>
      </w:pPr>
      <w:r>
        <w:rPr>
          <w:rFonts w:ascii="Courier" w:hAnsi="Courier"/>
        </w:rPr>
        <w:tab/>
        <w:t>criticality</w:t>
      </w:r>
      <w:r w:rsidR="00802C01">
        <w:rPr>
          <w:rFonts w:ascii="Courier" w:hAnsi="Courier"/>
        </w:rPr>
        <w:tab/>
      </w:r>
      <w:r w:rsidR="00802C01">
        <w:rPr>
          <w:rFonts w:ascii="Courier" w:hAnsi="Courier"/>
        </w:rPr>
        <w:tab/>
      </w:r>
      <w:r w:rsidR="00802C01">
        <w:rPr>
          <w:rFonts w:ascii="Courier" w:hAnsi="Courier"/>
        </w:rPr>
        <w:tab/>
      </w:r>
      <w:r>
        <w:rPr>
          <w:rFonts w:ascii="Courier" w:hAnsi="Courier"/>
        </w:rPr>
        <w:tab/>
        <w:t>CriticalityType DEFAULT ignore,</w:t>
      </w:r>
    </w:p>
    <w:p w14:paraId="4BA62A6E" w14:textId="77777777" w:rsidR="0016404C" w:rsidRDefault="0016404C">
      <w:pPr>
        <w:pStyle w:val="PL"/>
        <w:rPr>
          <w:rFonts w:ascii="Courier" w:hAnsi="Courier"/>
        </w:rPr>
      </w:pPr>
      <w:r>
        <w:rPr>
          <w:rFonts w:ascii="Courier" w:hAnsi="Courier"/>
        </w:rPr>
        <w:tab/>
        <w:t>value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 EXTENSION.&amp;ExtensionType ({SupportedExtensions}{@type}),</w:t>
      </w:r>
    </w:p>
    <w:p w14:paraId="40B6A536" w14:textId="77777777" w:rsidR="0016404C" w:rsidRDefault="0016404C">
      <w:pPr>
        <w:pStyle w:val="PL"/>
        <w:rPr>
          <w:rFonts w:ascii="Courier" w:hAnsi="Courier"/>
        </w:rPr>
      </w:pPr>
      <w:r>
        <w:rPr>
          <w:rFonts w:ascii="Courier" w:hAnsi="Courier"/>
        </w:rPr>
        <w:tab/>
        <w:t>...</w:t>
      </w:r>
    </w:p>
    <w:p w14:paraId="39ECEDFF" w14:textId="77777777" w:rsidR="0016404C" w:rsidRDefault="0016404C">
      <w:pPr>
        <w:pStyle w:val="PL"/>
        <w:rPr>
          <w:rFonts w:ascii="Courier" w:hAnsi="Courier"/>
        </w:rPr>
      </w:pPr>
      <w:r>
        <w:rPr>
          <w:rFonts w:ascii="Courier" w:hAnsi="Courier"/>
        </w:rPr>
        <w:tab/>
        <w:t>}</w:t>
      </w:r>
    </w:p>
    <w:p w14:paraId="51732042" w14:textId="77777777" w:rsidR="0016404C" w:rsidRDefault="0016404C">
      <w:pPr>
        <w:pStyle w:val="PL"/>
        <w:rPr>
          <w:rFonts w:ascii="Courier" w:hAnsi="Courier"/>
        </w:rPr>
      </w:pPr>
      <w:r>
        <w:rPr>
          <w:rFonts w:ascii="Courier" w:hAnsi="Courier"/>
        </w:rPr>
        <w:t>-- This parameter indicates an extension of an argument data type.</w:t>
      </w:r>
    </w:p>
    <w:p w14:paraId="48A96EE6" w14:textId="77777777" w:rsidR="0016404C" w:rsidRDefault="0016404C">
      <w:pPr>
        <w:pStyle w:val="PL"/>
        <w:rPr>
          <w:rFonts w:ascii="Courier" w:hAnsi="Courier"/>
        </w:rPr>
      </w:pPr>
      <w:r>
        <w:rPr>
          <w:rFonts w:ascii="Courier" w:hAnsi="Courier"/>
        </w:rPr>
        <w:t>-- Its content is network operator specific</w:t>
      </w:r>
    </w:p>
    <w:p w14:paraId="27104F1D" w14:textId="77777777" w:rsidR="0016404C" w:rsidRDefault="0016404C">
      <w:pPr>
        <w:pStyle w:val="PL"/>
        <w:rPr>
          <w:rFonts w:ascii="Courier" w:hAnsi="Courier"/>
        </w:rPr>
      </w:pPr>
    </w:p>
    <w:p w14:paraId="37B7D20B" w14:textId="77777777" w:rsidR="0016404C" w:rsidRDefault="0016404C">
      <w:pPr>
        <w:pStyle w:val="PL"/>
        <w:outlineLvl w:val="0"/>
        <w:rPr>
          <w:rFonts w:ascii="Courier" w:hAnsi="Courier"/>
        </w:rPr>
      </w:pPr>
      <w:r>
        <w:rPr>
          <w:rFonts w:ascii="Courier" w:hAnsi="Courier"/>
        </w:rPr>
        <w:t>FCIBillingChargingCharacteristics {PARAMETERS-BOUND : bound} ::= OCTET STRING (SIZE(</w:t>
      </w:r>
    </w:p>
    <w:p w14:paraId="2201C6EA" w14:textId="77777777" w:rsidR="0016404C" w:rsidRDefault="0016404C">
      <w:pPr>
        <w:pStyle w:val="PL"/>
        <w:rPr>
          <w:rFonts w:ascii="Courier" w:hAnsi="Courier"/>
        </w:rPr>
      </w:pPr>
      <w:r>
        <w:rPr>
          <w:rFonts w:ascii="Courier" w:hAnsi="Courier"/>
        </w:rPr>
        <w:tab/>
        <w:t>bound.&amp;minFCIBillingChargingLength .. bound.&amp;maxFCIBillingChargingLength))</w:t>
      </w:r>
    </w:p>
    <w:p w14:paraId="3938CD75" w14:textId="77777777" w:rsidR="0016404C" w:rsidRDefault="0016404C">
      <w:pPr>
        <w:pStyle w:val="PL"/>
        <w:rPr>
          <w:rFonts w:ascii="Courier" w:hAnsi="Courier"/>
          <w:noProof w:val="0"/>
          <w:lang w:val="en-AU"/>
        </w:rPr>
      </w:pPr>
      <w:r>
        <w:rPr>
          <w:rFonts w:ascii="Courier" w:hAnsi="Courier"/>
          <w:noProof w:val="0"/>
          <w:lang w:val="en-AU"/>
        </w:rPr>
        <w:tab/>
        <w:t>(CONSTRAINED BY {-- shall be the result of the BER-encoded value of type --</w:t>
      </w:r>
    </w:p>
    <w:p w14:paraId="532EE229" w14:textId="77777777" w:rsidR="0016404C" w:rsidRDefault="0016404C">
      <w:pPr>
        <w:pStyle w:val="PL"/>
        <w:rPr>
          <w:rFonts w:ascii="Courier" w:hAnsi="Courier"/>
        </w:rPr>
      </w:pPr>
      <w:r>
        <w:rPr>
          <w:rFonts w:ascii="Courier" w:hAnsi="Courier"/>
        </w:rPr>
        <w:tab/>
        <w:t>CAMEL-FCIBillingChargingCharacteristics {bound}})</w:t>
      </w:r>
    </w:p>
    <w:p w14:paraId="48A724DF" w14:textId="77777777" w:rsidR="0016404C" w:rsidRDefault="0016404C">
      <w:pPr>
        <w:pStyle w:val="PL"/>
        <w:rPr>
          <w:rFonts w:ascii="Courier" w:hAnsi="Courier"/>
        </w:rPr>
      </w:pPr>
      <w:r>
        <w:rPr>
          <w:rFonts w:ascii="Courier" w:hAnsi="Courier"/>
        </w:rPr>
        <w:t>-- This parameter indicates the billing and/or charging characteristics.</w:t>
      </w:r>
    </w:p>
    <w:p w14:paraId="4F3E6104" w14:textId="77777777" w:rsidR="0016404C" w:rsidRDefault="0016404C">
      <w:pPr>
        <w:pStyle w:val="PL"/>
        <w:rPr>
          <w:rFonts w:ascii="Courier" w:hAnsi="Courier"/>
        </w:rPr>
      </w:pPr>
      <w:r>
        <w:rPr>
          <w:rFonts w:ascii="Courier" w:hAnsi="Courier"/>
        </w:rPr>
        <w:t>-- The violation of the UserDefinedConstraint shall be handled as an ASN.1 syntax error.</w:t>
      </w:r>
    </w:p>
    <w:p w14:paraId="271CC6C6" w14:textId="77777777" w:rsidR="0016404C" w:rsidRDefault="0016404C">
      <w:pPr>
        <w:pStyle w:val="PL"/>
        <w:rPr>
          <w:rFonts w:ascii="Courier" w:hAnsi="Courier"/>
        </w:rPr>
      </w:pPr>
    </w:p>
    <w:p w14:paraId="16025820" w14:textId="77777777" w:rsidR="0016404C" w:rsidRDefault="0016404C">
      <w:pPr>
        <w:pStyle w:val="PL"/>
        <w:outlineLvl w:val="0"/>
        <w:rPr>
          <w:rFonts w:ascii="Courier" w:hAnsi="Courier"/>
        </w:rPr>
      </w:pPr>
      <w:r>
        <w:rPr>
          <w:rFonts w:ascii="Courier" w:hAnsi="Courier"/>
        </w:rPr>
        <w:t>FCIGPRSBillingChargingCharacteristics {PARAMETERS-BOUND : bound} ::= OCTET STRING (SIZE(</w:t>
      </w:r>
    </w:p>
    <w:p w14:paraId="72FB6DF5" w14:textId="77777777" w:rsidR="0016404C" w:rsidRDefault="0016404C">
      <w:pPr>
        <w:pStyle w:val="PL"/>
        <w:rPr>
          <w:rFonts w:ascii="Courier" w:hAnsi="Courier"/>
        </w:rPr>
      </w:pPr>
      <w:r>
        <w:rPr>
          <w:rFonts w:ascii="Courier" w:hAnsi="Courier"/>
        </w:rPr>
        <w:tab/>
        <w:t>bound.&amp;minFCIBillingChargingLength .. bound.&amp;maxFCIBillingChargingLength))</w:t>
      </w:r>
    </w:p>
    <w:p w14:paraId="32B641E5" w14:textId="77777777" w:rsidR="0016404C" w:rsidRDefault="0016404C">
      <w:pPr>
        <w:pStyle w:val="PL"/>
        <w:rPr>
          <w:rFonts w:ascii="Courier" w:hAnsi="Courier"/>
          <w:noProof w:val="0"/>
          <w:lang w:val="en-AU"/>
        </w:rPr>
      </w:pPr>
      <w:r>
        <w:rPr>
          <w:rFonts w:ascii="Courier" w:hAnsi="Courier"/>
          <w:noProof w:val="0"/>
          <w:lang w:val="en-AU"/>
        </w:rPr>
        <w:tab/>
        <w:t>(CONSTRAINED BY {-- shall be the result of the BER-encoded value of type -</w:t>
      </w:r>
    </w:p>
    <w:p w14:paraId="150ACBA1" w14:textId="77777777" w:rsidR="0016404C" w:rsidRDefault="0016404C">
      <w:pPr>
        <w:pStyle w:val="PL"/>
        <w:rPr>
          <w:rFonts w:ascii="Courier" w:hAnsi="Courier"/>
        </w:rPr>
      </w:pPr>
      <w:r>
        <w:rPr>
          <w:rFonts w:ascii="Courier" w:hAnsi="Courier"/>
        </w:rPr>
        <w:tab/>
        <w:t>CAMEL-FCIGPRSBillingChargingCharacteristics {bound}})</w:t>
      </w:r>
    </w:p>
    <w:p w14:paraId="5A32A65F" w14:textId="77777777" w:rsidR="0016404C" w:rsidRDefault="0016404C">
      <w:pPr>
        <w:pStyle w:val="PL"/>
        <w:rPr>
          <w:rFonts w:ascii="Courier" w:hAnsi="Courier"/>
        </w:rPr>
      </w:pPr>
      <w:r>
        <w:rPr>
          <w:rFonts w:ascii="Courier" w:hAnsi="Courier"/>
        </w:rPr>
        <w:t>-- This parameter indicates the GPRS billing and/or charging characteristics.</w:t>
      </w:r>
    </w:p>
    <w:p w14:paraId="64255DE8" w14:textId="77777777" w:rsidR="0016404C" w:rsidRDefault="0016404C">
      <w:pPr>
        <w:pStyle w:val="PL"/>
        <w:rPr>
          <w:rFonts w:ascii="Courier" w:hAnsi="Courier"/>
        </w:rPr>
      </w:pPr>
      <w:r>
        <w:rPr>
          <w:rFonts w:ascii="Courier" w:hAnsi="Courier"/>
        </w:rPr>
        <w:t>-- The violation of the UserDefinedConstraint shall be handled as an ASN.1 syntax error.</w:t>
      </w:r>
    </w:p>
    <w:p w14:paraId="08906D7E" w14:textId="77777777" w:rsidR="0016404C" w:rsidRDefault="0016404C">
      <w:pPr>
        <w:pStyle w:val="PL"/>
        <w:rPr>
          <w:rFonts w:ascii="Courier" w:hAnsi="Courier"/>
        </w:rPr>
      </w:pPr>
    </w:p>
    <w:p w14:paraId="27C536F1" w14:textId="77777777" w:rsidR="0016404C" w:rsidRDefault="0016404C">
      <w:pPr>
        <w:pStyle w:val="PL"/>
        <w:outlineLvl w:val="0"/>
        <w:rPr>
          <w:rFonts w:ascii="Courier" w:hAnsi="Courier"/>
        </w:rPr>
      </w:pPr>
      <w:r>
        <w:rPr>
          <w:rFonts w:ascii="Courier" w:hAnsi="Courier"/>
        </w:rPr>
        <w:t>FCISMSBillingChargingCharacteristics {PARAMETERS-BOUND : bound} ::= OCTET STRING (SIZE(</w:t>
      </w:r>
    </w:p>
    <w:p w14:paraId="53D98FEB" w14:textId="77777777" w:rsidR="0016404C" w:rsidRDefault="0016404C">
      <w:pPr>
        <w:pStyle w:val="PL"/>
        <w:rPr>
          <w:rFonts w:ascii="Courier" w:hAnsi="Courier"/>
        </w:rPr>
      </w:pPr>
      <w:r>
        <w:rPr>
          <w:rFonts w:ascii="Courier" w:hAnsi="Courier"/>
        </w:rPr>
        <w:tab/>
        <w:t>bound.&amp;minFCIBillingChargingLength .. bound.&amp;maxFCIBillingChargingLength))</w:t>
      </w:r>
    </w:p>
    <w:p w14:paraId="5C731870" w14:textId="77777777" w:rsidR="0016404C" w:rsidRDefault="0016404C">
      <w:pPr>
        <w:pStyle w:val="PL"/>
        <w:rPr>
          <w:rFonts w:ascii="Courier" w:hAnsi="Courier"/>
          <w:noProof w:val="0"/>
          <w:lang w:val="en-AU"/>
        </w:rPr>
      </w:pPr>
      <w:r>
        <w:rPr>
          <w:rFonts w:ascii="Courier" w:hAnsi="Courier"/>
          <w:noProof w:val="0"/>
          <w:lang w:val="en-AU"/>
        </w:rPr>
        <w:tab/>
        <w:t>(CONSTRAINED BY {-- shall be the result of the BER-encoded value of type -</w:t>
      </w:r>
    </w:p>
    <w:p w14:paraId="467D7A5F" w14:textId="77777777" w:rsidR="0016404C" w:rsidRDefault="0016404C">
      <w:pPr>
        <w:pStyle w:val="PL"/>
        <w:rPr>
          <w:rFonts w:ascii="Courier" w:hAnsi="Courier"/>
        </w:rPr>
      </w:pPr>
      <w:r>
        <w:rPr>
          <w:rFonts w:ascii="Courier" w:hAnsi="Courier"/>
        </w:rPr>
        <w:tab/>
        <w:t>CAMEL-FCISMSBillingChargingCharacteristics {bound}})</w:t>
      </w:r>
    </w:p>
    <w:p w14:paraId="56CC67C0" w14:textId="77777777" w:rsidR="0016404C" w:rsidRDefault="0016404C">
      <w:pPr>
        <w:pStyle w:val="PL"/>
        <w:rPr>
          <w:rFonts w:ascii="Courier" w:hAnsi="Courier"/>
        </w:rPr>
      </w:pPr>
      <w:r>
        <w:rPr>
          <w:rFonts w:ascii="Courier" w:hAnsi="Courier"/>
        </w:rPr>
        <w:t>-- This parameter indicates the SMS billing and/or charging characteristics.</w:t>
      </w:r>
    </w:p>
    <w:p w14:paraId="7AB51766" w14:textId="77777777" w:rsidR="0016404C" w:rsidRDefault="0016404C">
      <w:pPr>
        <w:pStyle w:val="PL"/>
        <w:rPr>
          <w:rFonts w:ascii="Courier" w:hAnsi="Courier"/>
        </w:rPr>
      </w:pPr>
      <w:r>
        <w:rPr>
          <w:rFonts w:ascii="Courier" w:hAnsi="Courier"/>
        </w:rPr>
        <w:t>-- The violation of the UserDefinedConstraint shall be handled as an ASN.1 syntax error.</w:t>
      </w:r>
    </w:p>
    <w:p w14:paraId="104F9E6A" w14:textId="77777777" w:rsidR="0016404C" w:rsidRDefault="0016404C">
      <w:pPr>
        <w:pStyle w:val="PL"/>
        <w:rPr>
          <w:rFonts w:ascii="Courier" w:hAnsi="Courier"/>
        </w:rPr>
      </w:pPr>
    </w:p>
    <w:p w14:paraId="597D13CF" w14:textId="77777777" w:rsidR="0016404C" w:rsidRDefault="0016404C">
      <w:pPr>
        <w:pStyle w:val="PL"/>
        <w:outlineLvl w:val="0"/>
        <w:rPr>
          <w:rFonts w:ascii="Courier" w:hAnsi="Courier"/>
          <w:noProof w:val="0"/>
        </w:rPr>
      </w:pPr>
      <w:r>
        <w:rPr>
          <w:rFonts w:ascii="Courier" w:hAnsi="Courier"/>
        </w:rPr>
        <w:t>ForwardServiceInteractionInd ::= SEQUENCE {</w:t>
      </w:r>
    </w:p>
    <w:p w14:paraId="2E6DDB18" w14:textId="77777777" w:rsidR="0016404C" w:rsidRDefault="0016404C">
      <w:pPr>
        <w:pStyle w:val="PL"/>
        <w:rPr>
          <w:rFonts w:ascii="Courier" w:hAnsi="Courier"/>
          <w:noProof w:val="0"/>
        </w:rPr>
      </w:pPr>
      <w:r>
        <w:rPr>
          <w:rFonts w:ascii="Courier" w:hAnsi="Courier"/>
        </w:rPr>
        <w:tab/>
        <w:t>conferenceTreatmentIndicator</w:t>
      </w:r>
      <w:r w:rsidR="00802C01">
        <w:rPr>
          <w:rFonts w:ascii="Courier" w:hAnsi="Courier"/>
        </w:rPr>
        <w:tab/>
      </w:r>
      <w:r>
        <w:rPr>
          <w:rFonts w:ascii="Courier" w:hAnsi="Courier"/>
        </w:rPr>
        <w:t>[1] OCTET STRING (SIZE(1))</w:t>
      </w:r>
      <w:r w:rsidR="00802C01">
        <w:rPr>
          <w:rFonts w:ascii="Courier" w:hAnsi="Courier"/>
        </w:rPr>
        <w:tab/>
      </w:r>
      <w:r w:rsidR="00802C01">
        <w:rPr>
          <w:rFonts w:ascii="Courier" w:hAnsi="Courier"/>
        </w:rPr>
        <w:tab/>
      </w:r>
      <w:r>
        <w:rPr>
          <w:rFonts w:ascii="Courier" w:hAnsi="Courier"/>
        </w:rPr>
        <w:tab/>
        <w:t>OPTIONAL,</w:t>
      </w:r>
    </w:p>
    <w:p w14:paraId="477AFAF7" w14:textId="77777777" w:rsidR="0016404C" w:rsidRDefault="0016404C">
      <w:pPr>
        <w:pStyle w:val="PL"/>
        <w:rPr>
          <w:rFonts w:ascii="Courier" w:hAnsi="Courier"/>
          <w:noProof w:val="0"/>
        </w:rPr>
      </w:pPr>
      <w:r>
        <w:rPr>
          <w:rFonts w:ascii="Courier" w:hAnsi="Courier"/>
        </w:rPr>
        <w:tab/>
        <w:t>-- acceptConferenceRequest</w:t>
      </w:r>
      <w:r>
        <w:rPr>
          <w:rFonts w:ascii="Courier" w:hAnsi="Courier"/>
        </w:rPr>
        <w:tab/>
        <w:t>'xxxx xx01'B</w:t>
      </w:r>
    </w:p>
    <w:p w14:paraId="53FAA800" w14:textId="77777777" w:rsidR="0016404C" w:rsidRDefault="0016404C">
      <w:pPr>
        <w:pStyle w:val="PL"/>
        <w:rPr>
          <w:rFonts w:ascii="Courier" w:hAnsi="Courier"/>
          <w:noProof w:val="0"/>
        </w:rPr>
      </w:pPr>
      <w:r>
        <w:rPr>
          <w:rFonts w:ascii="Courier" w:hAnsi="Courier"/>
        </w:rPr>
        <w:tab/>
        <w:t>-- rejectConferenceRequest</w:t>
      </w:r>
      <w:r>
        <w:rPr>
          <w:rFonts w:ascii="Courier" w:hAnsi="Courier"/>
        </w:rPr>
        <w:tab/>
        <w:t>'xxxx xx10'B</w:t>
      </w:r>
    </w:p>
    <w:p w14:paraId="520BF2C6" w14:textId="77777777" w:rsidR="0016404C" w:rsidRDefault="0016404C">
      <w:pPr>
        <w:pStyle w:val="PL"/>
        <w:rPr>
          <w:rFonts w:ascii="Courier" w:hAnsi="Courier"/>
        </w:rPr>
      </w:pPr>
      <w:r>
        <w:rPr>
          <w:rFonts w:ascii="Courier" w:hAnsi="Courier"/>
        </w:rPr>
        <w:tab/>
        <w:t>-- if absent from Connect or ContinueWithArgument,</w:t>
      </w:r>
    </w:p>
    <w:p w14:paraId="2F6D698D" w14:textId="77777777" w:rsidR="0016404C" w:rsidRDefault="0016404C">
      <w:pPr>
        <w:pStyle w:val="PL"/>
        <w:rPr>
          <w:rFonts w:ascii="Courier" w:hAnsi="Courier"/>
        </w:rPr>
      </w:pPr>
      <w:r>
        <w:rPr>
          <w:rFonts w:ascii="Courier" w:hAnsi="Courier"/>
        </w:rPr>
        <w:tab/>
        <w:t>-- then CAMEL service does not affect conference treatment</w:t>
      </w:r>
    </w:p>
    <w:p w14:paraId="137714FA" w14:textId="77777777" w:rsidR="0016404C" w:rsidRDefault="0016404C">
      <w:pPr>
        <w:pStyle w:val="PL"/>
        <w:rPr>
          <w:rFonts w:ascii="Courier" w:hAnsi="Courier"/>
          <w:noProof w:val="0"/>
        </w:rPr>
      </w:pPr>
      <w:r>
        <w:rPr>
          <w:rFonts w:ascii="Courier" w:hAnsi="Courier"/>
        </w:rPr>
        <w:tab/>
        <w:t>callDiversionTreatmentIndicator</w:t>
      </w:r>
      <w:r w:rsidR="00802C01">
        <w:rPr>
          <w:rFonts w:ascii="Courier" w:hAnsi="Courier"/>
        </w:rPr>
        <w:tab/>
      </w:r>
      <w:r>
        <w:rPr>
          <w:rFonts w:ascii="Courier" w:hAnsi="Courier"/>
        </w:rPr>
        <w:t>[2] OCTET STRING (SIZE(1))</w:t>
      </w:r>
      <w:r w:rsidR="00802C01">
        <w:rPr>
          <w:rFonts w:ascii="Courier" w:hAnsi="Courier"/>
        </w:rPr>
        <w:tab/>
      </w:r>
      <w:r w:rsidR="00802C01">
        <w:rPr>
          <w:rFonts w:ascii="Courier" w:hAnsi="Courier"/>
        </w:rPr>
        <w:tab/>
      </w:r>
      <w:r>
        <w:rPr>
          <w:rFonts w:ascii="Courier" w:hAnsi="Courier"/>
        </w:rPr>
        <w:tab/>
        <w:t>OPTIONAL,</w:t>
      </w:r>
    </w:p>
    <w:p w14:paraId="5A6C6AA0" w14:textId="77777777" w:rsidR="0016404C" w:rsidRDefault="0016404C">
      <w:pPr>
        <w:pStyle w:val="PL"/>
        <w:rPr>
          <w:rFonts w:ascii="Courier" w:hAnsi="Courier"/>
          <w:noProof w:val="0"/>
        </w:rPr>
      </w:pPr>
      <w:r>
        <w:rPr>
          <w:rFonts w:ascii="Courier" w:hAnsi="Courier"/>
        </w:rPr>
        <w:tab/>
        <w:t>-- callDiversionAllowed</w:t>
      </w:r>
      <w:r w:rsidR="00802C01">
        <w:rPr>
          <w:rFonts w:ascii="Courier" w:hAnsi="Courier"/>
        </w:rPr>
        <w:tab/>
      </w:r>
      <w:r>
        <w:rPr>
          <w:rFonts w:ascii="Courier" w:hAnsi="Courier"/>
        </w:rPr>
        <w:t>'xxxx xx01'B</w:t>
      </w:r>
    </w:p>
    <w:p w14:paraId="0C43519F" w14:textId="77777777" w:rsidR="0016404C" w:rsidRDefault="0016404C">
      <w:pPr>
        <w:pStyle w:val="PL"/>
        <w:rPr>
          <w:rFonts w:ascii="Courier" w:hAnsi="Courier"/>
          <w:noProof w:val="0"/>
        </w:rPr>
      </w:pPr>
      <w:r>
        <w:rPr>
          <w:rFonts w:ascii="Courier" w:hAnsi="Courier"/>
        </w:rPr>
        <w:tab/>
        <w:t>-- callDiversionNotAllowed</w:t>
      </w:r>
      <w:r>
        <w:rPr>
          <w:rFonts w:ascii="Courier" w:hAnsi="Courier"/>
        </w:rPr>
        <w:tab/>
        <w:t>'xxxx xx10'B</w:t>
      </w:r>
    </w:p>
    <w:p w14:paraId="0D9EFDE8" w14:textId="77777777" w:rsidR="0016404C" w:rsidRDefault="0016404C">
      <w:pPr>
        <w:pStyle w:val="PL"/>
        <w:rPr>
          <w:rFonts w:ascii="Courier" w:hAnsi="Courier"/>
        </w:rPr>
      </w:pPr>
      <w:r>
        <w:rPr>
          <w:rFonts w:ascii="Courier" w:hAnsi="Courier"/>
        </w:rPr>
        <w:tab/>
        <w:t>-- if absent from Connect or ContinueWithArgument,</w:t>
      </w:r>
    </w:p>
    <w:p w14:paraId="277F6927" w14:textId="77777777" w:rsidR="0016404C" w:rsidRDefault="0016404C">
      <w:pPr>
        <w:pStyle w:val="PL"/>
        <w:rPr>
          <w:rFonts w:ascii="Courier" w:hAnsi="Courier"/>
        </w:rPr>
      </w:pPr>
      <w:r>
        <w:rPr>
          <w:rFonts w:ascii="Courier" w:hAnsi="Courier"/>
        </w:rPr>
        <w:tab/>
        <w:t>-- then CAMEL service does not affect call diversion treatment</w:t>
      </w:r>
    </w:p>
    <w:p w14:paraId="5DF1B5AA" w14:textId="77777777" w:rsidR="0016404C" w:rsidRDefault="0016404C">
      <w:pPr>
        <w:pStyle w:val="PL"/>
        <w:rPr>
          <w:rFonts w:ascii="Courier" w:hAnsi="Courier"/>
        </w:rPr>
      </w:pPr>
      <w:r>
        <w:rPr>
          <w:rFonts w:ascii="Courier" w:hAnsi="Courier"/>
        </w:rPr>
        <w:tab/>
        <w:t>callingPartyRestrictionIndicator</w:t>
      </w:r>
      <w:r>
        <w:rPr>
          <w:rFonts w:ascii="Courier" w:hAnsi="Courier"/>
        </w:rPr>
        <w:tab/>
        <w:t>[4] OCTET STRING (SIZE(1))</w:t>
      </w:r>
      <w:r w:rsidR="00802C01">
        <w:rPr>
          <w:rFonts w:ascii="Courier" w:hAnsi="Courier"/>
        </w:rPr>
        <w:tab/>
      </w:r>
      <w:r w:rsidR="00802C01">
        <w:rPr>
          <w:rFonts w:ascii="Courier" w:hAnsi="Courier"/>
        </w:rPr>
        <w:tab/>
      </w:r>
      <w:r>
        <w:rPr>
          <w:rFonts w:ascii="Courier" w:hAnsi="Courier"/>
        </w:rPr>
        <w:tab/>
        <w:t>OPTIONAL,</w:t>
      </w:r>
    </w:p>
    <w:p w14:paraId="1CD312F3" w14:textId="77777777" w:rsidR="0016404C" w:rsidRDefault="0016404C">
      <w:pPr>
        <w:pStyle w:val="PL"/>
        <w:rPr>
          <w:rFonts w:ascii="Courier" w:hAnsi="Courier"/>
          <w:noProof w:val="0"/>
        </w:rPr>
      </w:pPr>
      <w:r>
        <w:rPr>
          <w:rFonts w:ascii="Courier" w:hAnsi="Courier"/>
        </w:rPr>
        <w:tab/>
        <w:t>-- noINImpact</w:t>
      </w:r>
      <w:r w:rsidR="00802C01">
        <w:rPr>
          <w:rFonts w:ascii="Courier" w:hAnsi="Courier"/>
        </w:rPr>
        <w:tab/>
      </w:r>
      <w:r w:rsidR="00802C01">
        <w:rPr>
          <w:rFonts w:ascii="Courier" w:hAnsi="Courier"/>
        </w:rPr>
        <w:tab/>
      </w:r>
      <w:r>
        <w:rPr>
          <w:rFonts w:ascii="Courier" w:hAnsi="Courier"/>
        </w:rPr>
        <w:t>'xxxx xx01'B</w:t>
      </w:r>
    </w:p>
    <w:p w14:paraId="688AC619" w14:textId="77777777" w:rsidR="0016404C" w:rsidRDefault="0016404C">
      <w:pPr>
        <w:pStyle w:val="PL"/>
        <w:rPr>
          <w:rFonts w:ascii="Courier" w:hAnsi="Courier"/>
        </w:rPr>
      </w:pPr>
      <w:r>
        <w:rPr>
          <w:rFonts w:ascii="Courier" w:hAnsi="Courier"/>
        </w:rPr>
        <w:tab/>
        <w:t>-- presentationRestricted</w:t>
      </w:r>
      <w:r>
        <w:rPr>
          <w:rFonts w:ascii="Courier" w:hAnsi="Courier"/>
        </w:rPr>
        <w:tab/>
        <w:t>'xxxx xx10'B</w:t>
      </w:r>
    </w:p>
    <w:p w14:paraId="2EDE9469" w14:textId="77777777" w:rsidR="0016404C" w:rsidRDefault="0016404C">
      <w:pPr>
        <w:pStyle w:val="PL"/>
        <w:rPr>
          <w:rFonts w:ascii="Courier" w:hAnsi="Courier"/>
        </w:rPr>
      </w:pPr>
      <w:r>
        <w:rPr>
          <w:rFonts w:ascii="Courier" w:hAnsi="Courier"/>
        </w:rPr>
        <w:tab/>
        <w:t>-- if absent from Connect or ContinueWithArgument,</w:t>
      </w:r>
    </w:p>
    <w:p w14:paraId="2BF04621" w14:textId="77777777" w:rsidR="0016404C" w:rsidRDefault="0016404C">
      <w:pPr>
        <w:pStyle w:val="PL"/>
        <w:rPr>
          <w:rFonts w:ascii="Courier" w:hAnsi="Courier"/>
        </w:rPr>
      </w:pPr>
      <w:r>
        <w:rPr>
          <w:rFonts w:ascii="Courier" w:hAnsi="Courier"/>
        </w:rPr>
        <w:tab/>
        <w:t>-- then CAMEL service does not affect calling party restriction treatment</w:t>
      </w:r>
    </w:p>
    <w:p w14:paraId="3BBF2C7E" w14:textId="77777777" w:rsidR="0016404C" w:rsidRDefault="0016404C">
      <w:pPr>
        <w:pStyle w:val="PL"/>
        <w:rPr>
          <w:rFonts w:ascii="Courier" w:hAnsi="Courier"/>
          <w:noProof w:val="0"/>
        </w:rPr>
      </w:pPr>
      <w:r>
        <w:rPr>
          <w:rFonts w:ascii="Courier" w:hAnsi="Courier"/>
          <w:noProof w:val="0"/>
        </w:rPr>
        <w:t>...</w:t>
      </w:r>
    </w:p>
    <w:p w14:paraId="301AA2B5" w14:textId="77777777" w:rsidR="0016404C" w:rsidRDefault="0016404C">
      <w:pPr>
        <w:pStyle w:val="PL"/>
        <w:rPr>
          <w:rFonts w:ascii="Courier" w:hAnsi="Courier"/>
        </w:rPr>
      </w:pPr>
      <w:r>
        <w:rPr>
          <w:rFonts w:ascii="Courier" w:hAnsi="Courier"/>
        </w:rPr>
        <w:tab/>
        <w:t>}</w:t>
      </w:r>
    </w:p>
    <w:p w14:paraId="08E0D7CB" w14:textId="77777777" w:rsidR="0016404C" w:rsidRDefault="0016404C">
      <w:pPr>
        <w:pStyle w:val="PL"/>
        <w:rPr>
          <w:rFonts w:ascii="Courier" w:hAnsi="Courier"/>
        </w:rPr>
      </w:pPr>
    </w:p>
    <w:p w14:paraId="34C338A6" w14:textId="77777777" w:rsidR="0016404C" w:rsidRDefault="0016404C">
      <w:pPr>
        <w:pStyle w:val="PL"/>
        <w:outlineLvl w:val="0"/>
        <w:rPr>
          <w:rFonts w:ascii="Courier" w:hAnsi="Courier"/>
        </w:rPr>
      </w:pPr>
      <w:r>
        <w:rPr>
          <w:rFonts w:ascii="Courier" w:hAnsi="Courier"/>
        </w:rPr>
        <w:t>GapCriteria {PARAMETERS-BOUND : bound}::= CHOICE {</w:t>
      </w:r>
    </w:p>
    <w:p w14:paraId="40611118" w14:textId="77777777" w:rsidR="0016404C" w:rsidRDefault="0016404C">
      <w:pPr>
        <w:pStyle w:val="PL"/>
        <w:rPr>
          <w:rFonts w:ascii="Courier" w:hAnsi="Courier"/>
        </w:rPr>
      </w:pPr>
      <w:r>
        <w:rPr>
          <w:rFonts w:ascii="Courier" w:hAnsi="Courier"/>
        </w:rPr>
        <w:tab/>
        <w:t>basicGapCriteria</w:t>
      </w:r>
      <w:r w:rsidR="00802C01">
        <w:rPr>
          <w:rFonts w:ascii="Courier" w:hAnsi="Courier"/>
        </w:rPr>
        <w:tab/>
      </w:r>
      <w:r w:rsidR="00802C01">
        <w:rPr>
          <w:rFonts w:ascii="Courier" w:hAnsi="Courier"/>
        </w:rPr>
        <w:tab/>
      </w:r>
      <w:r>
        <w:rPr>
          <w:rFonts w:ascii="Courier" w:hAnsi="Courier"/>
        </w:rPr>
        <w:tab/>
        <w:t>BasicGapCriteria {bound},</w:t>
      </w:r>
    </w:p>
    <w:p w14:paraId="66D9A8EC" w14:textId="77777777" w:rsidR="0016404C" w:rsidRDefault="0016404C">
      <w:pPr>
        <w:pStyle w:val="PL"/>
        <w:rPr>
          <w:rFonts w:ascii="Courier" w:hAnsi="Courier"/>
        </w:rPr>
      </w:pPr>
      <w:r>
        <w:rPr>
          <w:rFonts w:ascii="Courier" w:hAnsi="Courier"/>
        </w:rPr>
        <w:tab/>
        <w:t>compoundGapCriteria</w:t>
      </w:r>
      <w:r w:rsidR="00802C01">
        <w:rPr>
          <w:rFonts w:ascii="Courier" w:hAnsi="Courier"/>
        </w:rPr>
        <w:tab/>
      </w:r>
      <w:r w:rsidR="00802C01">
        <w:rPr>
          <w:rFonts w:ascii="Courier" w:hAnsi="Courier"/>
        </w:rPr>
        <w:tab/>
      </w:r>
      <w:r>
        <w:rPr>
          <w:rFonts w:ascii="Courier" w:hAnsi="Courier"/>
        </w:rPr>
        <w:tab/>
        <w:t>CompoundCriteria {bound}</w:t>
      </w:r>
    </w:p>
    <w:p w14:paraId="47325275" w14:textId="77777777" w:rsidR="0016404C" w:rsidRPr="00FC6EB6" w:rsidRDefault="0016404C">
      <w:pPr>
        <w:pStyle w:val="PL"/>
        <w:rPr>
          <w:rFonts w:ascii="Courier" w:hAnsi="Courier"/>
        </w:rPr>
      </w:pPr>
      <w:r>
        <w:rPr>
          <w:rFonts w:ascii="Courier" w:hAnsi="Courier"/>
        </w:rPr>
        <w:tab/>
      </w:r>
      <w:r w:rsidRPr="00FC6EB6">
        <w:rPr>
          <w:rFonts w:ascii="Courier" w:hAnsi="Courier"/>
        </w:rPr>
        <w:t>}</w:t>
      </w:r>
    </w:p>
    <w:p w14:paraId="70921B7B" w14:textId="77777777" w:rsidR="0016404C" w:rsidRPr="00FC6EB6" w:rsidRDefault="0016404C">
      <w:pPr>
        <w:pStyle w:val="PL"/>
        <w:rPr>
          <w:rFonts w:ascii="Courier" w:hAnsi="Courier"/>
        </w:rPr>
      </w:pPr>
    </w:p>
    <w:p w14:paraId="30353ABD" w14:textId="77777777" w:rsidR="0016404C" w:rsidRPr="00FC6EB6" w:rsidRDefault="0016404C">
      <w:pPr>
        <w:pStyle w:val="PL"/>
        <w:outlineLvl w:val="0"/>
        <w:rPr>
          <w:rFonts w:ascii="Courier" w:hAnsi="Courier"/>
        </w:rPr>
      </w:pPr>
      <w:r w:rsidRPr="00FC6EB6">
        <w:rPr>
          <w:rFonts w:ascii="Courier" w:hAnsi="Courier"/>
        </w:rPr>
        <w:t>GapIndicators ::= SEQUENCE {</w:t>
      </w:r>
    </w:p>
    <w:p w14:paraId="051B44A6" w14:textId="77777777" w:rsidR="0016404C" w:rsidRPr="00FC6EB6" w:rsidRDefault="0016404C">
      <w:pPr>
        <w:pStyle w:val="PL"/>
        <w:rPr>
          <w:rFonts w:ascii="Courier" w:hAnsi="Courier"/>
        </w:rPr>
      </w:pPr>
      <w:r w:rsidRPr="00FC6EB6">
        <w:rPr>
          <w:rFonts w:ascii="Courier" w:hAnsi="Courier"/>
        </w:rPr>
        <w:tab/>
        <w:t>duration</w:t>
      </w:r>
      <w:r w:rsidR="00802C01">
        <w:rPr>
          <w:rFonts w:ascii="Courier" w:hAnsi="Courier"/>
        </w:rPr>
        <w:tab/>
      </w:r>
      <w:r w:rsidR="00802C01">
        <w:rPr>
          <w:rFonts w:ascii="Courier" w:hAnsi="Courier"/>
        </w:rPr>
        <w:tab/>
      </w:r>
      <w:r w:rsidR="00802C01">
        <w:rPr>
          <w:rFonts w:ascii="Courier" w:hAnsi="Courier"/>
        </w:rPr>
        <w:tab/>
      </w:r>
      <w:r w:rsidRPr="00FC6EB6">
        <w:rPr>
          <w:rFonts w:ascii="Courier" w:hAnsi="Courier"/>
        </w:rPr>
        <w:tab/>
        <w:t>[0] Duration,</w:t>
      </w:r>
    </w:p>
    <w:p w14:paraId="02253B92" w14:textId="77777777" w:rsidR="0016404C" w:rsidRDefault="0016404C">
      <w:pPr>
        <w:pStyle w:val="PL"/>
        <w:rPr>
          <w:rFonts w:ascii="Courier" w:hAnsi="Courier"/>
        </w:rPr>
      </w:pPr>
      <w:r w:rsidRPr="00FC6EB6">
        <w:rPr>
          <w:rFonts w:ascii="Courier" w:hAnsi="Courier"/>
        </w:rPr>
        <w:tab/>
      </w:r>
      <w:r>
        <w:rPr>
          <w:rFonts w:ascii="Courier" w:hAnsi="Courier"/>
        </w:rPr>
        <w:t>gapInterval</w:t>
      </w:r>
      <w:r w:rsidR="00802C01">
        <w:rPr>
          <w:rFonts w:ascii="Courier" w:hAnsi="Courier"/>
        </w:rPr>
        <w:tab/>
      </w:r>
      <w:r w:rsidR="00802C01">
        <w:rPr>
          <w:rFonts w:ascii="Courier" w:hAnsi="Courier"/>
        </w:rPr>
        <w:tab/>
      </w:r>
      <w:r w:rsidR="00802C01">
        <w:rPr>
          <w:rFonts w:ascii="Courier" w:hAnsi="Courier"/>
        </w:rPr>
        <w:tab/>
      </w:r>
      <w:r>
        <w:rPr>
          <w:rFonts w:ascii="Courier" w:hAnsi="Courier"/>
        </w:rPr>
        <w:tab/>
        <w:t>[1] Interval,</w:t>
      </w:r>
    </w:p>
    <w:p w14:paraId="696B0A68" w14:textId="77777777" w:rsidR="0016404C" w:rsidRDefault="0016404C">
      <w:pPr>
        <w:pStyle w:val="PL"/>
        <w:rPr>
          <w:rFonts w:ascii="Courier" w:hAnsi="Courier"/>
        </w:rPr>
      </w:pPr>
      <w:r>
        <w:rPr>
          <w:rFonts w:ascii="Courier" w:hAnsi="Courier"/>
        </w:rPr>
        <w:tab/>
        <w:t>...</w:t>
      </w:r>
    </w:p>
    <w:p w14:paraId="4A7B24BB" w14:textId="77777777" w:rsidR="0016404C" w:rsidRDefault="0016404C">
      <w:pPr>
        <w:pStyle w:val="PL"/>
        <w:rPr>
          <w:rFonts w:ascii="Courier" w:hAnsi="Courier"/>
        </w:rPr>
      </w:pPr>
      <w:r>
        <w:rPr>
          <w:rFonts w:ascii="Courier" w:hAnsi="Courier"/>
        </w:rPr>
        <w:tab/>
        <w:t>}</w:t>
      </w:r>
    </w:p>
    <w:p w14:paraId="713CE875" w14:textId="77777777" w:rsidR="0016404C" w:rsidRDefault="0016404C">
      <w:pPr>
        <w:pStyle w:val="PL"/>
        <w:rPr>
          <w:rFonts w:ascii="Courier" w:hAnsi="Courier"/>
        </w:rPr>
      </w:pPr>
      <w:r>
        <w:rPr>
          <w:rFonts w:ascii="Courier" w:hAnsi="Courier"/>
        </w:rPr>
        <w:t>-- Indicates the call gapping characteristics.</w:t>
      </w:r>
    </w:p>
    <w:p w14:paraId="48AEB821" w14:textId="77777777" w:rsidR="0016404C" w:rsidRDefault="0016404C">
      <w:pPr>
        <w:pStyle w:val="PL"/>
        <w:rPr>
          <w:rFonts w:ascii="Courier" w:hAnsi="Courier"/>
        </w:rPr>
      </w:pPr>
      <w:r>
        <w:rPr>
          <w:rFonts w:ascii="Courier" w:hAnsi="Courier"/>
        </w:rPr>
        <w:t>-- No call gapping when gapInterval equals 0.</w:t>
      </w:r>
    </w:p>
    <w:p w14:paraId="71DAABEB" w14:textId="77777777" w:rsidR="0016404C" w:rsidRDefault="0016404C">
      <w:pPr>
        <w:pStyle w:val="PL"/>
        <w:rPr>
          <w:rFonts w:ascii="Courier" w:hAnsi="Courier"/>
        </w:rPr>
      </w:pPr>
    </w:p>
    <w:p w14:paraId="6D023FB8" w14:textId="77777777" w:rsidR="0016404C" w:rsidRDefault="0016404C">
      <w:pPr>
        <w:pStyle w:val="PL"/>
        <w:outlineLvl w:val="0"/>
        <w:rPr>
          <w:rFonts w:ascii="Courier" w:hAnsi="Courier"/>
        </w:rPr>
      </w:pPr>
      <w:r>
        <w:rPr>
          <w:rFonts w:ascii="Courier" w:hAnsi="Courier"/>
        </w:rPr>
        <w:t>GapOnService ::= SEQUENCE {</w:t>
      </w:r>
    </w:p>
    <w:p w14:paraId="0A535EAC" w14:textId="77777777" w:rsidR="0016404C" w:rsidRDefault="0016404C">
      <w:pPr>
        <w:pStyle w:val="PL"/>
        <w:rPr>
          <w:rFonts w:ascii="Courier" w:hAnsi="Courier"/>
        </w:rPr>
      </w:pPr>
      <w:r>
        <w:rPr>
          <w:rFonts w:ascii="Courier" w:hAnsi="Courier"/>
        </w:rPr>
        <w:tab/>
        <w:t>serviceKey</w:t>
      </w:r>
      <w:r w:rsidR="00802C01">
        <w:rPr>
          <w:rFonts w:ascii="Courier" w:hAnsi="Courier"/>
        </w:rPr>
        <w:tab/>
      </w:r>
      <w:r w:rsidR="00802C01">
        <w:rPr>
          <w:rFonts w:ascii="Courier" w:hAnsi="Courier"/>
        </w:rPr>
        <w:tab/>
      </w:r>
      <w:r w:rsidR="00802C01">
        <w:rPr>
          <w:rFonts w:ascii="Courier" w:hAnsi="Courier"/>
        </w:rPr>
        <w:tab/>
      </w:r>
      <w:r>
        <w:rPr>
          <w:rFonts w:ascii="Courier" w:hAnsi="Courier"/>
        </w:rPr>
        <w:tab/>
        <w:t>[0] ServiceKey,</w:t>
      </w:r>
    </w:p>
    <w:p w14:paraId="3B63A475" w14:textId="77777777" w:rsidR="0016404C" w:rsidRDefault="0016404C">
      <w:pPr>
        <w:pStyle w:val="PL"/>
        <w:rPr>
          <w:rFonts w:ascii="Courier" w:hAnsi="Courier"/>
        </w:rPr>
      </w:pPr>
      <w:r>
        <w:rPr>
          <w:rFonts w:ascii="Courier" w:hAnsi="Courier"/>
        </w:rPr>
        <w:tab/>
        <w:t>...</w:t>
      </w:r>
    </w:p>
    <w:p w14:paraId="78A8EA47" w14:textId="77777777" w:rsidR="0016404C" w:rsidRDefault="0016404C">
      <w:pPr>
        <w:pStyle w:val="PL"/>
        <w:rPr>
          <w:rFonts w:ascii="Courier" w:hAnsi="Courier"/>
        </w:rPr>
      </w:pPr>
      <w:r>
        <w:rPr>
          <w:rFonts w:ascii="Courier" w:hAnsi="Courier"/>
        </w:rPr>
        <w:tab/>
        <w:t>}</w:t>
      </w:r>
    </w:p>
    <w:p w14:paraId="03309477" w14:textId="77777777" w:rsidR="0016404C" w:rsidRDefault="0016404C">
      <w:pPr>
        <w:pStyle w:val="PL"/>
        <w:rPr>
          <w:rFonts w:ascii="Courier" w:hAnsi="Courier"/>
        </w:rPr>
      </w:pPr>
    </w:p>
    <w:p w14:paraId="79BC57A4" w14:textId="77777777" w:rsidR="0016404C" w:rsidRDefault="0016404C">
      <w:pPr>
        <w:pStyle w:val="PL"/>
        <w:outlineLvl w:val="0"/>
        <w:rPr>
          <w:rFonts w:ascii="Courier" w:hAnsi="Courier"/>
        </w:rPr>
      </w:pPr>
      <w:r>
        <w:rPr>
          <w:rFonts w:ascii="Courier" w:hAnsi="Courier"/>
        </w:rPr>
        <w:t>GapTreatment {PARAMETERS-BOUND : bound} ::= CHOICE {</w:t>
      </w:r>
    </w:p>
    <w:p w14:paraId="497B3A8C" w14:textId="77777777" w:rsidR="0016404C" w:rsidRDefault="0016404C">
      <w:pPr>
        <w:pStyle w:val="PL"/>
        <w:rPr>
          <w:rFonts w:ascii="Courier" w:hAnsi="Courier"/>
        </w:rPr>
      </w:pPr>
      <w:r>
        <w:rPr>
          <w:rFonts w:ascii="Courier" w:hAnsi="Courier"/>
        </w:rPr>
        <w:tab/>
        <w:t>informationToSend</w:t>
      </w:r>
      <w:r w:rsidR="00802C01">
        <w:rPr>
          <w:rFonts w:ascii="Courier" w:hAnsi="Courier"/>
        </w:rPr>
        <w:tab/>
      </w:r>
      <w:r w:rsidR="00802C01">
        <w:rPr>
          <w:rFonts w:ascii="Courier" w:hAnsi="Courier"/>
        </w:rPr>
        <w:tab/>
      </w:r>
      <w:r>
        <w:rPr>
          <w:rFonts w:ascii="Courier" w:hAnsi="Courier"/>
        </w:rPr>
        <w:tab/>
        <w:t>[0] InformationToSend {bound},</w:t>
      </w:r>
    </w:p>
    <w:p w14:paraId="1781E31B" w14:textId="77777777" w:rsidR="0016404C" w:rsidRDefault="0016404C">
      <w:pPr>
        <w:pStyle w:val="PL"/>
        <w:rPr>
          <w:rFonts w:ascii="Courier" w:hAnsi="Courier"/>
        </w:rPr>
      </w:pPr>
      <w:r>
        <w:rPr>
          <w:rFonts w:ascii="Courier" w:hAnsi="Courier"/>
        </w:rPr>
        <w:tab/>
        <w:t>releaseCause</w:t>
      </w:r>
      <w:r w:rsidR="00802C01">
        <w:rPr>
          <w:rFonts w:ascii="Courier" w:hAnsi="Courier"/>
        </w:rPr>
        <w:tab/>
      </w:r>
      <w:r w:rsidR="00802C01">
        <w:rPr>
          <w:rFonts w:ascii="Courier" w:hAnsi="Courier"/>
        </w:rPr>
        <w:tab/>
      </w:r>
      <w:r w:rsidR="00802C01">
        <w:rPr>
          <w:rFonts w:ascii="Courier" w:hAnsi="Courier"/>
        </w:rPr>
        <w:tab/>
      </w:r>
      <w:r>
        <w:rPr>
          <w:rFonts w:ascii="Courier" w:hAnsi="Courier"/>
        </w:rPr>
        <w:t>[1] Cause {bound}</w:t>
      </w:r>
    </w:p>
    <w:p w14:paraId="6CF238E8" w14:textId="77777777" w:rsidR="0016404C" w:rsidRDefault="0016404C">
      <w:pPr>
        <w:pStyle w:val="PL"/>
        <w:rPr>
          <w:rFonts w:ascii="Courier" w:hAnsi="Courier"/>
        </w:rPr>
      </w:pPr>
      <w:r>
        <w:rPr>
          <w:rFonts w:ascii="Courier" w:hAnsi="Courier"/>
        </w:rPr>
        <w:tab/>
        <w:t>}</w:t>
      </w:r>
    </w:p>
    <w:p w14:paraId="237DFBAB" w14:textId="77777777" w:rsidR="0016404C" w:rsidRDefault="0016404C">
      <w:pPr>
        <w:pStyle w:val="PL"/>
        <w:rPr>
          <w:rFonts w:ascii="Courier" w:hAnsi="Courier"/>
        </w:rPr>
      </w:pPr>
      <w:r>
        <w:rPr>
          <w:rFonts w:ascii="Courier" w:hAnsi="Courier"/>
        </w:rPr>
        <w:t>-- The default value for Cause is the same as in ISUP.</w:t>
      </w:r>
    </w:p>
    <w:p w14:paraId="332C8B71" w14:textId="77777777" w:rsidR="0016404C" w:rsidRDefault="0016404C">
      <w:pPr>
        <w:pStyle w:val="PL"/>
        <w:rPr>
          <w:rFonts w:ascii="Courier" w:hAnsi="Courier"/>
        </w:rPr>
      </w:pPr>
    </w:p>
    <w:p w14:paraId="4EEE29FE" w14:textId="77777777" w:rsidR="0016404C" w:rsidRDefault="0016404C">
      <w:pPr>
        <w:pStyle w:val="PL"/>
        <w:outlineLvl w:val="0"/>
        <w:rPr>
          <w:rFonts w:ascii="Courier" w:hAnsi="Courier"/>
        </w:rPr>
      </w:pPr>
      <w:r>
        <w:rPr>
          <w:rFonts w:ascii="Courier" w:hAnsi="Courier"/>
        </w:rPr>
        <w:t>GenericNumber {PARAMETERS-BOUND : bound} ::= OCTET STRING (SIZE(</w:t>
      </w:r>
    </w:p>
    <w:p w14:paraId="21CDDB1A" w14:textId="77777777" w:rsidR="0016404C" w:rsidRDefault="0016404C">
      <w:pPr>
        <w:pStyle w:val="PL"/>
        <w:rPr>
          <w:rFonts w:ascii="Courier" w:hAnsi="Courier"/>
        </w:rPr>
      </w:pPr>
      <w:r>
        <w:rPr>
          <w:rFonts w:ascii="Courier" w:hAnsi="Courier"/>
        </w:rPr>
        <w:tab/>
        <w:t>bound.&amp;minGenericNumberLength .. bound.&amp;maxGenericNumberLength))</w:t>
      </w:r>
    </w:p>
    <w:p w14:paraId="715B4883" w14:textId="77777777" w:rsidR="0016404C" w:rsidRPr="009514F6" w:rsidRDefault="0016404C">
      <w:pPr>
        <w:pStyle w:val="PL"/>
        <w:rPr>
          <w:rFonts w:ascii="Courier" w:hAnsi="Courier"/>
        </w:rPr>
      </w:pPr>
      <w:r>
        <w:rPr>
          <w:rFonts w:ascii="Courier" w:hAnsi="Courier"/>
        </w:rPr>
        <w:t xml:space="preserve">-- Indicates a generic number. </w:t>
      </w:r>
      <w:r w:rsidRPr="009514F6">
        <w:rPr>
          <w:rFonts w:ascii="Courier" w:hAnsi="Courier"/>
        </w:rPr>
        <w:t>Refer to ETSI EN 300 356</w:t>
      </w:r>
      <w:r w:rsidRPr="009514F6">
        <w:rPr>
          <w:rFonts w:ascii="Courier" w:hAnsi="Courier"/>
        </w:rPr>
        <w:noBreakHyphen/>
        <w:t>1 [23] Generic number for encoding.</w:t>
      </w:r>
    </w:p>
    <w:p w14:paraId="55F9C226" w14:textId="77777777" w:rsidR="0016404C" w:rsidRPr="009514F6" w:rsidRDefault="0016404C">
      <w:pPr>
        <w:pStyle w:val="PL"/>
        <w:rPr>
          <w:rFonts w:ascii="Courier" w:hAnsi="Courier"/>
        </w:rPr>
      </w:pPr>
    </w:p>
    <w:p w14:paraId="699A0FAF" w14:textId="77777777" w:rsidR="0016404C" w:rsidRDefault="0016404C">
      <w:pPr>
        <w:pStyle w:val="PL"/>
        <w:rPr>
          <w:rFonts w:ascii="Courier" w:hAnsi="Courier"/>
        </w:rPr>
      </w:pPr>
      <w:r>
        <w:rPr>
          <w:rFonts w:ascii="Courier" w:hAnsi="Courier"/>
        </w:rPr>
        <w:lastRenderedPageBreak/>
        <w:t>GenericNumbers {PARAMETERS-BOUND : bound} ::= SET SIZE(1..bound.&amp;numOfGenericNumbers) OF GenericNumber {bound}</w:t>
      </w:r>
    </w:p>
    <w:p w14:paraId="56588B48" w14:textId="77777777" w:rsidR="0016404C" w:rsidRDefault="0016404C">
      <w:pPr>
        <w:pStyle w:val="PL"/>
        <w:rPr>
          <w:rFonts w:ascii="Courier" w:hAnsi="Courier"/>
        </w:rPr>
      </w:pPr>
    </w:p>
    <w:p w14:paraId="1DE439C7" w14:textId="77777777" w:rsidR="0016404C" w:rsidRDefault="0016404C">
      <w:pPr>
        <w:pStyle w:val="PL"/>
        <w:outlineLvl w:val="0"/>
        <w:rPr>
          <w:rFonts w:ascii="Courier" w:hAnsi="Courier"/>
        </w:rPr>
      </w:pPr>
      <w:r>
        <w:rPr>
          <w:rFonts w:ascii="Courier" w:hAnsi="Courier"/>
        </w:rPr>
        <w:t>GPRS-QoS ::= CHOICE {</w:t>
      </w:r>
    </w:p>
    <w:p w14:paraId="57893AFE" w14:textId="77777777" w:rsidR="0016404C" w:rsidRDefault="0016404C">
      <w:pPr>
        <w:pStyle w:val="PL"/>
        <w:rPr>
          <w:rFonts w:ascii="Courier" w:hAnsi="Courier"/>
        </w:rPr>
      </w:pPr>
      <w:r>
        <w:rPr>
          <w:rFonts w:ascii="Courier" w:hAnsi="Courier"/>
        </w:rPr>
        <w:tab/>
        <w:t>short-QoS-format</w:t>
      </w:r>
      <w:r w:rsidR="00802C01">
        <w:rPr>
          <w:rFonts w:ascii="Courier" w:hAnsi="Courier"/>
        </w:rPr>
        <w:tab/>
      </w:r>
      <w:r w:rsidR="00802C01">
        <w:rPr>
          <w:rFonts w:ascii="Courier" w:hAnsi="Courier"/>
        </w:rPr>
        <w:tab/>
      </w:r>
      <w:r>
        <w:rPr>
          <w:rFonts w:ascii="Courier" w:hAnsi="Courier"/>
        </w:rPr>
        <w:tab/>
        <w:t>[0]</w:t>
      </w:r>
      <w:r>
        <w:rPr>
          <w:rFonts w:ascii="Courier" w:hAnsi="Courier"/>
        </w:rPr>
        <w:tab/>
        <w:t>QoS-Subscribed,</w:t>
      </w:r>
    </w:p>
    <w:p w14:paraId="46A908DA" w14:textId="77777777" w:rsidR="0016404C" w:rsidRDefault="0016404C">
      <w:pPr>
        <w:pStyle w:val="PL"/>
        <w:rPr>
          <w:rFonts w:ascii="Courier" w:hAnsi="Courier"/>
        </w:rPr>
      </w:pPr>
      <w:r>
        <w:rPr>
          <w:rFonts w:ascii="Courier" w:hAnsi="Courier"/>
        </w:rPr>
        <w:tab/>
        <w:t>long-QoS-format</w:t>
      </w:r>
      <w:r w:rsidR="00802C01">
        <w:rPr>
          <w:rFonts w:ascii="Courier" w:hAnsi="Courier"/>
        </w:rPr>
        <w:tab/>
      </w:r>
      <w:r w:rsidR="00802C01">
        <w:rPr>
          <w:rFonts w:ascii="Courier" w:hAnsi="Courier"/>
        </w:rPr>
        <w:tab/>
      </w:r>
      <w:r w:rsidR="00802C01">
        <w:rPr>
          <w:rFonts w:ascii="Courier" w:hAnsi="Courier"/>
        </w:rPr>
        <w:tab/>
      </w:r>
      <w:r>
        <w:rPr>
          <w:rFonts w:ascii="Courier" w:hAnsi="Courier"/>
        </w:rPr>
        <w:t>[1]</w:t>
      </w:r>
      <w:r>
        <w:rPr>
          <w:rFonts w:ascii="Courier" w:hAnsi="Courier"/>
        </w:rPr>
        <w:tab/>
        <w:t>Ext-QoS-Subscribed</w:t>
      </w:r>
    </w:p>
    <w:p w14:paraId="5DC56038" w14:textId="77777777" w:rsidR="0016404C" w:rsidRDefault="0016404C">
      <w:pPr>
        <w:pStyle w:val="PL"/>
        <w:rPr>
          <w:rFonts w:ascii="Courier" w:hAnsi="Courier"/>
        </w:rPr>
      </w:pPr>
      <w:r>
        <w:rPr>
          <w:rFonts w:ascii="Courier" w:hAnsi="Courier"/>
        </w:rPr>
        <w:tab/>
        <w:t>}</w:t>
      </w:r>
    </w:p>
    <w:p w14:paraId="78093A0E" w14:textId="77777777" w:rsidR="0016404C" w:rsidRDefault="0016404C">
      <w:pPr>
        <w:pStyle w:val="PL"/>
        <w:rPr>
          <w:rFonts w:ascii="Courier" w:hAnsi="Courier"/>
        </w:rPr>
      </w:pPr>
      <w:r>
        <w:rPr>
          <w:rFonts w:ascii="Courier" w:hAnsi="Courier"/>
        </w:rPr>
        <w:t>-- Short-QoS-format shall be sent for QoS in pre GSM release 99 format.</w:t>
      </w:r>
    </w:p>
    <w:p w14:paraId="150512A4" w14:textId="77777777" w:rsidR="0016404C" w:rsidRDefault="0016404C">
      <w:pPr>
        <w:pStyle w:val="PL"/>
        <w:rPr>
          <w:rFonts w:ascii="Courier" w:hAnsi="Courier"/>
        </w:rPr>
      </w:pPr>
      <w:r>
        <w:rPr>
          <w:rFonts w:ascii="Courier" w:hAnsi="Courier"/>
        </w:rPr>
        <w:t>-- Long-QoS-format shall be sent for QoS in GSM release 99 (and beyond) format.</w:t>
      </w:r>
    </w:p>
    <w:p w14:paraId="7EA8D240" w14:textId="77777777" w:rsidR="0016404C" w:rsidRDefault="0016404C">
      <w:pPr>
        <w:pStyle w:val="PL"/>
        <w:rPr>
          <w:rFonts w:ascii="Courier" w:hAnsi="Courier"/>
        </w:rPr>
      </w:pPr>
      <w:r>
        <w:rPr>
          <w:rFonts w:ascii="Courier" w:hAnsi="Courier"/>
        </w:rPr>
        <w:t>-- Which of the two QoS formats shall be sent is determined by which QoS</w:t>
      </w:r>
    </w:p>
    <w:p w14:paraId="2D96D5B1" w14:textId="77777777" w:rsidR="0016404C" w:rsidRDefault="0016404C">
      <w:pPr>
        <w:pStyle w:val="PL"/>
        <w:rPr>
          <w:rFonts w:ascii="Courier" w:hAnsi="Courier"/>
        </w:rPr>
      </w:pPr>
      <w:r>
        <w:rPr>
          <w:rFonts w:ascii="Courier" w:hAnsi="Courier"/>
        </w:rPr>
        <w:t>-- format is available in the SGSN at the time of sending.</w:t>
      </w:r>
    </w:p>
    <w:p w14:paraId="0E90A545" w14:textId="77777777" w:rsidR="0016404C" w:rsidRDefault="0016404C">
      <w:pPr>
        <w:pStyle w:val="PL"/>
        <w:rPr>
          <w:rFonts w:ascii="Courier" w:hAnsi="Courier"/>
        </w:rPr>
      </w:pPr>
      <w:r>
        <w:rPr>
          <w:rFonts w:ascii="Courier" w:hAnsi="Courier"/>
        </w:rPr>
        <w:t>-- Refer to 3GPP TS 29.002 [11] for encoding details of QoS-Subscribed and</w:t>
      </w:r>
    </w:p>
    <w:p w14:paraId="5E2103DC" w14:textId="77777777" w:rsidR="0016404C" w:rsidRDefault="0016404C">
      <w:pPr>
        <w:pStyle w:val="PL"/>
        <w:rPr>
          <w:rFonts w:ascii="Courier" w:hAnsi="Courier"/>
        </w:rPr>
      </w:pPr>
      <w:r>
        <w:rPr>
          <w:rFonts w:ascii="Courier" w:hAnsi="Courier"/>
        </w:rPr>
        <w:t>-- Ext-QoS-Subscribed.</w:t>
      </w:r>
    </w:p>
    <w:p w14:paraId="339DE6D0" w14:textId="77777777" w:rsidR="0016404C" w:rsidRDefault="0016404C">
      <w:pPr>
        <w:pStyle w:val="PL"/>
        <w:rPr>
          <w:rFonts w:ascii="Courier" w:hAnsi="Courier"/>
        </w:rPr>
      </w:pPr>
    </w:p>
    <w:p w14:paraId="4BAC95E0" w14:textId="77777777" w:rsidR="0016404C" w:rsidRPr="00FC6EB6" w:rsidRDefault="0016404C">
      <w:pPr>
        <w:pStyle w:val="PL"/>
        <w:outlineLvl w:val="0"/>
        <w:rPr>
          <w:rFonts w:ascii="Courier" w:hAnsi="Courier"/>
        </w:rPr>
      </w:pPr>
      <w:r w:rsidRPr="00FC6EB6">
        <w:rPr>
          <w:rFonts w:ascii="Courier" w:hAnsi="Courier"/>
        </w:rPr>
        <w:t>GPRS-QoS</w:t>
      </w:r>
      <w:r w:rsidRPr="00FC6EB6">
        <w:rPr>
          <w:rFonts w:ascii="Courier" w:hAnsi="Courier" w:hint="eastAsia"/>
          <w:lang w:eastAsia="ja-JP"/>
        </w:rPr>
        <w:t>-Exten</w:t>
      </w:r>
      <w:r w:rsidRPr="00FC6EB6">
        <w:rPr>
          <w:rFonts w:ascii="Courier" w:hAnsi="Courier"/>
          <w:lang w:eastAsia="ja-JP"/>
        </w:rPr>
        <w:t>sion</w:t>
      </w:r>
      <w:r w:rsidRPr="00FC6EB6">
        <w:rPr>
          <w:rFonts w:ascii="Courier" w:hAnsi="Courier"/>
        </w:rPr>
        <w:t xml:space="preserve"> ::= SEQUENCE {</w:t>
      </w:r>
    </w:p>
    <w:p w14:paraId="36FE83D3" w14:textId="77777777" w:rsidR="0016404C" w:rsidRDefault="0016404C">
      <w:pPr>
        <w:pStyle w:val="PL"/>
        <w:rPr>
          <w:rFonts w:ascii="Courier" w:hAnsi="Courier"/>
          <w:lang w:eastAsia="ja-JP"/>
        </w:rPr>
      </w:pPr>
      <w:r w:rsidRPr="00FC6EB6">
        <w:rPr>
          <w:rFonts w:ascii="Courier" w:hAnsi="Courier"/>
        </w:rPr>
        <w:tab/>
      </w:r>
      <w:r>
        <w:rPr>
          <w:rFonts w:ascii="Courier" w:hAnsi="Courier"/>
        </w:rPr>
        <w:t>s</w:t>
      </w:r>
      <w:r>
        <w:rPr>
          <w:rFonts w:ascii="Courier" w:hAnsi="Courier" w:hint="eastAsia"/>
          <w:lang w:eastAsia="ja-JP"/>
        </w:rPr>
        <w:t>uppl</w:t>
      </w:r>
      <w:r>
        <w:rPr>
          <w:rFonts w:ascii="Courier" w:hAnsi="Courier"/>
          <w:lang w:eastAsia="ja-JP"/>
        </w:rPr>
        <w:t>e</w:t>
      </w:r>
      <w:r>
        <w:rPr>
          <w:rFonts w:ascii="Courier" w:hAnsi="Courier" w:hint="eastAsia"/>
          <w:lang w:eastAsia="ja-JP"/>
        </w:rPr>
        <w:t>ment-to-long-QoS-format</w:t>
      </w:r>
      <w:r w:rsidR="00802C01">
        <w:rPr>
          <w:rFonts w:ascii="Courier" w:hAnsi="Courier"/>
        </w:rPr>
        <w:tab/>
      </w:r>
      <w:r>
        <w:rPr>
          <w:rFonts w:ascii="Courier" w:hAnsi="Courier"/>
        </w:rPr>
        <w:t>[0] Ext</w:t>
      </w:r>
      <w:r>
        <w:rPr>
          <w:rFonts w:ascii="Courier" w:hAnsi="Courier" w:hint="eastAsia"/>
          <w:lang w:eastAsia="ja-JP"/>
        </w:rPr>
        <w:t>2</w:t>
      </w:r>
      <w:r>
        <w:rPr>
          <w:rFonts w:ascii="Courier" w:hAnsi="Courier"/>
        </w:rPr>
        <w:t>-QoS-Subscribed</w:t>
      </w:r>
      <w:r>
        <w:rPr>
          <w:rFonts w:ascii="Courier" w:hAnsi="Courier" w:hint="eastAsia"/>
          <w:lang w:eastAsia="ja-JP"/>
        </w:rPr>
        <w:t>,</w:t>
      </w:r>
    </w:p>
    <w:p w14:paraId="5D13FA23" w14:textId="77777777" w:rsidR="00510F36" w:rsidRDefault="0016404C" w:rsidP="00510F36">
      <w:pPr>
        <w:pStyle w:val="PL"/>
        <w:rPr>
          <w:rFonts w:ascii="Courier" w:hAnsi="Courier"/>
        </w:rPr>
      </w:pPr>
      <w:r>
        <w:rPr>
          <w:rFonts w:ascii="Courier" w:hAnsi="Courier"/>
        </w:rPr>
        <w:tab/>
        <w:t>...</w:t>
      </w:r>
      <w:r w:rsidR="00510F36" w:rsidRPr="00510F36">
        <w:rPr>
          <w:rFonts w:ascii="Courier" w:hAnsi="Courier"/>
        </w:rPr>
        <w:t xml:space="preserve"> </w:t>
      </w:r>
      <w:r w:rsidR="00510F36">
        <w:rPr>
          <w:rFonts w:ascii="Courier" w:hAnsi="Courier"/>
        </w:rPr>
        <w:t>,</w:t>
      </w:r>
    </w:p>
    <w:p w14:paraId="626FEB4D" w14:textId="77777777" w:rsidR="0016404C" w:rsidRDefault="00510F36" w:rsidP="00510F36">
      <w:pPr>
        <w:pStyle w:val="PL"/>
        <w:rPr>
          <w:rFonts w:ascii="Courier" w:hAnsi="Courier"/>
        </w:rPr>
      </w:pPr>
      <w:r>
        <w:rPr>
          <w:rFonts w:ascii="Courier" w:hAnsi="Courier"/>
        </w:rPr>
        <w:tab/>
        <w:t>additionalSupplement</w:t>
      </w:r>
      <w:r w:rsidR="00802C01">
        <w:rPr>
          <w:rFonts w:ascii="Courier" w:hAnsi="Courier"/>
        </w:rPr>
        <w:tab/>
      </w:r>
      <w:r w:rsidR="00802C01">
        <w:rPr>
          <w:rFonts w:ascii="Courier" w:hAnsi="Courier"/>
        </w:rPr>
        <w:tab/>
      </w:r>
      <w:r>
        <w:rPr>
          <w:rFonts w:ascii="Courier" w:hAnsi="Courier"/>
        </w:rPr>
        <w:tab/>
        <w:t>[1] Ext3-QoS-Subscribed</w:t>
      </w:r>
      <w:r w:rsidR="00802C01">
        <w:rPr>
          <w:rFonts w:ascii="Courier" w:hAnsi="Courier"/>
        </w:rPr>
        <w:tab/>
      </w:r>
      <w:r>
        <w:rPr>
          <w:rFonts w:ascii="Courier" w:hAnsi="Courier"/>
        </w:rPr>
        <w:t>OPTIONAL</w:t>
      </w:r>
    </w:p>
    <w:p w14:paraId="7AA2D9F6" w14:textId="77777777" w:rsidR="0016404C" w:rsidRDefault="0016404C">
      <w:pPr>
        <w:pStyle w:val="PL"/>
        <w:rPr>
          <w:rFonts w:ascii="Courier" w:hAnsi="Courier"/>
        </w:rPr>
      </w:pPr>
      <w:r>
        <w:rPr>
          <w:rFonts w:ascii="Courier" w:hAnsi="Courier"/>
        </w:rPr>
        <w:tab/>
        <w:t>}</w:t>
      </w:r>
    </w:p>
    <w:p w14:paraId="5490AF46" w14:textId="77777777" w:rsidR="0016404C" w:rsidRDefault="0016404C">
      <w:pPr>
        <w:pStyle w:val="PL"/>
        <w:rPr>
          <w:rFonts w:ascii="Courier" w:hAnsi="Courier"/>
        </w:rPr>
      </w:pPr>
    </w:p>
    <w:p w14:paraId="4DA0E27A" w14:textId="77777777" w:rsidR="0016404C" w:rsidRDefault="0016404C">
      <w:pPr>
        <w:pStyle w:val="PL"/>
        <w:outlineLvl w:val="0"/>
        <w:rPr>
          <w:rFonts w:ascii="Courier" w:hAnsi="Courier"/>
        </w:rPr>
      </w:pPr>
      <w:r>
        <w:rPr>
          <w:rFonts w:ascii="Courier" w:hAnsi="Courier"/>
        </w:rPr>
        <w:t>GPRSCause {PARAMETERS-BOUND : bound} ::= OCTET STRING (SIZE</w:t>
      </w:r>
    </w:p>
    <w:p w14:paraId="301D3830" w14:textId="77777777" w:rsidR="0016404C" w:rsidRDefault="00802C01">
      <w:pPr>
        <w:pStyle w:val="PL"/>
        <w:rPr>
          <w:rFonts w:ascii="Courier" w:hAnsi="Courier"/>
        </w:rPr>
      </w:pPr>
      <w:r>
        <w:rPr>
          <w:rFonts w:ascii="Courier" w:hAnsi="Courier"/>
        </w:rPr>
        <w:tab/>
      </w:r>
      <w:r w:rsidR="0016404C">
        <w:rPr>
          <w:rFonts w:ascii="Courier" w:hAnsi="Courier"/>
        </w:rPr>
        <w:tab/>
        <w:t>(bound.&amp;minGPRSCauseLength .. bound.&amp;maxGPRSCauseLength))</w:t>
      </w:r>
    </w:p>
    <w:p w14:paraId="6C01696B" w14:textId="77777777" w:rsidR="0016404C" w:rsidRDefault="0016404C">
      <w:pPr>
        <w:pStyle w:val="PL"/>
        <w:rPr>
          <w:rFonts w:ascii="Courier" w:hAnsi="Courier"/>
        </w:rPr>
      </w:pPr>
      <w:r>
        <w:rPr>
          <w:rFonts w:ascii="Courier" w:hAnsi="Courier"/>
        </w:rPr>
        <w:t>-- Shall only include the cause value.</w:t>
      </w:r>
    </w:p>
    <w:p w14:paraId="0D3621DD" w14:textId="77777777" w:rsidR="0016404C" w:rsidRDefault="0016404C">
      <w:pPr>
        <w:pStyle w:val="PL"/>
        <w:rPr>
          <w:rFonts w:ascii="Courier" w:hAnsi="Courier"/>
        </w:rPr>
      </w:pPr>
    </w:p>
    <w:p w14:paraId="70BDD5A7" w14:textId="77777777" w:rsidR="0016404C" w:rsidRDefault="0016404C">
      <w:pPr>
        <w:pStyle w:val="PL"/>
        <w:rPr>
          <w:rFonts w:ascii="Courier" w:hAnsi="Courier"/>
        </w:rPr>
      </w:pPr>
      <w:r>
        <w:rPr>
          <w:rFonts w:ascii="Courier" w:hAnsi="Courier"/>
        </w:rPr>
        <w:t>--</w:t>
      </w:r>
      <w:r>
        <w:rPr>
          <w:rFonts w:ascii="Courier" w:hAnsi="Courier"/>
        </w:rPr>
        <w:tab/>
        <w:t>00000000   Unspecified</w:t>
      </w:r>
    </w:p>
    <w:p w14:paraId="3DBA549D" w14:textId="77777777" w:rsidR="0016404C" w:rsidRDefault="0016404C">
      <w:pPr>
        <w:pStyle w:val="PL"/>
        <w:rPr>
          <w:rFonts w:ascii="Courier" w:hAnsi="Courier"/>
        </w:rPr>
      </w:pPr>
      <w:r>
        <w:rPr>
          <w:rFonts w:ascii="Courier" w:hAnsi="Courier"/>
        </w:rPr>
        <w:t>--  All other values shall be interpreted as 'Unspecified'.</w:t>
      </w:r>
    </w:p>
    <w:p w14:paraId="304CE912" w14:textId="77777777" w:rsidR="0016404C" w:rsidRDefault="0016404C">
      <w:pPr>
        <w:pStyle w:val="PL"/>
        <w:rPr>
          <w:rFonts w:ascii="Courier" w:hAnsi="Courier"/>
        </w:rPr>
      </w:pPr>
      <w:r>
        <w:rPr>
          <w:rFonts w:ascii="Courier" w:hAnsi="Courier"/>
        </w:rPr>
        <w:t>--</w:t>
      </w:r>
    </w:p>
    <w:p w14:paraId="11962FCF" w14:textId="77777777" w:rsidR="0016404C" w:rsidRDefault="0016404C">
      <w:pPr>
        <w:pStyle w:val="PL"/>
        <w:rPr>
          <w:rFonts w:ascii="Courier" w:hAnsi="Courier"/>
        </w:rPr>
      </w:pPr>
      <w:r>
        <w:rPr>
          <w:rFonts w:ascii="Courier" w:hAnsi="Courier"/>
        </w:rPr>
        <w:t>-- This parameter indicates the cause for CAP interface related information.</w:t>
      </w:r>
    </w:p>
    <w:p w14:paraId="49B4CAA0" w14:textId="77777777" w:rsidR="0016404C" w:rsidRDefault="0016404C">
      <w:pPr>
        <w:pStyle w:val="PL"/>
        <w:rPr>
          <w:rFonts w:ascii="Courier" w:hAnsi="Courier"/>
        </w:rPr>
      </w:pPr>
      <w:r>
        <w:rPr>
          <w:rFonts w:ascii="Courier" w:hAnsi="Courier"/>
        </w:rPr>
        <w:t>-- The GPRSCause mapping to/from GTP cause values specified in the 3GPP TS 29.060 [12] and</w:t>
      </w:r>
    </w:p>
    <w:p w14:paraId="37CE3F55" w14:textId="77777777" w:rsidR="0016404C" w:rsidRDefault="0016404C">
      <w:pPr>
        <w:pStyle w:val="PL"/>
        <w:rPr>
          <w:rFonts w:ascii="Courier" w:hAnsi="Courier"/>
        </w:rPr>
      </w:pPr>
      <w:r>
        <w:rPr>
          <w:rFonts w:ascii="Courier" w:hAnsi="Courier"/>
        </w:rPr>
        <w:t>-- to/from 3GPP TS 24.008 [9] GMM cause and SM cause values are outside scope of this document.</w:t>
      </w:r>
    </w:p>
    <w:p w14:paraId="7E60663C" w14:textId="77777777" w:rsidR="0016404C" w:rsidRDefault="0016404C">
      <w:pPr>
        <w:pStyle w:val="PL"/>
        <w:rPr>
          <w:rFonts w:ascii="Courier" w:hAnsi="Courier"/>
        </w:rPr>
      </w:pPr>
    </w:p>
    <w:p w14:paraId="533EFB24" w14:textId="77777777" w:rsidR="0016404C" w:rsidRDefault="0016404C">
      <w:pPr>
        <w:pStyle w:val="PL"/>
        <w:outlineLvl w:val="0"/>
        <w:rPr>
          <w:rFonts w:ascii="Courier" w:hAnsi="Courier"/>
        </w:rPr>
      </w:pPr>
      <w:r>
        <w:rPr>
          <w:rFonts w:ascii="Courier" w:hAnsi="Courier"/>
        </w:rPr>
        <w:t>GPRSEvent ::= SEQUENCE {</w:t>
      </w:r>
    </w:p>
    <w:p w14:paraId="32356AEC" w14:textId="77777777" w:rsidR="0016404C" w:rsidRDefault="0016404C">
      <w:pPr>
        <w:pStyle w:val="PL"/>
        <w:rPr>
          <w:rFonts w:ascii="Courier" w:hAnsi="Courier"/>
        </w:rPr>
      </w:pPr>
      <w:r>
        <w:rPr>
          <w:rFonts w:ascii="Courier" w:hAnsi="Courier"/>
        </w:rPr>
        <w:tab/>
        <w:t>gPRSEventType</w:t>
      </w:r>
      <w:r w:rsidR="00802C01">
        <w:rPr>
          <w:rFonts w:ascii="Courier" w:hAnsi="Courier"/>
        </w:rPr>
        <w:tab/>
      </w:r>
      <w:r w:rsidR="00802C01">
        <w:rPr>
          <w:rFonts w:ascii="Courier" w:hAnsi="Courier"/>
        </w:rPr>
        <w:tab/>
      </w:r>
      <w:r w:rsidR="00802C01">
        <w:rPr>
          <w:rFonts w:ascii="Courier" w:hAnsi="Courier"/>
        </w:rPr>
        <w:tab/>
      </w:r>
      <w:r>
        <w:rPr>
          <w:rFonts w:ascii="Courier" w:hAnsi="Courier"/>
        </w:rPr>
        <w:t>[0] GPRSEventType,</w:t>
      </w:r>
    </w:p>
    <w:p w14:paraId="4653A737" w14:textId="77777777" w:rsidR="0016404C" w:rsidRDefault="0016404C">
      <w:pPr>
        <w:pStyle w:val="PL"/>
        <w:rPr>
          <w:rFonts w:ascii="Courier" w:hAnsi="Courier"/>
        </w:rPr>
      </w:pPr>
      <w:r>
        <w:rPr>
          <w:rFonts w:ascii="Courier" w:hAnsi="Courier"/>
        </w:rPr>
        <w:tab/>
        <w:t>monitorMode</w:t>
      </w:r>
      <w:r w:rsidR="00802C01">
        <w:rPr>
          <w:rFonts w:ascii="Courier" w:hAnsi="Courier"/>
        </w:rPr>
        <w:tab/>
      </w:r>
      <w:r w:rsidR="00802C01">
        <w:rPr>
          <w:rFonts w:ascii="Courier" w:hAnsi="Courier"/>
        </w:rPr>
        <w:tab/>
      </w:r>
      <w:r w:rsidR="00802C01">
        <w:rPr>
          <w:rFonts w:ascii="Courier" w:hAnsi="Courier"/>
        </w:rPr>
        <w:tab/>
      </w:r>
      <w:r>
        <w:rPr>
          <w:rFonts w:ascii="Courier" w:hAnsi="Courier"/>
        </w:rPr>
        <w:tab/>
        <w:t>[1] MonitorMode</w:t>
      </w:r>
    </w:p>
    <w:p w14:paraId="1242CDC3" w14:textId="77777777" w:rsidR="0016404C" w:rsidRDefault="0016404C">
      <w:pPr>
        <w:pStyle w:val="PL"/>
        <w:rPr>
          <w:rFonts w:ascii="Courier" w:hAnsi="Courier"/>
        </w:rPr>
      </w:pPr>
      <w:r>
        <w:rPr>
          <w:rFonts w:ascii="Courier" w:hAnsi="Courier"/>
        </w:rPr>
        <w:tab/>
        <w:t>}</w:t>
      </w:r>
    </w:p>
    <w:p w14:paraId="27DC7115" w14:textId="77777777" w:rsidR="0016404C" w:rsidRDefault="0016404C">
      <w:pPr>
        <w:pStyle w:val="PL"/>
        <w:rPr>
          <w:rFonts w:ascii="Courier" w:hAnsi="Courier"/>
        </w:rPr>
      </w:pPr>
      <w:r>
        <w:rPr>
          <w:rFonts w:ascii="Courier" w:hAnsi="Courier"/>
        </w:rPr>
        <w:t>--  Indicates the GPRS event information for monitoring.</w:t>
      </w:r>
    </w:p>
    <w:p w14:paraId="4EEAF1CB" w14:textId="77777777" w:rsidR="0016404C" w:rsidRDefault="0016404C">
      <w:pPr>
        <w:pStyle w:val="PL"/>
        <w:rPr>
          <w:rFonts w:ascii="Courier" w:hAnsi="Courier"/>
        </w:rPr>
      </w:pPr>
    </w:p>
    <w:p w14:paraId="264AD74F" w14:textId="77777777" w:rsidR="0016404C" w:rsidRDefault="0016404C">
      <w:pPr>
        <w:pStyle w:val="PL"/>
        <w:outlineLvl w:val="0"/>
        <w:rPr>
          <w:rFonts w:ascii="Courier" w:hAnsi="Courier"/>
        </w:rPr>
      </w:pPr>
      <w:r>
        <w:rPr>
          <w:rFonts w:ascii="Courier" w:hAnsi="Courier"/>
        </w:rPr>
        <w:t>GPRSEventSpecificInformation {PARAMETERS-BOUND : bound} ::= CHOICE {</w:t>
      </w:r>
    </w:p>
    <w:p w14:paraId="2032AE05" w14:textId="77777777" w:rsidR="0016404C" w:rsidRDefault="0016404C">
      <w:pPr>
        <w:pStyle w:val="PL"/>
        <w:rPr>
          <w:rFonts w:ascii="Courier" w:hAnsi="Courier"/>
        </w:rPr>
      </w:pPr>
    </w:p>
    <w:p w14:paraId="534AB1C2" w14:textId="77777777" w:rsidR="0016404C" w:rsidRDefault="0016404C">
      <w:pPr>
        <w:pStyle w:val="PL"/>
        <w:rPr>
          <w:rFonts w:ascii="Courier" w:hAnsi="Courier"/>
        </w:rPr>
      </w:pPr>
      <w:r>
        <w:rPr>
          <w:rFonts w:ascii="Courier" w:hAnsi="Courier"/>
        </w:rPr>
        <w:tab/>
        <w:t>attachChangeOfPositionSpecificInformation</w:t>
      </w:r>
    </w:p>
    <w:p w14:paraId="7392454D"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[0] SEQUENCE {</w:t>
      </w:r>
    </w:p>
    <w:p w14:paraId="4D799568" w14:textId="77777777" w:rsidR="0016404C" w:rsidRDefault="00802C01">
      <w:pPr>
        <w:pStyle w:val="PL"/>
        <w:rPr>
          <w:rFonts w:ascii="Courier" w:hAnsi="Courier"/>
        </w:rPr>
      </w:pPr>
      <w:r>
        <w:rPr>
          <w:rFonts w:ascii="Courier" w:hAnsi="Courier"/>
        </w:rPr>
        <w:tab/>
      </w:r>
      <w:r w:rsidR="0016404C">
        <w:rPr>
          <w:rFonts w:ascii="Courier" w:hAnsi="Courier"/>
        </w:rPr>
        <w:tab/>
        <w:t>locationInformationGPRS</w:t>
      </w:r>
      <w:r>
        <w:rPr>
          <w:rFonts w:ascii="Courier" w:hAnsi="Courier"/>
        </w:rPr>
        <w:tab/>
      </w:r>
      <w:r w:rsidR="0016404C">
        <w:rPr>
          <w:rFonts w:ascii="Courier" w:hAnsi="Courier"/>
        </w:rPr>
        <w:tab/>
        <w:t>[0] LocationInformationGPRS</w:t>
      </w:r>
      <w:r>
        <w:rPr>
          <w:rFonts w:ascii="Courier" w:hAnsi="Courier"/>
        </w:rPr>
        <w:tab/>
      </w:r>
      <w:r>
        <w:rPr>
          <w:rFonts w:ascii="Courier" w:hAnsi="Courier"/>
        </w:rPr>
        <w:tab/>
      </w:r>
      <w:r w:rsidR="0016404C">
        <w:rPr>
          <w:rFonts w:ascii="Courier" w:hAnsi="Courier"/>
        </w:rPr>
        <w:t>OPTIONAL,</w:t>
      </w:r>
    </w:p>
    <w:p w14:paraId="4C658921" w14:textId="77777777" w:rsidR="0016404C" w:rsidRDefault="00802C01">
      <w:pPr>
        <w:pStyle w:val="PL"/>
        <w:rPr>
          <w:rFonts w:ascii="Courier" w:hAnsi="Courier"/>
        </w:rPr>
      </w:pPr>
      <w:r>
        <w:rPr>
          <w:rFonts w:ascii="Courier" w:hAnsi="Courier"/>
        </w:rPr>
        <w:tab/>
      </w:r>
      <w:r w:rsidR="0016404C">
        <w:rPr>
          <w:rFonts w:ascii="Courier" w:hAnsi="Courier"/>
        </w:rPr>
        <w:tab/>
        <w:t>...</w:t>
      </w:r>
    </w:p>
    <w:p w14:paraId="6E4A825D" w14:textId="77777777" w:rsidR="0016404C" w:rsidRDefault="00802C01">
      <w:pPr>
        <w:pStyle w:val="PL"/>
        <w:rPr>
          <w:rFonts w:ascii="Courier" w:hAnsi="Courier"/>
        </w:rPr>
      </w:pPr>
      <w:r>
        <w:rPr>
          <w:rFonts w:ascii="Courier" w:hAnsi="Courier"/>
        </w:rPr>
        <w:tab/>
      </w:r>
      <w:r w:rsidR="0016404C">
        <w:rPr>
          <w:rFonts w:ascii="Courier" w:hAnsi="Courier"/>
        </w:rPr>
        <w:tab/>
        <w:t>},</w:t>
      </w:r>
    </w:p>
    <w:p w14:paraId="3B781FA6" w14:textId="77777777" w:rsidR="0016404C" w:rsidRDefault="0016404C">
      <w:pPr>
        <w:pStyle w:val="PL"/>
        <w:rPr>
          <w:rFonts w:ascii="Courier" w:hAnsi="Courier"/>
        </w:rPr>
      </w:pPr>
    </w:p>
    <w:p w14:paraId="0A62F282" w14:textId="77777777" w:rsidR="0016404C" w:rsidRDefault="0016404C">
      <w:pPr>
        <w:pStyle w:val="PL"/>
        <w:rPr>
          <w:rFonts w:ascii="Courier" w:hAnsi="Courier"/>
        </w:rPr>
      </w:pPr>
      <w:r>
        <w:rPr>
          <w:rFonts w:ascii="Courier" w:hAnsi="Courier"/>
        </w:rPr>
        <w:tab/>
        <w:t>pdp-ContextchangeOfPositionSpecificInformation</w:t>
      </w:r>
    </w:p>
    <w:p w14:paraId="10FE187B"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[1] SEQUENCE {</w:t>
      </w:r>
    </w:p>
    <w:p w14:paraId="7EFDE372" w14:textId="77777777" w:rsidR="0016404C" w:rsidRDefault="00802C01">
      <w:pPr>
        <w:pStyle w:val="PL"/>
        <w:rPr>
          <w:rFonts w:ascii="Courier" w:hAnsi="Courier"/>
        </w:rPr>
      </w:pPr>
      <w:r>
        <w:rPr>
          <w:rFonts w:ascii="Courier" w:hAnsi="Courier"/>
        </w:rPr>
        <w:tab/>
      </w:r>
      <w:r w:rsidR="0016404C">
        <w:rPr>
          <w:rFonts w:ascii="Courier" w:hAnsi="Courier"/>
        </w:rPr>
        <w:tab/>
        <w:t>accessPointName</w:t>
      </w:r>
      <w:r>
        <w:rPr>
          <w:rFonts w:ascii="Courier" w:hAnsi="Courier"/>
        </w:rPr>
        <w:tab/>
      </w:r>
      <w:r>
        <w:rPr>
          <w:rFonts w:ascii="Courier" w:hAnsi="Courier"/>
        </w:rPr>
        <w:tab/>
      </w:r>
      <w:r w:rsidR="0016404C">
        <w:rPr>
          <w:rFonts w:ascii="Courier" w:hAnsi="Courier"/>
        </w:rPr>
        <w:tab/>
        <w:t>[0]</w:t>
      </w:r>
      <w:r w:rsidR="0016404C">
        <w:rPr>
          <w:rFonts w:ascii="Courier" w:hAnsi="Courier"/>
        </w:rPr>
        <w:tab/>
        <w:t>AccessPointName {bound}</w:t>
      </w:r>
      <w:r>
        <w:rPr>
          <w:rFonts w:ascii="Courier" w:hAnsi="Courier"/>
        </w:rPr>
        <w:tab/>
      </w:r>
      <w:r>
        <w:rPr>
          <w:rFonts w:ascii="Courier" w:hAnsi="Courier"/>
        </w:rPr>
        <w:tab/>
      </w:r>
      <w:r w:rsidR="0016404C">
        <w:rPr>
          <w:rFonts w:ascii="Courier" w:hAnsi="Courier"/>
        </w:rPr>
        <w:t>OPTIONAL,</w:t>
      </w:r>
    </w:p>
    <w:p w14:paraId="6D0B9887" w14:textId="77777777" w:rsidR="0016404C" w:rsidRDefault="00802C01">
      <w:pPr>
        <w:pStyle w:val="PL"/>
        <w:rPr>
          <w:rFonts w:ascii="Courier" w:hAnsi="Courier"/>
        </w:rPr>
      </w:pPr>
      <w:r>
        <w:rPr>
          <w:rFonts w:ascii="Courier" w:hAnsi="Courier"/>
        </w:rPr>
        <w:tab/>
      </w:r>
      <w:r w:rsidR="0016404C">
        <w:rPr>
          <w:rFonts w:ascii="Courier" w:hAnsi="Courier"/>
        </w:rPr>
        <w:tab/>
        <w:t>chargingID</w:t>
      </w:r>
      <w:r>
        <w:rPr>
          <w:rFonts w:ascii="Courier" w:hAnsi="Courier"/>
        </w:rPr>
        <w:tab/>
      </w:r>
      <w:r>
        <w:rPr>
          <w:rFonts w:ascii="Courier" w:hAnsi="Courier"/>
        </w:rPr>
        <w:tab/>
      </w:r>
      <w:r>
        <w:rPr>
          <w:rFonts w:ascii="Courier" w:hAnsi="Courier"/>
        </w:rPr>
        <w:tab/>
      </w:r>
      <w:r w:rsidR="0016404C">
        <w:rPr>
          <w:rFonts w:ascii="Courier" w:hAnsi="Courier"/>
        </w:rPr>
        <w:t>[1]</w:t>
      </w:r>
      <w:r w:rsidR="0016404C">
        <w:rPr>
          <w:rFonts w:ascii="Courier" w:hAnsi="Courier"/>
        </w:rPr>
        <w:tab/>
        <w:t>GPRSChargingID</w:t>
      </w:r>
      <w:r>
        <w:rPr>
          <w:rFonts w:ascii="Courier" w:hAnsi="Courier"/>
        </w:rPr>
        <w:tab/>
      </w:r>
      <w:r>
        <w:rPr>
          <w:rFonts w:ascii="Courier" w:hAnsi="Courier"/>
        </w:rPr>
        <w:tab/>
      </w:r>
      <w:r>
        <w:rPr>
          <w:rFonts w:ascii="Courier" w:hAnsi="Courier"/>
        </w:rPr>
        <w:tab/>
      </w:r>
      <w:r w:rsidR="0016404C">
        <w:rPr>
          <w:rFonts w:ascii="Courier" w:hAnsi="Courier"/>
        </w:rPr>
        <w:t>OPTIONAL,</w:t>
      </w:r>
    </w:p>
    <w:p w14:paraId="70E766A8" w14:textId="77777777" w:rsidR="0016404C" w:rsidRDefault="00802C01">
      <w:pPr>
        <w:pStyle w:val="PL"/>
        <w:rPr>
          <w:rFonts w:ascii="Courier" w:hAnsi="Courier"/>
        </w:rPr>
      </w:pPr>
      <w:r>
        <w:rPr>
          <w:rFonts w:ascii="Courier" w:hAnsi="Courier"/>
        </w:rPr>
        <w:tab/>
      </w:r>
      <w:r w:rsidR="0016404C">
        <w:rPr>
          <w:rFonts w:ascii="Courier" w:hAnsi="Courier"/>
        </w:rPr>
        <w:tab/>
        <w:t>locationInformationGPRS</w:t>
      </w:r>
      <w:r>
        <w:rPr>
          <w:rFonts w:ascii="Courier" w:hAnsi="Courier"/>
        </w:rPr>
        <w:tab/>
      </w:r>
      <w:r w:rsidR="0016404C">
        <w:rPr>
          <w:rFonts w:ascii="Courier" w:hAnsi="Courier"/>
        </w:rPr>
        <w:tab/>
        <w:t>[2] LocationInformationGPRS</w:t>
      </w:r>
      <w:r>
        <w:rPr>
          <w:rFonts w:ascii="Courier" w:hAnsi="Courier"/>
        </w:rPr>
        <w:tab/>
      </w:r>
      <w:r w:rsidR="0016404C">
        <w:rPr>
          <w:rFonts w:ascii="Courier" w:hAnsi="Courier"/>
        </w:rPr>
        <w:tab/>
        <w:t>OPTIONAL,</w:t>
      </w:r>
    </w:p>
    <w:p w14:paraId="785A1F5B" w14:textId="77777777" w:rsidR="0016404C" w:rsidRDefault="00802C01">
      <w:pPr>
        <w:pStyle w:val="PL"/>
        <w:rPr>
          <w:rFonts w:ascii="Courier" w:hAnsi="Courier"/>
        </w:rPr>
      </w:pPr>
      <w:r>
        <w:rPr>
          <w:rFonts w:ascii="Courier" w:hAnsi="Courier"/>
        </w:rPr>
        <w:tab/>
      </w:r>
      <w:r w:rsidR="0016404C">
        <w:rPr>
          <w:rFonts w:ascii="Courier" w:hAnsi="Courier"/>
        </w:rPr>
        <w:tab/>
      </w:r>
      <w:r w:rsidR="0016404C">
        <w:t>endUserAddress</w:t>
      </w:r>
      <w:r>
        <w:rPr>
          <w:rFonts w:ascii="Courier" w:hAnsi="Courier"/>
        </w:rPr>
        <w:tab/>
      </w:r>
      <w:r>
        <w:rPr>
          <w:rFonts w:ascii="Courier" w:hAnsi="Courier"/>
        </w:rPr>
        <w:tab/>
      </w:r>
      <w:r w:rsidR="0016404C">
        <w:rPr>
          <w:rFonts w:ascii="Courier" w:hAnsi="Courier"/>
        </w:rPr>
        <w:tab/>
        <w:t>[3]</w:t>
      </w:r>
      <w:r w:rsidR="0016404C">
        <w:rPr>
          <w:rFonts w:ascii="Courier" w:hAnsi="Courier"/>
        </w:rPr>
        <w:tab/>
      </w:r>
      <w:r w:rsidR="0016404C">
        <w:t>EndUserAddress {bound}</w:t>
      </w:r>
      <w:r>
        <w:tab/>
      </w:r>
      <w:r>
        <w:tab/>
      </w:r>
      <w:r w:rsidR="0016404C">
        <w:rPr>
          <w:rFonts w:ascii="Courier" w:hAnsi="Courier"/>
        </w:rPr>
        <w:t>OPTIONAL,</w:t>
      </w:r>
    </w:p>
    <w:p w14:paraId="3471EEA7" w14:textId="77777777" w:rsidR="0016404C" w:rsidRDefault="00802C01">
      <w:pPr>
        <w:pStyle w:val="PL"/>
        <w:rPr>
          <w:rFonts w:ascii="Courier" w:hAnsi="Courier"/>
        </w:rPr>
      </w:pPr>
      <w:r>
        <w:rPr>
          <w:rFonts w:ascii="Courier" w:hAnsi="Courier"/>
        </w:rPr>
        <w:tab/>
      </w:r>
      <w:r w:rsidR="0016404C">
        <w:rPr>
          <w:rFonts w:ascii="Courier" w:hAnsi="Courier"/>
        </w:rPr>
        <w:tab/>
        <w:t>qualityOfService</w:t>
      </w:r>
      <w:r>
        <w:rPr>
          <w:rFonts w:ascii="Courier" w:hAnsi="Courier"/>
        </w:rPr>
        <w:tab/>
      </w:r>
      <w:r>
        <w:rPr>
          <w:rFonts w:ascii="Courier" w:hAnsi="Courier"/>
        </w:rPr>
        <w:tab/>
      </w:r>
      <w:r w:rsidR="0016404C">
        <w:rPr>
          <w:rFonts w:ascii="Courier" w:hAnsi="Courier"/>
        </w:rPr>
        <w:t>[4]</w:t>
      </w:r>
      <w:r w:rsidR="0016404C">
        <w:rPr>
          <w:rFonts w:ascii="Courier" w:hAnsi="Courier"/>
        </w:rPr>
        <w:tab/>
        <w:t>QualityOfService</w:t>
      </w:r>
      <w:r>
        <w:rPr>
          <w:rFonts w:ascii="Courier" w:hAnsi="Courier"/>
        </w:rPr>
        <w:tab/>
      </w:r>
      <w:r>
        <w:rPr>
          <w:rFonts w:ascii="Courier" w:hAnsi="Courier"/>
        </w:rPr>
        <w:tab/>
      </w:r>
      <w:r w:rsidR="0016404C">
        <w:rPr>
          <w:rFonts w:ascii="Courier" w:hAnsi="Courier"/>
        </w:rPr>
        <w:tab/>
        <w:t>OPTIONAL,</w:t>
      </w:r>
    </w:p>
    <w:p w14:paraId="11DD5B9B" w14:textId="77777777" w:rsidR="0016404C" w:rsidRDefault="00802C01">
      <w:pPr>
        <w:pStyle w:val="PL"/>
        <w:rPr>
          <w:rFonts w:ascii="Courier" w:hAnsi="Courier"/>
        </w:rPr>
      </w:pPr>
      <w:r>
        <w:rPr>
          <w:rFonts w:ascii="Courier" w:hAnsi="Courier"/>
        </w:rPr>
        <w:tab/>
      </w:r>
      <w:r w:rsidR="0016404C">
        <w:rPr>
          <w:rFonts w:ascii="Courier" w:hAnsi="Courier"/>
        </w:rPr>
        <w:tab/>
        <w:t>timeAndTimeZone</w:t>
      </w:r>
      <w:r>
        <w:rPr>
          <w:rFonts w:ascii="Courier" w:hAnsi="Courier"/>
        </w:rPr>
        <w:tab/>
      </w:r>
      <w:r>
        <w:rPr>
          <w:rFonts w:ascii="Courier" w:hAnsi="Courier"/>
        </w:rPr>
        <w:tab/>
      </w:r>
      <w:r w:rsidR="0016404C">
        <w:rPr>
          <w:rFonts w:ascii="Courier" w:hAnsi="Courier"/>
        </w:rPr>
        <w:tab/>
        <w:t>[5]</w:t>
      </w:r>
      <w:r w:rsidR="0016404C">
        <w:rPr>
          <w:rFonts w:ascii="Courier" w:hAnsi="Courier"/>
        </w:rPr>
        <w:tab/>
        <w:t>TimeAndTimezone {bound}</w:t>
      </w:r>
      <w:r>
        <w:rPr>
          <w:rFonts w:ascii="Courier" w:hAnsi="Courier"/>
        </w:rPr>
        <w:tab/>
      </w:r>
      <w:r w:rsidR="0016404C">
        <w:rPr>
          <w:rFonts w:ascii="Courier" w:hAnsi="Courier"/>
        </w:rPr>
        <w:tab/>
        <w:t>OPTIONAL,</w:t>
      </w:r>
    </w:p>
    <w:p w14:paraId="7410021A" w14:textId="77777777" w:rsidR="0016404C" w:rsidRDefault="00802C01">
      <w:pPr>
        <w:pStyle w:val="PL"/>
        <w:rPr>
          <w:rFonts w:ascii="Courier" w:hAnsi="Courier"/>
        </w:rPr>
      </w:pPr>
      <w:r>
        <w:rPr>
          <w:rFonts w:ascii="Courier" w:hAnsi="Courier"/>
        </w:rPr>
        <w:tab/>
      </w:r>
      <w:r w:rsidR="0016404C">
        <w:rPr>
          <w:rFonts w:ascii="Courier" w:hAnsi="Courier"/>
        </w:rPr>
        <w:tab/>
        <w:t>...,</w:t>
      </w:r>
    </w:p>
    <w:p w14:paraId="252D9383" w14:textId="77777777" w:rsidR="0016404C" w:rsidRDefault="00802C01">
      <w:pPr>
        <w:pStyle w:val="PL"/>
        <w:rPr>
          <w:rFonts w:ascii="Courier" w:hAnsi="Courier"/>
        </w:rPr>
      </w:pPr>
      <w:r>
        <w:rPr>
          <w:rFonts w:ascii="Courier" w:hAnsi="Courier"/>
        </w:rPr>
        <w:tab/>
      </w:r>
      <w:r w:rsidR="0016404C">
        <w:rPr>
          <w:rFonts w:ascii="Courier" w:hAnsi="Courier"/>
        </w:rPr>
        <w:tab/>
        <w:t>gGSNAddress</w:t>
      </w:r>
      <w:r>
        <w:rPr>
          <w:rFonts w:ascii="Courier" w:hAnsi="Courier"/>
        </w:rPr>
        <w:tab/>
      </w:r>
      <w:r>
        <w:rPr>
          <w:rFonts w:ascii="Courier" w:hAnsi="Courier"/>
        </w:rPr>
        <w:tab/>
      </w:r>
      <w:r>
        <w:rPr>
          <w:rFonts w:ascii="Courier" w:hAnsi="Courier"/>
        </w:rPr>
        <w:tab/>
      </w:r>
      <w:r w:rsidR="0016404C">
        <w:rPr>
          <w:rFonts w:ascii="Courier" w:hAnsi="Courier"/>
        </w:rPr>
        <w:t>[6]</w:t>
      </w:r>
      <w:r w:rsidR="0016404C">
        <w:rPr>
          <w:rFonts w:ascii="Courier" w:hAnsi="Courier"/>
        </w:rPr>
        <w:tab/>
        <w:t>GSN-Address</w:t>
      </w:r>
      <w:r>
        <w:rPr>
          <w:rFonts w:ascii="Courier" w:hAnsi="Courier"/>
        </w:rPr>
        <w:tab/>
      </w:r>
      <w:r>
        <w:rPr>
          <w:rFonts w:ascii="Courier" w:hAnsi="Courier"/>
        </w:rPr>
        <w:tab/>
      </w:r>
      <w:r>
        <w:rPr>
          <w:rFonts w:ascii="Courier" w:hAnsi="Courier"/>
        </w:rPr>
        <w:tab/>
      </w:r>
      <w:r w:rsidR="0016404C">
        <w:rPr>
          <w:rFonts w:ascii="Courier" w:hAnsi="Courier"/>
        </w:rPr>
        <w:tab/>
        <w:t>OPTIONAL</w:t>
      </w:r>
    </w:p>
    <w:p w14:paraId="6080CA00" w14:textId="77777777" w:rsidR="0016404C" w:rsidRDefault="00802C01">
      <w:pPr>
        <w:pStyle w:val="PL"/>
        <w:rPr>
          <w:rFonts w:ascii="Courier" w:hAnsi="Courier"/>
        </w:rPr>
      </w:pPr>
      <w:r>
        <w:rPr>
          <w:rFonts w:ascii="Courier" w:hAnsi="Courier"/>
        </w:rPr>
        <w:tab/>
      </w:r>
      <w:r w:rsidR="0016404C">
        <w:rPr>
          <w:rFonts w:ascii="Courier" w:hAnsi="Courier"/>
        </w:rPr>
        <w:tab/>
        <w:t>},</w:t>
      </w:r>
    </w:p>
    <w:p w14:paraId="47D251CB" w14:textId="77777777" w:rsidR="0016404C" w:rsidRDefault="0016404C">
      <w:pPr>
        <w:pStyle w:val="PL"/>
        <w:rPr>
          <w:rFonts w:ascii="Courier" w:hAnsi="Courier"/>
        </w:rPr>
      </w:pPr>
    </w:p>
    <w:p w14:paraId="6A98B2E2" w14:textId="77777777" w:rsidR="0016404C" w:rsidRDefault="0016404C">
      <w:pPr>
        <w:pStyle w:val="PL"/>
        <w:rPr>
          <w:rFonts w:ascii="Courier" w:hAnsi="Courier"/>
        </w:rPr>
      </w:pPr>
      <w:r>
        <w:rPr>
          <w:rFonts w:ascii="Courier" w:hAnsi="Courier"/>
        </w:rPr>
        <w:tab/>
        <w:t>detachSpecificInformation</w:t>
      </w:r>
      <w:r w:rsidR="00802C01">
        <w:rPr>
          <w:rFonts w:ascii="Courier" w:hAnsi="Courier"/>
        </w:rPr>
        <w:tab/>
      </w:r>
      <w:r>
        <w:rPr>
          <w:rFonts w:ascii="Courier" w:hAnsi="Courier"/>
        </w:rPr>
        <w:tab/>
        <w:t>[2] SEQUENCE {</w:t>
      </w:r>
    </w:p>
    <w:p w14:paraId="7F1375A5" w14:textId="77777777" w:rsidR="0016404C" w:rsidRDefault="00802C01">
      <w:pPr>
        <w:pStyle w:val="PL"/>
        <w:rPr>
          <w:rFonts w:ascii="Courier" w:hAnsi="Courier"/>
        </w:rPr>
      </w:pPr>
      <w:r>
        <w:rPr>
          <w:rFonts w:ascii="Courier" w:hAnsi="Courier"/>
        </w:rPr>
        <w:tab/>
      </w:r>
      <w:r w:rsidR="0016404C">
        <w:rPr>
          <w:rFonts w:ascii="Courier" w:hAnsi="Courier"/>
        </w:rPr>
        <w:tab/>
        <w:t>initiatingEntity</w:t>
      </w:r>
      <w:r>
        <w:rPr>
          <w:rFonts w:ascii="Courier" w:hAnsi="Courier"/>
        </w:rPr>
        <w:tab/>
      </w:r>
      <w:r>
        <w:rPr>
          <w:rFonts w:ascii="Courier" w:hAnsi="Courier"/>
        </w:rPr>
        <w:tab/>
      </w:r>
      <w:r w:rsidR="0016404C">
        <w:rPr>
          <w:rFonts w:ascii="Courier" w:hAnsi="Courier"/>
        </w:rPr>
        <w:t>[0] InitiatingEntity</w:t>
      </w:r>
      <w:r>
        <w:rPr>
          <w:rFonts w:ascii="Courier" w:hAnsi="Courier"/>
        </w:rPr>
        <w:tab/>
      </w:r>
      <w:r>
        <w:rPr>
          <w:rFonts w:ascii="Courier" w:hAnsi="Courier"/>
        </w:rPr>
        <w:tab/>
      </w:r>
      <w:r w:rsidR="0016404C">
        <w:rPr>
          <w:rFonts w:ascii="Courier" w:hAnsi="Courier"/>
        </w:rPr>
        <w:tab/>
        <w:t>OPTIONAL,</w:t>
      </w:r>
    </w:p>
    <w:p w14:paraId="28952A36" w14:textId="77777777" w:rsidR="0016404C" w:rsidRDefault="00802C01">
      <w:pPr>
        <w:pStyle w:val="PL"/>
        <w:rPr>
          <w:rFonts w:ascii="Courier" w:hAnsi="Courier"/>
        </w:rPr>
      </w:pPr>
      <w:r>
        <w:rPr>
          <w:rFonts w:ascii="Courier" w:hAnsi="Courier"/>
        </w:rPr>
        <w:tab/>
      </w:r>
      <w:r w:rsidR="0016404C">
        <w:rPr>
          <w:rFonts w:ascii="Courier" w:hAnsi="Courier"/>
        </w:rPr>
        <w:tab/>
        <w:t>...,</w:t>
      </w:r>
    </w:p>
    <w:p w14:paraId="7D81296A" w14:textId="77777777" w:rsidR="0016404C" w:rsidRDefault="00802C01">
      <w:pPr>
        <w:pStyle w:val="PL"/>
        <w:rPr>
          <w:rFonts w:ascii="Courier" w:hAnsi="Courier"/>
        </w:rPr>
      </w:pPr>
      <w:r>
        <w:tab/>
      </w:r>
      <w:r w:rsidR="0016404C">
        <w:tab/>
        <w:t>routeingAreaUpdate</w:t>
      </w:r>
      <w:r>
        <w:tab/>
      </w:r>
      <w:r>
        <w:tab/>
      </w:r>
      <w:r w:rsidR="0016404C">
        <w:t>[1]</w:t>
      </w:r>
      <w:r w:rsidR="0016404C">
        <w:tab/>
        <w:t>NULL</w:t>
      </w:r>
      <w:r>
        <w:tab/>
      </w:r>
      <w:r>
        <w:tab/>
      </w:r>
      <w:r>
        <w:tab/>
      </w:r>
      <w:r>
        <w:tab/>
      </w:r>
      <w:r w:rsidR="0016404C">
        <w:t>OPTIONAL</w:t>
      </w:r>
    </w:p>
    <w:p w14:paraId="5F1EB281" w14:textId="77777777" w:rsidR="0016404C" w:rsidRDefault="00802C01">
      <w:pPr>
        <w:pStyle w:val="PL"/>
        <w:rPr>
          <w:rFonts w:ascii="Courier" w:hAnsi="Courier"/>
        </w:rPr>
      </w:pPr>
      <w:r>
        <w:rPr>
          <w:rFonts w:ascii="Courier" w:hAnsi="Courier"/>
        </w:rPr>
        <w:tab/>
      </w:r>
      <w:r w:rsidR="0016404C">
        <w:rPr>
          <w:rFonts w:ascii="Courier" w:hAnsi="Courier"/>
        </w:rPr>
        <w:tab/>
        <w:t>},</w:t>
      </w:r>
    </w:p>
    <w:p w14:paraId="37B2E764" w14:textId="77777777" w:rsidR="0016404C" w:rsidRDefault="0016404C">
      <w:pPr>
        <w:pStyle w:val="PL"/>
        <w:rPr>
          <w:rFonts w:ascii="Courier" w:hAnsi="Courier"/>
        </w:rPr>
      </w:pPr>
    </w:p>
    <w:p w14:paraId="6563A9B6" w14:textId="77777777" w:rsidR="0016404C" w:rsidRDefault="0016404C">
      <w:pPr>
        <w:pStyle w:val="PL"/>
        <w:rPr>
          <w:rFonts w:ascii="Courier" w:hAnsi="Courier"/>
        </w:rPr>
      </w:pPr>
      <w:r>
        <w:rPr>
          <w:rFonts w:ascii="Courier" w:hAnsi="Courier"/>
        </w:rPr>
        <w:tab/>
        <w:t>disconnectSpecificInformation</w:t>
      </w:r>
      <w:r w:rsidR="00802C01">
        <w:rPr>
          <w:rFonts w:ascii="Courier" w:hAnsi="Courier"/>
        </w:rPr>
        <w:tab/>
      </w:r>
      <w:r>
        <w:rPr>
          <w:rFonts w:ascii="Courier" w:hAnsi="Courier"/>
        </w:rPr>
        <w:t>[3] SEQUENCE {</w:t>
      </w:r>
    </w:p>
    <w:p w14:paraId="3B72A8C6" w14:textId="77777777" w:rsidR="0016404C" w:rsidRDefault="00802C01">
      <w:pPr>
        <w:pStyle w:val="PL"/>
        <w:rPr>
          <w:rFonts w:ascii="Courier" w:hAnsi="Courier"/>
        </w:rPr>
      </w:pPr>
      <w:r>
        <w:rPr>
          <w:rFonts w:ascii="Courier" w:hAnsi="Courier"/>
        </w:rPr>
        <w:tab/>
      </w:r>
      <w:r w:rsidR="0016404C">
        <w:rPr>
          <w:rFonts w:ascii="Courier" w:hAnsi="Courier"/>
        </w:rPr>
        <w:tab/>
        <w:t>initiatingEntity</w:t>
      </w:r>
      <w:r>
        <w:rPr>
          <w:rFonts w:ascii="Courier" w:hAnsi="Courier"/>
        </w:rPr>
        <w:tab/>
      </w:r>
      <w:r>
        <w:rPr>
          <w:rFonts w:ascii="Courier" w:hAnsi="Courier"/>
        </w:rPr>
        <w:tab/>
      </w:r>
      <w:r w:rsidR="0016404C">
        <w:rPr>
          <w:rFonts w:ascii="Courier" w:hAnsi="Courier"/>
        </w:rPr>
        <w:t>[0] InitiatingEntity</w:t>
      </w:r>
      <w:r>
        <w:rPr>
          <w:rFonts w:ascii="Courier" w:hAnsi="Courier"/>
        </w:rPr>
        <w:tab/>
      </w:r>
      <w:r>
        <w:rPr>
          <w:rFonts w:ascii="Courier" w:hAnsi="Courier"/>
        </w:rPr>
        <w:tab/>
      </w:r>
      <w:r w:rsidR="0016404C">
        <w:rPr>
          <w:rFonts w:ascii="Courier" w:hAnsi="Courier"/>
        </w:rPr>
        <w:tab/>
        <w:t>OPTIONAL,</w:t>
      </w:r>
    </w:p>
    <w:p w14:paraId="38C17EDC" w14:textId="77777777" w:rsidR="0016404C" w:rsidRDefault="00802C01">
      <w:pPr>
        <w:pStyle w:val="PL"/>
        <w:rPr>
          <w:rFonts w:ascii="Courier" w:hAnsi="Courier"/>
        </w:rPr>
      </w:pPr>
      <w:r>
        <w:rPr>
          <w:rFonts w:ascii="Courier" w:hAnsi="Courier"/>
        </w:rPr>
        <w:tab/>
      </w:r>
      <w:r w:rsidR="0016404C">
        <w:rPr>
          <w:rFonts w:ascii="Courier" w:hAnsi="Courier"/>
        </w:rPr>
        <w:tab/>
        <w:t>...,</w:t>
      </w:r>
    </w:p>
    <w:p w14:paraId="722C89F9" w14:textId="77777777" w:rsidR="0016404C" w:rsidRDefault="00802C01">
      <w:pPr>
        <w:pStyle w:val="PL"/>
      </w:pPr>
      <w:r>
        <w:tab/>
      </w:r>
      <w:r w:rsidR="0016404C">
        <w:tab/>
        <w:t>routeingAreaUpdate</w:t>
      </w:r>
      <w:r>
        <w:tab/>
      </w:r>
      <w:r>
        <w:tab/>
      </w:r>
      <w:r w:rsidR="0016404C">
        <w:t>[1]</w:t>
      </w:r>
      <w:r w:rsidR="0016404C">
        <w:tab/>
        <w:t>NULL</w:t>
      </w:r>
      <w:r>
        <w:tab/>
      </w:r>
      <w:r>
        <w:tab/>
      </w:r>
      <w:r>
        <w:tab/>
      </w:r>
      <w:r>
        <w:tab/>
      </w:r>
      <w:r w:rsidR="0016404C">
        <w:t>OPTIONAL</w:t>
      </w:r>
    </w:p>
    <w:p w14:paraId="31B5FD4F" w14:textId="77777777" w:rsidR="0016404C" w:rsidRDefault="00802C01">
      <w:pPr>
        <w:pStyle w:val="PL"/>
        <w:rPr>
          <w:rFonts w:ascii="Courier" w:hAnsi="Courier"/>
        </w:rPr>
      </w:pPr>
      <w:r>
        <w:rPr>
          <w:rFonts w:ascii="Courier" w:hAnsi="Courier"/>
        </w:rPr>
        <w:tab/>
      </w:r>
      <w:r w:rsidR="0016404C">
        <w:rPr>
          <w:rFonts w:ascii="Courier" w:hAnsi="Courier"/>
        </w:rPr>
        <w:tab/>
        <w:t>},</w:t>
      </w:r>
    </w:p>
    <w:p w14:paraId="2DC39040" w14:textId="77777777" w:rsidR="0016404C" w:rsidRDefault="0016404C">
      <w:pPr>
        <w:pStyle w:val="PL"/>
        <w:rPr>
          <w:rFonts w:ascii="Courier" w:hAnsi="Courier"/>
        </w:rPr>
      </w:pPr>
    </w:p>
    <w:p w14:paraId="4281A4D7" w14:textId="77777777" w:rsidR="0016404C" w:rsidRDefault="0016404C">
      <w:pPr>
        <w:pStyle w:val="PL"/>
        <w:rPr>
          <w:rFonts w:ascii="Courier" w:hAnsi="Courier"/>
        </w:rPr>
      </w:pPr>
      <w:r>
        <w:rPr>
          <w:rFonts w:ascii="Courier" w:hAnsi="Courier"/>
        </w:rPr>
        <w:tab/>
        <w:t>pDPContextEstablishmentSpecificInformation</w:t>
      </w:r>
    </w:p>
    <w:p w14:paraId="029DB1CA"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[4]</w:t>
      </w:r>
      <w:r w:rsidR="0016404C">
        <w:rPr>
          <w:rFonts w:ascii="Courier" w:hAnsi="Courier"/>
        </w:rPr>
        <w:tab/>
        <w:t>SEQUENCE {</w:t>
      </w:r>
    </w:p>
    <w:p w14:paraId="76BA3226" w14:textId="77777777" w:rsidR="0016404C" w:rsidRDefault="00802C01">
      <w:pPr>
        <w:pStyle w:val="PL"/>
        <w:rPr>
          <w:rFonts w:ascii="Courier" w:hAnsi="Courier"/>
        </w:rPr>
      </w:pPr>
      <w:r>
        <w:rPr>
          <w:rFonts w:ascii="Courier" w:hAnsi="Courier"/>
        </w:rPr>
        <w:tab/>
      </w:r>
      <w:r w:rsidR="0016404C">
        <w:rPr>
          <w:rFonts w:ascii="Courier" w:hAnsi="Courier"/>
        </w:rPr>
        <w:tab/>
        <w:t>accessPointName</w:t>
      </w:r>
      <w:r>
        <w:rPr>
          <w:rFonts w:ascii="Courier" w:hAnsi="Courier"/>
        </w:rPr>
        <w:tab/>
      </w:r>
      <w:r>
        <w:rPr>
          <w:rFonts w:ascii="Courier" w:hAnsi="Courier"/>
        </w:rPr>
        <w:tab/>
      </w:r>
      <w:r w:rsidR="0016404C">
        <w:rPr>
          <w:rFonts w:ascii="Courier" w:hAnsi="Courier"/>
        </w:rPr>
        <w:tab/>
        <w:t>[0]</w:t>
      </w:r>
      <w:r w:rsidR="0016404C">
        <w:rPr>
          <w:rFonts w:ascii="Courier" w:hAnsi="Courier"/>
        </w:rPr>
        <w:tab/>
        <w:t>AccessPointName {bound}</w:t>
      </w:r>
      <w:r>
        <w:rPr>
          <w:rFonts w:ascii="Courier" w:hAnsi="Courier"/>
        </w:rPr>
        <w:tab/>
      </w:r>
      <w:r>
        <w:rPr>
          <w:rFonts w:ascii="Courier" w:hAnsi="Courier"/>
        </w:rPr>
        <w:tab/>
      </w:r>
      <w:r w:rsidR="0016404C">
        <w:rPr>
          <w:rFonts w:ascii="Courier" w:hAnsi="Courier"/>
        </w:rPr>
        <w:t>OPTIONAL,</w:t>
      </w:r>
    </w:p>
    <w:p w14:paraId="6022DC9B" w14:textId="77777777" w:rsidR="0016404C" w:rsidRDefault="00802C01">
      <w:pPr>
        <w:pStyle w:val="PL"/>
        <w:rPr>
          <w:rFonts w:ascii="Courier" w:hAnsi="Courier"/>
        </w:rPr>
      </w:pPr>
      <w:r>
        <w:rPr>
          <w:rFonts w:ascii="Courier" w:hAnsi="Courier"/>
        </w:rPr>
        <w:tab/>
      </w:r>
      <w:r w:rsidR="0016404C">
        <w:rPr>
          <w:rFonts w:ascii="Courier" w:hAnsi="Courier"/>
        </w:rPr>
        <w:tab/>
      </w:r>
      <w:r w:rsidR="0016404C">
        <w:t>endUserAddress</w:t>
      </w:r>
      <w:r>
        <w:rPr>
          <w:rFonts w:ascii="Courier" w:hAnsi="Courier"/>
        </w:rPr>
        <w:tab/>
      </w:r>
      <w:r>
        <w:rPr>
          <w:rFonts w:ascii="Courier" w:hAnsi="Courier"/>
        </w:rPr>
        <w:tab/>
      </w:r>
      <w:r w:rsidR="0016404C">
        <w:rPr>
          <w:rFonts w:ascii="Courier" w:hAnsi="Courier"/>
        </w:rPr>
        <w:tab/>
        <w:t>[1]</w:t>
      </w:r>
      <w:r w:rsidR="0016404C">
        <w:rPr>
          <w:rFonts w:ascii="Courier" w:hAnsi="Courier"/>
        </w:rPr>
        <w:tab/>
      </w:r>
      <w:r w:rsidR="0016404C">
        <w:t>EndUserAddress {bound}</w:t>
      </w:r>
      <w:r>
        <w:tab/>
      </w:r>
      <w:r>
        <w:tab/>
      </w:r>
      <w:r w:rsidR="0016404C">
        <w:rPr>
          <w:rFonts w:ascii="Courier" w:hAnsi="Courier"/>
        </w:rPr>
        <w:t>OPTIONAL,</w:t>
      </w:r>
    </w:p>
    <w:p w14:paraId="3476205E" w14:textId="77777777" w:rsidR="0016404C" w:rsidRDefault="00802C01">
      <w:pPr>
        <w:pStyle w:val="PL"/>
        <w:rPr>
          <w:rFonts w:ascii="Courier" w:hAnsi="Courier"/>
        </w:rPr>
      </w:pPr>
      <w:r>
        <w:rPr>
          <w:rFonts w:ascii="Courier" w:hAnsi="Courier"/>
        </w:rPr>
        <w:tab/>
      </w:r>
      <w:r w:rsidR="0016404C">
        <w:rPr>
          <w:rFonts w:ascii="Courier" w:hAnsi="Courier"/>
        </w:rPr>
        <w:tab/>
        <w:t>qualityOfService</w:t>
      </w:r>
      <w:r>
        <w:rPr>
          <w:rFonts w:ascii="Courier" w:hAnsi="Courier"/>
        </w:rPr>
        <w:tab/>
      </w:r>
      <w:r>
        <w:rPr>
          <w:rFonts w:ascii="Courier" w:hAnsi="Courier"/>
        </w:rPr>
        <w:tab/>
      </w:r>
      <w:r w:rsidR="0016404C">
        <w:rPr>
          <w:rFonts w:ascii="Courier" w:hAnsi="Courier"/>
        </w:rPr>
        <w:t>[2]</w:t>
      </w:r>
      <w:r w:rsidR="0016404C">
        <w:rPr>
          <w:rFonts w:ascii="Courier" w:hAnsi="Courier"/>
        </w:rPr>
        <w:tab/>
        <w:t>QualityOfService</w:t>
      </w:r>
      <w:r>
        <w:rPr>
          <w:rFonts w:ascii="Courier" w:hAnsi="Courier"/>
        </w:rPr>
        <w:tab/>
      </w:r>
      <w:r>
        <w:rPr>
          <w:rFonts w:ascii="Courier" w:hAnsi="Courier"/>
        </w:rPr>
        <w:tab/>
      </w:r>
      <w:r w:rsidR="0016404C">
        <w:rPr>
          <w:rFonts w:ascii="Courier" w:hAnsi="Courier"/>
        </w:rPr>
        <w:tab/>
        <w:t>OPTIONAL,</w:t>
      </w:r>
    </w:p>
    <w:p w14:paraId="32C48BDE" w14:textId="77777777" w:rsidR="0016404C" w:rsidRDefault="00802C01">
      <w:pPr>
        <w:pStyle w:val="PL"/>
        <w:rPr>
          <w:rFonts w:ascii="Courier" w:hAnsi="Courier"/>
        </w:rPr>
      </w:pPr>
      <w:r>
        <w:rPr>
          <w:rFonts w:ascii="Courier" w:hAnsi="Courier"/>
        </w:rPr>
        <w:tab/>
      </w:r>
      <w:r w:rsidR="0016404C">
        <w:rPr>
          <w:rFonts w:ascii="Courier" w:hAnsi="Courier"/>
        </w:rPr>
        <w:tab/>
        <w:t>locationInformationGPRS</w:t>
      </w:r>
      <w:r>
        <w:rPr>
          <w:rFonts w:ascii="Courier" w:hAnsi="Courier"/>
        </w:rPr>
        <w:tab/>
      </w:r>
      <w:r w:rsidR="0016404C">
        <w:rPr>
          <w:rFonts w:ascii="Courier" w:hAnsi="Courier"/>
        </w:rPr>
        <w:tab/>
        <w:t>[3] LocationInformationGPRS</w:t>
      </w:r>
      <w:r>
        <w:rPr>
          <w:rFonts w:ascii="Courier" w:hAnsi="Courier"/>
        </w:rPr>
        <w:tab/>
      </w:r>
      <w:r w:rsidR="0016404C">
        <w:rPr>
          <w:rFonts w:ascii="Courier" w:hAnsi="Courier"/>
        </w:rPr>
        <w:tab/>
        <w:t>OPTIONAL,</w:t>
      </w:r>
    </w:p>
    <w:p w14:paraId="393695B2" w14:textId="77777777" w:rsidR="0016404C" w:rsidRDefault="00802C01">
      <w:pPr>
        <w:pStyle w:val="PL"/>
        <w:rPr>
          <w:rFonts w:ascii="Courier" w:hAnsi="Courier"/>
        </w:rPr>
      </w:pPr>
      <w:r>
        <w:rPr>
          <w:rFonts w:ascii="Courier" w:hAnsi="Courier"/>
        </w:rPr>
        <w:tab/>
      </w:r>
      <w:r w:rsidR="0016404C">
        <w:rPr>
          <w:rFonts w:ascii="Courier" w:hAnsi="Courier"/>
        </w:rPr>
        <w:tab/>
        <w:t>timeAndTimeZone</w:t>
      </w:r>
      <w:r>
        <w:rPr>
          <w:rFonts w:ascii="Courier" w:hAnsi="Courier"/>
        </w:rPr>
        <w:tab/>
      </w:r>
      <w:r>
        <w:rPr>
          <w:rFonts w:ascii="Courier" w:hAnsi="Courier"/>
        </w:rPr>
        <w:tab/>
      </w:r>
      <w:r w:rsidR="0016404C">
        <w:rPr>
          <w:rFonts w:ascii="Courier" w:hAnsi="Courier"/>
        </w:rPr>
        <w:tab/>
        <w:t>[4]</w:t>
      </w:r>
      <w:r w:rsidR="0016404C">
        <w:rPr>
          <w:rFonts w:ascii="Courier" w:hAnsi="Courier"/>
        </w:rPr>
        <w:tab/>
        <w:t>TimeAndTimezone {bound}</w:t>
      </w:r>
      <w:r>
        <w:rPr>
          <w:rFonts w:ascii="Courier" w:hAnsi="Courier"/>
        </w:rPr>
        <w:tab/>
      </w:r>
      <w:r w:rsidR="0016404C">
        <w:rPr>
          <w:rFonts w:ascii="Courier" w:hAnsi="Courier"/>
        </w:rPr>
        <w:tab/>
        <w:t>OPTIONAL,</w:t>
      </w:r>
    </w:p>
    <w:p w14:paraId="7E19A387" w14:textId="77777777" w:rsidR="0016404C" w:rsidRDefault="00802C01">
      <w:pPr>
        <w:pStyle w:val="PL"/>
        <w:rPr>
          <w:rFonts w:ascii="Courier" w:hAnsi="Courier"/>
        </w:rPr>
      </w:pPr>
      <w:r>
        <w:rPr>
          <w:rFonts w:ascii="Courier" w:hAnsi="Courier"/>
        </w:rPr>
        <w:tab/>
      </w:r>
      <w:r w:rsidR="0016404C">
        <w:rPr>
          <w:rFonts w:ascii="Courier" w:hAnsi="Courier"/>
        </w:rPr>
        <w:tab/>
      </w:r>
      <w:r w:rsidR="0016404C">
        <w:rPr>
          <w:rFonts w:ascii="Courier" w:hAnsi="Courier"/>
          <w:color w:val="000000"/>
        </w:rPr>
        <w:t>pDPInitiationType</w:t>
      </w:r>
      <w:r>
        <w:rPr>
          <w:rFonts w:ascii="Courier" w:hAnsi="Courier"/>
        </w:rPr>
        <w:tab/>
      </w:r>
      <w:r>
        <w:rPr>
          <w:rFonts w:ascii="Courier" w:hAnsi="Courier"/>
        </w:rPr>
        <w:tab/>
      </w:r>
      <w:r w:rsidR="0016404C">
        <w:rPr>
          <w:rFonts w:ascii="Courier" w:hAnsi="Courier"/>
        </w:rPr>
        <w:t>[5] PDPInitiationType</w:t>
      </w:r>
      <w:r>
        <w:rPr>
          <w:rFonts w:ascii="Courier" w:hAnsi="Courier"/>
        </w:rPr>
        <w:tab/>
      </w:r>
      <w:r>
        <w:rPr>
          <w:rFonts w:ascii="Courier" w:hAnsi="Courier"/>
        </w:rPr>
        <w:tab/>
      </w:r>
      <w:r w:rsidR="0016404C">
        <w:rPr>
          <w:rFonts w:ascii="Courier" w:hAnsi="Courier"/>
        </w:rPr>
        <w:tab/>
        <w:t>OPTIONAL,</w:t>
      </w:r>
    </w:p>
    <w:p w14:paraId="38A37864" w14:textId="77777777" w:rsidR="0016404C" w:rsidRDefault="00802C01">
      <w:pPr>
        <w:pStyle w:val="PL"/>
      </w:pPr>
      <w:r>
        <w:rPr>
          <w:rFonts w:ascii="Courier" w:hAnsi="Courier"/>
        </w:rPr>
        <w:tab/>
      </w:r>
      <w:r w:rsidR="0016404C">
        <w:rPr>
          <w:rFonts w:ascii="Courier" w:hAnsi="Courier"/>
        </w:rPr>
        <w:tab/>
        <w:t>...</w:t>
      </w:r>
      <w:r w:rsidR="0016404C">
        <w:t>,</w:t>
      </w:r>
    </w:p>
    <w:p w14:paraId="724E6207" w14:textId="77777777" w:rsidR="0016404C" w:rsidRDefault="00802C01">
      <w:pPr>
        <w:pStyle w:val="PL"/>
        <w:rPr>
          <w:rFonts w:ascii="Courier" w:hAnsi="Courier"/>
        </w:rPr>
      </w:pPr>
      <w:r>
        <w:lastRenderedPageBreak/>
        <w:tab/>
      </w:r>
      <w:r w:rsidR="0016404C">
        <w:tab/>
        <w:t>secondaryPDP-context</w:t>
      </w:r>
      <w:r>
        <w:tab/>
      </w:r>
      <w:r w:rsidR="0016404C">
        <w:tab/>
        <w:t>[6] NULL</w:t>
      </w:r>
      <w:r>
        <w:tab/>
      </w:r>
      <w:r>
        <w:tab/>
      </w:r>
      <w:r>
        <w:tab/>
      </w:r>
      <w:r>
        <w:tab/>
      </w:r>
      <w:r w:rsidR="0016404C">
        <w:t>OPTIONAL</w:t>
      </w:r>
    </w:p>
    <w:p w14:paraId="44138E3E" w14:textId="77777777" w:rsidR="0016404C" w:rsidRDefault="00802C01">
      <w:pPr>
        <w:pStyle w:val="PL"/>
        <w:rPr>
          <w:rFonts w:ascii="Courier" w:hAnsi="Courier"/>
        </w:rPr>
      </w:pPr>
      <w:r>
        <w:rPr>
          <w:rFonts w:ascii="Courier" w:hAnsi="Courier"/>
        </w:rPr>
        <w:tab/>
      </w:r>
      <w:r w:rsidR="0016404C">
        <w:rPr>
          <w:rFonts w:ascii="Courier" w:hAnsi="Courier"/>
        </w:rPr>
        <w:tab/>
        <w:t>},</w:t>
      </w:r>
    </w:p>
    <w:p w14:paraId="3D44C959" w14:textId="77777777" w:rsidR="0016404C" w:rsidRDefault="0016404C">
      <w:pPr>
        <w:pStyle w:val="PL"/>
        <w:rPr>
          <w:rFonts w:ascii="Courier" w:hAnsi="Courier"/>
        </w:rPr>
      </w:pPr>
    </w:p>
    <w:p w14:paraId="12ED3998" w14:textId="77777777" w:rsidR="0016404C" w:rsidRDefault="0016404C">
      <w:pPr>
        <w:pStyle w:val="PL"/>
        <w:rPr>
          <w:rFonts w:ascii="Courier" w:hAnsi="Courier"/>
        </w:rPr>
      </w:pPr>
      <w:r>
        <w:rPr>
          <w:rFonts w:ascii="Courier" w:hAnsi="Courier"/>
        </w:rPr>
        <w:tab/>
        <w:t>pDPContextEstablishmentAcknowledgementSpecificInformation</w:t>
      </w:r>
    </w:p>
    <w:p w14:paraId="31C74307"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[5]</w:t>
      </w:r>
      <w:r w:rsidR="0016404C">
        <w:rPr>
          <w:rFonts w:ascii="Courier" w:hAnsi="Courier"/>
        </w:rPr>
        <w:tab/>
        <w:t>SEQUENCE {</w:t>
      </w:r>
    </w:p>
    <w:p w14:paraId="44632FF8" w14:textId="77777777" w:rsidR="0016404C" w:rsidRDefault="00802C01">
      <w:pPr>
        <w:pStyle w:val="PL"/>
        <w:rPr>
          <w:rFonts w:ascii="Courier" w:hAnsi="Courier"/>
        </w:rPr>
      </w:pPr>
      <w:r>
        <w:rPr>
          <w:rFonts w:ascii="Courier" w:hAnsi="Courier"/>
        </w:rPr>
        <w:tab/>
      </w:r>
      <w:r w:rsidR="0016404C">
        <w:rPr>
          <w:rFonts w:ascii="Courier" w:hAnsi="Courier"/>
        </w:rPr>
        <w:tab/>
        <w:t>accessPointName</w:t>
      </w:r>
      <w:r>
        <w:rPr>
          <w:rFonts w:ascii="Courier" w:hAnsi="Courier"/>
        </w:rPr>
        <w:tab/>
      </w:r>
      <w:r>
        <w:rPr>
          <w:rFonts w:ascii="Courier" w:hAnsi="Courier"/>
        </w:rPr>
        <w:tab/>
      </w:r>
      <w:r w:rsidR="0016404C">
        <w:rPr>
          <w:rFonts w:ascii="Courier" w:hAnsi="Courier"/>
        </w:rPr>
        <w:tab/>
        <w:t>[0]</w:t>
      </w:r>
      <w:r w:rsidR="0016404C">
        <w:rPr>
          <w:rFonts w:ascii="Courier" w:hAnsi="Courier"/>
        </w:rPr>
        <w:tab/>
        <w:t>AccessPointName {bound}</w:t>
      </w:r>
      <w:r>
        <w:rPr>
          <w:rFonts w:ascii="Courier" w:hAnsi="Courier"/>
        </w:rPr>
        <w:tab/>
      </w:r>
      <w:r>
        <w:rPr>
          <w:rFonts w:ascii="Courier" w:hAnsi="Courier"/>
        </w:rPr>
        <w:tab/>
      </w:r>
      <w:r w:rsidR="0016404C">
        <w:rPr>
          <w:rFonts w:ascii="Courier" w:hAnsi="Courier"/>
        </w:rPr>
        <w:t>OPTIONAL,</w:t>
      </w:r>
    </w:p>
    <w:p w14:paraId="2C34216D" w14:textId="77777777" w:rsidR="0016404C" w:rsidRDefault="00802C01">
      <w:pPr>
        <w:pStyle w:val="PL"/>
        <w:rPr>
          <w:rFonts w:ascii="Courier" w:hAnsi="Courier"/>
        </w:rPr>
      </w:pPr>
      <w:r>
        <w:rPr>
          <w:rFonts w:ascii="Courier" w:hAnsi="Courier"/>
        </w:rPr>
        <w:tab/>
      </w:r>
      <w:r w:rsidR="0016404C">
        <w:rPr>
          <w:rFonts w:ascii="Courier" w:hAnsi="Courier"/>
        </w:rPr>
        <w:tab/>
        <w:t>chargingID</w:t>
      </w:r>
      <w:r>
        <w:rPr>
          <w:rFonts w:ascii="Courier" w:hAnsi="Courier"/>
        </w:rPr>
        <w:tab/>
      </w:r>
      <w:r>
        <w:rPr>
          <w:rFonts w:ascii="Courier" w:hAnsi="Courier"/>
        </w:rPr>
        <w:tab/>
      </w:r>
      <w:r>
        <w:rPr>
          <w:rFonts w:ascii="Courier" w:hAnsi="Courier"/>
        </w:rPr>
        <w:tab/>
      </w:r>
      <w:r w:rsidR="0016404C">
        <w:rPr>
          <w:rFonts w:ascii="Courier" w:hAnsi="Courier"/>
        </w:rPr>
        <w:t>[1] GPRSChargingID</w:t>
      </w:r>
      <w:r>
        <w:rPr>
          <w:rFonts w:ascii="Courier" w:hAnsi="Courier"/>
        </w:rPr>
        <w:tab/>
      </w:r>
      <w:r>
        <w:rPr>
          <w:rFonts w:ascii="Courier" w:hAnsi="Courier"/>
        </w:rPr>
        <w:tab/>
      </w:r>
      <w:r>
        <w:rPr>
          <w:rFonts w:ascii="Courier" w:hAnsi="Courier"/>
        </w:rPr>
        <w:tab/>
      </w:r>
      <w:r w:rsidR="0016404C">
        <w:rPr>
          <w:rFonts w:ascii="Courier" w:hAnsi="Courier"/>
        </w:rPr>
        <w:t>OPTIONAL,</w:t>
      </w:r>
    </w:p>
    <w:p w14:paraId="66F30E63" w14:textId="77777777" w:rsidR="0016404C" w:rsidRDefault="00802C01">
      <w:pPr>
        <w:pStyle w:val="PL"/>
        <w:rPr>
          <w:rFonts w:ascii="Courier" w:hAnsi="Courier"/>
        </w:rPr>
      </w:pPr>
      <w:r>
        <w:rPr>
          <w:rFonts w:ascii="Courier" w:hAnsi="Courier"/>
        </w:rPr>
        <w:tab/>
      </w:r>
      <w:r w:rsidR="0016404C">
        <w:rPr>
          <w:rFonts w:ascii="Courier" w:hAnsi="Courier"/>
        </w:rPr>
        <w:tab/>
      </w:r>
      <w:r w:rsidR="0016404C">
        <w:t>endUserAddress</w:t>
      </w:r>
      <w:r>
        <w:rPr>
          <w:rFonts w:ascii="Courier" w:hAnsi="Courier"/>
        </w:rPr>
        <w:tab/>
      </w:r>
      <w:r>
        <w:rPr>
          <w:rFonts w:ascii="Courier" w:hAnsi="Courier"/>
        </w:rPr>
        <w:tab/>
      </w:r>
      <w:r w:rsidR="0016404C">
        <w:rPr>
          <w:rFonts w:ascii="Courier" w:hAnsi="Courier"/>
        </w:rPr>
        <w:tab/>
        <w:t>[2]</w:t>
      </w:r>
      <w:r w:rsidR="0016404C">
        <w:rPr>
          <w:rFonts w:ascii="Courier" w:hAnsi="Courier"/>
        </w:rPr>
        <w:tab/>
      </w:r>
      <w:r w:rsidR="0016404C">
        <w:t>EndUserAddress {bound}</w:t>
      </w:r>
      <w:r>
        <w:rPr>
          <w:rFonts w:ascii="Courier" w:hAnsi="Courier"/>
        </w:rPr>
        <w:tab/>
      </w:r>
      <w:r>
        <w:rPr>
          <w:rFonts w:ascii="Courier" w:hAnsi="Courier"/>
        </w:rPr>
        <w:tab/>
      </w:r>
      <w:r w:rsidR="0016404C">
        <w:rPr>
          <w:rFonts w:ascii="Courier" w:hAnsi="Courier"/>
        </w:rPr>
        <w:t>OPTIONAL,</w:t>
      </w:r>
    </w:p>
    <w:p w14:paraId="157BEA39" w14:textId="77777777" w:rsidR="0016404C" w:rsidRDefault="00802C01">
      <w:pPr>
        <w:pStyle w:val="PL"/>
        <w:rPr>
          <w:rFonts w:ascii="Courier" w:hAnsi="Courier"/>
        </w:rPr>
      </w:pPr>
      <w:r>
        <w:rPr>
          <w:rFonts w:ascii="Courier" w:hAnsi="Courier"/>
        </w:rPr>
        <w:tab/>
      </w:r>
      <w:r w:rsidR="0016404C">
        <w:rPr>
          <w:rFonts w:ascii="Courier" w:hAnsi="Courier"/>
        </w:rPr>
        <w:tab/>
        <w:t>qualityOfService</w:t>
      </w:r>
      <w:r>
        <w:rPr>
          <w:rFonts w:ascii="Courier" w:hAnsi="Courier"/>
        </w:rPr>
        <w:tab/>
      </w:r>
      <w:r>
        <w:rPr>
          <w:rFonts w:ascii="Courier" w:hAnsi="Courier"/>
        </w:rPr>
        <w:tab/>
      </w:r>
      <w:r w:rsidR="0016404C">
        <w:rPr>
          <w:rFonts w:ascii="Courier" w:hAnsi="Courier"/>
        </w:rPr>
        <w:t>[3]</w:t>
      </w:r>
      <w:r w:rsidR="0016404C">
        <w:rPr>
          <w:rFonts w:ascii="Courier" w:hAnsi="Courier"/>
        </w:rPr>
        <w:tab/>
        <w:t>QualityOfService</w:t>
      </w:r>
      <w:r>
        <w:rPr>
          <w:rFonts w:ascii="Courier" w:hAnsi="Courier"/>
        </w:rPr>
        <w:tab/>
      </w:r>
      <w:r>
        <w:rPr>
          <w:rFonts w:ascii="Courier" w:hAnsi="Courier"/>
        </w:rPr>
        <w:tab/>
      </w:r>
      <w:r w:rsidR="0016404C">
        <w:rPr>
          <w:rFonts w:ascii="Courier" w:hAnsi="Courier"/>
        </w:rPr>
        <w:tab/>
        <w:t>OPTIONAL,</w:t>
      </w:r>
    </w:p>
    <w:p w14:paraId="4DD542A8" w14:textId="77777777" w:rsidR="0016404C" w:rsidRDefault="00802C01">
      <w:pPr>
        <w:pStyle w:val="PL"/>
        <w:rPr>
          <w:rFonts w:ascii="Courier" w:hAnsi="Courier"/>
        </w:rPr>
      </w:pPr>
      <w:r>
        <w:rPr>
          <w:rFonts w:ascii="Courier" w:hAnsi="Courier"/>
        </w:rPr>
        <w:tab/>
      </w:r>
      <w:r w:rsidR="0016404C">
        <w:rPr>
          <w:rFonts w:ascii="Courier" w:hAnsi="Courier"/>
        </w:rPr>
        <w:tab/>
        <w:t>locationInformationGPRS</w:t>
      </w:r>
      <w:r>
        <w:rPr>
          <w:rFonts w:ascii="Courier" w:hAnsi="Courier"/>
        </w:rPr>
        <w:tab/>
      </w:r>
      <w:r w:rsidR="0016404C">
        <w:rPr>
          <w:rFonts w:ascii="Courier" w:hAnsi="Courier"/>
        </w:rPr>
        <w:tab/>
        <w:t>[4] LocationInformationGPRS</w:t>
      </w:r>
      <w:r>
        <w:rPr>
          <w:rFonts w:ascii="Courier" w:hAnsi="Courier"/>
        </w:rPr>
        <w:tab/>
      </w:r>
      <w:r w:rsidR="0016404C">
        <w:rPr>
          <w:rFonts w:ascii="Courier" w:hAnsi="Courier"/>
        </w:rPr>
        <w:tab/>
        <w:t>OPTIONAL,</w:t>
      </w:r>
    </w:p>
    <w:p w14:paraId="096AF87B" w14:textId="77777777" w:rsidR="0016404C" w:rsidRDefault="00802C01">
      <w:pPr>
        <w:pStyle w:val="PL"/>
        <w:rPr>
          <w:rFonts w:ascii="Courier" w:hAnsi="Courier"/>
        </w:rPr>
      </w:pPr>
      <w:r>
        <w:rPr>
          <w:rFonts w:ascii="Courier" w:hAnsi="Courier"/>
        </w:rPr>
        <w:tab/>
      </w:r>
      <w:r w:rsidR="0016404C">
        <w:rPr>
          <w:rFonts w:ascii="Courier" w:hAnsi="Courier"/>
        </w:rPr>
        <w:tab/>
        <w:t>timeAndTimeZone</w:t>
      </w:r>
      <w:r>
        <w:rPr>
          <w:rFonts w:ascii="Courier" w:hAnsi="Courier"/>
        </w:rPr>
        <w:tab/>
      </w:r>
      <w:r>
        <w:rPr>
          <w:rFonts w:ascii="Courier" w:hAnsi="Courier"/>
        </w:rPr>
        <w:tab/>
      </w:r>
      <w:r w:rsidR="0016404C">
        <w:rPr>
          <w:rFonts w:ascii="Courier" w:hAnsi="Courier"/>
        </w:rPr>
        <w:tab/>
        <w:t>[5]</w:t>
      </w:r>
      <w:r w:rsidR="0016404C">
        <w:rPr>
          <w:rFonts w:ascii="Courier" w:hAnsi="Courier"/>
        </w:rPr>
        <w:tab/>
        <w:t>TimeAndTimezone {bound}</w:t>
      </w:r>
      <w:r>
        <w:rPr>
          <w:rFonts w:ascii="Courier" w:hAnsi="Courier"/>
        </w:rPr>
        <w:tab/>
      </w:r>
      <w:r w:rsidR="0016404C">
        <w:rPr>
          <w:rFonts w:ascii="Courier" w:hAnsi="Courier"/>
        </w:rPr>
        <w:tab/>
        <w:t>OPTIONAL,</w:t>
      </w:r>
    </w:p>
    <w:p w14:paraId="67CB4B2A" w14:textId="77777777" w:rsidR="0016404C" w:rsidRDefault="00802C01">
      <w:pPr>
        <w:pStyle w:val="PL"/>
        <w:rPr>
          <w:rFonts w:ascii="Courier" w:hAnsi="Courier"/>
        </w:rPr>
      </w:pPr>
      <w:r>
        <w:rPr>
          <w:rFonts w:ascii="Courier" w:hAnsi="Courier"/>
        </w:rPr>
        <w:tab/>
      </w:r>
      <w:r w:rsidR="0016404C">
        <w:rPr>
          <w:rFonts w:ascii="Courier" w:hAnsi="Courier"/>
        </w:rPr>
        <w:tab/>
        <w:t>...,</w:t>
      </w:r>
    </w:p>
    <w:p w14:paraId="7D0F8B35" w14:textId="77777777" w:rsidR="0016404C" w:rsidRDefault="00802C01">
      <w:pPr>
        <w:pStyle w:val="PL"/>
        <w:rPr>
          <w:rFonts w:ascii="Courier" w:hAnsi="Courier"/>
        </w:rPr>
      </w:pPr>
      <w:r>
        <w:rPr>
          <w:rFonts w:ascii="Courier" w:hAnsi="Courier"/>
        </w:rPr>
        <w:tab/>
      </w:r>
      <w:r w:rsidR="0016404C">
        <w:rPr>
          <w:rFonts w:ascii="Courier" w:hAnsi="Courier"/>
        </w:rPr>
        <w:tab/>
        <w:t>gGSNAddress</w:t>
      </w:r>
      <w:r>
        <w:rPr>
          <w:rFonts w:ascii="Courier" w:hAnsi="Courier"/>
        </w:rPr>
        <w:tab/>
      </w:r>
      <w:r>
        <w:rPr>
          <w:rFonts w:ascii="Courier" w:hAnsi="Courier"/>
        </w:rPr>
        <w:tab/>
      </w:r>
      <w:r>
        <w:rPr>
          <w:rFonts w:ascii="Courier" w:hAnsi="Courier"/>
        </w:rPr>
        <w:tab/>
      </w:r>
      <w:r w:rsidR="0016404C">
        <w:rPr>
          <w:rFonts w:ascii="Courier" w:hAnsi="Courier"/>
        </w:rPr>
        <w:t>[6]</w:t>
      </w:r>
      <w:r w:rsidR="0016404C">
        <w:rPr>
          <w:rFonts w:ascii="Courier" w:hAnsi="Courier"/>
        </w:rPr>
        <w:tab/>
        <w:t>GSN-Address</w:t>
      </w:r>
      <w:r>
        <w:rPr>
          <w:rFonts w:ascii="Courier" w:hAnsi="Courier"/>
        </w:rPr>
        <w:tab/>
      </w:r>
      <w:r>
        <w:rPr>
          <w:rFonts w:ascii="Courier" w:hAnsi="Courier"/>
        </w:rPr>
        <w:tab/>
      </w:r>
      <w:r>
        <w:rPr>
          <w:rFonts w:ascii="Courier" w:hAnsi="Courier"/>
        </w:rPr>
        <w:tab/>
      </w:r>
      <w:r w:rsidR="0016404C">
        <w:rPr>
          <w:rFonts w:ascii="Courier" w:hAnsi="Courier"/>
        </w:rPr>
        <w:tab/>
        <w:t>OPTIONAL</w:t>
      </w:r>
    </w:p>
    <w:p w14:paraId="585C613F" w14:textId="77777777" w:rsidR="0016404C" w:rsidRDefault="00802C01">
      <w:pPr>
        <w:pStyle w:val="PL"/>
        <w:rPr>
          <w:rFonts w:ascii="Courier" w:hAnsi="Courier"/>
        </w:rPr>
      </w:pPr>
      <w:r>
        <w:rPr>
          <w:rFonts w:ascii="Courier" w:hAnsi="Courier"/>
        </w:rPr>
        <w:tab/>
      </w:r>
      <w:r w:rsidR="0016404C">
        <w:rPr>
          <w:rFonts w:ascii="Courier" w:hAnsi="Courier"/>
        </w:rPr>
        <w:tab/>
        <w:t>}</w:t>
      </w:r>
    </w:p>
    <w:p w14:paraId="6B0B846D" w14:textId="77777777" w:rsidR="0016404C" w:rsidRDefault="00802C01">
      <w:pPr>
        <w:pStyle w:val="PL"/>
        <w:rPr>
          <w:rFonts w:ascii="Courier" w:hAnsi="Courier"/>
        </w:rPr>
      </w:pPr>
      <w:r>
        <w:rPr>
          <w:rFonts w:ascii="Courier" w:hAnsi="Courier"/>
        </w:rPr>
        <w:tab/>
      </w:r>
      <w:r w:rsidR="0016404C">
        <w:rPr>
          <w:rFonts w:ascii="Courier" w:hAnsi="Courier"/>
        </w:rPr>
        <w:t>}</w:t>
      </w:r>
    </w:p>
    <w:p w14:paraId="33E441EF" w14:textId="77777777" w:rsidR="0016404C" w:rsidRDefault="0016404C">
      <w:pPr>
        <w:pStyle w:val="PL"/>
        <w:rPr>
          <w:rFonts w:ascii="Courier" w:hAnsi="Courier"/>
        </w:rPr>
      </w:pPr>
    </w:p>
    <w:p w14:paraId="56C23CDF" w14:textId="77777777" w:rsidR="0016404C" w:rsidRDefault="0016404C">
      <w:pPr>
        <w:pStyle w:val="PL"/>
        <w:rPr>
          <w:rFonts w:ascii="Courier" w:hAnsi="Courier"/>
        </w:rPr>
      </w:pPr>
      <w:r>
        <w:rPr>
          <w:rFonts w:ascii="Courier" w:hAnsi="Courier"/>
        </w:rPr>
        <w:t>GPRSEventType ::= ENUMERATED {</w:t>
      </w:r>
      <w:r>
        <w:rPr>
          <w:rFonts w:ascii="Courier" w:hAnsi="Courier"/>
        </w:rPr>
        <w:br/>
      </w:r>
      <w:r>
        <w:rPr>
          <w:rFonts w:ascii="Courier" w:hAnsi="Courier"/>
        </w:rPr>
        <w:tab/>
        <w:t>attach</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w:t>
      </w:r>
    </w:p>
    <w:p w14:paraId="74A6290D" w14:textId="77777777" w:rsidR="0016404C" w:rsidRDefault="0016404C">
      <w:pPr>
        <w:pStyle w:val="PL"/>
        <w:rPr>
          <w:rFonts w:ascii="Courier" w:hAnsi="Courier"/>
        </w:rPr>
      </w:pPr>
      <w:r>
        <w:rPr>
          <w:rFonts w:ascii="Courier" w:hAnsi="Courier"/>
        </w:rPr>
        <w:tab/>
        <w:t>attachChangeOfPosition</w:t>
      </w:r>
      <w:r w:rsidR="00802C01">
        <w:rPr>
          <w:rFonts w:ascii="Courier" w:hAnsi="Courier"/>
        </w:rPr>
        <w:tab/>
      </w:r>
      <w:r w:rsidR="00802C01">
        <w:rPr>
          <w:rFonts w:ascii="Courier" w:hAnsi="Courier"/>
        </w:rPr>
        <w:tab/>
      </w:r>
      <w:r>
        <w:rPr>
          <w:rFonts w:ascii="Courier" w:hAnsi="Courier"/>
        </w:rPr>
        <w:t>(2),</w:t>
      </w:r>
    </w:p>
    <w:p w14:paraId="2581C319" w14:textId="77777777" w:rsidR="0016404C" w:rsidRDefault="0016404C">
      <w:pPr>
        <w:pStyle w:val="PL"/>
        <w:rPr>
          <w:rFonts w:ascii="Courier" w:hAnsi="Courier"/>
        </w:rPr>
      </w:pPr>
      <w:r>
        <w:rPr>
          <w:rFonts w:ascii="Courier" w:hAnsi="Courier"/>
        </w:rPr>
        <w:tab/>
        <w:t>detached</w:t>
      </w:r>
      <w:r w:rsidR="00802C01">
        <w:rPr>
          <w:rFonts w:ascii="Courier" w:hAnsi="Courier"/>
        </w:rPr>
        <w:tab/>
      </w:r>
      <w:r w:rsidR="00802C01">
        <w:rPr>
          <w:rFonts w:ascii="Courier" w:hAnsi="Courier"/>
        </w:rPr>
        <w:tab/>
      </w:r>
      <w:r w:rsidR="00802C01">
        <w:rPr>
          <w:rFonts w:ascii="Courier" w:hAnsi="Courier"/>
        </w:rPr>
        <w:tab/>
      </w:r>
      <w:r>
        <w:rPr>
          <w:rFonts w:ascii="Courier" w:hAnsi="Courier"/>
        </w:rPr>
        <w:tab/>
        <w:t>(3),</w:t>
      </w:r>
    </w:p>
    <w:p w14:paraId="7E2654CB" w14:textId="77777777" w:rsidR="0016404C" w:rsidRDefault="0016404C">
      <w:pPr>
        <w:pStyle w:val="PL"/>
        <w:rPr>
          <w:rFonts w:ascii="Courier" w:hAnsi="Courier"/>
        </w:rPr>
      </w:pPr>
      <w:r>
        <w:rPr>
          <w:rFonts w:ascii="Courier" w:hAnsi="Courier"/>
        </w:rPr>
        <w:tab/>
        <w:t>pdp-ContextEstablishment</w:t>
      </w:r>
      <w:r w:rsidR="00802C01">
        <w:rPr>
          <w:rFonts w:ascii="Courier" w:hAnsi="Courier"/>
        </w:rPr>
        <w:tab/>
      </w:r>
      <w:r>
        <w:rPr>
          <w:rFonts w:ascii="Courier" w:hAnsi="Courier"/>
        </w:rPr>
        <w:tab/>
        <w:t>(11),</w:t>
      </w:r>
    </w:p>
    <w:p w14:paraId="1F8FF139" w14:textId="77777777" w:rsidR="0016404C" w:rsidRDefault="0016404C">
      <w:pPr>
        <w:pStyle w:val="PL"/>
        <w:rPr>
          <w:rFonts w:ascii="Courier" w:hAnsi="Courier"/>
        </w:rPr>
      </w:pPr>
      <w:r>
        <w:rPr>
          <w:rFonts w:ascii="Courier" w:hAnsi="Courier"/>
        </w:rPr>
        <w:tab/>
        <w:t>pdp-ContextEstablishmentAcknowledgement (12),</w:t>
      </w:r>
    </w:p>
    <w:p w14:paraId="7025ECBF" w14:textId="77777777" w:rsidR="0016404C" w:rsidRDefault="0016404C">
      <w:pPr>
        <w:pStyle w:val="PL"/>
        <w:rPr>
          <w:rFonts w:ascii="Courier" w:hAnsi="Courier"/>
        </w:rPr>
      </w:pPr>
      <w:r>
        <w:rPr>
          <w:rFonts w:ascii="Courier" w:hAnsi="Courier"/>
        </w:rPr>
        <w:tab/>
        <w:t>disonnect</w:t>
      </w:r>
      <w:r w:rsidR="00802C01">
        <w:rPr>
          <w:rFonts w:ascii="Courier" w:hAnsi="Courier"/>
        </w:rPr>
        <w:tab/>
      </w:r>
      <w:r w:rsidR="00802C01">
        <w:rPr>
          <w:rFonts w:ascii="Courier" w:hAnsi="Courier"/>
        </w:rPr>
        <w:tab/>
      </w:r>
      <w:r w:rsidR="00802C01">
        <w:rPr>
          <w:rFonts w:ascii="Courier" w:hAnsi="Courier"/>
        </w:rPr>
        <w:tab/>
      </w:r>
      <w:r>
        <w:rPr>
          <w:rFonts w:ascii="Courier" w:hAnsi="Courier"/>
        </w:rPr>
        <w:tab/>
        <w:t>(13),</w:t>
      </w:r>
    </w:p>
    <w:p w14:paraId="79F861CE" w14:textId="77777777" w:rsidR="0016404C" w:rsidRDefault="0016404C">
      <w:pPr>
        <w:pStyle w:val="PL"/>
        <w:rPr>
          <w:rFonts w:ascii="Courier" w:hAnsi="Courier"/>
        </w:rPr>
      </w:pPr>
      <w:r>
        <w:rPr>
          <w:rFonts w:ascii="Courier" w:hAnsi="Courier"/>
        </w:rPr>
        <w:tab/>
        <w:t>pdp-ContextChangeOfPosition</w:t>
      </w:r>
      <w:r w:rsidR="00802C01">
        <w:rPr>
          <w:rFonts w:ascii="Courier" w:hAnsi="Courier"/>
        </w:rPr>
        <w:tab/>
      </w:r>
      <w:r>
        <w:rPr>
          <w:rFonts w:ascii="Courier" w:hAnsi="Courier"/>
        </w:rPr>
        <w:tab/>
        <w:t>(14)</w:t>
      </w:r>
    </w:p>
    <w:p w14:paraId="48CD16F1" w14:textId="77777777" w:rsidR="0016404C" w:rsidRDefault="0016404C">
      <w:pPr>
        <w:pStyle w:val="PL"/>
        <w:rPr>
          <w:rFonts w:ascii="Courier" w:hAnsi="Courier"/>
        </w:rPr>
      </w:pPr>
      <w:r>
        <w:rPr>
          <w:rFonts w:ascii="Courier" w:hAnsi="Courier"/>
        </w:rPr>
        <w:tab/>
        <w:t>}</w:t>
      </w:r>
    </w:p>
    <w:p w14:paraId="7EF6062C" w14:textId="77777777" w:rsidR="0016404C" w:rsidRDefault="0016404C">
      <w:pPr>
        <w:pStyle w:val="PL"/>
        <w:rPr>
          <w:rFonts w:ascii="Courier" w:hAnsi="Courier"/>
        </w:rPr>
      </w:pPr>
    </w:p>
    <w:p w14:paraId="3F57B208" w14:textId="77777777" w:rsidR="0016404C" w:rsidRDefault="0016404C">
      <w:pPr>
        <w:pStyle w:val="PL"/>
        <w:outlineLvl w:val="0"/>
        <w:rPr>
          <w:rFonts w:ascii="Courier" w:hAnsi="Courier"/>
        </w:rPr>
      </w:pPr>
      <w:r>
        <w:rPr>
          <w:rFonts w:ascii="Courier" w:hAnsi="Courier"/>
        </w:rPr>
        <w:t>InbandInfo {PARAMETERS-BOUND : bound} ::= SEQUENCE {</w:t>
      </w:r>
    </w:p>
    <w:p w14:paraId="2255B40D" w14:textId="77777777" w:rsidR="0016404C" w:rsidRDefault="0016404C">
      <w:pPr>
        <w:pStyle w:val="PL"/>
        <w:rPr>
          <w:rFonts w:ascii="Courier" w:hAnsi="Courier"/>
        </w:rPr>
      </w:pPr>
      <w:r>
        <w:rPr>
          <w:rFonts w:ascii="Courier" w:hAnsi="Courier"/>
        </w:rPr>
        <w:tab/>
        <w:t>messageID</w:t>
      </w:r>
      <w:r w:rsidR="00802C01">
        <w:rPr>
          <w:rFonts w:ascii="Courier" w:hAnsi="Courier"/>
        </w:rPr>
        <w:tab/>
      </w:r>
      <w:r w:rsidR="00802C01">
        <w:rPr>
          <w:rFonts w:ascii="Courier" w:hAnsi="Courier"/>
        </w:rPr>
        <w:tab/>
      </w:r>
      <w:r w:rsidR="00802C01">
        <w:rPr>
          <w:rFonts w:ascii="Courier" w:hAnsi="Courier"/>
        </w:rPr>
        <w:tab/>
      </w:r>
      <w:r>
        <w:rPr>
          <w:rFonts w:ascii="Courier" w:hAnsi="Courier"/>
        </w:rPr>
        <w:tab/>
        <w:t>[0] MessageID {bound},</w:t>
      </w:r>
    </w:p>
    <w:p w14:paraId="4CE913B7" w14:textId="77777777" w:rsidR="0016404C" w:rsidRDefault="0016404C">
      <w:pPr>
        <w:pStyle w:val="PL"/>
        <w:rPr>
          <w:rFonts w:ascii="Courier" w:hAnsi="Courier"/>
        </w:rPr>
      </w:pPr>
      <w:r>
        <w:rPr>
          <w:rFonts w:ascii="Courier" w:hAnsi="Courier"/>
        </w:rPr>
        <w:tab/>
        <w:t>numberOfRepetitions</w:t>
      </w:r>
      <w:r w:rsidR="00802C01">
        <w:rPr>
          <w:rFonts w:ascii="Courier" w:hAnsi="Courier"/>
        </w:rPr>
        <w:tab/>
      </w:r>
      <w:r w:rsidR="00802C01">
        <w:rPr>
          <w:rFonts w:ascii="Courier" w:hAnsi="Courier"/>
        </w:rPr>
        <w:tab/>
      </w:r>
      <w:r>
        <w:rPr>
          <w:rFonts w:ascii="Courier" w:hAnsi="Courier"/>
        </w:rPr>
        <w:tab/>
        <w:t>[1] INTEGER (1..127)</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24A627C7" w14:textId="77777777" w:rsidR="0016404C" w:rsidRDefault="0016404C">
      <w:pPr>
        <w:pStyle w:val="PL"/>
        <w:rPr>
          <w:rFonts w:ascii="Courier" w:hAnsi="Courier"/>
        </w:rPr>
      </w:pPr>
      <w:r>
        <w:rPr>
          <w:rFonts w:ascii="Courier" w:hAnsi="Courier"/>
        </w:rPr>
        <w:tab/>
        <w:t>duration</w:t>
      </w:r>
      <w:r w:rsidR="00802C01">
        <w:rPr>
          <w:rFonts w:ascii="Courier" w:hAnsi="Courier"/>
        </w:rPr>
        <w:tab/>
      </w:r>
      <w:r w:rsidR="00802C01">
        <w:rPr>
          <w:rFonts w:ascii="Courier" w:hAnsi="Courier"/>
        </w:rPr>
        <w:tab/>
      </w:r>
      <w:r w:rsidR="00802C01">
        <w:rPr>
          <w:rFonts w:ascii="Courier" w:hAnsi="Courier"/>
        </w:rPr>
        <w:tab/>
      </w:r>
      <w:r>
        <w:rPr>
          <w:rFonts w:ascii="Courier" w:hAnsi="Courier"/>
        </w:rPr>
        <w:tab/>
        <w:t>[2] INTEGER (0..32767)</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1550BE09" w14:textId="77777777" w:rsidR="0016404C" w:rsidRDefault="0016404C">
      <w:pPr>
        <w:pStyle w:val="PL"/>
        <w:rPr>
          <w:rFonts w:ascii="Courier" w:hAnsi="Courier"/>
        </w:rPr>
      </w:pPr>
      <w:r>
        <w:rPr>
          <w:rFonts w:ascii="Courier" w:hAnsi="Courier"/>
        </w:rPr>
        <w:tab/>
        <w:t>interval</w:t>
      </w:r>
      <w:r w:rsidR="00802C01">
        <w:rPr>
          <w:rFonts w:ascii="Courier" w:hAnsi="Courier"/>
        </w:rPr>
        <w:tab/>
      </w:r>
      <w:r w:rsidR="00802C01">
        <w:rPr>
          <w:rFonts w:ascii="Courier" w:hAnsi="Courier"/>
        </w:rPr>
        <w:tab/>
      </w:r>
      <w:r w:rsidR="00802C01">
        <w:rPr>
          <w:rFonts w:ascii="Courier" w:hAnsi="Courier"/>
        </w:rPr>
        <w:tab/>
      </w:r>
      <w:r>
        <w:rPr>
          <w:rFonts w:ascii="Courier" w:hAnsi="Courier"/>
        </w:rPr>
        <w:tab/>
        <w:t>[3] INTEGER (0..32767)</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55971059" w14:textId="77777777" w:rsidR="0016404C" w:rsidRDefault="0016404C">
      <w:pPr>
        <w:pStyle w:val="PL"/>
        <w:rPr>
          <w:rFonts w:ascii="Courier" w:hAnsi="Courier"/>
        </w:rPr>
      </w:pPr>
      <w:r>
        <w:rPr>
          <w:rFonts w:ascii="Courier" w:hAnsi="Courier"/>
        </w:rPr>
        <w:t>...</w:t>
      </w:r>
    </w:p>
    <w:p w14:paraId="1F5AFF33" w14:textId="77777777" w:rsidR="0016404C" w:rsidRDefault="0016404C">
      <w:pPr>
        <w:pStyle w:val="PL"/>
        <w:rPr>
          <w:rFonts w:ascii="Courier" w:hAnsi="Courier"/>
        </w:rPr>
      </w:pPr>
      <w:r>
        <w:rPr>
          <w:rFonts w:ascii="Courier" w:hAnsi="Courier"/>
        </w:rPr>
        <w:tab/>
        <w:t>}</w:t>
      </w:r>
    </w:p>
    <w:p w14:paraId="00FD0B57" w14:textId="77777777" w:rsidR="0016404C" w:rsidRDefault="0016404C">
      <w:pPr>
        <w:pStyle w:val="PL"/>
        <w:rPr>
          <w:rFonts w:ascii="Courier" w:hAnsi="Courier"/>
        </w:rPr>
      </w:pPr>
      <w:r>
        <w:rPr>
          <w:rFonts w:ascii="Courier" w:hAnsi="Courier"/>
        </w:rPr>
        <w:t>-- Interval is the time in seconds between each repeated announcement. Duration is the total</w:t>
      </w:r>
    </w:p>
    <w:p w14:paraId="06A8CAD9" w14:textId="77777777" w:rsidR="0016404C" w:rsidRDefault="0016404C">
      <w:pPr>
        <w:pStyle w:val="PL"/>
        <w:rPr>
          <w:rFonts w:ascii="Courier" w:hAnsi="Courier"/>
        </w:rPr>
      </w:pPr>
      <w:r>
        <w:rPr>
          <w:rFonts w:ascii="Courier" w:hAnsi="Courier"/>
        </w:rPr>
        <w:t>-- amount of time in seconds, including repetitions and intervals.</w:t>
      </w:r>
    </w:p>
    <w:p w14:paraId="147A89D4" w14:textId="77777777" w:rsidR="0016404C" w:rsidRDefault="0016404C">
      <w:pPr>
        <w:pStyle w:val="PL"/>
        <w:rPr>
          <w:rFonts w:ascii="Courier" w:hAnsi="Courier"/>
        </w:rPr>
      </w:pPr>
      <w:r>
        <w:rPr>
          <w:rFonts w:ascii="Courier" w:hAnsi="Courier"/>
        </w:rPr>
        <w:t>-- The end of announcement is either the end of duration or numberOfRepetitions,</w:t>
      </w:r>
    </w:p>
    <w:p w14:paraId="3C064252" w14:textId="77777777" w:rsidR="0016404C" w:rsidRDefault="0016404C">
      <w:pPr>
        <w:pStyle w:val="PL"/>
        <w:rPr>
          <w:rFonts w:ascii="Courier" w:hAnsi="Courier"/>
        </w:rPr>
      </w:pPr>
      <w:r>
        <w:rPr>
          <w:rFonts w:ascii="Courier" w:hAnsi="Courier"/>
        </w:rPr>
        <w:t>-- whatever comes first.</w:t>
      </w:r>
    </w:p>
    <w:p w14:paraId="572B161E" w14:textId="77777777" w:rsidR="0016404C" w:rsidRDefault="0016404C">
      <w:pPr>
        <w:pStyle w:val="PL"/>
        <w:rPr>
          <w:rFonts w:ascii="Courier" w:hAnsi="Courier"/>
        </w:rPr>
      </w:pPr>
      <w:r>
        <w:rPr>
          <w:rFonts w:ascii="Courier" w:hAnsi="Courier"/>
        </w:rPr>
        <w:t>-- duration with value 0 indicates infinite duration</w:t>
      </w:r>
    </w:p>
    <w:p w14:paraId="2AFC5025" w14:textId="77777777" w:rsidR="0016404C" w:rsidRDefault="0016404C">
      <w:pPr>
        <w:pStyle w:val="PL"/>
        <w:rPr>
          <w:rFonts w:ascii="Courier" w:hAnsi="Courier"/>
        </w:rPr>
      </w:pPr>
    </w:p>
    <w:p w14:paraId="2C9B6DB7" w14:textId="77777777" w:rsidR="0016404C" w:rsidRDefault="0016404C">
      <w:pPr>
        <w:pStyle w:val="PL"/>
        <w:outlineLvl w:val="0"/>
        <w:rPr>
          <w:rFonts w:ascii="Courier" w:hAnsi="Courier"/>
        </w:rPr>
      </w:pPr>
      <w:r>
        <w:rPr>
          <w:rFonts w:ascii="Courier" w:hAnsi="Courier"/>
        </w:rPr>
        <w:t>InformationToSend {PARAMETERS-BOUND : bound} ::= CHOICE {</w:t>
      </w:r>
    </w:p>
    <w:p w14:paraId="61CCC9E3" w14:textId="77777777" w:rsidR="0016404C" w:rsidRDefault="0016404C">
      <w:pPr>
        <w:pStyle w:val="PL"/>
        <w:rPr>
          <w:rFonts w:ascii="Courier" w:hAnsi="Courier"/>
        </w:rPr>
      </w:pPr>
      <w:r>
        <w:rPr>
          <w:rFonts w:ascii="Courier" w:hAnsi="Courier"/>
        </w:rPr>
        <w:tab/>
        <w:t>inbandInfo</w:t>
      </w:r>
      <w:r w:rsidR="00802C01">
        <w:rPr>
          <w:rFonts w:ascii="Courier" w:hAnsi="Courier"/>
        </w:rPr>
        <w:tab/>
      </w:r>
      <w:r w:rsidR="00802C01">
        <w:rPr>
          <w:rFonts w:ascii="Courier" w:hAnsi="Courier"/>
        </w:rPr>
        <w:tab/>
      </w:r>
      <w:r w:rsidR="00802C01">
        <w:rPr>
          <w:rFonts w:ascii="Courier" w:hAnsi="Courier"/>
        </w:rPr>
        <w:tab/>
      </w:r>
      <w:r>
        <w:rPr>
          <w:rFonts w:ascii="Courier" w:hAnsi="Courier"/>
        </w:rPr>
        <w:tab/>
        <w:t>[0] InbandInfo {bound},</w:t>
      </w:r>
    </w:p>
    <w:p w14:paraId="086A0374" w14:textId="77777777" w:rsidR="0016404C" w:rsidRDefault="0016404C">
      <w:pPr>
        <w:pStyle w:val="PL"/>
        <w:rPr>
          <w:rFonts w:ascii="Courier" w:hAnsi="Courier"/>
        </w:rPr>
      </w:pPr>
      <w:r>
        <w:rPr>
          <w:rFonts w:ascii="Courier" w:hAnsi="Courier"/>
        </w:rPr>
        <w:tab/>
        <w:t>tone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 Tone</w:t>
      </w:r>
    </w:p>
    <w:p w14:paraId="66132186" w14:textId="77777777" w:rsidR="0016404C" w:rsidRDefault="0016404C">
      <w:pPr>
        <w:pStyle w:val="PL"/>
        <w:rPr>
          <w:rFonts w:ascii="Courier" w:hAnsi="Courier"/>
        </w:rPr>
      </w:pPr>
      <w:r>
        <w:rPr>
          <w:rFonts w:ascii="Courier" w:hAnsi="Courier"/>
        </w:rPr>
        <w:tab/>
        <w:t>}</w:t>
      </w:r>
    </w:p>
    <w:p w14:paraId="06FA0E37" w14:textId="77777777" w:rsidR="0016404C" w:rsidRDefault="0016404C">
      <w:pPr>
        <w:pStyle w:val="PL"/>
        <w:rPr>
          <w:rFonts w:ascii="Courier" w:hAnsi="Courier"/>
        </w:rPr>
      </w:pPr>
    </w:p>
    <w:p w14:paraId="4200031C" w14:textId="77777777" w:rsidR="0016404C" w:rsidRDefault="0016404C">
      <w:pPr>
        <w:pStyle w:val="PL"/>
        <w:outlineLvl w:val="0"/>
        <w:rPr>
          <w:rFonts w:ascii="Courier" w:hAnsi="Courier"/>
        </w:rPr>
      </w:pPr>
      <w:r>
        <w:rPr>
          <w:rFonts w:ascii="Courier" w:hAnsi="Courier"/>
        </w:rPr>
        <w:t>InitiatingEntity ::= ENUMERATED {</w:t>
      </w:r>
    </w:p>
    <w:p w14:paraId="15842CAE" w14:textId="77777777" w:rsidR="0016404C" w:rsidRDefault="0016404C">
      <w:pPr>
        <w:pStyle w:val="PL"/>
        <w:rPr>
          <w:rFonts w:ascii="Courier" w:hAnsi="Courier"/>
        </w:rPr>
      </w:pPr>
      <w:r>
        <w:rPr>
          <w:rFonts w:ascii="Courier" w:hAnsi="Courier"/>
        </w:rPr>
        <w:tab/>
        <w:t>mobileStation</w:t>
      </w:r>
      <w:r w:rsidR="00802C01">
        <w:rPr>
          <w:rFonts w:ascii="Courier" w:hAnsi="Courier"/>
        </w:rPr>
        <w:tab/>
      </w:r>
      <w:r w:rsidR="00802C01">
        <w:rPr>
          <w:rFonts w:ascii="Courier" w:hAnsi="Courier"/>
        </w:rPr>
        <w:tab/>
      </w:r>
      <w:r w:rsidR="00802C01">
        <w:rPr>
          <w:rFonts w:ascii="Courier" w:hAnsi="Courier"/>
        </w:rPr>
        <w:tab/>
      </w:r>
      <w:r>
        <w:rPr>
          <w:rFonts w:ascii="Courier" w:hAnsi="Courier"/>
        </w:rPr>
        <w:t>(0),</w:t>
      </w:r>
    </w:p>
    <w:p w14:paraId="0AB2CB15" w14:textId="77777777" w:rsidR="0016404C" w:rsidRDefault="0016404C">
      <w:pPr>
        <w:pStyle w:val="PL"/>
        <w:rPr>
          <w:rFonts w:ascii="Courier" w:hAnsi="Courier"/>
        </w:rPr>
      </w:pPr>
      <w:r>
        <w:rPr>
          <w:rFonts w:ascii="Courier" w:hAnsi="Courier"/>
        </w:rPr>
        <w:tab/>
        <w:t>sgsn</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w:t>
      </w:r>
    </w:p>
    <w:p w14:paraId="08259D21" w14:textId="77777777" w:rsidR="0016404C" w:rsidRDefault="0016404C">
      <w:pPr>
        <w:pStyle w:val="PL"/>
        <w:rPr>
          <w:rFonts w:ascii="Courier" w:hAnsi="Courier"/>
        </w:rPr>
      </w:pPr>
      <w:r>
        <w:rPr>
          <w:rFonts w:ascii="Courier" w:hAnsi="Courier"/>
        </w:rPr>
        <w:tab/>
        <w:t>hlr</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(2),</w:t>
      </w:r>
    </w:p>
    <w:p w14:paraId="2609ACD1" w14:textId="77777777" w:rsidR="0016404C" w:rsidRDefault="0016404C">
      <w:pPr>
        <w:pStyle w:val="PL"/>
        <w:rPr>
          <w:rFonts w:ascii="Courier" w:hAnsi="Courier"/>
        </w:rPr>
      </w:pPr>
      <w:r>
        <w:rPr>
          <w:rFonts w:ascii="Courier" w:hAnsi="Courier"/>
        </w:rPr>
        <w:tab/>
        <w:t>ggsn</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(3)</w:t>
      </w:r>
    </w:p>
    <w:p w14:paraId="5C379FBF" w14:textId="77777777" w:rsidR="0016404C" w:rsidRDefault="0016404C">
      <w:pPr>
        <w:pStyle w:val="PL"/>
        <w:rPr>
          <w:rFonts w:ascii="Courier" w:hAnsi="Courier"/>
        </w:rPr>
      </w:pPr>
      <w:r>
        <w:rPr>
          <w:rFonts w:ascii="Courier" w:hAnsi="Courier"/>
        </w:rPr>
        <w:tab/>
        <w:t>}</w:t>
      </w:r>
    </w:p>
    <w:p w14:paraId="5CF849B6" w14:textId="77777777" w:rsidR="004A3A30" w:rsidRDefault="004A3A30" w:rsidP="004A3A30">
      <w:pPr>
        <w:pStyle w:val="PL"/>
        <w:outlineLvl w:val="0"/>
        <w:rPr>
          <w:rFonts w:ascii="Courier" w:hAnsi="Courier"/>
        </w:rPr>
      </w:pPr>
    </w:p>
    <w:p w14:paraId="3C30B777" w14:textId="77777777" w:rsidR="004A3A30" w:rsidRDefault="004A3A30" w:rsidP="004A3A30">
      <w:pPr>
        <w:pStyle w:val="PL"/>
        <w:outlineLvl w:val="0"/>
        <w:rPr>
          <w:rFonts w:ascii="Courier" w:hAnsi="Courier"/>
        </w:rPr>
      </w:pPr>
      <w:r>
        <w:rPr>
          <w:rFonts w:ascii="Courier" w:hAnsi="Courier"/>
        </w:rPr>
        <w:t>InitiatorOfServiceChange ::= ENUMERATED {</w:t>
      </w:r>
    </w:p>
    <w:p w14:paraId="33FB1CBC" w14:textId="77777777" w:rsidR="004A3A30" w:rsidRDefault="004A3A30" w:rsidP="004A3A30">
      <w:pPr>
        <w:pStyle w:val="PL"/>
        <w:rPr>
          <w:rFonts w:ascii="Courier" w:hAnsi="Courier"/>
        </w:rPr>
      </w:pPr>
      <w:r>
        <w:rPr>
          <w:rFonts w:ascii="Courier" w:hAnsi="Courier"/>
        </w:rPr>
        <w:tab/>
        <w:t>a-side</w:t>
      </w:r>
      <w:r w:rsidR="00802C01">
        <w:rPr>
          <w:rFonts w:ascii="Courier" w:hAnsi="Courier"/>
        </w:rPr>
        <w:tab/>
      </w:r>
      <w:r w:rsidR="00802C01">
        <w:rPr>
          <w:rFonts w:ascii="Courier" w:hAnsi="Courier"/>
        </w:rPr>
        <w:tab/>
      </w:r>
      <w:r w:rsidR="00802C01">
        <w:rPr>
          <w:rFonts w:ascii="Courier" w:hAnsi="Courier"/>
        </w:rPr>
        <w:tab/>
      </w:r>
      <w:r>
        <w:rPr>
          <w:rFonts w:ascii="Courier" w:hAnsi="Courier"/>
        </w:rPr>
        <w:t>(0),</w:t>
      </w:r>
    </w:p>
    <w:p w14:paraId="438A1D3B" w14:textId="77777777" w:rsidR="004A3A30" w:rsidRDefault="004A3A30" w:rsidP="004A3A30">
      <w:pPr>
        <w:pStyle w:val="PL"/>
        <w:rPr>
          <w:rFonts w:ascii="Courier" w:hAnsi="Courier"/>
        </w:rPr>
      </w:pPr>
      <w:r>
        <w:rPr>
          <w:rFonts w:ascii="Courier" w:hAnsi="Courier"/>
        </w:rPr>
        <w:tab/>
        <w:t>b-side</w:t>
      </w:r>
      <w:r w:rsidR="00802C01">
        <w:rPr>
          <w:rFonts w:ascii="Courier" w:hAnsi="Courier"/>
        </w:rPr>
        <w:tab/>
      </w:r>
      <w:r w:rsidR="00802C01">
        <w:rPr>
          <w:rFonts w:ascii="Courier" w:hAnsi="Courier"/>
        </w:rPr>
        <w:tab/>
      </w:r>
      <w:r w:rsidR="00802C01">
        <w:rPr>
          <w:rFonts w:ascii="Courier" w:hAnsi="Courier"/>
        </w:rPr>
        <w:tab/>
      </w:r>
      <w:r>
        <w:rPr>
          <w:rFonts w:ascii="Courier" w:hAnsi="Courier"/>
        </w:rPr>
        <w:t>(1)</w:t>
      </w:r>
    </w:p>
    <w:p w14:paraId="24903E78" w14:textId="77777777" w:rsidR="004A3A30" w:rsidRDefault="004A3A30" w:rsidP="004A3A30">
      <w:pPr>
        <w:pStyle w:val="PL"/>
        <w:rPr>
          <w:rFonts w:ascii="Courier" w:hAnsi="Courier"/>
        </w:rPr>
      </w:pPr>
      <w:r>
        <w:rPr>
          <w:rFonts w:ascii="Courier" w:hAnsi="Courier"/>
        </w:rPr>
        <w:tab/>
        <w:t>}</w:t>
      </w:r>
    </w:p>
    <w:p w14:paraId="4CB959DC" w14:textId="77777777" w:rsidR="0016404C" w:rsidRDefault="0016404C">
      <w:pPr>
        <w:pStyle w:val="PL"/>
        <w:rPr>
          <w:rFonts w:ascii="Courier" w:hAnsi="Courier"/>
        </w:rPr>
      </w:pPr>
    </w:p>
    <w:p w14:paraId="7DB925B5" w14:textId="77777777" w:rsidR="0016404C" w:rsidRDefault="0016404C">
      <w:pPr>
        <w:pStyle w:val="PL"/>
        <w:outlineLvl w:val="0"/>
        <w:rPr>
          <w:rFonts w:ascii="Courier" w:hAnsi="Courier"/>
        </w:rPr>
      </w:pPr>
      <w:r>
        <w:rPr>
          <w:rFonts w:ascii="Courier" w:hAnsi="Courier"/>
        </w:rPr>
        <w:t xml:space="preserve">InvokeID ::= </w:t>
      </w:r>
      <w:r w:rsidR="0079538F">
        <w:rPr>
          <w:rFonts w:ascii="Courier" w:hAnsi="Courier"/>
        </w:rPr>
        <w:t>INTEGER (-128..127)</w:t>
      </w:r>
    </w:p>
    <w:p w14:paraId="42E89A53" w14:textId="77777777" w:rsidR="0016404C" w:rsidRDefault="0016404C">
      <w:pPr>
        <w:pStyle w:val="PL"/>
        <w:rPr>
          <w:rFonts w:ascii="Courier" w:hAnsi="Courier"/>
        </w:rPr>
      </w:pPr>
    </w:p>
    <w:p w14:paraId="70752882" w14:textId="77777777" w:rsidR="0016404C" w:rsidRDefault="0016404C">
      <w:pPr>
        <w:pStyle w:val="PL"/>
        <w:outlineLvl w:val="0"/>
        <w:rPr>
          <w:rFonts w:ascii="Courier" w:hAnsi="Courier"/>
        </w:rPr>
      </w:pPr>
      <w:r>
        <w:rPr>
          <w:rFonts w:ascii="Courier" w:hAnsi="Courier"/>
        </w:rPr>
        <w:t>IPRoutingAddress {PARAMETERS-BOUND : bound} ::= CalledPartyNumber {bound}</w:t>
      </w:r>
    </w:p>
    <w:p w14:paraId="599FF292" w14:textId="77777777" w:rsidR="0016404C" w:rsidRDefault="0016404C">
      <w:pPr>
        <w:pStyle w:val="PL"/>
        <w:rPr>
          <w:rFonts w:ascii="Courier" w:hAnsi="Courier"/>
        </w:rPr>
      </w:pPr>
      <w:r>
        <w:rPr>
          <w:rFonts w:ascii="Courier" w:hAnsi="Courier"/>
        </w:rPr>
        <w:t>-- Indicates the routeing address for the IP.</w:t>
      </w:r>
    </w:p>
    <w:p w14:paraId="6829A1E1" w14:textId="77777777" w:rsidR="0016404C" w:rsidRDefault="0016404C">
      <w:pPr>
        <w:pStyle w:val="PL"/>
        <w:rPr>
          <w:rFonts w:ascii="Courier" w:hAnsi="Courier"/>
        </w:rPr>
      </w:pPr>
    </w:p>
    <w:p w14:paraId="20342296" w14:textId="77777777" w:rsidR="0016404C" w:rsidRDefault="0016404C">
      <w:pPr>
        <w:pStyle w:val="PL"/>
        <w:outlineLvl w:val="0"/>
        <w:rPr>
          <w:rFonts w:ascii="Courier" w:hAnsi="Courier"/>
        </w:rPr>
      </w:pPr>
      <w:r>
        <w:rPr>
          <w:rFonts w:ascii="Courier" w:hAnsi="Courier"/>
        </w:rPr>
        <w:t>IPSSPCapabilities {PARAMETERS-BOUND : bound} ::= OCTET STRING (SIZE(</w:t>
      </w:r>
    </w:p>
    <w:p w14:paraId="0B1F92E9" w14:textId="77777777" w:rsidR="0016404C" w:rsidRDefault="0016404C">
      <w:pPr>
        <w:pStyle w:val="PL"/>
        <w:rPr>
          <w:rFonts w:ascii="Courier" w:hAnsi="Courier"/>
        </w:rPr>
      </w:pPr>
      <w:r>
        <w:rPr>
          <w:rFonts w:ascii="Courier" w:hAnsi="Courier"/>
        </w:rPr>
        <w:tab/>
        <w:t>bound.&amp;minIPSSPCapabilitiesLength .. bound.&amp;maxIPSSPCapabilitiesLength))</w:t>
      </w:r>
    </w:p>
    <w:p w14:paraId="5553B3E2" w14:textId="77777777" w:rsidR="0016404C" w:rsidRDefault="0016404C">
      <w:pPr>
        <w:pStyle w:val="PL"/>
        <w:rPr>
          <w:rFonts w:ascii="Courier" w:hAnsi="Courier"/>
        </w:rPr>
      </w:pPr>
      <w:r>
        <w:rPr>
          <w:rFonts w:ascii="Courier" w:hAnsi="Courier"/>
        </w:rPr>
        <w:t>--  Indicates the gsmSRF resources available. The parameter has two parts, a standard and a</w:t>
      </w:r>
    </w:p>
    <w:p w14:paraId="0728CAA2" w14:textId="77777777" w:rsidR="0016404C" w:rsidRDefault="0016404C">
      <w:pPr>
        <w:pStyle w:val="PL"/>
        <w:rPr>
          <w:rFonts w:ascii="Courier" w:hAnsi="Courier"/>
        </w:rPr>
      </w:pPr>
      <w:r>
        <w:rPr>
          <w:rFonts w:ascii="Courier" w:hAnsi="Courier"/>
        </w:rPr>
        <w:t>--  bilateral part. The standard part indicates capabilities defined as optional in CAP</w:t>
      </w:r>
    </w:p>
    <w:p w14:paraId="42F2610C" w14:textId="77777777" w:rsidR="0016404C" w:rsidRDefault="0016404C">
      <w:pPr>
        <w:pStyle w:val="PL"/>
        <w:rPr>
          <w:rFonts w:ascii="Courier" w:hAnsi="Courier"/>
        </w:rPr>
      </w:pPr>
      <w:r>
        <w:rPr>
          <w:rFonts w:ascii="Courier" w:hAnsi="Courier"/>
        </w:rPr>
        <w:t>--  that shall be recognised (but not necessarily supported) by a gsmSCF. The bilateral</w:t>
      </w:r>
    </w:p>
    <w:p w14:paraId="6781EC0A" w14:textId="77777777" w:rsidR="0016404C" w:rsidRDefault="0016404C">
      <w:pPr>
        <w:pStyle w:val="PL"/>
        <w:rPr>
          <w:rFonts w:ascii="Courier" w:hAnsi="Courier"/>
        </w:rPr>
      </w:pPr>
      <w:r>
        <w:rPr>
          <w:rFonts w:ascii="Courier" w:hAnsi="Courier"/>
        </w:rPr>
        <w:t>--  part contains further information that is not specified in this standard, but which is set</w:t>
      </w:r>
    </w:p>
    <w:p w14:paraId="7E491DEF" w14:textId="77777777" w:rsidR="0016404C" w:rsidRDefault="0016404C">
      <w:pPr>
        <w:pStyle w:val="PL"/>
        <w:rPr>
          <w:rFonts w:ascii="Courier" w:hAnsi="Courier"/>
        </w:rPr>
      </w:pPr>
      <w:r>
        <w:rPr>
          <w:rFonts w:ascii="Courier" w:hAnsi="Courier"/>
        </w:rPr>
        <w:t>--  according to bilateral agreements between network operators and/or equipment vendors.</w:t>
      </w:r>
    </w:p>
    <w:p w14:paraId="560E6604" w14:textId="77777777" w:rsidR="0016404C" w:rsidRDefault="0016404C">
      <w:pPr>
        <w:pStyle w:val="PL"/>
        <w:rPr>
          <w:rFonts w:ascii="Courier" w:hAnsi="Courier"/>
        </w:rPr>
      </w:pPr>
      <w:r>
        <w:rPr>
          <w:rFonts w:ascii="Courier" w:hAnsi="Courier"/>
        </w:rPr>
        <w:t>--  The last octet of the standard part is indicated by bit 7 being set to 0, otherwise Bit 7 of</w:t>
      </w:r>
    </w:p>
    <w:p w14:paraId="016C7B9A" w14:textId="77777777" w:rsidR="0016404C" w:rsidRDefault="0016404C">
      <w:pPr>
        <w:pStyle w:val="PL"/>
        <w:rPr>
          <w:rFonts w:ascii="Courier" w:hAnsi="Courier"/>
        </w:rPr>
      </w:pPr>
      <w:r>
        <w:rPr>
          <w:rFonts w:ascii="Courier" w:hAnsi="Courier"/>
        </w:rPr>
        <w:t>--  a standard part octet is set to 1 indicating that the standard part continues in the following</w:t>
      </w:r>
    </w:p>
    <w:p w14:paraId="39CE75BF" w14:textId="77777777" w:rsidR="0016404C" w:rsidRDefault="0016404C">
      <w:pPr>
        <w:pStyle w:val="PL"/>
        <w:rPr>
          <w:rFonts w:ascii="Courier" w:hAnsi="Courier"/>
        </w:rPr>
      </w:pPr>
      <w:r>
        <w:rPr>
          <w:rFonts w:ascii="Courier" w:hAnsi="Courier"/>
        </w:rPr>
        <w:t>--  octet. Coding is as follows:</w:t>
      </w:r>
    </w:p>
    <w:p w14:paraId="40880012" w14:textId="77777777" w:rsidR="0016404C" w:rsidRDefault="0016404C">
      <w:pPr>
        <w:pStyle w:val="PL"/>
        <w:rPr>
          <w:rFonts w:ascii="Courier" w:hAnsi="Courier"/>
        </w:rPr>
      </w:pPr>
    </w:p>
    <w:p w14:paraId="3C77961F" w14:textId="77777777" w:rsidR="0016404C" w:rsidRDefault="0016404C">
      <w:pPr>
        <w:pStyle w:val="PL"/>
        <w:rPr>
          <w:rFonts w:ascii="Courier" w:hAnsi="Courier"/>
        </w:rPr>
      </w:pPr>
      <w:r>
        <w:rPr>
          <w:rFonts w:ascii="Courier" w:hAnsi="Courier"/>
        </w:rPr>
        <w:t>--  Octet 1</w:t>
      </w:r>
      <w:r w:rsidR="00802C01">
        <w:rPr>
          <w:rFonts w:ascii="Courier" w:hAnsi="Courier"/>
        </w:rPr>
        <w:tab/>
      </w:r>
      <w:r w:rsidR="00802C01">
        <w:rPr>
          <w:rFonts w:ascii="Courier" w:hAnsi="Courier"/>
        </w:rPr>
        <w:tab/>
      </w:r>
      <w:r>
        <w:rPr>
          <w:rFonts w:ascii="Courier" w:hAnsi="Courier"/>
        </w:rPr>
        <w:tab/>
        <w:t>Standard Part for CAP</w:t>
      </w:r>
    </w:p>
    <w:p w14:paraId="52C6E619" w14:textId="77777777" w:rsidR="0016404C" w:rsidRDefault="0016404C">
      <w:pPr>
        <w:pStyle w:val="PL"/>
        <w:rPr>
          <w:rFonts w:ascii="Courier" w:hAnsi="Courier"/>
        </w:rPr>
      </w:pPr>
      <w:r>
        <w:rPr>
          <w:rFonts w:ascii="Courier" w:hAnsi="Courier"/>
        </w:rPr>
        <w:t>--  Bit</w:t>
      </w:r>
      <w:r>
        <w:rPr>
          <w:rFonts w:ascii="Courier" w:hAnsi="Courier"/>
        </w:rPr>
        <w:tab/>
        <w:t>Value</w:t>
      </w:r>
      <w:r w:rsidR="00802C01">
        <w:rPr>
          <w:rFonts w:ascii="Courier" w:hAnsi="Courier"/>
        </w:rPr>
        <w:tab/>
      </w:r>
      <w:r w:rsidR="00802C01">
        <w:rPr>
          <w:rFonts w:ascii="Courier" w:hAnsi="Courier"/>
        </w:rPr>
        <w:tab/>
      </w:r>
      <w:r>
        <w:rPr>
          <w:rFonts w:ascii="Courier" w:hAnsi="Courier"/>
        </w:rPr>
        <w:t>Meaning</w:t>
      </w:r>
    </w:p>
    <w:p w14:paraId="337627D2" w14:textId="77777777" w:rsidR="0016404C" w:rsidRDefault="0016404C">
      <w:pPr>
        <w:pStyle w:val="PL"/>
        <w:rPr>
          <w:rFonts w:ascii="Courier" w:hAnsi="Courier"/>
        </w:rPr>
      </w:pPr>
      <w:r>
        <w:rPr>
          <w:rFonts w:ascii="Courier" w:hAnsi="Courier"/>
        </w:rPr>
        <w:t>--  0</w:t>
      </w:r>
      <w:r>
        <w:rPr>
          <w:rFonts w:ascii="Courier" w:hAnsi="Courier"/>
        </w:rPr>
        <w:tab/>
        <w:t>0</w:t>
      </w:r>
      <w:r w:rsidR="00802C01">
        <w:rPr>
          <w:rFonts w:ascii="Courier" w:hAnsi="Courier"/>
        </w:rPr>
        <w:tab/>
      </w:r>
      <w:r w:rsidR="00802C01">
        <w:rPr>
          <w:rFonts w:ascii="Courier" w:hAnsi="Courier"/>
        </w:rPr>
        <w:tab/>
      </w:r>
      <w:r>
        <w:rPr>
          <w:rFonts w:ascii="Courier" w:hAnsi="Courier"/>
        </w:rPr>
        <w:tab/>
        <w:t>IPRoutingAddress not supported</w:t>
      </w:r>
    </w:p>
    <w:p w14:paraId="56E27BDA"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IPRoutingAddress supported</w:t>
      </w:r>
    </w:p>
    <w:p w14:paraId="49B64EDC" w14:textId="77777777" w:rsidR="0016404C" w:rsidRDefault="0016404C">
      <w:pPr>
        <w:pStyle w:val="PL"/>
        <w:rPr>
          <w:rFonts w:ascii="Courier" w:hAnsi="Courier"/>
        </w:rPr>
      </w:pPr>
      <w:r>
        <w:rPr>
          <w:rFonts w:ascii="Courier" w:hAnsi="Courier"/>
        </w:rPr>
        <w:t>--  1</w:t>
      </w:r>
      <w:r>
        <w:rPr>
          <w:rFonts w:ascii="Courier" w:hAnsi="Courier"/>
        </w:rPr>
        <w:tab/>
        <w:t>0</w:t>
      </w:r>
      <w:r w:rsidR="00802C01">
        <w:rPr>
          <w:rFonts w:ascii="Courier" w:hAnsi="Courier"/>
        </w:rPr>
        <w:tab/>
      </w:r>
      <w:r w:rsidR="00802C01">
        <w:rPr>
          <w:rFonts w:ascii="Courier" w:hAnsi="Courier"/>
        </w:rPr>
        <w:tab/>
      </w:r>
      <w:r>
        <w:rPr>
          <w:rFonts w:ascii="Courier" w:hAnsi="Courier"/>
        </w:rPr>
        <w:tab/>
        <w:t>VoiceBack not supported</w:t>
      </w:r>
    </w:p>
    <w:p w14:paraId="71FC20A4"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VoiceBack supported</w:t>
      </w:r>
    </w:p>
    <w:p w14:paraId="707D21CC" w14:textId="77777777" w:rsidR="0016404C" w:rsidRDefault="0016404C">
      <w:pPr>
        <w:pStyle w:val="PL"/>
        <w:rPr>
          <w:rFonts w:ascii="Courier" w:hAnsi="Courier"/>
        </w:rPr>
      </w:pPr>
      <w:r>
        <w:rPr>
          <w:rFonts w:ascii="Courier" w:hAnsi="Courier"/>
        </w:rPr>
        <w:lastRenderedPageBreak/>
        <w:t>--  2</w:t>
      </w:r>
      <w:r>
        <w:rPr>
          <w:rFonts w:ascii="Courier" w:hAnsi="Courier"/>
        </w:rPr>
        <w:tab/>
        <w:t>0</w:t>
      </w:r>
      <w:r w:rsidR="00802C01">
        <w:rPr>
          <w:rFonts w:ascii="Courier" w:hAnsi="Courier"/>
        </w:rPr>
        <w:tab/>
      </w:r>
      <w:r w:rsidR="00802C01">
        <w:rPr>
          <w:rFonts w:ascii="Courier" w:hAnsi="Courier"/>
        </w:rPr>
        <w:tab/>
      </w:r>
      <w:r>
        <w:rPr>
          <w:rFonts w:ascii="Courier" w:hAnsi="Courier"/>
        </w:rPr>
        <w:tab/>
        <w:t>VoiceInformation not supported, via speech recognition</w:t>
      </w:r>
    </w:p>
    <w:p w14:paraId="0B867072"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VoiceInformation supported, via speech recognition</w:t>
      </w:r>
    </w:p>
    <w:p w14:paraId="3F947718" w14:textId="77777777" w:rsidR="0016404C" w:rsidRDefault="0016404C">
      <w:pPr>
        <w:pStyle w:val="PL"/>
        <w:rPr>
          <w:rFonts w:ascii="Courier" w:hAnsi="Courier"/>
        </w:rPr>
      </w:pPr>
      <w:r>
        <w:rPr>
          <w:rFonts w:ascii="Courier" w:hAnsi="Courier"/>
        </w:rPr>
        <w:t>--  3</w:t>
      </w:r>
      <w:r>
        <w:rPr>
          <w:rFonts w:ascii="Courier" w:hAnsi="Courier"/>
        </w:rPr>
        <w:tab/>
        <w:t>0</w:t>
      </w:r>
      <w:r w:rsidR="00802C01">
        <w:rPr>
          <w:rFonts w:ascii="Courier" w:hAnsi="Courier"/>
        </w:rPr>
        <w:tab/>
      </w:r>
      <w:r w:rsidR="00802C01">
        <w:rPr>
          <w:rFonts w:ascii="Courier" w:hAnsi="Courier"/>
        </w:rPr>
        <w:tab/>
      </w:r>
      <w:r>
        <w:rPr>
          <w:rFonts w:ascii="Courier" w:hAnsi="Courier"/>
        </w:rPr>
        <w:tab/>
        <w:t>VoiceInformation not supported, via voice recognition</w:t>
      </w:r>
    </w:p>
    <w:p w14:paraId="3DA9979B"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VoiceInformation supported, via voice recognition</w:t>
      </w:r>
    </w:p>
    <w:p w14:paraId="2E29DE84" w14:textId="77777777" w:rsidR="0016404C" w:rsidRDefault="0016404C">
      <w:pPr>
        <w:pStyle w:val="PL"/>
        <w:rPr>
          <w:rFonts w:ascii="Courier" w:hAnsi="Courier"/>
        </w:rPr>
      </w:pPr>
      <w:r>
        <w:rPr>
          <w:rFonts w:ascii="Courier" w:hAnsi="Courier"/>
        </w:rPr>
        <w:t>--  4</w:t>
      </w:r>
      <w:r>
        <w:rPr>
          <w:rFonts w:ascii="Courier" w:hAnsi="Courier"/>
        </w:rPr>
        <w:tab/>
        <w:t>0</w:t>
      </w:r>
      <w:r w:rsidR="00802C01">
        <w:rPr>
          <w:rFonts w:ascii="Courier" w:hAnsi="Courier"/>
        </w:rPr>
        <w:tab/>
      </w:r>
      <w:r w:rsidR="00802C01">
        <w:rPr>
          <w:rFonts w:ascii="Courier" w:hAnsi="Courier"/>
        </w:rPr>
        <w:tab/>
      </w:r>
      <w:r>
        <w:rPr>
          <w:rFonts w:ascii="Courier" w:hAnsi="Courier"/>
        </w:rPr>
        <w:tab/>
        <w:t>Generation of voice announcements from Text not supported</w:t>
      </w:r>
    </w:p>
    <w:p w14:paraId="174A3331"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Generation of voice announcements from Text supported</w:t>
      </w:r>
    </w:p>
    <w:p w14:paraId="149A8BFC" w14:textId="77777777" w:rsidR="0016404C" w:rsidRDefault="0016404C">
      <w:pPr>
        <w:pStyle w:val="PL"/>
        <w:rPr>
          <w:rFonts w:ascii="Courier" w:hAnsi="Courier"/>
        </w:rPr>
      </w:pPr>
      <w:r>
        <w:rPr>
          <w:rFonts w:ascii="Courier" w:hAnsi="Courier"/>
        </w:rPr>
        <w:t>--  5</w:t>
      </w:r>
      <w:r>
        <w:rPr>
          <w:rFonts w:ascii="Courier" w:hAnsi="Courier"/>
        </w:rPr>
        <w:tab/>
        <w:t>-</w:t>
      </w:r>
      <w:r w:rsidR="00802C01">
        <w:rPr>
          <w:rFonts w:ascii="Courier" w:hAnsi="Courier"/>
        </w:rPr>
        <w:tab/>
      </w:r>
      <w:r w:rsidR="00802C01">
        <w:rPr>
          <w:rFonts w:ascii="Courier" w:hAnsi="Courier"/>
        </w:rPr>
        <w:tab/>
      </w:r>
      <w:r>
        <w:rPr>
          <w:rFonts w:ascii="Courier" w:hAnsi="Courier"/>
        </w:rPr>
        <w:tab/>
        <w:t>Reserved</w:t>
      </w:r>
    </w:p>
    <w:p w14:paraId="07F90A55" w14:textId="77777777" w:rsidR="0016404C" w:rsidRDefault="0016404C">
      <w:pPr>
        <w:pStyle w:val="PL"/>
        <w:rPr>
          <w:rFonts w:ascii="Courier" w:hAnsi="Courier"/>
        </w:rPr>
      </w:pPr>
      <w:r>
        <w:rPr>
          <w:rFonts w:ascii="Courier" w:hAnsi="Courier"/>
        </w:rPr>
        <w:t>--  6</w:t>
      </w:r>
      <w:r>
        <w:rPr>
          <w:rFonts w:ascii="Courier" w:hAnsi="Courier"/>
        </w:rPr>
        <w:tab/>
        <w:t>-</w:t>
      </w:r>
      <w:r w:rsidR="00802C01">
        <w:rPr>
          <w:rFonts w:ascii="Courier" w:hAnsi="Courier"/>
        </w:rPr>
        <w:tab/>
      </w:r>
      <w:r w:rsidR="00802C01">
        <w:rPr>
          <w:rFonts w:ascii="Courier" w:hAnsi="Courier"/>
        </w:rPr>
        <w:tab/>
      </w:r>
      <w:r>
        <w:rPr>
          <w:rFonts w:ascii="Courier" w:hAnsi="Courier"/>
        </w:rPr>
        <w:tab/>
        <w:t>Reserved</w:t>
      </w:r>
    </w:p>
    <w:p w14:paraId="780E12CD" w14:textId="77777777" w:rsidR="0016404C" w:rsidRDefault="0016404C">
      <w:pPr>
        <w:pStyle w:val="PL"/>
        <w:rPr>
          <w:rFonts w:ascii="Courier" w:hAnsi="Courier"/>
        </w:rPr>
      </w:pPr>
      <w:r>
        <w:rPr>
          <w:rFonts w:ascii="Courier" w:hAnsi="Courier"/>
        </w:rPr>
        <w:t>--  7</w:t>
      </w:r>
      <w:r>
        <w:rPr>
          <w:rFonts w:ascii="Courier" w:hAnsi="Courier"/>
        </w:rPr>
        <w:tab/>
        <w:t>0</w:t>
      </w:r>
      <w:r w:rsidR="00802C01">
        <w:rPr>
          <w:rFonts w:ascii="Courier" w:hAnsi="Courier"/>
        </w:rPr>
        <w:tab/>
      </w:r>
      <w:r w:rsidR="00802C01">
        <w:rPr>
          <w:rFonts w:ascii="Courier" w:hAnsi="Courier"/>
        </w:rPr>
        <w:tab/>
      </w:r>
      <w:r>
        <w:rPr>
          <w:rFonts w:ascii="Courier" w:hAnsi="Courier"/>
        </w:rPr>
        <w:tab/>
        <w:t>End of standard part</w:t>
      </w:r>
    </w:p>
    <w:p w14:paraId="4EF43DF4"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This value is reserved in CAP</w:t>
      </w:r>
    </w:p>
    <w:p w14:paraId="0AF9A0AC" w14:textId="77777777" w:rsidR="0016404C" w:rsidRDefault="0016404C">
      <w:pPr>
        <w:pStyle w:val="PL"/>
        <w:rPr>
          <w:rFonts w:ascii="Courier" w:hAnsi="Courier"/>
        </w:rPr>
      </w:pPr>
      <w:r>
        <w:rPr>
          <w:rFonts w:ascii="Courier" w:hAnsi="Courier"/>
        </w:rPr>
        <w:t>--</w:t>
      </w:r>
    </w:p>
    <w:p w14:paraId="25959099" w14:textId="77777777" w:rsidR="0016404C" w:rsidRDefault="0016404C">
      <w:pPr>
        <w:pStyle w:val="PL"/>
        <w:rPr>
          <w:rFonts w:ascii="Courier" w:hAnsi="Courier"/>
        </w:rPr>
      </w:pPr>
      <w:r>
        <w:rPr>
          <w:rFonts w:ascii="Courier" w:hAnsi="Courier"/>
        </w:rPr>
        <w:t>--  Octets 2 to 4</w:t>
      </w:r>
      <w:r w:rsidR="00802C01">
        <w:rPr>
          <w:rFonts w:ascii="Courier" w:hAnsi="Courier"/>
        </w:rPr>
        <w:tab/>
      </w:r>
      <w:r>
        <w:rPr>
          <w:rFonts w:ascii="Courier" w:hAnsi="Courier"/>
        </w:rPr>
        <w:tab/>
        <w:t>Bilateral Part: Network operator/equipment vendor specific</w:t>
      </w:r>
    </w:p>
    <w:p w14:paraId="75D8F434" w14:textId="77777777" w:rsidR="0016404C" w:rsidRDefault="0016404C">
      <w:pPr>
        <w:pStyle w:val="PL"/>
        <w:rPr>
          <w:rFonts w:ascii="Courier" w:hAnsi="Courier"/>
        </w:rPr>
      </w:pPr>
    </w:p>
    <w:p w14:paraId="1F1D58B1" w14:textId="77777777" w:rsidR="0016404C" w:rsidRDefault="0016404C">
      <w:pPr>
        <w:pStyle w:val="PL"/>
        <w:outlineLvl w:val="0"/>
      </w:pPr>
      <w:r>
        <w:t>LegOrCallSegment {PARAMETERS-BOUND : bound} ::= CHOICE {</w:t>
      </w:r>
    </w:p>
    <w:p w14:paraId="43E0440F" w14:textId="77777777" w:rsidR="0016404C" w:rsidRDefault="0016404C">
      <w:pPr>
        <w:pStyle w:val="PL"/>
      </w:pPr>
      <w:r>
        <w:tab/>
        <w:t>callSegmentID</w:t>
      </w:r>
      <w:r w:rsidR="00802C01">
        <w:tab/>
      </w:r>
      <w:r w:rsidR="00802C01">
        <w:tab/>
      </w:r>
      <w:r w:rsidR="00802C01">
        <w:tab/>
      </w:r>
      <w:r>
        <w:t>[0] CallSegmentID {bound},</w:t>
      </w:r>
    </w:p>
    <w:p w14:paraId="0D9FD16A" w14:textId="77777777" w:rsidR="0016404C" w:rsidRDefault="0016404C">
      <w:pPr>
        <w:pStyle w:val="PL"/>
      </w:pPr>
      <w:r>
        <w:tab/>
        <w:t>legID</w:t>
      </w:r>
      <w:r w:rsidR="00802C01">
        <w:tab/>
      </w:r>
      <w:r w:rsidR="00802C01">
        <w:tab/>
      </w:r>
      <w:r w:rsidR="00802C01">
        <w:tab/>
      </w:r>
      <w:r w:rsidR="00802C01">
        <w:tab/>
      </w:r>
      <w:r>
        <w:t>[1] LegID</w:t>
      </w:r>
    </w:p>
    <w:p w14:paraId="47317A71" w14:textId="77777777" w:rsidR="0016404C" w:rsidRDefault="0016404C">
      <w:pPr>
        <w:pStyle w:val="PL"/>
      </w:pPr>
      <w:r>
        <w:tab/>
        <w:t>}</w:t>
      </w:r>
    </w:p>
    <w:p w14:paraId="50331DF6" w14:textId="77777777" w:rsidR="0016404C" w:rsidRDefault="0016404C">
      <w:pPr>
        <w:pStyle w:val="PL"/>
        <w:rPr>
          <w:rFonts w:ascii="Courier" w:hAnsi="Courier"/>
        </w:rPr>
      </w:pPr>
    </w:p>
    <w:p w14:paraId="54114932" w14:textId="77777777" w:rsidR="0016404C" w:rsidRPr="002264ED" w:rsidRDefault="0016404C">
      <w:pPr>
        <w:pStyle w:val="PL"/>
        <w:rPr>
          <w:rFonts w:ascii="Courier" w:hAnsi="Courier"/>
          <w:lang w:val="nb-NO"/>
        </w:rPr>
      </w:pPr>
      <w:r w:rsidRPr="002264ED">
        <w:rPr>
          <w:rFonts w:ascii="Courier" w:hAnsi="Courier"/>
          <w:lang w:val="nb-NO"/>
        </w:rPr>
        <w:t>LegType ::= OCTET STRING (SIZE(1))</w:t>
      </w:r>
    </w:p>
    <w:p w14:paraId="3631F368" w14:textId="77777777" w:rsidR="0016404C" w:rsidRPr="002264ED" w:rsidRDefault="0016404C">
      <w:pPr>
        <w:pStyle w:val="PL"/>
        <w:rPr>
          <w:rFonts w:ascii="Courier" w:hAnsi="Courier"/>
          <w:lang w:val="nb-NO"/>
        </w:rPr>
      </w:pPr>
      <w:r w:rsidRPr="002264ED">
        <w:rPr>
          <w:rFonts w:ascii="Courier" w:hAnsi="Courier"/>
          <w:lang w:val="nb-NO"/>
        </w:rPr>
        <w:t>leg1 LegType</w:t>
      </w:r>
      <w:r w:rsidRPr="002264ED">
        <w:rPr>
          <w:rFonts w:ascii="Courier" w:hAnsi="Courier"/>
          <w:lang w:val="nb-NO"/>
        </w:rPr>
        <w:tab/>
        <w:t>::= '01'H</w:t>
      </w:r>
    </w:p>
    <w:p w14:paraId="3553BA5E" w14:textId="77777777" w:rsidR="0016404C" w:rsidRPr="002264ED" w:rsidRDefault="0016404C">
      <w:pPr>
        <w:pStyle w:val="PL"/>
        <w:rPr>
          <w:rFonts w:ascii="Courier" w:hAnsi="Courier"/>
          <w:lang w:val="nb-NO"/>
        </w:rPr>
      </w:pPr>
      <w:r w:rsidRPr="002264ED">
        <w:rPr>
          <w:rFonts w:ascii="Courier" w:hAnsi="Courier"/>
          <w:lang w:val="nb-NO"/>
        </w:rPr>
        <w:t>leg2 LegType</w:t>
      </w:r>
      <w:r w:rsidRPr="002264ED">
        <w:rPr>
          <w:rFonts w:ascii="Courier" w:hAnsi="Courier"/>
          <w:lang w:val="nb-NO"/>
        </w:rPr>
        <w:tab/>
        <w:t>::= '02'H</w:t>
      </w:r>
    </w:p>
    <w:p w14:paraId="68217CF7" w14:textId="77777777" w:rsidR="0016404C" w:rsidRPr="002264ED" w:rsidRDefault="0016404C">
      <w:pPr>
        <w:pStyle w:val="PL"/>
        <w:rPr>
          <w:rFonts w:ascii="Courier" w:hAnsi="Courier"/>
          <w:lang w:val="nb-NO"/>
        </w:rPr>
      </w:pPr>
    </w:p>
    <w:p w14:paraId="67C4013F" w14:textId="77777777" w:rsidR="0016404C" w:rsidRPr="002264ED" w:rsidRDefault="0016404C">
      <w:pPr>
        <w:pStyle w:val="PL"/>
        <w:rPr>
          <w:rFonts w:ascii="Courier" w:hAnsi="Courier"/>
          <w:lang w:val="nb-NO"/>
        </w:rPr>
      </w:pPr>
      <w:r w:rsidRPr="002264ED">
        <w:rPr>
          <w:rFonts w:ascii="Courier" w:hAnsi="Courier"/>
          <w:lang w:val="nb-NO"/>
        </w:rPr>
        <w:t>LocationInformationGPRS</w:t>
      </w:r>
      <w:r w:rsidR="00802C01">
        <w:rPr>
          <w:rFonts w:ascii="Courier" w:hAnsi="Courier"/>
          <w:lang w:val="nb-NO"/>
        </w:rPr>
        <w:tab/>
      </w:r>
      <w:r w:rsidRPr="002264ED">
        <w:rPr>
          <w:rFonts w:ascii="Courier" w:hAnsi="Courier"/>
          <w:lang w:val="nb-NO"/>
        </w:rPr>
        <w:t>::= SEQUENCE {</w:t>
      </w:r>
    </w:p>
    <w:p w14:paraId="6570AED8" w14:textId="77777777" w:rsidR="0016404C" w:rsidRPr="002264ED" w:rsidRDefault="0016404C">
      <w:pPr>
        <w:pStyle w:val="PL"/>
        <w:rPr>
          <w:rFonts w:ascii="Courier" w:hAnsi="Courier"/>
          <w:lang w:val="nb-NO"/>
        </w:rPr>
      </w:pPr>
      <w:r w:rsidRPr="002264ED">
        <w:rPr>
          <w:rFonts w:ascii="Courier" w:hAnsi="Courier"/>
          <w:lang w:val="nb-NO"/>
        </w:rPr>
        <w:tab/>
        <w:t>cellGlobalIdOrServiceAreaIdOrLAI</w:t>
      </w:r>
      <w:r w:rsidRPr="002264ED">
        <w:rPr>
          <w:rFonts w:ascii="Courier" w:hAnsi="Courier"/>
          <w:lang w:val="nb-NO"/>
        </w:rPr>
        <w:tab/>
        <w:t>[0] OCTET STRING (SIZE(5..7))</w:t>
      </w:r>
      <w:r w:rsidR="00802C01">
        <w:rPr>
          <w:rFonts w:ascii="Courier" w:hAnsi="Courier"/>
          <w:lang w:val="nb-NO"/>
        </w:rPr>
        <w:tab/>
      </w:r>
      <w:r w:rsidR="00802C01">
        <w:rPr>
          <w:rFonts w:ascii="Courier" w:hAnsi="Courier"/>
          <w:lang w:val="nb-NO"/>
        </w:rPr>
        <w:tab/>
      </w:r>
      <w:r w:rsidRPr="002264ED">
        <w:rPr>
          <w:rFonts w:ascii="Courier" w:hAnsi="Courier"/>
          <w:lang w:val="nb-NO"/>
        </w:rPr>
        <w:t>OPTIONAL,</w:t>
      </w:r>
    </w:p>
    <w:p w14:paraId="2EF06FF5" w14:textId="77777777" w:rsidR="0016404C" w:rsidRDefault="0016404C">
      <w:pPr>
        <w:pStyle w:val="PL"/>
        <w:rPr>
          <w:rFonts w:ascii="Courier" w:hAnsi="Courier"/>
        </w:rPr>
      </w:pPr>
      <w:r w:rsidRPr="002264ED">
        <w:rPr>
          <w:rFonts w:ascii="Courier" w:hAnsi="Courier"/>
          <w:lang w:val="nb-NO"/>
        </w:rPr>
        <w:tab/>
      </w:r>
      <w:r>
        <w:rPr>
          <w:rFonts w:ascii="Courier" w:hAnsi="Courier"/>
        </w:rPr>
        <w:t>routeingAreaIdentity</w:t>
      </w:r>
      <w:r w:rsidR="00802C01">
        <w:rPr>
          <w:rFonts w:ascii="Courier" w:hAnsi="Courier"/>
        </w:rPr>
        <w:tab/>
      </w:r>
      <w:r w:rsidR="00802C01">
        <w:rPr>
          <w:rFonts w:ascii="Courier" w:hAnsi="Courier"/>
        </w:rPr>
        <w:tab/>
      </w:r>
      <w:r>
        <w:rPr>
          <w:rFonts w:ascii="Courier" w:hAnsi="Courier"/>
        </w:rPr>
        <w:t>[1] RAIdentity</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5903DB86" w14:textId="77777777" w:rsidR="0016404C" w:rsidRDefault="0016404C">
      <w:pPr>
        <w:pStyle w:val="PL"/>
        <w:rPr>
          <w:rStyle w:val="ASN1Itemdefinition"/>
          <w:rFonts w:ascii="Courier" w:hAnsi="Courier"/>
          <w:b w:val="0"/>
        </w:rPr>
      </w:pPr>
      <w:r>
        <w:rPr>
          <w:rFonts w:ascii="Courier" w:hAnsi="Courier"/>
        </w:rPr>
        <w:tab/>
        <w:t>g</w:t>
      </w:r>
      <w:r>
        <w:rPr>
          <w:rStyle w:val="ASN1Itemdefinition"/>
          <w:rFonts w:ascii="Courier" w:hAnsi="Courier"/>
          <w:b w:val="0"/>
          <w:sz w:val="16"/>
        </w:rPr>
        <w:t>eographicalInformation</w:t>
      </w:r>
      <w:r w:rsidR="00802C01">
        <w:rPr>
          <w:rStyle w:val="ASN1Itemdefinition"/>
          <w:rFonts w:ascii="Courier" w:hAnsi="Courier"/>
          <w:b w:val="0"/>
          <w:sz w:val="16"/>
        </w:rPr>
        <w:tab/>
      </w:r>
      <w:r w:rsidR="00802C01">
        <w:rPr>
          <w:rStyle w:val="ASN1Itemdefinition"/>
          <w:rFonts w:ascii="Courier" w:hAnsi="Courier"/>
          <w:b w:val="0"/>
          <w:sz w:val="16"/>
        </w:rPr>
        <w:tab/>
      </w:r>
      <w:r>
        <w:rPr>
          <w:rStyle w:val="ASN1Itemdefinition"/>
          <w:rFonts w:ascii="Courier" w:hAnsi="Courier"/>
          <w:b w:val="0"/>
          <w:sz w:val="16"/>
        </w:rPr>
        <w:t xml:space="preserve">[2] </w:t>
      </w:r>
      <w:r>
        <w:t>G</w:t>
      </w:r>
      <w:r>
        <w:rPr>
          <w:rStyle w:val="ASN1Itemdefinition"/>
          <w:b w:val="0"/>
          <w:sz w:val="16"/>
        </w:rPr>
        <w:t>eographicalInformation</w:t>
      </w:r>
      <w:r w:rsidR="00802C01">
        <w:rPr>
          <w:rStyle w:val="ASN1Itemdefinition"/>
          <w:rFonts w:ascii="Courier" w:hAnsi="Courier"/>
          <w:b w:val="0"/>
          <w:sz w:val="16"/>
        </w:rPr>
        <w:tab/>
      </w:r>
      <w:r w:rsidR="00802C01">
        <w:rPr>
          <w:rStyle w:val="ASN1Itemdefinition"/>
          <w:rFonts w:ascii="Courier" w:hAnsi="Courier"/>
          <w:b w:val="0"/>
          <w:sz w:val="16"/>
        </w:rPr>
        <w:tab/>
      </w:r>
      <w:r>
        <w:rPr>
          <w:rStyle w:val="ASN1Itemdefinition"/>
          <w:rFonts w:ascii="Courier" w:hAnsi="Courier"/>
          <w:b w:val="0"/>
          <w:sz w:val="16"/>
        </w:rPr>
        <w:tab/>
        <w:t>OPTIONAL,</w:t>
      </w:r>
    </w:p>
    <w:p w14:paraId="04099580" w14:textId="77777777" w:rsidR="0016404C" w:rsidRDefault="0016404C">
      <w:pPr>
        <w:pStyle w:val="PL"/>
        <w:rPr>
          <w:rFonts w:ascii="Courier" w:hAnsi="Courier"/>
        </w:rPr>
      </w:pPr>
      <w:r>
        <w:rPr>
          <w:rFonts w:ascii="Courier" w:hAnsi="Courier"/>
        </w:rPr>
        <w:tab/>
        <w:t>sgsn-Number</w:t>
      </w:r>
      <w:r w:rsidR="00802C01">
        <w:rPr>
          <w:rFonts w:ascii="Courier" w:hAnsi="Courier"/>
        </w:rPr>
        <w:tab/>
      </w:r>
      <w:r w:rsidR="00802C01">
        <w:rPr>
          <w:rFonts w:ascii="Courier" w:hAnsi="Courier"/>
        </w:rPr>
        <w:tab/>
      </w:r>
      <w:r w:rsidR="00802C01">
        <w:rPr>
          <w:rFonts w:ascii="Courier" w:hAnsi="Courier"/>
        </w:rPr>
        <w:tab/>
      </w:r>
      <w:r>
        <w:rPr>
          <w:rFonts w:ascii="Courier" w:hAnsi="Courier"/>
        </w:rPr>
        <w:tab/>
        <w:t>[3] ISDN-AddressString</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EB8FF9A" w14:textId="77777777" w:rsidR="0016404C" w:rsidRDefault="0016404C">
      <w:pPr>
        <w:pStyle w:val="PL"/>
        <w:rPr>
          <w:rFonts w:ascii="Courier" w:hAnsi="Courier"/>
        </w:rPr>
      </w:pPr>
      <w:r>
        <w:rPr>
          <w:rFonts w:ascii="Courier" w:hAnsi="Courier"/>
        </w:rPr>
        <w:tab/>
        <w:t>selectedLSAIdentity</w:t>
      </w:r>
      <w:r w:rsidR="00802C01">
        <w:rPr>
          <w:rFonts w:ascii="Courier" w:hAnsi="Courier"/>
        </w:rPr>
        <w:tab/>
      </w:r>
      <w:r w:rsidR="00802C01">
        <w:rPr>
          <w:rFonts w:ascii="Courier" w:hAnsi="Courier"/>
        </w:rPr>
        <w:tab/>
      </w:r>
      <w:r>
        <w:rPr>
          <w:rFonts w:ascii="Courier" w:hAnsi="Courier"/>
        </w:rPr>
        <w:tab/>
        <w:t>[4] LSAIdentity</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1A32A851" w14:textId="77777777" w:rsidR="0016404C" w:rsidRPr="00FC6EB6" w:rsidRDefault="0016404C">
      <w:pPr>
        <w:pStyle w:val="PL"/>
        <w:rPr>
          <w:rFonts w:ascii="Courier" w:hAnsi="Courier"/>
        </w:rPr>
      </w:pPr>
      <w:r>
        <w:rPr>
          <w:rFonts w:ascii="Courier" w:hAnsi="Courier"/>
        </w:rPr>
        <w:tab/>
      </w:r>
      <w:r w:rsidRPr="00FC6EB6">
        <w:rPr>
          <w:rFonts w:ascii="Courier" w:hAnsi="Courier"/>
        </w:rPr>
        <w:t>extensionContainer</w:t>
      </w:r>
      <w:r w:rsidR="00802C01">
        <w:rPr>
          <w:rFonts w:ascii="Courier" w:hAnsi="Courier"/>
        </w:rPr>
        <w:tab/>
      </w:r>
      <w:r w:rsidR="00802C01">
        <w:rPr>
          <w:rFonts w:ascii="Courier" w:hAnsi="Courier"/>
        </w:rPr>
        <w:tab/>
      </w:r>
      <w:r w:rsidRPr="00FC6EB6">
        <w:rPr>
          <w:rFonts w:ascii="Courier" w:hAnsi="Courier"/>
        </w:rPr>
        <w:tab/>
        <w:t>[5] ExtensionContainer</w:t>
      </w:r>
      <w:r w:rsidR="00802C01">
        <w:rPr>
          <w:rFonts w:ascii="Courier" w:hAnsi="Courier"/>
        </w:rPr>
        <w:tab/>
      </w:r>
      <w:r w:rsidR="00802C01">
        <w:rPr>
          <w:rFonts w:ascii="Courier" w:hAnsi="Courier"/>
        </w:rPr>
        <w:tab/>
      </w:r>
      <w:r w:rsidR="00802C01">
        <w:rPr>
          <w:rFonts w:ascii="Courier" w:hAnsi="Courier"/>
        </w:rPr>
        <w:tab/>
      </w:r>
      <w:r w:rsidRPr="00FC6EB6">
        <w:rPr>
          <w:rFonts w:ascii="Courier" w:hAnsi="Courier"/>
        </w:rPr>
        <w:t>OPTIONAL,</w:t>
      </w:r>
    </w:p>
    <w:p w14:paraId="246FD829" w14:textId="77777777" w:rsidR="0016404C" w:rsidRPr="00FC6EB6" w:rsidRDefault="0016404C">
      <w:pPr>
        <w:pStyle w:val="PL"/>
        <w:rPr>
          <w:rFonts w:ascii="Courier" w:hAnsi="Courier"/>
        </w:rPr>
      </w:pPr>
      <w:r w:rsidRPr="00FC6EB6">
        <w:rPr>
          <w:rFonts w:ascii="Courier" w:hAnsi="Courier"/>
        </w:rPr>
        <w:tab/>
        <w:t>...,</w:t>
      </w:r>
    </w:p>
    <w:p w14:paraId="71C4613A" w14:textId="77777777" w:rsidR="007E7AD1" w:rsidRDefault="0016404C" w:rsidP="007E7AD1">
      <w:pPr>
        <w:pStyle w:val="PL"/>
        <w:rPr>
          <w:rFonts w:ascii="Courier" w:hAnsi="Courier"/>
          <w:lang w:eastAsia="zh-CN"/>
        </w:rPr>
      </w:pPr>
      <w:r w:rsidRPr="00FC6EB6">
        <w:rPr>
          <w:rFonts w:ascii="Courier" w:hAnsi="Courier"/>
        </w:rPr>
        <w:tab/>
        <w:t>sai-Present</w:t>
      </w:r>
      <w:r w:rsidR="00802C01">
        <w:rPr>
          <w:rFonts w:ascii="Courier" w:hAnsi="Courier"/>
        </w:rPr>
        <w:tab/>
      </w:r>
      <w:r w:rsidR="00802C01">
        <w:rPr>
          <w:rFonts w:ascii="Courier" w:eastAsia="MS Gothic" w:hAnsi="Courier" w:hint="eastAsia"/>
        </w:rPr>
        <w:tab/>
      </w:r>
      <w:r w:rsidR="00802C01">
        <w:rPr>
          <w:rFonts w:ascii="Courier" w:eastAsia="MS Gothic" w:hAnsi="Courier" w:hint="eastAsia"/>
        </w:rPr>
        <w:tab/>
      </w:r>
      <w:r w:rsidRPr="00FC6EB6">
        <w:rPr>
          <w:rFonts w:ascii="Courier" w:eastAsia="MS Gothic" w:hAnsi="Courier" w:hint="eastAsia"/>
        </w:rPr>
        <w:tab/>
      </w:r>
      <w:r w:rsidRPr="00FC6EB6">
        <w:rPr>
          <w:rFonts w:ascii="Courier" w:hAnsi="Courier"/>
        </w:rPr>
        <w:t>[</w:t>
      </w:r>
      <w:r w:rsidRPr="00FC6EB6">
        <w:rPr>
          <w:rFonts w:ascii="Courier" w:eastAsia="MS Gothic" w:hAnsi="Courier" w:hint="eastAsia"/>
        </w:rPr>
        <w:t>6</w:t>
      </w:r>
      <w:r w:rsidRPr="00FC6EB6">
        <w:rPr>
          <w:rFonts w:ascii="Courier" w:hAnsi="Courier"/>
        </w:rPr>
        <w:t>] NULL</w:t>
      </w:r>
      <w:r w:rsidR="00802C01">
        <w:rPr>
          <w:rFonts w:ascii="Courier" w:hAnsi="Courier"/>
        </w:rPr>
        <w:tab/>
      </w:r>
      <w:r w:rsidR="00802C01">
        <w:rPr>
          <w:rFonts w:ascii="Courier" w:hAnsi="Courier"/>
        </w:rPr>
        <w:tab/>
      </w:r>
      <w:r w:rsidR="00802C01">
        <w:rPr>
          <w:rFonts w:ascii="Courier" w:hAnsi="Courier"/>
        </w:rPr>
        <w:tab/>
      </w:r>
      <w:r w:rsidR="00802C01">
        <w:rPr>
          <w:rFonts w:ascii="Courier" w:eastAsia="MS Gothic" w:hAnsi="Courier" w:hint="eastAsia"/>
        </w:rPr>
        <w:tab/>
      </w:r>
      <w:r w:rsidRPr="00FC6EB6">
        <w:rPr>
          <w:rFonts w:ascii="Courier" w:eastAsia="MS Gothic" w:hAnsi="Courier" w:hint="eastAsia"/>
        </w:rPr>
        <w:tab/>
      </w:r>
      <w:r w:rsidRPr="00FC6EB6">
        <w:rPr>
          <w:rFonts w:ascii="Courier" w:hAnsi="Courier"/>
        </w:rPr>
        <w:t>OPTIONAL</w:t>
      </w:r>
      <w:r w:rsidR="007E7AD1">
        <w:rPr>
          <w:rFonts w:ascii="Courier" w:hAnsi="Courier" w:hint="eastAsia"/>
          <w:lang w:eastAsia="zh-CN"/>
        </w:rPr>
        <w:t>,</w:t>
      </w:r>
    </w:p>
    <w:p w14:paraId="15D2E117" w14:textId="77777777" w:rsidR="0016404C" w:rsidRPr="00FC6EB6" w:rsidRDefault="007E7AD1" w:rsidP="007E7AD1">
      <w:pPr>
        <w:pStyle w:val="PL"/>
        <w:rPr>
          <w:rFonts w:ascii="Courier" w:eastAsia="MS Gothic" w:hAnsi="Courier"/>
        </w:rPr>
      </w:pPr>
      <w:r>
        <w:rPr>
          <w:rFonts w:ascii="Courier" w:hAnsi="Courier" w:hint="eastAsia"/>
          <w:lang w:eastAsia="zh-CN"/>
        </w:rPr>
        <w:tab/>
        <w:t xml:space="preserve">userCSGInformation                  [7] UserCSGInformation                      </w:t>
      </w:r>
      <w:r w:rsidRPr="00FC6EB6">
        <w:rPr>
          <w:rFonts w:ascii="Courier" w:hAnsi="Courier"/>
        </w:rPr>
        <w:t>OPTIONAL</w:t>
      </w:r>
    </w:p>
    <w:p w14:paraId="5611DBF0" w14:textId="77777777" w:rsidR="0016404C" w:rsidRDefault="0016404C">
      <w:pPr>
        <w:pStyle w:val="PL"/>
        <w:rPr>
          <w:rFonts w:ascii="Courier" w:hAnsi="Courier"/>
        </w:rPr>
      </w:pPr>
      <w:r>
        <w:rPr>
          <w:rFonts w:ascii="Courier" w:hAnsi="Courier"/>
        </w:rPr>
        <w:t>}</w:t>
      </w:r>
    </w:p>
    <w:p w14:paraId="062F62F4" w14:textId="77777777" w:rsidR="0016404C" w:rsidRDefault="0016404C">
      <w:pPr>
        <w:pStyle w:val="PL"/>
        <w:rPr>
          <w:rFonts w:ascii="Courier" w:hAnsi="Courier"/>
        </w:rPr>
      </w:pPr>
      <w:r>
        <w:rPr>
          <w:rFonts w:ascii="Courier" w:hAnsi="Courier"/>
        </w:rPr>
        <w:t>-- cellGlobalIdOrServiceAreaIdOrLAI shall contain the value part of the</w:t>
      </w:r>
    </w:p>
    <w:p w14:paraId="62F3D92B" w14:textId="77777777" w:rsidR="0016404C" w:rsidRDefault="0016404C">
      <w:pPr>
        <w:pStyle w:val="PL"/>
        <w:rPr>
          <w:rFonts w:ascii="Courier" w:hAnsi="Courier"/>
        </w:rPr>
      </w:pPr>
      <w:r>
        <w:rPr>
          <w:rFonts w:ascii="Courier" w:hAnsi="Courier"/>
        </w:rPr>
        <w:t>-- CellGlobalIdOrServiceAreaIdFixedLength type or the LAIFixedLength type (i.e. excluding tags</w:t>
      </w:r>
    </w:p>
    <w:p w14:paraId="3FDF3F1B" w14:textId="77777777" w:rsidR="0016404C" w:rsidRDefault="0016404C">
      <w:pPr>
        <w:pStyle w:val="PL"/>
        <w:rPr>
          <w:rFonts w:ascii="Courier" w:hAnsi="Courier"/>
        </w:rPr>
      </w:pPr>
      <w:r>
        <w:rPr>
          <w:rFonts w:ascii="Courier" w:hAnsi="Courier"/>
        </w:rPr>
        <w:t>-- and lengths) as defined in 3GPP TS 29.002 [13].</w:t>
      </w:r>
    </w:p>
    <w:p w14:paraId="7284CBA4" w14:textId="77777777" w:rsidR="0016404C" w:rsidRPr="001D2DE0" w:rsidRDefault="0016404C">
      <w:pPr>
        <w:pStyle w:val="ASN1Source"/>
        <w:rPr>
          <w:rFonts w:ascii="Courier" w:hAnsi="Courier"/>
          <w:lang w:val="en-GB"/>
        </w:rPr>
      </w:pPr>
      <w:r w:rsidRPr="001D2DE0">
        <w:rPr>
          <w:rFonts w:ascii="Courier" w:hAnsi="Courier"/>
          <w:lang w:val="en-GB"/>
        </w:rPr>
        <w:t xml:space="preserve">-- </w:t>
      </w:r>
      <w:proofErr w:type="spellStart"/>
      <w:r w:rsidRPr="001D2DE0">
        <w:rPr>
          <w:rFonts w:ascii="Courier" w:hAnsi="Courier"/>
          <w:lang w:val="en-GB"/>
        </w:rPr>
        <w:t>sai</w:t>
      </w:r>
      <w:proofErr w:type="spellEnd"/>
      <w:r w:rsidRPr="001D2DE0">
        <w:rPr>
          <w:rFonts w:ascii="Courier" w:hAnsi="Courier"/>
          <w:lang w:val="en-GB"/>
        </w:rPr>
        <w:t xml:space="preserve">-Present indicates that the </w:t>
      </w:r>
      <w:proofErr w:type="spellStart"/>
      <w:r w:rsidRPr="001D2DE0">
        <w:rPr>
          <w:rFonts w:ascii="Courier" w:hAnsi="Courier"/>
          <w:lang w:val="en-GB"/>
        </w:rPr>
        <w:t>cellGlobalIdOrServiceAreaIdOrLAI</w:t>
      </w:r>
      <w:proofErr w:type="spellEnd"/>
      <w:r w:rsidRPr="001D2DE0">
        <w:rPr>
          <w:rFonts w:ascii="Courier" w:hAnsi="Courier"/>
          <w:lang w:val="en-GB"/>
        </w:rPr>
        <w:t xml:space="preserve"> parameter contains</w:t>
      </w:r>
    </w:p>
    <w:p w14:paraId="6B8554CD" w14:textId="77777777" w:rsidR="007E7AD1" w:rsidRDefault="0016404C" w:rsidP="007E7AD1">
      <w:pPr>
        <w:pStyle w:val="ASN1Source"/>
        <w:rPr>
          <w:rFonts w:ascii="Courier" w:hAnsi="Courier"/>
          <w:lang w:val="en-GB" w:eastAsia="zh-CN"/>
        </w:rPr>
      </w:pPr>
      <w:r w:rsidRPr="001D2DE0">
        <w:rPr>
          <w:rFonts w:ascii="Courier" w:hAnsi="Courier"/>
          <w:lang w:val="en-GB"/>
        </w:rPr>
        <w:t>-- a Service Area Identity.</w:t>
      </w:r>
      <w:r w:rsidR="007E7AD1" w:rsidRPr="007E7AD1">
        <w:rPr>
          <w:rFonts w:ascii="Courier" w:hAnsi="Courier" w:hint="eastAsia"/>
          <w:lang w:val="en-GB" w:eastAsia="zh-CN"/>
        </w:rPr>
        <w:t xml:space="preserve"> </w:t>
      </w:r>
    </w:p>
    <w:p w14:paraId="751330FC" w14:textId="77777777" w:rsidR="007E7AD1" w:rsidRDefault="007E7AD1" w:rsidP="007E7AD1">
      <w:pPr>
        <w:pStyle w:val="ASN1Source"/>
        <w:rPr>
          <w:lang w:val="en-US" w:eastAsia="zh-CN"/>
        </w:rPr>
      </w:pPr>
      <w:r w:rsidRPr="001D2DE0">
        <w:rPr>
          <w:rFonts w:ascii="Courier" w:hAnsi="Courier"/>
          <w:lang w:val="en-GB"/>
        </w:rPr>
        <w:t xml:space="preserve">-- </w:t>
      </w:r>
      <w:proofErr w:type="spellStart"/>
      <w:r>
        <w:rPr>
          <w:rFonts w:ascii="Courier" w:hAnsi="Courier" w:hint="eastAsia"/>
          <w:lang w:val="en-GB" w:eastAsia="zh-CN"/>
        </w:rPr>
        <w:t>UserCSGInformation</w:t>
      </w:r>
      <w:proofErr w:type="spellEnd"/>
      <w:r w:rsidRPr="001D2DE0">
        <w:rPr>
          <w:rFonts w:ascii="Courier" w:hAnsi="Courier"/>
          <w:lang w:val="en-GB"/>
        </w:rPr>
        <w:t xml:space="preserve"> </w:t>
      </w:r>
      <w:r>
        <w:rPr>
          <w:rFonts w:ascii="Courier" w:hAnsi="Courier" w:hint="eastAsia"/>
          <w:lang w:val="en-GB" w:eastAsia="zh-CN"/>
        </w:rPr>
        <w:t xml:space="preserve">contains the </w:t>
      </w:r>
      <w:r w:rsidRPr="005D6D85">
        <w:rPr>
          <w:rFonts w:hint="eastAsia"/>
          <w:lang w:val="en-US" w:eastAsia="zh-CN"/>
        </w:rPr>
        <w:t>CSG ID</w:t>
      </w:r>
      <w:r>
        <w:rPr>
          <w:rFonts w:hint="eastAsia"/>
          <w:lang w:val="en-US" w:eastAsia="zh-CN"/>
        </w:rPr>
        <w:t>,</w:t>
      </w:r>
      <w:r w:rsidRPr="005D6D85">
        <w:rPr>
          <w:rFonts w:hint="eastAsia"/>
          <w:lang w:val="en-US" w:eastAsia="zh-CN"/>
        </w:rPr>
        <w:t xml:space="preserve"> Access mode</w:t>
      </w:r>
      <w:r>
        <w:rPr>
          <w:rFonts w:hint="eastAsia"/>
          <w:lang w:val="en-US" w:eastAsia="zh-CN"/>
        </w:rPr>
        <w:t>, and</w:t>
      </w:r>
      <w:r w:rsidRPr="005D6D85">
        <w:rPr>
          <w:rFonts w:hint="eastAsia"/>
          <w:lang w:val="en-US" w:eastAsia="zh-CN"/>
        </w:rPr>
        <w:t xml:space="preserve"> </w:t>
      </w:r>
      <w:r>
        <w:rPr>
          <w:rFonts w:hint="eastAsia"/>
          <w:lang w:val="en-US" w:eastAsia="zh-CN"/>
        </w:rPr>
        <w:t>t</w:t>
      </w:r>
      <w:r w:rsidRPr="005D6D85">
        <w:rPr>
          <w:rFonts w:hint="eastAsia"/>
          <w:lang w:val="en-US" w:eastAsia="zh-CN"/>
        </w:rPr>
        <w:t xml:space="preserve">he CSG Membership Indication </w:t>
      </w:r>
      <w:r>
        <w:rPr>
          <w:rFonts w:hint="eastAsia"/>
          <w:lang w:val="en-US" w:eastAsia="zh-CN"/>
        </w:rPr>
        <w:t>in the</w:t>
      </w:r>
    </w:p>
    <w:p w14:paraId="7C4B1EC4" w14:textId="77777777" w:rsidR="0016404C" w:rsidRPr="001D2DE0" w:rsidRDefault="007E7AD1" w:rsidP="007E7AD1">
      <w:pPr>
        <w:pStyle w:val="ASN1Source"/>
        <w:rPr>
          <w:rFonts w:ascii="Courier" w:hAnsi="Courier"/>
          <w:lang w:val="en-GB"/>
        </w:rPr>
      </w:pPr>
      <w:r>
        <w:rPr>
          <w:rFonts w:hint="eastAsia"/>
          <w:lang w:val="en-US" w:eastAsia="zh-CN"/>
        </w:rPr>
        <w:t>-- case the</w:t>
      </w:r>
      <w:r w:rsidRPr="005D6D85">
        <w:rPr>
          <w:rFonts w:hint="eastAsia"/>
          <w:lang w:val="en-US" w:eastAsia="zh-CN"/>
        </w:rPr>
        <w:t xml:space="preserve"> Access mode is Hybrid</w:t>
      </w:r>
      <w:r>
        <w:rPr>
          <w:rFonts w:hint="eastAsia"/>
          <w:lang w:val="en-US" w:eastAsia="zh-CN"/>
        </w:rPr>
        <w:t xml:space="preserve"> Mode, </w:t>
      </w:r>
      <w:r w:rsidRPr="00C93805">
        <w:rPr>
          <w:rFonts w:ascii="Courier" w:hAnsi="Courier"/>
          <w:lang w:val="en-US"/>
        </w:rPr>
        <w:t>as defined in 3GPP TS 2</w:t>
      </w:r>
      <w:r>
        <w:rPr>
          <w:rFonts w:ascii="Courier" w:hAnsi="Courier" w:hint="eastAsia"/>
          <w:lang w:val="en-US" w:eastAsia="zh-CN"/>
        </w:rPr>
        <w:t>3</w:t>
      </w:r>
      <w:r w:rsidRPr="00C93805">
        <w:rPr>
          <w:rFonts w:ascii="Courier" w:hAnsi="Courier"/>
          <w:lang w:val="en-US"/>
        </w:rPr>
        <w:t>.0</w:t>
      </w:r>
      <w:r>
        <w:rPr>
          <w:rFonts w:ascii="Courier" w:hAnsi="Courier" w:hint="eastAsia"/>
          <w:lang w:val="en-US" w:eastAsia="zh-CN"/>
        </w:rPr>
        <w:t>60</w:t>
      </w:r>
      <w:r w:rsidRPr="00C93805">
        <w:rPr>
          <w:rFonts w:ascii="Courier" w:hAnsi="Courier"/>
          <w:lang w:val="en-US"/>
        </w:rPr>
        <w:t xml:space="preserve"> [</w:t>
      </w:r>
      <w:r>
        <w:rPr>
          <w:rFonts w:ascii="Courier" w:hAnsi="Courier"/>
          <w:lang w:val="en-US" w:eastAsia="zh-CN"/>
        </w:rPr>
        <w:t>93</w:t>
      </w:r>
      <w:r w:rsidRPr="00C93805">
        <w:rPr>
          <w:rFonts w:ascii="Courier" w:hAnsi="Courier"/>
          <w:lang w:val="en-US"/>
        </w:rPr>
        <w:t>]</w:t>
      </w:r>
      <w:r w:rsidRPr="001D2DE0">
        <w:rPr>
          <w:rFonts w:ascii="Courier" w:hAnsi="Courier"/>
          <w:lang w:val="en-GB"/>
        </w:rPr>
        <w:t>.</w:t>
      </w:r>
    </w:p>
    <w:p w14:paraId="68E842B5" w14:textId="77777777" w:rsidR="0016404C" w:rsidRDefault="0016404C">
      <w:pPr>
        <w:pStyle w:val="PL"/>
        <w:outlineLvl w:val="0"/>
        <w:rPr>
          <w:rFonts w:ascii="Courier" w:hAnsi="Courier"/>
        </w:rPr>
      </w:pPr>
    </w:p>
    <w:p w14:paraId="3153FD2F" w14:textId="77777777" w:rsidR="0016404C" w:rsidRDefault="0016404C">
      <w:pPr>
        <w:pStyle w:val="PL"/>
        <w:outlineLvl w:val="0"/>
        <w:rPr>
          <w:rFonts w:ascii="Courier" w:hAnsi="Courier"/>
        </w:rPr>
      </w:pPr>
      <w:r>
        <w:rPr>
          <w:rFonts w:ascii="Courier" w:hAnsi="Courier"/>
        </w:rPr>
        <w:t>LocationNumber {PARAMETERS-BOUND : bound} ::= OCTET STRING (SIZE (</w:t>
      </w:r>
    </w:p>
    <w:p w14:paraId="7E24CF55" w14:textId="77777777" w:rsidR="0016404C" w:rsidRDefault="0016404C">
      <w:pPr>
        <w:pStyle w:val="PL"/>
        <w:rPr>
          <w:rFonts w:ascii="Courier" w:hAnsi="Courier"/>
        </w:rPr>
      </w:pPr>
      <w:r>
        <w:rPr>
          <w:rFonts w:ascii="Courier" w:hAnsi="Courier"/>
        </w:rPr>
        <w:tab/>
        <w:t>bound.&amp;minLocationNumberLength .. bound.&amp;maxLocationNumberLength))</w:t>
      </w:r>
    </w:p>
    <w:p w14:paraId="6532F938" w14:textId="77777777" w:rsidR="0016404C" w:rsidRDefault="0016404C">
      <w:pPr>
        <w:pStyle w:val="PL"/>
        <w:rPr>
          <w:rFonts w:ascii="Courier" w:hAnsi="Courier"/>
        </w:rPr>
      </w:pPr>
      <w:r>
        <w:rPr>
          <w:rFonts w:ascii="Courier" w:hAnsi="Courier"/>
        </w:rPr>
        <w:t>-- Indicates the Location Number for the calling party.</w:t>
      </w:r>
    </w:p>
    <w:p w14:paraId="6F8FD798" w14:textId="77777777" w:rsidR="0016404C" w:rsidRPr="009514F6" w:rsidRDefault="0016404C">
      <w:pPr>
        <w:pStyle w:val="PL"/>
        <w:rPr>
          <w:rFonts w:ascii="Courier" w:hAnsi="Courier"/>
        </w:rPr>
      </w:pPr>
      <w:r w:rsidRPr="009514F6">
        <w:rPr>
          <w:rFonts w:ascii="Courier" w:hAnsi="Courier"/>
        </w:rPr>
        <w:t>-- Refer to ETSI EN 300 356</w:t>
      </w:r>
      <w:r w:rsidRPr="009514F6">
        <w:rPr>
          <w:rFonts w:ascii="Courier" w:hAnsi="Courier"/>
        </w:rPr>
        <w:noBreakHyphen/>
        <w:t>1 [23] for encoding.</w:t>
      </w:r>
    </w:p>
    <w:p w14:paraId="7C4EE4E4" w14:textId="77777777" w:rsidR="0016404C" w:rsidRPr="009514F6" w:rsidRDefault="0016404C">
      <w:pPr>
        <w:pStyle w:val="PL"/>
        <w:rPr>
          <w:rFonts w:ascii="Courier" w:hAnsi="Courier"/>
        </w:rPr>
      </w:pPr>
    </w:p>
    <w:p w14:paraId="79AFF6A3" w14:textId="77777777" w:rsidR="0016404C" w:rsidRDefault="0016404C">
      <w:pPr>
        <w:pStyle w:val="PL"/>
        <w:outlineLvl w:val="0"/>
        <w:rPr>
          <w:rFonts w:ascii="Courier" w:hAnsi="Courier"/>
        </w:rPr>
      </w:pPr>
      <w:r>
        <w:rPr>
          <w:rFonts w:ascii="Courier" w:hAnsi="Courier"/>
        </w:rPr>
        <w:t>Lo</w:t>
      </w:r>
      <w:r>
        <w:rPr>
          <w:rFonts w:ascii="Courier" w:hAnsi="Courier" w:hint="eastAsia"/>
          <w:lang w:eastAsia="ja-JP"/>
        </w:rPr>
        <w:t>wLayerCompatibility</w:t>
      </w:r>
      <w:r>
        <w:rPr>
          <w:rFonts w:ascii="Courier" w:hAnsi="Courier"/>
        </w:rPr>
        <w:t xml:space="preserve"> {PARAMETERS-BOUND : bound} ::= OCTET STRING (SIZE (</w:t>
      </w:r>
    </w:p>
    <w:p w14:paraId="6E95B623" w14:textId="77777777" w:rsidR="0016404C" w:rsidRDefault="0016404C">
      <w:pPr>
        <w:pStyle w:val="PL"/>
        <w:rPr>
          <w:rFonts w:ascii="Courier" w:hAnsi="Courier"/>
        </w:rPr>
      </w:pPr>
      <w:r>
        <w:rPr>
          <w:rFonts w:ascii="Courier" w:hAnsi="Courier"/>
        </w:rPr>
        <w:tab/>
        <w:t>bound.&amp;minLo</w:t>
      </w:r>
      <w:r>
        <w:rPr>
          <w:rFonts w:ascii="Courier" w:hAnsi="Courier" w:hint="eastAsia"/>
          <w:lang w:eastAsia="ja-JP"/>
        </w:rPr>
        <w:t>wLayerCompatibility</w:t>
      </w:r>
      <w:r>
        <w:rPr>
          <w:rFonts w:ascii="Courier" w:hAnsi="Courier"/>
        </w:rPr>
        <w:t>Length .. bound.&amp;maxLo</w:t>
      </w:r>
      <w:r>
        <w:rPr>
          <w:rFonts w:ascii="Courier" w:hAnsi="Courier" w:hint="eastAsia"/>
          <w:lang w:eastAsia="ja-JP"/>
        </w:rPr>
        <w:t>wLayerCompatibility</w:t>
      </w:r>
      <w:r>
        <w:rPr>
          <w:rFonts w:ascii="Courier" w:hAnsi="Courier"/>
        </w:rPr>
        <w:t>Length))</w:t>
      </w:r>
    </w:p>
    <w:p w14:paraId="00793E5A" w14:textId="77777777" w:rsidR="0016404C" w:rsidRDefault="0016404C">
      <w:pPr>
        <w:pStyle w:val="PL"/>
        <w:rPr>
          <w:rFonts w:ascii="Courier" w:hAnsi="Courier"/>
          <w:lang w:eastAsia="ja-JP"/>
        </w:rPr>
      </w:pPr>
      <w:r>
        <w:rPr>
          <w:rFonts w:ascii="Courier" w:hAnsi="Courier" w:hint="eastAsia"/>
          <w:lang w:eastAsia="ja-JP"/>
        </w:rPr>
        <w:t>-- indicates the LowLayerCompatibility for the calling party.</w:t>
      </w:r>
    </w:p>
    <w:p w14:paraId="4659A9E2" w14:textId="77777777" w:rsidR="0016404C" w:rsidRDefault="0016404C">
      <w:pPr>
        <w:pStyle w:val="PL"/>
        <w:rPr>
          <w:rFonts w:ascii="Courier" w:hAnsi="Courier"/>
          <w:lang w:eastAsia="ja-JP"/>
        </w:rPr>
      </w:pPr>
      <w:r>
        <w:rPr>
          <w:rFonts w:ascii="Courier" w:hAnsi="Courier"/>
        </w:rPr>
        <w:t xml:space="preserve">-- Refer to </w:t>
      </w:r>
      <w:r>
        <w:rPr>
          <w:rFonts w:ascii="Courier" w:hAnsi="Courier" w:hint="eastAsia"/>
          <w:lang w:eastAsia="ja-JP"/>
        </w:rPr>
        <w:t>3GPP TS 24.008 [9]</w:t>
      </w:r>
      <w:r>
        <w:rPr>
          <w:rFonts w:ascii="Courier" w:hAnsi="Courier"/>
        </w:rPr>
        <w:t xml:space="preserve"> for encodin</w:t>
      </w:r>
      <w:r>
        <w:rPr>
          <w:rFonts w:ascii="Courier" w:hAnsi="Courier" w:hint="eastAsia"/>
          <w:lang w:eastAsia="ja-JP"/>
        </w:rPr>
        <w:t>g</w:t>
      </w:r>
      <w:r>
        <w:rPr>
          <w:rFonts w:ascii="Courier" w:hAnsi="Courier"/>
        </w:rPr>
        <w:t>.</w:t>
      </w:r>
    </w:p>
    <w:p w14:paraId="78D71CDD" w14:textId="77777777" w:rsidR="0016404C" w:rsidRDefault="0016404C">
      <w:pPr>
        <w:pStyle w:val="PL"/>
        <w:rPr>
          <w:rFonts w:ascii="Courier" w:hAnsi="Courier"/>
          <w:lang w:eastAsia="ja-JP"/>
        </w:rPr>
      </w:pPr>
      <w:r>
        <w:rPr>
          <w:rFonts w:ascii="Courier" w:hAnsi="Courier" w:hint="eastAsia"/>
          <w:lang w:eastAsia="ja-JP"/>
        </w:rPr>
        <w:t>-- It shall be coded as in the value part defined in 3GPP TS 24.008.</w:t>
      </w:r>
    </w:p>
    <w:p w14:paraId="6F7B46D0" w14:textId="77777777" w:rsidR="0016404C" w:rsidRDefault="0016404C">
      <w:pPr>
        <w:pStyle w:val="PL"/>
      </w:pPr>
      <w:r>
        <w:t xml:space="preserve">-- i.e. the </w:t>
      </w:r>
      <w:r>
        <w:rPr>
          <w:rFonts w:hint="eastAsia"/>
          <w:lang w:eastAsia="ja-JP"/>
        </w:rPr>
        <w:t>3GPP TS 24.008</w:t>
      </w:r>
      <w:r>
        <w:t xml:space="preserve"> IEI and </w:t>
      </w:r>
      <w:r>
        <w:rPr>
          <w:rFonts w:hint="eastAsia"/>
          <w:lang w:eastAsia="ja-JP"/>
        </w:rPr>
        <w:t xml:space="preserve">3GPP TS 24.008 </w:t>
      </w:r>
      <w:r>
        <w:t>octet length indicator</w:t>
      </w:r>
    </w:p>
    <w:p w14:paraId="67589591" w14:textId="77777777" w:rsidR="0016404C" w:rsidRDefault="0016404C">
      <w:pPr>
        <w:pStyle w:val="PL"/>
        <w:rPr>
          <w:rFonts w:ascii="Courier" w:hAnsi="Courier"/>
          <w:lang w:eastAsia="ja-JP"/>
        </w:rPr>
      </w:pPr>
      <w:r>
        <w:t>-- shall not be included.</w:t>
      </w:r>
    </w:p>
    <w:p w14:paraId="4C6ECD31" w14:textId="77777777" w:rsidR="0016404C" w:rsidRDefault="0016404C">
      <w:pPr>
        <w:pStyle w:val="PL"/>
        <w:rPr>
          <w:rFonts w:ascii="Courier" w:hAnsi="Courier"/>
        </w:rPr>
      </w:pPr>
    </w:p>
    <w:p w14:paraId="51C2B1C2" w14:textId="77777777" w:rsidR="0016404C" w:rsidRDefault="0016404C">
      <w:pPr>
        <w:pStyle w:val="PL"/>
        <w:outlineLvl w:val="0"/>
        <w:rPr>
          <w:rFonts w:ascii="Courier" w:hAnsi="Courier"/>
        </w:rPr>
      </w:pPr>
      <w:r>
        <w:rPr>
          <w:rFonts w:ascii="Courier" w:hAnsi="Courier"/>
        </w:rPr>
        <w:t>MessageID {PARAMETERS-BOUND : bound} ::= CHOICE {</w:t>
      </w:r>
    </w:p>
    <w:p w14:paraId="352A3AF7" w14:textId="77777777" w:rsidR="0016404C" w:rsidRDefault="0016404C">
      <w:pPr>
        <w:pStyle w:val="PL"/>
        <w:rPr>
          <w:rFonts w:ascii="Courier" w:hAnsi="Courier"/>
        </w:rPr>
      </w:pPr>
      <w:r>
        <w:rPr>
          <w:rFonts w:ascii="Courier" w:hAnsi="Courier"/>
        </w:rPr>
        <w:tab/>
        <w:t>elementaryMessageID</w:t>
      </w:r>
      <w:r w:rsidR="00802C01">
        <w:rPr>
          <w:rFonts w:ascii="Courier" w:hAnsi="Courier"/>
        </w:rPr>
        <w:tab/>
      </w:r>
      <w:r w:rsidR="00802C01">
        <w:rPr>
          <w:rFonts w:ascii="Courier" w:hAnsi="Courier"/>
        </w:rPr>
        <w:tab/>
      </w:r>
      <w:r>
        <w:rPr>
          <w:rFonts w:ascii="Courier" w:hAnsi="Courier"/>
        </w:rPr>
        <w:tab/>
        <w:t>[0] Integer4,</w:t>
      </w:r>
    </w:p>
    <w:p w14:paraId="3024E741" w14:textId="77777777" w:rsidR="0016404C" w:rsidRDefault="0016404C">
      <w:pPr>
        <w:pStyle w:val="PL"/>
        <w:rPr>
          <w:rFonts w:ascii="Courier" w:hAnsi="Courier"/>
        </w:rPr>
      </w:pPr>
      <w:r>
        <w:rPr>
          <w:rFonts w:ascii="Courier" w:hAnsi="Courier"/>
        </w:rPr>
        <w:tab/>
        <w:t>text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[1] SEQUENCE {</w:t>
      </w:r>
    </w:p>
    <w:p w14:paraId="12C87412" w14:textId="77777777" w:rsidR="0016404C" w:rsidRDefault="00802C01">
      <w:pPr>
        <w:pStyle w:val="PL"/>
        <w:rPr>
          <w:rFonts w:ascii="Courier" w:hAnsi="Courier"/>
        </w:rPr>
      </w:pPr>
      <w:r>
        <w:rPr>
          <w:rFonts w:ascii="Courier" w:hAnsi="Courier"/>
        </w:rPr>
        <w:tab/>
      </w:r>
      <w:r w:rsidR="0016404C">
        <w:rPr>
          <w:rFonts w:ascii="Courier" w:hAnsi="Courier"/>
        </w:rPr>
        <w:t>messageContent</w:t>
      </w:r>
      <w:r>
        <w:rPr>
          <w:rFonts w:ascii="Courier" w:hAnsi="Courier"/>
        </w:rPr>
        <w:tab/>
      </w:r>
      <w:r>
        <w:rPr>
          <w:rFonts w:ascii="Courier" w:hAnsi="Courier"/>
        </w:rPr>
        <w:tab/>
      </w:r>
      <w:r>
        <w:rPr>
          <w:rFonts w:ascii="Courier" w:hAnsi="Courier"/>
        </w:rPr>
        <w:tab/>
      </w:r>
      <w:r w:rsidR="0016404C">
        <w:rPr>
          <w:rFonts w:ascii="Courier" w:hAnsi="Courier"/>
        </w:rPr>
        <w:t>[0] IA5String (SIZE(</w:t>
      </w:r>
    </w:p>
    <w:p w14:paraId="2F1986A5" w14:textId="77777777" w:rsidR="0016404C" w:rsidRDefault="00802C01">
      <w:pPr>
        <w:pStyle w:val="PL"/>
        <w:rPr>
          <w:rFonts w:ascii="Courier" w:hAnsi="Courier"/>
        </w:rPr>
      </w:pPr>
      <w:r>
        <w:rPr>
          <w:rFonts w:ascii="Courier" w:hAnsi="Courier"/>
        </w:rPr>
        <w:tab/>
      </w:r>
      <w:r w:rsidR="0016404C">
        <w:rPr>
          <w:rFonts w:ascii="Courier" w:hAnsi="Courier"/>
        </w:rPr>
        <w:tab/>
        <w:t>bound.&amp;minMessageContentLength .. bound.&amp;maxMessageContentLength)),</w:t>
      </w:r>
    </w:p>
    <w:p w14:paraId="014F32F3" w14:textId="77777777" w:rsidR="0016404C" w:rsidRDefault="00802C01">
      <w:pPr>
        <w:pStyle w:val="PL"/>
        <w:rPr>
          <w:rFonts w:ascii="Courier" w:hAnsi="Courier"/>
        </w:rPr>
      </w:pPr>
      <w:r>
        <w:rPr>
          <w:rFonts w:ascii="Courier" w:hAnsi="Courier"/>
        </w:rPr>
        <w:tab/>
      </w:r>
      <w:r w:rsidR="0016404C">
        <w:rPr>
          <w:rFonts w:ascii="Courier" w:hAnsi="Courier"/>
        </w:rPr>
        <w:t>attributes</w:t>
      </w:r>
      <w:r>
        <w:rPr>
          <w:rFonts w:ascii="Courier" w:hAnsi="Courier"/>
        </w:rPr>
        <w:tab/>
      </w:r>
      <w:r>
        <w:rPr>
          <w:rFonts w:ascii="Courier" w:hAnsi="Courier"/>
        </w:rPr>
        <w:tab/>
      </w:r>
      <w:r>
        <w:rPr>
          <w:rFonts w:ascii="Courier" w:hAnsi="Courier"/>
        </w:rPr>
        <w:tab/>
      </w:r>
      <w:r w:rsidR="0016404C">
        <w:rPr>
          <w:rFonts w:ascii="Courier" w:hAnsi="Courier"/>
        </w:rPr>
        <w:tab/>
        <w:t>[1] OCTET STRING (SIZE(</w:t>
      </w:r>
    </w:p>
    <w:p w14:paraId="566240EF" w14:textId="77777777" w:rsidR="0016404C" w:rsidRDefault="00802C01">
      <w:pPr>
        <w:pStyle w:val="PL"/>
        <w:rPr>
          <w:rFonts w:ascii="Courier" w:hAnsi="Courier"/>
        </w:rPr>
      </w:pPr>
      <w:r>
        <w:rPr>
          <w:rFonts w:ascii="Courier" w:hAnsi="Courier"/>
        </w:rPr>
        <w:tab/>
      </w:r>
      <w:r w:rsidR="0016404C">
        <w:rPr>
          <w:rFonts w:ascii="Courier" w:hAnsi="Courier"/>
        </w:rPr>
        <w:tab/>
        <w:t>bound.&amp;minAttributesLength .. bound.&amp;maxAttributesLength))</w:t>
      </w:r>
      <w:r>
        <w:rPr>
          <w:rFonts w:ascii="Courier" w:hAnsi="Courier"/>
        </w:rPr>
        <w:tab/>
      </w:r>
      <w:r>
        <w:rPr>
          <w:rFonts w:ascii="Courier" w:hAnsi="Courier"/>
        </w:rPr>
        <w:tab/>
      </w:r>
      <w:r w:rsidR="0016404C">
        <w:rPr>
          <w:rFonts w:ascii="Courier" w:hAnsi="Courier"/>
        </w:rPr>
        <w:t>OPTIONAL</w:t>
      </w:r>
    </w:p>
    <w:p w14:paraId="1261F48F" w14:textId="77777777" w:rsidR="0016404C" w:rsidRDefault="0016404C">
      <w:pPr>
        <w:pStyle w:val="PL"/>
        <w:rPr>
          <w:rFonts w:ascii="Courier" w:hAnsi="Courier"/>
        </w:rPr>
      </w:pPr>
      <w:r>
        <w:rPr>
          <w:rFonts w:ascii="Courier" w:hAnsi="Courier"/>
        </w:rPr>
        <w:tab/>
        <w:t>},</w:t>
      </w:r>
    </w:p>
    <w:p w14:paraId="52EFC7D2" w14:textId="77777777" w:rsidR="0016404C" w:rsidRDefault="0016404C">
      <w:pPr>
        <w:pStyle w:val="PL"/>
        <w:rPr>
          <w:rFonts w:ascii="Courier" w:hAnsi="Courier"/>
        </w:rPr>
      </w:pPr>
      <w:r>
        <w:rPr>
          <w:rFonts w:ascii="Courier" w:hAnsi="Courier"/>
        </w:rPr>
        <w:tab/>
        <w:t>elementaryMessageIDs</w:t>
      </w:r>
      <w:r w:rsidR="00802C01">
        <w:rPr>
          <w:rFonts w:ascii="Courier" w:hAnsi="Courier"/>
        </w:rPr>
        <w:tab/>
      </w:r>
      <w:r w:rsidR="00802C01">
        <w:rPr>
          <w:rFonts w:ascii="Courier" w:hAnsi="Courier"/>
        </w:rPr>
        <w:tab/>
      </w:r>
      <w:r>
        <w:rPr>
          <w:rFonts w:ascii="Courier" w:hAnsi="Courier"/>
        </w:rPr>
        <w:t>[29] SEQUENCE SIZE (1.. bound.&amp;numOfMessageIDs) OF Integer4,</w:t>
      </w:r>
    </w:p>
    <w:p w14:paraId="53D1B421" w14:textId="77777777" w:rsidR="0016404C" w:rsidRDefault="0016404C">
      <w:pPr>
        <w:pStyle w:val="PL"/>
        <w:rPr>
          <w:rFonts w:ascii="Courier" w:hAnsi="Courier"/>
        </w:rPr>
      </w:pPr>
      <w:r>
        <w:rPr>
          <w:rFonts w:ascii="Courier" w:hAnsi="Courier"/>
        </w:rPr>
        <w:tab/>
        <w:t>variableMessage</w:t>
      </w:r>
      <w:r w:rsidR="00802C01">
        <w:rPr>
          <w:rFonts w:ascii="Courier" w:hAnsi="Courier"/>
        </w:rPr>
        <w:tab/>
      </w:r>
      <w:r w:rsidR="00802C01">
        <w:rPr>
          <w:rFonts w:ascii="Courier" w:hAnsi="Courier"/>
        </w:rPr>
        <w:tab/>
      </w:r>
      <w:r w:rsidR="00802C01">
        <w:rPr>
          <w:rFonts w:ascii="Courier" w:hAnsi="Courier"/>
        </w:rPr>
        <w:tab/>
      </w:r>
      <w:r>
        <w:rPr>
          <w:rFonts w:ascii="Courier" w:hAnsi="Courier"/>
        </w:rPr>
        <w:t>[30] SEQUENCE {</w:t>
      </w:r>
    </w:p>
    <w:p w14:paraId="2EF844F5" w14:textId="77777777" w:rsidR="0016404C" w:rsidRDefault="00802C01">
      <w:pPr>
        <w:pStyle w:val="PL"/>
        <w:rPr>
          <w:rFonts w:ascii="Courier" w:hAnsi="Courier"/>
        </w:rPr>
      </w:pPr>
      <w:r>
        <w:rPr>
          <w:rFonts w:ascii="Courier" w:hAnsi="Courier"/>
        </w:rPr>
        <w:tab/>
      </w:r>
      <w:r w:rsidR="0016404C">
        <w:rPr>
          <w:rFonts w:ascii="Courier" w:hAnsi="Courier"/>
        </w:rPr>
        <w:t>elementaryMessageID</w:t>
      </w:r>
      <w:r>
        <w:rPr>
          <w:rFonts w:ascii="Courier" w:hAnsi="Courier"/>
        </w:rPr>
        <w:tab/>
      </w:r>
      <w:r>
        <w:rPr>
          <w:rFonts w:ascii="Courier" w:hAnsi="Courier"/>
        </w:rPr>
        <w:tab/>
      </w:r>
      <w:r w:rsidR="0016404C">
        <w:rPr>
          <w:rFonts w:ascii="Courier" w:hAnsi="Courier"/>
        </w:rPr>
        <w:tab/>
        <w:t>[0] Integer4,</w:t>
      </w:r>
    </w:p>
    <w:p w14:paraId="057A4539" w14:textId="77777777" w:rsidR="0016404C" w:rsidRDefault="00802C01">
      <w:pPr>
        <w:pStyle w:val="PL"/>
        <w:rPr>
          <w:rFonts w:ascii="Courier" w:hAnsi="Courier"/>
        </w:rPr>
      </w:pPr>
      <w:r>
        <w:rPr>
          <w:rFonts w:ascii="Courier" w:hAnsi="Courier"/>
        </w:rPr>
        <w:tab/>
      </w:r>
      <w:r w:rsidR="0016404C">
        <w:rPr>
          <w:rFonts w:ascii="Courier" w:hAnsi="Courier"/>
        </w:rPr>
        <w:t>variableParts</w:t>
      </w:r>
      <w:r>
        <w:rPr>
          <w:rFonts w:ascii="Courier" w:hAnsi="Courier"/>
        </w:rPr>
        <w:tab/>
      </w:r>
      <w:r>
        <w:rPr>
          <w:rFonts w:ascii="Courier" w:hAnsi="Courier"/>
        </w:rPr>
        <w:tab/>
      </w:r>
      <w:r>
        <w:rPr>
          <w:rFonts w:ascii="Courier" w:hAnsi="Courier"/>
        </w:rPr>
        <w:tab/>
      </w:r>
      <w:r w:rsidR="0016404C">
        <w:rPr>
          <w:rFonts w:ascii="Courier" w:hAnsi="Courier"/>
        </w:rPr>
        <w:t>[1] SEQUENCE SIZE (1..5) OF VariablePart {bound}</w:t>
      </w:r>
    </w:p>
    <w:p w14:paraId="3EBE437F" w14:textId="77777777" w:rsidR="0016404C" w:rsidRDefault="00802C01">
      <w:pPr>
        <w:pStyle w:val="PL"/>
        <w:rPr>
          <w:rFonts w:ascii="Courier" w:hAnsi="Courier"/>
        </w:rPr>
      </w:pPr>
      <w:r>
        <w:rPr>
          <w:rFonts w:ascii="Courier" w:hAnsi="Courier"/>
        </w:rPr>
        <w:tab/>
      </w:r>
      <w:r w:rsidR="0016404C">
        <w:rPr>
          <w:rFonts w:ascii="Courier" w:hAnsi="Courier"/>
        </w:rPr>
        <w:t>}</w:t>
      </w:r>
    </w:p>
    <w:p w14:paraId="243023EC" w14:textId="77777777" w:rsidR="0016404C" w:rsidRDefault="0016404C">
      <w:pPr>
        <w:pStyle w:val="PL"/>
        <w:rPr>
          <w:rFonts w:ascii="Courier" w:hAnsi="Courier"/>
        </w:rPr>
      </w:pPr>
      <w:r>
        <w:rPr>
          <w:rFonts w:ascii="Courier" w:hAnsi="Courier"/>
        </w:rPr>
        <w:tab/>
        <w:t>}</w:t>
      </w:r>
    </w:p>
    <w:p w14:paraId="65DEE4D5" w14:textId="77777777" w:rsidR="0016404C" w:rsidRDefault="0016404C">
      <w:pPr>
        <w:pStyle w:val="PL"/>
        <w:rPr>
          <w:rFonts w:ascii="Courier" w:hAnsi="Courier"/>
        </w:rPr>
      </w:pPr>
      <w:r>
        <w:rPr>
          <w:rFonts w:ascii="Courier" w:hAnsi="Courier"/>
        </w:rPr>
        <w:t>-- Use of the text parameter is network operator/equipment vendor specific.</w:t>
      </w:r>
    </w:p>
    <w:p w14:paraId="32FD9FE3" w14:textId="77777777" w:rsidR="0016404C" w:rsidRDefault="0016404C">
      <w:pPr>
        <w:pStyle w:val="PL"/>
        <w:rPr>
          <w:rFonts w:ascii="Courier" w:hAnsi="Courier"/>
        </w:rPr>
      </w:pPr>
    </w:p>
    <w:p w14:paraId="46EB9F81" w14:textId="77777777" w:rsidR="0016404C" w:rsidRDefault="0016404C">
      <w:pPr>
        <w:pStyle w:val="PL"/>
        <w:rPr>
          <w:rFonts w:ascii="Courier" w:hAnsi="Courier"/>
        </w:rPr>
      </w:pPr>
      <w:r>
        <w:rPr>
          <w:rFonts w:ascii="Courier" w:hAnsi="Courier"/>
        </w:rPr>
        <w:t>MetDPCriteriaList</w:t>
      </w:r>
      <w:r>
        <w:rPr>
          <w:rFonts w:ascii="Courier" w:hAnsi="Courier" w:hint="eastAsia"/>
        </w:rPr>
        <w:t xml:space="preserve"> </w:t>
      </w:r>
      <w:r>
        <w:rPr>
          <w:rFonts w:ascii="Courier" w:hAnsi="Courier"/>
        </w:rPr>
        <w:t xml:space="preserve">{PARAMETERS-BOUND : bound} </w:t>
      </w:r>
      <w:r>
        <w:rPr>
          <w:rFonts w:ascii="Courier" w:hAnsi="Courier" w:hint="eastAsia"/>
        </w:rPr>
        <w:t xml:space="preserve">::= </w:t>
      </w:r>
      <w:r>
        <w:rPr>
          <w:rFonts w:ascii="Courier" w:hAnsi="Courier"/>
        </w:rPr>
        <w:t>SEQUENCE SIZE (1..bound.&amp;</w:t>
      </w:r>
      <w:r>
        <w:rPr>
          <w:rFonts w:ascii="Courier" w:hAnsi="Courier" w:hint="eastAsia"/>
        </w:rPr>
        <w:t>n</w:t>
      </w:r>
      <w:r>
        <w:rPr>
          <w:rFonts w:ascii="Courier" w:hAnsi="Courier"/>
        </w:rPr>
        <w:t>umOf</w:t>
      </w:r>
      <w:r>
        <w:rPr>
          <w:rFonts w:ascii="Courier" w:hAnsi="Courier" w:hint="eastAsia"/>
        </w:rPr>
        <w:t>ChangeOf</w:t>
      </w:r>
      <w:r>
        <w:rPr>
          <w:rFonts w:ascii="Courier" w:hAnsi="Courier"/>
        </w:rPr>
        <w:t>Position</w:t>
      </w:r>
      <w:r>
        <w:rPr>
          <w:rFonts w:ascii="Courier" w:hAnsi="Courier" w:hint="eastAsia"/>
        </w:rPr>
        <w:t>ControlInfo</w:t>
      </w:r>
      <w:r>
        <w:rPr>
          <w:rFonts w:ascii="Courier" w:hAnsi="Courier"/>
        </w:rPr>
        <w:t>) OF MetDPCriterion {bound}</w:t>
      </w:r>
    </w:p>
    <w:p w14:paraId="5853021C" w14:textId="77777777" w:rsidR="0016404C" w:rsidRDefault="0016404C">
      <w:pPr>
        <w:pStyle w:val="PL"/>
        <w:rPr>
          <w:rFonts w:ascii="Courier" w:hAnsi="Courier"/>
        </w:rPr>
      </w:pPr>
    </w:p>
    <w:p w14:paraId="0384DBBE" w14:textId="77777777" w:rsidR="0016404C" w:rsidRDefault="0016404C">
      <w:pPr>
        <w:pStyle w:val="PL"/>
        <w:rPr>
          <w:rFonts w:ascii="Courier" w:hAnsi="Courier"/>
        </w:rPr>
      </w:pPr>
      <w:r>
        <w:rPr>
          <w:rFonts w:ascii="Courier" w:hAnsi="Courier"/>
        </w:rPr>
        <w:t>MetDPCriterion</w:t>
      </w:r>
      <w:r>
        <w:rPr>
          <w:rFonts w:ascii="Courier" w:hAnsi="Courier" w:hint="eastAsia"/>
        </w:rPr>
        <w:t xml:space="preserve"> </w:t>
      </w:r>
      <w:r>
        <w:rPr>
          <w:rFonts w:ascii="Courier" w:hAnsi="Courier"/>
        </w:rPr>
        <w:t xml:space="preserve">{PARAMETERS-BOUND : bound} </w:t>
      </w:r>
      <w:r>
        <w:rPr>
          <w:rFonts w:ascii="Courier" w:hAnsi="Courier" w:hint="eastAsia"/>
        </w:rPr>
        <w:t>::= CHOICE {</w:t>
      </w:r>
    </w:p>
    <w:p w14:paraId="1AEECD43" w14:textId="77777777" w:rsidR="0016404C" w:rsidRDefault="0016404C">
      <w:pPr>
        <w:pStyle w:val="PL"/>
        <w:rPr>
          <w:rFonts w:ascii="Courier" w:hAnsi="Courier"/>
        </w:rPr>
      </w:pPr>
      <w:r>
        <w:rPr>
          <w:rFonts w:ascii="Courier" w:hAnsi="Courier"/>
        </w:rPr>
        <w:tab/>
        <w:t>enteringCellGlobal</w:t>
      </w:r>
      <w:r>
        <w:rPr>
          <w:rFonts w:ascii="Courier" w:hAnsi="Courier" w:hint="eastAsia"/>
        </w:rPr>
        <w:t>Id</w:t>
      </w:r>
      <w:r w:rsidR="00802C01">
        <w:rPr>
          <w:rFonts w:ascii="Courier" w:hAnsi="Courier"/>
        </w:rPr>
        <w:tab/>
      </w:r>
      <w:r w:rsidR="00802C01">
        <w:rPr>
          <w:rFonts w:ascii="Courier" w:hAnsi="Courier"/>
        </w:rPr>
        <w:tab/>
      </w:r>
      <w:r>
        <w:rPr>
          <w:rFonts w:ascii="Courier" w:hAnsi="Courier"/>
        </w:rPr>
        <w:t>[0] Cell</w:t>
      </w:r>
      <w:r>
        <w:rPr>
          <w:rFonts w:ascii="Courier" w:hAnsi="Courier" w:hint="eastAsia"/>
        </w:rPr>
        <w:t>GlobalIdOrServiceArea</w:t>
      </w:r>
      <w:r>
        <w:rPr>
          <w:rFonts w:ascii="Courier" w:hAnsi="Courier"/>
        </w:rPr>
        <w:t>IdFixedLength,</w:t>
      </w:r>
    </w:p>
    <w:p w14:paraId="56453085" w14:textId="77777777" w:rsidR="0016404C" w:rsidRDefault="0016404C">
      <w:pPr>
        <w:pStyle w:val="PL"/>
        <w:rPr>
          <w:rFonts w:ascii="Courier" w:hAnsi="Courier"/>
        </w:rPr>
      </w:pPr>
      <w:r>
        <w:rPr>
          <w:rFonts w:ascii="Courier" w:hAnsi="Courier"/>
        </w:rPr>
        <w:tab/>
        <w:t>leavingCellGlobal</w:t>
      </w:r>
      <w:r>
        <w:rPr>
          <w:rFonts w:ascii="Courier" w:hAnsi="Courier" w:hint="eastAsia"/>
        </w:rPr>
        <w:t>Id</w:t>
      </w:r>
      <w:r w:rsidR="00802C01">
        <w:rPr>
          <w:rFonts w:ascii="Courier" w:hAnsi="Courier"/>
        </w:rPr>
        <w:tab/>
      </w:r>
      <w:r w:rsidR="00802C01">
        <w:rPr>
          <w:rFonts w:ascii="Courier" w:hAnsi="Courier"/>
        </w:rPr>
        <w:tab/>
      </w:r>
      <w:r>
        <w:rPr>
          <w:rFonts w:ascii="Courier" w:hAnsi="Courier"/>
        </w:rPr>
        <w:tab/>
        <w:t>[1] Cell</w:t>
      </w:r>
      <w:r>
        <w:rPr>
          <w:rFonts w:ascii="Courier" w:hAnsi="Courier" w:hint="eastAsia"/>
        </w:rPr>
        <w:t>GlobalIdOrServiceArea</w:t>
      </w:r>
      <w:r>
        <w:rPr>
          <w:rFonts w:ascii="Courier" w:hAnsi="Courier"/>
        </w:rPr>
        <w:t>IdFixedLength,</w:t>
      </w:r>
    </w:p>
    <w:p w14:paraId="37634C76" w14:textId="77777777" w:rsidR="0016404C" w:rsidRDefault="0016404C">
      <w:pPr>
        <w:pStyle w:val="PL"/>
        <w:rPr>
          <w:rFonts w:ascii="Courier" w:hAnsi="Courier"/>
        </w:rPr>
      </w:pPr>
      <w:r>
        <w:rPr>
          <w:rFonts w:ascii="Courier" w:hAnsi="Courier"/>
        </w:rPr>
        <w:tab/>
        <w:t>enteringS</w:t>
      </w:r>
      <w:r>
        <w:rPr>
          <w:rFonts w:ascii="Courier" w:hAnsi="Courier" w:hint="eastAsia"/>
        </w:rPr>
        <w:t>erviceArea</w:t>
      </w:r>
      <w:r>
        <w:rPr>
          <w:rFonts w:ascii="Courier" w:hAnsi="Courier"/>
        </w:rPr>
        <w:t>Id</w:t>
      </w:r>
      <w:r w:rsidR="00802C01">
        <w:rPr>
          <w:rFonts w:ascii="Courier" w:hAnsi="Courier"/>
        </w:rPr>
        <w:tab/>
      </w:r>
      <w:r w:rsidR="00802C01">
        <w:rPr>
          <w:rFonts w:ascii="Courier" w:hAnsi="Courier"/>
        </w:rPr>
        <w:tab/>
      </w:r>
      <w:r>
        <w:rPr>
          <w:rFonts w:ascii="Courier" w:hAnsi="Courier"/>
        </w:rPr>
        <w:t>[2] Cell</w:t>
      </w:r>
      <w:r>
        <w:rPr>
          <w:rFonts w:ascii="Courier" w:hAnsi="Courier" w:hint="eastAsia"/>
        </w:rPr>
        <w:t>GlobalIdOrServiceArea</w:t>
      </w:r>
      <w:r>
        <w:rPr>
          <w:rFonts w:ascii="Courier" w:hAnsi="Courier"/>
        </w:rPr>
        <w:t>IdFixedLength,</w:t>
      </w:r>
    </w:p>
    <w:p w14:paraId="77792527" w14:textId="77777777" w:rsidR="0016404C" w:rsidRDefault="0016404C">
      <w:pPr>
        <w:pStyle w:val="PL"/>
        <w:rPr>
          <w:rFonts w:ascii="Courier" w:hAnsi="Courier"/>
        </w:rPr>
      </w:pPr>
      <w:r>
        <w:rPr>
          <w:rFonts w:ascii="Courier" w:hAnsi="Courier"/>
        </w:rPr>
        <w:tab/>
        <w:t>leavingS</w:t>
      </w:r>
      <w:r>
        <w:rPr>
          <w:rFonts w:ascii="Courier" w:hAnsi="Courier" w:hint="eastAsia"/>
        </w:rPr>
        <w:t>erviceArea</w:t>
      </w:r>
      <w:r>
        <w:rPr>
          <w:rFonts w:ascii="Courier" w:hAnsi="Courier"/>
        </w:rPr>
        <w:t>Id</w:t>
      </w:r>
      <w:r w:rsidR="00802C01">
        <w:rPr>
          <w:rFonts w:ascii="Courier" w:hAnsi="Courier"/>
        </w:rPr>
        <w:tab/>
      </w:r>
      <w:r w:rsidR="00802C01">
        <w:rPr>
          <w:rFonts w:ascii="Courier" w:hAnsi="Courier"/>
        </w:rPr>
        <w:tab/>
      </w:r>
      <w:r>
        <w:rPr>
          <w:rFonts w:ascii="Courier" w:hAnsi="Courier"/>
        </w:rPr>
        <w:t>[3] Cell</w:t>
      </w:r>
      <w:r>
        <w:rPr>
          <w:rFonts w:ascii="Courier" w:hAnsi="Courier" w:hint="eastAsia"/>
        </w:rPr>
        <w:t>GlobalIdOrServiceArea</w:t>
      </w:r>
      <w:r>
        <w:rPr>
          <w:rFonts w:ascii="Courier" w:hAnsi="Courier"/>
        </w:rPr>
        <w:t>IdFixedLength,</w:t>
      </w:r>
    </w:p>
    <w:p w14:paraId="7D9344A5" w14:textId="77777777" w:rsidR="0016404C" w:rsidRDefault="0016404C">
      <w:pPr>
        <w:pStyle w:val="PL"/>
        <w:rPr>
          <w:rFonts w:ascii="Courier" w:hAnsi="Courier"/>
        </w:rPr>
      </w:pPr>
      <w:r>
        <w:rPr>
          <w:rFonts w:ascii="Courier" w:hAnsi="Courier"/>
        </w:rPr>
        <w:lastRenderedPageBreak/>
        <w:tab/>
        <w:t>enteringLocationAreaId</w:t>
      </w:r>
      <w:r w:rsidR="00802C01">
        <w:rPr>
          <w:rFonts w:ascii="Courier" w:hAnsi="Courier"/>
        </w:rPr>
        <w:tab/>
      </w:r>
      <w:r w:rsidR="00802C01">
        <w:rPr>
          <w:rFonts w:ascii="Courier" w:hAnsi="Courier"/>
        </w:rPr>
        <w:tab/>
      </w:r>
      <w:r>
        <w:rPr>
          <w:rFonts w:ascii="Courier" w:hAnsi="Courier"/>
        </w:rPr>
        <w:t>[4] LAIFixedLength,</w:t>
      </w:r>
    </w:p>
    <w:p w14:paraId="15BD7B56" w14:textId="77777777" w:rsidR="0016404C" w:rsidRDefault="0016404C">
      <w:pPr>
        <w:pStyle w:val="PL"/>
        <w:rPr>
          <w:rFonts w:ascii="Courier" w:hAnsi="Courier"/>
        </w:rPr>
      </w:pPr>
      <w:r>
        <w:rPr>
          <w:rFonts w:ascii="Courier" w:hAnsi="Courier"/>
        </w:rPr>
        <w:tab/>
        <w:t>leavingLocationAreaId</w:t>
      </w:r>
      <w:r w:rsidR="00802C01">
        <w:rPr>
          <w:rFonts w:ascii="Courier" w:hAnsi="Courier"/>
        </w:rPr>
        <w:tab/>
      </w:r>
      <w:r w:rsidR="00802C01">
        <w:rPr>
          <w:rFonts w:ascii="Courier" w:hAnsi="Courier"/>
        </w:rPr>
        <w:tab/>
      </w:r>
      <w:r>
        <w:rPr>
          <w:rFonts w:ascii="Courier" w:hAnsi="Courier"/>
        </w:rPr>
        <w:t>[5] LAIFixedLength,</w:t>
      </w:r>
    </w:p>
    <w:p w14:paraId="21313C6E" w14:textId="77777777" w:rsidR="0016404C" w:rsidRPr="009514F6" w:rsidRDefault="0016404C">
      <w:pPr>
        <w:pStyle w:val="PL"/>
        <w:rPr>
          <w:rFonts w:ascii="Courier" w:hAnsi="Courier"/>
        </w:rPr>
      </w:pPr>
      <w:r>
        <w:rPr>
          <w:rFonts w:ascii="Courier" w:hAnsi="Courier" w:hint="eastAsia"/>
        </w:rPr>
        <w:tab/>
      </w:r>
      <w:r w:rsidRPr="009514F6">
        <w:rPr>
          <w:rFonts w:ascii="Courier" w:hAnsi="Courier"/>
        </w:rPr>
        <w:t>inter-System</w:t>
      </w:r>
      <w:r w:rsidRPr="009514F6">
        <w:rPr>
          <w:rFonts w:ascii="Courier" w:hAnsi="Courier" w:hint="eastAsia"/>
        </w:rPr>
        <w:t>H</w:t>
      </w:r>
      <w:r w:rsidRPr="009514F6">
        <w:rPr>
          <w:rFonts w:ascii="Courier" w:hAnsi="Courier"/>
        </w:rPr>
        <w:t>and</w:t>
      </w:r>
      <w:r w:rsidRPr="009514F6">
        <w:rPr>
          <w:rFonts w:ascii="Courier" w:hAnsi="Courier" w:hint="eastAsia"/>
        </w:rPr>
        <w:t>O</w:t>
      </w:r>
      <w:r w:rsidRPr="009514F6">
        <w:rPr>
          <w:rFonts w:ascii="Courier" w:hAnsi="Courier"/>
        </w:rPr>
        <w:t>verToUMTS</w:t>
      </w:r>
      <w:r w:rsidR="00802C01">
        <w:rPr>
          <w:rFonts w:ascii="Courier" w:hAnsi="Courier" w:hint="eastAsia"/>
        </w:rPr>
        <w:tab/>
      </w:r>
      <w:r w:rsidRPr="009514F6">
        <w:rPr>
          <w:rFonts w:ascii="Courier" w:hAnsi="Courier"/>
        </w:rPr>
        <w:tab/>
      </w:r>
      <w:r w:rsidRPr="009514F6">
        <w:rPr>
          <w:rFonts w:ascii="Courier" w:hAnsi="Courier" w:hint="eastAsia"/>
        </w:rPr>
        <w:t>[</w:t>
      </w:r>
      <w:r w:rsidRPr="009514F6">
        <w:rPr>
          <w:rFonts w:ascii="Courier" w:hAnsi="Courier"/>
        </w:rPr>
        <w:t>6</w:t>
      </w:r>
      <w:r w:rsidRPr="009514F6">
        <w:rPr>
          <w:rFonts w:ascii="Courier" w:hAnsi="Courier" w:hint="eastAsia"/>
        </w:rPr>
        <w:t>]</w:t>
      </w:r>
      <w:r w:rsidRPr="009514F6">
        <w:rPr>
          <w:rFonts w:ascii="Courier" w:hAnsi="Courier"/>
        </w:rPr>
        <w:t xml:space="preserve"> </w:t>
      </w:r>
      <w:r w:rsidRPr="009514F6">
        <w:rPr>
          <w:rFonts w:ascii="Courier" w:hAnsi="Courier" w:hint="eastAsia"/>
        </w:rPr>
        <w:t>NULL</w:t>
      </w:r>
      <w:r w:rsidRPr="009514F6">
        <w:rPr>
          <w:rFonts w:ascii="Courier" w:hAnsi="Courier"/>
        </w:rPr>
        <w:t>,</w:t>
      </w:r>
    </w:p>
    <w:p w14:paraId="78E8058D" w14:textId="77777777" w:rsidR="0016404C" w:rsidRPr="009514F6" w:rsidRDefault="0016404C">
      <w:pPr>
        <w:pStyle w:val="PL"/>
        <w:rPr>
          <w:rFonts w:ascii="Courier" w:hAnsi="Courier"/>
        </w:rPr>
      </w:pPr>
      <w:r w:rsidRPr="009514F6">
        <w:rPr>
          <w:rFonts w:ascii="Courier" w:hAnsi="Courier" w:hint="eastAsia"/>
        </w:rPr>
        <w:tab/>
      </w:r>
      <w:r w:rsidRPr="009514F6">
        <w:rPr>
          <w:rFonts w:ascii="Courier" w:hAnsi="Courier"/>
        </w:rPr>
        <w:t>inter-System</w:t>
      </w:r>
      <w:r w:rsidRPr="009514F6">
        <w:rPr>
          <w:rFonts w:ascii="Courier" w:hAnsi="Courier" w:hint="eastAsia"/>
        </w:rPr>
        <w:t>H</w:t>
      </w:r>
      <w:r w:rsidRPr="009514F6">
        <w:rPr>
          <w:rFonts w:ascii="Courier" w:hAnsi="Courier"/>
        </w:rPr>
        <w:t>and</w:t>
      </w:r>
      <w:r w:rsidRPr="009514F6">
        <w:rPr>
          <w:rFonts w:ascii="Courier" w:hAnsi="Courier" w:hint="eastAsia"/>
        </w:rPr>
        <w:t>O</w:t>
      </w:r>
      <w:r w:rsidRPr="009514F6">
        <w:rPr>
          <w:rFonts w:ascii="Courier" w:hAnsi="Courier"/>
        </w:rPr>
        <w:t>verToGSM</w:t>
      </w:r>
      <w:r w:rsidR="00802C01">
        <w:rPr>
          <w:rFonts w:ascii="Courier" w:hAnsi="Courier" w:hint="eastAsia"/>
        </w:rPr>
        <w:tab/>
      </w:r>
      <w:r w:rsidRPr="009514F6">
        <w:rPr>
          <w:rFonts w:ascii="Courier" w:hAnsi="Courier"/>
        </w:rPr>
        <w:tab/>
      </w:r>
      <w:r w:rsidRPr="009514F6">
        <w:rPr>
          <w:rFonts w:ascii="Courier" w:hAnsi="Courier" w:hint="eastAsia"/>
        </w:rPr>
        <w:t>[</w:t>
      </w:r>
      <w:r w:rsidRPr="009514F6">
        <w:rPr>
          <w:rFonts w:ascii="Courier" w:hAnsi="Courier"/>
        </w:rPr>
        <w:t>7</w:t>
      </w:r>
      <w:r w:rsidRPr="009514F6">
        <w:rPr>
          <w:rFonts w:ascii="Courier" w:hAnsi="Courier" w:hint="eastAsia"/>
        </w:rPr>
        <w:t>]</w:t>
      </w:r>
      <w:r w:rsidRPr="009514F6">
        <w:rPr>
          <w:rFonts w:ascii="Courier" w:hAnsi="Courier"/>
        </w:rPr>
        <w:t xml:space="preserve"> </w:t>
      </w:r>
      <w:r w:rsidRPr="009514F6">
        <w:rPr>
          <w:rFonts w:ascii="Courier" w:hAnsi="Courier" w:hint="eastAsia"/>
        </w:rPr>
        <w:t>NULL</w:t>
      </w:r>
      <w:r w:rsidRPr="009514F6">
        <w:rPr>
          <w:rFonts w:ascii="Courier" w:hAnsi="Courier"/>
        </w:rPr>
        <w:t>,</w:t>
      </w:r>
    </w:p>
    <w:p w14:paraId="7829D7E6" w14:textId="77777777" w:rsidR="0016404C" w:rsidRPr="009514F6" w:rsidRDefault="0016404C">
      <w:pPr>
        <w:pStyle w:val="PL"/>
        <w:rPr>
          <w:rFonts w:ascii="Courier" w:hAnsi="Courier"/>
        </w:rPr>
      </w:pPr>
      <w:r w:rsidRPr="009514F6">
        <w:rPr>
          <w:rFonts w:ascii="Courier" w:hAnsi="Courier" w:hint="eastAsia"/>
        </w:rPr>
        <w:tab/>
      </w:r>
      <w:r w:rsidRPr="009514F6">
        <w:rPr>
          <w:rFonts w:ascii="Courier" w:hAnsi="Courier"/>
        </w:rPr>
        <w:t>inter-PLMN</w:t>
      </w:r>
      <w:r w:rsidRPr="009514F6">
        <w:rPr>
          <w:rFonts w:ascii="Courier" w:hAnsi="Courier" w:hint="eastAsia"/>
        </w:rPr>
        <w:t>H</w:t>
      </w:r>
      <w:r w:rsidRPr="009514F6">
        <w:rPr>
          <w:rFonts w:ascii="Courier" w:hAnsi="Courier"/>
        </w:rPr>
        <w:t>and</w:t>
      </w:r>
      <w:r w:rsidRPr="009514F6">
        <w:rPr>
          <w:rFonts w:ascii="Courier" w:hAnsi="Courier" w:hint="eastAsia"/>
        </w:rPr>
        <w:t>O</w:t>
      </w:r>
      <w:r w:rsidRPr="009514F6">
        <w:rPr>
          <w:rFonts w:ascii="Courier" w:hAnsi="Courier"/>
        </w:rPr>
        <w:t>ver</w:t>
      </w:r>
      <w:r w:rsidR="00802C01">
        <w:rPr>
          <w:rFonts w:ascii="Courier" w:hAnsi="Courier" w:hint="eastAsia"/>
        </w:rPr>
        <w:tab/>
      </w:r>
      <w:r w:rsidR="00802C01">
        <w:rPr>
          <w:rFonts w:ascii="Courier" w:hAnsi="Courier" w:hint="eastAsia"/>
        </w:rPr>
        <w:tab/>
      </w:r>
      <w:r w:rsidRPr="009514F6">
        <w:rPr>
          <w:rFonts w:ascii="Courier" w:hAnsi="Courier" w:hint="eastAsia"/>
        </w:rPr>
        <w:tab/>
        <w:t>[</w:t>
      </w:r>
      <w:r w:rsidRPr="009514F6">
        <w:rPr>
          <w:rFonts w:ascii="Courier" w:hAnsi="Courier"/>
        </w:rPr>
        <w:t>8</w:t>
      </w:r>
      <w:r w:rsidRPr="009514F6">
        <w:rPr>
          <w:rFonts w:ascii="Courier" w:hAnsi="Courier" w:hint="eastAsia"/>
        </w:rPr>
        <w:t>] NULL</w:t>
      </w:r>
      <w:r w:rsidRPr="009514F6">
        <w:rPr>
          <w:rFonts w:ascii="Courier" w:hAnsi="Courier"/>
        </w:rPr>
        <w:t>,</w:t>
      </w:r>
    </w:p>
    <w:p w14:paraId="784C7F1F" w14:textId="77777777" w:rsidR="0016404C" w:rsidRPr="009514F6" w:rsidRDefault="0016404C">
      <w:pPr>
        <w:pStyle w:val="PL"/>
        <w:rPr>
          <w:rFonts w:ascii="Courier" w:hAnsi="Courier"/>
        </w:rPr>
      </w:pPr>
      <w:r w:rsidRPr="009514F6">
        <w:rPr>
          <w:rFonts w:ascii="Courier" w:hAnsi="Courier"/>
        </w:rPr>
        <w:tab/>
        <w:t>inter-MSCHandOver</w:t>
      </w:r>
      <w:r w:rsidR="00802C01">
        <w:rPr>
          <w:rFonts w:ascii="Courier" w:hAnsi="Courier"/>
        </w:rPr>
        <w:tab/>
      </w:r>
      <w:r w:rsidR="00802C01">
        <w:rPr>
          <w:rFonts w:ascii="Courier" w:hAnsi="Courier"/>
        </w:rPr>
        <w:tab/>
      </w:r>
      <w:r w:rsidRPr="009514F6">
        <w:rPr>
          <w:rFonts w:ascii="Courier" w:hAnsi="Courier"/>
        </w:rPr>
        <w:tab/>
        <w:t>[9] NULL,</w:t>
      </w:r>
    </w:p>
    <w:p w14:paraId="29B5D01C" w14:textId="77777777" w:rsidR="0016404C" w:rsidRPr="009514F6" w:rsidRDefault="0016404C">
      <w:pPr>
        <w:pStyle w:val="PL"/>
        <w:rPr>
          <w:rFonts w:ascii="Courier" w:hAnsi="Courier"/>
        </w:rPr>
      </w:pPr>
      <w:r w:rsidRPr="009514F6">
        <w:rPr>
          <w:rFonts w:ascii="Courier" w:hAnsi="Courier"/>
        </w:rPr>
        <w:tab/>
        <w:t>metDPCriterionAlt</w:t>
      </w:r>
      <w:r w:rsidR="00802C01">
        <w:rPr>
          <w:rFonts w:ascii="Courier" w:hAnsi="Courier"/>
        </w:rPr>
        <w:tab/>
      </w:r>
      <w:r w:rsidR="00802C01">
        <w:rPr>
          <w:rFonts w:ascii="Courier" w:hAnsi="Courier"/>
        </w:rPr>
        <w:tab/>
      </w:r>
      <w:r w:rsidRPr="009514F6">
        <w:rPr>
          <w:rFonts w:ascii="Courier" w:hAnsi="Courier"/>
        </w:rPr>
        <w:tab/>
        <w:t>[10] MetDPCriterionAlt {bound}</w:t>
      </w:r>
    </w:p>
    <w:p w14:paraId="3EFD81C9" w14:textId="77777777" w:rsidR="0016404C" w:rsidRPr="003D03DA" w:rsidRDefault="0016404C">
      <w:pPr>
        <w:pStyle w:val="PL"/>
        <w:rPr>
          <w:rFonts w:ascii="Courier" w:hAnsi="Courier"/>
        </w:rPr>
      </w:pPr>
      <w:r w:rsidRPr="003D03DA">
        <w:rPr>
          <w:rFonts w:ascii="Courier" w:hAnsi="Courier" w:hint="eastAsia"/>
        </w:rPr>
        <w:t>}</w:t>
      </w:r>
    </w:p>
    <w:p w14:paraId="1E68DE07" w14:textId="77777777" w:rsidR="0016404C" w:rsidRPr="003D03DA" w:rsidRDefault="0016404C">
      <w:pPr>
        <w:pStyle w:val="PL"/>
        <w:rPr>
          <w:rFonts w:ascii="Courier" w:hAnsi="Courier"/>
        </w:rPr>
      </w:pPr>
      <w:r w:rsidRPr="003D03DA">
        <w:rPr>
          <w:rFonts w:ascii="Courier" w:hAnsi="Courier"/>
        </w:rPr>
        <w:t>-- The enteringCellGlobal</w:t>
      </w:r>
      <w:r w:rsidRPr="003D03DA">
        <w:rPr>
          <w:rFonts w:ascii="Courier" w:hAnsi="Courier" w:hint="eastAsia"/>
        </w:rPr>
        <w:t>Id</w:t>
      </w:r>
      <w:r w:rsidRPr="003D03DA">
        <w:rPr>
          <w:rFonts w:ascii="Courier" w:hAnsi="Courier"/>
        </w:rPr>
        <w:t xml:space="preserve"> and leavingCellGlobalId shall contain a Cell Global Identification. </w:t>
      </w:r>
    </w:p>
    <w:p w14:paraId="381A7C7F" w14:textId="77777777" w:rsidR="0016404C" w:rsidRDefault="0016404C">
      <w:pPr>
        <w:pStyle w:val="PL"/>
        <w:rPr>
          <w:rFonts w:ascii="Courier" w:hAnsi="Courier"/>
        </w:rPr>
      </w:pPr>
      <w:r>
        <w:rPr>
          <w:rFonts w:ascii="Courier" w:hAnsi="Courier"/>
        </w:rPr>
        <w:t>-- The enteringS</w:t>
      </w:r>
      <w:r>
        <w:rPr>
          <w:rFonts w:ascii="Courier" w:hAnsi="Courier" w:hint="eastAsia"/>
        </w:rPr>
        <w:t>erviceArea</w:t>
      </w:r>
      <w:r>
        <w:rPr>
          <w:rFonts w:ascii="Courier" w:hAnsi="Courier"/>
        </w:rPr>
        <w:t>Id and leavingServiceAreaId</w:t>
      </w:r>
      <w:r>
        <w:rPr>
          <w:rFonts w:ascii="Courier" w:hAnsi="Courier" w:hint="eastAsia"/>
        </w:rPr>
        <w:t xml:space="preserve"> </w:t>
      </w:r>
      <w:r>
        <w:rPr>
          <w:rFonts w:ascii="Courier" w:hAnsi="Courier"/>
        </w:rPr>
        <w:t xml:space="preserve">shall contain a </w:t>
      </w:r>
      <w:r>
        <w:rPr>
          <w:rFonts w:ascii="Courier" w:hAnsi="Courier" w:hint="eastAsia"/>
        </w:rPr>
        <w:t>Service Are</w:t>
      </w:r>
      <w:r>
        <w:rPr>
          <w:rFonts w:ascii="Courier" w:hAnsi="Courier"/>
        </w:rPr>
        <w:t>a</w:t>
      </w:r>
      <w:r>
        <w:rPr>
          <w:rFonts w:ascii="Courier" w:hAnsi="Courier" w:hint="eastAsia"/>
        </w:rPr>
        <w:t xml:space="preserve"> Identification</w:t>
      </w:r>
      <w:r>
        <w:rPr>
          <w:rFonts w:ascii="Courier" w:hAnsi="Courier"/>
        </w:rPr>
        <w:t>.</w:t>
      </w:r>
    </w:p>
    <w:p w14:paraId="6B26F8B0" w14:textId="77777777" w:rsidR="0016404C" w:rsidRDefault="0016404C">
      <w:pPr>
        <w:pStyle w:val="PL"/>
        <w:rPr>
          <w:rFonts w:ascii="Courier" w:hAnsi="Courier"/>
        </w:rPr>
      </w:pPr>
    </w:p>
    <w:p w14:paraId="511F6EFF" w14:textId="77777777" w:rsidR="0016404C" w:rsidRDefault="0016404C">
      <w:pPr>
        <w:pStyle w:val="PL"/>
        <w:rPr>
          <w:rFonts w:ascii="Courier" w:hAnsi="Courier"/>
        </w:rPr>
      </w:pPr>
      <w:r>
        <w:rPr>
          <w:rFonts w:ascii="Courier" w:hAnsi="Courier"/>
        </w:rPr>
        <w:t>MetDPCriterionAlt {PARAMETERS-BOUND : bound} ::= SEQUENCE {</w:t>
      </w:r>
    </w:p>
    <w:p w14:paraId="3DF21E9A" w14:textId="77777777" w:rsidR="0016404C" w:rsidRDefault="0016404C">
      <w:pPr>
        <w:pStyle w:val="PL"/>
        <w:rPr>
          <w:rFonts w:ascii="Courier" w:hAnsi="Courier"/>
        </w:rPr>
      </w:pPr>
      <w:r>
        <w:rPr>
          <w:rFonts w:ascii="Courier" w:hAnsi="Courier"/>
        </w:rPr>
        <w:tab/>
        <w:t>...</w:t>
      </w:r>
    </w:p>
    <w:p w14:paraId="0C8CDE5A" w14:textId="77777777" w:rsidR="0016404C" w:rsidRDefault="0016404C">
      <w:pPr>
        <w:pStyle w:val="PL"/>
        <w:rPr>
          <w:rFonts w:ascii="Courier" w:hAnsi="Courier"/>
        </w:rPr>
      </w:pPr>
      <w:r>
        <w:rPr>
          <w:rFonts w:ascii="Courier" w:hAnsi="Courier"/>
        </w:rPr>
        <w:tab/>
        <w:t>}</w:t>
      </w:r>
    </w:p>
    <w:p w14:paraId="133AE576" w14:textId="77777777" w:rsidR="0016404C" w:rsidRDefault="0016404C">
      <w:pPr>
        <w:pStyle w:val="PL"/>
        <w:outlineLvl w:val="0"/>
      </w:pPr>
    </w:p>
    <w:p w14:paraId="55818D46" w14:textId="77777777" w:rsidR="0016404C" w:rsidRDefault="0016404C">
      <w:pPr>
        <w:pStyle w:val="PL"/>
        <w:outlineLvl w:val="0"/>
      </w:pPr>
      <w:r>
        <w:t>MidCallControlInfo ::= SEQUENCE {</w:t>
      </w:r>
    </w:p>
    <w:p w14:paraId="6615931D" w14:textId="77777777" w:rsidR="0016404C" w:rsidRDefault="0016404C">
      <w:pPr>
        <w:pStyle w:val="PL"/>
      </w:pPr>
      <w:r>
        <w:tab/>
        <w:t>minimumNumberOfDigits</w:t>
      </w:r>
      <w:r w:rsidR="00802C01">
        <w:tab/>
      </w:r>
      <w:r w:rsidR="00802C01">
        <w:tab/>
      </w:r>
      <w:r>
        <w:t>[0]</w:t>
      </w:r>
      <w:r>
        <w:tab/>
        <w:t>INTEGER (1..30) DEFAULT 1,</w:t>
      </w:r>
    </w:p>
    <w:p w14:paraId="64B9B3D2" w14:textId="77777777" w:rsidR="0016404C" w:rsidRDefault="0016404C">
      <w:pPr>
        <w:pStyle w:val="PL"/>
      </w:pPr>
      <w:r>
        <w:tab/>
        <w:t>maximumNumberOfDigits</w:t>
      </w:r>
      <w:r w:rsidR="00802C01">
        <w:tab/>
      </w:r>
      <w:r w:rsidR="00802C01">
        <w:tab/>
      </w:r>
      <w:r>
        <w:t>[1]</w:t>
      </w:r>
      <w:r>
        <w:tab/>
        <w:t>INTEGER (1..30) DEFAULT 30,</w:t>
      </w:r>
    </w:p>
    <w:p w14:paraId="43347BE5" w14:textId="77777777" w:rsidR="0016404C" w:rsidRDefault="0016404C">
      <w:pPr>
        <w:pStyle w:val="PL"/>
      </w:pPr>
      <w:r>
        <w:tab/>
        <w:t>endOfReplyDigit</w:t>
      </w:r>
      <w:r w:rsidR="00802C01">
        <w:tab/>
      </w:r>
      <w:r w:rsidR="00802C01">
        <w:tab/>
      </w:r>
      <w:r w:rsidR="00802C01">
        <w:tab/>
      </w:r>
      <w:r>
        <w:t>[2]</w:t>
      </w:r>
      <w:r>
        <w:tab/>
        <w:t>OCTET STRING (SIZE (1..2))</w:t>
      </w:r>
      <w:r w:rsidR="00802C01">
        <w:tab/>
      </w:r>
      <w:r w:rsidR="00802C01">
        <w:tab/>
      </w:r>
      <w:r>
        <w:t>OPTIONAL,</w:t>
      </w:r>
    </w:p>
    <w:p w14:paraId="4F81DCA7" w14:textId="77777777" w:rsidR="0016404C" w:rsidRDefault="0016404C">
      <w:pPr>
        <w:pStyle w:val="PL"/>
      </w:pPr>
      <w:r>
        <w:tab/>
        <w:t>cancelDigit</w:t>
      </w:r>
      <w:r w:rsidR="00802C01">
        <w:tab/>
      </w:r>
      <w:r w:rsidR="00802C01">
        <w:tab/>
      </w:r>
      <w:r w:rsidR="00802C01">
        <w:tab/>
      </w:r>
      <w:r>
        <w:tab/>
        <w:t>[3]</w:t>
      </w:r>
      <w:r>
        <w:tab/>
        <w:t>OCTET STRING (SIZE (1..2))</w:t>
      </w:r>
      <w:r w:rsidR="00802C01">
        <w:tab/>
      </w:r>
      <w:r w:rsidR="00802C01">
        <w:tab/>
      </w:r>
      <w:r>
        <w:t>OPTIONAL,</w:t>
      </w:r>
    </w:p>
    <w:p w14:paraId="43FAD20D" w14:textId="77777777" w:rsidR="0016404C" w:rsidRDefault="0016404C">
      <w:pPr>
        <w:pStyle w:val="PL"/>
      </w:pPr>
      <w:r>
        <w:tab/>
        <w:t>startDigit</w:t>
      </w:r>
      <w:r w:rsidR="00802C01">
        <w:tab/>
      </w:r>
      <w:r w:rsidR="00802C01">
        <w:tab/>
      </w:r>
      <w:r w:rsidR="00802C01">
        <w:tab/>
      </w:r>
      <w:r>
        <w:tab/>
        <w:t>[4]</w:t>
      </w:r>
      <w:r>
        <w:tab/>
        <w:t>OCTET STRING (SIZE (1..2))</w:t>
      </w:r>
      <w:r w:rsidR="00802C01">
        <w:tab/>
      </w:r>
      <w:r w:rsidR="00802C01">
        <w:tab/>
      </w:r>
      <w:r>
        <w:t>OPTIONAL,</w:t>
      </w:r>
    </w:p>
    <w:p w14:paraId="08591F55" w14:textId="77777777" w:rsidR="0016404C" w:rsidRDefault="0016404C">
      <w:pPr>
        <w:pStyle w:val="PL"/>
      </w:pPr>
      <w:r>
        <w:tab/>
        <w:t>interDigitTimeout</w:t>
      </w:r>
      <w:r w:rsidR="00802C01">
        <w:tab/>
      </w:r>
      <w:r w:rsidR="00802C01">
        <w:tab/>
      </w:r>
      <w:r>
        <w:tab/>
        <w:t>[6]</w:t>
      </w:r>
      <w:r>
        <w:tab/>
        <w:t>INTEGER (1..127) DEFAULT 10,</w:t>
      </w:r>
    </w:p>
    <w:p w14:paraId="5E13B4DA" w14:textId="77777777" w:rsidR="0016404C" w:rsidRDefault="0016404C">
      <w:pPr>
        <w:pStyle w:val="PL"/>
      </w:pPr>
      <w:r>
        <w:tab/>
        <w:t>...</w:t>
      </w:r>
    </w:p>
    <w:p w14:paraId="350DF925" w14:textId="77777777" w:rsidR="0016404C" w:rsidRDefault="0016404C">
      <w:pPr>
        <w:pStyle w:val="PL"/>
      </w:pPr>
      <w:r>
        <w:tab/>
        <w:t>}</w:t>
      </w:r>
    </w:p>
    <w:p w14:paraId="741BD422" w14:textId="77777777" w:rsidR="0016404C" w:rsidRDefault="0016404C">
      <w:pPr>
        <w:pStyle w:val="PL"/>
      </w:pPr>
      <w:r>
        <w:t>--</w:t>
      </w:r>
    </w:p>
    <w:p w14:paraId="6AA6186E" w14:textId="77777777" w:rsidR="0016404C" w:rsidRDefault="0016404C">
      <w:pPr>
        <w:pStyle w:val="PL"/>
      </w:pPr>
      <w:r>
        <w:t>-- - minimumNumberOfDigits</w:t>
      </w:r>
      <w:r w:rsidR="00802C01">
        <w:tab/>
      </w:r>
      <w:r>
        <w:tab/>
        <w:t>specifies the minumum number of digits that shall be collected</w:t>
      </w:r>
    </w:p>
    <w:p w14:paraId="01042C60" w14:textId="77777777" w:rsidR="0016404C" w:rsidRDefault="0016404C">
      <w:pPr>
        <w:pStyle w:val="PL"/>
      </w:pPr>
      <w:r>
        <w:t>-- - maximumNumberOfDigits</w:t>
      </w:r>
      <w:r w:rsidR="00802C01">
        <w:tab/>
      </w:r>
      <w:r>
        <w:tab/>
        <w:t>specifies the maximum number of digits that shall be collected</w:t>
      </w:r>
    </w:p>
    <w:p w14:paraId="18270E62" w14:textId="77777777" w:rsidR="0016404C" w:rsidRDefault="0016404C">
      <w:pPr>
        <w:pStyle w:val="PL"/>
      </w:pPr>
      <w:r>
        <w:t>-- - endOfReplyDigit</w:t>
      </w:r>
      <w:r w:rsidR="00802C01">
        <w:tab/>
      </w:r>
      <w:r w:rsidR="00802C01">
        <w:tab/>
      </w:r>
      <w:r>
        <w:t>specifies the digit string that denotes the end of the digits</w:t>
      </w:r>
    </w:p>
    <w:p w14:paraId="2D5F7F39" w14:textId="77777777" w:rsidR="0016404C" w:rsidRDefault="0016404C">
      <w:pPr>
        <w:pStyle w:val="PL"/>
      </w:pPr>
      <w:r>
        <w:t>--</w:t>
      </w:r>
      <w:r w:rsidR="00802C01">
        <w:tab/>
      </w:r>
      <w:r w:rsidR="00802C01">
        <w:tab/>
      </w:r>
      <w:r w:rsidR="00802C01">
        <w:tab/>
      </w:r>
      <w:r w:rsidR="00802C01">
        <w:tab/>
      </w:r>
      <w:r>
        <w:tab/>
        <w:t>to be collected.</w:t>
      </w:r>
    </w:p>
    <w:p w14:paraId="43A086D6" w14:textId="77777777" w:rsidR="0016404C" w:rsidRDefault="0016404C">
      <w:pPr>
        <w:pStyle w:val="PL"/>
      </w:pPr>
      <w:r>
        <w:t>-- - cancelDigit</w:t>
      </w:r>
      <w:r w:rsidR="00802C01">
        <w:tab/>
      </w:r>
      <w:r w:rsidR="00802C01">
        <w:tab/>
      </w:r>
      <w:r>
        <w:tab/>
        <w:t>specifies the digit string that indicates that the input shall</w:t>
      </w:r>
    </w:p>
    <w:p w14:paraId="006188C4" w14:textId="77777777" w:rsidR="0016404C" w:rsidRDefault="0016404C">
      <w:pPr>
        <w:pStyle w:val="PL"/>
      </w:pPr>
      <w:r>
        <w:t>--</w:t>
      </w:r>
      <w:r w:rsidR="00802C01">
        <w:tab/>
      </w:r>
      <w:r w:rsidR="00802C01">
        <w:tab/>
      </w:r>
      <w:r w:rsidR="00802C01">
        <w:tab/>
      </w:r>
      <w:r w:rsidR="00802C01">
        <w:tab/>
      </w:r>
      <w:r>
        <w:tab/>
        <w:t>be erased and digit collection shall start afresh.</w:t>
      </w:r>
    </w:p>
    <w:p w14:paraId="38C867DF" w14:textId="77777777" w:rsidR="0016404C" w:rsidRDefault="0016404C">
      <w:pPr>
        <w:pStyle w:val="PL"/>
      </w:pPr>
      <w:r>
        <w:t>-- - startDigit</w:t>
      </w:r>
      <w:r w:rsidR="00802C01">
        <w:tab/>
      </w:r>
      <w:r w:rsidR="00802C01">
        <w:tab/>
      </w:r>
      <w:r w:rsidR="00802C01">
        <w:tab/>
      </w:r>
      <w:r>
        <w:t>specifies the digit string that denotes the start of the digits</w:t>
      </w:r>
    </w:p>
    <w:p w14:paraId="7B45B757" w14:textId="77777777" w:rsidR="0016404C" w:rsidRDefault="0016404C">
      <w:pPr>
        <w:pStyle w:val="PL"/>
      </w:pPr>
      <w:r>
        <w:t>--</w:t>
      </w:r>
      <w:r w:rsidR="00802C01">
        <w:tab/>
      </w:r>
      <w:r w:rsidR="00802C01">
        <w:tab/>
      </w:r>
      <w:r w:rsidR="00802C01">
        <w:tab/>
      </w:r>
      <w:r w:rsidR="00802C01">
        <w:tab/>
      </w:r>
      <w:r>
        <w:tab/>
        <w:t>to be collected.</w:t>
      </w:r>
    </w:p>
    <w:p w14:paraId="3C979152" w14:textId="77777777" w:rsidR="0016404C" w:rsidRDefault="0016404C">
      <w:pPr>
        <w:pStyle w:val="PL"/>
      </w:pPr>
      <w:r>
        <w:t>-- - interDigitTimeout</w:t>
      </w:r>
      <w:r w:rsidR="00802C01">
        <w:tab/>
      </w:r>
      <w:r w:rsidR="00802C01">
        <w:tab/>
      </w:r>
      <w:r>
        <w:t>specifies the maximum duration in seconds between successive</w:t>
      </w:r>
    </w:p>
    <w:p w14:paraId="1DAED56D" w14:textId="77777777" w:rsidR="0016404C" w:rsidRDefault="0016404C">
      <w:pPr>
        <w:pStyle w:val="PL"/>
      </w:pPr>
      <w:r>
        <w:t>--</w:t>
      </w:r>
      <w:r w:rsidR="00802C01">
        <w:tab/>
      </w:r>
      <w:r w:rsidR="00802C01">
        <w:tab/>
      </w:r>
      <w:r w:rsidR="00802C01">
        <w:tab/>
      </w:r>
      <w:r w:rsidR="00802C01">
        <w:tab/>
      </w:r>
      <w:r>
        <w:tab/>
        <w:t>digits.</w:t>
      </w:r>
    </w:p>
    <w:p w14:paraId="573E79E2" w14:textId="77777777" w:rsidR="0016404C" w:rsidRDefault="0016404C">
      <w:pPr>
        <w:pStyle w:val="PL"/>
      </w:pPr>
      <w:r>
        <w:t>--</w:t>
      </w:r>
    </w:p>
    <w:p w14:paraId="12D6B14A" w14:textId="77777777" w:rsidR="0016404C" w:rsidRDefault="0016404C">
      <w:pPr>
        <w:pStyle w:val="PL"/>
      </w:pPr>
      <w:r>
        <w:t>-- endOfReplyDigit, cancelDigit and startDigit shall contain digits in the range 0..9, '*' and '#'</w:t>
      </w:r>
    </w:p>
    <w:p w14:paraId="515C23B9" w14:textId="77777777" w:rsidR="0016404C" w:rsidRDefault="0016404C">
      <w:pPr>
        <w:pStyle w:val="PL"/>
      </w:pPr>
      <w:r>
        <w:t>-- only. The collected digits string, reported to the gsmSCF, shall include the endOfReplyDigit and</w:t>
      </w:r>
    </w:p>
    <w:p w14:paraId="56D340C1" w14:textId="77777777" w:rsidR="0016404C" w:rsidRDefault="0016404C">
      <w:pPr>
        <w:pStyle w:val="PL"/>
      </w:pPr>
      <w:r>
        <w:t>-- the startDigit, if present.</w:t>
      </w:r>
    </w:p>
    <w:p w14:paraId="01681012" w14:textId="77777777" w:rsidR="0016404C" w:rsidRDefault="0016404C">
      <w:pPr>
        <w:pStyle w:val="PL"/>
      </w:pPr>
      <w:r>
        <w:t>--</w:t>
      </w:r>
    </w:p>
    <w:p w14:paraId="103D41DB" w14:textId="77777777" w:rsidR="0016404C" w:rsidRDefault="0016404C">
      <w:pPr>
        <w:pStyle w:val="PL"/>
      </w:pPr>
      <w:r>
        <w:t>-- endOfReplyDigit, cancelDigit and startDigit shall be encoded as BCD digits. Each octet shall</w:t>
      </w:r>
    </w:p>
    <w:p w14:paraId="191434B2" w14:textId="77777777" w:rsidR="0016404C" w:rsidRDefault="0016404C">
      <w:pPr>
        <w:pStyle w:val="PL"/>
      </w:pPr>
      <w:r>
        <w:t>-- contain one BCD digit, in the 4 least significant bits of each octet.</w:t>
      </w:r>
    </w:p>
    <w:p w14:paraId="3736503E" w14:textId="77777777" w:rsidR="0016404C" w:rsidRDefault="0016404C">
      <w:pPr>
        <w:pStyle w:val="PL"/>
      </w:pPr>
      <w:r>
        <w:t>-- The following encoding shall be used for the over-decadic digits: 1011 (*), 1100 (#).</w:t>
      </w:r>
    </w:p>
    <w:p w14:paraId="39B125DD" w14:textId="77777777" w:rsidR="0016404C" w:rsidRDefault="0016404C">
      <w:pPr>
        <w:pStyle w:val="PL"/>
        <w:rPr>
          <w:rFonts w:ascii="Courier" w:hAnsi="Courier"/>
        </w:rPr>
      </w:pPr>
    </w:p>
    <w:p w14:paraId="5C066E71" w14:textId="77777777" w:rsidR="0016404C" w:rsidRDefault="0016404C">
      <w:pPr>
        <w:pStyle w:val="PL"/>
        <w:outlineLvl w:val="0"/>
        <w:rPr>
          <w:rFonts w:ascii="Courier" w:hAnsi="Courier"/>
        </w:rPr>
      </w:pPr>
      <w:r>
        <w:rPr>
          <w:rFonts w:ascii="Courier" w:hAnsi="Courier"/>
        </w:rPr>
        <w:t>MonitorMode ::= ENUMERATED {</w:t>
      </w:r>
    </w:p>
    <w:p w14:paraId="7DC7D91C" w14:textId="77777777" w:rsidR="0016404C" w:rsidRDefault="0016404C">
      <w:pPr>
        <w:pStyle w:val="PL"/>
        <w:rPr>
          <w:rFonts w:ascii="Courier" w:hAnsi="Courier"/>
        </w:rPr>
      </w:pPr>
      <w:r>
        <w:rPr>
          <w:rFonts w:ascii="Courier" w:hAnsi="Courier"/>
        </w:rPr>
        <w:tab/>
        <w:t>interrupted</w:t>
      </w:r>
      <w:r w:rsidR="00802C01">
        <w:rPr>
          <w:rFonts w:ascii="Courier" w:hAnsi="Courier"/>
        </w:rPr>
        <w:tab/>
      </w:r>
      <w:r w:rsidR="00802C01">
        <w:rPr>
          <w:rFonts w:ascii="Courier" w:hAnsi="Courier"/>
        </w:rPr>
        <w:tab/>
      </w:r>
      <w:r w:rsidR="00802C01">
        <w:rPr>
          <w:rFonts w:ascii="Courier" w:hAnsi="Courier"/>
        </w:rPr>
        <w:tab/>
      </w:r>
      <w:r>
        <w:rPr>
          <w:rFonts w:ascii="Courier" w:hAnsi="Courier"/>
        </w:rPr>
        <w:tab/>
        <w:t>(0),</w:t>
      </w:r>
    </w:p>
    <w:p w14:paraId="76E1153C" w14:textId="77777777" w:rsidR="0016404C" w:rsidRDefault="0016404C">
      <w:pPr>
        <w:pStyle w:val="PL"/>
        <w:rPr>
          <w:rFonts w:ascii="Courier" w:hAnsi="Courier"/>
        </w:rPr>
      </w:pPr>
      <w:r>
        <w:rPr>
          <w:rFonts w:ascii="Courier" w:hAnsi="Courier"/>
        </w:rPr>
        <w:tab/>
        <w:t>notifyAndContinue</w:t>
      </w:r>
      <w:r w:rsidR="00802C01">
        <w:rPr>
          <w:rFonts w:ascii="Courier" w:hAnsi="Courier"/>
        </w:rPr>
        <w:tab/>
      </w:r>
      <w:r w:rsidR="00802C01">
        <w:rPr>
          <w:rFonts w:ascii="Courier" w:hAnsi="Courier"/>
        </w:rPr>
        <w:tab/>
      </w:r>
      <w:r>
        <w:rPr>
          <w:rFonts w:ascii="Courier" w:hAnsi="Courier"/>
        </w:rPr>
        <w:tab/>
        <w:t>(1),</w:t>
      </w:r>
    </w:p>
    <w:p w14:paraId="33F8879F" w14:textId="77777777" w:rsidR="0016404C" w:rsidRDefault="0016404C">
      <w:pPr>
        <w:pStyle w:val="PL"/>
        <w:rPr>
          <w:rFonts w:ascii="Courier" w:hAnsi="Courier"/>
        </w:rPr>
      </w:pPr>
      <w:r>
        <w:rPr>
          <w:rFonts w:ascii="Courier" w:hAnsi="Courier"/>
        </w:rPr>
        <w:tab/>
        <w:t>transparent</w:t>
      </w:r>
      <w:r w:rsidR="00802C01">
        <w:rPr>
          <w:rFonts w:ascii="Courier" w:hAnsi="Courier"/>
        </w:rPr>
        <w:tab/>
      </w:r>
      <w:r w:rsidR="00802C01">
        <w:rPr>
          <w:rFonts w:ascii="Courier" w:hAnsi="Courier"/>
        </w:rPr>
        <w:tab/>
      </w:r>
      <w:r w:rsidR="00802C01">
        <w:rPr>
          <w:rFonts w:ascii="Courier" w:hAnsi="Courier"/>
        </w:rPr>
        <w:tab/>
      </w:r>
      <w:r>
        <w:rPr>
          <w:rFonts w:ascii="Courier" w:hAnsi="Courier"/>
        </w:rPr>
        <w:tab/>
        <w:t>(2)</w:t>
      </w:r>
    </w:p>
    <w:p w14:paraId="6077BD18" w14:textId="77777777" w:rsidR="0016404C" w:rsidRDefault="0016404C">
      <w:pPr>
        <w:pStyle w:val="PL"/>
        <w:rPr>
          <w:rFonts w:ascii="Courier" w:hAnsi="Courier"/>
        </w:rPr>
      </w:pPr>
      <w:r>
        <w:rPr>
          <w:rFonts w:ascii="Courier" w:hAnsi="Courier"/>
        </w:rPr>
        <w:tab/>
        <w:t>}</w:t>
      </w:r>
    </w:p>
    <w:p w14:paraId="6C9E35DB" w14:textId="77777777" w:rsidR="0016404C" w:rsidRDefault="0016404C">
      <w:pPr>
        <w:pStyle w:val="PL"/>
        <w:rPr>
          <w:rFonts w:ascii="Courier" w:hAnsi="Courier"/>
        </w:rPr>
      </w:pPr>
      <w:r>
        <w:rPr>
          <w:rFonts w:ascii="Courier" w:hAnsi="Courier"/>
        </w:rPr>
        <w:t>-- Indicates the event is relayed and/or processed by the SSP.</w:t>
      </w:r>
    </w:p>
    <w:p w14:paraId="0C85013B" w14:textId="77777777" w:rsidR="0016404C" w:rsidRDefault="0016404C">
      <w:pPr>
        <w:pStyle w:val="PL"/>
        <w:rPr>
          <w:rFonts w:ascii="Courier" w:hAnsi="Courier"/>
        </w:rPr>
      </w:pPr>
      <w:r>
        <w:rPr>
          <w:rFonts w:ascii="Courier" w:hAnsi="Courier"/>
        </w:rPr>
        <w:t>-- Transparent means that the gsmSSF or gprsSSF does not notify the gsmSCF of the event.</w:t>
      </w:r>
    </w:p>
    <w:p w14:paraId="658CF2D9" w14:textId="77777777" w:rsidR="0016404C" w:rsidRDefault="0016404C">
      <w:pPr>
        <w:pStyle w:val="PL"/>
        <w:rPr>
          <w:rFonts w:ascii="Courier" w:hAnsi="Courier"/>
        </w:rPr>
      </w:pPr>
      <w:r>
        <w:rPr>
          <w:rFonts w:ascii="Courier" w:hAnsi="Courier"/>
        </w:rPr>
        <w:t>-- For the use of this parameter refer to the procedure descriptions in clause 11.</w:t>
      </w:r>
    </w:p>
    <w:p w14:paraId="6B4D546F" w14:textId="77777777" w:rsidR="0016404C" w:rsidRDefault="0016404C">
      <w:pPr>
        <w:pStyle w:val="PL"/>
      </w:pPr>
      <w:r>
        <w:t>-- For the RequestNotificationCharging operation, 'interrupted' shall not be used in MonitorMode.</w:t>
      </w:r>
    </w:p>
    <w:p w14:paraId="10AD0BDB" w14:textId="77777777" w:rsidR="0016404C" w:rsidRDefault="0016404C">
      <w:pPr>
        <w:pStyle w:val="PL"/>
        <w:rPr>
          <w:rFonts w:ascii="Courier" w:hAnsi="Courier"/>
        </w:rPr>
      </w:pPr>
    </w:p>
    <w:p w14:paraId="59AC88D4" w14:textId="77777777" w:rsidR="0016404C" w:rsidRDefault="0016404C">
      <w:pPr>
        <w:pStyle w:val="PL"/>
        <w:outlineLvl w:val="0"/>
      </w:pPr>
      <w:r>
        <w:t>MO-SMSCause ::= ENUMERATED {</w:t>
      </w:r>
    </w:p>
    <w:p w14:paraId="4B0A16AA" w14:textId="77777777" w:rsidR="0016404C" w:rsidRDefault="0016404C">
      <w:pPr>
        <w:pStyle w:val="PL"/>
        <w:rPr>
          <w:noProof w:val="0"/>
          <w:snapToGrid w:val="0"/>
          <w:lang w:val="en-US"/>
        </w:rPr>
      </w:pPr>
      <w:r>
        <w:rPr>
          <w:noProof w:val="0"/>
          <w:snapToGrid w:val="0"/>
          <w:lang w:val="en-US"/>
        </w:rPr>
        <w:tab/>
      </w:r>
      <w:proofErr w:type="spellStart"/>
      <w:r>
        <w:rPr>
          <w:noProof w:val="0"/>
          <w:snapToGrid w:val="0"/>
          <w:lang w:val="en-US"/>
        </w:rPr>
        <w:t>systemFailure</w:t>
      </w:r>
      <w:proofErr w:type="spellEnd"/>
      <w:r w:rsidR="00802C01">
        <w:rPr>
          <w:noProof w:val="0"/>
          <w:snapToGrid w:val="0"/>
          <w:lang w:val="en-US"/>
        </w:rPr>
        <w:tab/>
      </w:r>
      <w:r w:rsidR="00802C01">
        <w:rPr>
          <w:noProof w:val="0"/>
          <w:snapToGrid w:val="0"/>
          <w:lang w:val="en-US"/>
        </w:rPr>
        <w:tab/>
      </w:r>
      <w:r w:rsidR="00802C01">
        <w:rPr>
          <w:noProof w:val="0"/>
          <w:snapToGrid w:val="0"/>
          <w:lang w:val="en-US"/>
        </w:rPr>
        <w:tab/>
      </w:r>
      <w:r>
        <w:rPr>
          <w:noProof w:val="0"/>
          <w:snapToGrid w:val="0"/>
          <w:lang w:val="en-US"/>
        </w:rPr>
        <w:t>(0),</w:t>
      </w:r>
    </w:p>
    <w:p w14:paraId="5D1455F1" w14:textId="77777777" w:rsidR="0016404C" w:rsidRDefault="0016404C">
      <w:pPr>
        <w:pStyle w:val="PL"/>
        <w:rPr>
          <w:noProof w:val="0"/>
          <w:snapToGrid w:val="0"/>
          <w:lang w:val="en-US"/>
        </w:rPr>
      </w:pPr>
      <w:r>
        <w:rPr>
          <w:noProof w:val="0"/>
          <w:snapToGrid w:val="0"/>
          <w:lang w:val="en-US"/>
        </w:rPr>
        <w:tab/>
      </w:r>
      <w:proofErr w:type="spellStart"/>
      <w:r>
        <w:rPr>
          <w:noProof w:val="0"/>
          <w:snapToGrid w:val="0"/>
          <w:lang w:val="en-US"/>
        </w:rPr>
        <w:t>unexpectedDataValue</w:t>
      </w:r>
      <w:proofErr w:type="spellEnd"/>
      <w:r w:rsidR="00802C01">
        <w:rPr>
          <w:noProof w:val="0"/>
          <w:snapToGrid w:val="0"/>
          <w:lang w:val="en-US"/>
        </w:rPr>
        <w:tab/>
      </w:r>
      <w:r w:rsidR="00802C01">
        <w:rPr>
          <w:noProof w:val="0"/>
          <w:snapToGrid w:val="0"/>
          <w:lang w:val="en-US"/>
        </w:rPr>
        <w:tab/>
      </w:r>
      <w:r>
        <w:rPr>
          <w:noProof w:val="0"/>
          <w:snapToGrid w:val="0"/>
          <w:lang w:val="en-US"/>
        </w:rPr>
        <w:tab/>
        <w:t>(1),</w:t>
      </w:r>
    </w:p>
    <w:p w14:paraId="7031E4C0" w14:textId="77777777" w:rsidR="0016404C" w:rsidRDefault="0016404C">
      <w:pPr>
        <w:pStyle w:val="PL"/>
        <w:rPr>
          <w:noProof w:val="0"/>
          <w:snapToGrid w:val="0"/>
          <w:lang w:val="en-US"/>
        </w:rPr>
      </w:pPr>
      <w:r>
        <w:rPr>
          <w:noProof w:val="0"/>
          <w:snapToGrid w:val="0"/>
          <w:lang w:val="en-US"/>
        </w:rPr>
        <w:tab/>
      </w:r>
      <w:proofErr w:type="spellStart"/>
      <w:r>
        <w:rPr>
          <w:noProof w:val="0"/>
          <w:snapToGrid w:val="0"/>
          <w:lang w:val="en-US"/>
        </w:rPr>
        <w:t>facilityNotSupported</w:t>
      </w:r>
      <w:proofErr w:type="spellEnd"/>
      <w:r w:rsidR="00802C01">
        <w:rPr>
          <w:noProof w:val="0"/>
          <w:snapToGrid w:val="0"/>
          <w:lang w:val="en-US"/>
        </w:rPr>
        <w:tab/>
      </w:r>
      <w:r w:rsidR="00802C01">
        <w:rPr>
          <w:noProof w:val="0"/>
          <w:snapToGrid w:val="0"/>
          <w:lang w:val="en-US"/>
        </w:rPr>
        <w:tab/>
      </w:r>
      <w:r>
        <w:rPr>
          <w:noProof w:val="0"/>
          <w:snapToGrid w:val="0"/>
          <w:lang w:val="en-US"/>
        </w:rPr>
        <w:t>(2),</w:t>
      </w:r>
    </w:p>
    <w:p w14:paraId="452190A9" w14:textId="77777777" w:rsidR="0016404C" w:rsidRDefault="0016404C">
      <w:pPr>
        <w:pStyle w:val="PL"/>
        <w:rPr>
          <w:noProof w:val="0"/>
          <w:snapToGrid w:val="0"/>
          <w:lang w:val="en-US"/>
        </w:rPr>
      </w:pPr>
      <w:r>
        <w:rPr>
          <w:noProof w:val="0"/>
          <w:snapToGrid w:val="0"/>
          <w:lang w:val="en-US"/>
        </w:rPr>
        <w:tab/>
      </w:r>
      <w:proofErr w:type="spellStart"/>
      <w:r>
        <w:rPr>
          <w:noProof w:val="0"/>
          <w:snapToGrid w:val="0"/>
          <w:lang w:val="en-US"/>
        </w:rPr>
        <w:t>sM-DeliveryFailure</w:t>
      </w:r>
      <w:proofErr w:type="spellEnd"/>
      <w:r w:rsidR="00802C01">
        <w:rPr>
          <w:noProof w:val="0"/>
          <w:snapToGrid w:val="0"/>
          <w:lang w:val="en-US"/>
        </w:rPr>
        <w:tab/>
      </w:r>
      <w:r w:rsidR="00802C01">
        <w:rPr>
          <w:noProof w:val="0"/>
          <w:snapToGrid w:val="0"/>
          <w:lang w:val="en-US"/>
        </w:rPr>
        <w:tab/>
      </w:r>
      <w:r>
        <w:rPr>
          <w:noProof w:val="0"/>
          <w:snapToGrid w:val="0"/>
          <w:lang w:val="en-US"/>
        </w:rPr>
        <w:tab/>
        <w:t>(3),</w:t>
      </w:r>
    </w:p>
    <w:p w14:paraId="33B7876D" w14:textId="77777777" w:rsidR="0016404C" w:rsidRDefault="00802C01">
      <w:pPr>
        <w:pStyle w:val="PL"/>
        <w:rPr>
          <w:noProof w:val="0"/>
          <w:snapToGrid w:val="0"/>
          <w:lang w:val="en-US"/>
        </w:rPr>
      </w:pPr>
      <w:r>
        <w:rPr>
          <w:noProof w:val="0"/>
          <w:snapToGrid w:val="0"/>
          <w:lang w:val="en-US"/>
        </w:rPr>
        <w:tab/>
      </w:r>
      <w:proofErr w:type="spellStart"/>
      <w:r w:rsidR="0016404C">
        <w:rPr>
          <w:noProof w:val="0"/>
          <w:snapToGrid w:val="0"/>
          <w:lang w:val="en-US"/>
        </w:rPr>
        <w:t>releaseFromRadioInterface</w:t>
      </w:r>
      <w:proofErr w:type="spellEnd"/>
      <w:r>
        <w:rPr>
          <w:noProof w:val="0"/>
          <w:snapToGrid w:val="0"/>
          <w:lang w:val="en-US"/>
        </w:rPr>
        <w:tab/>
      </w:r>
      <w:r w:rsidR="0016404C">
        <w:rPr>
          <w:noProof w:val="0"/>
          <w:snapToGrid w:val="0"/>
          <w:lang w:val="en-US"/>
        </w:rPr>
        <w:tab/>
        <w:t>(4)</w:t>
      </w:r>
    </w:p>
    <w:p w14:paraId="22D326E2" w14:textId="77777777" w:rsidR="0016404C" w:rsidRDefault="0016404C">
      <w:pPr>
        <w:pStyle w:val="PL"/>
      </w:pPr>
      <w:r>
        <w:tab/>
        <w:t>}</w:t>
      </w:r>
    </w:p>
    <w:p w14:paraId="19876E1E" w14:textId="77777777" w:rsidR="0016404C" w:rsidRDefault="0016404C">
      <w:pPr>
        <w:pStyle w:val="PL"/>
      </w:pPr>
      <w:r>
        <w:t>-- MO SMS error values which are reported to gsmSCF.</w:t>
      </w:r>
    </w:p>
    <w:p w14:paraId="7B982958" w14:textId="77777777" w:rsidR="0016404C" w:rsidRDefault="0016404C">
      <w:pPr>
        <w:pStyle w:val="PL"/>
      </w:pPr>
      <w:r>
        <w:t>-- Most of these values are received from the SMSC as a response to</w:t>
      </w:r>
    </w:p>
    <w:p w14:paraId="17771ADE" w14:textId="77777777" w:rsidR="0016404C" w:rsidRDefault="0016404C">
      <w:pPr>
        <w:pStyle w:val="PL"/>
      </w:pPr>
      <w:r>
        <w:t>-- MO-ForwardSM operation.</w:t>
      </w:r>
    </w:p>
    <w:p w14:paraId="4F4E80E7" w14:textId="77777777" w:rsidR="0016404C" w:rsidRDefault="0016404C">
      <w:pPr>
        <w:pStyle w:val="PL"/>
      </w:pPr>
    </w:p>
    <w:p w14:paraId="11B3F7FC" w14:textId="77777777" w:rsidR="0016404C" w:rsidRDefault="0016404C">
      <w:pPr>
        <w:pStyle w:val="PL"/>
      </w:pPr>
      <w:bookmarkStart w:id="64" w:name="_Hlt531764202"/>
      <w:bookmarkEnd w:id="64"/>
      <w:r>
        <w:t>MT-SMSCause ::= OCTET STRING (SIZE (1))</w:t>
      </w:r>
    </w:p>
    <w:p w14:paraId="403D3EC3" w14:textId="77777777" w:rsidR="0016404C" w:rsidRDefault="0016404C">
      <w:pPr>
        <w:pStyle w:val="PL"/>
      </w:pPr>
      <w:r>
        <w:t>-- This variable is sent to the gsmSCF for a Short Message delivery failure</w:t>
      </w:r>
    </w:p>
    <w:p w14:paraId="089D8BDF" w14:textId="77777777" w:rsidR="0016404C" w:rsidRDefault="0016404C">
      <w:pPr>
        <w:pStyle w:val="PL"/>
      </w:pPr>
      <w:r>
        <w:t>-- notification.</w:t>
      </w:r>
    </w:p>
    <w:p w14:paraId="1F0B9300" w14:textId="77777777" w:rsidR="0016404C" w:rsidRDefault="0016404C">
      <w:pPr>
        <w:pStyle w:val="PL"/>
        <w:rPr>
          <w:color w:val="000000"/>
        </w:rPr>
      </w:pPr>
      <w:r>
        <w:t xml:space="preserve">-- </w:t>
      </w:r>
      <w:r>
        <w:rPr>
          <w:color w:val="000000"/>
        </w:rPr>
        <w:t>If the delivery failure is due to RP-ERROR RPDU received from the MS,</w:t>
      </w:r>
    </w:p>
    <w:p w14:paraId="1A132831" w14:textId="77777777" w:rsidR="0016404C" w:rsidRDefault="0016404C">
      <w:pPr>
        <w:pStyle w:val="PL"/>
        <w:rPr>
          <w:color w:val="000000"/>
        </w:rPr>
      </w:pPr>
      <w:r>
        <w:rPr>
          <w:color w:val="000000"/>
        </w:rPr>
        <w:t>-- then MT-SMSCause shall be set to the RP-Cause component in the RP-ERROR RPDU.</w:t>
      </w:r>
      <w:r>
        <w:rPr>
          <w:color w:val="000000"/>
        </w:rPr>
        <w:br/>
        <w:t>-– Refer to 3GPP TS 24.011 [10] for the encoding of RP-Cause values.</w:t>
      </w:r>
    </w:p>
    <w:p w14:paraId="6BF99453" w14:textId="77777777" w:rsidR="0016404C" w:rsidRDefault="0016404C">
      <w:pPr>
        <w:pStyle w:val="PL"/>
        <w:rPr>
          <w:color w:val="000000"/>
        </w:rPr>
      </w:pPr>
      <w:r>
        <w:rPr>
          <w:color w:val="000000"/>
        </w:rPr>
        <w:t>-- Otherwise, if the delivery failure is due to internal failure in the MSC or SGSN</w:t>
      </w:r>
    </w:p>
    <w:p w14:paraId="60BC1AA7" w14:textId="77777777" w:rsidR="0016404C" w:rsidRDefault="0016404C">
      <w:pPr>
        <w:pStyle w:val="PL"/>
      </w:pPr>
      <w:r>
        <w:rPr>
          <w:color w:val="000000"/>
        </w:rPr>
        <w:t xml:space="preserve">-- or time-out from the MS, then MT-SMSCause shall be set to </w:t>
      </w:r>
      <w:r>
        <w:t>'Protocol error,</w:t>
      </w:r>
    </w:p>
    <w:p w14:paraId="2B576517" w14:textId="77777777" w:rsidR="0016404C" w:rsidRDefault="0016404C">
      <w:pPr>
        <w:pStyle w:val="PL"/>
        <w:rPr>
          <w:color w:val="000000"/>
        </w:rPr>
      </w:pPr>
      <w:r>
        <w:t>-- unspecified'</w:t>
      </w:r>
      <w:r>
        <w:rPr>
          <w:color w:val="000000"/>
        </w:rPr>
        <w:t xml:space="preserve">, </w:t>
      </w:r>
      <w:r>
        <w:t>as defined in</w:t>
      </w:r>
      <w:r>
        <w:rPr>
          <w:color w:val="000000"/>
        </w:rPr>
        <w:t xml:space="preserve"> 3GPP TS 24.011 [10].</w:t>
      </w:r>
    </w:p>
    <w:p w14:paraId="52CDF6D3" w14:textId="77777777" w:rsidR="0016404C" w:rsidRDefault="0016404C">
      <w:pPr>
        <w:pStyle w:val="PL"/>
      </w:pPr>
    </w:p>
    <w:p w14:paraId="4282E3D4" w14:textId="77777777" w:rsidR="0016404C" w:rsidRDefault="0016404C">
      <w:pPr>
        <w:pStyle w:val="PL"/>
        <w:rPr>
          <w:rFonts w:ascii="Courier" w:hAnsi="Courier"/>
        </w:rPr>
      </w:pPr>
      <w:r>
        <w:rPr>
          <w:rFonts w:ascii="Courier" w:hAnsi="Courier"/>
        </w:rPr>
        <w:t>NAOliInfo ::= OCTET STRING (SIZE (1))</w:t>
      </w:r>
    </w:p>
    <w:p w14:paraId="326B1A6D" w14:textId="77777777" w:rsidR="0016404C" w:rsidRDefault="0016404C">
      <w:pPr>
        <w:pStyle w:val="PL"/>
        <w:rPr>
          <w:rFonts w:ascii="Courier" w:hAnsi="Courier"/>
        </w:rPr>
      </w:pPr>
      <w:r>
        <w:rPr>
          <w:rFonts w:ascii="Courier" w:hAnsi="Courier"/>
        </w:rPr>
        <w:t>--  NA Oli information takes the same value as defined in ANSI T1.113-1995 [92]</w:t>
      </w:r>
    </w:p>
    <w:p w14:paraId="51E19C57" w14:textId="77777777" w:rsidR="0016404C" w:rsidRDefault="0016404C">
      <w:pPr>
        <w:pStyle w:val="PL"/>
        <w:rPr>
          <w:rFonts w:ascii="Courier" w:hAnsi="Courier"/>
        </w:rPr>
      </w:pPr>
      <w:r>
        <w:rPr>
          <w:rFonts w:ascii="Courier" w:hAnsi="Courier"/>
        </w:rPr>
        <w:t>--  e.g.</w:t>
      </w:r>
      <w:r>
        <w:rPr>
          <w:rFonts w:ascii="Courier" w:hAnsi="Courier"/>
        </w:rPr>
        <w:tab/>
        <w:t>'3D'H  – Decimal value 61 - Cellular Service (Type 1)</w:t>
      </w:r>
    </w:p>
    <w:p w14:paraId="5737A027" w14:textId="77777777" w:rsidR="0016404C" w:rsidRDefault="0016404C">
      <w:pPr>
        <w:pStyle w:val="PL"/>
        <w:rPr>
          <w:rFonts w:ascii="Courier" w:hAnsi="Courier"/>
        </w:rPr>
      </w:pPr>
      <w:r>
        <w:rPr>
          <w:rFonts w:ascii="Courier" w:hAnsi="Courier"/>
        </w:rPr>
        <w:lastRenderedPageBreak/>
        <w:t>--</w:t>
      </w:r>
      <w:r w:rsidR="00802C01">
        <w:rPr>
          <w:rFonts w:ascii="Courier" w:hAnsi="Courier"/>
        </w:rPr>
        <w:tab/>
      </w:r>
      <w:r>
        <w:rPr>
          <w:rFonts w:ascii="Courier" w:hAnsi="Courier"/>
        </w:rPr>
        <w:tab/>
        <w:t>'3E'H  – Decimal value 62 - Cellular Service (Type 2)</w:t>
      </w:r>
    </w:p>
    <w:p w14:paraId="0C07DD40"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ab/>
        <w:t>'3F'H  – Decimal value 63 - Cellular Service (roaming)</w:t>
      </w:r>
    </w:p>
    <w:p w14:paraId="24BF9500" w14:textId="77777777" w:rsidR="004A3A30" w:rsidRDefault="004A3A30" w:rsidP="004A3A30">
      <w:pPr>
        <w:pStyle w:val="PL"/>
        <w:rPr>
          <w:rFonts w:ascii="Courier" w:hAnsi="Courier"/>
        </w:rPr>
      </w:pPr>
    </w:p>
    <w:p w14:paraId="64C3F60B" w14:textId="77777777" w:rsidR="004A3A30" w:rsidRDefault="004A3A30" w:rsidP="004A3A30">
      <w:pPr>
        <w:pStyle w:val="PL"/>
        <w:outlineLvl w:val="0"/>
      </w:pPr>
      <w:r>
        <w:t>NatureOfServiceChange ::= ENUMERATED {</w:t>
      </w:r>
    </w:p>
    <w:p w14:paraId="4CC2E40E" w14:textId="77777777" w:rsidR="004A3A30" w:rsidRDefault="004A3A30" w:rsidP="004A3A30">
      <w:pPr>
        <w:pStyle w:val="PL"/>
        <w:rPr>
          <w:noProof w:val="0"/>
          <w:snapToGrid w:val="0"/>
          <w:lang w:val="en-US"/>
        </w:rPr>
      </w:pPr>
      <w:r>
        <w:rPr>
          <w:noProof w:val="0"/>
          <w:snapToGrid w:val="0"/>
          <w:lang w:val="en-US"/>
        </w:rPr>
        <w:tab/>
      </w:r>
      <w:proofErr w:type="spellStart"/>
      <w:r>
        <w:rPr>
          <w:noProof w:val="0"/>
          <w:snapToGrid w:val="0"/>
          <w:lang w:val="en-US"/>
        </w:rPr>
        <w:t>userInitiated</w:t>
      </w:r>
      <w:proofErr w:type="spellEnd"/>
      <w:r w:rsidR="00802C01">
        <w:rPr>
          <w:noProof w:val="0"/>
          <w:snapToGrid w:val="0"/>
          <w:lang w:val="en-US"/>
        </w:rPr>
        <w:tab/>
      </w:r>
      <w:r w:rsidR="00802C01">
        <w:rPr>
          <w:noProof w:val="0"/>
          <w:snapToGrid w:val="0"/>
          <w:lang w:val="en-US"/>
        </w:rPr>
        <w:tab/>
      </w:r>
      <w:r w:rsidR="00802C01">
        <w:rPr>
          <w:noProof w:val="0"/>
          <w:snapToGrid w:val="0"/>
          <w:lang w:val="en-US"/>
        </w:rPr>
        <w:tab/>
      </w:r>
      <w:r>
        <w:rPr>
          <w:noProof w:val="0"/>
          <w:snapToGrid w:val="0"/>
          <w:lang w:val="en-US"/>
        </w:rPr>
        <w:t>(0),</w:t>
      </w:r>
    </w:p>
    <w:p w14:paraId="6BB3C1AD" w14:textId="77777777" w:rsidR="004A3A30" w:rsidRDefault="004A3A30" w:rsidP="004A3A30">
      <w:pPr>
        <w:pStyle w:val="PL"/>
        <w:rPr>
          <w:noProof w:val="0"/>
          <w:snapToGrid w:val="0"/>
          <w:lang w:val="en-US"/>
        </w:rPr>
      </w:pPr>
      <w:r>
        <w:rPr>
          <w:noProof w:val="0"/>
          <w:snapToGrid w:val="0"/>
          <w:lang w:val="en-US"/>
        </w:rPr>
        <w:tab/>
      </w:r>
      <w:proofErr w:type="spellStart"/>
      <w:r>
        <w:rPr>
          <w:noProof w:val="0"/>
          <w:snapToGrid w:val="0"/>
          <w:lang w:val="en-US"/>
        </w:rPr>
        <w:t>networkInitiated</w:t>
      </w:r>
      <w:proofErr w:type="spellEnd"/>
      <w:r w:rsidR="00802C01">
        <w:rPr>
          <w:noProof w:val="0"/>
          <w:snapToGrid w:val="0"/>
          <w:lang w:val="en-US"/>
        </w:rPr>
        <w:tab/>
      </w:r>
      <w:r w:rsidR="00802C01">
        <w:rPr>
          <w:noProof w:val="0"/>
          <w:snapToGrid w:val="0"/>
          <w:lang w:val="en-US"/>
        </w:rPr>
        <w:tab/>
      </w:r>
      <w:r>
        <w:rPr>
          <w:noProof w:val="0"/>
          <w:snapToGrid w:val="0"/>
          <w:lang w:val="en-US"/>
        </w:rPr>
        <w:tab/>
        <w:t>(1)</w:t>
      </w:r>
    </w:p>
    <w:p w14:paraId="6A1A0CD2" w14:textId="77777777" w:rsidR="004A3A30" w:rsidRDefault="004A3A30" w:rsidP="004A3A30">
      <w:pPr>
        <w:pStyle w:val="PL"/>
      </w:pPr>
      <w:r>
        <w:tab/>
        <w:t>}</w:t>
      </w:r>
    </w:p>
    <w:p w14:paraId="046AC19D" w14:textId="77777777" w:rsidR="0016404C" w:rsidRDefault="0016404C">
      <w:pPr>
        <w:pStyle w:val="PL"/>
        <w:rPr>
          <w:rFonts w:ascii="Courier" w:hAnsi="Courier"/>
        </w:rPr>
      </w:pPr>
    </w:p>
    <w:p w14:paraId="0E92580A" w14:textId="77777777" w:rsidR="001D2DE0" w:rsidRDefault="001D2DE0" w:rsidP="001D2DE0">
      <w:pPr>
        <w:pStyle w:val="PL"/>
        <w:rPr>
          <w:rFonts w:ascii="Courier" w:hAnsi="Courier"/>
        </w:rPr>
      </w:pPr>
      <w:r>
        <w:rPr>
          <w:rFonts w:ascii="Courier" w:hAnsi="Courier"/>
        </w:rPr>
        <w:t>NumberOfDigits ::= INTEGER (1..255)</w:t>
      </w:r>
    </w:p>
    <w:p w14:paraId="1F482D5C" w14:textId="77777777" w:rsidR="001D2DE0" w:rsidRDefault="001D2DE0" w:rsidP="001D2DE0">
      <w:pPr>
        <w:pStyle w:val="PL"/>
        <w:rPr>
          <w:rFonts w:ascii="Courier" w:hAnsi="Courier"/>
        </w:rPr>
      </w:pPr>
      <w:r>
        <w:rPr>
          <w:rFonts w:ascii="Courier" w:hAnsi="Courier"/>
        </w:rPr>
        <w:t>--</w:t>
      </w:r>
      <w:r>
        <w:rPr>
          <w:rFonts w:ascii="Courier" w:hAnsi="Courier"/>
        </w:rPr>
        <w:tab/>
        <w:t>Indicates the number of digits to be collected.</w:t>
      </w:r>
    </w:p>
    <w:p w14:paraId="2F00DEF7" w14:textId="77777777" w:rsidR="001D2DE0" w:rsidRDefault="001D2DE0">
      <w:pPr>
        <w:pStyle w:val="PL"/>
        <w:rPr>
          <w:rFonts w:ascii="Courier" w:hAnsi="Courier"/>
        </w:rPr>
      </w:pPr>
    </w:p>
    <w:p w14:paraId="4F767A94" w14:textId="77777777" w:rsidR="0016404C" w:rsidRDefault="0016404C">
      <w:pPr>
        <w:pStyle w:val="PL"/>
        <w:outlineLvl w:val="0"/>
        <w:rPr>
          <w:rFonts w:ascii="Courier" w:hAnsi="Courier"/>
        </w:rPr>
      </w:pPr>
      <w:r>
        <w:rPr>
          <w:rFonts w:ascii="Courier" w:hAnsi="Courier"/>
        </w:rPr>
        <w:t>OCSIApplicable ::= NULL</w:t>
      </w:r>
    </w:p>
    <w:p w14:paraId="0F49593C" w14:textId="77777777" w:rsidR="0016404C" w:rsidRDefault="0016404C">
      <w:pPr>
        <w:pStyle w:val="PL"/>
        <w:rPr>
          <w:rFonts w:ascii="Courier" w:hAnsi="Courier"/>
        </w:rPr>
      </w:pPr>
      <w:r>
        <w:rPr>
          <w:rFonts w:ascii="Courier" w:hAnsi="Courier"/>
        </w:rPr>
        <w:t>--  Indicates that the Originating CAMEL Subscription Information, if present, shall be</w:t>
      </w:r>
    </w:p>
    <w:p w14:paraId="0BF101A1" w14:textId="77777777" w:rsidR="0016404C" w:rsidRDefault="0016404C">
      <w:pPr>
        <w:pStyle w:val="PL"/>
        <w:rPr>
          <w:rFonts w:ascii="Courier" w:hAnsi="Courier"/>
        </w:rPr>
      </w:pPr>
      <w:r>
        <w:rPr>
          <w:rFonts w:ascii="Courier" w:hAnsi="Courier"/>
        </w:rPr>
        <w:t>--  applied on the outgoing call leg created with a Connect operation. For the use of this</w:t>
      </w:r>
    </w:p>
    <w:p w14:paraId="37D8451F" w14:textId="77777777" w:rsidR="0016404C" w:rsidRDefault="0016404C">
      <w:pPr>
        <w:pStyle w:val="PL"/>
        <w:rPr>
          <w:rFonts w:ascii="Courier" w:hAnsi="Courier"/>
        </w:rPr>
      </w:pPr>
      <w:r>
        <w:rPr>
          <w:rFonts w:ascii="Courier" w:hAnsi="Courier"/>
        </w:rPr>
        <w:t>--  parameter see 3GPP TS 23.078 [7].</w:t>
      </w:r>
    </w:p>
    <w:p w14:paraId="7EE0829C" w14:textId="77777777" w:rsidR="0016404C" w:rsidRDefault="0016404C">
      <w:pPr>
        <w:pStyle w:val="PL"/>
        <w:rPr>
          <w:rFonts w:ascii="Courier" w:hAnsi="Courier"/>
        </w:rPr>
      </w:pPr>
    </w:p>
    <w:p w14:paraId="05FF9E66" w14:textId="77777777" w:rsidR="0016404C" w:rsidRDefault="0016404C">
      <w:pPr>
        <w:pStyle w:val="PL"/>
        <w:outlineLvl w:val="0"/>
        <w:rPr>
          <w:rFonts w:ascii="Courier" w:hAnsi="Courier"/>
        </w:rPr>
      </w:pPr>
      <w:r>
        <w:rPr>
          <w:rFonts w:ascii="Courier" w:hAnsi="Courier"/>
        </w:rPr>
        <w:t>OriginalCalledPartyID {PARAMETERS-BOUND : bound} ::= OCTET STRING (SIZE(</w:t>
      </w:r>
    </w:p>
    <w:p w14:paraId="3A6C6F1E" w14:textId="77777777" w:rsidR="0016404C" w:rsidRDefault="0016404C">
      <w:pPr>
        <w:pStyle w:val="PL"/>
        <w:rPr>
          <w:rFonts w:ascii="Courier" w:hAnsi="Courier"/>
        </w:rPr>
      </w:pPr>
      <w:r>
        <w:rPr>
          <w:rFonts w:ascii="Courier" w:hAnsi="Courier"/>
        </w:rPr>
        <w:tab/>
        <w:t>bound.&amp;minOriginalCalledPartyIDLength .. bound.&amp;maxOriginalCalledPartyIDLength))</w:t>
      </w:r>
    </w:p>
    <w:p w14:paraId="6CEFB759" w14:textId="77777777" w:rsidR="0016404C" w:rsidRDefault="0016404C">
      <w:pPr>
        <w:pStyle w:val="PL"/>
        <w:rPr>
          <w:rFonts w:ascii="Courier" w:hAnsi="Courier"/>
        </w:rPr>
      </w:pPr>
      <w:r>
        <w:rPr>
          <w:rFonts w:ascii="Courier" w:hAnsi="Courier"/>
        </w:rPr>
        <w:t>--  Indicates the original called number. Refer to ETSI EN 300 356</w:t>
      </w:r>
      <w:r>
        <w:rPr>
          <w:rFonts w:ascii="Courier" w:hAnsi="Courier"/>
        </w:rPr>
        <w:noBreakHyphen/>
        <w:t>1 [23] Original Called Number</w:t>
      </w:r>
    </w:p>
    <w:p w14:paraId="4359CF49" w14:textId="77777777" w:rsidR="0016404C" w:rsidRDefault="0016404C">
      <w:pPr>
        <w:pStyle w:val="PL"/>
        <w:rPr>
          <w:rFonts w:ascii="Courier" w:hAnsi="Courier"/>
        </w:rPr>
      </w:pPr>
      <w:r>
        <w:rPr>
          <w:rFonts w:ascii="Courier" w:hAnsi="Courier"/>
        </w:rPr>
        <w:t>--  for</w:t>
      </w:r>
      <w:r>
        <w:rPr>
          <w:rFonts w:ascii="Courier" w:hAnsi="Courier"/>
          <w:i/>
        </w:rPr>
        <w:t xml:space="preserve"> </w:t>
      </w:r>
      <w:r>
        <w:rPr>
          <w:rFonts w:ascii="Courier" w:hAnsi="Courier"/>
        </w:rPr>
        <w:t>encoding.</w:t>
      </w:r>
    </w:p>
    <w:p w14:paraId="67720A65" w14:textId="77777777" w:rsidR="0016404C" w:rsidRDefault="0016404C">
      <w:pPr>
        <w:pStyle w:val="PL"/>
        <w:rPr>
          <w:rFonts w:ascii="Courier" w:hAnsi="Courier"/>
        </w:rPr>
      </w:pPr>
    </w:p>
    <w:p w14:paraId="1D05AD98" w14:textId="77777777" w:rsidR="0016404C" w:rsidRDefault="0016404C">
      <w:pPr>
        <w:pStyle w:val="PL"/>
        <w:outlineLvl w:val="0"/>
        <w:rPr>
          <w:rFonts w:ascii="Courier" w:hAnsi="Courier"/>
        </w:rPr>
      </w:pPr>
      <w:r>
        <w:rPr>
          <w:rFonts w:ascii="Courier" w:hAnsi="Courier"/>
        </w:rPr>
        <w:t>PDPID ::= OCTET STRING (SIZE (1))</w:t>
      </w:r>
    </w:p>
    <w:p w14:paraId="7DE15F15" w14:textId="77777777" w:rsidR="0016404C" w:rsidRDefault="0016404C">
      <w:pPr>
        <w:pStyle w:val="PL"/>
        <w:rPr>
          <w:rFonts w:ascii="Courier" w:hAnsi="Courier"/>
        </w:rPr>
      </w:pPr>
      <w:r>
        <w:rPr>
          <w:rFonts w:ascii="Courier" w:hAnsi="Courier"/>
        </w:rPr>
        <w:t>--</w:t>
      </w:r>
      <w:r>
        <w:rPr>
          <w:rFonts w:ascii="Courier" w:hAnsi="Courier"/>
        </w:rPr>
        <w:tab/>
        <w:t>PDP Identifier is a counter used to identify a specific PDP Context within a control</w:t>
      </w:r>
    </w:p>
    <w:p w14:paraId="4A0991AE" w14:textId="77777777" w:rsidR="0016404C" w:rsidRDefault="0016404C">
      <w:pPr>
        <w:pStyle w:val="PL"/>
        <w:rPr>
          <w:rFonts w:ascii="Courier" w:hAnsi="Courier"/>
        </w:rPr>
      </w:pPr>
      <w:r>
        <w:rPr>
          <w:rFonts w:ascii="Courier" w:hAnsi="Courier"/>
        </w:rPr>
        <w:t>--</w:t>
      </w:r>
      <w:r>
        <w:rPr>
          <w:rFonts w:ascii="Courier" w:hAnsi="Courier"/>
        </w:rPr>
        <w:tab/>
        <w:t>relationship between gprsSSF and gsmSCF.</w:t>
      </w:r>
    </w:p>
    <w:p w14:paraId="6C268D29" w14:textId="77777777" w:rsidR="0016404C" w:rsidRDefault="0016404C">
      <w:pPr>
        <w:pStyle w:val="PL"/>
        <w:rPr>
          <w:rFonts w:ascii="Courier" w:hAnsi="Courier"/>
        </w:rPr>
      </w:pPr>
    </w:p>
    <w:p w14:paraId="1E024CA4" w14:textId="77777777" w:rsidR="0016404C" w:rsidRDefault="0016404C">
      <w:pPr>
        <w:pStyle w:val="PL"/>
        <w:outlineLvl w:val="0"/>
        <w:rPr>
          <w:rFonts w:ascii="Courier" w:hAnsi="Courier"/>
        </w:rPr>
      </w:pPr>
      <w:r>
        <w:rPr>
          <w:rFonts w:ascii="Courier" w:hAnsi="Courier"/>
        </w:rPr>
        <w:t>PDPInitiationType ::= ENUMERATED {</w:t>
      </w:r>
    </w:p>
    <w:p w14:paraId="5942F509" w14:textId="77777777" w:rsidR="0016404C" w:rsidRDefault="0016404C">
      <w:pPr>
        <w:pStyle w:val="PL"/>
        <w:rPr>
          <w:rFonts w:ascii="Courier" w:hAnsi="Courier"/>
        </w:rPr>
      </w:pPr>
      <w:r>
        <w:rPr>
          <w:rFonts w:ascii="Courier" w:hAnsi="Courier"/>
        </w:rPr>
        <w:tab/>
        <w:t>mSInitiated</w:t>
      </w:r>
      <w:r w:rsidR="00802C01">
        <w:rPr>
          <w:rFonts w:ascii="Courier" w:hAnsi="Courier"/>
        </w:rPr>
        <w:tab/>
      </w:r>
      <w:r w:rsidR="00802C01">
        <w:rPr>
          <w:rFonts w:ascii="Courier" w:hAnsi="Courier"/>
        </w:rPr>
        <w:tab/>
      </w:r>
      <w:r w:rsidR="00802C01">
        <w:rPr>
          <w:rFonts w:ascii="Courier" w:hAnsi="Courier"/>
        </w:rPr>
        <w:tab/>
      </w:r>
      <w:r>
        <w:rPr>
          <w:rFonts w:ascii="Courier" w:hAnsi="Courier"/>
        </w:rPr>
        <w:tab/>
        <w:t>(0),</w:t>
      </w:r>
    </w:p>
    <w:p w14:paraId="78BF42B7" w14:textId="77777777" w:rsidR="0016404C" w:rsidRDefault="0016404C">
      <w:pPr>
        <w:pStyle w:val="PL"/>
        <w:rPr>
          <w:rFonts w:ascii="Courier" w:hAnsi="Courier"/>
        </w:rPr>
      </w:pPr>
      <w:r>
        <w:rPr>
          <w:rFonts w:ascii="Courier" w:hAnsi="Courier"/>
        </w:rPr>
        <w:tab/>
        <w:t>networkInitiated</w:t>
      </w:r>
      <w:r w:rsidR="00802C01">
        <w:rPr>
          <w:rFonts w:ascii="Courier" w:hAnsi="Courier"/>
        </w:rPr>
        <w:tab/>
      </w:r>
      <w:r w:rsidR="00802C01">
        <w:rPr>
          <w:rFonts w:ascii="Courier" w:hAnsi="Courier"/>
        </w:rPr>
        <w:tab/>
      </w:r>
      <w:r>
        <w:rPr>
          <w:rFonts w:ascii="Courier" w:hAnsi="Courier"/>
        </w:rPr>
        <w:tab/>
        <w:t>(1)</w:t>
      </w:r>
    </w:p>
    <w:p w14:paraId="5C6F6EA0" w14:textId="77777777" w:rsidR="0016404C" w:rsidRDefault="0016404C">
      <w:pPr>
        <w:pStyle w:val="PL"/>
        <w:rPr>
          <w:rFonts w:ascii="Courier" w:hAnsi="Courier"/>
        </w:rPr>
      </w:pPr>
      <w:r>
        <w:rPr>
          <w:rFonts w:ascii="Courier" w:hAnsi="Courier"/>
        </w:rPr>
        <w:tab/>
        <w:t>}</w:t>
      </w:r>
    </w:p>
    <w:p w14:paraId="39F3CB9D" w14:textId="77777777" w:rsidR="0016404C" w:rsidRDefault="0016404C">
      <w:pPr>
        <w:pStyle w:val="PL"/>
        <w:rPr>
          <w:rFonts w:ascii="Courier" w:hAnsi="Courier"/>
        </w:rPr>
      </w:pPr>
    </w:p>
    <w:p w14:paraId="58D7178E" w14:textId="77777777" w:rsidR="0016404C" w:rsidRDefault="0016404C">
      <w:pPr>
        <w:pStyle w:val="PL"/>
        <w:outlineLvl w:val="0"/>
        <w:rPr>
          <w:rFonts w:ascii="Courier" w:hAnsi="Courier"/>
        </w:rPr>
      </w:pPr>
      <w:r>
        <w:rPr>
          <w:rFonts w:ascii="Courier" w:hAnsi="Courier"/>
        </w:rPr>
        <w:t>QualityOfService ::= SEQUENCE {</w:t>
      </w:r>
    </w:p>
    <w:p w14:paraId="4EAF9467" w14:textId="77777777" w:rsidR="0016404C" w:rsidRDefault="0016404C">
      <w:pPr>
        <w:pStyle w:val="PL"/>
        <w:rPr>
          <w:rFonts w:ascii="Courier" w:hAnsi="Courier"/>
        </w:rPr>
      </w:pPr>
      <w:r>
        <w:rPr>
          <w:rFonts w:ascii="Courier" w:hAnsi="Courier"/>
        </w:rPr>
        <w:tab/>
        <w:t>requested-QoS</w:t>
      </w:r>
      <w:r w:rsidR="00802C01">
        <w:rPr>
          <w:rFonts w:ascii="Courier" w:hAnsi="Courier"/>
        </w:rPr>
        <w:tab/>
      </w:r>
      <w:r w:rsidR="00802C01">
        <w:rPr>
          <w:rFonts w:ascii="Courier" w:hAnsi="Courier"/>
        </w:rPr>
        <w:tab/>
      </w:r>
      <w:r w:rsidR="00802C01">
        <w:rPr>
          <w:rFonts w:ascii="Courier" w:hAnsi="Courier"/>
        </w:rPr>
        <w:tab/>
      </w:r>
      <w:r>
        <w:rPr>
          <w:rFonts w:ascii="Courier" w:hAnsi="Courier"/>
        </w:rPr>
        <w:t>[0]</w:t>
      </w:r>
      <w:r>
        <w:rPr>
          <w:rFonts w:ascii="Courier" w:hAnsi="Courier"/>
        </w:rPr>
        <w:tab/>
        <w:t>GPRS-QoS</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40DD09E3" w14:textId="77777777" w:rsidR="0016404C" w:rsidRDefault="0016404C">
      <w:pPr>
        <w:pStyle w:val="PL"/>
        <w:rPr>
          <w:rFonts w:ascii="Courier" w:hAnsi="Courier"/>
        </w:rPr>
      </w:pPr>
      <w:r>
        <w:rPr>
          <w:rFonts w:ascii="Courier" w:hAnsi="Courier"/>
        </w:rPr>
        <w:tab/>
        <w:t>subscribed-QoS</w:t>
      </w:r>
      <w:r w:rsidR="00802C01">
        <w:rPr>
          <w:rFonts w:ascii="Courier" w:hAnsi="Courier"/>
        </w:rPr>
        <w:tab/>
      </w:r>
      <w:r w:rsidR="00802C01">
        <w:rPr>
          <w:rFonts w:ascii="Courier" w:hAnsi="Courier"/>
        </w:rPr>
        <w:tab/>
      </w:r>
      <w:r w:rsidR="00802C01">
        <w:rPr>
          <w:rFonts w:ascii="Courier" w:hAnsi="Courier"/>
        </w:rPr>
        <w:tab/>
      </w:r>
      <w:r>
        <w:rPr>
          <w:rFonts w:ascii="Courier" w:hAnsi="Courier"/>
        </w:rPr>
        <w:t>[1]</w:t>
      </w:r>
      <w:r>
        <w:rPr>
          <w:rFonts w:ascii="Courier" w:hAnsi="Courier"/>
        </w:rPr>
        <w:tab/>
        <w:t>GPRS-QoS</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AD11477" w14:textId="77777777" w:rsidR="0016404C" w:rsidRDefault="0016404C">
      <w:pPr>
        <w:pStyle w:val="PL"/>
        <w:rPr>
          <w:rFonts w:ascii="Courier" w:hAnsi="Courier"/>
        </w:rPr>
      </w:pPr>
      <w:r>
        <w:rPr>
          <w:rFonts w:ascii="Courier" w:hAnsi="Courier"/>
        </w:rPr>
        <w:tab/>
        <w:t>negotiated-QoS</w:t>
      </w:r>
      <w:r w:rsidR="00802C01">
        <w:rPr>
          <w:rFonts w:ascii="Courier" w:hAnsi="Courier"/>
        </w:rPr>
        <w:tab/>
      </w:r>
      <w:r w:rsidR="00802C01">
        <w:rPr>
          <w:rFonts w:ascii="Courier" w:hAnsi="Courier"/>
        </w:rPr>
        <w:tab/>
      </w:r>
      <w:r w:rsidR="00802C01">
        <w:rPr>
          <w:rFonts w:ascii="Courier" w:hAnsi="Courier"/>
        </w:rPr>
        <w:tab/>
      </w:r>
      <w:r>
        <w:rPr>
          <w:rFonts w:ascii="Courier" w:hAnsi="Courier"/>
        </w:rPr>
        <w:t>[2]</w:t>
      </w:r>
      <w:r>
        <w:rPr>
          <w:rFonts w:ascii="Courier" w:hAnsi="Courier"/>
        </w:rPr>
        <w:tab/>
        <w:t>GPRS-QoS</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420B129D" w14:textId="77777777" w:rsidR="0016404C" w:rsidRPr="009514F6" w:rsidRDefault="0016404C">
      <w:pPr>
        <w:pStyle w:val="PL"/>
        <w:rPr>
          <w:rFonts w:ascii="Courier" w:hAnsi="Courier"/>
          <w:lang w:val="fr-FR"/>
        </w:rPr>
      </w:pPr>
      <w:r>
        <w:rPr>
          <w:rFonts w:ascii="Courier" w:hAnsi="Courier"/>
        </w:rPr>
        <w:tab/>
      </w:r>
      <w:r w:rsidRPr="009514F6">
        <w:rPr>
          <w:rFonts w:ascii="Courier" w:hAnsi="Courier"/>
          <w:lang w:val="fr-FR"/>
        </w:rPr>
        <w:t>...,</w:t>
      </w:r>
    </w:p>
    <w:p w14:paraId="3DD5F4C4" w14:textId="77777777" w:rsidR="0016404C" w:rsidRPr="009514F6" w:rsidRDefault="0016404C">
      <w:pPr>
        <w:pStyle w:val="PL"/>
        <w:rPr>
          <w:rFonts w:ascii="Courier" w:hAnsi="Courier"/>
          <w:lang w:val="fr-FR"/>
        </w:rPr>
      </w:pPr>
      <w:r w:rsidRPr="009514F6">
        <w:rPr>
          <w:rFonts w:ascii="Courier" w:hAnsi="Courier"/>
          <w:lang w:val="fr-FR"/>
        </w:rPr>
        <w:tab/>
        <w:t>requested-QoS</w:t>
      </w:r>
      <w:r w:rsidRPr="009514F6">
        <w:rPr>
          <w:rFonts w:ascii="Courier" w:hAnsi="Courier" w:hint="eastAsia"/>
          <w:lang w:val="fr-FR" w:eastAsia="ja-JP"/>
        </w:rPr>
        <w:t>-Exten</w:t>
      </w:r>
      <w:r w:rsidRPr="009514F6">
        <w:rPr>
          <w:rFonts w:ascii="Courier" w:hAnsi="Courier"/>
          <w:lang w:val="fr-FR" w:eastAsia="ja-JP"/>
        </w:rPr>
        <w:t>sion</w:t>
      </w:r>
      <w:r w:rsidR="00802C01">
        <w:rPr>
          <w:rFonts w:ascii="Courier" w:hAnsi="Courier"/>
          <w:lang w:val="fr-FR"/>
        </w:rPr>
        <w:tab/>
      </w:r>
      <w:r w:rsidR="00802C01">
        <w:rPr>
          <w:rFonts w:ascii="Courier" w:hAnsi="Courier"/>
          <w:lang w:val="fr-FR"/>
        </w:rPr>
        <w:tab/>
      </w:r>
      <w:r w:rsidRPr="009514F6">
        <w:rPr>
          <w:rFonts w:ascii="Courier" w:hAnsi="Courier"/>
          <w:lang w:val="fr-FR"/>
        </w:rPr>
        <w:t>[</w:t>
      </w:r>
      <w:r w:rsidRPr="009514F6">
        <w:rPr>
          <w:rFonts w:ascii="Courier" w:hAnsi="Courier" w:hint="eastAsia"/>
          <w:lang w:val="fr-FR" w:eastAsia="ja-JP"/>
        </w:rPr>
        <w:t>3</w:t>
      </w:r>
      <w:r w:rsidRPr="009514F6">
        <w:rPr>
          <w:rFonts w:ascii="Courier" w:hAnsi="Courier"/>
          <w:lang w:val="fr-FR"/>
        </w:rPr>
        <w:t>]</w:t>
      </w:r>
      <w:r w:rsidRPr="009514F6">
        <w:rPr>
          <w:rFonts w:ascii="Courier" w:hAnsi="Courier"/>
          <w:lang w:val="fr-FR"/>
        </w:rPr>
        <w:tab/>
        <w:t>GPRS-QoS</w:t>
      </w:r>
      <w:r w:rsidRPr="009514F6">
        <w:rPr>
          <w:rFonts w:ascii="Courier" w:hAnsi="Courier" w:hint="eastAsia"/>
          <w:lang w:val="fr-FR" w:eastAsia="ja-JP"/>
        </w:rPr>
        <w:t>-Exten</w:t>
      </w:r>
      <w:r w:rsidRPr="009514F6">
        <w:rPr>
          <w:rFonts w:ascii="Courier" w:hAnsi="Courier"/>
          <w:lang w:val="fr-FR" w:eastAsia="ja-JP"/>
        </w:rPr>
        <w:t>sion</w:t>
      </w:r>
      <w:r w:rsidR="00802C01">
        <w:rPr>
          <w:rFonts w:ascii="Courier" w:hAnsi="Courier"/>
          <w:lang w:val="fr-FR"/>
        </w:rPr>
        <w:tab/>
      </w:r>
      <w:r w:rsidR="00802C01">
        <w:rPr>
          <w:rFonts w:ascii="Courier" w:hAnsi="Courier"/>
          <w:lang w:val="fr-FR"/>
        </w:rPr>
        <w:tab/>
      </w:r>
      <w:r w:rsidR="00802C01">
        <w:rPr>
          <w:rFonts w:ascii="Courier" w:hAnsi="Courier"/>
          <w:lang w:val="fr-FR"/>
        </w:rPr>
        <w:tab/>
      </w:r>
      <w:r w:rsidRPr="009514F6">
        <w:rPr>
          <w:rFonts w:ascii="Courier" w:hAnsi="Courier"/>
          <w:lang w:val="fr-FR"/>
        </w:rPr>
        <w:t>OPTIONAL,</w:t>
      </w:r>
    </w:p>
    <w:p w14:paraId="541BD3FA" w14:textId="77777777" w:rsidR="0016404C" w:rsidRDefault="0016404C">
      <w:pPr>
        <w:pStyle w:val="PL"/>
        <w:rPr>
          <w:rFonts w:ascii="Courier" w:hAnsi="Courier"/>
          <w:lang w:val="fr-FR"/>
        </w:rPr>
      </w:pPr>
      <w:r w:rsidRPr="009514F6">
        <w:rPr>
          <w:rFonts w:ascii="Courier" w:hAnsi="Courier"/>
          <w:lang w:val="fr-FR"/>
        </w:rPr>
        <w:tab/>
      </w:r>
      <w:r>
        <w:rPr>
          <w:rFonts w:ascii="Courier" w:hAnsi="Courier"/>
          <w:lang w:val="fr-FR"/>
        </w:rPr>
        <w:t>subscribed-QoS</w:t>
      </w:r>
      <w:r>
        <w:rPr>
          <w:rFonts w:ascii="Courier" w:hAnsi="Courier" w:hint="eastAsia"/>
          <w:lang w:val="fr-FR" w:eastAsia="ja-JP"/>
        </w:rPr>
        <w:t>-Exten</w:t>
      </w:r>
      <w:r>
        <w:rPr>
          <w:rFonts w:ascii="Courier" w:hAnsi="Courier"/>
          <w:lang w:val="fr-FR" w:eastAsia="ja-JP"/>
        </w:rPr>
        <w:t>sion</w:t>
      </w:r>
      <w:r w:rsidR="00802C01">
        <w:rPr>
          <w:rFonts w:ascii="Courier" w:hAnsi="Courier"/>
          <w:lang w:val="fr-FR"/>
        </w:rPr>
        <w:tab/>
      </w:r>
      <w:r>
        <w:rPr>
          <w:rFonts w:ascii="Courier" w:hAnsi="Courier"/>
          <w:lang w:val="fr-FR"/>
        </w:rPr>
        <w:tab/>
        <w:t>[</w:t>
      </w:r>
      <w:r>
        <w:rPr>
          <w:rFonts w:ascii="Courier" w:hAnsi="Courier" w:hint="eastAsia"/>
          <w:lang w:val="fr-FR" w:eastAsia="ja-JP"/>
        </w:rPr>
        <w:t>4</w:t>
      </w:r>
      <w:r>
        <w:rPr>
          <w:rFonts w:ascii="Courier" w:hAnsi="Courier"/>
          <w:lang w:val="fr-FR"/>
        </w:rPr>
        <w:t>]</w:t>
      </w:r>
      <w:r>
        <w:rPr>
          <w:rFonts w:ascii="Courier" w:hAnsi="Courier"/>
          <w:lang w:val="fr-FR"/>
        </w:rPr>
        <w:tab/>
        <w:t>GPRS-QoS</w:t>
      </w:r>
      <w:r>
        <w:rPr>
          <w:rFonts w:ascii="Courier" w:hAnsi="Courier" w:hint="eastAsia"/>
          <w:lang w:val="fr-FR" w:eastAsia="ja-JP"/>
        </w:rPr>
        <w:t>-Exten</w:t>
      </w:r>
      <w:r>
        <w:rPr>
          <w:rFonts w:ascii="Courier" w:hAnsi="Courier"/>
          <w:lang w:val="fr-FR" w:eastAsia="ja-JP"/>
        </w:rPr>
        <w:t>sion</w:t>
      </w:r>
      <w:r w:rsidR="00802C01">
        <w:rPr>
          <w:rFonts w:ascii="Courier" w:hAnsi="Courier"/>
          <w:lang w:val="fr-FR"/>
        </w:rPr>
        <w:tab/>
      </w:r>
      <w:r w:rsidR="00802C01">
        <w:rPr>
          <w:rFonts w:ascii="Courier" w:hAnsi="Courier"/>
          <w:lang w:val="fr-FR"/>
        </w:rPr>
        <w:tab/>
      </w:r>
      <w:r w:rsidR="00802C01">
        <w:rPr>
          <w:rFonts w:ascii="Courier" w:hAnsi="Courier"/>
          <w:lang w:val="fr-FR"/>
        </w:rPr>
        <w:tab/>
      </w:r>
      <w:r>
        <w:rPr>
          <w:rFonts w:ascii="Courier" w:hAnsi="Courier"/>
          <w:lang w:val="fr-FR"/>
        </w:rPr>
        <w:t>OPTIONAL,</w:t>
      </w:r>
    </w:p>
    <w:p w14:paraId="4A9FF051" w14:textId="77777777" w:rsidR="0016404C" w:rsidRDefault="0016404C">
      <w:pPr>
        <w:pStyle w:val="PL"/>
        <w:rPr>
          <w:rFonts w:ascii="Courier" w:hAnsi="Courier"/>
        </w:rPr>
      </w:pPr>
      <w:r>
        <w:rPr>
          <w:rFonts w:ascii="Courier" w:hAnsi="Courier"/>
          <w:lang w:val="fr-FR"/>
        </w:rPr>
        <w:tab/>
      </w:r>
      <w:r>
        <w:rPr>
          <w:rFonts w:ascii="Courier" w:hAnsi="Courier"/>
        </w:rPr>
        <w:t>negotiated-QoS</w:t>
      </w:r>
      <w:r>
        <w:rPr>
          <w:rFonts w:ascii="Courier" w:hAnsi="Courier" w:hint="eastAsia"/>
          <w:lang w:eastAsia="ja-JP"/>
        </w:rPr>
        <w:t>-Exten</w:t>
      </w:r>
      <w:r>
        <w:rPr>
          <w:rFonts w:ascii="Courier" w:hAnsi="Courier"/>
          <w:lang w:eastAsia="ja-JP"/>
        </w:rPr>
        <w:t>sion</w:t>
      </w:r>
      <w:r w:rsidR="00802C01">
        <w:rPr>
          <w:rFonts w:ascii="Courier" w:hAnsi="Courier"/>
        </w:rPr>
        <w:tab/>
      </w:r>
      <w:r>
        <w:rPr>
          <w:rFonts w:ascii="Courier" w:hAnsi="Courier"/>
        </w:rPr>
        <w:tab/>
        <w:t>[</w:t>
      </w:r>
      <w:r>
        <w:rPr>
          <w:rFonts w:ascii="Courier" w:hAnsi="Courier" w:hint="eastAsia"/>
          <w:lang w:eastAsia="ja-JP"/>
        </w:rPr>
        <w:t>5</w:t>
      </w:r>
      <w:r>
        <w:rPr>
          <w:rFonts w:ascii="Courier" w:hAnsi="Courier"/>
        </w:rPr>
        <w:t>]</w:t>
      </w:r>
      <w:r>
        <w:rPr>
          <w:rFonts w:ascii="Courier" w:hAnsi="Courier"/>
        </w:rPr>
        <w:tab/>
        <w:t>GPRS-QoS</w:t>
      </w:r>
      <w:r>
        <w:rPr>
          <w:rFonts w:ascii="Courier" w:hAnsi="Courier" w:hint="eastAsia"/>
          <w:lang w:eastAsia="ja-JP"/>
        </w:rPr>
        <w:t>-Exten</w:t>
      </w:r>
      <w:r>
        <w:rPr>
          <w:rFonts w:ascii="Courier" w:hAnsi="Courier"/>
          <w:lang w:eastAsia="ja-JP"/>
        </w:rPr>
        <w:t>sion</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4D32CBD" w14:textId="77777777" w:rsidR="0016404C" w:rsidRDefault="0016404C">
      <w:pPr>
        <w:pStyle w:val="PL"/>
        <w:rPr>
          <w:rFonts w:ascii="Courier" w:hAnsi="Courier"/>
        </w:rPr>
      </w:pPr>
      <w:r>
        <w:rPr>
          <w:rFonts w:ascii="Courier" w:hAnsi="Courier"/>
        </w:rPr>
        <w:tab/>
        <w:t>}</w:t>
      </w:r>
    </w:p>
    <w:p w14:paraId="64683C47" w14:textId="77777777" w:rsidR="0016404C" w:rsidRDefault="0016404C">
      <w:pPr>
        <w:pStyle w:val="PL"/>
        <w:rPr>
          <w:rFonts w:ascii="Courier" w:hAnsi="Courier"/>
        </w:rPr>
      </w:pPr>
    </w:p>
    <w:p w14:paraId="0DDD661C" w14:textId="77777777" w:rsidR="0016404C" w:rsidRDefault="0016404C">
      <w:pPr>
        <w:pStyle w:val="PL"/>
        <w:outlineLvl w:val="0"/>
        <w:rPr>
          <w:rFonts w:ascii="Courier" w:hAnsi="Courier"/>
        </w:rPr>
      </w:pPr>
      <w:r>
        <w:rPr>
          <w:rFonts w:ascii="Courier" w:hAnsi="Courier"/>
        </w:rPr>
        <w:t>ReceivingSideID ::= CHOICE {</w:t>
      </w:r>
    </w:p>
    <w:p w14:paraId="01A2EC62" w14:textId="77777777" w:rsidR="0016404C" w:rsidRDefault="0016404C">
      <w:pPr>
        <w:pStyle w:val="PL"/>
        <w:rPr>
          <w:rFonts w:ascii="Courier" w:hAnsi="Courier"/>
        </w:rPr>
      </w:pPr>
      <w:r>
        <w:rPr>
          <w:rFonts w:ascii="Courier" w:hAnsi="Courier"/>
        </w:rPr>
        <w:tab/>
        <w:t>receivingSideID</w:t>
      </w:r>
      <w:r w:rsidR="00802C01">
        <w:rPr>
          <w:rFonts w:ascii="Courier" w:hAnsi="Courier"/>
        </w:rPr>
        <w:tab/>
      </w:r>
      <w:r w:rsidR="00802C01">
        <w:rPr>
          <w:rFonts w:ascii="Courier" w:hAnsi="Courier"/>
        </w:rPr>
        <w:tab/>
      </w:r>
      <w:r w:rsidR="00802C01">
        <w:rPr>
          <w:rFonts w:ascii="Courier" w:hAnsi="Courier"/>
        </w:rPr>
        <w:tab/>
      </w:r>
      <w:r>
        <w:rPr>
          <w:rFonts w:ascii="Courier" w:hAnsi="Courier"/>
        </w:rPr>
        <w:t>[1] LegType</w:t>
      </w:r>
    </w:p>
    <w:p w14:paraId="62532585" w14:textId="77777777" w:rsidR="0016404C" w:rsidRDefault="0016404C">
      <w:pPr>
        <w:pStyle w:val="PL"/>
        <w:rPr>
          <w:rFonts w:ascii="Courier" w:hAnsi="Courier"/>
        </w:rPr>
      </w:pPr>
      <w:r>
        <w:rPr>
          <w:rFonts w:ascii="Courier" w:hAnsi="Courier"/>
        </w:rPr>
        <w:tab/>
        <w:t>}</w:t>
      </w:r>
    </w:p>
    <w:p w14:paraId="2AD348D1" w14:textId="77777777" w:rsidR="0016404C" w:rsidRDefault="0016404C">
      <w:pPr>
        <w:pStyle w:val="PL"/>
        <w:rPr>
          <w:rFonts w:ascii="Courier" w:hAnsi="Courier"/>
        </w:rPr>
      </w:pPr>
      <w:r>
        <w:rPr>
          <w:rFonts w:ascii="Courier" w:hAnsi="Courier"/>
        </w:rPr>
        <w:t>-- used to identify LegID in operations sent from gsmSSF to gsmSCF</w:t>
      </w:r>
    </w:p>
    <w:p w14:paraId="069D55A4" w14:textId="77777777" w:rsidR="0016404C" w:rsidRDefault="0016404C">
      <w:pPr>
        <w:pStyle w:val="PL"/>
        <w:rPr>
          <w:rFonts w:ascii="Courier" w:hAnsi="Courier"/>
        </w:rPr>
      </w:pPr>
    </w:p>
    <w:p w14:paraId="5CEB34A4" w14:textId="77777777" w:rsidR="0016404C" w:rsidRDefault="0016404C">
      <w:pPr>
        <w:pStyle w:val="PL"/>
        <w:outlineLvl w:val="0"/>
        <w:rPr>
          <w:rFonts w:ascii="Courier" w:hAnsi="Courier"/>
        </w:rPr>
      </w:pPr>
      <w:r>
        <w:rPr>
          <w:rFonts w:ascii="Courier" w:hAnsi="Courier"/>
        </w:rPr>
        <w:t>RedirectingPartyID {PARAMETERS-BOUND : bound} ::= OCTET STRING (SIZE (</w:t>
      </w:r>
    </w:p>
    <w:p w14:paraId="464F5D08" w14:textId="77777777" w:rsidR="0016404C" w:rsidRDefault="0016404C">
      <w:pPr>
        <w:pStyle w:val="PL"/>
        <w:rPr>
          <w:rFonts w:ascii="Courier" w:hAnsi="Courier"/>
        </w:rPr>
      </w:pPr>
      <w:r>
        <w:rPr>
          <w:rFonts w:ascii="Courier" w:hAnsi="Courier"/>
        </w:rPr>
        <w:tab/>
        <w:t>bound.&amp;minRedirectingPartyIDLength .. bound.&amp;maxRedirectingPartyIDLength))</w:t>
      </w:r>
    </w:p>
    <w:p w14:paraId="6DB0D37F" w14:textId="77777777" w:rsidR="0016404C" w:rsidRDefault="0016404C">
      <w:pPr>
        <w:pStyle w:val="PL"/>
        <w:rPr>
          <w:rFonts w:ascii="Courier" w:hAnsi="Courier"/>
        </w:rPr>
      </w:pPr>
      <w:r>
        <w:rPr>
          <w:rFonts w:ascii="Courier" w:hAnsi="Courier"/>
        </w:rPr>
        <w:t>-- Indicates redirecting number.</w:t>
      </w:r>
    </w:p>
    <w:p w14:paraId="33AE95F0" w14:textId="77777777" w:rsidR="0016404C" w:rsidRDefault="0016404C">
      <w:pPr>
        <w:pStyle w:val="PL"/>
        <w:rPr>
          <w:rFonts w:ascii="Courier" w:hAnsi="Courier"/>
        </w:rPr>
      </w:pPr>
      <w:r>
        <w:rPr>
          <w:rFonts w:ascii="Courier" w:hAnsi="Courier"/>
        </w:rPr>
        <w:t>-- Refer to ETSI EN 300 356</w:t>
      </w:r>
      <w:r>
        <w:rPr>
          <w:rFonts w:ascii="Courier" w:hAnsi="Courier"/>
        </w:rPr>
        <w:noBreakHyphen/>
        <w:t>1 [23] Redirecting number for encoding.</w:t>
      </w:r>
    </w:p>
    <w:p w14:paraId="4BBAFA1E" w14:textId="77777777" w:rsidR="0016404C" w:rsidRDefault="0016404C">
      <w:pPr>
        <w:pStyle w:val="PL"/>
        <w:rPr>
          <w:rFonts w:ascii="Courier" w:hAnsi="Courier"/>
        </w:rPr>
      </w:pPr>
    </w:p>
    <w:p w14:paraId="5F1A3A3F" w14:textId="77777777" w:rsidR="0016404C" w:rsidRDefault="0016404C">
      <w:pPr>
        <w:pStyle w:val="PL"/>
        <w:rPr>
          <w:rFonts w:ascii="Courier" w:hAnsi="Courier"/>
        </w:rPr>
      </w:pPr>
      <w:r>
        <w:rPr>
          <w:rFonts w:ascii="Courier" w:hAnsi="Courier"/>
        </w:rPr>
        <w:t>RequestedInformationList {PARAMETERS-BOUND : bound} ::= SEQUENCE SIZE (1.. numOfInfoItems) OF RequestedInformation {bound}</w:t>
      </w:r>
    </w:p>
    <w:p w14:paraId="0C396B91" w14:textId="77777777" w:rsidR="0016404C" w:rsidRDefault="0016404C">
      <w:pPr>
        <w:pStyle w:val="PL"/>
        <w:rPr>
          <w:rFonts w:ascii="Courier" w:hAnsi="Courier"/>
        </w:rPr>
      </w:pPr>
    </w:p>
    <w:p w14:paraId="11E043A4" w14:textId="77777777" w:rsidR="0016404C" w:rsidRDefault="0016404C">
      <w:pPr>
        <w:pStyle w:val="PL"/>
        <w:outlineLvl w:val="0"/>
        <w:rPr>
          <w:rFonts w:ascii="Courier" w:hAnsi="Courier"/>
        </w:rPr>
      </w:pPr>
      <w:r>
        <w:rPr>
          <w:rFonts w:ascii="Courier" w:hAnsi="Courier"/>
        </w:rPr>
        <w:t>RequestedInformationTypeList ::= SEQUENCE SIZE (1.. numOfInfoItems) OF RequestedInformationType</w:t>
      </w:r>
    </w:p>
    <w:p w14:paraId="638F9343" w14:textId="77777777" w:rsidR="0016404C" w:rsidRDefault="0016404C">
      <w:pPr>
        <w:pStyle w:val="PL"/>
        <w:rPr>
          <w:rFonts w:ascii="Courier" w:hAnsi="Courier"/>
        </w:rPr>
      </w:pPr>
    </w:p>
    <w:p w14:paraId="16116362" w14:textId="77777777" w:rsidR="0016404C" w:rsidRDefault="0016404C">
      <w:pPr>
        <w:pStyle w:val="PL"/>
        <w:outlineLvl w:val="0"/>
        <w:rPr>
          <w:rFonts w:ascii="Courier" w:hAnsi="Courier"/>
        </w:rPr>
      </w:pPr>
      <w:r>
        <w:rPr>
          <w:rFonts w:ascii="Courier" w:hAnsi="Courier"/>
        </w:rPr>
        <w:t>RequestedInformation {PARAMETERS-BOUND : bound} ::= SEQUENCE {</w:t>
      </w:r>
    </w:p>
    <w:p w14:paraId="341E6B9D" w14:textId="77777777" w:rsidR="0016404C" w:rsidRDefault="0016404C">
      <w:pPr>
        <w:pStyle w:val="PL"/>
        <w:rPr>
          <w:rFonts w:ascii="Courier" w:hAnsi="Courier"/>
        </w:rPr>
      </w:pPr>
      <w:r>
        <w:rPr>
          <w:rFonts w:ascii="Courier" w:hAnsi="Courier"/>
        </w:rPr>
        <w:tab/>
        <w:t>requestedInformationType</w:t>
      </w:r>
      <w:r w:rsidR="00802C01">
        <w:rPr>
          <w:rFonts w:ascii="Courier" w:hAnsi="Courier"/>
        </w:rPr>
        <w:tab/>
      </w:r>
      <w:r>
        <w:rPr>
          <w:rFonts w:ascii="Courier" w:hAnsi="Courier"/>
        </w:rPr>
        <w:tab/>
        <w:t>[0] RequestedInformationType,</w:t>
      </w:r>
    </w:p>
    <w:p w14:paraId="0E1324AE" w14:textId="77777777" w:rsidR="0016404C" w:rsidRDefault="0016404C">
      <w:pPr>
        <w:pStyle w:val="PL"/>
        <w:rPr>
          <w:rFonts w:ascii="Courier" w:hAnsi="Courier"/>
        </w:rPr>
      </w:pPr>
      <w:r>
        <w:rPr>
          <w:rFonts w:ascii="Courier" w:hAnsi="Courier"/>
        </w:rPr>
        <w:tab/>
        <w:t>requestedInformationValue</w:t>
      </w:r>
      <w:r w:rsidR="00802C01">
        <w:rPr>
          <w:rFonts w:ascii="Courier" w:hAnsi="Courier"/>
        </w:rPr>
        <w:tab/>
      </w:r>
      <w:r>
        <w:rPr>
          <w:rFonts w:ascii="Courier" w:hAnsi="Courier"/>
        </w:rPr>
        <w:tab/>
        <w:t>[1] RequestedInformationValue {bound},</w:t>
      </w:r>
    </w:p>
    <w:p w14:paraId="0F72D4FF" w14:textId="77777777" w:rsidR="0016404C" w:rsidRDefault="0016404C">
      <w:pPr>
        <w:pStyle w:val="PL"/>
        <w:rPr>
          <w:rFonts w:ascii="Courier" w:hAnsi="Courier"/>
        </w:rPr>
      </w:pPr>
      <w:r>
        <w:rPr>
          <w:rFonts w:ascii="Courier" w:hAnsi="Courier"/>
        </w:rPr>
        <w:t>...</w:t>
      </w:r>
    </w:p>
    <w:p w14:paraId="4361ED70" w14:textId="77777777" w:rsidR="0016404C" w:rsidRDefault="0016404C">
      <w:pPr>
        <w:pStyle w:val="PL"/>
        <w:rPr>
          <w:rFonts w:ascii="Courier" w:hAnsi="Courier"/>
        </w:rPr>
      </w:pPr>
      <w:r>
        <w:rPr>
          <w:rFonts w:ascii="Courier" w:hAnsi="Courier"/>
        </w:rPr>
        <w:tab/>
        <w:t>}</w:t>
      </w:r>
    </w:p>
    <w:p w14:paraId="1EDEC160" w14:textId="77777777" w:rsidR="0016404C" w:rsidRDefault="0016404C">
      <w:pPr>
        <w:pStyle w:val="PL"/>
        <w:rPr>
          <w:rFonts w:ascii="Courier" w:hAnsi="Courier"/>
        </w:rPr>
      </w:pPr>
    </w:p>
    <w:p w14:paraId="62AD31A0" w14:textId="77777777" w:rsidR="0016404C" w:rsidRDefault="0016404C">
      <w:pPr>
        <w:pStyle w:val="PL"/>
        <w:outlineLvl w:val="0"/>
        <w:rPr>
          <w:rFonts w:ascii="Courier" w:hAnsi="Courier"/>
        </w:rPr>
      </w:pPr>
      <w:r>
        <w:rPr>
          <w:rFonts w:ascii="Courier" w:hAnsi="Courier"/>
        </w:rPr>
        <w:t>RequestedInformationType ::= ENUMERATED {</w:t>
      </w:r>
    </w:p>
    <w:p w14:paraId="2955B858" w14:textId="77777777" w:rsidR="0016404C" w:rsidRDefault="0016404C">
      <w:pPr>
        <w:pStyle w:val="PL"/>
        <w:rPr>
          <w:rFonts w:ascii="Courier" w:hAnsi="Courier"/>
        </w:rPr>
      </w:pPr>
      <w:r>
        <w:rPr>
          <w:rFonts w:ascii="Courier" w:hAnsi="Courier"/>
        </w:rPr>
        <w:tab/>
        <w:t>callAttemptElapsedTime</w:t>
      </w:r>
      <w:r w:rsidR="00802C01">
        <w:rPr>
          <w:rFonts w:ascii="Courier" w:hAnsi="Courier"/>
        </w:rPr>
        <w:tab/>
      </w:r>
      <w:r w:rsidR="00802C01">
        <w:rPr>
          <w:rFonts w:ascii="Courier" w:hAnsi="Courier"/>
        </w:rPr>
        <w:tab/>
      </w:r>
      <w:r>
        <w:rPr>
          <w:rFonts w:ascii="Courier" w:hAnsi="Courier"/>
        </w:rPr>
        <w:t>(0),</w:t>
      </w:r>
    </w:p>
    <w:p w14:paraId="588DCD0D" w14:textId="77777777" w:rsidR="0016404C" w:rsidRDefault="0016404C">
      <w:pPr>
        <w:pStyle w:val="PL"/>
        <w:rPr>
          <w:rFonts w:ascii="Courier" w:hAnsi="Courier"/>
        </w:rPr>
      </w:pPr>
      <w:r>
        <w:rPr>
          <w:rFonts w:ascii="Courier" w:hAnsi="Courier"/>
        </w:rPr>
        <w:tab/>
        <w:t>callStopTime</w:t>
      </w:r>
      <w:r w:rsidR="00802C01">
        <w:rPr>
          <w:rFonts w:ascii="Courier" w:hAnsi="Courier"/>
        </w:rPr>
        <w:tab/>
      </w:r>
      <w:r w:rsidR="00802C01">
        <w:rPr>
          <w:rFonts w:ascii="Courier" w:hAnsi="Courier"/>
        </w:rPr>
        <w:tab/>
      </w:r>
      <w:r w:rsidR="00802C01">
        <w:rPr>
          <w:rFonts w:ascii="Courier" w:hAnsi="Courier"/>
        </w:rPr>
        <w:tab/>
      </w:r>
      <w:r>
        <w:rPr>
          <w:rFonts w:ascii="Courier" w:hAnsi="Courier"/>
        </w:rPr>
        <w:t>(1),</w:t>
      </w:r>
    </w:p>
    <w:p w14:paraId="530057B2" w14:textId="77777777" w:rsidR="0016404C" w:rsidRDefault="0016404C">
      <w:pPr>
        <w:pStyle w:val="PL"/>
        <w:rPr>
          <w:rFonts w:ascii="Courier" w:hAnsi="Courier"/>
        </w:rPr>
      </w:pPr>
      <w:r>
        <w:rPr>
          <w:rFonts w:ascii="Courier" w:hAnsi="Courier"/>
        </w:rPr>
        <w:tab/>
        <w:t>callConnectedElapsedTime</w:t>
      </w:r>
      <w:r w:rsidR="00802C01">
        <w:rPr>
          <w:rFonts w:ascii="Courier" w:hAnsi="Courier"/>
        </w:rPr>
        <w:tab/>
      </w:r>
      <w:r>
        <w:rPr>
          <w:rFonts w:ascii="Courier" w:hAnsi="Courier"/>
        </w:rPr>
        <w:tab/>
        <w:t>(2),</w:t>
      </w:r>
    </w:p>
    <w:p w14:paraId="4F3117B0" w14:textId="77777777" w:rsidR="0016404C" w:rsidRDefault="0016404C">
      <w:pPr>
        <w:pStyle w:val="PL"/>
        <w:rPr>
          <w:rFonts w:ascii="Courier" w:hAnsi="Courier"/>
        </w:rPr>
      </w:pPr>
      <w:r>
        <w:rPr>
          <w:rFonts w:ascii="Courier" w:hAnsi="Courier"/>
        </w:rPr>
        <w:tab/>
        <w:t>releaseCause</w:t>
      </w:r>
      <w:r w:rsidR="00802C01">
        <w:rPr>
          <w:rFonts w:ascii="Courier" w:hAnsi="Courier"/>
        </w:rPr>
        <w:tab/>
      </w:r>
      <w:r w:rsidR="00802C01">
        <w:rPr>
          <w:rFonts w:ascii="Courier" w:hAnsi="Courier"/>
        </w:rPr>
        <w:tab/>
      </w:r>
      <w:r w:rsidR="00802C01">
        <w:rPr>
          <w:rFonts w:ascii="Courier" w:hAnsi="Courier"/>
        </w:rPr>
        <w:tab/>
      </w:r>
      <w:r>
        <w:rPr>
          <w:rFonts w:ascii="Courier" w:hAnsi="Courier"/>
        </w:rPr>
        <w:t>(30)</w:t>
      </w:r>
    </w:p>
    <w:p w14:paraId="2966947A" w14:textId="77777777" w:rsidR="0016404C" w:rsidRDefault="0016404C">
      <w:pPr>
        <w:pStyle w:val="PL"/>
        <w:rPr>
          <w:rFonts w:ascii="Courier" w:hAnsi="Courier"/>
        </w:rPr>
      </w:pPr>
      <w:r>
        <w:rPr>
          <w:rFonts w:ascii="Courier" w:hAnsi="Courier"/>
        </w:rPr>
        <w:tab/>
        <w:t>}</w:t>
      </w:r>
    </w:p>
    <w:p w14:paraId="5F5AE87B" w14:textId="77777777" w:rsidR="0016404C" w:rsidRDefault="0016404C">
      <w:pPr>
        <w:pStyle w:val="PL"/>
        <w:rPr>
          <w:rFonts w:ascii="Courier" w:hAnsi="Courier"/>
        </w:rPr>
      </w:pPr>
    </w:p>
    <w:p w14:paraId="3D95A08F" w14:textId="77777777" w:rsidR="0016404C" w:rsidRDefault="0016404C">
      <w:pPr>
        <w:pStyle w:val="PL"/>
        <w:outlineLvl w:val="0"/>
        <w:rPr>
          <w:rFonts w:ascii="Courier" w:hAnsi="Courier"/>
        </w:rPr>
      </w:pPr>
      <w:r>
        <w:rPr>
          <w:rFonts w:ascii="Courier" w:hAnsi="Courier"/>
        </w:rPr>
        <w:t>RequestedInformationValue {PARAMETERS-BOUND : bound} ::= CHOICE {</w:t>
      </w:r>
    </w:p>
    <w:p w14:paraId="303D5AAD" w14:textId="77777777" w:rsidR="0016404C" w:rsidRDefault="0016404C">
      <w:pPr>
        <w:pStyle w:val="PL"/>
        <w:rPr>
          <w:rFonts w:ascii="Courier" w:hAnsi="Courier"/>
        </w:rPr>
      </w:pPr>
      <w:r>
        <w:rPr>
          <w:rFonts w:ascii="Courier" w:hAnsi="Courier"/>
        </w:rPr>
        <w:tab/>
        <w:t>callAttemptElapsedTimeValue</w:t>
      </w:r>
      <w:r w:rsidR="00802C01">
        <w:rPr>
          <w:rFonts w:ascii="Courier" w:hAnsi="Courier"/>
        </w:rPr>
        <w:tab/>
      </w:r>
      <w:r>
        <w:rPr>
          <w:rFonts w:ascii="Courier" w:hAnsi="Courier"/>
        </w:rPr>
        <w:tab/>
        <w:t>[0] INTEGER (0..255),</w:t>
      </w:r>
    </w:p>
    <w:p w14:paraId="3CCC78B0" w14:textId="77777777" w:rsidR="0016404C" w:rsidRDefault="0016404C">
      <w:pPr>
        <w:pStyle w:val="PL"/>
        <w:rPr>
          <w:rFonts w:ascii="Courier" w:hAnsi="Courier"/>
        </w:rPr>
      </w:pPr>
      <w:r>
        <w:rPr>
          <w:rFonts w:ascii="Courier" w:hAnsi="Courier"/>
        </w:rPr>
        <w:tab/>
        <w:t>callStopTimeValue</w:t>
      </w:r>
      <w:r w:rsidR="00802C01">
        <w:rPr>
          <w:rFonts w:ascii="Courier" w:hAnsi="Courier"/>
        </w:rPr>
        <w:tab/>
      </w:r>
      <w:r w:rsidR="00802C01">
        <w:rPr>
          <w:rFonts w:ascii="Courier" w:hAnsi="Courier"/>
        </w:rPr>
        <w:tab/>
      </w:r>
      <w:r>
        <w:rPr>
          <w:rFonts w:ascii="Courier" w:hAnsi="Courier"/>
        </w:rPr>
        <w:tab/>
        <w:t>[1] DateAndTime,</w:t>
      </w:r>
    </w:p>
    <w:p w14:paraId="0B3EC99D" w14:textId="77777777" w:rsidR="0016404C" w:rsidRDefault="0016404C">
      <w:pPr>
        <w:pStyle w:val="PL"/>
        <w:rPr>
          <w:rFonts w:ascii="Courier" w:hAnsi="Courier"/>
        </w:rPr>
      </w:pPr>
      <w:r>
        <w:rPr>
          <w:rFonts w:ascii="Courier" w:hAnsi="Courier"/>
        </w:rPr>
        <w:tab/>
        <w:t>callConnectedElapsedTimeValue</w:t>
      </w:r>
      <w:r w:rsidR="00802C01">
        <w:rPr>
          <w:rFonts w:ascii="Courier" w:hAnsi="Courier"/>
        </w:rPr>
        <w:tab/>
      </w:r>
      <w:r>
        <w:rPr>
          <w:rFonts w:ascii="Courier" w:hAnsi="Courier"/>
        </w:rPr>
        <w:t>[2] Integer4,</w:t>
      </w:r>
    </w:p>
    <w:p w14:paraId="02C93F11" w14:textId="77777777" w:rsidR="0016404C" w:rsidRDefault="0016404C">
      <w:pPr>
        <w:pStyle w:val="PL"/>
        <w:rPr>
          <w:rFonts w:ascii="Courier" w:hAnsi="Courier"/>
        </w:rPr>
      </w:pPr>
      <w:r>
        <w:rPr>
          <w:rFonts w:ascii="Courier" w:hAnsi="Courier"/>
        </w:rPr>
        <w:tab/>
        <w:t>releaseCauseValue</w:t>
      </w:r>
      <w:r w:rsidR="00802C01">
        <w:rPr>
          <w:rFonts w:ascii="Courier" w:hAnsi="Courier"/>
        </w:rPr>
        <w:tab/>
      </w:r>
      <w:r w:rsidR="00802C01">
        <w:rPr>
          <w:rFonts w:ascii="Courier" w:hAnsi="Courier"/>
        </w:rPr>
        <w:tab/>
      </w:r>
      <w:r>
        <w:rPr>
          <w:rFonts w:ascii="Courier" w:hAnsi="Courier"/>
        </w:rPr>
        <w:tab/>
        <w:t>[30] Cause {bound}</w:t>
      </w:r>
    </w:p>
    <w:p w14:paraId="7D851709" w14:textId="77777777" w:rsidR="0016404C" w:rsidRDefault="0016404C">
      <w:pPr>
        <w:pStyle w:val="PL"/>
        <w:rPr>
          <w:rFonts w:ascii="Courier" w:hAnsi="Courier"/>
        </w:rPr>
      </w:pPr>
      <w:r>
        <w:rPr>
          <w:rFonts w:ascii="Courier" w:hAnsi="Courier"/>
        </w:rPr>
        <w:tab/>
        <w:t>}</w:t>
      </w:r>
    </w:p>
    <w:p w14:paraId="75D1A662" w14:textId="77777777" w:rsidR="0016404C" w:rsidRDefault="0016404C">
      <w:pPr>
        <w:pStyle w:val="PL"/>
        <w:rPr>
          <w:rFonts w:ascii="Courier" w:hAnsi="Courier"/>
        </w:rPr>
      </w:pPr>
      <w:r>
        <w:rPr>
          <w:rFonts w:ascii="Courier" w:hAnsi="Courier"/>
        </w:rPr>
        <w:t>-- The callAttemptElapsedTimeValue is specified in seconds. The unit for the</w:t>
      </w:r>
    </w:p>
    <w:p w14:paraId="06E906F3" w14:textId="77777777" w:rsidR="0016404C" w:rsidRDefault="0016404C">
      <w:pPr>
        <w:pStyle w:val="PL"/>
        <w:rPr>
          <w:rFonts w:ascii="Courier" w:hAnsi="Courier"/>
        </w:rPr>
      </w:pPr>
      <w:r>
        <w:rPr>
          <w:rFonts w:ascii="Courier" w:hAnsi="Courier"/>
        </w:rPr>
        <w:t>-- callConnectedElapsedTimeValue is 100 milliseconds</w:t>
      </w:r>
    </w:p>
    <w:p w14:paraId="34BC49CE" w14:textId="77777777" w:rsidR="0016404C" w:rsidRDefault="0016404C">
      <w:pPr>
        <w:pStyle w:val="PL"/>
        <w:rPr>
          <w:rFonts w:ascii="Courier" w:hAnsi="Courier"/>
        </w:rPr>
      </w:pPr>
    </w:p>
    <w:p w14:paraId="36684026" w14:textId="77777777" w:rsidR="0016404C" w:rsidRDefault="0016404C">
      <w:pPr>
        <w:pStyle w:val="PL"/>
        <w:rPr>
          <w:rFonts w:ascii="Courier" w:hAnsi="Courier"/>
        </w:rPr>
      </w:pPr>
      <w:r>
        <w:rPr>
          <w:rFonts w:ascii="Courier" w:hAnsi="Courier"/>
        </w:rPr>
        <w:t>RPCause ::= OCTET STRING (SIZE (1))</w:t>
      </w:r>
    </w:p>
    <w:p w14:paraId="5871C340" w14:textId="77777777" w:rsidR="0016404C" w:rsidRDefault="0016404C">
      <w:pPr>
        <w:pStyle w:val="PL"/>
        <w:rPr>
          <w:rFonts w:ascii="Courier" w:hAnsi="Courier"/>
        </w:rPr>
      </w:pPr>
      <w:r>
        <w:rPr>
          <w:rFonts w:ascii="Courier" w:hAnsi="Courier"/>
        </w:rPr>
        <w:lastRenderedPageBreak/>
        <w:t xml:space="preserve">-- RP cause according to 3GPP TS 24.011 [10] </w:t>
      </w:r>
      <w:r>
        <w:t>or 3GPP TS 29.002 [11]</w:t>
      </w:r>
      <w:r>
        <w:rPr>
          <w:rFonts w:ascii="Courier" w:hAnsi="Courier"/>
        </w:rPr>
        <w:t>.</w:t>
      </w:r>
    </w:p>
    <w:p w14:paraId="1F5C591A" w14:textId="77777777" w:rsidR="0016404C" w:rsidRDefault="0016404C">
      <w:pPr>
        <w:pStyle w:val="PL"/>
        <w:rPr>
          <w:rFonts w:ascii="Courier" w:hAnsi="Courier"/>
        </w:rPr>
      </w:pPr>
      <w:r>
        <w:rPr>
          <w:rFonts w:ascii="Courier" w:hAnsi="Courier"/>
        </w:rPr>
        <w:t>-- GsmSCF shall send this cause in the ReleaseSMS operation.</w:t>
      </w:r>
    </w:p>
    <w:p w14:paraId="34D2EEAC" w14:textId="77777777" w:rsidR="0016404C" w:rsidRDefault="0016404C">
      <w:pPr>
        <w:pStyle w:val="PL"/>
      </w:pPr>
      <w:r>
        <w:t>-- For a MO-SMS service, the MSC or SGSN shall send the RP Cause to the originating MS.</w:t>
      </w:r>
    </w:p>
    <w:p w14:paraId="1B1B071E" w14:textId="77777777" w:rsidR="0016404C" w:rsidRDefault="0016404C">
      <w:pPr>
        <w:pStyle w:val="PL"/>
      </w:pPr>
      <w:r>
        <w:t>-- It shall be used to overwrite the RP-Cause element in the RP-ERROR RPDU.</w:t>
      </w:r>
    </w:p>
    <w:p w14:paraId="76ECBA13" w14:textId="77777777" w:rsidR="0016404C" w:rsidRDefault="0016404C">
      <w:pPr>
        <w:pStyle w:val="PL"/>
      </w:pPr>
      <w:r>
        <w:t>-- For a MT-SMS service, the MSC or SGSN shall send the RP Cause to the sending SMS-GMSC.</w:t>
      </w:r>
    </w:p>
    <w:p w14:paraId="72AB633C" w14:textId="77777777" w:rsidR="0016404C" w:rsidRDefault="0016404C">
      <w:pPr>
        <w:pStyle w:val="PL"/>
      </w:pPr>
      <w:r>
        <w:t>-- It shall be used to overwrite the RP-Cause element in the RP-ERROR RPDU.</w:t>
      </w:r>
    </w:p>
    <w:p w14:paraId="340AEA36" w14:textId="77777777" w:rsidR="0016404C" w:rsidRDefault="0016404C">
      <w:pPr>
        <w:pStyle w:val="PL"/>
        <w:rPr>
          <w:rFonts w:ascii="Courier" w:hAnsi="Courier"/>
        </w:rPr>
      </w:pPr>
    </w:p>
    <w:p w14:paraId="21C7E55F" w14:textId="77777777" w:rsidR="0016404C" w:rsidRDefault="0016404C">
      <w:pPr>
        <w:pStyle w:val="PL"/>
        <w:outlineLvl w:val="0"/>
        <w:rPr>
          <w:rFonts w:ascii="Courier" w:hAnsi="Courier"/>
        </w:rPr>
      </w:pPr>
      <w:r>
        <w:rPr>
          <w:rFonts w:ascii="Courier" w:hAnsi="Courier"/>
        </w:rPr>
        <w:t>ScfID {PARAMETERS-BOUND : bound} ::= OCTET STRING (SIZE(</w:t>
      </w:r>
    </w:p>
    <w:p w14:paraId="0CB7397E" w14:textId="77777777" w:rsidR="0016404C" w:rsidRDefault="0016404C">
      <w:pPr>
        <w:pStyle w:val="PL"/>
        <w:rPr>
          <w:rFonts w:ascii="Courier" w:hAnsi="Courier"/>
        </w:rPr>
      </w:pPr>
      <w:r>
        <w:rPr>
          <w:rFonts w:ascii="Courier" w:hAnsi="Courier"/>
        </w:rPr>
        <w:tab/>
        <w:t>bound.&amp;minScfIDLength .. bound.&amp;maxScfIDLength))</w:t>
      </w:r>
    </w:p>
    <w:p w14:paraId="6C25514A" w14:textId="77777777" w:rsidR="0016404C" w:rsidRDefault="0016404C">
      <w:pPr>
        <w:pStyle w:val="PL"/>
        <w:rPr>
          <w:rFonts w:ascii="Courier" w:hAnsi="Courier"/>
        </w:rPr>
      </w:pPr>
      <w:r>
        <w:rPr>
          <w:rFonts w:ascii="Courier" w:hAnsi="Courier"/>
        </w:rPr>
        <w:t xml:space="preserve">-- </w:t>
      </w:r>
      <w:r w:rsidR="00E65551">
        <w:rPr>
          <w:rFonts w:ascii="Courier" w:hAnsi="Courier"/>
        </w:rPr>
        <w:t xml:space="preserve">format and length of ScfID is </w:t>
      </w:r>
      <w:r>
        <w:rPr>
          <w:rFonts w:ascii="Courier" w:hAnsi="Courier"/>
        </w:rPr>
        <w:t xml:space="preserve">defined by </w:t>
      </w:r>
      <w:r w:rsidR="00E65551">
        <w:rPr>
          <w:rFonts w:ascii="Courier" w:hAnsi="Courier"/>
        </w:rPr>
        <w:t xml:space="preserve">the </w:t>
      </w:r>
      <w:r>
        <w:rPr>
          <w:rFonts w:ascii="Courier" w:hAnsi="Courier"/>
        </w:rPr>
        <w:t>network operator.</w:t>
      </w:r>
    </w:p>
    <w:p w14:paraId="6EAC7EC3" w14:textId="77777777" w:rsidR="0016404C" w:rsidRDefault="0016404C">
      <w:pPr>
        <w:pStyle w:val="PL"/>
        <w:rPr>
          <w:rFonts w:ascii="Courier" w:hAnsi="Courier"/>
        </w:rPr>
      </w:pPr>
      <w:r>
        <w:rPr>
          <w:rFonts w:ascii="Courier" w:hAnsi="Courier"/>
        </w:rPr>
        <w:t>-- Indicates the gsmSCF identity.</w:t>
      </w:r>
    </w:p>
    <w:p w14:paraId="6A87FAD8" w14:textId="77777777" w:rsidR="0016404C" w:rsidRDefault="0016404C">
      <w:pPr>
        <w:pStyle w:val="PL"/>
        <w:rPr>
          <w:rFonts w:ascii="Courier" w:hAnsi="Courier"/>
        </w:rPr>
      </w:pPr>
    </w:p>
    <w:p w14:paraId="7DAF21FB" w14:textId="77777777" w:rsidR="0016404C" w:rsidRDefault="0016404C">
      <w:pPr>
        <w:pStyle w:val="PL"/>
        <w:outlineLvl w:val="0"/>
        <w:rPr>
          <w:rFonts w:ascii="Courier" w:hAnsi="Courier"/>
        </w:rPr>
      </w:pPr>
      <w:r>
        <w:rPr>
          <w:rFonts w:ascii="Courier" w:hAnsi="Courier"/>
        </w:rPr>
        <w:t>SCIBillingChargingCharacteristics {PARAMETERS-BOUND : bound} ::= OCTET STRING (SIZE (</w:t>
      </w:r>
    </w:p>
    <w:p w14:paraId="42B7A181" w14:textId="77777777" w:rsidR="0016404C" w:rsidRDefault="0016404C">
      <w:pPr>
        <w:pStyle w:val="PL"/>
        <w:rPr>
          <w:rFonts w:ascii="Courier" w:hAnsi="Courier"/>
        </w:rPr>
      </w:pPr>
      <w:r>
        <w:rPr>
          <w:rFonts w:ascii="Courier" w:hAnsi="Courier"/>
        </w:rPr>
        <w:tab/>
        <w:t>bound.&amp;minSCIBillingChargingLength .. bound.&amp;maxSCIBillingChargingLength))</w:t>
      </w:r>
    </w:p>
    <w:p w14:paraId="19BBAD81" w14:textId="77777777" w:rsidR="0016404C" w:rsidRDefault="0016404C">
      <w:pPr>
        <w:pStyle w:val="PL"/>
        <w:rPr>
          <w:rFonts w:ascii="Courier" w:hAnsi="Courier"/>
          <w:noProof w:val="0"/>
          <w:lang w:val="en-AU"/>
        </w:rPr>
      </w:pPr>
      <w:r>
        <w:rPr>
          <w:rFonts w:ascii="Courier" w:hAnsi="Courier"/>
          <w:noProof w:val="0"/>
          <w:lang w:val="en-AU"/>
        </w:rPr>
        <w:tab/>
        <w:t>(CONSTRAINED BY {-- shall be the result of the BER-encoded value of type –-</w:t>
      </w:r>
    </w:p>
    <w:p w14:paraId="4FFBE6F5" w14:textId="77777777" w:rsidR="0016404C" w:rsidRDefault="0016404C">
      <w:pPr>
        <w:pStyle w:val="PL"/>
        <w:rPr>
          <w:rFonts w:ascii="Courier" w:hAnsi="Courier"/>
        </w:rPr>
      </w:pPr>
      <w:r>
        <w:rPr>
          <w:rFonts w:ascii="Courier" w:hAnsi="Courier"/>
        </w:rPr>
        <w:tab/>
        <w:t>CAMEL-SCIBillingChargingCharacteristics})</w:t>
      </w:r>
    </w:p>
    <w:p w14:paraId="0DD82E95" w14:textId="77777777" w:rsidR="0016404C" w:rsidRDefault="0016404C">
      <w:pPr>
        <w:pStyle w:val="PL"/>
        <w:rPr>
          <w:rFonts w:ascii="Courier" w:hAnsi="Courier"/>
        </w:rPr>
      </w:pPr>
      <w:r>
        <w:rPr>
          <w:rFonts w:ascii="Courier" w:hAnsi="Courier"/>
        </w:rPr>
        <w:t>-- Indicates AOC information to be sent to a Mobile Station</w:t>
      </w:r>
    </w:p>
    <w:p w14:paraId="397FBAFC" w14:textId="77777777" w:rsidR="0016404C" w:rsidRDefault="0016404C">
      <w:pPr>
        <w:pStyle w:val="PL"/>
        <w:rPr>
          <w:rFonts w:ascii="Courier" w:hAnsi="Courier"/>
        </w:rPr>
      </w:pPr>
      <w:r>
        <w:rPr>
          <w:rFonts w:ascii="Courier" w:hAnsi="Courier"/>
        </w:rPr>
        <w:t>-- The violation of the UserDefinedConstraint shall be handled as an ASN.1 syntax error.</w:t>
      </w:r>
    </w:p>
    <w:p w14:paraId="74351981" w14:textId="77777777" w:rsidR="0016404C" w:rsidRDefault="0016404C">
      <w:pPr>
        <w:pStyle w:val="PL"/>
        <w:rPr>
          <w:rFonts w:ascii="Courier" w:hAnsi="Courier"/>
        </w:rPr>
      </w:pPr>
    </w:p>
    <w:p w14:paraId="34206067" w14:textId="77777777" w:rsidR="0016404C" w:rsidRDefault="0016404C">
      <w:pPr>
        <w:pStyle w:val="PL"/>
        <w:outlineLvl w:val="0"/>
        <w:rPr>
          <w:rFonts w:ascii="Courier" w:hAnsi="Courier"/>
        </w:rPr>
      </w:pPr>
      <w:r>
        <w:rPr>
          <w:rFonts w:ascii="Courier" w:hAnsi="Courier"/>
        </w:rPr>
        <w:t>SCIGPRSBillingChargingCharacteristics {PARAMETERS-BOUND : bound} ::= OCTET STRING (SIZE (</w:t>
      </w:r>
    </w:p>
    <w:p w14:paraId="591F10AE" w14:textId="77777777" w:rsidR="0016404C" w:rsidRDefault="0016404C">
      <w:pPr>
        <w:pStyle w:val="PL"/>
        <w:rPr>
          <w:rFonts w:ascii="Courier" w:hAnsi="Courier"/>
        </w:rPr>
      </w:pPr>
      <w:r>
        <w:rPr>
          <w:rFonts w:ascii="Courier" w:hAnsi="Courier"/>
        </w:rPr>
        <w:tab/>
        <w:t>bound.&amp;minSCIBillingChargingLength .. bound.&amp;maxSCIBillingChargingLength))</w:t>
      </w:r>
    </w:p>
    <w:p w14:paraId="17CFC512" w14:textId="77777777" w:rsidR="0016404C" w:rsidRDefault="0016404C">
      <w:pPr>
        <w:pStyle w:val="PL"/>
        <w:rPr>
          <w:rFonts w:ascii="Courier" w:hAnsi="Courier"/>
          <w:noProof w:val="0"/>
          <w:lang w:val="en-AU"/>
        </w:rPr>
      </w:pPr>
      <w:r>
        <w:rPr>
          <w:rFonts w:ascii="Courier" w:hAnsi="Courier"/>
          <w:noProof w:val="0"/>
          <w:lang w:val="en-AU"/>
        </w:rPr>
        <w:tab/>
        <w:t>(CONSTRAINED BY {-- shall be the result of the BER-encoded value of type –</w:t>
      </w:r>
    </w:p>
    <w:p w14:paraId="18C7FF8F" w14:textId="77777777" w:rsidR="0016404C" w:rsidRDefault="0016404C">
      <w:pPr>
        <w:pStyle w:val="PL"/>
        <w:rPr>
          <w:rFonts w:ascii="Courier" w:hAnsi="Courier"/>
        </w:rPr>
      </w:pPr>
      <w:r>
        <w:rPr>
          <w:rFonts w:ascii="Courier" w:hAnsi="Courier"/>
        </w:rPr>
        <w:tab/>
        <w:t>CAMEL-SCIGPRSBillingChargingCharacteristics})</w:t>
      </w:r>
    </w:p>
    <w:p w14:paraId="4BA3D762" w14:textId="77777777" w:rsidR="0016404C" w:rsidRDefault="0016404C">
      <w:pPr>
        <w:pStyle w:val="PL"/>
        <w:rPr>
          <w:rFonts w:ascii="Courier" w:hAnsi="Courier"/>
        </w:rPr>
      </w:pPr>
      <w:r>
        <w:rPr>
          <w:rFonts w:ascii="Courier" w:hAnsi="Courier"/>
        </w:rPr>
        <w:t>-- Indicates AOC information to be sent to a Mobile Station</w:t>
      </w:r>
    </w:p>
    <w:p w14:paraId="678A9A8C" w14:textId="77777777" w:rsidR="0016404C" w:rsidRDefault="0016404C">
      <w:pPr>
        <w:pStyle w:val="PL"/>
        <w:rPr>
          <w:rFonts w:ascii="Courier" w:hAnsi="Courier"/>
        </w:rPr>
      </w:pPr>
      <w:r>
        <w:rPr>
          <w:rFonts w:ascii="Courier" w:hAnsi="Courier"/>
        </w:rPr>
        <w:t>-- The violation of the UserDefinedConstraint shall be handled as an ASN.1 syntax error.</w:t>
      </w:r>
    </w:p>
    <w:p w14:paraId="4B57E5CB" w14:textId="77777777" w:rsidR="0016404C" w:rsidRDefault="0016404C">
      <w:pPr>
        <w:pStyle w:val="PL"/>
        <w:rPr>
          <w:rFonts w:ascii="Courier" w:hAnsi="Courier"/>
        </w:rPr>
      </w:pPr>
    </w:p>
    <w:p w14:paraId="06177D08" w14:textId="77777777" w:rsidR="0016404C" w:rsidRDefault="0016404C">
      <w:pPr>
        <w:pStyle w:val="PL"/>
        <w:outlineLvl w:val="0"/>
        <w:rPr>
          <w:rFonts w:ascii="Courier" w:hAnsi="Courier"/>
        </w:rPr>
      </w:pPr>
      <w:r>
        <w:rPr>
          <w:rFonts w:ascii="Courier" w:hAnsi="Courier"/>
        </w:rPr>
        <w:t>SendingSideID ::= CHOICE {sendingSideID [0] LegType}</w:t>
      </w:r>
    </w:p>
    <w:p w14:paraId="4E245F0B" w14:textId="77777777" w:rsidR="0016404C" w:rsidRDefault="0016404C">
      <w:pPr>
        <w:pStyle w:val="PL"/>
        <w:rPr>
          <w:rFonts w:ascii="Courier" w:hAnsi="Courier"/>
        </w:rPr>
      </w:pPr>
      <w:r>
        <w:rPr>
          <w:rFonts w:ascii="Courier" w:hAnsi="Courier"/>
        </w:rPr>
        <w:t>-- used to identify LegID in operations sent from gsmSCF to gsmSSF</w:t>
      </w:r>
    </w:p>
    <w:p w14:paraId="645EF93E" w14:textId="77777777" w:rsidR="0016404C" w:rsidRDefault="0016404C">
      <w:pPr>
        <w:pStyle w:val="PL"/>
        <w:rPr>
          <w:rFonts w:ascii="Courier" w:hAnsi="Courier"/>
        </w:rPr>
      </w:pPr>
    </w:p>
    <w:p w14:paraId="2A8CADF8" w14:textId="77777777" w:rsidR="0016404C" w:rsidRDefault="0016404C">
      <w:pPr>
        <w:pStyle w:val="PL"/>
        <w:outlineLvl w:val="0"/>
        <w:rPr>
          <w:rFonts w:ascii="Courier" w:hAnsi="Courier"/>
          <w:noProof w:val="0"/>
        </w:rPr>
      </w:pPr>
      <w:r>
        <w:rPr>
          <w:rFonts w:ascii="Courier" w:hAnsi="Courier"/>
        </w:rPr>
        <w:t>ServiceInteractionIndicatorsTwo ::= SEQUENCE {</w:t>
      </w:r>
    </w:p>
    <w:p w14:paraId="71FAD2E4" w14:textId="77777777" w:rsidR="0016404C" w:rsidRDefault="0016404C">
      <w:pPr>
        <w:pStyle w:val="PL"/>
        <w:rPr>
          <w:rFonts w:ascii="Courier" w:hAnsi="Courier"/>
        </w:rPr>
      </w:pPr>
      <w:r>
        <w:rPr>
          <w:rFonts w:ascii="Courier" w:hAnsi="Courier"/>
        </w:rPr>
        <w:tab/>
        <w:t>forwardServiceInteractionInd</w:t>
      </w:r>
      <w:r w:rsidR="00802C01">
        <w:rPr>
          <w:rFonts w:ascii="Courier" w:hAnsi="Courier"/>
        </w:rPr>
        <w:tab/>
      </w:r>
      <w:r>
        <w:rPr>
          <w:rFonts w:ascii="Courier" w:hAnsi="Courier"/>
        </w:rPr>
        <w:t>[0]</w:t>
      </w:r>
      <w:r>
        <w:rPr>
          <w:rFonts w:ascii="Courier" w:hAnsi="Courier"/>
        </w:rPr>
        <w:tab/>
        <w:t>ForwardServiceInteractionInd</w:t>
      </w:r>
      <w:r w:rsidR="00802C01">
        <w:rPr>
          <w:rFonts w:ascii="Courier" w:hAnsi="Courier"/>
        </w:rPr>
        <w:tab/>
      </w:r>
      <w:r>
        <w:rPr>
          <w:rFonts w:ascii="Courier" w:hAnsi="Courier"/>
        </w:rPr>
        <w:tab/>
        <w:t>OPTIONAL,</w:t>
      </w:r>
    </w:p>
    <w:p w14:paraId="3E795FD3" w14:textId="77777777" w:rsidR="0016404C" w:rsidRDefault="0016404C">
      <w:pPr>
        <w:pStyle w:val="PL"/>
        <w:rPr>
          <w:rFonts w:ascii="Courier" w:hAnsi="Courier"/>
        </w:rPr>
      </w:pPr>
      <w:r>
        <w:rPr>
          <w:rFonts w:ascii="Courier" w:hAnsi="Courier"/>
        </w:rPr>
        <w:tab/>
        <w:t>-- applicable to operations InitialDP, Connect and ContinueWithArgument.</w:t>
      </w:r>
    </w:p>
    <w:p w14:paraId="515E0A2D" w14:textId="77777777" w:rsidR="0016404C" w:rsidRDefault="0016404C">
      <w:pPr>
        <w:pStyle w:val="PL"/>
        <w:rPr>
          <w:rFonts w:ascii="Courier" w:hAnsi="Courier"/>
        </w:rPr>
      </w:pPr>
      <w:r>
        <w:rPr>
          <w:rFonts w:ascii="Courier" w:hAnsi="Courier"/>
        </w:rPr>
        <w:tab/>
        <w:t>backwardServiceInteractionInd</w:t>
      </w:r>
      <w:r w:rsidR="00802C01">
        <w:rPr>
          <w:rFonts w:ascii="Courier" w:hAnsi="Courier"/>
        </w:rPr>
        <w:tab/>
      </w:r>
      <w:r>
        <w:rPr>
          <w:rFonts w:ascii="Courier" w:hAnsi="Courier"/>
        </w:rPr>
        <w:t>[1]</w:t>
      </w:r>
      <w:r>
        <w:rPr>
          <w:rFonts w:ascii="Courier" w:hAnsi="Courier"/>
        </w:rPr>
        <w:tab/>
        <w:t>BackwardServiceInteractionInd</w:t>
      </w:r>
      <w:r w:rsidR="00802C01">
        <w:rPr>
          <w:rFonts w:ascii="Courier" w:hAnsi="Courier"/>
        </w:rPr>
        <w:tab/>
      </w:r>
      <w:r>
        <w:rPr>
          <w:rFonts w:ascii="Courier" w:hAnsi="Courier"/>
        </w:rPr>
        <w:tab/>
        <w:t>OPTIONAL,</w:t>
      </w:r>
    </w:p>
    <w:p w14:paraId="1FB9491A" w14:textId="77777777" w:rsidR="0016404C" w:rsidRDefault="0016404C">
      <w:pPr>
        <w:pStyle w:val="PL"/>
        <w:rPr>
          <w:rFonts w:ascii="Courier" w:hAnsi="Courier"/>
        </w:rPr>
      </w:pPr>
      <w:r>
        <w:rPr>
          <w:rFonts w:ascii="Courier" w:hAnsi="Courier"/>
        </w:rPr>
        <w:tab/>
        <w:t>-- applicable to operations Connect and ContinueWithArgument.</w:t>
      </w:r>
    </w:p>
    <w:p w14:paraId="22361B60" w14:textId="77777777" w:rsidR="0016404C" w:rsidRDefault="0016404C">
      <w:pPr>
        <w:pStyle w:val="PL"/>
        <w:rPr>
          <w:rFonts w:ascii="Courier" w:hAnsi="Courier"/>
          <w:noProof w:val="0"/>
        </w:rPr>
      </w:pPr>
      <w:r>
        <w:rPr>
          <w:rFonts w:ascii="Courier" w:hAnsi="Courier"/>
        </w:rPr>
        <w:tab/>
        <w:t>bothwayThroughConnectionInd</w:t>
      </w:r>
      <w:r w:rsidR="00802C01">
        <w:rPr>
          <w:rFonts w:ascii="Courier" w:hAnsi="Courier"/>
        </w:rPr>
        <w:tab/>
      </w:r>
      <w:r>
        <w:rPr>
          <w:rFonts w:ascii="Courier" w:hAnsi="Courier"/>
        </w:rPr>
        <w:tab/>
        <w:t>[2] BothwayThroughConnectionInd</w:t>
      </w:r>
      <w:r w:rsidR="00802C01">
        <w:rPr>
          <w:rFonts w:ascii="Courier" w:hAnsi="Courier"/>
        </w:rPr>
        <w:tab/>
      </w:r>
      <w:r w:rsidR="00802C01">
        <w:rPr>
          <w:rFonts w:ascii="Courier" w:hAnsi="Courier"/>
        </w:rPr>
        <w:tab/>
      </w:r>
      <w:r>
        <w:rPr>
          <w:rFonts w:ascii="Courier" w:hAnsi="Courier"/>
        </w:rPr>
        <w:t>OPTIONAL,</w:t>
      </w:r>
    </w:p>
    <w:p w14:paraId="10C4FCCE" w14:textId="77777777" w:rsidR="0016404C" w:rsidRDefault="0016404C">
      <w:pPr>
        <w:pStyle w:val="PL"/>
        <w:rPr>
          <w:rFonts w:ascii="Courier" w:hAnsi="Courier"/>
        </w:rPr>
      </w:pPr>
      <w:r>
        <w:rPr>
          <w:rFonts w:ascii="Courier" w:hAnsi="Courier"/>
        </w:rPr>
        <w:tab/>
        <w:t>-- applicable to ConnectToResource and EstablishTemporaryConnection</w:t>
      </w:r>
    </w:p>
    <w:p w14:paraId="702336E3" w14:textId="77777777" w:rsidR="0016404C" w:rsidRDefault="0016404C">
      <w:pPr>
        <w:pStyle w:val="PL"/>
        <w:rPr>
          <w:rFonts w:ascii="Courier" w:eastAsia="MS Mincho" w:hAnsi="Courier"/>
        </w:rPr>
      </w:pPr>
      <w:r>
        <w:rPr>
          <w:rFonts w:ascii="Courier" w:hAnsi="Courier"/>
        </w:rPr>
        <w:tab/>
      </w:r>
      <w:r>
        <w:rPr>
          <w:rFonts w:ascii="Courier" w:eastAsia="MS Mincho" w:hAnsi="Courier" w:hint="eastAsia"/>
        </w:rPr>
        <w:t>connectedNumberTreatmentInd</w:t>
      </w:r>
      <w:r w:rsidR="00802C01">
        <w:rPr>
          <w:rFonts w:ascii="Courier" w:eastAsia="MS Mincho" w:hAnsi="Courier" w:hint="eastAsia"/>
        </w:rPr>
        <w:tab/>
      </w:r>
      <w:r>
        <w:rPr>
          <w:rFonts w:ascii="Courier" w:eastAsia="MS Mincho" w:hAnsi="Courier"/>
        </w:rPr>
        <w:tab/>
      </w:r>
      <w:r>
        <w:rPr>
          <w:rFonts w:ascii="Courier" w:hAnsi="Courier"/>
        </w:rPr>
        <w:t>[</w:t>
      </w:r>
      <w:r>
        <w:rPr>
          <w:rFonts w:ascii="Courier" w:eastAsia="MS Gothic" w:hAnsi="Courier" w:hint="eastAsia"/>
        </w:rPr>
        <w:t>4</w:t>
      </w:r>
      <w:r>
        <w:rPr>
          <w:rFonts w:ascii="Courier" w:hAnsi="Courier"/>
        </w:rPr>
        <w:t>]</w:t>
      </w:r>
      <w:r>
        <w:rPr>
          <w:rFonts w:ascii="Courier" w:hAnsi="Courier"/>
        </w:rPr>
        <w:tab/>
      </w:r>
      <w:r>
        <w:rPr>
          <w:rFonts w:ascii="Courier" w:eastAsia="MS Mincho" w:hAnsi="Courier" w:hint="eastAsia"/>
        </w:rPr>
        <w:t>ConnectedNumberTreatmentInd</w:t>
      </w:r>
      <w:r w:rsidR="00802C01">
        <w:rPr>
          <w:rFonts w:ascii="Courier" w:eastAsia="MS Mincho" w:hAnsi="Courier"/>
        </w:rPr>
        <w:tab/>
      </w:r>
      <w:r w:rsidR="00802C01">
        <w:rPr>
          <w:rFonts w:ascii="Courier" w:eastAsia="MS Mincho" w:hAnsi="Courier"/>
        </w:rPr>
        <w:tab/>
      </w:r>
      <w:r>
        <w:rPr>
          <w:rFonts w:ascii="Courier" w:eastAsia="MS Mincho" w:hAnsi="Courier"/>
        </w:rPr>
        <w:t>OPTIONAL,</w:t>
      </w:r>
    </w:p>
    <w:p w14:paraId="11FD8A52" w14:textId="77777777" w:rsidR="0016404C" w:rsidRDefault="0016404C">
      <w:pPr>
        <w:pStyle w:val="PL"/>
        <w:rPr>
          <w:rFonts w:ascii="Courier" w:hAnsi="Courier"/>
        </w:rPr>
      </w:pPr>
      <w:r>
        <w:rPr>
          <w:rFonts w:ascii="Courier" w:hAnsi="Courier"/>
        </w:rPr>
        <w:tab/>
        <w:t>-- applicable to Connect and ContinueWithArgument</w:t>
      </w:r>
    </w:p>
    <w:p w14:paraId="46B015F9" w14:textId="77777777" w:rsidR="0016404C" w:rsidRDefault="0016404C">
      <w:pPr>
        <w:pStyle w:val="PL"/>
        <w:rPr>
          <w:rFonts w:ascii="Courier" w:hAnsi="Courier"/>
        </w:rPr>
      </w:pPr>
      <w:r>
        <w:rPr>
          <w:rFonts w:ascii="Courier" w:hAnsi="Courier"/>
        </w:rPr>
        <w:tab/>
        <w:t>nonCUGCall</w:t>
      </w:r>
      <w:r w:rsidR="00802C01">
        <w:rPr>
          <w:rFonts w:ascii="Courier" w:hAnsi="Courier"/>
        </w:rPr>
        <w:tab/>
      </w:r>
      <w:r w:rsidR="00802C01">
        <w:rPr>
          <w:rFonts w:ascii="Courier" w:hAnsi="Courier"/>
        </w:rPr>
        <w:tab/>
      </w:r>
      <w:r w:rsidR="00802C01">
        <w:rPr>
          <w:rFonts w:ascii="Courier" w:hAnsi="Courier"/>
        </w:rPr>
        <w:tab/>
      </w:r>
      <w:r>
        <w:rPr>
          <w:rFonts w:ascii="Courier" w:hAnsi="Courier"/>
        </w:rPr>
        <w:tab/>
        <w:t>[13] NULL</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OPTIONAL,</w:t>
      </w:r>
    </w:p>
    <w:p w14:paraId="6C47D569" w14:textId="77777777" w:rsidR="0016404C" w:rsidRDefault="0016404C">
      <w:pPr>
        <w:pStyle w:val="PL"/>
        <w:rPr>
          <w:rFonts w:ascii="Courier" w:hAnsi="Courier"/>
        </w:rPr>
      </w:pPr>
      <w:r>
        <w:rPr>
          <w:rFonts w:ascii="Courier" w:hAnsi="Courier"/>
        </w:rPr>
        <w:tab/>
        <w:t>-- applicable to Connect and ContinueWithArgument</w:t>
      </w:r>
    </w:p>
    <w:p w14:paraId="1AD302D3" w14:textId="77777777" w:rsidR="0016404C" w:rsidRDefault="0016404C">
      <w:pPr>
        <w:pStyle w:val="PL"/>
        <w:rPr>
          <w:rFonts w:ascii="Courier" w:hAnsi="Courier"/>
        </w:rPr>
      </w:pPr>
      <w:r>
        <w:rPr>
          <w:rFonts w:ascii="Courier" w:hAnsi="Courier"/>
        </w:rPr>
        <w:tab/>
        <w:t>-- indicates that no parameters for CUG shall be used for the call (i.e. the call shall</w:t>
      </w:r>
    </w:p>
    <w:p w14:paraId="2C201EDD" w14:textId="77777777" w:rsidR="0016404C" w:rsidRDefault="0016404C">
      <w:pPr>
        <w:pStyle w:val="PL"/>
        <w:rPr>
          <w:rFonts w:ascii="Courier" w:hAnsi="Courier"/>
        </w:rPr>
      </w:pPr>
      <w:r>
        <w:rPr>
          <w:rFonts w:ascii="Courier" w:hAnsi="Courier"/>
        </w:rPr>
        <w:tab/>
        <w:t>-- be a non-CUG call).</w:t>
      </w:r>
    </w:p>
    <w:p w14:paraId="674CBF54" w14:textId="77777777" w:rsidR="0016404C" w:rsidRDefault="0016404C">
      <w:pPr>
        <w:pStyle w:val="PL"/>
        <w:rPr>
          <w:rFonts w:ascii="Courier" w:hAnsi="Courier"/>
        </w:rPr>
      </w:pPr>
      <w:r>
        <w:rPr>
          <w:rFonts w:ascii="Courier" w:hAnsi="Courier"/>
        </w:rPr>
        <w:tab/>
        <w:t>-- If not present, it indicates one of three things:</w:t>
      </w:r>
    </w:p>
    <w:p w14:paraId="0654D874" w14:textId="77777777" w:rsidR="0016404C" w:rsidRDefault="0016404C">
      <w:pPr>
        <w:pStyle w:val="PL"/>
        <w:rPr>
          <w:rFonts w:ascii="Courier" w:hAnsi="Courier"/>
        </w:rPr>
      </w:pPr>
      <w:r>
        <w:rPr>
          <w:rFonts w:ascii="Courier" w:hAnsi="Courier"/>
        </w:rPr>
        <w:tab/>
        <w:t>--  a) continue with modified CUG information (when one or more of either CUG Interlock Code</w:t>
      </w:r>
    </w:p>
    <w:p w14:paraId="000092F1" w14:textId="77777777" w:rsidR="0016404C" w:rsidRDefault="0016404C">
      <w:pPr>
        <w:pStyle w:val="PL"/>
        <w:rPr>
          <w:rFonts w:ascii="Courier" w:hAnsi="Courier"/>
        </w:rPr>
      </w:pPr>
      <w:r>
        <w:rPr>
          <w:rFonts w:ascii="Courier" w:hAnsi="Courier"/>
        </w:rPr>
        <w:tab/>
        <w:t>--     and Outgoing Access Indicator are present), or</w:t>
      </w:r>
    </w:p>
    <w:p w14:paraId="3111CEE4" w14:textId="77777777" w:rsidR="0016404C" w:rsidRDefault="0016404C">
      <w:pPr>
        <w:pStyle w:val="PL"/>
        <w:rPr>
          <w:rFonts w:ascii="Courier" w:hAnsi="Courier"/>
        </w:rPr>
      </w:pPr>
      <w:r>
        <w:rPr>
          <w:rFonts w:ascii="Courier" w:hAnsi="Courier"/>
        </w:rPr>
        <w:tab/>
        <w:t>--  b) continue with original CUG information (when neither CUG Interlock Code or Outgoing</w:t>
      </w:r>
    </w:p>
    <w:p w14:paraId="133AC22C" w14:textId="77777777" w:rsidR="0016404C" w:rsidRDefault="0016404C">
      <w:pPr>
        <w:pStyle w:val="PL"/>
        <w:rPr>
          <w:rFonts w:ascii="Courier" w:hAnsi="Courier"/>
        </w:rPr>
      </w:pPr>
      <w:r>
        <w:rPr>
          <w:rFonts w:ascii="Courier" w:hAnsi="Courier"/>
        </w:rPr>
        <w:tab/>
        <w:t>--     Access Indicator are present), i.e. no IN impact.</w:t>
      </w:r>
    </w:p>
    <w:p w14:paraId="5037BBDE" w14:textId="77777777" w:rsidR="0016404C" w:rsidRDefault="0016404C">
      <w:pPr>
        <w:pStyle w:val="PL"/>
        <w:rPr>
          <w:rFonts w:ascii="Courier" w:hAnsi="Courier"/>
        </w:rPr>
      </w:pPr>
      <w:r>
        <w:rPr>
          <w:rFonts w:ascii="Courier" w:hAnsi="Courier"/>
        </w:rPr>
        <w:tab/>
        <w:t>--  c) continue with the original non-CUG call.</w:t>
      </w:r>
    </w:p>
    <w:p w14:paraId="052F2219" w14:textId="77777777" w:rsidR="0016404C" w:rsidRDefault="0016404C">
      <w:pPr>
        <w:pStyle w:val="PL"/>
        <w:rPr>
          <w:rFonts w:ascii="Courier" w:hAnsi="Courier"/>
          <w:noProof w:val="0"/>
        </w:rPr>
      </w:pPr>
      <w:r>
        <w:rPr>
          <w:rFonts w:ascii="Courier" w:hAnsi="Courier"/>
        </w:rPr>
        <w:tab/>
      </w:r>
      <w:proofErr w:type="spellStart"/>
      <w:r>
        <w:rPr>
          <w:rFonts w:ascii="Courier" w:hAnsi="Courier"/>
          <w:noProof w:val="0"/>
        </w:rPr>
        <w:t>holdTreatmentIndicator</w:t>
      </w:r>
      <w:proofErr w:type="spellEnd"/>
      <w:r w:rsidR="00802C01">
        <w:rPr>
          <w:rFonts w:ascii="Courier" w:hAnsi="Courier"/>
          <w:noProof w:val="0"/>
        </w:rPr>
        <w:tab/>
      </w:r>
      <w:r w:rsidR="00802C01">
        <w:rPr>
          <w:rFonts w:ascii="Courier" w:hAnsi="Courier"/>
          <w:noProof w:val="0"/>
        </w:rPr>
        <w:tab/>
      </w:r>
      <w:r>
        <w:rPr>
          <w:rFonts w:ascii="Courier" w:hAnsi="Courier"/>
          <w:noProof w:val="0"/>
        </w:rPr>
        <w:t>[50] OCTET STRING (SIZE(1))</w:t>
      </w:r>
      <w:r w:rsidR="00802C01">
        <w:rPr>
          <w:rFonts w:ascii="Courier" w:hAnsi="Courier"/>
          <w:noProof w:val="0"/>
        </w:rPr>
        <w:tab/>
      </w:r>
      <w:r w:rsidR="00802C01">
        <w:rPr>
          <w:rFonts w:ascii="Courier" w:hAnsi="Courier"/>
          <w:noProof w:val="0"/>
        </w:rPr>
        <w:tab/>
      </w:r>
      <w:r>
        <w:rPr>
          <w:rFonts w:ascii="Courier" w:hAnsi="Courier"/>
          <w:noProof w:val="0"/>
        </w:rPr>
        <w:tab/>
        <w:t>OPTIONAL,</w:t>
      </w:r>
    </w:p>
    <w:p w14:paraId="7C3BC284" w14:textId="77777777" w:rsidR="0016404C" w:rsidRDefault="0016404C">
      <w:pPr>
        <w:pStyle w:val="PL"/>
        <w:rPr>
          <w:rFonts w:ascii="Courier" w:hAnsi="Courier"/>
        </w:rPr>
      </w:pPr>
      <w:r>
        <w:rPr>
          <w:rFonts w:ascii="Courier" w:hAnsi="Courier"/>
        </w:rPr>
        <w:tab/>
        <w:t>-- applicable to InitialDP, Connect and ContinueWithArgument</w:t>
      </w:r>
    </w:p>
    <w:p w14:paraId="1BA22CF4" w14:textId="77777777" w:rsidR="0016404C" w:rsidRDefault="0016404C">
      <w:pPr>
        <w:pStyle w:val="PL"/>
        <w:rPr>
          <w:rFonts w:ascii="Courier" w:hAnsi="Courier"/>
        </w:rPr>
      </w:pPr>
      <w:r>
        <w:rPr>
          <w:rFonts w:ascii="Courier" w:hAnsi="Courier"/>
          <w:noProof w:val="0"/>
        </w:rPr>
        <w:tab/>
        <w:t xml:space="preserve">-- </w:t>
      </w:r>
      <w:proofErr w:type="spellStart"/>
      <w:r>
        <w:rPr>
          <w:rFonts w:ascii="Courier" w:hAnsi="Courier"/>
          <w:noProof w:val="0"/>
        </w:rPr>
        <w:t>acceptHoldRequest</w:t>
      </w:r>
      <w:proofErr w:type="spellEnd"/>
      <w:r>
        <w:rPr>
          <w:rFonts w:ascii="Courier" w:hAnsi="Courier"/>
          <w:noProof w:val="0"/>
        </w:rPr>
        <w:tab/>
      </w:r>
      <w:r>
        <w:rPr>
          <w:rFonts w:ascii="Courier" w:hAnsi="Courier"/>
        </w:rPr>
        <w:t>'xxxx xx01'B</w:t>
      </w:r>
    </w:p>
    <w:p w14:paraId="37A34ECE" w14:textId="77777777" w:rsidR="0016404C" w:rsidRDefault="0016404C">
      <w:pPr>
        <w:pStyle w:val="PL"/>
        <w:rPr>
          <w:rFonts w:ascii="Courier" w:hAnsi="Courier"/>
        </w:rPr>
      </w:pPr>
      <w:r>
        <w:rPr>
          <w:rFonts w:ascii="Courier" w:hAnsi="Courier"/>
        </w:rPr>
        <w:tab/>
        <w:t>-- rejectHoldRequest</w:t>
      </w:r>
      <w:r>
        <w:rPr>
          <w:rFonts w:ascii="Courier" w:hAnsi="Courier"/>
        </w:rPr>
        <w:tab/>
        <w:t>'xxxx xx10'B</w:t>
      </w:r>
    </w:p>
    <w:p w14:paraId="0F12F73A" w14:textId="77777777" w:rsidR="0016404C" w:rsidRDefault="0016404C">
      <w:pPr>
        <w:pStyle w:val="PL"/>
        <w:rPr>
          <w:rFonts w:ascii="Courier" w:hAnsi="Courier"/>
        </w:rPr>
      </w:pPr>
      <w:r>
        <w:rPr>
          <w:rFonts w:ascii="Courier" w:hAnsi="Courier"/>
        </w:rPr>
        <w:tab/>
        <w:t>-- if absent from Connect or ContinueWithArgument,</w:t>
      </w:r>
    </w:p>
    <w:p w14:paraId="65A31CFF" w14:textId="77777777" w:rsidR="0016404C" w:rsidRDefault="0016404C">
      <w:pPr>
        <w:pStyle w:val="PL"/>
        <w:rPr>
          <w:rFonts w:ascii="Courier" w:hAnsi="Courier"/>
        </w:rPr>
      </w:pPr>
      <w:r>
        <w:rPr>
          <w:rFonts w:ascii="Courier" w:hAnsi="Courier"/>
        </w:rPr>
        <w:tab/>
        <w:t xml:space="preserve">-- then CAMEL service does not affect call </w:t>
      </w:r>
      <w:r>
        <w:rPr>
          <w:rFonts w:ascii="Courier" w:hAnsi="Courier"/>
          <w:noProof w:val="0"/>
        </w:rPr>
        <w:t>hold treatment</w:t>
      </w:r>
    </w:p>
    <w:p w14:paraId="3D9C53EE" w14:textId="77777777" w:rsidR="0016404C" w:rsidRDefault="0016404C">
      <w:pPr>
        <w:pStyle w:val="PL"/>
        <w:rPr>
          <w:rFonts w:ascii="Courier" w:hAnsi="Courier"/>
          <w:noProof w:val="0"/>
        </w:rPr>
      </w:pPr>
      <w:r>
        <w:rPr>
          <w:rFonts w:ascii="Courier" w:hAnsi="Courier"/>
          <w:noProof w:val="0"/>
        </w:rPr>
        <w:tab/>
      </w:r>
      <w:proofErr w:type="spellStart"/>
      <w:r>
        <w:rPr>
          <w:rFonts w:ascii="Courier" w:hAnsi="Courier"/>
          <w:noProof w:val="0"/>
        </w:rPr>
        <w:t>cwTreatmentIndicator</w:t>
      </w:r>
      <w:proofErr w:type="spellEnd"/>
      <w:r w:rsidR="00802C01">
        <w:rPr>
          <w:rFonts w:ascii="Courier" w:hAnsi="Courier"/>
          <w:noProof w:val="0"/>
        </w:rPr>
        <w:tab/>
      </w:r>
      <w:r w:rsidR="00802C01">
        <w:rPr>
          <w:rFonts w:ascii="Courier" w:hAnsi="Courier"/>
          <w:noProof w:val="0"/>
        </w:rPr>
        <w:tab/>
      </w:r>
      <w:r>
        <w:rPr>
          <w:rFonts w:ascii="Courier" w:hAnsi="Courier"/>
          <w:noProof w:val="0"/>
        </w:rPr>
        <w:t>[51] OCTET STRING (SIZE(1))</w:t>
      </w:r>
      <w:r w:rsidR="00802C01">
        <w:rPr>
          <w:rFonts w:ascii="Courier" w:hAnsi="Courier"/>
          <w:noProof w:val="0"/>
        </w:rPr>
        <w:tab/>
      </w:r>
      <w:r w:rsidR="00802C01">
        <w:rPr>
          <w:rFonts w:ascii="Courier" w:hAnsi="Courier"/>
          <w:noProof w:val="0"/>
        </w:rPr>
        <w:tab/>
      </w:r>
      <w:r>
        <w:rPr>
          <w:rFonts w:ascii="Courier" w:hAnsi="Courier"/>
          <w:noProof w:val="0"/>
        </w:rPr>
        <w:tab/>
        <w:t>OPTIONAL,</w:t>
      </w:r>
    </w:p>
    <w:p w14:paraId="314C9D84" w14:textId="77777777" w:rsidR="0016404C" w:rsidRDefault="0016404C">
      <w:pPr>
        <w:pStyle w:val="PL"/>
        <w:rPr>
          <w:rFonts w:ascii="Courier" w:hAnsi="Courier"/>
        </w:rPr>
      </w:pPr>
      <w:r>
        <w:rPr>
          <w:rFonts w:ascii="Courier" w:hAnsi="Courier"/>
        </w:rPr>
        <w:tab/>
        <w:t>-- applicable to InitialDP, Connect and ContinueWithArgument</w:t>
      </w:r>
    </w:p>
    <w:p w14:paraId="63439270" w14:textId="77777777" w:rsidR="0016404C" w:rsidRDefault="0016404C">
      <w:pPr>
        <w:pStyle w:val="PL"/>
        <w:rPr>
          <w:rFonts w:ascii="Courier" w:hAnsi="Courier"/>
        </w:rPr>
      </w:pPr>
      <w:r>
        <w:rPr>
          <w:rFonts w:ascii="Courier" w:hAnsi="Courier"/>
          <w:noProof w:val="0"/>
        </w:rPr>
        <w:tab/>
        <w:t xml:space="preserve">-- </w:t>
      </w:r>
      <w:proofErr w:type="spellStart"/>
      <w:r>
        <w:rPr>
          <w:rFonts w:ascii="Courier" w:hAnsi="Courier"/>
          <w:noProof w:val="0"/>
        </w:rPr>
        <w:t>acceptCw</w:t>
      </w:r>
      <w:proofErr w:type="spellEnd"/>
      <w:r>
        <w:rPr>
          <w:rFonts w:ascii="Courier" w:hAnsi="Courier"/>
          <w:noProof w:val="0"/>
        </w:rPr>
        <w:tab/>
      </w:r>
      <w:r>
        <w:rPr>
          <w:rFonts w:ascii="Courier" w:hAnsi="Courier"/>
        </w:rPr>
        <w:t>'xxxx xx01'B</w:t>
      </w:r>
    </w:p>
    <w:p w14:paraId="3255C973" w14:textId="77777777" w:rsidR="0016404C" w:rsidRDefault="0016404C">
      <w:pPr>
        <w:pStyle w:val="PL"/>
        <w:rPr>
          <w:rFonts w:ascii="Courier" w:hAnsi="Courier"/>
        </w:rPr>
      </w:pPr>
      <w:r>
        <w:rPr>
          <w:rFonts w:ascii="Courier" w:hAnsi="Courier"/>
        </w:rPr>
        <w:tab/>
        <w:t>-- rejectCw</w:t>
      </w:r>
      <w:r>
        <w:rPr>
          <w:rFonts w:ascii="Courier" w:hAnsi="Courier"/>
        </w:rPr>
        <w:tab/>
        <w:t>'xxxx xx10'B</w:t>
      </w:r>
    </w:p>
    <w:p w14:paraId="201E16CC" w14:textId="77777777" w:rsidR="0016404C" w:rsidRDefault="0016404C">
      <w:pPr>
        <w:pStyle w:val="PL"/>
        <w:rPr>
          <w:rFonts w:ascii="Courier" w:hAnsi="Courier"/>
        </w:rPr>
      </w:pPr>
      <w:r>
        <w:rPr>
          <w:rFonts w:ascii="Courier" w:hAnsi="Courier"/>
        </w:rPr>
        <w:tab/>
        <w:t>-- if absent from Connect or ContinueWithArgument,</w:t>
      </w:r>
    </w:p>
    <w:p w14:paraId="3D5D57AB" w14:textId="77777777" w:rsidR="0016404C" w:rsidRDefault="0016404C">
      <w:pPr>
        <w:pStyle w:val="PL"/>
        <w:rPr>
          <w:rFonts w:ascii="Courier" w:hAnsi="Courier"/>
        </w:rPr>
      </w:pPr>
      <w:r>
        <w:rPr>
          <w:rFonts w:ascii="Courier" w:hAnsi="Courier"/>
        </w:rPr>
        <w:tab/>
        <w:t xml:space="preserve">-- then CAMEL service does not affect </w:t>
      </w:r>
      <w:r>
        <w:rPr>
          <w:rFonts w:ascii="Courier" w:hAnsi="Courier"/>
          <w:noProof w:val="0"/>
        </w:rPr>
        <w:t>call waiting treatment</w:t>
      </w:r>
    </w:p>
    <w:p w14:paraId="40F90081" w14:textId="77777777" w:rsidR="0016404C" w:rsidRDefault="0016404C">
      <w:pPr>
        <w:pStyle w:val="PL"/>
        <w:rPr>
          <w:rFonts w:ascii="Courier" w:hAnsi="Courier"/>
          <w:noProof w:val="0"/>
        </w:rPr>
      </w:pPr>
      <w:r>
        <w:rPr>
          <w:rFonts w:ascii="Courier" w:hAnsi="Courier"/>
          <w:noProof w:val="0"/>
        </w:rPr>
        <w:tab/>
      </w:r>
      <w:proofErr w:type="spellStart"/>
      <w:r>
        <w:rPr>
          <w:rFonts w:ascii="Courier" w:hAnsi="Courier"/>
          <w:noProof w:val="0"/>
        </w:rPr>
        <w:t>ectTreatmentIndicator</w:t>
      </w:r>
      <w:proofErr w:type="spellEnd"/>
      <w:r w:rsidR="00802C01">
        <w:rPr>
          <w:rFonts w:ascii="Courier" w:hAnsi="Courier"/>
          <w:noProof w:val="0"/>
        </w:rPr>
        <w:tab/>
      </w:r>
      <w:r w:rsidR="00802C01">
        <w:rPr>
          <w:rFonts w:ascii="Courier" w:hAnsi="Courier"/>
          <w:noProof w:val="0"/>
        </w:rPr>
        <w:tab/>
      </w:r>
      <w:r>
        <w:rPr>
          <w:rFonts w:ascii="Courier" w:hAnsi="Courier"/>
          <w:noProof w:val="0"/>
        </w:rPr>
        <w:t>[52] OCTET STRING (SIZE(1))</w:t>
      </w:r>
      <w:r w:rsidR="00802C01">
        <w:rPr>
          <w:rFonts w:ascii="Courier" w:hAnsi="Courier"/>
          <w:noProof w:val="0"/>
        </w:rPr>
        <w:tab/>
      </w:r>
      <w:r w:rsidR="00802C01">
        <w:rPr>
          <w:rFonts w:ascii="Courier" w:hAnsi="Courier"/>
          <w:noProof w:val="0"/>
        </w:rPr>
        <w:tab/>
      </w:r>
      <w:r>
        <w:rPr>
          <w:rFonts w:ascii="Courier" w:hAnsi="Courier"/>
          <w:noProof w:val="0"/>
        </w:rPr>
        <w:tab/>
        <w:t>OPTIONAL,</w:t>
      </w:r>
    </w:p>
    <w:p w14:paraId="2B953659" w14:textId="77777777" w:rsidR="0016404C" w:rsidRDefault="0016404C">
      <w:pPr>
        <w:pStyle w:val="PL"/>
        <w:rPr>
          <w:rFonts w:ascii="Courier" w:hAnsi="Courier"/>
        </w:rPr>
      </w:pPr>
      <w:r>
        <w:rPr>
          <w:rFonts w:ascii="Courier" w:hAnsi="Courier"/>
        </w:rPr>
        <w:tab/>
        <w:t>-- applicable to InitialDP, Connect and ContinueWithArgument</w:t>
      </w:r>
    </w:p>
    <w:p w14:paraId="1652B3E0" w14:textId="77777777" w:rsidR="0016404C" w:rsidRPr="002264ED" w:rsidRDefault="0016404C">
      <w:pPr>
        <w:pStyle w:val="PL"/>
        <w:rPr>
          <w:rFonts w:ascii="Courier" w:hAnsi="Courier"/>
          <w:lang w:val="fr-FR"/>
        </w:rPr>
      </w:pPr>
      <w:r>
        <w:rPr>
          <w:rFonts w:ascii="Courier" w:hAnsi="Courier"/>
          <w:noProof w:val="0"/>
        </w:rPr>
        <w:tab/>
      </w:r>
      <w:r w:rsidRPr="002264ED">
        <w:rPr>
          <w:rFonts w:ascii="Courier" w:hAnsi="Courier"/>
          <w:noProof w:val="0"/>
          <w:lang w:val="fr-FR"/>
        </w:rPr>
        <w:t xml:space="preserve">-- </w:t>
      </w:r>
      <w:proofErr w:type="spellStart"/>
      <w:r w:rsidRPr="002264ED">
        <w:rPr>
          <w:rFonts w:ascii="Courier" w:hAnsi="Courier"/>
          <w:noProof w:val="0"/>
          <w:lang w:val="fr-FR"/>
        </w:rPr>
        <w:t>acceptEctRequest</w:t>
      </w:r>
      <w:proofErr w:type="spellEnd"/>
      <w:r w:rsidRPr="002264ED">
        <w:rPr>
          <w:rFonts w:ascii="Courier" w:hAnsi="Courier"/>
          <w:noProof w:val="0"/>
          <w:lang w:val="fr-FR"/>
        </w:rPr>
        <w:tab/>
      </w:r>
      <w:r w:rsidRPr="002264ED">
        <w:rPr>
          <w:rFonts w:ascii="Courier" w:hAnsi="Courier"/>
          <w:lang w:val="fr-FR"/>
        </w:rPr>
        <w:t>'xxxx xx01'B</w:t>
      </w:r>
    </w:p>
    <w:p w14:paraId="7DCB4D0C" w14:textId="77777777" w:rsidR="0016404C" w:rsidRPr="002264ED" w:rsidRDefault="0016404C">
      <w:pPr>
        <w:pStyle w:val="PL"/>
        <w:rPr>
          <w:rFonts w:ascii="Courier" w:hAnsi="Courier"/>
          <w:lang w:val="fr-FR"/>
        </w:rPr>
      </w:pPr>
      <w:r w:rsidRPr="002264ED">
        <w:rPr>
          <w:rFonts w:ascii="Courier" w:hAnsi="Courier"/>
          <w:lang w:val="fr-FR"/>
        </w:rPr>
        <w:tab/>
        <w:t>-- rejectEctRequest</w:t>
      </w:r>
      <w:r w:rsidRPr="002264ED">
        <w:rPr>
          <w:rFonts w:ascii="Courier" w:hAnsi="Courier"/>
          <w:lang w:val="fr-FR"/>
        </w:rPr>
        <w:tab/>
        <w:t>'xxxx xx10'B</w:t>
      </w:r>
    </w:p>
    <w:p w14:paraId="7B57B9CB" w14:textId="77777777" w:rsidR="0016404C" w:rsidRDefault="0016404C">
      <w:pPr>
        <w:pStyle w:val="PL"/>
        <w:rPr>
          <w:rFonts w:ascii="Courier" w:hAnsi="Courier"/>
        </w:rPr>
      </w:pPr>
      <w:r w:rsidRPr="002264ED">
        <w:rPr>
          <w:rFonts w:ascii="Courier" w:hAnsi="Courier"/>
          <w:lang w:val="fr-FR"/>
        </w:rPr>
        <w:tab/>
      </w:r>
      <w:r>
        <w:rPr>
          <w:rFonts w:ascii="Courier" w:hAnsi="Courier"/>
        </w:rPr>
        <w:t>-- if absent from Connect or ContinueWithArgument,</w:t>
      </w:r>
    </w:p>
    <w:p w14:paraId="6F7FAB70" w14:textId="77777777" w:rsidR="0016404C" w:rsidRDefault="0016404C">
      <w:pPr>
        <w:pStyle w:val="PL"/>
        <w:rPr>
          <w:rFonts w:ascii="Courier" w:hAnsi="Courier"/>
        </w:rPr>
      </w:pPr>
      <w:r>
        <w:rPr>
          <w:rFonts w:ascii="Courier" w:hAnsi="Courier"/>
        </w:rPr>
        <w:tab/>
        <w:t xml:space="preserve">-- then CAMEL service does not affect </w:t>
      </w:r>
      <w:r>
        <w:rPr>
          <w:rFonts w:ascii="Courier" w:hAnsi="Courier"/>
          <w:noProof w:val="0"/>
        </w:rPr>
        <w:t>explicit call transfer treatment</w:t>
      </w:r>
    </w:p>
    <w:p w14:paraId="0FE0C9EC" w14:textId="77777777" w:rsidR="0016404C" w:rsidRDefault="0016404C">
      <w:pPr>
        <w:pStyle w:val="PL"/>
        <w:rPr>
          <w:rFonts w:ascii="Courier" w:hAnsi="Courier"/>
        </w:rPr>
      </w:pPr>
      <w:r>
        <w:rPr>
          <w:rFonts w:ascii="Courier" w:hAnsi="Courier"/>
        </w:rPr>
        <w:tab/>
        <w:t>...</w:t>
      </w:r>
    </w:p>
    <w:p w14:paraId="3DAF1B4E" w14:textId="77777777" w:rsidR="0016404C" w:rsidRDefault="0016404C">
      <w:pPr>
        <w:pStyle w:val="PL"/>
        <w:rPr>
          <w:rFonts w:ascii="Courier" w:hAnsi="Courier"/>
          <w:noProof w:val="0"/>
        </w:rPr>
      </w:pPr>
      <w:r>
        <w:rPr>
          <w:rFonts w:ascii="Courier" w:hAnsi="Courier"/>
        </w:rPr>
        <w:tab/>
        <w:t>}</w:t>
      </w:r>
    </w:p>
    <w:p w14:paraId="01B75E80" w14:textId="77777777" w:rsidR="0016404C" w:rsidRDefault="0016404C">
      <w:pPr>
        <w:pStyle w:val="PL"/>
        <w:rPr>
          <w:rFonts w:ascii="Courier" w:hAnsi="Courier"/>
        </w:rPr>
      </w:pPr>
    </w:p>
    <w:p w14:paraId="72B0FBD6" w14:textId="77777777" w:rsidR="0016404C" w:rsidRDefault="0016404C">
      <w:pPr>
        <w:pStyle w:val="PL"/>
        <w:outlineLvl w:val="0"/>
        <w:rPr>
          <w:rFonts w:ascii="Courier" w:hAnsi="Courier"/>
        </w:rPr>
      </w:pPr>
      <w:r>
        <w:rPr>
          <w:rFonts w:ascii="Courier" w:hAnsi="Courier"/>
        </w:rPr>
        <w:t>SGSNCapabilities ::= OCTET STRING (SIZE (1))</w:t>
      </w:r>
    </w:p>
    <w:p w14:paraId="0ABA2873" w14:textId="77777777" w:rsidR="0016404C" w:rsidRDefault="0016404C">
      <w:pPr>
        <w:pStyle w:val="PL"/>
        <w:rPr>
          <w:rFonts w:ascii="Courier" w:hAnsi="Courier"/>
        </w:rPr>
      </w:pPr>
    </w:p>
    <w:p w14:paraId="22AE76F5" w14:textId="77777777" w:rsidR="0016404C" w:rsidRDefault="0016404C">
      <w:pPr>
        <w:pStyle w:val="PL"/>
        <w:rPr>
          <w:rFonts w:ascii="Courier" w:hAnsi="Courier"/>
        </w:rPr>
      </w:pPr>
      <w:r>
        <w:rPr>
          <w:rFonts w:ascii="Courier" w:hAnsi="Courier"/>
        </w:rPr>
        <w:t>--  Indicates the SGSN capabilities. The coding of the parameter is as follows:</w:t>
      </w:r>
    </w:p>
    <w:p w14:paraId="1A164ACE" w14:textId="77777777" w:rsidR="0016404C" w:rsidRDefault="0016404C">
      <w:pPr>
        <w:pStyle w:val="PL"/>
        <w:rPr>
          <w:rFonts w:ascii="Courier" w:hAnsi="Courier"/>
        </w:rPr>
      </w:pPr>
      <w:r>
        <w:rPr>
          <w:rFonts w:ascii="Courier" w:hAnsi="Courier"/>
        </w:rPr>
        <w:t>--  Bit</w:t>
      </w:r>
      <w:r>
        <w:rPr>
          <w:rFonts w:ascii="Courier" w:hAnsi="Courier"/>
        </w:rPr>
        <w:tab/>
        <w:t>Value</w:t>
      </w:r>
      <w:r w:rsidR="00802C01">
        <w:rPr>
          <w:rFonts w:ascii="Courier" w:hAnsi="Courier"/>
        </w:rPr>
        <w:tab/>
      </w:r>
      <w:r w:rsidR="00802C01">
        <w:rPr>
          <w:rFonts w:ascii="Courier" w:hAnsi="Courier"/>
        </w:rPr>
        <w:tab/>
      </w:r>
      <w:r>
        <w:rPr>
          <w:rFonts w:ascii="Courier" w:hAnsi="Courier"/>
        </w:rPr>
        <w:t>Meaning</w:t>
      </w:r>
    </w:p>
    <w:p w14:paraId="64408458" w14:textId="77777777" w:rsidR="0016404C" w:rsidRDefault="0016404C">
      <w:pPr>
        <w:pStyle w:val="PL"/>
        <w:rPr>
          <w:rFonts w:ascii="Courier" w:hAnsi="Courier"/>
        </w:rPr>
      </w:pPr>
      <w:r>
        <w:rPr>
          <w:rFonts w:ascii="Courier" w:hAnsi="Courier"/>
        </w:rPr>
        <w:t>--  0</w:t>
      </w:r>
      <w:r>
        <w:rPr>
          <w:rFonts w:ascii="Courier" w:hAnsi="Courier"/>
        </w:rPr>
        <w:tab/>
        <w:t>0</w:t>
      </w:r>
      <w:r w:rsidR="00802C01">
        <w:rPr>
          <w:rFonts w:ascii="Courier" w:hAnsi="Courier"/>
        </w:rPr>
        <w:tab/>
      </w:r>
      <w:r w:rsidR="00802C01">
        <w:rPr>
          <w:rFonts w:ascii="Courier" w:hAnsi="Courier"/>
        </w:rPr>
        <w:tab/>
      </w:r>
      <w:r>
        <w:rPr>
          <w:rFonts w:ascii="Courier" w:hAnsi="Courier"/>
        </w:rPr>
        <w:tab/>
        <w:t>AoC not supported by SGSN</w:t>
      </w:r>
    </w:p>
    <w:p w14:paraId="1A221710"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1</w:t>
      </w:r>
      <w:r w:rsidR="00802C01">
        <w:rPr>
          <w:rFonts w:ascii="Courier" w:hAnsi="Courier"/>
        </w:rPr>
        <w:tab/>
      </w:r>
      <w:r w:rsidR="00802C01">
        <w:rPr>
          <w:rFonts w:ascii="Courier" w:hAnsi="Courier"/>
        </w:rPr>
        <w:tab/>
      </w:r>
      <w:r>
        <w:rPr>
          <w:rFonts w:ascii="Courier" w:hAnsi="Courier"/>
        </w:rPr>
        <w:tab/>
        <w:t>AoC supported by SGSN</w:t>
      </w:r>
    </w:p>
    <w:p w14:paraId="28DB744A" w14:textId="77777777" w:rsidR="0016404C" w:rsidRDefault="0016404C">
      <w:pPr>
        <w:pStyle w:val="PL"/>
        <w:rPr>
          <w:rFonts w:ascii="Courier" w:hAnsi="Courier"/>
        </w:rPr>
      </w:pPr>
      <w:r>
        <w:rPr>
          <w:rFonts w:ascii="Courier" w:hAnsi="Courier"/>
        </w:rPr>
        <w:t>--  1</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06090C8F" w14:textId="77777777" w:rsidR="0016404C" w:rsidRDefault="0016404C">
      <w:pPr>
        <w:pStyle w:val="PL"/>
        <w:rPr>
          <w:rFonts w:ascii="Courier" w:hAnsi="Courier"/>
        </w:rPr>
      </w:pPr>
      <w:r>
        <w:rPr>
          <w:rFonts w:ascii="Courier" w:hAnsi="Courier"/>
        </w:rPr>
        <w:t>--  2</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24337CFA" w14:textId="77777777" w:rsidR="0016404C" w:rsidRDefault="0016404C">
      <w:pPr>
        <w:pStyle w:val="PL"/>
        <w:rPr>
          <w:rFonts w:ascii="Courier" w:hAnsi="Courier"/>
        </w:rPr>
      </w:pPr>
      <w:r>
        <w:rPr>
          <w:rFonts w:ascii="Courier" w:hAnsi="Courier"/>
        </w:rPr>
        <w:t>--  3</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664E510B" w14:textId="77777777" w:rsidR="0016404C" w:rsidRDefault="0016404C">
      <w:pPr>
        <w:pStyle w:val="PL"/>
        <w:rPr>
          <w:rFonts w:ascii="Courier" w:hAnsi="Courier"/>
        </w:rPr>
      </w:pPr>
      <w:r>
        <w:rPr>
          <w:rFonts w:ascii="Courier" w:hAnsi="Courier"/>
        </w:rPr>
        <w:lastRenderedPageBreak/>
        <w:t>--  4</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6588051C" w14:textId="77777777" w:rsidR="0016404C" w:rsidRDefault="0016404C">
      <w:pPr>
        <w:pStyle w:val="PL"/>
        <w:rPr>
          <w:rFonts w:ascii="Courier" w:hAnsi="Courier"/>
        </w:rPr>
      </w:pPr>
      <w:r>
        <w:rPr>
          <w:rFonts w:ascii="Courier" w:hAnsi="Courier"/>
        </w:rPr>
        <w:t>--  5</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2E38F584" w14:textId="77777777" w:rsidR="0016404C" w:rsidRDefault="0016404C">
      <w:pPr>
        <w:pStyle w:val="PL"/>
        <w:rPr>
          <w:rFonts w:ascii="Courier" w:hAnsi="Courier"/>
        </w:rPr>
      </w:pPr>
      <w:r>
        <w:rPr>
          <w:rFonts w:ascii="Courier" w:hAnsi="Courier"/>
        </w:rPr>
        <w:t>--  6</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5A2F8379" w14:textId="77777777" w:rsidR="0016404C" w:rsidRDefault="0016404C">
      <w:pPr>
        <w:pStyle w:val="PL"/>
        <w:rPr>
          <w:rFonts w:ascii="Courier" w:hAnsi="Courier"/>
        </w:rPr>
      </w:pPr>
      <w:r>
        <w:rPr>
          <w:rFonts w:ascii="Courier" w:hAnsi="Courier"/>
        </w:rPr>
        <w:t>--  7</w:t>
      </w:r>
      <w:r>
        <w:rPr>
          <w:rFonts w:ascii="Courier" w:hAnsi="Courier"/>
        </w:rPr>
        <w:tab/>
        <w:t>-</w:t>
      </w:r>
      <w:r w:rsidR="00802C01">
        <w:rPr>
          <w:rFonts w:ascii="Courier" w:hAnsi="Courier"/>
        </w:rPr>
        <w:tab/>
      </w:r>
      <w:r w:rsidR="00802C01">
        <w:rPr>
          <w:rFonts w:ascii="Courier" w:hAnsi="Courier"/>
        </w:rPr>
        <w:tab/>
      </w:r>
      <w:r>
        <w:rPr>
          <w:rFonts w:ascii="Courier" w:hAnsi="Courier"/>
        </w:rPr>
        <w:tab/>
        <w:t>This bit is reserved in CAP V.3</w:t>
      </w:r>
    </w:p>
    <w:p w14:paraId="6BD38D79" w14:textId="77777777" w:rsidR="0016404C" w:rsidRDefault="0016404C">
      <w:pPr>
        <w:pStyle w:val="PL"/>
        <w:rPr>
          <w:rFonts w:ascii="Courier" w:hAnsi="Courier"/>
        </w:rPr>
      </w:pPr>
    </w:p>
    <w:p w14:paraId="2DE756F7" w14:textId="77777777" w:rsidR="0016404C" w:rsidRDefault="0016404C">
      <w:pPr>
        <w:pStyle w:val="PL"/>
        <w:rPr>
          <w:rFonts w:ascii="Courier" w:eastAsia="‚l‚r –¾’©" w:hAnsi="Courier"/>
          <w:lang w:eastAsia="ja-JP"/>
        </w:rPr>
      </w:pPr>
      <w:r>
        <w:rPr>
          <w:rFonts w:ascii="Courier" w:eastAsia="‚l‚r –¾’©" w:hAnsi="Courier" w:hint="eastAsia"/>
          <w:lang w:eastAsia="ja-JP"/>
        </w:rPr>
        <w:t>SMS-</w:t>
      </w:r>
      <w:r>
        <w:rPr>
          <w:rFonts w:ascii="Courier" w:hAnsi="Courier"/>
        </w:rPr>
        <w:t xml:space="preserve">AddressString </w:t>
      </w:r>
      <w:r>
        <w:rPr>
          <w:rFonts w:ascii="Courier" w:eastAsia="‚l‚r –¾’©" w:hAnsi="Courier" w:hint="eastAsia"/>
          <w:lang w:eastAsia="ja-JP"/>
        </w:rPr>
        <w:t>::</w:t>
      </w:r>
      <w:r>
        <w:rPr>
          <w:rFonts w:ascii="Courier" w:hAnsi="Courier"/>
        </w:rPr>
        <w:t>=</w:t>
      </w:r>
      <w:r>
        <w:rPr>
          <w:rFonts w:ascii="Courier" w:eastAsia="‚l‚r –¾’©" w:hAnsi="Courier" w:hint="eastAsia"/>
          <w:lang w:eastAsia="ja-JP"/>
        </w:rPr>
        <w:t xml:space="preserve"> AddressString (SIZE (1 .. max</w:t>
      </w:r>
      <w:r>
        <w:rPr>
          <w:rFonts w:eastAsia="‚l‚r –¾’©" w:hint="eastAsia"/>
          <w:lang w:eastAsia="ja-JP"/>
        </w:rPr>
        <w:t>SMS-</w:t>
      </w:r>
      <w:r>
        <w:rPr>
          <w:rFonts w:ascii="Courier" w:hAnsi="Courier"/>
        </w:rPr>
        <w:t>AddressString</w:t>
      </w:r>
      <w:r>
        <w:rPr>
          <w:rFonts w:ascii="Courier" w:eastAsia="‚l‚r –¾’©" w:hAnsi="Courier" w:hint="eastAsia"/>
          <w:lang w:eastAsia="ja-JP"/>
        </w:rPr>
        <w:t>Length))</w:t>
      </w:r>
    </w:p>
    <w:p w14:paraId="1F000CE3" w14:textId="77777777" w:rsidR="0016404C" w:rsidRDefault="0016404C">
      <w:pPr>
        <w:pStyle w:val="PL"/>
        <w:rPr>
          <w:rFonts w:eastAsia="‚l‚r –¾’©"/>
          <w:lang w:eastAsia="ja-JP"/>
        </w:rPr>
      </w:pPr>
      <w:r>
        <w:rPr>
          <w:rFonts w:eastAsia="‚l‚r –¾’©" w:hint="eastAsia"/>
          <w:lang w:eastAsia="ja-JP"/>
        </w:rPr>
        <w:t>-- This data type is used to transport CallingPartyNumber for MT-SMS.</w:t>
      </w:r>
    </w:p>
    <w:p w14:paraId="5FFB1B0F" w14:textId="77777777" w:rsidR="0016404C" w:rsidRDefault="0016404C">
      <w:pPr>
        <w:pStyle w:val="PL"/>
        <w:rPr>
          <w:rFonts w:eastAsia="‚l‚r –¾’©"/>
          <w:lang w:eastAsia="ja-JP"/>
        </w:rPr>
      </w:pPr>
      <w:r>
        <w:rPr>
          <w:rFonts w:eastAsia="‚l‚r –¾’©" w:hint="eastAsia"/>
          <w:lang w:eastAsia="ja-JP"/>
        </w:rPr>
        <w:t xml:space="preserve">-- If this data type is used for MO-SMS, </w:t>
      </w:r>
      <w:r>
        <w:rPr>
          <w:rFonts w:eastAsia="‚l‚r –¾’©"/>
          <w:lang w:eastAsia="ja-JP"/>
        </w:rPr>
        <w:t xml:space="preserve">then </w:t>
      </w:r>
      <w:r>
        <w:rPr>
          <w:rFonts w:eastAsia="‚l‚r –¾’©" w:hint="eastAsia"/>
          <w:lang w:eastAsia="ja-JP"/>
        </w:rPr>
        <w:t>the maximum number of digits shall be 16.</w:t>
      </w:r>
    </w:p>
    <w:p w14:paraId="3F49E9F0" w14:textId="77777777" w:rsidR="0016404C" w:rsidRDefault="0016404C">
      <w:pPr>
        <w:pStyle w:val="PL"/>
      </w:pPr>
      <w:r>
        <w:rPr>
          <w:rFonts w:ascii="Courier" w:hAnsi="Courier"/>
        </w:rPr>
        <w:t>-- An SMS-AddressString</w:t>
      </w:r>
      <w:r>
        <w:t xml:space="preserve"> may contain an alphanumeric character string. In this </w:t>
      </w:r>
    </w:p>
    <w:p w14:paraId="11A06DB6" w14:textId="77777777" w:rsidR="0016404C" w:rsidRDefault="0016404C">
      <w:pPr>
        <w:pStyle w:val="PL"/>
      </w:pPr>
      <w:r>
        <w:rPr>
          <w:rFonts w:ascii="Courier" w:hAnsi="Courier"/>
        </w:rPr>
        <w:t xml:space="preserve">-- </w:t>
      </w:r>
      <w:r>
        <w:t xml:space="preserve">case, a nature of address indicator '101'B is used, in </w:t>
      </w:r>
      <w:r>
        <w:rPr>
          <w:rFonts w:ascii="Courier" w:hAnsi="Courier"/>
        </w:rPr>
        <w:t>a</w:t>
      </w:r>
      <w:r>
        <w:t xml:space="preserve">ccordance with </w:t>
      </w:r>
    </w:p>
    <w:p w14:paraId="529DAA92" w14:textId="77777777" w:rsidR="0016404C" w:rsidRDefault="0016404C">
      <w:pPr>
        <w:pStyle w:val="PL"/>
      </w:pPr>
      <w:r>
        <w:t>-- 3GPP TS 23.040 [6]. The address is coded in accordance with the GSM 7</w:t>
      </w:r>
      <w:r>
        <w:noBreakHyphen/>
        <w:t xml:space="preserve">bit </w:t>
      </w:r>
    </w:p>
    <w:p w14:paraId="05A57983" w14:textId="77777777" w:rsidR="0016404C" w:rsidRDefault="0016404C">
      <w:pPr>
        <w:pStyle w:val="PL"/>
      </w:pPr>
      <w:r>
        <w:t xml:space="preserve">-- default alphabet definition and the SMS packing rules as specified in </w:t>
      </w:r>
    </w:p>
    <w:p w14:paraId="38333B3B" w14:textId="77777777" w:rsidR="0016404C" w:rsidRDefault="0016404C">
      <w:pPr>
        <w:pStyle w:val="PL"/>
        <w:rPr>
          <w:rFonts w:eastAsia="‚l‚r –¾’©"/>
          <w:lang w:eastAsia="ja-JP"/>
        </w:rPr>
      </w:pPr>
      <w:r>
        <w:t>-- 3GPP TS 23.038 [15] in this case.</w:t>
      </w:r>
    </w:p>
    <w:p w14:paraId="20741975" w14:textId="77777777" w:rsidR="0016404C" w:rsidRDefault="0016404C">
      <w:pPr>
        <w:pStyle w:val="PL"/>
        <w:rPr>
          <w:rFonts w:eastAsia="‚l‚r –¾’©"/>
          <w:lang w:eastAsia="ja-JP"/>
        </w:rPr>
      </w:pPr>
    </w:p>
    <w:p w14:paraId="21015ADF" w14:textId="77777777" w:rsidR="0016404C" w:rsidRDefault="0016404C">
      <w:pPr>
        <w:pStyle w:val="PL"/>
        <w:rPr>
          <w:rFonts w:ascii="Courier" w:eastAsia="‚l‚r –¾’©" w:hAnsi="Courier"/>
          <w:lang w:eastAsia="ja-JP"/>
        </w:rPr>
      </w:pPr>
      <w:r>
        <w:t>maxSMS-AddressStringLength INTEGER ::= 11</w:t>
      </w:r>
    </w:p>
    <w:p w14:paraId="4C07EDC9" w14:textId="77777777" w:rsidR="0016404C" w:rsidRDefault="0016404C">
      <w:pPr>
        <w:pStyle w:val="PL"/>
        <w:rPr>
          <w:rFonts w:eastAsia="‚l‚r –¾’©"/>
          <w:lang w:eastAsia="ja-JP"/>
        </w:rPr>
      </w:pPr>
    </w:p>
    <w:p w14:paraId="673A0A83" w14:textId="77777777" w:rsidR="0016404C" w:rsidRDefault="0016404C">
      <w:pPr>
        <w:pStyle w:val="PL"/>
        <w:outlineLvl w:val="0"/>
        <w:rPr>
          <w:rFonts w:ascii="Courier" w:hAnsi="Courier"/>
        </w:rPr>
      </w:pPr>
      <w:r>
        <w:rPr>
          <w:rFonts w:ascii="Courier" w:hAnsi="Courier"/>
        </w:rPr>
        <w:t>SMSEvent ::= SEQUENCE {</w:t>
      </w:r>
    </w:p>
    <w:p w14:paraId="38B24345" w14:textId="77777777" w:rsidR="0016404C" w:rsidRDefault="0016404C">
      <w:pPr>
        <w:pStyle w:val="PL"/>
        <w:rPr>
          <w:rFonts w:ascii="Courier" w:hAnsi="Courier"/>
        </w:rPr>
      </w:pPr>
      <w:r>
        <w:rPr>
          <w:rFonts w:ascii="Courier" w:hAnsi="Courier"/>
        </w:rPr>
        <w:tab/>
        <w:t>eventTypeSMS</w:t>
      </w:r>
      <w:r w:rsidR="00802C01">
        <w:rPr>
          <w:rFonts w:ascii="Courier" w:hAnsi="Courier"/>
        </w:rPr>
        <w:tab/>
      </w:r>
      <w:r w:rsidR="00802C01">
        <w:rPr>
          <w:rFonts w:ascii="Courier" w:hAnsi="Courier"/>
        </w:rPr>
        <w:tab/>
      </w:r>
      <w:r w:rsidR="00802C01">
        <w:rPr>
          <w:rFonts w:ascii="Courier" w:hAnsi="Courier"/>
        </w:rPr>
        <w:tab/>
      </w:r>
      <w:r>
        <w:rPr>
          <w:rFonts w:ascii="Courier" w:hAnsi="Courier"/>
        </w:rPr>
        <w:t>[0] EventTypeSMS,</w:t>
      </w:r>
    </w:p>
    <w:p w14:paraId="29CB7553" w14:textId="77777777" w:rsidR="0016404C" w:rsidRDefault="0016404C">
      <w:pPr>
        <w:pStyle w:val="PL"/>
        <w:rPr>
          <w:rFonts w:ascii="Courier" w:hAnsi="Courier"/>
        </w:rPr>
      </w:pPr>
      <w:r>
        <w:rPr>
          <w:rFonts w:ascii="Courier" w:hAnsi="Courier"/>
        </w:rPr>
        <w:tab/>
        <w:t>monitorMode</w:t>
      </w:r>
      <w:r w:rsidR="00802C01">
        <w:rPr>
          <w:rFonts w:ascii="Courier" w:hAnsi="Courier"/>
        </w:rPr>
        <w:tab/>
      </w:r>
      <w:r w:rsidR="00802C01">
        <w:rPr>
          <w:rFonts w:ascii="Courier" w:hAnsi="Courier"/>
        </w:rPr>
        <w:tab/>
      </w:r>
      <w:r w:rsidR="00802C01">
        <w:rPr>
          <w:rFonts w:ascii="Courier" w:hAnsi="Courier"/>
        </w:rPr>
        <w:tab/>
      </w:r>
      <w:r>
        <w:rPr>
          <w:rFonts w:ascii="Courier" w:hAnsi="Courier"/>
        </w:rPr>
        <w:tab/>
        <w:t>[1] MonitorMode</w:t>
      </w:r>
    </w:p>
    <w:p w14:paraId="7D60C106" w14:textId="77777777" w:rsidR="0016404C" w:rsidRDefault="0016404C">
      <w:pPr>
        <w:pStyle w:val="PL"/>
        <w:rPr>
          <w:rFonts w:ascii="Courier" w:hAnsi="Courier"/>
        </w:rPr>
      </w:pPr>
      <w:r>
        <w:rPr>
          <w:rFonts w:ascii="Courier" w:hAnsi="Courier"/>
        </w:rPr>
        <w:tab/>
        <w:t>}</w:t>
      </w:r>
    </w:p>
    <w:p w14:paraId="03D9F526" w14:textId="77777777" w:rsidR="0016404C" w:rsidRDefault="0016404C">
      <w:pPr>
        <w:pStyle w:val="PL"/>
        <w:rPr>
          <w:rFonts w:ascii="Courier" w:hAnsi="Courier"/>
        </w:rPr>
      </w:pPr>
    </w:p>
    <w:p w14:paraId="5B9E70EB" w14:textId="77777777" w:rsidR="0016404C" w:rsidRDefault="0016404C">
      <w:pPr>
        <w:pStyle w:val="PL"/>
      </w:pPr>
      <w:r>
        <w:t>TariffSwitchInterval ::= INTEGER (1 .. 86400)</w:t>
      </w:r>
    </w:p>
    <w:p w14:paraId="685ED776" w14:textId="77777777" w:rsidR="0016404C" w:rsidRDefault="0016404C">
      <w:pPr>
        <w:pStyle w:val="PL"/>
        <w:rPr>
          <w:rFonts w:ascii="Courier" w:hAnsi="Courier"/>
        </w:rPr>
      </w:pPr>
      <w:r>
        <w:rPr>
          <w:rFonts w:ascii="Courier" w:hAnsi="Courier"/>
        </w:rPr>
        <w:t>-- TariffSwitchInterval is measured in 1 second units</w:t>
      </w:r>
    </w:p>
    <w:p w14:paraId="197CBFE2" w14:textId="77777777" w:rsidR="0016404C" w:rsidRDefault="0016404C">
      <w:pPr>
        <w:pStyle w:val="PL"/>
        <w:rPr>
          <w:rFonts w:ascii="Arial" w:hAnsi="Arial"/>
        </w:rPr>
      </w:pPr>
    </w:p>
    <w:p w14:paraId="61D9F7CC" w14:textId="77777777" w:rsidR="0016404C" w:rsidRDefault="0016404C">
      <w:pPr>
        <w:pStyle w:val="PL"/>
        <w:outlineLvl w:val="0"/>
        <w:rPr>
          <w:rFonts w:ascii="Courier" w:hAnsi="Courier"/>
        </w:rPr>
      </w:pPr>
      <w:r>
        <w:rPr>
          <w:rFonts w:ascii="Courier" w:hAnsi="Courier"/>
        </w:rPr>
        <w:t>TimeAndTimezone {PARAMETERS-BOUND : bound} ::= OCTET STRING (SIZE(</w:t>
      </w:r>
    </w:p>
    <w:p w14:paraId="02043DE1" w14:textId="77777777" w:rsidR="0016404C" w:rsidRDefault="0016404C">
      <w:pPr>
        <w:pStyle w:val="PL"/>
        <w:rPr>
          <w:rFonts w:ascii="Courier" w:hAnsi="Courier"/>
        </w:rPr>
      </w:pPr>
      <w:r>
        <w:rPr>
          <w:rFonts w:ascii="Courier" w:hAnsi="Courier"/>
        </w:rPr>
        <w:tab/>
        <w:t>bound.&amp;minTimeAndTimezoneLength .. bound.&amp;maxTimeAndTimezoneLength))</w:t>
      </w:r>
    </w:p>
    <w:p w14:paraId="77C6A25F" w14:textId="77777777" w:rsidR="0016404C" w:rsidRDefault="0016404C">
      <w:pPr>
        <w:pStyle w:val="PL"/>
        <w:rPr>
          <w:rFonts w:ascii="Courier" w:hAnsi="Courier"/>
        </w:rPr>
      </w:pPr>
      <w:r>
        <w:rPr>
          <w:rFonts w:ascii="Courier" w:hAnsi="Courier"/>
        </w:rPr>
        <w:t>--  Indicates the time and timezone, relative to GMT. This parameter is BCD encoded.</w:t>
      </w:r>
    </w:p>
    <w:p w14:paraId="1A501B37" w14:textId="77777777" w:rsidR="0016404C" w:rsidRDefault="0016404C">
      <w:pPr>
        <w:pStyle w:val="PL"/>
        <w:rPr>
          <w:rFonts w:ascii="Courier" w:hAnsi="Courier"/>
        </w:rPr>
      </w:pPr>
      <w:r>
        <w:rPr>
          <w:rFonts w:ascii="Courier" w:hAnsi="Courier"/>
        </w:rPr>
        <w:t>--  The year digit indicating millenium occupies bits 0-3 of the first octet, and the year</w:t>
      </w:r>
    </w:p>
    <w:p w14:paraId="0E30CB66" w14:textId="77777777" w:rsidR="0016404C" w:rsidRDefault="0016404C">
      <w:pPr>
        <w:pStyle w:val="PL"/>
        <w:rPr>
          <w:rFonts w:ascii="Courier" w:hAnsi="Courier"/>
        </w:rPr>
      </w:pPr>
      <w:r>
        <w:rPr>
          <w:rFonts w:ascii="Courier" w:hAnsi="Courier"/>
        </w:rPr>
        <w:t>--  digit indicating century occupies bits 4-7 of the first octet.</w:t>
      </w:r>
    </w:p>
    <w:p w14:paraId="00F7C74C" w14:textId="77777777" w:rsidR="0016404C" w:rsidRDefault="0016404C">
      <w:pPr>
        <w:pStyle w:val="PL"/>
        <w:rPr>
          <w:rFonts w:ascii="Courier" w:hAnsi="Courier"/>
        </w:rPr>
      </w:pPr>
      <w:r>
        <w:rPr>
          <w:rFonts w:ascii="Courier" w:hAnsi="Courier"/>
        </w:rPr>
        <w:t>--  The year digit indicating decade occupies bits 0-3 of the second octet, whilst the digit</w:t>
      </w:r>
    </w:p>
    <w:p w14:paraId="3CA56DC6" w14:textId="77777777" w:rsidR="0016404C" w:rsidRDefault="0016404C">
      <w:pPr>
        <w:pStyle w:val="PL"/>
        <w:rPr>
          <w:rFonts w:ascii="Courier" w:hAnsi="Courier"/>
        </w:rPr>
      </w:pPr>
      <w:r>
        <w:rPr>
          <w:rFonts w:ascii="Courier" w:hAnsi="Courier"/>
        </w:rPr>
        <w:t>--  indicating the year within the decade occupies bits 4-7 of the second octet.</w:t>
      </w:r>
    </w:p>
    <w:p w14:paraId="3171237E" w14:textId="77777777" w:rsidR="0016404C" w:rsidRDefault="0016404C">
      <w:pPr>
        <w:pStyle w:val="PL"/>
        <w:rPr>
          <w:rFonts w:ascii="Courier" w:hAnsi="Courier"/>
        </w:rPr>
      </w:pPr>
      <w:r>
        <w:rPr>
          <w:rFonts w:ascii="Courier" w:hAnsi="Courier"/>
        </w:rPr>
        <w:t>--  The most significant month digit occupies bits 0-3 of the third octet, and the least</w:t>
      </w:r>
    </w:p>
    <w:p w14:paraId="5C6B608E" w14:textId="77777777" w:rsidR="0016404C" w:rsidRDefault="0016404C">
      <w:pPr>
        <w:pStyle w:val="PL"/>
        <w:rPr>
          <w:rFonts w:ascii="Courier" w:hAnsi="Courier"/>
        </w:rPr>
      </w:pPr>
      <w:r>
        <w:rPr>
          <w:rFonts w:ascii="Courier" w:hAnsi="Courier"/>
        </w:rPr>
        <w:t>--  significant month digit occupies bits 4-7 of the third octet.</w:t>
      </w:r>
    </w:p>
    <w:p w14:paraId="1E6401E0" w14:textId="77777777" w:rsidR="0016404C" w:rsidRDefault="0016404C">
      <w:pPr>
        <w:pStyle w:val="PL"/>
        <w:rPr>
          <w:rFonts w:ascii="Courier" w:hAnsi="Courier"/>
        </w:rPr>
      </w:pPr>
      <w:r>
        <w:rPr>
          <w:rFonts w:ascii="Courier" w:hAnsi="Courier"/>
        </w:rPr>
        <w:t>--  The most significant day digit occupies bits 0-3 of the fourth octet, and the least</w:t>
      </w:r>
    </w:p>
    <w:p w14:paraId="7DA8C37D" w14:textId="77777777" w:rsidR="0016404C" w:rsidRDefault="0016404C">
      <w:pPr>
        <w:pStyle w:val="PL"/>
        <w:rPr>
          <w:rFonts w:ascii="Courier" w:hAnsi="Courier"/>
        </w:rPr>
      </w:pPr>
      <w:r>
        <w:rPr>
          <w:rFonts w:ascii="Courier" w:hAnsi="Courier"/>
        </w:rPr>
        <w:t>--  significant day digit occupies bits 4-7 of the fourth octet.</w:t>
      </w:r>
    </w:p>
    <w:p w14:paraId="4E609FCD" w14:textId="77777777" w:rsidR="0016404C" w:rsidRDefault="0016404C">
      <w:pPr>
        <w:pStyle w:val="PL"/>
        <w:rPr>
          <w:rFonts w:ascii="Courier" w:hAnsi="Courier"/>
        </w:rPr>
      </w:pPr>
      <w:r>
        <w:rPr>
          <w:rFonts w:ascii="Courier" w:hAnsi="Courier"/>
        </w:rPr>
        <w:t>--  The most significant hours digit occupies bits 0-3 of the fifth octet, and the least</w:t>
      </w:r>
    </w:p>
    <w:p w14:paraId="6BDF4C05" w14:textId="77777777" w:rsidR="0016404C" w:rsidRDefault="0016404C">
      <w:pPr>
        <w:pStyle w:val="PL"/>
        <w:rPr>
          <w:rFonts w:ascii="Courier" w:hAnsi="Courier"/>
        </w:rPr>
      </w:pPr>
      <w:r>
        <w:rPr>
          <w:rFonts w:ascii="Courier" w:hAnsi="Courier"/>
        </w:rPr>
        <w:t>--  significant hours digit occupies bits 4-7 of the fifth octet.</w:t>
      </w:r>
    </w:p>
    <w:p w14:paraId="70743FC5" w14:textId="77777777" w:rsidR="0016404C" w:rsidRDefault="0016404C">
      <w:pPr>
        <w:pStyle w:val="PL"/>
        <w:rPr>
          <w:rFonts w:ascii="Courier" w:hAnsi="Courier"/>
        </w:rPr>
      </w:pPr>
      <w:r>
        <w:rPr>
          <w:rFonts w:ascii="Courier" w:hAnsi="Courier"/>
        </w:rPr>
        <w:t>--  The most significant minutes digit occupies bits 0-3 of the sixth octet, and the least</w:t>
      </w:r>
    </w:p>
    <w:p w14:paraId="36BF4E65" w14:textId="77777777" w:rsidR="0016404C" w:rsidRDefault="0016404C">
      <w:pPr>
        <w:pStyle w:val="PL"/>
        <w:rPr>
          <w:rFonts w:ascii="Courier" w:hAnsi="Courier"/>
        </w:rPr>
      </w:pPr>
      <w:r>
        <w:rPr>
          <w:rFonts w:ascii="Courier" w:hAnsi="Courier"/>
        </w:rPr>
        <w:t>--  significant minutes digit occupies bits 4-7 of the sixth octet.</w:t>
      </w:r>
    </w:p>
    <w:p w14:paraId="642F4CD6" w14:textId="77777777" w:rsidR="0016404C" w:rsidRDefault="0016404C">
      <w:pPr>
        <w:pStyle w:val="PL"/>
        <w:rPr>
          <w:rFonts w:ascii="Courier" w:hAnsi="Courier"/>
        </w:rPr>
      </w:pPr>
      <w:r>
        <w:rPr>
          <w:rFonts w:ascii="Courier" w:hAnsi="Courier"/>
        </w:rPr>
        <w:t>--  The most significant seconds digit occupies bits 0-3 of the seventh octet, and the least</w:t>
      </w:r>
    </w:p>
    <w:p w14:paraId="05A386E9" w14:textId="77777777" w:rsidR="0016404C" w:rsidRDefault="0016404C">
      <w:pPr>
        <w:pStyle w:val="PL"/>
        <w:rPr>
          <w:rFonts w:ascii="Courier" w:hAnsi="Courier"/>
        </w:rPr>
      </w:pPr>
      <w:r>
        <w:rPr>
          <w:rFonts w:ascii="Courier" w:hAnsi="Courier"/>
        </w:rPr>
        <w:t>--  significant seconds digit occupies bits 4-7 of the seventh octet.</w:t>
      </w:r>
    </w:p>
    <w:p w14:paraId="6D7B51F6" w14:textId="77777777" w:rsidR="0016404C" w:rsidRDefault="0016404C">
      <w:pPr>
        <w:pStyle w:val="PL"/>
        <w:rPr>
          <w:rFonts w:ascii="Courier" w:hAnsi="Courier"/>
        </w:rPr>
      </w:pPr>
      <w:r>
        <w:rPr>
          <w:rFonts w:ascii="Courier" w:hAnsi="Courier"/>
        </w:rPr>
        <w:t>--</w:t>
      </w:r>
    </w:p>
    <w:p w14:paraId="2F0448D9" w14:textId="77777777" w:rsidR="0016404C" w:rsidRDefault="0016404C">
      <w:pPr>
        <w:pStyle w:val="PL"/>
        <w:rPr>
          <w:rFonts w:ascii="Courier" w:hAnsi="Courier"/>
        </w:rPr>
      </w:pPr>
      <w:r>
        <w:rPr>
          <w:rFonts w:ascii="Courier" w:hAnsi="Courier"/>
        </w:rPr>
        <w:t>--  The timezone information occupies the eighth octet. For the encoding of Timezone refer to</w:t>
      </w:r>
    </w:p>
    <w:p w14:paraId="526B77AF" w14:textId="77777777" w:rsidR="0016404C" w:rsidRDefault="0016404C">
      <w:pPr>
        <w:pStyle w:val="PL"/>
        <w:rPr>
          <w:rFonts w:ascii="Courier" w:hAnsi="Courier"/>
        </w:rPr>
      </w:pPr>
      <w:r>
        <w:rPr>
          <w:rFonts w:ascii="Courier" w:hAnsi="Courier"/>
        </w:rPr>
        <w:t>--  3GPP TS 23.040 [6].</w:t>
      </w:r>
    </w:p>
    <w:p w14:paraId="7FDB6005" w14:textId="77777777" w:rsidR="0016404C" w:rsidRDefault="0016404C">
      <w:pPr>
        <w:pStyle w:val="PL"/>
        <w:rPr>
          <w:rFonts w:ascii="Courier" w:hAnsi="Courier"/>
        </w:rPr>
      </w:pPr>
      <w:r>
        <w:rPr>
          <w:rFonts w:ascii="Courier" w:hAnsi="Courier"/>
        </w:rPr>
        <w:t>--</w:t>
      </w:r>
    </w:p>
    <w:p w14:paraId="1DFF8BCA" w14:textId="77777777" w:rsidR="0016404C" w:rsidRDefault="0016404C">
      <w:pPr>
        <w:pStyle w:val="PL"/>
        <w:rPr>
          <w:rFonts w:ascii="Courier" w:hAnsi="Courier"/>
        </w:rPr>
      </w:pPr>
      <w:r>
        <w:rPr>
          <w:rFonts w:ascii="Courier" w:hAnsi="Courier"/>
        </w:rPr>
        <w:t>--  The BCD digits are packed and encoded as follows:</w:t>
      </w:r>
    </w:p>
    <w:p w14:paraId="6FA2947B" w14:textId="77777777" w:rsidR="0016404C" w:rsidRPr="00D20D9A" w:rsidRDefault="0016404C">
      <w:pPr>
        <w:pStyle w:val="PL"/>
        <w:rPr>
          <w:rFonts w:ascii="Courier" w:hAnsi="Courier"/>
          <w:lang w:val="de-DE"/>
        </w:rPr>
      </w:pPr>
      <w:r w:rsidRPr="00D20D9A">
        <w:rPr>
          <w:rFonts w:ascii="Courier" w:hAnsi="Courier"/>
          <w:lang w:val="de-DE"/>
        </w:rPr>
        <w:t>--</w:t>
      </w:r>
    </w:p>
    <w:p w14:paraId="4B271331" w14:textId="77777777" w:rsidR="0016404C" w:rsidRPr="00D20D9A" w:rsidRDefault="0016404C">
      <w:pPr>
        <w:pStyle w:val="PL"/>
        <w:rPr>
          <w:rFonts w:ascii="Courier" w:hAnsi="Courier"/>
          <w:lang w:val="de-DE"/>
        </w:rPr>
      </w:pPr>
      <w:r w:rsidRPr="00D20D9A">
        <w:rPr>
          <w:rFonts w:ascii="Courier" w:hAnsi="Courier"/>
          <w:lang w:val="de-DE"/>
        </w:rPr>
        <w:t>--  Bit</w:t>
      </w:r>
      <w:r w:rsidR="00802C01">
        <w:rPr>
          <w:rFonts w:ascii="Courier" w:hAnsi="Courier"/>
          <w:lang w:val="de-DE"/>
        </w:rPr>
        <w:tab/>
      </w:r>
      <w:r w:rsidRPr="00D20D9A">
        <w:rPr>
          <w:rFonts w:ascii="Courier" w:hAnsi="Courier"/>
          <w:lang w:val="de-DE"/>
        </w:rPr>
        <w:t>7  6  5   4  |  3  2  1  0</w:t>
      </w:r>
    </w:p>
    <w:p w14:paraId="351816D8" w14:textId="77777777" w:rsidR="0016404C" w:rsidRPr="00D20D9A" w:rsidRDefault="0016404C">
      <w:pPr>
        <w:pStyle w:val="PL"/>
        <w:rPr>
          <w:rFonts w:ascii="Courier" w:hAnsi="Courier"/>
          <w:lang w:val="de-DE"/>
        </w:rPr>
      </w:pPr>
      <w:r w:rsidRPr="00D20D9A">
        <w:rPr>
          <w:rFonts w:ascii="Courier" w:hAnsi="Courier"/>
          <w:lang w:val="de-DE"/>
        </w:rPr>
        <w:t>--       2nd digit    | 1st digit          Octet 1</w:t>
      </w:r>
    </w:p>
    <w:p w14:paraId="7831205A" w14:textId="77777777" w:rsidR="0016404C" w:rsidRPr="00D20D9A" w:rsidRDefault="0016404C">
      <w:pPr>
        <w:pStyle w:val="PL"/>
        <w:rPr>
          <w:rFonts w:ascii="Courier" w:hAnsi="Courier"/>
          <w:lang w:val="de-DE"/>
        </w:rPr>
      </w:pPr>
      <w:r w:rsidRPr="00D20D9A">
        <w:rPr>
          <w:rFonts w:ascii="Courier" w:hAnsi="Courier"/>
          <w:lang w:val="de-DE"/>
        </w:rPr>
        <w:t>--       3rd digit    | 4th digit          Octet 2</w:t>
      </w:r>
    </w:p>
    <w:p w14:paraId="0FB30C44" w14:textId="77777777" w:rsidR="0016404C" w:rsidRDefault="0016404C">
      <w:pPr>
        <w:pStyle w:val="PL"/>
        <w:rPr>
          <w:rFonts w:ascii="Courier" w:hAnsi="Courier"/>
        </w:rPr>
      </w:pPr>
      <w:r>
        <w:rPr>
          <w:rFonts w:ascii="Courier" w:hAnsi="Courier"/>
        </w:rPr>
        <w:t xml:space="preserve">--          </w:t>
      </w:r>
      <w:r w:rsidR="00802C01">
        <w:rPr>
          <w:rFonts w:ascii="Courier" w:hAnsi="Courier"/>
        </w:rPr>
        <w:tab/>
      </w:r>
      <w:r>
        <w:rPr>
          <w:rFonts w:ascii="Courier" w:hAnsi="Courier"/>
        </w:rPr>
        <w:t xml:space="preserve">        ..                   ..</w:t>
      </w:r>
    </w:p>
    <w:p w14:paraId="62EA5203" w14:textId="77777777" w:rsidR="0016404C" w:rsidRDefault="0016404C">
      <w:pPr>
        <w:pStyle w:val="PL"/>
        <w:rPr>
          <w:rFonts w:ascii="Courier" w:hAnsi="Courier"/>
        </w:rPr>
      </w:pPr>
      <w:r>
        <w:rPr>
          <w:rFonts w:ascii="Courier" w:hAnsi="Courier"/>
        </w:rPr>
        <w:t>--       nth digit    | n-1th digit        Octet m</w:t>
      </w:r>
    </w:p>
    <w:p w14:paraId="5259179A" w14:textId="77777777" w:rsidR="0016404C" w:rsidRPr="001D2DE0" w:rsidRDefault="0016404C">
      <w:pPr>
        <w:pStyle w:val="PL"/>
        <w:rPr>
          <w:rFonts w:ascii="Courier" w:hAnsi="Courier"/>
          <w:lang w:val="de-DE"/>
        </w:rPr>
      </w:pPr>
      <w:r w:rsidRPr="001D2DE0">
        <w:rPr>
          <w:rFonts w:ascii="Courier" w:hAnsi="Courier"/>
          <w:lang w:val="de-DE"/>
        </w:rPr>
        <w:t>--</w:t>
      </w:r>
    </w:p>
    <w:p w14:paraId="3EEB58F8" w14:textId="77777777" w:rsidR="0016404C" w:rsidRPr="001D2DE0" w:rsidRDefault="0016404C">
      <w:pPr>
        <w:pStyle w:val="PL"/>
        <w:rPr>
          <w:rFonts w:ascii="Courier" w:hAnsi="Courier"/>
          <w:lang w:val="de-DE"/>
        </w:rPr>
      </w:pPr>
      <w:r w:rsidRPr="001D2DE0">
        <w:rPr>
          <w:rFonts w:ascii="Courier" w:hAnsi="Courier"/>
          <w:lang w:val="de-DE"/>
        </w:rPr>
        <w:t>--       0000</w:t>
      </w:r>
      <w:r w:rsidR="00802C01">
        <w:rPr>
          <w:rFonts w:ascii="Courier" w:hAnsi="Courier"/>
          <w:lang w:val="de-DE"/>
        </w:rPr>
        <w:tab/>
      </w:r>
      <w:r w:rsidRPr="001D2DE0">
        <w:rPr>
          <w:rFonts w:ascii="Courier" w:hAnsi="Courier"/>
          <w:lang w:val="de-DE"/>
        </w:rPr>
        <w:t>digit 0</w:t>
      </w:r>
    </w:p>
    <w:p w14:paraId="65C0FCC1" w14:textId="77777777" w:rsidR="0016404C" w:rsidRPr="001D2DE0" w:rsidRDefault="0016404C">
      <w:pPr>
        <w:pStyle w:val="PL"/>
        <w:rPr>
          <w:rFonts w:ascii="Courier" w:hAnsi="Courier"/>
          <w:lang w:val="de-DE"/>
        </w:rPr>
      </w:pPr>
      <w:r w:rsidRPr="001D2DE0">
        <w:rPr>
          <w:rFonts w:ascii="Courier" w:hAnsi="Courier"/>
          <w:lang w:val="de-DE"/>
        </w:rPr>
        <w:t>--       0001</w:t>
      </w:r>
      <w:r w:rsidR="00802C01">
        <w:rPr>
          <w:rFonts w:ascii="Courier" w:hAnsi="Courier"/>
          <w:lang w:val="de-DE"/>
        </w:rPr>
        <w:tab/>
      </w:r>
      <w:r w:rsidRPr="001D2DE0">
        <w:rPr>
          <w:rFonts w:ascii="Courier" w:hAnsi="Courier"/>
          <w:lang w:val="de-DE"/>
        </w:rPr>
        <w:t>digit 1</w:t>
      </w:r>
    </w:p>
    <w:p w14:paraId="37AD7013" w14:textId="77777777" w:rsidR="0016404C" w:rsidRPr="001D2DE0" w:rsidRDefault="0016404C">
      <w:pPr>
        <w:pStyle w:val="PL"/>
        <w:rPr>
          <w:rFonts w:ascii="Courier" w:hAnsi="Courier"/>
          <w:lang w:val="de-DE"/>
        </w:rPr>
      </w:pPr>
      <w:r w:rsidRPr="001D2DE0">
        <w:rPr>
          <w:rFonts w:ascii="Courier" w:hAnsi="Courier"/>
          <w:lang w:val="de-DE"/>
        </w:rPr>
        <w:t>--       0010</w:t>
      </w:r>
      <w:r w:rsidR="00802C01">
        <w:rPr>
          <w:rFonts w:ascii="Courier" w:hAnsi="Courier"/>
          <w:lang w:val="de-DE"/>
        </w:rPr>
        <w:tab/>
      </w:r>
      <w:r w:rsidRPr="001D2DE0">
        <w:rPr>
          <w:rFonts w:ascii="Courier" w:hAnsi="Courier"/>
          <w:lang w:val="de-DE"/>
        </w:rPr>
        <w:t>digit 2</w:t>
      </w:r>
    </w:p>
    <w:p w14:paraId="13B15B54" w14:textId="77777777" w:rsidR="0016404C" w:rsidRPr="001D2DE0" w:rsidRDefault="0016404C">
      <w:pPr>
        <w:pStyle w:val="PL"/>
        <w:rPr>
          <w:rFonts w:ascii="Courier" w:hAnsi="Courier"/>
          <w:lang w:val="de-DE"/>
        </w:rPr>
      </w:pPr>
      <w:r w:rsidRPr="001D2DE0">
        <w:rPr>
          <w:rFonts w:ascii="Courier" w:hAnsi="Courier"/>
          <w:lang w:val="de-DE"/>
        </w:rPr>
        <w:t>--       0011</w:t>
      </w:r>
      <w:r w:rsidR="00802C01">
        <w:rPr>
          <w:rFonts w:ascii="Courier" w:hAnsi="Courier"/>
          <w:lang w:val="de-DE"/>
        </w:rPr>
        <w:tab/>
      </w:r>
      <w:r w:rsidRPr="001D2DE0">
        <w:rPr>
          <w:rFonts w:ascii="Courier" w:hAnsi="Courier"/>
          <w:lang w:val="de-DE"/>
        </w:rPr>
        <w:t>digit 3</w:t>
      </w:r>
    </w:p>
    <w:p w14:paraId="16095180" w14:textId="77777777" w:rsidR="0016404C" w:rsidRPr="001D2DE0" w:rsidRDefault="0016404C">
      <w:pPr>
        <w:pStyle w:val="PL"/>
        <w:rPr>
          <w:rFonts w:ascii="Courier" w:hAnsi="Courier"/>
          <w:lang w:val="de-DE"/>
        </w:rPr>
      </w:pPr>
      <w:r w:rsidRPr="001D2DE0">
        <w:rPr>
          <w:rFonts w:ascii="Courier" w:hAnsi="Courier"/>
          <w:lang w:val="de-DE"/>
        </w:rPr>
        <w:t>--       0100</w:t>
      </w:r>
      <w:r w:rsidR="00802C01">
        <w:rPr>
          <w:rFonts w:ascii="Courier" w:hAnsi="Courier"/>
          <w:lang w:val="de-DE"/>
        </w:rPr>
        <w:tab/>
      </w:r>
      <w:r w:rsidRPr="001D2DE0">
        <w:rPr>
          <w:rFonts w:ascii="Courier" w:hAnsi="Courier"/>
          <w:lang w:val="de-DE"/>
        </w:rPr>
        <w:t>digit 4</w:t>
      </w:r>
    </w:p>
    <w:p w14:paraId="7E8866E0" w14:textId="77777777" w:rsidR="0016404C" w:rsidRPr="001D2DE0" w:rsidRDefault="0016404C">
      <w:pPr>
        <w:pStyle w:val="PL"/>
        <w:rPr>
          <w:rFonts w:ascii="Courier" w:hAnsi="Courier"/>
          <w:lang w:val="de-DE"/>
        </w:rPr>
      </w:pPr>
      <w:r w:rsidRPr="001D2DE0">
        <w:rPr>
          <w:rFonts w:ascii="Courier" w:hAnsi="Courier"/>
          <w:lang w:val="de-DE"/>
        </w:rPr>
        <w:t>--       0101</w:t>
      </w:r>
      <w:r w:rsidR="00802C01">
        <w:rPr>
          <w:rFonts w:ascii="Courier" w:hAnsi="Courier"/>
          <w:lang w:val="de-DE"/>
        </w:rPr>
        <w:tab/>
      </w:r>
      <w:r w:rsidRPr="001D2DE0">
        <w:rPr>
          <w:rFonts w:ascii="Courier" w:hAnsi="Courier"/>
          <w:lang w:val="de-DE"/>
        </w:rPr>
        <w:t>digit 5</w:t>
      </w:r>
    </w:p>
    <w:p w14:paraId="51DF953D" w14:textId="77777777" w:rsidR="0016404C" w:rsidRPr="001D2DE0" w:rsidRDefault="0016404C">
      <w:pPr>
        <w:pStyle w:val="PL"/>
        <w:rPr>
          <w:rFonts w:ascii="Courier" w:hAnsi="Courier"/>
          <w:lang w:val="de-DE"/>
        </w:rPr>
      </w:pPr>
      <w:r w:rsidRPr="001D2DE0">
        <w:rPr>
          <w:rFonts w:ascii="Courier" w:hAnsi="Courier"/>
          <w:lang w:val="de-DE"/>
        </w:rPr>
        <w:t>--       0110</w:t>
      </w:r>
      <w:r w:rsidR="00802C01">
        <w:rPr>
          <w:rFonts w:ascii="Courier" w:hAnsi="Courier"/>
          <w:lang w:val="de-DE"/>
        </w:rPr>
        <w:tab/>
      </w:r>
      <w:r w:rsidRPr="001D2DE0">
        <w:rPr>
          <w:rFonts w:ascii="Courier" w:hAnsi="Courier"/>
          <w:lang w:val="de-DE"/>
        </w:rPr>
        <w:t>digit 6</w:t>
      </w:r>
    </w:p>
    <w:p w14:paraId="096D145D" w14:textId="77777777" w:rsidR="0016404C" w:rsidRPr="001D2DE0" w:rsidRDefault="0016404C">
      <w:pPr>
        <w:pStyle w:val="PL"/>
        <w:rPr>
          <w:rFonts w:ascii="Courier" w:hAnsi="Courier"/>
          <w:lang w:val="de-DE"/>
        </w:rPr>
      </w:pPr>
      <w:r w:rsidRPr="001D2DE0">
        <w:rPr>
          <w:rFonts w:ascii="Courier" w:hAnsi="Courier"/>
          <w:lang w:val="de-DE"/>
        </w:rPr>
        <w:t>--       0111</w:t>
      </w:r>
      <w:r w:rsidR="00802C01">
        <w:rPr>
          <w:rFonts w:ascii="Courier" w:hAnsi="Courier"/>
          <w:lang w:val="de-DE"/>
        </w:rPr>
        <w:tab/>
      </w:r>
      <w:r w:rsidRPr="001D2DE0">
        <w:rPr>
          <w:rFonts w:ascii="Courier" w:hAnsi="Courier"/>
          <w:lang w:val="de-DE"/>
        </w:rPr>
        <w:t>digit 7</w:t>
      </w:r>
    </w:p>
    <w:p w14:paraId="38B2E709" w14:textId="77777777" w:rsidR="0016404C" w:rsidRPr="001D2DE0" w:rsidRDefault="0016404C">
      <w:pPr>
        <w:pStyle w:val="PL"/>
        <w:rPr>
          <w:rFonts w:ascii="Courier" w:hAnsi="Courier"/>
          <w:lang w:val="de-DE"/>
        </w:rPr>
      </w:pPr>
      <w:r w:rsidRPr="001D2DE0">
        <w:rPr>
          <w:rFonts w:ascii="Courier" w:hAnsi="Courier"/>
          <w:lang w:val="de-DE"/>
        </w:rPr>
        <w:t>--       1000</w:t>
      </w:r>
      <w:r w:rsidR="00802C01">
        <w:rPr>
          <w:rFonts w:ascii="Courier" w:hAnsi="Courier"/>
          <w:lang w:val="de-DE"/>
        </w:rPr>
        <w:tab/>
      </w:r>
      <w:r w:rsidRPr="001D2DE0">
        <w:rPr>
          <w:rFonts w:ascii="Courier" w:hAnsi="Courier"/>
          <w:lang w:val="de-DE"/>
        </w:rPr>
        <w:t>digit 8</w:t>
      </w:r>
    </w:p>
    <w:p w14:paraId="42562766" w14:textId="77777777" w:rsidR="0016404C" w:rsidRPr="001D2DE0" w:rsidRDefault="0016404C">
      <w:pPr>
        <w:pStyle w:val="PL"/>
        <w:rPr>
          <w:rFonts w:ascii="Courier" w:hAnsi="Courier"/>
          <w:lang w:val="de-DE"/>
        </w:rPr>
      </w:pPr>
      <w:r w:rsidRPr="001D2DE0">
        <w:rPr>
          <w:rFonts w:ascii="Courier" w:hAnsi="Courier"/>
          <w:lang w:val="de-DE"/>
        </w:rPr>
        <w:t>--       1001</w:t>
      </w:r>
      <w:r w:rsidR="00802C01">
        <w:rPr>
          <w:rFonts w:ascii="Courier" w:hAnsi="Courier"/>
          <w:lang w:val="de-DE"/>
        </w:rPr>
        <w:tab/>
      </w:r>
      <w:r w:rsidRPr="001D2DE0">
        <w:rPr>
          <w:rFonts w:ascii="Courier" w:hAnsi="Courier"/>
          <w:lang w:val="de-DE"/>
        </w:rPr>
        <w:t>digit 9</w:t>
      </w:r>
    </w:p>
    <w:p w14:paraId="7E3259CE" w14:textId="77777777" w:rsidR="0016404C" w:rsidRPr="003D03DA" w:rsidRDefault="0016404C">
      <w:pPr>
        <w:pStyle w:val="PL"/>
        <w:rPr>
          <w:rFonts w:ascii="Courier" w:hAnsi="Courier"/>
          <w:lang w:val="it-IT"/>
        </w:rPr>
      </w:pPr>
      <w:r w:rsidRPr="003D03DA">
        <w:rPr>
          <w:rFonts w:ascii="Courier" w:hAnsi="Courier"/>
          <w:lang w:val="it-IT"/>
        </w:rPr>
        <w:t>--       1010</w:t>
      </w:r>
      <w:r w:rsidR="00802C01">
        <w:rPr>
          <w:rFonts w:ascii="Courier" w:hAnsi="Courier"/>
          <w:lang w:val="it-IT"/>
        </w:rPr>
        <w:tab/>
      </w:r>
      <w:r w:rsidRPr="003D03DA">
        <w:rPr>
          <w:rFonts w:ascii="Courier" w:hAnsi="Courier"/>
          <w:lang w:val="it-IT"/>
        </w:rPr>
        <w:t>spare</w:t>
      </w:r>
    </w:p>
    <w:p w14:paraId="6CAC274C" w14:textId="77777777" w:rsidR="0016404C" w:rsidRPr="003D03DA" w:rsidRDefault="0016404C">
      <w:pPr>
        <w:pStyle w:val="PL"/>
        <w:rPr>
          <w:rFonts w:ascii="Courier" w:hAnsi="Courier"/>
          <w:lang w:val="it-IT"/>
        </w:rPr>
      </w:pPr>
      <w:r w:rsidRPr="003D03DA">
        <w:rPr>
          <w:rFonts w:ascii="Courier" w:hAnsi="Courier"/>
          <w:lang w:val="it-IT"/>
        </w:rPr>
        <w:t>--       1011</w:t>
      </w:r>
      <w:r w:rsidR="00802C01">
        <w:rPr>
          <w:rFonts w:ascii="Courier" w:hAnsi="Courier"/>
          <w:lang w:val="it-IT"/>
        </w:rPr>
        <w:tab/>
      </w:r>
      <w:r w:rsidRPr="003D03DA">
        <w:rPr>
          <w:rFonts w:ascii="Courier" w:hAnsi="Courier"/>
          <w:lang w:val="it-IT"/>
        </w:rPr>
        <w:t>spare</w:t>
      </w:r>
    </w:p>
    <w:p w14:paraId="236C8B5E" w14:textId="77777777" w:rsidR="0016404C" w:rsidRPr="003D03DA" w:rsidRDefault="0016404C">
      <w:pPr>
        <w:pStyle w:val="PL"/>
        <w:rPr>
          <w:rFonts w:ascii="Courier" w:hAnsi="Courier"/>
          <w:lang w:val="it-IT"/>
        </w:rPr>
      </w:pPr>
      <w:r w:rsidRPr="003D03DA">
        <w:rPr>
          <w:rFonts w:ascii="Courier" w:hAnsi="Courier"/>
          <w:lang w:val="it-IT"/>
        </w:rPr>
        <w:t>--       1100</w:t>
      </w:r>
      <w:r w:rsidR="00802C01">
        <w:rPr>
          <w:rFonts w:ascii="Courier" w:hAnsi="Courier"/>
          <w:lang w:val="it-IT"/>
        </w:rPr>
        <w:tab/>
      </w:r>
      <w:r w:rsidRPr="003D03DA">
        <w:rPr>
          <w:rFonts w:ascii="Courier" w:hAnsi="Courier"/>
          <w:lang w:val="it-IT"/>
        </w:rPr>
        <w:t>spare</w:t>
      </w:r>
    </w:p>
    <w:p w14:paraId="162B5943" w14:textId="77777777" w:rsidR="0016404C" w:rsidRPr="003D03DA" w:rsidRDefault="0016404C">
      <w:pPr>
        <w:pStyle w:val="PL"/>
        <w:rPr>
          <w:rFonts w:ascii="Courier" w:hAnsi="Courier"/>
          <w:lang w:val="it-IT"/>
        </w:rPr>
      </w:pPr>
      <w:r w:rsidRPr="003D03DA">
        <w:rPr>
          <w:rFonts w:ascii="Courier" w:hAnsi="Courier"/>
          <w:lang w:val="it-IT"/>
        </w:rPr>
        <w:t>--       1101</w:t>
      </w:r>
      <w:r w:rsidR="00802C01">
        <w:rPr>
          <w:rFonts w:ascii="Courier" w:hAnsi="Courier"/>
          <w:lang w:val="it-IT"/>
        </w:rPr>
        <w:tab/>
      </w:r>
      <w:r w:rsidRPr="003D03DA">
        <w:rPr>
          <w:rFonts w:ascii="Courier" w:hAnsi="Courier"/>
          <w:lang w:val="it-IT"/>
        </w:rPr>
        <w:t>spare</w:t>
      </w:r>
    </w:p>
    <w:p w14:paraId="180C1717" w14:textId="77777777" w:rsidR="0016404C" w:rsidRPr="003D03DA" w:rsidRDefault="0016404C">
      <w:pPr>
        <w:pStyle w:val="PL"/>
        <w:rPr>
          <w:rFonts w:ascii="Courier" w:hAnsi="Courier"/>
          <w:lang w:val="it-IT"/>
        </w:rPr>
      </w:pPr>
      <w:r w:rsidRPr="003D03DA">
        <w:rPr>
          <w:rFonts w:ascii="Courier" w:hAnsi="Courier"/>
          <w:lang w:val="it-IT"/>
        </w:rPr>
        <w:t>--       1110</w:t>
      </w:r>
      <w:r w:rsidR="00802C01">
        <w:rPr>
          <w:rFonts w:ascii="Courier" w:hAnsi="Courier"/>
          <w:lang w:val="it-IT"/>
        </w:rPr>
        <w:tab/>
      </w:r>
      <w:r w:rsidRPr="003D03DA">
        <w:rPr>
          <w:rFonts w:ascii="Courier" w:hAnsi="Courier"/>
          <w:lang w:val="it-IT"/>
        </w:rPr>
        <w:t>spare</w:t>
      </w:r>
    </w:p>
    <w:p w14:paraId="22DE863A" w14:textId="77777777" w:rsidR="0016404C" w:rsidRPr="003D03DA" w:rsidRDefault="0016404C">
      <w:pPr>
        <w:pStyle w:val="PL"/>
        <w:rPr>
          <w:rFonts w:ascii="Courier" w:hAnsi="Courier"/>
          <w:lang w:val="it-IT"/>
        </w:rPr>
      </w:pPr>
      <w:r w:rsidRPr="003D03DA">
        <w:rPr>
          <w:rFonts w:ascii="Courier" w:hAnsi="Courier"/>
          <w:lang w:val="it-IT"/>
        </w:rPr>
        <w:t>--       1101</w:t>
      </w:r>
      <w:r w:rsidR="00802C01">
        <w:rPr>
          <w:rFonts w:ascii="Courier" w:hAnsi="Courier"/>
          <w:lang w:val="it-IT"/>
        </w:rPr>
        <w:tab/>
      </w:r>
      <w:r w:rsidRPr="003D03DA">
        <w:rPr>
          <w:rFonts w:ascii="Courier" w:hAnsi="Courier"/>
          <w:lang w:val="it-IT"/>
        </w:rPr>
        <w:t>spare</w:t>
      </w:r>
    </w:p>
    <w:p w14:paraId="4DD033BD" w14:textId="77777777" w:rsidR="0016404C" w:rsidRDefault="0016404C">
      <w:pPr>
        <w:pStyle w:val="PL"/>
        <w:rPr>
          <w:rFonts w:ascii="Courier" w:hAnsi="Courier"/>
        </w:rPr>
      </w:pPr>
      <w:r>
        <w:rPr>
          <w:rFonts w:ascii="Courier" w:hAnsi="Courier"/>
          <w:i/>
        </w:rPr>
        <w:t>--</w:t>
      </w:r>
    </w:p>
    <w:p w14:paraId="475DBD3D" w14:textId="77777777" w:rsidR="0016404C" w:rsidRDefault="0016404C">
      <w:pPr>
        <w:pStyle w:val="PL"/>
        <w:rPr>
          <w:rFonts w:ascii="Courier" w:hAnsi="Courier"/>
        </w:rPr>
      </w:pPr>
      <w:r>
        <w:rPr>
          <w:rFonts w:ascii="Courier" w:hAnsi="Courier"/>
        </w:rPr>
        <w:t>-- where the leftmost bit of the digit is either bit 7 or bit 3 of the octet.</w:t>
      </w:r>
    </w:p>
    <w:p w14:paraId="7231B65B" w14:textId="77777777" w:rsidR="0016404C" w:rsidRDefault="0016404C">
      <w:pPr>
        <w:pStyle w:val="PL"/>
        <w:rPr>
          <w:rFonts w:ascii="Courier" w:hAnsi="Courier"/>
        </w:rPr>
      </w:pPr>
    </w:p>
    <w:p w14:paraId="782DC228" w14:textId="77777777" w:rsidR="0016404C" w:rsidRDefault="0016404C">
      <w:pPr>
        <w:pStyle w:val="PL"/>
        <w:rPr>
          <w:rFonts w:ascii="Courier" w:hAnsi="Courier"/>
        </w:rPr>
      </w:pPr>
      <w:r>
        <w:rPr>
          <w:rFonts w:ascii="Courier" w:hAnsi="Courier"/>
        </w:rPr>
        <w:t>TimeIfNoTariffSwitch ::= INTEGER(0..864000)</w:t>
      </w:r>
    </w:p>
    <w:p w14:paraId="0E7E778A" w14:textId="77777777" w:rsidR="0016404C" w:rsidRDefault="0016404C">
      <w:pPr>
        <w:pStyle w:val="PL"/>
        <w:rPr>
          <w:rFonts w:ascii="Courier" w:hAnsi="Courier"/>
        </w:rPr>
      </w:pPr>
      <w:r>
        <w:rPr>
          <w:rFonts w:ascii="Courier" w:hAnsi="Courier"/>
        </w:rPr>
        <w:t>-- TimeIfNoTariffSwitch is measured in 100 millisecond intervals</w:t>
      </w:r>
    </w:p>
    <w:p w14:paraId="24BC981D" w14:textId="77777777" w:rsidR="0016404C" w:rsidRDefault="0016404C">
      <w:pPr>
        <w:pStyle w:val="PL"/>
        <w:rPr>
          <w:rFonts w:ascii="Courier" w:hAnsi="Courier"/>
        </w:rPr>
      </w:pPr>
    </w:p>
    <w:p w14:paraId="7224661A" w14:textId="77777777" w:rsidR="0016404C" w:rsidRDefault="0016404C">
      <w:pPr>
        <w:pStyle w:val="PL"/>
        <w:outlineLvl w:val="0"/>
        <w:rPr>
          <w:rFonts w:ascii="Courier" w:hAnsi="Courier"/>
        </w:rPr>
      </w:pPr>
      <w:r>
        <w:rPr>
          <w:rFonts w:ascii="Courier" w:hAnsi="Courier"/>
        </w:rPr>
        <w:t>TimeIfTariffSwitch ::= SEQUENCE {</w:t>
      </w:r>
    </w:p>
    <w:p w14:paraId="796DDDEA" w14:textId="77777777" w:rsidR="0016404C" w:rsidRDefault="0016404C">
      <w:pPr>
        <w:pStyle w:val="PL"/>
        <w:rPr>
          <w:rFonts w:ascii="Courier" w:hAnsi="Courier"/>
        </w:rPr>
      </w:pPr>
      <w:r>
        <w:rPr>
          <w:rFonts w:ascii="Courier" w:hAnsi="Courier"/>
        </w:rPr>
        <w:tab/>
        <w:t>timeSinceTariffSwitch</w:t>
      </w:r>
      <w:r w:rsidR="00802C01">
        <w:rPr>
          <w:rFonts w:ascii="Courier" w:hAnsi="Courier"/>
        </w:rPr>
        <w:tab/>
      </w:r>
      <w:r w:rsidR="00802C01">
        <w:rPr>
          <w:rFonts w:ascii="Courier" w:hAnsi="Courier"/>
        </w:rPr>
        <w:tab/>
      </w:r>
      <w:r>
        <w:rPr>
          <w:rFonts w:ascii="Courier" w:hAnsi="Courier"/>
        </w:rPr>
        <w:t>[0] INTEGER(0..864000),</w:t>
      </w:r>
    </w:p>
    <w:p w14:paraId="06E75E8F" w14:textId="77777777" w:rsidR="0016404C" w:rsidRDefault="0016404C">
      <w:pPr>
        <w:pStyle w:val="PL"/>
        <w:rPr>
          <w:rFonts w:ascii="Courier" w:hAnsi="Courier"/>
        </w:rPr>
      </w:pPr>
      <w:r>
        <w:rPr>
          <w:rFonts w:ascii="Courier" w:hAnsi="Courier"/>
        </w:rPr>
        <w:tab/>
        <w:t>tariffSwitchInterval</w:t>
      </w:r>
      <w:r w:rsidR="00802C01">
        <w:rPr>
          <w:rFonts w:ascii="Courier" w:hAnsi="Courier"/>
        </w:rPr>
        <w:tab/>
      </w:r>
      <w:r w:rsidR="00802C01">
        <w:rPr>
          <w:rFonts w:ascii="Courier" w:hAnsi="Courier"/>
        </w:rPr>
        <w:tab/>
      </w:r>
      <w:r>
        <w:rPr>
          <w:rFonts w:ascii="Courier" w:hAnsi="Courier"/>
        </w:rPr>
        <w:t>[1] INTEGER(1..864000)</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52353DC" w14:textId="77777777" w:rsidR="0016404C" w:rsidRDefault="0016404C">
      <w:pPr>
        <w:pStyle w:val="PL"/>
        <w:rPr>
          <w:rFonts w:ascii="Courier" w:hAnsi="Courier"/>
        </w:rPr>
      </w:pPr>
      <w:r>
        <w:rPr>
          <w:rFonts w:ascii="Courier" w:hAnsi="Courier"/>
        </w:rPr>
        <w:lastRenderedPageBreak/>
        <w:tab/>
        <w:t>}</w:t>
      </w:r>
    </w:p>
    <w:p w14:paraId="67551CCD" w14:textId="77777777" w:rsidR="0016404C" w:rsidRDefault="0016404C">
      <w:pPr>
        <w:pStyle w:val="PL"/>
        <w:rPr>
          <w:rFonts w:ascii="Courier" w:hAnsi="Courier"/>
        </w:rPr>
      </w:pPr>
      <w:r>
        <w:rPr>
          <w:rFonts w:ascii="Courier" w:hAnsi="Courier"/>
        </w:rPr>
        <w:t>-- timeSinceTariffSwitch and tariffSwitchInterval are measured in 100 millisecond intervals</w:t>
      </w:r>
    </w:p>
    <w:p w14:paraId="473EC44E" w14:textId="77777777" w:rsidR="0016404C" w:rsidRDefault="0016404C">
      <w:pPr>
        <w:pStyle w:val="PL"/>
        <w:rPr>
          <w:rFonts w:ascii="Courier" w:hAnsi="Courier"/>
        </w:rPr>
      </w:pPr>
    </w:p>
    <w:p w14:paraId="4DFDCA63" w14:textId="77777777" w:rsidR="0016404C" w:rsidRDefault="0016404C">
      <w:pPr>
        <w:pStyle w:val="PL"/>
        <w:outlineLvl w:val="0"/>
        <w:rPr>
          <w:rFonts w:ascii="Courier" w:hAnsi="Courier"/>
        </w:rPr>
      </w:pPr>
      <w:r>
        <w:rPr>
          <w:rFonts w:ascii="Courier" w:hAnsi="Courier"/>
        </w:rPr>
        <w:t>TimeInformation ::= CHOICE {</w:t>
      </w:r>
    </w:p>
    <w:p w14:paraId="1C4A20F1" w14:textId="77777777" w:rsidR="0016404C" w:rsidRDefault="0016404C">
      <w:pPr>
        <w:pStyle w:val="PL"/>
        <w:rPr>
          <w:rFonts w:ascii="Courier" w:hAnsi="Courier"/>
        </w:rPr>
      </w:pPr>
      <w:r>
        <w:rPr>
          <w:rFonts w:ascii="Courier" w:hAnsi="Courier"/>
        </w:rPr>
        <w:tab/>
        <w:t>timeIfNoTariffSwitch</w:t>
      </w:r>
      <w:r w:rsidR="00802C01">
        <w:rPr>
          <w:rFonts w:ascii="Courier" w:hAnsi="Courier"/>
        </w:rPr>
        <w:tab/>
      </w:r>
      <w:r w:rsidR="00802C01">
        <w:rPr>
          <w:rFonts w:ascii="Courier" w:hAnsi="Courier"/>
        </w:rPr>
        <w:tab/>
      </w:r>
      <w:r>
        <w:rPr>
          <w:rFonts w:ascii="Courier" w:hAnsi="Courier"/>
        </w:rPr>
        <w:t>[0] TimeIfNoTariffSwitch,</w:t>
      </w:r>
    </w:p>
    <w:p w14:paraId="62DE8362" w14:textId="77777777" w:rsidR="0016404C" w:rsidRDefault="0016404C">
      <w:pPr>
        <w:pStyle w:val="PL"/>
        <w:rPr>
          <w:rFonts w:ascii="Courier" w:hAnsi="Courier"/>
        </w:rPr>
      </w:pPr>
      <w:r>
        <w:rPr>
          <w:rFonts w:ascii="Courier" w:hAnsi="Courier"/>
        </w:rPr>
        <w:tab/>
        <w:t>timeIfTariffSwitch</w:t>
      </w:r>
      <w:r w:rsidR="00802C01">
        <w:rPr>
          <w:rFonts w:ascii="Courier" w:hAnsi="Courier"/>
        </w:rPr>
        <w:tab/>
      </w:r>
      <w:r w:rsidR="00802C01">
        <w:rPr>
          <w:rFonts w:ascii="Courier" w:hAnsi="Courier"/>
        </w:rPr>
        <w:tab/>
      </w:r>
      <w:r>
        <w:rPr>
          <w:rFonts w:ascii="Courier" w:hAnsi="Courier"/>
        </w:rPr>
        <w:tab/>
        <w:t>[1] TimeIfTariffSwitch</w:t>
      </w:r>
    </w:p>
    <w:p w14:paraId="0D632B89" w14:textId="77777777" w:rsidR="0016404C" w:rsidRDefault="0016404C">
      <w:pPr>
        <w:pStyle w:val="PL"/>
        <w:rPr>
          <w:rFonts w:ascii="Courier" w:hAnsi="Courier"/>
        </w:rPr>
      </w:pPr>
      <w:r>
        <w:rPr>
          <w:rFonts w:ascii="Courier" w:hAnsi="Courier"/>
        </w:rPr>
        <w:tab/>
        <w:t>}</w:t>
      </w:r>
    </w:p>
    <w:p w14:paraId="3089CD95" w14:textId="77777777" w:rsidR="0016404C" w:rsidRDefault="0016404C">
      <w:pPr>
        <w:pStyle w:val="PL"/>
        <w:rPr>
          <w:rFonts w:ascii="Courier" w:hAnsi="Courier"/>
        </w:rPr>
      </w:pPr>
      <w:r>
        <w:rPr>
          <w:rFonts w:ascii="Courier" w:hAnsi="Courier"/>
        </w:rPr>
        <w:t>-- Indicates call duration information</w:t>
      </w:r>
    </w:p>
    <w:p w14:paraId="31A0AA6A" w14:textId="77777777" w:rsidR="0016404C" w:rsidRDefault="0016404C">
      <w:pPr>
        <w:pStyle w:val="PL"/>
        <w:rPr>
          <w:rFonts w:ascii="Courier" w:hAnsi="Courier"/>
        </w:rPr>
      </w:pPr>
    </w:p>
    <w:p w14:paraId="7BB683D0" w14:textId="77777777" w:rsidR="0016404C" w:rsidRDefault="0016404C">
      <w:pPr>
        <w:pStyle w:val="PL"/>
        <w:outlineLvl w:val="0"/>
        <w:rPr>
          <w:rFonts w:ascii="Courier" w:hAnsi="Courier"/>
        </w:rPr>
      </w:pPr>
      <w:r>
        <w:rPr>
          <w:rFonts w:ascii="Courier" w:hAnsi="Courier"/>
        </w:rPr>
        <w:t>TimerID ::= ENUMERATED {</w:t>
      </w:r>
    </w:p>
    <w:p w14:paraId="23EBC491" w14:textId="77777777" w:rsidR="0016404C" w:rsidRDefault="0016404C">
      <w:pPr>
        <w:pStyle w:val="PL"/>
        <w:rPr>
          <w:rFonts w:ascii="Courier" w:hAnsi="Courier"/>
        </w:rPr>
      </w:pPr>
      <w:r>
        <w:rPr>
          <w:rFonts w:ascii="Courier" w:hAnsi="Courier"/>
        </w:rPr>
        <w:tab/>
        <w:t>tssf</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(0)</w:t>
      </w:r>
    </w:p>
    <w:p w14:paraId="26E0A7D9" w14:textId="77777777" w:rsidR="0016404C" w:rsidRDefault="0016404C">
      <w:pPr>
        <w:pStyle w:val="PL"/>
        <w:rPr>
          <w:rFonts w:ascii="Courier" w:hAnsi="Courier"/>
        </w:rPr>
      </w:pPr>
      <w:r>
        <w:rPr>
          <w:rFonts w:ascii="Courier" w:hAnsi="Courier"/>
        </w:rPr>
        <w:tab/>
        <w:t>}</w:t>
      </w:r>
    </w:p>
    <w:p w14:paraId="1393FA04" w14:textId="77777777" w:rsidR="0016404C" w:rsidRDefault="0016404C">
      <w:pPr>
        <w:pStyle w:val="PL"/>
        <w:rPr>
          <w:rFonts w:ascii="Courier" w:hAnsi="Courier"/>
        </w:rPr>
      </w:pPr>
      <w:r>
        <w:rPr>
          <w:rFonts w:ascii="Courier" w:hAnsi="Courier"/>
        </w:rPr>
        <w:t>-- Indicates the timer to be reset.</w:t>
      </w:r>
    </w:p>
    <w:p w14:paraId="2EEB1830" w14:textId="77777777" w:rsidR="0016404C" w:rsidRDefault="0016404C">
      <w:pPr>
        <w:pStyle w:val="PL"/>
        <w:rPr>
          <w:rFonts w:ascii="Courier" w:hAnsi="Courier"/>
        </w:rPr>
      </w:pPr>
    </w:p>
    <w:p w14:paraId="0C0BADC7" w14:textId="77777777" w:rsidR="0016404C" w:rsidRDefault="0016404C">
      <w:pPr>
        <w:pStyle w:val="PL"/>
        <w:outlineLvl w:val="0"/>
        <w:rPr>
          <w:rFonts w:ascii="Courier" w:hAnsi="Courier"/>
        </w:rPr>
      </w:pPr>
      <w:r>
        <w:rPr>
          <w:rFonts w:ascii="Courier" w:hAnsi="Courier"/>
        </w:rPr>
        <w:t>TimerValue ::= Integer4</w:t>
      </w:r>
    </w:p>
    <w:p w14:paraId="37165195" w14:textId="77777777" w:rsidR="0016404C" w:rsidRDefault="0016404C">
      <w:pPr>
        <w:pStyle w:val="PL"/>
        <w:rPr>
          <w:rFonts w:ascii="Courier" w:hAnsi="Courier"/>
        </w:rPr>
      </w:pPr>
      <w:r>
        <w:rPr>
          <w:rFonts w:ascii="Courier" w:hAnsi="Courier"/>
        </w:rPr>
        <w:t>-- Indicates the timer value (in seconds).</w:t>
      </w:r>
    </w:p>
    <w:p w14:paraId="6E4493FF" w14:textId="77777777" w:rsidR="0016404C" w:rsidRDefault="0016404C">
      <w:pPr>
        <w:pStyle w:val="PL"/>
        <w:rPr>
          <w:rFonts w:ascii="Courier" w:hAnsi="Courier"/>
        </w:rPr>
      </w:pPr>
    </w:p>
    <w:p w14:paraId="57EE99CB" w14:textId="77777777" w:rsidR="0016404C" w:rsidRDefault="0016404C">
      <w:pPr>
        <w:pStyle w:val="PL"/>
        <w:outlineLvl w:val="0"/>
        <w:rPr>
          <w:rFonts w:ascii="Courier" w:hAnsi="Courier"/>
        </w:rPr>
      </w:pPr>
      <w:r>
        <w:rPr>
          <w:rFonts w:ascii="Courier" w:hAnsi="Courier"/>
        </w:rPr>
        <w:t>Tone ::= SEQUENCE {</w:t>
      </w:r>
    </w:p>
    <w:p w14:paraId="778ED9D5" w14:textId="77777777" w:rsidR="0016404C" w:rsidRDefault="0016404C">
      <w:pPr>
        <w:pStyle w:val="PL"/>
        <w:rPr>
          <w:rFonts w:ascii="Courier" w:hAnsi="Courier"/>
        </w:rPr>
      </w:pPr>
      <w:r>
        <w:rPr>
          <w:rFonts w:ascii="Courier" w:hAnsi="Courier"/>
        </w:rPr>
        <w:tab/>
        <w:t>toneID</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[0] Integer4,</w:t>
      </w:r>
    </w:p>
    <w:p w14:paraId="3E47BF75" w14:textId="77777777" w:rsidR="0016404C" w:rsidRDefault="0016404C">
      <w:pPr>
        <w:pStyle w:val="PL"/>
        <w:rPr>
          <w:rFonts w:ascii="Courier" w:hAnsi="Courier"/>
        </w:rPr>
      </w:pPr>
      <w:r>
        <w:rPr>
          <w:rFonts w:ascii="Courier" w:hAnsi="Courier"/>
        </w:rPr>
        <w:tab/>
        <w:t>duration</w:t>
      </w:r>
      <w:r w:rsidR="00802C01">
        <w:rPr>
          <w:rFonts w:ascii="Courier" w:hAnsi="Courier"/>
        </w:rPr>
        <w:tab/>
      </w:r>
      <w:r w:rsidR="00802C01">
        <w:rPr>
          <w:rFonts w:ascii="Courier" w:hAnsi="Courier"/>
        </w:rPr>
        <w:tab/>
      </w:r>
      <w:r w:rsidR="00802C01">
        <w:rPr>
          <w:rFonts w:ascii="Courier" w:hAnsi="Courier"/>
        </w:rPr>
        <w:tab/>
      </w:r>
      <w:r>
        <w:rPr>
          <w:rFonts w:ascii="Courier" w:hAnsi="Courier"/>
        </w:rPr>
        <w:tab/>
        <w:t>[1] Integer4</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6188C7BD" w14:textId="77777777" w:rsidR="0016404C" w:rsidRDefault="0016404C">
      <w:pPr>
        <w:pStyle w:val="PL"/>
        <w:rPr>
          <w:rFonts w:ascii="Courier" w:hAnsi="Courier"/>
        </w:rPr>
      </w:pPr>
      <w:r>
        <w:rPr>
          <w:rFonts w:ascii="Courier" w:hAnsi="Courier"/>
        </w:rPr>
        <w:t>...</w:t>
      </w:r>
    </w:p>
    <w:p w14:paraId="57638E80" w14:textId="77777777" w:rsidR="0016404C" w:rsidRDefault="0016404C">
      <w:pPr>
        <w:pStyle w:val="PL"/>
        <w:rPr>
          <w:rFonts w:ascii="Courier" w:hAnsi="Courier"/>
        </w:rPr>
      </w:pPr>
      <w:r>
        <w:rPr>
          <w:rFonts w:ascii="Courier" w:hAnsi="Courier"/>
        </w:rPr>
        <w:tab/>
        <w:t>}</w:t>
      </w:r>
    </w:p>
    <w:p w14:paraId="215EB379" w14:textId="77777777" w:rsidR="0016404C" w:rsidRDefault="0016404C">
      <w:pPr>
        <w:pStyle w:val="PL"/>
        <w:rPr>
          <w:rFonts w:ascii="Courier" w:hAnsi="Courier"/>
        </w:rPr>
      </w:pPr>
      <w:r>
        <w:rPr>
          <w:rFonts w:ascii="Courier" w:hAnsi="Courier"/>
        </w:rPr>
        <w:t>-- The duration specifies the length of the tone in seconds, value 0 indicates infinite duration.</w:t>
      </w:r>
    </w:p>
    <w:p w14:paraId="4917DCCF" w14:textId="77777777" w:rsidR="0016404C" w:rsidRDefault="0016404C">
      <w:pPr>
        <w:pStyle w:val="PL"/>
        <w:rPr>
          <w:rFonts w:ascii="Courier" w:hAnsi="Courier"/>
        </w:rPr>
      </w:pPr>
    </w:p>
    <w:p w14:paraId="337EBF5A" w14:textId="77777777" w:rsidR="0016404C" w:rsidRDefault="0016404C">
      <w:pPr>
        <w:pStyle w:val="PL"/>
        <w:rPr>
          <w:rFonts w:ascii="Courier" w:hAnsi="Courier"/>
        </w:rPr>
      </w:pPr>
      <w:r>
        <w:rPr>
          <w:rFonts w:ascii="Courier" w:hAnsi="Courier"/>
        </w:rPr>
        <w:t>TPDataCodingScheme ::= OCTET STRING (SIZE (1))</w:t>
      </w:r>
    </w:p>
    <w:p w14:paraId="207FA47B" w14:textId="77777777" w:rsidR="0016404C" w:rsidRDefault="0016404C">
      <w:pPr>
        <w:pStyle w:val="PL"/>
        <w:rPr>
          <w:rFonts w:ascii="Courier" w:hAnsi="Courier"/>
        </w:rPr>
      </w:pPr>
      <w:r>
        <w:rPr>
          <w:rFonts w:ascii="Courier" w:hAnsi="Courier"/>
        </w:rPr>
        <w:t>-- TP Data Coding Scheme according to 3GPP TS 23.040 [6]</w:t>
      </w:r>
    </w:p>
    <w:p w14:paraId="5BD5D2C8" w14:textId="77777777" w:rsidR="0016404C" w:rsidRDefault="0016404C">
      <w:pPr>
        <w:pStyle w:val="PL"/>
        <w:rPr>
          <w:rFonts w:ascii="Courier" w:hAnsi="Courier"/>
        </w:rPr>
      </w:pPr>
    </w:p>
    <w:p w14:paraId="3504232A" w14:textId="77777777" w:rsidR="0016404C" w:rsidRDefault="0016404C">
      <w:pPr>
        <w:pStyle w:val="PL"/>
        <w:rPr>
          <w:rFonts w:ascii="Courier" w:hAnsi="Courier"/>
        </w:rPr>
      </w:pPr>
      <w:r>
        <w:rPr>
          <w:rFonts w:ascii="Courier" w:hAnsi="Courier"/>
        </w:rPr>
        <w:t>TPProtocolIdentifier ::= OCTET STRING (SIZE (1))</w:t>
      </w:r>
    </w:p>
    <w:p w14:paraId="7AC5DA4C" w14:textId="77777777" w:rsidR="0016404C" w:rsidRDefault="0016404C">
      <w:pPr>
        <w:pStyle w:val="PL"/>
        <w:rPr>
          <w:rFonts w:ascii="Courier" w:hAnsi="Courier"/>
        </w:rPr>
      </w:pPr>
      <w:r>
        <w:rPr>
          <w:rFonts w:ascii="Courier" w:hAnsi="Courier"/>
        </w:rPr>
        <w:t>-- indicates the protocol used above the SM-Transfer Layer as specified in 3GPP TS 23.040 [6].</w:t>
      </w:r>
    </w:p>
    <w:p w14:paraId="13547FDC" w14:textId="77777777" w:rsidR="0016404C" w:rsidRDefault="0016404C">
      <w:pPr>
        <w:pStyle w:val="PL"/>
        <w:rPr>
          <w:rFonts w:ascii="Courier" w:hAnsi="Courier"/>
        </w:rPr>
      </w:pPr>
    </w:p>
    <w:p w14:paraId="2BB9E447" w14:textId="77777777" w:rsidR="0016404C" w:rsidRDefault="0016404C">
      <w:pPr>
        <w:pStyle w:val="PL"/>
        <w:rPr>
          <w:rFonts w:ascii="Courier" w:hAnsi="Courier"/>
        </w:rPr>
      </w:pPr>
      <w:r>
        <w:rPr>
          <w:rFonts w:ascii="Courier" w:hAnsi="Courier"/>
        </w:rPr>
        <w:t>TPShortMessageSpecificInfo ::= OCTET STRING (SIZE (1))</w:t>
      </w:r>
    </w:p>
    <w:p w14:paraId="15774AF7" w14:textId="77777777" w:rsidR="0016404C" w:rsidRDefault="0016404C">
      <w:pPr>
        <w:pStyle w:val="PL"/>
        <w:rPr>
          <w:rFonts w:ascii="Courier" w:hAnsi="Courier"/>
        </w:rPr>
      </w:pPr>
      <w:r>
        <w:rPr>
          <w:rFonts w:ascii="Courier" w:hAnsi="Courier"/>
        </w:rPr>
        <w:t>-- contains the 1</w:t>
      </w:r>
      <w:r>
        <w:rPr>
          <w:rFonts w:ascii="Courier" w:hAnsi="Courier"/>
          <w:vertAlign w:val="superscript"/>
        </w:rPr>
        <w:t>st</w:t>
      </w:r>
      <w:r>
        <w:rPr>
          <w:rFonts w:ascii="Courier" w:hAnsi="Courier"/>
        </w:rPr>
        <w:t xml:space="preserve"> octect of the </w:t>
      </w:r>
      <w:r>
        <w:t xml:space="preserve">applicable </w:t>
      </w:r>
      <w:r>
        <w:rPr>
          <w:rFonts w:ascii="Courier" w:hAnsi="Courier"/>
        </w:rPr>
        <w:t xml:space="preserve">TPDU </w:t>
      </w:r>
      <w:r>
        <w:t xml:space="preserve">or the SMS-COMMAND TPDU </w:t>
      </w:r>
      <w:r>
        <w:rPr>
          <w:rFonts w:ascii="Courier" w:hAnsi="Courier"/>
        </w:rPr>
        <w:t>as specified in</w:t>
      </w:r>
    </w:p>
    <w:p w14:paraId="1C83B109" w14:textId="77777777" w:rsidR="0016404C" w:rsidRDefault="0016404C">
      <w:pPr>
        <w:pStyle w:val="PL"/>
        <w:rPr>
          <w:rFonts w:ascii="Courier" w:hAnsi="Courier"/>
        </w:rPr>
      </w:pPr>
      <w:r>
        <w:rPr>
          <w:rFonts w:ascii="Courier" w:hAnsi="Courier"/>
        </w:rPr>
        <w:t>-- 3GPP TS 23.040 [6].</w:t>
      </w:r>
    </w:p>
    <w:p w14:paraId="032B6ECE" w14:textId="77777777" w:rsidR="0016404C" w:rsidRDefault="0016404C">
      <w:pPr>
        <w:pStyle w:val="PL"/>
        <w:rPr>
          <w:rFonts w:ascii="Courier" w:hAnsi="Courier"/>
        </w:rPr>
      </w:pPr>
    </w:p>
    <w:p w14:paraId="344681B8" w14:textId="77777777" w:rsidR="0016404C" w:rsidRDefault="0016404C">
      <w:pPr>
        <w:pStyle w:val="PL"/>
        <w:rPr>
          <w:rFonts w:ascii="Courier" w:hAnsi="Courier"/>
        </w:rPr>
      </w:pPr>
      <w:r>
        <w:rPr>
          <w:rFonts w:ascii="Courier" w:hAnsi="Courier"/>
        </w:rPr>
        <w:t>TPValidityPeriod ::= OCTET STRING (SIZE (1..7))</w:t>
      </w:r>
    </w:p>
    <w:p w14:paraId="0FEB421F" w14:textId="77777777" w:rsidR="0016404C" w:rsidRDefault="0016404C">
      <w:pPr>
        <w:pStyle w:val="PL"/>
        <w:rPr>
          <w:rFonts w:ascii="Courier" w:hAnsi="Courier"/>
        </w:rPr>
      </w:pPr>
      <w:r>
        <w:rPr>
          <w:rFonts w:ascii="Courier" w:hAnsi="Courier"/>
        </w:rPr>
        <w:t>-- indicates the length of the validity period or the absolute time of the validity</w:t>
      </w:r>
    </w:p>
    <w:p w14:paraId="4F54544F" w14:textId="77777777" w:rsidR="0016404C" w:rsidRDefault="0016404C">
      <w:pPr>
        <w:pStyle w:val="PL"/>
        <w:rPr>
          <w:rFonts w:ascii="Courier" w:hAnsi="Courier"/>
        </w:rPr>
      </w:pPr>
      <w:r>
        <w:rPr>
          <w:rFonts w:ascii="Courier" w:hAnsi="Courier"/>
        </w:rPr>
        <w:t>-- period termination as specified in 3GPP TS 23.040 [6].</w:t>
      </w:r>
    </w:p>
    <w:p w14:paraId="71334B9D" w14:textId="77777777" w:rsidR="0016404C" w:rsidRDefault="0016404C">
      <w:pPr>
        <w:pStyle w:val="PL"/>
        <w:rPr>
          <w:rFonts w:ascii="Courier" w:hAnsi="Courier"/>
        </w:rPr>
      </w:pPr>
      <w:r>
        <w:rPr>
          <w:rFonts w:ascii="Courier" w:hAnsi="Courier"/>
        </w:rPr>
        <w:t>-- the length of ValidityPeriod is either 1 octet or 7 octets</w:t>
      </w:r>
    </w:p>
    <w:p w14:paraId="57E8BBF9" w14:textId="77777777" w:rsidR="0016404C" w:rsidRDefault="0016404C">
      <w:pPr>
        <w:pStyle w:val="PL"/>
        <w:rPr>
          <w:rFonts w:ascii="Courier" w:hAnsi="Courier"/>
        </w:rPr>
      </w:pPr>
    </w:p>
    <w:p w14:paraId="168015B4" w14:textId="77777777" w:rsidR="0016404C" w:rsidRDefault="0016404C">
      <w:pPr>
        <w:pStyle w:val="PL"/>
        <w:outlineLvl w:val="0"/>
        <w:rPr>
          <w:rFonts w:ascii="Courier" w:hAnsi="Courier"/>
        </w:rPr>
      </w:pPr>
      <w:r>
        <w:rPr>
          <w:rFonts w:ascii="Courier" w:hAnsi="Courier"/>
        </w:rPr>
        <w:t>TransferredVolume ::= CHOICE {</w:t>
      </w:r>
    </w:p>
    <w:p w14:paraId="4ACD507D" w14:textId="77777777" w:rsidR="0016404C" w:rsidRDefault="0016404C">
      <w:pPr>
        <w:pStyle w:val="PL"/>
        <w:rPr>
          <w:rFonts w:ascii="Courier" w:hAnsi="Courier"/>
        </w:rPr>
      </w:pPr>
      <w:r>
        <w:rPr>
          <w:rFonts w:ascii="Courier" w:hAnsi="Courier"/>
        </w:rPr>
        <w:tab/>
        <w:t>volumeIfNoTariffSwitch</w:t>
      </w:r>
      <w:r w:rsidR="00802C01">
        <w:rPr>
          <w:rFonts w:ascii="Courier" w:hAnsi="Courier"/>
        </w:rPr>
        <w:tab/>
      </w:r>
      <w:r w:rsidR="00802C01">
        <w:rPr>
          <w:rFonts w:ascii="Courier" w:hAnsi="Courier"/>
        </w:rPr>
        <w:tab/>
      </w:r>
      <w:r>
        <w:rPr>
          <w:rFonts w:ascii="Courier" w:hAnsi="Courier"/>
        </w:rPr>
        <w:t>[0] INTEGER (0..4294967295),</w:t>
      </w:r>
    </w:p>
    <w:p w14:paraId="4195AACB" w14:textId="77777777" w:rsidR="0016404C" w:rsidRDefault="0016404C">
      <w:pPr>
        <w:pStyle w:val="PL"/>
        <w:rPr>
          <w:rFonts w:ascii="Courier" w:hAnsi="Courier"/>
        </w:rPr>
      </w:pPr>
      <w:r>
        <w:rPr>
          <w:rFonts w:ascii="Courier" w:hAnsi="Courier"/>
        </w:rPr>
        <w:tab/>
        <w:t>volumeIfTariffSwitch</w:t>
      </w:r>
      <w:r w:rsidR="00802C01">
        <w:rPr>
          <w:rFonts w:ascii="Courier" w:hAnsi="Courier"/>
        </w:rPr>
        <w:tab/>
      </w:r>
      <w:r w:rsidR="00802C01">
        <w:rPr>
          <w:rFonts w:ascii="Courier" w:hAnsi="Courier"/>
        </w:rPr>
        <w:tab/>
      </w:r>
      <w:r>
        <w:rPr>
          <w:rFonts w:ascii="Courier" w:hAnsi="Courier"/>
        </w:rPr>
        <w:t>[1] SEQUENCE {</w:t>
      </w:r>
    </w:p>
    <w:p w14:paraId="25C6105B" w14:textId="77777777" w:rsidR="0016404C" w:rsidRDefault="00802C01">
      <w:pPr>
        <w:pStyle w:val="PL"/>
        <w:rPr>
          <w:rFonts w:ascii="Courier" w:hAnsi="Courier"/>
        </w:rPr>
      </w:pPr>
      <w:r>
        <w:rPr>
          <w:rFonts w:ascii="Courier" w:hAnsi="Courier"/>
        </w:rPr>
        <w:tab/>
      </w:r>
      <w:r w:rsidR="0016404C">
        <w:rPr>
          <w:rFonts w:ascii="Courier" w:hAnsi="Courier"/>
        </w:rPr>
        <w:t>volumeSinceLastTariffSwitch</w:t>
      </w:r>
      <w:r>
        <w:rPr>
          <w:rFonts w:ascii="Courier" w:hAnsi="Courier"/>
        </w:rPr>
        <w:tab/>
      </w:r>
      <w:r w:rsidR="0016404C">
        <w:rPr>
          <w:rFonts w:ascii="Courier" w:hAnsi="Courier"/>
        </w:rPr>
        <w:tab/>
        <w:t>[0]</w:t>
      </w:r>
      <w:r w:rsidR="0016404C">
        <w:rPr>
          <w:rFonts w:ascii="Courier" w:hAnsi="Courier"/>
        </w:rPr>
        <w:tab/>
        <w:t>INTEGER (0..4294967295),</w:t>
      </w:r>
    </w:p>
    <w:p w14:paraId="3A6E2809" w14:textId="77777777" w:rsidR="0016404C" w:rsidRDefault="00802C01">
      <w:pPr>
        <w:pStyle w:val="PL"/>
        <w:rPr>
          <w:rFonts w:ascii="Courier" w:hAnsi="Courier"/>
        </w:rPr>
      </w:pPr>
      <w:r>
        <w:rPr>
          <w:rFonts w:ascii="Courier" w:hAnsi="Courier"/>
        </w:rPr>
        <w:tab/>
      </w:r>
      <w:r w:rsidR="0016404C">
        <w:rPr>
          <w:rFonts w:ascii="Courier" w:hAnsi="Courier"/>
        </w:rPr>
        <w:t>volumeTariffSwitchInterval</w:t>
      </w:r>
      <w:r>
        <w:rPr>
          <w:rFonts w:ascii="Courier" w:hAnsi="Courier"/>
        </w:rPr>
        <w:tab/>
      </w:r>
      <w:r w:rsidR="0016404C">
        <w:rPr>
          <w:rFonts w:ascii="Courier" w:hAnsi="Courier"/>
        </w:rPr>
        <w:tab/>
        <w:t>[1]</w:t>
      </w:r>
      <w:r w:rsidR="0016404C">
        <w:rPr>
          <w:rFonts w:ascii="Courier" w:hAnsi="Courier"/>
        </w:rPr>
        <w:tab/>
        <w:t>INTEGER (0..4294967295)</w:t>
      </w:r>
      <w:r>
        <w:rPr>
          <w:rFonts w:ascii="Courier" w:hAnsi="Courier"/>
        </w:rPr>
        <w:tab/>
      </w:r>
      <w:r>
        <w:rPr>
          <w:rFonts w:ascii="Courier" w:hAnsi="Courier"/>
        </w:rPr>
        <w:tab/>
      </w:r>
      <w:r w:rsidR="0016404C">
        <w:rPr>
          <w:rFonts w:ascii="Courier" w:hAnsi="Courier"/>
        </w:rPr>
        <w:t>OPTIONAL</w:t>
      </w:r>
    </w:p>
    <w:p w14:paraId="2F02A4DB" w14:textId="77777777" w:rsidR="0016404C" w:rsidRDefault="00802C01">
      <w:pPr>
        <w:pStyle w:val="PL"/>
        <w:rPr>
          <w:rFonts w:ascii="Courier" w:hAnsi="Courier"/>
        </w:rPr>
      </w:pPr>
      <w:r>
        <w:rPr>
          <w:rFonts w:ascii="Courier" w:hAnsi="Courier"/>
        </w:rPr>
        <w:tab/>
      </w:r>
      <w:r w:rsidR="0016404C">
        <w:rPr>
          <w:rFonts w:ascii="Courier" w:hAnsi="Courier"/>
        </w:rPr>
        <w:t>}</w:t>
      </w:r>
    </w:p>
    <w:p w14:paraId="137B3942" w14:textId="77777777" w:rsidR="0016404C" w:rsidRDefault="0016404C">
      <w:pPr>
        <w:pStyle w:val="PL"/>
        <w:rPr>
          <w:rFonts w:ascii="Courier" w:hAnsi="Courier"/>
        </w:rPr>
      </w:pPr>
      <w:r>
        <w:rPr>
          <w:rFonts w:ascii="Courier" w:hAnsi="Courier"/>
        </w:rPr>
        <w:tab/>
        <w:t>}</w:t>
      </w:r>
    </w:p>
    <w:p w14:paraId="79504854" w14:textId="77777777" w:rsidR="0016404C" w:rsidRDefault="0016404C">
      <w:pPr>
        <w:pStyle w:val="PL"/>
        <w:rPr>
          <w:rFonts w:ascii="Courier" w:hAnsi="Courier"/>
          <w:i/>
        </w:rPr>
      </w:pPr>
      <w:r>
        <w:rPr>
          <w:rFonts w:ascii="Courier" w:hAnsi="Courier"/>
          <w:i/>
        </w:rPr>
        <w:t>--</w:t>
      </w:r>
      <w:r>
        <w:rPr>
          <w:rFonts w:ascii="Courier" w:hAnsi="Courier"/>
          <w:i/>
        </w:rPr>
        <w:tab/>
      </w:r>
      <w:r>
        <w:rPr>
          <w:rFonts w:ascii="Courier" w:hAnsi="Courier"/>
        </w:rPr>
        <w:t>volumeIfNoTariffSwitch, volumeSinceLastTariffSwitch and volumeTariffSwitchInterval</w:t>
      </w:r>
      <w:r>
        <w:rPr>
          <w:rFonts w:ascii="Courier" w:hAnsi="Courier"/>
        </w:rPr>
        <w:br/>
        <w:t>--</w:t>
      </w:r>
      <w:r>
        <w:rPr>
          <w:rFonts w:ascii="Courier" w:hAnsi="Courier"/>
        </w:rPr>
        <w:tab/>
        <w:t>are measured in bytes.</w:t>
      </w:r>
    </w:p>
    <w:p w14:paraId="17F3B6EE" w14:textId="77777777" w:rsidR="0016404C" w:rsidRDefault="0016404C">
      <w:pPr>
        <w:pStyle w:val="PL"/>
        <w:rPr>
          <w:rFonts w:ascii="Courier" w:hAnsi="Courier"/>
        </w:rPr>
      </w:pPr>
    </w:p>
    <w:p w14:paraId="7BBD7809" w14:textId="77777777" w:rsidR="0016404C" w:rsidRDefault="0016404C">
      <w:pPr>
        <w:pStyle w:val="PL"/>
        <w:outlineLvl w:val="0"/>
        <w:rPr>
          <w:rFonts w:ascii="Courier" w:hAnsi="Courier"/>
        </w:rPr>
      </w:pPr>
      <w:r>
        <w:rPr>
          <w:rFonts w:ascii="Courier" w:hAnsi="Courier"/>
        </w:rPr>
        <w:t>TransferredVolumeRollOver ::= CHOICE {</w:t>
      </w:r>
    </w:p>
    <w:p w14:paraId="2EB2FE96" w14:textId="77777777" w:rsidR="0016404C" w:rsidRDefault="0016404C">
      <w:pPr>
        <w:pStyle w:val="PL"/>
        <w:rPr>
          <w:rFonts w:ascii="Courier" w:hAnsi="Courier"/>
        </w:rPr>
      </w:pPr>
      <w:r>
        <w:rPr>
          <w:rFonts w:ascii="Courier" w:hAnsi="Courier"/>
        </w:rPr>
        <w:tab/>
        <w:t>rO-VolumeIfNoTariffSwitch</w:t>
      </w:r>
      <w:r w:rsidR="00802C01">
        <w:rPr>
          <w:rFonts w:ascii="Courier" w:hAnsi="Courier"/>
        </w:rPr>
        <w:tab/>
      </w:r>
      <w:r>
        <w:rPr>
          <w:rFonts w:ascii="Courier" w:hAnsi="Courier"/>
        </w:rPr>
        <w:tab/>
        <w:t>[0] INTEGER (0..255),</w:t>
      </w:r>
    </w:p>
    <w:p w14:paraId="23DD8A26" w14:textId="77777777" w:rsidR="0016404C" w:rsidRDefault="0016404C">
      <w:pPr>
        <w:pStyle w:val="PL"/>
        <w:rPr>
          <w:rFonts w:ascii="Courier" w:hAnsi="Courier"/>
        </w:rPr>
      </w:pPr>
      <w:r>
        <w:rPr>
          <w:rFonts w:ascii="Courier" w:hAnsi="Courier"/>
        </w:rPr>
        <w:tab/>
        <w:t>rO-VolumeIfTariffSwitch</w:t>
      </w:r>
      <w:r w:rsidR="00802C01">
        <w:rPr>
          <w:rFonts w:ascii="Courier" w:hAnsi="Courier"/>
        </w:rPr>
        <w:tab/>
      </w:r>
      <w:r w:rsidR="00802C01">
        <w:rPr>
          <w:rFonts w:ascii="Courier" w:hAnsi="Courier"/>
        </w:rPr>
        <w:tab/>
      </w:r>
      <w:r>
        <w:rPr>
          <w:rFonts w:ascii="Courier" w:hAnsi="Courier"/>
        </w:rPr>
        <w:t>[1] SEQUENCE {</w:t>
      </w:r>
    </w:p>
    <w:p w14:paraId="05099C7D" w14:textId="77777777" w:rsidR="0016404C" w:rsidRDefault="00802C01">
      <w:pPr>
        <w:pStyle w:val="PL"/>
        <w:rPr>
          <w:rFonts w:ascii="Courier" w:hAnsi="Courier"/>
        </w:rPr>
      </w:pPr>
      <w:r>
        <w:rPr>
          <w:rFonts w:ascii="Courier" w:hAnsi="Courier"/>
        </w:rPr>
        <w:tab/>
      </w:r>
      <w:r w:rsidR="0016404C">
        <w:rPr>
          <w:rFonts w:ascii="Courier" w:hAnsi="Courier"/>
        </w:rPr>
        <w:t>rO-VolumeSinceLastTariffSwitch</w:t>
      </w:r>
      <w:r>
        <w:rPr>
          <w:rFonts w:ascii="Courier" w:hAnsi="Courier"/>
        </w:rPr>
        <w:tab/>
      </w:r>
      <w:r w:rsidR="0016404C">
        <w:rPr>
          <w:rFonts w:ascii="Courier" w:hAnsi="Courier"/>
        </w:rPr>
        <w:t>[0]</w:t>
      </w:r>
      <w:r w:rsidR="0016404C">
        <w:rPr>
          <w:rFonts w:ascii="Courier" w:hAnsi="Courier"/>
        </w:rPr>
        <w:tab/>
        <w:t>INTEGER (0..255)</w:t>
      </w:r>
      <w:r>
        <w:rPr>
          <w:rFonts w:ascii="Courier" w:hAnsi="Courier"/>
        </w:rPr>
        <w:tab/>
      </w:r>
      <w:r>
        <w:rPr>
          <w:rFonts w:ascii="Courier" w:hAnsi="Courier"/>
        </w:rPr>
        <w:tab/>
      </w:r>
      <w:r w:rsidR="0016404C">
        <w:rPr>
          <w:rFonts w:ascii="Courier" w:hAnsi="Courier"/>
        </w:rPr>
        <w:tab/>
        <w:t>OPTIONAL,</w:t>
      </w:r>
    </w:p>
    <w:p w14:paraId="5CC5223A" w14:textId="77777777" w:rsidR="0016404C" w:rsidRDefault="00802C01">
      <w:pPr>
        <w:pStyle w:val="PL"/>
        <w:rPr>
          <w:rFonts w:ascii="Courier" w:hAnsi="Courier"/>
        </w:rPr>
      </w:pPr>
      <w:r>
        <w:rPr>
          <w:rFonts w:ascii="Courier" w:hAnsi="Courier"/>
        </w:rPr>
        <w:tab/>
      </w:r>
      <w:r w:rsidR="0016404C">
        <w:rPr>
          <w:rFonts w:ascii="Courier" w:hAnsi="Courier"/>
        </w:rPr>
        <w:t>rO-VolumeTariffSwitchInterval</w:t>
      </w:r>
      <w:r>
        <w:rPr>
          <w:rFonts w:ascii="Courier" w:hAnsi="Courier"/>
        </w:rPr>
        <w:tab/>
      </w:r>
      <w:r w:rsidR="0016404C">
        <w:rPr>
          <w:rFonts w:ascii="Courier" w:hAnsi="Courier"/>
        </w:rPr>
        <w:t>[1]</w:t>
      </w:r>
      <w:r w:rsidR="0016404C">
        <w:rPr>
          <w:rFonts w:ascii="Courier" w:hAnsi="Courier"/>
        </w:rPr>
        <w:tab/>
        <w:t>INTEGER (0..255)</w:t>
      </w:r>
      <w:r>
        <w:rPr>
          <w:rFonts w:ascii="Courier" w:hAnsi="Courier"/>
        </w:rPr>
        <w:tab/>
      </w:r>
      <w:r>
        <w:rPr>
          <w:rFonts w:ascii="Courier" w:hAnsi="Courier"/>
        </w:rPr>
        <w:tab/>
      </w:r>
      <w:r w:rsidR="0016404C">
        <w:rPr>
          <w:rFonts w:ascii="Courier" w:hAnsi="Courier"/>
        </w:rPr>
        <w:tab/>
        <w:t>OPTIONAL</w:t>
      </w:r>
    </w:p>
    <w:p w14:paraId="11BEFB77" w14:textId="77777777" w:rsidR="0016404C" w:rsidRDefault="00802C01">
      <w:pPr>
        <w:pStyle w:val="PL"/>
        <w:rPr>
          <w:rFonts w:ascii="Courier" w:hAnsi="Courier"/>
        </w:rPr>
      </w:pPr>
      <w:r>
        <w:rPr>
          <w:rFonts w:ascii="Courier" w:hAnsi="Courier"/>
        </w:rPr>
        <w:tab/>
      </w:r>
      <w:r w:rsidR="0016404C">
        <w:rPr>
          <w:rFonts w:ascii="Courier" w:hAnsi="Courier"/>
        </w:rPr>
        <w:t>}</w:t>
      </w:r>
    </w:p>
    <w:p w14:paraId="66C1C963" w14:textId="77777777" w:rsidR="0016404C" w:rsidRDefault="0016404C">
      <w:pPr>
        <w:pStyle w:val="PL"/>
        <w:rPr>
          <w:rFonts w:ascii="Courier" w:hAnsi="Courier"/>
        </w:rPr>
      </w:pPr>
      <w:r>
        <w:rPr>
          <w:rFonts w:ascii="Courier" w:hAnsi="Courier"/>
        </w:rPr>
        <w:tab/>
        <w:t>}</w:t>
      </w:r>
    </w:p>
    <w:p w14:paraId="3357CDE8" w14:textId="77777777" w:rsidR="0016404C" w:rsidRDefault="0016404C">
      <w:pPr>
        <w:pStyle w:val="PL"/>
        <w:rPr>
          <w:rFonts w:ascii="Courier" w:hAnsi="Courier"/>
        </w:rPr>
      </w:pPr>
      <w:r>
        <w:rPr>
          <w:rFonts w:ascii="Courier" w:hAnsi="Courier"/>
          <w:i/>
        </w:rPr>
        <w:t>--</w:t>
      </w:r>
      <w:r>
        <w:rPr>
          <w:rFonts w:ascii="Courier" w:hAnsi="Courier"/>
          <w:i/>
        </w:rPr>
        <w:tab/>
      </w:r>
      <w:r>
        <w:rPr>
          <w:rFonts w:ascii="Courier" w:hAnsi="Courier"/>
        </w:rPr>
        <w:t>rO</w:t>
      </w:r>
      <w:r>
        <w:rPr>
          <w:rFonts w:ascii="Courier" w:hAnsi="Courier"/>
          <w:i/>
        </w:rPr>
        <w:t>-</w:t>
      </w:r>
      <w:r>
        <w:rPr>
          <w:rFonts w:ascii="Courier" w:hAnsi="Courier"/>
        </w:rPr>
        <w:t>VolumeIfNoTariffSwitch, rO-VolumeSinceLastTariffSwitch and rO-VolumeTariffSwitchInterval</w:t>
      </w:r>
      <w:r>
        <w:rPr>
          <w:rFonts w:ascii="Courier" w:hAnsi="Courier"/>
        </w:rPr>
        <w:br/>
        <w:t>--</w:t>
      </w:r>
      <w:r>
        <w:rPr>
          <w:rFonts w:ascii="Courier" w:hAnsi="Courier"/>
        </w:rPr>
        <w:tab/>
        <w:t>present counters indicating the number of parameter range rollovers.</w:t>
      </w:r>
    </w:p>
    <w:p w14:paraId="4A83092F" w14:textId="77777777" w:rsidR="0016404C" w:rsidRDefault="0016404C">
      <w:pPr>
        <w:pStyle w:val="PL"/>
        <w:rPr>
          <w:rFonts w:ascii="Courier" w:hAnsi="Courier"/>
        </w:rPr>
      </w:pPr>
    </w:p>
    <w:p w14:paraId="200429FE" w14:textId="77777777" w:rsidR="0016404C" w:rsidRDefault="0016404C">
      <w:pPr>
        <w:pStyle w:val="PL"/>
        <w:outlineLvl w:val="0"/>
        <w:rPr>
          <w:rFonts w:ascii="Courier" w:hAnsi="Courier"/>
        </w:rPr>
      </w:pPr>
      <w:r>
        <w:rPr>
          <w:rFonts w:ascii="Courier" w:hAnsi="Courier"/>
        </w:rPr>
        <w:t>UnavailableNetworkResource ::= ENUMERATED {</w:t>
      </w:r>
    </w:p>
    <w:p w14:paraId="5ACBA78D" w14:textId="77777777" w:rsidR="0016404C" w:rsidRDefault="0016404C">
      <w:pPr>
        <w:pStyle w:val="PL"/>
        <w:rPr>
          <w:rFonts w:ascii="Courier" w:hAnsi="Courier"/>
        </w:rPr>
      </w:pPr>
      <w:r>
        <w:rPr>
          <w:rFonts w:ascii="Courier" w:hAnsi="Courier"/>
        </w:rPr>
        <w:tab/>
        <w:t>unavailableResources</w:t>
      </w:r>
      <w:r w:rsidR="00802C01">
        <w:rPr>
          <w:rFonts w:ascii="Courier" w:hAnsi="Courier"/>
        </w:rPr>
        <w:tab/>
      </w:r>
      <w:r w:rsidR="00802C01">
        <w:rPr>
          <w:rFonts w:ascii="Courier" w:hAnsi="Courier"/>
        </w:rPr>
        <w:tab/>
      </w:r>
      <w:r>
        <w:rPr>
          <w:rFonts w:ascii="Courier" w:hAnsi="Courier"/>
        </w:rPr>
        <w:t>(0),</w:t>
      </w:r>
    </w:p>
    <w:p w14:paraId="51E7A17E" w14:textId="77777777" w:rsidR="0016404C" w:rsidRDefault="0016404C">
      <w:pPr>
        <w:pStyle w:val="PL"/>
        <w:rPr>
          <w:rFonts w:ascii="Courier" w:hAnsi="Courier"/>
        </w:rPr>
      </w:pPr>
      <w:r>
        <w:rPr>
          <w:rFonts w:ascii="Courier" w:hAnsi="Courier"/>
        </w:rPr>
        <w:tab/>
        <w:t>componentFailure</w:t>
      </w:r>
      <w:r w:rsidR="00802C01">
        <w:rPr>
          <w:rFonts w:ascii="Courier" w:hAnsi="Courier"/>
        </w:rPr>
        <w:tab/>
      </w:r>
      <w:r w:rsidR="00802C01">
        <w:rPr>
          <w:rFonts w:ascii="Courier" w:hAnsi="Courier"/>
        </w:rPr>
        <w:tab/>
      </w:r>
      <w:r>
        <w:rPr>
          <w:rFonts w:ascii="Courier" w:hAnsi="Courier"/>
        </w:rPr>
        <w:tab/>
        <w:t>(1),</w:t>
      </w:r>
    </w:p>
    <w:p w14:paraId="3E2B2D60" w14:textId="77777777" w:rsidR="0016404C" w:rsidRDefault="0016404C">
      <w:pPr>
        <w:pStyle w:val="PL"/>
        <w:rPr>
          <w:rFonts w:ascii="Courier" w:hAnsi="Courier"/>
        </w:rPr>
      </w:pPr>
      <w:r>
        <w:rPr>
          <w:rFonts w:ascii="Courier" w:hAnsi="Courier"/>
        </w:rPr>
        <w:tab/>
        <w:t>basicCallProcessingException</w:t>
      </w:r>
      <w:r w:rsidR="00802C01">
        <w:rPr>
          <w:rFonts w:ascii="Courier" w:hAnsi="Courier"/>
        </w:rPr>
        <w:tab/>
      </w:r>
      <w:r>
        <w:rPr>
          <w:rFonts w:ascii="Courier" w:hAnsi="Courier"/>
        </w:rPr>
        <w:t>(2),</w:t>
      </w:r>
    </w:p>
    <w:p w14:paraId="1978841C" w14:textId="77777777" w:rsidR="0016404C" w:rsidRDefault="0016404C">
      <w:pPr>
        <w:pStyle w:val="PL"/>
        <w:rPr>
          <w:rFonts w:ascii="Courier" w:hAnsi="Courier"/>
        </w:rPr>
      </w:pPr>
      <w:r>
        <w:rPr>
          <w:rFonts w:ascii="Courier" w:hAnsi="Courier"/>
        </w:rPr>
        <w:tab/>
        <w:t>resourceStatusFailure</w:t>
      </w:r>
      <w:r w:rsidR="00802C01">
        <w:rPr>
          <w:rFonts w:ascii="Courier" w:hAnsi="Courier"/>
        </w:rPr>
        <w:tab/>
      </w:r>
      <w:r w:rsidR="00802C01">
        <w:rPr>
          <w:rFonts w:ascii="Courier" w:hAnsi="Courier"/>
        </w:rPr>
        <w:tab/>
      </w:r>
      <w:r>
        <w:rPr>
          <w:rFonts w:ascii="Courier" w:hAnsi="Courier"/>
        </w:rPr>
        <w:t>(3),</w:t>
      </w:r>
    </w:p>
    <w:p w14:paraId="3F70DD8B" w14:textId="77777777" w:rsidR="0016404C" w:rsidRDefault="0016404C">
      <w:pPr>
        <w:pStyle w:val="PL"/>
        <w:rPr>
          <w:rFonts w:ascii="Courier" w:hAnsi="Courier"/>
        </w:rPr>
      </w:pPr>
      <w:r>
        <w:rPr>
          <w:rFonts w:ascii="Courier" w:hAnsi="Courier"/>
        </w:rPr>
        <w:tab/>
        <w:t>endUserFailure</w:t>
      </w:r>
      <w:r w:rsidR="00802C01">
        <w:rPr>
          <w:rFonts w:ascii="Courier" w:hAnsi="Courier"/>
        </w:rPr>
        <w:tab/>
      </w:r>
      <w:r w:rsidR="00802C01">
        <w:rPr>
          <w:rFonts w:ascii="Courier" w:hAnsi="Courier"/>
        </w:rPr>
        <w:tab/>
      </w:r>
      <w:r w:rsidR="00802C01">
        <w:rPr>
          <w:rFonts w:ascii="Courier" w:hAnsi="Courier"/>
        </w:rPr>
        <w:tab/>
      </w:r>
      <w:r>
        <w:rPr>
          <w:rFonts w:ascii="Courier" w:hAnsi="Courier"/>
        </w:rPr>
        <w:t>(4)</w:t>
      </w:r>
    </w:p>
    <w:p w14:paraId="67F00040" w14:textId="77777777" w:rsidR="0016404C" w:rsidRDefault="0016404C">
      <w:pPr>
        <w:pStyle w:val="PL"/>
        <w:rPr>
          <w:rFonts w:ascii="Courier" w:hAnsi="Courier"/>
        </w:rPr>
      </w:pPr>
      <w:r>
        <w:rPr>
          <w:rFonts w:ascii="Courier" w:hAnsi="Courier"/>
        </w:rPr>
        <w:tab/>
        <w:t>}</w:t>
      </w:r>
    </w:p>
    <w:p w14:paraId="7D468085" w14:textId="77777777" w:rsidR="0016404C" w:rsidRDefault="0016404C">
      <w:pPr>
        <w:pStyle w:val="PL"/>
        <w:rPr>
          <w:rFonts w:ascii="Courier" w:hAnsi="Courier"/>
        </w:rPr>
      </w:pPr>
      <w:r>
        <w:rPr>
          <w:rFonts w:ascii="Courier" w:hAnsi="Courier"/>
        </w:rPr>
        <w:t>-- Indicates the network resource that failed.</w:t>
      </w:r>
    </w:p>
    <w:p w14:paraId="14BD7664" w14:textId="77777777" w:rsidR="0016404C" w:rsidRDefault="0016404C">
      <w:pPr>
        <w:pStyle w:val="PL"/>
        <w:rPr>
          <w:rFonts w:ascii="Courier" w:hAnsi="Courier"/>
        </w:rPr>
      </w:pPr>
    </w:p>
    <w:p w14:paraId="43738869" w14:textId="77777777" w:rsidR="0016404C" w:rsidRDefault="0016404C">
      <w:pPr>
        <w:pStyle w:val="PL"/>
        <w:outlineLvl w:val="0"/>
        <w:rPr>
          <w:rFonts w:ascii="Courier" w:hAnsi="Courier"/>
        </w:rPr>
      </w:pPr>
      <w:r>
        <w:rPr>
          <w:rFonts w:ascii="Courier" w:hAnsi="Courier"/>
        </w:rPr>
        <w:t>VariablePart {PARAMETERS-BOUND : bound} ::= CHOICE {</w:t>
      </w:r>
    </w:p>
    <w:p w14:paraId="4244F2D2" w14:textId="77777777" w:rsidR="0016404C" w:rsidRPr="00D20D9A" w:rsidRDefault="0016404C">
      <w:pPr>
        <w:pStyle w:val="PL"/>
        <w:rPr>
          <w:rFonts w:ascii="Courier" w:hAnsi="Courier"/>
          <w:lang w:val="de-DE"/>
        </w:rPr>
      </w:pPr>
      <w:r>
        <w:rPr>
          <w:rFonts w:ascii="Courier" w:hAnsi="Courier"/>
        </w:rPr>
        <w:tab/>
      </w:r>
      <w:r w:rsidRPr="00D20D9A">
        <w:rPr>
          <w:rFonts w:ascii="Courier" w:hAnsi="Courier"/>
          <w:lang w:val="de-DE"/>
        </w:rPr>
        <w:t>integer</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D20D9A">
        <w:rPr>
          <w:rFonts w:ascii="Courier" w:hAnsi="Courier"/>
          <w:lang w:val="de-DE"/>
        </w:rPr>
        <w:t>[0] Integer4,</w:t>
      </w:r>
    </w:p>
    <w:p w14:paraId="6A24317C" w14:textId="77777777" w:rsidR="0016404C" w:rsidRPr="00D20D9A" w:rsidRDefault="0016404C">
      <w:pPr>
        <w:pStyle w:val="PL"/>
        <w:rPr>
          <w:rFonts w:ascii="Courier" w:hAnsi="Courier"/>
          <w:lang w:val="de-DE"/>
        </w:rPr>
      </w:pPr>
      <w:r w:rsidRPr="00D20D9A">
        <w:rPr>
          <w:rFonts w:ascii="Courier" w:hAnsi="Courier"/>
          <w:lang w:val="de-DE"/>
        </w:rPr>
        <w:tab/>
        <w:t>number</w:t>
      </w:r>
      <w:r w:rsidR="00802C01">
        <w:rPr>
          <w:rFonts w:ascii="Courier" w:hAnsi="Courier"/>
          <w:lang w:val="de-DE"/>
        </w:rPr>
        <w:tab/>
      </w:r>
      <w:r w:rsidR="00802C01">
        <w:rPr>
          <w:rFonts w:ascii="Courier" w:hAnsi="Courier"/>
          <w:lang w:val="de-DE"/>
        </w:rPr>
        <w:tab/>
      </w:r>
      <w:r w:rsidR="00802C01">
        <w:rPr>
          <w:rFonts w:ascii="Courier" w:hAnsi="Courier"/>
          <w:lang w:val="de-DE"/>
        </w:rPr>
        <w:tab/>
      </w:r>
      <w:r w:rsidR="00802C01">
        <w:rPr>
          <w:rFonts w:ascii="Courier" w:hAnsi="Courier"/>
          <w:lang w:val="de-DE"/>
        </w:rPr>
        <w:tab/>
      </w:r>
      <w:r w:rsidRPr="00D20D9A">
        <w:rPr>
          <w:rFonts w:ascii="Courier" w:hAnsi="Courier"/>
          <w:lang w:val="de-DE"/>
        </w:rPr>
        <w:t>[1] Digits {bound},</w:t>
      </w:r>
      <w:r w:rsidRPr="00D20D9A">
        <w:rPr>
          <w:rFonts w:ascii="Courier" w:hAnsi="Courier"/>
          <w:lang w:val="de-DE"/>
        </w:rPr>
        <w:tab/>
      </w:r>
      <w:r w:rsidRPr="00D20D9A">
        <w:rPr>
          <w:rFonts w:ascii="Courier" w:hAnsi="Courier"/>
          <w:i/>
          <w:lang w:val="de-DE"/>
        </w:rPr>
        <w:t>-- Generic digits</w:t>
      </w:r>
    </w:p>
    <w:p w14:paraId="098B6207" w14:textId="77777777" w:rsidR="0016404C" w:rsidRDefault="0016404C">
      <w:pPr>
        <w:pStyle w:val="PL"/>
        <w:rPr>
          <w:rFonts w:ascii="Courier" w:hAnsi="Courier"/>
        </w:rPr>
      </w:pPr>
      <w:r w:rsidRPr="00D20D9A">
        <w:rPr>
          <w:rFonts w:ascii="Courier" w:hAnsi="Courier"/>
          <w:lang w:val="de-DE"/>
        </w:rPr>
        <w:tab/>
      </w:r>
      <w:r>
        <w:rPr>
          <w:rFonts w:ascii="Courier" w:hAnsi="Courier"/>
        </w:rPr>
        <w:t>time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[2] OCTET STRING (SIZE(2)),</w:t>
      </w:r>
      <w:r>
        <w:rPr>
          <w:rFonts w:ascii="Courier" w:hAnsi="Courier"/>
        </w:rPr>
        <w:tab/>
      </w:r>
      <w:r>
        <w:rPr>
          <w:rFonts w:ascii="Courier" w:hAnsi="Courier"/>
          <w:i/>
        </w:rPr>
        <w:t>-- HH: MM, BCD coded</w:t>
      </w:r>
    </w:p>
    <w:p w14:paraId="433C634F" w14:textId="77777777" w:rsidR="0016404C" w:rsidRDefault="0016404C">
      <w:pPr>
        <w:pStyle w:val="PL"/>
        <w:rPr>
          <w:rFonts w:ascii="Courier" w:hAnsi="Courier"/>
        </w:rPr>
      </w:pPr>
      <w:r>
        <w:rPr>
          <w:rFonts w:ascii="Courier" w:hAnsi="Courier"/>
        </w:rPr>
        <w:tab/>
        <w:t>date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[3] OCTET STRING (SIZE(4)),</w:t>
      </w:r>
      <w:r>
        <w:rPr>
          <w:rFonts w:ascii="Courier" w:hAnsi="Courier"/>
        </w:rPr>
        <w:tab/>
      </w:r>
      <w:r>
        <w:rPr>
          <w:rFonts w:ascii="Courier" w:hAnsi="Courier"/>
          <w:i/>
        </w:rPr>
        <w:t>-- YYYYMMDD, BCD coded</w:t>
      </w:r>
    </w:p>
    <w:p w14:paraId="7EBAB373" w14:textId="77777777" w:rsidR="0016404C" w:rsidRDefault="0016404C">
      <w:pPr>
        <w:pStyle w:val="PL"/>
        <w:rPr>
          <w:rFonts w:ascii="Courier" w:hAnsi="Courier"/>
        </w:rPr>
      </w:pPr>
      <w:r>
        <w:rPr>
          <w:rFonts w:ascii="Courier" w:hAnsi="Courier"/>
        </w:rPr>
        <w:tab/>
        <w:t>price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[4] OCTET STRING (SIZE(4))</w:t>
      </w:r>
    </w:p>
    <w:p w14:paraId="5B83363E" w14:textId="77777777" w:rsidR="0016404C" w:rsidRDefault="0016404C">
      <w:pPr>
        <w:pStyle w:val="PL"/>
        <w:rPr>
          <w:rFonts w:ascii="Courier" w:hAnsi="Courier"/>
        </w:rPr>
      </w:pPr>
      <w:r>
        <w:rPr>
          <w:rFonts w:ascii="Courier" w:hAnsi="Courier"/>
        </w:rPr>
        <w:tab/>
        <w:t>}</w:t>
      </w:r>
    </w:p>
    <w:p w14:paraId="53C4BEEA" w14:textId="77777777" w:rsidR="0016404C" w:rsidRDefault="0016404C">
      <w:pPr>
        <w:pStyle w:val="PL"/>
        <w:rPr>
          <w:rFonts w:ascii="Courier" w:hAnsi="Courier"/>
        </w:rPr>
      </w:pPr>
      <w:r>
        <w:rPr>
          <w:rFonts w:ascii="Courier" w:hAnsi="Courier"/>
        </w:rPr>
        <w:t>--  Indicates the variable part of the message. Time is BCD encoded.</w:t>
      </w:r>
    </w:p>
    <w:p w14:paraId="3DDD0168" w14:textId="77777777" w:rsidR="0016404C" w:rsidRDefault="0016404C">
      <w:pPr>
        <w:pStyle w:val="PL"/>
        <w:rPr>
          <w:rFonts w:ascii="Courier" w:hAnsi="Courier"/>
        </w:rPr>
      </w:pPr>
      <w:r>
        <w:rPr>
          <w:rFonts w:ascii="Courier" w:hAnsi="Courier"/>
        </w:rPr>
        <w:t>--  The most significant hours digit occupies bits 0-3 of the first octet, and the least</w:t>
      </w:r>
    </w:p>
    <w:p w14:paraId="628BC9EC" w14:textId="77777777" w:rsidR="0016404C" w:rsidRDefault="0016404C">
      <w:pPr>
        <w:pStyle w:val="PL"/>
        <w:rPr>
          <w:rFonts w:ascii="Courier" w:hAnsi="Courier"/>
        </w:rPr>
      </w:pPr>
      <w:r>
        <w:rPr>
          <w:rFonts w:ascii="Courier" w:hAnsi="Courier"/>
        </w:rPr>
        <w:t>--  significant digit occupies bits 4-7 of the first octet. The most significant minutes digit</w:t>
      </w:r>
    </w:p>
    <w:p w14:paraId="27CE4617" w14:textId="77777777" w:rsidR="0016404C" w:rsidRDefault="0016404C">
      <w:pPr>
        <w:pStyle w:val="PL"/>
        <w:rPr>
          <w:rFonts w:ascii="Courier" w:hAnsi="Courier"/>
        </w:rPr>
      </w:pPr>
      <w:r>
        <w:rPr>
          <w:rFonts w:ascii="Courier" w:hAnsi="Courier"/>
        </w:rPr>
        <w:lastRenderedPageBreak/>
        <w:t>--  occupies bits 0-3 of the second octet, and the least significant digit occupies bits 4-7</w:t>
      </w:r>
    </w:p>
    <w:p w14:paraId="2F63B4A7" w14:textId="77777777" w:rsidR="0016404C" w:rsidRDefault="0016404C">
      <w:pPr>
        <w:pStyle w:val="PL"/>
        <w:rPr>
          <w:rFonts w:ascii="Courier" w:hAnsi="Courier"/>
        </w:rPr>
      </w:pPr>
      <w:r>
        <w:rPr>
          <w:rFonts w:ascii="Courier" w:hAnsi="Courier"/>
        </w:rPr>
        <w:t>--  of the second octet.</w:t>
      </w:r>
    </w:p>
    <w:p w14:paraId="1F162B69" w14:textId="77777777" w:rsidR="0016404C" w:rsidRDefault="0016404C">
      <w:pPr>
        <w:pStyle w:val="PL"/>
        <w:rPr>
          <w:rFonts w:ascii="Courier" w:hAnsi="Courier"/>
        </w:rPr>
      </w:pPr>
      <w:r>
        <w:rPr>
          <w:rFonts w:ascii="Courier" w:hAnsi="Courier"/>
        </w:rPr>
        <w:t>--</w:t>
      </w:r>
    </w:p>
    <w:p w14:paraId="308C0C39" w14:textId="77777777" w:rsidR="0016404C" w:rsidRDefault="0016404C">
      <w:pPr>
        <w:pStyle w:val="PL"/>
        <w:rPr>
          <w:rFonts w:ascii="Courier" w:hAnsi="Courier"/>
        </w:rPr>
      </w:pPr>
      <w:r>
        <w:rPr>
          <w:rFonts w:ascii="Courier" w:hAnsi="Courier"/>
        </w:rPr>
        <w:t>--  Date is BCD encoded. The year digit indicating millenium occupies bits 0-3 of the first octet,</w:t>
      </w:r>
    </w:p>
    <w:p w14:paraId="07BDBF93" w14:textId="77777777" w:rsidR="0016404C" w:rsidRDefault="0016404C">
      <w:pPr>
        <w:pStyle w:val="PL"/>
        <w:rPr>
          <w:rFonts w:ascii="Courier" w:hAnsi="Courier"/>
        </w:rPr>
      </w:pPr>
      <w:r>
        <w:rPr>
          <w:rFonts w:ascii="Courier" w:hAnsi="Courier"/>
        </w:rPr>
        <w:t>--  and the year digit indicating century occupies bits 4-7 of the first octet. The year digit</w:t>
      </w:r>
    </w:p>
    <w:p w14:paraId="156B2E37" w14:textId="77777777" w:rsidR="0016404C" w:rsidRDefault="0016404C">
      <w:pPr>
        <w:pStyle w:val="PL"/>
        <w:rPr>
          <w:rFonts w:ascii="Courier" w:hAnsi="Courier"/>
        </w:rPr>
      </w:pPr>
      <w:r>
        <w:rPr>
          <w:rFonts w:ascii="Courier" w:hAnsi="Courier"/>
        </w:rPr>
        <w:t>--  indicating decade occupies bits 0-3 of the second octet, whilst the digit indicating the year</w:t>
      </w:r>
    </w:p>
    <w:p w14:paraId="4BD8B637" w14:textId="77777777" w:rsidR="0016404C" w:rsidRDefault="0016404C">
      <w:pPr>
        <w:pStyle w:val="PL"/>
        <w:rPr>
          <w:rFonts w:ascii="Courier" w:hAnsi="Courier"/>
        </w:rPr>
      </w:pPr>
      <w:r>
        <w:rPr>
          <w:rFonts w:ascii="Courier" w:hAnsi="Courier"/>
        </w:rPr>
        <w:t>--  within the decade occupies bits 4-7 of the second octet.</w:t>
      </w:r>
    </w:p>
    <w:p w14:paraId="53D34BB3" w14:textId="77777777" w:rsidR="0016404C" w:rsidRDefault="0016404C">
      <w:pPr>
        <w:pStyle w:val="PL"/>
        <w:rPr>
          <w:rFonts w:ascii="Courier" w:hAnsi="Courier"/>
        </w:rPr>
      </w:pPr>
      <w:r>
        <w:rPr>
          <w:rFonts w:ascii="Courier" w:hAnsi="Courier"/>
        </w:rPr>
        <w:t>--  The most significant month digit occupies bits 0-3 of the third octet, and the least</w:t>
      </w:r>
    </w:p>
    <w:p w14:paraId="6C0BE532" w14:textId="77777777" w:rsidR="0016404C" w:rsidRDefault="0016404C">
      <w:pPr>
        <w:pStyle w:val="PL"/>
        <w:rPr>
          <w:rFonts w:ascii="Courier" w:hAnsi="Courier"/>
        </w:rPr>
      </w:pPr>
      <w:r>
        <w:rPr>
          <w:rFonts w:ascii="Courier" w:hAnsi="Courier"/>
        </w:rPr>
        <w:t>--  significant month digit occupies bits 4-7 of the third octet. The most significant day digit</w:t>
      </w:r>
    </w:p>
    <w:p w14:paraId="1F64A0D5" w14:textId="77777777" w:rsidR="0016404C" w:rsidRDefault="0016404C">
      <w:pPr>
        <w:pStyle w:val="PL"/>
        <w:rPr>
          <w:rFonts w:ascii="Courier" w:hAnsi="Courier"/>
        </w:rPr>
      </w:pPr>
      <w:r>
        <w:rPr>
          <w:rFonts w:ascii="Courier" w:hAnsi="Courier"/>
        </w:rPr>
        <w:t>--  occupies bits 0-3 of the fourth octet, and the least significant day digit occupies bits 4-7</w:t>
      </w:r>
    </w:p>
    <w:p w14:paraId="727AD3FB" w14:textId="77777777" w:rsidR="0016404C" w:rsidRDefault="0016404C">
      <w:pPr>
        <w:pStyle w:val="PL"/>
        <w:rPr>
          <w:rFonts w:ascii="Courier" w:hAnsi="Courier"/>
        </w:rPr>
      </w:pPr>
      <w:r>
        <w:rPr>
          <w:rFonts w:ascii="Courier" w:hAnsi="Courier"/>
        </w:rPr>
        <w:t>--  of the fourth octet.</w:t>
      </w:r>
    </w:p>
    <w:p w14:paraId="6D2344C2" w14:textId="77777777" w:rsidR="0016404C" w:rsidRDefault="0016404C">
      <w:pPr>
        <w:pStyle w:val="PL"/>
        <w:rPr>
          <w:rFonts w:ascii="Courier" w:hAnsi="Courier"/>
        </w:rPr>
      </w:pPr>
      <w:r>
        <w:rPr>
          <w:rFonts w:ascii="Courier" w:hAnsi="Courier"/>
        </w:rPr>
        <w:t>--  Price is BCD encoded. The digit indicating hundreds of thousands occupies bits 0-3 of the</w:t>
      </w:r>
    </w:p>
    <w:p w14:paraId="7D11BAFD" w14:textId="77777777" w:rsidR="0016404C" w:rsidRDefault="0016404C">
      <w:pPr>
        <w:pStyle w:val="PL"/>
        <w:rPr>
          <w:rFonts w:ascii="Courier" w:hAnsi="Courier"/>
        </w:rPr>
      </w:pPr>
      <w:r>
        <w:rPr>
          <w:rFonts w:ascii="Courier" w:hAnsi="Courier"/>
        </w:rPr>
        <w:t>--  first octet, and the digit indicating tens of thousands occupies bits 4-7 of the first octet.</w:t>
      </w:r>
    </w:p>
    <w:p w14:paraId="2C3F6722" w14:textId="77777777" w:rsidR="0016404C" w:rsidRDefault="0016404C">
      <w:pPr>
        <w:pStyle w:val="PL"/>
        <w:rPr>
          <w:rFonts w:ascii="Courier" w:hAnsi="Courier"/>
        </w:rPr>
      </w:pPr>
      <w:r>
        <w:rPr>
          <w:rFonts w:ascii="Courier" w:hAnsi="Courier"/>
        </w:rPr>
        <w:t>--  The digit indicating thousands occupies bits 0-3 of the second octet, whilst the digit</w:t>
      </w:r>
    </w:p>
    <w:p w14:paraId="17645A7F" w14:textId="77777777" w:rsidR="0016404C" w:rsidRDefault="0016404C">
      <w:pPr>
        <w:pStyle w:val="PL"/>
        <w:rPr>
          <w:rFonts w:ascii="Courier" w:hAnsi="Courier"/>
        </w:rPr>
      </w:pPr>
      <w:r>
        <w:rPr>
          <w:rFonts w:ascii="Courier" w:hAnsi="Courier"/>
        </w:rPr>
        <w:t>--  indicating hundreds occupies bits 4-7 of the second octet. The digit indicating tens occupies</w:t>
      </w:r>
    </w:p>
    <w:p w14:paraId="7FF07720" w14:textId="77777777" w:rsidR="0016404C" w:rsidRDefault="0016404C">
      <w:pPr>
        <w:pStyle w:val="PL"/>
        <w:rPr>
          <w:rFonts w:ascii="Courier" w:hAnsi="Courier"/>
        </w:rPr>
      </w:pPr>
      <w:r>
        <w:rPr>
          <w:rFonts w:ascii="Courier" w:hAnsi="Courier"/>
        </w:rPr>
        <w:t>--  bits 0-3 of the third octet, and the digit indicating 0 to 9 occupies bits 4-7 of the third</w:t>
      </w:r>
    </w:p>
    <w:p w14:paraId="47170148" w14:textId="77777777" w:rsidR="0016404C" w:rsidRDefault="0016404C">
      <w:pPr>
        <w:pStyle w:val="PL"/>
        <w:rPr>
          <w:rFonts w:ascii="Courier" w:hAnsi="Courier"/>
        </w:rPr>
      </w:pPr>
      <w:r>
        <w:rPr>
          <w:rFonts w:ascii="Courier" w:hAnsi="Courier"/>
        </w:rPr>
        <w:t>--  octet. The tenths digit occupies bits 0-3 of the fourth octet, and the hundredths digit</w:t>
      </w:r>
    </w:p>
    <w:p w14:paraId="58990E55" w14:textId="77777777" w:rsidR="0016404C" w:rsidRDefault="0016404C">
      <w:pPr>
        <w:pStyle w:val="PL"/>
        <w:rPr>
          <w:rFonts w:ascii="Courier" w:hAnsi="Courier"/>
        </w:rPr>
      </w:pPr>
      <w:r>
        <w:rPr>
          <w:rFonts w:ascii="Courier" w:hAnsi="Courier"/>
        </w:rPr>
        <w:t>--  occupies bits 4-7 of the fourth octet.</w:t>
      </w:r>
    </w:p>
    <w:p w14:paraId="02C7B14B" w14:textId="77777777" w:rsidR="0016404C" w:rsidRDefault="0016404C">
      <w:pPr>
        <w:pStyle w:val="PL"/>
        <w:rPr>
          <w:rFonts w:ascii="Courier" w:hAnsi="Courier"/>
        </w:rPr>
      </w:pPr>
      <w:r>
        <w:rPr>
          <w:rFonts w:ascii="Courier" w:hAnsi="Courier"/>
        </w:rPr>
        <w:t>--</w:t>
      </w:r>
    </w:p>
    <w:p w14:paraId="41E938A0" w14:textId="77777777" w:rsidR="0016404C" w:rsidRDefault="0016404C">
      <w:pPr>
        <w:pStyle w:val="PL"/>
        <w:rPr>
          <w:rFonts w:ascii="Courier" w:hAnsi="Courier"/>
        </w:rPr>
      </w:pPr>
      <w:r>
        <w:rPr>
          <w:rFonts w:ascii="Courier" w:hAnsi="Courier"/>
        </w:rPr>
        <w:t>--  For the encoding of digits in an octet, refer to the timeAndtimezone parameter</w:t>
      </w:r>
    </w:p>
    <w:p w14:paraId="2B2E3CAD" w14:textId="77777777" w:rsidR="0016404C" w:rsidRDefault="0016404C">
      <w:pPr>
        <w:pStyle w:val="PL"/>
        <w:rPr>
          <w:rFonts w:ascii="Courier" w:hAnsi="Courier"/>
        </w:rPr>
      </w:pPr>
    </w:p>
    <w:p w14:paraId="27DA8E91" w14:textId="77777777" w:rsidR="0016404C" w:rsidRDefault="0016404C">
      <w:pPr>
        <w:pStyle w:val="PL"/>
        <w:rPr>
          <w:rFonts w:ascii="Courier" w:hAnsi="Courier"/>
          <w:snapToGrid w:val="0"/>
        </w:rPr>
      </w:pPr>
      <w:r>
        <w:rPr>
          <w:rFonts w:ascii="Courier" w:hAnsi="Courier"/>
          <w:snapToGrid w:val="0"/>
        </w:rPr>
        <w:t>-- The Definition of range of constants follows</w:t>
      </w:r>
    </w:p>
    <w:p w14:paraId="069C22BA" w14:textId="77777777" w:rsidR="0016404C" w:rsidRDefault="0016404C">
      <w:pPr>
        <w:pStyle w:val="PL"/>
        <w:rPr>
          <w:rFonts w:ascii="Courier" w:hAnsi="Courier"/>
          <w:snapToGrid w:val="0"/>
        </w:rPr>
      </w:pPr>
      <w:r>
        <w:rPr>
          <w:rFonts w:ascii="Courier" w:hAnsi="Courier"/>
          <w:snapToGrid w:val="0"/>
        </w:rPr>
        <w:t>numOfInfoItems INTEGER ::= 4</w:t>
      </w:r>
    </w:p>
    <w:p w14:paraId="2EECE914" w14:textId="77777777" w:rsidR="0016404C" w:rsidRDefault="0016404C">
      <w:pPr>
        <w:pStyle w:val="PL"/>
        <w:rPr>
          <w:rFonts w:ascii="Courier" w:hAnsi="Courier"/>
        </w:rPr>
      </w:pPr>
    </w:p>
    <w:p w14:paraId="51B65DE2" w14:textId="77777777" w:rsidR="0016404C" w:rsidRDefault="0016404C">
      <w:pPr>
        <w:pStyle w:val="PL"/>
        <w:outlineLvl w:val="0"/>
        <w:rPr>
          <w:rFonts w:ascii="Courier" w:hAnsi="Courier"/>
        </w:rPr>
      </w:pPr>
      <w:r>
        <w:rPr>
          <w:rFonts w:ascii="Courier" w:hAnsi="Courier"/>
        </w:rPr>
        <w:t>END</w:t>
      </w:r>
    </w:p>
    <w:p w14:paraId="5C3C9B17" w14:textId="77777777" w:rsidR="0016404C" w:rsidRDefault="0016404C">
      <w:pPr>
        <w:rPr>
          <w:rFonts w:ascii="Courier" w:hAnsi="Courier"/>
        </w:rPr>
      </w:pPr>
    </w:p>
    <w:p w14:paraId="1C16A217" w14:textId="77777777" w:rsidR="0016404C" w:rsidRDefault="0016404C">
      <w:pPr>
        <w:pStyle w:val="Heading2"/>
        <w:tabs>
          <w:tab w:val="left" w:pos="1134"/>
        </w:tabs>
        <w:ind w:left="0" w:firstLine="0"/>
      </w:pPr>
      <w:bookmarkStart w:id="65" w:name="_Toc517478501"/>
      <w:r>
        <w:t>5.2</w:t>
      </w:r>
      <w:r>
        <w:tab/>
        <w:t>Error types</w:t>
      </w:r>
      <w:bookmarkEnd w:id="65"/>
    </w:p>
    <w:p w14:paraId="2B5512F1" w14:textId="77777777" w:rsidR="0016404C" w:rsidRDefault="0016404C">
      <w:pPr>
        <w:pStyle w:val="PL"/>
      </w:pPr>
      <w:r>
        <w:t xml:space="preserve">CAP-errortypes {itu-t(0) identified-organization(4) etsi(0) mobileDomain(0) umts-network(1) modules(3) cap-errortypes(51) </w:t>
      </w:r>
      <w:r w:rsidR="00321668">
        <w:t>version8(7)</w:t>
      </w:r>
      <w:r>
        <w:t>}</w:t>
      </w:r>
    </w:p>
    <w:p w14:paraId="79C45F12" w14:textId="77777777" w:rsidR="0016404C" w:rsidRDefault="0016404C">
      <w:pPr>
        <w:pStyle w:val="PL"/>
      </w:pPr>
    </w:p>
    <w:p w14:paraId="7D80263A" w14:textId="77777777" w:rsidR="0016404C" w:rsidRDefault="0016404C">
      <w:pPr>
        <w:pStyle w:val="PL"/>
      </w:pPr>
      <w:r>
        <w:t>-- This module contains the type definitions for the CAP Error Types.</w:t>
      </w:r>
    </w:p>
    <w:p w14:paraId="38478677" w14:textId="77777777" w:rsidR="0016404C" w:rsidRDefault="0016404C">
      <w:pPr>
        <w:pStyle w:val="PL"/>
      </w:pPr>
      <w:r>
        <w:t>-- Where a parameter of type CHOICE is tagged with a specific tag value, the tag is automatically</w:t>
      </w:r>
    </w:p>
    <w:p w14:paraId="2AFE65C3" w14:textId="77777777" w:rsidR="0016404C" w:rsidRDefault="0016404C">
      <w:pPr>
        <w:pStyle w:val="PL"/>
      </w:pPr>
      <w:r>
        <w:t>-- replaced with an EXPLICIT tag of the same value.</w:t>
      </w:r>
    </w:p>
    <w:p w14:paraId="7C92BE35" w14:textId="77777777" w:rsidR="0016404C" w:rsidRDefault="0016404C">
      <w:pPr>
        <w:pStyle w:val="PL"/>
      </w:pPr>
    </w:p>
    <w:p w14:paraId="2497E553" w14:textId="77777777" w:rsidR="0016404C" w:rsidRDefault="0016404C">
      <w:pPr>
        <w:pStyle w:val="PL"/>
        <w:outlineLvl w:val="0"/>
      </w:pPr>
      <w:r>
        <w:t>DEFINITIONS IMPLICIT TAGS ::= BEGIN</w:t>
      </w:r>
    </w:p>
    <w:p w14:paraId="7245748B" w14:textId="77777777" w:rsidR="0016404C" w:rsidRDefault="0016404C">
      <w:pPr>
        <w:pStyle w:val="PL"/>
      </w:pPr>
    </w:p>
    <w:p w14:paraId="6D94FF11" w14:textId="77777777" w:rsidR="0016404C" w:rsidRDefault="0016404C">
      <w:pPr>
        <w:pStyle w:val="PL"/>
        <w:outlineLvl w:val="0"/>
      </w:pPr>
      <w:r>
        <w:t>IMPORTS</w:t>
      </w:r>
    </w:p>
    <w:p w14:paraId="080A11B6" w14:textId="77777777" w:rsidR="0016404C" w:rsidRDefault="0016404C">
      <w:pPr>
        <w:pStyle w:val="PL"/>
      </w:pPr>
    </w:p>
    <w:p w14:paraId="05562134" w14:textId="77777777" w:rsidR="0016404C" w:rsidRDefault="0016404C">
      <w:pPr>
        <w:pStyle w:val="PL"/>
      </w:pPr>
      <w:r>
        <w:tab/>
        <w:t>ros-InformationObjects,</w:t>
      </w:r>
    </w:p>
    <w:p w14:paraId="54447033" w14:textId="77777777" w:rsidR="0016404C" w:rsidRDefault="0016404C">
      <w:pPr>
        <w:pStyle w:val="PL"/>
      </w:pPr>
      <w:r>
        <w:tab/>
        <w:t>datatypes,</w:t>
      </w:r>
    </w:p>
    <w:p w14:paraId="60914A17" w14:textId="77777777" w:rsidR="0016404C" w:rsidRDefault="0016404C">
      <w:pPr>
        <w:pStyle w:val="PL"/>
      </w:pPr>
      <w:r>
        <w:tab/>
        <w:t>errorcodes</w:t>
      </w:r>
    </w:p>
    <w:p w14:paraId="40D42DF8" w14:textId="77777777" w:rsidR="0016404C" w:rsidRDefault="0016404C">
      <w:pPr>
        <w:pStyle w:val="PL"/>
      </w:pPr>
      <w:r>
        <w:t>FROM CAP-object-identifiers {itu-t(0) identified-organization(4) etsi(0) mobileDomain(0)</w:t>
      </w:r>
    </w:p>
    <w:p w14:paraId="26F4663A" w14:textId="77777777" w:rsidR="0016404C" w:rsidRDefault="0016404C">
      <w:pPr>
        <w:pStyle w:val="PL"/>
      </w:pPr>
      <w:r>
        <w:t xml:space="preserve">umts-network(1) modules(3) cap-object-identifiers(100) </w:t>
      </w:r>
      <w:r w:rsidR="00321668">
        <w:t>version8(7)</w:t>
      </w:r>
      <w:r>
        <w:t>}</w:t>
      </w:r>
    </w:p>
    <w:p w14:paraId="09027E77" w14:textId="77777777" w:rsidR="0016404C" w:rsidRDefault="0016404C">
      <w:pPr>
        <w:pStyle w:val="PL"/>
      </w:pPr>
    </w:p>
    <w:p w14:paraId="3FBA41F8" w14:textId="77777777" w:rsidR="0016404C" w:rsidRDefault="0016404C">
      <w:pPr>
        <w:pStyle w:val="PL"/>
      </w:pPr>
      <w:r>
        <w:tab/>
        <w:t>ERROR</w:t>
      </w:r>
      <w:r>
        <w:br/>
        <w:t>FROM Remote-Operations-Information-Objects ros-InformationObjects</w:t>
      </w:r>
    </w:p>
    <w:p w14:paraId="67819D69" w14:textId="77777777" w:rsidR="0016404C" w:rsidRDefault="0016404C">
      <w:pPr>
        <w:pStyle w:val="PL"/>
      </w:pPr>
    </w:p>
    <w:p w14:paraId="7280A892" w14:textId="77777777" w:rsidR="0016404C" w:rsidRDefault="0016404C">
      <w:pPr>
        <w:pStyle w:val="PL"/>
      </w:pPr>
      <w:r>
        <w:tab/>
        <w:t>InvokeID,</w:t>
      </w:r>
      <w:r>
        <w:br/>
      </w:r>
      <w:r>
        <w:tab/>
        <w:t>UnavailableNetworkResource</w:t>
      </w:r>
      <w:r>
        <w:br/>
        <w:t>FROM CAP-datatypes datatypes</w:t>
      </w:r>
    </w:p>
    <w:p w14:paraId="4CCFEAAA" w14:textId="77777777" w:rsidR="0016404C" w:rsidRDefault="0016404C">
      <w:pPr>
        <w:pStyle w:val="PL"/>
      </w:pPr>
    </w:p>
    <w:p w14:paraId="5F6A5EE3" w14:textId="77777777" w:rsidR="0016404C" w:rsidRDefault="0016404C">
      <w:pPr>
        <w:pStyle w:val="PL"/>
      </w:pPr>
      <w:r>
        <w:tab/>
        <w:t>errcode-canceled,</w:t>
      </w:r>
    </w:p>
    <w:p w14:paraId="0EC71039" w14:textId="77777777" w:rsidR="0016404C" w:rsidRDefault="0016404C">
      <w:pPr>
        <w:pStyle w:val="PL"/>
      </w:pPr>
      <w:r>
        <w:tab/>
        <w:t>errcode-cancelFailed,</w:t>
      </w:r>
    </w:p>
    <w:p w14:paraId="05C60173" w14:textId="77777777" w:rsidR="0016404C" w:rsidRDefault="0016404C">
      <w:pPr>
        <w:pStyle w:val="PL"/>
      </w:pPr>
      <w:r>
        <w:tab/>
        <w:t>errcode-eTCFailed,</w:t>
      </w:r>
    </w:p>
    <w:p w14:paraId="183248BC" w14:textId="77777777" w:rsidR="0016404C" w:rsidRDefault="0016404C">
      <w:pPr>
        <w:pStyle w:val="PL"/>
      </w:pPr>
      <w:r>
        <w:tab/>
        <w:t>errcode-improperCallerResponse,</w:t>
      </w:r>
    </w:p>
    <w:p w14:paraId="5C1D115D" w14:textId="77777777" w:rsidR="0016404C" w:rsidRDefault="0016404C">
      <w:pPr>
        <w:pStyle w:val="PL"/>
      </w:pPr>
      <w:r>
        <w:tab/>
        <w:t>errcode-missingCustomerRecord,</w:t>
      </w:r>
    </w:p>
    <w:p w14:paraId="622FF80C" w14:textId="77777777" w:rsidR="0016404C" w:rsidRDefault="0016404C">
      <w:pPr>
        <w:pStyle w:val="PL"/>
      </w:pPr>
      <w:r>
        <w:tab/>
        <w:t>errcode-missingParameter,</w:t>
      </w:r>
    </w:p>
    <w:p w14:paraId="654BC756" w14:textId="77777777" w:rsidR="0016404C" w:rsidRDefault="0016404C">
      <w:pPr>
        <w:pStyle w:val="PL"/>
      </w:pPr>
      <w:r>
        <w:tab/>
        <w:t>errcode-parameterOutOfRange,</w:t>
      </w:r>
    </w:p>
    <w:p w14:paraId="272B2C6C" w14:textId="77777777" w:rsidR="0016404C" w:rsidRDefault="0016404C">
      <w:pPr>
        <w:pStyle w:val="PL"/>
      </w:pPr>
      <w:r>
        <w:tab/>
        <w:t>errcode-requestedInfoError,</w:t>
      </w:r>
    </w:p>
    <w:p w14:paraId="3E540094" w14:textId="77777777" w:rsidR="0016404C" w:rsidRDefault="0016404C">
      <w:pPr>
        <w:pStyle w:val="PL"/>
      </w:pPr>
      <w:r>
        <w:tab/>
        <w:t>errcode-systemFailure,</w:t>
      </w:r>
    </w:p>
    <w:p w14:paraId="37A70356" w14:textId="77777777" w:rsidR="0016404C" w:rsidRDefault="0016404C">
      <w:pPr>
        <w:pStyle w:val="PL"/>
      </w:pPr>
      <w:r>
        <w:tab/>
        <w:t>errcode-taskRefused,</w:t>
      </w:r>
    </w:p>
    <w:p w14:paraId="1D37BE5B" w14:textId="77777777" w:rsidR="0016404C" w:rsidRDefault="0016404C">
      <w:pPr>
        <w:pStyle w:val="PL"/>
      </w:pPr>
      <w:r>
        <w:tab/>
        <w:t>errcode-unavailableResource,</w:t>
      </w:r>
    </w:p>
    <w:p w14:paraId="7E8E60CD" w14:textId="77777777" w:rsidR="0016404C" w:rsidRDefault="0016404C">
      <w:pPr>
        <w:pStyle w:val="PL"/>
      </w:pPr>
      <w:r>
        <w:tab/>
        <w:t>errcode-unexpectedComponentSequence,</w:t>
      </w:r>
    </w:p>
    <w:p w14:paraId="37249E12" w14:textId="77777777" w:rsidR="0016404C" w:rsidRDefault="0016404C">
      <w:pPr>
        <w:pStyle w:val="PL"/>
      </w:pPr>
      <w:r>
        <w:tab/>
        <w:t>errcode-unexpectedDataValue,</w:t>
      </w:r>
    </w:p>
    <w:p w14:paraId="12D0ED49" w14:textId="77777777" w:rsidR="0016404C" w:rsidRDefault="0016404C">
      <w:pPr>
        <w:pStyle w:val="PL"/>
      </w:pPr>
      <w:r>
        <w:tab/>
        <w:t>errcode-unexpectedParameter,</w:t>
      </w:r>
    </w:p>
    <w:p w14:paraId="742BCDB4" w14:textId="77777777" w:rsidR="0016404C" w:rsidRDefault="0016404C">
      <w:pPr>
        <w:pStyle w:val="PL"/>
      </w:pPr>
      <w:r>
        <w:tab/>
        <w:t>errcode-unknownLegID,</w:t>
      </w:r>
    </w:p>
    <w:p w14:paraId="4F7F5778" w14:textId="77777777" w:rsidR="0016404C" w:rsidRDefault="0016404C">
      <w:pPr>
        <w:pStyle w:val="PL"/>
      </w:pPr>
      <w:r>
        <w:tab/>
        <w:t>errcode-unknownCSID,</w:t>
      </w:r>
    </w:p>
    <w:p w14:paraId="634B71C8" w14:textId="77777777" w:rsidR="0016404C" w:rsidRDefault="0016404C">
      <w:pPr>
        <w:pStyle w:val="PL"/>
      </w:pPr>
      <w:r>
        <w:tab/>
        <w:t>errcode-unknownPDPID</w:t>
      </w:r>
    </w:p>
    <w:p w14:paraId="6058E1AB" w14:textId="77777777" w:rsidR="0016404C" w:rsidRDefault="0016404C">
      <w:pPr>
        <w:pStyle w:val="PL"/>
      </w:pPr>
      <w:r>
        <w:t>FROM CAP-errorcodes errorcodes</w:t>
      </w:r>
    </w:p>
    <w:p w14:paraId="4CD6390F" w14:textId="77777777" w:rsidR="0016404C" w:rsidRDefault="0016404C">
      <w:pPr>
        <w:pStyle w:val="PL"/>
      </w:pPr>
    </w:p>
    <w:p w14:paraId="5157C96B" w14:textId="77777777" w:rsidR="0016404C" w:rsidRDefault="0016404C">
      <w:pPr>
        <w:pStyle w:val="PL"/>
      </w:pPr>
      <w:r>
        <w:t>;</w:t>
      </w:r>
    </w:p>
    <w:p w14:paraId="2FD6E6F6" w14:textId="77777777" w:rsidR="0016404C" w:rsidRDefault="0016404C">
      <w:pPr>
        <w:pStyle w:val="PL"/>
      </w:pPr>
    </w:p>
    <w:p w14:paraId="62674415" w14:textId="77777777" w:rsidR="0016404C" w:rsidRDefault="0016404C">
      <w:pPr>
        <w:pStyle w:val="PL"/>
      </w:pPr>
      <w:r>
        <w:t>-- TYPE DEFINITION FOR CAP ERROR TYPES FOLLOWS</w:t>
      </w:r>
    </w:p>
    <w:p w14:paraId="2EABB5DE" w14:textId="77777777" w:rsidR="0016404C" w:rsidRDefault="0016404C">
      <w:pPr>
        <w:pStyle w:val="PL"/>
        <w:rPr>
          <w:i/>
        </w:rPr>
      </w:pPr>
    </w:p>
    <w:p w14:paraId="0C6CD021" w14:textId="77777777" w:rsidR="0016404C" w:rsidRDefault="0016404C">
      <w:pPr>
        <w:pStyle w:val="PL"/>
      </w:pPr>
      <w:r>
        <w:lastRenderedPageBreak/>
        <w:t>canceled ERROR ::= {</w:t>
      </w:r>
    </w:p>
    <w:p w14:paraId="45794A98" w14:textId="77777777" w:rsidR="0016404C" w:rsidRDefault="0016404C">
      <w:pPr>
        <w:pStyle w:val="PL"/>
      </w:pPr>
      <w:r>
        <w:tab/>
        <w:t>CODE</w:t>
      </w:r>
      <w:r>
        <w:tab/>
        <w:t>errcode-canceled</w:t>
      </w:r>
    </w:p>
    <w:p w14:paraId="592F836E" w14:textId="77777777" w:rsidR="0016404C" w:rsidRDefault="0016404C">
      <w:pPr>
        <w:pStyle w:val="PL"/>
      </w:pPr>
      <w:r>
        <w:tab/>
        <w:t>}</w:t>
      </w:r>
    </w:p>
    <w:p w14:paraId="0ED2077A" w14:textId="77777777" w:rsidR="0016404C" w:rsidRDefault="0016404C">
      <w:pPr>
        <w:pStyle w:val="PL"/>
      </w:pPr>
      <w:r>
        <w:t>-- The operation has been canceled.</w:t>
      </w:r>
    </w:p>
    <w:p w14:paraId="2A75981B" w14:textId="77777777" w:rsidR="0016404C" w:rsidRDefault="0016404C">
      <w:pPr>
        <w:pStyle w:val="PL"/>
      </w:pPr>
    </w:p>
    <w:p w14:paraId="7C5913E7" w14:textId="77777777" w:rsidR="0016404C" w:rsidRDefault="0016404C">
      <w:pPr>
        <w:pStyle w:val="PL"/>
      </w:pPr>
      <w:r>
        <w:t>cancelFailed ERROR ::= {</w:t>
      </w:r>
    </w:p>
    <w:p w14:paraId="005D8BCB" w14:textId="77777777" w:rsidR="0016404C" w:rsidRDefault="0016404C">
      <w:pPr>
        <w:pStyle w:val="PL"/>
      </w:pPr>
      <w:r>
        <w:tab/>
        <w:t>PARAMETER</w:t>
      </w:r>
      <w:r>
        <w:tab/>
        <w:t>SEQUENCE {</w:t>
      </w:r>
    </w:p>
    <w:p w14:paraId="1FC89C6D" w14:textId="77777777" w:rsidR="0016404C" w:rsidRDefault="00802C01">
      <w:pPr>
        <w:pStyle w:val="PL"/>
      </w:pPr>
      <w:r>
        <w:tab/>
      </w:r>
      <w:r w:rsidR="0016404C">
        <w:t>problem</w:t>
      </w:r>
      <w:r>
        <w:tab/>
      </w:r>
      <w:r>
        <w:tab/>
      </w:r>
      <w:r w:rsidR="0016404C">
        <w:tab/>
        <w:t>[0] ENUMERATED {</w:t>
      </w:r>
    </w:p>
    <w:p w14:paraId="6E25C57B" w14:textId="77777777" w:rsidR="0016404C" w:rsidRDefault="00802C01">
      <w:pPr>
        <w:pStyle w:val="PL"/>
      </w:pPr>
      <w:r>
        <w:tab/>
      </w:r>
      <w:r w:rsidR="0016404C">
        <w:tab/>
        <w:t>unknownOperation</w:t>
      </w:r>
      <w:r>
        <w:tab/>
      </w:r>
      <w:r w:rsidR="0016404C">
        <w:t>(0),</w:t>
      </w:r>
    </w:p>
    <w:p w14:paraId="3A15FDA4" w14:textId="77777777" w:rsidR="0016404C" w:rsidRDefault="00802C01">
      <w:pPr>
        <w:pStyle w:val="PL"/>
      </w:pPr>
      <w:r>
        <w:tab/>
      </w:r>
      <w:r w:rsidR="0016404C">
        <w:tab/>
        <w:t>tooLate</w:t>
      </w:r>
      <w:r>
        <w:tab/>
      </w:r>
      <w:r>
        <w:tab/>
      </w:r>
      <w:r w:rsidR="0016404C">
        <w:tab/>
        <w:t>(1),</w:t>
      </w:r>
    </w:p>
    <w:p w14:paraId="78B03D17" w14:textId="77777777" w:rsidR="0016404C" w:rsidRDefault="00802C01">
      <w:pPr>
        <w:pStyle w:val="PL"/>
      </w:pPr>
      <w:r>
        <w:tab/>
      </w:r>
      <w:r w:rsidR="0016404C">
        <w:tab/>
        <w:t>operationNotCancellable</w:t>
      </w:r>
      <w:r w:rsidR="0016404C">
        <w:tab/>
        <w:t>(2)</w:t>
      </w:r>
    </w:p>
    <w:p w14:paraId="1C248442" w14:textId="77777777" w:rsidR="0016404C" w:rsidRDefault="00802C01">
      <w:pPr>
        <w:pStyle w:val="PL"/>
      </w:pPr>
      <w:r>
        <w:tab/>
      </w:r>
      <w:r w:rsidR="0016404C">
        <w:tab/>
        <w:t>},</w:t>
      </w:r>
    </w:p>
    <w:p w14:paraId="3FF296D7" w14:textId="77777777" w:rsidR="0016404C" w:rsidRDefault="00802C01">
      <w:pPr>
        <w:pStyle w:val="PL"/>
      </w:pPr>
      <w:r>
        <w:tab/>
      </w:r>
      <w:r w:rsidR="0016404C">
        <w:t>operation</w:t>
      </w:r>
      <w:r>
        <w:tab/>
      </w:r>
      <w:r>
        <w:tab/>
      </w:r>
      <w:r w:rsidR="0016404C">
        <w:t>[1] InvokeID,</w:t>
      </w:r>
    </w:p>
    <w:p w14:paraId="58919F27" w14:textId="77777777" w:rsidR="0016404C" w:rsidRDefault="00802C01">
      <w:pPr>
        <w:pStyle w:val="PL"/>
      </w:pPr>
      <w:r>
        <w:tab/>
      </w:r>
      <w:r w:rsidR="0016404C">
        <w:t>...</w:t>
      </w:r>
    </w:p>
    <w:p w14:paraId="65938E55" w14:textId="77777777" w:rsidR="0016404C" w:rsidRDefault="00802C01">
      <w:pPr>
        <w:pStyle w:val="PL"/>
      </w:pPr>
      <w:r>
        <w:tab/>
      </w:r>
      <w:r w:rsidR="0016404C">
        <w:t>}</w:t>
      </w:r>
    </w:p>
    <w:p w14:paraId="68C833AF" w14:textId="77777777" w:rsidR="0016404C" w:rsidRDefault="0016404C">
      <w:pPr>
        <w:pStyle w:val="PL"/>
      </w:pPr>
      <w:r>
        <w:tab/>
        <w:t>CODE</w:t>
      </w:r>
      <w:r>
        <w:tab/>
        <w:t>errcode-cancelFailed</w:t>
      </w:r>
    </w:p>
    <w:p w14:paraId="6373B47D" w14:textId="77777777" w:rsidR="0016404C" w:rsidRDefault="0016404C">
      <w:pPr>
        <w:pStyle w:val="PL"/>
      </w:pPr>
      <w:r>
        <w:tab/>
        <w:t>}</w:t>
      </w:r>
    </w:p>
    <w:p w14:paraId="68DFF92C" w14:textId="77777777" w:rsidR="0016404C" w:rsidRDefault="0016404C">
      <w:pPr>
        <w:pStyle w:val="PL"/>
      </w:pPr>
      <w:r>
        <w:t>-- The operation failed to be canceled.</w:t>
      </w:r>
    </w:p>
    <w:p w14:paraId="7366FE0C" w14:textId="77777777" w:rsidR="0016404C" w:rsidRDefault="0016404C">
      <w:pPr>
        <w:pStyle w:val="PL"/>
      </w:pPr>
    </w:p>
    <w:p w14:paraId="512D163C" w14:textId="77777777" w:rsidR="0016404C" w:rsidRDefault="0016404C">
      <w:pPr>
        <w:pStyle w:val="PL"/>
      </w:pPr>
      <w:r>
        <w:t>eTCFailed ERROR ::= {</w:t>
      </w:r>
    </w:p>
    <w:p w14:paraId="49BAC9A6" w14:textId="77777777" w:rsidR="0016404C" w:rsidRDefault="0016404C">
      <w:pPr>
        <w:pStyle w:val="PL"/>
      </w:pPr>
      <w:r>
        <w:tab/>
        <w:t>CODE</w:t>
      </w:r>
      <w:r>
        <w:tab/>
        <w:t>errcode-eTCFailed</w:t>
      </w:r>
    </w:p>
    <w:p w14:paraId="1DD6B495" w14:textId="77777777" w:rsidR="0016404C" w:rsidRDefault="0016404C">
      <w:pPr>
        <w:pStyle w:val="PL"/>
      </w:pPr>
      <w:r>
        <w:tab/>
        <w:t>}</w:t>
      </w:r>
    </w:p>
    <w:p w14:paraId="50DA7259" w14:textId="77777777" w:rsidR="0016404C" w:rsidRDefault="0016404C">
      <w:pPr>
        <w:pStyle w:val="PL"/>
      </w:pPr>
      <w:r>
        <w:t>-- The establish temporary connection failed.</w:t>
      </w:r>
    </w:p>
    <w:p w14:paraId="67619F57" w14:textId="77777777" w:rsidR="0016404C" w:rsidRDefault="0016404C">
      <w:pPr>
        <w:pStyle w:val="PL"/>
      </w:pPr>
    </w:p>
    <w:p w14:paraId="272AB2BC" w14:textId="77777777" w:rsidR="0016404C" w:rsidRPr="009514F6" w:rsidRDefault="0016404C">
      <w:pPr>
        <w:pStyle w:val="PL"/>
      </w:pPr>
      <w:r w:rsidRPr="009514F6">
        <w:t>improperCallerResponse ERROR ::= {</w:t>
      </w:r>
    </w:p>
    <w:p w14:paraId="2C179FE1" w14:textId="77777777" w:rsidR="0016404C" w:rsidRPr="009514F6" w:rsidRDefault="0016404C">
      <w:pPr>
        <w:pStyle w:val="PL"/>
      </w:pPr>
      <w:r w:rsidRPr="009514F6">
        <w:tab/>
        <w:t>CODE</w:t>
      </w:r>
      <w:r w:rsidRPr="009514F6">
        <w:tab/>
        <w:t>errcode-improperCallerResponse</w:t>
      </w:r>
    </w:p>
    <w:p w14:paraId="215D3C74" w14:textId="77777777" w:rsidR="0016404C" w:rsidRPr="009514F6" w:rsidRDefault="0016404C">
      <w:pPr>
        <w:pStyle w:val="PL"/>
      </w:pPr>
      <w:r w:rsidRPr="009514F6">
        <w:tab/>
        <w:t>}</w:t>
      </w:r>
    </w:p>
    <w:p w14:paraId="10E4ED15" w14:textId="77777777" w:rsidR="0016404C" w:rsidRDefault="0016404C">
      <w:pPr>
        <w:pStyle w:val="PL"/>
      </w:pPr>
      <w:r>
        <w:t>-- The caller response was not as expected.</w:t>
      </w:r>
    </w:p>
    <w:p w14:paraId="39680849" w14:textId="77777777" w:rsidR="0016404C" w:rsidRDefault="0016404C">
      <w:pPr>
        <w:pStyle w:val="PL"/>
      </w:pPr>
    </w:p>
    <w:p w14:paraId="6712A133" w14:textId="77777777" w:rsidR="0016404C" w:rsidRDefault="0016404C">
      <w:pPr>
        <w:pStyle w:val="PL"/>
      </w:pPr>
      <w:r>
        <w:t>missingCustomerRecord ERROR ::= {</w:t>
      </w:r>
    </w:p>
    <w:p w14:paraId="50BF02B5" w14:textId="77777777" w:rsidR="0016404C" w:rsidRDefault="0016404C">
      <w:pPr>
        <w:pStyle w:val="PL"/>
      </w:pPr>
      <w:r>
        <w:tab/>
        <w:t>CODE</w:t>
      </w:r>
      <w:r>
        <w:tab/>
        <w:t>errcode-missingCustomerRecord</w:t>
      </w:r>
    </w:p>
    <w:p w14:paraId="4AD7CA25" w14:textId="77777777" w:rsidR="0016404C" w:rsidRDefault="0016404C">
      <w:pPr>
        <w:pStyle w:val="PL"/>
      </w:pPr>
      <w:r>
        <w:tab/>
        <w:t>}</w:t>
      </w:r>
    </w:p>
    <w:p w14:paraId="5372D8F6" w14:textId="77777777" w:rsidR="0016404C" w:rsidRDefault="0016404C">
      <w:pPr>
        <w:pStyle w:val="PL"/>
      </w:pPr>
      <w:r>
        <w:t>-- The Service Logic Program could not be found in the gsmSCF.</w:t>
      </w:r>
    </w:p>
    <w:p w14:paraId="77FA484E" w14:textId="77777777" w:rsidR="0016404C" w:rsidRDefault="0016404C">
      <w:pPr>
        <w:pStyle w:val="PL"/>
      </w:pPr>
    </w:p>
    <w:p w14:paraId="57B4CA9A" w14:textId="77777777" w:rsidR="0016404C" w:rsidRDefault="0016404C">
      <w:pPr>
        <w:pStyle w:val="PL"/>
      </w:pPr>
      <w:r>
        <w:t>missingParameter ERROR ::= {</w:t>
      </w:r>
    </w:p>
    <w:p w14:paraId="4DCD4FEF" w14:textId="77777777" w:rsidR="0016404C" w:rsidRDefault="0016404C">
      <w:pPr>
        <w:pStyle w:val="PL"/>
      </w:pPr>
      <w:r>
        <w:tab/>
        <w:t>CODE</w:t>
      </w:r>
      <w:r>
        <w:tab/>
        <w:t>errcode-missingParameter</w:t>
      </w:r>
    </w:p>
    <w:p w14:paraId="5880636E" w14:textId="77777777" w:rsidR="0016404C" w:rsidRDefault="0016404C">
      <w:pPr>
        <w:pStyle w:val="PL"/>
      </w:pPr>
      <w:r>
        <w:tab/>
        <w:t>}</w:t>
      </w:r>
    </w:p>
    <w:p w14:paraId="50736A79" w14:textId="77777777" w:rsidR="0016404C" w:rsidRDefault="0016404C">
      <w:pPr>
        <w:pStyle w:val="PL"/>
      </w:pPr>
      <w:r>
        <w:t>-- An expected optional parameter was not received.</w:t>
      </w:r>
    </w:p>
    <w:p w14:paraId="76C872EE" w14:textId="77777777" w:rsidR="0016404C" w:rsidRDefault="0016404C">
      <w:pPr>
        <w:pStyle w:val="PL"/>
      </w:pPr>
    </w:p>
    <w:p w14:paraId="02EDFF8A" w14:textId="77777777" w:rsidR="0016404C" w:rsidRDefault="0016404C">
      <w:pPr>
        <w:pStyle w:val="PL"/>
      </w:pPr>
      <w:r>
        <w:t>parameterOutOfRange ERROR ::= {</w:t>
      </w:r>
    </w:p>
    <w:p w14:paraId="7F70F3F9" w14:textId="77777777" w:rsidR="0016404C" w:rsidRDefault="0016404C">
      <w:pPr>
        <w:pStyle w:val="PL"/>
      </w:pPr>
      <w:r>
        <w:tab/>
        <w:t>CODE</w:t>
      </w:r>
      <w:r>
        <w:tab/>
        <w:t>errcode-parameterOutOfRange</w:t>
      </w:r>
    </w:p>
    <w:p w14:paraId="2B4C830F" w14:textId="77777777" w:rsidR="0016404C" w:rsidRDefault="0016404C">
      <w:pPr>
        <w:pStyle w:val="PL"/>
      </w:pPr>
      <w:r>
        <w:tab/>
        <w:t>}</w:t>
      </w:r>
    </w:p>
    <w:p w14:paraId="314C9AB6" w14:textId="77777777" w:rsidR="0016404C" w:rsidRDefault="0016404C">
      <w:pPr>
        <w:pStyle w:val="PL"/>
      </w:pPr>
      <w:r>
        <w:t>-- The parameter was not as expected (e.g. missing or out of range).</w:t>
      </w:r>
    </w:p>
    <w:p w14:paraId="62D7FDCC" w14:textId="77777777" w:rsidR="0016404C" w:rsidRDefault="0016404C">
      <w:pPr>
        <w:pStyle w:val="PL"/>
      </w:pPr>
    </w:p>
    <w:p w14:paraId="13307878" w14:textId="77777777" w:rsidR="0016404C" w:rsidRDefault="0016404C">
      <w:pPr>
        <w:pStyle w:val="PL"/>
      </w:pPr>
      <w:r>
        <w:t>requestedInfoError ERROR ::= {</w:t>
      </w:r>
    </w:p>
    <w:p w14:paraId="458A42A6" w14:textId="77777777" w:rsidR="0016404C" w:rsidRDefault="0016404C">
      <w:pPr>
        <w:pStyle w:val="PL"/>
      </w:pPr>
      <w:r>
        <w:tab/>
        <w:t>PARAMETER</w:t>
      </w:r>
      <w:r>
        <w:tab/>
        <w:t>ENUMERATED {</w:t>
      </w:r>
    </w:p>
    <w:p w14:paraId="642BB6D7" w14:textId="77777777" w:rsidR="0016404C" w:rsidRDefault="00802C01">
      <w:pPr>
        <w:pStyle w:val="PL"/>
      </w:pPr>
      <w:r>
        <w:tab/>
      </w:r>
      <w:r w:rsidR="0016404C">
        <w:tab/>
        <w:t>unknownRequestedInfo</w:t>
      </w:r>
      <w:r>
        <w:tab/>
      </w:r>
      <w:r w:rsidR="0016404C">
        <w:t>(1),</w:t>
      </w:r>
    </w:p>
    <w:p w14:paraId="7C123C74" w14:textId="77777777" w:rsidR="0016404C" w:rsidRDefault="00802C01">
      <w:pPr>
        <w:pStyle w:val="PL"/>
      </w:pPr>
      <w:r>
        <w:tab/>
      </w:r>
      <w:r w:rsidR="0016404C">
        <w:tab/>
        <w:t>requestedInfoNotAvailable</w:t>
      </w:r>
      <w:r w:rsidR="0016404C">
        <w:tab/>
        <w:t>(2)</w:t>
      </w:r>
    </w:p>
    <w:p w14:paraId="62A632FD" w14:textId="77777777" w:rsidR="0016404C" w:rsidRDefault="00802C01">
      <w:pPr>
        <w:pStyle w:val="PL"/>
      </w:pPr>
      <w:r>
        <w:tab/>
      </w:r>
      <w:r w:rsidR="0016404C">
        <w:tab/>
        <w:t>}</w:t>
      </w:r>
    </w:p>
    <w:p w14:paraId="1CFEEFB3" w14:textId="77777777" w:rsidR="0016404C" w:rsidRDefault="0016404C">
      <w:pPr>
        <w:pStyle w:val="PL"/>
      </w:pPr>
      <w:r>
        <w:tab/>
        <w:t>CODE</w:t>
      </w:r>
      <w:r>
        <w:tab/>
        <w:t>errcode-requestedInfoError</w:t>
      </w:r>
    </w:p>
    <w:p w14:paraId="7B3E6D0E" w14:textId="77777777" w:rsidR="0016404C" w:rsidRDefault="0016404C">
      <w:pPr>
        <w:pStyle w:val="PL"/>
      </w:pPr>
      <w:r>
        <w:tab/>
        <w:t>}</w:t>
      </w:r>
    </w:p>
    <w:p w14:paraId="24EAB9C8" w14:textId="77777777" w:rsidR="0016404C" w:rsidRDefault="0016404C">
      <w:pPr>
        <w:pStyle w:val="PL"/>
      </w:pPr>
      <w:r>
        <w:t>-- The requested information cannot be found.</w:t>
      </w:r>
    </w:p>
    <w:p w14:paraId="5BE605B2" w14:textId="77777777" w:rsidR="0016404C" w:rsidRDefault="0016404C">
      <w:pPr>
        <w:pStyle w:val="PL"/>
      </w:pPr>
    </w:p>
    <w:p w14:paraId="227567EA" w14:textId="77777777" w:rsidR="0016404C" w:rsidRDefault="0016404C">
      <w:pPr>
        <w:pStyle w:val="PL"/>
      </w:pPr>
      <w:r>
        <w:t>systemFailure ERROR ::= {</w:t>
      </w:r>
    </w:p>
    <w:p w14:paraId="0D204537" w14:textId="77777777" w:rsidR="0016404C" w:rsidRDefault="0016404C">
      <w:pPr>
        <w:pStyle w:val="PL"/>
      </w:pPr>
      <w:r>
        <w:tab/>
        <w:t>PARAMETER</w:t>
      </w:r>
      <w:r>
        <w:tab/>
        <w:t>UnavailableNetworkResource</w:t>
      </w:r>
    </w:p>
    <w:p w14:paraId="2A0C1437" w14:textId="77777777" w:rsidR="0016404C" w:rsidRDefault="0016404C">
      <w:pPr>
        <w:pStyle w:val="PL"/>
      </w:pPr>
      <w:r>
        <w:tab/>
        <w:t>CODE</w:t>
      </w:r>
      <w:r>
        <w:tab/>
        <w:t>errcode-systemFailure</w:t>
      </w:r>
    </w:p>
    <w:p w14:paraId="2C705587" w14:textId="77777777" w:rsidR="0016404C" w:rsidRDefault="0016404C">
      <w:pPr>
        <w:pStyle w:val="PL"/>
      </w:pPr>
      <w:r>
        <w:tab/>
        <w:t>}</w:t>
      </w:r>
    </w:p>
    <w:p w14:paraId="6C8DE3D2" w14:textId="77777777" w:rsidR="0016404C" w:rsidRDefault="0016404C">
      <w:pPr>
        <w:pStyle w:val="PL"/>
      </w:pPr>
      <w:r>
        <w:t>-- The operation could not be completed due to a system failure at the serving physical entity.</w:t>
      </w:r>
    </w:p>
    <w:p w14:paraId="1A69EFF2" w14:textId="77777777" w:rsidR="0016404C" w:rsidRDefault="0016404C">
      <w:pPr>
        <w:pStyle w:val="PL"/>
      </w:pPr>
    </w:p>
    <w:p w14:paraId="6D26C5BE" w14:textId="77777777" w:rsidR="0016404C" w:rsidRDefault="0016404C">
      <w:pPr>
        <w:pStyle w:val="PL"/>
      </w:pPr>
      <w:r>
        <w:t>taskRefused ERROR ::= {</w:t>
      </w:r>
    </w:p>
    <w:p w14:paraId="037CF806" w14:textId="77777777" w:rsidR="0016404C" w:rsidRDefault="0016404C">
      <w:pPr>
        <w:pStyle w:val="PL"/>
      </w:pPr>
      <w:r>
        <w:tab/>
        <w:t>PARAMETER</w:t>
      </w:r>
      <w:r>
        <w:tab/>
        <w:t>ENUMERATED {</w:t>
      </w:r>
    </w:p>
    <w:p w14:paraId="6C43A42A" w14:textId="77777777" w:rsidR="0016404C" w:rsidRDefault="00802C01">
      <w:pPr>
        <w:pStyle w:val="PL"/>
      </w:pPr>
      <w:r>
        <w:tab/>
      </w:r>
      <w:r w:rsidR="0016404C">
        <w:tab/>
        <w:t>generic</w:t>
      </w:r>
      <w:r>
        <w:tab/>
      </w:r>
      <w:r>
        <w:tab/>
      </w:r>
      <w:r>
        <w:tab/>
      </w:r>
      <w:r w:rsidR="0016404C">
        <w:t>(0),</w:t>
      </w:r>
    </w:p>
    <w:p w14:paraId="79FDE2FB" w14:textId="77777777" w:rsidR="0016404C" w:rsidRDefault="00802C01">
      <w:pPr>
        <w:pStyle w:val="PL"/>
      </w:pPr>
      <w:r>
        <w:tab/>
      </w:r>
      <w:r w:rsidR="0016404C">
        <w:tab/>
        <w:t>unobtainable</w:t>
      </w:r>
      <w:r>
        <w:tab/>
      </w:r>
      <w:r>
        <w:tab/>
      </w:r>
      <w:r w:rsidR="0016404C">
        <w:t>(1),</w:t>
      </w:r>
    </w:p>
    <w:p w14:paraId="1BF99D9D" w14:textId="77777777" w:rsidR="0016404C" w:rsidRDefault="00802C01">
      <w:pPr>
        <w:pStyle w:val="PL"/>
      </w:pPr>
      <w:r>
        <w:tab/>
      </w:r>
      <w:r w:rsidR="0016404C">
        <w:tab/>
        <w:t>congestion</w:t>
      </w:r>
      <w:r>
        <w:tab/>
      </w:r>
      <w:r>
        <w:tab/>
      </w:r>
      <w:r w:rsidR="0016404C">
        <w:tab/>
        <w:t>(2)</w:t>
      </w:r>
    </w:p>
    <w:p w14:paraId="52204F33" w14:textId="77777777" w:rsidR="0016404C" w:rsidRDefault="00802C01">
      <w:pPr>
        <w:pStyle w:val="PL"/>
      </w:pPr>
      <w:r>
        <w:tab/>
      </w:r>
      <w:r w:rsidR="0016404C">
        <w:tab/>
        <w:t>}</w:t>
      </w:r>
    </w:p>
    <w:p w14:paraId="3C8B3616" w14:textId="77777777" w:rsidR="0016404C" w:rsidRDefault="0016404C">
      <w:pPr>
        <w:pStyle w:val="PL"/>
      </w:pPr>
      <w:r>
        <w:tab/>
        <w:t>CODE</w:t>
      </w:r>
      <w:r>
        <w:tab/>
        <w:t>errcode-taskRefused</w:t>
      </w:r>
    </w:p>
    <w:p w14:paraId="43A6CCAC" w14:textId="77777777" w:rsidR="0016404C" w:rsidRDefault="0016404C">
      <w:pPr>
        <w:pStyle w:val="PL"/>
      </w:pPr>
      <w:r>
        <w:tab/>
        <w:t>}</w:t>
      </w:r>
    </w:p>
    <w:p w14:paraId="7106C4CA" w14:textId="77777777" w:rsidR="0016404C" w:rsidRDefault="0016404C">
      <w:pPr>
        <w:pStyle w:val="PL"/>
      </w:pPr>
      <w:r>
        <w:t>-- An entity normally capable of the task requested cannot or chooses not to perform the task at</w:t>
      </w:r>
    </w:p>
    <w:p w14:paraId="2BB85F36" w14:textId="77777777" w:rsidR="0016404C" w:rsidRDefault="0016404C">
      <w:pPr>
        <w:pStyle w:val="PL"/>
      </w:pPr>
      <w:r>
        <w:t>-- this time. This includes error situations like congestion and unobtainable address as used in</w:t>
      </w:r>
    </w:p>
    <w:p w14:paraId="5B296EC3" w14:textId="77777777" w:rsidR="0016404C" w:rsidRDefault="0016404C">
      <w:pPr>
        <w:pStyle w:val="PL"/>
      </w:pPr>
      <w:r>
        <w:t>-- e.g. the connect operation.)</w:t>
      </w:r>
    </w:p>
    <w:p w14:paraId="5F8B0801" w14:textId="77777777" w:rsidR="0016404C" w:rsidRDefault="0016404C">
      <w:pPr>
        <w:pStyle w:val="PL"/>
      </w:pPr>
    </w:p>
    <w:p w14:paraId="73BEEE0B" w14:textId="77777777" w:rsidR="0016404C" w:rsidRDefault="0016404C">
      <w:pPr>
        <w:pStyle w:val="PL"/>
        <w:rPr>
          <w:lang w:val="fr-FR"/>
        </w:rPr>
      </w:pPr>
      <w:r>
        <w:rPr>
          <w:lang w:val="fr-FR"/>
        </w:rPr>
        <w:t>unavailableResource ERROR ::= {</w:t>
      </w:r>
    </w:p>
    <w:p w14:paraId="7EBF1A79" w14:textId="77777777" w:rsidR="0016404C" w:rsidRDefault="0016404C">
      <w:pPr>
        <w:pStyle w:val="PL"/>
        <w:rPr>
          <w:lang w:val="fr-FR"/>
        </w:rPr>
      </w:pPr>
      <w:r>
        <w:rPr>
          <w:lang w:val="fr-FR"/>
        </w:rPr>
        <w:tab/>
        <w:t>CODE</w:t>
      </w:r>
      <w:r>
        <w:rPr>
          <w:lang w:val="fr-FR"/>
        </w:rPr>
        <w:tab/>
        <w:t>errcode-unavailableResource</w:t>
      </w:r>
    </w:p>
    <w:p w14:paraId="0467852D" w14:textId="77777777" w:rsidR="0016404C" w:rsidRPr="001D2DE0" w:rsidRDefault="0016404C">
      <w:pPr>
        <w:pStyle w:val="PL"/>
        <w:rPr>
          <w:lang w:val="fr-FR"/>
        </w:rPr>
      </w:pPr>
      <w:r>
        <w:rPr>
          <w:lang w:val="fr-FR"/>
        </w:rPr>
        <w:tab/>
      </w:r>
      <w:r w:rsidRPr="001D2DE0">
        <w:rPr>
          <w:lang w:val="fr-FR"/>
        </w:rPr>
        <w:t>}</w:t>
      </w:r>
    </w:p>
    <w:p w14:paraId="126CD482" w14:textId="77777777" w:rsidR="0016404C" w:rsidRDefault="0016404C">
      <w:pPr>
        <w:pStyle w:val="PL"/>
      </w:pPr>
      <w:r>
        <w:t>-- A requested resource is not available at the serving entity.</w:t>
      </w:r>
    </w:p>
    <w:p w14:paraId="74214BCD" w14:textId="77777777" w:rsidR="0016404C" w:rsidRDefault="0016404C">
      <w:pPr>
        <w:pStyle w:val="PL"/>
      </w:pPr>
    </w:p>
    <w:p w14:paraId="3C65E9BD" w14:textId="77777777" w:rsidR="0016404C" w:rsidRDefault="0016404C">
      <w:pPr>
        <w:pStyle w:val="PL"/>
      </w:pPr>
      <w:r>
        <w:t>unexpectedComponentSequence ERROR ::= {</w:t>
      </w:r>
    </w:p>
    <w:p w14:paraId="2CC4D1A7" w14:textId="77777777" w:rsidR="0016404C" w:rsidRDefault="0016404C">
      <w:pPr>
        <w:pStyle w:val="PL"/>
      </w:pPr>
      <w:r>
        <w:tab/>
        <w:t>CODE</w:t>
      </w:r>
      <w:r>
        <w:tab/>
        <w:t>errcode-unexpectedComponentSequence</w:t>
      </w:r>
    </w:p>
    <w:p w14:paraId="15ABACEB" w14:textId="77777777" w:rsidR="0016404C" w:rsidRDefault="0016404C">
      <w:pPr>
        <w:pStyle w:val="PL"/>
      </w:pPr>
      <w:r>
        <w:lastRenderedPageBreak/>
        <w:tab/>
        <w:t>}</w:t>
      </w:r>
    </w:p>
    <w:p w14:paraId="76155E27" w14:textId="77777777" w:rsidR="0016404C" w:rsidRDefault="0016404C">
      <w:pPr>
        <w:pStyle w:val="PL"/>
      </w:pPr>
      <w:r>
        <w:t>-- An incorrect sequence of Components was received (e.g. 'DisconnectForwardConnection'</w:t>
      </w:r>
    </w:p>
    <w:p w14:paraId="2CC9F382" w14:textId="77777777" w:rsidR="0016404C" w:rsidRDefault="0016404C">
      <w:pPr>
        <w:pStyle w:val="PL"/>
      </w:pPr>
      <w:r>
        <w:t>-- followed by 'PlayAnnouncement').</w:t>
      </w:r>
    </w:p>
    <w:p w14:paraId="5A8F8716" w14:textId="77777777" w:rsidR="0016404C" w:rsidRDefault="0016404C">
      <w:pPr>
        <w:pStyle w:val="PL"/>
      </w:pPr>
    </w:p>
    <w:p w14:paraId="4F3E2E0F" w14:textId="77777777" w:rsidR="0016404C" w:rsidRDefault="0016404C">
      <w:pPr>
        <w:pStyle w:val="PL"/>
      </w:pPr>
      <w:r>
        <w:t>unexpectedDataValue ERROR ::= {</w:t>
      </w:r>
    </w:p>
    <w:p w14:paraId="1F79D1D7" w14:textId="77777777" w:rsidR="0016404C" w:rsidRDefault="0016404C">
      <w:pPr>
        <w:pStyle w:val="PL"/>
      </w:pPr>
      <w:r>
        <w:tab/>
        <w:t>CODE</w:t>
      </w:r>
      <w:r>
        <w:tab/>
        <w:t>errcode-unexpectedDataValue</w:t>
      </w:r>
    </w:p>
    <w:p w14:paraId="1F73D729" w14:textId="77777777" w:rsidR="0016404C" w:rsidRDefault="0016404C">
      <w:pPr>
        <w:pStyle w:val="PL"/>
      </w:pPr>
      <w:r>
        <w:tab/>
        <w:t>}</w:t>
      </w:r>
    </w:p>
    <w:p w14:paraId="3A120042" w14:textId="77777777" w:rsidR="0016404C" w:rsidRDefault="0016404C">
      <w:pPr>
        <w:pStyle w:val="PL"/>
      </w:pPr>
      <w:r>
        <w:t>-- The data value was not as expected (e.g. route number expected but billing number received)</w:t>
      </w:r>
    </w:p>
    <w:p w14:paraId="5FA0BEF0" w14:textId="77777777" w:rsidR="0016404C" w:rsidRDefault="0016404C">
      <w:pPr>
        <w:pStyle w:val="PL"/>
      </w:pPr>
    </w:p>
    <w:p w14:paraId="34C9EAA9" w14:textId="77777777" w:rsidR="0016404C" w:rsidRDefault="0016404C">
      <w:pPr>
        <w:pStyle w:val="PL"/>
      </w:pPr>
      <w:r>
        <w:t>unexpectedParameter ERROR ::= {</w:t>
      </w:r>
    </w:p>
    <w:p w14:paraId="413C1755" w14:textId="77777777" w:rsidR="0016404C" w:rsidRDefault="0016404C">
      <w:pPr>
        <w:pStyle w:val="PL"/>
      </w:pPr>
      <w:r>
        <w:tab/>
        <w:t>CODE</w:t>
      </w:r>
      <w:r>
        <w:tab/>
        <w:t>errcode-unexpectedParameter</w:t>
      </w:r>
    </w:p>
    <w:p w14:paraId="3957EBB9" w14:textId="77777777" w:rsidR="0016404C" w:rsidRDefault="0016404C">
      <w:pPr>
        <w:pStyle w:val="PL"/>
      </w:pPr>
      <w:r>
        <w:tab/>
        <w:t>}</w:t>
      </w:r>
    </w:p>
    <w:p w14:paraId="7CFAFBDC" w14:textId="77777777" w:rsidR="0016404C" w:rsidRDefault="0016404C">
      <w:pPr>
        <w:pStyle w:val="PL"/>
      </w:pPr>
      <w:r>
        <w:t>-- A parameter received was not expected.</w:t>
      </w:r>
    </w:p>
    <w:p w14:paraId="439D1717" w14:textId="77777777" w:rsidR="0016404C" w:rsidRDefault="0016404C">
      <w:pPr>
        <w:pStyle w:val="PL"/>
      </w:pPr>
    </w:p>
    <w:p w14:paraId="7C8BA40B" w14:textId="77777777" w:rsidR="0016404C" w:rsidRDefault="0016404C">
      <w:pPr>
        <w:pStyle w:val="PL"/>
      </w:pPr>
      <w:r>
        <w:t>unknownLegID ERROR ::= {</w:t>
      </w:r>
    </w:p>
    <w:p w14:paraId="14214045" w14:textId="77777777" w:rsidR="0016404C" w:rsidRDefault="0016404C">
      <w:pPr>
        <w:pStyle w:val="PL"/>
      </w:pPr>
      <w:r>
        <w:tab/>
        <w:t>CODE</w:t>
      </w:r>
      <w:r>
        <w:tab/>
        <w:t>errcode-unknownLegID</w:t>
      </w:r>
    </w:p>
    <w:p w14:paraId="5AAB5DB9" w14:textId="77777777" w:rsidR="0016404C" w:rsidRDefault="0016404C">
      <w:pPr>
        <w:pStyle w:val="PL"/>
      </w:pPr>
      <w:r>
        <w:tab/>
        <w:t>}</w:t>
      </w:r>
    </w:p>
    <w:p w14:paraId="7B37670F" w14:textId="77777777" w:rsidR="0016404C" w:rsidRDefault="0016404C">
      <w:pPr>
        <w:pStyle w:val="PL"/>
      </w:pPr>
      <w:r>
        <w:t>-- Leg not known to the gsmSSF.</w:t>
      </w:r>
    </w:p>
    <w:p w14:paraId="17799706" w14:textId="77777777" w:rsidR="0016404C" w:rsidRDefault="0016404C">
      <w:pPr>
        <w:pStyle w:val="PL"/>
      </w:pPr>
    </w:p>
    <w:p w14:paraId="2EA37C4D" w14:textId="77777777" w:rsidR="0016404C" w:rsidRDefault="0016404C">
      <w:pPr>
        <w:pStyle w:val="PL"/>
      </w:pPr>
      <w:r>
        <w:t>unknownCSID ERROR ::= {</w:t>
      </w:r>
    </w:p>
    <w:p w14:paraId="50E45583" w14:textId="77777777" w:rsidR="0016404C" w:rsidRDefault="0016404C">
      <w:pPr>
        <w:pStyle w:val="PL"/>
      </w:pPr>
      <w:r>
        <w:tab/>
        <w:t>CODE</w:t>
      </w:r>
      <w:r w:rsidR="00802C01">
        <w:tab/>
      </w:r>
      <w:r>
        <w:t>errcode-unknownCSID</w:t>
      </w:r>
    </w:p>
    <w:p w14:paraId="62B15DA0" w14:textId="77777777" w:rsidR="0016404C" w:rsidRDefault="0016404C">
      <w:pPr>
        <w:pStyle w:val="PL"/>
      </w:pPr>
      <w:r>
        <w:tab/>
        <w:t>}</w:t>
      </w:r>
    </w:p>
    <w:p w14:paraId="4961B790" w14:textId="77777777" w:rsidR="0016404C" w:rsidRDefault="0016404C">
      <w:pPr>
        <w:pStyle w:val="PL"/>
      </w:pPr>
      <w:r>
        <w:t>-- Call Segment not known to the gsmSSF.</w:t>
      </w:r>
    </w:p>
    <w:p w14:paraId="44CBF37E" w14:textId="77777777" w:rsidR="0016404C" w:rsidRDefault="0016404C">
      <w:pPr>
        <w:pStyle w:val="PL"/>
      </w:pPr>
    </w:p>
    <w:p w14:paraId="5F48FCFE" w14:textId="77777777" w:rsidR="0016404C" w:rsidRDefault="0016404C">
      <w:pPr>
        <w:pStyle w:val="PL"/>
      </w:pPr>
      <w:r>
        <w:t>unknownPDPID ERROR ::= {</w:t>
      </w:r>
    </w:p>
    <w:p w14:paraId="0E1E7C69" w14:textId="77777777" w:rsidR="0016404C" w:rsidRDefault="0016404C">
      <w:pPr>
        <w:pStyle w:val="PL"/>
      </w:pPr>
      <w:r>
        <w:tab/>
        <w:t>CODE</w:t>
      </w:r>
      <w:r>
        <w:tab/>
        <w:t>errcode-unknownPDPID</w:t>
      </w:r>
    </w:p>
    <w:p w14:paraId="42977D58" w14:textId="77777777" w:rsidR="0016404C" w:rsidRDefault="0016404C">
      <w:pPr>
        <w:pStyle w:val="PL"/>
      </w:pPr>
      <w:r>
        <w:tab/>
        <w:t>}</w:t>
      </w:r>
    </w:p>
    <w:p w14:paraId="48B07175" w14:textId="77777777" w:rsidR="0016404C" w:rsidRDefault="0016404C">
      <w:pPr>
        <w:pStyle w:val="PL"/>
      </w:pPr>
      <w:r>
        <w:t>-- PDPID not known by the receiving entity.</w:t>
      </w:r>
    </w:p>
    <w:p w14:paraId="33FD8333" w14:textId="77777777" w:rsidR="0016404C" w:rsidRDefault="0016404C">
      <w:pPr>
        <w:pStyle w:val="PL"/>
      </w:pPr>
    </w:p>
    <w:p w14:paraId="1F9F125F" w14:textId="77777777" w:rsidR="0016404C" w:rsidRDefault="0016404C">
      <w:pPr>
        <w:pStyle w:val="PL"/>
        <w:outlineLvl w:val="0"/>
      </w:pPr>
      <w:r>
        <w:t>END</w:t>
      </w:r>
    </w:p>
    <w:p w14:paraId="34908DFF" w14:textId="77777777" w:rsidR="0016404C" w:rsidRDefault="0016404C">
      <w:pPr>
        <w:rPr>
          <w:rFonts w:ascii="Courier" w:hAnsi="Courier"/>
        </w:rPr>
      </w:pPr>
    </w:p>
    <w:p w14:paraId="28A42E0E" w14:textId="77777777" w:rsidR="0016404C" w:rsidRDefault="0016404C">
      <w:pPr>
        <w:pStyle w:val="Heading2"/>
        <w:tabs>
          <w:tab w:val="left" w:pos="1134"/>
        </w:tabs>
        <w:ind w:left="0" w:firstLine="0"/>
      </w:pPr>
      <w:bookmarkStart w:id="66" w:name="_Toc517478502"/>
      <w:r>
        <w:t>5.3</w:t>
      </w:r>
      <w:r>
        <w:tab/>
        <w:t>Operation codes</w:t>
      </w:r>
      <w:bookmarkEnd w:id="66"/>
    </w:p>
    <w:p w14:paraId="3D878E53" w14:textId="77777777" w:rsidR="0016404C" w:rsidRDefault="0016404C">
      <w:pPr>
        <w:pStyle w:val="PL"/>
      </w:pPr>
      <w:r>
        <w:t xml:space="preserve">CAP-operationcodes {itu-t(0) identified-organization(4) etsi(0) mobileDomain(0) umts-network(1) modules(3) cap-operationcodes(53) </w:t>
      </w:r>
      <w:r w:rsidR="00321668">
        <w:t>version8(7)</w:t>
      </w:r>
      <w:r>
        <w:t>}</w:t>
      </w:r>
    </w:p>
    <w:p w14:paraId="146BEBAF" w14:textId="77777777" w:rsidR="0016404C" w:rsidRDefault="0016404C">
      <w:pPr>
        <w:pStyle w:val="PL"/>
      </w:pPr>
    </w:p>
    <w:p w14:paraId="0B3D50C6" w14:textId="77777777" w:rsidR="0016404C" w:rsidRDefault="0016404C">
      <w:pPr>
        <w:pStyle w:val="PL"/>
        <w:outlineLvl w:val="0"/>
      </w:pPr>
      <w:r>
        <w:t>DEFINITIONS ::= BEGIN</w:t>
      </w:r>
    </w:p>
    <w:p w14:paraId="4A50783F" w14:textId="77777777" w:rsidR="0016404C" w:rsidRDefault="0016404C">
      <w:pPr>
        <w:pStyle w:val="PL"/>
      </w:pPr>
    </w:p>
    <w:p w14:paraId="0C21EB32" w14:textId="77777777" w:rsidR="0016404C" w:rsidRDefault="0016404C">
      <w:pPr>
        <w:pStyle w:val="PL"/>
        <w:outlineLvl w:val="0"/>
      </w:pPr>
      <w:r>
        <w:t>IMPORTS</w:t>
      </w:r>
    </w:p>
    <w:p w14:paraId="0C489CA2" w14:textId="77777777" w:rsidR="0016404C" w:rsidRDefault="0016404C">
      <w:pPr>
        <w:pStyle w:val="PL"/>
      </w:pPr>
    </w:p>
    <w:p w14:paraId="58ADA08F" w14:textId="77777777" w:rsidR="0016404C" w:rsidRDefault="0016404C">
      <w:pPr>
        <w:pStyle w:val="PL"/>
      </w:pPr>
      <w:r>
        <w:tab/>
        <w:t>ros-InformationObjects</w:t>
      </w:r>
    </w:p>
    <w:p w14:paraId="17F56026" w14:textId="77777777" w:rsidR="0016404C" w:rsidRDefault="0016404C">
      <w:pPr>
        <w:pStyle w:val="PL"/>
      </w:pPr>
      <w:r>
        <w:t>FROM CAP-object-identifiers {itu-t(0) identified-organization(4) etsi(0) mobileDomain(0)</w:t>
      </w:r>
    </w:p>
    <w:p w14:paraId="3B764F3F" w14:textId="77777777" w:rsidR="0016404C" w:rsidRDefault="0016404C">
      <w:pPr>
        <w:pStyle w:val="PL"/>
      </w:pPr>
      <w:r>
        <w:t xml:space="preserve">umts-network(1) modules(3) cap-object-identifiers(100) </w:t>
      </w:r>
      <w:r w:rsidR="00321668">
        <w:t>version8(7)</w:t>
      </w:r>
      <w:r>
        <w:t>}</w:t>
      </w:r>
    </w:p>
    <w:p w14:paraId="44CAFBA1" w14:textId="77777777" w:rsidR="0016404C" w:rsidRDefault="0016404C">
      <w:pPr>
        <w:pStyle w:val="PL"/>
      </w:pPr>
    </w:p>
    <w:p w14:paraId="3A241DDD" w14:textId="77777777" w:rsidR="0016404C" w:rsidRDefault="0016404C">
      <w:pPr>
        <w:pStyle w:val="PL"/>
      </w:pPr>
      <w:r>
        <w:tab/>
        <w:t>Code</w:t>
      </w:r>
      <w:r>
        <w:br/>
        <w:t>FROM Remote-Operations-Information-Objects ros-InformationObjects</w:t>
      </w:r>
    </w:p>
    <w:p w14:paraId="169A80FA" w14:textId="77777777" w:rsidR="0016404C" w:rsidRDefault="0016404C">
      <w:pPr>
        <w:pStyle w:val="PL"/>
      </w:pPr>
    </w:p>
    <w:p w14:paraId="4052BA8E" w14:textId="77777777" w:rsidR="0016404C" w:rsidRDefault="0016404C">
      <w:pPr>
        <w:pStyle w:val="PL"/>
      </w:pPr>
      <w:r>
        <w:t>;</w:t>
      </w:r>
    </w:p>
    <w:p w14:paraId="40CBBB38" w14:textId="77777777" w:rsidR="0016404C" w:rsidRDefault="0016404C">
      <w:pPr>
        <w:pStyle w:val="PL"/>
      </w:pPr>
    </w:p>
    <w:p w14:paraId="62DA20D1" w14:textId="77777777" w:rsidR="0016404C" w:rsidRDefault="0016404C">
      <w:pPr>
        <w:pStyle w:val="PL"/>
      </w:pPr>
      <w:r>
        <w:t>-- the operations are grouped by the identified operation packages.</w:t>
      </w:r>
    </w:p>
    <w:p w14:paraId="6529EB15" w14:textId="77777777" w:rsidR="0016404C" w:rsidRDefault="0016404C">
      <w:pPr>
        <w:pStyle w:val="PL"/>
      </w:pPr>
    </w:p>
    <w:p w14:paraId="142C79D2" w14:textId="77777777" w:rsidR="0016404C" w:rsidRDefault="0016404C">
      <w:pPr>
        <w:pStyle w:val="PL"/>
      </w:pPr>
      <w:r>
        <w:t>-- gsmSCF activation Package</w:t>
      </w:r>
    </w:p>
    <w:p w14:paraId="094A2411" w14:textId="77777777" w:rsidR="0016404C" w:rsidRDefault="0016404C">
      <w:pPr>
        <w:pStyle w:val="PL"/>
      </w:pPr>
      <w:r>
        <w:tab/>
        <w:t>opcode-initialDP</w:t>
      </w:r>
      <w:r w:rsidR="00802C01">
        <w:tab/>
      </w:r>
      <w:r w:rsidR="00802C01">
        <w:tab/>
      </w:r>
      <w:r w:rsidR="00802C01">
        <w:tab/>
      </w:r>
      <w:r>
        <w:tab/>
        <w:t>Code ::= local: 0</w:t>
      </w:r>
    </w:p>
    <w:p w14:paraId="7C564B2E" w14:textId="77777777" w:rsidR="0016404C" w:rsidRDefault="0016404C">
      <w:pPr>
        <w:pStyle w:val="PL"/>
      </w:pPr>
      <w:r>
        <w:t>-- gsmSCF/gsmSRF activation of assist Package</w:t>
      </w:r>
    </w:p>
    <w:p w14:paraId="158F2DF5" w14:textId="77777777" w:rsidR="0016404C" w:rsidRPr="009514F6" w:rsidRDefault="0016404C">
      <w:pPr>
        <w:pStyle w:val="PL"/>
        <w:rPr>
          <w:lang w:val="fr-FR"/>
        </w:rPr>
      </w:pPr>
      <w:r>
        <w:tab/>
      </w:r>
      <w:r w:rsidRPr="009514F6">
        <w:rPr>
          <w:lang w:val="fr-FR"/>
        </w:rPr>
        <w:t>opcode-assistRequestInstructions</w:t>
      </w:r>
      <w:r w:rsidR="00802C01">
        <w:rPr>
          <w:lang w:val="fr-FR"/>
        </w:rPr>
        <w:tab/>
      </w:r>
      <w:r w:rsidRPr="009514F6">
        <w:rPr>
          <w:lang w:val="fr-FR"/>
        </w:rPr>
        <w:tab/>
        <w:t>Code ::= local: 16</w:t>
      </w:r>
    </w:p>
    <w:p w14:paraId="30E2C86D" w14:textId="77777777" w:rsidR="0016404C" w:rsidRPr="009514F6" w:rsidRDefault="0016404C">
      <w:pPr>
        <w:pStyle w:val="PL"/>
        <w:rPr>
          <w:lang w:val="fr-FR"/>
        </w:rPr>
      </w:pPr>
      <w:r w:rsidRPr="009514F6">
        <w:rPr>
          <w:lang w:val="fr-FR"/>
        </w:rPr>
        <w:t>-- Assist connection establishment Package</w:t>
      </w:r>
    </w:p>
    <w:p w14:paraId="072FCED3" w14:textId="77777777" w:rsidR="0016404C" w:rsidRPr="009514F6" w:rsidRDefault="0016404C">
      <w:pPr>
        <w:pStyle w:val="PL"/>
        <w:rPr>
          <w:lang w:val="fr-FR"/>
        </w:rPr>
      </w:pPr>
      <w:r w:rsidRPr="009514F6">
        <w:rPr>
          <w:lang w:val="fr-FR"/>
        </w:rPr>
        <w:tab/>
        <w:t>opcode-establishTemporaryConnection</w:t>
      </w:r>
      <w:r w:rsidR="00802C01">
        <w:rPr>
          <w:lang w:val="fr-FR"/>
        </w:rPr>
        <w:tab/>
      </w:r>
      <w:r w:rsidRPr="009514F6">
        <w:rPr>
          <w:lang w:val="fr-FR"/>
        </w:rPr>
        <w:tab/>
        <w:t>Code ::= local: 17</w:t>
      </w:r>
    </w:p>
    <w:p w14:paraId="501E243B" w14:textId="77777777" w:rsidR="0016404C" w:rsidRPr="009514F6" w:rsidRDefault="0016404C">
      <w:pPr>
        <w:pStyle w:val="PL"/>
        <w:rPr>
          <w:lang w:val="fr-FR"/>
        </w:rPr>
      </w:pPr>
      <w:r w:rsidRPr="009514F6">
        <w:rPr>
          <w:lang w:val="fr-FR"/>
        </w:rPr>
        <w:t>-- Generic disconnect resource Package</w:t>
      </w:r>
    </w:p>
    <w:p w14:paraId="2F60D263" w14:textId="77777777" w:rsidR="0016404C" w:rsidRPr="009514F6" w:rsidRDefault="0016404C">
      <w:pPr>
        <w:pStyle w:val="PL"/>
        <w:rPr>
          <w:lang w:val="fr-FR"/>
        </w:rPr>
      </w:pPr>
      <w:r w:rsidRPr="009514F6">
        <w:rPr>
          <w:lang w:val="fr-FR"/>
        </w:rPr>
        <w:tab/>
        <w:t>opcode-disconnectForwardConnection</w:t>
      </w:r>
      <w:r w:rsidR="00802C01">
        <w:rPr>
          <w:lang w:val="fr-FR"/>
        </w:rPr>
        <w:tab/>
      </w:r>
      <w:r w:rsidRPr="009514F6">
        <w:rPr>
          <w:lang w:val="fr-FR"/>
        </w:rPr>
        <w:tab/>
        <w:t>Code ::= local: 18</w:t>
      </w:r>
    </w:p>
    <w:p w14:paraId="3073E979" w14:textId="77777777" w:rsidR="0016404C" w:rsidRPr="009514F6" w:rsidRDefault="0016404C">
      <w:pPr>
        <w:pStyle w:val="PL"/>
        <w:rPr>
          <w:lang w:val="fr-FR"/>
        </w:rPr>
      </w:pPr>
      <w:r w:rsidRPr="009514F6">
        <w:rPr>
          <w:lang w:val="fr-FR"/>
        </w:rPr>
        <w:tab/>
        <w:t>opcode-dFCWithArgument</w:t>
      </w:r>
      <w:r w:rsidR="00802C01">
        <w:rPr>
          <w:lang w:val="fr-FR"/>
        </w:rPr>
        <w:tab/>
      </w:r>
      <w:r w:rsidR="00802C01">
        <w:rPr>
          <w:lang w:val="fr-FR"/>
        </w:rPr>
        <w:tab/>
      </w:r>
      <w:r w:rsidR="00802C01">
        <w:rPr>
          <w:lang w:val="fr-FR"/>
        </w:rPr>
        <w:tab/>
      </w:r>
      <w:r w:rsidRPr="009514F6">
        <w:rPr>
          <w:lang w:val="fr-FR"/>
        </w:rPr>
        <w:t>Code ::= local: 86</w:t>
      </w:r>
    </w:p>
    <w:p w14:paraId="69D081B3" w14:textId="77777777" w:rsidR="0016404C" w:rsidRPr="009514F6" w:rsidRDefault="0016404C">
      <w:pPr>
        <w:pStyle w:val="PL"/>
        <w:rPr>
          <w:lang w:val="fr-FR"/>
        </w:rPr>
      </w:pPr>
      <w:r w:rsidRPr="009514F6">
        <w:rPr>
          <w:lang w:val="fr-FR"/>
        </w:rPr>
        <w:t>-- Non-assisted connection establishment Package</w:t>
      </w:r>
    </w:p>
    <w:p w14:paraId="7F0C9973" w14:textId="77777777" w:rsidR="0016404C" w:rsidRPr="009514F6" w:rsidRDefault="0016404C">
      <w:pPr>
        <w:pStyle w:val="PL"/>
        <w:rPr>
          <w:lang w:val="fr-FR"/>
        </w:rPr>
      </w:pPr>
    </w:p>
    <w:p w14:paraId="2167C06C" w14:textId="77777777" w:rsidR="0016404C" w:rsidRPr="009514F6" w:rsidRDefault="0016404C">
      <w:pPr>
        <w:pStyle w:val="PL"/>
        <w:rPr>
          <w:lang w:val="fr-FR"/>
        </w:rPr>
      </w:pPr>
      <w:r w:rsidRPr="009514F6">
        <w:rPr>
          <w:lang w:val="fr-FR"/>
        </w:rPr>
        <w:tab/>
        <w:t>opcode-connectToResource</w:t>
      </w:r>
      <w:r w:rsidR="00802C01">
        <w:rPr>
          <w:lang w:val="fr-FR"/>
        </w:rPr>
        <w:tab/>
      </w:r>
      <w:r w:rsidR="00802C01">
        <w:rPr>
          <w:lang w:val="fr-FR"/>
        </w:rPr>
        <w:tab/>
      </w:r>
      <w:r w:rsidRPr="009514F6">
        <w:rPr>
          <w:lang w:val="fr-FR"/>
        </w:rPr>
        <w:tab/>
        <w:t>Code ::= local: 19</w:t>
      </w:r>
    </w:p>
    <w:p w14:paraId="244DBB97" w14:textId="77777777" w:rsidR="0016404C" w:rsidRPr="009514F6" w:rsidRDefault="0016404C">
      <w:pPr>
        <w:pStyle w:val="PL"/>
        <w:rPr>
          <w:lang w:val="fr-FR"/>
        </w:rPr>
      </w:pPr>
      <w:r w:rsidRPr="009514F6">
        <w:rPr>
          <w:lang w:val="fr-FR"/>
        </w:rPr>
        <w:t>-- Connect Package (elementary gsmSSF function)</w:t>
      </w:r>
    </w:p>
    <w:p w14:paraId="552246DA" w14:textId="77777777" w:rsidR="0016404C" w:rsidRPr="009514F6" w:rsidRDefault="0016404C">
      <w:pPr>
        <w:pStyle w:val="PL"/>
        <w:rPr>
          <w:lang w:val="fr-FR"/>
        </w:rPr>
      </w:pPr>
      <w:r w:rsidRPr="009514F6">
        <w:rPr>
          <w:lang w:val="fr-FR"/>
        </w:rPr>
        <w:tab/>
        <w:t>opcode-connect</w:t>
      </w:r>
      <w:r w:rsidR="00802C01">
        <w:rPr>
          <w:lang w:val="fr-FR"/>
        </w:rPr>
        <w:tab/>
      </w:r>
      <w:r w:rsidR="00802C01">
        <w:rPr>
          <w:lang w:val="fr-FR"/>
        </w:rPr>
        <w:tab/>
      </w:r>
      <w:r w:rsidR="00802C01">
        <w:rPr>
          <w:lang w:val="fr-FR"/>
        </w:rPr>
        <w:tab/>
      </w:r>
      <w:r w:rsidR="00802C01">
        <w:rPr>
          <w:lang w:val="fr-FR"/>
        </w:rPr>
        <w:tab/>
      </w:r>
      <w:r w:rsidRPr="009514F6">
        <w:rPr>
          <w:lang w:val="fr-FR"/>
        </w:rPr>
        <w:t>Code ::= local: 20</w:t>
      </w:r>
    </w:p>
    <w:p w14:paraId="1F04FF7A" w14:textId="77777777" w:rsidR="0016404C" w:rsidRPr="009514F6" w:rsidRDefault="0016404C">
      <w:pPr>
        <w:pStyle w:val="PL"/>
        <w:rPr>
          <w:lang w:val="fr-FR"/>
        </w:rPr>
      </w:pPr>
      <w:r w:rsidRPr="009514F6">
        <w:rPr>
          <w:lang w:val="fr-FR"/>
        </w:rPr>
        <w:t>-- Call handling Package (elementary gsmSSF function)</w:t>
      </w:r>
    </w:p>
    <w:p w14:paraId="1DC99C7A" w14:textId="77777777" w:rsidR="0016404C" w:rsidRDefault="0016404C">
      <w:pPr>
        <w:pStyle w:val="PL"/>
      </w:pPr>
      <w:r w:rsidRPr="009514F6">
        <w:rPr>
          <w:lang w:val="fr-FR"/>
        </w:rPr>
        <w:tab/>
      </w:r>
      <w:r>
        <w:t>opcode-releaseCall</w:t>
      </w:r>
      <w:r w:rsidR="00802C01">
        <w:tab/>
      </w:r>
      <w:r w:rsidR="00802C01">
        <w:tab/>
      </w:r>
      <w:r w:rsidR="00802C01">
        <w:tab/>
      </w:r>
      <w:r>
        <w:tab/>
        <w:t>Code ::= local: 22</w:t>
      </w:r>
    </w:p>
    <w:p w14:paraId="5A84ADCA" w14:textId="77777777" w:rsidR="0016404C" w:rsidRDefault="0016404C">
      <w:pPr>
        <w:pStyle w:val="PL"/>
      </w:pPr>
      <w:r>
        <w:t>-- BCSM Event handling Package</w:t>
      </w:r>
    </w:p>
    <w:p w14:paraId="2F0C0470" w14:textId="77777777" w:rsidR="0016404C" w:rsidRDefault="0016404C">
      <w:pPr>
        <w:pStyle w:val="PL"/>
        <w:rPr>
          <w:lang w:val="fr-FR"/>
        </w:rPr>
      </w:pPr>
      <w:r>
        <w:tab/>
      </w:r>
      <w:r>
        <w:rPr>
          <w:lang w:val="fr-FR"/>
        </w:rPr>
        <w:t>opcode-requestReportBCSMEvent</w:t>
      </w:r>
      <w:r w:rsidR="00802C01">
        <w:rPr>
          <w:lang w:val="fr-FR"/>
        </w:rPr>
        <w:tab/>
      </w:r>
      <w:r w:rsidR="00802C01">
        <w:rPr>
          <w:lang w:val="fr-FR"/>
        </w:rPr>
        <w:tab/>
      </w:r>
      <w:r>
        <w:rPr>
          <w:lang w:val="fr-FR"/>
        </w:rPr>
        <w:t>Code ::= local: 23</w:t>
      </w:r>
    </w:p>
    <w:p w14:paraId="7B12FF4C" w14:textId="77777777" w:rsidR="0016404C" w:rsidRPr="001D2DE0" w:rsidRDefault="0016404C">
      <w:pPr>
        <w:pStyle w:val="PL"/>
        <w:rPr>
          <w:lang w:val="fr-FR"/>
        </w:rPr>
      </w:pPr>
      <w:r>
        <w:rPr>
          <w:lang w:val="fr-FR"/>
        </w:rPr>
        <w:tab/>
      </w:r>
      <w:r w:rsidRPr="001D2DE0">
        <w:rPr>
          <w:lang w:val="fr-FR"/>
        </w:rPr>
        <w:t>opcode-eventReportBCSM</w:t>
      </w:r>
      <w:r w:rsidR="00802C01">
        <w:rPr>
          <w:lang w:val="fr-FR"/>
        </w:rPr>
        <w:tab/>
      </w:r>
      <w:r w:rsidR="00802C01">
        <w:rPr>
          <w:lang w:val="fr-FR"/>
        </w:rPr>
        <w:tab/>
      </w:r>
      <w:r w:rsidR="00802C01">
        <w:rPr>
          <w:lang w:val="fr-FR"/>
        </w:rPr>
        <w:tab/>
      </w:r>
      <w:r w:rsidRPr="001D2DE0">
        <w:rPr>
          <w:lang w:val="fr-FR"/>
        </w:rPr>
        <w:t>Code ::= local: 24</w:t>
      </w:r>
    </w:p>
    <w:p w14:paraId="22D8F2CF" w14:textId="77777777" w:rsidR="0016404C" w:rsidRDefault="0016404C">
      <w:pPr>
        <w:pStyle w:val="PL"/>
      </w:pPr>
      <w:r>
        <w:t>-- gsmSSF call processing Package</w:t>
      </w:r>
    </w:p>
    <w:p w14:paraId="77E7ADC3" w14:textId="77777777" w:rsidR="001D2DE0" w:rsidRPr="003E1578" w:rsidRDefault="0016404C" w:rsidP="001D2DE0">
      <w:pPr>
        <w:pStyle w:val="PL"/>
      </w:pPr>
      <w:r>
        <w:tab/>
      </w:r>
      <w:r w:rsidR="001D2DE0" w:rsidRPr="003E1578">
        <w:t>opcode-collectInformation</w:t>
      </w:r>
      <w:r w:rsidR="00802C01">
        <w:tab/>
      </w:r>
      <w:r w:rsidR="00802C01">
        <w:tab/>
      </w:r>
      <w:r w:rsidR="001D2DE0" w:rsidRPr="003E1578">
        <w:tab/>
        <w:t>Code ::= local: 27</w:t>
      </w:r>
    </w:p>
    <w:p w14:paraId="0E020562" w14:textId="77777777" w:rsidR="0016404C" w:rsidRPr="001D2DE0" w:rsidRDefault="001D2DE0" w:rsidP="001D2DE0">
      <w:pPr>
        <w:pStyle w:val="PL"/>
      </w:pPr>
      <w:r w:rsidRPr="003E1578">
        <w:tab/>
      </w:r>
      <w:r w:rsidR="0016404C" w:rsidRPr="001D2DE0">
        <w:t>opcode-continue</w:t>
      </w:r>
      <w:r w:rsidR="00802C01">
        <w:tab/>
      </w:r>
      <w:r w:rsidR="00802C01">
        <w:tab/>
      </w:r>
      <w:r w:rsidR="00802C01">
        <w:tab/>
      </w:r>
      <w:r w:rsidR="00802C01">
        <w:tab/>
      </w:r>
      <w:r w:rsidR="0016404C" w:rsidRPr="001D2DE0">
        <w:t>Code ::= local: 31</w:t>
      </w:r>
    </w:p>
    <w:p w14:paraId="7E9537AC" w14:textId="77777777" w:rsidR="0016404C" w:rsidRDefault="0016404C">
      <w:pPr>
        <w:pStyle w:val="PL"/>
      </w:pPr>
      <w:r>
        <w:t>-- gsmSCF call initiation Package</w:t>
      </w:r>
    </w:p>
    <w:p w14:paraId="3D85AEBB" w14:textId="77777777" w:rsidR="0016404C" w:rsidRDefault="0016404C">
      <w:pPr>
        <w:pStyle w:val="PL"/>
      </w:pPr>
      <w:r>
        <w:tab/>
        <w:t>opcode-initiateCallAttempt</w:t>
      </w:r>
      <w:r w:rsidR="00802C01">
        <w:tab/>
      </w:r>
      <w:r w:rsidR="00802C01">
        <w:tab/>
      </w:r>
      <w:r>
        <w:tab/>
        <w:t>Code ::= local: 32</w:t>
      </w:r>
    </w:p>
    <w:p w14:paraId="4C8D0F7A" w14:textId="77777777" w:rsidR="0016404C" w:rsidRPr="00FC6EB6" w:rsidRDefault="0016404C">
      <w:pPr>
        <w:pStyle w:val="PL"/>
      </w:pPr>
      <w:r w:rsidRPr="00FC6EB6">
        <w:lastRenderedPageBreak/>
        <w:t>-- Timer Package</w:t>
      </w:r>
    </w:p>
    <w:p w14:paraId="5A97A977" w14:textId="77777777" w:rsidR="0016404C" w:rsidRPr="00FC6EB6" w:rsidRDefault="0016404C">
      <w:pPr>
        <w:pStyle w:val="PL"/>
      </w:pPr>
      <w:r w:rsidRPr="00FC6EB6">
        <w:tab/>
        <w:t>opcode-resetTimer</w:t>
      </w:r>
      <w:r w:rsidR="00802C01">
        <w:tab/>
      </w:r>
      <w:r w:rsidR="00802C01">
        <w:tab/>
      </w:r>
      <w:r w:rsidR="00802C01">
        <w:tab/>
      </w:r>
      <w:r w:rsidRPr="00FC6EB6">
        <w:tab/>
        <w:t>Code ::= local: 33</w:t>
      </w:r>
    </w:p>
    <w:p w14:paraId="074D1486" w14:textId="77777777" w:rsidR="0016404C" w:rsidRDefault="0016404C">
      <w:pPr>
        <w:pStyle w:val="PL"/>
      </w:pPr>
      <w:r>
        <w:t>-- Billing Package</w:t>
      </w:r>
    </w:p>
    <w:p w14:paraId="33190770" w14:textId="77777777" w:rsidR="0016404C" w:rsidRDefault="0016404C">
      <w:pPr>
        <w:pStyle w:val="PL"/>
      </w:pPr>
      <w:r>
        <w:tab/>
        <w:t>opcode-furnishChargingInformation</w:t>
      </w:r>
      <w:r w:rsidR="00802C01">
        <w:tab/>
      </w:r>
      <w:r>
        <w:tab/>
        <w:t>Code ::= local: 34</w:t>
      </w:r>
    </w:p>
    <w:p w14:paraId="623F1459" w14:textId="77777777" w:rsidR="0016404C" w:rsidRDefault="0016404C">
      <w:pPr>
        <w:pStyle w:val="PL"/>
      </w:pPr>
      <w:r>
        <w:t>-- Charging Package</w:t>
      </w:r>
    </w:p>
    <w:p w14:paraId="28FC912C" w14:textId="77777777" w:rsidR="0016404C" w:rsidRDefault="0016404C">
      <w:pPr>
        <w:pStyle w:val="PL"/>
      </w:pPr>
      <w:r>
        <w:tab/>
        <w:t>opcode-applyCharging</w:t>
      </w:r>
      <w:r w:rsidR="00802C01">
        <w:tab/>
      </w:r>
      <w:r w:rsidR="00802C01">
        <w:tab/>
      </w:r>
      <w:r w:rsidR="00802C01">
        <w:tab/>
      </w:r>
      <w:r>
        <w:t>Code ::= local: 35</w:t>
      </w:r>
    </w:p>
    <w:p w14:paraId="7C59FB9B" w14:textId="77777777" w:rsidR="0016404C" w:rsidRDefault="0016404C">
      <w:pPr>
        <w:pStyle w:val="PL"/>
      </w:pPr>
      <w:r>
        <w:tab/>
        <w:t>opcode-applyChargingReport</w:t>
      </w:r>
      <w:r w:rsidR="00802C01">
        <w:tab/>
      </w:r>
      <w:r w:rsidR="00802C01">
        <w:tab/>
      </w:r>
      <w:r>
        <w:tab/>
        <w:t>Code ::= local: 36</w:t>
      </w:r>
    </w:p>
    <w:p w14:paraId="2316531C" w14:textId="77777777" w:rsidR="0016404C" w:rsidRPr="009514F6" w:rsidRDefault="0016404C">
      <w:pPr>
        <w:pStyle w:val="PL"/>
        <w:rPr>
          <w:lang w:val="fr-FR"/>
        </w:rPr>
      </w:pPr>
      <w:r w:rsidRPr="009514F6">
        <w:rPr>
          <w:noProof w:val="0"/>
          <w:snapToGrid w:val="0"/>
          <w:lang w:val="fr-FR"/>
        </w:rPr>
        <w:t>-- Traffic management Package</w:t>
      </w:r>
    </w:p>
    <w:p w14:paraId="2A7F1EEF" w14:textId="77777777" w:rsidR="0016404C" w:rsidRPr="009514F6" w:rsidRDefault="0016404C">
      <w:pPr>
        <w:pStyle w:val="PL"/>
        <w:rPr>
          <w:lang w:val="fr-FR"/>
        </w:rPr>
      </w:pPr>
      <w:r w:rsidRPr="009514F6">
        <w:rPr>
          <w:lang w:val="fr-FR"/>
        </w:rPr>
        <w:tab/>
        <w:t>opcode-callGap</w:t>
      </w:r>
      <w:r w:rsidR="00802C01">
        <w:rPr>
          <w:lang w:val="fr-FR"/>
        </w:rPr>
        <w:tab/>
      </w:r>
      <w:r w:rsidR="00802C01">
        <w:rPr>
          <w:lang w:val="fr-FR"/>
        </w:rPr>
        <w:tab/>
      </w:r>
      <w:r w:rsidR="00802C01">
        <w:rPr>
          <w:lang w:val="fr-FR"/>
        </w:rPr>
        <w:tab/>
      </w:r>
      <w:r w:rsidR="00802C01">
        <w:rPr>
          <w:lang w:val="fr-FR"/>
        </w:rPr>
        <w:tab/>
      </w:r>
      <w:r w:rsidRPr="009514F6">
        <w:rPr>
          <w:lang w:val="fr-FR"/>
        </w:rPr>
        <w:t>Code ::= local: 41</w:t>
      </w:r>
    </w:p>
    <w:p w14:paraId="69D26E6B" w14:textId="77777777" w:rsidR="0016404C" w:rsidRPr="009514F6" w:rsidRDefault="0016404C">
      <w:pPr>
        <w:pStyle w:val="PL"/>
        <w:rPr>
          <w:lang w:val="fr-FR"/>
        </w:rPr>
      </w:pPr>
      <w:r w:rsidRPr="009514F6">
        <w:rPr>
          <w:lang w:val="fr-FR"/>
        </w:rPr>
        <w:t>-- Call report Package</w:t>
      </w:r>
    </w:p>
    <w:p w14:paraId="48E2F688" w14:textId="77777777" w:rsidR="0016404C" w:rsidRPr="009514F6" w:rsidRDefault="0016404C">
      <w:pPr>
        <w:pStyle w:val="PL"/>
        <w:rPr>
          <w:lang w:val="fr-FR"/>
        </w:rPr>
      </w:pPr>
      <w:r w:rsidRPr="009514F6">
        <w:rPr>
          <w:lang w:val="fr-FR"/>
        </w:rPr>
        <w:tab/>
        <w:t>opcode-callInformationReport</w:t>
      </w:r>
      <w:r w:rsidR="00802C01">
        <w:rPr>
          <w:lang w:val="fr-FR"/>
        </w:rPr>
        <w:tab/>
      </w:r>
      <w:r w:rsidR="00802C01">
        <w:rPr>
          <w:lang w:val="fr-FR"/>
        </w:rPr>
        <w:tab/>
      </w:r>
      <w:r w:rsidRPr="009514F6">
        <w:rPr>
          <w:lang w:val="fr-FR"/>
        </w:rPr>
        <w:t>Code ::= local: 44</w:t>
      </w:r>
    </w:p>
    <w:p w14:paraId="46189C51" w14:textId="77777777" w:rsidR="0016404C" w:rsidRPr="009514F6" w:rsidRDefault="0016404C">
      <w:pPr>
        <w:pStyle w:val="PL"/>
        <w:rPr>
          <w:lang w:val="fr-FR"/>
        </w:rPr>
      </w:pPr>
      <w:r w:rsidRPr="009514F6">
        <w:rPr>
          <w:lang w:val="fr-FR"/>
        </w:rPr>
        <w:tab/>
        <w:t>opcode-callInformationRequest</w:t>
      </w:r>
      <w:r w:rsidR="00802C01">
        <w:rPr>
          <w:lang w:val="fr-FR"/>
        </w:rPr>
        <w:tab/>
      </w:r>
      <w:r w:rsidR="00802C01">
        <w:rPr>
          <w:lang w:val="fr-FR"/>
        </w:rPr>
        <w:tab/>
      </w:r>
      <w:r w:rsidRPr="009514F6">
        <w:rPr>
          <w:lang w:val="fr-FR"/>
        </w:rPr>
        <w:t>Code ::= local: 45</w:t>
      </w:r>
    </w:p>
    <w:p w14:paraId="3931B242" w14:textId="77777777" w:rsidR="0016404C" w:rsidRPr="009514F6" w:rsidRDefault="0016404C">
      <w:pPr>
        <w:pStyle w:val="PL"/>
        <w:rPr>
          <w:lang w:val="fr-FR"/>
        </w:rPr>
      </w:pPr>
      <w:r w:rsidRPr="009514F6">
        <w:rPr>
          <w:lang w:val="fr-FR"/>
        </w:rPr>
        <w:t>-- Signalling control Package</w:t>
      </w:r>
    </w:p>
    <w:p w14:paraId="429057DB" w14:textId="77777777" w:rsidR="0016404C" w:rsidRPr="009514F6" w:rsidRDefault="0016404C">
      <w:pPr>
        <w:pStyle w:val="PL"/>
        <w:rPr>
          <w:lang w:val="fr-FR"/>
        </w:rPr>
      </w:pPr>
      <w:r w:rsidRPr="009514F6">
        <w:rPr>
          <w:lang w:val="fr-FR"/>
        </w:rPr>
        <w:tab/>
        <w:t>opcode-sendChargingInformation</w:t>
      </w:r>
      <w:r w:rsidR="00802C01">
        <w:rPr>
          <w:lang w:val="fr-FR"/>
        </w:rPr>
        <w:tab/>
      </w:r>
      <w:r w:rsidR="00802C01">
        <w:rPr>
          <w:lang w:val="fr-FR"/>
        </w:rPr>
        <w:tab/>
      </w:r>
      <w:r w:rsidRPr="009514F6">
        <w:rPr>
          <w:lang w:val="fr-FR"/>
        </w:rPr>
        <w:t>Code ::= local: 46</w:t>
      </w:r>
    </w:p>
    <w:p w14:paraId="36874A25" w14:textId="77777777" w:rsidR="0016404C" w:rsidRPr="009514F6" w:rsidRDefault="0016404C">
      <w:pPr>
        <w:pStyle w:val="PL"/>
        <w:rPr>
          <w:lang w:val="fr-FR"/>
        </w:rPr>
      </w:pPr>
      <w:r w:rsidRPr="009514F6">
        <w:rPr>
          <w:lang w:val="fr-FR"/>
        </w:rPr>
        <w:t>-- Specialized resource control Package</w:t>
      </w:r>
    </w:p>
    <w:p w14:paraId="7F344242" w14:textId="77777777" w:rsidR="0016404C" w:rsidRPr="00FC6EB6" w:rsidRDefault="0016404C">
      <w:pPr>
        <w:pStyle w:val="PL"/>
        <w:rPr>
          <w:lang w:val="fr-FR"/>
        </w:rPr>
      </w:pPr>
      <w:r w:rsidRPr="009514F6">
        <w:rPr>
          <w:lang w:val="fr-FR"/>
        </w:rPr>
        <w:tab/>
      </w:r>
      <w:r w:rsidRPr="00FC6EB6">
        <w:rPr>
          <w:lang w:val="fr-FR"/>
        </w:rPr>
        <w:t>opcode-playAnnouncement</w:t>
      </w:r>
      <w:r w:rsidR="00802C01">
        <w:rPr>
          <w:lang w:val="fr-FR"/>
        </w:rPr>
        <w:tab/>
      </w:r>
      <w:r w:rsidR="00802C01">
        <w:rPr>
          <w:lang w:val="fr-FR"/>
        </w:rPr>
        <w:tab/>
      </w:r>
      <w:r w:rsidR="00802C01">
        <w:rPr>
          <w:lang w:val="fr-FR"/>
        </w:rPr>
        <w:tab/>
      </w:r>
      <w:r w:rsidRPr="00FC6EB6">
        <w:rPr>
          <w:lang w:val="fr-FR"/>
        </w:rPr>
        <w:t>Code ::= local: 47</w:t>
      </w:r>
    </w:p>
    <w:p w14:paraId="12DECF7F" w14:textId="77777777" w:rsidR="0016404C" w:rsidRPr="00FC6EB6" w:rsidRDefault="0016404C">
      <w:pPr>
        <w:pStyle w:val="PL"/>
        <w:rPr>
          <w:lang w:val="fr-FR"/>
        </w:rPr>
      </w:pPr>
      <w:r w:rsidRPr="00FC6EB6">
        <w:rPr>
          <w:lang w:val="fr-FR"/>
        </w:rPr>
        <w:tab/>
        <w:t>opcode-promptAndCollectUserInformation</w:t>
      </w:r>
      <w:r w:rsidR="00802C01">
        <w:rPr>
          <w:lang w:val="fr-FR"/>
        </w:rPr>
        <w:tab/>
      </w:r>
      <w:r w:rsidRPr="00FC6EB6">
        <w:rPr>
          <w:lang w:val="fr-FR"/>
        </w:rPr>
        <w:t>Code ::= local: 48</w:t>
      </w:r>
    </w:p>
    <w:p w14:paraId="08CAF5CF" w14:textId="77777777" w:rsidR="0016404C" w:rsidRPr="009514F6" w:rsidRDefault="0016404C">
      <w:pPr>
        <w:pStyle w:val="PL"/>
        <w:rPr>
          <w:lang w:val="fr-FR"/>
        </w:rPr>
      </w:pPr>
      <w:r w:rsidRPr="00FC6EB6">
        <w:rPr>
          <w:lang w:val="fr-FR"/>
        </w:rPr>
        <w:tab/>
      </w:r>
      <w:r w:rsidRPr="009514F6">
        <w:rPr>
          <w:lang w:val="fr-FR"/>
        </w:rPr>
        <w:t>opcode-specializedResourceReport</w:t>
      </w:r>
      <w:r w:rsidR="00802C01">
        <w:rPr>
          <w:lang w:val="fr-FR"/>
        </w:rPr>
        <w:tab/>
      </w:r>
      <w:r w:rsidRPr="009514F6">
        <w:rPr>
          <w:lang w:val="fr-FR"/>
        </w:rPr>
        <w:tab/>
        <w:t>Code ::= local: 49</w:t>
      </w:r>
    </w:p>
    <w:p w14:paraId="6D44C24A" w14:textId="77777777" w:rsidR="0016404C" w:rsidRPr="009514F6" w:rsidRDefault="0016404C">
      <w:pPr>
        <w:pStyle w:val="PL"/>
        <w:rPr>
          <w:lang w:val="fr-FR"/>
        </w:rPr>
      </w:pPr>
      <w:r w:rsidRPr="009514F6">
        <w:rPr>
          <w:lang w:val="fr-FR"/>
        </w:rPr>
        <w:t>-- Cancel Package</w:t>
      </w:r>
    </w:p>
    <w:p w14:paraId="01DE84A7" w14:textId="77777777" w:rsidR="0016404C" w:rsidRPr="009514F6" w:rsidRDefault="0016404C">
      <w:pPr>
        <w:pStyle w:val="PL"/>
        <w:rPr>
          <w:lang w:val="fr-FR"/>
        </w:rPr>
      </w:pPr>
      <w:r w:rsidRPr="009514F6">
        <w:rPr>
          <w:lang w:val="fr-FR"/>
        </w:rPr>
        <w:tab/>
        <w:t>opcode-cancel</w:t>
      </w:r>
      <w:r w:rsidR="00802C01">
        <w:rPr>
          <w:lang w:val="fr-FR"/>
        </w:rPr>
        <w:tab/>
      </w:r>
      <w:r w:rsidR="00802C01">
        <w:rPr>
          <w:lang w:val="fr-FR"/>
        </w:rPr>
        <w:tab/>
      </w:r>
      <w:r w:rsidR="00802C01">
        <w:rPr>
          <w:lang w:val="fr-FR"/>
        </w:rPr>
        <w:tab/>
      </w:r>
      <w:r w:rsidR="00802C01">
        <w:rPr>
          <w:lang w:val="fr-FR"/>
        </w:rPr>
        <w:tab/>
      </w:r>
      <w:r w:rsidRPr="009514F6">
        <w:rPr>
          <w:lang w:val="fr-FR"/>
        </w:rPr>
        <w:t>Code ::= local: 53</w:t>
      </w:r>
    </w:p>
    <w:p w14:paraId="5093A035" w14:textId="77777777" w:rsidR="0016404C" w:rsidRPr="009514F6" w:rsidRDefault="0016404C">
      <w:pPr>
        <w:pStyle w:val="PL"/>
        <w:rPr>
          <w:lang w:val="fr-FR"/>
        </w:rPr>
      </w:pPr>
      <w:r w:rsidRPr="009514F6">
        <w:rPr>
          <w:lang w:val="fr-FR"/>
        </w:rPr>
        <w:t>-- Activity Test Package</w:t>
      </w:r>
    </w:p>
    <w:p w14:paraId="4A75EB2B" w14:textId="77777777" w:rsidR="0016404C" w:rsidRDefault="0016404C">
      <w:pPr>
        <w:pStyle w:val="PL"/>
        <w:rPr>
          <w:lang w:val="fr-FR"/>
        </w:rPr>
      </w:pPr>
      <w:r w:rsidRPr="009514F6">
        <w:rPr>
          <w:lang w:val="fr-FR"/>
        </w:rPr>
        <w:tab/>
      </w:r>
      <w:r>
        <w:rPr>
          <w:lang w:val="fr-FR"/>
        </w:rPr>
        <w:t>opcode-activityTest</w:t>
      </w:r>
      <w:r w:rsidR="00802C01">
        <w:rPr>
          <w:lang w:val="fr-FR"/>
        </w:rPr>
        <w:tab/>
      </w:r>
      <w:r w:rsidR="00802C01">
        <w:rPr>
          <w:lang w:val="fr-FR"/>
        </w:rPr>
        <w:tab/>
      </w:r>
      <w:r w:rsidR="00802C01">
        <w:rPr>
          <w:lang w:val="fr-FR"/>
        </w:rPr>
        <w:tab/>
      </w:r>
      <w:r>
        <w:rPr>
          <w:lang w:val="fr-FR"/>
        </w:rPr>
        <w:tab/>
        <w:t>Code ::= local: 55</w:t>
      </w:r>
    </w:p>
    <w:p w14:paraId="28CBC044" w14:textId="77777777" w:rsidR="0016404C" w:rsidRDefault="0016404C">
      <w:pPr>
        <w:pStyle w:val="PL"/>
        <w:rPr>
          <w:lang w:val="fr-FR"/>
        </w:rPr>
      </w:pPr>
      <w:r>
        <w:rPr>
          <w:lang w:val="fr-FR"/>
        </w:rPr>
        <w:t>-- CPH Response Package</w:t>
      </w:r>
    </w:p>
    <w:p w14:paraId="2B9BBCE8" w14:textId="77777777" w:rsidR="0016404C" w:rsidRDefault="0016404C">
      <w:pPr>
        <w:pStyle w:val="PL"/>
        <w:rPr>
          <w:lang w:val="fr-FR"/>
        </w:rPr>
      </w:pPr>
      <w:r>
        <w:rPr>
          <w:lang w:val="fr-FR"/>
        </w:rPr>
        <w:tab/>
        <w:t>opcode-continueWithArgument</w:t>
      </w:r>
      <w:r w:rsidR="00802C01">
        <w:rPr>
          <w:lang w:val="fr-FR"/>
        </w:rPr>
        <w:tab/>
      </w:r>
      <w:r w:rsidR="00802C01">
        <w:rPr>
          <w:lang w:val="fr-FR"/>
        </w:rPr>
        <w:tab/>
      </w:r>
      <w:r>
        <w:rPr>
          <w:lang w:val="fr-FR"/>
        </w:rPr>
        <w:tab/>
        <w:t>Code ::= local: 88</w:t>
      </w:r>
    </w:p>
    <w:p w14:paraId="10AADFB5" w14:textId="77777777" w:rsidR="0016404C" w:rsidRPr="009514F6" w:rsidRDefault="0016404C">
      <w:pPr>
        <w:pStyle w:val="PL"/>
        <w:rPr>
          <w:lang w:val="fr-FR"/>
        </w:rPr>
      </w:pPr>
      <w:r>
        <w:rPr>
          <w:lang w:val="fr-FR"/>
        </w:rPr>
        <w:tab/>
      </w:r>
      <w:r w:rsidRPr="009514F6">
        <w:rPr>
          <w:lang w:val="fr-FR"/>
        </w:rPr>
        <w:t>opcode-disconnectLeg</w:t>
      </w:r>
      <w:r w:rsidR="00802C01">
        <w:rPr>
          <w:lang w:val="fr-FR"/>
        </w:rPr>
        <w:tab/>
      </w:r>
      <w:r w:rsidR="00802C01">
        <w:rPr>
          <w:lang w:val="fr-FR"/>
        </w:rPr>
        <w:tab/>
      </w:r>
      <w:r w:rsidR="00802C01">
        <w:rPr>
          <w:lang w:val="fr-FR"/>
        </w:rPr>
        <w:tab/>
      </w:r>
      <w:r w:rsidRPr="009514F6">
        <w:rPr>
          <w:lang w:val="fr-FR"/>
        </w:rPr>
        <w:t>Code ::= local: 90</w:t>
      </w:r>
    </w:p>
    <w:p w14:paraId="0654EAEA" w14:textId="77777777" w:rsidR="0016404C" w:rsidRPr="009514F6" w:rsidRDefault="0016404C">
      <w:pPr>
        <w:pStyle w:val="PL"/>
        <w:rPr>
          <w:lang w:val="fr-FR"/>
        </w:rPr>
      </w:pPr>
      <w:r w:rsidRPr="009514F6">
        <w:rPr>
          <w:lang w:val="fr-FR"/>
        </w:rPr>
        <w:tab/>
        <w:t>opcode-moveLeg</w:t>
      </w:r>
      <w:r w:rsidR="00802C01">
        <w:rPr>
          <w:lang w:val="fr-FR"/>
        </w:rPr>
        <w:tab/>
      </w:r>
      <w:r w:rsidR="00802C01">
        <w:rPr>
          <w:lang w:val="fr-FR"/>
        </w:rPr>
        <w:tab/>
      </w:r>
      <w:r w:rsidR="00802C01">
        <w:rPr>
          <w:lang w:val="fr-FR"/>
        </w:rPr>
        <w:tab/>
      </w:r>
      <w:r w:rsidR="00802C01">
        <w:rPr>
          <w:lang w:val="fr-FR"/>
        </w:rPr>
        <w:tab/>
      </w:r>
      <w:r w:rsidRPr="009514F6">
        <w:rPr>
          <w:lang w:val="fr-FR"/>
        </w:rPr>
        <w:t>Code ::= local: 93</w:t>
      </w:r>
    </w:p>
    <w:p w14:paraId="02C4C36A" w14:textId="77777777" w:rsidR="0016404C" w:rsidRPr="009514F6" w:rsidRDefault="0016404C">
      <w:pPr>
        <w:pStyle w:val="PL"/>
        <w:rPr>
          <w:lang w:val="fr-FR"/>
        </w:rPr>
      </w:pPr>
      <w:r w:rsidRPr="009514F6">
        <w:rPr>
          <w:lang w:val="fr-FR"/>
        </w:rPr>
        <w:tab/>
        <w:t>opcode-splitLeg</w:t>
      </w:r>
      <w:r w:rsidR="00802C01">
        <w:rPr>
          <w:lang w:val="fr-FR"/>
        </w:rPr>
        <w:tab/>
      </w:r>
      <w:r w:rsidR="00802C01">
        <w:rPr>
          <w:lang w:val="fr-FR"/>
        </w:rPr>
        <w:tab/>
      </w:r>
      <w:r w:rsidR="00802C01">
        <w:rPr>
          <w:lang w:val="fr-FR"/>
        </w:rPr>
        <w:tab/>
      </w:r>
      <w:r w:rsidR="00802C01">
        <w:rPr>
          <w:lang w:val="fr-FR"/>
        </w:rPr>
        <w:tab/>
      </w:r>
      <w:r w:rsidRPr="009514F6">
        <w:rPr>
          <w:lang w:val="fr-FR"/>
        </w:rPr>
        <w:t>Code ::= local: 95</w:t>
      </w:r>
    </w:p>
    <w:p w14:paraId="51897A05" w14:textId="77777777" w:rsidR="0016404C" w:rsidRPr="009514F6" w:rsidRDefault="0016404C">
      <w:pPr>
        <w:pStyle w:val="PL"/>
        <w:rPr>
          <w:lang w:val="fr-FR"/>
        </w:rPr>
      </w:pPr>
      <w:r w:rsidRPr="009514F6">
        <w:rPr>
          <w:lang w:val="fr-FR"/>
        </w:rPr>
        <w:t>-- Exception Inform Package</w:t>
      </w:r>
    </w:p>
    <w:p w14:paraId="221AFAB8" w14:textId="77777777" w:rsidR="0016404C" w:rsidRPr="009514F6" w:rsidRDefault="0016404C">
      <w:pPr>
        <w:pStyle w:val="PL"/>
        <w:rPr>
          <w:lang w:val="fr-FR"/>
        </w:rPr>
      </w:pPr>
      <w:r w:rsidRPr="009514F6">
        <w:rPr>
          <w:lang w:val="fr-FR"/>
        </w:rPr>
        <w:tab/>
        <w:t>opcode-entityReleased</w:t>
      </w:r>
      <w:r w:rsidR="00802C01">
        <w:rPr>
          <w:lang w:val="fr-FR"/>
        </w:rPr>
        <w:tab/>
      </w:r>
      <w:r w:rsidR="00802C01">
        <w:rPr>
          <w:lang w:val="fr-FR"/>
        </w:rPr>
        <w:tab/>
      </w:r>
      <w:r w:rsidR="00802C01">
        <w:rPr>
          <w:lang w:val="fr-FR"/>
        </w:rPr>
        <w:tab/>
      </w:r>
      <w:r w:rsidRPr="009514F6">
        <w:rPr>
          <w:lang w:val="fr-FR"/>
        </w:rPr>
        <w:t>Code ::= local: 96</w:t>
      </w:r>
    </w:p>
    <w:p w14:paraId="00113AB7" w14:textId="77777777" w:rsidR="0016404C" w:rsidRPr="009514F6" w:rsidRDefault="0016404C">
      <w:pPr>
        <w:pStyle w:val="PL"/>
        <w:rPr>
          <w:lang w:val="fr-FR"/>
        </w:rPr>
      </w:pPr>
      <w:r w:rsidRPr="009514F6">
        <w:rPr>
          <w:lang w:val="fr-FR"/>
        </w:rPr>
        <w:t>-- Play Tone Package</w:t>
      </w:r>
    </w:p>
    <w:p w14:paraId="3006381A" w14:textId="77777777" w:rsidR="0016404C" w:rsidRPr="009514F6" w:rsidRDefault="0016404C">
      <w:pPr>
        <w:pStyle w:val="PL"/>
        <w:rPr>
          <w:lang w:val="fr-FR"/>
        </w:rPr>
      </w:pPr>
      <w:r w:rsidRPr="009514F6">
        <w:rPr>
          <w:lang w:val="fr-FR"/>
        </w:rPr>
        <w:tab/>
      </w:r>
      <w:r w:rsidRPr="009514F6">
        <w:rPr>
          <w:noProof w:val="0"/>
          <w:lang w:val="fr-FR"/>
        </w:rPr>
        <w:t>opcode-</w:t>
      </w:r>
      <w:proofErr w:type="spellStart"/>
      <w:r w:rsidRPr="009514F6">
        <w:rPr>
          <w:noProof w:val="0"/>
          <w:lang w:val="fr-FR"/>
        </w:rPr>
        <w:t>playTone</w:t>
      </w:r>
      <w:proofErr w:type="spellEnd"/>
      <w:r w:rsidR="00802C01">
        <w:rPr>
          <w:noProof w:val="0"/>
          <w:lang w:val="fr-FR"/>
        </w:rPr>
        <w:tab/>
      </w:r>
      <w:r w:rsidR="00802C01">
        <w:rPr>
          <w:noProof w:val="0"/>
          <w:lang w:val="fr-FR"/>
        </w:rPr>
        <w:tab/>
      </w:r>
      <w:r w:rsidR="00802C01">
        <w:rPr>
          <w:noProof w:val="0"/>
          <w:lang w:val="fr-FR"/>
        </w:rPr>
        <w:tab/>
      </w:r>
      <w:r w:rsidR="00802C01">
        <w:rPr>
          <w:noProof w:val="0"/>
          <w:lang w:val="fr-FR"/>
        </w:rPr>
        <w:tab/>
      </w:r>
      <w:r w:rsidRPr="009514F6">
        <w:rPr>
          <w:noProof w:val="0"/>
          <w:lang w:val="fr-FR"/>
        </w:rPr>
        <w:t>Code ::= local: 97</w:t>
      </w:r>
    </w:p>
    <w:p w14:paraId="79A30B12" w14:textId="77777777" w:rsidR="0016404C" w:rsidRPr="009514F6" w:rsidRDefault="0016404C">
      <w:pPr>
        <w:pStyle w:val="PL"/>
        <w:rPr>
          <w:lang w:val="fr-FR"/>
        </w:rPr>
      </w:pPr>
    </w:p>
    <w:p w14:paraId="7EEC9FE8" w14:textId="77777777" w:rsidR="0016404C" w:rsidRPr="009514F6" w:rsidRDefault="0016404C">
      <w:pPr>
        <w:pStyle w:val="PL"/>
        <w:rPr>
          <w:lang w:val="fr-FR"/>
        </w:rPr>
      </w:pPr>
      <w:r w:rsidRPr="009514F6">
        <w:rPr>
          <w:lang w:val="fr-FR"/>
        </w:rPr>
        <w:t>-- Sms Activation Package</w:t>
      </w:r>
    </w:p>
    <w:p w14:paraId="56BF768C" w14:textId="77777777" w:rsidR="0016404C" w:rsidRPr="009514F6" w:rsidRDefault="0016404C">
      <w:pPr>
        <w:pStyle w:val="PL"/>
        <w:rPr>
          <w:lang w:val="fr-FR"/>
        </w:rPr>
      </w:pPr>
      <w:r w:rsidRPr="009514F6">
        <w:rPr>
          <w:lang w:val="fr-FR"/>
        </w:rPr>
        <w:tab/>
        <w:t>opcode-initialDPSMS</w:t>
      </w:r>
      <w:r w:rsidR="00802C01">
        <w:rPr>
          <w:lang w:val="fr-FR"/>
        </w:rPr>
        <w:tab/>
      </w:r>
      <w:r w:rsidR="00802C01">
        <w:rPr>
          <w:lang w:val="fr-FR"/>
        </w:rPr>
        <w:tab/>
      </w:r>
      <w:r w:rsidR="00802C01">
        <w:rPr>
          <w:lang w:val="fr-FR"/>
        </w:rPr>
        <w:tab/>
      </w:r>
      <w:r w:rsidRPr="009514F6">
        <w:rPr>
          <w:lang w:val="fr-FR"/>
        </w:rPr>
        <w:tab/>
        <w:t>Code ::= local: 60</w:t>
      </w:r>
    </w:p>
    <w:p w14:paraId="0A33CF06" w14:textId="77777777" w:rsidR="0016404C" w:rsidRPr="009514F6" w:rsidRDefault="0016404C">
      <w:pPr>
        <w:pStyle w:val="PL"/>
        <w:rPr>
          <w:lang w:val="fr-FR"/>
        </w:rPr>
      </w:pPr>
      <w:r w:rsidRPr="009514F6">
        <w:rPr>
          <w:lang w:val="fr-FR"/>
        </w:rPr>
        <w:t>-- Sms Billing Package</w:t>
      </w:r>
    </w:p>
    <w:p w14:paraId="0099DDD1" w14:textId="77777777" w:rsidR="0016404C" w:rsidRPr="009514F6" w:rsidRDefault="0016404C">
      <w:pPr>
        <w:pStyle w:val="PL"/>
        <w:rPr>
          <w:lang w:val="fr-FR"/>
        </w:rPr>
      </w:pPr>
      <w:r w:rsidRPr="009514F6">
        <w:rPr>
          <w:lang w:val="fr-FR"/>
        </w:rPr>
        <w:tab/>
        <w:t>opcode-furnishChargingInformationSMS</w:t>
      </w:r>
      <w:r w:rsidR="00802C01">
        <w:rPr>
          <w:lang w:val="fr-FR"/>
        </w:rPr>
        <w:tab/>
      </w:r>
      <w:r w:rsidRPr="009514F6">
        <w:rPr>
          <w:lang w:val="fr-FR"/>
        </w:rPr>
        <w:t>Code ::= local: 61</w:t>
      </w:r>
    </w:p>
    <w:p w14:paraId="29DF5D17" w14:textId="77777777" w:rsidR="0016404C" w:rsidRPr="009514F6" w:rsidRDefault="0016404C">
      <w:pPr>
        <w:pStyle w:val="PL"/>
        <w:rPr>
          <w:lang w:val="fr-FR"/>
        </w:rPr>
      </w:pPr>
      <w:r w:rsidRPr="009514F6">
        <w:rPr>
          <w:lang w:val="fr-FR"/>
        </w:rPr>
        <w:t>-- Sms Connect Package</w:t>
      </w:r>
    </w:p>
    <w:p w14:paraId="7902FDBD" w14:textId="77777777" w:rsidR="0016404C" w:rsidRPr="009514F6" w:rsidRDefault="0016404C">
      <w:pPr>
        <w:pStyle w:val="PL"/>
        <w:rPr>
          <w:lang w:val="fr-FR"/>
        </w:rPr>
      </w:pPr>
      <w:r w:rsidRPr="009514F6">
        <w:rPr>
          <w:lang w:val="fr-FR"/>
        </w:rPr>
        <w:tab/>
        <w:t>opcode-connectSMS</w:t>
      </w:r>
      <w:r w:rsidR="00802C01">
        <w:rPr>
          <w:lang w:val="fr-FR"/>
        </w:rPr>
        <w:tab/>
      </w:r>
      <w:r w:rsidR="00802C01">
        <w:rPr>
          <w:lang w:val="fr-FR"/>
        </w:rPr>
        <w:tab/>
      </w:r>
      <w:r w:rsidR="00802C01">
        <w:rPr>
          <w:lang w:val="fr-FR"/>
        </w:rPr>
        <w:tab/>
      </w:r>
      <w:r w:rsidRPr="009514F6">
        <w:rPr>
          <w:lang w:val="fr-FR"/>
        </w:rPr>
        <w:tab/>
        <w:t>Code ::= local: 62</w:t>
      </w:r>
    </w:p>
    <w:p w14:paraId="02CD44D2" w14:textId="77777777" w:rsidR="0016404C" w:rsidRPr="009514F6" w:rsidRDefault="0016404C">
      <w:pPr>
        <w:pStyle w:val="PL"/>
        <w:rPr>
          <w:lang w:val="fr-FR"/>
        </w:rPr>
      </w:pPr>
      <w:r w:rsidRPr="009514F6">
        <w:rPr>
          <w:lang w:val="fr-FR"/>
        </w:rPr>
        <w:t>-- Sms Event Handling Package</w:t>
      </w:r>
    </w:p>
    <w:p w14:paraId="17D5DF9E" w14:textId="77777777" w:rsidR="0016404C" w:rsidRPr="009514F6" w:rsidRDefault="0016404C">
      <w:pPr>
        <w:pStyle w:val="PL"/>
        <w:rPr>
          <w:lang w:val="fr-FR"/>
        </w:rPr>
      </w:pPr>
      <w:r w:rsidRPr="009514F6">
        <w:rPr>
          <w:lang w:val="fr-FR"/>
        </w:rPr>
        <w:tab/>
        <w:t>opcode-requestReportSMSEvent</w:t>
      </w:r>
      <w:r w:rsidR="00802C01">
        <w:rPr>
          <w:lang w:val="fr-FR"/>
        </w:rPr>
        <w:tab/>
      </w:r>
      <w:r w:rsidR="00802C01">
        <w:rPr>
          <w:lang w:val="fr-FR"/>
        </w:rPr>
        <w:tab/>
      </w:r>
      <w:r w:rsidRPr="009514F6">
        <w:rPr>
          <w:lang w:val="fr-FR"/>
        </w:rPr>
        <w:t>Code ::= local: 63</w:t>
      </w:r>
      <w:r w:rsidRPr="009514F6">
        <w:rPr>
          <w:lang w:val="fr-FR"/>
        </w:rPr>
        <w:br/>
      </w:r>
      <w:r w:rsidRPr="009514F6">
        <w:rPr>
          <w:lang w:val="fr-FR"/>
        </w:rPr>
        <w:tab/>
        <w:t>opcode-eventReportSMS</w:t>
      </w:r>
      <w:r w:rsidR="00802C01">
        <w:rPr>
          <w:lang w:val="fr-FR"/>
        </w:rPr>
        <w:tab/>
      </w:r>
      <w:r w:rsidR="00802C01">
        <w:rPr>
          <w:lang w:val="fr-FR"/>
        </w:rPr>
        <w:tab/>
      </w:r>
      <w:r w:rsidR="00802C01">
        <w:rPr>
          <w:lang w:val="fr-FR"/>
        </w:rPr>
        <w:tab/>
      </w:r>
      <w:r w:rsidRPr="009514F6">
        <w:rPr>
          <w:lang w:val="fr-FR"/>
        </w:rPr>
        <w:t>Code ::= local: 64</w:t>
      </w:r>
    </w:p>
    <w:p w14:paraId="02F07424" w14:textId="77777777" w:rsidR="0016404C" w:rsidRDefault="0016404C">
      <w:pPr>
        <w:pStyle w:val="PL"/>
      </w:pPr>
      <w:r>
        <w:t>-- Sms Processing Package</w:t>
      </w:r>
    </w:p>
    <w:p w14:paraId="5DA434FC" w14:textId="77777777" w:rsidR="0016404C" w:rsidRDefault="0016404C">
      <w:pPr>
        <w:pStyle w:val="PL"/>
      </w:pPr>
      <w:r>
        <w:tab/>
        <w:t>opcode-continueSMS</w:t>
      </w:r>
      <w:r w:rsidR="00802C01">
        <w:tab/>
      </w:r>
      <w:r w:rsidR="00802C01">
        <w:tab/>
      </w:r>
      <w:r w:rsidR="00802C01">
        <w:tab/>
      </w:r>
      <w:r>
        <w:tab/>
        <w:t>Code ::= local: 65</w:t>
      </w:r>
    </w:p>
    <w:p w14:paraId="7F919252" w14:textId="77777777" w:rsidR="0016404C" w:rsidRDefault="0016404C">
      <w:pPr>
        <w:pStyle w:val="PL"/>
      </w:pPr>
      <w:r>
        <w:t>-- Sms Release Package</w:t>
      </w:r>
      <w:r>
        <w:tab/>
      </w:r>
    </w:p>
    <w:p w14:paraId="0EA73E6A" w14:textId="77777777" w:rsidR="0016404C" w:rsidRDefault="0016404C">
      <w:pPr>
        <w:pStyle w:val="PL"/>
      </w:pPr>
      <w:r>
        <w:tab/>
        <w:t>opcode-releaseSMS</w:t>
      </w:r>
      <w:r w:rsidR="00802C01">
        <w:tab/>
      </w:r>
      <w:r w:rsidR="00802C01">
        <w:tab/>
      </w:r>
      <w:r w:rsidR="00802C01">
        <w:tab/>
      </w:r>
      <w:r>
        <w:tab/>
        <w:t>Code ::= local: 66</w:t>
      </w:r>
    </w:p>
    <w:p w14:paraId="41122E44" w14:textId="77777777" w:rsidR="0016404C" w:rsidRDefault="0016404C">
      <w:pPr>
        <w:pStyle w:val="PL"/>
      </w:pPr>
      <w:r>
        <w:t>-- Sms Timer Package</w:t>
      </w:r>
    </w:p>
    <w:p w14:paraId="7185C4A9" w14:textId="77777777" w:rsidR="0016404C" w:rsidRDefault="0016404C">
      <w:pPr>
        <w:pStyle w:val="PL"/>
      </w:pPr>
      <w:r>
        <w:tab/>
        <w:t>opcode-resetTimerSMS</w:t>
      </w:r>
      <w:r w:rsidR="00802C01">
        <w:tab/>
      </w:r>
      <w:r w:rsidR="00802C01">
        <w:tab/>
      </w:r>
      <w:r w:rsidR="00802C01">
        <w:tab/>
      </w:r>
      <w:r>
        <w:t>Code ::= local: 67</w:t>
      </w:r>
    </w:p>
    <w:p w14:paraId="33D67F0E" w14:textId="77777777" w:rsidR="0016404C" w:rsidRDefault="0016404C">
      <w:pPr>
        <w:pStyle w:val="PL"/>
      </w:pPr>
    </w:p>
    <w:p w14:paraId="46D51912" w14:textId="77777777" w:rsidR="0016404C" w:rsidRDefault="0016404C">
      <w:pPr>
        <w:pStyle w:val="PL"/>
      </w:pPr>
      <w:r>
        <w:t>-- Gprs Activity Test Package</w:t>
      </w:r>
    </w:p>
    <w:p w14:paraId="782FB156" w14:textId="77777777" w:rsidR="0016404C" w:rsidRPr="001D2DE0" w:rsidRDefault="0016404C">
      <w:pPr>
        <w:pStyle w:val="PL"/>
      </w:pPr>
      <w:r>
        <w:tab/>
      </w:r>
      <w:r w:rsidRPr="001D2DE0">
        <w:t>opcode-activityTestGPRS</w:t>
      </w:r>
      <w:r w:rsidR="00802C01">
        <w:tab/>
      </w:r>
      <w:r w:rsidR="00802C01">
        <w:tab/>
      </w:r>
      <w:r w:rsidR="00802C01">
        <w:tab/>
      </w:r>
      <w:r w:rsidRPr="001D2DE0">
        <w:t>Code ::= local: 70</w:t>
      </w:r>
    </w:p>
    <w:p w14:paraId="58B31C5D" w14:textId="77777777" w:rsidR="0016404C" w:rsidRDefault="0016404C">
      <w:pPr>
        <w:pStyle w:val="PL"/>
      </w:pPr>
      <w:r>
        <w:t>-- Gprs Charging Package</w:t>
      </w:r>
    </w:p>
    <w:p w14:paraId="6A53F9D1" w14:textId="77777777" w:rsidR="0016404C" w:rsidRDefault="0016404C">
      <w:pPr>
        <w:pStyle w:val="PL"/>
      </w:pPr>
      <w:r>
        <w:tab/>
        <w:t>opcode-applyChargingGPRS</w:t>
      </w:r>
      <w:r w:rsidR="00802C01">
        <w:tab/>
      </w:r>
      <w:r w:rsidR="00802C01">
        <w:tab/>
      </w:r>
      <w:r>
        <w:tab/>
        <w:t>Code ::= local: 71</w:t>
      </w:r>
    </w:p>
    <w:p w14:paraId="32A3C58E" w14:textId="77777777" w:rsidR="0016404C" w:rsidRDefault="0016404C">
      <w:pPr>
        <w:pStyle w:val="PL"/>
      </w:pPr>
      <w:r>
        <w:tab/>
        <w:t>opcode-applyChargingReportGPRS</w:t>
      </w:r>
      <w:r w:rsidR="00802C01">
        <w:tab/>
      </w:r>
      <w:r w:rsidR="00802C01">
        <w:tab/>
      </w:r>
      <w:r>
        <w:t>Code ::= local: 72</w:t>
      </w:r>
    </w:p>
    <w:p w14:paraId="4FDEB160" w14:textId="77777777" w:rsidR="0016404C" w:rsidRDefault="0016404C">
      <w:pPr>
        <w:pStyle w:val="PL"/>
      </w:pPr>
      <w:r>
        <w:t>-- Gprs Cancel Package</w:t>
      </w:r>
    </w:p>
    <w:p w14:paraId="2D479315" w14:textId="77777777" w:rsidR="0016404C" w:rsidRPr="009514F6" w:rsidRDefault="0016404C">
      <w:pPr>
        <w:pStyle w:val="PL"/>
      </w:pPr>
      <w:r>
        <w:tab/>
      </w:r>
      <w:r w:rsidRPr="009514F6">
        <w:t>opcode-cancelGPRS</w:t>
      </w:r>
      <w:r w:rsidR="00802C01">
        <w:tab/>
      </w:r>
      <w:r w:rsidR="00802C01">
        <w:tab/>
      </w:r>
      <w:r w:rsidR="00802C01">
        <w:tab/>
      </w:r>
      <w:r w:rsidRPr="009514F6">
        <w:tab/>
        <w:t>Code ::= local: 73</w:t>
      </w:r>
    </w:p>
    <w:p w14:paraId="2DE252FD" w14:textId="77777777" w:rsidR="0016404C" w:rsidRPr="00E65551" w:rsidRDefault="0016404C">
      <w:pPr>
        <w:pStyle w:val="PL"/>
        <w:rPr>
          <w:lang w:val="fr-FR"/>
        </w:rPr>
      </w:pPr>
      <w:r w:rsidRPr="00E65551">
        <w:rPr>
          <w:lang w:val="fr-FR"/>
        </w:rPr>
        <w:t>-- Gprs Connect Package</w:t>
      </w:r>
    </w:p>
    <w:p w14:paraId="5E967CE4" w14:textId="77777777" w:rsidR="0016404C" w:rsidRPr="00E65551" w:rsidRDefault="0016404C">
      <w:pPr>
        <w:pStyle w:val="PL"/>
        <w:rPr>
          <w:lang w:val="fr-FR"/>
        </w:rPr>
      </w:pPr>
      <w:r w:rsidRPr="00E65551">
        <w:rPr>
          <w:lang w:val="fr-FR"/>
        </w:rPr>
        <w:tab/>
        <w:t>opcode-connectGPRS</w:t>
      </w:r>
      <w:r w:rsidR="00802C01">
        <w:rPr>
          <w:lang w:val="fr-FR"/>
        </w:rPr>
        <w:tab/>
      </w:r>
      <w:r w:rsidR="00802C01">
        <w:rPr>
          <w:lang w:val="fr-FR"/>
        </w:rPr>
        <w:tab/>
      </w:r>
      <w:r w:rsidR="00802C01">
        <w:rPr>
          <w:lang w:val="fr-FR"/>
        </w:rPr>
        <w:tab/>
      </w:r>
      <w:r w:rsidRPr="00E65551">
        <w:rPr>
          <w:lang w:val="fr-FR"/>
        </w:rPr>
        <w:tab/>
        <w:t>Code ::= local: 74</w:t>
      </w:r>
    </w:p>
    <w:p w14:paraId="4E420D85" w14:textId="77777777" w:rsidR="0016404C" w:rsidRPr="00E65551" w:rsidRDefault="0016404C">
      <w:pPr>
        <w:pStyle w:val="PL"/>
        <w:rPr>
          <w:lang w:val="fr-FR"/>
        </w:rPr>
      </w:pPr>
      <w:r w:rsidRPr="00E65551">
        <w:rPr>
          <w:lang w:val="fr-FR"/>
        </w:rPr>
        <w:t>-- Gprs Processing Package</w:t>
      </w:r>
    </w:p>
    <w:p w14:paraId="570D8739" w14:textId="77777777" w:rsidR="0016404C" w:rsidRPr="00E65551" w:rsidRDefault="0016404C">
      <w:pPr>
        <w:pStyle w:val="PL"/>
        <w:rPr>
          <w:lang w:val="fr-FR"/>
        </w:rPr>
      </w:pPr>
      <w:r w:rsidRPr="00E65551">
        <w:rPr>
          <w:lang w:val="fr-FR"/>
        </w:rPr>
        <w:tab/>
        <w:t>opcode-continueGPRS</w:t>
      </w:r>
      <w:r w:rsidR="00802C01">
        <w:rPr>
          <w:lang w:val="fr-FR"/>
        </w:rPr>
        <w:tab/>
      </w:r>
      <w:r w:rsidR="00802C01">
        <w:rPr>
          <w:lang w:val="fr-FR"/>
        </w:rPr>
        <w:tab/>
      </w:r>
      <w:r w:rsidR="00802C01">
        <w:rPr>
          <w:lang w:val="fr-FR"/>
        </w:rPr>
        <w:tab/>
      </w:r>
      <w:r w:rsidRPr="00E65551">
        <w:rPr>
          <w:lang w:val="fr-FR"/>
        </w:rPr>
        <w:tab/>
        <w:t>Code ::= local: 75</w:t>
      </w:r>
    </w:p>
    <w:p w14:paraId="3D0982BA" w14:textId="77777777" w:rsidR="0016404C" w:rsidRPr="00E65551" w:rsidRDefault="0016404C">
      <w:pPr>
        <w:pStyle w:val="PL"/>
        <w:rPr>
          <w:lang w:val="fr-FR"/>
        </w:rPr>
      </w:pPr>
      <w:r w:rsidRPr="00E65551">
        <w:rPr>
          <w:lang w:val="fr-FR"/>
        </w:rPr>
        <w:t>-- Gprs Exception Information Package</w:t>
      </w:r>
    </w:p>
    <w:p w14:paraId="30E8FE6D" w14:textId="77777777" w:rsidR="0016404C" w:rsidRPr="009514F6" w:rsidRDefault="0016404C">
      <w:pPr>
        <w:pStyle w:val="PL"/>
      </w:pPr>
      <w:r w:rsidRPr="00E65551">
        <w:rPr>
          <w:lang w:val="fr-FR"/>
        </w:rPr>
        <w:tab/>
      </w:r>
      <w:r w:rsidRPr="009514F6">
        <w:t>opcode-entityReleasedGPRS</w:t>
      </w:r>
      <w:r w:rsidR="00802C01">
        <w:tab/>
      </w:r>
      <w:r w:rsidR="00802C01">
        <w:tab/>
      </w:r>
      <w:r w:rsidRPr="009514F6">
        <w:tab/>
        <w:t>Code ::= local: 76</w:t>
      </w:r>
    </w:p>
    <w:p w14:paraId="757561CD" w14:textId="77777777" w:rsidR="0016404C" w:rsidRPr="009514F6" w:rsidRDefault="0016404C">
      <w:pPr>
        <w:pStyle w:val="PL"/>
      </w:pPr>
      <w:r w:rsidRPr="009514F6">
        <w:t>-- Gprs Billing Package</w:t>
      </w:r>
    </w:p>
    <w:p w14:paraId="3335FD3E" w14:textId="77777777" w:rsidR="0016404C" w:rsidRPr="00E65551" w:rsidRDefault="0016404C">
      <w:pPr>
        <w:pStyle w:val="PL"/>
        <w:rPr>
          <w:lang w:val="fr-FR"/>
        </w:rPr>
      </w:pPr>
      <w:r w:rsidRPr="009514F6">
        <w:tab/>
      </w:r>
      <w:r w:rsidRPr="00E65551">
        <w:rPr>
          <w:lang w:val="fr-FR"/>
        </w:rPr>
        <w:t>opcode-furnishChargingInformationGPRS</w:t>
      </w:r>
      <w:r w:rsidR="00802C01">
        <w:rPr>
          <w:lang w:val="fr-FR"/>
        </w:rPr>
        <w:tab/>
      </w:r>
      <w:r w:rsidRPr="00E65551">
        <w:rPr>
          <w:lang w:val="fr-FR"/>
        </w:rPr>
        <w:t>Code ::= local: 77</w:t>
      </w:r>
    </w:p>
    <w:p w14:paraId="39411275" w14:textId="77777777" w:rsidR="0016404C" w:rsidRPr="009514F6" w:rsidRDefault="0016404C">
      <w:pPr>
        <w:pStyle w:val="PL"/>
        <w:rPr>
          <w:lang w:val="fr-FR"/>
        </w:rPr>
      </w:pPr>
      <w:r w:rsidRPr="009514F6">
        <w:rPr>
          <w:lang w:val="fr-FR"/>
        </w:rPr>
        <w:t>-- Gprs Scf Activation Package</w:t>
      </w:r>
    </w:p>
    <w:p w14:paraId="106DF1AB" w14:textId="77777777" w:rsidR="0016404C" w:rsidRPr="009514F6" w:rsidRDefault="0016404C">
      <w:pPr>
        <w:pStyle w:val="PL"/>
        <w:rPr>
          <w:lang w:val="fr-FR"/>
        </w:rPr>
      </w:pPr>
      <w:r w:rsidRPr="009514F6">
        <w:rPr>
          <w:lang w:val="fr-FR"/>
        </w:rPr>
        <w:tab/>
        <w:t>opcode-initialDPGPRS</w:t>
      </w:r>
      <w:r w:rsidR="00802C01">
        <w:rPr>
          <w:lang w:val="fr-FR"/>
        </w:rPr>
        <w:tab/>
      </w:r>
      <w:r w:rsidR="00802C01">
        <w:rPr>
          <w:lang w:val="fr-FR"/>
        </w:rPr>
        <w:tab/>
      </w:r>
      <w:r w:rsidR="00802C01">
        <w:rPr>
          <w:lang w:val="fr-FR"/>
        </w:rPr>
        <w:tab/>
      </w:r>
      <w:r w:rsidRPr="009514F6">
        <w:rPr>
          <w:lang w:val="fr-FR"/>
        </w:rPr>
        <w:t>Code ::= local: 78</w:t>
      </w:r>
    </w:p>
    <w:p w14:paraId="64DCD475" w14:textId="77777777" w:rsidR="0016404C" w:rsidRPr="009514F6" w:rsidRDefault="0016404C">
      <w:pPr>
        <w:pStyle w:val="PL"/>
        <w:rPr>
          <w:lang w:val="fr-FR"/>
        </w:rPr>
      </w:pPr>
      <w:r w:rsidRPr="009514F6">
        <w:rPr>
          <w:lang w:val="fr-FR"/>
        </w:rPr>
        <w:t>-- Gprs Release Package</w:t>
      </w:r>
    </w:p>
    <w:p w14:paraId="06CF7435" w14:textId="77777777" w:rsidR="0016404C" w:rsidRPr="009514F6" w:rsidRDefault="0016404C">
      <w:pPr>
        <w:pStyle w:val="PL"/>
        <w:rPr>
          <w:lang w:val="fr-FR"/>
        </w:rPr>
      </w:pPr>
      <w:r w:rsidRPr="009514F6">
        <w:rPr>
          <w:lang w:val="fr-FR"/>
        </w:rPr>
        <w:tab/>
        <w:t>opcode-releaseGPRS</w:t>
      </w:r>
      <w:r w:rsidR="00802C01">
        <w:rPr>
          <w:lang w:val="fr-FR"/>
        </w:rPr>
        <w:tab/>
      </w:r>
      <w:r w:rsidR="00802C01">
        <w:rPr>
          <w:lang w:val="fr-FR"/>
        </w:rPr>
        <w:tab/>
      </w:r>
      <w:r w:rsidR="00802C01">
        <w:rPr>
          <w:lang w:val="fr-FR"/>
        </w:rPr>
        <w:tab/>
      </w:r>
      <w:r w:rsidRPr="009514F6">
        <w:rPr>
          <w:lang w:val="fr-FR"/>
        </w:rPr>
        <w:tab/>
        <w:t>Code ::= local: 79</w:t>
      </w:r>
    </w:p>
    <w:p w14:paraId="5FA9D7B7" w14:textId="77777777" w:rsidR="0016404C" w:rsidRPr="009514F6" w:rsidRDefault="0016404C">
      <w:pPr>
        <w:pStyle w:val="PL"/>
        <w:rPr>
          <w:lang w:val="fr-FR"/>
        </w:rPr>
      </w:pPr>
      <w:r w:rsidRPr="009514F6">
        <w:rPr>
          <w:lang w:val="fr-FR"/>
        </w:rPr>
        <w:t>-- Gprs Event Handling Package</w:t>
      </w:r>
    </w:p>
    <w:p w14:paraId="11C565BE" w14:textId="77777777" w:rsidR="0016404C" w:rsidRPr="009514F6" w:rsidRDefault="0016404C">
      <w:pPr>
        <w:pStyle w:val="PL"/>
        <w:rPr>
          <w:lang w:val="fr-FR"/>
        </w:rPr>
      </w:pPr>
      <w:r w:rsidRPr="009514F6">
        <w:rPr>
          <w:lang w:val="fr-FR"/>
        </w:rPr>
        <w:tab/>
        <w:t>opcode-eventReportGPRS</w:t>
      </w:r>
      <w:r w:rsidR="00802C01">
        <w:rPr>
          <w:lang w:val="fr-FR"/>
        </w:rPr>
        <w:tab/>
      </w:r>
      <w:r w:rsidR="00802C01">
        <w:rPr>
          <w:lang w:val="fr-FR"/>
        </w:rPr>
        <w:tab/>
      </w:r>
      <w:r w:rsidR="00802C01">
        <w:rPr>
          <w:lang w:val="fr-FR"/>
        </w:rPr>
        <w:tab/>
      </w:r>
      <w:r w:rsidRPr="009514F6">
        <w:rPr>
          <w:lang w:val="fr-FR"/>
        </w:rPr>
        <w:t>Code ::= local: 80</w:t>
      </w:r>
    </w:p>
    <w:p w14:paraId="5CDCF0D4" w14:textId="77777777" w:rsidR="0016404C" w:rsidRPr="009514F6" w:rsidRDefault="0016404C">
      <w:pPr>
        <w:pStyle w:val="PL"/>
        <w:rPr>
          <w:lang w:val="fr-FR"/>
        </w:rPr>
      </w:pPr>
      <w:r w:rsidRPr="009514F6">
        <w:rPr>
          <w:lang w:val="fr-FR"/>
        </w:rPr>
        <w:tab/>
        <w:t>opcode-requestReportGPRSEvent</w:t>
      </w:r>
      <w:r w:rsidR="00802C01">
        <w:rPr>
          <w:lang w:val="fr-FR"/>
        </w:rPr>
        <w:tab/>
      </w:r>
      <w:r w:rsidR="00802C01">
        <w:rPr>
          <w:lang w:val="fr-FR"/>
        </w:rPr>
        <w:tab/>
      </w:r>
      <w:r w:rsidRPr="009514F6">
        <w:rPr>
          <w:lang w:val="fr-FR"/>
        </w:rPr>
        <w:t>Code ::= local: 81</w:t>
      </w:r>
    </w:p>
    <w:p w14:paraId="230FE7CF" w14:textId="77777777" w:rsidR="0016404C" w:rsidRPr="009514F6" w:rsidRDefault="0016404C">
      <w:pPr>
        <w:pStyle w:val="PL"/>
        <w:rPr>
          <w:lang w:val="fr-FR"/>
        </w:rPr>
      </w:pPr>
      <w:r w:rsidRPr="009514F6">
        <w:rPr>
          <w:lang w:val="fr-FR"/>
        </w:rPr>
        <w:t>-- Gprs Timer Package</w:t>
      </w:r>
    </w:p>
    <w:p w14:paraId="343CAE2A" w14:textId="77777777" w:rsidR="0016404C" w:rsidRPr="009514F6" w:rsidRDefault="0016404C">
      <w:pPr>
        <w:pStyle w:val="PL"/>
        <w:rPr>
          <w:lang w:val="fr-FR"/>
        </w:rPr>
      </w:pPr>
      <w:r w:rsidRPr="009514F6">
        <w:rPr>
          <w:lang w:val="fr-FR"/>
        </w:rPr>
        <w:tab/>
        <w:t>opcode-resetTimerGPRS</w:t>
      </w:r>
      <w:r w:rsidR="00802C01">
        <w:rPr>
          <w:lang w:val="fr-FR"/>
        </w:rPr>
        <w:tab/>
      </w:r>
      <w:r w:rsidR="00802C01">
        <w:rPr>
          <w:lang w:val="fr-FR"/>
        </w:rPr>
        <w:tab/>
      </w:r>
      <w:r w:rsidR="00802C01">
        <w:rPr>
          <w:lang w:val="fr-FR"/>
        </w:rPr>
        <w:tab/>
      </w:r>
      <w:r w:rsidRPr="009514F6">
        <w:rPr>
          <w:lang w:val="fr-FR"/>
        </w:rPr>
        <w:t>Code ::= local: 82</w:t>
      </w:r>
    </w:p>
    <w:p w14:paraId="16F2636B" w14:textId="77777777" w:rsidR="0016404C" w:rsidRPr="009514F6" w:rsidRDefault="0016404C">
      <w:pPr>
        <w:pStyle w:val="PL"/>
        <w:rPr>
          <w:lang w:val="fr-FR"/>
        </w:rPr>
      </w:pPr>
      <w:r w:rsidRPr="009514F6">
        <w:rPr>
          <w:lang w:val="fr-FR"/>
        </w:rPr>
        <w:t>-- Gprs Charge Advice Package</w:t>
      </w:r>
    </w:p>
    <w:p w14:paraId="6BDCB165" w14:textId="77777777" w:rsidR="0016404C" w:rsidRPr="009514F6" w:rsidRDefault="0016404C">
      <w:pPr>
        <w:pStyle w:val="PL"/>
        <w:rPr>
          <w:lang w:val="fr-FR"/>
        </w:rPr>
      </w:pPr>
      <w:r w:rsidRPr="009514F6">
        <w:rPr>
          <w:lang w:val="fr-FR"/>
        </w:rPr>
        <w:tab/>
        <w:t>opcode-sendChargingInformationGPRS</w:t>
      </w:r>
      <w:r w:rsidR="00802C01">
        <w:rPr>
          <w:lang w:val="fr-FR"/>
        </w:rPr>
        <w:tab/>
      </w:r>
      <w:r w:rsidRPr="009514F6">
        <w:rPr>
          <w:lang w:val="fr-FR"/>
        </w:rPr>
        <w:tab/>
        <w:t>Code ::= local: 83</w:t>
      </w:r>
    </w:p>
    <w:p w14:paraId="0C8E725F" w14:textId="77777777" w:rsidR="0016404C" w:rsidRPr="009514F6" w:rsidRDefault="0016404C">
      <w:pPr>
        <w:pStyle w:val="PL"/>
        <w:rPr>
          <w:lang w:val="fr-FR"/>
        </w:rPr>
      </w:pPr>
    </w:p>
    <w:p w14:paraId="4FC65198" w14:textId="77777777" w:rsidR="0016404C" w:rsidRPr="009514F6" w:rsidRDefault="0016404C">
      <w:pPr>
        <w:pStyle w:val="PL"/>
        <w:outlineLvl w:val="0"/>
        <w:rPr>
          <w:lang w:val="fr-FR"/>
        </w:rPr>
      </w:pPr>
      <w:r w:rsidRPr="009514F6">
        <w:rPr>
          <w:lang w:val="fr-FR"/>
        </w:rPr>
        <w:t>END</w:t>
      </w:r>
    </w:p>
    <w:p w14:paraId="06351F12" w14:textId="77777777" w:rsidR="0016404C" w:rsidRPr="009514F6" w:rsidRDefault="0016404C">
      <w:pPr>
        <w:rPr>
          <w:rFonts w:ascii="Courier" w:hAnsi="Courier"/>
          <w:lang w:val="fr-FR"/>
        </w:rPr>
      </w:pPr>
    </w:p>
    <w:p w14:paraId="3EF5A9C4" w14:textId="77777777" w:rsidR="0016404C" w:rsidRPr="009514F6" w:rsidRDefault="0016404C">
      <w:pPr>
        <w:pStyle w:val="Heading2"/>
        <w:tabs>
          <w:tab w:val="left" w:pos="1134"/>
        </w:tabs>
        <w:ind w:left="0" w:firstLine="0"/>
        <w:rPr>
          <w:lang w:val="fr-FR"/>
        </w:rPr>
      </w:pPr>
      <w:bookmarkStart w:id="67" w:name="_Toc517478503"/>
      <w:r w:rsidRPr="009514F6">
        <w:rPr>
          <w:lang w:val="fr-FR"/>
        </w:rPr>
        <w:lastRenderedPageBreak/>
        <w:t>5.4</w:t>
      </w:r>
      <w:r w:rsidRPr="009514F6">
        <w:rPr>
          <w:lang w:val="fr-FR"/>
        </w:rPr>
        <w:tab/>
      </w:r>
      <w:proofErr w:type="spellStart"/>
      <w:r w:rsidRPr="009514F6">
        <w:rPr>
          <w:lang w:val="fr-FR"/>
        </w:rPr>
        <w:t>Error</w:t>
      </w:r>
      <w:proofErr w:type="spellEnd"/>
      <w:r w:rsidRPr="009514F6">
        <w:rPr>
          <w:lang w:val="fr-FR"/>
        </w:rPr>
        <w:t xml:space="preserve"> codes</w:t>
      </w:r>
      <w:bookmarkEnd w:id="67"/>
    </w:p>
    <w:p w14:paraId="717E8ED4" w14:textId="77777777" w:rsidR="0016404C" w:rsidRPr="009514F6" w:rsidRDefault="0016404C">
      <w:pPr>
        <w:pStyle w:val="PL"/>
        <w:rPr>
          <w:lang w:val="fr-FR"/>
        </w:rPr>
      </w:pPr>
      <w:r w:rsidRPr="009514F6">
        <w:rPr>
          <w:lang w:val="fr-FR"/>
        </w:rPr>
        <w:t xml:space="preserve">CAP-errorcodes {itu-t(0) identified-organization(4) etsi(0) mobileDomain(0) umts-network(1) modules(3) cap-errorcodes(57) </w:t>
      </w:r>
      <w:r w:rsidR="00321668" w:rsidRPr="009514F6">
        <w:rPr>
          <w:lang w:val="fr-FR"/>
        </w:rPr>
        <w:t>version8(7)</w:t>
      </w:r>
      <w:r w:rsidRPr="009514F6">
        <w:rPr>
          <w:lang w:val="fr-FR"/>
        </w:rPr>
        <w:t>}</w:t>
      </w:r>
    </w:p>
    <w:p w14:paraId="1F3A57EC" w14:textId="77777777" w:rsidR="0016404C" w:rsidRPr="009514F6" w:rsidRDefault="0016404C">
      <w:pPr>
        <w:pStyle w:val="PL"/>
        <w:rPr>
          <w:lang w:val="fr-FR"/>
        </w:rPr>
      </w:pPr>
    </w:p>
    <w:p w14:paraId="1C4BCAC9" w14:textId="77777777" w:rsidR="0016404C" w:rsidRPr="009514F6" w:rsidRDefault="0016404C">
      <w:pPr>
        <w:pStyle w:val="PL"/>
        <w:outlineLvl w:val="0"/>
        <w:rPr>
          <w:lang w:val="fr-FR"/>
        </w:rPr>
      </w:pPr>
      <w:r w:rsidRPr="009514F6">
        <w:rPr>
          <w:lang w:val="fr-FR"/>
        </w:rPr>
        <w:t>DEFINITIONS ::= BEGIN</w:t>
      </w:r>
    </w:p>
    <w:p w14:paraId="22AF3087" w14:textId="77777777" w:rsidR="0016404C" w:rsidRPr="009514F6" w:rsidRDefault="0016404C">
      <w:pPr>
        <w:pStyle w:val="PL"/>
        <w:rPr>
          <w:lang w:val="fr-FR"/>
        </w:rPr>
      </w:pPr>
    </w:p>
    <w:p w14:paraId="35E564AA" w14:textId="77777777" w:rsidR="0016404C" w:rsidRPr="009514F6" w:rsidRDefault="0016404C">
      <w:pPr>
        <w:pStyle w:val="PL"/>
        <w:outlineLvl w:val="0"/>
        <w:rPr>
          <w:lang w:val="fr-FR"/>
        </w:rPr>
      </w:pPr>
      <w:r w:rsidRPr="009514F6">
        <w:rPr>
          <w:lang w:val="fr-FR"/>
        </w:rPr>
        <w:t>IMPORTS</w:t>
      </w:r>
    </w:p>
    <w:p w14:paraId="3C539B62" w14:textId="77777777" w:rsidR="0016404C" w:rsidRPr="009514F6" w:rsidRDefault="0016404C">
      <w:pPr>
        <w:pStyle w:val="PL"/>
        <w:rPr>
          <w:lang w:val="fr-FR"/>
        </w:rPr>
      </w:pPr>
    </w:p>
    <w:p w14:paraId="6E7CDF55" w14:textId="77777777" w:rsidR="0016404C" w:rsidRPr="009514F6" w:rsidRDefault="0016404C">
      <w:pPr>
        <w:pStyle w:val="PL"/>
        <w:rPr>
          <w:lang w:val="fr-FR"/>
        </w:rPr>
      </w:pPr>
      <w:r w:rsidRPr="009514F6">
        <w:rPr>
          <w:lang w:val="fr-FR"/>
        </w:rPr>
        <w:tab/>
        <w:t>ros-InformationObjects</w:t>
      </w:r>
    </w:p>
    <w:p w14:paraId="4790ACD3" w14:textId="77777777" w:rsidR="0016404C" w:rsidRPr="009514F6" w:rsidRDefault="0016404C">
      <w:pPr>
        <w:pStyle w:val="PL"/>
        <w:rPr>
          <w:lang w:val="fr-FR"/>
        </w:rPr>
      </w:pPr>
      <w:r w:rsidRPr="009514F6">
        <w:rPr>
          <w:lang w:val="fr-FR"/>
        </w:rPr>
        <w:t>FROM CAP-object-identifiers {itu-t(0) identified-organization(4) etsi(0) mobileDomain(0)</w:t>
      </w:r>
    </w:p>
    <w:p w14:paraId="1442F8B1" w14:textId="77777777" w:rsidR="0016404C" w:rsidRPr="009514F6" w:rsidRDefault="0016404C">
      <w:pPr>
        <w:pStyle w:val="PL"/>
        <w:rPr>
          <w:lang w:val="fr-FR"/>
        </w:rPr>
      </w:pPr>
      <w:r w:rsidRPr="009514F6">
        <w:rPr>
          <w:lang w:val="fr-FR"/>
        </w:rPr>
        <w:t xml:space="preserve">umts-network(1) modules(3) cap-object-identifiers(100) </w:t>
      </w:r>
      <w:r w:rsidR="00321668" w:rsidRPr="009514F6">
        <w:rPr>
          <w:lang w:val="fr-FR"/>
        </w:rPr>
        <w:t>version8(7)</w:t>
      </w:r>
      <w:r w:rsidRPr="009514F6">
        <w:rPr>
          <w:lang w:val="fr-FR"/>
        </w:rPr>
        <w:t>}</w:t>
      </w:r>
    </w:p>
    <w:p w14:paraId="684B5033" w14:textId="77777777" w:rsidR="0016404C" w:rsidRPr="009514F6" w:rsidRDefault="0016404C">
      <w:pPr>
        <w:pStyle w:val="PL"/>
        <w:rPr>
          <w:lang w:val="fr-FR"/>
        </w:rPr>
      </w:pPr>
    </w:p>
    <w:p w14:paraId="2C50B3AF" w14:textId="77777777" w:rsidR="0016404C" w:rsidRPr="001D2DE0" w:rsidRDefault="0016404C">
      <w:pPr>
        <w:pStyle w:val="PL"/>
      </w:pPr>
      <w:r w:rsidRPr="009514F6">
        <w:rPr>
          <w:lang w:val="fr-FR"/>
        </w:rPr>
        <w:tab/>
      </w:r>
      <w:r w:rsidRPr="001D2DE0">
        <w:t>Code</w:t>
      </w:r>
      <w:r w:rsidRPr="001D2DE0">
        <w:br/>
        <w:t>FROM Remote-Operations-Information-Objects ros-InformationObjects</w:t>
      </w:r>
    </w:p>
    <w:p w14:paraId="2F09FD6B" w14:textId="77777777" w:rsidR="0016404C" w:rsidRPr="001D2DE0" w:rsidRDefault="0016404C">
      <w:pPr>
        <w:pStyle w:val="PL"/>
      </w:pPr>
    </w:p>
    <w:p w14:paraId="2D4BB83B" w14:textId="77777777" w:rsidR="0016404C" w:rsidRDefault="0016404C">
      <w:pPr>
        <w:pStyle w:val="PL"/>
      </w:pPr>
      <w:r>
        <w:t>;</w:t>
      </w:r>
    </w:p>
    <w:p w14:paraId="4CE7786A" w14:textId="77777777" w:rsidR="0016404C" w:rsidRDefault="0016404C">
      <w:pPr>
        <w:pStyle w:val="PL"/>
      </w:pPr>
    </w:p>
    <w:p w14:paraId="67035133" w14:textId="77777777" w:rsidR="0016404C" w:rsidRDefault="0016404C">
      <w:pPr>
        <w:pStyle w:val="PL"/>
      </w:pPr>
      <w:r>
        <w:t>errcode-canceled</w:t>
      </w:r>
      <w:r w:rsidR="00802C01">
        <w:tab/>
      </w:r>
      <w:r w:rsidR="00802C01">
        <w:tab/>
      </w:r>
      <w:r w:rsidR="00802C01">
        <w:tab/>
      </w:r>
      <w:r w:rsidR="00802C01">
        <w:tab/>
      </w:r>
      <w:r>
        <w:t>Code ::= local: 0</w:t>
      </w:r>
    </w:p>
    <w:p w14:paraId="054EF171" w14:textId="77777777" w:rsidR="0016404C" w:rsidRDefault="0016404C">
      <w:pPr>
        <w:pStyle w:val="PL"/>
      </w:pPr>
      <w:r>
        <w:t>errcode-cancelFailed</w:t>
      </w:r>
      <w:r w:rsidR="00802C01">
        <w:tab/>
      </w:r>
      <w:r w:rsidR="00802C01">
        <w:tab/>
      </w:r>
      <w:r w:rsidR="00802C01">
        <w:tab/>
      </w:r>
      <w:r>
        <w:tab/>
        <w:t>Code ::= local: 1</w:t>
      </w:r>
    </w:p>
    <w:p w14:paraId="40911C58" w14:textId="77777777" w:rsidR="0016404C" w:rsidRDefault="0016404C">
      <w:pPr>
        <w:pStyle w:val="PL"/>
      </w:pPr>
      <w:r>
        <w:t>errcode-eTCFailed</w:t>
      </w:r>
      <w:r w:rsidR="00802C01">
        <w:tab/>
      </w:r>
      <w:r w:rsidR="00802C01">
        <w:tab/>
      </w:r>
      <w:r w:rsidR="00802C01">
        <w:tab/>
      </w:r>
      <w:r w:rsidR="00802C01">
        <w:tab/>
      </w:r>
      <w:r>
        <w:t>Code ::= local: 3</w:t>
      </w:r>
    </w:p>
    <w:p w14:paraId="19F940D3" w14:textId="77777777" w:rsidR="0016404C" w:rsidRDefault="0016404C">
      <w:pPr>
        <w:pStyle w:val="PL"/>
      </w:pPr>
      <w:r>
        <w:t>errcode-improperCallerResponse</w:t>
      </w:r>
      <w:r w:rsidR="00802C01">
        <w:tab/>
      </w:r>
      <w:r w:rsidR="00802C01">
        <w:tab/>
      </w:r>
      <w:r>
        <w:tab/>
        <w:t>Code ::= local: 4</w:t>
      </w:r>
    </w:p>
    <w:p w14:paraId="0A38A4DD" w14:textId="77777777" w:rsidR="0016404C" w:rsidRDefault="0016404C">
      <w:pPr>
        <w:pStyle w:val="PL"/>
      </w:pPr>
      <w:r>
        <w:t>errcode-missingCustomerRecord</w:t>
      </w:r>
      <w:r w:rsidR="00802C01">
        <w:tab/>
      </w:r>
      <w:r w:rsidR="00802C01">
        <w:tab/>
      </w:r>
      <w:r>
        <w:tab/>
        <w:t>Code ::= local: 6</w:t>
      </w:r>
    </w:p>
    <w:p w14:paraId="3A196D54" w14:textId="77777777" w:rsidR="0016404C" w:rsidRDefault="0016404C">
      <w:pPr>
        <w:pStyle w:val="PL"/>
      </w:pPr>
      <w:r>
        <w:t>errcode-missingParameter</w:t>
      </w:r>
      <w:r w:rsidR="00802C01">
        <w:tab/>
      </w:r>
      <w:r w:rsidR="00802C01">
        <w:tab/>
      </w:r>
      <w:r w:rsidR="00802C01">
        <w:tab/>
      </w:r>
      <w:r>
        <w:t>Code ::= local: 7</w:t>
      </w:r>
    </w:p>
    <w:p w14:paraId="7C840E72" w14:textId="77777777" w:rsidR="0016404C" w:rsidRDefault="0016404C">
      <w:pPr>
        <w:pStyle w:val="PL"/>
      </w:pPr>
      <w:r>
        <w:t>errcode-parameterOutOfRange</w:t>
      </w:r>
      <w:r w:rsidR="00802C01">
        <w:tab/>
      </w:r>
      <w:r w:rsidR="00802C01">
        <w:tab/>
      </w:r>
      <w:r w:rsidR="00802C01">
        <w:tab/>
      </w:r>
      <w:r>
        <w:t>Code ::= local: 8</w:t>
      </w:r>
    </w:p>
    <w:p w14:paraId="712B30EF" w14:textId="77777777" w:rsidR="0016404C" w:rsidRPr="00FA46F0" w:rsidRDefault="0016404C">
      <w:pPr>
        <w:pStyle w:val="PL"/>
        <w:rPr>
          <w:lang w:val="fr-FR"/>
        </w:rPr>
      </w:pPr>
      <w:r w:rsidRPr="00FA46F0">
        <w:rPr>
          <w:lang w:val="fr-FR"/>
        </w:rPr>
        <w:t>errcode-requestedInfoError</w:t>
      </w:r>
      <w:r w:rsidR="00802C01">
        <w:rPr>
          <w:lang w:val="fr-FR"/>
        </w:rPr>
        <w:tab/>
      </w:r>
      <w:r w:rsidR="00802C01">
        <w:rPr>
          <w:lang w:val="fr-FR"/>
        </w:rPr>
        <w:tab/>
      </w:r>
      <w:r w:rsidR="00802C01">
        <w:rPr>
          <w:lang w:val="fr-FR"/>
        </w:rPr>
        <w:tab/>
      </w:r>
      <w:r w:rsidRPr="00FA46F0">
        <w:rPr>
          <w:lang w:val="fr-FR"/>
        </w:rPr>
        <w:t>Code ::= local: 10</w:t>
      </w:r>
    </w:p>
    <w:p w14:paraId="2101350A" w14:textId="77777777" w:rsidR="0016404C" w:rsidRPr="00FA46F0" w:rsidRDefault="0016404C">
      <w:pPr>
        <w:pStyle w:val="PL"/>
        <w:rPr>
          <w:lang w:val="fr-FR"/>
        </w:rPr>
      </w:pPr>
      <w:r w:rsidRPr="00FA46F0">
        <w:rPr>
          <w:lang w:val="fr-FR"/>
        </w:rPr>
        <w:t>errcode-systemFailure</w:t>
      </w:r>
      <w:r w:rsidR="00802C01">
        <w:rPr>
          <w:lang w:val="fr-FR"/>
        </w:rPr>
        <w:tab/>
      </w:r>
      <w:r w:rsidR="00802C01">
        <w:rPr>
          <w:lang w:val="fr-FR"/>
        </w:rPr>
        <w:tab/>
      </w:r>
      <w:r w:rsidR="00802C01">
        <w:rPr>
          <w:lang w:val="fr-FR"/>
        </w:rPr>
        <w:tab/>
      </w:r>
      <w:r w:rsidRPr="00FA46F0">
        <w:rPr>
          <w:lang w:val="fr-FR"/>
        </w:rPr>
        <w:tab/>
        <w:t>Code ::= local: 11</w:t>
      </w:r>
    </w:p>
    <w:p w14:paraId="465C8FFB" w14:textId="77777777" w:rsidR="0016404C" w:rsidRPr="00FA46F0" w:rsidRDefault="0016404C">
      <w:pPr>
        <w:pStyle w:val="PL"/>
        <w:rPr>
          <w:lang w:val="fr-FR"/>
        </w:rPr>
      </w:pPr>
      <w:r w:rsidRPr="00FA46F0">
        <w:rPr>
          <w:lang w:val="fr-FR"/>
        </w:rPr>
        <w:t>errcode-taskRefused</w:t>
      </w:r>
      <w:r w:rsidR="00802C01">
        <w:rPr>
          <w:lang w:val="fr-FR"/>
        </w:rPr>
        <w:tab/>
      </w:r>
      <w:r w:rsidR="00802C01">
        <w:rPr>
          <w:lang w:val="fr-FR"/>
        </w:rPr>
        <w:tab/>
      </w:r>
      <w:r w:rsidR="00802C01">
        <w:rPr>
          <w:lang w:val="fr-FR"/>
        </w:rPr>
        <w:tab/>
      </w:r>
      <w:r w:rsidR="00802C01">
        <w:rPr>
          <w:lang w:val="fr-FR"/>
        </w:rPr>
        <w:tab/>
      </w:r>
      <w:r w:rsidRPr="00FA46F0">
        <w:rPr>
          <w:lang w:val="fr-FR"/>
        </w:rPr>
        <w:t>Code ::= local: 12</w:t>
      </w:r>
    </w:p>
    <w:p w14:paraId="680C77BB" w14:textId="77777777" w:rsidR="0016404C" w:rsidRPr="00FA46F0" w:rsidRDefault="0016404C">
      <w:pPr>
        <w:pStyle w:val="PL"/>
        <w:rPr>
          <w:lang w:val="fr-FR"/>
        </w:rPr>
      </w:pPr>
      <w:r w:rsidRPr="00FA46F0">
        <w:rPr>
          <w:lang w:val="fr-FR"/>
        </w:rPr>
        <w:t>errcode-unavailableResource</w:t>
      </w:r>
      <w:r w:rsidR="00802C01">
        <w:rPr>
          <w:lang w:val="fr-FR"/>
        </w:rPr>
        <w:tab/>
      </w:r>
      <w:r w:rsidR="00802C01">
        <w:rPr>
          <w:lang w:val="fr-FR"/>
        </w:rPr>
        <w:tab/>
      </w:r>
      <w:r w:rsidR="00802C01">
        <w:rPr>
          <w:lang w:val="fr-FR"/>
        </w:rPr>
        <w:tab/>
      </w:r>
      <w:r w:rsidRPr="00FA46F0">
        <w:rPr>
          <w:lang w:val="fr-FR"/>
        </w:rPr>
        <w:t>Code ::= local: 13</w:t>
      </w:r>
    </w:p>
    <w:p w14:paraId="415A422F" w14:textId="77777777" w:rsidR="0016404C" w:rsidRPr="00FA46F0" w:rsidRDefault="0016404C">
      <w:pPr>
        <w:pStyle w:val="PL"/>
        <w:rPr>
          <w:lang w:val="fr-FR"/>
        </w:rPr>
      </w:pPr>
      <w:r w:rsidRPr="00FA46F0">
        <w:rPr>
          <w:lang w:val="fr-FR"/>
        </w:rPr>
        <w:t>errcode-unexpectedComponentSequence</w:t>
      </w:r>
      <w:r w:rsidR="00802C01">
        <w:rPr>
          <w:lang w:val="fr-FR"/>
        </w:rPr>
        <w:tab/>
      </w:r>
      <w:r w:rsidR="00802C01">
        <w:rPr>
          <w:lang w:val="fr-FR"/>
        </w:rPr>
        <w:tab/>
      </w:r>
      <w:r w:rsidRPr="00FA46F0">
        <w:rPr>
          <w:lang w:val="fr-FR"/>
        </w:rPr>
        <w:t>Code ::= local: 14</w:t>
      </w:r>
    </w:p>
    <w:p w14:paraId="3EA9EB94" w14:textId="77777777" w:rsidR="0016404C" w:rsidRPr="00FA46F0" w:rsidRDefault="0016404C">
      <w:pPr>
        <w:pStyle w:val="PL"/>
        <w:rPr>
          <w:lang w:val="fr-FR"/>
        </w:rPr>
      </w:pPr>
      <w:r w:rsidRPr="00FA46F0">
        <w:rPr>
          <w:lang w:val="fr-FR"/>
        </w:rPr>
        <w:t>errcode-unexpectedDataValue</w:t>
      </w:r>
      <w:r w:rsidR="00802C01">
        <w:rPr>
          <w:lang w:val="fr-FR"/>
        </w:rPr>
        <w:tab/>
      </w:r>
      <w:r w:rsidR="00802C01">
        <w:rPr>
          <w:lang w:val="fr-FR"/>
        </w:rPr>
        <w:tab/>
      </w:r>
      <w:r w:rsidR="00802C01">
        <w:rPr>
          <w:lang w:val="fr-FR"/>
        </w:rPr>
        <w:tab/>
      </w:r>
      <w:r w:rsidRPr="00FA46F0">
        <w:rPr>
          <w:lang w:val="fr-FR"/>
        </w:rPr>
        <w:t>Code ::= local: 15</w:t>
      </w:r>
    </w:p>
    <w:p w14:paraId="17BF52D4" w14:textId="77777777" w:rsidR="0016404C" w:rsidRPr="00FA46F0" w:rsidRDefault="0016404C">
      <w:pPr>
        <w:pStyle w:val="PL"/>
        <w:rPr>
          <w:lang w:val="fr-FR"/>
        </w:rPr>
      </w:pPr>
      <w:r w:rsidRPr="00FA46F0">
        <w:rPr>
          <w:lang w:val="fr-FR"/>
        </w:rPr>
        <w:t>errcode-unexpectedParameter</w:t>
      </w:r>
      <w:r w:rsidR="00802C01">
        <w:rPr>
          <w:lang w:val="fr-FR"/>
        </w:rPr>
        <w:tab/>
      </w:r>
      <w:r w:rsidR="00802C01">
        <w:rPr>
          <w:lang w:val="fr-FR"/>
        </w:rPr>
        <w:tab/>
      </w:r>
      <w:r w:rsidR="00802C01">
        <w:rPr>
          <w:lang w:val="fr-FR"/>
        </w:rPr>
        <w:tab/>
      </w:r>
      <w:r w:rsidRPr="00FA46F0">
        <w:rPr>
          <w:lang w:val="fr-FR"/>
        </w:rPr>
        <w:t>Code ::= local: 16</w:t>
      </w:r>
    </w:p>
    <w:p w14:paraId="21D93C20" w14:textId="77777777" w:rsidR="0016404C" w:rsidRPr="00FA46F0" w:rsidRDefault="0016404C">
      <w:pPr>
        <w:pStyle w:val="PL"/>
        <w:rPr>
          <w:lang w:val="fr-FR"/>
        </w:rPr>
      </w:pPr>
      <w:r w:rsidRPr="00FA46F0">
        <w:rPr>
          <w:lang w:val="fr-FR"/>
        </w:rPr>
        <w:t>errcode-unknownLegID</w:t>
      </w:r>
      <w:r w:rsidR="00802C01">
        <w:rPr>
          <w:lang w:val="fr-FR"/>
        </w:rPr>
        <w:tab/>
      </w:r>
      <w:r w:rsidR="00802C01">
        <w:rPr>
          <w:lang w:val="fr-FR"/>
        </w:rPr>
        <w:tab/>
      </w:r>
      <w:r w:rsidR="00802C01">
        <w:rPr>
          <w:lang w:val="fr-FR"/>
        </w:rPr>
        <w:tab/>
      </w:r>
      <w:r w:rsidRPr="00FA46F0">
        <w:rPr>
          <w:lang w:val="fr-FR"/>
        </w:rPr>
        <w:tab/>
        <w:t>Code ::= local: 17</w:t>
      </w:r>
    </w:p>
    <w:p w14:paraId="25E45871" w14:textId="77777777" w:rsidR="0016404C" w:rsidRPr="00FA46F0" w:rsidRDefault="0016404C">
      <w:pPr>
        <w:pStyle w:val="PL"/>
        <w:rPr>
          <w:lang w:val="fr-FR"/>
        </w:rPr>
      </w:pPr>
      <w:r w:rsidRPr="00FA46F0">
        <w:rPr>
          <w:lang w:val="fr-FR"/>
        </w:rPr>
        <w:t>errcode-unknownPDPID</w:t>
      </w:r>
      <w:r w:rsidR="00802C01">
        <w:rPr>
          <w:lang w:val="fr-FR"/>
        </w:rPr>
        <w:tab/>
      </w:r>
      <w:r w:rsidR="00802C01">
        <w:rPr>
          <w:lang w:val="fr-FR"/>
        </w:rPr>
        <w:tab/>
      </w:r>
      <w:r w:rsidR="00802C01">
        <w:rPr>
          <w:lang w:val="fr-FR"/>
        </w:rPr>
        <w:tab/>
      </w:r>
      <w:r w:rsidRPr="00FA46F0">
        <w:rPr>
          <w:lang w:val="fr-FR"/>
        </w:rPr>
        <w:tab/>
        <w:t>Code ::= local: 50</w:t>
      </w:r>
    </w:p>
    <w:p w14:paraId="44219F19" w14:textId="77777777" w:rsidR="0016404C" w:rsidRDefault="0016404C">
      <w:pPr>
        <w:pStyle w:val="PL"/>
      </w:pPr>
      <w:r>
        <w:t>errcode-unknownCSID</w:t>
      </w:r>
      <w:r w:rsidR="00802C01">
        <w:tab/>
      </w:r>
      <w:r w:rsidR="00802C01">
        <w:tab/>
      </w:r>
      <w:r w:rsidR="00802C01">
        <w:tab/>
      </w:r>
      <w:r w:rsidR="00802C01">
        <w:tab/>
      </w:r>
      <w:r>
        <w:t>Code ::= local: 51</w:t>
      </w:r>
    </w:p>
    <w:p w14:paraId="58E156D3" w14:textId="77777777" w:rsidR="0016404C" w:rsidRDefault="0016404C">
      <w:pPr>
        <w:pStyle w:val="PL"/>
      </w:pPr>
    </w:p>
    <w:p w14:paraId="57CCC733" w14:textId="77777777" w:rsidR="0016404C" w:rsidRDefault="0016404C">
      <w:pPr>
        <w:pStyle w:val="PL"/>
        <w:outlineLvl w:val="0"/>
      </w:pPr>
      <w:r>
        <w:t>END</w:t>
      </w:r>
    </w:p>
    <w:p w14:paraId="6602D49B" w14:textId="77777777" w:rsidR="0016404C" w:rsidRDefault="0016404C">
      <w:pPr>
        <w:rPr>
          <w:rFonts w:ascii="Courier" w:hAnsi="Courier"/>
        </w:rPr>
      </w:pPr>
    </w:p>
    <w:p w14:paraId="15A3196D" w14:textId="77777777" w:rsidR="0016404C" w:rsidRDefault="0016404C">
      <w:pPr>
        <w:pStyle w:val="Heading2"/>
        <w:tabs>
          <w:tab w:val="left" w:pos="1134"/>
        </w:tabs>
        <w:ind w:left="0" w:firstLine="0"/>
      </w:pPr>
      <w:bookmarkStart w:id="68" w:name="_Toc517478504"/>
      <w:r>
        <w:t>5.5</w:t>
      </w:r>
      <w:r>
        <w:tab/>
        <w:t>Classes</w:t>
      </w:r>
      <w:bookmarkEnd w:id="68"/>
    </w:p>
    <w:p w14:paraId="2D131948" w14:textId="77777777" w:rsidR="0016404C" w:rsidRDefault="0016404C">
      <w:pPr>
        <w:pStyle w:val="PL"/>
      </w:pPr>
      <w:r>
        <w:t>CAP-classes {itu-t(0) identified-organization(4) etsi(0) mobileDomain(0) umts-network(1)</w:t>
      </w:r>
    </w:p>
    <w:p w14:paraId="50BD98DA" w14:textId="77777777" w:rsidR="0016404C" w:rsidRDefault="0016404C">
      <w:pPr>
        <w:pStyle w:val="PL"/>
      </w:pPr>
      <w:r>
        <w:t xml:space="preserve">modules(3) cap-classes(54) </w:t>
      </w:r>
      <w:r w:rsidR="00321668">
        <w:t>version8(7)</w:t>
      </w:r>
      <w:r>
        <w:t>}</w:t>
      </w:r>
    </w:p>
    <w:p w14:paraId="149DB7CB" w14:textId="77777777" w:rsidR="0016404C" w:rsidRDefault="0016404C">
      <w:pPr>
        <w:pStyle w:val="PL"/>
      </w:pPr>
    </w:p>
    <w:p w14:paraId="01A09D00" w14:textId="77777777" w:rsidR="0016404C" w:rsidRDefault="0016404C">
      <w:pPr>
        <w:pStyle w:val="PL"/>
        <w:outlineLvl w:val="0"/>
      </w:pPr>
      <w:r>
        <w:t>DEFINITIONS ::= BEGIN</w:t>
      </w:r>
    </w:p>
    <w:p w14:paraId="09B3A999" w14:textId="77777777" w:rsidR="0016404C" w:rsidRDefault="0016404C">
      <w:pPr>
        <w:pStyle w:val="PL"/>
      </w:pPr>
    </w:p>
    <w:p w14:paraId="4C7E0695" w14:textId="77777777" w:rsidR="0016404C" w:rsidRDefault="0016404C">
      <w:pPr>
        <w:pStyle w:val="PL"/>
        <w:outlineLvl w:val="0"/>
      </w:pPr>
      <w:r>
        <w:t>IMPORTS</w:t>
      </w:r>
    </w:p>
    <w:p w14:paraId="19CF69B8" w14:textId="77777777" w:rsidR="0016404C" w:rsidRDefault="0016404C">
      <w:pPr>
        <w:pStyle w:val="PL"/>
      </w:pPr>
    </w:p>
    <w:p w14:paraId="45178312" w14:textId="77777777" w:rsidR="0016404C" w:rsidRDefault="0016404C">
      <w:pPr>
        <w:pStyle w:val="PL"/>
        <w:outlineLvl w:val="0"/>
      </w:pPr>
      <w:r>
        <w:tab/>
        <w:t>ROS-OBJECT-CLASS,</w:t>
      </w:r>
    </w:p>
    <w:p w14:paraId="320C3177" w14:textId="77777777" w:rsidR="0016404C" w:rsidRDefault="0016404C">
      <w:pPr>
        <w:pStyle w:val="PL"/>
        <w:outlineLvl w:val="0"/>
      </w:pPr>
      <w:r>
        <w:tab/>
        <w:t>Code</w:t>
      </w:r>
    </w:p>
    <w:p w14:paraId="18D27999" w14:textId="77777777" w:rsidR="0016404C" w:rsidRDefault="0016404C">
      <w:pPr>
        <w:pStyle w:val="PL"/>
      </w:pPr>
      <w:r>
        <w:t>FROM Remote-Operations-Information-Objects ros-InformationObjects</w:t>
      </w:r>
    </w:p>
    <w:p w14:paraId="5D8FB47A" w14:textId="77777777" w:rsidR="0016404C" w:rsidRDefault="0016404C">
      <w:pPr>
        <w:pStyle w:val="PL"/>
      </w:pPr>
    </w:p>
    <w:p w14:paraId="6D0B9A9D" w14:textId="77777777" w:rsidR="0016404C" w:rsidRDefault="0016404C">
      <w:pPr>
        <w:pStyle w:val="PL"/>
      </w:pPr>
      <w:r>
        <w:tab/>
        <w:t>id-rosObject-gprsSSF,</w:t>
      </w:r>
    </w:p>
    <w:p w14:paraId="71376142" w14:textId="77777777" w:rsidR="0016404C" w:rsidRDefault="0016404C">
      <w:pPr>
        <w:pStyle w:val="PL"/>
      </w:pPr>
      <w:r>
        <w:tab/>
        <w:t>id-rosObject-gsmSRF,</w:t>
      </w:r>
    </w:p>
    <w:p w14:paraId="749B144A" w14:textId="77777777" w:rsidR="0016404C" w:rsidRDefault="0016404C">
      <w:pPr>
        <w:pStyle w:val="PL"/>
      </w:pPr>
      <w:r>
        <w:tab/>
        <w:t>id-rosObject-gsmSSF,</w:t>
      </w:r>
    </w:p>
    <w:p w14:paraId="7C6649B3" w14:textId="77777777" w:rsidR="0016404C" w:rsidRDefault="0016404C">
      <w:pPr>
        <w:pStyle w:val="PL"/>
      </w:pPr>
      <w:r>
        <w:tab/>
        <w:t>id-rosObject-smsSSF-V3,</w:t>
      </w:r>
    </w:p>
    <w:p w14:paraId="7B264ABD" w14:textId="77777777" w:rsidR="0016404C" w:rsidRDefault="0016404C">
      <w:pPr>
        <w:pStyle w:val="PL"/>
      </w:pPr>
      <w:r>
        <w:tab/>
        <w:t>id-rosObject-smsSSF-V4,</w:t>
      </w:r>
    </w:p>
    <w:p w14:paraId="070E3876" w14:textId="77777777" w:rsidR="0016404C" w:rsidRDefault="0016404C">
      <w:pPr>
        <w:pStyle w:val="PL"/>
      </w:pPr>
      <w:r>
        <w:tab/>
        <w:t>ros-InformationObjects,</w:t>
      </w:r>
    </w:p>
    <w:p w14:paraId="4798CDD3" w14:textId="77777777" w:rsidR="0016404C" w:rsidRDefault="0016404C">
      <w:pPr>
        <w:pStyle w:val="PL"/>
      </w:pPr>
      <w:r>
        <w:tab/>
        <w:t>gsmSSF-gsmSCF-Protocol,</w:t>
      </w:r>
    </w:p>
    <w:p w14:paraId="4C1CF204" w14:textId="77777777" w:rsidR="0016404C" w:rsidRDefault="0016404C">
      <w:pPr>
        <w:pStyle w:val="PL"/>
      </w:pPr>
      <w:r>
        <w:tab/>
        <w:t>gsmSCF-gsmSRF-Protocol,</w:t>
      </w:r>
    </w:p>
    <w:p w14:paraId="0D7D5F8B" w14:textId="77777777" w:rsidR="0016404C" w:rsidRDefault="0016404C">
      <w:pPr>
        <w:pStyle w:val="PL"/>
      </w:pPr>
      <w:r>
        <w:tab/>
        <w:t>smsSSF-gsmSCF-Protocol,</w:t>
      </w:r>
    </w:p>
    <w:p w14:paraId="1DC7140A" w14:textId="77777777" w:rsidR="0016404C" w:rsidRDefault="0016404C">
      <w:pPr>
        <w:pStyle w:val="PL"/>
      </w:pPr>
      <w:r>
        <w:tab/>
        <w:t>gprsSSF-gsmSCF-Protocol</w:t>
      </w:r>
    </w:p>
    <w:p w14:paraId="7958947A" w14:textId="77777777" w:rsidR="0016404C" w:rsidRDefault="0016404C">
      <w:pPr>
        <w:pStyle w:val="PL"/>
      </w:pPr>
      <w:r>
        <w:t>FROM CAP-object-identifiers {itu-t(0) identified-organization(4) etsi(0) mobileDomain(0)</w:t>
      </w:r>
    </w:p>
    <w:p w14:paraId="56450C26" w14:textId="77777777" w:rsidR="0016404C" w:rsidRDefault="0016404C">
      <w:pPr>
        <w:pStyle w:val="PL"/>
      </w:pPr>
      <w:r>
        <w:t xml:space="preserve">umts-network(1) modules(3) cap-object-identifiers(100) </w:t>
      </w:r>
      <w:r w:rsidR="00321668">
        <w:t>version8(7)</w:t>
      </w:r>
      <w:r>
        <w:t>}</w:t>
      </w:r>
    </w:p>
    <w:p w14:paraId="31EFE326" w14:textId="77777777" w:rsidR="0016404C" w:rsidRDefault="0016404C">
      <w:pPr>
        <w:pStyle w:val="PL"/>
      </w:pPr>
    </w:p>
    <w:p w14:paraId="5AE9FE5F" w14:textId="77777777" w:rsidR="0016404C" w:rsidRDefault="0016404C">
      <w:pPr>
        <w:pStyle w:val="PL"/>
      </w:pPr>
      <w:r>
        <w:tab/>
        <w:t>capSsfToScfGeneric,</w:t>
      </w:r>
    </w:p>
    <w:p w14:paraId="5DD06CFC" w14:textId="77777777" w:rsidR="0016404C" w:rsidRDefault="0016404C">
      <w:pPr>
        <w:pStyle w:val="PL"/>
      </w:pPr>
      <w:r>
        <w:tab/>
        <w:t>capAssistHandoffssfToScf,</w:t>
      </w:r>
    </w:p>
    <w:p w14:paraId="1FF1DDA9" w14:textId="77777777" w:rsidR="0016404C" w:rsidRDefault="0016404C">
      <w:pPr>
        <w:pStyle w:val="PL"/>
      </w:pPr>
      <w:r>
        <w:tab/>
        <w:t>capScfToSsfGeneric</w:t>
      </w:r>
    </w:p>
    <w:p w14:paraId="1CD15545" w14:textId="77777777" w:rsidR="0016404C" w:rsidRDefault="0016404C">
      <w:pPr>
        <w:pStyle w:val="PL"/>
      </w:pPr>
      <w:r>
        <w:t>FROM CAP-gsmSSF-gsmSCF-pkgs-contracts-acs gsmSSF-gsmSCF-Protocol</w:t>
      </w:r>
    </w:p>
    <w:p w14:paraId="25C0E660" w14:textId="77777777" w:rsidR="0016404C" w:rsidRDefault="0016404C">
      <w:pPr>
        <w:pStyle w:val="PL"/>
      </w:pPr>
    </w:p>
    <w:p w14:paraId="7452AE17" w14:textId="77777777" w:rsidR="0016404C" w:rsidRDefault="0016404C">
      <w:pPr>
        <w:pStyle w:val="PL"/>
      </w:pPr>
      <w:r>
        <w:tab/>
        <w:t>gsmSRF-gsmSCF-contract</w:t>
      </w:r>
    </w:p>
    <w:p w14:paraId="22ED918F" w14:textId="77777777" w:rsidR="0016404C" w:rsidRDefault="0016404C">
      <w:pPr>
        <w:pStyle w:val="PL"/>
      </w:pPr>
      <w:r>
        <w:t>FROM CAP-gsmSCF-gsmSRF-pkgs-contracts-acs gsmSCF-gsmSRF-Protocol</w:t>
      </w:r>
    </w:p>
    <w:p w14:paraId="0EF5CF54" w14:textId="77777777" w:rsidR="0016404C" w:rsidRDefault="0016404C">
      <w:pPr>
        <w:pStyle w:val="PL"/>
      </w:pPr>
    </w:p>
    <w:p w14:paraId="071F7BB9" w14:textId="77777777" w:rsidR="0016404C" w:rsidRDefault="0016404C">
      <w:pPr>
        <w:pStyle w:val="PL"/>
        <w:rPr>
          <w:rFonts w:ascii="Courier" w:hAnsi="Courier"/>
        </w:rPr>
      </w:pPr>
      <w:r>
        <w:tab/>
      </w:r>
      <w:r>
        <w:rPr>
          <w:rFonts w:ascii="Courier" w:hAnsi="Courier"/>
        </w:rPr>
        <w:t>cap3SMS,</w:t>
      </w:r>
    </w:p>
    <w:p w14:paraId="5DDA1024" w14:textId="77777777" w:rsidR="0016404C" w:rsidRDefault="0016404C">
      <w:pPr>
        <w:pStyle w:val="PL"/>
      </w:pPr>
      <w:r>
        <w:rPr>
          <w:rFonts w:ascii="Courier" w:hAnsi="Courier"/>
        </w:rPr>
        <w:tab/>
        <w:t>cap4SMS</w:t>
      </w:r>
    </w:p>
    <w:p w14:paraId="11AA2E2A" w14:textId="77777777" w:rsidR="0016404C" w:rsidRDefault="0016404C">
      <w:pPr>
        <w:pStyle w:val="PL"/>
      </w:pPr>
      <w:r>
        <w:lastRenderedPageBreak/>
        <w:t>FROM CAP-smsSSF-gsmSCF-pkgs-contracts-acs smsSSF-gsmSCF-Protocol</w:t>
      </w:r>
    </w:p>
    <w:p w14:paraId="48B9C91D" w14:textId="77777777" w:rsidR="0016404C" w:rsidRDefault="0016404C">
      <w:pPr>
        <w:pStyle w:val="PL"/>
      </w:pPr>
    </w:p>
    <w:p w14:paraId="1A653ECB" w14:textId="77777777" w:rsidR="0016404C" w:rsidRDefault="0016404C">
      <w:pPr>
        <w:pStyle w:val="PL"/>
      </w:pPr>
      <w:r>
        <w:tab/>
        <w:t>capGprsSsfToScf,</w:t>
      </w:r>
    </w:p>
    <w:p w14:paraId="3926C2BF" w14:textId="77777777" w:rsidR="0016404C" w:rsidRDefault="0016404C">
      <w:pPr>
        <w:pStyle w:val="PL"/>
      </w:pPr>
      <w:r>
        <w:tab/>
      </w:r>
      <w:r w:rsidRPr="001D2DE0">
        <w:t>capGsmScfToGprsSsf</w:t>
      </w:r>
    </w:p>
    <w:p w14:paraId="1F09DA6D" w14:textId="77777777" w:rsidR="0016404C" w:rsidRDefault="0016404C">
      <w:pPr>
        <w:pStyle w:val="PL"/>
      </w:pPr>
      <w:r>
        <w:t>FROM CAP-gprsSSF-gsmSCF-pkgs-contracts-acs gprsSSF-gsmSCF-Protocol</w:t>
      </w:r>
    </w:p>
    <w:p w14:paraId="580D548C" w14:textId="77777777" w:rsidR="0016404C" w:rsidRDefault="0016404C">
      <w:pPr>
        <w:pStyle w:val="PL"/>
      </w:pPr>
    </w:p>
    <w:p w14:paraId="12716D9B" w14:textId="77777777" w:rsidR="0016404C" w:rsidRDefault="0016404C">
      <w:pPr>
        <w:pStyle w:val="PL"/>
        <w:outlineLvl w:val="0"/>
      </w:pPr>
      <w:r>
        <w:tab/>
        <w:t>CriticalityType</w:t>
      </w:r>
    </w:p>
    <w:p w14:paraId="2486989F" w14:textId="77777777" w:rsidR="0016404C" w:rsidRDefault="0016404C">
      <w:pPr>
        <w:pStyle w:val="PL"/>
      </w:pPr>
      <w:r>
        <w:t>FROM CS2-datatypes {itu-t(0) identified-organization(4) etsi(0) inDomain(1) in-network(1) cs2(20)</w:t>
      </w:r>
    </w:p>
    <w:p w14:paraId="5A99BFE9" w14:textId="77777777" w:rsidR="0016404C" w:rsidRDefault="0016404C">
      <w:pPr>
        <w:pStyle w:val="PL"/>
      </w:pPr>
      <w:r>
        <w:t>modules(0) in-cs2-datatypes(0) version1(0)}</w:t>
      </w:r>
    </w:p>
    <w:p w14:paraId="576437AB" w14:textId="77777777" w:rsidR="0016404C" w:rsidRDefault="0016404C">
      <w:pPr>
        <w:pStyle w:val="PL"/>
      </w:pPr>
    </w:p>
    <w:p w14:paraId="3AB875C9" w14:textId="77777777" w:rsidR="0016404C" w:rsidRDefault="0016404C">
      <w:pPr>
        <w:pStyle w:val="PL"/>
      </w:pPr>
      <w:r>
        <w:t>;</w:t>
      </w:r>
    </w:p>
    <w:p w14:paraId="518B719E" w14:textId="77777777" w:rsidR="0016404C" w:rsidRDefault="0016404C">
      <w:pPr>
        <w:pStyle w:val="PL"/>
      </w:pPr>
    </w:p>
    <w:p w14:paraId="6D928CD1" w14:textId="77777777" w:rsidR="0016404C" w:rsidRDefault="0016404C">
      <w:pPr>
        <w:pStyle w:val="PL"/>
      </w:pPr>
      <w:r>
        <w:t>gsmSSF ROS-OBJECT-CLASS ::= {</w:t>
      </w:r>
    </w:p>
    <w:p w14:paraId="2A3126A3" w14:textId="77777777" w:rsidR="0016404C" w:rsidRDefault="0016404C">
      <w:pPr>
        <w:pStyle w:val="PL"/>
      </w:pPr>
      <w:r>
        <w:tab/>
        <w:t>INITIATES</w:t>
      </w:r>
      <w:r>
        <w:tab/>
        <w:t>{capSsfToScfGeneric|</w:t>
      </w:r>
    </w:p>
    <w:p w14:paraId="3AA406AB" w14:textId="77777777" w:rsidR="0016404C" w:rsidRDefault="00802C01">
      <w:pPr>
        <w:pStyle w:val="PL"/>
      </w:pPr>
      <w:r>
        <w:tab/>
      </w:r>
      <w:r>
        <w:tab/>
      </w:r>
      <w:r w:rsidR="0016404C">
        <w:t>capAssistHandoffssfToScf}</w:t>
      </w:r>
    </w:p>
    <w:p w14:paraId="41A0A497" w14:textId="77777777" w:rsidR="0016404C" w:rsidRDefault="0016404C">
      <w:pPr>
        <w:pStyle w:val="PL"/>
      </w:pPr>
      <w:r>
        <w:tab/>
        <w:t>RESPONDS</w:t>
      </w:r>
      <w:r>
        <w:tab/>
        <w:t>{</w:t>
      </w:r>
      <w:r w:rsidRPr="001D2DE0">
        <w:t>capScfToSsfGeneric</w:t>
      </w:r>
      <w:r>
        <w:t>}</w:t>
      </w:r>
    </w:p>
    <w:p w14:paraId="4AD6FFDC" w14:textId="77777777" w:rsidR="0016404C" w:rsidRDefault="0016404C">
      <w:pPr>
        <w:pStyle w:val="PL"/>
      </w:pPr>
      <w:r>
        <w:tab/>
        <w:t>ID</w:t>
      </w:r>
      <w:r w:rsidR="00802C01">
        <w:tab/>
      </w:r>
      <w:r>
        <w:tab/>
        <w:t>id-rosObject-gsmSSF}</w:t>
      </w:r>
    </w:p>
    <w:p w14:paraId="35226DF2" w14:textId="77777777" w:rsidR="0016404C" w:rsidRDefault="0016404C">
      <w:pPr>
        <w:pStyle w:val="PL"/>
      </w:pPr>
      <w:r>
        <w:t>-- The Rel-6 'gsmSSF' definition uses the Rel-6 capSsfToScfGeneric, capAssistHandoffssfToScf</w:t>
      </w:r>
    </w:p>
    <w:p w14:paraId="04E09A49" w14:textId="77777777" w:rsidR="0016404C" w:rsidRDefault="0016404C">
      <w:pPr>
        <w:pStyle w:val="PL"/>
      </w:pPr>
      <w:r>
        <w:t xml:space="preserve">-- and </w:t>
      </w:r>
      <w:r w:rsidRPr="001D2DE0">
        <w:t>capScfToSsfGeneric</w:t>
      </w:r>
      <w:r>
        <w:t xml:space="preserve"> CONTRACT definitions.</w:t>
      </w:r>
    </w:p>
    <w:p w14:paraId="378B8CEE" w14:textId="77777777" w:rsidR="0016404C" w:rsidRDefault="0016404C">
      <w:pPr>
        <w:pStyle w:val="PL"/>
      </w:pPr>
    </w:p>
    <w:p w14:paraId="7FAA58F4" w14:textId="77777777" w:rsidR="0016404C" w:rsidRDefault="0016404C">
      <w:pPr>
        <w:pStyle w:val="PL"/>
      </w:pPr>
      <w:r>
        <w:t>gsmSRF ROS-OBJECT-CLASS ::= {</w:t>
      </w:r>
    </w:p>
    <w:p w14:paraId="45238852" w14:textId="77777777" w:rsidR="0016404C" w:rsidRDefault="0016404C">
      <w:pPr>
        <w:pStyle w:val="PL"/>
      </w:pPr>
      <w:r>
        <w:tab/>
        <w:t>INITIATES</w:t>
      </w:r>
      <w:r>
        <w:tab/>
        <w:t>{gsmSRF-gsmSCF-contract}</w:t>
      </w:r>
    </w:p>
    <w:p w14:paraId="7F31790B" w14:textId="77777777" w:rsidR="0016404C" w:rsidRDefault="0016404C">
      <w:pPr>
        <w:pStyle w:val="PL"/>
      </w:pPr>
      <w:r>
        <w:tab/>
        <w:t>ID</w:t>
      </w:r>
      <w:r w:rsidR="00802C01">
        <w:tab/>
      </w:r>
      <w:r>
        <w:tab/>
        <w:t>id-rosObject-gsmSRF}</w:t>
      </w:r>
    </w:p>
    <w:p w14:paraId="27FD913C" w14:textId="77777777" w:rsidR="0016404C" w:rsidRDefault="0016404C">
      <w:pPr>
        <w:pStyle w:val="PL"/>
      </w:pPr>
      <w:r>
        <w:t>-- The Rel-6 'gsmSRF' definition uses the Rel-6 gsmSRF-gsmSCF-contract CONTRACT definition.</w:t>
      </w:r>
    </w:p>
    <w:p w14:paraId="45B9768D" w14:textId="77777777" w:rsidR="0016404C" w:rsidRDefault="0016404C">
      <w:pPr>
        <w:pStyle w:val="PL"/>
      </w:pPr>
    </w:p>
    <w:p w14:paraId="7705CB32" w14:textId="77777777" w:rsidR="0016404C" w:rsidRDefault="0016404C">
      <w:pPr>
        <w:pStyle w:val="PL"/>
      </w:pPr>
      <w:r>
        <w:t>smsSSF-V3 ROS-OBJECT-CLASS ::= {</w:t>
      </w:r>
    </w:p>
    <w:p w14:paraId="34514469" w14:textId="77777777" w:rsidR="0016404C" w:rsidRDefault="0016404C">
      <w:pPr>
        <w:pStyle w:val="PL"/>
      </w:pPr>
      <w:r>
        <w:tab/>
        <w:t>INITIATES</w:t>
      </w:r>
      <w:r>
        <w:tab/>
        <w:t>{</w:t>
      </w:r>
      <w:r>
        <w:rPr>
          <w:rFonts w:ascii="Courier" w:hAnsi="Courier"/>
        </w:rPr>
        <w:t>cap3SMS</w:t>
      </w:r>
      <w:r>
        <w:t>}</w:t>
      </w:r>
    </w:p>
    <w:p w14:paraId="2CBA44BD" w14:textId="77777777" w:rsidR="0016404C" w:rsidRDefault="0016404C">
      <w:pPr>
        <w:pStyle w:val="PL"/>
      </w:pPr>
      <w:r>
        <w:tab/>
        <w:t>ID</w:t>
      </w:r>
      <w:r w:rsidR="00802C01">
        <w:tab/>
      </w:r>
      <w:r>
        <w:tab/>
        <w:t>id-rosObject-smsSSF-V3}</w:t>
      </w:r>
    </w:p>
    <w:p w14:paraId="00EBE347" w14:textId="77777777" w:rsidR="0016404C" w:rsidRDefault="0016404C">
      <w:pPr>
        <w:pStyle w:val="PL"/>
      </w:pPr>
      <w:r>
        <w:t xml:space="preserve">-- The Rel-6 'smsSSF-V3' definition uses the Rel-6 </w:t>
      </w:r>
      <w:r>
        <w:rPr>
          <w:rFonts w:ascii="Courier" w:hAnsi="Courier"/>
        </w:rPr>
        <w:t xml:space="preserve">cap3SMS </w:t>
      </w:r>
      <w:r>
        <w:t>CONTRACT definition. The smsSSF-V3</w:t>
      </w:r>
    </w:p>
    <w:p w14:paraId="747ABB62" w14:textId="77777777" w:rsidR="0016404C" w:rsidRDefault="0016404C">
      <w:pPr>
        <w:pStyle w:val="PL"/>
      </w:pPr>
      <w:r>
        <w:t>-- ROS-OBJECT-CLASS is used for MO SMS control.</w:t>
      </w:r>
    </w:p>
    <w:p w14:paraId="23739F55" w14:textId="77777777" w:rsidR="0016404C" w:rsidRDefault="0016404C">
      <w:pPr>
        <w:pStyle w:val="PL"/>
      </w:pPr>
    </w:p>
    <w:p w14:paraId="25B44125" w14:textId="77777777" w:rsidR="0016404C" w:rsidRDefault="0016404C">
      <w:pPr>
        <w:pStyle w:val="PL"/>
      </w:pPr>
      <w:r>
        <w:t>smsSSF-V4 ROS-OBJECT-CLASS ::= {</w:t>
      </w:r>
    </w:p>
    <w:p w14:paraId="0F33E3F0" w14:textId="77777777" w:rsidR="0016404C" w:rsidRDefault="0016404C">
      <w:pPr>
        <w:pStyle w:val="PL"/>
      </w:pPr>
      <w:r>
        <w:tab/>
        <w:t>INITIATES</w:t>
      </w:r>
      <w:r>
        <w:tab/>
        <w:t>{</w:t>
      </w:r>
      <w:r>
        <w:rPr>
          <w:rFonts w:ascii="Courier" w:hAnsi="Courier"/>
        </w:rPr>
        <w:t>cap4SMS</w:t>
      </w:r>
      <w:r>
        <w:t>}</w:t>
      </w:r>
    </w:p>
    <w:p w14:paraId="54BC2A34" w14:textId="77777777" w:rsidR="0016404C" w:rsidRDefault="0016404C">
      <w:pPr>
        <w:pStyle w:val="PL"/>
      </w:pPr>
      <w:r>
        <w:tab/>
        <w:t>ID</w:t>
      </w:r>
      <w:r w:rsidR="00802C01">
        <w:tab/>
      </w:r>
      <w:r>
        <w:tab/>
        <w:t>id-rosObject-smsSSF-V4}</w:t>
      </w:r>
    </w:p>
    <w:p w14:paraId="51ABF9B0" w14:textId="77777777" w:rsidR="0016404C" w:rsidRDefault="0016404C">
      <w:pPr>
        <w:pStyle w:val="PL"/>
      </w:pPr>
      <w:r>
        <w:t xml:space="preserve">-- The Rel-6 'smsSSF-V4' definition uses the Rel-6 </w:t>
      </w:r>
      <w:r>
        <w:rPr>
          <w:rFonts w:ascii="Courier" w:hAnsi="Courier"/>
        </w:rPr>
        <w:t xml:space="preserve">cap4SMS </w:t>
      </w:r>
      <w:r>
        <w:t>CONTRACT definition. The smsSSF-V4</w:t>
      </w:r>
    </w:p>
    <w:p w14:paraId="4D96A4E3" w14:textId="77777777" w:rsidR="0016404C" w:rsidRDefault="0016404C">
      <w:pPr>
        <w:pStyle w:val="PL"/>
      </w:pPr>
      <w:r>
        <w:t>-- ROS-OBJECT-CLASS is used for MT SMS control.</w:t>
      </w:r>
    </w:p>
    <w:p w14:paraId="27406B0A" w14:textId="77777777" w:rsidR="0016404C" w:rsidRDefault="0016404C">
      <w:pPr>
        <w:pStyle w:val="PL"/>
      </w:pPr>
    </w:p>
    <w:p w14:paraId="6D57188D" w14:textId="77777777" w:rsidR="0016404C" w:rsidRDefault="0016404C">
      <w:pPr>
        <w:pStyle w:val="PL"/>
      </w:pPr>
      <w:r>
        <w:t>gprsSSF ROS-OBJECT-CLASS ::= {</w:t>
      </w:r>
    </w:p>
    <w:p w14:paraId="4155C2B9" w14:textId="77777777" w:rsidR="0016404C" w:rsidRDefault="0016404C">
      <w:pPr>
        <w:pStyle w:val="PL"/>
      </w:pPr>
      <w:r>
        <w:tab/>
        <w:t>INITIATES</w:t>
      </w:r>
      <w:r>
        <w:tab/>
        <w:t>{capGprsSsfToScf}</w:t>
      </w:r>
    </w:p>
    <w:p w14:paraId="121C0375" w14:textId="77777777" w:rsidR="0016404C" w:rsidRDefault="0016404C">
      <w:pPr>
        <w:pStyle w:val="PL"/>
      </w:pPr>
      <w:r>
        <w:tab/>
        <w:t>RESPONDS</w:t>
      </w:r>
      <w:r>
        <w:tab/>
        <w:t>{</w:t>
      </w:r>
      <w:r w:rsidRPr="001D2DE0">
        <w:t>capGsmScfToGprsSsf</w:t>
      </w:r>
      <w:r>
        <w:t>}</w:t>
      </w:r>
    </w:p>
    <w:p w14:paraId="57BD6795" w14:textId="77777777" w:rsidR="0016404C" w:rsidRDefault="0016404C">
      <w:pPr>
        <w:pStyle w:val="PL"/>
      </w:pPr>
      <w:r>
        <w:tab/>
        <w:t>ID</w:t>
      </w:r>
      <w:r w:rsidR="00802C01">
        <w:tab/>
      </w:r>
      <w:r>
        <w:tab/>
        <w:t>id-rosObject-gprsSSF}</w:t>
      </w:r>
    </w:p>
    <w:p w14:paraId="183BB54B" w14:textId="77777777" w:rsidR="0016404C" w:rsidRPr="001D2DE0" w:rsidRDefault="0016404C">
      <w:pPr>
        <w:pStyle w:val="PL"/>
      </w:pPr>
      <w:r>
        <w:t xml:space="preserve">-- The Rel-6 'gprsSSF' definition uses the Rel-6 capGprsSsfTogsmScf and </w:t>
      </w:r>
      <w:r w:rsidRPr="001D2DE0">
        <w:t>capGsmScfToGprsSsf</w:t>
      </w:r>
    </w:p>
    <w:p w14:paraId="45A6C2E1" w14:textId="77777777" w:rsidR="0016404C" w:rsidRDefault="0016404C">
      <w:pPr>
        <w:pStyle w:val="PL"/>
      </w:pPr>
      <w:r>
        <w:t>-- CONTRACT definitions.</w:t>
      </w:r>
    </w:p>
    <w:p w14:paraId="298F1A44" w14:textId="77777777" w:rsidR="0016404C" w:rsidRDefault="0016404C">
      <w:pPr>
        <w:pStyle w:val="PL"/>
      </w:pPr>
    </w:p>
    <w:p w14:paraId="71EF6516" w14:textId="77777777" w:rsidR="0016404C" w:rsidRDefault="0016404C">
      <w:pPr>
        <w:pStyle w:val="PL"/>
        <w:outlineLvl w:val="0"/>
      </w:pPr>
      <w:r>
        <w:t>EXTENSION ::= CLASS {</w:t>
      </w:r>
    </w:p>
    <w:p w14:paraId="0805FAA7" w14:textId="77777777" w:rsidR="0016404C" w:rsidRDefault="0016404C">
      <w:pPr>
        <w:pStyle w:val="PL"/>
      </w:pPr>
      <w:r>
        <w:tab/>
        <w:t>&amp;ExtensionType,</w:t>
      </w:r>
    </w:p>
    <w:p w14:paraId="686D7D4E" w14:textId="77777777" w:rsidR="0016404C" w:rsidRDefault="0016404C">
      <w:pPr>
        <w:pStyle w:val="PL"/>
      </w:pPr>
      <w:r>
        <w:tab/>
        <w:t>&amp;criticality</w:t>
      </w:r>
      <w:r w:rsidR="00802C01">
        <w:tab/>
      </w:r>
      <w:r>
        <w:t>CriticalityType DEFAULT ignore,</w:t>
      </w:r>
    </w:p>
    <w:p w14:paraId="4B6D12B8" w14:textId="77777777" w:rsidR="0016404C" w:rsidRDefault="0016404C">
      <w:pPr>
        <w:pStyle w:val="PL"/>
      </w:pPr>
      <w:r>
        <w:tab/>
        <w:t>&amp;id</w:t>
      </w:r>
      <w:r>
        <w:tab/>
        <w:t>Code}</w:t>
      </w:r>
    </w:p>
    <w:p w14:paraId="32740093" w14:textId="77777777" w:rsidR="0016404C" w:rsidRDefault="0016404C">
      <w:pPr>
        <w:pStyle w:val="PL"/>
      </w:pPr>
    </w:p>
    <w:p w14:paraId="2746D82D" w14:textId="77777777" w:rsidR="0016404C" w:rsidRDefault="0016404C">
      <w:pPr>
        <w:pStyle w:val="PL"/>
        <w:outlineLvl w:val="0"/>
      </w:pPr>
      <w:r>
        <w:t>WITH SYNTAX {</w:t>
      </w:r>
    </w:p>
    <w:p w14:paraId="63E008D8" w14:textId="77777777" w:rsidR="0016404C" w:rsidRDefault="0016404C">
      <w:pPr>
        <w:pStyle w:val="PL"/>
      </w:pPr>
      <w:r>
        <w:tab/>
        <w:t>EXTENSION-SYNTAX</w:t>
      </w:r>
      <w:r>
        <w:tab/>
        <w:t>&amp;ExtensionType</w:t>
      </w:r>
    </w:p>
    <w:p w14:paraId="24C01FC9" w14:textId="77777777" w:rsidR="0016404C" w:rsidRDefault="0016404C">
      <w:pPr>
        <w:pStyle w:val="PL"/>
      </w:pPr>
      <w:r>
        <w:tab/>
        <w:t>CRITICALITY</w:t>
      </w:r>
      <w:r w:rsidR="00802C01">
        <w:tab/>
      </w:r>
      <w:r>
        <w:tab/>
        <w:t>&amp;criticality</w:t>
      </w:r>
    </w:p>
    <w:p w14:paraId="79902946" w14:textId="77777777" w:rsidR="0016404C" w:rsidRDefault="0016404C">
      <w:pPr>
        <w:pStyle w:val="PL"/>
      </w:pPr>
      <w:r>
        <w:tab/>
        <w:t>IDENTIFIED BY</w:t>
      </w:r>
      <w:r w:rsidR="00802C01">
        <w:tab/>
      </w:r>
      <w:r>
        <w:t>&amp;id</w:t>
      </w:r>
    </w:p>
    <w:p w14:paraId="2A8C58AB" w14:textId="77777777" w:rsidR="0016404C" w:rsidRDefault="0016404C">
      <w:pPr>
        <w:pStyle w:val="PL"/>
      </w:pPr>
      <w:r>
        <w:tab/>
        <w:t>}</w:t>
      </w:r>
    </w:p>
    <w:p w14:paraId="653263DF" w14:textId="77777777" w:rsidR="0016404C" w:rsidRDefault="0016404C">
      <w:pPr>
        <w:pStyle w:val="PL"/>
      </w:pPr>
      <w:r>
        <w:t>-- Only value Global OBJECT IDENTIFIER is used for &amp;id;</w:t>
      </w:r>
    </w:p>
    <w:p w14:paraId="592E545A" w14:textId="77777777" w:rsidR="0016404C" w:rsidRDefault="0016404C">
      <w:pPr>
        <w:pStyle w:val="PL"/>
      </w:pPr>
      <w:r>
        <w:t>-- Only the value ignore (0) is used for &amp;criticality.</w:t>
      </w:r>
    </w:p>
    <w:p w14:paraId="6166E193" w14:textId="77777777" w:rsidR="0016404C" w:rsidRDefault="0016404C">
      <w:pPr>
        <w:pStyle w:val="PL"/>
      </w:pPr>
    </w:p>
    <w:p w14:paraId="42E8BF49" w14:textId="77777777" w:rsidR="0016404C" w:rsidRDefault="0016404C">
      <w:pPr>
        <w:pStyle w:val="PL"/>
        <w:rPr>
          <w:rFonts w:ascii="Courier" w:hAnsi="Courier"/>
        </w:rPr>
      </w:pPr>
      <w:r>
        <w:rPr>
          <w:rFonts w:ascii="Courier" w:hAnsi="Courier"/>
        </w:rPr>
        <w:t>-- Example of addition of an extension named 'Some Network Specific Indicator' of type</w:t>
      </w:r>
    </w:p>
    <w:p w14:paraId="75FF2929" w14:textId="77777777" w:rsidR="0016404C" w:rsidRDefault="0016404C">
      <w:pPr>
        <w:pStyle w:val="PL"/>
        <w:rPr>
          <w:rFonts w:ascii="Courier" w:hAnsi="Courier"/>
        </w:rPr>
      </w:pPr>
      <w:r>
        <w:rPr>
          <w:rFonts w:ascii="Courier" w:hAnsi="Courier"/>
        </w:rPr>
        <w:t>-- BOOLEAN, with criticality 'ignore' and identified by global Object Identifier.</w:t>
      </w:r>
      <w:bookmarkStart w:id="69" w:name="_Hlt24874685"/>
      <w:bookmarkEnd w:id="69"/>
    </w:p>
    <w:p w14:paraId="58DAFB56" w14:textId="77777777" w:rsidR="0016404C" w:rsidRDefault="0016404C">
      <w:pPr>
        <w:pStyle w:val="PL"/>
        <w:rPr>
          <w:rFonts w:ascii="Courier" w:hAnsi="Courier"/>
        </w:rPr>
      </w:pPr>
      <w:r>
        <w:rPr>
          <w:rFonts w:ascii="Courier" w:hAnsi="Courier"/>
        </w:rPr>
        <w:t>--</w:t>
      </w:r>
    </w:p>
    <w:p w14:paraId="63E8EC61" w14:textId="77777777" w:rsidR="0016404C" w:rsidRDefault="0016404C">
      <w:pPr>
        <w:pStyle w:val="PL"/>
        <w:rPr>
          <w:rFonts w:ascii="Courier" w:hAnsi="Courier"/>
        </w:rPr>
      </w:pPr>
      <w:r>
        <w:rPr>
          <w:rFonts w:ascii="Courier" w:hAnsi="Courier"/>
        </w:rPr>
        <w:t>-- Example of definition using the above information object class:</w:t>
      </w:r>
    </w:p>
    <w:p w14:paraId="79C132C8" w14:textId="77777777" w:rsidR="0016404C" w:rsidRDefault="0016404C">
      <w:pPr>
        <w:pStyle w:val="PL"/>
        <w:rPr>
          <w:rFonts w:ascii="Courier" w:hAnsi="Courier"/>
        </w:rPr>
      </w:pPr>
      <w:r>
        <w:rPr>
          <w:rFonts w:ascii="Courier" w:hAnsi="Courier"/>
        </w:rPr>
        <w:t>--</w:t>
      </w:r>
    </w:p>
    <w:p w14:paraId="03C611EE" w14:textId="77777777" w:rsidR="0016404C" w:rsidRDefault="0016404C">
      <w:pPr>
        <w:pStyle w:val="PL"/>
        <w:rPr>
          <w:rFonts w:ascii="Courier" w:hAnsi="Courier"/>
        </w:rPr>
      </w:pPr>
      <w:r>
        <w:rPr>
          <w:rFonts w:ascii="Courier" w:hAnsi="Courier"/>
        </w:rPr>
        <w:t>-- SomeNetworkSpecificIndicator EXTENSION ::= {</w:t>
      </w:r>
    </w:p>
    <w:p w14:paraId="60AA80E5" w14:textId="77777777" w:rsidR="0016404C" w:rsidRDefault="0016404C">
      <w:pPr>
        <w:pStyle w:val="PL"/>
        <w:rPr>
          <w:rFonts w:ascii="Courier" w:hAnsi="Courier"/>
        </w:rPr>
      </w:pPr>
      <w:r>
        <w:rPr>
          <w:rFonts w:ascii="Courier" w:hAnsi="Courier"/>
        </w:rPr>
        <w:t>--</w:t>
      </w:r>
      <w:r w:rsidR="00802C01">
        <w:rPr>
          <w:rFonts w:ascii="Courier" w:hAnsi="Courier"/>
        </w:rPr>
        <w:tab/>
      </w:r>
      <w:r>
        <w:rPr>
          <w:rFonts w:ascii="Courier" w:hAnsi="Courier"/>
        </w:rPr>
        <w:t>EXTENSION-SYNTAX</w:t>
      </w:r>
      <w:r>
        <w:rPr>
          <w:rFonts w:ascii="Courier" w:hAnsi="Courier"/>
        </w:rPr>
        <w:tab/>
        <w:t>BOOLEAN</w:t>
      </w:r>
    </w:p>
    <w:p w14:paraId="081FBC31" w14:textId="77777777" w:rsidR="0016404C" w:rsidRDefault="0016404C">
      <w:pPr>
        <w:pStyle w:val="PL"/>
        <w:rPr>
          <w:rFonts w:ascii="Courier" w:hAnsi="Courier"/>
        </w:rPr>
      </w:pPr>
      <w:r>
        <w:rPr>
          <w:rFonts w:ascii="Courier" w:hAnsi="Courier"/>
        </w:rPr>
        <w:t>--</w:t>
      </w:r>
      <w:r>
        <w:rPr>
          <w:rFonts w:ascii="Courier" w:hAnsi="Courier"/>
        </w:rPr>
        <w:tab/>
        <w:t>CRITICALITY</w:t>
      </w:r>
      <w:r w:rsidR="00802C01">
        <w:rPr>
          <w:rFonts w:ascii="Courier" w:hAnsi="Courier"/>
        </w:rPr>
        <w:tab/>
      </w:r>
      <w:r>
        <w:rPr>
          <w:rFonts w:ascii="Courier" w:hAnsi="Courier"/>
        </w:rPr>
        <w:tab/>
        <w:t>ignore</w:t>
      </w:r>
    </w:p>
    <w:p w14:paraId="448365F6" w14:textId="77777777" w:rsidR="0016404C" w:rsidRDefault="0016404C">
      <w:pPr>
        <w:pStyle w:val="PL"/>
      </w:pPr>
      <w:r>
        <w:rPr>
          <w:rFonts w:ascii="Courier" w:hAnsi="Courier"/>
        </w:rPr>
        <w:t>--</w:t>
      </w:r>
      <w:r>
        <w:rPr>
          <w:rFonts w:ascii="Courier" w:hAnsi="Courier"/>
        </w:rPr>
        <w:tab/>
        <w:t>IDENTIFIED BY</w:t>
      </w:r>
      <w:r w:rsidR="00802C01">
        <w:rPr>
          <w:rFonts w:ascii="Courier" w:hAnsi="Courier"/>
        </w:rPr>
        <w:tab/>
      </w:r>
      <w:r>
        <w:rPr>
          <w:rFonts w:ascii="Courier" w:hAnsi="Courier"/>
        </w:rPr>
        <w:t>global : {</w:t>
      </w:r>
      <w:r>
        <w:t>itu-t(0) identified-organization(4) organisation(0) gsm(1)</w:t>
      </w:r>
    </w:p>
    <w:p w14:paraId="7FEB771D" w14:textId="77777777" w:rsidR="0016404C" w:rsidRDefault="0016404C">
      <w:pPr>
        <w:pStyle w:val="PL"/>
        <w:rPr>
          <w:rFonts w:ascii="Courier" w:hAnsi="Courier"/>
        </w:rPr>
      </w:pPr>
      <w:r>
        <w:t>--</w:t>
      </w:r>
      <w:r w:rsidR="00802C01">
        <w:tab/>
      </w:r>
      <w:r w:rsidR="00802C01">
        <w:tab/>
      </w:r>
      <w:r w:rsidR="00802C01">
        <w:tab/>
      </w:r>
      <w:r w:rsidR="00802C01">
        <w:tab/>
      </w:r>
      <w:r>
        <w:t>capextension(2)}</w:t>
      </w:r>
    </w:p>
    <w:p w14:paraId="07459132" w14:textId="77777777" w:rsidR="0016404C" w:rsidRDefault="0016404C">
      <w:pPr>
        <w:pStyle w:val="PL"/>
        <w:rPr>
          <w:rFonts w:ascii="Courier" w:hAnsi="Courier"/>
        </w:rPr>
      </w:pPr>
      <w:r>
        <w:rPr>
          <w:rFonts w:ascii="Courier" w:hAnsi="Courier"/>
        </w:rPr>
        <w:t>--</w:t>
      </w:r>
      <w:r>
        <w:rPr>
          <w:rFonts w:ascii="Courier" w:hAnsi="Courier"/>
        </w:rPr>
        <w:tab/>
        <w:t>}</w:t>
      </w:r>
    </w:p>
    <w:p w14:paraId="12DFCFCF" w14:textId="77777777" w:rsidR="0016404C" w:rsidRDefault="0016404C">
      <w:pPr>
        <w:pStyle w:val="PL"/>
      </w:pPr>
    </w:p>
    <w:p w14:paraId="2F33E4DC" w14:textId="77777777" w:rsidR="0016404C" w:rsidRDefault="0016404C">
      <w:pPr>
        <w:pStyle w:val="PL"/>
      </w:pPr>
      <w:r>
        <w:t>-- Example of transfer syntax, using the ExtensionField datatype as specified in clause 5.</w:t>
      </w:r>
    </w:p>
    <w:p w14:paraId="74DF8949" w14:textId="77777777" w:rsidR="0016404C" w:rsidRDefault="0016404C">
      <w:pPr>
        <w:pStyle w:val="PL"/>
        <w:rPr>
          <w:rFonts w:ascii="Courier" w:hAnsi="Courier"/>
        </w:rPr>
      </w:pPr>
      <w:r>
        <w:rPr>
          <w:rFonts w:ascii="Courier" w:hAnsi="Courier"/>
        </w:rPr>
        <w:t>-- Assuming the value of the extension is set to TRUE, the extensions parameter becomes</w:t>
      </w:r>
    </w:p>
    <w:p w14:paraId="3EA2ACA8" w14:textId="77777777" w:rsidR="0016404C" w:rsidRDefault="0016404C">
      <w:pPr>
        <w:pStyle w:val="PL"/>
      </w:pPr>
      <w:r>
        <w:rPr>
          <w:rFonts w:ascii="Courier" w:hAnsi="Courier"/>
        </w:rPr>
        <w:t>-- a Sequence of type</w:t>
      </w:r>
      <w:r>
        <w:t xml:space="preserve"> {itu-t(0) identified-organization(4) organisation(0) gsm(1)</w:t>
      </w:r>
    </w:p>
    <w:p w14:paraId="01C67BAE" w14:textId="77777777" w:rsidR="0016404C" w:rsidRDefault="0016404C">
      <w:pPr>
        <w:pStyle w:val="PL"/>
        <w:rPr>
          <w:rFonts w:ascii="Courier" w:hAnsi="Courier"/>
        </w:rPr>
      </w:pPr>
      <w:r>
        <w:t>-- capextension(2)}</w:t>
      </w:r>
      <w:r>
        <w:rPr>
          <w:rFonts w:ascii="Courier" w:hAnsi="Courier"/>
        </w:rPr>
        <w:t>, criticality ENUMERATED ::= ignore(0) and value [1] EXPLICIT BOOLEAN</w:t>
      </w:r>
    </w:p>
    <w:p w14:paraId="3683831A" w14:textId="77777777" w:rsidR="0016404C" w:rsidRDefault="0016404C">
      <w:pPr>
        <w:pStyle w:val="PL"/>
        <w:rPr>
          <w:rFonts w:ascii="Courier" w:hAnsi="Courier"/>
        </w:rPr>
      </w:pPr>
      <w:r>
        <w:rPr>
          <w:rFonts w:ascii="Courier" w:hAnsi="Courier"/>
        </w:rPr>
        <w:t>-- ::= TRUE.</w:t>
      </w:r>
    </w:p>
    <w:p w14:paraId="6E493B76" w14:textId="77777777" w:rsidR="0016404C" w:rsidRDefault="0016404C">
      <w:pPr>
        <w:pStyle w:val="PL"/>
      </w:pPr>
      <w:r>
        <w:t>--</w:t>
      </w:r>
    </w:p>
    <w:p w14:paraId="0A7B057F" w14:textId="77777777" w:rsidR="0016404C" w:rsidRDefault="0016404C">
      <w:pPr>
        <w:pStyle w:val="PL"/>
      </w:pPr>
      <w:r>
        <w:t>-- Use of ITU-T Recommendation Q.1400 [52] defined Extension is for further study.</w:t>
      </w:r>
    </w:p>
    <w:p w14:paraId="2C8E94B5" w14:textId="77777777" w:rsidR="0016404C" w:rsidRDefault="0016404C">
      <w:pPr>
        <w:pStyle w:val="PL"/>
      </w:pPr>
      <w:r>
        <w:t>-- In addition the extension mechanism marker is used to identify the future minor additions</w:t>
      </w:r>
    </w:p>
    <w:p w14:paraId="74EBA6BD" w14:textId="77777777" w:rsidR="0016404C" w:rsidRDefault="0016404C">
      <w:pPr>
        <w:pStyle w:val="PL"/>
      </w:pPr>
      <w:r>
        <w:t>-- to CAP.</w:t>
      </w:r>
    </w:p>
    <w:p w14:paraId="0F688957" w14:textId="77777777" w:rsidR="0016404C" w:rsidRDefault="0016404C">
      <w:pPr>
        <w:pStyle w:val="PL"/>
      </w:pPr>
    </w:p>
    <w:p w14:paraId="386978A4" w14:textId="77777777" w:rsidR="0016404C" w:rsidRDefault="0016404C">
      <w:pPr>
        <w:pStyle w:val="PL"/>
      </w:pPr>
      <w:r>
        <w:t>firstExtension EXTENSION ::= {</w:t>
      </w:r>
    </w:p>
    <w:p w14:paraId="41460199" w14:textId="77777777" w:rsidR="0016404C" w:rsidRDefault="0016404C">
      <w:pPr>
        <w:pStyle w:val="PL"/>
      </w:pPr>
      <w:r>
        <w:tab/>
        <w:t>EXTENSION-SYNTAX</w:t>
      </w:r>
      <w:r>
        <w:tab/>
        <w:t>NULL</w:t>
      </w:r>
    </w:p>
    <w:p w14:paraId="35B81224" w14:textId="77777777" w:rsidR="0016404C" w:rsidRDefault="0016404C">
      <w:pPr>
        <w:pStyle w:val="PL"/>
      </w:pPr>
      <w:r>
        <w:tab/>
        <w:t>CRITICALITY</w:t>
      </w:r>
      <w:r w:rsidR="00802C01">
        <w:tab/>
      </w:r>
      <w:r>
        <w:tab/>
        <w:t>ignore</w:t>
      </w:r>
    </w:p>
    <w:p w14:paraId="719CB476" w14:textId="77777777" w:rsidR="0016404C" w:rsidRDefault="0016404C">
      <w:pPr>
        <w:pStyle w:val="PL"/>
      </w:pPr>
      <w:r>
        <w:tab/>
        <w:t>IDENTIFIED BY</w:t>
      </w:r>
      <w:r w:rsidR="00802C01">
        <w:tab/>
      </w:r>
      <w:r>
        <w:t>global : {itu-t(0) identified-organization(4) organisation(0) gsm(1)</w:t>
      </w:r>
    </w:p>
    <w:p w14:paraId="23C3F45A" w14:textId="77777777" w:rsidR="0016404C" w:rsidRDefault="00802C01">
      <w:pPr>
        <w:pStyle w:val="PL"/>
      </w:pPr>
      <w:r>
        <w:tab/>
      </w:r>
      <w:r>
        <w:tab/>
      </w:r>
      <w:r>
        <w:tab/>
      </w:r>
      <w:r w:rsidR="0016404C">
        <w:t>capextension(2)}</w:t>
      </w:r>
    </w:p>
    <w:p w14:paraId="2F81E050" w14:textId="77777777" w:rsidR="0016404C" w:rsidRDefault="0016404C">
      <w:pPr>
        <w:pStyle w:val="PL"/>
      </w:pPr>
      <w:r>
        <w:tab/>
        <w:t>}</w:t>
      </w:r>
    </w:p>
    <w:p w14:paraId="248718B5" w14:textId="77777777" w:rsidR="0016404C" w:rsidRDefault="0016404C">
      <w:pPr>
        <w:pStyle w:val="PL"/>
      </w:pPr>
      <w:r>
        <w:t>-- firstExtension is just an example.</w:t>
      </w:r>
    </w:p>
    <w:p w14:paraId="6DCBA1B5" w14:textId="77777777" w:rsidR="0016404C" w:rsidRDefault="0016404C">
      <w:pPr>
        <w:pStyle w:val="PL"/>
      </w:pPr>
    </w:p>
    <w:p w14:paraId="3807814F" w14:textId="77777777" w:rsidR="0016404C" w:rsidRDefault="0016404C">
      <w:pPr>
        <w:pStyle w:val="PL"/>
      </w:pPr>
      <w:r>
        <w:t>SupportedExtensions EXTENSION ::= {firstExtension, ...</w:t>
      </w:r>
    </w:p>
    <w:p w14:paraId="12F8848D" w14:textId="77777777" w:rsidR="0016404C" w:rsidRDefault="0016404C">
      <w:pPr>
        <w:pStyle w:val="PL"/>
      </w:pPr>
      <w:r>
        <w:t>-- full set of network operator extensions –-</w:t>
      </w:r>
    </w:p>
    <w:p w14:paraId="6301C852" w14:textId="77777777" w:rsidR="0016404C" w:rsidRDefault="0016404C">
      <w:pPr>
        <w:pStyle w:val="PL"/>
      </w:pPr>
      <w:r>
        <w:t>}</w:t>
      </w:r>
    </w:p>
    <w:p w14:paraId="566EED58" w14:textId="77777777" w:rsidR="0016404C" w:rsidRDefault="0016404C">
      <w:pPr>
        <w:pStyle w:val="PL"/>
      </w:pPr>
      <w:r>
        <w:t>-- SupportedExtension is the full set of the network operator extensions.</w:t>
      </w:r>
    </w:p>
    <w:p w14:paraId="789436F6" w14:textId="77777777" w:rsidR="0016404C" w:rsidRDefault="0016404C">
      <w:pPr>
        <w:pStyle w:val="PL"/>
      </w:pPr>
    </w:p>
    <w:p w14:paraId="690D6E15" w14:textId="77777777" w:rsidR="0016404C" w:rsidRDefault="0016404C">
      <w:pPr>
        <w:pStyle w:val="PL"/>
        <w:outlineLvl w:val="0"/>
      </w:pPr>
      <w:r>
        <w:t>PARAMETERS-BOUND ::= CLASS {</w:t>
      </w:r>
    </w:p>
    <w:p w14:paraId="4344F911" w14:textId="77777777" w:rsidR="0016404C" w:rsidRDefault="0016404C">
      <w:pPr>
        <w:pStyle w:val="PL"/>
      </w:pPr>
      <w:r>
        <w:tab/>
        <w:t>&amp;minAccessPointNameLength</w:t>
      </w:r>
      <w:r w:rsidR="00802C01">
        <w:tab/>
      </w:r>
      <w:r w:rsidR="00802C01">
        <w:tab/>
      </w:r>
      <w:r>
        <w:tab/>
        <w:t>INTEGER,</w:t>
      </w:r>
    </w:p>
    <w:p w14:paraId="4813C80F" w14:textId="77777777" w:rsidR="0016404C" w:rsidRDefault="0016404C">
      <w:pPr>
        <w:pStyle w:val="PL"/>
      </w:pPr>
      <w:r>
        <w:tab/>
        <w:t>&amp;maxAccessPointNameLength</w:t>
      </w:r>
      <w:r w:rsidR="00802C01">
        <w:tab/>
      </w:r>
      <w:r w:rsidR="00802C01">
        <w:tab/>
      </w:r>
      <w:r>
        <w:tab/>
        <w:t>INTEGER,</w:t>
      </w:r>
    </w:p>
    <w:p w14:paraId="39EEBAD8" w14:textId="77777777" w:rsidR="0016404C" w:rsidRDefault="0016404C">
      <w:pPr>
        <w:pStyle w:val="PL"/>
      </w:pPr>
      <w:r>
        <w:tab/>
        <w:t>&amp;minAChBillingChargingLength</w:t>
      </w:r>
      <w:r w:rsidR="00802C01">
        <w:tab/>
      </w:r>
      <w:r w:rsidR="00802C01">
        <w:tab/>
      </w:r>
      <w:r>
        <w:t>INTEGER,</w:t>
      </w:r>
    </w:p>
    <w:p w14:paraId="1682D0AE" w14:textId="77777777" w:rsidR="0016404C" w:rsidRDefault="0016404C">
      <w:pPr>
        <w:pStyle w:val="PL"/>
      </w:pPr>
      <w:r>
        <w:tab/>
        <w:t>&amp;maxAChBillingChargingLength</w:t>
      </w:r>
      <w:r w:rsidR="00802C01">
        <w:tab/>
      </w:r>
      <w:r w:rsidR="00802C01">
        <w:tab/>
      </w:r>
      <w:r>
        <w:t>INTEGER,</w:t>
      </w:r>
    </w:p>
    <w:p w14:paraId="338C5F61" w14:textId="77777777" w:rsidR="0016404C" w:rsidRDefault="0016404C">
      <w:pPr>
        <w:pStyle w:val="PL"/>
      </w:pPr>
      <w:r>
        <w:tab/>
        <w:t>&amp;minAttributesLength</w:t>
      </w:r>
      <w:r w:rsidR="00802C01">
        <w:tab/>
      </w:r>
      <w:r w:rsidR="00802C01">
        <w:tab/>
      </w:r>
      <w:r w:rsidR="00802C01">
        <w:tab/>
      </w:r>
      <w:r>
        <w:t>INTEGER,</w:t>
      </w:r>
    </w:p>
    <w:p w14:paraId="2B33E09C" w14:textId="77777777" w:rsidR="0016404C" w:rsidRDefault="0016404C">
      <w:pPr>
        <w:pStyle w:val="PL"/>
      </w:pPr>
      <w:r>
        <w:tab/>
        <w:t>&amp;maxAttributesLength</w:t>
      </w:r>
      <w:r w:rsidR="00802C01">
        <w:tab/>
      </w:r>
      <w:r w:rsidR="00802C01">
        <w:tab/>
      </w:r>
      <w:r w:rsidR="00802C01">
        <w:tab/>
      </w:r>
      <w:r>
        <w:t>INTEGER,</w:t>
      </w:r>
    </w:p>
    <w:p w14:paraId="003C8862" w14:textId="77777777" w:rsidR="0016404C" w:rsidRDefault="0016404C">
      <w:pPr>
        <w:pStyle w:val="PL"/>
      </w:pPr>
      <w:r>
        <w:tab/>
        <w:t>&amp;maxBearerCapabilityLength</w:t>
      </w:r>
      <w:r w:rsidR="00802C01">
        <w:tab/>
      </w:r>
      <w:r w:rsidR="00802C01">
        <w:tab/>
      </w:r>
      <w:r>
        <w:tab/>
        <w:t>INTEGER,</w:t>
      </w:r>
    </w:p>
    <w:p w14:paraId="2D48C48F" w14:textId="77777777" w:rsidR="0016404C" w:rsidRDefault="0016404C">
      <w:pPr>
        <w:pStyle w:val="PL"/>
      </w:pPr>
      <w:r>
        <w:tab/>
        <w:t>&amp;minCalledPartyBCDNumberLength</w:t>
      </w:r>
      <w:r w:rsidR="00802C01">
        <w:tab/>
      </w:r>
      <w:r w:rsidR="00802C01">
        <w:tab/>
      </w:r>
      <w:r>
        <w:t>INTEGER,</w:t>
      </w:r>
    </w:p>
    <w:p w14:paraId="5BA97B30" w14:textId="77777777" w:rsidR="0016404C" w:rsidRDefault="0016404C">
      <w:pPr>
        <w:pStyle w:val="PL"/>
      </w:pPr>
      <w:r>
        <w:tab/>
        <w:t>&amp;maxCalledPartyBCDNumberLength</w:t>
      </w:r>
      <w:r w:rsidR="00802C01">
        <w:tab/>
      </w:r>
      <w:r w:rsidR="00802C01">
        <w:tab/>
      </w:r>
      <w:r>
        <w:t>INTEGER,</w:t>
      </w:r>
    </w:p>
    <w:p w14:paraId="0FE7D57B" w14:textId="77777777" w:rsidR="0016404C" w:rsidRDefault="0016404C">
      <w:pPr>
        <w:pStyle w:val="PL"/>
      </w:pPr>
      <w:r>
        <w:tab/>
        <w:t>&amp;minCalledPartyNumberLength</w:t>
      </w:r>
      <w:r w:rsidR="00802C01">
        <w:tab/>
      </w:r>
      <w:r w:rsidR="00802C01">
        <w:tab/>
      </w:r>
      <w:r>
        <w:tab/>
        <w:t>INTEGER,</w:t>
      </w:r>
    </w:p>
    <w:p w14:paraId="4BF57885" w14:textId="77777777" w:rsidR="0016404C" w:rsidRDefault="0016404C">
      <w:pPr>
        <w:pStyle w:val="PL"/>
      </w:pPr>
      <w:r>
        <w:tab/>
        <w:t>&amp;maxCalledPartyNumberLength</w:t>
      </w:r>
      <w:r w:rsidR="00802C01">
        <w:tab/>
      </w:r>
      <w:r w:rsidR="00802C01">
        <w:tab/>
      </w:r>
      <w:r>
        <w:tab/>
        <w:t>INTEGER,</w:t>
      </w:r>
    </w:p>
    <w:p w14:paraId="231D5FEF" w14:textId="77777777" w:rsidR="0016404C" w:rsidRDefault="0016404C">
      <w:pPr>
        <w:pStyle w:val="PL"/>
      </w:pPr>
      <w:r>
        <w:tab/>
        <w:t>&amp;minCallingPartyNumberLength</w:t>
      </w:r>
      <w:r w:rsidR="00802C01">
        <w:tab/>
      </w:r>
      <w:r w:rsidR="00802C01">
        <w:tab/>
      </w:r>
      <w:r>
        <w:t>INTEGER,</w:t>
      </w:r>
    </w:p>
    <w:p w14:paraId="38F61098" w14:textId="77777777" w:rsidR="0016404C" w:rsidRDefault="0016404C">
      <w:pPr>
        <w:pStyle w:val="PL"/>
      </w:pPr>
      <w:r>
        <w:tab/>
        <w:t>&amp;maxCallingPartyNumberLength</w:t>
      </w:r>
      <w:r w:rsidR="00802C01">
        <w:tab/>
      </w:r>
      <w:r w:rsidR="00802C01">
        <w:tab/>
      </w:r>
      <w:r>
        <w:t>INTEGER,</w:t>
      </w:r>
    </w:p>
    <w:p w14:paraId="52E7569B" w14:textId="77777777" w:rsidR="0016404C" w:rsidRDefault="0016404C">
      <w:pPr>
        <w:pStyle w:val="PL"/>
      </w:pPr>
      <w:r>
        <w:tab/>
        <w:t>&amp;minCallResultLength</w:t>
      </w:r>
      <w:r w:rsidR="00802C01">
        <w:tab/>
      </w:r>
      <w:r w:rsidR="00802C01">
        <w:tab/>
      </w:r>
      <w:r w:rsidR="00802C01">
        <w:tab/>
      </w:r>
      <w:r>
        <w:t>INTEGER,</w:t>
      </w:r>
    </w:p>
    <w:p w14:paraId="0FF26BC7" w14:textId="77777777" w:rsidR="0016404C" w:rsidRDefault="0016404C">
      <w:pPr>
        <w:pStyle w:val="PL"/>
      </w:pPr>
      <w:r>
        <w:tab/>
        <w:t>&amp;maxCallResultLength</w:t>
      </w:r>
      <w:r w:rsidR="00802C01">
        <w:tab/>
      </w:r>
      <w:r w:rsidR="00802C01">
        <w:tab/>
      </w:r>
      <w:r w:rsidR="00802C01">
        <w:tab/>
      </w:r>
      <w:r>
        <w:t>INTEGER,</w:t>
      </w:r>
    </w:p>
    <w:p w14:paraId="621D613F" w14:textId="77777777" w:rsidR="0016404C" w:rsidRDefault="0016404C">
      <w:pPr>
        <w:pStyle w:val="PL"/>
      </w:pPr>
      <w:r>
        <w:tab/>
        <w:t>&amp;minCarrierLength</w:t>
      </w:r>
      <w:r w:rsidR="00802C01">
        <w:tab/>
      </w:r>
      <w:r w:rsidR="00802C01">
        <w:tab/>
      </w:r>
      <w:r w:rsidR="00802C01">
        <w:tab/>
      </w:r>
      <w:r>
        <w:tab/>
        <w:t>INTEGER,</w:t>
      </w:r>
    </w:p>
    <w:p w14:paraId="1C289152" w14:textId="77777777" w:rsidR="0016404C" w:rsidRDefault="0016404C">
      <w:pPr>
        <w:pStyle w:val="PL"/>
      </w:pPr>
      <w:r>
        <w:tab/>
        <w:t>&amp;maxCarrierLength</w:t>
      </w:r>
      <w:r w:rsidR="00802C01">
        <w:tab/>
      </w:r>
      <w:r w:rsidR="00802C01">
        <w:tab/>
      </w:r>
      <w:r w:rsidR="00802C01">
        <w:tab/>
      </w:r>
      <w:r>
        <w:tab/>
        <w:t>INTEGER,</w:t>
      </w:r>
    </w:p>
    <w:p w14:paraId="5B5BABB0" w14:textId="77777777" w:rsidR="0016404C" w:rsidRDefault="0016404C">
      <w:pPr>
        <w:pStyle w:val="PL"/>
      </w:pPr>
      <w:r>
        <w:tab/>
        <w:t>&amp;minCauseLength</w:t>
      </w:r>
      <w:r w:rsidR="00802C01">
        <w:tab/>
      </w:r>
      <w:r w:rsidR="00802C01">
        <w:tab/>
      </w:r>
      <w:r w:rsidR="00802C01">
        <w:tab/>
      </w:r>
      <w:r w:rsidR="00802C01">
        <w:tab/>
      </w:r>
      <w:r>
        <w:t>INTEGER,</w:t>
      </w:r>
    </w:p>
    <w:p w14:paraId="66D661EA" w14:textId="77777777" w:rsidR="0016404C" w:rsidRDefault="0016404C">
      <w:pPr>
        <w:pStyle w:val="PL"/>
      </w:pPr>
      <w:r>
        <w:tab/>
        <w:t>&amp;maxCauseLength</w:t>
      </w:r>
      <w:r w:rsidR="00802C01">
        <w:tab/>
      </w:r>
      <w:r w:rsidR="00802C01">
        <w:tab/>
      </w:r>
      <w:r w:rsidR="00802C01">
        <w:tab/>
      </w:r>
      <w:r w:rsidR="00802C01">
        <w:tab/>
      </w:r>
      <w:r>
        <w:t>INTEGER,</w:t>
      </w:r>
    </w:p>
    <w:p w14:paraId="49774C30" w14:textId="77777777" w:rsidR="0016404C" w:rsidRDefault="0016404C">
      <w:pPr>
        <w:pStyle w:val="PL"/>
      </w:pPr>
      <w:r>
        <w:tab/>
        <w:t>&amp;minDigitsLength</w:t>
      </w:r>
      <w:r w:rsidR="00802C01">
        <w:tab/>
      </w:r>
      <w:r w:rsidR="00802C01">
        <w:tab/>
      </w:r>
      <w:r w:rsidR="00802C01">
        <w:tab/>
      </w:r>
      <w:r>
        <w:tab/>
        <w:t>INTEGER,</w:t>
      </w:r>
    </w:p>
    <w:p w14:paraId="00B2A2C9" w14:textId="77777777" w:rsidR="0016404C" w:rsidRDefault="0016404C">
      <w:pPr>
        <w:pStyle w:val="PL"/>
      </w:pPr>
      <w:r>
        <w:tab/>
        <w:t>&amp;maxDigitsLength</w:t>
      </w:r>
      <w:r w:rsidR="00802C01">
        <w:tab/>
      </w:r>
      <w:r w:rsidR="00802C01">
        <w:tab/>
      </w:r>
      <w:r w:rsidR="00802C01">
        <w:tab/>
      </w:r>
      <w:r>
        <w:tab/>
        <w:t>INTEGER,</w:t>
      </w:r>
    </w:p>
    <w:p w14:paraId="601BA839" w14:textId="77777777" w:rsidR="0016404C" w:rsidRDefault="0016404C">
      <w:pPr>
        <w:pStyle w:val="PL"/>
      </w:pPr>
      <w:r>
        <w:tab/>
        <w:t>&amp;minFCIBillingChargingDataLength</w:t>
      </w:r>
      <w:r w:rsidR="00802C01">
        <w:tab/>
      </w:r>
      <w:r>
        <w:tab/>
        <w:t>INTEGER,</w:t>
      </w:r>
    </w:p>
    <w:p w14:paraId="20117D2F" w14:textId="77777777" w:rsidR="0016404C" w:rsidRDefault="0016404C">
      <w:pPr>
        <w:pStyle w:val="PL"/>
      </w:pPr>
      <w:r>
        <w:tab/>
        <w:t>&amp;maxFCIBillingChargingDataLength</w:t>
      </w:r>
      <w:r w:rsidR="00802C01">
        <w:tab/>
      </w:r>
      <w:r>
        <w:tab/>
        <w:t>INTEGER,</w:t>
      </w:r>
    </w:p>
    <w:p w14:paraId="59FC3749" w14:textId="77777777" w:rsidR="0016404C" w:rsidRDefault="0016404C">
      <w:pPr>
        <w:pStyle w:val="PL"/>
      </w:pPr>
      <w:r>
        <w:tab/>
        <w:t>&amp;minFCIBillingChargingLength</w:t>
      </w:r>
      <w:r w:rsidR="00802C01">
        <w:tab/>
      </w:r>
      <w:r w:rsidR="00802C01">
        <w:tab/>
      </w:r>
      <w:r>
        <w:t>INTEGER,</w:t>
      </w:r>
    </w:p>
    <w:p w14:paraId="3BE1C2BD" w14:textId="77777777" w:rsidR="0016404C" w:rsidRDefault="0016404C">
      <w:pPr>
        <w:pStyle w:val="PL"/>
      </w:pPr>
      <w:r>
        <w:tab/>
        <w:t>&amp;maxFCIBillingChargingLength</w:t>
      </w:r>
      <w:r w:rsidR="00802C01">
        <w:tab/>
      </w:r>
      <w:r w:rsidR="00802C01">
        <w:tab/>
      </w:r>
      <w:r>
        <w:t>INTEGER,</w:t>
      </w:r>
    </w:p>
    <w:p w14:paraId="5EF8909E" w14:textId="77777777" w:rsidR="0016404C" w:rsidRDefault="0016404C">
      <w:pPr>
        <w:pStyle w:val="PL"/>
      </w:pPr>
      <w:r>
        <w:tab/>
        <w:t>&amp;minGenericNumberLength</w:t>
      </w:r>
      <w:r w:rsidR="00802C01">
        <w:tab/>
      </w:r>
      <w:r w:rsidR="00802C01">
        <w:tab/>
      </w:r>
      <w:r w:rsidR="00802C01">
        <w:tab/>
      </w:r>
      <w:r>
        <w:t>INTEGER,</w:t>
      </w:r>
    </w:p>
    <w:p w14:paraId="00D0F3F0" w14:textId="77777777" w:rsidR="0016404C" w:rsidRDefault="0016404C">
      <w:pPr>
        <w:pStyle w:val="PL"/>
      </w:pPr>
      <w:r>
        <w:tab/>
        <w:t>&amp;maxGenericNumberLength</w:t>
      </w:r>
      <w:r w:rsidR="00802C01">
        <w:tab/>
      </w:r>
      <w:r w:rsidR="00802C01">
        <w:tab/>
      </w:r>
      <w:r w:rsidR="00802C01">
        <w:tab/>
      </w:r>
      <w:r>
        <w:t>INTEGER,</w:t>
      </w:r>
    </w:p>
    <w:p w14:paraId="6B2AFF4C" w14:textId="77777777" w:rsidR="0016404C" w:rsidRDefault="0016404C">
      <w:pPr>
        <w:pStyle w:val="PL"/>
      </w:pPr>
      <w:r>
        <w:tab/>
        <w:t>&amp;minGPRSCauseLength</w:t>
      </w:r>
      <w:r w:rsidR="00802C01">
        <w:tab/>
      </w:r>
      <w:r w:rsidR="00802C01">
        <w:tab/>
      </w:r>
      <w:r w:rsidR="00802C01">
        <w:tab/>
      </w:r>
      <w:r>
        <w:tab/>
        <w:t>INTEGER,</w:t>
      </w:r>
    </w:p>
    <w:p w14:paraId="6B9100E4" w14:textId="77777777" w:rsidR="0016404C" w:rsidRDefault="0016404C">
      <w:pPr>
        <w:pStyle w:val="PL"/>
      </w:pPr>
      <w:r>
        <w:tab/>
        <w:t>&amp;maxGPRSCauseLength</w:t>
      </w:r>
      <w:r w:rsidR="00802C01">
        <w:tab/>
      </w:r>
      <w:r w:rsidR="00802C01">
        <w:tab/>
      </w:r>
      <w:r w:rsidR="00802C01">
        <w:tab/>
      </w:r>
      <w:r>
        <w:tab/>
        <w:t>INTEGER,</w:t>
      </w:r>
    </w:p>
    <w:p w14:paraId="34DC20FE" w14:textId="77777777" w:rsidR="0016404C" w:rsidRDefault="0016404C">
      <w:pPr>
        <w:pStyle w:val="PL"/>
      </w:pPr>
      <w:r>
        <w:tab/>
        <w:t>&amp;minIPSSPCapabilitiesLength</w:t>
      </w:r>
      <w:r w:rsidR="00802C01">
        <w:tab/>
      </w:r>
      <w:r w:rsidR="00802C01">
        <w:tab/>
      </w:r>
      <w:r>
        <w:tab/>
        <w:t>INTEGER,</w:t>
      </w:r>
    </w:p>
    <w:p w14:paraId="7BEA74FB" w14:textId="77777777" w:rsidR="0016404C" w:rsidRDefault="0016404C">
      <w:pPr>
        <w:pStyle w:val="PL"/>
      </w:pPr>
      <w:r>
        <w:tab/>
        <w:t>&amp;maxIPSSPCapabilitiesLength</w:t>
      </w:r>
      <w:r w:rsidR="00802C01">
        <w:tab/>
      </w:r>
      <w:r w:rsidR="00802C01">
        <w:tab/>
      </w:r>
      <w:r>
        <w:tab/>
        <w:t>INTEGER,</w:t>
      </w:r>
    </w:p>
    <w:p w14:paraId="6C96B0AD" w14:textId="77777777" w:rsidR="0016404C" w:rsidRDefault="0016404C">
      <w:pPr>
        <w:pStyle w:val="PL"/>
      </w:pPr>
      <w:r>
        <w:tab/>
        <w:t>&amp;minLocationNumberLength</w:t>
      </w:r>
      <w:r w:rsidR="00802C01">
        <w:tab/>
      </w:r>
      <w:r w:rsidR="00802C01">
        <w:tab/>
      </w:r>
      <w:r>
        <w:tab/>
        <w:t>INTEGER,</w:t>
      </w:r>
    </w:p>
    <w:p w14:paraId="6C04C179" w14:textId="77777777" w:rsidR="0016404C" w:rsidRDefault="0016404C">
      <w:pPr>
        <w:pStyle w:val="PL"/>
      </w:pPr>
      <w:r>
        <w:tab/>
        <w:t>&amp;maxLocationNumberLength</w:t>
      </w:r>
      <w:r w:rsidR="00802C01">
        <w:tab/>
      </w:r>
      <w:r w:rsidR="00802C01">
        <w:tab/>
      </w:r>
      <w:r>
        <w:tab/>
        <w:t>INTEGER,</w:t>
      </w:r>
    </w:p>
    <w:p w14:paraId="0D7F3D11" w14:textId="77777777" w:rsidR="0016404C" w:rsidRDefault="0016404C">
      <w:pPr>
        <w:pStyle w:val="PL"/>
      </w:pPr>
      <w:r>
        <w:tab/>
        <w:t>&amp;min</w:t>
      </w:r>
      <w:r>
        <w:rPr>
          <w:rFonts w:ascii="Courier" w:hAnsi="Courier"/>
        </w:rPr>
        <w:t>Lo</w:t>
      </w:r>
      <w:r>
        <w:rPr>
          <w:rFonts w:ascii="Courier" w:hAnsi="Courier" w:hint="eastAsia"/>
          <w:lang w:eastAsia="ja-JP"/>
        </w:rPr>
        <w:t>wLayerCompatibility</w:t>
      </w:r>
      <w:r>
        <w:t>Length</w:t>
      </w:r>
      <w:r>
        <w:rPr>
          <w:rFonts w:hint="eastAsia"/>
          <w:lang w:eastAsia="ja-JP"/>
        </w:rPr>
        <w:t xml:space="preserve">             </w:t>
      </w:r>
      <w:r>
        <w:t>INTEGER,</w:t>
      </w:r>
    </w:p>
    <w:p w14:paraId="65565D43" w14:textId="77777777" w:rsidR="0016404C" w:rsidRDefault="0016404C">
      <w:pPr>
        <w:pStyle w:val="PL"/>
        <w:rPr>
          <w:lang w:eastAsia="ja-JP"/>
        </w:rPr>
      </w:pPr>
      <w:r>
        <w:tab/>
        <w:t>&amp;max</w:t>
      </w:r>
      <w:r>
        <w:rPr>
          <w:rFonts w:ascii="Courier" w:hAnsi="Courier"/>
        </w:rPr>
        <w:t>Lo</w:t>
      </w:r>
      <w:r>
        <w:rPr>
          <w:rFonts w:ascii="Courier" w:hAnsi="Courier" w:hint="eastAsia"/>
          <w:lang w:eastAsia="ja-JP"/>
        </w:rPr>
        <w:t>wLayerCompatibility</w:t>
      </w:r>
      <w:r>
        <w:t>Length</w:t>
      </w:r>
      <w:r>
        <w:rPr>
          <w:rFonts w:hint="eastAsia"/>
          <w:lang w:eastAsia="ja-JP"/>
        </w:rPr>
        <w:t xml:space="preserve">             </w:t>
      </w:r>
      <w:r>
        <w:t>INTEGER,</w:t>
      </w:r>
    </w:p>
    <w:p w14:paraId="3D44B3FF" w14:textId="77777777" w:rsidR="0016404C" w:rsidRDefault="0016404C">
      <w:pPr>
        <w:pStyle w:val="PL"/>
      </w:pPr>
      <w:r>
        <w:tab/>
        <w:t>&amp;minMessageContentLength</w:t>
      </w:r>
      <w:r w:rsidR="00802C01">
        <w:tab/>
      </w:r>
      <w:r w:rsidR="00802C01">
        <w:tab/>
      </w:r>
      <w:r>
        <w:tab/>
        <w:t>INTEGER,</w:t>
      </w:r>
    </w:p>
    <w:p w14:paraId="0FBA239E" w14:textId="77777777" w:rsidR="0016404C" w:rsidRDefault="0016404C">
      <w:pPr>
        <w:pStyle w:val="PL"/>
      </w:pPr>
      <w:r>
        <w:tab/>
        <w:t>&amp;maxMessageContentLength</w:t>
      </w:r>
      <w:r w:rsidR="00802C01">
        <w:tab/>
      </w:r>
      <w:r w:rsidR="00802C01">
        <w:tab/>
      </w:r>
      <w:r>
        <w:tab/>
        <w:t>INTEGER,</w:t>
      </w:r>
    </w:p>
    <w:p w14:paraId="72F5200A" w14:textId="77777777" w:rsidR="0016404C" w:rsidRDefault="0016404C">
      <w:pPr>
        <w:pStyle w:val="PL"/>
      </w:pPr>
      <w:r>
        <w:tab/>
        <w:t>&amp;minOriginalCalledPartyIDLength</w:t>
      </w:r>
      <w:r w:rsidR="00802C01">
        <w:tab/>
      </w:r>
      <w:r w:rsidR="00802C01">
        <w:tab/>
      </w:r>
      <w:r>
        <w:t>INTEGER,</w:t>
      </w:r>
    </w:p>
    <w:p w14:paraId="40DB0FF3" w14:textId="77777777" w:rsidR="0016404C" w:rsidRDefault="0016404C">
      <w:pPr>
        <w:pStyle w:val="PL"/>
      </w:pPr>
      <w:r>
        <w:tab/>
        <w:t>&amp;maxOriginalCalledPartyIDLength</w:t>
      </w:r>
      <w:r w:rsidR="00802C01">
        <w:tab/>
      </w:r>
      <w:r w:rsidR="00802C01">
        <w:tab/>
      </w:r>
      <w:r>
        <w:t>INTEGER,</w:t>
      </w:r>
    </w:p>
    <w:p w14:paraId="2EFFC1E8" w14:textId="77777777" w:rsidR="0016404C" w:rsidRDefault="0016404C">
      <w:pPr>
        <w:pStyle w:val="PL"/>
      </w:pPr>
      <w:r>
        <w:tab/>
        <w:t>&amp;minPDPAddressLength</w:t>
      </w:r>
      <w:r w:rsidR="00802C01">
        <w:tab/>
      </w:r>
      <w:r w:rsidR="00802C01">
        <w:tab/>
      </w:r>
      <w:r w:rsidR="00802C01">
        <w:tab/>
      </w:r>
      <w:r>
        <w:t>INTEGER,</w:t>
      </w:r>
    </w:p>
    <w:p w14:paraId="24BEB8F3" w14:textId="77777777" w:rsidR="0016404C" w:rsidRDefault="0016404C">
      <w:pPr>
        <w:pStyle w:val="PL"/>
      </w:pPr>
      <w:r>
        <w:tab/>
        <w:t>&amp;maxPDPAddressLength</w:t>
      </w:r>
      <w:r w:rsidR="00802C01">
        <w:tab/>
      </w:r>
      <w:r w:rsidR="00802C01">
        <w:tab/>
      </w:r>
      <w:r w:rsidR="00802C01">
        <w:tab/>
      </w:r>
      <w:r>
        <w:t>INTEGER,</w:t>
      </w:r>
    </w:p>
    <w:p w14:paraId="43CA09AF" w14:textId="77777777" w:rsidR="0016404C" w:rsidRDefault="0016404C">
      <w:pPr>
        <w:pStyle w:val="PL"/>
      </w:pPr>
      <w:r>
        <w:tab/>
        <w:t>&amp;minRedirectingPartyIDLength</w:t>
      </w:r>
      <w:r w:rsidR="00802C01">
        <w:tab/>
      </w:r>
      <w:r w:rsidR="00802C01">
        <w:tab/>
      </w:r>
      <w:r>
        <w:t>INTEGER,</w:t>
      </w:r>
    </w:p>
    <w:p w14:paraId="38E25C63" w14:textId="77777777" w:rsidR="0016404C" w:rsidRDefault="0016404C">
      <w:pPr>
        <w:pStyle w:val="PL"/>
      </w:pPr>
      <w:r>
        <w:tab/>
        <w:t>&amp;maxRedirectingPartyIDLength</w:t>
      </w:r>
      <w:r w:rsidR="00802C01">
        <w:tab/>
      </w:r>
      <w:r w:rsidR="00802C01">
        <w:tab/>
      </w:r>
      <w:r>
        <w:t>INTEGER,</w:t>
      </w:r>
    </w:p>
    <w:p w14:paraId="5EFF0553" w14:textId="77777777" w:rsidR="0016404C" w:rsidRDefault="0016404C">
      <w:pPr>
        <w:pStyle w:val="PL"/>
      </w:pPr>
      <w:r>
        <w:tab/>
        <w:t>&amp;minScfIDLength</w:t>
      </w:r>
      <w:r w:rsidR="00802C01">
        <w:tab/>
      </w:r>
      <w:r w:rsidR="00802C01">
        <w:tab/>
      </w:r>
      <w:r w:rsidR="00802C01">
        <w:tab/>
      </w:r>
      <w:r w:rsidR="00802C01">
        <w:tab/>
      </w:r>
      <w:r>
        <w:t>INTEGER,</w:t>
      </w:r>
    </w:p>
    <w:p w14:paraId="787C264D" w14:textId="77777777" w:rsidR="0016404C" w:rsidRDefault="0016404C">
      <w:pPr>
        <w:pStyle w:val="PL"/>
      </w:pPr>
      <w:r>
        <w:tab/>
        <w:t>&amp;maxScfIDLength</w:t>
      </w:r>
      <w:r w:rsidR="00802C01">
        <w:tab/>
      </w:r>
      <w:r w:rsidR="00802C01">
        <w:tab/>
      </w:r>
      <w:r w:rsidR="00802C01">
        <w:tab/>
      </w:r>
      <w:r w:rsidR="00802C01">
        <w:tab/>
      </w:r>
      <w:r>
        <w:t>INTEGER,</w:t>
      </w:r>
    </w:p>
    <w:p w14:paraId="4DD6606B" w14:textId="77777777" w:rsidR="0016404C" w:rsidRDefault="0016404C">
      <w:pPr>
        <w:pStyle w:val="PL"/>
      </w:pPr>
      <w:r>
        <w:tab/>
        <w:t>&amp;minSCIBillingChargingLength</w:t>
      </w:r>
      <w:r w:rsidR="00802C01">
        <w:tab/>
      </w:r>
      <w:r w:rsidR="00802C01">
        <w:tab/>
      </w:r>
      <w:r>
        <w:t>INTEGER,</w:t>
      </w:r>
    </w:p>
    <w:p w14:paraId="343DB9DF" w14:textId="77777777" w:rsidR="0016404C" w:rsidRDefault="0016404C">
      <w:pPr>
        <w:pStyle w:val="PL"/>
      </w:pPr>
      <w:r>
        <w:tab/>
        <w:t>&amp;maxSCIBillingChargingLength</w:t>
      </w:r>
      <w:r w:rsidR="00802C01">
        <w:tab/>
      </w:r>
      <w:r w:rsidR="00802C01">
        <w:tab/>
      </w:r>
      <w:r>
        <w:t>INTEGER,</w:t>
      </w:r>
    </w:p>
    <w:p w14:paraId="3F10610D" w14:textId="77777777" w:rsidR="0016404C" w:rsidRDefault="0016404C">
      <w:pPr>
        <w:pStyle w:val="PL"/>
      </w:pPr>
      <w:r>
        <w:tab/>
        <w:t>&amp;minTimeAndTimezoneLength</w:t>
      </w:r>
      <w:r w:rsidR="00802C01">
        <w:tab/>
      </w:r>
      <w:r w:rsidR="00802C01">
        <w:tab/>
      </w:r>
      <w:r>
        <w:tab/>
        <w:t>INTEGER,</w:t>
      </w:r>
    </w:p>
    <w:p w14:paraId="7267FCAC" w14:textId="77777777" w:rsidR="0016404C" w:rsidRDefault="0016404C">
      <w:pPr>
        <w:pStyle w:val="PL"/>
      </w:pPr>
      <w:r>
        <w:tab/>
        <w:t>&amp;maxTimeAndTimezoneLength</w:t>
      </w:r>
      <w:r w:rsidR="00802C01">
        <w:tab/>
      </w:r>
      <w:r w:rsidR="00802C01">
        <w:tab/>
      </w:r>
      <w:r>
        <w:tab/>
        <w:t>INTEGER,</w:t>
      </w:r>
    </w:p>
    <w:p w14:paraId="1A55413B" w14:textId="77777777" w:rsidR="0016404C" w:rsidRDefault="0016404C">
      <w:pPr>
        <w:pStyle w:val="PL"/>
      </w:pPr>
      <w:r>
        <w:tab/>
        <w:t>&amp;numOfBCSMEvents</w:t>
      </w:r>
      <w:r w:rsidR="00802C01">
        <w:tab/>
      </w:r>
      <w:r w:rsidR="00802C01">
        <w:tab/>
      </w:r>
      <w:r w:rsidR="00802C01">
        <w:tab/>
      </w:r>
      <w:r>
        <w:tab/>
        <w:t>INTEGER,</w:t>
      </w:r>
    </w:p>
    <w:p w14:paraId="53B439E4" w14:textId="77777777" w:rsidR="0016404C" w:rsidRDefault="0016404C">
      <w:pPr>
        <w:pStyle w:val="PL"/>
      </w:pPr>
      <w:r>
        <w:rPr>
          <w:rFonts w:ascii="Courier" w:hAnsi="Courier"/>
          <w:noProof w:val="0"/>
          <w:snapToGrid w:val="0"/>
          <w:lang w:val="en-AU"/>
        </w:rPr>
        <w:tab/>
      </w:r>
      <w:r>
        <w:t>&amp;numOf</w:t>
      </w:r>
      <w:r>
        <w:rPr>
          <w:rFonts w:ascii="Courier" w:eastAsia="MS Gothic" w:hAnsi="Courier" w:hint="eastAsia"/>
        </w:rPr>
        <w:t>ChangeOf</w:t>
      </w:r>
      <w:r>
        <w:rPr>
          <w:rFonts w:ascii="Courier" w:eastAsia="MS Gothic" w:hAnsi="Courier"/>
        </w:rPr>
        <w:t>PositionControl</w:t>
      </w:r>
      <w:r>
        <w:rPr>
          <w:rFonts w:ascii="Courier" w:eastAsia="MS Gothic" w:hAnsi="Courier" w:hint="eastAsia"/>
        </w:rPr>
        <w:t>Info</w:t>
      </w:r>
      <w:r w:rsidR="00802C01">
        <w:tab/>
      </w:r>
      <w:r>
        <w:tab/>
        <w:t>INTEGER,</w:t>
      </w:r>
    </w:p>
    <w:p w14:paraId="441DC847" w14:textId="77777777" w:rsidR="0016404C" w:rsidRDefault="0016404C">
      <w:pPr>
        <w:pStyle w:val="PL"/>
        <w:rPr>
          <w:rFonts w:ascii="Courier" w:hAnsi="Courier"/>
          <w:noProof w:val="0"/>
          <w:snapToGrid w:val="0"/>
          <w:lang w:val="en-AU"/>
        </w:rPr>
      </w:pPr>
      <w:r>
        <w:rPr>
          <w:rFonts w:ascii="Courier" w:hAnsi="Courier"/>
          <w:noProof w:val="0"/>
          <w:snapToGrid w:val="0"/>
          <w:lang w:val="en-AU"/>
        </w:rPr>
        <w:tab/>
        <w:t>&amp;</w:t>
      </w:r>
      <w:proofErr w:type="spellStart"/>
      <w:r>
        <w:rPr>
          <w:rFonts w:ascii="Courier" w:hAnsi="Courier"/>
          <w:noProof w:val="0"/>
          <w:snapToGrid w:val="0"/>
          <w:lang w:val="en-AU"/>
        </w:rPr>
        <w:t>numOfCSs</w:t>
      </w:r>
      <w:proofErr w:type="spellEnd"/>
      <w:r w:rsidR="00802C01">
        <w:rPr>
          <w:rFonts w:ascii="Courier" w:hAnsi="Courier"/>
          <w:noProof w:val="0"/>
          <w:snapToGrid w:val="0"/>
          <w:lang w:val="en-AU"/>
        </w:rPr>
        <w:tab/>
      </w:r>
      <w:r w:rsidR="00802C01">
        <w:rPr>
          <w:rFonts w:ascii="Courier" w:hAnsi="Courier"/>
          <w:noProof w:val="0"/>
          <w:snapToGrid w:val="0"/>
          <w:lang w:val="en-AU"/>
        </w:rPr>
        <w:tab/>
      </w:r>
      <w:r w:rsidR="00802C01">
        <w:rPr>
          <w:rFonts w:ascii="Courier" w:hAnsi="Courier"/>
          <w:noProof w:val="0"/>
          <w:snapToGrid w:val="0"/>
          <w:lang w:val="en-AU"/>
        </w:rPr>
        <w:tab/>
      </w:r>
      <w:r w:rsidR="00802C01">
        <w:rPr>
          <w:rFonts w:ascii="Courier" w:hAnsi="Courier"/>
          <w:noProof w:val="0"/>
          <w:snapToGrid w:val="0"/>
          <w:lang w:val="en-AU"/>
        </w:rPr>
        <w:tab/>
      </w:r>
      <w:r>
        <w:rPr>
          <w:rFonts w:ascii="Courier" w:hAnsi="Courier"/>
          <w:noProof w:val="0"/>
          <w:snapToGrid w:val="0"/>
          <w:lang w:val="en-AU"/>
        </w:rPr>
        <w:tab/>
        <w:t>INTEGER,</w:t>
      </w:r>
    </w:p>
    <w:p w14:paraId="45992D93" w14:textId="77777777" w:rsidR="0016404C" w:rsidRDefault="0016404C">
      <w:pPr>
        <w:pStyle w:val="PL"/>
      </w:pPr>
      <w:r>
        <w:tab/>
        <w:t>&amp;numOfSMSEvents</w:t>
      </w:r>
      <w:r w:rsidR="00802C01">
        <w:tab/>
      </w:r>
      <w:r w:rsidR="00802C01">
        <w:tab/>
      </w:r>
      <w:r w:rsidR="00802C01">
        <w:tab/>
      </w:r>
      <w:r w:rsidR="00802C01">
        <w:tab/>
      </w:r>
      <w:r>
        <w:t>INTEGER,</w:t>
      </w:r>
    </w:p>
    <w:p w14:paraId="20763BD1" w14:textId="77777777" w:rsidR="0016404C" w:rsidRDefault="0016404C">
      <w:pPr>
        <w:pStyle w:val="PL"/>
      </w:pPr>
      <w:r>
        <w:tab/>
        <w:t>&amp;numOfGPRSEvents</w:t>
      </w:r>
      <w:r w:rsidR="00802C01">
        <w:tab/>
      </w:r>
      <w:r w:rsidR="00802C01">
        <w:tab/>
      </w:r>
      <w:r w:rsidR="00802C01">
        <w:tab/>
      </w:r>
      <w:r>
        <w:tab/>
        <w:t>INTEGER,</w:t>
      </w:r>
    </w:p>
    <w:p w14:paraId="72E18B7A" w14:textId="77777777" w:rsidR="0016404C" w:rsidRDefault="0016404C">
      <w:pPr>
        <w:pStyle w:val="PL"/>
      </w:pPr>
      <w:r>
        <w:tab/>
        <w:t>&amp;numOfExtensions</w:t>
      </w:r>
      <w:r w:rsidR="00802C01">
        <w:tab/>
      </w:r>
      <w:r w:rsidR="00802C01">
        <w:tab/>
      </w:r>
      <w:r w:rsidR="00802C01">
        <w:tab/>
      </w:r>
      <w:r>
        <w:tab/>
        <w:t>INTEGER,</w:t>
      </w:r>
    </w:p>
    <w:p w14:paraId="51B0BD42" w14:textId="77777777" w:rsidR="0016404C" w:rsidRDefault="0016404C">
      <w:pPr>
        <w:pStyle w:val="PL"/>
      </w:pPr>
      <w:r>
        <w:tab/>
        <w:t>&amp;numOfGenericNumbers</w:t>
      </w:r>
      <w:r w:rsidR="00802C01">
        <w:tab/>
      </w:r>
      <w:r w:rsidR="00802C01">
        <w:tab/>
      </w:r>
      <w:r w:rsidR="00802C01">
        <w:tab/>
      </w:r>
      <w:r>
        <w:t>INTEGER,</w:t>
      </w:r>
    </w:p>
    <w:p w14:paraId="04596339" w14:textId="77777777" w:rsidR="0016404C" w:rsidRDefault="0016404C">
      <w:pPr>
        <w:pStyle w:val="PL"/>
      </w:pPr>
      <w:r>
        <w:tab/>
        <w:t>&amp;numOfMessageIDs</w:t>
      </w:r>
      <w:r w:rsidR="00802C01">
        <w:tab/>
      </w:r>
      <w:r w:rsidR="00802C01">
        <w:tab/>
      </w:r>
      <w:r w:rsidR="00802C01">
        <w:tab/>
      </w:r>
      <w:r>
        <w:tab/>
        <w:t>INTEGER}</w:t>
      </w:r>
    </w:p>
    <w:p w14:paraId="744037CD" w14:textId="77777777" w:rsidR="0016404C" w:rsidRDefault="0016404C">
      <w:pPr>
        <w:pStyle w:val="PL"/>
      </w:pPr>
    </w:p>
    <w:p w14:paraId="5EA9B938" w14:textId="77777777" w:rsidR="0016404C" w:rsidRDefault="0016404C">
      <w:pPr>
        <w:pStyle w:val="PL"/>
        <w:outlineLvl w:val="0"/>
      </w:pPr>
      <w:r>
        <w:t>WITH SYNTAX {</w:t>
      </w:r>
    </w:p>
    <w:p w14:paraId="30337C07" w14:textId="77777777" w:rsidR="0016404C" w:rsidRDefault="0016404C">
      <w:pPr>
        <w:pStyle w:val="PL"/>
      </w:pPr>
      <w:r>
        <w:tab/>
        <w:t>MINIMUM-FOR-ACCESS-POINT-NAME</w:t>
      </w:r>
      <w:r w:rsidR="00802C01">
        <w:tab/>
      </w:r>
      <w:r w:rsidR="00802C01">
        <w:tab/>
      </w:r>
      <w:r>
        <w:t>&amp;minAccessPointNameLength</w:t>
      </w:r>
    </w:p>
    <w:p w14:paraId="4229D47C" w14:textId="77777777" w:rsidR="0016404C" w:rsidRDefault="0016404C">
      <w:pPr>
        <w:pStyle w:val="PL"/>
      </w:pPr>
      <w:r>
        <w:tab/>
        <w:t>MAXIMUM-FOR-ACCESS-POINT-NAME</w:t>
      </w:r>
      <w:r w:rsidR="00802C01">
        <w:tab/>
      </w:r>
      <w:r w:rsidR="00802C01">
        <w:tab/>
      </w:r>
      <w:r>
        <w:t>&amp;maxAccessPointNameLength</w:t>
      </w:r>
    </w:p>
    <w:p w14:paraId="59C97EE0" w14:textId="77777777" w:rsidR="0016404C" w:rsidRDefault="0016404C">
      <w:pPr>
        <w:pStyle w:val="PL"/>
      </w:pPr>
      <w:r>
        <w:tab/>
        <w:t>MINIMUM-FOR-ACH-BILLING-CHARGING</w:t>
      </w:r>
      <w:r w:rsidR="00802C01">
        <w:tab/>
      </w:r>
      <w:r>
        <w:tab/>
        <w:t>&amp;minAChBillingChargingLength</w:t>
      </w:r>
    </w:p>
    <w:p w14:paraId="22152B72" w14:textId="77777777" w:rsidR="0016404C" w:rsidRDefault="0016404C">
      <w:pPr>
        <w:pStyle w:val="PL"/>
      </w:pPr>
      <w:r>
        <w:tab/>
        <w:t>MAXIMUM-FOR-ACH-BILLING-CHARGING</w:t>
      </w:r>
      <w:r w:rsidR="00802C01">
        <w:tab/>
      </w:r>
      <w:r>
        <w:tab/>
        <w:t>&amp;maxAChBillingChargingLength</w:t>
      </w:r>
    </w:p>
    <w:p w14:paraId="2130869D" w14:textId="77777777" w:rsidR="0016404C" w:rsidRDefault="0016404C">
      <w:pPr>
        <w:pStyle w:val="PL"/>
      </w:pPr>
      <w:r>
        <w:lastRenderedPageBreak/>
        <w:tab/>
        <w:t>MINIMUM-FOR-ATTRIBUTES</w:t>
      </w:r>
      <w:r w:rsidR="00802C01">
        <w:tab/>
      </w:r>
      <w:r w:rsidR="00802C01">
        <w:tab/>
      </w:r>
      <w:r w:rsidR="00802C01">
        <w:tab/>
      </w:r>
      <w:r>
        <w:t>&amp;minAttributesLength</w:t>
      </w:r>
    </w:p>
    <w:p w14:paraId="5DA8F27A" w14:textId="77777777" w:rsidR="0016404C" w:rsidRDefault="0016404C">
      <w:pPr>
        <w:pStyle w:val="PL"/>
      </w:pPr>
      <w:r>
        <w:tab/>
        <w:t>MAXIMUM-FOR-ATTRIBUTES</w:t>
      </w:r>
      <w:r w:rsidR="00802C01">
        <w:tab/>
      </w:r>
      <w:r w:rsidR="00802C01">
        <w:tab/>
      </w:r>
      <w:r w:rsidR="00802C01">
        <w:tab/>
      </w:r>
      <w:r>
        <w:t>&amp;maxAttributesLength</w:t>
      </w:r>
    </w:p>
    <w:p w14:paraId="356B0A10" w14:textId="77777777" w:rsidR="0016404C" w:rsidRDefault="0016404C">
      <w:pPr>
        <w:pStyle w:val="PL"/>
      </w:pPr>
      <w:r>
        <w:tab/>
        <w:t>MAXIMUM-FOR-BEARER-CAPABILITY</w:t>
      </w:r>
      <w:r w:rsidR="00802C01">
        <w:tab/>
      </w:r>
      <w:r w:rsidR="00802C01">
        <w:tab/>
      </w:r>
      <w:r>
        <w:t>&amp;maxBearerCapabilityLength</w:t>
      </w:r>
    </w:p>
    <w:p w14:paraId="666DD62F" w14:textId="77777777" w:rsidR="0016404C" w:rsidRDefault="0016404C">
      <w:pPr>
        <w:pStyle w:val="PL"/>
      </w:pPr>
      <w:r>
        <w:tab/>
        <w:t>MINIMUM-FOR-CALLED-PARTY-BCD-NUMBER</w:t>
      </w:r>
      <w:r w:rsidR="00802C01">
        <w:tab/>
      </w:r>
      <w:r>
        <w:tab/>
        <w:t>&amp;minCalledPartyBCDNumberLength</w:t>
      </w:r>
    </w:p>
    <w:p w14:paraId="1EBEC921" w14:textId="77777777" w:rsidR="0016404C" w:rsidRDefault="0016404C">
      <w:pPr>
        <w:pStyle w:val="PL"/>
      </w:pPr>
      <w:r>
        <w:tab/>
        <w:t>MAXIMUM-FOR-CALLED-PARTY-BCD-NUMBER</w:t>
      </w:r>
      <w:r w:rsidR="00802C01">
        <w:tab/>
      </w:r>
      <w:r>
        <w:tab/>
        <w:t>&amp;maxCalledPartyBCDNumberLength</w:t>
      </w:r>
    </w:p>
    <w:p w14:paraId="1836BABA" w14:textId="77777777" w:rsidR="0016404C" w:rsidRDefault="0016404C">
      <w:pPr>
        <w:pStyle w:val="PL"/>
      </w:pPr>
      <w:r>
        <w:tab/>
        <w:t>MINIMUM-FOR-CALLED-PARTY-NUMBER</w:t>
      </w:r>
      <w:r w:rsidR="00802C01">
        <w:tab/>
      </w:r>
      <w:r w:rsidR="00802C01">
        <w:tab/>
      </w:r>
      <w:r>
        <w:t>&amp;minCalledPartyNumberLength</w:t>
      </w:r>
    </w:p>
    <w:p w14:paraId="06A62CD8" w14:textId="77777777" w:rsidR="0016404C" w:rsidRDefault="0016404C">
      <w:pPr>
        <w:pStyle w:val="PL"/>
      </w:pPr>
      <w:r>
        <w:tab/>
        <w:t>MAXIMUM-FOR-CALLED-PARTY-NUMBER</w:t>
      </w:r>
      <w:r w:rsidR="00802C01">
        <w:tab/>
      </w:r>
      <w:r w:rsidR="00802C01">
        <w:tab/>
      </w:r>
      <w:r>
        <w:t>&amp;maxCalledPartyNumberLength</w:t>
      </w:r>
    </w:p>
    <w:p w14:paraId="30130195" w14:textId="77777777" w:rsidR="0016404C" w:rsidRDefault="0016404C">
      <w:pPr>
        <w:pStyle w:val="PL"/>
      </w:pPr>
      <w:r>
        <w:tab/>
        <w:t>MINIMUM-FOR-CALLING-PARTY-NUMBER</w:t>
      </w:r>
      <w:r w:rsidR="00802C01">
        <w:tab/>
      </w:r>
      <w:r>
        <w:tab/>
        <w:t>&amp;minCallingPartyNumberLength</w:t>
      </w:r>
    </w:p>
    <w:p w14:paraId="643083EC" w14:textId="77777777" w:rsidR="0016404C" w:rsidRDefault="0016404C">
      <w:pPr>
        <w:pStyle w:val="PL"/>
      </w:pPr>
      <w:r>
        <w:tab/>
        <w:t>MAXIMUM-FOR-CALLING-PARTY-NUMBER</w:t>
      </w:r>
      <w:r w:rsidR="00802C01">
        <w:tab/>
      </w:r>
      <w:r>
        <w:tab/>
        <w:t>&amp;maxCallingPartyNumberLength</w:t>
      </w:r>
    </w:p>
    <w:p w14:paraId="3441E9EC" w14:textId="77777777" w:rsidR="0016404C" w:rsidRDefault="0016404C">
      <w:pPr>
        <w:pStyle w:val="PL"/>
      </w:pPr>
      <w:r>
        <w:tab/>
        <w:t>MINIMUM-FOR-CALL-RESULT</w:t>
      </w:r>
      <w:r w:rsidR="00802C01">
        <w:tab/>
      </w:r>
      <w:r w:rsidR="00802C01">
        <w:tab/>
      </w:r>
      <w:r w:rsidR="00802C01">
        <w:tab/>
      </w:r>
      <w:r>
        <w:t>&amp;minCallResultLength</w:t>
      </w:r>
    </w:p>
    <w:p w14:paraId="5FB7DFDE" w14:textId="77777777" w:rsidR="0016404C" w:rsidRDefault="0016404C">
      <w:pPr>
        <w:pStyle w:val="PL"/>
      </w:pPr>
      <w:r>
        <w:tab/>
        <w:t>MAXIMUM-FOR-CALL-RESULT</w:t>
      </w:r>
      <w:r w:rsidR="00802C01">
        <w:tab/>
      </w:r>
      <w:r w:rsidR="00802C01">
        <w:tab/>
      </w:r>
      <w:r w:rsidR="00802C01">
        <w:tab/>
      </w:r>
      <w:r>
        <w:t>&amp;maxCallResultLength</w:t>
      </w:r>
    </w:p>
    <w:p w14:paraId="2C143F63" w14:textId="77777777" w:rsidR="0016404C" w:rsidRDefault="0016404C">
      <w:pPr>
        <w:pStyle w:val="PL"/>
      </w:pPr>
      <w:r>
        <w:tab/>
        <w:t>MINIMUM-FOR-CARRIER</w:t>
      </w:r>
      <w:r w:rsidR="00802C01">
        <w:tab/>
      </w:r>
      <w:r w:rsidR="00802C01">
        <w:tab/>
      </w:r>
      <w:r w:rsidR="00802C01">
        <w:tab/>
      </w:r>
      <w:r>
        <w:tab/>
        <w:t>&amp;minCarrierLength</w:t>
      </w:r>
    </w:p>
    <w:p w14:paraId="1FD0767C" w14:textId="77777777" w:rsidR="0016404C" w:rsidRDefault="0016404C">
      <w:pPr>
        <w:pStyle w:val="PL"/>
      </w:pPr>
      <w:r>
        <w:tab/>
        <w:t>MAXIMUM-FOR-CARRIER</w:t>
      </w:r>
      <w:r w:rsidR="00802C01">
        <w:tab/>
      </w:r>
      <w:r w:rsidR="00802C01">
        <w:tab/>
      </w:r>
      <w:r w:rsidR="00802C01">
        <w:tab/>
      </w:r>
      <w:r>
        <w:tab/>
        <w:t>&amp;maxCarrierLength</w:t>
      </w:r>
    </w:p>
    <w:p w14:paraId="1B5E2B65" w14:textId="77777777" w:rsidR="0016404C" w:rsidRDefault="0016404C">
      <w:pPr>
        <w:pStyle w:val="PL"/>
      </w:pPr>
      <w:r>
        <w:tab/>
        <w:t>MINIMUM-FOR-CAUSE</w:t>
      </w:r>
      <w:r w:rsidR="00802C01">
        <w:tab/>
      </w:r>
      <w:r w:rsidR="00802C01">
        <w:tab/>
      </w:r>
      <w:r w:rsidR="00802C01">
        <w:tab/>
      </w:r>
      <w:r>
        <w:tab/>
        <w:t>&amp;minCauseLength</w:t>
      </w:r>
    </w:p>
    <w:p w14:paraId="06B38BF3" w14:textId="77777777" w:rsidR="0016404C" w:rsidRDefault="0016404C">
      <w:pPr>
        <w:pStyle w:val="PL"/>
      </w:pPr>
      <w:r>
        <w:tab/>
        <w:t>MAXIMUM-FOR-CAUSE</w:t>
      </w:r>
      <w:r w:rsidR="00802C01">
        <w:tab/>
      </w:r>
      <w:r w:rsidR="00802C01">
        <w:tab/>
      </w:r>
      <w:r w:rsidR="00802C01">
        <w:tab/>
      </w:r>
      <w:r>
        <w:tab/>
        <w:t>&amp;maxCauseLength</w:t>
      </w:r>
    </w:p>
    <w:p w14:paraId="310C9CFB" w14:textId="77777777" w:rsidR="0016404C" w:rsidRPr="009514F6" w:rsidRDefault="0016404C">
      <w:pPr>
        <w:pStyle w:val="PL"/>
        <w:rPr>
          <w:lang w:val="nb-NO"/>
        </w:rPr>
      </w:pPr>
      <w:r>
        <w:tab/>
      </w:r>
      <w:r w:rsidRPr="009514F6">
        <w:rPr>
          <w:lang w:val="nb-NO"/>
        </w:rPr>
        <w:t>MINIMUM-FOR-DIGITS</w:t>
      </w:r>
      <w:r w:rsidR="00802C01">
        <w:rPr>
          <w:lang w:val="nb-NO"/>
        </w:rPr>
        <w:tab/>
      </w:r>
      <w:r w:rsidR="00802C01">
        <w:rPr>
          <w:lang w:val="nb-NO"/>
        </w:rPr>
        <w:tab/>
      </w:r>
      <w:r w:rsidR="00802C01">
        <w:rPr>
          <w:lang w:val="nb-NO"/>
        </w:rPr>
        <w:tab/>
      </w:r>
      <w:r w:rsidRPr="009514F6">
        <w:rPr>
          <w:lang w:val="nb-NO"/>
        </w:rPr>
        <w:tab/>
        <w:t>&amp;minDigitsLength</w:t>
      </w:r>
    </w:p>
    <w:p w14:paraId="4BEF0966" w14:textId="77777777" w:rsidR="0016404C" w:rsidRPr="009514F6" w:rsidRDefault="0016404C">
      <w:pPr>
        <w:pStyle w:val="PL"/>
        <w:rPr>
          <w:lang w:val="nb-NO"/>
        </w:rPr>
      </w:pPr>
      <w:r w:rsidRPr="009514F6">
        <w:rPr>
          <w:lang w:val="nb-NO"/>
        </w:rPr>
        <w:tab/>
        <w:t>MAXIMUM-FOR-DIGITS</w:t>
      </w:r>
      <w:r w:rsidR="00802C01">
        <w:rPr>
          <w:lang w:val="nb-NO"/>
        </w:rPr>
        <w:tab/>
      </w:r>
      <w:r w:rsidR="00802C01">
        <w:rPr>
          <w:lang w:val="nb-NO"/>
        </w:rPr>
        <w:tab/>
      </w:r>
      <w:r w:rsidR="00802C01">
        <w:rPr>
          <w:lang w:val="nb-NO"/>
        </w:rPr>
        <w:tab/>
      </w:r>
      <w:r w:rsidRPr="009514F6">
        <w:rPr>
          <w:lang w:val="nb-NO"/>
        </w:rPr>
        <w:tab/>
        <w:t>&amp;maxDigitsLength</w:t>
      </w:r>
    </w:p>
    <w:p w14:paraId="2C485B15" w14:textId="77777777" w:rsidR="0016404C" w:rsidRDefault="0016404C">
      <w:pPr>
        <w:pStyle w:val="PL"/>
      </w:pPr>
      <w:r w:rsidRPr="009514F6">
        <w:rPr>
          <w:lang w:val="nb-NO"/>
        </w:rPr>
        <w:tab/>
      </w:r>
      <w:r>
        <w:t>MINIMUM-FOR-FCI-BILLING-CHARGING-DATA</w:t>
      </w:r>
      <w:r w:rsidR="00802C01">
        <w:tab/>
      </w:r>
      <w:r>
        <w:t>&amp;minFCIBillingChargingDataLength</w:t>
      </w:r>
    </w:p>
    <w:p w14:paraId="6EDB03FA" w14:textId="77777777" w:rsidR="0016404C" w:rsidRDefault="0016404C">
      <w:pPr>
        <w:pStyle w:val="PL"/>
      </w:pPr>
      <w:r>
        <w:tab/>
        <w:t>MAXIMUM-FOR-FCI-BILLING-CHARGING-DATA</w:t>
      </w:r>
      <w:r w:rsidR="00802C01">
        <w:tab/>
      </w:r>
      <w:r>
        <w:t>&amp;maxFCIBillingChargingDataLength</w:t>
      </w:r>
    </w:p>
    <w:p w14:paraId="6334755F" w14:textId="77777777" w:rsidR="0016404C" w:rsidRDefault="0016404C">
      <w:pPr>
        <w:pStyle w:val="PL"/>
      </w:pPr>
      <w:r>
        <w:tab/>
        <w:t>MINIMUM-FOR-FCI-BILLING-CHARGING</w:t>
      </w:r>
      <w:r w:rsidR="00802C01">
        <w:tab/>
      </w:r>
      <w:r>
        <w:tab/>
        <w:t>&amp;minFCIBillingChargingLength</w:t>
      </w:r>
    </w:p>
    <w:p w14:paraId="6E87988C" w14:textId="77777777" w:rsidR="0016404C" w:rsidRDefault="0016404C">
      <w:pPr>
        <w:pStyle w:val="PL"/>
      </w:pPr>
      <w:r>
        <w:tab/>
        <w:t>MAXIMUM-FOR-FCI-BILLING-CHARGING</w:t>
      </w:r>
      <w:r w:rsidR="00802C01">
        <w:tab/>
      </w:r>
      <w:r>
        <w:tab/>
        <w:t>&amp;maxFCIBillingChargingLength</w:t>
      </w:r>
    </w:p>
    <w:p w14:paraId="62F4274C" w14:textId="77777777" w:rsidR="0016404C" w:rsidRDefault="0016404C">
      <w:pPr>
        <w:pStyle w:val="PL"/>
      </w:pPr>
      <w:r>
        <w:tab/>
        <w:t>MINIMUM-FOR-GENERIC-NUMBER</w:t>
      </w:r>
      <w:r w:rsidR="00802C01">
        <w:tab/>
      </w:r>
      <w:r w:rsidR="00802C01">
        <w:tab/>
      </w:r>
      <w:r>
        <w:tab/>
        <w:t>&amp;minGenericNumberLength</w:t>
      </w:r>
    </w:p>
    <w:p w14:paraId="4B9472F0" w14:textId="77777777" w:rsidR="0016404C" w:rsidRDefault="0016404C">
      <w:pPr>
        <w:pStyle w:val="PL"/>
      </w:pPr>
      <w:r>
        <w:tab/>
        <w:t>MAXIMUM-FOR-GENERIC-NUMBER</w:t>
      </w:r>
      <w:r w:rsidR="00802C01">
        <w:tab/>
      </w:r>
      <w:r w:rsidR="00802C01">
        <w:tab/>
      </w:r>
      <w:r>
        <w:tab/>
        <w:t>&amp;maxGenericNumberLength</w:t>
      </w:r>
    </w:p>
    <w:p w14:paraId="190A4359" w14:textId="77777777" w:rsidR="0016404C" w:rsidRDefault="0016404C">
      <w:pPr>
        <w:pStyle w:val="PL"/>
      </w:pPr>
      <w:r>
        <w:tab/>
        <w:t>MINIMUM-FOR-GPRS-CAUSE-LENGTH</w:t>
      </w:r>
      <w:r w:rsidR="00802C01">
        <w:tab/>
      </w:r>
      <w:r w:rsidR="00802C01">
        <w:tab/>
      </w:r>
      <w:r>
        <w:t>&amp;minGPRSCauseLength</w:t>
      </w:r>
    </w:p>
    <w:p w14:paraId="39C65EDC" w14:textId="77777777" w:rsidR="0016404C" w:rsidRDefault="0016404C">
      <w:pPr>
        <w:pStyle w:val="PL"/>
      </w:pPr>
      <w:r>
        <w:tab/>
        <w:t>MAXIMUM-FOR-GPRS-CAUSE-LENGTH</w:t>
      </w:r>
      <w:r w:rsidR="00802C01">
        <w:tab/>
      </w:r>
      <w:r w:rsidR="00802C01">
        <w:tab/>
      </w:r>
      <w:r>
        <w:t>&amp;maxGPRSCauseLength</w:t>
      </w:r>
    </w:p>
    <w:p w14:paraId="0A31FA3D" w14:textId="77777777" w:rsidR="0016404C" w:rsidRDefault="0016404C">
      <w:pPr>
        <w:pStyle w:val="PL"/>
      </w:pPr>
      <w:r>
        <w:tab/>
        <w:t>MINIMUM-FOR-IP-SSP-CAPABILITIES</w:t>
      </w:r>
      <w:r w:rsidR="00802C01">
        <w:tab/>
      </w:r>
      <w:r w:rsidR="00802C01">
        <w:tab/>
      </w:r>
      <w:r>
        <w:t>&amp;minIPSSPCapabilitiesLength</w:t>
      </w:r>
    </w:p>
    <w:p w14:paraId="3A59A13F" w14:textId="77777777" w:rsidR="0016404C" w:rsidRDefault="0016404C">
      <w:pPr>
        <w:pStyle w:val="PL"/>
      </w:pPr>
      <w:r>
        <w:tab/>
        <w:t>MAXIMUM-FOR-IP-SSP-CAPABILITIES</w:t>
      </w:r>
      <w:r w:rsidR="00802C01">
        <w:tab/>
      </w:r>
      <w:r w:rsidR="00802C01">
        <w:tab/>
      </w:r>
      <w:r>
        <w:t>&amp;maxIPSSPCapabilitiesLength</w:t>
      </w:r>
    </w:p>
    <w:p w14:paraId="1B8BB260" w14:textId="77777777" w:rsidR="0016404C" w:rsidRDefault="0016404C">
      <w:pPr>
        <w:pStyle w:val="PL"/>
      </w:pPr>
      <w:r>
        <w:tab/>
        <w:t>MINIMUM-FOR-LOCATION-NUMBER</w:t>
      </w:r>
      <w:r w:rsidR="00802C01">
        <w:tab/>
      </w:r>
      <w:r w:rsidR="00802C01">
        <w:tab/>
      </w:r>
      <w:r>
        <w:tab/>
        <w:t>&amp;minLocationNumberLength</w:t>
      </w:r>
    </w:p>
    <w:p w14:paraId="5946C119" w14:textId="77777777" w:rsidR="0016404C" w:rsidRDefault="0016404C">
      <w:pPr>
        <w:pStyle w:val="PL"/>
      </w:pPr>
      <w:r>
        <w:tab/>
        <w:t>MAXIMUM-FOR-LOCATION-NUMBER</w:t>
      </w:r>
      <w:r w:rsidR="00802C01">
        <w:tab/>
      </w:r>
      <w:r w:rsidR="00802C01">
        <w:tab/>
      </w:r>
      <w:r>
        <w:tab/>
        <w:t>&amp;maxLocationNumberLength</w:t>
      </w:r>
    </w:p>
    <w:p w14:paraId="0A6ACD14" w14:textId="77777777" w:rsidR="0016404C" w:rsidRDefault="0016404C">
      <w:pPr>
        <w:pStyle w:val="PL"/>
        <w:rPr>
          <w:lang w:eastAsia="ja-JP"/>
        </w:rPr>
      </w:pPr>
      <w:r>
        <w:rPr>
          <w:rFonts w:hint="eastAsia"/>
          <w:lang w:eastAsia="ja-JP"/>
        </w:rPr>
        <w:t xml:space="preserve">    </w:t>
      </w:r>
      <w:r>
        <w:t>MINIMUM-FOR-</w:t>
      </w:r>
      <w:r>
        <w:rPr>
          <w:rFonts w:ascii="Courier" w:hAnsi="Courier"/>
        </w:rPr>
        <w:t>L</w:t>
      </w:r>
      <w:r>
        <w:rPr>
          <w:rFonts w:ascii="Courier" w:hAnsi="Courier" w:hint="eastAsia"/>
          <w:lang w:eastAsia="ja-JP"/>
        </w:rPr>
        <w:t>OW-LAYER-COMPATIBILITY</w:t>
      </w:r>
      <w:r w:rsidR="00802C01">
        <w:tab/>
      </w:r>
      <w:r>
        <w:tab/>
        <w:t>&amp;min</w:t>
      </w:r>
      <w:r>
        <w:rPr>
          <w:rFonts w:ascii="Courier" w:hAnsi="Courier"/>
        </w:rPr>
        <w:t>Lo</w:t>
      </w:r>
      <w:r>
        <w:rPr>
          <w:rFonts w:ascii="Courier" w:hAnsi="Courier" w:hint="eastAsia"/>
          <w:lang w:eastAsia="ja-JP"/>
        </w:rPr>
        <w:t>wLayerCompatibility</w:t>
      </w:r>
      <w:r>
        <w:t>Length</w:t>
      </w:r>
    </w:p>
    <w:p w14:paraId="3E4A2872" w14:textId="77777777" w:rsidR="0016404C" w:rsidRDefault="0016404C">
      <w:pPr>
        <w:pStyle w:val="PL"/>
        <w:rPr>
          <w:lang w:eastAsia="ja-JP"/>
        </w:rPr>
      </w:pPr>
      <w:r>
        <w:tab/>
        <w:t>MAXIMUM-FOR-</w:t>
      </w:r>
      <w:r>
        <w:rPr>
          <w:rFonts w:ascii="Courier" w:hAnsi="Courier"/>
        </w:rPr>
        <w:t>L</w:t>
      </w:r>
      <w:r>
        <w:rPr>
          <w:rFonts w:ascii="Courier" w:hAnsi="Courier" w:hint="eastAsia"/>
          <w:lang w:eastAsia="ja-JP"/>
        </w:rPr>
        <w:t>OW-LAYER-COMPATIBILITY</w:t>
      </w:r>
      <w:r w:rsidR="00802C01">
        <w:tab/>
      </w:r>
      <w:r>
        <w:t>&amp;m</w:t>
      </w:r>
      <w:r>
        <w:rPr>
          <w:rFonts w:hint="eastAsia"/>
          <w:lang w:eastAsia="ja-JP"/>
        </w:rPr>
        <w:t>axL</w:t>
      </w:r>
      <w:r>
        <w:rPr>
          <w:rFonts w:ascii="Courier" w:hAnsi="Courier"/>
        </w:rPr>
        <w:t>o</w:t>
      </w:r>
      <w:r>
        <w:rPr>
          <w:rFonts w:ascii="Courier" w:hAnsi="Courier" w:hint="eastAsia"/>
          <w:lang w:eastAsia="ja-JP"/>
        </w:rPr>
        <w:t>wLayerCompatibility</w:t>
      </w:r>
      <w:r>
        <w:t>Length</w:t>
      </w:r>
    </w:p>
    <w:p w14:paraId="3DFE6F63" w14:textId="77777777" w:rsidR="0016404C" w:rsidRDefault="0016404C">
      <w:pPr>
        <w:pStyle w:val="PL"/>
      </w:pPr>
      <w:r>
        <w:tab/>
        <w:t>MINIMUM-FOR-MESSAGE-CONTENT</w:t>
      </w:r>
      <w:r w:rsidR="00802C01">
        <w:tab/>
      </w:r>
      <w:r w:rsidR="00802C01">
        <w:tab/>
      </w:r>
      <w:r>
        <w:tab/>
        <w:t>&amp;minMessageContentLength</w:t>
      </w:r>
    </w:p>
    <w:p w14:paraId="6503F7DD" w14:textId="77777777" w:rsidR="0016404C" w:rsidRDefault="0016404C">
      <w:pPr>
        <w:pStyle w:val="PL"/>
      </w:pPr>
      <w:r>
        <w:tab/>
        <w:t>MAXIMUM-FOR-MESSAGE-CONTENT</w:t>
      </w:r>
      <w:r w:rsidR="00802C01">
        <w:tab/>
      </w:r>
      <w:r w:rsidR="00802C01">
        <w:tab/>
      </w:r>
      <w:r>
        <w:tab/>
        <w:t>&amp;maxMessageContentLength</w:t>
      </w:r>
    </w:p>
    <w:p w14:paraId="6448BD63" w14:textId="77777777" w:rsidR="0016404C" w:rsidRDefault="0016404C">
      <w:pPr>
        <w:pStyle w:val="PL"/>
      </w:pPr>
      <w:r>
        <w:tab/>
        <w:t>MINIMUM-FOR-ORIGINAL-CALLED-PARTY-ID</w:t>
      </w:r>
      <w:r w:rsidR="00802C01">
        <w:tab/>
      </w:r>
      <w:r>
        <w:t>&amp;minOriginalCalledPartyIDLength</w:t>
      </w:r>
    </w:p>
    <w:p w14:paraId="55967294" w14:textId="77777777" w:rsidR="0016404C" w:rsidRDefault="0016404C">
      <w:pPr>
        <w:pStyle w:val="PL"/>
      </w:pPr>
      <w:r>
        <w:tab/>
        <w:t>MAXIMUM-FOR-ORIGINAL-CALLED-PARTY-ID</w:t>
      </w:r>
      <w:r w:rsidR="00802C01">
        <w:tab/>
      </w:r>
      <w:r>
        <w:t>&amp;maxOriginalCalledPartyIDLength</w:t>
      </w:r>
    </w:p>
    <w:p w14:paraId="07B67C06" w14:textId="77777777" w:rsidR="0016404C" w:rsidRDefault="0016404C">
      <w:pPr>
        <w:pStyle w:val="PL"/>
      </w:pPr>
      <w:r>
        <w:tab/>
        <w:t>MINIMUM-FOR-PDP-ADDRESS-LENGTH</w:t>
      </w:r>
      <w:r w:rsidR="00802C01">
        <w:tab/>
      </w:r>
      <w:r w:rsidR="00802C01">
        <w:tab/>
      </w:r>
      <w:r>
        <w:t>&amp;minPDPAddressLength</w:t>
      </w:r>
    </w:p>
    <w:p w14:paraId="7EC0A700" w14:textId="77777777" w:rsidR="0016404C" w:rsidRDefault="0016404C">
      <w:pPr>
        <w:pStyle w:val="PL"/>
      </w:pPr>
      <w:r>
        <w:tab/>
        <w:t>MAXIMUM-FOR-PDP-ADDRESS-LENGTH</w:t>
      </w:r>
      <w:r w:rsidR="00802C01">
        <w:tab/>
      </w:r>
      <w:r w:rsidR="00802C01">
        <w:tab/>
      </w:r>
      <w:r>
        <w:t>&amp;maxPDPAddressLength</w:t>
      </w:r>
    </w:p>
    <w:p w14:paraId="3FD3AD60" w14:textId="77777777" w:rsidR="0016404C" w:rsidRDefault="0016404C">
      <w:pPr>
        <w:pStyle w:val="PL"/>
      </w:pPr>
      <w:r>
        <w:tab/>
        <w:t>MINIMUM-FOR-REDIRECTING-ID</w:t>
      </w:r>
      <w:r w:rsidR="00802C01">
        <w:tab/>
      </w:r>
      <w:r w:rsidR="00802C01">
        <w:tab/>
      </w:r>
      <w:r>
        <w:tab/>
        <w:t>&amp;minRedirectingPartyIDLength</w:t>
      </w:r>
    </w:p>
    <w:p w14:paraId="36AF17D0" w14:textId="77777777" w:rsidR="0016404C" w:rsidRDefault="0016404C">
      <w:pPr>
        <w:pStyle w:val="PL"/>
      </w:pPr>
      <w:r>
        <w:tab/>
        <w:t>MAXIMUM-FOR-REDIRECTING-ID</w:t>
      </w:r>
      <w:r w:rsidR="00802C01">
        <w:tab/>
      </w:r>
      <w:r w:rsidR="00802C01">
        <w:tab/>
      </w:r>
      <w:r>
        <w:tab/>
        <w:t>&amp;maxRedirectingPartyIDLength</w:t>
      </w:r>
    </w:p>
    <w:p w14:paraId="76315B87" w14:textId="77777777" w:rsidR="0016404C" w:rsidRDefault="0016404C">
      <w:pPr>
        <w:pStyle w:val="PL"/>
      </w:pPr>
      <w:r>
        <w:tab/>
        <w:t>MINIMUM-FOR-GSMSCF-ID</w:t>
      </w:r>
      <w:r w:rsidR="00802C01">
        <w:tab/>
      </w:r>
      <w:r w:rsidR="00802C01">
        <w:tab/>
      </w:r>
      <w:r w:rsidR="00802C01">
        <w:tab/>
      </w:r>
      <w:r>
        <w:t>&amp;minScfIDLength</w:t>
      </w:r>
    </w:p>
    <w:p w14:paraId="5E91497F" w14:textId="77777777" w:rsidR="0016404C" w:rsidRDefault="0016404C">
      <w:pPr>
        <w:pStyle w:val="PL"/>
      </w:pPr>
      <w:r>
        <w:tab/>
        <w:t>MAXIMUM-FOR-GSMSCF-ID</w:t>
      </w:r>
      <w:r w:rsidR="00802C01">
        <w:tab/>
      </w:r>
      <w:r w:rsidR="00802C01">
        <w:tab/>
      </w:r>
      <w:r w:rsidR="00802C01">
        <w:tab/>
      </w:r>
      <w:r>
        <w:t>&amp;maxScfIDLength</w:t>
      </w:r>
    </w:p>
    <w:p w14:paraId="06BD65EE" w14:textId="77777777" w:rsidR="0016404C" w:rsidRDefault="0016404C">
      <w:pPr>
        <w:pStyle w:val="PL"/>
      </w:pPr>
      <w:r>
        <w:tab/>
        <w:t>MINIMUM-FOR-SCI-BILLING-CHARGING</w:t>
      </w:r>
      <w:r w:rsidR="00802C01">
        <w:tab/>
      </w:r>
      <w:r>
        <w:tab/>
        <w:t>&amp;minSCIBillingChargingLength</w:t>
      </w:r>
    </w:p>
    <w:p w14:paraId="2AFC184E" w14:textId="77777777" w:rsidR="0016404C" w:rsidRDefault="0016404C">
      <w:pPr>
        <w:pStyle w:val="PL"/>
      </w:pPr>
      <w:r>
        <w:tab/>
        <w:t>MAXIMUM-FOR-SCI-BILLING-CHARGING</w:t>
      </w:r>
      <w:r w:rsidR="00802C01">
        <w:tab/>
      </w:r>
      <w:r>
        <w:tab/>
        <w:t>&amp;maxSCIBillingChargingLength</w:t>
      </w:r>
    </w:p>
    <w:p w14:paraId="243D2EB2" w14:textId="77777777" w:rsidR="0016404C" w:rsidRDefault="0016404C">
      <w:pPr>
        <w:pStyle w:val="PL"/>
      </w:pPr>
      <w:r>
        <w:tab/>
        <w:t>MINIMUM-FOR-TIME-AND-TIMEZONE</w:t>
      </w:r>
      <w:r w:rsidR="00802C01">
        <w:tab/>
      </w:r>
      <w:r w:rsidR="00802C01">
        <w:tab/>
      </w:r>
      <w:r>
        <w:t>&amp;minTimeAndTimezoneLength</w:t>
      </w:r>
    </w:p>
    <w:p w14:paraId="5A352BA5" w14:textId="77777777" w:rsidR="0016404C" w:rsidRDefault="0016404C">
      <w:pPr>
        <w:pStyle w:val="PL"/>
      </w:pPr>
      <w:r>
        <w:tab/>
        <w:t>MAXIMUM-FOR-TIME-AND-TIMEZONE</w:t>
      </w:r>
      <w:r w:rsidR="00802C01">
        <w:tab/>
      </w:r>
      <w:r w:rsidR="00802C01">
        <w:tab/>
      </w:r>
      <w:r>
        <w:t>&amp;maxTimeAndTimezoneLength</w:t>
      </w:r>
    </w:p>
    <w:p w14:paraId="44D82FA2" w14:textId="77777777" w:rsidR="0016404C" w:rsidRDefault="0016404C">
      <w:pPr>
        <w:pStyle w:val="PL"/>
      </w:pPr>
      <w:r>
        <w:tab/>
        <w:t>NUM-OF-BCSM-EVENT</w:t>
      </w:r>
      <w:r w:rsidR="00802C01">
        <w:tab/>
      </w:r>
      <w:r w:rsidR="00802C01">
        <w:tab/>
      </w:r>
      <w:r w:rsidR="00802C01">
        <w:tab/>
      </w:r>
      <w:r>
        <w:tab/>
        <w:t>&amp;numOfBCSMEvents</w:t>
      </w:r>
    </w:p>
    <w:p w14:paraId="34A839C3" w14:textId="77777777" w:rsidR="0016404C" w:rsidRDefault="0016404C">
      <w:pPr>
        <w:pStyle w:val="PL"/>
        <w:rPr>
          <w:rFonts w:ascii="Courier" w:eastAsia="‚l‚r –¾’©" w:hAnsi="Courier"/>
          <w:noProof w:val="0"/>
          <w:snapToGrid w:val="0"/>
          <w:lang w:val="en-AU" w:eastAsia="ja-JP"/>
        </w:rPr>
      </w:pPr>
      <w:r>
        <w:rPr>
          <w:rFonts w:ascii="Courier" w:hAnsi="Courier"/>
          <w:noProof w:val="0"/>
          <w:snapToGrid w:val="0"/>
          <w:lang w:val="en-AU"/>
        </w:rPr>
        <w:tab/>
        <w:t>NUM-OF-</w:t>
      </w:r>
      <w:r>
        <w:rPr>
          <w:rFonts w:ascii="Courier" w:eastAsia="MS Gothic" w:hAnsi="Courier" w:hint="eastAsia"/>
        </w:rPr>
        <w:t>CHANGE-OF-</w:t>
      </w:r>
      <w:r>
        <w:rPr>
          <w:rFonts w:ascii="Courier" w:eastAsia="MS Gothic" w:hAnsi="Courier"/>
        </w:rPr>
        <w:t>POSITION</w:t>
      </w:r>
      <w:r>
        <w:rPr>
          <w:rFonts w:ascii="Courier" w:eastAsia="MS Gothic" w:hAnsi="Courier" w:hint="eastAsia"/>
        </w:rPr>
        <w:t>-CONTROL-INFO</w:t>
      </w:r>
      <w:r w:rsidR="00802C01">
        <w:rPr>
          <w:rFonts w:ascii="Courier" w:eastAsia="MS Gothic" w:hAnsi="Courier" w:hint="eastAsia"/>
        </w:rPr>
        <w:tab/>
      </w:r>
      <w:r>
        <w:rPr>
          <w:rFonts w:ascii="Courier" w:hAnsi="Courier"/>
          <w:noProof w:val="0"/>
          <w:snapToGrid w:val="0"/>
          <w:lang w:val="en-AU"/>
        </w:rPr>
        <w:t>&amp;</w:t>
      </w:r>
      <w:proofErr w:type="spellStart"/>
      <w:r>
        <w:rPr>
          <w:rFonts w:ascii="Courier" w:eastAsia="‚l‚r –¾’©" w:hAnsi="Courier" w:hint="eastAsia"/>
          <w:noProof w:val="0"/>
          <w:snapToGrid w:val="0"/>
          <w:lang w:val="en-AU" w:eastAsia="ja-JP"/>
        </w:rPr>
        <w:t>numOf</w:t>
      </w:r>
      <w:proofErr w:type="spellEnd"/>
      <w:r>
        <w:rPr>
          <w:rFonts w:ascii="Courier" w:eastAsia="MS Gothic" w:hAnsi="Courier" w:hint="eastAsia"/>
        </w:rPr>
        <w:t>ChangeOf</w:t>
      </w:r>
      <w:r>
        <w:rPr>
          <w:rFonts w:ascii="Courier" w:eastAsia="MS Gothic" w:hAnsi="Courier"/>
        </w:rPr>
        <w:t>Position</w:t>
      </w:r>
      <w:r>
        <w:rPr>
          <w:rFonts w:ascii="Courier" w:eastAsia="MS Gothic" w:hAnsi="Courier" w:hint="eastAsia"/>
        </w:rPr>
        <w:t>ControlInfo</w:t>
      </w:r>
    </w:p>
    <w:p w14:paraId="34BCB480" w14:textId="77777777" w:rsidR="0016404C" w:rsidRDefault="0016404C">
      <w:pPr>
        <w:pStyle w:val="PL"/>
        <w:rPr>
          <w:rFonts w:ascii="Courier" w:hAnsi="Courier"/>
          <w:noProof w:val="0"/>
          <w:snapToGrid w:val="0"/>
          <w:lang w:val="en-AU"/>
        </w:rPr>
      </w:pPr>
      <w:r>
        <w:rPr>
          <w:rFonts w:ascii="Courier" w:hAnsi="Courier"/>
          <w:noProof w:val="0"/>
          <w:snapToGrid w:val="0"/>
          <w:lang w:val="en-AU"/>
        </w:rPr>
        <w:tab/>
        <w:t>NUM-OF-CSS</w:t>
      </w:r>
      <w:r w:rsidR="00802C01">
        <w:rPr>
          <w:rFonts w:ascii="Courier" w:hAnsi="Courier"/>
          <w:noProof w:val="0"/>
          <w:snapToGrid w:val="0"/>
          <w:lang w:val="en-AU"/>
        </w:rPr>
        <w:tab/>
      </w:r>
      <w:r w:rsidR="00802C01">
        <w:rPr>
          <w:rFonts w:ascii="Courier" w:hAnsi="Courier"/>
          <w:noProof w:val="0"/>
          <w:snapToGrid w:val="0"/>
          <w:lang w:val="en-AU"/>
        </w:rPr>
        <w:tab/>
      </w:r>
      <w:r w:rsidR="00802C01">
        <w:rPr>
          <w:rFonts w:ascii="Courier" w:hAnsi="Courier"/>
          <w:noProof w:val="0"/>
          <w:snapToGrid w:val="0"/>
          <w:lang w:val="en-AU"/>
        </w:rPr>
        <w:tab/>
      </w:r>
      <w:r w:rsidR="00802C01">
        <w:rPr>
          <w:rFonts w:ascii="Courier" w:hAnsi="Courier"/>
          <w:noProof w:val="0"/>
          <w:snapToGrid w:val="0"/>
          <w:lang w:val="en-AU"/>
        </w:rPr>
        <w:tab/>
      </w:r>
      <w:r>
        <w:rPr>
          <w:rFonts w:ascii="Courier" w:hAnsi="Courier"/>
          <w:noProof w:val="0"/>
          <w:snapToGrid w:val="0"/>
          <w:lang w:val="en-AU"/>
        </w:rPr>
        <w:tab/>
        <w:t>&amp;</w:t>
      </w:r>
      <w:proofErr w:type="spellStart"/>
      <w:r>
        <w:rPr>
          <w:rFonts w:ascii="Courier" w:hAnsi="Courier"/>
          <w:noProof w:val="0"/>
          <w:snapToGrid w:val="0"/>
          <w:lang w:val="en-AU"/>
        </w:rPr>
        <w:t>numOfCSs</w:t>
      </w:r>
      <w:proofErr w:type="spellEnd"/>
    </w:p>
    <w:p w14:paraId="466550FD" w14:textId="77777777" w:rsidR="0016404C" w:rsidRDefault="0016404C">
      <w:pPr>
        <w:pStyle w:val="PL"/>
      </w:pPr>
      <w:r>
        <w:tab/>
        <w:t>NUM-OF-SMS-EVENTS</w:t>
      </w:r>
      <w:r w:rsidR="00802C01">
        <w:tab/>
      </w:r>
      <w:r w:rsidR="00802C01">
        <w:tab/>
      </w:r>
      <w:r w:rsidR="00802C01">
        <w:tab/>
      </w:r>
      <w:r>
        <w:tab/>
        <w:t>&amp;numOfSMSEvents</w:t>
      </w:r>
    </w:p>
    <w:p w14:paraId="37E0E67B" w14:textId="77777777" w:rsidR="0016404C" w:rsidRDefault="0016404C">
      <w:pPr>
        <w:pStyle w:val="PL"/>
      </w:pPr>
      <w:r>
        <w:tab/>
        <w:t>NUM-OF-GPRS-EVENTS</w:t>
      </w:r>
      <w:r w:rsidR="00802C01">
        <w:tab/>
      </w:r>
      <w:r w:rsidR="00802C01">
        <w:tab/>
      </w:r>
      <w:r w:rsidR="00802C01">
        <w:tab/>
      </w:r>
      <w:r>
        <w:tab/>
        <w:t>&amp;numOfGPRSEvents</w:t>
      </w:r>
    </w:p>
    <w:p w14:paraId="49F6DE17" w14:textId="77777777" w:rsidR="0016404C" w:rsidRDefault="0016404C">
      <w:pPr>
        <w:pStyle w:val="PL"/>
      </w:pPr>
      <w:r>
        <w:tab/>
        <w:t>NUM-OF-EXTENSIONS</w:t>
      </w:r>
      <w:r w:rsidR="00802C01">
        <w:tab/>
      </w:r>
      <w:r w:rsidR="00802C01">
        <w:tab/>
      </w:r>
      <w:r w:rsidR="00802C01">
        <w:tab/>
      </w:r>
      <w:r>
        <w:tab/>
        <w:t>&amp;numOfExtensions</w:t>
      </w:r>
    </w:p>
    <w:p w14:paraId="1EB2F74B" w14:textId="77777777" w:rsidR="0016404C" w:rsidRDefault="0016404C">
      <w:pPr>
        <w:pStyle w:val="PL"/>
      </w:pPr>
      <w:r>
        <w:tab/>
        <w:t>NUM-OF-GENERIC-NUMBERS</w:t>
      </w:r>
      <w:r w:rsidR="00802C01">
        <w:tab/>
      </w:r>
      <w:r w:rsidR="00802C01">
        <w:tab/>
      </w:r>
      <w:r w:rsidR="00802C01">
        <w:tab/>
      </w:r>
      <w:r>
        <w:t>&amp;numOfGenericNumbers</w:t>
      </w:r>
    </w:p>
    <w:p w14:paraId="52C5B10A" w14:textId="77777777" w:rsidR="0016404C" w:rsidRDefault="0016404C">
      <w:pPr>
        <w:pStyle w:val="PL"/>
      </w:pPr>
      <w:r>
        <w:tab/>
        <w:t>NUM-OF-MESSAGE-IDS</w:t>
      </w:r>
      <w:r w:rsidR="00802C01">
        <w:tab/>
      </w:r>
      <w:r w:rsidR="00802C01">
        <w:tab/>
      </w:r>
      <w:r w:rsidR="00802C01">
        <w:tab/>
      </w:r>
      <w:r>
        <w:tab/>
        <w:t>&amp;numOfMessageIDs}</w:t>
      </w:r>
    </w:p>
    <w:p w14:paraId="0525C0B3" w14:textId="77777777" w:rsidR="0016404C" w:rsidRDefault="0016404C">
      <w:pPr>
        <w:pStyle w:val="PL"/>
      </w:pPr>
    </w:p>
    <w:p w14:paraId="145E545E" w14:textId="77777777" w:rsidR="0016404C" w:rsidRDefault="0016404C">
      <w:pPr>
        <w:pStyle w:val="PL"/>
      </w:pPr>
      <w:r>
        <w:rPr>
          <w:rFonts w:eastAsia="MS Gothic" w:hint="eastAsia"/>
        </w:rPr>
        <w:t>c</w:t>
      </w:r>
      <w:r>
        <w:rPr>
          <w:rFonts w:eastAsia="MS Gothic"/>
        </w:rPr>
        <w:t>AP</w:t>
      </w:r>
      <w:r>
        <w:rPr>
          <w:rFonts w:eastAsia="MS Gothic" w:hint="eastAsia"/>
        </w:rPr>
        <w:t>SpecificBoundSet</w:t>
      </w:r>
      <w:r>
        <w:t xml:space="preserve"> PARAMETERS-BOUND ::= {</w:t>
      </w:r>
    </w:p>
    <w:p w14:paraId="01D75C9D" w14:textId="77777777" w:rsidR="0016404C" w:rsidRDefault="0016404C">
      <w:pPr>
        <w:pStyle w:val="PL"/>
      </w:pPr>
      <w:r>
        <w:tab/>
        <w:t>MINIMUM-FOR-ACCESS-POINT-NAME</w:t>
      </w:r>
      <w:r w:rsidR="00802C01">
        <w:tab/>
      </w:r>
      <w:r w:rsidR="00802C01">
        <w:tab/>
      </w:r>
      <w:r>
        <w:t>1</w:t>
      </w:r>
    </w:p>
    <w:p w14:paraId="3E08AAEF" w14:textId="77777777" w:rsidR="0016404C" w:rsidRDefault="0016404C">
      <w:pPr>
        <w:pStyle w:val="PL"/>
      </w:pPr>
      <w:r>
        <w:tab/>
        <w:t>MAXIMUM-FOR-ACCESS-POINT-NAME</w:t>
      </w:r>
      <w:r w:rsidR="00802C01">
        <w:tab/>
      </w:r>
      <w:r w:rsidR="00802C01">
        <w:tab/>
      </w:r>
      <w:r>
        <w:t>100</w:t>
      </w:r>
    </w:p>
    <w:p w14:paraId="6D9259A2" w14:textId="77777777" w:rsidR="0016404C" w:rsidRDefault="0016404C">
      <w:pPr>
        <w:pStyle w:val="PL"/>
      </w:pPr>
      <w:r>
        <w:tab/>
        <w:t>MINIMUM-FOR-ACH-BILLING-CHARGING</w:t>
      </w:r>
      <w:r w:rsidR="00802C01">
        <w:tab/>
      </w:r>
      <w:r>
        <w:tab/>
        <w:t>5</w:t>
      </w:r>
    </w:p>
    <w:p w14:paraId="22857F49" w14:textId="77777777" w:rsidR="0016404C" w:rsidRDefault="0016404C">
      <w:pPr>
        <w:pStyle w:val="PL"/>
      </w:pPr>
      <w:r>
        <w:tab/>
        <w:t>MAXIMUM-FOR-ACH-BILLING-CHARGING</w:t>
      </w:r>
      <w:r w:rsidR="00802C01">
        <w:tab/>
      </w:r>
      <w:r>
        <w:tab/>
        <w:t>177</w:t>
      </w:r>
    </w:p>
    <w:p w14:paraId="7670C87E" w14:textId="77777777" w:rsidR="0016404C" w:rsidRDefault="0016404C">
      <w:pPr>
        <w:pStyle w:val="PL"/>
      </w:pPr>
      <w:r>
        <w:tab/>
        <w:t>MINIMUM-FOR-ATTRIBUTES</w:t>
      </w:r>
      <w:r w:rsidR="00802C01">
        <w:tab/>
      </w:r>
      <w:r w:rsidR="00802C01">
        <w:tab/>
      </w:r>
      <w:r w:rsidR="00802C01">
        <w:tab/>
      </w:r>
      <w:r>
        <w:t>2</w:t>
      </w:r>
    </w:p>
    <w:p w14:paraId="5FC873B8" w14:textId="77777777" w:rsidR="0016404C" w:rsidRDefault="0016404C">
      <w:pPr>
        <w:pStyle w:val="PL"/>
      </w:pPr>
      <w:r>
        <w:tab/>
        <w:t>MAXIMUM-FOR-ATTRIBUTES</w:t>
      </w:r>
      <w:r w:rsidR="00802C01">
        <w:tab/>
      </w:r>
      <w:r w:rsidR="00802C01">
        <w:tab/>
      </w:r>
      <w:r w:rsidR="00802C01">
        <w:tab/>
      </w:r>
      <w:r>
        <w:t>10</w:t>
      </w:r>
    </w:p>
    <w:p w14:paraId="280C540E" w14:textId="77777777" w:rsidR="0016404C" w:rsidRDefault="0016404C">
      <w:pPr>
        <w:pStyle w:val="PL"/>
      </w:pPr>
      <w:r>
        <w:tab/>
        <w:t>MAXIMUM-FOR-BEARER-CAPABILITY</w:t>
      </w:r>
      <w:r w:rsidR="00802C01">
        <w:tab/>
      </w:r>
      <w:r w:rsidR="00802C01">
        <w:tab/>
      </w:r>
      <w:r>
        <w:t>11</w:t>
      </w:r>
    </w:p>
    <w:p w14:paraId="7C015A60" w14:textId="77777777" w:rsidR="0016404C" w:rsidRDefault="0016404C">
      <w:pPr>
        <w:pStyle w:val="PL"/>
      </w:pPr>
      <w:r>
        <w:tab/>
        <w:t>MINIMUM-FOR-CALLED-PARTY-BCD-NUMBER</w:t>
      </w:r>
      <w:r w:rsidR="00802C01">
        <w:tab/>
      </w:r>
      <w:r>
        <w:tab/>
        <w:t>1</w:t>
      </w:r>
    </w:p>
    <w:p w14:paraId="5AF5050B" w14:textId="77777777" w:rsidR="0016404C" w:rsidRDefault="0016404C">
      <w:pPr>
        <w:pStyle w:val="PL"/>
      </w:pPr>
      <w:r>
        <w:tab/>
        <w:t>MAXIMUM-FOR-CALLED-PARTY-BCD-NUMBER</w:t>
      </w:r>
      <w:r w:rsidR="00802C01">
        <w:tab/>
      </w:r>
      <w:r>
        <w:tab/>
        <w:t>41</w:t>
      </w:r>
    </w:p>
    <w:p w14:paraId="04CF4DB1" w14:textId="77777777" w:rsidR="0016404C" w:rsidRDefault="0016404C">
      <w:pPr>
        <w:pStyle w:val="PL"/>
      </w:pPr>
      <w:r>
        <w:tab/>
        <w:t>MINIMUM-FOR-CALLED-PARTY-NUMBER</w:t>
      </w:r>
      <w:r w:rsidR="00802C01">
        <w:tab/>
      </w:r>
      <w:r w:rsidR="00802C01">
        <w:tab/>
      </w:r>
      <w:r>
        <w:t>2</w:t>
      </w:r>
    </w:p>
    <w:p w14:paraId="1FE438D9" w14:textId="77777777" w:rsidR="0016404C" w:rsidRDefault="0016404C">
      <w:pPr>
        <w:pStyle w:val="PL"/>
      </w:pPr>
      <w:r>
        <w:tab/>
        <w:t>MAXIMUM-FOR-CALLED-PARTY-NUMBER</w:t>
      </w:r>
      <w:r w:rsidR="00802C01">
        <w:tab/>
      </w:r>
      <w:r w:rsidR="00802C01">
        <w:tab/>
      </w:r>
      <w:r>
        <w:t>18</w:t>
      </w:r>
    </w:p>
    <w:p w14:paraId="1165A37E" w14:textId="77777777" w:rsidR="0016404C" w:rsidRDefault="0016404C">
      <w:pPr>
        <w:pStyle w:val="PL"/>
      </w:pPr>
      <w:r>
        <w:tab/>
        <w:t>MINIMUM-FOR-CALLING-PARTY-NUMBER</w:t>
      </w:r>
      <w:r w:rsidR="00802C01">
        <w:tab/>
      </w:r>
      <w:r>
        <w:tab/>
        <w:t>2</w:t>
      </w:r>
    </w:p>
    <w:p w14:paraId="033DD745" w14:textId="77777777" w:rsidR="0016404C" w:rsidRDefault="0016404C">
      <w:pPr>
        <w:pStyle w:val="PL"/>
      </w:pPr>
      <w:r>
        <w:tab/>
        <w:t>MAXIMUM-FOR-CALLING-PARTY-NUMBER</w:t>
      </w:r>
      <w:r w:rsidR="00802C01">
        <w:tab/>
      </w:r>
      <w:r>
        <w:tab/>
        <w:t>10</w:t>
      </w:r>
    </w:p>
    <w:p w14:paraId="767811E8" w14:textId="77777777" w:rsidR="0016404C" w:rsidRDefault="0016404C">
      <w:pPr>
        <w:pStyle w:val="PL"/>
      </w:pPr>
      <w:r>
        <w:tab/>
        <w:t>MINIMUM-FOR-CALL-RESULT</w:t>
      </w:r>
      <w:r w:rsidR="00802C01">
        <w:tab/>
      </w:r>
      <w:r w:rsidR="00802C01">
        <w:tab/>
      </w:r>
      <w:r w:rsidR="00802C01">
        <w:tab/>
      </w:r>
      <w:r>
        <w:t>12</w:t>
      </w:r>
    </w:p>
    <w:p w14:paraId="7753F90D" w14:textId="77777777" w:rsidR="0016404C" w:rsidRDefault="0016404C">
      <w:pPr>
        <w:pStyle w:val="PL"/>
      </w:pPr>
      <w:r>
        <w:tab/>
        <w:t>MAXIMUM-FOR-CALL-RESULT</w:t>
      </w:r>
      <w:r w:rsidR="00802C01">
        <w:tab/>
      </w:r>
      <w:r w:rsidR="00802C01">
        <w:tab/>
      </w:r>
      <w:r w:rsidR="00802C01">
        <w:tab/>
      </w:r>
      <w:r>
        <w:t>193</w:t>
      </w:r>
    </w:p>
    <w:p w14:paraId="6B865DBB" w14:textId="77777777" w:rsidR="0016404C" w:rsidRDefault="0016404C">
      <w:pPr>
        <w:pStyle w:val="PL"/>
      </w:pPr>
      <w:r>
        <w:tab/>
        <w:t>MINIMUM-FOR-CARRIER</w:t>
      </w:r>
      <w:r w:rsidR="00802C01">
        <w:tab/>
      </w:r>
      <w:r w:rsidR="00802C01">
        <w:tab/>
      </w:r>
      <w:r w:rsidR="00802C01">
        <w:tab/>
      </w:r>
      <w:r>
        <w:tab/>
        <w:t>4</w:t>
      </w:r>
    </w:p>
    <w:p w14:paraId="1CC6D26F" w14:textId="77777777" w:rsidR="0016404C" w:rsidRDefault="0016404C">
      <w:pPr>
        <w:pStyle w:val="PL"/>
      </w:pPr>
      <w:r>
        <w:tab/>
        <w:t>MAXIMUM-FOR-CARRIER</w:t>
      </w:r>
      <w:r w:rsidR="00802C01">
        <w:tab/>
      </w:r>
      <w:r w:rsidR="00802C01">
        <w:tab/>
      </w:r>
      <w:r w:rsidR="00802C01">
        <w:tab/>
      </w:r>
      <w:r>
        <w:tab/>
        <w:t>4</w:t>
      </w:r>
    </w:p>
    <w:p w14:paraId="1283BDC6" w14:textId="77777777" w:rsidR="0016404C" w:rsidRDefault="0016404C">
      <w:pPr>
        <w:pStyle w:val="PL"/>
      </w:pPr>
      <w:r>
        <w:tab/>
        <w:t>MINIMUM-FOR-CAUSE</w:t>
      </w:r>
      <w:r w:rsidR="00802C01">
        <w:tab/>
      </w:r>
      <w:r w:rsidR="00802C01">
        <w:tab/>
      </w:r>
      <w:r w:rsidR="00802C01">
        <w:tab/>
      </w:r>
      <w:r>
        <w:tab/>
        <w:t>2</w:t>
      </w:r>
    </w:p>
    <w:p w14:paraId="6314196A" w14:textId="77777777" w:rsidR="0016404C" w:rsidRDefault="0016404C">
      <w:pPr>
        <w:pStyle w:val="PL"/>
      </w:pPr>
      <w:r>
        <w:tab/>
        <w:t>MAXIMUM-FOR-CAUSE</w:t>
      </w:r>
      <w:r w:rsidR="00802C01">
        <w:tab/>
      </w:r>
      <w:r w:rsidR="00802C01">
        <w:tab/>
      </w:r>
      <w:r w:rsidR="00802C01">
        <w:tab/>
      </w:r>
      <w:r>
        <w:tab/>
        <w:t>32</w:t>
      </w:r>
    </w:p>
    <w:p w14:paraId="151FD219" w14:textId="77777777" w:rsidR="0016404C" w:rsidRPr="009514F6" w:rsidRDefault="0016404C">
      <w:pPr>
        <w:pStyle w:val="PL"/>
      </w:pPr>
      <w:r>
        <w:tab/>
      </w:r>
      <w:r w:rsidRPr="009514F6">
        <w:t>MINIMUM-FOR-DIGITS</w:t>
      </w:r>
      <w:r w:rsidR="00802C01">
        <w:tab/>
      </w:r>
      <w:r w:rsidR="00802C01">
        <w:tab/>
      </w:r>
      <w:r w:rsidR="00802C01">
        <w:tab/>
      </w:r>
      <w:r w:rsidRPr="009514F6">
        <w:tab/>
        <w:t>2</w:t>
      </w:r>
    </w:p>
    <w:p w14:paraId="00CBD3B7" w14:textId="77777777" w:rsidR="0016404C" w:rsidRPr="009514F6" w:rsidRDefault="0016404C">
      <w:pPr>
        <w:pStyle w:val="PL"/>
      </w:pPr>
      <w:r w:rsidRPr="009514F6">
        <w:tab/>
        <w:t>MAXIMUM-FOR-DIGITS</w:t>
      </w:r>
      <w:r w:rsidR="00802C01">
        <w:tab/>
      </w:r>
      <w:r w:rsidR="00802C01">
        <w:tab/>
      </w:r>
      <w:r w:rsidR="00802C01">
        <w:tab/>
      </w:r>
      <w:r w:rsidRPr="009514F6">
        <w:tab/>
        <w:t>16</w:t>
      </w:r>
    </w:p>
    <w:p w14:paraId="2685C3A9" w14:textId="77777777" w:rsidR="0016404C" w:rsidRDefault="0016404C">
      <w:pPr>
        <w:pStyle w:val="PL"/>
      </w:pPr>
      <w:r w:rsidRPr="009514F6">
        <w:tab/>
      </w:r>
      <w:r>
        <w:t>MINIMUM-FOR-FCI-BILLING-CHARGING-DATA</w:t>
      </w:r>
      <w:r w:rsidR="00802C01">
        <w:tab/>
      </w:r>
      <w:r>
        <w:t>1</w:t>
      </w:r>
    </w:p>
    <w:p w14:paraId="74AFFC5D" w14:textId="77777777" w:rsidR="0016404C" w:rsidRDefault="0016404C">
      <w:pPr>
        <w:pStyle w:val="PL"/>
      </w:pPr>
      <w:r>
        <w:tab/>
        <w:t>MAXIMUM-FOR-FCI-BILLING-CHARGING-DATA</w:t>
      </w:r>
      <w:r w:rsidR="00802C01">
        <w:tab/>
      </w:r>
      <w:r>
        <w:t>160</w:t>
      </w:r>
    </w:p>
    <w:p w14:paraId="1E717C8D" w14:textId="77777777" w:rsidR="0016404C" w:rsidRDefault="0016404C">
      <w:pPr>
        <w:pStyle w:val="PL"/>
      </w:pPr>
      <w:r>
        <w:lastRenderedPageBreak/>
        <w:tab/>
        <w:t>MINIMUM-FOR-FCI-BILLING-CHARGING</w:t>
      </w:r>
      <w:r w:rsidR="00802C01">
        <w:tab/>
      </w:r>
      <w:r>
        <w:tab/>
        <w:t>5</w:t>
      </w:r>
    </w:p>
    <w:p w14:paraId="02C3F9BA" w14:textId="77777777" w:rsidR="0016404C" w:rsidRDefault="0016404C">
      <w:pPr>
        <w:pStyle w:val="PL"/>
      </w:pPr>
      <w:r>
        <w:tab/>
        <w:t>MAXIMUM-FOR-FCI-BILLING-CHARGING</w:t>
      </w:r>
      <w:r w:rsidR="00802C01">
        <w:tab/>
      </w:r>
      <w:r>
        <w:tab/>
        <w:t>225</w:t>
      </w:r>
    </w:p>
    <w:p w14:paraId="33501981" w14:textId="77777777" w:rsidR="0016404C" w:rsidRDefault="0016404C">
      <w:pPr>
        <w:pStyle w:val="PL"/>
      </w:pPr>
      <w:r>
        <w:tab/>
        <w:t>MINIMUM-FOR-GENERIC-NUMBER</w:t>
      </w:r>
      <w:r w:rsidR="00802C01">
        <w:tab/>
      </w:r>
      <w:r w:rsidR="00802C01">
        <w:tab/>
      </w:r>
      <w:r>
        <w:tab/>
        <w:t>3</w:t>
      </w:r>
    </w:p>
    <w:p w14:paraId="22EF47E7" w14:textId="77777777" w:rsidR="0016404C" w:rsidRDefault="0016404C">
      <w:pPr>
        <w:pStyle w:val="PL"/>
      </w:pPr>
      <w:r>
        <w:tab/>
        <w:t>MAXIMUM-FOR-GENERIC-NUMBER</w:t>
      </w:r>
      <w:r w:rsidR="00802C01">
        <w:tab/>
      </w:r>
      <w:r w:rsidR="00802C01">
        <w:tab/>
      </w:r>
      <w:r>
        <w:tab/>
        <w:t>11</w:t>
      </w:r>
    </w:p>
    <w:p w14:paraId="50A631D3" w14:textId="77777777" w:rsidR="0016404C" w:rsidRDefault="0016404C">
      <w:pPr>
        <w:pStyle w:val="PL"/>
      </w:pPr>
      <w:r>
        <w:tab/>
        <w:t>MINIMUM-FOR-GPRS-CAUSE-LENGTH</w:t>
      </w:r>
      <w:r w:rsidR="00802C01">
        <w:tab/>
      </w:r>
      <w:r w:rsidR="00802C01">
        <w:tab/>
      </w:r>
      <w:r>
        <w:t>1</w:t>
      </w:r>
    </w:p>
    <w:p w14:paraId="12D23B61" w14:textId="77777777" w:rsidR="0016404C" w:rsidRDefault="0016404C">
      <w:pPr>
        <w:pStyle w:val="PL"/>
      </w:pPr>
      <w:r>
        <w:tab/>
        <w:t>MAXIMUM-FOR-GPRS-CAUSE-LENGTH</w:t>
      </w:r>
      <w:r w:rsidR="00802C01">
        <w:tab/>
      </w:r>
      <w:r w:rsidR="00802C01">
        <w:tab/>
      </w:r>
      <w:r>
        <w:t>1</w:t>
      </w:r>
    </w:p>
    <w:p w14:paraId="263CB5E8" w14:textId="77777777" w:rsidR="0016404C" w:rsidRDefault="0016404C">
      <w:pPr>
        <w:pStyle w:val="PL"/>
      </w:pPr>
      <w:r>
        <w:tab/>
        <w:t>MINIMUM-FOR-IP-SSP-CAPABILITIES</w:t>
      </w:r>
      <w:r w:rsidR="00802C01">
        <w:tab/>
      </w:r>
      <w:r w:rsidR="00802C01">
        <w:tab/>
      </w:r>
      <w:r>
        <w:t>1</w:t>
      </w:r>
    </w:p>
    <w:p w14:paraId="021B4B91" w14:textId="77777777" w:rsidR="0016404C" w:rsidRDefault="0016404C">
      <w:pPr>
        <w:pStyle w:val="PL"/>
      </w:pPr>
      <w:r>
        <w:tab/>
        <w:t>MAXIMUM-FOR-IP-SSP-CAPABILITIES</w:t>
      </w:r>
      <w:r w:rsidR="00802C01">
        <w:tab/>
      </w:r>
      <w:r w:rsidR="00802C01">
        <w:tab/>
      </w:r>
      <w:r>
        <w:t>4</w:t>
      </w:r>
    </w:p>
    <w:p w14:paraId="6C2EBBAF" w14:textId="77777777" w:rsidR="0016404C" w:rsidRDefault="0016404C">
      <w:pPr>
        <w:pStyle w:val="PL"/>
      </w:pPr>
      <w:r>
        <w:tab/>
        <w:t>MINIMUM-FOR-LOCATION-NUMBER</w:t>
      </w:r>
      <w:r w:rsidR="00802C01">
        <w:tab/>
      </w:r>
      <w:r w:rsidR="00802C01">
        <w:tab/>
      </w:r>
      <w:r>
        <w:tab/>
        <w:t>2</w:t>
      </w:r>
    </w:p>
    <w:p w14:paraId="57E329C0" w14:textId="77777777" w:rsidR="0016404C" w:rsidRDefault="0016404C">
      <w:pPr>
        <w:pStyle w:val="PL"/>
      </w:pPr>
      <w:r>
        <w:tab/>
        <w:t>MAXIMUM-FOR-LOCATION-NUMBER</w:t>
      </w:r>
      <w:r w:rsidR="00802C01">
        <w:tab/>
      </w:r>
      <w:r w:rsidR="00802C01">
        <w:tab/>
      </w:r>
      <w:r>
        <w:tab/>
        <w:t>10</w:t>
      </w:r>
    </w:p>
    <w:p w14:paraId="40C5A15D" w14:textId="77777777" w:rsidR="0016404C" w:rsidRDefault="0016404C">
      <w:pPr>
        <w:pStyle w:val="PL"/>
        <w:rPr>
          <w:rFonts w:cs="Courier New"/>
          <w:lang w:eastAsia="ja-JP"/>
        </w:rPr>
      </w:pPr>
      <w:r>
        <w:rPr>
          <w:rFonts w:cs="Courier New"/>
        </w:rPr>
        <w:tab/>
        <w:t>MINIMUM-FOR-L</w:t>
      </w:r>
      <w:r>
        <w:rPr>
          <w:rFonts w:cs="Courier New" w:hint="eastAsia"/>
          <w:lang w:eastAsia="ja-JP"/>
        </w:rPr>
        <w:t>OW-LAYER-COMPATIBILITY</w:t>
      </w:r>
      <w:r w:rsidR="00802C01">
        <w:rPr>
          <w:rFonts w:cs="Courier New"/>
        </w:rPr>
        <w:tab/>
      </w:r>
      <w:r>
        <w:rPr>
          <w:rFonts w:cs="Courier New" w:hint="eastAsia"/>
          <w:lang w:eastAsia="ja-JP"/>
        </w:rPr>
        <w:t xml:space="preserve">   1</w:t>
      </w:r>
    </w:p>
    <w:p w14:paraId="78CC34DD" w14:textId="77777777" w:rsidR="0016404C" w:rsidRDefault="0016404C">
      <w:pPr>
        <w:pStyle w:val="PL"/>
        <w:rPr>
          <w:rFonts w:cs="Courier New"/>
          <w:lang w:eastAsia="ja-JP"/>
        </w:rPr>
      </w:pPr>
      <w:r>
        <w:rPr>
          <w:rFonts w:cs="Courier New"/>
        </w:rPr>
        <w:tab/>
        <w:t>MAXIMUM-FOR-L</w:t>
      </w:r>
      <w:r>
        <w:rPr>
          <w:rFonts w:cs="Courier New" w:hint="eastAsia"/>
          <w:lang w:eastAsia="ja-JP"/>
        </w:rPr>
        <w:t>OW-LAYER-COMPATIBILITY</w:t>
      </w:r>
      <w:r w:rsidR="00802C01">
        <w:rPr>
          <w:rFonts w:cs="Courier New"/>
        </w:rPr>
        <w:tab/>
      </w:r>
      <w:r>
        <w:rPr>
          <w:rFonts w:cs="Courier New" w:hint="eastAsia"/>
          <w:lang w:eastAsia="ja-JP"/>
        </w:rPr>
        <w:t xml:space="preserve">   16</w:t>
      </w:r>
    </w:p>
    <w:p w14:paraId="4D14F872" w14:textId="77777777" w:rsidR="0016404C" w:rsidRDefault="0016404C">
      <w:pPr>
        <w:pStyle w:val="PL"/>
      </w:pPr>
      <w:r>
        <w:tab/>
        <w:t>MINIMUM-FOR-MESSAGE-CONTENT</w:t>
      </w:r>
      <w:r w:rsidR="00802C01">
        <w:tab/>
      </w:r>
      <w:r w:rsidR="00802C01">
        <w:tab/>
      </w:r>
      <w:r>
        <w:tab/>
        <w:t>1</w:t>
      </w:r>
    </w:p>
    <w:p w14:paraId="388C187D" w14:textId="77777777" w:rsidR="0016404C" w:rsidRDefault="0016404C">
      <w:pPr>
        <w:pStyle w:val="PL"/>
      </w:pPr>
      <w:r>
        <w:tab/>
        <w:t>MAXIMUM-FOR-MESSAGE-CONTENT</w:t>
      </w:r>
      <w:r w:rsidR="00802C01">
        <w:tab/>
      </w:r>
      <w:r w:rsidR="00802C01">
        <w:tab/>
      </w:r>
      <w:r>
        <w:tab/>
        <w:t>127</w:t>
      </w:r>
    </w:p>
    <w:p w14:paraId="71943C8A" w14:textId="77777777" w:rsidR="0016404C" w:rsidRDefault="0016404C">
      <w:pPr>
        <w:pStyle w:val="PL"/>
      </w:pPr>
      <w:r>
        <w:tab/>
        <w:t>MINIMUM-FOR-ORIGINAL-CALLED-PARTY-ID</w:t>
      </w:r>
      <w:r w:rsidR="00802C01">
        <w:tab/>
      </w:r>
      <w:r>
        <w:t>2</w:t>
      </w:r>
    </w:p>
    <w:p w14:paraId="5EE35EC3" w14:textId="77777777" w:rsidR="0016404C" w:rsidRDefault="0016404C">
      <w:pPr>
        <w:pStyle w:val="PL"/>
      </w:pPr>
      <w:r>
        <w:tab/>
        <w:t>MAXIMUM-FOR-ORIGINAL-CALLED-PARTY-ID</w:t>
      </w:r>
      <w:r w:rsidR="00802C01">
        <w:tab/>
      </w:r>
      <w:r>
        <w:t>10</w:t>
      </w:r>
    </w:p>
    <w:p w14:paraId="53B73694" w14:textId="77777777" w:rsidR="0016404C" w:rsidRDefault="0016404C">
      <w:pPr>
        <w:pStyle w:val="PL"/>
      </w:pPr>
      <w:r>
        <w:tab/>
        <w:t>MINIMUM-FOR-PDP-ADDRESS-LENGTH</w:t>
      </w:r>
      <w:r w:rsidR="00802C01">
        <w:tab/>
      </w:r>
      <w:r w:rsidR="00802C01">
        <w:tab/>
      </w:r>
      <w:r>
        <w:t>1</w:t>
      </w:r>
    </w:p>
    <w:p w14:paraId="36B5C081" w14:textId="77777777" w:rsidR="0016404C" w:rsidRDefault="0016404C">
      <w:pPr>
        <w:pStyle w:val="PL"/>
      </w:pPr>
      <w:r>
        <w:tab/>
        <w:t>MAXIMUM-FOR-PDP-ADDRESS-LENGTH</w:t>
      </w:r>
      <w:r w:rsidR="00802C01">
        <w:tab/>
      </w:r>
      <w:r w:rsidR="00802C01">
        <w:tab/>
      </w:r>
      <w:r>
        <w:t>63</w:t>
      </w:r>
    </w:p>
    <w:p w14:paraId="75A6EE8D" w14:textId="77777777" w:rsidR="0016404C" w:rsidRDefault="0016404C">
      <w:pPr>
        <w:pStyle w:val="PL"/>
      </w:pPr>
      <w:r>
        <w:tab/>
        <w:t>MINIMUM-FOR-REDIRECTING-ID</w:t>
      </w:r>
      <w:r w:rsidR="00802C01">
        <w:tab/>
      </w:r>
      <w:r w:rsidR="00802C01">
        <w:tab/>
      </w:r>
      <w:r>
        <w:tab/>
        <w:t>2</w:t>
      </w:r>
    </w:p>
    <w:p w14:paraId="201A8153" w14:textId="77777777" w:rsidR="0016404C" w:rsidRDefault="0016404C">
      <w:pPr>
        <w:pStyle w:val="PL"/>
      </w:pPr>
      <w:r>
        <w:tab/>
        <w:t>MAXIMUM-FOR-REDIRECTING-ID</w:t>
      </w:r>
      <w:r w:rsidR="00802C01">
        <w:tab/>
      </w:r>
      <w:r w:rsidR="00802C01">
        <w:tab/>
      </w:r>
      <w:r>
        <w:tab/>
        <w:t>10</w:t>
      </w:r>
    </w:p>
    <w:p w14:paraId="33E0086C" w14:textId="77777777" w:rsidR="0016404C" w:rsidRDefault="0016404C">
      <w:pPr>
        <w:pStyle w:val="PL"/>
      </w:pPr>
      <w:r>
        <w:tab/>
        <w:t>MINIMUM-FOR-GSMSCF-ID</w:t>
      </w:r>
      <w:r w:rsidR="00802C01">
        <w:tab/>
      </w:r>
      <w:r w:rsidR="00802C01">
        <w:tab/>
      </w:r>
      <w:r w:rsidR="00802C01">
        <w:tab/>
      </w:r>
      <w:r>
        <w:t>2</w:t>
      </w:r>
    </w:p>
    <w:p w14:paraId="34AFE4B6" w14:textId="77777777" w:rsidR="0016404C" w:rsidRDefault="0016404C">
      <w:pPr>
        <w:pStyle w:val="PL"/>
      </w:pPr>
      <w:r>
        <w:tab/>
        <w:t>MAXIMUM-FOR-GSMSCF-ID</w:t>
      </w:r>
      <w:r w:rsidR="00802C01">
        <w:tab/>
      </w:r>
      <w:r w:rsidR="00802C01">
        <w:tab/>
      </w:r>
      <w:r w:rsidR="00802C01">
        <w:tab/>
      </w:r>
      <w:r w:rsidR="00E65551">
        <w:t>25</w:t>
      </w:r>
    </w:p>
    <w:p w14:paraId="5AE5ECE9" w14:textId="77777777" w:rsidR="00E65551" w:rsidRDefault="00E65551" w:rsidP="00E65551">
      <w:pPr>
        <w:pStyle w:val="PL"/>
        <w:rPr>
          <w:rFonts w:ascii="Courier" w:hAnsi="Courier"/>
        </w:rPr>
      </w:pPr>
      <w:r>
        <w:rPr>
          <w:rFonts w:ascii="Courier" w:hAnsi="Courier"/>
        </w:rPr>
        <w:tab/>
        <w:t>-- maximum length of the ScfID shall be 10 unless the operator defined format</w:t>
      </w:r>
    </w:p>
    <w:p w14:paraId="41BE9BD5" w14:textId="77777777" w:rsidR="00E65551" w:rsidRDefault="00E65551" w:rsidP="00E65551">
      <w:pPr>
        <w:pStyle w:val="PL"/>
        <w:rPr>
          <w:rFonts w:ascii="Courier" w:hAnsi="Courier"/>
        </w:rPr>
      </w:pPr>
      <w:r>
        <w:rPr>
          <w:rFonts w:ascii="Courier" w:hAnsi="Courier"/>
        </w:rPr>
        <w:tab/>
        <w:t>-- of the ScfID requires a higher maximum length</w:t>
      </w:r>
    </w:p>
    <w:p w14:paraId="486D1784" w14:textId="77777777" w:rsidR="0016404C" w:rsidRDefault="0016404C">
      <w:pPr>
        <w:pStyle w:val="PL"/>
      </w:pPr>
      <w:r>
        <w:tab/>
        <w:t>MINIMUM-FOR-SCI-BILLING-CHARGING</w:t>
      </w:r>
      <w:r w:rsidR="00802C01">
        <w:tab/>
      </w:r>
      <w:r>
        <w:tab/>
        <w:t>4</w:t>
      </w:r>
    </w:p>
    <w:p w14:paraId="1C2BF454" w14:textId="77777777" w:rsidR="0016404C" w:rsidRDefault="0016404C">
      <w:pPr>
        <w:pStyle w:val="PL"/>
      </w:pPr>
      <w:r>
        <w:tab/>
        <w:t>MAXIMUM-FOR-SCI-BILLING-CHARGING</w:t>
      </w:r>
      <w:r w:rsidR="00802C01">
        <w:tab/>
      </w:r>
      <w:r>
        <w:tab/>
        <w:t>225</w:t>
      </w:r>
    </w:p>
    <w:p w14:paraId="5D48F808" w14:textId="77777777" w:rsidR="0016404C" w:rsidRDefault="0016404C">
      <w:pPr>
        <w:pStyle w:val="PL"/>
      </w:pPr>
      <w:r>
        <w:tab/>
        <w:t>MINIMUM-FOR-TIME-AND-TIMEZONE</w:t>
      </w:r>
      <w:r w:rsidR="00802C01">
        <w:tab/>
      </w:r>
      <w:r w:rsidR="00802C01">
        <w:tab/>
      </w:r>
      <w:r>
        <w:t>8</w:t>
      </w:r>
    </w:p>
    <w:p w14:paraId="5360299D" w14:textId="77777777" w:rsidR="0016404C" w:rsidRDefault="0016404C">
      <w:pPr>
        <w:pStyle w:val="PL"/>
      </w:pPr>
      <w:r>
        <w:tab/>
        <w:t>MAXIMUM-FOR-TIME-AND-TIMEZONE</w:t>
      </w:r>
      <w:r w:rsidR="00802C01">
        <w:tab/>
      </w:r>
      <w:r w:rsidR="00802C01">
        <w:tab/>
      </w:r>
      <w:r>
        <w:t>8</w:t>
      </w:r>
    </w:p>
    <w:p w14:paraId="2B295CA7" w14:textId="77777777" w:rsidR="0016404C" w:rsidRDefault="0016404C">
      <w:pPr>
        <w:pStyle w:val="PL"/>
      </w:pPr>
      <w:r>
        <w:tab/>
        <w:t>NUM-OF-BCSM-EVENT</w:t>
      </w:r>
      <w:r w:rsidR="00802C01">
        <w:tab/>
      </w:r>
      <w:r w:rsidR="00802C01">
        <w:tab/>
      </w:r>
      <w:r w:rsidR="00802C01">
        <w:tab/>
      </w:r>
      <w:r>
        <w:tab/>
        <w:t>30</w:t>
      </w:r>
    </w:p>
    <w:p w14:paraId="6CD44CBB" w14:textId="77777777" w:rsidR="0016404C" w:rsidRDefault="0016404C">
      <w:pPr>
        <w:pStyle w:val="PL"/>
      </w:pPr>
      <w:r>
        <w:tab/>
      </w:r>
      <w:r>
        <w:rPr>
          <w:rFonts w:ascii="Courier" w:hAnsi="Courier"/>
          <w:noProof w:val="0"/>
          <w:snapToGrid w:val="0"/>
          <w:lang w:val="en-AU"/>
        </w:rPr>
        <w:t>NUM-OF-</w:t>
      </w:r>
      <w:r>
        <w:rPr>
          <w:rFonts w:ascii="Courier" w:eastAsia="MS Gothic" w:hAnsi="Courier" w:hint="eastAsia"/>
        </w:rPr>
        <w:t>CHANGE-OF-</w:t>
      </w:r>
      <w:r>
        <w:rPr>
          <w:rFonts w:ascii="Courier" w:eastAsia="MS Gothic" w:hAnsi="Courier"/>
        </w:rPr>
        <w:t>POSITION</w:t>
      </w:r>
      <w:r>
        <w:rPr>
          <w:rFonts w:ascii="Courier" w:eastAsia="MS Gothic" w:hAnsi="Courier" w:hint="eastAsia"/>
        </w:rPr>
        <w:t>-CONTROL-INFO</w:t>
      </w:r>
      <w:r w:rsidR="00802C01">
        <w:rPr>
          <w:rFonts w:ascii="Courier" w:eastAsia="MS Gothic" w:hAnsi="Courier" w:hint="eastAsia"/>
        </w:rPr>
        <w:tab/>
      </w:r>
      <w:r>
        <w:rPr>
          <w:rFonts w:ascii="Courier" w:eastAsia="MS Gothic" w:hAnsi="Courier" w:hint="eastAsia"/>
        </w:rPr>
        <w:t>10</w:t>
      </w:r>
    </w:p>
    <w:p w14:paraId="27908883" w14:textId="77777777" w:rsidR="0016404C" w:rsidRDefault="0016404C">
      <w:pPr>
        <w:pStyle w:val="PL"/>
      </w:pPr>
      <w:r w:rsidRPr="001D2DE0">
        <w:rPr>
          <w:rFonts w:ascii="Courier" w:hAnsi="Courier"/>
          <w:noProof w:val="0"/>
          <w:snapToGrid w:val="0"/>
        </w:rPr>
        <w:tab/>
        <w:t>NUM-OF-CSS</w:t>
      </w:r>
      <w:r w:rsidR="00802C01">
        <w:rPr>
          <w:rFonts w:ascii="Courier" w:hAnsi="Courier"/>
          <w:noProof w:val="0"/>
          <w:snapToGrid w:val="0"/>
        </w:rPr>
        <w:tab/>
      </w:r>
      <w:r w:rsidR="00802C01">
        <w:rPr>
          <w:rFonts w:ascii="Courier" w:hAnsi="Courier"/>
          <w:noProof w:val="0"/>
          <w:snapToGrid w:val="0"/>
        </w:rPr>
        <w:tab/>
      </w:r>
      <w:r w:rsidR="00802C01">
        <w:rPr>
          <w:rFonts w:ascii="Courier" w:hAnsi="Courier"/>
          <w:noProof w:val="0"/>
          <w:snapToGrid w:val="0"/>
        </w:rPr>
        <w:tab/>
      </w:r>
      <w:r w:rsidR="00802C01">
        <w:rPr>
          <w:rFonts w:ascii="Courier" w:hAnsi="Courier"/>
          <w:noProof w:val="0"/>
          <w:snapToGrid w:val="0"/>
        </w:rPr>
        <w:tab/>
      </w:r>
      <w:r w:rsidRPr="001D2DE0">
        <w:rPr>
          <w:rFonts w:ascii="Courier" w:hAnsi="Courier"/>
          <w:noProof w:val="0"/>
          <w:snapToGrid w:val="0"/>
        </w:rPr>
        <w:tab/>
        <w:t>127</w:t>
      </w:r>
    </w:p>
    <w:p w14:paraId="6ED1D6B0" w14:textId="77777777" w:rsidR="0016404C" w:rsidRDefault="0016404C">
      <w:pPr>
        <w:pStyle w:val="PL"/>
      </w:pPr>
      <w:r>
        <w:tab/>
        <w:t>NUM-OF-SMS-EVENTS</w:t>
      </w:r>
      <w:r w:rsidR="00802C01">
        <w:tab/>
      </w:r>
      <w:r w:rsidR="00802C01">
        <w:tab/>
      </w:r>
      <w:r w:rsidR="00802C01">
        <w:tab/>
      </w:r>
      <w:r>
        <w:tab/>
        <w:t>10</w:t>
      </w:r>
    </w:p>
    <w:p w14:paraId="03261A9F" w14:textId="77777777" w:rsidR="0016404C" w:rsidRDefault="0016404C">
      <w:pPr>
        <w:pStyle w:val="PL"/>
      </w:pPr>
      <w:r>
        <w:tab/>
        <w:t>NUM-OF-GPRS-EVENTS</w:t>
      </w:r>
      <w:r w:rsidR="00802C01">
        <w:tab/>
      </w:r>
      <w:r w:rsidR="00802C01">
        <w:tab/>
      </w:r>
      <w:r w:rsidR="00802C01">
        <w:tab/>
      </w:r>
      <w:r>
        <w:tab/>
        <w:t>10</w:t>
      </w:r>
    </w:p>
    <w:p w14:paraId="67D802D4" w14:textId="77777777" w:rsidR="0016404C" w:rsidRDefault="0016404C">
      <w:pPr>
        <w:pStyle w:val="PL"/>
      </w:pPr>
      <w:r>
        <w:tab/>
        <w:t>NUM-OF-EXTENSIONS</w:t>
      </w:r>
      <w:r w:rsidR="00802C01">
        <w:tab/>
      </w:r>
      <w:r w:rsidR="00802C01">
        <w:tab/>
      </w:r>
      <w:r w:rsidR="00802C01">
        <w:tab/>
      </w:r>
      <w:r>
        <w:tab/>
        <w:t>10</w:t>
      </w:r>
    </w:p>
    <w:p w14:paraId="64F15A47" w14:textId="77777777" w:rsidR="0016404C" w:rsidRDefault="0016404C">
      <w:pPr>
        <w:pStyle w:val="PL"/>
      </w:pPr>
      <w:r>
        <w:tab/>
        <w:t>NUM-OF-GENERIC-NUMBERS</w:t>
      </w:r>
      <w:r w:rsidR="00802C01">
        <w:tab/>
      </w:r>
      <w:r w:rsidR="00802C01">
        <w:tab/>
      </w:r>
      <w:r w:rsidR="00802C01">
        <w:tab/>
      </w:r>
      <w:r>
        <w:t>5</w:t>
      </w:r>
    </w:p>
    <w:p w14:paraId="1A214FC7" w14:textId="77777777" w:rsidR="0016404C" w:rsidRDefault="0016404C">
      <w:pPr>
        <w:pStyle w:val="PL"/>
      </w:pPr>
      <w:r>
        <w:tab/>
        <w:t>NUM-OF-MESSAGE-IDS</w:t>
      </w:r>
      <w:r w:rsidR="00802C01">
        <w:tab/>
      </w:r>
      <w:r w:rsidR="00802C01">
        <w:tab/>
      </w:r>
      <w:r w:rsidR="00802C01">
        <w:tab/>
      </w:r>
      <w:r>
        <w:tab/>
        <w:t>16}</w:t>
      </w:r>
    </w:p>
    <w:p w14:paraId="0AFE540C" w14:textId="77777777" w:rsidR="0016404C" w:rsidRDefault="0016404C">
      <w:pPr>
        <w:pStyle w:val="PL"/>
      </w:pPr>
    </w:p>
    <w:p w14:paraId="59EB002A" w14:textId="77777777" w:rsidR="0016404C" w:rsidRDefault="0016404C">
      <w:pPr>
        <w:pStyle w:val="PL"/>
        <w:outlineLvl w:val="0"/>
      </w:pPr>
      <w:r>
        <w:t>END</w:t>
      </w:r>
    </w:p>
    <w:p w14:paraId="277220C1" w14:textId="77777777" w:rsidR="0016404C" w:rsidRDefault="0016404C">
      <w:pPr>
        <w:rPr>
          <w:rFonts w:ascii="Courier" w:hAnsi="Courier"/>
        </w:rPr>
      </w:pPr>
    </w:p>
    <w:p w14:paraId="605F4941" w14:textId="77777777" w:rsidR="0016404C" w:rsidRDefault="0016404C">
      <w:pPr>
        <w:pStyle w:val="Heading2"/>
        <w:tabs>
          <w:tab w:val="left" w:pos="1134"/>
        </w:tabs>
        <w:ind w:left="0" w:firstLine="0"/>
      </w:pPr>
      <w:bookmarkStart w:id="70" w:name="_Toc517478505"/>
      <w:r>
        <w:t>5.6</w:t>
      </w:r>
      <w:r>
        <w:tab/>
        <w:t xml:space="preserve">Object </w:t>
      </w:r>
      <w:proofErr w:type="spellStart"/>
      <w:r>
        <w:t>IDentifiers</w:t>
      </w:r>
      <w:proofErr w:type="spellEnd"/>
      <w:r>
        <w:t xml:space="preserve"> (IDs)</w:t>
      </w:r>
      <w:bookmarkEnd w:id="70"/>
    </w:p>
    <w:p w14:paraId="428A24D8" w14:textId="77777777" w:rsidR="0016404C" w:rsidRDefault="0016404C">
      <w:pPr>
        <w:pStyle w:val="PL"/>
      </w:pPr>
      <w:r>
        <w:t>CAP-object-identifiers {itu-t(0) identified-organization(4) etsi(0) mobileDomain(0)</w:t>
      </w:r>
    </w:p>
    <w:p w14:paraId="48B45154" w14:textId="77777777" w:rsidR="0016404C" w:rsidRDefault="0016404C">
      <w:pPr>
        <w:pStyle w:val="PL"/>
      </w:pPr>
      <w:r>
        <w:t xml:space="preserve">umts-network(1) modules(3) cap-object-identifiers(100) </w:t>
      </w:r>
      <w:r w:rsidR="00321668">
        <w:t>version8(7)</w:t>
      </w:r>
      <w:r>
        <w:t>}</w:t>
      </w:r>
    </w:p>
    <w:p w14:paraId="48A0DBB5" w14:textId="77777777" w:rsidR="0016404C" w:rsidRDefault="0016404C">
      <w:pPr>
        <w:pStyle w:val="PL"/>
      </w:pPr>
    </w:p>
    <w:p w14:paraId="5E198093" w14:textId="77777777" w:rsidR="0016404C" w:rsidRDefault="0016404C">
      <w:pPr>
        <w:pStyle w:val="PL"/>
        <w:outlineLvl w:val="0"/>
      </w:pPr>
      <w:r>
        <w:t>DEFINITIONS ::= BEGIN</w:t>
      </w:r>
    </w:p>
    <w:p w14:paraId="13666EBB" w14:textId="77777777" w:rsidR="0016404C" w:rsidRDefault="0016404C">
      <w:pPr>
        <w:pStyle w:val="PL"/>
      </w:pPr>
    </w:p>
    <w:p w14:paraId="5BB2C1EA" w14:textId="77777777" w:rsidR="0016404C" w:rsidRDefault="0016404C">
      <w:pPr>
        <w:pStyle w:val="PL"/>
      </w:pPr>
      <w:r>
        <w:t>-- This module assigns object identifiers for Modules, Packages, Contracts and ACs</w:t>
      </w:r>
    </w:p>
    <w:p w14:paraId="73C620DF" w14:textId="77777777" w:rsidR="0016404C" w:rsidRDefault="0016404C">
      <w:pPr>
        <w:pStyle w:val="PL"/>
      </w:pPr>
      <w:r>
        <w:t>-- used by CAP</w:t>
      </w:r>
    </w:p>
    <w:p w14:paraId="12E7F650" w14:textId="77777777" w:rsidR="0016404C" w:rsidRDefault="0016404C">
      <w:pPr>
        <w:pStyle w:val="PL"/>
      </w:pPr>
    </w:p>
    <w:p w14:paraId="67E112BB" w14:textId="77777777" w:rsidR="0016404C" w:rsidRDefault="0016404C">
      <w:pPr>
        <w:pStyle w:val="PL"/>
      </w:pPr>
      <w:r>
        <w:t>-- For Modules from TC, ROS,</w:t>
      </w:r>
    </w:p>
    <w:p w14:paraId="40988E90" w14:textId="77777777" w:rsidR="0016404C" w:rsidRDefault="0016404C">
      <w:pPr>
        <w:pStyle w:val="PL"/>
        <w:rPr>
          <w:lang w:val="fr-FR"/>
        </w:rPr>
      </w:pPr>
      <w:r>
        <w:rPr>
          <w:lang w:val="fr-FR"/>
        </w:rPr>
        <w:t>tc-Messages</w:t>
      </w:r>
      <w:r w:rsidR="00802C01">
        <w:rPr>
          <w:lang w:val="fr-FR"/>
        </w:rPr>
        <w:tab/>
      </w:r>
      <w:r w:rsidR="00802C01">
        <w:rPr>
          <w:lang w:val="fr-FR"/>
        </w:rPr>
        <w:tab/>
      </w:r>
      <w:r w:rsidR="00802C01">
        <w:rPr>
          <w:lang w:val="fr-FR"/>
        </w:rPr>
        <w:tab/>
      </w:r>
      <w:r w:rsidR="00802C01">
        <w:rPr>
          <w:lang w:val="fr-FR"/>
        </w:rPr>
        <w:tab/>
      </w:r>
      <w:r w:rsidR="00802C01">
        <w:rPr>
          <w:lang w:val="fr-FR"/>
        </w:rPr>
        <w:tab/>
      </w:r>
      <w:r>
        <w:rPr>
          <w:lang w:val="fr-FR"/>
        </w:rPr>
        <w:t>OBJECT IDENTIFIER ::=</w:t>
      </w:r>
      <w:r>
        <w:rPr>
          <w:lang w:val="fr-FR"/>
        </w:rPr>
        <w:br/>
      </w:r>
      <w:r>
        <w:rPr>
          <w:lang w:val="fr-FR"/>
        </w:rPr>
        <w:tab/>
        <w:t>{itu-t recommendation q 773 modules(2) messages(1) version3(3)}</w:t>
      </w:r>
    </w:p>
    <w:p w14:paraId="37A2031A" w14:textId="77777777" w:rsidR="0016404C" w:rsidRDefault="0016404C">
      <w:pPr>
        <w:pStyle w:val="PL"/>
        <w:rPr>
          <w:lang w:val="fr-FR"/>
        </w:rPr>
      </w:pPr>
    </w:p>
    <w:p w14:paraId="5D5DDFA6" w14:textId="77777777" w:rsidR="0016404C" w:rsidRDefault="0016404C">
      <w:pPr>
        <w:pStyle w:val="PL"/>
        <w:rPr>
          <w:lang w:val="fr-FR"/>
        </w:rPr>
      </w:pPr>
      <w:r>
        <w:rPr>
          <w:lang w:val="fr-FR"/>
        </w:rPr>
        <w:t>tc-NotationExtensions</w:t>
      </w:r>
      <w:r w:rsidR="00802C01">
        <w:rPr>
          <w:lang w:val="fr-FR"/>
        </w:rPr>
        <w:tab/>
      </w:r>
      <w:r w:rsidR="00802C01">
        <w:rPr>
          <w:lang w:val="fr-FR"/>
        </w:rPr>
        <w:tab/>
      </w:r>
      <w:r w:rsidR="00802C01">
        <w:rPr>
          <w:lang w:val="fr-FR"/>
        </w:rPr>
        <w:tab/>
      </w:r>
      <w:r>
        <w:rPr>
          <w:lang w:val="fr-FR"/>
        </w:rPr>
        <w:tab/>
        <w:t>OBJECT IDENTIFIER ::=</w:t>
      </w:r>
      <w:r>
        <w:rPr>
          <w:lang w:val="fr-FR"/>
        </w:rPr>
        <w:br/>
      </w:r>
      <w:r>
        <w:rPr>
          <w:lang w:val="fr-FR"/>
        </w:rPr>
        <w:tab/>
        <w:t>{itu-t recommendation q 775 modules(2) notation-extension (4) version1(1)}</w:t>
      </w:r>
    </w:p>
    <w:p w14:paraId="7559D006" w14:textId="77777777" w:rsidR="0016404C" w:rsidRDefault="0016404C">
      <w:pPr>
        <w:pStyle w:val="PL"/>
        <w:rPr>
          <w:lang w:val="fr-FR"/>
        </w:rPr>
      </w:pPr>
    </w:p>
    <w:p w14:paraId="118E6587" w14:textId="77777777" w:rsidR="0016404C" w:rsidRDefault="0016404C">
      <w:pPr>
        <w:pStyle w:val="PL"/>
        <w:rPr>
          <w:lang w:val="fr-FR"/>
        </w:rPr>
      </w:pPr>
      <w:r>
        <w:rPr>
          <w:lang w:val="fr-FR"/>
        </w:rPr>
        <w:t>ros-InformationObjects</w:t>
      </w:r>
      <w:r w:rsidR="00802C01">
        <w:rPr>
          <w:lang w:val="fr-FR"/>
        </w:rPr>
        <w:tab/>
      </w:r>
      <w:r w:rsidR="00802C01">
        <w:rPr>
          <w:lang w:val="fr-FR"/>
        </w:rPr>
        <w:tab/>
      </w:r>
      <w:r w:rsidR="00802C01">
        <w:rPr>
          <w:lang w:val="fr-FR"/>
        </w:rPr>
        <w:tab/>
      </w:r>
      <w:r>
        <w:rPr>
          <w:lang w:val="fr-FR"/>
        </w:rPr>
        <w:tab/>
        <w:t>OBJECT IDENTIFIER ::=</w:t>
      </w:r>
      <w:r>
        <w:rPr>
          <w:lang w:val="fr-FR"/>
        </w:rPr>
        <w:br/>
      </w:r>
      <w:r>
        <w:rPr>
          <w:lang w:val="fr-FR"/>
        </w:rPr>
        <w:tab/>
        <w:t>{joint-iso-itu-t remote-operations(4) informationObjects(5) version1(0)}</w:t>
      </w:r>
    </w:p>
    <w:p w14:paraId="1ED99C86" w14:textId="77777777" w:rsidR="0016404C" w:rsidRDefault="0016404C">
      <w:pPr>
        <w:pStyle w:val="PL"/>
        <w:rPr>
          <w:lang w:val="fr-FR"/>
        </w:rPr>
      </w:pPr>
    </w:p>
    <w:p w14:paraId="1D56882A" w14:textId="77777777" w:rsidR="0016404C" w:rsidRDefault="0016404C">
      <w:pPr>
        <w:pStyle w:val="PL"/>
        <w:rPr>
          <w:lang w:val="fr-FR"/>
        </w:rPr>
      </w:pPr>
    </w:p>
    <w:p w14:paraId="1BB271AD" w14:textId="77777777" w:rsidR="0016404C" w:rsidRDefault="0016404C">
      <w:pPr>
        <w:pStyle w:val="PL"/>
        <w:rPr>
          <w:lang w:val="fr-FR"/>
        </w:rPr>
      </w:pPr>
      <w:r>
        <w:rPr>
          <w:lang w:val="fr-FR"/>
        </w:rPr>
        <w:t>-- For CAP Modules</w:t>
      </w:r>
    </w:p>
    <w:p w14:paraId="27BFB917" w14:textId="77777777" w:rsidR="0016404C" w:rsidRDefault="0016404C">
      <w:pPr>
        <w:pStyle w:val="PL"/>
        <w:rPr>
          <w:lang w:val="fr-FR"/>
        </w:rPr>
      </w:pPr>
      <w:r>
        <w:rPr>
          <w:lang w:val="fr-FR"/>
        </w:rPr>
        <w:t>datatypes</w:t>
      </w:r>
      <w:r w:rsidR="00802C01">
        <w:rPr>
          <w:lang w:val="fr-FR"/>
        </w:rPr>
        <w:tab/>
      </w:r>
      <w:r w:rsidR="00802C01">
        <w:rPr>
          <w:lang w:val="fr-FR"/>
        </w:rPr>
        <w:tab/>
      </w:r>
      <w:r w:rsidR="00802C01">
        <w:rPr>
          <w:lang w:val="fr-FR"/>
        </w:rPr>
        <w:tab/>
      </w:r>
      <w:r w:rsidR="00802C01">
        <w:rPr>
          <w:lang w:val="fr-FR"/>
        </w:rPr>
        <w:tab/>
      </w:r>
      <w:r w:rsidR="00802C01">
        <w:rPr>
          <w:lang w:val="fr-FR"/>
        </w:rPr>
        <w:tab/>
      </w:r>
      <w:r>
        <w:rPr>
          <w:lang w:val="fr-FR"/>
        </w:rPr>
        <w:t>OBJECT IDENTIFIER ::=</w:t>
      </w:r>
    </w:p>
    <w:p w14:paraId="012C6686" w14:textId="77777777" w:rsidR="0016404C" w:rsidRDefault="0016404C">
      <w:pPr>
        <w:pStyle w:val="PL"/>
        <w:rPr>
          <w:lang w:val="fr-FR"/>
        </w:rPr>
      </w:pPr>
      <w:r>
        <w:rPr>
          <w:lang w:val="fr-FR"/>
        </w:rPr>
        <w:tab/>
        <w:t>{itu-t(0) identified-organization(4) etsi(0) mobileDomain(0) umts-network(1) modules(3)</w:t>
      </w:r>
    </w:p>
    <w:p w14:paraId="1F65DAE1" w14:textId="77777777" w:rsidR="0016404C" w:rsidRDefault="0016404C">
      <w:pPr>
        <w:pStyle w:val="PL"/>
        <w:rPr>
          <w:lang w:val="fr-FR"/>
        </w:rPr>
      </w:pPr>
      <w:r>
        <w:rPr>
          <w:lang w:val="fr-FR"/>
        </w:rPr>
        <w:tab/>
        <w:t xml:space="preserve">cap-datatypes(52) </w:t>
      </w:r>
      <w:r w:rsidR="00321668">
        <w:rPr>
          <w:lang w:val="fr-FR"/>
        </w:rPr>
        <w:t>version8(7)</w:t>
      </w:r>
      <w:r>
        <w:rPr>
          <w:lang w:val="fr-FR"/>
        </w:rPr>
        <w:t>}</w:t>
      </w:r>
    </w:p>
    <w:p w14:paraId="218AA60F" w14:textId="77777777" w:rsidR="0016404C" w:rsidRDefault="0016404C">
      <w:pPr>
        <w:pStyle w:val="PL"/>
        <w:rPr>
          <w:lang w:val="fr-FR"/>
        </w:rPr>
      </w:pPr>
    </w:p>
    <w:p w14:paraId="5F1154E4" w14:textId="77777777" w:rsidR="0016404C" w:rsidRDefault="0016404C">
      <w:pPr>
        <w:pStyle w:val="PL"/>
        <w:rPr>
          <w:lang w:val="fr-FR"/>
        </w:rPr>
      </w:pPr>
      <w:r>
        <w:rPr>
          <w:lang w:val="fr-FR"/>
        </w:rPr>
        <w:t>errortypes</w:t>
      </w:r>
      <w:r w:rsidR="00802C01">
        <w:rPr>
          <w:lang w:val="fr-FR"/>
        </w:rPr>
        <w:tab/>
      </w:r>
      <w:r w:rsidR="00802C01">
        <w:rPr>
          <w:lang w:val="fr-FR"/>
        </w:rPr>
        <w:tab/>
      </w:r>
      <w:r w:rsidR="00802C01">
        <w:rPr>
          <w:lang w:val="fr-FR"/>
        </w:rPr>
        <w:tab/>
      </w:r>
      <w:r w:rsidR="00802C01">
        <w:rPr>
          <w:lang w:val="fr-FR"/>
        </w:rPr>
        <w:tab/>
      </w:r>
      <w:r w:rsidR="00802C01">
        <w:rPr>
          <w:lang w:val="fr-FR"/>
        </w:rPr>
        <w:tab/>
      </w:r>
      <w:r>
        <w:rPr>
          <w:lang w:val="fr-FR"/>
        </w:rPr>
        <w:t>OBJECT IDENTIFIER ::=</w:t>
      </w:r>
    </w:p>
    <w:p w14:paraId="36F2A34E" w14:textId="77777777" w:rsidR="0016404C" w:rsidRDefault="0016404C">
      <w:pPr>
        <w:pStyle w:val="PL"/>
        <w:rPr>
          <w:lang w:val="fr-FR"/>
        </w:rPr>
      </w:pPr>
      <w:r>
        <w:rPr>
          <w:lang w:val="fr-FR"/>
        </w:rPr>
        <w:tab/>
        <w:t>{itu-t(0) identified-organization(4) etsi(0) mobileDomain(0) umts-network(1) modules(3)</w:t>
      </w:r>
    </w:p>
    <w:p w14:paraId="156FBBDC" w14:textId="77777777" w:rsidR="0016404C" w:rsidRDefault="0016404C">
      <w:pPr>
        <w:pStyle w:val="PL"/>
        <w:rPr>
          <w:lang w:val="fr-FR"/>
        </w:rPr>
      </w:pPr>
      <w:r>
        <w:rPr>
          <w:lang w:val="fr-FR"/>
        </w:rPr>
        <w:tab/>
        <w:t xml:space="preserve">cap-errortypes(51) </w:t>
      </w:r>
      <w:r w:rsidR="00321668">
        <w:rPr>
          <w:lang w:val="fr-FR"/>
        </w:rPr>
        <w:t>version8(7)</w:t>
      </w:r>
      <w:r>
        <w:rPr>
          <w:lang w:val="fr-FR"/>
        </w:rPr>
        <w:t>}</w:t>
      </w:r>
    </w:p>
    <w:p w14:paraId="7A869633" w14:textId="77777777" w:rsidR="0016404C" w:rsidRDefault="0016404C">
      <w:pPr>
        <w:pStyle w:val="PL"/>
        <w:rPr>
          <w:lang w:val="fr-FR"/>
        </w:rPr>
      </w:pPr>
    </w:p>
    <w:p w14:paraId="183D13F9" w14:textId="77777777" w:rsidR="0016404C" w:rsidRDefault="0016404C">
      <w:pPr>
        <w:pStyle w:val="PL"/>
        <w:rPr>
          <w:lang w:val="fr-FR"/>
        </w:rPr>
      </w:pPr>
      <w:r>
        <w:rPr>
          <w:lang w:val="fr-FR"/>
        </w:rPr>
        <w:t>operationcodes</w:t>
      </w:r>
      <w:r w:rsidR="00802C01">
        <w:rPr>
          <w:lang w:val="fr-FR"/>
        </w:rPr>
        <w:tab/>
      </w:r>
      <w:r w:rsidR="00802C01">
        <w:rPr>
          <w:lang w:val="fr-FR"/>
        </w:rPr>
        <w:tab/>
      </w:r>
      <w:r w:rsidR="00802C01">
        <w:rPr>
          <w:lang w:val="fr-FR"/>
        </w:rPr>
        <w:tab/>
      </w:r>
      <w:r w:rsidR="00802C01">
        <w:rPr>
          <w:lang w:val="fr-FR"/>
        </w:rPr>
        <w:tab/>
      </w:r>
      <w:r>
        <w:rPr>
          <w:lang w:val="fr-FR"/>
        </w:rPr>
        <w:tab/>
        <w:t>OBJECT IDENTIFIER ::=</w:t>
      </w:r>
      <w:r>
        <w:rPr>
          <w:lang w:val="fr-FR"/>
        </w:rPr>
        <w:br/>
      </w:r>
      <w:r>
        <w:rPr>
          <w:lang w:val="fr-FR"/>
        </w:rPr>
        <w:tab/>
        <w:t>{itu-t(0) identified-organization(4) etsi(0) mobileDomain(0) umts-network(1) modules(3)</w:t>
      </w:r>
    </w:p>
    <w:p w14:paraId="7A33EB3B" w14:textId="77777777" w:rsidR="0016404C" w:rsidRDefault="0016404C">
      <w:pPr>
        <w:pStyle w:val="PL"/>
        <w:rPr>
          <w:lang w:val="fr-FR"/>
        </w:rPr>
      </w:pPr>
      <w:r>
        <w:rPr>
          <w:lang w:val="fr-FR"/>
        </w:rPr>
        <w:tab/>
        <w:t xml:space="preserve">cap-operationcodes(53) </w:t>
      </w:r>
      <w:r w:rsidR="00321668">
        <w:rPr>
          <w:lang w:val="fr-FR"/>
        </w:rPr>
        <w:t>version8(7)</w:t>
      </w:r>
      <w:r>
        <w:rPr>
          <w:lang w:val="fr-FR"/>
        </w:rPr>
        <w:t>}</w:t>
      </w:r>
    </w:p>
    <w:p w14:paraId="34D423FB" w14:textId="77777777" w:rsidR="0016404C" w:rsidRDefault="0016404C">
      <w:pPr>
        <w:pStyle w:val="PL"/>
        <w:rPr>
          <w:lang w:val="fr-FR"/>
        </w:rPr>
      </w:pPr>
    </w:p>
    <w:p w14:paraId="49751D3D" w14:textId="77777777" w:rsidR="0016404C" w:rsidRDefault="0016404C">
      <w:pPr>
        <w:pStyle w:val="PL"/>
        <w:rPr>
          <w:lang w:val="fr-FR"/>
        </w:rPr>
      </w:pPr>
      <w:r>
        <w:rPr>
          <w:lang w:val="fr-FR"/>
        </w:rPr>
        <w:t>errorcodes</w:t>
      </w:r>
      <w:r w:rsidR="00802C01">
        <w:rPr>
          <w:lang w:val="fr-FR"/>
        </w:rPr>
        <w:tab/>
      </w:r>
      <w:r w:rsidR="00802C01">
        <w:rPr>
          <w:lang w:val="fr-FR"/>
        </w:rPr>
        <w:tab/>
      </w:r>
      <w:r w:rsidR="00802C01">
        <w:rPr>
          <w:lang w:val="fr-FR"/>
        </w:rPr>
        <w:tab/>
      </w:r>
      <w:r w:rsidR="00802C01">
        <w:rPr>
          <w:lang w:val="fr-FR"/>
        </w:rPr>
        <w:tab/>
      </w:r>
      <w:r w:rsidR="00802C01">
        <w:rPr>
          <w:lang w:val="fr-FR"/>
        </w:rPr>
        <w:tab/>
      </w:r>
      <w:r>
        <w:rPr>
          <w:lang w:val="fr-FR"/>
        </w:rPr>
        <w:t>OBJECT IDENTIFIER ::=</w:t>
      </w:r>
      <w:r>
        <w:rPr>
          <w:lang w:val="fr-FR"/>
        </w:rPr>
        <w:br/>
      </w:r>
      <w:r>
        <w:rPr>
          <w:lang w:val="fr-FR"/>
        </w:rPr>
        <w:tab/>
        <w:t>{itu-t(0) identified-organization(4) etsi(0) mobileDomain(0) umts-network(1) modules(3)</w:t>
      </w:r>
    </w:p>
    <w:p w14:paraId="2CEF8AD2" w14:textId="77777777" w:rsidR="0016404C" w:rsidRDefault="0016404C">
      <w:pPr>
        <w:pStyle w:val="PL"/>
        <w:rPr>
          <w:lang w:val="fr-FR"/>
        </w:rPr>
      </w:pPr>
      <w:r>
        <w:rPr>
          <w:lang w:val="fr-FR"/>
        </w:rPr>
        <w:lastRenderedPageBreak/>
        <w:tab/>
        <w:t xml:space="preserve">cap-errorcodes(57) </w:t>
      </w:r>
      <w:r w:rsidR="00321668">
        <w:rPr>
          <w:lang w:val="fr-FR"/>
        </w:rPr>
        <w:t>version8(7)</w:t>
      </w:r>
      <w:r>
        <w:rPr>
          <w:lang w:val="fr-FR"/>
        </w:rPr>
        <w:t>}</w:t>
      </w:r>
    </w:p>
    <w:p w14:paraId="7CAD7613" w14:textId="77777777" w:rsidR="0016404C" w:rsidRDefault="0016404C">
      <w:pPr>
        <w:pStyle w:val="PL"/>
        <w:rPr>
          <w:lang w:val="fr-FR"/>
        </w:rPr>
      </w:pPr>
    </w:p>
    <w:p w14:paraId="2597A44D" w14:textId="77777777" w:rsidR="0016404C" w:rsidRDefault="0016404C">
      <w:pPr>
        <w:pStyle w:val="PL"/>
        <w:rPr>
          <w:lang w:val="fr-FR"/>
        </w:rPr>
      </w:pPr>
      <w:r>
        <w:rPr>
          <w:lang w:val="fr-FR"/>
        </w:rPr>
        <w:t>classes</w:t>
      </w:r>
      <w:r w:rsidR="00802C01">
        <w:rPr>
          <w:lang w:val="fr-FR"/>
        </w:rPr>
        <w:tab/>
      </w:r>
      <w:r w:rsidR="00802C01">
        <w:rPr>
          <w:lang w:val="fr-FR"/>
        </w:rPr>
        <w:tab/>
      </w:r>
      <w:r w:rsidR="00802C01">
        <w:rPr>
          <w:lang w:val="fr-FR"/>
        </w:rPr>
        <w:tab/>
      </w:r>
      <w:r w:rsidR="00802C01">
        <w:rPr>
          <w:lang w:val="fr-FR"/>
        </w:rPr>
        <w:tab/>
      </w:r>
      <w:r w:rsidR="00802C01">
        <w:rPr>
          <w:lang w:val="fr-FR"/>
        </w:rPr>
        <w:tab/>
      </w:r>
      <w:r>
        <w:rPr>
          <w:lang w:val="fr-FR"/>
        </w:rPr>
        <w:tab/>
        <w:t>OBJECT IDENTIFIER ::=</w:t>
      </w:r>
      <w:r>
        <w:rPr>
          <w:lang w:val="fr-FR"/>
        </w:rPr>
        <w:br/>
      </w:r>
      <w:r>
        <w:rPr>
          <w:lang w:val="fr-FR"/>
        </w:rPr>
        <w:tab/>
        <w:t>{itu-t(0) identified-organization(4) etsi(0) mobileDomain(0) umts-network(1) modules(3)</w:t>
      </w:r>
    </w:p>
    <w:p w14:paraId="4586D8F1" w14:textId="77777777" w:rsidR="0016404C" w:rsidRPr="009514F6" w:rsidRDefault="0016404C">
      <w:pPr>
        <w:pStyle w:val="PL"/>
        <w:rPr>
          <w:lang w:val="fr-FR"/>
        </w:rPr>
      </w:pPr>
      <w:r>
        <w:rPr>
          <w:lang w:val="fr-FR"/>
        </w:rPr>
        <w:tab/>
      </w:r>
      <w:r w:rsidRPr="009514F6">
        <w:rPr>
          <w:lang w:val="fr-FR"/>
        </w:rPr>
        <w:t xml:space="preserve">cap-classes(54) </w:t>
      </w:r>
      <w:r w:rsidR="00321668" w:rsidRPr="009514F6">
        <w:rPr>
          <w:lang w:val="fr-FR"/>
        </w:rPr>
        <w:t>version8(7)</w:t>
      </w:r>
      <w:r w:rsidRPr="009514F6">
        <w:rPr>
          <w:lang w:val="fr-FR"/>
        </w:rPr>
        <w:t>}</w:t>
      </w:r>
    </w:p>
    <w:p w14:paraId="613D6D84" w14:textId="77777777" w:rsidR="0016404C" w:rsidRPr="009514F6" w:rsidRDefault="0016404C">
      <w:pPr>
        <w:pStyle w:val="PL"/>
        <w:rPr>
          <w:lang w:val="fr-FR"/>
        </w:rPr>
      </w:pPr>
    </w:p>
    <w:p w14:paraId="0C9F443D" w14:textId="77777777" w:rsidR="0016404C" w:rsidRPr="009514F6" w:rsidRDefault="0016404C">
      <w:pPr>
        <w:pStyle w:val="PL"/>
        <w:rPr>
          <w:lang w:val="fr-FR"/>
        </w:rPr>
      </w:pPr>
    </w:p>
    <w:p w14:paraId="55097F1F" w14:textId="77777777" w:rsidR="0016404C" w:rsidRPr="009514F6" w:rsidRDefault="0016404C">
      <w:pPr>
        <w:pStyle w:val="PL"/>
        <w:rPr>
          <w:lang w:val="fr-FR"/>
        </w:rPr>
      </w:pPr>
      <w:r w:rsidRPr="009514F6">
        <w:rPr>
          <w:lang w:val="fr-FR"/>
        </w:rPr>
        <w:t>gsmSSF-gsmSCF-Operations</w:t>
      </w:r>
      <w:r w:rsidR="00802C01">
        <w:rPr>
          <w:lang w:val="fr-FR"/>
        </w:rPr>
        <w:tab/>
      </w:r>
      <w:r w:rsidR="00802C01">
        <w:rPr>
          <w:lang w:val="fr-FR"/>
        </w:rPr>
        <w:tab/>
      </w:r>
      <w:r w:rsidR="00802C01">
        <w:rPr>
          <w:lang w:val="fr-FR"/>
        </w:rPr>
        <w:tab/>
      </w:r>
      <w:r w:rsidRPr="009514F6">
        <w:rPr>
          <w:lang w:val="fr-FR"/>
        </w:rPr>
        <w:t>OBJECT IDENTIFIER ::=</w:t>
      </w:r>
      <w:r w:rsidRPr="009514F6">
        <w:rPr>
          <w:lang w:val="fr-FR"/>
        </w:rPr>
        <w:br/>
      </w:r>
      <w:r w:rsidRPr="009514F6">
        <w:rPr>
          <w:lang w:val="fr-FR"/>
        </w:rPr>
        <w:tab/>
        <w:t>{itu-t(0) identified-organization(4) etsi(0) mobileDomain(0) umts-network(1) modules(3)</w:t>
      </w:r>
    </w:p>
    <w:p w14:paraId="685EB37B" w14:textId="77777777" w:rsidR="0016404C" w:rsidRPr="00FA46F0" w:rsidRDefault="0016404C">
      <w:pPr>
        <w:pStyle w:val="PL"/>
      </w:pPr>
      <w:r w:rsidRPr="009514F6">
        <w:rPr>
          <w:lang w:val="fr-FR"/>
        </w:rPr>
        <w:tab/>
      </w:r>
      <w:r w:rsidRPr="00FA46F0">
        <w:t xml:space="preserve">cap-gsmSSF-gsmSCF-ops-args(101) </w:t>
      </w:r>
      <w:r w:rsidR="00321668">
        <w:t>version8(7)</w:t>
      </w:r>
      <w:r w:rsidRPr="00FA46F0">
        <w:t>}</w:t>
      </w:r>
    </w:p>
    <w:p w14:paraId="1418731E" w14:textId="77777777" w:rsidR="0016404C" w:rsidRDefault="0016404C">
      <w:pPr>
        <w:pStyle w:val="PL"/>
        <w:rPr>
          <w:rFonts w:cs="Courier New"/>
        </w:rPr>
      </w:pPr>
      <w:r>
        <w:rPr>
          <w:rFonts w:cs="Courier New"/>
        </w:rPr>
        <w:t xml:space="preserve">-- The Object Identifier 'gsmSSF-gsmSCF-Operations’ is updated to </w:t>
      </w:r>
      <w:r w:rsidR="00321668">
        <w:rPr>
          <w:rFonts w:cs="Courier New"/>
        </w:rPr>
        <w:t>version8(7)</w:t>
      </w:r>
      <w:r>
        <w:rPr>
          <w:rFonts w:cs="Courier New"/>
        </w:rPr>
        <w:t xml:space="preserve"> in Rel-6, so</w:t>
      </w:r>
    </w:p>
    <w:p w14:paraId="0904FBED" w14:textId="77777777" w:rsidR="0016404C" w:rsidRDefault="0016404C">
      <w:pPr>
        <w:pStyle w:val="PL"/>
      </w:pPr>
      <w:r>
        <w:rPr>
          <w:rFonts w:cs="Courier New"/>
        </w:rPr>
        <w:t>-- other modules can IMPORT Rel-6 Operation definitions related to call control.</w:t>
      </w:r>
    </w:p>
    <w:p w14:paraId="1F416527" w14:textId="77777777" w:rsidR="0016404C" w:rsidRDefault="0016404C">
      <w:pPr>
        <w:pStyle w:val="PL"/>
      </w:pPr>
    </w:p>
    <w:p w14:paraId="2AD24988" w14:textId="77777777" w:rsidR="0016404C" w:rsidRDefault="0016404C">
      <w:pPr>
        <w:pStyle w:val="PL"/>
      </w:pPr>
      <w:r>
        <w:t>gsmSSF-gsmSCF-Protocol</w:t>
      </w:r>
      <w:r w:rsidR="00802C01">
        <w:tab/>
      </w:r>
      <w:r w:rsidR="00802C01">
        <w:tab/>
      </w:r>
      <w:r w:rsidR="00802C01">
        <w:tab/>
      </w:r>
      <w:r>
        <w:tab/>
        <w:t>OBJECT IDENTIFIER ::=</w:t>
      </w:r>
      <w:r>
        <w:br/>
      </w:r>
      <w:r>
        <w:tab/>
        <w:t>{itu-t(0) identified-organization(4) etsi(0) mobileDomain(0) umts-network(1) modules(3)</w:t>
      </w:r>
    </w:p>
    <w:p w14:paraId="605BC15E" w14:textId="77777777" w:rsidR="0016404C" w:rsidRDefault="0016404C">
      <w:pPr>
        <w:pStyle w:val="PL"/>
      </w:pPr>
      <w:r>
        <w:tab/>
        <w:t xml:space="preserve">cap-gsmSSF-gsmSCF-pkgs-contracts-acs(102) </w:t>
      </w:r>
      <w:r w:rsidR="00321668">
        <w:t>version8(7)</w:t>
      </w:r>
      <w:r>
        <w:t>}</w:t>
      </w:r>
    </w:p>
    <w:p w14:paraId="3B16209F" w14:textId="77777777" w:rsidR="0016404C" w:rsidRDefault="0016404C">
      <w:pPr>
        <w:pStyle w:val="PL"/>
        <w:rPr>
          <w:rFonts w:cs="Courier New"/>
        </w:rPr>
      </w:pPr>
      <w:r>
        <w:rPr>
          <w:rFonts w:cs="Courier New"/>
        </w:rPr>
        <w:t>-- The Object Identifier '</w:t>
      </w:r>
      <w:r>
        <w:t>gsmSSF-gsmSCF-Protocol'</w:t>
      </w:r>
      <w:r>
        <w:rPr>
          <w:rFonts w:cs="Courier New"/>
        </w:rPr>
        <w:t xml:space="preserve"> is updated to </w:t>
      </w:r>
      <w:r w:rsidR="00321668">
        <w:rPr>
          <w:rFonts w:cs="Courier New"/>
        </w:rPr>
        <w:t>version8(7)</w:t>
      </w:r>
      <w:r>
        <w:rPr>
          <w:rFonts w:cs="Courier New"/>
        </w:rPr>
        <w:t xml:space="preserve"> in Rel-6, so</w:t>
      </w:r>
    </w:p>
    <w:p w14:paraId="5AEE35B3" w14:textId="77777777" w:rsidR="0016404C" w:rsidRDefault="0016404C">
      <w:pPr>
        <w:pStyle w:val="PL"/>
      </w:pPr>
      <w:r>
        <w:rPr>
          <w:rFonts w:cs="Courier New"/>
        </w:rPr>
        <w:t>-- other modules can IMPORT Rel-6 Protocol definitions related to call control.</w:t>
      </w:r>
    </w:p>
    <w:p w14:paraId="7F8EE7DE" w14:textId="77777777" w:rsidR="0016404C" w:rsidRDefault="0016404C">
      <w:pPr>
        <w:pStyle w:val="PL"/>
      </w:pPr>
    </w:p>
    <w:p w14:paraId="286239AB" w14:textId="77777777" w:rsidR="0016404C" w:rsidRDefault="0016404C">
      <w:pPr>
        <w:pStyle w:val="PL"/>
      </w:pPr>
      <w:r>
        <w:t>gsmSCF-gsmSRF-Operations</w:t>
      </w:r>
      <w:r w:rsidR="00802C01">
        <w:tab/>
      </w:r>
      <w:r w:rsidR="00802C01">
        <w:tab/>
      </w:r>
      <w:r w:rsidR="00802C01">
        <w:tab/>
      </w:r>
      <w:r>
        <w:t>OBJECT IDENTIFIER ::=</w:t>
      </w:r>
      <w:r>
        <w:br/>
      </w:r>
      <w:r>
        <w:tab/>
        <w:t>{itu-t(0) identified-organization(4) etsi(0) mobileDomain(0) umts-network(1) modules(3)</w:t>
      </w:r>
    </w:p>
    <w:p w14:paraId="5B4B1F13" w14:textId="77777777" w:rsidR="0016404C" w:rsidRDefault="0016404C">
      <w:pPr>
        <w:pStyle w:val="PL"/>
      </w:pPr>
      <w:r>
        <w:tab/>
        <w:t xml:space="preserve">cap-gsmSCF-gsmSRF-ops-args(103) </w:t>
      </w:r>
      <w:r w:rsidR="00321668">
        <w:t>version8(7)</w:t>
      </w:r>
      <w:r>
        <w:t>}</w:t>
      </w:r>
    </w:p>
    <w:p w14:paraId="6BF40074" w14:textId="77777777" w:rsidR="0016404C" w:rsidRDefault="0016404C">
      <w:pPr>
        <w:pStyle w:val="PL"/>
        <w:rPr>
          <w:rFonts w:cs="Courier New"/>
        </w:rPr>
      </w:pPr>
      <w:r>
        <w:rPr>
          <w:rFonts w:cs="Courier New"/>
        </w:rPr>
        <w:t>-- The Object Identifier '</w:t>
      </w:r>
      <w:r>
        <w:t>gsmSCF-gsmSRF-Operations'</w:t>
      </w:r>
      <w:r>
        <w:rPr>
          <w:rFonts w:cs="Courier New"/>
        </w:rPr>
        <w:t xml:space="preserve"> is updated to </w:t>
      </w:r>
      <w:r w:rsidR="00321668">
        <w:rPr>
          <w:rFonts w:cs="Courier New"/>
        </w:rPr>
        <w:t>version8(7)</w:t>
      </w:r>
      <w:r>
        <w:rPr>
          <w:rFonts w:cs="Courier New"/>
        </w:rPr>
        <w:t xml:space="preserve"> in Rel-6, so</w:t>
      </w:r>
    </w:p>
    <w:p w14:paraId="0AC25935" w14:textId="77777777" w:rsidR="0016404C" w:rsidRDefault="0016404C">
      <w:pPr>
        <w:pStyle w:val="PL"/>
      </w:pPr>
      <w:r>
        <w:rPr>
          <w:rFonts w:cs="Courier New"/>
        </w:rPr>
        <w:t>-- other modules can IMPORT Rel-6 Operation definitions related to gsmSRF control.</w:t>
      </w:r>
    </w:p>
    <w:p w14:paraId="5CE4EB7E" w14:textId="77777777" w:rsidR="0016404C" w:rsidRDefault="0016404C">
      <w:pPr>
        <w:pStyle w:val="PL"/>
      </w:pPr>
    </w:p>
    <w:p w14:paraId="552B252D" w14:textId="77777777" w:rsidR="0016404C" w:rsidRDefault="0016404C">
      <w:pPr>
        <w:pStyle w:val="PL"/>
      </w:pPr>
      <w:r>
        <w:t>gsmSCF-gsmSRF-Protocol</w:t>
      </w:r>
      <w:r w:rsidR="00802C01">
        <w:tab/>
      </w:r>
      <w:r w:rsidR="00802C01">
        <w:tab/>
      </w:r>
      <w:r w:rsidR="00802C01">
        <w:tab/>
      </w:r>
      <w:r>
        <w:tab/>
        <w:t>OBJECT IDENTIFIER ::=</w:t>
      </w:r>
      <w:r>
        <w:br/>
      </w:r>
      <w:r>
        <w:tab/>
        <w:t>{itu-t(0) identified-organization(4) etsi(0) mobileDomain(0) umts-network(1) modules(3)</w:t>
      </w:r>
    </w:p>
    <w:p w14:paraId="733E1878" w14:textId="77777777" w:rsidR="0016404C" w:rsidRDefault="0016404C">
      <w:pPr>
        <w:pStyle w:val="PL"/>
      </w:pPr>
      <w:r>
        <w:tab/>
        <w:t xml:space="preserve">cap-gsmSCF-gsmSRF-pkgs-contracts-acs(104) </w:t>
      </w:r>
      <w:r w:rsidR="00321668">
        <w:t>version8(7)</w:t>
      </w:r>
      <w:r>
        <w:t>}</w:t>
      </w:r>
    </w:p>
    <w:p w14:paraId="303DADBA" w14:textId="77777777" w:rsidR="0016404C" w:rsidRDefault="0016404C">
      <w:pPr>
        <w:pStyle w:val="PL"/>
        <w:rPr>
          <w:rFonts w:cs="Courier New"/>
        </w:rPr>
      </w:pPr>
      <w:r>
        <w:rPr>
          <w:rFonts w:cs="Courier New"/>
        </w:rPr>
        <w:t>-- The Object Identifier '</w:t>
      </w:r>
      <w:r>
        <w:t>gsmSCF-gsmSRF-Protocol'</w:t>
      </w:r>
      <w:r>
        <w:rPr>
          <w:rFonts w:cs="Courier New"/>
        </w:rPr>
        <w:t xml:space="preserve"> is updated to </w:t>
      </w:r>
      <w:r w:rsidR="00321668">
        <w:rPr>
          <w:rFonts w:cs="Courier New"/>
        </w:rPr>
        <w:t>version8(7)</w:t>
      </w:r>
      <w:r>
        <w:rPr>
          <w:rFonts w:cs="Courier New"/>
        </w:rPr>
        <w:t xml:space="preserve"> in Rel-6, so</w:t>
      </w:r>
    </w:p>
    <w:p w14:paraId="493E9568" w14:textId="77777777" w:rsidR="0016404C" w:rsidRDefault="0016404C">
      <w:pPr>
        <w:pStyle w:val="PL"/>
      </w:pPr>
      <w:r>
        <w:rPr>
          <w:rFonts w:cs="Courier New"/>
        </w:rPr>
        <w:t>-- other modules can IMPORT Rel-6 Protocol definitions related to gsmSRF control.</w:t>
      </w:r>
    </w:p>
    <w:p w14:paraId="00F692A6" w14:textId="77777777" w:rsidR="0016404C" w:rsidRDefault="0016404C">
      <w:pPr>
        <w:pStyle w:val="PL"/>
      </w:pPr>
    </w:p>
    <w:p w14:paraId="0E6491F2" w14:textId="77777777" w:rsidR="0016404C" w:rsidRDefault="0016404C">
      <w:pPr>
        <w:pStyle w:val="PL"/>
      </w:pPr>
      <w:r>
        <w:t>sms-Operations</w:t>
      </w:r>
      <w:r w:rsidR="00802C01">
        <w:tab/>
      </w:r>
      <w:r w:rsidR="00802C01">
        <w:tab/>
      </w:r>
      <w:r w:rsidR="00802C01">
        <w:tab/>
      </w:r>
      <w:r w:rsidR="00802C01">
        <w:tab/>
      </w:r>
      <w:r>
        <w:tab/>
        <w:t>OBJECT IDENTIFIER ::=</w:t>
      </w:r>
    </w:p>
    <w:p w14:paraId="433FA7C3" w14:textId="77777777" w:rsidR="0016404C" w:rsidRDefault="0016404C">
      <w:pPr>
        <w:pStyle w:val="PL"/>
      </w:pPr>
      <w:r>
        <w:tab/>
        <w:t>{itu-t(0) identified-organization(4) etsi(0) mobileDomain(0) umts-network(1) modules(3)</w:t>
      </w:r>
    </w:p>
    <w:p w14:paraId="7C13C7AE" w14:textId="77777777" w:rsidR="0016404C" w:rsidRDefault="0016404C">
      <w:pPr>
        <w:pStyle w:val="PL"/>
      </w:pPr>
      <w:r>
        <w:tab/>
        <w:t xml:space="preserve">cap-SMS-ops-args(105) </w:t>
      </w:r>
      <w:r w:rsidR="00321668">
        <w:t>version8(7)</w:t>
      </w:r>
      <w:r>
        <w:t>}</w:t>
      </w:r>
    </w:p>
    <w:p w14:paraId="1DE04CA8" w14:textId="77777777" w:rsidR="0016404C" w:rsidRDefault="0016404C">
      <w:pPr>
        <w:pStyle w:val="PL"/>
        <w:rPr>
          <w:rFonts w:cs="Courier New"/>
        </w:rPr>
      </w:pPr>
      <w:r>
        <w:rPr>
          <w:rFonts w:cs="Courier New"/>
        </w:rPr>
        <w:t>-- The Object Identifier '</w:t>
      </w:r>
      <w:r>
        <w:t>sms-Operations'</w:t>
      </w:r>
      <w:r>
        <w:rPr>
          <w:rFonts w:cs="Courier New"/>
        </w:rPr>
        <w:t xml:space="preserve"> is updated to </w:t>
      </w:r>
      <w:r w:rsidR="00321668">
        <w:rPr>
          <w:rFonts w:cs="Courier New"/>
        </w:rPr>
        <w:t>version8(7)</w:t>
      </w:r>
      <w:r>
        <w:rPr>
          <w:rFonts w:cs="Courier New"/>
        </w:rPr>
        <w:t xml:space="preserve"> in Rel-6, so other</w:t>
      </w:r>
    </w:p>
    <w:p w14:paraId="40E998FB" w14:textId="77777777" w:rsidR="0016404C" w:rsidRDefault="0016404C">
      <w:pPr>
        <w:pStyle w:val="PL"/>
      </w:pPr>
      <w:r>
        <w:rPr>
          <w:rFonts w:cs="Courier New"/>
        </w:rPr>
        <w:t>-- modules can IMPORT Rel-6 Operation definitions related to SMS control.</w:t>
      </w:r>
    </w:p>
    <w:p w14:paraId="5C9EA7C1" w14:textId="77777777" w:rsidR="0016404C" w:rsidRDefault="0016404C">
      <w:pPr>
        <w:pStyle w:val="PL"/>
      </w:pPr>
    </w:p>
    <w:p w14:paraId="4D967765" w14:textId="77777777" w:rsidR="0016404C" w:rsidRDefault="0016404C">
      <w:pPr>
        <w:pStyle w:val="PL"/>
      </w:pPr>
      <w:r>
        <w:t>smsSSF-gsmSCF-Protocol</w:t>
      </w:r>
      <w:r w:rsidR="00802C01">
        <w:tab/>
      </w:r>
      <w:r w:rsidR="00802C01">
        <w:tab/>
      </w:r>
      <w:r w:rsidR="00802C01">
        <w:tab/>
      </w:r>
      <w:r>
        <w:tab/>
        <w:t>OBJECT IDENTIFIER ::=</w:t>
      </w:r>
    </w:p>
    <w:p w14:paraId="206F4731" w14:textId="77777777" w:rsidR="0016404C" w:rsidRDefault="0016404C">
      <w:pPr>
        <w:pStyle w:val="PL"/>
      </w:pPr>
      <w:r>
        <w:tab/>
        <w:t>{itu-t(0) identified-organization(4) etsi(0) mobileDomain(0) umts-network(1) modules(3)</w:t>
      </w:r>
    </w:p>
    <w:p w14:paraId="680AF30C" w14:textId="77777777" w:rsidR="0016404C" w:rsidRDefault="0016404C">
      <w:pPr>
        <w:pStyle w:val="PL"/>
      </w:pPr>
      <w:r>
        <w:tab/>
        <w:t xml:space="preserve">cap-smsSSF-gsmSCF-pkgs-contracts-acs(106) </w:t>
      </w:r>
      <w:r w:rsidR="00321668">
        <w:t>version8(7)</w:t>
      </w:r>
      <w:r>
        <w:t>}</w:t>
      </w:r>
    </w:p>
    <w:p w14:paraId="071B01CF" w14:textId="77777777" w:rsidR="0016404C" w:rsidRDefault="0016404C">
      <w:pPr>
        <w:pStyle w:val="PL"/>
        <w:rPr>
          <w:rFonts w:cs="Courier New"/>
        </w:rPr>
      </w:pPr>
      <w:r>
        <w:rPr>
          <w:rFonts w:cs="Courier New"/>
        </w:rPr>
        <w:t>-- The Object Identifier '</w:t>
      </w:r>
      <w:r>
        <w:t>smsSSF-gsmSCF-Protocol'</w:t>
      </w:r>
      <w:r>
        <w:rPr>
          <w:rFonts w:cs="Courier New"/>
        </w:rPr>
        <w:t xml:space="preserve"> is updated to </w:t>
      </w:r>
      <w:r w:rsidR="00321668">
        <w:rPr>
          <w:rFonts w:cs="Courier New"/>
        </w:rPr>
        <w:t>version8(7)</w:t>
      </w:r>
      <w:r>
        <w:rPr>
          <w:rFonts w:cs="Courier New"/>
        </w:rPr>
        <w:t xml:space="preserve"> in Rel-6, so</w:t>
      </w:r>
    </w:p>
    <w:p w14:paraId="32210BA3" w14:textId="77777777" w:rsidR="0016404C" w:rsidRDefault="0016404C">
      <w:pPr>
        <w:pStyle w:val="PL"/>
      </w:pPr>
      <w:r>
        <w:rPr>
          <w:rFonts w:cs="Courier New"/>
        </w:rPr>
        <w:t>-- other modules can IMPORT Rel-6 Protocol definitions related to SMS control.</w:t>
      </w:r>
    </w:p>
    <w:p w14:paraId="38C830DA" w14:textId="77777777" w:rsidR="0016404C" w:rsidRDefault="0016404C">
      <w:pPr>
        <w:pStyle w:val="PL"/>
      </w:pPr>
    </w:p>
    <w:p w14:paraId="7306DD5B" w14:textId="77777777" w:rsidR="0016404C" w:rsidRDefault="0016404C">
      <w:pPr>
        <w:pStyle w:val="PL"/>
      </w:pPr>
      <w:r>
        <w:t>gprsSSF-gsmSCF-Operations</w:t>
      </w:r>
      <w:r w:rsidR="00802C01">
        <w:tab/>
      </w:r>
      <w:r w:rsidR="00802C01">
        <w:tab/>
      </w:r>
      <w:r w:rsidR="00802C01">
        <w:tab/>
      </w:r>
      <w:r>
        <w:t>OBJECT IDENTIFIER ::=</w:t>
      </w:r>
    </w:p>
    <w:p w14:paraId="6966D4CE" w14:textId="77777777" w:rsidR="0016404C" w:rsidRDefault="0016404C">
      <w:pPr>
        <w:pStyle w:val="PL"/>
      </w:pPr>
      <w:r>
        <w:tab/>
        <w:t>{itu-t(0) identified-organization(4) etsi(0) mobileDomain(0) umts-network(1) modules(3)</w:t>
      </w:r>
    </w:p>
    <w:p w14:paraId="28FEE0A4" w14:textId="77777777" w:rsidR="0016404C" w:rsidRDefault="0016404C">
      <w:pPr>
        <w:pStyle w:val="PL"/>
      </w:pPr>
      <w:r>
        <w:tab/>
        <w:t xml:space="preserve">cap-GPRS-ops-args(107) </w:t>
      </w:r>
      <w:r w:rsidR="00321668">
        <w:t>version8(7)</w:t>
      </w:r>
      <w:r>
        <w:t>}</w:t>
      </w:r>
    </w:p>
    <w:p w14:paraId="54FCCC71" w14:textId="77777777" w:rsidR="0016404C" w:rsidRDefault="0016404C">
      <w:pPr>
        <w:pStyle w:val="PL"/>
        <w:rPr>
          <w:rFonts w:cs="Courier New"/>
        </w:rPr>
      </w:pPr>
      <w:r>
        <w:rPr>
          <w:rFonts w:cs="Courier New"/>
        </w:rPr>
        <w:t>-- The Object Identifier '</w:t>
      </w:r>
      <w:r>
        <w:t>gprsSSF-gsmSCF-Operations'</w:t>
      </w:r>
      <w:r>
        <w:rPr>
          <w:rFonts w:cs="Courier New"/>
        </w:rPr>
        <w:t xml:space="preserve"> is updated to </w:t>
      </w:r>
      <w:r w:rsidR="00321668">
        <w:rPr>
          <w:rFonts w:cs="Courier New"/>
        </w:rPr>
        <w:t>version8(7)</w:t>
      </w:r>
      <w:r>
        <w:rPr>
          <w:rFonts w:cs="Courier New"/>
        </w:rPr>
        <w:t xml:space="preserve"> in Rel-6, so</w:t>
      </w:r>
    </w:p>
    <w:p w14:paraId="013BF53A" w14:textId="77777777" w:rsidR="0016404C" w:rsidRDefault="0016404C">
      <w:pPr>
        <w:pStyle w:val="PL"/>
      </w:pPr>
      <w:r>
        <w:rPr>
          <w:rFonts w:cs="Courier New"/>
        </w:rPr>
        <w:t>-- other modules can IMPORT Rel-6 Operation definitions related to GPRS control.</w:t>
      </w:r>
    </w:p>
    <w:p w14:paraId="743B744E" w14:textId="77777777" w:rsidR="0016404C" w:rsidRDefault="0016404C">
      <w:pPr>
        <w:pStyle w:val="PL"/>
      </w:pPr>
    </w:p>
    <w:p w14:paraId="27E9C40F" w14:textId="77777777" w:rsidR="0016404C" w:rsidRDefault="0016404C">
      <w:pPr>
        <w:pStyle w:val="PL"/>
      </w:pPr>
      <w:r>
        <w:t>gprsSSF-gsmSCF-Protocol</w:t>
      </w:r>
      <w:r w:rsidR="00802C01">
        <w:tab/>
      </w:r>
      <w:r w:rsidR="00802C01">
        <w:tab/>
      </w:r>
      <w:r w:rsidR="00802C01">
        <w:tab/>
      </w:r>
      <w:r>
        <w:tab/>
        <w:t>OBJECT IDENTIFIER ::=</w:t>
      </w:r>
    </w:p>
    <w:p w14:paraId="4E132BDF" w14:textId="77777777" w:rsidR="0016404C" w:rsidRDefault="0016404C">
      <w:pPr>
        <w:pStyle w:val="PL"/>
      </w:pPr>
      <w:r>
        <w:tab/>
        <w:t>{itu-t(0) identified-organization(4) etsi(0) mobileDomain(0) umts-network(1) modules(3)</w:t>
      </w:r>
    </w:p>
    <w:p w14:paraId="5086DB3C" w14:textId="77777777" w:rsidR="0016404C" w:rsidRDefault="0016404C">
      <w:pPr>
        <w:pStyle w:val="PL"/>
      </w:pPr>
      <w:r>
        <w:tab/>
        <w:t xml:space="preserve">cap-gprsSSF-gsmSCF-pkgs-contracts-acs(108) </w:t>
      </w:r>
      <w:r w:rsidR="00321668">
        <w:t>version8(7)</w:t>
      </w:r>
      <w:r>
        <w:t>}</w:t>
      </w:r>
    </w:p>
    <w:p w14:paraId="609562BD" w14:textId="77777777" w:rsidR="0016404C" w:rsidRDefault="0016404C">
      <w:pPr>
        <w:pStyle w:val="PL"/>
        <w:rPr>
          <w:rFonts w:cs="Courier New"/>
        </w:rPr>
      </w:pPr>
      <w:r>
        <w:rPr>
          <w:rFonts w:cs="Courier New"/>
        </w:rPr>
        <w:t>-- The Object Identifier '</w:t>
      </w:r>
      <w:r>
        <w:t>gprsSSF-gsmSCF-Protocol'</w:t>
      </w:r>
      <w:r>
        <w:rPr>
          <w:rFonts w:cs="Courier New"/>
        </w:rPr>
        <w:t xml:space="preserve"> is updated to </w:t>
      </w:r>
      <w:r w:rsidR="00321668">
        <w:rPr>
          <w:rFonts w:cs="Courier New"/>
        </w:rPr>
        <w:t>version8(7)</w:t>
      </w:r>
      <w:r>
        <w:rPr>
          <w:rFonts w:cs="Courier New"/>
        </w:rPr>
        <w:t xml:space="preserve"> in Rel-6, so</w:t>
      </w:r>
    </w:p>
    <w:p w14:paraId="5DF9D39C" w14:textId="77777777" w:rsidR="0016404C" w:rsidRDefault="0016404C">
      <w:pPr>
        <w:pStyle w:val="PL"/>
      </w:pPr>
      <w:r>
        <w:rPr>
          <w:rFonts w:cs="Courier New"/>
        </w:rPr>
        <w:t>-- other modules can IMPORT Rel-6 Protocol definitions related to GPRS control.</w:t>
      </w:r>
    </w:p>
    <w:p w14:paraId="5437F78A" w14:textId="77777777" w:rsidR="0016404C" w:rsidRDefault="0016404C">
      <w:pPr>
        <w:pStyle w:val="PL"/>
      </w:pPr>
    </w:p>
    <w:p w14:paraId="02204A3E" w14:textId="77777777" w:rsidR="0016404C" w:rsidRDefault="0016404C">
      <w:pPr>
        <w:pStyle w:val="PL"/>
      </w:pPr>
      <w:r>
        <w:t>id-CAP</w:t>
      </w:r>
      <w:r w:rsidR="00802C01">
        <w:tab/>
      </w:r>
      <w:r w:rsidR="00802C01">
        <w:tab/>
      </w:r>
      <w:r w:rsidR="00802C01">
        <w:tab/>
      </w:r>
      <w:r w:rsidR="00802C01">
        <w:tab/>
      </w:r>
      <w:r w:rsidR="00802C01">
        <w:tab/>
      </w:r>
      <w:r>
        <w:tab/>
        <w:t>OBJECT IDENTIFIER ::=</w:t>
      </w:r>
    </w:p>
    <w:p w14:paraId="2BCCEF96" w14:textId="77777777" w:rsidR="0016404C" w:rsidRDefault="0016404C">
      <w:pPr>
        <w:pStyle w:val="PL"/>
      </w:pPr>
      <w:r>
        <w:tab/>
        <w:t>{itu-t(0) identified-organization(4) etsi(0) mobileDomain(0)</w:t>
      </w:r>
    </w:p>
    <w:p w14:paraId="701016C6" w14:textId="77777777" w:rsidR="0016404C" w:rsidRDefault="0016404C">
      <w:pPr>
        <w:pStyle w:val="PL"/>
      </w:pPr>
      <w:r>
        <w:tab/>
        <w:t>umts-network(1) cap4(22)}</w:t>
      </w:r>
    </w:p>
    <w:p w14:paraId="34468D23" w14:textId="77777777" w:rsidR="0016404C" w:rsidRDefault="0016404C">
      <w:pPr>
        <w:pStyle w:val="PL"/>
        <w:rPr>
          <w:rFonts w:ascii="Courier" w:hAnsi="Courier"/>
        </w:rPr>
      </w:pPr>
    </w:p>
    <w:p w14:paraId="11A13E13" w14:textId="77777777" w:rsidR="0016404C" w:rsidRDefault="0016404C">
      <w:pPr>
        <w:pStyle w:val="PL"/>
        <w:rPr>
          <w:rFonts w:ascii="Courier" w:hAnsi="Courier"/>
        </w:rPr>
      </w:pPr>
      <w:r>
        <w:rPr>
          <w:rFonts w:ascii="Courier" w:hAnsi="Courier"/>
        </w:rPr>
        <w:t>id-CAP3</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OBJECT IDENTIFIER ::=</w:t>
      </w:r>
    </w:p>
    <w:p w14:paraId="71D727E1" w14:textId="77777777" w:rsidR="0016404C" w:rsidRDefault="0016404C">
      <w:pPr>
        <w:pStyle w:val="PL"/>
        <w:rPr>
          <w:rFonts w:ascii="Courier" w:hAnsi="Courier"/>
        </w:rPr>
      </w:pPr>
      <w:r>
        <w:rPr>
          <w:rFonts w:ascii="Courier" w:hAnsi="Courier"/>
        </w:rPr>
        <w:tab/>
        <w:t>{itu-t(0) identified-organization(4) etsi(0) mobileDomain(0)</w:t>
      </w:r>
    </w:p>
    <w:p w14:paraId="6621DFCB" w14:textId="77777777" w:rsidR="0016404C" w:rsidRDefault="0016404C">
      <w:pPr>
        <w:pStyle w:val="PL"/>
        <w:rPr>
          <w:rFonts w:ascii="Courier" w:hAnsi="Courier"/>
        </w:rPr>
      </w:pPr>
      <w:r>
        <w:rPr>
          <w:rFonts w:ascii="Courier" w:hAnsi="Courier"/>
        </w:rPr>
        <w:tab/>
        <w:t>umts-network(1) cap3(20)}</w:t>
      </w:r>
    </w:p>
    <w:p w14:paraId="3C934EBB" w14:textId="77777777" w:rsidR="0016404C" w:rsidRDefault="0016404C">
      <w:pPr>
        <w:pStyle w:val="PL"/>
      </w:pPr>
    </w:p>
    <w:p w14:paraId="7A40298E" w14:textId="77777777" w:rsidR="0016404C" w:rsidRDefault="0016404C">
      <w:pPr>
        <w:pStyle w:val="PL"/>
      </w:pPr>
      <w:r>
        <w:t>id-CAPOE</w:t>
      </w:r>
      <w:r w:rsidR="00802C01">
        <w:tab/>
      </w:r>
      <w:r w:rsidR="00802C01">
        <w:tab/>
      </w:r>
      <w:r w:rsidR="00802C01">
        <w:tab/>
      </w:r>
      <w:r w:rsidR="00802C01">
        <w:tab/>
      </w:r>
      <w:r w:rsidR="00802C01">
        <w:tab/>
      </w:r>
      <w:r>
        <w:t>OBJECT IDENTIFIER ::=</w:t>
      </w:r>
    </w:p>
    <w:p w14:paraId="0A8733AF" w14:textId="77777777" w:rsidR="0016404C" w:rsidRDefault="0016404C">
      <w:pPr>
        <w:pStyle w:val="PL"/>
      </w:pPr>
      <w:r>
        <w:tab/>
        <w:t>{itu-t(0) identified-organization(4) etsi(0) mobileDomain(0)</w:t>
      </w:r>
    </w:p>
    <w:p w14:paraId="7FD6873A" w14:textId="77777777" w:rsidR="0016404C" w:rsidRDefault="0016404C">
      <w:pPr>
        <w:pStyle w:val="PL"/>
      </w:pPr>
      <w:r>
        <w:tab/>
        <w:t>umts-network(1) cap4OE(23)}</w:t>
      </w:r>
    </w:p>
    <w:p w14:paraId="640EC749" w14:textId="77777777" w:rsidR="0016404C" w:rsidRDefault="0016404C">
      <w:pPr>
        <w:pStyle w:val="PL"/>
      </w:pPr>
    </w:p>
    <w:p w14:paraId="2600283E" w14:textId="77777777" w:rsidR="0016404C" w:rsidRDefault="0016404C">
      <w:pPr>
        <w:pStyle w:val="PL"/>
        <w:rPr>
          <w:rFonts w:ascii="Courier" w:hAnsi="Courier"/>
        </w:rPr>
      </w:pPr>
      <w:r>
        <w:rPr>
          <w:rFonts w:ascii="Courier" w:hAnsi="Courier"/>
        </w:rPr>
        <w:t>id-CAP3OE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OBJECT IDENTIFIER ::=</w:t>
      </w:r>
    </w:p>
    <w:p w14:paraId="6F149B80" w14:textId="77777777" w:rsidR="0016404C" w:rsidRDefault="0016404C">
      <w:pPr>
        <w:pStyle w:val="PL"/>
        <w:rPr>
          <w:rFonts w:ascii="Courier" w:hAnsi="Courier"/>
        </w:rPr>
      </w:pPr>
      <w:r>
        <w:rPr>
          <w:rFonts w:ascii="Courier" w:hAnsi="Courier"/>
        </w:rPr>
        <w:tab/>
        <w:t>{itu-t(0) identified-organization(4) etsi(0) mobileDomain(0)</w:t>
      </w:r>
    </w:p>
    <w:p w14:paraId="049E7A8F" w14:textId="77777777" w:rsidR="0016404C" w:rsidRDefault="0016404C">
      <w:pPr>
        <w:pStyle w:val="PL"/>
        <w:rPr>
          <w:rFonts w:ascii="Courier" w:hAnsi="Courier"/>
        </w:rPr>
      </w:pPr>
      <w:r>
        <w:rPr>
          <w:rFonts w:ascii="Courier" w:hAnsi="Courier"/>
        </w:rPr>
        <w:tab/>
        <w:t>umts-network(1) cap3OE(21)}</w:t>
      </w:r>
    </w:p>
    <w:p w14:paraId="4ED07992" w14:textId="77777777" w:rsidR="0016404C" w:rsidRDefault="0016404C">
      <w:pPr>
        <w:pStyle w:val="PL"/>
      </w:pPr>
    </w:p>
    <w:p w14:paraId="2ED4A3AB" w14:textId="77777777" w:rsidR="0016404C" w:rsidRDefault="0016404C">
      <w:pPr>
        <w:pStyle w:val="PL"/>
      </w:pPr>
      <w:r>
        <w:t>id-ac</w:t>
      </w:r>
      <w:r w:rsidR="00802C01">
        <w:tab/>
      </w:r>
      <w:r w:rsidR="00802C01">
        <w:tab/>
      </w:r>
      <w:r w:rsidR="00802C01">
        <w:tab/>
      </w:r>
      <w:r w:rsidR="00802C01">
        <w:tab/>
      </w:r>
      <w:r w:rsidR="00802C01">
        <w:tab/>
      </w:r>
      <w:r>
        <w:tab/>
        <w:t>OBJECT IDENTIFIER ::= {id-CAP</w:t>
      </w:r>
      <w:r w:rsidR="00802C01">
        <w:tab/>
      </w:r>
      <w:r>
        <w:t>ac(3)}</w:t>
      </w:r>
    </w:p>
    <w:p w14:paraId="2E97917E" w14:textId="77777777" w:rsidR="0016404C" w:rsidRDefault="0016404C">
      <w:pPr>
        <w:pStyle w:val="PL"/>
      </w:pPr>
      <w:r>
        <w:t>id-acE</w:t>
      </w:r>
      <w:r w:rsidR="00802C01">
        <w:tab/>
      </w:r>
      <w:r w:rsidR="00802C01">
        <w:tab/>
      </w:r>
      <w:r w:rsidR="00802C01">
        <w:tab/>
      </w:r>
      <w:r w:rsidR="00802C01">
        <w:tab/>
      </w:r>
      <w:r w:rsidR="00802C01">
        <w:tab/>
      </w:r>
      <w:r>
        <w:tab/>
        <w:t>OBJECT IDENTIFIER ::= {id-CAPOE</w:t>
      </w:r>
      <w:r w:rsidR="00802C01">
        <w:tab/>
      </w:r>
      <w:r>
        <w:t>ac(3)}</w:t>
      </w:r>
    </w:p>
    <w:p w14:paraId="07B5555C" w14:textId="77777777" w:rsidR="0016404C" w:rsidRDefault="0016404C">
      <w:pPr>
        <w:pStyle w:val="PL"/>
        <w:rPr>
          <w:rFonts w:ascii="Courier" w:hAnsi="Courier"/>
        </w:rPr>
      </w:pPr>
      <w:r>
        <w:rPr>
          <w:rFonts w:ascii="Courier" w:hAnsi="Courier"/>
        </w:rPr>
        <w:t>id-ac3E</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OBJECT IDENTIFIER ::= {id-CAP3OE</w:t>
      </w:r>
      <w:r>
        <w:rPr>
          <w:rFonts w:ascii="Courier" w:hAnsi="Courier"/>
        </w:rPr>
        <w:tab/>
        <w:t>ac(3)}</w:t>
      </w:r>
    </w:p>
    <w:p w14:paraId="529861F1" w14:textId="77777777" w:rsidR="0016404C" w:rsidRDefault="0016404C">
      <w:pPr>
        <w:pStyle w:val="PL"/>
      </w:pPr>
      <w:r>
        <w:t>id-as</w:t>
      </w:r>
      <w:r w:rsidR="00802C01">
        <w:tab/>
      </w:r>
      <w:r w:rsidR="00802C01">
        <w:tab/>
      </w:r>
      <w:r w:rsidR="00802C01">
        <w:tab/>
      </w:r>
      <w:r w:rsidR="00802C01">
        <w:tab/>
      </w:r>
      <w:r w:rsidR="00802C01">
        <w:tab/>
      </w:r>
      <w:r>
        <w:tab/>
        <w:t>OBJECT IDENTIFIER ::= {id-CAP</w:t>
      </w:r>
      <w:r w:rsidR="00802C01">
        <w:tab/>
      </w:r>
      <w:r>
        <w:t>as(5)}</w:t>
      </w:r>
    </w:p>
    <w:p w14:paraId="3AF24B3E" w14:textId="77777777" w:rsidR="0016404C" w:rsidRDefault="0016404C">
      <w:pPr>
        <w:pStyle w:val="PL"/>
      </w:pPr>
      <w:r>
        <w:t>id-asE</w:t>
      </w:r>
      <w:r w:rsidR="00802C01">
        <w:tab/>
      </w:r>
      <w:r w:rsidR="00802C01">
        <w:tab/>
      </w:r>
      <w:r w:rsidR="00802C01">
        <w:tab/>
      </w:r>
      <w:r w:rsidR="00802C01">
        <w:tab/>
      </w:r>
      <w:r w:rsidR="00802C01">
        <w:tab/>
      </w:r>
      <w:r>
        <w:tab/>
        <w:t>OBJECT IDENTIFIER ::= {id-CAPOE</w:t>
      </w:r>
      <w:r w:rsidR="00802C01">
        <w:tab/>
      </w:r>
      <w:r>
        <w:t>as(5)}</w:t>
      </w:r>
    </w:p>
    <w:p w14:paraId="7C3D6A8D" w14:textId="77777777" w:rsidR="0016404C" w:rsidRDefault="0016404C">
      <w:pPr>
        <w:pStyle w:val="PL"/>
      </w:pPr>
      <w:r>
        <w:t>id-rosObject</w:t>
      </w:r>
      <w:r w:rsidR="00802C01">
        <w:tab/>
      </w:r>
      <w:r w:rsidR="00802C01">
        <w:tab/>
      </w:r>
      <w:r w:rsidR="00802C01">
        <w:tab/>
      </w:r>
      <w:r w:rsidR="00802C01">
        <w:tab/>
      </w:r>
      <w:r>
        <w:tab/>
        <w:t>OBJECT IDENTIFIER ::= {id-CAP</w:t>
      </w:r>
      <w:r w:rsidR="00802C01">
        <w:tab/>
      </w:r>
      <w:r>
        <w:t>rosObject(25)}</w:t>
      </w:r>
    </w:p>
    <w:p w14:paraId="5B2DAC0A" w14:textId="77777777" w:rsidR="0016404C" w:rsidRDefault="0016404C">
      <w:pPr>
        <w:pStyle w:val="PL"/>
      </w:pPr>
      <w:r>
        <w:t>id-contract</w:t>
      </w:r>
      <w:r w:rsidR="00802C01">
        <w:tab/>
      </w:r>
      <w:r w:rsidR="00802C01">
        <w:tab/>
      </w:r>
      <w:r w:rsidR="00802C01">
        <w:tab/>
      </w:r>
      <w:r w:rsidR="00802C01">
        <w:tab/>
      </w:r>
      <w:r w:rsidR="00802C01">
        <w:tab/>
      </w:r>
      <w:r>
        <w:t>OBJECT IDENTIFIER ::= {id-CAP</w:t>
      </w:r>
      <w:r w:rsidR="00802C01">
        <w:tab/>
      </w:r>
      <w:r>
        <w:t>contract(26)}</w:t>
      </w:r>
    </w:p>
    <w:p w14:paraId="022DEF8D" w14:textId="77777777" w:rsidR="0016404C" w:rsidRDefault="0016404C">
      <w:pPr>
        <w:pStyle w:val="PL"/>
        <w:rPr>
          <w:rFonts w:ascii="Courier" w:hAnsi="Courier"/>
        </w:rPr>
      </w:pPr>
      <w:r>
        <w:rPr>
          <w:rFonts w:ascii="Courier" w:hAnsi="Courier"/>
        </w:rPr>
        <w:lastRenderedPageBreak/>
        <w:t>id-contract3</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ab/>
        <w:t>OBJECT IDENTIFIER ::= {id-CAP3</w:t>
      </w:r>
      <w:r w:rsidR="00802C01">
        <w:rPr>
          <w:rFonts w:ascii="Courier" w:hAnsi="Courier"/>
        </w:rPr>
        <w:tab/>
      </w:r>
      <w:r>
        <w:rPr>
          <w:rFonts w:ascii="Courier" w:hAnsi="Courier"/>
        </w:rPr>
        <w:t>contract(26)}</w:t>
      </w:r>
    </w:p>
    <w:p w14:paraId="374BA7A0" w14:textId="77777777" w:rsidR="0016404C" w:rsidRDefault="0016404C">
      <w:pPr>
        <w:pStyle w:val="PL"/>
      </w:pPr>
      <w:r>
        <w:t>id-contractE</w:t>
      </w:r>
      <w:r w:rsidR="00802C01">
        <w:tab/>
      </w:r>
      <w:r w:rsidR="00802C01">
        <w:tab/>
      </w:r>
      <w:r w:rsidR="00802C01">
        <w:tab/>
      </w:r>
      <w:r w:rsidR="00802C01">
        <w:tab/>
      </w:r>
      <w:r>
        <w:tab/>
        <w:t>OBJECT IDENTIFIER ::= {id-CAPOE</w:t>
      </w:r>
      <w:r w:rsidR="00802C01">
        <w:tab/>
      </w:r>
      <w:r>
        <w:t>contract(26)}</w:t>
      </w:r>
    </w:p>
    <w:p w14:paraId="6C6A6FD4" w14:textId="77777777" w:rsidR="0016404C" w:rsidRDefault="0016404C">
      <w:pPr>
        <w:pStyle w:val="PL"/>
      </w:pPr>
      <w:r>
        <w:t>id-package</w:t>
      </w:r>
      <w:r w:rsidR="00802C01">
        <w:tab/>
      </w:r>
      <w:r w:rsidR="00802C01">
        <w:tab/>
      </w:r>
      <w:r w:rsidR="00802C01">
        <w:tab/>
      </w:r>
      <w:r w:rsidR="00802C01">
        <w:tab/>
      </w:r>
      <w:r w:rsidR="00802C01">
        <w:tab/>
      </w:r>
      <w:r>
        <w:t>OBJECT IDENTIFIER ::= {id-CAP</w:t>
      </w:r>
      <w:r w:rsidR="00802C01">
        <w:tab/>
      </w:r>
      <w:r>
        <w:t>package(27)}</w:t>
      </w:r>
    </w:p>
    <w:p w14:paraId="4A510C87" w14:textId="77777777" w:rsidR="0016404C" w:rsidRDefault="0016404C">
      <w:pPr>
        <w:pStyle w:val="PL"/>
      </w:pPr>
      <w:r>
        <w:t>id-packageE</w:t>
      </w:r>
      <w:r w:rsidR="00802C01">
        <w:tab/>
      </w:r>
      <w:r w:rsidR="00802C01">
        <w:tab/>
      </w:r>
      <w:r w:rsidR="00802C01">
        <w:tab/>
      </w:r>
      <w:r w:rsidR="00802C01">
        <w:tab/>
      </w:r>
      <w:r w:rsidR="00802C01">
        <w:tab/>
      </w:r>
      <w:r>
        <w:t>OBJECT IDENTIFIER ::= {id-CAPOE</w:t>
      </w:r>
      <w:r w:rsidR="00802C01">
        <w:tab/>
      </w:r>
      <w:r>
        <w:t>package(27)}</w:t>
      </w:r>
    </w:p>
    <w:p w14:paraId="225A8244" w14:textId="77777777" w:rsidR="0016404C" w:rsidRDefault="0016404C">
      <w:pPr>
        <w:pStyle w:val="PL"/>
      </w:pPr>
    </w:p>
    <w:p w14:paraId="054441C6" w14:textId="77777777" w:rsidR="0016404C" w:rsidRDefault="0016404C">
      <w:pPr>
        <w:pStyle w:val="PL"/>
      </w:pPr>
      <w:r>
        <w:t>-- for ac, as, rosObject, contract and package, the values are identical to ITU-T Recommendation</w:t>
      </w:r>
    </w:p>
    <w:p w14:paraId="269BFEF4" w14:textId="77777777" w:rsidR="0016404C" w:rsidRDefault="0016404C">
      <w:pPr>
        <w:pStyle w:val="PL"/>
      </w:pPr>
      <w:r>
        <w:t>-- Q.1218 [49]</w:t>
      </w:r>
    </w:p>
    <w:p w14:paraId="4990AF0E" w14:textId="77777777" w:rsidR="0016404C" w:rsidRDefault="0016404C">
      <w:pPr>
        <w:pStyle w:val="PL"/>
      </w:pPr>
    </w:p>
    <w:p w14:paraId="4E9892D0" w14:textId="77777777" w:rsidR="0016404C" w:rsidRDefault="0016404C">
      <w:pPr>
        <w:pStyle w:val="PL"/>
      </w:pPr>
    </w:p>
    <w:p w14:paraId="4E451086" w14:textId="77777777" w:rsidR="0016404C" w:rsidRDefault="0016404C">
      <w:pPr>
        <w:pStyle w:val="PL"/>
      </w:pPr>
      <w:r>
        <w:t>-- ROS Objects</w:t>
      </w:r>
    </w:p>
    <w:p w14:paraId="4A97D226" w14:textId="77777777" w:rsidR="0016404C" w:rsidRDefault="0016404C">
      <w:pPr>
        <w:pStyle w:val="PL"/>
      </w:pPr>
    </w:p>
    <w:p w14:paraId="3D65E41B" w14:textId="77777777" w:rsidR="0016404C" w:rsidRDefault="0016404C">
      <w:pPr>
        <w:pStyle w:val="PL"/>
      </w:pPr>
      <w:r>
        <w:t>id-rosObject-gsmSCF</w:t>
      </w:r>
      <w:r w:rsidR="00802C01">
        <w:tab/>
      </w:r>
      <w:r w:rsidR="00802C01">
        <w:tab/>
      </w:r>
      <w:r w:rsidR="00802C01">
        <w:tab/>
      </w:r>
      <w:r w:rsidR="00802C01">
        <w:tab/>
      </w:r>
      <w:r>
        <w:t>OBJECT IDENTIFIER ::= {id-rosObject 4}</w:t>
      </w:r>
    </w:p>
    <w:p w14:paraId="08ECB3A8" w14:textId="77777777" w:rsidR="0016404C" w:rsidRDefault="0016404C">
      <w:pPr>
        <w:pStyle w:val="PL"/>
      </w:pPr>
      <w:r>
        <w:t>id-rosObject-gsmSSF</w:t>
      </w:r>
      <w:r w:rsidR="00802C01">
        <w:tab/>
      </w:r>
      <w:r w:rsidR="00802C01">
        <w:tab/>
      </w:r>
      <w:r w:rsidR="00802C01">
        <w:tab/>
      </w:r>
      <w:r w:rsidR="00802C01">
        <w:tab/>
      </w:r>
      <w:r>
        <w:t>OBJECT IDENTIFIER ::= {id-rosObject 5}</w:t>
      </w:r>
    </w:p>
    <w:p w14:paraId="7BB4F152" w14:textId="77777777" w:rsidR="0016404C" w:rsidRDefault="0016404C">
      <w:pPr>
        <w:pStyle w:val="PL"/>
      </w:pPr>
      <w:r>
        <w:t>id-rosObject-gsmSRF</w:t>
      </w:r>
      <w:r w:rsidR="00802C01">
        <w:tab/>
      </w:r>
      <w:r w:rsidR="00802C01">
        <w:tab/>
      </w:r>
      <w:r w:rsidR="00802C01">
        <w:tab/>
      </w:r>
      <w:r w:rsidR="00802C01">
        <w:tab/>
      </w:r>
      <w:r>
        <w:t>OBJECT IDENTIFIER ::= {id-rosObject 6}</w:t>
      </w:r>
    </w:p>
    <w:p w14:paraId="679AC6F4" w14:textId="77777777" w:rsidR="0016404C" w:rsidRDefault="0016404C">
      <w:pPr>
        <w:pStyle w:val="PL"/>
      </w:pPr>
      <w:r>
        <w:t>id-rosObject-gprsSSF</w:t>
      </w:r>
      <w:r w:rsidR="00802C01">
        <w:tab/>
      </w:r>
      <w:r w:rsidR="00802C01">
        <w:tab/>
      </w:r>
      <w:r w:rsidR="00802C01">
        <w:tab/>
      </w:r>
      <w:r>
        <w:tab/>
        <w:t>OBJECT IDENTIFIER ::= {id-rosObject 7}</w:t>
      </w:r>
    </w:p>
    <w:p w14:paraId="37CF7BB2" w14:textId="77777777" w:rsidR="0016404C" w:rsidRDefault="0016404C">
      <w:pPr>
        <w:pStyle w:val="PL"/>
      </w:pPr>
      <w:r>
        <w:t>id-rosObject-smsSSF-V3</w:t>
      </w:r>
      <w:r w:rsidR="00802C01">
        <w:tab/>
      </w:r>
      <w:r w:rsidR="00802C01">
        <w:tab/>
      </w:r>
      <w:r w:rsidR="00802C01">
        <w:tab/>
      </w:r>
      <w:r>
        <w:tab/>
        <w:t>OBJECT IDENTIFIER ::= {id-rosObject 8}</w:t>
      </w:r>
    </w:p>
    <w:p w14:paraId="2DC93B93" w14:textId="77777777" w:rsidR="0016404C" w:rsidRDefault="0016404C">
      <w:pPr>
        <w:pStyle w:val="PL"/>
      </w:pPr>
      <w:r>
        <w:t>id-rosObject-smsSSF-V4</w:t>
      </w:r>
      <w:r w:rsidR="00802C01">
        <w:tab/>
      </w:r>
      <w:r w:rsidR="00802C01">
        <w:tab/>
      </w:r>
      <w:r w:rsidR="00802C01">
        <w:tab/>
      </w:r>
      <w:r>
        <w:tab/>
        <w:t>OBJECT IDENTIFIER ::= {id-rosObject 9}</w:t>
      </w:r>
    </w:p>
    <w:p w14:paraId="1BFF3D10" w14:textId="77777777" w:rsidR="0016404C" w:rsidRDefault="0016404C">
      <w:pPr>
        <w:pStyle w:val="PL"/>
      </w:pPr>
    </w:p>
    <w:p w14:paraId="29D64D4E" w14:textId="77777777" w:rsidR="0016404C" w:rsidRDefault="0016404C">
      <w:pPr>
        <w:pStyle w:val="PL"/>
      </w:pPr>
    </w:p>
    <w:p w14:paraId="1D606F8C" w14:textId="77777777" w:rsidR="0016404C" w:rsidRDefault="0016404C">
      <w:pPr>
        <w:pStyle w:val="PL"/>
      </w:pPr>
      <w:r>
        <w:t>-- Application Contexts</w:t>
      </w:r>
    </w:p>
    <w:p w14:paraId="17A408E8" w14:textId="77777777" w:rsidR="0016404C" w:rsidRDefault="0016404C">
      <w:pPr>
        <w:pStyle w:val="PL"/>
      </w:pPr>
    </w:p>
    <w:p w14:paraId="0AF664DB" w14:textId="77777777" w:rsidR="0016404C" w:rsidRDefault="0016404C">
      <w:pPr>
        <w:pStyle w:val="PL"/>
      </w:pPr>
      <w:r>
        <w:t>-- gsmSSF/gsmSCF AC</w:t>
      </w:r>
    </w:p>
    <w:p w14:paraId="2987DE5B" w14:textId="77777777" w:rsidR="0016404C" w:rsidRDefault="0016404C">
      <w:pPr>
        <w:pStyle w:val="PL"/>
      </w:pPr>
      <w:r>
        <w:t>id-ac-CAP-gsmSSF-scfGenericAC</w:t>
      </w:r>
      <w:r w:rsidR="00802C01">
        <w:tab/>
      </w:r>
      <w:r w:rsidR="00802C01">
        <w:tab/>
      </w:r>
      <w:r>
        <w:tab/>
        <w:t>OBJECT IDENTIFIER ::= {id-acE 4}</w:t>
      </w:r>
    </w:p>
    <w:p w14:paraId="5C6A16C2" w14:textId="77777777" w:rsidR="0016404C" w:rsidRDefault="0016404C">
      <w:pPr>
        <w:pStyle w:val="PL"/>
      </w:pPr>
      <w:r>
        <w:t>id-ac-CAP-gsmSSF-scfAssistHandoffAC</w:t>
      </w:r>
      <w:r w:rsidR="00802C01">
        <w:tab/>
      </w:r>
      <w:r w:rsidR="00802C01">
        <w:tab/>
      </w:r>
      <w:r>
        <w:t>OBJECT IDENTIFIER ::= {id-acE 6}</w:t>
      </w:r>
    </w:p>
    <w:p w14:paraId="6CF7F82D" w14:textId="77777777" w:rsidR="0016404C" w:rsidRDefault="0016404C">
      <w:pPr>
        <w:pStyle w:val="PL"/>
      </w:pPr>
      <w:r>
        <w:t>id-ac-CAP-scf-gsmSSFGenericAC</w:t>
      </w:r>
      <w:r w:rsidR="00802C01">
        <w:tab/>
      </w:r>
      <w:r w:rsidR="00802C01">
        <w:tab/>
      </w:r>
      <w:r>
        <w:tab/>
        <w:t>OBJECT IDENTIFIER ::= {id-acE 8}</w:t>
      </w:r>
    </w:p>
    <w:p w14:paraId="7FF8BF2B" w14:textId="77777777" w:rsidR="0016404C" w:rsidRDefault="0016404C">
      <w:pPr>
        <w:pStyle w:val="PL"/>
      </w:pPr>
    </w:p>
    <w:p w14:paraId="04CAD953" w14:textId="77777777" w:rsidR="0016404C" w:rsidRDefault="0016404C">
      <w:pPr>
        <w:pStyle w:val="PL"/>
      </w:pPr>
      <w:r>
        <w:t>-- gsmSRF/gsmSCF AC</w:t>
      </w:r>
    </w:p>
    <w:p w14:paraId="74FFECA3" w14:textId="77777777" w:rsidR="0016404C" w:rsidRDefault="0016404C">
      <w:pPr>
        <w:pStyle w:val="PL"/>
      </w:pPr>
      <w:r>
        <w:t>id-ac-gsmSRF-gsmSCF</w:t>
      </w:r>
      <w:r w:rsidR="00802C01">
        <w:tab/>
      </w:r>
      <w:r w:rsidR="00802C01">
        <w:tab/>
      </w:r>
      <w:r w:rsidR="00802C01">
        <w:tab/>
      </w:r>
      <w:r w:rsidR="00802C01">
        <w:tab/>
      </w:r>
      <w:r>
        <w:t>OBJECT IDENTIFIER ::= {id-ac 14}</w:t>
      </w:r>
    </w:p>
    <w:p w14:paraId="19261EDB" w14:textId="77777777" w:rsidR="0016404C" w:rsidRDefault="0016404C">
      <w:pPr>
        <w:pStyle w:val="PL"/>
      </w:pPr>
    </w:p>
    <w:p w14:paraId="667A71ED" w14:textId="77777777" w:rsidR="0016404C" w:rsidRDefault="0016404C">
      <w:pPr>
        <w:pStyle w:val="PL"/>
      </w:pPr>
      <w:r>
        <w:t>-- gprsSSF/gsmSCF AC</w:t>
      </w:r>
    </w:p>
    <w:p w14:paraId="02717E0C" w14:textId="77777777" w:rsidR="0016404C" w:rsidRDefault="0016404C">
      <w:pPr>
        <w:pStyle w:val="PL"/>
      </w:pPr>
      <w:r>
        <w:t>id-ac-CAP-gprsSSF-gsmSCF-AC</w:t>
      </w:r>
      <w:r w:rsidR="00802C01">
        <w:tab/>
      </w:r>
      <w:r w:rsidR="00802C01">
        <w:tab/>
      </w:r>
      <w:r w:rsidR="00802C01">
        <w:tab/>
      </w:r>
      <w:r>
        <w:t>OBJECT IDENTIFIER ::= {id-ac3E 50}</w:t>
      </w:r>
    </w:p>
    <w:p w14:paraId="56FD49E1" w14:textId="77777777" w:rsidR="0016404C" w:rsidRDefault="0016404C">
      <w:pPr>
        <w:pStyle w:val="PL"/>
      </w:pPr>
      <w:r>
        <w:t>id-ac-CAP-gsmSCF-gprsSSF-AC</w:t>
      </w:r>
      <w:r w:rsidR="00802C01">
        <w:tab/>
      </w:r>
      <w:r w:rsidR="00802C01">
        <w:tab/>
      </w:r>
      <w:r w:rsidR="00802C01">
        <w:tab/>
      </w:r>
      <w:r>
        <w:t>OBJECT IDENTIFIER ::= {id-ac3E 51}</w:t>
      </w:r>
    </w:p>
    <w:p w14:paraId="4E082D6F" w14:textId="77777777" w:rsidR="0016404C" w:rsidRDefault="0016404C">
      <w:pPr>
        <w:pStyle w:val="PL"/>
      </w:pPr>
    </w:p>
    <w:p w14:paraId="2AC3CCFF" w14:textId="77777777" w:rsidR="0016404C" w:rsidRDefault="0016404C">
      <w:pPr>
        <w:pStyle w:val="PL"/>
      </w:pPr>
      <w:r>
        <w:t>-- gprsSSF/gsmSCF or gsmSSF/gsmSCF AC</w:t>
      </w:r>
    </w:p>
    <w:p w14:paraId="349C2C07" w14:textId="77777777" w:rsidR="0016404C" w:rsidRDefault="0016404C">
      <w:pPr>
        <w:pStyle w:val="PL"/>
        <w:rPr>
          <w:rFonts w:ascii="Courier" w:hAnsi="Courier"/>
        </w:rPr>
      </w:pPr>
      <w:r>
        <w:rPr>
          <w:rFonts w:ascii="Courier" w:hAnsi="Courier"/>
        </w:rPr>
        <w:t>id-ac-cap3-sms-AC</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OBJECT IDENTIFIER ::= {id-ac3E 61}</w:t>
      </w:r>
    </w:p>
    <w:p w14:paraId="6651D6C4" w14:textId="77777777" w:rsidR="0016404C" w:rsidRDefault="0016404C">
      <w:pPr>
        <w:pStyle w:val="PL"/>
      </w:pPr>
      <w:r>
        <w:t>id-ac-cap4-sms-AC</w:t>
      </w:r>
      <w:r w:rsidR="00802C01">
        <w:tab/>
      </w:r>
      <w:r w:rsidR="00802C01">
        <w:tab/>
      </w:r>
      <w:r w:rsidR="00802C01">
        <w:tab/>
      </w:r>
      <w:r w:rsidR="00802C01">
        <w:tab/>
      </w:r>
      <w:r>
        <w:t>OBJECT IDENTIFIER ::= {id-acE 61}</w:t>
      </w:r>
    </w:p>
    <w:p w14:paraId="6CA90F51" w14:textId="77777777" w:rsidR="0016404C" w:rsidRDefault="0016404C">
      <w:pPr>
        <w:pStyle w:val="PL"/>
      </w:pPr>
    </w:p>
    <w:p w14:paraId="2CBD88C5" w14:textId="77777777" w:rsidR="0016404C" w:rsidRDefault="0016404C">
      <w:pPr>
        <w:pStyle w:val="PL"/>
      </w:pPr>
    </w:p>
    <w:p w14:paraId="7E34A83B" w14:textId="77777777" w:rsidR="0016404C" w:rsidRDefault="0016404C">
      <w:pPr>
        <w:pStyle w:val="PL"/>
      </w:pPr>
      <w:r>
        <w:t>-- Contracts</w:t>
      </w:r>
    </w:p>
    <w:p w14:paraId="4526E841" w14:textId="77777777" w:rsidR="0016404C" w:rsidRDefault="0016404C">
      <w:pPr>
        <w:pStyle w:val="PL"/>
      </w:pPr>
    </w:p>
    <w:p w14:paraId="00A8D32B" w14:textId="77777777" w:rsidR="0016404C" w:rsidRDefault="0016404C">
      <w:pPr>
        <w:pStyle w:val="PL"/>
      </w:pPr>
      <w:r>
        <w:t>-- gsmSSF/gsmSCF Contracts</w:t>
      </w:r>
    </w:p>
    <w:p w14:paraId="67B9CC05" w14:textId="77777777" w:rsidR="0016404C" w:rsidRDefault="0016404C">
      <w:pPr>
        <w:pStyle w:val="PL"/>
      </w:pPr>
      <w:r>
        <w:t>id-CAPSsfToScfGeneric</w:t>
      </w:r>
      <w:r w:rsidR="00802C01">
        <w:tab/>
      </w:r>
      <w:r w:rsidR="00802C01">
        <w:tab/>
      </w:r>
      <w:r w:rsidR="00802C01">
        <w:tab/>
      </w:r>
      <w:r>
        <w:tab/>
        <w:t>OBJECT IDENTIFIER ::= {id-contractE 3}</w:t>
      </w:r>
    </w:p>
    <w:p w14:paraId="5DD4CCE2" w14:textId="77777777" w:rsidR="0016404C" w:rsidRDefault="0016404C">
      <w:pPr>
        <w:pStyle w:val="PL"/>
      </w:pPr>
      <w:r>
        <w:t>id-CAPAssistHandoffssfToScf</w:t>
      </w:r>
      <w:r w:rsidR="00802C01">
        <w:tab/>
      </w:r>
      <w:r w:rsidR="00802C01">
        <w:tab/>
      </w:r>
      <w:r w:rsidR="00802C01">
        <w:tab/>
      </w:r>
      <w:r>
        <w:t>OBJECT IDENTIFIER ::= {id-contractE 5}</w:t>
      </w:r>
    </w:p>
    <w:p w14:paraId="47C4E313" w14:textId="77777777" w:rsidR="0016404C" w:rsidRDefault="0016404C">
      <w:pPr>
        <w:pStyle w:val="PL"/>
      </w:pPr>
      <w:r>
        <w:t>id-CAPScfToSsfGeneric</w:t>
      </w:r>
      <w:r w:rsidR="00802C01">
        <w:tab/>
      </w:r>
      <w:r w:rsidR="00802C01">
        <w:tab/>
      </w:r>
      <w:r w:rsidR="00802C01">
        <w:tab/>
      </w:r>
      <w:r>
        <w:tab/>
        <w:t>OBJECT IDENTIFIER ::= {id-contractE 6}</w:t>
      </w:r>
    </w:p>
    <w:p w14:paraId="67483C19" w14:textId="77777777" w:rsidR="0016404C" w:rsidRDefault="0016404C">
      <w:pPr>
        <w:pStyle w:val="PL"/>
      </w:pPr>
    </w:p>
    <w:p w14:paraId="59367002" w14:textId="77777777" w:rsidR="0016404C" w:rsidRDefault="0016404C">
      <w:pPr>
        <w:pStyle w:val="PL"/>
      </w:pPr>
      <w:r>
        <w:t>-- gsmSRF/gsmSCF Contracts</w:t>
      </w:r>
    </w:p>
    <w:p w14:paraId="1873F045" w14:textId="77777777" w:rsidR="0016404C" w:rsidRDefault="0016404C">
      <w:pPr>
        <w:pStyle w:val="PL"/>
      </w:pPr>
      <w:r>
        <w:t>id-contract-gsmSRF-gsmSCF</w:t>
      </w:r>
      <w:r w:rsidR="00802C01">
        <w:tab/>
      </w:r>
      <w:r w:rsidR="00802C01">
        <w:tab/>
      </w:r>
      <w:r w:rsidR="00802C01">
        <w:tab/>
      </w:r>
      <w:r>
        <w:t>OBJECT IDENTIFIER ::= {id-contract 13}</w:t>
      </w:r>
    </w:p>
    <w:p w14:paraId="32D53DFD" w14:textId="77777777" w:rsidR="0016404C" w:rsidRDefault="0016404C">
      <w:pPr>
        <w:pStyle w:val="PL"/>
      </w:pPr>
    </w:p>
    <w:p w14:paraId="39B7F238" w14:textId="77777777" w:rsidR="0016404C" w:rsidRDefault="0016404C">
      <w:pPr>
        <w:pStyle w:val="PL"/>
      </w:pPr>
      <w:r>
        <w:t>-- gprsSSF/gsmSCF Contracts</w:t>
      </w:r>
    </w:p>
    <w:p w14:paraId="60D429FB" w14:textId="77777777" w:rsidR="0016404C" w:rsidRDefault="0016404C">
      <w:pPr>
        <w:pStyle w:val="PL"/>
      </w:pPr>
      <w:r>
        <w:t>id-capGprsSsfTogsmScf</w:t>
      </w:r>
      <w:r w:rsidR="00802C01">
        <w:tab/>
      </w:r>
      <w:r w:rsidR="00802C01">
        <w:tab/>
      </w:r>
      <w:r w:rsidR="00802C01">
        <w:tab/>
      </w:r>
      <w:r>
        <w:tab/>
        <w:t>OBJECT IDENTIFIER ::= {id-contract 14}</w:t>
      </w:r>
    </w:p>
    <w:p w14:paraId="465B61A4" w14:textId="77777777" w:rsidR="0016404C" w:rsidRDefault="0016404C">
      <w:pPr>
        <w:pStyle w:val="PL"/>
      </w:pPr>
      <w:r>
        <w:t>id-capGsmScfToGprsSsf</w:t>
      </w:r>
      <w:r w:rsidR="00802C01">
        <w:tab/>
      </w:r>
      <w:r w:rsidR="00802C01">
        <w:tab/>
      </w:r>
      <w:r w:rsidR="00802C01">
        <w:tab/>
      </w:r>
      <w:r>
        <w:tab/>
        <w:t>OBJECT IDENTIFIER ::= {id-contract 15}</w:t>
      </w:r>
    </w:p>
    <w:p w14:paraId="3ABDBA27" w14:textId="77777777" w:rsidR="0016404C" w:rsidRDefault="0016404C">
      <w:pPr>
        <w:pStyle w:val="PL"/>
      </w:pPr>
    </w:p>
    <w:p w14:paraId="1B9B4163" w14:textId="77777777" w:rsidR="0016404C" w:rsidRDefault="0016404C">
      <w:pPr>
        <w:pStyle w:val="PL"/>
      </w:pPr>
      <w:r>
        <w:t>-- gprsSSF/gsmSCF or gsmSSF/gsmSCF Contracts</w:t>
      </w:r>
    </w:p>
    <w:p w14:paraId="2E2836ED" w14:textId="77777777" w:rsidR="0016404C" w:rsidRDefault="0016404C">
      <w:pPr>
        <w:pStyle w:val="PL"/>
      </w:pPr>
      <w:r>
        <w:t>id-cap3SmsSsfTogsmScf</w:t>
      </w:r>
      <w:r w:rsidR="00802C01">
        <w:tab/>
      </w:r>
      <w:r w:rsidR="00802C01">
        <w:tab/>
      </w:r>
      <w:r w:rsidR="00802C01">
        <w:tab/>
      </w:r>
      <w:r>
        <w:tab/>
        <w:t>OBJECT IDENTIFIER ::= {id-contract3 16}</w:t>
      </w:r>
    </w:p>
    <w:p w14:paraId="57CFF245" w14:textId="77777777" w:rsidR="0016404C" w:rsidRDefault="0016404C">
      <w:pPr>
        <w:pStyle w:val="PL"/>
      </w:pPr>
      <w:r>
        <w:t>id-cap4SmsSsfTogsmScf</w:t>
      </w:r>
      <w:r w:rsidR="00802C01">
        <w:tab/>
      </w:r>
      <w:r w:rsidR="00802C01">
        <w:tab/>
      </w:r>
      <w:r w:rsidR="00802C01">
        <w:tab/>
      </w:r>
      <w:r>
        <w:tab/>
        <w:t>OBJECT IDENTIFIER ::= {id-contract 16}</w:t>
      </w:r>
    </w:p>
    <w:p w14:paraId="5F8E288A" w14:textId="77777777" w:rsidR="0016404C" w:rsidRDefault="0016404C">
      <w:pPr>
        <w:pStyle w:val="PL"/>
      </w:pPr>
    </w:p>
    <w:p w14:paraId="6BB6306A" w14:textId="77777777" w:rsidR="0016404C" w:rsidRDefault="0016404C">
      <w:pPr>
        <w:pStyle w:val="PL"/>
      </w:pPr>
    </w:p>
    <w:p w14:paraId="476C3D21" w14:textId="77777777" w:rsidR="0016404C" w:rsidRDefault="0016404C">
      <w:pPr>
        <w:pStyle w:val="PL"/>
      </w:pPr>
      <w:r>
        <w:t>-- Operation Packages</w:t>
      </w:r>
    </w:p>
    <w:p w14:paraId="1E72071D" w14:textId="77777777" w:rsidR="0016404C" w:rsidRDefault="0016404C">
      <w:pPr>
        <w:pStyle w:val="PL"/>
      </w:pPr>
    </w:p>
    <w:p w14:paraId="17879B22" w14:textId="77777777" w:rsidR="0016404C" w:rsidRDefault="0016404C">
      <w:pPr>
        <w:pStyle w:val="PL"/>
      </w:pPr>
      <w:r>
        <w:t>-- gsmSSF/gsmSCF Operation Packages</w:t>
      </w:r>
    </w:p>
    <w:p w14:paraId="485738A6" w14:textId="77777777" w:rsidR="0016404C" w:rsidRDefault="0016404C">
      <w:pPr>
        <w:pStyle w:val="PL"/>
      </w:pPr>
      <w:r>
        <w:t>id-package-scfActivation</w:t>
      </w:r>
      <w:r w:rsidR="00802C01">
        <w:tab/>
      </w:r>
      <w:r w:rsidR="00802C01">
        <w:tab/>
      </w:r>
      <w:r w:rsidR="00802C01">
        <w:tab/>
      </w:r>
      <w:r>
        <w:t>OBJECT IDENTIFIER ::= {id-package 11}</w:t>
      </w:r>
    </w:p>
    <w:p w14:paraId="55251537" w14:textId="77777777" w:rsidR="0016404C" w:rsidRDefault="0016404C">
      <w:pPr>
        <w:pStyle w:val="PL"/>
      </w:pPr>
      <w:r>
        <w:t>id-package-gsmSRF-scfActivationOfAssist</w:t>
      </w:r>
      <w:r w:rsidR="00802C01">
        <w:tab/>
      </w:r>
      <w:r>
        <w:tab/>
        <w:t>OBJECT IDENTIFIER ::= {id-package 15}</w:t>
      </w:r>
    </w:p>
    <w:p w14:paraId="0AABC1D1" w14:textId="77777777" w:rsidR="0016404C" w:rsidRDefault="0016404C">
      <w:pPr>
        <w:pStyle w:val="PL"/>
      </w:pPr>
      <w:r>
        <w:t>id-package-assistConnectionEstablishment</w:t>
      </w:r>
      <w:r w:rsidR="00802C01">
        <w:tab/>
      </w:r>
      <w:r>
        <w:t>OBJECT IDENTIFIER ::= {id-package 16}</w:t>
      </w:r>
    </w:p>
    <w:p w14:paraId="7A371270" w14:textId="77777777" w:rsidR="0016404C" w:rsidRDefault="0016404C">
      <w:pPr>
        <w:pStyle w:val="PL"/>
      </w:pPr>
      <w:r>
        <w:t>id-package-genericDisconnectResource</w:t>
      </w:r>
      <w:r w:rsidR="00802C01">
        <w:tab/>
      </w:r>
      <w:r>
        <w:tab/>
        <w:t>OBJECT IDENTIFIER ::= {id-package 17}</w:t>
      </w:r>
    </w:p>
    <w:p w14:paraId="2DCB56A3" w14:textId="77777777" w:rsidR="0016404C" w:rsidRDefault="0016404C">
      <w:pPr>
        <w:pStyle w:val="PL"/>
      </w:pPr>
      <w:r>
        <w:t>id-package-nonAssistedConnectionEstablishment</w:t>
      </w:r>
      <w:r>
        <w:tab/>
        <w:t>OBJECT IDENTIFIER ::= {id-package 18}</w:t>
      </w:r>
    </w:p>
    <w:p w14:paraId="6CC7801B" w14:textId="77777777" w:rsidR="0016404C" w:rsidRDefault="0016404C">
      <w:pPr>
        <w:pStyle w:val="PL"/>
      </w:pPr>
      <w:r>
        <w:t>id-package-connect</w:t>
      </w:r>
      <w:r w:rsidR="00802C01">
        <w:tab/>
      </w:r>
      <w:r w:rsidR="00802C01">
        <w:tab/>
      </w:r>
      <w:r w:rsidR="00802C01">
        <w:tab/>
      </w:r>
      <w:r w:rsidR="00802C01">
        <w:tab/>
      </w:r>
      <w:r>
        <w:t>OBJECT IDENTIFIER ::= {id-package 19}</w:t>
      </w:r>
    </w:p>
    <w:p w14:paraId="3C8A844B" w14:textId="77777777" w:rsidR="0016404C" w:rsidRDefault="0016404C">
      <w:pPr>
        <w:pStyle w:val="PL"/>
      </w:pPr>
      <w:r>
        <w:t>id-package-callHandling</w:t>
      </w:r>
      <w:r w:rsidR="00802C01">
        <w:tab/>
      </w:r>
      <w:r w:rsidR="00802C01">
        <w:tab/>
      </w:r>
      <w:r w:rsidR="00802C01">
        <w:tab/>
      </w:r>
      <w:r>
        <w:tab/>
        <w:t>OBJECT IDENTIFIER ::= {id-packageE 20}</w:t>
      </w:r>
    </w:p>
    <w:p w14:paraId="29020E15" w14:textId="77777777" w:rsidR="0016404C" w:rsidRDefault="0016404C">
      <w:pPr>
        <w:pStyle w:val="PL"/>
      </w:pPr>
      <w:r>
        <w:t>id-package-bcsmEventHandling</w:t>
      </w:r>
      <w:r w:rsidR="00802C01">
        <w:tab/>
      </w:r>
      <w:r w:rsidR="00802C01">
        <w:tab/>
      </w:r>
      <w:r>
        <w:tab/>
        <w:t>OBJECT IDENTIFIER ::= {id-package 21}</w:t>
      </w:r>
    </w:p>
    <w:p w14:paraId="4EE3177E" w14:textId="77777777" w:rsidR="0016404C" w:rsidRDefault="0016404C">
      <w:pPr>
        <w:pStyle w:val="PL"/>
      </w:pPr>
      <w:r>
        <w:t>id-package-ssfCallProcessing</w:t>
      </w:r>
      <w:r w:rsidR="00802C01">
        <w:tab/>
      </w:r>
      <w:r w:rsidR="00802C01">
        <w:tab/>
      </w:r>
      <w:r>
        <w:tab/>
        <w:t>OBJECT IDENTIFIER ::= {id-packageE 24}</w:t>
      </w:r>
    </w:p>
    <w:p w14:paraId="79090AC5" w14:textId="77777777" w:rsidR="0016404C" w:rsidRDefault="0016404C">
      <w:pPr>
        <w:pStyle w:val="PL"/>
      </w:pPr>
      <w:r>
        <w:t>id-package-scfCallInitiation</w:t>
      </w:r>
      <w:r w:rsidR="00802C01">
        <w:tab/>
      </w:r>
      <w:r w:rsidR="00802C01">
        <w:tab/>
      </w:r>
      <w:r>
        <w:tab/>
        <w:t>OBJECT IDENTIFIER ::= {id-package 25}</w:t>
      </w:r>
    </w:p>
    <w:p w14:paraId="6AEF2B23" w14:textId="77777777" w:rsidR="0016404C" w:rsidRDefault="0016404C">
      <w:pPr>
        <w:pStyle w:val="PL"/>
      </w:pPr>
      <w:r>
        <w:t>id-package-timer</w:t>
      </w:r>
      <w:r w:rsidR="00802C01">
        <w:tab/>
      </w:r>
      <w:r w:rsidR="00802C01">
        <w:tab/>
      </w:r>
      <w:r w:rsidR="00802C01">
        <w:tab/>
      </w:r>
      <w:r w:rsidR="00802C01">
        <w:tab/>
      </w:r>
      <w:r>
        <w:t>OBJECT IDENTIFIER ::= {id-package 26}</w:t>
      </w:r>
    </w:p>
    <w:p w14:paraId="7456DC6A" w14:textId="77777777" w:rsidR="0016404C" w:rsidRDefault="0016404C">
      <w:pPr>
        <w:pStyle w:val="PL"/>
      </w:pPr>
      <w:r>
        <w:t>id-package-billing</w:t>
      </w:r>
      <w:r w:rsidR="00802C01">
        <w:tab/>
      </w:r>
      <w:r w:rsidR="00802C01">
        <w:tab/>
      </w:r>
      <w:r w:rsidR="00802C01">
        <w:tab/>
      </w:r>
      <w:r w:rsidR="00802C01">
        <w:tab/>
      </w:r>
      <w:r>
        <w:t>OBJECT IDENTIFIER ::= {id-package 27}</w:t>
      </w:r>
    </w:p>
    <w:p w14:paraId="4352D4B4" w14:textId="77777777" w:rsidR="0016404C" w:rsidRDefault="0016404C">
      <w:pPr>
        <w:pStyle w:val="PL"/>
      </w:pPr>
      <w:r>
        <w:t>id-package-charging</w:t>
      </w:r>
      <w:r w:rsidR="00802C01">
        <w:tab/>
      </w:r>
      <w:r w:rsidR="00802C01">
        <w:tab/>
      </w:r>
      <w:r w:rsidR="00802C01">
        <w:tab/>
      </w:r>
      <w:r w:rsidR="00802C01">
        <w:tab/>
      </w:r>
      <w:r>
        <w:t>OBJECT IDENTIFIER ::= {id-package 28}</w:t>
      </w:r>
    </w:p>
    <w:p w14:paraId="5BB6E384" w14:textId="77777777" w:rsidR="0016404C" w:rsidRDefault="0016404C">
      <w:pPr>
        <w:pStyle w:val="PL"/>
        <w:rPr>
          <w:noProof w:val="0"/>
          <w:snapToGrid w:val="0"/>
          <w:lang w:val="en-AU"/>
        </w:rPr>
      </w:pPr>
      <w:r>
        <w:rPr>
          <w:noProof w:val="0"/>
          <w:snapToGrid w:val="0"/>
          <w:lang w:val="en-AU"/>
        </w:rPr>
        <w:t>id-package-</w:t>
      </w:r>
      <w:proofErr w:type="spellStart"/>
      <w:r>
        <w:rPr>
          <w:noProof w:val="0"/>
          <w:snapToGrid w:val="0"/>
          <w:lang w:val="en-AU"/>
        </w:rPr>
        <w:t>trafficManagement</w:t>
      </w:r>
      <w:proofErr w:type="spellEnd"/>
      <w:r w:rsidR="00802C01">
        <w:rPr>
          <w:noProof w:val="0"/>
          <w:snapToGrid w:val="0"/>
          <w:lang w:val="en-AU"/>
        </w:rPr>
        <w:tab/>
      </w:r>
      <w:r w:rsidR="00802C01">
        <w:rPr>
          <w:noProof w:val="0"/>
          <w:snapToGrid w:val="0"/>
          <w:lang w:val="en-AU"/>
        </w:rPr>
        <w:tab/>
      </w:r>
      <w:r>
        <w:rPr>
          <w:noProof w:val="0"/>
          <w:snapToGrid w:val="0"/>
          <w:lang w:val="en-AU"/>
        </w:rPr>
        <w:tab/>
        <w:t>OBJECT IDENTIFIER ::= {id-package 29}</w:t>
      </w:r>
    </w:p>
    <w:p w14:paraId="12432EE6" w14:textId="77777777" w:rsidR="0016404C" w:rsidRDefault="0016404C">
      <w:pPr>
        <w:pStyle w:val="PL"/>
      </w:pPr>
      <w:r>
        <w:t>id-package-callReport</w:t>
      </w:r>
      <w:r w:rsidR="00802C01">
        <w:tab/>
      </w:r>
      <w:r w:rsidR="00802C01">
        <w:tab/>
      </w:r>
      <w:r w:rsidR="00802C01">
        <w:tab/>
      </w:r>
      <w:r>
        <w:tab/>
        <w:t>OBJECT IDENTIFIER ::= {id-package 32}</w:t>
      </w:r>
    </w:p>
    <w:p w14:paraId="366AEF45" w14:textId="77777777" w:rsidR="0016404C" w:rsidRDefault="0016404C">
      <w:pPr>
        <w:pStyle w:val="PL"/>
      </w:pPr>
      <w:r>
        <w:t>id-package-signallingControl</w:t>
      </w:r>
      <w:r w:rsidR="00802C01">
        <w:tab/>
      </w:r>
      <w:r w:rsidR="00802C01">
        <w:tab/>
      </w:r>
      <w:r>
        <w:tab/>
        <w:t>OBJECT IDENTIFIER ::= {id-package 33}</w:t>
      </w:r>
    </w:p>
    <w:p w14:paraId="3F69E902" w14:textId="77777777" w:rsidR="0016404C" w:rsidRDefault="0016404C">
      <w:pPr>
        <w:pStyle w:val="PL"/>
      </w:pPr>
      <w:r>
        <w:t>id-package-activityTest</w:t>
      </w:r>
      <w:r w:rsidR="00802C01">
        <w:tab/>
      </w:r>
      <w:r w:rsidR="00802C01">
        <w:tab/>
      </w:r>
      <w:r w:rsidR="00802C01">
        <w:tab/>
      </w:r>
      <w:r>
        <w:tab/>
        <w:t>OBJECT IDENTIFIER ::= {id-package 34}</w:t>
      </w:r>
    </w:p>
    <w:p w14:paraId="5D1CBB61" w14:textId="77777777" w:rsidR="0016404C" w:rsidRDefault="0016404C">
      <w:pPr>
        <w:pStyle w:val="PL"/>
      </w:pPr>
      <w:r>
        <w:t>id-package-cancel</w:t>
      </w:r>
      <w:r w:rsidR="00802C01">
        <w:tab/>
      </w:r>
      <w:r w:rsidR="00802C01">
        <w:tab/>
      </w:r>
      <w:r w:rsidR="00802C01">
        <w:tab/>
      </w:r>
      <w:r w:rsidR="00802C01">
        <w:tab/>
      </w:r>
      <w:r>
        <w:t>OBJECT IDENTIFIER ::= {id-packageE 36}</w:t>
      </w:r>
    </w:p>
    <w:p w14:paraId="324D6748" w14:textId="77777777" w:rsidR="0016404C" w:rsidRDefault="0016404C">
      <w:pPr>
        <w:pStyle w:val="PL"/>
      </w:pPr>
      <w:r>
        <w:lastRenderedPageBreak/>
        <w:t>id-package-cphResponse</w:t>
      </w:r>
      <w:r w:rsidR="00802C01">
        <w:tab/>
      </w:r>
      <w:r w:rsidR="00802C01">
        <w:tab/>
      </w:r>
      <w:r w:rsidR="00802C01">
        <w:tab/>
      </w:r>
      <w:r>
        <w:tab/>
        <w:t>OBJECT IDENTIFIER ::= {id-package 37}</w:t>
      </w:r>
    </w:p>
    <w:p w14:paraId="5E801656" w14:textId="77777777" w:rsidR="0016404C" w:rsidRDefault="0016404C">
      <w:pPr>
        <w:pStyle w:val="PL"/>
      </w:pPr>
      <w:r>
        <w:t>id-package-exceptionInform</w:t>
      </w:r>
      <w:r w:rsidR="00802C01">
        <w:tab/>
      </w:r>
      <w:r w:rsidR="00802C01">
        <w:tab/>
      </w:r>
      <w:r w:rsidR="00802C01">
        <w:tab/>
      </w:r>
      <w:r>
        <w:t>OBJECT IDENTIFIER ::= {id-package 38}</w:t>
      </w:r>
    </w:p>
    <w:p w14:paraId="72E5D1A2" w14:textId="77777777" w:rsidR="0016404C" w:rsidRDefault="0016404C">
      <w:pPr>
        <w:pStyle w:val="PL"/>
      </w:pPr>
      <w:r>
        <w:t>id-package-playTone</w:t>
      </w:r>
      <w:r w:rsidR="00802C01">
        <w:tab/>
      </w:r>
      <w:r w:rsidR="00802C01">
        <w:tab/>
      </w:r>
      <w:r w:rsidR="00802C01">
        <w:tab/>
      </w:r>
      <w:r w:rsidR="00802C01">
        <w:tab/>
      </w:r>
      <w:r>
        <w:t>OBJECT IDENTIFIER ::= {id-package 39}</w:t>
      </w:r>
    </w:p>
    <w:p w14:paraId="75A81F5F" w14:textId="77777777" w:rsidR="0016404C" w:rsidRDefault="0016404C">
      <w:pPr>
        <w:pStyle w:val="PL"/>
      </w:pPr>
    </w:p>
    <w:p w14:paraId="4DC87287" w14:textId="77777777" w:rsidR="0016404C" w:rsidRDefault="0016404C">
      <w:pPr>
        <w:pStyle w:val="PL"/>
      </w:pPr>
      <w:r>
        <w:t>-- gsmSRF/gsmSCF Operation Packages</w:t>
      </w:r>
    </w:p>
    <w:p w14:paraId="1DDE77FE" w14:textId="77777777" w:rsidR="0016404C" w:rsidRDefault="0016404C">
      <w:pPr>
        <w:pStyle w:val="PL"/>
      </w:pPr>
      <w:r>
        <w:t>id-package-specializedResourceControl</w:t>
      </w:r>
      <w:r w:rsidR="00802C01">
        <w:tab/>
      </w:r>
      <w:r>
        <w:tab/>
        <w:t>OBJECT IDENTIFIER ::= {id-package 42}</w:t>
      </w:r>
    </w:p>
    <w:p w14:paraId="7AAE01AB" w14:textId="77777777" w:rsidR="0016404C" w:rsidRDefault="0016404C">
      <w:pPr>
        <w:pStyle w:val="PL"/>
      </w:pPr>
      <w:r>
        <w:t>id-package-gsmSRF-scfCancel</w:t>
      </w:r>
      <w:r w:rsidR="00802C01">
        <w:tab/>
      </w:r>
      <w:r w:rsidR="00802C01">
        <w:tab/>
      </w:r>
      <w:r w:rsidR="00802C01">
        <w:tab/>
      </w:r>
      <w:r>
        <w:t>OBJECT IDENTIFIER ::= {id-package 43}</w:t>
      </w:r>
    </w:p>
    <w:p w14:paraId="0082F862" w14:textId="77777777" w:rsidR="0016404C" w:rsidRDefault="0016404C">
      <w:pPr>
        <w:pStyle w:val="PL"/>
      </w:pPr>
    </w:p>
    <w:p w14:paraId="3B7F736F" w14:textId="77777777" w:rsidR="0016404C" w:rsidRDefault="0016404C">
      <w:pPr>
        <w:pStyle w:val="PL"/>
      </w:pPr>
      <w:r>
        <w:t>-- gprsSSF/gsmSCF Operation Packages</w:t>
      </w:r>
    </w:p>
    <w:p w14:paraId="237C4D22" w14:textId="77777777" w:rsidR="0016404C" w:rsidRDefault="0016404C">
      <w:pPr>
        <w:pStyle w:val="PL"/>
      </w:pPr>
      <w:r>
        <w:t>id-package-gprsContinue</w:t>
      </w:r>
      <w:r w:rsidR="00802C01">
        <w:tab/>
      </w:r>
      <w:r w:rsidR="00802C01">
        <w:tab/>
      </w:r>
      <w:r w:rsidR="00802C01">
        <w:tab/>
      </w:r>
      <w:r>
        <w:tab/>
        <w:t>OBJECT IDENTIFIER ::= {id-package 49}</w:t>
      </w:r>
    </w:p>
    <w:p w14:paraId="72A7CE31" w14:textId="77777777" w:rsidR="0016404C" w:rsidRDefault="0016404C">
      <w:pPr>
        <w:pStyle w:val="PL"/>
      </w:pPr>
      <w:r>
        <w:t>id-package-gprsExceptionInformation</w:t>
      </w:r>
      <w:r w:rsidR="00802C01">
        <w:tab/>
      </w:r>
      <w:r w:rsidR="00802C01">
        <w:tab/>
      </w:r>
      <w:r>
        <w:t>OBJECT IDENTIFIER ::= {id-package 50}</w:t>
      </w:r>
    </w:p>
    <w:p w14:paraId="2A9E1A86" w14:textId="77777777" w:rsidR="0016404C" w:rsidRDefault="0016404C">
      <w:pPr>
        <w:pStyle w:val="PL"/>
      </w:pPr>
      <w:r>
        <w:t>id-package-gprsScfActivation</w:t>
      </w:r>
      <w:r w:rsidR="00802C01">
        <w:tab/>
      </w:r>
      <w:r w:rsidR="00802C01">
        <w:tab/>
      </w:r>
      <w:r>
        <w:tab/>
        <w:t>OBJECT IDENTIFIER ::= {id-package 51}</w:t>
      </w:r>
    </w:p>
    <w:p w14:paraId="0E6C4FBD" w14:textId="77777777" w:rsidR="0016404C" w:rsidRDefault="0016404C">
      <w:pPr>
        <w:pStyle w:val="PL"/>
      </w:pPr>
      <w:r>
        <w:t>id-package-gprsConnect</w:t>
      </w:r>
      <w:r w:rsidR="00802C01">
        <w:tab/>
      </w:r>
      <w:r w:rsidR="00802C01">
        <w:tab/>
      </w:r>
      <w:r w:rsidR="00802C01">
        <w:tab/>
      </w:r>
      <w:r>
        <w:tab/>
        <w:t>OBJECT IDENTIFIER ::= {id-package 52}</w:t>
      </w:r>
    </w:p>
    <w:p w14:paraId="6C3BBCF4" w14:textId="77777777" w:rsidR="0016404C" w:rsidRDefault="0016404C">
      <w:pPr>
        <w:pStyle w:val="PL"/>
      </w:pPr>
      <w:r>
        <w:t>id-package-gprsRelease</w:t>
      </w:r>
      <w:r w:rsidR="00802C01">
        <w:tab/>
      </w:r>
      <w:r w:rsidR="00802C01">
        <w:tab/>
      </w:r>
      <w:r w:rsidR="00802C01">
        <w:tab/>
      </w:r>
      <w:r>
        <w:tab/>
        <w:t>OBJECT IDENTIFIER ::= {id-package 53}</w:t>
      </w:r>
    </w:p>
    <w:p w14:paraId="4ACCDECA" w14:textId="77777777" w:rsidR="0016404C" w:rsidRDefault="0016404C">
      <w:pPr>
        <w:pStyle w:val="PL"/>
      </w:pPr>
      <w:r>
        <w:t>id-package-gprsEventHandling</w:t>
      </w:r>
      <w:r w:rsidR="00802C01">
        <w:tab/>
      </w:r>
      <w:r w:rsidR="00802C01">
        <w:tab/>
      </w:r>
      <w:r>
        <w:tab/>
        <w:t>OBJECT IDENTIFIER ::= {id-package 54}</w:t>
      </w:r>
    </w:p>
    <w:p w14:paraId="308BD8DB" w14:textId="77777777" w:rsidR="0016404C" w:rsidRDefault="0016404C">
      <w:pPr>
        <w:pStyle w:val="PL"/>
      </w:pPr>
      <w:r>
        <w:t>id-package-gprsTimer</w:t>
      </w:r>
      <w:r w:rsidR="00802C01">
        <w:tab/>
      </w:r>
      <w:r w:rsidR="00802C01">
        <w:tab/>
      </w:r>
      <w:r w:rsidR="00802C01">
        <w:tab/>
      </w:r>
      <w:r>
        <w:tab/>
        <w:t>OBJECT IDENTIFIER ::= {id-package 55}</w:t>
      </w:r>
    </w:p>
    <w:p w14:paraId="000B0B80" w14:textId="77777777" w:rsidR="0016404C" w:rsidRDefault="0016404C">
      <w:pPr>
        <w:pStyle w:val="PL"/>
      </w:pPr>
      <w:r>
        <w:t>id-package-gprsBilling</w:t>
      </w:r>
      <w:r w:rsidR="00802C01">
        <w:tab/>
      </w:r>
      <w:r w:rsidR="00802C01">
        <w:tab/>
      </w:r>
      <w:r w:rsidR="00802C01">
        <w:tab/>
      </w:r>
      <w:r>
        <w:tab/>
        <w:t>OBJECT IDENTIFIER ::= {id-package 56}</w:t>
      </w:r>
    </w:p>
    <w:p w14:paraId="42C4DAFB" w14:textId="77777777" w:rsidR="0016404C" w:rsidRDefault="0016404C">
      <w:pPr>
        <w:pStyle w:val="PL"/>
      </w:pPr>
      <w:r>
        <w:t>id-package-gprsCharging</w:t>
      </w:r>
      <w:r w:rsidR="00802C01">
        <w:tab/>
      </w:r>
      <w:r w:rsidR="00802C01">
        <w:tab/>
      </w:r>
      <w:r w:rsidR="00802C01">
        <w:tab/>
      </w:r>
      <w:r>
        <w:tab/>
        <w:t>OBJECT IDENTIFIER ::= {id-package 57}</w:t>
      </w:r>
    </w:p>
    <w:p w14:paraId="1511B2D8" w14:textId="77777777" w:rsidR="0016404C" w:rsidRDefault="0016404C">
      <w:pPr>
        <w:pStyle w:val="PL"/>
      </w:pPr>
      <w:r>
        <w:t>id-package-gprsActivityTest</w:t>
      </w:r>
      <w:r w:rsidR="00802C01">
        <w:tab/>
      </w:r>
      <w:r w:rsidR="00802C01">
        <w:tab/>
      </w:r>
      <w:r w:rsidR="00802C01">
        <w:tab/>
      </w:r>
      <w:r>
        <w:t>OBJECT IDENTIFIER ::= {id-package 58}</w:t>
      </w:r>
    </w:p>
    <w:p w14:paraId="6306B98C" w14:textId="77777777" w:rsidR="0016404C" w:rsidRDefault="0016404C">
      <w:pPr>
        <w:pStyle w:val="PL"/>
      </w:pPr>
      <w:r>
        <w:t>id-package-gprsCancel</w:t>
      </w:r>
      <w:r w:rsidR="00802C01">
        <w:tab/>
      </w:r>
      <w:r w:rsidR="00802C01">
        <w:tab/>
      </w:r>
      <w:r w:rsidR="00802C01">
        <w:tab/>
      </w:r>
      <w:r>
        <w:tab/>
        <w:t>OBJECT IDENTIFIER ::= {id-package 59}</w:t>
      </w:r>
    </w:p>
    <w:p w14:paraId="140908BA" w14:textId="77777777" w:rsidR="0016404C" w:rsidRDefault="0016404C">
      <w:pPr>
        <w:pStyle w:val="PL"/>
      </w:pPr>
      <w:r>
        <w:t>id-package-gprsChargeAdvice</w:t>
      </w:r>
      <w:r w:rsidR="00802C01">
        <w:tab/>
      </w:r>
      <w:r w:rsidR="00802C01">
        <w:tab/>
      </w:r>
      <w:r w:rsidR="00802C01">
        <w:tab/>
      </w:r>
      <w:r>
        <w:t>OBJECT IDENTIFIER ::= {id-package 60}</w:t>
      </w:r>
    </w:p>
    <w:p w14:paraId="39A08B62" w14:textId="77777777" w:rsidR="0016404C" w:rsidRDefault="0016404C">
      <w:pPr>
        <w:pStyle w:val="PL"/>
      </w:pPr>
    </w:p>
    <w:p w14:paraId="5F0FF0D6" w14:textId="77777777" w:rsidR="0016404C" w:rsidRDefault="0016404C">
      <w:pPr>
        <w:pStyle w:val="PL"/>
      </w:pPr>
      <w:r>
        <w:t>-- gprsSSF/gsmSCF or gsmSSF/gsmSCF Operation Packages</w:t>
      </w:r>
    </w:p>
    <w:p w14:paraId="01973177" w14:textId="77777777" w:rsidR="0016404C" w:rsidRDefault="0016404C">
      <w:pPr>
        <w:pStyle w:val="PL"/>
      </w:pPr>
      <w:r>
        <w:t>id-package-smsActivation</w:t>
      </w:r>
      <w:r w:rsidR="00802C01">
        <w:tab/>
      </w:r>
      <w:r w:rsidR="00802C01">
        <w:tab/>
      </w:r>
      <w:r w:rsidR="00802C01">
        <w:tab/>
      </w:r>
      <w:r>
        <w:t>OBJECT IDENTIFIER ::= {id-package 61}</w:t>
      </w:r>
    </w:p>
    <w:p w14:paraId="20514F0A" w14:textId="77777777" w:rsidR="0016404C" w:rsidRDefault="0016404C">
      <w:pPr>
        <w:pStyle w:val="PL"/>
      </w:pPr>
      <w:r>
        <w:t>id-package-smsConnect</w:t>
      </w:r>
      <w:r w:rsidR="00802C01">
        <w:tab/>
      </w:r>
      <w:r w:rsidR="00802C01">
        <w:tab/>
      </w:r>
      <w:r w:rsidR="00802C01">
        <w:tab/>
      </w:r>
      <w:r>
        <w:tab/>
        <w:t>OBJECT IDENTIFIER ::= {id-package 62}</w:t>
      </w:r>
    </w:p>
    <w:p w14:paraId="6A51FDEF" w14:textId="77777777" w:rsidR="0016404C" w:rsidRDefault="0016404C">
      <w:pPr>
        <w:pStyle w:val="PL"/>
      </w:pPr>
      <w:r>
        <w:t>id-package-smsContinue</w:t>
      </w:r>
      <w:r w:rsidR="00802C01">
        <w:tab/>
      </w:r>
      <w:r w:rsidR="00802C01">
        <w:tab/>
      </w:r>
      <w:r w:rsidR="00802C01">
        <w:tab/>
      </w:r>
      <w:r>
        <w:tab/>
        <w:t>OBJECT IDENTIFIER ::= {id-package 63}</w:t>
      </w:r>
    </w:p>
    <w:p w14:paraId="6687B438" w14:textId="77777777" w:rsidR="0016404C" w:rsidRDefault="0016404C">
      <w:pPr>
        <w:pStyle w:val="PL"/>
      </w:pPr>
      <w:r>
        <w:t>id-package-smsRelease</w:t>
      </w:r>
      <w:r w:rsidR="00802C01">
        <w:tab/>
      </w:r>
      <w:r w:rsidR="00802C01">
        <w:tab/>
      </w:r>
      <w:r w:rsidR="00802C01">
        <w:tab/>
      </w:r>
      <w:r>
        <w:tab/>
        <w:t>OBJECT IDENTIFIER ::= {id-package 64}</w:t>
      </w:r>
    </w:p>
    <w:p w14:paraId="7F19AA32" w14:textId="77777777" w:rsidR="0016404C" w:rsidRDefault="0016404C">
      <w:pPr>
        <w:pStyle w:val="PL"/>
      </w:pPr>
      <w:r>
        <w:t>id-package-smsEventHandling</w:t>
      </w:r>
      <w:r w:rsidR="00802C01">
        <w:tab/>
      </w:r>
      <w:r w:rsidR="00802C01">
        <w:tab/>
      </w:r>
      <w:r w:rsidR="00802C01">
        <w:tab/>
      </w:r>
      <w:r>
        <w:t>OBJECT IDENTIFIER ::= {id-package 65}</w:t>
      </w:r>
    </w:p>
    <w:p w14:paraId="16A348E9" w14:textId="77777777" w:rsidR="0016404C" w:rsidRDefault="0016404C">
      <w:pPr>
        <w:pStyle w:val="PL"/>
      </w:pPr>
      <w:r>
        <w:t>id-package-smsBilling</w:t>
      </w:r>
      <w:r w:rsidR="00802C01">
        <w:tab/>
      </w:r>
      <w:r w:rsidR="00802C01">
        <w:tab/>
      </w:r>
      <w:r w:rsidR="00802C01">
        <w:tab/>
      </w:r>
      <w:r>
        <w:tab/>
        <w:t>OBJECT IDENTIFIER ::= {id-package 66}</w:t>
      </w:r>
    </w:p>
    <w:p w14:paraId="1130D928" w14:textId="77777777" w:rsidR="0016404C" w:rsidRDefault="0016404C">
      <w:pPr>
        <w:pStyle w:val="PL"/>
      </w:pPr>
      <w:r>
        <w:t>id-package-smsTimer</w:t>
      </w:r>
      <w:r w:rsidR="00802C01">
        <w:tab/>
      </w:r>
      <w:r w:rsidR="00802C01">
        <w:tab/>
      </w:r>
      <w:r w:rsidR="00802C01">
        <w:tab/>
      </w:r>
      <w:r w:rsidR="00802C01">
        <w:tab/>
      </w:r>
      <w:r>
        <w:t>OBJECT IDENTIFIER ::= {id-package 67}</w:t>
      </w:r>
    </w:p>
    <w:p w14:paraId="1A078416" w14:textId="77777777" w:rsidR="0016404C" w:rsidRDefault="0016404C">
      <w:pPr>
        <w:pStyle w:val="PL"/>
      </w:pPr>
    </w:p>
    <w:p w14:paraId="2D630E72" w14:textId="77777777" w:rsidR="0016404C" w:rsidRDefault="0016404C">
      <w:pPr>
        <w:pStyle w:val="PL"/>
      </w:pPr>
    </w:p>
    <w:p w14:paraId="4C2DE5B5" w14:textId="77777777" w:rsidR="0016404C" w:rsidRDefault="0016404C">
      <w:pPr>
        <w:pStyle w:val="PL"/>
      </w:pPr>
      <w:r>
        <w:t>-- Abstract Syntaxes</w:t>
      </w:r>
    </w:p>
    <w:p w14:paraId="17D236BC" w14:textId="77777777" w:rsidR="0016404C" w:rsidRDefault="0016404C">
      <w:pPr>
        <w:pStyle w:val="PL"/>
      </w:pPr>
    </w:p>
    <w:p w14:paraId="768A85F0" w14:textId="77777777" w:rsidR="0016404C" w:rsidRDefault="0016404C">
      <w:pPr>
        <w:pStyle w:val="PL"/>
      </w:pPr>
      <w:r>
        <w:t>-- gsmSSF/gsmSCF Abstract Syntaxes</w:t>
      </w:r>
    </w:p>
    <w:p w14:paraId="3B413881" w14:textId="77777777" w:rsidR="0016404C" w:rsidRDefault="0016404C">
      <w:pPr>
        <w:pStyle w:val="PL"/>
      </w:pPr>
      <w:r>
        <w:t>id-as-gsmSSF-scfGenericAS</w:t>
      </w:r>
      <w:r w:rsidR="00802C01">
        <w:tab/>
      </w:r>
      <w:r w:rsidR="00802C01">
        <w:tab/>
      </w:r>
      <w:r w:rsidR="00802C01">
        <w:tab/>
      </w:r>
      <w:r>
        <w:t>OBJECT IDENTIFIER ::= {id-asE 4}</w:t>
      </w:r>
    </w:p>
    <w:p w14:paraId="5021917E" w14:textId="77777777" w:rsidR="0016404C" w:rsidRDefault="0016404C">
      <w:pPr>
        <w:pStyle w:val="PL"/>
      </w:pPr>
      <w:r>
        <w:t>id-as-assistHandoff-gsmSSF-scfAS</w:t>
      </w:r>
      <w:r w:rsidR="00802C01">
        <w:tab/>
      </w:r>
      <w:r w:rsidR="00802C01">
        <w:tab/>
      </w:r>
      <w:r>
        <w:t>OBJECT IDENTIFIER ::= {id-asE 6}</w:t>
      </w:r>
    </w:p>
    <w:p w14:paraId="32D76671" w14:textId="77777777" w:rsidR="0016404C" w:rsidRDefault="0016404C">
      <w:pPr>
        <w:pStyle w:val="PL"/>
      </w:pPr>
      <w:r>
        <w:t>id-as-scf-gsmSSFGenericAS</w:t>
      </w:r>
      <w:r w:rsidR="00802C01">
        <w:tab/>
      </w:r>
      <w:r w:rsidR="00802C01">
        <w:tab/>
      </w:r>
      <w:r w:rsidR="00802C01">
        <w:tab/>
      </w:r>
      <w:r>
        <w:t>OBJECT IDENTIFIER ::= {id-asE 7}</w:t>
      </w:r>
    </w:p>
    <w:p w14:paraId="0C81C476" w14:textId="77777777" w:rsidR="0016404C" w:rsidRDefault="0016404C">
      <w:pPr>
        <w:pStyle w:val="PL"/>
      </w:pPr>
    </w:p>
    <w:p w14:paraId="695A9A50" w14:textId="77777777" w:rsidR="0016404C" w:rsidRDefault="0016404C">
      <w:pPr>
        <w:pStyle w:val="PL"/>
      </w:pPr>
      <w:r>
        <w:t>-- gsmSRF/gsmSCF Abstract Syntaxes</w:t>
      </w:r>
    </w:p>
    <w:p w14:paraId="53DED8C9" w14:textId="77777777" w:rsidR="0016404C" w:rsidRDefault="0016404C">
      <w:pPr>
        <w:pStyle w:val="PL"/>
      </w:pPr>
      <w:r>
        <w:t>id-as-basic-gsmSRF-gsmSCF</w:t>
      </w:r>
      <w:r w:rsidR="00802C01">
        <w:tab/>
      </w:r>
      <w:r w:rsidR="00802C01">
        <w:tab/>
      </w:r>
      <w:r w:rsidR="00802C01">
        <w:tab/>
      </w:r>
      <w:r>
        <w:t>OBJECT IDENTIFIER ::= {id-as 14}</w:t>
      </w:r>
    </w:p>
    <w:p w14:paraId="272F7C2D" w14:textId="77777777" w:rsidR="0016404C" w:rsidRDefault="0016404C">
      <w:pPr>
        <w:pStyle w:val="PL"/>
      </w:pPr>
    </w:p>
    <w:p w14:paraId="63BB8610" w14:textId="77777777" w:rsidR="0016404C" w:rsidRDefault="0016404C">
      <w:pPr>
        <w:pStyle w:val="PL"/>
      </w:pPr>
      <w:r>
        <w:t>-- gprsSSF/gsmSCF Abstract Syntaxes</w:t>
      </w:r>
    </w:p>
    <w:p w14:paraId="2C130B1A" w14:textId="77777777" w:rsidR="0016404C" w:rsidRDefault="0016404C">
      <w:pPr>
        <w:pStyle w:val="PL"/>
      </w:pPr>
      <w:r>
        <w:t>id-as-gprsSSF-gsmSCF-AS</w:t>
      </w:r>
      <w:r w:rsidR="00802C01">
        <w:tab/>
      </w:r>
      <w:r w:rsidR="00802C01">
        <w:tab/>
      </w:r>
      <w:r w:rsidR="00802C01">
        <w:tab/>
      </w:r>
      <w:r>
        <w:tab/>
        <w:t>OBJECT IDENTIFIER ::= {id-as 50}</w:t>
      </w:r>
    </w:p>
    <w:p w14:paraId="719D9E83" w14:textId="77777777" w:rsidR="0016404C" w:rsidRDefault="0016404C">
      <w:pPr>
        <w:pStyle w:val="PL"/>
      </w:pPr>
      <w:r>
        <w:t>id-as-gsmSCF-gprsSSF-AS</w:t>
      </w:r>
      <w:r w:rsidR="00802C01">
        <w:tab/>
      </w:r>
      <w:r w:rsidR="00802C01">
        <w:tab/>
      </w:r>
      <w:r w:rsidR="00802C01">
        <w:tab/>
      </w:r>
      <w:r>
        <w:tab/>
        <w:t>OBJECT IDENTIFIER ::= {id-as 51}</w:t>
      </w:r>
    </w:p>
    <w:p w14:paraId="46D6FF07" w14:textId="77777777" w:rsidR="0016404C" w:rsidRDefault="0016404C">
      <w:pPr>
        <w:pStyle w:val="PL"/>
      </w:pPr>
    </w:p>
    <w:p w14:paraId="410277B3" w14:textId="77777777" w:rsidR="0016404C" w:rsidRDefault="0016404C">
      <w:pPr>
        <w:pStyle w:val="PL"/>
      </w:pPr>
      <w:r>
        <w:t>-- gprsSSF/gsmSCF or gsmSSF/gsmSCF Abstract Syntaxes</w:t>
      </w:r>
    </w:p>
    <w:p w14:paraId="16B6E4CC" w14:textId="77777777" w:rsidR="0016404C" w:rsidRDefault="0016404C">
      <w:pPr>
        <w:pStyle w:val="PL"/>
      </w:pPr>
      <w:r>
        <w:t>id-as-smsSSF-gsmSCF-AS</w:t>
      </w:r>
      <w:r w:rsidR="00802C01">
        <w:tab/>
      </w:r>
      <w:r w:rsidR="00802C01">
        <w:tab/>
      </w:r>
      <w:r w:rsidR="00802C01">
        <w:tab/>
      </w:r>
      <w:r>
        <w:tab/>
        <w:t>OBJECT IDENTIFIER ::= {id-as 61}</w:t>
      </w:r>
    </w:p>
    <w:p w14:paraId="017426A0" w14:textId="77777777" w:rsidR="0016404C" w:rsidRDefault="0016404C">
      <w:pPr>
        <w:pStyle w:val="PL"/>
      </w:pPr>
    </w:p>
    <w:p w14:paraId="5FFA8AA9" w14:textId="77777777" w:rsidR="0016404C" w:rsidRDefault="0016404C">
      <w:pPr>
        <w:pStyle w:val="PL"/>
        <w:outlineLvl w:val="0"/>
      </w:pPr>
      <w:r>
        <w:t>END</w:t>
      </w:r>
    </w:p>
    <w:p w14:paraId="29A65AA0" w14:textId="77777777" w:rsidR="0016404C" w:rsidRDefault="0016404C">
      <w:pPr>
        <w:rPr>
          <w:rFonts w:ascii="Courier" w:hAnsi="Courier"/>
        </w:rPr>
      </w:pPr>
    </w:p>
    <w:p w14:paraId="6DEF7A46" w14:textId="77777777" w:rsidR="0016404C" w:rsidRDefault="0016404C">
      <w:pPr>
        <w:pStyle w:val="Heading2"/>
        <w:ind w:left="0" w:firstLine="0"/>
      </w:pPr>
      <w:bookmarkStart w:id="71" w:name="_Toc517478506"/>
      <w:r>
        <w:t>5.7</w:t>
      </w:r>
      <w:r>
        <w:tab/>
        <w:t>User Abort Data</w:t>
      </w:r>
      <w:bookmarkEnd w:id="71"/>
    </w:p>
    <w:p w14:paraId="1732BA94" w14:textId="77777777" w:rsidR="0016404C" w:rsidRDefault="0016404C">
      <w:pPr>
        <w:pStyle w:val="PL"/>
        <w:rPr>
          <w:rFonts w:ascii="Courier" w:hAnsi="Courier"/>
        </w:rPr>
      </w:pPr>
      <w:r>
        <w:rPr>
          <w:rFonts w:ascii="Courier" w:hAnsi="Courier"/>
        </w:rPr>
        <w:t>CAP-U-ABORT-Data {itu-t(0) identified-organization(4) etsi(0) mobileDomain(0) umts-network(1) modules(3) cap-u-abort-data(</w:t>
      </w:r>
      <w:r>
        <w:rPr>
          <w:rFonts w:ascii="Courier" w:eastAsia="‚l‚r –¾’©" w:hAnsi="Courier" w:hint="eastAsia"/>
        </w:rPr>
        <w:t>110</w:t>
      </w:r>
      <w:r>
        <w:rPr>
          <w:rFonts w:ascii="Courier" w:hAnsi="Courier"/>
        </w:rPr>
        <w:t xml:space="preserve">) </w:t>
      </w:r>
      <w:r w:rsidR="00321668">
        <w:rPr>
          <w:rFonts w:ascii="Courier" w:hAnsi="Courier"/>
        </w:rPr>
        <w:t>version8(7)</w:t>
      </w:r>
      <w:r>
        <w:rPr>
          <w:rFonts w:ascii="Courier" w:hAnsi="Courier"/>
        </w:rPr>
        <w:t>}</w:t>
      </w:r>
    </w:p>
    <w:p w14:paraId="102C9004" w14:textId="77777777" w:rsidR="0016404C" w:rsidRDefault="0016404C">
      <w:pPr>
        <w:pStyle w:val="PL"/>
        <w:rPr>
          <w:rFonts w:ascii="Courier" w:hAnsi="Courier"/>
        </w:rPr>
      </w:pPr>
    </w:p>
    <w:p w14:paraId="189DB189" w14:textId="77777777" w:rsidR="0016404C" w:rsidRDefault="0016404C">
      <w:pPr>
        <w:pStyle w:val="PL"/>
        <w:outlineLvl w:val="0"/>
        <w:rPr>
          <w:rFonts w:ascii="Courier" w:hAnsi="Courier"/>
        </w:rPr>
      </w:pPr>
      <w:r>
        <w:rPr>
          <w:rFonts w:ascii="Courier" w:hAnsi="Courier"/>
        </w:rPr>
        <w:t>DEFINITIONS ::= BEGIN</w:t>
      </w:r>
    </w:p>
    <w:p w14:paraId="74B0A491" w14:textId="77777777" w:rsidR="0016404C" w:rsidRDefault="0016404C">
      <w:pPr>
        <w:pStyle w:val="PL"/>
        <w:rPr>
          <w:rFonts w:ascii="Courier" w:hAnsi="Courier"/>
        </w:rPr>
      </w:pPr>
    </w:p>
    <w:p w14:paraId="37A639AD" w14:textId="77777777" w:rsidR="0016404C" w:rsidRDefault="0016404C">
      <w:pPr>
        <w:pStyle w:val="PL"/>
        <w:rPr>
          <w:rFonts w:ascii="Courier" w:hAnsi="Courier"/>
        </w:rPr>
      </w:pPr>
      <w:r>
        <w:rPr>
          <w:rFonts w:ascii="Courier" w:hAnsi="Courier"/>
        </w:rPr>
        <w:t xml:space="preserve">id-CAP-U-ABORT-Reason OBJECT IDENTIFIER ::= {itu-t(0) identified-organization(4) etsi(0) mobileDomain(0) </w:t>
      </w:r>
      <w:r>
        <w:rPr>
          <w:rFonts w:ascii="Courier" w:eastAsia="@System" w:hAnsi="Courier" w:hint="eastAsia"/>
        </w:rPr>
        <w:t>umts</w:t>
      </w:r>
      <w:r>
        <w:rPr>
          <w:rFonts w:ascii="Courier" w:hAnsi="Courier"/>
        </w:rPr>
        <w:t>-Network(1) as(1) cap-u-abort-reason(2) version3(</w:t>
      </w:r>
      <w:r>
        <w:rPr>
          <w:rFonts w:ascii="Courier" w:eastAsia="MS Gothic" w:hAnsi="Courier" w:hint="eastAsia"/>
        </w:rPr>
        <w:t>2</w:t>
      </w:r>
      <w:r>
        <w:rPr>
          <w:rFonts w:ascii="Courier" w:hAnsi="Courier"/>
        </w:rPr>
        <w:t>)}</w:t>
      </w:r>
    </w:p>
    <w:p w14:paraId="7EFF6401" w14:textId="77777777" w:rsidR="0016404C" w:rsidRDefault="0016404C">
      <w:pPr>
        <w:pStyle w:val="PL"/>
        <w:rPr>
          <w:rFonts w:ascii="Courier" w:hAnsi="Courier"/>
        </w:rPr>
      </w:pPr>
    </w:p>
    <w:p w14:paraId="26AC897A" w14:textId="77777777" w:rsidR="0016404C" w:rsidRDefault="0016404C">
      <w:pPr>
        <w:pStyle w:val="PL"/>
        <w:rPr>
          <w:rFonts w:ascii="Courier" w:hAnsi="Courier"/>
        </w:rPr>
      </w:pPr>
      <w:r>
        <w:rPr>
          <w:rFonts w:ascii="Courier" w:hAnsi="Courier"/>
        </w:rPr>
        <w:t>cAP-U-ABORT-Reason-Abstract-Syntax ABSTRACT-SYNTAX ::= {CAP-U-ABORT-REASON IDENTIFIED BY</w:t>
      </w:r>
    </w:p>
    <w:p w14:paraId="4422E4C3" w14:textId="77777777" w:rsidR="0016404C" w:rsidRDefault="0016404C">
      <w:pPr>
        <w:pStyle w:val="PL"/>
        <w:rPr>
          <w:rFonts w:ascii="Courier" w:hAnsi="Courier"/>
        </w:rPr>
      </w:pPr>
      <w:r>
        <w:rPr>
          <w:rFonts w:ascii="Courier" w:hAnsi="Courier"/>
        </w:rPr>
        <w:t>id-CAP-U-ABORT-Reason}</w:t>
      </w:r>
    </w:p>
    <w:p w14:paraId="09AEE5B5" w14:textId="77777777" w:rsidR="0016404C" w:rsidRDefault="0016404C">
      <w:pPr>
        <w:pStyle w:val="PL"/>
        <w:rPr>
          <w:rFonts w:ascii="Courier" w:hAnsi="Courier"/>
        </w:rPr>
      </w:pPr>
    </w:p>
    <w:p w14:paraId="15AF1491" w14:textId="77777777" w:rsidR="0016404C" w:rsidRDefault="0016404C">
      <w:pPr>
        <w:pStyle w:val="PL"/>
        <w:outlineLvl w:val="0"/>
        <w:rPr>
          <w:rFonts w:ascii="Courier" w:hAnsi="Courier"/>
        </w:rPr>
      </w:pPr>
      <w:r>
        <w:rPr>
          <w:rFonts w:ascii="Courier" w:hAnsi="Courier"/>
        </w:rPr>
        <w:t>CAP-U-ABORT-REASON ::= ENUMERATED {</w:t>
      </w:r>
    </w:p>
    <w:p w14:paraId="78B4C0E9" w14:textId="77777777" w:rsidR="0016404C" w:rsidRDefault="0016404C">
      <w:pPr>
        <w:pStyle w:val="PL"/>
        <w:rPr>
          <w:rFonts w:ascii="Courier" w:hAnsi="Courier"/>
        </w:rPr>
      </w:pPr>
      <w:r>
        <w:rPr>
          <w:rFonts w:ascii="Courier" w:hAnsi="Courier"/>
        </w:rPr>
        <w:tab/>
        <w:t>no-reason-given</w:t>
      </w:r>
      <w:r w:rsidR="00802C01">
        <w:rPr>
          <w:rFonts w:ascii="Courier" w:hAnsi="Courier"/>
        </w:rPr>
        <w:tab/>
      </w:r>
      <w:r w:rsidR="00802C01">
        <w:rPr>
          <w:rFonts w:ascii="Courier" w:hAnsi="Courier"/>
        </w:rPr>
        <w:tab/>
      </w:r>
      <w:r>
        <w:rPr>
          <w:rFonts w:ascii="Courier" w:hAnsi="Courier"/>
        </w:rPr>
        <w:t>(1),</w:t>
      </w:r>
    </w:p>
    <w:p w14:paraId="49599A5D" w14:textId="77777777" w:rsidR="0016404C" w:rsidRDefault="0016404C">
      <w:pPr>
        <w:pStyle w:val="PL"/>
        <w:rPr>
          <w:rFonts w:ascii="Courier" w:hAnsi="Courier"/>
        </w:rPr>
      </w:pPr>
      <w:r>
        <w:rPr>
          <w:rFonts w:ascii="Courier" w:hAnsi="Courier"/>
        </w:rPr>
        <w:tab/>
        <w:t>application-timer-expired</w:t>
      </w:r>
      <w:r>
        <w:rPr>
          <w:rFonts w:ascii="Courier" w:hAnsi="Courier"/>
        </w:rPr>
        <w:tab/>
        <w:t>(2),</w:t>
      </w:r>
    </w:p>
    <w:p w14:paraId="0D83B509" w14:textId="77777777" w:rsidR="0016404C" w:rsidRDefault="0016404C">
      <w:pPr>
        <w:pStyle w:val="PL"/>
        <w:rPr>
          <w:rFonts w:ascii="Courier" w:hAnsi="Courier"/>
        </w:rPr>
      </w:pPr>
      <w:r>
        <w:rPr>
          <w:rFonts w:ascii="Courier" w:hAnsi="Courier"/>
        </w:rPr>
        <w:tab/>
        <w:t>not-allowed-procedures</w:t>
      </w:r>
      <w:r w:rsidR="00802C01">
        <w:rPr>
          <w:rFonts w:ascii="Courier" w:hAnsi="Courier"/>
        </w:rPr>
        <w:tab/>
      </w:r>
      <w:r>
        <w:rPr>
          <w:rFonts w:ascii="Courier" w:hAnsi="Courier"/>
        </w:rPr>
        <w:t>(3),</w:t>
      </w:r>
    </w:p>
    <w:p w14:paraId="10C4C62E" w14:textId="77777777" w:rsidR="0016404C" w:rsidRDefault="0016404C">
      <w:pPr>
        <w:pStyle w:val="PL"/>
        <w:rPr>
          <w:rFonts w:ascii="Courier" w:hAnsi="Courier"/>
        </w:rPr>
      </w:pPr>
      <w:r>
        <w:rPr>
          <w:rFonts w:ascii="Courier" w:hAnsi="Courier"/>
        </w:rPr>
        <w:tab/>
        <w:t>abnormal-processing</w:t>
      </w:r>
      <w:r w:rsidR="00802C01">
        <w:rPr>
          <w:rFonts w:ascii="Courier" w:hAnsi="Courier"/>
        </w:rPr>
        <w:tab/>
      </w:r>
      <w:r>
        <w:rPr>
          <w:rFonts w:ascii="Courier" w:hAnsi="Courier"/>
        </w:rPr>
        <w:tab/>
        <w:t>(4),</w:t>
      </w:r>
    </w:p>
    <w:p w14:paraId="67F3971E" w14:textId="77777777" w:rsidR="0016404C" w:rsidRDefault="0016404C">
      <w:pPr>
        <w:pStyle w:val="PL"/>
        <w:rPr>
          <w:rFonts w:ascii="Courier" w:eastAsia="‚l‚r –¾’©" w:hAnsi="Courier"/>
        </w:rPr>
      </w:pPr>
      <w:r>
        <w:rPr>
          <w:rFonts w:ascii="Courier" w:hAnsi="Courier"/>
        </w:rPr>
        <w:tab/>
        <w:t>congestion</w:t>
      </w:r>
      <w:r w:rsidR="00802C01">
        <w:rPr>
          <w:rFonts w:ascii="Courier" w:hAnsi="Courier"/>
        </w:rPr>
        <w:tab/>
      </w:r>
      <w:r w:rsidR="00802C01">
        <w:rPr>
          <w:rFonts w:ascii="Courier" w:hAnsi="Courier"/>
        </w:rPr>
        <w:tab/>
      </w:r>
      <w:r>
        <w:rPr>
          <w:rFonts w:ascii="Courier" w:hAnsi="Courier"/>
        </w:rPr>
        <w:tab/>
        <w:t>(5)</w:t>
      </w:r>
      <w:r>
        <w:rPr>
          <w:rFonts w:ascii="Courier" w:eastAsia="‚l‚r –¾’©" w:hAnsi="Courier" w:hint="eastAsia"/>
        </w:rPr>
        <w:t>,</w:t>
      </w:r>
    </w:p>
    <w:p w14:paraId="06F953E3" w14:textId="77777777" w:rsidR="0016404C" w:rsidRDefault="0016404C">
      <w:pPr>
        <w:pStyle w:val="PL"/>
        <w:rPr>
          <w:rFonts w:ascii="Courier" w:eastAsia="‚l‚r –¾’©" w:hAnsi="Courier"/>
        </w:rPr>
      </w:pPr>
      <w:r>
        <w:rPr>
          <w:rFonts w:ascii="Courier" w:eastAsia="‚l‚r –¾’©" w:hAnsi="Courier"/>
        </w:rPr>
        <w:tab/>
      </w:r>
      <w:r>
        <w:rPr>
          <w:rFonts w:ascii="Courier" w:eastAsia="‚l‚r –¾’©" w:hAnsi="Courier" w:hint="eastAsia"/>
        </w:rPr>
        <w:t>invalid-reference</w:t>
      </w:r>
      <w:r w:rsidR="00802C01">
        <w:rPr>
          <w:rFonts w:ascii="Courier" w:eastAsia="‚l‚r –¾’©" w:hAnsi="Courier"/>
        </w:rPr>
        <w:tab/>
      </w:r>
      <w:r>
        <w:rPr>
          <w:rFonts w:ascii="Courier" w:eastAsia="‚l‚r –¾’©" w:hAnsi="Courier"/>
        </w:rPr>
        <w:tab/>
      </w:r>
      <w:r>
        <w:rPr>
          <w:rFonts w:ascii="Courier" w:eastAsia="‚l‚r –¾’©" w:hAnsi="Courier" w:hint="eastAsia"/>
        </w:rPr>
        <w:t>(6)</w:t>
      </w:r>
      <w:r>
        <w:rPr>
          <w:rFonts w:ascii="Courier" w:eastAsia="‚l‚r –¾’©" w:hAnsi="Courier"/>
        </w:rPr>
        <w:t>,</w:t>
      </w:r>
    </w:p>
    <w:p w14:paraId="2613D3DA" w14:textId="77777777" w:rsidR="0016404C" w:rsidRDefault="0016404C">
      <w:pPr>
        <w:pStyle w:val="PL"/>
        <w:rPr>
          <w:rFonts w:ascii="Courier" w:eastAsia="‚l‚r –¾’©" w:hAnsi="Courier"/>
        </w:rPr>
      </w:pPr>
      <w:r>
        <w:rPr>
          <w:rFonts w:ascii="Courier" w:eastAsia="‚l‚r –¾’©" w:hAnsi="Courier"/>
        </w:rPr>
        <w:tab/>
        <w:t>missing-reference</w:t>
      </w:r>
      <w:r w:rsidR="00802C01">
        <w:rPr>
          <w:rFonts w:ascii="Courier" w:eastAsia="‚l‚r –¾’©" w:hAnsi="Courier"/>
        </w:rPr>
        <w:tab/>
      </w:r>
      <w:r>
        <w:rPr>
          <w:rFonts w:ascii="Courier" w:eastAsia="‚l‚r –¾’©" w:hAnsi="Courier"/>
        </w:rPr>
        <w:tab/>
        <w:t>(7),</w:t>
      </w:r>
    </w:p>
    <w:p w14:paraId="61B3285C" w14:textId="77777777" w:rsidR="0016404C" w:rsidRDefault="0016404C">
      <w:pPr>
        <w:pStyle w:val="PL"/>
        <w:rPr>
          <w:rFonts w:ascii="Courier" w:eastAsia="‚l‚r –¾’©" w:hAnsi="Courier"/>
        </w:rPr>
      </w:pPr>
      <w:r>
        <w:rPr>
          <w:rFonts w:ascii="Courier" w:eastAsia="‚l‚r –¾’©" w:hAnsi="Courier"/>
        </w:rPr>
        <w:tab/>
        <w:t>overlapping-dialogue</w:t>
      </w:r>
      <w:r w:rsidR="00802C01">
        <w:rPr>
          <w:rFonts w:ascii="Courier" w:eastAsia="‚l‚r –¾’©" w:hAnsi="Courier"/>
        </w:rPr>
        <w:tab/>
      </w:r>
      <w:r>
        <w:rPr>
          <w:rFonts w:ascii="Courier" w:eastAsia="‚l‚r –¾’©" w:hAnsi="Courier"/>
        </w:rPr>
        <w:t>(8)</w:t>
      </w:r>
    </w:p>
    <w:p w14:paraId="31204D48" w14:textId="77777777" w:rsidR="0016404C" w:rsidRDefault="0016404C">
      <w:pPr>
        <w:pStyle w:val="PL"/>
        <w:rPr>
          <w:rFonts w:ascii="Courier" w:hAnsi="Courier"/>
        </w:rPr>
      </w:pPr>
      <w:r>
        <w:rPr>
          <w:rFonts w:ascii="Courier" w:hAnsi="Courier"/>
        </w:rPr>
        <w:tab/>
        <w:t>}</w:t>
      </w:r>
    </w:p>
    <w:p w14:paraId="3F41804C" w14:textId="77777777" w:rsidR="0016404C" w:rsidRDefault="0016404C">
      <w:pPr>
        <w:pStyle w:val="PL"/>
        <w:rPr>
          <w:rFonts w:ascii="Courier" w:eastAsia="‚l‚r ƒSƒVƒbƒN" w:hAnsi="Courier"/>
        </w:rPr>
      </w:pPr>
      <w:r>
        <w:rPr>
          <w:rFonts w:ascii="Courier" w:hAnsi="Courier"/>
        </w:rPr>
        <w:t>-- application-timer-expired</w:t>
      </w:r>
      <w:r>
        <w:rPr>
          <w:rFonts w:ascii="Courier" w:hAnsi="Courier"/>
        </w:rPr>
        <w:tab/>
      </w:r>
      <w:r>
        <w:rPr>
          <w:rFonts w:ascii="Courier" w:eastAsia="‚l‚r ƒSƒVƒbƒN" w:hAnsi="Courier"/>
        </w:rPr>
        <w:t>shall be set when application timer (e.g. Tssf) is expired.</w:t>
      </w:r>
    </w:p>
    <w:p w14:paraId="4EE3C5D7" w14:textId="77777777" w:rsidR="0016404C" w:rsidRDefault="0016404C">
      <w:pPr>
        <w:pStyle w:val="PL"/>
        <w:rPr>
          <w:rFonts w:ascii="Courier" w:eastAsia="‚l‚r ƒSƒVƒbƒN" w:hAnsi="Courier"/>
        </w:rPr>
      </w:pPr>
      <w:r>
        <w:rPr>
          <w:rFonts w:ascii="Courier" w:hAnsi="Courier"/>
        </w:rPr>
        <w:lastRenderedPageBreak/>
        <w:t>-- not-allowed-procedures</w:t>
      </w:r>
      <w:r w:rsidR="00802C01">
        <w:rPr>
          <w:rFonts w:ascii="Courier" w:hAnsi="Courier"/>
        </w:rPr>
        <w:tab/>
      </w:r>
      <w:r>
        <w:rPr>
          <w:rFonts w:ascii="Courier" w:eastAsia="‚l‚r ƒSƒVƒbƒN" w:hAnsi="Courier"/>
        </w:rPr>
        <w:t>shall be set when received signal is not allowed in CAP</w:t>
      </w:r>
    </w:p>
    <w:p w14:paraId="1329A7F8" w14:textId="77777777" w:rsidR="0016404C" w:rsidRDefault="0016404C">
      <w:pPr>
        <w:pStyle w:val="PL"/>
        <w:rPr>
          <w:rFonts w:ascii="Courier" w:eastAsia="‚l‚r ƒSƒVƒbƒN" w:hAnsi="Courier"/>
        </w:rPr>
      </w:pPr>
      <w:r>
        <w:rPr>
          <w:rFonts w:ascii="Courier" w:eastAsia="‚l‚r ƒSƒVƒbƒN" w:hAnsi="Courier"/>
        </w:rPr>
        <w:t>--</w:t>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Pr>
          <w:rFonts w:ascii="Courier" w:eastAsia="‚l‚r ƒSƒVƒbƒN" w:hAnsi="Courier"/>
        </w:rPr>
        <w:t>procedures.</w:t>
      </w:r>
    </w:p>
    <w:p w14:paraId="401D86EC"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For example, when a class 4 operation is received from the</w:t>
      </w:r>
    </w:p>
    <w:p w14:paraId="47CDDD8E"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gsmSCF and the operation is not allowed in gsmSSF FSM.</w:t>
      </w:r>
    </w:p>
    <w:p w14:paraId="3FB977EA" w14:textId="77777777" w:rsidR="0016404C" w:rsidRDefault="0016404C">
      <w:pPr>
        <w:pStyle w:val="PL"/>
        <w:rPr>
          <w:rFonts w:ascii="Courier" w:eastAsia="‚l‚r ƒSƒVƒbƒN" w:hAnsi="Courier"/>
        </w:rPr>
      </w:pPr>
      <w:r>
        <w:rPr>
          <w:rFonts w:ascii="Courier" w:eastAsia="‚l‚r ƒSƒVƒbƒN" w:hAnsi="Courier"/>
        </w:rPr>
        <w:t>--</w:t>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Pr>
          <w:rFonts w:ascii="Courier" w:eastAsia="‚l‚r ƒSƒVƒbƒN" w:hAnsi="Courier"/>
        </w:rPr>
        <w:t>(gsmSSF FSM cannot continue state transition). (e.g. ReleaseCall</w:t>
      </w:r>
    </w:p>
    <w:p w14:paraId="493A11FE" w14:textId="77777777" w:rsidR="0016404C" w:rsidRDefault="0016404C">
      <w:pPr>
        <w:pStyle w:val="PL"/>
        <w:rPr>
          <w:rFonts w:ascii="Courier" w:eastAsia="‚l‚r ƒSƒVƒbƒN" w:hAnsi="Courier"/>
        </w:rPr>
      </w:pPr>
      <w:r>
        <w:rPr>
          <w:rFonts w:ascii="Courier" w:eastAsia="‚l‚r ƒSƒVƒbƒN" w:hAnsi="Courier"/>
        </w:rPr>
        <w:t>--</w:t>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Pr>
          <w:rFonts w:ascii="Courier" w:eastAsia="‚l‚r ƒSƒVƒbƒN" w:hAnsi="Courier"/>
        </w:rPr>
        <w:t>operation received in Waiting for End of Temporary Connection</w:t>
      </w:r>
    </w:p>
    <w:p w14:paraId="53D109C6" w14:textId="77777777" w:rsidR="0016404C" w:rsidRDefault="0016404C">
      <w:pPr>
        <w:pStyle w:val="PL"/>
        <w:rPr>
          <w:rFonts w:ascii="Courier" w:eastAsia="‚l‚r ƒSƒVƒbƒN" w:hAnsi="Courier"/>
        </w:rPr>
      </w:pPr>
      <w:r>
        <w:rPr>
          <w:rFonts w:ascii="Courier" w:eastAsia="‚l‚r ƒSƒVƒbƒN" w:hAnsi="Courier"/>
        </w:rPr>
        <w:t>--</w:t>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Pr>
          <w:rFonts w:ascii="Courier" w:eastAsia="‚l‚r ƒSƒVƒbƒN" w:hAnsi="Courier"/>
        </w:rPr>
        <w:t>state.)</w:t>
      </w:r>
    </w:p>
    <w:p w14:paraId="1570DC3B" w14:textId="77777777" w:rsidR="0016404C" w:rsidRDefault="0016404C">
      <w:pPr>
        <w:pStyle w:val="PL"/>
        <w:rPr>
          <w:rFonts w:ascii="Courier" w:hAnsi="Courier"/>
        </w:rPr>
      </w:pPr>
      <w:r>
        <w:rPr>
          <w:rFonts w:ascii="Courier" w:hAnsi="Courier"/>
        </w:rPr>
        <w:t>-- abnormal-processing</w:t>
      </w:r>
      <w:r w:rsidR="00802C01">
        <w:rPr>
          <w:rFonts w:ascii="Courier" w:hAnsi="Courier"/>
        </w:rPr>
        <w:tab/>
      </w:r>
      <w:r>
        <w:rPr>
          <w:rFonts w:ascii="Courier" w:hAnsi="Courier"/>
        </w:rPr>
        <w:tab/>
      </w:r>
      <w:r>
        <w:rPr>
          <w:rFonts w:ascii="Courier" w:eastAsia="‚l‚r ƒSƒVƒbƒN" w:hAnsi="Courier"/>
        </w:rPr>
        <w:t>shall be set when abnormal procedures occur at entity action.</w:t>
      </w:r>
    </w:p>
    <w:p w14:paraId="25BD7B1B" w14:textId="77777777" w:rsidR="0016404C" w:rsidRDefault="0016404C">
      <w:pPr>
        <w:pStyle w:val="PL"/>
        <w:rPr>
          <w:rFonts w:ascii="Courier" w:eastAsia="‚l‚r ƒSƒVƒbƒN" w:hAnsi="Courier"/>
        </w:rPr>
      </w:pPr>
      <w:r>
        <w:rPr>
          <w:rFonts w:ascii="Courier" w:hAnsi="Courier"/>
        </w:rPr>
        <w:t>-- congestion</w:t>
      </w:r>
      <w:r w:rsidR="00802C01">
        <w:rPr>
          <w:rFonts w:ascii="Courier" w:hAnsi="Courier"/>
        </w:rPr>
        <w:tab/>
      </w:r>
      <w:r w:rsidR="00802C01">
        <w:rPr>
          <w:rFonts w:ascii="Courier" w:hAnsi="Courier"/>
        </w:rPr>
        <w:tab/>
      </w:r>
      <w:r>
        <w:rPr>
          <w:rFonts w:ascii="Courier" w:hAnsi="Courier"/>
        </w:rPr>
        <w:tab/>
      </w:r>
      <w:r>
        <w:rPr>
          <w:rFonts w:ascii="Courier" w:eastAsia="‚l‚r ƒSƒVƒbƒN" w:hAnsi="Courier"/>
        </w:rPr>
        <w:t>shall be set when requested resource is unavailable due to</w:t>
      </w:r>
    </w:p>
    <w:p w14:paraId="71289312" w14:textId="77777777" w:rsidR="0016404C" w:rsidRDefault="0016404C">
      <w:pPr>
        <w:pStyle w:val="PL"/>
        <w:rPr>
          <w:rFonts w:ascii="Courier" w:eastAsia="‚l‚r ƒSƒVƒbƒN" w:hAnsi="Courier"/>
        </w:rPr>
      </w:pPr>
      <w:r>
        <w:rPr>
          <w:rFonts w:ascii="Courier" w:eastAsia="‚l‚r ƒSƒVƒbƒN" w:hAnsi="Courier"/>
        </w:rPr>
        <w:t>--</w:t>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sidR="00802C01">
        <w:rPr>
          <w:rFonts w:ascii="Courier" w:eastAsia="‚l‚r ƒSƒVƒbƒN" w:hAnsi="Courier"/>
        </w:rPr>
        <w:tab/>
      </w:r>
      <w:r>
        <w:rPr>
          <w:rFonts w:ascii="Courier" w:eastAsia="‚l‚r ƒSƒVƒbƒN" w:hAnsi="Courier"/>
        </w:rPr>
        <w:t>congestion at TC user (CAP) level.</w:t>
      </w:r>
    </w:p>
    <w:p w14:paraId="3C9F18B1" w14:textId="77777777" w:rsidR="0016404C" w:rsidRDefault="0016404C">
      <w:pPr>
        <w:pStyle w:val="PL"/>
        <w:rPr>
          <w:rFonts w:ascii="Courier" w:hAnsi="Courier"/>
        </w:rPr>
      </w:pPr>
      <w:r>
        <w:rPr>
          <w:rFonts w:ascii="Courier" w:hAnsi="Courier"/>
        </w:rPr>
        <w:t>-- invalid-reference</w:t>
      </w:r>
      <w:r w:rsidR="00802C01">
        <w:rPr>
          <w:rFonts w:ascii="Courier" w:hAnsi="Courier"/>
        </w:rPr>
        <w:tab/>
      </w:r>
      <w:r>
        <w:rPr>
          <w:rFonts w:ascii="Courier" w:hAnsi="Courier"/>
        </w:rPr>
        <w:tab/>
        <w:t>shall be set if the received destinationReference is unknown or</w:t>
      </w:r>
    </w:p>
    <w:p w14:paraId="3E832195" w14:textId="77777777" w:rsidR="0016404C" w:rsidRDefault="0016404C">
      <w:pPr>
        <w:pStyle w:val="PL"/>
        <w:rPr>
          <w:rFonts w:ascii="Courier" w:hAnsi="Courier"/>
        </w:rPr>
      </w:pPr>
      <w:r>
        <w:rPr>
          <w:rFonts w:ascii="Courier" w:eastAsia="‚l‚r –¾’©" w:hAnsi="Courier" w:hint="eastAsia"/>
        </w:rPr>
        <w:t>--</w:t>
      </w:r>
      <w:r w:rsidR="00802C01">
        <w:rPr>
          <w:rFonts w:ascii="Courier" w:eastAsia="‚l‚r –¾’©" w:hAnsi="Courier"/>
        </w:rPr>
        <w:tab/>
      </w:r>
      <w:r w:rsidR="00802C01">
        <w:rPr>
          <w:rFonts w:ascii="Courier" w:eastAsia="‚l‚r –¾’©" w:hAnsi="Courier"/>
        </w:rPr>
        <w:tab/>
      </w:r>
      <w:r w:rsidR="00802C01">
        <w:rPr>
          <w:rFonts w:ascii="Courier" w:eastAsia="‚l‚r –¾’©" w:hAnsi="Courier"/>
        </w:rPr>
        <w:tab/>
      </w:r>
      <w:r w:rsidR="00802C01">
        <w:rPr>
          <w:rFonts w:ascii="Courier" w:eastAsia="‚l‚r –¾’©" w:hAnsi="Courier"/>
        </w:rPr>
        <w:tab/>
      </w:r>
      <w:r>
        <w:rPr>
          <w:rFonts w:ascii="Courier" w:hAnsi="Courier"/>
        </w:rPr>
        <w:t>for a</w:t>
      </w:r>
      <w:r>
        <w:rPr>
          <w:rFonts w:ascii="Courier" w:eastAsia="‚l‚r –¾’©" w:hAnsi="Courier" w:hint="eastAsia"/>
        </w:rPr>
        <w:t xml:space="preserve"> </w:t>
      </w:r>
      <w:r>
        <w:rPr>
          <w:rFonts w:ascii="Courier" w:hAnsi="Courier"/>
        </w:rPr>
        <w:t>known destination Reference the received originationReference</w:t>
      </w:r>
    </w:p>
    <w:p w14:paraId="47AC1E74"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does not match with</w:t>
      </w:r>
      <w:r>
        <w:rPr>
          <w:rFonts w:ascii="Courier" w:eastAsia="‚l‚r –¾’©" w:hAnsi="Courier" w:hint="eastAsia"/>
        </w:rPr>
        <w:t xml:space="preserve"> </w:t>
      </w:r>
      <w:r>
        <w:rPr>
          <w:rFonts w:ascii="Courier" w:hAnsi="Courier"/>
        </w:rPr>
        <w:t>the stored originationReference.</w:t>
      </w:r>
    </w:p>
    <w:p w14:paraId="3119335D"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hint="eastAsia"/>
        </w:rPr>
        <w:t xml:space="preserve">This abort reason is used for </w:t>
      </w:r>
      <w:r>
        <w:rPr>
          <w:rFonts w:ascii="Courier" w:hAnsi="Courier"/>
        </w:rPr>
        <w:t xml:space="preserve">CAP defined </w:t>
      </w:r>
      <w:r>
        <w:rPr>
          <w:rFonts w:ascii="Courier" w:hAnsi="Courier" w:hint="eastAsia"/>
        </w:rPr>
        <w:t>GPRS-ReferenceNumber.</w:t>
      </w:r>
    </w:p>
    <w:p w14:paraId="2ED44DDA" w14:textId="77777777" w:rsidR="0016404C" w:rsidRDefault="0016404C">
      <w:pPr>
        <w:pStyle w:val="PL"/>
        <w:rPr>
          <w:rFonts w:ascii="Courier" w:hAnsi="Courier"/>
        </w:rPr>
      </w:pPr>
      <w:r>
        <w:rPr>
          <w:rFonts w:ascii="Courier" w:hAnsi="Courier"/>
        </w:rPr>
        <w:t xml:space="preserve">-- </w:t>
      </w:r>
      <w:r>
        <w:rPr>
          <w:rFonts w:ascii="Courier" w:eastAsia="‚l‚r –¾’©" w:hAnsi="Courier"/>
        </w:rPr>
        <w:t>missing-reference</w:t>
      </w:r>
      <w:r w:rsidR="00802C01">
        <w:rPr>
          <w:rFonts w:ascii="Courier" w:eastAsia="‚l‚r –¾’©" w:hAnsi="Courier"/>
        </w:rPr>
        <w:tab/>
      </w:r>
      <w:r>
        <w:rPr>
          <w:rFonts w:ascii="Courier" w:eastAsia="‚l‚r –¾’©" w:hAnsi="Courier"/>
        </w:rPr>
        <w:tab/>
      </w:r>
      <w:r>
        <w:rPr>
          <w:rFonts w:ascii="Courier" w:hAnsi="Courier"/>
        </w:rPr>
        <w:t>shall be set when the destinationReference or the</w:t>
      </w:r>
    </w:p>
    <w:p w14:paraId="21BB8096"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originationReference is absent in the received message but is</w:t>
      </w:r>
    </w:p>
    <w:p w14:paraId="3140AC8C"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required to be present according to the procedures in</w:t>
      </w:r>
    </w:p>
    <w:p w14:paraId="1928373A"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subclause 14.1.7.</w:t>
      </w:r>
    </w:p>
    <w:p w14:paraId="36DB60AC"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hint="eastAsia"/>
        </w:rPr>
        <w:t xml:space="preserve">This abort reason is used for </w:t>
      </w:r>
      <w:r>
        <w:rPr>
          <w:rFonts w:ascii="Courier" w:hAnsi="Courier"/>
        </w:rPr>
        <w:t xml:space="preserve">CAP defined </w:t>
      </w:r>
      <w:r>
        <w:rPr>
          <w:rFonts w:ascii="Courier" w:hAnsi="Courier" w:hint="eastAsia"/>
        </w:rPr>
        <w:t>GPRS</w:t>
      </w:r>
      <w:r>
        <w:rPr>
          <w:rFonts w:ascii="Courier" w:hAnsi="Courier"/>
        </w:rPr>
        <w:noBreakHyphen/>
      </w:r>
      <w:r>
        <w:rPr>
          <w:rFonts w:ascii="Courier" w:hAnsi="Courier" w:hint="eastAsia"/>
        </w:rPr>
        <w:t>ReferenceNumber.</w:t>
      </w:r>
    </w:p>
    <w:p w14:paraId="19186D98" w14:textId="77777777" w:rsidR="0016404C" w:rsidRDefault="0016404C">
      <w:pPr>
        <w:pStyle w:val="PL"/>
        <w:rPr>
          <w:rFonts w:ascii="Courier" w:hAnsi="Courier"/>
        </w:rPr>
      </w:pPr>
      <w:r>
        <w:rPr>
          <w:rFonts w:ascii="Courier" w:hAnsi="Courier"/>
        </w:rPr>
        <w:t xml:space="preserve">-- </w:t>
      </w:r>
      <w:r>
        <w:rPr>
          <w:rFonts w:ascii="Courier" w:eastAsia="‚l‚r –¾’©" w:hAnsi="Courier"/>
        </w:rPr>
        <w:t>overlapping-dialogue</w:t>
      </w:r>
      <w:r w:rsidR="00802C01">
        <w:rPr>
          <w:rFonts w:ascii="Courier" w:eastAsia="‚l‚r –¾’©" w:hAnsi="Courier"/>
        </w:rPr>
        <w:tab/>
      </w:r>
      <w:r>
        <w:rPr>
          <w:rFonts w:ascii="Courier" w:eastAsia="‚l‚r –¾’©" w:hAnsi="Courier"/>
        </w:rPr>
        <w:tab/>
        <w:t xml:space="preserve">shall be </w:t>
      </w:r>
      <w:r>
        <w:rPr>
          <w:rFonts w:ascii="Courier" w:hAnsi="Courier"/>
        </w:rPr>
        <w:t>used by the gprsSSF to indicate to the gsmSCF that a</w:t>
      </w:r>
    </w:p>
    <w:p w14:paraId="59312228"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specific instance already has a TC dialogue open. This error</w:t>
      </w:r>
    </w:p>
    <w:p w14:paraId="4CF82C60"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cause is typically obtained when both the gsmSCF and gprsSSF</w:t>
      </w:r>
    </w:p>
    <w:p w14:paraId="67CB4287" w14:textId="77777777" w:rsidR="0016404C" w:rsidRDefault="0016404C">
      <w:pPr>
        <w:pStyle w:val="PL"/>
        <w:rPr>
          <w:rFonts w:ascii="Courier" w:hAnsi="Courier"/>
        </w:rPr>
      </w:pPr>
      <w:r>
        <w:rPr>
          <w:rFonts w:ascii="Courier" w:hAnsi="Courier"/>
        </w:rPr>
        <w:t>--</w:t>
      </w:r>
      <w:r w:rsidR="00802C01">
        <w:rPr>
          <w:rFonts w:ascii="Courier" w:hAnsi="Courier"/>
        </w:rPr>
        <w:tab/>
      </w:r>
      <w:r w:rsidR="00802C01">
        <w:rPr>
          <w:rFonts w:ascii="Courier" w:hAnsi="Courier"/>
        </w:rPr>
        <w:tab/>
      </w:r>
      <w:r w:rsidR="00802C01">
        <w:rPr>
          <w:rFonts w:ascii="Courier" w:hAnsi="Courier"/>
        </w:rPr>
        <w:tab/>
      </w:r>
      <w:r w:rsidR="00802C01">
        <w:rPr>
          <w:rFonts w:ascii="Courier" w:hAnsi="Courier"/>
        </w:rPr>
        <w:tab/>
      </w:r>
      <w:r>
        <w:rPr>
          <w:rFonts w:ascii="Courier" w:hAnsi="Courier"/>
        </w:rPr>
        <w:t>open a new dialogue at the same time.</w:t>
      </w:r>
    </w:p>
    <w:p w14:paraId="7BC42535" w14:textId="77777777" w:rsidR="0016404C" w:rsidRDefault="0016404C">
      <w:pPr>
        <w:pStyle w:val="PL"/>
        <w:rPr>
          <w:rFonts w:ascii="Courier" w:hAnsi="Courier"/>
        </w:rPr>
      </w:pPr>
      <w:r>
        <w:rPr>
          <w:rFonts w:ascii="Courier" w:hAnsi="Courier"/>
        </w:rPr>
        <w:t>-- no-reason-given</w:t>
      </w:r>
      <w:r w:rsidR="00802C01">
        <w:rPr>
          <w:rFonts w:ascii="Courier" w:hAnsi="Courier"/>
        </w:rPr>
        <w:tab/>
      </w:r>
      <w:r w:rsidR="00802C01">
        <w:rPr>
          <w:rFonts w:ascii="Courier" w:hAnsi="Courier"/>
        </w:rPr>
        <w:tab/>
      </w:r>
      <w:r>
        <w:rPr>
          <w:rFonts w:ascii="Courier" w:eastAsia="‚l‚r ƒSƒVƒbƒN" w:hAnsi="Courier"/>
        </w:rPr>
        <w:t>shall be set when any other reasons above do not apply</w:t>
      </w:r>
    </w:p>
    <w:p w14:paraId="2ED45F3C" w14:textId="77777777" w:rsidR="0016404C" w:rsidRDefault="0016404C">
      <w:pPr>
        <w:pStyle w:val="PL"/>
        <w:rPr>
          <w:rFonts w:ascii="Courier" w:hAnsi="Courier"/>
        </w:rPr>
      </w:pPr>
      <w:r>
        <w:rPr>
          <w:rFonts w:ascii="Courier" w:hAnsi="Courier"/>
        </w:rPr>
        <w:t>END –- of CAP-U-ABORT-Data</w:t>
      </w:r>
    </w:p>
    <w:p w14:paraId="245659BD" w14:textId="77777777" w:rsidR="0016404C" w:rsidRDefault="0016404C">
      <w:pPr>
        <w:pStyle w:val="PL"/>
      </w:pPr>
    </w:p>
    <w:p w14:paraId="1FBD7271" w14:textId="77777777" w:rsidR="0016404C" w:rsidRDefault="0016404C">
      <w:pPr>
        <w:pStyle w:val="Heading1"/>
        <w:tabs>
          <w:tab w:val="left" w:pos="1134"/>
        </w:tabs>
        <w:ind w:left="0" w:firstLine="0"/>
      </w:pPr>
      <w:bookmarkStart w:id="72" w:name="_Toc517478507"/>
      <w:r>
        <w:t>6</w:t>
      </w:r>
      <w:r>
        <w:tab/>
        <w:t>Circuit Switched Call Control</w:t>
      </w:r>
      <w:bookmarkEnd w:id="72"/>
    </w:p>
    <w:p w14:paraId="41DC172B" w14:textId="77777777" w:rsidR="0016404C" w:rsidRDefault="0016404C">
      <w:pPr>
        <w:pStyle w:val="Heading2"/>
        <w:tabs>
          <w:tab w:val="left" w:pos="1134"/>
        </w:tabs>
        <w:ind w:left="0" w:firstLine="0"/>
      </w:pPr>
      <w:bookmarkStart w:id="73" w:name="_Toc517478508"/>
      <w:r>
        <w:t>6.1</w:t>
      </w:r>
      <w:r>
        <w:tab/>
      </w:r>
      <w:proofErr w:type="spellStart"/>
      <w:r>
        <w:t>gsmSSF</w:t>
      </w:r>
      <w:proofErr w:type="spellEnd"/>
      <w:r>
        <w:t xml:space="preserve">/CCF - </w:t>
      </w:r>
      <w:proofErr w:type="spellStart"/>
      <w:r>
        <w:t>gsmSCF</w:t>
      </w:r>
      <w:proofErr w:type="spellEnd"/>
      <w:r>
        <w:t xml:space="preserve"> Interface</w:t>
      </w:r>
      <w:bookmarkEnd w:id="73"/>
    </w:p>
    <w:p w14:paraId="3371965A" w14:textId="77777777" w:rsidR="0016404C" w:rsidRDefault="0016404C">
      <w:pPr>
        <w:pStyle w:val="Heading3"/>
        <w:tabs>
          <w:tab w:val="left" w:pos="1134"/>
        </w:tabs>
        <w:ind w:left="0" w:firstLine="0"/>
      </w:pPr>
      <w:bookmarkStart w:id="74" w:name="_Toc517478509"/>
      <w:r>
        <w:t>6.1.1</w:t>
      </w:r>
      <w:r>
        <w:tab/>
        <w:t>Operations and arguments</w:t>
      </w:r>
      <w:bookmarkEnd w:id="74"/>
    </w:p>
    <w:p w14:paraId="27A1CA59" w14:textId="77777777" w:rsidR="0016404C" w:rsidRDefault="0016404C">
      <w:pPr>
        <w:pStyle w:val="PL"/>
      </w:pPr>
      <w:r>
        <w:t>CAP-gsmSSF-gsmSCF-ops-args {itu-t(0) identified-organization(4) etsi(0) mobileDomain(0)</w:t>
      </w:r>
    </w:p>
    <w:p w14:paraId="04DC6F09" w14:textId="77777777" w:rsidR="0016404C" w:rsidRDefault="0016404C">
      <w:pPr>
        <w:pStyle w:val="PL"/>
      </w:pPr>
      <w:r>
        <w:t xml:space="preserve">umts-network(1) modules(3) cap-gsmSSF-gsmSCF-ops-args(101) </w:t>
      </w:r>
      <w:r w:rsidR="00321668">
        <w:t>version8(7)</w:t>
      </w:r>
      <w:r>
        <w:t>}</w:t>
      </w:r>
    </w:p>
    <w:p w14:paraId="179C5050" w14:textId="77777777" w:rsidR="0016404C" w:rsidRDefault="0016404C">
      <w:pPr>
        <w:pStyle w:val="PL"/>
      </w:pPr>
    </w:p>
    <w:p w14:paraId="62C1CEB3" w14:textId="77777777" w:rsidR="0016404C" w:rsidRDefault="0016404C">
      <w:pPr>
        <w:pStyle w:val="PL"/>
        <w:outlineLvl w:val="0"/>
      </w:pPr>
      <w:r>
        <w:t>DEFINITIONS IMPLICIT TAGS ::= BEGIN</w:t>
      </w:r>
    </w:p>
    <w:p w14:paraId="4023875D" w14:textId="77777777" w:rsidR="0016404C" w:rsidRDefault="0016404C">
      <w:pPr>
        <w:pStyle w:val="PL"/>
      </w:pPr>
    </w:p>
    <w:p w14:paraId="2E0CC890" w14:textId="77777777" w:rsidR="0016404C" w:rsidRDefault="0016404C">
      <w:pPr>
        <w:pStyle w:val="PL"/>
      </w:pPr>
      <w:r>
        <w:t>-- This module contains the operations and operation arguments used for the</w:t>
      </w:r>
    </w:p>
    <w:p w14:paraId="3B77049E" w14:textId="77777777" w:rsidR="0016404C" w:rsidRDefault="0016404C">
      <w:pPr>
        <w:pStyle w:val="PL"/>
      </w:pPr>
      <w:r>
        <w:t>-- gsmSSF – gsmSCF interface, for the control of circuit switched calls.</w:t>
      </w:r>
    </w:p>
    <w:p w14:paraId="5FF9061A" w14:textId="77777777" w:rsidR="0016404C" w:rsidRDefault="0016404C">
      <w:pPr>
        <w:pStyle w:val="PL"/>
      </w:pPr>
    </w:p>
    <w:p w14:paraId="6F6BF214" w14:textId="77777777" w:rsidR="0016404C" w:rsidRDefault="0016404C">
      <w:pPr>
        <w:pStyle w:val="PL"/>
      </w:pPr>
      <w:r>
        <w:t>-- The table in subclause 2.1 lists the specifications that contain the modules</w:t>
      </w:r>
    </w:p>
    <w:p w14:paraId="1B32D2EB" w14:textId="77777777" w:rsidR="0016404C" w:rsidRDefault="0016404C">
      <w:pPr>
        <w:pStyle w:val="PL"/>
      </w:pPr>
      <w:r>
        <w:t>-- that are used by CAP.</w:t>
      </w:r>
    </w:p>
    <w:p w14:paraId="07D23959" w14:textId="77777777" w:rsidR="0016404C" w:rsidRDefault="0016404C">
      <w:pPr>
        <w:pStyle w:val="PL"/>
      </w:pPr>
    </w:p>
    <w:p w14:paraId="26EEB2BF" w14:textId="77777777" w:rsidR="0016404C" w:rsidRPr="001D2DE0" w:rsidRDefault="0016404C">
      <w:pPr>
        <w:pStyle w:val="PL"/>
        <w:outlineLvl w:val="0"/>
        <w:rPr>
          <w:lang w:val="fr-FR"/>
        </w:rPr>
      </w:pPr>
      <w:r w:rsidRPr="001D2DE0">
        <w:rPr>
          <w:lang w:val="fr-FR"/>
        </w:rPr>
        <w:t>IMPORTS</w:t>
      </w:r>
    </w:p>
    <w:p w14:paraId="2E4C11B2" w14:textId="77777777" w:rsidR="0016404C" w:rsidRPr="001D2DE0" w:rsidRDefault="0016404C">
      <w:pPr>
        <w:pStyle w:val="PL"/>
        <w:rPr>
          <w:lang w:val="fr-FR"/>
        </w:rPr>
      </w:pPr>
    </w:p>
    <w:p w14:paraId="374F9801" w14:textId="77777777" w:rsidR="0016404C" w:rsidRPr="001D2DE0" w:rsidRDefault="0016404C">
      <w:pPr>
        <w:pStyle w:val="PL"/>
        <w:rPr>
          <w:lang w:val="fr-FR"/>
        </w:rPr>
      </w:pPr>
      <w:r w:rsidRPr="001D2DE0">
        <w:rPr>
          <w:lang w:val="fr-FR"/>
        </w:rPr>
        <w:tab/>
        <w:t>errortypes,</w:t>
      </w:r>
    </w:p>
    <w:p w14:paraId="03873D00" w14:textId="77777777" w:rsidR="0016404C" w:rsidRPr="001D2DE0" w:rsidRDefault="0016404C">
      <w:pPr>
        <w:pStyle w:val="PL"/>
        <w:rPr>
          <w:lang w:val="fr-FR"/>
        </w:rPr>
      </w:pPr>
      <w:r w:rsidRPr="001D2DE0">
        <w:rPr>
          <w:lang w:val="fr-FR"/>
        </w:rPr>
        <w:tab/>
        <w:t>datatypes,</w:t>
      </w:r>
    </w:p>
    <w:p w14:paraId="763BEC48" w14:textId="77777777" w:rsidR="0016404C" w:rsidRPr="001D2DE0" w:rsidRDefault="0016404C">
      <w:pPr>
        <w:pStyle w:val="PL"/>
        <w:rPr>
          <w:lang w:val="fr-FR"/>
        </w:rPr>
      </w:pPr>
      <w:r w:rsidRPr="001D2DE0">
        <w:rPr>
          <w:lang w:val="fr-FR"/>
        </w:rPr>
        <w:tab/>
        <w:t>operationcodes,</w:t>
      </w:r>
    </w:p>
    <w:p w14:paraId="73E48AB4" w14:textId="77777777" w:rsidR="0016404C" w:rsidRPr="001D2DE0" w:rsidRDefault="0016404C">
      <w:pPr>
        <w:pStyle w:val="PL"/>
        <w:rPr>
          <w:lang w:val="fr-FR"/>
        </w:rPr>
      </w:pPr>
      <w:r w:rsidRPr="001D2DE0">
        <w:rPr>
          <w:lang w:val="fr-FR"/>
        </w:rPr>
        <w:tab/>
        <w:t>classes,</w:t>
      </w:r>
    </w:p>
    <w:p w14:paraId="21AA01AC" w14:textId="77777777" w:rsidR="0016404C" w:rsidRPr="001D2DE0" w:rsidRDefault="0016404C">
      <w:pPr>
        <w:pStyle w:val="PL"/>
        <w:rPr>
          <w:lang w:val="fr-FR"/>
        </w:rPr>
      </w:pPr>
      <w:r w:rsidRPr="001D2DE0">
        <w:rPr>
          <w:lang w:val="fr-FR"/>
        </w:rPr>
        <w:tab/>
        <w:t>tc-Messages,</w:t>
      </w:r>
    </w:p>
    <w:p w14:paraId="120ED4B7" w14:textId="77777777" w:rsidR="0016404C" w:rsidRPr="002264ED" w:rsidRDefault="0016404C">
      <w:pPr>
        <w:pStyle w:val="PL"/>
        <w:rPr>
          <w:lang w:val="fr-FR"/>
        </w:rPr>
      </w:pPr>
      <w:r w:rsidRPr="001D2DE0">
        <w:rPr>
          <w:lang w:val="fr-FR"/>
        </w:rPr>
        <w:tab/>
      </w:r>
      <w:r w:rsidRPr="002264ED">
        <w:rPr>
          <w:lang w:val="fr-FR"/>
        </w:rPr>
        <w:t>ros-InformationObjects</w:t>
      </w:r>
    </w:p>
    <w:p w14:paraId="5E0330EB" w14:textId="77777777" w:rsidR="0016404C" w:rsidRPr="002264ED" w:rsidRDefault="0016404C">
      <w:pPr>
        <w:pStyle w:val="PL"/>
        <w:rPr>
          <w:lang w:val="fr-FR"/>
        </w:rPr>
      </w:pPr>
      <w:r w:rsidRPr="002264ED">
        <w:rPr>
          <w:lang w:val="fr-FR"/>
        </w:rPr>
        <w:t>FROM CAP-object-identifiers {itu-t(0) identified-organization(4) etsi(0) mobileDomain(0)</w:t>
      </w:r>
      <w:r w:rsidRPr="002264ED">
        <w:rPr>
          <w:lang w:val="fr-FR"/>
        </w:rPr>
        <w:br/>
        <w:t xml:space="preserve">umts-network(1) modules(3) cap-object-identifiers(100) </w:t>
      </w:r>
      <w:r w:rsidR="00321668" w:rsidRPr="002264ED">
        <w:rPr>
          <w:lang w:val="fr-FR"/>
        </w:rPr>
        <w:t>version8(7)</w:t>
      </w:r>
      <w:r w:rsidRPr="002264ED">
        <w:rPr>
          <w:lang w:val="fr-FR"/>
        </w:rPr>
        <w:t>}</w:t>
      </w:r>
    </w:p>
    <w:p w14:paraId="3B78894E" w14:textId="77777777" w:rsidR="0016404C" w:rsidRPr="002264ED" w:rsidRDefault="0016404C">
      <w:pPr>
        <w:pStyle w:val="PL"/>
        <w:rPr>
          <w:lang w:val="fr-FR"/>
        </w:rPr>
      </w:pPr>
    </w:p>
    <w:p w14:paraId="1A383853" w14:textId="77777777" w:rsidR="0016404C" w:rsidRPr="003D03DA" w:rsidRDefault="0016404C">
      <w:pPr>
        <w:pStyle w:val="PL"/>
        <w:outlineLvl w:val="0"/>
      </w:pPr>
      <w:r w:rsidRPr="002264ED">
        <w:rPr>
          <w:lang w:val="fr-FR"/>
        </w:rPr>
        <w:tab/>
      </w:r>
      <w:r w:rsidRPr="003D03DA">
        <w:t>OPERATION</w:t>
      </w:r>
    </w:p>
    <w:p w14:paraId="79D58A76" w14:textId="77777777" w:rsidR="0016404C" w:rsidRPr="003D03DA" w:rsidRDefault="0016404C">
      <w:pPr>
        <w:pStyle w:val="PL"/>
        <w:outlineLvl w:val="0"/>
      </w:pPr>
      <w:r w:rsidRPr="003D03DA">
        <w:t>FROM Remote-Operations-Information-Objects ros-InformationObjects</w:t>
      </w:r>
    </w:p>
    <w:p w14:paraId="102DC78F" w14:textId="77777777" w:rsidR="0016404C" w:rsidRPr="003D03DA" w:rsidRDefault="0016404C">
      <w:pPr>
        <w:pStyle w:val="PL"/>
      </w:pPr>
    </w:p>
    <w:p w14:paraId="474D61A3" w14:textId="77777777" w:rsidR="0016404C" w:rsidRDefault="0016404C">
      <w:pPr>
        <w:pStyle w:val="PL"/>
      </w:pPr>
      <w:r w:rsidRPr="003D03DA">
        <w:tab/>
      </w:r>
      <w:r>
        <w:t>CallingPartysCategory,</w:t>
      </w:r>
    </w:p>
    <w:p w14:paraId="7EA775E4" w14:textId="77777777" w:rsidR="0016404C" w:rsidRDefault="0016404C">
      <w:pPr>
        <w:pStyle w:val="PL"/>
      </w:pPr>
      <w:r>
        <w:tab/>
        <w:t>HighLayerCompatibility,</w:t>
      </w:r>
    </w:p>
    <w:p w14:paraId="79629732" w14:textId="77777777" w:rsidR="0016404C" w:rsidRDefault="0016404C">
      <w:pPr>
        <w:pStyle w:val="PL"/>
      </w:pPr>
      <w:r>
        <w:tab/>
        <w:t>LegID,</w:t>
      </w:r>
    </w:p>
    <w:p w14:paraId="564F649B" w14:textId="77777777" w:rsidR="0016404C" w:rsidRDefault="0016404C">
      <w:pPr>
        <w:pStyle w:val="PL"/>
      </w:pPr>
      <w:r>
        <w:tab/>
        <w:t>RedirectionInformation,</w:t>
      </w:r>
    </w:p>
    <w:p w14:paraId="3ED3697F" w14:textId="77777777" w:rsidR="0016404C" w:rsidRDefault="0016404C">
      <w:pPr>
        <w:pStyle w:val="PL"/>
      </w:pPr>
      <w:r>
        <w:tab/>
        <w:t>ServiceKey</w:t>
      </w:r>
    </w:p>
    <w:p w14:paraId="4F830926" w14:textId="77777777" w:rsidR="0016404C" w:rsidRDefault="0016404C">
      <w:pPr>
        <w:pStyle w:val="PL"/>
        <w:rPr>
          <w:noProof w:val="0"/>
          <w:snapToGrid w:val="0"/>
          <w:lang w:val="en-US"/>
        </w:rPr>
      </w:pPr>
      <w:r>
        <w:rPr>
          <w:noProof w:val="0"/>
          <w:snapToGrid w:val="0"/>
          <w:lang w:val="en-US"/>
        </w:rPr>
        <w:t>FROM CS1-DataTypes {</w:t>
      </w:r>
      <w:proofErr w:type="spellStart"/>
      <w:r>
        <w:rPr>
          <w:noProof w:val="0"/>
          <w:snapToGrid w:val="0"/>
          <w:lang w:val="en-US"/>
        </w:rPr>
        <w:t>itu-t</w:t>
      </w:r>
      <w:proofErr w:type="spellEnd"/>
      <w:r>
        <w:rPr>
          <w:noProof w:val="0"/>
          <w:snapToGrid w:val="0"/>
          <w:lang w:val="en-US"/>
        </w:rPr>
        <w:t xml:space="preserve">(0) identified-organization(4) </w:t>
      </w:r>
      <w:proofErr w:type="spellStart"/>
      <w:r>
        <w:rPr>
          <w:noProof w:val="0"/>
          <w:snapToGrid w:val="0"/>
          <w:lang w:val="en-US"/>
        </w:rPr>
        <w:t>etsi</w:t>
      </w:r>
      <w:proofErr w:type="spellEnd"/>
      <w:r>
        <w:rPr>
          <w:noProof w:val="0"/>
          <w:snapToGrid w:val="0"/>
          <w:lang w:val="en-US"/>
        </w:rPr>
        <w:t xml:space="preserve">(0) </w:t>
      </w:r>
      <w:proofErr w:type="spellStart"/>
      <w:r>
        <w:rPr>
          <w:noProof w:val="0"/>
          <w:snapToGrid w:val="0"/>
          <w:lang w:val="en-US"/>
        </w:rPr>
        <w:t>inDomain</w:t>
      </w:r>
      <w:proofErr w:type="spellEnd"/>
      <w:r>
        <w:rPr>
          <w:noProof w:val="0"/>
          <w:snapToGrid w:val="0"/>
          <w:lang w:val="en-US"/>
        </w:rPr>
        <w:t>(1) in-network(1)</w:t>
      </w:r>
    </w:p>
    <w:p w14:paraId="7102D2BD" w14:textId="77777777" w:rsidR="0016404C" w:rsidRPr="001D2DE0" w:rsidRDefault="0016404C">
      <w:pPr>
        <w:pStyle w:val="PL"/>
        <w:rPr>
          <w:noProof w:val="0"/>
          <w:snapToGrid w:val="0"/>
        </w:rPr>
      </w:pPr>
      <w:r w:rsidRPr="001D2DE0">
        <w:rPr>
          <w:noProof w:val="0"/>
          <w:snapToGrid w:val="0"/>
        </w:rPr>
        <w:t>modules(0) cs1-datatypes(2) version1(0)}</w:t>
      </w:r>
    </w:p>
    <w:p w14:paraId="145B97FF" w14:textId="77777777" w:rsidR="0016404C" w:rsidRPr="001D2DE0" w:rsidRDefault="0016404C">
      <w:pPr>
        <w:pStyle w:val="PL"/>
      </w:pPr>
    </w:p>
    <w:p w14:paraId="18E2C484" w14:textId="77777777" w:rsidR="0016404C" w:rsidRDefault="0016404C">
      <w:pPr>
        <w:pStyle w:val="PL"/>
        <w:outlineLvl w:val="0"/>
      </w:pPr>
      <w:r w:rsidRPr="001D2DE0">
        <w:tab/>
      </w:r>
      <w:r>
        <w:t>MiscCallInfo</w:t>
      </w:r>
    </w:p>
    <w:p w14:paraId="4E99BC3E" w14:textId="77777777" w:rsidR="0016404C" w:rsidRDefault="0016404C">
      <w:pPr>
        <w:pStyle w:val="PL"/>
        <w:rPr>
          <w:noProof w:val="0"/>
          <w:snapToGrid w:val="0"/>
          <w:lang w:val="en-US"/>
        </w:rPr>
      </w:pPr>
      <w:r>
        <w:rPr>
          <w:noProof w:val="0"/>
          <w:snapToGrid w:val="0"/>
          <w:lang w:val="en-US"/>
        </w:rPr>
        <w:t>FROM CS2-datatypes {</w:t>
      </w:r>
      <w:proofErr w:type="spellStart"/>
      <w:r>
        <w:rPr>
          <w:noProof w:val="0"/>
          <w:snapToGrid w:val="0"/>
          <w:lang w:val="en-US"/>
        </w:rPr>
        <w:t>itu-t</w:t>
      </w:r>
      <w:proofErr w:type="spellEnd"/>
      <w:r>
        <w:rPr>
          <w:noProof w:val="0"/>
          <w:snapToGrid w:val="0"/>
          <w:lang w:val="en-US"/>
        </w:rPr>
        <w:t xml:space="preserve">(0) identified-organization(4) </w:t>
      </w:r>
      <w:proofErr w:type="spellStart"/>
      <w:r>
        <w:rPr>
          <w:noProof w:val="0"/>
          <w:snapToGrid w:val="0"/>
          <w:lang w:val="en-US"/>
        </w:rPr>
        <w:t>etsi</w:t>
      </w:r>
      <w:proofErr w:type="spellEnd"/>
      <w:r>
        <w:rPr>
          <w:noProof w:val="0"/>
          <w:snapToGrid w:val="0"/>
          <w:lang w:val="en-US"/>
        </w:rPr>
        <w:t xml:space="preserve">(0) </w:t>
      </w:r>
      <w:proofErr w:type="spellStart"/>
      <w:r>
        <w:rPr>
          <w:noProof w:val="0"/>
          <w:snapToGrid w:val="0"/>
          <w:lang w:val="en-US"/>
        </w:rPr>
        <w:t>inDomain</w:t>
      </w:r>
      <w:proofErr w:type="spellEnd"/>
      <w:r>
        <w:rPr>
          <w:noProof w:val="0"/>
          <w:snapToGrid w:val="0"/>
          <w:lang w:val="en-US"/>
        </w:rPr>
        <w:t>(1) in-network(1)</w:t>
      </w:r>
    </w:p>
    <w:p w14:paraId="7AD76A84" w14:textId="77777777" w:rsidR="0016404C" w:rsidRDefault="0016404C">
      <w:pPr>
        <w:pStyle w:val="PL"/>
        <w:rPr>
          <w:noProof w:val="0"/>
          <w:snapToGrid w:val="0"/>
          <w:lang w:val="en-US"/>
        </w:rPr>
      </w:pPr>
      <w:r>
        <w:rPr>
          <w:noProof w:val="0"/>
          <w:snapToGrid w:val="0"/>
          <w:lang w:val="en-US"/>
        </w:rPr>
        <w:t>cs2(20) modules(0) in-cs2-datatypes (0) version1(0)}</w:t>
      </w:r>
    </w:p>
    <w:p w14:paraId="351E3B8C" w14:textId="77777777" w:rsidR="0016404C" w:rsidRDefault="0016404C">
      <w:pPr>
        <w:pStyle w:val="PL"/>
      </w:pPr>
    </w:p>
    <w:p w14:paraId="63DF2B6B" w14:textId="77777777" w:rsidR="0016404C" w:rsidRDefault="0016404C">
      <w:pPr>
        <w:pStyle w:val="PL"/>
      </w:pPr>
      <w:r>
        <w:tab/>
        <w:t>Ext-BasicServiceCode,</w:t>
      </w:r>
    </w:p>
    <w:p w14:paraId="0391A59B" w14:textId="77777777" w:rsidR="0016404C" w:rsidRDefault="0016404C">
      <w:pPr>
        <w:pStyle w:val="PL"/>
      </w:pPr>
      <w:r>
        <w:tab/>
        <w:t>IMEI,</w:t>
      </w:r>
    </w:p>
    <w:p w14:paraId="058AD6D9" w14:textId="77777777" w:rsidR="0016404C" w:rsidRDefault="0016404C">
      <w:pPr>
        <w:pStyle w:val="PL"/>
      </w:pPr>
      <w:r>
        <w:tab/>
        <w:t>IMSI,</w:t>
      </w:r>
    </w:p>
    <w:p w14:paraId="3A60E467" w14:textId="77777777" w:rsidR="0016404C" w:rsidRDefault="0016404C">
      <w:pPr>
        <w:pStyle w:val="PL"/>
      </w:pPr>
      <w:r>
        <w:lastRenderedPageBreak/>
        <w:tab/>
        <w:t>ISDN-AddressString</w:t>
      </w:r>
    </w:p>
    <w:p w14:paraId="32270548" w14:textId="77777777" w:rsidR="0016404C" w:rsidRDefault="0016404C">
      <w:pPr>
        <w:pStyle w:val="PL"/>
      </w:pPr>
      <w:r>
        <w:t>FROM MAP-CommonDataTypes {itu-t(0) identified-organization(4) etsi(0) mobileDomain(0)</w:t>
      </w:r>
    </w:p>
    <w:p w14:paraId="1E026809" w14:textId="77777777" w:rsidR="0016404C" w:rsidRDefault="0016404C">
      <w:pPr>
        <w:pStyle w:val="PL"/>
      </w:pPr>
      <w:r>
        <w:t xml:space="preserve">gsm-Network(1) modules(3) map-CommonDataTypes(18) </w:t>
      </w:r>
      <w:r w:rsidR="00321668">
        <w:t>version12(12)</w:t>
      </w:r>
      <w:r>
        <w:t>}</w:t>
      </w:r>
    </w:p>
    <w:p w14:paraId="5D5DE2AE" w14:textId="77777777" w:rsidR="0016404C" w:rsidRDefault="0016404C">
      <w:pPr>
        <w:pStyle w:val="PL"/>
      </w:pPr>
    </w:p>
    <w:p w14:paraId="75CE1D00" w14:textId="77777777" w:rsidR="0016404C" w:rsidRDefault="0016404C">
      <w:pPr>
        <w:pStyle w:val="PL"/>
      </w:pPr>
      <w:r>
        <w:tab/>
        <w:t>CUG-Index,</w:t>
      </w:r>
    </w:p>
    <w:p w14:paraId="7F3B8980" w14:textId="77777777" w:rsidR="0016404C" w:rsidRDefault="0016404C">
      <w:pPr>
        <w:pStyle w:val="PL"/>
      </w:pPr>
      <w:r>
        <w:tab/>
        <w:t>CUG-Interlock,</w:t>
      </w:r>
    </w:p>
    <w:p w14:paraId="2A16E11F" w14:textId="77777777" w:rsidR="0016404C" w:rsidRDefault="0016404C">
      <w:pPr>
        <w:pStyle w:val="PL"/>
      </w:pPr>
      <w:r>
        <w:tab/>
        <w:t>CUG-Info,</w:t>
      </w:r>
    </w:p>
    <w:p w14:paraId="4AC73236" w14:textId="77777777" w:rsidR="0016404C" w:rsidRDefault="0016404C">
      <w:pPr>
        <w:pStyle w:val="PL"/>
      </w:pPr>
      <w:r>
        <w:tab/>
        <w:t>LocationInformation,</w:t>
      </w:r>
    </w:p>
    <w:p w14:paraId="56DE1430" w14:textId="77777777" w:rsidR="0016404C" w:rsidRDefault="0016404C">
      <w:pPr>
        <w:pStyle w:val="PL"/>
      </w:pPr>
      <w:r>
        <w:tab/>
        <w:t>MS-Classmark2,</w:t>
      </w:r>
    </w:p>
    <w:p w14:paraId="20B955B9" w14:textId="77777777" w:rsidR="0016404C" w:rsidRDefault="0016404C">
      <w:pPr>
        <w:pStyle w:val="PL"/>
        <w:outlineLvl w:val="0"/>
      </w:pPr>
      <w:r>
        <w:tab/>
        <w:t>SubscriberState,</w:t>
      </w:r>
    </w:p>
    <w:p w14:paraId="011A5D59" w14:textId="77777777" w:rsidR="0016404C" w:rsidRDefault="0016404C">
      <w:pPr>
        <w:pStyle w:val="PL"/>
        <w:outlineLvl w:val="0"/>
        <w:rPr>
          <w:rFonts w:ascii="Courier" w:hAnsi="Courier"/>
        </w:rPr>
      </w:pPr>
      <w:r>
        <w:rPr>
          <w:rFonts w:ascii="Courier" w:hAnsi="Courier"/>
        </w:rPr>
        <w:tab/>
        <w:t>SupportedCamelPhases,</w:t>
      </w:r>
    </w:p>
    <w:p w14:paraId="6B7BC937" w14:textId="77777777" w:rsidR="0016404C" w:rsidRDefault="0016404C">
      <w:pPr>
        <w:pStyle w:val="PL"/>
      </w:pPr>
      <w:r>
        <w:tab/>
      </w:r>
      <w:r>
        <w:rPr>
          <w:rStyle w:val="ASN1Itemdefinition"/>
          <w:b w:val="0"/>
          <w:noProof w:val="0"/>
          <w:sz w:val="16"/>
          <w:lang w:val="en-US"/>
        </w:rPr>
        <w:t>OfferedCamel4Functionalities</w:t>
      </w:r>
    </w:p>
    <w:p w14:paraId="06E3316E" w14:textId="77777777" w:rsidR="0016404C" w:rsidRDefault="0016404C">
      <w:pPr>
        <w:pStyle w:val="PL"/>
      </w:pPr>
      <w:r>
        <w:t>FROM MAP-MS-DataTypes {itu-t(0) identified-organization(4) etsi(0) mobileDomain(0)</w:t>
      </w:r>
    </w:p>
    <w:p w14:paraId="54EBFDEF" w14:textId="77777777" w:rsidR="0016404C" w:rsidRDefault="0016404C">
      <w:pPr>
        <w:pStyle w:val="PL"/>
      </w:pPr>
      <w:r>
        <w:t xml:space="preserve">gsm-Network(1) modules(3) map-MS-DataTypes(11) </w:t>
      </w:r>
      <w:r w:rsidR="00321668">
        <w:t>version12(12)</w:t>
      </w:r>
      <w:r>
        <w:t>}</w:t>
      </w:r>
    </w:p>
    <w:p w14:paraId="7C79A3C5" w14:textId="77777777" w:rsidR="0016404C" w:rsidRDefault="0016404C">
      <w:pPr>
        <w:pStyle w:val="PL"/>
      </w:pPr>
    </w:p>
    <w:p w14:paraId="618CB69F" w14:textId="77777777" w:rsidR="0016404C" w:rsidRDefault="0016404C">
      <w:pPr>
        <w:pStyle w:val="PL"/>
      </w:pPr>
      <w:r>
        <w:tab/>
        <w:t>CallReferenceNumber,</w:t>
      </w:r>
    </w:p>
    <w:p w14:paraId="6E46EDEA" w14:textId="77777777" w:rsidR="0016404C" w:rsidRDefault="0016404C">
      <w:pPr>
        <w:pStyle w:val="PL"/>
      </w:pPr>
      <w:r>
        <w:tab/>
        <w:t>SuppressionOfAnnouncement,</w:t>
      </w:r>
    </w:p>
    <w:p w14:paraId="32222963" w14:textId="77777777" w:rsidR="0016404C" w:rsidRDefault="0016404C">
      <w:pPr>
        <w:pStyle w:val="PL"/>
      </w:pPr>
      <w:r>
        <w:tab/>
        <w:t>UU-Data</w:t>
      </w:r>
    </w:p>
    <w:p w14:paraId="639A8CB6" w14:textId="77777777" w:rsidR="0016404C" w:rsidRDefault="0016404C">
      <w:pPr>
        <w:pStyle w:val="PL"/>
      </w:pPr>
      <w:r>
        <w:t>FROM MAP-CH-DataTypes {itu-t(0) identified-organization(4) etsi(0) mobileDomain(0)</w:t>
      </w:r>
    </w:p>
    <w:p w14:paraId="3B15027A" w14:textId="77777777" w:rsidR="0016404C" w:rsidRDefault="0016404C">
      <w:pPr>
        <w:pStyle w:val="PL"/>
      </w:pPr>
      <w:r>
        <w:t xml:space="preserve">gsm-Network(1) modules(3) map-CH-DataTypes(13) </w:t>
      </w:r>
      <w:r w:rsidR="00321668">
        <w:t>version12(12)</w:t>
      </w:r>
      <w:r>
        <w:t>}</w:t>
      </w:r>
    </w:p>
    <w:p w14:paraId="300CCC6D" w14:textId="77777777" w:rsidR="0016404C" w:rsidRDefault="0016404C">
      <w:pPr>
        <w:pStyle w:val="PL"/>
      </w:pPr>
    </w:p>
    <w:p w14:paraId="760B3DB9" w14:textId="77777777" w:rsidR="0016404C" w:rsidRDefault="0016404C">
      <w:pPr>
        <w:pStyle w:val="PL"/>
        <w:outlineLvl w:val="0"/>
      </w:pPr>
      <w:r>
        <w:tab/>
        <w:t>PARAMETERS-BOUND</w:t>
      </w:r>
    </w:p>
    <w:p w14:paraId="284BD107" w14:textId="77777777" w:rsidR="0016404C" w:rsidRDefault="0016404C">
      <w:pPr>
        <w:pStyle w:val="PL"/>
        <w:outlineLvl w:val="0"/>
      </w:pPr>
      <w:r>
        <w:t>FROM CAP-classes classes</w:t>
      </w:r>
    </w:p>
    <w:p w14:paraId="7F9EC5E4" w14:textId="77777777" w:rsidR="0016404C" w:rsidRDefault="0016404C">
      <w:pPr>
        <w:pStyle w:val="PL"/>
      </w:pPr>
    </w:p>
    <w:p w14:paraId="091ABF8E" w14:textId="77777777" w:rsidR="0016404C" w:rsidRDefault="0016404C">
      <w:pPr>
        <w:pStyle w:val="PL"/>
      </w:pPr>
      <w:r>
        <w:tab/>
        <w:t>opcode-activityTest,</w:t>
      </w:r>
    </w:p>
    <w:p w14:paraId="62336AA6" w14:textId="77777777" w:rsidR="0016404C" w:rsidRDefault="0016404C">
      <w:pPr>
        <w:pStyle w:val="PL"/>
      </w:pPr>
      <w:r>
        <w:tab/>
        <w:t>opcode-applyCharging,</w:t>
      </w:r>
    </w:p>
    <w:p w14:paraId="698F47C1" w14:textId="77777777" w:rsidR="0016404C" w:rsidRDefault="0016404C">
      <w:pPr>
        <w:pStyle w:val="PL"/>
      </w:pPr>
      <w:r>
        <w:tab/>
        <w:t>opcode-applyChargingReport,</w:t>
      </w:r>
    </w:p>
    <w:p w14:paraId="38C0B512" w14:textId="77777777" w:rsidR="0016404C" w:rsidRPr="00FA46F0" w:rsidRDefault="0016404C">
      <w:pPr>
        <w:pStyle w:val="PL"/>
      </w:pPr>
      <w:r>
        <w:tab/>
      </w:r>
      <w:r w:rsidRPr="00FA46F0">
        <w:t>opcode-assistRequestInstructions,</w:t>
      </w:r>
    </w:p>
    <w:p w14:paraId="53EF33FA" w14:textId="77777777" w:rsidR="0016404C" w:rsidRPr="00FA46F0" w:rsidRDefault="0016404C">
      <w:pPr>
        <w:pStyle w:val="PL"/>
      </w:pPr>
      <w:r w:rsidRPr="00FA46F0">
        <w:tab/>
        <w:t>opcode-callGap,</w:t>
      </w:r>
    </w:p>
    <w:p w14:paraId="1AA9DFC1" w14:textId="77777777" w:rsidR="0016404C" w:rsidRPr="009514F6" w:rsidRDefault="0016404C">
      <w:pPr>
        <w:pStyle w:val="PL"/>
        <w:rPr>
          <w:lang w:val="fr-FR"/>
        </w:rPr>
      </w:pPr>
      <w:r w:rsidRPr="00FA46F0">
        <w:tab/>
      </w:r>
      <w:r w:rsidRPr="009514F6">
        <w:rPr>
          <w:lang w:val="fr-FR"/>
        </w:rPr>
        <w:t>opcode-callInformationReport,</w:t>
      </w:r>
    </w:p>
    <w:p w14:paraId="01F9B21A" w14:textId="77777777" w:rsidR="0016404C" w:rsidRPr="009514F6" w:rsidRDefault="0016404C">
      <w:pPr>
        <w:pStyle w:val="PL"/>
        <w:rPr>
          <w:lang w:val="fr-FR"/>
        </w:rPr>
      </w:pPr>
      <w:r w:rsidRPr="009514F6">
        <w:rPr>
          <w:lang w:val="fr-FR"/>
        </w:rPr>
        <w:tab/>
        <w:t>opcode-callInformationRequest,</w:t>
      </w:r>
    </w:p>
    <w:p w14:paraId="633251C1" w14:textId="77777777" w:rsidR="001D2DE0" w:rsidRPr="009514F6" w:rsidRDefault="0016404C" w:rsidP="001D2DE0">
      <w:pPr>
        <w:pStyle w:val="PL"/>
        <w:rPr>
          <w:lang w:val="fr-FR"/>
        </w:rPr>
      </w:pPr>
      <w:r w:rsidRPr="009514F6">
        <w:rPr>
          <w:lang w:val="fr-FR"/>
        </w:rPr>
        <w:tab/>
        <w:t>opcode-cancel,</w:t>
      </w:r>
      <w:r w:rsidR="001D2DE0" w:rsidRPr="009514F6">
        <w:rPr>
          <w:lang w:val="fr-FR"/>
        </w:rPr>
        <w:t xml:space="preserve"> </w:t>
      </w:r>
    </w:p>
    <w:p w14:paraId="1C774FCE" w14:textId="77777777" w:rsidR="0016404C" w:rsidRPr="009514F6" w:rsidRDefault="001D2DE0">
      <w:pPr>
        <w:pStyle w:val="PL"/>
        <w:rPr>
          <w:lang w:val="fr-FR"/>
        </w:rPr>
      </w:pPr>
      <w:r w:rsidRPr="009514F6">
        <w:rPr>
          <w:lang w:val="fr-FR"/>
        </w:rPr>
        <w:tab/>
        <w:t>opcode-collectInformation,</w:t>
      </w:r>
    </w:p>
    <w:p w14:paraId="283D5187" w14:textId="77777777" w:rsidR="0016404C" w:rsidRPr="009514F6" w:rsidRDefault="0016404C">
      <w:pPr>
        <w:pStyle w:val="PL"/>
        <w:rPr>
          <w:lang w:val="fr-FR"/>
        </w:rPr>
      </w:pPr>
      <w:r w:rsidRPr="009514F6">
        <w:rPr>
          <w:lang w:val="fr-FR"/>
        </w:rPr>
        <w:tab/>
        <w:t>opcode-connect,</w:t>
      </w:r>
    </w:p>
    <w:p w14:paraId="536D6AA7" w14:textId="77777777" w:rsidR="0016404C" w:rsidRPr="009514F6" w:rsidRDefault="0016404C">
      <w:pPr>
        <w:pStyle w:val="PL"/>
        <w:rPr>
          <w:lang w:val="fr-FR"/>
        </w:rPr>
      </w:pPr>
      <w:r w:rsidRPr="009514F6">
        <w:rPr>
          <w:lang w:val="fr-FR"/>
        </w:rPr>
        <w:tab/>
        <w:t>opcode-connectToResource,</w:t>
      </w:r>
    </w:p>
    <w:p w14:paraId="27A174DE" w14:textId="77777777" w:rsidR="0016404C" w:rsidRPr="009514F6" w:rsidRDefault="0016404C">
      <w:pPr>
        <w:pStyle w:val="PL"/>
        <w:rPr>
          <w:lang w:val="fr-FR"/>
        </w:rPr>
      </w:pPr>
      <w:r w:rsidRPr="009514F6">
        <w:rPr>
          <w:lang w:val="fr-FR"/>
        </w:rPr>
        <w:tab/>
        <w:t>opcode-continue,</w:t>
      </w:r>
    </w:p>
    <w:p w14:paraId="780D2736" w14:textId="77777777" w:rsidR="0016404C" w:rsidRPr="009514F6" w:rsidRDefault="0016404C">
      <w:pPr>
        <w:pStyle w:val="PL"/>
        <w:rPr>
          <w:lang w:val="fr-FR"/>
        </w:rPr>
      </w:pPr>
      <w:r w:rsidRPr="009514F6">
        <w:rPr>
          <w:lang w:val="fr-FR"/>
        </w:rPr>
        <w:tab/>
        <w:t>opcode-continueWithArgument,</w:t>
      </w:r>
    </w:p>
    <w:p w14:paraId="2BA63628" w14:textId="77777777" w:rsidR="0016404C" w:rsidRPr="009514F6" w:rsidRDefault="0016404C">
      <w:pPr>
        <w:pStyle w:val="PL"/>
        <w:rPr>
          <w:lang w:val="fr-FR"/>
        </w:rPr>
      </w:pPr>
      <w:r w:rsidRPr="009514F6">
        <w:rPr>
          <w:lang w:val="fr-FR"/>
        </w:rPr>
        <w:tab/>
        <w:t>opcode-disconnectForwardConnection,</w:t>
      </w:r>
    </w:p>
    <w:p w14:paraId="227879F8" w14:textId="77777777" w:rsidR="0016404C" w:rsidRPr="009514F6" w:rsidRDefault="0016404C">
      <w:pPr>
        <w:pStyle w:val="PL"/>
        <w:rPr>
          <w:lang w:val="fr-FR"/>
        </w:rPr>
      </w:pPr>
      <w:r w:rsidRPr="009514F6">
        <w:rPr>
          <w:lang w:val="fr-FR"/>
        </w:rPr>
        <w:tab/>
        <w:t>opcode-dFCWithArgument,</w:t>
      </w:r>
    </w:p>
    <w:p w14:paraId="02EBE5FB" w14:textId="77777777" w:rsidR="0016404C" w:rsidRPr="009514F6" w:rsidRDefault="0016404C">
      <w:pPr>
        <w:pStyle w:val="PL"/>
        <w:rPr>
          <w:lang w:val="fr-FR"/>
        </w:rPr>
      </w:pPr>
      <w:r w:rsidRPr="009514F6">
        <w:rPr>
          <w:lang w:val="fr-FR"/>
        </w:rPr>
        <w:tab/>
        <w:t>opcode-disconnectLeg,</w:t>
      </w:r>
    </w:p>
    <w:p w14:paraId="2EE27B38" w14:textId="77777777" w:rsidR="0016404C" w:rsidRPr="009514F6" w:rsidRDefault="0016404C">
      <w:pPr>
        <w:pStyle w:val="PL"/>
        <w:rPr>
          <w:lang w:val="fr-FR"/>
        </w:rPr>
      </w:pPr>
      <w:r w:rsidRPr="009514F6">
        <w:rPr>
          <w:lang w:val="fr-FR"/>
        </w:rPr>
        <w:tab/>
        <w:t>opcode-entityReleased,</w:t>
      </w:r>
    </w:p>
    <w:p w14:paraId="419DCD31" w14:textId="77777777" w:rsidR="0016404C" w:rsidRPr="009514F6" w:rsidRDefault="0016404C">
      <w:pPr>
        <w:pStyle w:val="PL"/>
        <w:rPr>
          <w:lang w:val="fr-FR"/>
        </w:rPr>
      </w:pPr>
      <w:r w:rsidRPr="009514F6">
        <w:rPr>
          <w:lang w:val="fr-FR"/>
        </w:rPr>
        <w:tab/>
        <w:t>opcode-establishTemporaryConnection,</w:t>
      </w:r>
    </w:p>
    <w:p w14:paraId="5DD5A3F8" w14:textId="77777777" w:rsidR="0016404C" w:rsidRPr="009514F6" w:rsidRDefault="0016404C">
      <w:pPr>
        <w:pStyle w:val="PL"/>
        <w:rPr>
          <w:lang w:val="fr-FR"/>
        </w:rPr>
      </w:pPr>
      <w:r w:rsidRPr="009514F6">
        <w:rPr>
          <w:lang w:val="fr-FR"/>
        </w:rPr>
        <w:tab/>
        <w:t>opcode-eventReportBCSM,</w:t>
      </w:r>
    </w:p>
    <w:p w14:paraId="680052C2" w14:textId="77777777" w:rsidR="0016404C" w:rsidRPr="009514F6" w:rsidRDefault="0016404C">
      <w:pPr>
        <w:pStyle w:val="PL"/>
        <w:rPr>
          <w:lang w:val="fr-FR"/>
        </w:rPr>
      </w:pPr>
      <w:r w:rsidRPr="009514F6">
        <w:rPr>
          <w:lang w:val="fr-FR"/>
        </w:rPr>
        <w:tab/>
        <w:t>opcode-furnishChargingInformation,</w:t>
      </w:r>
    </w:p>
    <w:p w14:paraId="6F73CB5E" w14:textId="77777777" w:rsidR="0016404C" w:rsidRPr="009514F6" w:rsidRDefault="0016404C">
      <w:pPr>
        <w:pStyle w:val="PL"/>
        <w:rPr>
          <w:lang w:val="fr-FR"/>
        </w:rPr>
      </w:pPr>
      <w:r w:rsidRPr="009514F6">
        <w:rPr>
          <w:lang w:val="fr-FR"/>
        </w:rPr>
        <w:tab/>
        <w:t>opcode-initialDP,</w:t>
      </w:r>
    </w:p>
    <w:p w14:paraId="484DCEC2" w14:textId="77777777" w:rsidR="0016404C" w:rsidRPr="009514F6" w:rsidRDefault="0016404C">
      <w:pPr>
        <w:pStyle w:val="PL"/>
        <w:rPr>
          <w:lang w:val="fr-FR"/>
        </w:rPr>
      </w:pPr>
      <w:r w:rsidRPr="009514F6">
        <w:rPr>
          <w:lang w:val="fr-FR"/>
        </w:rPr>
        <w:tab/>
        <w:t>opcode-initiateCallAttempt,</w:t>
      </w:r>
    </w:p>
    <w:p w14:paraId="6C01BAD2" w14:textId="77777777" w:rsidR="0016404C" w:rsidRPr="009514F6" w:rsidRDefault="0016404C">
      <w:pPr>
        <w:pStyle w:val="PL"/>
        <w:rPr>
          <w:lang w:val="fr-FR"/>
        </w:rPr>
      </w:pPr>
      <w:r w:rsidRPr="009514F6">
        <w:rPr>
          <w:lang w:val="fr-FR"/>
        </w:rPr>
        <w:tab/>
        <w:t>opcode-moveLeg,</w:t>
      </w:r>
    </w:p>
    <w:p w14:paraId="1968FC08" w14:textId="77777777" w:rsidR="0016404C" w:rsidRPr="009514F6" w:rsidRDefault="0016404C">
      <w:pPr>
        <w:pStyle w:val="PL"/>
        <w:rPr>
          <w:lang w:val="fr-FR"/>
        </w:rPr>
      </w:pPr>
      <w:r w:rsidRPr="009514F6">
        <w:rPr>
          <w:lang w:val="fr-FR"/>
        </w:rPr>
        <w:tab/>
        <w:t>opcode-playTone,</w:t>
      </w:r>
    </w:p>
    <w:p w14:paraId="6B998E8D" w14:textId="77777777" w:rsidR="0016404C" w:rsidRPr="009514F6" w:rsidRDefault="0016404C">
      <w:pPr>
        <w:pStyle w:val="PL"/>
        <w:rPr>
          <w:lang w:val="fr-FR"/>
        </w:rPr>
      </w:pPr>
      <w:r w:rsidRPr="009514F6">
        <w:rPr>
          <w:lang w:val="fr-FR"/>
        </w:rPr>
        <w:tab/>
        <w:t>opcode-releaseCall,</w:t>
      </w:r>
    </w:p>
    <w:p w14:paraId="7CFEBAA5" w14:textId="77777777" w:rsidR="0016404C" w:rsidRPr="009514F6" w:rsidRDefault="0016404C">
      <w:pPr>
        <w:pStyle w:val="PL"/>
        <w:rPr>
          <w:lang w:val="fr-FR"/>
        </w:rPr>
      </w:pPr>
      <w:r w:rsidRPr="009514F6">
        <w:rPr>
          <w:lang w:val="fr-FR"/>
        </w:rPr>
        <w:tab/>
        <w:t>opcode-requestReportBCSMEvent,</w:t>
      </w:r>
    </w:p>
    <w:p w14:paraId="534B3CDC" w14:textId="77777777" w:rsidR="0016404C" w:rsidRPr="009514F6" w:rsidRDefault="0016404C">
      <w:pPr>
        <w:pStyle w:val="PL"/>
        <w:rPr>
          <w:lang w:val="fr-FR"/>
        </w:rPr>
      </w:pPr>
      <w:r w:rsidRPr="009514F6">
        <w:rPr>
          <w:lang w:val="fr-FR"/>
        </w:rPr>
        <w:tab/>
        <w:t>opcode-resetTimer,</w:t>
      </w:r>
    </w:p>
    <w:p w14:paraId="086A9393" w14:textId="77777777" w:rsidR="0016404C" w:rsidRPr="009514F6" w:rsidRDefault="0016404C">
      <w:pPr>
        <w:pStyle w:val="PL"/>
        <w:rPr>
          <w:lang w:val="fr-FR"/>
        </w:rPr>
      </w:pPr>
      <w:r w:rsidRPr="009514F6">
        <w:rPr>
          <w:lang w:val="fr-FR"/>
        </w:rPr>
        <w:tab/>
        <w:t>opcode-sendChargingInformation,</w:t>
      </w:r>
    </w:p>
    <w:p w14:paraId="7BAC2519" w14:textId="77777777" w:rsidR="0016404C" w:rsidRDefault="0016404C">
      <w:pPr>
        <w:pStyle w:val="PL"/>
      </w:pPr>
      <w:r w:rsidRPr="009514F6">
        <w:rPr>
          <w:lang w:val="fr-FR"/>
        </w:rPr>
        <w:tab/>
      </w:r>
      <w:r>
        <w:t>opcode-splitLeg</w:t>
      </w:r>
    </w:p>
    <w:p w14:paraId="161820DA" w14:textId="77777777" w:rsidR="0016404C" w:rsidRDefault="0016404C">
      <w:pPr>
        <w:pStyle w:val="PL"/>
      </w:pPr>
      <w:r>
        <w:t>FROM CAP-operationcodes operationcodes</w:t>
      </w:r>
    </w:p>
    <w:p w14:paraId="36B10CE9" w14:textId="77777777" w:rsidR="0016404C" w:rsidRDefault="0016404C">
      <w:pPr>
        <w:pStyle w:val="PL"/>
      </w:pPr>
      <w:r>
        <w:t>-- The CAP Operation identifiers for CAP V4 in Rel-6 are the same as the CAP Operation</w:t>
      </w:r>
    </w:p>
    <w:p w14:paraId="41490596" w14:textId="77777777" w:rsidR="0016404C" w:rsidRDefault="0016404C">
      <w:pPr>
        <w:pStyle w:val="PL"/>
      </w:pPr>
      <w:r>
        <w:softHyphen/>
      </w:r>
      <w:r>
        <w:softHyphen/>
        <w:t>-- identifiers for CAP V4 in Rel-5.</w:t>
      </w:r>
    </w:p>
    <w:p w14:paraId="29681526" w14:textId="77777777" w:rsidR="0016404C" w:rsidRDefault="0016404C">
      <w:pPr>
        <w:pStyle w:val="PL"/>
      </w:pPr>
    </w:p>
    <w:p w14:paraId="19001B7D" w14:textId="77777777" w:rsidR="0016404C" w:rsidRDefault="0016404C">
      <w:pPr>
        <w:pStyle w:val="PL"/>
      </w:pPr>
      <w:r>
        <w:tab/>
        <w:t>AChBillingChargingCharacteristics {},</w:t>
      </w:r>
    </w:p>
    <w:p w14:paraId="342B453B" w14:textId="77777777" w:rsidR="0016404C" w:rsidRDefault="0016404C">
      <w:pPr>
        <w:pStyle w:val="PL"/>
      </w:pPr>
      <w:r>
        <w:tab/>
        <w:t>AdditionalCallingPartyNumber {},</w:t>
      </w:r>
    </w:p>
    <w:p w14:paraId="7B0BB276" w14:textId="77777777" w:rsidR="0016404C" w:rsidRDefault="0016404C">
      <w:pPr>
        <w:pStyle w:val="PL"/>
      </w:pPr>
      <w:r>
        <w:tab/>
        <w:t>AlertingPattern,</w:t>
      </w:r>
    </w:p>
    <w:p w14:paraId="0ACA4465" w14:textId="77777777" w:rsidR="0016404C" w:rsidRDefault="0016404C">
      <w:pPr>
        <w:pStyle w:val="PL"/>
      </w:pPr>
      <w:r>
        <w:tab/>
        <w:t>AChChargingAddress {},</w:t>
      </w:r>
    </w:p>
    <w:p w14:paraId="0CAE7CFC" w14:textId="77777777" w:rsidR="0016404C" w:rsidRDefault="0016404C">
      <w:pPr>
        <w:pStyle w:val="PL"/>
      </w:pPr>
      <w:r>
        <w:tab/>
        <w:t>AssistingSSPIPRoutingAddress {},</w:t>
      </w:r>
    </w:p>
    <w:p w14:paraId="1CFD7C0F" w14:textId="77777777" w:rsidR="0016404C" w:rsidRDefault="0016404C">
      <w:pPr>
        <w:pStyle w:val="PL"/>
      </w:pPr>
      <w:r>
        <w:tab/>
        <w:t>BCSMEvent {},</w:t>
      </w:r>
    </w:p>
    <w:p w14:paraId="438CFAE1" w14:textId="77777777" w:rsidR="0016404C" w:rsidRDefault="0016404C">
      <w:pPr>
        <w:pStyle w:val="PL"/>
      </w:pPr>
      <w:r>
        <w:tab/>
        <w:t>BCSM-Failure,</w:t>
      </w:r>
    </w:p>
    <w:p w14:paraId="128162C2" w14:textId="77777777" w:rsidR="0016404C" w:rsidRDefault="0016404C">
      <w:pPr>
        <w:pStyle w:val="PL"/>
      </w:pPr>
      <w:r>
        <w:tab/>
        <w:t>BearerCapability {},</w:t>
      </w:r>
    </w:p>
    <w:p w14:paraId="08B657DD" w14:textId="77777777" w:rsidR="0016404C" w:rsidRDefault="0016404C">
      <w:pPr>
        <w:pStyle w:val="PL"/>
      </w:pPr>
      <w:r>
        <w:tab/>
        <w:t>Burst,</w:t>
      </w:r>
    </w:p>
    <w:p w14:paraId="56557347" w14:textId="77777777" w:rsidR="0016404C" w:rsidRDefault="0016404C">
      <w:pPr>
        <w:pStyle w:val="PL"/>
      </w:pPr>
      <w:r>
        <w:tab/>
        <w:t>CalledPartyNumber {},</w:t>
      </w:r>
    </w:p>
    <w:p w14:paraId="27345B43" w14:textId="77777777" w:rsidR="0016404C" w:rsidRDefault="0016404C">
      <w:pPr>
        <w:pStyle w:val="PL"/>
      </w:pPr>
      <w:r>
        <w:tab/>
        <w:t>CalledPartyBCDNumber {},</w:t>
      </w:r>
    </w:p>
    <w:p w14:paraId="1E9DE578" w14:textId="77777777" w:rsidR="0016404C" w:rsidRDefault="0016404C">
      <w:pPr>
        <w:pStyle w:val="PL"/>
      </w:pPr>
      <w:r>
        <w:tab/>
        <w:t>CallingPartyNumber {},</w:t>
      </w:r>
    </w:p>
    <w:p w14:paraId="2A78F50D" w14:textId="77777777" w:rsidR="0016404C" w:rsidRDefault="0016404C">
      <w:pPr>
        <w:pStyle w:val="PL"/>
      </w:pPr>
      <w:r>
        <w:tab/>
        <w:t>CallResult {},</w:t>
      </w:r>
    </w:p>
    <w:p w14:paraId="7D5DBFFF" w14:textId="77777777" w:rsidR="0016404C" w:rsidRDefault="0016404C">
      <w:pPr>
        <w:pStyle w:val="PL"/>
      </w:pPr>
      <w:r>
        <w:tab/>
        <w:t>CallSegmentID {},</w:t>
      </w:r>
    </w:p>
    <w:p w14:paraId="109B9665" w14:textId="77777777" w:rsidR="0016404C" w:rsidRDefault="0016404C">
      <w:pPr>
        <w:pStyle w:val="PL"/>
      </w:pPr>
      <w:r>
        <w:tab/>
        <w:t>CallSegmentToCancel {},</w:t>
      </w:r>
    </w:p>
    <w:p w14:paraId="3BE564CD" w14:textId="77777777" w:rsidR="0016404C" w:rsidRDefault="0016404C">
      <w:pPr>
        <w:pStyle w:val="PL"/>
      </w:pPr>
      <w:r>
        <w:tab/>
        <w:t>CallSegmentFailure {},</w:t>
      </w:r>
    </w:p>
    <w:p w14:paraId="6A58EA95" w14:textId="77777777" w:rsidR="0016404C" w:rsidRDefault="0016404C">
      <w:pPr>
        <w:pStyle w:val="PL"/>
      </w:pPr>
      <w:r>
        <w:tab/>
        <w:t>Carrier,</w:t>
      </w:r>
    </w:p>
    <w:p w14:paraId="702C355C" w14:textId="77777777" w:rsidR="0016404C" w:rsidRDefault="0016404C">
      <w:pPr>
        <w:pStyle w:val="PL"/>
      </w:pPr>
      <w:r>
        <w:tab/>
        <w:t>Cause {},</w:t>
      </w:r>
    </w:p>
    <w:p w14:paraId="6B080574" w14:textId="77777777" w:rsidR="0016404C" w:rsidRDefault="0016404C">
      <w:pPr>
        <w:pStyle w:val="PL"/>
      </w:pPr>
      <w:r>
        <w:tab/>
        <w:t>CGEncountered,</w:t>
      </w:r>
    </w:p>
    <w:p w14:paraId="2DC616DF" w14:textId="77777777" w:rsidR="0016404C" w:rsidRDefault="0016404C">
      <w:pPr>
        <w:pStyle w:val="PL"/>
      </w:pPr>
      <w:r>
        <w:tab/>
        <w:t>ChargeNumber {},</w:t>
      </w:r>
    </w:p>
    <w:p w14:paraId="236839DD" w14:textId="77777777" w:rsidR="0016404C" w:rsidRDefault="0016404C">
      <w:pPr>
        <w:pStyle w:val="PL"/>
      </w:pPr>
      <w:r>
        <w:tab/>
        <w:t>ControlType,</w:t>
      </w:r>
    </w:p>
    <w:p w14:paraId="70808662" w14:textId="77777777" w:rsidR="0016404C" w:rsidRDefault="0016404C">
      <w:pPr>
        <w:pStyle w:val="PL"/>
      </w:pPr>
      <w:r>
        <w:lastRenderedPageBreak/>
        <w:tab/>
        <w:t>CorrelationID {},</w:t>
      </w:r>
    </w:p>
    <w:p w14:paraId="0DB05929" w14:textId="77777777" w:rsidR="0016404C" w:rsidRDefault="0016404C">
      <w:pPr>
        <w:pStyle w:val="PL"/>
      </w:pPr>
      <w:r>
        <w:tab/>
        <w:t>DestinationRoutingAddress {},</w:t>
      </w:r>
    </w:p>
    <w:p w14:paraId="4159419A" w14:textId="77777777" w:rsidR="0016404C" w:rsidRDefault="0016404C">
      <w:pPr>
        <w:pStyle w:val="PL"/>
      </w:pPr>
      <w:r>
        <w:tab/>
        <w:t>EventSpecificInformationBCSM {},</w:t>
      </w:r>
    </w:p>
    <w:p w14:paraId="18368445" w14:textId="77777777" w:rsidR="0016404C" w:rsidRDefault="0016404C">
      <w:pPr>
        <w:pStyle w:val="PL"/>
      </w:pPr>
      <w:r>
        <w:tab/>
        <w:t>EventTypeBCSM,</w:t>
      </w:r>
    </w:p>
    <w:p w14:paraId="7E7CFDF0" w14:textId="77777777" w:rsidR="0016404C" w:rsidRDefault="0016404C">
      <w:pPr>
        <w:pStyle w:val="PL"/>
      </w:pPr>
      <w:r>
        <w:tab/>
        <w:t>Extensions {},</w:t>
      </w:r>
    </w:p>
    <w:p w14:paraId="1C26ED34" w14:textId="77777777" w:rsidR="0016404C" w:rsidRDefault="0016404C">
      <w:pPr>
        <w:pStyle w:val="PL"/>
      </w:pPr>
      <w:r>
        <w:tab/>
        <w:t>FCIBillingChargingCharacteristics {},</w:t>
      </w:r>
    </w:p>
    <w:p w14:paraId="1C66B80A" w14:textId="77777777" w:rsidR="0016404C" w:rsidRDefault="0016404C">
      <w:pPr>
        <w:pStyle w:val="PL"/>
      </w:pPr>
      <w:r>
        <w:tab/>
        <w:t>GapCriteria {},</w:t>
      </w:r>
    </w:p>
    <w:p w14:paraId="2BAF0A70" w14:textId="77777777" w:rsidR="0016404C" w:rsidRDefault="0016404C">
      <w:pPr>
        <w:pStyle w:val="PL"/>
      </w:pPr>
      <w:r>
        <w:tab/>
        <w:t>GapIndicators,</w:t>
      </w:r>
    </w:p>
    <w:p w14:paraId="75302401" w14:textId="77777777" w:rsidR="0016404C" w:rsidRDefault="0016404C">
      <w:pPr>
        <w:pStyle w:val="PL"/>
      </w:pPr>
      <w:r>
        <w:tab/>
        <w:t>GapTreatment,</w:t>
      </w:r>
    </w:p>
    <w:p w14:paraId="52E238D7" w14:textId="77777777" w:rsidR="0016404C" w:rsidRDefault="0016404C">
      <w:pPr>
        <w:pStyle w:val="PL"/>
      </w:pPr>
      <w:r>
        <w:tab/>
        <w:t>GenericNumbers {},</w:t>
      </w:r>
    </w:p>
    <w:p w14:paraId="4BAB8152" w14:textId="77777777" w:rsidR="0016404C" w:rsidRDefault="0016404C">
      <w:pPr>
        <w:pStyle w:val="PL"/>
      </w:pPr>
      <w:r>
        <w:tab/>
        <w:t>InvokeID,</w:t>
      </w:r>
    </w:p>
    <w:p w14:paraId="0D8D123D" w14:textId="77777777" w:rsidR="0016404C" w:rsidRDefault="0016404C">
      <w:pPr>
        <w:pStyle w:val="PL"/>
      </w:pPr>
      <w:r>
        <w:tab/>
        <w:t>IPRoutingAddress {},</w:t>
      </w:r>
    </w:p>
    <w:p w14:paraId="780173C4" w14:textId="77777777" w:rsidR="0016404C" w:rsidRDefault="0016404C">
      <w:pPr>
        <w:pStyle w:val="PL"/>
      </w:pPr>
      <w:r>
        <w:tab/>
        <w:t>IPSSPCapabilities {},</w:t>
      </w:r>
    </w:p>
    <w:p w14:paraId="6AC31C96" w14:textId="77777777" w:rsidR="0016404C" w:rsidRDefault="0016404C">
      <w:pPr>
        <w:pStyle w:val="PL"/>
      </w:pPr>
      <w:r>
        <w:tab/>
        <w:t>leg1,</w:t>
      </w:r>
    </w:p>
    <w:p w14:paraId="5A2CA665" w14:textId="77777777" w:rsidR="0016404C" w:rsidRDefault="0016404C">
      <w:pPr>
        <w:pStyle w:val="PL"/>
      </w:pPr>
      <w:r>
        <w:tab/>
        <w:t>leg2,</w:t>
      </w:r>
    </w:p>
    <w:p w14:paraId="7DF84CDA" w14:textId="77777777" w:rsidR="0016404C" w:rsidRDefault="0016404C">
      <w:pPr>
        <w:pStyle w:val="PL"/>
      </w:pPr>
      <w:r>
        <w:tab/>
        <w:t>LegOrCallSegment {},</w:t>
      </w:r>
    </w:p>
    <w:p w14:paraId="39A93112" w14:textId="77777777" w:rsidR="0016404C" w:rsidRDefault="0016404C">
      <w:pPr>
        <w:pStyle w:val="PL"/>
      </w:pPr>
      <w:r>
        <w:tab/>
        <w:t>LocationNumber {},</w:t>
      </w:r>
    </w:p>
    <w:p w14:paraId="2ACC4C58" w14:textId="77777777" w:rsidR="0016404C" w:rsidRDefault="0016404C">
      <w:pPr>
        <w:pStyle w:val="PL"/>
        <w:rPr>
          <w:lang w:eastAsia="ja-JP"/>
        </w:rPr>
      </w:pPr>
      <w:r>
        <w:tab/>
      </w:r>
      <w:r>
        <w:rPr>
          <w:rFonts w:ascii="Courier" w:hAnsi="Courier"/>
        </w:rPr>
        <w:t>Lo</w:t>
      </w:r>
      <w:r>
        <w:rPr>
          <w:rFonts w:ascii="Courier" w:hAnsi="Courier" w:hint="eastAsia"/>
          <w:lang w:eastAsia="ja-JP"/>
        </w:rPr>
        <w:t>wLayerCompatibility</w:t>
      </w:r>
      <w:r>
        <w:t xml:space="preserve"> {},</w:t>
      </w:r>
    </w:p>
    <w:p w14:paraId="7A998669" w14:textId="77777777" w:rsidR="0016404C" w:rsidRDefault="0016404C">
      <w:pPr>
        <w:pStyle w:val="PL"/>
      </w:pPr>
      <w:r>
        <w:tab/>
        <w:t>MonitorMode,</w:t>
      </w:r>
    </w:p>
    <w:p w14:paraId="6EC65E0E" w14:textId="77777777" w:rsidR="0016404C" w:rsidRDefault="0016404C">
      <w:pPr>
        <w:pStyle w:val="PL"/>
      </w:pPr>
      <w:r>
        <w:tab/>
        <w:t>NAOliInfo,</w:t>
      </w:r>
    </w:p>
    <w:p w14:paraId="4B133F4A" w14:textId="77777777" w:rsidR="0016404C" w:rsidRDefault="0016404C">
      <w:pPr>
        <w:pStyle w:val="PL"/>
      </w:pPr>
      <w:r>
        <w:tab/>
        <w:t>OCSIApplicable,</w:t>
      </w:r>
    </w:p>
    <w:p w14:paraId="3C6FCBA1" w14:textId="77777777" w:rsidR="0016404C" w:rsidRDefault="0016404C">
      <w:pPr>
        <w:pStyle w:val="PL"/>
      </w:pPr>
      <w:r>
        <w:tab/>
        <w:t>OriginalCalledPartyID {},</w:t>
      </w:r>
    </w:p>
    <w:p w14:paraId="27E3BFD9" w14:textId="77777777" w:rsidR="0016404C" w:rsidRDefault="0016404C">
      <w:pPr>
        <w:pStyle w:val="PL"/>
      </w:pPr>
      <w:r>
        <w:tab/>
        <w:t>ReceivingSideID,</w:t>
      </w:r>
    </w:p>
    <w:p w14:paraId="6743B1EF" w14:textId="77777777" w:rsidR="0016404C" w:rsidRDefault="0016404C">
      <w:pPr>
        <w:pStyle w:val="PL"/>
      </w:pPr>
      <w:r>
        <w:tab/>
        <w:t>RedirectingPartyID {},</w:t>
      </w:r>
    </w:p>
    <w:p w14:paraId="2B0E1051" w14:textId="77777777" w:rsidR="0016404C" w:rsidRDefault="0016404C">
      <w:pPr>
        <w:pStyle w:val="PL"/>
      </w:pPr>
      <w:r>
        <w:tab/>
        <w:t>RequestedInformationList {},</w:t>
      </w:r>
    </w:p>
    <w:p w14:paraId="5594BBE1" w14:textId="77777777" w:rsidR="0016404C" w:rsidRDefault="0016404C">
      <w:pPr>
        <w:pStyle w:val="PL"/>
      </w:pPr>
      <w:r>
        <w:tab/>
        <w:t>RequestedInformationTypeList,</w:t>
      </w:r>
    </w:p>
    <w:p w14:paraId="45F89961" w14:textId="77777777" w:rsidR="0016404C" w:rsidRDefault="0016404C">
      <w:pPr>
        <w:pStyle w:val="PL"/>
      </w:pPr>
      <w:r>
        <w:tab/>
        <w:t>ScfID {},</w:t>
      </w:r>
    </w:p>
    <w:p w14:paraId="6D20F4A1" w14:textId="77777777" w:rsidR="0016404C" w:rsidRDefault="0016404C">
      <w:pPr>
        <w:pStyle w:val="PL"/>
      </w:pPr>
      <w:r>
        <w:tab/>
        <w:t>SCIBillingChargingCharacteristics {},</w:t>
      </w:r>
    </w:p>
    <w:p w14:paraId="2455AEE3" w14:textId="77777777" w:rsidR="0016404C" w:rsidRDefault="0016404C">
      <w:pPr>
        <w:pStyle w:val="PL"/>
      </w:pPr>
      <w:r>
        <w:tab/>
        <w:t>SendingSideID,</w:t>
      </w:r>
    </w:p>
    <w:p w14:paraId="0623119C" w14:textId="77777777" w:rsidR="0016404C" w:rsidRDefault="0016404C">
      <w:pPr>
        <w:pStyle w:val="PL"/>
      </w:pPr>
      <w:r>
        <w:tab/>
        <w:t>ServiceInteractionIndicatorsTwo,</w:t>
      </w:r>
    </w:p>
    <w:p w14:paraId="0A674AAB" w14:textId="77777777" w:rsidR="0016404C" w:rsidRDefault="0016404C">
      <w:pPr>
        <w:pStyle w:val="PL"/>
      </w:pPr>
      <w:r>
        <w:tab/>
        <w:t>TimeAndTimezone {},</w:t>
      </w:r>
    </w:p>
    <w:p w14:paraId="37A8300E" w14:textId="77777777" w:rsidR="0016404C" w:rsidRDefault="0016404C">
      <w:pPr>
        <w:pStyle w:val="PL"/>
      </w:pPr>
      <w:r>
        <w:tab/>
        <w:t>TimerID,</w:t>
      </w:r>
    </w:p>
    <w:p w14:paraId="4A4849D3" w14:textId="77777777" w:rsidR="0016404C" w:rsidRDefault="0016404C">
      <w:pPr>
        <w:pStyle w:val="PL"/>
      </w:pPr>
      <w:r>
        <w:tab/>
        <w:t>TimerValue</w:t>
      </w:r>
    </w:p>
    <w:p w14:paraId="5244FB18" w14:textId="77777777" w:rsidR="0016404C" w:rsidRDefault="0016404C">
      <w:pPr>
        <w:pStyle w:val="PL"/>
      </w:pPr>
      <w:r>
        <w:t>FROM CAP-datatypes datatypes</w:t>
      </w:r>
    </w:p>
    <w:p w14:paraId="3B61A096" w14:textId="77777777" w:rsidR="0016404C" w:rsidRDefault="0016404C">
      <w:pPr>
        <w:pStyle w:val="PL"/>
      </w:pPr>
      <w:r>
        <w:t xml:space="preserve">-- For Rel-6, the CAP-datatypes module is updated to </w:t>
      </w:r>
      <w:r w:rsidR="00321668">
        <w:t>version8(7)</w:t>
      </w:r>
      <w:r>
        <w:t>; Object Identifier 'datatypes'</w:t>
      </w:r>
    </w:p>
    <w:p w14:paraId="2B5A5E4E" w14:textId="77777777" w:rsidR="0016404C" w:rsidRDefault="0016404C">
      <w:pPr>
        <w:pStyle w:val="PL"/>
      </w:pPr>
      <w:r>
        <w:t xml:space="preserve">-- is also updated to </w:t>
      </w:r>
      <w:r w:rsidR="00321668">
        <w:t>version8(7)</w:t>
      </w:r>
      <w:r>
        <w:t>. As a result, the present module uses Rel-6 data type definitions.</w:t>
      </w:r>
    </w:p>
    <w:p w14:paraId="44E09893" w14:textId="77777777" w:rsidR="0016404C" w:rsidRDefault="0016404C">
      <w:pPr>
        <w:pStyle w:val="PL"/>
      </w:pPr>
    </w:p>
    <w:p w14:paraId="774A08C1" w14:textId="77777777" w:rsidR="0016404C" w:rsidRDefault="0016404C">
      <w:pPr>
        <w:pStyle w:val="PL"/>
      </w:pPr>
      <w:r>
        <w:tab/>
        <w:t>cancelFailed,</w:t>
      </w:r>
    </w:p>
    <w:p w14:paraId="6E3ECDA5" w14:textId="77777777" w:rsidR="0016404C" w:rsidRDefault="0016404C">
      <w:pPr>
        <w:pStyle w:val="PL"/>
      </w:pPr>
      <w:r>
        <w:tab/>
        <w:t>eTCFailed,</w:t>
      </w:r>
    </w:p>
    <w:p w14:paraId="7A6424C1" w14:textId="77777777" w:rsidR="0016404C" w:rsidRDefault="0016404C">
      <w:pPr>
        <w:pStyle w:val="PL"/>
      </w:pPr>
      <w:r>
        <w:tab/>
        <w:t>missingCustomerRecord,</w:t>
      </w:r>
    </w:p>
    <w:p w14:paraId="6EE2FD04" w14:textId="77777777" w:rsidR="0016404C" w:rsidRDefault="0016404C">
      <w:pPr>
        <w:pStyle w:val="PL"/>
      </w:pPr>
      <w:r>
        <w:tab/>
        <w:t>missingParameter,</w:t>
      </w:r>
    </w:p>
    <w:p w14:paraId="15117ADE" w14:textId="77777777" w:rsidR="0016404C" w:rsidRDefault="0016404C">
      <w:pPr>
        <w:pStyle w:val="PL"/>
      </w:pPr>
      <w:r>
        <w:tab/>
        <w:t>parameterOutOfRange,</w:t>
      </w:r>
    </w:p>
    <w:p w14:paraId="5AA3463A" w14:textId="77777777" w:rsidR="0016404C" w:rsidRDefault="0016404C">
      <w:pPr>
        <w:pStyle w:val="PL"/>
      </w:pPr>
      <w:r>
        <w:tab/>
        <w:t>requestedInfoError,</w:t>
      </w:r>
    </w:p>
    <w:p w14:paraId="44CA0606" w14:textId="77777777" w:rsidR="0016404C" w:rsidRDefault="0016404C">
      <w:pPr>
        <w:pStyle w:val="PL"/>
      </w:pPr>
      <w:r>
        <w:tab/>
        <w:t>systemFailure,</w:t>
      </w:r>
    </w:p>
    <w:p w14:paraId="1555DDB0" w14:textId="77777777" w:rsidR="0016404C" w:rsidRDefault="0016404C">
      <w:pPr>
        <w:pStyle w:val="PL"/>
      </w:pPr>
      <w:r>
        <w:tab/>
        <w:t>taskRefused,</w:t>
      </w:r>
    </w:p>
    <w:p w14:paraId="1A2663AF" w14:textId="77777777" w:rsidR="0016404C" w:rsidRDefault="0016404C">
      <w:pPr>
        <w:pStyle w:val="PL"/>
      </w:pPr>
      <w:r>
        <w:tab/>
        <w:t>unexpectedComponentSequence,</w:t>
      </w:r>
    </w:p>
    <w:p w14:paraId="4DCAF3A2" w14:textId="77777777" w:rsidR="0016404C" w:rsidRDefault="0016404C">
      <w:pPr>
        <w:pStyle w:val="PL"/>
      </w:pPr>
      <w:r>
        <w:tab/>
        <w:t>unexpectedDataValue,</w:t>
      </w:r>
    </w:p>
    <w:p w14:paraId="7DF17D7E" w14:textId="77777777" w:rsidR="0016404C" w:rsidRDefault="0016404C">
      <w:pPr>
        <w:pStyle w:val="PL"/>
      </w:pPr>
      <w:r>
        <w:tab/>
        <w:t>unexpectedParameter,</w:t>
      </w:r>
    </w:p>
    <w:p w14:paraId="34683D57" w14:textId="77777777" w:rsidR="0016404C" w:rsidRDefault="0016404C">
      <w:pPr>
        <w:pStyle w:val="PL"/>
      </w:pPr>
      <w:r>
        <w:tab/>
        <w:t>unknownLegID,</w:t>
      </w:r>
    </w:p>
    <w:p w14:paraId="1E06021B" w14:textId="77777777" w:rsidR="0016404C" w:rsidRDefault="0016404C">
      <w:pPr>
        <w:pStyle w:val="PL"/>
      </w:pPr>
      <w:r>
        <w:tab/>
        <w:t>unknownCSID</w:t>
      </w:r>
    </w:p>
    <w:p w14:paraId="678B94EE" w14:textId="77777777" w:rsidR="0016404C" w:rsidRDefault="0016404C">
      <w:pPr>
        <w:pStyle w:val="PL"/>
      </w:pPr>
      <w:r>
        <w:t>FROM CAP-errortypes errortypes</w:t>
      </w:r>
    </w:p>
    <w:p w14:paraId="70DD6778" w14:textId="77777777" w:rsidR="0016404C" w:rsidRDefault="0016404C">
      <w:pPr>
        <w:pStyle w:val="PL"/>
      </w:pPr>
      <w:r>
        <w:t xml:space="preserve">-- For Rel-6, the CAP-errortypes module is updated to </w:t>
      </w:r>
      <w:r w:rsidR="00321668">
        <w:t>version8(7)</w:t>
      </w:r>
      <w:r>
        <w:t>; Object Identifier</w:t>
      </w:r>
    </w:p>
    <w:p w14:paraId="78D74DD8" w14:textId="77777777" w:rsidR="0016404C" w:rsidRDefault="0016404C">
      <w:pPr>
        <w:pStyle w:val="PL"/>
      </w:pPr>
      <w:r>
        <w:t xml:space="preserve">-- 'errortypes' is also updated to </w:t>
      </w:r>
      <w:r w:rsidR="00321668">
        <w:t>version8(7)</w:t>
      </w:r>
      <w:r>
        <w:t>. As a result, the present module uses Rel-6</w:t>
      </w:r>
    </w:p>
    <w:p w14:paraId="76D23CFE" w14:textId="77777777" w:rsidR="0016404C" w:rsidRDefault="0016404C">
      <w:pPr>
        <w:pStyle w:val="PL"/>
      </w:pPr>
      <w:r>
        <w:t>-- error type definitions.</w:t>
      </w:r>
    </w:p>
    <w:p w14:paraId="7A7AE145" w14:textId="77777777" w:rsidR="0016404C" w:rsidRDefault="0016404C">
      <w:pPr>
        <w:pStyle w:val="PL"/>
      </w:pPr>
    </w:p>
    <w:p w14:paraId="5720FDCA" w14:textId="77777777" w:rsidR="0016404C" w:rsidRDefault="0016404C">
      <w:pPr>
        <w:pStyle w:val="PL"/>
      </w:pPr>
      <w:r>
        <w:t>;</w:t>
      </w:r>
    </w:p>
    <w:p w14:paraId="27B5139D" w14:textId="77777777" w:rsidR="0016404C" w:rsidRDefault="0016404C">
      <w:pPr>
        <w:pStyle w:val="PL"/>
      </w:pPr>
    </w:p>
    <w:p w14:paraId="68BE30B8" w14:textId="77777777" w:rsidR="0016404C" w:rsidRDefault="0016404C">
      <w:pPr>
        <w:pStyle w:val="PL"/>
      </w:pPr>
      <w:r>
        <w:t>activityTest OPERATION ::= {</w:t>
      </w:r>
    </w:p>
    <w:p w14:paraId="635FF602" w14:textId="77777777" w:rsidR="0016404C" w:rsidRDefault="0016404C">
      <w:pPr>
        <w:pStyle w:val="PL"/>
      </w:pPr>
      <w:r>
        <w:tab/>
        <w:t>RETURN RESULT</w:t>
      </w:r>
      <w:r>
        <w:tab/>
        <w:t>TRUE</w:t>
      </w:r>
    </w:p>
    <w:p w14:paraId="736D8B88" w14:textId="77777777" w:rsidR="0016404C" w:rsidRPr="001D2DE0" w:rsidRDefault="0016404C">
      <w:pPr>
        <w:pStyle w:val="PL"/>
      </w:pPr>
      <w:r>
        <w:tab/>
      </w:r>
      <w:r w:rsidRPr="001D2DE0">
        <w:t>CODE</w:t>
      </w:r>
      <w:r w:rsidR="00802C01">
        <w:tab/>
      </w:r>
      <w:r w:rsidRPr="001D2DE0">
        <w:tab/>
        <w:t>opcode-activityTest}</w:t>
      </w:r>
    </w:p>
    <w:p w14:paraId="4C8ED452" w14:textId="77777777" w:rsidR="0016404C" w:rsidRDefault="0016404C">
      <w:pPr>
        <w:pStyle w:val="PL"/>
      </w:pPr>
      <w:r>
        <w:t>-- Direction: gsmSCF -&gt; gsmSSF, Timer: T</w:t>
      </w:r>
      <w:r>
        <w:rPr>
          <w:position w:val="-6"/>
        </w:rPr>
        <w:t>at</w:t>
      </w:r>
    </w:p>
    <w:p w14:paraId="1E7427A1" w14:textId="77777777" w:rsidR="0016404C" w:rsidRDefault="0016404C">
      <w:pPr>
        <w:pStyle w:val="PL"/>
      </w:pPr>
      <w:r>
        <w:t>-- This operation is used to check for the continued existence of a relationship</w:t>
      </w:r>
    </w:p>
    <w:p w14:paraId="69211D28" w14:textId="77777777" w:rsidR="0016404C" w:rsidRDefault="0016404C">
      <w:pPr>
        <w:pStyle w:val="PL"/>
      </w:pPr>
      <w:r>
        <w:t>-- between the gsmSCF and gsmSSF, assist gsmSSF or gsmSRF. If the relationship is</w:t>
      </w:r>
    </w:p>
    <w:p w14:paraId="36688749" w14:textId="77777777" w:rsidR="0016404C" w:rsidRDefault="0016404C">
      <w:pPr>
        <w:pStyle w:val="PL"/>
      </w:pPr>
      <w:r>
        <w:t>-- still in existence, then the gsmSSF will respond. If no reply is received,</w:t>
      </w:r>
    </w:p>
    <w:p w14:paraId="631AC9BE" w14:textId="77777777" w:rsidR="0016404C" w:rsidRDefault="0016404C">
      <w:pPr>
        <w:pStyle w:val="PL"/>
      </w:pPr>
      <w:r>
        <w:t>-- then the gsmSCF will assume that the gsmSSF, assist gsmSSF or gsmSRF has failed</w:t>
      </w:r>
    </w:p>
    <w:p w14:paraId="15BA7024" w14:textId="77777777" w:rsidR="0016404C" w:rsidRDefault="0016404C">
      <w:pPr>
        <w:pStyle w:val="PL"/>
      </w:pPr>
      <w:r>
        <w:t>-- in some way.</w:t>
      </w:r>
    </w:p>
    <w:p w14:paraId="2C6CE10F" w14:textId="77777777" w:rsidR="0016404C" w:rsidRDefault="0016404C">
      <w:pPr>
        <w:pStyle w:val="PL"/>
      </w:pPr>
    </w:p>
    <w:p w14:paraId="6802B6F7" w14:textId="77777777" w:rsidR="0016404C" w:rsidRDefault="0016404C">
      <w:pPr>
        <w:pStyle w:val="PL"/>
      </w:pPr>
      <w:r>
        <w:t>applyCharging {PARAMETERS-BOUND : bound} OPERATION ::= {</w:t>
      </w:r>
    </w:p>
    <w:p w14:paraId="4B321C9D" w14:textId="77777777" w:rsidR="0016404C" w:rsidRDefault="0016404C">
      <w:pPr>
        <w:pStyle w:val="PL"/>
      </w:pPr>
      <w:r>
        <w:tab/>
        <w:t>ARGUMENT</w:t>
      </w:r>
      <w:r w:rsidR="00802C01">
        <w:tab/>
      </w:r>
      <w:r>
        <w:t>ApplyChargingArg {bound}</w:t>
      </w:r>
    </w:p>
    <w:p w14:paraId="5C8088AD" w14:textId="77777777" w:rsidR="0016404C" w:rsidRDefault="0016404C">
      <w:pPr>
        <w:pStyle w:val="PL"/>
      </w:pPr>
      <w:r>
        <w:tab/>
        <w:t>RETURN RESULT</w:t>
      </w:r>
      <w:r>
        <w:tab/>
        <w:t>FALSE</w:t>
      </w:r>
    </w:p>
    <w:p w14:paraId="4A08464A" w14:textId="77777777" w:rsidR="0016404C" w:rsidRDefault="0016404C">
      <w:pPr>
        <w:pStyle w:val="PL"/>
      </w:pPr>
      <w:r>
        <w:tab/>
        <w:t>ERRORS</w:t>
      </w:r>
      <w:r w:rsidR="00802C01">
        <w:tab/>
      </w:r>
      <w:r>
        <w:tab/>
        <w:t>{missingParameter |</w:t>
      </w:r>
    </w:p>
    <w:p w14:paraId="3A7D5EDF" w14:textId="77777777" w:rsidR="0016404C" w:rsidRDefault="00802C01">
      <w:pPr>
        <w:pStyle w:val="PL"/>
      </w:pPr>
      <w:r>
        <w:tab/>
      </w:r>
      <w:r>
        <w:tab/>
      </w:r>
      <w:r w:rsidR="0016404C">
        <w:tab/>
        <w:t>unexpectedComponentSequence |</w:t>
      </w:r>
    </w:p>
    <w:p w14:paraId="76AD709E" w14:textId="77777777" w:rsidR="0016404C" w:rsidRDefault="00802C01">
      <w:pPr>
        <w:pStyle w:val="PL"/>
      </w:pPr>
      <w:r>
        <w:tab/>
      </w:r>
      <w:r>
        <w:tab/>
      </w:r>
      <w:r w:rsidR="0016404C">
        <w:tab/>
        <w:t>unexpectedParameter |</w:t>
      </w:r>
    </w:p>
    <w:p w14:paraId="76C654E8" w14:textId="77777777" w:rsidR="0016404C" w:rsidRDefault="00802C01">
      <w:pPr>
        <w:pStyle w:val="PL"/>
      </w:pPr>
      <w:r>
        <w:tab/>
      </w:r>
      <w:r>
        <w:tab/>
      </w:r>
      <w:r w:rsidR="0016404C">
        <w:tab/>
        <w:t>unexpectedDataValue |</w:t>
      </w:r>
    </w:p>
    <w:p w14:paraId="31B43DB2" w14:textId="77777777" w:rsidR="0016404C" w:rsidRDefault="00802C01">
      <w:pPr>
        <w:pStyle w:val="PL"/>
      </w:pPr>
      <w:r>
        <w:tab/>
      </w:r>
      <w:r>
        <w:tab/>
      </w:r>
      <w:r w:rsidR="0016404C">
        <w:tab/>
        <w:t>parameterOutOfRange |</w:t>
      </w:r>
    </w:p>
    <w:p w14:paraId="6AAFA16A" w14:textId="77777777" w:rsidR="0016404C" w:rsidRDefault="00802C01">
      <w:pPr>
        <w:pStyle w:val="PL"/>
      </w:pPr>
      <w:r>
        <w:tab/>
      </w:r>
      <w:r>
        <w:tab/>
      </w:r>
      <w:r w:rsidR="0016404C">
        <w:tab/>
        <w:t>systemFailure |</w:t>
      </w:r>
    </w:p>
    <w:p w14:paraId="6ED051D9" w14:textId="77777777" w:rsidR="0016404C" w:rsidRDefault="00802C01">
      <w:pPr>
        <w:pStyle w:val="PL"/>
      </w:pPr>
      <w:r>
        <w:tab/>
      </w:r>
      <w:r>
        <w:tab/>
      </w:r>
      <w:r w:rsidR="0016404C">
        <w:tab/>
        <w:t>taskRefused |</w:t>
      </w:r>
    </w:p>
    <w:p w14:paraId="48E0D2B7" w14:textId="77777777" w:rsidR="0016404C" w:rsidRDefault="00802C01">
      <w:pPr>
        <w:pStyle w:val="PL"/>
      </w:pPr>
      <w:r>
        <w:tab/>
      </w:r>
      <w:r>
        <w:tab/>
      </w:r>
      <w:r w:rsidR="0016404C">
        <w:tab/>
        <w:t>unknownLegID |</w:t>
      </w:r>
    </w:p>
    <w:p w14:paraId="74008B12" w14:textId="77777777" w:rsidR="0016404C" w:rsidRDefault="00802C01">
      <w:pPr>
        <w:pStyle w:val="PL"/>
      </w:pPr>
      <w:r>
        <w:lastRenderedPageBreak/>
        <w:tab/>
      </w:r>
      <w:r>
        <w:tab/>
      </w:r>
      <w:r w:rsidR="0016404C">
        <w:tab/>
        <w:t>unknownCSID}</w:t>
      </w:r>
    </w:p>
    <w:p w14:paraId="53E43483" w14:textId="77777777" w:rsidR="0016404C" w:rsidRDefault="0016404C">
      <w:pPr>
        <w:pStyle w:val="PL"/>
      </w:pPr>
      <w:r>
        <w:tab/>
        <w:t>CODE</w:t>
      </w:r>
      <w:r w:rsidR="00802C01">
        <w:tab/>
      </w:r>
      <w:r>
        <w:tab/>
        <w:t>opcode-applyCharging}</w:t>
      </w:r>
    </w:p>
    <w:p w14:paraId="74BF72E8" w14:textId="77777777" w:rsidR="0016404C" w:rsidRDefault="0016404C">
      <w:pPr>
        <w:pStyle w:val="PL"/>
      </w:pPr>
      <w:r>
        <w:t>-- Direction: gsmSCF -&gt; gsmSSF, Timer: T</w:t>
      </w:r>
      <w:r>
        <w:rPr>
          <w:position w:val="-4"/>
        </w:rPr>
        <w:t>ac</w:t>
      </w:r>
    </w:p>
    <w:p w14:paraId="6FA82F01" w14:textId="77777777" w:rsidR="0016404C" w:rsidRDefault="0016404C">
      <w:pPr>
        <w:pStyle w:val="PL"/>
      </w:pPr>
      <w:r>
        <w:t>-- This operation is used for interacting from the gsmSCF with the gsmSSF charging mechanisms.</w:t>
      </w:r>
    </w:p>
    <w:p w14:paraId="22203BF7" w14:textId="77777777" w:rsidR="0016404C" w:rsidRDefault="0016404C">
      <w:pPr>
        <w:pStyle w:val="PL"/>
      </w:pPr>
      <w:r>
        <w:t>-- The ApplyChargingReport operation provides the feedback from the gsmSSF to the gsmSCF.</w:t>
      </w:r>
    </w:p>
    <w:p w14:paraId="49A93D49" w14:textId="77777777" w:rsidR="0016404C" w:rsidRDefault="0016404C">
      <w:pPr>
        <w:pStyle w:val="PL"/>
      </w:pPr>
    </w:p>
    <w:p w14:paraId="7CA0E917" w14:textId="77777777" w:rsidR="0016404C" w:rsidRDefault="0016404C">
      <w:pPr>
        <w:pStyle w:val="PL"/>
        <w:outlineLvl w:val="0"/>
      </w:pPr>
      <w:r>
        <w:t>ApplyChargingArg {PARAMETERS-BOUND : bound} ::= SEQUENCE {</w:t>
      </w:r>
    </w:p>
    <w:p w14:paraId="441B13D0" w14:textId="77777777" w:rsidR="0016404C" w:rsidRDefault="0016404C">
      <w:pPr>
        <w:pStyle w:val="PL"/>
      </w:pPr>
      <w:r>
        <w:tab/>
        <w:t>aChBillingChargingCharacteristics</w:t>
      </w:r>
      <w:r>
        <w:tab/>
        <w:t>[0] AChBillingChargingCharacteristics {bound},</w:t>
      </w:r>
    </w:p>
    <w:p w14:paraId="5DD3E129" w14:textId="77777777" w:rsidR="0016404C" w:rsidRDefault="0016404C">
      <w:pPr>
        <w:pStyle w:val="PL"/>
      </w:pPr>
      <w:r>
        <w:tab/>
        <w:t>partyToCharge</w:t>
      </w:r>
      <w:r w:rsidR="00802C01">
        <w:tab/>
      </w:r>
      <w:r w:rsidR="00802C01">
        <w:tab/>
      </w:r>
      <w:r w:rsidR="00802C01">
        <w:tab/>
      </w:r>
      <w:r>
        <w:t>[2] SendingSideID DEFAULT sendingSideID : leg1,</w:t>
      </w:r>
    </w:p>
    <w:p w14:paraId="2471D07E" w14:textId="77777777" w:rsidR="0016404C" w:rsidRDefault="0016404C">
      <w:pPr>
        <w:pStyle w:val="PL"/>
      </w:pPr>
      <w:r>
        <w:tab/>
        <w:t>extensions</w:t>
      </w:r>
      <w:r w:rsidR="00802C01">
        <w:tab/>
      </w:r>
      <w:r w:rsidR="00802C01">
        <w:tab/>
      </w:r>
      <w:r w:rsidR="00802C01">
        <w:tab/>
      </w:r>
      <w:r>
        <w:tab/>
        <w:t>[3] Extensions {bound}</w:t>
      </w:r>
      <w:r w:rsidR="00802C01">
        <w:tab/>
      </w:r>
      <w:r w:rsidR="00802C01">
        <w:tab/>
      </w:r>
      <w:r w:rsidR="00802C01">
        <w:tab/>
      </w:r>
      <w:r>
        <w:t>OPTIONAL,</w:t>
      </w:r>
    </w:p>
    <w:p w14:paraId="3D582925" w14:textId="77777777" w:rsidR="0016404C" w:rsidRDefault="0016404C">
      <w:pPr>
        <w:pStyle w:val="PL"/>
      </w:pPr>
      <w:r>
        <w:tab/>
        <w:t>aChChargingAddress</w:t>
      </w:r>
      <w:r w:rsidR="00802C01">
        <w:tab/>
      </w:r>
      <w:r w:rsidR="00802C01">
        <w:tab/>
      </w:r>
      <w:r>
        <w:tab/>
        <w:t>[50] AChChargingAddress {bound}</w:t>
      </w:r>
    </w:p>
    <w:p w14:paraId="7A2F5332" w14:textId="77777777" w:rsidR="0016404C" w:rsidRDefault="00802C01">
      <w:pPr>
        <w:pStyle w:val="PL"/>
      </w:pPr>
      <w:r>
        <w:tab/>
      </w:r>
      <w:r>
        <w:tab/>
      </w:r>
      <w:r>
        <w:tab/>
      </w:r>
      <w:r>
        <w:tab/>
      </w:r>
      <w:r>
        <w:tab/>
      </w:r>
      <w:r>
        <w:tab/>
      </w:r>
      <w:r w:rsidR="0016404C">
        <w:t>DEFAULT legID:sendingSideID:leg1,</w:t>
      </w:r>
    </w:p>
    <w:p w14:paraId="04978E71" w14:textId="77777777" w:rsidR="0016404C" w:rsidRDefault="0016404C">
      <w:pPr>
        <w:pStyle w:val="PL"/>
      </w:pPr>
      <w:r>
        <w:tab/>
        <w:t>...</w:t>
      </w:r>
    </w:p>
    <w:p w14:paraId="45404078" w14:textId="77777777" w:rsidR="0016404C" w:rsidRDefault="0016404C">
      <w:pPr>
        <w:pStyle w:val="PL"/>
      </w:pPr>
      <w:r>
        <w:tab/>
        <w:t>}</w:t>
      </w:r>
    </w:p>
    <w:p w14:paraId="4CF61701" w14:textId="77777777" w:rsidR="0016404C" w:rsidRDefault="0016404C">
      <w:pPr>
        <w:pStyle w:val="PL"/>
      </w:pPr>
    </w:p>
    <w:p w14:paraId="17DD7248" w14:textId="77777777" w:rsidR="0016404C" w:rsidRDefault="0016404C">
      <w:pPr>
        <w:pStyle w:val="PL"/>
      </w:pPr>
      <w:r>
        <w:t>-- The partyToCharge parameter indicates the party in the call to which the ApplyCharging operation</w:t>
      </w:r>
    </w:p>
    <w:p w14:paraId="257603BB" w14:textId="77777777" w:rsidR="0016404C" w:rsidRDefault="0016404C">
      <w:pPr>
        <w:pStyle w:val="PL"/>
      </w:pPr>
      <w:r>
        <w:t>-- shall be applied.</w:t>
      </w:r>
    </w:p>
    <w:p w14:paraId="3B79F307" w14:textId="77777777" w:rsidR="0016404C" w:rsidRDefault="0016404C">
      <w:pPr>
        <w:pStyle w:val="PL"/>
      </w:pPr>
    </w:p>
    <w:p w14:paraId="506D2211" w14:textId="77777777" w:rsidR="0016404C" w:rsidRDefault="0016404C">
      <w:pPr>
        <w:pStyle w:val="PL"/>
      </w:pPr>
      <w:r>
        <w:t>applyChargingReport {PARAMETERS-BOUND : bound} OPERATION ::= {</w:t>
      </w:r>
    </w:p>
    <w:p w14:paraId="05C0CDCE" w14:textId="77777777" w:rsidR="0016404C" w:rsidRDefault="0016404C">
      <w:pPr>
        <w:pStyle w:val="PL"/>
      </w:pPr>
      <w:r>
        <w:tab/>
        <w:t>ARGUMENT</w:t>
      </w:r>
      <w:r w:rsidR="00802C01">
        <w:tab/>
      </w:r>
      <w:r>
        <w:t>ApplyChargingReportArg {bound}</w:t>
      </w:r>
    </w:p>
    <w:p w14:paraId="50A41354" w14:textId="77777777" w:rsidR="0016404C" w:rsidRDefault="0016404C">
      <w:pPr>
        <w:pStyle w:val="PL"/>
      </w:pPr>
      <w:r>
        <w:tab/>
        <w:t>RETURN RESULT</w:t>
      </w:r>
      <w:r>
        <w:tab/>
        <w:t>FALSE</w:t>
      </w:r>
    </w:p>
    <w:p w14:paraId="41865FE6" w14:textId="77777777" w:rsidR="0016404C" w:rsidRDefault="0016404C">
      <w:pPr>
        <w:pStyle w:val="PL"/>
      </w:pPr>
      <w:r>
        <w:tab/>
        <w:t>ERRORS</w:t>
      </w:r>
      <w:r w:rsidR="00802C01">
        <w:tab/>
      </w:r>
      <w:r>
        <w:tab/>
        <w:t>{missingParameter |</w:t>
      </w:r>
    </w:p>
    <w:p w14:paraId="5B19C0FC" w14:textId="77777777" w:rsidR="0016404C" w:rsidRDefault="00802C01">
      <w:pPr>
        <w:pStyle w:val="PL"/>
      </w:pPr>
      <w:r>
        <w:tab/>
      </w:r>
      <w:r>
        <w:tab/>
      </w:r>
      <w:r w:rsidR="0016404C">
        <w:tab/>
        <w:t>unexpectedComponentSequence |</w:t>
      </w:r>
    </w:p>
    <w:p w14:paraId="060D79DD" w14:textId="77777777" w:rsidR="0016404C" w:rsidRDefault="00802C01">
      <w:pPr>
        <w:pStyle w:val="PL"/>
      </w:pPr>
      <w:r>
        <w:tab/>
      </w:r>
      <w:r>
        <w:tab/>
      </w:r>
      <w:r w:rsidR="0016404C">
        <w:tab/>
        <w:t>unexpectedParameter |</w:t>
      </w:r>
    </w:p>
    <w:p w14:paraId="4E08BF7E" w14:textId="77777777" w:rsidR="0016404C" w:rsidRDefault="00802C01">
      <w:pPr>
        <w:pStyle w:val="PL"/>
      </w:pPr>
      <w:r>
        <w:tab/>
      </w:r>
      <w:r>
        <w:tab/>
      </w:r>
      <w:r w:rsidR="0016404C">
        <w:tab/>
        <w:t>unexpectedDataValue |</w:t>
      </w:r>
    </w:p>
    <w:p w14:paraId="40A7250E" w14:textId="77777777" w:rsidR="0016404C" w:rsidRDefault="00802C01">
      <w:pPr>
        <w:pStyle w:val="PL"/>
      </w:pPr>
      <w:r>
        <w:tab/>
      </w:r>
      <w:r>
        <w:tab/>
      </w:r>
      <w:r w:rsidR="0016404C">
        <w:tab/>
        <w:t>unknownCSID |</w:t>
      </w:r>
    </w:p>
    <w:p w14:paraId="67457395" w14:textId="77777777" w:rsidR="0016404C" w:rsidRDefault="00802C01">
      <w:pPr>
        <w:pStyle w:val="PL"/>
      </w:pPr>
      <w:r>
        <w:tab/>
      </w:r>
      <w:r>
        <w:tab/>
      </w:r>
      <w:r w:rsidR="0016404C">
        <w:tab/>
        <w:t>u</w:t>
      </w:r>
      <w:r w:rsidR="0016404C">
        <w:rPr>
          <w:lang w:val="en-US"/>
        </w:rPr>
        <w:t>nknownLegID |</w:t>
      </w:r>
    </w:p>
    <w:p w14:paraId="6E7011BD" w14:textId="77777777" w:rsidR="0016404C" w:rsidRDefault="00802C01">
      <w:pPr>
        <w:pStyle w:val="PL"/>
      </w:pPr>
      <w:r>
        <w:tab/>
      </w:r>
      <w:r>
        <w:tab/>
      </w:r>
      <w:r w:rsidR="0016404C">
        <w:tab/>
        <w:t>parameterOutOfRange |</w:t>
      </w:r>
    </w:p>
    <w:p w14:paraId="5C656E1A" w14:textId="77777777" w:rsidR="0016404C" w:rsidRDefault="00802C01">
      <w:pPr>
        <w:pStyle w:val="PL"/>
      </w:pPr>
      <w:r>
        <w:tab/>
      </w:r>
      <w:r>
        <w:tab/>
      </w:r>
      <w:r w:rsidR="0016404C">
        <w:tab/>
        <w:t>systemFailure |</w:t>
      </w:r>
    </w:p>
    <w:p w14:paraId="3A3DD1C2" w14:textId="77777777" w:rsidR="0016404C" w:rsidRDefault="00802C01">
      <w:pPr>
        <w:pStyle w:val="PL"/>
      </w:pPr>
      <w:r>
        <w:tab/>
      </w:r>
      <w:r>
        <w:tab/>
      </w:r>
      <w:r w:rsidR="0016404C">
        <w:tab/>
        <w:t>taskRefused}</w:t>
      </w:r>
    </w:p>
    <w:p w14:paraId="70A4D20B" w14:textId="77777777" w:rsidR="0016404C" w:rsidRDefault="0016404C">
      <w:pPr>
        <w:pStyle w:val="PL"/>
      </w:pPr>
      <w:r>
        <w:tab/>
        <w:t>CODE</w:t>
      </w:r>
      <w:r w:rsidR="00802C01">
        <w:tab/>
      </w:r>
      <w:r>
        <w:tab/>
        <w:t>opcode-applyChargingReport}</w:t>
      </w:r>
    </w:p>
    <w:p w14:paraId="7E1AF6A4" w14:textId="77777777" w:rsidR="0016404C" w:rsidRDefault="0016404C">
      <w:pPr>
        <w:pStyle w:val="PL"/>
      </w:pPr>
      <w:r>
        <w:t>-- Direction: gsmSSF -&gt; gsmSCF, Timer: T</w:t>
      </w:r>
      <w:r>
        <w:rPr>
          <w:position w:val="-4"/>
        </w:rPr>
        <w:t>acr</w:t>
      </w:r>
    </w:p>
    <w:p w14:paraId="6B74DB26" w14:textId="77777777" w:rsidR="0016404C" w:rsidRDefault="0016404C">
      <w:pPr>
        <w:pStyle w:val="PL"/>
      </w:pPr>
      <w:r>
        <w:t>-- This operation is used by the gsmSSF to report to the gsmSCF the occurrence of a</w:t>
      </w:r>
    </w:p>
    <w:p w14:paraId="7D083E75" w14:textId="77777777" w:rsidR="0016404C" w:rsidRDefault="0016404C">
      <w:pPr>
        <w:pStyle w:val="PL"/>
      </w:pPr>
      <w:r>
        <w:t>-- specific charging event as requested by the gsmSCF using the ApplyCharging operation.</w:t>
      </w:r>
    </w:p>
    <w:p w14:paraId="4050FFDF" w14:textId="77777777" w:rsidR="0016404C" w:rsidRDefault="0016404C">
      <w:pPr>
        <w:pStyle w:val="PL"/>
      </w:pPr>
    </w:p>
    <w:p w14:paraId="7E74E11B" w14:textId="77777777" w:rsidR="0016404C" w:rsidRDefault="0016404C">
      <w:pPr>
        <w:pStyle w:val="PL"/>
        <w:outlineLvl w:val="0"/>
      </w:pPr>
      <w:r>
        <w:t>ApplyChargingReportArg {PARAMETERS-BOUND : bound} ::= CallResult {bound}</w:t>
      </w:r>
    </w:p>
    <w:p w14:paraId="64ECB381" w14:textId="77777777" w:rsidR="0016404C" w:rsidRDefault="0016404C">
      <w:pPr>
        <w:pStyle w:val="PL"/>
      </w:pPr>
    </w:p>
    <w:p w14:paraId="67AF4EE0" w14:textId="77777777" w:rsidR="0016404C" w:rsidRDefault="0016404C">
      <w:pPr>
        <w:pStyle w:val="PL"/>
      </w:pPr>
      <w:r>
        <w:t>assistRequestInstructions {PARAMETERS-BOUND : bound} OPERATION ::= {</w:t>
      </w:r>
    </w:p>
    <w:p w14:paraId="4B71E09C" w14:textId="77777777" w:rsidR="0016404C" w:rsidRPr="001D2DE0" w:rsidRDefault="0016404C">
      <w:pPr>
        <w:pStyle w:val="PL"/>
      </w:pPr>
      <w:r>
        <w:tab/>
      </w:r>
      <w:r w:rsidRPr="001D2DE0">
        <w:t>ARGUMENT</w:t>
      </w:r>
      <w:r w:rsidR="00802C01">
        <w:tab/>
      </w:r>
      <w:r w:rsidRPr="001D2DE0">
        <w:t>AssistRequestInstructionsArg {bound}</w:t>
      </w:r>
    </w:p>
    <w:p w14:paraId="6AC29676" w14:textId="77777777" w:rsidR="0016404C" w:rsidRDefault="0016404C">
      <w:pPr>
        <w:pStyle w:val="PL"/>
      </w:pPr>
      <w:r w:rsidRPr="001D2DE0">
        <w:tab/>
      </w:r>
      <w:r>
        <w:t>RETURN RESULT</w:t>
      </w:r>
      <w:r>
        <w:tab/>
        <w:t>FALSE</w:t>
      </w:r>
    </w:p>
    <w:p w14:paraId="46132C3F" w14:textId="77777777" w:rsidR="0016404C" w:rsidRDefault="0016404C">
      <w:pPr>
        <w:pStyle w:val="PL"/>
      </w:pPr>
      <w:r>
        <w:tab/>
        <w:t>ERRORS</w:t>
      </w:r>
      <w:r w:rsidR="00802C01">
        <w:tab/>
      </w:r>
      <w:r>
        <w:tab/>
        <w:t>{missingCustomerRecord |</w:t>
      </w:r>
    </w:p>
    <w:p w14:paraId="68953EA2" w14:textId="77777777" w:rsidR="0016404C" w:rsidRDefault="00802C01">
      <w:pPr>
        <w:pStyle w:val="PL"/>
      </w:pPr>
      <w:r>
        <w:tab/>
      </w:r>
      <w:r>
        <w:tab/>
      </w:r>
      <w:r w:rsidR="0016404C">
        <w:tab/>
        <w:t>missingParameter |</w:t>
      </w:r>
    </w:p>
    <w:p w14:paraId="4090AD36" w14:textId="77777777" w:rsidR="0016404C" w:rsidRDefault="00802C01">
      <w:pPr>
        <w:pStyle w:val="PL"/>
      </w:pPr>
      <w:r>
        <w:tab/>
      </w:r>
      <w:r>
        <w:tab/>
      </w:r>
      <w:r w:rsidR="0016404C">
        <w:tab/>
        <w:t>systemFailure |</w:t>
      </w:r>
    </w:p>
    <w:p w14:paraId="0951BABA" w14:textId="77777777" w:rsidR="0016404C" w:rsidRDefault="00802C01">
      <w:pPr>
        <w:pStyle w:val="PL"/>
      </w:pPr>
      <w:r>
        <w:tab/>
      </w:r>
      <w:r>
        <w:tab/>
      </w:r>
      <w:r w:rsidR="0016404C">
        <w:tab/>
        <w:t>taskRefused |</w:t>
      </w:r>
    </w:p>
    <w:p w14:paraId="1F751756" w14:textId="77777777" w:rsidR="0016404C" w:rsidRDefault="00802C01">
      <w:pPr>
        <w:pStyle w:val="PL"/>
      </w:pPr>
      <w:r>
        <w:tab/>
      </w:r>
      <w:r>
        <w:tab/>
      </w:r>
      <w:r w:rsidR="0016404C">
        <w:tab/>
        <w:t>unexpectedComponentSequence |</w:t>
      </w:r>
    </w:p>
    <w:p w14:paraId="6A0D06B2" w14:textId="77777777" w:rsidR="0016404C" w:rsidRDefault="00802C01">
      <w:pPr>
        <w:pStyle w:val="PL"/>
      </w:pPr>
      <w:r>
        <w:tab/>
      </w:r>
      <w:r>
        <w:tab/>
      </w:r>
      <w:r w:rsidR="0016404C">
        <w:tab/>
        <w:t>unexpectedDataValue |</w:t>
      </w:r>
    </w:p>
    <w:p w14:paraId="10C6CD4F" w14:textId="77777777" w:rsidR="0016404C" w:rsidRDefault="00802C01">
      <w:pPr>
        <w:pStyle w:val="PL"/>
      </w:pPr>
      <w:r>
        <w:tab/>
      </w:r>
      <w:r>
        <w:tab/>
      </w:r>
      <w:r w:rsidR="0016404C">
        <w:tab/>
        <w:t>unexpectedParameter}</w:t>
      </w:r>
    </w:p>
    <w:p w14:paraId="35BEFFBB" w14:textId="77777777" w:rsidR="0016404C" w:rsidRPr="001D2DE0" w:rsidRDefault="0016404C">
      <w:pPr>
        <w:pStyle w:val="PL"/>
      </w:pPr>
      <w:r>
        <w:tab/>
      </w:r>
      <w:r w:rsidRPr="001D2DE0">
        <w:t>CODE</w:t>
      </w:r>
      <w:r w:rsidR="00802C01">
        <w:tab/>
      </w:r>
      <w:r w:rsidRPr="001D2DE0">
        <w:tab/>
        <w:t>opcode-assistRequestInstructions}</w:t>
      </w:r>
    </w:p>
    <w:p w14:paraId="7B656CF7" w14:textId="77777777" w:rsidR="0016404C" w:rsidRDefault="0016404C">
      <w:pPr>
        <w:pStyle w:val="PL"/>
      </w:pPr>
      <w:r>
        <w:t>-- Direction: gsmSSF -&gt; gsmSCF or gsmSRF -&gt; gsmSCF, Timer: T</w:t>
      </w:r>
      <w:r>
        <w:rPr>
          <w:position w:val="-6"/>
        </w:rPr>
        <w:t>ari</w:t>
      </w:r>
    </w:p>
    <w:p w14:paraId="7D123D3B" w14:textId="77777777" w:rsidR="0016404C" w:rsidRDefault="0016404C">
      <w:pPr>
        <w:pStyle w:val="PL"/>
      </w:pPr>
      <w:r>
        <w:t>-- This operation is used when there is an assist procedure and may be</w:t>
      </w:r>
    </w:p>
    <w:p w14:paraId="3FC40A3A" w14:textId="77777777" w:rsidR="0016404C" w:rsidRDefault="0016404C">
      <w:pPr>
        <w:pStyle w:val="PL"/>
      </w:pPr>
      <w:r>
        <w:t>-- sent by the gsmSSF or gsmSRF to the gsmSCF. This operation is sent by the</w:t>
      </w:r>
    </w:p>
    <w:p w14:paraId="5EC92E68" w14:textId="77777777" w:rsidR="0016404C" w:rsidRDefault="0016404C">
      <w:pPr>
        <w:pStyle w:val="PL"/>
      </w:pPr>
      <w:r>
        <w:t>-- assisting gsmSSF to gsmSCF, when the initiating gsmSSF has set up a connection to</w:t>
      </w:r>
    </w:p>
    <w:p w14:paraId="670635BA" w14:textId="77777777" w:rsidR="0016404C" w:rsidRDefault="0016404C">
      <w:pPr>
        <w:pStyle w:val="PL"/>
      </w:pPr>
      <w:r>
        <w:t>-- the gsmSRF or to the assisting gsmSSF as a result of receiving an</w:t>
      </w:r>
    </w:p>
    <w:p w14:paraId="74481AA0" w14:textId="77777777" w:rsidR="0016404C" w:rsidRDefault="0016404C">
      <w:pPr>
        <w:pStyle w:val="PL"/>
      </w:pPr>
      <w:r>
        <w:t>-- EstablishTemporaryConnection from</w:t>
      </w:r>
    </w:p>
    <w:p w14:paraId="0D326836" w14:textId="77777777" w:rsidR="0016404C" w:rsidRDefault="0016404C">
      <w:pPr>
        <w:pStyle w:val="PL"/>
      </w:pPr>
      <w:r>
        <w:t>-- the gsmSCF.</w:t>
      </w:r>
    </w:p>
    <w:p w14:paraId="61D48B4C" w14:textId="77777777" w:rsidR="0016404C" w:rsidRDefault="0016404C">
      <w:pPr>
        <w:pStyle w:val="PL"/>
      </w:pPr>
      <w:r>
        <w:t>-- Refer to clause 11 for a description of the procedures associated with this operation.</w:t>
      </w:r>
    </w:p>
    <w:p w14:paraId="31F0DED7" w14:textId="77777777" w:rsidR="0016404C" w:rsidRDefault="0016404C">
      <w:pPr>
        <w:pStyle w:val="PL"/>
      </w:pPr>
    </w:p>
    <w:p w14:paraId="00A1BE18" w14:textId="77777777" w:rsidR="0016404C" w:rsidRDefault="0016404C">
      <w:pPr>
        <w:pStyle w:val="PL"/>
        <w:outlineLvl w:val="0"/>
      </w:pPr>
      <w:r>
        <w:t>AssistRequestInstructionsArg {PARAMETERS-BOUND : bound} ::= SEQUENCE {</w:t>
      </w:r>
    </w:p>
    <w:p w14:paraId="580645FB" w14:textId="77777777" w:rsidR="0016404C" w:rsidRDefault="0016404C">
      <w:pPr>
        <w:pStyle w:val="PL"/>
      </w:pPr>
      <w:r>
        <w:tab/>
        <w:t>correlationID</w:t>
      </w:r>
      <w:r w:rsidR="00802C01">
        <w:tab/>
      </w:r>
      <w:r w:rsidR="00802C01">
        <w:tab/>
      </w:r>
      <w:r w:rsidR="00802C01">
        <w:tab/>
      </w:r>
      <w:r>
        <w:t>[0] CorrelationID {bound},</w:t>
      </w:r>
    </w:p>
    <w:p w14:paraId="03B78EEC" w14:textId="77777777" w:rsidR="0016404C" w:rsidRDefault="0016404C">
      <w:pPr>
        <w:pStyle w:val="PL"/>
      </w:pPr>
      <w:r>
        <w:tab/>
        <w:t>iPSSPCapabilities</w:t>
      </w:r>
      <w:r w:rsidR="00802C01">
        <w:tab/>
      </w:r>
      <w:r w:rsidR="00802C01">
        <w:tab/>
      </w:r>
      <w:r>
        <w:tab/>
        <w:t>[2] IPSSPCapabilities {bound},</w:t>
      </w:r>
    </w:p>
    <w:p w14:paraId="33F29F6B" w14:textId="77777777" w:rsidR="0016404C" w:rsidRDefault="0016404C">
      <w:pPr>
        <w:pStyle w:val="PL"/>
      </w:pPr>
      <w:r>
        <w:tab/>
        <w:t>extensions</w:t>
      </w:r>
      <w:r w:rsidR="00802C01">
        <w:tab/>
      </w:r>
      <w:r w:rsidR="00802C01">
        <w:tab/>
      </w:r>
      <w:r w:rsidR="00802C01">
        <w:tab/>
      </w:r>
      <w:r>
        <w:tab/>
        <w:t>[3] Extensions {bound}</w:t>
      </w:r>
      <w:r w:rsidR="00802C01">
        <w:tab/>
      </w:r>
      <w:r w:rsidR="00802C01">
        <w:tab/>
      </w:r>
      <w:r w:rsidR="00802C01">
        <w:tab/>
      </w:r>
      <w:r>
        <w:t>OPTIONAL,</w:t>
      </w:r>
    </w:p>
    <w:p w14:paraId="7DDAA1BC" w14:textId="77777777" w:rsidR="0016404C" w:rsidRDefault="0016404C">
      <w:pPr>
        <w:pStyle w:val="PL"/>
      </w:pPr>
      <w:r>
        <w:tab/>
        <w:t>...</w:t>
      </w:r>
    </w:p>
    <w:p w14:paraId="477BAFA5" w14:textId="77777777" w:rsidR="0016404C" w:rsidRDefault="0016404C">
      <w:pPr>
        <w:pStyle w:val="PL"/>
      </w:pPr>
      <w:r>
        <w:tab/>
        <w:t>}</w:t>
      </w:r>
    </w:p>
    <w:p w14:paraId="6F0E1AA4" w14:textId="77777777" w:rsidR="0016404C" w:rsidRDefault="0016404C">
      <w:pPr>
        <w:pStyle w:val="PL"/>
      </w:pPr>
      <w:r>
        <w:t>-- OPTIONAL denotes network operator specific use. The value of the correlationID may be the</w:t>
      </w:r>
    </w:p>
    <w:p w14:paraId="0B20ED48" w14:textId="77777777" w:rsidR="0016404C" w:rsidRDefault="0016404C">
      <w:pPr>
        <w:pStyle w:val="PL"/>
      </w:pPr>
      <w:r>
        <w:t>-- Called Party Number supplied by the initiating gsmSSF.</w:t>
      </w:r>
    </w:p>
    <w:p w14:paraId="093BA59F" w14:textId="77777777" w:rsidR="0016404C" w:rsidRDefault="0016404C">
      <w:pPr>
        <w:pStyle w:val="PL"/>
      </w:pPr>
    </w:p>
    <w:p w14:paraId="504D7CA8" w14:textId="77777777" w:rsidR="0016404C" w:rsidRDefault="0016404C">
      <w:pPr>
        <w:pStyle w:val="PL"/>
      </w:pPr>
      <w:r>
        <w:t>callGap {PARAMETERS-BOUND : bound} OPERATION ::= {</w:t>
      </w:r>
    </w:p>
    <w:p w14:paraId="47B42634" w14:textId="77777777" w:rsidR="0016404C" w:rsidRDefault="0016404C">
      <w:pPr>
        <w:pStyle w:val="PL"/>
      </w:pPr>
      <w:r>
        <w:tab/>
        <w:t>ARGUMENT</w:t>
      </w:r>
      <w:r w:rsidR="00802C01">
        <w:tab/>
      </w:r>
      <w:r>
        <w:t>CallGapArg {bound}</w:t>
      </w:r>
    </w:p>
    <w:p w14:paraId="652A6551" w14:textId="77777777" w:rsidR="0016404C" w:rsidRDefault="0016404C">
      <w:pPr>
        <w:pStyle w:val="PL"/>
      </w:pPr>
      <w:r>
        <w:tab/>
        <w:t>RETURN RESULT</w:t>
      </w:r>
      <w:r>
        <w:tab/>
        <w:t>FALSE</w:t>
      </w:r>
    </w:p>
    <w:p w14:paraId="267DB8C2" w14:textId="77777777" w:rsidR="0016404C" w:rsidRDefault="0016404C">
      <w:pPr>
        <w:pStyle w:val="PL"/>
      </w:pPr>
      <w:r>
        <w:tab/>
        <w:t>ALWAYS RESPONDS FALSE</w:t>
      </w:r>
    </w:p>
    <w:p w14:paraId="4025A645" w14:textId="77777777" w:rsidR="0016404C" w:rsidRPr="001D2DE0" w:rsidRDefault="0016404C">
      <w:pPr>
        <w:pStyle w:val="PL"/>
      </w:pPr>
      <w:r>
        <w:tab/>
      </w:r>
      <w:r w:rsidRPr="001D2DE0">
        <w:t>CODE</w:t>
      </w:r>
      <w:r w:rsidR="00802C01">
        <w:tab/>
      </w:r>
      <w:r w:rsidRPr="001D2DE0">
        <w:tab/>
        <w:t>opcode-callGap}</w:t>
      </w:r>
    </w:p>
    <w:p w14:paraId="7F687CF4" w14:textId="77777777" w:rsidR="0016404C" w:rsidRDefault="0016404C">
      <w:pPr>
        <w:pStyle w:val="PL"/>
      </w:pPr>
      <w:r>
        <w:t>-- Direction: gsmSCF -&gt; gsmSSF, Timer: T</w:t>
      </w:r>
      <w:r>
        <w:rPr>
          <w:position w:val="-4"/>
        </w:rPr>
        <w:t>cg</w:t>
      </w:r>
    </w:p>
    <w:p w14:paraId="668E9F50" w14:textId="77777777" w:rsidR="0016404C" w:rsidRDefault="0016404C">
      <w:pPr>
        <w:pStyle w:val="PL"/>
      </w:pPr>
      <w:r>
        <w:t>-- This operation is used to request the gsmSSF to reduce the rate at which specific service</w:t>
      </w:r>
    </w:p>
    <w:p w14:paraId="0882B7E0" w14:textId="77777777" w:rsidR="0016404C" w:rsidRDefault="0016404C">
      <w:pPr>
        <w:pStyle w:val="PL"/>
      </w:pPr>
      <w:r>
        <w:t>-- requests are sent to the gsmSCF.</w:t>
      </w:r>
    </w:p>
    <w:p w14:paraId="19D4D0DD" w14:textId="77777777" w:rsidR="0016404C" w:rsidRDefault="0016404C">
      <w:pPr>
        <w:pStyle w:val="PL"/>
      </w:pPr>
    </w:p>
    <w:p w14:paraId="145D6283" w14:textId="77777777" w:rsidR="0016404C" w:rsidRDefault="0016404C">
      <w:pPr>
        <w:pStyle w:val="PL"/>
        <w:outlineLvl w:val="0"/>
      </w:pPr>
      <w:r>
        <w:t>CallGapArg {PARAMETERS-BOUND : bound}::= SEQUENCE {</w:t>
      </w:r>
    </w:p>
    <w:p w14:paraId="5D990638" w14:textId="77777777" w:rsidR="0016404C" w:rsidRPr="003D03DA" w:rsidRDefault="0016404C">
      <w:pPr>
        <w:pStyle w:val="PL"/>
        <w:rPr>
          <w:lang w:val="it-IT"/>
        </w:rPr>
      </w:pPr>
      <w:r>
        <w:tab/>
      </w:r>
      <w:r w:rsidRPr="003D03DA">
        <w:rPr>
          <w:lang w:val="it-IT"/>
        </w:rPr>
        <w:t>gapCriteria</w:t>
      </w:r>
      <w:r w:rsidR="00802C01">
        <w:rPr>
          <w:lang w:val="it-IT"/>
        </w:rPr>
        <w:tab/>
      </w:r>
      <w:r w:rsidR="00802C01">
        <w:rPr>
          <w:lang w:val="it-IT"/>
        </w:rPr>
        <w:tab/>
      </w:r>
      <w:r w:rsidR="00802C01">
        <w:rPr>
          <w:lang w:val="it-IT"/>
        </w:rPr>
        <w:tab/>
      </w:r>
      <w:r w:rsidRPr="003D03DA">
        <w:rPr>
          <w:lang w:val="it-IT"/>
        </w:rPr>
        <w:tab/>
        <w:t>[0] GapCriteria {bound},</w:t>
      </w:r>
    </w:p>
    <w:p w14:paraId="529068E3" w14:textId="77777777" w:rsidR="0016404C" w:rsidRPr="003D03DA" w:rsidRDefault="0016404C">
      <w:pPr>
        <w:pStyle w:val="PL"/>
        <w:rPr>
          <w:lang w:val="it-IT"/>
        </w:rPr>
      </w:pPr>
      <w:r w:rsidRPr="003D03DA">
        <w:rPr>
          <w:lang w:val="it-IT"/>
        </w:rPr>
        <w:lastRenderedPageBreak/>
        <w:tab/>
        <w:t>gapIndicators</w:t>
      </w:r>
      <w:r w:rsidR="00802C01">
        <w:rPr>
          <w:lang w:val="it-IT"/>
        </w:rPr>
        <w:tab/>
      </w:r>
      <w:r w:rsidR="00802C01">
        <w:rPr>
          <w:lang w:val="it-IT"/>
        </w:rPr>
        <w:tab/>
      </w:r>
      <w:r w:rsidR="00802C01">
        <w:rPr>
          <w:lang w:val="it-IT"/>
        </w:rPr>
        <w:tab/>
      </w:r>
      <w:r w:rsidRPr="003D03DA">
        <w:rPr>
          <w:lang w:val="it-IT"/>
        </w:rPr>
        <w:t>[1] GapIndicators,</w:t>
      </w:r>
    </w:p>
    <w:p w14:paraId="09149E71" w14:textId="77777777" w:rsidR="0016404C" w:rsidRDefault="0016404C">
      <w:pPr>
        <w:pStyle w:val="PL"/>
      </w:pPr>
      <w:r w:rsidRPr="003D03DA">
        <w:rPr>
          <w:lang w:val="it-IT"/>
        </w:rPr>
        <w:tab/>
      </w:r>
      <w:r>
        <w:t>controlType</w:t>
      </w:r>
      <w:r w:rsidR="00802C01">
        <w:tab/>
      </w:r>
      <w:r w:rsidR="00802C01">
        <w:tab/>
      </w:r>
      <w:r w:rsidR="00802C01">
        <w:tab/>
      </w:r>
      <w:r>
        <w:tab/>
        <w:t>[2] ControlType</w:t>
      </w:r>
      <w:r w:rsidR="00802C01">
        <w:tab/>
      </w:r>
      <w:r w:rsidR="00802C01">
        <w:tab/>
      </w:r>
      <w:r w:rsidR="00802C01">
        <w:tab/>
      </w:r>
      <w:r w:rsidR="00802C01">
        <w:tab/>
      </w:r>
      <w:r>
        <w:t>OPTIONAL,</w:t>
      </w:r>
    </w:p>
    <w:p w14:paraId="770EFD95" w14:textId="77777777" w:rsidR="0016404C" w:rsidRDefault="0016404C">
      <w:pPr>
        <w:pStyle w:val="PL"/>
      </w:pPr>
      <w:r>
        <w:tab/>
        <w:t>gapTreatment</w:t>
      </w:r>
      <w:r w:rsidR="00802C01">
        <w:tab/>
      </w:r>
      <w:r w:rsidR="00802C01">
        <w:tab/>
      </w:r>
      <w:r w:rsidR="00802C01">
        <w:tab/>
      </w:r>
      <w:r>
        <w:t>[3] GapTreatment {bound}</w:t>
      </w:r>
      <w:r w:rsidR="00802C01">
        <w:tab/>
      </w:r>
      <w:r w:rsidR="00802C01">
        <w:tab/>
      </w:r>
      <w:r>
        <w:tab/>
        <w:t>OPTIONAL,</w:t>
      </w:r>
    </w:p>
    <w:p w14:paraId="15234799" w14:textId="77777777" w:rsidR="0016404C" w:rsidRDefault="0016404C">
      <w:pPr>
        <w:pStyle w:val="PL"/>
      </w:pPr>
      <w:r>
        <w:tab/>
        <w:t>extensions</w:t>
      </w:r>
      <w:r w:rsidR="00802C01">
        <w:tab/>
      </w:r>
      <w:r w:rsidR="00802C01">
        <w:tab/>
      </w:r>
      <w:r w:rsidR="00802C01">
        <w:tab/>
      </w:r>
      <w:r>
        <w:tab/>
        <w:t>[4] Extensions {bound}</w:t>
      </w:r>
      <w:r w:rsidR="00802C01">
        <w:tab/>
      </w:r>
      <w:r w:rsidR="00802C01">
        <w:tab/>
      </w:r>
      <w:r w:rsidR="00802C01">
        <w:tab/>
      </w:r>
      <w:r>
        <w:t>OPTIONAL,</w:t>
      </w:r>
    </w:p>
    <w:p w14:paraId="057E85D6" w14:textId="77777777" w:rsidR="0016404C" w:rsidRDefault="0016404C">
      <w:pPr>
        <w:pStyle w:val="PL"/>
      </w:pPr>
      <w:r>
        <w:tab/>
        <w:t>...</w:t>
      </w:r>
    </w:p>
    <w:p w14:paraId="61E120A2" w14:textId="77777777" w:rsidR="0016404C" w:rsidRDefault="0016404C">
      <w:pPr>
        <w:pStyle w:val="PL"/>
      </w:pPr>
      <w:r>
        <w:tab/>
        <w:t>}</w:t>
      </w:r>
    </w:p>
    <w:p w14:paraId="14ADC20B" w14:textId="77777777" w:rsidR="0016404C" w:rsidRDefault="0016404C">
      <w:pPr>
        <w:pStyle w:val="PL"/>
      </w:pPr>
      <w:r>
        <w:t>-- OPTIONAL denotes network operator optional. If gapTreatment is not present, then the gsmSSF will</w:t>
      </w:r>
    </w:p>
    <w:p w14:paraId="68F9D5A5" w14:textId="77777777" w:rsidR="0016404C" w:rsidRDefault="0016404C">
      <w:pPr>
        <w:pStyle w:val="PL"/>
      </w:pPr>
      <w:r>
        <w:t>-- use a default treatment depending on network operator implementation.</w:t>
      </w:r>
    </w:p>
    <w:p w14:paraId="5385F6E1" w14:textId="77777777" w:rsidR="0016404C" w:rsidRDefault="0016404C">
      <w:pPr>
        <w:pStyle w:val="PL"/>
      </w:pPr>
    </w:p>
    <w:p w14:paraId="555CEAB5" w14:textId="77777777" w:rsidR="0016404C" w:rsidRDefault="0016404C">
      <w:pPr>
        <w:pStyle w:val="PL"/>
      </w:pPr>
      <w:r>
        <w:t>callInformationReport {PARAMETERS-BOUND : bound} OPERATION ::= {</w:t>
      </w:r>
    </w:p>
    <w:p w14:paraId="68A4FAD7" w14:textId="77777777" w:rsidR="0016404C" w:rsidRDefault="0016404C">
      <w:pPr>
        <w:pStyle w:val="PL"/>
      </w:pPr>
      <w:r>
        <w:tab/>
        <w:t>ARGUMENT</w:t>
      </w:r>
      <w:r w:rsidR="00802C01">
        <w:tab/>
      </w:r>
      <w:r>
        <w:t>CallInformationReportArg {bound}</w:t>
      </w:r>
    </w:p>
    <w:p w14:paraId="1C380930" w14:textId="77777777" w:rsidR="0016404C" w:rsidRDefault="0016404C">
      <w:pPr>
        <w:pStyle w:val="PL"/>
      </w:pPr>
      <w:r>
        <w:tab/>
        <w:t>RETURN RESULT</w:t>
      </w:r>
      <w:r>
        <w:tab/>
        <w:t>FALSE</w:t>
      </w:r>
    </w:p>
    <w:p w14:paraId="2CC52C50" w14:textId="77777777" w:rsidR="0016404C" w:rsidRDefault="0016404C">
      <w:pPr>
        <w:pStyle w:val="PL"/>
      </w:pPr>
      <w:r>
        <w:tab/>
        <w:t>ALWAYS RESPONDS</w:t>
      </w:r>
      <w:r>
        <w:tab/>
        <w:t>FALSE</w:t>
      </w:r>
    </w:p>
    <w:p w14:paraId="2341C38B" w14:textId="77777777" w:rsidR="0016404C" w:rsidRPr="001D2DE0" w:rsidRDefault="0016404C">
      <w:pPr>
        <w:pStyle w:val="PL"/>
      </w:pPr>
      <w:r>
        <w:tab/>
      </w:r>
      <w:r w:rsidRPr="001D2DE0">
        <w:t>CODE</w:t>
      </w:r>
      <w:r w:rsidR="00802C01">
        <w:tab/>
      </w:r>
      <w:r w:rsidRPr="001D2DE0">
        <w:tab/>
        <w:t>opcode-callInformationReport}</w:t>
      </w:r>
    </w:p>
    <w:p w14:paraId="2CF7741A" w14:textId="77777777" w:rsidR="0016404C" w:rsidRDefault="0016404C">
      <w:pPr>
        <w:pStyle w:val="PL"/>
      </w:pPr>
      <w:r>
        <w:t>-- Direction: gsmSSF -&gt; gsmSCF, Timer: T</w:t>
      </w:r>
      <w:r>
        <w:rPr>
          <w:position w:val="-4"/>
        </w:rPr>
        <w:t>cirp</w:t>
      </w:r>
    </w:p>
    <w:p w14:paraId="2C2DE3A9" w14:textId="77777777" w:rsidR="0016404C" w:rsidRDefault="0016404C">
      <w:pPr>
        <w:pStyle w:val="PL"/>
      </w:pPr>
      <w:r>
        <w:t>-- This operation is used to send specific call information for a single call party to the gsmSCF as</w:t>
      </w:r>
    </w:p>
    <w:p w14:paraId="7783988B" w14:textId="77777777" w:rsidR="0016404C" w:rsidRDefault="0016404C">
      <w:pPr>
        <w:pStyle w:val="PL"/>
      </w:pPr>
      <w:r>
        <w:t>-- requested by the gsmSCF in a previous CallInformationRequest.</w:t>
      </w:r>
    </w:p>
    <w:p w14:paraId="0E7FF7A6" w14:textId="77777777" w:rsidR="0016404C" w:rsidRDefault="0016404C">
      <w:pPr>
        <w:pStyle w:val="PL"/>
      </w:pPr>
    </w:p>
    <w:p w14:paraId="5E4C4530" w14:textId="77777777" w:rsidR="0016404C" w:rsidRDefault="0016404C">
      <w:pPr>
        <w:pStyle w:val="PL"/>
        <w:outlineLvl w:val="0"/>
      </w:pPr>
      <w:r>
        <w:t>CallInformationReportArg {PARAMETERS-BOUND : bound} ::= SEQUENCE {</w:t>
      </w:r>
    </w:p>
    <w:p w14:paraId="2F0730E2" w14:textId="77777777" w:rsidR="0016404C" w:rsidRDefault="0016404C">
      <w:pPr>
        <w:pStyle w:val="PL"/>
      </w:pPr>
      <w:r>
        <w:tab/>
        <w:t>requestedInformationList</w:t>
      </w:r>
      <w:r w:rsidR="00802C01">
        <w:tab/>
      </w:r>
      <w:r>
        <w:tab/>
        <w:t>[0] RequestedInformationList {bound},</w:t>
      </w:r>
    </w:p>
    <w:p w14:paraId="41EB1DE7"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73E6EB8D" w14:textId="77777777" w:rsidR="0016404C" w:rsidRDefault="0016404C">
      <w:pPr>
        <w:pStyle w:val="PL"/>
      </w:pPr>
      <w:r>
        <w:tab/>
        <w:t>legID</w:t>
      </w:r>
      <w:r w:rsidR="00802C01">
        <w:tab/>
      </w:r>
      <w:r w:rsidR="00802C01">
        <w:tab/>
      </w:r>
      <w:r w:rsidR="00802C01">
        <w:tab/>
      </w:r>
      <w:r w:rsidR="00802C01">
        <w:tab/>
      </w:r>
      <w:r>
        <w:t>[3] ReceivingSideID DEFAULT receivingSideID:leg2,</w:t>
      </w:r>
    </w:p>
    <w:p w14:paraId="7CE768BF" w14:textId="77777777" w:rsidR="0016404C" w:rsidRDefault="0016404C">
      <w:pPr>
        <w:pStyle w:val="PL"/>
      </w:pPr>
      <w:r>
        <w:tab/>
        <w:t>...</w:t>
      </w:r>
    </w:p>
    <w:p w14:paraId="54AA5036" w14:textId="77777777" w:rsidR="0016404C" w:rsidRDefault="0016404C">
      <w:pPr>
        <w:pStyle w:val="PL"/>
      </w:pPr>
      <w:r>
        <w:tab/>
        <w:t>}</w:t>
      </w:r>
    </w:p>
    <w:p w14:paraId="24D405F4" w14:textId="77777777" w:rsidR="0016404C" w:rsidRDefault="0016404C">
      <w:pPr>
        <w:pStyle w:val="PL"/>
      </w:pPr>
    </w:p>
    <w:p w14:paraId="74F52F6A" w14:textId="77777777" w:rsidR="0016404C" w:rsidRDefault="0016404C">
      <w:pPr>
        <w:pStyle w:val="PL"/>
      </w:pPr>
      <w:r>
        <w:t>callInformationRequest {PARAMETERS-BOUND : bound} OPERATION ::= {</w:t>
      </w:r>
    </w:p>
    <w:p w14:paraId="7D28E42C" w14:textId="77777777" w:rsidR="0016404C" w:rsidRDefault="0016404C">
      <w:pPr>
        <w:pStyle w:val="PL"/>
      </w:pPr>
      <w:r>
        <w:tab/>
        <w:t>ARGUMENT</w:t>
      </w:r>
      <w:r w:rsidR="00802C01">
        <w:tab/>
      </w:r>
      <w:r>
        <w:t>CallInformationRequestArg {bound}</w:t>
      </w:r>
    </w:p>
    <w:p w14:paraId="24C67721" w14:textId="77777777" w:rsidR="0016404C" w:rsidRDefault="0016404C">
      <w:pPr>
        <w:pStyle w:val="PL"/>
      </w:pPr>
      <w:r>
        <w:tab/>
        <w:t>RETURN RESULT</w:t>
      </w:r>
      <w:r>
        <w:tab/>
        <w:t>FALSE</w:t>
      </w:r>
    </w:p>
    <w:p w14:paraId="6CD4EC4D" w14:textId="77777777" w:rsidR="0016404C" w:rsidRDefault="0016404C">
      <w:pPr>
        <w:pStyle w:val="PL"/>
      </w:pPr>
      <w:r>
        <w:tab/>
        <w:t>ERRORS</w:t>
      </w:r>
      <w:r w:rsidR="00802C01">
        <w:tab/>
      </w:r>
      <w:r>
        <w:tab/>
        <w:t>{missingParameter |</w:t>
      </w:r>
    </w:p>
    <w:p w14:paraId="3F7A3278" w14:textId="77777777" w:rsidR="0016404C" w:rsidRDefault="00802C01">
      <w:pPr>
        <w:pStyle w:val="PL"/>
      </w:pPr>
      <w:r>
        <w:tab/>
      </w:r>
      <w:r>
        <w:tab/>
      </w:r>
      <w:r w:rsidR="0016404C">
        <w:tab/>
        <w:t>parameterOutOfRange |</w:t>
      </w:r>
    </w:p>
    <w:p w14:paraId="4DEF0008" w14:textId="77777777" w:rsidR="0016404C" w:rsidRDefault="00802C01">
      <w:pPr>
        <w:pStyle w:val="PL"/>
      </w:pPr>
      <w:r>
        <w:tab/>
      </w:r>
      <w:r>
        <w:tab/>
      </w:r>
      <w:r w:rsidR="0016404C">
        <w:tab/>
        <w:t>requestedInfoError |</w:t>
      </w:r>
    </w:p>
    <w:p w14:paraId="64E115F6" w14:textId="77777777" w:rsidR="0016404C" w:rsidRDefault="00802C01">
      <w:pPr>
        <w:pStyle w:val="PL"/>
      </w:pPr>
      <w:r>
        <w:tab/>
      </w:r>
      <w:r>
        <w:tab/>
      </w:r>
      <w:r w:rsidR="0016404C">
        <w:tab/>
        <w:t>systemFailure |</w:t>
      </w:r>
    </w:p>
    <w:p w14:paraId="2A145D27" w14:textId="77777777" w:rsidR="0016404C" w:rsidRDefault="00802C01">
      <w:pPr>
        <w:pStyle w:val="PL"/>
      </w:pPr>
      <w:r>
        <w:tab/>
      </w:r>
      <w:r>
        <w:tab/>
      </w:r>
      <w:r w:rsidR="0016404C">
        <w:tab/>
        <w:t>taskRefused |</w:t>
      </w:r>
    </w:p>
    <w:p w14:paraId="6A467263" w14:textId="77777777" w:rsidR="0016404C" w:rsidRDefault="00802C01">
      <w:pPr>
        <w:pStyle w:val="PL"/>
      </w:pPr>
      <w:r>
        <w:tab/>
      </w:r>
      <w:r>
        <w:tab/>
      </w:r>
      <w:r w:rsidR="0016404C">
        <w:tab/>
        <w:t>unexpectedComponentSequence |</w:t>
      </w:r>
    </w:p>
    <w:p w14:paraId="2B9F3C46" w14:textId="77777777" w:rsidR="0016404C" w:rsidRDefault="00802C01">
      <w:pPr>
        <w:pStyle w:val="PL"/>
        <w:rPr>
          <w:b/>
        </w:rPr>
      </w:pPr>
      <w:r>
        <w:tab/>
      </w:r>
      <w:r>
        <w:tab/>
      </w:r>
      <w:r w:rsidR="0016404C">
        <w:tab/>
        <w:t>unexpectedDataValue |</w:t>
      </w:r>
    </w:p>
    <w:p w14:paraId="16D80A05" w14:textId="77777777" w:rsidR="0016404C" w:rsidRDefault="00802C01">
      <w:pPr>
        <w:pStyle w:val="PL"/>
      </w:pPr>
      <w:r>
        <w:tab/>
      </w:r>
      <w:r>
        <w:tab/>
      </w:r>
      <w:r w:rsidR="0016404C">
        <w:tab/>
        <w:t>unexpectedParameter |</w:t>
      </w:r>
    </w:p>
    <w:p w14:paraId="79052B51" w14:textId="77777777" w:rsidR="0016404C" w:rsidRDefault="00802C01">
      <w:pPr>
        <w:pStyle w:val="PL"/>
      </w:pPr>
      <w:r>
        <w:tab/>
      </w:r>
      <w:r>
        <w:tab/>
      </w:r>
      <w:r w:rsidR="0016404C">
        <w:tab/>
        <w:t>unknownLegID}</w:t>
      </w:r>
    </w:p>
    <w:p w14:paraId="565BC9E5" w14:textId="77777777" w:rsidR="0016404C" w:rsidRPr="00D20D9A" w:rsidRDefault="0016404C">
      <w:pPr>
        <w:pStyle w:val="PL"/>
      </w:pPr>
      <w:r>
        <w:tab/>
      </w:r>
      <w:r w:rsidRPr="00D20D9A">
        <w:t>CODE</w:t>
      </w:r>
      <w:r w:rsidR="00802C01">
        <w:tab/>
      </w:r>
      <w:r w:rsidRPr="00D20D9A">
        <w:tab/>
        <w:t>opcode-callInformationRequest}</w:t>
      </w:r>
    </w:p>
    <w:p w14:paraId="1A5D3F9E" w14:textId="77777777" w:rsidR="0016404C" w:rsidRPr="00D20D9A" w:rsidRDefault="0016404C">
      <w:pPr>
        <w:pStyle w:val="PL"/>
      </w:pPr>
      <w:r w:rsidRPr="00D20D9A">
        <w:t>-- Direction: gsmSCF -&gt; gsmSSF, Timer: T</w:t>
      </w:r>
      <w:r w:rsidRPr="00D20D9A">
        <w:rPr>
          <w:position w:val="-4"/>
        </w:rPr>
        <w:t>cirq</w:t>
      </w:r>
    </w:p>
    <w:p w14:paraId="065E59AF" w14:textId="77777777" w:rsidR="0016404C" w:rsidRDefault="0016404C">
      <w:pPr>
        <w:pStyle w:val="PL"/>
      </w:pPr>
      <w:r>
        <w:t>-- This operation is used to request the gsmSSF to record specific information about a single</w:t>
      </w:r>
      <w:r>
        <w:br/>
        <w:t>-- call party and report it to the gsmSCF (with a CallInformationReport operation).</w:t>
      </w:r>
    </w:p>
    <w:p w14:paraId="6CA33469" w14:textId="77777777" w:rsidR="0016404C" w:rsidRDefault="0016404C">
      <w:pPr>
        <w:pStyle w:val="PL"/>
      </w:pPr>
    </w:p>
    <w:p w14:paraId="4C1E95EE" w14:textId="77777777" w:rsidR="0016404C" w:rsidRDefault="0016404C">
      <w:pPr>
        <w:pStyle w:val="PL"/>
        <w:outlineLvl w:val="0"/>
      </w:pPr>
      <w:r>
        <w:t>CallInformationRequestArg {PARAMETERS-BOUND : bound}::= SEQUENCE {</w:t>
      </w:r>
    </w:p>
    <w:p w14:paraId="4C6AB9FB" w14:textId="77777777" w:rsidR="0016404C" w:rsidRDefault="0016404C">
      <w:pPr>
        <w:pStyle w:val="PL"/>
      </w:pPr>
      <w:r>
        <w:tab/>
        <w:t>requestedInformationTypeList</w:t>
      </w:r>
      <w:r w:rsidR="00802C01">
        <w:tab/>
      </w:r>
      <w:r>
        <w:t>[0] RequestedInformationTypeList,</w:t>
      </w:r>
    </w:p>
    <w:p w14:paraId="356DA8F4"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4AF75927" w14:textId="77777777" w:rsidR="0016404C" w:rsidRDefault="0016404C">
      <w:pPr>
        <w:pStyle w:val="PL"/>
      </w:pPr>
      <w:r>
        <w:tab/>
        <w:t>legID</w:t>
      </w:r>
      <w:r w:rsidR="00802C01">
        <w:tab/>
      </w:r>
      <w:r w:rsidR="00802C01">
        <w:tab/>
      </w:r>
      <w:r w:rsidR="00802C01">
        <w:tab/>
      </w:r>
      <w:r w:rsidR="00802C01">
        <w:tab/>
      </w:r>
      <w:r>
        <w:t>[3] SendingSideID DEFAULT sendingSideID:leg2,</w:t>
      </w:r>
    </w:p>
    <w:p w14:paraId="0E241612" w14:textId="77777777" w:rsidR="0016404C" w:rsidRDefault="0016404C">
      <w:pPr>
        <w:pStyle w:val="PL"/>
      </w:pPr>
      <w:r>
        <w:tab/>
        <w:t>...</w:t>
      </w:r>
    </w:p>
    <w:p w14:paraId="196F6F68" w14:textId="77777777" w:rsidR="0016404C" w:rsidRDefault="0016404C">
      <w:pPr>
        <w:pStyle w:val="PL"/>
      </w:pPr>
      <w:r>
        <w:tab/>
        <w:t>}</w:t>
      </w:r>
    </w:p>
    <w:p w14:paraId="6311AB77" w14:textId="77777777" w:rsidR="0016404C" w:rsidRDefault="0016404C">
      <w:pPr>
        <w:pStyle w:val="PL"/>
      </w:pPr>
      <w:r>
        <w:t>-- OPTIONAL denotes network operator optional.</w:t>
      </w:r>
    </w:p>
    <w:p w14:paraId="37EBE765" w14:textId="77777777" w:rsidR="0016404C" w:rsidRDefault="0016404C">
      <w:pPr>
        <w:pStyle w:val="PL"/>
      </w:pPr>
    </w:p>
    <w:p w14:paraId="7018EE7F" w14:textId="77777777" w:rsidR="0016404C" w:rsidRDefault="0016404C">
      <w:pPr>
        <w:pStyle w:val="PL"/>
      </w:pPr>
      <w:r>
        <w:t>cancel {PARAMETERS-BOUND : bound} OPERATION ::= {</w:t>
      </w:r>
    </w:p>
    <w:p w14:paraId="0782720E" w14:textId="77777777" w:rsidR="0016404C" w:rsidRDefault="0016404C">
      <w:pPr>
        <w:pStyle w:val="PL"/>
      </w:pPr>
      <w:r>
        <w:tab/>
        <w:t>ARGUMENT</w:t>
      </w:r>
      <w:r w:rsidR="00802C01">
        <w:tab/>
      </w:r>
      <w:r>
        <w:t>CancelArg {bound}</w:t>
      </w:r>
    </w:p>
    <w:p w14:paraId="325E3690" w14:textId="77777777" w:rsidR="0016404C" w:rsidRDefault="0016404C">
      <w:pPr>
        <w:pStyle w:val="PL"/>
      </w:pPr>
      <w:r>
        <w:tab/>
        <w:t>RETURN RESULT</w:t>
      </w:r>
      <w:r>
        <w:tab/>
        <w:t>FALSE</w:t>
      </w:r>
    </w:p>
    <w:p w14:paraId="636003FC" w14:textId="77777777" w:rsidR="0016404C" w:rsidRDefault="0016404C">
      <w:pPr>
        <w:pStyle w:val="PL"/>
      </w:pPr>
      <w:r>
        <w:tab/>
        <w:t>ERRORS</w:t>
      </w:r>
      <w:r w:rsidR="00802C01">
        <w:tab/>
      </w:r>
      <w:r>
        <w:tab/>
        <w:t>{cancelFailed |</w:t>
      </w:r>
    </w:p>
    <w:p w14:paraId="7585B3EF" w14:textId="77777777" w:rsidR="0016404C" w:rsidRDefault="00802C01">
      <w:pPr>
        <w:pStyle w:val="PL"/>
        <w:rPr>
          <w:b/>
        </w:rPr>
      </w:pPr>
      <w:r>
        <w:tab/>
      </w:r>
      <w:r>
        <w:tab/>
      </w:r>
      <w:r w:rsidR="0016404C">
        <w:tab/>
        <w:t>missingParameter |</w:t>
      </w:r>
    </w:p>
    <w:p w14:paraId="2554CC6A" w14:textId="77777777" w:rsidR="0016404C" w:rsidRDefault="00802C01">
      <w:pPr>
        <w:pStyle w:val="PL"/>
      </w:pPr>
      <w:r>
        <w:rPr>
          <w:b/>
        </w:rPr>
        <w:tab/>
      </w:r>
      <w:r>
        <w:rPr>
          <w:b/>
        </w:rPr>
        <w:tab/>
      </w:r>
      <w:r w:rsidR="0016404C">
        <w:rPr>
          <w:b/>
        </w:rPr>
        <w:tab/>
      </w:r>
      <w:r w:rsidR="0016404C">
        <w:t>taskRefused |</w:t>
      </w:r>
    </w:p>
    <w:p w14:paraId="4132CA43" w14:textId="77777777" w:rsidR="0016404C" w:rsidRDefault="00802C01">
      <w:pPr>
        <w:pStyle w:val="PL"/>
      </w:pPr>
      <w:r>
        <w:tab/>
      </w:r>
      <w:r>
        <w:tab/>
      </w:r>
      <w:r w:rsidR="0016404C">
        <w:tab/>
        <w:t>unknownCSID}</w:t>
      </w:r>
    </w:p>
    <w:p w14:paraId="54863851" w14:textId="77777777" w:rsidR="0016404C" w:rsidRDefault="0016404C">
      <w:pPr>
        <w:pStyle w:val="PL"/>
      </w:pPr>
      <w:r>
        <w:tab/>
        <w:t>CODE</w:t>
      </w:r>
      <w:r w:rsidR="00802C01">
        <w:tab/>
      </w:r>
      <w:r>
        <w:tab/>
        <w:t>opcode-cancel}</w:t>
      </w:r>
    </w:p>
    <w:p w14:paraId="3C2B5C4F" w14:textId="77777777" w:rsidR="0016404C" w:rsidRDefault="0016404C">
      <w:pPr>
        <w:pStyle w:val="PL"/>
      </w:pPr>
      <w:r>
        <w:t>-- Direction: gsmSCF -&gt; gsmSSF, or gsmSCF -&gt; gsmSRF, Timer: T</w:t>
      </w:r>
      <w:r>
        <w:rPr>
          <w:position w:val="-4"/>
        </w:rPr>
        <w:t>can</w:t>
      </w:r>
    </w:p>
    <w:p w14:paraId="66811737" w14:textId="77777777" w:rsidR="0016404C" w:rsidRDefault="0016404C">
      <w:pPr>
        <w:pStyle w:val="PL"/>
      </w:pPr>
      <w:r>
        <w:t>-- This operation cancels the correlated previous operation or all previous requests. The following</w:t>
      </w:r>
    </w:p>
    <w:p w14:paraId="016494FE" w14:textId="77777777" w:rsidR="0016404C" w:rsidRDefault="0016404C">
      <w:pPr>
        <w:pStyle w:val="PL"/>
      </w:pPr>
      <w:r>
        <w:t>-- operations can be canceled: PlayAnnouncement, PromptAndCollectUserInformation.</w:t>
      </w:r>
    </w:p>
    <w:p w14:paraId="0AB478FE" w14:textId="77777777" w:rsidR="0016404C" w:rsidRDefault="0016404C">
      <w:pPr>
        <w:pStyle w:val="PL"/>
      </w:pPr>
    </w:p>
    <w:p w14:paraId="48925BE6" w14:textId="77777777" w:rsidR="0016404C" w:rsidRDefault="0016404C">
      <w:pPr>
        <w:pStyle w:val="PL"/>
        <w:outlineLvl w:val="0"/>
      </w:pPr>
      <w:r>
        <w:t>CancelArg {PARAMETERS-BOUND : bound} ::= CHOICE {</w:t>
      </w:r>
    </w:p>
    <w:p w14:paraId="31DC71AA" w14:textId="77777777" w:rsidR="0016404C" w:rsidRDefault="0016404C">
      <w:pPr>
        <w:pStyle w:val="PL"/>
      </w:pPr>
      <w:r>
        <w:tab/>
        <w:t>invokeID</w:t>
      </w:r>
      <w:r w:rsidR="00802C01">
        <w:tab/>
      </w:r>
      <w:r w:rsidR="00802C01">
        <w:tab/>
      </w:r>
      <w:r w:rsidR="00802C01">
        <w:tab/>
      </w:r>
      <w:r>
        <w:tab/>
        <w:t>[0] InvokeID,</w:t>
      </w:r>
    </w:p>
    <w:p w14:paraId="71016683" w14:textId="77777777" w:rsidR="0016404C" w:rsidRDefault="0016404C">
      <w:pPr>
        <w:pStyle w:val="PL"/>
      </w:pPr>
      <w:r>
        <w:tab/>
        <w:t>allRequests</w:t>
      </w:r>
      <w:r w:rsidR="00802C01">
        <w:tab/>
      </w:r>
      <w:r w:rsidR="00802C01">
        <w:tab/>
      </w:r>
      <w:r w:rsidR="00802C01">
        <w:tab/>
      </w:r>
      <w:r>
        <w:tab/>
        <w:t>[1] NULL,</w:t>
      </w:r>
    </w:p>
    <w:p w14:paraId="5DC6B509" w14:textId="77777777" w:rsidR="0016404C" w:rsidRDefault="0016404C">
      <w:pPr>
        <w:pStyle w:val="PL"/>
      </w:pPr>
      <w:r>
        <w:tab/>
        <w:t>callSegmentToCancel</w:t>
      </w:r>
      <w:r w:rsidR="00802C01">
        <w:tab/>
      </w:r>
      <w:r w:rsidR="00802C01">
        <w:tab/>
      </w:r>
      <w:r>
        <w:tab/>
        <w:t>[2]</w:t>
      </w:r>
      <w:r>
        <w:tab/>
        <w:t>CallSegmentToCancel {bound}</w:t>
      </w:r>
    </w:p>
    <w:p w14:paraId="2B1C0771" w14:textId="77777777" w:rsidR="0016404C" w:rsidRDefault="0016404C">
      <w:pPr>
        <w:pStyle w:val="PL"/>
      </w:pPr>
      <w:r>
        <w:tab/>
        <w:t>}</w:t>
      </w:r>
    </w:p>
    <w:p w14:paraId="6D56467A" w14:textId="77777777" w:rsidR="0016404C" w:rsidRDefault="0016404C">
      <w:pPr>
        <w:pStyle w:val="PL"/>
      </w:pPr>
      <w:r>
        <w:t>-- The InvokeID has the same value as that which was used for the operation to be cancelled.</w:t>
      </w:r>
    </w:p>
    <w:p w14:paraId="21DA9AA7" w14:textId="77777777" w:rsidR="0016404C" w:rsidRDefault="0016404C">
      <w:pPr>
        <w:pStyle w:val="PL"/>
      </w:pPr>
    </w:p>
    <w:p w14:paraId="5A6BB489" w14:textId="77777777" w:rsidR="00DF6701" w:rsidRDefault="00DF6701" w:rsidP="00DF6701">
      <w:pPr>
        <w:pStyle w:val="PL"/>
      </w:pPr>
      <w:r>
        <w:t>collectInformation {PARAMETERS-BOUND : bound} OPERATION::= {</w:t>
      </w:r>
    </w:p>
    <w:p w14:paraId="70F9CAA0" w14:textId="77777777" w:rsidR="00DF6701" w:rsidRDefault="00DF6701" w:rsidP="00DF6701">
      <w:pPr>
        <w:pStyle w:val="PL"/>
      </w:pPr>
      <w:r>
        <w:tab/>
        <w:t>ARGUMENT</w:t>
      </w:r>
      <w:r w:rsidR="00802C01">
        <w:tab/>
      </w:r>
      <w:r>
        <w:tab/>
        <w:t>CollectInformationArg {bound}</w:t>
      </w:r>
    </w:p>
    <w:p w14:paraId="39DF5AAE" w14:textId="77777777" w:rsidR="00DF6701" w:rsidRDefault="00DF6701" w:rsidP="00DF6701">
      <w:pPr>
        <w:pStyle w:val="PL"/>
      </w:pPr>
      <w:r>
        <w:tab/>
        <w:t>RETURN RESULT</w:t>
      </w:r>
      <w:r w:rsidR="00802C01">
        <w:tab/>
      </w:r>
      <w:r>
        <w:t>FALSE</w:t>
      </w:r>
    </w:p>
    <w:p w14:paraId="48A6971B" w14:textId="77777777" w:rsidR="00DF6701" w:rsidRPr="00DF6701" w:rsidRDefault="00DF6701" w:rsidP="00DF6701">
      <w:pPr>
        <w:pStyle w:val="PL"/>
      </w:pPr>
      <w:r>
        <w:tab/>
        <w:t>ERRORS</w:t>
      </w:r>
      <w:r w:rsidR="00802C01">
        <w:tab/>
      </w:r>
      <w:r>
        <w:t>{</w:t>
      </w:r>
      <w:r w:rsidRPr="00DF6701">
        <w:t>missingParameter |</w:t>
      </w:r>
    </w:p>
    <w:p w14:paraId="39FFD51B" w14:textId="77777777" w:rsidR="00DF6701" w:rsidRDefault="00802C01" w:rsidP="00DF6701">
      <w:pPr>
        <w:pStyle w:val="PL"/>
      </w:pPr>
      <w:r>
        <w:rPr>
          <w:rFonts w:eastAsia="SimSun" w:cs="Courier New"/>
          <w:lang w:val="en-US" w:eastAsia="zh-CN" w:bidi="he-IL"/>
        </w:rPr>
        <w:tab/>
      </w:r>
      <w:r>
        <w:rPr>
          <w:rFonts w:eastAsia="SimSun" w:cs="Courier New"/>
          <w:lang w:val="en-US" w:eastAsia="zh-CN" w:bidi="he-IL"/>
        </w:rPr>
        <w:tab/>
      </w:r>
      <w:r w:rsidR="00DF6701">
        <w:rPr>
          <w:rFonts w:eastAsia="SimSun" w:cs="Courier New"/>
          <w:lang w:val="en-US" w:eastAsia="zh-CN" w:bidi="he-IL"/>
        </w:rPr>
        <w:tab/>
        <w:t>parameterOutOfRange |</w:t>
      </w:r>
      <w:r w:rsidR="00DF6701">
        <w:t xml:space="preserve"> </w:t>
      </w:r>
    </w:p>
    <w:p w14:paraId="269F2EAC" w14:textId="77777777" w:rsidR="00DF6701" w:rsidRDefault="00802C01" w:rsidP="00DF6701">
      <w:pPr>
        <w:pStyle w:val="PL"/>
      </w:pPr>
      <w:r>
        <w:tab/>
      </w:r>
      <w:r>
        <w:tab/>
      </w:r>
      <w:r w:rsidR="00DF6701">
        <w:tab/>
        <w:t>SystemFailure</w:t>
      </w:r>
      <w:r w:rsidR="00DF6701">
        <w:tab/>
        <w:t>|</w:t>
      </w:r>
    </w:p>
    <w:p w14:paraId="43CE495C" w14:textId="77777777" w:rsidR="00DF6701" w:rsidRDefault="00802C01" w:rsidP="00DF6701">
      <w:pPr>
        <w:pStyle w:val="PL"/>
      </w:pPr>
      <w:r>
        <w:tab/>
      </w:r>
      <w:r>
        <w:tab/>
      </w:r>
      <w:r w:rsidR="00DF6701">
        <w:tab/>
        <w:t>TaskRefused</w:t>
      </w:r>
      <w:r w:rsidR="00DF6701">
        <w:tab/>
        <w:t>|</w:t>
      </w:r>
    </w:p>
    <w:p w14:paraId="5BE13632" w14:textId="77777777" w:rsidR="00DF6701" w:rsidRDefault="00802C01" w:rsidP="00DF6701">
      <w:pPr>
        <w:pStyle w:val="PL"/>
      </w:pPr>
      <w:r>
        <w:tab/>
      </w:r>
      <w:r>
        <w:tab/>
      </w:r>
      <w:r w:rsidR="00DF6701">
        <w:tab/>
        <w:t>UnexpectedComponentSequence</w:t>
      </w:r>
      <w:r w:rsidR="00DF6701">
        <w:tab/>
        <w:t>|</w:t>
      </w:r>
    </w:p>
    <w:p w14:paraId="69E90BF4" w14:textId="77777777" w:rsidR="00DF6701" w:rsidRDefault="00802C01" w:rsidP="00DF6701">
      <w:pPr>
        <w:pStyle w:val="PL"/>
      </w:pPr>
      <w:r>
        <w:tab/>
      </w:r>
      <w:r>
        <w:tab/>
      </w:r>
      <w:r w:rsidR="00DF6701">
        <w:tab/>
        <w:t>UnexpectedDataValue</w:t>
      </w:r>
      <w:r w:rsidR="00DF6701">
        <w:tab/>
        <w:t>|</w:t>
      </w:r>
    </w:p>
    <w:p w14:paraId="2C7C9025" w14:textId="77777777" w:rsidR="00DF6701" w:rsidRDefault="00802C01" w:rsidP="00DF6701">
      <w:pPr>
        <w:pStyle w:val="PL"/>
      </w:pPr>
      <w:r>
        <w:lastRenderedPageBreak/>
        <w:tab/>
      </w:r>
      <w:r>
        <w:tab/>
      </w:r>
      <w:r w:rsidR="00DF6701">
        <w:tab/>
        <w:t>UnexpectedParameter}</w:t>
      </w:r>
    </w:p>
    <w:p w14:paraId="41B2A2A0" w14:textId="77777777" w:rsidR="00DF6701" w:rsidRDefault="00DF6701" w:rsidP="00DF6701">
      <w:pPr>
        <w:pStyle w:val="PL"/>
      </w:pPr>
      <w:r>
        <w:tab/>
        <w:t>CODE</w:t>
      </w:r>
      <w:r w:rsidR="00802C01">
        <w:tab/>
      </w:r>
      <w:r w:rsidR="00802C01">
        <w:tab/>
      </w:r>
      <w:r>
        <w:t>opcode-collectInformation}</w:t>
      </w:r>
    </w:p>
    <w:p w14:paraId="7D159D07" w14:textId="77777777" w:rsidR="00DF6701" w:rsidRDefault="00DF6701" w:rsidP="00DF6701">
      <w:pPr>
        <w:pStyle w:val="PL"/>
      </w:pPr>
      <w:r>
        <w:t>-- Direction: gsmSCF-&gt; gsmSSF, Timer: T</w:t>
      </w:r>
      <w:r>
        <w:rPr>
          <w:position w:val="-4"/>
        </w:rPr>
        <w:t xml:space="preserve">ci </w:t>
      </w:r>
    </w:p>
    <w:p w14:paraId="41360BA1" w14:textId="77777777" w:rsidR="00DF6701" w:rsidRDefault="00DF6701" w:rsidP="00DF6701">
      <w:pPr>
        <w:pStyle w:val="PL"/>
      </w:pPr>
      <w:r>
        <w:t>-- This operation is used to request the gsmSSF to perform the call</w:t>
      </w:r>
    </w:p>
    <w:p w14:paraId="51690384" w14:textId="77777777" w:rsidR="00DF6701" w:rsidRDefault="00DF6701" w:rsidP="00DF6701">
      <w:pPr>
        <w:pStyle w:val="PL"/>
      </w:pPr>
      <w:r>
        <w:t>-- processing actions to prompt a calling party for additional digits.</w:t>
      </w:r>
    </w:p>
    <w:p w14:paraId="44B8CB99" w14:textId="77777777" w:rsidR="00DF6701" w:rsidRDefault="00DF6701" w:rsidP="00DF6701">
      <w:pPr>
        <w:pStyle w:val="PL"/>
      </w:pPr>
    </w:p>
    <w:p w14:paraId="006794F6" w14:textId="77777777" w:rsidR="00DF6701" w:rsidRDefault="00DF6701" w:rsidP="00DF6701">
      <w:pPr>
        <w:pStyle w:val="PL"/>
      </w:pPr>
      <w:r>
        <w:t>CollectInformationArg {PARAMETERS-BOUND : bound} ::= SEQUENCE{</w:t>
      </w:r>
    </w:p>
    <w:p w14:paraId="20CA55D2" w14:textId="77777777" w:rsidR="00DF6701" w:rsidRDefault="00DF6701" w:rsidP="00DF6701">
      <w:pPr>
        <w:pStyle w:val="PL"/>
      </w:pPr>
      <w:r>
        <w:tab/>
        <w:t>extensions</w:t>
      </w:r>
      <w:r w:rsidR="00802C01">
        <w:tab/>
      </w:r>
      <w:r w:rsidR="00802C01">
        <w:tab/>
      </w:r>
      <w:r w:rsidR="00802C01">
        <w:tab/>
      </w:r>
      <w:r w:rsidR="00802C01">
        <w:tab/>
      </w:r>
      <w:r w:rsidR="00802C01">
        <w:tab/>
      </w:r>
      <w:r>
        <w:t>[0]</w:t>
      </w:r>
      <w:r>
        <w:tab/>
        <w:t>Extensions {bound}</w:t>
      </w:r>
      <w:r>
        <w:tab/>
        <w:t>OPTIONAL,</w:t>
      </w:r>
    </w:p>
    <w:p w14:paraId="0D4B1277" w14:textId="77777777" w:rsidR="00DF6701" w:rsidRDefault="00DF6701" w:rsidP="00DF6701">
      <w:pPr>
        <w:pStyle w:val="PL"/>
      </w:pPr>
      <w:r>
        <w:tab/>
        <w:t>...</w:t>
      </w:r>
    </w:p>
    <w:p w14:paraId="1410116F" w14:textId="77777777" w:rsidR="001D2DE0" w:rsidRDefault="001D2DE0">
      <w:pPr>
        <w:pStyle w:val="PL"/>
      </w:pPr>
    </w:p>
    <w:p w14:paraId="47799DA0" w14:textId="77777777" w:rsidR="0016404C" w:rsidRDefault="0016404C">
      <w:pPr>
        <w:pStyle w:val="PL"/>
      </w:pPr>
      <w:r>
        <w:t>connect {PARAMETERS-BOUND : bound} OPERATION ::= {</w:t>
      </w:r>
    </w:p>
    <w:p w14:paraId="1FA0D5D9" w14:textId="77777777" w:rsidR="0016404C" w:rsidRDefault="0016404C">
      <w:pPr>
        <w:pStyle w:val="PL"/>
      </w:pPr>
      <w:r>
        <w:tab/>
        <w:t>ARGUMENT</w:t>
      </w:r>
      <w:r w:rsidR="00802C01">
        <w:tab/>
      </w:r>
      <w:r>
        <w:t>ConnectArg {bound}</w:t>
      </w:r>
    </w:p>
    <w:p w14:paraId="7838ADAF" w14:textId="77777777" w:rsidR="0016404C" w:rsidRDefault="0016404C">
      <w:pPr>
        <w:pStyle w:val="PL"/>
      </w:pPr>
      <w:r>
        <w:tab/>
        <w:t>RETURN RESULT</w:t>
      </w:r>
      <w:r>
        <w:tab/>
        <w:t>FALSE</w:t>
      </w:r>
    </w:p>
    <w:p w14:paraId="316C1A32" w14:textId="77777777" w:rsidR="0016404C" w:rsidRDefault="0016404C">
      <w:pPr>
        <w:pStyle w:val="PL"/>
      </w:pPr>
      <w:r>
        <w:tab/>
        <w:t>ERRORS</w:t>
      </w:r>
      <w:r w:rsidR="00802C01">
        <w:tab/>
      </w:r>
      <w:r>
        <w:tab/>
        <w:t>{missingParameter |</w:t>
      </w:r>
    </w:p>
    <w:p w14:paraId="1B35C150" w14:textId="77777777" w:rsidR="0016404C" w:rsidRDefault="00802C01">
      <w:pPr>
        <w:pStyle w:val="PL"/>
      </w:pPr>
      <w:r>
        <w:tab/>
      </w:r>
      <w:r>
        <w:tab/>
      </w:r>
      <w:r w:rsidR="0016404C">
        <w:tab/>
        <w:t>parameterOutOfRange |</w:t>
      </w:r>
    </w:p>
    <w:p w14:paraId="7845E909" w14:textId="77777777" w:rsidR="0016404C" w:rsidRDefault="00802C01">
      <w:pPr>
        <w:pStyle w:val="PL"/>
      </w:pPr>
      <w:r>
        <w:tab/>
      </w:r>
      <w:r>
        <w:tab/>
      </w:r>
      <w:r w:rsidR="0016404C">
        <w:tab/>
        <w:t>systemFailure |</w:t>
      </w:r>
    </w:p>
    <w:p w14:paraId="2D09E958" w14:textId="77777777" w:rsidR="0016404C" w:rsidRDefault="00802C01">
      <w:pPr>
        <w:pStyle w:val="PL"/>
      </w:pPr>
      <w:r>
        <w:tab/>
      </w:r>
      <w:r>
        <w:tab/>
      </w:r>
      <w:r w:rsidR="0016404C">
        <w:tab/>
        <w:t>taskRefused |</w:t>
      </w:r>
    </w:p>
    <w:p w14:paraId="70499E2C" w14:textId="77777777" w:rsidR="0016404C" w:rsidRDefault="00802C01">
      <w:pPr>
        <w:pStyle w:val="PL"/>
      </w:pPr>
      <w:r>
        <w:tab/>
      </w:r>
      <w:r>
        <w:tab/>
      </w:r>
      <w:r w:rsidR="0016404C">
        <w:tab/>
        <w:t>unexpectedComponentSequence |</w:t>
      </w:r>
    </w:p>
    <w:p w14:paraId="5345E995" w14:textId="77777777" w:rsidR="0016404C" w:rsidRDefault="00802C01">
      <w:pPr>
        <w:pStyle w:val="PL"/>
      </w:pPr>
      <w:r>
        <w:tab/>
      </w:r>
      <w:r>
        <w:tab/>
      </w:r>
      <w:r w:rsidR="0016404C">
        <w:tab/>
        <w:t>unexpectedDataValue |</w:t>
      </w:r>
    </w:p>
    <w:p w14:paraId="3C1ECCAD" w14:textId="77777777" w:rsidR="0016404C" w:rsidRDefault="00802C01">
      <w:pPr>
        <w:pStyle w:val="PL"/>
      </w:pPr>
      <w:r>
        <w:tab/>
      </w:r>
      <w:r>
        <w:tab/>
      </w:r>
      <w:r w:rsidR="0016404C">
        <w:tab/>
        <w:t>unexpectedParameter |</w:t>
      </w:r>
    </w:p>
    <w:p w14:paraId="049ED0A2" w14:textId="77777777" w:rsidR="0016404C" w:rsidRDefault="00802C01">
      <w:pPr>
        <w:pStyle w:val="PL"/>
      </w:pPr>
      <w:r>
        <w:tab/>
      </w:r>
      <w:r>
        <w:tab/>
      </w:r>
      <w:r w:rsidR="0016404C">
        <w:tab/>
        <w:t>u</w:t>
      </w:r>
      <w:r w:rsidR="0016404C">
        <w:rPr>
          <w:lang w:val="en-US"/>
        </w:rPr>
        <w:t>nknownLegID</w:t>
      </w:r>
      <w:r w:rsidR="0016404C">
        <w:t>}</w:t>
      </w:r>
    </w:p>
    <w:p w14:paraId="5BB68AC7" w14:textId="77777777" w:rsidR="0016404C" w:rsidRDefault="0016404C">
      <w:pPr>
        <w:pStyle w:val="PL"/>
        <w:rPr>
          <w:lang w:val="en-US"/>
        </w:rPr>
      </w:pPr>
      <w:r>
        <w:tab/>
      </w:r>
      <w:r>
        <w:rPr>
          <w:lang w:val="en-US"/>
        </w:rPr>
        <w:t>CODE</w:t>
      </w:r>
      <w:r w:rsidR="00802C01">
        <w:rPr>
          <w:lang w:val="en-US"/>
        </w:rPr>
        <w:tab/>
      </w:r>
      <w:r>
        <w:rPr>
          <w:lang w:val="en-US"/>
        </w:rPr>
        <w:tab/>
        <w:t>opcode-connect}</w:t>
      </w:r>
    </w:p>
    <w:p w14:paraId="04F6C96A" w14:textId="77777777" w:rsidR="0016404C" w:rsidRDefault="0016404C">
      <w:pPr>
        <w:pStyle w:val="PL"/>
      </w:pPr>
      <w:r>
        <w:t>-- Direction: gsmSCF-&gt; gsmSSF, Timer: T</w:t>
      </w:r>
      <w:r>
        <w:rPr>
          <w:position w:val="-4"/>
        </w:rPr>
        <w:t xml:space="preserve">con </w:t>
      </w:r>
    </w:p>
    <w:p w14:paraId="0A99A82D" w14:textId="77777777" w:rsidR="0016404C" w:rsidRDefault="0016404C">
      <w:pPr>
        <w:pStyle w:val="PL"/>
      </w:pPr>
      <w:r>
        <w:t>-- This operation is used to request the gsmSSF to perform the call processing actions</w:t>
      </w:r>
    </w:p>
    <w:p w14:paraId="43D57075" w14:textId="77777777" w:rsidR="0016404C" w:rsidRDefault="0016404C">
      <w:pPr>
        <w:pStyle w:val="PL"/>
      </w:pPr>
      <w:r>
        <w:t>-- to route or forward a call to a specified destination.</w:t>
      </w:r>
    </w:p>
    <w:p w14:paraId="6E48157D" w14:textId="77777777" w:rsidR="0016404C" w:rsidRDefault="0016404C">
      <w:pPr>
        <w:pStyle w:val="PL"/>
      </w:pPr>
    </w:p>
    <w:p w14:paraId="5E6D4635" w14:textId="77777777" w:rsidR="0016404C" w:rsidRDefault="0016404C">
      <w:pPr>
        <w:pStyle w:val="PL"/>
        <w:outlineLvl w:val="0"/>
      </w:pPr>
      <w:r>
        <w:t>ConnectArg {PARAMETERS-BOUND : bound} ::= SEQUENCE {</w:t>
      </w:r>
    </w:p>
    <w:p w14:paraId="212B4B61" w14:textId="77777777" w:rsidR="0016404C" w:rsidRDefault="0016404C">
      <w:pPr>
        <w:pStyle w:val="PL"/>
      </w:pPr>
      <w:r>
        <w:tab/>
        <w:t>destinationRoutingAddress</w:t>
      </w:r>
      <w:r w:rsidR="00802C01">
        <w:tab/>
      </w:r>
      <w:r>
        <w:tab/>
        <w:t>[0] DestinationRoutingAddress {bound},</w:t>
      </w:r>
    </w:p>
    <w:p w14:paraId="14F77FD7" w14:textId="77777777" w:rsidR="0016404C" w:rsidRDefault="0016404C">
      <w:pPr>
        <w:pStyle w:val="PL"/>
      </w:pPr>
      <w:r>
        <w:tab/>
        <w:t>alertingPattern</w:t>
      </w:r>
      <w:r w:rsidR="00802C01">
        <w:tab/>
      </w:r>
      <w:r w:rsidR="00802C01">
        <w:tab/>
      </w:r>
      <w:r w:rsidR="00802C01">
        <w:tab/>
      </w:r>
      <w:r>
        <w:t>[1] AlertingPattern</w:t>
      </w:r>
      <w:r w:rsidR="00802C01">
        <w:tab/>
      </w:r>
      <w:r w:rsidR="00802C01">
        <w:tab/>
      </w:r>
      <w:r w:rsidR="00802C01">
        <w:tab/>
      </w:r>
      <w:r>
        <w:tab/>
        <w:t>OPTIONAL,</w:t>
      </w:r>
    </w:p>
    <w:p w14:paraId="75F00609" w14:textId="77777777" w:rsidR="0016404C" w:rsidRDefault="0016404C">
      <w:pPr>
        <w:pStyle w:val="PL"/>
      </w:pPr>
      <w:r>
        <w:tab/>
        <w:t>originalCalledPartyID</w:t>
      </w:r>
      <w:r w:rsidR="00802C01">
        <w:tab/>
      </w:r>
      <w:r w:rsidR="00802C01">
        <w:tab/>
      </w:r>
      <w:r>
        <w:t>[6] OriginalCalledPartyID {bound}</w:t>
      </w:r>
      <w:r w:rsidR="00802C01">
        <w:tab/>
      </w:r>
      <w:r>
        <w:tab/>
        <w:t>OPTIONAL,</w:t>
      </w:r>
    </w:p>
    <w:p w14:paraId="14248A8C" w14:textId="77777777" w:rsidR="0016404C" w:rsidRDefault="0016404C">
      <w:pPr>
        <w:pStyle w:val="PL"/>
      </w:pPr>
      <w:r>
        <w:tab/>
        <w:t>extensions</w:t>
      </w:r>
      <w:r w:rsidR="00802C01">
        <w:tab/>
      </w:r>
      <w:r w:rsidR="00802C01">
        <w:tab/>
      </w:r>
      <w:r w:rsidR="00802C01">
        <w:tab/>
      </w:r>
      <w:r>
        <w:tab/>
        <w:t>[10] Extensions {bound}</w:t>
      </w:r>
      <w:r w:rsidR="00802C01">
        <w:tab/>
      </w:r>
      <w:r w:rsidR="00802C01">
        <w:tab/>
      </w:r>
      <w:r w:rsidR="00802C01">
        <w:tab/>
      </w:r>
      <w:r>
        <w:t>OPTIONAL,</w:t>
      </w:r>
    </w:p>
    <w:p w14:paraId="58E3D953" w14:textId="77777777" w:rsidR="0016404C" w:rsidRDefault="0016404C">
      <w:pPr>
        <w:pStyle w:val="PL"/>
      </w:pPr>
      <w:r>
        <w:tab/>
        <w:t>carrier</w:t>
      </w:r>
      <w:r w:rsidR="00802C01">
        <w:tab/>
      </w:r>
      <w:r w:rsidR="00802C01">
        <w:tab/>
      </w:r>
      <w:r w:rsidR="00802C01">
        <w:tab/>
      </w:r>
      <w:r w:rsidR="00802C01">
        <w:tab/>
      </w:r>
      <w:r>
        <w:t>[11] Carrier {bound}</w:t>
      </w:r>
      <w:r w:rsidR="00802C01">
        <w:tab/>
      </w:r>
      <w:r w:rsidR="00802C01">
        <w:tab/>
      </w:r>
      <w:r w:rsidR="00802C01">
        <w:tab/>
      </w:r>
      <w:r>
        <w:t>OPTIONAL,</w:t>
      </w:r>
    </w:p>
    <w:p w14:paraId="38153565" w14:textId="77777777" w:rsidR="0016404C" w:rsidRDefault="0016404C">
      <w:pPr>
        <w:pStyle w:val="PL"/>
      </w:pPr>
      <w:r>
        <w:tab/>
        <w:t>callingPartysCategory</w:t>
      </w:r>
      <w:r w:rsidR="00802C01">
        <w:tab/>
      </w:r>
      <w:r w:rsidR="00802C01">
        <w:tab/>
      </w:r>
      <w:r>
        <w:t>[28] CallingPartysCategory</w:t>
      </w:r>
      <w:r w:rsidR="00802C01">
        <w:tab/>
      </w:r>
      <w:r w:rsidR="00802C01">
        <w:tab/>
      </w:r>
      <w:r>
        <w:tab/>
        <w:t>OPTIONAL,</w:t>
      </w:r>
    </w:p>
    <w:p w14:paraId="20AE4147" w14:textId="77777777" w:rsidR="0016404C" w:rsidRDefault="0016404C">
      <w:pPr>
        <w:pStyle w:val="PL"/>
      </w:pPr>
      <w:r>
        <w:tab/>
        <w:t>redirectingPartyID</w:t>
      </w:r>
      <w:r w:rsidR="00802C01">
        <w:tab/>
      </w:r>
      <w:r w:rsidR="00802C01">
        <w:tab/>
      </w:r>
      <w:r>
        <w:tab/>
        <w:t>[29] RedirectingPartyID {bound}</w:t>
      </w:r>
      <w:r w:rsidR="00802C01">
        <w:tab/>
      </w:r>
      <w:r w:rsidR="00802C01">
        <w:tab/>
      </w:r>
      <w:r>
        <w:t>OPTIONAL,</w:t>
      </w:r>
    </w:p>
    <w:p w14:paraId="580B159C" w14:textId="77777777" w:rsidR="0016404C" w:rsidRDefault="0016404C">
      <w:pPr>
        <w:pStyle w:val="PL"/>
      </w:pPr>
      <w:r>
        <w:tab/>
        <w:t>redirectionInformation</w:t>
      </w:r>
      <w:r w:rsidR="00802C01">
        <w:tab/>
      </w:r>
      <w:r w:rsidR="00802C01">
        <w:tab/>
      </w:r>
      <w:r>
        <w:t>[30] RedirectionInformation</w:t>
      </w:r>
      <w:r w:rsidR="00802C01">
        <w:tab/>
      </w:r>
      <w:r w:rsidR="00802C01">
        <w:tab/>
      </w:r>
      <w:r>
        <w:tab/>
        <w:t>OPTIONAL,</w:t>
      </w:r>
    </w:p>
    <w:p w14:paraId="3C48F330" w14:textId="77777777" w:rsidR="0016404C" w:rsidRDefault="0016404C">
      <w:pPr>
        <w:pStyle w:val="PL"/>
      </w:pPr>
      <w:r>
        <w:tab/>
        <w:t>genericNumbers</w:t>
      </w:r>
      <w:r w:rsidR="00802C01">
        <w:tab/>
      </w:r>
      <w:r w:rsidR="00802C01">
        <w:tab/>
      </w:r>
      <w:r w:rsidR="00802C01">
        <w:tab/>
      </w:r>
      <w:r>
        <w:t>[14] GenericNumbers {bound}</w:t>
      </w:r>
      <w:r w:rsidR="00802C01">
        <w:tab/>
      </w:r>
      <w:r w:rsidR="00802C01">
        <w:tab/>
      </w:r>
      <w:r>
        <w:tab/>
        <w:t>OPTIONAL,</w:t>
      </w:r>
    </w:p>
    <w:p w14:paraId="55A65965" w14:textId="77777777" w:rsidR="0016404C" w:rsidRDefault="0016404C">
      <w:pPr>
        <w:pStyle w:val="PL"/>
      </w:pPr>
      <w:r>
        <w:tab/>
        <w:t>serviceInteractionIndicatorsTwo</w:t>
      </w:r>
      <w:r w:rsidR="00802C01">
        <w:tab/>
      </w:r>
      <w:r>
        <w:t>[15] ServiceInteractionIndicatorsTwo</w:t>
      </w:r>
      <w:r w:rsidR="00802C01">
        <w:tab/>
      </w:r>
      <w:r>
        <w:t>OPTIONAL,</w:t>
      </w:r>
    </w:p>
    <w:p w14:paraId="69C0532D" w14:textId="77777777" w:rsidR="0016404C" w:rsidRDefault="0016404C">
      <w:pPr>
        <w:pStyle w:val="PL"/>
      </w:pPr>
      <w:r>
        <w:tab/>
        <w:t>chargeNumber</w:t>
      </w:r>
      <w:r w:rsidR="00802C01">
        <w:tab/>
      </w:r>
      <w:r w:rsidR="00802C01">
        <w:tab/>
      </w:r>
      <w:r w:rsidR="00802C01">
        <w:tab/>
      </w:r>
      <w:r>
        <w:t>[19] ChargeNumber {bound}</w:t>
      </w:r>
      <w:r w:rsidR="00802C01">
        <w:tab/>
      </w:r>
      <w:r w:rsidR="00802C01">
        <w:tab/>
      </w:r>
      <w:r>
        <w:tab/>
        <w:t>OPTIONAL,</w:t>
      </w:r>
    </w:p>
    <w:p w14:paraId="1243DD3C" w14:textId="77777777" w:rsidR="0016404C" w:rsidRDefault="0016404C">
      <w:pPr>
        <w:pStyle w:val="PL"/>
      </w:pPr>
      <w:r>
        <w:tab/>
        <w:t>legToBeConnected</w:t>
      </w:r>
      <w:r w:rsidR="00802C01">
        <w:tab/>
      </w:r>
      <w:r w:rsidR="00802C01">
        <w:tab/>
      </w:r>
      <w:r>
        <w:tab/>
        <w:t>[21] LegID</w:t>
      </w:r>
      <w:r w:rsidR="00802C01">
        <w:tab/>
      </w:r>
      <w:r w:rsidR="00802C01">
        <w:tab/>
      </w:r>
      <w:r w:rsidR="00802C01">
        <w:tab/>
      </w:r>
      <w:r w:rsidR="00802C01">
        <w:tab/>
      </w:r>
      <w:r>
        <w:tab/>
        <w:t>OPTIONAL,</w:t>
      </w:r>
    </w:p>
    <w:p w14:paraId="508B1240" w14:textId="77777777" w:rsidR="0016404C" w:rsidRDefault="0016404C">
      <w:pPr>
        <w:pStyle w:val="PL"/>
      </w:pPr>
      <w:r>
        <w:tab/>
        <w:t>cug-Interlock</w:t>
      </w:r>
      <w:r w:rsidR="00802C01">
        <w:tab/>
      </w:r>
      <w:r w:rsidR="00802C01">
        <w:tab/>
      </w:r>
      <w:r w:rsidR="00802C01">
        <w:tab/>
      </w:r>
      <w:r>
        <w:t>[31] CUG-Interlock</w:t>
      </w:r>
      <w:r w:rsidR="00802C01">
        <w:tab/>
      </w:r>
      <w:r w:rsidR="00802C01">
        <w:tab/>
      </w:r>
      <w:r w:rsidR="00802C01">
        <w:tab/>
      </w:r>
      <w:r>
        <w:tab/>
        <w:t>OPTIONAL,</w:t>
      </w:r>
    </w:p>
    <w:p w14:paraId="0247F7B9" w14:textId="77777777" w:rsidR="0016404C" w:rsidRDefault="0016404C">
      <w:pPr>
        <w:pStyle w:val="PL"/>
      </w:pPr>
      <w:r>
        <w:tab/>
        <w:t>cug-OutgoingAccess</w:t>
      </w:r>
      <w:r w:rsidR="00802C01">
        <w:tab/>
      </w:r>
      <w:r w:rsidR="00802C01">
        <w:tab/>
      </w:r>
      <w:r>
        <w:tab/>
        <w:t>[32] NULL</w:t>
      </w:r>
      <w:r w:rsidR="00802C01">
        <w:tab/>
      </w:r>
      <w:r w:rsidR="00802C01">
        <w:tab/>
      </w:r>
      <w:r w:rsidR="00802C01">
        <w:tab/>
      </w:r>
      <w:r w:rsidR="00802C01">
        <w:tab/>
      </w:r>
      <w:r>
        <w:tab/>
        <w:t>OPTIONAL,</w:t>
      </w:r>
    </w:p>
    <w:p w14:paraId="1DF718D9" w14:textId="77777777" w:rsidR="0016404C" w:rsidRDefault="0016404C">
      <w:pPr>
        <w:pStyle w:val="PL"/>
      </w:pPr>
      <w:r>
        <w:tab/>
        <w:t>suppressionOfAnnouncement</w:t>
      </w:r>
      <w:r w:rsidR="00802C01">
        <w:tab/>
      </w:r>
      <w:r>
        <w:tab/>
        <w:t>[55] SuppressionOfAnnouncement</w:t>
      </w:r>
      <w:r w:rsidR="00802C01">
        <w:tab/>
      </w:r>
      <w:r w:rsidR="00802C01">
        <w:tab/>
      </w:r>
      <w:r>
        <w:t>OPTIONAL,</w:t>
      </w:r>
    </w:p>
    <w:p w14:paraId="2B810FDB" w14:textId="77777777" w:rsidR="0016404C" w:rsidRDefault="0016404C">
      <w:pPr>
        <w:pStyle w:val="PL"/>
      </w:pPr>
      <w:r>
        <w:tab/>
        <w:t>oCSIApplicable</w:t>
      </w:r>
      <w:r w:rsidR="00802C01">
        <w:tab/>
      </w:r>
      <w:r w:rsidR="00802C01">
        <w:tab/>
      </w:r>
      <w:r w:rsidR="00802C01">
        <w:tab/>
      </w:r>
      <w:r>
        <w:t>[56] OCSIApplicable</w:t>
      </w:r>
      <w:r w:rsidR="00802C01">
        <w:tab/>
      </w:r>
      <w:r w:rsidR="00802C01">
        <w:tab/>
      </w:r>
      <w:r w:rsidR="00802C01">
        <w:tab/>
      </w:r>
      <w:r>
        <w:tab/>
        <w:t>OPTIONAL,</w:t>
      </w:r>
    </w:p>
    <w:p w14:paraId="114A18EE" w14:textId="77777777" w:rsidR="0016404C" w:rsidRDefault="0016404C">
      <w:pPr>
        <w:pStyle w:val="PL"/>
      </w:pPr>
      <w:r>
        <w:tab/>
        <w:t>naOliInfo</w:t>
      </w:r>
      <w:r w:rsidR="00802C01">
        <w:tab/>
      </w:r>
      <w:r w:rsidR="00802C01">
        <w:tab/>
      </w:r>
      <w:r w:rsidR="00802C01">
        <w:tab/>
      </w:r>
      <w:r>
        <w:tab/>
        <w:t>[57] NAOliInfo</w:t>
      </w:r>
      <w:r w:rsidR="00802C01">
        <w:tab/>
      </w:r>
      <w:r w:rsidR="00802C01">
        <w:tab/>
      </w:r>
      <w:r w:rsidR="00802C01">
        <w:tab/>
      </w:r>
      <w:r w:rsidR="00802C01">
        <w:tab/>
      </w:r>
      <w:r>
        <w:t>OPTIONAL,</w:t>
      </w:r>
    </w:p>
    <w:p w14:paraId="62AB2A2A" w14:textId="77777777" w:rsidR="0016404C" w:rsidRDefault="0016404C">
      <w:pPr>
        <w:pStyle w:val="PL"/>
      </w:pPr>
      <w:r>
        <w:tab/>
        <w:t>bor-InterrogationRequested</w:t>
      </w:r>
      <w:r w:rsidR="00802C01">
        <w:tab/>
      </w:r>
      <w:r>
        <w:tab/>
        <w:t>[58] NULL</w:t>
      </w:r>
      <w:r w:rsidR="00802C01">
        <w:tab/>
      </w:r>
      <w:r w:rsidR="00802C01">
        <w:tab/>
      </w:r>
      <w:r w:rsidR="00802C01">
        <w:tab/>
      </w:r>
      <w:r w:rsidR="00802C01">
        <w:tab/>
      </w:r>
      <w:r>
        <w:tab/>
        <w:t>OPTIONAL,</w:t>
      </w:r>
    </w:p>
    <w:p w14:paraId="5B7D86F1" w14:textId="77777777" w:rsidR="00FC6EB6" w:rsidRDefault="0016404C" w:rsidP="00FC6EB6">
      <w:pPr>
        <w:pStyle w:val="PL"/>
      </w:pPr>
      <w:r>
        <w:tab/>
        <w:t>...</w:t>
      </w:r>
      <w:r w:rsidR="00FC6EB6" w:rsidRPr="00FC6EB6">
        <w:t xml:space="preserve"> </w:t>
      </w:r>
      <w:r w:rsidR="00FC6EB6">
        <w:t>,</w:t>
      </w:r>
    </w:p>
    <w:p w14:paraId="79AEA4CA" w14:textId="77777777" w:rsidR="0016404C" w:rsidRDefault="00FC6EB6" w:rsidP="00FC6EB6">
      <w:pPr>
        <w:pStyle w:val="PL"/>
      </w:pPr>
      <w:r>
        <w:tab/>
        <w:t>suppress-N-CSI</w:t>
      </w:r>
      <w:r w:rsidR="00802C01">
        <w:tab/>
      </w:r>
      <w:r w:rsidR="00802C01">
        <w:tab/>
      </w:r>
      <w:r w:rsidR="00802C01">
        <w:tab/>
      </w:r>
      <w:r>
        <w:t>[59] NULL</w:t>
      </w:r>
      <w:r w:rsidR="00802C01">
        <w:tab/>
      </w:r>
      <w:r w:rsidR="00802C01">
        <w:tab/>
      </w:r>
      <w:r w:rsidR="00802C01">
        <w:tab/>
      </w:r>
      <w:r w:rsidR="00802C01">
        <w:tab/>
      </w:r>
      <w:r>
        <w:tab/>
        <w:t>OPTIONAL</w:t>
      </w:r>
    </w:p>
    <w:p w14:paraId="3BF4C009" w14:textId="77777777" w:rsidR="0016404C" w:rsidRDefault="0016404C">
      <w:pPr>
        <w:pStyle w:val="PL"/>
      </w:pPr>
      <w:r>
        <w:tab/>
        <w:t>}</w:t>
      </w:r>
    </w:p>
    <w:p w14:paraId="3777ED6A" w14:textId="77777777" w:rsidR="0016404C" w:rsidRDefault="0016404C">
      <w:pPr>
        <w:pStyle w:val="PL"/>
      </w:pPr>
      <w:r>
        <w:t>-- na-Info is included at the discretion of the gsmSCF operator.</w:t>
      </w:r>
    </w:p>
    <w:p w14:paraId="0EDBD4AD" w14:textId="77777777" w:rsidR="0016404C" w:rsidRDefault="0016404C">
      <w:pPr>
        <w:pStyle w:val="PL"/>
      </w:pPr>
    </w:p>
    <w:p w14:paraId="227AAA2C" w14:textId="77777777" w:rsidR="0016404C" w:rsidRDefault="0016404C">
      <w:pPr>
        <w:pStyle w:val="PL"/>
      </w:pPr>
      <w:r>
        <w:t>connectToResource {PARAMETERS-BOUND : bound} OPERATION ::= {</w:t>
      </w:r>
    </w:p>
    <w:p w14:paraId="56DF0BBC" w14:textId="77777777" w:rsidR="0016404C" w:rsidRDefault="0016404C">
      <w:pPr>
        <w:pStyle w:val="PL"/>
      </w:pPr>
      <w:r>
        <w:tab/>
        <w:t>ARGUMENT</w:t>
      </w:r>
      <w:r w:rsidR="00802C01">
        <w:tab/>
      </w:r>
      <w:r>
        <w:t>ConnectToResourceArg {bound}</w:t>
      </w:r>
    </w:p>
    <w:p w14:paraId="45D21C83" w14:textId="77777777" w:rsidR="0016404C" w:rsidRDefault="0016404C">
      <w:pPr>
        <w:pStyle w:val="PL"/>
      </w:pPr>
      <w:r>
        <w:tab/>
        <w:t>RETURN RESULT</w:t>
      </w:r>
      <w:r>
        <w:tab/>
        <w:t>FALSE</w:t>
      </w:r>
    </w:p>
    <w:p w14:paraId="289CB90A" w14:textId="77777777" w:rsidR="0016404C" w:rsidRDefault="0016404C">
      <w:pPr>
        <w:pStyle w:val="PL"/>
      </w:pPr>
      <w:r>
        <w:tab/>
        <w:t>ERRORS</w:t>
      </w:r>
      <w:r w:rsidR="00802C01">
        <w:tab/>
      </w:r>
      <w:r>
        <w:tab/>
        <w:t>{missingParameter |</w:t>
      </w:r>
    </w:p>
    <w:p w14:paraId="1F737A3E" w14:textId="77777777" w:rsidR="0016404C" w:rsidRDefault="00802C01">
      <w:pPr>
        <w:pStyle w:val="PL"/>
      </w:pPr>
      <w:r>
        <w:tab/>
      </w:r>
      <w:r>
        <w:tab/>
      </w:r>
      <w:r w:rsidR="0016404C">
        <w:tab/>
        <w:t>systemFailure |</w:t>
      </w:r>
    </w:p>
    <w:p w14:paraId="2C256C8C" w14:textId="77777777" w:rsidR="0016404C" w:rsidRDefault="00802C01">
      <w:pPr>
        <w:pStyle w:val="PL"/>
      </w:pPr>
      <w:r>
        <w:tab/>
      </w:r>
      <w:r>
        <w:tab/>
      </w:r>
      <w:r w:rsidR="0016404C">
        <w:tab/>
        <w:t>taskRefused |</w:t>
      </w:r>
    </w:p>
    <w:p w14:paraId="32C21066" w14:textId="77777777" w:rsidR="0016404C" w:rsidRDefault="00802C01">
      <w:pPr>
        <w:pStyle w:val="PL"/>
      </w:pPr>
      <w:r>
        <w:tab/>
      </w:r>
      <w:r>
        <w:tab/>
      </w:r>
      <w:r w:rsidR="0016404C">
        <w:tab/>
        <w:t>unexpectedComponentSequence |</w:t>
      </w:r>
    </w:p>
    <w:p w14:paraId="59FBF537" w14:textId="77777777" w:rsidR="0016404C" w:rsidRDefault="00802C01">
      <w:pPr>
        <w:pStyle w:val="PL"/>
      </w:pPr>
      <w:r>
        <w:tab/>
      </w:r>
      <w:r>
        <w:tab/>
      </w:r>
      <w:r w:rsidR="0016404C">
        <w:tab/>
        <w:t>unexpectedDataValue |</w:t>
      </w:r>
    </w:p>
    <w:p w14:paraId="31FB28DB" w14:textId="77777777" w:rsidR="0016404C" w:rsidRDefault="00802C01">
      <w:pPr>
        <w:pStyle w:val="PL"/>
      </w:pPr>
      <w:r>
        <w:tab/>
      </w:r>
      <w:r>
        <w:tab/>
      </w:r>
      <w:r w:rsidR="0016404C">
        <w:tab/>
        <w:t>unexpectedParameter |</w:t>
      </w:r>
    </w:p>
    <w:p w14:paraId="0B5B264A" w14:textId="77777777" w:rsidR="0016404C" w:rsidRDefault="00802C01">
      <w:pPr>
        <w:pStyle w:val="PL"/>
        <w:rPr>
          <w:rFonts w:ascii="Courier" w:hAnsi="Courier"/>
        </w:rPr>
      </w:pPr>
      <w:r>
        <w:rPr>
          <w:rFonts w:ascii="Courier" w:hAnsi="Courier"/>
        </w:rPr>
        <w:tab/>
      </w:r>
      <w:r>
        <w:rPr>
          <w:rFonts w:ascii="Courier" w:hAnsi="Courier"/>
        </w:rPr>
        <w:tab/>
      </w:r>
      <w:r w:rsidR="0016404C">
        <w:rPr>
          <w:rFonts w:ascii="Courier" w:hAnsi="Courier"/>
        </w:rPr>
        <w:tab/>
        <w:t>unknownCSID}</w:t>
      </w:r>
    </w:p>
    <w:p w14:paraId="42D8985C" w14:textId="77777777" w:rsidR="0016404C" w:rsidRDefault="0016404C">
      <w:pPr>
        <w:pStyle w:val="PL"/>
      </w:pPr>
      <w:r>
        <w:tab/>
        <w:t>CODE</w:t>
      </w:r>
      <w:r w:rsidR="00802C01">
        <w:tab/>
      </w:r>
      <w:r>
        <w:tab/>
        <w:t>opcode-connectToResource}</w:t>
      </w:r>
    </w:p>
    <w:p w14:paraId="0A59D319" w14:textId="77777777" w:rsidR="0016404C" w:rsidRDefault="0016404C">
      <w:pPr>
        <w:pStyle w:val="PL"/>
      </w:pPr>
      <w:r>
        <w:t>-- Direction: gsmSCF -&gt; gsmSSF, Timer: T</w:t>
      </w:r>
      <w:r>
        <w:rPr>
          <w:position w:val="-4"/>
        </w:rPr>
        <w:t xml:space="preserve">ctr </w:t>
      </w:r>
    </w:p>
    <w:p w14:paraId="3304191C" w14:textId="77777777" w:rsidR="0016404C" w:rsidRDefault="0016404C">
      <w:pPr>
        <w:pStyle w:val="PL"/>
      </w:pPr>
      <w:r>
        <w:t xml:space="preserve">-- This operation is used to connect a </w:t>
      </w:r>
      <w:r>
        <w:rPr>
          <w:rFonts w:ascii="Courier" w:hAnsi="Courier"/>
        </w:rPr>
        <w:t xml:space="preserve">call segment </w:t>
      </w:r>
      <w:r>
        <w:t>from the gsmSSF to the</w:t>
      </w:r>
    </w:p>
    <w:p w14:paraId="3F441566" w14:textId="77777777" w:rsidR="0016404C" w:rsidRDefault="0016404C">
      <w:pPr>
        <w:pStyle w:val="PL"/>
      </w:pPr>
      <w:r>
        <w:t>-- gsmSRF.</w:t>
      </w:r>
    </w:p>
    <w:p w14:paraId="31F5B5CF" w14:textId="77777777" w:rsidR="0016404C" w:rsidRDefault="0016404C">
      <w:pPr>
        <w:pStyle w:val="PL"/>
      </w:pPr>
    </w:p>
    <w:p w14:paraId="3A4C922D" w14:textId="77777777" w:rsidR="0016404C" w:rsidRDefault="0016404C">
      <w:pPr>
        <w:pStyle w:val="PL"/>
        <w:outlineLvl w:val="0"/>
      </w:pPr>
      <w:r>
        <w:t>ConnectToResourceArg {PARAMETERS-BOUND : bound} ::= SEQUENCE {</w:t>
      </w:r>
    </w:p>
    <w:p w14:paraId="2690A93B" w14:textId="77777777" w:rsidR="0016404C" w:rsidRDefault="0016404C">
      <w:pPr>
        <w:pStyle w:val="PL"/>
      </w:pPr>
      <w:r>
        <w:tab/>
        <w:t>resourceAddress</w:t>
      </w:r>
      <w:r>
        <w:tab/>
        <w:t>CHOICE {</w:t>
      </w:r>
    </w:p>
    <w:p w14:paraId="16B910F5" w14:textId="77777777" w:rsidR="0016404C" w:rsidRDefault="00802C01">
      <w:pPr>
        <w:pStyle w:val="PL"/>
      </w:pPr>
      <w:r>
        <w:tab/>
      </w:r>
      <w:r w:rsidR="0016404C">
        <w:t>ipRoutingAddress</w:t>
      </w:r>
      <w:r>
        <w:tab/>
      </w:r>
      <w:r>
        <w:tab/>
      </w:r>
      <w:r w:rsidR="0016404C">
        <w:tab/>
        <w:t>[0] IPRoutingAddress {bound},</w:t>
      </w:r>
    </w:p>
    <w:p w14:paraId="54CC3648" w14:textId="77777777" w:rsidR="0016404C" w:rsidRDefault="00802C01">
      <w:pPr>
        <w:pStyle w:val="PL"/>
      </w:pPr>
      <w:r>
        <w:tab/>
      </w:r>
      <w:r w:rsidR="0016404C">
        <w:t>none</w:t>
      </w:r>
      <w:r>
        <w:tab/>
      </w:r>
      <w:r>
        <w:tab/>
      </w:r>
      <w:r>
        <w:tab/>
      </w:r>
      <w:r>
        <w:tab/>
      </w:r>
      <w:r w:rsidR="0016404C">
        <w:t>[3] NULL</w:t>
      </w:r>
    </w:p>
    <w:p w14:paraId="394B5999" w14:textId="77777777" w:rsidR="0016404C" w:rsidRDefault="00802C01">
      <w:pPr>
        <w:pStyle w:val="PL"/>
      </w:pPr>
      <w:r>
        <w:tab/>
      </w:r>
      <w:r w:rsidR="0016404C">
        <w:t>},</w:t>
      </w:r>
    </w:p>
    <w:p w14:paraId="1AB91C93" w14:textId="77777777" w:rsidR="0016404C" w:rsidRDefault="0016404C">
      <w:pPr>
        <w:pStyle w:val="PL"/>
      </w:pPr>
      <w:r>
        <w:tab/>
        <w:t>extensions</w:t>
      </w:r>
      <w:r w:rsidR="00802C01">
        <w:tab/>
      </w:r>
      <w:r w:rsidR="00802C01">
        <w:tab/>
      </w:r>
      <w:r w:rsidR="00802C01">
        <w:tab/>
      </w:r>
      <w:r>
        <w:tab/>
        <w:t>[4] Extensions {bound}</w:t>
      </w:r>
      <w:r w:rsidR="00802C01">
        <w:tab/>
      </w:r>
      <w:r w:rsidR="00802C01">
        <w:tab/>
      </w:r>
      <w:r w:rsidR="00802C01">
        <w:tab/>
      </w:r>
      <w:r>
        <w:t>OPTIONAL,</w:t>
      </w:r>
    </w:p>
    <w:p w14:paraId="4A89ECA6" w14:textId="77777777" w:rsidR="0016404C" w:rsidRDefault="0016404C">
      <w:pPr>
        <w:pStyle w:val="PL"/>
      </w:pPr>
      <w:r>
        <w:tab/>
        <w:t>serviceInteractionIndicatorsTwo</w:t>
      </w:r>
      <w:r w:rsidR="00802C01">
        <w:tab/>
      </w:r>
      <w:r>
        <w:t>[7] ServiceInteractionIndicatorsTwo</w:t>
      </w:r>
      <w:r w:rsidR="00802C01">
        <w:tab/>
      </w:r>
      <w:r>
        <w:tab/>
        <w:t>OPTIONAL,</w:t>
      </w:r>
    </w:p>
    <w:p w14:paraId="28486D74" w14:textId="77777777" w:rsidR="0016404C" w:rsidRDefault="0016404C">
      <w:pPr>
        <w:pStyle w:val="PL"/>
      </w:pPr>
      <w:r>
        <w:tab/>
        <w:t>callSegmentID</w:t>
      </w:r>
      <w:r w:rsidR="00802C01">
        <w:tab/>
      </w:r>
      <w:r w:rsidR="00802C01">
        <w:tab/>
      </w:r>
      <w:r w:rsidR="00802C01">
        <w:tab/>
      </w:r>
      <w:r>
        <w:t>[50] CallSegmentID {bound}</w:t>
      </w:r>
      <w:r w:rsidR="00802C01">
        <w:tab/>
      </w:r>
      <w:r w:rsidR="00802C01">
        <w:tab/>
      </w:r>
      <w:r>
        <w:tab/>
        <w:t>OPTIONAL,</w:t>
      </w:r>
    </w:p>
    <w:p w14:paraId="7D9BCA1D" w14:textId="77777777" w:rsidR="0016404C" w:rsidRDefault="0016404C">
      <w:pPr>
        <w:pStyle w:val="PL"/>
      </w:pPr>
      <w:r>
        <w:tab/>
        <w:t>...</w:t>
      </w:r>
    </w:p>
    <w:p w14:paraId="5CA5A59B" w14:textId="77777777" w:rsidR="0016404C" w:rsidRDefault="0016404C">
      <w:pPr>
        <w:pStyle w:val="PL"/>
      </w:pPr>
      <w:r>
        <w:tab/>
        <w:t>}</w:t>
      </w:r>
    </w:p>
    <w:p w14:paraId="59CF1AE0" w14:textId="77777777" w:rsidR="0016404C" w:rsidRDefault="0016404C">
      <w:pPr>
        <w:pStyle w:val="PL"/>
      </w:pPr>
    </w:p>
    <w:p w14:paraId="7946EEF8" w14:textId="77777777" w:rsidR="0016404C" w:rsidRDefault="0016404C">
      <w:pPr>
        <w:pStyle w:val="PL"/>
      </w:pPr>
      <w:r>
        <w:t>continue OPERATION ::= {</w:t>
      </w:r>
    </w:p>
    <w:p w14:paraId="314A9A01" w14:textId="77777777" w:rsidR="0016404C" w:rsidRDefault="0016404C">
      <w:pPr>
        <w:pStyle w:val="PL"/>
      </w:pPr>
      <w:r>
        <w:tab/>
        <w:t>RETURN RESULT</w:t>
      </w:r>
      <w:r>
        <w:tab/>
        <w:t>FALSE</w:t>
      </w:r>
    </w:p>
    <w:p w14:paraId="1602E039" w14:textId="77777777" w:rsidR="0016404C" w:rsidRDefault="0016404C">
      <w:pPr>
        <w:pStyle w:val="PL"/>
      </w:pPr>
      <w:r>
        <w:lastRenderedPageBreak/>
        <w:tab/>
        <w:t>ALWAYS RESPONDS</w:t>
      </w:r>
      <w:r>
        <w:tab/>
        <w:t>FALSE</w:t>
      </w:r>
    </w:p>
    <w:p w14:paraId="0760A59B" w14:textId="77777777" w:rsidR="0016404C" w:rsidRPr="009514F6" w:rsidRDefault="0016404C">
      <w:pPr>
        <w:pStyle w:val="PL"/>
      </w:pPr>
      <w:r>
        <w:tab/>
      </w:r>
      <w:r w:rsidRPr="009514F6">
        <w:t>CODE</w:t>
      </w:r>
      <w:r w:rsidR="00802C01">
        <w:tab/>
      </w:r>
      <w:r w:rsidRPr="009514F6">
        <w:tab/>
        <w:t>opcode-continue}</w:t>
      </w:r>
    </w:p>
    <w:p w14:paraId="21BDD5F2" w14:textId="77777777" w:rsidR="0016404C" w:rsidRPr="009514F6" w:rsidRDefault="0016404C">
      <w:pPr>
        <w:pStyle w:val="PL"/>
      </w:pPr>
      <w:r w:rsidRPr="009514F6">
        <w:t>-- Direction: gsmSCF -&gt; gsmSSF, Timer: T</w:t>
      </w:r>
      <w:r w:rsidRPr="009514F6">
        <w:rPr>
          <w:position w:val="-4"/>
        </w:rPr>
        <w:t xml:space="preserve">cue </w:t>
      </w:r>
    </w:p>
    <w:p w14:paraId="0AC565F5" w14:textId="77777777" w:rsidR="0016404C" w:rsidRDefault="0016404C">
      <w:pPr>
        <w:pStyle w:val="PL"/>
      </w:pPr>
      <w:r>
        <w:t>-- This operation is used to request the gsmSSF to proceed with call processing at the</w:t>
      </w:r>
    </w:p>
    <w:p w14:paraId="51E50E97" w14:textId="77777777" w:rsidR="0016404C" w:rsidRDefault="0016404C">
      <w:pPr>
        <w:pStyle w:val="PL"/>
      </w:pPr>
      <w:r>
        <w:t>-- DP at which it previously suspended call processing to await gsmSCF instructions</w:t>
      </w:r>
    </w:p>
    <w:p w14:paraId="5B6DA599" w14:textId="77777777" w:rsidR="0016404C" w:rsidRDefault="0016404C">
      <w:pPr>
        <w:pStyle w:val="PL"/>
      </w:pPr>
      <w:r>
        <w:t>-- (i.e. proceed to the next point in call in the BCSM). The gsmSSF continues call</w:t>
      </w:r>
    </w:p>
    <w:p w14:paraId="1876CA42" w14:textId="77777777" w:rsidR="0016404C" w:rsidRDefault="0016404C">
      <w:pPr>
        <w:pStyle w:val="PL"/>
      </w:pPr>
      <w:r>
        <w:t>-- processing without substituting new data from gsmSCF.</w:t>
      </w:r>
    </w:p>
    <w:p w14:paraId="2039FA21" w14:textId="77777777" w:rsidR="0016404C" w:rsidRDefault="0016404C">
      <w:pPr>
        <w:pStyle w:val="PL"/>
      </w:pPr>
    </w:p>
    <w:p w14:paraId="6B3D87A5" w14:textId="77777777" w:rsidR="0016404C" w:rsidRDefault="0016404C">
      <w:pPr>
        <w:pStyle w:val="PL"/>
      </w:pPr>
      <w:r>
        <w:t>continueWithArgument {PARAMETERS-BOUND : bound} OPERATION ::= {</w:t>
      </w:r>
    </w:p>
    <w:p w14:paraId="3289C5F8" w14:textId="77777777" w:rsidR="0016404C" w:rsidRDefault="0016404C">
      <w:pPr>
        <w:pStyle w:val="PL"/>
      </w:pPr>
      <w:r>
        <w:tab/>
        <w:t>ARGUMENT</w:t>
      </w:r>
      <w:r w:rsidR="00802C01">
        <w:tab/>
      </w:r>
      <w:r>
        <w:t>ContinueWithArgumentArg {bound}</w:t>
      </w:r>
    </w:p>
    <w:p w14:paraId="6A7C8CD7" w14:textId="77777777" w:rsidR="0016404C" w:rsidRDefault="0016404C">
      <w:pPr>
        <w:pStyle w:val="PL"/>
      </w:pPr>
      <w:r>
        <w:tab/>
        <w:t>RETURN RESULT</w:t>
      </w:r>
      <w:r>
        <w:tab/>
        <w:t>FALSE</w:t>
      </w:r>
    </w:p>
    <w:p w14:paraId="4733F477" w14:textId="77777777" w:rsidR="0016404C" w:rsidRDefault="0016404C">
      <w:pPr>
        <w:pStyle w:val="PL"/>
      </w:pPr>
      <w:r>
        <w:tab/>
        <w:t>ERRORS</w:t>
      </w:r>
      <w:r w:rsidR="00802C01">
        <w:tab/>
      </w:r>
      <w:r>
        <w:tab/>
        <w:t>{missingParameter |</w:t>
      </w:r>
    </w:p>
    <w:p w14:paraId="2F364356" w14:textId="77777777" w:rsidR="0016404C" w:rsidRDefault="00802C01">
      <w:pPr>
        <w:pStyle w:val="PL"/>
      </w:pPr>
      <w:r>
        <w:tab/>
      </w:r>
      <w:r>
        <w:tab/>
      </w:r>
      <w:r w:rsidR="0016404C">
        <w:tab/>
        <w:t>parameterOutOfRange |</w:t>
      </w:r>
    </w:p>
    <w:p w14:paraId="4FC2065E" w14:textId="77777777" w:rsidR="0016404C" w:rsidRDefault="00802C01">
      <w:pPr>
        <w:pStyle w:val="PL"/>
      </w:pPr>
      <w:r>
        <w:tab/>
      </w:r>
      <w:r>
        <w:tab/>
      </w:r>
      <w:r w:rsidR="0016404C">
        <w:tab/>
        <w:t>unexpectedComponentSequence |</w:t>
      </w:r>
    </w:p>
    <w:p w14:paraId="617B32F7" w14:textId="77777777" w:rsidR="0016404C" w:rsidRDefault="00802C01">
      <w:pPr>
        <w:pStyle w:val="PL"/>
      </w:pPr>
      <w:r>
        <w:tab/>
      </w:r>
      <w:r>
        <w:tab/>
      </w:r>
      <w:r w:rsidR="0016404C">
        <w:tab/>
        <w:t>unexpectedDataValue |</w:t>
      </w:r>
    </w:p>
    <w:p w14:paraId="4E5F205F" w14:textId="77777777" w:rsidR="0016404C" w:rsidRDefault="00802C01">
      <w:pPr>
        <w:pStyle w:val="PL"/>
      </w:pPr>
      <w:r>
        <w:tab/>
      </w:r>
      <w:r>
        <w:tab/>
      </w:r>
      <w:r w:rsidR="0016404C">
        <w:tab/>
        <w:t>unexpectedParameter |</w:t>
      </w:r>
    </w:p>
    <w:p w14:paraId="3269B2E8" w14:textId="77777777" w:rsidR="0016404C" w:rsidRDefault="00802C01">
      <w:pPr>
        <w:pStyle w:val="PL"/>
      </w:pPr>
      <w:r>
        <w:tab/>
      </w:r>
      <w:r>
        <w:tab/>
      </w:r>
      <w:r w:rsidR="0016404C">
        <w:tab/>
        <w:t>unknownLegID |</w:t>
      </w:r>
    </w:p>
    <w:p w14:paraId="1C013252" w14:textId="77777777" w:rsidR="0016404C" w:rsidRDefault="00802C01">
      <w:pPr>
        <w:pStyle w:val="PL"/>
      </w:pPr>
      <w:r>
        <w:tab/>
      </w:r>
      <w:r>
        <w:tab/>
      </w:r>
      <w:r w:rsidR="0016404C">
        <w:tab/>
        <w:t>unknownCSID}</w:t>
      </w:r>
    </w:p>
    <w:p w14:paraId="74F42491" w14:textId="77777777" w:rsidR="0016404C" w:rsidRDefault="0016404C">
      <w:pPr>
        <w:pStyle w:val="PL"/>
      </w:pPr>
      <w:r>
        <w:tab/>
        <w:t>CODE</w:t>
      </w:r>
      <w:r w:rsidR="00802C01">
        <w:tab/>
      </w:r>
      <w:r>
        <w:tab/>
        <w:t>opcode-continueWithArgument}</w:t>
      </w:r>
    </w:p>
    <w:p w14:paraId="552BB208" w14:textId="77777777" w:rsidR="0016404C" w:rsidRDefault="0016404C">
      <w:pPr>
        <w:pStyle w:val="PL"/>
      </w:pPr>
      <w:r>
        <w:t>-- Direction: gsmSCF -&gt; gsmSSF, Timer: T</w:t>
      </w:r>
      <w:r>
        <w:rPr>
          <w:position w:val="-4"/>
        </w:rPr>
        <w:t xml:space="preserve">cwa </w:t>
      </w:r>
    </w:p>
    <w:p w14:paraId="0859B15B" w14:textId="77777777" w:rsidR="0016404C" w:rsidRDefault="0016404C">
      <w:pPr>
        <w:pStyle w:val="PL"/>
      </w:pPr>
      <w:r>
        <w:t>-- This operation is used to request the gsmSSF to proceed with call processing at the</w:t>
      </w:r>
    </w:p>
    <w:p w14:paraId="73F5985E" w14:textId="77777777" w:rsidR="0016404C" w:rsidRDefault="0016404C">
      <w:pPr>
        <w:pStyle w:val="PL"/>
      </w:pPr>
      <w:r>
        <w:t>-- DP at which it previously suspended call processing to await gsmSCF instructions</w:t>
      </w:r>
    </w:p>
    <w:p w14:paraId="2FE343B6" w14:textId="77777777" w:rsidR="0016404C" w:rsidRDefault="0016404C">
      <w:pPr>
        <w:pStyle w:val="PL"/>
      </w:pPr>
      <w:r>
        <w:t>-- (i.e. proceed to the next point in call in the BCSM). The gsmSSF continues call</w:t>
      </w:r>
    </w:p>
    <w:p w14:paraId="3CA976CF" w14:textId="77777777" w:rsidR="0016404C" w:rsidRDefault="0016404C">
      <w:pPr>
        <w:pStyle w:val="PL"/>
      </w:pPr>
      <w:r>
        <w:t>-- processing with the modified call setup information as received from the gsmSCF.</w:t>
      </w:r>
    </w:p>
    <w:p w14:paraId="4C3FA6EF" w14:textId="77777777" w:rsidR="0016404C" w:rsidRDefault="0016404C">
      <w:pPr>
        <w:pStyle w:val="PL"/>
      </w:pPr>
    </w:p>
    <w:p w14:paraId="40F40075" w14:textId="77777777" w:rsidR="0016404C" w:rsidRDefault="0016404C">
      <w:pPr>
        <w:pStyle w:val="PL"/>
        <w:outlineLvl w:val="0"/>
      </w:pPr>
      <w:r>
        <w:t>ContinueWithArgumentArg {PARAMETERS-BOUND : bound} ::= SEQUENCE {</w:t>
      </w:r>
    </w:p>
    <w:p w14:paraId="6BC255FA" w14:textId="77777777" w:rsidR="0016404C" w:rsidRDefault="0016404C">
      <w:pPr>
        <w:pStyle w:val="PL"/>
      </w:pPr>
      <w:r>
        <w:tab/>
        <w:t>alertingPattern</w:t>
      </w:r>
      <w:r w:rsidR="00802C01">
        <w:tab/>
      </w:r>
      <w:r w:rsidR="00802C01">
        <w:tab/>
      </w:r>
      <w:r w:rsidR="00802C01">
        <w:tab/>
      </w:r>
      <w:r>
        <w:t>[1] AlertingPattern</w:t>
      </w:r>
      <w:r w:rsidR="00802C01">
        <w:tab/>
      </w:r>
      <w:r w:rsidR="00802C01">
        <w:tab/>
      </w:r>
      <w:r w:rsidR="00802C01">
        <w:tab/>
      </w:r>
      <w:r>
        <w:tab/>
        <w:t>OPTIONAL,</w:t>
      </w:r>
    </w:p>
    <w:p w14:paraId="196950FB" w14:textId="77777777" w:rsidR="0016404C" w:rsidRDefault="0016404C">
      <w:pPr>
        <w:pStyle w:val="PL"/>
      </w:pPr>
      <w:r>
        <w:tab/>
        <w:t>extensions</w:t>
      </w:r>
      <w:r w:rsidR="00802C01">
        <w:tab/>
      </w:r>
      <w:r w:rsidR="00802C01">
        <w:tab/>
      </w:r>
      <w:r w:rsidR="00802C01">
        <w:tab/>
      </w:r>
      <w:r>
        <w:tab/>
        <w:t>[6] Extensions {bound}</w:t>
      </w:r>
      <w:r w:rsidR="00802C01">
        <w:tab/>
      </w:r>
      <w:r w:rsidR="00802C01">
        <w:tab/>
      </w:r>
      <w:r w:rsidR="00802C01">
        <w:tab/>
      </w:r>
      <w:r>
        <w:t>OPTIONAL,</w:t>
      </w:r>
    </w:p>
    <w:p w14:paraId="78547C14" w14:textId="77777777" w:rsidR="0016404C" w:rsidRDefault="0016404C">
      <w:pPr>
        <w:pStyle w:val="PL"/>
      </w:pPr>
      <w:r>
        <w:tab/>
        <w:t>serviceInteractionIndicatorsTwo</w:t>
      </w:r>
      <w:r w:rsidR="00802C01">
        <w:tab/>
      </w:r>
      <w:r>
        <w:t>[7] ServiceInteractionIndicatorsTwo</w:t>
      </w:r>
      <w:r w:rsidR="00802C01">
        <w:tab/>
      </w:r>
      <w:r>
        <w:tab/>
        <w:t>OPTIONAL,</w:t>
      </w:r>
    </w:p>
    <w:p w14:paraId="5C2915BB" w14:textId="77777777" w:rsidR="0016404C" w:rsidRDefault="0016404C">
      <w:pPr>
        <w:pStyle w:val="PL"/>
      </w:pPr>
      <w:r>
        <w:tab/>
        <w:t>callingPartysCategory</w:t>
      </w:r>
      <w:r w:rsidR="00802C01">
        <w:tab/>
      </w:r>
      <w:r w:rsidR="00802C01">
        <w:tab/>
      </w:r>
      <w:r>
        <w:t>[12] CallingPartysCategory</w:t>
      </w:r>
      <w:r w:rsidR="00802C01">
        <w:tab/>
      </w:r>
      <w:r w:rsidR="00802C01">
        <w:tab/>
      </w:r>
      <w:r>
        <w:tab/>
        <w:t>OPTIONAL,</w:t>
      </w:r>
    </w:p>
    <w:p w14:paraId="2F339A8D" w14:textId="77777777" w:rsidR="0016404C" w:rsidRDefault="0016404C">
      <w:pPr>
        <w:pStyle w:val="PL"/>
      </w:pPr>
      <w:r>
        <w:tab/>
        <w:t>genericNumbers</w:t>
      </w:r>
      <w:r w:rsidR="00802C01">
        <w:tab/>
      </w:r>
      <w:r w:rsidR="00802C01">
        <w:tab/>
      </w:r>
      <w:r w:rsidR="00802C01">
        <w:tab/>
      </w:r>
      <w:r>
        <w:t>[16] GenericNumbers {bound}</w:t>
      </w:r>
      <w:r w:rsidR="00802C01">
        <w:tab/>
      </w:r>
      <w:r w:rsidR="00802C01">
        <w:tab/>
      </w:r>
      <w:r>
        <w:tab/>
        <w:t>OPTIONAL,</w:t>
      </w:r>
    </w:p>
    <w:p w14:paraId="69BCD11C" w14:textId="77777777" w:rsidR="0016404C" w:rsidRDefault="0016404C">
      <w:pPr>
        <w:pStyle w:val="PL"/>
      </w:pPr>
      <w:r>
        <w:tab/>
        <w:t>cug-Interlock</w:t>
      </w:r>
      <w:r w:rsidR="00802C01">
        <w:tab/>
      </w:r>
      <w:r w:rsidR="00802C01">
        <w:tab/>
      </w:r>
      <w:r w:rsidR="00802C01">
        <w:tab/>
      </w:r>
      <w:r>
        <w:t>[17] CUG-Interlock</w:t>
      </w:r>
      <w:r w:rsidR="00802C01">
        <w:tab/>
      </w:r>
      <w:r w:rsidR="00802C01">
        <w:tab/>
      </w:r>
      <w:r w:rsidR="00802C01">
        <w:tab/>
      </w:r>
      <w:r>
        <w:tab/>
        <w:t>OPTIONAL,</w:t>
      </w:r>
    </w:p>
    <w:p w14:paraId="0BAF20BA" w14:textId="77777777" w:rsidR="0016404C" w:rsidRDefault="0016404C">
      <w:pPr>
        <w:pStyle w:val="PL"/>
      </w:pPr>
      <w:r>
        <w:tab/>
        <w:t>cug-OutgoingAccess</w:t>
      </w:r>
      <w:r w:rsidR="00802C01">
        <w:tab/>
      </w:r>
      <w:r w:rsidR="00802C01">
        <w:tab/>
      </w:r>
      <w:r>
        <w:tab/>
        <w:t>[18] NULL</w:t>
      </w:r>
      <w:r w:rsidR="00802C01">
        <w:tab/>
      </w:r>
      <w:r w:rsidR="00802C01">
        <w:tab/>
      </w:r>
      <w:r w:rsidR="00802C01">
        <w:tab/>
      </w:r>
      <w:r w:rsidR="00802C01">
        <w:tab/>
      </w:r>
      <w:r>
        <w:tab/>
        <w:t>OPTIONAL,</w:t>
      </w:r>
    </w:p>
    <w:p w14:paraId="58873538" w14:textId="77777777" w:rsidR="0016404C" w:rsidRDefault="0016404C">
      <w:pPr>
        <w:pStyle w:val="PL"/>
      </w:pPr>
      <w:r>
        <w:tab/>
        <w:t>chargeNumber</w:t>
      </w:r>
      <w:r w:rsidR="00802C01">
        <w:tab/>
      </w:r>
      <w:r w:rsidR="00802C01">
        <w:tab/>
      </w:r>
      <w:r w:rsidR="00802C01">
        <w:tab/>
      </w:r>
      <w:r>
        <w:t>[50] ChargeNumber {bound}</w:t>
      </w:r>
      <w:r w:rsidR="00802C01">
        <w:tab/>
      </w:r>
      <w:r w:rsidR="00802C01">
        <w:tab/>
      </w:r>
      <w:r>
        <w:tab/>
        <w:t>OPTIONAL,</w:t>
      </w:r>
    </w:p>
    <w:p w14:paraId="56118148" w14:textId="77777777" w:rsidR="0016404C" w:rsidRDefault="0016404C">
      <w:pPr>
        <w:pStyle w:val="PL"/>
      </w:pPr>
      <w:r>
        <w:tab/>
        <w:t>carrier</w:t>
      </w:r>
      <w:r w:rsidR="00802C01">
        <w:tab/>
      </w:r>
      <w:r w:rsidR="00802C01">
        <w:tab/>
      </w:r>
      <w:r w:rsidR="00802C01">
        <w:tab/>
      </w:r>
      <w:r w:rsidR="00802C01">
        <w:tab/>
      </w:r>
      <w:r>
        <w:t>[52] Carrier {bound}</w:t>
      </w:r>
      <w:r w:rsidR="00802C01">
        <w:tab/>
      </w:r>
      <w:r w:rsidR="00802C01">
        <w:tab/>
      </w:r>
      <w:r w:rsidR="00802C01">
        <w:tab/>
      </w:r>
      <w:r>
        <w:t>OPTIONAL,</w:t>
      </w:r>
    </w:p>
    <w:p w14:paraId="78997C1F" w14:textId="77777777" w:rsidR="0016404C" w:rsidRDefault="0016404C">
      <w:pPr>
        <w:pStyle w:val="PL"/>
      </w:pPr>
      <w:r>
        <w:tab/>
        <w:t>suppressionOfAnnouncement</w:t>
      </w:r>
      <w:r w:rsidR="00802C01">
        <w:tab/>
      </w:r>
      <w:r>
        <w:tab/>
        <w:t>[55] SuppressionOfAnnouncement</w:t>
      </w:r>
      <w:r w:rsidR="00802C01">
        <w:tab/>
      </w:r>
      <w:r w:rsidR="00802C01">
        <w:tab/>
      </w:r>
      <w:r>
        <w:t>OPTIONAL,</w:t>
      </w:r>
    </w:p>
    <w:p w14:paraId="333BB0B7" w14:textId="77777777" w:rsidR="0016404C" w:rsidRDefault="0016404C">
      <w:pPr>
        <w:pStyle w:val="PL"/>
      </w:pPr>
      <w:r>
        <w:tab/>
        <w:t>naOliInfo</w:t>
      </w:r>
      <w:r w:rsidR="00802C01">
        <w:tab/>
      </w:r>
      <w:r w:rsidR="00802C01">
        <w:tab/>
      </w:r>
      <w:r w:rsidR="00802C01">
        <w:tab/>
      </w:r>
      <w:r>
        <w:tab/>
        <w:t>[56] NAOliInfo</w:t>
      </w:r>
      <w:r w:rsidR="00802C01">
        <w:tab/>
      </w:r>
      <w:r w:rsidR="00802C01">
        <w:tab/>
      </w:r>
      <w:r w:rsidR="00802C01">
        <w:tab/>
      </w:r>
      <w:r w:rsidR="00802C01">
        <w:tab/>
      </w:r>
      <w:r>
        <w:t>OPTIONAL,</w:t>
      </w:r>
    </w:p>
    <w:p w14:paraId="13F73546" w14:textId="77777777" w:rsidR="0016404C" w:rsidRDefault="0016404C">
      <w:pPr>
        <w:pStyle w:val="PL"/>
      </w:pPr>
      <w:r>
        <w:tab/>
        <w:t>bor-InterrogationRequested</w:t>
      </w:r>
      <w:r w:rsidR="00802C01">
        <w:tab/>
      </w:r>
      <w:r>
        <w:tab/>
        <w:t>[57] NULL</w:t>
      </w:r>
      <w:r w:rsidR="00802C01">
        <w:tab/>
      </w:r>
      <w:r w:rsidR="00802C01">
        <w:tab/>
      </w:r>
      <w:r w:rsidR="00802C01">
        <w:tab/>
      </w:r>
      <w:r w:rsidR="00802C01">
        <w:tab/>
      </w:r>
      <w:r>
        <w:tab/>
        <w:t>OPTIONAL,</w:t>
      </w:r>
    </w:p>
    <w:p w14:paraId="0DC37B46" w14:textId="77777777" w:rsidR="0016404C" w:rsidRDefault="0016404C">
      <w:pPr>
        <w:pStyle w:val="PL"/>
      </w:pPr>
      <w:r>
        <w:tab/>
        <w:t>suppress-O-CSI</w:t>
      </w:r>
      <w:r w:rsidR="00802C01">
        <w:tab/>
      </w:r>
      <w:r w:rsidR="00802C01">
        <w:tab/>
      </w:r>
      <w:r w:rsidR="00802C01">
        <w:tab/>
      </w:r>
      <w:r>
        <w:t>[58] NULL</w:t>
      </w:r>
      <w:r w:rsidR="00802C01">
        <w:tab/>
      </w:r>
      <w:r w:rsidR="00802C01">
        <w:tab/>
      </w:r>
      <w:r w:rsidR="00802C01">
        <w:tab/>
      </w:r>
      <w:r w:rsidR="00802C01">
        <w:tab/>
      </w:r>
      <w:r>
        <w:tab/>
        <w:t>OPTIONAL,</w:t>
      </w:r>
    </w:p>
    <w:p w14:paraId="1F5CF2CA" w14:textId="77777777" w:rsidR="0016404C" w:rsidRDefault="0016404C">
      <w:pPr>
        <w:pStyle w:val="PL"/>
      </w:pPr>
      <w:r>
        <w:tab/>
        <w:t>continueWithArgumentArgExtension</w:t>
      </w:r>
      <w:r>
        <w:tab/>
        <w:t>[59] ContinueWithArgumentArgExtension {bound} OPTIONAL,</w:t>
      </w:r>
    </w:p>
    <w:p w14:paraId="4BDAF85D" w14:textId="77777777" w:rsidR="0016404C" w:rsidRDefault="0016404C">
      <w:pPr>
        <w:pStyle w:val="PL"/>
      </w:pPr>
      <w:r>
        <w:tab/>
        <w:t>...</w:t>
      </w:r>
    </w:p>
    <w:p w14:paraId="2A76DE7B" w14:textId="77777777" w:rsidR="0016404C" w:rsidRDefault="0016404C">
      <w:pPr>
        <w:pStyle w:val="PL"/>
      </w:pPr>
      <w:r>
        <w:tab/>
        <w:t>}</w:t>
      </w:r>
    </w:p>
    <w:p w14:paraId="2D41CE3B" w14:textId="77777777" w:rsidR="0016404C" w:rsidRDefault="0016404C">
      <w:pPr>
        <w:pStyle w:val="PL"/>
      </w:pPr>
    </w:p>
    <w:p w14:paraId="50917417" w14:textId="77777777" w:rsidR="0016404C" w:rsidRDefault="0016404C">
      <w:pPr>
        <w:pStyle w:val="PL"/>
        <w:outlineLvl w:val="0"/>
      </w:pPr>
      <w:r>
        <w:t>ContinueWithArgumentArgExtension {PARAMETERS-BOUND : bound} ::= SEQUENCE {</w:t>
      </w:r>
    </w:p>
    <w:p w14:paraId="771F7B35" w14:textId="77777777" w:rsidR="0016404C" w:rsidRDefault="0016404C">
      <w:pPr>
        <w:pStyle w:val="PL"/>
      </w:pPr>
      <w:r>
        <w:tab/>
        <w:t>suppress-D-CSI</w:t>
      </w:r>
      <w:r w:rsidR="00802C01">
        <w:tab/>
      </w:r>
      <w:r w:rsidR="00802C01">
        <w:tab/>
      </w:r>
      <w:r w:rsidR="00802C01">
        <w:tab/>
      </w:r>
      <w:r>
        <w:t>[0]</w:t>
      </w:r>
      <w:r>
        <w:tab/>
        <w:t>NULL</w:t>
      </w:r>
      <w:r w:rsidR="00802C01">
        <w:tab/>
      </w:r>
      <w:r w:rsidR="00802C01">
        <w:tab/>
      </w:r>
      <w:r w:rsidR="00802C01">
        <w:tab/>
      </w:r>
      <w:r w:rsidR="00802C01">
        <w:tab/>
      </w:r>
      <w:r>
        <w:tab/>
        <w:t>OPTIONAL,</w:t>
      </w:r>
    </w:p>
    <w:p w14:paraId="0DC68CD4" w14:textId="77777777" w:rsidR="0016404C" w:rsidRDefault="0016404C">
      <w:pPr>
        <w:pStyle w:val="PL"/>
      </w:pPr>
      <w:r>
        <w:tab/>
        <w:t>suppress-N-CSI</w:t>
      </w:r>
      <w:r w:rsidR="00802C01">
        <w:tab/>
      </w:r>
      <w:r w:rsidR="00802C01">
        <w:tab/>
      </w:r>
      <w:r w:rsidR="00802C01">
        <w:tab/>
      </w:r>
      <w:r>
        <w:t>[1]</w:t>
      </w:r>
      <w:r>
        <w:tab/>
        <w:t>NULL</w:t>
      </w:r>
      <w:r w:rsidR="00802C01">
        <w:tab/>
      </w:r>
      <w:r w:rsidR="00802C01">
        <w:tab/>
      </w:r>
      <w:r w:rsidR="00802C01">
        <w:tab/>
      </w:r>
      <w:r w:rsidR="00802C01">
        <w:tab/>
      </w:r>
      <w:r>
        <w:tab/>
        <w:t>OPTIONAL,</w:t>
      </w:r>
    </w:p>
    <w:p w14:paraId="15155C23" w14:textId="77777777" w:rsidR="0016404C" w:rsidRDefault="0016404C">
      <w:pPr>
        <w:pStyle w:val="PL"/>
      </w:pPr>
      <w:r>
        <w:tab/>
        <w:t>suppressOutgoingCallBarring</w:t>
      </w:r>
      <w:r w:rsidR="00802C01">
        <w:tab/>
      </w:r>
      <w:r>
        <w:tab/>
        <w:t>[2]</w:t>
      </w:r>
      <w:r>
        <w:tab/>
        <w:t>NULL</w:t>
      </w:r>
      <w:r w:rsidR="00802C01">
        <w:tab/>
      </w:r>
      <w:r w:rsidR="00802C01">
        <w:tab/>
      </w:r>
      <w:r w:rsidR="00802C01">
        <w:tab/>
      </w:r>
      <w:r w:rsidR="00802C01">
        <w:tab/>
      </w:r>
      <w:r>
        <w:tab/>
        <w:t>OPTIONAL,</w:t>
      </w:r>
    </w:p>
    <w:p w14:paraId="6F7C6A40" w14:textId="77777777" w:rsidR="0016404C" w:rsidRDefault="0016404C">
      <w:pPr>
        <w:pStyle w:val="PL"/>
      </w:pPr>
      <w:r>
        <w:tab/>
        <w:t>legOrCallSegment</w:t>
      </w:r>
      <w:r w:rsidR="00802C01">
        <w:tab/>
      </w:r>
      <w:r w:rsidR="00802C01">
        <w:tab/>
      </w:r>
      <w:r>
        <w:tab/>
        <w:t>[3]</w:t>
      </w:r>
      <w:r>
        <w:tab/>
        <w:t>LegOrCallSegment {bound}</w:t>
      </w:r>
      <w:r w:rsidR="00802C01">
        <w:tab/>
      </w:r>
      <w:r w:rsidR="00802C01">
        <w:tab/>
      </w:r>
      <w:r>
        <w:t>OPTIONAL,</w:t>
      </w:r>
    </w:p>
    <w:p w14:paraId="13051AA7" w14:textId="77777777" w:rsidR="0016404C" w:rsidRDefault="0016404C">
      <w:pPr>
        <w:pStyle w:val="PL"/>
      </w:pPr>
      <w:r>
        <w:tab/>
        <w:t>...</w:t>
      </w:r>
    </w:p>
    <w:p w14:paraId="45DC46D1" w14:textId="77777777" w:rsidR="0016404C" w:rsidRDefault="0016404C">
      <w:pPr>
        <w:pStyle w:val="PL"/>
      </w:pPr>
      <w:r>
        <w:tab/>
        <w:t>}</w:t>
      </w:r>
    </w:p>
    <w:p w14:paraId="2E95AB13" w14:textId="77777777" w:rsidR="0016404C" w:rsidRDefault="0016404C">
      <w:pPr>
        <w:pStyle w:val="PL"/>
      </w:pPr>
    </w:p>
    <w:p w14:paraId="3ED0C800" w14:textId="77777777" w:rsidR="0016404C" w:rsidRDefault="0016404C">
      <w:pPr>
        <w:pStyle w:val="PL"/>
      </w:pPr>
      <w:r>
        <w:t>disconnectForwardConnection OPERATION ::= {</w:t>
      </w:r>
    </w:p>
    <w:p w14:paraId="6A958881" w14:textId="77777777" w:rsidR="0016404C" w:rsidRDefault="0016404C">
      <w:pPr>
        <w:pStyle w:val="PL"/>
      </w:pPr>
      <w:r>
        <w:tab/>
        <w:t>RETURN RESULT</w:t>
      </w:r>
      <w:r>
        <w:tab/>
        <w:t>FALSE</w:t>
      </w:r>
    </w:p>
    <w:p w14:paraId="05A2BB45" w14:textId="77777777" w:rsidR="0016404C" w:rsidRDefault="0016404C">
      <w:pPr>
        <w:pStyle w:val="PL"/>
      </w:pPr>
      <w:r>
        <w:tab/>
        <w:t>ERRORS</w:t>
      </w:r>
      <w:r w:rsidR="00802C01">
        <w:tab/>
      </w:r>
      <w:r>
        <w:tab/>
        <w:t>{systemFailure |</w:t>
      </w:r>
    </w:p>
    <w:p w14:paraId="4EF709F3" w14:textId="77777777" w:rsidR="0016404C" w:rsidRDefault="00802C01">
      <w:pPr>
        <w:pStyle w:val="PL"/>
      </w:pPr>
      <w:r>
        <w:tab/>
      </w:r>
      <w:r>
        <w:tab/>
      </w:r>
      <w:r w:rsidR="0016404C">
        <w:tab/>
        <w:t>taskRefused |</w:t>
      </w:r>
    </w:p>
    <w:p w14:paraId="76459ED8" w14:textId="77777777" w:rsidR="0016404C" w:rsidRDefault="00802C01">
      <w:pPr>
        <w:pStyle w:val="PL"/>
      </w:pPr>
      <w:r>
        <w:tab/>
      </w:r>
      <w:r>
        <w:tab/>
      </w:r>
      <w:r w:rsidR="0016404C">
        <w:tab/>
        <w:t>unexpectedComponentSequence}</w:t>
      </w:r>
    </w:p>
    <w:p w14:paraId="67EBB010" w14:textId="77777777" w:rsidR="0016404C" w:rsidRDefault="0016404C">
      <w:pPr>
        <w:pStyle w:val="PL"/>
      </w:pPr>
      <w:r>
        <w:tab/>
        <w:t>CODE</w:t>
      </w:r>
      <w:r w:rsidR="00802C01">
        <w:tab/>
      </w:r>
      <w:r>
        <w:tab/>
        <w:t>opcode-disconnectForwardConnection}</w:t>
      </w:r>
    </w:p>
    <w:p w14:paraId="57CE4FB8" w14:textId="77777777" w:rsidR="0016404C" w:rsidRDefault="0016404C">
      <w:pPr>
        <w:pStyle w:val="PL"/>
      </w:pPr>
      <w:r>
        <w:t>-- Direction: gsmSCF -&gt; gsmSSF, Timer: T</w:t>
      </w:r>
      <w:r>
        <w:rPr>
          <w:position w:val="-4"/>
        </w:rPr>
        <w:t>dfc</w:t>
      </w:r>
    </w:p>
    <w:p w14:paraId="20D533FE" w14:textId="77777777" w:rsidR="0016404C" w:rsidRDefault="0016404C">
      <w:pPr>
        <w:pStyle w:val="PL"/>
      </w:pPr>
      <w:r>
        <w:t xml:space="preserve">-- This operation is used to disconnect a forward temporary connection or a connection to a </w:t>
      </w:r>
    </w:p>
    <w:p w14:paraId="2E384B33" w14:textId="77777777" w:rsidR="0016404C" w:rsidRDefault="0016404C">
      <w:pPr>
        <w:pStyle w:val="PL"/>
      </w:pPr>
      <w:r>
        <w:t xml:space="preserve">-- resource. Refer to clause 11 for a description of the procedures associated with this operation. </w:t>
      </w:r>
    </w:p>
    <w:p w14:paraId="40A9B8A5" w14:textId="77777777" w:rsidR="0016404C" w:rsidRDefault="0016404C">
      <w:pPr>
        <w:pStyle w:val="PL"/>
      </w:pPr>
    </w:p>
    <w:p w14:paraId="4A1D78F8" w14:textId="77777777" w:rsidR="0016404C" w:rsidRDefault="0016404C">
      <w:pPr>
        <w:pStyle w:val="PL"/>
        <w:outlineLvl w:val="0"/>
      </w:pPr>
      <w:r>
        <w:t>disconnectForwardConnectionWithArgument {PARAMETERS-BOUND : bound} OPERATION ::= {</w:t>
      </w:r>
    </w:p>
    <w:p w14:paraId="67B69291" w14:textId="77777777" w:rsidR="0016404C" w:rsidRDefault="0016404C">
      <w:pPr>
        <w:pStyle w:val="PL"/>
      </w:pPr>
      <w:r>
        <w:tab/>
        <w:t>ARGUMENT</w:t>
      </w:r>
      <w:r w:rsidR="00802C01">
        <w:tab/>
      </w:r>
      <w:r>
        <w:t>DisconnectForwardConnectionWithArgumentArg {bound}</w:t>
      </w:r>
    </w:p>
    <w:p w14:paraId="6221A1A9" w14:textId="77777777" w:rsidR="0016404C" w:rsidRDefault="0016404C">
      <w:pPr>
        <w:pStyle w:val="PL"/>
      </w:pPr>
      <w:r>
        <w:tab/>
        <w:t>RETURN RESULT</w:t>
      </w:r>
      <w:r>
        <w:tab/>
        <w:t>FALSE</w:t>
      </w:r>
    </w:p>
    <w:p w14:paraId="3F43BA32" w14:textId="77777777" w:rsidR="0016404C" w:rsidRDefault="0016404C">
      <w:pPr>
        <w:pStyle w:val="PL"/>
      </w:pPr>
      <w:r>
        <w:tab/>
        <w:t>ERRORS</w:t>
      </w:r>
      <w:r w:rsidR="00802C01">
        <w:tab/>
      </w:r>
      <w:r>
        <w:tab/>
        <w:t>{missingParameter |</w:t>
      </w:r>
    </w:p>
    <w:p w14:paraId="244AD5ED" w14:textId="77777777" w:rsidR="0016404C" w:rsidRDefault="00802C01">
      <w:pPr>
        <w:pStyle w:val="PL"/>
      </w:pPr>
      <w:r>
        <w:tab/>
      </w:r>
      <w:r>
        <w:tab/>
      </w:r>
      <w:r w:rsidR="0016404C">
        <w:tab/>
        <w:t>systemFailure |</w:t>
      </w:r>
    </w:p>
    <w:p w14:paraId="65FD9CB1" w14:textId="77777777" w:rsidR="0016404C" w:rsidRDefault="00802C01">
      <w:pPr>
        <w:pStyle w:val="PL"/>
      </w:pPr>
      <w:r>
        <w:tab/>
      </w:r>
      <w:r>
        <w:tab/>
      </w:r>
      <w:r w:rsidR="0016404C">
        <w:tab/>
        <w:t>taskRefused |</w:t>
      </w:r>
    </w:p>
    <w:p w14:paraId="4D7129F6" w14:textId="77777777" w:rsidR="0016404C" w:rsidRDefault="00802C01">
      <w:pPr>
        <w:pStyle w:val="PL"/>
      </w:pPr>
      <w:r>
        <w:tab/>
      </w:r>
      <w:r>
        <w:tab/>
      </w:r>
      <w:r w:rsidR="0016404C">
        <w:tab/>
        <w:t>unexpectedComponentSequence |</w:t>
      </w:r>
    </w:p>
    <w:p w14:paraId="09639F48" w14:textId="77777777" w:rsidR="0016404C" w:rsidRDefault="00802C01">
      <w:pPr>
        <w:pStyle w:val="PL"/>
      </w:pPr>
      <w:r>
        <w:tab/>
      </w:r>
      <w:r>
        <w:tab/>
      </w:r>
      <w:r w:rsidR="0016404C">
        <w:tab/>
        <w:t>unexpectedDataValue |</w:t>
      </w:r>
    </w:p>
    <w:p w14:paraId="4DE2499F" w14:textId="77777777" w:rsidR="0016404C" w:rsidRDefault="00802C01">
      <w:pPr>
        <w:pStyle w:val="PL"/>
      </w:pPr>
      <w:r>
        <w:tab/>
      </w:r>
      <w:r>
        <w:tab/>
      </w:r>
      <w:r w:rsidR="0016404C">
        <w:tab/>
        <w:t>unexpectedParameter |</w:t>
      </w:r>
    </w:p>
    <w:p w14:paraId="7D2F4900" w14:textId="77777777" w:rsidR="0016404C" w:rsidRDefault="00802C01">
      <w:pPr>
        <w:pStyle w:val="PL"/>
      </w:pPr>
      <w:r>
        <w:tab/>
      </w:r>
      <w:r>
        <w:tab/>
      </w:r>
      <w:r w:rsidR="0016404C">
        <w:tab/>
        <w:t>unknownCSID}</w:t>
      </w:r>
    </w:p>
    <w:p w14:paraId="1A1088F4" w14:textId="77777777" w:rsidR="0016404C" w:rsidRPr="001D2DE0" w:rsidRDefault="0016404C">
      <w:pPr>
        <w:pStyle w:val="PL"/>
      </w:pPr>
      <w:r>
        <w:tab/>
      </w:r>
      <w:r w:rsidRPr="001D2DE0">
        <w:t>CODE</w:t>
      </w:r>
      <w:r w:rsidR="00802C01">
        <w:tab/>
      </w:r>
      <w:r w:rsidRPr="001D2DE0">
        <w:tab/>
        <w:t>opcode-dFCWithArgument}</w:t>
      </w:r>
    </w:p>
    <w:p w14:paraId="0762A72D" w14:textId="77777777" w:rsidR="0016404C" w:rsidRDefault="0016404C">
      <w:pPr>
        <w:pStyle w:val="PL"/>
        <w:rPr>
          <w:position w:val="-6"/>
        </w:rPr>
      </w:pPr>
      <w:r>
        <w:t>-- Direction gsmSCF -&gt; gsmSSF, Timer T</w:t>
      </w:r>
      <w:r>
        <w:rPr>
          <w:position w:val="-6"/>
        </w:rPr>
        <w:t>dfcwa</w:t>
      </w:r>
    </w:p>
    <w:p w14:paraId="6EB4151A" w14:textId="77777777" w:rsidR="0016404C" w:rsidRDefault="0016404C">
      <w:pPr>
        <w:pStyle w:val="PL"/>
      </w:pPr>
      <w:r>
        <w:t>-- This operation is used to disconnect a forward temporary connection or a connection to a</w:t>
      </w:r>
    </w:p>
    <w:p w14:paraId="0D9A89A6" w14:textId="77777777" w:rsidR="0016404C" w:rsidRDefault="0016404C">
      <w:pPr>
        <w:pStyle w:val="PL"/>
      </w:pPr>
      <w:r>
        <w:t>-- resource. Refer to clause 11 for a description of the procedures associated with this operation.</w:t>
      </w:r>
    </w:p>
    <w:p w14:paraId="7C9F5AE0" w14:textId="77777777" w:rsidR="0016404C" w:rsidRDefault="0016404C">
      <w:pPr>
        <w:pStyle w:val="PL"/>
      </w:pPr>
    </w:p>
    <w:p w14:paraId="086E3EB6" w14:textId="77777777" w:rsidR="0016404C" w:rsidRDefault="0016404C">
      <w:pPr>
        <w:pStyle w:val="PL"/>
        <w:outlineLvl w:val="0"/>
      </w:pPr>
      <w:r>
        <w:t>DisconnectForwardConnectionWithArgumentArg {PARAMETERS-BOUND : bound} ::= SEQUENCE {</w:t>
      </w:r>
    </w:p>
    <w:p w14:paraId="08687EFF" w14:textId="77777777" w:rsidR="0016404C" w:rsidRDefault="0016404C">
      <w:pPr>
        <w:pStyle w:val="PL"/>
      </w:pPr>
      <w:r>
        <w:lastRenderedPageBreak/>
        <w:tab/>
        <w:t>callSegmentID</w:t>
      </w:r>
      <w:r w:rsidR="00802C01">
        <w:tab/>
      </w:r>
      <w:r w:rsidR="00802C01">
        <w:tab/>
      </w:r>
      <w:r w:rsidR="00802C01">
        <w:tab/>
      </w:r>
      <w:r>
        <w:t>[1] CallSegmentID {bound}</w:t>
      </w:r>
      <w:r w:rsidR="00802C01">
        <w:tab/>
      </w:r>
      <w:r w:rsidR="00802C01">
        <w:tab/>
      </w:r>
      <w:r>
        <w:tab/>
        <w:t>OPTIONAL,</w:t>
      </w:r>
    </w:p>
    <w:p w14:paraId="2BDCBCED"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4E48A417" w14:textId="77777777" w:rsidR="0016404C" w:rsidRDefault="0016404C">
      <w:pPr>
        <w:pStyle w:val="PL"/>
      </w:pPr>
      <w:r>
        <w:tab/>
        <w:t>...</w:t>
      </w:r>
    </w:p>
    <w:p w14:paraId="53CBF7F2" w14:textId="77777777" w:rsidR="0016404C" w:rsidRDefault="0016404C">
      <w:pPr>
        <w:pStyle w:val="PL"/>
      </w:pPr>
      <w:r>
        <w:tab/>
        <w:t>}</w:t>
      </w:r>
    </w:p>
    <w:p w14:paraId="52F3E6D7" w14:textId="77777777" w:rsidR="0016404C" w:rsidRDefault="0016404C">
      <w:pPr>
        <w:pStyle w:val="PL"/>
      </w:pPr>
    </w:p>
    <w:p w14:paraId="71EB9D78" w14:textId="77777777" w:rsidR="0016404C" w:rsidRDefault="0016404C">
      <w:pPr>
        <w:pStyle w:val="PL"/>
      </w:pPr>
      <w:r>
        <w:t>disconnectLeg {PARAMETERS-BOUND : bound} OPERATION ::= {</w:t>
      </w:r>
    </w:p>
    <w:p w14:paraId="7704FCDA" w14:textId="77777777" w:rsidR="0016404C" w:rsidRDefault="0016404C">
      <w:pPr>
        <w:pStyle w:val="PL"/>
      </w:pPr>
      <w:r>
        <w:tab/>
        <w:t>ARGUMENT</w:t>
      </w:r>
      <w:r w:rsidR="00802C01">
        <w:tab/>
      </w:r>
      <w:r>
        <w:t>DisconnectLegArg {bound}</w:t>
      </w:r>
    </w:p>
    <w:p w14:paraId="15652591" w14:textId="77777777" w:rsidR="0016404C" w:rsidRDefault="0016404C">
      <w:pPr>
        <w:pStyle w:val="PL"/>
      </w:pPr>
      <w:r>
        <w:tab/>
        <w:t>RETURN RESULT</w:t>
      </w:r>
      <w:r>
        <w:tab/>
        <w:t>TRUE</w:t>
      </w:r>
    </w:p>
    <w:p w14:paraId="645EF494" w14:textId="77777777" w:rsidR="0016404C" w:rsidRDefault="0016404C">
      <w:pPr>
        <w:pStyle w:val="PL"/>
      </w:pPr>
      <w:r>
        <w:tab/>
        <w:t>ERRORS</w:t>
      </w:r>
      <w:r w:rsidR="00802C01">
        <w:tab/>
      </w:r>
      <w:r>
        <w:tab/>
        <w:t>{missingParameter |</w:t>
      </w:r>
    </w:p>
    <w:p w14:paraId="29D9C7DB" w14:textId="77777777" w:rsidR="0016404C" w:rsidRDefault="00802C01">
      <w:pPr>
        <w:pStyle w:val="PL"/>
      </w:pPr>
      <w:r>
        <w:tab/>
      </w:r>
      <w:r>
        <w:tab/>
      </w:r>
      <w:r w:rsidR="0016404C">
        <w:tab/>
        <w:t>systemFailure |</w:t>
      </w:r>
    </w:p>
    <w:p w14:paraId="22D4DA3A" w14:textId="77777777" w:rsidR="0016404C" w:rsidRDefault="00802C01">
      <w:pPr>
        <w:pStyle w:val="PL"/>
      </w:pPr>
      <w:r>
        <w:tab/>
      </w:r>
      <w:r>
        <w:tab/>
      </w:r>
      <w:r w:rsidR="0016404C">
        <w:tab/>
        <w:t>taskRefused |</w:t>
      </w:r>
    </w:p>
    <w:p w14:paraId="5AC4A95A" w14:textId="77777777" w:rsidR="0016404C" w:rsidRDefault="00802C01">
      <w:pPr>
        <w:pStyle w:val="PL"/>
      </w:pPr>
      <w:r>
        <w:tab/>
      </w:r>
      <w:r>
        <w:tab/>
      </w:r>
      <w:r w:rsidR="0016404C">
        <w:tab/>
        <w:t>unexpectedComponentSequence |</w:t>
      </w:r>
    </w:p>
    <w:p w14:paraId="45A1CA12" w14:textId="77777777" w:rsidR="0016404C" w:rsidRDefault="00802C01">
      <w:pPr>
        <w:pStyle w:val="PL"/>
      </w:pPr>
      <w:r>
        <w:tab/>
      </w:r>
      <w:r>
        <w:tab/>
      </w:r>
      <w:r w:rsidR="0016404C">
        <w:tab/>
        <w:t>unexpectedDataValue |</w:t>
      </w:r>
    </w:p>
    <w:p w14:paraId="6AD1EF5A" w14:textId="77777777" w:rsidR="0016404C" w:rsidRDefault="00802C01">
      <w:pPr>
        <w:pStyle w:val="PL"/>
      </w:pPr>
      <w:r>
        <w:tab/>
      </w:r>
      <w:r>
        <w:tab/>
      </w:r>
      <w:r w:rsidR="0016404C">
        <w:tab/>
        <w:t>unexpectedParameter |</w:t>
      </w:r>
    </w:p>
    <w:p w14:paraId="12D82F3B" w14:textId="77777777" w:rsidR="0016404C" w:rsidRDefault="00802C01">
      <w:pPr>
        <w:pStyle w:val="PL"/>
      </w:pPr>
      <w:r>
        <w:tab/>
      </w:r>
      <w:r>
        <w:tab/>
      </w:r>
      <w:r w:rsidR="0016404C">
        <w:tab/>
        <w:t>unknownLegID}</w:t>
      </w:r>
    </w:p>
    <w:p w14:paraId="0A98B4B1" w14:textId="77777777" w:rsidR="0016404C" w:rsidRPr="001D2DE0" w:rsidRDefault="0016404C">
      <w:pPr>
        <w:pStyle w:val="PL"/>
      </w:pPr>
      <w:r>
        <w:tab/>
      </w:r>
      <w:r w:rsidRPr="001D2DE0">
        <w:t>CODE</w:t>
      </w:r>
      <w:r w:rsidR="00802C01">
        <w:tab/>
      </w:r>
      <w:r w:rsidRPr="001D2DE0">
        <w:tab/>
        <w:t>opcode-disconnectLeg}</w:t>
      </w:r>
    </w:p>
    <w:p w14:paraId="1F589E01" w14:textId="77777777" w:rsidR="0016404C" w:rsidRDefault="0016404C">
      <w:pPr>
        <w:pStyle w:val="PL"/>
      </w:pPr>
      <w:r>
        <w:t>-- Direction: gsmSCF -&gt; gsmSSF, Timer T</w:t>
      </w:r>
      <w:r>
        <w:rPr>
          <w:position w:val="-6"/>
        </w:rPr>
        <w:t>dl</w:t>
      </w:r>
    </w:p>
    <w:p w14:paraId="25B24C94" w14:textId="77777777" w:rsidR="0016404C" w:rsidRDefault="0016404C">
      <w:pPr>
        <w:pStyle w:val="PL"/>
      </w:pPr>
      <w:r>
        <w:t>-- This operation is used by the gsmSCF to release a specific leg associated with the call and</w:t>
      </w:r>
    </w:p>
    <w:p w14:paraId="443096CB" w14:textId="77777777" w:rsidR="0016404C" w:rsidRDefault="0016404C">
      <w:pPr>
        <w:pStyle w:val="PL"/>
      </w:pPr>
      <w:r>
        <w:t>-- retain any other legs not specified in the DisconnectLeg. Refer to clause 11 for a description</w:t>
      </w:r>
    </w:p>
    <w:p w14:paraId="1715B919" w14:textId="77777777" w:rsidR="0016404C" w:rsidRDefault="0016404C">
      <w:pPr>
        <w:pStyle w:val="PL"/>
      </w:pPr>
      <w:r>
        <w:t>-- of the procedures associated with this operation.</w:t>
      </w:r>
    </w:p>
    <w:p w14:paraId="376AB545" w14:textId="77777777" w:rsidR="0016404C" w:rsidRDefault="0016404C">
      <w:pPr>
        <w:pStyle w:val="PL"/>
      </w:pPr>
    </w:p>
    <w:p w14:paraId="13B8F2F5" w14:textId="77777777" w:rsidR="0016404C" w:rsidRDefault="0016404C">
      <w:pPr>
        <w:pStyle w:val="PL"/>
        <w:outlineLvl w:val="0"/>
      </w:pPr>
      <w:r>
        <w:t>DisconnectLegArg {PARAMETERS-BOUND : bound} ::= SEQUENCE {</w:t>
      </w:r>
    </w:p>
    <w:p w14:paraId="394D6125" w14:textId="77777777" w:rsidR="0016404C" w:rsidRDefault="0016404C">
      <w:pPr>
        <w:pStyle w:val="PL"/>
      </w:pPr>
      <w:r>
        <w:tab/>
        <w:t>legToBeReleased</w:t>
      </w:r>
      <w:r w:rsidR="00802C01">
        <w:tab/>
      </w:r>
      <w:r w:rsidR="00802C01">
        <w:tab/>
      </w:r>
      <w:r w:rsidR="00802C01">
        <w:tab/>
      </w:r>
      <w:r>
        <w:t>[0]</w:t>
      </w:r>
      <w:r>
        <w:tab/>
        <w:t>LegID,</w:t>
      </w:r>
    </w:p>
    <w:p w14:paraId="68948E7F" w14:textId="77777777" w:rsidR="0016404C" w:rsidRDefault="0016404C">
      <w:pPr>
        <w:pStyle w:val="PL"/>
      </w:pPr>
      <w:r>
        <w:tab/>
        <w:t>releaseCause</w:t>
      </w:r>
      <w:r w:rsidR="00802C01">
        <w:tab/>
      </w:r>
      <w:r w:rsidR="00802C01">
        <w:tab/>
      </w:r>
      <w:r w:rsidR="00802C01">
        <w:tab/>
      </w:r>
      <w:r>
        <w:t>[1]</w:t>
      </w:r>
      <w:r>
        <w:tab/>
        <w:t>Cause {bound}</w:t>
      </w:r>
      <w:r w:rsidR="00802C01">
        <w:tab/>
      </w:r>
      <w:r w:rsidR="00802C01">
        <w:tab/>
      </w:r>
      <w:r w:rsidR="00802C01">
        <w:tab/>
      </w:r>
      <w:r>
        <w:tab/>
        <w:t>OPTIONAL,</w:t>
      </w:r>
    </w:p>
    <w:p w14:paraId="262B97F9" w14:textId="77777777" w:rsidR="0016404C" w:rsidRDefault="0016404C">
      <w:pPr>
        <w:pStyle w:val="PL"/>
      </w:pPr>
      <w:r>
        <w:tab/>
        <w:t>extensions</w:t>
      </w:r>
      <w:r w:rsidR="00802C01">
        <w:tab/>
      </w:r>
      <w:r w:rsidR="00802C01">
        <w:tab/>
      </w:r>
      <w:r w:rsidR="00802C01">
        <w:tab/>
      </w:r>
      <w:r>
        <w:tab/>
        <w:t>[2]</w:t>
      </w:r>
      <w:r>
        <w:tab/>
        <w:t>Extensions {bound}</w:t>
      </w:r>
      <w:r w:rsidR="00802C01">
        <w:tab/>
      </w:r>
      <w:r w:rsidR="00802C01">
        <w:tab/>
      </w:r>
      <w:r w:rsidR="00802C01">
        <w:tab/>
      </w:r>
      <w:r>
        <w:t>OPTIONAL,</w:t>
      </w:r>
    </w:p>
    <w:p w14:paraId="7171EC44" w14:textId="77777777" w:rsidR="0016404C" w:rsidRDefault="0016404C">
      <w:pPr>
        <w:pStyle w:val="PL"/>
      </w:pPr>
      <w:r>
        <w:tab/>
        <w:t>...</w:t>
      </w:r>
    </w:p>
    <w:p w14:paraId="3A81F17A" w14:textId="77777777" w:rsidR="0016404C" w:rsidRDefault="0016404C">
      <w:pPr>
        <w:pStyle w:val="PL"/>
      </w:pPr>
      <w:r>
        <w:tab/>
        <w:t>}</w:t>
      </w:r>
    </w:p>
    <w:p w14:paraId="2619AA11" w14:textId="77777777" w:rsidR="0016404C" w:rsidRDefault="0016404C">
      <w:pPr>
        <w:pStyle w:val="PL"/>
      </w:pPr>
    </w:p>
    <w:p w14:paraId="419E125C" w14:textId="77777777" w:rsidR="0016404C" w:rsidRDefault="0016404C">
      <w:pPr>
        <w:pStyle w:val="PL"/>
      </w:pPr>
      <w:r>
        <w:t>entityReleased {PARAMETERS-BOUND : bound} OPERATION ::= {</w:t>
      </w:r>
    </w:p>
    <w:p w14:paraId="6833387F" w14:textId="77777777" w:rsidR="0016404C" w:rsidRDefault="0016404C">
      <w:pPr>
        <w:pStyle w:val="PL"/>
      </w:pPr>
      <w:r>
        <w:tab/>
        <w:t>ARGUMENT</w:t>
      </w:r>
      <w:r w:rsidR="00802C01">
        <w:tab/>
      </w:r>
      <w:r>
        <w:t>EntityReleasedArg {bound}</w:t>
      </w:r>
    </w:p>
    <w:p w14:paraId="100B619E" w14:textId="77777777" w:rsidR="0016404C" w:rsidRDefault="0016404C">
      <w:pPr>
        <w:pStyle w:val="PL"/>
      </w:pPr>
      <w:r>
        <w:tab/>
        <w:t>RETURN RESULT</w:t>
      </w:r>
      <w:r>
        <w:tab/>
        <w:t>FALSE</w:t>
      </w:r>
    </w:p>
    <w:p w14:paraId="1FAC9915" w14:textId="77777777" w:rsidR="0016404C" w:rsidRDefault="0016404C">
      <w:pPr>
        <w:pStyle w:val="PL"/>
      </w:pPr>
      <w:r>
        <w:tab/>
        <w:t>ALWAYS RESPONDS</w:t>
      </w:r>
      <w:r>
        <w:tab/>
        <w:t>FALSE</w:t>
      </w:r>
    </w:p>
    <w:p w14:paraId="3B797453" w14:textId="77777777" w:rsidR="0016404C" w:rsidRDefault="0016404C">
      <w:pPr>
        <w:pStyle w:val="PL"/>
      </w:pPr>
      <w:r>
        <w:tab/>
        <w:t>CODE</w:t>
      </w:r>
      <w:r w:rsidR="00802C01">
        <w:tab/>
      </w:r>
      <w:r>
        <w:tab/>
        <w:t>opcode-entityReleased}</w:t>
      </w:r>
    </w:p>
    <w:p w14:paraId="3D7068BF" w14:textId="77777777" w:rsidR="0016404C" w:rsidRDefault="0016404C">
      <w:pPr>
        <w:pStyle w:val="PL"/>
      </w:pPr>
      <w:r>
        <w:t>-- Direction: gsmSSF -&gt; gsmSCF, Timer: T</w:t>
      </w:r>
      <w:r>
        <w:rPr>
          <w:position w:val="-6"/>
        </w:rPr>
        <w:t>er</w:t>
      </w:r>
    </w:p>
    <w:p w14:paraId="1C6F4400" w14:textId="77777777" w:rsidR="0016404C" w:rsidRDefault="0016404C">
      <w:pPr>
        <w:pStyle w:val="PL"/>
      </w:pPr>
      <w:r>
        <w:t>-- This operation is used by the gsmSSF to inform the gsmSCF of an error or exception</w:t>
      </w:r>
    </w:p>
    <w:p w14:paraId="73907AF4" w14:textId="77777777" w:rsidR="0016404C" w:rsidRDefault="0016404C">
      <w:pPr>
        <w:pStyle w:val="PL"/>
      </w:pPr>
    </w:p>
    <w:p w14:paraId="08C9E35F" w14:textId="77777777" w:rsidR="0016404C" w:rsidRDefault="0016404C">
      <w:pPr>
        <w:pStyle w:val="PL"/>
        <w:outlineLvl w:val="0"/>
      </w:pPr>
      <w:r>
        <w:t>EntityReleasedArg {PARAMETERS-BOUND : bound} ::= CHOICE {</w:t>
      </w:r>
    </w:p>
    <w:p w14:paraId="44246963" w14:textId="77777777" w:rsidR="0016404C" w:rsidRDefault="0016404C">
      <w:pPr>
        <w:pStyle w:val="PL"/>
      </w:pPr>
      <w:r>
        <w:tab/>
        <w:t>callSegmentFailure</w:t>
      </w:r>
      <w:r w:rsidR="00802C01">
        <w:tab/>
      </w:r>
      <w:r w:rsidR="00802C01">
        <w:tab/>
      </w:r>
      <w:r>
        <w:tab/>
        <w:t>[0]</w:t>
      </w:r>
      <w:r>
        <w:tab/>
        <w:t>CallSegmentFailure {bound},</w:t>
      </w:r>
    </w:p>
    <w:p w14:paraId="43EBC572" w14:textId="77777777" w:rsidR="0016404C" w:rsidRDefault="0016404C">
      <w:pPr>
        <w:pStyle w:val="PL"/>
      </w:pPr>
      <w:r>
        <w:tab/>
        <w:t>bCSM-Failure</w:t>
      </w:r>
      <w:r w:rsidR="00802C01">
        <w:tab/>
      </w:r>
      <w:r w:rsidR="00802C01">
        <w:tab/>
      </w:r>
      <w:r w:rsidR="00802C01">
        <w:tab/>
      </w:r>
      <w:r>
        <w:t>[1]</w:t>
      </w:r>
      <w:r>
        <w:tab/>
        <w:t>BCSM-Failure {bound}</w:t>
      </w:r>
    </w:p>
    <w:p w14:paraId="47026F05" w14:textId="77777777" w:rsidR="0016404C" w:rsidRDefault="0016404C">
      <w:pPr>
        <w:pStyle w:val="PL"/>
      </w:pPr>
      <w:r>
        <w:tab/>
        <w:t>}</w:t>
      </w:r>
    </w:p>
    <w:p w14:paraId="4369ED08" w14:textId="77777777" w:rsidR="0016404C" w:rsidRDefault="0016404C">
      <w:pPr>
        <w:pStyle w:val="PL"/>
      </w:pPr>
    </w:p>
    <w:p w14:paraId="51B71A0E" w14:textId="77777777" w:rsidR="0016404C" w:rsidRDefault="0016404C">
      <w:pPr>
        <w:pStyle w:val="PL"/>
      </w:pPr>
      <w:r>
        <w:t>establishTemporaryConnection {PARAMETERS-BOUND : bound} OPERATION ::= {</w:t>
      </w:r>
    </w:p>
    <w:p w14:paraId="786F763B" w14:textId="77777777" w:rsidR="0016404C" w:rsidRDefault="0016404C">
      <w:pPr>
        <w:pStyle w:val="PL"/>
      </w:pPr>
      <w:r>
        <w:tab/>
        <w:t>ARGUMENT</w:t>
      </w:r>
      <w:r w:rsidR="00802C01">
        <w:tab/>
      </w:r>
      <w:r>
        <w:t>EstablishTemporaryConnectionArg {bound}</w:t>
      </w:r>
    </w:p>
    <w:p w14:paraId="6717ABE5" w14:textId="77777777" w:rsidR="0016404C" w:rsidRDefault="0016404C">
      <w:pPr>
        <w:pStyle w:val="PL"/>
      </w:pPr>
      <w:r>
        <w:tab/>
        <w:t>RETURN RESULT</w:t>
      </w:r>
      <w:r>
        <w:tab/>
        <w:t>FALSE</w:t>
      </w:r>
    </w:p>
    <w:p w14:paraId="122A50C7" w14:textId="77777777" w:rsidR="0016404C" w:rsidRDefault="0016404C">
      <w:pPr>
        <w:pStyle w:val="PL"/>
      </w:pPr>
      <w:r>
        <w:tab/>
        <w:t>ERRORS</w:t>
      </w:r>
      <w:r w:rsidR="00802C01">
        <w:tab/>
      </w:r>
      <w:r>
        <w:tab/>
        <w:t>{eTCFailed |</w:t>
      </w:r>
    </w:p>
    <w:p w14:paraId="7C699AEF" w14:textId="77777777" w:rsidR="0016404C" w:rsidRDefault="00802C01">
      <w:pPr>
        <w:pStyle w:val="PL"/>
      </w:pPr>
      <w:r>
        <w:tab/>
      </w:r>
      <w:r>
        <w:tab/>
      </w:r>
      <w:r w:rsidR="0016404C">
        <w:tab/>
        <w:t>missingParameter |</w:t>
      </w:r>
    </w:p>
    <w:p w14:paraId="7A69CF50" w14:textId="77777777" w:rsidR="0016404C" w:rsidRDefault="00802C01">
      <w:pPr>
        <w:pStyle w:val="PL"/>
      </w:pPr>
      <w:r>
        <w:tab/>
      </w:r>
      <w:r>
        <w:tab/>
      </w:r>
      <w:r w:rsidR="0016404C">
        <w:tab/>
        <w:t>systemFailure |</w:t>
      </w:r>
    </w:p>
    <w:p w14:paraId="48432015" w14:textId="77777777" w:rsidR="0016404C" w:rsidRDefault="00802C01">
      <w:pPr>
        <w:pStyle w:val="PL"/>
      </w:pPr>
      <w:r>
        <w:tab/>
      </w:r>
      <w:r>
        <w:tab/>
      </w:r>
      <w:r w:rsidR="0016404C">
        <w:tab/>
        <w:t>taskRefused |</w:t>
      </w:r>
    </w:p>
    <w:p w14:paraId="52328E62" w14:textId="77777777" w:rsidR="0016404C" w:rsidRDefault="00802C01">
      <w:pPr>
        <w:pStyle w:val="PL"/>
      </w:pPr>
      <w:r>
        <w:tab/>
      </w:r>
      <w:r>
        <w:tab/>
      </w:r>
      <w:r w:rsidR="0016404C">
        <w:tab/>
        <w:t>unexpectedComponentSequence |</w:t>
      </w:r>
    </w:p>
    <w:p w14:paraId="788D2DC0" w14:textId="77777777" w:rsidR="0016404C" w:rsidRDefault="00802C01">
      <w:pPr>
        <w:pStyle w:val="PL"/>
      </w:pPr>
      <w:r>
        <w:tab/>
      </w:r>
      <w:r>
        <w:tab/>
      </w:r>
      <w:r w:rsidR="0016404C">
        <w:tab/>
        <w:t>unexpectedDataValue |</w:t>
      </w:r>
    </w:p>
    <w:p w14:paraId="5B210B05" w14:textId="77777777" w:rsidR="0016404C" w:rsidRDefault="00802C01">
      <w:pPr>
        <w:pStyle w:val="PL"/>
      </w:pPr>
      <w:r>
        <w:tab/>
      </w:r>
      <w:r>
        <w:tab/>
      </w:r>
      <w:r w:rsidR="0016404C">
        <w:tab/>
        <w:t>unexpectedParameter |</w:t>
      </w:r>
    </w:p>
    <w:p w14:paraId="1DB0AACA" w14:textId="77777777" w:rsidR="0016404C" w:rsidRDefault="00802C01">
      <w:pPr>
        <w:pStyle w:val="PL"/>
      </w:pPr>
      <w:r>
        <w:tab/>
      </w:r>
      <w:r>
        <w:tab/>
      </w:r>
      <w:r w:rsidR="0016404C">
        <w:tab/>
        <w:t>unknownCSID}</w:t>
      </w:r>
    </w:p>
    <w:p w14:paraId="1D94D769" w14:textId="77777777" w:rsidR="0016404C" w:rsidRDefault="0016404C">
      <w:pPr>
        <w:pStyle w:val="PL"/>
      </w:pPr>
      <w:r>
        <w:tab/>
        <w:t>CODE</w:t>
      </w:r>
      <w:r w:rsidR="00802C01">
        <w:tab/>
      </w:r>
      <w:r>
        <w:tab/>
        <w:t>opcode-establishTemporaryConnection}</w:t>
      </w:r>
    </w:p>
    <w:p w14:paraId="72188A51" w14:textId="77777777" w:rsidR="0016404C" w:rsidRDefault="0016404C">
      <w:pPr>
        <w:pStyle w:val="PL"/>
      </w:pPr>
      <w:r>
        <w:t>-- Direction: gsmSCF -&gt; gsmSSF, Timer: T</w:t>
      </w:r>
      <w:r>
        <w:rPr>
          <w:position w:val="-6"/>
        </w:rPr>
        <w:t>etc</w:t>
      </w:r>
      <w:r>
        <w:t xml:space="preserve"> </w:t>
      </w:r>
    </w:p>
    <w:p w14:paraId="327F47F4" w14:textId="77777777" w:rsidR="0016404C" w:rsidRDefault="0016404C">
      <w:pPr>
        <w:pStyle w:val="PL"/>
      </w:pPr>
      <w:r>
        <w:t>-- This operation is used to create a connection to a resource for a limited period</w:t>
      </w:r>
    </w:p>
    <w:p w14:paraId="57F81F4D" w14:textId="77777777" w:rsidR="0016404C" w:rsidRDefault="0016404C">
      <w:pPr>
        <w:pStyle w:val="PL"/>
      </w:pPr>
      <w:r>
        <w:t>-- of time (e.g. to play an announcement, to collect user information); it implies</w:t>
      </w:r>
    </w:p>
    <w:p w14:paraId="64D5A7A2" w14:textId="77777777" w:rsidR="0016404C" w:rsidRDefault="0016404C">
      <w:pPr>
        <w:pStyle w:val="PL"/>
      </w:pPr>
      <w:r>
        <w:t>-- the use of the assist procedure. Refer to clause 11 for a description of the</w:t>
      </w:r>
    </w:p>
    <w:p w14:paraId="738CE9CF" w14:textId="77777777" w:rsidR="0016404C" w:rsidRDefault="0016404C">
      <w:pPr>
        <w:pStyle w:val="PL"/>
      </w:pPr>
      <w:r>
        <w:t>-- procedures associated with this operation.</w:t>
      </w:r>
    </w:p>
    <w:p w14:paraId="7FF2A2FB" w14:textId="77777777" w:rsidR="0016404C" w:rsidRDefault="0016404C">
      <w:pPr>
        <w:pStyle w:val="PL"/>
      </w:pPr>
    </w:p>
    <w:p w14:paraId="1A636FE5" w14:textId="77777777" w:rsidR="0016404C" w:rsidRDefault="0016404C">
      <w:pPr>
        <w:pStyle w:val="PL"/>
        <w:outlineLvl w:val="0"/>
      </w:pPr>
      <w:r>
        <w:t>EstablishTemporaryConnectionArg {PARAMETERS-BOUND : bound} ::= SEQUENCE {</w:t>
      </w:r>
    </w:p>
    <w:p w14:paraId="73C86FA4" w14:textId="77777777" w:rsidR="0016404C" w:rsidRDefault="0016404C">
      <w:pPr>
        <w:pStyle w:val="PL"/>
      </w:pPr>
      <w:r>
        <w:tab/>
        <w:t>assistingSSPIPRoutingAddress</w:t>
      </w:r>
      <w:r w:rsidR="00802C01">
        <w:tab/>
      </w:r>
      <w:r>
        <w:t>[0] AssistingSSPIPRoutingAddress {bound},</w:t>
      </w:r>
    </w:p>
    <w:p w14:paraId="6B6FE368" w14:textId="77777777" w:rsidR="0016404C" w:rsidRDefault="0016404C">
      <w:pPr>
        <w:pStyle w:val="PL"/>
      </w:pPr>
      <w:r>
        <w:tab/>
        <w:t>correlationID</w:t>
      </w:r>
      <w:r w:rsidR="00802C01">
        <w:tab/>
      </w:r>
      <w:r w:rsidR="00802C01">
        <w:tab/>
      </w:r>
      <w:r w:rsidR="00802C01">
        <w:tab/>
      </w:r>
      <w:r>
        <w:t>[1] CorrelationID {bound}</w:t>
      </w:r>
      <w:r w:rsidR="00802C01">
        <w:tab/>
      </w:r>
      <w:r w:rsidR="00802C01">
        <w:tab/>
      </w:r>
      <w:r>
        <w:tab/>
        <w:t>OPTIONAL,</w:t>
      </w:r>
    </w:p>
    <w:p w14:paraId="3E73FE4C" w14:textId="77777777" w:rsidR="0016404C" w:rsidRDefault="0016404C">
      <w:pPr>
        <w:pStyle w:val="PL"/>
      </w:pPr>
      <w:r>
        <w:tab/>
        <w:t>scfID</w:t>
      </w:r>
      <w:r w:rsidR="00802C01">
        <w:tab/>
      </w:r>
      <w:r w:rsidR="00802C01">
        <w:tab/>
      </w:r>
      <w:r w:rsidR="00802C01">
        <w:tab/>
      </w:r>
      <w:r w:rsidR="00802C01">
        <w:tab/>
      </w:r>
      <w:r>
        <w:t>[3] ScfID {bound}</w:t>
      </w:r>
      <w:r w:rsidR="00802C01">
        <w:tab/>
      </w:r>
      <w:r w:rsidR="00802C01">
        <w:tab/>
      </w:r>
      <w:r w:rsidR="00802C01">
        <w:tab/>
      </w:r>
      <w:r>
        <w:tab/>
        <w:t>OPTIONAL,</w:t>
      </w:r>
    </w:p>
    <w:p w14:paraId="02EF8AA5" w14:textId="77777777" w:rsidR="0016404C" w:rsidRDefault="0016404C">
      <w:pPr>
        <w:pStyle w:val="PL"/>
      </w:pPr>
      <w:r>
        <w:tab/>
        <w:t>extensions</w:t>
      </w:r>
      <w:r w:rsidR="00802C01">
        <w:tab/>
      </w:r>
      <w:r w:rsidR="00802C01">
        <w:tab/>
      </w:r>
      <w:r w:rsidR="00802C01">
        <w:tab/>
      </w:r>
      <w:r>
        <w:tab/>
        <w:t>[4] Extensions {bound}</w:t>
      </w:r>
      <w:r w:rsidR="00802C01">
        <w:tab/>
      </w:r>
      <w:r w:rsidR="00802C01">
        <w:tab/>
      </w:r>
      <w:r w:rsidR="00802C01">
        <w:tab/>
      </w:r>
      <w:r>
        <w:t>OPTIONAL,</w:t>
      </w:r>
    </w:p>
    <w:p w14:paraId="3AA69809" w14:textId="77777777" w:rsidR="0016404C" w:rsidRDefault="0016404C">
      <w:pPr>
        <w:pStyle w:val="PL"/>
      </w:pPr>
      <w:r>
        <w:rPr>
          <w:noProof w:val="0"/>
          <w:lang w:val="en-US"/>
        </w:rPr>
        <w:tab/>
      </w:r>
      <w:r>
        <w:t>carrier</w:t>
      </w:r>
      <w:r w:rsidR="00802C01">
        <w:tab/>
      </w:r>
      <w:r w:rsidR="00802C01">
        <w:tab/>
      </w:r>
      <w:r w:rsidR="00802C01">
        <w:tab/>
      </w:r>
      <w:r w:rsidR="00802C01">
        <w:tab/>
      </w:r>
      <w:r>
        <w:t>[5] Carrier {bound}</w:t>
      </w:r>
      <w:r w:rsidR="00802C01">
        <w:tab/>
      </w:r>
      <w:r w:rsidR="00802C01">
        <w:tab/>
      </w:r>
      <w:r w:rsidR="00802C01">
        <w:tab/>
      </w:r>
      <w:r>
        <w:tab/>
        <w:t>OPTIONAL,</w:t>
      </w:r>
    </w:p>
    <w:p w14:paraId="24235EAD" w14:textId="77777777" w:rsidR="0016404C" w:rsidRDefault="0016404C">
      <w:pPr>
        <w:pStyle w:val="PL"/>
      </w:pPr>
      <w:r>
        <w:tab/>
        <w:t>serviceInteractionIndicatorsTwo</w:t>
      </w:r>
      <w:r w:rsidR="00802C01">
        <w:tab/>
      </w:r>
      <w:r>
        <w:t>[6] ServiceInteractionIndicatorsTwo</w:t>
      </w:r>
      <w:r w:rsidR="00802C01">
        <w:tab/>
      </w:r>
      <w:r>
        <w:tab/>
        <w:t>OPTIONAL,</w:t>
      </w:r>
    </w:p>
    <w:p w14:paraId="7BF3CF50" w14:textId="77777777" w:rsidR="0016404C" w:rsidRDefault="0016404C">
      <w:pPr>
        <w:pStyle w:val="PL"/>
      </w:pPr>
      <w:r>
        <w:tab/>
        <w:t>callSegmentID</w:t>
      </w:r>
      <w:r w:rsidR="00802C01">
        <w:tab/>
      </w:r>
      <w:r w:rsidR="00802C01">
        <w:tab/>
      </w:r>
      <w:r w:rsidR="00802C01">
        <w:tab/>
      </w:r>
      <w:r>
        <w:t>[7]</w:t>
      </w:r>
      <w:r>
        <w:tab/>
        <w:t>CallSegmentID {bound}</w:t>
      </w:r>
      <w:r w:rsidR="00802C01">
        <w:tab/>
      </w:r>
      <w:r w:rsidR="00802C01">
        <w:tab/>
      </w:r>
      <w:r>
        <w:tab/>
        <w:t>OPTIONAL,</w:t>
      </w:r>
    </w:p>
    <w:p w14:paraId="5365204E" w14:textId="77777777" w:rsidR="0016404C" w:rsidRDefault="0016404C">
      <w:pPr>
        <w:pStyle w:val="PL"/>
      </w:pPr>
      <w:r>
        <w:tab/>
        <w:t>naOliInfo</w:t>
      </w:r>
      <w:r w:rsidR="00802C01">
        <w:tab/>
      </w:r>
      <w:r w:rsidR="00802C01">
        <w:tab/>
      </w:r>
      <w:r w:rsidR="00802C01">
        <w:tab/>
      </w:r>
      <w:r>
        <w:tab/>
        <w:t>[50] NAOliInfo</w:t>
      </w:r>
      <w:r w:rsidR="00802C01">
        <w:tab/>
      </w:r>
      <w:r w:rsidR="00802C01">
        <w:tab/>
      </w:r>
      <w:r w:rsidR="00802C01">
        <w:tab/>
      </w:r>
      <w:r w:rsidR="00802C01">
        <w:tab/>
      </w:r>
      <w:r>
        <w:t>OPTIONAL,</w:t>
      </w:r>
    </w:p>
    <w:p w14:paraId="69952E12" w14:textId="77777777" w:rsidR="0016404C" w:rsidRDefault="0016404C">
      <w:pPr>
        <w:pStyle w:val="PL"/>
      </w:pPr>
      <w:r>
        <w:tab/>
        <w:t>chargeNumber</w:t>
      </w:r>
      <w:r w:rsidR="00802C01">
        <w:tab/>
      </w:r>
      <w:r w:rsidR="00802C01">
        <w:tab/>
      </w:r>
      <w:r w:rsidR="00802C01">
        <w:tab/>
      </w:r>
      <w:r>
        <w:t>[51] ChargeNumber {bound}</w:t>
      </w:r>
      <w:r w:rsidR="00802C01">
        <w:tab/>
      </w:r>
      <w:r w:rsidR="00802C01">
        <w:tab/>
      </w:r>
      <w:r>
        <w:tab/>
        <w:t>OPTIONAL,</w:t>
      </w:r>
    </w:p>
    <w:p w14:paraId="1B154B4C" w14:textId="77777777" w:rsidR="0016404C" w:rsidRDefault="0016404C">
      <w:pPr>
        <w:pStyle w:val="PL"/>
      </w:pPr>
      <w:r>
        <w:tab/>
        <w:t>...,</w:t>
      </w:r>
    </w:p>
    <w:p w14:paraId="1AF66586" w14:textId="77777777" w:rsidR="0016404C" w:rsidRDefault="0016404C">
      <w:pPr>
        <w:pStyle w:val="PL"/>
      </w:pPr>
      <w:r>
        <w:tab/>
        <w:t>originalCalledPartyID</w:t>
      </w:r>
      <w:r w:rsidR="00802C01">
        <w:tab/>
      </w:r>
      <w:r w:rsidR="00802C01">
        <w:tab/>
      </w:r>
      <w:r>
        <w:t>[52] OriginalCalledPartyID {bound}</w:t>
      </w:r>
      <w:r w:rsidR="00802C01">
        <w:tab/>
      </w:r>
      <w:r>
        <w:tab/>
        <w:t>OPTIONAL,</w:t>
      </w:r>
    </w:p>
    <w:p w14:paraId="79A18105" w14:textId="77777777" w:rsidR="0016404C" w:rsidRDefault="0016404C">
      <w:pPr>
        <w:pStyle w:val="PL"/>
      </w:pPr>
      <w:r>
        <w:tab/>
        <w:t>callingPartyNumber</w:t>
      </w:r>
      <w:r w:rsidR="00802C01">
        <w:tab/>
      </w:r>
      <w:r w:rsidR="00802C01">
        <w:tab/>
      </w:r>
      <w:r>
        <w:tab/>
        <w:t>[53] CallingPartyNumber {bound}</w:t>
      </w:r>
      <w:r w:rsidR="00802C01">
        <w:tab/>
      </w:r>
      <w:r w:rsidR="00802C01">
        <w:tab/>
      </w:r>
      <w:r>
        <w:t>OPTIONAL</w:t>
      </w:r>
    </w:p>
    <w:p w14:paraId="43DF97A0" w14:textId="77777777" w:rsidR="0016404C" w:rsidRDefault="0016404C">
      <w:pPr>
        <w:pStyle w:val="PL"/>
      </w:pPr>
      <w:r>
        <w:tab/>
        <w:t>}</w:t>
      </w:r>
    </w:p>
    <w:p w14:paraId="73C8A3DF" w14:textId="77777777" w:rsidR="0016404C" w:rsidRDefault="0016404C">
      <w:pPr>
        <w:pStyle w:val="PL"/>
      </w:pPr>
    </w:p>
    <w:p w14:paraId="73439E8A" w14:textId="77777777" w:rsidR="0016404C" w:rsidRDefault="0016404C">
      <w:pPr>
        <w:pStyle w:val="PL"/>
      </w:pPr>
      <w:r>
        <w:t>eventReportBCSM {PARAMETERS-BOUND : bound} OPERATION ::= {</w:t>
      </w:r>
    </w:p>
    <w:p w14:paraId="04261025" w14:textId="77777777" w:rsidR="0016404C" w:rsidRDefault="0016404C">
      <w:pPr>
        <w:pStyle w:val="PL"/>
      </w:pPr>
      <w:r>
        <w:tab/>
        <w:t>ARGUMENT</w:t>
      </w:r>
      <w:r w:rsidR="00802C01">
        <w:tab/>
      </w:r>
      <w:r>
        <w:t>EventReportBCSMArg {bound}</w:t>
      </w:r>
    </w:p>
    <w:p w14:paraId="4346003B" w14:textId="77777777" w:rsidR="0016404C" w:rsidRDefault="0016404C">
      <w:pPr>
        <w:pStyle w:val="PL"/>
      </w:pPr>
      <w:r>
        <w:tab/>
        <w:t>RETURN RESULT</w:t>
      </w:r>
      <w:r>
        <w:tab/>
        <w:t>FALSE</w:t>
      </w:r>
    </w:p>
    <w:p w14:paraId="6F83B863" w14:textId="77777777" w:rsidR="0016404C" w:rsidRDefault="0016404C">
      <w:pPr>
        <w:pStyle w:val="PL"/>
      </w:pPr>
      <w:r>
        <w:lastRenderedPageBreak/>
        <w:tab/>
        <w:t>ALWAYS RESPONDS</w:t>
      </w:r>
      <w:r>
        <w:tab/>
        <w:t>FALSE</w:t>
      </w:r>
    </w:p>
    <w:p w14:paraId="2B45AFD1" w14:textId="77777777" w:rsidR="0016404C" w:rsidRDefault="0016404C">
      <w:pPr>
        <w:pStyle w:val="PL"/>
      </w:pPr>
      <w:r>
        <w:tab/>
        <w:t>CODE</w:t>
      </w:r>
      <w:r w:rsidR="00802C01">
        <w:tab/>
      </w:r>
      <w:r>
        <w:tab/>
        <w:t>opcode-eventReportBCSM}</w:t>
      </w:r>
    </w:p>
    <w:p w14:paraId="2B76B686" w14:textId="77777777" w:rsidR="0016404C" w:rsidRDefault="0016404C">
      <w:pPr>
        <w:pStyle w:val="PL"/>
        <w:rPr>
          <w:position w:val="-6"/>
        </w:rPr>
      </w:pPr>
      <w:r>
        <w:t>-- Direction: gsmSSF -&gt; gsmSCF, Timer: T</w:t>
      </w:r>
      <w:r>
        <w:rPr>
          <w:position w:val="-6"/>
        </w:rPr>
        <w:t>erb</w:t>
      </w:r>
    </w:p>
    <w:p w14:paraId="0445051B" w14:textId="77777777" w:rsidR="0016404C" w:rsidRDefault="0016404C">
      <w:pPr>
        <w:pStyle w:val="PL"/>
      </w:pPr>
      <w:r>
        <w:t>-- This operation is used to notify the gsmSCF of a call-related event (e.g. BCSM</w:t>
      </w:r>
    </w:p>
    <w:p w14:paraId="66E188CA" w14:textId="77777777" w:rsidR="0016404C" w:rsidRDefault="0016404C">
      <w:pPr>
        <w:pStyle w:val="PL"/>
      </w:pPr>
      <w:r>
        <w:t>-- events such as O_Busy or O_No_Answer) previously requested by the gsmSCF in a</w:t>
      </w:r>
    </w:p>
    <w:p w14:paraId="75499F1F" w14:textId="77777777" w:rsidR="0016404C" w:rsidRDefault="0016404C">
      <w:pPr>
        <w:pStyle w:val="PL"/>
      </w:pPr>
      <w:r>
        <w:t>-- RequestReportBCSMEvent operation.</w:t>
      </w:r>
    </w:p>
    <w:p w14:paraId="246A5E20" w14:textId="77777777" w:rsidR="0016404C" w:rsidRDefault="0016404C">
      <w:pPr>
        <w:pStyle w:val="PL"/>
      </w:pPr>
    </w:p>
    <w:p w14:paraId="1FA9C0D4" w14:textId="77777777" w:rsidR="0016404C" w:rsidRDefault="0016404C">
      <w:pPr>
        <w:pStyle w:val="PL"/>
        <w:outlineLvl w:val="0"/>
      </w:pPr>
      <w:r>
        <w:t>EventReportBCSMArg {PARAMETERS-BOUND : bound} ::= SEQUENCE {</w:t>
      </w:r>
    </w:p>
    <w:p w14:paraId="4E573844" w14:textId="77777777" w:rsidR="0016404C" w:rsidRDefault="0016404C">
      <w:pPr>
        <w:pStyle w:val="PL"/>
      </w:pPr>
      <w:r>
        <w:tab/>
        <w:t>eventTypeBCSM</w:t>
      </w:r>
      <w:r w:rsidR="00802C01">
        <w:tab/>
      </w:r>
      <w:r w:rsidR="00802C01">
        <w:tab/>
      </w:r>
      <w:r w:rsidR="00802C01">
        <w:tab/>
      </w:r>
      <w:r>
        <w:t>[0] EventTypeBCSM,</w:t>
      </w:r>
    </w:p>
    <w:p w14:paraId="03166BD6" w14:textId="77777777" w:rsidR="0016404C" w:rsidRDefault="0016404C">
      <w:pPr>
        <w:pStyle w:val="PL"/>
      </w:pPr>
      <w:r>
        <w:tab/>
        <w:t>eventSpecificInformationBCSM</w:t>
      </w:r>
      <w:r w:rsidR="00802C01">
        <w:tab/>
      </w:r>
      <w:r>
        <w:t>[2] EventSpecificInformationBCSM {bound}</w:t>
      </w:r>
      <w:r>
        <w:tab/>
        <w:t>OPTIONAL,</w:t>
      </w:r>
    </w:p>
    <w:p w14:paraId="0E33B023" w14:textId="77777777" w:rsidR="0016404C" w:rsidRDefault="0016404C">
      <w:pPr>
        <w:pStyle w:val="PL"/>
      </w:pPr>
      <w:r>
        <w:tab/>
        <w:t>legID</w:t>
      </w:r>
      <w:r w:rsidR="00802C01">
        <w:tab/>
      </w:r>
      <w:r w:rsidR="00802C01">
        <w:tab/>
      </w:r>
      <w:r w:rsidR="00802C01">
        <w:tab/>
      </w:r>
      <w:r w:rsidR="00802C01">
        <w:tab/>
      </w:r>
      <w:r>
        <w:t>[3] ReceivingSideID</w:t>
      </w:r>
      <w:r w:rsidR="00802C01">
        <w:tab/>
      </w:r>
      <w:r w:rsidR="00802C01">
        <w:tab/>
      </w:r>
      <w:r w:rsidR="00802C01">
        <w:tab/>
      </w:r>
      <w:r>
        <w:tab/>
        <w:t>OPTIONAL,</w:t>
      </w:r>
    </w:p>
    <w:p w14:paraId="6FF8D574" w14:textId="77777777" w:rsidR="0016404C" w:rsidRDefault="0016404C">
      <w:pPr>
        <w:pStyle w:val="PL"/>
      </w:pPr>
      <w:r>
        <w:tab/>
        <w:t>miscCallInfo</w:t>
      </w:r>
      <w:r w:rsidR="00802C01">
        <w:tab/>
      </w:r>
      <w:r w:rsidR="00802C01">
        <w:tab/>
      </w:r>
      <w:r w:rsidR="00802C01">
        <w:tab/>
      </w:r>
      <w:r>
        <w:t>[4] MiscCallInfo DEFAULT {messageType request},</w:t>
      </w:r>
    </w:p>
    <w:p w14:paraId="3821B076" w14:textId="77777777" w:rsidR="0016404C" w:rsidRDefault="0016404C">
      <w:pPr>
        <w:pStyle w:val="PL"/>
      </w:pPr>
      <w:r>
        <w:tab/>
        <w:t>extensions</w:t>
      </w:r>
      <w:r w:rsidR="00802C01">
        <w:tab/>
      </w:r>
      <w:r w:rsidR="00802C01">
        <w:tab/>
      </w:r>
      <w:r w:rsidR="00802C01">
        <w:tab/>
      </w:r>
      <w:r>
        <w:tab/>
        <w:t>[5] Extensions {bound}</w:t>
      </w:r>
      <w:r w:rsidR="00802C01">
        <w:tab/>
      </w:r>
      <w:r w:rsidR="00802C01">
        <w:tab/>
      </w:r>
      <w:r w:rsidR="00802C01">
        <w:tab/>
      </w:r>
      <w:r>
        <w:t>OPTIONAL,</w:t>
      </w:r>
    </w:p>
    <w:p w14:paraId="7F7B794D" w14:textId="77777777" w:rsidR="0016404C" w:rsidRDefault="0016404C">
      <w:pPr>
        <w:pStyle w:val="PL"/>
      </w:pPr>
      <w:r>
        <w:tab/>
        <w:t>...</w:t>
      </w:r>
    </w:p>
    <w:p w14:paraId="3EE98864" w14:textId="77777777" w:rsidR="0016404C" w:rsidRDefault="0016404C">
      <w:pPr>
        <w:pStyle w:val="PL"/>
      </w:pPr>
      <w:r>
        <w:tab/>
        <w:t>}</w:t>
      </w:r>
    </w:p>
    <w:p w14:paraId="20224344" w14:textId="77777777" w:rsidR="0016404C" w:rsidRDefault="0016404C">
      <w:pPr>
        <w:pStyle w:val="PL"/>
      </w:pPr>
    </w:p>
    <w:p w14:paraId="5D7B407F" w14:textId="77777777" w:rsidR="0016404C" w:rsidRDefault="0016404C">
      <w:pPr>
        <w:pStyle w:val="PL"/>
      </w:pPr>
      <w:r>
        <w:t>furnishChargingInformation {PARAMETERS-BOUND : bound} OPERATION ::= {</w:t>
      </w:r>
    </w:p>
    <w:p w14:paraId="5C663C33" w14:textId="77777777" w:rsidR="0016404C" w:rsidRDefault="0016404C">
      <w:pPr>
        <w:pStyle w:val="PL"/>
      </w:pPr>
      <w:r>
        <w:tab/>
        <w:t>ARGUMENT</w:t>
      </w:r>
      <w:r w:rsidR="00802C01">
        <w:tab/>
      </w:r>
      <w:r>
        <w:t>FurnishChargingInformationArg {bound}</w:t>
      </w:r>
    </w:p>
    <w:p w14:paraId="5920583A" w14:textId="77777777" w:rsidR="0016404C" w:rsidRDefault="0016404C">
      <w:pPr>
        <w:pStyle w:val="PL"/>
      </w:pPr>
      <w:r>
        <w:tab/>
        <w:t>RETURN RESULT</w:t>
      </w:r>
      <w:r>
        <w:tab/>
        <w:t>FALSE</w:t>
      </w:r>
    </w:p>
    <w:p w14:paraId="48E591E5" w14:textId="77777777" w:rsidR="0016404C" w:rsidRDefault="0016404C">
      <w:pPr>
        <w:pStyle w:val="PL"/>
      </w:pPr>
      <w:r>
        <w:tab/>
        <w:t>ERRORS</w:t>
      </w:r>
      <w:r w:rsidR="00802C01">
        <w:tab/>
      </w:r>
      <w:r>
        <w:tab/>
        <w:t>{missingParameter |</w:t>
      </w:r>
    </w:p>
    <w:p w14:paraId="2A1ADC74" w14:textId="77777777" w:rsidR="0016404C" w:rsidRDefault="00802C01">
      <w:pPr>
        <w:pStyle w:val="PL"/>
      </w:pPr>
      <w:r>
        <w:tab/>
      </w:r>
      <w:r>
        <w:tab/>
      </w:r>
      <w:r w:rsidR="0016404C">
        <w:tab/>
        <w:t>taskRefused |</w:t>
      </w:r>
    </w:p>
    <w:p w14:paraId="638814F2" w14:textId="77777777" w:rsidR="0016404C" w:rsidRDefault="00802C01">
      <w:pPr>
        <w:pStyle w:val="PL"/>
      </w:pPr>
      <w:r>
        <w:tab/>
      </w:r>
      <w:r>
        <w:tab/>
      </w:r>
      <w:r w:rsidR="0016404C">
        <w:tab/>
        <w:t>unexpectedComponentSequence |</w:t>
      </w:r>
    </w:p>
    <w:p w14:paraId="76987AB4" w14:textId="77777777" w:rsidR="0016404C" w:rsidRDefault="00802C01">
      <w:pPr>
        <w:pStyle w:val="PL"/>
      </w:pPr>
      <w:r>
        <w:tab/>
      </w:r>
      <w:r>
        <w:tab/>
      </w:r>
      <w:r w:rsidR="0016404C">
        <w:tab/>
        <w:t>unexpectedDataValue |</w:t>
      </w:r>
    </w:p>
    <w:p w14:paraId="52A82FB8" w14:textId="77777777" w:rsidR="0016404C" w:rsidRDefault="00802C01">
      <w:pPr>
        <w:pStyle w:val="PL"/>
      </w:pPr>
      <w:r>
        <w:tab/>
      </w:r>
      <w:r>
        <w:tab/>
      </w:r>
      <w:r w:rsidR="0016404C">
        <w:tab/>
        <w:t>unexpectedParameter |</w:t>
      </w:r>
    </w:p>
    <w:p w14:paraId="193B8814" w14:textId="77777777" w:rsidR="0016404C" w:rsidRDefault="00802C01">
      <w:pPr>
        <w:pStyle w:val="PL"/>
      </w:pPr>
      <w:r>
        <w:tab/>
      </w:r>
      <w:r>
        <w:tab/>
      </w:r>
      <w:r w:rsidR="0016404C">
        <w:tab/>
        <w:t>unknownLegID}</w:t>
      </w:r>
    </w:p>
    <w:p w14:paraId="1BE01FC4" w14:textId="77777777" w:rsidR="0016404C" w:rsidRDefault="0016404C">
      <w:pPr>
        <w:pStyle w:val="PL"/>
      </w:pPr>
      <w:r>
        <w:tab/>
        <w:t>CODE</w:t>
      </w:r>
      <w:r w:rsidR="00802C01">
        <w:tab/>
      </w:r>
      <w:r>
        <w:tab/>
        <w:t>opcode-furnishChargingInformation}</w:t>
      </w:r>
    </w:p>
    <w:p w14:paraId="002F5409" w14:textId="77777777" w:rsidR="0016404C" w:rsidRDefault="0016404C">
      <w:pPr>
        <w:pStyle w:val="PL"/>
        <w:rPr>
          <w:position w:val="-6"/>
        </w:rPr>
      </w:pPr>
      <w:r>
        <w:t>-- Direction: gsmSCF -&gt; gsmSSF, Timer: T</w:t>
      </w:r>
      <w:r>
        <w:rPr>
          <w:position w:val="-6"/>
        </w:rPr>
        <w:t>fci</w:t>
      </w:r>
    </w:p>
    <w:p w14:paraId="32B788BB" w14:textId="77777777" w:rsidR="0016404C" w:rsidRDefault="0016404C">
      <w:pPr>
        <w:pStyle w:val="PL"/>
      </w:pPr>
      <w:r>
        <w:t>-- This operation is used to request the gsmSSF to generate, register a call record</w:t>
      </w:r>
    </w:p>
    <w:p w14:paraId="46052EE6" w14:textId="77777777" w:rsidR="0016404C" w:rsidRDefault="0016404C">
      <w:pPr>
        <w:pStyle w:val="PL"/>
      </w:pPr>
      <w:r>
        <w:t>-- or to include some information in the default call record.</w:t>
      </w:r>
    </w:p>
    <w:p w14:paraId="4FE501EC" w14:textId="77777777" w:rsidR="0016404C" w:rsidRDefault="0016404C">
      <w:pPr>
        <w:pStyle w:val="PL"/>
      </w:pPr>
      <w:r>
        <w:t>-- The registered call record is intended for off line charging of the call.</w:t>
      </w:r>
    </w:p>
    <w:p w14:paraId="1F87A8CE" w14:textId="77777777" w:rsidR="0016404C" w:rsidRDefault="0016404C">
      <w:pPr>
        <w:pStyle w:val="PL"/>
      </w:pPr>
    </w:p>
    <w:p w14:paraId="3263BA28" w14:textId="77777777" w:rsidR="0016404C" w:rsidRDefault="0016404C">
      <w:pPr>
        <w:pStyle w:val="PL"/>
        <w:outlineLvl w:val="0"/>
      </w:pPr>
      <w:r>
        <w:t>FurnishChargingInformationArg {PARAMETERS-BOUND : bound} ::=</w:t>
      </w:r>
    </w:p>
    <w:p w14:paraId="36E969C6" w14:textId="77777777" w:rsidR="0016404C" w:rsidRDefault="0016404C">
      <w:pPr>
        <w:pStyle w:val="PL"/>
      </w:pPr>
      <w:r>
        <w:tab/>
        <w:t>FCIBillingChargingCharacteristics{bound}</w:t>
      </w:r>
    </w:p>
    <w:p w14:paraId="338B9138" w14:textId="77777777" w:rsidR="0016404C" w:rsidRDefault="0016404C">
      <w:pPr>
        <w:pStyle w:val="PL"/>
      </w:pPr>
    </w:p>
    <w:p w14:paraId="0C4EE558" w14:textId="77777777" w:rsidR="0016404C" w:rsidRDefault="0016404C">
      <w:pPr>
        <w:pStyle w:val="PL"/>
      </w:pPr>
      <w:r>
        <w:t>initialDP {PARAMETERS-BOUND : bound} OPERATION ::= {</w:t>
      </w:r>
    </w:p>
    <w:p w14:paraId="49C105D5" w14:textId="77777777" w:rsidR="0016404C" w:rsidRDefault="0016404C">
      <w:pPr>
        <w:pStyle w:val="PL"/>
      </w:pPr>
      <w:r>
        <w:tab/>
        <w:t>ARGUMENT</w:t>
      </w:r>
      <w:r w:rsidR="00802C01">
        <w:tab/>
      </w:r>
      <w:r>
        <w:t>InitialDPArg {bound}</w:t>
      </w:r>
    </w:p>
    <w:p w14:paraId="0D09A44F" w14:textId="77777777" w:rsidR="0016404C" w:rsidRDefault="0016404C">
      <w:pPr>
        <w:pStyle w:val="PL"/>
      </w:pPr>
      <w:r>
        <w:tab/>
        <w:t>RETURN RESULT</w:t>
      </w:r>
      <w:r>
        <w:tab/>
        <w:t>FALSE</w:t>
      </w:r>
    </w:p>
    <w:p w14:paraId="45F11BB4" w14:textId="77777777" w:rsidR="0016404C" w:rsidRDefault="0016404C">
      <w:pPr>
        <w:pStyle w:val="PL"/>
      </w:pPr>
      <w:r>
        <w:tab/>
        <w:t>ERRORS</w:t>
      </w:r>
      <w:r w:rsidR="00802C01">
        <w:tab/>
      </w:r>
      <w:r>
        <w:tab/>
        <w:t>{missingCustomerRecord |</w:t>
      </w:r>
    </w:p>
    <w:p w14:paraId="4DC09A49" w14:textId="77777777" w:rsidR="0016404C" w:rsidRDefault="00802C01">
      <w:pPr>
        <w:pStyle w:val="PL"/>
      </w:pPr>
      <w:r>
        <w:tab/>
      </w:r>
      <w:r>
        <w:tab/>
      </w:r>
      <w:r w:rsidR="0016404C">
        <w:tab/>
        <w:t>missingParameter |</w:t>
      </w:r>
    </w:p>
    <w:p w14:paraId="70EBD0D0" w14:textId="77777777" w:rsidR="0016404C" w:rsidRDefault="00802C01">
      <w:pPr>
        <w:pStyle w:val="PL"/>
      </w:pPr>
      <w:r>
        <w:tab/>
      </w:r>
      <w:r>
        <w:tab/>
      </w:r>
      <w:r w:rsidR="0016404C">
        <w:tab/>
        <w:t>parameterOutOfRange |</w:t>
      </w:r>
    </w:p>
    <w:p w14:paraId="21B6A3CA" w14:textId="77777777" w:rsidR="0016404C" w:rsidRDefault="00802C01">
      <w:pPr>
        <w:pStyle w:val="PL"/>
      </w:pPr>
      <w:r>
        <w:tab/>
      </w:r>
      <w:r>
        <w:tab/>
      </w:r>
      <w:r w:rsidR="0016404C">
        <w:tab/>
        <w:t>systemFailure |</w:t>
      </w:r>
    </w:p>
    <w:p w14:paraId="76B64955" w14:textId="77777777" w:rsidR="0016404C" w:rsidRDefault="00802C01">
      <w:pPr>
        <w:pStyle w:val="PL"/>
      </w:pPr>
      <w:r>
        <w:tab/>
      </w:r>
      <w:r>
        <w:tab/>
      </w:r>
      <w:r w:rsidR="0016404C">
        <w:tab/>
        <w:t>taskRefused |</w:t>
      </w:r>
    </w:p>
    <w:p w14:paraId="4A28309F" w14:textId="77777777" w:rsidR="0016404C" w:rsidRDefault="00802C01">
      <w:pPr>
        <w:pStyle w:val="PL"/>
      </w:pPr>
      <w:r>
        <w:tab/>
      </w:r>
      <w:r>
        <w:tab/>
      </w:r>
      <w:r w:rsidR="0016404C">
        <w:tab/>
        <w:t>unexpectedComponentSequence |</w:t>
      </w:r>
    </w:p>
    <w:p w14:paraId="02DE2F96" w14:textId="77777777" w:rsidR="0016404C" w:rsidRDefault="00802C01">
      <w:pPr>
        <w:pStyle w:val="PL"/>
      </w:pPr>
      <w:r>
        <w:tab/>
      </w:r>
      <w:r>
        <w:tab/>
      </w:r>
      <w:r w:rsidR="0016404C">
        <w:tab/>
        <w:t>unexpectedDataValue |</w:t>
      </w:r>
    </w:p>
    <w:p w14:paraId="20D44F95" w14:textId="77777777" w:rsidR="0016404C" w:rsidRDefault="00802C01">
      <w:pPr>
        <w:pStyle w:val="PL"/>
      </w:pPr>
      <w:r>
        <w:tab/>
      </w:r>
      <w:r>
        <w:tab/>
      </w:r>
      <w:r w:rsidR="0016404C">
        <w:tab/>
        <w:t>unexpectedParameter}</w:t>
      </w:r>
    </w:p>
    <w:p w14:paraId="0BFDC28E" w14:textId="77777777" w:rsidR="0016404C" w:rsidRDefault="0016404C">
      <w:pPr>
        <w:pStyle w:val="PL"/>
      </w:pPr>
      <w:r>
        <w:tab/>
        <w:t>CODE</w:t>
      </w:r>
      <w:r w:rsidR="00802C01">
        <w:tab/>
      </w:r>
      <w:r>
        <w:tab/>
        <w:t>opcode-initialDP}</w:t>
      </w:r>
    </w:p>
    <w:p w14:paraId="211D6747" w14:textId="77777777" w:rsidR="0016404C" w:rsidRDefault="0016404C">
      <w:pPr>
        <w:pStyle w:val="PL"/>
      </w:pPr>
      <w:r>
        <w:t>-- Direction: gsmSSF -&gt; gsmSCF, Timer: T</w:t>
      </w:r>
      <w:r>
        <w:rPr>
          <w:position w:val="-4"/>
        </w:rPr>
        <w:t xml:space="preserve">idp </w:t>
      </w:r>
    </w:p>
    <w:p w14:paraId="000FD049" w14:textId="77777777" w:rsidR="0016404C" w:rsidRDefault="0016404C">
      <w:pPr>
        <w:pStyle w:val="PL"/>
      </w:pPr>
      <w:r>
        <w:t>-- This operation is used after a TDP to indicate request for service.</w:t>
      </w:r>
    </w:p>
    <w:p w14:paraId="79B62A8D" w14:textId="77777777" w:rsidR="0016404C" w:rsidRDefault="0016404C">
      <w:pPr>
        <w:pStyle w:val="PL"/>
      </w:pPr>
    </w:p>
    <w:p w14:paraId="5C8B5F9B" w14:textId="77777777" w:rsidR="0016404C" w:rsidRDefault="0016404C">
      <w:pPr>
        <w:pStyle w:val="PL"/>
        <w:outlineLvl w:val="0"/>
      </w:pPr>
      <w:r>
        <w:t>InitialDPArg {PARAMETERS-BOUND : bound} ::= SEQUENCE {</w:t>
      </w:r>
    </w:p>
    <w:p w14:paraId="69DF92A6" w14:textId="77777777" w:rsidR="0016404C" w:rsidRDefault="0016404C">
      <w:pPr>
        <w:pStyle w:val="PL"/>
      </w:pPr>
      <w:r>
        <w:tab/>
        <w:t>serviceKey</w:t>
      </w:r>
      <w:r w:rsidR="00802C01">
        <w:tab/>
      </w:r>
      <w:r w:rsidR="00802C01">
        <w:tab/>
      </w:r>
      <w:r w:rsidR="00802C01">
        <w:tab/>
      </w:r>
      <w:r>
        <w:tab/>
        <w:t>[0] ServiceKey</w:t>
      </w:r>
      <w:r>
        <w:tab/>
        <w:t>,</w:t>
      </w:r>
    </w:p>
    <w:p w14:paraId="4109E63D" w14:textId="77777777" w:rsidR="0016404C" w:rsidRDefault="0016404C">
      <w:pPr>
        <w:pStyle w:val="PL"/>
      </w:pPr>
      <w:r>
        <w:tab/>
        <w:t>calledPartyNumber</w:t>
      </w:r>
      <w:r w:rsidR="00802C01">
        <w:tab/>
      </w:r>
      <w:r w:rsidR="00802C01">
        <w:tab/>
      </w:r>
      <w:r>
        <w:tab/>
        <w:t>[2] CalledPartyNumber {bound}</w:t>
      </w:r>
      <w:r w:rsidR="00802C01">
        <w:tab/>
      </w:r>
      <w:r w:rsidR="00802C01">
        <w:tab/>
      </w:r>
      <w:r>
        <w:t>OPTIONAL,</w:t>
      </w:r>
    </w:p>
    <w:p w14:paraId="33D27645" w14:textId="77777777" w:rsidR="0016404C" w:rsidRDefault="0016404C">
      <w:pPr>
        <w:pStyle w:val="PL"/>
      </w:pPr>
      <w:r>
        <w:tab/>
        <w:t>callingPartyNumber</w:t>
      </w:r>
      <w:r w:rsidR="00802C01">
        <w:tab/>
      </w:r>
      <w:r w:rsidR="00802C01">
        <w:tab/>
      </w:r>
      <w:r>
        <w:tab/>
        <w:t>[3] CallingPartyNumber {bound}</w:t>
      </w:r>
      <w:r w:rsidR="00802C01">
        <w:tab/>
      </w:r>
      <w:r w:rsidR="00802C01">
        <w:tab/>
      </w:r>
      <w:r>
        <w:t>OPTIONAL,</w:t>
      </w:r>
    </w:p>
    <w:p w14:paraId="2C10132E" w14:textId="77777777" w:rsidR="0016404C" w:rsidRDefault="0016404C">
      <w:pPr>
        <w:pStyle w:val="PL"/>
      </w:pPr>
      <w:r>
        <w:tab/>
        <w:t>callingPartysCategory</w:t>
      </w:r>
      <w:r w:rsidR="00802C01">
        <w:tab/>
      </w:r>
      <w:r w:rsidR="00802C01">
        <w:tab/>
      </w:r>
      <w:r>
        <w:t>[5] CallingPartysCategory</w:t>
      </w:r>
      <w:r w:rsidR="00802C01">
        <w:tab/>
      </w:r>
      <w:r w:rsidR="00802C01">
        <w:tab/>
      </w:r>
      <w:r>
        <w:tab/>
        <w:t>OPTIONAL,</w:t>
      </w:r>
    </w:p>
    <w:p w14:paraId="7FBC8494" w14:textId="77777777" w:rsidR="0016404C" w:rsidRDefault="0016404C">
      <w:pPr>
        <w:pStyle w:val="PL"/>
      </w:pPr>
      <w:r>
        <w:tab/>
        <w:t>cGEncountered</w:t>
      </w:r>
      <w:r w:rsidR="00802C01">
        <w:tab/>
      </w:r>
      <w:r w:rsidR="00802C01">
        <w:tab/>
      </w:r>
      <w:r w:rsidR="00802C01">
        <w:tab/>
      </w:r>
      <w:r>
        <w:t>[7] CGEncountered</w:t>
      </w:r>
      <w:r w:rsidR="00802C01">
        <w:tab/>
      </w:r>
      <w:r w:rsidR="00802C01">
        <w:tab/>
      </w:r>
      <w:r w:rsidR="00802C01">
        <w:tab/>
      </w:r>
      <w:r>
        <w:tab/>
        <w:t>OPTIONAL,</w:t>
      </w:r>
    </w:p>
    <w:p w14:paraId="7E371CCB" w14:textId="77777777" w:rsidR="0016404C" w:rsidRDefault="0016404C">
      <w:pPr>
        <w:pStyle w:val="PL"/>
      </w:pPr>
      <w:r>
        <w:tab/>
        <w:t>iPSSPCapabilities</w:t>
      </w:r>
      <w:r w:rsidR="00802C01">
        <w:tab/>
      </w:r>
      <w:r w:rsidR="00802C01">
        <w:tab/>
      </w:r>
      <w:r>
        <w:tab/>
        <w:t>[8] IPSSPCapabilities {bound}</w:t>
      </w:r>
      <w:r w:rsidR="00802C01">
        <w:tab/>
      </w:r>
      <w:r w:rsidR="00802C01">
        <w:tab/>
      </w:r>
      <w:r>
        <w:t>OPTIONAL,</w:t>
      </w:r>
    </w:p>
    <w:p w14:paraId="2358A1D7" w14:textId="77777777" w:rsidR="0016404C" w:rsidRDefault="0016404C">
      <w:pPr>
        <w:pStyle w:val="PL"/>
      </w:pPr>
      <w:r>
        <w:tab/>
        <w:t>locationNumber</w:t>
      </w:r>
      <w:r w:rsidR="00802C01">
        <w:tab/>
      </w:r>
      <w:r w:rsidR="00802C01">
        <w:tab/>
      </w:r>
      <w:r w:rsidR="00802C01">
        <w:tab/>
      </w:r>
      <w:r>
        <w:t>[10] LocationNumber {bound}</w:t>
      </w:r>
      <w:r w:rsidR="00802C01">
        <w:tab/>
      </w:r>
      <w:r w:rsidR="00802C01">
        <w:tab/>
      </w:r>
      <w:r>
        <w:tab/>
        <w:t>OPTIONAL,</w:t>
      </w:r>
    </w:p>
    <w:p w14:paraId="1A4585F5" w14:textId="77777777" w:rsidR="0016404C" w:rsidRDefault="0016404C">
      <w:pPr>
        <w:pStyle w:val="PL"/>
      </w:pPr>
      <w:r>
        <w:tab/>
        <w:t>originalCalledPartyID</w:t>
      </w:r>
      <w:r w:rsidR="00802C01">
        <w:tab/>
      </w:r>
      <w:r w:rsidR="00802C01">
        <w:tab/>
      </w:r>
      <w:r>
        <w:t>[12] OriginalCalledPartyID {bound}</w:t>
      </w:r>
      <w:r w:rsidR="00802C01">
        <w:tab/>
      </w:r>
      <w:r>
        <w:tab/>
        <w:t>OPTIONAL,</w:t>
      </w:r>
    </w:p>
    <w:p w14:paraId="7830BB1A" w14:textId="77777777" w:rsidR="0016404C" w:rsidRDefault="0016404C">
      <w:pPr>
        <w:pStyle w:val="PL"/>
      </w:pPr>
      <w:r>
        <w:tab/>
        <w:t>extensions</w:t>
      </w:r>
      <w:r w:rsidR="00802C01">
        <w:tab/>
      </w:r>
      <w:r w:rsidR="00802C01">
        <w:tab/>
      </w:r>
      <w:r w:rsidR="00802C01">
        <w:tab/>
      </w:r>
      <w:r>
        <w:tab/>
        <w:t>[15] Extensions {bound}</w:t>
      </w:r>
      <w:r w:rsidR="00802C01">
        <w:tab/>
      </w:r>
      <w:r w:rsidR="00802C01">
        <w:tab/>
      </w:r>
      <w:r w:rsidR="00802C01">
        <w:tab/>
      </w:r>
      <w:r>
        <w:t>OPTIONAL,</w:t>
      </w:r>
    </w:p>
    <w:p w14:paraId="0086D002" w14:textId="77777777" w:rsidR="0016404C" w:rsidRDefault="0016404C">
      <w:pPr>
        <w:pStyle w:val="PL"/>
      </w:pPr>
      <w:r>
        <w:tab/>
        <w:t>highLayerCompatibility</w:t>
      </w:r>
      <w:r w:rsidR="00802C01">
        <w:tab/>
      </w:r>
      <w:r w:rsidR="00802C01">
        <w:tab/>
      </w:r>
      <w:r>
        <w:t>[23] HighLayerCompatibility</w:t>
      </w:r>
      <w:r w:rsidR="00802C01">
        <w:tab/>
      </w:r>
      <w:r w:rsidR="00802C01">
        <w:tab/>
      </w:r>
      <w:r>
        <w:tab/>
        <w:t>OPTIONAL,</w:t>
      </w:r>
    </w:p>
    <w:p w14:paraId="4EE67E12" w14:textId="77777777" w:rsidR="0016404C" w:rsidRDefault="0016404C">
      <w:pPr>
        <w:pStyle w:val="PL"/>
      </w:pPr>
      <w:r>
        <w:tab/>
        <w:t>additionalCallingPartyNumber</w:t>
      </w:r>
      <w:r w:rsidR="00802C01">
        <w:tab/>
      </w:r>
      <w:r>
        <w:t>[25] AdditionalCallingPartyNumber {bound}</w:t>
      </w:r>
      <w:r>
        <w:tab/>
        <w:t>OPTIONAL,</w:t>
      </w:r>
    </w:p>
    <w:p w14:paraId="7B7F4BDB" w14:textId="77777777" w:rsidR="0016404C" w:rsidRDefault="0016404C">
      <w:pPr>
        <w:pStyle w:val="PL"/>
      </w:pPr>
      <w:r>
        <w:tab/>
        <w:t>bearerCapability</w:t>
      </w:r>
      <w:r w:rsidR="00802C01">
        <w:tab/>
      </w:r>
      <w:r w:rsidR="00802C01">
        <w:tab/>
      </w:r>
      <w:r>
        <w:tab/>
        <w:t>[27] BearerCapability {bound}</w:t>
      </w:r>
      <w:r w:rsidR="00802C01">
        <w:tab/>
      </w:r>
      <w:r w:rsidR="00802C01">
        <w:tab/>
      </w:r>
      <w:r>
        <w:t>OPTIONAL,</w:t>
      </w:r>
    </w:p>
    <w:p w14:paraId="5D8E1BA0" w14:textId="77777777" w:rsidR="0016404C" w:rsidRDefault="0016404C">
      <w:pPr>
        <w:pStyle w:val="PL"/>
      </w:pPr>
      <w:r>
        <w:tab/>
        <w:t>eventTypeBCSM</w:t>
      </w:r>
      <w:r w:rsidR="00802C01">
        <w:tab/>
      </w:r>
      <w:r w:rsidR="00802C01">
        <w:tab/>
      </w:r>
      <w:r w:rsidR="00802C01">
        <w:tab/>
      </w:r>
      <w:r>
        <w:t>[28] EventTypeBCSM</w:t>
      </w:r>
      <w:r w:rsidR="00802C01">
        <w:tab/>
      </w:r>
      <w:r w:rsidR="00802C01">
        <w:tab/>
      </w:r>
      <w:r w:rsidR="00802C01">
        <w:tab/>
      </w:r>
      <w:r>
        <w:tab/>
        <w:t>OPTIONAL,</w:t>
      </w:r>
    </w:p>
    <w:p w14:paraId="2FC6A7C3" w14:textId="77777777" w:rsidR="0016404C" w:rsidRDefault="0016404C">
      <w:pPr>
        <w:pStyle w:val="PL"/>
      </w:pPr>
      <w:r>
        <w:tab/>
        <w:t>redirectingPartyID</w:t>
      </w:r>
      <w:r w:rsidR="00802C01">
        <w:tab/>
      </w:r>
      <w:r w:rsidR="00802C01">
        <w:tab/>
      </w:r>
      <w:r>
        <w:tab/>
        <w:t>[29] RedirectingPartyID {bound}</w:t>
      </w:r>
      <w:r w:rsidR="00802C01">
        <w:tab/>
      </w:r>
      <w:r w:rsidR="00802C01">
        <w:tab/>
      </w:r>
      <w:r>
        <w:t>OPTIONAL,</w:t>
      </w:r>
    </w:p>
    <w:p w14:paraId="731EA71F" w14:textId="77777777" w:rsidR="0016404C" w:rsidRPr="001D2DE0" w:rsidRDefault="0016404C">
      <w:pPr>
        <w:pStyle w:val="PL"/>
        <w:rPr>
          <w:lang w:val="fr-FR"/>
        </w:rPr>
      </w:pPr>
      <w:r>
        <w:tab/>
      </w:r>
      <w:r w:rsidRPr="001D2DE0">
        <w:rPr>
          <w:lang w:val="fr-FR"/>
        </w:rPr>
        <w:t>redirectionInformation</w:t>
      </w:r>
      <w:r w:rsidR="00802C01">
        <w:rPr>
          <w:lang w:val="fr-FR"/>
        </w:rPr>
        <w:tab/>
      </w:r>
      <w:r w:rsidR="00802C01">
        <w:rPr>
          <w:lang w:val="fr-FR"/>
        </w:rPr>
        <w:tab/>
      </w:r>
      <w:r w:rsidRPr="001D2DE0">
        <w:rPr>
          <w:lang w:val="fr-FR"/>
        </w:rPr>
        <w:t>[30] RedirectionInformation</w:t>
      </w:r>
      <w:r w:rsidR="00802C01">
        <w:rPr>
          <w:lang w:val="fr-FR"/>
        </w:rPr>
        <w:tab/>
      </w:r>
      <w:r w:rsidR="00802C01">
        <w:rPr>
          <w:lang w:val="fr-FR"/>
        </w:rPr>
        <w:tab/>
      </w:r>
      <w:r w:rsidRPr="001D2DE0">
        <w:rPr>
          <w:lang w:val="fr-FR"/>
        </w:rPr>
        <w:tab/>
        <w:t>OPTIONAL,</w:t>
      </w:r>
    </w:p>
    <w:p w14:paraId="79FE54CF" w14:textId="77777777" w:rsidR="0016404C" w:rsidRPr="001D2DE0" w:rsidRDefault="0016404C">
      <w:pPr>
        <w:pStyle w:val="PL"/>
        <w:rPr>
          <w:lang w:val="fr-FR"/>
        </w:rPr>
      </w:pPr>
      <w:r w:rsidRPr="001D2DE0">
        <w:rPr>
          <w:lang w:val="fr-FR"/>
        </w:rPr>
        <w:tab/>
        <w:t>cause</w:t>
      </w:r>
      <w:r w:rsidR="00802C01">
        <w:rPr>
          <w:lang w:val="fr-FR"/>
        </w:rPr>
        <w:tab/>
      </w:r>
      <w:r w:rsidR="00802C01">
        <w:rPr>
          <w:lang w:val="fr-FR"/>
        </w:rPr>
        <w:tab/>
      </w:r>
      <w:r w:rsidR="00802C01">
        <w:rPr>
          <w:lang w:val="fr-FR"/>
        </w:rPr>
        <w:tab/>
      </w:r>
      <w:r w:rsidR="00802C01">
        <w:rPr>
          <w:lang w:val="fr-FR"/>
        </w:rPr>
        <w:tab/>
      </w:r>
      <w:r w:rsidRPr="001D2DE0">
        <w:rPr>
          <w:lang w:val="fr-FR"/>
        </w:rPr>
        <w:t>[</w:t>
      </w:r>
      <w:r w:rsidRPr="001D2DE0">
        <w:rPr>
          <w:rFonts w:eastAsia="MS Gothic" w:hint="eastAsia"/>
          <w:lang w:val="fr-FR"/>
        </w:rPr>
        <w:t>17</w:t>
      </w:r>
      <w:r w:rsidRPr="001D2DE0">
        <w:rPr>
          <w:lang w:val="fr-FR"/>
        </w:rPr>
        <w:t>] Cause {bound}</w:t>
      </w:r>
      <w:r w:rsidR="00802C01">
        <w:rPr>
          <w:lang w:val="fr-FR"/>
        </w:rPr>
        <w:tab/>
      </w:r>
      <w:r w:rsidR="00802C01">
        <w:rPr>
          <w:lang w:val="fr-FR"/>
        </w:rPr>
        <w:tab/>
      </w:r>
      <w:r w:rsidR="00802C01">
        <w:rPr>
          <w:lang w:val="fr-FR"/>
        </w:rPr>
        <w:tab/>
      </w:r>
      <w:r w:rsidRPr="001D2DE0">
        <w:rPr>
          <w:rFonts w:eastAsia="MS Gothic" w:hint="eastAsia"/>
          <w:lang w:val="fr-FR"/>
        </w:rPr>
        <w:tab/>
      </w:r>
      <w:r w:rsidRPr="001D2DE0">
        <w:rPr>
          <w:lang w:val="fr-FR"/>
        </w:rPr>
        <w:t>OPTIONAL,</w:t>
      </w:r>
    </w:p>
    <w:p w14:paraId="2D086F7A" w14:textId="77777777" w:rsidR="0016404C" w:rsidRDefault="0016404C">
      <w:pPr>
        <w:pStyle w:val="PL"/>
      </w:pPr>
      <w:r w:rsidRPr="001D2DE0">
        <w:rPr>
          <w:lang w:val="fr-FR"/>
        </w:rPr>
        <w:tab/>
      </w:r>
      <w:r>
        <w:t>serviceInteractionIndicatorsTwo</w:t>
      </w:r>
      <w:r w:rsidR="00802C01">
        <w:tab/>
      </w:r>
      <w:r>
        <w:t>[32] ServiceInteractionIndicatorsTwo</w:t>
      </w:r>
      <w:r w:rsidR="00802C01">
        <w:tab/>
      </w:r>
      <w:r>
        <w:t>OPTIONAL,</w:t>
      </w:r>
    </w:p>
    <w:p w14:paraId="37A972EA" w14:textId="77777777" w:rsidR="0016404C" w:rsidRDefault="0016404C">
      <w:pPr>
        <w:pStyle w:val="PL"/>
      </w:pPr>
      <w:r>
        <w:tab/>
        <w:t>carrier</w:t>
      </w:r>
      <w:r w:rsidR="00802C01">
        <w:tab/>
      </w:r>
      <w:r w:rsidR="00802C01">
        <w:tab/>
      </w:r>
      <w:r w:rsidR="00802C01">
        <w:tab/>
      </w:r>
      <w:r w:rsidR="00802C01">
        <w:tab/>
      </w:r>
      <w:r>
        <w:t>[37] Carrier {bound}</w:t>
      </w:r>
      <w:r w:rsidR="00802C01">
        <w:tab/>
      </w:r>
      <w:r w:rsidR="00802C01">
        <w:tab/>
      </w:r>
      <w:r w:rsidR="00802C01">
        <w:tab/>
      </w:r>
      <w:r>
        <w:t>OPTIONAL,</w:t>
      </w:r>
    </w:p>
    <w:p w14:paraId="7AAA3B71" w14:textId="77777777" w:rsidR="0016404C" w:rsidRDefault="0016404C">
      <w:pPr>
        <w:pStyle w:val="PL"/>
      </w:pPr>
      <w:r>
        <w:tab/>
        <w:t>cug-Index</w:t>
      </w:r>
      <w:r w:rsidR="00802C01">
        <w:tab/>
      </w:r>
      <w:r w:rsidR="00802C01">
        <w:tab/>
      </w:r>
      <w:r w:rsidR="00802C01">
        <w:tab/>
      </w:r>
      <w:r>
        <w:tab/>
        <w:t>[45] CUG-Index</w:t>
      </w:r>
      <w:r w:rsidR="00802C01">
        <w:tab/>
      </w:r>
      <w:r w:rsidR="00802C01">
        <w:tab/>
      </w:r>
      <w:r w:rsidR="00802C01">
        <w:tab/>
      </w:r>
      <w:r w:rsidR="00802C01">
        <w:tab/>
      </w:r>
      <w:r>
        <w:t>OPTIONAL,</w:t>
      </w:r>
    </w:p>
    <w:p w14:paraId="6FB76658" w14:textId="77777777" w:rsidR="0016404C" w:rsidRDefault="0016404C">
      <w:pPr>
        <w:pStyle w:val="PL"/>
      </w:pPr>
      <w:r>
        <w:tab/>
        <w:t>cug-Interlock</w:t>
      </w:r>
      <w:r w:rsidR="00802C01">
        <w:tab/>
      </w:r>
      <w:r w:rsidR="00802C01">
        <w:tab/>
      </w:r>
      <w:r w:rsidR="00802C01">
        <w:tab/>
      </w:r>
      <w:r>
        <w:t>[46] CUG-Interlock</w:t>
      </w:r>
      <w:r w:rsidR="00802C01">
        <w:tab/>
      </w:r>
      <w:r w:rsidR="00802C01">
        <w:tab/>
      </w:r>
      <w:r w:rsidR="00802C01">
        <w:tab/>
      </w:r>
      <w:r>
        <w:tab/>
        <w:t>OPTIONAL,</w:t>
      </w:r>
    </w:p>
    <w:p w14:paraId="69DE2764" w14:textId="77777777" w:rsidR="0016404C" w:rsidRDefault="0016404C">
      <w:pPr>
        <w:pStyle w:val="PL"/>
      </w:pPr>
      <w:r>
        <w:tab/>
        <w:t>cug-OutgoingAccess</w:t>
      </w:r>
      <w:r w:rsidR="00802C01">
        <w:tab/>
      </w:r>
      <w:r w:rsidR="00802C01">
        <w:tab/>
      </w:r>
      <w:r>
        <w:tab/>
        <w:t>[47] NULL</w:t>
      </w:r>
      <w:r w:rsidR="00802C01">
        <w:tab/>
      </w:r>
      <w:r w:rsidR="00802C01">
        <w:tab/>
      </w:r>
      <w:r w:rsidR="00802C01">
        <w:tab/>
      </w:r>
      <w:r w:rsidR="00802C01">
        <w:tab/>
      </w:r>
      <w:r>
        <w:tab/>
        <w:t>OPTIONAL,</w:t>
      </w:r>
    </w:p>
    <w:p w14:paraId="0A9A170D" w14:textId="77777777" w:rsidR="0016404C" w:rsidRPr="001D2DE0" w:rsidRDefault="0016404C">
      <w:pPr>
        <w:pStyle w:val="PL"/>
      </w:pPr>
      <w:r>
        <w:tab/>
      </w:r>
      <w:r w:rsidRPr="001D2DE0">
        <w:t>iMSI</w:t>
      </w:r>
      <w:r w:rsidR="00802C01">
        <w:tab/>
      </w:r>
      <w:r w:rsidR="00802C01">
        <w:tab/>
      </w:r>
      <w:r w:rsidR="00802C01">
        <w:tab/>
      </w:r>
      <w:r w:rsidR="00802C01">
        <w:tab/>
      </w:r>
      <w:r w:rsidRPr="001D2DE0">
        <w:t>[50] IMSI</w:t>
      </w:r>
      <w:r w:rsidR="00802C01">
        <w:tab/>
      </w:r>
      <w:r w:rsidR="00802C01">
        <w:tab/>
      </w:r>
      <w:r w:rsidR="00802C01">
        <w:tab/>
      </w:r>
      <w:r w:rsidR="00802C01">
        <w:tab/>
      </w:r>
      <w:r w:rsidRPr="001D2DE0">
        <w:tab/>
        <w:t>OPTIONAL,</w:t>
      </w:r>
    </w:p>
    <w:p w14:paraId="5472FA87" w14:textId="77777777" w:rsidR="0016404C" w:rsidRDefault="0016404C">
      <w:pPr>
        <w:pStyle w:val="PL"/>
      </w:pPr>
      <w:r w:rsidRPr="001D2DE0">
        <w:tab/>
      </w:r>
      <w:r>
        <w:t>subscriberState</w:t>
      </w:r>
      <w:r w:rsidR="00802C01">
        <w:tab/>
      </w:r>
      <w:r w:rsidR="00802C01">
        <w:tab/>
      </w:r>
      <w:r w:rsidR="00802C01">
        <w:tab/>
      </w:r>
      <w:r>
        <w:t>[51] SubscriberState</w:t>
      </w:r>
      <w:r w:rsidR="00802C01">
        <w:tab/>
      </w:r>
      <w:r w:rsidR="00802C01">
        <w:tab/>
      </w:r>
      <w:r w:rsidR="00802C01">
        <w:tab/>
      </w:r>
      <w:r>
        <w:t>OPTIONAL,</w:t>
      </w:r>
    </w:p>
    <w:p w14:paraId="5A01FEB5" w14:textId="77777777" w:rsidR="0016404C" w:rsidRDefault="0016404C">
      <w:pPr>
        <w:pStyle w:val="PL"/>
      </w:pPr>
      <w:r>
        <w:tab/>
        <w:t>locationInformation</w:t>
      </w:r>
      <w:r w:rsidR="00802C01">
        <w:tab/>
      </w:r>
      <w:r w:rsidR="00802C01">
        <w:tab/>
      </w:r>
      <w:r>
        <w:tab/>
        <w:t>[52] LocationInformation</w:t>
      </w:r>
      <w:r w:rsidR="00802C01">
        <w:tab/>
      </w:r>
      <w:r w:rsidR="00802C01">
        <w:tab/>
      </w:r>
      <w:r>
        <w:tab/>
        <w:t>OPTIONAL,</w:t>
      </w:r>
    </w:p>
    <w:p w14:paraId="199554A7" w14:textId="77777777" w:rsidR="0016404C" w:rsidRDefault="0016404C">
      <w:pPr>
        <w:pStyle w:val="PL"/>
      </w:pPr>
      <w:r>
        <w:tab/>
        <w:t>ext-basicServiceCode</w:t>
      </w:r>
      <w:r w:rsidR="00802C01">
        <w:tab/>
      </w:r>
      <w:r w:rsidR="00802C01">
        <w:tab/>
      </w:r>
      <w:r>
        <w:t>[53] Ext-BasicServiceCode</w:t>
      </w:r>
      <w:r w:rsidR="00802C01">
        <w:tab/>
      </w:r>
      <w:r w:rsidR="00802C01">
        <w:tab/>
      </w:r>
      <w:r>
        <w:tab/>
        <w:t>OPTIONAL,</w:t>
      </w:r>
    </w:p>
    <w:p w14:paraId="10DD378E" w14:textId="77777777" w:rsidR="0016404C" w:rsidRDefault="0016404C">
      <w:pPr>
        <w:pStyle w:val="PL"/>
      </w:pPr>
      <w:r>
        <w:tab/>
        <w:t>callReferenceNumber</w:t>
      </w:r>
      <w:r w:rsidR="00802C01">
        <w:tab/>
      </w:r>
      <w:r w:rsidR="00802C01">
        <w:tab/>
      </w:r>
      <w:r>
        <w:tab/>
        <w:t>[54] CallReferenceNumber</w:t>
      </w:r>
      <w:r w:rsidR="00802C01">
        <w:tab/>
      </w:r>
      <w:r w:rsidR="00802C01">
        <w:tab/>
      </w:r>
      <w:r>
        <w:tab/>
        <w:t>OPTIONAL,</w:t>
      </w:r>
    </w:p>
    <w:p w14:paraId="11A8EE7F" w14:textId="77777777" w:rsidR="0016404C" w:rsidRDefault="0016404C">
      <w:pPr>
        <w:pStyle w:val="PL"/>
      </w:pPr>
      <w:r>
        <w:tab/>
        <w:t>mscAddress</w:t>
      </w:r>
      <w:r w:rsidR="00802C01">
        <w:tab/>
      </w:r>
      <w:r w:rsidR="00802C01">
        <w:tab/>
      </w:r>
      <w:r w:rsidR="00802C01">
        <w:tab/>
      </w:r>
      <w:r>
        <w:tab/>
        <w:t>[55] ISDN-AddressString</w:t>
      </w:r>
      <w:r w:rsidR="00802C01">
        <w:tab/>
      </w:r>
      <w:r w:rsidR="00802C01">
        <w:tab/>
      </w:r>
      <w:r w:rsidR="00802C01">
        <w:tab/>
      </w:r>
      <w:r>
        <w:t>OPTIONAL,</w:t>
      </w:r>
    </w:p>
    <w:p w14:paraId="18D2428D" w14:textId="77777777" w:rsidR="0016404C" w:rsidRDefault="0016404C">
      <w:pPr>
        <w:pStyle w:val="PL"/>
      </w:pPr>
      <w:r>
        <w:lastRenderedPageBreak/>
        <w:tab/>
        <w:t>calledPartyBCDNumber</w:t>
      </w:r>
      <w:r w:rsidR="00802C01">
        <w:tab/>
      </w:r>
      <w:r w:rsidR="00802C01">
        <w:tab/>
      </w:r>
      <w:r>
        <w:t>[56] CalledPartyBCDNumber {bound}</w:t>
      </w:r>
      <w:r w:rsidR="00802C01">
        <w:tab/>
      </w:r>
      <w:r>
        <w:tab/>
        <w:t>OPTIONAL,</w:t>
      </w:r>
    </w:p>
    <w:p w14:paraId="554FC87A" w14:textId="77777777" w:rsidR="0016404C" w:rsidRDefault="0016404C">
      <w:pPr>
        <w:pStyle w:val="PL"/>
      </w:pPr>
      <w:r>
        <w:tab/>
        <w:t>timeAndTimezone</w:t>
      </w:r>
      <w:r w:rsidR="00802C01">
        <w:tab/>
      </w:r>
      <w:r w:rsidR="00802C01">
        <w:tab/>
      </w:r>
      <w:r w:rsidR="00802C01">
        <w:tab/>
      </w:r>
      <w:r>
        <w:t>[57] TimeAndTimezone {bound}</w:t>
      </w:r>
      <w:r w:rsidR="00802C01">
        <w:tab/>
      </w:r>
      <w:r w:rsidR="00802C01">
        <w:tab/>
      </w:r>
      <w:r>
        <w:t>OPTIONAL,</w:t>
      </w:r>
    </w:p>
    <w:p w14:paraId="70CAE56E" w14:textId="77777777" w:rsidR="0016404C" w:rsidRDefault="0016404C">
      <w:pPr>
        <w:pStyle w:val="PL"/>
      </w:pPr>
      <w:r>
        <w:tab/>
        <w:t>callForwardingSS-Pending</w:t>
      </w:r>
      <w:r w:rsidR="00802C01">
        <w:tab/>
      </w:r>
      <w:r>
        <w:tab/>
        <w:t>[58] NULL</w:t>
      </w:r>
      <w:r w:rsidR="00802C01">
        <w:tab/>
      </w:r>
      <w:r w:rsidR="00802C01">
        <w:tab/>
      </w:r>
      <w:r w:rsidR="00802C01">
        <w:tab/>
      </w:r>
      <w:r w:rsidR="00802C01">
        <w:tab/>
      </w:r>
      <w:r>
        <w:tab/>
        <w:t>OPTIONAL,</w:t>
      </w:r>
    </w:p>
    <w:p w14:paraId="32D0A97E" w14:textId="77777777" w:rsidR="0016404C" w:rsidRDefault="0016404C">
      <w:pPr>
        <w:pStyle w:val="PL"/>
      </w:pPr>
      <w:r>
        <w:tab/>
        <w:t>initialDPArgExtension</w:t>
      </w:r>
      <w:r w:rsidR="00802C01">
        <w:tab/>
      </w:r>
      <w:r w:rsidR="00802C01">
        <w:tab/>
      </w:r>
      <w:r>
        <w:t>[59] InitialDPArgExtension {bound}</w:t>
      </w:r>
      <w:r w:rsidR="00802C01">
        <w:tab/>
      </w:r>
      <w:r>
        <w:tab/>
        <w:t>OPTIONAL,</w:t>
      </w:r>
    </w:p>
    <w:p w14:paraId="0A031C6C" w14:textId="77777777" w:rsidR="0016404C" w:rsidRDefault="0016404C">
      <w:pPr>
        <w:pStyle w:val="PL"/>
      </w:pPr>
      <w:r>
        <w:tab/>
        <w:t>...</w:t>
      </w:r>
    </w:p>
    <w:p w14:paraId="3465FFF3" w14:textId="77777777" w:rsidR="0016404C" w:rsidRDefault="0016404C">
      <w:pPr>
        <w:pStyle w:val="PL"/>
      </w:pPr>
      <w:r>
        <w:tab/>
        <w:t>}</w:t>
      </w:r>
    </w:p>
    <w:p w14:paraId="4818E744" w14:textId="77777777" w:rsidR="0016404C" w:rsidRDefault="0016404C">
      <w:pPr>
        <w:pStyle w:val="PL"/>
      </w:pPr>
    </w:p>
    <w:p w14:paraId="7E6CFB4F" w14:textId="77777777" w:rsidR="0016404C" w:rsidRDefault="0016404C">
      <w:pPr>
        <w:pStyle w:val="PL"/>
        <w:outlineLvl w:val="0"/>
      </w:pPr>
      <w:r>
        <w:t>InitialDPArgExtension {PARAMETERS-BOUND : bound} ::= SEQUENCE {</w:t>
      </w:r>
    </w:p>
    <w:p w14:paraId="35F1FD36" w14:textId="77777777" w:rsidR="0016404C" w:rsidRDefault="0016404C">
      <w:pPr>
        <w:pStyle w:val="PL"/>
      </w:pPr>
      <w:r>
        <w:tab/>
        <w:t>gmscAddress</w:t>
      </w:r>
      <w:r w:rsidR="00802C01">
        <w:tab/>
      </w:r>
      <w:r w:rsidR="00802C01">
        <w:tab/>
      </w:r>
      <w:r w:rsidR="00802C01">
        <w:tab/>
      </w:r>
      <w:r>
        <w:tab/>
        <w:t>[0] ISDN-AddressString</w:t>
      </w:r>
      <w:r w:rsidR="00802C01">
        <w:tab/>
      </w:r>
      <w:r w:rsidR="00802C01">
        <w:tab/>
      </w:r>
      <w:r w:rsidR="00802C01">
        <w:tab/>
      </w:r>
      <w:r>
        <w:t>OPTIONAL,</w:t>
      </w:r>
    </w:p>
    <w:p w14:paraId="1F8BCFAB" w14:textId="77777777" w:rsidR="0016404C" w:rsidRDefault="0016404C">
      <w:pPr>
        <w:pStyle w:val="PL"/>
      </w:pPr>
      <w:r>
        <w:tab/>
        <w:t>forwardingDestinationNumber</w:t>
      </w:r>
      <w:r w:rsidR="00802C01">
        <w:tab/>
      </w:r>
      <w:r>
        <w:tab/>
        <w:t>[1] CalledPartyNumber {bound}</w:t>
      </w:r>
      <w:r w:rsidR="00802C01">
        <w:tab/>
      </w:r>
      <w:r w:rsidR="00802C01">
        <w:tab/>
      </w:r>
      <w:r>
        <w:t>OPTIONAL,</w:t>
      </w:r>
    </w:p>
    <w:p w14:paraId="51AA9ECC" w14:textId="77777777" w:rsidR="0016404C" w:rsidRDefault="0016404C">
      <w:pPr>
        <w:pStyle w:val="PL"/>
      </w:pPr>
      <w:r>
        <w:tab/>
        <w:t>ms-Classmark2</w:t>
      </w:r>
      <w:r w:rsidR="00802C01">
        <w:tab/>
      </w:r>
      <w:r w:rsidR="00802C01">
        <w:tab/>
      </w:r>
      <w:r w:rsidR="00802C01">
        <w:tab/>
      </w:r>
      <w:r>
        <w:t>[2] MS-Classmark2</w:t>
      </w:r>
      <w:r w:rsidR="00802C01">
        <w:tab/>
      </w:r>
      <w:r w:rsidR="00802C01">
        <w:tab/>
      </w:r>
      <w:r w:rsidR="00802C01">
        <w:tab/>
      </w:r>
      <w:r>
        <w:tab/>
        <w:t>OPTIONAL,</w:t>
      </w:r>
    </w:p>
    <w:p w14:paraId="199AE37C" w14:textId="77777777" w:rsidR="0016404C" w:rsidRPr="001D2DE0" w:rsidRDefault="0016404C">
      <w:pPr>
        <w:pStyle w:val="PL"/>
      </w:pPr>
      <w:r>
        <w:tab/>
      </w:r>
      <w:r w:rsidRPr="001D2DE0">
        <w:t>iMEI</w:t>
      </w:r>
      <w:r w:rsidR="00802C01">
        <w:tab/>
      </w:r>
      <w:r w:rsidR="00802C01">
        <w:tab/>
      </w:r>
      <w:r w:rsidR="00802C01">
        <w:tab/>
      </w:r>
      <w:r w:rsidR="00802C01">
        <w:tab/>
      </w:r>
      <w:r w:rsidRPr="001D2DE0">
        <w:t>[3] IMEI</w:t>
      </w:r>
      <w:r w:rsidR="00802C01">
        <w:tab/>
      </w:r>
      <w:r w:rsidR="00802C01">
        <w:tab/>
      </w:r>
      <w:r w:rsidR="00802C01">
        <w:tab/>
      </w:r>
      <w:r w:rsidR="00802C01">
        <w:tab/>
      </w:r>
      <w:r w:rsidRPr="001D2DE0">
        <w:tab/>
        <w:t>OPTIONAL,</w:t>
      </w:r>
    </w:p>
    <w:p w14:paraId="6615CAAF" w14:textId="77777777" w:rsidR="0016404C" w:rsidRDefault="0016404C">
      <w:pPr>
        <w:pStyle w:val="PL"/>
      </w:pPr>
      <w:r w:rsidRPr="001D2DE0">
        <w:tab/>
      </w:r>
      <w:r>
        <w:t>supportedCamelPhases</w:t>
      </w:r>
      <w:r w:rsidR="00802C01">
        <w:tab/>
      </w:r>
      <w:r w:rsidR="00802C01">
        <w:tab/>
      </w:r>
      <w:r>
        <w:t>[4] SupportedCamelPhases</w:t>
      </w:r>
      <w:r w:rsidR="00802C01">
        <w:tab/>
      </w:r>
      <w:r w:rsidR="00802C01">
        <w:tab/>
      </w:r>
      <w:r>
        <w:tab/>
        <w:t>OPTIONAL,</w:t>
      </w:r>
    </w:p>
    <w:p w14:paraId="6D0D9614" w14:textId="77777777" w:rsidR="0016404C" w:rsidRDefault="0016404C">
      <w:pPr>
        <w:pStyle w:val="PL"/>
      </w:pPr>
      <w:r>
        <w:tab/>
        <w:t>offeredCamel4Functionalities</w:t>
      </w:r>
      <w:r w:rsidR="00802C01">
        <w:rPr>
          <w:color w:val="0000FF"/>
        </w:rPr>
        <w:tab/>
      </w:r>
      <w:r>
        <w:t>[5] OfferedCamel4Functionalities</w:t>
      </w:r>
      <w:r w:rsidR="00802C01">
        <w:tab/>
      </w:r>
      <w:r>
        <w:tab/>
        <w:t>OPTIONAL,</w:t>
      </w:r>
    </w:p>
    <w:p w14:paraId="3D437CCB" w14:textId="77777777" w:rsidR="0016404C" w:rsidRDefault="0016404C">
      <w:pPr>
        <w:pStyle w:val="PL"/>
      </w:pPr>
      <w:r>
        <w:rPr>
          <w:rFonts w:hint="eastAsia"/>
          <w:lang w:eastAsia="ja-JP"/>
        </w:rPr>
        <w:tab/>
        <w:t>bearerCapability2</w:t>
      </w:r>
      <w:r w:rsidR="00802C01">
        <w:rPr>
          <w:lang w:eastAsia="ja-JP"/>
        </w:rPr>
        <w:tab/>
      </w:r>
      <w:r w:rsidR="00802C01">
        <w:rPr>
          <w:lang w:eastAsia="ja-JP"/>
        </w:rPr>
        <w:tab/>
      </w:r>
      <w:r>
        <w:rPr>
          <w:lang w:eastAsia="ja-JP"/>
        </w:rPr>
        <w:tab/>
      </w:r>
      <w:r>
        <w:t>[</w:t>
      </w:r>
      <w:r>
        <w:rPr>
          <w:rFonts w:hint="eastAsia"/>
          <w:lang w:eastAsia="ja-JP"/>
        </w:rPr>
        <w:t>6</w:t>
      </w:r>
      <w:r>
        <w:t>]</w:t>
      </w:r>
      <w:r>
        <w:rPr>
          <w:rFonts w:hint="eastAsia"/>
          <w:lang w:eastAsia="ja-JP"/>
        </w:rPr>
        <w:t xml:space="preserve"> </w:t>
      </w:r>
      <w:r>
        <w:t>BearerCapability {bound}</w:t>
      </w:r>
      <w:r w:rsidR="00802C01">
        <w:tab/>
      </w:r>
      <w:r w:rsidR="00802C01">
        <w:tab/>
      </w:r>
      <w:r>
        <w:t>OPTIONAL,</w:t>
      </w:r>
    </w:p>
    <w:p w14:paraId="61175794" w14:textId="77777777" w:rsidR="0016404C" w:rsidRDefault="0016404C">
      <w:pPr>
        <w:pStyle w:val="PL"/>
        <w:rPr>
          <w:lang w:eastAsia="ja-JP"/>
        </w:rPr>
      </w:pPr>
      <w:r>
        <w:tab/>
        <w:t>ext-basicServiceCode</w:t>
      </w:r>
      <w:r>
        <w:rPr>
          <w:rFonts w:hint="eastAsia"/>
          <w:lang w:eastAsia="ja-JP"/>
        </w:rPr>
        <w:t>2</w:t>
      </w:r>
      <w:r w:rsidR="00802C01">
        <w:tab/>
      </w:r>
      <w:r w:rsidR="00802C01">
        <w:tab/>
      </w:r>
      <w:r>
        <w:t>[</w:t>
      </w:r>
      <w:r>
        <w:rPr>
          <w:rFonts w:hint="eastAsia"/>
          <w:lang w:eastAsia="ja-JP"/>
        </w:rPr>
        <w:t>7</w:t>
      </w:r>
      <w:r>
        <w:t>] Ext-BasicServiceCode</w:t>
      </w:r>
      <w:r w:rsidR="00802C01">
        <w:tab/>
      </w:r>
      <w:r w:rsidR="00802C01">
        <w:tab/>
      </w:r>
      <w:r>
        <w:tab/>
        <w:t>OPTIONAL,</w:t>
      </w:r>
    </w:p>
    <w:p w14:paraId="5787AED1" w14:textId="77777777" w:rsidR="0016404C" w:rsidRDefault="0016404C">
      <w:pPr>
        <w:pStyle w:val="PL"/>
      </w:pPr>
      <w:r>
        <w:tab/>
        <w:t>highLayerCompatibility</w:t>
      </w:r>
      <w:r>
        <w:rPr>
          <w:rFonts w:hint="eastAsia"/>
          <w:lang w:eastAsia="ja-JP"/>
        </w:rPr>
        <w:t>2</w:t>
      </w:r>
      <w:r w:rsidR="00802C01">
        <w:tab/>
      </w:r>
      <w:r w:rsidR="00802C01">
        <w:tab/>
      </w:r>
      <w:r>
        <w:t>[8] HighLayerCompatibility</w:t>
      </w:r>
      <w:r w:rsidR="00802C01">
        <w:tab/>
      </w:r>
      <w:r w:rsidR="00802C01">
        <w:tab/>
      </w:r>
      <w:r>
        <w:tab/>
        <w:t>OPTIONAL,</w:t>
      </w:r>
    </w:p>
    <w:p w14:paraId="0B4A70E7" w14:textId="77777777" w:rsidR="0016404C" w:rsidRDefault="0016404C">
      <w:pPr>
        <w:pStyle w:val="PL"/>
        <w:rPr>
          <w:lang w:eastAsia="ja-JP"/>
        </w:rPr>
      </w:pPr>
      <w:r>
        <w:tab/>
      </w:r>
      <w:r>
        <w:rPr>
          <w:rFonts w:hint="eastAsia"/>
          <w:lang w:eastAsia="ja-JP"/>
        </w:rPr>
        <w:t>low</w:t>
      </w:r>
      <w:r>
        <w:t>LayerCompatibility</w:t>
      </w:r>
      <w:r w:rsidR="00802C01">
        <w:tab/>
      </w:r>
      <w:r w:rsidR="00802C01">
        <w:tab/>
      </w:r>
      <w:r>
        <w:t xml:space="preserve">[9] </w:t>
      </w:r>
      <w:r>
        <w:rPr>
          <w:rFonts w:hint="eastAsia"/>
          <w:lang w:eastAsia="ja-JP"/>
        </w:rPr>
        <w:t>Low</w:t>
      </w:r>
      <w:r>
        <w:t>LayerCompatibility</w:t>
      </w:r>
      <w:r>
        <w:rPr>
          <w:rFonts w:hint="eastAsia"/>
          <w:lang w:eastAsia="ja-JP"/>
        </w:rPr>
        <w:t xml:space="preserve"> {bound}</w:t>
      </w:r>
      <w:r w:rsidR="00802C01">
        <w:rPr>
          <w:lang w:eastAsia="ja-JP"/>
        </w:rPr>
        <w:tab/>
      </w:r>
      <w:r>
        <w:rPr>
          <w:lang w:eastAsia="ja-JP"/>
        </w:rPr>
        <w:tab/>
      </w:r>
      <w:r>
        <w:t>OPTIONAL,</w:t>
      </w:r>
    </w:p>
    <w:p w14:paraId="41DA13C0" w14:textId="77777777" w:rsidR="0016404C" w:rsidRDefault="0016404C">
      <w:pPr>
        <w:pStyle w:val="PL"/>
        <w:rPr>
          <w:lang w:eastAsia="ja-JP"/>
        </w:rPr>
      </w:pPr>
      <w:r>
        <w:tab/>
      </w:r>
      <w:r>
        <w:rPr>
          <w:rFonts w:hint="eastAsia"/>
          <w:lang w:eastAsia="ja-JP"/>
        </w:rPr>
        <w:t>low</w:t>
      </w:r>
      <w:r>
        <w:t>LayerCompatibility</w:t>
      </w:r>
      <w:r>
        <w:rPr>
          <w:rFonts w:hint="eastAsia"/>
          <w:lang w:eastAsia="ja-JP"/>
        </w:rPr>
        <w:t>2</w:t>
      </w:r>
      <w:r w:rsidR="00802C01">
        <w:tab/>
      </w:r>
      <w:r w:rsidR="00802C01">
        <w:tab/>
      </w:r>
      <w:r>
        <w:t>[</w:t>
      </w:r>
      <w:r>
        <w:rPr>
          <w:rFonts w:hint="eastAsia"/>
          <w:lang w:eastAsia="ja-JP"/>
        </w:rPr>
        <w:t>1</w:t>
      </w:r>
      <w:r>
        <w:rPr>
          <w:lang w:eastAsia="ja-JP"/>
        </w:rPr>
        <w:t>0</w:t>
      </w:r>
      <w:r>
        <w:t xml:space="preserve">] </w:t>
      </w:r>
      <w:r>
        <w:rPr>
          <w:rFonts w:hint="eastAsia"/>
          <w:lang w:eastAsia="ja-JP"/>
        </w:rPr>
        <w:t>Low</w:t>
      </w:r>
      <w:r>
        <w:t>LayerCompatibility</w:t>
      </w:r>
      <w:r>
        <w:rPr>
          <w:rFonts w:hint="eastAsia"/>
          <w:lang w:eastAsia="ja-JP"/>
        </w:rPr>
        <w:t xml:space="preserve"> {bound}</w:t>
      </w:r>
      <w:r w:rsidR="00802C01">
        <w:rPr>
          <w:lang w:eastAsia="ja-JP"/>
        </w:rPr>
        <w:tab/>
      </w:r>
      <w:r>
        <w:rPr>
          <w:lang w:eastAsia="ja-JP"/>
        </w:rPr>
        <w:tab/>
      </w:r>
      <w:r>
        <w:t>OPTIONAL,</w:t>
      </w:r>
    </w:p>
    <w:p w14:paraId="663491AD" w14:textId="77777777" w:rsidR="0016404C" w:rsidRDefault="0016404C">
      <w:pPr>
        <w:pStyle w:val="PL"/>
      </w:pPr>
      <w:r>
        <w:tab/>
        <w:t>...,</w:t>
      </w:r>
    </w:p>
    <w:p w14:paraId="09C58D64" w14:textId="77777777" w:rsidR="0016404C" w:rsidRDefault="0016404C">
      <w:pPr>
        <w:pStyle w:val="PL"/>
      </w:pPr>
      <w:r>
        <w:rPr>
          <w:rFonts w:hint="eastAsia"/>
          <w:lang w:eastAsia="ko-KR"/>
        </w:rPr>
        <w:tab/>
        <w:t>enhancedDialledServicesAllowed</w:t>
      </w:r>
      <w:r w:rsidR="00802C01">
        <w:rPr>
          <w:rFonts w:hint="eastAsia"/>
          <w:lang w:eastAsia="ko-KR"/>
        </w:rPr>
        <w:tab/>
      </w:r>
      <w:r>
        <w:rPr>
          <w:rFonts w:hint="eastAsia"/>
          <w:lang w:eastAsia="ko-KR"/>
        </w:rPr>
        <w:t>[</w:t>
      </w:r>
      <w:r>
        <w:rPr>
          <w:lang w:eastAsia="ko-KR"/>
        </w:rPr>
        <w:t>11</w:t>
      </w:r>
      <w:r>
        <w:rPr>
          <w:rFonts w:hint="eastAsia"/>
          <w:lang w:eastAsia="ko-KR"/>
        </w:rPr>
        <w:t>]</w:t>
      </w:r>
      <w:r>
        <w:rPr>
          <w:lang w:eastAsia="ko-KR"/>
        </w:rPr>
        <w:t xml:space="preserve"> </w:t>
      </w:r>
      <w:r>
        <w:t>NULL</w:t>
      </w:r>
      <w:r w:rsidR="00802C01">
        <w:tab/>
      </w:r>
      <w:r w:rsidR="00802C01">
        <w:tab/>
      </w:r>
      <w:r w:rsidR="00802C01">
        <w:tab/>
      </w:r>
      <w:r w:rsidR="00802C01">
        <w:tab/>
      </w:r>
      <w:r>
        <w:tab/>
        <w:t>OPTIONAL,</w:t>
      </w:r>
    </w:p>
    <w:p w14:paraId="7ACDEC3F" w14:textId="77777777" w:rsidR="00FC6EB6" w:rsidRPr="009514F6" w:rsidRDefault="0016404C" w:rsidP="00FC6EB6">
      <w:pPr>
        <w:pStyle w:val="PL"/>
        <w:rPr>
          <w:lang w:val="es-ES_tradnl"/>
        </w:rPr>
      </w:pPr>
      <w:r>
        <w:tab/>
      </w:r>
      <w:r w:rsidRPr="009514F6">
        <w:rPr>
          <w:lang w:val="es-ES_tradnl"/>
        </w:rPr>
        <w:t>uu-Data</w:t>
      </w:r>
      <w:r w:rsidR="00802C01">
        <w:rPr>
          <w:lang w:val="es-ES_tradnl"/>
        </w:rPr>
        <w:tab/>
      </w:r>
      <w:r w:rsidR="00802C01">
        <w:rPr>
          <w:lang w:val="es-ES_tradnl"/>
        </w:rPr>
        <w:tab/>
      </w:r>
      <w:r w:rsidR="00802C01">
        <w:rPr>
          <w:lang w:val="es-ES_tradnl"/>
        </w:rPr>
        <w:tab/>
      </w:r>
      <w:r w:rsidR="00802C01">
        <w:rPr>
          <w:lang w:val="es-ES_tradnl"/>
        </w:rPr>
        <w:tab/>
      </w:r>
      <w:r w:rsidRPr="009514F6">
        <w:rPr>
          <w:lang w:val="es-ES_tradnl"/>
        </w:rPr>
        <w:t>[12] UU-Data</w:t>
      </w:r>
      <w:r w:rsidR="00802C01">
        <w:rPr>
          <w:lang w:val="es-ES_tradnl"/>
        </w:rPr>
        <w:tab/>
      </w:r>
      <w:r w:rsidR="00802C01">
        <w:rPr>
          <w:lang w:val="es-ES_tradnl"/>
        </w:rPr>
        <w:tab/>
      </w:r>
      <w:r w:rsidR="00802C01">
        <w:rPr>
          <w:lang w:val="es-ES_tradnl"/>
        </w:rPr>
        <w:tab/>
      </w:r>
      <w:r w:rsidR="00802C01">
        <w:rPr>
          <w:lang w:val="es-ES_tradnl"/>
        </w:rPr>
        <w:tab/>
      </w:r>
      <w:r w:rsidRPr="009514F6">
        <w:rPr>
          <w:lang w:val="es-ES_tradnl"/>
        </w:rPr>
        <w:t>OPTIONAL</w:t>
      </w:r>
      <w:r w:rsidR="00FC6EB6" w:rsidRPr="009514F6">
        <w:rPr>
          <w:lang w:val="es-ES_tradnl"/>
        </w:rPr>
        <w:t>,</w:t>
      </w:r>
    </w:p>
    <w:p w14:paraId="48ED328F" w14:textId="77777777" w:rsidR="006862FD" w:rsidRDefault="00FC6EB6" w:rsidP="006862FD">
      <w:pPr>
        <w:pStyle w:val="PL"/>
      </w:pPr>
      <w:r w:rsidRPr="009514F6">
        <w:rPr>
          <w:lang w:val="es-ES_tradnl"/>
        </w:rPr>
        <w:tab/>
      </w:r>
      <w:r>
        <w:t>collectInformationAllowed</w:t>
      </w:r>
      <w:r w:rsidR="00802C01">
        <w:tab/>
      </w:r>
      <w:r>
        <w:tab/>
        <w:t>[13] NULL</w:t>
      </w:r>
      <w:r w:rsidR="00802C01">
        <w:tab/>
      </w:r>
      <w:r w:rsidR="00802C01">
        <w:tab/>
      </w:r>
      <w:r w:rsidR="00802C01">
        <w:tab/>
      </w:r>
      <w:r w:rsidR="00802C01">
        <w:tab/>
      </w:r>
      <w:r>
        <w:tab/>
        <w:t>OPTIONAL</w:t>
      </w:r>
      <w:r w:rsidR="006862FD">
        <w:t>,</w:t>
      </w:r>
    </w:p>
    <w:p w14:paraId="4EB97396" w14:textId="77777777" w:rsidR="0016404C" w:rsidRDefault="006862FD" w:rsidP="006862FD">
      <w:pPr>
        <w:pStyle w:val="PL"/>
        <w:rPr>
          <w:sz w:val="20"/>
        </w:rPr>
      </w:pPr>
      <w:r>
        <w:tab/>
        <w:t>releaseCallArgExtensionAllowed</w:t>
      </w:r>
      <w:r w:rsidR="00802C01">
        <w:tab/>
      </w:r>
      <w:r>
        <w:t>[14] NULL</w:t>
      </w:r>
      <w:r w:rsidR="00802C01">
        <w:tab/>
      </w:r>
      <w:r w:rsidR="00802C01">
        <w:tab/>
      </w:r>
      <w:r w:rsidR="00802C01">
        <w:tab/>
      </w:r>
      <w:r w:rsidR="00802C01">
        <w:tab/>
      </w:r>
      <w:r>
        <w:tab/>
        <w:t>OPTIONAL</w:t>
      </w:r>
    </w:p>
    <w:p w14:paraId="3B9420F4" w14:textId="77777777" w:rsidR="0016404C" w:rsidRDefault="0016404C">
      <w:pPr>
        <w:pStyle w:val="PL"/>
      </w:pPr>
      <w:r>
        <w:t>}</w:t>
      </w:r>
    </w:p>
    <w:p w14:paraId="3CC0F3DA" w14:textId="77777777" w:rsidR="0016404C" w:rsidRDefault="0016404C">
      <w:pPr>
        <w:pStyle w:val="PL"/>
      </w:pPr>
      <w:r>
        <w:t xml:space="preserve">-- If iPSSPCapabilities is not present then this denotes that a colocated gsmSRF is not </w:t>
      </w:r>
    </w:p>
    <w:p w14:paraId="5157C969" w14:textId="77777777" w:rsidR="0016404C" w:rsidRDefault="0016404C">
      <w:pPr>
        <w:pStyle w:val="PL"/>
      </w:pPr>
      <w:r>
        <w:t xml:space="preserve">-- supported by the gsmSSF. If present, then the gsmSSF supports a colocated gsmSRF capable </w:t>
      </w:r>
    </w:p>
    <w:p w14:paraId="2FD6AB78" w14:textId="77777777" w:rsidR="0016404C" w:rsidRDefault="0016404C">
      <w:pPr>
        <w:pStyle w:val="PL"/>
      </w:pPr>
      <w:r>
        <w:t>-- of playing announcements via elementaryMessageIDs and variableMessages, the playing of</w:t>
      </w:r>
    </w:p>
    <w:p w14:paraId="597CEAC4" w14:textId="77777777" w:rsidR="0016404C" w:rsidRDefault="0016404C">
      <w:pPr>
        <w:pStyle w:val="PL"/>
      </w:pPr>
      <w:r>
        <w:t xml:space="preserve">-- tones and the collection of DTMF digits. Other supported capabilities are explicitly </w:t>
      </w:r>
    </w:p>
    <w:p w14:paraId="284748AE" w14:textId="77777777" w:rsidR="0016404C" w:rsidRDefault="0016404C">
      <w:pPr>
        <w:pStyle w:val="PL"/>
      </w:pPr>
      <w:r>
        <w:t>-- detailed in the IPSSPCapabilities parameter itself.</w:t>
      </w:r>
    </w:p>
    <w:p w14:paraId="51BC0F21" w14:textId="77777777" w:rsidR="007E7AD1" w:rsidRDefault="0016404C" w:rsidP="007E7AD1">
      <w:pPr>
        <w:pStyle w:val="PL"/>
        <w:rPr>
          <w:lang w:eastAsia="zh-CN"/>
        </w:rPr>
      </w:pPr>
      <w:r>
        <w:t>-- Carrier is included at the discretion of the gsmSSF operator.</w:t>
      </w:r>
      <w:r w:rsidR="007E7AD1" w:rsidRPr="007E7AD1">
        <w:rPr>
          <w:rFonts w:hint="eastAsia"/>
          <w:lang w:eastAsia="zh-CN"/>
        </w:rPr>
        <w:t xml:space="preserve"> </w:t>
      </w:r>
    </w:p>
    <w:p w14:paraId="369D4F9D" w14:textId="77777777" w:rsidR="007E7AD1" w:rsidRDefault="007E7AD1" w:rsidP="007E7AD1">
      <w:pPr>
        <w:pStyle w:val="PL"/>
        <w:rPr>
          <w:rFonts w:ascii="Courier" w:hAnsi="Courier"/>
          <w:lang w:eastAsia="zh-CN"/>
        </w:rPr>
      </w:pPr>
      <w:r>
        <w:t xml:space="preserve">-- The </w:t>
      </w:r>
      <w:r>
        <w:rPr>
          <w:rFonts w:hint="eastAsia"/>
          <w:lang w:eastAsia="zh-CN"/>
        </w:rPr>
        <w:t>UserCSGInformation</w:t>
      </w:r>
      <w:r>
        <w:t xml:space="preserve"> is conveyed in the </w:t>
      </w:r>
      <w:r w:rsidRPr="00133160">
        <w:rPr>
          <w:lang w:val="en-US"/>
        </w:rPr>
        <w:t>LocationInformation</w:t>
      </w:r>
      <w:r>
        <w:rPr>
          <w:rFonts w:hint="eastAsia"/>
          <w:lang w:val="en-US" w:eastAsia="zh-CN"/>
        </w:rPr>
        <w:t xml:space="preserve">. </w:t>
      </w:r>
      <w:r>
        <w:rPr>
          <w:rFonts w:ascii="Courier" w:hAnsi="Courier"/>
        </w:rPr>
        <w:t>The encoding of the parameter is</w:t>
      </w:r>
    </w:p>
    <w:p w14:paraId="4C03FFB8" w14:textId="77777777" w:rsidR="0016404C" w:rsidRDefault="007E7AD1" w:rsidP="007E7AD1">
      <w:pPr>
        <w:pStyle w:val="PL"/>
      </w:pPr>
      <w:r>
        <w:rPr>
          <w:rFonts w:ascii="Courier" w:hAnsi="Courier" w:hint="eastAsia"/>
          <w:lang w:eastAsia="zh-CN"/>
        </w:rPr>
        <w:t>--</w:t>
      </w:r>
      <w:r>
        <w:rPr>
          <w:rFonts w:ascii="Courier" w:hAnsi="Courier"/>
        </w:rPr>
        <w:t xml:space="preserve"> as defined in 3GPP TS 29.002 [11]</w:t>
      </w:r>
      <w:r>
        <w:t>.</w:t>
      </w:r>
    </w:p>
    <w:p w14:paraId="50760CD6" w14:textId="77777777" w:rsidR="0016404C" w:rsidRDefault="0016404C">
      <w:pPr>
        <w:pStyle w:val="PL"/>
      </w:pPr>
    </w:p>
    <w:p w14:paraId="5BD74329" w14:textId="77777777" w:rsidR="0016404C" w:rsidRDefault="0016404C">
      <w:pPr>
        <w:pStyle w:val="PL"/>
        <w:outlineLvl w:val="0"/>
      </w:pPr>
      <w:r>
        <w:t>initiateCallAttempt {PARAMETERS-BOUND : bound} OPERATION ::= {</w:t>
      </w:r>
    </w:p>
    <w:p w14:paraId="6C38586E" w14:textId="77777777" w:rsidR="0016404C" w:rsidRDefault="0016404C">
      <w:pPr>
        <w:pStyle w:val="PL"/>
      </w:pPr>
      <w:r>
        <w:tab/>
        <w:t>ARGUMENT</w:t>
      </w:r>
      <w:r w:rsidR="00802C01">
        <w:tab/>
      </w:r>
      <w:r>
        <w:t>InitiateCallAttemptArg {bound}</w:t>
      </w:r>
    </w:p>
    <w:p w14:paraId="48A55A50" w14:textId="77777777" w:rsidR="0016404C" w:rsidRDefault="0016404C">
      <w:pPr>
        <w:pStyle w:val="PL"/>
      </w:pPr>
      <w:r>
        <w:tab/>
        <w:t>RESULT</w:t>
      </w:r>
      <w:r w:rsidR="00802C01">
        <w:tab/>
      </w:r>
      <w:r>
        <w:tab/>
        <w:t>InitiateCallAttemptRes {bound}</w:t>
      </w:r>
    </w:p>
    <w:p w14:paraId="0A868DB3" w14:textId="77777777" w:rsidR="0016404C" w:rsidRDefault="0016404C">
      <w:pPr>
        <w:pStyle w:val="PL"/>
      </w:pPr>
      <w:r>
        <w:tab/>
        <w:t>ERRORS</w:t>
      </w:r>
      <w:r w:rsidR="00802C01">
        <w:tab/>
      </w:r>
      <w:r>
        <w:tab/>
        <w:t>{missingParameter |</w:t>
      </w:r>
    </w:p>
    <w:p w14:paraId="66F6CF50" w14:textId="77777777" w:rsidR="0016404C" w:rsidRDefault="00802C01">
      <w:pPr>
        <w:pStyle w:val="PL"/>
      </w:pPr>
      <w:r>
        <w:tab/>
      </w:r>
      <w:r>
        <w:tab/>
      </w:r>
      <w:r w:rsidR="0016404C">
        <w:tab/>
        <w:t>parameterOutOfRange |</w:t>
      </w:r>
    </w:p>
    <w:p w14:paraId="257C0E40" w14:textId="77777777" w:rsidR="0016404C" w:rsidRDefault="00802C01">
      <w:pPr>
        <w:pStyle w:val="PL"/>
      </w:pPr>
      <w:r>
        <w:tab/>
      </w:r>
      <w:r>
        <w:tab/>
      </w:r>
      <w:r w:rsidR="0016404C">
        <w:tab/>
        <w:t>systemFailure |</w:t>
      </w:r>
    </w:p>
    <w:p w14:paraId="233B6D17" w14:textId="77777777" w:rsidR="0016404C" w:rsidRDefault="00802C01">
      <w:pPr>
        <w:pStyle w:val="PL"/>
      </w:pPr>
      <w:r>
        <w:tab/>
      </w:r>
      <w:r>
        <w:tab/>
      </w:r>
      <w:r w:rsidR="0016404C">
        <w:tab/>
        <w:t>taskRefused |</w:t>
      </w:r>
    </w:p>
    <w:p w14:paraId="39D4DBE7" w14:textId="77777777" w:rsidR="0016404C" w:rsidRDefault="00802C01">
      <w:pPr>
        <w:pStyle w:val="PL"/>
      </w:pPr>
      <w:r>
        <w:tab/>
      </w:r>
      <w:r>
        <w:tab/>
      </w:r>
      <w:r w:rsidR="0016404C">
        <w:tab/>
        <w:t>unexpectedComponentSequence |</w:t>
      </w:r>
    </w:p>
    <w:p w14:paraId="360510E0" w14:textId="77777777" w:rsidR="0016404C" w:rsidRDefault="00802C01">
      <w:pPr>
        <w:pStyle w:val="PL"/>
      </w:pPr>
      <w:r>
        <w:tab/>
      </w:r>
      <w:r>
        <w:tab/>
      </w:r>
      <w:r w:rsidR="0016404C">
        <w:tab/>
        <w:t>unexpectedDataValue |</w:t>
      </w:r>
    </w:p>
    <w:p w14:paraId="7B6520B0" w14:textId="77777777" w:rsidR="0016404C" w:rsidRDefault="00802C01">
      <w:pPr>
        <w:pStyle w:val="PL"/>
      </w:pPr>
      <w:r>
        <w:tab/>
      </w:r>
      <w:r>
        <w:tab/>
      </w:r>
      <w:r w:rsidR="0016404C">
        <w:tab/>
        <w:t>unexpectedParameter</w:t>
      </w:r>
    </w:p>
    <w:p w14:paraId="71A3EC6E" w14:textId="77777777" w:rsidR="0016404C" w:rsidRDefault="00802C01">
      <w:pPr>
        <w:pStyle w:val="PL"/>
      </w:pPr>
      <w:r>
        <w:tab/>
      </w:r>
      <w:r>
        <w:tab/>
      </w:r>
      <w:r w:rsidR="0016404C">
        <w:tab/>
        <w:t>}</w:t>
      </w:r>
    </w:p>
    <w:p w14:paraId="38B238C3" w14:textId="77777777" w:rsidR="0016404C" w:rsidRDefault="0016404C">
      <w:pPr>
        <w:pStyle w:val="PL"/>
      </w:pPr>
      <w:r>
        <w:tab/>
        <w:t>CODE</w:t>
      </w:r>
      <w:r w:rsidR="00802C01">
        <w:tab/>
      </w:r>
      <w:r>
        <w:tab/>
        <w:t>opcode-initiateCallAttempt}</w:t>
      </w:r>
    </w:p>
    <w:p w14:paraId="283873F9" w14:textId="77777777" w:rsidR="0016404C" w:rsidRDefault="0016404C">
      <w:pPr>
        <w:pStyle w:val="PL"/>
      </w:pPr>
      <w:r>
        <w:t>-- Direction: gsmSCF -&gt; gsmSSF, Timer T</w:t>
      </w:r>
      <w:r>
        <w:rPr>
          <w:position w:val="-6"/>
        </w:rPr>
        <w:t>ica</w:t>
      </w:r>
    </w:p>
    <w:p w14:paraId="18C5D6D9" w14:textId="77777777" w:rsidR="0016404C" w:rsidRDefault="0016404C">
      <w:pPr>
        <w:pStyle w:val="PL"/>
      </w:pPr>
      <w:r>
        <w:t>-- This operation is used to instruct the gsmSSF to create a new call to a call party using the</w:t>
      </w:r>
    </w:p>
    <w:p w14:paraId="78D00FEE" w14:textId="77777777" w:rsidR="0016404C" w:rsidRDefault="0016404C">
      <w:pPr>
        <w:pStyle w:val="PL"/>
      </w:pPr>
      <w:r>
        <w:t>-- address information provided by the gsmSCF.</w:t>
      </w:r>
    </w:p>
    <w:p w14:paraId="61001A24" w14:textId="77777777" w:rsidR="0016404C" w:rsidRDefault="0016404C">
      <w:pPr>
        <w:pStyle w:val="PL"/>
      </w:pPr>
    </w:p>
    <w:p w14:paraId="5BF7BA82" w14:textId="77777777" w:rsidR="0016404C" w:rsidRDefault="0016404C">
      <w:pPr>
        <w:pStyle w:val="PL"/>
        <w:outlineLvl w:val="0"/>
      </w:pPr>
      <w:r>
        <w:t>InitiateCallAttemptArg {PARAMETERS-BOUND : bound} ::= SEQUENCE {</w:t>
      </w:r>
    </w:p>
    <w:p w14:paraId="49BAE87D" w14:textId="77777777" w:rsidR="0016404C" w:rsidRDefault="0016404C">
      <w:pPr>
        <w:pStyle w:val="PL"/>
      </w:pPr>
      <w:r>
        <w:tab/>
        <w:t>destinationRoutingAddress</w:t>
      </w:r>
      <w:r w:rsidR="00802C01">
        <w:tab/>
      </w:r>
      <w:r>
        <w:tab/>
        <w:t>[0]</w:t>
      </w:r>
      <w:r>
        <w:tab/>
        <w:t>DestinationRoutingAddress {bound},</w:t>
      </w:r>
    </w:p>
    <w:p w14:paraId="2275E664" w14:textId="77777777" w:rsidR="0016404C" w:rsidRDefault="0016404C">
      <w:pPr>
        <w:pStyle w:val="PL"/>
      </w:pPr>
      <w:r>
        <w:tab/>
        <w:t>extensions</w:t>
      </w:r>
      <w:r w:rsidR="00802C01">
        <w:tab/>
      </w:r>
      <w:r w:rsidR="00802C01">
        <w:tab/>
      </w:r>
      <w:r w:rsidR="00802C01">
        <w:tab/>
      </w:r>
      <w:r>
        <w:tab/>
        <w:t>[4]</w:t>
      </w:r>
      <w:r>
        <w:tab/>
        <w:t>Extensions {bound}</w:t>
      </w:r>
      <w:r w:rsidR="00802C01">
        <w:tab/>
      </w:r>
      <w:r w:rsidR="00802C01">
        <w:tab/>
      </w:r>
      <w:r w:rsidR="00802C01">
        <w:tab/>
      </w:r>
      <w:r>
        <w:t>OPTIONAL,</w:t>
      </w:r>
    </w:p>
    <w:p w14:paraId="20146225" w14:textId="77777777" w:rsidR="0016404C" w:rsidRDefault="0016404C">
      <w:pPr>
        <w:pStyle w:val="PL"/>
      </w:pPr>
      <w:r>
        <w:tab/>
        <w:t>legToBeCreated</w:t>
      </w:r>
      <w:r w:rsidR="00802C01">
        <w:tab/>
      </w:r>
      <w:r w:rsidR="00802C01">
        <w:tab/>
      </w:r>
      <w:r w:rsidR="00802C01">
        <w:tab/>
      </w:r>
      <w:r>
        <w:t>[5]</w:t>
      </w:r>
      <w:r>
        <w:tab/>
        <w:t>LegID</w:t>
      </w:r>
      <w:r w:rsidR="00802C01">
        <w:tab/>
      </w:r>
      <w:r w:rsidR="00802C01">
        <w:tab/>
      </w:r>
      <w:r w:rsidR="00802C01">
        <w:tab/>
      </w:r>
      <w:r w:rsidR="00802C01">
        <w:tab/>
      </w:r>
      <w:r>
        <w:tab/>
        <w:t>OPTIONAL,</w:t>
      </w:r>
    </w:p>
    <w:p w14:paraId="4905FAC9" w14:textId="77777777" w:rsidR="0016404C" w:rsidRDefault="0016404C">
      <w:pPr>
        <w:pStyle w:val="PL"/>
      </w:pPr>
      <w:r>
        <w:tab/>
        <w:t>newCallSegment</w:t>
      </w:r>
      <w:r w:rsidR="00802C01">
        <w:tab/>
      </w:r>
      <w:r w:rsidR="00802C01">
        <w:tab/>
      </w:r>
      <w:r w:rsidR="00802C01">
        <w:tab/>
      </w:r>
      <w:r>
        <w:t>[6]</w:t>
      </w:r>
      <w:r>
        <w:tab/>
        <w:t>CallSegmentID {bound}</w:t>
      </w:r>
      <w:r w:rsidR="00802C01">
        <w:tab/>
      </w:r>
      <w:r w:rsidR="00802C01">
        <w:tab/>
      </w:r>
      <w:r>
        <w:tab/>
        <w:t>OPTIONAL,</w:t>
      </w:r>
    </w:p>
    <w:p w14:paraId="0572C697" w14:textId="77777777" w:rsidR="0016404C" w:rsidRDefault="0016404C">
      <w:pPr>
        <w:pStyle w:val="PL"/>
      </w:pPr>
      <w:r>
        <w:tab/>
        <w:t>callingPartyNumber</w:t>
      </w:r>
      <w:r w:rsidR="00802C01">
        <w:tab/>
      </w:r>
      <w:r w:rsidR="00802C01">
        <w:tab/>
      </w:r>
      <w:r>
        <w:tab/>
        <w:t>[30] CallingPartyNumber {bound}</w:t>
      </w:r>
      <w:r w:rsidR="00802C01">
        <w:tab/>
      </w:r>
      <w:r w:rsidR="00802C01">
        <w:tab/>
      </w:r>
      <w:r>
        <w:t>OPTIONAL,</w:t>
      </w:r>
    </w:p>
    <w:p w14:paraId="1F3952F8" w14:textId="77777777" w:rsidR="0016404C" w:rsidRDefault="0016404C">
      <w:pPr>
        <w:pStyle w:val="PL"/>
      </w:pPr>
      <w:r>
        <w:tab/>
        <w:t>callReferenceNumber</w:t>
      </w:r>
      <w:r w:rsidR="00802C01">
        <w:tab/>
      </w:r>
      <w:r w:rsidR="00802C01">
        <w:tab/>
      </w:r>
      <w:r>
        <w:tab/>
        <w:t>[51] CallReferenceNumber</w:t>
      </w:r>
      <w:r w:rsidR="00802C01">
        <w:tab/>
      </w:r>
      <w:r w:rsidR="00802C01">
        <w:tab/>
      </w:r>
      <w:r>
        <w:tab/>
        <w:t>OPTIONAL,</w:t>
      </w:r>
    </w:p>
    <w:p w14:paraId="7530ABD6" w14:textId="77777777" w:rsidR="0016404C" w:rsidRDefault="0016404C">
      <w:pPr>
        <w:pStyle w:val="PL"/>
      </w:pPr>
      <w:r>
        <w:tab/>
        <w:t>gsmSCFAddress</w:t>
      </w:r>
      <w:r w:rsidR="00802C01">
        <w:tab/>
      </w:r>
      <w:r w:rsidR="00802C01">
        <w:tab/>
      </w:r>
      <w:r w:rsidR="00802C01">
        <w:tab/>
      </w:r>
      <w:r>
        <w:t>[52] ISDN-AddressString</w:t>
      </w:r>
      <w:r w:rsidR="00802C01">
        <w:tab/>
      </w:r>
      <w:r w:rsidR="00802C01">
        <w:tab/>
      </w:r>
      <w:r w:rsidR="00802C01">
        <w:tab/>
      </w:r>
      <w:r>
        <w:t>OPTIONAL,</w:t>
      </w:r>
    </w:p>
    <w:p w14:paraId="673D3656" w14:textId="77777777" w:rsidR="0016404C" w:rsidRDefault="0016404C">
      <w:pPr>
        <w:pStyle w:val="PL"/>
      </w:pPr>
      <w:r>
        <w:tab/>
        <w:t>suppress-T-CSI</w:t>
      </w:r>
      <w:r w:rsidR="00802C01">
        <w:tab/>
      </w:r>
      <w:r w:rsidR="00802C01">
        <w:tab/>
      </w:r>
      <w:r w:rsidR="00802C01">
        <w:tab/>
      </w:r>
      <w:r>
        <w:t>[53] NULL</w:t>
      </w:r>
      <w:r w:rsidR="00802C01">
        <w:tab/>
      </w:r>
      <w:r w:rsidR="00802C01">
        <w:tab/>
      </w:r>
      <w:r w:rsidR="00802C01">
        <w:tab/>
      </w:r>
      <w:r w:rsidR="00802C01">
        <w:tab/>
      </w:r>
      <w:r>
        <w:tab/>
        <w:t>OPTIONAL,</w:t>
      </w:r>
    </w:p>
    <w:p w14:paraId="325A7C5A" w14:textId="77777777" w:rsidR="0016404C" w:rsidRDefault="0016404C">
      <w:pPr>
        <w:pStyle w:val="PL"/>
      </w:pPr>
      <w:r>
        <w:tab/>
        <w:t>...</w:t>
      </w:r>
    </w:p>
    <w:p w14:paraId="54614CE1" w14:textId="77777777" w:rsidR="0016404C" w:rsidRDefault="0016404C">
      <w:pPr>
        <w:pStyle w:val="PL"/>
      </w:pPr>
      <w:r>
        <w:tab/>
        <w:t>}</w:t>
      </w:r>
    </w:p>
    <w:p w14:paraId="33CF38D1" w14:textId="77777777" w:rsidR="0016404C" w:rsidRDefault="0016404C">
      <w:pPr>
        <w:pStyle w:val="PL"/>
      </w:pPr>
    </w:p>
    <w:p w14:paraId="2FC3850A" w14:textId="77777777" w:rsidR="0016404C" w:rsidRDefault="0016404C">
      <w:pPr>
        <w:pStyle w:val="PL"/>
        <w:outlineLvl w:val="0"/>
        <w:rPr>
          <w:rFonts w:ascii="Courier" w:hAnsi="Courier"/>
        </w:rPr>
      </w:pPr>
      <w:r>
        <w:t xml:space="preserve">InitiateCallAttemptRes </w:t>
      </w:r>
      <w:r>
        <w:rPr>
          <w:rFonts w:ascii="Courier" w:hAnsi="Courier"/>
        </w:rPr>
        <w:t>{PARAMETERS-BOUND : bound} ::= SEQUENCE {</w:t>
      </w:r>
    </w:p>
    <w:p w14:paraId="7AD3A5AC" w14:textId="77777777" w:rsidR="0016404C" w:rsidRDefault="0016404C">
      <w:pPr>
        <w:pStyle w:val="PL"/>
      </w:pPr>
      <w:r>
        <w:tab/>
        <w:t>supportedCamelPhases</w:t>
      </w:r>
      <w:r w:rsidR="00802C01">
        <w:tab/>
      </w:r>
      <w:r w:rsidR="00802C01">
        <w:tab/>
      </w:r>
      <w:r>
        <w:t>[0] SupportedCamelPhases</w:t>
      </w:r>
      <w:r w:rsidR="00802C01">
        <w:tab/>
      </w:r>
      <w:r w:rsidR="00802C01">
        <w:tab/>
      </w:r>
      <w:r>
        <w:tab/>
        <w:t>OPTIONAL,</w:t>
      </w:r>
    </w:p>
    <w:p w14:paraId="2487BDE8" w14:textId="77777777" w:rsidR="0016404C" w:rsidRDefault="0016404C">
      <w:pPr>
        <w:pStyle w:val="PL"/>
      </w:pPr>
      <w:r>
        <w:tab/>
        <w:t>offeredCamel4Functionalities</w:t>
      </w:r>
      <w:r w:rsidR="00802C01">
        <w:tab/>
      </w:r>
      <w:r>
        <w:t>[1] OfferedCamel4Functionalities</w:t>
      </w:r>
      <w:r w:rsidR="00802C01">
        <w:tab/>
      </w:r>
      <w:r>
        <w:tab/>
        <w:t>OPTIONAL,</w:t>
      </w:r>
    </w:p>
    <w:p w14:paraId="068D4207" w14:textId="77777777" w:rsidR="0016404C" w:rsidRDefault="0016404C">
      <w:pPr>
        <w:pStyle w:val="PL"/>
        <w:rPr>
          <w:rFonts w:ascii="Courier" w:hAnsi="Courier"/>
        </w:rPr>
      </w:pPr>
      <w:r>
        <w:rPr>
          <w:rFonts w:ascii="Courier" w:hAnsi="Courier"/>
        </w:rPr>
        <w:tab/>
        <w:t>extensions</w:t>
      </w:r>
      <w:r w:rsidR="00802C01">
        <w:rPr>
          <w:rFonts w:ascii="Courier" w:hAnsi="Courier"/>
        </w:rPr>
        <w:tab/>
      </w:r>
      <w:r w:rsidR="00802C01">
        <w:rPr>
          <w:rFonts w:ascii="Courier" w:hAnsi="Courier"/>
        </w:rPr>
        <w:tab/>
      </w:r>
      <w:r w:rsidR="00802C01">
        <w:rPr>
          <w:rFonts w:ascii="Courier" w:hAnsi="Courier"/>
        </w:rPr>
        <w:tab/>
      </w:r>
      <w:r>
        <w:rPr>
          <w:rFonts w:ascii="Courier" w:hAnsi="Courier"/>
        </w:rPr>
        <w:tab/>
        <w:t>[2]</w:t>
      </w:r>
      <w:r>
        <w:rPr>
          <w:rFonts w:ascii="Courier" w:hAnsi="Courier"/>
        </w:rPr>
        <w:tab/>
        <w:t>Extensions {bound}</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742ACABA" w14:textId="77777777" w:rsidR="006862FD" w:rsidRPr="00862694" w:rsidRDefault="0016404C" w:rsidP="006862FD">
      <w:pPr>
        <w:pStyle w:val="PL"/>
      </w:pPr>
      <w:r>
        <w:rPr>
          <w:rFonts w:ascii="Courier" w:hAnsi="Courier"/>
        </w:rPr>
        <w:tab/>
        <w:t>...</w:t>
      </w:r>
      <w:r w:rsidR="006862FD" w:rsidRPr="00862694">
        <w:t>,</w:t>
      </w:r>
    </w:p>
    <w:p w14:paraId="28B026A6" w14:textId="77777777" w:rsidR="0016404C" w:rsidRPr="006862FD" w:rsidRDefault="006862FD">
      <w:pPr>
        <w:pStyle w:val="PL"/>
      </w:pPr>
      <w:r w:rsidRPr="00862694">
        <w:tab/>
      </w:r>
      <w:r>
        <w:t>releaseCallArgExtensionAllowed</w:t>
      </w:r>
      <w:r w:rsidR="00802C01">
        <w:tab/>
      </w:r>
      <w:r w:rsidRPr="00862694">
        <w:t>[3]</w:t>
      </w:r>
      <w:r w:rsidRPr="00862694">
        <w:tab/>
      </w:r>
      <w:r>
        <w:t>NULL</w:t>
      </w:r>
      <w:r w:rsidR="00802C01">
        <w:tab/>
      </w:r>
      <w:r w:rsidR="00802C01">
        <w:tab/>
      </w:r>
      <w:r w:rsidR="00802C01">
        <w:tab/>
      </w:r>
      <w:r w:rsidR="00802C01">
        <w:tab/>
      </w:r>
      <w:r w:rsidRPr="00862694">
        <w:tab/>
        <w:t>OPTIONAL</w:t>
      </w:r>
    </w:p>
    <w:p w14:paraId="08C7897F" w14:textId="77777777" w:rsidR="0016404C" w:rsidRDefault="0016404C">
      <w:pPr>
        <w:pStyle w:val="PL"/>
        <w:rPr>
          <w:rFonts w:ascii="Courier" w:hAnsi="Courier"/>
        </w:rPr>
      </w:pPr>
      <w:r>
        <w:rPr>
          <w:rFonts w:ascii="Courier" w:hAnsi="Courier"/>
        </w:rPr>
        <w:tab/>
        <w:t>}</w:t>
      </w:r>
    </w:p>
    <w:p w14:paraId="69F282C8" w14:textId="77777777" w:rsidR="0016404C" w:rsidRDefault="0016404C">
      <w:pPr>
        <w:pStyle w:val="PL"/>
      </w:pPr>
    </w:p>
    <w:p w14:paraId="179034F6" w14:textId="77777777" w:rsidR="0016404C" w:rsidRDefault="0016404C">
      <w:pPr>
        <w:pStyle w:val="PL"/>
      </w:pPr>
      <w:r>
        <w:t>moveLeg {PARAMETERS-BOUND : bound} OPERATION ::= {</w:t>
      </w:r>
    </w:p>
    <w:p w14:paraId="124C6FFA" w14:textId="77777777" w:rsidR="0016404C" w:rsidRDefault="0016404C">
      <w:pPr>
        <w:pStyle w:val="PL"/>
      </w:pPr>
      <w:r>
        <w:tab/>
        <w:t>ARGUMENT</w:t>
      </w:r>
      <w:r w:rsidR="00802C01">
        <w:tab/>
      </w:r>
      <w:r>
        <w:t>MoveLegArg {bound}</w:t>
      </w:r>
    </w:p>
    <w:p w14:paraId="19707C8D" w14:textId="77777777" w:rsidR="0016404C" w:rsidRDefault="0016404C">
      <w:pPr>
        <w:pStyle w:val="PL"/>
      </w:pPr>
      <w:r>
        <w:tab/>
        <w:t>RETURN RESULT</w:t>
      </w:r>
      <w:r>
        <w:tab/>
        <w:t>TRUE</w:t>
      </w:r>
    </w:p>
    <w:p w14:paraId="0B66DF94" w14:textId="77777777" w:rsidR="0016404C" w:rsidRDefault="0016404C">
      <w:pPr>
        <w:pStyle w:val="PL"/>
      </w:pPr>
      <w:r>
        <w:tab/>
        <w:t>ERRORS</w:t>
      </w:r>
      <w:r w:rsidR="00802C01">
        <w:tab/>
      </w:r>
      <w:r>
        <w:tab/>
        <w:t>{missingParameter |</w:t>
      </w:r>
    </w:p>
    <w:p w14:paraId="049BE6A5" w14:textId="77777777" w:rsidR="0016404C" w:rsidRDefault="00802C01">
      <w:pPr>
        <w:pStyle w:val="PL"/>
      </w:pPr>
      <w:r>
        <w:tab/>
      </w:r>
      <w:r>
        <w:tab/>
      </w:r>
      <w:r w:rsidR="0016404C">
        <w:tab/>
        <w:t>systemFailure |</w:t>
      </w:r>
    </w:p>
    <w:p w14:paraId="6BEBEC0E" w14:textId="77777777" w:rsidR="0016404C" w:rsidRDefault="00802C01">
      <w:pPr>
        <w:pStyle w:val="PL"/>
      </w:pPr>
      <w:r>
        <w:tab/>
      </w:r>
      <w:r>
        <w:tab/>
      </w:r>
      <w:r w:rsidR="0016404C">
        <w:tab/>
        <w:t>taskRefused |</w:t>
      </w:r>
    </w:p>
    <w:p w14:paraId="54CBC40E" w14:textId="77777777" w:rsidR="0016404C" w:rsidRDefault="00802C01">
      <w:pPr>
        <w:pStyle w:val="PL"/>
      </w:pPr>
      <w:r>
        <w:tab/>
      </w:r>
      <w:r>
        <w:tab/>
      </w:r>
      <w:r w:rsidR="0016404C">
        <w:tab/>
        <w:t>unexpectedComponentSequence |</w:t>
      </w:r>
    </w:p>
    <w:p w14:paraId="282D2760" w14:textId="77777777" w:rsidR="0016404C" w:rsidRDefault="00802C01">
      <w:pPr>
        <w:pStyle w:val="PL"/>
      </w:pPr>
      <w:r>
        <w:tab/>
      </w:r>
      <w:r>
        <w:tab/>
      </w:r>
      <w:r w:rsidR="0016404C">
        <w:tab/>
        <w:t>unexpectedDataValue |</w:t>
      </w:r>
    </w:p>
    <w:p w14:paraId="674C62FE" w14:textId="77777777" w:rsidR="0016404C" w:rsidRDefault="00802C01">
      <w:pPr>
        <w:pStyle w:val="PL"/>
      </w:pPr>
      <w:r>
        <w:lastRenderedPageBreak/>
        <w:tab/>
      </w:r>
      <w:r>
        <w:tab/>
      </w:r>
      <w:r w:rsidR="0016404C">
        <w:tab/>
        <w:t>unexpectedParameter |</w:t>
      </w:r>
    </w:p>
    <w:p w14:paraId="787E914C" w14:textId="77777777" w:rsidR="0016404C" w:rsidRDefault="00802C01">
      <w:pPr>
        <w:pStyle w:val="PL"/>
      </w:pPr>
      <w:r>
        <w:tab/>
      </w:r>
      <w:r>
        <w:tab/>
      </w:r>
      <w:r w:rsidR="0016404C">
        <w:tab/>
        <w:t>unknownLegID}</w:t>
      </w:r>
    </w:p>
    <w:p w14:paraId="2A990773" w14:textId="77777777" w:rsidR="0016404C" w:rsidRDefault="0016404C">
      <w:pPr>
        <w:pStyle w:val="PL"/>
      </w:pPr>
      <w:r>
        <w:tab/>
        <w:t>CODE</w:t>
      </w:r>
      <w:r w:rsidR="00802C01">
        <w:tab/>
      </w:r>
      <w:r>
        <w:tab/>
        <w:t>opcode-moveLeg}</w:t>
      </w:r>
    </w:p>
    <w:p w14:paraId="4BBF7D8D" w14:textId="77777777" w:rsidR="0016404C" w:rsidRDefault="0016404C">
      <w:pPr>
        <w:pStyle w:val="PL"/>
      </w:pPr>
      <w:r>
        <w:t>-- Direction: gsmSCF -&gt; gsmSSF, Timer: T</w:t>
      </w:r>
      <w:r>
        <w:rPr>
          <w:position w:val="-6"/>
        </w:rPr>
        <w:t>ml</w:t>
      </w:r>
    </w:p>
    <w:p w14:paraId="0C405B99" w14:textId="77777777" w:rsidR="0016404C" w:rsidRDefault="0016404C">
      <w:pPr>
        <w:pStyle w:val="PL"/>
      </w:pPr>
      <w:r>
        <w:t>-- This operation is used by the gsmSCF to move a leg from one call segment to another call segment</w:t>
      </w:r>
    </w:p>
    <w:p w14:paraId="1C06BA1A" w14:textId="77777777" w:rsidR="0016404C" w:rsidRDefault="0016404C">
      <w:pPr>
        <w:pStyle w:val="PL"/>
      </w:pPr>
      <w:r>
        <w:t>-- within the same call segment association.</w:t>
      </w:r>
    </w:p>
    <w:p w14:paraId="491E2FCB" w14:textId="77777777" w:rsidR="0016404C" w:rsidRDefault="0016404C">
      <w:pPr>
        <w:pStyle w:val="PL"/>
      </w:pPr>
    </w:p>
    <w:p w14:paraId="261C4900" w14:textId="77777777" w:rsidR="0016404C" w:rsidRDefault="0016404C">
      <w:pPr>
        <w:pStyle w:val="PL"/>
        <w:outlineLvl w:val="0"/>
      </w:pPr>
      <w:r>
        <w:t>MoveLegArg {PARAMETERS-BOUND : bound} ::= SEQUENCE{</w:t>
      </w:r>
    </w:p>
    <w:p w14:paraId="26295F11" w14:textId="77777777" w:rsidR="0016404C" w:rsidRDefault="0016404C">
      <w:pPr>
        <w:pStyle w:val="PL"/>
      </w:pPr>
      <w:r>
        <w:tab/>
        <w:t>legIDToMove</w:t>
      </w:r>
      <w:r w:rsidR="00802C01">
        <w:tab/>
      </w:r>
      <w:r w:rsidR="00802C01">
        <w:tab/>
      </w:r>
      <w:r w:rsidR="00802C01">
        <w:tab/>
      </w:r>
      <w:r>
        <w:tab/>
        <w:t>[0]</w:t>
      </w:r>
      <w:r>
        <w:tab/>
        <w:t>LegID,</w:t>
      </w:r>
    </w:p>
    <w:p w14:paraId="1C30CF64" w14:textId="77777777" w:rsidR="0016404C" w:rsidRDefault="0016404C">
      <w:pPr>
        <w:pStyle w:val="PL"/>
      </w:pPr>
      <w:r>
        <w:tab/>
        <w:t>extensions</w:t>
      </w:r>
      <w:r w:rsidR="00802C01">
        <w:tab/>
      </w:r>
      <w:r w:rsidR="00802C01">
        <w:tab/>
      </w:r>
      <w:r w:rsidR="00802C01">
        <w:tab/>
      </w:r>
      <w:r>
        <w:tab/>
        <w:t>[2]</w:t>
      </w:r>
      <w:r>
        <w:tab/>
        <w:t>Extensions {bound}</w:t>
      </w:r>
      <w:r w:rsidR="00802C01">
        <w:tab/>
      </w:r>
      <w:r w:rsidR="00802C01">
        <w:tab/>
      </w:r>
      <w:r w:rsidR="00802C01">
        <w:tab/>
      </w:r>
      <w:r>
        <w:t>OPTIONAL,</w:t>
      </w:r>
    </w:p>
    <w:p w14:paraId="1790FC5B" w14:textId="77777777" w:rsidR="0016404C" w:rsidRDefault="0016404C">
      <w:pPr>
        <w:pStyle w:val="PL"/>
      </w:pPr>
      <w:r>
        <w:tab/>
        <w:t>...</w:t>
      </w:r>
    </w:p>
    <w:p w14:paraId="302DFE69" w14:textId="77777777" w:rsidR="0016404C" w:rsidRDefault="0016404C">
      <w:pPr>
        <w:pStyle w:val="PL"/>
      </w:pPr>
      <w:r>
        <w:tab/>
        <w:t>}</w:t>
      </w:r>
    </w:p>
    <w:p w14:paraId="6F85C354" w14:textId="77777777" w:rsidR="0016404C" w:rsidRDefault="0016404C">
      <w:pPr>
        <w:pStyle w:val="PL"/>
      </w:pPr>
    </w:p>
    <w:p w14:paraId="79A36EC4" w14:textId="77777777" w:rsidR="0016404C" w:rsidRDefault="0016404C">
      <w:pPr>
        <w:pStyle w:val="PL"/>
      </w:pPr>
      <w:r>
        <w:t>playTone {PARAMETERS-BOUND : bound} OPERATION ::= {</w:t>
      </w:r>
    </w:p>
    <w:p w14:paraId="0DDD3BC9" w14:textId="77777777" w:rsidR="0016404C" w:rsidRDefault="0016404C">
      <w:pPr>
        <w:pStyle w:val="PL"/>
      </w:pPr>
      <w:r>
        <w:tab/>
        <w:t>ARGUMENT</w:t>
      </w:r>
      <w:r w:rsidR="00802C01">
        <w:tab/>
      </w:r>
      <w:r>
        <w:t>PlayToneArg {bound}</w:t>
      </w:r>
    </w:p>
    <w:p w14:paraId="7B4B34C1" w14:textId="77777777" w:rsidR="0016404C" w:rsidRDefault="0016404C">
      <w:pPr>
        <w:pStyle w:val="PL"/>
      </w:pPr>
      <w:r>
        <w:tab/>
        <w:t>RETURN RESULT</w:t>
      </w:r>
      <w:r>
        <w:tab/>
        <w:t>FALSE</w:t>
      </w:r>
    </w:p>
    <w:p w14:paraId="0F33CCCC" w14:textId="77777777" w:rsidR="0016404C" w:rsidRDefault="0016404C">
      <w:pPr>
        <w:pStyle w:val="PL"/>
      </w:pPr>
      <w:r>
        <w:tab/>
        <w:t>ERRORS</w:t>
      </w:r>
      <w:r w:rsidR="00802C01">
        <w:tab/>
      </w:r>
      <w:r>
        <w:tab/>
        <w:t>{missingParameter |</w:t>
      </w:r>
    </w:p>
    <w:p w14:paraId="51446B2D" w14:textId="77777777" w:rsidR="0016404C" w:rsidRDefault="00802C01">
      <w:pPr>
        <w:pStyle w:val="PL"/>
      </w:pPr>
      <w:r>
        <w:tab/>
      </w:r>
      <w:r>
        <w:tab/>
      </w:r>
      <w:r w:rsidR="0016404C">
        <w:tab/>
        <w:t>parameterOutOfRange |</w:t>
      </w:r>
    </w:p>
    <w:p w14:paraId="48D0789C" w14:textId="77777777" w:rsidR="0016404C" w:rsidRDefault="00802C01">
      <w:pPr>
        <w:pStyle w:val="PL"/>
      </w:pPr>
      <w:r>
        <w:tab/>
      </w:r>
      <w:r>
        <w:tab/>
      </w:r>
      <w:r w:rsidR="0016404C">
        <w:tab/>
        <w:t>systemFailure |</w:t>
      </w:r>
    </w:p>
    <w:p w14:paraId="00AFDBA8" w14:textId="77777777" w:rsidR="0016404C" w:rsidRDefault="00802C01">
      <w:pPr>
        <w:pStyle w:val="PL"/>
      </w:pPr>
      <w:r>
        <w:tab/>
      </w:r>
      <w:r>
        <w:tab/>
      </w:r>
      <w:r w:rsidR="0016404C">
        <w:tab/>
        <w:t>unexpectedComponentSequence |</w:t>
      </w:r>
    </w:p>
    <w:p w14:paraId="758A6D7B" w14:textId="77777777" w:rsidR="0016404C" w:rsidRDefault="00802C01">
      <w:pPr>
        <w:pStyle w:val="PL"/>
      </w:pPr>
      <w:r>
        <w:tab/>
      </w:r>
      <w:r>
        <w:tab/>
      </w:r>
      <w:r w:rsidR="0016404C">
        <w:tab/>
        <w:t>unexpectedDataValue |</w:t>
      </w:r>
    </w:p>
    <w:p w14:paraId="5A970364" w14:textId="77777777" w:rsidR="0016404C" w:rsidRDefault="00802C01">
      <w:pPr>
        <w:pStyle w:val="PL"/>
      </w:pPr>
      <w:r>
        <w:tab/>
      </w:r>
      <w:r>
        <w:tab/>
      </w:r>
      <w:r w:rsidR="0016404C">
        <w:tab/>
        <w:t>unexpectedParameter |</w:t>
      </w:r>
    </w:p>
    <w:p w14:paraId="6E69F482" w14:textId="77777777" w:rsidR="0016404C" w:rsidRDefault="00802C01">
      <w:pPr>
        <w:pStyle w:val="PL"/>
      </w:pPr>
      <w:r>
        <w:tab/>
      </w:r>
      <w:r>
        <w:tab/>
      </w:r>
      <w:r w:rsidR="0016404C">
        <w:tab/>
        <w:t>unknownLegID |</w:t>
      </w:r>
    </w:p>
    <w:p w14:paraId="71D60F9E" w14:textId="77777777" w:rsidR="0016404C" w:rsidRDefault="00802C01">
      <w:pPr>
        <w:pStyle w:val="PL"/>
      </w:pPr>
      <w:r>
        <w:tab/>
      </w:r>
      <w:r>
        <w:tab/>
      </w:r>
      <w:r w:rsidR="0016404C">
        <w:tab/>
        <w:t>unknownCSID}</w:t>
      </w:r>
    </w:p>
    <w:p w14:paraId="3C220BEC" w14:textId="77777777" w:rsidR="0016404C" w:rsidRDefault="0016404C">
      <w:pPr>
        <w:pStyle w:val="PL"/>
      </w:pPr>
      <w:r>
        <w:tab/>
        <w:t>CODE</w:t>
      </w:r>
      <w:r w:rsidR="00802C01">
        <w:tab/>
      </w:r>
      <w:r>
        <w:tab/>
        <w:t>opcode-playTone}</w:t>
      </w:r>
    </w:p>
    <w:p w14:paraId="01302964" w14:textId="77777777" w:rsidR="0016404C" w:rsidRDefault="0016404C">
      <w:pPr>
        <w:pStyle w:val="PL"/>
        <w:rPr>
          <w:position w:val="-6"/>
        </w:rPr>
      </w:pPr>
      <w:r>
        <w:t>-- Direction: gsmSCF -&gt; gsmSSF, Timer: T</w:t>
      </w:r>
      <w:r>
        <w:rPr>
          <w:position w:val="-6"/>
        </w:rPr>
        <w:t>pt</w:t>
      </w:r>
    </w:p>
    <w:p w14:paraId="2FB08DD6" w14:textId="77777777" w:rsidR="0016404C" w:rsidRDefault="0016404C">
      <w:pPr>
        <w:pStyle w:val="PL"/>
      </w:pPr>
      <w:r>
        <w:t>-- This operation is used to play tones to either a leg or a call segment using</w:t>
      </w:r>
    </w:p>
    <w:p w14:paraId="233E208A" w14:textId="77777777" w:rsidR="0016404C" w:rsidRDefault="0016404C">
      <w:pPr>
        <w:pStyle w:val="PL"/>
      </w:pPr>
      <w:r>
        <w:t>-- the MSC's tone generator.</w:t>
      </w:r>
    </w:p>
    <w:p w14:paraId="21730C4A" w14:textId="77777777" w:rsidR="0016404C" w:rsidRDefault="0016404C">
      <w:pPr>
        <w:pStyle w:val="PL"/>
      </w:pPr>
    </w:p>
    <w:p w14:paraId="55AB2CEA" w14:textId="77777777" w:rsidR="0016404C" w:rsidRDefault="0016404C">
      <w:pPr>
        <w:pStyle w:val="PL"/>
        <w:outlineLvl w:val="0"/>
      </w:pPr>
      <w:r>
        <w:t>PlayToneArg {PARAMETERS-BOUND : bound} ::= SEQUENCE {</w:t>
      </w:r>
    </w:p>
    <w:p w14:paraId="22E6EDC8" w14:textId="77777777" w:rsidR="0016404C" w:rsidRDefault="0016404C">
      <w:pPr>
        <w:pStyle w:val="PL"/>
      </w:pPr>
      <w:r>
        <w:tab/>
        <w:t>legOrCallSegment</w:t>
      </w:r>
      <w:r w:rsidR="00802C01">
        <w:tab/>
      </w:r>
      <w:r w:rsidR="00802C01">
        <w:tab/>
      </w:r>
      <w:r>
        <w:tab/>
        <w:t>[0] LegOrCallSegment {bound},</w:t>
      </w:r>
    </w:p>
    <w:p w14:paraId="103CC882" w14:textId="77777777" w:rsidR="0016404C" w:rsidRDefault="0016404C">
      <w:pPr>
        <w:pStyle w:val="PL"/>
      </w:pPr>
      <w:r>
        <w:tab/>
        <w:t>bursts</w:t>
      </w:r>
      <w:r w:rsidR="00802C01">
        <w:tab/>
      </w:r>
      <w:r w:rsidR="00802C01">
        <w:tab/>
      </w:r>
      <w:r w:rsidR="00802C01">
        <w:tab/>
      </w:r>
      <w:r w:rsidR="00802C01">
        <w:tab/>
      </w:r>
      <w:r>
        <w:t>[1] Burst,</w:t>
      </w:r>
    </w:p>
    <w:p w14:paraId="06E4D535"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13D40BA7" w14:textId="77777777" w:rsidR="0016404C" w:rsidRDefault="0016404C">
      <w:pPr>
        <w:pStyle w:val="PL"/>
      </w:pPr>
      <w:r>
        <w:tab/>
        <w:t>...</w:t>
      </w:r>
    </w:p>
    <w:p w14:paraId="48CFBE63" w14:textId="77777777" w:rsidR="0016404C" w:rsidRDefault="0016404C">
      <w:pPr>
        <w:pStyle w:val="PL"/>
      </w:pPr>
      <w:r>
        <w:tab/>
        <w:t>}</w:t>
      </w:r>
    </w:p>
    <w:p w14:paraId="64C7C90F" w14:textId="77777777" w:rsidR="0016404C" w:rsidRDefault="0016404C">
      <w:pPr>
        <w:pStyle w:val="PL"/>
      </w:pPr>
    </w:p>
    <w:p w14:paraId="5F793045" w14:textId="77777777" w:rsidR="0016404C" w:rsidRDefault="0016404C">
      <w:pPr>
        <w:pStyle w:val="PL"/>
      </w:pPr>
      <w:r>
        <w:t>releaseCall {PARAMETERS-BOUND : bound} OPERATION ::= {</w:t>
      </w:r>
    </w:p>
    <w:p w14:paraId="473DAF84" w14:textId="77777777" w:rsidR="0016404C" w:rsidRDefault="0016404C">
      <w:pPr>
        <w:pStyle w:val="PL"/>
      </w:pPr>
      <w:r>
        <w:tab/>
        <w:t>ARGUMENT</w:t>
      </w:r>
      <w:r w:rsidR="00802C01">
        <w:tab/>
      </w:r>
      <w:r>
        <w:t>ReleaseCallArg {bound}</w:t>
      </w:r>
    </w:p>
    <w:p w14:paraId="24833CBD" w14:textId="77777777" w:rsidR="0016404C" w:rsidRDefault="0016404C">
      <w:pPr>
        <w:pStyle w:val="PL"/>
      </w:pPr>
      <w:r>
        <w:tab/>
        <w:t>RETURN RESULT</w:t>
      </w:r>
      <w:r>
        <w:tab/>
        <w:t>FALSE</w:t>
      </w:r>
    </w:p>
    <w:p w14:paraId="59BDD3B5" w14:textId="77777777" w:rsidR="0016404C" w:rsidRDefault="0016404C">
      <w:pPr>
        <w:pStyle w:val="PL"/>
      </w:pPr>
      <w:r>
        <w:tab/>
        <w:t>ALWAYS RESPONDS</w:t>
      </w:r>
      <w:r>
        <w:tab/>
        <w:t>FALSE</w:t>
      </w:r>
    </w:p>
    <w:p w14:paraId="626FB7AB" w14:textId="77777777" w:rsidR="0016404C" w:rsidRDefault="0016404C">
      <w:pPr>
        <w:pStyle w:val="PL"/>
      </w:pPr>
      <w:r>
        <w:tab/>
        <w:t>CODE</w:t>
      </w:r>
      <w:r w:rsidR="00802C01">
        <w:tab/>
      </w:r>
      <w:r>
        <w:tab/>
        <w:t>opcode-releaseCall}</w:t>
      </w:r>
    </w:p>
    <w:p w14:paraId="72E6110E" w14:textId="77777777" w:rsidR="0016404C" w:rsidRDefault="0016404C">
      <w:pPr>
        <w:pStyle w:val="PL"/>
      </w:pPr>
      <w:r>
        <w:t>-- Direction: gsmSCF -&gt;</w:t>
      </w:r>
      <w:r>
        <w:rPr>
          <w:rFonts w:ascii="Symbol" w:hAnsi="Symbol"/>
        </w:rPr>
        <w:t></w:t>
      </w:r>
      <w:r>
        <w:t>gsmSSF, Timer: T</w:t>
      </w:r>
      <w:r>
        <w:rPr>
          <w:position w:val="-4"/>
        </w:rPr>
        <w:t xml:space="preserve">rc </w:t>
      </w:r>
    </w:p>
    <w:p w14:paraId="7F29428A" w14:textId="77777777" w:rsidR="0016404C" w:rsidRDefault="0016404C">
      <w:pPr>
        <w:pStyle w:val="PL"/>
      </w:pPr>
      <w:r>
        <w:t xml:space="preserve">-- This operation is used to tear down an existing call at any phase of the call for all parties </w:t>
      </w:r>
    </w:p>
    <w:p w14:paraId="6CEA9D18" w14:textId="77777777" w:rsidR="0016404C" w:rsidRDefault="0016404C">
      <w:pPr>
        <w:pStyle w:val="PL"/>
      </w:pPr>
      <w:r>
        <w:t xml:space="preserve">-- involved in the call. </w:t>
      </w:r>
    </w:p>
    <w:p w14:paraId="7F999062" w14:textId="77777777" w:rsidR="0016404C" w:rsidRDefault="0016404C">
      <w:pPr>
        <w:pStyle w:val="PL"/>
      </w:pPr>
    </w:p>
    <w:p w14:paraId="41450ABE" w14:textId="77777777" w:rsidR="006862FD" w:rsidRDefault="0016404C" w:rsidP="006862FD">
      <w:pPr>
        <w:pStyle w:val="PL"/>
        <w:outlineLvl w:val="0"/>
      </w:pPr>
      <w:r>
        <w:t xml:space="preserve">ReleaseCallArg {PARAMETERS-BOUND : bound} ::= </w:t>
      </w:r>
      <w:r w:rsidR="006862FD">
        <w:t>CHOICE {</w:t>
      </w:r>
    </w:p>
    <w:p w14:paraId="10BA00B4" w14:textId="77777777" w:rsidR="006862FD" w:rsidRDefault="006862FD" w:rsidP="006862FD">
      <w:pPr>
        <w:pStyle w:val="PL"/>
        <w:outlineLvl w:val="0"/>
      </w:pPr>
      <w:r>
        <w:tab/>
        <w:t>allCallSegments</w:t>
      </w:r>
      <w:r w:rsidR="00802C01">
        <w:tab/>
      </w:r>
      <w:r w:rsidR="00802C01">
        <w:tab/>
      </w:r>
      <w:r>
        <w:tab/>
        <w:t>AllCallSegments,</w:t>
      </w:r>
    </w:p>
    <w:p w14:paraId="4AB9BF86" w14:textId="77777777" w:rsidR="006862FD" w:rsidRDefault="006862FD" w:rsidP="006862FD">
      <w:pPr>
        <w:pStyle w:val="PL"/>
        <w:outlineLvl w:val="0"/>
      </w:pPr>
      <w:r>
        <w:tab/>
        <w:t>allCallSegmentsWithExtension</w:t>
      </w:r>
      <w:r>
        <w:tab/>
        <w:t>[2] AllCallSegmentsWithExtension</w:t>
      </w:r>
    </w:p>
    <w:p w14:paraId="52F5521E" w14:textId="77777777" w:rsidR="006862FD" w:rsidRDefault="006862FD" w:rsidP="006862FD">
      <w:pPr>
        <w:pStyle w:val="PL"/>
        <w:outlineLvl w:val="0"/>
      </w:pPr>
      <w:r>
        <w:tab/>
        <w:t>}</w:t>
      </w:r>
    </w:p>
    <w:p w14:paraId="285C2BF5" w14:textId="77777777" w:rsidR="006862FD" w:rsidRDefault="006862FD" w:rsidP="006862FD">
      <w:pPr>
        <w:pStyle w:val="PL"/>
        <w:outlineLvl w:val="0"/>
      </w:pPr>
    </w:p>
    <w:p w14:paraId="730F0E6C" w14:textId="77777777" w:rsidR="006862FD" w:rsidRDefault="006862FD" w:rsidP="006862FD">
      <w:pPr>
        <w:pStyle w:val="PL"/>
        <w:outlineLvl w:val="0"/>
      </w:pPr>
      <w:r>
        <w:t xml:space="preserve">AllCallSegments ::= Cause {bound} </w:t>
      </w:r>
    </w:p>
    <w:p w14:paraId="23A93CD2" w14:textId="77777777" w:rsidR="006862FD" w:rsidRDefault="006862FD" w:rsidP="006862FD">
      <w:pPr>
        <w:pStyle w:val="PL"/>
      </w:pPr>
      <w:r>
        <w:t>-- A default value of decimal 31 (normal unspecified) shall be given.</w:t>
      </w:r>
    </w:p>
    <w:p w14:paraId="2E8F1A3C" w14:textId="77777777" w:rsidR="006862FD" w:rsidRDefault="006862FD" w:rsidP="006862FD">
      <w:pPr>
        <w:pStyle w:val="PL"/>
      </w:pPr>
    </w:p>
    <w:p w14:paraId="42EE3063" w14:textId="77777777" w:rsidR="006862FD" w:rsidRDefault="006862FD" w:rsidP="006862FD">
      <w:pPr>
        <w:pStyle w:val="PL"/>
      </w:pPr>
      <w:r>
        <w:t>AllCallSegmentsWithExtension ::= SEQUENCE {</w:t>
      </w:r>
    </w:p>
    <w:p w14:paraId="46C30F78" w14:textId="77777777" w:rsidR="006862FD" w:rsidRDefault="006862FD" w:rsidP="006862FD">
      <w:pPr>
        <w:pStyle w:val="PL"/>
      </w:pPr>
      <w:r>
        <w:tab/>
        <w:t>allCallSegments</w:t>
      </w:r>
      <w:r w:rsidR="00802C01">
        <w:tab/>
      </w:r>
      <w:r w:rsidR="00802C01">
        <w:tab/>
      </w:r>
      <w:r>
        <w:t>[0] AllCallSegments,</w:t>
      </w:r>
    </w:p>
    <w:p w14:paraId="44354FB3" w14:textId="77777777" w:rsidR="006862FD" w:rsidRDefault="006862FD" w:rsidP="006862FD">
      <w:pPr>
        <w:pStyle w:val="PL"/>
      </w:pPr>
      <w:r>
        <w:tab/>
        <w:t>extensions</w:t>
      </w:r>
      <w:r w:rsidR="00802C01">
        <w:tab/>
      </w:r>
      <w:r w:rsidR="00802C01">
        <w:tab/>
      </w:r>
      <w:r>
        <w:tab/>
        <w:t>[1] Extensions {bound} OPTIONAL</w:t>
      </w:r>
    </w:p>
    <w:p w14:paraId="4C3F6F73" w14:textId="77777777" w:rsidR="0016404C" w:rsidRDefault="006862FD">
      <w:pPr>
        <w:pStyle w:val="PL"/>
      </w:pPr>
      <w:r>
        <w:tab/>
        <w:t>}</w:t>
      </w:r>
    </w:p>
    <w:p w14:paraId="38A37E6C" w14:textId="77777777" w:rsidR="0016404C" w:rsidRDefault="0016404C">
      <w:pPr>
        <w:pStyle w:val="PL"/>
      </w:pPr>
    </w:p>
    <w:p w14:paraId="7335C16F" w14:textId="77777777" w:rsidR="0016404C" w:rsidRDefault="0016404C">
      <w:pPr>
        <w:pStyle w:val="PL"/>
      </w:pPr>
      <w:r>
        <w:t>requestReportBCSMEvent {PARAMETERS-BOUND : bound} OPERATION ::= {</w:t>
      </w:r>
    </w:p>
    <w:p w14:paraId="704AB51C" w14:textId="77777777" w:rsidR="0016404C" w:rsidRDefault="0016404C">
      <w:pPr>
        <w:pStyle w:val="PL"/>
      </w:pPr>
      <w:r>
        <w:tab/>
        <w:t>ARGUMENT</w:t>
      </w:r>
      <w:r w:rsidR="00802C01">
        <w:tab/>
      </w:r>
      <w:r>
        <w:t>RequestReportBCSMEventArg {bound}</w:t>
      </w:r>
    </w:p>
    <w:p w14:paraId="7D12E1B0" w14:textId="77777777" w:rsidR="0016404C" w:rsidRDefault="0016404C">
      <w:pPr>
        <w:pStyle w:val="PL"/>
      </w:pPr>
      <w:r>
        <w:tab/>
        <w:t>RETURN RESULT</w:t>
      </w:r>
      <w:r>
        <w:tab/>
        <w:t>FALSE</w:t>
      </w:r>
    </w:p>
    <w:p w14:paraId="58691A24" w14:textId="77777777" w:rsidR="0016404C" w:rsidRDefault="0016404C">
      <w:pPr>
        <w:pStyle w:val="PL"/>
      </w:pPr>
      <w:r>
        <w:tab/>
        <w:t>ERRORS</w:t>
      </w:r>
      <w:r w:rsidR="00802C01">
        <w:tab/>
      </w:r>
      <w:r>
        <w:tab/>
        <w:t>{missingParameter |</w:t>
      </w:r>
    </w:p>
    <w:p w14:paraId="531CC4FF" w14:textId="77777777" w:rsidR="0016404C" w:rsidRDefault="00802C01">
      <w:pPr>
        <w:pStyle w:val="PL"/>
      </w:pPr>
      <w:r>
        <w:tab/>
      </w:r>
      <w:r>
        <w:tab/>
      </w:r>
      <w:r w:rsidR="0016404C">
        <w:tab/>
        <w:t>parameterOutOfRange |</w:t>
      </w:r>
    </w:p>
    <w:p w14:paraId="11BE5663" w14:textId="77777777" w:rsidR="0016404C" w:rsidRDefault="00802C01">
      <w:pPr>
        <w:pStyle w:val="PL"/>
      </w:pPr>
      <w:r>
        <w:tab/>
      </w:r>
      <w:r>
        <w:tab/>
      </w:r>
      <w:r w:rsidR="0016404C">
        <w:tab/>
        <w:t>systemFailure |</w:t>
      </w:r>
    </w:p>
    <w:p w14:paraId="4E04CF15" w14:textId="77777777" w:rsidR="0016404C" w:rsidRDefault="00802C01">
      <w:pPr>
        <w:pStyle w:val="PL"/>
      </w:pPr>
      <w:r>
        <w:tab/>
      </w:r>
      <w:r>
        <w:tab/>
      </w:r>
      <w:r w:rsidR="0016404C">
        <w:tab/>
        <w:t>taskRefused |</w:t>
      </w:r>
    </w:p>
    <w:p w14:paraId="29893E88" w14:textId="77777777" w:rsidR="0016404C" w:rsidRDefault="00802C01">
      <w:pPr>
        <w:pStyle w:val="PL"/>
      </w:pPr>
      <w:r>
        <w:tab/>
      </w:r>
      <w:r>
        <w:tab/>
      </w:r>
      <w:r w:rsidR="0016404C">
        <w:tab/>
        <w:t>unexpectedComponentSequence |</w:t>
      </w:r>
    </w:p>
    <w:p w14:paraId="1130C273" w14:textId="77777777" w:rsidR="0016404C" w:rsidRDefault="00802C01">
      <w:pPr>
        <w:pStyle w:val="PL"/>
      </w:pPr>
      <w:r>
        <w:tab/>
      </w:r>
      <w:r>
        <w:tab/>
      </w:r>
      <w:r w:rsidR="0016404C">
        <w:tab/>
        <w:t>unexpectedDataValue |</w:t>
      </w:r>
    </w:p>
    <w:p w14:paraId="16A05D7E" w14:textId="77777777" w:rsidR="0016404C" w:rsidRDefault="00802C01">
      <w:pPr>
        <w:pStyle w:val="PL"/>
      </w:pPr>
      <w:r>
        <w:tab/>
      </w:r>
      <w:r>
        <w:tab/>
      </w:r>
      <w:r w:rsidR="0016404C">
        <w:tab/>
        <w:t>unexpectedParameter |</w:t>
      </w:r>
    </w:p>
    <w:p w14:paraId="212F6897" w14:textId="77777777" w:rsidR="0016404C" w:rsidRDefault="00802C01">
      <w:pPr>
        <w:pStyle w:val="PL"/>
      </w:pPr>
      <w:r>
        <w:tab/>
      </w:r>
      <w:r>
        <w:tab/>
      </w:r>
      <w:r w:rsidR="0016404C">
        <w:tab/>
        <w:t>unknownLegID}</w:t>
      </w:r>
    </w:p>
    <w:p w14:paraId="32CC3D13" w14:textId="77777777" w:rsidR="0016404C" w:rsidRPr="001D2DE0" w:rsidRDefault="0016404C">
      <w:pPr>
        <w:pStyle w:val="PL"/>
      </w:pPr>
      <w:r>
        <w:tab/>
      </w:r>
      <w:r w:rsidRPr="001D2DE0">
        <w:t>CODE</w:t>
      </w:r>
      <w:r w:rsidR="00802C01">
        <w:tab/>
      </w:r>
      <w:r w:rsidRPr="001D2DE0">
        <w:tab/>
        <w:t>opcode-requestReportBCSMEvent}</w:t>
      </w:r>
    </w:p>
    <w:p w14:paraId="604FE209" w14:textId="77777777" w:rsidR="0016404C" w:rsidRDefault="0016404C">
      <w:pPr>
        <w:pStyle w:val="PL"/>
      </w:pPr>
      <w:r>
        <w:t>-- Direction: gsmSCF -&gt; gsmSSF, Timer: T</w:t>
      </w:r>
      <w:r>
        <w:rPr>
          <w:position w:val="-4"/>
        </w:rPr>
        <w:t>rrb</w:t>
      </w:r>
    </w:p>
    <w:p w14:paraId="739F4ED4" w14:textId="77777777" w:rsidR="0016404C" w:rsidRDefault="0016404C">
      <w:pPr>
        <w:pStyle w:val="PL"/>
      </w:pPr>
      <w:r>
        <w:t>-- This operation is used to request the gsmSSF to monitor for a call-related event</w:t>
      </w:r>
    </w:p>
    <w:p w14:paraId="41A019DF" w14:textId="77777777" w:rsidR="0016404C" w:rsidRDefault="0016404C">
      <w:pPr>
        <w:pStyle w:val="PL"/>
      </w:pPr>
      <w:r>
        <w:t>-- (e.g. BCSM events such as O_Busy or O_No_Answer) and to send a notification</w:t>
      </w:r>
    </w:p>
    <w:p w14:paraId="360D476B" w14:textId="77777777" w:rsidR="0016404C" w:rsidRDefault="0016404C">
      <w:pPr>
        <w:pStyle w:val="PL"/>
      </w:pPr>
      <w:r>
        <w:t>-- to the gsmSCF when the event is detected.</w:t>
      </w:r>
    </w:p>
    <w:p w14:paraId="3679B1AF" w14:textId="77777777" w:rsidR="0016404C" w:rsidRDefault="0016404C">
      <w:pPr>
        <w:pStyle w:val="PL"/>
      </w:pPr>
      <w:r>
        <w:t>--</w:t>
      </w:r>
    </w:p>
    <w:p w14:paraId="75A249EF" w14:textId="77777777" w:rsidR="0016404C" w:rsidRDefault="0016404C">
      <w:pPr>
        <w:pStyle w:val="PL"/>
      </w:pPr>
      <w:r>
        <w:t>-- NOTE:</w:t>
      </w:r>
    </w:p>
    <w:p w14:paraId="6DFB3AFA" w14:textId="77777777" w:rsidR="0016404C" w:rsidRDefault="0016404C">
      <w:pPr>
        <w:pStyle w:val="PL"/>
      </w:pPr>
      <w:r>
        <w:t xml:space="preserve">-- Every EDP must be explicitly armed by the gsmSCF via a RequestReportBCSMEvent operation. </w:t>
      </w:r>
    </w:p>
    <w:p w14:paraId="5A126B0D" w14:textId="77777777" w:rsidR="0016404C" w:rsidRDefault="0016404C">
      <w:pPr>
        <w:pStyle w:val="PL"/>
      </w:pPr>
      <w:r>
        <w:lastRenderedPageBreak/>
        <w:t xml:space="preserve">-- No implicit arming of EDPs at the gsmSSF after reception of any operation (different </w:t>
      </w:r>
    </w:p>
    <w:p w14:paraId="0FA1B0A9" w14:textId="77777777" w:rsidR="0016404C" w:rsidRDefault="0016404C">
      <w:pPr>
        <w:pStyle w:val="PL"/>
      </w:pPr>
      <w:r>
        <w:t>-- from RequestReportBCSMEvent) from the gsmSCF is allowed.</w:t>
      </w:r>
    </w:p>
    <w:p w14:paraId="4902FC31" w14:textId="77777777" w:rsidR="0016404C" w:rsidRDefault="0016404C">
      <w:pPr>
        <w:pStyle w:val="PL"/>
      </w:pPr>
    </w:p>
    <w:p w14:paraId="1291B181" w14:textId="77777777" w:rsidR="0016404C" w:rsidRDefault="0016404C">
      <w:pPr>
        <w:pStyle w:val="PL"/>
        <w:outlineLvl w:val="0"/>
      </w:pPr>
      <w:r>
        <w:t>RequestReportBCSMEventArg {PARAMETERS-BOUND : bound} ::= SEQUENCE {</w:t>
      </w:r>
    </w:p>
    <w:p w14:paraId="7A536333" w14:textId="77777777" w:rsidR="0016404C" w:rsidRDefault="0016404C">
      <w:pPr>
        <w:pStyle w:val="PL"/>
      </w:pPr>
      <w:r>
        <w:tab/>
        <w:t>bcsmEvents</w:t>
      </w:r>
      <w:r w:rsidR="00802C01">
        <w:tab/>
      </w:r>
      <w:r w:rsidR="00802C01">
        <w:tab/>
      </w:r>
      <w:r w:rsidR="00802C01">
        <w:tab/>
      </w:r>
      <w:r>
        <w:tab/>
        <w:t>[0] SEQUENCE SIZE(1..bound.&amp;numOfBCSMEvents) OF</w:t>
      </w:r>
    </w:p>
    <w:p w14:paraId="6C11845A" w14:textId="77777777" w:rsidR="0016404C" w:rsidRDefault="00802C01">
      <w:pPr>
        <w:pStyle w:val="PL"/>
      </w:pPr>
      <w:r>
        <w:tab/>
      </w:r>
      <w:r>
        <w:tab/>
      </w:r>
      <w:r>
        <w:tab/>
      </w:r>
      <w:r>
        <w:tab/>
      </w:r>
      <w:r>
        <w:tab/>
      </w:r>
      <w:r>
        <w:tab/>
      </w:r>
      <w:r w:rsidR="0016404C">
        <w:t>BCSMEvent {bound},</w:t>
      </w:r>
    </w:p>
    <w:p w14:paraId="770F4F07"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2157B3C2" w14:textId="77777777" w:rsidR="0016404C" w:rsidRDefault="0016404C">
      <w:pPr>
        <w:pStyle w:val="PL"/>
      </w:pPr>
      <w:r>
        <w:tab/>
        <w:t>...</w:t>
      </w:r>
    </w:p>
    <w:p w14:paraId="3C97E8D3" w14:textId="77777777" w:rsidR="0016404C" w:rsidRDefault="0016404C">
      <w:pPr>
        <w:pStyle w:val="PL"/>
      </w:pPr>
      <w:r>
        <w:tab/>
        <w:t>}</w:t>
      </w:r>
    </w:p>
    <w:p w14:paraId="2ACBCE34" w14:textId="77777777" w:rsidR="0016404C" w:rsidRDefault="0016404C">
      <w:pPr>
        <w:pStyle w:val="PL"/>
      </w:pPr>
      <w:r>
        <w:t>-- Indicates the BCSM related events for notification.</w:t>
      </w:r>
    </w:p>
    <w:p w14:paraId="67B27BC7" w14:textId="77777777" w:rsidR="0016404C" w:rsidRDefault="0016404C">
      <w:pPr>
        <w:pStyle w:val="PL"/>
      </w:pPr>
    </w:p>
    <w:p w14:paraId="454367CB" w14:textId="77777777" w:rsidR="0016404C" w:rsidRDefault="0016404C">
      <w:pPr>
        <w:pStyle w:val="PL"/>
      </w:pPr>
      <w:r>
        <w:t>resetTimer {PARAMETERS-BOUND : bound} OPERATION ::= {</w:t>
      </w:r>
    </w:p>
    <w:p w14:paraId="45F1C32B" w14:textId="77777777" w:rsidR="0016404C" w:rsidRDefault="0016404C">
      <w:pPr>
        <w:pStyle w:val="PL"/>
      </w:pPr>
      <w:r>
        <w:tab/>
        <w:t>ARGUMENT</w:t>
      </w:r>
      <w:r w:rsidR="00802C01">
        <w:tab/>
      </w:r>
      <w:r>
        <w:t>ResetTimerArg {bound}</w:t>
      </w:r>
    </w:p>
    <w:p w14:paraId="66D91C17" w14:textId="77777777" w:rsidR="0016404C" w:rsidRDefault="0016404C">
      <w:pPr>
        <w:pStyle w:val="PL"/>
      </w:pPr>
      <w:r>
        <w:tab/>
        <w:t>RETURN RESULT</w:t>
      </w:r>
      <w:r>
        <w:tab/>
        <w:t>FALSE</w:t>
      </w:r>
    </w:p>
    <w:p w14:paraId="32178588" w14:textId="77777777" w:rsidR="0016404C" w:rsidRDefault="0016404C">
      <w:pPr>
        <w:pStyle w:val="PL"/>
      </w:pPr>
      <w:r>
        <w:tab/>
        <w:t>ERRORS</w:t>
      </w:r>
      <w:r w:rsidR="00802C01">
        <w:tab/>
      </w:r>
      <w:r>
        <w:tab/>
        <w:t>{missingParameter |</w:t>
      </w:r>
    </w:p>
    <w:p w14:paraId="4B6A90D1" w14:textId="77777777" w:rsidR="0016404C" w:rsidRDefault="00802C01">
      <w:pPr>
        <w:pStyle w:val="PL"/>
      </w:pPr>
      <w:r>
        <w:tab/>
      </w:r>
      <w:r>
        <w:tab/>
      </w:r>
      <w:r w:rsidR="0016404C">
        <w:tab/>
        <w:t>parameterOutOfRange |</w:t>
      </w:r>
    </w:p>
    <w:p w14:paraId="524276AB" w14:textId="77777777" w:rsidR="0016404C" w:rsidRDefault="00802C01">
      <w:pPr>
        <w:pStyle w:val="PL"/>
      </w:pPr>
      <w:r>
        <w:tab/>
      </w:r>
      <w:r>
        <w:tab/>
      </w:r>
      <w:r w:rsidR="0016404C">
        <w:tab/>
        <w:t>taskRefused |</w:t>
      </w:r>
    </w:p>
    <w:p w14:paraId="5ACF68AB" w14:textId="77777777" w:rsidR="0016404C" w:rsidRDefault="00802C01">
      <w:pPr>
        <w:pStyle w:val="PL"/>
      </w:pPr>
      <w:r>
        <w:tab/>
      </w:r>
      <w:r>
        <w:tab/>
      </w:r>
      <w:r w:rsidR="0016404C">
        <w:tab/>
        <w:t>unexpectedComponentSequence |</w:t>
      </w:r>
    </w:p>
    <w:p w14:paraId="61EF4D33" w14:textId="77777777" w:rsidR="0016404C" w:rsidRDefault="00802C01">
      <w:pPr>
        <w:pStyle w:val="PL"/>
      </w:pPr>
      <w:r>
        <w:tab/>
      </w:r>
      <w:r>
        <w:tab/>
      </w:r>
      <w:r w:rsidR="0016404C">
        <w:tab/>
        <w:t>unexpectedDataValue |</w:t>
      </w:r>
    </w:p>
    <w:p w14:paraId="347178A4" w14:textId="77777777" w:rsidR="0016404C" w:rsidRDefault="00802C01">
      <w:pPr>
        <w:pStyle w:val="PL"/>
      </w:pPr>
      <w:r>
        <w:tab/>
      </w:r>
      <w:r>
        <w:tab/>
      </w:r>
      <w:r w:rsidR="0016404C">
        <w:tab/>
        <w:t>unexpectedParameter |</w:t>
      </w:r>
    </w:p>
    <w:p w14:paraId="002E00A0" w14:textId="77777777" w:rsidR="0016404C" w:rsidRDefault="00802C01">
      <w:pPr>
        <w:pStyle w:val="PL"/>
      </w:pPr>
      <w:r>
        <w:tab/>
      </w:r>
      <w:r>
        <w:tab/>
      </w:r>
      <w:r w:rsidR="0016404C">
        <w:tab/>
        <w:t>unknownCSID}</w:t>
      </w:r>
    </w:p>
    <w:p w14:paraId="7FDAB3D1" w14:textId="77777777" w:rsidR="0016404C" w:rsidRDefault="0016404C">
      <w:pPr>
        <w:pStyle w:val="PL"/>
      </w:pPr>
      <w:r>
        <w:tab/>
        <w:t>CODE</w:t>
      </w:r>
      <w:r w:rsidR="00802C01">
        <w:tab/>
      </w:r>
      <w:r>
        <w:tab/>
        <w:t>opcode-resetTimer}</w:t>
      </w:r>
    </w:p>
    <w:p w14:paraId="043153E3" w14:textId="77777777" w:rsidR="0016404C" w:rsidRDefault="0016404C">
      <w:pPr>
        <w:pStyle w:val="PL"/>
      </w:pPr>
      <w:r>
        <w:t>-- Direction: gsmSCF -&gt; gsmSSF, Timer: T</w:t>
      </w:r>
      <w:r>
        <w:rPr>
          <w:position w:val="-4"/>
        </w:rPr>
        <w:t xml:space="preserve">rt </w:t>
      </w:r>
    </w:p>
    <w:p w14:paraId="736BF02C" w14:textId="77777777" w:rsidR="0016404C" w:rsidRDefault="0016404C">
      <w:pPr>
        <w:pStyle w:val="PL"/>
      </w:pPr>
      <w:r>
        <w:t>-- This operation is used to request the gsmSSF to refresh an application timer in the gsmSSF.</w:t>
      </w:r>
    </w:p>
    <w:p w14:paraId="0EE9B77B" w14:textId="77777777" w:rsidR="0016404C" w:rsidRDefault="0016404C">
      <w:pPr>
        <w:pStyle w:val="PL"/>
      </w:pPr>
    </w:p>
    <w:p w14:paraId="3730A7F3" w14:textId="77777777" w:rsidR="0016404C" w:rsidRDefault="0016404C">
      <w:pPr>
        <w:pStyle w:val="PL"/>
        <w:outlineLvl w:val="0"/>
      </w:pPr>
      <w:r>
        <w:t xml:space="preserve">ResetTimerArg {PARAMETERS-BOUND : bound} </w:t>
      </w:r>
      <w:bookmarkStart w:id="75" w:name="jmmGotHere"/>
      <w:bookmarkEnd w:id="75"/>
      <w:r>
        <w:t>::= SEQUENCE {</w:t>
      </w:r>
    </w:p>
    <w:p w14:paraId="60A7ECF1" w14:textId="77777777" w:rsidR="0016404C" w:rsidRDefault="0016404C">
      <w:pPr>
        <w:pStyle w:val="PL"/>
      </w:pPr>
      <w:r>
        <w:tab/>
        <w:t>timerID</w:t>
      </w:r>
      <w:r w:rsidR="00802C01">
        <w:tab/>
      </w:r>
      <w:r w:rsidR="00802C01">
        <w:tab/>
      </w:r>
      <w:r w:rsidR="00802C01">
        <w:tab/>
      </w:r>
      <w:r w:rsidR="00802C01">
        <w:tab/>
      </w:r>
      <w:r>
        <w:t>[0] TimerID</w:t>
      </w:r>
      <w:r>
        <w:tab/>
        <w:t>DEFAULT tssf,</w:t>
      </w:r>
    </w:p>
    <w:p w14:paraId="2539C753" w14:textId="77777777" w:rsidR="0016404C" w:rsidRDefault="0016404C">
      <w:pPr>
        <w:pStyle w:val="PL"/>
      </w:pPr>
      <w:r>
        <w:tab/>
        <w:t>timervalue</w:t>
      </w:r>
      <w:r w:rsidR="00802C01">
        <w:tab/>
      </w:r>
      <w:r w:rsidR="00802C01">
        <w:tab/>
      </w:r>
      <w:r w:rsidR="00802C01">
        <w:tab/>
      </w:r>
      <w:r>
        <w:tab/>
        <w:t>[1] TimerValue,</w:t>
      </w:r>
    </w:p>
    <w:p w14:paraId="34A0729A"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0A59414F" w14:textId="77777777" w:rsidR="0016404C" w:rsidRDefault="0016404C">
      <w:pPr>
        <w:pStyle w:val="PL"/>
      </w:pPr>
      <w:r>
        <w:tab/>
        <w:t>callSegmentID</w:t>
      </w:r>
      <w:r w:rsidR="00802C01">
        <w:tab/>
      </w:r>
      <w:r w:rsidR="00802C01">
        <w:tab/>
      </w:r>
      <w:r w:rsidR="00802C01">
        <w:tab/>
      </w:r>
      <w:r>
        <w:t>[3]</w:t>
      </w:r>
      <w:r>
        <w:tab/>
        <w:t>CallSegmentID {bound}</w:t>
      </w:r>
      <w:r w:rsidR="00802C01">
        <w:tab/>
      </w:r>
      <w:r w:rsidR="00802C01">
        <w:tab/>
      </w:r>
      <w:r>
        <w:tab/>
        <w:t>OPTIONAL,</w:t>
      </w:r>
    </w:p>
    <w:p w14:paraId="1D2B327E" w14:textId="77777777" w:rsidR="0016404C" w:rsidRDefault="0016404C">
      <w:pPr>
        <w:pStyle w:val="PL"/>
      </w:pPr>
      <w:r>
        <w:tab/>
        <w:t>...</w:t>
      </w:r>
    </w:p>
    <w:p w14:paraId="1D3CC77E" w14:textId="77777777" w:rsidR="0016404C" w:rsidRDefault="0016404C">
      <w:pPr>
        <w:pStyle w:val="PL"/>
      </w:pPr>
      <w:r>
        <w:tab/>
        <w:t>}</w:t>
      </w:r>
    </w:p>
    <w:p w14:paraId="3FBDFDB2" w14:textId="77777777" w:rsidR="0016404C" w:rsidRDefault="0016404C">
      <w:pPr>
        <w:pStyle w:val="PL"/>
      </w:pPr>
    </w:p>
    <w:p w14:paraId="76BA7618" w14:textId="77777777" w:rsidR="0016404C" w:rsidRDefault="0016404C">
      <w:pPr>
        <w:pStyle w:val="PL"/>
      </w:pPr>
      <w:r>
        <w:t>sendChargingInformation {PARAMETERS-BOUND : bound} OPERATION ::= {</w:t>
      </w:r>
    </w:p>
    <w:p w14:paraId="6A516E27" w14:textId="77777777" w:rsidR="0016404C" w:rsidRDefault="0016404C">
      <w:pPr>
        <w:pStyle w:val="PL"/>
      </w:pPr>
      <w:r>
        <w:tab/>
        <w:t>ARGUMENT</w:t>
      </w:r>
      <w:r w:rsidR="00802C01">
        <w:tab/>
      </w:r>
      <w:r>
        <w:t>SendChargingInformationArg {bound}</w:t>
      </w:r>
    </w:p>
    <w:p w14:paraId="50FBBCB0" w14:textId="77777777" w:rsidR="0016404C" w:rsidRDefault="0016404C">
      <w:pPr>
        <w:pStyle w:val="PL"/>
      </w:pPr>
      <w:r>
        <w:tab/>
        <w:t>RETURN RESULT</w:t>
      </w:r>
      <w:r>
        <w:tab/>
        <w:t>FALSE</w:t>
      </w:r>
    </w:p>
    <w:p w14:paraId="648282B4" w14:textId="77777777" w:rsidR="0016404C" w:rsidRDefault="0016404C">
      <w:pPr>
        <w:pStyle w:val="PL"/>
      </w:pPr>
      <w:r>
        <w:tab/>
        <w:t>ERRORS</w:t>
      </w:r>
      <w:r w:rsidR="00802C01">
        <w:tab/>
      </w:r>
      <w:r>
        <w:tab/>
        <w:t>{missingParameter |</w:t>
      </w:r>
    </w:p>
    <w:p w14:paraId="7DDD1A44" w14:textId="77777777" w:rsidR="0016404C" w:rsidRDefault="00802C01">
      <w:pPr>
        <w:pStyle w:val="PL"/>
      </w:pPr>
      <w:r>
        <w:tab/>
      </w:r>
      <w:r>
        <w:tab/>
      </w:r>
      <w:r w:rsidR="0016404C">
        <w:tab/>
        <w:t>unexpectedComponentSequence |</w:t>
      </w:r>
    </w:p>
    <w:p w14:paraId="26458B9B" w14:textId="77777777" w:rsidR="0016404C" w:rsidRDefault="00802C01">
      <w:pPr>
        <w:pStyle w:val="PL"/>
      </w:pPr>
      <w:r>
        <w:tab/>
      </w:r>
      <w:r>
        <w:tab/>
      </w:r>
      <w:r w:rsidR="0016404C">
        <w:tab/>
        <w:t>unexpectedParameter |</w:t>
      </w:r>
    </w:p>
    <w:p w14:paraId="5509782C" w14:textId="77777777" w:rsidR="0016404C" w:rsidRDefault="00802C01">
      <w:pPr>
        <w:pStyle w:val="PL"/>
      </w:pPr>
      <w:r>
        <w:tab/>
      </w:r>
      <w:r>
        <w:tab/>
      </w:r>
      <w:r w:rsidR="0016404C">
        <w:tab/>
        <w:t>parameterOutOfRange |</w:t>
      </w:r>
    </w:p>
    <w:p w14:paraId="67541908" w14:textId="77777777" w:rsidR="0016404C" w:rsidRDefault="00802C01">
      <w:pPr>
        <w:pStyle w:val="PL"/>
      </w:pPr>
      <w:r>
        <w:tab/>
      </w:r>
      <w:r>
        <w:tab/>
      </w:r>
      <w:r w:rsidR="0016404C">
        <w:tab/>
        <w:t>systemFailure |</w:t>
      </w:r>
    </w:p>
    <w:p w14:paraId="20513B13" w14:textId="77777777" w:rsidR="0016404C" w:rsidRDefault="00802C01">
      <w:pPr>
        <w:pStyle w:val="PL"/>
      </w:pPr>
      <w:r>
        <w:tab/>
      </w:r>
      <w:r>
        <w:tab/>
      </w:r>
      <w:r w:rsidR="0016404C">
        <w:tab/>
        <w:t>taskRefused |</w:t>
      </w:r>
    </w:p>
    <w:p w14:paraId="67540258" w14:textId="77777777" w:rsidR="0016404C" w:rsidRDefault="00802C01">
      <w:pPr>
        <w:pStyle w:val="PL"/>
      </w:pPr>
      <w:r>
        <w:tab/>
      </w:r>
      <w:r>
        <w:tab/>
      </w:r>
      <w:r w:rsidR="0016404C">
        <w:tab/>
        <w:t>unexpectedDataValue |</w:t>
      </w:r>
    </w:p>
    <w:p w14:paraId="1CEADDE3" w14:textId="77777777" w:rsidR="0016404C" w:rsidRDefault="00802C01">
      <w:pPr>
        <w:pStyle w:val="PL"/>
      </w:pPr>
      <w:r>
        <w:tab/>
      </w:r>
      <w:r>
        <w:tab/>
      </w:r>
      <w:r w:rsidR="0016404C">
        <w:tab/>
        <w:t>unknownLegID}</w:t>
      </w:r>
    </w:p>
    <w:p w14:paraId="794F00DD" w14:textId="77777777" w:rsidR="0016404C" w:rsidRDefault="0016404C">
      <w:pPr>
        <w:pStyle w:val="PL"/>
      </w:pPr>
      <w:r>
        <w:tab/>
        <w:t>CODE</w:t>
      </w:r>
      <w:r w:rsidR="00802C01">
        <w:tab/>
      </w:r>
      <w:r>
        <w:tab/>
        <w:t>opcode-sendChargingInformation}</w:t>
      </w:r>
    </w:p>
    <w:p w14:paraId="66E10F5A" w14:textId="77777777" w:rsidR="0016404C" w:rsidRDefault="0016404C">
      <w:pPr>
        <w:pStyle w:val="PL"/>
      </w:pPr>
      <w:r>
        <w:t>-- Direction: gsmSCF -&gt; gsmSSF, Timer: T</w:t>
      </w:r>
      <w:r>
        <w:rPr>
          <w:position w:val="-4"/>
        </w:rPr>
        <w:t xml:space="preserve">sci </w:t>
      </w:r>
    </w:p>
    <w:p w14:paraId="6316CD47" w14:textId="77777777" w:rsidR="0016404C" w:rsidRDefault="0016404C">
      <w:pPr>
        <w:pStyle w:val="PL"/>
      </w:pPr>
      <w:r>
        <w:t>-- This operation is used to instruct the gsmSSF on the charging information to send by the gsmSSF.</w:t>
      </w:r>
    </w:p>
    <w:p w14:paraId="7CCE17F9" w14:textId="77777777" w:rsidR="0016404C" w:rsidRDefault="0016404C">
      <w:pPr>
        <w:pStyle w:val="PL"/>
      </w:pPr>
      <w:r>
        <w:t>-- The charging information can either be sent back by means of signalling or internal</w:t>
      </w:r>
    </w:p>
    <w:p w14:paraId="097A9CFA" w14:textId="77777777" w:rsidR="0016404C" w:rsidRDefault="0016404C">
      <w:pPr>
        <w:pStyle w:val="PL"/>
      </w:pPr>
      <w:r>
        <w:t>-- if the gsmSSF is located in the local exchange. In the local exchange</w:t>
      </w:r>
    </w:p>
    <w:p w14:paraId="3FE4DD7D" w14:textId="77777777" w:rsidR="0016404C" w:rsidRDefault="0016404C">
      <w:pPr>
        <w:pStyle w:val="PL"/>
      </w:pPr>
      <w:r>
        <w:t>-- this information may be used to update the charge meter or to create a standard call record.</w:t>
      </w:r>
    </w:p>
    <w:p w14:paraId="4A11E6DE" w14:textId="77777777" w:rsidR="0016404C" w:rsidRDefault="0016404C">
      <w:pPr>
        <w:pStyle w:val="PL"/>
      </w:pPr>
    </w:p>
    <w:p w14:paraId="2BD2A00D" w14:textId="77777777" w:rsidR="0016404C" w:rsidRDefault="0016404C">
      <w:pPr>
        <w:pStyle w:val="PL"/>
        <w:outlineLvl w:val="0"/>
      </w:pPr>
      <w:r>
        <w:t>SendChargingInformationArg {PARAMETERS-BOUND : bound}::= SEQUENCE {</w:t>
      </w:r>
    </w:p>
    <w:p w14:paraId="4A52DE8D" w14:textId="77777777" w:rsidR="0016404C" w:rsidRDefault="0016404C">
      <w:pPr>
        <w:pStyle w:val="PL"/>
      </w:pPr>
      <w:r>
        <w:tab/>
        <w:t>sCIBillingChargingCharacteristics</w:t>
      </w:r>
      <w:r>
        <w:tab/>
        <w:t>[0] SCIBillingChargingCharacteristics {bound},</w:t>
      </w:r>
    </w:p>
    <w:p w14:paraId="68309A2B" w14:textId="77777777" w:rsidR="0016404C" w:rsidRDefault="0016404C">
      <w:pPr>
        <w:pStyle w:val="PL"/>
      </w:pPr>
      <w:r>
        <w:tab/>
        <w:t>partyToCharge</w:t>
      </w:r>
      <w:r w:rsidR="00802C01">
        <w:tab/>
      </w:r>
      <w:r w:rsidR="00802C01">
        <w:tab/>
      </w:r>
      <w:r w:rsidR="00802C01">
        <w:tab/>
      </w:r>
      <w:r>
        <w:t>[1] SendingSideID,</w:t>
      </w:r>
    </w:p>
    <w:p w14:paraId="2B974062"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648DC47E" w14:textId="77777777" w:rsidR="0016404C" w:rsidRDefault="0016404C">
      <w:pPr>
        <w:pStyle w:val="PL"/>
      </w:pPr>
      <w:r>
        <w:tab/>
        <w:t>...</w:t>
      </w:r>
    </w:p>
    <w:p w14:paraId="2DB80E42" w14:textId="77777777" w:rsidR="0016404C" w:rsidRDefault="0016404C">
      <w:pPr>
        <w:pStyle w:val="PL"/>
      </w:pPr>
      <w:r>
        <w:tab/>
        <w:t>}</w:t>
      </w:r>
    </w:p>
    <w:p w14:paraId="0907D6D1" w14:textId="77777777" w:rsidR="0016404C" w:rsidRDefault="0016404C">
      <w:pPr>
        <w:pStyle w:val="PL"/>
      </w:pPr>
    </w:p>
    <w:p w14:paraId="0CC8C56E" w14:textId="77777777" w:rsidR="0016404C" w:rsidRDefault="0016404C">
      <w:pPr>
        <w:pStyle w:val="PL"/>
      </w:pPr>
      <w:r>
        <w:t>splitLeg {PARAMETERS-BOUND : bound} OPERATION ::= {</w:t>
      </w:r>
    </w:p>
    <w:p w14:paraId="0D4AB49A" w14:textId="77777777" w:rsidR="0016404C" w:rsidRDefault="0016404C">
      <w:pPr>
        <w:pStyle w:val="PL"/>
      </w:pPr>
      <w:r>
        <w:tab/>
        <w:t>ARGUMENT</w:t>
      </w:r>
      <w:r w:rsidR="00802C01">
        <w:tab/>
      </w:r>
      <w:r>
        <w:t>SplitLegArg {bound}</w:t>
      </w:r>
    </w:p>
    <w:p w14:paraId="05FF2ECC" w14:textId="77777777" w:rsidR="0016404C" w:rsidRDefault="0016404C">
      <w:pPr>
        <w:pStyle w:val="PL"/>
      </w:pPr>
      <w:r>
        <w:tab/>
        <w:t>RETURN RESULT</w:t>
      </w:r>
      <w:r>
        <w:tab/>
        <w:t>TRUE</w:t>
      </w:r>
    </w:p>
    <w:p w14:paraId="29B2FA17" w14:textId="77777777" w:rsidR="0016404C" w:rsidRDefault="0016404C">
      <w:pPr>
        <w:pStyle w:val="PL"/>
      </w:pPr>
      <w:r>
        <w:tab/>
        <w:t>ERRORS</w:t>
      </w:r>
      <w:r w:rsidR="00802C01">
        <w:tab/>
      </w:r>
      <w:r>
        <w:tab/>
        <w:t>{missingParameter |</w:t>
      </w:r>
    </w:p>
    <w:p w14:paraId="5230FDC0" w14:textId="77777777" w:rsidR="0016404C" w:rsidRDefault="00802C01">
      <w:pPr>
        <w:pStyle w:val="PL"/>
      </w:pPr>
      <w:r>
        <w:tab/>
      </w:r>
      <w:r>
        <w:tab/>
      </w:r>
      <w:r w:rsidR="0016404C">
        <w:tab/>
        <w:t>unexpectedComponentSequence |</w:t>
      </w:r>
    </w:p>
    <w:p w14:paraId="3C838DD6" w14:textId="77777777" w:rsidR="0016404C" w:rsidRDefault="00802C01">
      <w:pPr>
        <w:pStyle w:val="PL"/>
      </w:pPr>
      <w:r>
        <w:tab/>
      </w:r>
      <w:r>
        <w:tab/>
      </w:r>
      <w:r w:rsidR="0016404C">
        <w:tab/>
        <w:t>unexpectedParameter |</w:t>
      </w:r>
    </w:p>
    <w:p w14:paraId="1DE5117A" w14:textId="77777777" w:rsidR="0016404C" w:rsidRDefault="00802C01">
      <w:pPr>
        <w:pStyle w:val="PL"/>
      </w:pPr>
      <w:r>
        <w:tab/>
      </w:r>
      <w:r>
        <w:tab/>
      </w:r>
      <w:r w:rsidR="0016404C">
        <w:tab/>
        <w:t>unexpectedDataValue |</w:t>
      </w:r>
    </w:p>
    <w:p w14:paraId="77DC3AC7" w14:textId="77777777" w:rsidR="0016404C" w:rsidRDefault="00802C01">
      <w:pPr>
        <w:pStyle w:val="PL"/>
      </w:pPr>
      <w:r>
        <w:tab/>
      </w:r>
      <w:r>
        <w:tab/>
      </w:r>
      <w:r w:rsidR="0016404C">
        <w:tab/>
        <w:t>systemFailure |</w:t>
      </w:r>
    </w:p>
    <w:p w14:paraId="56C7CCBE" w14:textId="77777777" w:rsidR="0016404C" w:rsidRDefault="00802C01">
      <w:pPr>
        <w:pStyle w:val="PL"/>
      </w:pPr>
      <w:r>
        <w:tab/>
      </w:r>
      <w:r>
        <w:tab/>
      </w:r>
      <w:r w:rsidR="0016404C">
        <w:tab/>
        <w:t>taskRefused |</w:t>
      </w:r>
    </w:p>
    <w:p w14:paraId="4A0676F4" w14:textId="77777777" w:rsidR="0016404C" w:rsidRDefault="00802C01">
      <w:pPr>
        <w:pStyle w:val="PL"/>
      </w:pPr>
      <w:r>
        <w:tab/>
      </w:r>
      <w:r>
        <w:tab/>
      </w:r>
      <w:r w:rsidR="0016404C">
        <w:tab/>
        <w:t>unknownLegID}</w:t>
      </w:r>
    </w:p>
    <w:p w14:paraId="750E57FD" w14:textId="77777777" w:rsidR="0016404C" w:rsidRPr="001D2DE0" w:rsidRDefault="0016404C">
      <w:pPr>
        <w:pStyle w:val="PL"/>
      </w:pPr>
      <w:r>
        <w:tab/>
      </w:r>
      <w:r w:rsidRPr="001D2DE0">
        <w:t>CODE</w:t>
      </w:r>
      <w:r w:rsidR="00802C01">
        <w:tab/>
      </w:r>
      <w:r w:rsidRPr="001D2DE0">
        <w:tab/>
        <w:t>opcode-splitLeg}</w:t>
      </w:r>
    </w:p>
    <w:p w14:paraId="42526D96" w14:textId="77777777" w:rsidR="0016404C" w:rsidRDefault="0016404C">
      <w:pPr>
        <w:pStyle w:val="PL"/>
      </w:pPr>
      <w:r>
        <w:t>-- Direction: gsmSCF -&gt; gsmSSF, Timer T</w:t>
      </w:r>
      <w:r>
        <w:rPr>
          <w:position w:val="-6"/>
        </w:rPr>
        <w:t>sl</w:t>
      </w:r>
    </w:p>
    <w:p w14:paraId="6F42E3E3" w14:textId="77777777" w:rsidR="0016404C" w:rsidRDefault="0016404C">
      <w:pPr>
        <w:pStyle w:val="PL"/>
      </w:pPr>
      <w:r>
        <w:t>-- This operation is used by the gsmSCF to separate a leg from its source call segment and</w:t>
      </w:r>
    </w:p>
    <w:p w14:paraId="742D77D8" w14:textId="77777777" w:rsidR="0016404C" w:rsidRDefault="0016404C">
      <w:pPr>
        <w:pStyle w:val="PL"/>
      </w:pPr>
      <w:r>
        <w:t>-- place it in a new call segment within the same call segment association.</w:t>
      </w:r>
    </w:p>
    <w:p w14:paraId="0F5B8764" w14:textId="77777777" w:rsidR="0016404C" w:rsidRDefault="0016404C">
      <w:pPr>
        <w:pStyle w:val="PL"/>
      </w:pPr>
    </w:p>
    <w:p w14:paraId="4565CCC9" w14:textId="77777777" w:rsidR="0016404C" w:rsidRDefault="0016404C">
      <w:pPr>
        <w:pStyle w:val="PL"/>
        <w:outlineLvl w:val="0"/>
      </w:pPr>
      <w:r>
        <w:t>SplitLegArg {PARAMETERS-BOUND : bound} ::= SEQUENCE {</w:t>
      </w:r>
    </w:p>
    <w:p w14:paraId="6D6E2378" w14:textId="77777777" w:rsidR="0016404C" w:rsidRDefault="0016404C">
      <w:pPr>
        <w:pStyle w:val="PL"/>
      </w:pPr>
      <w:r>
        <w:tab/>
        <w:t>legToBeSplit</w:t>
      </w:r>
      <w:r w:rsidR="00802C01">
        <w:tab/>
      </w:r>
      <w:r w:rsidR="00802C01">
        <w:tab/>
      </w:r>
      <w:r w:rsidR="00802C01">
        <w:tab/>
      </w:r>
      <w:r>
        <w:t>[0]</w:t>
      </w:r>
      <w:r>
        <w:tab/>
        <w:t>LegID,</w:t>
      </w:r>
    </w:p>
    <w:p w14:paraId="35539460" w14:textId="77777777" w:rsidR="0016404C" w:rsidRDefault="0016404C">
      <w:pPr>
        <w:pStyle w:val="PL"/>
      </w:pPr>
      <w:r>
        <w:tab/>
        <w:t>newCallSegment</w:t>
      </w:r>
      <w:r w:rsidR="00802C01">
        <w:tab/>
      </w:r>
      <w:r w:rsidR="00802C01">
        <w:tab/>
      </w:r>
      <w:r w:rsidR="00802C01">
        <w:tab/>
      </w:r>
      <w:r>
        <w:t>[1]</w:t>
      </w:r>
      <w:r>
        <w:tab/>
        <w:t>CallSegmentID {bound}</w:t>
      </w:r>
      <w:r w:rsidR="00802C01">
        <w:tab/>
      </w:r>
      <w:r w:rsidR="00802C01">
        <w:tab/>
      </w:r>
      <w:r>
        <w:tab/>
        <w:t>OPTIONAL,</w:t>
      </w:r>
    </w:p>
    <w:p w14:paraId="6270025C" w14:textId="77777777" w:rsidR="0016404C" w:rsidRDefault="0016404C">
      <w:pPr>
        <w:pStyle w:val="PL"/>
      </w:pPr>
      <w:r>
        <w:tab/>
        <w:t>extensions</w:t>
      </w:r>
      <w:r w:rsidR="00802C01">
        <w:tab/>
      </w:r>
      <w:r w:rsidR="00802C01">
        <w:tab/>
      </w:r>
      <w:r w:rsidR="00802C01">
        <w:tab/>
      </w:r>
      <w:r>
        <w:tab/>
        <w:t>[2]</w:t>
      </w:r>
      <w:r>
        <w:tab/>
        <w:t>Extensions {bound}</w:t>
      </w:r>
      <w:r w:rsidR="00802C01">
        <w:tab/>
      </w:r>
      <w:r w:rsidR="00802C01">
        <w:tab/>
      </w:r>
      <w:r w:rsidR="00802C01">
        <w:tab/>
      </w:r>
      <w:r>
        <w:t>OPTIONAL,</w:t>
      </w:r>
    </w:p>
    <w:p w14:paraId="7E177B4E" w14:textId="77777777" w:rsidR="0016404C" w:rsidRDefault="0016404C">
      <w:pPr>
        <w:pStyle w:val="PL"/>
      </w:pPr>
      <w:r>
        <w:tab/>
        <w:t>...</w:t>
      </w:r>
    </w:p>
    <w:p w14:paraId="65E25126" w14:textId="77777777" w:rsidR="0016404C" w:rsidRDefault="0016404C">
      <w:pPr>
        <w:pStyle w:val="PL"/>
      </w:pPr>
      <w:r>
        <w:lastRenderedPageBreak/>
        <w:tab/>
        <w:t>}</w:t>
      </w:r>
    </w:p>
    <w:p w14:paraId="36501BB6" w14:textId="77777777" w:rsidR="0016404C" w:rsidRDefault="0016404C">
      <w:pPr>
        <w:pStyle w:val="PL"/>
      </w:pPr>
    </w:p>
    <w:p w14:paraId="3A43E717" w14:textId="77777777" w:rsidR="0016404C" w:rsidRDefault="0016404C">
      <w:pPr>
        <w:pStyle w:val="PL"/>
        <w:outlineLvl w:val="0"/>
      </w:pPr>
      <w:r>
        <w:t>END</w:t>
      </w:r>
    </w:p>
    <w:p w14:paraId="5A052C41" w14:textId="77777777" w:rsidR="0016404C" w:rsidRDefault="0016404C">
      <w:pPr>
        <w:rPr>
          <w:rFonts w:ascii="Courier" w:hAnsi="Courier"/>
        </w:rPr>
      </w:pPr>
    </w:p>
    <w:p w14:paraId="137F9DB8" w14:textId="77777777" w:rsidR="0016404C" w:rsidRDefault="0016404C">
      <w:r>
        <w:t xml:space="preserve">The following value ranges apply for operation specific timers in CAP: </w:t>
      </w:r>
    </w:p>
    <w:p w14:paraId="21D26919" w14:textId="77777777" w:rsidR="0016404C" w:rsidRDefault="0016404C">
      <w:pPr>
        <w:pStyle w:val="EW"/>
      </w:pPr>
      <w:r>
        <w:t>short:</w:t>
      </w:r>
      <w:r>
        <w:tab/>
        <w:t>1 s - 10 s</w:t>
      </w:r>
    </w:p>
    <w:p w14:paraId="2016A1FA" w14:textId="77777777" w:rsidR="0016404C" w:rsidRDefault="0016404C">
      <w:pPr>
        <w:pStyle w:val="EW"/>
      </w:pPr>
      <w:r>
        <w:t>medium:</w:t>
      </w:r>
      <w:r>
        <w:tab/>
        <w:t>1 s - 60 s</w:t>
      </w:r>
    </w:p>
    <w:p w14:paraId="1F50A8A6" w14:textId="77777777" w:rsidR="0016404C" w:rsidRDefault="0016404C">
      <w:pPr>
        <w:pStyle w:val="EW"/>
      </w:pPr>
      <w:r>
        <w:t>long:</w:t>
      </w:r>
      <w:r>
        <w:tab/>
        <w:t>1 s</w:t>
      </w:r>
      <w:r>
        <w:rPr>
          <w:rFonts w:ascii="Arial" w:hAnsi="Arial"/>
          <w:position w:val="6"/>
          <w:sz w:val="16"/>
        </w:rPr>
        <w:t xml:space="preserve"> </w:t>
      </w:r>
      <w:r>
        <w:t>- 30 minutes</w:t>
      </w:r>
      <w:r>
        <w:br/>
      </w:r>
    </w:p>
    <w:p w14:paraId="74629DF3" w14:textId="77777777" w:rsidR="0016404C" w:rsidRDefault="0016404C">
      <w:r>
        <w:t>Table 6-1 lists all operation timers and the value range for each timer. The definitive value for each operation timer may be network specific and has to be defined by the network operator.</w:t>
      </w:r>
    </w:p>
    <w:p w14:paraId="06527595" w14:textId="77777777" w:rsidR="0016404C" w:rsidRDefault="0016404C">
      <w:pPr>
        <w:pStyle w:val="TH"/>
        <w:outlineLvl w:val="0"/>
      </w:pPr>
      <w:r>
        <w:t>Table 6</w:t>
      </w:r>
      <w:r>
        <w:noBreakHyphen/>
        <w:t>1: Timer value ranges</w:t>
      </w:r>
    </w:p>
    <w:tbl>
      <w:tblPr>
        <w:tblW w:w="0" w:type="auto"/>
        <w:jc w:val="center"/>
        <w:tblLayout w:type="fixed"/>
        <w:tblCellMar>
          <w:left w:w="28" w:type="dxa"/>
          <w:right w:w="28" w:type="dxa"/>
        </w:tblCellMar>
        <w:tblLook w:val="0000" w:firstRow="0" w:lastRow="0" w:firstColumn="0" w:lastColumn="0" w:noHBand="0" w:noVBand="0"/>
      </w:tblPr>
      <w:tblGrid>
        <w:gridCol w:w="4321"/>
        <w:gridCol w:w="1383"/>
        <w:gridCol w:w="1811"/>
      </w:tblGrid>
      <w:tr w:rsidR="0016404C" w14:paraId="67DEF1A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247583D0" w14:textId="77777777" w:rsidR="0016404C" w:rsidRDefault="0016404C">
            <w:pPr>
              <w:pStyle w:val="TAH"/>
            </w:pPr>
            <w:r>
              <w:t>Operation Name</w:t>
            </w:r>
          </w:p>
        </w:tc>
        <w:tc>
          <w:tcPr>
            <w:tcW w:w="1383" w:type="dxa"/>
            <w:tcBorders>
              <w:top w:val="single" w:sz="6" w:space="0" w:color="auto"/>
              <w:left w:val="single" w:sz="6" w:space="0" w:color="auto"/>
              <w:bottom w:val="single" w:sz="6" w:space="0" w:color="auto"/>
              <w:right w:val="single" w:sz="6" w:space="0" w:color="auto"/>
            </w:tcBorders>
          </w:tcPr>
          <w:p w14:paraId="4B4E7C42" w14:textId="77777777" w:rsidR="0016404C" w:rsidRDefault="0016404C">
            <w:pPr>
              <w:pStyle w:val="TAH"/>
            </w:pPr>
            <w:r>
              <w:t>Timer</w:t>
            </w:r>
          </w:p>
        </w:tc>
        <w:tc>
          <w:tcPr>
            <w:tcW w:w="1811" w:type="dxa"/>
            <w:tcBorders>
              <w:top w:val="single" w:sz="6" w:space="0" w:color="auto"/>
              <w:left w:val="single" w:sz="6" w:space="0" w:color="auto"/>
              <w:bottom w:val="single" w:sz="6" w:space="0" w:color="auto"/>
              <w:right w:val="single" w:sz="6" w:space="0" w:color="auto"/>
            </w:tcBorders>
          </w:tcPr>
          <w:p w14:paraId="1D01C493" w14:textId="77777777" w:rsidR="0016404C" w:rsidRDefault="0016404C">
            <w:pPr>
              <w:pStyle w:val="TAH"/>
            </w:pPr>
            <w:r>
              <w:t>value range</w:t>
            </w:r>
          </w:p>
        </w:tc>
      </w:tr>
      <w:tr w:rsidR="0016404C" w14:paraId="7956BBC8"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EE95A9F" w14:textId="77777777" w:rsidR="0016404C" w:rsidRDefault="0016404C">
            <w:pPr>
              <w:pStyle w:val="TAL"/>
            </w:pPr>
            <w:proofErr w:type="spellStart"/>
            <w:r>
              <w:t>ActivityTest</w:t>
            </w:r>
            <w:proofErr w:type="spellEnd"/>
          </w:p>
        </w:tc>
        <w:tc>
          <w:tcPr>
            <w:tcW w:w="1383" w:type="dxa"/>
            <w:tcBorders>
              <w:top w:val="single" w:sz="6" w:space="0" w:color="auto"/>
              <w:left w:val="single" w:sz="6" w:space="0" w:color="auto"/>
              <w:bottom w:val="single" w:sz="6" w:space="0" w:color="auto"/>
              <w:right w:val="single" w:sz="6" w:space="0" w:color="auto"/>
            </w:tcBorders>
          </w:tcPr>
          <w:p w14:paraId="0946867E" w14:textId="77777777" w:rsidR="0016404C" w:rsidRDefault="0016404C">
            <w:pPr>
              <w:pStyle w:val="TAL"/>
            </w:pPr>
            <w:r>
              <w:t>T</w:t>
            </w:r>
            <w:r>
              <w:rPr>
                <w:position w:val="-6"/>
              </w:rPr>
              <w:t>at</w:t>
            </w:r>
          </w:p>
        </w:tc>
        <w:tc>
          <w:tcPr>
            <w:tcW w:w="1811" w:type="dxa"/>
            <w:tcBorders>
              <w:top w:val="single" w:sz="6" w:space="0" w:color="auto"/>
              <w:left w:val="single" w:sz="6" w:space="0" w:color="auto"/>
              <w:bottom w:val="single" w:sz="6" w:space="0" w:color="auto"/>
              <w:right w:val="single" w:sz="6" w:space="0" w:color="auto"/>
            </w:tcBorders>
          </w:tcPr>
          <w:p w14:paraId="71A245A5" w14:textId="77777777" w:rsidR="0016404C" w:rsidRDefault="0016404C">
            <w:pPr>
              <w:pStyle w:val="TAL"/>
            </w:pPr>
            <w:r>
              <w:t>Short</w:t>
            </w:r>
          </w:p>
        </w:tc>
      </w:tr>
      <w:tr w:rsidR="0016404C" w14:paraId="311E9E8F"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F6ED6C7" w14:textId="77777777" w:rsidR="0016404C" w:rsidRDefault="0016404C">
            <w:pPr>
              <w:pStyle w:val="TAL"/>
            </w:pPr>
            <w:proofErr w:type="spellStart"/>
            <w:r>
              <w:t>ApplyCharging</w:t>
            </w:r>
            <w:proofErr w:type="spellEnd"/>
          </w:p>
        </w:tc>
        <w:tc>
          <w:tcPr>
            <w:tcW w:w="1383" w:type="dxa"/>
            <w:tcBorders>
              <w:top w:val="single" w:sz="6" w:space="0" w:color="auto"/>
              <w:left w:val="single" w:sz="6" w:space="0" w:color="auto"/>
              <w:bottom w:val="single" w:sz="6" w:space="0" w:color="auto"/>
              <w:right w:val="single" w:sz="6" w:space="0" w:color="auto"/>
            </w:tcBorders>
          </w:tcPr>
          <w:p w14:paraId="2A325228" w14:textId="77777777" w:rsidR="0016404C" w:rsidRDefault="0016404C">
            <w:pPr>
              <w:pStyle w:val="TAL"/>
            </w:pPr>
            <w:r>
              <w:t>T</w:t>
            </w:r>
            <w:r>
              <w:rPr>
                <w:position w:val="-6"/>
              </w:rPr>
              <w:t>ac</w:t>
            </w:r>
          </w:p>
        </w:tc>
        <w:tc>
          <w:tcPr>
            <w:tcW w:w="1811" w:type="dxa"/>
            <w:tcBorders>
              <w:top w:val="single" w:sz="6" w:space="0" w:color="auto"/>
              <w:left w:val="single" w:sz="6" w:space="0" w:color="auto"/>
              <w:bottom w:val="single" w:sz="6" w:space="0" w:color="auto"/>
              <w:right w:val="single" w:sz="6" w:space="0" w:color="auto"/>
            </w:tcBorders>
          </w:tcPr>
          <w:p w14:paraId="67869568" w14:textId="77777777" w:rsidR="0016404C" w:rsidRDefault="0016404C">
            <w:pPr>
              <w:pStyle w:val="TAL"/>
            </w:pPr>
            <w:r>
              <w:t>Short</w:t>
            </w:r>
          </w:p>
        </w:tc>
      </w:tr>
      <w:tr w:rsidR="0016404C" w14:paraId="22B7B403"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EB59D60" w14:textId="77777777" w:rsidR="0016404C" w:rsidRDefault="0016404C">
            <w:pPr>
              <w:pStyle w:val="TAL"/>
            </w:pPr>
            <w:proofErr w:type="spellStart"/>
            <w:r>
              <w:t>ApplyChargingReport</w:t>
            </w:r>
            <w:proofErr w:type="spellEnd"/>
          </w:p>
        </w:tc>
        <w:tc>
          <w:tcPr>
            <w:tcW w:w="1383" w:type="dxa"/>
            <w:tcBorders>
              <w:top w:val="single" w:sz="6" w:space="0" w:color="auto"/>
              <w:left w:val="single" w:sz="6" w:space="0" w:color="auto"/>
              <w:bottom w:val="single" w:sz="6" w:space="0" w:color="auto"/>
              <w:right w:val="single" w:sz="6" w:space="0" w:color="auto"/>
            </w:tcBorders>
          </w:tcPr>
          <w:p w14:paraId="18636C61" w14:textId="77777777" w:rsidR="0016404C" w:rsidRDefault="0016404C">
            <w:pPr>
              <w:pStyle w:val="TAL"/>
              <w:rPr>
                <w:lang w:val="fr-FR"/>
              </w:rPr>
            </w:pPr>
            <w:r>
              <w:rPr>
                <w:lang w:val="fr-FR"/>
              </w:rPr>
              <w:t>T</w:t>
            </w:r>
            <w:proofErr w:type="spellStart"/>
            <w:r>
              <w:rPr>
                <w:position w:val="-6"/>
                <w:lang w:val="fr-FR"/>
              </w:rPr>
              <w:t>acr</w:t>
            </w:r>
            <w:proofErr w:type="spellEnd"/>
          </w:p>
        </w:tc>
        <w:tc>
          <w:tcPr>
            <w:tcW w:w="1811" w:type="dxa"/>
            <w:tcBorders>
              <w:top w:val="single" w:sz="6" w:space="0" w:color="auto"/>
              <w:left w:val="single" w:sz="6" w:space="0" w:color="auto"/>
              <w:bottom w:val="single" w:sz="6" w:space="0" w:color="auto"/>
              <w:right w:val="single" w:sz="6" w:space="0" w:color="auto"/>
            </w:tcBorders>
          </w:tcPr>
          <w:p w14:paraId="39418C7F" w14:textId="77777777" w:rsidR="0016404C" w:rsidRDefault="0016404C">
            <w:pPr>
              <w:pStyle w:val="TAL"/>
              <w:rPr>
                <w:lang w:val="fr-FR"/>
              </w:rPr>
            </w:pPr>
            <w:r>
              <w:rPr>
                <w:lang w:val="fr-FR"/>
              </w:rPr>
              <w:t>Short</w:t>
            </w:r>
          </w:p>
        </w:tc>
      </w:tr>
      <w:tr w:rsidR="0016404C" w14:paraId="207619BA"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C81A2B0" w14:textId="77777777" w:rsidR="0016404C" w:rsidRDefault="0016404C">
            <w:pPr>
              <w:pStyle w:val="TAL"/>
              <w:rPr>
                <w:lang w:val="fr-FR"/>
              </w:rPr>
            </w:pPr>
            <w:proofErr w:type="spellStart"/>
            <w:r>
              <w:rPr>
                <w:lang w:val="fr-FR"/>
              </w:rPr>
              <w:t>AssistRequestInstructions</w:t>
            </w:r>
            <w:proofErr w:type="spellEnd"/>
          </w:p>
        </w:tc>
        <w:tc>
          <w:tcPr>
            <w:tcW w:w="1383" w:type="dxa"/>
            <w:tcBorders>
              <w:top w:val="single" w:sz="6" w:space="0" w:color="auto"/>
              <w:left w:val="single" w:sz="6" w:space="0" w:color="auto"/>
              <w:bottom w:val="single" w:sz="6" w:space="0" w:color="auto"/>
              <w:right w:val="single" w:sz="6" w:space="0" w:color="auto"/>
            </w:tcBorders>
          </w:tcPr>
          <w:p w14:paraId="144B44B5" w14:textId="77777777" w:rsidR="0016404C" w:rsidRDefault="0016404C">
            <w:pPr>
              <w:pStyle w:val="TAL"/>
              <w:rPr>
                <w:lang w:val="fr-FR"/>
              </w:rPr>
            </w:pPr>
            <w:r>
              <w:rPr>
                <w:lang w:val="fr-FR"/>
              </w:rPr>
              <w:t>T</w:t>
            </w:r>
            <w:proofErr w:type="spellStart"/>
            <w:r>
              <w:rPr>
                <w:position w:val="-6"/>
                <w:lang w:val="fr-FR"/>
              </w:rPr>
              <w:t>ari</w:t>
            </w:r>
            <w:proofErr w:type="spellEnd"/>
          </w:p>
        </w:tc>
        <w:tc>
          <w:tcPr>
            <w:tcW w:w="1811" w:type="dxa"/>
            <w:tcBorders>
              <w:top w:val="single" w:sz="6" w:space="0" w:color="auto"/>
              <w:left w:val="single" w:sz="6" w:space="0" w:color="auto"/>
              <w:bottom w:val="single" w:sz="6" w:space="0" w:color="auto"/>
              <w:right w:val="single" w:sz="6" w:space="0" w:color="auto"/>
            </w:tcBorders>
          </w:tcPr>
          <w:p w14:paraId="26979684" w14:textId="77777777" w:rsidR="0016404C" w:rsidRDefault="0016404C">
            <w:pPr>
              <w:pStyle w:val="TAL"/>
            </w:pPr>
            <w:r>
              <w:t>Short</w:t>
            </w:r>
          </w:p>
        </w:tc>
      </w:tr>
      <w:tr w:rsidR="001D2DE0" w14:paraId="758ACB89"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DC5AAE4" w14:textId="77777777" w:rsidR="001D2DE0" w:rsidRDefault="001D2DE0" w:rsidP="00552B45">
            <w:pPr>
              <w:pStyle w:val="TAL"/>
              <w:rPr>
                <w:lang w:val="fr-FR"/>
              </w:rPr>
            </w:pPr>
            <w:proofErr w:type="spellStart"/>
            <w:r>
              <w:rPr>
                <w:lang w:val="fr-FR"/>
              </w:rPr>
              <w:t>CollectInformation</w:t>
            </w:r>
            <w:proofErr w:type="spellEnd"/>
          </w:p>
        </w:tc>
        <w:tc>
          <w:tcPr>
            <w:tcW w:w="1383" w:type="dxa"/>
            <w:tcBorders>
              <w:top w:val="single" w:sz="6" w:space="0" w:color="auto"/>
              <w:left w:val="single" w:sz="6" w:space="0" w:color="auto"/>
              <w:bottom w:val="single" w:sz="6" w:space="0" w:color="auto"/>
              <w:right w:val="single" w:sz="6" w:space="0" w:color="auto"/>
            </w:tcBorders>
          </w:tcPr>
          <w:p w14:paraId="5339E11E" w14:textId="77777777" w:rsidR="001D2DE0" w:rsidRDefault="001D2DE0" w:rsidP="00552B45">
            <w:pPr>
              <w:pStyle w:val="TAL"/>
              <w:rPr>
                <w:lang w:val="fr-FR"/>
              </w:rPr>
            </w:pPr>
            <w:r>
              <w:t>T</w:t>
            </w:r>
            <w:r>
              <w:rPr>
                <w:position w:val="-6"/>
              </w:rPr>
              <w:t>ci</w:t>
            </w:r>
          </w:p>
        </w:tc>
        <w:tc>
          <w:tcPr>
            <w:tcW w:w="1811" w:type="dxa"/>
            <w:tcBorders>
              <w:top w:val="single" w:sz="6" w:space="0" w:color="auto"/>
              <w:left w:val="single" w:sz="6" w:space="0" w:color="auto"/>
              <w:bottom w:val="single" w:sz="6" w:space="0" w:color="auto"/>
              <w:right w:val="single" w:sz="6" w:space="0" w:color="auto"/>
            </w:tcBorders>
          </w:tcPr>
          <w:p w14:paraId="6E7E1223" w14:textId="77777777" w:rsidR="001D2DE0" w:rsidRDefault="001D2DE0" w:rsidP="00552B45">
            <w:pPr>
              <w:pStyle w:val="TAL"/>
            </w:pPr>
            <w:r>
              <w:t>Short</w:t>
            </w:r>
          </w:p>
        </w:tc>
      </w:tr>
      <w:tr w:rsidR="0016404C" w14:paraId="65355FC3"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8AF4CAA" w14:textId="77777777" w:rsidR="0016404C" w:rsidRDefault="0016404C">
            <w:pPr>
              <w:pStyle w:val="TAL"/>
            </w:pPr>
            <w:proofErr w:type="spellStart"/>
            <w:r>
              <w:t>CallInformationReport</w:t>
            </w:r>
            <w:proofErr w:type="spellEnd"/>
          </w:p>
        </w:tc>
        <w:tc>
          <w:tcPr>
            <w:tcW w:w="1383" w:type="dxa"/>
            <w:tcBorders>
              <w:top w:val="single" w:sz="6" w:space="0" w:color="auto"/>
              <w:left w:val="single" w:sz="6" w:space="0" w:color="auto"/>
              <w:bottom w:val="single" w:sz="6" w:space="0" w:color="auto"/>
              <w:right w:val="single" w:sz="6" w:space="0" w:color="auto"/>
            </w:tcBorders>
          </w:tcPr>
          <w:p w14:paraId="281D0660" w14:textId="77777777" w:rsidR="0016404C" w:rsidRDefault="0016404C">
            <w:pPr>
              <w:pStyle w:val="TAL"/>
            </w:pPr>
            <w:r>
              <w:t>T</w:t>
            </w:r>
            <w:proofErr w:type="spellStart"/>
            <w:r>
              <w:rPr>
                <w:position w:val="-6"/>
              </w:rPr>
              <w:t>cirp</w:t>
            </w:r>
            <w:proofErr w:type="spellEnd"/>
          </w:p>
        </w:tc>
        <w:tc>
          <w:tcPr>
            <w:tcW w:w="1811" w:type="dxa"/>
            <w:tcBorders>
              <w:top w:val="single" w:sz="6" w:space="0" w:color="auto"/>
              <w:left w:val="single" w:sz="6" w:space="0" w:color="auto"/>
              <w:bottom w:val="single" w:sz="6" w:space="0" w:color="auto"/>
              <w:right w:val="single" w:sz="6" w:space="0" w:color="auto"/>
            </w:tcBorders>
          </w:tcPr>
          <w:p w14:paraId="7C8A6AEF" w14:textId="77777777" w:rsidR="0016404C" w:rsidRDefault="0016404C">
            <w:pPr>
              <w:pStyle w:val="TAL"/>
            </w:pPr>
            <w:r>
              <w:t>Short</w:t>
            </w:r>
          </w:p>
        </w:tc>
      </w:tr>
      <w:tr w:rsidR="0016404C" w14:paraId="2BC03D6C"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BA7AF4E" w14:textId="77777777" w:rsidR="0016404C" w:rsidRDefault="0016404C">
            <w:pPr>
              <w:pStyle w:val="TAL"/>
            </w:pPr>
            <w:proofErr w:type="spellStart"/>
            <w:r>
              <w:t>CallInformationRequest</w:t>
            </w:r>
            <w:proofErr w:type="spellEnd"/>
          </w:p>
        </w:tc>
        <w:tc>
          <w:tcPr>
            <w:tcW w:w="1383" w:type="dxa"/>
            <w:tcBorders>
              <w:top w:val="single" w:sz="6" w:space="0" w:color="auto"/>
              <w:left w:val="single" w:sz="6" w:space="0" w:color="auto"/>
              <w:bottom w:val="single" w:sz="6" w:space="0" w:color="auto"/>
              <w:right w:val="single" w:sz="6" w:space="0" w:color="auto"/>
            </w:tcBorders>
          </w:tcPr>
          <w:p w14:paraId="7AFD19A6" w14:textId="77777777" w:rsidR="0016404C" w:rsidRDefault="0016404C">
            <w:pPr>
              <w:pStyle w:val="TAL"/>
            </w:pPr>
            <w:r>
              <w:t>T</w:t>
            </w:r>
            <w:proofErr w:type="spellStart"/>
            <w:r>
              <w:rPr>
                <w:position w:val="-6"/>
              </w:rPr>
              <w:t>cirq</w:t>
            </w:r>
            <w:proofErr w:type="spellEnd"/>
          </w:p>
        </w:tc>
        <w:tc>
          <w:tcPr>
            <w:tcW w:w="1811" w:type="dxa"/>
            <w:tcBorders>
              <w:top w:val="single" w:sz="6" w:space="0" w:color="auto"/>
              <w:left w:val="single" w:sz="6" w:space="0" w:color="auto"/>
              <w:bottom w:val="single" w:sz="6" w:space="0" w:color="auto"/>
              <w:right w:val="single" w:sz="6" w:space="0" w:color="auto"/>
            </w:tcBorders>
          </w:tcPr>
          <w:p w14:paraId="5ACDFF19" w14:textId="77777777" w:rsidR="0016404C" w:rsidRDefault="0016404C">
            <w:pPr>
              <w:pStyle w:val="TAL"/>
            </w:pPr>
            <w:r>
              <w:t>Short</w:t>
            </w:r>
          </w:p>
        </w:tc>
      </w:tr>
      <w:tr w:rsidR="0016404C" w14:paraId="487201C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9011BD3" w14:textId="77777777" w:rsidR="0016404C" w:rsidRDefault="0016404C">
            <w:pPr>
              <w:pStyle w:val="TAL"/>
            </w:pPr>
            <w:r>
              <w:t>Cancel</w:t>
            </w:r>
          </w:p>
        </w:tc>
        <w:tc>
          <w:tcPr>
            <w:tcW w:w="1383" w:type="dxa"/>
            <w:tcBorders>
              <w:top w:val="single" w:sz="6" w:space="0" w:color="auto"/>
              <w:left w:val="single" w:sz="6" w:space="0" w:color="auto"/>
              <w:bottom w:val="single" w:sz="6" w:space="0" w:color="auto"/>
              <w:right w:val="single" w:sz="6" w:space="0" w:color="auto"/>
            </w:tcBorders>
          </w:tcPr>
          <w:p w14:paraId="0A951AFD" w14:textId="77777777" w:rsidR="0016404C" w:rsidRDefault="0016404C">
            <w:pPr>
              <w:pStyle w:val="TAL"/>
            </w:pPr>
            <w:r>
              <w:t>T</w:t>
            </w:r>
            <w:r>
              <w:rPr>
                <w:position w:val="-6"/>
              </w:rPr>
              <w:t>can</w:t>
            </w:r>
          </w:p>
        </w:tc>
        <w:tc>
          <w:tcPr>
            <w:tcW w:w="1811" w:type="dxa"/>
            <w:tcBorders>
              <w:top w:val="single" w:sz="6" w:space="0" w:color="auto"/>
              <w:left w:val="single" w:sz="6" w:space="0" w:color="auto"/>
              <w:bottom w:val="single" w:sz="6" w:space="0" w:color="auto"/>
              <w:right w:val="single" w:sz="6" w:space="0" w:color="auto"/>
            </w:tcBorders>
          </w:tcPr>
          <w:p w14:paraId="15390B45" w14:textId="77777777" w:rsidR="0016404C" w:rsidRDefault="0016404C">
            <w:pPr>
              <w:pStyle w:val="TAL"/>
            </w:pPr>
            <w:r>
              <w:t>Short</w:t>
            </w:r>
          </w:p>
        </w:tc>
      </w:tr>
      <w:tr w:rsidR="0016404C" w14:paraId="74CD87CD"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58B9F89E" w14:textId="77777777" w:rsidR="0016404C" w:rsidRDefault="0016404C">
            <w:pPr>
              <w:pStyle w:val="TAL"/>
            </w:pPr>
            <w:proofErr w:type="spellStart"/>
            <w:r>
              <w:t>CallGap</w:t>
            </w:r>
            <w:proofErr w:type="spellEnd"/>
          </w:p>
        </w:tc>
        <w:tc>
          <w:tcPr>
            <w:tcW w:w="1383" w:type="dxa"/>
            <w:tcBorders>
              <w:top w:val="single" w:sz="6" w:space="0" w:color="auto"/>
              <w:left w:val="single" w:sz="6" w:space="0" w:color="auto"/>
              <w:bottom w:val="single" w:sz="6" w:space="0" w:color="auto"/>
              <w:right w:val="single" w:sz="6" w:space="0" w:color="auto"/>
            </w:tcBorders>
          </w:tcPr>
          <w:p w14:paraId="7183A561" w14:textId="77777777" w:rsidR="0016404C" w:rsidRDefault="0016404C">
            <w:pPr>
              <w:pStyle w:val="TAL"/>
            </w:pPr>
            <w:r>
              <w:t>T</w:t>
            </w:r>
            <w:r>
              <w:rPr>
                <w:position w:val="-6"/>
              </w:rPr>
              <w:t>cg</w:t>
            </w:r>
          </w:p>
        </w:tc>
        <w:tc>
          <w:tcPr>
            <w:tcW w:w="1811" w:type="dxa"/>
            <w:tcBorders>
              <w:top w:val="single" w:sz="6" w:space="0" w:color="auto"/>
              <w:left w:val="single" w:sz="6" w:space="0" w:color="auto"/>
              <w:bottom w:val="single" w:sz="6" w:space="0" w:color="auto"/>
              <w:right w:val="single" w:sz="6" w:space="0" w:color="auto"/>
            </w:tcBorders>
          </w:tcPr>
          <w:p w14:paraId="626C6E3A" w14:textId="77777777" w:rsidR="0016404C" w:rsidRDefault="0016404C">
            <w:pPr>
              <w:pStyle w:val="TAL"/>
            </w:pPr>
            <w:r>
              <w:t>Short</w:t>
            </w:r>
          </w:p>
        </w:tc>
      </w:tr>
      <w:tr w:rsidR="0016404C" w14:paraId="52F285A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BDFB06C" w14:textId="77777777" w:rsidR="0016404C" w:rsidRDefault="0016404C">
            <w:pPr>
              <w:pStyle w:val="TAL"/>
            </w:pPr>
            <w:r>
              <w:t>Connect</w:t>
            </w:r>
          </w:p>
        </w:tc>
        <w:tc>
          <w:tcPr>
            <w:tcW w:w="1383" w:type="dxa"/>
            <w:tcBorders>
              <w:top w:val="single" w:sz="6" w:space="0" w:color="auto"/>
              <w:left w:val="single" w:sz="6" w:space="0" w:color="auto"/>
              <w:bottom w:val="single" w:sz="6" w:space="0" w:color="auto"/>
              <w:right w:val="single" w:sz="6" w:space="0" w:color="auto"/>
            </w:tcBorders>
          </w:tcPr>
          <w:p w14:paraId="1F7FD6E9" w14:textId="77777777" w:rsidR="0016404C" w:rsidRDefault="0016404C">
            <w:pPr>
              <w:pStyle w:val="TAL"/>
            </w:pPr>
            <w:r>
              <w:t>T</w:t>
            </w:r>
            <w:r>
              <w:rPr>
                <w:position w:val="-6"/>
              </w:rPr>
              <w:t>con</w:t>
            </w:r>
          </w:p>
        </w:tc>
        <w:tc>
          <w:tcPr>
            <w:tcW w:w="1811" w:type="dxa"/>
            <w:tcBorders>
              <w:top w:val="single" w:sz="6" w:space="0" w:color="auto"/>
              <w:left w:val="single" w:sz="6" w:space="0" w:color="auto"/>
              <w:bottom w:val="single" w:sz="6" w:space="0" w:color="auto"/>
              <w:right w:val="single" w:sz="6" w:space="0" w:color="auto"/>
            </w:tcBorders>
          </w:tcPr>
          <w:p w14:paraId="06645A8D" w14:textId="77777777" w:rsidR="0016404C" w:rsidRDefault="0016404C">
            <w:pPr>
              <w:pStyle w:val="TAL"/>
            </w:pPr>
            <w:r>
              <w:t>Short</w:t>
            </w:r>
          </w:p>
        </w:tc>
      </w:tr>
      <w:tr w:rsidR="0016404C" w14:paraId="079A84D2"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3CFE1483" w14:textId="77777777" w:rsidR="0016404C" w:rsidRDefault="0016404C">
            <w:pPr>
              <w:pStyle w:val="TAL"/>
            </w:pPr>
            <w:proofErr w:type="spellStart"/>
            <w:r>
              <w:t>ConnectToResource</w:t>
            </w:r>
            <w:proofErr w:type="spellEnd"/>
          </w:p>
        </w:tc>
        <w:tc>
          <w:tcPr>
            <w:tcW w:w="1383" w:type="dxa"/>
            <w:tcBorders>
              <w:top w:val="single" w:sz="6" w:space="0" w:color="auto"/>
              <w:left w:val="single" w:sz="6" w:space="0" w:color="auto"/>
              <w:bottom w:val="single" w:sz="6" w:space="0" w:color="auto"/>
              <w:right w:val="single" w:sz="6" w:space="0" w:color="auto"/>
            </w:tcBorders>
          </w:tcPr>
          <w:p w14:paraId="7A65ABF2" w14:textId="77777777" w:rsidR="0016404C" w:rsidRDefault="0016404C">
            <w:pPr>
              <w:pStyle w:val="TAL"/>
              <w:rPr>
                <w:lang w:val="fr-FR"/>
              </w:rPr>
            </w:pPr>
            <w:r>
              <w:rPr>
                <w:lang w:val="fr-FR"/>
              </w:rPr>
              <w:t>T</w:t>
            </w:r>
            <w:proofErr w:type="spellStart"/>
            <w:r>
              <w:rPr>
                <w:position w:val="-6"/>
                <w:lang w:val="fr-FR"/>
              </w:rPr>
              <w:t>ctr</w:t>
            </w:r>
            <w:proofErr w:type="spellEnd"/>
          </w:p>
        </w:tc>
        <w:tc>
          <w:tcPr>
            <w:tcW w:w="1811" w:type="dxa"/>
            <w:tcBorders>
              <w:top w:val="single" w:sz="6" w:space="0" w:color="auto"/>
              <w:left w:val="single" w:sz="6" w:space="0" w:color="auto"/>
              <w:bottom w:val="single" w:sz="6" w:space="0" w:color="auto"/>
              <w:right w:val="single" w:sz="6" w:space="0" w:color="auto"/>
            </w:tcBorders>
          </w:tcPr>
          <w:p w14:paraId="29825242" w14:textId="77777777" w:rsidR="0016404C" w:rsidRDefault="0016404C">
            <w:pPr>
              <w:pStyle w:val="TAL"/>
              <w:rPr>
                <w:lang w:val="fr-FR"/>
              </w:rPr>
            </w:pPr>
            <w:r>
              <w:rPr>
                <w:lang w:val="fr-FR"/>
              </w:rPr>
              <w:t>Short</w:t>
            </w:r>
          </w:p>
        </w:tc>
      </w:tr>
      <w:tr w:rsidR="0016404C" w14:paraId="73A0A09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DE633C5" w14:textId="77777777" w:rsidR="0016404C" w:rsidRDefault="0016404C">
            <w:pPr>
              <w:pStyle w:val="TAL"/>
              <w:rPr>
                <w:lang w:val="fr-FR"/>
              </w:rPr>
            </w:pPr>
            <w:r>
              <w:rPr>
                <w:lang w:val="fr-FR"/>
              </w:rPr>
              <w:t>Continue</w:t>
            </w:r>
          </w:p>
        </w:tc>
        <w:tc>
          <w:tcPr>
            <w:tcW w:w="1383" w:type="dxa"/>
            <w:tcBorders>
              <w:top w:val="single" w:sz="6" w:space="0" w:color="auto"/>
              <w:left w:val="single" w:sz="6" w:space="0" w:color="auto"/>
              <w:bottom w:val="single" w:sz="6" w:space="0" w:color="auto"/>
              <w:right w:val="single" w:sz="6" w:space="0" w:color="auto"/>
            </w:tcBorders>
          </w:tcPr>
          <w:p w14:paraId="135CF159" w14:textId="77777777" w:rsidR="0016404C" w:rsidRDefault="0016404C">
            <w:pPr>
              <w:pStyle w:val="TAL"/>
              <w:rPr>
                <w:lang w:val="fr-FR"/>
              </w:rPr>
            </w:pPr>
            <w:r>
              <w:rPr>
                <w:lang w:val="fr-FR"/>
              </w:rPr>
              <w:t>T</w:t>
            </w:r>
            <w:proofErr w:type="spellStart"/>
            <w:r>
              <w:rPr>
                <w:position w:val="-6"/>
                <w:lang w:val="fr-FR"/>
              </w:rPr>
              <w:t>cue</w:t>
            </w:r>
            <w:proofErr w:type="spellEnd"/>
          </w:p>
        </w:tc>
        <w:tc>
          <w:tcPr>
            <w:tcW w:w="1811" w:type="dxa"/>
            <w:tcBorders>
              <w:top w:val="single" w:sz="6" w:space="0" w:color="auto"/>
              <w:left w:val="single" w:sz="6" w:space="0" w:color="auto"/>
              <w:bottom w:val="single" w:sz="6" w:space="0" w:color="auto"/>
              <w:right w:val="single" w:sz="6" w:space="0" w:color="auto"/>
            </w:tcBorders>
          </w:tcPr>
          <w:p w14:paraId="6FA3A292" w14:textId="77777777" w:rsidR="0016404C" w:rsidRDefault="0016404C">
            <w:pPr>
              <w:pStyle w:val="TAL"/>
            </w:pPr>
            <w:r>
              <w:t>Short</w:t>
            </w:r>
          </w:p>
        </w:tc>
      </w:tr>
      <w:tr w:rsidR="0016404C" w14:paraId="428D38EB"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43CB94F" w14:textId="77777777" w:rsidR="0016404C" w:rsidRDefault="0016404C">
            <w:pPr>
              <w:pStyle w:val="TAL"/>
            </w:pPr>
            <w:proofErr w:type="spellStart"/>
            <w:r>
              <w:t>ContinueWithArgument</w:t>
            </w:r>
            <w:proofErr w:type="spellEnd"/>
          </w:p>
        </w:tc>
        <w:tc>
          <w:tcPr>
            <w:tcW w:w="1383" w:type="dxa"/>
            <w:tcBorders>
              <w:top w:val="single" w:sz="6" w:space="0" w:color="auto"/>
              <w:left w:val="single" w:sz="6" w:space="0" w:color="auto"/>
              <w:bottom w:val="single" w:sz="6" w:space="0" w:color="auto"/>
              <w:right w:val="single" w:sz="6" w:space="0" w:color="auto"/>
            </w:tcBorders>
          </w:tcPr>
          <w:p w14:paraId="589DF56C" w14:textId="77777777" w:rsidR="0016404C" w:rsidRDefault="0016404C">
            <w:pPr>
              <w:pStyle w:val="TAL"/>
            </w:pPr>
            <w:r>
              <w:t>T</w:t>
            </w:r>
            <w:proofErr w:type="spellStart"/>
            <w:r>
              <w:rPr>
                <w:position w:val="-6"/>
              </w:rPr>
              <w:t>cwa</w:t>
            </w:r>
            <w:proofErr w:type="spellEnd"/>
          </w:p>
        </w:tc>
        <w:tc>
          <w:tcPr>
            <w:tcW w:w="1811" w:type="dxa"/>
            <w:tcBorders>
              <w:top w:val="single" w:sz="6" w:space="0" w:color="auto"/>
              <w:left w:val="single" w:sz="6" w:space="0" w:color="auto"/>
              <w:bottom w:val="single" w:sz="6" w:space="0" w:color="auto"/>
              <w:right w:val="single" w:sz="6" w:space="0" w:color="auto"/>
            </w:tcBorders>
          </w:tcPr>
          <w:p w14:paraId="3EDD1577" w14:textId="77777777" w:rsidR="0016404C" w:rsidRDefault="0016404C">
            <w:pPr>
              <w:pStyle w:val="TAL"/>
            </w:pPr>
            <w:r>
              <w:t>Short</w:t>
            </w:r>
          </w:p>
        </w:tc>
      </w:tr>
      <w:tr w:rsidR="0016404C" w14:paraId="0C05F661"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3ECD5C2C" w14:textId="77777777" w:rsidR="0016404C" w:rsidRDefault="0016404C">
            <w:pPr>
              <w:pStyle w:val="TAL"/>
            </w:pPr>
            <w:proofErr w:type="spellStart"/>
            <w:r>
              <w:t>DisconnectForwardConnectionWithArgument</w:t>
            </w:r>
            <w:proofErr w:type="spellEnd"/>
          </w:p>
        </w:tc>
        <w:tc>
          <w:tcPr>
            <w:tcW w:w="1383" w:type="dxa"/>
            <w:tcBorders>
              <w:top w:val="single" w:sz="6" w:space="0" w:color="auto"/>
              <w:left w:val="single" w:sz="6" w:space="0" w:color="auto"/>
              <w:bottom w:val="single" w:sz="6" w:space="0" w:color="auto"/>
              <w:right w:val="single" w:sz="6" w:space="0" w:color="auto"/>
            </w:tcBorders>
          </w:tcPr>
          <w:p w14:paraId="6755E4CA" w14:textId="77777777" w:rsidR="0016404C" w:rsidRDefault="0016404C">
            <w:pPr>
              <w:pStyle w:val="TAL"/>
            </w:pPr>
            <w:r>
              <w:t>T</w:t>
            </w:r>
            <w:proofErr w:type="spellStart"/>
            <w:r>
              <w:rPr>
                <w:position w:val="-6"/>
              </w:rPr>
              <w:t>dfcwa</w:t>
            </w:r>
            <w:proofErr w:type="spellEnd"/>
          </w:p>
        </w:tc>
        <w:tc>
          <w:tcPr>
            <w:tcW w:w="1811" w:type="dxa"/>
            <w:tcBorders>
              <w:top w:val="single" w:sz="6" w:space="0" w:color="auto"/>
              <w:left w:val="single" w:sz="6" w:space="0" w:color="auto"/>
              <w:bottom w:val="single" w:sz="6" w:space="0" w:color="auto"/>
              <w:right w:val="single" w:sz="6" w:space="0" w:color="auto"/>
            </w:tcBorders>
          </w:tcPr>
          <w:p w14:paraId="65370D4C" w14:textId="77777777" w:rsidR="0016404C" w:rsidRDefault="0016404C">
            <w:pPr>
              <w:pStyle w:val="TAL"/>
            </w:pPr>
            <w:r>
              <w:t>Short</w:t>
            </w:r>
          </w:p>
        </w:tc>
      </w:tr>
      <w:tr w:rsidR="0016404C" w14:paraId="2099F038"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5BC98B94" w14:textId="77777777" w:rsidR="0016404C" w:rsidRDefault="0016404C">
            <w:pPr>
              <w:pStyle w:val="TAL"/>
            </w:pPr>
            <w:proofErr w:type="spellStart"/>
            <w:r>
              <w:t>DisconnectLeg</w:t>
            </w:r>
            <w:proofErr w:type="spellEnd"/>
          </w:p>
        </w:tc>
        <w:tc>
          <w:tcPr>
            <w:tcW w:w="1383" w:type="dxa"/>
            <w:tcBorders>
              <w:top w:val="single" w:sz="6" w:space="0" w:color="auto"/>
              <w:left w:val="single" w:sz="6" w:space="0" w:color="auto"/>
              <w:bottom w:val="single" w:sz="6" w:space="0" w:color="auto"/>
              <w:right w:val="single" w:sz="6" w:space="0" w:color="auto"/>
            </w:tcBorders>
          </w:tcPr>
          <w:p w14:paraId="5DFC8A46" w14:textId="77777777" w:rsidR="0016404C" w:rsidRDefault="0016404C">
            <w:pPr>
              <w:pStyle w:val="TAL"/>
            </w:pPr>
            <w:r>
              <w:t>T</w:t>
            </w:r>
            <w:r>
              <w:rPr>
                <w:position w:val="-6"/>
              </w:rPr>
              <w:t>dl</w:t>
            </w:r>
          </w:p>
        </w:tc>
        <w:tc>
          <w:tcPr>
            <w:tcW w:w="1811" w:type="dxa"/>
            <w:tcBorders>
              <w:top w:val="single" w:sz="6" w:space="0" w:color="auto"/>
              <w:left w:val="single" w:sz="6" w:space="0" w:color="auto"/>
              <w:bottom w:val="single" w:sz="6" w:space="0" w:color="auto"/>
              <w:right w:val="single" w:sz="6" w:space="0" w:color="auto"/>
            </w:tcBorders>
          </w:tcPr>
          <w:p w14:paraId="3C5193A5" w14:textId="77777777" w:rsidR="0016404C" w:rsidRDefault="0016404C">
            <w:pPr>
              <w:pStyle w:val="TAL"/>
            </w:pPr>
            <w:r>
              <w:t>Short</w:t>
            </w:r>
          </w:p>
        </w:tc>
      </w:tr>
      <w:tr w:rsidR="0016404C" w14:paraId="0859E4F4"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CA14E90" w14:textId="77777777" w:rsidR="0016404C" w:rsidRDefault="0016404C">
            <w:pPr>
              <w:pStyle w:val="TAL"/>
            </w:pPr>
            <w:proofErr w:type="spellStart"/>
            <w:r>
              <w:t>EntityReleased</w:t>
            </w:r>
            <w:proofErr w:type="spellEnd"/>
          </w:p>
        </w:tc>
        <w:tc>
          <w:tcPr>
            <w:tcW w:w="1383" w:type="dxa"/>
            <w:tcBorders>
              <w:top w:val="single" w:sz="6" w:space="0" w:color="auto"/>
              <w:left w:val="single" w:sz="6" w:space="0" w:color="auto"/>
              <w:bottom w:val="single" w:sz="6" w:space="0" w:color="auto"/>
              <w:right w:val="single" w:sz="6" w:space="0" w:color="auto"/>
            </w:tcBorders>
          </w:tcPr>
          <w:p w14:paraId="634FC952" w14:textId="77777777" w:rsidR="0016404C" w:rsidRDefault="0016404C">
            <w:pPr>
              <w:pStyle w:val="TAL"/>
            </w:pPr>
            <w:r>
              <w:t>T</w:t>
            </w:r>
            <w:r>
              <w:rPr>
                <w:position w:val="-6"/>
              </w:rPr>
              <w:t>er</w:t>
            </w:r>
          </w:p>
        </w:tc>
        <w:tc>
          <w:tcPr>
            <w:tcW w:w="1811" w:type="dxa"/>
            <w:tcBorders>
              <w:top w:val="single" w:sz="6" w:space="0" w:color="auto"/>
              <w:left w:val="single" w:sz="6" w:space="0" w:color="auto"/>
              <w:bottom w:val="single" w:sz="6" w:space="0" w:color="auto"/>
              <w:right w:val="single" w:sz="6" w:space="0" w:color="auto"/>
            </w:tcBorders>
          </w:tcPr>
          <w:p w14:paraId="06EB34EC" w14:textId="77777777" w:rsidR="0016404C" w:rsidRDefault="0016404C">
            <w:pPr>
              <w:pStyle w:val="TAL"/>
            </w:pPr>
            <w:r>
              <w:t>Short</w:t>
            </w:r>
          </w:p>
        </w:tc>
      </w:tr>
      <w:tr w:rsidR="0016404C" w14:paraId="56D7AAB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BB12659" w14:textId="77777777" w:rsidR="0016404C" w:rsidRDefault="0016404C">
            <w:pPr>
              <w:pStyle w:val="TAL"/>
            </w:pPr>
            <w:proofErr w:type="spellStart"/>
            <w:r>
              <w:t>DisconnectForwardConnection</w:t>
            </w:r>
            <w:proofErr w:type="spellEnd"/>
          </w:p>
        </w:tc>
        <w:tc>
          <w:tcPr>
            <w:tcW w:w="1383" w:type="dxa"/>
            <w:tcBorders>
              <w:top w:val="single" w:sz="6" w:space="0" w:color="auto"/>
              <w:left w:val="single" w:sz="6" w:space="0" w:color="auto"/>
              <w:bottom w:val="single" w:sz="6" w:space="0" w:color="auto"/>
              <w:right w:val="single" w:sz="6" w:space="0" w:color="auto"/>
            </w:tcBorders>
          </w:tcPr>
          <w:p w14:paraId="56192FFF" w14:textId="77777777" w:rsidR="0016404C" w:rsidRDefault="0016404C">
            <w:pPr>
              <w:pStyle w:val="TAL"/>
            </w:pPr>
            <w:r>
              <w:t>T</w:t>
            </w:r>
            <w:proofErr w:type="spellStart"/>
            <w:r>
              <w:rPr>
                <w:position w:val="-6"/>
              </w:rPr>
              <w:t>dfc</w:t>
            </w:r>
            <w:proofErr w:type="spellEnd"/>
          </w:p>
        </w:tc>
        <w:tc>
          <w:tcPr>
            <w:tcW w:w="1811" w:type="dxa"/>
            <w:tcBorders>
              <w:top w:val="single" w:sz="6" w:space="0" w:color="auto"/>
              <w:left w:val="single" w:sz="6" w:space="0" w:color="auto"/>
              <w:bottom w:val="single" w:sz="6" w:space="0" w:color="auto"/>
              <w:right w:val="single" w:sz="6" w:space="0" w:color="auto"/>
            </w:tcBorders>
          </w:tcPr>
          <w:p w14:paraId="1F5339A8" w14:textId="77777777" w:rsidR="0016404C" w:rsidRDefault="0016404C">
            <w:pPr>
              <w:pStyle w:val="TAL"/>
            </w:pPr>
            <w:r>
              <w:t>Short</w:t>
            </w:r>
          </w:p>
        </w:tc>
      </w:tr>
      <w:tr w:rsidR="0016404C" w14:paraId="388AC142"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2ABCE94D" w14:textId="77777777" w:rsidR="0016404C" w:rsidRDefault="0016404C">
            <w:pPr>
              <w:pStyle w:val="TAL"/>
            </w:pPr>
            <w:proofErr w:type="spellStart"/>
            <w:r>
              <w:t>EstablishTemporaryConnection</w:t>
            </w:r>
            <w:proofErr w:type="spellEnd"/>
          </w:p>
        </w:tc>
        <w:tc>
          <w:tcPr>
            <w:tcW w:w="1383" w:type="dxa"/>
            <w:tcBorders>
              <w:top w:val="single" w:sz="6" w:space="0" w:color="auto"/>
              <w:left w:val="single" w:sz="6" w:space="0" w:color="auto"/>
              <w:bottom w:val="single" w:sz="6" w:space="0" w:color="auto"/>
              <w:right w:val="single" w:sz="6" w:space="0" w:color="auto"/>
            </w:tcBorders>
          </w:tcPr>
          <w:p w14:paraId="2C4EF901" w14:textId="77777777" w:rsidR="0016404C" w:rsidRDefault="0016404C">
            <w:pPr>
              <w:pStyle w:val="TAL"/>
            </w:pPr>
            <w:r>
              <w:t>T</w:t>
            </w:r>
            <w:r>
              <w:rPr>
                <w:position w:val="-6"/>
              </w:rPr>
              <w:t>etc</w:t>
            </w:r>
          </w:p>
        </w:tc>
        <w:tc>
          <w:tcPr>
            <w:tcW w:w="1811" w:type="dxa"/>
            <w:tcBorders>
              <w:top w:val="single" w:sz="6" w:space="0" w:color="auto"/>
              <w:left w:val="single" w:sz="6" w:space="0" w:color="auto"/>
              <w:bottom w:val="single" w:sz="6" w:space="0" w:color="auto"/>
              <w:right w:val="single" w:sz="6" w:space="0" w:color="auto"/>
            </w:tcBorders>
          </w:tcPr>
          <w:p w14:paraId="6CB36085" w14:textId="77777777" w:rsidR="0016404C" w:rsidRDefault="0016404C">
            <w:pPr>
              <w:pStyle w:val="TAL"/>
            </w:pPr>
            <w:r>
              <w:t>Medium</w:t>
            </w:r>
          </w:p>
        </w:tc>
      </w:tr>
      <w:tr w:rsidR="0016404C" w14:paraId="1F42246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3E24CD07" w14:textId="77777777" w:rsidR="0016404C" w:rsidRDefault="0016404C">
            <w:pPr>
              <w:pStyle w:val="TAL"/>
            </w:pPr>
            <w:proofErr w:type="spellStart"/>
            <w:r>
              <w:t>EventReportBCSM</w:t>
            </w:r>
            <w:proofErr w:type="spellEnd"/>
          </w:p>
        </w:tc>
        <w:tc>
          <w:tcPr>
            <w:tcW w:w="1383" w:type="dxa"/>
            <w:tcBorders>
              <w:top w:val="single" w:sz="6" w:space="0" w:color="auto"/>
              <w:left w:val="single" w:sz="6" w:space="0" w:color="auto"/>
              <w:bottom w:val="single" w:sz="6" w:space="0" w:color="auto"/>
              <w:right w:val="single" w:sz="6" w:space="0" w:color="auto"/>
            </w:tcBorders>
          </w:tcPr>
          <w:p w14:paraId="24DA6D65" w14:textId="77777777" w:rsidR="0016404C" w:rsidRDefault="0016404C">
            <w:pPr>
              <w:pStyle w:val="TAL"/>
            </w:pPr>
            <w:r>
              <w:t>T</w:t>
            </w:r>
            <w:proofErr w:type="spellStart"/>
            <w:r>
              <w:rPr>
                <w:position w:val="-6"/>
              </w:rPr>
              <w:t>erb</w:t>
            </w:r>
            <w:proofErr w:type="spellEnd"/>
          </w:p>
        </w:tc>
        <w:tc>
          <w:tcPr>
            <w:tcW w:w="1811" w:type="dxa"/>
            <w:tcBorders>
              <w:top w:val="single" w:sz="6" w:space="0" w:color="auto"/>
              <w:left w:val="single" w:sz="6" w:space="0" w:color="auto"/>
              <w:bottom w:val="single" w:sz="6" w:space="0" w:color="auto"/>
              <w:right w:val="single" w:sz="6" w:space="0" w:color="auto"/>
            </w:tcBorders>
          </w:tcPr>
          <w:p w14:paraId="6AA38C16" w14:textId="77777777" w:rsidR="0016404C" w:rsidRDefault="0016404C">
            <w:pPr>
              <w:pStyle w:val="TAL"/>
            </w:pPr>
            <w:r>
              <w:t>Short</w:t>
            </w:r>
          </w:p>
        </w:tc>
      </w:tr>
      <w:tr w:rsidR="0016404C" w14:paraId="40B855B3"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77A3E6E" w14:textId="77777777" w:rsidR="0016404C" w:rsidRDefault="0016404C">
            <w:pPr>
              <w:pStyle w:val="TAL"/>
            </w:pPr>
            <w:proofErr w:type="spellStart"/>
            <w:r>
              <w:t>FurnishChargingInformation</w:t>
            </w:r>
            <w:proofErr w:type="spellEnd"/>
          </w:p>
        </w:tc>
        <w:tc>
          <w:tcPr>
            <w:tcW w:w="1383" w:type="dxa"/>
            <w:tcBorders>
              <w:top w:val="single" w:sz="6" w:space="0" w:color="auto"/>
              <w:left w:val="single" w:sz="6" w:space="0" w:color="auto"/>
              <w:bottom w:val="single" w:sz="6" w:space="0" w:color="auto"/>
              <w:right w:val="single" w:sz="6" w:space="0" w:color="auto"/>
            </w:tcBorders>
          </w:tcPr>
          <w:p w14:paraId="37B9EDB5" w14:textId="77777777" w:rsidR="0016404C" w:rsidRDefault="0016404C">
            <w:pPr>
              <w:pStyle w:val="TAL"/>
            </w:pPr>
            <w:r>
              <w:t>T</w:t>
            </w:r>
            <w:proofErr w:type="spellStart"/>
            <w:r>
              <w:rPr>
                <w:position w:val="-6"/>
              </w:rPr>
              <w:t>fci</w:t>
            </w:r>
            <w:proofErr w:type="spellEnd"/>
          </w:p>
        </w:tc>
        <w:tc>
          <w:tcPr>
            <w:tcW w:w="1811" w:type="dxa"/>
            <w:tcBorders>
              <w:top w:val="single" w:sz="6" w:space="0" w:color="auto"/>
              <w:left w:val="single" w:sz="6" w:space="0" w:color="auto"/>
              <w:bottom w:val="single" w:sz="6" w:space="0" w:color="auto"/>
              <w:right w:val="single" w:sz="6" w:space="0" w:color="auto"/>
            </w:tcBorders>
          </w:tcPr>
          <w:p w14:paraId="72E11A3C" w14:textId="77777777" w:rsidR="0016404C" w:rsidRDefault="0016404C">
            <w:pPr>
              <w:pStyle w:val="TAL"/>
            </w:pPr>
            <w:r>
              <w:t>Short</w:t>
            </w:r>
          </w:p>
        </w:tc>
      </w:tr>
      <w:tr w:rsidR="0016404C" w14:paraId="157633ED"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ABC8F10" w14:textId="77777777" w:rsidR="0016404C" w:rsidRDefault="0016404C">
            <w:pPr>
              <w:pStyle w:val="TAL"/>
            </w:pPr>
            <w:proofErr w:type="spellStart"/>
            <w:r>
              <w:t>InitialDP</w:t>
            </w:r>
            <w:proofErr w:type="spellEnd"/>
          </w:p>
        </w:tc>
        <w:tc>
          <w:tcPr>
            <w:tcW w:w="1383" w:type="dxa"/>
            <w:tcBorders>
              <w:top w:val="single" w:sz="6" w:space="0" w:color="auto"/>
              <w:left w:val="single" w:sz="6" w:space="0" w:color="auto"/>
              <w:bottom w:val="single" w:sz="6" w:space="0" w:color="auto"/>
              <w:right w:val="single" w:sz="6" w:space="0" w:color="auto"/>
            </w:tcBorders>
          </w:tcPr>
          <w:p w14:paraId="2EC94D41" w14:textId="77777777" w:rsidR="0016404C" w:rsidRDefault="0016404C">
            <w:pPr>
              <w:pStyle w:val="TAL"/>
            </w:pPr>
            <w:r>
              <w:t>T</w:t>
            </w:r>
            <w:proofErr w:type="spellStart"/>
            <w:r>
              <w:rPr>
                <w:position w:val="-6"/>
              </w:rPr>
              <w:t>idp</w:t>
            </w:r>
            <w:proofErr w:type="spellEnd"/>
          </w:p>
        </w:tc>
        <w:tc>
          <w:tcPr>
            <w:tcW w:w="1811" w:type="dxa"/>
            <w:tcBorders>
              <w:top w:val="single" w:sz="6" w:space="0" w:color="auto"/>
              <w:left w:val="single" w:sz="6" w:space="0" w:color="auto"/>
              <w:bottom w:val="single" w:sz="6" w:space="0" w:color="auto"/>
              <w:right w:val="single" w:sz="6" w:space="0" w:color="auto"/>
            </w:tcBorders>
          </w:tcPr>
          <w:p w14:paraId="7BA57493" w14:textId="77777777" w:rsidR="0016404C" w:rsidRDefault="0016404C">
            <w:pPr>
              <w:pStyle w:val="TAL"/>
            </w:pPr>
            <w:r>
              <w:t>Short</w:t>
            </w:r>
          </w:p>
        </w:tc>
      </w:tr>
      <w:tr w:rsidR="0016404C" w14:paraId="60950758"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2B2BCC6" w14:textId="77777777" w:rsidR="0016404C" w:rsidRDefault="0016404C">
            <w:pPr>
              <w:pStyle w:val="TAL"/>
            </w:pPr>
            <w:proofErr w:type="spellStart"/>
            <w:r>
              <w:t>InitiateCallAttempt</w:t>
            </w:r>
            <w:proofErr w:type="spellEnd"/>
          </w:p>
        </w:tc>
        <w:tc>
          <w:tcPr>
            <w:tcW w:w="1383" w:type="dxa"/>
            <w:tcBorders>
              <w:top w:val="single" w:sz="6" w:space="0" w:color="auto"/>
              <w:left w:val="single" w:sz="6" w:space="0" w:color="auto"/>
              <w:bottom w:val="single" w:sz="6" w:space="0" w:color="auto"/>
              <w:right w:val="single" w:sz="6" w:space="0" w:color="auto"/>
            </w:tcBorders>
          </w:tcPr>
          <w:p w14:paraId="4E00E22D" w14:textId="77777777" w:rsidR="0016404C" w:rsidRDefault="0016404C">
            <w:pPr>
              <w:pStyle w:val="TAL"/>
              <w:rPr>
                <w:lang w:val="en-US"/>
              </w:rPr>
            </w:pPr>
            <w:r>
              <w:t>T</w:t>
            </w:r>
            <w:proofErr w:type="spellStart"/>
            <w:r>
              <w:rPr>
                <w:position w:val="-6"/>
              </w:rPr>
              <w:t>ica</w:t>
            </w:r>
            <w:proofErr w:type="spellEnd"/>
          </w:p>
        </w:tc>
        <w:tc>
          <w:tcPr>
            <w:tcW w:w="1811" w:type="dxa"/>
            <w:tcBorders>
              <w:top w:val="single" w:sz="6" w:space="0" w:color="auto"/>
              <w:left w:val="single" w:sz="6" w:space="0" w:color="auto"/>
              <w:bottom w:val="single" w:sz="6" w:space="0" w:color="auto"/>
              <w:right w:val="single" w:sz="6" w:space="0" w:color="auto"/>
            </w:tcBorders>
          </w:tcPr>
          <w:p w14:paraId="12F1C812" w14:textId="77777777" w:rsidR="0016404C" w:rsidRDefault="0016404C">
            <w:pPr>
              <w:pStyle w:val="TAL"/>
              <w:rPr>
                <w:lang w:val="en-US"/>
              </w:rPr>
            </w:pPr>
            <w:r>
              <w:t>Short</w:t>
            </w:r>
          </w:p>
        </w:tc>
      </w:tr>
      <w:tr w:rsidR="0016404C" w14:paraId="473D7C1F"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5047ACA2" w14:textId="77777777" w:rsidR="0016404C" w:rsidRDefault="0016404C">
            <w:pPr>
              <w:pStyle w:val="TAL"/>
            </w:pPr>
            <w:proofErr w:type="spellStart"/>
            <w:r>
              <w:t>MoveLeg</w:t>
            </w:r>
            <w:proofErr w:type="spellEnd"/>
          </w:p>
        </w:tc>
        <w:tc>
          <w:tcPr>
            <w:tcW w:w="1383" w:type="dxa"/>
            <w:tcBorders>
              <w:top w:val="single" w:sz="6" w:space="0" w:color="auto"/>
              <w:left w:val="single" w:sz="6" w:space="0" w:color="auto"/>
              <w:bottom w:val="single" w:sz="6" w:space="0" w:color="auto"/>
              <w:right w:val="single" w:sz="6" w:space="0" w:color="auto"/>
            </w:tcBorders>
          </w:tcPr>
          <w:p w14:paraId="68B6B1BE" w14:textId="77777777" w:rsidR="0016404C" w:rsidRDefault="0016404C">
            <w:pPr>
              <w:pStyle w:val="TAL"/>
              <w:rPr>
                <w:lang w:val="en-US"/>
              </w:rPr>
            </w:pPr>
            <w:r>
              <w:t>T</w:t>
            </w:r>
            <w:r>
              <w:rPr>
                <w:position w:val="-6"/>
              </w:rPr>
              <w:t>ml</w:t>
            </w:r>
          </w:p>
        </w:tc>
        <w:tc>
          <w:tcPr>
            <w:tcW w:w="1811" w:type="dxa"/>
            <w:tcBorders>
              <w:top w:val="single" w:sz="6" w:space="0" w:color="auto"/>
              <w:left w:val="single" w:sz="6" w:space="0" w:color="auto"/>
              <w:bottom w:val="single" w:sz="6" w:space="0" w:color="auto"/>
              <w:right w:val="single" w:sz="6" w:space="0" w:color="auto"/>
            </w:tcBorders>
          </w:tcPr>
          <w:p w14:paraId="43CDBFA2" w14:textId="77777777" w:rsidR="0016404C" w:rsidRDefault="0016404C">
            <w:pPr>
              <w:pStyle w:val="TAL"/>
              <w:rPr>
                <w:lang w:val="en-US"/>
              </w:rPr>
            </w:pPr>
            <w:r>
              <w:t>Short</w:t>
            </w:r>
          </w:p>
        </w:tc>
      </w:tr>
      <w:tr w:rsidR="0016404C" w14:paraId="52B410EF"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1CCF9C09" w14:textId="77777777" w:rsidR="0016404C" w:rsidRDefault="0016404C">
            <w:pPr>
              <w:pStyle w:val="TAL"/>
            </w:pPr>
            <w:proofErr w:type="spellStart"/>
            <w:r>
              <w:t>PlayTone</w:t>
            </w:r>
            <w:proofErr w:type="spellEnd"/>
          </w:p>
        </w:tc>
        <w:tc>
          <w:tcPr>
            <w:tcW w:w="1383" w:type="dxa"/>
            <w:tcBorders>
              <w:top w:val="single" w:sz="6" w:space="0" w:color="auto"/>
              <w:left w:val="single" w:sz="6" w:space="0" w:color="auto"/>
              <w:bottom w:val="single" w:sz="6" w:space="0" w:color="auto"/>
              <w:right w:val="single" w:sz="6" w:space="0" w:color="auto"/>
            </w:tcBorders>
          </w:tcPr>
          <w:p w14:paraId="63A1D8E3" w14:textId="77777777" w:rsidR="0016404C" w:rsidRDefault="0016404C">
            <w:pPr>
              <w:pStyle w:val="TAL"/>
              <w:rPr>
                <w:lang w:val="en-US"/>
              </w:rPr>
            </w:pPr>
            <w:r>
              <w:t>T</w:t>
            </w:r>
            <w:proofErr w:type="spellStart"/>
            <w:r>
              <w:rPr>
                <w:position w:val="-6"/>
              </w:rPr>
              <w:t>pt</w:t>
            </w:r>
            <w:proofErr w:type="spellEnd"/>
          </w:p>
        </w:tc>
        <w:tc>
          <w:tcPr>
            <w:tcW w:w="1811" w:type="dxa"/>
            <w:tcBorders>
              <w:top w:val="single" w:sz="6" w:space="0" w:color="auto"/>
              <w:left w:val="single" w:sz="6" w:space="0" w:color="auto"/>
              <w:bottom w:val="single" w:sz="6" w:space="0" w:color="auto"/>
              <w:right w:val="single" w:sz="6" w:space="0" w:color="auto"/>
            </w:tcBorders>
          </w:tcPr>
          <w:p w14:paraId="530A7194" w14:textId="77777777" w:rsidR="0016404C" w:rsidRDefault="0016404C">
            <w:pPr>
              <w:pStyle w:val="TAL"/>
              <w:rPr>
                <w:lang w:val="en-US"/>
              </w:rPr>
            </w:pPr>
            <w:r>
              <w:t>Short</w:t>
            </w:r>
          </w:p>
        </w:tc>
      </w:tr>
      <w:tr w:rsidR="0016404C" w14:paraId="3DBA4529"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0FA7651" w14:textId="77777777" w:rsidR="0016404C" w:rsidRDefault="0016404C">
            <w:pPr>
              <w:pStyle w:val="TAL"/>
            </w:pPr>
            <w:proofErr w:type="spellStart"/>
            <w:r>
              <w:t>ReleaseCall</w:t>
            </w:r>
            <w:proofErr w:type="spellEnd"/>
          </w:p>
        </w:tc>
        <w:tc>
          <w:tcPr>
            <w:tcW w:w="1383" w:type="dxa"/>
            <w:tcBorders>
              <w:top w:val="single" w:sz="6" w:space="0" w:color="auto"/>
              <w:left w:val="single" w:sz="6" w:space="0" w:color="auto"/>
              <w:bottom w:val="single" w:sz="6" w:space="0" w:color="auto"/>
              <w:right w:val="single" w:sz="6" w:space="0" w:color="auto"/>
            </w:tcBorders>
          </w:tcPr>
          <w:p w14:paraId="0399E4EF" w14:textId="77777777" w:rsidR="0016404C" w:rsidRDefault="0016404C">
            <w:pPr>
              <w:pStyle w:val="TAL"/>
              <w:rPr>
                <w:lang w:val="fr-FR"/>
              </w:rPr>
            </w:pPr>
            <w:r>
              <w:rPr>
                <w:lang w:val="fr-FR"/>
              </w:rPr>
              <w:t>T</w:t>
            </w:r>
            <w:proofErr w:type="spellStart"/>
            <w:r>
              <w:rPr>
                <w:position w:val="-6"/>
                <w:lang w:val="fr-FR"/>
              </w:rPr>
              <w:t>rc</w:t>
            </w:r>
            <w:proofErr w:type="spellEnd"/>
          </w:p>
        </w:tc>
        <w:tc>
          <w:tcPr>
            <w:tcW w:w="1811" w:type="dxa"/>
            <w:tcBorders>
              <w:top w:val="single" w:sz="6" w:space="0" w:color="auto"/>
              <w:left w:val="single" w:sz="6" w:space="0" w:color="auto"/>
              <w:bottom w:val="single" w:sz="6" w:space="0" w:color="auto"/>
              <w:right w:val="single" w:sz="6" w:space="0" w:color="auto"/>
            </w:tcBorders>
          </w:tcPr>
          <w:p w14:paraId="41F060B1" w14:textId="77777777" w:rsidR="0016404C" w:rsidRDefault="0016404C">
            <w:pPr>
              <w:pStyle w:val="TAL"/>
              <w:rPr>
                <w:lang w:val="fr-FR"/>
              </w:rPr>
            </w:pPr>
            <w:r>
              <w:rPr>
                <w:lang w:val="fr-FR"/>
              </w:rPr>
              <w:t>Short</w:t>
            </w:r>
          </w:p>
        </w:tc>
      </w:tr>
      <w:tr w:rsidR="0016404C" w14:paraId="27C985D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2DFC0E16" w14:textId="77777777" w:rsidR="0016404C" w:rsidRDefault="0016404C">
            <w:pPr>
              <w:pStyle w:val="TAL"/>
              <w:rPr>
                <w:lang w:val="fr-FR"/>
              </w:rPr>
            </w:pPr>
            <w:proofErr w:type="spellStart"/>
            <w:r>
              <w:rPr>
                <w:lang w:val="fr-FR"/>
              </w:rPr>
              <w:t>RequestReportBCSMEvent</w:t>
            </w:r>
            <w:proofErr w:type="spellEnd"/>
          </w:p>
        </w:tc>
        <w:tc>
          <w:tcPr>
            <w:tcW w:w="1383" w:type="dxa"/>
            <w:tcBorders>
              <w:top w:val="single" w:sz="6" w:space="0" w:color="auto"/>
              <w:left w:val="single" w:sz="6" w:space="0" w:color="auto"/>
              <w:bottom w:val="single" w:sz="6" w:space="0" w:color="auto"/>
              <w:right w:val="single" w:sz="6" w:space="0" w:color="auto"/>
            </w:tcBorders>
          </w:tcPr>
          <w:p w14:paraId="39B533D1" w14:textId="77777777" w:rsidR="0016404C" w:rsidRDefault="0016404C">
            <w:pPr>
              <w:pStyle w:val="TAL"/>
              <w:rPr>
                <w:lang w:val="fr-FR"/>
              </w:rPr>
            </w:pPr>
            <w:r>
              <w:rPr>
                <w:lang w:val="fr-FR"/>
              </w:rPr>
              <w:t>T</w:t>
            </w:r>
            <w:proofErr w:type="spellStart"/>
            <w:r>
              <w:rPr>
                <w:position w:val="-6"/>
                <w:lang w:val="fr-FR"/>
              </w:rPr>
              <w:t>rrb</w:t>
            </w:r>
            <w:proofErr w:type="spellEnd"/>
          </w:p>
        </w:tc>
        <w:tc>
          <w:tcPr>
            <w:tcW w:w="1811" w:type="dxa"/>
            <w:tcBorders>
              <w:top w:val="single" w:sz="6" w:space="0" w:color="auto"/>
              <w:left w:val="single" w:sz="6" w:space="0" w:color="auto"/>
              <w:bottom w:val="single" w:sz="6" w:space="0" w:color="auto"/>
              <w:right w:val="single" w:sz="6" w:space="0" w:color="auto"/>
            </w:tcBorders>
          </w:tcPr>
          <w:p w14:paraId="779199E3" w14:textId="77777777" w:rsidR="0016404C" w:rsidRDefault="0016404C">
            <w:pPr>
              <w:pStyle w:val="TAL"/>
            </w:pPr>
            <w:r>
              <w:t>Short</w:t>
            </w:r>
          </w:p>
        </w:tc>
      </w:tr>
      <w:tr w:rsidR="0016404C" w14:paraId="75BDFFAA"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91F4936" w14:textId="77777777" w:rsidR="0016404C" w:rsidRDefault="0016404C">
            <w:pPr>
              <w:pStyle w:val="TAL"/>
            </w:pPr>
            <w:proofErr w:type="spellStart"/>
            <w:r>
              <w:t>ResetTimer</w:t>
            </w:r>
            <w:proofErr w:type="spellEnd"/>
          </w:p>
        </w:tc>
        <w:tc>
          <w:tcPr>
            <w:tcW w:w="1383" w:type="dxa"/>
            <w:tcBorders>
              <w:top w:val="single" w:sz="6" w:space="0" w:color="auto"/>
              <w:left w:val="single" w:sz="6" w:space="0" w:color="auto"/>
              <w:bottom w:val="single" w:sz="6" w:space="0" w:color="auto"/>
              <w:right w:val="single" w:sz="6" w:space="0" w:color="auto"/>
            </w:tcBorders>
          </w:tcPr>
          <w:p w14:paraId="404895DA" w14:textId="77777777" w:rsidR="0016404C" w:rsidRDefault="0016404C">
            <w:pPr>
              <w:pStyle w:val="TAL"/>
            </w:pPr>
            <w:r>
              <w:t>T</w:t>
            </w:r>
            <w:r>
              <w:rPr>
                <w:position w:val="-6"/>
              </w:rPr>
              <w:t>rt</w:t>
            </w:r>
          </w:p>
        </w:tc>
        <w:tc>
          <w:tcPr>
            <w:tcW w:w="1811" w:type="dxa"/>
            <w:tcBorders>
              <w:top w:val="single" w:sz="6" w:space="0" w:color="auto"/>
              <w:left w:val="single" w:sz="6" w:space="0" w:color="auto"/>
              <w:bottom w:val="single" w:sz="6" w:space="0" w:color="auto"/>
              <w:right w:val="single" w:sz="6" w:space="0" w:color="auto"/>
            </w:tcBorders>
          </w:tcPr>
          <w:p w14:paraId="3BA9A223" w14:textId="77777777" w:rsidR="0016404C" w:rsidRDefault="0016404C">
            <w:pPr>
              <w:pStyle w:val="TAL"/>
            </w:pPr>
            <w:r>
              <w:t>Short</w:t>
            </w:r>
          </w:p>
        </w:tc>
      </w:tr>
      <w:tr w:rsidR="0016404C" w14:paraId="0BF81A19"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15060CA1" w14:textId="77777777" w:rsidR="0016404C" w:rsidRDefault="0016404C">
            <w:pPr>
              <w:pStyle w:val="TAL"/>
            </w:pPr>
            <w:proofErr w:type="spellStart"/>
            <w:r>
              <w:t>SendChargingInformation</w:t>
            </w:r>
            <w:proofErr w:type="spellEnd"/>
          </w:p>
        </w:tc>
        <w:tc>
          <w:tcPr>
            <w:tcW w:w="1383" w:type="dxa"/>
            <w:tcBorders>
              <w:top w:val="single" w:sz="6" w:space="0" w:color="auto"/>
              <w:left w:val="single" w:sz="6" w:space="0" w:color="auto"/>
              <w:bottom w:val="single" w:sz="6" w:space="0" w:color="auto"/>
              <w:right w:val="single" w:sz="6" w:space="0" w:color="auto"/>
            </w:tcBorders>
          </w:tcPr>
          <w:p w14:paraId="241F374F" w14:textId="77777777" w:rsidR="0016404C" w:rsidRDefault="0016404C">
            <w:pPr>
              <w:pStyle w:val="TAL"/>
            </w:pPr>
            <w:r>
              <w:t>T</w:t>
            </w:r>
            <w:r>
              <w:rPr>
                <w:position w:val="-6"/>
              </w:rPr>
              <w:t>sci</w:t>
            </w:r>
          </w:p>
        </w:tc>
        <w:tc>
          <w:tcPr>
            <w:tcW w:w="1811" w:type="dxa"/>
            <w:tcBorders>
              <w:top w:val="single" w:sz="6" w:space="0" w:color="auto"/>
              <w:left w:val="single" w:sz="6" w:space="0" w:color="auto"/>
              <w:bottom w:val="single" w:sz="6" w:space="0" w:color="auto"/>
              <w:right w:val="single" w:sz="6" w:space="0" w:color="auto"/>
            </w:tcBorders>
          </w:tcPr>
          <w:p w14:paraId="5C999BBA" w14:textId="77777777" w:rsidR="0016404C" w:rsidRDefault="0016404C">
            <w:pPr>
              <w:pStyle w:val="TAL"/>
            </w:pPr>
            <w:r>
              <w:t>Short</w:t>
            </w:r>
          </w:p>
        </w:tc>
      </w:tr>
      <w:tr w:rsidR="0016404C" w14:paraId="671BF68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80DD74C" w14:textId="77777777" w:rsidR="0016404C" w:rsidRDefault="0016404C">
            <w:pPr>
              <w:pStyle w:val="TAL"/>
            </w:pPr>
            <w:proofErr w:type="spellStart"/>
            <w:r>
              <w:t>SplitLeg</w:t>
            </w:r>
            <w:proofErr w:type="spellEnd"/>
          </w:p>
        </w:tc>
        <w:tc>
          <w:tcPr>
            <w:tcW w:w="1383" w:type="dxa"/>
            <w:tcBorders>
              <w:top w:val="single" w:sz="6" w:space="0" w:color="auto"/>
              <w:left w:val="single" w:sz="6" w:space="0" w:color="auto"/>
              <w:bottom w:val="single" w:sz="6" w:space="0" w:color="auto"/>
              <w:right w:val="single" w:sz="6" w:space="0" w:color="auto"/>
            </w:tcBorders>
          </w:tcPr>
          <w:p w14:paraId="56094A83" w14:textId="77777777" w:rsidR="0016404C" w:rsidRDefault="0016404C">
            <w:pPr>
              <w:pStyle w:val="TAL"/>
            </w:pPr>
            <w:r>
              <w:t>T</w:t>
            </w:r>
            <w:proofErr w:type="spellStart"/>
            <w:r>
              <w:rPr>
                <w:position w:val="-6"/>
              </w:rPr>
              <w:t>sl</w:t>
            </w:r>
            <w:proofErr w:type="spellEnd"/>
          </w:p>
        </w:tc>
        <w:tc>
          <w:tcPr>
            <w:tcW w:w="1811" w:type="dxa"/>
            <w:tcBorders>
              <w:top w:val="single" w:sz="6" w:space="0" w:color="auto"/>
              <w:left w:val="single" w:sz="6" w:space="0" w:color="auto"/>
              <w:bottom w:val="single" w:sz="6" w:space="0" w:color="auto"/>
              <w:right w:val="single" w:sz="6" w:space="0" w:color="auto"/>
            </w:tcBorders>
          </w:tcPr>
          <w:p w14:paraId="3D7C5D81" w14:textId="77777777" w:rsidR="0016404C" w:rsidRDefault="0016404C">
            <w:pPr>
              <w:pStyle w:val="TAL"/>
            </w:pPr>
            <w:r>
              <w:t>Short</w:t>
            </w:r>
          </w:p>
        </w:tc>
      </w:tr>
    </w:tbl>
    <w:p w14:paraId="36CC8822" w14:textId="77777777" w:rsidR="0016404C" w:rsidRDefault="0016404C"/>
    <w:p w14:paraId="5F8F4EF3" w14:textId="77777777" w:rsidR="0016404C" w:rsidRDefault="0016404C">
      <w:pPr>
        <w:pStyle w:val="Heading3"/>
        <w:tabs>
          <w:tab w:val="left" w:pos="1134"/>
        </w:tabs>
        <w:ind w:left="0" w:firstLine="0"/>
      </w:pPr>
      <w:bookmarkStart w:id="76" w:name="_Toc517478510"/>
      <w:r>
        <w:t>6.1.2</w:t>
      </w:r>
      <w:r>
        <w:tab/>
      </w:r>
      <w:proofErr w:type="spellStart"/>
      <w:r>
        <w:t>gsmSSF</w:t>
      </w:r>
      <w:proofErr w:type="spellEnd"/>
      <w:r>
        <w:t>/</w:t>
      </w:r>
      <w:proofErr w:type="spellStart"/>
      <w:r>
        <w:t>gsmSCF</w:t>
      </w:r>
      <w:proofErr w:type="spellEnd"/>
      <w:r>
        <w:t xml:space="preserve"> packages, contracts and ACs</w:t>
      </w:r>
      <w:bookmarkEnd w:id="76"/>
    </w:p>
    <w:p w14:paraId="17D4AEE0" w14:textId="77777777" w:rsidR="0016404C" w:rsidRDefault="0016404C">
      <w:pPr>
        <w:pStyle w:val="Heading4"/>
        <w:tabs>
          <w:tab w:val="left" w:pos="1134"/>
        </w:tabs>
        <w:ind w:left="0" w:firstLine="0"/>
      </w:pPr>
      <w:bookmarkStart w:id="77" w:name="_Toc517478511"/>
      <w:r>
        <w:t>6.1.2.1</w:t>
      </w:r>
      <w:r>
        <w:tab/>
      </w:r>
      <w:proofErr w:type="spellStart"/>
      <w:r>
        <w:t>gsmSSF</w:t>
      </w:r>
      <w:proofErr w:type="spellEnd"/>
      <w:r>
        <w:t>/</w:t>
      </w:r>
      <w:proofErr w:type="spellStart"/>
      <w:r>
        <w:t>gsmSCF</w:t>
      </w:r>
      <w:proofErr w:type="spellEnd"/>
      <w:r>
        <w:t xml:space="preserve"> ASN.1 module</w:t>
      </w:r>
      <w:bookmarkEnd w:id="77"/>
    </w:p>
    <w:p w14:paraId="55457EBF" w14:textId="77777777" w:rsidR="0016404C" w:rsidRDefault="0016404C">
      <w:pPr>
        <w:pStyle w:val="PL"/>
      </w:pPr>
      <w:r>
        <w:t xml:space="preserve">CAP-gsmSSF-gsmSCF-pkgs-contracts-acs {itu-t(0) identified-organization(4) etsi(0) mobileDomain(0) umts-network(1) modules(3) cap-gsmSSF-gsmSCF-pkgs-contracts-acs(102) </w:t>
      </w:r>
      <w:r w:rsidR="00321668">
        <w:t>version8(7)</w:t>
      </w:r>
      <w:r>
        <w:t>}</w:t>
      </w:r>
    </w:p>
    <w:p w14:paraId="661C4824" w14:textId="77777777" w:rsidR="0016404C" w:rsidRDefault="0016404C">
      <w:pPr>
        <w:pStyle w:val="PL"/>
      </w:pPr>
    </w:p>
    <w:p w14:paraId="6608765A" w14:textId="77777777" w:rsidR="0016404C" w:rsidRDefault="0016404C">
      <w:pPr>
        <w:pStyle w:val="PL"/>
        <w:outlineLvl w:val="0"/>
      </w:pPr>
      <w:r>
        <w:t>DEFINITIONS ::= BEGIN</w:t>
      </w:r>
    </w:p>
    <w:p w14:paraId="6DB13C66" w14:textId="77777777" w:rsidR="0016404C" w:rsidRDefault="0016404C">
      <w:pPr>
        <w:pStyle w:val="PL"/>
      </w:pPr>
    </w:p>
    <w:p w14:paraId="43670FDD" w14:textId="77777777" w:rsidR="0016404C" w:rsidRDefault="0016404C">
      <w:pPr>
        <w:pStyle w:val="PL"/>
      </w:pPr>
      <w:r>
        <w:t>-- This module specifies the Operation Packages, Contracts, Application Contexts</w:t>
      </w:r>
    </w:p>
    <w:p w14:paraId="63D86008" w14:textId="77777777" w:rsidR="0016404C" w:rsidRDefault="0016404C">
      <w:pPr>
        <w:pStyle w:val="PL"/>
      </w:pPr>
      <w:r>
        <w:t>-- and Abstract Syntaxes used for the gsmSSF – gsmSCF interface, for the control of</w:t>
      </w:r>
    </w:p>
    <w:p w14:paraId="7EE90F6F" w14:textId="77777777" w:rsidR="0016404C" w:rsidRDefault="0016404C">
      <w:pPr>
        <w:pStyle w:val="PL"/>
      </w:pPr>
      <w:r>
        <w:t>-- circuit switched calls.</w:t>
      </w:r>
    </w:p>
    <w:p w14:paraId="4E02112E" w14:textId="77777777" w:rsidR="0016404C" w:rsidRDefault="0016404C">
      <w:pPr>
        <w:pStyle w:val="PL"/>
      </w:pPr>
    </w:p>
    <w:p w14:paraId="4059F54A" w14:textId="77777777" w:rsidR="0016404C" w:rsidRDefault="0016404C">
      <w:pPr>
        <w:pStyle w:val="PL"/>
      </w:pPr>
      <w:r>
        <w:t>-- The table in subclause 2.1 lists the specifications that contain the modules</w:t>
      </w:r>
    </w:p>
    <w:p w14:paraId="56240115" w14:textId="77777777" w:rsidR="0016404C" w:rsidRDefault="0016404C">
      <w:pPr>
        <w:pStyle w:val="PL"/>
      </w:pPr>
      <w:r>
        <w:t>-- that are used by CAP.</w:t>
      </w:r>
    </w:p>
    <w:p w14:paraId="3E4A5D5E" w14:textId="77777777" w:rsidR="0016404C" w:rsidRDefault="0016404C">
      <w:pPr>
        <w:pStyle w:val="PL"/>
      </w:pPr>
    </w:p>
    <w:p w14:paraId="45ECB7B7" w14:textId="77777777" w:rsidR="0016404C" w:rsidRDefault="0016404C">
      <w:pPr>
        <w:pStyle w:val="PL"/>
        <w:outlineLvl w:val="0"/>
      </w:pPr>
      <w:r>
        <w:t>IMPORTS</w:t>
      </w:r>
    </w:p>
    <w:p w14:paraId="2550B5C8" w14:textId="77777777" w:rsidR="0016404C" w:rsidRDefault="0016404C">
      <w:pPr>
        <w:pStyle w:val="PL"/>
      </w:pPr>
    </w:p>
    <w:p w14:paraId="245A8C61" w14:textId="77777777" w:rsidR="0016404C" w:rsidRDefault="0016404C">
      <w:pPr>
        <w:pStyle w:val="PL"/>
        <w:outlineLvl w:val="0"/>
      </w:pPr>
      <w:r>
        <w:tab/>
        <w:t>PARAMETERS-BOUND,</w:t>
      </w:r>
    </w:p>
    <w:p w14:paraId="40C82D18" w14:textId="77777777" w:rsidR="0016404C" w:rsidRDefault="0016404C">
      <w:pPr>
        <w:pStyle w:val="PL"/>
      </w:pPr>
      <w:r>
        <w:tab/>
        <w:t>cAPSpecificBoundSet</w:t>
      </w:r>
    </w:p>
    <w:p w14:paraId="5A76D2F9" w14:textId="77777777" w:rsidR="0016404C" w:rsidRDefault="0016404C">
      <w:pPr>
        <w:pStyle w:val="PL"/>
      </w:pPr>
      <w:r>
        <w:t>FROM CAP-classes classes</w:t>
      </w:r>
    </w:p>
    <w:p w14:paraId="1B8891D2" w14:textId="77777777" w:rsidR="0016404C" w:rsidRDefault="0016404C">
      <w:pPr>
        <w:pStyle w:val="PL"/>
      </w:pPr>
      <w:r>
        <w:t>-- Elements that exist in cAPSpecificBoundSet in Rel-5 are not changed in Rel-6. As a</w:t>
      </w:r>
    </w:p>
    <w:p w14:paraId="614EE653" w14:textId="77777777" w:rsidR="0016404C" w:rsidRDefault="0016404C">
      <w:pPr>
        <w:pStyle w:val="PL"/>
      </w:pPr>
      <w:r>
        <w:t>-- result, the value range of data type definitions in Rel-5 are not changed in Rel-6.</w:t>
      </w:r>
    </w:p>
    <w:p w14:paraId="2AE6F178" w14:textId="77777777" w:rsidR="0016404C" w:rsidRDefault="0016404C">
      <w:pPr>
        <w:pStyle w:val="PL"/>
      </w:pPr>
    </w:p>
    <w:p w14:paraId="78CA50F9" w14:textId="77777777" w:rsidR="0016404C" w:rsidRDefault="0016404C">
      <w:pPr>
        <w:pStyle w:val="PL"/>
        <w:outlineLvl w:val="0"/>
      </w:pPr>
      <w:r>
        <w:tab/>
        <w:t>CONTRACT,</w:t>
      </w:r>
    </w:p>
    <w:p w14:paraId="04914C22" w14:textId="77777777" w:rsidR="0016404C" w:rsidRDefault="0016404C">
      <w:pPr>
        <w:pStyle w:val="PL"/>
      </w:pPr>
      <w:r>
        <w:tab/>
        <w:t>OPERATION-PACKAGE,</w:t>
      </w:r>
    </w:p>
    <w:p w14:paraId="55226893" w14:textId="77777777" w:rsidR="0016404C" w:rsidRDefault="0016404C">
      <w:pPr>
        <w:pStyle w:val="PL"/>
      </w:pPr>
      <w:r>
        <w:tab/>
        <w:t>OPERATION</w:t>
      </w:r>
    </w:p>
    <w:p w14:paraId="2412C065" w14:textId="77777777" w:rsidR="0016404C" w:rsidRDefault="0016404C">
      <w:pPr>
        <w:pStyle w:val="PL"/>
      </w:pPr>
      <w:r>
        <w:t>FROM Remote-Operations-Information-Objects ros-InformationObjects</w:t>
      </w:r>
    </w:p>
    <w:p w14:paraId="7E6BB93B" w14:textId="77777777" w:rsidR="0016404C" w:rsidRDefault="0016404C">
      <w:pPr>
        <w:pStyle w:val="PL"/>
      </w:pPr>
    </w:p>
    <w:p w14:paraId="05AE04C6" w14:textId="77777777" w:rsidR="0016404C" w:rsidRDefault="0016404C">
      <w:pPr>
        <w:pStyle w:val="PL"/>
        <w:outlineLvl w:val="0"/>
        <w:rPr>
          <w:lang w:val="fr-FR"/>
        </w:rPr>
      </w:pPr>
      <w:r>
        <w:tab/>
      </w:r>
      <w:r>
        <w:rPr>
          <w:lang w:val="fr-FR"/>
        </w:rPr>
        <w:t xml:space="preserve">TCMessage {} </w:t>
      </w:r>
    </w:p>
    <w:p w14:paraId="7FF9C89D" w14:textId="77777777" w:rsidR="0016404C" w:rsidRDefault="0016404C">
      <w:pPr>
        <w:pStyle w:val="PL"/>
        <w:rPr>
          <w:lang w:val="fr-FR"/>
        </w:rPr>
      </w:pPr>
      <w:r>
        <w:rPr>
          <w:lang w:val="fr-FR"/>
        </w:rPr>
        <w:t>FROM TCAPMessages tc-Messages</w:t>
      </w:r>
    </w:p>
    <w:p w14:paraId="2C922114" w14:textId="77777777" w:rsidR="0016404C" w:rsidRDefault="0016404C">
      <w:pPr>
        <w:pStyle w:val="PL"/>
        <w:rPr>
          <w:lang w:val="fr-FR"/>
        </w:rPr>
      </w:pPr>
    </w:p>
    <w:p w14:paraId="7D0BC16C" w14:textId="77777777" w:rsidR="0016404C" w:rsidRDefault="0016404C">
      <w:pPr>
        <w:pStyle w:val="PL"/>
        <w:outlineLvl w:val="0"/>
        <w:rPr>
          <w:lang w:val="fr-FR"/>
        </w:rPr>
      </w:pPr>
      <w:r>
        <w:rPr>
          <w:lang w:val="fr-FR"/>
        </w:rPr>
        <w:tab/>
        <w:t>APPLICATION-CONTEXT,</w:t>
      </w:r>
    </w:p>
    <w:p w14:paraId="47083F2D" w14:textId="77777777" w:rsidR="0016404C" w:rsidRDefault="0016404C">
      <w:pPr>
        <w:pStyle w:val="PL"/>
        <w:rPr>
          <w:lang w:val="fr-FR"/>
        </w:rPr>
      </w:pPr>
      <w:r>
        <w:rPr>
          <w:lang w:val="fr-FR"/>
        </w:rPr>
        <w:tab/>
        <w:t>dialogue-abstract-syntax</w:t>
      </w:r>
    </w:p>
    <w:p w14:paraId="226C6D67" w14:textId="77777777" w:rsidR="0016404C" w:rsidRDefault="0016404C">
      <w:pPr>
        <w:pStyle w:val="PL"/>
      </w:pPr>
      <w:r>
        <w:t>FROM TC-Notation-Extensions tc-NotationExtensions</w:t>
      </w:r>
    </w:p>
    <w:p w14:paraId="34ADC9E8" w14:textId="77777777" w:rsidR="0016404C" w:rsidRDefault="0016404C">
      <w:pPr>
        <w:pStyle w:val="PL"/>
      </w:pPr>
    </w:p>
    <w:p w14:paraId="0A2799AF" w14:textId="77777777" w:rsidR="0016404C" w:rsidRDefault="0016404C">
      <w:pPr>
        <w:pStyle w:val="PL"/>
      </w:pPr>
      <w:r>
        <w:tab/>
        <w:t>activityTest,</w:t>
      </w:r>
    </w:p>
    <w:p w14:paraId="2C3F7E3B" w14:textId="77777777" w:rsidR="0016404C" w:rsidRDefault="0016404C">
      <w:pPr>
        <w:pStyle w:val="PL"/>
      </w:pPr>
      <w:r>
        <w:tab/>
        <w:t>applyCharging {},</w:t>
      </w:r>
    </w:p>
    <w:p w14:paraId="1ADA64FE" w14:textId="77777777" w:rsidR="0016404C" w:rsidRDefault="0016404C">
      <w:pPr>
        <w:pStyle w:val="PL"/>
      </w:pPr>
      <w:r>
        <w:tab/>
        <w:t>applyChargingReport {},</w:t>
      </w:r>
    </w:p>
    <w:p w14:paraId="476129A8" w14:textId="77777777" w:rsidR="0016404C" w:rsidRDefault="0016404C">
      <w:pPr>
        <w:pStyle w:val="PL"/>
      </w:pPr>
      <w:r>
        <w:tab/>
        <w:t>assistRequestInstructions {},</w:t>
      </w:r>
    </w:p>
    <w:p w14:paraId="7587F383" w14:textId="77777777" w:rsidR="0016404C" w:rsidRDefault="0016404C">
      <w:pPr>
        <w:pStyle w:val="PL"/>
      </w:pPr>
      <w:r>
        <w:tab/>
        <w:t>callGap {},</w:t>
      </w:r>
    </w:p>
    <w:p w14:paraId="7B95CE7D" w14:textId="77777777" w:rsidR="0016404C" w:rsidRDefault="0016404C">
      <w:pPr>
        <w:pStyle w:val="PL"/>
      </w:pPr>
      <w:r>
        <w:tab/>
        <w:t>callInformationReport {},</w:t>
      </w:r>
    </w:p>
    <w:p w14:paraId="3D1F92D0" w14:textId="77777777" w:rsidR="0016404C" w:rsidRDefault="0016404C">
      <w:pPr>
        <w:pStyle w:val="PL"/>
      </w:pPr>
      <w:r>
        <w:tab/>
        <w:t>callInformationRequest {},</w:t>
      </w:r>
    </w:p>
    <w:p w14:paraId="7F5003B6" w14:textId="77777777" w:rsidR="001D2DE0" w:rsidRDefault="0016404C" w:rsidP="001D2DE0">
      <w:pPr>
        <w:pStyle w:val="PL"/>
      </w:pPr>
      <w:r>
        <w:tab/>
        <w:t>cancel {},</w:t>
      </w:r>
    </w:p>
    <w:p w14:paraId="3BAB4844" w14:textId="77777777" w:rsidR="0016404C" w:rsidRDefault="001D2DE0">
      <w:pPr>
        <w:pStyle w:val="PL"/>
      </w:pPr>
      <w:r>
        <w:tab/>
        <w:t>collectInformation {},</w:t>
      </w:r>
    </w:p>
    <w:p w14:paraId="350028F4" w14:textId="77777777" w:rsidR="0016404C" w:rsidRDefault="0016404C">
      <w:pPr>
        <w:pStyle w:val="PL"/>
      </w:pPr>
      <w:r>
        <w:tab/>
        <w:t>connect {},</w:t>
      </w:r>
    </w:p>
    <w:p w14:paraId="622FE0B8" w14:textId="77777777" w:rsidR="0016404C" w:rsidRDefault="0016404C">
      <w:pPr>
        <w:pStyle w:val="PL"/>
      </w:pPr>
      <w:r>
        <w:tab/>
        <w:t>connectToResource {},</w:t>
      </w:r>
    </w:p>
    <w:p w14:paraId="61CCE901" w14:textId="77777777" w:rsidR="0016404C" w:rsidRDefault="0016404C">
      <w:pPr>
        <w:pStyle w:val="PL"/>
      </w:pPr>
      <w:r>
        <w:tab/>
        <w:t>continue,</w:t>
      </w:r>
    </w:p>
    <w:p w14:paraId="0D13B65D" w14:textId="77777777" w:rsidR="0016404C" w:rsidRDefault="0016404C">
      <w:pPr>
        <w:pStyle w:val="PL"/>
      </w:pPr>
      <w:r>
        <w:tab/>
        <w:t>continueWithArgument {},</w:t>
      </w:r>
    </w:p>
    <w:p w14:paraId="4847CFF2" w14:textId="77777777" w:rsidR="0016404C" w:rsidRDefault="0016404C">
      <w:pPr>
        <w:pStyle w:val="PL"/>
      </w:pPr>
      <w:r>
        <w:tab/>
        <w:t>disconnectForwardConnection,</w:t>
      </w:r>
    </w:p>
    <w:p w14:paraId="06015FAB" w14:textId="77777777" w:rsidR="0016404C" w:rsidRDefault="0016404C">
      <w:pPr>
        <w:pStyle w:val="PL"/>
      </w:pPr>
      <w:r>
        <w:tab/>
        <w:t>disconnectForwardConnectionWithArgument {},</w:t>
      </w:r>
    </w:p>
    <w:p w14:paraId="7DBFD40C" w14:textId="77777777" w:rsidR="0016404C" w:rsidRDefault="0016404C">
      <w:pPr>
        <w:pStyle w:val="PL"/>
      </w:pPr>
      <w:r>
        <w:tab/>
        <w:t>disconnectLeg {},</w:t>
      </w:r>
    </w:p>
    <w:p w14:paraId="4336C1A7" w14:textId="77777777" w:rsidR="0016404C" w:rsidRDefault="0016404C">
      <w:pPr>
        <w:pStyle w:val="PL"/>
      </w:pPr>
      <w:r>
        <w:tab/>
        <w:t>entityReleased {},</w:t>
      </w:r>
    </w:p>
    <w:p w14:paraId="26AFEFB9" w14:textId="77777777" w:rsidR="0016404C" w:rsidRDefault="0016404C">
      <w:pPr>
        <w:pStyle w:val="PL"/>
      </w:pPr>
      <w:r>
        <w:tab/>
        <w:t>establishTemporaryConnection {},</w:t>
      </w:r>
    </w:p>
    <w:p w14:paraId="468C4DB2" w14:textId="77777777" w:rsidR="0016404C" w:rsidRDefault="0016404C">
      <w:pPr>
        <w:pStyle w:val="PL"/>
      </w:pPr>
      <w:r>
        <w:tab/>
        <w:t>eventReportBCSM {},</w:t>
      </w:r>
    </w:p>
    <w:p w14:paraId="0F8D7611" w14:textId="77777777" w:rsidR="0016404C" w:rsidRDefault="0016404C">
      <w:pPr>
        <w:pStyle w:val="PL"/>
      </w:pPr>
      <w:r>
        <w:tab/>
        <w:t>furnishChargingInformation {},</w:t>
      </w:r>
    </w:p>
    <w:p w14:paraId="40F719D5" w14:textId="77777777" w:rsidR="0016404C" w:rsidRDefault="0016404C">
      <w:pPr>
        <w:pStyle w:val="PL"/>
      </w:pPr>
      <w:r>
        <w:tab/>
        <w:t>initialDP {},</w:t>
      </w:r>
    </w:p>
    <w:p w14:paraId="62A6C7EF" w14:textId="77777777" w:rsidR="0016404C" w:rsidRDefault="0016404C">
      <w:pPr>
        <w:pStyle w:val="PL"/>
      </w:pPr>
      <w:r>
        <w:tab/>
        <w:t>initiateCallAttempt {},</w:t>
      </w:r>
    </w:p>
    <w:p w14:paraId="33510792" w14:textId="77777777" w:rsidR="0016404C" w:rsidRDefault="0016404C">
      <w:pPr>
        <w:pStyle w:val="PL"/>
      </w:pPr>
      <w:r>
        <w:tab/>
        <w:t>moveLeg {},</w:t>
      </w:r>
    </w:p>
    <w:p w14:paraId="469C4D85" w14:textId="77777777" w:rsidR="0016404C" w:rsidRDefault="0016404C">
      <w:pPr>
        <w:pStyle w:val="PL"/>
      </w:pPr>
      <w:r>
        <w:tab/>
        <w:t>playTone {},</w:t>
      </w:r>
    </w:p>
    <w:p w14:paraId="7556CD37" w14:textId="77777777" w:rsidR="0016404C" w:rsidRDefault="0016404C">
      <w:pPr>
        <w:pStyle w:val="PL"/>
      </w:pPr>
      <w:r>
        <w:tab/>
        <w:t>releaseCall {},</w:t>
      </w:r>
    </w:p>
    <w:p w14:paraId="1E0BB862" w14:textId="77777777" w:rsidR="0016404C" w:rsidRDefault="0016404C">
      <w:pPr>
        <w:pStyle w:val="PL"/>
      </w:pPr>
      <w:r>
        <w:tab/>
        <w:t>requestReportBCSMEvent {},</w:t>
      </w:r>
    </w:p>
    <w:p w14:paraId="42AD55C0" w14:textId="77777777" w:rsidR="0016404C" w:rsidRDefault="0016404C">
      <w:pPr>
        <w:pStyle w:val="PL"/>
      </w:pPr>
      <w:r>
        <w:tab/>
        <w:t>resetTimer {},</w:t>
      </w:r>
    </w:p>
    <w:p w14:paraId="0EBF91E7" w14:textId="77777777" w:rsidR="0016404C" w:rsidRDefault="0016404C">
      <w:pPr>
        <w:pStyle w:val="PL"/>
      </w:pPr>
      <w:r>
        <w:tab/>
        <w:t>sendChargingInformation {},</w:t>
      </w:r>
    </w:p>
    <w:p w14:paraId="664CF4A7" w14:textId="77777777" w:rsidR="0016404C" w:rsidRDefault="0016404C">
      <w:pPr>
        <w:pStyle w:val="PL"/>
      </w:pPr>
      <w:r>
        <w:tab/>
        <w:t>splitLeg {}</w:t>
      </w:r>
    </w:p>
    <w:p w14:paraId="31528B2D" w14:textId="77777777" w:rsidR="0016404C" w:rsidRDefault="0016404C">
      <w:pPr>
        <w:pStyle w:val="PL"/>
      </w:pPr>
      <w:r>
        <w:t>FROM CAP-gsmSSF-gsmSCF-ops-args gsmSSF-gsmSCF-Operations</w:t>
      </w:r>
    </w:p>
    <w:p w14:paraId="46B21563" w14:textId="77777777" w:rsidR="0016404C" w:rsidRDefault="0016404C">
      <w:pPr>
        <w:pStyle w:val="PL"/>
        <w:rPr>
          <w:rFonts w:cs="Courier New"/>
        </w:rPr>
      </w:pPr>
      <w:r>
        <w:rPr>
          <w:rFonts w:cs="Courier New"/>
        </w:rPr>
        <w:t xml:space="preserve">-- Object Identifier 'gsmSSF-gsmSCF-Operations' is updated to </w:t>
      </w:r>
      <w:r w:rsidR="00321668">
        <w:rPr>
          <w:rFonts w:cs="Courier New"/>
        </w:rPr>
        <w:t>version8(7)</w:t>
      </w:r>
      <w:r>
        <w:rPr>
          <w:rFonts w:cs="Courier New"/>
        </w:rPr>
        <w:t xml:space="preserve"> in Rel-6. As</w:t>
      </w:r>
    </w:p>
    <w:p w14:paraId="38EB6137" w14:textId="77777777" w:rsidR="0016404C" w:rsidRDefault="0016404C">
      <w:pPr>
        <w:pStyle w:val="PL"/>
        <w:rPr>
          <w:rFonts w:cs="Courier New"/>
        </w:rPr>
      </w:pPr>
      <w:r>
        <w:rPr>
          <w:rFonts w:cs="Courier New"/>
        </w:rPr>
        <w:t>-- a result, the present module, 'CAP-gsmSSF-gsmSCF-pkgs-contracts-acs', IMPORTS CAP</w:t>
      </w:r>
    </w:p>
    <w:p w14:paraId="38FD4430" w14:textId="77777777" w:rsidR="0016404C" w:rsidRDefault="0016404C">
      <w:pPr>
        <w:pStyle w:val="PL"/>
        <w:rPr>
          <w:rFonts w:cs="Courier New"/>
        </w:rPr>
      </w:pPr>
      <w:r>
        <w:rPr>
          <w:rFonts w:cs="Courier New"/>
        </w:rPr>
        <w:t xml:space="preserve">-- Operation definitions from CAP-gsmSSF-gsmSCF-ops-args </w:t>
      </w:r>
      <w:r w:rsidR="00321668">
        <w:rPr>
          <w:rFonts w:cs="Courier New"/>
        </w:rPr>
        <w:t>version8(7)</w:t>
      </w:r>
      <w:r>
        <w:rPr>
          <w:rFonts w:cs="Courier New"/>
        </w:rPr>
        <w:t>. Operation</w:t>
      </w:r>
    </w:p>
    <w:p w14:paraId="672DAAAB" w14:textId="77777777" w:rsidR="0016404C" w:rsidRDefault="0016404C">
      <w:pPr>
        <w:pStyle w:val="PL"/>
        <w:rPr>
          <w:rFonts w:cs="Courier New"/>
        </w:rPr>
      </w:pPr>
      <w:r>
        <w:rPr>
          <w:rFonts w:cs="Courier New"/>
        </w:rPr>
        <w:t>-- definitions are used in the ABSTRACT SYNTAX definitions and in the OPERATION PACKAGE</w:t>
      </w:r>
    </w:p>
    <w:p w14:paraId="5DF95C07" w14:textId="77777777" w:rsidR="0016404C" w:rsidRDefault="0016404C">
      <w:pPr>
        <w:pStyle w:val="PL"/>
      </w:pPr>
      <w:r>
        <w:rPr>
          <w:rFonts w:cs="Courier New"/>
        </w:rPr>
        <w:t>-- definitions.</w:t>
      </w:r>
    </w:p>
    <w:p w14:paraId="424C66B0" w14:textId="77777777" w:rsidR="0016404C" w:rsidRDefault="0016404C">
      <w:pPr>
        <w:pStyle w:val="PL"/>
      </w:pPr>
      <w:r>
        <w:tab/>
        <w:t>playAnnouncement {},</w:t>
      </w:r>
    </w:p>
    <w:p w14:paraId="080C483B" w14:textId="77777777" w:rsidR="0016404C" w:rsidRDefault="0016404C">
      <w:pPr>
        <w:pStyle w:val="PL"/>
      </w:pPr>
      <w:r>
        <w:tab/>
        <w:t>promptAndCollectUserInformation {},</w:t>
      </w:r>
    </w:p>
    <w:p w14:paraId="5A3BAE30" w14:textId="77777777" w:rsidR="0016404C" w:rsidRDefault="0016404C">
      <w:pPr>
        <w:pStyle w:val="PL"/>
      </w:pPr>
      <w:r>
        <w:tab/>
        <w:t>specializedResourceReport</w:t>
      </w:r>
    </w:p>
    <w:p w14:paraId="3E964E77" w14:textId="77777777" w:rsidR="0016404C" w:rsidRDefault="0016404C">
      <w:pPr>
        <w:pStyle w:val="PL"/>
        <w:rPr>
          <w:rFonts w:cs="Courier New"/>
        </w:rPr>
      </w:pPr>
      <w:r>
        <w:t>FROM CAP-gsmSCF-gsmSRF-ops-args gsmSCF-gsmSRF-Operations</w:t>
      </w:r>
      <w:r>
        <w:rPr>
          <w:rFonts w:cs="Courier New"/>
        </w:rPr>
        <w:t xml:space="preserve">-- Object Identifier 'gsmSCF-gsmSRF-Operations' is updated to </w:t>
      </w:r>
      <w:r w:rsidR="00321668">
        <w:rPr>
          <w:rFonts w:cs="Courier New"/>
        </w:rPr>
        <w:t>version8(7)</w:t>
      </w:r>
      <w:r>
        <w:rPr>
          <w:rFonts w:cs="Courier New"/>
        </w:rPr>
        <w:t xml:space="preserve"> in Rel-6. AS</w:t>
      </w:r>
    </w:p>
    <w:p w14:paraId="274CFBB5" w14:textId="77777777" w:rsidR="0016404C" w:rsidRDefault="0016404C">
      <w:pPr>
        <w:pStyle w:val="PL"/>
        <w:rPr>
          <w:rFonts w:cs="Courier New"/>
        </w:rPr>
      </w:pPr>
      <w:r>
        <w:rPr>
          <w:rFonts w:cs="Courier New"/>
        </w:rPr>
        <w:t>-- a result, the present module, 'CAP-gsmSSF-gsmSCF-pkgs-contracts-acs', IMPORTS CAP</w:t>
      </w:r>
    </w:p>
    <w:p w14:paraId="4F610560" w14:textId="77777777" w:rsidR="0016404C" w:rsidRDefault="0016404C">
      <w:pPr>
        <w:pStyle w:val="PL"/>
        <w:rPr>
          <w:rFonts w:cs="Courier New"/>
        </w:rPr>
      </w:pPr>
      <w:r>
        <w:rPr>
          <w:rFonts w:cs="Courier New"/>
        </w:rPr>
        <w:t xml:space="preserve">-- Operation definitions from CAP-gsmSCF-gsmSRF-ops-args </w:t>
      </w:r>
      <w:r w:rsidR="00321668">
        <w:rPr>
          <w:rFonts w:cs="Courier New"/>
        </w:rPr>
        <w:t>version8(7)</w:t>
      </w:r>
      <w:r>
        <w:rPr>
          <w:rFonts w:cs="Courier New"/>
        </w:rPr>
        <w:t>. Operation</w:t>
      </w:r>
    </w:p>
    <w:p w14:paraId="58181DAC" w14:textId="77777777" w:rsidR="0016404C" w:rsidRDefault="0016404C">
      <w:pPr>
        <w:pStyle w:val="PL"/>
        <w:rPr>
          <w:rFonts w:cs="Courier New"/>
        </w:rPr>
      </w:pPr>
      <w:r>
        <w:rPr>
          <w:rFonts w:cs="Courier New"/>
        </w:rPr>
        <w:t>-- definitions are used in the ABSTRACT SYNTAX definitions and in the OPERATION PACKAGE</w:t>
      </w:r>
    </w:p>
    <w:p w14:paraId="30373B9B" w14:textId="77777777" w:rsidR="0016404C" w:rsidRDefault="0016404C">
      <w:pPr>
        <w:pStyle w:val="PL"/>
        <w:rPr>
          <w:rFonts w:cs="Courier New"/>
        </w:rPr>
      </w:pPr>
      <w:r>
        <w:rPr>
          <w:rFonts w:cs="Courier New"/>
        </w:rPr>
        <w:t>-- definitions.</w:t>
      </w:r>
    </w:p>
    <w:p w14:paraId="51F68745" w14:textId="77777777" w:rsidR="0016404C" w:rsidRDefault="0016404C">
      <w:pPr>
        <w:pStyle w:val="PL"/>
        <w:rPr>
          <w:rFonts w:cs="Courier New"/>
        </w:rPr>
      </w:pPr>
    </w:p>
    <w:p w14:paraId="79B0335C" w14:textId="77777777" w:rsidR="0016404C" w:rsidRDefault="0016404C">
      <w:pPr>
        <w:pStyle w:val="PL"/>
      </w:pPr>
      <w:r>
        <w:tab/>
        <w:t>specializedResourceControlPackage {}</w:t>
      </w:r>
    </w:p>
    <w:p w14:paraId="77AF53B1" w14:textId="77777777" w:rsidR="0016404C" w:rsidRDefault="0016404C">
      <w:pPr>
        <w:pStyle w:val="PL"/>
      </w:pPr>
      <w:r>
        <w:t>FROM CAP-gsmSCF-gsmSRF-pkgs-contracts-acs gsmSCF-gsmSRF-Protocol</w:t>
      </w:r>
    </w:p>
    <w:p w14:paraId="1C2AB67F" w14:textId="77777777" w:rsidR="0016404C" w:rsidRDefault="0016404C">
      <w:pPr>
        <w:pStyle w:val="PL"/>
        <w:rPr>
          <w:rFonts w:cs="Courier New"/>
        </w:rPr>
      </w:pPr>
      <w:r>
        <w:rPr>
          <w:rFonts w:ascii="Courier" w:hAnsi="Courier"/>
        </w:rPr>
        <w:t xml:space="preserve">-- </w:t>
      </w:r>
      <w:r>
        <w:rPr>
          <w:rFonts w:cs="Courier New"/>
        </w:rPr>
        <w:t>Object Identifier '</w:t>
      </w:r>
      <w:r>
        <w:t xml:space="preserve">gsmSCF-gsmSRF-Protocol' </w:t>
      </w:r>
      <w:r>
        <w:rPr>
          <w:rFonts w:cs="Courier New"/>
        </w:rPr>
        <w:t xml:space="preserve">is updated to </w:t>
      </w:r>
      <w:r w:rsidR="00321668">
        <w:rPr>
          <w:rFonts w:cs="Courier New"/>
        </w:rPr>
        <w:t>version8(7)</w:t>
      </w:r>
      <w:r>
        <w:rPr>
          <w:rFonts w:cs="Courier New"/>
        </w:rPr>
        <w:t xml:space="preserve"> in Rel-6. As a</w:t>
      </w:r>
    </w:p>
    <w:p w14:paraId="2DA7F018" w14:textId="77777777" w:rsidR="0016404C" w:rsidRDefault="0016404C">
      <w:pPr>
        <w:pStyle w:val="PL"/>
        <w:rPr>
          <w:rFonts w:cs="Courier New"/>
        </w:rPr>
      </w:pPr>
      <w:r>
        <w:rPr>
          <w:rFonts w:cs="Courier New"/>
        </w:rPr>
        <w:t xml:space="preserve">-- result, the present module, 'CAP-gsmSSF-gsmSCF-pkgs-contracts-acs', IMPORTS CAP </w:t>
      </w:r>
      <w:r>
        <w:t>Operation</w:t>
      </w:r>
    </w:p>
    <w:p w14:paraId="1EB286E9" w14:textId="77777777" w:rsidR="0016404C" w:rsidRDefault="0016404C">
      <w:pPr>
        <w:pStyle w:val="PL"/>
      </w:pPr>
      <w:r>
        <w:rPr>
          <w:rFonts w:cs="Courier New"/>
        </w:rPr>
        <w:t xml:space="preserve">-- </w:t>
      </w:r>
      <w:r>
        <w:t xml:space="preserve">Package definitions from CAP-gsmSCF-gsmSRF-pkgs-contracts-acs </w:t>
      </w:r>
      <w:r w:rsidR="00321668">
        <w:t>version8(7)</w:t>
      </w:r>
      <w:r>
        <w:t>. Operation</w:t>
      </w:r>
    </w:p>
    <w:p w14:paraId="41EE6958" w14:textId="77777777" w:rsidR="0016404C" w:rsidRDefault="0016404C">
      <w:pPr>
        <w:pStyle w:val="PL"/>
        <w:rPr>
          <w:rFonts w:ascii="Courier" w:hAnsi="Courier"/>
        </w:rPr>
      </w:pPr>
      <w:r>
        <w:rPr>
          <w:rFonts w:cs="Courier New"/>
        </w:rPr>
        <w:lastRenderedPageBreak/>
        <w:t xml:space="preserve">-- </w:t>
      </w:r>
      <w:r>
        <w:t>Package definitions are used in the CONTRACT definitions.</w:t>
      </w:r>
    </w:p>
    <w:p w14:paraId="724C207E" w14:textId="77777777" w:rsidR="0016404C" w:rsidRDefault="0016404C">
      <w:pPr>
        <w:pStyle w:val="PL"/>
      </w:pPr>
    </w:p>
    <w:p w14:paraId="6D878592" w14:textId="77777777" w:rsidR="0016404C" w:rsidRDefault="0016404C">
      <w:pPr>
        <w:pStyle w:val="PL"/>
      </w:pPr>
      <w:r>
        <w:tab/>
        <w:t>id-ac-CAP-gsmSSF-scfGenericAC,</w:t>
      </w:r>
    </w:p>
    <w:p w14:paraId="031C1F5D" w14:textId="77777777" w:rsidR="0016404C" w:rsidRDefault="0016404C">
      <w:pPr>
        <w:pStyle w:val="PL"/>
      </w:pPr>
      <w:r>
        <w:tab/>
        <w:t>id-ac-CAP-gsmSSF-scfAssistHandoffAC,</w:t>
      </w:r>
    </w:p>
    <w:p w14:paraId="68EBE6DC" w14:textId="77777777" w:rsidR="0016404C" w:rsidRDefault="0016404C">
      <w:pPr>
        <w:pStyle w:val="PL"/>
      </w:pPr>
      <w:r>
        <w:tab/>
        <w:t>id-ac-CAP-scf-gsmSSFGenericAC,</w:t>
      </w:r>
    </w:p>
    <w:p w14:paraId="3D0468FB" w14:textId="77777777" w:rsidR="0016404C" w:rsidRDefault="0016404C">
      <w:pPr>
        <w:pStyle w:val="PL"/>
      </w:pPr>
      <w:r>
        <w:t>-- The APPLICATION-CONTEXT Identifiers for CAP V4 in Rel-6 are the same as for CAP V4 in Rel-5.</w:t>
      </w:r>
    </w:p>
    <w:p w14:paraId="6D3C349B" w14:textId="77777777" w:rsidR="0016404C" w:rsidRDefault="0016404C">
      <w:pPr>
        <w:pStyle w:val="PL"/>
      </w:pPr>
    </w:p>
    <w:p w14:paraId="39BB0CD4" w14:textId="77777777" w:rsidR="0016404C" w:rsidRDefault="0016404C">
      <w:pPr>
        <w:pStyle w:val="PL"/>
      </w:pPr>
      <w:r>
        <w:tab/>
        <w:t>id-CAPSsfToScfGeneric,</w:t>
      </w:r>
    </w:p>
    <w:p w14:paraId="57E7F7DB" w14:textId="77777777" w:rsidR="0016404C" w:rsidRDefault="0016404C">
      <w:pPr>
        <w:pStyle w:val="PL"/>
      </w:pPr>
      <w:r>
        <w:tab/>
        <w:t>id-CAPAssistHandoffssfToScf,</w:t>
      </w:r>
    </w:p>
    <w:p w14:paraId="791C7A66" w14:textId="77777777" w:rsidR="0016404C" w:rsidRDefault="0016404C">
      <w:pPr>
        <w:pStyle w:val="PL"/>
      </w:pPr>
      <w:r>
        <w:tab/>
        <w:t>id-CAPScfToSsfGeneric,</w:t>
      </w:r>
    </w:p>
    <w:p w14:paraId="5490A632" w14:textId="77777777" w:rsidR="0016404C" w:rsidRDefault="0016404C">
      <w:pPr>
        <w:pStyle w:val="PL"/>
      </w:pPr>
      <w:r>
        <w:t>-- The CONTRACT Identifiers for CAP V4 in Rel-6 are the same as for CAP V4 in Rel-5.</w:t>
      </w:r>
    </w:p>
    <w:p w14:paraId="4C44B1D7" w14:textId="77777777" w:rsidR="0016404C" w:rsidRDefault="0016404C">
      <w:pPr>
        <w:pStyle w:val="PL"/>
      </w:pPr>
    </w:p>
    <w:p w14:paraId="0267719B" w14:textId="77777777" w:rsidR="0016404C" w:rsidRDefault="0016404C">
      <w:pPr>
        <w:pStyle w:val="PL"/>
      </w:pPr>
      <w:r>
        <w:tab/>
        <w:t>id-as-gsmSSF-scfGenericAS,</w:t>
      </w:r>
    </w:p>
    <w:p w14:paraId="557DFB62" w14:textId="77777777" w:rsidR="0016404C" w:rsidRDefault="0016404C">
      <w:pPr>
        <w:pStyle w:val="PL"/>
      </w:pPr>
      <w:r>
        <w:tab/>
        <w:t>id-as-scf-gsmSSFGenericAS,</w:t>
      </w:r>
    </w:p>
    <w:p w14:paraId="5D21C1A8" w14:textId="77777777" w:rsidR="0016404C" w:rsidRDefault="0016404C">
      <w:pPr>
        <w:pStyle w:val="PL"/>
      </w:pPr>
      <w:r>
        <w:tab/>
        <w:t>id-as-assistHandoff-gsmSSF-scfAS,</w:t>
      </w:r>
    </w:p>
    <w:p w14:paraId="730F3FD1" w14:textId="77777777" w:rsidR="0016404C" w:rsidRDefault="0016404C">
      <w:pPr>
        <w:pStyle w:val="PL"/>
      </w:pPr>
      <w:r>
        <w:t>-- The ABSTRACT-SYNTAX Identifiers for CAP V4 in Rel-6 are the same as for CAP V4 in Rel-5.</w:t>
      </w:r>
    </w:p>
    <w:p w14:paraId="2B102372" w14:textId="77777777" w:rsidR="0016404C" w:rsidRDefault="0016404C">
      <w:pPr>
        <w:pStyle w:val="PL"/>
      </w:pPr>
    </w:p>
    <w:p w14:paraId="252CA342" w14:textId="77777777" w:rsidR="0016404C" w:rsidRDefault="0016404C">
      <w:pPr>
        <w:pStyle w:val="PL"/>
      </w:pPr>
      <w:r>
        <w:tab/>
        <w:t>id-package-scfActivation,</w:t>
      </w:r>
    </w:p>
    <w:p w14:paraId="3C7FE275" w14:textId="77777777" w:rsidR="0016404C" w:rsidRDefault="0016404C">
      <w:pPr>
        <w:pStyle w:val="PL"/>
      </w:pPr>
      <w:r>
        <w:tab/>
        <w:t>id-package-gsmSRF-scfActivationOfAssist,</w:t>
      </w:r>
    </w:p>
    <w:p w14:paraId="111F8749" w14:textId="77777777" w:rsidR="0016404C" w:rsidRDefault="0016404C">
      <w:pPr>
        <w:pStyle w:val="PL"/>
      </w:pPr>
      <w:r>
        <w:tab/>
        <w:t>id-package-assistConnectionEstablishment,</w:t>
      </w:r>
    </w:p>
    <w:p w14:paraId="0195BAC3" w14:textId="77777777" w:rsidR="0016404C" w:rsidRDefault="0016404C">
      <w:pPr>
        <w:pStyle w:val="PL"/>
      </w:pPr>
      <w:r>
        <w:tab/>
        <w:t>id-package-genericDisconnectResource,</w:t>
      </w:r>
    </w:p>
    <w:p w14:paraId="682A8A01" w14:textId="77777777" w:rsidR="0016404C" w:rsidRDefault="0016404C">
      <w:pPr>
        <w:pStyle w:val="PL"/>
      </w:pPr>
      <w:r>
        <w:tab/>
        <w:t>id-package-nonAssistedConnectionEstablishment,</w:t>
      </w:r>
    </w:p>
    <w:p w14:paraId="42FD26ED" w14:textId="77777777" w:rsidR="0016404C" w:rsidRDefault="0016404C">
      <w:pPr>
        <w:pStyle w:val="PL"/>
      </w:pPr>
      <w:r>
        <w:tab/>
        <w:t>id-package-connect,</w:t>
      </w:r>
    </w:p>
    <w:p w14:paraId="04CB19E2" w14:textId="77777777" w:rsidR="0016404C" w:rsidRDefault="0016404C">
      <w:pPr>
        <w:pStyle w:val="PL"/>
      </w:pPr>
      <w:r>
        <w:tab/>
        <w:t>id-package-callHandling,</w:t>
      </w:r>
    </w:p>
    <w:p w14:paraId="7EACA706" w14:textId="77777777" w:rsidR="0016404C" w:rsidRDefault="0016404C">
      <w:pPr>
        <w:pStyle w:val="PL"/>
      </w:pPr>
      <w:r>
        <w:tab/>
        <w:t>id-package-bcsmEventHandling,</w:t>
      </w:r>
    </w:p>
    <w:p w14:paraId="40908CA9" w14:textId="77777777" w:rsidR="0016404C" w:rsidRDefault="0016404C">
      <w:pPr>
        <w:pStyle w:val="PL"/>
      </w:pPr>
      <w:r>
        <w:tab/>
        <w:t>id-package-ssfCallProcessing,</w:t>
      </w:r>
    </w:p>
    <w:p w14:paraId="0471166D" w14:textId="77777777" w:rsidR="0016404C" w:rsidRDefault="0016404C">
      <w:pPr>
        <w:pStyle w:val="PL"/>
      </w:pPr>
      <w:r>
        <w:tab/>
        <w:t>id-package-scfCallInitiation,</w:t>
      </w:r>
    </w:p>
    <w:p w14:paraId="0175FDB6" w14:textId="77777777" w:rsidR="0016404C" w:rsidRDefault="0016404C">
      <w:pPr>
        <w:pStyle w:val="PL"/>
      </w:pPr>
      <w:r>
        <w:tab/>
        <w:t>id-package-timer,</w:t>
      </w:r>
    </w:p>
    <w:p w14:paraId="2692E5BE" w14:textId="77777777" w:rsidR="0016404C" w:rsidRDefault="0016404C">
      <w:pPr>
        <w:pStyle w:val="PL"/>
      </w:pPr>
      <w:r>
        <w:tab/>
        <w:t>id-package-billing,</w:t>
      </w:r>
    </w:p>
    <w:p w14:paraId="6C846D75" w14:textId="77777777" w:rsidR="0016404C" w:rsidRDefault="0016404C">
      <w:pPr>
        <w:pStyle w:val="PL"/>
      </w:pPr>
      <w:r>
        <w:tab/>
        <w:t>id-package-charging,</w:t>
      </w:r>
    </w:p>
    <w:p w14:paraId="2F681921" w14:textId="77777777" w:rsidR="0016404C" w:rsidRDefault="0016404C">
      <w:pPr>
        <w:pStyle w:val="PL"/>
      </w:pPr>
      <w:r>
        <w:tab/>
        <w:t>id-package-trafficManagement,</w:t>
      </w:r>
    </w:p>
    <w:p w14:paraId="4798CD59" w14:textId="77777777" w:rsidR="0016404C" w:rsidRDefault="0016404C">
      <w:pPr>
        <w:pStyle w:val="PL"/>
      </w:pPr>
      <w:r>
        <w:tab/>
        <w:t>id-package-callReport,</w:t>
      </w:r>
    </w:p>
    <w:p w14:paraId="4C0A9850" w14:textId="77777777" w:rsidR="0016404C" w:rsidRDefault="0016404C">
      <w:pPr>
        <w:pStyle w:val="PL"/>
      </w:pPr>
      <w:r>
        <w:tab/>
        <w:t>id-package-signallingControl,</w:t>
      </w:r>
    </w:p>
    <w:p w14:paraId="4D820BC1" w14:textId="77777777" w:rsidR="0016404C" w:rsidRDefault="0016404C">
      <w:pPr>
        <w:pStyle w:val="PL"/>
      </w:pPr>
      <w:r>
        <w:tab/>
        <w:t>id-package-activityTest,</w:t>
      </w:r>
    </w:p>
    <w:p w14:paraId="1109CB06" w14:textId="77777777" w:rsidR="0016404C" w:rsidRDefault="0016404C">
      <w:pPr>
        <w:pStyle w:val="PL"/>
      </w:pPr>
      <w:r>
        <w:tab/>
        <w:t>id-package-cancel,</w:t>
      </w:r>
    </w:p>
    <w:p w14:paraId="3FBE6BD6" w14:textId="77777777" w:rsidR="0016404C" w:rsidRDefault="0016404C">
      <w:pPr>
        <w:pStyle w:val="PL"/>
      </w:pPr>
      <w:r>
        <w:tab/>
        <w:t>id-package-cphResponse,</w:t>
      </w:r>
    </w:p>
    <w:p w14:paraId="073BD599" w14:textId="77777777" w:rsidR="0016404C" w:rsidRDefault="0016404C">
      <w:pPr>
        <w:pStyle w:val="PL"/>
      </w:pPr>
      <w:r>
        <w:tab/>
        <w:t>id-package-exceptionInform,</w:t>
      </w:r>
    </w:p>
    <w:p w14:paraId="1D7E14CB" w14:textId="77777777" w:rsidR="0016404C" w:rsidRDefault="0016404C">
      <w:pPr>
        <w:pStyle w:val="PL"/>
      </w:pPr>
      <w:r>
        <w:tab/>
        <w:t>id-package-playTone,</w:t>
      </w:r>
    </w:p>
    <w:p w14:paraId="08F06ACB" w14:textId="77777777" w:rsidR="0016404C" w:rsidRDefault="0016404C">
      <w:pPr>
        <w:pStyle w:val="PL"/>
      </w:pPr>
      <w:r>
        <w:t>-- The OPERATION-PACKAGE Identifiers for CAP V4 in Rel-6 are the same as for CAP V4 in Rel-5.</w:t>
      </w:r>
    </w:p>
    <w:p w14:paraId="0A3DA652" w14:textId="77777777" w:rsidR="0016404C" w:rsidRDefault="0016404C">
      <w:pPr>
        <w:pStyle w:val="PL"/>
      </w:pPr>
    </w:p>
    <w:p w14:paraId="7A225095" w14:textId="77777777" w:rsidR="0016404C" w:rsidRDefault="0016404C">
      <w:pPr>
        <w:pStyle w:val="PL"/>
      </w:pPr>
      <w:r>
        <w:tab/>
        <w:t>classes,</w:t>
      </w:r>
    </w:p>
    <w:p w14:paraId="117A5832" w14:textId="77777777" w:rsidR="0016404C" w:rsidRDefault="0016404C">
      <w:pPr>
        <w:pStyle w:val="PL"/>
      </w:pPr>
      <w:r>
        <w:tab/>
        <w:t>ros-InformationObjects,</w:t>
      </w:r>
    </w:p>
    <w:p w14:paraId="1D963794" w14:textId="77777777" w:rsidR="0016404C" w:rsidRDefault="0016404C">
      <w:pPr>
        <w:pStyle w:val="PL"/>
      </w:pPr>
      <w:r>
        <w:tab/>
        <w:t>tc-Messages,</w:t>
      </w:r>
    </w:p>
    <w:p w14:paraId="26DEF232" w14:textId="77777777" w:rsidR="0016404C" w:rsidRDefault="0016404C">
      <w:pPr>
        <w:pStyle w:val="PL"/>
      </w:pPr>
      <w:r>
        <w:tab/>
        <w:t xml:space="preserve">tc-NotationExtensions, </w:t>
      </w:r>
    </w:p>
    <w:p w14:paraId="51FE424D" w14:textId="77777777" w:rsidR="0016404C" w:rsidRDefault="0016404C">
      <w:pPr>
        <w:pStyle w:val="PL"/>
      </w:pPr>
    </w:p>
    <w:p w14:paraId="22427185" w14:textId="77777777" w:rsidR="0016404C" w:rsidRDefault="0016404C">
      <w:pPr>
        <w:pStyle w:val="PL"/>
      </w:pPr>
      <w:r>
        <w:tab/>
        <w:t>gsmSSF-gsmSCF-Operations,</w:t>
      </w:r>
    </w:p>
    <w:p w14:paraId="6A09C438" w14:textId="77777777" w:rsidR="0016404C" w:rsidRDefault="0016404C">
      <w:pPr>
        <w:pStyle w:val="PL"/>
      </w:pPr>
      <w:r>
        <w:tab/>
        <w:t>gsmSCF-gsmSRF-Operations,</w:t>
      </w:r>
    </w:p>
    <w:p w14:paraId="13B98E6F" w14:textId="77777777" w:rsidR="0016404C" w:rsidRDefault="0016404C">
      <w:pPr>
        <w:pStyle w:val="PL"/>
        <w:rPr>
          <w:rFonts w:cs="Courier New"/>
        </w:rPr>
      </w:pPr>
      <w:r>
        <w:rPr>
          <w:rFonts w:cs="Courier New"/>
        </w:rPr>
        <w:t>-- Object Identifiers gsmSSF-gsmSCF-Operations and gsmSCF-gsmSRF-Operations are updated</w:t>
      </w:r>
    </w:p>
    <w:p w14:paraId="5099F5FD" w14:textId="77777777" w:rsidR="0016404C" w:rsidRDefault="0016404C">
      <w:pPr>
        <w:pStyle w:val="PL"/>
        <w:rPr>
          <w:rFonts w:cs="Courier New"/>
        </w:rPr>
      </w:pPr>
      <w:r>
        <w:rPr>
          <w:rFonts w:cs="Courier New"/>
        </w:rPr>
        <w:t xml:space="preserve">-- to </w:t>
      </w:r>
      <w:r w:rsidR="00321668">
        <w:rPr>
          <w:rFonts w:cs="Courier New"/>
        </w:rPr>
        <w:t>version8(7)</w:t>
      </w:r>
      <w:r>
        <w:rPr>
          <w:rFonts w:cs="Courier New"/>
        </w:rPr>
        <w:t xml:space="preserve"> in Rel-6. As a result, the present module, 'CAP-gsmSSF-gsmSCF-pkgs-</w:t>
      </w:r>
    </w:p>
    <w:p w14:paraId="3D7ED78F" w14:textId="77777777" w:rsidR="0016404C" w:rsidRDefault="0016404C">
      <w:pPr>
        <w:pStyle w:val="PL"/>
        <w:rPr>
          <w:rFonts w:cs="Courier New"/>
        </w:rPr>
      </w:pPr>
      <w:r>
        <w:rPr>
          <w:rFonts w:cs="Courier New"/>
        </w:rPr>
        <w:t>-- contracts-acs', IMPORTS Rel-6 versions of the CAP Operation definitions.</w:t>
      </w:r>
    </w:p>
    <w:p w14:paraId="46204AF6" w14:textId="77777777" w:rsidR="0016404C" w:rsidRDefault="0016404C">
      <w:pPr>
        <w:pStyle w:val="PL"/>
      </w:pPr>
    </w:p>
    <w:p w14:paraId="5FE89A2E" w14:textId="77777777" w:rsidR="0016404C" w:rsidRDefault="0016404C">
      <w:pPr>
        <w:pStyle w:val="PL"/>
      </w:pPr>
      <w:r>
        <w:tab/>
        <w:t>gsmSCF-gsmSRF-Protocol</w:t>
      </w:r>
    </w:p>
    <w:p w14:paraId="796FB63E" w14:textId="77777777" w:rsidR="0016404C" w:rsidRDefault="0016404C">
      <w:pPr>
        <w:pStyle w:val="PL"/>
      </w:pPr>
      <w:r>
        <w:t xml:space="preserve">-- Object Identifier gsmSCF-gsmSRF-Protocol is updated to </w:t>
      </w:r>
      <w:r w:rsidR="00321668">
        <w:t>version8(7)</w:t>
      </w:r>
      <w:r>
        <w:t xml:space="preserve"> in Rel-6. As a result,</w:t>
      </w:r>
    </w:p>
    <w:p w14:paraId="4DAF5911" w14:textId="77777777" w:rsidR="0016404C" w:rsidRDefault="0016404C">
      <w:pPr>
        <w:pStyle w:val="PL"/>
      </w:pPr>
      <w:r>
        <w:t xml:space="preserve">-- </w:t>
      </w:r>
      <w:r>
        <w:rPr>
          <w:rFonts w:cs="Courier New"/>
        </w:rPr>
        <w:t>the present module IMPORTS Rel-6 versions of the CAP Operation Package definitions.</w:t>
      </w:r>
    </w:p>
    <w:p w14:paraId="5AF8B46B" w14:textId="77777777" w:rsidR="0016404C" w:rsidRDefault="0016404C">
      <w:pPr>
        <w:pStyle w:val="PL"/>
      </w:pPr>
    </w:p>
    <w:p w14:paraId="122E6582" w14:textId="77777777" w:rsidR="0016404C" w:rsidRDefault="0016404C">
      <w:pPr>
        <w:pStyle w:val="PL"/>
      </w:pPr>
      <w:r>
        <w:t>FROM CAP-object-identifiers {itu-t(0) identified-organization(4) etsi(0) mobileDomain(0)</w:t>
      </w:r>
    </w:p>
    <w:p w14:paraId="18F8F0A4" w14:textId="77777777" w:rsidR="0016404C" w:rsidRDefault="0016404C">
      <w:pPr>
        <w:pStyle w:val="PL"/>
      </w:pPr>
      <w:r>
        <w:t xml:space="preserve">umts-network(1) modules(3) cap-object-identifiers(100) </w:t>
      </w:r>
      <w:r w:rsidR="00321668">
        <w:t>version8(7)</w:t>
      </w:r>
      <w:r>
        <w:t>};</w:t>
      </w:r>
    </w:p>
    <w:p w14:paraId="213470D6" w14:textId="77777777" w:rsidR="0016404C" w:rsidRDefault="0016404C">
      <w:pPr>
        <w:pStyle w:val="PL"/>
      </w:pPr>
    </w:p>
    <w:p w14:paraId="73D9907D" w14:textId="77777777" w:rsidR="0016404C" w:rsidRDefault="0016404C">
      <w:pPr>
        <w:pStyle w:val="PL"/>
      </w:pPr>
      <w:r>
        <w:t>-- Application Contexts</w:t>
      </w:r>
    </w:p>
    <w:p w14:paraId="7C8907F0" w14:textId="77777777" w:rsidR="0016404C" w:rsidRDefault="0016404C">
      <w:pPr>
        <w:pStyle w:val="PL"/>
        <w:rPr>
          <w:rFonts w:cs="Courier New"/>
        </w:rPr>
      </w:pPr>
    </w:p>
    <w:p w14:paraId="30027E32" w14:textId="77777777" w:rsidR="0016404C" w:rsidRDefault="0016404C">
      <w:pPr>
        <w:pStyle w:val="PL"/>
        <w:rPr>
          <w:rFonts w:cs="Courier New"/>
        </w:rPr>
      </w:pPr>
      <w:r>
        <w:rPr>
          <w:rFonts w:cs="Courier New"/>
        </w:rPr>
        <w:t>-- CAP V4 Rel-5 and CAP V4 Rel-6 use the same Application Context version. The CONTRACT</w:t>
      </w:r>
    </w:p>
    <w:p w14:paraId="6AB00F51" w14:textId="77777777" w:rsidR="0016404C" w:rsidRDefault="0016404C">
      <w:pPr>
        <w:pStyle w:val="PL"/>
        <w:rPr>
          <w:rFonts w:cs="Courier New"/>
        </w:rPr>
      </w:pPr>
      <w:r>
        <w:rPr>
          <w:rFonts w:cs="Courier New"/>
        </w:rPr>
        <w:t>-- and ABSTRACT SYNTAXES for the call control related Application Contexts, however, are</w:t>
      </w:r>
    </w:p>
    <w:p w14:paraId="7F487761" w14:textId="77777777" w:rsidR="0016404C" w:rsidRDefault="0016404C">
      <w:pPr>
        <w:pStyle w:val="PL"/>
        <w:rPr>
          <w:lang w:val="en-US"/>
        </w:rPr>
      </w:pPr>
      <w:r>
        <w:rPr>
          <w:rFonts w:cs="Courier New"/>
        </w:rPr>
        <w:t>-- defined in Rel-6. This is needed to use parameter definitions that are defined in Rel-6.</w:t>
      </w:r>
    </w:p>
    <w:p w14:paraId="1A18C617" w14:textId="77777777" w:rsidR="0016404C" w:rsidRDefault="0016404C">
      <w:pPr>
        <w:pStyle w:val="PL"/>
        <w:rPr>
          <w:lang w:val="en-US"/>
        </w:rPr>
      </w:pPr>
    </w:p>
    <w:p w14:paraId="437431F4" w14:textId="77777777" w:rsidR="0016404C" w:rsidRDefault="0016404C">
      <w:pPr>
        <w:pStyle w:val="PL"/>
        <w:rPr>
          <w:lang w:val="en-US"/>
        </w:rPr>
      </w:pPr>
      <w:r>
        <w:rPr>
          <w:lang w:val="en-US"/>
        </w:rPr>
        <w:t>-- Refer to ITU-T Recommendation Q.775 for the formal definition of APPLICATION-CONTEXT.</w:t>
      </w:r>
    </w:p>
    <w:p w14:paraId="5BAD300F" w14:textId="77777777" w:rsidR="0016404C" w:rsidRDefault="0016404C">
      <w:pPr>
        <w:pStyle w:val="PL"/>
        <w:rPr>
          <w:lang w:val="en-US"/>
        </w:rPr>
      </w:pPr>
      <w:r>
        <w:rPr>
          <w:lang w:val="en-US"/>
        </w:rPr>
        <w:t>-- The structured DIALOGUE MODE is defined in ITU-T Recommendation Q.771; the</w:t>
      </w:r>
    </w:p>
    <w:p w14:paraId="1E19A829" w14:textId="77777777" w:rsidR="0016404C" w:rsidRDefault="0016404C">
      <w:pPr>
        <w:pStyle w:val="PL"/>
        <w:rPr>
          <w:lang w:val="en-US"/>
        </w:rPr>
      </w:pPr>
      <w:r>
        <w:rPr>
          <w:lang w:val="en-US"/>
        </w:rPr>
        <w:t>-- dialogue-abstract-syntax ABSTRACT SYNTAX is defined in ITU-T Recommendation Q.775.</w:t>
      </w:r>
    </w:p>
    <w:p w14:paraId="5954F845" w14:textId="77777777" w:rsidR="0016404C" w:rsidRDefault="0016404C">
      <w:pPr>
        <w:pStyle w:val="PL"/>
        <w:rPr>
          <w:lang w:val="en-US"/>
        </w:rPr>
      </w:pPr>
    </w:p>
    <w:p w14:paraId="2BC564EE" w14:textId="77777777" w:rsidR="0016404C" w:rsidRDefault="0016404C">
      <w:pPr>
        <w:pStyle w:val="PL"/>
        <w:rPr>
          <w:lang w:val="en-US"/>
        </w:rPr>
      </w:pPr>
      <w:bookmarkStart w:id="78" w:name="INTERN_LINK1"/>
      <w:r>
        <w:rPr>
          <w:lang w:val="en-US"/>
        </w:rPr>
        <w:t>capssf-scfGenericAC APPLICATION-CONTEXT ::= {</w:t>
      </w:r>
    </w:p>
    <w:p w14:paraId="4EBDCD96" w14:textId="77777777" w:rsidR="0016404C" w:rsidRDefault="0016404C">
      <w:pPr>
        <w:pStyle w:val="PL"/>
        <w:rPr>
          <w:lang w:val="en-US"/>
        </w:rPr>
      </w:pPr>
      <w:r>
        <w:rPr>
          <w:lang w:val="en-US"/>
        </w:rPr>
        <w:tab/>
        <w:t>CONTRACT</w:t>
      </w:r>
      <w:r w:rsidR="00802C01">
        <w:rPr>
          <w:lang w:val="en-US"/>
        </w:rPr>
        <w:tab/>
      </w:r>
      <w:r w:rsidR="00802C01">
        <w:rPr>
          <w:lang w:val="en-US"/>
        </w:rPr>
        <w:tab/>
      </w:r>
      <w:r>
        <w:rPr>
          <w:lang w:val="en-US"/>
        </w:rPr>
        <w:tab/>
        <w:t>capSsfToScfGeneric</w:t>
      </w:r>
    </w:p>
    <w:p w14:paraId="6284C623" w14:textId="77777777" w:rsidR="0016404C" w:rsidRDefault="0016404C">
      <w:pPr>
        <w:pStyle w:val="PL"/>
        <w:rPr>
          <w:lang w:val="en-US"/>
        </w:rPr>
      </w:pPr>
      <w:r>
        <w:rPr>
          <w:lang w:val="en-US"/>
        </w:rPr>
        <w:tab/>
        <w:t>DIALOGUE MODE</w:t>
      </w:r>
      <w:r w:rsidR="00802C01">
        <w:rPr>
          <w:lang w:val="en-US"/>
        </w:rPr>
        <w:tab/>
      </w:r>
      <w:r w:rsidR="00802C01">
        <w:rPr>
          <w:lang w:val="en-US"/>
        </w:rPr>
        <w:tab/>
      </w:r>
      <w:r>
        <w:rPr>
          <w:lang w:val="en-US"/>
        </w:rPr>
        <w:t>structured</w:t>
      </w:r>
    </w:p>
    <w:p w14:paraId="1AB213F8" w14:textId="77777777" w:rsidR="0016404C" w:rsidRDefault="0016404C">
      <w:pPr>
        <w:pStyle w:val="PL"/>
        <w:rPr>
          <w:lang w:val="fr-FR"/>
        </w:rPr>
      </w:pPr>
      <w:r>
        <w:rPr>
          <w:lang w:val="en-US"/>
        </w:rPr>
        <w:tab/>
      </w:r>
      <w:r>
        <w:rPr>
          <w:lang w:val="fr-FR"/>
        </w:rPr>
        <w:t>ABSTRACT SYNTAXES</w:t>
      </w:r>
      <w:r w:rsidR="00802C01">
        <w:rPr>
          <w:lang w:val="fr-FR"/>
        </w:rPr>
        <w:tab/>
      </w:r>
      <w:r>
        <w:rPr>
          <w:lang w:val="fr-FR"/>
        </w:rPr>
        <w:tab/>
        <w:t>{dialogue-abstract-syntax |</w:t>
      </w:r>
    </w:p>
    <w:p w14:paraId="3CB4D01C" w14:textId="77777777" w:rsidR="0016404C" w:rsidRPr="009514F6" w:rsidRDefault="00802C01">
      <w:pPr>
        <w:pStyle w:val="PL"/>
        <w:rPr>
          <w:lang w:val="fr-FR"/>
        </w:rPr>
      </w:pPr>
      <w:r>
        <w:rPr>
          <w:lang w:val="fr-FR"/>
        </w:rPr>
        <w:tab/>
      </w:r>
      <w:r>
        <w:rPr>
          <w:lang w:val="fr-FR"/>
        </w:rPr>
        <w:tab/>
      </w:r>
      <w:r>
        <w:rPr>
          <w:lang w:val="fr-FR"/>
        </w:rPr>
        <w:tab/>
      </w:r>
      <w:r>
        <w:rPr>
          <w:lang w:val="fr-FR"/>
        </w:rPr>
        <w:tab/>
      </w:r>
      <w:r w:rsidR="0016404C" w:rsidRPr="009514F6">
        <w:rPr>
          <w:lang w:val="fr-FR"/>
        </w:rPr>
        <w:t xml:space="preserve">gsmSSF-scfGenericAbstractSyntax} </w:t>
      </w:r>
    </w:p>
    <w:p w14:paraId="7FA092CB" w14:textId="77777777" w:rsidR="0016404C" w:rsidRPr="009514F6" w:rsidRDefault="0016404C">
      <w:pPr>
        <w:pStyle w:val="PL"/>
        <w:rPr>
          <w:lang w:val="fr-FR"/>
        </w:rPr>
      </w:pPr>
      <w:r w:rsidRPr="009514F6">
        <w:rPr>
          <w:lang w:val="fr-FR"/>
        </w:rPr>
        <w:tab/>
        <w:t>APPLICATION CONTEXT NAME</w:t>
      </w:r>
      <w:r w:rsidRPr="009514F6">
        <w:rPr>
          <w:lang w:val="fr-FR"/>
        </w:rPr>
        <w:tab/>
        <w:t>id-ac-CAP-gsmSSF-scfGenericAC}</w:t>
      </w:r>
    </w:p>
    <w:p w14:paraId="4E2C60AB" w14:textId="77777777" w:rsidR="0016404C" w:rsidRDefault="0016404C">
      <w:pPr>
        <w:pStyle w:val="PL"/>
      </w:pPr>
      <w:bookmarkStart w:id="79" w:name="INTERN_LINK3"/>
      <w:bookmarkEnd w:id="78"/>
      <w:r>
        <w:rPr>
          <w:lang w:val="en-AU"/>
        </w:rPr>
        <w:t>-- 'capSsfToScfGeneric' and '</w:t>
      </w:r>
      <w:r>
        <w:t>gsmSSF-scfGenericAbstractSyntax' are defined in the present</w:t>
      </w:r>
    </w:p>
    <w:p w14:paraId="178561C1" w14:textId="77777777" w:rsidR="0016404C" w:rsidRPr="00FA46F0" w:rsidRDefault="0016404C">
      <w:pPr>
        <w:pStyle w:val="PL"/>
      </w:pPr>
      <w:r w:rsidRPr="00FA46F0">
        <w:t>-- module.</w:t>
      </w:r>
    </w:p>
    <w:p w14:paraId="7303F696" w14:textId="77777777" w:rsidR="0016404C" w:rsidRPr="00FA46F0" w:rsidRDefault="0016404C">
      <w:pPr>
        <w:pStyle w:val="PL"/>
      </w:pPr>
    </w:p>
    <w:p w14:paraId="7A17D1A6" w14:textId="77777777" w:rsidR="0016404C" w:rsidRPr="00FA46F0" w:rsidRDefault="0016404C">
      <w:pPr>
        <w:pStyle w:val="PL"/>
      </w:pPr>
      <w:r w:rsidRPr="00FA46F0">
        <w:t>capssf-scfAssistHandoffAC APPLICATION-CONTEXT ::= {</w:t>
      </w:r>
    </w:p>
    <w:p w14:paraId="7ED2C290" w14:textId="77777777" w:rsidR="0016404C" w:rsidRPr="00FA46F0" w:rsidRDefault="0016404C">
      <w:pPr>
        <w:pStyle w:val="PL"/>
      </w:pPr>
      <w:r w:rsidRPr="00FA46F0">
        <w:lastRenderedPageBreak/>
        <w:tab/>
        <w:t>CONTRACT</w:t>
      </w:r>
      <w:r w:rsidR="00802C01">
        <w:tab/>
      </w:r>
      <w:r w:rsidR="00802C01">
        <w:tab/>
      </w:r>
      <w:r w:rsidRPr="00FA46F0">
        <w:tab/>
        <w:t>capAssistHandoffssfToScf</w:t>
      </w:r>
    </w:p>
    <w:p w14:paraId="767F18DA" w14:textId="77777777" w:rsidR="0016404C" w:rsidRPr="00FA46F0" w:rsidRDefault="0016404C">
      <w:pPr>
        <w:pStyle w:val="PL"/>
      </w:pPr>
      <w:r w:rsidRPr="00FA46F0">
        <w:tab/>
        <w:t>DIALOGUE MODE</w:t>
      </w:r>
      <w:r w:rsidR="00802C01">
        <w:tab/>
      </w:r>
      <w:r w:rsidR="00802C01">
        <w:tab/>
      </w:r>
      <w:r w:rsidRPr="00FA46F0">
        <w:t>structured</w:t>
      </w:r>
    </w:p>
    <w:p w14:paraId="04E95DDB" w14:textId="77777777" w:rsidR="0016404C" w:rsidRPr="009514F6" w:rsidRDefault="0016404C">
      <w:pPr>
        <w:pStyle w:val="PL"/>
        <w:rPr>
          <w:lang w:val="fr-FR"/>
        </w:rPr>
      </w:pPr>
      <w:r w:rsidRPr="00FA46F0">
        <w:tab/>
      </w:r>
      <w:r w:rsidRPr="009514F6">
        <w:rPr>
          <w:lang w:val="fr-FR"/>
        </w:rPr>
        <w:t>ABSTRACT SYNTAXES</w:t>
      </w:r>
      <w:r w:rsidR="00802C01">
        <w:rPr>
          <w:lang w:val="fr-FR"/>
        </w:rPr>
        <w:tab/>
      </w:r>
      <w:r w:rsidRPr="009514F6">
        <w:rPr>
          <w:lang w:val="fr-FR"/>
        </w:rPr>
        <w:tab/>
        <w:t>{dialogue-abstract-syntax |</w:t>
      </w:r>
    </w:p>
    <w:p w14:paraId="07C25B60" w14:textId="77777777" w:rsidR="0016404C" w:rsidRPr="009514F6" w:rsidRDefault="00802C01">
      <w:pPr>
        <w:pStyle w:val="PL"/>
        <w:rPr>
          <w:lang w:val="fr-FR"/>
        </w:rPr>
      </w:pPr>
      <w:r>
        <w:rPr>
          <w:lang w:val="fr-FR"/>
        </w:rPr>
        <w:tab/>
      </w:r>
      <w:r>
        <w:rPr>
          <w:lang w:val="fr-FR"/>
        </w:rPr>
        <w:tab/>
      </w:r>
      <w:r>
        <w:rPr>
          <w:lang w:val="fr-FR"/>
        </w:rPr>
        <w:tab/>
      </w:r>
      <w:r>
        <w:rPr>
          <w:lang w:val="fr-FR"/>
        </w:rPr>
        <w:tab/>
      </w:r>
      <w:r w:rsidR="0016404C" w:rsidRPr="009514F6">
        <w:rPr>
          <w:lang w:val="fr-FR"/>
        </w:rPr>
        <w:t>assistHandoff-gsmSSF-scfAbstractSyntax}</w:t>
      </w:r>
    </w:p>
    <w:p w14:paraId="463829EC" w14:textId="77777777" w:rsidR="0016404C" w:rsidRPr="009514F6" w:rsidRDefault="0016404C">
      <w:pPr>
        <w:pStyle w:val="PL"/>
        <w:rPr>
          <w:lang w:val="fr-FR"/>
        </w:rPr>
      </w:pPr>
      <w:r w:rsidRPr="009514F6">
        <w:rPr>
          <w:lang w:val="fr-FR"/>
        </w:rPr>
        <w:tab/>
        <w:t>APPLICATION CONTEXT NAME</w:t>
      </w:r>
      <w:r w:rsidRPr="009514F6">
        <w:rPr>
          <w:lang w:val="fr-FR"/>
        </w:rPr>
        <w:tab/>
        <w:t>id-ac-CAP-gsmSSF-scfAssistHandoffAC}</w:t>
      </w:r>
    </w:p>
    <w:p w14:paraId="73AD177A" w14:textId="77777777" w:rsidR="0016404C" w:rsidRDefault="0016404C">
      <w:pPr>
        <w:pStyle w:val="PL"/>
      </w:pPr>
      <w:bookmarkStart w:id="80" w:name="INTERN_LINK4"/>
      <w:bookmarkEnd w:id="79"/>
      <w:r>
        <w:rPr>
          <w:lang w:val="en-AU"/>
        </w:rPr>
        <w:t>-- 'capAssistHandoffssfToScf' and '</w:t>
      </w:r>
      <w:r>
        <w:t>assistHandoff-gsmSSF-scfAbstractSyntax' are defined in</w:t>
      </w:r>
    </w:p>
    <w:p w14:paraId="526A8DDE" w14:textId="77777777" w:rsidR="0016404C" w:rsidRDefault="0016404C">
      <w:pPr>
        <w:pStyle w:val="PL"/>
      </w:pPr>
      <w:r>
        <w:t>-- the present module.</w:t>
      </w:r>
    </w:p>
    <w:p w14:paraId="5CD162E0" w14:textId="77777777" w:rsidR="0016404C" w:rsidRDefault="0016404C">
      <w:pPr>
        <w:pStyle w:val="PL"/>
        <w:rPr>
          <w:rFonts w:ascii="Times New Roman" w:hAnsi="Times New Roman"/>
          <w:noProof w:val="0"/>
          <w:sz w:val="20"/>
        </w:rPr>
      </w:pPr>
    </w:p>
    <w:bookmarkEnd w:id="80"/>
    <w:p w14:paraId="67CB146C" w14:textId="77777777" w:rsidR="0016404C" w:rsidRPr="001D2DE0" w:rsidRDefault="0016404C">
      <w:pPr>
        <w:pStyle w:val="PL"/>
      </w:pPr>
      <w:r w:rsidRPr="001D2DE0">
        <w:t>capscf-ssfGenericAC</w:t>
      </w:r>
      <w:r w:rsidRPr="001D2DE0">
        <w:tab/>
        <w:t>APPLICATION-CONTEXT ::= {</w:t>
      </w:r>
    </w:p>
    <w:p w14:paraId="74DB6665" w14:textId="77777777" w:rsidR="0016404C" w:rsidRPr="001D2DE0" w:rsidRDefault="0016404C">
      <w:pPr>
        <w:pStyle w:val="PL"/>
      </w:pPr>
      <w:r w:rsidRPr="001D2DE0">
        <w:tab/>
        <w:t>CONTRACT</w:t>
      </w:r>
      <w:r w:rsidR="00802C01">
        <w:tab/>
      </w:r>
      <w:r w:rsidR="00802C01">
        <w:tab/>
      </w:r>
      <w:r w:rsidRPr="001D2DE0">
        <w:tab/>
        <w:t>capScfToSsfGeneric</w:t>
      </w:r>
    </w:p>
    <w:p w14:paraId="1FF437DD" w14:textId="77777777" w:rsidR="0016404C" w:rsidRDefault="0016404C">
      <w:pPr>
        <w:pStyle w:val="PL"/>
        <w:rPr>
          <w:lang w:val="fr-FR"/>
        </w:rPr>
      </w:pPr>
      <w:r w:rsidRPr="001D2DE0">
        <w:tab/>
      </w:r>
      <w:r>
        <w:rPr>
          <w:lang w:val="fr-FR"/>
        </w:rPr>
        <w:t>DIALOGUE MODE</w:t>
      </w:r>
      <w:r w:rsidR="00802C01">
        <w:rPr>
          <w:lang w:val="fr-FR"/>
        </w:rPr>
        <w:tab/>
      </w:r>
      <w:r w:rsidR="00802C01">
        <w:rPr>
          <w:lang w:val="fr-FR"/>
        </w:rPr>
        <w:tab/>
      </w:r>
      <w:r>
        <w:rPr>
          <w:lang w:val="fr-FR"/>
        </w:rPr>
        <w:t>structured</w:t>
      </w:r>
    </w:p>
    <w:p w14:paraId="770FE6D5" w14:textId="77777777" w:rsidR="0016404C" w:rsidRDefault="0016404C">
      <w:pPr>
        <w:pStyle w:val="PL"/>
        <w:rPr>
          <w:lang w:val="fr-FR"/>
        </w:rPr>
      </w:pPr>
      <w:r>
        <w:rPr>
          <w:lang w:val="fr-FR"/>
        </w:rPr>
        <w:tab/>
        <w:t>ABSTRACT SYNTAXES</w:t>
      </w:r>
      <w:r w:rsidR="00802C01">
        <w:rPr>
          <w:lang w:val="fr-FR"/>
        </w:rPr>
        <w:tab/>
      </w:r>
      <w:r>
        <w:rPr>
          <w:lang w:val="fr-FR"/>
        </w:rPr>
        <w:tab/>
        <w:t>{dialogue-abstract-syntax |</w:t>
      </w:r>
    </w:p>
    <w:p w14:paraId="38177982" w14:textId="77777777" w:rsidR="0016404C" w:rsidRPr="009514F6" w:rsidRDefault="00802C01">
      <w:pPr>
        <w:pStyle w:val="PL"/>
        <w:rPr>
          <w:lang w:val="fr-FR"/>
        </w:rPr>
      </w:pPr>
      <w:r>
        <w:rPr>
          <w:lang w:val="fr-FR"/>
        </w:rPr>
        <w:tab/>
      </w:r>
      <w:r>
        <w:rPr>
          <w:lang w:val="fr-FR"/>
        </w:rPr>
        <w:tab/>
      </w:r>
      <w:r>
        <w:rPr>
          <w:lang w:val="fr-FR"/>
        </w:rPr>
        <w:tab/>
      </w:r>
      <w:r>
        <w:rPr>
          <w:lang w:val="fr-FR"/>
        </w:rPr>
        <w:tab/>
      </w:r>
      <w:r w:rsidR="0016404C" w:rsidRPr="009514F6">
        <w:rPr>
          <w:lang w:val="fr-FR"/>
        </w:rPr>
        <w:t>scf-gsmSSFGenericAbstractSyntax}</w:t>
      </w:r>
    </w:p>
    <w:p w14:paraId="779D3B14" w14:textId="77777777" w:rsidR="0016404C" w:rsidRPr="009514F6" w:rsidRDefault="0016404C">
      <w:pPr>
        <w:pStyle w:val="PL"/>
        <w:rPr>
          <w:lang w:val="fr-FR"/>
        </w:rPr>
      </w:pPr>
      <w:r w:rsidRPr="009514F6">
        <w:rPr>
          <w:lang w:val="fr-FR"/>
        </w:rPr>
        <w:tab/>
        <w:t>APPLICATION CONTEXT NAME</w:t>
      </w:r>
      <w:r w:rsidRPr="009514F6">
        <w:rPr>
          <w:lang w:val="fr-FR"/>
        </w:rPr>
        <w:tab/>
        <w:t>id-ac-CAP-scf-gsmSSFGenericAC}</w:t>
      </w:r>
    </w:p>
    <w:p w14:paraId="65F059B6" w14:textId="77777777" w:rsidR="0016404C" w:rsidRDefault="0016404C">
      <w:pPr>
        <w:pStyle w:val="PL"/>
      </w:pPr>
      <w:r>
        <w:t>-- 'capScfToSsfGeneric' and 'scf-gsmSSFGenericAbstractSyntax' are defined in the present</w:t>
      </w:r>
    </w:p>
    <w:p w14:paraId="50AE873D" w14:textId="77777777" w:rsidR="0016404C" w:rsidRDefault="0016404C">
      <w:pPr>
        <w:pStyle w:val="PL"/>
      </w:pPr>
      <w:r>
        <w:t>-- module.</w:t>
      </w:r>
    </w:p>
    <w:p w14:paraId="52870D1F" w14:textId="77777777" w:rsidR="0016404C" w:rsidRDefault="0016404C">
      <w:pPr>
        <w:pStyle w:val="PL"/>
      </w:pPr>
    </w:p>
    <w:p w14:paraId="220F2F90" w14:textId="77777777" w:rsidR="0016404C" w:rsidRDefault="0016404C">
      <w:pPr>
        <w:pStyle w:val="PL"/>
      </w:pPr>
      <w:r>
        <w:t>-- Contracts</w:t>
      </w:r>
    </w:p>
    <w:p w14:paraId="3BA05DDC" w14:textId="77777777" w:rsidR="0016404C" w:rsidRDefault="0016404C">
      <w:pPr>
        <w:pStyle w:val="PL"/>
      </w:pPr>
      <w:r>
        <w:t>-- The CONTRACT definitions are updated for Rel-6, due to the fact that the individual</w:t>
      </w:r>
    </w:p>
    <w:p w14:paraId="123DA3C1" w14:textId="77777777" w:rsidR="0016404C" w:rsidRDefault="0016404C">
      <w:pPr>
        <w:pStyle w:val="PL"/>
      </w:pPr>
      <w:r>
        <w:t>-- OPERATION-PACKAGE definitions are updated in Rel-6.</w:t>
      </w:r>
    </w:p>
    <w:p w14:paraId="61BFECFE" w14:textId="77777777" w:rsidR="0016404C" w:rsidRDefault="0016404C">
      <w:pPr>
        <w:pStyle w:val="PL"/>
      </w:pPr>
    </w:p>
    <w:p w14:paraId="1AF3A9DD" w14:textId="77777777" w:rsidR="0016404C" w:rsidRDefault="0016404C">
      <w:pPr>
        <w:pStyle w:val="PL"/>
      </w:pPr>
      <w:bookmarkStart w:id="81" w:name="INTERN_LINK10"/>
      <w:r>
        <w:t>capSsfToScfGeneric CONTRACT ::= {</w:t>
      </w:r>
    </w:p>
    <w:p w14:paraId="10C831BE" w14:textId="77777777" w:rsidR="0016404C" w:rsidRDefault="0016404C">
      <w:pPr>
        <w:pStyle w:val="PL"/>
      </w:pPr>
      <w:r>
        <w:t>-- dialogue initiated by gsmSSF with InitialDP Operation</w:t>
      </w:r>
    </w:p>
    <w:p w14:paraId="6B29112D" w14:textId="77777777" w:rsidR="0016404C" w:rsidRDefault="0016404C">
      <w:pPr>
        <w:pStyle w:val="PL"/>
      </w:pPr>
      <w:r>
        <w:tab/>
        <w:t>INITIATOR CONSUMER OF</w:t>
      </w:r>
      <w:r w:rsidR="00802C01">
        <w:tab/>
      </w:r>
      <w:r>
        <w:t>{exceptionInformPackage {cAPSpecificBoundSet} |</w:t>
      </w:r>
    </w:p>
    <w:p w14:paraId="2184CC4F" w14:textId="77777777" w:rsidR="0016404C" w:rsidRDefault="00802C01">
      <w:pPr>
        <w:pStyle w:val="PL"/>
      </w:pPr>
      <w:r>
        <w:tab/>
      </w:r>
      <w:r>
        <w:tab/>
      </w:r>
      <w:r>
        <w:tab/>
      </w:r>
      <w:r>
        <w:tab/>
      </w:r>
      <w:r w:rsidR="0016404C">
        <w:t>scfActivationPackage {cAPSpecificBoundSet}}</w:t>
      </w:r>
    </w:p>
    <w:p w14:paraId="7E9EA7F8" w14:textId="77777777" w:rsidR="0016404C" w:rsidRDefault="0016404C">
      <w:pPr>
        <w:pStyle w:val="PL"/>
      </w:pPr>
      <w:r>
        <w:tab/>
        <w:t>RESPONDER CONSUMER OF</w:t>
      </w:r>
      <w:r w:rsidR="00802C01">
        <w:tab/>
      </w:r>
      <w:r>
        <w:t>{activityTestPackage |</w:t>
      </w:r>
    </w:p>
    <w:p w14:paraId="279EDAEB" w14:textId="77777777" w:rsidR="0016404C" w:rsidRDefault="00802C01">
      <w:pPr>
        <w:pStyle w:val="PL"/>
      </w:pPr>
      <w:r>
        <w:tab/>
      </w:r>
      <w:r>
        <w:tab/>
      </w:r>
      <w:r>
        <w:tab/>
      </w:r>
      <w:r>
        <w:tab/>
      </w:r>
      <w:r w:rsidR="0016404C">
        <w:t>assistConnectionEstablishmentPackage {cAPSpecificBoundSet} |</w:t>
      </w:r>
    </w:p>
    <w:p w14:paraId="14412CBC" w14:textId="77777777" w:rsidR="0016404C" w:rsidRDefault="00802C01">
      <w:pPr>
        <w:pStyle w:val="PL"/>
      </w:pPr>
      <w:r>
        <w:tab/>
      </w:r>
      <w:r>
        <w:tab/>
      </w:r>
      <w:r>
        <w:tab/>
      </w:r>
      <w:r>
        <w:tab/>
      </w:r>
      <w:r w:rsidR="0016404C">
        <w:t>bcsmEventHandlingPackage {cAPSpecificBoundSet} |</w:t>
      </w:r>
    </w:p>
    <w:p w14:paraId="235DE717" w14:textId="77777777" w:rsidR="0016404C" w:rsidRDefault="00802C01">
      <w:pPr>
        <w:pStyle w:val="PL"/>
      </w:pPr>
      <w:r>
        <w:tab/>
      </w:r>
      <w:r>
        <w:tab/>
      </w:r>
      <w:r>
        <w:tab/>
      </w:r>
      <w:r>
        <w:tab/>
      </w:r>
      <w:r w:rsidR="0016404C">
        <w:t>billingPackage {cAPSpecificBoundSet} |</w:t>
      </w:r>
    </w:p>
    <w:p w14:paraId="64771912" w14:textId="77777777" w:rsidR="0016404C" w:rsidRDefault="00802C01">
      <w:pPr>
        <w:pStyle w:val="PL"/>
      </w:pPr>
      <w:r>
        <w:tab/>
      </w:r>
      <w:r>
        <w:tab/>
      </w:r>
      <w:r>
        <w:tab/>
      </w:r>
      <w:r>
        <w:tab/>
      </w:r>
      <w:r w:rsidR="0016404C">
        <w:t>callHandlingPackage {cAPSpecificBoundSet} |</w:t>
      </w:r>
    </w:p>
    <w:p w14:paraId="4809BED3" w14:textId="77777777" w:rsidR="0016404C" w:rsidRDefault="00802C01">
      <w:pPr>
        <w:pStyle w:val="PL"/>
      </w:pPr>
      <w:r>
        <w:tab/>
      </w:r>
      <w:r>
        <w:tab/>
      </w:r>
      <w:r>
        <w:tab/>
      </w:r>
      <w:r>
        <w:tab/>
      </w:r>
      <w:r w:rsidR="0016404C">
        <w:t>callReportPackage {cAPSpecificBoundSet} |</w:t>
      </w:r>
    </w:p>
    <w:p w14:paraId="38EA8516" w14:textId="77777777" w:rsidR="0016404C" w:rsidRDefault="00802C01">
      <w:pPr>
        <w:pStyle w:val="PL"/>
      </w:pPr>
      <w:r>
        <w:tab/>
      </w:r>
      <w:r>
        <w:tab/>
      </w:r>
      <w:r>
        <w:tab/>
      </w:r>
      <w:r>
        <w:tab/>
      </w:r>
      <w:r w:rsidR="0016404C">
        <w:t>cancelPackage {cAPSpecificBoundSet} |</w:t>
      </w:r>
    </w:p>
    <w:p w14:paraId="18006E11" w14:textId="77777777" w:rsidR="0016404C" w:rsidRDefault="00802C01">
      <w:pPr>
        <w:pStyle w:val="PL"/>
      </w:pPr>
      <w:r>
        <w:tab/>
      </w:r>
      <w:r>
        <w:tab/>
      </w:r>
      <w:r>
        <w:tab/>
      </w:r>
      <w:r>
        <w:tab/>
      </w:r>
      <w:r w:rsidR="0016404C">
        <w:t>chargingPackage {cAPSpecificBoundSet} |</w:t>
      </w:r>
    </w:p>
    <w:p w14:paraId="638B4A2E" w14:textId="77777777" w:rsidR="0016404C" w:rsidRDefault="00802C01">
      <w:pPr>
        <w:pStyle w:val="PL"/>
      </w:pPr>
      <w:r>
        <w:tab/>
      </w:r>
      <w:r>
        <w:tab/>
      </w:r>
      <w:r>
        <w:tab/>
      </w:r>
      <w:r>
        <w:tab/>
      </w:r>
      <w:r w:rsidR="0016404C">
        <w:t>connectPackage {cAPSpecificBoundSet} |</w:t>
      </w:r>
    </w:p>
    <w:p w14:paraId="71A9B5E7" w14:textId="77777777" w:rsidR="0016404C" w:rsidRDefault="00802C01">
      <w:pPr>
        <w:pStyle w:val="PL"/>
      </w:pPr>
      <w:r>
        <w:tab/>
      </w:r>
      <w:r>
        <w:tab/>
      </w:r>
      <w:r>
        <w:tab/>
      </w:r>
      <w:r>
        <w:tab/>
      </w:r>
      <w:r w:rsidR="0016404C">
        <w:t>cphResponsePackage {cAPSpecificBoundSet} |</w:t>
      </w:r>
    </w:p>
    <w:p w14:paraId="16B44E0A" w14:textId="77777777" w:rsidR="0016404C" w:rsidRDefault="00802C01">
      <w:pPr>
        <w:pStyle w:val="PL"/>
      </w:pPr>
      <w:r>
        <w:tab/>
      </w:r>
      <w:r>
        <w:tab/>
      </w:r>
      <w:r>
        <w:tab/>
      </w:r>
      <w:r>
        <w:tab/>
      </w:r>
      <w:r w:rsidR="0016404C">
        <w:t>genericDisconnectResourcePackage {cAPSpecificBoundSet} |</w:t>
      </w:r>
    </w:p>
    <w:p w14:paraId="1E22977F" w14:textId="77777777" w:rsidR="0016404C" w:rsidRDefault="00802C01">
      <w:pPr>
        <w:pStyle w:val="PL"/>
      </w:pPr>
      <w:r>
        <w:tab/>
      </w:r>
      <w:r>
        <w:tab/>
      </w:r>
      <w:r>
        <w:tab/>
      </w:r>
      <w:r>
        <w:tab/>
      </w:r>
      <w:r w:rsidR="0016404C">
        <w:t>nonAssistedConnectionEstablishmentPackage {cAPSpecificBoundSet} |</w:t>
      </w:r>
    </w:p>
    <w:p w14:paraId="301AB004" w14:textId="77777777" w:rsidR="0016404C" w:rsidRDefault="00802C01">
      <w:pPr>
        <w:pStyle w:val="PL"/>
      </w:pPr>
      <w:r>
        <w:tab/>
      </w:r>
      <w:r>
        <w:tab/>
      </w:r>
      <w:r>
        <w:tab/>
      </w:r>
      <w:r>
        <w:tab/>
      </w:r>
      <w:r w:rsidR="0016404C">
        <w:t>playTonePackage {cAPSpecificBoundSet} |</w:t>
      </w:r>
    </w:p>
    <w:p w14:paraId="0ADF4ADE" w14:textId="77777777" w:rsidR="0016404C" w:rsidRDefault="00802C01">
      <w:pPr>
        <w:pStyle w:val="PL"/>
      </w:pPr>
      <w:r>
        <w:tab/>
      </w:r>
      <w:r>
        <w:tab/>
      </w:r>
      <w:r>
        <w:tab/>
      </w:r>
      <w:r>
        <w:tab/>
      </w:r>
      <w:r w:rsidR="0016404C">
        <w:t>signallingControlPackage {cAPSpecificBoundSet} |</w:t>
      </w:r>
    </w:p>
    <w:p w14:paraId="3347F014" w14:textId="77777777" w:rsidR="0016404C" w:rsidRDefault="00802C01">
      <w:pPr>
        <w:pStyle w:val="PL"/>
      </w:pPr>
      <w:r>
        <w:tab/>
      </w:r>
      <w:r>
        <w:tab/>
      </w:r>
      <w:r>
        <w:tab/>
      </w:r>
      <w:r>
        <w:tab/>
      </w:r>
      <w:r w:rsidR="0016404C">
        <w:t>specializedResourceControlPackage {cAPSpecificBoundSet} |</w:t>
      </w:r>
    </w:p>
    <w:p w14:paraId="69D20967" w14:textId="77777777" w:rsidR="0016404C" w:rsidRDefault="00802C01">
      <w:pPr>
        <w:pStyle w:val="PL"/>
      </w:pPr>
      <w:r>
        <w:tab/>
      </w:r>
      <w:r>
        <w:tab/>
      </w:r>
      <w:r>
        <w:tab/>
      </w:r>
      <w:r>
        <w:tab/>
      </w:r>
      <w:r w:rsidR="0016404C">
        <w:t>ssfCallProcessingPackage {cAPSpecificBoundSet} |</w:t>
      </w:r>
    </w:p>
    <w:p w14:paraId="39BFA1F7" w14:textId="77777777" w:rsidR="0016404C" w:rsidRDefault="00802C01">
      <w:pPr>
        <w:pStyle w:val="PL"/>
      </w:pPr>
      <w:r>
        <w:tab/>
      </w:r>
      <w:r>
        <w:tab/>
      </w:r>
      <w:r>
        <w:tab/>
      </w:r>
      <w:r>
        <w:tab/>
      </w:r>
      <w:r w:rsidR="0016404C">
        <w:t>timerPackage {cAPSpecificBoundSet} |</w:t>
      </w:r>
    </w:p>
    <w:p w14:paraId="07B549A4" w14:textId="77777777" w:rsidR="0016404C" w:rsidRDefault="00802C01">
      <w:pPr>
        <w:pStyle w:val="PL"/>
        <w:rPr>
          <w:noProof w:val="0"/>
          <w:snapToGrid w:val="0"/>
          <w:lang w:val="en-AU"/>
        </w:rPr>
      </w:pPr>
      <w:r>
        <w:tab/>
      </w:r>
      <w:r>
        <w:tab/>
      </w:r>
      <w:r>
        <w:tab/>
      </w:r>
      <w:r>
        <w:tab/>
      </w:r>
      <w:proofErr w:type="spellStart"/>
      <w:r w:rsidR="0016404C">
        <w:rPr>
          <w:noProof w:val="0"/>
          <w:snapToGrid w:val="0"/>
          <w:lang w:val="en-AU"/>
        </w:rPr>
        <w:t>trafficManagementPackage</w:t>
      </w:r>
      <w:proofErr w:type="spellEnd"/>
      <w:r w:rsidR="0016404C">
        <w:rPr>
          <w:noProof w:val="0"/>
          <w:snapToGrid w:val="0"/>
          <w:lang w:val="en-AU"/>
        </w:rPr>
        <w:t xml:space="preserve"> {</w:t>
      </w:r>
      <w:proofErr w:type="spellStart"/>
      <w:r w:rsidR="0016404C">
        <w:rPr>
          <w:noProof w:val="0"/>
          <w:snapToGrid w:val="0"/>
          <w:lang w:val="en-AU"/>
        </w:rPr>
        <w:t>cAPSpecificBoundSet</w:t>
      </w:r>
      <w:proofErr w:type="spellEnd"/>
      <w:r w:rsidR="0016404C">
        <w:rPr>
          <w:noProof w:val="0"/>
          <w:snapToGrid w:val="0"/>
          <w:lang w:val="en-AU"/>
        </w:rPr>
        <w:t>} |</w:t>
      </w:r>
    </w:p>
    <w:p w14:paraId="50D6C1F0" w14:textId="77777777" w:rsidR="0016404C" w:rsidRDefault="00802C01">
      <w:pPr>
        <w:pStyle w:val="PL"/>
      </w:pPr>
      <w:r>
        <w:rPr>
          <w:noProof w:val="0"/>
          <w:snapToGrid w:val="0"/>
          <w:lang w:val="en-AU"/>
        </w:rPr>
        <w:tab/>
      </w:r>
      <w:r>
        <w:rPr>
          <w:noProof w:val="0"/>
          <w:snapToGrid w:val="0"/>
          <w:lang w:val="en-AU"/>
        </w:rPr>
        <w:tab/>
      </w:r>
      <w:r>
        <w:rPr>
          <w:noProof w:val="0"/>
          <w:snapToGrid w:val="0"/>
          <w:lang w:val="en-AU"/>
        </w:rPr>
        <w:tab/>
      </w:r>
      <w:r>
        <w:rPr>
          <w:noProof w:val="0"/>
          <w:snapToGrid w:val="0"/>
          <w:lang w:val="en-AU"/>
        </w:rPr>
        <w:tab/>
      </w:r>
      <w:proofErr w:type="spellStart"/>
      <w:r w:rsidR="0016404C">
        <w:rPr>
          <w:noProof w:val="0"/>
          <w:snapToGrid w:val="0"/>
          <w:lang w:val="en-AU"/>
        </w:rPr>
        <w:t>scfCallInitiationPackage</w:t>
      </w:r>
      <w:proofErr w:type="spellEnd"/>
      <w:r w:rsidR="0016404C">
        <w:rPr>
          <w:noProof w:val="0"/>
          <w:snapToGrid w:val="0"/>
          <w:lang w:val="en-AU"/>
        </w:rPr>
        <w:t xml:space="preserve"> {</w:t>
      </w:r>
      <w:proofErr w:type="spellStart"/>
      <w:r w:rsidR="0016404C">
        <w:rPr>
          <w:noProof w:val="0"/>
          <w:snapToGrid w:val="0"/>
          <w:lang w:val="en-AU"/>
        </w:rPr>
        <w:t>cAPSpecificBoundSet</w:t>
      </w:r>
      <w:proofErr w:type="spellEnd"/>
      <w:r w:rsidR="0016404C">
        <w:rPr>
          <w:noProof w:val="0"/>
          <w:snapToGrid w:val="0"/>
          <w:lang w:val="en-AU"/>
        </w:rPr>
        <w:t>}</w:t>
      </w:r>
      <w:r w:rsidR="0016404C">
        <w:t>}</w:t>
      </w:r>
    </w:p>
    <w:p w14:paraId="59DAF837" w14:textId="77777777" w:rsidR="0016404C" w:rsidRDefault="0016404C">
      <w:pPr>
        <w:pStyle w:val="PL"/>
      </w:pPr>
      <w:r>
        <w:tab/>
        <w:t>ID</w:t>
      </w:r>
      <w:r w:rsidR="00802C01">
        <w:tab/>
      </w:r>
      <w:r w:rsidR="00802C01">
        <w:tab/>
      </w:r>
      <w:r w:rsidR="00802C01">
        <w:tab/>
      </w:r>
      <w:r>
        <w:tab/>
        <w:t>id-CAPSsfToScfGeneric}</w:t>
      </w:r>
    </w:p>
    <w:p w14:paraId="407142A0" w14:textId="77777777" w:rsidR="0016404C" w:rsidRDefault="0016404C">
      <w:pPr>
        <w:pStyle w:val="PL"/>
      </w:pPr>
      <w:bookmarkStart w:id="82" w:name="INTERN_LINK12"/>
      <w:bookmarkEnd w:id="81"/>
      <w:r>
        <w:rPr>
          <w:lang w:val="en-AU"/>
        </w:rPr>
        <w:t xml:space="preserve">-- The </w:t>
      </w:r>
      <w:r>
        <w:t>OPERATION-PACKAGEs are defined in the present module, except for</w:t>
      </w:r>
    </w:p>
    <w:p w14:paraId="5415DC80" w14:textId="77777777" w:rsidR="0016404C" w:rsidRDefault="0016404C">
      <w:pPr>
        <w:pStyle w:val="PL"/>
        <w:rPr>
          <w:lang w:val="en-AU"/>
        </w:rPr>
      </w:pPr>
      <w:r>
        <w:t xml:space="preserve">-- specializedResourceControlPackage, which </w:t>
      </w:r>
      <w:r>
        <w:rPr>
          <w:lang w:val="en-AU"/>
        </w:rPr>
        <w:t xml:space="preserve">is defined in </w:t>
      </w:r>
      <w:r>
        <w:t>CAP-gsmSCF-gsmSRF-pkgs-contracts-acs.</w:t>
      </w:r>
    </w:p>
    <w:p w14:paraId="65B8F550" w14:textId="77777777" w:rsidR="0016404C" w:rsidRDefault="0016404C">
      <w:pPr>
        <w:pStyle w:val="PL"/>
      </w:pPr>
    </w:p>
    <w:p w14:paraId="03A7DD9A" w14:textId="77777777" w:rsidR="0016404C" w:rsidRDefault="0016404C">
      <w:pPr>
        <w:pStyle w:val="PL"/>
      </w:pPr>
      <w:r>
        <w:t>capAssistHandoffssfToScf CONTRACT ::= {</w:t>
      </w:r>
    </w:p>
    <w:p w14:paraId="59ED00C3" w14:textId="77777777" w:rsidR="0016404C" w:rsidRDefault="0016404C">
      <w:pPr>
        <w:pStyle w:val="PL"/>
      </w:pPr>
      <w:r>
        <w:t>-- dialogue initiated by gsmSSF with AssistRequestInstructions</w:t>
      </w:r>
    </w:p>
    <w:p w14:paraId="74430BEF" w14:textId="77777777" w:rsidR="0016404C" w:rsidRDefault="0016404C">
      <w:pPr>
        <w:pStyle w:val="PL"/>
      </w:pPr>
      <w:r>
        <w:tab/>
        <w:t>INITIATOR CONSUMER OF</w:t>
      </w:r>
      <w:r w:rsidR="00802C01">
        <w:tab/>
      </w:r>
      <w:r>
        <w:t>{gsmSRF-scfActivationOfAssistPackage {cAPSpecificBoundSet}}</w:t>
      </w:r>
    </w:p>
    <w:p w14:paraId="4B2DBA86" w14:textId="77777777" w:rsidR="0016404C" w:rsidRDefault="0016404C">
      <w:pPr>
        <w:pStyle w:val="PL"/>
      </w:pPr>
      <w:r>
        <w:tab/>
        <w:t>RESPONDER CONSUMER OF</w:t>
      </w:r>
      <w:r w:rsidR="00802C01">
        <w:tab/>
      </w:r>
      <w:r>
        <w:t>{activityTestPackage |</w:t>
      </w:r>
    </w:p>
    <w:p w14:paraId="34597355" w14:textId="77777777" w:rsidR="0016404C" w:rsidRDefault="00802C01">
      <w:pPr>
        <w:pStyle w:val="PL"/>
      </w:pPr>
      <w:r>
        <w:tab/>
      </w:r>
      <w:r>
        <w:tab/>
      </w:r>
      <w:r>
        <w:tab/>
      </w:r>
      <w:r>
        <w:tab/>
      </w:r>
      <w:r w:rsidR="0016404C">
        <w:t>cancelPackage {cAPSpecificBoundSet} |</w:t>
      </w:r>
    </w:p>
    <w:p w14:paraId="66AA56BF" w14:textId="77777777" w:rsidR="0016404C" w:rsidRDefault="00802C01">
      <w:pPr>
        <w:pStyle w:val="PL"/>
      </w:pPr>
      <w:r>
        <w:tab/>
      </w:r>
      <w:r>
        <w:tab/>
      </w:r>
      <w:r>
        <w:tab/>
      </w:r>
      <w:r>
        <w:tab/>
      </w:r>
      <w:r w:rsidR="0016404C">
        <w:t>genericDisconnectResourcePackage {cAPSpecificBoundSet} |</w:t>
      </w:r>
    </w:p>
    <w:p w14:paraId="2FCED98B" w14:textId="77777777" w:rsidR="0016404C" w:rsidRDefault="00802C01">
      <w:pPr>
        <w:pStyle w:val="PL"/>
      </w:pPr>
      <w:r>
        <w:tab/>
      </w:r>
      <w:r>
        <w:tab/>
      </w:r>
      <w:r>
        <w:tab/>
      </w:r>
      <w:r>
        <w:tab/>
      </w:r>
      <w:r w:rsidR="0016404C">
        <w:t>nonAssistedConnectionEstablishmentPackage {cAPSpecificBoundSet} |</w:t>
      </w:r>
    </w:p>
    <w:p w14:paraId="2D7C8283" w14:textId="77777777" w:rsidR="0016404C" w:rsidRDefault="00802C01">
      <w:pPr>
        <w:pStyle w:val="PL"/>
      </w:pPr>
      <w:r>
        <w:tab/>
      </w:r>
      <w:r>
        <w:tab/>
      </w:r>
      <w:r>
        <w:tab/>
      </w:r>
      <w:r>
        <w:tab/>
      </w:r>
      <w:r w:rsidR="0016404C">
        <w:t>specializedResourceControlPackage {cAPSpecificBoundSet} |</w:t>
      </w:r>
    </w:p>
    <w:p w14:paraId="1CA7AD57" w14:textId="77777777" w:rsidR="0016404C" w:rsidRDefault="00802C01">
      <w:pPr>
        <w:pStyle w:val="PL"/>
      </w:pPr>
      <w:r>
        <w:tab/>
      </w:r>
      <w:r>
        <w:tab/>
      </w:r>
      <w:r>
        <w:tab/>
      </w:r>
      <w:r>
        <w:tab/>
      </w:r>
      <w:r w:rsidR="0016404C">
        <w:t>timerPackage {cAPSpecificBoundSet}}</w:t>
      </w:r>
    </w:p>
    <w:p w14:paraId="67B19C99" w14:textId="77777777" w:rsidR="0016404C" w:rsidRDefault="0016404C">
      <w:pPr>
        <w:pStyle w:val="PL"/>
      </w:pPr>
      <w:r>
        <w:tab/>
        <w:t>ID</w:t>
      </w:r>
      <w:r w:rsidR="00802C01">
        <w:tab/>
      </w:r>
      <w:r w:rsidR="00802C01">
        <w:tab/>
      </w:r>
      <w:r w:rsidR="00802C01">
        <w:tab/>
      </w:r>
      <w:r>
        <w:tab/>
        <w:t>id-CAPAssistHandoffssfToScf}</w:t>
      </w:r>
    </w:p>
    <w:p w14:paraId="23D18A0D" w14:textId="77777777" w:rsidR="0016404C" w:rsidRDefault="0016404C">
      <w:pPr>
        <w:pStyle w:val="PL"/>
      </w:pPr>
      <w:bookmarkStart w:id="83" w:name="INTERN_LINK13"/>
      <w:bookmarkEnd w:id="82"/>
      <w:r>
        <w:rPr>
          <w:lang w:val="en-AU"/>
        </w:rPr>
        <w:t xml:space="preserve">-- The </w:t>
      </w:r>
      <w:r>
        <w:t>OPERATION-PACKAGEs are defined in the present module, except for</w:t>
      </w:r>
    </w:p>
    <w:p w14:paraId="38A9E0DA" w14:textId="77777777" w:rsidR="0016404C" w:rsidRDefault="0016404C">
      <w:pPr>
        <w:pStyle w:val="PL"/>
        <w:rPr>
          <w:lang w:val="en-AU"/>
        </w:rPr>
      </w:pPr>
      <w:r>
        <w:t xml:space="preserve">-- specializedResourceControlPackage, which </w:t>
      </w:r>
      <w:r>
        <w:rPr>
          <w:lang w:val="en-AU"/>
        </w:rPr>
        <w:t xml:space="preserve">is defined in </w:t>
      </w:r>
      <w:r>
        <w:t>CAP-gsmSCF-gsmSRF-pkgs-contracts-acs.</w:t>
      </w:r>
    </w:p>
    <w:p w14:paraId="6823D3A6" w14:textId="77777777" w:rsidR="0016404C" w:rsidRDefault="0016404C">
      <w:pPr>
        <w:pStyle w:val="PL"/>
      </w:pPr>
    </w:p>
    <w:bookmarkEnd w:id="83"/>
    <w:p w14:paraId="417B79F2" w14:textId="77777777" w:rsidR="0016404C" w:rsidRDefault="0016404C">
      <w:pPr>
        <w:pStyle w:val="PL"/>
      </w:pPr>
      <w:r>
        <w:t>capScfToSsfGeneric CONTRACT ::= {</w:t>
      </w:r>
    </w:p>
    <w:p w14:paraId="39020F4F" w14:textId="77777777" w:rsidR="0016404C" w:rsidRDefault="0016404C">
      <w:pPr>
        <w:pStyle w:val="PL"/>
      </w:pPr>
      <w:r>
        <w:t>-- dialogue initiated by gsmSCF with InitiateCallAttempt, Generic Case</w:t>
      </w:r>
    </w:p>
    <w:p w14:paraId="1F120DBD" w14:textId="77777777" w:rsidR="0016404C" w:rsidRDefault="0016404C">
      <w:pPr>
        <w:pStyle w:val="PL"/>
      </w:pPr>
      <w:r>
        <w:tab/>
        <w:t>INITIATOR CONSUMER OF</w:t>
      </w:r>
      <w:r w:rsidR="00802C01">
        <w:tab/>
      </w:r>
      <w:r>
        <w:t>{activityTestPackage |</w:t>
      </w:r>
    </w:p>
    <w:p w14:paraId="12A5BC71" w14:textId="77777777" w:rsidR="0016404C" w:rsidRDefault="00802C01">
      <w:pPr>
        <w:pStyle w:val="PL"/>
      </w:pPr>
      <w:r>
        <w:tab/>
      </w:r>
      <w:r>
        <w:tab/>
      </w:r>
      <w:r>
        <w:tab/>
      </w:r>
      <w:r>
        <w:tab/>
      </w:r>
      <w:r w:rsidR="0016404C">
        <w:t>assistConnectionEstablishmentPackage {cAPSpecificBoundSet} |</w:t>
      </w:r>
    </w:p>
    <w:p w14:paraId="7B3AF80A" w14:textId="77777777" w:rsidR="0016404C" w:rsidRDefault="00802C01">
      <w:pPr>
        <w:pStyle w:val="PL"/>
      </w:pPr>
      <w:r>
        <w:tab/>
      </w:r>
      <w:r>
        <w:tab/>
      </w:r>
      <w:r>
        <w:tab/>
      </w:r>
      <w:r>
        <w:tab/>
      </w:r>
      <w:r w:rsidR="0016404C">
        <w:t>bcsmEventHandlingPackage {cAPSpecificBoundSet} |</w:t>
      </w:r>
    </w:p>
    <w:p w14:paraId="204A924B" w14:textId="77777777" w:rsidR="0016404C" w:rsidRDefault="00802C01">
      <w:pPr>
        <w:pStyle w:val="PL"/>
      </w:pPr>
      <w:r>
        <w:tab/>
      </w:r>
      <w:r>
        <w:tab/>
      </w:r>
      <w:r>
        <w:tab/>
      </w:r>
      <w:r>
        <w:tab/>
      </w:r>
      <w:r w:rsidR="0016404C">
        <w:t>billingPackage {cAPSpecificBoundSet} |</w:t>
      </w:r>
    </w:p>
    <w:p w14:paraId="67DB080F" w14:textId="77777777" w:rsidR="0016404C" w:rsidRDefault="00802C01">
      <w:pPr>
        <w:pStyle w:val="PL"/>
      </w:pPr>
      <w:r>
        <w:tab/>
      </w:r>
      <w:r>
        <w:tab/>
      </w:r>
      <w:r>
        <w:tab/>
      </w:r>
      <w:r>
        <w:tab/>
      </w:r>
      <w:r w:rsidR="0016404C">
        <w:t>callHandlingPackage {cAPSpecificBoundSet} |</w:t>
      </w:r>
    </w:p>
    <w:p w14:paraId="58D105DC" w14:textId="77777777" w:rsidR="0016404C" w:rsidRDefault="00802C01">
      <w:pPr>
        <w:pStyle w:val="PL"/>
      </w:pPr>
      <w:r>
        <w:tab/>
      </w:r>
      <w:r>
        <w:tab/>
      </w:r>
      <w:r>
        <w:tab/>
      </w:r>
      <w:r>
        <w:tab/>
      </w:r>
      <w:r w:rsidR="0016404C">
        <w:t>callReportPackage {cAPSpecificBoundSet} |</w:t>
      </w:r>
    </w:p>
    <w:p w14:paraId="65DA9DAA" w14:textId="77777777" w:rsidR="0016404C" w:rsidRDefault="00802C01">
      <w:pPr>
        <w:pStyle w:val="PL"/>
      </w:pPr>
      <w:r>
        <w:tab/>
      </w:r>
      <w:r>
        <w:tab/>
      </w:r>
      <w:r>
        <w:tab/>
      </w:r>
      <w:r>
        <w:tab/>
      </w:r>
      <w:r w:rsidR="0016404C">
        <w:t>cancelPackage {cAPSpecificBoundSet} |</w:t>
      </w:r>
    </w:p>
    <w:p w14:paraId="0EDF6D4F" w14:textId="77777777" w:rsidR="0016404C" w:rsidRDefault="00802C01">
      <w:pPr>
        <w:pStyle w:val="PL"/>
      </w:pPr>
      <w:r>
        <w:tab/>
      </w:r>
      <w:r>
        <w:tab/>
      </w:r>
      <w:r>
        <w:tab/>
      </w:r>
      <w:r>
        <w:tab/>
      </w:r>
      <w:r w:rsidR="0016404C">
        <w:t>chargingPackage {cAPSpecificBoundSet} |</w:t>
      </w:r>
    </w:p>
    <w:p w14:paraId="2C712E6A" w14:textId="77777777" w:rsidR="0016404C" w:rsidRDefault="00802C01">
      <w:pPr>
        <w:pStyle w:val="PL"/>
      </w:pPr>
      <w:r>
        <w:tab/>
      </w:r>
      <w:r>
        <w:tab/>
      </w:r>
      <w:r>
        <w:tab/>
      </w:r>
      <w:r>
        <w:tab/>
      </w:r>
      <w:r w:rsidR="0016404C">
        <w:t>connectPackage {cAPSpecificBoundSet} |</w:t>
      </w:r>
    </w:p>
    <w:p w14:paraId="0D0E73A0" w14:textId="77777777" w:rsidR="0016404C" w:rsidRDefault="00802C01">
      <w:pPr>
        <w:pStyle w:val="PL"/>
      </w:pPr>
      <w:r>
        <w:tab/>
      </w:r>
      <w:r>
        <w:tab/>
      </w:r>
      <w:r>
        <w:tab/>
      </w:r>
      <w:r>
        <w:tab/>
      </w:r>
      <w:r w:rsidR="0016404C">
        <w:t>cphResponsePackage {cAPSpecificBoundSet} |</w:t>
      </w:r>
    </w:p>
    <w:p w14:paraId="7E766FCD" w14:textId="77777777" w:rsidR="0016404C" w:rsidRDefault="00802C01">
      <w:pPr>
        <w:pStyle w:val="PL"/>
      </w:pPr>
      <w:r>
        <w:tab/>
      </w:r>
      <w:r>
        <w:tab/>
      </w:r>
      <w:r>
        <w:tab/>
      </w:r>
      <w:r>
        <w:tab/>
      </w:r>
      <w:r w:rsidR="0016404C">
        <w:t>genericDisconnectResourcePackage {cAPSpecificBoundSet} |</w:t>
      </w:r>
    </w:p>
    <w:p w14:paraId="20AC11E5" w14:textId="77777777" w:rsidR="0016404C" w:rsidRDefault="00802C01">
      <w:pPr>
        <w:pStyle w:val="PL"/>
      </w:pPr>
      <w:r>
        <w:tab/>
      </w:r>
      <w:r>
        <w:tab/>
      </w:r>
      <w:r>
        <w:tab/>
      </w:r>
      <w:r>
        <w:tab/>
      </w:r>
      <w:r w:rsidR="0016404C">
        <w:t>nonAssistedConnectionEstablishmentPackage {cAPSpecificBoundSet} |</w:t>
      </w:r>
    </w:p>
    <w:p w14:paraId="043752F0" w14:textId="77777777" w:rsidR="0016404C" w:rsidRDefault="00802C01">
      <w:pPr>
        <w:pStyle w:val="PL"/>
      </w:pPr>
      <w:r>
        <w:tab/>
      </w:r>
      <w:r>
        <w:tab/>
      </w:r>
      <w:r>
        <w:tab/>
      </w:r>
      <w:r>
        <w:tab/>
      </w:r>
      <w:r w:rsidR="0016404C">
        <w:t>playTonePackage {cAPSpecificBoundSet} |</w:t>
      </w:r>
    </w:p>
    <w:p w14:paraId="5975855F" w14:textId="77777777" w:rsidR="0016404C" w:rsidRDefault="00802C01">
      <w:pPr>
        <w:pStyle w:val="PL"/>
      </w:pPr>
      <w:r>
        <w:tab/>
      </w:r>
      <w:r>
        <w:tab/>
      </w:r>
      <w:r>
        <w:tab/>
      </w:r>
      <w:r>
        <w:tab/>
      </w:r>
      <w:r w:rsidR="0016404C">
        <w:t>scfCallInitiationPackage {cAPSpecificBoundSet} |</w:t>
      </w:r>
    </w:p>
    <w:p w14:paraId="0C8A7298" w14:textId="77777777" w:rsidR="0016404C" w:rsidRDefault="00802C01">
      <w:pPr>
        <w:pStyle w:val="PL"/>
      </w:pPr>
      <w:r>
        <w:tab/>
      </w:r>
      <w:r>
        <w:tab/>
      </w:r>
      <w:r>
        <w:tab/>
      </w:r>
      <w:r>
        <w:tab/>
      </w:r>
      <w:r w:rsidR="0016404C">
        <w:t>specializedResourceControlPackage {cAPSpecificBoundSet} |</w:t>
      </w:r>
    </w:p>
    <w:p w14:paraId="365AE5F8" w14:textId="77777777" w:rsidR="0016404C" w:rsidRDefault="00802C01">
      <w:pPr>
        <w:pStyle w:val="PL"/>
      </w:pPr>
      <w:r>
        <w:lastRenderedPageBreak/>
        <w:tab/>
      </w:r>
      <w:r>
        <w:tab/>
      </w:r>
      <w:r>
        <w:tab/>
      </w:r>
      <w:r>
        <w:tab/>
      </w:r>
      <w:r w:rsidR="0016404C">
        <w:t>ssfCallProcessingPackage {cAPSpecificBoundSet} |</w:t>
      </w:r>
    </w:p>
    <w:p w14:paraId="58353023" w14:textId="77777777" w:rsidR="0016404C" w:rsidRDefault="00802C01">
      <w:pPr>
        <w:pStyle w:val="PL"/>
      </w:pPr>
      <w:r>
        <w:tab/>
      </w:r>
      <w:r>
        <w:tab/>
      </w:r>
      <w:r>
        <w:tab/>
      </w:r>
      <w:r>
        <w:tab/>
      </w:r>
      <w:r w:rsidR="0016404C">
        <w:t>timerPackage {cAPSpecificBoundSet}}</w:t>
      </w:r>
    </w:p>
    <w:p w14:paraId="0B848EC7" w14:textId="77777777" w:rsidR="0016404C" w:rsidRDefault="0016404C">
      <w:pPr>
        <w:pStyle w:val="PL"/>
      </w:pPr>
      <w:r>
        <w:tab/>
        <w:t>RESPONDER CONSUMER OF</w:t>
      </w:r>
      <w:r w:rsidR="00802C01">
        <w:tab/>
      </w:r>
      <w:r>
        <w:t>{exceptionInformPackage {cAPSpecificBoundSet}}</w:t>
      </w:r>
    </w:p>
    <w:p w14:paraId="77661685" w14:textId="77777777" w:rsidR="0016404C" w:rsidRDefault="0016404C">
      <w:pPr>
        <w:pStyle w:val="PL"/>
      </w:pPr>
      <w:r>
        <w:tab/>
        <w:t>ID</w:t>
      </w:r>
      <w:r w:rsidR="00802C01">
        <w:tab/>
      </w:r>
      <w:r w:rsidR="00802C01">
        <w:tab/>
      </w:r>
      <w:r w:rsidR="00802C01">
        <w:tab/>
      </w:r>
      <w:r>
        <w:tab/>
        <w:t>id-CAPScfToSsfGeneric}</w:t>
      </w:r>
    </w:p>
    <w:p w14:paraId="227AEF4B" w14:textId="77777777" w:rsidR="0016404C" w:rsidRDefault="0016404C">
      <w:pPr>
        <w:pStyle w:val="PL"/>
      </w:pPr>
      <w:r>
        <w:rPr>
          <w:lang w:val="en-AU"/>
        </w:rPr>
        <w:t xml:space="preserve">-- The </w:t>
      </w:r>
      <w:r>
        <w:t>OPERATION-PACKAGEs are defined in the present module, except for</w:t>
      </w:r>
    </w:p>
    <w:p w14:paraId="613AD734" w14:textId="77777777" w:rsidR="0016404C" w:rsidRDefault="0016404C">
      <w:pPr>
        <w:pStyle w:val="PL"/>
        <w:rPr>
          <w:lang w:val="en-AU"/>
        </w:rPr>
      </w:pPr>
      <w:r>
        <w:t xml:space="preserve">-- specializedResourceControlPackage, which </w:t>
      </w:r>
      <w:r>
        <w:rPr>
          <w:lang w:val="en-AU"/>
        </w:rPr>
        <w:t xml:space="preserve">is defined in </w:t>
      </w:r>
      <w:r>
        <w:t>CAP-gsmSCF-gsmSRF-pkgs-contracts-acs.</w:t>
      </w:r>
    </w:p>
    <w:p w14:paraId="295EC041" w14:textId="77777777" w:rsidR="0016404C" w:rsidRDefault="0016404C">
      <w:pPr>
        <w:pStyle w:val="PL"/>
      </w:pPr>
    </w:p>
    <w:p w14:paraId="330259B4" w14:textId="77777777" w:rsidR="0016404C" w:rsidRDefault="0016404C">
      <w:pPr>
        <w:pStyle w:val="PL"/>
      </w:pPr>
    </w:p>
    <w:p w14:paraId="7C380AEE" w14:textId="77777777" w:rsidR="0016404C" w:rsidRDefault="0016404C">
      <w:pPr>
        <w:pStyle w:val="PL"/>
      </w:pPr>
      <w:r>
        <w:t>-- Operation Packages</w:t>
      </w:r>
    </w:p>
    <w:p w14:paraId="0D0843AD" w14:textId="77777777" w:rsidR="0016404C" w:rsidRDefault="0016404C">
      <w:pPr>
        <w:pStyle w:val="PL"/>
      </w:pPr>
      <w:r>
        <w:t>-- The OPERATION-PACKAGE definitions are updated for Rel-6, due to the fact that the individual</w:t>
      </w:r>
    </w:p>
    <w:p w14:paraId="1118F707" w14:textId="77777777" w:rsidR="0016404C" w:rsidRDefault="0016404C">
      <w:pPr>
        <w:pStyle w:val="PL"/>
      </w:pPr>
      <w:r>
        <w:t>-- OPERATION definitions are updated in Rel-6. The OPERATION definitions are IMPORTED from</w:t>
      </w:r>
    </w:p>
    <w:p w14:paraId="05C97D58" w14:textId="77777777" w:rsidR="0016404C" w:rsidRDefault="0016404C">
      <w:pPr>
        <w:pStyle w:val="PL"/>
      </w:pPr>
      <w:r>
        <w:t>-- CAP-gsmSSF-gsmSCF-ops-args and from CAP-gsmSCF-gsmSRF-ops-args.</w:t>
      </w:r>
    </w:p>
    <w:p w14:paraId="1DDA5C7B" w14:textId="77777777" w:rsidR="0016404C" w:rsidRDefault="0016404C">
      <w:pPr>
        <w:pStyle w:val="PL"/>
      </w:pPr>
    </w:p>
    <w:p w14:paraId="5D1AA769" w14:textId="77777777" w:rsidR="0016404C" w:rsidRDefault="0016404C">
      <w:pPr>
        <w:pStyle w:val="PL"/>
      </w:pPr>
      <w:bookmarkStart w:id="84" w:name="INTERN_LINK19"/>
      <w:r>
        <w:t>scfActivationPackage {PARAMETERS-BOUND : bound} OPERATION-PACKAGE ::= {</w:t>
      </w:r>
    </w:p>
    <w:p w14:paraId="629540FB" w14:textId="77777777" w:rsidR="0016404C" w:rsidRDefault="0016404C">
      <w:pPr>
        <w:pStyle w:val="PL"/>
      </w:pPr>
      <w:r>
        <w:tab/>
        <w:t>CONSUMER INVOKES</w:t>
      </w:r>
      <w:r>
        <w:tab/>
        <w:t>{initialDP {bound}}</w:t>
      </w:r>
    </w:p>
    <w:p w14:paraId="12EAD539" w14:textId="77777777" w:rsidR="0016404C" w:rsidRDefault="0016404C">
      <w:pPr>
        <w:pStyle w:val="PL"/>
      </w:pPr>
      <w:r>
        <w:tab/>
        <w:t>ID</w:t>
      </w:r>
      <w:r w:rsidR="00802C01">
        <w:tab/>
      </w:r>
      <w:r w:rsidR="00802C01">
        <w:tab/>
      </w:r>
      <w:r>
        <w:tab/>
        <w:t>id-package-scfActivation}</w:t>
      </w:r>
    </w:p>
    <w:p w14:paraId="56029EBB" w14:textId="77777777" w:rsidR="0016404C" w:rsidRDefault="0016404C">
      <w:pPr>
        <w:pStyle w:val="PL"/>
      </w:pPr>
      <w:bookmarkStart w:id="85" w:name="INTERN_LINK22"/>
      <w:bookmarkEnd w:id="84"/>
    </w:p>
    <w:p w14:paraId="3D906086" w14:textId="77777777" w:rsidR="0016404C" w:rsidRDefault="0016404C">
      <w:pPr>
        <w:pStyle w:val="PL"/>
      </w:pPr>
      <w:r>
        <w:t>gsmSRF-scfActivationOfAssistPackage {PARAMETERS-BOUND : bound} OPERATION-PACKAGE ::= {</w:t>
      </w:r>
    </w:p>
    <w:p w14:paraId="66D3C06E" w14:textId="77777777" w:rsidR="0016404C" w:rsidRDefault="0016404C">
      <w:pPr>
        <w:pStyle w:val="PL"/>
      </w:pPr>
      <w:r>
        <w:tab/>
        <w:t>CONSUMER INVOKES</w:t>
      </w:r>
      <w:r>
        <w:tab/>
        <w:t>{assistRequestInstructions {bound}}</w:t>
      </w:r>
    </w:p>
    <w:p w14:paraId="648A2E4D" w14:textId="77777777" w:rsidR="0016404C" w:rsidRDefault="0016404C">
      <w:pPr>
        <w:pStyle w:val="PL"/>
      </w:pPr>
      <w:r>
        <w:tab/>
        <w:t>ID</w:t>
      </w:r>
      <w:r w:rsidR="00802C01">
        <w:tab/>
      </w:r>
      <w:r w:rsidR="00802C01">
        <w:tab/>
      </w:r>
      <w:r>
        <w:tab/>
        <w:t>id-package-gsmSRF-scfActivationOfAssist}</w:t>
      </w:r>
    </w:p>
    <w:p w14:paraId="241F20DB" w14:textId="77777777" w:rsidR="0016404C" w:rsidRDefault="0016404C">
      <w:pPr>
        <w:pStyle w:val="PL"/>
      </w:pPr>
      <w:bookmarkStart w:id="86" w:name="INTERN_LINK23"/>
      <w:bookmarkEnd w:id="85"/>
    </w:p>
    <w:p w14:paraId="593C4614" w14:textId="77777777" w:rsidR="0016404C" w:rsidRDefault="0016404C">
      <w:pPr>
        <w:pStyle w:val="PL"/>
      </w:pPr>
      <w:r>
        <w:t>assistConnectionEstablishmentPackage {PARAMETERS-BOUND : bound} OPERATION-PACKAGE ::= {</w:t>
      </w:r>
    </w:p>
    <w:p w14:paraId="785942E8" w14:textId="77777777" w:rsidR="0016404C" w:rsidRDefault="0016404C">
      <w:pPr>
        <w:pStyle w:val="PL"/>
      </w:pPr>
      <w:r>
        <w:tab/>
        <w:t>CONSUMER INVOKES</w:t>
      </w:r>
      <w:r>
        <w:tab/>
        <w:t>{establishTemporaryConnection {bound}}</w:t>
      </w:r>
    </w:p>
    <w:p w14:paraId="1368AFBA" w14:textId="77777777" w:rsidR="0016404C" w:rsidRDefault="0016404C">
      <w:pPr>
        <w:pStyle w:val="PL"/>
      </w:pPr>
      <w:r>
        <w:tab/>
        <w:t>ID</w:t>
      </w:r>
      <w:r w:rsidR="00802C01">
        <w:tab/>
      </w:r>
      <w:r w:rsidR="00802C01">
        <w:tab/>
      </w:r>
      <w:r>
        <w:tab/>
        <w:t>id-package-assistConnectionEstablishment}</w:t>
      </w:r>
    </w:p>
    <w:p w14:paraId="322A2659" w14:textId="77777777" w:rsidR="0016404C" w:rsidRDefault="0016404C">
      <w:pPr>
        <w:pStyle w:val="PL"/>
      </w:pPr>
      <w:bookmarkStart w:id="87" w:name="INTERN_LINK24"/>
      <w:bookmarkEnd w:id="86"/>
    </w:p>
    <w:p w14:paraId="160DEB84" w14:textId="77777777" w:rsidR="0016404C" w:rsidRDefault="0016404C">
      <w:pPr>
        <w:pStyle w:val="PL"/>
      </w:pPr>
      <w:r>
        <w:t>genericDisconnectResourcePackage {PARAMETERS-BOUND : bound} OPERATION-PACKAGE ::= {</w:t>
      </w:r>
    </w:p>
    <w:p w14:paraId="2F10EFDC" w14:textId="77777777" w:rsidR="0016404C" w:rsidRDefault="0016404C">
      <w:pPr>
        <w:pStyle w:val="PL"/>
      </w:pPr>
      <w:r>
        <w:tab/>
        <w:t>CONSUMER INVOKES</w:t>
      </w:r>
      <w:r>
        <w:tab/>
        <w:t>{disconnectForwardConnection |</w:t>
      </w:r>
    </w:p>
    <w:p w14:paraId="37CE9AA5" w14:textId="77777777" w:rsidR="0016404C" w:rsidRDefault="00802C01">
      <w:pPr>
        <w:pStyle w:val="PL"/>
      </w:pPr>
      <w:r>
        <w:tab/>
      </w:r>
      <w:r>
        <w:tab/>
      </w:r>
      <w:r>
        <w:tab/>
      </w:r>
      <w:r w:rsidR="0016404C">
        <w:t>disconnectForwardConnectionWithArgument {bound}}</w:t>
      </w:r>
    </w:p>
    <w:p w14:paraId="0C0F8FF9" w14:textId="77777777" w:rsidR="0016404C" w:rsidRDefault="0016404C">
      <w:pPr>
        <w:pStyle w:val="PL"/>
      </w:pPr>
      <w:r>
        <w:tab/>
        <w:t>ID</w:t>
      </w:r>
      <w:r w:rsidR="00802C01">
        <w:tab/>
      </w:r>
      <w:r w:rsidR="00802C01">
        <w:tab/>
      </w:r>
      <w:r>
        <w:tab/>
        <w:t>id-package-genericDisconnectResource}</w:t>
      </w:r>
    </w:p>
    <w:p w14:paraId="4C1309BD" w14:textId="77777777" w:rsidR="0016404C" w:rsidRDefault="0016404C">
      <w:pPr>
        <w:pStyle w:val="PL"/>
      </w:pPr>
      <w:bookmarkStart w:id="88" w:name="INTERN_LINK25"/>
      <w:bookmarkEnd w:id="87"/>
    </w:p>
    <w:p w14:paraId="1169800A" w14:textId="77777777" w:rsidR="0016404C" w:rsidRDefault="0016404C">
      <w:pPr>
        <w:pStyle w:val="PL"/>
      </w:pPr>
      <w:r>
        <w:t>nonAssistedConnectionEstablishmentPackage {PARAMETERS-BOUND : bound} OPERATION-PACKAGE ::= {</w:t>
      </w:r>
    </w:p>
    <w:p w14:paraId="1761B416" w14:textId="77777777" w:rsidR="0016404C" w:rsidRDefault="0016404C">
      <w:pPr>
        <w:pStyle w:val="PL"/>
      </w:pPr>
      <w:r>
        <w:tab/>
        <w:t>CONSUMER INVOKES</w:t>
      </w:r>
      <w:r>
        <w:tab/>
        <w:t>{connectToResource {bound}}</w:t>
      </w:r>
    </w:p>
    <w:p w14:paraId="1A46692A" w14:textId="77777777" w:rsidR="0016404C" w:rsidRDefault="0016404C">
      <w:pPr>
        <w:pStyle w:val="PL"/>
      </w:pPr>
      <w:r>
        <w:tab/>
        <w:t>ID</w:t>
      </w:r>
      <w:r w:rsidR="00802C01">
        <w:tab/>
      </w:r>
      <w:r w:rsidR="00802C01">
        <w:tab/>
      </w:r>
      <w:r>
        <w:tab/>
        <w:t>id-package-nonAssistedConnectionEstablishment}</w:t>
      </w:r>
    </w:p>
    <w:p w14:paraId="1A3D3A71" w14:textId="77777777" w:rsidR="0016404C" w:rsidRDefault="0016404C">
      <w:pPr>
        <w:pStyle w:val="PL"/>
      </w:pPr>
      <w:bookmarkStart w:id="89" w:name="INTERN_LINK26"/>
      <w:bookmarkEnd w:id="88"/>
    </w:p>
    <w:p w14:paraId="39F7ADC9" w14:textId="77777777" w:rsidR="0016404C" w:rsidRDefault="0016404C">
      <w:pPr>
        <w:pStyle w:val="PL"/>
      </w:pPr>
      <w:r>
        <w:t>connectPackage {PARAMETERS-BOUND : bound} OPERATION-PACKAGE ::= {</w:t>
      </w:r>
    </w:p>
    <w:p w14:paraId="6DD2BC5A" w14:textId="77777777" w:rsidR="0016404C" w:rsidRDefault="0016404C">
      <w:pPr>
        <w:pStyle w:val="PL"/>
      </w:pPr>
      <w:r>
        <w:tab/>
        <w:t>CONSUMER INVOKES</w:t>
      </w:r>
      <w:r>
        <w:tab/>
        <w:t>{connect {bound}}</w:t>
      </w:r>
    </w:p>
    <w:p w14:paraId="4890BBB6" w14:textId="77777777" w:rsidR="0016404C" w:rsidRDefault="0016404C">
      <w:pPr>
        <w:pStyle w:val="PL"/>
      </w:pPr>
      <w:r>
        <w:tab/>
        <w:t>ID</w:t>
      </w:r>
      <w:r w:rsidR="00802C01">
        <w:tab/>
      </w:r>
      <w:r w:rsidR="00802C01">
        <w:tab/>
      </w:r>
      <w:r>
        <w:tab/>
        <w:t>id-package-connect}</w:t>
      </w:r>
    </w:p>
    <w:p w14:paraId="737E080F" w14:textId="77777777" w:rsidR="0016404C" w:rsidRDefault="0016404C">
      <w:pPr>
        <w:pStyle w:val="PL"/>
      </w:pPr>
      <w:bookmarkStart w:id="90" w:name="INTERN_LINK27"/>
      <w:bookmarkEnd w:id="89"/>
    </w:p>
    <w:p w14:paraId="45082A93" w14:textId="77777777" w:rsidR="0016404C" w:rsidRDefault="0016404C">
      <w:pPr>
        <w:pStyle w:val="PL"/>
      </w:pPr>
      <w:r>
        <w:t>callHandlingPackage {PARAMETERS-BOUND : bound} OPERATION-PACKAGE ::= {</w:t>
      </w:r>
    </w:p>
    <w:p w14:paraId="65561E72" w14:textId="77777777" w:rsidR="0016404C" w:rsidRDefault="0016404C">
      <w:pPr>
        <w:pStyle w:val="PL"/>
      </w:pPr>
      <w:r>
        <w:tab/>
        <w:t>CONSUMER INVOKES</w:t>
      </w:r>
      <w:r>
        <w:tab/>
        <w:t>{releaseCall {bound}}</w:t>
      </w:r>
    </w:p>
    <w:p w14:paraId="33DADB79" w14:textId="77777777" w:rsidR="0016404C" w:rsidRDefault="0016404C">
      <w:pPr>
        <w:pStyle w:val="PL"/>
      </w:pPr>
      <w:r>
        <w:tab/>
        <w:t>ID</w:t>
      </w:r>
      <w:r w:rsidR="00802C01">
        <w:tab/>
      </w:r>
      <w:r w:rsidR="00802C01">
        <w:tab/>
      </w:r>
      <w:r>
        <w:tab/>
        <w:t>id-package-callHandling}</w:t>
      </w:r>
    </w:p>
    <w:p w14:paraId="6E22858C" w14:textId="77777777" w:rsidR="0016404C" w:rsidRDefault="0016404C">
      <w:pPr>
        <w:pStyle w:val="PL"/>
      </w:pPr>
      <w:bookmarkStart w:id="91" w:name="INTERN_LINK28"/>
      <w:bookmarkEnd w:id="90"/>
    </w:p>
    <w:p w14:paraId="3D6A4ED6" w14:textId="77777777" w:rsidR="0016404C" w:rsidRDefault="0016404C">
      <w:pPr>
        <w:pStyle w:val="PL"/>
      </w:pPr>
      <w:r>
        <w:t>bcsmEventHandlingPackage {PARAMETERS-BOUND : bound} OPERATION-PACKAGE ::= {</w:t>
      </w:r>
    </w:p>
    <w:p w14:paraId="325F2EB3" w14:textId="77777777" w:rsidR="0016404C" w:rsidRDefault="0016404C">
      <w:pPr>
        <w:pStyle w:val="PL"/>
      </w:pPr>
      <w:r>
        <w:tab/>
        <w:t>CONSUMER INVOKES</w:t>
      </w:r>
      <w:r>
        <w:tab/>
        <w:t>{requestReportBCSMEvent {bound}}</w:t>
      </w:r>
    </w:p>
    <w:p w14:paraId="088F6365" w14:textId="77777777" w:rsidR="0016404C" w:rsidRDefault="0016404C">
      <w:pPr>
        <w:pStyle w:val="PL"/>
      </w:pPr>
      <w:r>
        <w:tab/>
        <w:t>SUPPLIER INVOKES</w:t>
      </w:r>
      <w:r>
        <w:tab/>
        <w:t>{eventReportBCSM {bound}}</w:t>
      </w:r>
    </w:p>
    <w:p w14:paraId="7FE4CF69" w14:textId="77777777" w:rsidR="0016404C" w:rsidRDefault="0016404C">
      <w:pPr>
        <w:pStyle w:val="PL"/>
      </w:pPr>
      <w:r>
        <w:tab/>
        <w:t>ID</w:t>
      </w:r>
      <w:r w:rsidR="00802C01">
        <w:tab/>
      </w:r>
      <w:r w:rsidR="00802C01">
        <w:tab/>
      </w:r>
      <w:r>
        <w:tab/>
        <w:t>id-package-bcsmEventHandling}</w:t>
      </w:r>
    </w:p>
    <w:p w14:paraId="07F5F86B" w14:textId="77777777" w:rsidR="0016404C" w:rsidRDefault="0016404C">
      <w:pPr>
        <w:pStyle w:val="PL"/>
      </w:pPr>
      <w:bookmarkStart w:id="92" w:name="INTERN_LINK31"/>
      <w:bookmarkStart w:id="93" w:name="INTERN_LINK30"/>
      <w:bookmarkEnd w:id="91"/>
    </w:p>
    <w:p w14:paraId="0247CB5C" w14:textId="77777777" w:rsidR="0016404C" w:rsidRDefault="0016404C">
      <w:pPr>
        <w:pStyle w:val="PL"/>
      </w:pPr>
      <w:r>
        <w:t>ssfCallProcessingPackage {PARAMETERS-BOUND : bound} OPERATION-PACKAGE ::= {</w:t>
      </w:r>
    </w:p>
    <w:p w14:paraId="17513B87" w14:textId="77777777" w:rsidR="0016404C" w:rsidRDefault="0016404C">
      <w:pPr>
        <w:pStyle w:val="PL"/>
      </w:pPr>
      <w:r>
        <w:tab/>
        <w:t>CONSUMER INVOKES</w:t>
      </w:r>
      <w:r>
        <w:tab/>
        <w:t>{</w:t>
      </w:r>
      <w:r w:rsidR="00D37B00" w:rsidRPr="00D37B00">
        <w:t xml:space="preserve"> </w:t>
      </w:r>
      <w:r w:rsidR="00D37B00">
        <w:t xml:space="preserve">collectInformation | </w:t>
      </w:r>
      <w:r>
        <w:t>continueWithArgument {bound} | continue}</w:t>
      </w:r>
    </w:p>
    <w:p w14:paraId="226558E1" w14:textId="77777777" w:rsidR="0016404C" w:rsidRDefault="0016404C">
      <w:pPr>
        <w:pStyle w:val="PL"/>
      </w:pPr>
      <w:r>
        <w:tab/>
        <w:t>ID</w:t>
      </w:r>
      <w:r w:rsidR="00802C01">
        <w:tab/>
      </w:r>
      <w:r w:rsidR="00802C01">
        <w:tab/>
      </w:r>
      <w:r>
        <w:tab/>
        <w:t>id-package-ssfCallProcessing}</w:t>
      </w:r>
    </w:p>
    <w:p w14:paraId="250F6803" w14:textId="77777777" w:rsidR="0016404C" w:rsidRDefault="0016404C">
      <w:pPr>
        <w:pStyle w:val="PL"/>
      </w:pPr>
      <w:bookmarkStart w:id="94" w:name="INTERN_LINK33"/>
      <w:bookmarkEnd w:id="92"/>
      <w:bookmarkEnd w:id="93"/>
    </w:p>
    <w:p w14:paraId="5B15FE60" w14:textId="77777777" w:rsidR="0016404C" w:rsidRDefault="0016404C">
      <w:pPr>
        <w:pStyle w:val="PL"/>
      </w:pPr>
      <w:r>
        <w:t>scfCallInitiationPackage {PARAMETERS-BOUND : bound} OPERATION-PACKAGE ::= {</w:t>
      </w:r>
    </w:p>
    <w:p w14:paraId="75CC870F" w14:textId="77777777" w:rsidR="0016404C" w:rsidRDefault="0016404C">
      <w:pPr>
        <w:pStyle w:val="PL"/>
      </w:pPr>
      <w:r>
        <w:tab/>
        <w:t>CONSUMER INVOKES</w:t>
      </w:r>
      <w:r>
        <w:tab/>
        <w:t>{initiateCallAttempt {bound}}</w:t>
      </w:r>
    </w:p>
    <w:p w14:paraId="426630A7" w14:textId="77777777" w:rsidR="0016404C" w:rsidRDefault="0016404C">
      <w:pPr>
        <w:pStyle w:val="PL"/>
      </w:pPr>
      <w:r>
        <w:tab/>
        <w:t>ID</w:t>
      </w:r>
      <w:r w:rsidR="00802C01">
        <w:tab/>
      </w:r>
      <w:r w:rsidR="00802C01">
        <w:tab/>
      </w:r>
      <w:r>
        <w:tab/>
        <w:t>id-package-scfCallInitiation}</w:t>
      </w:r>
    </w:p>
    <w:p w14:paraId="65654737" w14:textId="77777777" w:rsidR="0016404C" w:rsidRDefault="0016404C">
      <w:pPr>
        <w:pStyle w:val="PL"/>
      </w:pPr>
    </w:p>
    <w:p w14:paraId="7969ECEE" w14:textId="77777777" w:rsidR="0016404C" w:rsidRDefault="0016404C">
      <w:pPr>
        <w:pStyle w:val="PL"/>
      </w:pPr>
      <w:r>
        <w:t>timerPackage {PARAMETERS-BOUND : bound} OPERATION-PACKAGE ::= {</w:t>
      </w:r>
    </w:p>
    <w:p w14:paraId="6FB37280" w14:textId="77777777" w:rsidR="0016404C" w:rsidRDefault="0016404C">
      <w:pPr>
        <w:pStyle w:val="PL"/>
      </w:pPr>
      <w:r>
        <w:tab/>
        <w:t>CONSUMER INVOKES</w:t>
      </w:r>
      <w:r>
        <w:tab/>
        <w:t>{resetTimer {bound}}</w:t>
      </w:r>
    </w:p>
    <w:p w14:paraId="523C8512" w14:textId="77777777" w:rsidR="0016404C" w:rsidRDefault="0016404C">
      <w:pPr>
        <w:pStyle w:val="PL"/>
      </w:pPr>
      <w:r>
        <w:tab/>
        <w:t>ID</w:t>
      </w:r>
      <w:r w:rsidR="00802C01">
        <w:tab/>
      </w:r>
      <w:r w:rsidR="00802C01">
        <w:tab/>
      </w:r>
      <w:r>
        <w:tab/>
        <w:t>id-package-timer}</w:t>
      </w:r>
    </w:p>
    <w:p w14:paraId="76C9E505" w14:textId="77777777" w:rsidR="0016404C" w:rsidRDefault="0016404C">
      <w:pPr>
        <w:pStyle w:val="PL"/>
      </w:pPr>
      <w:bookmarkStart w:id="95" w:name="INTERN_LINK34"/>
      <w:bookmarkEnd w:id="94"/>
    </w:p>
    <w:p w14:paraId="3A63D6B8" w14:textId="77777777" w:rsidR="0016404C" w:rsidRDefault="0016404C">
      <w:pPr>
        <w:pStyle w:val="PL"/>
      </w:pPr>
      <w:r>
        <w:t>billingPackage {PARAMETERS-BOUND : bound} OPERATION-PACKAGE ::= {</w:t>
      </w:r>
    </w:p>
    <w:p w14:paraId="23312BE2" w14:textId="77777777" w:rsidR="0016404C" w:rsidRDefault="0016404C">
      <w:pPr>
        <w:pStyle w:val="PL"/>
      </w:pPr>
      <w:r>
        <w:tab/>
        <w:t>CONSUMER INVOKES</w:t>
      </w:r>
      <w:r>
        <w:tab/>
        <w:t>{furnishChargingInformation {bound}}</w:t>
      </w:r>
    </w:p>
    <w:p w14:paraId="306D4B2E" w14:textId="77777777" w:rsidR="0016404C" w:rsidRDefault="0016404C">
      <w:pPr>
        <w:pStyle w:val="PL"/>
      </w:pPr>
      <w:r>
        <w:tab/>
        <w:t>ID</w:t>
      </w:r>
      <w:r w:rsidR="00802C01">
        <w:tab/>
      </w:r>
      <w:r w:rsidR="00802C01">
        <w:tab/>
      </w:r>
      <w:r>
        <w:tab/>
        <w:t>id-package-billing}</w:t>
      </w:r>
    </w:p>
    <w:p w14:paraId="6BE9E186" w14:textId="77777777" w:rsidR="0016404C" w:rsidRDefault="0016404C">
      <w:pPr>
        <w:pStyle w:val="PL"/>
      </w:pPr>
      <w:bookmarkStart w:id="96" w:name="INTERN_LINK35"/>
      <w:bookmarkEnd w:id="95"/>
    </w:p>
    <w:p w14:paraId="067DCC44" w14:textId="77777777" w:rsidR="0016404C" w:rsidRDefault="0016404C">
      <w:pPr>
        <w:pStyle w:val="PL"/>
      </w:pPr>
      <w:r>
        <w:t>chargingPackage {PARAMETERS-BOUND : bound} OPERATION-PACKAGE ::= {</w:t>
      </w:r>
    </w:p>
    <w:p w14:paraId="2312067A" w14:textId="77777777" w:rsidR="0016404C" w:rsidRDefault="0016404C">
      <w:pPr>
        <w:pStyle w:val="PL"/>
      </w:pPr>
      <w:r>
        <w:tab/>
        <w:t>CONSUMER INVOKES</w:t>
      </w:r>
      <w:r>
        <w:tab/>
        <w:t>{applyCharging {bound}}</w:t>
      </w:r>
    </w:p>
    <w:p w14:paraId="058F2B86" w14:textId="77777777" w:rsidR="0016404C" w:rsidRDefault="0016404C">
      <w:pPr>
        <w:pStyle w:val="PL"/>
      </w:pPr>
      <w:r>
        <w:tab/>
        <w:t>SUPPLIER INVOKES</w:t>
      </w:r>
      <w:r>
        <w:tab/>
        <w:t>{applyChargingReport {bound}}</w:t>
      </w:r>
    </w:p>
    <w:p w14:paraId="608565CE" w14:textId="77777777" w:rsidR="0016404C" w:rsidRDefault="0016404C">
      <w:pPr>
        <w:pStyle w:val="PL"/>
      </w:pPr>
      <w:r>
        <w:tab/>
        <w:t>ID</w:t>
      </w:r>
      <w:r w:rsidR="00802C01">
        <w:tab/>
      </w:r>
      <w:r w:rsidR="00802C01">
        <w:tab/>
      </w:r>
      <w:r>
        <w:tab/>
        <w:t>id-package-charging}</w:t>
      </w:r>
    </w:p>
    <w:p w14:paraId="789F7D87" w14:textId="77777777" w:rsidR="0016404C" w:rsidRDefault="0016404C">
      <w:pPr>
        <w:pStyle w:val="PL"/>
        <w:rPr>
          <w:noProof w:val="0"/>
          <w:snapToGrid w:val="0"/>
          <w:lang w:val="en-AU"/>
        </w:rPr>
      </w:pPr>
      <w:bookmarkStart w:id="97" w:name="INTERN_LINK39"/>
      <w:bookmarkEnd w:id="96"/>
    </w:p>
    <w:p w14:paraId="199FA140" w14:textId="77777777" w:rsidR="0016404C" w:rsidRDefault="0016404C">
      <w:pPr>
        <w:pStyle w:val="PL"/>
        <w:rPr>
          <w:noProof w:val="0"/>
          <w:snapToGrid w:val="0"/>
          <w:lang w:val="en-AU"/>
        </w:rPr>
      </w:pPr>
      <w:proofErr w:type="spellStart"/>
      <w:r>
        <w:rPr>
          <w:noProof w:val="0"/>
          <w:snapToGrid w:val="0"/>
          <w:lang w:val="en-AU"/>
        </w:rPr>
        <w:t>trafficManagementPackage</w:t>
      </w:r>
      <w:proofErr w:type="spellEnd"/>
      <w:r>
        <w:rPr>
          <w:noProof w:val="0"/>
          <w:snapToGrid w:val="0"/>
          <w:lang w:val="en-AU"/>
        </w:rPr>
        <w:t xml:space="preserve"> {PARAMETERS-BOUND : bound} OPERATION-PACKAGE ::= {</w:t>
      </w:r>
    </w:p>
    <w:p w14:paraId="1BF9DBCF" w14:textId="77777777" w:rsidR="0016404C" w:rsidRDefault="0016404C">
      <w:pPr>
        <w:pStyle w:val="PL"/>
        <w:rPr>
          <w:noProof w:val="0"/>
          <w:snapToGrid w:val="0"/>
          <w:lang w:val="en-AU"/>
        </w:rPr>
      </w:pPr>
      <w:r>
        <w:rPr>
          <w:noProof w:val="0"/>
          <w:snapToGrid w:val="0"/>
          <w:lang w:val="en-AU"/>
        </w:rPr>
        <w:tab/>
        <w:t>CONSUMER INVOKES</w:t>
      </w:r>
      <w:r>
        <w:rPr>
          <w:noProof w:val="0"/>
          <w:snapToGrid w:val="0"/>
          <w:lang w:val="en-AU"/>
        </w:rPr>
        <w:tab/>
        <w:t>{</w:t>
      </w:r>
      <w:proofErr w:type="spellStart"/>
      <w:r>
        <w:rPr>
          <w:noProof w:val="0"/>
          <w:snapToGrid w:val="0"/>
          <w:lang w:val="en-AU"/>
        </w:rPr>
        <w:t>callGap</w:t>
      </w:r>
      <w:proofErr w:type="spellEnd"/>
      <w:r>
        <w:rPr>
          <w:noProof w:val="0"/>
          <w:snapToGrid w:val="0"/>
          <w:lang w:val="en-AU"/>
        </w:rPr>
        <w:t xml:space="preserve"> {bound}}</w:t>
      </w:r>
    </w:p>
    <w:p w14:paraId="5B725995" w14:textId="77777777" w:rsidR="0016404C" w:rsidRDefault="0016404C">
      <w:pPr>
        <w:pStyle w:val="PL"/>
        <w:rPr>
          <w:noProof w:val="0"/>
          <w:snapToGrid w:val="0"/>
          <w:lang w:val="en-AU"/>
        </w:rPr>
      </w:pPr>
      <w:r>
        <w:rPr>
          <w:noProof w:val="0"/>
          <w:snapToGrid w:val="0"/>
          <w:lang w:val="en-AU"/>
        </w:rPr>
        <w:tab/>
        <w:t>ID</w:t>
      </w:r>
      <w:r w:rsidR="00802C01">
        <w:rPr>
          <w:noProof w:val="0"/>
          <w:snapToGrid w:val="0"/>
          <w:lang w:val="en-AU"/>
        </w:rPr>
        <w:tab/>
      </w:r>
      <w:r w:rsidR="00802C01">
        <w:rPr>
          <w:noProof w:val="0"/>
          <w:snapToGrid w:val="0"/>
          <w:lang w:val="en-AU"/>
        </w:rPr>
        <w:tab/>
      </w:r>
      <w:r>
        <w:rPr>
          <w:noProof w:val="0"/>
          <w:snapToGrid w:val="0"/>
          <w:lang w:val="en-AU"/>
        </w:rPr>
        <w:tab/>
        <w:t>id-package-</w:t>
      </w:r>
      <w:proofErr w:type="spellStart"/>
      <w:r>
        <w:rPr>
          <w:noProof w:val="0"/>
          <w:snapToGrid w:val="0"/>
          <w:lang w:val="en-AU"/>
        </w:rPr>
        <w:t>trafficManagement</w:t>
      </w:r>
      <w:proofErr w:type="spellEnd"/>
      <w:r>
        <w:rPr>
          <w:noProof w:val="0"/>
          <w:snapToGrid w:val="0"/>
          <w:lang w:val="en-AU"/>
        </w:rPr>
        <w:t>}</w:t>
      </w:r>
    </w:p>
    <w:p w14:paraId="4CE38A9C" w14:textId="77777777" w:rsidR="0016404C" w:rsidRDefault="0016404C">
      <w:pPr>
        <w:pStyle w:val="PL"/>
      </w:pPr>
    </w:p>
    <w:p w14:paraId="50496893" w14:textId="77777777" w:rsidR="0016404C" w:rsidRDefault="0016404C">
      <w:pPr>
        <w:pStyle w:val="PL"/>
      </w:pPr>
      <w:r>
        <w:t>callReportPackage {PARAMETERS-BOUND : bound} OPERATION-PACKAGE ::= {</w:t>
      </w:r>
    </w:p>
    <w:p w14:paraId="2B3DAA71" w14:textId="77777777" w:rsidR="0016404C" w:rsidRDefault="0016404C">
      <w:pPr>
        <w:pStyle w:val="PL"/>
      </w:pPr>
      <w:r>
        <w:tab/>
        <w:t>CONSUMER INVOKES</w:t>
      </w:r>
      <w:r>
        <w:tab/>
        <w:t>{callInformationRequest {bound}}</w:t>
      </w:r>
    </w:p>
    <w:p w14:paraId="77C07F1F" w14:textId="77777777" w:rsidR="0016404C" w:rsidRDefault="0016404C">
      <w:pPr>
        <w:pStyle w:val="PL"/>
      </w:pPr>
      <w:r>
        <w:tab/>
        <w:t>SUPPLIER INVOKES</w:t>
      </w:r>
      <w:r>
        <w:tab/>
        <w:t>{callInformationReport {bound}}</w:t>
      </w:r>
    </w:p>
    <w:p w14:paraId="2ED9D2CE" w14:textId="77777777" w:rsidR="0016404C" w:rsidRDefault="0016404C">
      <w:pPr>
        <w:pStyle w:val="PL"/>
      </w:pPr>
      <w:r>
        <w:tab/>
        <w:t>ID</w:t>
      </w:r>
      <w:r w:rsidR="00802C01">
        <w:tab/>
      </w:r>
      <w:r w:rsidR="00802C01">
        <w:tab/>
      </w:r>
      <w:r>
        <w:tab/>
        <w:t>id-package-callReport}</w:t>
      </w:r>
    </w:p>
    <w:p w14:paraId="7578FD21" w14:textId="77777777" w:rsidR="0016404C" w:rsidRDefault="0016404C">
      <w:pPr>
        <w:pStyle w:val="PL"/>
      </w:pPr>
      <w:bookmarkStart w:id="98" w:name="INTERN_LINK40"/>
      <w:bookmarkEnd w:id="97"/>
    </w:p>
    <w:p w14:paraId="3D93C217" w14:textId="77777777" w:rsidR="0016404C" w:rsidRDefault="0016404C">
      <w:pPr>
        <w:pStyle w:val="PL"/>
      </w:pPr>
      <w:r>
        <w:t>signallingControlPackage {PARAMETERS-BOUND : bound} OPERATION-PACKAGE ::= {</w:t>
      </w:r>
    </w:p>
    <w:p w14:paraId="6889C3CB" w14:textId="77777777" w:rsidR="0016404C" w:rsidRDefault="0016404C">
      <w:pPr>
        <w:pStyle w:val="PL"/>
      </w:pPr>
      <w:r>
        <w:lastRenderedPageBreak/>
        <w:tab/>
        <w:t>CONSUMER INVOKES</w:t>
      </w:r>
      <w:r>
        <w:tab/>
        <w:t>{sendChargingInformation {bound}}</w:t>
      </w:r>
    </w:p>
    <w:p w14:paraId="082941FA" w14:textId="77777777" w:rsidR="0016404C" w:rsidRDefault="0016404C">
      <w:pPr>
        <w:pStyle w:val="PL"/>
      </w:pPr>
      <w:r>
        <w:tab/>
        <w:t>ID</w:t>
      </w:r>
      <w:r w:rsidR="00802C01">
        <w:tab/>
      </w:r>
      <w:r w:rsidR="00802C01">
        <w:tab/>
      </w:r>
      <w:r>
        <w:tab/>
        <w:t>id-package-signallingControl}</w:t>
      </w:r>
    </w:p>
    <w:p w14:paraId="31D4D7A2" w14:textId="77777777" w:rsidR="0016404C" w:rsidRDefault="0016404C">
      <w:pPr>
        <w:pStyle w:val="PL"/>
      </w:pPr>
      <w:bookmarkStart w:id="99" w:name="INTERN_LINK42"/>
      <w:bookmarkEnd w:id="98"/>
    </w:p>
    <w:p w14:paraId="4D612416" w14:textId="77777777" w:rsidR="0016404C" w:rsidRDefault="0016404C">
      <w:pPr>
        <w:pStyle w:val="PL"/>
      </w:pPr>
      <w:r>
        <w:t>activityTestPackage OPERATION-PACKAGE ::= {</w:t>
      </w:r>
    </w:p>
    <w:p w14:paraId="22B24FB6" w14:textId="77777777" w:rsidR="0016404C" w:rsidRDefault="0016404C">
      <w:pPr>
        <w:pStyle w:val="PL"/>
      </w:pPr>
      <w:r>
        <w:tab/>
        <w:t>CONSUMER INVOKES</w:t>
      </w:r>
      <w:r>
        <w:tab/>
        <w:t>{activityTest}</w:t>
      </w:r>
    </w:p>
    <w:p w14:paraId="2DA8CC4A" w14:textId="77777777" w:rsidR="0016404C" w:rsidRDefault="0016404C">
      <w:pPr>
        <w:pStyle w:val="PL"/>
      </w:pPr>
      <w:r>
        <w:tab/>
        <w:t>ID</w:t>
      </w:r>
      <w:r w:rsidR="00802C01">
        <w:tab/>
      </w:r>
      <w:r w:rsidR="00802C01">
        <w:tab/>
      </w:r>
      <w:r>
        <w:tab/>
        <w:t>id-package-activityTest}</w:t>
      </w:r>
    </w:p>
    <w:p w14:paraId="3FB1FE30" w14:textId="77777777" w:rsidR="0016404C" w:rsidRDefault="0016404C">
      <w:pPr>
        <w:pStyle w:val="PL"/>
      </w:pPr>
      <w:bookmarkStart w:id="100" w:name="INTERN_LINK44"/>
      <w:bookmarkEnd w:id="99"/>
    </w:p>
    <w:p w14:paraId="2A713FF8" w14:textId="77777777" w:rsidR="0016404C" w:rsidRDefault="0016404C">
      <w:pPr>
        <w:pStyle w:val="PL"/>
      </w:pPr>
      <w:r>
        <w:t>cancelPackage {PARAMETERS-BOUND : bound} OPERATION-PACKAGE ::= {</w:t>
      </w:r>
    </w:p>
    <w:p w14:paraId="55AFE057" w14:textId="77777777" w:rsidR="0016404C" w:rsidRDefault="0016404C">
      <w:pPr>
        <w:pStyle w:val="PL"/>
      </w:pPr>
      <w:r>
        <w:tab/>
        <w:t>CONSUMER INVOKES</w:t>
      </w:r>
      <w:r>
        <w:tab/>
        <w:t>{cancel {bound}}</w:t>
      </w:r>
    </w:p>
    <w:p w14:paraId="573E3BE0" w14:textId="77777777" w:rsidR="0016404C" w:rsidRDefault="0016404C">
      <w:pPr>
        <w:pStyle w:val="PL"/>
      </w:pPr>
      <w:r>
        <w:tab/>
        <w:t>ID</w:t>
      </w:r>
      <w:r w:rsidR="00802C01">
        <w:tab/>
      </w:r>
      <w:r w:rsidR="00802C01">
        <w:tab/>
      </w:r>
      <w:r>
        <w:tab/>
        <w:t>id-package-cancel}</w:t>
      </w:r>
    </w:p>
    <w:bookmarkEnd w:id="100"/>
    <w:p w14:paraId="098BEB27" w14:textId="77777777" w:rsidR="0016404C" w:rsidRDefault="0016404C">
      <w:pPr>
        <w:pStyle w:val="PL"/>
      </w:pPr>
    </w:p>
    <w:p w14:paraId="57C8E46C" w14:textId="77777777" w:rsidR="0016404C" w:rsidRDefault="0016404C">
      <w:pPr>
        <w:pStyle w:val="PL"/>
      </w:pPr>
      <w:r>
        <w:t>cphResponsePackage {PARAMETERS-BOUND : bound} OPERATION-PACKAGE ::= {</w:t>
      </w:r>
    </w:p>
    <w:p w14:paraId="50EFF859" w14:textId="77777777" w:rsidR="0016404C" w:rsidRDefault="0016404C">
      <w:pPr>
        <w:pStyle w:val="PL"/>
      </w:pPr>
      <w:r>
        <w:tab/>
        <w:t>CONSUMER INVOKES</w:t>
      </w:r>
      <w:r>
        <w:tab/>
        <w:t>{continueWithArgument {bound} |</w:t>
      </w:r>
    </w:p>
    <w:p w14:paraId="21174480" w14:textId="77777777" w:rsidR="0016404C" w:rsidRDefault="00802C01">
      <w:pPr>
        <w:pStyle w:val="PL"/>
      </w:pPr>
      <w:r>
        <w:tab/>
      </w:r>
      <w:r>
        <w:tab/>
      </w:r>
      <w:r>
        <w:tab/>
      </w:r>
      <w:r w:rsidR="0016404C">
        <w:t>disconnectLeg {bound} |</w:t>
      </w:r>
    </w:p>
    <w:p w14:paraId="14ABB7FF" w14:textId="77777777" w:rsidR="0016404C" w:rsidRDefault="00802C01">
      <w:pPr>
        <w:pStyle w:val="PL"/>
      </w:pPr>
      <w:r>
        <w:tab/>
      </w:r>
      <w:r>
        <w:tab/>
      </w:r>
      <w:r>
        <w:tab/>
      </w:r>
      <w:r w:rsidR="0016404C">
        <w:t>moveLeg {bound} |</w:t>
      </w:r>
    </w:p>
    <w:p w14:paraId="1ABE6EC8" w14:textId="77777777" w:rsidR="0016404C" w:rsidRDefault="00802C01">
      <w:pPr>
        <w:pStyle w:val="PL"/>
      </w:pPr>
      <w:r>
        <w:tab/>
      </w:r>
      <w:r>
        <w:tab/>
      </w:r>
      <w:r>
        <w:tab/>
      </w:r>
      <w:r w:rsidR="0016404C">
        <w:t>splitLeg {bound}}</w:t>
      </w:r>
    </w:p>
    <w:p w14:paraId="16ACAA87" w14:textId="77777777" w:rsidR="0016404C" w:rsidRDefault="0016404C">
      <w:pPr>
        <w:pStyle w:val="PL"/>
      </w:pPr>
      <w:r>
        <w:tab/>
        <w:t>ID</w:t>
      </w:r>
      <w:r w:rsidR="00802C01">
        <w:tab/>
      </w:r>
      <w:r w:rsidR="00802C01">
        <w:tab/>
      </w:r>
      <w:r>
        <w:tab/>
        <w:t>id-package-cphResponse}</w:t>
      </w:r>
    </w:p>
    <w:p w14:paraId="7916B589" w14:textId="77777777" w:rsidR="0016404C" w:rsidRDefault="0016404C">
      <w:pPr>
        <w:pStyle w:val="PL"/>
      </w:pPr>
    </w:p>
    <w:p w14:paraId="773F4752" w14:textId="77777777" w:rsidR="0016404C" w:rsidRDefault="0016404C">
      <w:pPr>
        <w:pStyle w:val="PL"/>
      </w:pPr>
      <w:r>
        <w:t>exceptionInformPackage {PARAMETERS-BOUND : bound} OPERATION-PACKAGE ::= {</w:t>
      </w:r>
    </w:p>
    <w:p w14:paraId="51A00D0C" w14:textId="77777777" w:rsidR="0016404C" w:rsidRDefault="0016404C">
      <w:pPr>
        <w:pStyle w:val="PL"/>
      </w:pPr>
      <w:r>
        <w:tab/>
        <w:t>CONSUMER INVOKES</w:t>
      </w:r>
      <w:r>
        <w:tab/>
        <w:t>{entityReleased {bound}}</w:t>
      </w:r>
    </w:p>
    <w:p w14:paraId="042173BC" w14:textId="77777777" w:rsidR="0016404C" w:rsidRDefault="0016404C">
      <w:pPr>
        <w:pStyle w:val="PL"/>
      </w:pPr>
      <w:r>
        <w:tab/>
        <w:t>ID</w:t>
      </w:r>
      <w:r w:rsidR="00802C01">
        <w:tab/>
      </w:r>
      <w:r w:rsidR="00802C01">
        <w:tab/>
      </w:r>
      <w:r>
        <w:tab/>
        <w:t>id-package-exceptionInform}</w:t>
      </w:r>
    </w:p>
    <w:p w14:paraId="126195C4" w14:textId="77777777" w:rsidR="0016404C" w:rsidRDefault="0016404C">
      <w:pPr>
        <w:pStyle w:val="PL"/>
      </w:pPr>
    </w:p>
    <w:p w14:paraId="44BB48F5" w14:textId="77777777" w:rsidR="0016404C" w:rsidRDefault="0016404C">
      <w:pPr>
        <w:pStyle w:val="PL"/>
      </w:pPr>
      <w:r>
        <w:t>playTonePackage {PARAMETERS-BOUND : bound} OPERATION-PACKAGE ::= {</w:t>
      </w:r>
    </w:p>
    <w:p w14:paraId="5FEAC727" w14:textId="77777777" w:rsidR="0016404C" w:rsidRDefault="0016404C">
      <w:pPr>
        <w:pStyle w:val="PL"/>
      </w:pPr>
      <w:r>
        <w:tab/>
        <w:t>CONSUMER INVOKES</w:t>
      </w:r>
      <w:r>
        <w:tab/>
        <w:t>{playTone {bound}}</w:t>
      </w:r>
    </w:p>
    <w:p w14:paraId="4CE70F70" w14:textId="77777777" w:rsidR="0016404C" w:rsidRDefault="0016404C">
      <w:pPr>
        <w:pStyle w:val="PL"/>
      </w:pPr>
      <w:r>
        <w:tab/>
        <w:t>ID</w:t>
      </w:r>
      <w:r w:rsidR="00802C01">
        <w:tab/>
      </w:r>
      <w:r w:rsidR="00802C01">
        <w:tab/>
      </w:r>
      <w:r>
        <w:tab/>
        <w:t>id-package-playTone}</w:t>
      </w:r>
    </w:p>
    <w:p w14:paraId="57482795" w14:textId="77777777" w:rsidR="0016404C" w:rsidRDefault="0016404C">
      <w:pPr>
        <w:pStyle w:val="PL"/>
      </w:pPr>
    </w:p>
    <w:p w14:paraId="06236E8D" w14:textId="77777777" w:rsidR="0016404C" w:rsidRDefault="0016404C">
      <w:pPr>
        <w:pStyle w:val="PL"/>
      </w:pPr>
    </w:p>
    <w:p w14:paraId="1854CE86" w14:textId="77777777" w:rsidR="0016404C" w:rsidRDefault="0016404C">
      <w:pPr>
        <w:pStyle w:val="PL"/>
      </w:pPr>
      <w:r>
        <w:t>-- Abstract Syntaxes</w:t>
      </w:r>
    </w:p>
    <w:p w14:paraId="0883A01B" w14:textId="77777777" w:rsidR="0016404C" w:rsidRDefault="0016404C">
      <w:pPr>
        <w:pStyle w:val="PL"/>
      </w:pPr>
    </w:p>
    <w:p w14:paraId="3CA1F2D7" w14:textId="77777777" w:rsidR="0016404C" w:rsidRDefault="0016404C">
      <w:pPr>
        <w:pStyle w:val="PL"/>
      </w:pPr>
      <w:r>
        <w:t>-- SsfToScfGenericInvokable and SsfToScfGenericReturnable use OPERATION definitions with</w:t>
      </w:r>
    </w:p>
    <w:p w14:paraId="2BEE0370" w14:textId="77777777" w:rsidR="0016404C" w:rsidRDefault="0016404C">
      <w:pPr>
        <w:pStyle w:val="PL"/>
      </w:pPr>
      <w:r>
        <w:t xml:space="preserve">-- </w:t>
      </w:r>
      <w:r w:rsidR="00321668">
        <w:t>version8(7)</w:t>
      </w:r>
      <w:r>
        <w:t xml:space="preserve">. As a result, GenericSSF-gsmSCF-PDUs uses </w:t>
      </w:r>
      <w:r w:rsidR="00321668">
        <w:t>version8(7)</w:t>
      </w:r>
      <w:r>
        <w:t xml:space="preserve"> OPERATION definitions.</w:t>
      </w:r>
    </w:p>
    <w:p w14:paraId="6506B7A7" w14:textId="77777777" w:rsidR="0016404C" w:rsidRDefault="0016404C">
      <w:pPr>
        <w:pStyle w:val="PL"/>
      </w:pPr>
      <w:r>
        <w:t xml:space="preserve">-- As a subsequent result, gsmSSF-scfGenericAbstractSyntax uses </w:t>
      </w:r>
      <w:r w:rsidR="00321668">
        <w:t>version8(7)</w:t>
      </w:r>
      <w:r>
        <w:t xml:space="preserve"> OPERATION</w:t>
      </w:r>
    </w:p>
    <w:p w14:paraId="4DC064F3" w14:textId="77777777" w:rsidR="0016404C" w:rsidRDefault="0016404C">
      <w:pPr>
        <w:pStyle w:val="PL"/>
        <w:rPr>
          <w:lang w:val="en-AU"/>
        </w:rPr>
      </w:pPr>
      <w:r>
        <w:t xml:space="preserve">-- definitions. That ABSTRACT-SYNTAX is used in the </w:t>
      </w:r>
      <w:r>
        <w:rPr>
          <w:lang w:val="en-AU"/>
        </w:rPr>
        <w:t>capssf-scfGenericAC APPLICATION-CONTEXT</w:t>
      </w:r>
    </w:p>
    <w:p w14:paraId="68ED8B9A" w14:textId="77777777" w:rsidR="0016404C" w:rsidRDefault="0016404C">
      <w:pPr>
        <w:pStyle w:val="PL"/>
      </w:pPr>
      <w:r>
        <w:rPr>
          <w:lang w:val="en-AU"/>
        </w:rPr>
        <w:t>-- definition (CAP from gsmSSF to gsmSCF).</w:t>
      </w:r>
    </w:p>
    <w:p w14:paraId="7C117E2A" w14:textId="77777777" w:rsidR="0016404C" w:rsidRDefault="0016404C">
      <w:pPr>
        <w:pStyle w:val="PL"/>
      </w:pPr>
    </w:p>
    <w:p w14:paraId="46220EB0" w14:textId="77777777" w:rsidR="0016404C" w:rsidRDefault="0016404C">
      <w:pPr>
        <w:pStyle w:val="PL"/>
      </w:pPr>
      <w:bookmarkStart w:id="101" w:name="INTERN_LINK47"/>
      <w:bookmarkStart w:id="102" w:name="INTERN_LINK46"/>
      <w:bookmarkStart w:id="103" w:name="INTERN_LINK45"/>
      <w:r>
        <w:t>gsmSSF-scfGenericAbstractSyntax ABSTRACT-SYNTAX ::= {</w:t>
      </w:r>
    </w:p>
    <w:p w14:paraId="239A527A" w14:textId="77777777" w:rsidR="0016404C" w:rsidRDefault="0016404C">
      <w:pPr>
        <w:pStyle w:val="PL"/>
      </w:pPr>
      <w:r>
        <w:tab/>
        <w:t>GenericSSF-gsmSCF-PDUs</w:t>
      </w:r>
    </w:p>
    <w:p w14:paraId="725AD24E" w14:textId="77777777" w:rsidR="0016404C" w:rsidRDefault="0016404C">
      <w:pPr>
        <w:pStyle w:val="PL"/>
      </w:pPr>
      <w:r>
        <w:tab/>
        <w:t>IDENTIFIED BY</w:t>
      </w:r>
      <w:r w:rsidR="00802C01">
        <w:tab/>
      </w:r>
      <w:r>
        <w:t>id-as-gsmSSF-scfGenericAS}</w:t>
      </w:r>
    </w:p>
    <w:p w14:paraId="2142FF30" w14:textId="77777777" w:rsidR="0016404C" w:rsidRDefault="0016404C">
      <w:pPr>
        <w:pStyle w:val="PL"/>
      </w:pPr>
      <w:bookmarkStart w:id="104" w:name="INTERN_LINK49"/>
      <w:bookmarkStart w:id="105" w:name="INTERN_LINK48"/>
      <w:bookmarkEnd w:id="101"/>
      <w:r>
        <w:t>-- 'GenericSSF-gsmSCF-PDUs' is defined in the present module.</w:t>
      </w:r>
    </w:p>
    <w:p w14:paraId="224489DD" w14:textId="77777777" w:rsidR="0016404C" w:rsidRDefault="0016404C">
      <w:pPr>
        <w:pStyle w:val="PL"/>
      </w:pPr>
    </w:p>
    <w:p w14:paraId="3A69AA51" w14:textId="77777777" w:rsidR="0016404C" w:rsidRDefault="0016404C">
      <w:pPr>
        <w:pStyle w:val="PL"/>
      </w:pPr>
      <w:r>
        <w:t>GenericSSF-gsmSCF-PDUs ::= TCMessage {{SsfToScfGenericInvokable},</w:t>
      </w:r>
    </w:p>
    <w:p w14:paraId="02B7C6C3" w14:textId="77777777" w:rsidR="0016404C" w:rsidRDefault="00802C01">
      <w:pPr>
        <w:pStyle w:val="PL"/>
      </w:pPr>
      <w:r>
        <w:tab/>
      </w:r>
      <w:r>
        <w:tab/>
      </w:r>
      <w:r>
        <w:tab/>
      </w:r>
      <w:r>
        <w:tab/>
      </w:r>
      <w:r>
        <w:tab/>
      </w:r>
      <w:r w:rsidR="0016404C">
        <w:t xml:space="preserve"> {SsfToScfGenericReturnable}}</w:t>
      </w:r>
    </w:p>
    <w:p w14:paraId="5F50D871" w14:textId="77777777" w:rsidR="0016404C" w:rsidRDefault="0016404C">
      <w:pPr>
        <w:pStyle w:val="PL"/>
      </w:pPr>
      <w:bookmarkStart w:id="106" w:name="INTERN_LINK51"/>
      <w:bookmarkStart w:id="107" w:name="INTERN_LINK50"/>
      <w:bookmarkEnd w:id="104"/>
      <w:bookmarkEnd w:id="105"/>
      <w:r>
        <w:t>-- 'SsfToScfGenericInvokable' and 'SsfToScfGenericReturnable' are defined in the present module.</w:t>
      </w:r>
    </w:p>
    <w:p w14:paraId="3B8C4A55" w14:textId="77777777" w:rsidR="0016404C" w:rsidRDefault="0016404C">
      <w:pPr>
        <w:pStyle w:val="PL"/>
      </w:pPr>
    </w:p>
    <w:p w14:paraId="100C8336" w14:textId="77777777" w:rsidR="0016404C" w:rsidRDefault="0016404C">
      <w:pPr>
        <w:pStyle w:val="PL"/>
        <w:outlineLvl w:val="0"/>
      </w:pPr>
      <w:r>
        <w:t>SsfToScfGenericInvokable OPERATION ::= {</w:t>
      </w:r>
    </w:p>
    <w:p w14:paraId="4B126A69" w14:textId="77777777" w:rsidR="0016404C" w:rsidRDefault="0016404C">
      <w:pPr>
        <w:pStyle w:val="PL"/>
      </w:pPr>
      <w:r>
        <w:tab/>
        <w:t>activityTest |</w:t>
      </w:r>
    </w:p>
    <w:p w14:paraId="1C89160A" w14:textId="77777777" w:rsidR="0016404C" w:rsidRDefault="0016404C">
      <w:pPr>
        <w:pStyle w:val="PL"/>
      </w:pPr>
      <w:r>
        <w:tab/>
        <w:t>applyCharging {cAPSpecificBoundSet} |</w:t>
      </w:r>
    </w:p>
    <w:p w14:paraId="521F3395" w14:textId="77777777" w:rsidR="0016404C" w:rsidRDefault="0016404C">
      <w:pPr>
        <w:pStyle w:val="PL"/>
      </w:pPr>
      <w:r>
        <w:tab/>
        <w:t>applyChargingReport {cAPSpecificBoundSet} |</w:t>
      </w:r>
    </w:p>
    <w:p w14:paraId="120AAC94" w14:textId="77777777" w:rsidR="0016404C" w:rsidRDefault="0016404C">
      <w:pPr>
        <w:pStyle w:val="PL"/>
      </w:pPr>
      <w:r>
        <w:tab/>
        <w:t>callInformationReport {cAPSpecificBoundSet} |</w:t>
      </w:r>
    </w:p>
    <w:p w14:paraId="3E8B6E40" w14:textId="77777777" w:rsidR="0016404C" w:rsidRDefault="0016404C">
      <w:pPr>
        <w:pStyle w:val="PL"/>
      </w:pPr>
      <w:r>
        <w:tab/>
        <w:t>callInformationRequest {cAPSpecificBoundSet} |</w:t>
      </w:r>
    </w:p>
    <w:p w14:paraId="061167D8" w14:textId="77777777" w:rsidR="0016404C" w:rsidRDefault="0016404C">
      <w:pPr>
        <w:pStyle w:val="PL"/>
      </w:pPr>
      <w:r>
        <w:tab/>
        <w:t>cancel {cAPSpecificBoundSet} |</w:t>
      </w:r>
    </w:p>
    <w:p w14:paraId="64C96DBB" w14:textId="77777777" w:rsidR="0016404C" w:rsidRDefault="0016404C">
      <w:pPr>
        <w:pStyle w:val="PL"/>
      </w:pPr>
      <w:r>
        <w:tab/>
        <w:t>connect {cAPSpecificBoundSet} |</w:t>
      </w:r>
    </w:p>
    <w:p w14:paraId="1E839BD7" w14:textId="77777777" w:rsidR="0016404C" w:rsidRDefault="0016404C">
      <w:pPr>
        <w:pStyle w:val="PL"/>
      </w:pPr>
      <w:r>
        <w:tab/>
        <w:t>continueWithArgument {cAPSpecificBoundSet} |</w:t>
      </w:r>
    </w:p>
    <w:p w14:paraId="39FE5914" w14:textId="77777777" w:rsidR="00D37B00" w:rsidRDefault="0016404C" w:rsidP="00D37B00">
      <w:pPr>
        <w:pStyle w:val="PL"/>
      </w:pPr>
      <w:r>
        <w:tab/>
        <w:t>connectToResource {cAPSpecificBoundSet} |</w:t>
      </w:r>
    </w:p>
    <w:p w14:paraId="6DAC232A" w14:textId="77777777" w:rsidR="0016404C" w:rsidRDefault="00D37B00">
      <w:pPr>
        <w:pStyle w:val="PL"/>
      </w:pPr>
      <w:r>
        <w:tab/>
        <w:t>collectInformation |</w:t>
      </w:r>
    </w:p>
    <w:p w14:paraId="7FCDE65C" w14:textId="77777777" w:rsidR="0016404C" w:rsidRDefault="0016404C">
      <w:pPr>
        <w:pStyle w:val="PL"/>
      </w:pPr>
      <w:r>
        <w:tab/>
        <w:t>disconnectForwardConnection |</w:t>
      </w:r>
    </w:p>
    <w:p w14:paraId="190B4B0A" w14:textId="77777777" w:rsidR="0016404C" w:rsidRDefault="0016404C">
      <w:pPr>
        <w:pStyle w:val="PL"/>
      </w:pPr>
      <w:r>
        <w:tab/>
        <w:t>disconnectForwardConnectionWithArgument {cAPSpecificBoundSet} |</w:t>
      </w:r>
    </w:p>
    <w:p w14:paraId="614A7C99" w14:textId="77777777" w:rsidR="0016404C" w:rsidRDefault="0016404C">
      <w:pPr>
        <w:pStyle w:val="PL"/>
      </w:pPr>
      <w:r>
        <w:tab/>
        <w:t>disconnectLeg {cAPSpecificBoundSet} |</w:t>
      </w:r>
    </w:p>
    <w:p w14:paraId="019ADBBE" w14:textId="77777777" w:rsidR="0016404C" w:rsidRDefault="0016404C">
      <w:pPr>
        <w:pStyle w:val="PL"/>
      </w:pPr>
      <w:r>
        <w:tab/>
        <w:t>entityReleased {cAPSpecificBoundSet} |</w:t>
      </w:r>
    </w:p>
    <w:p w14:paraId="2CECB98D" w14:textId="77777777" w:rsidR="0016404C" w:rsidRDefault="0016404C">
      <w:pPr>
        <w:pStyle w:val="PL"/>
      </w:pPr>
      <w:r>
        <w:tab/>
        <w:t>establishTemporaryConnection {cAPSpecificBoundSet} |</w:t>
      </w:r>
    </w:p>
    <w:p w14:paraId="1097328A" w14:textId="77777777" w:rsidR="0016404C" w:rsidRDefault="0016404C">
      <w:pPr>
        <w:pStyle w:val="PL"/>
      </w:pPr>
      <w:r>
        <w:tab/>
        <w:t>eventReportBCSM {cAPSpecificBoundSet} |</w:t>
      </w:r>
    </w:p>
    <w:p w14:paraId="137A8EB9" w14:textId="77777777" w:rsidR="0016404C" w:rsidRDefault="0016404C">
      <w:pPr>
        <w:pStyle w:val="PL"/>
      </w:pPr>
      <w:r>
        <w:tab/>
        <w:t>furnishChargingInformation {cAPSpecificBoundSet} |</w:t>
      </w:r>
    </w:p>
    <w:p w14:paraId="5FC1FBFA" w14:textId="77777777" w:rsidR="0016404C" w:rsidRDefault="0016404C">
      <w:pPr>
        <w:pStyle w:val="PL"/>
      </w:pPr>
      <w:r>
        <w:tab/>
        <w:t>initialDP {cAPSpecificBoundSet} |</w:t>
      </w:r>
    </w:p>
    <w:p w14:paraId="2FEC80D2" w14:textId="77777777" w:rsidR="0016404C" w:rsidRDefault="0016404C">
      <w:pPr>
        <w:pStyle w:val="PL"/>
      </w:pPr>
      <w:r>
        <w:tab/>
        <w:t>initiateCallAttempt {cAPSpecificBoundSet} |</w:t>
      </w:r>
    </w:p>
    <w:p w14:paraId="1F16D61A" w14:textId="77777777" w:rsidR="0016404C" w:rsidRDefault="0016404C">
      <w:pPr>
        <w:pStyle w:val="PL"/>
      </w:pPr>
      <w:r>
        <w:tab/>
        <w:t>moveLeg {cAPSpecificBoundSet} |</w:t>
      </w:r>
    </w:p>
    <w:p w14:paraId="4A2066CE" w14:textId="77777777" w:rsidR="0016404C" w:rsidRDefault="0016404C">
      <w:pPr>
        <w:pStyle w:val="PL"/>
      </w:pPr>
      <w:r>
        <w:tab/>
        <w:t>releaseCall {cAPSpecificBoundSet} |</w:t>
      </w:r>
    </w:p>
    <w:p w14:paraId="5814D1FD" w14:textId="77777777" w:rsidR="0016404C" w:rsidRDefault="0016404C">
      <w:pPr>
        <w:pStyle w:val="PL"/>
      </w:pPr>
      <w:r>
        <w:tab/>
        <w:t>requestReportBCSMEvent {cAPSpecificBoundSet} |</w:t>
      </w:r>
    </w:p>
    <w:p w14:paraId="31C8B8FE" w14:textId="77777777" w:rsidR="0016404C" w:rsidRDefault="0016404C">
      <w:pPr>
        <w:pStyle w:val="PL"/>
      </w:pPr>
      <w:r>
        <w:tab/>
        <w:t>resetTimer {cAPSpecificBoundSet} |</w:t>
      </w:r>
    </w:p>
    <w:p w14:paraId="7C6DB931" w14:textId="77777777" w:rsidR="0016404C" w:rsidRDefault="0016404C">
      <w:pPr>
        <w:pStyle w:val="PL"/>
      </w:pPr>
      <w:r>
        <w:tab/>
        <w:t>sendChargingInformation {cAPSpecificBoundSet} |</w:t>
      </w:r>
    </w:p>
    <w:p w14:paraId="18669399" w14:textId="77777777" w:rsidR="0016404C" w:rsidRDefault="0016404C">
      <w:pPr>
        <w:pStyle w:val="PL"/>
      </w:pPr>
      <w:r>
        <w:tab/>
        <w:t>splitLeg {cAPSpecificBoundSet} |</w:t>
      </w:r>
    </w:p>
    <w:p w14:paraId="323925BB" w14:textId="77777777" w:rsidR="0016404C" w:rsidRDefault="0016404C">
      <w:pPr>
        <w:pStyle w:val="PL"/>
      </w:pPr>
      <w:r>
        <w:tab/>
        <w:t>playAnnouncement {cAPSpecificBoundSet} |</w:t>
      </w:r>
    </w:p>
    <w:p w14:paraId="556945E8" w14:textId="77777777" w:rsidR="0016404C" w:rsidRDefault="0016404C">
      <w:pPr>
        <w:pStyle w:val="PL"/>
      </w:pPr>
      <w:r>
        <w:tab/>
        <w:t>playTone {cAPSpecificBoundSet} |</w:t>
      </w:r>
    </w:p>
    <w:p w14:paraId="42ABC05B" w14:textId="77777777" w:rsidR="0016404C" w:rsidRDefault="0016404C">
      <w:pPr>
        <w:pStyle w:val="PL"/>
      </w:pPr>
      <w:r>
        <w:tab/>
        <w:t>promptAndCollectUserInformation {cAPSpecificBoundSet} |</w:t>
      </w:r>
    </w:p>
    <w:p w14:paraId="51FF2C30" w14:textId="77777777" w:rsidR="0016404C" w:rsidRDefault="0016404C">
      <w:pPr>
        <w:pStyle w:val="PL"/>
      </w:pPr>
      <w:r>
        <w:tab/>
        <w:t>specializedResourceReport</w:t>
      </w:r>
    </w:p>
    <w:p w14:paraId="454F1211" w14:textId="77777777" w:rsidR="0016404C" w:rsidRDefault="0016404C">
      <w:pPr>
        <w:pStyle w:val="PL"/>
      </w:pPr>
      <w:r>
        <w:tab/>
        <w:t>}</w:t>
      </w:r>
    </w:p>
    <w:p w14:paraId="0574EDD9" w14:textId="77777777" w:rsidR="0016404C" w:rsidRDefault="0016404C">
      <w:pPr>
        <w:pStyle w:val="PL"/>
      </w:pPr>
      <w:bookmarkStart w:id="108" w:name="INTERN_LINK52"/>
      <w:bookmarkEnd w:id="106"/>
      <w:bookmarkEnd w:id="107"/>
      <w:r>
        <w:t>-- The OPERATION definitions are IMPORTED from CAP-gsmSSF-gsmSCF-ops-args and from</w:t>
      </w:r>
    </w:p>
    <w:p w14:paraId="71D53EDF" w14:textId="77777777" w:rsidR="0016404C" w:rsidRDefault="0016404C">
      <w:pPr>
        <w:pStyle w:val="PL"/>
      </w:pPr>
      <w:r>
        <w:t>-- CAP-gsmSCF-gsmSRF-ops-args.</w:t>
      </w:r>
    </w:p>
    <w:p w14:paraId="1CD9F530" w14:textId="77777777" w:rsidR="0016404C" w:rsidRDefault="0016404C">
      <w:pPr>
        <w:pStyle w:val="PL"/>
      </w:pPr>
    </w:p>
    <w:p w14:paraId="709FF5CC" w14:textId="77777777" w:rsidR="0016404C" w:rsidRDefault="0016404C">
      <w:pPr>
        <w:pStyle w:val="PL"/>
        <w:outlineLvl w:val="0"/>
      </w:pPr>
      <w:r>
        <w:lastRenderedPageBreak/>
        <w:t>SsfToScfGenericReturnable OPERATION ::= {</w:t>
      </w:r>
    </w:p>
    <w:p w14:paraId="43A57843" w14:textId="77777777" w:rsidR="0016404C" w:rsidRDefault="0016404C">
      <w:pPr>
        <w:pStyle w:val="PL"/>
      </w:pPr>
      <w:r>
        <w:tab/>
        <w:t>activityTest |</w:t>
      </w:r>
    </w:p>
    <w:p w14:paraId="3E038492" w14:textId="77777777" w:rsidR="0016404C" w:rsidRDefault="0016404C">
      <w:pPr>
        <w:pStyle w:val="PL"/>
      </w:pPr>
      <w:r>
        <w:tab/>
        <w:t>applyCharging {cAPSpecificBoundSet} |</w:t>
      </w:r>
    </w:p>
    <w:p w14:paraId="2801B3E6" w14:textId="77777777" w:rsidR="0016404C" w:rsidRDefault="0016404C">
      <w:pPr>
        <w:pStyle w:val="PL"/>
      </w:pPr>
      <w:r>
        <w:tab/>
        <w:t>applyChargingReport {cAPSpecificBoundSet} |</w:t>
      </w:r>
    </w:p>
    <w:p w14:paraId="645F56BE" w14:textId="77777777" w:rsidR="0016404C" w:rsidRDefault="0016404C">
      <w:pPr>
        <w:pStyle w:val="PL"/>
      </w:pPr>
      <w:r>
        <w:tab/>
      </w:r>
      <w:proofErr w:type="spellStart"/>
      <w:r>
        <w:rPr>
          <w:noProof w:val="0"/>
          <w:snapToGrid w:val="0"/>
          <w:lang w:val="en-AU"/>
        </w:rPr>
        <w:t>callGap</w:t>
      </w:r>
      <w:proofErr w:type="spellEnd"/>
      <w:r>
        <w:rPr>
          <w:noProof w:val="0"/>
          <w:snapToGrid w:val="0"/>
          <w:lang w:val="en-AU"/>
        </w:rPr>
        <w:t xml:space="preserve"> {</w:t>
      </w:r>
      <w:proofErr w:type="spellStart"/>
      <w:r>
        <w:rPr>
          <w:noProof w:val="0"/>
          <w:snapToGrid w:val="0"/>
          <w:lang w:val="en-AU"/>
        </w:rPr>
        <w:t>cAPSpecificBoundSet</w:t>
      </w:r>
      <w:proofErr w:type="spellEnd"/>
      <w:r>
        <w:rPr>
          <w:noProof w:val="0"/>
          <w:snapToGrid w:val="0"/>
          <w:lang w:val="en-AU"/>
        </w:rPr>
        <w:t>} |</w:t>
      </w:r>
    </w:p>
    <w:p w14:paraId="388FAF36" w14:textId="77777777" w:rsidR="0016404C" w:rsidRDefault="0016404C">
      <w:pPr>
        <w:pStyle w:val="PL"/>
      </w:pPr>
      <w:r>
        <w:tab/>
        <w:t>callInformationRequest {cAPSpecificBoundSet} |</w:t>
      </w:r>
    </w:p>
    <w:p w14:paraId="7B416B94" w14:textId="77777777" w:rsidR="0016404C" w:rsidRDefault="0016404C">
      <w:pPr>
        <w:pStyle w:val="PL"/>
      </w:pPr>
      <w:r>
        <w:tab/>
        <w:t>cancel {cAPSpecificBoundSet} |</w:t>
      </w:r>
    </w:p>
    <w:p w14:paraId="17C8F91D" w14:textId="77777777" w:rsidR="0016404C" w:rsidRDefault="0016404C">
      <w:pPr>
        <w:pStyle w:val="PL"/>
      </w:pPr>
      <w:r>
        <w:tab/>
        <w:t>connect {cAPSpecificBoundSet} |</w:t>
      </w:r>
    </w:p>
    <w:p w14:paraId="14099A31" w14:textId="77777777" w:rsidR="0016404C" w:rsidRDefault="0016404C">
      <w:pPr>
        <w:pStyle w:val="PL"/>
      </w:pPr>
      <w:r>
        <w:tab/>
        <w:t>connectToResource {cAPSpecificBoundSet} |</w:t>
      </w:r>
    </w:p>
    <w:p w14:paraId="4F6CF64F" w14:textId="77777777" w:rsidR="001730CD" w:rsidRDefault="001730CD">
      <w:pPr>
        <w:pStyle w:val="PL"/>
      </w:pPr>
      <w:r>
        <w:tab/>
        <w:t>collectInformation |</w:t>
      </w:r>
    </w:p>
    <w:p w14:paraId="22320A7F" w14:textId="77777777" w:rsidR="0016404C" w:rsidRDefault="0016404C">
      <w:pPr>
        <w:pStyle w:val="PL"/>
      </w:pPr>
      <w:r>
        <w:tab/>
        <w:t>continue |</w:t>
      </w:r>
    </w:p>
    <w:p w14:paraId="74C95CC9" w14:textId="77777777" w:rsidR="0016404C" w:rsidRDefault="0016404C">
      <w:pPr>
        <w:pStyle w:val="PL"/>
      </w:pPr>
      <w:r>
        <w:tab/>
        <w:t>continueWithArgument {cAPSpecificBoundSet} |</w:t>
      </w:r>
    </w:p>
    <w:p w14:paraId="6BF98321" w14:textId="77777777" w:rsidR="0016404C" w:rsidRDefault="0016404C">
      <w:pPr>
        <w:pStyle w:val="PL"/>
      </w:pPr>
      <w:r>
        <w:tab/>
        <w:t>disconnectForwardConnection |</w:t>
      </w:r>
    </w:p>
    <w:p w14:paraId="5E28696B" w14:textId="77777777" w:rsidR="0016404C" w:rsidRDefault="0016404C">
      <w:pPr>
        <w:pStyle w:val="PL"/>
      </w:pPr>
      <w:r>
        <w:tab/>
        <w:t>disconnectForwardConnectionWithArgument {cAPSpecificBoundSet} |</w:t>
      </w:r>
    </w:p>
    <w:p w14:paraId="4F612562" w14:textId="77777777" w:rsidR="0016404C" w:rsidRDefault="0016404C">
      <w:pPr>
        <w:pStyle w:val="PL"/>
      </w:pPr>
      <w:r>
        <w:tab/>
        <w:t>disconnectLeg {cAPSpecificBoundSet} |</w:t>
      </w:r>
    </w:p>
    <w:p w14:paraId="5CE3EF93" w14:textId="77777777" w:rsidR="0016404C" w:rsidRDefault="0016404C">
      <w:pPr>
        <w:pStyle w:val="PL"/>
      </w:pPr>
      <w:r>
        <w:tab/>
        <w:t>entityReleased {cAPSpecificBoundSet} |</w:t>
      </w:r>
    </w:p>
    <w:p w14:paraId="2F6AC57A" w14:textId="77777777" w:rsidR="0016404C" w:rsidRDefault="0016404C">
      <w:pPr>
        <w:pStyle w:val="PL"/>
      </w:pPr>
      <w:r>
        <w:tab/>
        <w:t>establishTemporaryConnection {cAPSpecificBoundSet} |</w:t>
      </w:r>
    </w:p>
    <w:p w14:paraId="2E26A274" w14:textId="77777777" w:rsidR="0016404C" w:rsidRDefault="0016404C">
      <w:pPr>
        <w:pStyle w:val="PL"/>
      </w:pPr>
      <w:r>
        <w:tab/>
        <w:t>furnishChargingInformation {cAPSpecificBoundSet} |</w:t>
      </w:r>
    </w:p>
    <w:p w14:paraId="1B32FA69" w14:textId="77777777" w:rsidR="0016404C" w:rsidRDefault="0016404C">
      <w:pPr>
        <w:pStyle w:val="PL"/>
      </w:pPr>
      <w:r>
        <w:tab/>
        <w:t>initialDP {cAPSpecificBoundSet} |</w:t>
      </w:r>
    </w:p>
    <w:p w14:paraId="0DBD3F73" w14:textId="77777777" w:rsidR="0016404C" w:rsidRDefault="0016404C">
      <w:pPr>
        <w:pStyle w:val="PL"/>
      </w:pPr>
      <w:r>
        <w:tab/>
        <w:t>initiateCallAttempt {cAPSpecificBoundSet} |</w:t>
      </w:r>
    </w:p>
    <w:p w14:paraId="3037E62F" w14:textId="77777777" w:rsidR="0016404C" w:rsidRDefault="0016404C">
      <w:pPr>
        <w:pStyle w:val="PL"/>
      </w:pPr>
      <w:r>
        <w:tab/>
        <w:t>moveLeg {cAPSpecificBoundSet} |</w:t>
      </w:r>
    </w:p>
    <w:p w14:paraId="6B8676E2" w14:textId="77777777" w:rsidR="0016404C" w:rsidRDefault="0016404C">
      <w:pPr>
        <w:pStyle w:val="PL"/>
      </w:pPr>
      <w:r>
        <w:tab/>
        <w:t>releaseCall {cAPSpecificBoundSet} |</w:t>
      </w:r>
    </w:p>
    <w:p w14:paraId="208BA5D4" w14:textId="77777777" w:rsidR="0016404C" w:rsidRDefault="0016404C">
      <w:pPr>
        <w:pStyle w:val="PL"/>
      </w:pPr>
      <w:r>
        <w:tab/>
        <w:t>requestReportBCSMEvent {cAPSpecificBoundSet} |</w:t>
      </w:r>
    </w:p>
    <w:p w14:paraId="286574E2" w14:textId="77777777" w:rsidR="0016404C" w:rsidRDefault="0016404C">
      <w:pPr>
        <w:pStyle w:val="PL"/>
      </w:pPr>
      <w:r>
        <w:tab/>
        <w:t>resetTimer {cAPSpecificBoundSet} |</w:t>
      </w:r>
    </w:p>
    <w:p w14:paraId="5741C4C9" w14:textId="77777777" w:rsidR="0016404C" w:rsidRDefault="0016404C">
      <w:pPr>
        <w:pStyle w:val="PL"/>
      </w:pPr>
      <w:r>
        <w:tab/>
        <w:t>sendChargingInformation {cAPSpecificBoundSet} |</w:t>
      </w:r>
    </w:p>
    <w:p w14:paraId="11274630" w14:textId="77777777" w:rsidR="0016404C" w:rsidRDefault="0016404C">
      <w:pPr>
        <w:pStyle w:val="PL"/>
      </w:pPr>
      <w:r>
        <w:tab/>
        <w:t>splitLeg {cAPSpecificBoundSet} |</w:t>
      </w:r>
    </w:p>
    <w:p w14:paraId="2ABC59E2" w14:textId="77777777" w:rsidR="0016404C" w:rsidRDefault="0016404C">
      <w:pPr>
        <w:pStyle w:val="PL"/>
      </w:pPr>
      <w:r>
        <w:tab/>
        <w:t>playAnnouncement {cAPSpecificBoundSet} |</w:t>
      </w:r>
    </w:p>
    <w:p w14:paraId="16D100A8" w14:textId="77777777" w:rsidR="0016404C" w:rsidRDefault="0016404C">
      <w:pPr>
        <w:pStyle w:val="PL"/>
      </w:pPr>
      <w:r>
        <w:tab/>
        <w:t>playTone {cAPSpecificBoundSet} |</w:t>
      </w:r>
    </w:p>
    <w:p w14:paraId="6B12E06E" w14:textId="77777777" w:rsidR="0016404C" w:rsidRDefault="0016404C">
      <w:pPr>
        <w:pStyle w:val="PL"/>
      </w:pPr>
      <w:r>
        <w:tab/>
        <w:t>promptAndCollectUserInformation {cAPSpecificBoundSet}</w:t>
      </w:r>
    </w:p>
    <w:p w14:paraId="4E38CD07" w14:textId="77777777" w:rsidR="0016404C" w:rsidRDefault="0016404C">
      <w:pPr>
        <w:pStyle w:val="PL"/>
      </w:pPr>
      <w:r>
        <w:tab/>
        <w:t>}</w:t>
      </w:r>
    </w:p>
    <w:bookmarkEnd w:id="102"/>
    <w:bookmarkEnd w:id="103"/>
    <w:bookmarkEnd w:id="108"/>
    <w:p w14:paraId="741E6320" w14:textId="77777777" w:rsidR="0016404C" w:rsidRDefault="0016404C">
      <w:pPr>
        <w:pStyle w:val="PL"/>
      </w:pPr>
      <w:r>
        <w:t>-- The OPERATION definitions are IMPORTED from CAP-gsmSSF-gsmSCF-ops-args and from</w:t>
      </w:r>
    </w:p>
    <w:p w14:paraId="4CCDBDCF" w14:textId="77777777" w:rsidR="0016404C" w:rsidRDefault="0016404C">
      <w:pPr>
        <w:pStyle w:val="PL"/>
      </w:pPr>
      <w:r>
        <w:t>-- CAP-gsmSCF-gsmSRF-ops-args.</w:t>
      </w:r>
    </w:p>
    <w:p w14:paraId="0BF7795B" w14:textId="77777777" w:rsidR="0016404C" w:rsidRDefault="0016404C">
      <w:pPr>
        <w:pStyle w:val="PL"/>
      </w:pPr>
    </w:p>
    <w:p w14:paraId="2FF752A7" w14:textId="77777777" w:rsidR="0016404C" w:rsidRDefault="0016404C">
      <w:pPr>
        <w:pStyle w:val="PL"/>
      </w:pPr>
    </w:p>
    <w:p w14:paraId="3E2AAC28" w14:textId="77777777" w:rsidR="0016404C" w:rsidRDefault="0016404C">
      <w:pPr>
        <w:pStyle w:val="PL"/>
      </w:pPr>
      <w:r>
        <w:t>-- AssistHandoffssfToScfInvokable and AssistHandoffssfToScfReturnable use OPERATION definitions</w:t>
      </w:r>
    </w:p>
    <w:p w14:paraId="061B4C0F" w14:textId="77777777" w:rsidR="0016404C" w:rsidRDefault="0016404C">
      <w:pPr>
        <w:pStyle w:val="PL"/>
      </w:pPr>
      <w:r>
        <w:t xml:space="preserve">-- with </w:t>
      </w:r>
      <w:r w:rsidR="00321668">
        <w:t>version8(7)</w:t>
      </w:r>
      <w:r>
        <w:t xml:space="preserve">. As a result, AssistHandoffsSF-gsmSCF-PDUs uses </w:t>
      </w:r>
      <w:r w:rsidR="00321668">
        <w:t>version8(7)</w:t>
      </w:r>
      <w:r>
        <w:t xml:space="preserve"> OPERATION</w:t>
      </w:r>
    </w:p>
    <w:p w14:paraId="60418089" w14:textId="77777777" w:rsidR="0016404C" w:rsidRDefault="0016404C">
      <w:pPr>
        <w:pStyle w:val="PL"/>
      </w:pPr>
      <w:r>
        <w:t xml:space="preserve">-- definitions. As a subsequent result, assistHandoff-gsmSSF-scfAbstractSyntax uses </w:t>
      </w:r>
      <w:r w:rsidR="00321668">
        <w:t>version8(7)</w:t>
      </w:r>
    </w:p>
    <w:p w14:paraId="4BED049A" w14:textId="77777777" w:rsidR="0016404C" w:rsidRDefault="0016404C">
      <w:pPr>
        <w:pStyle w:val="PL"/>
        <w:rPr>
          <w:lang w:val="en-AU"/>
        </w:rPr>
      </w:pPr>
      <w:r>
        <w:t xml:space="preserve">-- OPERATION definitions. That ABSTRACT-SYNTAX is used in the </w:t>
      </w:r>
      <w:r>
        <w:rPr>
          <w:lang w:val="en-AU"/>
        </w:rPr>
        <w:t>capssf-scfAssistHandoffAC</w:t>
      </w:r>
    </w:p>
    <w:p w14:paraId="5ED652F2" w14:textId="77777777" w:rsidR="0016404C" w:rsidRDefault="0016404C">
      <w:pPr>
        <w:pStyle w:val="PL"/>
      </w:pPr>
      <w:r>
        <w:rPr>
          <w:lang w:val="en-AU"/>
        </w:rPr>
        <w:t>-- APPLICATION-CONTEXT definition (CAP from assist gsmSSF to gsmSCF).</w:t>
      </w:r>
    </w:p>
    <w:p w14:paraId="5F39074C" w14:textId="77777777" w:rsidR="0016404C" w:rsidRDefault="0016404C">
      <w:pPr>
        <w:pStyle w:val="PL"/>
      </w:pPr>
    </w:p>
    <w:p w14:paraId="29D9D257" w14:textId="77777777" w:rsidR="0016404C" w:rsidRDefault="0016404C">
      <w:pPr>
        <w:pStyle w:val="PL"/>
      </w:pPr>
      <w:bookmarkStart w:id="109" w:name="INTERN_LINK57"/>
      <w:r>
        <w:t>assistHandoff-gsmSSF-scfAbstractSyntax ABSTRACT-SYNTAX ::= {</w:t>
      </w:r>
    </w:p>
    <w:p w14:paraId="24672461" w14:textId="77777777" w:rsidR="0016404C" w:rsidRDefault="0016404C">
      <w:pPr>
        <w:pStyle w:val="PL"/>
      </w:pPr>
      <w:r>
        <w:tab/>
        <w:t>AssistHandoffsSF-gsmSCF-PDUs</w:t>
      </w:r>
    </w:p>
    <w:p w14:paraId="23EB6FBD" w14:textId="77777777" w:rsidR="0016404C" w:rsidRDefault="0016404C">
      <w:pPr>
        <w:pStyle w:val="PL"/>
      </w:pPr>
      <w:r>
        <w:tab/>
        <w:t>IDENTIFIED BY</w:t>
      </w:r>
      <w:r>
        <w:tab/>
        <w:t>id-as-assistHandoff-gsmSSF-scfAS}</w:t>
      </w:r>
    </w:p>
    <w:p w14:paraId="1A2A589D" w14:textId="77777777" w:rsidR="0016404C" w:rsidRDefault="0016404C">
      <w:pPr>
        <w:pStyle w:val="PL"/>
      </w:pPr>
      <w:bookmarkStart w:id="110" w:name="INTERN_LINK58"/>
      <w:bookmarkEnd w:id="109"/>
      <w:r>
        <w:t>-- 'AssistHandoffsSF-gsmSCF-PDUs' is defined in the present module.</w:t>
      </w:r>
    </w:p>
    <w:p w14:paraId="6596464A" w14:textId="77777777" w:rsidR="0016404C" w:rsidRDefault="0016404C">
      <w:pPr>
        <w:pStyle w:val="PL"/>
      </w:pPr>
    </w:p>
    <w:p w14:paraId="51137B1E" w14:textId="77777777" w:rsidR="0016404C" w:rsidRDefault="0016404C">
      <w:pPr>
        <w:pStyle w:val="PL"/>
      </w:pPr>
      <w:r>
        <w:t xml:space="preserve">AssistHandoffsSF-gsmSCF-PDUs ::= TCMessage {{AssistHandoffssfToScfInvokable}, </w:t>
      </w:r>
    </w:p>
    <w:p w14:paraId="73671FDD" w14:textId="77777777" w:rsidR="0016404C" w:rsidRDefault="00802C01">
      <w:pPr>
        <w:pStyle w:val="PL"/>
      </w:pPr>
      <w:r>
        <w:tab/>
      </w:r>
      <w:r>
        <w:tab/>
      </w:r>
      <w:r>
        <w:tab/>
      </w:r>
      <w:r>
        <w:tab/>
      </w:r>
      <w:r>
        <w:tab/>
      </w:r>
      <w:r w:rsidR="0016404C">
        <w:tab/>
        <w:t>{AssistHandoffssfToScfReturnable}}</w:t>
      </w:r>
    </w:p>
    <w:p w14:paraId="563E45B0" w14:textId="77777777" w:rsidR="0016404C" w:rsidRDefault="0016404C">
      <w:pPr>
        <w:pStyle w:val="PL"/>
      </w:pPr>
      <w:bookmarkStart w:id="111" w:name="INTERN_LINK59"/>
      <w:bookmarkEnd w:id="110"/>
      <w:r>
        <w:t>-- 'AssistHandoffssfToScfInvokable' and 'AssistHandoffssfToScfReturnable' are defined in the</w:t>
      </w:r>
    </w:p>
    <w:p w14:paraId="2E045A10" w14:textId="77777777" w:rsidR="0016404C" w:rsidRDefault="0016404C">
      <w:pPr>
        <w:pStyle w:val="PL"/>
      </w:pPr>
      <w:r>
        <w:t>-- present module.</w:t>
      </w:r>
    </w:p>
    <w:p w14:paraId="77FFEB94" w14:textId="77777777" w:rsidR="0016404C" w:rsidRDefault="0016404C">
      <w:pPr>
        <w:pStyle w:val="PL"/>
      </w:pPr>
    </w:p>
    <w:p w14:paraId="2FFD8FD1" w14:textId="77777777" w:rsidR="0016404C" w:rsidRDefault="0016404C">
      <w:pPr>
        <w:pStyle w:val="PL"/>
        <w:outlineLvl w:val="0"/>
      </w:pPr>
      <w:r>
        <w:t>AssistHandoffssfToScfInvokable OPERATION ::= {</w:t>
      </w:r>
    </w:p>
    <w:p w14:paraId="2D8312ED" w14:textId="77777777" w:rsidR="0016404C" w:rsidRDefault="0016404C">
      <w:pPr>
        <w:pStyle w:val="PL"/>
      </w:pPr>
      <w:r>
        <w:tab/>
        <w:t>activityTest |</w:t>
      </w:r>
    </w:p>
    <w:p w14:paraId="1879EB50" w14:textId="77777777" w:rsidR="0016404C" w:rsidRDefault="0016404C">
      <w:pPr>
        <w:pStyle w:val="PL"/>
      </w:pPr>
      <w:r>
        <w:tab/>
        <w:t>assistRequestInstructions {cAPSpecificBoundSet} |</w:t>
      </w:r>
    </w:p>
    <w:p w14:paraId="18450E0B" w14:textId="77777777" w:rsidR="0016404C" w:rsidRDefault="0016404C">
      <w:pPr>
        <w:pStyle w:val="PL"/>
      </w:pPr>
      <w:r>
        <w:tab/>
        <w:t>cancel {cAPSpecificBoundSet} |</w:t>
      </w:r>
    </w:p>
    <w:p w14:paraId="2C387565" w14:textId="77777777" w:rsidR="0016404C" w:rsidRDefault="0016404C">
      <w:pPr>
        <w:pStyle w:val="PL"/>
      </w:pPr>
      <w:r>
        <w:tab/>
        <w:t>connectToResource {cAPSpecificBoundSet} |</w:t>
      </w:r>
    </w:p>
    <w:p w14:paraId="0CFC5C6A" w14:textId="77777777" w:rsidR="0016404C" w:rsidRDefault="0016404C">
      <w:pPr>
        <w:pStyle w:val="PL"/>
      </w:pPr>
      <w:r>
        <w:tab/>
        <w:t>disconnectForwardConnection |</w:t>
      </w:r>
    </w:p>
    <w:p w14:paraId="4872153D" w14:textId="77777777" w:rsidR="0016404C" w:rsidRDefault="0016404C">
      <w:pPr>
        <w:pStyle w:val="PL"/>
      </w:pPr>
      <w:r>
        <w:tab/>
        <w:t>playAnnouncement {cAPSpecificBoundSet} |</w:t>
      </w:r>
    </w:p>
    <w:p w14:paraId="5BA5B0FB" w14:textId="77777777" w:rsidR="0016404C" w:rsidRDefault="0016404C">
      <w:pPr>
        <w:pStyle w:val="PL"/>
      </w:pPr>
      <w:r>
        <w:tab/>
        <w:t>promptAndCollectUserInformation {cAPSpecificBoundSet} |</w:t>
      </w:r>
    </w:p>
    <w:p w14:paraId="7E8375A1" w14:textId="77777777" w:rsidR="0016404C" w:rsidRDefault="0016404C">
      <w:pPr>
        <w:pStyle w:val="PL"/>
      </w:pPr>
      <w:r>
        <w:tab/>
        <w:t>resetTimer {cAPSpecificBoundSet} |</w:t>
      </w:r>
    </w:p>
    <w:p w14:paraId="1444A9A3" w14:textId="77777777" w:rsidR="0016404C" w:rsidRDefault="0016404C">
      <w:pPr>
        <w:pStyle w:val="PL"/>
      </w:pPr>
      <w:r>
        <w:tab/>
        <w:t>specializedResourceReport</w:t>
      </w:r>
    </w:p>
    <w:p w14:paraId="292C8757" w14:textId="77777777" w:rsidR="0016404C" w:rsidRDefault="0016404C">
      <w:pPr>
        <w:pStyle w:val="PL"/>
      </w:pPr>
      <w:r>
        <w:tab/>
        <w:t>}</w:t>
      </w:r>
    </w:p>
    <w:p w14:paraId="2C50E621" w14:textId="77777777" w:rsidR="0016404C" w:rsidRDefault="0016404C">
      <w:pPr>
        <w:pStyle w:val="PL"/>
      </w:pPr>
      <w:bookmarkStart w:id="112" w:name="INTERN_LINK60"/>
      <w:bookmarkEnd w:id="111"/>
      <w:r>
        <w:t>-- The OPERATION definitions are IMPORTED from CAP-gsmSSF-gsmSCF-ops-args and from</w:t>
      </w:r>
    </w:p>
    <w:p w14:paraId="36994B71" w14:textId="77777777" w:rsidR="0016404C" w:rsidRDefault="0016404C">
      <w:pPr>
        <w:pStyle w:val="PL"/>
      </w:pPr>
      <w:r>
        <w:t>-- CAP-gsmSCF-gsmSRF-ops-args.</w:t>
      </w:r>
    </w:p>
    <w:p w14:paraId="31F00485" w14:textId="77777777" w:rsidR="0016404C" w:rsidRDefault="0016404C">
      <w:pPr>
        <w:pStyle w:val="PL"/>
      </w:pPr>
    </w:p>
    <w:p w14:paraId="5FEA2D51" w14:textId="77777777" w:rsidR="0016404C" w:rsidRDefault="0016404C">
      <w:pPr>
        <w:pStyle w:val="PL"/>
        <w:outlineLvl w:val="0"/>
      </w:pPr>
      <w:r>
        <w:t>AssistHandoffssfToScfReturnable OPERATION ::= {</w:t>
      </w:r>
    </w:p>
    <w:p w14:paraId="35D975D0" w14:textId="77777777" w:rsidR="0016404C" w:rsidRDefault="0016404C">
      <w:pPr>
        <w:pStyle w:val="PL"/>
      </w:pPr>
      <w:r>
        <w:tab/>
        <w:t>activityTest |</w:t>
      </w:r>
    </w:p>
    <w:p w14:paraId="728969ED" w14:textId="77777777" w:rsidR="0016404C" w:rsidRDefault="0016404C">
      <w:pPr>
        <w:pStyle w:val="PL"/>
      </w:pPr>
      <w:r>
        <w:tab/>
        <w:t>assistRequestInstructions {cAPSpecificBoundSet} |</w:t>
      </w:r>
    </w:p>
    <w:p w14:paraId="1CB1A03C" w14:textId="77777777" w:rsidR="0016404C" w:rsidRDefault="0016404C">
      <w:pPr>
        <w:pStyle w:val="PL"/>
      </w:pPr>
      <w:r>
        <w:tab/>
        <w:t>cancel {cAPSpecificBoundSet} |</w:t>
      </w:r>
    </w:p>
    <w:p w14:paraId="655CF071" w14:textId="77777777" w:rsidR="0016404C" w:rsidRDefault="0016404C">
      <w:pPr>
        <w:pStyle w:val="PL"/>
      </w:pPr>
      <w:r>
        <w:tab/>
        <w:t>connectToResource {cAPSpecificBoundSet} |</w:t>
      </w:r>
    </w:p>
    <w:p w14:paraId="3981064D" w14:textId="77777777" w:rsidR="0016404C" w:rsidRDefault="0016404C">
      <w:pPr>
        <w:pStyle w:val="PL"/>
      </w:pPr>
      <w:r>
        <w:tab/>
        <w:t>disconnectForwardConnection |</w:t>
      </w:r>
    </w:p>
    <w:p w14:paraId="25DB9D5A" w14:textId="77777777" w:rsidR="0016404C" w:rsidRDefault="0016404C">
      <w:pPr>
        <w:pStyle w:val="PL"/>
      </w:pPr>
      <w:r>
        <w:tab/>
        <w:t>playAnnouncement {cAPSpecificBoundSet} |</w:t>
      </w:r>
    </w:p>
    <w:p w14:paraId="75305651" w14:textId="77777777" w:rsidR="0016404C" w:rsidRDefault="0016404C">
      <w:pPr>
        <w:pStyle w:val="PL"/>
      </w:pPr>
      <w:r>
        <w:tab/>
        <w:t>promptAndCollectUserInformation {cAPSpecificBoundSet} |</w:t>
      </w:r>
    </w:p>
    <w:p w14:paraId="5A6C4C59" w14:textId="77777777" w:rsidR="0016404C" w:rsidRDefault="0016404C">
      <w:pPr>
        <w:pStyle w:val="PL"/>
      </w:pPr>
      <w:r>
        <w:tab/>
        <w:t>resetTimer {cAPSpecificBoundSet}</w:t>
      </w:r>
    </w:p>
    <w:p w14:paraId="07B9D3F8" w14:textId="77777777" w:rsidR="0016404C" w:rsidRDefault="0016404C">
      <w:pPr>
        <w:pStyle w:val="PL"/>
      </w:pPr>
      <w:r>
        <w:tab/>
        <w:t>}</w:t>
      </w:r>
    </w:p>
    <w:bookmarkEnd w:id="112"/>
    <w:p w14:paraId="7F057834" w14:textId="77777777" w:rsidR="0016404C" w:rsidRDefault="0016404C">
      <w:pPr>
        <w:pStyle w:val="PL"/>
      </w:pPr>
      <w:r>
        <w:t>-- The OPERATION definitions are IMPORTED from CAP-gsmSSF-gsmSCF-ops-args and from</w:t>
      </w:r>
    </w:p>
    <w:p w14:paraId="0FE15C0E" w14:textId="77777777" w:rsidR="0016404C" w:rsidRDefault="0016404C">
      <w:pPr>
        <w:pStyle w:val="PL"/>
      </w:pPr>
      <w:r>
        <w:t>-- CAP-gsmSCF-gsmSRF-ops-args.</w:t>
      </w:r>
    </w:p>
    <w:p w14:paraId="53952D9F" w14:textId="77777777" w:rsidR="0016404C" w:rsidRDefault="0016404C">
      <w:pPr>
        <w:pStyle w:val="PL"/>
      </w:pPr>
    </w:p>
    <w:p w14:paraId="1D0410DE" w14:textId="77777777" w:rsidR="0016404C" w:rsidRDefault="0016404C">
      <w:pPr>
        <w:pStyle w:val="PL"/>
      </w:pPr>
      <w:r>
        <w:t>-- ScfToSsfGenericInvokable and ScfToSsfGenericReturnable use OPERATION definitions</w:t>
      </w:r>
    </w:p>
    <w:p w14:paraId="4007E1E6" w14:textId="77777777" w:rsidR="0016404C" w:rsidRDefault="0016404C">
      <w:pPr>
        <w:pStyle w:val="PL"/>
      </w:pPr>
      <w:r>
        <w:lastRenderedPageBreak/>
        <w:t xml:space="preserve">-- with </w:t>
      </w:r>
      <w:r w:rsidR="00321668">
        <w:t>version8(7)</w:t>
      </w:r>
      <w:r>
        <w:t xml:space="preserve">. As a result, GenericSCF-gsmSSF-PDUs uses </w:t>
      </w:r>
      <w:r w:rsidR="00321668">
        <w:t>version8(7)</w:t>
      </w:r>
      <w:r>
        <w:t xml:space="preserve"> OPERATION</w:t>
      </w:r>
    </w:p>
    <w:p w14:paraId="097218D0" w14:textId="77777777" w:rsidR="0016404C" w:rsidRDefault="0016404C">
      <w:pPr>
        <w:pStyle w:val="PL"/>
      </w:pPr>
      <w:r>
        <w:t xml:space="preserve">-- definitions. As a subsequent result, scf-gsmSSFGenericAbstractSyntax uses </w:t>
      </w:r>
      <w:r w:rsidR="00321668">
        <w:t>version8(7)</w:t>
      </w:r>
    </w:p>
    <w:p w14:paraId="792E9862" w14:textId="77777777" w:rsidR="0016404C" w:rsidRDefault="0016404C">
      <w:pPr>
        <w:pStyle w:val="PL"/>
        <w:rPr>
          <w:lang w:val="en-AU"/>
        </w:rPr>
      </w:pPr>
      <w:r>
        <w:t xml:space="preserve">-- OPERATION definitions. That ABSTRACT-SYNTAX is used in the </w:t>
      </w:r>
      <w:r>
        <w:rPr>
          <w:lang w:val="en-AU"/>
        </w:rPr>
        <w:t>capscf-ssfGenericAC</w:t>
      </w:r>
    </w:p>
    <w:p w14:paraId="0B98E9FB" w14:textId="77777777" w:rsidR="0016404C" w:rsidRDefault="0016404C">
      <w:pPr>
        <w:pStyle w:val="PL"/>
      </w:pPr>
      <w:r>
        <w:rPr>
          <w:lang w:val="en-AU"/>
        </w:rPr>
        <w:t>-- APPLICATION-CONTEXT definition (CAP from gsmSCF to gsmSSF).</w:t>
      </w:r>
    </w:p>
    <w:p w14:paraId="0454F7C3" w14:textId="77777777" w:rsidR="0016404C" w:rsidRDefault="0016404C">
      <w:pPr>
        <w:pStyle w:val="PL"/>
      </w:pPr>
      <w:r>
        <w:t>scf-gsmSSFGenericAbstractSyntax</w:t>
      </w:r>
      <w:r>
        <w:tab/>
        <w:t>ABSTRACT-SYNTAX ::= {</w:t>
      </w:r>
    </w:p>
    <w:p w14:paraId="4AB1A272" w14:textId="77777777" w:rsidR="0016404C" w:rsidRDefault="0016404C">
      <w:pPr>
        <w:pStyle w:val="PL"/>
      </w:pPr>
      <w:r>
        <w:tab/>
        <w:t>GenericSCF-gsmSSF-PDUs</w:t>
      </w:r>
    </w:p>
    <w:p w14:paraId="1BB1C882" w14:textId="77777777" w:rsidR="0016404C" w:rsidRDefault="0016404C">
      <w:pPr>
        <w:pStyle w:val="PL"/>
      </w:pPr>
      <w:r>
        <w:tab/>
        <w:t>IDENTIFIED BY</w:t>
      </w:r>
      <w:r>
        <w:tab/>
        <w:t>id-as-scf-gsmSSFGenericAS}</w:t>
      </w:r>
    </w:p>
    <w:p w14:paraId="0E65D595" w14:textId="77777777" w:rsidR="0016404C" w:rsidRDefault="0016404C">
      <w:pPr>
        <w:pStyle w:val="PL"/>
      </w:pPr>
      <w:r>
        <w:t>-- 'GenericSCF-gsmSSF-PDUs' is defined in the present module.</w:t>
      </w:r>
    </w:p>
    <w:p w14:paraId="73BF6B00" w14:textId="77777777" w:rsidR="0016404C" w:rsidRDefault="0016404C">
      <w:pPr>
        <w:pStyle w:val="PL"/>
      </w:pPr>
    </w:p>
    <w:p w14:paraId="1178CFD8" w14:textId="77777777" w:rsidR="0016404C" w:rsidRDefault="0016404C">
      <w:pPr>
        <w:pStyle w:val="PL"/>
        <w:outlineLvl w:val="0"/>
      </w:pPr>
      <w:r>
        <w:t>GenericSCF-gsmSSF-PDUs ::= TCMessage {{ScfToSsfGenericInvokable},</w:t>
      </w:r>
    </w:p>
    <w:p w14:paraId="62CA5A39" w14:textId="77777777" w:rsidR="0016404C" w:rsidRDefault="00802C01">
      <w:pPr>
        <w:pStyle w:val="PL"/>
        <w:outlineLvl w:val="0"/>
      </w:pPr>
      <w:r>
        <w:tab/>
      </w:r>
      <w:r>
        <w:tab/>
      </w:r>
      <w:r>
        <w:tab/>
      </w:r>
      <w:r>
        <w:tab/>
      </w:r>
      <w:r>
        <w:tab/>
      </w:r>
      <w:r w:rsidR="0016404C">
        <w:t xml:space="preserve"> {ScfToSsfGenericReturnable}}</w:t>
      </w:r>
    </w:p>
    <w:p w14:paraId="07F424DC" w14:textId="77777777" w:rsidR="0016404C" w:rsidRDefault="0016404C">
      <w:pPr>
        <w:pStyle w:val="PL"/>
      </w:pPr>
      <w:r>
        <w:t>-- 'ScfToSsfGenericInvokable' and 'ScfToSsfGenericReturnable' are defined in the</w:t>
      </w:r>
    </w:p>
    <w:p w14:paraId="3C36D1D5" w14:textId="77777777" w:rsidR="0016404C" w:rsidRDefault="0016404C">
      <w:pPr>
        <w:pStyle w:val="PL"/>
      </w:pPr>
      <w:r>
        <w:t>-- present module.</w:t>
      </w:r>
    </w:p>
    <w:p w14:paraId="1E1C9DEA" w14:textId="77777777" w:rsidR="0016404C" w:rsidRDefault="0016404C">
      <w:pPr>
        <w:pStyle w:val="PL"/>
      </w:pPr>
    </w:p>
    <w:p w14:paraId="4AE2E310" w14:textId="77777777" w:rsidR="0016404C" w:rsidRDefault="0016404C">
      <w:pPr>
        <w:pStyle w:val="PL"/>
        <w:outlineLvl w:val="0"/>
      </w:pPr>
      <w:r>
        <w:t>ScfToSsfGenericInvokable OPERATION ::= {</w:t>
      </w:r>
    </w:p>
    <w:p w14:paraId="7D2DBA78" w14:textId="77777777" w:rsidR="0016404C" w:rsidRDefault="0016404C">
      <w:pPr>
        <w:pStyle w:val="PL"/>
      </w:pPr>
      <w:r>
        <w:tab/>
        <w:t>activityTest |</w:t>
      </w:r>
    </w:p>
    <w:p w14:paraId="5E578FBE" w14:textId="77777777" w:rsidR="0016404C" w:rsidRDefault="0016404C">
      <w:pPr>
        <w:pStyle w:val="PL"/>
      </w:pPr>
      <w:r>
        <w:tab/>
        <w:t>applyCharging {cAPSpecificBoundSet} |</w:t>
      </w:r>
    </w:p>
    <w:p w14:paraId="6032597E" w14:textId="77777777" w:rsidR="0016404C" w:rsidRDefault="0016404C">
      <w:pPr>
        <w:pStyle w:val="PL"/>
      </w:pPr>
      <w:r>
        <w:tab/>
        <w:t>applyChargingReport {cAPSpecificBoundSet} |</w:t>
      </w:r>
    </w:p>
    <w:p w14:paraId="06A01F14" w14:textId="77777777" w:rsidR="0016404C" w:rsidRDefault="0016404C">
      <w:pPr>
        <w:pStyle w:val="PL"/>
      </w:pPr>
      <w:r>
        <w:tab/>
        <w:t>callInformationRequest {cAPSpecificBoundSet} |</w:t>
      </w:r>
    </w:p>
    <w:p w14:paraId="47D4EFBF" w14:textId="77777777" w:rsidR="00D37B00" w:rsidRDefault="0016404C" w:rsidP="00D37B00">
      <w:pPr>
        <w:pStyle w:val="PL"/>
      </w:pPr>
      <w:r>
        <w:tab/>
        <w:t>cancel {cAPSpecificBoundSet} |</w:t>
      </w:r>
    </w:p>
    <w:p w14:paraId="4EFE560A" w14:textId="77777777" w:rsidR="0016404C" w:rsidRDefault="00D37B00">
      <w:pPr>
        <w:pStyle w:val="PL"/>
      </w:pPr>
      <w:r>
        <w:tab/>
        <w:t>collectInformation |</w:t>
      </w:r>
    </w:p>
    <w:p w14:paraId="0E37ADCE" w14:textId="77777777" w:rsidR="0016404C" w:rsidRDefault="0016404C">
      <w:pPr>
        <w:pStyle w:val="PL"/>
      </w:pPr>
      <w:r>
        <w:tab/>
        <w:t>connect {cAPSpecificBoundSet} |</w:t>
      </w:r>
    </w:p>
    <w:p w14:paraId="09136818" w14:textId="77777777" w:rsidR="0016404C" w:rsidRDefault="0016404C">
      <w:pPr>
        <w:pStyle w:val="PL"/>
      </w:pPr>
      <w:r>
        <w:tab/>
        <w:t>connectToResource {cAPSpecificBoundSet} |</w:t>
      </w:r>
    </w:p>
    <w:p w14:paraId="488D134C" w14:textId="77777777" w:rsidR="0016404C" w:rsidRDefault="0016404C">
      <w:pPr>
        <w:pStyle w:val="PL"/>
      </w:pPr>
      <w:r>
        <w:tab/>
        <w:t>continue |</w:t>
      </w:r>
    </w:p>
    <w:p w14:paraId="672A1563" w14:textId="77777777" w:rsidR="0016404C" w:rsidRDefault="0016404C">
      <w:pPr>
        <w:pStyle w:val="PL"/>
      </w:pPr>
      <w:r>
        <w:tab/>
        <w:t>continueWithArgument {cAPSpecificBoundSet} |</w:t>
      </w:r>
    </w:p>
    <w:p w14:paraId="54835B71" w14:textId="77777777" w:rsidR="0016404C" w:rsidRDefault="0016404C">
      <w:pPr>
        <w:pStyle w:val="PL"/>
      </w:pPr>
      <w:r>
        <w:tab/>
        <w:t>disconnectForwardConnection |</w:t>
      </w:r>
    </w:p>
    <w:p w14:paraId="4E57EE25" w14:textId="77777777" w:rsidR="0016404C" w:rsidRDefault="0016404C">
      <w:pPr>
        <w:pStyle w:val="PL"/>
      </w:pPr>
      <w:r>
        <w:tab/>
        <w:t>disconnectForwardConnectionWithArgument {cAPSpecificBoundSet} |</w:t>
      </w:r>
    </w:p>
    <w:p w14:paraId="1E57D118" w14:textId="77777777" w:rsidR="0016404C" w:rsidRDefault="0016404C">
      <w:pPr>
        <w:pStyle w:val="PL"/>
      </w:pPr>
      <w:r>
        <w:tab/>
        <w:t>disconnectLeg {cAPSpecificBoundSet} |</w:t>
      </w:r>
    </w:p>
    <w:p w14:paraId="29FD3C6B" w14:textId="77777777" w:rsidR="0016404C" w:rsidRDefault="0016404C">
      <w:pPr>
        <w:pStyle w:val="PL"/>
      </w:pPr>
      <w:r>
        <w:tab/>
        <w:t>establishTemporaryConnection {cAPSpecificBoundSet} |</w:t>
      </w:r>
    </w:p>
    <w:p w14:paraId="73039F46" w14:textId="77777777" w:rsidR="0016404C" w:rsidRDefault="0016404C">
      <w:pPr>
        <w:pStyle w:val="PL"/>
      </w:pPr>
      <w:r>
        <w:tab/>
        <w:t>furnishChargingInformation {cAPSpecificBoundSet} |</w:t>
      </w:r>
    </w:p>
    <w:p w14:paraId="6D02286D" w14:textId="77777777" w:rsidR="0016404C" w:rsidRDefault="0016404C">
      <w:pPr>
        <w:pStyle w:val="PL"/>
      </w:pPr>
      <w:r>
        <w:tab/>
        <w:t>initiateCallAttempt {cAPSpecificBoundSet} |</w:t>
      </w:r>
    </w:p>
    <w:p w14:paraId="06D5E24D" w14:textId="77777777" w:rsidR="0016404C" w:rsidRDefault="0016404C">
      <w:pPr>
        <w:pStyle w:val="PL"/>
      </w:pPr>
      <w:r>
        <w:tab/>
        <w:t>moveLeg {cAPSpecificBoundSet} |</w:t>
      </w:r>
    </w:p>
    <w:p w14:paraId="56574B75" w14:textId="77777777" w:rsidR="0016404C" w:rsidRDefault="0016404C">
      <w:pPr>
        <w:pStyle w:val="PL"/>
      </w:pPr>
      <w:r>
        <w:tab/>
        <w:t>playTone {cAPSpecificBoundSet} |</w:t>
      </w:r>
    </w:p>
    <w:p w14:paraId="6DF6BD24" w14:textId="77777777" w:rsidR="0016404C" w:rsidRDefault="0016404C">
      <w:pPr>
        <w:pStyle w:val="PL"/>
      </w:pPr>
      <w:r>
        <w:tab/>
        <w:t>releaseCall {cAPSpecificBoundSet} |</w:t>
      </w:r>
    </w:p>
    <w:p w14:paraId="2DC2EEAA" w14:textId="77777777" w:rsidR="0016404C" w:rsidRDefault="0016404C">
      <w:pPr>
        <w:pStyle w:val="PL"/>
      </w:pPr>
      <w:r>
        <w:tab/>
        <w:t>requestReportBCSMEvent {cAPSpecificBoundSet} |</w:t>
      </w:r>
    </w:p>
    <w:p w14:paraId="2A4AA87B" w14:textId="77777777" w:rsidR="0016404C" w:rsidRDefault="0016404C">
      <w:pPr>
        <w:pStyle w:val="PL"/>
      </w:pPr>
      <w:r>
        <w:tab/>
        <w:t>resetTimer {cAPSpecificBoundSet} |</w:t>
      </w:r>
    </w:p>
    <w:p w14:paraId="0D2E3D6B" w14:textId="77777777" w:rsidR="0016404C" w:rsidRDefault="0016404C">
      <w:pPr>
        <w:pStyle w:val="PL"/>
      </w:pPr>
      <w:r>
        <w:tab/>
        <w:t>sendChargingInformation {cAPSpecificBoundSet} |</w:t>
      </w:r>
    </w:p>
    <w:p w14:paraId="41F6F754" w14:textId="77777777" w:rsidR="0016404C" w:rsidRDefault="0016404C">
      <w:pPr>
        <w:pStyle w:val="PL"/>
      </w:pPr>
      <w:r>
        <w:tab/>
        <w:t>splitLeg {cAPSpecificBoundSet} |</w:t>
      </w:r>
    </w:p>
    <w:p w14:paraId="3A7B39F7" w14:textId="77777777" w:rsidR="0016404C" w:rsidRDefault="0016404C">
      <w:pPr>
        <w:pStyle w:val="PL"/>
      </w:pPr>
      <w:r>
        <w:tab/>
        <w:t>playAnnouncement {cAPSpecificBoundSet} |</w:t>
      </w:r>
    </w:p>
    <w:p w14:paraId="246B9A84" w14:textId="77777777" w:rsidR="0016404C" w:rsidRDefault="0016404C">
      <w:pPr>
        <w:pStyle w:val="PL"/>
      </w:pPr>
      <w:r>
        <w:tab/>
        <w:t>promptAndCollectUserInformation {cAPSpecificBoundSet}</w:t>
      </w:r>
    </w:p>
    <w:p w14:paraId="4F136F00" w14:textId="77777777" w:rsidR="0016404C" w:rsidRDefault="0016404C">
      <w:pPr>
        <w:pStyle w:val="PL"/>
      </w:pPr>
      <w:r>
        <w:tab/>
        <w:t>}</w:t>
      </w:r>
    </w:p>
    <w:p w14:paraId="379643EB" w14:textId="77777777" w:rsidR="0016404C" w:rsidRDefault="0016404C">
      <w:pPr>
        <w:pStyle w:val="PL"/>
      </w:pPr>
      <w:r>
        <w:t>-- The OPERATION definitions are IMPORTED from CAP-gsmSSF-gsmSCF-ops-args and from</w:t>
      </w:r>
    </w:p>
    <w:p w14:paraId="1AB85DF3" w14:textId="77777777" w:rsidR="0016404C" w:rsidRDefault="0016404C">
      <w:pPr>
        <w:pStyle w:val="PL"/>
      </w:pPr>
      <w:r>
        <w:t>-- CAP-gsmSCF-gsmSRF-ops-args.</w:t>
      </w:r>
    </w:p>
    <w:p w14:paraId="2DF8E302" w14:textId="77777777" w:rsidR="0016404C" w:rsidRDefault="0016404C">
      <w:pPr>
        <w:pStyle w:val="PL"/>
      </w:pPr>
    </w:p>
    <w:p w14:paraId="40299240" w14:textId="77777777" w:rsidR="0016404C" w:rsidRDefault="0016404C">
      <w:pPr>
        <w:pStyle w:val="PL"/>
        <w:outlineLvl w:val="0"/>
      </w:pPr>
      <w:r>
        <w:t>ScfToSsfGenericReturnable OPERATION ::= {</w:t>
      </w:r>
    </w:p>
    <w:p w14:paraId="15DC88E1" w14:textId="77777777" w:rsidR="0016404C" w:rsidRDefault="0016404C">
      <w:pPr>
        <w:pStyle w:val="PL"/>
      </w:pPr>
      <w:r>
        <w:tab/>
        <w:t>activityTest |</w:t>
      </w:r>
    </w:p>
    <w:p w14:paraId="487BDB3B" w14:textId="77777777" w:rsidR="0016404C" w:rsidRDefault="0016404C">
      <w:pPr>
        <w:pStyle w:val="PL"/>
      </w:pPr>
      <w:r>
        <w:tab/>
        <w:t>applyCharging {cAPSpecificBoundSet} |</w:t>
      </w:r>
    </w:p>
    <w:p w14:paraId="529648D0" w14:textId="77777777" w:rsidR="0016404C" w:rsidRDefault="0016404C">
      <w:pPr>
        <w:pStyle w:val="PL"/>
      </w:pPr>
      <w:r>
        <w:tab/>
        <w:t>applyChargingReport {cAPSpecificBoundSet} |</w:t>
      </w:r>
    </w:p>
    <w:p w14:paraId="6A74405B" w14:textId="77777777" w:rsidR="0016404C" w:rsidRDefault="0016404C">
      <w:pPr>
        <w:pStyle w:val="PL"/>
      </w:pPr>
      <w:r>
        <w:tab/>
        <w:t>callInformationReport {cAPSpecificBoundSet} |</w:t>
      </w:r>
    </w:p>
    <w:p w14:paraId="08D5D960" w14:textId="77777777" w:rsidR="0016404C" w:rsidRDefault="0016404C">
      <w:pPr>
        <w:pStyle w:val="PL"/>
      </w:pPr>
      <w:r>
        <w:tab/>
        <w:t>callInformationRequest {cAPSpecificBoundSet} |</w:t>
      </w:r>
    </w:p>
    <w:p w14:paraId="0F00E416" w14:textId="77777777" w:rsidR="0016404C" w:rsidRDefault="0016404C">
      <w:pPr>
        <w:pStyle w:val="PL"/>
      </w:pPr>
      <w:r>
        <w:tab/>
        <w:t>cancel {cAPSpecificBoundSet} |</w:t>
      </w:r>
    </w:p>
    <w:p w14:paraId="303AD9EA" w14:textId="77777777" w:rsidR="0016404C" w:rsidRDefault="0016404C">
      <w:pPr>
        <w:pStyle w:val="PL"/>
      </w:pPr>
      <w:r>
        <w:tab/>
        <w:t>connect {cAPSpecificBoundSet} |</w:t>
      </w:r>
    </w:p>
    <w:p w14:paraId="5CC6A924" w14:textId="77777777" w:rsidR="0016404C" w:rsidRDefault="0016404C">
      <w:pPr>
        <w:pStyle w:val="PL"/>
      </w:pPr>
      <w:r>
        <w:tab/>
        <w:t>connectToResource {cAPSpecificBoundSet} |</w:t>
      </w:r>
    </w:p>
    <w:p w14:paraId="4C53C0B0" w14:textId="77777777" w:rsidR="0016404C" w:rsidRDefault="0016404C">
      <w:pPr>
        <w:pStyle w:val="PL"/>
      </w:pPr>
      <w:r>
        <w:tab/>
        <w:t>disconnectForwardConnection |</w:t>
      </w:r>
    </w:p>
    <w:p w14:paraId="44140E62" w14:textId="77777777" w:rsidR="0016404C" w:rsidRDefault="0016404C">
      <w:pPr>
        <w:pStyle w:val="PL"/>
      </w:pPr>
      <w:r>
        <w:tab/>
        <w:t>disconnectForwardConnectionWithArgument {cAPSpecificBoundSet} |</w:t>
      </w:r>
    </w:p>
    <w:p w14:paraId="50789566" w14:textId="77777777" w:rsidR="0016404C" w:rsidRDefault="0016404C">
      <w:pPr>
        <w:pStyle w:val="PL"/>
      </w:pPr>
      <w:r>
        <w:tab/>
        <w:t>disconnectLeg {cAPSpecificBoundSet} |</w:t>
      </w:r>
    </w:p>
    <w:p w14:paraId="3D08550E" w14:textId="77777777" w:rsidR="0016404C" w:rsidRDefault="0016404C">
      <w:pPr>
        <w:pStyle w:val="PL"/>
      </w:pPr>
      <w:r>
        <w:tab/>
        <w:t>entityReleased {cAPSpecificBoundSet} |</w:t>
      </w:r>
    </w:p>
    <w:p w14:paraId="03B3BC40" w14:textId="77777777" w:rsidR="0016404C" w:rsidRDefault="0016404C">
      <w:pPr>
        <w:pStyle w:val="PL"/>
      </w:pPr>
      <w:r>
        <w:tab/>
        <w:t>establishTemporaryConnection {cAPSpecificBoundSet} |</w:t>
      </w:r>
    </w:p>
    <w:p w14:paraId="2149A5A3" w14:textId="77777777" w:rsidR="0016404C" w:rsidRDefault="0016404C">
      <w:pPr>
        <w:pStyle w:val="PL"/>
      </w:pPr>
      <w:r>
        <w:tab/>
        <w:t>eventReportBCSM {cAPSpecificBoundSet} |</w:t>
      </w:r>
    </w:p>
    <w:p w14:paraId="21643582" w14:textId="77777777" w:rsidR="0016404C" w:rsidRDefault="0016404C">
      <w:pPr>
        <w:pStyle w:val="PL"/>
      </w:pPr>
      <w:r>
        <w:tab/>
        <w:t>furnishChargingInformation {cAPSpecificBoundSet} |</w:t>
      </w:r>
    </w:p>
    <w:p w14:paraId="1C658728" w14:textId="77777777" w:rsidR="0016404C" w:rsidRDefault="0016404C">
      <w:pPr>
        <w:pStyle w:val="PL"/>
      </w:pPr>
      <w:r>
        <w:tab/>
        <w:t>initiateCallAttempt {cAPSpecificBoundSet} |</w:t>
      </w:r>
    </w:p>
    <w:p w14:paraId="7DFED594" w14:textId="77777777" w:rsidR="0016404C" w:rsidRDefault="0016404C">
      <w:pPr>
        <w:pStyle w:val="PL"/>
      </w:pPr>
      <w:r>
        <w:tab/>
        <w:t>moveLeg {cAPSpecificBoundSet} |</w:t>
      </w:r>
    </w:p>
    <w:p w14:paraId="34549CFB" w14:textId="77777777" w:rsidR="0016404C" w:rsidRDefault="0016404C">
      <w:pPr>
        <w:pStyle w:val="PL"/>
      </w:pPr>
      <w:r>
        <w:tab/>
        <w:t>requestReportBCSMEvent {cAPSpecificBoundSet} |</w:t>
      </w:r>
    </w:p>
    <w:p w14:paraId="2D1719BC" w14:textId="77777777" w:rsidR="0016404C" w:rsidRDefault="0016404C">
      <w:pPr>
        <w:pStyle w:val="PL"/>
      </w:pPr>
      <w:r>
        <w:tab/>
        <w:t>resetTimer {cAPSpecificBoundSet} |</w:t>
      </w:r>
    </w:p>
    <w:p w14:paraId="6A42FEE3" w14:textId="77777777" w:rsidR="0016404C" w:rsidRDefault="0016404C">
      <w:pPr>
        <w:pStyle w:val="PL"/>
      </w:pPr>
      <w:r>
        <w:tab/>
        <w:t>sendChargingInformation {cAPSpecificBoundSet} |</w:t>
      </w:r>
    </w:p>
    <w:p w14:paraId="27393025" w14:textId="77777777" w:rsidR="0016404C" w:rsidRDefault="0016404C">
      <w:pPr>
        <w:pStyle w:val="PL"/>
      </w:pPr>
      <w:r>
        <w:tab/>
        <w:t>splitLeg {cAPSpecificBoundSet} |</w:t>
      </w:r>
    </w:p>
    <w:p w14:paraId="57F8C193" w14:textId="77777777" w:rsidR="0016404C" w:rsidRDefault="0016404C">
      <w:pPr>
        <w:pStyle w:val="PL"/>
      </w:pPr>
      <w:r>
        <w:tab/>
        <w:t>playAnnouncement {cAPSpecificBoundSet} |</w:t>
      </w:r>
    </w:p>
    <w:p w14:paraId="7D26FED6" w14:textId="77777777" w:rsidR="0016404C" w:rsidRDefault="0016404C">
      <w:pPr>
        <w:pStyle w:val="PL"/>
      </w:pPr>
      <w:r>
        <w:tab/>
        <w:t>playTone {cAPSpecificBoundSet} |</w:t>
      </w:r>
    </w:p>
    <w:p w14:paraId="5C0B6129" w14:textId="77777777" w:rsidR="0016404C" w:rsidRDefault="0016404C">
      <w:pPr>
        <w:pStyle w:val="PL"/>
      </w:pPr>
      <w:r>
        <w:tab/>
        <w:t>promptAndCollectUserInformation {cAPSpecificBoundSet} |</w:t>
      </w:r>
    </w:p>
    <w:p w14:paraId="3B9B40D4" w14:textId="77777777" w:rsidR="0016404C" w:rsidRDefault="0016404C">
      <w:pPr>
        <w:pStyle w:val="PL"/>
      </w:pPr>
      <w:r>
        <w:tab/>
        <w:t>specializedResourceReport</w:t>
      </w:r>
    </w:p>
    <w:p w14:paraId="4E12E42D" w14:textId="77777777" w:rsidR="0016404C" w:rsidRDefault="0016404C">
      <w:pPr>
        <w:pStyle w:val="PL"/>
      </w:pPr>
      <w:r>
        <w:tab/>
        <w:t>}</w:t>
      </w:r>
    </w:p>
    <w:p w14:paraId="45C8600C" w14:textId="77777777" w:rsidR="0016404C" w:rsidRDefault="0016404C">
      <w:pPr>
        <w:pStyle w:val="PL"/>
      </w:pPr>
      <w:r>
        <w:t>-- The OPERATION definitions are IMPORTED from CAP-gsmSSF-gsmSCF-ops-args and from</w:t>
      </w:r>
    </w:p>
    <w:p w14:paraId="33199410" w14:textId="77777777" w:rsidR="0016404C" w:rsidRDefault="0016404C">
      <w:pPr>
        <w:pStyle w:val="PL"/>
      </w:pPr>
      <w:r>
        <w:t>-- CAP-gsmSCF-gsmSRF-ops-args.</w:t>
      </w:r>
    </w:p>
    <w:p w14:paraId="7751EC45" w14:textId="77777777" w:rsidR="0016404C" w:rsidRDefault="0016404C">
      <w:pPr>
        <w:pStyle w:val="PL"/>
      </w:pPr>
    </w:p>
    <w:p w14:paraId="1CE217B1" w14:textId="77777777" w:rsidR="0016404C" w:rsidRDefault="0016404C">
      <w:pPr>
        <w:pStyle w:val="PL"/>
        <w:outlineLvl w:val="0"/>
      </w:pPr>
      <w:r>
        <w:t>END</w:t>
      </w:r>
    </w:p>
    <w:p w14:paraId="28B3A842" w14:textId="77777777" w:rsidR="0016404C" w:rsidRDefault="0016404C">
      <w:pPr>
        <w:rPr>
          <w:rFonts w:ascii="Courier" w:hAnsi="Courier"/>
        </w:rPr>
      </w:pPr>
    </w:p>
    <w:p w14:paraId="0F4AC658" w14:textId="77777777" w:rsidR="0016404C" w:rsidRDefault="0016404C">
      <w:pPr>
        <w:pStyle w:val="Heading2"/>
        <w:tabs>
          <w:tab w:val="left" w:pos="1134"/>
        </w:tabs>
        <w:ind w:left="0" w:firstLine="0"/>
      </w:pPr>
      <w:bookmarkStart w:id="113" w:name="_Toc517478512"/>
      <w:r>
        <w:lastRenderedPageBreak/>
        <w:t>6.2</w:t>
      </w:r>
      <w:r>
        <w:tab/>
      </w:r>
      <w:proofErr w:type="spellStart"/>
      <w:r>
        <w:t>gsmSCF</w:t>
      </w:r>
      <w:proofErr w:type="spellEnd"/>
      <w:r>
        <w:t>/</w:t>
      </w:r>
      <w:proofErr w:type="spellStart"/>
      <w:r>
        <w:t>gsmSRF</w:t>
      </w:r>
      <w:proofErr w:type="spellEnd"/>
      <w:r>
        <w:t xml:space="preserve"> interface</w:t>
      </w:r>
      <w:bookmarkEnd w:id="113"/>
    </w:p>
    <w:p w14:paraId="42A7D3B1" w14:textId="77777777" w:rsidR="0016404C" w:rsidRDefault="0016404C">
      <w:pPr>
        <w:pStyle w:val="Heading3"/>
        <w:tabs>
          <w:tab w:val="left" w:pos="1134"/>
        </w:tabs>
        <w:ind w:left="0" w:firstLine="0"/>
      </w:pPr>
      <w:bookmarkStart w:id="114" w:name="_Toc517478513"/>
      <w:r>
        <w:t>6.2.1</w:t>
      </w:r>
      <w:r>
        <w:tab/>
      </w:r>
      <w:proofErr w:type="spellStart"/>
      <w:r>
        <w:t>gsmSCF</w:t>
      </w:r>
      <w:proofErr w:type="spellEnd"/>
      <w:r>
        <w:t>/</w:t>
      </w:r>
      <w:proofErr w:type="spellStart"/>
      <w:r>
        <w:t>gsmSRF</w:t>
      </w:r>
      <w:proofErr w:type="spellEnd"/>
      <w:r>
        <w:t xml:space="preserve"> operations and arguments</w:t>
      </w:r>
      <w:bookmarkEnd w:id="114"/>
    </w:p>
    <w:p w14:paraId="3B711035" w14:textId="77777777" w:rsidR="0016404C" w:rsidRDefault="0016404C">
      <w:pPr>
        <w:pStyle w:val="PL"/>
      </w:pPr>
      <w:r>
        <w:t>CAP-gsmSCF-gsmSRF-ops-args {itu-t(0) identified-organization(4) etsi(0) mobileDomain(0)</w:t>
      </w:r>
    </w:p>
    <w:p w14:paraId="7B879219" w14:textId="77777777" w:rsidR="0016404C" w:rsidRDefault="0016404C">
      <w:pPr>
        <w:pStyle w:val="PL"/>
      </w:pPr>
      <w:r>
        <w:t xml:space="preserve">umts-network(1) modules(3) cap-gsmSCF-gsmSRF-ops-args(103) </w:t>
      </w:r>
      <w:r w:rsidR="00321668">
        <w:t>version8(7)</w:t>
      </w:r>
      <w:r>
        <w:t>}</w:t>
      </w:r>
    </w:p>
    <w:p w14:paraId="1AFCC8EA" w14:textId="77777777" w:rsidR="0016404C" w:rsidRDefault="0016404C">
      <w:pPr>
        <w:pStyle w:val="PL"/>
      </w:pPr>
    </w:p>
    <w:p w14:paraId="6EB467FC" w14:textId="77777777" w:rsidR="0016404C" w:rsidRDefault="0016404C">
      <w:pPr>
        <w:pStyle w:val="PL"/>
        <w:outlineLvl w:val="0"/>
      </w:pPr>
      <w:r>
        <w:t>DEFINITIONS IMPLICIT TAGS ::= BEGIN</w:t>
      </w:r>
    </w:p>
    <w:p w14:paraId="1A062A7B" w14:textId="77777777" w:rsidR="0016404C" w:rsidRDefault="0016404C">
      <w:pPr>
        <w:pStyle w:val="PL"/>
      </w:pPr>
    </w:p>
    <w:p w14:paraId="799874F1" w14:textId="77777777" w:rsidR="0016404C" w:rsidRDefault="0016404C">
      <w:pPr>
        <w:pStyle w:val="PL"/>
      </w:pPr>
      <w:r>
        <w:t>-- This module contains the operations and operation arguments used for the</w:t>
      </w:r>
    </w:p>
    <w:p w14:paraId="68CB2D98" w14:textId="77777777" w:rsidR="0016404C" w:rsidRDefault="0016404C">
      <w:pPr>
        <w:pStyle w:val="PL"/>
      </w:pPr>
      <w:r>
        <w:t>-- gsmSRF – gsmSCF interface, for the control of circuit switched calls.</w:t>
      </w:r>
    </w:p>
    <w:p w14:paraId="55A11DB9" w14:textId="77777777" w:rsidR="0016404C" w:rsidRDefault="0016404C">
      <w:pPr>
        <w:pStyle w:val="PL"/>
      </w:pPr>
    </w:p>
    <w:p w14:paraId="20FE2590" w14:textId="77777777" w:rsidR="0016404C" w:rsidRDefault="0016404C">
      <w:pPr>
        <w:pStyle w:val="PL"/>
      </w:pPr>
      <w:r>
        <w:t>-- The table in subclause 2.1 lists the specifications that contain the modules</w:t>
      </w:r>
    </w:p>
    <w:p w14:paraId="50F3D99B" w14:textId="77777777" w:rsidR="0016404C" w:rsidRDefault="0016404C">
      <w:pPr>
        <w:pStyle w:val="PL"/>
      </w:pPr>
      <w:r>
        <w:t>-- that are used by CAP.</w:t>
      </w:r>
    </w:p>
    <w:p w14:paraId="35EFF669" w14:textId="77777777" w:rsidR="0016404C" w:rsidRDefault="0016404C">
      <w:pPr>
        <w:pStyle w:val="PL"/>
      </w:pPr>
    </w:p>
    <w:p w14:paraId="51CCF196" w14:textId="77777777" w:rsidR="0016404C" w:rsidRDefault="0016404C">
      <w:pPr>
        <w:pStyle w:val="PL"/>
        <w:outlineLvl w:val="0"/>
      </w:pPr>
      <w:r>
        <w:t>IMPORTS</w:t>
      </w:r>
    </w:p>
    <w:p w14:paraId="3E5CE05C" w14:textId="77777777" w:rsidR="0016404C" w:rsidRDefault="0016404C">
      <w:pPr>
        <w:pStyle w:val="PL"/>
      </w:pPr>
    </w:p>
    <w:p w14:paraId="0C17ED3C" w14:textId="77777777" w:rsidR="0016404C" w:rsidRDefault="0016404C">
      <w:pPr>
        <w:pStyle w:val="PL"/>
        <w:outlineLvl w:val="0"/>
      </w:pPr>
      <w:r>
        <w:tab/>
        <w:t>OPERATION</w:t>
      </w:r>
    </w:p>
    <w:p w14:paraId="0CF4D909" w14:textId="77777777" w:rsidR="0016404C" w:rsidRDefault="0016404C">
      <w:pPr>
        <w:pStyle w:val="PL"/>
        <w:outlineLvl w:val="0"/>
      </w:pPr>
      <w:r>
        <w:t>FROM Remote-Operations-Information-Objects ros-InformationObjects</w:t>
      </w:r>
    </w:p>
    <w:p w14:paraId="2836F7A0" w14:textId="77777777" w:rsidR="0016404C" w:rsidRDefault="0016404C">
      <w:pPr>
        <w:pStyle w:val="PL"/>
      </w:pPr>
    </w:p>
    <w:p w14:paraId="5FC6884B" w14:textId="77777777" w:rsidR="0016404C" w:rsidRPr="001D2DE0" w:rsidRDefault="0016404C">
      <w:pPr>
        <w:pStyle w:val="PL"/>
      </w:pPr>
      <w:r>
        <w:tab/>
      </w:r>
      <w:r w:rsidRPr="001D2DE0">
        <w:t>opcode-playAnnouncement,</w:t>
      </w:r>
    </w:p>
    <w:p w14:paraId="5E6796E9" w14:textId="77777777" w:rsidR="0016404C" w:rsidRPr="001D2DE0" w:rsidRDefault="0016404C">
      <w:pPr>
        <w:pStyle w:val="PL"/>
      </w:pPr>
      <w:r w:rsidRPr="001D2DE0">
        <w:tab/>
        <w:t>opcode-promptAndCollectUserInformation,</w:t>
      </w:r>
    </w:p>
    <w:p w14:paraId="4715578A" w14:textId="77777777" w:rsidR="0016404C" w:rsidRDefault="0016404C">
      <w:pPr>
        <w:pStyle w:val="PL"/>
      </w:pPr>
      <w:r w:rsidRPr="001D2DE0">
        <w:tab/>
      </w:r>
      <w:r>
        <w:t>opcode-specializedResourceReport</w:t>
      </w:r>
    </w:p>
    <w:p w14:paraId="18CC1C62" w14:textId="77777777" w:rsidR="0016404C" w:rsidRDefault="0016404C">
      <w:pPr>
        <w:pStyle w:val="PL"/>
      </w:pPr>
      <w:r>
        <w:t>FROM CAP-operationcodes operationcodes</w:t>
      </w:r>
    </w:p>
    <w:p w14:paraId="69698782" w14:textId="77777777" w:rsidR="0016404C" w:rsidRDefault="0016404C">
      <w:pPr>
        <w:pStyle w:val="PL"/>
      </w:pPr>
      <w:r>
        <w:t>-- The CAP Operation identifiers for CAP V4 in Rel-6 are the same as the CAP Operation</w:t>
      </w:r>
    </w:p>
    <w:p w14:paraId="10807101" w14:textId="77777777" w:rsidR="0016404C" w:rsidRDefault="0016404C">
      <w:pPr>
        <w:pStyle w:val="PL"/>
      </w:pPr>
      <w:r>
        <w:softHyphen/>
      </w:r>
      <w:r>
        <w:softHyphen/>
        <w:t>-- identifiers for CAP V4 in Rel-5.</w:t>
      </w:r>
    </w:p>
    <w:p w14:paraId="2A7BE09F" w14:textId="77777777" w:rsidR="0016404C" w:rsidRDefault="0016404C">
      <w:pPr>
        <w:pStyle w:val="PL"/>
      </w:pPr>
    </w:p>
    <w:p w14:paraId="6D650282" w14:textId="77777777" w:rsidR="0016404C" w:rsidRDefault="0016404C">
      <w:pPr>
        <w:pStyle w:val="PL"/>
      </w:pPr>
      <w:r>
        <w:tab/>
        <w:t>CallSegmentID {},</w:t>
      </w:r>
    </w:p>
    <w:p w14:paraId="571E31C2" w14:textId="77777777" w:rsidR="0016404C" w:rsidRDefault="0016404C">
      <w:pPr>
        <w:pStyle w:val="PL"/>
      </w:pPr>
      <w:r>
        <w:tab/>
        <w:t>CollectedInfo,</w:t>
      </w:r>
    </w:p>
    <w:p w14:paraId="3C67B51F" w14:textId="77777777" w:rsidR="0016404C" w:rsidRDefault="0016404C">
      <w:pPr>
        <w:pStyle w:val="PL"/>
      </w:pPr>
      <w:r>
        <w:tab/>
        <w:t>Digits {},</w:t>
      </w:r>
    </w:p>
    <w:p w14:paraId="719C3156" w14:textId="77777777" w:rsidR="0016404C" w:rsidRDefault="0016404C">
      <w:pPr>
        <w:pStyle w:val="PL"/>
      </w:pPr>
      <w:r>
        <w:tab/>
        <w:t>Extensions {},</w:t>
      </w:r>
    </w:p>
    <w:p w14:paraId="101DB099" w14:textId="77777777" w:rsidR="0016404C" w:rsidRDefault="0016404C">
      <w:pPr>
        <w:pStyle w:val="PL"/>
      </w:pPr>
      <w:r>
        <w:tab/>
        <w:t>InformationToSend {}</w:t>
      </w:r>
    </w:p>
    <w:p w14:paraId="5E0C96E7" w14:textId="77777777" w:rsidR="0016404C" w:rsidRDefault="0016404C">
      <w:pPr>
        <w:pStyle w:val="PL"/>
      </w:pPr>
      <w:r>
        <w:t>FROM CAP-datatypes datatypes</w:t>
      </w:r>
    </w:p>
    <w:p w14:paraId="2405F409" w14:textId="77777777" w:rsidR="0016404C" w:rsidRDefault="0016404C">
      <w:pPr>
        <w:pStyle w:val="PL"/>
      </w:pPr>
      <w:r>
        <w:t xml:space="preserve">-- For Rel-6, the CAP-datatypes module is updated to </w:t>
      </w:r>
      <w:r w:rsidR="00321668">
        <w:t>version8(7)</w:t>
      </w:r>
      <w:r>
        <w:t>; Object Identifier 'datatypes'</w:t>
      </w:r>
    </w:p>
    <w:p w14:paraId="136FC820" w14:textId="77777777" w:rsidR="0016404C" w:rsidRDefault="0016404C">
      <w:pPr>
        <w:pStyle w:val="PL"/>
      </w:pPr>
      <w:r>
        <w:t xml:space="preserve">-- is also updated to </w:t>
      </w:r>
      <w:r w:rsidR="00321668">
        <w:t>version8(7)</w:t>
      </w:r>
      <w:r>
        <w:t>. As a result, the present module uses Rel-6 data type definitions.</w:t>
      </w:r>
    </w:p>
    <w:p w14:paraId="425D38B6" w14:textId="77777777" w:rsidR="0016404C" w:rsidRDefault="0016404C">
      <w:pPr>
        <w:pStyle w:val="PL"/>
      </w:pPr>
    </w:p>
    <w:p w14:paraId="0D5563BB" w14:textId="77777777" w:rsidR="0016404C" w:rsidRDefault="0016404C">
      <w:pPr>
        <w:pStyle w:val="PL"/>
      </w:pPr>
      <w:r>
        <w:tab/>
        <w:t>canceled,</w:t>
      </w:r>
    </w:p>
    <w:p w14:paraId="1FDFA699" w14:textId="77777777" w:rsidR="0016404C" w:rsidRDefault="0016404C">
      <w:pPr>
        <w:pStyle w:val="PL"/>
      </w:pPr>
      <w:r>
        <w:tab/>
        <w:t>improperCallerResponse,</w:t>
      </w:r>
    </w:p>
    <w:p w14:paraId="6206EEC2" w14:textId="77777777" w:rsidR="0016404C" w:rsidRDefault="0016404C">
      <w:pPr>
        <w:pStyle w:val="PL"/>
      </w:pPr>
      <w:r>
        <w:tab/>
        <w:t>missingParameter,</w:t>
      </w:r>
    </w:p>
    <w:p w14:paraId="3F0264A4" w14:textId="77777777" w:rsidR="0016404C" w:rsidRDefault="0016404C">
      <w:pPr>
        <w:pStyle w:val="PL"/>
      </w:pPr>
      <w:r>
        <w:tab/>
        <w:t>parameterOutOfRange,</w:t>
      </w:r>
    </w:p>
    <w:p w14:paraId="59DBAB16" w14:textId="77777777" w:rsidR="0016404C" w:rsidRDefault="0016404C">
      <w:pPr>
        <w:pStyle w:val="PL"/>
      </w:pPr>
      <w:r>
        <w:tab/>
        <w:t>systemFailure,</w:t>
      </w:r>
    </w:p>
    <w:p w14:paraId="5B3F5E15" w14:textId="77777777" w:rsidR="0016404C" w:rsidRDefault="0016404C">
      <w:pPr>
        <w:pStyle w:val="PL"/>
      </w:pPr>
      <w:r>
        <w:tab/>
        <w:t>taskRefused,</w:t>
      </w:r>
    </w:p>
    <w:p w14:paraId="29092578" w14:textId="77777777" w:rsidR="0016404C" w:rsidRDefault="0016404C">
      <w:pPr>
        <w:pStyle w:val="PL"/>
      </w:pPr>
      <w:r>
        <w:tab/>
        <w:t>unavailableResource,</w:t>
      </w:r>
    </w:p>
    <w:p w14:paraId="5EEF3E44" w14:textId="77777777" w:rsidR="0016404C" w:rsidRDefault="0016404C">
      <w:pPr>
        <w:pStyle w:val="PL"/>
      </w:pPr>
      <w:r>
        <w:tab/>
        <w:t>unexpectedComponentSequence,</w:t>
      </w:r>
    </w:p>
    <w:p w14:paraId="1B349018" w14:textId="77777777" w:rsidR="0016404C" w:rsidRDefault="0016404C">
      <w:pPr>
        <w:pStyle w:val="PL"/>
      </w:pPr>
      <w:r>
        <w:tab/>
        <w:t>unexpectedDataValue,</w:t>
      </w:r>
    </w:p>
    <w:p w14:paraId="4A88B6F2" w14:textId="77777777" w:rsidR="0016404C" w:rsidRDefault="0016404C">
      <w:pPr>
        <w:pStyle w:val="PL"/>
      </w:pPr>
      <w:r>
        <w:tab/>
        <w:t>unexpectedParameter,</w:t>
      </w:r>
    </w:p>
    <w:p w14:paraId="79DF2DAA" w14:textId="77777777" w:rsidR="0016404C" w:rsidRDefault="0016404C">
      <w:pPr>
        <w:pStyle w:val="PL"/>
      </w:pPr>
      <w:r>
        <w:tab/>
        <w:t>unknownCSID</w:t>
      </w:r>
    </w:p>
    <w:p w14:paraId="01E7C51A" w14:textId="77777777" w:rsidR="0016404C" w:rsidRDefault="0016404C">
      <w:pPr>
        <w:pStyle w:val="PL"/>
      </w:pPr>
      <w:r>
        <w:t>FROM CAP-errortypes errortypes</w:t>
      </w:r>
    </w:p>
    <w:p w14:paraId="3381311E" w14:textId="77777777" w:rsidR="0016404C" w:rsidRDefault="0016404C">
      <w:pPr>
        <w:pStyle w:val="PL"/>
      </w:pPr>
      <w:r>
        <w:t xml:space="preserve">-- For Rel-6, the CAP-errortypes module is updated to </w:t>
      </w:r>
      <w:r w:rsidR="00321668">
        <w:t>version8(7)</w:t>
      </w:r>
      <w:r>
        <w:t>; Object Identifier</w:t>
      </w:r>
    </w:p>
    <w:p w14:paraId="7E4607FD" w14:textId="77777777" w:rsidR="0016404C" w:rsidRDefault="0016404C">
      <w:pPr>
        <w:pStyle w:val="PL"/>
      </w:pPr>
      <w:r>
        <w:t xml:space="preserve">-- 'errortypes' is also updated to </w:t>
      </w:r>
      <w:r w:rsidR="00321668">
        <w:t>version8(7)</w:t>
      </w:r>
      <w:r>
        <w:t>. As a result, the present module uses Rel-6</w:t>
      </w:r>
    </w:p>
    <w:p w14:paraId="5FAD7FAD" w14:textId="77777777" w:rsidR="0016404C" w:rsidRDefault="0016404C">
      <w:pPr>
        <w:pStyle w:val="PL"/>
      </w:pPr>
      <w:r>
        <w:t>-- error type definitions.</w:t>
      </w:r>
    </w:p>
    <w:p w14:paraId="1E07F8F9" w14:textId="77777777" w:rsidR="0016404C" w:rsidRDefault="0016404C">
      <w:pPr>
        <w:pStyle w:val="PL"/>
      </w:pPr>
    </w:p>
    <w:p w14:paraId="32E73C3A" w14:textId="77777777" w:rsidR="0016404C" w:rsidRDefault="0016404C">
      <w:pPr>
        <w:pStyle w:val="PL"/>
        <w:outlineLvl w:val="0"/>
      </w:pPr>
      <w:r>
        <w:tab/>
        <w:t>PARAMETERS-BOUND</w:t>
      </w:r>
    </w:p>
    <w:p w14:paraId="6BFE59C1" w14:textId="77777777" w:rsidR="0016404C" w:rsidRDefault="0016404C">
      <w:pPr>
        <w:pStyle w:val="PL"/>
        <w:outlineLvl w:val="0"/>
      </w:pPr>
      <w:r>
        <w:t>FROM CAP-classes classes</w:t>
      </w:r>
    </w:p>
    <w:p w14:paraId="17C63568" w14:textId="77777777" w:rsidR="0016404C" w:rsidRDefault="0016404C">
      <w:pPr>
        <w:pStyle w:val="PL"/>
      </w:pPr>
    </w:p>
    <w:p w14:paraId="29FB86A9" w14:textId="77777777" w:rsidR="0016404C" w:rsidRDefault="0016404C">
      <w:pPr>
        <w:pStyle w:val="PL"/>
      </w:pPr>
      <w:r>
        <w:tab/>
        <w:t>ros-InformationObjects,</w:t>
      </w:r>
    </w:p>
    <w:p w14:paraId="3169DDDB" w14:textId="77777777" w:rsidR="0016404C" w:rsidRDefault="0016404C">
      <w:pPr>
        <w:pStyle w:val="PL"/>
      </w:pPr>
      <w:r>
        <w:tab/>
        <w:t>operationcodes,</w:t>
      </w:r>
    </w:p>
    <w:p w14:paraId="4570F9F1" w14:textId="77777777" w:rsidR="0016404C" w:rsidRDefault="0016404C">
      <w:pPr>
        <w:pStyle w:val="PL"/>
      </w:pPr>
      <w:r>
        <w:tab/>
        <w:t>datatypes,</w:t>
      </w:r>
    </w:p>
    <w:p w14:paraId="1A317529" w14:textId="77777777" w:rsidR="0016404C" w:rsidRDefault="0016404C">
      <w:pPr>
        <w:pStyle w:val="PL"/>
      </w:pPr>
      <w:r>
        <w:tab/>
        <w:t>errortypes,</w:t>
      </w:r>
    </w:p>
    <w:p w14:paraId="76685ADE" w14:textId="77777777" w:rsidR="0016404C" w:rsidRDefault="0016404C">
      <w:pPr>
        <w:pStyle w:val="PL"/>
      </w:pPr>
      <w:r>
        <w:tab/>
        <w:t>classes</w:t>
      </w:r>
    </w:p>
    <w:p w14:paraId="1C72E099" w14:textId="77777777" w:rsidR="0016404C" w:rsidRDefault="0016404C">
      <w:pPr>
        <w:pStyle w:val="PL"/>
      </w:pPr>
      <w:r>
        <w:t>FROM CAP-object-identifiers {itu-t(0) identified-organization(4) etsi(0) mobileDomain(0)</w:t>
      </w:r>
    </w:p>
    <w:p w14:paraId="7E1F216C" w14:textId="77777777" w:rsidR="0016404C" w:rsidRDefault="0016404C">
      <w:pPr>
        <w:pStyle w:val="PL"/>
      </w:pPr>
      <w:r>
        <w:t xml:space="preserve">umts-network(1) modules(3) cap-object-identifiers(100) </w:t>
      </w:r>
      <w:r w:rsidR="00321668">
        <w:t>version8(7)</w:t>
      </w:r>
      <w:r>
        <w:t>}</w:t>
      </w:r>
    </w:p>
    <w:p w14:paraId="0B523641" w14:textId="77777777" w:rsidR="0016404C" w:rsidRDefault="0016404C">
      <w:pPr>
        <w:pStyle w:val="PL"/>
      </w:pPr>
    </w:p>
    <w:p w14:paraId="6BF82591" w14:textId="77777777" w:rsidR="0016404C" w:rsidRDefault="0016404C">
      <w:pPr>
        <w:pStyle w:val="PL"/>
      </w:pPr>
      <w:r>
        <w:t>;</w:t>
      </w:r>
    </w:p>
    <w:p w14:paraId="29C6103B" w14:textId="77777777" w:rsidR="0016404C" w:rsidRDefault="0016404C">
      <w:pPr>
        <w:pStyle w:val="PL"/>
      </w:pPr>
    </w:p>
    <w:p w14:paraId="2E697848" w14:textId="77777777" w:rsidR="0016404C" w:rsidRDefault="0016404C">
      <w:pPr>
        <w:pStyle w:val="PL"/>
      </w:pPr>
      <w:r>
        <w:t>playAnnouncement {PARAMETERS-BOUND : bound} OPERATION ::= {</w:t>
      </w:r>
    </w:p>
    <w:p w14:paraId="1F383B9F" w14:textId="77777777" w:rsidR="0016404C" w:rsidRDefault="0016404C">
      <w:pPr>
        <w:pStyle w:val="PL"/>
      </w:pPr>
      <w:r>
        <w:tab/>
        <w:t>ARGUMENT</w:t>
      </w:r>
      <w:r w:rsidR="00802C01">
        <w:tab/>
      </w:r>
      <w:r>
        <w:t>PlayAnnouncementArg {bound}</w:t>
      </w:r>
    </w:p>
    <w:p w14:paraId="4B5417F4" w14:textId="77777777" w:rsidR="0016404C" w:rsidRDefault="0016404C">
      <w:pPr>
        <w:pStyle w:val="PL"/>
      </w:pPr>
      <w:r>
        <w:tab/>
        <w:t>RETURN RESULT</w:t>
      </w:r>
      <w:r>
        <w:tab/>
        <w:t>FALSE</w:t>
      </w:r>
    </w:p>
    <w:p w14:paraId="7427D9A2" w14:textId="77777777" w:rsidR="0016404C" w:rsidRDefault="0016404C">
      <w:pPr>
        <w:pStyle w:val="PL"/>
      </w:pPr>
      <w:r>
        <w:tab/>
        <w:t>ERRORS</w:t>
      </w:r>
      <w:r w:rsidR="00802C01">
        <w:tab/>
      </w:r>
      <w:r>
        <w:tab/>
        <w:t>{canceled |</w:t>
      </w:r>
    </w:p>
    <w:p w14:paraId="37D50E91" w14:textId="77777777" w:rsidR="0016404C" w:rsidRDefault="00802C01">
      <w:pPr>
        <w:pStyle w:val="PL"/>
      </w:pPr>
      <w:r>
        <w:tab/>
      </w:r>
      <w:r>
        <w:tab/>
      </w:r>
      <w:r w:rsidR="0016404C">
        <w:tab/>
        <w:t>missingParameter |</w:t>
      </w:r>
    </w:p>
    <w:p w14:paraId="039CAE1E" w14:textId="77777777" w:rsidR="0016404C" w:rsidRDefault="00802C01">
      <w:pPr>
        <w:pStyle w:val="PL"/>
      </w:pPr>
      <w:r>
        <w:tab/>
      </w:r>
      <w:r>
        <w:tab/>
      </w:r>
      <w:r w:rsidR="0016404C">
        <w:tab/>
        <w:t>parameterOutOfRange |</w:t>
      </w:r>
    </w:p>
    <w:p w14:paraId="2CD0556B" w14:textId="77777777" w:rsidR="0016404C" w:rsidRDefault="00802C01">
      <w:pPr>
        <w:pStyle w:val="PL"/>
      </w:pPr>
      <w:r>
        <w:tab/>
      </w:r>
      <w:r>
        <w:tab/>
      </w:r>
      <w:r w:rsidR="0016404C">
        <w:tab/>
        <w:t>systemFailure |</w:t>
      </w:r>
    </w:p>
    <w:p w14:paraId="4F69BD44" w14:textId="77777777" w:rsidR="0016404C" w:rsidRDefault="00802C01">
      <w:pPr>
        <w:pStyle w:val="PL"/>
      </w:pPr>
      <w:r>
        <w:tab/>
      </w:r>
      <w:r>
        <w:tab/>
      </w:r>
      <w:r w:rsidR="0016404C">
        <w:tab/>
        <w:t>taskRefused |</w:t>
      </w:r>
    </w:p>
    <w:p w14:paraId="268EB9EA" w14:textId="77777777" w:rsidR="0016404C" w:rsidRDefault="00802C01">
      <w:pPr>
        <w:pStyle w:val="PL"/>
      </w:pPr>
      <w:r>
        <w:tab/>
      </w:r>
      <w:r>
        <w:tab/>
      </w:r>
      <w:r w:rsidR="0016404C">
        <w:tab/>
        <w:t>unexpectedComponentSequence |</w:t>
      </w:r>
    </w:p>
    <w:p w14:paraId="4C7F022D" w14:textId="77777777" w:rsidR="0016404C" w:rsidRDefault="00802C01">
      <w:pPr>
        <w:pStyle w:val="PL"/>
      </w:pPr>
      <w:r>
        <w:tab/>
      </w:r>
      <w:r>
        <w:tab/>
      </w:r>
      <w:r w:rsidR="0016404C">
        <w:tab/>
        <w:t>unexpectedDataValue |</w:t>
      </w:r>
    </w:p>
    <w:p w14:paraId="3F834CB8" w14:textId="77777777" w:rsidR="0016404C" w:rsidRDefault="00802C01">
      <w:pPr>
        <w:pStyle w:val="PL"/>
      </w:pPr>
      <w:r>
        <w:tab/>
      </w:r>
      <w:r>
        <w:tab/>
      </w:r>
      <w:r w:rsidR="0016404C">
        <w:tab/>
        <w:t>unexpectedParameter |</w:t>
      </w:r>
    </w:p>
    <w:p w14:paraId="2B22F68D" w14:textId="77777777" w:rsidR="0016404C" w:rsidRDefault="00802C01">
      <w:pPr>
        <w:pStyle w:val="PL"/>
      </w:pPr>
      <w:r>
        <w:lastRenderedPageBreak/>
        <w:tab/>
      </w:r>
      <w:r>
        <w:tab/>
      </w:r>
      <w:r w:rsidR="0016404C">
        <w:tab/>
        <w:t>unavailableResource |</w:t>
      </w:r>
    </w:p>
    <w:p w14:paraId="7759528A" w14:textId="77777777" w:rsidR="0016404C" w:rsidRDefault="00802C01">
      <w:pPr>
        <w:pStyle w:val="PL"/>
      </w:pPr>
      <w:r>
        <w:tab/>
      </w:r>
      <w:r>
        <w:tab/>
      </w:r>
      <w:r w:rsidR="0016404C">
        <w:tab/>
        <w:t>unknownCSID}</w:t>
      </w:r>
    </w:p>
    <w:p w14:paraId="38C077BD" w14:textId="77777777" w:rsidR="0016404C" w:rsidRDefault="0016404C">
      <w:pPr>
        <w:pStyle w:val="PL"/>
      </w:pPr>
      <w:r>
        <w:tab/>
        <w:t>LINKED</w:t>
      </w:r>
      <w:r w:rsidR="00802C01">
        <w:tab/>
      </w:r>
      <w:r>
        <w:tab/>
        <w:t>{specializedResourceReport}</w:t>
      </w:r>
    </w:p>
    <w:p w14:paraId="4ABE4E06" w14:textId="77777777" w:rsidR="0016404C" w:rsidRDefault="0016404C">
      <w:pPr>
        <w:pStyle w:val="PL"/>
      </w:pPr>
      <w:r>
        <w:tab/>
        <w:t>CODE</w:t>
      </w:r>
      <w:r w:rsidR="00802C01">
        <w:tab/>
      </w:r>
      <w:r>
        <w:tab/>
        <w:t>opcode-playAnnouncement}</w:t>
      </w:r>
    </w:p>
    <w:p w14:paraId="01C41726" w14:textId="77777777" w:rsidR="0016404C" w:rsidRDefault="0016404C">
      <w:pPr>
        <w:pStyle w:val="PL"/>
      </w:pPr>
      <w:r>
        <w:t>-- Direction: gsmSCF -&gt; gsmSRF, Timer: T</w:t>
      </w:r>
      <w:r>
        <w:rPr>
          <w:position w:val="-6"/>
        </w:rPr>
        <w:t>pa</w:t>
      </w:r>
    </w:p>
    <w:p w14:paraId="5AB8AD8C" w14:textId="77777777" w:rsidR="0016404C" w:rsidRDefault="0016404C">
      <w:pPr>
        <w:pStyle w:val="PL"/>
      </w:pPr>
      <w:r>
        <w:t>-- This operation is to be used after Establish Temporary Connection (assist procedure</w:t>
      </w:r>
      <w:r>
        <w:br/>
        <w:t>-- with a second gsmSSF) or a Connect to Resource (no assist) operation. It may be used</w:t>
      </w:r>
      <w:r>
        <w:br/>
        <w:t>-- for inband interaction with a mobile station, or for interaction with an ISDN user.</w:t>
      </w:r>
      <w:r>
        <w:br/>
        <w:t>-- In the former case, the gsmSRF is usually collocated with the gsmSSF for standard</w:t>
      </w:r>
      <w:r>
        <w:br/>
        <w:t>-- tones (congestion tone...) or standard announcements.</w:t>
      </w:r>
      <w:r>
        <w:br/>
        <w:t>-- In the latter case, the gsmSRF is always collocated with the gsmSSF in the switch.</w:t>
      </w:r>
      <w:r>
        <w:br/>
        <w:t>-- Any error is returned to the gsmSCF. The timer associated with this operation must</w:t>
      </w:r>
      <w:r>
        <w:br/>
        <w:t>-- be of a sufficient duration to allow its linked operation to be correctly correlated.</w:t>
      </w:r>
    </w:p>
    <w:p w14:paraId="79E6BC29" w14:textId="77777777" w:rsidR="0016404C" w:rsidRDefault="0016404C">
      <w:pPr>
        <w:pStyle w:val="PL"/>
      </w:pPr>
    </w:p>
    <w:p w14:paraId="23CD5BBF" w14:textId="77777777" w:rsidR="0016404C" w:rsidRDefault="0016404C">
      <w:pPr>
        <w:pStyle w:val="PL"/>
        <w:outlineLvl w:val="0"/>
      </w:pPr>
      <w:r>
        <w:t>PlayAnnouncementArg {PARAMETERS-BOUND : bound}::= SEQUENCE {</w:t>
      </w:r>
    </w:p>
    <w:p w14:paraId="184562C4" w14:textId="77777777" w:rsidR="0016404C" w:rsidRDefault="0016404C">
      <w:pPr>
        <w:pStyle w:val="PL"/>
      </w:pPr>
      <w:r>
        <w:tab/>
        <w:t>informationToSend</w:t>
      </w:r>
      <w:r w:rsidR="00802C01">
        <w:tab/>
      </w:r>
      <w:r w:rsidR="00802C01">
        <w:tab/>
      </w:r>
      <w:r>
        <w:tab/>
        <w:t>[0] InformationToSend {bound},</w:t>
      </w:r>
    </w:p>
    <w:p w14:paraId="38EAAB68" w14:textId="77777777" w:rsidR="0016404C" w:rsidRDefault="0016404C">
      <w:pPr>
        <w:pStyle w:val="PL"/>
      </w:pPr>
      <w:r>
        <w:tab/>
        <w:t>disconnectFromIPForbidden</w:t>
      </w:r>
      <w:r w:rsidR="00802C01">
        <w:tab/>
      </w:r>
      <w:r>
        <w:tab/>
        <w:t>[1] BOOLEAN DEFAULT TRUE,</w:t>
      </w:r>
    </w:p>
    <w:p w14:paraId="1DBE8315" w14:textId="77777777" w:rsidR="0016404C" w:rsidRDefault="0016404C">
      <w:pPr>
        <w:pStyle w:val="PL"/>
      </w:pPr>
      <w:r>
        <w:tab/>
        <w:t>requestAnnouncementCompleteNotification</w:t>
      </w:r>
      <w:r>
        <w:tab/>
        <w:t>[2] BOOLEAN DEFAULT TRUE,</w:t>
      </w:r>
    </w:p>
    <w:p w14:paraId="30B78F5A" w14:textId="77777777" w:rsidR="0016404C" w:rsidRDefault="0016404C">
      <w:pPr>
        <w:pStyle w:val="PL"/>
      </w:pPr>
      <w:r>
        <w:tab/>
        <w:t>extensions</w:t>
      </w:r>
      <w:r w:rsidR="00802C01">
        <w:tab/>
      </w:r>
      <w:r w:rsidR="00802C01">
        <w:tab/>
      </w:r>
      <w:r w:rsidR="00802C01">
        <w:tab/>
      </w:r>
      <w:r>
        <w:tab/>
        <w:t>[3] Extensions {bound}</w:t>
      </w:r>
      <w:r w:rsidR="00802C01">
        <w:tab/>
      </w:r>
      <w:r w:rsidR="00802C01">
        <w:tab/>
      </w:r>
      <w:r w:rsidR="00802C01">
        <w:tab/>
      </w:r>
      <w:r>
        <w:t>OPTIONAL,</w:t>
      </w:r>
    </w:p>
    <w:p w14:paraId="0D03378E" w14:textId="77777777" w:rsidR="0016404C" w:rsidRDefault="0016404C">
      <w:pPr>
        <w:pStyle w:val="PL"/>
      </w:pPr>
      <w:r>
        <w:tab/>
        <w:t>callSegmentID</w:t>
      </w:r>
      <w:r w:rsidR="00802C01">
        <w:tab/>
      </w:r>
      <w:r w:rsidR="00802C01">
        <w:tab/>
      </w:r>
      <w:r w:rsidR="00802C01">
        <w:tab/>
      </w:r>
      <w:r>
        <w:t>[5] CallSegmentID {bound}</w:t>
      </w:r>
      <w:r w:rsidR="00802C01">
        <w:tab/>
      </w:r>
      <w:r w:rsidR="00802C01">
        <w:tab/>
      </w:r>
      <w:r>
        <w:tab/>
        <w:t>OPTIONAL,</w:t>
      </w:r>
    </w:p>
    <w:p w14:paraId="4F76FD7B" w14:textId="77777777" w:rsidR="0016404C" w:rsidRDefault="0016404C">
      <w:pPr>
        <w:pStyle w:val="PL"/>
      </w:pPr>
      <w:r>
        <w:tab/>
        <w:t>requestAnnouncementStartedNotification</w:t>
      </w:r>
      <w:r>
        <w:tab/>
        <w:t>[51] BOOLEAN DEFAULT FALSE,</w:t>
      </w:r>
    </w:p>
    <w:p w14:paraId="22E728AF" w14:textId="77777777" w:rsidR="0016404C" w:rsidRDefault="0016404C">
      <w:pPr>
        <w:pStyle w:val="PL"/>
      </w:pPr>
      <w:r>
        <w:tab/>
        <w:t>...</w:t>
      </w:r>
    </w:p>
    <w:p w14:paraId="1910829D" w14:textId="77777777" w:rsidR="0016404C" w:rsidRDefault="0016404C">
      <w:pPr>
        <w:pStyle w:val="PL"/>
      </w:pPr>
      <w:r>
        <w:tab/>
        <w:t>}</w:t>
      </w:r>
    </w:p>
    <w:p w14:paraId="296F8DFD" w14:textId="77777777" w:rsidR="0016404C" w:rsidRDefault="0016404C">
      <w:pPr>
        <w:pStyle w:val="PL"/>
      </w:pPr>
    </w:p>
    <w:p w14:paraId="37A6EB4B" w14:textId="77777777" w:rsidR="0016404C" w:rsidRDefault="0016404C">
      <w:pPr>
        <w:pStyle w:val="PL"/>
      </w:pPr>
      <w:r>
        <w:t>promptAndCollectUserInformation {PARAMETERS-BOUND : bound} OPERATION ::= {</w:t>
      </w:r>
    </w:p>
    <w:p w14:paraId="199D618F" w14:textId="77777777" w:rsidR="0016404C" w:rsidRDefault="0016404C">
      <w:pPr>
        <w:pStyle w:val="PL"/>
      </w:pPr>
      <w:r>
        <w:tab/>
        <w:t>ARGUMENT</w:t>
      </w:r>
      <w:r w:rsidR="00802C01">
        <w:tab/>
      </w:r>
      <w:r>
        <w:t>PromptAndCollectUserInformationArg {bound}</w:t>
      </w:r>
    </w:p>
    <w:p w14:paraId="45B45F19" w14:textId="77777777" w:rsidR="0016404C" w:rsidRDefault="0016404C">
      <w:pPr>
        <w:pStyle w:val="PL"/>
      </w:pPr>
      <w:r>
        <w:tab/>
        <w:t>RESULT</w:t>
      </w:r>
      <w:r w:rsidR="00802C01">
        <w:tab/>
      </w:r>
      <w:r>
        <w:tab/>
        <w:t>ReceivedInformationArg {bound}</w:t>
      </w:r>
    </w:p>
    <w:p w14:paraId="33B12C1B" w14:textId="77777777" w:rsidR="0016404C" w:rsidRDefault="0016404C">
      <w:pPr>
        <w:pStyle w:val="PL"/>
      </w:pPr>
      <w:r>
        <w:tab/>
        <w:t>ERRORS</w:t>
      </w:r>
      <w:r w:rsidR="00802C01">
        <w:tab/>
      </w:r>
      <w:r>
        <w:tab/>
        <w:t>{canceled |</w:t>
      </w:r>
    </w:p>
    <w:p w14:paraId="2EF5E279" w14:textId="77777777" w:rsidR="0016404C" w:rsidRDefault="00802C01">
      <w:pPr>
        <w:pStyle w:val="PL"/>
      </w:pPr>
      <w:r>
        <w:tab/>
      </w:r>
      <w:r>
        <w:tab/>
      </w:r>
      <w:r w:rsidR="0016404C">
        <w:tab/>
        <w:t>improperCallerResponse |</w:t>
      </w:r>
    </w:p>
    <w:p w14:paraId="29FE0D8E" w14:textId="77777777" w:rsidR="0016404C" w:rsidRDefault="00802C01">
      <w:pPr>
        <w:pStyle w:val="PL"/>
      </w:pPr>
      <w:r>
        <w:tab/>
      </w:r>
      <w:r>
        <w:tab/>
      </w:r>
      <w:r w:rsidR="0016404C">
        <w:tab/>
        <w:t>missingParameter |</w:t>
      </w:r>
    </w:p>
    <w:p w14:paraId="125AD303" w14:textId="77777777" w:rsidR="0016404C" w:rsidRDefault="00802C01">
      <w:pPr>
        <w:pStyle w:val="PL"/>
      </w:pPr>
      <w:r>
        <w:tab/>
      </w:r>
      <w:r>
        <w:tab/>
      </w:r>
      <w:r w:rsidR="0016404C">
        <w:tab/>
        <w:t>parameterOutOfRange |</w:t>
      </w:r>
    </w:p>
    <w:p w14:paraId="415DC613" w14:textId="77777777" w:rsidR="0016404C" w:rsidRDefault="00802C01">
      <w:pPr>
        <w:pStyle w:val="PL"/>
      </w:pPr>
      <w:r>
        <w:tab/>
      </w:r>
      <w:r>
        <w:tab/>
      </w:r>
      <w:r w:rsidR="0016404C">
        <w:tab/>
        <w:t>systemFailure |</w:t>
      </w:r>
    </w:p>
    <w:p w14:paraId="45849248" w14:textId="77777777" w:rsidR="0016404C" w:rsidRDefault="00802C01">
      <w:pPr>
        <w:pStyle w:val="PL"/>
      </w:pPr>
      <w:r>
        <w:tab/>
      </w:r>
      <w:r>
        <w:tab/>
      </w:r>
      <w:r w:rsidR="0016404C">
        <w:tab/>
        <w:t>taskRefused |</w:t>
      </w:r>
    </w:p>
    <w:p w14:paraId="09ECA3A9" w14:textId="77777777" w:rsidR="0016404C" w:rsidRDefault="00802C01">
      <w:pPr>
        <w:pStyle w:val="PL"/>
      </w:pPr>
      <w:r>
        <w:tab/>
      </w:r>
      <w:r>
        <w:tab/>
      </w:r>
      <w:r w:rsidR="0016404C">
        <w:tab/>
        <w:t>unexpectedComponentSequence |</w:t>
      </w:r>
    </w:p>
    <w:p w14:paraId="564F3328" w14:textId="77777777" w:rsidR="0016404C" w:rsidRDefault="00802C01">
      <w:pPr>
        <w:pStyle w:val="PL"/>
      </w:pPr>
      <w:r>
        <w:tab/>
      </w:r>
      <w:r>
        <w:tab/>
      </w:r>
      <w:r w:rsidR="0016404C">
        <w:tab/>
        <w:t>unavailableResource |</w:t>
      </w:r>
    </w:p>
    <w:p w14:paraId="376A582E" w14:textId="77777777" w:rsidR="0016404C" w:rsidRDefault="00802C01">
      <w:pPr>
        <w:pStyle w:val="PL"/>
      </w:pPr>
      <w:r>
        <w:tab/>
      </w:r>
      <w:r>
        <w:tab/>
      </w:r>
      <w:r w:rsidR="0016404C">
        <w:tab/>
        <w:t>unexpectedDataValue |</w:t>
      </w:r>
    </w:p>
    <w:p w14:paraId="05C59D9A" w14:textId="77777777" w:rsidR="0016404C" w:rsidRDefault="00802C01">
      <w:pPr>
        <w:pStyle w:val="PL"/>
      </w:pPr>
      <w:r>
        <w:tab/>
      </w:r>
      <w:r>
        <w:tab/>
      </w:r>
      <w:r w:rsidR="0016404C">
        <w:tab/>
        <w:t>unexpectedParameter |</w:t>
      </w:r>
    </w:p>
    <w:p w14:paraId="093BDBF7" w14:textId="77777777" w:rsidR="0016404C" w:rsidRDefault="00802C01">
      <w:pPr>
        <w:pStyle w:val="PL"/>
      </w:pPr>
      <w:r>
        <w:tab/>
      </w:r>
      <w:r>
        <w:tab/>
      </w:r>
      <w:r w:rsidR="0016404C">
        <w:tab/>
        <w:t>unknownCSID}</w:t>
      </w:r>
    </w:p>
    <w:p w14:paraId="58723CFD" w14:textId="77777777" w:rsidR="0016404C" w:rsidRDefault="0016404C">
      <w:pPr>
        <w:pStyle w:val="PL"/>
      </w:pPr>
      <w:r>
        <w:tab/>
        <w:t>LINKED</w:t>
      </w:r>
      <w:r w:rsidR="00802C01">
        <w:tab/>
      </w:r>
      <w:r>
        <w:tab/>
        <w:t>{specializedResourceReport}</w:t>
      </w:r>
    </w:p>
    <w:p w14:paraId="319AA0D6" w14:textId="77777777" w:rsidR="0016404C" w:rsidRPr="001D2DE0" w:rsidRDefault="0016404C">
      <w:pPr>
        <w:pStyle w:val="PL"/>
      </w:pPr>
      <w:r>
        <w:tab/>
      </w:r>
      <w:r w:rsidRPr="001D2DE0">
        <w:t>CODE</w:t>
      </w:r>
      <w:r w:rsidR="00802C01">
        <w:tab/>
      </w:r>
      <w:r w:rsidRPr="001D2DE0">
        <w:tab/>
        <w:t>opcode-promptAndCollectUserInformation}</w:t>
      </w:r>
    </w:p>
    <w:p w14:paraId="1418ECF0" w14:textId="77777777" w:rsidR="0016404C" w:rsidRDefault="0016404C">
      <w:pPr>
        <w:pStyle w:val="PL"/>
      </w:pPr>
      <w:r>
        <w:t>-- Direction: gsmSCF -&gt; gsmSRF, Timer: T</w:t>
      </w:r>
      <w:r>
        <w:rPr>
          <w:position w:val="-4"/>
        </w:rPr>
        <w:t xml:space="preserve">pc </w:t>
      </w:r>
    </w:p>
    <w:p w14:paraId="1B4679B3" w14:textId="77777777" w:rsidR="0016404C" w:rsidRDefault="0016404C">
      <w:pPr>
        <w:pStyle w:val="PL"/>
      </w:pPr>
      <w:r>
        <w:t>-- This operation is used to interact with a user to collect information.</w:t>
      </w:r>
    </w:p>
    <w:p w14:paraId="79B77894" w14:textId="77777777" w:rsidR="0016404C" w:rsidRDefault="0016404C">
      <w:pPr>
        <w:pStyle w:val="PL"/>
      </w:pPr>
    </w:p>
    <w:p w14:paraId="0E99BA95" w14:textId="77777777" w:rsidR="0016404C" w:rsidRDefault="0016404C">
      <w:pPr>
        <w:pStyle w:val="PL"/>
        <w:outlineLvl w:val="0"/>
      </w:pPr>
      <w:r>
        <w:t>PromptAndCollectUserInformationArg {PARAMETERS-BOUND : bound}::= SEQUENCE {</w:t>
      </w:r>
    </w:p>
    <w:p w14:paraId="3A97A080" w14:textId="77777777" w:rsidR="0016404C" w:rsidRDefault="0016404C">
      <w:pPr>
        <w:pStyle w:val="PL"/>
      </w:pPr>
      <w:r>
        <w:tab/>
        <w:t>collectedInfo</w:t>
      </w:r>
      <w:r w:rsidR="00802C01">
        <w:tab/>
      </w:r>
      <w:r w:rsidR="00802C01">
        <w:tab/>
      </w:r>
      <w:r w:rsidR="00802C01">
        <w:tab/>
      </w:r>
      <w:r>
        <w:t>[0] CollectedInfo,</w:t>
      </w:r>
    </w:p>
    <w:p w14:paraId="65F51515" w14:textId="77777777" w:rsidR="0016404C" w:rsidRDefault="0016404C">
      <w:pPr>
        <w:pStyle w:val="PL"/>
      </w:pPr>
      <w:r>
        <w:tab/>
        <w:t>disconnectFromIPForbidden</w:t>
      </w:r>
      <w:r w:rsidR="00802C01">
        <w:tab/>
      </w:r>
      <w:r>
        <w:tab/>
        <w:t>[1] BOOLEAN</w:t>
      </w:r>
      <w:r>
        <w:tab/>
        <w:t>DEFAULT TRUE,</w:t>
      </w:r>
    </w:p>
    <w:p w14:paraId="0636A485" w14:textId="77777777" w:rsidR="0016404C" w:rsidRDefault="0016404C">
      <w:pPr>
        <w:pStyle w:val="PL"/>
      </w:pPr>
      <w:r>
        <w:tab/>
        <w:t>informationToSend</w:t>
      </w:r>
      <w:r w:rsidR="00802C01">
        <w:tab/>
      </w:r>
      <w:r w:rsidR="00802C01">
        <w:tab/>
      </w:r>
      <w:r>
        <w:tab/>
        <w:t>[2] InformationToSend {bound}</w:t>
      </w:r>
      <w:r w:rsidR="00802C01">
        <w:tab/>
      </w:r>
      <w:r w:rsidR="00802C01">
        <w:tab/>
      </w:r>
      <w:r>
        <w:t>OPTIONAL,</w:t>
      </w:r>
    </w:p>
    <w:p w14:paraId="79522647" w14:textId="77777777" w:rsidR="0016404C" w:rsidRDefault="0016404C">
      <w:pPr>
        <w:pStyle w:val="PL"/>
      </w:pPr>
      <w:r>
        <w:tab/>
        <w:t>extensions</w:t>
      </w:r>
      <w:r w:rsidR="00802C01">
        <w:tab/>
      </w:r>
      <w:r w:rsidR="00802C01">
        <w:tab/>
      </w:r>
      <w:r w:rsidR="00802C01">
        <w:tab/>
      </w:r>
      <w:r>
        <w:tab/>
        <w:t>[3] Extensions {bound}</w:t>
      </w:r>
      <w:r w:rsidR="00802C01">
        <w:tab/>
      </w:r>
      <w:r w:rsidR="00802C01">
        <w:tab/>
      </w:r>
      <w:r w:rsidR="00802C01">
        <w:tab/>
      </w:r>
      <w:r>
        <w:t>OPTIONAL,</w:t>
      </w:r>
    </w:p>
    <w:p w14:paraId="5F937930" w14:textId="77777777" w:rsidR="0016404C" w:rsidRDefault="0016404C">
      <w:pPr>
        <w:pStyle w:val="PL"/>
      </w:pPr>
      <w:r>
        <w:tab/>
        <w:t>callSegmentID</w:t>
      </w:r>
      <w:r w:rsidR="00802C01">
        <w:tab/>
      </w:r>
      <w:r w:rsidR="00802C01">
        <w:tab/>
      </w:r>
      <w:r w:rsidR="00802C01">
        <w:tab/>
      </w:r>
      <w:r>
        <w:t>[4]</w:t>
      </w:r>
      <w:r>
        <w:tab/>
        <w:t>CallSegmentID {bound}</w:t>
      </w:r>
      <w:r w:rsidR="00802C01">
        <w:tab/>
      </w:r>
      <w:r w:rsidR="00802C01">
        <w:tab/>
      </w:r>
      <w:r>
        <w:tab/>
        <w:t>OPTIONAL,</w:t>
      </w:r>
    </w:p>
    <w:p w14:paraId="379D08F8" w14:textId="77777777" w:rsidR="0016404C" w:rsidRDefault="0016404C">
      <w:pPr>
        <w:pStyle w:val="PL"/>
      </w:pPr>
      <w:r>
        <w:tab/>
        <w:t>requestAnnouncementStartedNotification [51] BOOLEAN DEFAULT FALSE,</w:t>
      </w:r>
    </w:p>
    <w:p w14:paraId="1E6DE677" w14:textId="77777777" w:rsidR="0016404C" w:rsidRDefault="0016404C">
      <w:pPr>
        <w:pStyle w:val="PL"/>
      </w:pPr>
      <w:r>
        <w:tab/>
        <w:t>...</w:t>
      </w:r>
    </w:p>
    <w:p w14:paraId="792F2AEF" w14:textId="77777777" w:rsidR="0016404C" w:rsidRDefault="0016404C">
      <w:pPr>
        <w:pStyle w:val="PL"/>
      </w:pPr>
      <w:r>
        <w:tab/>
        <w:t>}</w:t>
      </w:r>
    </w:p>
    <w:p w14:paraId="218F0C83" w14:textId="77777777" w:rsidR="0016404C" w:rsidRDefault="0016404C">
      <w:pPr>
        <w:pStyle w:val="PL"/>
      </w:pPr>
    </w:p>
    <w:p w14:paraId="07DFB078" w14:textId="77777777" w:rsidR="0016404C" w:rsidRDefault="0016404C">
      <w:pPr>
        <w:pStyle w:val="PL"/>
        <w:outlineLvl w:val="0"/>
      </w:pPr>
      <w:r>
        <w:t>ReceivedInformationArg {PARAMETERS-BOUND : bound}::= CHOICE {</w:t>
      </w:r>
    </w:p>
    <w:p w14:paraId="2B81ABE2" w14:textId="77777777" w:rsidR="0016404C" w:rsidRDefault="0016404C">
      <w:pPr>
        <w:pStyle w:val="PL"/>
      </w:pPr>
      <w:r>
        <w:tab/>
        <w:t>digitsResponse</w:t>
      </w:r>
      <w:r w:rsidR="00802C01">
        <w:tab/>
      </w:r>
      <w:r w:rsidR="00802C01">
        <w:tab/>
      </w:r>
      <w:r w:rsidR="00802C01">
        <w:tab/>
      </w:r>
      <w:r>
        <w:t>[0] Digits {bound}</w:t>
      </w:r>
    </w:p>
    <w:p w14:paraId="28ABD119" w14:textId="77777777" w:rsidR="0016404C" w:rsidRDefault="0016404C">
      <w:pPr>
        <w:pStyle w:val="PL"/>
      </w:pPr>
      <w:r>
        <w:tab/>
        <w:t>}</w:t>
      </w:r>
    </w:p>
    <w:p w14:paraId="6281774F" w14:textId="77777777" w:rsidR="0016404C" w:rsidRDefault="0016404C">
      <w:pPr>
        <w:pStyle w:val="PL"/>
      </w:pPr>
    </w:p>
    <w:p w14:paraId="1BCAF9A1" w14:textId="77777777" w:rsidR="0016404C" w:rsidRDefault="0016404C">
      <w:pPr>
        <w:pStyle w:val="PL"/>
      </w:pPr>
      <w:r>
        <w:t>specializedResourceReport OPERATION ::= {</w:t>
      </w:r>
    </w:p>
    <w:p w14:paraId="54D7467E" w14:textId="77777777" w:rsidR="0016404C" w:rsidRDefault="0016404C">
      <w:pPr>
        <w:pStyle w:val="PL"/>
      </w:pPr>
      <w:r>
        <w:tab/>
        <w:t>ARGUMENT</w:t>
      </w:r>
      <w:r w:rsidR="00802C01">
        <w:tab/>
      </w:r>
      <w:r>
        <w:t>SpecializedResourceReportArg</w:t>
      </w:r>
    </w:p>
    <w:p w14:paraId="61B821AB" w14:textId="77777777" w:rsidR="0016404C" w:rsidRDefault="0016404C">
      <w:pPr>
        <w:pStyle w:val="PL"/>
      </w:pPr>
      <w:r>
        <w:tab/>
        <w:t>RETURN RESULT</w:t>
      </w:r>
      <w:r>
        <w:tab/>
        <w:t>FALSE</w:t>
      </w:r>
    </w:p>
    <w:p w14:paraId="6FF08B6A" w14:textId="77777777" w:rsidR="0016404C" w:rsidRDefault="0016404C">
      <w:pPr>
        <w:pStyle w:val="PL"/>
      </w:pPr>
      <w:r>
        <w:tab/>
        <w:t>ALWAYS RESPONDS</w:t>
      </w:r>
      <w:r>
        <w:tab/>
        <w:t>FALSE</w:t>
      </w:r>
    </w:p>
    <w:p w14:paraId="7A2149BB" w14:textId="77777777" w:rsidR="0016404C" w:rsidRDefault="0016404C">
      <w:pPr>
        <w:pStyle w:val="PL"/>
      </w:pPr>
      <w:r>
        <w:tab/>
        <w:t>CODE</w:t>
      </w:r>
      <w:r w:rsidR="00802C01">
        <w:tab/>
      </w:r>
      <w:r>
        <w:tab/>
        <w:t>opcode-specializedResourceReport}</w:t>
      </w:r>
    </w:p>
    <w:p w14:paraId="6A167E3F" w14:textId="77777777" w:rsidR="0016404C" w:rsidRDefault="0016404C">
      <w:pPr>
        <w:pStyle w:val="PL"/>
      </w:pPr>
      <w:r>
        <w:t>-- Direction: gsmSRF -&gt; gsmSCF, Timer: T</w:t>
      </w:r>
      <w:r>
        <w:rPr>
          <w:position w:val="-4"/>
        </w:rPr>
        <w:t xml:space="preserve">srr </w:t>
      </w:r>
    </w:p>
    <w:p w14:paraId="7BF625B4" w14:textId="77777777" w:rsidR="0016404C" w:rsidRDefault="0016404C">
      <w:pPr>
        <w:pStyle w:val="PL"/>
      </w:pPr>
      <w:r>
        <w:t xml:space="preserve">-- This operation is used as the response to a PlayAnnouncement operation when the announcement </w:t>
      </w:r>
    </w:p>
    <w:p w14:paraId="2D115D08" w14:textId="77777777" w:rsidR="0016404C" w:rsidRDefault="0016404C">
      <w:pPr>
        <w:pStyle w:val="PL"/>
      </w:pPr>
      <w:r>
        <w:t>-- completed report indication is set.</w:t>
      </w:r>
    </w:p>
    <w:p w14:paraId="0E2AD274" w14:textId="77777777" w:rsidR="0016404C" w:rsidRDefault="0016404C">
      <w:pPr>
        <w:pStyle w:val="PL"/>
      </w:pPr>
    </w:p>
    <w:p w14:paraId="1BD857C0" w14:textId="77777777" w:rsidR="0016404C" w:rsidRDefault="0016404C">
      <w:pPr>
        <w:pStyle w:val="PL"/>
        <w:outlineLvl w:val="0"/>
      </w:pPr>
      <w:r>
        <w:t>SpecializedResourceReportArg ::= CHOICE {</w:t>
      </w:r>
    </w:p>
    <w:p w14:paraId="55AB2FA6" w14:textId="77777777" w:rsidR="0016404C" w:rsidRDefault="0016404C">
      <w:pPr>
        <w:pStyle w:val="PL"/>
      </w:pPr>
      <w:r>
        <w:tab/>
        <w:t>allAnnouncementsComplete</w:t>
      </w:r>
      <w:r w:rsidR="00802C01">
        <w:tab/>
      </w:r>
      <w:r>
        <w:tab/>
        <w:t>[50] NULL,</w:t>
      </w:r>
    </w:p>
    <w:p w14:paraId="234FD769" w14:textId="77777777" w:rsidR="0016404C" w:rsidRDefault="0016404C">
      <w:pPr>
        <w:pStyle w:val="PL"/>
      </w:pPr>
      <w:r>
        <w:tab/>
        <w:t>firstAnnouncementStarted</w:t>
      </w:r>
      <w:r w:rsidR="00802C01">
        <w:tab/>
      </w:r>
      <w:r>
        <w:tab/>
        <w:t>[51] NULL</w:t>
      </w:r>
    </w:p>
    <w:p w14:paraId="4907A465" w14:textId="77777777" w:rsidR="0016404C" w:rsidRDefault="0016404C">
      <w:pPr>
        <w:pStyle w:val="PL"/>
      </w:pPr>
      <w:r>
        <w:tab/>
        <w:t>}</w:t>
      </w:r>
    </w:p>
    <w:p w14:paraId="453A9AF2" w14:textId="77777777" w:rsidR="0016404C" w:rsidRDefault="0016404C">
      <w:pPr>
        <w:pStyle w:val="PL"/>
      </w:pPr>
    </w:p>
    <w:p w14:paraId="74571119" w14:textId="77777777" w:rsidR="0016404C" w:rsidRDefault="0016404C">
      <w:pPr>
        <w:pStyle w:val="PL"/>
        <w:outlineLvl w:val="0"/>
      </w:pPr>
      <w:r>
        <w:t>END</w:t>
      </w:r>
    </w:p>
    <w:p w14:paraId="4B37EE75" w14:textId="77777777" w:rsidR="0016404C" w:rsidRDefault="0016404C">
      <w:pPr>
        <w:rPr>
          <w:rFonts w:ascii="Courier" w:hAnsi="Courier"/>
        </w:rPr>
      </w:pPr>
    </w:p>
    <w:p w14:paraId="3BC3DA71" w14:textId="77777777" w:rsidR="0016404C" w:rsidRDefault="0016404C">
      <w:r>
        <w:t xml:space="preserve">The following value ranges apply for operation specific timers in CAP: </w:t>
      </w:r>
    </w:p>
    <w:p w14:paraId="639FF605" w14:textId="77777777" w:rsidR="0016404C" w:rsidRDefault="0016404C">
      <w:pPr>
        <w:pStyle w:val="EW"/>
      </w:pPr>
      <w:r>
        <w:t>short:</w:t>
      </w:r>
      <w:r>
        <w:tab/>
        <w:t>1 s - 10 s</w:t>
      </w:r>
    </w:p>
    <w:p w14:paraId="0AADF6E9" w14:textId="77777777" w:rsidR="0016404C" w:rsidRDefault="0016404C">
      <w:pPr>
        <w:pStyle w:val="EW"/>
      </w:pPr>
      <w:r>
        <w:lastRenderedPageBreak/>
        <w:t>medium:</w:t>
      </w:r>
      <w:r>
        <w:tab/>
        <w:t>1 s - 60 s</w:t>
      </w:r>
    </w:p>
    <w:p w14:paraId="4EE5FAFF" w14:textId="77777777" w:rsidR="0016404C" w:rsidRDefault="0016404C">
      <w:pPr>
        <w:pStyle w:val="EW"/>
      </w:pPr>
      <w:r>
        <w:t>long:</w:t>
      </w:r>
      <w:r>
        <w:tab/>
        <w:t>1 s</w:t>
      </w:r>
      <w:r>
        <w:rPr>
          <w:rFonts w:ascii="Arial" w:hAnsi="Arial"/>
          <w:position w:val="6"/>
          <w:sz w:val="16"/>
        </w:rPr>
        <w:t xml:space="preserve"> </w:t>
      </w:r>
      <w:r>
        <w:t>- 30 minutes</w:t>
      </w:r>
    </w:p>
    <w:p w14:paraId="67DAE4DF" w14:textId="77777777" w:rsidR="0016404C" w:rsidRDefault="0016404C"/>
    <w:p w14:paraId="538B2FDA" w14:textId="77777777" w:rsidR="0016404C" w:rsidRDefault="0016404C">
      <w:r>
        <w:t>Table 6-2 lists all operation timers and the value range for each timer. The definitive value for each operation timer may be network specific and has to be defined by the network operator.</w:t>
      </w:r>
    </w:p>
    <w:p w14:paraId="1DB7AD2B" w14:textId="77777777" w:rsidR="0016404C" w:rsidRDefault="0016404C">
      <w:pPr>
        <w:pStyle w:val="TH"/>
        <w:outlineLvl w:val="0"/>
      </w:pPr>
      <w:r>
        <w:t>Table 6-2: Operation timers and their value range</w:t>
      </w:r>
    </w:p>
    <w:tbl>
      <w:tblPr>
        <w:tblW w:w="0" w:type="auto"/>
        <w:jc w:val="center"/>
        <w:tblLayout w:type="fixed"/>
        <w:tblCellMar>
          <w:left w:w="28" w:type="dxa"/>
          <w:right w:w="28" w:type="dxa"/>
        </w:tblCellMar>
        <w:tblLook w:val="0000" w:firstRow="0" w:lastRow="0" w:firstColumn="0" w:lastColumn="0" w:noHBand="0" w:noVBand="0"/>
      </w:tblPr>
      <w:tblGrid>
        <w:gridCol w:w="4320"/>
        <w:gridCol w:w="1386"/>
        <w:gridCol w:w="1811"/>
      </w:tblGrid>
      <w:tr w:rsidR="0016404C" w14:paraId="6C304B1A"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2A7AFE79" w14:textId="77777777" w:rsidR="0016404C" w:rsidRDefault="0016404C">
            <w:pPr>
              <w:pStyle w:val="TAH"/>
            </w:pPr>
            <w:r>
              <w:t>Operation Name</w:t>
            </w:r>
          </w:p>
        </w:tc>
        <w:tc>
          <w:tcPr>
            <w:tcW w:w="1386" w:type="dxa"/>
            <w:tcBorders>
              <w:top w:val="single" w:sz="6" w:space="0" w:color="auto"/>
              <w:left w:val="single" w:sz="6" w:space="0" w:color="auto"/>
              <w:bottom w:val="single" w:sz="6" w:space="0" w:color="auto"/>
              <w:right w:val="single" w:sz="6" w:space="0" w:color="auto"/>
            </w:tcBorders>
          </w:tcPr>
          <w:p w14:paraId="4B81361B" w14:textId="77777777" w:rsidR="0016404C" w:rsidRDefault="0016404C">
            <w:pPr>
              <w:pStyle w:val="TAH"/>
            </w:pPr>
            <w:r>
              <w:t>Timer</w:t>
            </w:r>
          </w:p>
        </w:tc>
        <w:tc>
          <w:tcPr>
            <w:tcW w:w="1811" w:type="dxa"/>
            <w:tcBorders>
              <w:top w:val="single" w:sz="6" w:space="0" w:color="auto"/>
              <w:left w:val="single" w:sz="6" w:space="0" w:color="auto"/>
              <w:bottom w:val="single" w:sz="6" w:space="0" w:color="auto"/>
              <w:right w:val="single" w:sz="6" w:space="0" w:color="auto"/>
            </w:tcBorders>
          </w:tcPr>
          <w:p w14:paraId="370594F5" w14:textId="77777777" w:rsidR="0016404C" w:rsidRDefault="0016404C">
            <w:pPr>
              <w:pStyle w:val="TAH"/>
            </w:pPr>
            <w:r>
              <w:t>Value range</w:t>
            </w:r>
          </w:p>
        </w:tc>
      </w:tr>
      <w:tr w:rsidR="0016404C" w14:paraId="4F3F1D39"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13BE04F5" w14:textId="77777777" w:rsidR="0016404C" w:rsidRDefault="0016404C">
            <w:pPr>
              <w:pStyle w:val="TAL"/>
            </w:pPr>
            <w:proofErr w:type="spellStart"/>
            <w:r>
              <w:t>PlayAnnouncement</w:t>
            </w:r>
            <w:proofErr w:type="spellEnd"/>
          </w:p>
        </w:tc>
        <w:tc>
          <w:tcPr>
            <w:tcW w:w="1386" w:type="dxa"/>
            <w:tcBorders>
              <w:top w:val="single" w:sz="6" w:space="0" w:color="auto"/>
              <w:left w:val="single" w:sz="6" w:space="0" w:color="auto"/>
              <w:bottom w:val="single" w:sz="6" w:space="0" w:color="auto"/>
              <w:right w:val="single" w:sz="6" w:space="0" w:color="auto"/>
            </w:tcBorders>
          </w:tcPr>
          <w:p w14:paraId="7BD0DCAE" w14:textId="77777777" w:rsidR="0016404C" w:rsidRDefault="0016404C">
            <w:pPr>
              <w:pStyle w:val="TAL"/>
              <w:rPr>
                <w:lang w:val="fr-FR"/>
              </w:rPr>
            </w:pPr>
            <w:r>
              <w:rPr>
                <w:lang w:val="fr-FR"/>
              </w:rPr>
              <w:t>T</w:t>
            </w:r>
            <w:proofErr w:type="spellStart"/>
            <w:r>
              <w:rPr>
                <w:position w:val="-6"/>
                <w:lang w:val="fr-FR"/>
              </w:rPr>
              <w:t>pa</w:t>
            </w:r>
            <w:proofErr w:type="spellEnd"/>
          </w:p>
        </w:tc>
        <w:tc>
          <w:tcPr>
            <w:tcW w:w="1811" w:type="dxa"/>
            <w:tcBorders>
              <w:top w:val="single" w:sz="6" w:space="0" w:color="auto"/>
              <w:left w:val="single" w:sz="6" w:space="0" w:color="auto"/>
              <w:bottom w:val="single" w:sz="6" w:space="0" w:color="auto"/>
              <w:right w:val="single" w:sz="6" w:space="0" w:color="auto"/>
            </w:tcBorders>
          </w:tcPr>
          <w:p w14:paraId="16AEE976" w14:textId="77777777" w:rsidR="0016404C" w:rsidRDefault="0016404C">
            <w:pPr>
              <w:pStyle w:val="TAL"/>
              <w:rPr>
                <w:lang w:val="fr-FR"/>
              </w:rPr>
            </w:pPr>
            <w:r>
              <w:rPr>
                <w:lang w:val="fr-FR"/>
              </w:rPr>
              <w:t>Long</w:t>
            </w:r>
          </w:p>
        </w:tc>
      </w:tr>
      <w:tr w:rsidR="0016404C" w14:paraId="15335D4B"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4350E6E1" w14:textId="77777777" w:rsidR="0016404C" w:rsidRDefault="0016404C">
            <w:pPr>
              <w:pStyle w:val="TAL"/>
              <w:rPr>
                <w:lang w:val="fr-FR"/>
              </w:rPr>
            </w:pPr>
            <w:proofErr w:type="spellStart"/>
            <w:r>
              <w:rPr>
                <w:lang w:val="fr-FR"/>
              </w:rPr>
              <w:t>PromptAndCollectUserInformation</w:t>
            </w:r>
            <w:proofErr w:type="spellEnd"/>
          </w:p>
        </w:tc>
        <w:tc>
          <w:tcPr>
            <w:tcW w:w="1386" w:type="dxa"/>
            <w:tcBorders>
              <w:top w:val="single" w:sz="6" w:space="0" w:color="auto"/>
              <w:left w:val="single" w:sz="6" w:space="0" w:color="auto"/>
              <w:bottom w:val="single" w:sz="6" w:space="0" w:color="auto"/>
              <w:right w:val="single" w:sz="6" w:space="0" w:color="auto"/>
            </w:tcBorders>
          </w:tcPr>
          <w:p w14:paraId="11B6110B" w14:textId="77777777" w:rsidR="0016404C" w:rsidRDefault="0016404C">
            <w:pPr>
              <w:pStyle w:val="TAL"/>
            </w:pPr>
            <w:r>
              <w:t>T</w:t>
            </w:r>
            <w:r>
              <w:rPr>
                <w:position w:val="-6"/>
              </w:rPr>
              <w:t>pc</w:t>
            </w:r>
          </w:p>
        </w:tc>
        <w:tc>
          <w:tcPr>
            <w:tcW w:w="1811" w:type="dxa"/>
            <w:tcBorders>
              <w:top w:val="single" w:sz="6" w:space="0" w:color="auto"/>
              <w:left w:val="single" w:sz="6" w:space="0" w:color="auto"/>
              <w:bottom w:val="single" w:sz="6" w:space="0" w:color="auto"/>
              <w:right w:val="single" w:sz="6" w:space="0" w:color="auto"/>
            </w:tcBorders>
          </w:tcPr>
          <w:p w14:paraId="10B89B88" w14:textId="77777777" w:rsidR="0016404C" w:rsidRDefault="0016404C">
            <w:pPr>
              <w:pStyle w:val="TAL"/>
            </w:pPr>
            <w:r>
              <w:t>Long</w:t>
            </w:r>
          </w:p>
        </w:tc>
      </w:tr>
      <w:tr w:rsidR="0016404C" w14:paraId="72719FAD"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6E8EB227" w14:textId="77777777" w:rsidR="0016404C" w:rsidRDefault="0016404C">
            <w:pPr>
              <w:pStyle w:val="TAL"/>
            </w:pPr>
            <w:proofErr w:type="spellStart"/>
            <w:r>
              <w:t>SpecializedResourceReport</w:t>
            </w:r>
            <w:proofErr w:type="spellEnd"/>
          </w:p>
        </w:tc>
        <w:tc>
          <w:tcPr>
            <w:tcW w:w="1386" w:type="dxa"/>
            <w:tcBorders>
              <w:top w:val="single" w:sz="6" w:space="0" w:color="auto"/>
              <w:left w:val="single" w:sz="6" w:space="0" w:color="auto"/>
              <w:bottom w:val="single" w:sz="6" w:space="0" w:color="auto"/>
              <w:right w:val="single" w:sz="6" w:space="0" w:color="auto"/>
            </w:tcBorders>
          </w:tcPr>
          <w:p w14:paraId="73556CF0" w14:textId="77777777" w:rsidR="0016404C" w:rsidRDefault="0016404C">
            <w:pPr>
              <w:pStyle w:val="TAL"/>
            </w:pPr>
            <w:r>
              <w:t>T</w:t>
            </w:r>
            <w:proofErr w:type="spellStart"/>
            <w:r>
              <w:rPr>
                <w:position w:val="-4"/>
              </w:rPr>
              <w:t>srr</w:t>
            </w:r>
            <w:proofErr w:type="spellEnd"/>
          </w:p>
        </w:tc>
        <w:tc>
          <w:tcPr>
            <w:tcW w:w="1811" w:type="dxa"/>
            <w:tcBorders>
              <w:top w:val="single" w:sz="6" w:space="0" w:color="auto"/>
              <w:left w:val="single" w:sz="6" w:space="0" w:color="auto"/>
              <w:bottom w:val="single" w:sz="6" w:space="0" w:color="auto"/>
              <w:right w:val="single" w:sz="6" w:space="0" w:color="auto"/>
            </w:tcBorders>
          </w:tcPr>
          <w:p w14:paraId="2F412D3F" w14:textId="77777777" w:rsidR="0016404C" w:rsidRDefault="0016404C">
            <w:pPr>
              <w:pStyle w:val="TAL"/>
            </w:pPr>
            <w:r>
              <w:t>Short</w:t>
            </w:r>
          </w:p>
        </w:tc>
      </w:tr>
    </w:tbl>
    <w:p w14:paraId="0C07AF3B" w14:textId="77777777" w:rsidR="0016404C" w:rsidRDefault="0016404C"/>
    <w:p w14:paraId="1DDA15D2" w14:textId="77777777" w:rsidR="0016404C" w:rsidRDefault="0016404C">
      <w:pPr>
        <w:pStyle w:val="Heading3"/>
        <w:tabs>
          <w:tab w:val="left" w:pos="1134"/>
        </w:tabs>
        <w:ind w:left="0" w:firstLine="0"/>
      </w:pPr>
      <w:bookmarkStart w:id="115" w:name="_Toc517478514"/>
      <w:r>
        <w:t>6.2.2</w:t>
      </w:r>
      <w:r>
        <w:tab/>
      </w:r>
      <w:proofErr w:type="spellStart"/>
      <w:r>
        <w:t>gsmSRF</w:t>
      </w:r>
      <w:proofErr w:type="spellEnd"/>
      <w:r>
        <w:t>/</w:t>
      </w:r>
      <w:proofErr w:type="spellStart"/>
      <w:r>
        <w:t>gsmSCF</w:t>
      </w:r>
      <w:proofErr w:type="spellEnd"/>
      <w:r>
        <w:t xml:space="preserve"> contracts, packages and ACs</w:t>
      </w:r>
      <w:bookmarkEnd w:id="115"/>
    </w:p>
    <w:p w14:paraId="5283D348" w14:textId="77777777" w:rsidR="0016404C" w:rsidRDefault="0016404C">
      <w:pPr>
        <w:pStyle w:val="Heading4"/>
      </w:pPr>
      <w:bookmarkStart w:id="116" w:name="_Toc517478515"/>
      <w:r>
        <w:t>6.2.2.1</w:t>
      </w:r>
      <w:r>
        <w:tab/>
      </w:r>
      <w:proofErr w:type="spellStart"/>
      <w:r>
        <w:t>gsmSRF</w:t>
      </w:r>
      <w:proofErr w:type="spellEnd"/>
      <w:r>
        <w:t>/</w:t>
      </w:r>
      <w:proofErr w:type="spellStart"/>
      <w:r>
        <w:t>gsmSCF</w:t>
      </w:r>
      <w:proofErr w:type="spellEnd"/>
      <w:r>
        <w:t xml:space="preserve"> ASN.1 modules</w:t>
      </w:r>
      <w:bookmarkEnd w:id="116"/>
    </w:p>
    <w:p w14:paraId="264D61A0" w14:textId="77777777" w:rsidR="0016404C" w:rsidRDefault="0016404C">
      <w:pPr>
        <w:pStyle w:val="PL"/>
        <w:rPr>
          <w:rFonts w:ascii="Courier" w:hAnsi="Courier"/>
        </w:rPr>
      </w:pPr>
      <w:r>
        <w:rPr>
          <w:rFonts w:ascii="Courier" w:hAnsi="Courier"/>
        </w:rPr>
        <w:t xml:space="preserve">CAP-gsmSCF-gsmSRF-pkgs-contracts-acs {itu-t(0) identified-organization(4) etsi(0) mobileDomain(0) umts-network(1) modules(3) cap-gsmSCF-gsmSRF-pkgs-contracts-acs(104) </w:t>
      </w:r>
      <w:r w:rsidR="00321668">
        <w:rPr>
          <w:rFonts w:ascii="Courier" w:hAnsi="Courier"/>
        </w:rPr>
        <w:t>version8(7)</w:t>
      </w:r>
      <w:r>
        <w:rPr>
          <w:rFonts w:ascii="Courier" w:hAnsi="Courier"/>
        </w:rPr>
        <w:t>}</w:t>
      </w:r>
    </w:p>
    <w:p w14:paraId="01A70342" w14:textId="77777777" w:rsidR="0016404C" w:rsidRDefault="0016404C">
      <w:pPr>
        <w:pStyle w:val="PL"/>
        <w:rPr>
          <w:rFonts w:ascii="Courier" w:hAnsi="Courier"/>
        </w:rPr>
      </w:pPr>
    </w:p>
    <w:p w14:paraId="7F349D11" w14:textId="77777777" w:rsidR="0016404C" w:rsidRDefault="0016404C">
      <w:pPr>
        <w:pStyle w:val="PL"/>
        <w:outlineLvl w:val="0"/>
        <w:rPr>
          <w:rFonts w:ascii="Courier" w:hAnsi="Courier"/>
        </w:rPr>
      </w:pPr>
      <w:r>
        <w:rPr>
          <w:rFonts w:ascii="Courier" w:hAnsi="Courier"/>
        </w:rPr>
        <w:t>DEFINITIONS ::= BEGIN</w:t>
      </w:r>
    </w:p>
    <w:p w14:paraId="207A87D2" w14:textId="77777777" w:rsidR="0016404C" w:rsidRDefault="0016404C">
      <w:pPr>
        <w:pStyle w:val="PL"/>
        <w:rPr>
          <w:rFonts w:ascii="Courier" w:hAnsi="Courier"/>
        </w:rPr>
      </w:pPr>
    </w:p>
    <w:p w14:paraId="17B93EDC" w14:textId="77777777" w:rsidR="0016404C" w:rsidRDefault="0016404C">
      <w:pPr>
        <w:pStyle w:val="PL"/>
        <w:rPr>
          <w:rFonts w:ascii="Courier" w:hAnsi="Courier"/>
        </w:rPr>
      </w:pPr>
      <w:r>
        <w:rPr>
          <w:rFonts w:ascii="Courier" w:hAnsi="Courier"/>
        </w:rPr>
        <w:t>-- This module specifies the Operation Packages, Contracts, Application Contexts</w:t>
      </w:r>
    </w:p>
    <w:p w14:paraId="38AD40E9" w14:textId="77777777" w:rsidR="0016404C" w:rsidRDefault="0016404C">
      <w:pPr>
        <w:pStyle w:val="PL"/>
        <w:rPr>
          <w:rFonts w:ascii="Courier" w:hAnsi="Courier"/>
        </w:rPr>
      </w:pPr>
      <w:r>
        <w:rPr>
          <w:rFonts w:ascii="Courier" w:hAnsi="Courier"/>
        </w:rPr>
        <w:t>-- and Abstract Syntaxes used for the gsmSRF – gsmSCF interface, for the control of</w:t>
      </w:r>
    </w:p>
    <w:p w14:paraId="699FECF4" w14:textId="77777777" w:rsidR="0016404C" w:rsidRDefault="0016404C">
      <w:pPr>
        <w:pStyle w:val="PL"/>
        <w:rPr>
          <w:rFonts w:ascii="Courier" w:hAnsi="Courier"/>
        </w:rPr>
      </w:pPr>
      <w:r>
        <w:rPr>
          <w:rFonts w:ascii="Courier" w:hAnsi="Courier"/>
        </w:rPr>
        <w:t>-- circuit switched calls.</w:t>
      </w:r>
    </w:p>
    <w:p w14:paraId="37524354" w14:textId="77777777" w:rsidR="0016404C" w:rsidRDefault="0016404C">
      <w:pPr>
        <w:pStyle w:val="PL"/>
        <w:rPr>
          <w:rFonts w:ascii="Courier" w:hAnsi="Courier"/>
        </w:rPr>
      </w:pPr>
    </w:p>
    <w:p w14:paraId="69EDBC90" w14:textId="77777777" w:rsidR="0016404C" w:rsidRDefault="0016404C">
      <w:pPr>
        <w:pStyle w:val="PL"/>
        <w:rPr>
          <w:rFonts w:ascii="Courier" w:hAnsi="Courier"/>
        </w:rPr>
      </w:pPr>
      <w:r>
        <w:rPr>
          <w:rFonts w:ascii="Courier" w:hAnsi="Courier"/>
        </w:rPr>
        <w:t>-- The table in subclause 2.1 lists the specifications that contain the modules</w:t>
      </w:r>
    </w:p>
    <w:p w14:paraId="6067D25A" w14:textId="77777777" w:rsidR="0016404C" w:rsidRDefault="0016404C">
      <w:pPr>
        <w:pStyle w:val="PL"/>
        <w:rPr>
          <w:rFonts w:ascii="Courier" w:hAnsi="Courier"/>
        </w:rPr>
      </w:pPr>
      <w:r>
        <w:rPr>
          <w:rFonts w:ascii="Courier" w:hAnsi="Courier"/>
        </w:rPr>
        <w:t>-- that are used by CAP.</w:t>
      </w:r>
    </w:p>
    <w:p w14:paraId="09FDB212" w14:textId="77777777" w:rsidR="0016404C" w:rsidRDefault="0016404C">
      <w:pPr>
        <w:pStyle w:val="PL"/>
        <w:rPr>
          <w:rFonts w:ascii="Courier" w:hAnsi="Courier"/>
        </w:rPr>
      </w:pPr>
    </w:p>
    <w:p w14:paraId="64A51B2D" w14:textId="77777777" w:rsidR="0016404C" w:rsidRDefault="0016404C">
      <w:pPr>
        <w:pStyle w:val="PL"/>
        <w:outlineLvl w:val="0"/>
        <w:rPr>
          <w:rFonts w:ascii="Courier" w:hAnsi="Courier"/>
        </w:rPr>
      </w:pPr>
      <w:r>
        <w:rPr>
          <w:rFonts w:ascii="Courier" w:hAnsi="Courier"/>
        </w:rPr>
        <w:t>IMPORTS</w:t>
      </w:r>
    </w:p>
    <w:p w14:paraId="2D1087DB" w14:textId="77777777" w:rsidR="0016404C" w:rsidRDefault="0016404C">
      <w:pPr>
        <w:pStyle w:val="PL"/>
        <w:rPr>
          <w:rFonts w:ascii="Courier" w:hAnsi="Courier"/>
        </w:rPr>
      </w:pPr>
    </w:p>
    <w:p w14:paraId="6E38B5B9" w14:textId="77777777" w:rsidR="0016404C" w:rsidRDefault="0016404C">
      <w:pPr>
        <w:pStyle w:val="PL"/>
        <w:outlineLvl w:val="0"/>
        <w:rPr>
          <w:rFonts w:ascii="Courier" w:hAnsi="Courier"/>
        </w:rPr>
      </w:pPr>
      <w:r>
        <w:rPr>
          <w:rFonts w:ascii="Courier" w:hAnsi="Courier"/>
        </w:rPr>
        <w:tab/>
        <w:t>PARAMETERS-BOUND,</w:t>
      </w:r>
    </w:p>
    <w:p w14:paraId="10A059E5" w14:textId="77777777" w:rsidR="0016404C" w:rsidRDefault="0016404C">
      <w:pPr>
        <w:pStyle w:val="PL"/>
        <w:rPr>
          <w:rFonts w:ascii="Courier" w:hAnsi="Courier"/>
        </w:rPr>
      </w:pPr>
      <w:r>
        <w:rPr>
          <w:rFonts w:ascii="Courier" w:hAnsi="Courier"/>
        </w:rPr>
        <w:tab/>
        <w:t>cAPSpecificBoundSet</w:t>
      </w:r>
    </w:p>
    <w:p w14:paraId="72A55804" w14:textId="77777777" w:rsidR="0016404C" w:rsidRDefault="0016404C">
      <w:pPr>
        <w:pStyle w:val="PL"/>
        <w:rPr>
          <w:rFonts w:ascii="Courier" w:hAnsi="Courier"/>
        </w:rPr>
      </w:pPr>
      <w:r>
        <w:rPr>
          <w:rFonts w:ascii="Courier" w:hAnsi="Courier"/>
        </w:rPr>
        <w:t>FROM CAP-classes classes</w:t>
      </w:r>
    </w:p>
    <w:p w14:paraId="4C2E89A3" w14:textId="77777777" w:rsidR="0016404C" w:rsidRDefault="0016404C">
      <w:pPr>
        <w:pStyle w:val="PL"/>
      </w:pPr>
      <w:r>
        <w:t>-- Elements that exist in cAPSpecificBoundSet in Rel-5 are not changed in Rel-6. As a</w:t>
      </w:r>
    </w:p>
    <w:p w14:paraId="3063198B" w14:textId="77777777" w:rsidR="0016404C" w:rsidRDefault="0016404C">
      <w:pPr>
        <w:pStyle w:val="PL"/>
      </w:pPr>
      <w:r>
        <w:t>-- result, the value range of data type definitions in Rel-5 are not changed in Rel-6.</w:t>
      </w:r>
    </w:p>
    <w:p w14:paraId="64D7AF7A" w14:textId="77777777" w:rsidR="0016404C" w:rsidRDefault="0016404C">
      <w:pPr>
        <w:pStyle w:val="PL"/>
        <w:rPr>
          <w:rFonts w:ascii="Courier" w:hAnsi="Courier"/>
        </w:rPr>
      </w:pPr>
    </w:p>
    <w:p w14:paraId="4173CE30" w14:textId="77777777" w:rsidR="0016404C" w:rsidRDefault="0016404C">
      <w:pPr>
        <w:pStyle w:val="PL"/>
        <w:outlineLvl w:val="0"/>
        <w:rPr>
          <w:rFonts w:ascii="Courier" w:hAnsi="Courier"/>
        </w:rPr>
      </w:pPr>
      <w:r>
        <w:rPr>
          <w:rFonts w:ascii="Courier" w:hAnsi="Courier"/>
        </w:rPr>
        <w:tab/>
        <w:t>CONTRACT,</w:t>
      </w:r>
    </w:p>
    <w:p w14:paraId="12B9CC60" w14:textId="77777777" w:rsidR="0016404C" w:rsidRDefault="0016404C">
      <w:pPr>
        <w:pStyle w:val="PL"/>
        <w:rPr>
          <w:rFonts w:ascii="Courier" w:hAnsi="Courier"/>
        </w:rPr>
      </w:pPr>
      <w:r>
        <w:rPr>
          <w:rFonts w:ascii="Courier" w:hAnsi="Courier"/>
        </w:rPr>
        <w:tab/>
        <w:t>OPERATION-PACKAGE,</w:t>
      </w:r>
    </w:p>
    <w:p w14:paraId="7CE2368B" w14:textId="77777777" w:rsidR="0016404C" w:rsidRDefault="0016404C">
      <w:pPr>
        <w:pStyle w:val="PL"/>
        <w:rPr>
          <w:rFonts w:ascii="Courier" w:hAnsi="Courier"/>
        </w:rPr>
      </w:pPr>
      <w:r>
        <w:rPr>
          <w:rFonts w:ascii="Courier" w:hAnsi="Courier"/>
        </w:rPr>
        <w:tab/>
        <w:t>OPERATION</w:t>
      </w:r>
    </w:p>
    <w:p w14:paraId="0D537121" w14:textId="77777777" w:rsidR="0016404C" w:rsidRDefault="0016404C">
      <w:pPr>
        <w:pStyle w:val="PL"/>
        <w:rPr>
          <w:rFonts w:ascii="Courier" w:hAnsi="Courier"/>
        </w:rPr>
      </w:pPr>
      <w:r>
        <w:rPr>
          <w:rFonts w:ascii="Courier" w:hAnsi="Courier"/>
        </w:rPr>
        <w:t>FROM Remote-Operations-Information-Objects ros-InformationObjects</w:t>
      </w:r>
    </w:p>
    <w:p w14:paraId="5527B190" w14:textId="77777777" w:rsidR="0016404C" w:rsidRDefault="0016404C">
      <w:pPr>
        <w:pStyle w:val="PL"/>
        <w:rPr>
          <w:rFonts w:ascii="Courier" w:hAnsi="Courier"/>
        </w:rPr>
      </w:pPr>
    </w:p>
    <w:p w14:paraId="6ED3D274" w14:textId="77777777" w:rsidR="0016404C" w:rsidRDefault="0016404C">
      <w:pPr>
        <w:pStyle w:val="PL"/>
        <w:outlineLvl w:val="0"/>
        <w:rPr>
          <w:rFonts w:ascii="Courier" w:hAnsi="Courier"/>
          <w:lang w:val="fr-FR"/>
        </w:rPr>
      </w:pPr>
      <w:r>
        <w:rPr>
          <w:rFonts w:ascii="Courier" w:hAnsi="Courier"/>
        </w:rPr>
        <w:tab/>
      </w:r>
      <w:r>
        <w:rPr>
          <w:rFonts w:ascii="Courier" w:hAnsi="Courier"/>
          <w:lang w:val="fr-FR"/>
        </w:rPr>
        <w:t xml:space="preserve">TCMessage {} </w:t>
      </w:r>
    </w:p>
    <w:p w14:paraId="4F3D909E" w14:textId="77777777" w:rsidR="0016404C" w:rsidRDefault="0016404C">
      <w:pPr>
        <w:pStyle w:val="PL"/>
        <w:rPr>
          <w:rFonts w:ascii="Courier" w:hAnsi="Courier"/>
          <w:lang w:val="fr-FR"/>
        </w:rPr>
      </w:pPr>
      <w:r>
        <w:rPr>
          <w:rFonts w:ascii="Courier" w:hAnsi="Courier"/>
          <w:lang w:val="fr-FR"/>
        </w:rPr>
        <w:t>FROM TCAPMessages tc-Messages</w:t>
      </w:r>
    </w:p>
    <w:p w14:paraId="07E1ED92" w14:textId="77777777" w:rsidR="0016404C" w:rsidRDefault="0016404C">
      <w:pPr>
        <w:pStyle w:val="PL"/>
        <w:rPr>
          <w:rFonts w:ascii="Courier" w:hAnsi="Courier"/>
          <w:lang w:val="fr-FR"/>
        </w:rPr>
      </w:pPr>
    </w:p>
    <w:p w14:paraId="0163AA4C" w14:textId="77777777" w:rsidR="0016404C" w:rsidRDefault="0016404C">
      <w:pPr>
        <w:pStyle w:val="PL"/>
        <w:outlineLvl w:val="0"/>
        <w:rPr>
          <w:rFonts w:ascii="Courier" w:hAnsi="Courier"/>
          <w:lang w:val="fr-FR"/>
        </w:rPr>
      </w:pPr>
      <w:r>
        <w:rPr>
          <w:rFonts w:ascii="Courier" w:hAnsi="Courier"/>
          <w:lang w:val="fr-FR"/>
        </w:rPr>
        <w:tab/>
        <w:t>APPLICATION-CONTEXT,</w:t>
      </w:r>
    </w:p>
    <w:p w14:paraId="6788D82F" w14:textId="77777777" w:rsidR="0016404C" w:rsidRDefault="0016404C">
      <w:pPr>
        <w:pStyle w:val="PL"/>
        <w:rPr>
          <w:rFonts w:ascii="Courier" w:hAnsi="Courier"/>
          <w:lang w:val="fr-FR"/>
        </w:rPr>
      </w:pPr>
      <w:r>
        <w:rPr>
          <w:rFonts w:ascii="Courier" w:hAnsi="Courier"/>
          <w:lang w:val="fr-FR"/>
        </w:rPr>
        <w:tab/>
        <w:t>dialogue-abstract-syntax</w:t>
      </w:r>
    </w:p>
    <w:p w14:paraId="07DA7439" w14:textId="77777777" w:rsidR="0016404C" w:rsidRPr="009514F6" w:rsidRDefault="0016404C">
      <w:pPr>
        <w:pStyle w:val="PL"/>
        <w:rPr>
          <w:rFonts w:ascii="Courier" w:hAnsi="Courier"/>
          <w:lang w:val="fr-FR"/>
        </w:rPr>
      </w:pPr>
      <w:r w:rsidRPr="009514F6">
        <w:rPr>
          <w:rFonts w:ascii="Courier" w:hAnsi="Courier"/>
          <w:lang w:val="fr-FR"/>
        </w:rPr>
        <w:t>FROM TC-Notation-Extensions tc-NotationExtensions</w:t>
      </w:r>
    </w:p>
    <w:p w14:paraId="62A951EC" w14:textId="77777777" w:rsidR="0016404C" w:rsidRPr="009514F6" w:rsidRDefault="0016404C">
      <w:pPr>
        <w:pStyle w:val="PL"/>
        <w:rPr>
          <w:rFonts w:ascii="Courier" w:hAnsi="Courier"/>
          <w:lang w:val="fr-FR"/>
        </w:rPr>
      </w:pPr>
    </w:p>
    <w:p w14:paraId="14B8B2D0" w14:textId="77777777" w:rsidR="0016404C" w:rsidRPr="009514F6" w:rsidRDefault="0016404C">
      <w:pPr>
        <w:pStyle w:val="PL"/>
        <w:rPr>
          <w:rFonts w:ascii="Courier" w:hAnsi="Courier"/>
          <w:lang w:val="fr-FR"/>
        </w:rPr>
      </w:pPr>
      <w:r w:rsidRPr="009514F6">
        <w:rPr>
          <w:rFonts w:ascii="Courier" w:hAnsi="Courier"/>
          <w:lang w:val="fr-FR"/>
        </w:rPr>
        <w:tab/>
        <w:t>playAnnouncement {},</w:t>
      </w:r>
    </w:p>
    <w:p w14:paraId="0CB09481" w14:textId="77777777" w:rsidR="0016404C" w:rsidRPr="009514F6" w:rsidRDefault="0016404C">
      <w:pPr>
        <w:pStyle w:val="PL"/>
        <w:rPr>
          <w:rFonts w:ascii="Courier" w:hAnsi="Courier"/>
          <w:lang w:val="fr-FR"/>
        </w:rPr>
      </w:pPr>
      <w:r w:rsidRPr="009514F6">
        <w:rPr>
          <w:rFonts w:ascii="Courier" w:hAnsi="Courier"/>
          <w:lang w:val="fr-FR"/>
        </w:rPr>
        <w:tab/>
        <w:t>promptAndCollectUserInformation {},</w:t>
      </w:r>
    </w:p>
    <w:p w14:paraId="6D3DE284" w14:textId="77777777" w:rsidR="0016404C" w:rsidRPr="009514F6" w:rsidRDefault="0016404C">
      <w:pPr>
        <w:pStyle w:val="PL"/>
        <w:rPr>
          <w:rFonts w:ascii="Courier" w:hAnsi="Courier"/>
          <w:lang w:val="fr-FR"/>
        </w:rPr>
      </w:pPr>
      <w:r w:rsidRPr="009514F6">
        <w:rPr>
          <w:rFonts w:ascii="Courier" w:hAnsi="Courier"/>
          <w:lang w:val="fr-FR"/>
        </w:rPr>
        <w:tab/>
        <w:t>specializedResourceReport</w:t>
      </w:r>
    </w:p>
    <w:p w14:paraId="7A27D0FE" w14:textId="77777777" w:rsidR="0016404C" w:rsidRDefault="0016404C">
      <w:pPr>
        <w:pStyle w:val="PL"/>
        <w:rPr>
          <w:rFonts w:cs="Courier New"/>
        </w:rPr>
      </w:pPr>
      <w:r w:rsidRPr="009514F6">
        <w:rPr>
          <w:rFonts w:ascii="Courier" w:hAnsi="Courier"/>
          <w:lang w:val="fr-FR"/>
        </w:rPr>
        <w:t>FROM CAP-gsmSCF-gsmSRF-ops-args gsmSCF-gsmSRF-Operations</w:t>
      </w:r>
      <w:r w:rsidRPr="009514F6">
        <w:rPr>
          <w:rFonts w:cs="Courier New"/>
          <w:lang w:val="fr-FR"/>
        </w:rPr>
        <w:t>-- Object Identifier '</w:t>
      </w:r>
      <w:r w:rsidRPr="009514F6">
        <w:rPr>
          <w:rFonts w:ascii="Courier" w:hAnsi="Courier"/>
          <w:lang w:val="fr-FR"/>
        </w:rPr>
        <w:t>gsmSCF-gsmSRF-Operations'</w:t>
      </w:r>
      <w:r w:rsidRPr="009514F6">
        <w:rPr>
          <w:rFonts w:cs="Courier New"/>
          <w:lang w:val="fr-FR"/>
        </w:rPr>
        <w:t xml:space="preserve"> is updated to </w:t>
      </w:r>
      <w:r w:rsidR="00321668" w:rsidRPr="009514F6">
        <w:rPr>
          <w:rFonts w:cs="Courier New"/>
          <w:lang w:val="fr-FR"/>
        </w:rPr>
        <w:t>version8(7)</w:t>
      </w:r>
      <w:r w:rsidRPr="009514F6">
        <w:rPr>
          <w:rFonts w:cs="Courier New"/>
          <w:lang w:val="fr-FR"/>
        </w:rPr>
        <w:t xml:space="preserve"> in Rel-6. </w:t>
      </w:r>
      <w:r>
        <w:rPr>
          <w:rFonts w:cs="Courier New"/>
        </w:rPr>
        <w:t>As</w:t>
      </w:r>
    </w:p>
    <w:p w14:paraId="6489A7F7" w14:textId="77777777" w:rsidR="0016404C" w:rsidRDefault="0016404C">
      <w:pPr>
        <w:pStyle w:val="PL"/>
        <w:rPr>
          <w:rFonts w:cs="Courier New"/>
        </w:rPr>
      </w:pPr>
      <w:r>
        <w:rPr>
          <w:rFonts w:cs="Courier New"/>
        </w:rPr>
        <w:t>-- a result, the present module, '</w:t>
      </w:r>
      <w:r>
        <w:rPr>
          <w:rFonts w:ascii="Courier" w:hAnsi="Courier"/>
        </w:rPr>
        <w:t>CAP-gsmSCF-gsmSRF-pkgs-contracts-acs'</w:t>
      </w:r>
      <w:r>
        <w:rPr>
          <w:rFonts w:cs="Courier New"/>
        </w:rPr>
        <w:t>, IMPORTS CAP</w:t>
      </w:r>
    </w:p>
    <w:p w14:paraId="0FFDAD23" w14:textId="77777777" w:rsidR="0016404C" w:rsidRDefault="0016404C">
      <w:pPr>
        <w:pStyle w:val="PL"/>
        <w:rPr>
          <w:rFonts w:cs="Courier New"/>
        </w:rPr>
      </w:pPr>
      <w:r>
        <w:rPr>
          <w:rFonts w:cs="Courier New"/>
        </w:rPr>
        <w:t xml:space="preserve">-- Operation definitions from </w:t>
      </w:r>
      <w:r>
        <w:rPr>
          <w:rFonts w:ascii="Courier" w:hAnsi="Courier"/>
        </w:rPr>
        <w:t xml:space="preserve">CAP-gsmSCF-gsmSRF-ops-args </w:t>
      </w:r>
      <w:r w:rsidR="00321668">
        <w:rPr>
          <w:rFonts w:cs="Courier New"/>
        </w:rPr>
        <w:t>version8(7)</w:t>
      </w:r>
      <w:r>
        <w:rPr>
          <w:rFonts w:cs="Courier New"/>
        </w:rPr>
        <w:t>. Operation</w:t>
      </w:r>
    </w:p>
    <w:p w14:paraId="11E7DB9A" w14:textId="77777777" w:rsidR="0016404C" w:rsidRDefault="0016404C">
      <w:pPr>
        <w:pStyle w:val="PL"/>
        <w:rPr>
          <w:rFonts w:cs="Courier New"/>
        </w:rPr>
      </w:pPr>
      <w:r>
        <w:rPr>
          <w:rFonts w:cs="Courier New"/>
        </w:rPr>
        <w:t>-- definitions are used in the ABSTRACT SYNTAX definitions and in the OPERATION PACKAGE</w:t>
      </w:r>
    </w:p>
    <w:p w14:paraId="06E06C27" w14:textId="77777777" w:rsidR="0016404C" w:rsidRDefault="0016404C">
      <w:pPr>
        <w:pStyle w:val="PL"/>
        <w:rPr>
          <w:rFonts w:cs="Courier New"/>
        </w:rPr>
      </w:pPr>
      <w:r>
        <w:rPr>
          <w:rFonts w:cs="Courier New"/>
        </w:rPr>
        <w:t>-- definitions.</w:t>
      </w:r>
    </w:p>
    <w:p w14:paraId="6AA1D966" w14:textId="77777777" w:rsidR="0016404C" w:rsidRDefault="0016404C">
      <w:pPr>
        <w:pStyle w:val="PL"/>
        <w:rPr>
          <w:rFonts w:ascii="Courier" w:hAnsi="Courier"/>
        </w:rPr>
      </w:pPr>
    </w:p>
    <w:p w14:paraId="5E1E17F6" w14:textId="77777777" w:rsidR="0016404C" w:rsidRDefault="0016404C">
      <w:pPr>
        <w:pStyle w:val="PL"/>
        <w:rPr>
          <w:rFonts w:ascii="Courier" w:hAnsi="Courier"/>
        </w:rPr>
      </w:pPr>
      <w:r>
        <w:rPr>
          <w:rFonts w:ascii="Courier" w:hAnsi="Courier"/>
        </w:rPr>
        <w:tab/>
        <w:t>activityTest,</w:t>
      </w:r>
    </w:p>
    <w:p w14:paraId="438A2683" w14:textId="77777777" w:rsidR="0016404C" w:rsidRDefault="0016404C">
      <w:pPr>
        <w:pStyle w:val="PL"/>
        <w:rPr>
          <w:rFonts w:ascii="Courier" w:hAnsi="Courier"/>
        </w:rPr>
      </w:pPr>
      <w:r>
        <w:rPr>
          <w:rFonts w:ascii="Courier" w:hAnsi="Courier"/>
        </w:rPr>
        <w:tab/>
        <w:t>cancel {},</w:t>
      </w:r>
    </w:p>
    <w:p w14:paraId="25F449E1" w14:textId="77777777" w:rsidR="0016404C" w:rsidRDefault="0016404C">
      <w:pPr>
        <w:pStyle w:val="PL"/>
        <w:rPr>
          <w:rFonts w:ascii="Courier" w:hAnsi="Courier"/>
        </w:rPr>
      </w:pPr>
      <w:r>
        <w:rPr>
          <w:rFonts w:ascii="Courier" w:hAnsi="Courier"/>
        </w:rPr>
        <w:tab/>
        <w:t>assistRequestInstructions {}</w:t>
      </w:r>
    </w:p>
    <w:p w14:paraId="27C311DC" w14:textId="77777777" w:rsidR="0016404C" w:rsidRDefault="0016404C">
      <w:pPr>
        <w:pStyle w:val="PL"/>
        <w:rPr>
          <w:rFonts w:ascii="Courier" w:hAnsi="Courier"/>
        </w:rPr>
      </w:pPr>
      <w:r>
        <w:rPr>
          <w:rFonts w:ascii="Courier" w:hAnsi="Courier"/>
        </w:rPr>
        <w:t>FROM CAP-gsmSSF-gsmSCF-ops-args gsmSSF-gsmSCF-Operations</w:t>
      </w:r>
    </w:p>
    <w:p w14:paraId="0190E597" w14:textId="77777777" w:rsidR="0016404C" w:rsidRDefault="0016404C">
      <w:pPr>
        <w:pStyle w:val="PL"/>
        <w:rPr>
          <w:rFonts w:cs="Courier New"/>
        </w:rPr>
      </w:pPr>
      <w:r>
        <w:rPr>
          <w:rFonts w:cs="Courier New"/>
        </w:rPr>
        <w:t xml:space="preserve">-- Object Identifier 'gsmSSF-gsmSCF-Operations' is updated to </w:t>
      </w:r>
      <w:r w:rsidR="00321668">
        <w:rPr>
          <w:rFonts w:cs="Courier New"/>
        </w:rPr>
        <w:t>version8(7)</w:t>
      </w:r>
      <w:r>
        <w:rPr>
          <w:rFonts w:cs="Courier New"/>
        </w:rPr>
        <w:t xml:space="preserve"> in Rel-6. AS</w:t>
      </w:r>
    </w:p>
    <w:p w14:paraId="2EC47BF7" w14:textId="77777777" w:rsidR="0016404C" w:rsidRDefault="0016404C">
      <w:pPr>
        <w:pStyle w:val="PL"/>
        <w:rPr>
          <w:rFonts w:cs="Courier New"/>
        </w:rPr>
      </w:pPr>
      <w:r>
        <w:rPr>
          <w:rFonts w:cs="Courier New"/>
        </w:rPr>
        <w:t>-- a result, the present module, '</w:t>
      </w:r>
      <w:r>
        <w:rPr>
          <w:rFonts w:ascii="Courier" w:hAnsi="Courier"/>
        </w:rPr>
        <w:t>CAP-gsmSCF-gsmSRF-pkgs-contracts-acs'</w:t>
      </w:r>
      <w:r>
        <w:rPr>
          <w:rFonts w:cs="Courier New"/>
        </w:rPr>
        <w:t>, IMPORTS CAP</w:t>
      </w:r>
    </w:p>
    <w:p w14:paraId="42D48FB8" w14:textId="77777777" w:rsidR="0016404C" w:rsidRDefault="0016404C">
      <w:pPr>
        <w:pStyle w:val="PL"/>
        <w:rPr>
          <w:rFonts w:cs="Courier New"/>
        </w:rPr>
      </w:pPr>
      <w:r>
        <w:rPr>
          <w:rFonts w:cs="Courier New"/>
        </w:rPr>
        <w:t xml:space="preserve">-- Operation definitions from </w:t>
      </w:r>
      <w:r>
        <w:rPr>
          <w:rFonts w:ascii="Courier" w:hAnsi="Courier"/>
        </w:rPr>
        <w:t xml:space="preserve">CAP-gsmSSF-gsmSCF-ops-args </w:t>
      </w:r>
      <w:r w:rsidR="00321668">
        <w:rPr>
          <w:rFonts w:cs="Courier New"/>
        </w:rPr>
        <w:t>version8(7)</w:t>
      </w:r>
      <w:r>
        <w:rPr>
          <w:rFonts w:cs="Courier New"/>
        </w:rPr>
        <w:t>. Operation</w:t>
      </w:r>
    </w:p>
    <w:p w14:paraId="6F9A54C7" w14:textId="77777777" w:rsidR="0016404C" w:rsidRDefault="0016404C">
      <w:pPr>
        <w:pStyle w:val="PL"/>
        <w:rPr>
          <w:rFonts w:cs="Courier New"/>
        </w:rPr>
      </w:pPr>
      <w:r>
        <w:rPr>
          <w:rFonts w:cs="Courier New"/>
        </w:rPr>
        <w:t>-- definitions are used in the ABSTRACT SYNTAX definitions and in the OPERATION PACKAGE</w:t>
      </w:r>
    </w:p>
    <w:p w14:paraId="0EB35107" w14:textId="77777777" w:rsidR="0016404C" w:rsidRDefault="0016404C">
      <w:pPr>
        <w:pStyle w:val="PL"/>
        <w:rPr>
          <w:rFonts w:cs="Courier New"/>
        </w:rPr>
      </w:pPr>
      <w:r>
        <w:rPr>
          <w:rFonts w:cs="Courier New"/>
        </w:rPr>
        <w:t>-- definitions.</w:t>
      </w:r>
    </w:p>
    <w:p w14:paraId="10384167" w14:textId="77777777" w:rsidR="0016404C" w:rsidRDefault="0016404C">
      <w:pPr>
        <w:pStyle w:val="PL"/>
        <w:rPr>
          <w:rFonts w:ascii="Courier" w:hAnsi="Courier"/>
        </w:rPr>
      </w:pPr>
    </w:p>
    <w:p w14:paraId="5931C74F" w14:textId="77777777" w:rsidR="0016404C" w:rsidRDefault="0016404C">
      <w:pPr>
        <w:pStyle w:val="PL"/>
        <w:rPr>
          <w:rFonts w:ascii="Courier" w:hAnsi="Courier"/>
        </w:rPr>
      </w:pPr>
      <w:r>
        <w:rPr>
          <w:rFonts w:ascii="Courier" w:hAnsi="Courier"/>
        </w:rPr>
        <w:tab/>
        <w:t>gsmSRF-scfActivationOfAssistPackage {}</w:t>
      </w:r>
    </w:p>
    <w:p w14:paraId="65B8190F" w14:textId="77777777" w:rsidR="0016404C" w:rsidRDefault="0016404C">
      <w:pPr>
        <w:pStyle w:val="PL"/>
        <w:rPr>
          <w:rFonts w:ascii="Courier" w:hAnsi="Courier"/>
        </w:rPr>
      </w:pPr>
      <w:r>
        <w:rPr>
          <w:rFonts w:ascii="Courier" w:hAnsi="Courier"/>
        </w:rPr>
        <w:lastRenderedPageBreak/>
        <w:t>FROM CAP-gsmSSF-gsmSCF-pkgs-contracts-acs gsmSSF-gsmSCF-Protocol</w:t>
      </w:r>
    </w:p>
    <w:p w14:paraId="62A63BD9" w14:textId="77777777" w:rsidR="0016404C" w:rsidRDefault="0016404C">
      <w:pPr>
        <w:pStyle w:val="PL"/>
        <w:rPr>
          <w:rFonts w:cs="Courier New"/>
        </w:rPr>
      </w:pPr>
      <w:r>
        <w:rPr>
          <w:rFonts w:ascii="Courier" w:hAnsi="Courier"/>
        </w:rPr>
        <w:t xml:space="preserve">-- </w:t>
      </w:r>
      <w:r>
        <w:rPr>
          <w:rFonts w:cs="Courier New"/>
        </w:rPr>
        <w:t>Object Identifier '</w:t>
      </w:r>
      <w:r>
        <w:t xml:space="preserve">gsmSSF-gsmSCF-Protocol' </w:t>
      </w:r>
      <w:r>
        <w:rPr>
          <w:rFonts w:cs="Courier New"/>
        </w:rPr>
        <w:t xml:space="preserve">is updated to </w:t>
      </w:r>
      <w:r w:rsidR="00321668">
        <w:rPr>
          <w:rFonts w:cs="Courier New"/>
        </w:rPr>
        <w:t>version8(7)</w:t>
      </w:r>
      <w:r>
        <w:rPr>
          <w:rFonts w:cs="Courier New"/>
        </w:rPr>
        <w:t xml:space="preserve"> in Rel-6. As a</w:t>
      </w:r>
    </w:p>
    <w:p w14:paraId="1E52E726" w14:textId="77777777" w:rsidR="0016404C" w:rsidRDefault="0016404C">
      <w:pPr>
        <w:pStyle w:val="PL"/>
        <w:rPr>
          <w:rFonts w:cs="Courier New"/>
        </w:rPr>
      </w:pPr>
      <w:r>
        <w:rPr>
          <w:rFonts w:cs="Courier New"/>
        </w:rPr>
        <w:t>-- result, the present module, '</w:t>
      </w:r>
      <w:r>
        <w:rPr>
          <w:rFonts w:ascii="Courier" w:hAnsi="Courier"/>
        </w:rPr>
        <w:t>CAP-gsmSCF-gsmSRF-pkgs-contracts-acs'</w:t>
      </w:r>
      <w:r>
        <w:rPr>
          <w:rFonts w:cs="Courier New"/>
        </w:rPr>
        <w:t xml:space="preserve">, IMPORTS CAP </w:t>
      </w:r>
      <w:r>
        <w:t>Operation</w:t>
      </w:r>
    </w:p>
    <w:p w14:paraId="6D7A652F" w14:textId="77777777" w:rsidR="0016404C" w:rsidRDefault="0016404C">
      <w:pPr>
        <w:pStyle w:val="PL"/>
      </w:pPr>
      <w:r>
        <w:rPr>
          <w:rFonts w:cs="Courier New"/>
        </w:rPr>
        <w:t xml:space="preserve">-- </w:t>
      </w:r>
      <w:r>
        <w:t xml:space="preserve">Package definitions from </w:t>
      </w:r>
      <w:r>
        <w:rPr>
          <w:rFonts w:ascii="Courier" w:hAnsi="Courier"/>
        </w:rPr>
        <w:t>CAP-gsmSSF-gsmSCF-pkgs-contracts-acs</w:t>
      </w:r>
      <w:r>
        <w:t xml:space="preserve"> </w:t>
      </w:r>
      <w:r w:rsidR="00321668">
        <w:t>version8(7)</w:t>
      </w:r>
      <w:r>
        <w:t>. Operation</w:t>
      </w:r>
    </w:p>
    <w:p w14:paraId="0B88A7C0" w14:textId="77777777" w:rsidR="0016404C" w:rsidRDefault="0016404C">
      <w:pPr>
        <w:pStyle w:val="PL"/>
        <w:rPr>
          <w:rFonts w:ascii="Courier" w:hAnsi="Courier"/>
        </w:rPr>
      </w:pPr>
      <w:r>
        <w:rPr>
          <w:rFonts w:cs="Courier New"/>
        </w:rPr>
        <w:t xml:space="preserve">-- </w:t>
      </w:r>
      <w:r>
        <w:t>Package definitions are used in the CONTRACT definitions.</w:t>
      </w:r>
    </w:p>
    <w:p w14:paraId="149824FA" w14:textId="77777777" w:rsidR="0016404C" w:rsidRDefault="0016404C">
      <w:pPr>
        <w:pStyle w:val="PL"/>
        <w:rPr>
          <w:rFonts w:ascii="Courier" w:hAnsi="Courier"/>
        </w:rPr>
      </w:pPr>
    </w:p>
    <w:p w14:paraId="2BCF5573" w14:textId="77777777" w:rsidR="0016404C" w:rsidRDefault="0016404C">
      <w:pPr>
        <w:pStyle w:val="PL"/>
        <w:rPr>
          <w:rFonts w:ascii="Courier" w:hAnsi="Courier"/>
        </w:rPr>
      </w:pPr>
      <w:r>
        <w:rPr>
          <w:rFonts w:ascii="Courier" w:hAnsi="Courier"/>
        </w:rPr>
        <w:tab/>
        <w:t>id-package-specializedResourceControl,</w:t>
      </w:r>
    </w:p>
    <w:p w14:paraId="4C0DF352" w14:textId="77777777" w:rsidR="0016404C" w:rsidRDefault="0016404C">
      <w:pPr>
        <w:pStyle w:val="PL"/>
        <w:rPr>
          <w:rFonts w:ascii="Courier" w:hAnsi="Courier"/>
        </w:rPr>
      </w:pPr>
      <w:r>
        <w:rPr>
          <w:rFonts w:ascii="Courier" w:hAnsi="Courier"/>
        </w:rPr>
        <w:tab/>
        <w:t>id-package-activityTest,</w:t>
      </w:r>
    </w:p>
    <w:p w14:paraId="4E3C62C3" w14:textId="77777777" w:rsidR="0016404C" w:rsidRDefault="0016404C">
      <w:pPr>
        <w:pStyle w:val="PL"/>
        <w:rPr>
          <w:rFonts w:ascii="Courier" w:hAnsi="Courier"/>
        </w:rPr>
      </w:pPr>
      <w:r>
        <w:rPr>
          <w:rFonts w:ascii="Courier" w:hAnsi="Courier"/>
        </w:rPr>
        <w:tab/>
        <w:t>id-package-gsmSRF-scfCancel,</w:t>
      </w:r>
    </w:p>
    <w:p w14:paraId="7DA5A1BC" w14:textId="77777777" w:rsidR="0016404C" w:rsidRDefault="0016404C">
      <w:pPr>
        <w:pStyle w:val="PL"/>
      </w:pPr>
      <w:r>
        <w:t>-- The OPERATION-PACKAGE Identifiers for CAP V4 in Rel-6 are the same as for CAP V4 in Rel-5.</w:t>
      </w:r>
    </w:p>
    <w:p w14:paraId="563AB3C3" w14:textId="77777777" w:rsidR="0016404C" w:rsidRDefault="0016404C">
      <w:pPr>
        <w:pStyle w:val="PL"/>
        <w:rPr>
          <w:rFonts w:ascii="Courier" w:hAnsi="Courier"/>
        </w:rPr>
      </w:pPr>
    </w:p>
    <w:p w14:paraId="250F3375" w14:textId="77777777" w:rsidR="0016404C" w:rsidRDefault="0016404C">
      <w:pPr>
        <w:pStyle w:val="PL"/>
        <w:rPr>
          <w:rFonts w:ascii="Courier" w:hAnsi="Courier"/>
        </w:rPr>
      </w:pPr>
      <w:r>
        <w:rPr>
          <w:rFonts w:ascii="Courier" w:hAnsi="Courier"/>
        </w:rPr>
        <w:tab/>
        <w:t>id-ac-gsmSRF-gsmSCF,</w:t>
      </w:r>
    </w:p>
    <w:p w14:paraId="5335CD65" w14:textId="77777777" w:rsidR="0016404C" w:rsidRDefault="0016404C">
      <w:pPr>
        <w:pStyle w:val="PL"/>
      </w:pPr>
      <w:r>
        <w:t>-- The APPLICATION-CONTEXT Identifiers for CAP V4 in Rel-6 are the same as for CAP V4 in Rel-5.</w:t>
      </w:r>
    </w:p>
    <w:p w14:paraId="521576E1" w14:textId="77777777" w:rsidR="0016404C" w:rsidRDefault="0016404C">
      <w:pPr>
        <w:pStyle w:val="PL"/>
        <w:rPr>
          <w:rFonts w:ascii="Courier" w:hAnsi="Courier"/>
        </w:rPr>
      </w:pPr>
    </w:p>
    <w:p w14:paraId="1C7E71C1" w14:textId="77777777" w:rsidR="0016404C" w:rsidRDefault="0016404C">
      <w:pPr>
        <w:pStyle w:val="PL"/>
        <w:rPr>
          <w:rFonts w:ascii="Courier" w:hAnsi="Courier"/>
        </w:rPr>
      </w:pPr>
      <w:r>
        <w:rPr>
          <w:rFonts w:ascii="Courier" w:hAnsi="Courier"/>
        </w:rPr>
        <w:tab/>
        <w:t>id-contract-gsmSRF-gsmSCF,</w:t>
      </w:r>
    </w:p>
    <w:p w14:paraId="39DEAEB0" w14:textId="77777777" w:rsidR="0016404C" w:rsidRDefault="0016404C">
      <w:pPr>
        <w:pStyle w:val="PL"/>
      </w:pPr>
      <w:r>
        <w:t>-- The CONTRACT Identifiers for CAP V4 in Rel-6 are the same as for CAP V4 in Rel-5.</w:t>
      </w:r>
    </w:p>
    <w:p w14:paraId="2EE06AE8" w14:textId="77777777" w:rsidR="0016404C" w:rsidRDefault="0016404C">
      <w:pPr>
        <w:pStyle w:val="PL"/>
        <w:rPr>
          <w:rFonts w:ascii="Courier" w:hAnsi="Courier"/>
        </w:rPr>
      </w:pPr>
    </w:p>
    <w:p w14:paraId="72721F5E" w14:textId="77777777" w:rsidR="0016404C" w:rsidRDefault="0016404C">
      <w:pPr>
        <w:pStyle w:val="PL"/>
        <w:rPr>
          <w:rFonts w:ascii="Courier" w:hAnsi="Courier"/>
        </w:rPr>
      </w:pPr>
    </w:p>
    <w:p w14:paraId="1F2A583B" w14:textId="77777777" w:rsidR="0016404C" w:rsidRDefault="0016404C">
      <w:pPr>
        <w:pStyle w:val="PL"/>
        <w:rPr>
          <w:rFonts w:ascii="Courier" w:hAnsi="Courier"/>
        </w:rPr>
      </w:pPr>
      <w:r>
        <w:rPr>
          <w:rFonts w:ascii="Courier" w:hAnsi="Courier"/>
        </w:rPr>
        <w:tab/>
        <w:t>id-as-basic-gsmSRF-gsmSCF,</w:t>
      </w:r>
    </w:p>
    <w:p w14:paraId="3687854F" w14:textId="77777777" w:rsidR="0016404C" w:rsidRDefault="0016404C">
      <w:pPr>
        <w:pStyle w:val="PL"/>
      </w:pPr>
      <w:r>
        <w:t>-- The ABSTRACT-SYNTAX Identifiers for CAP V4 in Rel-6 are the same as for CAP V4 in Rel-5.</w:t>
      </w:r>
    </w:p>
    <w:p w14:paraId="0811F22F" w14:textId="77777777" w:rsidR="0016404C" w:rsidRDefault="0016404C">
      <w:pPr>
        <w:pStyle w:val="PL"/>
        <w:rPr>
          <w:rFonts w:ascii="Courier" w:hAnsi="Courier"/>
        </w:rPr>
      </w:pPr>
    </w:p>
    <w:p w14:paraId="33849751" w14:textId="77777777" w:rsidR="0016404C" w:rsidRDefault="0016404C">
      <w:pPr>
        <w:pStyle w:val="PL"/>
        <w:rPr>
          <w:rFonts w:ascii="Courier" w:hAnsi="Courier"/>
        </w:rPr>
      </w:pPr>
      <w:r>
        <w:rPr>
          <w:rFonts w:ascii="Courier" w:hAnsi="Courier"/>
        </w:rPr>
        <w:tab/>
        <w:t>classes,</w:t>
      </w:r>
    </w:p>
    <w:p w14:paraId="00ADD8A5" w14:textId="77777777" w:rsidR="0016404C" w:rsidRDefault="0016404C">
      <w:pPr>
        <w:pStyle w:val="PL"/>
        <w:rPr>
          <w:rFonts w:ascii="Courier" w:hAnsi="Courier"/>
        </w:rPr>
      </w:pPr>
      <w:r>
        <w:rPr>
          <w:rFonts w:ascii="Courier" w:hAnsi="Courier"/>
        </w:rPr>
        <w:tab/>
        <w:t>ros-InformationObjects,</w:t>
      </w:r>
    </w:p>
    <w:p w14:paraId="285CD9BB" w14:textId="77777777" w:rsidR="0016404C" w:rsidRDefault="0016404C">
      <w:pPr>
        <w:pStyle w:val="PL"/>
        <w:rPr>
          <w:rFonts w:ascii="Courier" w:hAnsi="Courier"/>
        </w:rPr>
      </w:pPr>
      <w:r>
        <w:rPr>
          <w:rFonts w:ascii="Courier" w:hAnsi="Courier"/>
        </w:rPr>
        <w:tab/>
        <w:t>tc-Messages,</w:t>
      </w:r>
    </w:p>
    <w:p w14:paraId="0D199FB9" w14:textId="77777777" w:rsidR="0016404C" w:rsidRDefault="0016404C">
      <w:pPr>
        <w:pStyle w:val="PL"/>
        <w:rPr>
          <w:rFonts w:ascii="Courier" w:hAnsi="Courier"/>
        </w:rPr>
      </w:pPr>
      <w:r>
        <w:rPr>
          <w:rFonts w:ascii="Courier" w:hAnsi="Courier"/>
        </w:rPr>
        <w:tab/>
        <w:t>tc-NotationExtensions,</w:t>
      </w:r>
    </w:p>
    <w:p w14:paraId="2B113172" w14:textId="77777777" w:rsidR="0016404C" w:rsidRDefault="0016404C">
      <w:pPr>
        <w:pStyle w:val="PL"/>
        <w:rPr>
          <w:rFonts w:ascii="Courier" w:hAnsi="Courier"/>
        </w:rPr>
      </w:pPr>
    </w:p>
    <w:p w14:paraId="4DA2AB35" w14:textId="77777777" w:rsidR="0016404C" w:rsidRDefault="0016404C">
      <w:pPr>
        <w:pStyle w:val="PL"/>
        <w:rPr>
          <w:rFonts w:ascii="Courier" w:hAnsi="Courier"/>
        </w:rPr>
      </w:pPr>
      <w:r>
        <w:rPr>
          <w:rFonts w:ascii="Courier" w:hAnsi="Courier"/>
        </w:rPr>
        <w:tab/>
        <w:t>gsmSCF-gsmSRF-Operations,</w:t>
      </w:r>
    </w:p>
    <w:p w14:paraId="748EE8B4" w14:textId="77777777" w:rsidR="0016404C" w:rsidRDefault="0016404C">
      <w:pPr>
        <w:pStyle w:val="PL"/>
        <w:rPr>
          <w:rFonts w:ascii="Courier" w:hAnsi="Courier"/>
        </w:rPr>
      </w:pPr>
      <w:r>
        <w:rPr>
          <w:rFonts w:ascii="Courier" w:hAnsi="Courier"/>
        </w:rPr>
        <w:tab/>
        <w:t>gsmSSF-gsmSCF-Operations,</w:t>
      </w:r>
    </w:p>
    <w:p w14:paraId="29823ED3" w14:textId="77777777" w:rsidR="0016404C" w:rsidRDefault="0016404C">
      <w:pPr>
        <w:pStyle w:val="PL"/>
        <w:rPr>
          <w:rFonts w:cs="Courier New"/>
        </w:rPr>
      </w:pPr>
      <w:r>
        <w:rPr>
          <w:rFonts w:cs="Courier New"/>
        </w:rPr>
        <w:t>-- Object Identifiers gsmSSF-gsmSCF-Operations and gsmSCF-gsmSRF-Operations are updated</w:t>
      </w:r>
    </w:p>
    <w:p w14:paraId="04B0DAD4" w14:textId="77777777" w:rsidR="0016404C" w:rsidRDefault="0016404C">
      <w:pPr>
        <w:pStyle w:val="PL"/>
        <w:rPr>
          <w:rFonts w:ascii="Courier" w:hAnsi="Courier"/>
        </w:rPr>
      </w:pPr>
      <w:r>
        <w:rPr>
          <w:rFonts w:cs="Courier New"/>
        </w:rPr>
        <w:t xml:space="preserve">-- to </w:t>
      </w:r>
      <w:r w:rsidR="00321668">
        <w:rPr>
          <w:rFonts w:cs="Courier New"/>
        </w:rPr>
        <w:t>version8(7)</w:t>
      </w:r>
      <w:r>
        <w:rPr>
          <w:rFonts w:cs="Courier New"/>
        </w:rPr>
        <w:t xml:space="preserve"> in Rel-6. As a result, the present module, '</w:t>
      </w:r>
      <w:r>
        <w:rPr>
          <w:rFonts w:ascii="Courier" w:hAnsi="Courier"/>
        </w:rPr>
        <w:t>CAP-gsmSCF-gsmSRF-pkgs-</w:t>
      </w:r>
    </w:p>
    <w:p w14:paraId="0FC7B702" w14:textId="77777777" w:rsidR="0016404C" w:rsidRDefault="0016404C">
      <w:pPr>
        <w:pStyle w:val="PL"/>
        <w:rPr>
          <w:rFonts w:cs="Courier New"/>
        </w:rPr>
      </w:pPr>
      <w:r>
        <w:rPr>
          <w:rFonts w:ascii="Courier" w:hAnsi="Courier"/>
        </w:rPr>
        <w:t>-- contracts-acs'</w:t>
      </w:r>
      <w:r>
        <w:rPr>
          <w:rFonts w:cs="Courier New"/>
        </w:rPr>
        <w:t>, IMPORTS Rel-6 versions of the CAP Operation definitions.</w:t>
      </w:r>
    </w:p>
    <w:p w14:paraId="7BC47FD8" w14:textId="77777777" w:rsidR="0016404C" w:rsidRDefault="0016404C">
      <w:pPr>
        <w:pStyle w:val="PL"/>
        <w:rPr>
          <w:rFonts w:ascii="Courier" w:hAnsi="Courier"/>
        </w:rPr>
      </w:pPr>
    </w:p>
    <w:p w14:paraId="3C69838B" w14:textId="77777777" w:rsidR="0016404C" w:rsidRDefault="0016404C">
      <w:pPr>
        <w:pStyle w:val="PL"/>
        <w:rPr>
          <w:rFonts w:ascii="Courier" w:hAnsi="Courier"/>
        </w:rPr>
      </w:pPr>
      <w:r>
        <w:rPr>
          <w:rFonts w:ascii="Courier" w:hAnsi="Courier"/>
        </w:rPr>
        <w:tab/>
        <w:t>gsmSSF-gsmSCF-Protocol</w:t>
      </w:r>
    </w:p>
    <w:p w14:paraId="36E851ED" w14:textId="77777777" w:rsidR="0016404C" w:rsidRDefault="0016404C">
      <w:pPr>
        <w:pStyle w:val="PL"/>
      </w:pPr>
      <w:r>
        <w:t xml:space="preserve">-- Object Identifier gsmSSF-gsmSCF-Protocol is updated to </w:t>
      </w:r>
      <w:r w:rsidR="00321668">
        <w:t>version8(7)</w:t>
      </w:r>
      <w:r>
        <w:t xml:space="preserve"> in Rel-6. As a result,</w:t>
      </w:r>
    </w:p>
    <w:p w14:paraId="099BB031" w14:textId="77777777" w:rsidR="0016404C" w:rsidRDefault="0016404C">
      <w:pPr>
        <w:pStyle w:val="PL"/>
        <w:rPr>
          <w:rFonts w:ascii="Courier" w:hAnsi="Courier"/>
        </w:rPr>
      </w:pPr>
      <w:r>
        <w:t xml:space="preserve">-- </w:t>
      </w:r>
      <w:r>
        <w:rPr>
          <w:rFonts w:cs="Courier New"/>
        </w:rPr>
        <w:t>the present module IMPORTS Rel-6 versions of the CAP Operation Package definitions.</w:t>
      </w:r>
    </w:p>
    <w:p w14:paraId="34C2F908" w14:textId="77777777" w:rsidR="0016404C" w:rsidRDefault="0016404C">
      <w:pPr>
        <w:pStyle w:val="PL"/>
        <w:rPr>
          <w:rFonts w:ascii="Courier" w:hAnsi="Courier"/>
        </w:rPr>
      </w:pPr>
    </w:p>
    <w:p w14:paraId="36D86858" w14:textId="77777777" w:rsidR="0016404C" w:rsidRDefault="0016404C">
      <w:pPr>
        <w:pStyle w:val="PL"/>
        <w:rPr>
          <w:rFonts w:ascii="Courier" w:hAnsi="Courier"/>
        </w:rPr>
      </w:pPr>
      <w:r>
        <w:rPr>
          <w:rFonts w:ascii="Courier" w:hAnsi="Courier"/>
        </w:rPr>
        <w:t>FROM CAP-object-identifiers {itu-t(0) identified-organization(4) etsi(0) mobileDomain(0)</w:t>
      </w:r>
    </w:p>
    <w:p w14:paraId="2727D9E7" w14:textId="77777777" w:rsidR="0016404C" w:rsidRDefault="0016404C">
      <w:pPr>
        <w:pStyle w:val="PL"/>
        <w:rPr>
          <w:rFonts w:ascii="Courier" w:hAnsi="Courier"/>
        </w:rPr>
      </w:pPr>
      <w:r>
        <w:rPr>
          <w:rFonts w:ascii="Courier" w:hAnsi="Courier"/>
        </w:rPr>
        <w:t xml:space="preserve">umts-network(1) modules(3) cap-object-identifiers(100) </w:t>
      </w:r>
      <w:r w:rsidR="00321668">
        <w:rPr>
          <w:rFonts w:ascii="Courier" w:hAnsi="Courier"/>
        </w:rPr>
        <w:t>version8(7)</w:t>
      </w:r>
      <w:r>
        <w:rPr>
          <w:rFonts w:ascii="Courier" w:hAnsi="Courier"/>
        </w:rPr>
        <w:t>};</w:t>
      </w:r>
    </w:p>
    <w:p w14:paraId="3EDF35E7" w14:textId="77777777" w:rsidR="0016404C" w:rsidRDefault="0016404C">
      <w:pPr>
        <w:pStyle w:val="PL"/>
        <w:rPr>
          <w:rFonts w:ascii="Courier" w:hAnsi="Courier"/>
        </w:rPr>
      </w:pPr>
    </w:p>
    <w:p w14:paraId="1423C799" w14:textId="77777777" w:rsidR="0016404C" w:rsidRDefault="0016404C">
      <w:pPr>
        <w:pStyle w:val="PL"/>
        <w:rPr>
          <w:rFonts w:ascii="Courier" w:hAnsi="Courier"/>
        </w:rPr>
      </w:pPr>
      <w:r>
        <w:rPr>
          <w:rFonts w:ascii="Courier" w:hAnsi="Courier"/>
        </w:rPr>
        <w:t>-- Application Contexts</w:t>
      </w:r>
    </w:p>
    <w:p w14:paraId="3BACE28B" w14:textId="77777777" w:rsidR="0016404C" w:rsidRDefault="0016404C">
      <w:pPr>
        <w:pStyle w:val="PL"/>
        <w:rPr>
          <w:rFonts w:cs="Courier New"/>
        </w:rPr>
      </w:pPr>
      <w:bookmarkStart w:id="117" w:name="DDE_LINK4"/>
      <w:r>
        <w:rPr>
          <w:rFonts w:cs="Courier New"/>
        </w:rPr>
        <w:t>-- CAP V4 Rel-5 and CAP V4 Rel-6 use the same Application Context version. The CONTRACT</w:t>
      </w:r>
    </w:p>
    <w:p w14:paraId="727BBD8B" w14:textId="77777777" w:rsidR="0016404C" w:rsidRDefault="0016404C">
      <w:pPr>
        <w:pStyle w:val="PL"/>
        <w:rPr>
          <w:rFonts w:cs="Courier New"/>
        </w:rPr>
      </w:pPr>
      <w:r>
        <w:rPr>
          <w:rFonts w:cs="Courier New"/>
        </w:rPr>
        <w:t>-- and ABSTRACT SYNTAXES for the call control related Application Contexts, however, are</w:t>
      </w:r>
    </w:p>
    <w:p w14:paraId="10236F8A" w14:textId="77777777" w:rsidR="0016404C" w:rsidRDefault="0016404C">
      <w:pPr>
        <w:pStyle w:val="PL"/>
      </w:pPr>
      <w:r>
        <w:rPr>
          <w:rFonts w:cs="Courier New"/>
        </w:rPr>
        <w:t>-- defined in Rel-6. This is needed to use parameter definitions that are defined in Rel-6.</w:t>
      </w:r>
    </w:p>
    <w:p w14:paraId="3A7AC64B" w14:textId="77777777" w:rsidR="0016404C" w:rsidRDefault="0016404C">
      <w:pPr>
        <w:pStyle w:val="PL"/>
      </w:pPr>
    </w:p>
    <w:p w14:paraId="1315F7D3" w14:textId="77777777" w:rsidR="0016404C" w:rsidRDefault="0016404C">
      <w:pPr>
        <w:pStyle w:val="PL"/>
      </w:pPr>
      <w:r>
        <w:t>-- Refer to ITU-T Recommendation Q.775 for the formal definition of APPLICATION-CONTEXT.</w:t>
      </w:r>
    </w:p>
    <w:p w14:paraId="4CD1258E" w14:textId="77777777" w:rsidR="0016404C" w:rsidRDefault="0016404C">
      <w:pPr>
        <w:pStyle w:val="PL"/>
      </w:pPr>
      <w:r>
        <w:t>-- The structured DIALOGUE MODE is defined in ITU-T Recommendation Q.771; the</w:t>
      </w:r>
    </w:p>
    <w:p w14:paraId="0E9A9281" w14:textId="77777777" w:rsidR="0016404C" w:rsidRDefault="0016404C">
      <w:pPr>
        <w:pStyle w:val="PL"/>
      </w:pPr>
      <w:r>
        <w:t>-- dialogue-abstract-syntax ABSTRACT SYNTAX is defined in ITU-T Recommendation Q.775.</w:t>
      </w:r>
    </w:p>
    <w:p w14:paraId="5AF31124" w14:textId="77777777" w:rsidR="0016404C" w:rsidRDefault="0016404C">
      <w:pPr>
        <w:pStyle w:val="PL"/>
        <w:rPr>
          <w:rFonts w:ascii="Courier" w:hAnsi="Courier"/>
        </w:rPr>
      </w:pPr>
    </w:p>
    <w:p w14:paraId="39E56759" w14:textId="77777777" w:rsidR="0016404C" w:rsidRDefault="0016404C">
      <w:pPr>
        <w:pStyle w:val="PL"/>
        <w:rPr>
          <w:rFonts w:ascii="Courier" w:hAnsi="Courier"/>
        </w:rPr>
      </w:pPr>
      <w:r>
        <w:rPr>
          <w:rFonts w:ascii="Courier" w:hAnsi="Courier"/>
        </w:rPr>
        <w:t>gsmSRF-gsmSCF-ac APPLICATION-CONTEXT ::= {</w:t>
      </w:r>
    </w:p>
    <w:p w14:paraId="30BA8FEF" w14:textId="77777777" w:rsidR="0016404C" w:rsidRDefault="0016404C">
      <w:pPr>
        <w:pStyle w:val="PL"/>
        <w:rPr>
          <w:rFonts w:ascii="Courier" w:hAnsi="Courier"/>
        </w:rPr>
      </w:pPr>
      <w:r>
        <w:rPr>
          <w:rFonts w:ascii="Courier" w:hAnsi="Courier"/>
        </w:rPr>
        <w:tab/>
        <w:t>CONTRACT</w:t>
      </w:r>
      <w:r w:rsidR="00802C01">
        <w:rPr>
          <w:rFonts w:ascii="Courier" w:hAnsi="Courier"/>
        </w:rPr>
        <w:tab/>
      </w:r>
      <w:r w:rsidR="00802C01">
        <w:rPr>
          <w:rFonts w:ascii="Courier" w:hAnsi="Courier"/>
        </w:rPr>
        <w:tab/>
      </w:r>
      <w:r>
        <w:rPr>
          <w:rFonts w:ascii="Courier" w:hAnsi="Courier"/>
        </w:rPr>
        <w:tab/>
        <w:t>gsmSRF-gsmSCF-contract</w:t>
      </w:r>
    </w:p>
    <w:p w14:paraId="00308C0F" w14:textId="77777777" w:rsidR="0016404C" w:rsidRDefault="0016404C">
      <w:pPr>
        <w:pStyle w:val="PL"/>
        <w:rPr>
          <w:rFonts w:ascii="Courier" w:hAnsi="Courier"/>
          <w:lang w:val="fr-FR"/>
        </w:rPr>
      </w:pPr>
      <w:r>
        <w:rPr>
          <w:rFonts w:ascii="Courier" w:hAnsi="Courier"/>
        </w:rPr>
        <w:tab/>
      </w:r>
      <w:r>
        <w:rPr>
          <w:rFonts w:ascii="Courier" w:hAnsi="Courier"/>
          <w:lang w:val="fr-FR"/>
        </w:rPr>
        <w:t>DIALOGUE MODE</w:t>
      </w:r>
      <w:r w:rsidR="00802C01">
        <w:rPr>
          <w:rFonts w:ascii="Courier" w:hAnsi="Courier"/>
          <w:lang w:val="fr-FR"/>
        </w:rPr>
        <w:tab/>
      </w:r>
      <w:r w:rsidR="00802C01">
        <w:rPr>
          <w:rFonts w:ascii="Courier" w:hAnsi="Courier"/>
          <w:lang w:val="fr-FR"/>
        </w:rPr>
        <w:tab/>
      </w:r>
      <w:r>
        <w:rPr>
          <w:rFonts w:ascii="Courier" w:hAnsi="Courier"/>
          <w:lang w:val="fr-FR"/>
        </w:rPr>
        <w:t>structured</w:t>
      </w:r>
    </w:p>
    <w:p w14:paraId="6179D2D2" w14:textId="77777777" w:rsidR="0016404C" w:rsidRDefault="0016404C">
      <w:pPr>
        <w:pStyle w:val="PL"/>
        <w:rPr>
          <w:rFonts w:ascii="Courier" w:hAnsi="Courier"/>
          <w:lang w:val="fr-FR"/>
        </w:rPr>
      </w:pPr>
      <w:r>
        <w:rPr>
          <w:rFonts w:ascii="Courier" w:hAnsi="Courier"/>
          <w:lang w:val="fr-FR"/>
        </w:rPr>
        <w:tab/>
        <w:t>TERMINATION</w:t>
      </w:r>
      <w:r w:rsidR="00802C01">
        <w:rPr>
          <w:rFonts w:ascii="Courier" w:hAnsi="Courier"/>
          <w:lang w:val="fr-FR"/>
        </w:rPr>
        <w:tab/>
      </w:r>
      <w:r w:rsidR="00802C01">
        <w:rPr>
          <w:rFonts w:ascii="Courier" w:hAnsi="Courier"/>
          <w:lang w:val="fr-FR"/>
        </w:rPr>
        <w:tab/>
      </w:r>
      <w:r>
        <w:rPr>
          <w:rFonts w:ascii="Courier" w:hAnsi="Courier"/>
          <w:lang w:val="fr-FR"/>
        </w:rPr>
        <w:tab/>
        <w:t>basic</w:t>
      </w:r>
    </w:p>
    <w:p w14:paraId="1999A50C" w14:textId="77777777" w:rsidR="0016404C" w:rsidRDefault="0016404C">
      <w:pPr>
        <w:pStyle w:val="PL"/>
        <w:rPr>
          <w:rFonts w:ascii="Courier" w:hAnsi="Courier"/>
          <w:lang w:val="fr-FR"/>
        </w:rPr>
      </w:pPr>
      <w:r>
        <w:rPr>
          <w:rFonts w:ascii="Courier" w:hAnsi="Courier"/>
          <w:lang w:val="fr-FR"/>
        </w:rPr>
        <w:tab/>
        <w:t>ABSTRACT SYNTAXES</w:t>
      </w:r>
      <w:r w:rsidR="00802C01">
        <w:rPr>
          <w:rFonts w:ascii="Courier" w:hAnsi="Courier"/>
          <w:lang w:val="fr-FR"/>
        </w:rPr>
        <w:tab/>
      </w:r>
      <w:r>
        <w:rPr>
          <w:rFonts w:ascii="Courier" w:hAnsi="Courier"/>
          <w:lang w:val="fr-FR"/>
        </w:rPr>
        <w:tab/>
        <w:t>{dialogue-abstract-syntax |</w:t>
      </w:r>
    </w:p>
    <w:p w14:paraId="365D8EA8" w14:textId="77777777" w:rsidR="0016404C" w:rsidRPr="009514F6" w:rsidRDefault="00802C01">
      <w:pPr>
        <w:pStyle w:val="PL"/>
        <w:rPr>
          <w:rFonts w:ascii="Courier" w:hAnsi="Courier"/>
          <w:lang w:val="fr-FR"/>
        </w:rPr>
      </w:pPr>
      <w:r>
        <w:rPr>
          <w:rFonts w:ascii="Courier" w:hAnsi="Courier"/>
          <w:lang w:val="fr-FR"/>
        </w:rPr>
        <w:tab/>
      </w:r>
      <w:r>
        <w:rPr>
          <w:rFonts w:ascii="Courier" w:hAnsi="Courier"/>
          <w:lang w:val="fr-FR"/>
        </w:rPr>
        <w:tab/>
      </w:r>
      <w:r>
        <w:rPr>
          <w:rFonts w:ascii="Courier" w:hAnsi="Courier"/>
          <w:lang w:val="fr-FR"/>
        </w:rPr>
        <w:tab/>
      </w:r>
      <w:r>
        <w:rPr>
          <w:rFonts w:ascii="Courier" w:hAnsi="Courier"/>
          <w:lang w:val="fr-FR"/>
        </w:rPr>
        <w:tab/>
      </w:r>
      <w:r w:rsidR="0016404C" w:rsidRPr="009514F6">
        <w:rPr>
          <w:rFonts w:ascii="Courier" w:hAnsi="Courier"/>
          <w:lang w:val="fr-FR"/>
        </w:rPr>
        <w:t>gsmSRF-gsmSCF-abstract-syntax}</w:t>
      </w:r>
    </w:p>
    <w:p w14:paraId="3E369FF1" w14:textId="77777777" w:rsidR="0016404C" w:rsidRPr="009514F6" w:rsidRDefault="0016404C">
      <w:pPr>
        <w:pStyle w:val="PL"/>
        <w:rPr>
          <w:rFonts w:ascii="Courier" w:hAnsi="Courier"/>
          <w:lang w:val="fr-FR"/>
        </w:rPr>
      </w:pPr>
      <w:r w:rsidRPr="009514F6">
        <w:rPr>
          <w:rFonts w:ascii="Courier" w:hAnsi="Courier"/>
          <w:lang w:val="fr-FR"/>
        </w:rPr>
        <w:tab/>
        <w:t>APPLICATION CONTEXT NAME</w:t>
      </w:r>
      <w:r w:rsidRPr="009514F6">
        <w:rPr>
          <w:rFonts w:ascii="Courier" w:hAnsi="Courier"/>
          <w:lang w:val="fr-FR"/>
        </w:rPr>
        <w:tab/>
        <w:t>id-ac-gsmSRF-gsmSCF}</w:t>
      </w:r>
      <w:bookmarkEnd w:id="117"/>
    </w:p>
    <w:p w14:paraId="50A2C361" w14:textId="77777777" w:rsidR="0016404C" w:rsidRDefault="0016404C">
      <w:pPr>
        <w:pStyle w:val="PL"/>
      </w:pPr>
      <w:r>
        <w:t>-- '</w:t>
      </w:r>
      <w:r>
        <w:rPr>
          <w:rFonts w:ascii="Courier" w:hAnsi="Courier"/>
        </w:rPr>
        <w:t>gsmSRF-gsmSCF-contract</w:t>
      </w:r>
      <w:r>
        <w:t>' and '</w:t>
      </w:r>
      <w:r>
        <w:rPr>
          <w:rFonts w:ascii="Courier" w:hAnsi="Courier"/>
        </w:rPr>
        <w:t>gsmSRF-gsmSCF-abstract-syntax</w:t>
      </w:r>
      <w:r>
        <w:t>' are defined in the present</w:t>
      </w:r>
    </w:p>
    <w:p w14:paraId="0F2E507C" w14:textId="77777777" w:rsidR="0016404C" w:rsidRDefault="0016404C">
      <w:pPr>
        <w:pStyle w:val="PL"/>
      </w:pPr>
      <w:r>
        <w:t>-- module.</w:t>
      </w:r>
    </w:p>
    <w:p w14:paraId="7ED25C44" w14:textId="77777777" w:rsidR="0016404C" w:rsidRDefault="0016404C">
      <w:pPr>
        <w:pStyle w:val="PL"/>
        <w:rPr>
          <w:rFonts w:ascii="Courier" w:hAnsi="Courier"/>
        </w:rPr>
      </w:pPr>
    </w:p>
    <w:p w14:paraId="672A97E2" w14:textId="77777777" w:rsidR="0016404C" w:rsidRDefault="0016404C">
      <w:pPr>
        <w:pStyle w:val="PL"/>
        <w:rPr>
          <w:rFonts w:ascii="Courier" w:hAnsi="Courier"/>
        </w:rPr>
      </w:pPr>
      <w:r>
        <w:rPr>
          <w:rFonts w:ascii="Courier" w:hAnsi="Courier"/>
        </w:rPr>
        <w:t>-- Contracts</w:t>
      </w:r>
    </w:p>
    <w:p w14:paraId="6811AA9E" w14:textId="77777777" w:rsidR="0016404C" w:rsidRDefault="0016404C">
      <w:pPr>
        <w:pStyle w:val="PL"/>
      </w:pPr>
      <w:r>
        <w:t>-- The CONTRACT definitions are updated for Rel-6, due to the fact that the individual</w:t>
      </w:r>
    </w:p>
    <w:p w14:paraId="08CB505C" w14:textId="77777777" w:rsidR="0016404C" w:rsidRDefault="0016404C">
      <w:pPr>
        <w:pStyle w:val="PL"/>
      </w:pPr>
      <w:r>
        <w:t>-- OPERATION-PACKAGE definitions are updated in Rel-6.</w:t>
      </w:r>
    </w:p>
    <w:p w14:paraId="7AD68E8B" w14:textId="77777777" w:rsidR="0016404C" w:rsidRDefault="0016404C">
      <w:pPr>
        <w:pStyle w:val="PL"/>
        <w:rPr>
          <w:rFonts w:ascii="Courier" w:hAnsi="Courier"/>
        </w:rPr>
      </w:pPr>
    </w:p>
    <w:p w14:paraId="14276262" w14:textId="77777777" w:rsidR="0016404C" w:rsidRDefault="0016404C">
      <w:pPr>
        <w:pStyle w:val="PL"/>
        <w:rPr>
          <w:rFonts w:ascii="Courier" w:hAnsi="Courier"/>
        </w:rPr>
      </w:pPr>
      <w:r>
        <w:rPr>
          <w:rFonts w:ascii="Courier" w:hAnsi="Courier"/>
        </w:rPr>
        <w:t>gsmSRF-gsmSCF-contract CONTRACT ::= {</w:t>
      </w:r>
    </w:p>
    <w:p w14:paraId="45F6150E" w14:textId="77777777" w:rsidR="0016404C" w:rsidRDefault="0016404C">
      <w:pPr>
        <w:pStyle w:val="PL"/>
        <w:rPr>
          <w:rFonts w:ascii="Courier" w:hAnsi="Courier"/>
        </w:rPr>
      </w:pPr>
      <w:r>
        <w:rPr>
          <w:rFonts w:ascii="Courier" w:hAnsi="Courier"/>
        </w:rPr>
        <w:tab/>
        <w:t>INITIATOR CONSUMER OF</w:t>
      </w:r>
      <w:r w:rsidR="00802C01">
        <w:rPr>
          <w:rFonts w:ascii="Courier" w:hAnsi="Courier"/>
        </w:rPr>
        <w:tab/>
      </w:r>
      <w:r>
        <w:rPr>
          <w:rFonts w:ascii="Courier" w:hAnsi="Courier"/>
        </w:rPr>
        <w:t>{gsmSRF-scfActivationOfAssistPackage {cAPSpecificBoundSet}}</w:t>
      </w:r>
    </w:p>
    <w:p w14:paraId="0C92908F" w14:textId="77777777" w:rsidR="0016404C" w:rsidRDefault="0016404C">
      <w:pPr>
        <w:pStyle w:val="PL"/>
        <w:rPr>
          <w:rFonts w:ascii="Courier" w:hAnsi="Courier"/>
        </w:rPr>
      </w:pPr>
      <w:r>
        <w:rPr>
          <w:rFonts w:ascii="Courier" w:hAnsi="Courier"/>
        </w:rPr>
        <w:tab/>
        <w:t>RESPONDER CONSUMER OF</w:t>
      </w:r>
      <w:r w:rsidR="00802C01">
        <w:rPr>
          <w:rFonts w:ascii="Courier" w:hAnsi="Courier"/>
        </w:rPr>
        <w:tab/>
      </w:r>
      <w:r>
        <w:rPr>
          <w:rFonts w:ascii="Courier" w:hAnsi="Courier"/>
        </w:rPr>
        <w:t>{specializedResourceControlPackage {cAPSpecificBoundSet} |</w:t>
      </w:r>
    </w:p>
    <w:p w14:paraId="6DC06296"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activityTestPackage |</w:t>
      </w:r>
    </w:p>
    <w:p w14:paraId="08930DE1"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gsmSRF-scfCancelPackage {cAPSpecificBoundSet} }</w:t>
      </w:r>
    </w:p>
    <w:p w14:paraId="0C882E1C" w14:textId="77777777" w:rsidR="0016404C" w:rsidRDefault="0016404C">
      <w:pPr>
        <w:pStyle w:val="PL"/>
        <w:rPr>
          <w:rFonts w:ascii="Courier" w:hAnsi="Courier"/>
        </w:rPr>
      </w:pPr>
      <w:r>
        <w:rPr>
          <w:rFonts w:ascii="Courier" w:hAnsi="Courier"/>
        </w:rPr>
        <w:tab/>
        <w:t>ID</w:t>
      </w:r>
      <w:r w:rsidR="00802C01">
        <w:rPr>
          <w:rFonts w:ascii="Courier" w:hAnsi="Courier"/>
        </w:rPr>
        <w:tab/>
      </w:r>
      <w:r w:rsidR="00802C01">
        <w:rPr>
          <w:rFonts w:ascii="Courier" w:hAnsi="Courier"/>
        </w:rPr>
        <w:tab/>
      </w:r>
      <w:r w:rsidR="00802C01">
        <w:rPr>
          <w:rFonts w:ascii="Courier" w:hAnsi="Courier"/>
        </w:rPr>
        <w:tab/>
      </w:r>
      <w:r>
        <w:rPr>
          <w:rFonts w:ascii="Courier" w:hAnsi="Courier"/>
        </w:rPr>
        <w:tab/>
        <w:t>id-contract-gsmSRF-gsmSCF}</w:t>
      </w:r>
    </w:p>
    <w:p w14:paraId="5F5D9294" w14:textId="77777777" w:rsidR="0016404C" w:rsidRDefault="0016404C">
      <w:pPr>
        <w:pStyle w:val="PL"/>
      </w:pPr>
      <w:r>
        <w:t>-- The OPERATION-PACKAGEs are defined in the present module, except for</w:t>
      </w:r>
    </w:p>
    <w:p w14:paraId="23CD30A1" w14:textId="77777777" w:rsidR="0016404C" w:rsidRDefault="0016404C">
      <w:pPr>
        <w:pStyle w:val="PL"/>
      </w:pPr>
      <w:r>
        <w:t xml:space="preserve">-- </w:t>
      </w:r>
      <w:r>
        <w:rPr>
          <w:rFonts w:ascii="Courier" w:hAnsi="Courier"/>
        </w:rPr>
        <w:t>gsmSRF-scfActivationOfAssistPackage</w:t>
      </w:r>
      <w:r>
        <w:t xml:space="preserve">, which is defined in </w:t>
      </w:r>
      <w:r>
        <w:rPr>
          <w:rFonts w:ascii="Courier" w:hAnsi="Courier"/>
        </w:rPr>
        <w:t>CAP-gsmSSF-gsmSCF-pkgs-contracts-acs</w:t>
      </w:r>
      <w:r>
        <w:t>.</w:t>
      </w:r>
    </w:p>
    <w:p w14:paraId="11CF4371" w14:textId="77777777" w:rsidR="0016404C" w:rsidRDefault="0016404C">
      <w:pPr>
        <w:pStyle w:val="PL"/>
        <w:rPr>
          <w:rFonts w:ascii="Courier" w:hAnsi="Courier"/>
        </w:rPr>
      </w:pPr>
    </w:p>
    <w:p w14:paraId="575B0D4E" w14:textId="77777777" w:rsidR="0016404C" w:rsidRDefault="0016404C">
      <w:pPr>
        <w:pStyle w:val="PL"/>
        <w:rPr>
          <w:rFonts w:ascii="Courier" w:hAnsi="Courier"/>
        </w:rPr>
      </w:pPr>
      <w:r>
        <w:rPr>
          <w:rFonts w:ascii="Courier" w:hAnsi="Courier"/>
        </w:rPr>
        <w:t>-- Operation Packages</w:t>
      </w:r>
    </w:p>
    <w:p w14:paraId="5B1A5F92" w14:textId="77777777" w:rsidR="0016404C" w:rsidRDefault="0016404C">
      <w:pPr>
        <w:pStyle w:val="PL"/>
      </w:pPr>
      <w:r>
        <w:t>-- The OPERATION-PACKAGE definitions are updated for Rel-6, due to the fact that the individual</w:t>
      </w:r>
    </w:p>
    <w:p w14:paraId="1DD15602" w14:textId="77777777" w:rsidR="0016404C" w:rsidRDefault="0016404C">
      <w:pPr>
        <w:pStyle w:val="PL"/>
      </w:pPr>
      <w:r>
        <w:t>-- OPERATION definitions are updated in Rel-6. The OPERATION definitions are IMPORTED from</w:t>
      </w:r>
    </w:p>
    <w:p w14:paraId="02DD48C5" w14:textId="77777777" w:rsidR="0016404C" w:rsidRDefault="0016404C">
      <w:pPr>
        <w:pStyle w:val="PL"/>
      </w:pPr>
      <w:r>
        <w:t>-- CAP-gsmSSF-gsmSCF-ops-args and from CAP-gsmSCF-gsmSRF-ops-args.</w:t>
      </w:r>
    </w:p>
    <w:p w14:paraId="7E3D7053" w14:textId="77777777" w:rsidR="0016404C" w:rsidRDefault="0016404C">
      <w:pPr>
        <w:pStyle w:val="PL"/>
        <w:rPr>
          <w:rFonts w:ascii="Courier" w:hAnsi="Courier"/>
        </w:rPr>
      </w:pPr>
    </w:p>
    <w:p w14:paraId="160B1A4A" w14:textId="77777777" w:rsidR="0016404C" w:rsidRDefault="0016404C">
      <w:pPr>
        <w:pStyle w:val="PL"/>
        <w:rPr>
          <w:rFonts w:ascii="Courier" w:hAnsi="Courier"/>
        </w:rPr>
      </w:pPr>
      <w:r>
        <w:rPr>
          <w:rFonts w:ascii="Courier" w:hAnsi="Courier"/>
        </w:rPr>
        <w:t>specializedResourceControlPackage {PARAMETERS-BOUND : bound} OPERATION-PACKAGE ::= {</w:t>
      </w:r>
    </w:p>
    <w:p w14:paraId="42FC5649" w14:textId="77777777" w:rsidR="0016404C" w:rsidRDefault="0016404C">
      <w:pPr>
        <w:pStyle w:val="PL"/>
        <w:rPr>
          <w:rFonts w:ascii="Courier" w:hAnsi="Courier"/>
        </w:rPr>
      </w:pPr>
      <w:r>
        <w:rPr>
          <w:rFonts w:ascii="Courier" w:hAnsi="Courier"/>
        </w:rPr>
        <w:tab/>
        <w:t>CONSUMER INVOKES</w:t>
      </w:r>
      <w:r>
        <w:rPr>
          <w:rFonts w:ascii="Courier" w:hAnsi="Courier"/>
        </w:rPr>
        <w:tab/>
        <w:t>{playAnnouncement {bound} |</w:t>
      </w:r>
    </w:p>
    <w:p w14:paraId="6586FA58" w14:textId="77777777" w:rsidR="0016404C" w:rsidRDefault="00802C01">
      <w:pPr>
        <w:pStyle w:val="PL"/>
        <w:rPr>
          <w:rFonts w:ascii="Courier" w:hAnsi="Courier"/>
        </w:rPr>
      </w:pPr>
      <w:r>
        <w:rPr>
          <w:rFonts w:ascii="Courier" w:hAnsi="Courier"/>
        </w:rPr>
        <w:lastRenderedPageBreak/>
        <w:tab/>
      </w:r>
      <w:r>
        <w:rPr>
          <w:rFonts w:ascii="Courier" w:hAnsi="Courier"/>
        </w:rPr>
        <w:tab/>
      </w:r>
      <w:r>
        <w:rPr>
          <w:rFonts w:ascii="Courier" w:hAnsi="Courier"/>
        </w:rPr>
        <w:tab/>
      </w:r>
      <w:r w:rsidR="0016404C">
        <w:rPr>
          <w:rFonts w:ascii="Courier" w:hAnsi="Courier"/>
        </w:rPr>
        <w:t>promptAndCollectUserInformation {bound}}</w:t>
      </w:r>
    </w:p>
    <w:p w14:paraId="063EFB48" w14:textId="77777777" w:rsidR="0016404C" w:rsidRDefault="0016404C">
      <w:pPr>
        <w:pStyle w:val="PL"/>
        <w:rPr>
          <w:rFonts w:ascii="Courier" w:hAnsi="Courier"/>
        </w:rPr>
      </w:pPr>
      <w:r>
        <w:rPr>
          <w:rFonts w:ascii="Courier" w:hAnsi="Courier"/>
        </w:rPr>
        <w:tab/>
        <w:t>SUPPLIER INVOKES</w:t>
      </w:r>
      <w:r>
        <w:rPr>
          <w:rFonts w:ascii="Courier" w:hAnsi="Courier"/>
        </w:rPr>
        <w:tab/>
        <w:t>{specializedResourceReport}</w:t>
      </w:r>
    </w:p>
    <w:p w14:paraId="393AAF8E" w14:textId="77777777" w:rsidR="0016404C" w:rsidRDefault="0016404C">
      <w:pPr>
        <w:pStyle w:val="PL"/>
        <w:rPr>
          <w:rFonts w:ascii="Courier" w:hAnsi="Courier"/>
        </w:rPr>
      </w:pPr>
      <w:r>
        <w:rPr>
          <w:rFonts w:ascii="Courier" w:hAnsi="Courier"/>
        </w:rPr>
        <w:tab/>
        <w:t>ID</w:t>
      </w:r>
      <w:r w:rsidR="00802C01">
        <w:rPr>
          <w:rFonts w:ascii="Courier" w:hAnsi="Courier"/>
        </w:rPr>
        <w:tab/>
      </w:r>
      <w:r w:rsidR="00802C01">
        <w:rPr>
          <w:rFonts w:ascii="Courier" w:hAnsi="Courier"/>
        </w:rPr>
        <w:tab/>
      </w:r>
      <w:r>
        <w:rPr>
          <w:rFonts w:ascii="Courier" w:hAnsi="Courier"/>
        </w:rPr>
        <w:tab/>
        <w:t>id-package-specializedResourceControl}</w:t>
      </w:r>
    </w:p>
    <w:p w14:paraId="1B6DAF7B" w14:textId="77777777" w:rsidR="0016404C" w:rsidRDefault="0016404C">
      <w:pPr>
        <w:pStyle w:val="PL"/>
        <w:rPr>
          <w:rFonts w:ascii="Courier" w:hAnsi="Courier"/>
        </w:rPr>
      </w:pPr>
    </w:p>
    <w:p w14:paraId="59F1D3CE" w14:textId="77777777" w:rsidR="0016404C" w:rsidRDefault="0016404C">
      <w:pPr>
        <w:pStyle w:val="PL"/>
        <w:rPr>
          <w:rFonts w:ascii="Courier" w:hAnsi="Courier"/>
        </w:rPr>
      </w:pPr>
      <w:r>
        <w:rPr>
          <w:rFonts w:ascii="Courier" w:hAnsi="Courier"/>
        </w:rPr>
        <w:t>gsmSRF-scfCancelPackage {PARAMETERS-BOUND : bound} OPERATION-PACKAGE ::= {</w:t>
      </w:r>
    </w:p>
    <w:p w14:paraId="2D5762AC" w14:textId="77777777" w:rsidR="0016404C" w:rsidRDefault="0016404C">
      <w:pPr>
        <w:pStyle w:val="PL"/>
        <w:rPr>
          <w:rFonts w:ascii="Courier" w:hAnsi="Courier"/>
        </w:rPr>
      </w:pPr>
      <w:r>
        <w:rPr>
          <w:rFonts w:ascii="Courier" w:hAnsi="Courier"/>
        </w:rPr>
        <w:tab/>
        <w:t>CONSUMER INVOKES</w:t>
      </w:r>
      <w:r>
        <w:rPr>
          <w:rFonts w:ascii="Courier" w:hAnsi="Courier"/>
        </w:rPr>
        <w:tab/>
        <w:t>{cancel {bound}}</w:t>
      </w:r>
    </w:p>
    <w:p w14:paraId="0C713C5A" w14:textId="77777777" w:rsidR="0016404C" w:rsidRDefault="0016404C">
      <w:pPr>
        <w:pStyle w:val="PL"/>
        <w:rPr>
          <w:rFonts w:ascii="Courier" w:hAnsi="Courier"/>
        </w:rPr>
      </w:pPr>
      <w:r>
        <w:rPr>
          <w:rFonts w:ascii="Courier" w:hAnsi="Courier"/>
        </w:rPr>
        <w:tab/>
        <w:t>ID</w:t>
      </w:r>
      <w:r w:rsidR="00802C01">
        <w:rPr>
          <w:rFonts w:ascii="Courier" w:hAnsi="Courier"/>
        </w:rPr>
        <w:tab/>
      </w:r>
      <w:r w:rsidR="00802C01">
        <w:rPr>
          <w:rFonts w:ascii="Courier" w:hAnsi="Courier"/>
        </w:rPr>
        <w:tab/>
      </w:r>
      <w:r>
        <w:rPr>
          <w:rFonts w:ascii="Courier" w:hAnsi="Courier"/>
        </w:rPr>
        <w:tab/>
        <w:t>id-package-gsmSRF-scfCancel}</w:t>
      </w:r>
    </w:p>
    <w:p w14:paraId="6F24F054" w14:textId="77777777" w:rsidR="0016404C" w:rsidRDefault="0016404C">
      <w:pPr>
        <w:pStyle w:val="PL"/>
        <w:rPr>
          <w:rFonts w:ascii="Courier" w:hAnsi="Courier"/>
        </w:rPr>
      </w:pPr>
    </w:p>
    <w:p w14:paraId="7724CA16" w14:textId="77777777" w:rsidR="0016404C" w:rsidRDefault="0016404C">
      <w:pPr>
        <w:pStyle w:val="PL"/>
        <w:outlineLvl w:val="0"/>
        <w:rPr>
          <w:rFonts w:ascii="Courier" w:hAnsi="Courier"/>
        </w:rPr>
      </w:pPr>
      <w:r>
        <w:rPr>
          <w:rFonts w:ascii="Courier" w:hAnsi="Courier"/>
        </w:rPr>
        <w:t>activityTestPackage OPERATION-PACKAGE ::= {</w:t>
      </w:r>
    </w:p>
    <w:p w14:paraId="5969ACB2" w14:textId="77777777" w:rsidR="0016404C" w:rsidRDefault="0016404C">
      <w:pPr>
        <w:pStyle w:val="PL"/>
        <w:rPr>
          <w:rFonts w:ascii="Courier" w:hAnsi="Courier"/>
        </w:rPr>
      </w:pPr>
      <w:r>
        <w:rPr>
          <w:rFonts w:ascii="Courier" w:hAnsi="Courier"/>
        </w:rPr>
        <w:tab/>
        <w:t>CONSUMER INVOKES</w:t>
      </w:r>
      <w:r>
        <w:rPr>
          <w:rFonts w:ascii="Courier" w:hAnsi="Courier"/>
        </w:rPr>
        <w:tab/>
        <w:t>{activityTest}</w:t>
      </w:r>
    </w:p>
    <w:p w14:paraId="4613087F" w14:textId="77777777" w:rsidR="0016404C" w:rsidRDefault="0016404C">
      <w:pPr>
        <w:pStyle w:val="PL"/>
        <w:rPr>
          <w:rFonts w:ascii="Courier" w:hAnsi="Courier"/>
        </w:rPr>
      </w:pPr>
      <w:r>
        <w:rPr>
          <w:rFonts w:ascii="Courier" w:hAnsi="Courier"/>
        </w:rPr>
        <w:tab/>
        <w:t>ID</w:t>
      </w:r>
      <w:r w:rsidR="00802C01">
        <w:rPr>
          <w:rFonts w:ascii="Courier" w:hAnsi="Courier"/>
        </w:rPr>
        <w:tab/>
      </w:r>
      <w:r w:rsidR="00802C01">
        <w:rPr>
          <w:rFonts w:ascii="Courier" w:hAnsi="Courier"/>
        </w:rPr>
        <w:tab/>
      </w:r>
      <w:r>
        <w:rPr>
          <w:rFonts w:ascii="Courier" w:hAnsi="Courier"/>
        </w:rPr>
        <w:tab/>
        <w:t>id-package-activityTest}</w:t>
      </w:r>
    </w:p>
    <w:p w14:paraId="6339D630" w14:textId="77777777" w:rsidR="0016404C" w:rsidRDefault="0016404C">
      <w:pPr>
        <w:pStyle w:val="PL"/>
        <w:rPr>
          <w:rFonts w:ascii="Courier" w:hAnsi="Courier"/>
        </w:rPr>
      </w:pPr>
    </w:p>
    <w:p w14:paraId="3CDAD86A" w14:textId="77777777" w:rsidR="0016404C" w:rsidRDefault="0016404C">
      <w:pPr>
        <w:pStyle w:val="PL"/>
        <w:rPr>
          <w:rFonts w:ascii="Courier" w:hAnsi="Courier"/>
        </w:rPr>
      </w:pPr>
      <w:r>
        <w:rPr>
          <w:rFonts w:ascii="Courier" w:hAnsi="Courier"/>
        </w:rPr>
        <w:t>-- Abstract Syntaxes</w:t>
      </w:r>
    </w:p>
    <w:p w14:paraId="32AD2058" w14:textId="77777777" w:rsidR="0016404C" w:rsidRDefault="0016404C">
      <w:pPr>
        <w:pStyle w:val="PL"/>
      </w:pPr>
    </w:p>
    <w:p w14:paraId="36BE8E89" w14:textId="77777777" w:rsidR="0016404C" w:rsidRDefault="0016404C">
      <w:pPr>
        <w:pStyle w:val="PL"/>
      </w:pPr>
      <w:r>
        <w:t xml:space="preserve">-- </w:t>
      </w:r>
      <w:r>
        <w:rPr>
          <w:rFonts w:ascii="Courier" w:hAnsi="Courier"/>
        </w:rPr>
        <w:t>GsmSRFgsmSCFInvokable</w:t>
      </w:r>
      <w:r>
        <w:t xml:space="preserve"> and </w:t>
      </w:r>
      <w:r>
        <w:rPr>
          <w:rFonts w:ascii="Courier" w:hAnsi="Courier"/>
        </w:rPr>
        <w:t>GsmSRFgsmSCFReturnable</w:t>
      </w:r>
      <w:r>
        <w:t xml:space="preserve"> use OPERATION definitions with</w:t>
      </w:r>
    </w:p>
    <w:p w14:paraId="476EEAF2" w14:textId="77777777" w:rsidR="0016404C" w:rsidRDefault="0016404C">
      <w:pPr>
        <w:pStyle w:val="PL"/>
      </w:pPr>
      <w:r>
        <w:t xml:space="preserve">-- </w:t>
      </w:r>
      <w:r w:rsidR="00321668">
        <w:t>version8(7)</w:t>
      </w:r>
      <w:r>
        <w:t xml:space="preserve">. As a result, </w:t>
      </w:r>
      <w:r>
        <w:rPr>
          <w:rFonts w:ascii="Courier" w:hAnsi="Courier"/>
        </w:rPr>
        <w:t xml:space="preserve">BASIC-gsmSRF-gsmSCF-PDUs </w:t>
      </w:r>
      <w:r>
        <w:t xml:space="preserve">uses </w:t>
      </w:r>
      <w:r w:rsidR="00321668">
        <w:t>version8(7)</w:t>
      </w:r>
      <w:r>
        <w:t xml:space="preserve"> OPERATION definitions.</w:t>
      </w:r>
    </w:p>
    <w:p w14:paraId="05382334" w14:textId="77777777" w:rsidR="0016404C" w:rsidRDefault="0016404C">
      <w:pPr>
        <w:pStyle w:val="PL"/>
      </w:pPr>
      <w:r>
        <w:t xml:space="preserve">-- As a subsequent result, </w:t>
      </w:r>
      <w:r>
        <w:rPr>
          <w:rFonts w:ascii="Courier" w:hAnsi="Courier"/>
        </w:rPr>
        <w:t xml:space="preserve">gsmSRF-gsmSCF-abstract-syntax </w:t>
      </w:r>
      <w:r>
        <w:t xml:space="preserve">uses </w:t>
      </w:r>
      <w:r w:rsidR="00321668">
        <w:t>version8(7)</w:t>
      </w:r>
      <w:r>
        <w:t xml:space="preserve"> OPERATION</w:t>
      </w:r>
    </w:p>
    <w:p w14:paraId="55AB3AD6" w14:textId="77777777" w:rsidR="0016404C" w:rsidRDefault="0016404C">
      <w:pPr>
        <w:pStyle w:val="PL"/>
      </w:pPr>
      <w:r>
        <w:t xml:space="preserve">-- definitions. That ABSTRACT-SYNTAX is used in the </w:t>
      </w:r>
      <w:r>
        <w:rPr>
          <w:rFonts w:ascii="Courier" w:hAnsi="Courier"/>
        </w:rPr>
        <w:t xml:space="preserve">gsmSRF-gsmSCF-ac </w:t>
      </w:r>
      <w:r>
        <w:t>APPLICATION-CONTEXT</w:t>
      </w:r>
    </w:p>
    <w:p w14:paraId="24FCFF62" w14:textId="77777777" w:rsidR="0016404C" w:rsidRDefault="0016404C">
      <w:pPr>
        <w:pStyle w:val="PL"/>
      </w:pPr>
      <w:r>
        <w:t>-- definition (CAP from gsmSRF to gsmSCF).</w:t>
      </w:r>
    </w:p>
    <w:p w14:paraId="18DE0BB3" w14:textId="77777777" w:rsidR="0016404C" w:rsidRDefault="0016404C">
      <w:pPr>
        <w:pStyle w:val="PL"/>
        <w:rPr>
          <w:rFonts w:ascii="Courier" w:hAnsi="Courier"/>
        </w:rPr>
      </w:pPr>
    </w:p>
    <w:p w14:paraId="1973953E" w14:textId="77777777" w:rsidR="0016404C" w:rsidRDefault="0016404C">
      <w:pPr>
        <w:pStyle w:val="PL"/>
        <w:rPr>
          <w:rFonts w:ascii="Courier" w:hAnsi="Courier"/>
        </w:rPr>
      </w:pPr>
      <w:bookmarkStart w:id="118" w:name="OLE_LINK10"/>
      <w:r>
        <w:rPr>
          <w:rFonts w:ascii="Courier" w:hAnsi="Courier"/>
        </w:rPr>
        <w:t>gsmSRF-gsmSCF-abstract-syntax ABSTRACT-SYNTAX ::= {</w:t>
      </w:r>
    </w:p>
    <w:p w14:paraId="02311C61" w14:textId="77777777" w:rsidR="0016404C" w:rsidRDefault="0016404C">
      <w:pPr>
        <w:pStyle w:val="PL"/>
        <w:rPr>
          <w:rFonts w:ascii="Courier" w:hAnsi="Courier"/>
        </w:rPr>
      </w:pPr>
      <w:r>
        <w:rPr>
          <w:rFonts w:ascii="Courier" w:hAnsi="Courier"/>
        </w:rPr>
        <w:tab/>
        <w:t>BASIC-gsmSRF-gsmSCF-PDUs</w:t>
      </w:r>
    </w:p>
    <w:p w14:paraId="311A7933" w14:textId="77777777" w:rsidR="0016404C" w:rsidRDefault="0016404C">
      <w:pPr>
        <w:pStyle w:val="PL"/>
        <w:rPr>
          <w:rFonts w:ascii="Courier" w:hAnsi="Courier"/>
        </w:rPr>
      </w:pPr>
      <w:r>
        <w:rPr>
          <w:rFonts w:ascii="Courier" w:hAnsi="Courier"/>
        </w:rPr>
        <w:tab/>
        <w:t>IDENTIFIED BY</w:t>
      </w:r>
      <w:r w:rsidR="00802C01">
        <w:rPr>
          <w:rFonts w:ascii="Courier" w:hAnsi="Courier"/>
        </w:rPr>
        <w:tab/>
      </w:r>
      <w:r>
        <w:rPr>
          <w:rFonts w:ascii="Courier" w:hAnsi="Courier"/>
        </w:rPr>
        <w:t>id-as-basic-gsmSRF-gsmSCF}</w:t>
      </w:r>
    </w:p>
    <w:bookmarkEnd w:id="118"/>
    <w:p w14:paraId="5FA869B4" w14:textId="77777777" w:rsidR="0016404C" w:rsidRDefault="0016404C">
      <w:pPr>
        <w:pStyle w:val="PL"/>
      </w:pPr>
      <w:r>
        <w:t>-- '</w:t>
      </w:r>
      <w:r>
        <w:rPr>
          <w:rFonts w:ascii="Courier" w:hAnsi="Courier"/>
        </w:rPr>
        <w:t>BASIC-gsmSRF-gsmSCF-PDUs'</w:t>
      </w:r>
      <w:r>
        <w:t xml:space="preserve"> is defined in the present module.</w:t>
      </w:r>
    </w:p>
    <w:p w14:paraId="5AEBF681" w14:textId="77777777" w:rsidR="0016404C" w:rsidRDefault="0016404C">
      <w:pPr>
        <w:pStyle w:val="PL"/>
        <w:rPr>
          <w:rFonts w:ascii="Courier" w:hAnsi="Courier"/>
        </w:rPr>
      </w:pPr>
    </w:p>
    <w:p w14:paraId="295CA415" w14:textId="77777777" w:rsidR="0016404C" w:rsidRDefault="0016404C">
      <w:pPr>
        <w:pStyle w:val="PL"/>
        <w:outlineLvl w:val="0"/>
        <w:rPr>
          <w:rFonts w:ascii="Courier" w:hAnsi="Courier"/>
        </w:rPr>
      </w:pPr>
      <w:bookmarkStart w:id="119" w:name="OLE_LINK11"/>
      <w:r>
        <w:rPr>
          <w:rFonts w:ascii="Courier" w:hAnsi="Courier"/>
        </w:rPr>
        <w:t>BASIC-gsmSRF-gsmSCF-PDUs ::= TCMessage {{GsmSRFgsmSCFInvokable},</w:t>
      </w:r>
    </w:p>
    <w:p w14:paraId="620F7EB6" w14:textId="77777777" w:rsidR="0016404C" w:rsidRDefault="00802C01">
      <w:pPr>
        <w:pStyle w:val="PL"/>
        <w:outlineLvl w:val="0"/>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{GsmSRFgsmSCFReturnable}}</w:t>
      </w:r>
    </w:p>
    <w:bookmarkEnd w:id="119"/>
    <w:p w14:paraId="077CF818" w14:textId="77777777" w:rsidR="0016404C" w:rsidRDefault="0016404C">
      <w:pPr>
        <w:pStyle w:val="PL"/>
      </w:pPr>
      <w:r>
        <w:t>-- '</w:t>
      </w:r>
      <w:r>
        <w:rPr>
          <w:rFonts w:ascii="Courier" w:hAnsi="Courier"/>
        </w:rPr>
        <w:t>GsmSRFgsmSCFInvokable'</w:t>
      </w:r>
      <w:r>
        <w:t xml:space="preserve"> and '</w:t>
      </w:r>
      <w:r>
        <w:rPr>
          <w:rFonts w:ascii="Courier" w:hAnsi="Courier"/>
        </w:rPr>
        <w:t>GsmSRFgsmSCFReturnable'</w:t>
      </w:r>
      <w:r>
        <w:t xml:space="preserve"> are defined in the present module.</w:t>
      </w:r>
    </w:p>
    <w:p w14:paraId="60465A61" w14:textId="77777777" w:rsidR="0016404C" w:rsidRDefault="0016404C">
      <w:pPr>
        <w:pStyle w:val="PL"/>
        <w:rPr>
          <w:rFonts w:ascii="Courier" w:hAnsi="Courier"/>
        </w:rPr>
      </w:pPr>
    </w:p>
    <w:p w14:paraId="060614C8" w14:textId="77777777" w:rsidR="0016404C" w:rsidRDefault="0016404C">
      <w:pPr>
        <w:pStyle w:val="PL"/>
        <w:outlineLvl w:val="0"/>
        <w:rPr>
          <w:rFonts w:ascii="Courier" w:hAnsi="Courier"/>
        </w:rPr>
      </w:pPr>
      <w:bookmarkStart w:id="120" w:name="OLE_LINK12"/>
      <w:r>
        <w:rPr>
          <w:rFonts w:ascii="Courier" w:hAnsi="Courier"/>
        </w:rPr>
        <w:t>GsmSRFgsmSCFInvokable OPERATION ::= {</w:t>
      </w:r>
    </w:p>
    <w:p w14:paraId="3257F275" w14:textId="77777777" w:rsidR="0016404C" w:rsidRDefault="0016404C">
      <w:pPr>
        <w:pStyle w:val="PL"/>
        <w:rPr>
          <w:rFonts w:ascii="Courier" w:hAnsi="Courier"/>
        </w:rPr>
      </w:pPr>
      <w:r>
        <w:rPr>
          <w:rFonts w:ascii="Courier" w:hAnsi="Courier"/>
        </w:rPr>
        <w:tab/>
        <w:t>activityTest |</w:t>
      </w:r>
    </w:p>
    <w:p w14:paraId="72FD3603" w14:textId="77777777" w:rsidR="0016404C" w:rsidRDefault="0016404C">
      <w:pPr>
        <w:pStyle w:val="PL"/>
        <w:rPr>
          <w:rFonts w:ascii="Courier" w:hAnsi="Courier"/>
        </w:rPr>
      </w:pPr>
      <w:r>
        <w:rPr>
          <w:rFonts w:ascii="Courier" w:hAnsi="Courier"/>
        </w:rPr>
        <w:tab/>
        <w:t>assistRequestInstructions {cAPSpecificBoundSet} |</w:t>
      </w:r>
    </w:p>
    <w:p w14:paraId="770E042D" w14:textId="77777777" w:rsidR="0016404C" w:rsidRDefault="0016404C">
      <w:pPr>
        <w:pStyle w:val="PL"/>
        <w:rPr>
          <w:rFonts w:ascii="Courier" w:hAnsi="Courier"/>
        </w:rPr>
      </w:pPr>
      <w:r>
        <w:rPr>
          <w:rFonts w:ascii="Courier" w:hAnsi="Courier"/>
        </w:rPr>
        <w:tab/>
        <w:t>cancel {cAPSpecificBoundSet} |</w:t>
      </w:r>
    </w:p>
    <w:p w14:paraId="6FC3328C" w14:textId="77777777" w:rsidR="0016404C" w:rsidRDefault="0016404C">
      <w:pPr>
        <w:pStyle w:val="PL"/>
        <w:rPr>
          <w:rFonts w:ascii="Courier" w:hAnsi="Courier"/>
        </w:rPr>
      </w:pPr>
      <w:r>
        <w:rPr>
          <w:rFonts w:ascii="Courier" w:hAnsi="Courier"/>
        </w:rPr>
        <w:tab/>
        <w:t>playAnnouncement {cAPSpecificBoundSet} |</w:t>
      </w:r>
    </w:p>
    <w:p w14:paraId="2E771CF9" w14:textId="77777777" w:rsidR="0016404C" w:rsidRDefault="0016404C">
      <w:pPr>
        <w:pStyle w:val="PL"/>
        <w:rPr>
          <w:rFonts w:ascii="Courier" w:hAnsi="Courier"/>
        </w:rPr>
      </w:pPr>
      <w:r>
        <w:rPr>
          <w:rFonts w:ascii="Courier" w:hAnsi="Courier"/>
        </w:rPr>
        <w:tab/>
        <w:t>promptAndCollectUserInformation {cAPSpecificBoundSet} |</w:t>
      </w:r>
    </w:p>
    <w:p w14:paraId="2A9F3687" w14:textId="77777777" w:rsidR="0016404C" w:rsidRDefault="0016404C">
      <w:pPr>
        <w:pStyle w:val="PL"/>
        <w:rPr>
          <w:rFonts w:ascii="Courier" w:hAnsi="Courier"/>
        </w:rPr>
      </w:pPr>
      <w:r>
        <w:rPr>
          <w:rFonts w:ascii="Courier" w:hAnsi="Courier"/>
        </w:rPr>
        <w:tab/>
        <w:t>specializedResourceReport</w:t>
      </w:r>
    </w:p>
    <w:p w14:paraId="38FBAA1E" w14:textId="77777777" w:rsidR="0016404C" w:rsidRDefault="0016404C">
      <w:pPr>
        <w:pStyle w:val="PL"/>
        <w:rPr>
          <w:rFonts w:ascii="Courier" w:hAnsi="Courier"/>
        </w:rPr>
      </w:pPr>
      <w:r>
        <w:rPr>
          <w:rFonts w:ascii="Courier" w:hAnsi="Courier"/>
        </w:rPr>
        <w:tab/>
        <w:t>}</w:t>
      </w:r>
    </w:p>
    <w:bookmarkEnd w:id="120"/>
    <w:p w14:paraId="29BA08E8" w14:textId="77777777" w:rsidR="0016404C" w:rsidRDefault="0016404C">
      <w:pPr>
        <w:pStyle w:val="PL"/>
      </w:pPr>
      <w:r>
        <w:t>-- The OPERATION definitions are IMPORTED from CAP-gsmSSF-gsmSCF-ops-args and from</w:t>
      </w:r>
    </w:p>
    <w:p w14:paraId="60F4751C" w14:textId="77777777" w:rsidR="0016404C" w:rsidRDefault="0016404C">
      <w:pPr>
        <w:pStyle w:val="PL"/>
      </w:pPr>
      <w:r>
        <w:t>-- CAP-gsmSCF-gsmSRF-ops-args.</w:t>
      </w:r>
    </w:p>
    <w:p w14:paraId="1D3DA24B" w14:textId="77777777" w:rsidR="0016404C" w:rsidRDefault="0016404C">
      <w:pPr>
        <w:pStyle w:val="PL"/>
        <w:rPr>
          <w:rFonts w:ascii="Courier" w:hAnsi="Courier"/>
        </w:rPr>
      </w:pPr>
    </w:p>
    <w:p w14:paraId="6087D908" w14:textId="77777777" w:rsidR="0016404C" w:rsidRDefault="0016404C">
      <w:pPr>
        <w:pStyle w:val="PL"/>
        <w:outlineLvl w:val="0"/>
        <w:rPr>
          <w:rFonts w:ascii="Courier" w:hAnsi="Courier"/>
        </w:rPr>
      </w:pPr>
      <w:bookmarkStart w:id="121" w:name="OLE_LINK13"/>
      <w:r>
        <w:rPr>
          <w:rFonts w:ascii="Courier" w:hAnsi="Courier"/>
        </w:rPr>
        <w:t>GsmSRFgsmSCFReturnable OPERATION ::= {</w:t>
      </w:r>
    </w:p>
    <w:p w14:paraId="569DF42D" w14:textId="77777777" w:rsidR="0016404C" w:rsidRDefault="0016404C">
      <w:pPr>
        <w:pStyle w:val="PL"/>
        <w:rPr>
          <w:rFonts w:ascii="Courier" w:hAnsi="Courier"/>
        </w:rPr>
      </w:pPr>
      <w:r>
        <w:rPr>
          <w:rFonts w:ascii="Courier" w:hAnsi="Courier"/>
        </w:rPr>
        <w:tab/>
        <w:t>activityTest |</w:t>
      </w:r>
    </w:p>
    <w:p w14:paraId="04AD4E40" w14:textId="77777777" w:rsidR="0016404C" w:rsidRDefault="0016404C">
      <w:pPr>
        <w:pStyle w:val="PL"/>
        <w:rPr>
          <w:rFonts w:ascii="Courier" w:hAnsi="Courier"/>
        </w:rPr>
      </w:pPr>
      <w:r>
        <w:rPr>
          <w:rFonts w:ascii="Courier" w:hAnsi="Courier"/>
        </w:rPr>
        <w:tab/>
        <w:t>assistRequestInstructions {cAPSpecificBoundSet} |</w:t>
      </w:r>
    </w:p>
    <w:p w14:paraId="079F8FF2" w14:textId="77777777" w:rsidR="0016404C" w:rsidRDefault="0016404C">
      <w:pPr>
        <w:pStyle w:val="PL"/>
        <w:rPr>
          <w:rFonts w:ascii="Courier" w:hAnsi="Courier"/>
        </w:rPr>
      </w:pPr>
      <w:r>
        <w:rPr>
          <w:rFonts w:ascii="Courier" w:hAnsi="Courier"/>
        </w:rPr>
        <w:tab/>
        <w:t>cancel {cAPSpecificBoundSet} |</w:t>
      </w:r>
    </w:p>
    <w:p w14:paraId="0F61EE37" w14:textId="77777777" w:rsidR="0016404C" w:rsidRDefault="0016404C">
      <w:pPr>
        <w:pStyle w:val="PL"/>
        <w:rPr>
          <w:rFonts w:ascii="Courier" w:hAnsi="Courier"/>
        </w:rPr>
      </w:pPr>
      <w:r>
        <w:rPr>
          <w:rFonts w:ascii="Courier" w:hAnsi="Courier"/>
        </w:rPr>
        <w:tab/>
        <w:t>playAnnouncement {cAPSpecificBoundSet} |</w:t>
      </w:r>
    </w:p>
    <w:p w14:paraId="3AFC6968" w14:textId="77777777" w:rsidR="0016404C" w:rsidRDefault="0016404C">
      <w:pPr>
        <w:pStyle w:val="PL"/>
        <w:rPr>
          <w:rFonts w:ascii="Courier" w:hAnsi="Courier"/>
        </w:rPr>
      </w:pPr>
      <w:r>
        <w:rPr>
          <w:rFonts w:ascii="Courier" w:hAnsi="Courier"/>
        </w:rPr>
        <w:tab/>
        <w:t>promptAndCollectUserInformation {cAPSpecificBoundSet}</w:t>
      </w:r>
    </w:p>
    <w:p w14:paraId="006481D1" w14:textId="77777777" w:rsidR="0016404C" w:rsidRDefault="0016404C">
      <w:pPr>
        <w:pStyle w:val="PL"/>
        <w:rPr>
          <w:rFonts w:ascii="Courier" w:hAnsi="Courier"/>
        </w:rPr>
      </w:pPr>
      <w:r>
        <w:rPr>
          <w:rFonts w:ascii="Courier" w:hAnsi="Courier"/>
        </w:rPr>
        <w:tab/>
        <w:t>}</w:t>
      </w:r>
    </w:p>
    <w:bookmarkEnd w:id="121"/>
    <w:p w14:paraId="2AD4E9E5" w14:textId="77777777" w:rsidR="0016404C" w:rsidRDefault="0016404C">
      <w:pPr>
        <w:pStyle w:val="PL"/>
      </w:pPr>
      <w:r>
        <w:t>-- The OPERATION definitions are IMPORTED from CAP-gsmSSF-gsmSCF-ops-args and from</w:t>
      </w:r>
    </w:p>
    <w:p w14:paraId="451DCE29" w14:textId="77777777" w:rsidR="0016404C" w:rsidRDefault="0016404C">
      <w:pPr>
        <w:pStyle w:val="PL"/>
      </w:pPr>
      <w:r>
        <w:t>-- CAP-gsmSCF-gsmSRF-ops-args.</w:t>
      </w:r>
    </w:p>
    <w:p w14:paraId="237AC633" w14:textId="77777777" w:rsidR="0016404C" w:rsidRDefault="0016404C">
      <w:pPr>
        <w:pStyle w:val="PL"/>
        <w:rPr>
          <w:rFonts w:ascii="Courier" w:hAnsi="Courier"/>
        </w:rPr>
      </w:pPr>
    </w:p>
    <w:p w14:paraId="38125B0F" w14:textId="77777777" w:rsidR="0016404C" w:rsidRDefault="0016404C">
      <w:pPr>
        <w:pStyle w:val="PL"/>
        <w:outlineLvl w:val="0"/>
        <w:rPr>
          <w:rFonts w:ascii="Courier" w:hAnsi="Courier"/>
        </w:rPr>
      </w:pPr>
      <w:r>
        <w:rPr>
          <w:rFonts w:ascii="Courier" w:hAnsi="Courier"/>
        </w:rPr>
        <w:t>END</w:t>
      </w:r>
    </w:p>
    <w:p w14:paraId="333C21B2" w14:textId="77777777" w:rsidR="0016404C" w:rsidRDefault="0016404C">
      <w:pPr>
        <w:rPr>
          <w:rFonts w:ascii="Courier" w:hAnsi="Courier"/>
        </w:rPr>
      </w:pPr>
    </w:p>
    <w:p w14:paraId="24E57BF0" w14:textId="77777777" w:rsidR="0016404C" w:rsidRDefault="0016404C">
      <w:pPr>
        <w:pStyle w:val="Heading1"/>
        <w:tabs>
          <w:tab w:val="left" w:pos="1134"/>
        </w:tabs>
        <w:ind w:left="0" w:firstLine="0"/>
      </w:pPr>
      <w:bookmarkStart w:id="122" w:name="_Toc517478516"/>
      <w:r>
        <w:t>7</w:t>
      </w:r>
      <w:r>
        <w:tab/>
        <w:t>SMS Control</w:t>
      </w:r>
      <w:bookmarkEnd w:id="122"/>
    </w:p>
    <w:p w14:paraId="12D06A9A" w14:textId="77777777" w:rsidR="0016404C" w:rsidRDefault="0016404C">
      <w:r>
        <w:t>This clause defines the protocol used for CAMEL control of MO SMS and MT SMS. CAMEL control of MO SMS uses version 3 of the application context, and CAMEL control of MT SMS uses version 4 of the application context.</w:t>
      </w:r>
    </w:p>
    <w:p w14:paraId="60964333" w14:textId="77777777" w:rsidR="0016404C" w:rsidRDefault="0016404C">
      <w:pPr>
        <w:pStyle w:val="Heading2"/>
        <w:tabs>
          <w:tab w:val="left" w:pos="1134"/>
        </w:tabs>
        <w:ind w:left="0" w:firstLine="0"/>
      </w:pPr>
      <w:bookmarkStart w:id="123" w:name="_Toc517478517"/>
      <w:r>
        <w:t>7.1</w:t>
      </w:r>
      <w:r>
        <w:tab/>
        <w:t>SMS operations and arguments</w:t>
      </w:r>
      <w:bookmarkEnd w:id="123"/>
    </w:p>
    <w:p w14:paraId="7F9CF0A3" w14:textId="77777777" w:rsidR="0016404C" w:rsidRDefault="0016404C">
      <w:pPr>
        <w:pStyle w:val="PL"/>
      </w:pPr>
      <w:r>
        <w:t xml:space="preserve">CAP-SMS-ops-args {itu-t(0) identified-organization(4) etsi(0) mobileDomain(0) umts-network(1) modules(3) cap-SMS-ops-args(105) </w:t>
      </w:r>
      <w:r w:rsidR="00321668">
        <w:t>version8(7)</w:t>
      </w:r>
      <w:r>
        <w:t>}</w:t>
      </w:r>
    </w:p>
    <w:p w14:paraId="42C899BF" w14:textId="77777777" w:rsidR="0016404C" w:rsidRDefault="0016404C">
      <w:pPr>
        <w:pStyle w:val="PL"/>
      </w:pPr>
      <w:r>
        <w:t xml:space="preserve">-- The module CAP-SMS-ops-args is updated to </w:t>
      </w:r>
      <w:r w:rsidR="00321668">
        <w:t>version8(7)</w:t>
      </w:r>
      <w:r>
        <w:t xml:space="preserve"> for Rel-6. The OPERATION definitions</w:t>
      </w:r>
    </w:p>
    <w:p w14:paraId="24BF0A08" w14:textId="77777777" w:rsidR="0016404C" w:rsidRDefault="0016404C">
      <w:pPr>
        <w:pStyle w:val="PL"/>
      </w:pPr>
      <w:r>
        <w:t>-- are not modified.</w:t>
      </w:r>
    </w:p>
    <w:p w14:paraId="4FF09FFC" w14:textId="77777777" w:rsidR="0016404C" w:rsidRDefault="0016404C">
      <w:pPr>
        <w:pStyle w:val="PL"/>
      </w:pPr>
    </w:p>
    <w:p w14:paraId="5D366089" w14:textId="77777777" w:rsidR="0016404C" w:rsidRDefault="0016404C">
      <w:pPr>
        <w:pStyle w:val="PL"/>
        <w:outlineLvl w:val="0"/>
      </w:pPr>
      <w:r>
        <w:t>DEFINITIONS IMPLICIT TAGS::= BEGIN</w:t>
      </w:r>
    </w:p>
    <w:p w14:paraId="0A224762" w14:textId="77777777" w:rsidR="0016404C" w:rsidRDefault="0016404C">
      <w:pPr>
        <w:pStyle w:val="PL"/>
      </w:pPr>
    </w:p>
    <w:p w14:paraId="60192562" w14:textId="77777777" w:rsidR="0016404C" w:rsidRDefault="0016404C">
      <w:pPr>
        <w:pStyle w:val="PL"/>
      </w:pPr>
      <w:r>
        <w:t>-- This module contains the operations and operation arguments used for the</w:t>
      </w:r>
    </w:p>
    <w:p w14:paraId="3FBC15F1" w14:textId="77777777" w:rsidR="0016404C" w:rsidRDefault="0016404C">
      <w:pPr>
        <w:pStyle w:val="PL"/>
      </w:pPr>
      <w:r>
        <w:t>-- smsSSF– gsmSCF interface, for the control of MO-SMS and MT-SMS.</w:t>
      </w:r>
    </w:p>
    <w:p w14:paraId="2DA28343" w14:textId="77777777" w:rsidR="0016404C" w:rsidRDefault="0016404C">
      <w:pPr>
        <w:pStyle w:val="PL"/>
      </w:pPr>
    </w:p>
    <w:p w14:paraId="4E926A78" w14:textId="77777777" w:rsidR="0016404C" w:rsidRDefault="0016404C">
      <w:pPr>
        <w:pStyle w:val="PL"/>
      </w:pPr>
      <w:r>
        <w:t>-- The table in subclause 2.1 lists the specifications that contain the modules</w:t>
      </w:r>
    </w:p>
    <w:p w14:paraId="620B6238" w14:textId="77777777" w:rsidR="0016404C" w:rsidRDefault="0016404C">
      <w:pPr>
        <w:pStyle w:val="PL"/>
      </w:pPr>
      <w:r>
        <w:t>-- that are used by CAP.</w:t>
      </w:r>
    </w:p>
    <w:p w14:paraId="69C3FC5F" w14:textId="77777777" w:rsidR="0016404C" w:rsidRDefault="0016404C">
      <w:pPr>
        <w:pStyle w:val="PL"/>
      </w:pPr>
    </w:p>
    <w:p w14:paraId="1EB5B649" w14:textId="77777777" w:rsidR="0016404C" w:rsidRPr="002264ED" w:rsidRDefault="0016404C">
      <w:pPr>
        <w:pStyle w:val="PL"/>
        <w:outlineLvl w:val="0"/>
        <w:rPr>
          <w:lang w:val="fr-FR"/>
        </w:rPr>
      </w:pPr>
      <w:r w:rsidRPr="002264ED">
        <w:rPr>
          <w:lang w:val="fr-FR"/>
        </w:rPr>
        <w:t>IMPORTS</w:t>
      </w:r>
    </w:p>
    <w:p w14:paraId="3C1EC5F8" w14:textId="77777777" w:rsidR="0016404C" w:rsidRPr="002264ED" w:rsidRDefault="0016404C">
      <w:pPr>
        <w:pStyle w:val="PL"/>
        <w:rPr>
          <w:lang w:val="fr-FR"/>
        </w:rPr>
      </w:pPr>
    </w:p>
    <w:p w14:paraId="039D7E75" w14:textId="77777777" w:rsidR="0016404C" w:rsidRPr="002264ED" w:rsidRDefault="0016404C">
      <w:pPr>
        <w:pStyle w:val="PL"/>
        <w:rPr>
          <w:lang w:val="fr-FR"/>
        </w:rPr>
      </w:pPr>
      <w:r w:rsidRPr="002264ED">
        <w:rPr>
          <w:lang w:val="fr-FR"/>
        </w:rPr>
        <w:tab/>
        <w:t>errortypes,</w:t>
      </w:r>
    </w:p>
    <w:p w14:paraId="4C090D4B" w14:textId="77777777" w:rsidR="0016404C" w:rsidRPr="002264ED" w:rsidRDefault="0016404C">
      <w:pPr>
        <w:pStyle w:val="PL"/>
        <w:rPr>
          <w:lang w:val="fr-FR"/>
        </w:rPr>
      </w:pPr>
      <w:r w:rsidRPr="002264ED">
        <w:rPr>
          <w:lang w:val="fr-FR"/>
        </w:rPr>
        <w:tab/>
        <w:t>datatypes,</w:t>
      </w:r>
    </w:p>
    <w:p w14:paraId="124FD855" w14:textId="77777777" w:rsidR="0016404C" w:rsidRPr="002264ED" w:rsidRDefault="0016404C">
      <w:pPr>
        <w:pStyle w:val="PL"/>
        <w:rPr>
          <w:lang w:val="fr-FR"/>
        </w:rPr>
      </w:pPr>
      <w:r w:rsidRPr="002264ED">
        <w:rPr>
          <w:lang w:val="fr-FR"/>
        </w:rPr>
        <w:tab/>
        <w:t>operationcodes,</w:t>
      </w:r>
    </w:p>
    <w:p w14:paraId="1C2ADF71" w14:textId="77777777" w:rsidR="0016404C" w:rsidRPr="002264ED" w:rsidRDefault="0016404C">
      <w:pPr>
        <w:pStyle w:val="PL"/>
        <w:rPr>
          <w:lang w:val="fr-FR"/>
        </w:rPr>
      </w:pPr>
      <w:r w:rsidRPr="002264ED">
        <w:rPr>
          <w:lang w:val="fr-FR"/>
        </w:rPr>
        <w:tab/>
        <w:t>classes,</w:t>
      </w:r>
    </w:p>
    <w:p w14:paraId="33CAAC1F" w14:textId="77777777" w:rsidR="0016404C" w:rsidRPr="002264ED" w:rsidRDefault="0016404C">
      <w:pPr>
        <w:pStyle w:val="PL"/>
        <w:rPr>
          <w:lang w:val="fr-FR"/>
        </w:rPr>
      </w:pPr>
      <w:r w:rsidRPr="002264ED">
        <w:rPr>
          <w:lang w:val="fr-FR"/>
        </w:rPr>
        <w:tab/>
        <w:t>ros-InformationObjects,</w:t>
      </w:r>
    </w:p>
    <w:p w14:paraId="0139F257" w14:textId="77777777" w:rsidR="0016404C" w:rsidRPr="002264ED" w:rsidRDefault="0016404C">
      <w:pPr>
        <w:pStyle w:val="PL"/>
        <w:rPr>
          <w:lang w:val="fr-FR"/>
        </w:rPr>
      </w:pPr>
      <w:r w:rsidRPr="002264ED">
        <w:rPr>
          <w:lang w:val="fr-FR"/>
        </w:rPr>
        <w:tab/>
        <w:t>tc-Messages</w:t>
      </w:r>
    </w:p>
    <w:p w14:paraId="27129540" w14:textId="77777777" w:rsidR="0016404C" w:rsidRPr="002264ED" w:rsidRDefault="0016404C">
      <w:pPr>
        <w:pStyle w:val="PL"/>
        <w:rPr>
          <w:lang w:val="fr-FR"/>
        </w:rPr>
      </w:pPr>
      <w:r w:rsidRPr="002264ED">
        <w:rPr>
          <w:lang w:val="fr-FR"/>
        </w:rPr>
        <w:t>FROM CAP-object-identifiers {itu-t(0) identified-organization(4) etsi(0) mobileDomain(0)</w:t>
      </w:r>
    </w:p>
    <w:p w14:paraId="0EF48116" w14:textId="77777777" w:rsidR="0016404C" w:rsidRPr="002264ED" w:rsidRDefault="0016404C">
      <w:pPr>
        <w:pStyle w:val="PL"/>
        <w:rPr>
          <w:lang w:val="fr-FR"/>
        </w:rPr>
      </w:pPr>
      <w:r w:rsidRPr="002264ED">
        <w:rPr>
          <w:lang w:val="fr-FR"/>
        </w:rPr>
        <w:t xml:space="preserve">umts-network(1) modules(3) cap-object-identifiers(100) </w:t>
      </w:r>
      <w:r w:rsidR="00321668" w:rsidRPr="002264ED">
        <w:rPr>
          <w:lang w:val="fr-FR"/>
        </w:rPr>
        <w:t>version8(7)</w:t>
      </w:r>
      <w:r w:rsidRPr="002264ED">
        <w:rPr>
          <w:lang w:val="fr-FR"/>
        </w:rPr>
        <w:t>}</w:t>
      </w:r>
    </w:p>
    <w:p w14:paraId="5508D6E3" w14:textId="77777777" w:rsidR="0016404C" w:rsidRPr="002264ED" w:rsidRDefault="0016404C">
      <w:pPr>
        <w:pStyle w:val="PL"/>
        <w:rPr>
          <w:lang w:val="fr-FR"/>
        </w:rPr>
      </w:pPr>
    </w:p>
    <w:p w14:paraId="4F2892E6" w14:textId="77777777" w:rsidR="0016404C" w:rsidRDefault="0016404C">
      <w:pPr>
        <w:pStyle w:val="PL"/>
        <w:outlineLvl w:val="0"/>
      </w:pPr>
      <w:r w:rsidRPr="002264ED">
        <w:rPr>
          <w:lang w:val="fr-FR"/>
        </w:rPr>
        <w:tab/>
      </w:r>
      <w:r>
        <w:t>OPERATION</w:t>
      </w:r>
    </w:p>
    <w:p w14:paraId="62986E33" w14:textId="77777777" w:rsidR="0016404C" w:rsidRDefault="0016404C">
      <w:pPr>
        <w:pStyle w:val="PL"/>
        <w:outlineLvl w:val="0"/>
      </w:pPr>
      <w:r>
        <w:t>FROM Remote-Operations-Information-Objects ros-InformationObjects</w:t>
      </w:r>
    </w:p>
    <w:p w14:paraId="0CC882E8" w14:textId="77777777" w:rsidR="0016404C" w:rsidRDefault="0016404C">
      <w:pPr>
        <w:pStyle w:val="PL"/>
      </w:pPr>
    </w:p>
    <w:p w14:paraId="0352B2BC" w14:textId="77777777" w:rsidR="0016404C" w:rsidRDefault="0016404C">
      <w:pPr>
        <w:pStyle w:val="PL"/>
        <w:outlineLvl w:val="0"/>
      </w:pPr>
      <w:r>
        <w:tab/>
        <w:t>ServiceKey</w:t>
      </w:r>
    </w:p>
    <w:p w14:paraId="169F8F78" w14:textId="77777777" w:rsidR="0016404C" w:rsidRDefault="0016404C">
      <w:pPr>
        <w:pStyle w:val="PL"/>
        <w:rPr>
          <w:noProof w:val="0"/>
          <w:snapToGrid w:val="0"/>
          <w:lang w:val="en-US"/>
        </w:rPr>
      </w:pPr>
      <w:r>
        <w:rPr>
          <w:noProof w:val="0"/>
          <w:snapToGrid w:val="0"/>
          <w:lang w:val="en-US"/>
        </w:rPr>
        <w:t>FROM CS1-DataTypes {</w:t>
      </w:r>
      <w:proofErr w:type="spellStart"/>
      <w:r>
        <w:rPr>
          <w:noProof w:val="0"/>
          <w:snapToGrid w:val="0"/>
          <w:lang w:val="en-US"/>
        </w:rPr>
        <w:t>itu-t</w:t>
      </w:r>
      <w:proofErr w:type="spellEnd"/>
      <w:r>
        <w:rPr>
          <w:noProof w:val="0"/>
          <w:snapToGrid w:val="0"/>
          <w:lang w:val="en-US"/>
        </w:rPr>
        <w:t xml:space="preserve">(0) identified-organization(4) </w:t>
      </w:r>
      <w:proofErr w:type="spellStart"/>
      <w:r>
        <w:rPr>
          <w:noProof w:val="0"/>
          <w:snapToGrid w:val="0"/>
          <w:lang w:val="en-US"/>
        </w:rPr>
        <w:t>etsi</w:t>
      </w:r>
      <w:proofErr w:type="spellEnd"/>
      <w:r>
        <w:rPr>
          <w:noProof w:val="0"/>
          <w:snapToGrid w:val="0"/>
          <w:lang w:val="en-US"/>
        </w:rPr>
        <w:t xml:space="preserve">(0) </w:t>
      </w:r>
      <w:proofErr w:type="spellStart"/>
      <w:r>
        <w:rPr>
          <w:noProof w:val="0"/>
          <w:snapToGrid w:val="0"/>
          <w:lang w:val="en-US"/>
        </w:rPr>
        <w:t>inDomain</w:t>
      </w:r>
      <w:proofErr w:type="spellEnd"/>
      <w:r>
        <w:rPr>
          <w:noProof w:val="0"/>
          <w:snapToGrid w:val="0"/>
          <w:lang w:val="en-US"/>
        </w:rPr>
        <w:t>(1) in-network(1)</w:t>
      </w:r>
    </w:p>
    <w:p w14:paraId="024FB8C7" w14:textId="77777777" w:rsidR="0016404C" w:rsidRPr="001D2DE0" w:rsidRDefault="0016404C">
      <w:pPr>
        <w:pStyle w:val="PL"/>
        <w:rPr>
          <w:noProof w:val="0"/>
          <w:snapToGrid w:val="0"/>
        </w:rPr>
      </w:pPr>
      <w:r w:rsidRPr="001D2DE0">
        <w:rPr>
          <w:noProof w:val="0"/>
          <w:snapToGrid w:val="0"/>
        </w:rPr>
        <w:t>modules(0) cs1-datatypes(2) version1(0)}</w:t>
      </w:r>
    </w:p>
    <w:p w14:paraId="47706E07" w14:textId="77777777" w:rsidR="0016404C" w:rsidRPr="001D2DE0" w:rsidRDefault="0016404C">
      <w:pPr>
        <w:pStyle w:val="PL"/>
      </w:pPr>
    </w:p>
    <w:p w14:paraId="3F39E42D" w14:textId="77777777" w:rsidR="0016404C" w:rsidRDefault="0016404C">
      <w:pPr>
        <w:pStyle w:val="PL"/>
        <w:outlineLvl w:val="0"/>
      </w:pPr>
      <w:r w:rsidRPr="001D2DE0">
        <w:tab/>
      </w:r>
      <w:r>
        <w:t>MiscCallInfo</w:t>
      </w:r>
    </w:p>
    <w:p w14:paraId="2AF376D4" w14:textId="77777777" w:rsidR="0016404C" w:rsidRDefault="0016404C">
      <w:pPr>
        <w:pStyle w:val="PL"/>
        <w:rPr>
          <w:noProof w:val="0"/>
          <w:snapToGrid w:val="0"/>
          <w:lang w:val="en-US"/>
        </w:rPr>
      </w:pPr>
      <w:r>
        <w:rPr>
          <w:noProof w:val="0"/>
          <w:snapToGrid w:val="0"/>
          <w:lang w:val="en-US"/>
        </w:rPr>
        <w:t>FROM CS2-datatypes {</w:t>
      </w:r>
      <w:proofErr w:type="spellStart"/>
      <w:r>
        <w:rPr>
          <w:noProof w:val="0"/>
          <w:snapToGrid w:val="0"/>
          <w:lang w:val="en-US"/>
        </w:rPr>
        <w:t>itu-t</w:t>
      </w:r>
      <w:proofErr w:type="spellEnd"/>
      <w:r>
        <w:rPr>
          <w:noProof w:val="0"/>
          <w:snapToGrid w:val="0"/>
          <w:lang w:val="en-US"/>
        </w:rPr>
        <w:t xml:space="preserve">(0) identified-organization(4) </w:t>
      </w:r>
      <w:proofErr w:type="spellStart"/>
      <w:r>
        <w:rPr>
          <w:noProof w:val="0"/>
          <w:snapToGrid w:val="0"/>
          <w:lang w:val="en-US"/>
        </w:rPr>
        <w:t>etsi</w:t>
      </w:r>
      <w:proofErr w:type="spellEnd"/>
      <w:r>
        <w:rPr>
          <w:noProof w:val="0"/>
          <w:snapToGrid w:val="0"/>
          <w:lang w:val="en-US"/>
        </w:rPr>
        <w:t xml:space="preserve">(0) </w:t>
      </w:r>
      <w:proofErr w:type="spellStart"/>
      <w:r>
        <w:rPr>
          <w:noProof w:val="0"/>
          <w:snapToGrid w:val="0"/>
          <w:lang w:val="en-US"/>
        </w:rPr>
        <w:t>inDomain</w:t>
      </w:r>
      <w:proofErr w:type="spellEnd"/>
      <w:r>
        <w:rPr>
          <w:noProof w:val="0"/>
          <w:snapToGrid w:val="0"/>
          <w:lang w:val="en-US"/>
        </w:rPr>
        <w:t>(1) in-network(1)</w:t>
      </w:r>
    </w:p>
    <w:p w14:paraId="59226CBE" w14:textId="77777777" w:rsidR="0016404C" w:rsidRDefault="0016404C">
      <w:pPr>
        <w:pStyle w:val="PL"/>
        <w:rPr>
          <w:noProof w:val="0"/>
          <w:snapToGrid w:val="0"/>
          <w:lang w:val="en-US"/>
        </w:rPr>
      </w:pPr>
      <w:r>
        <w:rPr>
          <w:noProof w:val="0"/>
          <w:snapToGrid w:val="0"/>
          <w:lang w:val="en-US"/>
        </w:rPr>
        <w:t>cs2(20) modules(0) in-cs2-datatypes (0) version1(0)}</w:t>
      </w:r>
    </w:p>
    <w:p w14:paraId="18B2AB0A" w14:textId="77777777" w:rsidR="0016404C" w:rsidRDefault="0016404C">
      <w:pPr>
        <w:pStyle w:val="PL"/>
      </w:pPr>
    </w:p>
    <w:p w14:paraId="19585555" w14:textId="77777777" w:rsidR="0016404C" w:rsidRDefault="0016404C">
      <w:pPr>
        <w:pStyle w:val="PL"/>
        <w:outlineLvl w:val="0"/>
      </w:pPr>
      <w:r>
        <w:tab/>
        <w:t>IMEI,</w:t>
      </w:r>
    </w:p>
    <w:p w14:paraId="6CCE6848" w14:textId="77777777" w:rsidR="0016404C" w:rsidRDefault="0016404C">
      <w:pPr>
        <w:pStyle w:val="PL"/>
      </w:pPr>
      <w:r>
        <w:tab/>
        <w:t>IMSI,</w:t>
      </w:r>
    </w:p>
    <w:p w14:paraId="45837A28" w14:textId="77777777" w:rsidR="0016404C" w:rsidRDefault="0016404C">
      <w:pPr>
        <w:pStyle w:val="PL"/>
      </w:pPr>
      <w:r>
        <w:tab/>
        <w:t>ISDN-AddressString</w:t>
      </w:r>
    </w:p>
    <w:p w14:paraId="5FF22EDD" w14:textId="77777777" w:rsidR="0016404C" w:rsidRDefault="0016404C">
      <w:pPr>
        <w:pStyle w:val="PL"/>
      </w:pPr>
      <w:r>
        <w:t>FROM MAP-CommonDataTypes {itu-t(0) identified-organization(4) etsi(0) mobileDomain(0)</w:t>
      </w:r>
    </w:p>
    <w:p w14:paraId="68FCC86C" w14:textId="77777777" w:rsidR="0016404C" w:rsidRDefault="0016404C">
      <w:pPr>
        <w:pStyle w:val="PL"/>
      </w:pPr>
      <w:r>
        <w:t xml:space="preserve">gsm-Network(1) modules(3) map-CommonDataTypes(18) </w:t>
      </w:r>
      <w:r w:rsidR="00321668">
        <w:t>version12(12)</w:t>
      </w:r>
      <w:r>
        <w:t>}</w:t>
      </w:r>
    </w:p>
    <w:p w14:paraId="44A1C5E7" w14:textId="77777777" w:rsidR="0016404C" w:rsidRDefault="0016404C">
      <w:pPr>
        <w:pStyle w:val="PL"/>
      </w:pPr>
    </w:p>
    <w:p w14:paraId="0D3213A0" w14:textId="77777777" w:rsidR="0016404C" w:rsidRDefault="0016404C">
      <w:pPr>
        <w:pStyle w:val="PL"/>
      </w:pPr>
      <w:r>
        <w:tab/>
        <w:t>GPRSMSClass,</w:t>
      </w:r>
    </w:p>
    <w:p w14:paraId="55279965" w14:textId="77777777" w:rsidR="0016404C" w:rsidRDefault="0016404C">
      <w:pPr>
        <w:pStyle w:val="PL"/>
      </w:pPr>
      <w:r>
        <w:tab/>
        <w:t>LocationInformation,</w:t>
      </w:r>
    </w:p>
    <w:p w14:paraId="6B34A157" w14:textId="77777777" w:rsidR="0016404C" w:rsidRDefault="0016404C">
      <w:pPr>
        <w:pStyle w:val="PL"/>
      </w:pPr>
      <w:r>
        <w:tab/>
        <w:t>MS-Classmark2</w:t>
      </w:r>
    </w:p>
    <w:p w14:paraId="5D1E64CA" w14:textId="77777777" w:rsidR="0016404C" w:rsidRDefault="0016404C">
      <w:pPr>
        <w:pStyle w:val="PL"/>
      </w:pPr>
      <w:r>
        <w:t>FROM MAP-MS-DataTypes {itu-t(0) identified-organization(4) etsi(0) mobileDomain(0)</w:t>
      </w:r>
    </w:p>
    <w:p w14:paraId="720D7FA8" w14:textId="77777777" w:rsidR="0016404C" w:rsidRDefault="0016404C">
      <w:pPr>
        <w:pStyle w:val="PL"/>
      </w:pPr>
      <w:r>
        <w:t xml:space="preserve">gsm-Network(1) modules(3) map-MS-DataTypes(11) </w:t>
      </w:r>
      <w:r w:rsidR="00321668">
        <w:t>version12(12)</w:t>
      </w:r>
      <w:r>
        <w:t>}</w:t>
      </w:r>
    </w:p>
    <w:p w14:paraId="0AE74DEA" w14:textId="77777777" w:rsidR="0016404C" w:rsidRDefault="0016404C">
      <w:pPr>
        <w:pStyle w:val="PL"/>
      </w:pPr>
    </w:p>
    <w:p w14:paraId="66A4C37A" w14:textId="77777777" w:rsidR="0016404C" w:rsidRDefault="0016404C">
      <w:pPr>
        <w:pStyle w:val="PL"/>
        <w:outlineLvl w:val="0"/>
      </w:pPr>
      <w:r>
        <w:tab/>
        <w:t>PARAMETERS-BOUND</w:t>
      </w:r>
    </w:p>
    <w:p w14:paraId="59EC055F" w14:textId="77777777" w:rsidR="0016404C" w:rsidRDefault="0016404C">
      <w:pPr>
        <w:pStyle w:val="PL"/>
        <w:outlineLvl w:val="0"/>
      </w:pPr>
      <w:r>
        <w:t>FROM CAP-classes classes</w:t>
      </w:r>
    </w:p>
    <w:p w14:paraId="4E96F67C" w14:textId="77777777" w:rsidR="0016404C" w:rsidRDefault="0016404C">
      <w:pPr>
        <w:pStyle w:val="PL"/>
      </w:pPr>
    </w:p>
    <w:p w14:paraId="107ADF3F" w14:textId="77777777" w:rsidR="0016404C" w:rsidRDefault="0016404C">
      <w:pPr>
        <w:pStyle w:val="PL"/>
      </w:pPr>
      <w:r>
        <w:tab/>
        <w:t>opcode-connectSMS,</w:t>
      </w:r>
    </w:p>
    <w:p w14:paraId="54D33273" w14:textId="77777777" w:rsidR="0016404C" w:rsidRDefault="0016404C">
      <w:pPr>
        <w:pStyle w:val="PL"/>
      </w:pPr>
      <w:r>
        <w:tab/>
        <w:t>opcode-continueSMS,</w:t>
      </w:r>
    </w:p>
    <w:p w14:paraId="45435951" w14:textId="77777777" w:rsidR="0016404C" w:rsidRDefault="0016404C">
      <w:pPr>
        <w:pStyle w:val="PL"/>
      </w:pPr>
      <w:r>
        <w:tab/>
        <w:t>opcode-eventReportSMS,</w:t>
      </w:r>
    </w:p>
    <w:p w14:paraId="43C655B6" w14:textId="77777777" w:rsidR="0016404C" w:rsidRDefault="0016404C">
      <w:pPr>
        <w:pStyle w:val="PL"/>
      </w:pPr>
      <w:r>
        <w:tab/>
        <w:t>opcode-furnishChargingInformationSMS,</w:t>
      </w:r>
    </w:p>
    <w:p w14:paraId="2AD3066D" w14:textId="77777777" w:rsidR="0016404C" w:rsidRDefault="0016404C">
      <w:pPr>
        <w:pStyle w:val="PL"/>
      </w:pPr>
      <w:r>
        <w:tab/>
        <w:t>opcode-initialDPSMS,</w:t>
      </w:r>
    </w:p>
    <w:p w14:paraId="7CAA5F3B" w14:textId="77777777" w:rsidR="0016404C" w:rsidRDefault="0016404C">
      <w:pPr>
        <w:pStyle w:val="PL"/>
      </w:pPr>
      <w:r>
        <w:tab/>
        <w:t>opcode-releaseSMS,</w:t>
      </w:r>
    </w:p>
    <w:p w14:paraId="2F146042" w14:textId="77777777" w:rsidR="0016404C" w:rsidRDefault="0016404C">
      <w:pPr>
        <w:pStyle w:val="PL"/>
      </w:pPr>
      <w:r>
        <w:tab/>
        <w:t>opcode-requestReportSMSEvent,</w:t>
      </w:r>
    </w:p>
    <w:p w14:paraId="3BBD8756" w14:textId="77777777" w:rsidR="0016404C" w:rsidRDefault="0016404C">
      <w:pPr>
        <w:pStyle w:val="PL"/>
      </w:pPr>
      <w:r>
        <w:tab/>
        <w:t>opcode-resetTimerSMS</w:t>
      </w:r>
    </w:p>
    <w:p w14:paraId="70FDD365" w14:textId="77777777" w:rsidR="0016404C" w:rsidRDefault="0016404C">
      <w:pPr>
        <w:pStyle w:val="PL"/>
      </w:pPr>
      <w:r>
        <w:t>FROM CAP-operationcodes operationcodes</w:t>
      </w:r>
    </w:p>
    <w:p w14:paraId="54A3ABC6" w14:textId="77777777" w:rsidR="0016404C" w:rsidRDefault="0016404C">
      <w:pPr>
        <w:pStyle w:val="PL"/>
      </w:pPr>
      <w:r>
        <w:t>-- The CAP Operation identifiers for CAP V3 and CAP V4 for SMS in Rel-6 are the same as in Rel-5.</w:t>
      </w:r>
    </w:p>
    <w:p w14:paraId="26019BEE" w14:textId="77777777" w:rsidR="0016404C" w:rsidRDefault="0016404C">
      <w:pPr>
        <w:pStyle w:val="PL"/>
      </w:pPr>
    </w:p>
    <w:p w14:paraId="26C7BA80" w14:textId="77777777" w:rsidR="0016404C" w:rsidRDefault="0016404C">
      <w:pPr>
        <w:pStyle w:val="PL"/>
      </w:pPr>
      <w:r>
        <w:tab/>
        <w:t>CalledPartyBCDNumber {},</w:t>
      </w:r>
    </w:p>
    <w:p w14:paraId="574A8D73" w14:textId="77777777" w:rsidR="0016404C" w:rsidRDefault="0016404C">
      <w:pPr>
        <w:pStyle w:val="PL"/>
      </w:pPr>
      <w:r>
        <w:tab/>
        <w:t>EventSpecificInformationSMS,</w:t>
      </w:r>
    </w:p>
    <w:p w14:paraId="62216385" w14:textId="77777777" w:rsidR="0016404C" w:rsidRDefault="0016404C">
      <w:pPr>
        <w:pStyle w:val="PL"/>
      </w:pPr>
      <w:r>
        <w:tab/>
        <w:t>EventTypeSMS,</w:t>
      </w:r>
    </w:p>
    <w:p w14:paraId="35F3D0FD" w14:textId="77777777" w:rsidR="0016404C" w:rsidRDefault="0016404C">
      <w:pPr>
        <w:pStyle w:val="PL"/>
      </w:pPr>
      <w:r>
        <w:tab/>
        <w:t>Extensions {},</w:t>
      </w:r>
    </w:p>
    <w:p w14:paraId="65A5546C" w14:textId="77777777" w:rsidR="0016404C" w:rsidRDefault="0016404C">
      <w:pPr>
        <w:pStyle w:val="PL"/>
      </w:pPr>
      <w:r>
        <w:tab/>
        <w:t>FCISMSBillingChargingCharacteristics,</w:t>
      </w:r>
    </w:p>
    <w:p w14:paraId="12A49D43" w14:textId="77777777" w:rsidR="0016404C" w:rsidRDefault="0016404C">
      <w:pPr>
        <w:pStyle w:val="PL"/>
      </w:pPr>
      <w:r>
        <w:tab/>
        <w:t>LocationInformationGPRS,</w:t>
      </w:r>
    </w:p>
    <w:p w14:paraId="5031C7A4" w14:textId="77777777" w:rsidR="0016404C" w:rsidRDefault="0016404C">
      <w:pPr>
        <w:pStyle w:val="PL"/>
      </w:pPr>
      <w:r>
        <w:tab/>
        <w:t>RPCause,</w:t>
      </w:r>
    </w:p>
    <w:p w14:paraId="20C4B02D" w14:textId="77777777" w:rsidR="0016404C" w:rsidRDefault="0016404C">
      <w:pPr>
        <w:pStyle w:val="PL"/>
      </w:pPr>
      <w:r>
        <w:tab/>
        <w:t>SMS-AddressString,</w:t>
      </w:r>
    </w:p>
    <w:p w14:paraId="34A780C5" w14:textId="77777777" w:rsidR="0016404C" w:rsidRDefault="0016404C">
      <w:pPr>
        <w:pStyle w:val="PL"/>
      </w:pPr>
      <w:r>
        <w:tab/>
        <w:t>SMSEvent,</w:t>
      </w:r>
    </w:p>
    <w:p w14:paraId="1903D7EA" w14:textId="77777777" w:rsidR="0016404C" w:rsidRDefault="0016404C">
      <w:pPr>
        <w:pStyle w:val="PL"/>
      </w:pPr>
      <w:r>
        <w:tab/>
        <w:t>TimeAndTimezone {},</w:t>
      </w:r>
    </w:p>
    <w:p w14:paraId="437EF763" w14:textId="77777777" w:rsidR="0016404C" w:rsidRDefault="0016404C">
      <w:pPr>
        <w:pStyle w:val="PL"/>
      </w:pPr>
      <w:r>
        <w:tab/>
        <w:t>TimerID,</w:t>
      </w:r>
    </w:p>
    <w:p w14:paraId="78E56076" w14:textId="77777777" w:rsidR="0016404C" w:rsidRDefault="0016404C">
      <w:pPr>
        <w:pStyle w:val="PL"/>
      </w:pPr>
      <w:r>
        <w:tab/>
        <w:t>TimerValue,</w:t>
      </w:r>
    </w:p>
    <w:p w14:paraId="12B2845C" w14:textId="77777777" w:rsidR="0016404C" w:rsidRDefault="0016404C">
      <w:pPr>
        <w:pStyle w:val="PL"/>
      </w:pPr>
      <w:r>
        <w:tab/>
        <w:t>TPDataCodingScheme,</w:t>
      </w:r>
    </w:p>
    <w:p w14:paraId="658C69B4" w14:textId="77777777" w:rsidR="0016404C" w:rsidRDefault="0016404C">
      <w:pPr>
        <w:pStyle w:val="PL"/>
      </w:pPr>
      <w:r>
        <w:tab/>
        <w:t>TPProtocolIdentifier,</w:t>
      </w:r>
    </w:p>
    <w:p w14:paraId="56C005A4" w14:textId="77777777" w:rsidR="0016404C" w:rsidRDefault="0016404C">
      <w:pPr>
        <w:pStyle w:val="PL"/>
      </w:pPr>
      <w:r>
        <w:tab/>
        <w:t>TPShortMessageSpecificInfo,</w:t>
      </w:r>
    </w:p>
    <w:p w14:paraId="1FA549F5" w14:textId="77777777" w:rsidR="0016404C" w:rsidRDefault="0016404C">
      <w:pPr>
        <w:pStyle w:val="PL"/>
      </w:pPr>
      <w:r>
        <w:tab/>
        <w:t>TPValidityPeriod</w:t>
      </w:r>
    </w:p>
    <w:p w14:paraId="23130CA1" w14:textId="77777777" w:rsidR="0016404C" w:rsidRDefault="0016404C">
      <w:pPr>
        <w:pStyle w:val="PL"/>
      </w:pPr>
      <w:r>
        <w:t>FROM CAP-datatypes datatypes</w:t>
      </w:r>
    </w:p>
    <w:p w14:paraId="2CD8410D" w14:textId="77777777" w:rsidR="0016404C" w:rsidRDefault="0016404C">
      <w:pPr>
        <w:pStyle w:val="PL"/>
      </w:pPr>
      <w:r>
        <w:t xml:space="preserve">-- For Rel-6, the CAP-datatypes module is updated to </w:t>
      </w:r>
      <w:r w:rsidR="00321668">
        <w:t>version8(7)</w:t>
      </w:r>
      <w:r>
        <w:t>; Object Identifier 'datatypes'</w:t>
      </w:r>
    </w:p>
    <w:p w14:paraId="7F444AEA" w14:textId="77777777" w:rsidR="0016404C" w:rsidRDefault="0016404C">
      <w:pPr>
        <w:pStyle w:val="PL"/>
      </w:pPr>
      <w:r>
        <w:t xml:space="preserve">-- is also updated to </w:t>
      </w:r>
      <w:r w:rsidR="00321668">
        <w:t>version8(7)</w:t>
      </w:r>
      <w:r>
        <w:t>. As a result, the present module uses Rel-6 data type definitions.</w:t>
      </w:r>
    </w:p>
    <w:p w14:paraId="79FADFE0" w14:textId="77777777" w:rsidR="0016404C" w:rsidRDefault="0016404C">
      <w:pPr>
        <w:pStyle w:val="PL"/>
      </w:pPr>
    </w:p>
    <w:p w14:paraId="286B91BB" w14:textId="77777777" w:rsidR="0016404C" w:rsidRDefault="0016404C">
      <w:pPr>
        <w:pStyle w:val="PL"/>
      </w:pPr>
      <w:r>
        <w:tab/>
        <w:t>missingCustomerRecord,</w:t>
      </w:r>
    </w:p>
    <w:p w14:paraId="41C2886D" w14:textId="77777777" w:rsidR="0016404C" w:rsidRDefault="0016404C">
      <w:pPr>
        <w:pStyle w:val="PL"/>
      </w:pPr>
      <w:r>
        <w:tab/>
        <w:t>missingParameter,</w:t>
      </w:r>
    </w:p>
    <w:p w14:paraId="5EF8A11A" w14:textId="77777777" w:rsidR="0016404C" w:rsidRDefault="0016404C">
      <w:pPr>
        <w:pStyle w:val="PL"/>
      </w:pPr>
      <w:r>
        <w:tab/>
        <w:t>parameterOutOfRange,</w:t>
      </w:r>
    </w:p>
    <w:p w14:paraId="034944AE" w14:textId="77777777" w:rsidR="0016404C" w:rsidRDefault="0016404C">
      <w:pPr>
        <w:pStyle w:val="PL"/>
      </w:pPr>
      <w:r>
        <w:tab/>
        <w:t>systemFailure,</w:t>
      </w:r>
    </w:p>
    <w:p w14:paraId="2CDC7FB5" w14:textId="77777777" w:rsidR="0016404C" w:rsidRDefault="0016404C">
      <w:pPr>
        <w:pStyle w:val="PL"/>
      </w:pPr>
      <w:r>
        <w:tab/>
        <w:t>taskRefused,</w:t>
      </w:r>
    </w:p>
    <w:p w14:paraId="221C1AF3" w14:textId="77777777" w:rsidR="0016404C" w:rsidRDefault="0016404C">
      <w:pPr>
        <w:pStyle w:val="PL"/>
      </w:pPr>
      <w:r>
        <w:tab/>
        <w:t>unexpectedComponentSequence,</w:t>
      </w:r>
    </w:p>
    <w:p w14:paraId="2B429EBE" w14:textId="77777777" w:rsidR="0016404C" w:rsidRDefault="0016404C">
      <w:pPr>
        <w:pStyle w:val="PL"/>
      </w:pPr>
      <w:r>
        <w:tab/>
        <w:t>unexpectedDataValue,</w:t>
      </w:r>
    </w:p>
    <w:p w14:paraId="35D096EC" w14:textId="77777777" w:rsidR="0016404C" w:rsidRDefault="0016404C">
      <w:pPr>
        <w:pStyle w:val="PL"/>
      </w:pPr>
      <w:r>
        <w:tab/>
        <w:t>unexpectedParameter</w:t>
      </w:r>
    </w:p>
    <w:p w14:paraId="1E3AA28B" w14:textId="77777777" w:rsidR="0016404C" w:rsidRDefault="0016404C">
      <w:pPr>
        <w:pStyle w:val="PL"/>
      </w:pPr>
      <w:r>
        <w:t>FROM CAP-errortypes errortypes</w:t>
      </w:r>
    </w:p>
    <w:p w14:paraId="4A7A7AEC" w14:textId="77777777" w:rsidR="0016404C" w:rsidRDefault="0016404C">
      <w:pPr>
        <w:pStyle w:val="PL"/>
      </w:pPr>
      <w:r>
        <w:lastRenderedPageBreak/>
        <w:t xml:space="preserve">-- For Rel-6, the CAP-errortypes module is updated to </w:t>
      </w:r>
      <w:r w:rsidR="00321668">
        <w:t>version8(7)</w:t>
      </w:r>
      <w:r>
        <w:t>; Object Identifier</w:t>
      </w:r>
    </w:p>
    <w:p w14:paraId="57CA9410" w14:textId="77777777" w:rsidR="0016404C" w:rsidRDefault="0016404C">
      <w:pPr>
        <w:pStyle w:val="PL"/>
      </w:pPr>
      <w:r>
        <w:t xml:space="preserve">-- 'errortypes' is also updated to </w:t>
      </w:r>
      <w:r w:rsidR="00321668">
        <w:t>version8(7)</w:t>
      </w:r>
      <w:r>
        <w:t>. As a result, the present module uses Rel-6</w:t>
      </w:r>
    </w:p>
    <w:p w14:paraId="119F0BF9" w14:textId="77777777" w:rsidR="0016404C" w:rsidRDefault="0016404C">
      <w:pPr>
        <w:pStyle w:val="PL"/>
      </w:pPr>
      <w:r>
        <w:t>-- error type definitions.</w:t>
      </w:r>
    </w:p>
    <w:p w14:paraId="1D9B00FD" w14:textId="77777777" w:rsidR="0016404C" w:rsidRDefault="0016404C">
      <w:pPr>
        <w:pStyle w:val="PL"/>
      </w:pPr>
    </w:p>
    <w:p w14:paraId="5E819FDB" w14:textId="77777777" w:rsidR="0016404C" w:rsidRDefault="0016404C">
      <w:pPr>
        <w:pStyle w:val="PL"/>
        <w:outlineLvl w:val="0"/>
      </w:pPr>
      <w:r>
        <w:tab/>
        <w:t>CallReferenceNumber</w:t>
      </w:r>
    </w:p>
    <w:p w14:paraId="2DDE8C5F" w14:textId="77777777" w:rsidR="0016404C" w:rsidRDefault="0016404C">
      <w:pPr>
        <w:pStyle w:val="PL"/>
      </w:pPr>
      <w:r>
        <w:t>FROM MAP-CH-DataTypes {itu-t(0) identified-organization(4) etsi(0) mobileDomain(0)</w:t>
      </w:r>
    </w:p>
    <w:p w14:paraId="4DBBDCFF" w14:textId="77777777" w:rsidR="0016404C" w:rsidRDefault="0016404C">
      <w:pPr>
        <w:pStyle w:val="PL"/>
      </w:pPr>
      <w:r>
        <w:t xml:space="preserve">gsm-Network(1) modules(3) map-CH-DataTypes(13) </w:t>
      </w:r>
      <w:r w:rsidR="00321668">
        <w:t>version12(12)</w:t>
      </w:r>
      <w:r>
        <w:t>}</w:t>
      </w:r>
    </w:p>
    <w:p w14:paraId="3B19FD3A" w14:textId="77777777" w:rsidR="0016404C" w:rsidRDefault="0016404C">
      <w:pPr>
        <w:pStyle w:val="PL"/>
      </w:pPr>
    </w:p>
    <w:p w14:paraId="6F1464B2" w14:textId="77777777" w:rsidR="0016404C" w:rsidRDefault="0016404C">
      <w:pPr>
        <w:pStyle w:val="PL"/>
      </w:pPr>
      <w:r>
        <w:t>;</w:t>
      </w:r>
    </w:p>
    <w:p w14:paraId="7C67FD91" w14:textId="77777777" w:rsidR="0016404C" w:rsidRDefault="0016404C">
      <w:pPr>
        <w:pStyle w:val="PL"/>
      </w:pPr>
    </w:p>
    <w:p w14:paraId="3C779C16" w14:textId="77777777" w:rsidR="0016404C" w:rsidRDefault="0016404C">
      <w:pPr>
        <w:pStyle w:val="PL"/>
      </w:pPr>
      <w:r>
        <w:t>connectSMS {PARAMETERS-BOUND : bound} OPERATION ::= {</w:t>
      </w:r>
    </w:p>
    <w:p w14:paraId="53ABCDEF" w14:textId="77777777" w:rsidR="0016404C" w:rsidRDefault="0016404C">
      <w:pPr>
        <w:pStyle w:val="PL"/>
      </w:pPr>
      <w:r>
        <w:tab/>
        <w:t>ARGUMENT</w:t>
      </w:r>
      <w:r w:rsidR="00802C01">
        <w:tab/>
      </w:r>
      <w:r>
        <w:t>ConnectSMSArg {bound}</w:t>
      </w:r>
    </w:p>
    <w:p w14:paraId="010830C8" w14:textId="77777777" w:rsidR="0016404C" w:rsidRDefault="0016404C">
      <w:pPr>
        <w:pStyle w:val="PL"/>
      </w:pPr>
      <w:r>
        <w:tab/>
        <w:t>RETURN RESULT</w:t>
      </w:r>
      <w:r>
        <w:tab/>
        <w:t>FALSE</w:t>
      </w:r>
    </w:p>
    <w:p w14:paraId="32440BCC" w14:textId="77777777" w:rsidR="0016404C" w:rsidRDefault="0016404C">
      <w:pPr>
        <w:pStyle w:val="PL"/>
      </w:pPr>
      <w:r>
        <w:tab/>
        <w:t>ERRORS</w:t>
      </w:r>
      <w:r w:rsidR="00802C01">
        <w:tab/>
      </w:r>
      <w:r>
        <w:tab/>
        <w:t>{missingParameter |</w:t>
      </w:r>
    </w:p>
    <w:p w14:paraId="77857237" w14:textId="77777777" w:rsidR="0016404C" w:rsidRDefault="00802C01">
      <w:pPr>
        <w:pStyle w:val="PL"/>
      </w:pPr>
      <w:r>
        <w:tab/>
      </w:r>
      <w:r>
        <w:tab/>
      </w:r>
      <w:r w:rsidR="0016404C">
        <w:tab/>
        <w:t>parameterOutOfRange |</w:t>
      </w:r>
    </w:p>
    <w:p w14:paraId="557B9CE8" w14:textId="77777777" w:rsidR="0016404C" w:rsidRDefault="00802C01">
      <w:pPr>
        <w:pStyle w:val="PL"/>
      </w:pPr>
      <w:r>
        <w:tab/>
      </w:r>
      <w:r>
        <w:tab/>
      </w:r>
      <w:r w:rsidR="0016404C">
        <w:tab/>
        <w:t>systemFailure |</w:t>
      </w:r>
    </w:p>
    <w:p w14:paraId="023F4853" w14:textId="77777777" w:rsidR="0016404C" w:rsidRDefault="00802C01">
      <w:pPr>
        <w:pStyle w:val="PL"/>
      </w:pPr>
      <w:r>
        <w:tab/>
      </w:r>
      <w:r>
        <w:tab/>
      </w:r>
      <w:r w:rsidR="0016404C">
        <w:tab/>
        <w:t>taskRefused |</w:t>
      </w:r>
    </w:p>
    <w:p w14:paraId="50C65C09" w14:textId="77777777" w:rsidR="0016404C" w:rsidRDefault="00802C01">
      <w:pPr>
        <w:pStyle w:val="PL"/>
      </w:pPr>
      <w:r>
        <w:tab/>
      </w:r>
      <w:r>
        <w:tab/>
      </w:r>
      <w:r w:rsidR="0016404C">
        <w:tab/>
        <w:t>unexpectedComponentSequence |</w:t>
      </w:r>
    </w:p>
    <w:p w14:paraId="64C5B4D7" w14:textId="77777777" w:rsidR="0016404C" w:rsidRDefault="00802C01">
      <w:pPr>
        <w:pStyle w:val="PL"/>
      </w:pPr>
      <w:r>
        <w:tab/>
      </w:r>
      <w:r>
        <w:tab/>
      </w:r>
      <w:r w:rsidR="0016404C">
        <w:tab/>
        <w:t>unexpectedDataValue |</w:t>
      </w:r>
    </w:p>
    <w:p w14:paraId="0FB77858" w14:textId="77777777" w:rsidR="0016404C" w:rsidRDefault="00802C01">
      <w:pPr>
        <w:pStyle w:val="PL"/>
      </w:pPr>
      <w:r>
        <w:tab/>
      </w:r>
      <w:r>
        <w:tab/>
      </w:r>
      <w:r w:rsidR="0016404C">
        <w:tab/>
        <w:t>unexpectedParameter}</w:t>
      </w:r>
    </w:p>
    <w:p w14:paraId="0C909273" w14:textId="77777777" w:rsidR="0016404C" w:rsidRPr="001D2DE0" w:rsidRDefault="0016404C">
      <w:pPr>
        <w:pStyle w:val="PL"/>
      </w:pPr>
      <w:r>
        <w:tab/>
      </w:r>
      <w:r w:rsidRPr="001D2DE0">
        <w:t>CODE</w:t>
      </w:r>
      <w:r w:rsidR="00802C01">
        <w:tab/>
      </w:r>
      <w:r w:rsidRPr="001D2DE0">
        <w:tab/>
        <w:t>opcode-connectSMS}</w:t>
      </w:r>
    </w:p>
    <w:p w14:paraId="214F0E63" w14:textId="77777777" w:rsidR="0016404C" w:rsidRDefault="0016404C">
      <w:pPr>
        <w:pStyle w:val="PL"/>
      </w:pPr>
      <w:r>
        <w:t>--  Direction: gsmSCF -&gt; gsmSSF or gprsSSF, Timer: T</w:t>
      </w:r>
      <w:r>
        <w:rPr>
          <w:position w:val="-6"/>
        </w:rPr>
        <w:t>consms</w:t>
      </w:r>
    </w:p>
    <w:p w14:paraId="70E79FD0" w14:textId="77777777" w:rsidR="0016404C" w:rsidRDefault="0016404C">
      <w:pPr>
        <w:pStyle w:val="PL"/>
      </w:pPr>
      <w:r>
        <w:t>--  This operation is used to request the smsSSF to perform the SMS processing</w:t>
      </w:r>
    </w:p>
    <w:p w14:paraId="00EAE315" w14:textId="77777777" w:rsidR="0016404C" w:rsidRDefault="0016404C">
      <w:pPr>
        <w:pStyle w:val="PL"/>
      </w:pPr>
      <w:r>
        <w:t>--  actions to route or forward a short message to a specified destination.</w:t>
      </w:r>
    </w:p>
    <w:p w14:paraId="4E163B20" w14:textId="77777777" w:rsidR="0016404C" w:rsidRDefault="0016404C">
      <w:pPr>
        <w:pStyle w:val="PL"/>
      </w:pPr>
    </w:p>
    <w:p w14:paraId="45E711B1" w14:textId="77777777" w:rsidR="0016404C" w:rsidRDefault="0016404C">
      <w:pPr>
        <w:pStyle w:val="PL"/>
        <w:outlineLvl w:val="0"/>
      </w:pPr>
      <w:r>
        <w:t>ConnectSMSArg {PARAMETERS-BOUND : bound} ::= SEQUENCE {</w:t>
      </w:r>
    </w:p>
    <w:p w14:paraId="4C9E9B27" w14:textId="77777777" w:rsidR="0016404C" w:rsidRDefault="0016404C">
      <w:pPr>
        <w:pStyle w:val="PL"/>
      </w:pPr>
      <w:r>
        <w:tab/>
        <w:t>callingPartysNumber</w:t>
      </w:r>
      <w:r w:rsidR="00802C01">
        <w:tab/>
      </w:r>
      <w:r w:rsidR="00802C01">
        <w:tab/>
      </w:r>
      <w:r>
        <w:tab/>
        <w:t>[0] SMS-AddressString</w:t>
      </w:r>
      <w:r w:rsidR="00802C01">
        <w:tab/>
      </w:r>
      <w:r w:rsidR="00802C01">
        <w:tab/>
      </w:r>
      <w:r w:rsidR="00802C01">
        <w:tab/>
      </w:r>
      <w:r>
        <w:t>OPTIONAL,</w:t>
      </w:r>
    </w:p>
    <w:p w14:paraId="7BB2F790" w14:textId="77777777" w:rsidR="0016404C" w:rsidRDefault="0016404C">
      <w:pPr>
        <w:pStyle w:val="PL"/>
      </w:pPr>
      <w:r>
        <w:tab/>
        <w:t>destinationSubscriberNumber</w:t>
      </w:r>
      <w:r w:rsidR="00802C01">
        <w:tab/>
      </w:r>
      <w:r>
        <w:tab/>
        <w:t>[1] CalledPartyBCDNumber {bound}</w:t>
      </w:r>
      <w:r w:rsidR="00802C01">
        <w:tab/>
      </w:r>
      <w:r>
        <w:tab/>
        <w:t>OPTIONAL,</w:t>
      </w:r>
    </w:p>
    <w:p w14:paraId="1BD04BB2" w14:textId="77777777" w:rsidR="0016404C" w:rsidRDefault="0016404C">
      <w:pPr>
        <w:pStyle w:val="PL"/>
      </w:pPr>
      <w:r>
        <w:tab/>
        <w:t>sMSCAddress</w:t>
      </w:r>
      <w:r w:rsidR="00802C01">
        <w:tab/>
      </w:r>
      <w:r w:rsidR="00802C01">
        <w:tab/>
      </w:r>
      <w:r w:rsidR="00802C01">
        <w:tab/>
      </w:r>
      <w:r>
        <w:tab/>
        <w:t>[2] ISDN-AddressString</w:t>
      </w:r>
      <w:r w:rsidR="00802C01">
        <w:tab/>
      </w:r>
      <w:r w:rsidR="00802C01">
        <w:tab/>
      </w:r>
      <w:r w:rsidR="00802C01">
        <w:tab/>
      </w:r>
      <w:r>
        <w:t>OPTIONAL,</w:t>
      </w:r>
    </w:p>
    <w:p w14:paraId="20F4B339" w14:textId="77777777" w:rsidR="0016404C" w:rsidRDefault="0016404C">
      <w:pPr>
        <w:pStyle w:val="PL"/>
      </w:pPr>
      <w:r>
        <w:tab/>
        <w:t>extensions</w:t>
      </w:r>
      <w:r w:rsidR="00802C01">
        <w:tab/>
      </w:r>
      <w:r w:rsidR="00802C01">
        <w:tab/>
      </w:r>
      <w:r w:rsidR="00802C01">
        <w:tab/>
      </w:r>
      <w:r>
        <w:tab/>
        <w:t>[10] Extensions {bound}</w:t>
      </w:r>
      <w:r w:rsidR="00802C01">
        <w:tab/>
      </w:r>
      <w:r w:rsidR="00802C01">
        <w:tab/>
      </w:r>
      <w:r w:rsidR="00802C01">
        <w:tab/>
      </w:r>
      <w:r>
        <w:t>OPTIONAL,</w:t>
      </w:r>
    </w:p>
    <w:p w14:paraId="668C5717" w14:textId="77777777" w:rsidR="0016404C" w:rsidRDefault="0016404C">
      <w:pPr>
        <w:pStyle w:val="PL"/>
      </w:pPr>
      <w:r>
        <w:tab/>
        <w:t>...</w:t>
      </w:r>
    </w:p>
    <w:p w14:paraId="30F5EED7" w14:textId="77777777" w:rsidR="0016404C" w:rsidRDefault="0016404C">
      <w:pPr>
        <w:pStyle w:val="PL"/>
      </w:pPr>
      <w:r>
        <w:tab/>
        <w:t>}</w:t>
      </w:r>
    </w:p>
    <w:p w14:paraId="65D86DA5" w14:textId="77777777" w:rsidR="0016404C" w:rsidRDefault="0016404C">
      <w:pPr>
        <w:pStyle w:val="PL"/>
      </w:pPr>
    </w:p>
    <w:p w14:paraId="3AF32DFB" w14:textId="77777777" w:rsidR="0016404C" w:rsidRDefault="0016404C">
      <w:pPr>
        <w:pStyle w:val="PL"/>
      </w:pPr>
      <w:r>
        <w:t>continue</w:t>
      </w:r>
      <w:r>
        <w:rPr>
          <w:rFonts w:eastAsia="MS Gothic" w:hint="eastAsia"/>
        </w:rPr>
        <w:t>SMS</w:t>
      </w:r>
      <w:r>
        <w:t xml:space="preserve"> OPERATION ::= {</w:t>
      </w:r>
    </w:p>
    <w:p w14:paraId="1E37C443" w14:textId="77777777" w:rsidR="0016404C" w:rsidRDefault="0016404C">
      <w:pPr>
        <w:pStyle w:val="PL"/>
      </w:pPr>
      <w:r>
        <w:tab/>
        <w:t>RETURN RESULT</w:t>
      </w:r>
      <w:r>
        <w:tab/>
        <w:t>FALSE</w:t>
      </w:r>
    </w:p>
    <w:p w14:paraId="5C70FC27" w14:textId="77777777" w:rsidR="0016404C" w:rsidRDefault="0016404C">
      <w:pPr>
        <w:pStyle w:val="PL"/>
      </w:pPr>
      <w:r>
        <w:tab/>
        <w:t>ALWAYS RESPONDS</w:t>
      </w:r>
      <w:r>
        <w:tab/>
        <w:t>FALSE</w:t>
      </w:r>
    </w:p>
    <w:p w14:paraId="75865EBF" w14:textId="77777777" w:rsidR="0016404C" w:rsidRDefault="0016404C">
      <w:pPr>
        <w:pStyle w:val="PL"/>
      </w:pPr>
      <w:r>
        <w:tab/>
        <w:t>CODE</w:t>
      </w:r>
      <w:r w:rsidR="00802C01">
        <w:tab/>
      </w:r>
      <w:r>
        <w:tab/>
        <w:t>opcode-continue</w:t>
      </w:r>
      <w:r>
        <w:rPr>
          <w:rFonts w:eastAsia="MS Gothic" w:hint="eastAsia"/>
        </w:rPr>
        <w:t>SMS</w:t>
      </w:r>
      <w:r>
        <w:t>}</w:t>
      </w:r>
    </w:p>
    <w:p w14:paraId="3EEDCBE2" w14:textId="77777777" w:rsidR="0016404C" w:rsidRDefault="0016404C">
      <w:pPr>
        <w:pStyle w:val="PL"/>
      </w:pPr>
      <w:r>
        <w:t xml:space="preserve">-- Direction: gsmSCF -&gt; </w:t>
      </w:r>
      <w:r>
        <w:rPr>
          <w:rFonts w:eastAsia="MS Gothic"/>
        </w:rPr>
        <w:t>smsSSF</w:t>
      </w:r>
      <w:r>
        <w:t>, Timer: T</w:t>
      </w:r>
      <w:r>
        <w:rPr>
          <w:position w:val="-4"/>
        </w:rPr>
        <w:t>cue</w:t>
      </w:r>
      <w:r>
        <w:rPr>
          <w:rFonts w:eastAsia="MS Gothic" w:hint="eastAsia"/>
          <w:position w:val="-4"/>
        </w:rPr>
        <w:t>sms</w:t>
      </w:r>
      <w:r>
        <w:rPr>
          <w:position w:val="-4"/>
        </w:rPr>
        <w:t xml:space="preserve"> </w:t>
      </w:r>
    </w:p>
    <w:p w14:paraId="43B378BD" w14:textId="77777777" w:rsidR="0016404C" w:rsidRDefault="0016404C">
      <w:pPr>
        <w:pStyle w:val="PL"/>
      </w:pPr>
      <w:r>
        <w:t>-- This operation is used to request the smsSSF to proceed with</w:t>
      </w:r>
      <w:r>
        <w:br/>
        <w:t>-- Short Message processing at the DP at which it previously suspended</w:t>
      </w:r>
      <w:r>
        <w:br/>
        <w:t>-- Short Message processing to await gsmSCF instructions (i.e. proceed</w:t>
      </w:r>
      <w:r>
        <w:br/>
        <w:t>-- to the next Point in Association in the SMS FSM). The smsSSF</w:t>
      </w:r>
      <w:r>
        <w:rPr>
          <w:rFonts w:eastAsia="MS Gothic"/>
        </w:rPr>
        <w:br/>
        <w:t>--</w:t>
      </w:r>
      <w:r>
        <w:t xml:space="preserve"> continues SMS processing without substituting new data from the gsmSCF.</w:t>
      </w:r>
    </w:p>
    <w:p w14:paraId="572BCA1E" w14:textId="77777777" w:rsidR="0016404C" w:rsidRDefault="0016404C">
      <w:pPr>
        <w:pStyle w:val="PL"/>
      </w:pPr>
    </w:p>
    <w:p w14:paraId="45F5CA79" w14:textId="77777777" w:rsidR="0016404C" w:rsidRDefault="0016404C">
      <w:pPr>
        <w:pStyle w:val="PL"/>
      </w:pPr>
      <w:r>
        <w:t>eventReportSMS {PARAMETERS-BOUND : bound} OPERATION ::= {</w:t>
      </w:r>
    </w:p>
    <w:p w14:paraId="01655B2D" w14:textId="77777777" w:rsidR="0016404C" w:rsidRDefault="0016404C">
      <w:pPr>
        <w:pStyle w:val="PL"/>
      </w:pPr>
      <w:r>
        <w:tab/>
        <w:t>ARGUMENT</w:t>
      </w:r>
      <w:r w:rsidR="00802C01">
        <w:tab/>
      </w:r>
      <w:r>
        <w:t>EventReportSMSArg {bound}</w:t>
      </w:r>
    </w:p>
    <w:p w14:paraId="2867914F" w14:textId="77777777" w:rsidR="0016404C" w:rsidRDefault="0016404C">
      <w:pPr>
        <w:pStyle w:val="PL"/>
      </w:pPr>
      <w:r>
        <w:tab/>
        <w:t>RETURN RESULT</w:t>
      </w:r>
      <w:r>
        <w:tab/>
        <w:t>FALSE</w:t>
      </w:r>
    </w:p>
    <w:p w14:paraId="283E53E0" w14:textId="77777777" w:rsidR="0016404C" w:rsidRDefault="0016404C">
      <w:pPr>
        <w:pStyle w:val="PL"/>
      </w:pPr>
      <w:r>
        <w:tab/>
        <w:t>ALWAYS RESPONDS</w:t>
      </w:r>
      <w:r>
        <w:tab/>
        <w:t>FALSE</w:t>
      </w:r>
    </w:p>
    <w:p w14:paraId="7A2484FC" w14:textId="77777777" w:rsidR="0016404C" w:rsidRDefault="0016404C">
      <w:pPr>
        <w:pStyle w:val="PL"/>
      </w:pPr>
      <w:r>
        <w:tab/>
        <w:t>CODE</w:t>
      </w:r>
      <w:r w:rsidR="00802C01">
        <w:tab/>
      </w:r>
      <w:r>
        <w:tab/>
        <w:t>opcode-eventReportSMS}</w:t>
      </w:r>
    </w:p>
    <w:p w14:paraId="660EC07A" w14:textId="77777777" w:rsidR="0016404C" w:rsidRDefault="0016404C">
      <w:pPr>
        <w:pStyle w:val="PL"/>
      </w:pPr>
      <w:r>
        <w:t>--  Direction: gsmSSF or gprsSSF -&gt; gsmSCF, Timer: T</w:t>
      </w:r>
      <w:r>
        <w:rPr>
          <w:position w:val="-6"/>
        </w:rPr>
        <w:t>erbsms</w:t>
      </w:r>
    </w:p>
    <w:p w14:paraId="5EFAF364" w14:textId="77777777" w:rsidR="0016404C" w:rsidRDefault="0016404C">
      <w:pPr>
        <w:pStyle w:val="PL"/>
      </w:pPr>
      <w:r>
        <w:t>--  This operation is used to notify the gsmSCF of a Short Message related event (FSM events</w:t>
      </w:r>
    </w:p>
    <w:p w14:paraId="5C5832D2" w14:textId="77777777" w:rsidR="0016404C" w:rsidRDefault="0016404C">
      <w:pPr>
        <w:pStyle w:val="PL"/>
      </w:pPr>
      <w:r>
        <w:t>--  such as submission, delivery or failure) previously requested by the gsmSCF in a</w:t>
      </w:r>
    </w:p>
    <w:p w14:paraId="3EA286EB" w14:textId="77777777" w:rsidR="0016404C" w:rsidRDefault="0016404C">
      <w:pPr>
        <w:pStyle w:val="PL"/>
      </w:pPr>
      <w:r>
        <w:t>--  RequestReportSMSEvent operation.</w:t>
      </w:r>
    </w:p>
    <w:p w14:paraId="7C1EBD09" w14:textId="77777777" w:rsidR="0016404C" w:rsidRDefault="0016404C">
      <w:pPr>
        <w:pStyle w:val="PL"/>
      </w:pPr>
    </w:p>
    <w:p w14:paraId="4246F00A" w14:textId="77777777" w:rsidR="0016404C" w:rsidRDefault="0016404C">
      <w:pPr>
        <w:pStyle w:val="PL"/>
        <w:outlineLvl w:val="0"/>
      </w:pPr>
      <w:r>
        <w:t>EventReportSMSArg {PARAMETERS-BOUND : bound} ::= SEQUENCE {</w:t>
      </w:r>
    </w:p>
    <w:p w14:paraId="36738D85" w14:textId="77777777" w:rsidR="0016404C" w:rsidRDefault="0016404C">
      <w:pPr>
        <w:pStyle w:val="PL"/>
      </w:pPr>
      <w:r>
        <w:tab/>
        <w:t>eventTypeSMS</w:t>
      </w:r>
      <w:r w:rsidR="00802C01">
        <w:tab/>
      </w:r>
      <w:r w:rsidR="00802C01">
        <w:tab/>
      </w:r>
      <w:r w:rsidR="00802C01">
        <w:tab/>
      </w:r>
      <w:r>
        <w:t>[0] EventTypeSMS,</w:t>
      </w:r>
    </w:p>
    <w:p w14:paraId="0A08F1A6" w14:textId="77777777" w:rsidR="0016404C" w:rsidRDefault="0016404C">
      <w:pPr>
        <w:pStyle w:val="PL"/>
      </w:pPr>
      <w:r>
        <w:tab/>
        <w:t>eventSpecificInformationSMS</w:t>
      </w:r>
      <w:r w:rsidR="00802C01">
        <w:tab/>
      </w:r>
      <w:r>
        <w:tab/>
        <w:t>[1] EventSpecificInformationSMS</w:t>
      </w:r>
      <w:r w:rsidR="00802C01">
        <w:tab/>
      </w:r>
      <w:r w:rsidR="00802C01">
        <w:tab/>
      </w:r>
      <w:r>
        <w:t>OPTIONAL,</w:t>
      </w:r>
    </w:p>
    <w:p w14:paraId="142B27FA" w14:textId="77777777" w:rsidR="0016404C" w:rsidRDefault="0016404C">
      <w:pPr>
        <w:pStyle w:val="PL"/>
      </w:pPr>
      <w:r>
        <w:tab/>
        <w:t>miscCallInfo</w:t>
      </w:r>
      <w:r w:rsidR="00802C01">
        <w:tab/>
      </w:r>
      <w:r w:rsidR="00802C01">
        <w:tab/>
      </w:r>
      <w:r w:rsidR="00802C01">
        <w:tab/>
      </w:r>
      <w:r>
        <w:t>[2] MiscCallInfo DEFAULT {messageType request},</w:t>
      </w:r>
    </w:p>
    <w:p w14:paraId="56A95DE9" w14:textId="77777777" w:rsidR="0016404C" w:rsidRDefault="0016404C">
      <w:pPr>
        <w:pStyle w:val="PL"/>
      </w:pPr>
      <w:r>
        <w:tab/>
        <w:t>extensions</w:t>
      </w:r>
      <w:r w:rsidR="00802C01">
        <w:tab/>
      </w:r>
      <w:r w:rsidR="00802C01">
        <w:tab/>
      </w:r>
      <w:r w:rsidR="00802C01">
        <w:tab/>
      </w:r>
      <w:r>
        <w:tab/>
        <w:t>[10] Extensions {bound}</w:t>
      </w:r>
      <w:r w:rsidR="00802C01">
        <w:tab/>
      </w:r>
      <w:r w:rsidR="00802C01">
        <w:tab/>
      </w:r>
      <w:r w:rsidR="00802C01">
        <w:tab/>
      </w:r>
      <w:r>
        <w:t>OPTIONAL,</w:t>
      </w:r>
    </w:p>
    <w:p w14:paraId="3A84A769" w14:textId="77777777" w:rsidR="0016404C" w:rsidRDefault="0016404C">
      <w:pPr>
        <w:pStyle w:val="PL"/>
      </w:pPr>
      <w:r>
        <w:tab/>
        <w:t>...</w:t>
      </w:r>
    </w:p>
    <w:p w14:paraId="0E1732FA" w14:textId="77777777" w:rsidR="0016404C" w:rsidRDefault="0016404C">
      <w:pPr>
        <w:pStyle w:val="PL"/>
      </w:pPr>
      <w:r>
        <w:tab/>
        <w:t>}</w:t>
      </w:r>
    </w:p>
    <w:p w14:paraId="2B0B4D67" w14:textId="77777777" w:rsidR="0016404C" w:rsidRDefault="0016404C">
      <w:pPr>
        <w:pStyle w:val="PL"/>
      </w:pPr>
    </w:p>
    <w:p w14:paraId="6BA5452D" w14:textId="77777777" w:rsidR="0016404C" w:rsidRDefault="0016404C">
      <w:pPr>
        <w:pStyle w:val="PL"/>
      </w:pPr>
      <w:r>
        <w:t>furnishChargingInformationSMS {PARAMETERS-BOUND : bound} OPERATION ::= {</w:t>
      </w:r>
    </w:p>
    <w:p w14:paraId="3E5BCA9B" w14:textId="77777777" w:rsidR="0016404C" w:rsidRDefault="0016404C">
      <w:pPr>
        <w:pStyle w:val="PL"/>
      </w:pPr>
      <w:r>
        <w:tab/>
        <w:t>ARGUMENT</w:t>
      </w:r>
      <w:r w:rsidR="00802C01">
        <w:tab/>
      </w:r>
      <w:r>
        <w:t>FurnishChargingInformationSMSArg {bound}</w:t>
      </w:r>
    </w:p>
    <w:p w14:paraId="62786E81" w14:textId="77777777" w:rsidR="0016404C" w:rsidRDefault="0016404C">
      <w:pPr>
        <w:pStyle w:val="PL"/>
      </w:pPr>
      <w:r>
        <w:tab/>
        <w:t>RETURN RESULT</w:t>
      </w:r>
      <w:r>
        <w:tab/>
        <w:t>FALSE</w:t>
      </w:r>
    </w:p>
    <w:p w14:paraId="41342EAB" w14:textId="77777777" w:rsidR="0016404C" w:rsidRDefault="0016404C">
      <w:pPr>
        <w:pStyle w:val="PL"/>
      </w:pPr>
      <w:r>
        <w:tab/>
        <w:t>ERRORS</w:t>
      </w:r>
      <w:r w:rsidR="00802C01">
        <w:tab/>
      </w:r>
      <w:r>
        <w:tab/>
        <w:t>{missingParameter |</w:t>
      </w:r>
    </w:p>
    <w:p w14:paraId="09EF2DDE" w14:textId="77777777" w:rsidR="0016404C" w:rsidRDefault="00802C01">
      <w:pPr>
        <w:pStyle w:val="PL"/>
      </w:pPr>
      <w:r>
        <w:tab/>
      </w:r>
      <w:r>
        <w:tab/>
      </w:r>
      <w:r w:rsidR="0016404C">
        <w:tab/>
        <w:t>taskRefused |</w:t>
      </w:r>
    </w:p>
    <w:p w14:paraId="37BF45A9" w14:textId="77777777" w:rsidR="0016404C" w:rsidRDefault="00802C01">
      <w:pPr>
        <w:pStyle w:val="PL"/>
      </w:pPr>
      <w:r>
        <w:tab/>
      </w:r>
      <w:r>
        <w:tab/>
      </w:r>
      <w:r w:rsidR="0016404C">
        <w:tab/>
        <w:t>unexpectedComponentSequence |</w:t>
      </w:r>
    </w:p>
    <w:p w14:paraId="3FE03E16" w14:textId="77777777" w:rsidR="0016404C" w:rsidRDefault="00802C01">
      <w:pPr>
        <w:pStyle w:val="PL"/>
      </w:pPr>
      <w:r>
        <w:tab/>
      </w:r>
      <w:r>
        <w:tab/>
      </w:r>
      <w:r w:rsidR="0016404C">
        <w:tab/>
        <w:t>unexpectedDataValue |</w:t>
      </w:r>
    </w:p>
    <w:p w14:paraId="18BA95BB" w14:textId="77777777" w:rsidR="0016404C" w:rsidRDefault="00802C01">
      <w:pPr>
        <w:pStyle w:val="PL"/>
      </w:pPr>
      <w:r>
        <w:tab/>
      </w:r>
      <w:r>
        <w:tab/>
      </w:r>
      <w:r w:rsidR="0016404C">
        <w:tab/>
        <w:t>unexpectedParameter}</w:t>
      </w:r>
    </w:p>
    <w:p w14:paraId="490EE234" w14:textId="77777777" w:rsidR="0016404C" w:rsidRPr="001D2DE0" w:rsidRDefault="0016404C">
      <w:pPr>
        <w:pStyle w:val="PL"/>
      </w:pPr>
      <w:r>
        <w:tab/>
      </w:r>
      <w:r w:rsidRPr="001D2DE0">
        <w:t>CODE</w:t>
      </w:r>
      <w:r w:rsidR="00802C01">
        <w:tab/>
      </w:r>
      <w:r w:rsidRPr="001D2DE0">
        <w:tab/>
        <w:t>opcode-furnishChargingInformationSMS}</w:t>
      </w:r>
    </w:p>
    <w:p w14:paraId="5B08B25D" w14:textId="77777777" w:rsidR="0016404C" w:rsidRDefault="0016404C">
      <w:pPr>
        <w:pStyle w:val="PL"/>
      </w:pPr>
      <w:r>
        <w:t xml:space="preserve">--  Direction: gsmSCF </w:t>
      </w:r>
      <w:r>
        <w:rPr>
          <w:rFonts w:ascii="Symbol" w:hAnsi="Symbol"/>
        </w:rPr>
        <w:t></w:t>
      </w:r>
      <w:r>
        <w:rPr>
          <w:rFonts w:ascii="Symbol" w:hAnsi="Symbol"/>
        </w:rPr>
        <w:t></w:t>
      </w:r>
      <w:r>
        <w:t xml:space="preserve"> gsmSSF or gprsSSF, Timer: T</w:t>
      </w:r>
      <w:r>
        <w:rPr>
          <w:position w:val="-4"/>
        </w:rPr>
        <w:t xml:space="preserve">fcisms </w:t>
      </w:r>
    </w:p>
    <w:p w14:paraId="77AF92F1" w14:textId="77777777" w:rsidR="0016404C" w:rsidRDefault="0016404C">
      <w:pPr>
        <w:pStyle w:val="PL"/>
      </w:pPr>
      <w:r>
        <w:t>--  This operation is used to request the smsSSF to generate, register a charging record</w:t>
      </w:r>
    </w:p>
    <w:p w14:paraId="25A51CBE" w14:textId="77777777" w:rsidR="0016404C" w:rsidRDefault="0016404C">
      <w:pPr>
        <w:pStyle w:val="PL"/>
      </w:pPr>
      <w:r>
        <w:t>--  or to include some information in the default SM record. The registered charging record is</w:t>
      </w:r>
    </w:p>
    <w:p w14:paraId="4A4C5BCC" w14:textId="77777777" w:rsidR="0016404C" w:rsidRDefault="0016404C">
      <w:pPr>
        <w:pStyle w:val="PL"/>
      </w:pPr>
      <w:r>
        <w:t>--  intended for off line charging of the Short Message.</w:t>
      </w:r>
    </w:p>
    <w:p w14:paraId="6E6A727B" w14:textId="77777777" w:rsidR="0016404C" w:rsidRDefault="0016404C">
      <w:pPr>
        <w:pStyle w:val="PL"/>
      </w:pPr>
    </w:p>
    <w:p w14:paraId="04B6BC91" w14:textId="77777777" w:rsidR="0016404C" w:rsidRDefault="0016404C">
      <w:pPr>
        <w:pStyle w:val="PL"/>
        <w:outlineLvl w:val="0"/>
      </w:pPr>
      <w:r>
        <w:t>FurnishChargingInformationSMSArg {PARAMETERS-BOUND : bound} ::=</w:t>
      </w:r>
    </w:p>
    <w:p w14:paraId="716CBF18" w14:textId="77777777" w:rsidR="0016404C" w:rsidRDefault="0016404C">
      <w:pPr>
        <w:pStyle w:val="PL"/>
      </w:pPr>
      <w:r>
        <w:lastRenderedPageBreak/>
        <w:tab/>
        <w:t>FCISMSBillingChargingCharacteristics {bound}</w:t>
      </w:r>
    </w:p>
    <w:p w14:paraId="73EBF34D" w14:textId="77777777" w:rsidR="0016404C" w:rsidRDefault="0016404C">
      <w:pPr>
        <w:pStyle w:val="PL"/>
      </w:pPr>
    </w:p>
    <w:p w14:paraId="3DE1CD47" w14:textId="77777777" w:rsidR="0016404C" w:rsidRDefault="0016404C">
      <w:pPr>
        <w:pStyle w:val="PL"/>
      </w:pPr>
      <w:r>
        <w:t>initialDPSMS {PARAMETERS-BOUND : bound} OPERATION ::= {</w:t>
      </w:r>
    </w:p>
    <w:p w14:paraId="1A8D03D2" w14:textId="77777777" w:rsidR="0016404C" w:rsidRDefault="0016404C">
      <w:pPr>
        <w:pStyle w:val="PL"/>
      </w:pPr>
      <w:r>
        <w:tab/>
        <w:t>ARGUMENT</w:t>
      </w:r>
      <w:r w:rsidR="00802C01">
        <w:tab/>
      </w:r>
      <w:r>
        <w:t>InitialDPSMSArg {bound}</w:t>
      </w:r>
    </w:p>
    <w:p w14:paraId="2ED85FC3" w14:textId="77777777" w:rsidR="0016404C" w:rsidRDefault="0016404C">
      <w:pPr>
        <w:pStyle w:val="PL"/>
      </w:pPr>
      <w:r>
        <w:tab/>
        <w:t>RETURN RESULT</w:t>
      </w:r>
      <w:r>
        <w:tab/>
        <w:t>FALSE</w:t>
      </w:r>
    </w:p>
    <w:p w14:paraId="3DDE98D4" w14:textId="77777777" w:rsidR="0016404C" w:rsidRDefault="0016404C">
      <w:pPr>
        <w:pStyle w:val="PL"/>
      </w:pPr>
      <w:r>
        <w:tab/>
        <w:t>ERRORS</w:t>
      </w:r>
      <w:r w:rsidR="00802C01">
        <w:tab/>
      </w:r>
      <w:r>
        <w:tab/>
        <w:t>{missingCustomerRecord |</w:t>
      </w:r>
    </w:p>
    <w:p w14:paraId="1F99C074" w14:textId="77777777" w:rsidR="0016404C" w:rsidRDefault="00802C01">
      <w:pPr>
        <w:pStyle w:val="PL"/>
      </w:pPr>
      <w:r>
        <w:tab/>
      </w:r>
      <w:r>
        <w:tab/>
      </w:r>
      <w:r w:rsidR="0016404C">
        <w:tab/>
        <w:t>missingParameter |</w:t>
      </w:r>
    </w:p>
    <w:p w14:paraId="6878E7E6" w14:textId="77777777" w:rsidR="0016404C" w:rsidRDefault="00802C01">
      <w:pPr>
        <w:pStyle w:val="PL"/>
      </w:pPr>
      <w:r>
        <w:tab/>
      </w:r>
      <w:r>
        <w:tab/>
      </w:r>
      <w:r w:rsidR="0016404C">
        <w:tab/>
        <w:t>parameterOutOfRange |</w:t>
      </w:r>
    </w:p>
    <w:p w14:paraId="01654085" w14:textId="77777777" w:rsidR="0016404C" w:rsidRDefault="00802C01">
      <w:pPr>
        <w:pStyle w:val="PL"/>
      </w:pPr>
      <w:r>
        <w:tab/>
      </w:r>
      <w:r>
        <w:tab/>
      </w:r>
      <w:r w:rsidR="0016404C">
        <w:tab/>
        <w:t>systemFailure |</w:t>
      </w:r>
    </w:p>
    <w:p w14:paraId="2468D941" w14:textId="77777777" w:rsidR="0016404C" w:rsidRDefault="00802C01">
      <w:pPr>
        <w:pStyle w:val="PL"/>
      </w:pPr>
      <w:r>
        <w:tab/>
      </w:r>
      <w:r>
        <w:tab/>
      </w:r>
      <w:r w:rsidR="0016404C">
        <w:tab/>
        <w:t>taskRefused |</w:t>
      </w:r>
    </w:p>
    <w:p w14:paraId="65634929" w14:textId="77777777" w:rsidR="0016404C" w:rsidRDefault="00802C01">
      <w:pPr>
        <w:pStyle w:val="PL"/>
      </w:pPr>
      <w:r>
        <w:tab/>
      </w:r>
      <w:r>
        <w:tab/>
      </w:r>
      <w:r w:rsidR="0016404C">
        <w:tab/>
        <w:t>unexpectedComponentSequence |</w:t>
      </w:r>
    </w:p>
    <w:p w14:paraId="2CFA983A" w14:textId="77777777" w:rsidR="0016404C" w:rsidRDefault="00802C01">
      <w:pPr>
        <w:pStyle w:val="PL"/>
      </w:pPr>
      <w:r>
        <w:tab/>
      </w:r>
      <w:r>
        <w:tab/>
      </w:r>
      <w:r w:rsidR="0016404C">
        <w:tab/>
        <w:t>unexpectedDataValue |</w:t>
      </w:r>
    </w:p>
    <w:p w14:paraId="24AEC1A3" w14:textId="77777777" w:rsidR="0016404C" w:rsidRDefault="00802C01">
      <w:pPr>
        <w:pStyle w:val="PL"/>
      </w:pPr>
      <w:r>
        <w:tab/>
      </w:r>
      <w:r>
        <w:tab/>
      </w:r>
      <w:r w:rsidR="0016404C">
        <w:tab/>
        <w:t>unexpectedParameter}</w:t>
      </w:r>
    </w:p>
    <w:p w14:paraId="5F475883" w14:textId="77777777" w:rsidR="0016404C" w:rsidRDefault="0016404C">
      <w:pPr>
        <w:pStyle w:val="PL"/>
      </w:pPr>
      <w:r>
        <w:tab/>
        <w:t>CODE</w:t>
      </w:r>
      <w:r w:rsidR="00802C01">
        <w:tab/>
      </w:r>
      <w:r>
        <w:tab/>
        <w:t>opcode-initialDPSMS}</w:t>
      </w:r>
    </w:p>
    <w:p w14:paraId="4F1B92AC" w14:textId="77777777" w:rsidR="0016404C" w:rsidRDefault="0016404C">
      <w:pPr>
        <w:pStyle w:val="PL"/>
      </w:pPr>
      <w:r>
        <w:t>--  Direction: gsmSSF or gprsSSF -&gt; gsmSCF, Timer: T</w:t>
      </w:r>
      <w:r>
        <w:rPr>
          <w:position w:val="-6"/>
        </w:rPr>
        <w:t>idpsms</w:t>
      </w:r>
    </w:p>
    <w:p w14:paraId="6FD6BEB4" w14:textId="77777777" w:rsidR="0016404C" w:rsidRDefault="0016404C">
      <w:pPr>
        <w:pStyle w:val="PL"/>
      </w:pPr>
      <w:r>
        <w:t>--  This operation is used after a TDP to indicate request for service.</w:t>
      </w:r>
    </w:p>
    <w:p w14:paraId="1C5EE0A6" w14:textId="77777777" w:rsidR="0016404C" w:rsidRDefault="0016404C">
      <w:pPr>
        <w:pStyle w:val="PL"/>
      </w:pPr>
    </w:p>
    <w:p w14:paraId="7EDD1173" w14:textId="77777777" w:rsidR="0016404C" w:rsidRDefault="0016404C">
      <w:pPr>
        <w:pStyle w:val="PL"/>
        <w:outlineLvl w:val="0"/>
      </w:pPr>
      <w:r>
        <w:t>InitialDPSMSArg {PARAMETERS-BOUND : bound} ::= SEQUENCE {</w:t>
      </w:r>
    </w:p>
    <w:p w14:paraId="01F35E1F" w14:textId="77777777" w:rsidR="0016404C" w:rsidRDefault="0016404C">
      <w:pPr>
        <w:pStyle w:val="PL"/>
      </w:pPr>
      <w:r>
        <w:tab/>
        <w:t>serviceKey</w:t>
      </w:r>
      <w:r w:rsidR="00802C01">
        <w:tab/>
      </w:r>
      <w:r w:rsidR="00802C01">
        <w:tab/>
      </w:r>
      <w:r w:rsidR="00802C01">
        <w:tab/>
      </w:r>
      <w:r>
        <w:tab/>
        <w:t>[0] ServiceKey,</w:t>
      </w:r>
    </w:p>
    <w:p w14:paraId="706E69C1" w14:textId="77777777" w:rsidR="0016404C" w:rsidRDefault="0016404C">
      <w:pPr>
        <w:pStyle w:val="PL"/>
      </w:pPr>
      <w:r>
        <w:tab/>
        <w:t>destinationSubscriberNumber</w:t>
      </w:r>
      <w:r w:rsidR="00802C01">
        <w:tab/>
      </w:r>
      <w:r>
        <w:tab/>
        <w:t>[1] CalledPartyBCDNumber {bound}</w:t>
      </w:r>
      <w:r w:rsidR="00802C01">
        <w:tab/>
      </w:r>
      <w:r>
        <w:tab/>
        <w:t>OPTIONAL,</w:t>
      </w:r>
    </w:p>
    <w:p w14:paraId="56DC0E8B" w14:textId="77777777" w:rsidR="0016404C" w:rsidRDefault="0016404C">
      <w:pPr>
        <w:pStyle w:val="PL"/>
      </w:pPr>
      <w:r>
        <w:tab/>
        <w:t>callingPartyNumber</w:t>
      </w:r>
      <w:r w:rsidR="00802C01">
        <w:tab/>
      </w:r>
      <w:r w:rsidR="00802C01">
        <w:tab/>
      </w:r>
      <w:r>
        <w:tab/>
        <w:t>[2] SMS-AddressString</w:t>
      </w:r>
      <w:r w:rsidR="00802C01">
        <w:tab/>
      </w:r>
      <w:r w:rsidR="00802C01">
        <w:tab/>
      </w:r>
      <w:r w:rsidR="00802C01">
        <w:tab/>
      </w:r>
      <w:r>
        <w:t>OPTIONAL,</w:t>
      </w:r>
    </w:p>
    <w:p w14:paraId="5326DDF6" w14:textId="77777777" w:rsidR="0016404C" w:rsidRDefault="0016404C">
      <w:pPr>
        <w:pStyle w:val="PL"/>
      </w:pPr>
      <w:r>
        <w:tab/>
        <w:t>eventTypeSMS</w:t>
      </w:r>
      <w:r w:rsidR="00802C01">
        <w:tab/>
      </w:r>
      <w:r w:rsidR="00802C01">
        <w:tab/>
      </w:r>
      <w:r w:rsidR="00802C01">
        <w:tab/>
      </w:r>
      <w:r>
        <w:t>[3] EventTypeSMS</w:t>
      </w:r>
      <w:r w:rsidR="00802C01">
        <w:tab/>
      </w:r>
      <w:r w:rsidR="00802C01">
        <w:tab/>
      </w:r>
      <w:r w:rsidR="00802C01">
        <w:tab/>
      </w:r>
      <w:r>
        <w:tab/>
        <w:t>OPTIONAL,</w:t>
      </w:r>
    </w:p>
    <w:p w14:paraId="151DFCB0" w14:textId="77777777" w:rsidR="0016404C" w:rsidRPr="009514F6" w:rsidRDefault="0016404C">
      <w:pPr>
        <w:pStyle w:val="PL"/>
        <w:rPr>
          <w:lang w:val="fr-FR"/>
        </w:rPr>
      </w:pPr>
      <w:r>
        <w:tab/>
      </w:r>
      <w:r w:rsidRPr="009514F6">
        <w:rPr>
          <w:lang w:val="fr-FR"/>
        </w:rPr>
        <w:t>iMSI</w:t>
      </w:r>
      <w:r w:rsidR="00802C01">
        <w:rPr>
          <w:lang w:val="fr-FR"/>
        </w:rPr>
        <w:tab/>
      </w:r>
      <w:r w:rsidR="00802C01">
        <w:rPr>
          <w:lang w:val="fr-FR"/>
        </w:rPr>
        <w:tab/>
      </w:r>
      <w:r w:rsidR="00802C01">
        <w:rPr>
          <w:lang w:val="fr-FR"/>
        </w:rPr>
        <w:tab/>
      </w:r>
      <w:r w:rsidR="00802C01">
        <w:rPr>
          <w:lang w:val="fr-FR"/>
        </w:rPr>
        <w:tab/>
      </w:r>
      <w:r w:rsidRPr="009514F6">
        <w:rPr>
          <w:lang w:val="fr-FR"/>
        </w:rPr>
        <w:t>[4] IMSI</w:t>
      </w:r>
      <w:r w:rsidR="00802C01">
        <w:rPr>
          <w:lang w:val="fr-FR"/>
        </w:rPr>
        <w:tab/>
      </w:r>
      <w:r w:rsidR="00802C01">
        <w:rPr>
          <w:lang w:val="fr-FR"/>
        </w:rPr>
        <w:tab/>
      </w:r>
      <w:r w:rsidR="00802C01">
        <w:rPr>
          <w:lang w:val="fr-FR"/>
        </w:rPr>
        <w:tab/>
      </w:r>
      <w:r w:rsidR="00802C01">
        <w:rPr>
          <w:lang w:val="fr-FR"/>
        </w:rPr>
        <w:tab/>
      </w:r>
      <w:r w:rsidRPr="009514F6">
        <w:rPr>
          <w:lang w:val="fr-FR"/>
        </w:rPr>
        <w:tab/>
        <w:t>OPTIONAL,</w:t>
      </w:r>
    </w:p>
    <w:p w14:paraId="3A73A901" w14:textId="77777777" w:rsidR="0016404C" w:rsidRPr="009514F6" w:rsidRDefault="0016404C">
      <w:pPr>
        <w:pStyle w:val="PL"/>
        <w:rPr>
          <w:lang w:val="fr-FR"/>
        </w:rPr>
      </w:pPr>
      <w:r w:rsidRPr="009514F6">
        <w:rPr>
          <w:lang w:val="fr-FR"/>
        </w:rPr>
        <w:tab/>
        <w:t>locationInformationMSC</w:t>
      </w:r>
      <w:r w:rsidR="00802C01">
        <w:rPr>
          <w:lang w:val="fr-FR"/>
        </w:rPr>
        <w:tab/>
      </w:r>
      <w:r w:rsidR="00802C01">
        <w:rPr>
          <w:lang w:val="fr-FR"/>
        </w:rPr>
        <w:tab/>
      </w:r>
      <w:r w:rsidRPr="009514F6">
        <w:rPr>
          <w:lang w:val="fr-FR"/>
        </w:rPr>
        <w:t>[5] LocationInformation</w:t>
      </w:r>
      <w:r w:rsidR="00802C01">
        <w:rPr>
          <w:lang w:val="fr-FR"/>
        </w:rPr>
        <w:tab/>
      </w:r>
      <w:r w:rsidR="00802C01">
        <w:rPr>
          <w:lang w:val="fr-FR"/>
        </w:rPr>
        <w:tab/>
      </w:r>
      <w:r w:rsidR="00802C01">
        <w:rPr>
          <w:lang w:val="fr-FR"/>
        </w:rPr>
        <w:tab/>
      </w:r>
      <w:r w:rsidRPr="009514F6">
        <w:rPr>
          <w:lang w:val="fr-FR"/>
        </w:rPr>
        <w:t>OPTIONAL,</w:t>
      </w:r>
    </w:p>
    <w:p w14:paraId="022766A1" w14:textId="77777777" w:rsidR="0016404C" w:rsidRDefault="0016404C">
      <w:pPr>
        <w:pStyle w:val="PL"/>
      </w:pPr>
      <w:r w:rsidRPr="009514F6">
        <w:rPr>
          <w:lang w:val="fr-FR"/>
        </w:rPr>
        <w:tab/>
      </w:r>
      <w:r>
        <w:t>locationInformationGPRS</w:t>
      </w:r>
      <w:r w:rsidR="00802C01">
        <w:tab/>
      </w:r>
      <w:r w:rsidR="00802C01">
        <w:tab/>
      </w:r>
      <w:r>
        <w:t>[6] LocationInformationGPRS</w:t>
      </w:r>
      <w:r w:rsidR="00802C01">
        <w:tab/>
      </w:r>
      <w:r w:rsidR="00802C01">
        <w:tab/>
      </w:r>
      <w:r>
        <w:tab/>
        <w:t>OPTIONAL,</w:t>
      </w:r>
    </w:p>
    <w:p w14:paraId="3C98EB1B" w14:textId="77777777" w:rsidR="0016404C" w:rsidRDefault="0016404C">
      <w:pPr>
        <w:pStyle w:val="PL"/>
      </w:pPr>
      <w:r>
        <w:tab/>
        <w:t>sMSCAddress</w:t>
      </w:r>
      <w:r w:rsidR="00802C01">
        <w:tab/>
      </w:r>
      <w:r w:rsidR="00802C01">
        <w:tab/>
      </w:r>
      <w:r w:rsidR="00802C01">
        <w:tab/>
      </w:r>
      <w:r>
        <w:tab/>
        <w:t>[7] ISDN-AddressString</w:t>
      </w:r>
      <w:r w:rsidR="00802C01">
        <w:tab/>
      </w:r>
      <w:r w:rsidR="00802C01">
        <w:tab/>
      </w:r>
      <w:r w:rsidR="00802C01">
        <w:tab/>
      </w:r>
      <w:r>
        <w:t>OPTIONAL,</w:t>
      </w:r>
    </w:p>
    <w:p w14:paraId="518042A0" w14:textId="77777777" w:rsidR="0016404C" w:rsidRDefault="0016404C">
      <w:pPr>
        <w:pStyle w:val="PL"/>
      </w:pPr>
      <w:r>
        <w:tab/>
        <w:t>timeAndTimezone</w:t>
      </w:r>
      <w:r w:rsidR="00802C01">
        <w:tab/>
      </w:r>
      <w:r w:rsidR="00802C01">
        <w:tab/>
      </w:r>
      <w:r w:rsidR="00802C01">
        <w:tab/>
      </w:r>
      <w:r>
        <w:t>[8] TimeAndTimezone {bound}</w:t>
      </w:r>
      <w:r w:rsidR="00802C01">
        <w:tab/>
      </w:r>
      <w:r w:rsidR="00802C01">
        <w:tab/>
      </w:r>
      <w:r>
        <w:tab/>
        <w:t>OPTIONAL,</w:t>
      </w:r>
    </w:p>
    <w:p w14:paraId="4088E079" w14:textId="77777777" w:rsidR="0016404C" w:rsidRDefault="0016404C">
      <w:pPr>
        <w:pStyle w:val="PL"/>
      </w:pPr>
      <w:r>
        <w:tab/>
        <w:t>tPShortMessageSpecificInfo</w:t>
      </w:r>
      <w:r w:rsidR="00802C01">
        <w:tab/>
      </w:r>
      <w:r>
        <w:tab/>
        <w:t>[9] TPShortMessageSpecificInfo</w:t>
      </w:r>
      <w:r w:rsidR="00802C01">
        <w:tab/>
      </w:r>
      <w:r w:rsidR="00802C01">
        <w:tab/>
      </w:r>
      <w:r>
        <w:t>OPTIONAL,</w:t>
      </w:r>
    </w:p>
    <w:p w14:paraId="5E184E75" w14:textId="77777777" w:rsidR="0016404C" w:rsidRPr="001D2DE0" w:rsidRDefault="0016404C">
      <w:pPr>
        <w:pStyle w:val="PL"/>
      </w:pPr>
      <w:r>
        <w:tab/>
      </w:r>
      <w:r w:rsidRPr="001D2DE0">
        <w:t>tPProtocolIdentifier</w:t>
      </w:r>
      <w:r w:rsidR="00802C01">
        <w:tab/>
      </w:r>
      <w:r w:rsidR="00802C01">
        <w:tab/>
      </w:r>
      <w:r w:rsidRPr="001D2DE0">
        <w:t>[10] TPProtocolIdentifier</w:t>
      </w:r>
      <w:r w:rsidR="00802C01">
        <w:tab/>
      </w:r>
      <w:r w:rsidR="00802C01">
        <w:tab/>
      </w:r>
      <w:r w:rsidRPr="001D2DE0">
        <w:tab/>
        <w:t>OPTIONAL,</w:t>
      </w:r>
    </w:p>
    <w:p w14:paraId="6586C9CD" w14:textId="77777777" w:rsidR="0016404C" w:rsidRDefault="0016404C">
      <w:pPr>
        <w:pStyle w:val="PL"/>
      </w:pPr>
      <w:r w:rsidRPr="001D2DE0">
        <w:tab/>
      </w:r>
      <w:r>
        <w:t>tPDataCodingScheme</w:t>
      </w:r>
      <w:r w:rsidR="00802C01">
        <w:tab/>
      </w:r>
      <w:r w:rsidR="00802C01">
        <w:tab/>
      </w:r>
      <w:r>
        <w:tab/>
        <w:t>[11] TPDataCodingScheme</w:t>
      </w:r>
      <w:r w:rsidR="00802C01">
        <w:tab/>
      </w:r>
      <w:r w:rsidR="00802C01">
        <w:tab/>
      </w:r>
      <w:r w:rsidR="00802C01">
        <w:tab/>
      </w:r>
      <w:r>
        <w:t>OPTIONAL,</w:t>
      </w:r>
    </w:p>
    <w:p w14:paraId="7EF89B81" w14:textId="77777777" w:rsidR="0016404C" w:rsidRDefault="0016404C">
      <w:pPr>
        <w:pStyle w:val="PL"/>
      </w:pPr>
      <w:r>
        <w:tab/>
        <w:t>tPValidityPeriod</w:t>
      </w:r>
      <w:r w:rsidR="00802C01">
        <w:tab/>
      </w:r>
      <w:r w:rsidR="00802C01">
        <w:tab/>
      </w:r>
      <w:r>
        <w:tab/>
        <w:t>[12] TPValidityPeriod</w:t>
      </w:r>
      <w:r w:rsidR="00802C01">
        <w:tab/>
      </w:r>
      <w:r w:rsidR="00802C01">
        <w:tab/>
      </w:r>
      <w:r w:rsidR="00802C01">
        <w:tab/>
      </w:r>
      <w:r>
        <w:t>OPTIONAL,</w:t>
      </w:r>
    </w:p>
    <w:p w14:paraId="2272A27F" w14:textId="77777777" w:rsidR="0016404C" w:rsidRDefault="0016404C">
      <w:pPr>
        <w:pStyle w:val="PL"/>
      </w:pPr>
      <w:r>
        <w:tab/>
        <w:t>extensions</w:t>
      </w:r>
      <w:r w:rsidR="00802C01">
        <w:tab/>
      </w:r>
      <w:r w:rsidR="00802C01">
        <w:tab/>
      </w:r>
      <w:r w:rsidR="00802C01">
        <w:tab/>
      </w:r>
      <w:r>
        <w:tab/>
        <w:t>[13] Extensions {bound}</w:t>
      </w:r>
      <w:r w:rsidR="00802C01">
        <w:tab/>
      </w:r>
      <w:r w:rsidR="00802C01">
        <w:tab/>
      </w:r>
      <w:r w:rsidR="00802C01">
        <w:tab/>
      </w:r>
      <w:r>
        <w:t>OPTIONAL,</w:t>
      </w:r>
    </w:p>
    <w:p w14:paraId="22D094B7" w14:textId="77777777" w:rsidR="0016404C" w:rsidRDefault="0016404C">
      <w:pPr>
        <w:pStyle w:val="PL"/>
      </w:pPr>
      <w:r>
        <w:tab/>
        <w:t>...,</w:t>
      </w:r>
    </w:p>
    <w:p w14:paraId="36E5FB43" w14:textId="77777777" w:rsidR="0016404C" w:rsidRDefault="0016404C">
      <w:pPr>
        <w:pStyle w:val="PL"/>
      </w:pPr>
      <w:r>
        <w:tab/>
        <w:t>smsReferenceNumber</w:t>
      </w:r>
      <w:r w:rsidR="00802C01">
        <w:tab/>
      </w:r>
      <w:r w:rsidR="00802C01">
        <w:tab/>
      </w:r>
      <w:r>
        <w:tab/>
        <w:t>[14] CallReferenceNumber</w:t>
      </w:r>
      <w:r w:rsidR="00802C01">
        <w:tab/>
      </w:r>
      <w:r w:rsidR="00802C01">
        <w:tab/>
      </w:r>
      <w:r>
        <w:tab/>
        <w:t>OPTIONAL,</w:t>
      </w:r>
    </w:p>
    <w:p w14:paraId="2FE4F775" w14:textId="77777777" w:rsidR="0016404C" w:rsidRDefault="0016404C">
      <w:pPr>
        <w:pStyle w:val="PL"/>
      </w:pPr>
      <w:r>
        <w:tab/>
        <w:t>mscAddress</w:t>
      </w:r>
      <w:r w:rsidR="00802C01">
        <w:tab/>
      </w:r>
      <w:r w:rsidR="00802C01">
        <w:tab/>
      </w:r>
      <w:r w:rsidR="00802C01">
        <w:tab/>
      </w:r>
      <w:r>
        <w:tab/>
        <w:t>[15] ISDN-AddressString</w:t>
      </w:r>
      <w:r w:rsidR="00802C01">
        <w:tab/>
      </w:r>
      <w:r w:rsidR="00802C01">
        <w:tab/>
      </w:r>
      <w:r w:rsidR="00802C01">
        <w:tab/>
      </w:r>
      <w:r>
        <w:t>OPTIONAL,</w:t>
      </w:r>
    </w:p>
    <w:p w14:paraId="7DF60D3B" w14:textId="77777777" w:rsidR="0016404C" w:rsidRDefault="0016404C">
      <w:pPr>
        <w:pStyle w:val="PL"/>
      </w:pPr>
      <w:r>
        <w:tab/>
        <w:t>sgsn-Number</w:t>
      </w:r>
      <w:r w:rsidR="00802C01">
        <w:tab/>
      </w:r>
      <w:r w:rsidR="00802C01">
        <w:tab/>
      </w:r>
      <w:r w:rsidR="00802C01">
        <w:tab/>
      </w:r>
      <w:r>
        <w:tab/>
        <w:t>[16] ISDN-AddressString</w:t>
      </w:r>
      <w:r w:rsidR="00802C01">
        <w:tab/>
      </w:r>
      <w:r w:rsidR="00802C01">
        <w:tab/>
      </w:r>
      <w:r w:rsidR="00802C01">
        <w:tab/>
      </w:r>
      <w:r>
        <w:t>OPTIONAL,</w:t>
      </w:r>
    </w:p>
    <w:p w14:paraId="63668672" w14:textId="77777777" w:rsidR="0016404C" w:rsidRDefault="0016404C">
      <w:pPr>
        <w:pStyle w:val="PL"/>
      </w:pPr>
      <w:r>
        <w:tab/>
        <w:t>ms-Classmark2</w:t>
      </w:r>
      <w:r w:rsidR="00802C01">
        <w:tab/>
      </w:r>
      <w:r w:rsidR="00802C01">
        <w:tab/>
      </w:r>
      <w:r w:rsidR="00802C01">
        <w:tab/>
      </w:r>
      <w:r>
        <w:t>[17] MS-Classmark2</w:t>
      </w:r>
      <w:r w:rsidR="00802C01">
        <w:tab/>
      </w:r>
      <w:r w:rsidR="00802C01">
        <w:tab/>
      </w:r>
      <w:r w:rsidR="00802C01">
        <w:tab/>
      </w:r>
      <w:r>
        <w:tab/>
        <w:t>OPTIONAL,</w:t>
      </w:r>
    </w:p>
    <w:p w14:paraId="6F40A08C" w14:textId="77777777" w:rsidR="0016404C" w:rsidRDefault="0016404C">
      <w:pPr>
        <w:pStyle w:val="PL"/>
      </w:pPr>
      <w:r>
        <w:tab/>
        <w:t>gPRSMSClass</w:t>
      </w:r>
      <w:r w:rsidR="00802C01">
        <w:tab/>
      </w:r>
      <w:r w:rsidR="00802C01">
        <w:tab/>
      </w:r>
      <w:r w:rsidR="00802C01">
        <w:tab/>
      </w:r>
      <w:r>
        <w:t>[18] GPRSMSClass</w:t>
      </w:r>
      <w:r w:rsidR="00802C01">
        <w:tab/>
      </w:r>
      <w:r w:rsidR="00802C01">
        <w:tab/>
      </w:r>
      <w:r w:rsidR="00802C01">
        <w:tab/>
      </w:r>
      <w:r>
        <w:tab/>
        <w:t>OPTIONAL,</w:t>
      </w:r>
    </w:p>
    <w:p w14:paraId="1D5C1299" w14:textId="77777777" w:rsidR="0016404C" w:rsidRPr="001D2DE0" w:rsidRDefault="0016404C">
      <w:pPr>
        <w:pStyle w:val="PL"/>
      </w:pPr>
      <w:r>
        <w:tab/>
      </w:r>
      <w:r w:rsidRPr="001D2DE0">
        <w:t>iMEI</w:t>
      </w:r>
      <w:r w:rsidR="00802C01">
        <w:tab/>
      </w:r>
      <w:r w:rsidR="00802C01">
        <w:tab/>
      </w:r>
      <w:r w:rsidR="00802C01">
        <w:tab/>
      </w:r>
      <w:r w:rsidR="00802C01">
        <w:tab/>
      </w:r>
      <w:r w:rsidRPr="001D2DE0">
        <w:t>[19] IMEI</w:t>
      </w:r>
      <w:r w:rsidR="00802C01">
        <w:tab/>
      </w:r>
      <w:r w:rsidR="00802C01">
        <w:tab/>
      </w:r>
      <w:r w:rsidR="00802C01">
        <w:tab/>
      </w:r>
      <w:r w:rsidR="00802C01">
        <w:tab/>
      </w:r>
      <w:r w:rsidRPr="001D2DE0">
        <w:tab/>
        <w:t>OPTIONAL,</w:t>
      </w:r>
    </w:p>
    <w:p w14:paraId="7042353F" w14:textId="77777777" w:rsidR="0016404C" w:rsidRDefault="0016404C">
      <w:pPr>
        <w:pStyle w:val="PL"/>
        <w:rPr>
          <w:rFonts w:ascii="Courier" w:hAnsi="Courier"/>
        </w:rPr>
      </w:pPr>
      <w:r w:rsidRPr="001D2DE0">
        <w:rPr>
          <w:rFonts w:ascii="Courier" w:hAnsi="Courier"/>
        </w:rPr>
        <w:tab/>
      </w:r>
      <w:r>
        <w:rPr>
          <w:rFonts w:ascii="Courier" w:hAnsi="Courier"/>
        </w:rPr>
        <w:t>calledPartyNumber</w:t>
      </w:r>
      <w:r w:rsidR="00802C01">
        <w:rPr>
          <w:rFonts w:ascii="Courier" w:hAnsi="Courier"/>
        </w:rPr>
        <w:tab/>
      </w:r>
      <w:r w:rsidR="00802C01">
        <w:rPr>
          <w:rFonts w:ascii="Courier" w:hAnsi="Courier"/>
        </w:rPr>
        <w:tab/>
      </w:r>
      <w:r>
        <w:rPr>
          <w:rFonts w:ascii="Courier" w:hAnsi="Courier"/>
        </w:rPr>
        <w:tab/>
        <w:t>[20] ISDN-AddressString</w:t>
      </w:r>
      <w:r w:rsidR="00802C01">
        <w:rPr>
          <w:rFonts w:ascii="Courier" w:hAnsi="Courier"/>
        </w:rPr>
        <w:tab/>
      </w:r>
      <w:r w:rsidR="00802C01">
        <w:rPr>
          <w:rFonts w:ascii="Courier" w:hAnsi="Courier"/>
        </w:rPr>
        <w:tab/>
      </w:r>
      <w:r w:rsidR="00802C01">
        <w:rPr>
          <w:rFonts w:ascii="Courier" w:hAnsi="Courier"/>
        </w:rPr>
        <w:tab/>
      </w:r>
      <w:r>
        <w:rPr>
          <w:rFonts w:ascii="Courier" w:hAnsi="Courier"/>
        </w:rPr>
        <w:t>OPTIONAL</w:t>
      </w:r>
    </w:p>
    <w:p w14:paraId="37019E89" w14:textId="77777777" w:rsidR="0016404C" w:rsidRDefault="0016404C">
      <w:pPr>
        <w:pStyle w:val="PL"/>
      </w:pPr>
      <w:r>
        <w:tab/>
        <w:t>}</w:t>
      </w:r>
    </w:p>
    <w:p w14:paraId="542BAFEE" w14:textId="77777777" w:rsidR="0016404C" w:rsidRDefault="0016404C">
      <w:pPr>
        <w:pStyle w:val="PL"/>
      </w:pPr>
    </w:p>
    <w:p w14:paraId="2B092636" w14:textId="77777777" w:rsidR="007E7AD1" w:rsidRDefault="007E7AD1" w:rsidP="007E7AD1">
      <w:pPr>
        <w:pStyle w:val="PL"/>
        <w:rPr>
          <w:lang w:eastAsia="zh-CN"/>
        </w:rPr>
      </w:pPr>
      <w:r>
        <w:t xml:space="preserve">--  The </w:t>
      </w:r>
      <w:r>
        <w:rPr>
          <w:rFonts w:hint="eastAsia"/>
          <w:lang w:eastAsia="zh-CN"/>
        </w:rPr>
        <w:t>UserCSGInformation</w:t>
      </w:r>
      <w:r>
        <w:t xml:space="preserve"> is conveyed in the </w:t>
      </w:r>
      <w:r w:rsidRPr="00133160">
        <w:rPr>
          <w:lang w:val="en-US"/>
        </w:rPr>
        <w:t>LocationInformation</w:t>
      </w:r>
      <w:r>
        <w:t xml:space="preserve"> </w:t>
      </w:r>
      <w:r>
        <w:rPr>
          <w:rFonts w:hint="eastAsia"/>
          <w:lang w:eastAsia="zh-CN"/>
        </w:rPr>
        <w:t xml:space="preserve">for CS and </w:t>
      </w:r>
      <w:r>
        <w:t>LocationInformationGPRS</w:t>
      </w:r>
    </w:p>
    <w:p w14:paraId="190BBCE9" w14:textId="77777777" w:rsidR="007E7AD1" w:rsidRDefault="007E7AD1" w:rsidP="007E7AD1">
      <w:pPr>
        <w:pStyle w:val="PL"/>
      </w:pPr>
      <w:r>
        <w:rPr>
          <w:rFonts w:hint="eastAsia"/>
          <w:lang w:eastAsia="zh-CN"/>
        </w:rPr>
        <w:t>--  for GPRS</w:t>
      </w:r>
      <w:r>
        <w:t>.</w:t>
      </w:r>
      <w:r>
        <w:rPr>
          <w:rFonts w:hint="eastAsia"/>
          <w:lang w:val="en-US" w:eastAsia="zh-CN"/>
        </w:rPr>
        <w:t xml:space="preserve"> </w:t>
      </w:r>
      <w:r>
        <w:rPr>
          <w:rFonts w:ascii="Courier" w:hAnsi="Courier"/>
        </w:rPr>
        <w:t>The encoding of the parameter is as defined in 3GPP TS 29.002 [11]</w:t>
      </w:r>
      <w:r>
        <w:t>.</w:t>
      </w:r>
    </w:p>
    <w:p w14:paraId="725B0192" w14:textId="77777777" w:rsidR="007E7AD1" w:rsidRDefault="007E7AD1" w:rsidP="007E7AD1">
      <w:pPr>
        <w:pStyle w:val="PL"/>
      </w:pPr>
    </w:p>
    <w:p w14:paraId="28583075" w14:textId="77777777" w:rsidR="0016404C" w:rsidRDefault="0016404C">
      <w:pPr>
        <w:pStyle w:val="PL"/>
      </w:pPr>
      <w:r>
        <w:t>releaseSMS OPERATION ::= {</w:t>
      </w:r>
    </w:p>
    <w:p w14:paraId="5A47BA11" w14:textId="77777777" w:rsidR="0016404C" w:rsidRDefault="0016404C">
      <w:pPr>
        <w:pStyle w:val="PL"/>
      </w:pPr>
      <w:r>
        <w:tab/>
        <w:t>ARGUMENT</w:t>
      </w:r>
      <w:r w:rsidR="00802C01">
        <w:tab/>
      </w:r>
      <w:r>
        <w:t>ReleaseSMSArg</w:t>
      </w:r>
    </w:p>
    <w:p w14:paraId="0CB9F58C" w14:textId="77777777" w:rsidR="0016404C" w:rsidRDefault="0016404C">
      <w:pPr>
        <w:pStyle w:val="PL"/>
      </w:pPr>
      <w:r>
        <w:tab/>
        <w:t>RETURN RESULT</w:t>
      </w:r>
      <w:r>
        <w:tab/>
        <w:t>FALSE</w:t>
      </w:r>
    </w:p>
    <w:p w14:paraId="550DA764" w14:textId="77777777" w:rsidR="0016404C" w:rsidRDefault="0016404C">
      <w:pPr>
        <w:pStyle w:val="PL"/>
      </w:pPr>
      <w:r>
        <w:tab/>
        <w:t>ALWAYS RESPONDS</w:t>
      </w:r>
      <w:r>
        <w:tab/>
        <w:t>FALSE</w:t>
      </w:r>
    </w:p>
    <w:p w14:paraId="07DB95A0" w14:textId="77777777" w:rsidR="0016404C" w:rsidRDefault="0016404C">
      <w:pPr>
        <w:pStyle w:val="PL"/>
      </w:pPr>
      <w:r>
        <w:tab/>
        <w:t>CODE</w:t>
      </w:r>
      <w:r w:rsidR="00802C01">
        <w:tab/>
      </w:r>
      <w:r>
        <w:tab/>
        <w:t>opcode-releaseSMS}</w:t>
      </w:r>
    </w:p>
    <w:p w14:paraId="0E07DCFE" w14:textId="77777777" w:rsidR="0016404C" w:rsidRDefault="0016404C">
      <w:pPr>
        <w:pStyle w:val="PL"/>
      </w:pPr>
      <w:r>
        <w:t>--  Direction: gsmSCF -&gt; gsmSSF or gprsSSF, Timer: T</w:t>
      </w:r>
      <w:r>
        <w:rPr>
          <w:position w:val="-6"/>
        </w:rPr>
        <w:t>relsms</w:t>
      </w:r>
    </w:p>
    <w:p w14:paraId="5EB5A2C9" w14:textId="77777777" w:rsidR="0016404C" w:rsidRDefault="0016404C">
      <w:pPr>
        <w:pStyle w:val="PL"/>
      </w:pPr>
      <w:r>
        <w:t xml:space="preserve">--  This operation is used to prevent an attempt to submit or deliver a short message. </w:t>
      </w:r>
    </w:p>
    <w:p w14:paraId="7932E0CB" w14:textId="77777777" w:rsidR="0016404C" w:rsidRDefault="0016404C">
      <w:pPr>
        <w:pStyle w:val="PL"/>
      </w:pPr>
    </w:p>
    <w:p w14:paraId="2FE6BB8A" w14:textId="77777777" w:rsidR="0016404C" w:rsidRDefault="0016404C">
      <w:pPr>
        <w:pStyle w:val="PL"/>
        <w:outlineLvl w:val="0"/>
      </w:pPr>
      <w:r>
        <w:t>ReleaseSMSArg ::= RPCause</w:t>
      </w:r>
    </w:p>
    <w:p w14:paraId="41B57746" w14:textId="77777777" w:rsidR="0016404C" w:rsidRDefault="0016404C">
      <w:pPr>
        <w:pStyle w:val="PL"/>
      </w:pPr>
    </w:p>
    <w:p w14:paraId="69AD7F9C" w14:textId="77777777" w:rsidR="0016404C" w:rsidRDefault="0016404C">
      <w:pPr>
        <w:pStyle w:val="PL"/>
      </w:pPr>
      <w:r>
        <w:t>requestReportSMSEvent {PARAMETERS-BOUND : bound} OPERATION ::= {</w:t>
      </w:r>
    </w:p>
    <w:p w14:paraId="400572F1" w14:textId="77777777" w:rsidR="0016404C" w:rsidRDefault="0016404C">
      <w:pPr>
        <w:pStyle w:val="PL"/>
      </w:pPr>
      <w:r>
        <w:tab/>
        <w:t>ARGUMENT</w:t>
      </w:r>
      <w:r w:rsidR="00802C01">
        <w:tab/>
      </w:r>
      <w:r>
        <w:t>RequestReportSMSEventArg {bound}</w:t>
      </w:r>
    </w:p>
    <w:p w14:paraId="2C175747" w14:textId="77777777" w:rsidR="0016404C" w:rsidRDefault="0016404C">
      <w:pPr>
        <w:pStyle w:val="PL"/>
      </w:pPr>
      <w:r>
        <w:tab/>
        <w:t>RETURN RESULT</w:t>
      </w:r>
      <w:r>
        <w:tab/>
        <w:t>FALSE</w:t>
      </w:r>
    </w:p>
    <w:p w14:paraId="167BFC76" w14:textId="77777777" w:rsidR="0016404C" w:rsidRDefault="0016404C">
      <w:pPr>
        <w:pStyle w:val="PL"/>
      </w:pPr>
      <w:r>
        <w:tab/>
        <w:t>ERRORS</w:t>
      </w:r>
      <w:r w:rsidR="00802C01">
        <w:tab/>
      </w:r>
      <w:r>
        <w:tab/>
        <w:t>{missingParameter |</w:t>
      </w:r>
    </w:p>
    <w:p w14:paraId="2D910127" w14:textId="77777777" w:rsidR="0016404C" w:rsidRDefault="00802C01">
      <w:pPr>
        <w:pStyle w:val="PL"/>
      </w:pPr>
      <w:r>
        <w:tab/>
      </w:r>
      <w:r>
        <w:tab/>
      </w:r>
      <w:r w:rsidR="0016404C">
        <w:tab/>
        <w:t>parameterOutOfRange |</w:t>
      </w:r>
    </w:p>
    <w:p w14:paraId="2EE5F72E" w14:textId="77777777" w:rsidR="0016404C" w:rsidRDefault="00802C01">
      <w:pPr>
        <w:pStyle w:val="PL"/>
      </w:pPr>
      <w:r>
        <w:tab/>
      </w:r>
      <w:r>
        <w:tab/>
      </w:r>
      <w:r w:rsidR="0016404C">
        <w:tab/>
        <w:t>systemFailure |</w:t>
      </w:r>
    </w:p>
    <w:p w14:paraId="47487A86" w14:textId="77777777" w:rsidR="0016404C" w:rsidRDefault="00802C01">
      <w:pPr>
        <w:pStyle w:val="PL"/>
      </w:pPr>
      <w:r>
        <w:tab/>
      </w:r>
      <w:r>
        <w:tab/>
      </w:r>
      <w:r w:rsidR="0016404C">
        <w:tab/>
        <w:t>taskRefused |</w:t>
      </w:r>
    </w:p>
    <w:p w14:paraId="42914637" w14:textId="77777777" w:rsidR="0016404C" w:rsidRDefault="00802C01">
      <w:pPr>
        <w:pStyle w:val="PL"/>
      </w:pPr>
      <w:r>
        <w:tab/>
      </w:r>
      <w:r>
        <w:tab/>
      </w:r>
      <w:r w:rsidR="0016404C">
        <w:tab/>
        <w:t>unexpectedComponentSequence |</w:t>
      </w:r>
    </w:p>
    <w:p w14:paraId="5A3F7629" w14:textId="77777777" w:rsidR="0016404C" w:rsidRDefault="00802C01">
      <w:pPr>
        <w:pStyle w:val="PL"/>
      </w:pPr>
      <w:r>
        <w:tab/>
      </w:r>
      <w:r>
        <w:tab/>
      </w:r>
      <w:r w:rsidR="0016404C">
        <w:tab/>
        <w:t>unexpectedDataValue |</w:t>
      </w:r>
    </w:p>
    <w:p w14:paraId="4FA4D5FD" w14:textId="77777777" w:rsidR="0016404C" w:rsidRDefault="00802C01">
      <w:pPr>
        <w:pStyle w:val="PL"/>
      </w:pPr>
      <w:r>
        <w:tab/>
      </w:r>
      <w:r>
        <w:tab/>
      </w:r>
      <w:r w:rsidR="0016404C">
        <w:tab/>
        <w:t>unexpectedParameter}</w:t>
      </w:r>
    </w:p>
    <w:p w14:paraId="01B2359D" w14:textId="77777777" w:rsidR="0016404C" w:rsidRPr="001D2DE0" w:rsidRDefault="0016404C">
      <w:pPr>
        <w:pStyle w:val="PL"/>
      </w:pPr>
      <w:r>
        <w:tab/>
      </w:r>
      <w:r w:rsidRPr="001D2DE0">
        <w:t>CODE</w:t>
      </w:r>
      <w:r w:rsidR="00802C01">
        <w:tab/>
      </w:r>
      <w:r w:rsidRPr="001D2DE0">
        <w:tab/>
        <w:t>opcode-requestReportSMSEvent}</w:t>
      </w:r>
    </w:p>
    <w:p w14:paraId="2CBF6E53" w14:textId="77777777" w:rsidR="0016404C" w:rsidRDefault="0016404C">
      <w:pPr>
        <w:pStyle w:val="PL"/>
      </w:pPr>
      <w:r>
        <w:t>--  Direction: gsmSCF -&gt; gsmSSF or gprsSSF, Timer: T</w:t>
      </w:r>
      <w:r>
        <w:rPr>
          <w:position w:val="-6"/>
        </w:rPr>
        <w:t>rrbsms</w:t>
      </w:r>
    </w:p>
    <w:p w14:paraId="46F83906" w14:textId="77777777" w:rsidR="0016404C" w:rsidRDefault="0016404C">
      <w:pPr>
        <w:pStyle w:val="PL"/>
      </w:pPr>
      <w:r>
        <w:t>--  This operation is used to request the gsmSSF or gprsSSF to monitor for a</w:t>
      </w:r>
    </w:p>
    <w:p w14:paraId="3BB087FA" w14:textId="77777777" w:rsidR="0016404C" w:rsidRDefault="0016404C">
      <w:pPr>
        <w:pStyle w:val="PL"/>
      </w:pPr>
      <w:r>
        <w:t>--  Short Message related event (FSM events such as submission, delivery or failure)</w:t>
      </w:r>
    </w:p>
    <w:p w14:paraId="7E5D51C4" w14:textId="77777777" w:rsidR="0016404C" w:rsidRDefault="0016404C">
      <w:pPr>
        <w:pStyle w:val="PL"/>
      </w:pPr>
      <w:r>
        <w:t>--  and to send a notification to the gsmSCF when the event is detected.</w:t>
      </w:r>
    </w:p>
    <w:p w14:paraId="5D16C523" w14:textId="77777777" w:rsidR="0016404C" w:rsidRDefault="0016404C">
      <w:pPr>
        <w:pStyle w:val="PL"/>
      </w:pPr>
    </w:p>
    <w:p w14:paraId="4D95B026" w14:textId="77777777" w:rsidR="0016404C" w:rsidRDefault="0016404C">
      <w:pPr>
        <w:pStyle w:val="PL"/>
        <w:outlineLvl w:val="0"/>
      </w:pPr>
      <w:r>
        <w:t>RequestReportSMSEventArg {PARAMETERS-BOUND : bound} ::= SEQUENCE {</w:t>
      </w:r>
    </w:p>
    <w:p w14:paraId="029372E2" w14:textId="77777777" w:rsidR="0016404C" w:rsidRDefault="0016404C">
      <w:pPr>
        <w:pStyle w:val="PL"/>
      </w:pPr>
      <w:r>
        <w:tab/>
        <w:t>sMSEvents</w:t>
      </w:r>
      <w:r w:rsidR="00802C01">
        <w:tab/>
      </w:r>
      <w:r w:rsidR="00802C01">
        <w:tab/>
      </w:r>
      <w:r w:rsidR="00802C01">
        <w:tab/>
      </w:r>
      <w:r>
        <w:tab/>
        <w:t>[0] SEQUENCE SIZE (1..bound.&amp;numOfSMSEvents) OF SMSEvent,</w:t>
      </w:r>
    </w:p>
    <w:p w14:paraId="6DAAE9BE" w14:textId="77777777" w:rsidR="0016404C" w:rsidRDefault="0016404C">
      <w:pPr>
        <w:pStyle w:val="PL"/>
      </w:pPr>
      <w:r>
        <w:tab/>
        <w:t>extensions</w:t>
      </w:r>
      <w:r w:rsidR="00802C01">
        <w:tab/>
      </w:r>
      <w:r w:rsidR="00802C01">
        <w:tab/>
      </w:r>
      <w:r w:rsidR="00802C01">
        <w:tab/>
      </w:r>
      <w:r>
        <w:tab/>
        <w:t>[10] Extensions {bound}</w:t>
      </w:r>
      <w:r w:rsidR="00802C01">
        <w:tab/>
      </w:r>
      <w:r w:rsidR="00802C01">
        <w:tab/>
      </w:r>
      <w:r w:rsidR="00802C01">
        <w:tab/>
      </w:r>
      <w:r>
        <w:t>OPTIONAL,</w:t>
      </w:r>
    </w:p>
    <w:p w14:paraId="50D60D38" w14:textId="77777777" w:rsidR="0016404C" w:rsidRDefault="0016404C">
      <w:pPr>
        <w:pStyle w:val="PL"/>
      </w:pPr>
      <w:r>
        <w:tab/>
        <w:t>...</w:t>
      </w:r>
    </w:p>
    <w:p w14:paraId="3EC5FD2D" w14:textId="77777777" w:rsidR="0016404C" w:rsidRDefault="0016404C">
      <w:pPr>
        <w:pStyle w:val="PL"/>
      </w:pPr>
      <w:r>
        <w:tab/>
        <w:t>}</w:t>
      </w:r>
    </w:p>
    <w:p w14:paraId="4C8E8D66" w14:textId="77777777" w:rsidR="0016404C" w:rsidRDefault="0016404C">
      <w:pPr>
        <w:pStyle w:val="PL"/>
      </w:pPr>
      <w:r>
        <w:t>--  Indicates the Short Message related events(s) for notification.</w:t>
      </w:r>
    </w:p>
    <w:p w14:paraId="13D36B08" w14:textId="77777777" w:rsidR="0016404C" w:rsidRDefault="0016404C">
      <w:pPr>
        <w:pStyle w:val="PL"/>
      </w:pPr>
    </w:p>
    <w:p w14:paraId="30BDD7BE" w14:textId="77777777" w:rsidR="0016404C" w:rsidRDefault="0016404C">
      <w:pPr>
        <w:pStyle w:val="PL"/>
      </w:pPr>
      <w:r>
        <w:t>resetTimer</w:t>
      </w:r>
      <w:r>
        <w:rPr>
          <w:rFonts w:eastAsia="MS Gothic" w:hint="eastAsia"/>
        </w:rPr>
        <w:t>SMS</w:t>
      </w:r>
      <w:r>
        <w:t xml:space="preserve"> {PARAMETERS-BOUND : bound} OPERATION ::= {</w:t>
      </w:r>
    </w:p>
    <w:p w14:paraId="7E0A5296" w14:textId="77777777" w:rsidR="0016404C" w:rsidRDefault="0016404C">
      <w:pPr>
        <w:pStyle w:val="PL"/>
      </w:pPr>
      <w:r>
        <w:tab/>
        <w:t>ARGUMENT</w:t>
      </w:r>
      <w:r w:rsidR="00802C01">
        <w:tab/>
      </w:r>
      <w:r>
        <w:t>ResetTimer</w:t>
      </w:r>
      <w:r>
        <w:rPr>
          <w:rFonts w:eastAsia="MS Gothic" w:hint="eastAsia"/>
        </w:rPr>
        <w:t>SMS</w:t>
      </w:r>
      <w:r>
        <w:t>Arg {bound}</w:t>
      </w:r>
    </w:p>
    <w:p w14:paraId="6D0F3807" w14:textId="77777777" w:rsidR="0016404C" w:rsidRDefault="0016404C">
      <w:pPr>
        <w:pStyle w:val="PL"/>
      </w:pPr>
      <w:r>
        <w:tab/>
        <w:t>RETURN RESULT</w:t>
      </w:r>
      <w:r>
        <w:tab/>
        <w:t>FALSE</w:t>
      </w:r>
    </w:p>
    <w:p w14:paraId="7BE56857" w14:textId="77777777" w:rsidR="0016404C" w:rsidRDefault="0016404C">
      <w:pPr>
        <w:pStyle w:val="PL"/>
      </w:pPr>
      <w:r>
        <w:tab/>
        <w:t>ERRORS</w:t>
      </w:r>
      <w:r w:rsidR="00802C01">
        <w:tab/>
      </w:r>
      <w:r>
        <w:tab/>
        <w:t>{missingParameter |</w:t>
      </w:r>
    </w:p>
    <w:p w14:paraId="2AE0BEED" w14:textId="77777777" w:rsidR="0016404C" w:rsidRDefault="00802C01">
      <w:pPr>
        <w:pStyle w:val="PL"/>
      </w:pPr>
      <w:r>
        <w:tab/>
      </w:r>
      <w:r>
        <w:tab/>
      </w:r>
      <w:r w:rsidR="0016404C">
        <w:tab/>
        <w:t>parameterOutOfRange |</w:t>
      </w:r>
    </w:p>
    <w:p w14:paraId="0B09648A" w14:textId="77777777" w:rsidR="0016404C" w:rsidRDefault="00802C01">
      <w:pPr>
        <w:pStyle w:val="PL"/>
      </w:pPr>
      <w:r>
        <w:tab/>
      </w:r>
      <w:r>
        <w:tab/>
      </w:r>
      <w:r w:rsidR="0016404C">
        <w:tab/>
        <w:t>taskRefused |</w:t>
      </w:r>
    </w:p>
    <w:p w14:paraId="0262BED4" w14:textId="77777777" w:rsidR="0016404C" w:rsidRDefault="00802C01">
      <w:pPr>
        <w:pStyle w:val="PL"/>
      </w:pPr>
      <w:r>
        <w:tab/>
      </w:r>
      <w:r>
        <w:tab/>
      </w:r>
      <w:r w:rsidR="0016404C">
        <w:tab/>
        <w:t>unexpectedComponentSequence |</w:t>
      </w:r>
    </w:p>
    <w:p w14:paraId="213F8370" w14:textId="77777777" w:rsidR="0016404C" w:rsidRDefault="00802C01">
      <w:pPr>
        <w:pStyle w:val="PL"/>
      </w:pPr>
      <w:r>
        <w:tab/>
      </w:r>
      <w:r>
        <w:tab/>
      </w:r>
      <w:r w:rsidR="0016404C">
        <w:tab/>
        <w:t>unexpectedDataValue |</w:t>
      </w:r>
    </w:p>
    <w:p w14:paraId="1CA230EA" w14:textId="77777777" w:rsidR="0016404C" w:rsidRDefault="00802C01">
      <w:pPr>
        <w:pStyle w:val="PL"/>
      </w:pPr>
      <w:r>
        <w:tab/>
      </w:r>
      <w:r>
        <w:tab/>
      </w:r>
      <w:r w:rsidR="0016404C">
        <w:tab/>
        <w:t>unexpectedParameter}</w:t>
      </w:r>
    </w:p>
    <w:p w14:paraId="153B4798" w14:textId="77777777" w:rsidR="0016404C" w:rsidRDefault="0016404C">
      <w:pPr>
        <w:pStyle w:val="PL"/>
      </w:pPr>
      <w:r>
        <w:tab/>
        <w:t>CODE</w:t>
      </w:r>
      <w:r w:rsidR="00802C01">
        <w:tab/>
      </w:r>
      <w:r>
        <w:tab/>
        <w:t>opcode-resetTimerSMS}</w:t>
      </w:r>
    </w:p>
    <w:p w14:paraId="1E3649BE" w14:textId="77777777" w:rsidR="0016404C" w:rsidRDefault="0016404C">
      <w:pPr>
        <w:pStyle w:val="PL"/>
      </w:pPr>
      <w:r>
        <w:t>-- Direction: gsmSCF -&gt; smsSSF, Timer: T</w:t>
      </w:r>
      <w:r>
        <w:rPr>
          <w:position w:val="-4"/>
        </w:rPr>
        <w:t>rt</w:t>
      </w:r>
      <w:r>
        <w:rPr>
          <w:rFonts w:eastAsia="MS Gothic" w:hint="eastAsia"/>
          <w:position w:val="-4"/>
        </w:rPr>
        <w:t>sms</w:t>
      </w:r>
      <w:r>
        <w:rPr>
          <w:position w:val="-4"/>
        </w:rPr>
        <w:t xml:space="preserve"> </w:t>
      </w:r>
    </w:p>
    <w:p w14:paraId="23B7C85B" w14:textId="77777777" w:rsidR="0016404C" w:rsidRDefault="0016404C">
      <w:pPr>
        <w:pStyle w:val="PL"/>
      </w:pPr>
      <w:r>
        <w:t>-- This operation is used to request the smsSSF to refresh an application</w:t>
      </w:r>
    </w:p>
    <w:p w14:paraId="5C8E05BA" w14:textId="77777777" w:rsidR="0016404C" w:rsidRDefault="0016404C">
      <w:pPr>
        <w:pStyle w:val="PL"/>
      </w:pPr>
      <w:r>
        <w:t>-- timer in the smsSSF.</w:t>
      </w:r>
    </w:p>
    <w:p w14:paraId="4F7E9307" w14:textId="77777777" w:rsidR="0016404C" w:rsidRDefault="0016404C">
      <w:pPr>
        <w:pStyle w:val="PL"/>
      </w:pPr>
    </w:p>
    <w:p w14:paraId="45DB40F2" w14:textId="77777777" w:rsidR="0016404C" w:rsidRDefault="0016404C">
      <w:pPr>
        <w:pStyle w:val="PL"/>
        <w:outlineLvl w:val="0"/>
      </w:pPr>
      <w:r>
        <w:t>ResetTimer</w:t>
      </w:r>
      <w:r>
        <w:rPr>
          <w:rFonts w:eastAsia="MS Gothic" w:hint="eastAsia"/>
        </w:rPr>
        <w:t>SMS</w:t>
      </w:r>
      <w:r>
        <w:t>Arg {PARAMETERS-BOUND : bound} ::= SEQUENCE {</w:t>
      </w:r>
    </w:p>
    <w:p w14:paraId="07574FBF" w14:textId="77777777" w:rsidR="0016404C" w:rsidRDefault="0016404C">
      <w:pPr>
        <w:pStyle w:val="PL"/>
      </w:pPr>
      <w:r>
        <w:tab/>
        <w:t>timerID</w:t>
      </w:r>
      <w:r w:rsidR="00802C01">
        <w:tab/>
      </w:r>
      <w:r w:rsidR="00802C01">
        <w:tab/>
      </w:r>
      <w:r w:rsidR="00802C01">
        <w:tab/>
      </w:r>
      <w:r w:rsidR="00802C01">
        <w:tab/>
      </w:r>
      <w:r>
        <w:t>[0] TimerID</w:t>
      </w:r>
      <w:r>
        <w:tab/>
        <w:t>DEFAULT tssf,</w:t>
      </w:r>
    </w:p>
    <w:p w14:paraId="3B9AFEF8" w14:textId="77777777" w:rsidR="0016404C" w:rsidRDefault="0016404C">
      <w:pPr>
        <w:pStyle w:val="PL"/>
      </w:pPr>
      <w:r>
        <w:tab/>
        <w:t>timervalue</w:t>
      </w:r>
      <w:r w:rsidR="00802C01">
        <w:tab/>
      </w:r>
      <w:r w:rsidR="00802C01">
        <w:tab/>
      </w:r>
      <w:r w:rsidR="00802C01">
        <w:tab/>
      </w:r>
      <w:r>
        <w:tab/>
        <w:t>[1] TimerValue,</w:t>
      </w:r>
    </w:p>
    <w:p w14:paraId="44344CDB" w14:textId="77777777" w:rsidR="0016404C" w:rsidRDefault="0016404C">
      <w:pPr>
        <w:pStyle w:val="PL"/>
      </w:pPr>
      <w:r>
        <w:tab/>
        <w:t>extensions</w:t>
      </w:r>
      <w:r w:rsidR="00802C01">
        <w:tab/>
      </w:r>
      <w:r w:rsidR="00802C01">
        <w:tab/>
      </w:r>
      <w:r w:rsidR="00802C01">
        <w:tab/>
      </w:r>
      <w:r>
        <w:tab/>
        <w:t>[2] Extensions {bound}</w:t>
      </w:r>
      <w:r w:rsidR="00802C01">
        <w:tab/>
      </w:r>
      <w:r w:rsidR="00802C01">
        <w:tab/>
      </w:r>
      <w:r w:rsidR="00802C01">
        <w:tab/>
      </w:r>
      <w:r>
        <w:t>OPTIONAL,</w:t>
      </w:r>
    </w:p>
    <w:p w14:paraId="25754274" w14:textId="77777777" w:rsidR="0016404C" w:rsidRDefault="0016404C">
      <w:pPr>
        <w:pStyle w:val="PL"/>
      </w:pPr>
      <w:r>
        <w:tab/>
        <w:t>...</w:t>
      </w:r>
    </w:p>
    <w:p w14:paraId="1E832E44" w14:textId="77777777" w:rsidR="0016404C" w:rsidRDefault="0016404C">
      <w:pPr>
        <w:pStyle w:val="PL"/>
      </w:pPr>
      <w:r>
        <w:tab/>
        <w:t>}</w:t>
      </w:r>
    </w:p>
    <w:p w14:paraId="29929D2D" w14:textId="77777777" w:rsidR="0016404C" w:rsidRDefault="0016404C">
      <w:pPr>
        <w:pStyle w:val="PL"/>
      </w:pPr>
    </w:p>
    <w:p w14:paraId="78A4A335" w14:textId="77777777" w:rsidR="0016404C" w:rsidRDefault="0016404C">
      <w:pPr>
        <w:pStyle w:val="PL"/>
        <w:outlineLvl w:val="0"/>
      </w:pPr>
      <w:r>
        <w:t>END</w:t>
      </w:r>
    </w:p>
    <w:p w14:paraId="5F161C9E" w14:textId="77777777" w:rsidR="0016404C" w:rsidRDefault="0016404C">
      <w:pPr>
        <w:rPr>
          <w:rFonts w:ascii="Courier" w:hAnsi="Courier"/>
        </w:rPr>
      </w:pPr>
    </w:p>
    <w:p w14:paraId="6E54B6AF" w14:textId="77777777" w:rsidR="0016404C" w:rsidRDefault="0016404C">
      <w:pPr>
        <w:pStyle w:val="Heading3"/>
        <w:tabs>
          <w:tab w:val="left" w:pos="1134"/>
        </w:tabs>
        <w:ind w:left="0" w:firstLine="0"/>
      </w:pPr>
      <w:bookmarkStart w:id="124" w:name="_Toc517478518"/>
      <w:r>
        <w:t>7.1.1</w:t>
      </w:r>
      <w:r>
        <w:tab/>
        <w:t>Operation timers</w:t>
      </w:r>
      <w:bookmarkEnd w:id="124"/>
    </w:p>
    <w:p w14:paraId="42F136E2" w14:textId="77777777" w:rsidR="0016404C" w:rsidRDefault="0016404C">
      <w:r>
        <w:t>The following value ranges apply for operation specific timers in CAP:</w:t>
      </w:r>
    </w:p>
    <w:p w14:paraId="3AD357BD" w14:textId="77777777" w:rsidR="0016404C" w:rsidRDefault="0016404C">
      <w:pPr>
        <w:pStyle w:val="EW"/>
      </w:pPr>
      <w:r>
        <w:t>short:</w:t>
      </w:r>
      <w:r>
        <w:tab/>
        <w:t>1 to 20 seconds;</w:t>
      </w:r>
    </w:p>
    <w:p w14:paraId="58D9CD1E" w14:textId="77777777" w:rsidR="0016404C" w:rsidRDefault="0016404C">
      <w:pPr>
        <w:pStyle w:val="EW"/>
      </w:pPr>
      <w:r>
        <w:t>medium:</w:t>
      </w:r>
      <w:r>
        <w:tab/>
        <w:t>1 to 60 seconds;</w:t>
      </w:r>
    </w:p>
    <w:p w14:paraId="369EE179" w14:textId="77777777" w:rsidR="0016404C" w:rsidRDefault="0016404C">
      <w:pPr>
        <w:pStyle w:val="EW"/>
      </w:pPr>
      <w:r>
        <w:t>long:</w:t>
      </w:r>
      <w:r>
        <w:tab/>
        <w:t>1 second to 30 minutes.</w:t>
      </w:r>
    </w:p>
    <w:p w14:paraId="083CB62D" w14:textId="77777777" w:rsidR="0016404C" w:rsidRDefault="0016404C"/>
    <w:p w14:paraId="1C25A04F" w14:textId="77777777" w:rsidR="0016404C" w:rsidRDefault="0016404C">
      <w:r>
        <w:t>Table 7-1 lists all operation timers and the value range for each timer. The definitive value for each operation timer may be network specific and has to be defined by the network operator.</w:t>
      </w:r>
    </w:p>
    <w:p w14:paraId="6A83C6DF" w14:textId="77777777" w:rsidR="0016404C" w:rsidRDefault="0016404C">
      <w:pPr>
        <w:pStyle w:val="TH"/>
        <w:outlineLvl w:val="0"/>
      </w:pPr>
      <w:r>
        <w:t>Table 7</w:t>
      </w:r>
      <w:r>
        <w:noBreakHyphen/>
        <w:t>1: Operation timers and their value range</w:t>
      </w:r>
    </w:p>
    <w:tbl>
      <w:tblPr>
        <w:tblW w:w="0" w:type="auto"/>
        <w:jc w:val="center"/>
        <w:tblLayout w:type="fixed"/>
        <w:tblCellMar>
          <w:left w:w="28" w:type="dxa"/>
          <w:right w:w="28" w:type="dxa"/>
        </w:tblCellMar>
        <w:tblLook w:val="0000" w:firstRow="0" w:lastRow="0" w:firstColumn="0" w:lastColumn="0" w:noHBand="0" w:noVBand="0"/>
      </w:tblPr>
      <w:tblGrid>
        <w:gridCol w:w="4320"/>
        <w:gridCol w:w="1386"/>
        <w:gridCol w:w="1811"/>
      </w:tblGrid>
      <w:tr w:rsidR="0016404C" w14:paraId="0E0C8ED7"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5C71407C" w14:textId="77777777" w:rsidR="0016404C" w:rsidRDefault="0016404C">
            <w:pPr>
              <w:pStyle w:val="TAH"/>
            </w:pPr>
            <w:r>
              <w:t>Operation Name</w:t>
            </w:r>
          </w:p>
        </w:tc>
        <w:tc>
          <w:tcPr>
            <w:tcW w:w="1386" w:type="dxa"/>
            <w:tcBorders>
              <w:top w:val="single" w:sz="6" w:space="0" w:color="auto"/>
              <w:left w:val="single" w:sz="6" w:space="0" w:color="auto"/>
              <w:bottom w:val="single" w:sz="6" w:space="0" w:color="auto"/>
              <w:right w:val="single" w:sz="6" w:space="0" w:color="auto"/>
            </w:tcBorders>
          </w:tcPr>
          <w:p w14:paraId="7FC3CF54" w14:textId="77777777" w:rsidR="0016404C" w:rsidRDefault="0016404C">
            <w:pPr>
              <w:pStyle w:val="TAH"/>
            </w:pPr>
            <w:r>
              <w:t>Timer</w:t>
            </w:r>
          </w:p>
        </w:tc>
        <w:tc>
          <w:tcPr>
            <w:tcW w:w="1811" w:type="dxa"/>
            <w:tcBorders>
              <w:top w:val="single" w:sz="6" w:space="0" w:color="auto"/>
              <w:left w:val="single" w:sz="6" w:space="0" w:color="auto"/>
              <w:bottom w:val="single" w:sz="6" w:space="0" w:color="auto"/>
              <w:right w:val="single" w:sz="6" w:space="0" w:color="auto"/>
            </w:tcBorders>
          </w:tcPr>
          <w:p w14:paraId="15F5B424" w14:textId="77777777" w:rsidR="0016404C" w:rsidRDefault="0016404C">
            <w:pPr>
              <w:pStyle w:val="TAH"/>
            </w:pPr>
            <w:r>
              <w:t>Value range</w:t>
            </w:r>
          </w:p>
        </w:tc>
      </w:tr>
      <w:tr w:rsidR="0016404C" w14:paraId="18B066AA"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12D085B5" w14:textId="77777777" w:rsidR="0016404C" w:rsidRDefault="0016404C">
            <w:pPr>
              <w:pStyle w:val="TAL"/>
            </w:pPr>
            <w:proofErr w:type="spellStart"/>
            <w:r>
              <w:t>ConnectSMS</w:t>
            </w:r>
            <w:proofErr w:type="spellEnd"/>
          </w:p>
        </w:tc>
        <w:tc>
          <w:tcPr>
            <w:tcW w:w="1386" w:type="dxa"/>
            <w:tcBorders>
              <w:top w:val="single" w:sz="6" w:space="0" w:color="auto"/>
              <w:left w:val="single" w:sz="6" w:space="0" w:color="auto"/>
              <w:bottom w:val="single" w:sz="6" w:space="0" w:color="auto"/>
              <w:right w:val="single" w:sz="6" w:space="0" w:color="auto"/>
            </w:tcBorders>
          </w:tcPr>
          <w:p w14:paraId="64A61BB0" w14:textId="77777777" w:rsidR="0016404C" w:rsidRDefault="0016404C">
            <w:pPr>
              <w:pStyle w:val="TAC"/>
              <w:rPr>
                <w:rFonts w:ascii="Times New Roman" w:hAnsi="Times New Roman"/>
                <w:lang w:val="fr-FR"/>
              </w:rPr>
            </w:pPr>
            <w:r>
              <w:rPr>
                <w:lang w:val="fr-FR"/>
              </w:rPr>
              <w:t>T</w:t>
            </w:r>
            <w:proofErr w:type="spellStart"/>
            <w:r>
              <w:rPr>
                <w:position w:val="-6"/>
                <w:lang w:val="fr-FR"/>
              </w:rPr>
              <w:t>consms</w:t>
            </w:r>
            <w:proofErr w:type="spellEnd"/>
          </w:p>
        </w:tc>
        <w:tc>
          <w:tcPr>
            <w:tcW w:w="1811" w:type="dxa"/>
            <w:tcBorders>
              <w:top w:val="single" w:sz="6" w:space="0" w:color="auto"/>
              <w:left w:val="single" w:sz="6" w:space="0" w:color="auto"/>
              <w:bottom w:val="single" w:sz="6" w:space="0" w:color="auto"/>
              <w:right w:val="single" w:sz="6" w:space="0" w:color="auto"/>
            </w:tcBorders>
          </w:tcPr>
          <w:p w14:paraId="53810BD9" w14:textId="77777777" w:rsidR="0016404C" w:rsidRDefault="0016404C">
            <w:pPr>
              <w:pStyle w:val="TAC"/>
              <w:rPr>
                <w:lang w:val="fr-FR"/>
              </w:rPr>
            </w:pPr>
            <w:r>
              <w:rPr>
                <w:lang w:val="fr-FR"/>
              </w:rPr>
              <w:t>Short</w:t>
            </w:r>
          </w:p>
        </w:tc>
      </w:tr>
      <w:tr w:rsidR="0016404C" w14:paraId="04E5F067"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425F51A3" w14:textId="77777777" w:rsidR="0016404C" w:rsidRDefault="0016404C">
            <w:pPr>
              <w:pStyle w:val="TAL"/>
              <w:rPr>
                <w:lang w:val="fr-FR"/>
              </w:rPr>
            </w:pPr>
            <w:proofErr w:type="spellStart"/>
            <w:r>
              <w:rPr>
                <w:lang w:val="fr-FR"/>
              </w:rPr>
              <w:t>Continue</w:t>
            </w:r>
            <w:r>
              <w:rPr>
                <w:rFonts w:eastAsia="MS Gothic" w:hint="eastAsia"/>
                <w:lang w:val="fr-FR" w:eastAsia="ja-JP"/>
              </w:rPr>
              <w:t>SMS</w:t>
            </w:r>
            <w:proofErr w:type="spellEnd"/>
          </w:p>
        </w:tc>
        <w:tc>
          <w:tcPr>
            <w:tcW w:w="1386" w:type="dxa"/>
            <w:tcBorders>
              <w:top w:val="single" w:sz="6" w:space="0" w:color="auto"/>
              <w:left w:val="single" w:sz="6" w:space="0" w:color="auto"/>
              <w:bottom w:val="single" w:sz="6" w:space="0" w:color="auto"/>
              <w:right w:val="single" w:sz="6" w:space="0" w:color="auto"/>
            </w:tcBorders>
          </w:tcPr>
          <w:p w14:paraId="5DCBB7CC" w14:textId="77777777" w:rsidR="0016404C" w:rsidRDefault="0016404C">
            <w:pPr>
              <w:pStyle w:val="TAC"/>
              <w:rPr>
                <w:lang w:val="fr-FR"/>
              </w:rPr>
            </w:pPr>
            <w:r>
              <w:rPr>
                <w:lang w:val="fr-FR"/>
              </w:rPr>
              <w:t>T</w:t>
            </w:r>
            <w:proofErr w:type="spellStart"/>
            <w:r>
              <w:rPr>
                <w:position w:val="-6"/>
                <w:lang w:val="fr-FR"/>
              </w:rPr>
              <w:t>cue</w:t>
            </w:r>
            <w:r>
              <w:rPr>
                <w:rFonts w:eastAsia="MS Gothic" w:hint="eastAsia"/>
                <w:position w:val="-6"/>
                <w:lang w:val="fr-FR" w:eastAsia="ja-JP"/>
              </w:rPr>
              <w:t>sms</w:t>
            </w:r>
            <w:proofErr w:type="spellEnd"/>
          </w:p>
        </w:tc>
        <w:tc>
          <w:tcPr>
            <w:tcW w:w="1811" w:type="dxa"/>
            <w:tcBorders>
              <w:top w:val="single" w:sz="6" w:space="0" w:color="auto"/>
              <w:left w:val="single" w:sz="6" w:space="0" w:color="auto"/>
              <w:bottom w:val="single" w:sz="6" w:space="0" w:color="auto"/>
              <w:right w:val="single" w:sz="6" w:space="0" w:color="auto"/>
            </w:tcBorders>
          </w:tcPr>
          <w:p w14:paraId="6B57084A" w14:textId="77777777" w:rsidR="0016404C" w:rsidRDefault="0016404C">
            <w:pPr>
              <w:pStyle w:val="TAC"/>
            </w:pPr>
            <w:r>
              <w:t>Short</w:t>
            </w:r>
          </w:p>
        </w:tc>
      </w:tr>
      <w:tr w:rsidR="0016404C" w14:paraId="17A2D58B"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04445A17" w14:textId="77777777" w:rsidR="0016404C" w:rsidRDefault="0016404C">
            <w:pPr>
              <w:pStyle w:val="TAL"/>
            </w:pPr>
            <w:proofErr w:type="spellStart"/>
            <w:r>
              <w:t>EventReportSMS</w:t>
            </w:r>
            <w:proofErr w:type="spellEnd"/>
          </w:p>
        </w:tc>
        <w:tc>
          <w:tcPr>
            <w:tcW w:w="1386" w:type="dxa"/>
            <w:tcBorders>
              <w:top w:val="single" w:sz="6" w:space="0" w:color="auto"/>
              <w:left w:val="single" w:sz="6" w:space="0" w:color="auto"/>
              <w:bottom w:val="single" w:sz="6" w:space="0" w:color="auto"/>
              <w:right w:val="single" w:sz="6" w:space="0" w:color="auto"/>
            </w:tcBorders>
          </w:tcPr>
          <w:p w14:paraId="4D40E073" w14:textId="77777777" w:rsidR="0016404C" w:rsidRDefault="0016404C">
            <w:pPr>
              <w:pStyle w:val="TAC"/>
              <w:rPr>
                <w:rFonts w:ascii="Times New Roman" w:hAnsi="Times New Roman"/>
              </w:rPr>
            </w:pPr>
            <w:r>
              <w:t>T</w:t>
            </w:r>
            <w:proofErr w:type="spellStart"/>
            <w:r>
              <w:rPr>
                <w:position w:val="-6"/>
              </w:rPr>
              <w:t>erbsms</w:t>
            </w:r>
            <w:proofErr w:type="spellEnd"/>
          </w:p>
        </w:tc>
        <w:tc>
          <w:tcPr>
            <w:tcW w:w="1811" w:type="dxa"/>
            <w:tcBorders>
              <w:top w:val="single" w:sz="6" w:space="0" w:color="auto"/>
              <w:left w:val="single" w:sz="6" w:space="0" w:color="auto"/>
              <w:bottom w:val="single" w:sz="6" w:space="0" w:color="auto"/>
              <w:right w:val="single" w:sz="6" w:space="0" w:color="auto"/>
            </w:tcBorders>
          </w:tcPr>
          <w:p w14:paraId="4CEF692E" w14:textId="77777777" w:rsidR="0016404C" w:rsidRDefault="0016404C">
            <w:pPr>
              <w:pStyle w:val="TAC"/>
            </w:pPr>
            <w:r>
              <w:t>Short</w:t>
            </w:r>
          </w:p>
        </w:tc>
      </w:tr>
      <w:tr w:rsidR="0016404C" w14:paraId="0E807DD0"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5CE6E214" w14:textId="77777777" w:rsidR="0016404C" w:rsidRDefault="0016404C">
            <w:pPr>
              <w:pStyle w:val="TAL"/>
            </w:pPr>
            <w:proofErr w:type="spellStart"/>
            <w:r>
              <w:t>FurnishChargingInformationSMS</w:t>
            </w:r>
            <w:proofErr w:type="spellEnd"/>
          </w:p>
        </w:tc>
        <w:tc>
          <w:tcPr>
            <w:tcW w:w="1386" w:type="dxa"/>
            <w:tcBorders>
              <w:top w:val="single" w:sz="6" w:space="0" w:color="auto"/>
              <w:left w:val="single" w:sz="6" w:space="0" w:color="auto"/>
              <w:bottom w:val="single" w:sz="6" w:space="0" w:color="auto"/>
              <w:right w:val="single" w:sz="6" w:space="0" w:color="auto"/>
            </w:tcBorders>
          </w:tcPr>
          <w:p w14:paraId="207BF607" w14:textId="77777777" w:rsidR="0016404C" w:rsidRDefault="0016404C">
            <w:pPr>
              <w:pStyle w:val="TAC"/>
              <w:rPr>
                <w:rFonts w:ascii="Times New Roman" w:hAnsi="Times New Roman"/>
              </w:rPr>
            </w:pPr>
            <w:proofErr w:type="spellStart"/>
            <w:r>
              <w:t>Tfcisms</w:t>
            </w:r>
            <w:proofErr w:type="spellEnd"/>
          </w:p>
        </w:tc>
        <w:tc>
          <w:tcPr>
            <w:tcW w:w="1811" w:type="dxa"/>
            <w:tcBorders>
              <w:top w:val="single" w:sz="6" w:space="0" w:color="auto"/>
              <w:left w:val="single" w:sz="6" w:space="0" w:color="auto"/>
              <w:bottom w:val="single" w:sz="6" w:space="0" w:color="auto"/>
              <w:right w:val="single" w:sz="6" w:space="0" w:color="auto"/>
            </w:tcBorders>
          </w:tcPr>
          <w:p w14:paraId="4E9A3F70" w14:textId="77777777" w:rsidR="0016404C" w:rsidRDefault="0016404C">
            <w:pPr>
              <w:pStyle w:val="TAC"/>
            </w:pPr>
            <w:r>
              <w:t>Short</w:t>
            </w:r>
          </w:p>
        </w:tc>
      </w:tr>
      <w:tr w:rsidR="0016404C" w14:paraId="1EA9BBBA"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72674B08" w14:textId="77777777" w:rsidR="0016404C" w:rsidRDefault="0016404C">
            <w:pPr>
              <w:pStyle w:val="TAL"/>
            </w:pPr>
            <w:proofErr w:type="spellStart"/>
            <w:r>
              <w:t>InitialDPSMS</w:t>
            </w:r>
            <w:proofErr w:type="spellEnd"/>
          </w:p>
        </w:tc>
        <w:tc>
          <w:tcPr>
            <w:tcW w:w="1386" w:type="dxa"/>
            <w:tcBorders>
              <w:top w:val="single" w:sz="6" w:space="0" w:color="auto"/>
              <w:left w:val="single" w:sz="6" w:space="0" w:color="auto"/>
              <w:bottom w:val="single" w:sz="6" w:space="0" w:color="auto"/>
              <w:right w:val="single" w:sz="6" w:space="0" w:color="auto"/>
            </w:tcBorders>
          </w:tcPr>
          <w:p w14:paraId="7FB67421" w14:textId="77777777" w:rsidR="0016404C" w:rsidRDefault="0016404C">
            <w:pPr>
              <w:pStyle w:val="TAC"/>
              <w:rPr>
                <w:rFonts w:ascii="Times New Roman" w:hAnsi="Times New Roman"/>
              </w:rPr>
            </w:pPr>
            <w:r>
              <w:t>T</w:t>
            </w:r>
            <w:proofErr w:type="spellStart"/>
            <w:r>
              <w:rPr>
                <w:position w:val="-6"/>
              </w:rPr>
              <w:t>idpsms</w:t>
            </w:r>
            <w:proofErr w:type="spellEnd"/>
          </w:p>
        </w:tc>
        <w:tc>
          <w:tcPr>
            <w:tcW w:w="1811" w:type="dxa"/>
            <w:tcBorders>
              <w:top w:val="single" w:sz="6" w:space="0" w:color="auto"/>
              <w:left w:val="single" w:sz="6" w:space="0" w:color="auto"/>
              <w:bottom w:val="single" w:sz="6" w:space="0" w:color="auto"/>
              <w:right w:val="single" w:sz="6" w:space="0" w:color="auto"/>
            </w:tcBorders>
          </w:tcPr>
          <w:p w14:paraId="15920A81" w14:textId="77777777" w:rsidR="0016404C" w:rsidRDefault="0016404C">
            <w:pPr>
              <w:pStyle w:val="TAC"/>
            </w:pPr>
            <w:r>
              <w:t>Short</w:t>
            </w:r>
          </w:p>
        </w:tc>
      </w:tr>
      <w:tr w:rsidR="0016404C" w14:paraId="0C876E35"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70937F45" w14:textId="77777777" w:rsidR="0016404C" w:rsidRDefault="0016404C">
            <w:pPr>
              <w:pStyle w:val="TAL"/>
            </w:pPr>
            <w:proofErr w:type="spellStart"/>
            <w:r>
              <w:t>ReleaseSMS</w:t>
            </w:r>
            <w:proofErr w:type="spellEnd"/>
          </w:p>
        </w:tc>
        <w:tc>
          <w:tcPr>
            <w:tcW w:w="1386" w:type="dxa"/>
            <w:tcBorders>
              <w:top w:val="single" w:sz="6" w:space="0" w:color="auto"/>
              <w:left w:val="single" w:sz="6" w:space="0" w:color="auto"/>
              <w:bottom w:val="single" w:sz="6" w:space="0" w:color="auto"/>
              <w:right w:val="single" w:sz="6" w:space="0" w:color="auto"/>
            </w:tcBorders>
          </w:tcPr>
          <w:p w14:paraId="65867CD0" w14:textId="77777777" w:rsidR="0016404C" w:rsidRDefault="0016404C">
            <w:pPr>
              <w:pStyle w:val="TAC"/>
              <w:rPr>
                <w:rFonts w:ascii="Times New Roman" w:hAnsi="Times New Roman"/>
              </w:rPr>
            </w:pPr>
            <w:r>
              <w:t>T</w:t>
            </w:r>
            <w:proofErr w:type="spellStart"/>
            <w:r>
              <w:rPr>
                <w:position w:val="-6"/>
              </w:rPr>
              <w:t>relsms</w:t>
            </w:r>
            <w:proofErr w:type="spellEnd"/>
          </w:p>
        </w:tc>
        <w:tc>
          <w:tcPr>
            <w:tcW w:w="1811" w:type="dxa"/>
            <w:tcBorders>
              <w:top w:val="single" w:sz="6" w:space="0" w:color="auto"/>
              <w:left w:val="single" w:sz="6" w:space="0" w:color="auto"/>
              <w:bottom w:val="single" w:sz="6" w:space="0" w:color="auto"/>
              <w:right w:val="single" w:sz="6" w:space="0" w:color="auto"/>
            </w:tcBorders>
          </w:tcPr>
          <w:p w14:paraId="736F366A" w14:textId="77777777" w:rsidR="0016404C" w:rsidRDefault="0016404C">
            <w:pPr>
              <w:pStyle w:val="TAC"/>
            </w:pPr>
            <w:r>
              <w:t>Short</w:t>
            </w:r>
          </w:p>
        </w:tc>
      </w:tr>
      <w:tr w:rsidR="0016404C" w14:paraId="7C4DD123"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429B97BC" w14:textId="77777777" w:rsidR="0016404C" w:rsidRDefault="0016404C">
            <w:pPr>
              <w:pStyle w:val="TAL"/>
            </w:pPr>
            <w:proofErr w:type="spellStart"/>
            <w:r>
              <w:t>RequestReportSMSEvent</w:t>
            </w:r>
            <w:proofErr w:type="spellEnd"/>
          </w:p>
        </w:tc>
        <w:tc>
          <w:tcPr>
            <w:tcW w:w="1386" w:type="dxa"/>
            <w:tcBorders>
              <w:top w:val="single" w:sz="6" w:space="0" w:color="auto"/>
              <w:left w:val="single" w:sz="6" w:space="0" w:color="auto"/>
              <w:bottom w:val="single" w:sz="6" w:space="0" w:color="auto"/>
              <w:right w:val="single" w:sz="6" w:space="0" w:color="auto"/>
            </w:tcBorders>
          </w:tcPr>
          <w:p w14:paraId="6618CEC7" w14:textId="77777777" w:rsidR="0016404C" w:rsidRDefault="0016404C">
            <w:pPr>
              <w:pStyle w:val="TAC"/>
              <w:rPr>
                <w:rFonts w:ascii="Times New Roman" w:hAnsi="Times New Roman"/>
              </w:rPr>
            </w:pPr>
            <w:r>
              <w:t>T</w:t>
            </w:r>
            <w:proofErr w:type="spellStart"/>
            <w:r>
              <w:rPr>
                <w:position w:val="-6"/>
              </w:rPr>
              <w:t>rrbsms</w:t>
            </w:r>
            <w:proofErr w:type="spellEnd"/>
          </w:p>
        </w:tc>
        <w:tc>
          <w:tcPr>
            <w:tcW w:w="1811" w:type="dxa"/>
            <w:tcBorders>
              <w:top w:val="single" w:sz="6" w:space="0" w:color="auto"/>
              <w:left w:val="single" w:sz="6" w:space="0" w:color="auto"/>
              <w:bottom w:val="single" w:sz="6" w:space="0" w:color="auto"/>
              <w:right w:val="single" w:sz="6" w:space="0" w:color="auto"/>
            </w:tcBorders>
          </w:tcPr>
          <w:p w14:paraId="60C18D12" w14:textId="77777777" w:rsidR="0016404C" w:rsidRDefault="0016404C">
            <w:pPr>
              <w:pStyle w:val="TAC"/>
            </w:pPr>
            <w:r>
              <w:t>Short</w:t>
            </w:r>
          </w:p>
        </w:tc>
      </w:tr>
      <w:tr w:rsidR="0016404C" w14:paraId="59C6F8B6" w14:textId="77777777">
        <w:trPr>
          <w:cantSplit/>
          <w:jc w:val="center"/>
        </w:trPr>
        <w:tc>
          <w:tcPr>
            <w:tcW w:w="4320" w:type="dxa"/>
            <w:tcBorders>
              <w:top w:val="single" w:sz="6" w:space="0" w:color="auto"/>
              <w:left w:val="single" w:sz="6" w:space="0" w:color="auto"/>
              <w:bottom w:val="single" w:sz="6" w:space="0" w:color="auto"/>
              <w:right w:val="single" w:sz="6" w:space="0" w:color="auto"/>
            </w:tcBorders>
          </w:tcPr>
          <w:p w14:paraId="505D379B" w14:textId="77777777" w:rsidR="0016404C" w:rsidRDefault="0016404C">
            <w:pPr>
              <w:pStyle w:val="TAL"/>
            </w:pPr>
            <w:proofErr w:type="spellStart"/>
            <w:r>
              <w:t>ResetTimer</w:t>
            </w:r>
            <w:r>
              <w:rPr>
                <w:rFonts w:eastAsia="MS Gothic" w:hint="eastAsia"/>
                <w:lang w:eastAsia="ja-JP"/>
              </w:rPr>
              <w:t>SMS</w:t>
            </w:r>
            <w:proofErr w:type="spellEnd"/>
          </w:p>
        </w:tc>
        <w:tc>
          <w:tcPr>
            <w:tcW w:w="1386" w:type="dxa"/>
            <w:tcBorders>
              <w:top w:val="single" w:sz="6" w:space="0" w:color="auto"/>
              <w:left w:val="single" w:sz="6" w:space="0" w:color="auto"/>
              <w:bottom w:val="single" w:sz="6" w:space="0" w:color="auto"/>
              <w:right w:val="single" w:sz="6" w:space="0" w:color="auto"/>
            </w:tcBorders>
          </w:tcPr>
          <w:p w14:paraId="232B13F2" w14:textId="77777777" w:rsidR="0016404C" w:rsidRDefault="0016404C">
            <w:pPr>
              <w:pStyle w:val="TAC"/>
            </w:pPr>
            <w:r>
              <w:t>T</w:t>
            </w:r>
            <w:proofErr w:type="spellStart"/>
            <w:r>
              <w:rPr>
                <w:position w:val="-6"/>
              </w:rPr>
              <w:t>rt</w:t>
            </w:r>
            <w:r>
              <w:rPr>
                <w:rFonts w:eastAsia="MS Gothic" w:hint="eastAsia"/>
                <w:position w:val="-6"/>
                <w:lang w:eastAsia="ja-JP"/>
              </w:rPr>
              <w:t>sms</w:t>
            </w:r>
            <w:proofErr w:type="spellEnd"/>
          </w:p>
        </w:tc>
        <w:tc>
          <w:tcPr>
            <w:tcW w:w="1811" w:type="dxa"/>
            <w:tcBorders>
              <w:top w:val="single" w:sz="6" w:space="0" w:color="auto"/>
              <w:left w:val="single" w:sz="6" w:space="0" w:color="auto"/>
              <w:bottom w:val="single" w:sz="6" w:space="0" w:color="auto"/>
              <w:right w:val="single" w:sz="6" w:space="0" w:color="auto"/>
            </w:tcBorders>
          </w:tcPr>
          <w:p w14:paraId="46A8EE33" w14:textId="77777777" w:rsidR="0016404C" w:rsidRDefault="0016404C">
            <w:pPr>
              <w:pStyle w:val="TAC"/>
            </w:pPr>
            <w:r>
              <w:t>Short</w:t>
            </w:r>
          </w:p>
        </w:tc>
      </w:tr>
    </w:tbl>
    <w:p w14:paraId="41404452" w14:textId="77777777" w:rsidR="0016404C" w:rsidRDefault="0016404C"/>
    <w:p w14:paraId="5989CE56" w14:textId="77777777" w:rsidR="0016404C" w:rsidRDefault="0016404C">
      <w:pPr>
        <w:pStyle w:val="Heading2"/>
      </w:pPr>
      <w:bookmarkStart w:id="125" w:name="_Toc517478519"/>
      <w:r>
        <w:t>7.2</w:t>
      </w:r>
      <w:r>
        <w:tab/>
        <w:t>SMS contracts, packages and ACs</w:t>
      </w:r>
      <w:bookmarkEnd w:id="125"/>
    </w:p>
    <w:p w14:paraId="16BD9D33" w14:textId="77777777" w:rsidR="0016404C" w:rsidRDefault="0016404C">
      <w:pPr>
        <w:pStyle w:val="Heading3"/>
      </w:pPr>
      <w:bookmarkStart w:id="126" w:name="_Toc517478520"/>
      <w:r>
        <w:t>7.2.1</w:t>
      </w:r>
      <w:r>
        <w:tab/>
      </w:r>
      <w:proofErr w:type="spellStart"/>
      <w:r>
        <w:t>smsSSF</w:t>
      </w:r>
      <w:proofErr w:type="spellEnd"/>
      <w:r>
        <w:t>/</w:t>
      </w:r>
      <w:proofErr w:type="spellStart"/>
      <w:r>
        <w:t>gsmSCF</w:t>
      </w:r>
      <w:proofErr w:type="spellEnd"/>
      <w:r>
        <w:t xml:space="preserve"> ASN.1 module</w:t>
      </w:r>
      <w:bookmarkEnd w:id="126"/>
    </w:p>
    <w:p w14:paraId="03446CD9" w14:textId="77777777" w:rsidR="0016404C" w:rsidRDefault="0016404C">
      <w:pPr>
        <w:pStyle w:val="PL"/>
      </w:pPr>
      <w:r>
        <w:t xml:space="preserve">CAP-smsSSF-gsmSCF-pkgs-contracts-acs {itu-t(0) identified-organization(4) etsi(0) mobileDomain(0) umts-network(1) modules(3) cap-smsSSF-gsmSCF-pkgs-contracts-acs(106) </w:t>
      </w:r>
      <w:r w:rsidR="00321668">
        <w:t>version8(7)</w:t>
      </w:r>
      <w:r>
        <w:t>}</w:t>
      </w:r>
    </w:p>
    <w:p w14:paraId="73106099" w14:textId="77777777" w:rsidR="0016404C" w:rsidRDefault="0016404C">
      <w:pPr>
        <w:pStyle w:val="PL"/>
      </w:pPr>
    </w:p>
    <w:p w14:paraId="5656CE63" w14:textId="77777777" w:rsidR="0016404C" w:rsidRDefault="0016404C">
      <w:pPr>
        <w:pStyle w:val="PL"/>
        <w:outlineLvl w:val="0"/>
      </w:pPr>
      <w:r>
        <w:t>DEFINITIONS ::= BEGIN</w:t>
      </w:r>
    </w:p>
    <w:p w14:paraId="5B387FA9" w14:textId="77777777" w:rsidR="0016404C" w:rsidRDefault="0016404C">
      <w:pPr>
        <w:pStyle w:val="PL"/>
      </w:pPr>
    </w:p>
    <w:p w14:paraId="21864C1D" w14:textId="77777777" w:rsidR="0016404C" w:rsidRDefault="0016404C">
      <w:pPr>
        <w:pStyle w:val="PL"/>
      </w:pPr>
      <w:r>
        <w:t>-- This module specifies the Operation Packages, Contracts, Application Contexts</w:t>
      </w:r>
    </w:p>
    <w:p w14:paraId="3822C695" w14:textId="77777777" w:rsidR="0016404C" w:rsidRDefault="0016404C">
      <w:pPr>
        <w:pStyle w:val="PL"/>
      </w:pPr>
      <w:r>
        <w:t>-- and Abstract Syntaxes used for the smsSSF – gsmSCF interface, for the</w:t>
      </w:r>
    </w:p>
    <w:p w14:paraId="29291800" w14:textId="77777777" w:rsidR="0016404C" w:rsidRDefault="0016404C">
      <w:pPr>
        <w:pStyle w:val="PL"/>
      </w:pPr>
      <w:r>
        <w:t>-- control of MO-SMS and MT-SMS.</w:t>
      </w:r>
    </w:p>
    <w:p w14:paraId="288A719F" w14:textId="77777777" w:rsidR="0016404C" w:rsidRDefault="0016404C">
      <w:pPr>
        <w:pStyle w:val="PL"/>
      </w:pPr>
    </w:p>
    <w:p w14:paraId="6235AE63" w14:textId="77777777" w:rsidR="0016404C" w:rsidRDefault="0016404C">
      <w:pPr>
        <w:pStyle w:val="PL"/>
      </w:pPr>
      <w:r>
        <w:t>-- The table in subclause 2.1 lists the specifications that contain the modules</w:t>
      </w:r>
    </w:p>
    <w:p w14:paraId="406FECB3" w14:textId="77777777" w:rsidR="0016404C" w:rsidRDefault="0016404C">
      <w:pPr>
        <w:pStyle w:val="PL"/>
      </w:pPr>
      <w:r>
        <w:t>-- that are used by CAP.</w:t>
      </w:r>
    </w:p>
    <w:p w14:paraId="20D8559D" w14:textId="77777777" w:rsidR="0016404C" w:rsidRDefault="0016404C">
      <w:pPr>
        <w:pStyle w:val="PL"/>
      </w:pPr>
    </w:p>
    <w:p w14:paraId="26591F8F" w14:textId="77777777" w:rsidR="0016404C" w:rsidRDefault="0016404C">
      <w:pPr>
        <w:pStyle w:val="PL"/>
        <w:outlineLvl w:val="0"/>
      </w:pPr>
      <w:r>
        <w:lastRenderedPageBreak/>
        <w:t>IMPORTS</w:t>
      </w:r>
    </w:p>
    <w:p w14:paraId="441C7B47" w14:textId="77777777" w:rsidR="0016404C" w:rsidRDefault="0016404C">
      <w:pPr>
        <w:pStyle w:val="PL"/>
      </w:pPr>
    </w:p>
    <w:p w14:paraId="13B233D4" w14:textId="77777777" w:rsidR="0016404C" w:rsidRDefault="0016404C">
      <w:pPr>
        <w:pStyle w:val="PL"/>
        <w:outlineLvl w:val="0"/>
      </w:pPr>
      <w:r>
        <w:tab/>
        <w:t>PARAMETERS-BOUND,</w:t>
      </w:r>
    </w:p>
    <w:p w14:paraId="367B081C" w14:textId="77777777" w:rsidR="0016404C" w:rsidRDefault="0016404C">
      <w:pPr>
        <w:pStyle w:val="PL"/>
      </w:pPr>
      <w:r>
        <w:tab/>
        <w:t>cAPSpecificBoundSet</w:t>
      </w:r>
    </w:p>
    <w:p w14:paraId="28F2E793" w14:textId="77777777" w:rsidR="0016404C" w:rsidRDefault="0016404C">
      <w:pPr>
        <w:pStyle w:val="PL"/>
      </w:pPr>
      <w:r>
        <w:t xml:space="preserve">FROM CAP-classes classes </w:t>
      </w:r>
    </w:p>
    <w:p w14:paraId="09AABE3C" w14:textId="77777777" w:rsidR="0016404C" w:rsidRDefault="0016404C">
      <w:pPr>
        <w:pStyle w:val="PL"/>
      </w:pPr>
      <w:r>
        <w:t>-- Elements that exist in cAPSpecificBoundSet in Rel-5 are not changed in Rel-6. As a</w:t>
      </w:r>
    </w:p>
    <w:p w14:paraId="7650B060" w14:textId="77777777" w:rsidR="0016404C" w:rsidRDefault="0016404C">
      <w:pPr>
        <w:pStyle w:val="PL"/>
      </w:pPr>
      <w:r>
        <w:t>-- result, the value range of data type definitions in Rel-5 are not changed in Rel-6.</w:t>
      </w:r>
    </w:p>
    <w:p w14:paraId="108B5601" w14:textId="77777777" w:rsidR="0016404C" w:rsidRDefault="0016404C">
      <w:pPr>
        <w:pStyle w:val="PL"/>
      </w:pPr>
    </w:p>
    <w:p w14:paraId="4C6F130B" w14:textId="77777777" w:rsidR="0016404C" w:rsidRDefault="0016404C">
      <w:pPr>
        <w:pStyle w:val="PL"/>
        <w:outlineLvl w:val="0"/>
      </w:pPr>
      <w:r>
        <w:tab/>
        <w:t>CONTRACT,</w:t>
      </w:r>
    </w:p>
    <w:p w14:paraId="5C3A6D0E" w14:textId="77777777" w:rsidR="0016404C" w:rsidRDefault="0016404C">
      <w:pPr>
        <w:pStyle w:val="PL"/>
      </w:pPr>
      <w:r>
        <w:tab/>
        <w:t>OPERATION-PACKAGE,</w:t>
      </w:r>
    </w:p>
    <w:p w14:paraId="487686AE" w14:textId="77777777" w:rsidR="0016404C" w:rsidRDefault="0016404C">
      <w:pPr>
        <w:pStyle w:val="PL"/>
      </w:pPr>
      <w:r>
        <w:tab/>
        <w:t>OPERATION</w:t>
      </w:r>
    </w:p>
    <w:p w14:paraId="06199DD3" w14:textId="77777777" w:rsidR="0016404C" w:rsidRDefault="0016404C">
      <w:pPr>
        <w:pStyle w:val="PL"/>
      </w:pPr>
      <w:r>
        <w:t>FROM Remote-Operations-Information-Objects ros-InformationObjects</w:t>
      </w:r>
    </w:p>
    <w:p w14:paraId="1FC86E9D" w14:textId="77777777" w:rsidR="0016404C" w:rsidRDefault="0016404C">
      <w:pPr>
        <w:pStyle w:val="PL"/>
      </w:pPr>
    </w:p>
    <w:p w14:paraId="67483109" w14:textId="77777777" w:rsidR="0016404C" w:rsidRDefault="0016404C">
      <w:pPr>
        <w:pStyle w:val="PL"/>
        <w:outlineLvl w:val="0"/>
        <w:rPr>
          <w:lang w:val="fr-FR"/>
        </w:rPr>
      </w:pPr>
      <w:r>
        <w:tab/>
      </w:r>
      <w:r>
        <w:rPr>
          <w:lang w:val="fr-FR"/>
        </w:rPr>
        <w:t xml:space="preserve">TCMessage {} </w:t>
      </w:r>
    </w:p>
    <w:p w14:paraId="578E025B" w14:textId="77777777" w:rsidR="0016404C" w:rsidRDefault="0016404C">
      <w:pPr>
        <w:pStyle w:val="PL"/>
        <w:rPr>
          <w:lang w:val="fr-FR"/>
        </w:rPr>
      </w:pPr>
      <w:r>
        <w:rPr>
          <w:lang w:val="fr-FR"/>
        </w:rPr>
        <w:t>FROM TCAPMessages tc-Messages</w:t>
      </w:r>
    </w:p>
    <w:p w14:paraId="7DFD3FF6" w14:textId="77777777" w:rsidR="0016404C" w:rsidRDefault="0016404C">
      <w:pPr>
        <w:pStyle w:val="PL"/>
        <w:rPr>
          <w:lang w:val="fr-FR"/>
        </w:rPr>
      </w:pPr>
    </w:p>
    <w:p w14:paraId="778BB793" w14:textId="77777777" w:rsidR="0016404C" w:rsidRDefault="0016404C">
      <w:pPr>
        <w:pStyle w:val="PL"/>
        <w:outlineLvl w:val="0"/>
        <w:rPr>
          <w:lang w:val="fr-FR"/>
        </w:rPr>
      </w:pPr>
      <w:r>
        <w:rPr>
          <w:lang w:val="fr-FR"/>
        </w:rPr>
        <w:tab/>
        <w:t>APPLICATION-CONTEXT,</w:t>
      </w:r>
    </w:p>
    <w:p w14:paraId="460E824E" w14:textId="77777777" w:rsidR="0016404C" w:rsidRDefault="0016404C">
      <w:pPr>
        <w:pStyle w:val="PL"/>
        <w:rPr>
          <w:lang w:val="fr-FR"/>
        </w:rPr>
      </w:pPr>
      <w:r>
        <w:rPr>
          <w:lang w:val="fr-FR"/>
        </w:rPr>
        <w:tab/>
        <w:t>dialogue-abstract-syntax</w:t>
      </w:r>
    </w:p>
    <w:p w14:paraId="35A9C693" w14:textId="77777777" w:rsidR="0016404C" w:rsidRPr="009514F6" w:rsidRDefault="0016404C">
      <w:pPr>
        <w:pStyle w:val="PL"/>
        <w:rPr>
          <w:lang w:val="fr-FR"/>
        </w:rPr>
      </w:pPr>
      <w:r w:rsidRPr="009514F6">
        <w:rPr>
          <w:lang w:val="fr-FR"/>
        </w:rPr>
        <w:t>FROM TC-Notation-Extensions tc-NotationExtensions</w:t>
      </w:r>
    </w:p>
    <w:p w14:paraId="4D33BFE1" w14:textId="77777777" w:rsidR="0016404C" w:rsidRPr="009514F6" w:rsidRDefault="0016404C">
      <w:pPr>
        <w:pStyle w:val="PL"/>
        <w:rPr>
          <w:lang w:val="fr-FR"/>
        </w:rPr>
      </w:pPr>
    </w:p>
    <w:p w14:paraId="555509B5" w14:textId="77777777" w:rsidR="0016404C" w:rsidRPr="009514F6" w:rsidRDefault="0016404C">
      <w:pPr>
        <w:pStyle w:val="PL"/>
        <w:rPr>
          <w:lang w:val="fr-FR"/>
        </w:rPr>
      </w:pPr>
      <w:r w:rsidRPr="009514F6">
        <w:rPr>
          <w:lang w:val="fr-FR"/>
        </w:rPr>
        <w:tab/>
        <w:t>connectSMS{},</w:t>
      </w:r>
    </w:p>
    <w:p w14:paraId="3A623EF8" w14:textId="77777777" w:rsidR="0016404C" w:rsidRPr="009514F6" w:rsidRDefault="0016404C">
      <w:pPr>
        <w:pStyle w:val="PL"/>
        <w:rPr>
          <w:lang w:val="fr-FR"/>
        </w:rPr>
      </w:pPr>
      <w:r w:rsidRPr="009514F6">
        <w:rPr>
          <w:lang w:val="fr-FR"/>
        </w:rPr>
        <w:tab/>
        <w:t>continueSMS,</w:t>
      </w:r>
    </w:p>
    <w:p w14:paraId="66167E3E" w14:textId="77777777" w:rsidR="0016404C" w:rsidRPr="009514F6" w:rsidRDefault="0016404C">
      <w:pPr>
        <w:pStyle w:val="PL"/>
        <w:rPr>
          <w:lang w:val="fr-FR"/>
        </w:rPr>
      </w:pPr>
      <w:r w:rsidRPr="009514F6">
        <w:rPr>
          <w:lang w:val="fr-FR"/>
        </w:rPr>
        <w:tab/>
        <w:t>eventReportSMS{},</w:t>
      </w:r>
    </w:p>
    <w:p w14:paraId="07F5FBAD" w14:textId="77777777" w:rsidR="0016404C" w:rsidRPr="009514F6" w:rsidRDefault="0016404C">
      <w:pPr>
        <w:pStyle w:val="PL"/>
        <w:rPr>
          <w:lang w:val="fr-FR"/>
        </w:rPr>
      </w:pPr>
      <w:r w:rsidRPr="009514F6">
        <w:rPr>
          <w:lang w:val="fr-FR"/>
        </w:rPr>
        <w:tab/>
        <w:t>furnishChargingInformationSMS{},</w:t>
      </w:r>
    </w:p>
    <w:p w14:paraId="02C4C596" w14:textId="77777777" w:rsidR="0016404C" w:rsidRPr="00D20D9A" w:rsidRDefault="0016404C">
      <w:pPr>
        <w:pStyle w:val="PL"/>
      </w:pPr>
      <w:r w:rsidRPr="009514F6">
        <w:rPr>
          <w:lang w:val="fr-FR"/>
        </w:rPr>
        <w:tab/>
      </w:r>
      <w:r w:rsidRPr="00D20D9A">
        <w:t>initialDPSMS{},</w:t>
      </w:r>
    </w:p>
    <w:p w14:paraId="51DCC5A3" w14:textId="77777777" w:rsidR="0016404C" w:rsidRDefault="0016404C">
      <w:pPr>
        <w:pStyle w:val="PL"/>
      </w:pPr>
      <w:r w:rsidRPr="00D20D9A">
        <w:tab/>
      </w:r>
      <w:r>
        <w:t>releaseSMS,</w:t>
      </w:r>
    </w:p>
    <w:p w14:paraId="1D96D643" w14:textId="77777777" w:rsidR="0016404C" w:rsidRDefault="0016404C">
      <w:pPr>
        <w:pStyle w:val="PL"/>
      </w:pPr>
      <w:r>
        <w:tab/>
        <w:t>requestReportSMSEvent{},</w:t>
      </w:r>
    </w:p>
    <w:p w14:paraId="3EA67CDD" w14:textId="77777777" w:rsidR="0016404C" w:rsidRDefault="0016404C">
      <w:pPr>
        <w:pStyle w:val="PL"/>
      </w:pPr>
      <w:r>
        <w:tab/>
        <w:t>resetTimerSMS{}</w:t>
      </w:r>
    </w:p>
    <w:p w14:paraId="141110CA" w14:textId="77777777" w:rsidR="0016404C" w:rsidRDefault="0016404C">
      <w:pPr>
        <w:pStyle w:val="PL"/>
      </w:pPr>
      <w:r>
        <w:t>FROM CAP-SMS-ops-args sms-Operations</w:t>
      </w:r>
    </w:p>
    <w:p w14:paraId="6DBDDB70" w14:textId="77777777" w:rsidR="0016404C" w:rsidRDefault="0016404C">
      <w:pPr>
        <w:pStyle w:val="PL"/>
        <w:rPr>
          <w:rFonts w:cs="Courier New"/>
        </w:rPr>
      </w:pPr>
      <w:r>
        <w:rPr>
          <w:rFonts w:cs="Courier New"/>
        </w:rPr>
        <w:t>-- Object Identifier '</w:t>
      </w:r>
      <w:r>
        <w:t>sms-Operations'</w:t>
      </w:r>
      <w:r>
        <w:rPr>
          <w:rFonts w:cs="Courier New"/>
        </w:rPr>
        <w:t xml:space="preserve"> is updated to </w:t>
      </w:r>
      <w:r w:rsidR="00321668">
        <w:rPr>
          <w:rFonts w:cs="Courier New"/>
        </w:rPr>
        <w:t>version8(7)</w:t>
      </w:r>
      <w:r>
        <w:rPr>
          <w:rFonts w:cs="Courier New"/>
        </w:rPr>
        <w:t xml:space="preserve"> in Rel-6. As a result,</w:t>
      </w:r>
    </w:p>
    <w:p w14:paraId="27985186" w14:textId="77777777" w:rsidR="0016404C" w:rsidRDefault="0016404C">
      <w:pPr>
        <w:pStyle w:val="PL"/>
        <w:rPr>
          <w:rFonts w:cs="Courier New"/>
        </w:rPr>
      </w:pPr>
      <w:r>
        <w:rPr>
          <w:rFonts w:cs="Courier New"/>
        </w:rPr>
        <w:t>-- the present module, '</w:t>
      </w:r>
      <w:r>
        <w:t>CAP-smsSSF-gsmSCF-pkgs-contracts-acs'</w:t>
      </w:r>
      <w:r>
        <w:rPr>
          <w:rFonts w:cs="Courier New"/>
        </w:rPr>
        <w:t>, IMPORTS CAP Operation</w:t>
      </w:r>
    </w:p>
    <w:p w14:paraId="197C42A5" w14:textId="77777777" w:rsidR="0016404C" w:rsidRDefault="0016404C">
      <w:pPr>
        <w:pStyle w:val="PL"/>
        <w:rPr>
          <w:rFonts w:cs="Courier New"/>
        </w:rPr>
      </w:pPr>
      <w:r>
        <w:rPr>
          <w:rFonts w:cs="Courier New"/>
        </w:rPr>
        <w:t xml:space="preserve">-- definitions from </w:t>
      </w:r>
      <w:r>
        <w:t>CAP-SMS-ops-args</w:t>
      </w:r>
      <w:r>
        <w:rPr>
          <w:rFonts w:cs="Courier New"/>
        </w:rPr>
        <w:t xml:space="preserve"> </w:t>
      </w:r>
      <w:r w:rsidR="00321668">
        <w:rPr>
          <w:rFonts w:cs="Courier New"/>
        </w:rPr>
        <w:t>version8(7)</w:t>
      </w:r>
      <w:r>
        <w:rPr>
          <w:rFonts w:cs="Courier New"/>
        </w:rPr>
        <w:t>. Operation definitions are used in the</w:t>
      </w:r>
    </w:p>
    <w:p w14:paraId="4F1579ED" w14:textId="77777777" w:rsidR="0016404C" w:rsidRDefault="0016404C">
      <w:pPr>
        <w:pStyle w:val="PL"/>
        <w:rPr>
          <w:rFonts w:cs="Courier New"/>
        </w:rPr>
      </w:pPr>
      <w:r>
        <w:rPr>
          <w:rFonts w:cs="Courier New"/>
        </w:rPr>
        <w:t>-- ABSTRACT SYNTAX definitions and in the OPERATION PACKAGE definitions.</w:t>
      </w:r>
    </w:p>
    <w:p w14:paraId="05F3459A" w14:textId="77777777" w:rsidR="0016404C" w:rsidRDefault="0016404C">
      <w:pPr>
        <w:pStyle w:val="PL"/>
      </w:pPr>
    </w:p>
    <w:p w14:paraId="60C1E9E1" w14:textId="77777777" w:rsidR="0016404C" w:rsidRDefault="0016404C">
      <w:pPr>
        <w:pStyle w:val="PL"/>
        <w:rPr>
          <w:rFonts w:ascii="Courier" w:hAnsi="Courier"/>
        </w:rPr>
      </w:pPr>
      <w:r>
        <w:rPr>
          <w:rFonts w:ascii="Courier" w:hAnsi="Courier"/>
        </w:rPr>
        <w:tab/>
        <w:t>id-ac-cap3-sms-AC,</w:t>
      </w:r>
    </w:p>
    <w:p w14:paraId="0A363AC7" w14:textId="77777777" w:rsidR="0016404C" w:rsidRDefault="0016404C">
      <w:pPr>
        <w:pStyle w:val="PL"/>
      </w:pPr>
      <w:r>
        <w:tab/>
        <w:t>id-ac-cap4-sms-AC,</w:t>
      </w:r>
    </w:p>
    <w:p w14:paraId="5D799632" w14:textId="77777777" w:rsidR="0016404C" w:rsidRDefault="0016404C">
      <w:pPr>
        <w:pStyle w:val="PL"/>
      </w:pPr>
      <w:r>
        <w:t>-- The APPLICATION-CONTEXT Identifiers for CAP V3 and CAP V4 for SMS in Rel-6 are the same as</w:t>
      </w:r>
    </w:p>
    <w:p w14:paraId="1C83D4F5" w14:textId="77777777" w:rsidR="0016404C" w:rsidRDefault="0016404C">
      <w:pPr>
        <w:pStyle w:val="PL"/>
      </w:pPr>
      <w:r>
        <w:t>-- in Rel-5.</w:t>
      </w:r>
    </w:p>
    <w:p w14:paraId="088D77D9" w14:textId="77777777" w:rsidR="0016404C" w:rsidRDefault="0016404C">
      <w:pPr>
        <w:pStyle w:val="PL"/>
      </w:pPr>
    </w:p>
    <w:p w14:paraId="363B8631" w14:textId="77777777" w:rsidR="0016404C" w:rsidRDefault="0016404C">
      <w:pPr>
        <w:pStyle w:val="PL"/>
      </w:pPr>
      <w:r>
        <w:tab/>
        <w:t>id-cap3SmsSsfTogsmScf,</w:t>
      </w:r>
    </w:p>
    <w:p w14:paraId="2497CEC8" w14:textId="77777777" w:rsidR="0016404C" w:rsidRDefault="0016404C">
      <w:pPr>
        <w:pStyle w:val="PL"/>
      </w:pPr>
      <w:r>
        <w:tab/>
        <w:t>id-cap4SmsSsfTogsmScf,</w:t>
      </w:r>
    </w:p>
    <w:p w14:paraId="6EE4A559" w14:textId="77777777" w:rsidR="0016404C" w:rsidRDefault="0016404C">
      <w:pPr>
        <w:pStyle w:val="PL"/>
      </w:pPr>
      <w:r>
        <w:t>-- The CONTRACT Identifiers for CAP V3 and CAP V4 for SMS in Rel-6 are the same as in Rel-5.</w:t>
      </w:r>
    </w:p>
    <w:p w14:paraId="54A8273D" w14:textId="77777777" w:rsidR="0016404C" w:rsidRDefault="0016404C">
      <w:pPr>
        <w:pStyle w:val="PL"/>
      </w:pPr>
    </w:p>
    <w:p w14:paraId="51F63C2E" w14:textId="77777777" w:rsidR="0016404C" w:rsidRDefault="0016404C">
      <w:pPr>
        <w:pStyle w:val="PL"/>
      </w:pPr>
      <w:r>
        <w:tab/>
        <w:t>id-package-smsActivation,</w:t>
      </w:r>
    </w:p>
    <w:p w14:paraId="6E6F9590" w14:textId="77777777" w:rsidR="0016404C" w:rsidRDefault="0016404C">
      <w:pPr>
        <w:pStyle w:val="PL"/>
      </w:pPr>
      <w:r>
        <w:tab/>
        <w:t>id-package-smsConnect,</w:t>
      </w:r>
    </w:p>
    <w:p w14:paraId="49C9A1E2" w14:textId="77777777" w:rsidR="0016404C" w:rsidRDefault="0016404C">
      <w:pPr>
        <w:pStyle w:val="PL"/>
      </w:pPr>
      <w:r>
        <w:tab/>
        <w:t>id-package-smsContinue,</w:t>
      </w:r>
    </w:p>
    <w:p w14:paraId="57543C95" w14:textId="77777777" w:rsidR="0016404C" w:rsidRDefault="0016404C">
      <w:pPr>
        <w:pStyle w:val="PL"/>
      </w:pPr>
      <w:r>
        <w:tab/>
        <w:t>id-package-smsRelease,</w:t>
      </w:r>
    </w:p>
    <w:p w14:paraId="55A50608" w14:textId="77777777" w:rsidR="0016404C" w:rsidRDefault="0016404C">
      <w:pPr>
        <w:pStyle w:val="PL"/>
      </w:pPr>
      <w:r>
        <w:tab/>
        <w:t xml:space="preserve">id-package-smsEventHandling, </w:t>
      </w:r>
    </w:p>
    <w:p w14:paraId="36E53BF2" w14:textId="77777777" w:rsidR="0016404C" w:rsidRDefault="0016404C">
      <w:pPr>
        <w:pStyle w:val="PL"/>
      </w:pPr>
      <w:r>
        <w:tab/>
        <w:t xml:space="preserve">id-package-smsBilling, </w:t>
      </w:r>
    </w:p>
    <w:p w14:paraId="133980FE" w14:textId="77777777" w:rsidR="0016404C" w:rsidRDefault="0016404C">
      <w:pPr>
        <w:pStyle w:val="PL"/>
      </w:pPr>
      <w:r>
        <w:tab/>
        <w:t>id-package-smsTimer,</w:t>
      </w:r>
    </w:p>
    <w:p w14:paraId="20164E17" w14:textId="77777777" w:rsidR="0016404C" w:rsidRDefault="0016404C">
      <w:pPr>
        <w:pStyle w:val="PL"/>
      </w:pPr>
      <w:r>
        <w:t>-- The OPERATION-PACKAGE Identifiers for CAP V3 and CAP V4 for SMS in Rel-6 are the same as</w:t>
      </w:r>
    </w:p>
    <w:p w14:paraId="12BE9C94" w14:textId="77777777" w:rsidR="0016404C" w:rsidRDefault="0016404C">
      <w:pPr>
        <w:pStyle w:val="PL"/>
      </w:pPr>
      <w:r>
        <w:t>-- in Rel-5.</w:t>
      </w:r>
    </w:p>
    <w:p w14:paraId="35899389" w14:textId="77777777" w:rsidR="0016404C" w:rsidRDefault="0016404C">
      <w:pPr>
        <w:pStyle w:val="PL"/>
      </w:pPr>
    </w:p>
    <w:p w14:paraId="79EDCA54" w14:textId="77777777" w:rsidR="0016404C" w:rsidRDefault="0016404C">
      <w:pPr>
        <w:pStyle w:val="PL"/>
      </w:pPr>
      <w:r>
        <w:tab/>
        <w:t>sms-Operations,</w:t>
      </w:r>
    </w:p>
    <w:p w14:paraId="3277F75F" w14:textId="77777777" w:rsidR="0016404C" w:rsidRDefault="0016404C">
      <w:pPr>
        <w:pStyle w:val="PL"/>
        <w:rPr>
          <w:rFonts w:cs="Courier New"/>
        </w:rPr>
      </w:pPr>
      <w:r>
        <w:rPr>
          <w:rFonts w:cs="Courier New"/>
        </w:rPr>
        <w:t xml:space="preserve">-- Object Identifier </w:t>
      </w:r>
      <w:r>
        <w:t>sms-Operations</w:t>
      </w:r>
      <w:r>
        <w:rPr>
          <w:rFonts w:cs="Courier New"/>
        </w:rPr>
        <w:t xml:space="preserve"> is updated to </w:t>
      </w:r>
      <w:r w:rsidR="00321668">
        <w:rPr>
          <w:rFonts w:cs="Courier New"/>
        </w:rPr>
        <w:t>version8(7)</w:t>
      </w:r>
      <w:r>
        <w:rPr>
          <w:rFonts w:cs="Courier New"/>
        </w:rPr>
        <w:t xml:space="preserve"> in Rel-6. As a result, the present</w:t>
      </w:r>
    </w:p>
    <w:p w14:paraId="3F59BEEB" w14:textId="77777777" w:rsidR="0016404C" w:rsidRDefault="0016404C">
      <w:pPr>
        <w:pStyle w:val="PL"/>
        <w:rPr>
          <w:rFonts w:cs="Courier New"/>
        </w:rPr>
      </w:pPr>
      <w:r>
        <w:rPr>
          <w:rFonts w:cs="Courier New"/>
        </w:rPr>
        <w:t>-- module, '</w:t>
      </w:r>
      <w:r>
        <w:t>CAP-smsSSF-gsmSCF-pkgs-contracts-acs'</w:t>
      </w:r>
      <w:r>
        <w:rPr>
          <w:rFonts w:cs="Courier New"/>
        </w:rPr>
        <w:t>, IMPORTS Rel-6 versions of the CAP Operation</w:t>
      </w:r>
    </w:p>
    <w:p w14:paraId="70FE1B2E" w14:textId="77777777" w:rsidR="0016404C" w:rsidRDefault="0016404C">
      <w:pPr>
        <w:pStyle w:val="PL"/>
        <w:rPr>
          <w:rFonts w:cs="Courier New"/>
        </w:rPr>
      </w:pPr>
      <w:r>
        <w:rPr>
          <w:rFonts w:cs="Courier New"/>
        </w:rPr>
        <w:t>-- definitions.</w:t>
      </w:r>
    </w:p>
    <w:p w14:paraId="5F659D6F" w14:textId="77777777" w:rsidR="0016404C" w:rsidRDefault="0016404C">
      <w:pPr>
        <w:pStyle w:val="PL"/>
      </w:pPr>
    </w:p>
    <w:p w14:paraId="5855908D" w14:textId="77777777" w:rsidR="0016404C" w:rsidRDefault="0016404C">
      <w:pPr>
        <w:pStyle w:val="PL"/>
      </w:pPr>
      <w:r>
        <w:tab/>
        <w:t>tc-NotationExtensions,</w:t>
      </w:r>
    </w:p>
    <w:p w14:paraId="65975A45" w14:textId="77777777" w:rsidR="0016404C" w:rsidRDefault="0016404C">
      <w:pPr>
        <w:pStyle w:val="PL"/>
      </w:pPr>
      <w:r>
        <w:tab/>
        <w:t>tc-Messages,</w:t>
      </w:r>
    </w:p>
    <w:p w14:paraId="7A6EFC3A" w14:textId="77777777" w:rsidR="0016404C" w:rsidRDefault="0016404C">
      <w:pPr>
        <w:pStyle w:val="PL"/>
      </w:pPr>
      <w:r>
        <w:tab/>
        <w:t>ros-InformationObjects,</w:t>
      </w:r>
    </w:p>
    <w:p w14:paraId="0ECF443F" w14:textId="77777777" w:rsidR="0016404C" w:rsidRDefault="0016404C">
      <w:pPr>
        <w:pStyle w:val="PL"/>
      </w:pPr>
      <w:r>
        <w:tab/>
        <w:t>classes,</w:t>
      </w:r>
    </w:p>
    <w:p w14:paraId="4079CC13" w14:textId="77777777" w:rsidR="0016404C" w:rsidRDefault="0016404C">
      <w:pPr>
        <w:pStyle w:val="PL"/>
      </w:pPr>
    </w:p>
    <w:p w14:paraId="1B96CEAB" w14:textId="77777777" w:rsidR="0016404C" w:rsidRDefault="0016404C">
      <w:pPr>
        <w:pStyle w:val="PL"/>
      </w:pPr>
      <w:r>
        <w:tab/>
        <w:t>id-as-smsSSF-gsmSCF-AS</w:t>
      </w:r>
    </w:p>
    <w:p w14:paraId="038340D4" w14:textId="77777777" w:rsidR="0016404C" w:rsidRDefault="0016404C">
      <w:pPr>
        <w:pStyle w:val="PL"/>
      </w:pPr>
      <w:r>
        <w:t>-- The ABSTRACT-SYNTAX Identifiers for CAP V3 and CAP V4 for SMS in Rel-6 are the same as</w:t>
      </w:r>
    </w:p>
    <w:p w14:paraId="5D5ABC29" w14:textId="77777777" w:rsidR="0016404C" w:rsidRDefault="0016404C">
      <w:pPr>
        <w:pStyle w:val="PL"/>
      </w:pPr>
      <w:r>
        <w:t>-- in Rel-5.</w:t>
      </w:r>
    </w:p>
    <w:p w14:paraId="7CF1651B" w14:textId="77777777" w:rsidR="0016404C" w:rsidRDefault="0016404C">
      <w:pPr>
        <w:pStyle w:val="PL"/>
      </w:pPr>
    </w:p>
    <w:p w14:paraId="53C0B272" w14:textId="77777777" w:rsidR="0016404C" w:rsidRDefault="0016404C">
      <w:pPr>
        <w:pStyle w:val="PL"/>
      </w:pPr>
      <w:r>
        <w:t>FROM CAP-object-identifiers {itu-t(0) identified-organization(4) etsi(0) mobileDomain(0)</w:t>
      </w:r>
    </w:p>
    <w:p w14:paraId="228AA026" w14:textId="77777777" w:rsidR="0016404C" w:rsidRPr="009514F6" w:rsidRDefault="0016404C">
      <w:pPr>
        <w:pStyle w:val="PL"/>
        <w:rPr>
          <w:lang w:val="fr-FR"/>
        </w:rPr>
      </w:pPr>
      <w:r w:rsidRPr="009514F6">
        <w:rPr>
          <w:lang w:val="fr-FR"/>
        </w:rPr>
        <w:t xml:space="preserve">umts-network(1) modules(3) cap-object-identifiers(100) </w:t>
      </w:r>
      <w:r w:rsidR="00321668" w:rsidRPr="009514F6">
        <w:rPr>
          <w:lang w:val="fr-FR"/>
        </w:rPr>
        <w:t>version8(7)</w:t>
      </w:r>
      <w:r w:rsidRPr="009514F6">
        <w:rPr>
          <w:lang w:val="fr-FR"/>
        </w:rPr>
        <w:t>}</w:t>
      </w:r>
    </w:p>
    <w:p w14:paraId="3B2E9863" w14:textId="77777777" w:rsidR="0016404C" w:rsidRPr="009514F6" w:rsidRDefault="0016404C">
      <w:pPr>
        <w:pStyle w:val="PL"/>
        <w:rPr>
          <w:lang w:val="fr-FR"/>
        </w:rPr>
      </w:pPr>
    </w:p>
    <w:p w14:paraId="0598EBDB" w14:textId="77777777" w:rsidR="0016404C" w:rsidRPr="009514F6" w:rsidRDefault="0016404C">
      <w:pPr>
        <w:pStyle w:val="PL"/>
        <w:rPr>
          <w:lang w:val="fr-FR"/>
        </w:rPr>
      </w:pPr>
      <w:r w:rsidRPr="009514F6">
        <w:rPr>
          <w:lang w:val="fr-FR"/>
        </w:rPr>
        <w:t>;</w:t>
      </w:r>
    </w:p>
    <w:p w14:paraId="569CD486" w14:textId="77777777" w:rsidR="0016404C" w:rsidRPr="009514F6" w:rsidRDefault="0016404C">
      <w:pPr>
        <w:pStyle w:val="PL"/>
        <w:rPr>
          <w:lang w:val="fr-FR"/>
        </w:rPr>
      </w:pPr>
    </w:p>
    <w:p w14:paraId="5991F9B6" w14:textId="77777777" w:rsidR="0016404C" w:rsidRPr="009514F6" w:rsidRDefault="0016404C">
      <w:pPr>
        <w:pStyle w:val="PL"/>
        <w:rPr>
          <w:lang w:val="fr-FR"/>
        </w:rPr>
      </w:pPr>
      <w:r w:rsidRPr="009514F6">
        <w:rPr>
          <w:lang w:val="fr-FR"/>
        </w:rPr>
        <w:t>-- Application Contexts</w:t>
      </w:r>
    </w:p>
    <w:p w14:paraId="50259D93" w14:textId="77777777" w:rsidR="0016404C" w:rsidRPr="009514F6" w:rsidRDefault="0016404C">
      <w:pPr>
        <w:pStyle w:val="PL"/>
        <w:rPr>
          <w:lang w:val="fr-FR"/>
        </w:rPr>
      </w:pPr>
    </w:p>
    <w:p w14:paraId="4E1ADDCE" w14:textId="77777777" w:rsidR="0016404C" w:rsidRDefault="0016404C">
      <w:pPr>
        <w:pStyle w:val="PL"/>
        <w:rPr>
          <w:rFonts w:cs="Courier New"/>
        </w:rPr>
      </w:pPr>
      <w:r>
        <w:rPr>
          <w:rFonts w:cs="Courier New"/>
        </w:rPr>
        <w:t>-- Rel-6 uses the same Application Context versions for SMS as Rel-5. The CONTRACT and ABSTRACT</w:t>
      </w:r>
    </w:p>
    <w:p w14:paraId="77BBF3A9" w14:textId="77777777" w:rsidR="0016404C" w:rsidRDefault="0016404C">
      <w:pPr>
        <w:pStyle w:val="PL"/>
        <w:rPr>
          <w:lang w:val="en-AU"/>
        </w:rPr>
      </w:pPr>
      <w:r>
        <w:rPr>
          <w:rFonts w:cs="Courier New"/>
        </w:rPr>
        <w:t>-- SYNTAXES for SMS are defined in Rel-6.</w:t>
      </w:r>
    </w:p>
    <w:p w14:paraId="007F93B5" w14:textId="77777777" w:rsidR="0016404C" w:rsidRDefault="0016404C">
      <w:pPr>
        <w:pStyle w:val="PL"/>
        <w:rPr>
          <w:lang w:val="en-AU"/>
        </w:rPr>
      </w:pPr>
    </w:p>
    <w:p w14:paraId="39523D3A" w14:textId="77777777" w:rsidR="0016404C" w:rsidRDefault="0016404C">
      <w:pPr>
        <w:pStyle w:val="PL"/>
        <w:rPr>
          <w:lang w:val="en-AU"/>
        </w:rPr>
      </w:pPr>
      <w:r>
        <w:rPr>
          <w:lang w:val="en-AU"/>
        </w:rPr>
        <w:t>-- Refer to ITU-T Recommendation Q.775 for the formal definition of APPLICATION-CONTEXT.</w:t>
      </w:r>
    </w:p>
    <w:p w14:paraId="2303B5F0" w14:textId="77777777" w:rsidR="0016404C" w:rsidRDefault="0016404C">
      <w:pPr>
        <w:pStyle w:val="PL"/>
        <w:rPr>
          <w:lang w:val="en-AU"/>
        </w:rPr>
      </w:pPr>
      <w:r>
        <w:rPr>
          <w:lang w:val="en-AU"/>
        </w:rPr>
        <w:lastRenderedPageBreak/>
        <w:t>-- The structured DIALOGUE MODE is defined in ITU-T Recommendation Q.771; the</w:t>
      </w:r>
    </w:p>
    <w:p w14:paraId="60676B49" w14:textId="77777777" w:rsidR="0016404C" w:rsidRDefault="0016404C">
      <w:pPr>
        <w:pStyle w:val="PL"/>
        <w:rPr>
          <w:lang w:val="en-AU"/>
        </w:rPr>
      </w:pPr>
      <w:r>
        <w:rPr>
          <w:lang w:val="en-AU"/>
        </w:rPr>
        <w:t>-- dialogue-abstract-syntax ABSTRACT SYNTAX is defined in ITU-T Recommendation Q.775.</w:t>
      </w:r>
    </w:p>
    <w:p w14:paraId="7A8BCB13" w14:textId="77777777" w:rsidR="0016404C" w:rsidRDefault="0016404C">
      <w:pPr>
        <w:pStyle w:val="PL"/>
      </w:pPr>
    </w:p>
    <w:p w14:paraId="5FFA85E5" w14:textId="77777777" w:rsidR="0016404C" w:rsidRDefault="0016404C">
      <w:pPr>
        <w:pStyle w:val="PL"/>
        <w:rPr>
          <w:rFonts w:ascii="Courier" w:hAnsi="Courier"/>
        </w:rPr>
      </w:pPr>
      <w:r>
        <w:rPr>
          <w:rFonts w:ascii="Courier" w:hAnsi="Courier"/>
        </w:rPr>
        <w:t>cap3-sms-AC APPLICATION-CONTEXT ::= {</w:t>
      </w:r>
    </w:p>
    <w:p w14:paraId="28EF94E9" w14:textId="77777777" w:rsidR="0016404C" w:rsidRDefault="0016404C">
      <w:pPr>
        <w:pStyle w:val="PL"/>
        <w:rPr>
          <w:rFonts w:ascii="Courier" w:hAnsi="Courier"/>
          <w:lang w:val="en-AU"/>
        </w:rPr>
      </w:pPr>
      <w:r>
        <w:rPr>
          <w:rFonts w:ascii="Courier" w:hAnsi="Courier"/>
        </w:rPr>
        <w:tab/>
      </w:r>
      <w:r>
        <w:rPr>
          <w:rFonts w:ascii="Courier" w:hAnsi="Courier"/>
          <w:lang w:val="en-AU"/>
        </w:rPr>
        <w:t>CONTRACT</w:t>
      </w:r>
      <w:r w:rsidR="00802C01">
        <w:rPr>
          <w:rFonts w:ascii="Courier" w:hAnsi="Courier"/>
          <w:lang w:val="en-AU"/>
        </w:rPr>
        <w:tab/>
      </w:r>
      <w:r w:rsidR="00802C01">
        <w:rPr>
          <w:rFonts w:ascii="Courier" w:hAnsi="Courier"/>
          <w:lang w:val="en-AU"/>
        </w:rPr>
        <w:tab/>
      </w:r>
      <w:r>
        <w:rPr>
          <w:rFonts w:ascii="Courier" w:hAnsi="Courier"/>
          <w:lang w:val="en-AU"/>
        </w:rPr>
        <w:tab/>
        <w:t>cap3SMS</w:t>
      </w:r>
    </w:p>
    <w:p w14:paraId="0A3065A5" w14:textId="77777777" w:rsidR="0016404C" w:rsidRDefault="0016404C">
      <w:pPr>
        <w:pStyle w:val="PL"/>
        <w:rPr>
          <w:rFonts w:ascii="Courier" w:hAnsi="Courier"/>
          <w:lang w:val="en-AU"/>
        </w:rPr>
      </w:pPr>
      <w:r>
        <w:rPr>
          <w:rFonts w:ascii="Courier" w:hAnsi="Courier"/>
          <w:lang w:val="en-AU"/>
        </w:rPr>
        <w:tab/>
        <w:t>DIALOGUE MODE</w:t>
      </w:r>
      <w:r w:rsidR="00802C01">
        <w:rPr>
          <w:rFonts w:ascii="Courier" w:hAnsi="Courier"/>
          <w:lang w:val="en-AU"/>
        </w:rPr>
        <w:tab/>
      </w:r>
      <w:r w:rsidR="00802C01">
        <w:rPr>
          <w:rFonts w:ascii="Courier" w:hAnsi="Courier"/>
          <w:lang w:val="en-AU"/>
        </w:rPr>
        <w:tab/>
      </w:r>
      <w:r>
        <w:rPr>
          <w:rFonts w:ascii="Courier" w:hAnsi="Courier"/>
          <w:lang w:val="en-AU"/>
        </w:rPr>
        <w:t>structured</w:t>
      </w:r>
    </w:p>
    <w:p w14:paraId="7DB82ADA" w14:textId="77777777" w:rsidR="0016404C" w:rsidRDefault="0016404C">
      <w:pPr>
        <w:pStyle w:val="PL"/>
        <w:rPr>
          <w:rFonts w:ascii="Courier" w:hAnsi="Courier"/>
          <w:lang w:val="fr-FR"/>
        </w:rPr>
      </w:pPr>
      <w:r>
        <w:rPr>
          <w:rFonts w:ascii="Courier" w:hAnsi="Courier"/>
          <w:lang w:val="en-AU"/>
        </w:rPr>
        <w:tab/>
      </w:r>
      <w:r>
        <w:rPr>
          <w:rFonts w:ascii="Courier" w:hAnsi="Courier"/>
          <w:lang w:val="fr-FR"/>
        </w:rPr>
        <w:t>ABSTRACT SYNTAXES</w:t>
      </w:r>
      <w:r w:rsidR="00802C01">
        <w:rPr>
          <w:rFonts w:ascii="Courier" w:hAnsi="Courier"/>
          <w:lang w:val="fr-FR"/>
        </w:rPr>
        <w:tab/>
      </w:r>
      <w:r>
        <w:rPr>
          <w:rFonts w:ascii="Courier" w:hAnsi="Courier"/>
          <w:lang w:val="fr-FR"/>
        </w:rPr>
        <w:tab/>
        <w:t>{dialogue-abstract-syntax |</w:t>
      </w:r>
    </w:p>
    <w:p w14:paraId="1D50EB14" w14:textId="77777777" w:rsidR="0016404C" w:rsidRDefault="00802C01">
      <w:pPr>
        <w:pStyle w:val="PL"/>
        <w:rPr>
          <w:rFonts w:ascii="Courier" w:hAnsi="Courier"/>
        </w:rPr>
      </w:pPr>
      <w:r>
        <w:rPr>
          <w:rFonts w:ascii="Courier" w:hAnsi="Courier"/>
          <w:lang w:val="fr-FR"/>
        </w:rPr>
        <w:tab/>
      </w:r>
      <w:r>
        <w:rPr>
          <w:rFonts w:ascii="Courier" w:hAnsi="Courier"/>
          <w:lang w:val="fr-FR"/>
        </w:rPr>
        <w:tab/>
      </w:r>
      <w:r>
        <w:rPr>
          <w:rFonts w:ascii="Courier" w:hAnsi="Courier"/>
          <w:lang w:val="fr-FR"/>
        </w:rPr>
        <w:tab/>
      </w:r>
      <w:r>
        <w:rPr>
          <w:rFonts w:ascii="Courier" w:hAnsi="Courier"/>
          <w:lang w:val="fr-FR"/>
        </w:rPr>
        <w:tab/>
      </w:r>
      <w:r w:rsidR="0016404C">
        <w:t>sms-AbstractSyntax</w:t>
      </w:r>
      <w:r w:rsidR="0016404C">
        <w:rPr>
          <w:rFonts w:ascii="Courier" w:hAnsi="Courier"/>
        </w:rPr>
        <w:t xml:space="preserve">} </w:t>
      </w:r>
    </w:p>
    <w:p w14:paraId="445717BC" w14:textId="77777777" w:rsidR="0016404C" w:rsidRDefault="0016404C">
      <w:pPr>
        <w:pStyle w:val="PL"/>
        <w:rPr>
          <w:rFonts w:ascii="Courier" w:hAnsi="Courier"/>
        </w:rPr>
      </w:pPr>
      <w:r>
        <w:rPr>
          <w:rFonts w:ascii="Courier" w:hAnsi="Courier"/>
        </w:rPr>
        <w:tab/>
        <w:t>APPLICATION CONTEXT NAME</w:t>
      </w:r>
      <w:r>
        <w:rPr>
          <w:rFonts w:ascii="Courier" w:hAnsi="Courier"/>
        </w:rPr>
        <w:tab/>
        <w:t>id-ac-cap3-sms-AC}</w:t>
      </w:r>
    </w:p>
    <w:p w14:paraId="5C366D59" w14:textId="77777777" w:rsidR="0016404C" w:rsidRDefault="0016404C">
      <w:pPr>
        <w:pStyle w:val="PL"/>
        <w:rPr>
          <w:rFonts w:ascii="Courier" w:hAnsi="Courier"/>
        </w:rPr>
      </w:pPr>
      <w:r>
        <w:rPr>
          <w:rFonts w:ascii="Courier" w:hAnsi="Courier"/>
        </w:rPr>
        <w:t>-- This application context shall be used for CAMEL support of MO-SMS.</w:t>
      </w:r>
    </w:p>
    <w:p w14:paraId="2F0DD84F" w14:textId="77777777" w:rsidR="0016404C" w:rsidRDefault="0016404C">
      <w:pPr>
        <w:pStyle w:val="PL"/>
        <w:rPr>
          <w:lang w:val="en-AU"/>
        </w:rPr>
      </w:pPr>
      <w:r>
        <w:rPr>
          <w:lang w:val="en-AU"/>
        </w:rPr>
        <w:t>-- '</w:t>
      </w:r>
      <w:r>
        <w:rPr>
          <w:rFonts w:ascii="Courier" w:hAnsi="Courier"/>
          <w:lang w:val="en-AU"/>
        </w:rPr>
        <w:t>cap3SMS'</w:t>
      </w:r>
      <w:r>
        <w:rPr>
          <w:lang w:val="en-AU"/>
        </w:rPr>
        <w:t xml:space="preserve"> and '</w:t>
      </w:r>
      <w:r>
        <w:t>sms-AbstractSyntax' are defined in the present module.</w:t>
      </w:r>
    </w:p>
    <w:p w14:paraId="41301488" w14:textId="77777777" w:rsidR="0016404C" w:rsidRDefault="0016404C">
      <w:pPr>
        <w:pStyle w:val="PL"/>
      </w:pPr>
    </w:p>
    <w:p w14:paraId="6C908A55" w14:textId="77777777" w:rsidR="0016404C" w:rsidRDefault="0016404C">
      <w:pPr>
        <w:pStyle w:val="PL"/>
        <w:rPr>
          <w:lang w:val="fr-FR"/>
        </w:rPr>
      </w:pPr>
      <w:r>
        <w:rPr>
          <w:lang w:val="fr-FR"/>
        </w:rPr>
        <w:t>cap4-sms-AC APPLICATION-CONTEXT ::= {</w:t>
      </w:r>
    </w:p>
    <w:p w14:paraId="0017D26C" w14:textId="77777777" w:rsidR="0016404C" w:rsidRDefault="0016404C">
      <w:pPr>
        <w:pStyle w:val="PL"/>
        <w:rPr>
          <w:lang w:val="fr-FR"/>
        </w:rPr>
      </w:pPr>
      <w:r>
        <w:rPr>
          <w:lang w:val="fr-FR"/>
        </w:rPr>
        <w:tab/>
        <w:t>CONTRACT</w:t>
      </w:r>
      <w:r w:rsidR="00802C01">
        <w:rPr>
          <w:lang w:val="fr-FR"/>
        </w:rPr>
        <w:tab/>
      </w:r>
      <w:r w:rsidR="00802C01">
        <w:rPr>
          <w:lang w:val="fr-FR"/>
        </w:rPr>
        <w:tab/>
      </w:r>
      <w:r>
        <w:rPr>
          <w:lang w:val="fr-FR"/>
        </w:rPr>
        <w:tab/>
        <w:t>cap4SMS</w:t>
      </w:r>
    </w:p>
    <w:p w14:paraId="2CF0304F" w14:textId="77777777" w:rsidR="0016404C" w:rsidRDefault="0016404C">
      <w:pPr>
        <w:pStyle w:val="PL"/>
        <w:rPr>
          <w:lang w:val="fr-FR"/>
        </w:rPr>
      </w:pPr>
      <w:r>
        <w:rPr>
          <w:lang w:val="fr-FR"/>
        </w:rPr>
        <w:tab/>
        <w:t>DIALOGUE MODE</w:t>
      </w:r>
      <w:r w:rsidR="00802C01">
        <w:rPr>
          <w:lang w:val="fr-FR"/>
        </w:rPr>
        <w:tab/>
      </w:r>
      <w:r w:rsidR="00802C01">
        <w:rPr>
          <w:lang w:val="fr-FR"/>
        </w:rPr>
        <w:tab/>
      </w:r>
      <w:r>
        <w:rPr>
          <w:lang w:val="fr-FR"/>
        </w:rPr>
        <w:t>structured</w:t>
      </w:r>
    </w:p>
    <w:p w14:paraId="157A0D96" w14:textId="77777777" w:rsidR="0016404C" w:rsidRDefault="0016404C">
      <w:pPr>
        <w:pStyle w:val="PL"/>
        <w:rPr>
          <w:lang w:val="fr-FR"/>
        </w:rPr>
      </w:pPr>
      <w:r>
        <w:rPr>
          <w:lang w:val="fr-FR"/>
        </w:rPr>
        <w:tab/>
        <w:t>ABSTRACT SYNTAXES</w:t>
      </w:r>
      <w:r w:rsidR="00802C01">
        <w:rPr>
          <w:lang w:val="fr-FR"/>
        </w:rPr>
        <w:tab/>
      </w:r>
      <w:r>
        <w:rPr>
          <w:lang w:val="fr-FR"/>
        </w:rPr>
        <w:tab/>
        <w:t>{dialogue-abstract-syntax |</w:t>
      </w:r>
    </w:p>
    <w:p w14:paraId="0667EE2A" w14:textId="77777777" w:rsidR="0016404C" w:rsidRDefault="00802C01">
      <w:pPr>
        <w:pStyle w:val="PL"/>
      </w:pPr>
      <w:r>
        <w:rPr>
          <w:lang w:val="fr-FR"/>
        </w:rPr>
        <w:tab/>
      </w:r>
      <w:r>
        <w:rPr>
          <w:lang w:val="fr-FR"/>
        </w:rPr>
        <w:tab/>
      </w:r>
      <w:r>
        <w:rPr>
          <w:lang w:val="fr-FR"/>
        </w:rPr>
        <w:tab/>
      </w:r>
      <w:r>
        <w:rPr>
          <w:lang w:val="fr-FR"/>
        </w:rPr>
        <w:tab/>
      </w:r>
      <w:r w:rsidR="0016404C">
        <w:t xml:space="preserve">sms-AbstractSyntax} </w:t>
      </w:r>
    </w:p>
    <w:p w14:paraId="5C287D59" w14:textId="77777777" w:rsidR="0016404C" w:rsidRDefault="0016404C">
      <w:pPr>
        <w:pStyle w:val="PL"/>
      </w:pPr>
      <w:r>
        <w:tab/>
        <w:t>APPLICATION CONTEXT NAME</w:t>
      </w:r>
      <w:r>
        <w:tab/>
        <w:t>id-ac-cap4-sms-AC}</w:t>
      </w:r>
    </w:p>
    <w:p w14:paraId="185DB319" w14:textId="77777777" w:rsidR="0016404C" w:rsidRDefault="0016404C">
      <w:pPr>
        <w:pStyle w:val="PL"/>
        <w:rPr>
          <w:rFonts w:ascii="Courier" w:hAnsi="Courier"/>
        </w:rPr>
      </w:pPr>
      <w:r>
        <w:rPr>
          <w:rFonts w:ascii="Courier" w:hAnsi="Courier"/>
        </w:rPr>
        <w:t>-- This application context shall be used for CAMEL support of MT-SMS.</w:t>
      </w:r>
    </w:p>
    <w:p w14:paraId="5DAC91E8" w14:textId="77777777" w:rsidR="0016404C" w:rsidRDefault="0016404C">
      <w:pPr>
        <w:pStyle w:val="PL"/>
        <w:rPr>
          <w:lang w:val="en-AU"/>
        </w:rPr>
      </w:pPr>
      <w:r>
        <w:rPr>
          <w:lang w:val="en-AU"/>
        </w:rPr>
        <w:t>-- '</w:t>
      </w:r>
      <w:r>
        <w:rPr>
          <w:rFonts w:ascii="Courier" w:hAnsi="Courier"/>
          <w:lang w:val="en-AU"/>
        </w:rPr>
        <w:t>cap4SMS'</w:t>
      </w:r>
      <w:r>
        <w:rPr>
          <w:lang w:val="en-AU"/>
        </w:rPr>
        <w:t xml:space="preserve"> and '</w:t>
      </w:r>
      <w:r>
        <w:t>sms-AbstractSyntax' are defined in the present module.</w:t>
      </w:r>
    </w:p>
    <w:p w14:paraId="40666A97" w14:textId="77777777" w:rsidR="0016404C" w:rsidRDefault="0016404C">
      <w:pPr>
        <w:pStyle w:val="PL"/>
      </w:pPr>
    </w:p>
    <w:p w14:paraId="3413FF9E" w14:textId="77777777" w:rsidR="0016404C" w:rsidRDefault="0016404C">
      <w:pPr>
        <w:pStyle w:val="PL"/>
      </w:pPr>
    </w:p>
    <w:p w14:paraId="7E42254A" w14:textId="77777777" w:rsidR="0016404C" w:rsidRDefault="0016404C">
      <w:pPr>
        <w:pStyle w:val="PL"/>
      </w:pPr>
      <w:r>
        <w:t>-- Contracts</w:t>
      </w:r>
    </w:p>
    <w:p w14:paraId="4A9D805E" w14:textId="77777777" w:rsidR="0016404C" w:rsidRDefault="0016404C">
      <w:pPr>
        <w:pStyle w:val="PL"/>
      </w:pPr>
      <w:r>
        <w:t>-- The CONTRACT definitions for SMS in Rel-6 use OPERATION-PACKAGE definitions which are</w:t>
      </w:r>
    </w:p>
    <w:p w14:paraId="175272FD" w14:textId="77777777" w:rsidR="0016404C" w:rsidRDefault="0016404C">
      <w:pPr>
        <w:pStyle w:val="PL"/>
      </w:pPr>
      <w:r>
        <w:t>-- defined in Rel-6.</w:t>
      </w:r>
    </w:p>
    <w:p w14:paraId="51120969" w14:textId="77777777" w:rsidR="0016404C" w:rsidRDefault="0016404C">
      <w:pPr>
        <w:pStyle w:val="PL"/>
      </w:pPr>
    </w:p>
    <w:p w14:paraId="3BFFCF25" w14:textId="77777777" w:rsidR="0016404C" w:rsidRDefault="0016404C">
      <w:pPr>
        <w:pStyle w:val="PL"/>
        <w:rPr>
          <w:rFonts w:ascii="Courier" w:hAnsi="Courier"/>
        </w:rPr>
      </w:pPr>
      <w:r>
        <w:rPr>
          <w:rFonts w:ascii="Courier" w:hAnsi="Courier"/>
        </w:rPr>
        <w:t>cap3SMS CONTRACT ::= {</w:t>
      </w:r>
    </w:p>
    <w:p w14:paraId="5FBA9BA7" w14:textId="77777777" w:rsidR="0016404C" w:rsidRDefault="0016404C">
      <w:pPr>
        <w:pStyle w:val="PL"/>
        <w:rPr>
          <w:rFonts w:ascii="Courier" w:hAnsi="Courier"/>
        </w:rPr>
      </w:pPr>
      <w:r>
        <w:rPr>
          <w:rFonts w:ascii="Courier" w:hAnsi="Courier"/>
        </w:rPr>
        <w:t>-- dialogue initiated by gprsSSF or gsmSSF with InitialDPSMS Operation</w:t>
      </w:r>
    </w:p>
    <w:p w14:paraId="14F22E03" w14:textId="77777777" w:rsidR="0016404C" w:rsidRDefault="0016404C">
      <w:pPr>
        <w:pStyle w:val="PL"/>
        <w:outlineLvl w:val="0"/>
        <w:rPr>
          <w:rFonts w:ascii="Courier" w:hAnsi="Courier"/>
        </w:rPr>
      </w:pPr>
      <w:r>
        <w:rPr>
          <w:rFonts w:ascii="Courier" w:hAnsi="Courier"/>
        </w:rPr>
        <w:tab/>
        <w:t>INITIATOR CONSUMER OF</w:t>
      </w:r>
      <w:r w:rsidR="00802C01">
        <w:rPr>
          <w:rFonts w:ascii="Courier" w:hAnsi="Courier"/>
        </w:rPr>
        <w:tab/>
      </w:r>
      <w:r>
        <w:rPr>
          <w:rFonts w:ascii="Courier" w:hAnsi="Courier"/>
        </w:rPr>
        <w:t>{smsActivationPackage {cAPSpecificBoundSet}}</w:t>
      </w:r>
    </w:p>
    <w:p w14:paraId="29DBE27D" w14:textId="77777777" w:rsidR="0016404C" w:rsidRDefault="0016404C">
      <w:pPr>
        <w:pStyle w:val="PL"/>
        <w:outlineLvl w:val="0"/>
        <w:rPr>
          <w:rFonts w:ascii="Courier" w:hAnsi="Courier"/>
        </w:rPr>
      </w:pPr>
      <w:r>
        <w:rPr>
          <w:rFonts w:ascii="Courier" w:hAnsi="Courier"/>
        </w:rPr>
        <w:tab/>
        <w:t>RESPONDER CONSUMER OF</w:t>
      </w:r>
      <w:r w:rsidR="00802C01">
        <w:rPr>
          <w:rFonts w:ascii="Courier" w:hAnsi="Courier"/>
        </w:rPr>
        <w:tab/>
      </w:r>
      <w:r>
        <w:rPr>
          <w:rFonts w:ascii="Courier" w:hAnsi="Courier"/>
        </w:rPr>
        <w:t>{smsConnectPackage {cAPSpecificBoundSet} |</w:t>
      </w:r>
    </w:p>
    <w:p w14:paraId="738C8E21"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smsReleasePackage |</w:t>
      </w:r>
    </w:p>
    <w:p w14:paraId="72357515"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smsEventHandlingPackage {cAPSpecificBoundSet} |</w:t>
      </w:r>
    </w:p>
    <w:p w14:paraId="07D99274"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smsTimerPackage {cAPSpecificBoundSet} |</w:t>
      </w:r>
    </w:p>
    <w:p w14:paraId="40D42E4D"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smsBillingPackage {cAPSpecificBoundSet} |</w:t>
      </w:r>
    </w:p>
    <w:p w14:paraId="270128B9" w14:textId="77777777" w:rsidR="0016404C" w:rsidRDefault="00802C01">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sidR="0016404C">
        <w:rPr>
          <w:rFonts w:ascii="Courier" w:hAnsi="Courier"/>
        </w:rPr>
        <w:t>smsProcessingPackage}</w:t>
      </w:r>
    </w:p>
    <w:p w14:paraId="7284187F" w14:textId="77777777" w:rsidR="0016404C" w:rsidRDefault="0016404C">
      <w:pPr>
        <w:pStyle w:val="PL"/>
        <w:rPr>
          <w:rFonts w:ascii="Courier" w:hAnsi="Courier"/>
        </w:rPr>
      </w:pPr>
      <w:r>
        <w:rPr>
          <w:rFonts w:ascii="Courier" w:hAnsi="Courier"/>
        </w:rPr>
        <w:tab/>
        <w:t>ID</w:t>
      </w:r>
      <w:r w:rsidR="00802C01">
        <w:rPr>
          <w:rFonts w:ascii="Courier" w:hAnsi="Courier"/>
        </w:rPr>
        <w:tab/>
      </w:r>
      <w:r w:rsidR="00802C01">
        <w:rPr>
          <w:rFonts w:ascii="Courier" w:hAnsi="Courier"/>
        </w:rPr>
        <w:tab/>
      </w:r>
      <w:r w:rsidR="00802C01">
        <w:rPr>
          <w:rFonts w:ascii="Courier" w:hAnsi="Courier"/>
        </w:rPr>
        <w:tab/>
      </w:r>
      <w:r>
        <w:rPr>
          <w:rFonts w:ascii="Courier" w:hAnsi="Courier"/>
        </w:rPr>
        <w:tab/>
      </w:r>
      <w:r>
        <w:t>id-cap3SmsSsfTogsmScf</w:t>
      </w:r>
      <w:r>
        <w:rPr>
          <w:rFonts w:ascii="Courier" w:hAnsi="Courier"/>
        </w:rPr>
        <w:t>}</w:t>
      </w:r>
    </w:p>
    <w:p w14:paraId="50ACB16D" w14:textId="77777777" w:rsidR="0016404C" w:rsidRDefault="0016404C">
      <w:pPr>
        <w:pStyle w:val="PL"/>
        <w:rPr>
          <w:lang w:val="en-AU"/>
        </w:rPr>
      </w:pPr>
      <w:r>
        <w:rPr>
          <w:lang w:val="en-AU"/>
        </w:rPr>
        <w:t xml:space="preserve">-- The </w:t>
      </w:r>
      <w:r>
        <w:t>OPERATION-PACKAGEs are defined in the present module.</w:t>
      </w:r>
    </w:p>
    <w:p w14:paraId="0C1F9504" w14:textId="77777777" w:rsidR="0016404C" w:rsidRDefault="0016404C">
      <w:pPr>
        <w:pStyle w:val="PL"/>
      </w:pPr>
    </w:p>
    <w:p w14:paraId="32A47BF1" w14:textId="77777777" w:rsidR="0016404C" w:rsidRDefault="0016404C">
      <w:pPr>
        <w:pStyle w:val="PL"/>
        <w:keepNext/>
        <w:keepLines/>
      </w:pPr>
      <w:r>
        <w:t>cap4SMS CONTRACT ::= {</w:t>
      </w:r>
    </w:p>
    <w:p w14:paraId="6B339CF2" w14:textId="77777777" w:rsidR="0016404C" w:rsidRDefault="0016404C">
      <w:pPr>
        <w:pStyle w:val="PL"/>
        <w:keepNext/>
        <w:keepLines/>
      </w:pPr>
      <w:r>
        <w:t>-- dialogue initiated by gprsSSF or gsmSSF with InitialDPSMS Operation</w:t>
      </w:r>
    </w:p>
    <w:p w14:paraId="3618EC4C" w14:textId="77777777" w:rsidR="0016404C" w:rsidRDefault="0016404C">
      <w:pPr>
        <w:pStyle w:val="PL"/>
      </w:pPr>
      <w:r>
        <w:tab/>
        <w:t>INITIATOR CONSUMER OF</w:t>
      </w:r>
      <w:r w:rsidR="00802C01">
        <w:tab/>
      </w:r>
      <w:r>
        <w:t>{smsActivationPackage {cAPSpecificBoundSet}}</w:t>
      </w:r>
    </w:p>
    <w:p w14:paraId="752DE72A" w14:textId="77777777" w:rsidR="0016404C" w:rsidRDefault="0016404C">
      <w:pPr>
        <w:pStyle w:val="PL"/>
      </w:pPr>
      <w:r>
        <w:tab/>
        <w:t>RESPONDER CONSUMER OF</w:t>
      </w:r>
      <w:r w:rsidR="00802C01">
        <w:tab/>
      </w:r>
      <w:r>
        <w:t>{smsConnectPackage {cAPSpecificBoundSet} |</w:t>
      </w:r>
    </w:p>
    <w:p w14:paraId="7D0A2200" w14:textId="77777777" w:rsidR="0016404C" w:rsidRDefault="00802C01">
      <w:pPr>
        <w:pStyle w:val="PL"/>
      </w:pPr>
      <w:r>
        <w:tab/>
      </w:r>
      <w:r>
        <w:tab/>
      </w:r>
      <w:r>
        <w:tab/>
      </w:r>
      <w:r>
        <w:tab/>
      </w:r>
      <w:r w:rsidR="0016404C">
        <w:t>smsReleasePackage |</w:t>
      </w:r>
    </w:p>
    <w:p w14:paraId="08C76200" w14:textId="77777777" w:rsidR="0016404C" w:rsidRDefault="00802C01">
      <w:pPr>
        <w:pStyle w:val="PL"/>
      </w:pPr>
      <w:r>
        <w:tab/>
      </w:r>
      <w:r>
        <w:tab/>
      </w:r>
      <w:r>
        <w:tab/>
      </w:r>
      <w:r>
        <w:tab/>
      </w:r>
      <w:r w:rsidR="0016404C">
        <w:t>smsEventHandlingPackage {cAPSpecificBoundSet} |</w:t>
      </w:r>
    </w:p>
    <w:p w14:paraId="64074130" w14:textId="77777777" w:rsidR="0016404C" w:rsidRDefault="00802C01">
      <w:pPr>
        <w:pStyle w:val="PL"/>
      </w:pPr>
      <w:r>
        <w:tab/>
      </w:r>
      <w:r>
        <w:tab/>
      </w:r>
      <w:r>
        <w:tab/>
      </w:r>
      <w:r>
        <w:tab/>
      </w:r>
      <w:r w:rsidR="0016404C">
        <w:t>smsTimerPackage {cAPSpecificBoundSet} |</w:t>
      </w:r>
    </w:p>
    <w:p w14:paraId="055CA835" w14:textId="77777777" w:rsidR="0016404C" w:rsidRDefault="00802C01">
      <w:pPr>
        <w:pStyle w:val="PL"/>
      </w:pPr>
      <w:r>
        <w:tab/>
      </w:r>
      <w:r>
        <w:tab/>
      </w:r>
      <w:r>
        <w:tab/>
      </w:r>
      <w:r>
        <w:tab/>
      </w:r>
      <w:r w:rsidR="0016404C">
        <w:t>smsBillingPackage {cAPSpecificBoundSet} |</w:t>
      </w:r>
    </w:p>
    <w:p w14:paraId="4EAD9D98" w14:textId="77777777" w:rsidR="0016404C" w:rsidRDefault="00802C01">
      <w:pPr>
        <w:pStyle w:val="PL"/>
      </w:pPr>
      <w:r>
        <w:tab/>
      </w:r>
      <w:r>
        <w:tab/>
      </w:r>
      <w:r>
        <w:tab/>
      </w:r>
      <w:r>
        <w:tab/>
      </w:r>
      <w:r w:rsidR="0016404C">
        <w:t>smsProcessingPackage }</w:t>
      </w:r>
    </w:p>
    <w:p w14:paraId="7583ADBA" w14:textId="77777777" w:rsidR="0016404C" w:rsidRDefault="0016404C">
      <w:pPr>
        <w:pStyle w:val="PL"/>
      </w:pPr>
      <w:r>
        <w:tab/>
        <w:t>ID</w:t>
      </w:r>
      <w:r w:rsidR="00802C01">
        <w:tab/>
      </w:r>
      <w:r w:rsidR="00802C01">
        <w:tab/>
      </w:r>
      <w:r w:rsidR="00802C01">
        <w:tab/>
      </w:r>
      <w:r>
        <w:tab/>
        <w:t>id-cap4SmsSsfTogsmScf}</w:t>
      </w:r>
    </w:p>
    <w:p w14:paraId="57ACACC8" w14:textId="77777777" w:rsidR="0016404C" w:rsidRDefault="0016404C">
      <w:pPr>
        <w:pStyle w:val="PL"/>
        <w:rPr>
          <w:lang w:val="en-AU"/>
        </w:rPr>
      </w:pPr>
      <w:r>
        <w:rPr>
          <w:lang w:val="en-AU"/>
        </w:rPr>
        <w:t xml:space="preserve">-- The </w:t>
      </w:r>
      <w:r>
        <w:t>OPERATION-PACKAGEs are defined in the present module.</w:t>
      </w:r>
    </w:p>
    <w:p w14:paraId="166D6A5F" w14:textId="77777777" w:rsidR="0016404C" w:rsidRDefault="0016404C">
      <w:pPr>
        <w:pStyle w:val="PL"/>
      </w:pPr>
    </w:p>
    <w:p w14:paraId="7E967FB2" w14:textId="77777777" w:rsidR="0016404C" w:rsidRDefault="0016404C">
      <w:pPr>
        <w:pStyle w:val="PL"/>
      </w:pPr>
    </w:p>
    <w:p w14:paraId="6EADD0EA" w14:textId="77777777" w:rsidR="0016404C" w:rsidRDefault="0016404C">
      <w:pPr>
        <w:pStyle w:val="PL"/>
      </w:pPr>
      <w:r>
        <w:t>-- Operation Packages</w:t>
      </w:r>
    </w:p>
    <w:p w14:paraId="1D348796" w14:textId="77777777" w:rsidR="0016404C" w:rsidRDefault="0016404C">
      <w:pPr>
        <w:pStyle w:val="PL"/>
      </w:pPr>
      <w:r>
        <w:t>-- The OPERATION-PACKAGE definitions for SMS in Rel-6 use Operation definitions from Rel-6. The</w:t>
      </w:r>
    </w:p>
    <w:p w14:paraId="03425299" w14:textId="77777777" w:rsidR="0016404C" w:rsidRDefault="0016404C">
      <w:pPr>
        <w:pStyle w:val="PL"/>
      </w:pPr>
      <w:r>
        <w:t>-- OPERATION definitions are IMPORTED from CAP-SMS-ops-args.</w:t>
      </w:r>
    </w:p>
    <w:p w14:paraId="2267678A" w14:textId="77777777" w:rsidR="0016404C" w:rsidRDefault="0016404C">
      <w:pPr>
        <w:pStyle w:val="PL"/>
      </w:pPr>
    </w:p>
    <w:p w14:paraId="73FBD633" w14:textId="77777777" w:rsidR="0016404C" w:rsidRDefault="0016404C">
      <w:pPr>
        <w:pStyle w:val="PL"/>
      </w:pPr>
      <w:r>
        <w:t>smsActivationPackage {PARAMETERS-BOUND : bound} OPERATION-PACKAGE ::= {</w:t>
      </w:r>
    </w:p>
    <w:p w14:paraId="1F5554CC" w14:textId="77777777" w:rsidR="0016404C" w:rsidRDefault="0016404C">
      <w:pPr>
        <w:pStyle w:val="PL"/>
      </w:pPr>
      <w:r>
        <w:tab/>
        <w:t>CONSUMER INVOKES</w:t>
      </w:r>
      <w:r>
        <w:tab/>
        <w:t>{initialDPSMS {bound}}</w:t>
      </w:r>
    </w:p>
    <w:p w14:paraId="27A2C9BD" w14:textId="77777777" w:rsidR="0016404C" w:rsidRDefault="0016404C">
      <w:pPr>
        <w:pStyle w:val="PL"/>
      </w:pPr>
      <w:r>
        <w:tab/>
        <w:t>ID</w:t>
      </w:r>
      <w:r w:rsidR="00802C01">
        <w:tab/>
      </w:r>
      <w:r w:rsidR="00802C01">
        <w:tab/>
      </w:r>
      <w:r>
        <w:tab/>
        <w:t>id-package-smsActivation}</w:t>
      </w:r>
    </w:p>
    <w:p w14:paraId="2B2210E8" w14:textId="77777777" w:rsidR="0016404C" w:rsidRDefault="0016404C">
      <w:pPr>
        <w:pStyle w:val="PL"/>
      </w:pPr>
    </w:p>
    <w:p w14:paraId="54EF656D" w14:textId="77777777" w:rsidR="0016404C" w:rsidRDefault="0016404C">
      <w:pPr>
        <w:pStyle w:val="PL"/>
      </w:pPr>
      <w:r>
        <w:t>smsConnectPackage {PARAMETERS-BOUND : bound} OPERATION-PACKAGE ::= {</w:t>
      </w:r>
    </w:p>
    <w:p w14:paraId="7F12FBEF" w14:textId="77777777" w:rsidR="0016404C" w:rsidRDefault="0016404C">
      <w:pPr>
        <w:pStyle w:val="PL"/>
      </w:pPr>
      <w:r>
        <w:tab/>
        <w:t>CONSUMER INVOKES</w:t>
      </w:r>
      <w:r>
        <w:tab/>
        <w:t>{connectSMS {bound}}</w:t>
      </w:r>
    </w:p>
    <w:p w14:paraId="1657EAE6" w14:textId="77777777" w:rsidR="0016404C" w:rsidRDefault="0016404C">
      <w:pPr>
        <w:pStyle w:val="PL"/>
      </w:pPr>
      <w:r>
        <w:tab/>
        <w:t>ID</w:t>
      </w:r>
      <w:r w:rsidR="00802C01">
        <w:tab/>
      </w:r>
      <w:r w:rsidR="00802C01">
        <w:tab/>
      </w:r>
      <w:r>
        <w:tab/>
        <w:t>id-package-smsConnect}</w:t>
      </w:r>
    </w:p>
    <w:p w14:paraId="45DB42C2" w14:textId="77777777" w:rsidR="0016404C" w:rsidRDefault="0016404C">
      <w:pPr>
        <w:pStyle w:val="PL"/>
      </w:pPr>
    </w:p>
    <w:p w14:paraId="079CF814" w14:textId="77777777" w:rsidR="0016404C" w:rsidRDefault="0016404C">
      <w:pPr>
        <w:pStyle w:val="PL"/>
      </w:pPr>
      <w:r>
        <w:t>smsProcessingPackage OPERATION-PACKAGE ::= {</w:t>
      </w:r>
    </w:p>
    <w:p w14:paraId="2BE5C473" w14:textId="77777777" w:rsidR="0016404C" w:rsidRDefault="0016404C">
      <w:pPr>
        <w:pStyle w:val="PL"/>
      </w:pPr>
      <w:r>
        <w:tab/>
        <w:t>CONSUMER INVOKES</w:t>
      </w:r>
      <w:r>
        <w:tab/>
        <w:t>{continueSMS}</w:t>
      </w:r>
    </w:p>
    <w:p w14:paraId="28AE378F" w14:textId="77777777" w:rsidR="0016404C" w:rsidRDefault="0016404C">
      <w:pPr>
        <w:pStyle w:val="PL"/>
      </w:pPr>
      <w:r>
        <w:tab/>
        <w:t>ID</w:t>
      </w:r>
      <w:r w:rsidR="00802C01">
        <w:tab/>
      </w:r>
      <w:r w:rsidR="00802C01">
        <w:tab/>
      </w:r>
      <w:r>
        <w:tab/>
        <w:t>id-package-smsContinue}</w:t>
      </w:r>
    </w:p>
    <w:p w14:paraId="3E96433D" w14:textId="77777777" w:rsidR="0016404C" w:rsidRDefault="0016404C">
      <w:pPr>
        <w:pStyle w:val="PL"/>
      </w:pPr>
    </w:p>
    <w:p w14:paraId="259E5048" w14:textId="77777777" w:rsidR="0016404C" w:rsidRDefault="0016404C">
      <w:pPr>
        <w:pStyle w:val="PL"/>
      </w:pPr>
      <w:r>
        <w:t>smsReleasePackage OPERATION-PACKAGE ::= {</w:t>
      </w:r>
    </w:p>
    <w:p w14:paraId="457A9AD2" w14:textId="77777777" w:rsidR="0016404C" w:rsidRDefault="0016404C">
      <w:pPr>
        <w:pStyle w:val="PL"/>
      </w:pPr>
      <w:r>
        <w:tab/>
        <w:t>CONSUMER INVOKES</w:t>
      </w:r>
      <w:r>
        <w:tab/>
        <w:t>{releaseSMS}</w:t>
      </w:r>
    </w:p>
    <w:p w14:paraId="0B923AC4" w14:textId="77777777" w:rsidR="0016404C" w:rsidRDefault="0016404C">
      <w:pPr>
        <w:pStyle w:val="PL"/>
      </w:pPr>
      <w:r>
        <w:tab/>
        <w:t>ID</w:t>
      </w:r>
      <w:r w:rsidR="00802C01">
        <w:tab/>
      </w:r>
      <w:r w:rsidR="00802C01">
        <w:tab/>
      </w:r>
      <w:r>
        <w:tab/>
        <w:t>id-package-smsRelease}</w:t>
      </w:r>
    </w:p>
    <w:p w14:paraId="03E527D4" w14:textId="77777777" w:rsidR="0016404C" w:rsidRDefault="0016404C">
      <w:pPr>
        <w:pStyle w:val="PL"/>
      </w:pPr>
    </w:p>
    <w:p w14:paraId="0935B374" w14:textId="77777777" w:rsidR="0016404C" w:rsidRDefault="0016404C">
      <w:pPr>
        <w:pStyle w:val="PL"/>
      </w:pPr>
      <w:r>
        <w:t>smsEventHandlingPackage {PARAMETERS-BOUND : bound} OPERATION-PACKAGE ::= {</w:t>
      </w:r>
    </w:p>
    <w:p w14:paraId="6C322EE6" w14:textId="77777777" w:rsidR="0016404C" w:rsidRDefault="0016404C">
      <w:pPr>
        <w:pStyle w:val="PL"/>
      </w:pPr>
      <w:r>
        <w:tab/>
        <w:t>CONSUMER INVOKES</w:t>
      </w:r>
      <w:r>
        <w:tab/>
        <w:t>{requestReportSMSEvent {bound}}</w:t>
      </w:r>
    </w:p>
    <w:p w14:paraId="5C3E0B83" w14:textId="77777777" w:rsidR="0016404C" w:rsidRDefault="0016404C">
      <w:pPr>
        <w:pStyle w:val="PL"/>
      </w:pPr>
      <w:r>
        <w:tab/>
        <w:t>SUPPLIER INVOKES</w:t>
      </w:r>
      <w:r>
        <w:tab/>
        <w:t>{eventReportSMS {bound}}</w:t>
      </w:r>
    </w:p>
    <w:p w14:paraId="534C9866" w14:textId="77777777" w:rsidR="0016404C" w:rsidRDefault="0016404C">
      <w:pPr>
        <w:pStyle w:val="PL"/>
      </w:pPr>
      <w:r>
        <w:tab/>
        <w:t>ID</w:t>
      </w:r>
      <w:r w:rsidR="00802C01">
        <w:tab/>
      </w:r>
      <w:r w:rsidR="00802C01">
        <w:tab/>
      </w:r>
      <w:r>
        <w:tab/>
        <w:t>id-package-smsEventHandling}</w:t>
      </w:r>
    </w:p>
    <w:p w14:paraId="3C7F6BE7" w14:textId="77777777" w:rsidR="0016404C" w:rsidRDefault="0016404C">
      <w:pPr>
        <w:pStyle w:val="PL"/>
      </w:pPr>
    </w:p>
    <w:p w14:paraId="7F5B5781" w14:textId="77777777" w:rsidR="0016404C" w:rsidRDefault="0016404C">
      <w:pPr>
        <w:pStyle w:val="PL"/>
      </w:pPr>
      <w:r>
        <w:t>smsBillingPackage {PARAMETERS-BOUND : bound} OPERATION-PACKAGE ::= {</w:t>
      </w:r>
    </w:p>
    <w:p w14:paraId="6E38E0DA" w14:textId="77777777" w:rsidR="0016404C" w:rsidRDefault="0016404C">
      <w:pPr>
        <w:pStyle w:val="PL"/>
      </w:pPr>
      <w:r>
        <w:tab/>
        <w:t>CONSUMER INVOKES</w:t>
      </w:r>
      <w:r>
        <w:tab/>
        <w:t>{furnishChargingInformationSMS {bound}}</w:t>
      </w:r>
    </w:p>
    <w:p w14:paraId="1717081B" w14:textId="77777777" w:rsidR="0016404C" w:rsidRDefault="0016404C">
      <w:pPr>
        <w:pStyle w:val="PL"/>
      </w:pPr>
      <w:r>
        <w:lastRenderedPageBreak/>
        <w:tab/>
        <w:t>ID</w:t>
      </w:r>
      <w:r w:rsidR="00802C01">
        <w:tab/>
      </w:r>
      <w:r w:rsidR="00802C01">
        <w:tab/>
      </w:r>
      <w:r>
        <w:tab/>
        <w:t>id-package-smsBilling}</w:t>
      </w:r>
    </w:p>
    <w:p w14:paraId="699E9F7D" w14:textId="77777777" w:rsidR="0016404C" w:rsidRDefault="0016404C">
      <w:pPr>
        <w:pStyle w:val="PL"/>
      </w:pPr>
    </w:p>
    <w:p w14:paraId="05597AA5" w14:textId="77777777" w:rsidR="0016404C" w:rsidRDefault="0016404C">
      <w:pPr>
        <w:pStyle w:val="PL"/>
      </w:pPr>
      <w:r>
        <w:t>smsTimerPackage {PARAMETERS-BOUND : bound} OPERATION-PACKAGE ::= {</w:t>
      </w:r>
    </w:p>
    <w:p w14:paraId="54C2C58F" w14:textId="77777777" w:rsidR="0016404C" w:rsidRDefault="0016404C">
      <w:pPr>
        <w:pStyle w:val="PL"/>
      </w:pPr>
      <w:r>
        <w:tab/>
        <w:t>CONSUMER INVOKES</w:t>
      </w:r>
      <w:r>
        <w:tab/>
        <w:t>{resetTimerSMS {bound}}</w:t>
      </w:r>
    </w:p>
    <w:p w14:paraId="4F21F2F0" w14:textId="77777777" w:rsidR="0016404C" w:rsidRDefault="0016404C">
      <w:pPr>
        <w:pStyle w:val="PL"/>
      </w:pPr>
      <w:r>
        <w:tab/>
        <w:t>ID</w:t>
      </w:r>
      <w:r w:rsidR="00802C01">
        <w:tab/>
      </w:r>
      <w:r w:rsidR="00802C01">
        <w:tab/>
      </w:r>
      <w:r>
        <w:tab/>
        <w:t>id-package-smsTimer}</w:t>
      </w:r>
    </w:p>
    <w:p w14:paraId="6471C1EB" w14:textId="77777777" w:rsidR="0016404C" w:rsidRDefault="0016404C">
      <w:pPr>
        <w:pStyle w:val="PL"/>
      </w:pPr>
    </w:p>
    <w:p w14:paraId="7B294150" w14:textId="77777777" w:rsidR="0016404C" w:rsidRDefault="0016404C">
      <w:pPr>
        <w:pStyle w:val="PL"/>
      </w:pPr>
    </w:p>
    <w:p w14:paraId="78BB9E4F" w14:textId="77777777" w:rsidR="0016404C" w:rsidRDefault="0016404C">
      <w:pPr>
        <w:pStyle w:val="PL"/>
        <w:rPr>
          <w:lang w:val="en-AU"/>
        </w:rPr>
      </w:pPr>
      <w:r>
        <w:rPr>
          <w:lang w:val="en-AU"/>
        </w:rPr>
        <w:t>-- Abstract Syntaxes</w:t>
      </w:r>
    </w:p>
    <w:p w14:paraId="50B52D77" w14:textId="77777777" w:rsidR="0016404C" w:rsidRDefault="0016404C">
      <w:pPr>
        <w:pStyle w:val="PL"/>
        <w:rPr>
          <w:lang w:val="en-AU"/>
        </w:rPr>
      </w:pPr>
    </w:p>
    <w:p w14:paraId="519E164E" w14:textId="77777777" w:rsidR="0016404C" w:rsidRDefault="0016404C">
      <w:pPr>
        <w:pStyle w:val="PL"/>
      </w:pPr>
      <w:r>
        <w:t xml:space="preserve">-- SmsInvokable and SmsReturnable use OPERATION definitions with </w:t>
      </w:r>
      <w:r w:rsidR="00321668">
        <w:t>version8(7)</w:t>
      </w:r>
      <w:r>
        <w:t>. As a result,</w:t>
      </w:r>
    </w:p>
    <w:p w14:paraId="38CA93A4" w14:textId="77777777" w:rsidR="0016404C" w:rsidRDefault="0016404C">
      <w:pPr>
        <w:pStyle w:val="PL"/>
      </w:pPr>
      <w:r>
        <w:t xml:space="preserve">-- Generic-sms-PDUs uses </w:t>
      </w:r>
      <w:r w:rsidR="00321668">
        <w:t>version8(7)</w:t>
      </w:r>
      <w:r>
        <w:t xml:space="preserve"> OPERATION definitions. As a subsequent result,</w:t>
      </w:r>
    </w:p>
    <w:p w14:paraId="4E8EC43B" w14:textId="77777777" w:rsidR="0016404C" w:rsidRDefault="0016404C">
      <w:pPr>
        <w:pStyle w:val="PL"/>
      </w:pPr>
      <w:r>
        <w:t xml:space="preserve">-- </w:t>
      </w:r>
      <w:r>
        <w:rPr>
          <w:lang w:val="en-AU"/>
        </w:rPr>
        <w:t xml:space="preserve">sms-AbstractSyntax </w:t>
      </w:r>
      <w:r>
        <w:t xml:space="preserve">uses </w:t>
      </w:r>
      <w:r w:rsidR="00321668">
        <w:t>version8(7)</w:t>
      </w:r>
      <w:r>
        <w:t xml:space="preserve"> OPERATION definitions. That ABSTRACT-SYNTAX is used</w:t>
      </w:r>
    </w:p>
    <w:p w14:paraId="560AFA7A" w14:textId="77777777" w:rsidR="0016404C" w:rsidRDefault="0016404C">
      <w:pPr>
        <w:pStyle w:val="PL"/>
        <w:rPr>
          <w:lang w:val="en-AU"/>
        </w:rPr>
      </w:pPr>
      <w:r>
        <w:t xml:space="preserve">-- in the </w:t>
      </w:r>
      <w:r>
        <w:rPr>
          <w:rFonts w:ascii="Courier" w:hAnsi="Courier"/>
        </w:rPr>
        <w:t xml:space="preserve">cap3-sms-AC </w:t>
      </w:r>
      <w:r>
        <w:rPr>
          <w:lang w:val="en-AU"/>
        </w:rPr>
        <w:t xml:space="preserve">APPLICATION-CONTEXT definition and in the </w:t>
      </w:r>
      <w:r>
        <w:rPr>
          <w:rFonts w:ascii="Courier" w:hAnsi="Courier"/>
        </w:rPr>
        <w:t xml:space="preserve">and cap4-sms-AC </w:t>
      </w:r>
      <w:r>
        <w:rPr>
          <w:lang w:val="en-AU"/>
        </w:rPr>
        <w:t>APPLICATION-</w:t>
      </w:r>
    </w:p>
    <w:p w14:paraId="7E37FB80" w14:textId="77777777" w:rsidR="0016404C" w:rsidRDefault="0016404C">
      <w:pPr>
        <w:pStyle w:val="PL"/>
      </w:pPr>
      <w:r>
        <w:rPr>
          <w:lang w:val="en-AU"/>
        </w:rPr>
        <w:t>-- CONTEXT definition (CAP from smsSSF to gsmSCF).</w:t>
      </w:r>
    </w:p>
    <w:p w14:paraId="44B84DE4" w14:textId="77777777" w:rsidR="0016404C" w:rsidRDefault="0016404C">
      <w:pPr>
        <w:pStyle w:val="PL"/>
        <w:rPr>
          <w:lang w:val="en-AU"/>
        </w:rPr>
      </w:pPr>
    </w:p>
    <w:p w14:paraId="6D910F59" w14:textId="77777777" w:rsidR="0016404C" w:rsidRDefault="0016404C">
      <w:pPr>
        <w:pStyle w:val="PL"/>
        <w:rPr>
          <w:lang w:val="en-AU"/>
        </w:rPr>
      </w:pPr>
      <w:r>
        <w:rPr>
          <w:lang w:val="en-AU"/>
        </w:rPr>
        <w:t>sms-AbstractSyntax ABSTRACT-SYNTAX ::= {</w:t>
      </w:r>
    </w:p>
    <w:p w14:paraId="7106BC45" w14:textId="77777777" w:rsidR="0016404C" w:rsidRDefault="0016404C">
      <w:pPr>
        <w:pStyle w:val="PL"/>
      </w:pPr>
      <w:r>
        <w:rPr>
          <w:lang w:val="en-AU"/>
        </w:rPr>
        <w:tab/>
      </w:r>
      <w:r>
        <w:t>Generic-sms-PDUs</w:t>
      </w:r>
    </w:p>
    <w:p w14:paraId="2A71957C" w14:textId="77777777" w:rsidR="0016404C" w:rsidRDefault="0016404C">
      <w:pPr>
        <w:pStyle w:val="PL"/>
      </w:pPr>
      <w:r>
        <w:tab/>
        <w:t>IDENTIFIED BY</w:t>
      </w:r>
      <w:r>
        <w:tab/>
        <w:t>id-as-smsSSF-gsmSCF-AS }</w:t>
      </w:r>
    </w:p>
    <w:p w14:paraId="6280779B" w14:textId="77777777" w:rsidR="0016404C" w:rsidRDefault="0016404C">
      <w:pPr>
        <w:pStyle w:val="PL"/>
      </w:pPr>
      <w:r>
        <w:t>-- 'Generic-sms-PDUs' is defined in the present module.</w:t>
      </w:r>
    </w:p>
    <w:p w14:paraId="75797309" w14:textId="77777777" w:rsidR="0016404C" w:rsidRDefault="0016404C">
      <w:pPr>
        <w:pStyle w:val="PL"/>
      </w:pPr>
    </w:p>
    <w:p w14:paraId="4F3F1887" w14:textId="77777777" w:rsidR="0016404C" w:rsidRDefault="0016404C">
      <w:pPr>
        <w:pStyle w:val="PL"/>
        <w:outlineLvl w:val="0"/>
      </w:pPr>
      <w:r>
        <w:t>Generic-sms-PDUs ::= TCMessage {{SmsInvokable},</w:t>
      </w:r>
    </w:p>
    <w:p w14:paraId="429CE16A" w14:textId="77777777" w:rsidR="0016404C" w:rsidRDefault="00802C01">
      <w:pPr>
        <w:pStyle w:val="PL"/>
        <w:outlineLvl w:val="0"/>
      </w:pPr>
      <w:r>
        <w:tab/>
      </w:r>
      <w:r>
        <w:tab/>
      </w:r>
      <w:r>
        <w:tab/>
      </w:r>
      <w:r>
        <w:tab/>
      </w:r>
      <w:r w:rsidR="0016404C">
        <w:t>{SmsReturnable}}</w:t>
      </w:r>
    </w:p>
    <w:p w14:paraId="17806857" w14:textId="77777777" w:rsidR="0016404C" w:rsidRDefault="0016404C">
      <w:pPr>
        <w:pStyle w:val="PL"/>
      </w:pPr>
      <w:r>
        <w:t>-- 'SmsInvokable' and 'SmsReturnable' are defined in the present module.</w:t>
      </w:r>
    </w:p>
    <w:p w14:paraId="342F9A5D" w14:textId="77777777" w:rsidR="0016404C" w:rsidRDefault="0016404C">
      <w:pPr>
        <w:pStyle w:val="PL"/>
      </w:pPr>
    </w:p>
    <w:p w14:paraId="2141A393" w14:textId="77777777" w:rsidR="0016404C" w:rsidRDefault="0016404C">
      <w:pPr>
        <w:pStyle w:val="PL"/>
        <w:outlineLvl w:val="0"/>
      </w:pPr>
      <w:r>
        <w:t>SmsInvokable OPERATION ::= {</w:t>
      </w:r>
    </w:p>
    <w:p w14:paraId="6E2D044F" w14:textId="77777777" w:rsidR="0016404C" w:rsidRDefault="0016404C">
      <w:pPr>
        <w:pStyle w:val="PL"/>
      </w:pPr>
      <w:r>
        <w:tab/>
        <w:t>connectSMS {cAPSpecificBoundSet} |</w:t>
      </w:r>
    </w:p>
    <w:p w14:paraId="500B3698" w14:textId="77777777" w:rsidR="0016404C" w:rsidRDefault="0016404C">
      <w:pPr>
        <w:pStyle w:val="PL"/>
      </w:pPr>
      <w:r>
        <w:tab/>
        <w:t>eventReportSMS {cAPSpecificBoundSet} |</w:t>
      </w:r>
    </w:p>
    <w:p w14:paraId="593A54A3" w14:textId="77777777" w:rsidR="0016404C" w:rsidRDefault="0016404C">
      <w:pPr>
        <w:pStyle w:val="PL"/>
      </w:pPr>
      <w:r>
        <w:tab/>
        <w:t>furnishChargingInformationSMS {cAPSpecificBoundSet} |</w:t>
      </w:r>
    </w:p>
    <w:p w14:paraId="2DCDCEE0" w14:textId="77777777" w:rsidR="0016404C" w:rsidRDefault="0016404C">
      <w:pPr>
        <w:pStyle w:val="PL"/>
      </w:pPr>
      <w:r>
        <w:tab/>
        <w:t>initialDPSMS {cAPSpecificBoundSet} |</w:t>
      </w:r>
    </w:p>
    <w:p w14:paraId="4B864329" w14:textId="77777777" w:rsidR="0016404C" w:rsidRDefault="0016404C">
      <w:pPr>
        <w:pStyle w:val="PL"/>
      </w:pPr>
      <w:r>
        <w:tab/>
        <w:t>requestReportSMSEvent {cAPSpecificBoundSet} |</w:t>
      </w:r>
    </w:p>
    <w:p w14:paraId="78CB6949" w14:textId="77777777" w:rsidR="0016404C" w:rsidRDefault="0016404C">
      <w:pPr>
        <w:pStyle w:val="PL"/>
      </w:pPr>
      <w:r>
        <w:tab/>
        <w:t>resetTimerSMS {cAPSpecificBoundSet}}</w:t>
      </w:r>
    </w:p>
    <w:p w14:paraId="2E931D37" w14:textId="77777777" w:rsidR="0016404C" w:rsidRDefault="0016404C">
      <w:pPr>
        <w:pStyle w:val="PL"/>
      </w:pPr>
      <w:r>
        <w:t xml:space="preserve">-- The OPERATION definitions are IMPORTED from CAP-SMS-ops-args </w:t>
      </w:r>
      <w:r w:rsidR="00321668">
        <w:t>version8(7)</w:t>
      </w:r>
      <w:r>
        <w:t>.</w:t>
      </w:r>
    </w:p>
    <w:p w14:paraId="5CD49F05" w14:textId="77777777" w:rsidR="0016404C" w:rsidRDefault="0016404C">
      <w:pPr>
        <w:pStyle w:val="PL"/>
      </w:pPr>
    </w:p>
    <w:p w14:paraId="63E56D10" w14:textId="77777777" w:rsidR="0016404C" w:rsidRDefault="0016404C">
      <w:pPr>
        <w:pStyle w:val="PL"/>
        <w:outlineLvl w:val="0"/>
      </w:pPr>
      <w:r>
        <w:t>SmsReturnable OPERATION ::= {</w:t>
      </w:r>
    </w:p>
    <w:p w14:paraId="7395EE61" w14:textId="77777777" w:rsidR="0016404C" w:rsidRDefault="0016404C">
      <w:pPr>
        <w:pStyle w:val="PL"/>
      </w:pPr>
      <w:r>
        <w:tab/>
        <w:t>connectSMS {cAPSpecificBoundSet} |</w:t>
      </w:r>
    </w:p>
    <w:p w14:paraId="59E6EAD6" w14:textId="77777777" w:rsidR="0016404C" w:rsidRDefault="0016404C">
      <w:pPr>
        <w:pStyle w:val="PL"/>
      </w:pPr>
      <w:r>
        <w:tab/>
        <w:t>continueSMS |</w:t>
      </w:r>
    </w:p>
    <w:p w14:paraId="0ACBE74A" w14:textId="77777777" w:rsidR="0016404C" w:rsidRDefault="0016404C">
      <w:pPr>
        <w:pStyle w:val="PL"/>
      </w:pPr>
      <w:r>
        <w:tab/>
        <w:t>furnishChargingInformationSMS {cAPSpecificBoundSet} |</w:t>
      </w:r>
    </w:p>
    <w:p w14:paraId="4B74C9AA" w14:textId="77777777" w:rsidR="0016404C" w:rsidRDefault="0016404C">
      <w:pPr>
        <w:pStyle w:val="PL"/>
      </w:pPr>
      <w:r>
        <w:tab/>
        <w:t>initialDPSMS {cAPSpecificBoundSet} |</w:t>
      </w:r>
    </w:p>
    <w:p w14:paraId="5A69590C" w14:textId="77777777" w:rsidR="0016404C" w:rsidRDefault="0016404C">
      <w:pPr>
        <w:pStyle w:val="PL"/>
      </w:pPr>
      <w:r>
        <w:tab/>
        <w:t>releaseSMS |</w:t>
      </w:r>
    </w:p>
    <w:p w14:paraId="1689F67B" w14:textId="77777777" w:rsidR="0016404C" w:rsidRDefault="0016404C">
      <w:pPr>
        <w:pStyle w:val="PL"/>
      </w:pPr>
      <w:r>
        <w:tab/>
        <w:t>requestReportSMSEvent {cAPSpecificBoundSet} |</w:t>
      </w:r>
    </w:p>
    <w:p w14:paraId="45C18D59" w14:textId="77777777" w:rsidR="0016404C" w:rsidRDefault="0016404C">
      <w:pPr>
        <w:pStyle w:val="PL"/>
      </w:pPr>
      <w:r>
        <w:tab/>
        <w:t>resetTimerSMS {cAPSpecificBoundSet}}</w:t>
      </w:r>
    </w:p>
    <w:p w14:paraId="2D585FCE" w14:textId="77777777" w:rsidR="0016404C" w:rsidRDefault="0016404C">
      <w:pPr>
        <w:pStyle w:val="PL"/>
      </w:pPr>
      <w:r>
        <w:t xml:space="preserve">-- The OPERATION definitions are IMPORTED from CAP-SMS-ops-args </w:t>
      </w:r>
      <w:r w:rsidR="00321668">
        <w:t>version8(7)</w:t>
      </w:r>
      <w:r>
        <w:t>.</w:t>
      </w:r>
    </w:p>
    <w:p w14:paraId="32603ED3" w14:textId="77777777" w:rsidR="0016404C" w:rsidRDefault="0016404C">
      <w:pPr>
        <w:pStyle w:val="PL"/>
      </w:pPr>
    </w:p>
    <w:p w14:paraId="3156E817" w14:textId="77777777" w:rsidR="0016404C" w:rsidRDefault="0016404C">
      <w:pPr>
        <w:pStyle w:val="PL"/>
        <w:outlineLvl w:val="0"/>
      </w:pPr>
      <w:r>
        <w:t>END</w:t>
      </w:r>
    </w:p>
    <w:p w14:paraId="6E12801C" w14:textId="77777777" w:rsidR="0016404C" w:rsidRDefault="0016404C">
      <w:pPr>
        <w:pStyle w:val="PL"/>
        <w:outlineLvl w:val="0"/>
      </w:pPr>
    </w:p>
    <w:p w14:paraId="56C9B67F" w14:textId="77777777" w:rsidR="0016404C" w:rsidRDefault="0016404C">
      <w:pPr>
        <w:pStyle w:val="Heading1"/>
        <w:tabs>
          <w:tab w:val="left" w:pos="1134"/>
        </w:tabs>
        <w:ind w:left="0" w:firstLine="0"/>
      </w:pPr>
      <w:bookmarkStart w:id="127" w:name="_Toc517478521"/>
      <w:r>
        <w:t>8</w:t>
      </w:r>
      <w:r>
        <w:tab/>
        <w:t>GPRS Control</w:t>
      </w:r>
      <w:bookmarkEnd w:id="127"/>
    </w:p>
    <w:p w14:paraId="136AF796" w14:textId="77777777" w:rsidR="0016404C" w:rsidRDefault="0016404C">
      <w:pPr>
        <w:pStyle w:val="Heading2"/>
        <w:tabs>
          <w:tab w:val="left" w:pos="1134"/>
        </w:tabs>
        <w:ind w:left="0" w:firstLine="0"/>
      </w:pPr>
      <w:bookmarkStart w:id="128" w:name="_Toc517478522"/>
      <w:r>
        <w:t>8.1</w:t>
      </w:r>
      <w:r>
        <w:tab/>
      </w:r>
      <w:proofErr w:type="spellStart"/>
      <w:r>
        <w:t>gsmSCF</w:t>
      </w:r>
      <w:proofErr w:type="spellEnd"/>
      <w:r>
        <w:t>/</w:t>
      </w:r>
      <w:proofErr w:type="spellStart"/>
      <w:r>
        <w:t>gprsSSF</w:t>
      </w:r>
      <w:proofErr w:type="spellEnd"/>
      <w:r>
        <w:t xml:space="preserve"> operations and arguments</w:t>
      </w:r>
      <w:bookmarkEnd w:id="128"/>
    </w:p>
    <w:p w14:paraId="09A8F9FB" w14:textId="77777777" w:rsidR="0016404C" w:rsidRDefault="0016404C">
      <w:pPr>
        <w:pStyle w:val="PL"/>
      </w:pPr>
      <w:r>
        <w:t>CAP-gprsSSF-gsmSCF-ops-args {itu-t(0) identified-organization(4) etsi(0) mobileDomain(0)</w:t>
      </w:r>
    </w:p>
    <w:p w14:paraId="328AC669" w14:textId="77777777" w:rsidR="0016404C" w:rsidRDefault="0016404C">
      <w:pPr>
        <w:pStyle w:val="PL"/>
      </w:pPr>
      <w:r>
        <w:t xml:space="preserve">umts-network(1) modules(3) cap-GPRS-ops-args(107) </w:t>
      </w:r>
      <w:r w:rsidR="00321668">
        <w:t>version8(7)</w:t>
      </w:r>
      <w:r>
        <w:t>}</w:t>
      </w:r>
    </w:p>
    <w:p w14:paraId="10EA74C7" w14:textId="77777777" w:rsidR="0016404C" w:rsidRDefault="0016404C">
      <w:pPr>
        <w:pStyle w:val="PL"/>
      </w:pPr>
      <w:r>
        <w:t xml:space="preserve">-- Module CAP-gprsSSF-gsmSCF-ops-args is updated to </w:t>
      </w:r>
      <w:r w:rsidR="00321668">
        <w:t>version8(7)</w:t>
      </w:r>
      <w:r>
        <w:t xml:space="preserve"> for Rel-6. The OPERATION</w:t>
      </w:r>
    </w:p>
    <w:p w14:paraId="0D8EA67A" w14:textId="77777777" w:rsidR="0016404C" w:rsidRDefault="0016404C">
      <w:pPr>
        <w:pStyle w:val="PL"/>
      </w:pPr>
      <w:r>
        <w:t>-- definitions in this module are not modified, compared to Rel-5.</w:t>
      </w:r>
    </w:p>
    <w:p w14:paraId="349541EE" w14:textId="77777777" w:rsidR="0016404C" w:rsidRDefault="0016404C">
      <w:pPr>
        <w:pStyle w:val="PL"/>
      </w:pPr>
    </w:p>
    <w:p w14:paraId="5D0F165C" w14:textId="77777777" w:rsidR="0016404C" w:rsidRDefault="0016404C">
      <w:pPr>
        <w:pStyle w:val="PL"/>
        <w:outlineLvl w:val="0"/>
      </w:pPr>
      <w:r>
        <w:t>DEFINITIONS IMPLICIT TAGS ::= BEGIN</w:t>
      </w:r>
    </w:p>
    <w:p w14:paraId="26D9AB87" w14:textId="77777777" w:rsidR="0016404C" w:rsidRDefault="0016404C">
      <w:pPr>
        <w:pStyle w:val="PL"/>
      </w:pPr>
    </w:p>
    <w:p w14:paraId="0796274C" w14:textId="77777777" w:rsidR="0016404C" w:rsidRDefault="0016404C">
      <w:pPr>
        <w:pStyle w:val="PL"/>
      </w:pPr>
      <w:r>
        <w:t>-- This module contains the operations and operation arguments used for the</w:t>
      </w:r>
    </w:p>
    <w:p w14:paraId="266E4C81" w14:textId="77777777" w:rsidR="0016404C" w:rsidRDefault="0016404C">
      <w:pPr>
        <w:pStyle w:val="PL"/>
      </w:pPr>
      <w:r>
        <w:t>-- gprsSSF – gsmSCF interface, for the control of GPRS.</w:t>
      </w:r>
    </w:p>
    <w:p w14:paraId="7079A5AF" w14:textId="77777777" w:rsidR="0016404C" w:rsidRDefault="0016404C">
      <w:pPr>
        <w:pStyle w:val="PL"/>
      </w:pPr>
    </w:p>
    <w:p w14:paraId="05D62CF4" w14:textId="77777777" w:rsidR="0016404C" w:rsidRDefault="0016404C">
      <w:pPr>
        <w:pStyle w:val="PL"/>
      </w:pPr>
      <w:r>
        <w:t>-- The table in subclause 2.1 lists the specifications that contain the modules</w:t>
      </w:r>
    </w:p>
    <w:p w14:paraId="04874238" w14:textId="77777777" w:rsidR="0016404C" w:rsidRDefault="0016404C">
      <w:pPr>
        <w:pStyle w:val="PL"/>
      </w:pPr>
      <w:r>
        <w:t>-- that are used by CAP.</w:t>
      </w:r>
    </w:p>
    <w:p w14:paraId="54040CF3" w14:textId="77777777" w:rsidR="0016404C" w:rsidRDefault="0016404C">
      <w:pPr>
        <w:pStyle w:val="PL"/>
      </w:pPr>
    </w:p>
    <w:p w14:paraId="3A719F5E" w14:textId="77777777" w:rsidR="0016404C" w:rsidRPr="002264ED" w:rsidRDefault="0016404C">
      <w:pPr>
        <w:pStyle w:val="PL"/>
        <w:outlineLvl w:val="0"/>
        <w:rPr>
          <w:lang w:val="fr-FR"/>
        </w:rPr>
      </w:pPr>
      <w:r w:rsidRPr="002264ED">
        <w:rPr>
          <w:lang w:val="fr-FR"/>
        </w:rPr>
        <w:t>IMPORTS</w:t>
      </w:r>
    </w:p>
    <w:p w14:paraId="33FBB1DD" w14:textId="77777777" w:rsidR="0016404C" w:rsidRPr="002264ED" w:rsidRDefault="0016404C">
      <w:pPr>
        <w:pStyle w:val="PL"/>
        <w:rPr>
          <w:lang w:val="fr-FR"/>
        </w:rPr>
      </w:pPr>
    </w:p>
    <w:p w14:paraId="59E34785" w14:textId="77777777" w:rsidR="0016404C" w:rsidRPr="002264ED" w:rsidRDefault="0016404C">
      <w:pPr>
        <w:pStyle w:val="PL"/>
        <w:rPr>
          <w:lang w:val="fr-FR"/>
        </w:rPr>
      </w:pPr>
      <w:r w:rsidRPr="002264ED">
        <w:rPr>
          <w:lang w:val="fr-FR"/>
        </w:rPr>
        <w:tab/>
        <w:t>errortypes,</w:t>
      </w:r>
    </w:p>
    <w:p w14:paraId="7F3BAA28" w14:textId="77777777" w:rsidR="0016404C" w:rsidRPr="002264ED" w:rsidRDefault="0016404C">
      <w:pPr>
        <w:pStyle w:val="PL"/>
        <w:rPr>
          <w:lang w:val="fr-FR"/>
        </w:rPr>
      </w:pPr>
      <w:r w:rsidRPr="002264ED">
        <w:rPr>
          <w:lang w:val="fr-FR"/>
        </w:rPr>
        <w:tab/>
        <w:t>datatypes,</w:t>
      </w:r>
    </w:p>
    <w:p w14:paraId="2EFBAF80" w14:textId="77777777" w:rsidR="0016404C" w:rsidRPr="002264ED" w:rsidRDefault="0016404C">
      <w:pPr>
        <w:pStyle w:val="PL"/>
        <w:rPr>
          <w:lang w:val="fr-FR"/>
        </w:rPr>
      </w:pPr>
      <w:r w:rsidRPr="002264ED">
        <w:rPr>
          <w:lang w:val="fr-FR"/>
        </w:rPr>
        <w:tab/>
        <w:t>operationcodes,</w:t>
      </w:r>
    </w:p>
    <w:p w14:paraId="08889BCB" w14:textId="77777777" w:rsidR="0016404C" w:rsidRPr="002264ED" w:rsidRDefault="0016404C">
      <w:pPr>
        <w:pStyle w:val="PL"/>
        <w:rPr>
          <w:lang w:val="fr-FR"/>
        </w:rPr>
      </w:pPr>
      <w:r w:rsidRPr="002264ED">
        <w:rPr>
          <w:lang w:val="fr-FR"/>
        </w:rPr>
        <w:tab/>
        <w:t>classes,</w:t>
      </w:r>
    </w:p>
    <w:p w14:paraId="7BCD697F" w14:textId="77777777" w:rsidR="0016404C" w:rsidRPr="009514F6" w:rsidRDefault="0016404C">
      <w:pPr>
        <w:pStyle w:val="PL"/>
        <w:rPr>
          <w:lang w:val="fr-FR"/>
        </w:rPr>
      </w:pPr>
      <w:r w:rsidRPr="002264ED">
        <w:rPr>
          <w:lang w:val="fr-FR"/>
        </w:rPr>
        <w:tab/>
      </w:r>
      <w:r w:rsidRPr="009514F6">
        <w:rPr>
          <w:lang w:val="fr-FR"/>
        </w:rPr>
        <w:t>ros-InformationObjects</w:t>
      </w:r>
    </w:p>
    <w:p w14:paraId="12553A88" w14:textId="77777777" w:rsidR="0016404C" w:rsidRPr="009514F6" w:rsidRDefault="0016404C">
      <w:pPr>
        <w:pStyle w:val="PL"/>
        <w:rPr>
          <w:lang w:val="fr-FR"/>
        </w:rPr>
      </w:pPr>
      <w:r w:rsidRPr="009514F6">
        <w:rPr>
          <w:lang w:val="fr-FR"/>
        </w:rPr>
        <w:t>FROM CAP-object-identifiers {itu-t(0) identified-organization(4) etsi(0) mobileDomain(0)</w:t>
      </w:r>
    </w:p>
    <w:p w14:paraId="6AB31D97" w14:textId="77777777" w:rsidR="0016404C" w:rsidRPr="009514F6" w:rsidRDefault="0016404C">
      <w:pPr>
        <w:pStyle w:val="PL"/>
        <w:rPr>
          <w:lang w:val="fr-FR"/>
        </w:rPr>
      </w:pPr>
      <w:r w:rsidRPr="009514F6">
        <w:rPr>
          <w:lang w:val="fr-FR"/>
        </w:rPr>
        <w:t xml:space="preserve">umts-network(1) modules(3) cap-object-identifiers(100) </w:t>
      </w:r>
      <w:r w:rsidR="00321668" w:rsidRPr="009514F6">
        <w:rPr>
          <w:lang w:val="fr-FR"/>
        </w:rPr>
        <w:t>version8(7)</w:t>
      </w:r>
      <w:r w:rsidRPr="009514F6">
        <w:rPr>
          <w:lang w:val="fr-FR"/>
        </w:rPr>
        <w:t>}</w:t>
      </w:r>
    </w:p>
    <w:p w14:paraId="74830DCF" w14:textId="77777777" w:rsidR="0016404C" w:rsidRPr="009514F6" w:rsidRDefault="0016404C">
      <w:pPr>
        <w:pStyle w:val="PL"/>
        <w:rPr>
          <w:lang w:val="fr-FR"/>
        </w:rPr>
      </w:pPr>
    </w:p>
    <w:p w14:paraId="62B5A3E0" w14:textId="77777777" w:rsidR="0016404C" w:rsidRPr="009514F6" w:rsidRDefault="0016404C">
      <w:pPr>
        <w:pStyle w:val="PL"/>
        <w:outlineLvl w:val="0"/>
        <w:rPr>
          <w:lang w:val="fr-FR"/>
        </w:rPr>
      </w:pPr>
      <w:r w:rsidRPr="009514F6">
        <w:rPr>
          <w:lang w:val="fr-FR"/>
        </w:rPr>
        <w:tab/>
        <w:t>OPERATION</w:t>
      </w:r>
    </w:p>
    <w:p w14:paraId="6D5CB4F2" w14:textId="77777777" w:rsidR="0016404C" w:rsidRPr="009514F6" w:rsidRDefault="0016404C">
      <w:pPr>
        <w:pStyle w:val="PL"/>
        <w:outlineLvl w:val="0"/>
        <w:rPr>
          <w:lang w:val="fr-FR"/>
        </w:rPr>
      </w:pPr>
      <w:r w:rsidRPr="009514F6">
        <w:rPr>
          <w:lang w:val="fr-FR"/>
        </w:rPr>
        <w:lastRenderedPageBreak/>
        <w:t>FROM Remote-Operations-Information-Objects ros-InformationObjects</w:t>
      </w:r>
    </w:p>
    <w:p w14:paraId="18968953" w14:textId="77777777" w:rsidR="0016404C" w:rsidRPr="009514F6" w:rsidRDefault="0016404C">
      <w:pPr>
        <w:pStyle w:val="PL"/>
        <w:rPr>
          <w:lang w:val="fr-FR"/>
        </w:rPr>
      </w:pPr>
    </w:p>
    <w:p w14:paraId="621EEDB9" w14:textId="77777777" w:rsidR="0016404C" w:rsidRDefault="0016404C">
      <w:pPr>
        <w:pStyle w:val="PL"/>
        <w:outlineLvl w:val="0"/>
      </w:pPr>
      <w:r w:rsidRPr="009514F6">
        <w:rPr>
          <w:lang w:val="fr-FR"/>
        </w:rPr>
        <w:tab/>
      </w:r>
      <w:r>
        <w:t>ServiceKey</w:t>
      </w:r>
    </w:p>
    <w:p w14:paraId="5792B15D" w14:textId="77777777" w:rsidR="0016404C" w:rsidRDefault="0016404C">
      <w:pPr>
        <w:pStyle w:val="PL"/>
        <w:rPr>
          <w:noProof w:val="0"/>
          <w:snapToGrid w:val="0"/>
          <w:lang w:val="en-US"/>
        </w:rPr>
      </w:pPr>
      <w:r>
        <w:rPr>
          <w:noProof w:val="0"/>
          <w:snapToGrid w:val="0"/>
          <w:lang w:val="en-US"/>
        </w:rPr>
        <w:t>FROM CS1-DataTypes {</w:t>
      </w:r>
      <w:proofErr w:type="spellStart"/>
      <w:r>
        <w:rPr>
          <w:noProof w:val="0"/>
          <w:snapToGrid w:val="0"/>
          <w:lang w:val="en-US"/>
        </w:rPr>
        <w:t>itu-t</w:t>
      </w:r>
      <w:proofErr w:type="spellEnd"/>
      <w:r>
        <w:rPr>
          <w:noProof w:val="0"/>
          <w:snapToGrid w:val="0"/>
          <w:lang w:val="en-US"/>
        </w:rPr>
        <w:t xml:space="preserve">(0) identified-organization(4) </w:t>
      </w:r>
      <w:proofErr w:type="spellStart"/>
      <w:r>
        <w:rPr>
          <w:noProof w:val="0"/>
          <w:snapToGrid w:val="0"/>
          <w:lang w:val="en-US"/>
        </w:rPr>
        <w:t>etsi</w:t>
      </w:r>
      <w:proofErr w:type="spellEnd"/>
      <w:r>
        <w:rPr>
          <w:noProof w:val="0"/>
          <w:snapToGrid w:val="0"/>
          <w:lang w:val="en-US"/>
        </w:rPr>
        <w:t xml:space="preserve">(0) </w:t>
      </w:r>
      <w:proofErr w:type="spellStart"/>
      <w:r>
        <w:rPr>
          <w:noProof w:val="0"/>
          <w:snapToGrid w:val="0"/>
          <w:lang w:val="en-US"/>
        </w:rPr>
        <w:t>inDomain</w:t>
      </w:r>
      <w:proofErr w:type="spellEnd"/>
      <w:r>
        <w:rPr>
          <w:noProof w:val="0"/>
          <w:snapToGrid w:val="0"/>
          <w:lang w:val="en-US"/>
        </w:rPr>
        <w:t>(1) in-network(1)</w:t>
      </w:r>
    </w:p>
    <w:p w14:paraId="31AB30DA" w14:textId="77777777" w:rsidR="0016404C" w:rsidRPr="001D2DE0" w:rsidRDefault="0016404C">
      <w:pPr>
        <w:pStyle w:val="PL"/>
        <w:rPr>
          <w:noProof w:val="0"/>
          <w:snapToGrid w:val="0"/>
        </w:rPr>
      </w:pPr>
      <w:r w:rsidRPr="001D2DE0">
        <w:rPr>
          <w:noProof w:val="0"/>
          <w:snapToGrid w:val="0"/>
        </w:rPr>
        <w:t>modules(0) cs1-datatypes(2) version1(0)}</w:t>
      </w:r>
    </w:p>
    <w:p w14:paraId="0F7DDC89" w14:textId="77777777" w:rsidR="0016404C" w:rsidRPr="001D2DE0" w:rsidRDefault="0016404C">
      <w:pPr>
        <w:pStyle w:val="PL"/>
      </w:pPr>
    </w:p>
    <w:p w14:paraId="6A82363B" w14:textId="77777777" w:rsidR="0016404C" w:rsidRDefault="0016404C">
      <w:pPr>
        <w:pStyle w:val="PL"/>
        <w:outlineLvl w:val="0"/>
      </w:pPr>
      <w:r w:rsidRPr="001D2DE0">
        <w:tab/>
      </w:r>
      <w:r>
        <w:t>MiscCallInfo</w:t>
      </w:r>
    </w:p>
    <w:p w14:paraId="206753B2" w14:textId="77777777" w:rsidR="0016404C" w:rsidRDefault="0016404C">
      <w:pPr>
        <w:pStyle w:val="PL"/>
        <w:rPr>
          <w:noProof w:val="0"/>
          <w:snapToGrid w:val="0"/>
          <w:lang w:val="en-US"/>
        </w:rPr>
      </w:pPr>
      <w:r>
        <w:rPr>
          <w:noProof w:val="0"/>
          <w:snapToGrid w:val="0"/>
          <w:lang w:val="en-US"/>
        </w:rPr>
        <w:t>FROM CS2-datatypes {</w:t>
      </w:r>
      <w:proofErr w:type="spellStart"/>
      <w:r>
        <w:rPr>
          <w:noProof w:val="0"/>
          <w:snapToGrid w:val="0"/>
          <w:lang w:val="en-US"/>
        </w:rPr>
        <w:t>itu-t</w:t>
      </w:r>
      <w:proofErr w:type="spellEnd"/>
      <w:r>
        <w:rPr>
          <w:noProof w:val="0"/>
          <w:snapToGrid w:val="0"/>
          <w:lang w:val="en-US"/>
        </w:rPr>
        <w:t xml:space="preserve">(0) identified-organization(4) </w:t>
      </w:r>
      <w:proofErr w:type="spellStart"/>
      <w:r>
        <w:rPr>
          <w:noProof w:val="0"/>
          <w:snapToGrid w:val="0"/>
          <w:lang w:val="en-US"/>
        </w:rPr>
        <w:t>etsi</w:t>
      </w:r>
      <w:proofErr w:type="spellEnd"/>
      <w:r>
        <w:rPr>
          <w:noProof w:val="0"/>
          <w:snapToGrid w:val="0"/>
          <w:lang w:val="en-US"/>
        </w:rPr>
        <w:t xml:space="preserve">(0) </w:t>
      </w:r>
      <w:proofErr w:type="spellStart"/>
      <w:r>
        <w:rPr>
          <w:noProof w:val="0"/>
          <w:snapToGrid w:val="0"/>
          <w:lang w:val="en-US"/>
        </w:rPr>
        <w:t>inDomain</w:t>
      </w:r>
      <w:proofErr w:type="spellEnd"/>
      <w:r>
        <w:rPr>
          <w:noProof w:val="0"/>
          <w:snapToGrid w:val="0"/>
          <w:lang w:val="en-US"/>
        </w:rPr>
        <w:t>(1) in-network(1)</w:t>
      </w:r>
    </w:p>
    <w:p w14:paraId="37029A79" w14:textId="77777777" w:rsidR="0016404C" w:rsidRDefault="0016404C">
      <w:pPr>
        <w:pStyle w:val="PL"/>
        <w:rPr>
          <w:noProof w:val="0"/>
          <w:snapToGrid w:val="0"/>
          <w:lang w:val="en-US"/>
        </w:rPr>
      </w:pPr>
      <w:r>
        <w:rPr>
          <w:noProof w:val="0"/>
          <w:snapToGrid w:val="0"/>
          <w:lang w:val="en-US"/>
        </w:rPr>
        <w:t>cs2(20) modules(0) in-cs2-datatypes (0) version1(0)}</w:t>
      </w:r>
    </w:p>
    <w:p w14:paraId="79ECE061" w14:textId="77777777" w:rsidR="0016404C" w:rsidRDefault="0016404C">
      <w:pPr>
        <w:pStyle w:val="PL"/>
      </w:pPr>
    </w:p>
    <w:p w14:paraId="0F68F3EF" w14:textId="77777777" w:rsidR="0016404C" w:rsidRDefault="0016404C">
      <w:pPr>
        <w:pStyle w:val="PL"/>
        <w:outlineLvl w:val="0"/>
      </w:pPr>
      <w:r>
        <w:tab/>
        <w:t>IMEI,</w:t>
      </w:r>
    </w:p>
    <w:p w14:paraId="4862D3B1" w14:textId="77777777" w:rsidR="0016404C" w:rsidRDefault="0016404C">
      <w:pPr>
        <w:pStyle w:val="PL"/>
      </w:pPr>
      <w:r>
        <w:tab/>
        <w:t>IMSI,</w:t>
      </w:r>
    </w:p>
    <w:p w14:paraId="12600C2A" w14:textId="77777777" w:rsidR="0016404C" w:rsidRDefault="0016404C">
      <w:pPr>
        <w:pStyle w:val="PL"/>
      </w:pPr>
      <w:r>
        <w:tab/>
        <w:t>ISDN-AddressString</w:t>
      </w:r>
    </w:p>
    <w:p w14:paraId="09BF5917" w14:textId="77777777" w:rsidR="0016404C" w:rsidRDefault="0016404C">
      <w:pPr>
        <w:pStyle w:val="PL"/>
      </w:pPr>
      <w:r>
        <w:t>FROM MAP-CommonDataTypes {itu-t(0) identified-organization(4) etsi(0) mobileDomain(0)</w:t>
      </w:r>
    </w:p>
    <w:p w14:paraId="0CC972D1" w14:textId="77777777" w:rsidR="0016404C" w:rsidRDefault="0016404C">
      <w:pPr>
        <w:pStyle w:val="PL"/>
      </w:pPr>
      <w:r>
        <w:t xml:space="preserve">gsm-Network(1) modules(3) map-CommonDataTypes(18) </w:t>
      </w:r>
      <w:r w:rsidR="00321668">
        <w:t>version12(12)</w:t>
      </w:r>
      <w:r>
        <w:t>}</w:t>
      </w:r>
    </w:p>
    <w:p w14:paraId="27467CE4" w14:textId="77777777" w:rsidR="0016404C" w:rsidRDefault="0016404C">
      <w:pPr>
        <w:pStyle w:val="PL"/>
      </w:pPr>
    </w:p>
    <w:p w14:paraId="5631FCCF" w14:textId="77777777" w:rsidR="0016404C" w:rsidRDefault="0016404C">
      <w:pPr>
        <w:pStyle w:val="PL"/>
      </w:pPr>
      <w:r>
        <w:tab/>
        <w:t>GPRSChargingID,</w:t>
      </w:r>
    </w:p>
    <w:p w14:paraId="56BC8410" w14:textId="77777777" w:rsidR="0016404C" w:rsidRDefault="0016404C">
      <w:pPr>
        <w:pStyle w:val="PL"/>
      </w:pPr>
      <w:r>
        <w:tab/>
        <w:t>GPRSMSClass,</w:t>
      </w:r>
    </w:p>
    <w:p w14:paraId="1923451D" w14:textId="77777777" w:rsidR="0016404C" w:rsidRDefault="0016404C">
      <w:pPr>
        <w:pStyle w:val="PL"/>
      </w:pPr>
      <w:r>
        <w:tab/>
        <w:t>GSN-Address,</w:t>
      </w:r>
    </w:p>
    <w:p w14:paraId="791F2134" w14:textId="77777777" w:rsidR="0016404C" w:rsidRDefault="0016404C">
      <w:pPr>
        <w:pStyle w:val="PL"/>
      </w:pPr>
      <w:r>
        <w:tab/>
        <w:t>RAIdentity</w:t>
      </w:r>
    </w:p>
    <w:p w14:paraId="3A49C685" w14:textId="77777777" w:rsidR="0016404C" w:rsidRDefault="0016404C">
      <w:pPr>
        <w:pStyle w:val="PL"/>
      </w:pPr>
      <w:r>
        <w:t>FROM MAP-MS-DataTypes {itu-t(0) identified-organization(4) etsi(0) mobileDomain(0)</w:t>
      </w:r>
    </w:p>
    <w:p w14:paraId="3B51B542" w14:textId="77777777" w:rsidR="0016404C" w:rsidRDefault="0016404C">
      <w:pPr>
        <w:pStyle w:val="PL"/>
      </w:pPr>
      <w:r>
        <w:t xml:space="preserve">gsm-Network(1) modules(3) map-MS-DataTypes(11) </w:t>
      </w:r>
      <w:r w:rsidR="00321668">
        <w:t>version12(12)</w:t>
      </w:r>
      <w:r>
        <w:t>}</w:t>
      </w:r>
    </w:p>
    <w:p w14:paraId="48A36FC1" w14:textId="77777777" w:rsidR="0016404C" w:rsidRDefault="0016404C">
      <w:pPr>
        <w:pStyle w:val="PL"/>
      </w:pPr>
    </w:p>
    <w:p w14:paraId="41032398" w14:textId="77777777" w:rsidR="0016404C" w:rsidRDefault="0016404C">
      <w:pPr>
        <w:pStyle w:val="PL"/>
        <w:outlineLvl w:val="0"/>
      </w:pPr>
      <w:r>
        <w:tab/>
        <w:t>PARAMETERS-BOUND</w:t>
      </w:r>
    </w:p>
    <w:p w14:paraId="307947F3" w14:textId="77777777" w:rsidR="0016404C" w:rsidRDefault="0016404C">
      <w:pPr>
        <w:pStyle w:val="PL"/>
        <w:outlineLvl w:val="0"/>
      </w:pPr>
      <w:r>
        <w:t>FROM CAP-classes classes</w:t>
      </w:r>
    </w:p>
    <w:p w14:paraId="37CA04ED" w14:textId="77777777" w:rsidR="0016404C" w:rsidRDefault="0016404C">
      <w:pPr>
        <w:pStyle w:val="PL"/>
      </w:pPr>
    </w:p>
    <w:p w14:paraId="5C2BD528" w14:textId="77777777" w:rsidR="0016404C" w:rsidRDefault="0016404C">
      <w:pPr>
        <w:pStyle w:val="PL"/>
      </w:pPr>
      <w:r>
        <w:tab/>
        <w:t>opcode-activityTestGPRS,</w:t>
      </w:r>
    </w:p>
    <w:p w14:paraId="189D504D" w14:textId="77777777" w:rsidR="0016404C" w:rsidRDefault="0016404C">
      <w:pPr>
        <w:pStyle w:val="PL"/>
      </w:pPr>
      <w:r>
        <w:tab/>
        <w:t>opcode-applyChargingGPRS,</w:t>
      </w:r>
    </w:p>
    <w:p w14:paraId="661E5B9C" w14:textId="77777777" w:rsidR="0016404C" w:rsidRDefault="0016404C">
      <w:pPr>
        <w:pStyle w:val="PL"/>
      </w:pPr>
      <w:r>
        <w:tab/>
        <w:t>opcode-applyChargingReportGPRS,</w:t>
      </w:r>
    </w:p>
    <w:p w14:paraId="35AD4E02" w14:textId="77777777" w:rsidR="0016404C" w:rsidRPr="009514F6" w:rsidRDefault="0016404C">
      <w:pPr>
        <w:pStyle w:val="PL"/>
        <w:rPr>
          <w:lang w:val="fr-FR"/>
        </w:rPr>
      </w:pPr>
      <w:r>
        <w:tab/>
      </w:r>
      <w:r w:rsidRPr="009514F6">
        <w:rPr>
          <w:lang w:val="fr-FR"/>
        </w:rPr>
        <w:t>opcode-cancelGPRS,</w:t>
      </w:r>
    </w:p>
    <w:p w14:paraId="54967080" w14:textId="77777777" w:rsidR="0016404C" w:rsidRPr="009514F6" w:rsidRDefault="0016404C">
      <w:pPr>
        <w:pStyle w:val="PL"/>
        <w:rPr>
          <w:lang w:val="fr-FR"/>
        </w:rPr>
      </w:pPr>
      <w:r w:rsidRPr="009514F6">
        <w:rPr>
          <w:lang w:val="fr-FR"/>
        </w:rPr>
        <w:tab/>
        <w:t>opcode-connectGPRS,</w:t>
      </w:r>
    </w:p>
    <w:p w14:paraId="2A66CD2C" w14:textId="77777777" w:rsidR="0016404C" w:rsidRPr="009514F6" w:rsidRDefault="0016404C">
      <w:pPr>
        <w:pStyle w:val="PL"/>
        <w:rPr>
          <w:lang w:val="fr-FR"/>
        </w:rPr>
      </w:pPr>
      <w:r w:rsidRPr="009514F6">
        <w:rPr>
          <w:lang w:val="fr-FR"/>
        </w:rPr>
        <w:tab/>
        <w:t>opcode-continueGPRS,</w:t>
      </w:r>
    </w:p>
    <w:p w14:paraId="44D9CF53" w14:textId="77777777" w:rsidR="0016404C" w:rsidRPr="009514F6" w:rsidRDefault="0016404C">
      <w:pPr>
        <w:pStyle w:val="PL"/>
        <w:rPr>
          <w:lang w:val="fr-FR"/>
        </w:rPr>
      </w:pPr>
      <w:r w:rsidRPr="009514F6">
        <w:rPr>
          <w:lang w:val="fr-FR"/>
        </w:rPr>
        <w:tab/>
        <w:t>opcode-entityReleasedGPRS,</w:t>
      </w:r>
    </w:p>
    <w:p w14:paraId="72F381C9" w14:textId="77777777" w:rsidR="0016404C" w:rsidRPr="009514F6" w:rsidRDefault="0016404C">
      <w:pPr>
        <w:pStyle w:val="PL"/>
        <w:rPr>
          <w:lang w:val="fr-FR"/>
        </w:rPr>
      </w:pPr>
      <w:r w:rsidRPr="009514F6">
        <w:rPr>
          <w:lang w:val="fr-FR"/>
        </w:rPr>
        <w:tab/>
        <w:t>opcode-eventReportGPRS,</w:t>
      </w:r>
    </w:p>
    <w:p w14:paraId="02C6E5AC" w14:textId="77777777" w:rsidR="0016404C" w:rsidRPr="009514F6" w:rsidRDefault="0016404C">
      <w:pPr>
        <w:pStyle w:val="PL"/>
        <w:rPr>
          <w:lang w:val="fr-FR"/>
        </w:rPr>
      </w:pPr>
      <w:r w:rsidRPr="009514F6">
        <w:rPr>
          <w:lang w:val="fr-FR"/>
        </w:rPr>
        <w:tab/>
        <w:t>opcode-furnishChargingInformationGPRS,</w:t>
      </w:r>
    </w:p>
    <w:p w14:paraId="2365AF75" w14:textId="77777777" w:rsidR="0016404C" w:rsidRPr="009514F6" w:rsidRDefault="0016404C">
      <w:pPr>
        <w:pStyle w:val="PL"/>
        <w:rPr>
          <w:lang w:val="fr-FR"/>
        </w:rPr>
      </w:pPr>
      <w:r w:rsidRPr="009514F6">
        <w:rPr>
          <w:lang w:val="fr-FR"/>
        </w:rPr>
        <w:tab/>
        <w:t>opcode-initialDPGPRS,</w:t>
      </w:r>
    </w:p>
    <w:p w14:paraId="0F08E949" w14:textId="77777777" w:rsidR="0016404C" w:rsidRPr="009514F6" w:rsidRDefault="0016404C">
      <w:pPr>
        <w:pStyle w:val="PL"/>
        <w:rPr>
          <w:lang w:val="fr-FR"/>
        </w:rPr>
      </w:pPr>
      <w:r w:rsidRPr="009514F6">
        <w:rPr>
          <w:lang w:val="fr-FR"/>
        </w:rPr>
        <w:tab/>
        <w:t>opcode-releaseGPRS,</w:t>
      </w:r>
    </w:p>
    <w:p w14:paraId="63EA4E77" w14:textId="77777777" w:rsidR="0016404C" w:rsidRPr="009514F6" w:rsidRDefault="0016404C">
      <w:pPr>
        <w:pStyle w:val="PL"/>
        <w:rPr>
          <w:lang w:val="fr-FR"/>
        </w:rPr>
      </w:pPr>
      <w:r w:rsidRPr="009514F6">
        <w:rPr>
          <w:lang w:val="fr-FR"/>
        </w:rPr>
        <w:tab/>
        <w:t>opcode-requestReportGPRSEvent,</w:t>
      </w:r>
    </w:p>
    <w:p w14:paraId="2ED106DF" w14:textId="77777777" w:rsidR="0016404C" w:rsidRPr="009514F6" w:rsidRDefault="0016404C">
      <w:pPr>
        <w:pStyle w:val="PL"/>
        <w:rPr>
          <w:lang w:val="fr-FR"/>
        </w:rPr>
      </w:pPr>
      <w:r w:rsidRPr="009514F6">
        <w:rPr>
          <w:lang w:val="fr-FR"/>
        </w:rPr>
        <w:tab/>
        <w:t>opcode-resetTimerGPRS,</w:t>
      </w:r>
    </w:p>
    <w:p w14:paraId="2401521C" w14:textId="77777777" w:rsidR="0016404C" w:rsidRDefault="0016404C">
      <w:pPr>
        <w:pStyle w:val="PL"/>
      </w:pPr>
      <w:r w:rsidRPr="009514F6">
        <w:rPr>
          <w:lang w:val="fr-FR"/>
        </w:rPr>
        <w:tab/>
      </w:r>
      <w:r>
        <w:t>opcode-sendChargingInformationGPRS</w:t>
      </w:r>
    </w:p>
    <w:p w14:paraId="61B7BF61" w14:textId="77777777" w:rsidR="0016404C" w:rsidRDefault="0016404C">
      <w:pPr>
        <w:pStyle w:val="PL"/>
      </w:pPr>
      <w:r>
        <w:t>FROM CAP-operationcodes operationcodes</w:t>
      </w:r>
    </w:p>
    <w:p w14:paraId="6135E9D1" w14:textId="77777777" w:rsidR="0016404C" w:rsidRDefault="0016404C">
      <w:pPr>
        <w:pStyle w:val="PL"/>
      </w:pPr>
      <w:r>
        <w:t>-- The CAP Operation identifiers for CAP V3 for GPRS in Rel-6 are the same as the CAP Operation</w:t>
      </w:r>
    </w:p>
    <w:p w14:paraId="6C57E13F" w14:textId="77777777" w:rsidR="0016404C" w:rsidRDefault="0016404C">
      <w:pPr>
        <w:pStyle w:val="PL"/>
      </w:pPr>
      <w:r>
        <w:softHyphen/>
      </w:r>
      <w:r>
        <w:softHyphen/>
        <w:t>-- identifiers for CAP V3 for GPRS in Rel-5.</w:t>
      </w:r>
    </w:p>
    <w:p w14:paraId="0269246D" w14:textId="77777777" w:rsidR="0016404C" w:rsidRDefault="0016404C">
      <w:pPr>
        <w:pStyle w:val="PL"/>
      </w:pPr>
    </w:p>
    <w:p w14:paraId="16A72ADD" w14:textId="77777777" w:rsidR="0016404C" w:rsidRDefault="0016404C">
      <w:pPr>
        <w:pStyle w:val="PL"/>
      </w:pPr>
      <w:r>
        <w:tab/>
        <w:t>AccessPointName {},</w:t>
      </w:r>
    </w:p>
    <w:p w14:paraId="26241BC8" w14:textId="77777777" w:rsidR="0016404C" w:rsidRDefault="0016404C">
      <w:pPr>
        <w:pStyle w:val="PL"/>
      </w:pPr>
      <w:r>
        <w:tab/>
        <w:t>GPRSCause {},</w:t>
      </w:r>
    </w:p>
    <w:p w14:paraId="524A9AAD" w14:textId="77777777" w:rsidR="0016404C" w:rsidRDefault="0016404C">
      <w:pPr>
        <w:pStyle w:val="PL"/>
      </w:pPr>
      <w:r>
        <w:tab/>
        <w:t>ChargingCharacteristics,</w:t>
      </w:r>
    </w:p>
    <w:p w14:paraId="131CC295" w14:textId="77777777" w:rsidR="0016404C" w:rsidRDefault="0016404C">
      <w:pPr>
        <w:pStyle w:val="PL"/>
      </w:pPr>
      <w:r>
        <w:tab/>
        <w:t>ChargingResult,</w:t>
      </w:r>
    </w:p>
    <w:p w14:paraId="5161788A" w14:textId="77777777" w:rsidR="0016404C" w:rsidRDefault="0016404C">
      <w:pPr>
        <w:pStyle w:val="PL"/>
      </w:pPr>
      <w:r>
        <w:tab/>
        <w:t>ChargingRollOver,</w:t>
      </w:r>
    </w:p>
    <w:p w14:paraId="235A18A2" w14:textId="77777777" w:rsidR="0016404C" w:rsidRDefault="0016404C">
      <w:pPr>
        <w:pStyle w:val="PL"/>
      </w:pPr>
      <w:r>
        <w:tab/>
        <w:t>EndUserAddress,</w:t>
      </w:r>
    </w:p>
    <w:p w14:paraId="526FB1CD" w14:textId="77777777" w:rsidR="0016404C" w:rsidRDefault="0016404C">
      <w:pPr>
        <w:pStyle w:val="PL"/>
      </w:pPr>
      <w:r>
        <w:tab/>
        <w:t>Extensions,</w:t>
      </w:r>
    </w:p>
    <w:p w14:paraId="2204F318" w14:textId="77777777" w:rsidR="0016404C" w:rsidRDefault="0016404C">
      <w:pPr>
        <w:pStyle w:val="PL"/>
      </w:pPr>
      <w:r>
        <w:tab/>
        <w:t>FCIGPRSBillingChargingCharacteristics,</w:t>
      </w:r>
    </w:p>
    <w:p w14:paraId="32EEAF98" w14:textId="77777777" w:rsidR="0016404C" w:rsidRDefault="0016404C">
      <w:pPr>
        <w:pStyle w:val="PL"/>
      </w:pPr>
      <w:r>
        <w:tab/>
        <w:t>GPRSEventSpecificInformation {},</w:t>
      </w:r>
    </w:p>
    <w:p w14:paraId="09D325D3" w14:textId="77777777" w:rsidR="0016404C" w:rsidRDefault="0016404C">
      <w:pPr>
        <w:pStyle w:val="PL"/>
      </w:pPr>
      <w:r>
        <w:tab/>
        <w:t>GPRSEvent,</w:t>
      </w:r>
    </w:p>
    <w:p w14:paraId="045ECDB2" w14:textId="77777777" w:rsidR="0016404C" w:rsidRDefault="0016404C">
      <w:pPr>
        <w:pStyle w:val="PL"/>
      </w:pPr>
      <w:r>
        <w:tab/>
        <w:t>GPRSEventType,</w:t>
      </w:r>
    </w:p>
    <w:p w14:paraId="4405E86D" w14:textId="77777777" w:rsidR="0016404C" w:rsidRDefault="0016404C">
      <w:pPr>
        <w:pStyle w:val="PL"/>
      </w:pPr>
      <w:r>
        <w:tab/>
        <w:t>LocationInformationGPRS,</w:t>
      </w:r>
    </w:p>
    <w:p w14:paraId="31B2715E" w14:textId="77777777" w:rsidR="0016404C" w:rsidRDefault="0016404C">
      <w:pPr>
        <w:pStyle w:val="PL"/>
      </w:pPr>
      <w:r>
        <w:tab/>
        <w:t>PDPID,</w:t>
      </w:r>
    </w:p>
    <w:p w14:paraId="25B3FFD6" w14:textId="77777777" w:rsidR="0016404C" w:rsidRDefault="0016404C">
      <w:pPr>
        <w:pStyle w:val="PL"/>
      </w:pPr>
      <w:r>
        <w:tab/>
        <w:t>PDPInitiationType,</w:t>
      </w:r>
    </w:p>
    <w:p w14:paraId="056A82AC" w14:textId="77777777" w:rsidR="0016404C" w:rsidRDefault="0016404C">
      <w:pPr>
        <w:pStyle w:val="PL"/>
      </w:pPr>
      <w:r>
        <w:tab/>
        <w:t>QualityOfService,</w:t>
      </w:r>
    </w:p>
    <w:p w14:paraId="6223B05D" w14:textId="77777777" w:rsidR="0016404C" w:rsidRDefault="0016404C">
      <w:pPr>
        <w:pStyle w:val="PL"/>
      </w:pPr>
      <w:r>
        <w:tab/>
        <w:t>SCIGPRSBillingChargingCharacteristics {},</w:t>
      </w:r>
    </w:p>
    <w:p w14:paraId="0E31BC40" w14:textId="77777777" w:rsidR="0016404C" w:rsidRDefault="0016404C">
      <w:pPr>
        <w:pStyle w:val="PL"/>
      </w:pPr>
      <w:r>
        <w:tab/>
        <w:t>SGSNCapabilities,</w:t>
      </w:r>
    </w:p>
    <w:p w14:paraId="250F9C46" w14:textId="77777777" w:rsidR="0016404C" w:rsidRDefault="0016404C">
      <w:pPr>
        <w:pStyle w:val="PL"/>
      </w:pPr>
      <w:r>
        <w:tab/>
        <w:t>TimeAndTimezone {},</w:t>
      </w:r>
    </w:p>
    <w:p w14:paraId="62EAE5AC" w14:textId="77777777" w:rsidR="0016404C" w:rsidRDefault="0016404C">
      <w:pPr>
        <w:pStyle w:val="PL"/>
      </w:pPr>
      <w:r>
        <w:tab/>
        <w:t>TimerID,</w:t>
      </w:r>
    </w:p>
    <w:p w14:paraId="6879D2D2" w14:textId="77777777" w:rsidR="0016404C" w:rsidRDefault="0016404C">
      <w:pPr>
        <w:pStyle w:val="PL"/>
      </w:pPr>
      <w:r>
        <w:tab/>
        <w:t>TimerValue</w:t>
      </w:r>
    </w:p>
    <w:p w14:paraId="2499AC3D" w14:textId="77777777" w:rsidR="0016404C" w:rsidRDefault="0016404C">
      <w:pPr>
        <w:pStyle w:val="PL"/>
      </w:pPr>
      <w:r>
        <w:t>FROM CAP-datatypes datatypes</w:t>
      </w:r>
    </w:p>
    <w:p w14:paraId="367173DB" w14:textId="77777777" w:rsidR="0016404C" w:rsidRDefault="0016404C">
      <w:pPr>
        <w:pStyle w:val="PL"/>
      </w:pPr>
      <w:r>
        <w:t xml:space="preserve">-- For Rel-6, the CAP-datatypes module is updated to </w:t>
      </w:r>
      <w:r w:rsidR="00321668">
        <w:t>version8(7)</w:t>
      </w:r>
      <w:r>
        <w:t>; Object Identifier 'datatypes'</w:t>
      </w:r>
    </w:p>
    <w:p w14:paraId="39766E47" w14:textId="77777777" w:rsidR="0016404C" w:rsidRDefault="0016404C">
      <w:pPr>
        <w:pStyle w:val="PL"/>
      </w:pPr>
      <w:r>
        <w:t xml:space="preserve">-- is also updated to </w:t>
      </w:r>
      <w:r w:rsidR="00321668">
        <w:t>version8(7)</w:t>
      </w:r>
      <w:r>
        <w:t>. As a result, the present module uses Rel-6 data type definitions.</w:t>
      </w:r>
    </w:p>
    <w:p w14:paraId="0F716BD8" w14:textId="77777777" w:rsidR="0016404C" w:rsidRDefault="0016404C">
      <w:pPr>
        <w:pStyle w:val="PL"/>
      </w:pPr>
    </w:p>
    <w:p w14:paraId="0D42ECFA" w14:textId="77777777" w:rsidR="0016404C" w:rsidRDefault="0016404C">
      <w:pPr>
        <w:pStyle w:val="PL"/>
      </w:pPr>
      <w:r>
        <w:tab/>
        <w:t>missingCustomerRecord,</w:t>
      </w:r>
    </w:p>
    <w:p w14:paraId="5B89EC70" w14:textId="77777777" w:rsidR="0016404C" w:rsidRDefault="0016404C">
      <w:pPr>
        <w:pStyle w:val="PL"/>
      </w:pPr>
      <w:r>
        <w:tab/>
        <w:t>missingParameter,</w:t>
      </w:r>
    </w:p>
    <w:p w14:paraId="554078AD" w14:textId="77777777" w:rsidR="0016404C" w:rsidRDefault="0016404C">
      <w:pPr>
        <w:pStyle w:val="PL"/>
      </w:pPr>
      <w:r>
        <w:tab/>
        <w:t>parameterOutOfRange,</w:t>
      </w:r>
    </w:p>
    <w:p w14:paraId="25626595" w14:textId="77777777" w:rsidR="0016404C" w:rsidRDefault="0016404C">
      <w:pPr>
        <w:pStyle w:val="PL"/>
      </w:pPr>
      <w:r>
        <w:tab/>
        <w:t>systemFailure,</w:t>
      </w:r>
    </w:p>
    <w:p w14:paraId="4ADFCBB6" w14:textId="77777777" w:rsidR="0016404C" w:rsidRDefault="0016404C">
      <w:pPr>
        <w:pStyle w:val="PL"/>
      </w:pPr>
      <w:r>
        <w:tab/>
        <w:t>taskRefused,</w:t>
      </w:r>
    </w:p>
    <w:p w14:paraId="0696E302" w14:textId="77777777" w:rsidR="0016404C" w:rsidRDefault="0016404C">
      <w:pPr>
        <w:pStyle w:val="PL"/>
      </w:pPr>
      <w:r>
        <w:tab/>
        <w:t>unexpectedComponentSequence,</w:t>
      </w:r>
    </w:p>
    <w:p w14:paraId="658F67B1" w14:textId="77777777" w:rsidR="0016404C" w:rsidRDefault="0016404C">
      <w:pPr>
        <w:pStyle w:val="PL"/>
      </w:pPr>
      <w:r>
        <w:tab/>
        <w:t>unexpectedDataValue,</w:t>
      </w:r>
    </w:p>
    <w:p w14:paraId="4989D255" w14:textId="77777777" w:rsidR="0016404C" w:rsidRDefault="0016404C">
      <w:pPr>
        <w:pStyle w:val="PL"/>
      </w:pPr>
      <w:r>
        <w:tab/>
        <w:t>unexpectedParameter,</w:t>
      </w:r>
    </w:p>
    <w:p w14:paraId="4756E956" w14:textId="77777777" w:rsidR="0016404C" w:rsidRDefault="0016404C">
      <w:pPr>
        <w:pStyle w:val="PL"/>
      </w:pPr>
      <w:r>
        <w:tab/>
        <w:t>unknownPDPID</w:t>
      </w:r>
    </w:p>
    <w:p w14:paraId="6C4255A4" w14:textId="77777777" w:rsidR="0016404C" w:rsidRDefault="0016404C">
      <w:pPr>
        <w:pStyle w:val="PL"/>
      </w:pPr>
      <w:r>
        <w:t>FROM CAP-errortypes errortypes</w:t>
      </w:r>
    </w:p>
    <w:p w14:paraId="47DC66C5" w14:textId="77777777" w:rsidR="0016404C" w:rsidRDefault="0016404C">
      <w:pPr>
        <w:pStyle w:val="PL"/>
      </w:pPr>
      <w:r>
        <w:lastRenderedPageBreak/>
        <w:t xml:space="preserve">-- For Rel-6, the CAP-errortypes module is updated to </w:t>
      </w:r>
      <w:r w:rsidR="00321668">
        <w:t>version8(7)</w:t>
      </w:r>
      <w:r>
        <w:t>; Object Identifier</w:t>
      </w:r>
    </w:p>
    <w:p w14:paraId="6D5F6682" w14:textId="77777777" w:rsidR="0016404C" w:rsidRDefault="0016404C">
      <w:pPr>
        <w:pStyle w:val="PL"/>
      </w:pPr>
      <w:r>
        <w:t xml:space="preserve">-- 'errortypes' is also updated to </w:t>
      </w:r>
      <w:r w:rsidR="00321668">
        <w:t>version8(7)</w:t>
      </w:r>
      <w:r>
        <w:t>. As a result, the present module uses Rel-6</w:t>
      </w:r>
    </w:p>
    <w:p w14:paraId="7FEC8C59" w14:textId="77777777" w:rsidR="0016404C" w:rsidRDefault="0016404C">
      <w:pPr>
        <w:pStyle w:val="PL"/>
      </w:pPr>
      <w:r>
        <w:t>-- error type definitions.</w:t>
      </w:r>
    </w:p>
    <w:p w14:paraId="30D12DBD" w14:textId="77777777" w:rsidR="0016404C" w:rsidRDefault="0016404C">
      <w:pPr>
        <w:pStyle w:val="PL"/>
      </w:pPr>
    </w:p>
    <w:p w14:paraId="63D48BCB" w14:textId="77777777" w:rsidR="0016404C" w:rsidRDefault="0016404C">
      <w:pPr>
        <w:pStyle w:val="PL"/>
      </w:pPr>
      <w:r>
        <w:t>;</w:t>
      </w:r>
    </w:p>
    <w:p w14:paraId="6C03C64E" w14:textId="77777777" w:rsidR="0016404C" w:rsidRDefault="0016404C">
      <w:pPr>
        <w:pStyle w:val="PL"/>
      </w:pPr>
    </w:p>
    <w:p w14:paraId="67DB9D30" w14:textId="77777777" w:rsidR="0016404C" w:rsidRDefault="0016404C">
      <w:pPr>
        <w:pStyle w:val="PL"/>
      </w:pPr>
      <w:r>
        <w:t>activityTestGPRS OPERATION ::= {</w:t>
      </w:r>
    </w:p>
    <w:p w14:paraId="6F2A2834" w14:textId="77777777" w:rsidR="0016404C" w:rsidRDefault="0016404C">
      <w:pPr>
        <w:pStyle w:val="PL"/>
      </w:pPr>
      <w:r>
        <w:tab/>
        <w:t>RETURN RESULT</w:t>
      </w:r>
      <w:r>
        <w:tab/>
        <w:t>TRUE</w:t>
      </w:r>
    </w:p>
    <w:p w14:paraId="3F555711" w14:textId="77777777" w:rsidR="0016404C" w:rsidRPr="001D2DE0" w:rsidRDefault="0016404C">
      <w:pPr>
        <w:pStyle w:val="PL"/>
      </w:pPr>
      <w:r>
        <w:tab/>
      </w:r>
      <w:r w:rsidRPr="001D2DE0">
        <w:t>CODE</w:t>
      </w:r>
      <w:r w:rsidR="00802C01">
        <w:tab/>
      </w:r>
      <w:r w:rsidRPr="001D2DE0">
        <w:tab/>
        <w:t>opcode-activityTestGPRS}</w:t>
      </w:r>
    </w:p>
    <w:p w14:paraId="47F9EA89" w14:textId="77777777" w:rsidR="0016404C" w:rsidRPr="001D2DE0" w:rsidRDefault="0016404C">
      <w:pPr>
        <w:pStyle w:val="PL"/>
      </w:pPr>
      <w:r w:rsidRPr="001D2DE0">
        <w:t>-- Direction: gsmSCF -&gt; gprsSSF, Timer: T</w:t>
      </w:r>
      <w:r w:rsidRPr="001D2DE0">
        <w:rPr>
          <w:position w:val="-6"/>
        </w:rPr>
        <w:t>atg</w:t>
      </w:r>
    </w:p>
    <w:p w14:paraId="59A76EEC" w14:textId="77777777" w:rsidR="0016404C" w:rsidRDefault="0016404C">
      <w:pPr>
        <w:pStyle w:val="PL"/>
      </w:pPr>
      <w:r>
        <w:t xml:space="preserve">-- This operation is used to check for the continued existence of a relationship between the gsmSCF </w:t>
      </w:r>
    </w:p>
    <w:p w14:paraId="075735D2" w14:textId="77777777" w:rsidR="0016404C" w:rsidRDefault="0016404C">
      <w:pPr>
        <w:pStyle w:val="PL"/>
      </w:pPr>
      <w:r>
        <w:t xml:space="preserve">-- and gprsSSF. If the relationship is still in existence, then the gprsSSF will respond. If no </w:t>
      </w:r>
    </w:p>
    <w:p w14:paraId="37B863D9" w14:textId="77777777" w:rsidR="0016404C" w:rsidRDefault="0016404C">
      <w:pPr>
        <w:pStyle w:val="PL"/>
      </w:pPr>
      <w:r>
        <w:t>-- reply is received, then the gsmSCF will assume that the gprsSSF has failed in some way</w:t>
      </w:r>
    </w:p>
    <w:p w14:paraId="37DB5C44" w14:textId="77777777" w:rsidR="0016404C" w:rsidRDefault="0016404C">
      <w:pPr>
        <w:pStyle w:val="PL"/>
      </w:pPr>
      <w:r>
        <w:t>-- and will take the appropriate action.</w:t>
      </w:r>
    </w:p>
    <w:p w14:paraId="756F6DC6" w14:textId="77777777" w:rsidR="0016404C" w:rsidRDefault="0016404C">
      <w:pPr>
        <w:pStyle w:val="PL"/>
      </w:pPr>
    </w:p>
    <w:p w14:paraId="4ED3334C" w14:textId="77777777" w:rsidR="0016404C" w:rsidRDefault="0016404C">
      <w:pPr>
        <w:pStyle w:val="PL"/>
      </w:pPr>
      <w:r>
        <w:t>applyChargingGPRS OPERATION ::= {</w:t>
      </w:r>
      <w:r>
        <w:br/>
      </w:r>
      <w:r>
        <w:tab/>
        <w:t>ARGUMENT</w:t>
      </w:r>
      <w:r w:rsidR="00802C01">
        <w:tab/>
      </w:r>
      <w:r>
        <w:t>ApplyChargingGPRSArg</w:t>
      </w:r>
    </w:p>
    <w:p w14:paraId="1763D9E1" w14:textId="77777777" w:rsidR="0016404C" w:rsidRDefault="0016404C">
      <w:pPr>
        <w:pStyle w:val="PL"/>
      </w:pPr>
      <w:r>
        <w:tab/>
        <w:t>RETURN RESULT</w:t>
      </w:r>
      <w:r>
        <w:tab/>
        <w:t>FALSE</w:t>
      </w:r>
    </w:p>
    <w:p w14:paraId="6CAA5C76" w14:textId="77777777" w:rsidR="0016404C" w:rsidRDefault="0016404C">
      <w:pPr>
        <w:pStyle w:val="PL"/>
      </w:pPr>
      <w:r>
        <w:tab/>
        <w:t>ERRORS</w:t>
      </w:r>
      <w:r w:rsidR="00802C01">
        <w:tab/>
      </w:r>
      <w:r>
        <w:tab/>
        <w:t>{missingParameter |</w:t>
      </w:r>
    </w:p>
    <w:p w14:paraId="5EA9FEE5" w14:textId="77777777" w:rsidR="0016404C" w:rsidRDefault="00802C01">
      <w:pPr>
        <w:pStyle w:val="PL"/>
      </w:pPr>
      <w:r>
        <w:tab/>
      </w:r>
      <w:r>
        <w:tab/>
      </w:r>
      <w:r w:rsidR="0016404C">
        <w:tab/>
        <w:t>unexpectedComponentSequence |</w:t>
      </w:r>
    </w:p>
    <w:p w14:paraId="3AA483EA" w14:textId="77777777" w:rsidR="0016404C" w:rsidRDefault="00802C01">
      <w:pPr>
        <w:pStyle w:val="PL"/>
      </w:pPr>
      <w:r>
        <w:tab/>
      </w:r>
      <w:r>
        <w:tab/>
      </w:r>
      <w:r w:rsidR="0016404C">
        <w:tab/>
        <w:t>unexpectedParameter |</w:t>
      </w:r>
    </w:p>
    <w:p w14:paraId="546570FD" w14:textId="77777777" w:rsidR="0016404C" w:rsidRDefault="00802C01">
      <w:pPr>
        <w:pStyle w:val="PL"/>
      </w:pPr>
      <w:r>
        <w:tab/>
      </w:r>
      <w:r>
        <w:tab/>
      </w:r>
      <w:r w:rsidR="0016404C">
        <w:tab/>
        <w:t>unexpectedDataValue |</w:t>
      </w:r>
    </w:p>
    <w:p w14:paraId="52AC709A" w14:textId="77777777" w:rsidR="0016404C" w:rsidRDefault="00802C01">
      <w:pPr>
        <w:pStyle w:val="PL"/>
      </w:pPr>
      <w:r>
        <w:tab/>
      </w:r>
      <w:r>
        <w:tab/>
      </w:r>
      <w:r w:rsidR="0016404C">
        <w:tab/>
        <w:t>parameterOutOfRange |</w:t>
      </w:r>
    </w:p>
    <w:p w14:paraId="3C68A3DB" w14:textId="77777777" w:rsidR="0016404C" w:rsidRDefault="00802C01">
      <w:pPr>
        <w:pStyle w:val="PL"/>
      </w:pPr>
      <w:r>
        <w:tab/>
      </w:r>
      <w:r>
        <w:tab/>
      </w:r>
      <w:r w:rsidR="0016404C">
        <w:tab/>
        <w:t>systemFailure |</w:t>
      </w:r>
    </w:p>
    <w:p w14:paraId="1562CF38" w14:textId="77777777" w:rsidR="0016404C" w:rsidRDefault="00802C01">
      <w:pPr>
        <w:pStyle w:val="PL"/>
      </w:pPr>
      <w:r>
        <w:tab/>
      </w:r>
      <w:r>
        <w:tab/>
      </w:r>
      <w:r w:rsidR="0016404C">
        <w:tab/>
        <w:t>taskRefused |</w:t>
      </w:r>
    </w:p>
    <w:p w14:paraId="0AB455D6" w14:textId="77777777" w:rsidR="0016404C" w:rsidRDefault="00802C01">
      <w:pPr>
        <w:pStyle w:val="PL"/>
      </w:pPr>
      <w:r>
        <w:tab/>
      </w:r>
      <w:r>
        <w:tab/>
      </w:r>
      <w:r w:rsidR="0016404C">
        <w:tab/>
        <w:t>unknownPDPID}</w:t>
      </w:r>
    </w:p>
    <w:p w14:paraId="434DB8F3" w14:textId="77777777" w:rsidR="0016404C" w:rsidRDefault="0016404C">
      <w:pPr>
        <w:pStyle w:val="PL"/>
        <w:rPr>
          <w:sz w:val="18"/>
        </w:rPr>
      </w:pPr>
      <w:r>
        <w:tab/>
        <w:t>CODE</w:t>
      </w:r>
      <w:r w:rsidR="00802C01">
        <w:tab/>
      </w:r>
      <w:r>
        <w:tab/>
        <w:t>opcode-applyChargingGPRS}</w:t>
      </w:r>
    </w:p>
    <w:p w14:paraId="17BD23B0" w14:textId="77777777" w:rsidR="0016404C" w:rsidRDefault="0016404C">
      <w:pPr>
        <w:pStyle w:val="PL"/>
      </w:pPr>
      <w:r>
        <w:t>-- Direction gsmSCF -&gt; gprsSSF, Timer T</w:t>
      </w:r>
      <w:r>
        <w:rPr>
          <w:position w:val="-6"/>
        </w:rPr>
        <w:t>acg</w:t>
      </w:r>
    </w:p>
    <w:p w14:paraId="4E0ECF82" w14:textId="77777777" w:rsidR="0016404C" w:rsidRDefault="0016404C">
      <w:pPr>
        <w:pStyle w:val="PL"/>
      </w:pPr>
      <w:r>
        <w:t xml:space="preserve">-- This operation is used for interacting from the gsmSCF with the gprsSSF CSE-controlled </w:t>
      </w:r>
    </w:p>
    <w:p w14:paraId="293B8D63" w14:textId="77777777" w:rsidR="0016404C" w:rsidRDefault="0016404C">
      <w:pPr>
        <w:pStyle w:val="PL"/>
      </w:pPr>
      <w:r>
        <w:t>-- GPRS session or PDP Context charging mechanism.</w:t>
      </w:r>
    </w:p>
    <w:p w14:paraId="6CABDCAA" w14:textId="77777777" w:rsidR="0016404C" w:rsidRDefault="0016404C">
      <w:pPr>
        <w:pStyle w:val="PL"/>
      </w:pPr>
    </w:p>
    <w:p w14:paraId="183D4D76" w14:textId="77777777" w:rsidR="0016404C" w:rsidRDefault="0016404C">
      <w:pPr>
        <w:pStyle w:val="PL"/>
        <w:outlineLvl w:val="0"/>
      </w:pPr>
      <w:r>
        <w:t xml:space="preserve">ApplyChargingGPRSArg ::= SEQUENCE { </w:t>
      </w:r>
    </w:p>
    <w:p w14:paraId="02D16A55" w14:textId="77777777" w:rsidR="0016404C" w:rsidRDefault="0016404C">
      <w:pPr>
        <w:pStyle w:val="PL"/>
      </w:pPr>
      <w:r>
        <w:tab/>
        <w:t>chargingCharacteristics</w:t>
      </w:r>
      <w:r w:rsidR="00802C01">
        <w:tab/>
      </w:r>
      <w:r w:rsidR="00802C01">
        <w:tab/>
      </w:r>
      <w:r>
        <w:t>[0] ChargingCharacteristics,</w:t>
      </w:r>
    </w:p>
    <w:p w14:paraId="36E8F6C7" w14:textId="77777777" w:rsidR="0016404C" w:rsidRDefault="0016404C">
      <w:pPr>
        <w:pStyle w:val="PL"/>
      </w:pPr>
      <w:r>
        <w:tab/>
        <w:t>tariffSwitchInterval</w:t>
      </w:r>
      <w:r w:rsidR="00802C01">
        <w:tab/>
      </w:r>
      <w:r w:rsidR="00802C01">
        <w:tab/>
      </w:r>
      <w:r>
        <w:t>[1] INTEGER (1..86400)</w:t>
      </w:r>
      <w:r w:rsidR="00802C01">
        <w:tab/>
      </w:r>
      <w:r w:rsidR="00802C01">
        <w:tab/>
      </w:r>
      <w:r w:rsidR="00802C01">
        <w:tab/>
      </w:r>
      <w:r>
        <w:t>OPTIONAL,</w:t>
      </w:r>
    </w:p>
    <w:p w14:paraId="224FF71B" w14:textId="77777777" w:rsidR="0016404C" w:rsidRDefault="0016404C">
      <w:pPr>
        <w:pStyle w:val="PL"/>
      </w:pPr>
      <w:r>
        <w:tab/>
        <w:t>pDPID</w:t>
      </w:r>
      <w:r w:rsidR="00802C01">
        <w:tab/>
      </w:r>
      <w:r w:rsidR="00802C01">
        <w:tab/>
      </w:r>
      <w:r w:rsidR="00802C01">
        <w:tab/>
      </w:r>
      <w:r w:rsidR="00802C01">
        <w:tab/>
      </w:r>
      <w:r>
        <w:t>[2] PDPID</w:t>
      </w:r>
      <w:r w:rsidR="00802C01">
        <w:tab/>
      </w:r>
      <w:r w:rsidR="00802C01">
        <w:tab/>
      </w:r>
      <w:r w:rsidR="00802C01">
        <w:tab/>
      </w:r>
      <w:r w:rsidR="00802C01">
        <w:tab/>
      </w:r>
      <w:r>
        <w:tab/>
        <w:t>OPTIONAL,</w:t>
      </w:r>
    </w:p>
    <w:p w14:paraId="70C783DF" w14:textId="77777777" w:rsidR="0016404C" w:rsidRDefault="0016404C">
      <w:pPr>
        <w:pStyle w:val="PL"/>
      </w:pPr>
      <w:r>
        <w:tab/>
        <w:t>...</w:t>
      </w:r>
    </w:p>
    <w:p w14:paraId="311B03A4" w14:textId="77777777" w:rsidR="0016404C" w:rsidRDefault="0016404C">
      <w:pPr>
        <w:pStyle w:val="PL"/>
      </w:pPr>
      <w:r>
        <w:tab/>
        <w:t>}</w:t>
      </w:r>
    </w:p>
    <w:p w14:paraId="74676758" w14:textId="77777777" w:rsidR="0016404C" w:rsidRDefault="0016404C">
      <w:pPr>
        <w:pStyle w:val="PL"/>
      </w:pPr>
      <w:r>
        <w:t>-- tariffSwitchInterval is measured in 1 second units.</w:t>
      </w:r>
    </w:p>
    <w:p w14:paraId="3DF480B9" w14:textId="77777777" w:rsidR="0016404C" w:rsidRDefault="0016404C">
      <w:pPr>
        <w:pStyle w:val="PL"/>
      </w:pPr>
    </w:p>
    <w:p w14:paraId="67FB0675" w14:textId="77777777" w:rsidR="0016404C" w:rsidRDefault="0016404C">
      <w:pPr>
        <w:pStyle w:val="PL"/>
      </w:pPr>
      <w:r>
        <w:t>applyChargingReportGPRS OPERATION ::= {</w:t>
      </w:r>
      <w:r>
        <w:br/>
      </w:r>
      <w:r>
        <w:tab/>
        <w:t>ARGUMENT</w:t>
      </w:r>
      <w:r w:rsidR="00802C01">
        <w:tab/>
      </w:r>
      <w:r>
        <w:t>ApplyChargingReportGPRSArg</w:t>
      </w:r>
    </w:p>
    <w:p w14:paraId="24339AC3" w14:textId="77777777" w:rsidR="0016404C" w:rsidRDefault="0016404C">
      <w:pPr>
        <w:pStyle w:val="PL"/>
      </w:pPr>
      <w:r>
        <w:tab/>
        <w:t>RETURN RESULT</w:t>
      </w:r>
      <w:r>
        <w:tab/>
        <w:t>TRUE</w:t>
      </w:r>
    </w:p>
    <w:p w14:paraId="6AC4DFA9" w14:textId="77777777" w:rsidR="0016404C" w:rsidRDefault="0016404C">
      <w:pPr>
        <w:pStyle w:val="PL"/>
      </w:pPr>
      <w:r>
        <w:tab/>
        <w:t>ERRORS</w:t>
      </w:r>
      <w:r w:rsidR="00802C01">
        <w:tab/>
      </w:r>
      <w:r>
        <w:tab/>
        <w:t>{missingParameter |</w:t>
      </w:r>
    </w:p>
    <w:p w14:paraId="1DC558C6" w14:textId="77777777" w:rsidR="0016404C" w:rsidRDefault="00802C01">
      <w:pPr>
        <w:pStyle w:val="PL"/>
      </w:pPr>
      <w:r>
        <w:tab/>
      </w:r>
      <w:r>
        <w:tab/>
      </w:r>
      <w:r w:rsidR="0016404C">
        <w:tab/>
        <w:t>unexpectedComponentSequence |</w:t>
      </w:r>
    </w:p>
    <w:p w14:paraId="36EB5981" w14:textId="77777777" w:rsidR="0016404C" w:rsidRDefault="00802C01">
      <w:pPr>
        <w:pStyle w:val="PL"/>
      </w:pPr>
      <w:r>
        <w:tab/>
      </w:r>
      <w:r>
        <w:tab/>
      </w:r>
      <w:r w:rsidR="0016404C">
        <w:tab/>
        <w:t>unexpectedParameter |</w:t>
      </w:r>
    </w:p>
    <w:p w14:paraId="7DD57ED4" w14:textId="77777777" w:rsidR="0016404C" w:rsidRDefault="00802C01">
      <w:pPr>
        <w:pStyle w:val="PL"/>
      </w:pPr>
      <w:r>
        <w:tab/>
      </w:r>
      <w:r>
        <w:tab/>
      </w:r>
      <w:r w:rsidR="0016404C">
        <w:tab/>
        <w:t>unexpectedDataValue |</w:t>
      </w:r>
    </w:p>
    <w:p w14:paraId="026F8A79" w14:textId="77777777" w:rsidR="0016404C" w:rsidRDefault="00802C01">
      <w:pPr>
        <w:pStyle w:val="PL"/>
      </w:pPr>
      <w:r>
        <w:tab/>
      </w:r>
      <w:r>
        <w:tab/>
      </w:r>
      <w:r w:rsidR="0016404C">
        <w:tab/>
        <w:t>parameterOutOfRange |</w:t>
      </w:r>
    </w:p>
    <w:p w14:paraId="0C1FF663" w14:textId="77777777" w:rsidR="0016404C" w:rsidRDefault="00802C01">
      <w:pPr>
        <w:pStyle w:val="PL"/>
      </w:pPr>
      <w:r>
        <w:tab/>
      </w:r>
      <w:r>
        <w:tab/>
      </w:r>
      <w:r w:rsidR="0016404C">
        <w:tab/>
        <w:t>systemFailure |</w:t>
      </w:r>
    </w:p>
    <w:p w14:paraId="413BF0CF" w14:textId="77777777" w:rsidR="0016404C" w:rsidRDefault="00802C01">
      <w:pPr>
        <w:pStyle w:val="PL"/>
      </w:pPr>
      <w:r>
        <w:tab/>
      </w:r>
      <w:r>
        <w:tab/>
      </w:r>
      <w:r w:rsidR="0016404C">
        <w:tab/>
        <w:t>taskRefused |</w:t>
      </w:r>
    </w:p>
    <w:p w14:paraId="3392128D" w14:textId="77777777" w:rsidR="0016404C" w:rsidRDefault="00802C01">
      <w:pPr>
        <w:pStyle w:val="PL"/>
      </w:pPr>
      <w:r>
        <w:tab/>
      </w:r>
      <w:r>
        <w:tab/>
      </w:r>
      <w:r w:rsidR="0016404C">
        <w:tab/>
        <w:t>unknownPDPID}</w:t>
      </w:r>
    </w:p>
    <w:p w14:paraId="05DE8238" w14:textId="77777777" w:rsidR="0016404C" w:rsidRDefault="0016404C">
      <w:pPr>
        <w:pStyle w:val="PL"/>
      </w:pPr>
      <w:r>
        <w:tab/>
        <w:t>CODE</w:t>
      </w:r>
      <w:r w:rsidR="00802C01">
        <w:tab/>
      </w:r>
      <w:r>
        <w:tab/>
        <w:t>opcode-applyChargingReportGPRS}</w:t>
      </w:r>
    </w:p>
    <w:p w14:paraId="44364D66" w14:textId="77777777" w:rsidR="0016404C" w:rsidRPr="001D2DE0" w:rsidRDefault="0016404C">
      <w:pPr>
        <w:pStyle w:val="PL"/>
      </w:pPr>
      <w:r w:rsidRPr="001D2DE0">
        <w:t>--</w:t>
      </w:r>
      <w:r w:rsidRPr="001D2DE0">
        <w:tab/>
        <w:t>Direction gprsSSF -&gt; gsmSCF,Timer T</w:t>
      </w:r>
      <w:r w:rsidRPr="001D2DE0">
        <w:rPr>
          <w:position w:val="-6"/>
        </w:rPr>
        <w:t>acrg</w:t>
      </w:r>
    </w:p>
    <w:p w14:paraId="72441E97" w14:textId="77777777" w:rsidR="0016404C" w:rsidRDefault="0016404C">
      <w:pPr>
        <w:pStyle w:val="PL"/>
      </w:pPr>
      <w:r>
        <w:t>--</w:t>
      </w:r>
      <w:r>
        <w:tab/>
        <w:t xml:space="preserve">The ApplyChargingReportGPRS operation provides the feedback from the gprsSCF to the gsmSCF </w:t>
      </w:r>
    </w:p>
    <w:p w14:paraId="3A566D35" w14:textId="77777777" w:rsidR="0016404C" w:rsidRDefault="0016404C">
      <w:pPr>
        <w:pStyle w:val="PL"/>
      </w:pPr>
      <w:r>
        <w:t>--</w:t>
      </w:r>
      <w:r>
        <w:tab/>
        <w:t>CSE-controlled GPRS session charging mechanism.</w:t>
      </w:r>
    </w:p>
    <w:p w14:paraId="20A868E4" w14:textId="77777777" w:rsidR="0016404C" w:rsidRDefault="0016404C">
      <w:pPr>
        <w:pStyle w:val="PL"/>
      </w:pPr>
    </w:p>
    <w:p w14:paraId="77CCB61C" w14:textId="77777777" w:rsidR="0016404C" w:rsidRDefault="0016404C">
      <w:pPr>
        <w:pStyle w:val="PL"/>
        <w:outlineLvl w:val="0"/>
      </w:pPr>
      <w:r>
        <w:t>ApplyChargingReportGPRSArg ::= SEQUENCE {</w:t>
      </w:r>
    </w:p>
    <w:p w14:paraId="037354B9" w14:textId="77777777" w:rsidR="0016404C" w:rsidRDefault="0016404C">
      <w:pPr>
        <w:pStyle w:val="PL"/>
      </w:pPr>
      <w:r>
        <w:tab/>
        <w:t>chargingResult</w:t>
      </w:r>
      <w:r w:rsidR="00802C01">
        <w:tab/>
      </w:r>
      <w:r w:rsidR="00802C01">
        <w:tab/>
      </w:r>
      <w:r w:rsidR="00802C01">
        <w:tab/>
      </w:r>
      <w:r>
        <w:t>[0] ChargingResult,</w:t>
      </w:r>
    </w:p>
    <w:p w14:paraId="7A85FD1E" w14:textId="77777777" w:rsidR="0016404C" w:rsidRDefault="0016404C">
      <w:pPr>
        <w:pStyle w:val="PL"/>
      </w:pPr>
      <w:r>
        <w:tab/>
        <w:t>qualityOfService</w:t>
      </w:r>
      <w:r w:rsidR="00802C01">
        <w:tab/>
      </w:r>
      <w:r w:rsidR="00802C01">
        <w:tab/>
      </w:r>
      <w:r>
        <w:tab/>
        <w:t>[1] QualityOfService</w:t>
      </w:r>
      <w:r w:rsidR="00802C01">
        <w:tab/>
      </w:r>
      <w:r w:rsidR="00802C01">
        <w:tab/>
      </w:r>
      <w:r w:rsidR="00802C01">
        <w:tab/>
      </w:r>
      <w:r>
        <w:t>OPTIONAL,</w:t>
      </w:r>
    </w:p>
    <w:p w14:paraId="014C65C8" w14:textId="77777777" w:rsidR="0016404C" w:rsidRDefault="0016404C">
      <w:pPr>
        <w:pStyle w:val="PL"/>
      </w:pPr>
      <w:r>
        <w:tab/>
        <w:t>active</w:t>
      </w:r>
      <w:r w:rsidR="00802C01">
        <w:tab/>
      </w:r>
      <w:r w:rsidR="00802C01">
        <w:tab/>
      </w:r>
      <w:r w:rsidR="00802C01">
        <w:tab/>
      </w:r>
      <w:r w:rsidR="00802C01">
        <w:tab/>
      </w:r>
      <w:r>
        <w:t>[2] BOOLEAN DEFAULT TRUE,</w:t>
      </w:r>
    </w:p>
    <w:p w14:paraId="6AE96320" w14:textId="77777777" w:rsidR="0016404C" w:rsidRDefault="0016404C">
      <w:pPr>
        <w:pStyle w:val="PL"/>
      </w:pPr>
      <w:r>
        <w:tab/>
        <w:t>pDPID</w:t>
      </w:r>
      <w:r w:rsidR="00802C01">
        <w:tab/>
      </w:r>
      <w:r w:rsidR="00802C01">
        <w:tab/>
      </w:r>
      <w:r w:rsidR="00802C01">
        <w:tab/>
      </w:r>
      <w:r w:rsidR="00802C01">
        <w:tab/>
      </w:r>
      <w:r>
        <w:t>[3] PDPID</w:t>
      </w:r>
      <w:r w:rsidR="00802C01">
        <w:tab/>
      </w:r>
      <w:r w:rsidR="00802C01">
        <w:tab/>
      </w:r>
      <w:r w:rsidR="00802C01">
        <w:tab/>
      </w:r>
      <w:r w:rsidR="00802C01">
        <w:tab/>
      </w:r>
      <w:r>
        <w:tab/>
        <w:t>OPTIONAL,</w:t>
      </w:r>
    </w:p>
    <w:p w14:paraId="168CA8AE" w14:textId="77777777" w:rsidR="0016404C" w:rsidRDefault="0016404C">
      <w:pPr>
        <w:pStyle w:val="PL"/>
      </w:pPr>
      <w:r>
        <w:tab/>
        <w:t>...,</w:t>
      </w:r>
    </w:p>
    <w:p w14:paraId="2D2FE95D" w14:textId="77777777" w:rsidR="0016404C" w:rsidRDefault="0016404C">
      <w:pPr>
        <w:pStyle w:val="PL"/>
      </w:pPr>
      <w:r>
        <w:tab/>
        <w:t>chargingRollOver</w:t>
      </w:r>
      <w:r w:rsidR="00802C01">
        <w:tab/>
      </w:r>
      <w:r w:rsidR="00802C01">
        <w:tab/>
      </w:r>
      <w:r>
        <w:tab/>
        <w:t>[4]</w:t>
      </w:r>
      <w:r>
        <w:tab/>
        <w:t>ChargingRollOver</w:t>
      </w:r>
      <w:r w:rsidR="00802C01">
        <w:tab/>
      </w:r>
      <w:r w:rsidR="00802C01">
        <w:tab/>
      </w:r>
      <w:r w:rsidR="00802C01">
        <w:tab/>
      </w:r>
      <w:r>
        <w:t>OPTIONAL</w:t>
      </w:r>
    </w:p>
    <w:p w14:paraId="22185992" w14:textId="77777777" w:rsidR="0016404C" w:rsidRDefault="0016404C">
      <w:pPr>
        <w:pStyle w:val="PL"/>
      </w:pPr>
      <w:r>
        <w:tab/>
        <w:t>}</w:t>
      </w:r>
    </w:p>
    <w:p w14:paraId="1B310624" w14:textId="77777777" w:rsidR="0016404C" w:rsidRDefault="0016404C">
      <w:pPr>
        <w:pStyle w:val="PL"/>
      </w:pPr>
    </w:p>
    <w:p w14:paraId="42C54D39" w14:textId="77777777" w:rsidR="0016404C" w:rsidRDefault="0016404C">
      <w:pPr>
        <w:pStyle w:val="PL"/>
      </w:pPr>
      <w:r>
        <w:t>cancelGPRS OPERATION ::= {</w:t>
      </w:r>
      <w:r>
        <w:br/>
      </w:r>
      <w:r>
        <w:tab/>
        <w:t>ARGUMENT</w:t>
      </w:r>
      <w:r w:rsidR="00802C01">
        <w:tab/>
      </w:r>
      <w:r>
        <w:t>CancelGPRSArg</w:t>
      </w:r>
    </w:p>
    <w:p w14:paraId="26305BC0" w14:textId="77777777" w:rsidR="0016404C" w:rsidRDefault="0016404C">
      <w:pPr>
        <w:pStyle w:val="PL"/>
      </w:pPr>
      <w:r>
        <w:tab/>
        <w:t>RETURN RESULT</w:t>
      </w:r>
      <w:r>
        <w:tab/>
        <w:t>FALSE</w:t>
      </w:r>
    </w:p>
    <w:p w14:paraId="283C98A3" w14:textId="77777777" w:rsidR="0016404C" w:rsidRDefault="0016404C">
      <w:pPr>
        <w:pStyle w:val="PL"/>
      </w:pPr>
      <w:r>
        <w:tab/>
        <w:t>ERRORS</w:t>
      </w:r>
      <w:r w:rsidR="00802C01">
        <w:tab/>
      </w:r>
      <w:r>
        <w:tab/>
        <w:t>{missingParameter |</w:t>
      </w:r>
    </w:p>
    <w:p w14:paraId="37B86E6C" w14:textId="77777777" w:rsidR="0016404C" w:rsidRDefault="00802C01">
      <w:pPr>
        <w:pStyle w:val="PL"/>
      </w:pPr>
      <w:r>
        <w:tab/>
      </w:r>
      <w:r>
        <w:tab/>
      </w:r>
      <w:r w:rsidR="0016404C">
        <w:tab/>
        <w:t>taskRefused |</w:t>
      </w:r>
    </w:p>
    <w:p w14:paraId="3970EA78" w14:textId="77777777" w:rsidR="0016404C" w:rsidRDefault="00802C01">
      <w:pPr>
        <w:pStyle w:val="PL"/>
      </w:pPr>
      <w:r>
        <w:tab/>
      </w:r>
      <w:r>
        <w:tab/>
      </w:r>
      <w:r w:rsidR="0016404C">
        <w:tab/>
        <w:t>unknownPDPID}</w:t>
      </w:r>
    </w:p>
    <w:p w14:paraId="3BDFD124" w14:textId="77777777" w:rsidR="0016404C" w:rsidRDefault="0016404C">
      <w:pPr>
        <w:pStyle w:val="PL"/>
      </w:pPr>
      <w:r>
        <w:tab/>
        <w:t>CODE</w:t>
      </w:r>
      <w:r w:rsidR="00802C01">
        <w:tab/>
      </w:r>
      <w:r>
        <w:tab/>
        <w:t>opcode-cancelGPRS}</w:t>
      </w:r>
    </w:p>
    <w:p w14:paraId="146719DD" w14:textId="77777777" w:rsidR="0016404C" w:rsidRDefault="0016404C">
      <w:pPr>
        <w:pStyle w:val="PL"/>
      </w:pPr>
      <w:r>
        <w:t xml:space="preserve">--  Direction: gsmSCF </w:t>
      </w:r>
      <w:r>
        <w:rPr>
          <w:rFonts w:ascii="Symbol" w:hAnsi="Symbol"/>
        </w:rPr>
        <w:t></w:t>
      </w:r>
      <w:r>
        <w:rPr>
          <w:rFonts w:ascii="Symbol" w:hAnsi="Symbol"/>
        </w:rPr>
        <w:t></w:t>
      </w:r>
      <w:r>
        <w:t xml:space="preserve"> gprsSSF, Timer: T</w:t>
      </w:r>
      <w:r>
        <w:rPr>
          <w:position w:val="-4"/>
        </w:rPr>
        <w:t>cag</w:t>
      </w:r>
    </w:p>
    <w:p w14:paraId="5257E736" w14:textId="77777777" w:rsidR="0016404C" w:rsidRDefault="0016404C">
      <w:pPr>
        <w:pStyle w:val="PL"/>
      </w:pPr>
      <w:r>
        <w:t xml:space="preserve">--  This generic operation cancels all previous requests, </w:t>
      </w:r>
    </w:p>
    <w:p w14:paraId="114DD7BD" w14:textId="77777777" w:rsidR="0016404C" w:rsidRDefault="0016404C">
      <w:pPr>
        <w:pStyle w:val="PL"/>
      </w:pPr>
      <w:r>
        <w:t>--</w:t>
      </w:r>
      <w:r>
        <w:tab/>
        <w:t>i.e. all EDPs and reports can be cancelled by the gsmSCF.</w:t>
      </w:r>
    </w:p>
    <w:p w14:paraId="725A2E52" w14:textId="77777777" w:rsidR="0016404C" w:rsidRDefault="0016404C">
      <w:pPr>
        <w:pStyle w:val="PL"/>
      </w:pPr>
    </w:p>
    <w:p w14:paraId="08AFF6A1" w14:textId="77777777" w:rsidR="0016404C" w:rsidRDefault="0016404C">
      <w:pPr>
        <w:pStyle w:val="PL"/>
        <w:outlineLvl w:val="0"/>
      </w:pPr>
      <w:r>
        <w:t>CancelGPRSArg ::= SEQUENCE {</w:t>
      </w:r>
    </w:p>
    <w:p w14:paraId="61953542" w14:textId="77777777" w:rsidR="0016404C" w:rsidRDefault="0016404C">
      <w:pPr>
        <w:pStyle w:val="PL"/>
      </w:pPr>
      <w:r>
        <w:tab/>
        <w:t>pDPID</w:t>
      </w:r>
      <w:r w:rsidR="00802C01">
        <w:tab/>
      </w:r>
      <w:r w:rsidR="00802C01">
        <w:tab/>
      </w:r>
      <w:r w:rsidR="00802C01">
        <w:tab/>
      </w:r>
      <w:r w:rsidR="00802C01">
        <w:tab/>
      </w:r>
      <w:r>
        <w:t>[0] PDPID</w:t>
      </w:r>
      <w:r w:rsidR="00802C01">
        <w:tab/>
      </w:r>
      <w:r w:rsidR="00802C01">
        <w:tab/>
      </w:r>
      <w:r w:rsidR="00802C01">
        <w:tab/>
      </w:r>
      <w:r w:rsidR="00802C01">
        <w:tab/>
      </w:r>
      <w:r>
        <w:tab/>
        <w:t>OPTIONAL,</w:t>
      </w:r>
    </w:p>
    <w:p w14:paraId="34291CB7" w14:textId="77777777" w:rsidR="0016404C" w:rsidRDefault="0016404C">
      <w:pPr>
        <w:pStyle w:val="PL"/>
      </w:pPr>
      <w:r>
        <w:lastRenderedPageBreak/>
        <w:tab/>
        <w:t>...</w:t>
      </w:r>
    </w:p>
    <w:p w14:paraId="283F5600" w14:textId="77777777" w:rsidR="0016404C" w:rsidRDefault="0016404C">
      <w:pPr>
        <w:pStyle w:val="PL"/>
      </w:pPr>
      <w:r>
        <w:tab/>
        <w:t>}</w:t>
      </w:r>
    </w:p>
    <w:p w14:paraId="20D2F659" w14:textId="77777777" w:rsidR="0016404C" w:rsidRDefault="0016404C">
      <w:pPr>
        <w:pStyle w:val="PL"/>
      </w:pPr>
    </w:p>
    <w:p w14:paraId="58417E96" w14:textId="77777777" w:rsidR="0016404C" w:rsidRDefault="0016404C">
      <w:pPr>
        <w:pStyle w:val="PL"/>
      </w:pPr>
      <w:r>
        <w:t>connectGPRS {PARAMETERS-BOUND: bound} OPERATION::= {</w:t>
      </w:r>
    </w:p>
    <w:p w14:paraId="63A21A8E" w14:textId="77777777" w:rsidR="0016404C" w:rsidRDefault="0016404C">
      <w:pPr>
        <w:pStyle w:val="PL"/>
      </w:pPr>
      <w:r>
        <w:tab/>
        <w:t>ARGUMENT</w:t>
      </w:r>
      <w:r w:rsidR="00802C01">
        <w:tab/>
      </w:r>
      <w:r>
        <w:t>ConnectGPRSArg {bound}</w:t>
      </w:r>
    </w:p>
    <w:p w14:paraId="5CE1A029" w14:textId="77777777" w:rsidR="0016404C" w:rsidRDefault="0016404C">
      <w:pPr>
        <w:pStyle w:val="PL"/>
      </w:pPr>
      <w:r>
        <w:tab/>
        <w:t>RETURN RESULT</w:t>
      </w:r>
      <w:r>
        <w:tab/>
        <w:t>FALSE</w:t>
      </w:r>
    </w:p>
    <w:p w14:paraId="56CA3848" w14:textId="77777777" w:rsidR="0016404C" w:rsidRDefault="0016404C">
      <w:pPr>
        <w:pStyle w:val="PL"/>
      </w:pPr>
      <w:r>
        <w:tab/>
        <w:t>ERRORS</w:t>
      </w:r>
      <w:r w:rsidR="00802C01">
        <w:tab/>
      </w:r>
      <w:r>
        <w:tab/>
        <w:t>{missingParameter |</w:t>
      </w:r>
    </w:p>
    <w:p w14:paraId="26DE17DF" w14:textId="77777777" w:rsidR="0016404C" w:rsidRDefault="00802C01">
      <w:pPr>
        <w:pStyle w:val="PL"/>
      </w:pPr>
      <w:r>
        <w:tab/>
      </w:r>
      <w:r>
        <w:tab/>
      </w:r>
      <w:r w:rsidR="0016404C">
        <w:tab/>
        <w:t>parameterOutOfRange |</w:t>
      </w:r>
    </w:p>
    <w:p w14:paraId="31468733" w14:textId="77777777" w:rsidR="0016404C" w:rsidRDefault="00802C01">
      <w:pPr>
        <w:pStyle w:val="PL"/>
      </w:pPr>
      <w:r>
        <w:tab/>
      </w:r>
      <w:r>
        <w:tab/>
      </w:r>
      <w:r w:rsidR="0016404C">
        <w:tab/>
        <w:t>unknownPDPID |</w:t>
      </w:r>
    </w:p>
    <w:p w14:paraId="79BD8A6A" w14:textId="77777777" w:rsidR="0016404C" w:rsidRDefault="00802C01">
      <w:pPr>
        <w:pStyle w:val="PL"/>
      </w:pPr>
      <w:r>
        <w:tab/>
      </w:r>
      <w:r>
        <w:tab/>
      </w:r>
      <w:r w:rsidR="0016404C">
        <w:tab/>
        <w:t>systemFailure |</w:t>
      </w:r>
    </w:p>
    <w:p w14:paraId="7773EB02" w14:textId="77777777" w:rsidR="0016404C" w:rsidRDefault="00802C01">
      <w:pPr>
        <w:pStyle w:val="PL"/>
      </w:pPr>
      <w:r>
        <w:tab/>
      </w:r>
      <w:r>
        <w:tab/>
      </w:r>
      <w:r w:rsidR="0016404C">
        <w:tab/>
        <w:t>taskRefused |</w:t>
      </w:r>
    </w:p>
    <w:p w14:paraId="350B9826" w14:textId="77777777" w:rsidR="0016404C" w:rsidRDefault="00802C01">
      <w:pPr>
        <w:pStyle w:val="PL"/>
      </w:pPr>
      <w:r>
        <w:tab/>
      </w:r>
      <w:r>
        <w:tab/>
      </w:r>
      <w:r w:rsidR="0016404C">
        <w:tab/>
        <w:t>unexpectedComponentSequence |</w:t>
      </w:r>
    </w:p>
    <w:p w14:paraId="18D8BD5A" w14:textId="77777777" w:rsidR="0016404C" w:rsidRDefault="00802C01">
      <w:pPr>
        <w:pStyle w:val="PL"/>
      </w:pPr>
      <w:r>
        <w:tab/>
      </w:r>
      <w:r>
        <w:tab/>
      </w:r>
      <w:r w:rsidR="0016404C">
        <w:tab/>
        <w:t>unexpectedDataValue |</w:t>
      </w:r>
    </w:p>
    <w:p w14:paraId="4DE4ED7A" w14:textId="77777777" w:rsidR="0016404C" w:rsidRDefault="00802C01">
      <w:pPr>
        <w:pStyle w:val="PL"/>
      </w:pPr>
      <w:r>
        <w:tab/>
      </w:r>
      <w:r>
        <w:tab/>
      </w:r>
      <w:r w:rsidR="0016404C">
        <w:tab/>
        <w:t>unexpectedParameter}</w:t>
      </w:r>
    </w:p>
    <w:p w14:paraId="62773B9B" w14:textId="77777777" w:rsidR="0016404C" w:rsidRDefault="0016404C">
      <w:pPr>
        <w:pStyle w:val="PL"/>
      </w:pPr>
      <w:r>
        <w:tab/>
        <w:t>CODE</w:t>
      </w:r>
      <w:r w:rsidR="00802C01">
        <w:tab/>
      </w:r>
      <w:r>
        <w:tab/>
        <w:t>opcode-connectGPRS}</w:t>
      </w:r>
    </w:p>
    <w:p w14:paraId="1336A4CB" w14:textId="77777777" w:rsidR="0016404C" w:rsidRDefault="0016404C">
      <w:pPr>
        <w:pStyle w:val="PL"/>
      </w:pPr>
      <w:r>
        <w:t>-- Direction: gsmSCF -&gt; gprsSSF, Timer: T</w:t>
      </w:r>
      <w:r>
        <w:rPr>
          <w:position w:val="-4"/>
        </w:rPr>
        <w:t>cong</w:t>
      </w:r>
    </w:p>
    <w:p w14:paraId="325CC069" w14:textId="77777777" w:rsidR="0016404C" w:rsidRDefault="0016404C">
      <w:pPr>
        <w:pStyle w:val="PL"/>
      </w:pPr>
      <w:r>
        <w:t>-- This operation is used to modify the Access Point Name used when establishing a PDP Context.</w:t>
      </w:r>
    </w:p>
    <w:p w14:paraId="2B4E4C9E" w14:textId="77777777" w:rsidR="0016404C" w:rsidRDefault="0016404C">
      <w:pPr>
        <w:pStyle w:val="PL"/>
      </w:pPr>
    </w:p>
    <w:p w14:paraId="75DE2662" w14:textId="77777777" w:rsidR="0016404C" w:rsidRDefault="0016404C">
      <w:pPr>
        <w:pStyle w:val="PL"/>
        <w:outlineLvl w:val="0"/>
      </w:pPr>
      <w:r>
        <w:t>ConnectGPRSArg {PARAMETERS-BOUND: bound}::= SEQUENCE {</w:t>
      </w:r>
    </w:p>
    <w:p w14:paraId="66736766" w14:textId="77777777" w:rsidR="0016404C" w:rsidRDefault="0016404C">
      <w:pPr>
        <w:pStyle w:val="PL"/>
      </w:pPr>
      <w:r>
        <w:tab/>
        <w:t>accessPointName</w:t>
      </w:r>
      <w:r w:rsidR="00802C01">
        <w:tab/>
      </w:r>
      <w:r>
        <w:t>[0] AccessPointName {bound},</w:t>
      </w:r>
    </w:p>
    <w:p w14:paraId="7452A02C" w14:textId="77777777" w:rsidR="0016404C" w:rsidRDefault="0016404C">
      <w:pPr>
        <w:pStyle w:val="PL"/>
      </w:pPr>
      <w:r>
        <w:tab/>
        <w:t>pdpID</w:t>
      </w:r>
      <w:r w:rsidR="00802C01">
        <w:tab/>
      </w:r>
      <w:r>
        <w:t>[1] PDPID</w:t>
      </w:r>
      <w:r w:rsidR="00802C01">
        <w:tab/>
      </w:r>
      <w:r>
        <w:tab/>
        <w:t>OPTIONAL,</w:t>
      </w:r>
    </w:p>
    <w:p w14:paraId="20D7BC4F" w14:textId="77777777" w:rsidR="0016404C" w:rsidRDefault="0016404C">
      <w:pPr>
        <w:pStyle w:val="PL"/>
      </w:pPr>
      <w:r>
        <w:tab/>
        <w:t>...</w:t>
      </w:r>
    </w:p>
    <w:p w14:paraId="0F5FF426" w14:textId="77777777" w:rsidR="0016404C" w:rsidRDefault="0016404C">
      <w:pPr>
        <w:pStyle w:val="PL"/>
      </w:pPr>
      <w:r>
        <w:tab/>
        <w:t>}</w:t>
      </w:r>
    </w:p>
    <w:p w14:paraId="6F261A49" w14:textId="77777777" w:rsidR="0016404C" w:rsidRDefault="0016404C">
      <w:pPr>
        <w:pStyle w:val="PL"/>
      </w:pPr>
    </w:p>
    <w:p w14:paraId="23CB6379" w14:textId="77777777" w:rsidR="0016404C" w:rsidRDefault="0016404C">
      <w:pPr>
        <w:pStyle w:val="PL"/>
      </w:pPr>
      <w:r>
        <w:t>continueGPRS OPERATION ::= {</w:t>
      </w:r>
    </w:p>
    <w:p w14:paraId="4CB3E3A9" w14:textId="77777777" w:rsidR="0016404C" w:rsidRDefault="0016404C">
      <w:pPr>
        <w:pStyle w:val="PL"/>
      </w:pPr>
      <w:r>
        <w:tab/>
        <w:t>ARGUMENT</w:t>
      </w:r>
      <w:r w:rsidR="00802C01">
        <w:tab/>
      </w:r>
      <w:r>
        <w:t>ContinueGPRSArg</w:t>
      </w:r>
    </w:p>
    <w:p w14:paraId="2C31A7E8" w14:textId="77777777" w:rsidR="0016404C" w:rsidRDefault="0016404C">
      <w:pPr>
        <w:pStyle w:val="PL"/>
      </w:pPr>
      <w:r>
        <w:tab/>
        <w:t>RETURN RESULT</w:t>
      </w:r>
      <w:r>
        <w:tab/>
        <w:t>FALSE</w:t>
      </w:r>
    </w:p>
    <w:p w14:paraId="08033D23" w14:textId="77777777" w:rsidR="0016404C" w:rsidRDefault="0016404C">
      <w:pPr>
        <w:pStyle w:val="PL"/>
      </w:pPr>
      <w:r>
        <w:tab/>
        <w:t>ERRORS</w:t>
      </w:r>
      <w:r w:rsidR="00802C01">
        <w:tab/>
      </w:r>
      <w:r>
        <w:tab/>
        <w:t>{missingParameter |</w:t>
      </w:r>
    </w:p>
    <w:p w14:paraId="7F4D109F" w14:textId="77777777" w:rsidR="0016404C" w:rsidRDefault="00802C01">
      <w:pPr>
        <w:pStyle w:val="PL"/>
      </w:pPr>
      <w:r>
        <w:tab/>
      </w:r>
      <w:r>
        <w:tab/>
      </w:r>
      <w:r w:rsidR="0016404C">
        <w:tab/>
        <w:t>unknownPDPID |</w:t>
      </w:r>
    </w:p>
    <w:p w14:paraId="4A83AAB5" w14:textId="77777777" w:rsidR="0016404C" w:rsidRDefault="00802C01">
      <w:pPr>
        <w:pStyle w:val="PL"/>
      </w:pPr>
      <w:r>
        <w:tab/>
      </w:r>
      <w:r>
        <w:tab/>
      </w:r>
      <w:r w:rsidR="0016404C">
        <w:tab/>
        <w:t>unexpectedDataValue}</w:t>
      </w:r>
    </w:p>
    <w:p w14:paraId="3838C0D7" w14:textId="77777777" w:rsidR="0016404C" w:rsidRDefault="0016404C">
      <w:pPr>
        <w:pStyle w:val="PL"/>
      </w:pPr>
      <w:r>
        <w:tab/>
        <w:t>CODE</w:t>
      </w:r>
      <w:r w:rsidR="00802C01">
        <w:tab/>
      </w:r>
      <w:r>
        <w:tab/>
        <w:t>opcode-continueGPRS}</w:t>
      </w:r>
      <w:r>
        <w:br/>
        <w:t>--  Direction: gsmSCF -&gt; gprsSSF, Timer: T</w:t>
      </w:r>
      <w:r>
        <w:rPr>
          <w:position w:val="-6"/>
        </w:rPr>
        <w:t>cueg</w:t>
      </w:r>
    </w:p>
    <w:p w14:paraId="744ABED6" w14:textId="77777777" w:rsidR="0016404C" w:rsidRDefault="0016404C">
      <w:pPr>
        <w:pStyle w:val="PL"/>
      </w:pPr>
      <w:r>
        <w:t xml:space="preserve">--  This operation is used to request the gprsSSF to proceed with processing at the DP at </w:t>
      </w:r>
    </w:p>
    <w:p w14:paraId="72880390" w14:textId="77777777" w:rsidR="0016404C" w:rsidRDefault="0016404C">
      <w:pPr>
        <w:pStyle w:val="PL"/>
      </w:pPr>
      <w:r>
        <w:t xml:space="preserve">--  which it previously suspended processing to await gsmSCF instructions (i.e., proceed to </w:t>
      </w:r>
    </w:p>
    <w:p w14:paraId="66FD93D6" w14:textId="77777777" w:rsidR="0016404C" w:rsidRDefault="0016404C">
      <w:pPr>
        <w:pStyle w:val="PL"/>
      </w:pPr>
      <w:r>
        <w:t>--  the next point in processing in the Attach/Detach state model or PDP Context</w:t>
      </w:r>
    </w:p>
    <w:p w14:paraId="291D6192" w14:textId="77777777" w:rsidR="0016404C" w:rsidRDefault="0016404C">
      <w:pPr>
        <w:pStyle w:val="PL"/>
      </w:pPr>
      <w:r>
        <w:t>--</w:t>
      </w:r>
      <w:r>
        <w:tab/>
        <w:t>state model) substituting new data from the gsmSCF.</w:t>
      </w:r>
    </w:p>
    <w:p w14:paraId="6734D5EF" w14:textId="77777777" w:rsidR="0016404C" w:rsidRDefault="0016404C">
      <w:pPr>
        <w:pStyle w:val="PL"/>
      </w:pPr>
    </w:p>
    <w:p w14:paraId="71001EFE" w14:textId="77777777" w:rsidR="0016404C" w:rsidRDefault="0016404C">
      <w:pPr>
        <w:pStyle w:val="PL"/>
        <w:keepNext/>
        <w:keepLines/>
        <w:outlineLvl w:val="0"/>
      </w:pPr>
      <w:r>
        <w:t>ContinueGPRSArg ::= SEQUENCE {</w:t>
      </w:r>
    </w:p>
    <w:p w14:paraId="2CB1E911" w14:textId="77777777" w:rsidR="0016404C" w:rsidRDefault="0016404C">
      <w:pPr>
        <w:pStyle w:val="PL"/>
        <w:keepNext/>
        <w:keepLines/>
      </w:pPr>
      <w:r>
        <w:tab/>
        <w:t>pDPID</w:t>
      </w:r>
      <w:r w:rsidR="00802C01">
        <w:tab/>
      </w:r>
      <w:r w:rsidR="00802C01">
        <w:tab/>
      </w:r>
      <w:r w:rsidR="00802C01">
        <w:tab/>
      </w:r>
      <w:r w:rsidR="00802C01">
        <w:tab/>
      </w:r>
      <w:r>
        <w:t>[0] PDPID</w:t>
      </w:r>
      <w:r w:rsidR="00802C01">
        <w:tab/>
      </w:r>
      <w:r w:rsidR="00802C01">
        <w:tab/>
      </w:r>
      <w:r w:rsidR="00802C01">
        <w:tab/>
      </w:r>
      <w:r w:rsidR="00802C01">
        <w:tab/>
      </w:r>
      <w:r>
        <w:tab/>
        <w:t>OPTIONAL,</w:t>
      </w:r>
    </w:p>
    <w:p w14:paraId="4046EF24" w14:textId="77777777" w:rsidR="0016404C" w:rsidRDefault="0016404C">
      <w:pPr>
        <w:pStyle w:val="PL"/>
      </w:pPr>
      <w:r>
        <w:tab/>
        <w:t>...</w:t>
      </w:r>
    </w:p>
    <w:p w14:paraId="7C511A3B" w14:textId="77777777" w:rsidR="0016404C" w:rsidRDefault="0016404C">
      <w:pPr>
        <w:pStyle w:val="PL"/>
      </w:pPr>
      <w:r>
        <w:t>}</w:t>
      </w:r>
    </w:p>
    <w:p w14:paraId="4E6847B0" w14:textId="77777777" w:rsidR="0016404C" w:rsidRDefault="0016404C">
      <w:pPr>
        <w:pStyle w:val="PL"/>
      </w:pPr>
    </w:p>
    <w:p w14:paraId="11930754" w14:textId="77777777" w:rsidR="0016404C" w:rsidRDefault="0016404C">
      <w:pPr>
        <w:pStyle w:val="PL"/>
      </w:pPr>
      <w:r>
        <w:t>entityReleasedGPRS {PARAMETERS-BOUND : bound} OPERATION ::= {</w:t>
      </w:r>
      <w:r>
        <w:br/>
      </w:r>
      <w:r>
        <w:tab/>
        <w:t>ARGUMENT</w:t>
      </w:r>
      <w:r w:rsidR="00802C01">
        <w:tab/>
      </w:r>
      <w:r>
        <w:t>EntityReleasedGPRSArg {bound}</w:t>
      </w:r>
    </w:p>
    <w:p w14:paraId="508CD391" w14:textId="77777777" w:rsidR="0016404C" w:rsidRDefault="0016404C">
      <w:pPr>
        <w:pStyle w:val="PL"/>
      </w:pPr>
      <w:r>
        <w:tab/>
        <w:t>RETURN RESULT</w:t>
      </w:r>
      <w:r>
        <w:tab/>
        <w:t>TRUE</w:t>
      </w:r>
    </w:p>
    <w:p w14:paraId="459D4867" w14:textId="77777777" w:rsidR="0016404C" w:rsidRDefault="0016404C">
      <w:pPr>
        <w:pStyle w:val="PL"/>
      </w:pPr>
      <w:r>
        <w:tab/>
        <w:t>ERRORS</w:t>
      </w:r>
      <w:r w:rsidR="00802C01">
        <w:tab/>
      </w:r>
      <w:r>
        <w:tab/>
        <w:t>{missingParameter |</w:t>
      </w:r>
    </w:p>
    <w:p w14:paraId="3DEF7262" w14:textId="77777777" w:rsidR="0016404C" w:rsidRDefault="00802C01">
      <w:pPr>
        <w:pStyle w:val="PL"/>
      </w:pPr>
      <w:r>
        <w:tab/>
      </w:r>
      <w:r>
        <w:tab/>
      </w:r>
      <w:r w:rsidR="0016404C">
        <w:tab/>
        <w:t>taskRefused |</w:t>
      </w:r>
    </w:p>
    <w:p w14:paraId="2603E0B6" w14:textId="77777777" w:rsidR="0016404C" w:rsidRDefault="00802C01">
      <w:pPr>
        <w:pStyle w:val="PL"/>
      </w:pPr>
      <w:r>
        <w:tab/>
      </w:r>
      <w:r>
        <w:tab/>
      </w:r>
      <w:r w:rsidR="0016404C">
        <w:tab/>
        <w:t>unknownPDPID}</w:t>
      </w:r>
    </w:p>
    <w:p w14:paraId="7DD0680D" w14:textId="77777777" w:rsidR="0016404C" w:rsidRDefault="0016404C">
      <w:pPr>
        <w:pStyle w:val="PL"/>
      </w:pPr>
      <w:r>
        <w:tab/>
        <w:t>CODE</w:t>
      </w:r>
      <w:r w:rsidR="00802C01">
        <w:tab/>
      </w:r>
      <w:r>
        <w:tab/>
        <w:t>opcode-entityReleasedGPRS}</w:t>
      </w:r>
    </w:p>
    <w:p w14:paraId="3F34B4EE" w14:textId="77777777" w:rsidR="0016404C" w:rsidRPr="001D2DE0" w:rsidRDefault="0016404C">
      <w:pPr>
        <w:pStyle w:val="PL"/>
      </w:pPr>
      <w:r w:rsidRPr="001D2DE0">
        <w:t>--  Direction: gprsSSF -&gt; gsmSCF, Timer: T</w:t>
      </w:r>
      <w:r w:rsidRPr="001D2DE0">
        <w:rPr>
          <w:position w:val="-6"/>
        </w:rPr>
        <w:t>erg</w:t>
      </w:r>
    </w:p>
    <w:p w14:paraId="640DF230" w14:textId="77777777" w:rsidR="0016404C" w:rsidRDefault="0016404C">
      <w:pPr>
        <w:pStyle w:val="PL"/>
      </w:pPr>
      <w:r>
        <w:t>--  This operation is used when the GPRS Session is detached or a PDP Context is diconnected and</w:t>
      </w:r>
    </w:p>
    <w:p w14:paraId="06111294" w14:textId="77777777" w:rsidR="0016404C" w:rsidRDefault="0016404C">
      <w:pPr>
        <w:pStyle w:val="PL"/>
      </w:pPr>
      <w:r>
        <w:t>--  the associated event is not armed for reporting.</w:t>
      </w:r>
    </w:p>
    <w:p w14:paraId="580263E6" w14:textId="77777777" w:rsidR="0016404C" w:rsidRDefault="0016404C">
      <w:pPr>
        <w:pStyle w:val="PL"/>
      </w:pPr>
      <w:r>
        <w:t>--  The usage of this operation is independent of the functional entity that initiates the Detach</w:t>
      </w:r>
    </w:p>
    <w:p w14:paraId="6EBF47DE" w14:textId="77777777" w:rsidR="0016404C" w:rsidRDefault="0016404C">
      <w:pPr>
        <w:pStyle w:val="PL"/>
      </w:pPr>
      <w:r>
        <w:t>--  or PDP Context Disconnection and is independent of the cause of the Detach or PDP Context</w:t>
      </w:r>
    </w:p>
    <w:p w14:paraId="3B34FD45" w14:textId="77777777" w:rsidR="0016404C" w:rsidRDefault="0016404C">
      <w:pPr>
        <w:pStyle w:val="PL"/>
      </w:pPr>
      <w:r>
        <w:t>--  Disconnect.</w:t>
      </w:r>
    </w:p>
    <w:p w14:paraId="7AE51003" w14:textId="77777777" w:rsidR="0016404C" w:rsidRDefault="0016404C">
      <w:pPr>
        <w:pStyle w:val="PL"/>
      </w:pPr>
    </w:p>
    <w:p w14:paraId="40A43C06" w14:textId="77777777" w:rsidR="0016404C" w:rsidRDefault="0016404C">
      <w:pPr>
        <w:pStyle w:val="PL"/>
        <w:outlineLvl w:val="0"/>
      </w:pPr>
      <w:r>
        <w:t>EntityReleasedGPRSArg {PARAMETERS-BOUND : bound} ::= SEQUENCE {</w:t>
      </w:r>
    </w:p>
    <w:p w14:paraId="779F929C" w14:textId="77777777" w:rsidR="0016404C" w:rsidRDefault="0016404C">
      <w:pPr>
        <w:pStyle w:val="PL"/>
      </w:pPr>
      <w:r>
        <w:tab/>
        <w:t>gPRSCause</w:t>
      </w:r>
      <w:r w:rsidR="00802C01">
        <w:tab/>
      </w:r>
      <w:r w:rsidR="00802C01">
        <w:tab/>
      </w:r>
      <w:r w:rsidR="00802C01">
        <w:tab/>
      </w:r>
      <w:r>
        <w:tab/>
        <w:t>[0] GPRSCause {bound},</w:t>
      </w:r>
    </w:p>
    <w:p w14:paraId="3FC8621C" w14:textId="77777777" w:rsidR="0016404C" w:rsidRDefault="0016404C">
      <w:pPr>
        <w:pStyle w:val="PL"/>
      </w:pPr>
      <w:r>
        <w:tab/>
        <w:t>pDPID</w:t>
      </w:r>
      <w:r w:rsidR="00802C01">
        <w:tab/>
      </w:r>
      <w:r w:rsidR="00802C01">
        <w:tab/>
      </w:r>
      <w:r w:rsidR="00802C01">
        <w:tab/>
      </w:r>
      <w:r w:rsidR="00802C01">
        <w:tab/>
      </w:r>
      <w:r>
        <w:t>[1] PDPID</w:t>
      </w:r>
      <w:r w:rsidR="00802C01">
        <w:tab/>
      </w:r>
      <w:r w:rsidR="00802C01">
        <w:tab/>
      </w:r>
      <w:r w:rsidR="00802C01">
        <w:tab/>
      </w:r>
      <w:r w:rsidR="00802C01">
        <w:tab/>
      </w:r>
      <w:r>
        <w:tab/>
        <w:t>OPTIONAL,</w:t>
      </w:r>
    </w:p>
    <w:p w14:paraId="05689455" w14:textId="77777777" w:rsidR="0016404C" w:rsidRDefault="0016404C">
      <w:pPr>
        <w:pStyle w:val="PL"/>
      </w:pPr>
      <w:r>
        <w:tab/>
        <w:t>...</w:t>
      </w:r>
    </w:p>
    <w:p w14:paraId="180F3149" w14:textId="77777777" w:rsidR="0016404C" w:rsidRDefault="0016404C">
      <w:pPr>
        <w:pStyle w:val="PL"/>
      </w:pPr>
      <w:r>
        <w:tab/>
        <w:t>}</w:t>
      </w:r>
    </w:p>
    <w:p w14:paraId="19E27E09" w14:textId="77777777" w:rsidR="0016404C" w:rsidRDefault="0016404C">
      <w:pPr>
        <w:pStyle w:val="PL"/>
      </w:pPr>
    </w:p>
    <w:p w14:paraId="2109E1CF" w14:textId="77777777" w:rsidR="0016404C" w:rsidRDefault="0016404C">
      <w:pPr>
        <w:pStyle w:val="PL"/>
      </w:pPr>
      <w:r>
        <w:t>eventReportGPRS {PARAMETERS-BOUND : bound} OPERATION ::= {</w:t>
      </w:r>
      <w:r>
        <w:br/>
      </w:r>
      <w:r>
        <w:tab/>
        <w:t>ARGUMENT</w:t>
      </w:r>
      <w:r w:rsidR="00802C01">
        <w:tab/>
      </w:r>
      <w:r>
        <w:t>EventReportGPRSArg {bound}</w:t>
      </w:r>
    </w:p>
    <w:p w14:paraId="13288111" w14:textId="77777777" w:rsidR="0016404C" w:rsidRDefault="0016404C">
      <w:pPr>
        <w:pStyle w:val="PL"/>
      </w:pPr>
      <w:r>
        <w:tab/>
        <w:t>RETURN RESULT</w:t>
      </w:r>
      <w:r>
        <w:tab/>
        <w:t>TRUE</w:t>
      </w:r>
    </w:p>
    <w:p w14:paraId="13EC2BDD" w14:textId="77777777" w:rsidR="0016404C" w:rsidRDefault="0016404C">
      <w:pPr>
        <w:pStyle w:val="PL"/>
      </w:pPr>
      <w:r>
        <w:tab/>
        <w:t>ERRORS</w:t>
      </w:r>
      <w:r w:rsidR="00802C01">
        <w:tab/>
      </w:r>
      <w:r>
        <w:tab/>
        <w:t>{unknownPDPID}</w:t>
      </w:r>
    </w:p>
    <w:p w14:paraId="665B8A16" w14:textId="77777777" w:rsidR="0016404C" w:rsidRPr="001D2DE0" w:rsidRDefault="0016404C">
      <w:pPr>
        <w:pStyle w:val="PL"/>
      </w:pPr>
      <w:r>
        <w:tab/>
      </w:r>
      <w:r w:rsidRPr="001D2DE0">
        <w:t>CODE</w:t>
      </w:r>
      <w:r w:rsidR="00802C01">
        <w:tab/>
      </w:r>
      <w:r w:rsidRPr="001D2DE0">
        <w:tab/>
        <w:t>opcode-eventReportGPRS}</w:t>
      </w:r>
    </w:p>
    <w:p w14:paraId="60CD4ECC" w14:textId="77777777" w:rsidR="0016404C" w:rsidRPr="001D2DE0" w:rsidRDefault="0016404C">
      <w:pPr>
        <w:pStyle w:val="PL"/>
      </w:pPr>
      <w:r w:rsidRPr="001D2DE0">
        <w:t>--</w:t>
      </w:r>
      <w:r w:rsidRPr="001D2DE0">
        <w:tab/>
        <w:t>Direction gprsSSF -&gt; gsmSCF,Timer T</w:t>
      </w:r>
      <w:r w:rsidRPr="001D2DE0">
        <w:rPr>
          <w:position w:val="-6"/>
        </w:rPr>
        <w:t>ereg</w:t>
      </w:r>
    </w:p>
    <w:p w14:paraId="3F54DC06" w14:textId="77777777" w:rsidR="0016404C" w:rsidRDefault="0016404C">
      <w:pPr>
        <w:pStyle w:val="PL"/>
      </w:pPr>
      <w:r>
        <w:t>--</w:t>
      </w:r>
      <w:r w:rsidR="00802C01">
        <w:tab/>
      </w:r>
      <w:r>
        <w:t xml:space="preserve">This operation is used to notify the gsmSCF of a GPRS session or PDP context related </w:t>
      </w:r>
    </w:p>
    <w:p w14:paraId="3589ABF2" w14:textId="77777777" w:rsidR="0016404C" w:rsidRDefault="0016404C">
      <w:pPr>
        <w:pStyle w:val="PL"/>
      </w:pPr>
      <w:r>
        <w:t>--</w:t>
      </w:r>
      <w:r w:rsidR="00802C01">
        <w:tab/>
      </w:r>
      <w:r>
        <w:t xml:space="preserve">events (e.g. PDP context activation) previously requested by the gsmSCF in a </w:t>
      </w:r>
    </w:p>
    <w:p w14:paraId="7D962D9D" w14:textId="77777777" w:rsidR="0016404C" w:rsidRDefault="0016404C">
      <w:pPr>
        <w:pStyle w:val="PL"/>
        <w:rPr>
          <w:i/>
        </w:rPr>
      </w:pPr>
      <w:r>
        <w:t>--</w:t>
      </w:r>
      <w:r w:rsidR="00802C01">
        <w:tab/>
      </w:r>
      <w:r>
        <w:t>RequestReportGPRSEvent</w:t>
      </w:r>
      <w:r>
        <w:rPr>
          <w:i/>
        </w:rPr>
        <w:t>operation.</w:t>
      </w:r>
    </w:p>
    <w:p w14:paraId="0560E3EA" w14:textId="77777777" w:rsidR="0016404C" w:rsidRDefault="0016404C">
      <w:pPr>
        <w:pStyle w:val="PL"/>
      </w:pPr>
    </w:p>
    <w:p w14:paraId="71142F7E" w14:textId="77777777" w:rsidR="0016404C" w:rsidRDefault="0016404C">
      <w:pPr>
        <w:pStyle w:val="PL"/>
        <w:outlineLvl w:val="0"/>
      </w:pPr>
      <w:r>
        <w:t>EventReportGPRSArg {PARAMETERS-BOUND : bound}::= SEQUENCE {</w:t>
      </w:r>
    </w:p>
    <w:p w14:paraId="2E6EEA6A" w14:textId="77777777" w:rsidR="0016404C" w:rsidRDefault="0016404C">
      <w:pPr>
        <w:pStyle w:val="PL"/>
      </w:pPr>
      <w:r>
        <w:tab/>
        <w:t>gPRSEventType</w:t>
      </w:r>
      <w:r w:rsidR="00802C01">
        <w:tab/>
      </w:r>
      <w:r w:rsidR="00802C01">
        <w:tab/>
      </w:r>
      <w:r w:rsidR="00802C01">
        <w:tab/>
      </w:r>
      <w:r>
        <w:t>[0] GPRSEventType,</w:t>
      </w:r>
    </w:p>
    <w:p w14:paraId="70239EE0" w14:textId="77777777" w:rsidR="0016404C" w:rsidRDefault="0016404C">
      <w:pPr>
        <w:pStyle w:val="PL"/>
      </w:pPr>
      <w:r>
        <w:tab/>
        <w:t>miscGPRSInfo</w:t>
      </w:r>
      <w:r w:rsidR="00802C01">
        <w:tab/>
      </w:r>
      <w:r w:rsidR="00802C01">
        <w:tab/>
      </w:r>
      <w:r w:rsidR="00802C01">
        <w:tab/>
      </w:r>
      <w:r>
        <w:t>[1] MiscCallInfo DEFAULT {messageType request},</w:t>
      </w:r>
    </w:p>
    <w:p w14:paraId="2192E453" w14:textId="77777777" w:rsidR="0016404C" w:rsidRDefault="0016404C">
      <w:pPr>
        <w:pStyle w:val="PL"/>
      </w:pPr>
      <w:r>
        <w:tab/>
        <w:t>gPRSEventSpecificInformation</w:t>
      </w:r>
      <w:r w:rsidR="00802C01">
        <w:tab/>
      </w:r>
      <w:r>
        <w:t>[2]</w:t>
      </w:r>
      <w:r>
        <w:tab/>
        <w:t>GPRSEventSpecificInformation {bound}</w:t>
      </w:r>
      <w:r>
        <w:tab/>
        <w:t>OPTIONAL,</w:t>
      </w:r>
    </w:p>
    <w:p w14:paraId="1B4DFBD4" w14:textId="77777777" w:rsidR="0016404C" w:rsidRDefault="0016404C">
      <w:pPr>
        <w:pStyle w:val="PL"/>
      </w:pPr>
      <w:r>
        <w:tab/>
        <w:t>pDPID</w:t>
      </w:r>
      <w:r w:rsidR="00802C01">
        <w:tab/>
      </w:r>
      <w:r w:rsidR="00802C01">
        <w:tab/>
      </w:r>
      <w:r w:rsidR="00802C01">
        <w:tab/>
      </w:r>
      <w:r w:rsidR="00802C01">
        <w:tab/>
      </w:r>
      <w:r>
        <w:t>[3]</w:t>
      </w:r>
      <w:r>
        <w:tab/>
        <w:t>PDPID OPTIONAL,</w:t>
      </w:r>
    </w:p>
    <w:p w14:paraId="19C2A5EC" w14:textId="77777777" w:rsidR="0016404C" w:rsidRDefault="0016404C">
      <w:pPr>
        <w:pStyle w:val="PL"/>
      </w:pPr>
      <w:r>
        <w:lastRenderedPageBreak/>
        <w:tab/>
        <w:t>...</w:t>
      </w:r>
    </w:p>
    <w:p w14:paraId="5B640129" w14:textId="77777777" w:rsidR="0016404C" w:rsidRDefault="0016404C">
      <w:pPr>
        <w:pStyle w:val="PL"/>
      </w:pPr>
      <w:r>
        <w:tab/>
        <w:t>}</w:t>
      </w:r>
    </w:p>
    <w:p w14:paraId="268D651A" w14:textId="77777777" w:rsidR="0016404C" w:rsidRDefault="0016404C">
      <w:pPr>
        <w:pStyle w:val="PL"/>
      </w:pPr>
    </w:p>
    <w:p w14:paraId="196C5CCE" w14:textId="77777777" w:rsidR="0016404C" w:rsidRDefault="0016404C">
      <w:pPr>
        <w:pStyle w:val="PL"/>
      </w:pPr>
      <w:r>
        <w:t>furnishChargingInformationGPRS {PARAMETERS-BOUND : bound} OPERATION ::= {</w:t>
      </w:r>
    </w:p>
    <w:p w14:paraId="6D3113D0" w14:textId="77777777" w:rsidR="0016404C" w:rsidRDefault="0016404C">
      <w:pPr>
        <w:pStyle w:val="PL"/>
      </w:pPr>
      <w:r>
        <w:tab/>
        <w:t>ARGUMENT</w:t>
      </w:r>
      <w:r w:rsidR="00802C01">
        <w:tab/>
      </w:r>
      <w:r>
        <w:t>FurnishChargingInformationGPRSArg {bound}</w:t>
      </w:r>
    </w:p>
    <w:p w14:paraId="0ED20F9F" w14:textId="77777777" w:rsidR="0016404C" w:rsidRDefault="0016404C">
      <w:pPr>
        <w:pStyle w:val="PL"/>
      </w:pPr>
      <w:r>
        <w:tab/>
        <w:t>RETURN RESULT</w:t>
      </w:r>
      <w:r>
        <w:tab/>
        <w:t>FALSE</w:t>
      </w:r>
    </w:p>
    <w:p w14:paraId="2BAE0062" w14:textId="77777777" w:rsidR="0016404C" w:rsidRDefault="0016404C">
      <w:pPr>
        <w:pStyle w:val="PL"/>
      </w:pPr>
      <w:r>
        <w:tab/>
        <w:t>ERRORS</w:t>
      </w:r>
      <w:r w:rsidR="00802C01">
        <w:tab/>
      </w:r>
      <w:r>
        <w:tab/>
        <w:t>{missingParameter |</w:t>
      </w:r>
    </w:p>
    <w:p w14:paraId="4D517D3A" w14:textId="77777777" w:rsidR="0016404C" w:rsidRDefault="00802C01">
      <w:pPr>
        <w:pStyle w:val="PL"/>
      </w:pPr>
      <w:r>
        <w:tab/>
      </w:r>
      <w:r>
        <w:tab/>
      </w:r>
      <w:r w:rsidR="0016404C">
        <w:tab/>
        <w:t>taskRefused |</w:t>
      </w:r>
    </w:p>
    <w:p w14:paraId="4A3DFACD" w14:textId="77777777" w:rsidR="0016404C" w:rsidRDefault="00802C01">
      <w:pPr>
        <w:pStyle w:val="PL"/>
      </w:pPr>
      <w:r>
        <w:tab/>
      </w:r>
      <w:r>
        <w:tab/>
      </w:r>
      <w:r w:rsidR="0016404C">
        <w:tab/>
        <w:t>unexpectedComponentSequence |</w:t>
      </w:r>
    </w:p>
    <w:p w14:paraId="46CB776B" w14:textId="77777777" w:rsidR="0016404C" w:rsidRDefault="00802C01">
      <w:pPr>
        <w:pStyle w:val="PL"/>
      </w:pPr>
      <w:r>
        <w:tab/>
      </w:r>
      <w:r>
        <w:tab/>
      </w:r>
      <w:r w:rsidR="0016404C">
        <w:tab/>
        <w:t>unexpectedDataValue |</w:t>
      </w:r>
    </w:p>
    <w:p w14:paraId="06B121C3" w14:textId="77777777" w:rsidR="0016404C" w:rsidRDefault="00802C01">
      <w:pPr>
        <w:pStyle w:val="PL"/>
      </w:pPr>
      <w:r>
        <w:tab/>
      </w:r>
      <w:r>
        <w:tab/>
      </w:r>
      <w:r w:rsidR="0016404C">
        <w:tab/>
        <w:t>unexpectedParameter |</w:t>
      </w:r>
    </w:p>
    <w:p w14:paraId="5468D9CE" w14:textId="77777777" w:rsidR="0016404C" w:rsidRDefault="00802C01">
      <w:pPr>
        <w:pStyle w:val="PL"/>
      </w:pPr>
      <w:r>
        <w:tab/>
      </w:r>
      <w:r>
        <w:tab/>
      </w:r>
      <w:r w:rsidR="0016404C">
        <w:tab/>
        <w:t>unknownPDPID}</w:t>
      </w:r>
    </w:p>
    <w:p w14:paraId="557894DE" w14:textId="77777777" w:rsidR="0016404C" w:rsidRDefault="0016404C">
      <w:pPr>
        <w:pStyle w:val="PL"/>
      </w:pPr>
      <w:r>
        <w:tab/>
        <w:t>CODE</w:t>
      </w:r>
      <w:r w:rsidR="00802C01">
        <w:tab/>
      </w:r>
      <w:r>
        <w:tab/>
        <w:t>opcode-furnishChargingInformationGPRS}</w:t>
      </w:r>
    </w:p>
    <w:p w14:paraId="0DF3EB1C" w14:textId="77777777" w:rsidR="0016404C" w:rsidRDefault="0016404C">
      <w:pPr>
        <w:pStyle w:val="PL"/>
      </w:pPr>
      <w:r>
        <w:t xml:space="preserve">-- Direction: gsmSCF -&gt; gprsSSF, Timer: Tfcig </w:t>
      </w:r>
    </w:p>
    <w:p w14:paraId="618F3835" w14:textId="77777777" w:rsidR="0016404C" w:rsidRDefault="0016404C">
      <w:pPr>
        <w:pStyle w:val="PL"/>
      </w:pPr>
      <w:r>
        <w:t xml:space="preserve">-- This operation is used to request the gprsSSF to generate, register a logical record or to </w:t>
      </w:r>
    </w:p>
    <w:p w14:paraId="4E6C3B72" w14:textId="77777777" w:rsidR="0016404C" w:rsidRDefault="0016404C">
      <w:pPr>
        <w:pStyle w:val="PL"/>
      </w:pPr>
      <w:r>
        <w:t>-- include some information in the default logical GPRS record.</w:t>
      </w:r>
    </w:p>
    <w:p w14:paraId="2931575D" w14:textId="77777777" w:rsidR="0016404C" w:rsidRDefault="0016404C">
      <w:pPr>
        <w:pStyle w:val="PL"/>
      </w:pPr>
      <w:r>
        <w:t>-- The registered logical record is intended for off line charging of the GPRS session</w:t>
      </w:r>
    </w:p>
    <w:p w14:paraId="64F1412E" w14:textId="77777777" w:rsidR="0016404C" w:rsidRDefault="0016404C">
      <w:pPr>
        <w:pStyle w:val="PL"/>
      </w:pPr>
      <w:r>
        <w:t>-- or PDP Context.</w:t>
      </w:r>
    </w:p>
    <w:p w14:paraId="165E7CF9" w14:textId="77777777" w:rsidR="0016404C" w:rsidRDefault="0016404C">
      <w:pPr>
        <w:pStyle w:val="PL"/>
      </w:pPr>
    </w:p>
    <w:p w14:paraId="41ED0837" w14:textId="77777777" w:rsidR="0016404C" w:rsidRDefault="0016404C">
      <w:pPr>
        <w:pStyle w:val="PL"/>
        <w:outlineLvl w:val="0"/>
      </w:pPr>
      <w:r>
        <w:t>FurnishChargingInformationGPRSArg {PARAMETERS-BOUND : bound} ::=</w:t>
      </w:r>
    </w:p>
    <w:p w14:paraId="3D6102D1" w14:textId="77777777" w:rsidR="0016404C" w:rsidRDefault="0016404C">
      <w:pPr>
        <w:pStyle w:val="PL"/>
      </w:pPr>
      <w:r>
        <w:tab/>
        <w:t>FCIGPRSBillingChargingCharacteristics{bound}</w:t>
      </w:r>
    </w:p>
    <w:p w14:paraId="4DB5E7CA" w14:textId="77777777" w:rsidR="0016404C" w:rsidRDefault="0016404C">
      <w:pPr>
        <w:pStyle w:val="PL"/>
      </w:pPr>
    </w:p>
    <w:p w14:paraId="5689FE62" w14:textId="77777777" w:rsidR="0016404C" w:rsidRDefault="0016404C">
      <w:pPr>
        <w:pStyle w:val="PL"/>
      </w:pPr>
      <w:r>
        <w:t>initialDPGPRS {PARAMETERS-BOUND : bound} OPERATION ::= {</w:t>
      </w:r>
      <w:r>
        <w:br/>
      </w:r>
      <w:r>
        <w:tab/>
        <w:t>ARGUMENT</w:t>
      </w:r>
      <w:r w:rsidR="00802C01">
        <w:tab/>
      </w:r>
      <w:r>
        <w:t>InitialDPGPRSArg {bound}</w:t>
      </w:r>
    </w:p>
    <w:p w14:paraId="06F0D2D1" w14:textId="77777777" w:rsidR="0016404C" w:rsidRDefault="0016404C">
      <w:pPr>
        <w:pStyle w:val="PL"/>
      </w:pPr>
      <w:r>
        <w:tab/>
        <w:t>RETURN RESULT</w:t>
      </w:r>
      <w:r>
        <w:tab/>
        <w:t>FALSE</w:t>
      </w:r>
    </w:p>
    <w:p w14:paraId="5FD44DE7" w14:textId="77777777" w:rsidR="0016404C" w:rsidRDefault="0016404C">
      <w:pPr>
        <w:pStyle w:val="PL"/>
      </w:pPr>
      <w:r>
        <w:tab/>
        <w:t>ERRORS</w:t>
      </w:r>
      <w:r w:rsidR="00802C01">
        <w:tab/>
      </w:r>
      <w:r>
        <w:tab/>
        <w:t>{missingCustomerRecord |</w:t>
      </w:r>
    </w:p>
    <w:p w14:paraId="6EBD76AC" w14:textId="77777777" w:rsidR="0016404C" w:rsidRDefault="00802C01">
      <w:pPr>
        <w:pStyle w:val="PL"/>
      </w:pPr>
      <w:r>
        <w:tab/>
      </w:r>
      <w:r>
        <w:tab/>
      </w:r>
      <w:r w:rsidR="0016404C">
        <w:tab/>
        <w:t>missingParameter |</w:t>
      </w:r>
    </w:p>
    <w:p w14:paraId="757EA9EE" w14:textId="77777777" w:rsidR="0016404C" w:rsidRDefault="00802C01">
      <w:pPr>
        <w:pStyle w:val="PL"/>
      </w:pPr>
      <w:r>
        <w:tab/>
      </w:r>
      <w:r>
        <w:tab/>
      </w:r>
      <w:r w:rsidR="0016404C">
        <w:tab/>
        <w:t>parameterOutOfRange |</w:t>
      </w:r>
    </w:p>
    <w:p w14:paraId="1749FCA2" w14:textId="77777777" w:rsidR="0016404C" w:rsidRDefault="00802C01">
      <w:pPr>
        <w:pStyle w:val="PL"/>
      </w:pPr>
      <w:r>
        <w:tab/>
      </w:r>
      <w:r>
        <w:tab/>
      </w:r>
      <w:r w:rsidR="0016404C">
        <w:tab/>
        <w:t>systemFailure |</w:t>
      </w:r>
    </w:p>
    <w:p w14:paraId="0C6D9F5B" w14:textId="77777777" w:rsidR="0016404C" w:rsidRDefault="00802C01">
      <w:pPr>
        <w:pStyle w:val="PL"/>
      </w:pPr>
      <w:r>
        <w:tab/>
      </w:r>
      <w:r>
        <w:tab/>
      </w:r>
      <w:r w:rsidR="0016404C">
        <w:tab/>
        <w:t>taskRefused |</w:t>
      </w:r>
    </w:p>
    <w:p w14:paraId="64872AFE" w14:textId="77777777" w:rsidR="0016404C" w:rsidRDefault="00802C01">
      <w:pPr>
        <w:pStyle w:val="PL"/>
      </w:pPr>
      <w:r>
        <w:tab/>
      </w:r>
      <w:r>
        <w:tab/>
      </w:r>
      <w:r w:rsidR="0016404C">
        <w:tab/>
        <w:t>unexpectedComponentSequence |</w:t>
      </w:r>
    </w:p>
    <w:p w14:paraId="3089304F" w14:textId="77777777" w:rsidR="0016404C" w:rsidRDefault="00802C01">
      <w:pPr>
        <w:pStyle w:val="PL"/>
      </w:pPr>
      <w:r>
        <w:tab/>
      </w:r>
      <w:r>
        <w:tab/>
      </w:r>
      <w:r w:rsidR="0016404C">
        <w:tab/>
        <w:t>unexpectedDataValue |</w:t>
      </w:r>
    </w:p>
    <w:p w14:paraId="1A0F1EF8" w14:textId="77777777" w:rsidR="0016404C" w:rsidRDefault="00802C01">
      <w:pPr>
        <w:pStyle w:val="PL"/>
      </w:pPr>
      <w:r>
        <w:tab/>
      </w:r>
      <w:r>
        <w:tab/>
      </w:r>
      <w:r w:rsidR="0016404C">
        <w:tab/>
        <w:t>unexpectedParameter}</w:t>
      </w:r>
    </w:p>
    <w:p w14:paraId="5123C285" w14:textId="77777777" w:rsidR="0016404C" w:rsidRDefault="0016404C">
      <w:pPr>
        <w:pStyle w:val="PL"/>
      </w:pPr>
      <w:r>
        <w:tab/>
        <w:t>CODE</w:t>
      </w:r>
      <w:r w:rsidR="00802C01">
        <w:tab/>
      </w:r>
      <w:r>
        <w:tab/>
        <w:t>opcode-initialDPGPRS}</w:t>
      </w:r>
    </w:p>
    <w:p w14:paraId="63EA4B85" w14:textId="77777777" w:rsidR="0016404C" w:rsidRDefault="0016404C">
      <w:pPr>
        <w:pStyle w:val="PL"/>
      </w:pPr>
      <w:r>
        <w:t>--</w:t>
      </w:r>
      <w:r>
        <w:tab/>
        <w:t>Direction gprsSSF -&gt; gsmSCF,Timer T</w:t>
      </w:r>
      <w:r>
        <w:rPr>
          <w:position w:val="-6"/>
        </w:rPr>
        <w:t>idpg</w:t>
      </w:r>
    </w:p>
    <w:p w14:paraId="2E601A0A" w14:textId="77777777" w:rsidR="0016404C" w:rsidRDefault="0016404C">
      <w:pPr>
        <w:pStyle w:val="PL"/>
      </w:pPr>
      <w:r>
        <w:t>--</w:t>
      </w:r>
      <w:r>
        <w:tab/>
        <w:t>This operation is used by the gprsSSF when a trigger is detected at a DP in the GPRS state</w:t>
      </w:r>
    </w:p>
    <w:p w14:paraId="37D3BA9D" w14:textId="77777777" w:rsidR="0016404C" w:rsidRDefault="0016404C">
      <w:pPr>
        <w:pStyle w:val="PL"/>
      </w:pPr>
      <w:r>
        <w:t>--</w:t>
      </w:r>
      <w:r>
        <w:tab/>
        <w:t>machines to request instructions from the gsmSCF</w:t>
      </w:r>
    </w:p>
    <w:p w14:paraId="50AAEFBA" w14:textId="77777777" w:rsidR="0016404C" w:rsidRDefault="0016404C">
      <w:pPr>
        <w:pStyle w:val="PL"/>
      </w:pPr>
    </w:p>
    <w:p w14:paraId="48BB927A" w14:textId="77777777" w:rsidR="0016404C" w:rsidRDefault="0016404C">
      <w:pPr>
        <w:pStyle w:val="PL"/>
        <w:outlineLvl w:val="0"/>
      </w:pPr>
      <w:r>
        <w:t>InitialDPGPRSArg {PARAMETERS-BOUND : bound}::= SEQUENCE {</w:t>
      </w:r>
    </w:p>
    <w:p w14:paraId="5EEF3F57" w14:textId="77777777" w:rsidR="0016404C" w:rsidRDefault="0016404C">
      <w:pPr>
        <w:pStyle w:val="PL"/>
      </w:pPr>
      <w:r>
        <w:tab/>
        <w:t>serviceKey</w:t>
      </w:r>
      <w:r w:rsidR="00802C01">
        <w:tab/>
      </w:r>
      <w:r w:rsidR="00802C01">
        <w:tab/>
      </w:r>
      <w:r w:rsidR="00802C01">
        <w:tab/>
      </w:r>
      <w:r>
        <w:tab/>
        <w:t>[0] ServiceKey,</w:t>
      </w:r>
    </w:p>
    <w:p w14:paraId="1B5DD176" w14:textId="77777777" w:rsidR="0016404C" w:rsidRDefault="0016404C">
      <w:pPr>
        <w:pStyle w:val="PL"/>
      </w:pPr>
      <w:r>
        <w:tab/>
        <w:t>gPRSEventType</w:t>
      </w:r>
      <w:r w:rsidR="00802C01">
        <w:tab/>
      </w:r>
      <w:r w:rsidR="00802C01">
        <w:tab/>
      </w:r>
      <w:r w:rsidR="00802C01">
        <w:tab/>
      </w:r>
      <w:r>
        <w:t>[1] GPRSEventType,</w:t>
      </w:r>
    </w:p>
    <w:p w14:paraId="79396212" w14:textId="77777777" w:rsidR="0016404C" w:rsidRDefault="0016404C">
      <w:pPr>
        <w:pStyle w:val="PL"/>
      </w:pPr>
      <w:r>
        <w:tab/>
        <w:t>mSISDN</w:t>
      </w:r>
      <w:r w:rsidR="00802C01">
        <w:tab/>
      </w:r>
      <w:r w:rsidR="00802C01">
        <w:tab/>
      </w:r>
      <w:r w:rsidR="00802C01">
        <w:tab/>
      </w:r>
      <w:r w:rsidR="00802C01">
        <w:tab/>
      </w:r>
      <w:r>
        <w:t>[2] ISDN-AddressString,</w:t>
      </w:r>
    </w:p>
    <w:p w14:paraId="29745450" w14:textId="77777777" w:rsidR="0016404C" w:rsidRDefault="0016404C">
      <w:pPr>
        <w:pStyle w:val="PL"/>
      </w:pPr>
      <w:r>
        <w:tab/>
        <w:t>iMSI</w:t>
      </w:r>
      <w:r w:rsidR="00802C01">
        <w:tab/>
      </w:r>
      <w:r w:rsidR="00802C01">
        <w:tab/>
      </w:r>
      <w:r w:rsidR="00802C01">
        <w:tab/>
      </w:r>
      <w:r w:rsidR="00802C01">
        <w:tab/>
      </w:r>
      <w:r>
        <w:t>[3] IMSI,</w:t>
      </w:r>
    </w:p>
    <w:p w14:paraId="6ED339A1" w14:textId="77777777" w:rsidR="0016404C" w:rsidRDefault="0016404C">
      <w:pPr>
        <w:pStyle w:val="PL"/>
        <w:rPr>
          <w:i/>
        </w:rPr>
      </w:pPr>
      <w:r>
        <w:tab/>
        <w:t>timeAndTimeZone</w:t>
      </w:r>
      <w:r w:rsidR="00802C01">
        <w:tab/>
      </w:r>
      <w:r w:rsidR="00802C01">
        <w:tab/>
      </w:r>
      <w:r w:rsidR="00802C01">
        <w:tab/>
      </w:r>
      <w:r>
        <w:t>[4] TimeAndTimezone {bound},</w:t>
      </w:r>
    </w:p>
    <w:p w14:paraId="3856DB03" w14:textId="77777777" w:rsidR="0016404C" w:rsidRDefault="0016404C">
      <w:pPr>
        <w:pStyle w:val="PL"/>
      </w:pPr>
      <w:r>
        <w:tab/>
        <w:t>gPRSMSClass</w:t>
      </w:r>
      <w:r w:rsidR="00802C01">
        <w:tab/>
      </w:r>
      <w:r w:rsidR="00802C01">
        <w:tab/>
      </w:r>
      <w:r w:rsidR="00802C01">
        <w:tab/>
      </w:r>
      <w:r>
        <w:tab/>
        <w:t>[5] GPRSMSClass</w:t>
      </w:r>
      <w:r w:rsidR="00802C01">
        <w:tab/>
      </w:r>
      <w:r w:rsidR="00802C01">
        <w:tab/>
      </w:r>
      <w:r w:rsidR="00802C01">
        <w:tab/>
      </w:r>
      <w:r w:rsidR="00802C01">
        <w:tab/>
      </w:r>
      <w:r>
        <w:t>OPTIONAL,</w:t>
      </w:r>
    </w:p>
    <w:p w14:paraId="771CCFF0" w14:textId="77777777" w:rsidR="0016404C" w:rsidRDefault="0016404C">
      <w:pPr>
        <w:pStyle w:val="PL"/>
      </w:pPr>
      <w:r>
        <w:tab/>
        <w:t>endUserAddress</w:t>
      </w:r>
      <w:r w:rsidR="00802C01">
        <w:tab/>
      </w:r>
      <w:r w:rsidR="00802C01">
        <w:tab/>
      </w:r>
      <w:r w:rsidR="00802C01">
        <w:tab/>
      </w:r>
      <w:r>
        <w:t>[6] EndUserAddress {bound}</w:t>
      </w:r>
      <w:r w:rsidR="00802C01">
        <w:tab/>
      </w:r>
      <w:r w:rsidR="00802C01">
        <w:tab/>
      </w:r>
      <w:r>
        <w:tab/>
        <w:t>OPTIONAL,</w:t>
      </w:r>
    </w:p>
    <w:p w14:paraId="27621FD4" w14:textId="77777777" w:rsidR="0016404C" w:rsidRDefault="0016404C">
      <w:pPr>
        <w:pStyle w:val="PL"/>
      </w:pPr>
      <w:r>
        <w:tab/>
        <w:t>qualityOfService</w:t>
      </w:r>
      <w:r w:rsidR="00802C01">
        <w:tab/>
      </w:r>
      <w:r w:rsidR="00802C01">
        <w:tab/>
      </w:r>
      <w:r>
        <w:tab/>
        <w:t>[7] QualityOfService</w:t>
      </w:r>
      <w:r w:rsidR="00802C01">
        <w:tab/>
      </w:r>
      <w:r w:rsidR="00802C01">
        <w:tab/>
      </w:r>
      <w:r w:rsidR="00802C01">
        <w:tab/>
      </w:r>
      <w:r>
        <w:t>OPTIONAL,</w:t>
      </w:r>
    </w:p>
    <w:p w14:paraId="7A6BC262" w14:textId="77777777" w:rsidR="0016404C" w:rsidRDefault="0016404C">
      <w:pPr>
        <w:pStyle w:val="PL"/>
      </w:pPr>
      <w:r>
        <w:tab/>
        <w:t>accessPointName</w:t>
      </w:r>
      <w:r w:rsidR="00802C01">
        <w:tab/>
      </w:r>
      <w:r w:rsidR="00802C01">
        <w:tab/>
      </w:r>
      <w:r w:rsidR="00802C01">
        <w:tab/>
      </w:r>
      <w:r>
        <w:t>[8] AccessPointName{bound}</w:t>
      </w:r>
      <w:r w:rsidR="00802C01">
        <w:tab/>
      </w:r>
      <w:r w:rsidR="00802C01">
        <w:tab/>
      </w:r>
      <w:r>
        <w:tab/>
        <w:t>OPTIONAL,</w:t>
      </w:r>
    </w:p>
    <w:p w14:paraId="130D168D" w14:textId="77777777" w:rsidR="0016404C" w:rsidRDefault="0016404C">
      <w:pPr>
        <w:pStyle w:val="PL"/>
      </w:pPr>
      <w:r>
        <w:tab/>
        <w:t>routeingAreaIdentity</w:t>
      </w:r>
      <w:r w:rsidR="00802C01">
        <w:tab/>
      </w:r>
      <w:r w:rsidR="00802C01">
        <w:tab/>
      </w:r>
      <w:r>
        <w:t>[9] RAIdentity</w:t>
      </w:r>
      <w:r w:rsidR="00802C01">
        <w:tab/>
      </w:r>
      <w:r w:rsidR="00802C01">
        <w:tab/>
      </w:r>
      <w:r w:rsidR="00802C01">
        <w:tab/>
      </w:r>
      <w:r w:rsidR="00802C01">
        <w:tab/>
      </w:r>
      <w:r>
        <w:t>OPTIONAL,</w:t>
      </w:r>
    </w:p>
    <w:p w14:paraId="7826D6E4" w14:textId="77777777" w:rsidR="0016404C" w:rsidRDefault="0016404C">
      <w:pPr>
        <w:pStyle w:val="PL"/>
      </w:pPr>
      <w:r>
        <w:tab/>
        <w:t>chargingID</w:t>
      </w:r>
      <w:r w:rsidR="00802C01">
        <w:tab/>
      </w:r>
      <w:r w:rsidR="00802C01">
        <w:tab/>
      </w:r>
      <w:r w:rsidR="00802C01">
        <w:tab/>
      </w:r>
      <w:r>
        <w:tab/>
        <w:t>[10] GPRSChargingID</w:t>
      </w:r>
      <w:r w:rsidR="00802C01">
        <w:tab/>
      </w:r>
      <w:r w:rsidR="00802C01">
        <w:tab/>
      </w:r>
      <w:r w:rsidR="00802C01">
        <w:tab/>
      </w:r>
      <w:r>
        <w:tab/>
        <w:t>OPTIONAL,</w:t>
      </w:r>
    </w:p>
    <w:p w14:paraId="050EE776" w14:textId="77777777" w:rsidR="0016404C" w:rsidRPr="009514F6" w:rsidRDefault="0016404C">
      <w:pPr>
        <w:pStyle w:val="PL"/>
        <w:rPr>
          <w:lang w:val="fr-FR"/>
        </w:rPr>
      </w:pPr>
      <w:r>
        <w:tab/>
      </w:r>
      <w:r w:rsidRPr="009514F6">
        <w:rPr>
          <w:lang w:val="fr-FR"/>
        </w:rPr>
        <w:t>sGSNCapabilities</w:t>
      </w:r>
      <w:r w:rsidR="00802C01">
        <w:rPr>
          <w:lang w:val="fr-FR"/>
        </w:rPr>
        <w:tab/>
      </w:r>
      <w:r w:rsidR="00802C01">
        <w:rPr>
          <w:lang w:val="fr-FR"/>
        </w:rPr>
        <w:tab/>
      </w:r>
      <w:r w:rsidRPr="009514F6">
        <w:rPr>
          <w:lang w:val="fr-FR"/>
        </w:rPr>
        <w:tab/>
        <w:t>[11] SGSNCapabilities</w:t>
      </w:r>
      <w:r w:rsidR="00802C01">
        <w:rPr>
          <w:lang w:val="fr-FR"/>
        </w:rPr>
        <w:tab/>
      </w:r>
      <w:r w:rsidR="00802C01">
        <w:rPr>
          <w:lang w:val="fr-FR"/>
        </w:rPr>
        <w:tab/>
      </w:r>
      <w:r w:rsidR="00802C01">
        <w:rPr>
          <w:lang w:val="fr-FR"/>
        </w:rPr>
        <w:tab/>
      </w:r>
      <w:r w:rsidRPr="009514F6">
        <w:rPr>
          <w:lang w:val="fr-FR"/>
        </w:rPr>
        <w:t>OPTIONAL,</w:t>
      </w:r>
    </w:p>
    <w:p w14:paraId="27D24C72" w14:textId="77777777" w:rsidR="0016404C" w:rsidRPr="009514F6" w:rsidRDefault="0016404C">
      <w:pPr>
        <w:pStyle w:val="PL"/>
        <w:rPr>
          <w:lang w:val="fr-FR"/>
        </w:rPr>
      </w:pPr>
      <w:r w:rsidRPr="009514F6">
        <w:rPr>
          <w:rFonts w:eastAsia="MS Mincho" w:hint="eastAsia"/>
          <w:lang w:val="fr-FR"/>
        </w:rPr>
        <w:tab/>
      </w:r>
      <w:r w:rsidRPr="009514F6">
        <w:rPr>
          <w:lang w:val="fr-FR"/>
        </w:rPr>
        <w:t>locationInformationGPRS</w:t>
      </w:r>
      <w:r w:rsidR="00802C01">
        <w:rPr>
          <w:lang w:val="fr-FR"/>
        </w:rPr>
        <w:tab/>
      </w:r>
      <w:r w:rsidR="00802C01">
        <w:rPr>
          <w:lang w:val="fr-FR"/>
        </w:rPr>
        <w:tab/>
      </w:r>
      <w:r w:rsidRPr="009514F6">
        <w:rPr>
          <w:lang w:val="fr-FR"/>
        </w:rPr>
        <w:t>[</w:t>
      </w:r>
      <w:r w:rsidRPr="009514F6">
        <w:rPr>
          <w:rFonts w:eastAsia="MS Mincho"/>
          <w:lang w:val="fr-FR"/>
        </w:rPr>
        <w:t>12</w:t>
      </w:r>
      <w:r w:rsidRPr="009514F6">
        <w:rPr>
          <w:lang w:val="fr-FR"/>
        </w:rPr>
        <w:t>] LocationInformationGPRS</w:t>
      </w:r>
      <w:r w:rsidR="00802C01">
        <w:rPr>
          <w:lang w:val="fr-FR"/>
        </w:rPr>
        <w:tab/>
      </w:r>
      <w:r w:rsidR="00802C01">
        <w:rPr>
          <w:lang w:val="fr-FR"/>
        </w:rPr>
        <w:tab/>
      </w:r>
      <w:r w:rsidRPr="009514F6">
        <w:rPr>
          <w:lang w:val="fr-FR"/>
        </w:rPr>
        <w:t>OPTIONAL,</w:t>
      </w:r>
    </w:p>
    <w:p w14:paraId="49CB7C31" w14:textId="77777777" w:rsidR="0016404C" w:rsidRPr="009514F6" w:rsidRDefault="0016404C">
      <w:pPr>
        <w:pStyle w:val="PL"/>
        <w:rPr>
          <w:lang w:val="fr-FR"/>
        </w:rPr>
      </w:pPr>
      <w:r w:rsidRPr="009514F6">
        <w:rPr>
          <w:lang w:val="fr-FR"/>
        </w:rPr>
        <w:tab/>
      </w:r>
      <w:r w:rsidRPr="009514F6">
        <w:rPr>
          <w:color w:val="000000"/>
          <w:lang w:val="fr-FR"/>
        </w:rPr>
        <w:t>pDPInitiationType</w:t>
      </w:r>
      <w:r w:rsidR="00802C01">
        <w:rPr>
          <w:lang w:val="fr-FR"/>
        </w:rPr>
        <w:tab/>
      </w:r>
      <w:r w:rsidR="00802C01">
        <w:rPr>
          <w:lang w:val="fr-FR"/>
        </w:rPr>
        <w:tab/>
      </w:r>
      <w:r w:rsidRPr="009514F6">
        <w:rPr>
          <w:lang w:val="fr-FR"/>
        </w:rPr>
        <w:tab/>
        <w:t>[13] PDPInitiationType</w:t>
      </w:r>
      <w:r w:rsidR="00802C01">
        <w:rPr>
          <w:lang w:val="fr-FR"/>
        </w:rPr>
        <w:tab/>
      </w:r>
      <w:r w:rsidR="00802C01">
        <w:rPr>
          <w:lang w:val="fr-FR"/>
        </w:rPr>
        <w:tab/>
      </w:r>
      <w:r w:rsidR="00802C01">
        <w:rPr>
          <w:lang w:val="fr-FR"/>
        </w:rPr>
        <w:tab/>
      </w:r>
      <w:r w:rsidRPr="009514F6">
        <w:rPr>
          <w:lang w:val="fr-FR"/>
        </w:rPr>
        <w:t>OPTIONAL,</w:t>
      </w:r>
    </w:p>
    <w:p w14:paraId="1E684848" w14:textId="77777777" w:rsidR="0016404C" w:rsidRPr="009514F6" w:rsidRDefault="0016404C">
      <w:pPr>
        <w:pStyle w:val="PL"/>
        <w:rPr>
          <w:lang w:val="fr-FR"/>
        </w:rPr>
      </w:pPr>
      <w:r w:rsidRPr="009514F6">
        <w:rPr>
          <w:lang w:val="fr-FR"/>
        </w:rPr>
        <w:tab/>
        <w:t>extensions</w:t>
      </w:r>
      <w:r w:rsidR="00802C01">
        <w:rPr>
          <w:lang w:val="fr-FR"/>
        </w:rPr>
        <w:tab/>
      </w:r>
      <w:r w:rsidR="00802C01">
        <w:rPr>
          <w:lang w:val="fr-FR"/>
        </w:rPr>
        <w:tab/>
      </w:r>
      <w:r w:rsidR="00802C01">
        <w:rPr>
          <w:lang w:val="fr-FR"/>
        </w:rPr>
        <w:tab/>
      </w:r>
      <w:r w:rsidRPr="009514F6">
        <w:rPr>
          <w:lang w:val="fr-FR"/>
        </w:rPr>
        <w:tab/>
        <w:t>[14] Extensions {bound}</w:t>
      </w:r>
      <w:r w:rsidR="00802C01">
        <w:rPr>
          <w:lang w:val="fr-FR"/>
        </w:rPr>
        <w:tab/>
      </w:r>
      <w:r w:rsidR="00802C01">
        <w:rPr>
          <w:lang w:val="fr-FR"/>
        </w:rPr>
        <w:tab/>
      </w:r>
      <w:r w:rsidR="00802C01">
        <w:rPr>
          <w:lang w:val="fr-FR"/>
        </w:rPr>
        <w:tab/>
      </w:r>
      <w:r w:rsidRPr="009514F6">
        <w:rPr>
          <w:lang w:val="fr-FR"/>
        </w:rPr>
        <w:t>OPTIONAL,</w:t>
      </w:r>
    </w:p>
    <w:p w14:paraId="21A9BBE3" w14:textId="77777777" w:rsidR="0016404C" w:rsidRPr="009514F6" w:rsidRDefault="0016404C">
      <w:pPr>
        <w:pStyle w:val="PL"/>
        <w:rPr>
          <w:lang w:val="fr-FR"/>
        </w:rPr>
      </w:pPr>
      <w:r w:rsidRPr="009514F6">
        <w:rPr>
          <w:lang w:val="fr-FR"/>
        </w:rPr>
        <w:tab/>
        <w:t>...,</w:t>
      </w:r>
    </w:p>
    <w:p w14:paraId="0799C31E" w14:textId="77777777" w:rsidR="0016404C" w:rsidRPr="009514F6" w:rsidRDefault="0016404C">
      <w:pPr>
        <w:pStyle w:val="PL"/>
        <w:rPr>
          <w:lang w:val="fr-FR"/>
        </w:rPr>
      </w:pPr>
      <w:r w:rsidRPr="009514F6">
        <w:rPr>
          <w:lang w:val="fr-FR"/>
        </w:rPr>
        <w:tab/>
        <w:t>gGSNAddress</w:t>
      </w:r>
      <w:r w:rsidR="00802C01">
        <w:rPr>
          <w:lang w:val="fr-FR"/>
        </w:rPr>
        <w:tab/>
      </w:r>
      <w:r w:rsidR="00802C01">
        <w:rPr>
          <w:lang w:val="fr-FR"/>
        </w:rPr>
        <w:tab/>
      </w:r>
      <w:r w:rsidR="00802C01">
        <w:rPr>
          <w:lang w:val="fr-FR"/>
        </w:rPr>
        <w:tab/>
      </w:r>
      <w:r w:rsidRPr="009514F6">
        <w:rPr>
          <w:lang w:val="fr-FR"/>
        </w:rPr>
        <w:tab/>
        <w:t>[15] GSN-Address</w:t>
      </w:r>
      <w:r w:rsidR="00802C01">
        <w:rPr>
          <w:lang w:val="fr-FR"/>
        </w:rPr>
        <w:tab/>
      </w:r>
      <w:r w:rsidR="00802C01">
        <w:rPr>
          <w:lang w:val="fr-FR"/>
        </w:rPr>
        <w:tab/>
      </w:r>
      <w:r w:rsidR="00802C01">
        <w:rPr>
          <w:lang w:val="fr-FR"/>
        </w:rPr>
        <w:tab/>
      </w:r>
      <w:r w:rsidRPr="009514F6">
        <w:rPr>
          <w:lang w:val="fr-FR"/>
        </w:rPr>
        <w:tab/>
        <w:t>OPTIONAL,</w:t>
      </w:r>
    </w:p>
    <w:p w14:paraId="30DF0C99" w14:textId="77777777" w:rsidR="0016404C" w:rsidRPr="009514F6" w:rsidRDefault="0016404C">
      <w:pPr>
        <w:pStyle w:val="PL"/>
        <w:rPr>
          <w:lang w:val="fr-FR"/>
        </w:rPr>
      </w:pPr>
      <w:r w:rsidRPr="009514F6">
        <w:rPr>
          <w:lang w:val="fr-FR"/>
        </w:rPr>
        <w:tab/>
        <w:t>secondaryPDP-context</w:t>
      </w:r>
      <w:r w:rsidR="00802C01">
        <w:rPr>
          <w:lang w:val="fr-FR"/>
        </w:rPr>
        <w:tab/>
      </w:r>
      <w:r w:rsidR="00802C01">
        <w:rPr>
          <w:lang w:val="fr-FR"/>
        </w:rPr>
        <w:tab/>
      </w:r>
      <w:r w:rsidRPr="009514F6">
        <w:rPr>
          <w:lang w:val="fr-FR"/>
        </w:rPr>
        <w:t>[16] NULL</w:t>
      </w:r>
      <w:r w:rsidR="00802C01">
        <w:rPr>
          <w:lang w:val="fr-FR"/>
        </w:rPr>
        <w:tab/>
      </w:r>
      <w:r w:rsidR="00802C01">
        <w:rPr>
          <w:lang w:val="fr-FR"/>
        </w:rPr>
        <w:tab/>
      </w:r>
      <w:r w:rsidR="00802C01">
        <w:rPr>
          <w:lang w:val="fr-FR"/>
        </w:rPr>
        <w:tab/>
      </w:r>
      <w:r w:rsidR="00802C01">
        <w:rPr>
          <w:lang w:val="fr-FR"/>
        </w:rPr>
        <w:tab/>
      </w:r>
      <w:r w:rsidRPr="009514F6">
        <w:rPr>
          <w:lang w:val="fr-FR"/>
        </w:rPr>
        <w:tab/>
        <w:t>OPTIONAL,</w:t>
      </w:r>
    </w:p>
    <w:p w14:paraId="77F313FC" w14:textId="77777777" w:rsidR="0016404C" w:rsidRPr="009514F6" w:rsidRDefault="0016404C">
      <w:pPr>
        <w:pStyle w:val="PL"/>
        <w:rPr>
          <w:lang w:val="fr-FR"/>
        </w:rPr>
      </w:pPr>
      <w:r w:rsidRPr="009514F6">
        <w:rPr>
          <w:lang w:val="fr-FR"/>
        </w:rPr>
        <w:tab/>
        <w:t>iMEI</w:t>
      </w:r>
      <w:r w:rsidR="00802C01">
        <w:rPr>
          <w:lang w:val="fr-FR"/>
        </w:rPr>
        <w:tab/>
      </w:r>
      <w:r w:rsidR="00802C01">
        <w:rPr>
          <w:lang w:val="fr-FR"/>
        </w:rPr>
        <w:tab/>
      </w:r>
      <w:r w:rsidR="00802C01">
        <w:rPr>
          <w:lang w:val="fr-FR"/>
        </w:rPr>
        <w:tab/>
      </w:r>
      <w:r w:rsidR="00802C01">
        <w:rPr>
          <w:lang w:val="fr-FR"/>
        </w:rPr>
        <w:tab/>
      </w:r>
      <w:r w:rsidRPr="009514F6">
        <w:rPr>
          <w:lang w:val="fr-FR"/>
        </w:rPr>
        <w:t>[17] IMEI</w:t>
      </w:r>
      <w:r w:rsidR="00802C01">
        <w:rPr>
          <w:lang w:val="fr-FR"/>
        </w:rPr>
        <w:tab/>
      </w:r>
      <w:r w:rsidR="00802C01">
        <w:rPr>
          <w:lang w:val="fr-FR"/>
        </w:rPr>
        <w:tab/>
      </w:r>
      <w:r w:rsidR="00802C01">
        <w:rPr>
          <w:lang w:val="fr-FR"/>
        </w:rPr>
        <w:tab/>
      </w:r>
      <w:r w:rsidR="00802C01">
        <w:rPr>
          <w:lang w:val="fr-FR"/>
        </w:rPr>
        <w:tab/>
      </w:r>
      <w:r w:rsidRPr="009514F6">
        <w:rPr>
          <w:lang w:val="fr-FR"/>
        </w:rPr>
        <w:tab/>
        <w:t>OPTIONAL</w:t>
      </w:r>
    </w:p>
    <w:p w14:paraId="4352928C" w14:textId="77777777" w:rsidR="0016404C" w:rsidRPr="009514F6" w:rsidRDefault="0016404C">
      <w:pPr>
        <w:pStyle w:val="PL"/>
        <w:rPr>
          <w:lang w:val="fr-FR"/>
        </w:rPr>
      </w:pPr>
      <w:r w:rsidRPr="009514F6">
        <w:rPr>
          <w:lang w:val="fr-FR"/>
        </w:rPr>
        <w:tab/>
        <w:t>}</w:t>
      </w:r>
    </w:p>
    <w:p w14:paraId="51CCE331" w14:textId="77777777" w:rsidR="0016404C" w:rsidRPr="009514F6" w:rsidRDefault="0016404C">
      <w:pPr>
        <w:pStyle w:val="PL"/>
        <w:rPr>
          <w:lang w:val="fr-FR"/>
        </w:rPr>
      </w:pPr>
      <w:r w:rsidRPr="009514F6">
        <w:rPr>
          <w:lang w:val="fr-FR"/>
        </w:rPr>
        <w:t>--</w:t>
      </w:r>
      <w:r w:rsidRPr="009514F6">
        <w:rPr>
          <w:lang w:val="fr-FR"/>
        </w:rPr>
        <w:tab/>
        <w:t xml:space="preserve">The RouteingAreaIdentity parameter is not used. </w:t>
      </w:r>
    </w:p>
    <w:p w14:paraId="3C34C2F1" w14:textId="77777777" w:rsidR="0016404C" w:rsidRDefault="0016404C">
      <w:pPr>
        <w:pStyle w:val="PL"/>
      </w:pPr>
      <w:r>
        <w:t>--</w:t>
      </w:r>
      <w:r>
        <w:tab/>
        <w:t>The receiving entity shall ignore RouteingAreaIdentity if received.</w:t>
      </w:r>
    </w:p>
    <w:p w14:paraId="4F275FDB" w14:textId="77777777" w:rsidR="007E7AD1" w:rsidRDefault="0016404C" w:rsidP="007E7AD1">
      <w:pPr>
        <w:pStyle w:val="PL"/>
        <w:rPr>
          <w:lang w:eastAsia="zh-CN"/>
        </w:rPr>
      </w:pPr>
      <w:r>
        <w:t>--  The RouteingAreaIdentity is conveyed in the LocationInformationGPRS parameter.</w:t>
      </w:r>
      <w:r w:rsidR="007E7AD1" w:rsidRPr="007E7AD1">
        <w:rPr>
          <w:rFonts w:hint="eastAsia"/>
          <w:lang w:eastAsia="zh-CN"/>
        </w:rPr>
        <w:t xml:space="preserve"> </w:t>
      </w:r>
    </w:p>
    <w:p w14:paraId="34953943" w14:textId="77777777" w:rsidR="007E7AD1" w:rsidRDefault="007E7AD1" w:rsidP="007E7AD1">
      <w:pPr>
        <w:pStyle w:val="PL"/>
        <w:rPr>
          <w:rFonts w:ascii="Courier" w:hAnsi="Courier"/>
          <w:lang w:eastAsia="zh-CN"/>
        </w:rPr>
      </w:pPr>
      <w:r>
        <w:t xml:space="preserve">--  The </w:t>
      </w:r>
      <w:r>
        <w:rPr>
          <w:rFonts w:hint="eastAsia"/>
          <w:lang w:eastAsia="zh-CN"/>
        </w:rPr>
        <w:t>CSGInformation</w:t>
      </w:r>
      <w:r>
        <w:t xml:space="preserve"> is conveyed in the LocationInformationGPRS parameter.</w:t>
      </w:r>
      <w:r>
        <w:rPr>
          <w:rFonts w:hint="eastAsia"/>
          <w:lang w:eastAsia="zh-CN"/>
        </w:rPr>
        <w:t xml:space="preserve"> </w:t>
      </w:r>
      <w:r>
        <w:rPr>
          <w:rFonts w:ascii="Courier" w:hAnsi="Courier"/>
        </w:rPr>
        <w:t>The encoding of the</w:t>
      </w:r>
    </w:p>
    <w:p w14:paraId="5BC29DF9" w14:textId="77777777" w:rsidR="0016404C" w:rsidRDefault="007E7AD1" w:rsidP="007E7AD1">
      <w:pPr>
        <w:pStyle w:val="PL"/>
      </w:pPr>
      <w:r>
        <w:rPr>
          <w:rFonts w:ascii="Courier" w:hAnsi="Courier" w:hint="eastAsia"/>
          <w:lang w:eastAsia="zh-CN"/>
        </w:rPr>
        <w:t xml:space="preserve">-- </w:t>
      </w:r>
      <w:r>
        <w:rPr>
          <w:rFonts w:ascii="Courier" w:hAnsi="Courier"/>
        </w:rPr>
        <w:t xml:space="preserve"> parameter is as defined in 3GPP TS 29.002 [11]</w:t>
      </w:r>
      <w:r>
        <w:t>.</w:t>
      </w:r>
    </w:p>
    <w:p w14:paraId="5433431B" w14:textId="77777777" w:rsidR="0016404C" w:rsidRDefault="0016404C">
      <w:pPr>
        <w:pStyle w:val="PL"/>
      </w:pPr>
    </w:p>
    <w:p w14:paraId="4DA240FE" w14:textId="77777777" w:rsidR="0016404C" w:rsidRDefault="0016404C">
      <w:pPr>
        <w:pStyle w:val="PL"/>
      </w:pPr>
      <w:r>
        <w:t>releaseGPRS {PARAMETERS-BOUND : bound} OPERATION ::= {</w:t>
      </w:r>
      <w:r>
        <w:br/>
      </w:r>
      <w:r>
        <w:tab/>
        <w:t>ARGUMENT</w:t>
      </w:r>
      <w:r w:rsidR="00802C01">
        <w:tab/>
      </w:r>
      <w:r>
        <w:t>ReleaseGPRSArg {bound}</w:t>
      </w:r>
    </w:p>
    <w:p w14:paraId="64A43679" w14:textId="77777777" w:rsidR="0016404C" w:rsidRDefault="0016404C">
      <w:pPr>
        <w:pStyle w:val="PL"/>
      </w:pPr>
      <w:r>
        <w:tab/>
        <w:t>RETURN RESULT</w:t>
      </w:r>
      <w:r>
        <w:tab/>
        <w:t>FALSE</w:t>
      </w:r>
    </w:p>
    <w:p w14:paraId="0ACAB6DF" w14:textId="77777777" w:rsidR="0016404C" w:rsidRDefault="0016404C">
      <w:pPr>
        <w:pStyle w:val="PL"/>
      </w:pPr>
      <w:r>
        <w:tab/>
        <w:t>ERRORS</w:t>
      </w:r>
      <w:r w:rsidR="00802C01">
        <w:tab/>
      </w:r>
      <w:r>
        <w:tab/>
        <w:t>{missingParameter |</w:t>
      </w:r>
    </w:p>
    <w:p w14:paraId="1DD6469B" w14:textId="77777777" w:rsidR="0016404C" w:rsidRDefault="00802C01">
      <w:pPr>
        <w:pStyle w:val="PL"/>
      </w:pPr>
      <w:r>
        <w:tab/>
      </w:r>
      <w:r>
        <w:tab/>
      </w:r>
      <w:r w:rsidR="0016404C">
        <w:tab/>
        <w:t>taskRefused |</w:t>
      </w:r>
    </w:p>
    <w:p w14:paraId="405F67A0" w14:textId="77777777" w:rsidR="0016404C" w:rsidRDefault="00802C01">
      <w:pPr>
        <w:pStyle w:val="PL"/>
      </w:pPr>
      <w:r>
        <w:tab/>
      </w:r>
      <w:r>
        <w:tab/>
      </w:r>
      <w:r w:rsidR="0016404C">
        <w:tab/>
        <w:t>unknownPDPID}</w:t>
      </w:r>
    </w:p>
    <w:p w14:paraId="27172B42" w14:textId="77777777" w:rsidR="0016404C" w:rsidRDefault="0016404C">
      <w:pPr>
        <w:pStyle w:val="PL"/>
      </w:pPr>
      <w:r>
        <w:tab/>
        <w:t>CODE</w:t>
      </w:r>
      <w:r w:rsidR="00802C01">
        <w:tab/>
      </w:r>
      <w:r>
        <w:tab/>
        <w:t>opcode-releaseGPRS}</w:t>
      </w:r>
    </w:p>
    <w:p w14:paraId="3EE35D6A" w14:textId="77777777" w:rsidR="0016404C" w:rsidRPr="001D2DE0" w:rsidRDefault="0016404C">
      <w:pPr>
        <w:pStyle w:val="PL"/>
      </w:pPr>
      <w:r w:rsidRPr="001D2DE0">
        <w:t>--  Direction: gsmSCF -&gt; gprsSSF, Timer: T</w:t>
      </w:r>
      <w:r w:rsidRPr="001D2DE0">
        <w:rPr>
          <w:position w:val="-6"/>
        </w:rPr>
        <w:t>rg</w:t>
      </w:r>
    </w:p>
    <w:p w14:paraId="33838E90" w14:textId="77777777" w:rsidR="0016404C" w:rsidRDefault="0016404C">
      <w:pPr>
        <w:pStyle w:val="PL"/>
      </w:pPr>
      <w:r>
        <w:t>--  This operation is used to tear down an existing GPRS session or PDP Context at any phase.</w:t>
      </w:r>
    </w:p>
    <w:p w14:paraId="59010918" w14:textId="77777777" w:rsidR="0016404C" w:rsidRDefault="0016404C">
      <w:pPr>
        <w:pStyle w:val="PL"/>
      </w:pPr>
    </w:p>
    <w:p w14:paraId="17C6D54F" w14:textId="77777777" w:rsidR="0016404C" w:rsidRDefault="0016404C">
      <w:pPr>
        <w:pStyle w:val="PL"/>
        <w:outlineLvl w:val="0"/>
      </w:pPr>
      <w:r>
        <w:t>ReleaseGPRSArg {PARAMETERS-BOUND : bound} ::= SEQUENCE {</w:t>
      </w:r>
    </w:p>
    <w:p w14:paraId="41F1E747" w14:textId="77777777" w:rsidR="0016404C" w:rsidRDefault="0016404C">
      <w:pPr>
        <w:pStyle w:val="PL"/>
      </w:pPr>
      <w:r>
        <w:tab/>
        <w:t>gprsCause</w:t>
      </w:r>
      <w:r w:rsidR="00802C01">
        <w:tab/>
      </w:r>
      <w:r w:rsidR="00802C01">
        <w:tab/>
      </w:r>
      <w:r w:rsidR="00802C01">
        <w:tab/>
      </w:r>
      <w:r>
        <w:tab/>
        <w:t>[0] GPRSCause {bound},</w:t>
      </w:r>
    </w:p>
    <w:p w14:paraId="784275BE" w14:textId="77777777" w:rsidR="0016404C" w:rsidRDefault="0016404C">
      <w:pPr>
        <w:pStyle w:val="PL"/>
      </w:pPr>
      <w:r>
        <w:tab/>
        <w:t>pDPID</w:t>
      </w:r>
      <w:r w:rsidR="00802C01">
        <w:tab/>
      </w:r>
      <w:r w:rsidR="00802C01">
        <w:tab/>
      </w:r>
      <w:r w:rsidR="00802C01">
        <w:tab/>
      </w:r>
      <w:r w:rsidR="00802C01">
        <w:tab/>
      </w:r>
      <w:r>
        <w:t>[1]</w:t>
      </w:r>
      <w:r>
        <w:tab/>
        <w:t>PDPID</w:t>
      </w:r>
      <w:r w:rsidR="00802C01">
        <w:tab/>
      </w:r>
      <w:r w:rsidR="00802C01">
        <w:tab/>
      </w:r>
      <w:r w:rsidR="00802C01">
        <w:tab/>
      </w:r>
      <w:r w:rsidR="00802C01">
        <w:tab/>
      </w:r>
      <w:r>
        <w:tab/>
        <w:t>OPTIONAL,</w:t>
      </w:r>
    </w:p>
    <w:p w14:paraId="28ABE9E5" w14:textId="77777777" w:rsidR="0016404C" w:rsidRDefault="0016404C">
      <w:pPr>
        <w:pStyle w:val="PL"/>
      </w:pPr>
      <w:r>
        <w:lastRenderedPageBreak/>
        <w:tab/>
        <w:t>...</w:t>
      </w:r>
    </w:p>
    <w:p w14:paraId="6638B102" w14:textId="77777777" w:rsidR="0016404C" w:rsidRDefault="0016404C">
      <w:pPr>
        <w:pStyle w:val="PL"/>
      </w:pPr>
      <w:r>
        <w:tab/>
        <w:t>}</w:t>
      </w:r>
    </w:p>
    <w:p w14:paraId="27EB8A1F" w14:textId="77777777" w:rsidR="0016404C" w:rsidRDefault="0016404C">
      <w:pPr>
        <w:pStyle w:val="PL"/>
      </w:pPr>
    </w:p>
    <w:p w14:paraId="121E8C6C" w14:textId="77777777" w:rsidR="0016404C" w:rsidRDefault="0016404C">
      <w:pPr>
        <w:pStyle w:val="PL"/>
      </w:pPr>
      <w:r>
        <w:t>requestReportGPRSEvent {PARAMETERS-BOUND : bound} OPERATION ::= {</w:t>
      </w:r>
      <w:r>
        <w:br/>
      </w:r>
      <w:r>
        <w:tab/>
        <w:t>ARGUMENT</w:t>
      </w:r>
      <w:r w:rsidR="00802C01">
        <w:tab/>
      </w:r>
      <w:r>
        <w:t>RequestReportGPRSEventArg {bound}</w:t>
      </w:r>
    </w:p>
    <w:p w14:paraId="38FDD7D0" w14:textId="77777777" w:rsidR="0016404C" w:rsidRDefault="0016404C">
      <w:pPr>
        <w:pStyle w:val="PL"/>
      </w:pPr>
      <w:r>
        <w:tab/>
        <w:t>RETURN RESULT</w:t>
      </w:r>
      <w:r>
        <w:tab/>
        <w:t>FALSE</w:t>
      </w:r>
    </w:p>
    <w:p w14:paraId="7D4D1276" w14:textId="77777777" w:rsidR="0016404C" w:rsidRDefault="0016404C">
      <w:pPr>
        <w:pStyle w:val="PL"/>
      </w:pPr>
      <w:r>
        <w:tab/>
        <w:t>ERRORS</w:t>
      </w:r>
      <w:r w:rsidR="00802C01">
        <w:tab/>
      </w:r>
      <w:r>
        <w:tab/>
        <w:t>{missingParameter |</w:t>
      </w:r>
    </w:p>
    <w:p w14:paraId="10CA3926" w14:textId="77777777" w:rsidR="0016404C" w:rsidRDefault="00802C01">
      <w:pPr>
        <w:pStyle w:val="PL"/>
      </w:pPr>
      <w:r>
        <w:tab/>
      </w:r>
      <w:r>
        <w:tab/>
      </w:r>
      <w:r w:rsidR="0016404C">
        <w:tab/>
        <w:t>parameterOutOfRange |</w:t>
      </w:r>
    </w:p>
    <w:p w14:paraId="38FF1915" w14:textId="77777777" w:rsidR="0016404C" w:rsidRDefault="00802C01">
      <w:pPr>
        <w:pStyle w:val="PL"/>
      </w:pPr>
      <w:r>
        <w:tab/>
      </w:r>
      <w:r>
        <w:tab/>
      </w:r>
      <w:r w:rsidR="0016404C">
        <w:tab/>
        <w:t>systemFailure |</w:t>
      </w:r>
    </w:p>
    <w:p w14:paraId="2D720FE6" w14:textId="77777777" w:rsidR="0016404C" w:rsidRDefault="00802C01">
      <w:pPr>
        <w:pStyle w:val="PL"/>
      </w:pPr>
      <w:r>
        <w:tab/>
      </w:r>
      <w:r>
        <w:tab/>
      </w:r>
      <w:r w:rsidR="0016404C">
        <w:tab/>
        <w:t>taskRefused |</w:t>
      </w:r>
    </w:p>
    <w:p w14:paraId="0BD8B928" w14:textId="77777777" w:rsidR="0016404C" w:rsidRDefault="00802C01">
      <w:pPr>
        <w:pStyle w:val="PL"/>
      </w:pPr>
      <w:r>
        <w:tab/>
      </w:r>
      <w:r>
        <w:tab/>
      </w:r>
      <w:r w:rsidR="0016404C">
        <w:tab/>
        <w:t>unexpectedComponentSequence |</w:t>
      </w:r>
    </w:p>
    <w:p w14:paraId="1443FBC4" w14:textId="77777777" w:rsidR="0016404C" w:rsidRDefault="00802C01">
      <w:pPr>
        <w:pStyle w:val="PL"/>
      </w:pPr>
      <w:r>
        <w:tab/>
      </w:r>
      <w:r>
        <w:tab/>
      </w:r>
      <w:r w:rsidR="0016404C">
        <w:tab/>
        <w:t>unexpectedDataValue |</w:t>
      </w:r>
    </w:p>
    <w:p w14:paraId="0F1E4594" w14:textId="77777777" w:rsidR="0016404C" w:rsidRDefault="00802C01">
      <w:pPr>
        <w:pStyle w:val="PL"/>
      </w:pPr>
      <w:r>
        <w:tab/>
      </w:r>
      <w:r>
        <w:tab/>
      </w:r>
      <w:r w:rsidR="0016404C">
        <w:tab/>
        <w:t>unexpectedParameter |</w:t>
      </w:r>
    </w:p>
    <w:p w14:paraId="175FFB29" w14:textId="77777777" w:rsidR="0016404C" w:rsidRDefault="00802C01">
      <w:pPr>
        <w:pStyle w:val="PL"/>
      </w:pPr>
      <w:r>
        <w:tab/>
      </w:r>
      <w:r>
        <w:tab/>
      </w:r>
      <w:r w:rsidR="0016404C">
        <w:tab/>
        <w:t>unknownPDPID}</w:t>
      </w:r>
    </w:p>
    <w:p w14:paraId="583316CE" w14:textId="77777777" w:rsidR="0016404C" w:rsidRDefault="0016404C">
      <w:pPr>
        <w:pStyle w:val="PL"/>
      </w:pPr>
      <w:r>
        <w:tab/>
        <w:t>CODE</w:t>
      </w:r>
      <w:r w:rsidR="00802C01">
        <w:tab/>
      </w:r>
      <w:r>
        <w:tab/>
        <w:t>opcode-requestReportGPRSEvent}</w:t>
      </w:r>
    </w:p>
    <w:p w14:paraId="3AFEBE8B" w14:textId="77777777" w:rsidR="0016404C" w:rsidRDefault="0016404C">
      <w:pPr>
        <w:pStyle w:val="PL"/>
      </w:pPr>
      <w:r>
        <w:t>-- Direction: gsmSCF -&gt; gprsSSF, Timer: T</w:t>
      </w:r>
      <w:r>
        <w:rPr>
          <w:position w:val="-6"/>
        </w:rPr>
        <w:t>rrqe</w:t>
      </w:r>
    </w:p>
    <w:p w14:paraId="59E0AEF0" w14:textId="77777777" w:rsidR="0016404C" w:rsidRDefault="0016404C">
      <w:pPr>
        <w:pStyle w:val="PL"/>
      </w:pPr>
      <w:r>
        <w:t xml:space="preserve">-- This operation is used to request the gprsSSF to monitor for an event (e.g., GPRS events </w:t>
      </w:r>
    </w:p>
    <w:p w14:paraId="1BA4223A" w14:textId="77777777" w:rsidR="0016404C" w:rsidRDefault="0016404C">
      <w:pPr>
        <w:pStyle w:val="PL"/>
      </w:pPr>
      <w:r>
        <w:t xml:space="preserve">-- such as attach or PDP Context activiation), then send a notification back to the </w:t>
      </w:r>
    </w:p>
    <w:p w14:paraId="02C1DA46" w14:textId="77777777" w:rsidR="0016404C" w:rsidRDefault="0016404C">
      <w:pPr>
        <w:pStyle w:val="PL"/>
      </w:pPr>
      <w:r>
        <w:t>-- gsmSCF when the event is detected.</w:t>
      </w:r>
    </w:p>
    <w:p w14:paraId="61DF62AE" w14:textId="77777777" w:rsidR="0016404C" w:rsidRDefault="0016404C">
      <w:pPr>
        <w:pStyle w:val="PL"/>
      </w:pPr>
    </w:p>
    <w:p w14:paraId="51D99058" w14:textId="77777777" w:rsidR="0016404C" w:rsidRDefault="0016404C">
      <w:pPr>
        <w:pStyle w:val="PL"/>
        <w:outlineLvl w:val="0"/>
      </w:pPr>
      <w:r>
        <w:t>RequestReportGPRSEventArg {PARAMETERS-BOUND : bound} ::= SEQUENCE {</w:t>
      </w:r>
    </w:p>
    <w:p w14:paraId="2283565D" w14:textId="77777777" w:rsidR="0016404C" w:rsidRDefault="0016404C">
      <w:pPr>
        <w:pStyle w:val="PL"/>
      </w:pPr>
      <w:r>
        <w:tab/>
        <w:t>gPRSEvent</w:t>
      </w:r>
      <w:r w:rsidR="00802C01">
        <w:tab/>
      </w:r>
      <w:r w:rsidR="00802C01">
        <w:tab/>
      </w:r>
      <w:r w:rsidR="00802C01">
        <w:tab/>
      </w:r>
      <w:r>
        <w:tab/>
        <w:t>[0] SEQUENCE SIZE (1..bound.&amp;numOfGPRSEvents) OF GPRSEvent,</w:t>
      </w:r>
    </w:p>
    <w:p w14:paraId="2394F1D2" w14:textId="77777777" w:rsidR="0016404C" w:rsidRDefault="0016404C">
      <w:pPr>
        <w:pStyle w:val="PL"/>
      </w:pPr>
      <w:r>
        <w:tab/>
        <w:t>pDPID</w:t>
      </w:r>
      <w:r w:rsidR="00802C01">
        <w:tab/>
      </w:r>
      <w:r w:rsidR="00802C01">
        <w:tab/>
      </w:r>
      <w:r w:rsidR="00802C01">
        <w:tab/>
      </w:r>
      <w:r w:rsidR="00802C01">
        <w:tab/>
      </w:r>
      <w:r>
        <w:t>[1]</w:t>
      </w:r>
      <w:r>
        <w:tab/>
        <w:t>PDPID</w:t>
      </w:r>
      <w:r w:rsidR="00802C01">
        <w:tab/>
      </w:r>
      <w:r w:rsidR="00802C01">
        <w:tab/>
      </w:r>
      <w:r w:rsidR="00802C01">
        <w:tab/>
      </w:r>
      <w:r w:rsidR="00802C01">
        <w:tab/>
      </w:r>
      <w:r>
        <w:tab/>
        <w:t>OPTIONAL,</w:t>
      </w:r>
    </w:p>
    <w:p w14:paraId="240DDC6F" w14:textId="77777777" w:rsidR="0016404C" w:rsidRDefault="0016404C">
      <w:pPr>
        <w:pStyle w:val="PL"/>
      </w:pPr>
      <w:r>
        <w:tab/>
        <w:t>...</w:t>
      </w:r>
    </w:p>
    <w:p w14:paraId="42CE4B51" w14:textId="77777777" w:rsidR="0016404C" w:rsidRDefault="0016404C">
      <w:pPr>
        <w:pStyle w:val="PL"/>
      </w:pPr>
      <w:r>
        <w:tab/>
        <w:t>}</w:t>
      </w:r>
    </w:p>
    <w:p w14:paraId="7F2C36B7" w14:textId="77777777" w:rsidR="0016404C" w:rsidRDefault="0016404C">
      <w:pPr>
        <w:pStyle w:val="PL"/>
      </w:pPr>
      <w:r>
        <w:t>-- Indicates the GPRS related events for notification.</w:t>
      </w:r>
    </w:p>
    <w:p w14:paraId="5E3C17F2" w14:textId="77777777" w:rsidR="0016404C" w:rsidRDefault="0016404C">
      <w:pPr>
        <w:pStyle w:val="PL"/>
      </w:pPr>
    </w:p>
    <w:p w14:paraId="426F765B" w14:textId="77777777" w:rsidR="0016404C" w:rsidRDefault="0016404C">
      <w:pPr>
        <w:pStyle w:val="PL"/>
      </w:pPr>
      <w:r>
        <w:t>resetTimerGPRS OPERATION ::= {</w:t>
      </w:r>
      <w:r>
        <w:br/>
      </w:r>
      <w:r>
        <w:tab/>
        <w:t>ARGUMENT</w:t>
      </w:r>
      <w:r w:rsidR="00802C01">
        <w:tab/>
      </w:r>
      <w:r>
        <w:t>ResetTimerGPRSArg</w:t>
      </w:r>
    </w:p>
    <w:p w14:paraId="491C59EC" w14:textId="77777777" w:rsidR="0016404C" w:rsidRDefault="0016404C">
      <w:pPr>
        <w:pStyle w:val="PL"/>
      </w:pPr>
      <w:r>
        <w:tab/>
        <w:t>RETURN RESULT</w:t>
      </w:r>
      <w:r>
        <w:tab/>
        <w:t>FALSE</w:t>
      </w:r>
    </w:p>
    <w:p w14:paraId="5FB29CE8" w14:textId="77777777" w:rsidR="0016404C" w:rsidRDefault="0016404C">
      <w:pPr>
        <w:pStyle w:val="PL"/>
      </w:pPr>
      <w:r>
        <w:tab/>
        <w:t>ERRORS</w:t>
      </w:r>
      <w:r w:rsidR="00802C01">
        <w:tab/>
      </w:r>
      <w:r>
        <w:tab/>
        <w:t>{missingParameter |</w:t>
      </w:r>
    </w:p>
    <w:p w14:paraId="623A58E1" w14:textId="77777777" w:rsidR="0016404C" w:rsidRDefault="00802C01">
      <w:pPr>
        <w:pStyle w:val="PL"/>
      </w:pPr>
      <w:r>
        <w:tab/>
      </w:r>
      <w:r>
        <w:tab/>
      </w:r>
      <w:r w:rsidR="0016404C">
        <w:tab/>
        <w:t>parameterOutOfRange |</w:t>
      </w:r>
    </w:p>
    <w:p w14:paraId="73709F74" w14:textId="77777777" w:rsidR="0016404C" w:rsidRDefault="00802C01">
      <w:pPr>
        <w:pStyle w:val="PL"/>
      </w:pPr>
      <w:r>
        <w:tab/>
      </w:r>
      <w:r>
        <w:tab/>
      </w:r>
      <w:r w:rsidR="0016404C">
        <w:tab/>
        <w:t>taskRefused |</w:t>
      </w:r>
    </w:p>
    <w:p w14:paraId="42A21EAD" w14:textId="77777777" w:rsidR="0016404C" w:rsidRDefault="00802C01">
      <w:pPr>
        <w:pStyle w:val="PL"/>
      </w:pPr>
      <w:r>
        <w:tab/>
      </w:r>
      <w:r>
        <w:tab/>
      </w:r>
      <w:r w:rsidR="0016404C">
        <w:tab/>
        <w:t>unexpectedComponentSequence |</w:t>
      </w:r>
    </w:p>
    <w:p w14:paraId="607F9E4C" w14:textId="77777777" w:rsidR="0016404C" w:rsidRDefault="00802C01">
      <w:pPr>
        <w:pStyle w:val="PL"/>
      </w:pPr>
      <w:r>
        <w:tab/>
      </w:r>
      <w:r>
        <w:tab/>
      </w:r>
      <w:r w:rsidR="0016404C">
        <w:tab/>
        <w:t>unexpectedDataValue |</w:t>
      </w:r>
    </w:p>
    <w:p w14:paraId="1AE8C671" w14:textId="77777777" w:rsidR="0016404C" w:rsidRDefault="00802C01">
      <w:pPr>
        <w:pStyle w:val="PL"/>
      </w:pPr>
      <w:r>
        <w:tab/>
      </w:r>
      <w:r>
        <w:tab/>
      </w:r>
      <w:r w:rsidR="0016404C">
        <w:tab/>
        <w:t>unexpectedParameter |</w:t>
      </w:r>
    </w:p>
    <w:p w14:paraId="6F11A80D" w14:textId="77777777" w:rsidR="0016404C" w:rsidRDefault="00802C01">
      <w:pPr>
        <w:pStyle w:val="PL"/>
      </w:pPr>
      <w:r>
        <w:tab/>
      </w:r>
      <w:r>
        <w:tab/>
      </w:r>
      <w:r w:rsidR="0016404C">
        <w:tab/>
        <w:t>unknownPDPID}</w:t>
      </w:r>
    </w:p>
    <w:p w14:paraId="1368F41C" w14:textId="77777777" w:rsidR="0016404C" w:rsidRPr="001D2DE0" w:rsidRDefault="0016404C">
      <w:pPr>
        <w:pStyle w:val="PL"/>
      </w:pPr>
      <w:r>
        <w:tab/>
      </w:r>
      <w:r w:rsidRPr="001D2DE0">
        <w:t>CODE</w:t>
      </w:r>
      <w:r w:rsidR="00802C01">
        <w:tab/>
      </w:r>
      <w:r w:rsidRPr="001D2DE0">
        <w:tab/>
        <w:t>opcode-resetTimerGPRS}</w:t>
      </w:r>
    </w:p>
    <w:p w14:paraId="3C69938A" w14:textId="77777777" w:rsidR="0016404C" w:rsidRPr="001D2DE0" w:rsidRDefault="0016404C">
      <w:pPr>
        <w:pStyle w:val="PL"/>
      </w:pPr>
      <w:r w:rsidRPr="001D2DE0">
        <w:t>--  Direction: gsmSCF –</w:t>
      </w:r>
      <w:r>
        <w:rPr>
          <w:rFonts w:ascii="Symbol" w:hAnsi="Symbol"/>
        </w:rPr>
        <w:t></w:t>
      </w:r>
      <w:r w:rsidRPr="001D2DE0">
        <w:t xml:space="preserve"> gprsSSF, Timer: T</w:t>
      </w:r>
      <w:r w:rsidRPr="001D2DE0">
        <w:rPr>
          <w:position w:val="-4"/>
        </w:rPr>
        <w:t>rtg</w:t>
      </w:r>
    </w:p>
    <w:p w14:paraId="394DE5E8" w14:textId="77777777" w:rsidR="0016404C" w:rsidRDefault="0016404C">
      <w:pPr>
        <w:pStyle w:val="PL"/>
      </w:pPr>
      <w:r>
        <w:t>--  This operation is used to request the gprsSSF to refresh an application timer in the gprsSSF.</w:t>
      </w:r>
    </w:p>
    <w:p w14:paraId="7C79C7C6" w14:textId="77777777" w:rsidR="0016404C" w:rsidRDefault="0016404C">
      <w:pPr>
        <w:pStyle w:val="PL"/>
      </w:pPr>
    </w:p>
    <w:p w14:paraId="66F1F69B" w14:textId="77777777" w:rsidR="0016404C" w:rsidRDefault="0016404C">
      <w:pPr>
        <w:pStyle w:val="PL"/>
        <w:outlineLvl w:val="0"/>
      </w:pPr>
      <w:r>
        <w:t>ResetTimerGPRSArg ::= SEQUENCE {</w:t>
      </w:r>
    </w:p>
    <w:p w14:paraId="6B8E85ED" w14:textId="77777777" w:rsidR="0016404C" w:rsidRDefault="0016404C">
      <w:pPr>
        <w:pStyle w:val="PL"/>
      </w:pPr>
      <w:r>
        <w:tab/>
        <w:t>timerID</w:t>
      </w:r>
      <w:r w:rsidR="00802C01">
        <w:tab/>
      </w:r>
      <w:r w:rsidR="00802C01">
        <w:tab/>
      </w:r>
      <w:r w:rsidR="00802C01">
        <w:tab/>
      </w:r>
      <w:r w:rsidR="00802C01">
        <w:tab/>
      </w:r>
      <w:r>
        <w:t>[0] TimerID</w:t>
      </w:r>
      <w:r w:rsidR="00802C01">
        <w:tab/>
      </w:r>
      <w:r w:rsidR="00802C01">
        <w:tab/>
      </w:r>
      <w:r>
        <w:tab/>
        <w:t>DEFAULT tssf,</w:t>
      </w:r>
    </w:p>
    <w:p w14:paraId="55B4CB55" w14:textId="77777777" w:rsidR="0016404C" w:rsidRDefault="0016404C">
      <w:pPr>
        <w:pStyle w:val="PL"/>
      </w:pPr>
      <w:r>
        <w:tab/>
        <w:t>timervalue</w:t>
      </w:r>
      <w:r w:rsidR="00802C01">
        <w:tab/>
      </w:r>
      <w:r w:rsidR="00802C01">
        <w:tab/>
      </w:r>
      <w:r w:rsidR="00802C01">
        <w:tab/>
      </w:r>
      <w:r>
        <w:tab/>
        <w:t>[1] TimerValue,</w:t>
      </w:r>
    </w:p>
    <w:p w14:paraId="13E96DFF" w14:textId="77777777" w:rsidR="0016404C" w:rsidRDefault="0016404C">
      <w:pPr>
        <w:pStyle w:val="PL"/>
      </w:pPr>
      <w:r>
        <w:tab/>
        <w:t>...</w:t>
      </w:r>
    </w:p>
    <w:p w14:paraId="7D2D9B9C" w14:textId="77777777" w:rsidR="0016404C" w:rsidRDefault="0016404C">
      <w:pPr>
        <w:pStyle w:val="PL"/>
      </w:pPr>
      <w:r>
        <w:tab/>
        <w:t>}</w:t>
      </w:r>
    </w:p>
    <w:p w14:paraId="59B7B6EB" w14:textId="77777777" w:rsidR="0016404C" w:rsidRDefault="0016404C">
      <w:pPr>
        <w:pStyle w:val="PL"/>
      </w:pPr>
    </w:p>
    <w:p w14:paraId="77F129F6" w14:textId="77777777" w:rsidR="0016404C" w:rsidRDefault="0016404C">
      <w:pPr>
        <w:pStyle w:val="PL"/>
      </w:pPr>
      <w:r>
        <w:t>sendChargingInformationGPRS {PARAMETERS-BOUND: bound} OPERATION ::= {</w:t>
      </w:r>
    </w:p>
    <w:p w14:paraId="79E3C557" w14:textId="77777777" w:rsidR="0016404C" w:rsidRDefault="0016404C">
      <w:pPr>
        <w:pStyle w:val="PL"/>
      </w:pPr>
      <w:r>
        <w:tab/>
        <w:t>ARGUMENT</w:t>
      </w:r>
      <w:r w:rsidR="00802C01">
        <w:tab/>
      </w:r>
      <w:r>
        <w:t>SendChargingInformationGPRSArg { bound}</w:t>
      </w:r>
    </w:p>
    <w:p w14:paraId="321687ED" w14:textId="77777777" w:rsidR="0016404C" w:rsidRDefault="0016404C">
      <w:pPr>
        <w:pStyle w:val="PL"/>
      </w:pPr>
      <w:r>
        <w:tab/>
        <w:t>RETURN RESULT</w:t>
      </w:r>
      <w:r>
        <w:tab/>
        <w:t>FALSE</w:t>
      </w:r>
    </w:p>
    <w:p w14:paraId="2569698A" w14:textId="77777777" w:rsidR="0016404C" w:rsidRDefault="0016404C">
      <w:pPr>
        <w:pStyle w:val="PL"/>
      </w:pPr>
      <w:r>
        <w:tab/>
        <w:t>ERRORS</w:t>
      </w:r>
      <w:r w:rsidR="00802C01">
        <w:tab/>
      </w:r>
      <w:r>
        <w:tab/>
        <w:t>{missingParameter |</w:t>
      </w:r>
    </w:p>
    <w:p w14:paraId="58028FD3" w14:textId="77777777" w:rsidR="0016404C" w:rsidRDefault="00802C01">
      <w:pPr>
        <w:pStyle w:val="PL"/>
      </w:pPr>
      <w:r>
        <w:tab/>
      </w:r>
      <w:r>
        <w:tab/>
      </w:r>
      <w:r w:rsidR="0016404C">
        <w:tab/>
        <w:t>unexpectedComponentSequence |</w:t>
      </w:r>
    </w:p>
    <w:p w14:paraId="7554706F" w14:textId="77777777" w:rsidR="0016404C" w:rsidRDefault="00802C01">
      <w:pPr>
        <w:pStyle w:val="PL"/>
      </w:pPr>
      <w:r>
        <w:tab/>
      </w:r>
      <w:r>
        <w:tab/>
      </w:r>
      <w:r w:rsidR="0016404C">
        <w:tab/>
        <w:t>unexpectedParameter |</w:t>
      </w:r>
    </w:p>
    <w:p w14:paraId="436A49E9" w14:textId="77777777" w:rsidR="0016404C" w:rsidRDefault="00802C01">
      <w:pPr>
        <w:pStyle w:val="PL"/>
      </w:pPr>
      <w:r>
        <w:tab/>
      </w:r>
      <w:r>
        <w:tab/>
      </w:r>
      <w:r w:rsidR="0016404C">
        <w:tab/>
        <w:t>parameterOutOfRange |</w:t>
      </w:r>
    </w:p>
    <w:p w14:paraId="5FA24596" w14:textId="77777777" w:rsidR="0016404C" w:rsidRDefault="00802C01">
      <w:pPr>
        <w:pStyle w:val="PL"/>
      </w:pPr>
      <w:r>
        <w:tab/>
      </w:r>
      <w:r>
        <w:tab/>
      </w:r>
      <w:r w:rsidR="0016404C">
        <w:tab/>
        <w:t>systemFailure |</w:t>
      </w:r>
    </w:p>
    <w:p w14:paraId="6F547271" w14:textId="77777777" w:rsidR="0016404C" w:rsidRDefault="00802C01">
      <w:pPr>
        <w:pStyle w:val="PL"/>
      </w:pPr>
      <w:r>
        <w:tab/>
      </w:r>
      <w:r>
        <w:tab/>
      </w:r>
      <w:r w:rsidR="0016404C">
        <w:tab/>
        <w:t>taskRefused |</w:t>
      </w:r>
    </w:p>
    <w:p w14:paraId="15B748EC" w14:textId="77777777" w:rsidR="0016404C" w:rsidRDefault="00802C01">
      <w:pPr>
        <w:pStyle w:val="PL"/>
      </w:pPr>
      <w:r>
        <w:tab/>
      </w:r>
      <w:r>
        <w:tab/>
      </w:r>
      <w:r w:rsidR="0016404C">
        <w:tab/>
        <w:t>unexpectedDataValue |</w:t>
      </w:r>
    </w:p>
    <w:p w14:paraId="3375408E" w14:textId="77777777" w:rsidR="0016404C" w:rsidRDefault="00802C01">
      <w:pPr>
        <w:pStyle w:val="PL"/>
      </w:pPr>
      <w:r>
        <w:tab/>
      </w:r>
      <w:r>
        <w:tab/>
      </w:r>
      <w:r w:rsidR="0016404C">
        <w:tab/>
        <w:t>unknownPDPID}</w:t>
      </w:r>
    </w:p>
    <w:p w14:paraId="343A519E" w14:textId="77777777" w:rsidR="0016404C" w:rsidRPr="001D2DE0" w:rsidRDefault="0016404C">
      <w:pPr>
        <w:pStyle w:val="PL"/>
      </w:pPr>
      <w:r>
        <w:tab/>
      </w:r>
      <w:r w:rsidRPr="001D2DE0">
        <w:t>CODE</w:t>
      </w:r>
      <w:r w:rsidR="00802C01">
        <w:tab/>
      </w:r>
      <w:r w:rsidRPr="001D2DE0">
        <w:tab/>
        <w:t>opcode-sendChargingInformationGPRS}</w:t>
      </w:r>
    </w:p>
    <w:p w14:paraId="3C59DF8F" w14:textId="77777777" w:rsidR="0016404C" w:rsidRPr="001D2DE0" w:rsidRDefault="0016404C">
      <w:pPr>
        <w:pStyle w:val="PL"/>
      </w:pPr>
      <w:r w:rsidRPr="001D2DE0">
        <w:t>-- Direction: gsmSCF -&gt; gprsSSF, Timer: T</w:t>
      </w:r>
      <w:r w:rsidRPr="001D2DE0">
        <w:rPr>
          <w:position w:val="-4"/>
        </w:rPr>
        <w:t>scig</w:t>
      </w:r>
    </w:p>
    <w:p w14:paraId="5EE23D86" w14:textId="77777777" w:rsidR="0016404C" w:rsidRDefault="0016404C">
      <w:pPr>
        <w:pStyle w:val="PL"/>
      </w:pPr>
      <w:r>
        <w:t>-- This operation is used to instruct the gprsSSF on the charging information which the</w:t>
      </w:r>
    </w:p>
    <w:p w14:paraId="285F2FF2" w14:textId="77777777" w:rsidR="0016404C" w:rsidRDefault="0016404C">
      <w:pPr>
        <w:pStyle w:val="PL"/>
      </w:pPr>
      <w:r>
        <w:t>-- gprsSSF shall send to the Mobile Station by means of GSM access signalling.</w:t>
      </w:r>
    </w:p>
    <w:p w14:paraId="66BF30D3" w14:textId="77777777" w:rsidR="0016404C" w:rsidRDefault="0016404C">
      <w:pPr>
        <w:pStyle w:val="PL"/>
      </w:pPr>
    </w:p>
    <w:p w14:paraId="4FC10DA8" w14:textId="77777777" w:rsidR="0016404C" w:rsidRDefault="0016404C">
      <w:pPr>
        <w:pStyle w:val="PL"/>
        <w:outlineLvl w:val="0"/>
      </w:pPr>
      <w:r>
        <w:t>SendChargingInformationGPRSArg {PARAMETERS-BOUND: bound}::= SEQUENCE {</w:t>
      </w:r>
    </w:p>
    <w:p w14:paraId="3C35BB4D" w14:textId="77777777" w:rsidR="0016404C" w:rsidRDefault="0016404C">
      <w:pPr>
        <w:pStyle w:val="PL"/>
      </w:pPr>
      <w:r>
        <w:tab/>
        <w:t>sCIGPRSBillingChargingCharacteristics [0] SCIGPRSBillingChargingCharacteristics {bound},</w:t>
      </w:r>
    </w:p>
    <w:p w14:paraId="745F4792" w14:textId="77777777" w:rsidR="0016404C" w:rsidRDefault="0016404C">
      <w:pPr>
        <w:pStyle w:val="PL"/>
      </w:pPr>
      <w:r>
        <w:tab/>
        <w:t>...</w:t>
      </w:r>
    </w:p>
    <w:p w14:paraId="06499AA3" w14:textId="77777777" w:rsidR="0016404C" w:rsidRDefault="0016404C">
      <w:pPr>
        <w:pStyle w:val="PL"/>
      </w:pPr>
      <w:r>
        <w:tab/>
        <w:t>}</w:t>
      </w:r>
    </w:p>
    <w:p w14:paraId="50BE1696" w14:textId="77777777" w:rsidR="0016404C" w:rsidRDefault="0016404C">
      <w:pPr>
        <w:pStyle w:val="PL"/>
      </w:pPr>
    </w:p>
    <w:p w14:paraId="27755B40" w14:textId="77777777" w:rsidR="0016404C" w:rsidRDefault="0016404C">
      <w:pPr>
        <w:pStyle w:val="PL"/>
        <w:outlineLvl w:val="0"/>
      </w:pPr>
      <w:r>
        <w:t>END</w:t>
      </w:r>
    </w:p>
    <w:p w14:paraId="5C3A6929" w14:textId="77777777" w:rsidR="0016404C" w:rsidRDefault="0016404C">
      <w:pPr>
        <w:pStyle w:val="PL"/>
        <w:rPr>
          <w:rFonts w:eastAsia="‚l‚r –¾’©"/>
        </w:rPr>
      </w:pPr>
    </w:p>
    <w:p w14:paraId="47E12B9A" w14:textId="77777777" w:rsidR="0016404C" w:rsidRDefault="0016404C">
      <w:pPr>
        <w:pStyle w:val="Heading3"/>
        <w:tabs>
          <w:tab w:val="left" w:pos="1134"/>
        </w:tabs>
        <w:ind w:left="0" w:firstLine="0"/>
        <w:rPr>
          <w:rFonts w:eastAsia="‚l‚r –¾’©"/>
        </w:rPr>
      </w:pPr>
      <w:bookmarkStart w:id="129" w:name="_Toc517478523"/>
      <w:r>
        <w:t>8.1.1</w:t>
      </w:r>
      <w:r>
        <w:tab/>
        <w:t>GPRS Reference Number</w:t>
      </w:r>
      <w:bookmarkEnd w:id="129"/>
    </w:p>
    <w:p w14:paraId="24528764" w14:textId="77777777" w:rsidR="0016404C" w:rsidRDefault="0016404C">
      <w:pPr>
        <w:pStyle w:val="PL"/>
      </w:pPr>
      <w:r>
        <w:t>CAP-GPRS-ReferenceNumber {itu-t(0) identified-organization(4) etsi(0) mobileDomain(0)</w:t>
      </w:r>
    </w:p>
    <w:p w14:paraId="0D20D602" w14:textId="77777777" w:rsidR="0016404C" w:rsidRDefault="0016404C">
      <w:pPr>
        <w:pStyle w:val="PL"/>
        <w:rPr>
          <w:rFonts w:eastAsia="MS Gothic"/>
          <w:lang w:val="fr-FR"/>
        </w:rPr>
      </w:pPr>
      <w:r>
        <w:rPr>
          <w:lang w:val="fr-FR"/>
        </w:rPr>
        <w:t xml:space="preserve">umts-network(1) modules(3) cap-dialogueInformation(111) </w:t>
      </w:r>
      <w:r w:rsidR="00321668">
        <w:rPr>
          <w:lang w:val="fr-FR"/>
        </w:rPr>
        <w:t>version8(7)</w:t>
      </w:r>
      <w:r>
        <w:rPr>
          <w:lang w:val="fr-FR"/>
        </w:rPr>
        <w:t>}</w:t>
      </w:r>
    </w:p>
    <w:p w14:paraId="3FBEB390" w14:textId="77777777" w:rsidR="0016404C" w:rsidRDefault="0016404C">
      <w:pPr>
        <w:pStyle w:val="PL"/>
      </w:pPr>
      <w:r>
        <w:t xml:space="preserve">-- Module CAP-GPRS-ReferenceNumber is updated to </w:t>
      </w:r>
      <w:r w:rsidR="00321668">
        <w:t>version8(7)</w:t>
      </w:r>
      <w:r>
        <w:t xml:space="preserve"> for Rel-6. The definitions</w:t>
      </w:r>
    </w:p>
    <w:p w14:paraId="11FB74EE" w14:textId="77777777" w:rsidR="0016404C" w:rsidRDefault="0016404C">
      <w:pPr>
        <w:pStyle w:val="PL"/>
      </w:pPr>
      <w:r>
        <w:t>-- in this module are not modified, compared to Rel-5.</w:t>
      </w:r>
    </w:p>
    <w:p w14:paraId="76C18B3A" w14:textId="77777777" w:rsidR="0016404C" w:rsidRDefault="0016404C">
      <w:pPr>
        <w:pStyle w:val="PL"/>
      </w:pPr>
    </w:p>
    <w:p w14:paraId="7A0715D2" w14:textId="77777777" w:rsidR="0016404C" w:rsidRDefault="0016404C">
      <w:pPr>
        <w:pStyle w:val="PL"/>
      </w:pPr>
      <w:r>
        <w:t>DEFINITIONS ::= BEGIN</w:t>
      </w:r>
    </w:p>
    <w:p w14:paraId="7CDD0CE6" w14:textId="77777777" w:rsidR="0016404C" w:rsidRDefault="0016404C">
      <w:pPr>
        <w:pStyle w:val="PL"/>
      </w:pPr>
    </w:p>
    <w:p w14:paraId="4744DE3F" w14:textId="77777777" w:rsidR="0016404C" w:rsidRDefault="0016404C">
      <w:pPr>
        <w:pStyle w:val="PL"/>
        <w:outlineLvl w:val="0"/>
      </w:pPr>
      <w:r>
        <w:t>EXPORTS</w:t>
      </w:r>
    </w:p>
    <w:p w14:paraId="380EF91E" w14:textId="77777777" w:rsidR="0016404C" w:rsidRDefault="0016404C">
      <w:pPr>
        <w:pStyle w:val="PL"/>
      </w:pPr>
      <w:r>
        <w:tab/>
      </w:r>
      <w:r>
        <w:rPr>
          <w:rFonts w:hint="eastAsia"/>
        </w:rPr>
        <w:t>id-</w:t>
      </w:r>
      <w:r>
        <w:t>CAP-</w:t>
      </w:r>
      <w:r>
        <w:rPr>
          <w:rFonts w:hint="eastAsia"/>
        </w:rPr>
        <w:t>GPRS-ReferenceNumber,</w:t>
      </w:r>
    </w:p>
    <w:p w14:paraId="3177D2C2" w14:textId="77777777" w:rsidR="0016404C" w:rsidRDefault="0016404C">
      <w:pPr>
        <w:pStyle w:val="PL"/>
        <w:rPr>
          <w:rFonts w:eastAsia="@System"/>
        </w:rPr>
      </w:pPr>
      <w:r>
        <w:tab/>
        <w:t>cAP-</w:t>
      </w:r>
      <w:r>
        <w:rPr>
          <w:rFonts w:hint="eastAsia"/>
        </w:rPr>
        <w:t>GPRS-ReferenceNumber-A</w:t>
      </w:r>
      <w:r>
        <w:t>bstract-Syntax;</w:t>
      </w:r>
    </w:p>
    <w:p w14:paraId="5CDD34AA" w14:textId="77777777" w:rsidR="0016404C" w:rsidRDefault="0016404C">
      <w:pPr>
        <w:pStyle w:val="PL"/>
      </w:pPr>
    </w:p>
    <w:p w14:paraId="2D3A55F2" w14:textId="77777777" w:rsidR="0016404C" w:rsidRDefault="0016404C">
      <w:pPr>
        <w:pStyle w:val="PL"/>
        <w:outlineLvl w:val="0"/>
      </w:pPr>
      <w:r>
        <w:t>IMPORTS</w:t>
      </w:r>
    </w:p>
    <w:p w14:paraId="31FFE5E1" w14:textId="77777777" w:rsidR="0016404C" w:rsidRDefault="0016404C">
      <w:pPr>
        <w:pStyle w:val="PL"/>
      </w:pPr>
    </w:p>
    <w:p w14:paraId="4122AEB9" w14:textId="77777777" w:rsidR="0016404C" w:rsidRDefault="0016404C">
      <w:pPr>
        <w:pStyle w:val="PL"/>
        <w:outlineLvl w:val="0"/>
      </w:pPr>
      <w:r>
        <w:tab/>
        <w:t>Integer4</w:t>
      </w:r>
    </w:p>
    <w:p w14:paraId="6A95BBB5" w14:textId="77777777" w:rsidR="0016404C" w:rsidRDefault="0016404C">
      <w:pPr>
        <w:pStyle w:val="PL"/>
      </w:pPr>
      <w:r>
        <w:t>FROM CS1-DataTypes {itu-t(0) identified-organization(4) etsi(0) inDomain(1) in-network(1)</w:t>
      </w:r>
    </w:p>
    <w:p w14:paraId="0D4EFA0E" w14:textId="77777777" w:rsidR="0016404C" w:rsidRPr="001D2DE0" w:rsidRDefault="0016404C">
      <w:pPr>
        <w:pStyle w:val="PL"/>
      </w:pPr>
      <w:r w:rsidRPr="001D2DE0">
        <w:t>modules(0) cs1-datatypes(2) version1(0)}</w:t>
      </w:r>
    </w:p>
    <w:p w14:paraId="29DBA2C2" w14:textId="77777777" w:rsidR="0016404C" w:rsidRDefault="0016404C">
      <w:pPr>
        <w:pStyle w:val="PL"/>
      </w:pPr>
      <w:r>
        <w:t>;</w:t>
      </w:r>
    </w:p>
    <w:p w14:paraId="69FFC4BD" w14:textId="77777777" w:rsidR="0016404C" w:rsidRDefault="0016404C">
      <w:pPr>
        <w:pStyle w:val="PL"/>
      </w:pPr>
    </w:p>
    <w:p w14:paraId="142B85D1" w14:textId="77777777" w:rsidR="0016404C" w:rsidRDefault="0016404C">
      <w:pPr>
        <w:pStyle w:val="PL"/>
      </w:pPr>
      <w:r>
        <w:t>id-CAP-</w:t>
      </w:r>
      <w:r>
        <w:rPr>
          <w:rFonts w:hint="eastAsia"/>
        </w:rPr>
        <w:t>GPRS-ReferenceNumber</w:t>
      </w:r>
      <w:r>
        <w:t xml:space="preserve"> OBJECT IDENTIFIER ::= {itu-t(0) identified-organization(4) etsi(0) mobileDomain(0) </w:t>
      </w:r>
      <w:r>
        <w:rPr>
          <w:rFonts w:eastAsia="@System" w:hint="eastAsia"/>
        </w:rPr>
        <w:t>umts</w:t>
      </w:r>
      <w:r>
        <w:t>-network(1) as(1) cap-</w:t>
      </w:r>
      <w:r>
        <w:rPr>
          <w:rFonts w:hint="eastAsia"/>
        </w:rPr>
        <w:t>GPRS-ReferenceNumber</w:t>
      </w:r>
      <w:r>
        <w:t>(</w:t>
      </w:r>
      <w:r>
        <w:rPr>
          <w:rFonts w:hint="eastAsia"/>
        </w:rPr>
        <w:t>5</w:t>
      </w:r>
      <w:r>
        <w:t>) version</w:t>
      </w:r>
      <w:r>
        <w:rPr>
          <w:rFonts w:eastAsia="@System" w:hint="eastAsia"/>
        </w:rPr>
        <w:t>3</w:t>
      </w:r>
      <w:r>
        <w:t>(</w:t>
      </w:r>
      <w:r>
        <w:rPr>
          <w:rFonts w:eastAsia="@System" w:hint="eastAsia"/>
        </w:rPr>
        <w:t>2</w:t>
      </w:r>
      <w:r>
        <w:t>)}</w:t>
      </w:r>
    </w:p>
    <w:p w14:paraId="64B95FC4" w14:textId="77777777" w:rsidR="0016404C" w:rsidRDefault="0016404C">
      <w:pPr>
        <w:pStyle w:val="PL"/>
      </w:pPr>
    </w:p>
    <w:p w14:paraId="369BCEED" w14:textId="77777777" w:rsidR="0016404C" w:rsidRDefault="0016404C">
      <w:pPr>
        <w:pStyle w:val="PL"/>
      </w:pPr>
      <w:r>
        <w:t>cAP-</w:t>
      </w:r>
      <w:r>
        <w:rPr>
          <w:rFonts w:hint="eastAsia"/>
        </w:rPr>
        <w:t>GPRS-ReferenceNumber</w:t>
      </w:r>
      <w:r>
        <w:t>-Abstract-Syntax ABSTRACT-SYNTAX ::= {CAP-</w:t>
      </w:r>
      <w:r>
        <w:rPr>
          <w:rFonts w:hint="eastAsia"/>
        </w:rPr>
        <w:t>GPRS-ReferenceNumber</w:t>
      </w:r>
      <w:r>
        <w:t xml:space="preserve"> IDENTIFIED BY id-CAP-</w:t>
      </w:r>
      <w:r>
        <w:rPr>
          <w:rFonts w:hint="eastAsia"/>
        </w:rPr>
        <w:t>GPRS-ReferenceNumber</w:t>
      </w:r>
      <w:r>
        <w:t>}</w:t>
      </w:r>
    </w:p>
    <w:p w14:paraId="125E2315" w14:textId="77777777" w:rsidR="0016404C" w:rsidRDefault="0016404C">
      <w:pPr>
        <w:pStyle w:val="PL"/>
      </w:pPr>
    </w:p>
    <w:p w14:paraId="40748CF5" w14:textId="77777777" w:rsidR="0016404C" w:rsidRDefault="0016404C">
      <w:pPr>
        <w:pStyle w:val="PL"/>
        <w:outlineLvl w:val="0"/>
      </w:pPr>
      <w:r>
        <w:t>CAP-</w:t>
      </w:r>
      <w:r>
        <w:rPr>
          <w:rFonts w:hint="eastAsia"/>
        </w:rPr>
        <w:t>GPRS-ReferenceNumber</w:t>
      </w:r>
      <w:r>
        <w:t xml:space="preserve"> ::= SEQUENCE {</w:t>
      </w:r>
    </w:p>
    <w:p w14:paraId="525072E9" w14:textId="77777777" w:rsidR="0016404C" w:rsidRDefault="0016404C">
      <w:pPr>
        <w:pStyle w:val="PL"/>
      </w:pPr>
      <w:r>
        <w:tab/>
        <w:t>destinationReference</w:t>
      </w:r>
      <w:r w:rsidR="00802C01">
        <w:tab/>
      </w:r>
      <w:r w:rsidR="00802C01">
        <w:tab/>
      </w:r>
      <w:r>
        <w:t>[0] Integer4</w:t>
      </w:r>
      <w:r w:rsidR="00802C01">
        <w:tab/>
      </w:r>
      <w:r w:rsidR="00802C01">
        <w:tab/>
      </w:r>
      <w:r w:rsidR="00802C01">
        <w:tab/>
      </w:r>
      <w:r w:rsidR="00802C01">
        <w:tab/>
      </w:r>
      <w:r>
        <w:t>OPTIONAL,</w:t>
      </w:r>
    </w:p>
    <w:p w14:paraId="735541AA" w14:textId="77777777" w:rsidR="0016404C" w:rsidRDefault="0016404C">
      <w:pPr>
        <w:pStyle w:val="PL"/>
        <w:rPr>
          <w:rFonts w:eastAsia="@System"/>
        </w:rPr>
      </w:pPr>
      <w:r>
        <w:tab/>
        <w:t>originationReference</w:t>
      </w:r>
      <w:r w:rsidR="00802C01">
        <w:tab/>
      </w:r>
      <w:r w:rsidR="00802C01">
        <w:tab/>
      </w:r>
      <w:r>
        <w:t>[1] Integer4</w:t>
      </w:r>
      <w:r w:rsidR="00802C01">
        <w:rPr>
          <w:rFonts w:hint="eastAsia"/>
        </w:rPr>
        <w:tab/>
      </w:r>
      <w:r w:rsidR="00802C01">
        <w:tab/>
      </w:r>
      <w:r w:rsidR="00802C01">
        <w:tab/>
      </w:r>
      <w:r w:rsidR="00802C01">
        <w:tab/>
      </w:r>
      <w:r>
        <w:rPr>
          <w:rFonts w:hint="eastAsia"/>
        </w:rPr>
        <w:t>OPTIONAL</w:t>
      </w:r>
    </w:p>
    <w:p w14:paraId="28C4FB9D" w14:textId="77777777" w:rsidR="0016404C" w:rsidRDefault="0016404C">
      <w:pPr>
        <w:pStyle w:val="PL"/>
      </w:pPr>
      <w:r>
        <w:tab/>
        <w:t>}</w:t>
      </w:r>
    </w:p>
    <w:p w14:paraId="27F57C65" w14:textId="77777777" w:rsidR="0016404C" w:rsidRDefault="0016404C">
      <w:pPr>
        <w:pStyle w:val="PL"/>
      </w:pPr>
      <w:r>
        <w:t>--  This parameter is used to identify the relationship between SGSN and the gsmSCF.</w:t>
      </w:r>
    </w:p>
    <w:p w14:paraId="0FB1F7AD" w14:textId="77777777" w:rsidR="0016404C" w:rsidRDefault="0016404C">
      <w:pPr>
        <w:pStyle w:val="PL"/>
      </w:pPr>
    </w:p>
    <w:p w14:paraId="3977582D" w14:textId="77777777" w:rsidR="0016404C" w:rsidRDefault="0016404C">
      <w:pPr>
        <w:pStyle w:val="PL"/>
        <w:outlineLvl w:val="0"/>
      </w:pPr>
      <w:r>
        <w:t>END -- of CAP-GPRS-ReferenceNumber</w:t>
      </w:r>
    </w:p>
    <w:p w14:paraId="327E9642" w14:textId="77777777" w:rsidR="0016404C" w:rsidRDefault="0016404C">
      <w:pPr>
        <w:rPr>
          <w:rFonts w:ascii="Courier" w:hAnsi="Courier"/>
        </w:rPr>
      </w:pPr>
    </w:p>
    <w:p w14:paraId="3D5728A2" w14:textId="77777777" w:rsidR="0016404C" w:rsidRDefault="0016404C">
      <w:pPr>
        <w:pStyle w:val="Heading3"/>
        <w:tabs>
          <w:tab w:val="left" w:pos="1134"/>
        </w:tabs>
        <w:ind w:left="0" w:firstLine="0"/>
      </w:pPr>
      <w:bookmarkStart w:id="130" w:name="_Toc517478524"/>
      <w:r>
        <w:t>8.1.2</w:t>
      </w:r>
      <w:r>
        <w:tab/>
        <w:t>Operation timers</w:t>
      </w:r>
      <w:bookmarkEnd w:id="130"/>
    </w:p>
    <w:p w14:paraId="53BEB3B4" w14:textId="77777777" w:rsidR="0016404C" w:rsidRDefault="0016404C">
      <w:r>
        <w:t>The following value ranges apply for operation specific timers in CAP:</w:t>
      </w:r>
    </w:p>
    <w:p w14:paraId="5600ECF6" w14:textId="77777777" w:rsidR="0016404C" w:rsidRDefault="0016404C">
      <w:pPr>
        <w:pStyle w:val="EW"/>
      </w:pPr>
      <w:r>
        <w:t>short:</w:t>
      </w:r>
      <w:r>
        <w:tab/>
        <w:t>1 to 20 seconds;</w:t>
      </w:r>
    </w:p>
    <w:p w14:paraId="7C8F7AC5" w14:textId="77777777" w:rsidR="0016404C" w:rsidRDefault="0016404C">
      <w:pPr>
        <w:pStyle w:val="EW"/>
      </w:pPr>
      <w:r>
        <w:t>medium:</w:t>
      </w:r>
      <w:r>
        <w:tab/>
        <w:t>1 to 60 seconds;</w:t>
      </w:r>
    </w:p>
    <w:p w14:paraId="2765DCDE" w14:textId="77777777" w:rsidR="0016404C" w:rsidRDefault="0016404C">
      <w:pPr>
        <w:pStyle w:val="EW"/>
      </w:pPr>
      <w:r>
        <w:t>long:</w:t>
      </w:r>
      <w:r>
        <w:tab/>
        <w:t>1 second to 30 minutes</w:t>
      </w:r>
    </w:p>
    <w:p w14:paraId="09D6E986" w14:textId="77777777" w:rsidR="0016404C" w:rsidRDefault="0016404C"/>
    <w:p w14:paraId="14C967FD" w14:textId="77777777" w:rsidR="0016404C" w:rsidRDefault="0016404C">
      <w:r>
        <w:t>Table 8-1 lists all operation timers and the value range for each timer. The definitive value for each operation timer may be network specific and has to be defined by the network operator.</w:t>
      </w:r>
    </w:p>
    <w:p w14:paraId="0DA71221" w14:textId="77777777" w:rsidR="0016404C" w:rsidRDefault="0016404C">
      <w:pPr>
        <w:pStyle w:val="TH"/>
        <w:outlineLvl w:val="0"/>
      </w:pPr>
      <w:r>
        <w:t>Table 8-1: Operation timers and their value range</w:t>
      </w:r>
    </w:p>
    <w:tbl>
      <w:tblPr>
        <w:tblW w:w="0" w:type="auto"/>
        <w:jc w:val="center"/>
        <w:tblLayout w:type="fixed"/>
        <w:tblCellMar>
          <w:left w:w="28" w:type="dxa"/>
          <w:right w:w="28" w:type="dxa"/>
        </w:tblCellMar>
        <w:tblLook w:val="0000" w:firstRow="0" w:lastRow="0" w:firstColumn="0" w:lastColumn="0" w:noHBand="0" w:noVBand="0"/>
      </w:tblPr>
      <w:tblGrid>
        <w:gridCol w:w="3708"/>
        <w:gridCol w:w="1386"/>
        <w:gridCol w:w="1811"/>
      </w:tblGrid>
      <w:tr w:rsidR="0016404C" w14:paraId="5D9F5A7D"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5D6F3ED3" w14:textId="77777777" w:rsidR="0016404C" w:rsidRDefault="0016404C">
            <w:pPr>
              <w:pStyle w:val="TAH"/>
              <w:rPr>
                <w:i/>
              </w:rPr>
            </w:pPr>
            <w:r>
              <w:t>Operation Name</w:t>
            </w:r>
          </w:p>
        </w:tc>
        <w:tc>
          <w:tcPr>
            <w:tcW w:w="1386" w:type="dxa"/>
            <w:tcBorders>
              <w:top w:val="single" w:sz="6" w:space="0" w:color="auto"/>
              <w:left w:val="single" w:sz="6" w:space="0" w:color="auto"/>
              <w:bottom w:val="single" w:sz="6" w:space="0" w:color="auto"/>
              <w:right w:val="single" w:sz="6" w:space="0" w:color="auto"/>
            </w:tcBorders>
          </w:tcPr>
          <w:p w14:paraId="0FC9FF65" w14:textId="77777777" w:rsidR="0016404C" w:rsidRDefault="0016404C">
            <w:pPr>
              <w:pStyle w:val="TAH"/>
              <w:rPr>
                <w:i/>
              </w:rPr>
            </w:pPr>
            <w:r>
              <w:t>Timer</w:t>
            </w:r>
          </w:p>
        </w:tc>
        <w:tc>
          <w:tcPr>
            <w:tcW w:w="1811" w:type="dxa"/>
            <w:tcBorders>
              <w:top w:val="single" w:sz="6" w:space="0" w:color="auto"/>
              <w:left w:val="single" w:sz="6" w:space="0" w:color="auto"/>
              <w:bottom w:val="single" w:sz="6" w:space="0" w:color="auto"/>
              <w:right w:val="single" w:sz="6" w:space="0" w:color="auto"/>
            </w:tcBorders>
          </w:tcPr>
          <w:p w14:paraId="535777E4" w14:textId="77777777" w:rsidR="0016404C" w:rsidRDefault="0016404C">
            <w:pPr>
              <w:pStyle w:val="TAH"/>
              <w:rPr>
                <w:i/>
              </w:rPr>
            </w:pPr>
            <w:r>
              <w:t>value</w:t>
            </w:r>
          </w:p>
        </w:tc>
      </w:tr>
      <w:tr w:rsidR="0016404C" w14:paraId="39C2448E"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455F667F" w14:textId="77777777" w:rsidR="0016404C" w:rsidRDefault="0016404C">
            <w:pPr>
              <w:pStyle w:val="TAL"/>
            </w:pPr>
            <w:proofErr w:type="spellStart"/>
            <w:r>
              <w:t>ActivityTestGPRST</w:t>
            </w:r>
            <w:proofErr w:type="spellEnd"/>
          </w:p>
        </w:tc>
        <w:tc>
          <w:tcPr>
            <w:tcW w:w="1386" w:type="dxa"/>
            <w:tcBorders>
              <w:top w:val="single" w:sz="6" w:space="0" w:color="auto"/>
              <w:left w:val="single" w:sz="6" w:space="0" w:color="auto"/>
              <w:bottom w:val="single" w:sz="6" w:space="0" w:color="auto"/>
              <w:right w:val="single" w:sz="6" w:space="0" w:color="auto"/>
            </w:tcBorders>
          </w:tcPr>
          <w:p w14:paraId="77EBDDFD" w14:textId="77777777" w:rsidR="0016404C" w:rsidRDefault="0016404C">
            <w:pPr>
              <w:pStyle w:val="TAL"/>
              <w:rPr>
                <w:position w:val="-6"/>
              </w:rPr>
            </w:pPr>
            <w:r>
              <w:t>T</w:t>
            </w:r>
            <w:proofErr w:type="spellStart"/>
            <w:r>
              <w:rPr>
                <w:position w:val="-6"/>
              </w:rPr>
              <w:t>atg</w:t>
            </w:r>
            <w:proofErr w:type="spellEnd"/>
          </w:p>
        </w:tc>
        <w:tc>
          <w:tcPr>
            <w:tcW w:w="1811" w:type="dxa"/>
            <w:tcBorders>
              <w:top w:val="single" w:sz="6" w:space="0" w:color="auto"/>
              <w:left w:val="single" w:sz="6" w:space="0" w:color="auto"/>
              <w:bottom w:val="single" w:sz="6" w:space="0" w:color="auto"/>
              <w:right w:val="single" w:sz="6" w:space="0" w:color="auto"/>
            </w:tcBorders>
          </w:tcPr>
          <w:p w14:paraId="2EB03A88" w14:textId="77777777" w:rsidR="0016404C" w:rsidRDefault="0016404C">
            <w:pPr>
              <w:pStyle w:val="TAL"/>
            </w:pPr>
            <w:r>
              <w:t>Short</w:t>
            </w:r>
          </w:p>
        </w:tc>
      </w:tr>
      <w:tr w:rsidR="0016404C" w14:paraId="238B0133"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6CCCCA8F" w14:textId="77777777" w:rsidR="0016404C" w:rsidRDefault="0016404C">
            <w:pPr>
              <w:pStyle w:val="TAL"/>
            </w:pPr>
            <w:proofErr w:type="spellStart"/>
            <w:r>
              <w:t>ApplyChargingGPRS</w:t>
            </w:r>
            <w:proofErr w:type="spellEnd"/>
          </w:p>
        </w:tc>
        <w:tc>
          <w:tcPr>
            <w:tcW w:w="1386" w:type="dxa"/>
            <w:tcBorders>
              <w:top w:val="single" w:sz="6" w:space="0" w:color="auto"/>
              <w:left w:val="single" w:sz="6" w:space="0" w:color="auto"/>
              <w:bottom w:val="single" w:sz="6" w:space="0" w:color="auto"/>
              <w:right w:val="single" w:sz="6" w:space="0" w:color="auto"/>
            </w:tcBorders>
          </w:tcPr>
          <w:p w14:paraId="0783BB07" w14:textId="77777777" w:rsidR="0016404C" w:rsidRDefault="0016404C">
            <w:pPr>
              <w:pStyle w:val="TAL"/>
              <w:rPr>
                <w:position w:val="-6"/>
              </w:rPr>
            </w:pPr>
            <w:r>
              <w:t>T</w:t>
            </w:r>
            <w:proofErr w:type="spellStart"/>
            <w:r>
              <w:rPr>
                <w:position w:val="-6"/>
              </w:rPr>
              <w:t>acg</w:t>
            </w:r>
            <w:proofErr w:type="spellEnd"/>
          </w:p>
        </w:tc>
        <w:tc>
          <w:tcPr>
            <w:tcW w:w="1811" w:type="dxa"/>
            <w:tcBorders>
              <w:top w:val="single" w:sz="6" w:space="0" w:color="auto"/>
              <w:left w:val="single" w:sz="6" w:space="0" w:color="auto"/>
              <w:bottom w:val="single" w:sz="6" w:space="0" w:color="auto"/>
              <w:right w:val="single" w:sz="6" w:space="0" w:color="auto"/>
            </w:tcBorders>
          </w:tcPr>
          <w:p w14:paraId="63AA9E62" w14:textId="77777777" w:rsidR="0016404C" w:rsidRDefault="0016404C">
            <w:pPr>
              <w:pStyle w:val="TAL"/>
            </w:pPr>
            <w:r>
              <w:t>Short</w:t>
            </w:r>
          </w:p>
        </w:tc>
      </w:tr>
      <w:tr w:rsidR="0016404C" w14:paraId="6C9FA367"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26B9D513" w14:textId="77777777" w:rsidR="0016404C" w:rsidRDefault="0016404C">
            <w:pPr>
              <w:pStyle w:val="TAL"/>
            </w:pPr>
            <w:proofErr w:type="spellStart"/>
            <w:r>
              <w:t>ApplyChargingReportGPRS</w:t>
            </w:r>
            <w:proofErr w:type="spellEnd"/>
          </w:p>
        </w:tc>
        <w:tc>
          <w:tcPr>
            <w:tcW w:w="1386" w:type="dxa"/>
            <w:tcBorders>
              <w:top w:val="single" w:sz="6" w:space="0" w:color="auto"/>
              <w:left w:val="single" w:sz="6" w:space="0" w:color="auto"/>
              <w:bottom w:val="single" w:sz="6" w:space="0" w:color="auto"/>
              <w:right w:val="single" w:sz="6" w:space="0" w:color="auto"/>
            </w:tcBorders>
          </w:tcPr>
          <w:p w14:paraId="423001AF" w14:textId="77777777" w:rsidR="0016404C" w:rsidRDefault="0016404C">
            <w:pPr>
              <w:pStyle w:val="TAL"/>
              <w:rPr>
                <w:position w:val="-6"/>
              </w:rPr>
            </w:pPr>
            <w:r>
              <w:t>T</w:t>
            </w:r>
            <w:proofErr w:type="spellStart"/>
            <w:r>
              <w:rPr>
                <w:position w:val="-6"/>
              </w:rPr>
              <w:t>acrg</w:t>
            </w:r>
            <w:proofErr w:type="spellEnd"/>
          </w:p>
        </w:tc>
        <w:tc>
          <w:tcPr>
            <w:tcW w:w="1811" w:type="dxa"/>
            <w:tcBorders>
              <w:top w:val="single" w:sz="6" w:space="0" w:color="auto"/>
              <w:left w:val="single" w:sz="6" w:space="0" w:color="auto"/>
              <w:bottom w:val="single" w:sz="6" w:space="0" w:color="auto"/>
              <w:right w:val="single" w:sz="6" w:space="0" w:color="auto"/>
            </w:tcBorders>
          </w:tcPr>
          <w:p w14:paraId="46BD70DD" w14:textId="77777777" w:rsidR="0016404C" w:rsidRDefault="0016404C">
            <w:pPr>
              <w:pStyle w:val="TAL"/>
            </w:pPr>
            <w:r>
              <w:t>Short</w:t>
            </w:r>
          </w:p>
        </w:tc>
      </w:tr>
      <w:tr w:rsidR="0016404C" w14:paraId="6C02DA9D"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434C8D72" w14:textId="77777777" w:rsidR="0016404C" w:rsidRDefault="0016404C">
            <w:pPr>
              <w:pStyle w:val="TAL"/>
            </w:pPr>
            <w:proofErr w:type="spellStart"/>
            <w:r>
              <w:t>CancelGPRS</w:t>
            </w:r>
            <w:proofErr w:type="spellEnd"/>
          </w:p>
        </w:tc>
        <w:tc>
          <w:tcPr>
            <w:tcW w:w="1386" w:type="dxa"/>
            <w:tcBorders>
              <w:top w:val="single" w:sz="6" w:space="0" w:color="auto"/>
              <w:left w:val="single" w:sz="6" w:space="0" w:color="auto"/>
              <w:bottom w:val="single" w:sz="6" w:space="0" w:color="auto"/>
              <w:right w:val="single" w:sz="6" w:space="0" w:color="auto"/>
            </w:tcBorders>
          </w:tcPr>
          <w:p w14:paraId="6ADB1EF6" w14:textId="77777777" w:rsidR="0016404C" w:rsidRDefault="0016404C">
            <w:pPr>
              <w:pStyle w:val="TAL"/>
              <w:rPr>
                <w:position w:val="-6"/>
              </w:rPr>
            </w:pPr>
            <w:r>
              <w:t>T</w:t>
            </w:r>
            <w:r>
              <w:rPr>
                <w:position w:val="-6"/>
              </w:rPr>
              <w:t>cag</w:t>
            </w:r>
          </w:p>
        </w:tc>
        <w:tc>
          <w:tcPr>
            <w:tcW w:w="1811" w:type="dxa"/>
            <w:tcBorders>
              <w:top w:val="single" w:sz="6" w:space="0" w:color="auto"/>
              <w:left w:val="single" w:sz="6" w:space="0" w:color="auto"/>
              <w:bottom w:val="single" w:sz="6" w:space="0" w:color="auto"/>
              <w:right w:val="single" w:sz="6" w:space="0" w:color="auto"/>
            </w:tcBorders>
          </w:tcPr>
          <w:p w14:paraId="733FA752" w14:textId="77777777" w:rsidR="0016404C" w:rsidRDefault="0016404C">
            <w:pPr>
              <w:pStyle w:val="TAL"/>
            </w:pPr>
            <w:r>
              <w:t>Short</w:t>
            </w:r>
          </w:p>
        </w:tc>
      </w:tr>
      <w:tr w:rsidR="0016404C" w14:paraId="427B1C6C"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4489B38B" w14:textId="77777777" w:rsidR="0016404C" w:rsidRDefault="0016404C">
            <w:pPr>
              <w:pStyle w:val="TAL"/>
              <w:rPr>
                <w:i/>
              </w:rPr>
            </w:pPr>
            <w:proofErr w:type="spellStart"/>
            <w:r>
              <w:t>ConnectGPRS</w:t>
            </w:r>
            <w:proofErr w:type="spellEnd"/>
          </w:p>
        </w:tc>
        <w:tc>
          <w:tcPr>
            <w:tcW w:w="1386" w:type="dxa"/>
            <w:tcBorders>
              <w:top w:val="single" w:sz="6" w:space="0" w:color="auto"/>
              <w:left w:val="single" w:sz="6" w:space="0" w:color="auto"/>
              <w:bottom w:val="single" w:sz="6" w:space="0" w:color="auto"/>
              <w:right w:val="single" w:sz="6" w:space="0" w:color="auto"/>
            </w:tcBorders>
          </w:tcPr>
          <w:p w14:paraId="71B9B4BC" w14:textId="77777777" w:rsidR="0016404C" w:rsidRDefault="0016404C">
            <w:pPr>
              <w:pStyle w:val="TAL"/>
              <w:rPr>
                <w:i/>
                <w:position w:val="-6"/>
              </w:rPr>
            </w:pPr>
            <w:r>
              <w:t>T</w:t>
            </w:r>
            <w:proofErr w:type="spellStart"/>
            <w:r>
              <w:rPr>
                <w:position w:val="-6"/>
              </w:rPr>
              <w:t>cong</w:t>
            </w:r>
            <w:proofErr w:type="spellEnd"/>
          </w:p>
        </w:tc>
        <w:tc>
          <w:tcPr>
            <w:tcW w:w="1811" w:type="dxa"/>
            <w:tcBorders>
              <w:top w:val="single" w:sz="6" w:space="0" w:color="auto"/>
              <w:left w:val="single" w:sz="6" w:space="0" w:color="auto"/>
              <w:bottom w:val="single" w:sz="6" w:space="0" w:color="auto"/>
              <w:right w:val="single" w:sz="6" w:space="0" w:color="auto"/>
            </w:tcBorders>
          </w:tcPr>
          <w:p w14:paraId="7C5776F2" w14:textId="77777777" w:rsidR="0016404C" w:rsidRDefault="0016404C">
            <w:pPr>
              <w:pStyle w:val="TAL"/>
              <w:rPr>
                <w:i/>
              </w:rPr>
            </w:pPr>
            <w:r>
              <w:t>Short</w:t>
            </w:r>
          </w:p>
        </w:tc>
      </w:tr>
      <w:tr w:rsidR="0016404C" w14:paraId="1FE19B5A"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07FE347A" w14:textId="77777777" w:rsidR="0016404C" w:rsidRDefault="0016404C">
            <w:pPr>
              <w:pStyle w:val="TAL"/>
              <w:rPr>
                <w:i/>
              </w:rPr>
            </w:pPr>
            <w:proofErr w:type="spellStart"/>
            <w:r>
              <w:t>ContinueGPRS</w:t>
            </w:r>
            <w:proofErr w:type="spellEnd"/>
          </w:p>
        </w:tc>
        <w:tc>
          <w:tcPr>
            <w:tcW w:w="1386" w:type="dxa"/>
            <w:tcBorders>
              <w:top w:val="single" w:sz="6" w:space="0" w:color="auto"/>
              <w:left w:val="single" w:sz="6" w:space="0" w:color="auto"/>
              <w:bottom w:val="single" w:sz="6" w:space="0" w:color="auto"/>
              <w:right w:val="single" w:sz="6" w:space="0" w:color="auto"/>
            </w:tcBorders>
          </w:tcPr>
          <w:p w14:paraId="3E2FEC9C" w14:textId="77777777" w:rsidR="0016404C" w:rsidRDefault="0016404C">
            <w:pPr>
              <w:pStyle w:val="TAL"/>
              <w:rPr>
                <w:i/>
                <w:position w:val="-6"/>
              </w:rPr>
            </w:pPr>
            <w:r>
              <w:t>T</w:t>
            </w:r>
            <w:proofErr w:type="spellStart"/>
            <w:r>
              <w:rPr>
                <w:position w:val="-6"/>
              </w:rPr>
              <w:t>cueg</w:t>
            </w:r>
            <w:proofErr w:type="spellEnd"/>
          </w:p>
        </w:tc>
        <w:tc>
          <w:tcPr>
            <w:tcW w:w="1811" w:type="dxa"/>
            <w:tcBorders>
              <w:top w:val="single" w:sz="6" w:space="0" w:color="auto"/>
              <w:left w:val="single" w:sz="6" w:space="0" w:color="auto"/>
              <w:bottom w:val="single" w:sz="6" w:space="0" w:color="auto"/>
              <w:right w:val="single" w:sz="6" w:space="0" w:color="auto"/>
            </w:tcBorders>
          </w:tcPr>
          <w:p w14:paraId="4F94F0AA" w14:textId="77777777" w:rsidR="0016404C" w:rsidRDefault="0016404C">
            <w:pPr>
              <w:pStyle w:val="TAL"/>
              <w:rPr>
                <w:i/>
              </w:rPr>
            </w:pPr>
            <w:r>
              <w:t>Short</w:t>
            </w:r>
          </w:p>
        </w:tc>
      </w:tr>
      <w:tr w:rsidR="0016404C" w14:paraId="302DFD95"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2D118D42" w14:textId="77777777" w:rsidR="0016404C" w:rsidRDefault="0016404C">
            <w:pPr>
              <w:pStyle w:val="TAL"/>
              <w:rPr>
                <w:i/>
              </w:rPr>
            </w:pPr>
            <w:proofErr w:type="spellStart"/>
            <w:r>
              <w:t>EntityReleasedGPRS</w:t>
            </w:r>
            <w:proofErr w:type="spellEnd"/>
          </w:p>
        </w:tc>
        <w:tc>
          <w:tcPr>
            <w:tcW w:w="1386" w:type="dxa"/>
            <w:tcBorders>
              <w:top w:val="single" w:sz="6" w:space="0" w:color="auto"/>
              <w:left w:val="single" w:sz="6" w:space="0" w:color="auto"/>
              <w:bottom w:val="single" w:sz="6" w:space="0" w:color="auto"/>
              <w:right w:val="single" w:sz="6" w:space="0" w:color="auto"/>
            </w:tcBorders>
          </w:tcPr>
          <w:p w14:paraId="1564F459" w14:textId="77777777" w:rsidR="0016404C" w:rsidRDefault="0016404C">
            <w:pPr>
              <w:pStyle w:val="TAL"/>
              <w:rPr>
                <w:i/>
                <w:position w:val="-6"/>
              </w:rPr>
            </w:pPr>
            <w:r>
              <w:t>T</w:t>
            </w:r>
            <w:r>
              <w:rPr>
                <w:position w:val="-6"/>
              </w:rPr>
              <w:t>erg</w:t>
            </w:r>
          </w:p>
        </w:tc>
        <w:tc>
          <w:tcPr>
            <w:tcW w:w="1811" w:type="dxa"/>
            <w:tcBorders>
              <w:top w:val="single" w:sz="6" w:space="0" w:color="auto"/>
              <w:left w:val="single" w:sz="6" w:space="0" w:color="auto"/>
              <w:bottom w:val="single" w:sz="6" w:space="0" w:color="auto"/>
              <w:right w:val="single" w:sz="6" w:space="0" w:color="auto"/>
            </w:tcBorders>
          </w:tcPr>
          <w:p w14:paraId="5CFEA5DD" w14:textId="77777777" w:rsidR="0016404C" w:rsidRDefault="0016404C">
            <w:pPr>
              <w:pStyle w:val="TAL"/>
              <w:rPr>
                <w:i/>
              </w:rPr>
            </w:pPr>
            <w:r>
              <w:t>Short</w:t>
            </w:r>
          </w:p>
        </w:tc>
      </w:tr>
      <w:tr w:rsidR="0016404C" w14:paraId="3426ED4D"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6F65FEFD" w14:textId="77777777" w:rsidR="0016404C" w:rsidRDefault="0016404C">
            <w:pPr>
              <w:pStyle w:val="TAL"/>
            </w:pPr>
            <w:proofErr w:type="spellStart"/>
            <w:r>
              <w:t>EventReportGPRS</w:t>
            </w:r>
            <w:proofErr w:type="spellEnd"/>
          </w:p>
        </w:tc>
        <w:tc>
          <w:tcPr>
            <w:tcW w:w="1386" w:type="dxa"/>
            <w:tcBorders>
              <w:top w:val="single" w:sz="6" w:space="0" w:color="auto"/>
              <w:left w:val="single" w:sz="6" w:space="0" w:color="auto"/>
              <w:bottom w:val="single" w:sz="6" w:space="0" w:color="auto"/>
              <w:right w:val="single" w:sz="6" w:space="0" w:color="auto"/>
            </w:tcBorders>
          </w:tcPr>
          <w:p w14:paraId="36F42327" w14:textId="77777777" w:rsidR="0016404C" w:rsidRDefault="0016404C">
            <w:pPr>
              <w:pStyle w:val="TAL"/>
            </w:pPr>
            <w:r>
              <w:t>T</w:t>
            </w:r>
            <w:proofErr w:type="spellStart"/>
            <w:r>
              <w:rPr>
                <w:position w:val="-6"/>
              </w:rPr>
              <w:t>ereg</w:t>
            </w:r>
            <w:proofErr w:type="spellEnd"/>
          </w:p>
        </w:tc>
        <w:tc>
          <w:tcPr>
            <w:tcW w:w="1811" w:type="dxa"/>
            <w:tcBorders>
              <w:top w:val="single" w:sz="6" w:space="0" w:color="auto"/>
              <w:left w:val="single" w:sz="6" w:space="0" w:color="auto"/>
              <w:bottom w:val="single" w:sz="6" w:space="0" w:color="auto"/>
              <w:right w:val="single" w:sz="6" w:space="0" w:color="auto"/>
            </w:tcBorders>
          </w:tcPr>
          <w:p w14:paraId="4EF550BB" w14:textId="77777777" w:rsidR="0016404C" w:rsidRDefault="0016404C">
            <w:pPr>
              <w:pStyle w:val="TAL"/>
            </w:pPr>
            <w:r>
              <w:t>Short</w:t>
            </w:r>
          </w:p>
        </w:tc>
      </w:tr>
      <w:tr w:rsidR="0016404C" w14:paraId="6F9AF62B"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546A74DE" w14:textId="77777777" w:rsidR="0016404C" w:rsidRDefault="0016404C">
            <w:pPr>
              <w:pStyle w:val="TAL"/>
              <w:rPr>
                <w:i/>
              </w:rPr>
            </w:pPr>
            <w:proofErr w:type="spellStart"/>
            <w:r>
              <w:t>FurnishChargingInformationGPRS</w:t>
            </w:r>
            <w:proofErr w:type="spellEnd"/>
          </w:p>
        </w:tc>
        <w:tc>
          <w:tcPr>
            <w:tcW w:w="1386" w:type="dxa"/>
            <w:tcBorders>
              <w:top w:val="single" w:sz="6" w:space="0" w:color="auto"/>
              <w:left w:val="single" w:sz="6" w:space="0" w:color="auto"/>
              <w:bottom w:val="single" w:sz="6" w:space="0" w:color="auto"/>
              <w:right w:val="single" w:sz="6" w:space="0" w:color="auto"/>
            </w:tcBorders>
          </w:tcPr>
          <w:p w14:paraId="131256F2" w14:textId="77777777" w:rsidR="0016404C" w:rsidRDefault="0016404C">
            <w:pPr>
              <w:pStyle w:val="TAL"/>
              <w:rPr>
                <w:i/>
                <w:position w:val="-6"/>
              </w:rPr>
            </w:pPr>
            <w:r>
              <w:t>T</w:t>
            </w:r>
            <w:proofErr w:type="spellStart"/>
            <w:r>
              <w:rPr>
                <w:position w:val="-6"/>
              </w:rPr>
              <w:t>fcig</w:t>
            </w:r>
            <w:proofErr w:type="spellEnd"/>
          </w:p>
        </w:tc>
        <w:tc>
          <w:tcPr>
            <w:tcW w:w="1811" w:type="dxa"/>
            <w:tcBorders>
              <w:top w:val="single" w:sz="6" w:space="0" w:color="auto"/>
              <w:left w:val="single" w:sz="6" w:space="0" w:color="auto"/>
              <w:bottom w:val="single" w:sz="6" w:space="0" w:color="auto"/>
              <w:right w:val="single" w:sz="6" w:space="0" w:color="auto"/>
            </w:tcBorders>
          </w:tcPr>
          <w:p w14:paraId="419E43C7" w14:textId="77777777" w:rsidR="0016404C" w:rsidRDefault="0016404C">
            <w:pPr>
              <w:pStyle w:val="TAL"/>
              <w:rPr>
                <w:i/>
              </w:rPr>
            </w:pPr>
            <w:r>
              <w:t>Short</w:t>
            </w:r>
          </w:p>
        </w:tc>
      </w:tr>
      <w:tr w:rsidR="0016404C" w14:paraId="34F96A83"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26E2B766" w14:textId="77777777" w:rsidR="0016404C" w:rsidRDefault="0016404C">
            <w:pPr>
              <w:pStyle w:val="TAL"/>
              <w:rPr>
                <w:i/>
              </w:rPr>
            </w:pPr>
            <w:proofErr w:type="spellStart"/>
            <w:r>
              <w:t>InitialDPGPRS</w:t>
            </w:r>
            <w:proofErr w:type="spellEnd"/>
          </w:p>
        </w:tc>
        <w:tc>
          <w:tcPr>
            <w:tcW w:w="1386" w:type="dxa"/>
            <w:tcBorders>
              <w:top w:val="single" w:sz="6" w:space="0" w:color="auto"/>
              <w:left w:val="single" w:sz="6" w:space="0" w:color="auto"/>
              <w:bottom w:val="single" w:sz="6" w:space="0" w:color="auto"/>
              <w:right w:val="single" w:sz="6" w:space="0" w:color="auto"/>
            </w:tcBorders>
          </w:tcPr>
          <w:p w14:paraId="62A28D8F" w14:textId="77777777" w:rsidR="0016404C" w:rsidRDefault="0016404C">
            <w:pPr>
              <w:pStyle w:val="TAL"/>
              <w:rPr>
                <w:i/>
                <w:position w:val="-6"/>
              </w:rPr>
            </w:pPr>
            <w:r>
              <w:t>T</w:t>
            </w:r>
            <w:proofErr w:type="spellStart"/>
            <w:r>
              <w:rPr>
                <w:position w:val="-6"/>
              </w:rPr>
              <w:t>idpg</w:t>
            </w:r>
            <w:proofErr w:type="spellEnd"/>
          </w:p>
        </w:tc>
        <w:tc>
          <w:tcPr>
            <w:tcW w:w="1811" w:type="dxa"/>
            <w:tcBorders>
              <w:top w:val="single" w:sz="6" w:space="0" w:color="auto"/>
              <w:left w:val="single" w:sz="6" w:space="0" w:color="auto"/>
              <w:bottom w:val="single" w:sz="6" w:space="0" w:color="auto"/>
              <w:right w:val="single" w:sz="6" w:space="0" w:color="auto"/>
            </w:tcBorders>
          </w:tcPr>
          <w:p w14:paraId="111D880F" w14:textId="77777777" w:rsidR="0016404C" w:rsidRDefault="0016404C">
            <w:pPr>
              <w:pStyle w:val="TAL"/>
              <w:rPr>
                <w:i/>
              </w:rPr>
            </w:pPr>
            <w:r>
              <w:t>Short</w:t>
            </w:r>
          </w:p>
        </w:tc>
      </w:tr>
      <w:tr w:rsidR="0016404C" w14:paraId="224BE1F0"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5F77ECDE" w14:textId="77777777" w:rsidR="0016404C" w:rsidRDefault="0016404C">
            <w:pPr>
              <w:pStyle w:val="TAL"/>
              <w:rPr>
                <w:i/>
              </w:rPr>
            </w:pPr>
            <w:proofErr w:type="spellStart"/>
            <w:r>
              <w:t>ReleaseGPRS</w:t>
            </w:r>
            <w:proofErr w:type="spellEnd"/>
          </w:p>
        </w:tc>
        <w:tc>
          <w:tcPr>
            <w:tcW w:w="1386" w:type="dxa"/>
            <w:tcBorders>
              <w:top w:val="single" w:sz="6" w:space="0" w:color="auto"/>
              <w:left w:val="single" w:sz="6" w:space="0" w:color="auto"/>
              <w:bottom w:val="single" w:sz="6" w:space="0" w:color="auto"/>
              <w:right w:val="single" w:sz="6" w:space="0" w:color="auto"/>
            </w:tcBorders>
          </w:tcPr>
          <w:p w14:paraId="16C6F337" w14:textId="77777777" w:rsidR="0016404C" w:rsidRDefault="0016404C">
            <w:pPr>
              <w:pStyle w:val="TAL"/>
              <w:rPr>
                <w:i/>
                <w:position w:val="-6"/>
              </w:rPr>
            </w:pPr>
            <w:r>
              <w:t>T</w:t>
            </w:r>
            <w:proofErr w:type="spellStart"/>
            <w:r>
              <w:rPr>
                <w:position w:val="-6"/>
              </w:rPr>
              <w:t>rg</w:t>
            </w:r>
            <w:proofErr w:type="spellEnd"/>
          </w:p>
        </w:tc>
        <w:tc>
          <w:tcPr>
            <w:tcW w:w="1811" w:type="dxa"/>
            <w:tcBorders>
              <w:top w:val="single" w:sz="6" w:space="0" w:color="auto"/>
              <w:left w:val="single" w:sz="6" w:space="0" w:color="auto"/>
              <w:bottom w:val="single" w:sz="6" w:space="0" w:color="auto"/>
              <w:right w:val="single" w:sz="6" w:space="0" w:color="auto"/>
            </w:tcBorders>
          </w:tcPr>
          <w:p w14:paraId="696D5467" w14:textId="77777777" w:rsidR="0016404C" w:rsidRDefault="0016404C">
            <w:pPr>
              <w:pStyle w:val="TAL"/>
              <w:rPr>
                <w:i/>
              </w:rPr>
            </w:pPr>
            <w:r>
              <w:t>Short</w:t>
            </w:r>
          </w:p>
        </w:tc>
      </w:tr>
      <w:tr w:rsidR="0016404C" w14:paraId="3E74A16D"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54278AF4" w14:textId="77777777" w:rsidR="0016404C" w:rsidRDefault="0016404C">
            <w:pPr>
              <w:pStyle w:val="TAL"/>
              <w:rPr>
                <w:i/>
              </w:rPr>
            </w:pPr>
            <w:proofErr w:type="spellStart"/>
            <w:r>
              <w:t>RequestReportGPRSEvent</w:t>
            </w:r>
            <w:proofErr w:type="spellEnd"/>
          </w:p>
        </w:tc>
        <w:tc>
          <w:tcPr>
            <w:tcW w:w="1386" w:type="dxa"/>
            <w:tcBorders>
              <w:top w:val="single" w:sz="6" w:space="0" w:color="auto"/>
              <w:left w:val="single" w:sz="6" w:space="0" w:color="auto"/>
              <w:bottom w:val="single" w:sz="6" w:space="0" w:color="auto"/>
              <w:right w:val="single" w:sz="6" w:space="0" w:color="auto"/>
            </w:tcBorders>
          </w:tcPr>
          <w:p w14:paraId="0C0A9985" w14:textId="77777777" w:rsidR="0016404C" w:rsidRDefault="0016404C">
            <w:pPr>
              <w:pStyle w:val="TAL"/>
              <w:rPr>
                <w:i/>
                <w:position w:val="-6"/>
              </w:rPr>
            </w:pPr>
            <w:r>
              <w:t>T</w:t>
            </w:r>
            <w:proofErr w:type="spellStart"/>
            <w:r>
              <w:rPr>
                <w:position w:val="-6"/>
              </w:rPr>
              <w:t>rrqe</w:t>
            </w:r>
            <w:proofErr w:type="spellEnd"/>
          </w:p>
        </w:tc>
        <w:tc>
          <w:tcPr>
            <w:tcW w:w="1811" w:type="dxa"/>
            <w:tcBorders>
              <w:top w:val="single" w:sz="6" w:space="0" w:color="auto"/>
              <w:left w:val="single" w:sz="6" w:space="0" w:color="auto"/>
              <w:bottom w:val="single" w:sz="6" w:space="0" w:color="auto"/>
              <w:right w:val="single" w:sz="6" w:space="0" w:color="auto"/>
            </w:tcBorders>
          </w:tcPr>
          <w:p w14:paraId="0DB045DB" w14:textId="77777777" w:rsidR="0016404C" w:rsidRDefault="0016404C">
            <w:pPr>
              <w:pStyle w:val="TAL"/>
              <w:rPr>
                <w:i/>
              </w:rPr>
            </w:pPr>
            <w:r>
              <w:t>Short</w:t>
            </w:r>
          </w:p>
        </w:tc>
      </w:tr>
      <w:tr w:rsidR="0016404C" w14:paraId="13004B23"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1B619549" w14:textId="77777777" w:rsidR="0016404C" w:rsidRDefault="0016404C">
            <w:pPr>
              <w:pStyle w:val="TAL"/>
            </w:pPr>
            <w:proofErr w:type="spellStart"/>
            <w:r>
              <w:t>ResetTimerGPRS</w:t>
            </w:r>
            <w:proofErr w:type="spellEnd"/>
          </w:p>
        </w:tc>
        <w:tc>
          <w:tcPr>
            <w:tcW w:w="1386" w:type="dxa"/>
            <w:tcBorders>
              <w:top w:val="single" w:sz="6" w:space="0" w:color="auto"/>
              <w:left w:val="single" w:sz="6" w:space="0" w:color="auto"/>
              <w:bottom w:val="single" w:sz="6" w:space="0" w:color="auto"/>
              <w:right w:val="single" w:sz="6" w:space="0" w:color="auto"/>
            </w:tcBorders>
          </w:tcPr>
          <w:p w14:paraId="09A8DE53" w14:textId="77777777" w:rsidR="0016404C" w:rsidRDefault="0016404C">
            <w:pPr>
              <w:pStyle w:val="TAL"/>
              <w:rPr>
                <w:position w:val="-6"/>
              </w:rPr>
            </w:pPr>
            <w:r>
              <w:t>T</w:t>
            </w:r>
            <w:proofErr w:type="spellStart"/>
            <w:r>
              <w:rPr>
                <w:position w:val="-6"/>
              </w:rPr>
              <w:t>rtg</w:t>
            </w:r>
            <w:proofErr w:type="spellEnd"/>
          </w:p>
        </w:tc>
        <w:tc>
          <w:tcPr>
            <w:tcW w:w="1811" w:type="dxa"/>
            <w:tcBorders>
              <w:top w:val="single" w:sz="6" w:space="0" w:color="auto"/>
              <w:left w:val="single" w:sz="6" w:space="0" w:color="auto"/>
              <w:bottom w:val="single" w:sz="6" w:space="0" w:color="auto"/>
              <w:right w:val="single" w:sz="6" w:space="0" w:color="auto"/>
            </w:tcBorders>
          </w:tcPr>
          <w:p w14:paraId="2E65D099" w14:textId="77777777" w:rsidR="0016404C" w:rsidRDefault="0016404C">
            <w:pPr>
              <w:pStyle w:val="TAL"/>
            </w:pPr>
            <w:r>
              <w:t>Short</w:t>
            </w:r>
          </w:p>
        </w:tc>
      </w:tr>
      <w:tr w:rsidR="0016404C" w14:paraId="4B3E295B" w14:textId="77777777">
        <w:trPr>
          <w:cantSplit/>
          <w:jc w:val="center"/>
        </w:trPr>
        <w:tc>
          <w:tcPr>
            <w:tcW w:w="3708" w:type="dxa"/>
            <w:tcBorders>
              <w:top w:val="single" w:sz="6" w:space="0" w:color="auto"/>
              <w:left w:val="single" w:sz="6" w:space="0" w:color="auto"/>
              <w:bottom w:val="single" w:sz="6" w:space="0" w:color="auto"/>
              <w:right w:val="single" w:sz="6" w:space="0" w:color="auto"/>
            </w:tcBorders>
          </w:tcPr>
          <w:p w14:paraId="0D4F311E" w14:textId="77777777" w:rsidR="0016404C" w:rsidRDefault="0016404C">
            <w:pPr>
              <w:pStyle w:val="TAL"/>
            </w:pPr>
            <w:proofErr w:type="spellStart"/>
            <w:r>
              <w:t>SendChargingInformationGPRS</w:t>
            </w:r>
            <w:proofErr w:type="spellEnd"/>
          </w:p>
        </w:tc>
        <w:tc>
          <w:tcPr>
            <w:tcW w:w="1386" w:type="dxa"/>
            <w:tcBorders>
              <w:top w:val="single" w:sz="6" w:space="0" w:color="auto"/>
              <w:left w:val="single" w:sz="6" w:space="0" w:color="auto"/>
              <w:bottom w:val="single" w:sz="6" w:space="0" w:color="auto"/>
              <w:right w:val="single" w:sz="6" w:space="0" w:color="auto"/>
            </w:tcBorders>
          </w:tcPr>
          <w:p w14:paraId="321C169A" w14:textId="77777777" w:rsidR="0016404C" w:rsidRDefault="0016404C">
            <w:pPr>
              <w:pStyle w:val="TAL"/>
              <w:rPr>
                <w:position w:val="-6"/>
              </w:rPr>
            </w:pPr>
            <w:r>
              <w:t>T</w:t>
            </w:r>
            <w:proofErr w:type="spellStart"/>
            <w:r>
              <w:rPr>
                <w:position w:val="-6"/>
              </w:rPr>
              <w:t>scig</w:t>
            </w:r>
            <w:proofErr w:type="spellEnd"/>
          </w:p>
        </w:tc>
        <w:tc>
          <w:tcPr>
            <w:tcW w:w="1811" w:type="dxa"/>
            <w:tcBorders>
              <w:top w:val="single" w:sz="6" w:space="0" w:color="auto"/>
              <w:left w:val="single" w:sz="6" w:space="0" w:color="auto"/>
              <w:bottom w:val="single" w:sz="6" w:space="0" w:color="auto"/>
              <w:right w:val="single" w:sz="6" w:space="0" w:color="auto"/>
            </w:tcBorders>
          </w:tcPr>
          <w:p w14:paraId="7A9BEF74" w14:textId="77777777" w:rsidR="0016404C" w:rsidRDefault="0016404C">
            <w:pPr>
              <w:pStyle w:val="TAL"/>
            </w:pPr>
            <w:r>
              <w:t>Short</w:t>
            </w:r>
          </w:p>
        </w:tc>
      </w:tr>
    </w:tbl>
    <w:p w14:paraId="2AC55769" w14:textId="77777777" w:rsidR="0016404C" w:rsidRDefault="0016404C"/>
    <w:p w14:paraId="6FB71854" w14:textId="77777777" w:rsidR="0016404C" w:rsidRDefault="0016404C">
      <w:pPr>
        <w:pStyle w:val="Heading2"/>
        <w:tabs>
          <w:tab w:val="left" w:pos="1134"/>
        </w:tabs>
        <w:ind w:left="0" w:firstLine="0"/>
      </w:pPr>
      <w:bookmarkStart w:id="131" w:name="_Toc517478525"/>
      <w:r>
        <w:lastRenderedPageBreak/>
        <w:t>8.2</w:t>
      </w:r>
      <w:r>
        <w:tab/>
      </w:r>
      <w:proofErr w:type="spellStart"/>
      <w:r>
        <w:t>gsmSCF</w:t>
      </w:r>
      <w:proofErr w:type="spellEnd"/>
      <w:r>
        <w:t>/</w:t>
      </w:r>
      <w:proofErr w:type="spellStart"/>
      <w:r>
        <w:t>gprsSSF</w:t>
      </w:r>
      <w:proofErr w:type="spellEnd"/>
      <w:r>
        <w:t xml:space="preserve"> contracts, packages and ACs</w:t>
      </w:r>
      <w:bookmarkEnd w:id="131"/>
    </w:p>
    <w:p w14:paraId="5E2D4FC4" w14:textId="77777777" w:rsidR="0016404C" w:rsidRDefault="0016404C">
      <w:pPr>
        <w:pStyle w:val="Heading3"/>
        <w:tabs>
          <w:tab w:val="left" w:pos="1134"/>
        </w:tabs>
        <w:ind w:left="0" w:firstLine="0"/>
      </w:pPr>
      <w:bookmarkStart w:id="132" w:name="_Toc517478526"/>
      <w:r>
        <w:t>8.2.1</w:t>
      </w:r>
      <w:r>
        <w:tab/>
      </w:r>
      <w:proofErr w:type="spellStart"/>
      <w:r>
        <w:t>gprsSSF</w:t>
      </w:r>
      <w:proofErr w:type="spellEnd"/>
      <w:r>
        <w:t>/</w:t>
      </w:r>
      <w:proofErr w:type="spellStart"/>
      <w:r>
        <w:t>gsmSCF</w:t>
      </w:r>
      <w:proofErr w:type="spellEnd"/>
      <w:r>
        <w:t xml:space="preserve"> ASN.1 module</w:t>
      </w:r>
      <w:bookmarkEnd w:id="132"/>
    </w:p>
    <w:p w14:paraId="0B59F8C9" w14:textId="77777777" w:rsidR="0016404C" w:rsidRDefault="0016404C">
      <w:pPr>
        <w:pStyle w:val="PL"/>
      </w:pPr>
      <w:r>
        <w:t xml:space="preserve">CAP-gprsSSF-gsmSCF-pkgs-contracts-acs {itu-t(0) identified-organization(4) etsi(0) mobileDomain(0) umts-network(1) modules(3) cap-gprsSSF-gsmSCF-pkgs-contracts-acs(108) </w:t>
      </w:r>
      <w:r w:rsidR="00321668">
        <w:t>version8(7)</w:t>
      </w:r>
      <w:r>
        <w:t>}</w:t>
      </w:r>
    </w:p>
    <w:p w14:paraId="15A9DDAF" w14:textId="77777777" w:rsidR="0016404C" w:rsidRDefault="0016404C">
      <w:pPr>
        <w:pStyle w:val="PL"/>
        <w:outlineLvl w:val="0"/>
      </w:pPr>
      <w:r>
        <w:t>DEFINITIONS ::= BEGIN</w:t>
      </w:r>
    </w:p>
    <w:p w14:paraId="30AA51ED" w14:textId="77777777" w:rsidR="0016404C" w:rsidRDefault="0016404C">
      <w:pPr>
        <w:pStyle w:val="PL"/>
      </w:pPr>
    </w:p>
    <w:p w14:paraId="1115B24A" w14:textId="77777777" w:rsidR="0016404C" w:rsidRDefault="0016404C">
      <w:pPr>
        <w:pStyle w:val="PL"/>
      </w:pPr>
      <w:r>
        <w:t>-- This module specifies the Operation Packages, Contracts, Application Contexts</w:t>
      </w:r>
    </w:p>
    <w:p w14:paraId="08657569" w14:textId="77777777" w:rsidR="0016404C" w:rsidRDefault="0016404C">
      <w:pPr>
        <w:pStyle w:val="PL"/>
      </w:pPr>
      <w:r>
        <w:t>-- and Abstract Syntaxes used for the gprsSSF – gsmSCF interface, for the</w:t>
      </w:r>
    </w:p>
    <w:p w14:paraId="3755FD49" w14:textId="77777777" w:rsidR="0016404C" w:rsidRDefault="0016404C">
      <w:pPr>
        <w:pStyle w:val="PL"/>
      </w:pPr>
      <w:r>
        <w:t>-- control of GPRS.</w:t>
      </w:r>
    </w:p>
    <w:p w14:paraId="78E29F93" w14:textId="77777777" w:rsidR="0016404C" w:rsidRDefault="0016404C">
      <w:pPr>
        <w:pStyle w:val="PL"/>
      </w:pPr>
    </w:p>
    <w:p w14:paraId="2910C43D" w14:textId="77777777" w:rsidR="0016404C" w:rsidRDefault="0016404C">
      <w:pPr>
        <w:pStyle w:val="PL"/>
      </w:pPr>
      <w:r>
        <w:t>-- The table in subclause 2.1 lists the specifications that contain the modules</w:t>
      </w:r>
    </w:p>
    <w:p w14:paraId="03451921" w14:textId="77777777" w:rsidR="0016404C" w:rsidRDefault="0016404C">
      <w:pPr>
        <w:pStyle w:val="PL"/>
      </w:pPr>
      <w:r>
        <w:t>-- that are used by CAP.</w:t>
      </w:r>
    </w:p>
    <w:p w14:paraId="0CE1A69D" w14:textId="77777777" w:rsidR="0016404C" w:rsidRDefault="0016404C">
      <w:pPr>
        <w:pStyle w:val="PL"/>
      </w:pPr>
    </w:p>
    <w:p w14:paraId="47C17B2D" w14:textId="77777777" w:rsidR="0016404C" w:rsidRDefault="0016404C">
      <w:pPr>
        <w:pStyle w:val="PL"/>
        <w:outlineLvl w:val="0"/>
      </w:pPr>
      <w:r>
        <w:t>IMPORTS</w:t>
      </w:r>
    </w:p>
    <w:p w14:paraId="649F4946" w14:textId="77777777" w:rsidR="0016404C" w:rsidRDefault="0016404C">
      <w:pPr>
        <w:pStyle w:val="PL"/>
      </w:pPr>
    </w:p>
    <w:p w14:paraId="4DCAEE7A" w14:textId="77777777" w:rsidR="0016404C" w:rsidRDefault="0016404C">
      <w:pPr>
        <w:pStyle w:val="PL"/>
        <w:outlineLvl w:val="0"/>
      </w:pPr>
      <w:r>
        <w:tab/>
        <w:t>PARAMETERS-BOUND,</w:t>
      </w:r>
    </w:p>
    <w:p w14:paraId="7D2B954F" w14:textId="77777777" w:rsidR="0016404C" w:rsidRDefault="0016404C">
      <w:pPr>
        <w:pStyle w:val="PL"/>
      </w:pPr>
      <w:r>
        <w:tab/>
        <w:t>cAPSpecificBoundSet</w:t>
      </w:r>
    </w:p>
    <w:p w14:paraId="0C0BF37C" w14:textId="77777777" w:rsidR="0016404C" w:rsidRDefault="0016404C">
      <w:pPr>
        <w:pStyle w:val="PL"/>
      </w:pPr>
      <w:r>
        <w:t>FROM CAP-classes classes</w:t>
      </w:r>
    </w:p>
    <w:p w14:paraId="41889238" w14:textId="77777777" w:rsidR="0016404C" w:rsidRDefault="0016404C">
      <w:pPr>
        <w:pStyle w:val="PL"/>
      </w:pPr>
      <w:r>
        <w:t>-- Elements that exist in cAPSpecificBoundSet in Rel-5 are not changed in Rel-6. As a</w:t>
      </w:r>
    </w:p>
    <w:p w14:paraId="2F5E54B2" w14:textId="77777777" w:rsidR="0016404C" w:rsidRDefault="0016404C">
      <w:pPr>
        <w:pStyle w:val="PL"/>
      </w:pPr>
      <w:r>
        <w:t>-- result, the value range of data type definitions in Rel-5 are not changed in Rel-6.</w:t>
      </w:r>
    </w:p>
    <w:p w14:paraId="50E40F26" w14:textId="77777777" w:rsidR="0016404C" w:rsidRDefault="0016404C">
      <w:pPr>
        <w:pStyle w:val="PL"/>
      </w:pPr>
    </w:p>
    <w:p w14:paraId="58260084" w14:textId="77777777" w:rsidR="0016404C" w:rsidRDefault="0016404C">
      <w:pPr>
        <w:pStyle w:val="PL"/>
        <w:outlineLvl w:val="0"/>
      </w:pPr>
      <w:r>
        <w:tab/>
        <w:t>CONTRACT,</w:t>
      </w:r>
    </w:p>
    <w:p w14:paraId="44EEAE61" w14:textId="77777777" w:rsidR="0016404C" w:rsidRDefault="0016404C">
      <w:pPr>
        <w:pStyle w:val="PL"/>
      </w:pPr>
      <w:r>
        <w:tab/>
        <w:t>OPERATION-PACKAGE,</w:t>
      </w:r>
    </w:p>
    <w:p w14:paraId="13A4A4B2" w14:textId="77777777" w:rsidR="0016404C" w:rsidRDefault="0016404C">
      <w:pPr>
        <w:pStyle w:val="PL"/>
      </w:pPr>
      <w:r>
        <w:tab/>
        <w:t>OPERATION</w:t>
      </w:r>
    </w:p>
    <w:p w14:paraId="2E4EF1E5" w14:textId="77777777" w:rsidR="0016404C" w:rsidRDefault="0016404C">
      <w:pPr>
        <w:pStyle w:val="PL"/>
      </w:pPr>
      <w:r>
        <w:t>FROM Remote-Operations-Information-Objects ros-InformationObjects</w:t>
      </w:r>
    </w:p>
    <w:p w14:paraId="25A29EA2" w14:textId="77777777" w:rsidR="0016404C" w:rsidRDefault="0016404C">
      <w:pPr>
        <w:pStyle w:val="PL"/>
      </w:pPr>
    </w:p>
    <w:p w14:paraId="6AAC686B" w14:textId="77777777" w:rsidR="0016404C" w:rsidRDefault="0016404C">
      <w:pPr>
        <w:pStyle w:val="PL"/>
        <w:outlineLvl w:val="0"/>
        <w:rPr>
          <w:lang w:val="fr-FR"/>
        </w:rPr>
      </w:pPr>
      <w:r>
        <w:tab/>
      </w:r>
      <w:r>
        <w:rPr>
          <w:lang w:val="fr-FR"/>
        </w:rPr>
        <w:t>TCMessage {}</w:t>
      </w:r>
    </w:p>
    <w:p w14:paraId="732EBA38" w14:textId="77777777" w:rsidR="0016404C" w:rsidRDefault="0016404C">
      <w:pPr>
        <w:pStyle w:val="PL"/>
        <w:rPr>
          <w:lang w:val="fr-FR"/>
        </w:rPr>
      </w:pPr>
      <w:r>
        <w:rPr>
          <w:lang w:val="fr-FR"/>
        </w:rPr>
        <w:t>FROM TCAPMessages tc-Messages</w:t>
      </w:r>
    </w:p>
    <w:p w14:paraId="62AADF04" w14:textId="77777777" w:rsidR="0016404C" w:rsidRDefault="0016404C">
      <w:pPr>
        <w:pStyle w:val="PL"/>
        <w:rPr>
          <w:lang w:val="fr-FR"/>
        </w:rPr>
      </w:pPr>
    </w:p>
    <w:p w14:paraId="503A9337" w14:textId="77777777" w:rsidR="0016404C" w:rsidRDefault="0016404C">
      <w:pPr>
        <w:pStyle w:val="PL"/>
        <w:outlineLvl w:val="0"/>
        <w:rPr>
          <w:lang w:val="fr-FR"/>
        </w:rPr>
      </w:pPr>
      <w:r>
        <w:rPr>
          <w:lang w:val="fr-FR"/>
        </w:rPr>
        <w:tab/>
        <w:t>APPLICATION-CONTEXT,</w:t>
      </w:r>
    </w:p>
    <w:p w14:paraId="722E7AFF" w14:textId="77777777" w:rsidR="0016404C" w:rsidRDefault="0016404C">
      <w:pPr>
        <w:pStyle w:val="PL"/>
        <w:rPr>
          <w:lang w:val="fr-FR"/>
        </w:rPr>
      </w:pPr>
      <w:r>
        <w:rPr>
          <w:lang w:val="fr-FR"/>
        </w:rPr>
        <w:tab/>
        <w:t>dialogue-abstract-syntax</w:t>
      </w:r>
    </w:p>
    <w:p w14:paraId="7C31768E" w14:textId="77777777" w:rsidR="0016404C" w:rsidRDefault="0016404C">
      <w:pPr>
        <w:pStyle w:val="PL"/>
      </w:pPr>
      <w:r>
        <w:t>FROM TC-Notation-Extensions tc-NotationExtensions</w:t>
      </w:r>
    </w:p>
    <w:p w14:paraId="109E1169" w14:textId="77777777" w:rsidR="0016404C" w:rsidRDefault="0016404C">
      <w:pPr>
        <w:pStyle w:val="PL"/>
      </w:pPr>
    </w:p>
    <w:p w14:paraId="1B0EAB4F" w14:textId="77777777" w:rsidR="0016404C" w:rsidRDefault="0016404C">
      <w:pPr>
        <w:pStyle w:val="PL"/>
      </w:pPr>
      <w:r>
        <w:tab/>
        <w:t>activityTestGPRS,</w:t>
      </w:r>
    </w:p>
    <w:p w14:paraId="1CCEB817" w14:textId="77777777" w:rsidR="0016404C" w:rsidRDefault="0016404C">
      <w:pPr>
        <w:pStyle w:val="PL"/>
      </w:pPr>
      <w:r>
        <w:tab/>
        <w:t>applyChargingGPRS,</w:t>
      </w:r>
    </w:p>
    <w:p w14:paraId="4178FB49" w14:textId="77777777" w:rsidR="0016404C" w:rsidRDefault="0016404C">
      <w:pPr>
        <w:pStyle w:val="PL"/>
      </w:pPr>
      <w:r>
        <w:tab/>
        <w:t>applyChargingReportGPRS,</w:t>
      </w:r>
    </w:p>
    <w:p w14:paraId="594CEA72" w14:textId="77777777" w:rsidR="0016404C" w:rsidRDefault="0016404C">
      <w:pPr>
        <w:pStyle w:val="PL"/>
      </w:pPr>
      <w:r>
        <w:tab/>
        <w:t>cancelGPRS,</w:t>
      </w:r>
    </w:p>
    <w:p w14:paraId="76CB09D4" w14:textId="77777777" w:rsidR="0016404C" w:rsidRDefault="0016404C">
      <w:pPr>
        <w:pStyle w:val="PL"/>
      </w:pPr>
      <w:r>
        <w:tab/>
        <w:t>connectGPRS {},</w:t>
      </w:r>
    </w:p>
    <w:p w14:paraId="6644F1DD" w14:textId="77777777" w:rsidR="0016404C" w:rsidRDefault="0016404C">
      <w:pPr>
        <w:pStyle w:val="PL"/>
      </w:pPr>
      <w:r>
        <w:tab/>
        <w:t>continueGPRS,</w:t>
      </w:r>
    </w:p>
    <w:p w14:paraId="7DFFA231" w14:textId="77777777" w:rsidR="0016404C" w:rsidRDefault="0016404C">
      <w:pPr>
        <w:pStyle w:val="PL"/>
      </w:pPr>
      <w:r>
        <w:tab/>
        <w:t>entityReleasedGPRS {},</w:t>
      </w:r>
    </w:p>
    <w:p w14:paraId="52FE3C1E" w14:textId="77777777" w:rsidR="0016404C" w:rsidRDefault="0016404C">
      <w:pPr>
        <w:pStyle w:val="PL"/>
      </w:pPr>
      <w:r>
        <w:tab/>
        <w:t>furnishChargingInformationGPRS {},</w:t>
      </w:r>
    </w:p>
    <w:p w14:paraId="7E5530B9" w14:textId="77777777" w:rsidR="0016404C" w:rsidRDefault="0016404C">
      <w:pPr>
        <w:pStyle w:val="PL"/>
      </w:pPr>
      <w:r>
        <w:tab/>
        <w:t>initialDPGPRS {},</w:t>
      </w:r>
    </w:p>
    <w:p w14:paraId="253B23A4" w14:textId="77777777" w:rsidR="0016404C" w:rsidRDefault="0016404C">
      <w:pPr>
        <w:pStyle w:val="PL"/>
      </w:pPr>
      <w:r>
        <w:tab/>
        <w:t>releaseGPRS {},</w:t>
      </w:r>
    </w:p>
    <w:p w14:paraId="68D31CEC" w14:textId="77777777" w:rsidR="0016404C" w:rsidRDefault="0016404C">
      <w:pPr>
        <w:pStyle w:val="PL"/>
      </w:pPr>
      <w:r>
        <w:tab/>
        <w:t>eventReportGPRS {},</w:t>
      </w:r>
    </w:p>
    <w:p w14:paraId="06097B7B" w14:textId="77777777" w:rsidR="0016404C" w:rsidRDefault="0016404C">
      <w:pPr>
        <w:pStyle w:val="PL"/>
      </w:pPr>
      <w:r>
        <w:tab/>
        <w:t>requestReportGPRSEvent {},</w:t>
      </w:r>
    </w:p>
    <w:p w14:paraId="34D2C6D2" w14:textId="77777777" w:rsidR="0016404C" w:rsidRDefault="0016404C">
      <w:pPr>
        <w:pStyle w:val="PL"/>
      </w:pPr>
      <w:r>
        <w:tab/>
        <w:t>resetTimerGPRS,</w:t>
      </w:r>
    </w:p>
    <w:p w14:paraId="1522356B" w14:textId="77777777" w:rsidR="0016404C" w:rsidRDefault="0016404C">
      <w:pPr>
        <w:pStyle w:val="PL"/>
      </w:pPr>
      <w:r>
        <w:tab/>
        <w:t>sendChargingInformationGPRS {}</w:t>
      </w:r>
    </w:p>
    <w:p w14:paraId="5C67F627" w14:textId="77777777" w:rsidR="0016404C" w:rsidRDefault="0016404C">
      <w:pPr>
        <w:pStyle w:val="PL"/>
      </w:pPr>
      <w:r>
        <w:t>FROM CAP-gprsSSF-gsmSCF-ops-args gprsSSF-gsmSCF-Operations</w:t>
      </w:r>
    </w:p>
    <w:p w14:paraId="1B5B1D6C" w14:textId="77777777" w:rsidR="0016404C" w:rsidRDefault="0016404C">
      <w:pPr>
        <w:pStyle w:val="PL"/>
      </w:pPr>
    </w:p>
    <w:p w14:paraId="11847741" w14:textId="77777777" w:rsidR="0016404C" w:rsidRDefault="0016404C">
      <w:pPr>
        <w:pStyle w:val="PL"/>
      </w:pPr>
      <w:r>
        <w:tab/>
        <w:t>id-ac-CAP-gprsSSF-gsmSCF-AC,</w:t>
      </w:r>
    </w:p>
    <w:p w14:paraId="21DFA2E0" w14:textId="77777777" w:rsidR="0016404C" w:rsidRDefault="0016404C">
      <w:pPr>
        <w:pStyle w:val="PL"/>
      </w:pPr>
      <w:r>
        <w:tab/>
        <w:t>id-ac-CAP-gsmSCF-gprsSSF-AC,</w:t>
      </w:r>
    </w:p>
    <w:p w14:paraId="1B782FF0" w14:textId="77777777" w:rsidR="0016404C" w:rsidRDefault="0016404C">
      <w:pPr>
        <w:pStyle w:val="PL"/>
      </w:pPr>
      <w:r>
        <w:t>-- The APPLICATION-CONTEXT Object Identifiers for CAP V3 for GPRS in Rel-6 are the same as for</w:t>
      </w:r>
    </w:p>
    <w:p w14:paraId="6CD3C561" w14:textId="77777777" w:rsidR="0016404C" w:rsidRDefault="0016404C">
      <w:pPr>
        <w:pStyle w:val="PL"/>
      </w:pPr>
      <w:r>
        <w:t>-- CAP V3 for GPRS in Rel-5.</w:t>
      </w:r>
    </w:p>
    <w:p w14:paraId="1348071D" w14:textId="77777777" w:rsidR="0016404C" w:rsidRDefault="0016404C">
      <w:pPr>
        <w:pStyle w:val="PL"/>
      </w:pPr>
    </w:p>
    <w:p w14:paraId="4D45942A" w14:textId="77777777" w:rsidR="0016404C" w:rsidRDefault="0016404C">
      <w:pPr>
        <w:pStyle w:val="PL"/>
      </w:pPr>
      <w:r>
        <w:tab/>
        <w:t>id-capGprsSsfTogsmScf,</w:t>
      </w:r>
    </w:p>
    <w:p w14:paraId="0151E4AE" w14:textId="77777777" w:rsidR="0016404C" w:rsidRDefault="0016404C">
      <w:pPr>
        <w:pStyle w:val="PL"/>
      </w:pPr>
      <w:r>
        <w:tab/>
        <w:t>id-capGsmScfToGprsSsf,</w:t>
      </w:r>
    </w:p>
    <w:p w14:paraId="3DBE9D62" w14:textId="77777777" w:rsidR="0016404C" w:rsidRDefault="0016404C">
      <w:pPr>
        <w:pStyle w:val="PL"/>
      </w:pPr>
      <w:r>
        <w:t>-- The CONTRACT Object Identifiers for CAP V3 for GPRS are updated in Rel-6.</w:t>
      </w:r>
    </w:p>
    <w:p w14:paraId="54A89EF4" w14:textId="77777777" w:rsidR="0016404C" w:rsidRDefault="0016404C">
      <w:pPr>
        <w:pStyle w:val="PL"/>
      </w:pPr>
    </w:p>
    <w:p w14:paraId="63E6E096" w14:textId="77777777" w:rsidR="0016404C" w:rsidRDefault="0016404C">
      <w:pPr>
        <w:pStyle w:val="PL"/>
      </w:pPr>
      <w:r>
        <w:tab/>
        <w:t>id-as-gprsSSF-gsmSCF-AS,</w:t>
      </w:r>
    </w:p>
    <w:p w14:paraId="2B42D48D" w14:textId="77777777" w:rsidR="0016404C" w:rsidRDefault="0016404C">
      <w:pPr>
        <w:pStyle w:val="PL"/>
      </w:pPr>
      <w:r>
        <w:tab/>
        <w:t>id-as-gsmSCF-gprsSSF-AS,</w:t>
      </w:r>
    </w:p>
    <w:p w14:paraId="3DE0FAF1" w14:textId="77777777" w:rsidR="0016404C" w:rsidRDefault="0016404C">
      <w:pPr>
        <w:pStyle w:val="PL"/>
      </w:pPr>
      <w:r>
        <w:t>-- The ABSTRACT-SYNTAX Object Identifiers for CAP V3 for GPRS are updated in Rel-6.</w:t>
      </w:r>
    </w:p>
    <w:p w14:paraId="7B07C198" w14:textId="77777777" w:rsidR="0016404C" w:rsidRDefault="0016404C">
      <w:pPr>
        <w:pStyle w:val="PL"/>
      </w:pPr>
    </w:p>
    <w:p w14:paraId="739AE072" w14:textId="77777777" w:rsidR="0016404C" w:rsidRDefault="0016404C">
      <w:pPr>
        <w:pStyle w:val="PL"/>
      </w:pPr>
      <w:r>
        <w:tab/>
        <w:t>id-package-gprsScfActivation,</w:t>
      </w:r>
    </w:p>
    <w:p w14:paraId="17A17BEA" w14:textId="77777777" w:rsidR="0016404C" w:rsidRDefault="0016404C">
      <w:pPr>
        <w:pStyle w:val="PL"/>
      </w:pPr>
      <w:r>
        <w:tab/>
        <w:t>id-package-gprsConnect,</w:t>
      </w:r>
    </w:p>
    <w:p w14:paraId="291B7549" w14:textId="77777777" w:rsidR="0016404C" w:rsidRDefault="0016404C">
      <w:pPr>
        <w:pStyle w:val="PL"/>
      </w:pPr>
      <w:r>
        <w:tab/>
        <w:t>id-package-gprsContinue,</w:t>
      </w:r>
    </w:p>
    <w:p w14:paraId="1D6F2A9E" w14:textId="77777777" w:rsidR="0016404C" w:rsidRDefault="0016404C">
      <w:pPr>
        <w:pStyle w:val="PL"/>
      </w:pPr>
      <w:r>
        <w:tab/>
        <w:t>id-package-gprsRelease,</w:t>
      </w:r>
    </w:p>
    <w:p w14:paraId="4CC2B29C" w14:textId="77777777" w:rsidR="0016404C" w:rsidRDefault="0016404C">
      <w:pPr>
        <w:pStyle w:val="PL"/>
      </w:pPr>
      <w:r>
        <w:tab/>
        <w:t>id-package-gprsEventHandling,</w:t>
      </w:r>
    </w:p>
    <w:p w14:paraId="644AE1E3" w14:textId="77777777" w:rsidR="0016404C" w:rsidRDefault="0016404C">
      <w:pPr>
        <w:pStyle w:val="PL"/>
      </w:pPr>
      <w:r>
        <w:tab/>
        <w:t>id-package-gprsExceptionInformation,</w:t>
      </w:r>
    </w:p>
    <w:p w14:paraId="27C8ABCA" w14:textId="77777777" w:rsidR="0016404C" w:rsidRDefault="0016404C">
      <w:pPr>
        <w:pStyle w:val="PL"/>
      </w:pPr>
      <w:r>
        <w:tab/>
        <w:t>id-package-gprsTimer,</w:t>
      </w:r>
    </w:p>
    <w:p w14:paraId="5873348E" w14:textId="77777777" w:rsidR="0016404C" w:rsidRDefault="0016404C">
      <w:pPr>
        <w:pStyle w:val="PL"/>
      </w:pPr>
      <w:r>
        <w:tab/>
        <w:t>id-package-gprsBilling,</w:t>
      </w:r>
    </w:p>
    <w:p w14:paraId="56B41310" w14:textId="77777777" w:rsidR="0016404C" w:rsidRDefault="0016404C">
      <w:pPr>
        <w:pStyle w:val="PL"/>
      </w:pPr>
      <w:r>
        <w:tab/>
        <w:t>id-package-gprsCharging,</w:t>
      </w:r>
    </w:p>
    <w:p w14:paraId="554C20BB" w14:textId="77777777" w:rsidR="0016404C" w:rsidRDefault="0016404C">
      <w:pPr>
        <w:pStyle w:val="PL"/>
      </w:pPr>
      <w:r>
        <w:tab/>
        <w:t>id-package-gprsChargeAdvice,</w:t>
      </w:r>
    </w:p>
    <w:p w14:paraId="6490908E" w14:textId="77777777" w:rsidR="0016404C" w:rsidRDefault="0016404C">
      <w:pPr>
        <w:pStyle w:val="PL"/>
      </w:pPr>
      <w:r>
        <w:tab/>
        <w:t>id-package-gprsActivityTest,</w:t>
      </w:r>
    </w:p>
    <w:p w14:paraId="190683A3" w14:textId="77777777" w:rsidR="0016404C" w:rsidRDefault="0016404C">
      <w:pPr>
        <w:pStyle w:val="PL"/>
      </w:pPr>
      <w:r>
        <w:tab/>
        <w:t>id-package-gprsCancel,</w:t>
      </w:r>
    </w:p>
    <w:p w14:paraId="29F4B4D8" w14:textId="77777777" w:rsidR="0016404C" w:rsidRDefault="0016404C">
      <w:pPr>
        <w:pStyle w:val="PL"/>
      </w:pPr>
      <w:r>
        <w:lastRenderedPageBreak/>
        <w:t>-- The OPERATION-PACKAGE Object Identifiers for CAP V3 for GPRS are updated in Rel-6.</w:t>
      </w:r>
    </w:p>
    <w:p w14:paraId="2BCA97E3" w14:textId="77777777" w:rsidR="0016404C" w:rsidRDefault="0016404C">
      <w:pPr>
        <w:pStyle w:val="PL"/>
      </w:pPr>
    </w:p>
    <w:p w14:paraId="1631BC01" w14:textId="77777777" w:rsidR="0016404C" w:rsidRDefault="0016404C">
      <w:pPr>
        <w:pStyle w:val="PL"/>
      </w:pPr>
      <w:r>
        <w:tab/>
        <w:t>classes,</w:t>
      </w:r>
    </w:p>
    <w:p w14:paraId="0D06325B" w14:textId="77777777" w:rsidR="0016404C" w:rsidRDefault="0016404C">
      <w:pPr>
        <w:pStyle w:val="PL"/>
      </w:pPr>
      <w:r>
        <w:tab/>
        <w:t>ros-InformationObjects,</w:t>
      </w:r>
    </w:p>
    <w:p w14:paraId="41C6852E" w14:textId="77777777" w:rsidR="0016404C" w:rsidRDefault="0016404C">
      <w:pPr>
        <w:pStyle w:val="PL"/>
      </w:pPr>
      <w:r>
        <w:tab/>
        <w:t>tc-Messages,</w:t>
      </w:r>
    </w:p>
    <w:p w14:paraId="77F0116C" w14:textId="77777777" w:rsidR="0016404C" w:rsidRDefault="0016404C">
      <w:pPr>
        <w:pStyle w:val="PL"/>
      </w:pPr>
      <w:r>
        <w:tab/>
        <w:t>tc-NotationExtensions,</w:t>
      </w:r>
    </w:p>
    <w:p w14:paraId="4FD942A9" w14:textId="77777777" w:rsidR="0016404C" w:rsidRDefault="0016404C">
      <w:pPr>
        <w:pStyle w:val="PL"/>
      </w:pPr>
    </w:p>
    <w:p w14:paraId="5CDF32EC" w14:textId="77777777" w:rsidR="0016404C" w:rsidRDefault="0016404C">
      <w:pPr>
        <w:pStyle w:val="PL"/>
      </w:pPr>
      <w:r>
        <w:tab/>
        <w:t>gprsSSF-gsmSCF-Operations</w:t>
      </w:r>
    </w:p>
    <w:p w14:paraId="79B1664A" w14:textId="77777777" w:rsidR="0016404C" w:rsidRDefault="0016404C">
      <w:pPr>
        <w:pStyle w:val="PL"/>
        <w:rPr>
          <w:rFonts w:cs="Courier New"/>
        </w:rPr>
      </w:pPr>
      <w:r>
        <w:rPr>
          <w:rFonts w:cs="Courier New"/>
        </w:rPr>
        <w:t>-- Object Identifier '</w:t>
      </w:r>
      <w:r>
        <w:t>gprsSSF-gsmSCF-Operations</w:t>
      </w:r>
      <w:r>
        <w:rPr>
          <w:rFonts w:cs="Courier New"/>
        </w:rPr>
        <w:t>' is updated for Rel-6.</w:t>
      </w:r>
    </w:p>
    <w:p w14:paraId="25AE2DEE" w14:textId="77777777" w:rsidR="0016404C" w:rsidRDefault="0016404C">
      <w:pPr>
        <w:pStyle w:val="PL"/>
      </w:pPr>
    </w:p>
    <w:p w14:paraId="2624BF7B" w14:textId="77777777" w:rsidR="0016404C" w:rsidRDefault="0016404C">
      <w:pPr>
        <w:pStyle w:val="PL"/>
      </w:pPr>
      <w:r>
        <w:t>FROM CAP-object-identifiers {itu-t(0) identified-organization(4) etsi(0) mobileDomain(0)</w:t>
      </w:r>
    </w:p>
    <w:p w14:paraId="6AD2981D" w14:textId="77777777" w:rsidR="0016404C" w:rsidRDefault="0016404C">
      <w:pPr>
        <w:pStyle w:val="PL"/>
      </w:pPr>
      <w:r>
        <w:t xml:space="preserve">umts-network(1) modules(3) cap-object-identifiers(100) </w:t>
      </w:r>
      <w:r w:rsidR="00321668">
        <w:t>version8(7)</w:t>
      </w:r>
      <w:r>
        <w:t>}</w:t>
      </w:r>
    </w:p>
    <w:p w14:paraId="2C2286D9" w14:textId="77777777" w:rsidR="0016404C" w:rsidRDefault="0016404C">
      <w:pPr>
        <w:pStyle w:val="PL"/>
      </w:pPr>
    </w:p>
    <w:p w14:paraId="439C057A" w14:textId="77777777" w:rsidR="0016404C" w:rsidRDefault="0016404C">
      <w:pPr>
        <w:pStyle w:val="PL"/>
      </w:pPr>
      <w:r>
        <w:t>;</w:t>
      </w:r>
    </w:p>
    <w:p w14:paraId="538B0092" w14:textId="77777777" w:rsidR="0016404C" w:rsidRDefault="0016404C">
      <w:pPr>
        <w:pStyle w:val="PL"/>
      </w:pPr>
    </w:p>
    <w:p w14:paraId="16A1C66B" w14:textId="77777777" w:rsidR="0016404C" w:rsidRDefault="0016404C">
      <w:pPr>
        <w:pStyle w:val="PL"/>
      </w:pPr>
      <w:r>
        <w:t>-- Application Contexts</w:t>
      </w:r>
    </w:p>
    <w:p w14:paraId="5745C77E" w14:textId="77777777" w:rsidR="0016404C" w:rsidRDefault="0016404C">
      <w:pPr>
        <w:pStyle w:val="PL"/>
      </w:pPr>
    </w:p>
    <w:p w14:paraId="2B0317B3" w14:textId="77777777" w:rsidR="0016404C" w:rsidRDefault="0016404C">
      <w:pPr>
        <w:pStyle w:val="PL"/>
        <w:rPr>
          <w:rFonts w:cs="Courier New"/>
        </w:rPr>
      </w:pPr>
      <w:r>
        <w:rPr>
          <w:rFonts w:cs="Courier New"/>
        </w:rPr>
        <w:t xml:space="preserve">-- The </w:t>
      </w:r>
      <w:r>
        <w:t xml:space="preserve">APPLICATION-CONTEXT </w:t>
      </w:r>
      <w:r>
        <w:rPr>
          <w:rFonts w:cs="Courier New"/>
        </w:rPr>
        <w:t>definitions for CAP V3 for GPRS are updated in Rel-6.</w:t>
      </w:r>
    </w:p>
    <w:p w14:paraId="30B0E939" w14:textId="77777777" w:rsidR="0016404C" w:rsidRDefault="0016404C">
      <w:pPr>
        <w:pStyle w:val="PL"/>
        <w:rPr>
          <w:rFonts w:cs="Courier New"/>
        </w:rPr>
      </w:pPr>
      <w:r>
        <w:rPr>
          <w:rFonts w:cs="Courier New"/>
        </w:rPr>
        <w:t xml:space="preserve">-- However, the </w:t>
      </w:r>
      <w:r>
        <w:t xml:space="preserve">APPLICATION-CONTEXT definitions for </w:t>
      </w:r>
      <w:r>
        <w:rPr>
          <w:rFonts w:cs="Courier New"/>
        </w:rPr>
        <w:t>CAP V3 for GPRS in Rel-6 use the same</w:t>
      </w:r>
    </w:p>
    <w:p w14:paraId="0DEFF638" w14:textId="77777777" w:rsidR="0016404C" w:rsidRDefault="0016404C">
      <w:pPr>
        <w:pStyle w:val="PL"/>
        <w:rPr>
          <w:rFonts w:cs="Courier New"/>
        </w:rPr>
      </w:pPr>
      <w:r>
        <w:rPr>
          <w:rFonts w:cs="Courier New"/>
        </w:rPr>
        <w:t xml:space="preserve">-- Object Identifier for </w:t>
      </w:r>
      <w:r>
        <w:t xml:space="preserve">APPLICATION CONTEXT NAME as </w:t>
      </w:r>
      <w:r>
        <w:rPr>
          <w:rFonts w:cs="Courier New"/>
        </w:rPr>
        <w:t>CAP V3 for GPRS in Rel-5.</w:t>
      </w:r>
    </w:p>
    <w:p w14:paraId="49C572E6" w14:textId="77777777" w:rsidR="0016404C" w:rsidRDefault="0016404C">
      <w:pPr>
        <w:pStyle w:val="PL"/>
      </w:pPr>
    </w:p>
    <w:p w14:paraId="36D5B001" w14:textId="77777777" w:rsidR="0016404C" w:rsidRDefault="0016404C">
      <w:pPr>
        <w:pStyle w:val="PL"/>
      </w:pPr>
      <w:r>
        <w:t>-- Refer to ITU-T Recommendation Q.775 for the formal definition of APPLICATION-CONTEXT.</w:t>
      </w:r>
    </w:p>
    <w:p w14:paraId="3ECDF705" w14:textId="77777777" w:rsidR="0016404C" w:rsidRDefault="0016404C">
      <w:pPr>
        <w:pStyle w:val="PL"/>
      </w:pPr>
      <w:r>
        <w:t>-- The structured DIALOGUE MODE is defined in ITU-T Recommendation Q.771; the</w:t>
      </w:r>
    </w:p>
    <w:p w14:paraId="7E8A60CA" w14:textId="77777777" w:rsidR="0016404C" w:rsidRDefault="0016404C">
      <w:pPr>
        <w:pStyle w:val="PL"/>
      </w:pPr>
      <w:r>
        <w:t>-- dialogue-abstract-syntax ABSTRACT SYNTAX is defined in ITU-T Recommendation Q.775.</w:t>
      </w:r>
    </w:p>
    <w:p w14:paraId="1DB02DC1" w14:textId="77777777" w:rsidR="0016404C" w:rsidRDefault="0016404C">
      <w:pPr>
        <w:pStyle w:val="PL"/>
      </w:pPr>
    </w:p>
    <w:p w14:paraId="0AD80F12" w14:textId="77777777" w:rsidR="0016404C" w:rsidRDefault="0016404C">
      <w:pPr>
        <w:pStyle w:val="PL"/>
      </w:pPr>
      <w:r>
        <w:t>cap-gprssf-scfAC APPLICATION-CONTEXT ::= {</w:t>
      </w:r>
    </w:p>
    <w:p w14:paraId="1DC6E3BB" w14:textId="77777777" w:rsidR="0016404C" w:rsidRDefault="0016404C">
      <w:pPr>
        <w:pStyle w:val="PL"/>
      </w:pPr>
      <w:r>
        <w:tab/>
        <w:t>CONTRACT</w:t>
      </w:r>
      <w:r w:rsidR="00802C01">
        <w:tab/>
      </w:r>
      <w:r w:rsidR="00802C01">
        <w:tab/>
      </w:r>
      <w:r>
        <w:tab/>
        <w:t>capGprsSsfToScf</w:t>
      </w:r>
    </w:p>
    <w:p w14:paraId="721B4DA1" w14:textId="77777777" w:rsidR="0016404C" w:rsidRDefault="0016404C">
      <w:pPr>
        <w:pStyle w:val="PL"/>
      </w:pPr>
      <w:r>
        <w:tab/>
        <w:t>DIALOGUE MODE</w:t>
      </w:r>
      <w:r w:rsidR="00802C01">
        <w:tab/>
      </w:r>
      <w:r w:rsidR="00802C01">
        <w:tab/>
      </w:r>
      <w:r>
        <w:t>structured</w:t>
      </w:r>
    </w:p>
    <w:p w14:paraId="1C7E0B62" w14:textId="77777777" w:rsidR="0016404C" w:rsidRDefault="0016404C">
      <w:pPr>
        <w:pStyle w:val="PL"/>
        <w:rPr>
          <w:lang w:val="fr-FR"/>
        </w:rPr>
      </w:pPr>
      <w:r>
        <w:tab/>
      </w:r>
      <w:r>
        <w:rPr>
          <w:lang w:val="fr-FR"/>
        </w:rPr>
        <w:t>ABSTRACT SYNTAXES</w:t>
      </w:r>
      <w:r w:rsidR="00802C01">
        <w:rPr>
          <w:lang w:val="fr-FR"/>
        </w:rPr>
        <w:tab/>
      </w:r>
      <w:r>
        <w:rPr>
          <w:lang w:val="fr-FR"/>
        </w:rPr>
        <w:tab/>
        <w:t>{dialogue-abstract-syntax |</w:t>
      </w:r>
    </w:p>
    <w:p w14:paraId="2A8765AD" w14:textId="77777777" w:rsidR="0016404C" w:rsidRPr="002264ED" w:rsidRDefault="00802C01">
      <w:pPr>
        <w:pStyle w:val="PL"/>
        <w:rPr>
          <w:lang w:val="fr-FR"/>
        </w:rPr>
      </w:pPr>
      <w:r>
        <w:rPr>
          <w:lang w:val="fr-FR"/>
        </w:rPr>
        <w:tab/>
      </w:r>
      <w:r>
        <w:rPr>
          <w:lang w:val="fr-FR"/>
        </w:rPr>
        <w:tab/>
      </w:r>
      <w:r>
        <w:rPr>
          <w:lang w:val="fr-FR"/>
        </w:rPr>
        <w:tab/>
      </w:r>
      <w:r>
        <w:rPr>
          <w:lang w:val="fr-FR"/>
        </w:rPr>
        <w:tab/>
      </w:r>
      <w:r w:rsidR="0016404C" w:rsidRPr="002264ED">
        <w:rPr>
          <w:lang w:val="fr-FR"/>
        </w:rPr>
        <w:t>gprsSSF-gsmSCFAbstractSyntax}</w:t>
      </w:r>
    </w:p>
    <w:p w14:paraId="275464BB" w14:textId="77777777" w:rsidR="0016404C" w:rsidRPr="002264ED" w:rsidRDefault="0016404C">
      <w:pPr>
        <w:pStyle w:val="PL"/>
        <w:rPr>
          <w:lang w:val="fr-FR"/>
        </w:rPr>
      </w:pPr>
      <w:r w:rsidRPr="002264ED">
        <w:rPr>
          <w:lang w:val="fr-FR"/>
        </w:rPr>
        <w:tab/>
        <w:t>APPLICATION CONTEXT NAME</w:t>
      </w:r>
      <w:r w:rsidRPr="002264ED">
        <w:rPr>
          <w:lang w:val="fr-FR"/>
        </w:rPr>
        <w:tab/>
        <w:t>id-ac-CAP-gprsSSF-gsmSCF-AC}</w:t>
      </w:r>
    </w:p>
    <w:p w14:paraId="6BA92D54" w14:textId="77777777" w:rsidR="0016404C" w:rsidRDefault="0016404C">
      <w:pPr>
        <w:pStyle w:val="PL"/>
      </w:pPr>
      <w:r>
        <w:t>-- 'capGprsSsfToScf' and 'gprsSSF-gsmSCFAbstractSyntax' are defined in the present</w:t>
      </w:r>
    </w:p>
    <w:p w14:paraId="543CCFB9" w14:textId="77777777" w:rsidR="0016404C" w:rsidRPr="00E65551" w:rsidRDefault="0016404C">
      <w:pPr>
        <w:pStyle w:val="PL"/>
      </w:pPr>
      <w:r w:rsidRPr="00E65551">
        <w:t>-- module.</w:t>
      </w:r>
    </w:p>
    <w:p w14:paraId="3BF9CEBD" w14:textId="77777777" w:rsidR="0016404C" w:rsidRPr="00E65551" w:rsidRDefault="0016404C">
      <w:pPr>
        <w:pStyle w:val="PL"/>
      </w:pPr>
    </w:p>
    <w:p w14:paraId="797CFD07" w14:textId="77777777" w:rsidR="0016404C" w:rsidRPr="00E65551" w:rsidRDefault="0016404C">
      <w:pPr>
        <w:pStyle w:val="PL"/>
        <w:keepNext/>
        <w:keepLines/>
      </w:pPr>
      <w:r w:rsidRPr="00E65551">
        <w:t>cap-gsmscf-gprsssfAC APPLICATION-CONTEXT ::= {</w:t>
      </w:r>
    </w:p>
    <w:p w14:paraId="4B03E39D" w14:textId="77777777" w:rsidR="0016404C" w:rsidRPr="00E65551" w:rsidRDefault="0016404C">
      <w:pPr>
        <w:pStyle w:val="PL"/>
        <w:keepNext/>
        <w:keepLines/>
      </w:pPr>
      <w:r w:rsidRPr="00E65551">
        <w:tab/>
        <w:t>CONTRACT</w:t>
      </w:r>
      <w:r w:rsidR="00802C01">
        <w:tab/>
      </w:r>
      <w:r w:rsidR="00802C01">
        <w:tab/>
      </w:r>
      <w:r w:rsidRPr="00E65551">
        <w:tab/>
        <w:t>capGsmScfToGprsSsf</w:t>
      </w:r>
    </w:p>
    <w:p w14:paraId="6F3FD16E" w14:textId="77777777" w:rsidR="0016404C" w:rsidRPr="00E65551" w:rsidRDefault="0016404C">
      <w:pPr>
        <w:pStyle w:val="PL"/>
      </w:pPr>
      <w:r w:rsidRPr="00E65551">
        <w:tab/>
        <w:t>DIALOGUE MODE</w:t>
      </w:r>
      <w:r w:rsidR="00802C01">
        <w:tab/>
      </w:r>
      <w:r w:rsidR="00802C01">
        <w:tab/>
      </w:r>
      <w:r w:rsidRPr="00E65551">
        <w:t>structured</w:t>
      </w:r>
    </w:p>
    <w:p w14:paraId="7E52492A" w14:textId="77777777" w:rsidR="0016404C" w:rsidRPr="009514F6" w:rsidRDefault="0016404C">
      <w:pPr>
        <w:pStyle w:val="PL"/>
        <w:rPr>
          <w:lang w:val="fr-FR"/>
        </w:rPr>
      </w:pPr>
      <w:r w:rsidRPr="00E65551">
        <w:tab/>
      </w:r>
      <w:r w:rsidRPr="009514F6">
        <w:rPr>
          <w:lang w:val="fr-FR"/>
        </w:rPr>
        <w:t>ABSTRACT SYNTAXES</w:t>
      </w:r>
      <w:r w:rsidR="00802C01">
        <w:rPr>
          <w:lang w:val="fr-FR"/>
        </w:rPr>
        <w:tab/>
      </w:r>
      <w:r w:rsidRPr="009514F6">
        <w:rPr>
          <w:lang w:val="fr-FR"/>
        </w:rPr>
        <w:tab/>
        <w:t>{dialogue-abstract-syntax |</w:t>
      </w:r>
    </w:p>
    <w:p w14:paraId="35CDD927" w14:textId="77777777" w:rsidR="0016404C" w:rsidRPr="009514F6" w:rsidRDefault="00802C01">
      <w:pPr>
        <w:pStyle w:val="PL"/>
        <w:rPr>
          <w:lang w:val="fr-FR"/>
        </w:rPr>
      </w:pPr>
      <w:r>
        <w:rPr>
          <w:lang w:val="fr-FR"/>
        </w:rPr>
        <w:tab/>
      </w:r>
      <w:r>
        <w:rPr>
          <w:lang w:val="fr-FR"/>
        </w:rPr>
        <w:tab/>
      </w:r>
      <w:r>
        <w:rPr>
          <w:lang w:val="fr-FR"/>
        </w:rPr>
        <w:tab/>
      </w:r>
      <w:r>
        <w:rPr>
          <w:lang w:val="fr-FR"/>
        </w:rPr>
        <w:tab/>
      </w:r>
      <w:r w:rsidR="0016404C" w:rsidRPr="009514F6">
        <w:rPr>
          <w:lang w:val="fr-FR"/>
        </w:rPr>
        <w:t>gsmSCF-gprsSSFAbstractSyntax}</w:t>
      </w:r>
    </w:p>
    <w:p w14:paraId="3510819D" w14:textId="77777777" w:rsidR="0016404C" w:rsidRPr="009514F6" w:rsidRDefault="0016404C">
      <w:pPr>
        <w:pStyle w:val="PL"/>
        <w:rPr>
          <w:lang w:val="fr-FR"/>
        </w:rPr>
      </w:pPr>
      <w:r w:rsidRPr="009514F6">
        <w:rPr>
          <w:lang w:val="fr-FR"/>
        </w:rPr>
        <w:tab/>
        <w:t>APPLICATION CONTEXT NAME</w:t>
      </w:r>
      <w:r w:rsidRPr="009514F6">
        <w:rPr>
          <w:lang w:val="fr-FR"/>
        </w:rPr>
        <w:tab/>
        <w:t>id-ac-CAP-gsmSCF-gprsSSF-AC}</w:t>
      </w:r>
    </w:p>
    <w:p w14:paraId="554932B5" w14:textId="77777777" w:rsidR="0016404C" w:rsidRDefault="0016404C">
      <w:pPr>
        <w:pStyle w:val="PL"/>
      </w:pPr>
      <w:r>
        <w:t>-- 'capGsmScfToGprsSsf' and 'gsmSCF-gprsSSFAbstractSyntax' are defined in the present</w:t>
      </w:r>
    </w:p>
    <w:p w14:paraId="742B3F50" w14:textId="77777777" w:rsidR="0016404C" w:rsidRDefault="0016404C">
      <w:pPr>
        <w:pStyle w:val="PL"/>
      </w:pPr>
      <w:r>
        <w:t>-- module.</w:t>
      </w:r>
    </w:p>
    <w:p w14:paraId="3A28E00A" w14:textId="77777777" w:rsidR="0016404C" w:rsidRDefault="0016404C">
      <w:pPr>
        <w:pStyle w:val="PL"/>
      </w:pPr>
    </w:p>
    <w:p w14:paraId="4D27C2C3" w14:textId="77777777" w:rsidR="0016404C" w:rsidRDefault="0016404C">
      <w:pPr>
        <w:pStyle w:val="PL"/>
      </w:pPr>
    </w:p>
    <w:p w14:paraId="09679899" w14:textId="77777777" w:rsidR="0016404C" w:rsidRDefault="0016404C">
      <w:pPr>
        <w:pStyle w:val="PL"/>
      </w:pPr>
      <w:r>
        <w:t>-- Contracts</w:t>
      </w:r>
    </w:p>
    <w:p w14:paraId="6655CC51" w14:textId="77777777" w:rsidR="0016404C" w:rsidRDefault="0016404C">
      <w:pPr>
        <w:pStyle w:val="PL"/>
        <w:rPr>
          <w:rFonts w:cs="Courier New"/>
        </w:rPr>
      </w:pPr>
      <w:r>
        <w:rPr>
          <w:rFonts w:cs="Courier New"/>
        </w:rPr>
        <w:t>-- The CONTRACT definitions for CAP V3 for GPRS are updated in Rel-6.</w:t>
      </w:r>
    </w:p>
    <w:p w14:paraId="048C3C1C" w14:textId="77777777" w:rsidR="0016404C" w:rsidRDefault="0016404C">
      <w:pPr>
        <w:pStyle w:val="PL"/>
      </w:pPr>
    </w:p>
    <w:p w14:paraId="12EABB3E" w14:textId="77777777" w:rsidR="0016404C" w:rsidRDefault="0016404C">
      <w:pPr>
        <w:pStyle w:val="PL"/>
      </w:pPr>
      <w:r>
        <w:t>capGprsSsfToScf CONTRACT ::= {</w:t>
      </w:r>
    </w:p>
    <w:p w14:paraId="521DEE6C" w14:textId="77777777" w:rsidR="0016404C" w:rsidRDefault="0016404C">
      <w:pPr>
        <w:pStyle w:val="PL"/>
      </w:pPr>
      <w:r>
        <w:t>-- dialogue initiated by gprsSSF with InitialDPGPRS, ApplyChargingReportGPRS,</w:t>
      </w:r>
    </w:p>
    <w:p w14:paraId="61508837" w14:textId="77777777" w:rsidR="0016404C" w:rsidRDefault="0016404C">
      <w:pPr>
        <w:pStyle w:val="PL"/>
      </w:pPr>
      <w:r>
        <w:t>-- EntityReleasedGPRS and EventReportGPRS Operations</w:t>
      </w:r>
    </w:p>
    <w:p w14:paraId="69867DCB" w14:textId="77777777" w:rsidR="0016404C" w:rsidRDefault="0016404C">
      <w:pPr>
        <w:pStyle w:val="PL"/>
      </w:pPr>
      <w:r>
        <w:tab/>
        <w:t>INITIATOR CONSUMER OF</w:t>
      </w:r>
      <w:r w:rsidR="00802C01">
        <w:tab/>
      </w:r>
      <w:r>
        <w:t>{gprsScfActivationPackage {cAPSpecificBoundSet} |</w:t>
      </w:r>
    </w:p>
    <w:p w14:paraId="6794D073" w14:textId="77777777" w:rsidR="0016404C" w:rsidRDefault="00802C01">
      <w:pPr>
        <w:pStyle w:val="PL"/>
      </w:pPr>
      <w:r>
        <w:tab/>
      </w:r>
      <w:r>
        <w:tab/>
      </w:r>
      <w:r>
        <w:tab/>
      </w:r>
      <w:r>
        <w:tab/>
      </w:r>
      <w:r w:rsidR="0016404C">
        <w:t>gprsEventHandlingPackage {cAPSpecificBoundSet} |</w:t>
      </w:r>
    </w:p>
    <w:p w14:paraId="530DC7B5" w14:textId="77777777" w:rsidR="0016404C" w:rsidRDefault="00802C01">
      <w:pPr>
        <w:pStyle w:val="PL"/>
      </w:pPr>
      <w:r>
        <w:tab/>
      </w:r>
      <w:r>
        <w:tab/>
      </w:r>
      <w:r>
        <w:tab/>
      </w:r>
      <w:r>
        <w:tab/>
      </w:r>
      <w:r w:rsidR="0016404C">
        <w:t>gprsChargingPackage |</w:t>
      </w:r>
    </w:p>
    <w:p w14:paraId="52B3553A" w14:textId="77777777" w:rsidR="0016404C" w:rsidRDefault="00802C01">
      <w:pPr>
        <w:pStyle w:val="PL"/>
      </w:pPr>
      <w:r>
        <w:tab/>
      </w:r>
      <w:r>
        <w:tab/>
      </w:r>
      <w:r>
        <w:tab/>
      </w:r>
      <w:r>
        <w:tab/>
      </w:r>
      <w:r w:rsidR="0016404C">
        <w:t>gprsExceptionInformationPackage {cAPSpecificBoundSet}}</w:t>
      </w:r>
    </w:p>
    <w:p w14:paraId="44D9702E" w14:textId="77777777" w:rsidR="0016404C" w:rsidRDefault="0016404C">
      <w:pPr>
        <w:pStyle w:val="PL"/>
      </w:pPr>
      <w:r>
        <w:tab/>
        <w:t>RESPONDER CONSUMER OF</w:t>
      </w:r>
      <w:r w:rsidR="00802C01">
        <w:tab/>
      </w:r>
      <w:r>
        <w:t>{gprsConnectPackage {cAPSpecificBoundSet} |</w:t>
      </w:r>
    </w:p>
    <w:p w14:paraId="64B173F1" w14:textId="77777777" w:rsidR="0016404C" w:rsidRDefault="00802C01">
      <w:pPr>
        <w:pStyle w:val="PL"/>
      </w:pPr>
      <w:r>
        <w:tab/>
      </w:r>
      <w:r>
        <w:tab/>
      </w:r>
      <w:r>
        <w:tab/>
      </w:r>
      <w:r>
        <w:tab/>
      </w:r>
      <w:r w:rsidR="0016404C">
        <w:t>gprsProcessingPackage |</w:t>
      </w:r>
    </w:p>
    <w:p w14:paraId="06B9DF96" w14:textId="77777777" w:rsidR="0016404C" w:rsidRDefault="00802C01">
      <w:pPr>
        <w:pStyle w:val="PL"/>
      </w:pPr>
      <w:r>
        <w:tab/>
      </w:r>
      <w:r>
        <w:tab/>
      </w:r>
      <w:r>
        <w:tab/>
      </w:r>
      <w:r>
        <w:tab/>
      </w:r>
      <w:r w:rsidR="0016404C">
        <w:t>gprsReleasePackage {cAPSpecificBoundSet} |</w:t>
      </w:r>
    </w:p>
    <w:p w14:paraId="23C33AB6" w14:textId="77777777" w:rsidR="0016404C" w:rsidRDefault="00802C01">
      <w:pPr>
        <w:pStyle w:val="PL"/>
      </w:pPr>
      <w:r>
        <w:tab/>
      </w:r>
      <w:r>
        <w:tab/>
      </w:r>
      <w:r>
        <w:tab/>
      </w:r>
      <w:r>
        <w:tab/>
      </w:r>
      <w:r w:rsidR="0016404C">
        <w:t>gprsEventHandlingPackage {cAPSpecificBoundSet} |</w:t>
      </w:r>
    </w:p>
    <w:p w14:paraId="13B01AF5" w14:textId="77777777" w:rsidR="0016404C" w:rsidRDefault="00802C01">
      <w:pPr>
        <w:pStyle w:val="PL"/>
      </w:pPr>
      <w:r>
        <w:tab/>
      </w:r>
      <w:r>
        <w:tab/>
      </w:r>
      <w:r>
        <w:tab/>
      </w:r>
      <w:r>
        <w:tab/>
      </w:r>
      <w:r w:rsidR="0016404C">
        <w:t>gprsTimerPackage |</w:t>
      </w:r>
    </w:p>
    <w:p w14:paraId="6606DD60" w14:textId="77777777" w:rsidR="0016404C" w:rsidRDefault="00802C01">
      <w:pPr>
        <w:pStyle w:val="PL"/>
      </w:pPr>
      <w:r>
        <w:tab/>
      </w:r>
      <w:r>
        <w:tab/>
      </w:r>
      <w:r>
        <w:tab/>
      </w:r>
      <w:r>
        <w:tab/>
      </w:r>
      <w:r w:rsidR="0016404C">
        <w:t>gprsBillingPackage {cAPSpecificBoundSet} |</w:t>
      </w:r>
    </w:p>
    <w:p w14:paraId="3067AACE" w14:textId="77777777" w:rsidR="0016404C" w:rsidRDefault="00802C01">
      <w:pPr>
        <w:pStyle w:val="PL"/>
      </w:pPr>
      <w:r>
        <w:tab/>
      </w:r>
      <w:r>
        <w:tab/>
      </w:r>
      <w:r>
        <w:tab/>
      </w:r>
      <w:r>
        <w:tab/>
      </w:r>
      <w:r w:rsidR="0016404C">
        <w:t>gprsChargingPackage |</w:t>
      </w:r>
    </w:p>
    <w:p w14:paraId="14106F24" w14:textId="77777777" w:rsidR="0016404C" w:rsidRDefault="00802C01">
      <w:pPr>
        <w:pStyle w:val="PL"/>
      </w:pPr>
      <w:r>
        <w:tab/>
      </w:r>
      <w:r>
        <w:tab/>
      </w:r>
      <w:r>
        <w:tab/>
      </w:r>
      <w:r>
        <w:tab/>
      </w:r>
      <w:r w:rsidR="0016404C">
        <w:t>gprsCancelPackage |</w:t>
      </w:r>
    </w:p>
    <w:p w14:paraId="5584646F" w14:textId="77777777" w:rsidR="0016404C" w:rsidRDefault="00802C01">
      <w:pPr>
        <w:pStyle w:val="PL"/>
      </w:pPr>
      <w:r>
        <w:tab/>
      </w:r>
      <w:r>
        <w:tab/>
      </w:r>
      <w:r>
        <w:tab/>
      </w:r>
      <w:r>
        <w:tab/>
      </w:r>
      <w:r w:rsidR="0016404C">
        <w:t>gprsChargeAdvicePackage {cAPSpecificBoundSet}}</w:t>
      </w:r>
    </w:p>
    <w:p w14:paraId="530DE48B" w14:textId="77777777" w:rsidR="0016404C" w:rsidRDefault="0016404C">
      <w:pPr>
        <w:pStyle w:val="PL"/>
      </w:pPr>
      <w:r>
        <w:tab/>
        <w:t>ID</w:t>
      </w:r>
      <w:r w:rsidR="00802C01">
        <w:tab/>
      </w:r>
      <w:r w:rsidR="00802C01">
        <w:tab/>
      </w:r>
      <w:r w:rsidR="00802C01">
        <w:tab/>
      </w:r>
      <w:r>
        <w:tab/>
        <w:t>id-capGprsSsfTogsmScf}</w:t>
      </w:r>
    </w:p>
    <w:p w14:paraId="570589C0" w14:textId="77777777" w:rsidR="0016404C" w:rsidRDefault="0016404C">
      <w:pPr>
        <w:pStyle w:val="PL"/>
      </w:pPr>
      <w:r>
        <w:t>-- The OPERATION-PACKAGEs are defined in the present module.</w:t>
      </w:r>
    </w:p>
    <w:p w14:paraId="0A82821D" w14:textId="77777777" w:rsidR="0016404C" w:rsidRDefault="0016404C">
      <w:pPr>
        <w:pStyle w:val="PL"/>
      </w:pPr>
    </w:p>
    <w:p w14:paraId="4BC65393" w14:textId="77777777" w:rsidR="0016404C" w:rsidRDefault="0016404C">
      <w:pPr>
        <w:pStyle w:val="PL"/>
      </w:pPr>
      <w:r>
        <w:t>capGsmScfToGprsSsf CONTRACT ::= {</w:t>
      </w:r>
    </w:p>
    <w:p w14:paraId="1280FB5B" w14:textId="77777777" w:rsidR="0016404C" w:rsidRDefault="0016404C">
      <w:pPr>
        <w:pStyle w:val="PL"/>
      </w:pPr>
      <w:r>
        <w:t>-- dialogue initiated by gsmSCF with ApplyChargingGPRS, ActivityTestGPRS,</w:t>
      </w:r>
    </w:p>
    <w:p w14:paraId="79379A70" w14:textId="77777777" w:rsidR="0016404C" w:rsidRDefault="0016404C">
      <w:pPr>
        <w:pStyle w:val="PL"/>
      </w:pPr>
      <w:r>
        <w:t>-- CancelGPRS, FurnishChargingInformationGPRS, ReleaseGPRS,</w:t>
      </w:r>
    </w:p>
    <w:p w14:paraId="652CA65C" w14:textId="77777777" w:rsidR="0016404C" w:rsidRDefault="0016404C">
      <w:pPr>
        <w:pStyle w:val="PL"/>
      </w:pPr>
      <w:r>
        <w:t>-- RequestReportGPRSEvent and SendChargingInformationGPRS Operations</w:t>
      </w:r>
    </w:p>
    <w:p w14:paraId="7CF6F202" w14:textId="77777777" w:rsidR="0016404C" w:rsidRDefault="0016404C">
      <w:pPr>
        <w:pStyle w:val="PL"/>
      </w:pPr>
      <w:r>
        <w:tab/>
        <w:t>INITIATOR CONSUMER OF</w:t>
      </w:r>
      <w:r w:rsidR="00802C01">
        <w:tab/>
      </w:r>
      <w:r>
        <w:t>{gprsReleasePackage {</w:t>
      </w:r>
      <w:proofErr w:type="spellStart"/>
      <w:r>
        <w:rPr>
          <w:noProof w:val="0"/>
          <w:snapToGrid w:val="0"/>
          <w:lang w:val="en-AU"/>
        </w:rPr>
        <w:t>cAPSpecificBoundSet</w:t>
      </w:r>
      <w:proofErr w:type="spellEnd"/>
      <w:r>
        <w:t>} |</w:t>
      </w:r>
    </w:p>
    <w:p w14:paraId="28AF27B8" w14:textId="77777777" w:rsidR="0016404C" w:rsidRDefault="00802C01">
      <w:pPr>
        <w:pStyle w:val="PL"/>
      </w:pPr>
      <w:r>
        <w:tab/>
      </w:r>
      <w:r>
        <w:tab/>
      </w:r>
      <w:r>
        <w:tab/>
      </w:r>
      <w:r>
        <w:tab/>
      </w:r>
      <w:r w:rsidR="0016404C">
        <w:t>gprsEventHandlingPackage {</w:t>
      </w:r>
      <w:proofErr w:type="spellStart"/>
      <w:r w:rsidR="0016404C">
        <w:rPr>
          <w:noProof w:val="0"/>
          <w:snapToGrid w:val="0"/>
          <w:lang w:val="en-AU"/>
        </w:rPr>
        <w:t>cAPSpecificBoundSet</w:t>
      </w:r>
      <w:proofErr w:type="spellEnd"/>
      <w:r w:rsidR="0016404C">
        <w:t>} |</w:t>
      </w:r>
    </w:p>
    <w:p w14:paraId="62939462" w14:textId="77777777" w:rsidR="0016404C" w:rsidRDefault="00802C01">
      <w:pPr>
        <w:pStyle w:val="PL"/>
      </w:pPr>
      <w:r>
        <w:tab/>
      </w:r>
      <w:r>
        <w:tab/>
      </w:r>
      <w:r>
        <w:tab/>
      </w:r>
      <w:r>
        <w:tab/>
      </w:r>
      <w:r w:rsidR="0016404C">
        <w:t>gprsBillingPackage {</w:t>
      </w:r>
      <w:proofErr w:type="spellStart"/>
      <w:r w:rsidR="0016404C">
        <w:rPr>
          <w:noProof w:val="0"/>
          <w:snapToGrid w:val="0"/>
          <w:lang w:val="en-AU"/>
        </w:rPr>
        <w:t>cAPSpecificBoundSet</w:t>
      </w:r>
      <w:proofErr w:type="spellEnd"/>
      <w:r w:rsidR="0016404C">
        <w:t>} |</w:t>
      </w:r>
    </w:p>
    <w:p w14:paraId="52B06BF0" w14:textId="77777777" w:rsidR="0016404C" w:rsidRDefault="00802C01">
      <w:pPr>
        <w:pStyle w:val="PL"/>
      </w:pPr>
      <w:r>
        <w:tab/>
      </w:r>
      <w:r>
        <w:tab/>
      </w:r>
      <w:r>
        <w:tab/>
      </w:r>
      <w:r>
        <w:tab/>
      </w:r>
      <w:r w:rsidR="0016404C">
        <w:t>gprsChargingPackage |</w:t>
      </w:r>
    </w:p>
    <w:p w14:paraId="5529A516" w14:textId="77777777" w:rsidR="0016404C" w:rsidRDefault="00802C01">
      <w:pPr>
        <w:pStyle w:val="PL"/>
      </w:pPr>
      <w:r>
        <w:tab/>
      </w:r>
      <w:r>
        <w:tab/>
      </w:r>
      <w:r>
        <w:tab/>
      </w:r>
      <w:r>
        <w:tab/>
      </w:r>
      <w:r w:rsidR="0016404C">
        <w:t>gprsActivityTestPackage |</w:t>
      </w:r>
    </w:p>
    <w:p w14:paraId="39AF2119" w14:textId="77777777" w:rsidR="0016404C" w:rsidRDefault="00802C01">
      <w:pPr>
        <w:pStyle w:val="PL"/>
      </w:pPr>
      <w:r>
        <w:tab/>
      </w:r>
      <w:r>
        <w:tab/>
      </w:r>
      <w:r>
        <w:tab/>
      </w:r>
      <w:r>
        <w:tab/>
      </w:r>
      <w:r w:rsidR="0016404C">
        <w:t>gprsCancelPackage |</w:t>
      </w:r>
    </w:p>
    <w:p w14:paraId="0E958956" w14:textId="77777777" w:rsidR="0016404C" w:rsidRDefault="00802C01">
      <w:pPr>
        <w:pStyle w:val="PL"/>
      </w:pPr>
      <w:r>
        <w:tab/>
      </w:r>
      <w:r>
        <w:tab/>
      </w:r>
      <w:r>
        <w:tab/>
      </w:r>
      <w:r>
        <w:tab/>
      </w:r>
      <w:r w:rsidR="0016404C">
        <w:t>gprsChargeAdvicePackage {</w:t>
      </w:r>
      <w:proofErr w:type="spellStart"/>
      <w:r w:rsidR="0016404C">
        <w:rPr>
          <w:noProof w:val="0"/>
          <w:snapToGrid w:val="0"/>
          <w:lang w:val="en-AU"/>
        </w:rPr>
        <w:t>cAPSpecificBoundSet</w:t>
      </w:r>
      <w:proofErr w:type="spellEnd"/>
      <w:r w:rsidR="0016404C">
        <w:t>}}</w:t>
      </w:r>
    </w:p>
    <w:p w14:paraId="19C26623" w14:textId="77777777" w:rsidR="0016404C" w:rsidRDefault="0016404C">
      <w:pPr>
        <w:pStyle w:val="PL"/>
      </w:pPr>
      <w:r>
        <w:tab/>
        <w:t>ID</w:t>
      </w:r>
      <w:r w:rsidR="00802C01">
        <w:tab/>
      </w:r>
      <w:r w:rsidR="00802C01">
        <w:tab/>
      </w:r>
      <w:r w:rsidR="00802C01">
        <w:tab/>
      </w:r>
      <w:r>
        <w:tab/>
        <w:t>id-capGsmScfToGprsSsf}</w:t>
      </w:r>
    </w:p>
    <w:p w14:paraId="51D5018A" w14:textId="77777777" w:rsidR="0016404C" w:rsidRDefault="0016404C">
      <w:pPr>
        <w:pStyle w:val="PL"/>
        <w:rPr>
          <w:lang w:val="en-AU"/>
        </w:rPr>
      </w:pPr>
      <w:r>
        <w:rPr>
          <w:lang w:val="en-AU"/>
        </w:rPr>
        <w:lastRenderedPageBreak/>
        <w:t xml:space="preserve">-- The </w:t>
      </w:r>
      <w:r>
        <w:t>OPERATION-PACKAGEs are defined in the present module.</w:t>
      </w:r>
    </w:p>
    <w:p w14:paraId="73A8E724" w14:textId="77777777" w:rsidR="0016404C" w:rsidRDefault="0016404C">
      <w:pPr>
        <w:pStyle w:val="PL"/>
      </w:pPr>
    </w:p>
    <w:p w14:paraId="31B85261" w14:textId="77777777" w:rsidR="0016404C" w:rsidRDefault="0016404C">
      <w:pPr>
        <w:pStyle w:val="PL"/>
      </w:pPr>
    </w:p>
    <w:p w14:paraId="073D2849" w14:textId="77777777" w:rsidR="0016404C" w:rsidRDefault="0016404C">
      <w:pPr>
        <w:pStyle w:val="PL"/>
      </w:pPr>
      <w:r>
        <w:t>-- Operation Packages</w:t>
      </w:r>
    </w:p>
    <w:p w14:paraId="503F3237" w14:textId="77777777" w:rsidR="0016404C" w:rsidRDefault="0016404C">
      <w:pPr>
        <w:pStyle w:val="PL"/>
        <w:rPr>
          <w:rFonts w:cs="Courier New"/>
        </w:rPr>
      </w:pPr>
    </w:p>
    <w:p w14:paraId="23763C94" w14:textId="77777777" w:rsidR="0016404C" w:rsidRDefault="0016404C">
      <w:pPr>
        <w:pStyle w:val="PL"/>
        <w:rPr>
          <w:rFonts w:cs="Courier New"/>
        </w:rPr>
      </w:pPr>
      <w:r>
        <w:rPr>
          <w:rFonts w:cs="Courier New"/>
        </w:rPr>
        <w:t xml:space="preserve">-- The </w:t>
      </w:r>
      <w:r>
        <w:t xml:space="preserve">OPERATION-PACKAGE definitions </w:t>
      </w:r>
      <w:r>
        <w:rPr>
          <w:rFonts w:cs="Courier New"/>
        </w:rPr>
        <w:t>for CAP V3 for GPRS are updated in Rel-6.</w:t>
      </w:r>
    </w:p>
    <w:p w14:paraId="09FEB004" w14:textId="77777777" w:rsidR="0016404C" w:rsidRDefault="0016404C">
      <w:pPr>
        <w:pStyle w:val="PL"/>
      </w:pPr>
    </w:p>
    <w:p w14:paraId="0AB3506A" w14:textId="77777777" w:rsidR="0016404C" w:rsidRDefault="0016404C">
      <w:pPr>
        <w:pStyle w:val="PL"/>
      </w:pPr>
      <w:r>
        <w:t>gprsScfActivationPackage {PARAMETERS-BOUND : bound} OPERATION-PACKAGE ::= {</w:t>
      </w:r>
    </w:p>
    <w:p w14:paraId="1C20A683" w14:textId="77777777" w:rsidR="0016404C" w:rsidRDefault="0016404C">
      <w:pPr>
        <w:pStyle w:val="PL"/>
      </w:pPr>
      <w:r>
        <w:tab/>
        <w:t>CONSUMER INVOKES</w:t>
      </w:r>
      <w:r>
        <w:tab/>
        <w:t>{initialDPGPRS {bound}}</w:t>
      </w:r>
    </w:p>
    <w:p w14:paraId="2BA0A551" w14:textId="77777777" w:rsidR="0016404C" w:rsidRDefault="0016404C">
      <w:pPr>
        <w:pStyle w:val="PL"/>
      </w:pPr>
      <w:r>
        <w:tab/>
        <w:t>ID</w:t>
      </w:r>
      <w:r w:rsidR="00802C01">
        <w:tab/>
      </w:r>
      <w:r w:rsidR="00802C01">
        <w:tab/>
      </w:r>
      <w:r>
        <w:tab/>
        <w:t>id-package-gprsScfActivation}</w:t>
      </w:r>
    </w:p>
    <w:p w14:paraId="4CF2D0F8" w14:textId="77777777" w:rsidR="0016404C" w:rsidRDefault="0016404C">
      <w:pPr>
        <w:pStyle w:val="PL"/>
      </w:pPr>
    </w:p>
    <w:p w14:paraId="1A478AF2" w14:textId="77777777" w:rsidR="0016404C" w:rsidRDefault="0016404C">
      <w:pPr>
        <w:pStyle w:val="PL"/>
      </w:pPr>
      <w:r>
        <w:t>gprsConnectPackage {PARAMETERS-BOUND : bound} OPERATION-PACKAGE ::= {</w:t>
      </w:r>
    </w:p>
    <w:p w14:paraId="45AA1904" w14:textId="77777777" w:rsidR="0016404C" w:rsidRDefault="0016404C">
      <w:pPr>
        <w:pStyle w:val="PL"/>
      </w:pPr>
      <w:r>
        <w:tab/>
        <w:t>CONSUMER INVOKES</w:t>
      </w:r>
      <w:r>
        <w:tab/>
        <w:t>{connectGPRS {bound}}</w:t>
      </w:r>
    </w:p>
    <w:p w14:paraId="298E83A6" w14:textId="77777777" w:rsidR="0016404C" w:rsidRDefault="0016404C">
      <w:pPr>
        <w:pStyle w:val="PL"/>
      </w:pPr>
      <w:r>
        <w:tab/>
        <w:t>ID</w:t>
      </w:r>
      <w:r w:rsidR="00802C01">
        <w:tab/>
      </w:r>
      <w:r w:rsidR="00802C01">
        <w:tab/>
      </w:r>
      <w:r>
        <w:tab/>
        <w:t>id-package-gprsConnect}</w:t>
      </w:r>
    </w:p>
    <w:p w14:paraId="5B5D3EEF" w14:textId="77777777" w:rsidR="0016404C" w:rsidRDefault="0016404C">
      <w:pPr>
        <w:pStyle w:val="PL"/>
      </w:pPr>
    </w:p>
    <w:p w14:paraId="2344498B" w14:textId="77777777" w:rsidR="0016404C" w:rsidRDefault="0016404C">
      <w:pPr>
        <w:pStyle w:val="PL"/>
      </w:pPr>
      <w:r>
        <w:t>gprsProcessingPackage OPERATION-PACKAGE ::= {</w:t>
      </w:r>
    </w:p>
    <w:p w14:paraId="0DC6107F" w14:textId="77777777" w:rsidR="0016404C" w:rsidRDefault="0016404C">
      <w:pPr>
        <w:pStyle w:val="PL"/>
      </w:pPr>
      <w:r>
        <w:tab/>
        <w:t>CONSUMER INVOKES</w:t>
      </w:r>
      <w:r>
        <w:tab/>
        <w:t>{continueGPRS }</w:t>
      </w:r>
    </w:p>
    <w:p w14:paraId="0273980E" w14:textId="77777777" w:rsidR="0016404C" w:rsidRDefault="0016404C">
      <w:pPr>
        <w:pStyle w:val="PL"/>
      </w:pPr>
      <w:r>
        <w:tab/>
        <w:t>ID</w:t>
      </w:r>
      <w:r w:rsidR="00802C01">
        <w:tab/>
      </w:r>
      <w:r w:rsidR="00802C01">
        <w:tab/>
      </w:r>
      <w:r>
        <w:tab/>
        <w:t>id-package-gprsContinue}</w:t>
      </w:r>
    </w:p>
    <w:p w14:paraId="279D023E" w14:textId="77777777" w:rsidR="0016404C" w:rsidRDefault="0016404C">
      <w:pPr>
        <w:pStyle w:val="PL"/>
      </w:pPr>
    </w:p>
    <w:p w14:paraId="4D6BBDFF" w14:textId="77777777" w:rsidR="0016404C" w:rsidRDefault="0016404C">
      <w:pPr>
        <w:pStyle w:val="PL"/>
      </w:pPr>
      <w:r>
        <w:t>gprsReleasePackage {PARAMETERS-BOUND : bound} OPERATION-PACKAGE ::= {</w:t>
      </w:r>
    </w:p>
    <w:p w14:paraId="3964B654" w14:textId="77777777" w:rsidR="0016404C" w:rsidRDefault="0016404C">
      <w:pPr>
        <w:pStyle w:val="PL"/>
      </w:pPr>
      <w:r>
        <w:tab/>
        <w:t>CONSUMER INVOKES</w:t>
      </w:r>
      <w:r>
        <w:tab/>
        <w:t>{releaseGPRS {bound}}</w:t>
      </w:r>
    </w:p>
    <w:p w14:paraId="67B3946C" w14:textId="77777777" w:rsidR="0016404C" w:rsidRDefault="0016404C">
      <w:pPr>
        <w:pStyle w:val="PL"/>
      </w:pPr>
      <w:r>
        <w:tab/>
        <w:t>ID</w:t>
      </w:r>
      <w:r w:rsidR="00802C01">
        <w:tab/>
      </w:r>
      <w:r w:rsidR="00802C01">
        <w:tab/>
      </w:r>
      <w:r>
        <w:tab/>
        <w:t>id-package-gprsRelease}</w:t>
      </w:r>
    </w:p>
    <w:p w14:paraId="6F51E041" w14:textId="77777777" w:rsidR="0016404C" w:rsidRDefault="0016404C">
      <w:pPr>
        <w:pStyle w:val="PL"/>
      </w:pPr>
    </w:p>
    <w:p w14:paraId="33150278" w14:textId="77777777" w:rsidR="0016404C" w:rsidRDefault="0016404C">
      <w:pPr>
        <w:pStyle w:val="PL"/>
      </w:pPr>
      <w:r>
        <w:t>gprsEventHandlingPackage {PARAMETERS-BOUND : bound} OPERATION-PACKAGE ::= {</w:t>
      </w:r>
    </w:p>
    <w:p w14:paraId="480C7BF4" w14:textId="77777777" w:rsidR="0016404C" w:rsidRDefault="0016404C">
      <w:pPr>
        <w:pStyle w:val="PL"/>
      </w:pPr>
      <w:r>
        <w:tab/>
        <w:t>CONSUMER INVOKES</w:t>
      </w:r>
      <w:r>
        <w:tab/>
        <w:t>{requestReportGPRSEvent {bound}}</w:t>
      </w:r>
    </w:p>
    <w:p w14:paraId="21FC089F" w14:textId="77777777" w:rsidR="0016404C" w:rsidRDefault="0016404C">
      <w:pPr>
        <w:pStyle w:val="PL"/>
      </w:pPr>
      <w:r>
        <w:tab/>
        <w:t>SUPPLIER INVOKES</w:t>
      </w:r>
      <w:r>
        <w:tab/>
        <w:t>{eventReportGPRS {bound}}</w:t>
      </w:r>
    </w:p>
    <w:p w14:paraId="5CE39274" w14:textId="77777777" w:rsidR="0016404C" w:rsidRDefault="0016404C">
      <w:pPr>
        <w:pStyle w:val="PL"/>
      </w:pPr>
      <w:r>
        <w:tab/>
        <w:t>ID</w:t>
      </w:r>
      <w:r w:rsidR="00802C01">
        <w:tab/>
      </w:r>
      <w:r w:rsidR="00802C01">
        <w:tab/>
      </w:r>
      <w:r>
        <w:tab/>
        <w:t>id-package-gprsEventHandling}</w:t>
      </w:r>
    </w:p>
    <w:p w14:paraId="21764C0D" w14:textId="77777777" w:rsidR="0016404C" w:rsidRDefault="0016404C">
      <w:pPr>
        <w:pStyle w:val="PL"/>
      </w:pPr>
    </w:p>
    <w:p w14:paraId="52505561" w14:textId="77777777" w:rsidR="0016404C" w:rsidRDefault="0016404C">
      <w:pPr>
        <w:pStyle w:val="PL"/>
      </w:pPr>
      <w:r>
        <w:t>gprsExceptionInformationPackage {PARAMETERS-BOUND : bound} OPERATION-PACKAGE ::= {</w:t>
      </w:r>
    </w:p>
    <w:p w14:paraId="6EE84F17" w14:textId="77777777" w:rsidR="0016404C" w:rsidRDefault="0016404C">
      <w:pPr>
        <w:pStyle w:val="PL"/>
      </w:pPr>
      <w:r>
        <w:tab/>
        <w:t>CONSUMER INVOKES</w:t>
      </w:r>
      <w:r>
        <w:tab/>
        <w:t>{entityReleasedGPRS {bound}}</w:t>
      </w:r>
    </w:p>
    <w:p w14:paraId="612F11ED" w14:textId="77777777" w:rsidR="0016404C" w:rsidRDefault="0016404C">
      <w:pPr>
        <w:pStyle w:val="PL"/>
      </w:pPr>
      <w:r>
        <w:tab/>
        <w:t>ID</w:t>
      </w:r>
      <w:r w:rsidR="00802C01">
        <w:tab/>
      </w:r>
      <w:r w:rsidR="00802C01">
        <w:tab/>
      </w:r>
      <w:r>
        <w:tab/>
        <w:t>id-package-gprsExceptionInformation}</w:t>
      </w:r>
    </w:p>
    <w:p w14:paraId="65CF9294" w14:textId="77777777" w:rsidR="0016404C" w:rsidRDefault="0016404C">
      <w:pPr>
        <w:pStyle w:val="PL"/>
      </w:pPr>
    </w:p>
    <w:p w14:paraId="67371DAB" w14:textId="77777777" w:rsidR="0016404C" w:rsidRDefault="0016404C">
      <w:pPr>
        <w:pStyle w:val="PL"/>
      </w:pPr>
      <w:r>
        <w:t>gprsTimerPackage OPERATION-PACKAGE ::= {</w:t>
      </w:r>
    </w:p>
    <w:p w14:paraId="487A0429" w14:textId="77777777" w:rsidR="0016404C" w:rsidRDefault="0016404C">
      <w:pPr>
        <w:pStyle w:val="PL"/>
      </w:pPr>
      <w:r>
        <w:tab/>
        <w:t>CONSUMER INVOKES</w:t>
      </w:r>
      <w:r>
        <w:tab/>
        <w:t>{resetTimerGPRS }</w:t>
      </w:r>
    </w:p>
    <w:p w14:paraId="0BFE66F9" w14:textId="77777777" w:rsidR="0016404C" w:rsidRDefault="0016404C">
      <w:pPr>
        <w:pStyle w:val="PL"/>
      </w:pPr>
      <w:r>
        <w:tab/>
        <w:t>ID</w:t>
      </w:r>
      <w:r w:rsidR="00802C01">
        <w:tab/>
      </w:r>
      <w:r w:rsidR="00802C01">
        <w:tab/>
      </w:r>
      <w:r>
        <w:tab/>
        <w:t>id-package-gprsTimer}</w:t>
      </w:r>
    </w:p>
    <w:p w14:paraId="39C11C46" w14:textId="77777777" w:rsidR="0016404C" w:rsidRDefault="0016404C">
      <w:pPr>
        <w:pStyle w:val="PL"/>
      </w:pPr>
    </w:p>
    <w:p w14:paraId="40667DA6" w14:textId="77777777" w:rsidR="0016404C" w:rsidRDefault="0016404C">
      <w:pPr>
        <w:pStyle w:val="PL"/>
      </w:pPr>
      <w:r>
        <w:t>gprsBillingPackage {PARAMETERS-BOUND : bound} OPERATION-PACKAGE ::= {</w:t>
      </w:r>
    </w:p>
    <w:p w14:paraId="36EF2970" w14:textId="77777777" w:rsidR="0016404C" w:rsidRDefault="0016404C">
      <w:pPr>
        <w:pStyle w:val="PL"/>
      </w:pPr>
      <w:r>
        <w:tab/>
        <w:t>CONSUMER INVOKES</w:t>
      </w:r>
      <w:r>
        <w:tab/>
        <w:t>{furnishChargingInformationGPRS {bound}}</w:t>
      </w:r>
    </w:p>
    <w:p w14:paraId="10158941" w14:textId="77777777" w:rsidR="0016404C" w:rsidRDefault="0016404C">
      <w:pPr>
        <w:pStyle w:val="PL"/>
      </w:pPr>
      <w:r>
        <w:tab/>
        <w:t>ID</w:t>
      </w:r>
      <w:r w:rsidR="00802C01">
        <w:tab/>
      </w:r>
      <w:r w:rsidR="00802C01">
        <w:tab/>
      </w:r>
      <w:r>
        <w:tab/>
        <w:t>id-package-gprsBilling}</w:t>
      </w:r>
    </w:p>
    <w:p w14:paraId="253F34BE" w14:textId="77777777" w:rsidR="0016404C" w:rsidRDefault="0016404C">
      <w:pPr>
        <w:pStyle w:val="PL"/>
      </w:pPr>
    </w:p>
    <w:p w14:paraId="04D7245C" w14:textId="77777777" w:rsidR="0016404C" w:rsidRDefault="0016404C">
      <w:pPr>
        <w:pStyle w:val="PL"/>
      </w:pPr>
      <w:r>
        <w:t>gprsChargingPackage OPERATION-PACKAGE ::= {</w:t>
      </w:r>
    </w:p>
    <w:p w14:paraId="4C9A8DE6" w14:textId="77777777" w:rsidR="0016404C" w:rsidRDefault="0016404C">
      <w:pPr>
        <w:pStyle w:val="PL"/>
      </w:pPr>
      <w:r>
        <w:tab/>
        <w:t>CONSUMER INVOKES</w:t>
      </w:r>
      <w:r>
        <w:tab/>
        <w:t>{applyChargingGPRS}</w:t>
      </w:r>
    </w:p>
    <w:p w14:paraId="60429E66" w14:textId="77777777" w:rsidR="0016404C" w:rsidRDefault="0016404C">
      <w:pPr>
        <w:pStyle w:val="PL"/>
      </w:pPr>
      <w:r>
        <w:tab/>
        <w:t>SUPPLIER INVOKES</w:t>
      </w:r>
      <w:r>
        <w:tab/>
        <w:t>{applyChargingReportGPRS}</w:t>
      </w:r>
    </w:p>
    <w:p w14:paraId="76C393D5" w14:textId="77777777" w:rsidR="0016404C" w:rsidRDefault="0016404C">
      <w:pPr>
        <w:pStyle w:val="PL"/>
      </w:pPr>
      <w:r>
        <w:tab/>
        <w:t>ID</w:t>
      </w:r>
      <w:r w:rsidR="00802C01">
        <w:tab/>
      </w:r>
      <w:r w:rsidR="00802C01">
        <w:tab/>
      </w:r>
      <w:r>
        <w:tab/>
        <w:t>id-package-gprsCharging}</w:t>
      </w:r>
    </w:p>
    <w:p w14:paraId="480B37FB" w14:textId="77777777" w:rsidR="0016404C" w:rsidRDefault="0016404C">
      <w:pPr>
        <w:pStyle w:val="PL"/>
      </w:pPr>
    </w:p>
    <w:p w14:paraId="716F7DB5" w14:textId="77777777" w:rsidR="0016404C" w:rsidRDefault="0016404C">
      <w:pPr>
        <w:pStyle w:val="PL"/>
      </w:pPr>
      <w:r>
        <w:t>gprsChargeAdvicePackage {PARAMETERS-BOUND : bound} OPERATION-PACKAGE ::= {</w:t>
      </w:r>
    </w:p>
    <w:p w14:paraId="5D368DAD" w14:textId="77777777" w:rsidR="0016404C" w:rsidRDefault="0016404C">
      <w:pPr>
        <w:pStyle w:val="PL"/>
      </w:pPr>
      <w:r>
        <w:tab/>
        <w:t>CONSUMER INVOKES</w:t>
      </w:r>
      <w:r>
        <w:tab/>
        <w:t>{sendChargingInformationGPRS {bound}}</w:t>
      </w:r>
    </w:p>
    <w:p w14:paraId="10E608AE" w14:textId="77777777" w:rsidR="0016404C" w:rsidRDefault="0016404C">
      <w:pPr>
        <w:pStyle w:val="PL"/>
      </w:pPr>
      <w:r>
        <w:tab/>
        <w:t>ID</w:t>
      </w:r>
      <w:r w:rsidR="00802C01">
        <w:tab/>
      </w:r>
      <w:r w:rsidR="00802C01">
        <w:tab/>
      </w:r>
      <w:r>
        <w:tab/>
        <w:t>id-package-gprsChargeAdvice}</w:t>
      </w:r>
    </w:p>
    <w:p w14:paraId="63E7C517" w14:textId="77777777" w:rsidR="0016404C" w:rsidRDefault="0016404C">
      <w:pPr>
        <w:pStyle w:val="PL"/>
      </w:pPr>
    </w:p>
    <w:p w14:paraId="4D80E0F1" w14:textId="77777777" w:rsidR="0016404C" w:rsidRDefault="0016404C">
      <w:pPr>
        <w:pStyle w:val="PL"/>
      </w:pPr>
      <w:r>
        <w:t>gprsActivityTestPackage OPERATION-PACKAGE ::= {</w:t>
      </w:r>
    </w:p>
    <w:p w14:paraId="6442525E" w14:textId="77777777" w:rsidR="0016404C" w:rsidRDefault="0016404C">
      <w:pPr>
        <w:pStyle w:val="PL"/>
      </w:pPr>
      <w:r>
        <w:tab/>
        <w:t>CONSUMER INVOKES</w:t>
      </w:r>
      <w:r>
        <w:tab/>
        <w:t>{activityTestGPRS}</w:t>
      </w:r>
    </w:p>
    <w:p w14:paraId="5F5ED1AA" w14:textId="77777777" w:rsidR="0016404C" w:rsidRDefault="0016404C">
      <w:pPr>
        <w:pStyle w:val="PL"/>
      </w:pPr>
      <w:r>
        <w:tab/>
        <w:t>ID</w:t>
      </w:r>
      <w:r w:rsidR="00802C01">
        <w:tab/>
      </w:r>
      <w:r w:rsidR="00802C01">
        <w:tab/>
      </w:r>
      <w:r>
        <w:tab/>
        <w:t>id-package-gprsActivityTest}</w:t>
      </w:r>
    </w:p>
    <w:p w14:paraId="539E47B7" w14:textId="77777777" w:rsidR="0016404C" w:rsidRDefault="0016404C">
      <w:pPr>
        <w:pStyle w:val="PL"/>
      </w:pPr>
    </w:p>
    <w:p w14:paraId="7A3212F7" w14:textId="77777777" w:rsidR="0016404C" w:rsidRDefault="0016404C">
      <w:pPr>
        <w:pStyle w:val="PL"/>
      </w:pPr>
      <w:r>
        <w:t>gprsCancelPackage OPERATION-PACKAGE ::= {</w:t>
      </w:r>
    </w:p>
    <w:p w14:paraId="6E0E859D" w14:textId="77777777" w:rsidR="0016404C" w:rsidRDefault="0016404C">
      <w:pPr>
        <w:pStyle w:val="PL"/>
      </w:pPr>
      <w:r>
        <w:tab/>
        <w:t>CONSUMER INVOKES</w:t>
      </w:r>
      <w:r>
        <w:tab/>
        <w:t>{cancelGPRS }</w:t>
      </w:r>
    </w:p>
    <w:p w14:paraId="3E28C9DA" w14:textId="77777777" w:rsidR="0016404C" w:rsidRDefault="0016404C">
      <w:pPr>
        <w:pStyle w:val="PL"/>
      </w:pPr>
      <w:r>
        <w:tab/>
        <w:t>ID</w:t>
      </w:r>
      <w:r w:rsidR="00802C01">
        <w:tab/>
      </w:r>
      <w:r w:rsidR="00802C01">
        <w:tab/>
      </w:r>
      <w:r>
        <w:tab/>
        <w:t>id-package-gprsCancel}</w:t>
      </w:r>
    </w:p>
    <w:p w14:paraId="3DD486BD" w14:textId="77777777" w:rsidR="0016404C" w:rsidRDefault="0016404C">
      <w:pPr>
        <w:pStyle w:val="PL"/>
      </w:pPr>
    </w:p>
    <w:p w14:paraId="1D41D2A2" w14:textId="77777777" w:rsidR="0016404C" w:rsidRDefault="0016404C">
      <w:pPr>
        <w:pStyle w:val="PL"/>
      </w:pPr>
    </w:p>
    <w:p w14:paraId="013A5FC1" w14:textId="77777777" w:rsidR="0016404C" w:rsidRDefault="0016404C">
      <w:pPr>
        <w:pStyle w:val="PL"/>
        <w:rPr>
          <w:lang w:val="en-AU"/>
        </w:rPr>
      </w:pPr>
      <w:r>
        <w:rPr>
          <w:lang w:val="en-AU"/>
        </w:rPr>
        <w:t>-- Abstract Syntaxes</w:t>
      </w:r>
    </w:p>
    <w:p w14:paraId="37782CDB" w14:textId="77777777" w:rsidR="0016404C" w:rsidRDefault="0016404C">
      <w:pPr>
        <w:pStyle w:val="PL"/>
      </w:pPr>
    </w:p>
    <w:p w14:paraId="185D9AD0" w14:textId="77777777" w:rsidR="0016404C" w:rsidRDefault="0016404C">
      <w:pPr>
        <w:pStyle w:val="PL"/>
        <w:rPr>
          <w:rFonts w:cs="Courier New"/>
        </w:rPr>
      </w:pPr>
      <w:r>
        <w:rPr>
          <w:rFonts w:cs="Courier New"/>
        </w:rPr>
        <w:t>-- The ABSTRACT-SYNTAX definitions for CAP V3 for GPRS are updated in Rel-6.</w:t>
      </w:r>
    </w:p>
    <w:p w14:paraId="5A08E6EB" w14:textId="77777777" w:rsidR="0016404C" w:rsidRDefault="0016404C">
      <w:pPr>
        <w:pStyle w:val="PL"/>
        <w:rPr>
          <w:lang w:val="en-AU"/>
        </w:rPr>
      </w:pPr>
    </w:p>
    <w:p w14:paraId="228F988B" w14:textId="77777777" w:rsidR="0016404C" w:rsidRDefault="0016404C">
      <w:pPr>
        <w:pStyle w:val="PL"/>
        <w:rPr>
          <w:lang w:val="en-AU"/>
        </w:rPr>
      </w:pPr>
      <w:r>
        <w:rPr>
          <w:lang w:val="en-AU"/>
        </w:rPr>
        <w:t>gprsSSF-gsmSCFAbstractSyntax ABSTRACT-SYNTAX ::= {</w:t>
      </w:r>
    </w:p>
    <w:p w14:paraId="79DBD7CC" w14:textId="77777777" w:rsidR="0016404C" w:rsidRDefault="0016404C">
      <w:pPr>
        <w:pStyle w:val="PL"/>
      </w:pPr>
      <w:r>
        <w:rPr>
          <w:lang w:val="en-AU"/>
        </w:rPr>
        <w:tab/>
      </w:r>
      <w:r>
        <w:t>GenericGprsSSF-gsmSCF-PDUs</w:t>
      </w:r>
    </w:p>
    <w:p w14:paraId="01F29C02" w14:textId="77777777" w:rsidR="0016404C" w:rsidRDefault="0016404C">
      <w:pPr>
        <w:pStyle w:val="PL"/>
      </w:pPr>
      <w:r>
        <w:tab/>
        <w:t>IDENTIFIED BY</w:t>
      </w:r>
      <w:r>
        <w:tab/>
        <w:t>id-as-gprsSSF-gsmSCF-AS}</w:t>
      </w:r>
    </w:p>
    <w:p w14:paraId="5357A59C" w14:textId="77777777" w:rsidR="0016404C" w:rsidRDefault="0016404C">
      <w:pPr>
        <w:pStyle w:val="PL"/>
      </w:pPr>
      <w:r>
        <w:t>-- 'GenericGprsSSF-gsmSCF-PDUs' is defined in the present module.</w:t>
      </w:r>
    </w:p>
    <w:p w14:paraId="647923F2" w14:textId="77777777" w:rsidR="0016404C" w:rsidRDefault="0016404C">
      <w:pPr>
        <w:pStyle w:val="PL"/>
      </w:pPr>
    </w:p>
    <w:p w14:paraId="1664D654" w14:textId="77777777" w:rsidR="0016404C" w:rsidRDefault="0016404C">
      <w:pPr>
        <w:pStyle w:val="PL"/>
      </w:pPr>
      <w:r>
        <w:t>GenericGprsSSF-gsmSCF-PDUs ::= TCMessage {{GprsSsfToGsmScfInvokable},</w:t>
      </w:r>
    </w:p>
    <w:p w14:paraId="357F1F12" w14:textId="77777777" w:rsidR="0016404C" w:rsidRDefault="00802C01">
      <w:pPr>
        <w:pStyle w:val="PL"/>
      </w:pPr>
      <w:r>
        <w:tab/>
      </w:r>
      <w:r>
        <w:tab/>
      </w:r>
      <w:r>
        <w:tab/>
      </w:r>
      <w:r>
        <w:tab/>
      </w:r>
      <w:r>
        <w:tab/>
      </w:r>
      <w:r w:rsidR="0016404C">
        <w:t xml:space="preserve"> {GprsSsfToGsmScfReturnable}}</w:t>
      </w:r>
    </w:p>
    <w:p w14:paraId="68D7C51C" w14:textId="77777777" w:rsidR="0016404C" w:rsidRDefault="0016404C">
      <w:pPr>
        <w:pStyle w:val="PL"/>
      </w:pPr>
      <w:r>
        <w:t>-- 'GprsSsfToGsmScfInvokable' and 'GprsSsfToGsmScfReturnable' are defined in the present module.</w:t>
      </w:r>
    </w:p>
    <w:p w14:paraId="38B1BFA1" w14:textId="77777777" w:rsidR="0016404C" w:rsidRDefault="0016404C">
      <w:pPr>
        <w:pStyle w:val="PL"/>
      </w:pPr>
    </w:p>
    <w:p w14:paraId="16115204" w14:textId="77777777" w:rsidR="0016404C" w:rsidRDefault="0016404C">
      <w:pPr>
        <w:pStyle w:val="PL"/>
        <w:outlineLvl w:val="0"/>
      </w:pPr>
      <w:r>
        <w:t>GprsSsfToGsmScfInvokable OPERATION ::= {</w:t>
      </w:r>
    </w:p>
    <w:p w14:paraId="318424B8" w14:textId="77777777" w:rsidR="0016404C" w:rsidRDefault="0016404C">
      <w:pPr>
        <w:pStyle w:val="PL"/>
      </w:pPr>
      <w:r>
        <w:tab/>
        <w:t>activityTestGPRS |</w:t>
      </w:r>
    </w:p>
    <w:p w14:paraId="35816256" w14:textId="77777777" w:rsidR="0016404C" w:rsidRDefault="0016404C">
      <w:pPr>
        <w:pStyle w:val="PL"/>
      </w:pPr>
      <w:r>
        <w:tab/>
        <w:t>applyChargingGPRS |</w:t>
      </w:r>
    </w:p>
    <w:p w14:paraId="3FA65FA0" w14:textId="77777777" w:rsidR="0016404C" w:rsidRDefault="0016404C">
      <w:pPr>
        <w:pStyle w:val="PL"/>
      </w:pPr>
      <w:r>
        <w:tab/>
        <w:t>applyChargingReportGPRS |</w:t>
      </w:r>
    </w:p>
    <w:p w14:paraId="6CAF438E" w14:textId="77777777" w:rsidR="0016404C" w:rsidRDefault="0016404C">
      <w:pPr>
        <w:pStyle w:val="PL"/>
      </w:pPr>
      <w:r>
        <w:tab/>
        <w:t>cancelGPRS |</w:t>
      </w:r>
    </w:p>
    <w:p w14:paraId="1ABF94E6" w14:textId="77777777" w:rsidR="0016404C" w:rsidRDefault="0016404C">
      <w:pPr>
        <w:pStyle w:val="PL"/>
      </w:pPr>
      <w:r>
        <w:tab/>
        <w:t>connectGPRS {cAPSpecificBoundSet} |</w:t>
      </w:r>
    </w:p>
    <w:p w14:paraId="42C00E33" w14:textId="77777777" w:rsidR="0016404C" w:rsidRDefault="0016404C">
      <w:pPr>
        <w:pStyle w:val="PL"/>
      </w:pPr>
      <w:r>
        <w:tab/>
        <w:t>entityReleasedGPRS {cAPSpecificBoundSet} |</w:t>
      </w:r>
    </w:p>
    <w:p w14:paraId="5CEDA1C7" w14:textId="77777777" w:rsidR="0016404C" w:rsidRDefault="0016404C">
      <w:pPr>
        <w:pStyle w:val="PL"/>
      </w:pPr>
      <w:r>
        <w:lastRenderedPageBreak/>
        <w:tab/>
        <w:t>eventReportGPRS {cAPSpecificBoundSet} |</w:t>
      </w:r>
    </w:p>
    <w:p w14:paraId="236434AC" w14:textId="77777777" w:rsidR="0016404C" w:rsidRDefault="0016404C">
      <w:pPr>
        <w:pStyle w:val="PL"/>
      </w:pPr>
      <w:r>
        <w:tab/>
        <w:t>furnishChargingInformationGPRS {cAPSpecificBoundSet} |</w:t>
      </w:r>
    </w:p>
    <w:p w14:paraId="56457B1B" w14:textId="77777777" w:rsidR="0016404C" w:rsidRDefault="0016404C">
      <w:pPr>
        <w:pStyle w:val="PL"/>
      </w:pPr>
      <w:r>
        <w:tab/>
        <w:t>initialDPGPRS {cAPSpecificBoundSet} |</w:t>
      </w:r>
    </w:p>
    <w:p w14:paraId="4290A5BB" w14:textId="77777777" w:rsidR="0016404C" w:rsidRDefault="0016404C">
      <w:pPr>
        <w:pStyle w:val="PL"/>
      </w:pPr>
      <w:r>
        <w:tab/>
        <w:t>releaseGPRS {cAPSpecificBoundSet} |</w:t>
      </w:r>
    </w:p>
    <w:p w14:paraId="4232D87E" w14:textId="77777777" w:rsidR="0016404C" w:rsidRDefault="0016404C">
      <w:pPr>
        <w:pStyle w:val="PL"/>
      </w:pPr>
      <w:r>
        <w:tab/>
        <w:t>requestReportGPRSEvent {cAPSpecificBoundSet} |</w:t>
      </w:r>
    </w:p>
    <w:p w14:paraId="33A82048" w14:textId="77777777" w:rsidR="0016404C" w:rsidRDefault="0016404C">
      <w:pPr>
        <w:pStyle w:val="PL"/>
      </w:pPr>
      <w:r>
        <w:tab/>
        <w:t>resetTimerGPRS |</w:t>
      </w:r>
    </w:p>
    <w:p w14:paraId="53EB4112" w14:textId="77777777" w:rsidR="0016404C" w:rsidRDefault="0016404C">
      <w:pPr>
        <w:pStyle w:val="PL"/>
      </w:pPr>
      <w:r>
        <w:tab/>
        <w:t>sendChargingInformationGPRS {cAPSpecificBoundSet}}</w:t>
      </w:r>
    </w:p>
    <w:p w14:paraId="032C445B" w14:textId="77777777" w:rsidR="0016404C" w:rsidRDefault="0016404C">
      <w:pPr>
        <w:pStyle w:val="PL"/>
      </w:pPr>
    </w:p>
    <w:p w14:paraId="5447115A" w14:textId="77777777" w:rsidR="0016404C" w:rsidRDefault="0016404C">
      <w:pPr>
        <w:pStyle w:val="PL"/>
        <w:outlineLvl w:val="0"/>
      </w:pPr>
      <w:r>
        <w:t>GprsSsfToGsmScfReturnable OPERATION ::= {</w:t>
      </w:r>
    </w:p>
    <w:p w14:paraId="45718FAD" w14:textId="77777777" w:rsidR="0016404C" w:rsidRDefault="0016404C">
      <w:pPr>
        <w:pStyle w:val="PL"/>
      </w:pPr>
      <w:r>
        <w:tab/>
        <w:t>activityTestGPRS |</w:t>
      </w:r>
    </w:p>
    <w:p w14:paraId="30A1B27F" w14:textId="77777777" w:rsidR="0016404C" w:rsidRDefault="0016404C">
      <w:pPr>
        <w:pStyle w:val="PL"/>
      </w:pPr>
      <w:r>
        <w:tab/>
        <w:t>applyChargingGPRS |</w:t>
      </w:r>
    </w:p>
    <w:p w14:paraId="46497306" w14:textId="77777777" w:rsidR="0016404C" w:rsidRDefault="0016404C">
      <w:pPr>
        <w:pStyle w:val="PL"/>
      </w:pPr>
      <w:r>
        <w:tab/>
        <w:t>applyChargingReportGPRS |</w:t>
      </w:r>
    </w:p>
    <w:p w14:paraId="0ACE9290" w14:textId="77777777" w:rsidR="0016404C" w:rsidRDefault="0016404C">
      <w:pPr>
        <w:pStyle w:val="PL"/>
      </w:pPr>
      <w:r>
        <w:tab/>
        <w:t>cancelGPRS |</w:t>
      </w:r>
    </w:p>
    <w:p w14:paraId="31D94893" w14:textId="77777777" w:rsidR="0016404C" w:rsidRDefault="0016404C">
      <w:pPr>
        <w:pStyle w:val="PL"/>
      </w:pPr>
      <w:r>
        <w:tab/>
        <w:t>connectGPRS {cAPSpecificBoundSet} |</w:t>
      </w:r>
    </w:p>
    <w:p w14:paraId="77C1F3F5" w14:textId="77777777" w:rsidR="0016404C" w:rsidRDefault="0016404C">
      <w:pPr>
        <w:pStyle w:val="PL"/>
      </w:pPr>
      <w:r>
        <w:tab/>
        <w:t>continueGPRS |</w:t>
      </w:r>
    </w:p>
    <w:p w14:paraId="66B905EC" w14:textId="77777777" w:rsidR="0016404C" w:rsidRDefault="0016404C">
      <w:pPr>
        <w:pStyle w:val="PL"/>
      </w:pPr>
      <w:r>
        <w:tab/>
        <w:t>entityReleasedGPRS {cAPSpecificBoundSet} |</w:t>
      </w:r>
    </w:p>
    <w:p w14:paraId="63251BC1" w14:textId="77777777" w:rsidR="0016404C" w:rsidRDefault="0016404C">
      <w:pPr>
        <w:pStyle w:val="PL"/>
      </w:pPr>
      <w:r>
        <w:tab/>
        <w:t>furnishChargingInformationGPRS {cAPSpecificBoundSet} |</w:t>
      </w:r>
    </w:p>
    <w:p w14:paraId="21A69FF8" w14:textId="77777777" w:rsidR="0016404C" w:rsidRDefault="0016404C">
      <w:pPr>
        <w:pStyle w:val="PL"/>
      </w:pPr>
      <w:r>
        <w:tab/>
        <w:t>initialDPGPRS {cAPSpecificBoundSet} |</w:t>
      </w:r>
    </w:p>
    <w:p w14:paraId="1053B34E" w14:textId="77777777" w:rsidR="0016404C" w:rsidRDefault="0016404C">
      <w:pPr>
        <w:pStyle w:val="PL"/>
      </w:pPr>
      <w:r>
        <w:tab/>
        <w:t>releaseGPRS {cAPSpecificBoundSet} |</w:t>
      </w:r>
    </w:p>
    <w:p w14:paraId="76127260" w14:textId="77777777" w:rsidR="0016404C" w:rsidRDefault="0016404C">
      <w:pPr>
        <w:pStyle w:val="PL"/>
      </w:pPr>
      <w:r>
        <w:tab/>
        <w:t>requestReportGPRSEvent {cAPSpecificBoundSet} |</w:t>
      </w:r>
    </w:p>
    <w:p w14:paraId="3CBAD22C" w14:textId="77777777" w:rsidR="0016404C" w:rsidRDefault="0016404C">
      <w:pPr>
        <w:pStyle w:val="PL"/>
      </w:pPr>
      <w:r>
        <w:tab/>
        <w:t>resetTimerGPRS |</w:t>
      </w:r>
    </w:p>
    <w:p w14:paraId="661DC137" w14:textId="77777777" w:rsidR="0016404C" w:rsidRDefault="0016404C">
      <w:pPr>
        <w:pStyle w:val="PL"/>
      </w:pPr>
      <w:r>
        <w:tab/>
        <w:t>sendChargingInformationGPRS {cAPSpecificBoundSet}}</w:t>
      </w:r>
    </w:p>
    <w:p w14:paraId="1E8A5604" w14:textId="77777777" w:rsidR="0016404C" w:rsidRDefault="0016404C">
      <w:pPr>
        <w:pStyle w:val="PL"/>
      </w:pPr>
    </w:p>
    <w:p w14:paraId="3C1294AC" w14:textId="77777777" w:rsidR="0016404C" w:rsidRDefault="0016404C">
      <w:pPr>
        <w:pStyle w:val="PL"/>
      </w:pPr>
    </w:p>
    <w:p w14:paraId="2FDE4D52" w14:textId="77777777" w:rsidR="0016404C" w:rsidRDefault="0016404C">
      <w:pPr>
        <w:pStyle w:val="PL"/>
      </w:pPr>
      <w:r>
        <w:t>gsmSCF-gprsSSFAbstractSyntax ABSTRACT-SYNTAX ::= {</w:t>
      </w:r>
    </w:p>
    <w:p w14:paraId="7E491D86" w14:textId="77777777" w:rsidR="0016404C" w:rsidRDefault="0016404C">
      <w:pPr>
        <w:pStyle w:val="PL"/>
      </w:pPr>
      <w:r>
        <w:tab/>
        <w:t>GenericGsmSCF-gprsSSF-PDUs</w:t>
      </w:r>
    </w:p>
    <w:p w14:paraId="55FE9C9B" w14:textId="77777777" w:rsidR="0016404C" w:rsidRDefault="0016404C">
      <w:pPr>
        <w:pStyle w:val="PL"/>
      </w:pPr>
      <w:r>
        <w:tab/>
        <w:t>IDENTIFIED BY</w:t>
      </w:r>
      <w:r>
        <w:tab/>
        <w:t>id-as-gsmSCF-gprsSSF-AS}</w:t>
      </w:r>
    </w:p>
    <w:p w14:paraId="23CADB20" w14:textId="77777777" w:rsidR="0016404C" w:rsidRDefault="0016404C">
      <w:pPr>
        <w:pStyle w:val="PL"/>
      </w:pPr>
      <w:r>
        <w:t>-- 'GenericGsmSCF-gprsSSF-PDUs' is defined in the present module.</w:t>
      </w:r>
    </w:p>
    <w:p w14:paraId="384514EC" w14:textId="77777777" w:rsidR="0016404C" w:rsidRDefault="0016404C">
      <w:pPr>
        <w:pStyle w:val="PL"/>
      </w:pPr>
    </w:p>
    <w:p w14:paraId="4D406159" w14:textId="77777777" w:rsidR="0016404C" w:rsidRDefault="0016404C">
      <w:pPr>
        <w:pStyle w:val="PL"/>
        <w:outlineLvl w:val="0"/>
      </w:pPr>
      <w:r>
        <w:t>GenericGsmSCF-gprsSSF-PDUs ::= TCMessage {{GsmScfToGprsSsfInvokable},</w:t>
      </w:r>
    </w:p>
    <w:p w14:paraId="39E37557" w14:textId="77777777" w:rsidR="0016404C" w:rsidRDefault="00802C01">
      <w:pPr>
        <w:pStyle w:val="PL"/>
        <w:outlineLvl w:val="0"/>
      </w:pPr>
      <w:r>
        <w:tab/>
      </w:r>
      <w:r>
        <w:tab/>
      </w:r>
      <w:r>
        <w:tab/>
      </w:r>
      <w:r>
        <w:tab/>
      </w:r>
      <w:r>
        <w:tab/>
      </w:r>
      <w:r w:rsidR="0016404C">
        <w:t xml:space="preserve"> {GsmScfToGprsSsfReturnable}}</w:t>
      </w:r>
    </w:p>
    <w:p w14:paraId="6619548F" w14:textId="77777777" w:rsidR="0016404C" w:rsidRDefault="0016404C">
      <w:pPr>
        <w:pStyle w:val="PL"/>
      </w:pPr>
      <w:r>
        <w:t>-- 'GsmScfToGprsSsfInvokable' and' GsmScfToGprsSsfReturnable' are defined in the present module.</w:t>
      </w:r>
    </w:p>
    <w:p w14:paraId="74CDD680" w14:textId="77777777" w:rsidR="0016404C" w:rsidRDefault="0016404C">
      <w:pPr>
        <w:pStyle w:val="PL"/>
      </w:pPr>
    </w:p>
    <w:p w14:paraId="17AAE390" w14:textId="77777777" w:rsidR="0016404C" w:rsidRDefault="0016404C">
      <w:pPr>
        <w:pStyle w:val="PL"/>
        <w:outlineLvl w:val="0"/>
      </w:pPr>
      <w:r>
        <w:t>GsmScfToGprsSsfInvokable OPERATION ::= {</w:t>
      </w:r>
    </w:p>
    <w:p w14:paraId="11E8D6EB" w14:textId="77777777" w:rsidR="0016404C" w:rsidRDefault="0016404C">
      <w:pPr>
        <w:pStyle w:val="PL"/>
      </w:pPr>
      <w:r>
        <w:tab/>
        <w:t>activityTestGPRS |</w:t>
      </w:r>
    </w:p>
    <w:p w14:paraId="2C89B36A" w14:textId="77777777" w:rsidR="0016404C" w:rsidRDefault="0016404C">
      <w:pPr>
        <w:pStyle w:val="PL"/>
      </w:pPr>
      <w:r>
        <w:tab/>
        <w:t>applyChargingGPRS |</w:t>
      </w:r>
    </w:p>
    <w:p w14:paraId="39B4AC45" w14:textId="77777777" w:rsidR="0016404C" w:rsidRDefault="0016404C">
      <w:pPr>
        <w:pStyle w:val="PL"/>
      </w:pPr>
      <w:r>
        <w:tab/>
        <w:t>cancelGPRS |</w:t>
      </w:r>
    </w:p>
    <w:p w14:paraId="6341A6D6" w14:textId="77777777" w:rsidR="0016404C" w:rsidRDefault="0016404C">
      <w:pPr>
        <w:pStyle w:val="PL"/>
      </w:pPr>
      <w:r>
        <w:tab/>
        <w:t>furnishChargingInformationGPRS {cAPSpecificBoundSet} |</w:t>
      </w:r>
    </w:p>
    <w:p w14:paraId="68AA3C6D" w14:textId="77777777" w:rsidR="0016404C" w:rsidRDefault="0016404C">
      <w:pPr>
        <w:pStyle w:val="PL"/>
      </w:pPr>
      <w:r>
        <w:tab/>
        <w:t>releaseGPRS {cAPSpecificBoundSet} |</w:t>
      </w:r>
    </w:p>
    <w:p w14:paraId="65DD15E2" w14:textId="77777777" w:rsidR="0016404C" w:rsidRDefault="0016404C">
      <w:pPr>
        <w:pStyle w:val="PL"/>
      </w:pPr>
      <w:r>
        <w:tab/>
        <w:t>requestReportGPRSEvent {cAPSpecificBoundSet} |</w:t>
      </w:r>
    </w:p>
    <w:p w14:paraId="6D9D7BB4" w14:textId="77777777" w:rsidR="0016404C" w:rsidRDefault="0016404C">
      <w:pPr>
        <w:pStyle w:val="PL"/>
      </w:pPr>
      <w:r>
        <w:tab/>
        <w:t>sendChargingInformationGPRS {cAPSpecificBoundSet}}</w:t>
      </w:r>
    </w:p>
    <w:p w14:paraId="4D9FAB37" w14:textId="77777777" w:rsidR="0016404C" w:rsidRDefault="0016404C">
      <w:pPr>
        <w:pStyle w:val="PL"/>
      </w:pPr>
    </w:p>
    <w:p w14:paraId="01783C85" w14:textId="77777777" w:rsidR="0016404C" w:rsidRDefault="0016404C">
      <w:pPr>
        <w:pStyle w:val="PL"/>
        <w:outlineLvl w:val="0"/>
      </w:pPr>
      <w:r>
        <w:t>GsmScfToGprsSsfReturnable OPERATION ::= {</w:t>
      </w:r>
    </w:p>
    <w:p w14:paraId="7CB65E21" w14:textId="77777777" w:rsidR="0016404C" w:rsidRDefault="0016404C">
      <w:pPr>
        <w:pStyle w:val="PL"/>
      </w:pPr>
      <w:r>
        <w:tab/>
        <w:t>activityTestGPRS |</w:t>
      </w:r>
    </w:p>
    <w:p w14:paraId="7B461172" w14:textId="77777777" w:rsidR="0016404C" w:rsidRDefault="0016404C">
      <w:pPr>
        <w:pStyle w:val="PL"/>
      </w:pPr>
      <w:r>
        <w:tab/>
        <w:t>applyChargingGPRS |</w:t>
      </w:r>
    </w:p>
    <w:p w14:paraId="4A1838BA" w14:textId="77777777" w:rsidR="0016404C" w:rsidRDefault="0016404C">
      <w:pPr>
        <w:pStyle w:val="PL"/>
      </w:pPr>
      <w:r>
        <w:tab/>
        <w:t>cancelGPRS |</w:t>
      </w:r>
    </w:p>
    <w:p w14:paraId="1E450A38" w14:textId="77777777" w:rsidR="0016404C" w:rsidRDefault="0016404C">
      <w:pPr>
        <w:pStyle w:val="PL"/>
      </w:pPr>
      <w:r>
        <w:tab/>
        <w:t>furnishChargingInformationGPRS {cAPSpecificBoundSet} |</w:t>
      </w:r>
    </w:p>
    <w:p w14:paraId="59A5C73B" w14:textId="77777777" w:rsidR="0016404C" w:rsidRDefault="0016404C">
      <w:pPr>
        <w:pStyle w:val="PL"/>
      </w:pPr>
      <w:r>
        <w:tab/>
        <w:t>releaseGPRS {cAPSpecificBoundSet} |</w:t>
      </w:r>
    </w:p>
    <w:p w14:paraId="47D907D0" w14:textId="77777777" w:rsidR="0016404C" w:rsidRDefault="0016404C">
      <w:pPr>
        <w:pStyle w:val="PL"/>
      </w:pPr>
      <w:r>
        <w:tab/>
        <w:t>requestReportGPRSEvent {cAPSpecificBoundSet} |</w:t>
      </w:r>
    </w:p>
    <w:p w14:paraId="6C0D872F" w14:textId="77777777" w:rsidR="0016404C" w:rsidRDefault="0016404C">
      <w:pPr>
        <w:pStyle w:val="PL"/>
      </w:pPr>
      <w:r>
        <w:tab/>
        <w:t>sendChargingInformationGPRS {cAPSpecificBoundSet}}</w:t>
      </w:r>
    </w:p>
    <w:p w14:paraId="5E0800FF" w14:textId="77777777" w:rsidR="0016404C" w:rsidRDefault="0016404C">
      <w:pPr>
        <w:pStyle w:val="PL"/>
      </w:pPr>
    </w:p>
    <w:p w14:paraId="741B1844" w14:textId="77777777" w:rsidR="0016404C" w:rsidRDefault="0016404C">
      <w:pPr>
        <w:pStyle w:val="PL"/>
        <w:outlineLvl w:val="0"/>
      </w:pPr>
      <w:r>
        <w:t>END</w:t>
      </w:r>
    </w:p>
    <w:p w14:paraId="4E7EDC8B" w14:textId="77777777" w:rsidR="0016404C" w:rsidRDefault="0016404C">
      <w:pPr>
        <w:rPr>
          <w:rFonts w:ascii="Courier" w:hAnsi="Courier"/>
        </w:rPr>
      </w:pPr>
    </w:p>
    <w:p w14:paraId="73DF9370" w14:textId="77777777" w:rsidR="0016404C" w:rsidRDefault="0016404C">
      <w:pPr>
        <w:pStyle w:val="Heading1"/>
        <w:tabs>
          <w:tab w:val="left" w:pos="1134"/>
        </w:tabs>
        <w:ind w:left="0" w:firstLine="0"/>
      </w:pPr>
      <w:bookmarkStart w:id="133" w:name="_Toc517478527"/>
      <w:r>
        <w:t>9</w:t>
      </w:r>
      <w:r>
        <w:tab/>
        <w:t>Application Entity procedures</w:t>
      </w:r>
      <w:bookmarkEnd w:id="133"/>
    </w:p>
    <w:p w14:paraId="632832CF" w14:textId="77777777" w:rsidR="0016404C" w:rsidRDefault="0016404C">
      <w:r>
        <w:t>The description of the application entity procedures for CAMEL Phase 3 can be found in 3GPP TS 23.078 [7].</w:t>
      </w:r>
    </w:p>
    <w:p w14:paraId="18322A9C" w14:textId="77777777" w:rsidR="0016404C" w:rsidRDefault="0016404C">
      <w:pPr>
        <w:pStyle w:val="Heading1"/>
        <w:tabs>
          <w:tab w:val="left" w:pos="1134"/>
        </w:tabs>
        <w:ind w:left="0" w:firstLine="0"/>
      </w:pPr>
      <w:bookmarkStart w:id="134" w:name="n"/>
      <w:bookmarkStart w:id="135" w:name="_Toc517478528"/>
      <w:bookmarkEnd w:id="134"/>
      <w:r>
        <w:lastRenderedPageBreak/>
        <w:t>10</w:t>
      </w:r>
      <w:r>
        <w:tab/>
        <w:t>Error procedures</w:t>
      </w:r>
      <w:bookmarkEnd w:id="135"/>
    </w:p>
    <w:p w14:paraId="57995C5E" w14:textId="77777777" w:rsidR="0016404C" w:rsidRDefault="0016404C">
      <w:pPr>
        <w:keepNext/>
        <w:keepLines/>
      </w:pPr>
      <w:r>
        <w:t xml:space="preserve">The present clause specifies the generic error procedures for CAP. The error procedure descriptions are divided in two subclauses, subclause 10.1 listing the errors related to CAP Operations and subclause 10.2 listing the errors related to error conditions in the different </w:t>
      </w:r>
      <w:smartTag w:uri="urn:schemas-microsoft-com:office:smarttags" w:element="place">
        <w:r>
          <w:t>FEs</w:t>
        </w:r>
      </w:smartTag>
      <w:r>
        <w:t xml:space="preserve"> which are not directly related to the CAP Operations.</w:t>
      </w:r>
    </w:p>
    <w:p w14:paraId="317956BE" w14:textId="77777777" w:rsidR="0016404C" w:rsidRDefault="0016404C">
      <w:pPr>
        <w:keepNext/>
        <w:keepLines/>
      </w:pPr>
      <w:r>
        <w:t xml:space="preserve">The </w:t>
      </w:r>
      <w:proofErr w:type="spellStart"/>
      <w:r>
        <w:t>gsmSSF</w:t>
      </w:r>
      <w:proofErr w:type="spellEnd"/>
      <w:r>
        <w:t xml:space="preserve"> FSM states, </w:t>
      </w:r>
      <w:proofErr w:type="spellStart"/>
      <w:r>
        <w:t>smsSSF</w:t>
      </w:r>
      <w:proofErr w:type="spellEnd"/>
      <w:r>
        <w:t xml:space="preserve"> FSM states and </w:t>
      </w:r>
      <w:proofErr w:type="spellStart"/>
      <w:r>
        <w:t>gprsSSF</w:t>
      </w:r>
      <w:proofErr w:type="spellEnd"/>
      <w:r>
        <w:t xml:space="preserve"> FSM states which are referred to in the present clause are described in 3GPP TS 23.078 [7]. The CAP Operations </w:t>
      </w:r>
      <w:proofErr w:type="spellStart"/>
      <w:r>
        <w:t>PlayAnnouncement</w:t>
      </w:r>
      <w:proofErr w:type="spellEnd"/>
      <w:r>
        <w:t xml:space="preserve">, </w:t>
      </w:r>
      <w:proofErr w:type="spellStart"/>
      <w:r>
        <w:t>PromptAndCollectUserInformation</w:t>
      </w:r>
      <w:proofErr w:type="spellEnd"/>
      <w:r>
        <w:t xml:space="preserve"> and </w:t>
      </w:r>
      <w:proofErr w:type="spellStart"/>
      <w:r>
        <w:t>SpecializedResourceReport</w:t>
      </w:r>
      <w:proofErr w:type="spellEnd"/>
      <w:r>
        <w:t xml:space="preserve"> refer to states in the </w:t>
      </w:r>
      <w:proofErr w:type="spellStart"/>
      <w:r>
        <w:t>gsmSRF</w:t>
      </w:r>
      <w:proofErr w:type="spellEnd"/>
      <w:r>
        <w:t xml:space="preserve"> SRSM which are described in ETSI ETS 300 374-1 [24] as well as to states in 3GPP TS 23.078 [7].</w:t>
      </w:r>
    </w:p>
    <w:p w14:paraId="170193A3" w14:textId="77777777" w:rsidR="0016404C" w:rsidRDefault="0016404C">
      <w:pPr>
        <w:pStyle w:val="Heading2"/>
        <w:tabs>
          <w:tab w:val="left" w:pos="1134"/>
        </w:tabs>
        <w:ind w:left="0" w:firstLine="0"/>
      </w:pPr>
      <w:bookmarkStart w:id="136" w:name="_Toc517478529"/>
      <w:r>
        <w:t>10.1</w:t>
      </w:r>
      <w:r>
        <w:tab/>
        <w:t>Operation related error procedures</w:t>
      </w:r>
      <w:bookmarkEnd w:id="136"/>
    </w:p>
    <w:p w14:paraId="32899B2C" w14:textId="77777777" w:rsidR="0016404C" w:rsidRDefault="0016404C">
      <w:r>
        <w:t>The following subclauses specify the generic error handling for the CAP Operation related errors. The errors are defined as Operation Errors in clauses 6, 7 and 8. Errors which have a specific procedure for a CAP Operation are described in clause 11 with the detailed procedure of the related CAP Operation.</w:t>
      </w:r>
    </w:p>
    <w:p w14:paraId="6412C159" w14:textId="77777777" w:rsidR="0016404C" w:rsidRDefault="0016404C">
      <w:r>
        <w:t>The TC services which are used for reporting CAP Operation Errors are described in subclause 14.1. All Errors which can be detected by the ASN.1 decoder, already may have been detected during the decoding of the TC message and indicated by the TC error indication "</w:t>
      </w:r>
      <w:proofErr w:type="spellStart"/>
      <w:r>
        <w:t>MistypedParameter</w:t>
      </w:r>
      <w:proofErr w:type="spellEnd"/>
      <w:r>
        <w:t>" in the TC-U-Reject.</w:t>
      </w:r>
    </w:p>
    <w:p w14:paraId="3E904F6B" w14:textId="77777777" w:rsidR="0016404C" w:rsidRDefault="0016404C">
      <w:pPr>
        <w:pStyle w:val="Heading3"/>
        <w:tabs>
          <w:tab w:val="left" w:pos="1134"/>
        </w:tabs>
        <w:ind w:left="0" w:firstLine="0"/>
      </w:pPr>
      <w:bookmarkStart w:id="137" w:name="_Toc517478530"/>
      <w:r>
        <w:t>10.1.1</w:t>
      </w:r>
      <w:r>
        <w:tab/>
      </w:r>
      <w:proofErr w:type="spellStart"/>
      <w:r>
        <w:t>Canceled</w:t>
      </w:r>
      <w:bookmarkEnd w:id="137"/>
      <w:proofErr w:type="spellEnd"/>
    </w:p>
    <w:p w14:paraId="41439EC7" w14:textId="77777777" w:rsidR="0016404C" w:rsidRDefault="0016404C">
      <w:pPr>
        <w:pStyle w:val="Heading4"/>
        <w:tabs>
          <w:tab w:val="left" w:pos="1134"/>
        </w:tabs>
        <w:ind w:left="0" w:firstLine="0"/>
      </w:pPr>
      <w:bookmarkStart w:id="138" w:name="_Toc517478531"/>
      <w:r>
        <w:t>10.1.1.1</w:t>
      </w:r>
      <w:r>
        <w:tab/>
        <w:t>General Description</w:t>
      </w:r>
      <w:bookmarkEnd w:id="138"/>
    </w:p>
    <w:p w14:paraId="5A2F0924" w14:textId="77777777" w:rsidR="0016404C" w:rsidRDefault="0016404C">
      <w:pPr>
        <w:pStyle w:val="Heading5"/>
        <w:tabs>
          <w:tab w:val="left" w:pos="1134"/>
        </w:tabs>
        <w:ind w:left="0" w:firstLine="0"/>
      </w:pPr>
      <w:bookmarkStart w:id="139" w:name="_Toc517478532"/>
      <w:r>
        <w:t>10.1.1.1.1</w:t>
      </w:r>
      <w:r>
        <w:tab/>
        <w:t>Error description</w:t>
      </w:r>
      <w:bookmarkEnd w:id="139"/>
    </w:p>
    <w:p w14:paraId="597E838B" w14:textId="77777777" w:rsidR="0016404C" w:rsidRDefault="0016404C">
      <w:pPr>
        <w:ind w:right="-86"/>
      </w:pPr>
      <w:r>
        <w:t xml:space="preserve">The </w:t>
      </w:r>
      <w:proofErr w:type="spellStart"/>
      <w:r>
        <w:t>gsmSRF</w:t>
      </w:r>
      <w:proofErr w:type="spellEnd"/>
      <w:r>
        <w:t xml:space="preserve"> uses this Error to indicate" to the </w:t>
      </w:r>
      <w:proofErr w:type="spellStart"/>
      <w:r>
        <w:t>gsmSCF</w:t>
      </w:r>
      <w:proofErr w:type="spellEnd"/>
      <w:r>
        <w:t xml:space="preserve"> that the cancellation of a specific CAP Operation, as requested by the </w:t>
      </w:r>
      <w:proofErr w:type="spellStart"/>
      <w:r>
        <w:t>gsmSCF</w:t>
      </w:r>
      <w:proofErr w:type="spellEnd"/>
      <w:r>
        <w:t xml:space="preserve">, has been successful. The only CAP Operations which may be cancelled are </w:t>
      </w:r>
      <w:proofErr w:type="spellStart"/>
      <w:r>
        <w:t>PlayAnnouncement</w:t>
      </w:r>
      <w:proofErr w:type="spellEnd"/>
      <w:r>
        <w:t xml:space="preserve"> and </w:t>
      </w:r>
      <w:proofErr w:type="spellStart"/>
      <w:r>
        <w:t>PromptAndCollectUserInformation</w:t>
      </w:r>
      <w:proofErr w:type="spellEnd"/>
      <w:r>
        <w:t>.</w:t>
      </w:r>
    </w:p>
    <w:p w14:paraId="658940B0" w14:textId="77777777" w:rsidR="0016404C" w:rsidRDefault="0016404C">
      <w:pPr>
        <w:pStyle w:val="Heading4"/>
        <w:tabs>
          <w:tab w:val="left" w:pos="1134"/>
        </w:tabs>
        <w:ind w:left="0" w:firstLine="0"/>
      </w:pPr>
      <w:bookmarkStart w:id="140" w:name="_Toc517478533"/>
      <w:r>
        <w:t>10.1.1.2</w:t>
      </w:r>
      <w:r>
        <w:tab/>
        <w:t xml:space="preserve">Operations </w:t>
      </w:r>
      <w:proofErr w:type="spellStart"/>
      <w:r>
        <w:t>gsmSCF</w:t>
      </w:r>
      <w:proofErr w:type="spellEnd"/>
      <w:r>
        <w:rPr>
          <w:noProof/>
        </w:rPr>
        <w:sym w:font="Wingdings" w:char="F0E0"/>
      </w:r>
      <w:proofErr w:type="spellStart"/>
      <w:r>
        <w:t>gsmSRF</w:t>
      </w:r>
      <w:bookmarkEnd w:id="140"/>
      <w:proofErr w:type="spellEnd"/>
    </w:p>
    <w:p w14:paraId="5D838DEE" w14:textId="77777777" w:rsidR="0016404C" w:rsidRDefault="0016404C">
      <w:pPr>
        <w:outlineLvl w:val="0"/>
      </w:pPr>
      <w:r>
        <w:rPr>
          <w:b/>
        </w:rPr>
        <w:t>Procedures at responding entity (</w:t>
      </w:r>
      <w:proofErr w:type="spellStart"/>
      <w:r>
        <w:rPr>
          <w:b/>
        </w:rPr>
        <w:t>gsmSRF</w:t>
      </w:r>
      <w:proofErr w:type="spellEnd"/>
      <w:r>
        <w:rPr>
          <w:b/>
        </w:rPr>
        <w:t>)</w:t>
      </w:r>
    </w:p>
    <w:p w14:paraId="1AE8D62E" w14:textId="77777777" w:rsidR="0016404C" w:rsidRDefault="0016404C">
      <w:r>
        <w:t>A)</w:t>
      </w:r>
      <w:r>
        <w:tab/>
        <w:t>Receiving Cancel</w:t>
      </w:r>
    </w:p>
    <w:p w14:paraId="716D59B5" w14:textId="77777777" w:rsidR="0016404C" w:rsidRDefault="0016404C">
      <w:r>
        <w:t>Precondition:</w:t>
      </w:r>
      <w:r w:rsidR="00802C01">
        <w:tab/>
      </w:r>
      <w:r>
        <w:t>SRSM FSM state</w:t>
      </w:r>
      <w:r w:rsidR="00802C01">
        <w:tab/>
      </w:r>
      <w:r>
        <w:t>"User Interaction".</w:t>
      </w:r>
      <w:r>
        <w:br/>
        <w:t>Postcondition:</w:t>
      </w:r>
      <w:r>
        <w:tab/>
        <w:t>SRSM FSM state</w:t>
      </w:r>
      <w:r w:rsidR="00802C01">
        <w:tab/>
      </w:r>
      <w:r>
        <w:t>"User Interaction".</w:t>
      </w:r>
    </w:p>
    <w:p w14:paraId="0B175B09" w14:textId="77777777" w:rsidR="0016404C" w:rsidRDefault="0016404C">
      <w:r>
        <w:t>If execution of the indicated CAP Operation has not yet started, then the indicated CAP Operation shall be removed from the buffer. If execution of the indicated CAP Operation is in progress, then the execution of that CAP Operation shall be terminated. If the indicated CAP Operation was already executed, then then this causes a failure ("</w:t>
      </w:r>
      <w:proofErr w:type="spellStart"/>
      <w:r>
        <w:t>CancelFailed</w:t>
      </w:r>
      <w:proofErr w:type="spellEnd"/>
      <w:r>
        <w:t>").</w:t>
      </w:r>
    </w:p>
    <w:p w14:paraId="1A0C1980" w14:textId="77777777" w:rsidR="0016404C" w:rsidRDefault="0016404C">
      <w:pPr>
        <w:pStyle w:val="TL"/>
      </w:pPr>
      <w:r>
        <w:t>B)</w:t>
      </w:r>
      <w:r>
        <w:tab/>
        <w:t>Sending Error "</w:t>
      </w:r>
      <w:proofErr w:type="spellStart"/>
      <w:r>
        <w:t>Canceled</w:t>
      </w:r>
      <w:proofErr w:type="spellEnd"/>
      <w:r>
        <w:t>"</w:t>
      </w:r>
    </w:p>
    <w:p w14:paraId="5D3B03F0" w14:textId="77777777" w:rsidR="0016404C" w:rsidRDefault="0016404C">
      <w:r>
        <w:t>Precondition:</w:t>
      </w:r>
      <w:r w:rsidR="00802C01">
        <w:tab/>
      </w:r>
      <w:r>
        <w:t>SRSM FSM state</w:t>
      </w:r>
      <w:r w:rsidR="00802C01">
        <w:tab/>
      </w:r>
      <w:r>
        <w:t>"User Interaction".</w:t>
      </w:r>
    </w:p>
    <w:p w14:paraId="3C12F01F" w14:textId="77777777" w:rsidR="0016404C" w:rsidRDefault="0016404C">
      <w:r>
        <w:t>Postcondition:</w:t>
      </w:r>
      <w:r>
        <w:tab/>
        <w:t>SRSM FSM state</w:t>
      </w:r>
      <w:r w:rsidR="00802C01">
        <w:tab/>
      </w:r>
      <w:r>
        <w:t>"User Interaction".</w:t>
      </w:r>
    </w:p>
    <w:p w14:paraId="3D929840" w14:textId="77777777" w:rsidR="0016404C" w:rsidRDefault="0016404C">
      <w:r>
        <w:t>After returning the Error "</w:t>
      </w:r>
      <w:proofErr w:type="spellStart"/>
      <w:r>
        <w:t>Canceled</w:t>
      </w:r>
      <w:proofErr w:type="spellEnd"/>
      <w:r>
        <w:t xml:space="preserve">", the </w:t>
      </w:r>
      <w:proofErr w:type="spellStart"/>
      <w:r>
        <w:t>gsmSRF</w:t>
      </w:r>
      <w:proofErr w:type="spellEnd"/>
      <w:r>
        <w:t xml:space="preserve"> FSM remains in the same state. The execution of the indicated </w:t>
      </w:r>
      <w:proofErr w:type="spellStart"/>
      <w:r>
        <w:t>PlayAnnouncement</w:t>
      </w:r>
      <w:proofErr w:type="spellEnd"/>
      <w:r>
        <w:t xml:space="preserve"> or </w:t>
      </w:r>
      <w:proofErr w:type="spellStart"/>
      <w:r>
        <w:t>PromptAndCollectUserInformation</w:t>
      </w:r>
      <w:proofErr w:type="spellEnd"/>
      <w:r>
        <w:t xml:space="preserve"> CAP Operation is aborted. The </w:t>
      </w:r>
      <w:proofErr w:type="spellStart"/>
      <w:r>
        <w:t>gsmSRF</w:t>
      </w:r>
      <w:proofErr w:type="spellEnd"/>
      <w:r>
        <w:t xml:space="preserve"> shall remain connected and the next </w:t>
      </w:r>
      <w:proofErr w:type="spellStart"/>
      <w:r>
        <w:t>PlayAnnouncement</w:t>
      </w:r>
      <w:proofErr w:type="spellEnd"/>
      <w:r>
        <w:t xml:space="preserve"> or </w:t>
      </w:r>
      <w:proofErr w:type="spellStart"/>
      <w:r>
        <w:t>PromptAndCollectUserInformation</w:t>
      </w:r>
      <w:proofErr w:type="spellEnd"/>
      <w:r>
        <w:t xml:space="preserve"> CAP Operation, if available, shall be executed.</w:t>
      </w:r>
    </w:p>
    <w:p w14:paraId="3BE79190" w14:textId="77777777" w:rsidR="0016404C" w:rsidRDefault="0016404C">
      <w:pPr>
        <w:pStyle w:val="Heading3"/>
        <w:tabs>
          <w:tab w:val="left" w:pos="1134"/>
        </w:tabs>
        <w:ind w:left="0" w:firstLine="0"/>
      </w:pPr>
      <w:bookmarkStart w:id="141" w:name="_Toc517478534"/>
      <w:r>
        <w:lastRenderedPageBreak/>
        <w:t>10.1.2</w:t>
      </w:r>
      <w:r>
        <w:tab/>
      </w:r>
      <w:proofErr w:type="spellStart"/>
      <w:r>
        <w:t>CancelFailed</w:t>
      </w:r>
      <w:bookmarkEnd w:id="141"/>
      <w:proofErr w:type="spellEnd"/>
    </w:p>
    <w:p w14:paraId="3DC811A3" w14:textId="77777777" w:rsidR="0016404C" w:rsidRDefault="0016404C">
      <w:pPr>
        <w:pStyle w:val="Heading4"/>
        <w:tabs>
          <w:tab w:val="left" w:pos="1134"/>
        </w:tabs>
        <w:ind w:left="0" w:firstLine="0"/>
      </w:pPr>
      <w:bookmarkStart w:id="142" w:name="_Toc517478535"/>
      <w:r>
        <w:t>10.1.2.1</w:t>
      </w:r>
      <w:r>
        <w:tab/>
        <w:t>General description</w:t>
      </w:r>
      <w:bookmarkEnd w:id="142"/>
    </w:p>
    <w:p w14:paraId="3F596944" w14:textId="77777777" w:rsidR="0016404C" w:rsidRDefault="0016404C">
      <w:pPr>
        <w:pStyle w:val="Heading5"/>
        <w:tabs>
          <w:tab w:val="left" w:pos="1134"/>
        </w:tabs>
        <w:ind w:left="0" w:firstLine="0"/>
      </w:pPr>
      <w:bookmarkStart w:id="143" w:name="_Toc517478536"/>
      <w:r>
        <w:t>10.1.2.1.1</w:t>
      </w:r>
      <w:r>
        <w:tab/>
        <w:t>Error description</w:t>
      </w:r>
      <w:bookmarkEnd w:id="143"/>
    </w:p>
    <w:p w14:paraId="64282161" w14:textId="77777777" w:rsidR="0016404C" w:rsidRDefault="0016404C">
      <w:r>
        <w:t xml:space="preserve">The </w:t>
      </w:r>
      <w:proofErr w:type="spellStart"/>
      <w:r>
        <w:t>gsmSRF</w:t>
      </w:r>
      <w:proofErr w:type="spellEnd"/>
      <w:r>
        <w:t xml:space="preserve"> uses this Error to indicate to the </w:t>
      </w:r>
      <w:proofErr w:type="spellStart"/>
      <w:r>
        <w:t>gsmSCF</w:t>
      </w:r>
      <w:proofErr w:type="spellEnd"/>
      <w:r>
        <w:t xml:space="preserve"> that the cancellation of a specific CAP Operation, as requested by the </w:t>
      </w:r>
      <w:proofErr w:type="spellStart"/>
      <w:r>
        <w:t>gsmSCF</w:t>
      </w:r>
      <w:proofErr w:type="spellEnd"/>
      <w:r>
        <w:t>, was not successful. Possible failure reasons are:</w:t>
      </w:r>
    </w:p>
    <w:p w14:paraId="7295719C" w14:textId="77777777" w:rsidR="0016404C" w:rsidRDefault="0016404C">
      <w:pPr>
        <w:pStyle w:val="B1"/>
      </w:pPr>
      <w:r>
        <w:t>0</w:t>
      </w:r>
      <w:r>
        <w:tab/>
        <w:t>"</w:t>
      </w:r>
      <w:proofErr w:type="spellStart"/>
      <w:r>
        <w:t>unknownOperation</w:t>
      </w:r>
      <w:proofErr w:type="spellEnd"/>
      <w:r>
        <w:t xml:space="preserve">", when the </w:t>
      </w:r>
      <w:proofErr w:type="spellStart"/>
      <w:r>
        <w:t>InvokeID</w:t>
      </w:r>
      <w:proofErr w:type="spellEnd"/>
      <w:r>
        <w:t xml:space="preserve"> of the CAP Operation to cancel is not known to the </w:t>
      </w:r>
      <w:proofErr w:type="spellStart"/>
      <w:r>
        <w:t>gsmSRF</w:t>
      </w:r>
      <w:proofErr w:type="spellEnd"/>
      <w:r>
        <w:t xml:space="preserve"> (this may also happen when the CAP Operation has already been completed);</w:t>
      </w:r>
    </w:p>
    <w:p w14:paraId="6A3452AC" w14:textId="77777777" w:rsidR="0016404C" w:rsidRDefault="00733E7A" w:rsidP="00733E7A">
      <w:pPr>
        <w:pStyle w:val="B1"/>
      </w:pPr>
      <w:r>
        <w:t>1</w:t>
      </w:r>
      <w:r>
        <w:tab/>
      </w:r>
      <w:r w:rsidR="0016404C">
        <w:t>"</w:t>
      </w:r>
      <w:proofErr w:type="spellStart"/>
      <w:r w:rsidR="0016404C">
        <w:t>tooLate</w:t>
      </w:r>
      <w:proofErr w:type="spellEnd"/>
      <w:r w:rsidR="0016404C">
        <w:t xml:space="preserve">", when the </w:t>
      </w:r>
      <w:proofErr w:type="spellStart"/>
      <w:r w:rsidR="0016404C">
        <w:t>invokeID</w:t>
      </w:r>
      <w:proofErr w:type="spellEnd"/>
      <w:r w:rsidR="0016404C">
        <w:t xml:space="preserve"> is known but the execution of the CAP Operation is in a state in which it cannot be </w:t>
      </w:r>
      <w:proofErr w:type="spellStart"/>
      <w:r w:rsidR="0016404C">
        <w:t>canceled</w:t>
      </w:r>
      <w:proofErr w:type="spellEnd"/>
      <w:r w:rsidR="0016404C">
        <w:t xml:space="preserve"> anymore. For instance the announcement is finished but the </w:t>
      </w:r>
      <w:proofErr w:type="spellStart"/>
      <w:r w:rsidR="0016404C">
        <w:t>SpecializedResourceReport</w:t>
      </w:r>
      <w:proofErr w:type="spellEnd"/>
      <w:r w:rsidR="0016404C">
        <w:t xml:space="preserve"> has not been sent to the </w:t>
      </w:r>
      <w:proofErr w:type="spellStart"/>
      <w:r w:rsidR="0016404C">
        <w:t>gsmSCF</w:t>
      </w:r>
      <w:proofErr w:type="spellEnd"/>
      <w:r w:rsidR="0016404C">
        <w:t xml:space="preserve"> yet. The conditions for the occurrence of failure reason "</w:t>
      </w:r>
      <w:proofErr w:type="spellStart"/>
      <w:r w:rsidR="0016404C">
        <w:t>tooLate</w:t>
      </w:r>
      <w:proofErr w:type="spellEnd"/>
      <w:r w:rsidR="0016404C">
        <w:t>" are implementation dependent;</w:t>
      </w:r>
    </w:p>
    <w:p w14:paraId="74548AFD" w14:textId="77777777" w:rsidR="0016404C" w:rsidRDefault="0016404C">
      <w:pPr>
        <w:pStyle w:val="B1"/>
      </w:pPr>
      <w:r>
        <w:t>2</w:t>
      </w:r>
      <w:r>
        <w:tab/>
        <w:t>"</w:t>
      </w:r>
      <w:proofErr w:type="spellStart"/>
      <w:r>
        <w:t>operationNotCancellable</w:t>
      </w:r>
      <w:proofErr w:type="spellEnd"/>
      <w:r>
        <w:t xml:space="preserve">", when the </w:t>
      </w:r>
      <w:proofErr w:type="spellStart"/>
      <w:r>
        <w:t>invokeID</w:t>
      </w:r>
      <w:proofErr w:type="spellEnd"/>
      <w:r>
        <w:t xml:space="preserve"> points to a CAP Operation that the </w:t>
      </w:r>
      <w:proofErr w:type="spellStart"/>
      <w:r>
        <w:t>gsmSCF</w:t>
      </w:r>
      <w:proofErr w:type="spellEnd"/>
      <w:r>
        <w:t xml:space="preserve"> is not allowed to cancel.</w:t>
      </w:r>
    </w:p>
    <w:p w14:paraId="6A650B70" w14:textId="77777777" w:rsidR="0016404C" w:rsidRDefault="0016404C">
      <w:pPr>
        <w:pStyle w:val="Heading4"/>
        <w:tabs>
          <w:tab w:val="left" w:pos="1134"/>
        </w:tabs>
        <w:ind w:left="0" w:firstLine="0"/>
      </w:pPr>
      <w:bookmarkStart w:id="144" w:name="_Toc517478537"/>
      <w:r>
        <w:t>10.1.2.2</w:t>
      </w:r>
      <w:r>
        <w:tab/>
        <w:t xml:space="preserve">Operations </w:t>
      </w:r>
      <w:proofErr w:type="spellStart"/>
      <w:r>
        <w:t>gsmSCF</w:t>
      </w:r>
      <w:proofErr w:type="spellEnd"/>
      <w:r>
        <w:rPr>
          <w:noProof/>
        </w:rPr>
        <w:sym w:font="Wingdings" w:char="F0E0"/>
      </w:r>
      <w:proofErr w:type="spellStart"/>
      <w:r>
        <w:t>gsmSRF</w:t>
      </w:r>
      <w:bookmarkEnd w:id="144"/>
      <w:proofErr w:type="spellEnd"/>
    </w:p>
    <w:p w14:paraId="4174A785" w14:textId="77777777" w:rsidR="0016404C" w:rsidRDefault="0016404C">
      <w:pPr>
        <w:outlineLvl w:val="0"/>
      </w:pPr>
      <w:r>
        <w:rPr>
          <w:b/>
        </w:rPr>
        <w:t>Procedures at responding entity (</w:t>
      </w:r>
      <w:proofErr w:type="spellStart"/>
      <w:r>
        <w:rPr>
          <w:b/>
        </w:rPr>
        <w:t>gsmSRF</w:t>
      </w:r>
      <w:proofErr w:type="spellEnd"/>
      <w:r>
        <w:rPr>
          <w:b/>
        </w:rPr>
        <w:t>)</w:t>
      </w:r>
    </w:p>
    <w:p w14:paraId="334B7F5F" w14:textId="77777777" w:rsidR="0016404C" w:rsidRDefault="0016404C">
      <w:r>
        <w:t>A) Receiving Cancel. However, the indicated CAP Operation is not known, or has already been executed or may not be cancelled. This causes a failure, "</w:t>
      </w:r>
      <w:proofErr w:type="spellStart"/>
      <w:r>
        <w:t>CancelFailed</w:t>
      </w:r>
      <w:proofErr w:type="spellEnd"/>
      <w:r>
        <w:t>".</w:t>
      </w:r>
    </w:p>
    <w:p w14:paraId="7262221F" w14:textId="77777777" w:rsidR="0016404C" w:rsidRDefault="0016404C">
      <w:r>
        <w:t>Precondition:</w:t>
      </w:r>
      <w:r w:rsidR="00802C01">
        <w:tab/>
      </w:r>
      <w:r>
        <w:t>SRSM FSM state</w:t>
      </w:r>
      <w:r w:rsidR="00802C01">
        <w:tab/>
      </w:r>
      <w:r>
        <w:t>"User Interaction".</w:t>
      </w:r>
    </w:p>
    <w:p w14:paraId="39C3EB75" w14:textId="77777777" w:rsidR="0016404C" w:rsidRDefault="0016404C">
      <w:pPr>
        <w:ind w:left="1420" w:hanging="1420"/>
      </w:pPr>
      <w:r>
        <w:t>Postcondition:</w:t>
      </w:r>
      <w:r>
        <w:tab/>
        <w:t>SRSM FSM state</w:t>
      </w:r>
      <w:r w:rsidR="00802C01">
        <w:tab/>
      </w:r>
      <w:r>
        <w:t>"User Interaction" or</w:t>
      </w:r>
      <w:r>
        <w:br/>
        <w:t>SRSM FSM state</w:t>
      </w:r>
      <w:r w:rsidR="00802C01">
        <w:tab/>
      </w:r>
      <w:r>
        <w:t>"Idle".</w:t>
      </w:r>
    </w:p>
    <w:p w14:paraId="2C2CCC6F" w14:textId="77777777" w:rsidR="0016404C" w:rsidRDefault="0016404C">
      <w:r>
        <w:t>B) Sending Error "</w:t>
      </w:r>
      <w:proofErr w:type="spellStart"/>
      <w:r>
        <w:t>CancelFailed</w:t>
      </w:r>
      <w:proofErr w:type="spellEnd"/>
      <w:r>
        <w:t>"</w:t>
      </w:r>
    </w:p>
    <w:p w14:paraId="4DAB8B80" w14:textId="77777777" w:rsidR="0016404C" w:rsidRDefault="0016404C">
      <w:pPr>
        <w:ind w:left="1420" w:hanging="1420"/>
      </w:pPr>
      <w:r>
        <w:t>Precondition:</w:t>
      </w:r>
      <w:r>
        <w:tab/>
        <w:t>SRSM FSM state</w:t>
      </w:r>
      <w:r w:rsidR="00802C01">
        <w:tab/>
      </w:r>
      <w:r>
        <w:t>"User Interaction" or</w:t>
      </w:r>
      <w:r>
        <w:br/>
        <w:t>SRSM FSM state</w:t>
      </w:r>
      <w:r w:rsidR="00802C01">
        <w:tab/>
      </w:r>
      <w:r>
        <w:t>"Idle".</w:t>
      </w:r>
    </w:p>
    <w:p w14:paraId="49138AC9" w14:textId="77777777" w:rsidR="0016404C" w:rsidRDefault="0016404C">
      <w:pPr>
        <w:ind w:left="1420" w:hanging="1420"/>
      </w:pPr>
      <w:r>
        <w:t>Postcondition:</w:t>
      </w:r>
      <w:r>
        <w:tab/>
        <w:t>SRSM FSM state</w:t>
      </w:r>
      <w:r w:rsidR="00802C01">
        <w:tab/>
      </w:r>
      <w:r>
        <w:t>"User Interaction" or</w:t>
      </w:r>
      <w:r>
        <w:br/>
        <w:t>SRSM FSM state</w:t>
      </w:r>
      <w:r w:rsidR="00802C01">
        <w:tab/>
      </w:r>
      <w:r>
        <w:t>"Idle".</w:t>
      </w:r>
    </w:p>
    <w:p w14:paraId="0DC02055" w14:textId="77777777" w:rsidR="0016404C" w:rsidRDefault="0016404C">
      <w:r>
        <w:t>After returning the Error "</w:t>
      </w:r>
      <w:proofErr w:type="spellStart"/>
      <w:r>
        <w:t>CancelFailed</w:t>
      </w:r>
      <w:proofErr w:type="spellEnd"/>
      <w:r>
        <w:t xml:space="preserve">" the </w:t>
      </w:r>
      <w:proofErr w:type="spellStart"/>
      <w:r>
        <w:t>gsmSRF</w:t>
      </w:r>
      <w:proofErr w:type="spellEnd"/>
      <w:r>
        <w:t xml:space="preserve"> FSM remains in the same state.</w:t>
      </w:r>
    </w:p>
    <w:p w14:paraId="1EA51228" w14:textId="77777777" w:rsidR="0016404C" w:rsidRDefault="0016404C">
      <w:pPr>
        <w:pStyle w:val="Heading3"/>
        <w:tabs>
          <w:tab w:val="left" w:pos="1134"/>
        </w:tabs>
        <w:ind w:left="0" w:firstLine="0"/>
      </w:pPr>
      <w:bookmarkStart w:id="145" w:name="_Toc517478538"/>
      <w:r>
        <w:t>10.1.3</w:t>
      </w:r>
      <w:r>
        <w:tab/>
      </w:r>
      <w:proofErr w:type="spellStart"/>
      <w:r>
        <w:t>ETCFailed</w:t>
      </w:r>
      <w:bookmarkEnd w:id="145"/>
      <w:proofErr w:type="spellEnd"/>
    </w:p>
    <w:p w14:paraId="3DB641A1" w14:textId="77777777" w:rsidR="0016404C" w:rsidRDefault="0016404C">
      <w:pPr>
        <w:pStyle w:val="Heading4"/>
        <w:tabs>
          <w:tab w:val="left" w:pos="1134"/>
        </w:tabs>
        <w:ind w:left="0" w:firstLine="0"/>
      </w:pPr>
      <w:bookmarkStart w:id="146" w:name="_Toc517478539"/>
      <w:r>
        <w:t>10.1.3.1</w:t>
      </w:r>
      <w:r>
        <w:tab/>
        <w:t>General description</w:t>
      </w:r>
      <w:bookmarkEnd w:id="146"/>
    </w:p>
    <w:p w14:paraId="140080B4" w14:textId="77777777" w:rsidR="0016404C" w:rsidRDefault="0016404C">
      <w:pPr>
        <w:pStyle w:val="Heading5"/>
        <w:tabs>
          <w:tab w:val="left" w:pos="1134"/>
        </w:tabs>
        <w:ind w:left="0" w:firstLine="0"/>
      </w:pPr>
      <w:bookmarkStart w:id="147" w:name="_Toc517478540"/>
      <w:r>
        <w:t>10.1.3.1.1</w:t>
      </w:r>
      <w:r>
        <w:tab/>
        <w:t>Error description</w:t>
      </w:r>
      <w:bookmarkEnd w:id="147"/>
    </w:p>
    <w:p w14:paraId="72562A3E" w14:textId="77777777" w:rsidR="0016404C" w:rsidRDefault="0016404C">
      <w:r>
        <w:t xml:space="preserve">The </w:t>
      </w:r>
      <w:proofErr w:type="spellStart"/>
      <w:r>
        <w:t>gsmSSF</w:t>
      </w:r>
      <w:proofErr w:type="spellEnd"/>
      <w:r>
        <w:t xml:space="preserve"> uses this Error to indicate to the </w:t>
      </w:r>
      <w:proofErr w:type="spellStart"/>
      <w:r>
        <w:t>gsmSCF</w:t>
      </w:r>
      <w:proofErr w:type="spellEnd"/>
      <w:r>
        <w:t xml:space="preserve"> that the establishment of a temporary connection to an assisting </w:t>
      </w:r>
      <w:proofErr w:type="spellStart"/>
      <w:r>
        <w:t>gsmSSF</w:t>
      </w:r>
      <w:proofErr w:type="spellEnd"/>
      <w:r>
        <w:t xml:space="preserve"> or </w:t>
      </w:r>
      <w:proofErr w:type="spellStart"/>
      <w:r>
        <w:t>gsmSRF</w:t>
      </w:r>
      <w:proofErr w:type="spellEnd"/>
      <w:r>
        <w:t xml:space="preserve"> was not successful (e.g., receiving a "Backwards Release" after sending an ISUP IAM).</w:t>
      </w:r>
    </w:p>
    <w:p w14:paraId="6E9F76D8" w14:textId="77777777" w:rsidR="0016404C" w:rsidRDefault="0016404C">
      <w:pPr>
        <w:pStyle w:val="Heading4"/>
        <w:tabs>
          <w:tab w:val="left" w:pos="1134"/>
        </w:tabs>
        <w:ind w:left="0" w:firstLine="0"/>
      </w:pPr>
      <w:bookmarkStart w:id="148" w:name="_Toc517478541"/>
      <w:r>
        <w:t>10.1.3.2</w:t>
      </w:r>
      <w:r>
        <w:tab/>
        <w:t xml:space="preserve">Operations </w:t>
      </w:r>
      <w:proofErr w:type="spellStart"/>
      <w:r>
        <w:t>gsmSCF</w:t>
      </w:r>
      <w:proofErr w:type="spellEnd"/>
      <w:r>
        <w:rPr>
          <w:noProof/>
        </w:rPr>
        <w:sym w:font="Wingdings" w:char="F0E0"/>
      </w:r>
      <w:proofErr w:type="spellStart"/>
      <w:r>
        <w:t>gsmSSF</w:t>
      </w:r>
      <w:bookmarkEnd w:id="148"/>
      <w:proofErr w:type="spellEnd"/>
    </w:p>
    <w:p w14:paraId="769F3314" w14:textId="77777777" w:rsidR="0016404C" w:rsidRDefault="0016404C">
      <w:pPr>
        <w:outlineLvl w:val="0"/>
      </w:pPr>
      <w:r>
        <w:rPr>
          <w:b/>
        </w:rPr>
        <w:t>Procedures at responding entity (</w:t>
      </w:r>
      <w:proofErr w:type="spellStart"/>
      <w:r>
        <w:rPr>
          <w:b/>
        </w:rPr>
        <w:t>gsmSSF</w:t>
      </w:r>
      <w:proofErr w:type="spellEnd"/>
      <w:r>
        <w:rPr>
          <w:b/>
        </w:rPr>
        <w:t>)</w:t>
      </w:r>
    </w:p>
    <w:p w14:paraId="547774C9" w14:textId="77777777" w:rsidR="0016404C" w:rsidRDefault="0016404C">
      <w:r>
        <w:t xml:space="preserve">A </w:t>
      </w:r>
      <w:proofErr w:type="spellStart"/>
      <w:r>
        <w:t>gsmSSF</w:t>
      </w:r>
      <w:proofErr w:type="spellEnd"/>
      <w:r>
        <w:t xml:space="preserve"> receives </w:t>
      </w:r>
      <w:proofErr w:type="spellStart"/>
      <w:r>
        <w:t>EstablishTemporaryConnection</w:t>
      </w:r>
      <w:proofErr w:type="spellEnd"/>
      <w:r>
        <w:t xml:space="preserve"> from a </w:t>
      </w:r>
      <w:proofErr w:type="spellStart"/>
      <w:r>
        <w:t>gsmSCF</w:t>
      </w:r>
      <w:proofErr w:type="spellEnd"/>
      <w:r>
        <w:t xml:space="preserve"> but the establishment of the connection fails, which results in returning the Error "</w:t>
      </w:r>
      <w:proofErr w:type="spellStart"/>
      <w:r>
        <w:t>ETCFailed</w:t>
      </w:r>
      <w:proofErr w:type="spellEnd"/>
      <w:r>
        <w:t xml:space="preserve">" to the </w:t>
      </w:r>
      <w:proofErr w:type="spellStart"/>
      <w:r>
        <w:t>gsmSCF</w:t>
      </w:r>
      <w:proofErr w:type="spellEnd"/>
      <w:r>
        <w:t>.</w:t>
      </w:r>
    </w:p>
    <w:p w14:paraId="05C819DE" w14:textId="77777777" w:rsidR="0016404C" w:rsidRDefault="0016404C">
      <w:r>
        <w:t>Precondition:</w:t>
      </w:r>
      <w:r w:rsidR="00802C01">
        <w:tab/>
      </w:r>
      <w:proofErr w:type="spellStart"/>
      <w:r>
        <w:t>gsmSSF</w:t>
      </w:r>
      <w:proofErr w:type="spellEnd"/>
      <w:r>
        <w:t xml:space="preserve"> FSM state</w:t>
      </w:r>
      <w:r w:rsidR="00802C01">
        <w:tab/>
      </w:r>
      <w:r>
        <w:t>"</w:t>
      </w:r>
      <w:proofErr w:type="spellStart"/>
      <w:r>
        <w:t>Waiting_for_Instructions</w:t>
      </w:r>
      <w:proofErr w:type="spellEnd"/>
      <w:r>
        <w:t>".</w:t>
      </w:r>
    </w:p>
    <w:p w14:paraId="6894FAC4" w14:textId="77777777" w:rsidR="0016404C" w:rsidRDefault="0016404C">
      <w:r>
        <w:t>Postcondition:</w:t>
      </w:r>
      <w:r>
        <w:tab/>
      </w:r>
      <w:proofErr w:type="spellStart"/>
      <w:r>
        <w:t>gsmSSF</w:t>
      </w:r>
      <w:proofErr w:type="spellEnd"/>
      <w:r>
        <w:t xml:space="preserve"> FSM state</w:t>
      </w:r>
      <w:r w:rsidR="00802C01">
        <w:tab/>
      </w:r>
      <w:r>
        <w:t>"</w:t>
      </w:r>
      <w:proofErr w:type="spellStart"/>
      <w:r>
        <w:t>Waiting_for_Instructions</w:t>
      </w:r>
      <w:proofErr w:type="spellEnd"/>
      <w:r>
        <w:t>".</w:t>
      </w:r>
    </w:p>
    <w:p w14:paraId="366515FC" w14:textId="77777777" w:rsidR="0016404C" w:rsidRDefault="0016404C">
      <w:r>
        <w:lastRenderedPageBreak/>
        <w:t>No further error treatment.</w:t>
      </w:r>
    </w:p>
    <w:p w14:paraId="5F0923C9" w14:textId="77777777" w:rsidR="0016404C" w:rsidRDefault="0016404C">
      <w:pPr>
        <w:pStyle w:val="Heading3"/>
        <w:tabs>
          <w:tab w:val="left" w:pos="1134"/>
        </w:tabs>
        <w:ind w:left="0" w:firstLine="0"/>
      </w:pPr>
      <w:bookmarkStart w:id="149" w:name="_Toc517478542"/>
      <w:r>
        <w:t>10.1.4</w:t>
      </w:r>
      <w:r>
        <w:tab/>
      </w:r>
      <w:proofErr w:type="spellStart"/>
      <w:r>
        <w:t>ImproperCallerResponse</w:t>
      </w:r>
      <w:bookmarkEnd w:id="149"/>
      <w:proofErr w:type="spellEnd"/>
    </w:p>
    <w:p w14:paraId="7CAEBB8B" w14:textId="77777777" w:rsidR="0016404C" w:rsidRDefault="0016404C">
      <w:pPr>
        <w:pStyle w:val="Heading4"/>
        <w:tabs>
          <w:tab w:val="left" w:pos="1134"/>
        </w:tabs>
        <w:ind w:left="0" w:firstLine="0"/>
      </w:pPr>
      <w:bookmarkStart w:id="150" w:name="_Toc517478543"/>
      <w:r>
        <w:t>10.1.4.1</w:t>
      </w:r>
      <w:r>
        <w:tab/>
        <w:t>General description</w:t>
      </w:r>
      <w:bookmarkEnd w:id="150"/>
    </w:p>
    <w:p w14:paraId="565DC86B" w14:textId="77777777" w:rsidR="0016404C" w:rsidRDefault="0016404C">
      <w:pPr>
        <w:pStyle w:val="Heading5"/>
        <w:tabs>
          <w:tab w:val="left" w:pos="1134"/>
        </w:tabs>
        <w:ind w:left="0" w:firstLine="0"/>
      </w:pPr>
      <w:bookmarkStart w:id="151" w:name="_Toc517478544"/>
      <w:r>
        <w:t>10.1.4.1.1</w:t>
      </w:r>
      <w:r>
        <w:tab/>
        <w:t>Error description</w:t>
      </w:r>
      <w:bookmarkEnd w:id="151"/>
    </w:p>
    <w:p w14:paraId="66DE93B3" w14:textId="77777777" w:rsidR="0016404C" w:rsidRDefault="0016404C">
      <w:r>
        <w:t xml:space="preserve">The </w:t>
      </w:r>
      <w:proofErr w:type="spellStart"/>
      <w:r>
        <w:t>gsmSRF</w:t>
      </w:r>
      <w:proofErr w:type="spellEnd"/>
      <w:r>
        <w:t xml:space="preserve"> uses this Error to indicate to the </w:t>
      </w:r>
      <w:proofErr w:type="spellStart"/>
      <w:r>
        <w:t>gsmSCF</w:t>
      </w:r>
      <w:proofErr w:type="spellEnd"/>
      <w:r>
        <w:t xml:space="preserve"> that the format of the user input has been checked by the </w:t>
      </w:r>
      <w:proofErr w:type="spellStart"/>
      <w:r>
        <w:t>gsmSRF</w:t>
      </w:r>
      <w:proofErr w:type="spellEnd"/>
      <w:r>
        <w:t>, but does not correspond to the required format as it was defined in the initiating CAP Operation.</w:t>
      </w:r>
    </w:p>
    <w:p w14:paraId="03D52A46" w14:textId="77777777" w:rsidR="0016404C" w:rsidRDefault="0016404C">
      <w:pPr>
        <w:pStyle w:val="Heading4"/>
        <w:tabs>
          <w:tab w:val="left" w:pos="1134"/>
        </w:tabs>
        <w:ind w:left="0" w:firstLine="0"/>
      </w:pPr>
      <w:bookmarkStart w:id="152" w:name="_Toc517478545"/>
      <w:r>
        <w:t>10.1.4.2</w:t>
      </w:r>
      <w:r>
        <w:tab/>
        <w:t xml:space="preserve">Operations </w:t>
      </w:r>
      <w:proofErr w:type="spellStart"/>
      <w:r>
        <w:t>gsmSCF</w:t>
      </w:r>
      <w:proofErr w:type="spellEnd"/>
      <w:r>
        <w:rPr>
          <w:noProof/>
        </w:rPr>
        <w:sym w:font="Wingdings" w:char="F0E0"/>
      </w:r>
      <w:proofErr w:type="spellStart"/>
      <w:r>
        <w:t>gsmSRF</w:t>
      </w:r>
      <w:bookmarkEnd w:id="152"/>
      <w:proofErr w:type="spellEnd"/>
    </w:p>
    <w:p w14:paraId="23C376A7" w14:textId="77777777" w:rsidR="0016404C" w:rsidRDefault="0016404C">
      <w:pPr>
        <w:outlineLvl w:val="0"/>
      </w:pPr>
      <w:r>
        <w:rPr>
          <w:b/>
        </w:rPr>
        <w:t>Procedures at responding entity (</w:t>
      </w:r>
      <w:proofErr w:type="spellStart"/>
      <w:r>
        <w:rPr>
          <w:b/>
        </w:rPr>
        <w:t>gsmSRF</w:t>
      </w:r>
      <w:proofErr w:type="spellEnd"/>
      <w:r>
        <w:rPr>
          <w:b/>
        </w:rPr>
        <w:t>)</w:t>
      </w:r>
    </w:p>
    <w:p w14:paraId="1CABB97D" w14:textId="77777777" w:rsidR="0016404C" w:rsidRDefault="0016404C">
      <w:r>
        <w:t xml:space="preserve">A) </w:t>
      </w:r>
      <w:proofErr w:type="spellStart"/>
      <w:r>
        <w:t>gsmSRF</w:t>
      </w:r>
      <w:proofErr w:type="spellEnd"/>
      <w:r>
        <w:t xml:space="preserve"> receives </w:t>
      </w:r>
      <w:proofErr w:type="spellStart"/>
      <w:r>
        <w:t>PromptAndCollectUserInformation</w:t>
      </w:r>
      <w:proofErr w:type="spellEnd"/>
    </w:p>
    <w:p w14:paraId="02F7BB91" w14:textId="77777777" w:rsidR="0016404C" w:rsidRDefault="0016404C">
      <w:pPr>
        <w:ind w:left="1420" w:hanging="1420"/>
      </w:pPr>
      <w:r>
        <w:t>Precondition:</w:t>
      </w:r>
      <w:r>
        <w:tab/>
        <w:t>SRSM FSM state</w:t>
      </w:r>
      <w:r w:rsidR="00802C01">
        <w:tab/>
      </w:r>
      <w:r>
        <w:t>"Connected"; or</w:t>
      </w:r>
      <w:r>
        <w:br/>
        <w:t>SRSM FSM state</w:t>
      </w:r>
      <w:r w:rsidR="00802C01">
        <w:tab/>
      </w:r>
      <w:r>
        <w:t>"User Interaction".</w:t>
      </w:r>
    </w:p>
    <w:p w14:paraId="74E36444" w14:textId="77777777" w:rsidR="0016404C" w:rsidRDefault="0016404C">
      <w:r>
        <w:t>Postcondition:</w:t>
      </w:r>
      <w:r>
        <w:tab/>
        <w:t>SRSM FSM state</w:t>
      </w:r>
      <w:r w:rsidR="00802C01">
        <w:tab/>
      </w:r>
      <w:r>
        <w:t>"User Interaction".</w:t>
      </w:r>
    </w:p>
    <w:p w14:paraId="528A868E" w14:textId="77777777" w:rsidR="0016404C" w:rsidRDefault="0016404C">
      <w:r>
        <w:t xml:space="preserve">B) format of the user input is not correct, </w:t>
      </w:r>
      <w:proofErr w:type="spellStart"/>
      <w:r>
        <w:t>gsmSRF</w:t>
      </w:r>
      <w:proofErr w:type="spellEnd"/>
      <w:r>
        <w:t xml:space="preserve"> returns </w:t>
      </w:r>
      <w:proofErr w:type="spellStart"/>
      <w:r>
        <w:t>ImproperCallerResponse</w:t>
      </w:r>
      <w:proofErr w:type="spellEnd"/>
      <w:r>
        <w:t xml:space="preserve"> to </w:t>
      </w:r>
      <w:proofErr w:type="spellStart"/>
      <w:r>
        <w:t>gsmSCF</w:t>
      </w:r>
      <w:proofErr w:type="spellEnd"/>
    </w:p>
    <w:p w14:paraId="2758DE1D" w14:textId="77777777" w:rsidR="0016404C" w:rsidRDefault="0016404C">
      <w:r>
        <w:t>Precondition:</w:t>
      </w:r>
      <w:r w:rsidR="00802C01">
        <w:tab/>
      </w:r>
      <w:r>
        <w:t>SRSM FSM state</w:t>
      </w:r>
      <w:r w:rsidR="00802C01">
        <w:tab/>
      </w:r>
      <w:r>
        <w:t>"User Interaction".</w:t>
      </w:r>
    </w:p>
    <w:p w14:paraId="174DC0ED" w14:textId="77777777" w:rsidR="0016404C" w:rsidRDefault="0016404C">
      <w:r>
        <w:t>Postcondition:</w:t>
      </w:r>
      <w:r>
        <w:tab/>
        <w:t>SRSM FSM state</w:t>
      </w:r>
      <w:r w:rsidR="00802C01">
        <w:tab/>
      </w:r>
      <w:r>
        <w:t>"User Interaction".</w:t>
      </w:r>
    </w:p>
    <w:p w14:paraId="1CEEF507" w14:textId="77777777" w:rsidR="0016404C" w:rsidRDefault="0016404C">
      <w:r>
        <w:t xml:space="preserve">The </w:t>
      </w:r>
      <w:proofErr w:type="spellStart"/>
      <w:r>
        <w:t>gsmSRF</w:t>
      </w:r>
      <w:proofErr w:type="spellEnd"/>
      <w:r>
        <w:t xml:space="preserve"> shall wait for a new CAP Operation from the </w:t>
      </w:r>
      <w:proofErr w:type="spellStart"/>
      <w:r>
        <w:t>gsmSCF</w:t>
      </w:r>
      <w:proofErr w:type="spellEnd"/>
      <w:r>
        <w:t xml:space="preserve">. This may be a new </w:t>
      </w:r>
      <w:proofErr w:type="spellStart"/>
      <w:r>
        <w:t>PromptAndCollectUserInformation</w:t>
      </w:r>
      <w:proofErr w:type="spellEnd"/>
      <w:r>
        <w:t xml:space="preserve"> or a </w:t>
      </w:r>
      <w:proofErr w:type="spellStart"/>
      <w:r>
        <w:t>PlayAnnouncement</w:t>
      </w:r>
      <w:proofErr w:type="spellEnd"/>
      <w:r>
        <w:t>.</w:t>
      </w:r>
    </w:p>
    <w:p w14:paraId="163AD879" w14:textId="77777777" w:rsidR="0016404C" w:rsidRDefault="0016404C">
      <w:pPr>
        <w:pStyle w:val="Heading3"/>
        <w:tabs>
          <w:tab w:val="left" w:pos="1134"/>
        </w:tabs>
        <w:ind w:left="0" w:firstLine="0"/>
      </w:pPr>
      <w:bookmarkStart w:id="153" w:name="_Toc517478546"/>
      <w:r>
        <w:t>10.1.5</w:t>
      </w:r>
      <w:r>
        <w:tab/>
      </w:r>
      <w:proofErr w:type="spellStart"/>
      <w:r>
        <w:t>MissingCustomerRecord</w:t>
      </w:r>
      <w:bookmarkEnd w:id="153"/>
      <w:proofErr w:type="spellEnd"/>
    </w:p>
    <w:p w14:paraId="6A8F6602" w14:textId="77777777" w:rsidR="0016404C" w:rsidRDefault="0016404C">
      <w:pPr>
        <w:pStyle w:val="Heading4"/>
        <w:tabs>
          <w:tab w:val="left" w:pos="1134"/>
        </w:tabs>
        <w:ind w:left="0" w:firstLine="0"/>
      </w:pPr>
      <w:bookmarkStart w:id="154" w:name="_Toc517478547"/>
      <w:r>
        <w:t>10.1.5.1</w:t>
      </w:r>
      <w:r>
        <w:tab/>
        <w:t>General description</w:t>
      </w:r>
      <w:bookmarkEnd w:id="154"/>
    </w:p>
    <w:p w14:paraId="1A494294" w14:textId="77777777" w:rsidR="0016404C" w:rsidRDefault="0016404C">
      <w:pPr>
        <w:pStyle w:val="Heading5"/>
        <w:tabs>
          <w:tab w:val="left" w:pos="1134"/>
        </w:tabs>
        <w:ind w:left="0" w:firstLine="0"/>
      </w:pPr>
      <w:bookmarkStart w:id="155" w:name="_Toc517478548"/>
      <w:r>
        <w:t>10.1.5.1.1</w:t>
      </w:r>
      <w:r>
        <w:tab/>
        <w:t>Error description</w:t>
      </w:r>
      <w:bookmarkEnd w:id="155"/>
    </w:p>
    <w:p w14:paraId="078BF82B" w14:textId="77777777" w:rsidR="0016404C" w:rsidRDefault="0016404C">
      <w:r>
        <w:t xml:space="preserve">The </w:t>
      </w:r>
      <w:proofErr w:type="spellStart"/>
      <w:r>
        <w:t>gsmSCF</w:t>
      </w:r>
      <w:proofErr w:type="spellEnd"/>
      <w:r>
        <w:t xml:space="preserve"> uses this Error to indicate to the </w:t>
      </w:r>
      <w:proofErr w:type="spellStart"/>
      <w:r>
        <w:t>gsmSSF</w:t>
      </w:r>
      <w:proofErr w:type="spellEnd"/>
      <w:r>
        <w:t xml:space="preserve">, </w:t>
      </w:r>
      <w:proofErr w:type="spellStart"/>
      <w:r>
        <w:t>gprsSSF</w:t>
      </w:r>
      <w:proofErr w:type="spellEnd"/>
      <w:r>
        <w:t xml:space="preserve">, </w:t>
      </w:r>
      <w:proofErr w:type="spellStart"/>
      <w:r>
        <w:t>smsSSF</w:t>
      </w:r>
      <w:proofErr w:type="spellEnd"/>
      <w:r>
        <w:t xml:space="preserve"> or </w:t>
      </w:r>
      <w:proofErr w:type="spellStart"/>
      <w:r>
        <w:t>gsmSRF</w:t>
      </w:r>
      <w:proofErr w:type="spellEnd"/>
      <w:r>
        <w:t xml:space="preserve">, that the SLP could not be found in the </w:t>
      </w:r>
      <w:proofErr w:type="spellStart"/>
      <w:r>
        <w:t>gsmSCF</w:t>
      </w:r>
      <w:proofErr w:type="spellEnd"/>
      <w:r>
        <w:t xml:space="preserve">, because the required customer record does not exist, or the requested SLPI, indicated by the </w:t>
      </w:r>
      <w:proofErr w:type="spellStart"/>
      <w:r>
        <w:t>correlationID</w:t>
      </w:r>
      <w:proofErr w:type="spellEnd"/>
      <w:r>
        <w:t xml:space="preserve"> in "</w:t>
      </w:r>
      <w:proofErr w:type="spellStart"/>
      <w:r>
        <w:t>AssistRequestInstructions</w:t>
      </w:r>
      <w:proofErr w:type="spellEnd"/>
      <w:r>
        <w:t>" does not exist anymore.</w:t>
      </w:r>
    </w:p>
    <w:p w14:paraId="1FBC3947" w14:textId="77777777" w:rsidR="0016404C" w:rsidRDefault="0016404C">
      <w:pPr>
        <w:pStyle w:val="Heading4"/>
        <w:tabs>
          <w:tab w:val="left" w:pos="1134"/>
        </w:tabs>
        <w:ind w:left="0" w:firstLine="0"/>
      </w:pPr>
      <w:bookmarkStart w:id="156" w:name="_Toc517478549"/>
      <w:r>
        <w:t>10.1.5.2</w:t>
      </w:r>
      <w:r>
        <w:tab/>
        <w:t xml:space="preserve">Operations </w:t>
      </w:r>
      <w:proofErr w:type="spellStart"/>
      <w:r>
        <w:t>gsmSSF</w:t>
      </w:r>
      <w:proofErr w:type="spellEnd"/>
      <w:r>
        <w:rPr>
          <w:noProof/>
        </w:rPr>
        <w:sym w:font="Wingdings" w:char="F0E0"/>
      </w:r>
      <w:proofErr w:type="spellStart"/>
      <w:r>
        <w:t>gsmSCF</w:t>
      </w:r>
      <w:bookmarkEnd w:id="156"/>
      <w:proofErr w:type="spellEnd"/>
    </w:p>
    <w:p w14:paraId="12EE205A" w14:textId="77777777" w:rsidR="0016404C" w:rsidRDefault="0016404C">
      <w:pPr>
        <w:outlineLvl w:val="0"/>
      </w:pPr>
      <w:r>
        <w:rPr>
          <w:b/>
        </w:rPr>
        <w:t>Procedures at invoking entity (</w:t>
      </w:r>
      <w:proofErr w:type="spellStart"/>
      <w:r>
        <w:rPr>
          <w:b/>
        </w:rPr>
        <w:t>gsmSSF</w:t>
      </w:r>
      <w:proofErr w:type="spellEnd"/>
      <w:r>
        <w:rPr>
          <w:b/>
        </w:rPr>
        <w:t>)</w:t>
      </w:r>
    </w:p>
    <w:p w14:paraId="545BE214" w14:textId="77777777" w:rsidR="0016404C" w:rsidRDefault="0016404C">
      <w:r>
        <w:t>A) Sending CAP Operation</w:t>
      </w:r>
    </w:p>
    <w:p w14:paraId="63FCFABF" w14:textId="77777777" w:rsidR="0016404C" w:rsidRDefault="0016404C">
      <w:pPr>
        <w:ind w:left="1420" w:hanging="1420"/>
      </w:pPr>
      <w:r>
        <w:t>Precondition:</w:t>
      </w:r>
      <w:r>
        <w:tab/>
      </w:r>
      <w:proofErr w:type="spellStart"/>
      <w:r>
        <w:t>gsmSSF</w:t>
      </w:r>
      <w:proofErr w:type="spellEnd"/>
      <w:r>
        <w:t xml:space="preserve"> FSM state</w:t>
      </w:r>
      <w:r w:rsidR="00802C01">
        <w:tab/>
      </w:r>
      <w:r>
        <w:t>"Trigger processing" or</w:t>
      </w:r>
      <w:r>
        <w:br/>
      </w:r>
      <w:proofErr w:type="spellStart"/>
      <w:r>
        <w:t>gsmSSF</w:t>
      </w:r>
      <w:proofErr w:type="spellEnd"/>
      <w:r>
        <w:t xml:space="preserve"> FSM state</w:t>
      </w:r>
      <w:r w:rsidR="00802C01">
        <w:tab/>
      </w:r>
      <w:r>
        <w:t>"</w:t>
      </w:r>
      <w:proofErr w:type="spellStart"/>
      <w:r>
        <w:t>Waiting_for_Instructions</w:t>
      </w:r>
      <w:proofErr w:type="spellEnd"/>
      <w:r>
        <w:t xml:space="preserve">"; in the assisting </w:t>
      </w:r>
      <w:proofErr w:type="spellStart"/>
      <w:r>
        <w:t>gsmSSF</w:t>
      </w:r>
      <w:proofErr w:type="spellEnd"/>
      <w:r>
        <w:t xml:space="preserve"> case.</w:t>
      </w:r>
    </w:p>
    <w:p w14:paraId="7B2C5749" w14:textId="77777777" w:rsidR="0016404C" w:rsidRDefault="0016404C">
      <w:pPr>
        <w:ind w:left="1420" w:hanging="1420"/>
      </w:pPr>
      <w:r>
        <w:t>Postcondition:</w:t>
      </w:r>
      <w:r>
        <w:tab/>
      </w:r>
      <w:proofErr w:type="spellStart"/>
      <w:r>
        <w:t>gsmSSF</w:t>
      </w:r>
      <w:proofErr w:type="spellEnd"/>
      <w:r>
        <w:t xml:space="preserve"> FSM state</w:t>
      </w:r>
      <w:r w:rsidR="00802C01">
        <w:tab/>
      </w:r>
      <w:r>
        <w:t>"</w:t>
      </w:r>
      <w:proofErr w:type="spellStart"/>
      <w:r>
        <w:t>Waiting_for_Instructions</w:t>
      </w:r>
      <w:proofErr w:type="spellEnd"/>
      <w:r>
        <w:t>".</w:t>
      </w:r>
      <w:r>
        <w:br/>
      </w:r>
      <w:proofErr w:type="spellStart"/>
      <w:r>
        <w:t>gsmSSF</w:t>
      </w:r>
      <w:proofErr w:type="spellEnd"/>
      <w:r>
        <w:t xml:space="preserve"> FSM state</w:t>
      </w:r>
      <w:r w:rsidR="00802C01">
        <w:tab/>
      </w:r>
      <w:r>
        <w:t>"</w:t>
      </w:r>
      <w:proofErr w:type="spellStart"/>
      <w:r>
        <w:t>Waiting_for_Instructions</w:t>
      </w:r>
      <w:proofErr w:type="spellEnd"/>
      <w:r>
        <w:t xml:space="preserve">"; in the assisting </w:t>
      </w:r>
      <w:proofErr w:type="spellStart"/>
      <w:r>
        <w:t>gsmSSF</w:t>
      </w:r>
      <w:proofErr w:type="spellEnd"/>
      <w:r>
        <w:t xml:space="preserve"> case.</w:t>
      </w:r>
    </w:p>
    <w:p w14:paraId="6F1D8CEB" w14:textId="77777777" w:rsidR="0016404C" w:rsidRDefault="0016404C">
      <w:r>
        <w:t xml:space="preserve">B) </w:t>
      </w:r>
      <w:proofErr w:type="spellStart"/>
      <w:r>
        <w:t>gsmSSF</w:t>
      </w:r>
      <w:proofErr w:type="spellEnd"/>
      <w:r>
        <w:t xml:space="preserve"> receives Error "</w:t>
      </w:r>
      <w:proofErr w:type="spellStart"/>
      <w:r>
        <w:t>MissingCustomerRecord</w:t>
      </w:r>
      <w:proofErr w:type="spellEnd"/>
      <w:r>
        <w:t>"</w:t>
      </w:r>
    </w:p>
    <w:p w14:paraId="5BB407E2" w14:textId="77777777" w:rsidR="0016404C" w:rsidRDefault="0016404C">
      <w:pPr>
        <w:ind w:left="1420" w:hanging="1420"/>
      </w:pPr>
      <w:r>
        <w:t>Precondition:</w:t>
      </w:r>
      <w:r>
        <w:tab/>
      </w:r>
      <w:proofErr w:type="spellStart"/>
      <w:r>
        <w:t>gsmSSF</w:t>
      </w:r>
      <w:proofErr w:type="spellEnd"/>
      <w:r>
        <w:t xml:space="preserve"> FSM state</w:t>
      </w:r>
      <w:r w:rsidR="00802C01">
        <w:tab/>
      </w:r>
      <w:r>
        <w:t>"</w:t>
      </w:r>
      <w:proofErr w:type="spellStart"/>
      <w:r>
        <w:t>Waiting_for_Instructions</w:t>
      </w:r>
      <w:proofErr w:type="spellEnd"/>
      <w:r>
        <w:t>" or</w:t>
      </w:r>
      <w:r>
        <w:br/>
      </w:r>
      <w:proofErr w:type="spellStart"/>
      <w:r>
        <w:t>gsmSSF</w:t>
      </w:r>
      <w:proofErr w:type="spellEnd"/>
      <w:r>
        <w:t xml:space="preserve"> FSM state</w:t>
      </w:r>
      <w:r w:rsidR="00802C01">
        <w:tab/>
      </w:r>
      <w:r>
        <w:t>"</w:t>
      </w:r>
      <w:proofErr w:type="spellStart"/>
      <w:r>
        <w:t>Waiting_for_Instructions</w:t>
      </w:r>
      <w:proofErr w:type="spellEnd"/>
      <w:r>
        <w:t xml:space="preserve">"; in the assisting </w:t>
      </w:r>
      <w:proofErr w:type="spellStart"/>
      <w:r>
        <w:t>gsmSSF</w:t>
      </w:r>
      <w:proofErr w:type="spellEnd"/>
      <w:r>
        <w:t xml:space="preserve"> case.</w:t>
      </w:r>
    </w:p>
    <w:p w14:paraId="249F5453" w14:textId="77777777" w:rsidR="0016404C" w:rsidRDefault="0016404C">
      <w:pPr>
        <w:ind w:left="1420" w:hanging="1420"/>
      </w:pPr>
      <w:r>
        <w:t>Postcondition:</w:t>
      </w:r>
      <w:r>
        <w:tab/>
      </w:r>
      <w:proofErr w:type="spellStart"/>
      <w:r>
        <w:t>gsmSSF</w:t>
      </w:r>
      <w:proofErr w:type="spellEnd"/>
      <w:r>
        <w:t xml:space="preserve"> FSM state</w:t>
      </w:r>
      <w:r w:rsidR="00802C01">
        <w:tab/>
      </w:r>
      <w:r>
        <w:t>"Idle" or</w:t>
      </w:r>
      <w:r>
        <w:br/>
      </w:r>
      <w:proofErr w:type="spellStart"/>
      <w:r>
        <w:t>gsmSSF</w:t>
      </w:r>
      <w:proofErr w:type="spellEnd"/>
      <w:r>
        <w:t xml:space="preserve"> FSM state</w:t>
      </w:r>
      <w:r w:rsidR="00802C01">
        <w:tab/>
      </w:r>
      <w:r>
        <w:t xml:space="preserve">"Idle"; in the assisting </w:t>
      </w:r>
      <w:proofErr w:type="spellStart"/>
      <w:r>
        <w:t>gsmSSF</w:t>
      </w:r>
      <w:proofErr w:type="spellEnd"/>
      <w:r>
        <w:t xml:space="preserve"> case.</w:t>
      </w:r>
    </w:p>
    <w:p w14:paraId="0F72CB39" w14:textId="77777777" w:rsidR="0016404C" w:rsidRDefault="0016404C">
      <w:r>
        <w:lastRenderedPageBreak/>
        <w:t>The GMSC or VMSC shall handle the call in accordance with the Default Call Handling parameter of the valid CSI.</w:t>
      </w:r>
    </w:p>
    <w:p w14:paraId="41EAFFBB" w14:textId="77777777" w:rsidR="0016404C" w:rsidRDefault="0016404C">
      <w:pPr>
        <w:pStyle w:val="Heading4"/>
        <w:tabs>
          <w:tab w:val="left" w:pos="1134"/>
        </w:tabs>
        <w:ind w:left="0" w:firstLine="0"/>
      </w:pPr>
      <w:bookmarkStart w:id="157" w:name="_Toc517478550"/>
      <w:r>
        <w:t>10.1.5.3</w:t>
      </w:r>
      <w:r>
        <w:tab/>
        <w:t xml:space="preserve">Operations </w:t>
      </w:r>
      <w:proofErr w:type="spellStart"/>
      <w:r>
        <w:t>gsmSRF</w:t>
      </w:r>
      <w:proofErr w:type="spellEnd"/>
      <w:r>
        <w:rPr>
          <w:noProof/>
        </w:rPr>
        <w:sym w:font="Wingdings" w:char="F0E0"/>
      </w:r>
      <w:proofErr w:type="spellStart"/>
      <w:r>
        <w:t>gsmSCF</w:t>
      </w:r>
      <w:bookmarkEnd w:id="157"/>
      <w:proofErr w:type="spellEnd"/>
    </w:p>
    <w:p w14:paraId="6F618159" w14:textId="77777777" w:rsidR="0016404C" w:rsidRDefault="0016404C">
      <w:pPr>
        <w:outlineLvl w:val="0"/>
      </w:pPr>
      <w:r>
        <w:rPr>
          <w:b/>
        </w:rPr>
        <w:t>Procedures at invoking entity (</w:t>
      </w:r>
      <w:proofErr w:type="spellStart"/>
      <w:r>
        <w:rPr>
          <w:b/>
        </w:rPr>
        <w:t>gsmSRF</w:t>
      </w:r>
      <w:proofErr w:type="spellEnd"/>
      <w:r>
        <w:rPr>
          <w:b/>
        </w:rPr>
        <w:t>)</w:t>
      </w:r>
    </w:p>
    <w:p w14:paraId="0AAC1A10" w14:textId="77777777" w:rsidR="0016404C" w:rsidRDefault="0016404C">
      <w:r>
        <w:t>A)</w:t>
      </w:r>
      <w:r>
        <w:tab/>
        <w:t>Sending CAP Operation</w:t>
      </w:r>
    </w:p>
    <w:p w14:paraId="07708C7E" w14:textId="77777777" w:rsidR="0016404C" w:rsidRDefault="0016404C">
      <w:r>
        <w:t>Precondition:</w:t>
      </w:r>
      <w:r w:rsidR="00802C01">
        <w:tab/>
      </w:r>
      <w:r>
        <w:t>SRSM FSM state</w:t>
      </w:r>
      <w:r w:rsidR="00802C01">
        <w:tab/>
      </w:r>
      <w:r>
        <w:t>"Connected".</w:t>
      </w:r>
    </w:p>
    <w:p w14:paraId="03CA657D" w14:textId="77777777" w:rsidR="0016404C" w:rsidRDefault="0016404C">
      <w:r>
        <w:t>Postcondition:</w:t>
      </w:r>
      <w:r>
        <w:tab/>
        <w:t>SRSM FSM state</w:t>
      </w:r>
      <w:r w:rsidR="00802C01">
        <w:tab/>
      </w:r>
      <w:r>
        <w:t>"Connected".</w:t>
      </w:r>
    </w:p>
    <w:p w14:paraId="06A42A3B" w14:textId="77777777" w:rsidR="0016404C" w:rsidRDefault="0016404C">
      <w:r>
        <w:t>B)</w:t>
      </w:r>
      <w:r>
        <w:tab/>
      </w:r>
      <w:proofErr w:type="spellStart"/>
      <w:r>
        <w:t>gsmSRF</w:t>
      </w:r>
      <w:proofErr w:type="spellEnd"/>
      <w:r>
        <w:t xml:space="preserve"> receives Error "</w:t>
      </w:r>
      <w:proofErr w:type="spellStart"/>
      <w:r>
        <w:t>MissingCustomerRecord</w:t>
      </w:r>
      <w:proofErr w:type="spellEnd"/>
      <w:r>
        <w:t>"</w:t>
      </w:r>
    </w:p>
    <w:p w14:paraId="62F4C74A" w14:textId="77777777" w:rsidR="0016404C" w:rsidRDefault="0016404C">
      <w:r>
        <w:t>Precondition:</w:t>
      </w:r>
      <w:r w:rsidR="00802C01">
        <w:tab/>
      </w:r>
      <w:r>
        <w:t>SRSM FSM state</w:t>
      </w:r>
      <w:r w:rsidR="00802C01">
        <w:tab/>
      </w:r>
      <w:r>
        <w:t>"Connected".</w:t>
      </w:r>
    </w:p>
    <w:p w14:paraId="638E4204" w14:textId="77777777" w:rsidR="0016404C" w:rsidRDefault="0016404C">
      <w:r>
        <w:t>Postcondition:</w:t>
      </w:r>
      <w:r>
        <w:tab/>
        <w:t>SRSM FSM state</w:t>
      </w:r>
      <w:r w:rsidR="00802C01">
        <w:tab/>
      </w:r>
      <w:r>
        <w:t>"Idle".</w:t>
      </w:r>
    </w:p>
    <w:p w14:paraId="63876F03" w14:textId="77777777" w:rsidR="0016404C" w:rsidRDefault="0016404C">
      <w:r>
        <w:t xml:space="preserve">The </w:t>
      </w:r>
      <w:proofErr w:type="spellStart"/>
      <w:r>
        <w:t>gsmSRF</w:t>
      </w:r>
      <w:proofErr w:type="spellEnd"/>
      <w:r>
        <w:t xml:space="preserve"> shall initiate a Disconnect.</w:t>
      </w:r>
    </w:p>
    <w:p w14:paraId="5DBAC4F1" w14:textId="77777777" w:rsidR="0016404C" w:rsidRDefault="0016404C">
      <w:pPr>
        <w:pStyle w:val="Heading4"/>
        <w:tabs>
          <w:tab w:val="left" w:pos="1134"/>
        </w:tabs>
        <w:ind w:left="0" w:firstLine="0"/>
      </w:pPr>
      <w:bookmarkStart w:id="158" w:name="_Toc517478551"/>
      <w:r>
        <w:t>10.1.5.4</w:t>
      </w:r>
      <w:r>
        <w:tab/>
        <w:t xml:space="preserve">Operations </w:t>
      </w:r>
      <w:proofErr w:type="spellStart"/>
      <w:r>
        <w:t>smsSSF</w:t>
      </w:r>
      <w:proofErr w:type="spellEnd"/>
      <w:r>
        <w:rPr>
          <w:noProof/>
        </w:rPr>
        <w:sym w:font="Wingdings" w:char="F0E0"/>
      </w:r>
      <w:proofErr w:type="spellStart"/>
      <w:r>
        <w:t>gsmSCF</w:t>
      </w:r>
      <w:bookmarkEnd w:id="158"/>
      <w:proofErr w:type="spellEnd"/>
    </w:p>
    <w:p w14:paraId="61223F3E" w14:textId="77777777" w:rsidR="0016404C" w:rsidRDefault="0016404C">
      <w:pPr>
        <w:outlineLvl w:val="0"/>
      </w:pPr>
      <w:r>
        <w:rPr>
          <w:b/>
        </w:rPr>
        <w:t>Procedures at invoking entity (</w:t>
      </w:r>
      <w:proofErr w:type="spellStart"/>
      <w:r>
        <w:rPr>
          <w:b/>
        </w:rPr>
        <w:t>smsSSF</w:t>
      </w:r>
      <w:proofErr w:type="spellEnd"/>
      <w:r>
        <w:rPr>
          <w:b/>
        </w:rPr>
        <w:t>)</w:t>
      </w:r>
    </w:p>
    <w:p w14:paraId="79E12ABA" w14:textId="77777777" w:rsidR="0016404C" w:rsidRDefault="0016404C">
      <w:r>
        <w:t>A) Sending CAP Operation</w:t>
      </w:r>
    </w:p>
    <w:p w14:paraId="4E310F6A" w14:textId="77777777" w:rsidR="0016404C" w:rsidRDefault="0016404C">
      <w:r>
        <w:t>Precondition:</w:t>
      </w:r>
      <w:r w:rsidR="00802C01">
        <w:tab/>
      </w:r>
      <w:proofErr w:type="spellStart"/>
      <w:r>
        <w:t>smsSSF</w:t>
      </w:r>
      <w:proofErr w:type="spellEnd"/>
      <w:r>
        <w:t xml:space="preserve"> FSM state</w:t>
      </w:r>
      <w:r w:rsidR="00802C01">
        <w:tab/>
      </w:r>
      <w:r>
        <w:t>"</w:t>
      </w:r>
      <w:proofErr w:type="spellStart"/>
      <w:r>
        <w:t>Waiting_for_Instructions</w:t>
      </w:r>
      <w:proofErr w:type="spellEnd"/>
      <w:r>
        <w:t>".</w:t>
      </w:r>
    </w:p>
    <w:p w14:paraId="4B293A70" w14:textId="77777777" w:rsidR="0016404C" w:rsidRDefault="0016404C">
      <w:r>
        <w:t>Postcondition:</w:t>
      </w:r>
      <w:r>
        <w:tab/>
      </w:r>
      <w:proofErr w:type="spellStart"/>
      <w:r>
        <w:t>smsSSF</w:t>
      </w:r>
      <w:proofErr w:type="spellEnd"/>
      <w:r>
        <w:t xml:space="preserve"> FSM state</w:t>
      </w:r>
      <w:r w:rsidR="00802C01">
        <w:tab/>
      </w:r>
      <w:r>
        <w:t>"</w:t>
      </w:r>
      <w:proofErr w:type="spellStart"/>
      <w:r>
        <w:t>Waiting_for_Instructions</w:t>
      </w:r>
      <w:proofErr w:type="spellEnd"/>
      <w:r>
        <w:t>".</w:t>
      </w:r>
    </w:p>
    <w:p w14:paraId="07B3A7DE" w14:textId="77777777" w:rsidR="0016404C" w:rsidRDefault="0016404C">
      <w:r>
        <w:t xml:space="preserve">B) </w:t>
      </w:r>
      <w:proofErr w:type="spellStart"/>
      <w:r>
        <w:t>smsSSF</w:t>
      </w:r>
      <w:proofErr w:type="spellEnd"/>
      <w:r>
        <w:t xml:space="preserve"> receives Error "</w:t>
      </w:r>
      <w:proofErr w:type="spellStart"/>
      <w:r>
        <w:t>MissingCustomerRecord</w:t>
      </w:r>
      <w:proofErr w:type="spellEnd"/>
      <w:r>
        <w:t>"</w:t>
      </w:r>
    </w:p>
    <w:p w14:paraId="123BA693" w14:textId="77777777" w:rsidR="0016404C" w:rsidRDefault="0016404C">
      <w:r>
        <w:t>Precondition:</w:t>
      </w:r>
      <w:r w:rsidR="00802C01">
        <w:tab/>
      </w:r>
      <w:proofErr w:type="spellStart"/>
      <w:r>
        <w:t>smsSSF</w:t>
      </w:r>
      <w:proofErr w:type="spellEnd"/>
      <w:r>
        <w:t xml:space="preserve"> FSM state</w:t>
      </w:r>
      <w:r w:rsidR="00802C01">
        <w:tab/>
      </w:r>
      <w:r>
        <w:t>"</w:t>
      </w:r>
      <w:proofErr w:type="spellStart"/>
      <w:r>
        <w:t>Waiting_for_Instructions</w:t>
      </w:r>
      <w:proofErr w:type="spellEnd"/>
      <w:r>
        <w:t>".</w:t>
      </w:r>
    </w:p>
    <w:p w14:paraId="15720E5A" w14:textId="77777777" w:rsidR="0016404C" w:rsidRDefault="0016404C">
      <w:r>
        <w:t>Postcondition:</w:t>
      </w:r>
      <w:r>
        <w:tab/>
      </w:r>
      <w:proofErr w:type="spellStart"/>
      <w:r>
        <w:t>smsSSF</w:t>
      </w:r>
      <w:proofErr w:type="spellEnd"/>
      <w:r>
        <w:t xml:space="preserve"> FSM state</w:t>
      </w:r>
      <w:r w:rsidR="00802C01">
        <w:tab/>
      </w:r>
      <w:r>
        <w:t>"Idle".</w:t>
      </w:r>
    </w:p>
    <w:p w14:paraId="539D47F8" w14:textId="77777777" w:rsidR="0016404C" w:rsidRDefault="0016404C">
      <w:r>
        <w:t>The VMSC or SGSN shall handle the Short Message in accordance with the Default SMS Handling parameter of the valid CSI.</w:t>
      </w:r>
    </w:p>
    <w:p w14:paraId="53DED48D" w14:textId="77777777" w:rsidR="0016404C" w:rsidRDefault="0016404C">
      <w:pPr>
        <w:pStyle w:val="Heading4"/>
        <w:tabs>
          <w:tab w:val="left" w:pos="1134"/>
        </w:tabs>
        <w:ind w:left="0" w:firstLine="0"/>
      </w:pPr>
      <w:bookmarkStart w:id="159" w:name="_Toc517478552"/>
      <w:r>
        <w:t>10.1.5.5</w:t>
      </w:r>
      <w:r>
        <w:tab/>
        <w:t xml:space="preserve">Operations </w:t>
      </w:r>
      <w:proofErr w:type="spellStart"/>
      <w:r>
        <w:t>gprsSSF</w:t>
      </w:r>
      <w:proofErr w:type="spellEnd"/>
      <w:r>
        <w:rPr>
          <w:noProof/>
        </w:rPr>
        <w:sym w:font="Wingdings" w:char="F0E0"/>
      </w:r>
      <w:proofErr w:type="spellStart"/>
      <w:r>
        <w:t>gsmSCF</w:t>
      </w:r>
      <w:bookmarkEnd w:id="159"/>
      <w:proofErr w:type="spellEnd"/>
    </w:p>
    <w:p w14:paraId="268D0ECC" w14:textId="77777777" w:rsidR="0016404C" w:rsidRDefault="0016404C">
      <w:pPr>
        <w:outlineLvl w:val="0"/>
      </w:pPr>
      <w:r>
        <w:rPr>
          <w:b/>
        </w:rPr>
        <w:t>Procedures at invoking entity (</w:t>
      </w:r>
      <w:proofErr w:type="spellStart"/>
      <w:r>
        <w:rPr>
          <w:b/>
        </w:rPr>
        <w:t>gprsSSF</w:t>
      </w:r>
      <w:proofErr w:type="spellEnd"/>
      <w:r>
        <w:rPr>
          <w:b/>
        </w:rPr>
        <w:t>)</w:t>
      </w:r>
    </w:p>
    <w:p w14:paraId="0C7D7F54" w14:textId="77777777" w:rsidR="0016404C" w:rsidRDefault="0016404C">
      <w:r>
        <w:t>A)</w:t>
      </w:r>
      <w:r>
        <w:tab/>
        <w:t>Sending CAP Operation</w:t>
      </w:r>
    </w:p>
    <w:p w14:paraId="458A7D7A" w14:textId="77777777" w:rsidR="0016404C" w:rsidRDefault="0016404C">
      <w:r>
        <w:t>Precondition:</w:t>
      </w:r>
      <w:r w:rsidR="00802C01">
        <w:tab/>
      </w:r>
      <w:proofErr w:type="spellStart"/>
      <w:r>
        <w:t>gprsSSF</w:t>
      </w:r>
      <w:proofErr w:type="spellEnd"/>
      <w:r>
        <w:t xml:space="preserve"> FSM state</w:t>
      </w:r>
      <w:r w:rsidR="00802C01">
        <w:tab/>
      </w:r>
      <w:r>
        <w:t>"</w:t>
      </w:r>
      <w:proofErr w:type="spellStart"/>
      <w:r>
        <w:t>Waiting_for_Instructions</w:t>
      </w:r>
      <w:proofErr w:type="spellEnd"/>
      <w:r>
        <w:t>".</w:t>
      </w:r>
    </w:p>
    <w:p w14:paraId="6CFC817E" w14:textId="77777777" w:rsidR="0016404C" w:rsidRDefault="0016404C">
      <w:r>
        <w:t>Postcondition:</w:t>
      </w:r>
      <w:r>
        <w:tab/>
      </w:r>
      <w:proofErr w:type="spellStart"/>
      <w:r>
        <w:t>gprsSSF</w:t>
      </w:r>
      <w:proofErr w:type="spellEnd"/>
      <w:r>
        <w:t xml:space="preserve"> FSM state</w:t>
      </w:r>
      <w:r w:rsidR="00802C01">
        <w:tab/>
      </w:r>
      <w:r>
        <w:t>"</w:t>
      </w:r>
      <w:proofErr w:type="spellStart"/>
      <w:r>
        <w:t>Waiting_for_Instructions</w:t>
      </w:r>
      <w:proofErr w:type="spellEnd"/>
      <w:r>
        <w:t>".</w:t>
      </w:r>
    </w:p>
    <w:p w14:paraId="2E00A640" w14:textId="77777777" w:rsidR="0016404C" w:rsidRDefault="0016404C">
      <w:r>
        <w:t>B)</w:t>
      </w:r>
      <w:r>
        <w:tab/>
      </w:r>
      <w:proofErr w:type="spellStart"/>
      <w:r>
        <w:t>gprsSSF</w:t>
      </w:r>
      <w:proofErr w:type="spellEnd"/>
      <w:r>
        <w:t xml:space="preserve"> receives Error "</w:t>
      </w:r>
      <w:proofErr w:type="spellStart"/>
      <w:r>
        <w:t>MissingCustomerRecord</w:t>
      </w:r>
      <w:proofErr w:type="spellEnd"/>
      <w:r>
        <w:t>"</w:t>
      </w:r>
    </w:p>
    <w:p w14:paraId="69F6B93E" w14:textId="77777777" w:rsidR="0016404C" w:rsidRDefault="0016404C">
      <w:r>
        <w:t>Precondition:</w:t>
      </w:r>
      <w:r w:rsidR="00802C01">
        <w:tab/>
      </w:r>
      <w:proofErr w:type="spellStart"/>
      <w:r>
        <w:t>gprsSSF</w:t>
      </w:r>
      <w:proofErr w:type="spellEnd"/>
      <w:r>
        <w:t xml:space="preserve"> FSM state</w:t>
      </w:r>
      <w:r w:rsidR="00802C01">
        <w:tab/>
      </w:r>
      <w:r>
        <w:t>"</w:t>
      </w:r>
      <w:proofErr w:type="spellStart"/>
      <w:r>
        <w:t>Waiting_for_Instructions</w:t>
      </w:r>
      <w:proofErr w:type="spellEnd"/>
      <w:r>
        <w:t>".</w:t>
      </w:r>
    </w:p>
    <w:p w14:paraId="392D711E" w14:textId="77777777" w:rsidR="0016404C" w:rsidRDefault="0016404C">
      <w:r>
        <w:t>Postcondition:</w:t>
      </w:r>
      <w:r>
        <w:tab/>
      </w:r>
      <w:proofErr w:type="spellStart"/>
      <w:r>
        <w:t>gprsSSF</w:t>
      </w:r>
      <w:proofErr w:type="spellEnd"/>
      <w:r>
        <w:t xml:space="preserve"> FSM state</w:t>
      </w:r>
      <w:r w:rsidR="00802C01">
        <w:tab/>
      </w:r>
      <w:r>
        <w:t>"Idle".</w:t>
      </w:r>
    </w:p>
    <w:p w14:paraId="1F594D77" w14:textId="77777777" w:rsidR="0016404C" w:rsidRDefault="0016404C">
      <w:r>
        <w:t>The SGSN shall handle the GPRS Session or PDP Context in accordance with the Default GPRS Handling parameter of the valid CSI.</w:t>
      </w:r>
    </w:p>
    <w:p w14:paraId="3FFD7F3C" w14:textId="77777777" w:rsidR="0016404C" w:rsidRDefault="0016404C">
      <w:pPr>
        <w:pStyle w:val="Heading3"/>
        <w:tabs>
          <w:tab w:val="left" w:pos="1134"/>
        </w:tabs>
        <w:ind w:left="0" w:firstLine="0"/>
      </w:pPr>
      <w:bookmarkStart w:id="160" w:name="_Toc517478553"/>
      <w:r>
        <w:lastRenderedPageBreak/>
        <w:t>10.1.6</w:t>
      </w:r>
      <w:r>
        <w:tab/>
      </w:r>
      <w:proofErr w:type="spellStart"/>
      <w:r>
        <w:t>MissingParameter</w:t>
      </w:r>
      <w:bookmarkEnd w:id="160"/>
      <w:proofErr w:type="spellEnd"/>
    </w:p>
    <w:p w14:paraId="7B06F2B1" w14:textId="77777777" w:rsidR="0016404C" w:rsidRDefault="0016404C">
      <w:pPr>
        <w:pStyle w:val="Heading4"/>
        <w:tabs>
          <w:tab w:val="left" w:pos="1134"/>
        </w:tabs>
        <w:ind w:left="0" w:firstLine="0"/>
      </w:pPr>
      <w:bookmarkStart w:id="161" w:name="_Toc517478554"/>
      <w:r>
        <w:t>10.1.6.1</w:t>
      </w:r>
      <w:r>
        <w:tab/>
        <w:t>General description</w:t>
      </w:r>
      <w:bookmarkEnd w:id="161"/>
    </w:p>
    <w:p w14:paraId="54995E98" w14:textId="77777777" w:rsidR="0016404C" w:rsidRDefault="0016404C">
      <w:pPr>
        <w:pStyle w:val="Heading5"/>
        <w:tabs>
          <w:tab w:val="left" w:pos="1134"/>
        </w:tabs>
        <w:ind w:left="0" w:firstLine="0"/>
      </w:pPr>
      <w:bookmarkStart w:id="162" w:name="_Toc517478555"/>
      <w:r>
        <w:t>10.1.6.1.1</w:t>
      </w:r>
      <w:r>
        <w:tab/>
        <w:t>Error description</w:t>
      </w:r>
      <w:bookmarkEnd w:id="162"/>
    </w:p>
    <w:p w14:paraId="1ACED572" w14:textId="77777777" w:rsidR="0016404C" w:rsidRDefault="0016404C">
      <w:r>
        <w:t xml:space="preserve">The </w:t>
      </w:r>
      <w:proofErr w:type="spellStart"/>
      <w:r>
        <w:t>gsmSCF</w:t>
      </w:r>
      <w:proofErr w:type="spellEnd"/>
      <w:r>
        <w:t xml:space="preserve">, </w:t>
      </w:r>
      <w:proofErr w:type="spellStart"/>
      <w:r>
        <w:t>gsmSSF</w:t>
      </w:r>
      <w:proofErr w:type="spellEnd"/>
      <w:r>
        <w:t xml:space="preserve">, </w:t>
      </w:r>
      <w:proofErr w:type="spellStart"/>
      <w:r>
        <w:t>gsmSRF</w:t>
      </w:r>
      <w:proofErr w:type="spellEnd"/>
      <w:r>
        <w:t xml:space="preserve">, </w:t>
      </w:r>
      <w:proofErr w:type="spellStart"/>
      <w:r>
        <w:t>smsSSF</w:t>
      </w:r>
      <w:proofErr w:type="spellEnd"/>
      <w:r>
        <w:t xml:space="preserve"> or </w:t>
      </w:r>
      <w:proofErr w:type="spellStart"/>
      <w:r>
        <w:t>gprsSSF</w:t>
      </w:r>
      <w:proofErr w:type="spellEnd"/>
      <w:r>
        <w:t xml:space="preserve"> uses this Error to indicate that there is an error in the received CAP Operation argument. The responding entity cannot start the execution of the requested CAP Operation because the argument is incorrect: an expected optional parameter which is essential for the application is not included in the CAP Operation argument.</w:t>
      </w:r>
    </w:p>
    <w:p w14:paraId="0BDF434B" w14:textId="77777777" w:rsidR="0016404C" w:rsidRDefault="0016404C">
      <w:pPr>
        <w:pStyle w:val="Heading4"/>
        <w:tabs>
          <w:tab w:val="left" w:pos="1134"/>
        </w:tabs>
        <w:ind w:left="0" w:firstLine="0"/>
      </w:pPr>
      <w:bookmarkStart w:id="163" w:name="_Toc517478556"/>
      <w:r>
        <w:t>10.1.6.2</w:t>
      </w:r>
      <w:r>
        <w:tab/>
        <w:t xml:space="preserve">Operations </w:t>
      </w:r>
      <w:proofErr w:type="spellStart"/>
      <w:r>
        <w:t>gsmSCF</w:t>
      </w:r>
      <w:proofErr w:type="spellEnd"/>
      <w:r>
        <w:rPr>
          <w:noProof/>
        </w:rPr>
        <w:sym w:font="Wingdings" w:char="F0E0"/>
      </w:r>
      <w:proofErr w:type="spellStart"/>
      <w:r>
        <w:t>gsmSSF</w:t>
      </w:r>
      <w:bookmarkEnd w:id="163"/>
      <w:proofErr w:type="spellEnd"/>
    </w:p>
    <w:p w14:paraId="0F2555A9" w14:textId="77777777" w:rsidR="0016404C" w:rsidRDefault="0016404C">
      <w:pPr>
        <w:outlineLvl w:val="0"/>
      </w:pPr>
      <w:r>
        <w:rPr>
          <w:b/>
        </w:rPr>
        <w:t>Procedures at responding entity (</w:t>
      </w:r>
      <w:proofErr w:type="spellStart"/>
      <w:r>
        <w:rPr>
          <w:b/>
        </w:rPr>
        <w:t>gsmSSF</w:t>
      </w:r>
      <w:proofErr w:type="spellEnd"/>
      <w:r>
        <w:rPr>
          <w:b/>
        </w:rPr>
        <w:t>)</w:t>
      </w:r>
    </w:p>
    <w:p w14:paraId="2653FDD3" w14:textId="77777777" w:rsidR="0016404C" w:rsidRDefault="0016404C">
      <w:pPr>
        <w:ind w:left="1420" w:hanging="1420"/>
      </w:pPr>
      <w:r>
        <w:t>Precondition:</w:t>
      </w:r>
      <w:r>
        <w:tab/>
        <w:t xml:space="preserve">(1) </w:t>
      </w:r>
      <w:proofErr w:type="spellStart"/>
      <w:r>
        <w:t>gsmSSF</w:t>
      </w:r>
      <w:proofErr w:type="spellEnd"/>
      <w:r>
        <w:t xml:space="preserve"> FSM</w:t>
      </w:r>
      <w:r>
        <w:tab/>
        <w:t>appropriate state</w:t>
      </w:r>
      <w:r>
        <w:br/>
        <w:t xml:space="preserve">(2) </w:t>
      </w:r>
      <w:proofErr w:type="spellStart"/>
      <w:r>
        <w:t>gsmSSF</w:t>
      </w:r>
      <w:proofErr w:type="spellEnd"/>
      <w:r>
        <w:t xml:space="preserve"> FSM</w:t>
      </w:r>
      <w:r>
        <w:tab/>
        <w:t>Call associated CAP Operation received, appropriate event occurred</w:t>
      </w:r>
      <w:r>
        <w:br/>
        <w:t xml:space="preserve">(3) </w:t>
      </w:r>
      <w:proofErr w:type="spellStart"/>
      <w:r>
        <w:t>gsmSSME</w:t>
      </w:r>
      <w:proofErr w:type="spellEnd"/>
      <w:r>
        <w:t xml:space="preserve"> FSM</w:t>
      </w:r>
      <w:r>
        <w:tab/>
        <w:t>appropriate state</w:t>
      </w:r>
      <w:r>
        <w:br/>
        <w:t xml:space="preserve">(4) </w:t>
      </w:r>
      <w:proofErr w:type="spellStart"/>
      <w:r>
        <w:t>gsmSSME</w:t>
      </w:r>
      <w:proofErr w:type="spellEnd"/>
      <w:r>
        <w:t xml:space="preserve"> FSM</w:t>
      </w:r>
      <w:r>
        <w:tab/>
        <w:t>Non call associated CAP Operation received, appropriate event</w:t>
      </w:r>
    </w:p>
    <w:p w14:paraId="7F3D61CA" w14:textId="77777777" w:rsidR="0016404C" w:rsidRDefault="0016404C">
      <w:pPr>
        <w:ind w:left="1420" w:hanging="1420"/>
      </w:pPr>
      <w:r>
        <w:t>Postcondition:</w:t>
      </w:r>
      <w:r>
        <w:tab/>
        <w:t xml:space="preserve">(1) No </w:t>
      </w:r>
      <w:proofErr w:type="spellStart"/>
      <w:r>
        <w:t>gsmSSF</w:t>
      </w:r>
      <w:proofErr w:type="spellEnd"/>
      <w:r>
        <w:t xml:space="preserve"> FSM transition </w:t>
      </w:r>
      <w:r>
        <w:br/>
        <w:t xml:space="preserve">(2) </w:t>
      </w:r>
      <w:proofErr w:type="spellStart"/>
      <w:r>
        <w:t>gsmSSME</w:t>
      </w:r>
      <w:proofErr w:type="spellEnd"/>
      <w:r>
        <w:t xml:space="preserve"> FSM transition to the initial state (i.e., before receiving the erroneous CAP Operation)</w:t>
      </w:r>
    </w:p>
    <w:p w14:paraId="70DD6FED" w14:textId="77777777" w:rsidR="0016404C" w:rsidRDefault="0016404C">
      <w:r>
        <w:t xml:space="preserve">The </w:t>
      </w:r>
      <w:proofErr w:type="spellStart"/>
      <w:r>
        <w:t>gsmSSF</w:t>
      </w:r>
      <w:proofErr w:type="spellEnd"/>
      <w:r>
        <w:t xml:space="preserve"> detects the error in the received CAP Operation. The Error parameter "</w:t>
      </w:r>
      <w:proofErr w:type="spellStart"/>
      <w:r>
        <w:t>MissingParameter</w:t>
      </w:r>
      <w:proofErr w:type="spellEnd"/>
      <w:r>
        <w:t xml:space="preserve">" is returned to inform the </w:t>
      </w:r>
      <w:proofErr w:type="spellStart"/>
      <w:r>
        <w:t>gsmSCF</w:t>
      </w:r>
      <w:proofErr w:type="spellEnd"/>
      <w:r>
        <w:t xml:space="preserve"> of this situation.</w:t>
      </w:r>
    </w:p>
    <w:p w14:paraId="7A1BC683" w14:textId="77777777" w:rsidR="0016404C" w:rsidRDefault="0016404C">
      <w:pPr>
        <w:pStyle w:val="Heading4"/>
        <w:tabs>
          <w:tab w:val="left" w:pos="1134"/>
        </w:tabs>
        <w:ind w:left="0" w:firstLine="0"/>
      </w:pPr>
      <w:bookmarkStart w:id="164" w:name="_Toc517478557"/>
      <w:r>
        <w:t>10.1.6.3</w:t>
      </w:r>
      <w:r>
        <w:tab/>
        <w:t xml:space="preserve">Operations </w:t>
      </w:r>
      <w:proofErr w:type="spellStart"/>
      <w:r>
        <w:t>gsmSSF</w:t>
      </w:r>
      <w:proofErr w:type="spellEnd"/>
      <w:r>
        <w:rPr>
          <w:noProof/>
        </w:rPr>
        <w:sym w:font="Wingdings" w:char="F0E0"/>
      </w:r>
      <w:proofErr w:type="spellStart"/>
      <w:r>
        <w:t>gsmSCF</w:t>
      </w:r>
      <w:bookmarkEnd w:id="164"/>
      <w:proofErr w:type="spellEnd"/>
    </w:p>
    <w:p w14:paraId="169B93B1" w14:textId="77777777" w:rsidR="0016404C" w:rsidRDefault="0016404C">
      <w:pPr>
        <w:outlineLvl w:val="0"/>
      </w:pPr>
      <w:r>
        <w:rPr>
          <w:b/>
        </w:rPr>
        <w:t>Procedures at invoking entity (</w:t>
      </w:r>
      <w:proofErr w:type="spellStart"/>
      <w:r>
        <w:rPr>
          <w:b/>
        </w:rPr>
        <w:t>gsmSSF</w:t>
      </w:r>
      <w:proofErr w:type="spellEnd"/>
      <w:r>
        <w:rPr>
          <w:b/>
        </w:rPr>
        <w:t>)</w:t>
      </w:r>
    </w:p>
    <w:p w14:paraId="697DA9C4" w14:textId="77777777" w:rsidR="0016404C" w:rsidRDefault="0016404C">
      <w:r>
        <w:t>A)</w:t>
      </w:r>
      <w:r>
        <w:tab/>
        <w:t>Sending CAP Operation</w:t>
      </w:r>
    </w:p>
    <w:p w14:paraId="14E6B473" w14:textId="77777777" w:rsidR="0016404C" w:rsidRDefault="0016404C">
      <w:r>
        <w:t>Precondition:</w:t>
      </w:r>
      <w:r w:rsidR="00802C01">
        <w:tab/>
      </w:r>
      <w:proofErr w:type="spellStart"/>
      <w:r>
        <w:t>gsmSSF</w:t>
      </w:r>
      <w:proofErr w:type="spellEnd"/>
      <w:r>
        <w:t xml:space="preserve"> FSM</w:t>
      </w:r>
      <w:r>
        <w:tab/>
        <w:t>appropriate state</w:t>
      </w:r>
    </w:p>
    <w:p w14:paraId="71A556FF" w14:textId="77777777" w:rsidR="0016404C" w:rsidRDefault="0016404C">
      <w:r>
        <w:t>Postcondition:</w:t>
      </w:r>
      <w:r>
        <w:tab/>
      </w:r>
      <w:proofErr w:type="spellStart"/>
      <w:r>
        <w:t>gsmSSF</w:t>
      </w:r>
      <w:proofErr w:type="spellEnd"/>
      <w:r>
        <w:t xml:space="preserve"> FSM</w:t>
      </w:r>
      <w:r>
        <w:tab/>
        <w:t>appropriate state as result of the transfer of the CAP Operation</w:t>
      </w:r>
    </w:p>
    <w:p w14:paraId="6F076FD1" w14:textId="77777777" w:rsidR="0016404C" w:rsidRDefault="0016404C">
      <w:r>
        <w:t>B)</w:t>
      </w:r>
      <w:r>
        <w:tab/>
      </w:r>
      <w:proofErr w:type="spellStart"/>
      <w:r>
        <w:t>gsmSSF</w:t>
      </w:r>
      <w:proofErr w:type="spellEnd"/>
      <w:r>
        <w:t xml:space="preserve"> receives Error "</w:t>
      </w:r>
      <w:proofErr w:type="spellStart"/>
      <w:r>
        <w:t>MissingParameter</w:t>
      </w:r>
      <w:proofErr w:type="spellEnd"/>
      <w:r>
        <w:t>"</w:t>
      </w:r>
    </w:p>
    <w:p w14:paraId="0B599672" w14:textId="77777777" w:rsidR="0016404C" w:rsidRDefault="0016404C">
      <w:r>
        <w:t>Precondition:</w:t>
      </w:r>
      <w:r w:rsidR="00802C01">
        <w:tab/>
      </w:r>
      <w:proofErr w:type="spellStart"/>
      <w:r>
        <w:t>gsmSSF</w:t>
      </w:r>
      <w:proofErr w:type="spellEnd"/>
      <w:r>
        <w:t xml:space="preserve"> FSM</w:t>
      </w:r>
      <w:r>
        <w:tab/>
        <w:t>appropriate state as result of the transfer of any of the CAP Operation</w:t>
      </w:r>
    </w:p>
    <w:p w14:paraId="06ED4E16" w14:textId="77777777" w:rsidR="0016404C" w:rsidRDefault="0016404C">
      <w:r>
        <w:t>Postcondition:</w:t>
      </w:r>
      <w:r>
        <w:tab/>
      </w:r>
      <w:proofErr w:type="spellStart"/>
      <w:r>
        <w:t>gsmSSF</w:t>
      </w:r>
      <w:proofErr w:type="spellEnd"/>
      <w:r>
        <w:t xml:space="preserve"> FSM state "Idle"</w:t>
      </w:r>
    </w:p>
    <w:p w14:paraId="58D95E15" w14:textId="77777777" w:rsidR="0016404C" w:rsidRDefault="0016404C">
      <w:r>
        <w:t xml:space="preserve">After receiving this Error, the </w:t>
      </w:r>
      <w:proofErr w:type="spellStart"/>
      <w:r>
        <w:t>gsmSSF</w:t>
      </w:r>
      <w:proofErr w:type="spellEnd"/>
      <w:r>
        <w:t xml:space="preserve"> FSM shall return to the state "Idle". The GMSC or VMSC shall handle the call in accordance with the Default Call Handling parameter , valid for this CAMEL dialogue. In the case of an assisting </w:t>
      </w:r>
      <w:proofErr w:type="spellStart"/>
      <w:r>
        <w:t>gsmSSF</w:t>
      </w:r>
      <w:proofErr w:type="spellEnd"/>
      <w:r>
        <w:t xml:space="preserve">, the temporary connection shall be released by the assisting </w:t>
      </w:r>
      <w:proofErr w:type="spellStart"/>
      <w:r>
        <w:t>gsmSSF</w:t>
      </w:r>
      <w:proofErr w:type="spellEnd"/>
      <w:r>
        <w:t>.</w:t>
      </w:r>
    </w:p>
    <w:p w14:paraId="25FB3F65" w14:textId="77777777" w:rsidR="0016404C" w:rsidRDefault="0016404C">
      <w:pPr>
        <w:pStyle w:val="Heading4"/>
        <w:tabs>
          <w:tab w:val="left" w:pos="1134"/>
        </w:tabs>
        <w:ind w:left="0" w:firstLine="0"/>
      </w:pPr>
      <w:bookmarkStart w:id="165" w:name="_Toc517478558"/>
      <w:r>
        <w:t>10.1.6.4</w:t>
      </w:r>
      <w:r>
        <w:tab/>
        <w:t xml:space="preserve">Operations </w:t>
      </w:r>
      <w:proofErr w:type="spellStart"/>
      <w:r>
        <w:t>gsmSCF</w:t>
      </w:r>
      <w:proofErr w:type="spellEnd"/>
      <w:r>
        <w:rPr>
          <w:noProof/>
        </w:rPr>
        <w:sym w:font="Wingdings" w:char="F0E0"/>
      </w:r>
      <w:proofErr w:type="spellStart"/>
      <w:r>
        <w:t>gsmSRF</w:t>
      </w:r>
      <w:bookmarkEnd w:id="165"/>
      <w:proofErr w:type="spellEnd"/>
    </w:p>
    <w:p w14:paraId="32BBD185" w14:textId="77777777" w:rsidR="0016404C" w:rsidRDefault="0016404C">
      <w:pPr>
        <w:outlineLvl w:val="0"/>
      </w:pPr>
      <w:r>
        <w:rPr>
          <w:b/>
        </w:rPr>
        <w:t>Procedures at responding entity (</w:t>
      </w:r>
      <w:proofErr w:type="spellStart"/>
      <w:r>
        <w:rPr>
          <w:b/>
        </w:rPr>
        <w:t>gsmSRF</w:t>
      </w:r>
      <w:proofErr w:type="spellEnd"/>
      <w:r>
        <w:rPr>
          <w:b/>
        </w:rPr>
        <w:t>)</w:t>
      </w:r>
    </w:p>
    <w:p w14:paraId="6A61AE42" w14:textId="77777777" w:rsidR="0016404C" w:rsidRDefault="0016404C">
      <w:pPr>
        <w:ind w:left="1420" w:hanging="1420"/>
      </w:pPr>
      <w:r>
        <w:t>Precondition:</w:t>
      </w:r>
      <w:r>
        <w:tab/>
        <w:t>SRSM FSM state</w:t>
      </w:r>
      <w:r w:rsidR="00802C01">
        <w:tab/>
      </w:r>
      <w:r>
        <w:t>"Connected"; or</w:t>
      </w:r>
      <w:r>
        <w:br/>
        <w:t>SRSM FSM state</w:t>
      </w:r>
      <w:r w:rsidR="00802C01">
        <w:tab/>
      </w:r>
      <w:r>
        <w:t>"User Interaction".</w:t>
      </w:r>
    </w:p>
    <w:p w14:paraId="40671D1A" w14:textId="77777777" w:rsidR="0016404C" w:rsidRDefault="0016404C">
      <w:r>
        <w:t>Postcondition:</w:t>
      </w:r>
      <w:r>
        <w:tab/>
        <w:t>SRSM FSM state</w:t>
      </w:r>
      <w:r w:rsidR="00802C01">
        <w:tab/>
      </w:r>
      <w:r>
        <w:t>"User Interaction".</w:t>
      </w:r>
    </w:p>
    <w:p w14:paraId="4ED44357" w14:textId="77777777" w:rsidR="0016404C" w:rsidRDefault="0016404C">
      <w:r>
        <w:t>The SRSM detects that a required parameter is not present in the CAP Operation argument. The Error parameter "</w:t>
      </w:r>
      <w:proofErr w:type="spellStart"/>
      <w:r>
        <w:t>MissingParameter</w:t>
      </w:r>
      <w:proofErr w:type="spellEnd"/>
      <w:r>
        <w:t xml:space="preserve">" is returned to inform the </w:t>
      </w:r>
      <w:proofErr w:type="spellStart"/>
      <w:r>
        <w:t>gsmSCF</w:t>
      </w:r>
      <w:proofErr w:type="spellEnd"/>
      <w:r>
        <w:t xml:space="preserve"> of this situation.</w:t>
      </w:r>
    </w:p>
    <w:p w14:paraId="402832BA" w14:textId="77777777" w:rsidR="0016404C" w:rsidRDefault="0016404C">
      <w:pPr>
        <w:pStyle w:val="Heading4"/>
        <w:tabs>
          <w:tab w:val="left" w:pos="1134"/>
        </w:tabs>
        <w:ind w:left="0" w:firstLine="0"/>
      </w:pPr>
      <w:bookmarkStart w:id="166" w:name="_Toc517478559"/>
      <w:r>
        <w:lastRenderedPageBreak/>
        <w:t>10.1.6.5</w:t>
      </w:r>
      <w:r>
        <w:tab/>
        <w:t xml:space="preserve">Operations </w:t>
      </w:r>
      <w:proofErr w:type="spellStart"/>
      <w:r>
        <w:t>gsmSRF</w:t>
      </w:r>
      <w:proofErr w:type="spellEnd"/>
      <w:r>
        <w:rPr>
          <w:noProof/>
        </w:rPr>
        <w:sym w:font="Wingdings" w:char="F0E0"/>
      </w:r>
      <w:proofErr w:type="spellStart"/>
      <w:r>
        <w:t>gsmSCF</w:t>
      </w:r>
      <w:bookmarkEnd w:id="166"/>
      <w:proofErr w:type="spellEnd"/>
    </w:p>
    <w:p w14:paraId="612EE668" w14:textId="77777777" w:rsidR="0016404C" w:rsidRDefault="0016404C">
      <w:pPr>
        <w:pStyle w:val="RecCCITT"/>
        <w:outlineLvl w:val="0"/>
      </w:pPr>
      <w:r>
        <w:t>Procedures at invoking entity (</w:t>
      </w:r>
      <w:proofErr w:type="spellStart"/>
      <w:r>
        <w:t>gsmSRF</w:t>
      </w:r>
      <w:proofErr w:type="spellEnd"/>
      <w:r>
        <w:t>)</w:t>
      </w:r>
    </w:p>
    <w:p w14:paraId="5F49FFA4" w14:textId="77777777" w:rsidR="0016404C" w:rsidRDefault="0016404C">
      <w:pPr>
        <w:keepNext/>
        <w:keepLines/>
      </w:pPr>
      <w:r>
        <w:t>A)</w:t>
      </w:r>
      <w:r>
        <w:tab/>
        <w:t>Sending CAP Operation</w:t>
      </w:r>
    </w:p>
    <w:p w14:paraId="34E12AF1" w14:textId="77777777" w:rsidR="0016404C" w:rsidRDefault="0016404C">
      <w:r>
        <w:t>Precondition:</w:t>
      </w:r>
      <w:r w:rsidR="00802C01">
        <w:tab/>
      </w:r>
      <w:r>
        <w:t>SRSM FSM state</w:t>
      </w:r>
      <w:r w:rsidR="00802C01">
        <w:tab/>
      </w:r>
      <w:r>
        <w:t>"Connected".</w:t>
      </w:r>
    </w:p>
    <w:p w14:paraId="3D393CC3" w14:textId="77777777" w:rsidR="0016404C" w:rsidRDefault="0016404C">
      <w:r>
        <w:t>Postcondition:</w:t>
      </w:r>
      <w:r>
        <w:tab/>
        <w:t>SRSM FSM state</w:t>
      </w:r>
      <w:r w:rsidR="00802C01">
        <w:tab/>
      </w:r>
      <w:r>
        <w:t>"Connected".</w:t>
      </w:r>
    </w:p>
    <w:p w14:paraId="57DCDD2E" w14:textId="77777777" w:rsidR="0016404C" w:rsidRDefault="0016404C">
      <w:r>
        <w:t>B) Receiving Error</w:t>
      </w:r>
    </w:p>
    <w:p w14:paraId="4F1E0D78" w14:textId="77777777" w:rsidR="0016404C" w:rsidRDefault="0016404C">
      <w:r>
        <w:t>Precondition:</w:t>
      </w:r>
      <w:r w:rsidR="00802C01">
        <w:tab/>
      </w:r>
      <w:r>
        <w:t>SRSM FSM state</w:t>
      </w:r>
      <w:r w:rsidR="00802C01">
        <w:tab/>
      </w:r>
      <w:r>
        <w:t>"Connected".</w:t>
      </w:r>
    </w:p>
    <w:p w14:paraId="4EF793AD" w14:textId="77777777" w:rsidR="0016404C" w:rsidRDefault="0016404C">
      <w:r>
        <w:t>Postcondition:</w:t>
      </w:r>
      <w:r>
        <w:tab/>
        <w:t>SRSM FSM state</w:t>
      </w:r>
      <w:r w:rsidR="00802C01">
        <w:tab/>
      </w:r>
      <w:r>
        <w:t>"Idle".</w:t>
      </w:r>
    </w:p>
    <w:p w14:paraId="0AE940F2" w14:textId="77777777" w:rsidR="0016404C" w:rsidRDefault="0016404C">
      <w:r>
        <w:t xml:space="preserve">The </w:t>
      </w:r>
      <w:proofErr w:type="spellStart"/>
      <w:r>
        <w:t>gsmSCF</w:t>
      </w:r>
      <w:proofErr w:type="spellEnd"/>
      <w:r>
        <w:t xml:space="preserve"> detects the error in the received CAP Operation. The Error parameter "</w:t>
      </w:r>
      <w:proofErr w:type="spellStart"/>
      <w:r>
        <w:t>MissingParameter</w:t>
      </w:r>
      <w:proofErr w:type="spellEnd"/>
      <w:r>
        <w:t xml:space="preserve">" is used to inform the </w:t>
      </w:r>
      <w:proofErr w:type="spellStart"/>
      <w:r>
        <w:t>gsmSRF</w:t>
      </w:r>
      <w:proofErr w:type="spellEnd"/>
      <w:r>
        <w:t xml:space="preserve"> of this situation. The SL and maintenance functions are informed. The </w:t>
      </w:r>
      <w:proofErr w:type="spellStart"/>
      <w:r>
        <w:t>gsmSCF</w:t>
      </w:r>
      <w:proofErr w:type="spellEnd"/>
      <w:r>
        <w:t xml:space="preserve"> might try another </w:t>
      </w:r>
      <w:proofErr w:type="spellStart"/>
      <w:r>
        <w:t>gsmSRF</w:t>
      </w:r>
      <w:proofErr w:type="spellEnd"/>
      <w:r>
        <w:t>, route the call or release the call (SL dependent).</w:t>
      </w:r>
    </w:p>
    <w:p w14:paraId="316D4960" w14:textId="77777777" w:rsidR="0016404C" w:rsidRDefault="0016404C">
      <w:pPr>
        <w:pStyle w:val="Heading4"/>
        <w:tabs>
          <w:tab w:val="left" w:pos="1134"/>
        </w:tabs>
        <w:ind w:left="0" w:firstLine="0"/>
      </w:pPr>
      <w:bookmarkStart w:id="167" w:name="_Toc517478560"/>
      <w:r>
        <w:t>10.1.6.6</w:t>
      </w:r>
      <w:r>
        <w:tab/>
        <w:t xml:space="preserve">Operations </w:t>
      </w:r>
      <w:proofErr w:type="spellStart"/>
      <w:r>
        <w:t>smsSSF</w:t>
      </w:r>
      <w:proofErr w:type="spellEnd"/>
      <w:r>
        <w:rPr>
          <w:noProof/>
        </w:rPr>
        <w:sym w:font="Wingdings" w:char="F0E0"/>
      </w:r>
      <w:proofErr w:type="spellStart"/>
      <w:r>
        <w:t>gsmSCF</w:t>
      </w:r>
      <w:bookmarkEnd w:id="167"/>
      <w:proofErr w:type="spellEnd"/>
    </w:p>
    <w:p w14:paraId="48A4A9F6" w14:textId="77777777" w:rsidR="0016404C" w:rsidRDefault="0016404C">
      <w:pPr>
        <w:outlineLvl w:val="0"/>
        <w:rPr>
          <w:b/>
        </w:rPr>
      </w:pPr>
      <w:r>
        <w:rPr>
          <w:b/>
        </w:rPr>
        <w:t>Procedures at invoking entity (</w:t>
      </w:r>
      <w:proofErr w:type="spellStart"/>
      <w:r>
        <w:rPr>
          <w:b/>
        </w:rPr>
        <w:t>smsSSF</w:t>
      </w:r>
      <w:proofErr w:type="spellEnd"/>
      <w:r>
        <w:rPr>
          <w:b/>
        </w:rPr>
        <w:t>)</w:t>
      </w:r>
    </w:p>
    <w:p w14:paraId="70192425" w14:textId="77777777" w:rsidR="0016404C" w:rsidRDefault="0016404C">
      <w:r>
        <w:t>A)</w:t>
      </w:r>
      <w:r>
        <w:tab/>
        <w:t>Sending CAP Operation</w:t>
      </w:r>
    </w:p>
    <w:p w14:paraId="0F8CA138" w14:textId="77777777" w:rsidR="0016404C" w:rsidRDefault="0016404C">
      <w:r>
        <w:t>Precondition:</w:t>
      </w:r>
      <w:r w:rsidR="00802C01">
        <w:tab/>
      </w:r>
      <w:proofErr w:type="spellStart"/>
      <w:r>
        <w:t>smsSSF</w:t>
      </w:r>
      <w:proofErr w:type="spellEnd"/>
      <w:r>
        <w:t xml:space="preserve"> FSM state</w:t>
      </w:r>
      <w:r w:rsidR="00802C01">
        <w:tab/>
      </w:r>
      <w:r>
        <w:t>"</w:t>
      </w:r>
      <w:proofErr w:type="spellStart"/>
      <w:r>
        <w:t>WaitingForInstructions</w:t>
      </w:r>
      <w:proofErr w:type="spellEnd"/>
      <w:r>
        <w:t>".</w:t>
      </w:r>
    </w:p>
    <w:p w14:paraId="2111ABE6" w14:textId="77777777" w:rsidR="0016404C" w:rsidRDefault="0016404C">
      <w:r>
        <w:t>Postcondition:</w:t>
      </w:r>
      <w:r>
        <w:tab/>
      </w:r>
      <w:proofErr w:type="spellStart"/>
      <w:r>
        <w:t>smsSSF</w:t>
      </w:r>
      <w:proofErr w:type="spellEnd"/>
      <w:r>
        <w:t xml:space="preserve"> FSM state</w:t>
      </w:r>
      <w:r w:rsidR="00802C01">
        <w:tab/>
      </w:r>
      <w:r>
        <w:t>"</w:t>
      </w:r>
      <w:proofErr w:type="spellStart"/>
      <w:r>
        <w:t>WaitingForInstructions</w:t>
      </w:r>
      <w:proofErr w:type="spellEnd"/>
      <w:r>
        <w:t>".</w:t>
      </w:r>
    </w:p>
    <w:p w14:paraId="3DFC6621" w14:textId="77777777" w:rsidR="0016404C" w:rsidRDefault="0016404C">
      <w:r>
        <w:t>B) Receiving Error</w:t>
      </w:r>
    </w:p>
    <w:p w14:paraId="16E6D615" w14:textId="77777777" w:rsidR="0016404C" w:rsidRDefault="0016404C">
      <w:r>
        <w:t>Precondition:</w:t>
      </w:r>
      <w:r w:rsidR="00802C01">
        <w:tab/>
      </w:r>
      <w:proofErr w:type="spellStart"/>
      <w:r>
        <w:t>smsSSF</w:t>
      </w:r>
      <w:proofErr w:type="spellEnd"/>
      <w:r>
        <w:t xml:space="preserve"> FSM state</w:t>
      </w:r>
      <w:r w:rsidR="00802C01">
        <w:tab/>
      </w:r>
      <w:r>
        <w:t>"</w:t>
      </w:r>
      <w:proofErr w:type="spellStart"/>
      <w:r>
        <w:t>WaitingForInstructions</w:t>
      </w:r>
      <w:proofErr w:type="spellEnd"/>
      <w:r>
        <w:t>".</w:t>
      </w:r>
    </w:p>
    <w:p w14:paraId="30AFB228" w14:textId="77777777" w:rsidR="0016404C" w:rsidRDefault="0016404C">
      <w:r>
        <w:t>Postcondition:</w:t>
      </w:r>
      <w:r>
        <w:tab/>
      </w:r>
      <w:proofErr w:type="spellStart"/>
      <w:r>
        <w:t>smsSSF</w:t>
      </w:r>
      <w:proofErr w:type="spellEnd"/>
      <w:r>
        <w:t xml:space="preserve"> FSM state</w:t>
      </w:r>
      <w:r w:rsidR="00802C01">
        <w:tab/>
      </w:r>
      <w:r>
        <w:t>"Idle".</w:t>
      </w:r>
    </w:p>
    <w:p w14:paraId="5F5269CB" w14:textId="77777777" w:rsidR="0016404C" w:rsidRDefault="0016404C">
      <w:r>
        <w:t xml:space="preserve">After receiving this error, the </w:t>
      </w:r>
      <w:proofErr w:type="spellStart"/>
      <w:r>
        <w:t>smsSSF</w:t>
      </w:r>
      <w:proofErr w:type="spellEnd"/>
      <w:r>
        <w:t xml:space="preserve"> FSM shall transit to the state "Idle". The SGSN or VMSC shall handle the Short Message in accordance with the Default SMS Handling parameter of the valid CSI.</w:t>
      </w:r>
    </w:p>
    <w:p w14:paraId="77B17299" w14:textId="77777777" w:rsidR="0016404C" w:rsidRDefault="0016404C">
      <w:pPr>
        <w:pStyle w:val="Heading4"/>
        <w:tabs>
          <w:tab w:val="left" w:pos="1134"/>
        </w:tabs>
        <w:ind w:left="0" w:firstLine="0"/>
      </w:pPr>
      <w:bookmarkStart w:id="168" w:name="_Toc517478561"/>
      <w:r>
        <w:t>10.1.6.7</w:t>
      </w:r>
      <w:r>
        <w:tab/>
        <w:t xml:space="preserve">Operations </w:t>
      </w:r>
      <w:proofErr w:type="spellStart"/>
      <w:r>
        <w:t>gsmSCF</w:t>
      </w:r>
      <w:proofErr w:type="spellEnd"/>
      <w:r>
        <w:t xml:space="preserve"> </w:t>
      </w:r>
      <w:r>
        <w:rPr>
          <w:noProof/>
        </w:rPr>
        <w:sym w:font="Wingdings" w:char="F0E0"/>
      </w:r>
      <w:r>
        <w:rPr>
          <w:noProof/>
        </w:rPr>
        <w:t xml:space="preserve"> </w:t>
      </w:r>
      <w:proofErr w:type="spellStart"/>
      <w:r>
        <w:t>smsSSF</w:t>
      </w:r>
      <w:bookmarkEnd w:id="168"/>
      <w:proofErr w:type="spellEnd"/>
    </w:p>
    <w:p w14:paraId="6D866053" w14:textId="77777777" w:rsidR="0016404C" w:rsidRDefault="0016404C">
      <w:pPr>
        <w:keepNext/>
        <w:keepLines/>
        <w:outlineLvl w:val="0"/>
      </w:pPr>
      <w:r>
        <w:rPr>
          <w:b/>
        </w:rPr>
        <w:t>Procedures at responding entity (</w:t>
      </w:r>
      <w:proofErr w:type="spellStart"/>
      <w:r>
        <w:rPr>
          <w:b/>
        </w:rPr>
        <w:t>smsSSF</w:t>
      </w:r>
      <w:proofErr w:type="spellEnd"/>
      <w:r>
        <w:rPr>
          <w:b/>
        </w:rPr>
        <w:t>)</w:t>
      </w:r>
    </w:p>
    <w:p w14:paraId="572A3D06" w14:textId="77777777" w:rsidR="0016404C" w:rsidRDefault="0016404C">
      <w:pPr>
        <w:keepNext/>
        <w:keepLines/>
      </w:pPr>
      <w:r>
        <w:t>precondition:</w:t>
      </w:r>
    </w:p>
    <w:p w14:paraId="0A73E62D" w14:textId="77777777" w:rsidR="0016404C" w:rsidRDefault="0016404C">
      <w:pPr>
        <w:ind w:left="284"/>
      </w:pPr>
      <w:r>
        <w:t>(1)</w:t>
      </w:r>
      <w:r>
        <w:tab/>
      </w:r>
      <w:proofErr w:type="spellStart"/>
      <w:r>
        <w:t>smsSSF</w:t>
      </w:r>
      <w:proofErr w:type="spellEnd"/>
      <w:r>
        <w:tab/>
        <w:t>appropriate state.</w:t>
      </w:r>
    </w:p>
    <w:p w14:paraId="1B51FB68" w14:textId="77777777" w:rsidR="0016404C" w:rsidRDefault="0016404C">
      <w:pPr>
        <w:ind w:left="284"/>
      </w:pPr>
      <w:r>
        <w:t>(2)</w:t>
      </w:r>
      <w:r>
        <w:tab/>
      </w:r>
      <w:proofErr w:type="spellStart"/>
      <w:r>
        <w:t>smsSSF</w:t>
      </w:r>
      <w:proofErr w:type="spellEnd"/>
      <w:r>
        <w:tab/>
        <w:t>SMS associated CAP Operation received, appropriate event occurred.</w:t>
      </w:r>
    </w:p>
    <w:p w14:paraId="33267AF5" w14:textId="77777777" w:rsidR="0016404C" w:rsidRDefault="0016404C">
      <w:r>
        <w:t>postcondition:</w:t>
      </w:r>
    </w:p>
    <w:p w14:paraId="6647C8FE" w14:textId="77777777" w:rsidR="0016404C" w:rsidRDefault="0016404C">
      <w:pPr>
        <w:pStyle w:val="BodyTextIndent3"/>
        <w:keepNext w:val="0"/>
        <w:keepLines w:val="0"/>
      </w:pPr>
      <w:r>
        <w:t>(1)</w:t>
      </w:r>
      <w:r>
        <w:tab/>
      </w:r>
      <w:proofErr w:type="spellStart"/>
      <w:r>
        <w:t>smsSSF</w:t>
      </w:r>
      <w:proofErr w:type="spellEnd"/>
      <w:r>
        <w:tab/>
        <w:t>transition to the same state.</w:t>
      </w:r>
    </w:p>
    <w:p w14:paraId="6AF696C1" w14:textId="77777777" w:rsidR="0016404C" w:rsidRDefault="0016404C">
      <w:r>
        <w:t xml:space="preserve">The </w:t>
      </w:r>
      <w:proofErr w:type="spellStart"/>
      <w:r>
        <w:t>smsSSF</w:t>
      </w:r>
      <w:proofErr w:type="spellEnd"/>
      <w:r>
        <w:t xml:space="preserve"> detects the error in the received CAP Operation. The Error parameter "</w:t>
      </w:r>
      <w:proofErr w:type="spellStart"/>
      <w:r>
        <w:t>MissingParameter</w:t>
      </w:r>
      <w:proofErr w:type="spellEnd"/>
      <w:r>
        <w:t xml:space="preserve">" is returned to inform the </w:t>
      </w:r>
      <w:proofErr w:type="spellStart"/>
      <w:r>
        <w:t>gsmSCF</w:t>
      </w:r>
      <w:proofErr w:type="spellEnd"/>
      <w:r>
        <w:t xml:space="preserve"> of this situation.</w:t>
      </w:r>
    </w:p>
    <w:p w14:paraId="11026C31" w14:textId="77777777" w:rsidR="0016404C" w:rsidRDefault="0016404C">
      <w:pPr>
        <w:pStyle w:val="Heading4"/>
        <w:tabs>
          <w:tab w:val="left" w:pos="1134"/>
        </w:tabs>
        <w:ind w:left="0" w:firstLine="0"/>
      </w:pPr>
      <w:bookmarkStart w:id="169" w:name="_Toc517478562"/>
      <w:r>
        <w:t>10.1.6.8</w:t>
      </w:r>
      <w:r>
        <w:tab/>
        <w:t xml:space="preserve">Operations </w:t>
      </w:r>
      <w:proofErr w:type="spellStart"/>
      <w:r>
        <w:t>gprsSSF</w:t>
      </w:r>
      <w:proofErr w:type="spellEnd"/>
      <w:r>
        <w:rPr>
          <w:noProof/>
        </w:rPr>
        <w:sym w:font="Wingdings" w:char="F0E0"/>
      </w:r>
      <w:proofErr w:type="spellStart"/>
      <w:r>
        <w:t>gsmSCF</w:t>
      </w:r>
      <w:bookmarkEnd w:id="169"/>
      <w:proofErr w:type="spellEnd"/>
    </w:p>
    <w:p w14:paraId="24FD53DE" w14:textId="77777777" w:rsidR="0016404C" w:rsidRDefault="0016404C">
      <w:pPr>
        <w:outlineLvl w:val="0"/>
        <w:rPr>
          <w:b/>
        </w:rPr>
      </w:pPr>
      <w:r>
        <w:rPr>
          <w:b/>
        </w:rPr>
        <w:t>Procedures at invoking entity (</w:t>
      </w:r>
      <w:proofErr w:type="spellStart"/>
      <w:r>
        <w:rPr>
          <w:b/>
        </w:rPr>
        <w:t>gprsSSF</w:t>
      </w:r>
      <w:proofErr w:type="spellEnd"/>
      <w:r>
        <w:rPr>
          <w:b/>
        </w:rPr>
        <w:t>)</w:t>
      </w:r>
    </w:p>
    <w:p w14:paraId="25872ABD" w14:textId="77777777" w:rsidR="0016404C" w:rsidRDefault="0016404C">
      <w:r>
        <w:t>A)</w:t>
      </w:r>
      <w:r>
        <w:tab/>
        <w:t>Sending CAP Operation</w:t>
      </w:r>
    </w:p>
    <w:p w14:paraId="4D7F6C40" w14:textId="77777777" w:rsidR="0016404C" w:rsidRDefault="0016404C">
      <w:r>
        <w:t>Precondition:</w:t>
      </w:r>
      <w:r w:rsidR="00802C01">
        <w:tab/>
      </w:r>
      <w:proofErr w:type="spellStart"/>
      <w:r>
        <w:t>gprsSSF</w:t>
      </w:r>
      <w:proofErr w:type="spellEnd"/>
      <w:r>
        <w:t xml:space="preserve"> FSM state</w:t>
      </w:r>
      <w:r w:rsidR="00802C01">
        <w:tab/>
      </w:r>
      <w:r>
        <w:t>"</w:t>
      </w:r>
      <w:proofErr w:type="spellStart"/>
      <w:r>
        <w:t>Waiting_for_Instructions</w:t>
      </w:r>
      <w:proofErr w:type="spellEnd"/>
      <w:r>
        <w:t>".</w:t>
      </w:r>
    </w:p>
    <w:p w14:paraId="2C68BA0E" w14:textId="77777777" w:rsidR="0016404C" w:rsidRDefault="0016404C">
      <w:r>
        <w:t>Postcondition:</w:t>
      </w:r>
      <w:r>
        <w:tab/>
      </w:r>
      <w:proofErr w:type="spellStart"/>
      <w:r>
        <w:t>gprsSSF</w:t>
      </w:r>
      <w:proofErr w:type="spellEnd"/>
      <w:r>
        <w:t xml:space="preserve"> FSM state</w:t>
      </w:r>
      <w:r w:rsidR="00802C01">
        <w:tab/>
      </w:r>
      <w:r>
        <w:t>"</w:t>
      </w:r>
      <w:proofErr w:type="spellStart"/>
      <w:r>
        <w:t>Waiting_for_Instructions</w:t>
      </w:r>
      <w:proofErr w:type="spellEnd"/>
      <w:r>
        <w:t>".</w:t>
      </w:r>
    </w:p>
    <w:p w14:paraId="48B666A7" w14:textId="77777777" w:rsidR="0016404C" w:rsidRDefault="0016404C">
      <w:r>
        <w:lastRenderedPageBreak/>
        <w:t>B) Receiving Error</w:t>
      </w:r>
    </w:p>
    <w:p w14:paraId="188CFE05" w14:textId="77777777" w:rsidR="0016404C" w:rsidRDefault="0016404C">
      <w:r>
        <w:t>Precondition:</w:t>
      </w:r>
      <w:r w:rsidR="00802C01">
        <w:tab/>
      </w:r>
      <w:proofErr w:type="spellStart"/>
      <w:r>
        <w:t>gprsSSF</w:t>
      </w:r>
      <w:proofErr w:type="spellEnd"/>
      <w:r>
        <w:t xml:space="preserve"> FSM state</w:t>
      </w:r>
      <w:r w:rsidR="00802C01">
        <w:tab/>
      </w:r>
      <w:r>
        <w:t>"</w:t>
      </w:r>
      <w:proofErr w:type="spellStart"/>
      <w:r>
        <w:t>Waiting_for_Instructions</w:t>
      </w:r>
      <w:proofErr w:type="spellEnd"/>
      <w:r>
        <w:t>".</w:t>
      </w:r>
    </w:p>
    <w:p w14:paraId="73F9C820" w14:textId="77777777" w:rsidR="0016404C" w:rsidRDefault="0016404C">
      <w:r>
        <w:t>Postcondition:</w:t>
      </w:r>
      <w:r>
        <w:tab/>
      </w:r>
      <w:proofErr w:type="spellStart"/>
      <w:r>
        <w:t>gprsSSF</w:t>
      </w:r>
      <w:proofErr w:type="spellEnd"/>
      <w:r>
        <w:t xml:space="preserve"> FSM state</w:t>
      </w:r>
      <w:r w:rsidR="00802C01">
        <w:tab/>
      </w:r>
      <w:r>
        <w:t>"Idle".</w:t>
      </w:r>
    </w:p>
    <w:p w14:paraId="507F6A50" w14:textId="77777777" w:rsidR="0016404C" w:rsidRDefault="0016404C">
      <w:r>
        <w:t xml:space="preserve">After receiving this error, the </w:t>
      </w:r>
      <w:proofErr w:type="spellStart"/>
      <w:r>
        <w:t>gprsSSF</w:t>
      </w:r>
      <w:proofErr w:type="spellEnd"/>
      <w:r>
        <w:t xml:space="preserve"> FSM shall transits to the state "Idle". The SGSN shall handle the GPRS Session or PDP Context in accordance with the Default GPRS Handling parameter of the valid CSI.</w:t>
      </w:r>
    </w:p>
    <w:p w14:paraId="431E4E1D" w14:textId="77777777" w:rsidR="0016404C" w:rsidRDefault="0016404C">
      <w:pPr>
        <w:pStyle w:val="Heading4"/>
        <w:tabs>
          <w:tab w:val="left" w:pos="1134"/>
        </w:tabs>
        <w:ind w:left="0" w:firstLine="0"/>
      </w:pPr>
      <w:bookmarkStart w:id="170" w:name="_Toc517478563"/>
      <w:r>
        <w:t>10.1.6.9</w:t>
      </w:r>
      <w:r>
        <w:tab/>
        <w:t xml:space="preserve">Operations </w:t>
      </w:r>
      <w:proofErr w:type="spellStart"/>
      <w:r>
        <w:t>gsmSCF</w:t>
      </w:r>
      <w:proofErr w:type="spellEnd"/>
      <w:r>
        <w:rPr>
          <w:noProof/>
        </w:rPr>
        <w:sym w:font="Wingdings" w:char="F0E0"/>
      </w:r>
      <w:proofErr w:type="spellStart"/>
      <w:r>
        <w:t>gprsSSF</w:t>
      </w:r>
      <w:bookmarkEnd w:id="170"/>
      <w:proofErr w:type="spellEnd"/>
    </w:p>
    <w:p w14:paraId="7CA77A36" w14:textId="77777777" w:rsidR="0016404C" w:rsidRDefault="0016404C">
      <w:pPr>
        <w:pStyle w:val="RecCCITT"/>
        <w:keepNext w:val="0"/>
        <w:keepLines w:val="0"/>
        <w:outlineLvl w:val="0"/>
      </w:pPr>
      <w:r>
        <w:t>Procedures at responding entity (</w:t>
      </w:r>
      <w:proofErr w:type="spellStart"/>
      <w:r>
        <w:t>gprsSSF</w:t>
      </w:r>
      <w:proofErr w:type="spellEnd"/>
      <w:r>
        <w:t>)</w:t>
      </w:r>
    </w:p>
    <w:p w14:paraId="400854FD" w14:textId="77777777" w:rsidR="0016404C" w:rsidRDefault="0016404C">
      <w:r>
        <w:t>precondition:</w:t>
      </w:r>
    </w:p>
    <w:p w14:paraId="1AB152FE" w14:textId="77777777" w:rsidR="0016404C" w:rsidRDefault="0016404C">
      <w:pPr>
        <w:ind w:left="284"/>
      </w:pPr>
      <w:r>
        <w:t>(1)</w:t>
      </w:r>
      <w:r>
        <w:tab/>
      </w:r>
      <w:proofErr w:type="spellStart"/>
      <w:r>
        <w:t>gprsSSF</w:t>
      </w:r>
      <w:proofErr w:type="spellEnd"/>
      <w:r>
        <w:tab/>
        <w:t>appropriate state.</w:t>
      </w:r>
    </w:p>
    <w:p w14:paraId="1FC98F06" w14:textId="77777777" w:rsidR="0016404C" w:rsidRDefault="0016404C">
      <w:pPr>
        <w:ind w:left="284"/>
      </w:pPr>
      <w:r>
        <w:t>(2)</w:t>
      </w:r>
      <w:r>
        <w:tab/>
      </w:r>
      <w:proofErr w:type="spellStart"/>
      <w:r>
        <w:t>gprsSSF</w:t>
      </w:r>
      <w:proofErr w:type="spellEnd"/>
      <w:r>
        <w:tab/>
        <w:t>CAP Operation received, appropriate event occurred.</w:t>
      </w:r>
    </w:p>
    <w:p w14:paraId="1280AE3A" w14:textId="77777777" w:rsidR="0016404C" w:rsidRDefault="0016404C">
      <w:r>
        <w:t>postcondition:</w:t>
      </w:r>
    </w:p>
    <w:p w14:paraId="6DA8A0C3" w14:textId="77777777" w:rsidR="0016404C" w:rsidRDefault="0016404C">
      <w:pPr>
        <w:pStyle w:val="BodyTextIndent3"/>
        <w:keepNext w:val="0"/>
        <w:keepLines w:val="0"/>
      </w:pPr>
      <w:r>
        <w:t>(1)</w:t>
      </w:r>
      <w:r>
        <w:tab/>
      </w:r>
      <w:proofErr w:type="spellStart"/>
      <w:r>
        <w:t>gprsSSF</w:t>
      </w:r>
      <w:proofErr w:type="spellEnd"/>
      <w:r>
        <w:tab/>
        <w:t>transition to the same state.</w:t>
      </w:r>
    </w:p>
    <w:p w14:paraId="792C53CB" w14:textId="77777777" w:rsidR="0016404C" w:rsidRDefault="0016404C">
      <w:r>
        <w:t xml:space="preserve">The </w:t>
      </w:r>
      <w:proofErr w:type="spellStart"/>
      <w:r>
        <w:t>gprsSSF</w:t>
      </w:r>
      <w:proofErr w:type="spellEnd"/>
      <w:r>
        <w:t xml:space="preserve"> detects the error in the received CAP Operation. The Error parameter "</w:t>
      </w:r>
      <w:proofErr w:type="spellStart"/>
      <w:r>
        <w:t>MissingParameter</w:t>
      </w:r>
      <w:proofErr w:type="spellEnd"/>
      <w:r>
        <w:t xml:space="preserve">" is returned to inform the </w:t>
      </w:r>
      <w:proofErr w:type="spellStart"/>
      <w:r>
        <w:t>gsmSCF</w:t>
      </w:r>
      <w:proofErr w:type="spellEnd"/>
      <w:r>
        <w:t xml:space="preserve"> of this situation.</w:t>
      </w:r>
    </w:p>
    <w:p w14:paraId="349795CC" w14:textId="77777777" w:rsidR="0016404C" w:rsidRDefault="0016404C">
      <w:pPr>
        <w:pStyle w:val="Heading3"/>
        <w:tabs>
          <w:tab w:val="left" w:pos="1134"/>
        </w:tabs>
        <w:ind w:left="0" w:firstLine="0"/>
      </w:pPr>
      <w:bookmarkStart w:id="171" w:name="_Toc517478564"/>
      <w:r>
        <w:t>10.1.7</w:t>
      </w:r>
      <w:r>
        <w:tab/>
      </w:r>
      <w:proofErr w:type="spellStart"/>
      <w:r>
        <w:t>ParameterOutOfRange</w:t>
      </w:r>
      <w:bookmarkEnd w:id="171"/>
      <w:proofErr w:type="spellEnd"/>
    </w:p>
    <w:p w14:paraId="365A811C" w14:textId="77777777" w:rsidR="0016404C" w:rsidRDefault="0016404C">
      <w:pPr>
        <w:pStyle w:val="Heading4"/>
        <w:tabs>
          <w:tab w:val="left" w:pos="1134"/>
        </w:tabs>
        <w:ind w:left="0" w:firstLine="0"/>
      </w:pPr>
      <w:bookmarkStart w:id="172" w:name="_Toc517478565"/>
      <w:r>
        <w:t>10.1.7.1</w:t>
      </w:r>
      <w:r>
        <w:tab/>
        <w:t>General description</w:t>
      </w:r>
      <w:bookmarkEnd w:id="172"/>
    </w:p>
    <w:p w14:paraId="4917EC62" w14:textId="77777777" w:rsidR="0016404C" w:rsidRDefault="0016404C">
      <w:pPr>
        <w:pStyle w:val="Heading5"/>
        <w:tabs>
          <w:tab w:val="left" w:pos="1134"/>
        </w:tabs>
        <w:ind w:left="0" w:firstLine="0"/>
      </w:pPr>
      <w:bookmarkStart w:id="173" w:name="_Toc517478566"/>
      <w:r>
        <w:t>10.1.7.1.1</w:t>
      </w:r>
      <w:r>
        <w:tab/>
        <w:t>Error description</w:t>
      </w:r>
      <w:bookmarkEnd w:id="173"/>
    </w:p>
    <w:p w14:paraId="35D443F1" w14:textId="77777777" w:rsidR="0016404C" w:rsidRDefault="0016404C">
      <w:r>
        <w:t xml:space="preserve">The </w:t>
      </w:r>
      <w:proofErr w:type="spellStart"/>
      <w:r>
        <w:t>gsmSCF</w:t>
      </w:r>
      <w:proofErr w:type="spellEnd"/>
      <w:r>
        <w:t xml:space="preserve">, </w:t>
      </w:r>
      <w:proofErr w:type="spellStart"/>
      <w:r>
        <w:t>gsmSSF</w:t>
      </w:r>
      <w:proofErr w:type="spellEnd"/>
      <w:r>
        <w:t xml:space="preserve">, </w:t>
      </w:r>
      <w:proofErr w:type="spellStart"/>
      <w:r>
        <w:t>gsmSRF</w:t>
      </w:r>
      <w:proofErr w:type="spellEnd"/>
      <w:r>
        <w:t xml:space="preserve">, </w:t>
      </w:r>
      <w:proofErr w:type="spellStart"/>
      <w:r>
        <w:t>smsSSF</w:t>
      </w:r>
      <w:proofErr w:type="spellEnd"/>
      <w:r>
        <w:t xml:space="preserve"> or </w:t>
      </w:r>
      <w:proofErr w:type="spellStart"/>
      <w:r>
        <w:t>gprsSSF</w:t>
      </w:r>
      <w:proofErr w:type="spellEnd"/>
      <w:r>
        <w:t xml:space="preserve"> uses this Error to indicate that it cannot start the execution of the requested CAP Operation because an error in a parameter of the CAP Operation argument is detected: a parameter value is out of range.</w:t>
      </w:r>
    </w:p>
    <w:p w14:paraId="2B3F5450" w14:textId="77777777" w:rsidR="0016404C" w:rsidRDefault="0016404C">
      <w:pPr>
        <w:pStyle w:val="Heading4"/>
        <w:tabs>
          <w:tab w:val="left" w:pos="1134"/>
        </w:tabs>
        <w:ind w:left="0" w:firstLine="0"/>
      </w:pPr>
      <w:bookmarkStart w:id="174" w:name="_Toc517478567"/>
      <w:r>
        <w:t>10.1.7.2</w:t>
      </w:r>
      <w:r>
        <w:tab/>
        <w:t xml:space="preserve">Operations </w:t>
      </w:r>
      <w:proofErr w:type="spellStart"/>
      <w:r>
        <w:t>gsmSCF</w:t>
      </w:r>
      <w:proofErr w:type="spellEnd"/>
      <w:r>
        <w:rPr>
          <w:noProof/>
        </w:rPr>
        <w:sym w:font="Wingdings" w:char="F0E0"/>
      </w:r>
      <w:proofErr w:type="spellStart"/>
      <w:r>
        <w:t>gsmSSF</w:t>
      </w:r>
      <w:bookmarkEnd w:id="174"/>
      <w:proofErr w:type="spellEnd"/>
    </w:p>
    <w:p w14:paraId="379239C9" w14:textId="77777777" w:rsidR="0016404C" w:rsidRDefault="0016404C">
      <w:r>
        <w:t xml:space="preserve">Refer to subclause 10.1.6 </w:t>
      </w:r>
      <w:proofErr w:type="spellStart"/>
      <w:r>
        <w:t>MissingParameter</w:t>
      </w:r>
      <w:proofErr w:type="spellEnd"/>
      <w:r>
        <w:t xml:space="preserve"> for the appropriate error procedures.</w:t>
      </w:r>
    </w:p>
    <w:p w14:paraId="7FBF9AC0" w14:textId="77777777" w:rsidR="0016404C" w:rsidRDefault="0016404C">
      <w:pPr>
        <w:pStyle w:val="Heading4"/>
        <w:tabs>
          <w:tab w:val="left" w:pos="1134"/>
        </w:tabs>
        <w:ind w:left="0" w:firstLine="0"/>
      </w:pPr>
      <w:bookmarkStart w:id="175" w:name="_Toc517478568"/>
      <w:r>
        <w:t>10.1.7.3</w:t>
      </w:r>
      <w:r>
        <w:tab/>
        <w:t xml:space="preserve">Operations </w:t>
      </w:r>
      <w:proofErr w:type="spellStart"/>
      <w:r>
        <w:t>gsmSSF</w:t>
      </w:r>
      <w:proofErr w:type="spellEnd"/>
      <w:r>
        <w:rPr>
          <w:noProof/>
        </w:rPr>
        <w:sym w:font="Wingdings" w:char="F0E0"/>
      </w:r>
      <w:proofErr w:type="spellStart"/>
      <w:r>
        <w:t>gsmSCF</w:t>
      </w:r>
      <w:bookmarkEnd w:id="175"/>
      <w:proofErr w:type="spellEnd"/>
    </w:p>
    <w:p w14:paraId="74A0A392"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51B00090" w14:textId="77777777" w:rsidR="0016404C" w:rsidRDefault="0016404C">
      <w:pPr>
        <w:pStyle w:val="Heading4"/>
        <w:tabs>
          <w:tab w:val="left" w:pos="1134"/>
        </w:tabs>
        <w:ind w:left="0" w:firstLine="0"/>
      </w:pPr>
      <w:bookmarkStart w:id="176" w:name="_Toc517478569"/>
      <w:r>
        <w:t>10.1.7.4</w:t>
      </w:r>
      <w:r>
        <w:tab/>
        <w:t xml:space="preserve">Operations </w:t>
      </w:r>
      <w:proofErr w:type="spellStart"/>
      <w:r>
        <w:t>gsmSCF</w:t>
      </w:r>
      <w:proofErr w:type="spellEnd"/>
      <w:r>
        <w:rPr>
          <w:noProof/>
        </w:rPr>
        <w:sym w:font="Wingdings" w:char="F0E0"/>
      </w:r>
      <w:proofErr w:type="spellStart"/>
      <w:r>
        <w:t>gsmSRF</w:t>
      </w:r>
      <w:bookmarkEnd w:id="176"/>
      <w:proofErr w:type="spellEnd"/>
    </w:p>
    <w:p w14:paraId="68127D23"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285785FA" w14:textId="77777777" w:rsidR="0016404C" w:rsidRDefault="0016404C">
      <w:pPr>
        <w:pStyle w:val="Heading4"/>
        <w:tabs>
          <w:tab w:val="left" w:pos="1134"/>
        </w:tabs>
        <w:ind w:left="0" w:firstLine="0"/>
      </w:pPr>
      <w:bookmarkStart w:id="177" w:name="_Toc517478570"/>
      <w:r>
        <w:t>10.1.7.5</w:t>
      </w:r>
      <w:r>
        <w:tab/>
        <w:t xml:space="preserve">Operations </w:t>
      </w:r>
      <w:proofErr w:type="spellStart"/>
      <w:r>
        <w:t>smsSSF</w:t>
      </w:r>
      <w:proofErr w:type="spellEnd"/>
      <w:r>
        <w:t xml:space="preserve"> </w:t>
      </w:r>
      <w:r>
        <w:rPr>
          <w:noProof/>
        </w:rPr>
        <w:sym w:font="Wingdings" w:char="F0E0"/>
      </w:r>
      <w:r>
        <w:rPr>
          <w:noProof/>
        </w:rPr>
        <w:t xml:space="preserve"> </w:t>
      </w:r>
      <w:proofErr w:type="spellStart"/>
      <w:r>
        <w:t>gsmSCF</w:t>
      </w:r>
      <w:bookmarkEnd w:id="177"/>
      <w:proofErr w:type="spellEnd"/>
    </w:p>
    <w:p w14:paraId="40BB8EA1" w14:textId="77777777" w:rsidR="0016404C" w:rsidRDefault="0016404C">
      <w:r>
        <w:t xml:space="preserve">Refer to subclause 10.1.6 </w:t>
      </w:r>
      <w:proofErr w:type="spellStart"/>
      <w:r>
        <w:t>MissingParameter</w:t>
      </w:r>
      <w:proofErr w:type="spellEnd"/>
      <w:r>
        <w:t xml:space="preserve"> for the appropriate error procedures.</w:t>
      </w:r>
    </w:p>
    <w:p w14:paraId="765B82EA" w14:textId="77777777" w:rsidR="0016404C" w:rsidRDefault="0016404C">
      <w:pPr>
        <w:pStyle w:val="Heading4"/>
        <w:tabs>
          <w:tab w:val="left" w:pos="1134"/>
        </w:tabs>
        <w:ind w:left="0" w:firstLine="0"/>
      </w:pPr>
      <w:bookmarkStart w:id="178" w:name="_Toc517478571"/>
      <w:r>
        <w:t>10.1.7.6</w:t>
      </w:r>
      <w:r>
        <w:tab/>
        <w:t xml:space="preserve">Operations </w:t>
      </w:r>
      <w:proofErr w:type="spellStart"/>
      <w:r>
        <w:t>gsmSCF</w:t>
      </w:r>
      <w:proofErr w:type="spellEnd"/>
      <w:r>
        <w:rPr>
          <w:noProof/>
        </w:rPr>
        <w:sym w:font="Wingdings" w:char="F0E0"/>
      </w:r>
      <w:proofErr w:type="spellStart"/>
      <w:r>
        <w:t>smsSSF</w:t>
      </w:r>
      <w:bookmarkEnd w:id="178"/>
      <w:proofErr w:type="spellEnd"/>
    </w:p>
    <w:p w14:paraId="2FBA2F57" w14:textId="77777777" w:rsidR="0016404C" w:rsidRDefault="0016404C">
      <w:r>
        <w:t xml:space="preserve">Refer to subclause 10.1.6 </w:t>
      </w:r>
      <w:proofErr w:type="spellStart"/>
      <w:r>
        <w:t>MissingParameter</w:t>
      </w:r>
      <w:proofErr w:type="spellEnd"/>
      <w:r>
        <w:t xml:space="preserve"> for the appropriate error procedures.</w:t>
      </w:r>
    </w:p>
    <w:p w14:paraId="14B6D87A" w14:textId="77777777" w:rsidR="0016404C" w:rsidRDefault="0016404C">
      <w:pPr>
        <w:pStyle w:val="Heading4"/>
        <w:tabs>
          <w:tab w:val="left" w:pos="1134"/>
        </w:tabs>
        <w:ind w:left="0" w:firstLine="0"/>
      </w:pPr>
      <w:bookmarkStart w:id="179" w:name="_Toc517478572"/>
      <w:r>
        <w:t>10.1.7.7</w:t>
      </w:r>
      <w:r>
        <w:tab/>
        <w:t xml:space="preserve">Operations </w:t>
      </w:r>
      <w:proofErr w:type="spellStart"/>
      <w:r>
        <w:t>gprsSSF</w:t>
      </w:r>
      <w:proofErr w:type="spellEnd"/>
      <w:r>
        <w:rPr>
          <w:noProof/>
        </w:rPr>
        <w:t xml:space="preserve"> </w:t>
      </w:r>
      <w:r>
        <w:rPr>
          <w:noProof/>
        </w:rPr>
        <w:sym w:font="Wingdings" w:char="F0E0"/>
      </w:r>
      <w:proofErr w:type="spellStart"/>
      <w:r>
        <w:t>gsmSCF</w:t>
      </w:r>
      <w:bookmarkEnd w:id="179"/>
      <w:proofErr w:type="spellEnd"/>
    </w:p>
    <w:p w14:paraId="459B78D1" w14:textId="77777777" w:rsidR="0016404C" w:rsidRDefault="0016404C">
      <w:r>
        <w:t xml:space="preserve">Refer to subclause 10.1.6 </w:t>
      </w:r>
      <w:proofErr w:type="spellStart"/>
      <w:r>
        <w:t>MissingParameter</w:t>
      </w:r>
      <w:proofErr w:type="spellEnd"/>
      <w:r>
        <w:t xml:space="preserve"> for the appropriate error procedures.</w:t>
      </w:r>
    </w:p>
    <w:p w14:paraId="7876C21D" w14:textId="77777777" w:rsidR="0016404C" w:rsidRDefault="0016404C">
      <w:pPr>
        <w:pStyle w:val="Heading4"/>
        <w:tabs>
          <w:tab w:val="left" w:pos="1134"/>
        </w:tabs>
        <w:ind w:left="0" w:firstLine="0"/>
      </w:pPr>
      <w:bookmarkStart w:id="180" w:name="_Toc517478573"/>
      <w:r>
        <w:lastRenderedPageBreak/>
        <w:t>10.1.7.8</w:t>
      </w:r>
      <w:r>
        <w:tab/>
        <w:t xml:space="preserve">Operations </w:t>
      </w:r>
      <w:proofErr w:type="spellStart"/>
      <w:r>
        <w:t>gsmSCF</w:t>
      </w:r>
      <w:proofErr w:type="spellEnd"/>
      <w:r>
        <w:rPr>
          <w:noProof/>
        </w:rPr>
        <w:sym w:font="Wingdings" w:char="F0E0"/>
      </w:r>
      <w:proofErr w:type="spellStart"/>
      <w:r>
        <w:t>gprsSSF</w:t>
      </w:r>
      <w:bookmarkEnd w:id="180"/>
      <w:proofErr w:type="spellEnd"/>
    </w:p>
    <w:p w14:paraId="7F01CAB7" w14:textId="77777777" w:rsidR="0016404C" w:rsidRDefault="0016404C">
      <w:r>
        <w:t xml:space="preserve">Refer to subclause 10.1.6 </w:t>
      </w:r>
      <w:proofErr w:type="spellStart"/>
      <w:r>
        <w:t>MissingParameter</w:t>
      </w:r>
      <w:proofErr w:type="spellEnd"/>
      <w:r>
        <w:t xml:space="preserve"> for the appropriate error procedures.</w:t>
      </w:r>
    </w:p>
    <w:p w14:paraId="02CADC2D" w14:textId="77777777" w:rsidR="0016404C" w:rsidRDefault="0016404C">
      <w:pPr>
        <w:pStyle w:val="Heading3"/>
        <w:tabs>
          <w:tab w:val="left" w:pos="1134"/>
        </w:tabs>
        <w:ind w:left="0" w:firstLine="0"/>
      </w:pPr>
      <w:bookmarkStart w:id="181" w:name="_Toc517478574"/>
      <w:r>
        <w:t>10.1.8</w:t>
      </w:r>
      <w:r>
        <w:tab/>
      </w:r>
      <w:proofErr w:type="spellStart"/>
      <w:r>
        <w:t>RequestedInfoError</w:t>
      </w:r>
      <w:bookmarkEnd w:id="181"/>
      <w:proofErr w:type="spellEnd"/>
    </w:p>
    <w:p w14:paraId="3B6D4A0B" w14:textId="77777777" w:rsidR="0016404C" w:rsidRDefault="0016404C">
      <w:pPr>
        <w:pStyle w:val="Heading4"/>
        <w:tabs>
          <w:tab w:val="left" w:pos="1134"/>
        </w:tabs>
        <w:ind w:left="0" w:firstLine="0"/>
      </w:pPr>
      <w:bookmarkStart w:id="182" w:name="_Toc517478575"/>
      <w:r>
        <w:t>10.1.8.1</w:t>
      </w:r>
      <w:r>
        <w:tab/>
        <w:t>General description</w:t>
      </w:r>
      <w:bookmarkEnd w:id="182"/>
    </w:p>
    <w:p w14:paraId="6ABE5B77" w14:textId="77777777" w:rsidR="0016404C" w:rsidRDefault="0016404C">
      <w:pPr>
        <w:pStyle w:val="Heading5"/>
        <w:tabs>
          <w:tab w:val="left" w:pos="1134"/>
        </w:tabs>
        <w:ind w:left="0" w:firstLine="0"/>
      </w:pPr>
      <w:bookmarkStart w:id="183" w:name="_Toc517478576"/>
      <w:r>
        <w:t>10.1.8.1.1</w:t>
      </w:r>
      <w:r>
        <w:tab/>
        <w:t>Error description</w:t>
      </w:r>
      <w:bookmarkEnd w:id="183"/>
    </w:p>
    <w:p w14:paraId="23C7E269" w14:textId="77777777" w:rsidR="0016404C" w:rsidRDefault="0016404C">
      <w:r>
        <w:t xml:space="preserve">The </w:t>
      </w:r>
      <w:proofErr w:type="spellStart"/>
      <w:r>
        <w:t>gsmSSF</w:t>
      </w:r>
      <w:proofErr w:type="spellEnd"/>
      <w:r>
        <w:t xml:space="preserve"> uses this Error to indicate to the </w:t>
      </w:r>
      <w:proofErr w:type="spellStart"/>
      <w:r>
        <w:t>gsmSCF</w:t>
      </w:r>
      <w:proofErr w:type="spellEnd"/>
      <w:r>
        <w:t xml:space="preserve"> that the information requested in the </w:t>
      </w:r>
      <w:proofErr w:type="spellStart"/>
      <w:r>
        <w:t>CallInformationRequest</w:t>
      </w:r>
      <w:proofErr w:type="spellEnd"/>
      <w:r>
        <w:t xml:space="preserve"> CAP Operation is not known to the </w:t>
      </w:r>
      <w:proofErr w:type="spellStart"/>
      <w:r>
        <w:t>gsmSSF</w:t>
      </w:r>
      <w:proofErr w:type="spellEnd"/>
      <w:r>
        <w:t xml:space="preserve"> or is not available.</w:t>
      </w:r>
    </w:p>
    <w:p w14:paraId="4645AB7D" w14:textId="77777777" w:rsidR="0016404C" w:rsidRDefault="0016404C">
      <w:pPr>
        <w:pStyle w:val="Heading4"/>
        <w:tabs>
          <w:tab w:val="left" w:pos="1134"/>
        </w:tabs>
        <w:ind w:left="0" w:firstLine="0"/>
      </w:pPr>
      <w:bookmarkStart w:id="184" w:name="_Toc517478577"/>
      <w:r>
        <w:t>10.1.8.2</w:t>
      </w:r>
      <w:r>
        <w:tab/>
        <w:t xml:space="preserve">Operations </w:t>
      </w:r>
      <w:proofErr w:type="spellStart"/>
      <w:r>
        <w:t>gsmSCF</w:t>
      </w:r>
      <w:proofErr w:type="spellEnd"/>
      <w:r>
        <w:rPr>
          <w:noProof/>
        </w:rPr>
        <w:sym w:font="Wingdings" w:char="F0E0"/>
      </w:r>
      <w:proofErr w:type="spellStart"/>
      <w:r>
        <w:t>gsmSSF</w:t>
      </w:r>
      <w:bookmarkEnd w:id="184"/>
      <w:proofErr w:type="spellEnd"/>
    </w:p>
    <w:p w14:paraId="79D0AFFA"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55FBF44B" w14:textId="77777777" w:rsidR="0016404C" w:rsidRDefault="0016404C">
      <w:pPr>
        <w:pStyle w:val="Heading3"/>
        <w:tabs>
          <w:tab w:val="left" w:pos="1134"/>
        </w:tabs>
        <w:ind w:left="0" w:firstLine="0"/>
      </w:pPr>
      <w:bookmarkStart w:id="185" w:name="_Toc517478578"/>
      <w:r>
        <w:t>10.1.9</w:t>
      </w:r>
      <w:r>
        <w:tab/>
      </w:r>
      <w:proofErr w:type="spellStart"/>
      <w:r>
        <w:t>SystemFailure</w:t>
      </w:r>
      <w:bookmarkEnd w:id="185"/>
      <w:proofErr w:type="spellEnd"/>
    </w:p>
    <w:p w14:paraId="3DD7BF6E" w14:textId="77777777" w:rsidR="0016404C" w:rsidRDefault="0016404C">
      <w:pPr>
        <w:pStyle w:val="Heading4"/>
        <w:tabs>
          <w:tab w:val="left" w:pos="1134"/>
        </w:tabs>
        <w:ind w:left="0" w:firstLine="0"/>
      </w:pPr>
      <w:bookmarkStart w:id="186" w:name="_Toc517478579"/>
      <w:r>
        <w:t>10.1.9.1</w:t>
      </w:r>
      <w:r>
        <w:tab/>
        <w:t>General description</w:t>
      </w:r>
      <w:bookmarkEnd w:id="186"/>
    </w:p>
    <w:p w14:paraId="18D7C52A" w14:textId="77777777" w:rsidR="0016404C" w:rsidRDefault="0016404C">
      <w:pPr>
        <w:pStyle w:val="Heading5"/>
        <w:tabs>
          <w:tab w:val="left" w:pos="1134"/>
        </w:tabs>
        <w:ind w:left="0" w:firstLine="0"/>
      </w:pPr>
      <w:bookmarkStart w:id="187" w:name="_Toc517478580"/>
      <w:r>
        <w:t>10.1.9.1.1</w:t>
      </w:r>
      <w:r>
        <w:tab/>
        <w:t>Error description</w:t>
      </w:r>
      <w:bookmarkEnd w:id="187"/>
    </w:p>
    <w:p w14:paraId="28B3ACCF" w14:textId="77777777" w:rsidR="0016404C" w:rsidRDefault="0016404C">
      <w:r>
        <w:t xml:space="preserve">The </w:t>
      </w:r>
      <w:proofErr w:type="spellStart"/>
      <w:r>
        <w:t>gsmSCF</w:t>
      </w:r>
      <w:proofErr w:type="spellEnd"/>
      <w:r>
        <w:t xml:space="preserve">, </w:t>
      </w:r>
      <w:proofErr w:type="spellStart"/>
      <w:r>
        <w:t>gsmSSF</w:t>
      </w:r>
      <w:proofErr w:type="spellEnd"/>
      <w:r>
        <w:t xml:space="preserve">, </w:t>
      </w:r>
      <w:proofErr w:type="spellStart"/>
      <w:r>
        <w:t>gsmSRF</w:t>
      </w:r>
      <w:proofErr w:type="spellEnd"/>
      <w:r>
        <w:t xml:space="preserve">, </w:t>
      </w:r>
      <w:proofErr w:type="spellStart"/>
      <w:r>
        <w:t>smsSSF</w:t>
      </w:r>
      <w:proofErr w:type="spellEnd"/>
      <w:r>
        <w:t xml:space="preserve"> or </w:t>
      </w:r>
      <w:proofErr w:type="spellStart"/>
      <w:r>
        <w:t>gprsSSF</w:t>
      </w:r>
      <w:proofErr w:type="spellEnd"/>
      <w:r>
        <w:t xml:space="preserve"> uses this error to indicate that it is not able to execute a specific task as requested by a CAP Operation, and recovery is not expected to be completed within the current call instance.</w:t>
      </w:r>
    </w:p>
    <w:p w14:paraId="0FF93ECB" w14:textId="77777777" w:rsidR="0016404C" w:rsidRDefault="0016404C">
      <w:pPr>
        <w:pStyle w:val="Heading4"/>
        <w:tabs>
          <w:tab w:val="left" w:pos="1134"/>
        </w:tabs>
        <w:ind w:left="0" w:firstLine="0"/>
      </w:pPr>
      <w:bookmarkStart w:id="188" w:name="_Toc517478581"/>
      <w:r>
        <w:t>10.1.9.2</w:t>
      </w:r>
      <w:r>
        <w:tab/>
        <w:t xml:space="preserve">Operations </w:t>
      </w:r>
      <w:proofErr w:type="spellStart"/>
      <w:r>
        <w:t>gsmSCF</w:t>
      </w:r>
      <w:proofErr w:type="spellEnd"/>
      <w:r>
        <w:rPr>
          <w:noProof/>
        </w:rPr>
        <w:sym w:font="Wingdings" w:char="F0E0"/>
      </w:r>
      <w:proofErr w:type="spellStart"/>
      <w:r>
        <w:t>gsmSSF</w:t>
      </w:r>
      <w:bookmarkEnd w:id="188"/>
      <w:proofErr w:type="spellEnd"/>
    </w:p>
    <w:p w14:paraId="67EAB10F" w14:textId="77777777" w:rsidR="0016404C" w:rsidRDefault="0016404C">
      <w:r>
        <w:t xml:space="preserve">Refer to subclause 10.1.6 </w:t>
      </w:r>
      <w:proofErr w:type="spellStart"/>
      <w:r>
        <w:t>MissingParameter</w:t>
      </w:r>
      <w:proofErr w:type="spellEnd"/>
      <w:r>
        <w:t xml:space="preserve"> for the appropriate error procedures.</w:t>
      </w:r>
    </w:p>
    <w:p w14:paraId="319778F2" w14:textId="77777777" w:rsidR="0016404C" w:rsidRDefault="0016404C">
      <w:pPr>
        <w:pStyle w:val="Heading4"/>
        <w:tabs>
          <w:tab w:val="left" w:pos="1134"/>
        </w:tabs>
        <w:ind w:left="0" w:firstLine="0"/>
      </w:pPr>
      <w:bookmarkStart w:id="189" w:name="_Toc517478582"/>
      <w:r>
        <w:t>10.1.9.3</w:t>
      </w:r>
      <w:r>
        <w:tab/>
        <w:t xml:space="preserve">Operations </w:t>
      </w:r>
      <w:proofErr w:type="spellStart"/>
      <w:r>
        <w:t>gsmSSF</w:t>
      </w:r>
      <w:proofErr w:type="spellEnd"/>
      <w:r>
        <w:rPr>
          <w:noProof/>
        </w:rPr>
        <w:sym w:font="Wingdings" w:char="F0E0"/>
      </w:r>
      <w:proofErr w:type="spellStart"/>
      <w:r>
        <w:t>gsmSCF</w:t>
      </w:r>
      <w:bookmarkEnd w:id="189"/>
      <w:proofErr w:type="spellEnd"/>
    </w:p>
    <w:p w14:paraId="1B07B65B" w14:textId="77777777" w:rsidR="0016404C" w:rsidRDefault="0016404C">
      <w:r>
        <w:t xml:space="preserve">Refer to subclause 10.1.6 </w:t>
      </w:r>
      <w:proofErr w:type="spellStart"/>
      <w:r>
        <w:t>MissingParameter</w:t>
      </w:r>
      <w:proofErr w:type="spellEnd"/>
      <w:r>
        <w:t xml:space="preserve"> for the appropriate error procedures.</w:t>
      </w:r>
    </w:p>
    <w:p w14:paraId="11EB7DC1" w14:textId="77777777" w:rsidR="0016404C" w:rsidRDefault="0016404C">
      <w:pPr>
        <w:pStyle w:val="Heading4"/>
        <w:tabs>
          <w:tab w:val="left" w:pos="1134"/>
        </w:tabs>
        <w:ind w:left="0" w:firstLine="0"/>
      </w:pPr>
      <w:bookmarkStart w:id="190" w:name="_Toc517478583"/>
      <w:r>
        <w:t>10.1.9.4</w:t>
      </w:r>
      <w:r>
        <w:tab/>
        <w:t xml:space="preserve">Operations </w:t>
      </w:r>
      <w:proofErr w:type="spellStart"/>
      <w:r>
        <w:t>gsmSCF</w:t>
      </w:r>
      <w:proofErr w:type="spellEnd"/>
      <w:r>
        <w:rPr>
          <w:noProof/>
        </w:rPr>
        <w:sym w:font="Wingdings" w:char="F0E0"/>
      </w:r>
      <w:proofErr w:type="spellStart"/>
      <w:r>
        <w:t>gsmSRF</w:t>
      </w:r>
      <w:bookmarkEnd w:id="190"/>
      <w:proofErr w:type="spellEnd"/>
    </w:p>
    <w:p w14:paraId="12440D8A" w14:textId="77777777" w:rsidR="0016404C" w:rsidRDefault="0016404C">
      <w:pPr>
        <w:spacing w:before="120"/>
      </w:pPr>
      <w:r>
        <w:t xml:space="preserve">Refer to subclause 10.1.6 </w:t>
      </w:r>
      <w:proofErr w:type="spellStart"/>
      <w:r>
        <w:t>MissingParameter</w:t>
      </w:r>
      <w:proofErr w:type="spellEnd"/>
      <w:r>
        <w:t xml:space="preserve"> for the appropriate error procedures.</w:t>
      </w:r>
    </w:p>
    <w:p w14:paraId="57C811FE" w14:textId="77777777" w:rsidR="0016404C" w:rsidRDefault="0016404C">
      <w:pPr>
        <w:pStyle w:val="Heading4"/>
        <w:tabs>
          <w:tab w:val="left" w:pos="1134"/>
        </w:tabs>
        <w:ind w:left="0" w:firstLine="0"/>
      </w:pPr>
      <w:bookmarkStart w:id="191" w:name="_Toc517478584"/>
      <w:r>
        <w:t>10.1.9.5</w:t>
      </w:r>
      <w:r>
        <w:tab/>
        <w:t xml:space="preserve">Operations </w:t>
      </w:r>
      <w:proofErr w:type="spellStart"/>
      <w:r>
        <w:t>gsmSRF</w:t>
      </w:r>
      <w:proofErr w:type="spellEnd"/>
      <w:r>
        <w:rPr>
          <w:noProof/>
        </w:rPr>
        <w:sym w:font="Wingdings" w:char="F0E0"/>
      </w:r>
      <w:proofErr w:type="spellStart"/>
      <w:r>
        <w:t>gsmSCF</w:t>
      </w:r>
      <w:bookmarkEnd w:id="191"/>
      <w:proofErr w:type="spellEnd"/>
    </w:p>
    <w:p w14:paraId="31671338" w14:textId="77777777" w:rsidR="0016404C" w:rsidRDefault="0016404C">
      <w:r>
        <w:t xml:space="preserve">Refer to subclause 10.1.6 </w:t>
      </w:r>
      <w:proofErr w:type="spellStart"/>
      <w:r>
        <w:t>MissingParameter</w:t>
      </w:r>
      <w:proofErr w:type="spellEnd"/>
      <w:r>
        <w:t xml:space="preserve"> for the appropriate error procedures.</w:t>
      </w:r>
    </w:p>
    <w:p w14:paraId="5A590BEE" w14:textId="77777777" w:rsidR="0016404C" w:rsidRDefault="0016404C">
      <w:pPr>
        <w:pStyle w:val="Heading4"/>
        <w:tabs>
          <w:tab w:val="left" w:pos="1134"/>
        </w:tabs>
        <w:ind w:left="0" w:firstLine="0"/>
      </w:pPr>
      <w:bookmarkStart w:id="192" w:name="_Toc517478585"/>
      <w:r>
        <w:t>10.1.9.6</w:t>
      </w:r>
      <w:r>
        <w:tab/>
        <w:t xml:space="preserve">Operations </w:t>
      </w:r>
      <w:proofErr w:type="spellStart"/>
      <w:r>
        <w:t>smsSSF</w:t>
      </w:r>
      <w:proofErr w:type="spellEnd"/>
      <w:r>
        <w:rPr>
          <w:noProof/>
        </w:rPr>
        <w:sym w:font="Wingdings" w:char="F0E0"/>
      </w:r>
      <w:proofErr w:type="spellStart"/>
      <w:r>
        <w:t>gsmSCF</w:t>
      </w:r>
      <w:bookmarkEnd w:id="192"/>
      <w:proofErr w:type="spellEnd"/>
    </w:p>
    <w:p w14:paraId="252B9955" w14:textId="77777777" w:rsidR="0016404C" w:rsidRDefault="0016404C">
      <w:r>
        <w:t xml:space="preserve">Refer to subclause 10.1.6 </w:t>
      </w:r>
      <w:proofErr w:type="spellStart"/>
      <w:r>
        <w:t>MissingParameter</w:t>
      </w:r>
      <w:proofErr w:type="spellEnd"/>
      <w:r>
        <w:t xml:space="preserve"> for the appropriate error procedures.</w:t>
      </w:r>
    </w:p>
    <w:p w14:paraId="14A60CA0" w14:textId="77777777" w:rsidR="0016404C" w:rsidRDefault="0016404C">
      <w:pPr>
        <w:pStyle w:val="Heading4"/>
        <w:tabs>
          <w:tab w:val="left" w:pos="1134"/>
        </w:tabs>
        <w:ind w:left="0" w:firstLine="0"/>
      </w:pPr>
      <w:bookmarkStart w:id="193" w:name="_Toc517478586"/>
      <w:r>
        <w:t>10.1.9.7</w:t>
      </w:r>
      <w:r>
        <w:tab/>
        <w:t xml:space="preserve">Operations </w:t>
      </w:r>
      <w:proofErr w:type="spellStart"/>
      <w:r>
        <w:t>gsmSCF</w:t>
      </w:r>
      <w:proofErr w:type="spellEnd"/>
      <w:r>
        <w:rPr>
          <w:noProof/>
        </w:rPr>
        <w:sym w:font="Wingdings" w:char="F0E0"/>
      </w:r>
      <w:proofErr w:type="spellStart"/>
      <w:r>
        <w:t>smsSSF</w:t>
      </w:r>
      <w:bookmarkEnd w:id="193"/>
      <w:proofErr w:type="spellEnd"/>
    </w:p>
    <w:p w14:paraId="413F1930" w14:textId="77777777" w:rsidR="0016404C" w:rsidRDefault="0016404C">
      <w:r>
        <w:t xml:space="preserve">Refer to subclause 10.1.6 </w:t>
      </w:r>
      <w:proofErr w:type="spellStart"/>
      <w:r>
        <w:t>MissingParameter</w:t>
      </w:r>
      <w:proofErr w:type="spellEnd"/>
      <w:r>
        <w:t xml:space="preserve"> for the appropriate error procedures.</w:t>
      </w:r>
    </w:p>
    <w:p w14:paraId="2CB60FB8" w14:textId="77777777" w:rsidR="0016404C" w:rsidRDefault="0016404C">
      <w:pPr>
        <w:pStyle w:val="Heading4"/>
        <w:tabs>
          <w:tab w:val="left" w:pos="1134"/>
        </w:tabs>
        <w:ind w:left="0" w:firstLine="0"/>
      </w:pPr>
      <w:bookmarkStart w:id="194" w:name="_Toc517478587"/>
      <w:r>
        <w:t>10.1.9.8</w:t>
      </w:r>
      <w:r>
        <w:tab/>
        <w:t xml:space="preserve">Operations </w:t>
      </w:r>
      <w:proofErr w:type="spellStart"/>
      <w:r>
        <w:t>gprsSSF</w:t>
      </w:r>
      <w:proofErr w:type="spellEnd"/>
      <w:r>
        <w:rPr>
          <w:noProof/>
        </w:rPr>
        <w:t xml:space="preserve"> </w:t>
      </w:r>
      <w:r>
        <w:rPr>
          <w:noProof/>
        </w:rPr>
        <w:sym w:font="Wingdings" w:char="F0E0"/>
      </w:r>
      <w:proofErr w:type="spellStart"/>
      <w:r>
        <w:t>gsmSCF</w:t>
      </w:r>
      <w:bookmarkEnd w:id="194"/>
      <w:proofErr w:type="spellEnd"/>
    </w:p>
    <w:p w14:paraId="5F85D20B" w14:textId="77777777" w:rsidR="0016404C" w:rsidRDefault="0016404C">
      <w:r>
        <w:t xml:space="preserve">Refer to subclause 10.1.6 </w:t>
      </w:r>
      <w:proofErr w:type="spellStart"/>
      <w:r>
        <w:t>MissingParameter</w:t>
      </w:r>
      <w:proofErr w:type="spellEnd"/>
      <w:r>
        <w:t xml:space="preserve"> for the appropriate error procedures.</w:t>
      </w:r>
    </w:p>
    <w:p w14:paraId="2BD7E5C9" w14:textId="77777777" w:rsidR="0016404C" w:rsidRDefault="0016404C">
      <w:pPr>
        <w:pStyle w:val="Heading4"/>
        <w:tabs>
          <w:tab w:val="left" w:pos="1134"/>
        </w:tabs>
        <w:ind w:left="0" w:firstLine="0"/>
      </w:pPr>
      <w:bookmarkStart w:id="195" w:name="_Toc517478588"/>
      <w:r>
        <w:lastRenderedPageBreak/>
        <w:t>10.1.9.9</w:t>
      </w:r>
      <w:r>
        <w:tab/>
        <w:t xml:space="preserve">Operations </w:t>
      </w:r>
      <w:proofErr w:type="spellStart"/>
      <w:r>
        <w:t>gsmSCF</w:t>
      </w:r>
      <w:proofErr w:type="spellEnd"/>
      <w:r>
        <w:rPr>
          <w:noProof/>
        </w:rPr>
        <w:sym w:font="Wingdings" w:char="F0E0"/>
      </w:r>
      <w:proofErr w:type="spellStart"/>
      <w:r>
        <w:t>gprsSSF</w:t>
      </w:r>
      <w:bookmarkEnd w:id="195"/>
      <w:proofErr w:type="spellEnd"/>
    </w:p>
    <w:p w14:paraId="1497182E" w14:textId="77777777" w:rsidR="0016404C" w:rsidRDefault="0016404C">
      <w:r>
        <w:t xml:space="preserve">Refer to subclause 10.1.6 </w:t>
      </w:r>
      <w:proofErr w:type="spellStart"/>
      <w:r>
        <w:t>MissingParameter</w:t>
      </w:r>
      <w:proofErr w:type="spellEnd"/>
      <w:r>
        <w:t xml:space="preserve"> for the appropriate error procedures.</w:t>
      </w:r>
    </w:p>
    <w:p w14:paraId="03874D1E" w14:textId="77777777" w:rsidR="0016404C" w:rsidRDefault="0016404C">
      <w:pPr>
        <w:pStyle w:val="Heading3"/>
        <w:tabs>
          <w:tab w:val="left" w:pos="1134"/>
        </w:tabs>
        <w:ind w:left="0" w:firstLine="0"/>
      </w:pPr>
      <w:bookmarkStart w:id="196" w:name="_Toc517478589"/>
      <w:r>
        <w:t>10.1.10</w:t>
      </w:r>
      <w:r>
        <w:tab/>
      </w:r>
      <w:proofErr w:type="spellStart"/>
      <w:r>
        <w:t>TaskRefused</w:t>
      </w:r>
      <w:bookmarkEnd w:id="196"/>
      <w:proofErr w:type="spellEnd"/>
    </w:p>
    <w:p w14:paraId="78A63869" w14:textId="77777777" w:rsidR="0016404C" w:rsidRDefault="0016404C">
      <w:pPr>
        <w:pStyle w:val="Heading4"/>
        <w:tabs>
          <w:tab w:val="left" w:pos="1134"/>
        </w:tabs>
        <w:ind w:left="0" w:firstLine="0"/>
      </w:pPr>
      <w:bookmarkStart w:id="197" w:name="_Toc517478590"/>
      <w:r>
        <w:t>10.1.10.1</w:t>
      </w:r>
      <w:r>
        <w:tab/>
        <w:t>General description</w:t>
      </w:r>
      <w:bookmarkEnd w:id="197"/>
    </w:p>
    <w:p w14:paraId="1BCEFD0C" w14:textId="77777777" w:rsidR="0016404C" w:rsidRDefault="0016404C">
      <w:pPr>
        <w:pStyle w:val="Heading5"/>
        <w:tabs>
          <w:tab w:val="left" w:pos="1134"/>
        </w:tabs>
        <w:ind w:left="0" w:firstLine="0"/>
      </w:pPr>
      <w:bookmarkStart w:id="198" w:name="_Toc517478591"/>
      <w:r>
        <w:t>10.1.10.1.1</w:t>
      </w:r>
      <w:r>
        <w:tab/>
        <w:t>Error description</w:t>
      </w:r>
      <w:bookmarkEnd w:id="198"/>
    </w:p>
    <w:p w14:paraId="6ECE7439" w14:textId="77777777" w:rsidR="0016404C" w:rsidRDefault="0016404C">
      <w:r>
        <w:t xml:space="preserve">The </w:t>
      </w:r>
      <w:proofErr w:type="spellStart"/>
      <w:r>
        <w:t>gsmSCF</w:t>
      </w:r>
      <w:proofErr w:type="spellEnd"/>
      <w:r>
        <w:t xml:space="preserve">, </w:t>
      </w:r>
      <w:proofErr w:type="spellStart"/>
      <w:r>
        <w:t>gsmSSF</w:t>
      </w:r>
      <w:proofErr w:type="spellEnd"/>
      <w:r>
        <w:t xml:space="preserve">, </w:t>
      </w:r>
      <w:proofErr w:type="spellStart"/>
      <w:r>
        <w:t>gsmSRF</w:t>
      </w:r>
      <w:proofErr w:type="spellEnd"/>
      <w:r>
        <w:t xml:space="preserve">, </w:t>
      </w:r>
      <w:proofErr w:type="spellStart"/>
      <w:r>
        <w:t>smsSSF</w:t>
      </w:r>
      <w:proofErr w:type="spellEnd"/>
      <w:r>
        <w:t xml:space="preserve"> or </w:t>
      </w:r>
      <w:proofErr w:type="spellStart"/>
      <w:r>
        <w:t>gprsSSF</w:t>
      </w:r>
      <w:proofErr w:type="spellEnd"/>
      <w:r>
        <w:t xml:space="preserve"> uses this Error to indicate that it is not able to execute a specific task as requested by a CAP Operation, and recovery is expected to be completed within the current call instance.</w:t>
      </w:r>
    </w:p>
    <w:p w14:paraId="014D97C3" w14:textId="77777777" w:rsidR="0016404C" w:rsidRDefault="0016404C">
      <w:r>
        <w:t xml:space="preserve">If the </w:t>
      </w:r>
      <w:proofErr w:type="spellStart"/>
      <w:r>
        <w:t>gsmSSF</w:t>
      </w:r>
      <w:proofErr w:type="spellEnd"/>
      <w:r>
        <w:t xml:space="preserve"> requests </w:t>
      </w:r>
      <w:proofErr w:type="spellStart"/>
      <w:r>
        <w:t>MoveLeg</w:t>
      </w:r>
      <w:proofErr w:type="spellEnd"/>
      <w:r>
        <w:t xml:space="preserve"> or </w:t>
      </w:r>
      <w:proofErr w:type="spellStart"/>
      <w:r>
        <w:t>SplitLeg</w:t>
      </w:r>
      <w:proofErr w:type="spellEnd"/>
      <w:r>
        <w:t xml:space="preserve"> operations in the </w:t>
      </w:r>
      <w:proofErr w:type="spellStart"/>
      <w:r>
        <w:t>gsmSSF</w:t>
      </w:r>
      <w:proofErr w:type="spellEnd"/>
      <w:r>
        <w:t xml:space="preserve"> while user interaction is in progress in an affected Call </w:t>
      </w:r>
      <w:proofErr w:type="spellStart"/>
      <w:r>
        <w:t>Sement</w:t>
      </w:r>
      <w:proofErr w:type="spellEnd"/>
      <w:r>
        <w:t xml:space="preserve">, then </w:t>
      </w:r>
      <w:proofErr w:type="spellStart"/>
      <w:r>
        <w:t>CAP_Error</w:t>
      </w:r>
      <w:proofErr w:type="spellEnd"/>
      <w:r>
        <w:t xml:space="preserve"> (task refused) is returned.</w:t>
      </w:r>
    </w:p>
    <w:p w14:paraId="18C3BA6E" w14:textId="77777777" w:rsidR="0016404C" w:rsidRDefault="0016404C">
      <w:pPr>
        <w:pStyle w:val="Heading4"/>
        <w:tabs>
          <w:tab w:val="left" w:pos="1134"/>
        </w:tabs>
        <w:ind w:left="0" w:firstLine="0"/>
      </w:pPr>
      <w:bookmarkStart w:id="199" w:name="_Toc517478592"/>
      <w:r>
        <w:t>10.1.10.2</w:t>
      </w:r>
      <w:r>
        <w:tab/>
        <w:t xml:space="preserve">Operations </w:t>
      </w:r>
      <w:proofErr w:type="spellStart"/>
      <w:r>
        <w:t>gsmSCF</w:t>
      </w:r>
      <w:proofErr w:type="spellEnd"/>
      <w:r>
        <w:rPr>
          <w:noProof/>
        </w:rPr>
        <w:sym w:font="Wingdings" w:char="F0E0"/>
      </w:r>
      <w:proofErr w:type="spellStart"/>
      <w:r>
        <w:t>gsmSSF</w:t>
      </w:r>
      <w:bookmarkEnd w:id="199"/>
      <w:proofErr w:type="spellEnd"/>
    </w:p>
    <w:p w14:paraId="27D3D658" w14:textId="77777777" w:rsidR="0016404C" w:rsidRDefault="0016404C">
      <w:r>
        <w:t xml:space="preserve">Refer to subclause 10.1.6 </w:t>
      </w:r>
      <w:proofErr w:type="spellStart"/>
      <w:r>
        <w:t>MissingParameter</w:t>
      </w:r>
      <w:proofErr w:type="spellEnd"/>
      <w:r>
        <w:t xml:space="preserve"> for the appropriate error procedures.</w:t>
      </w:r>
    </w:p>
    <w:p w14:paraId="04D2BEC8" w14:textId="77777777" w:rsidR="0016404C" w:rsidRDefault="0016404C">
      <w:pPr>
        <w:pStyle w:val="Heading4"/>
        <w:tabs>
          <w:tab w:val="left" w:pos="1134"/>
        </w:tabs>
        <w:ind w:left="0" w:firstLine="0"/>
      </w:pPr>
      <w:bookmarkStart w:id="200" w:name="_Toc517478593"/>
      <w:r>
        <w:t>10.1.10.3</w:t>
      </w:r>
      <w:r>
        <w:tab/>
        <w:t xml:space="preserve">Operations </w:t>
      </w:r>
      <w:proofErr w:type="spellStart"/>
      <w:r>
        <w:t>gsmSSF</w:t>
      </w:r>
      <w:proofErr w:type="spellEnd"/>
      <w:r>
        <w:rPr>
          <w:noProof/>
        </w:rPr>
        <w:sym w:font="Wingdings" w:char="F0E0"/>
      </w:r>
      <w:proofErr w:type="spellStart"/>
      <w:r>
        <w:t>gsmSCF</w:t>
      </w:r>
      <w:bookmarkEnd w:id="200"/>
      <w:proofErr w:type="spellEnd"/>
    </w:p>
    <w:p w14:paraId="23EDC175" w14:textId="77777777" w:rsidR="0016404C" w:rsidRDefault="0016404C">
      <w:r>
        <w:t xml:space="preserve">Refer to subclause 10.1.6 </w:t>
      </w:r>
      <w:proofErr w:type="spellStart"/>
      <w:r>
        <w:t>MissingParameter</w:t>
      </w:r>
      <w:proofErr w:type="spellEnd"/>
      <w:r>
        <w:t xml:space="preserve"> for the appropriate error procedures.</w:t>
      </w:r>
    </w:p>
    <w:p w14:paraId="73236993" w14:textId="77777777" w:rsidR="0016404C" w:rsidRDefault="0016404C">
      <w:pPr>
        <w:pStyle w:val="Heading4"/>
        <w:tabs>
          <w:tab w:val="left" w:pos="1134"/>
        </w:tabs>
        <w:ind w:left="0" w:firstLine="0"/>
      </w:pPr>
      <w:bookmarkStart w:id="201" w:name="_Toc517478594"/>
      <w:r>
        <w:t>10.1.10.4</w:t>
      </w:r>
      <w:r>
        <w:tab/>
        <w:t xml:space="preserve">Operations </w:t>
      </w:r>
      <w:proofErr w:type="spellStart"/>
      <w:r>
        <w:t>gsmSCF</w:t>
      </w:r>
      <w:proofErr w:type="spellEnd"/>
      <w:r>
        <w:rPr>
          <w:noProof/>
        </w:rPr>
        <w:sym w:font="Wingdings" w:char="F0E0"/>
      </w:r>
      <w:proofErr w:type="spellStart"/>
      <w:r>
        <w:t>gsmSRF</w:t>
      </w:r>
      <w:bookmarkEnd w:id="201"/>
      <w:proofErr w:type="spellEnd"/>
    </w:p>
    <w:p w14:paraId="30961A36" w14:textId="77777777" w:rsidR="0016404C" w:rsidRDefault="0016404C">
      <w:pPr>
        <w:spacing w:before="120"/>
      </w:pPr>
      <w:r>
        <w:t xml:space="preserve">Refer to subclause 10.1.6 </w:t>
      </w:r>
      <w:proofErr w:type="spellStart"/>
      <w:r>
        <w:t>MissingParameter</w:t>
      </w:r>
      <w:proofErr w:type="spellEnd"/>
      <w:r>
        <w:t xml:space="preserve"> for the appropriate error procedures.</w:t>
      </w:r>
    </w:p>
    <w:p w14:paraId="097857C5" w14:textId="77777777" w:rsidR="0016404C" w:rsidRDefault="0016404C">
      <w:pPr>
        <w:pStyle w:val="Heading4"/>
        <w:tabs>
          <w:tab w:val="left" w:pos="1134"/>
        </w:tabs>
        <w:ind w:left="0" w:firstLine="0"/>
      </w:pPr>
      <w:bookmarkStart w:id="202" w:name="_Toc517478595"/>
      <w:r>
        <w:t>10.1.10.5</w:t>
      </w:r>
      <w:r>
        <w:tab/>
        <w:t xml:space="preserve">Operations </w:t>
      </w:r>
      <w:proofErr w:type="spellStart"/>
      <w:r>
        <w:t>gsmSRF</w:t>
      </w:r>
      <w:proofErr w:type="spellEnd"/>
      <w:r>
        <w:rPr>
          <w:noProof/>
        </w:rPr>
        <w:sym w:font="Wingdings" w:char="F0E0"/>
      </w:r>
      <w:proofErr w:type="spellStart"/>
      <w:r>
        <w:t>gsmSCF</w:t>
      </w:r>
      <w:bookmarkEnd w:id="202"/>
      <w:proofErr w:type="spellEnd"/>
    </w:p>
    <w:p w14:paraId="68CBE559" w14:textId="77777777" w:rsidR="0016404C" w:rsidRDefault="0016404C">
      <w:r>
        <w:t xml:space="preserve">Refer to subclause 10.1.6 </w:t>
      </w:r>
      <w:proofErr w:type="spellStart"/>
      <w:r>
        <w:t>MissingParameter</w:t>
      </w:r>
      <w:proofErr w:type="spellEnd"/>
      <w:r>
        <w:t xml:space="preserve"> for the appropriate error procedures.</w:t>
      </w:r>
    </w:p>
    <w:p w14:paraId="712A7DCA" w14:textId="77777777" w:rsidR="0016404C" w:rsidRDefault="0016404C">
      <w:pPr>
        <w:pStyle w:val="Heading4"/>
        <w:tabs>
          <w:tab w:val="left" w:pos="1134"/>
        </w:tabs>
        <w:ind w:left="0" w:firstLine="0"/>
      </w:pPr>
      <w:bookmarkStart w:id="203" w:name="_Toc517478596"/>
      <w:r>
        <w:t>10.1.10.6</w:t>
      </w:r>
      <w:r>
        <w:tab/>
        <w:t xml:space="preserve">Operations </w:t>
      </w:r>
      <w:proofErr w:type="spellStart"/>
      <w:r>
        <w:t>smsSSF</w:t>
      </w:r>
      <w:proofErr w:type="spellEnd"/>
      <w:r>
        <w:rPr>
          <w:noProof/>
        </w:rPr>
        <w:sym w:font="Wingdings" w:char="F0E0"/>
      </w:r>
      <w:proofErr w:type="spellStart"/>
      <w:r>
        <w:t>gsmSCF</w:t>
      </w:r>
      <w:bookmarkEnd w:id="203"/>
      <w:proofErr w:type="spellEnd"/>
    </w:p>
    <w:p w14:paraId="0628B542" w14:textId="77777777" w:rsidR="0016404C" w:rsidRDefault="0016404C">
      <w:r>
        <w:t xml:space="preserve">Refer to subclause 10.1.6 </w:t>
      </w:r>
      <w:proofErr w:type="spellStart"/>
      <w:r>
        <w:t>MissingParameter</w:t>
      </w:r>
      <w:proofErr w:type="spellEnd"/>
      <w:r>
        <w:t xml:space="preserve"> for the appropriate error procedures.</w:t>
      </w:r>
    </w:p>
    <w:p w14:paraId="62BE56A7" w14:textId="77777777" w:rsidR="0016404C" w:rsidRDefault="0016404C">
      <w:pPr>
        <w:pStyle w:val="Heading4"/>
        <w:tabs>
          <w:tab w:val="left" w:pos="1134"/>
        </w:tabs>
        <w:ind w:left="0" w:firstLine="0"/>
      </w:pPr>
      <w:bookmarkStart w:id="204" w:name="_Toc517478597"/>
      <w:r>
        <w:t>10.1.10.7</w:t>
      </w:r>
      <w:r>
        <w:tab/>
        <w:t xml:space="preserve">Operations </w:t>
      </w:r>
      <w:proofErr w:type="spellStart"/>
      <w:r>
        <w:t>gsmSCF</w:t>
      </w:r>
      <w:proofErr w:type="spellEnd"/>
      <w:r>
        <w:rPr>
          <w:noProof/>
        </w:rPr>
        <w:sym w:font="Wingdings" w:char="F0E0"/>
      </w:r>
      <w:proofErr w:type="spellStart"/>
      <w:r>
        <w:t>smsSSF</w:t>
      </w:r>
      <w:bookmarkEnd w:id="204"/>
      <w:proofErr w:type="spellEnd"/>
    </w:p>
    <w:p w14:paraId="3B0F2EEB" w14:textId="77777777" w:rsidR="0016404C" w:rsidRDefault="0016404C">
      <w:pPr>
        <w:outlineLvl w:val="0"/>
        <w:rPr>
          <w:b/>
        </w:rPr>
      </w:pPr>
      <w:r>
        <w:rPr>
          <w:b/>
        </w:rPr>
        <w:t>SMS Related</w:t>
      </w:r>
    </w:p>
    <w:p w14:paraId="5087B693" w14:textId="77777777" w:rsidR="0016404C" w:rsidRDefault="0016404C">
      <w:r>
        <w:t xml:space="preserve">Refer to subclause 10.1.6 </w:t>
      </w:r>
      <w:proofErr w:type="spellStart"/>
      <w:r>
        <w:t>MissingParameter</w:t>
      </w:r>
      <w:proofErr w:type="spellEnd"/>
      <w:r>
        <w:t xml:space="preserve"> for the appropriate error procedures.</w:t>
      </w:r>
    </w:p>
    <w:p w14:paraId="01741101" w14:textId="77777777" w:rsidR="0016404C" w:rsidRDefault="0016404C">
      <w:pPr>
        <w:pStyle w:val="Heading4"/>
        <w:tabs>
          <w:tab w:val="left" w:pos="1134"/>
        </w:tabs>
        <w:ind w:left="0" w:firstLine="0"/>
      </w:pPr>
      <w:bookmarkStart w:id="205" w:name="_Toc517478598"/>
      <w:r>
        <w:t>10.1.10.8</w:t>
      </w:r>
      <w:r>
        <w:tab/>
        <w:t xml:space="preserve">Operations </w:t>
      </w:r>
      <w:proofErr w:type="spellStart"/>
      <w:r>
        <w:t>gprsSSF</w:t>
      </w:r>
      <w:proofErr w:type="spellEnd"/>
      <w:r>
        <w:rPr>
          <w:noProof/>
        </w:rPr>
        <w:t xml:space="preserve"> </w:t>
      </w:r>
      <w:r>
        <w:rPr>
          <w:noProof/>
        </w:rPr>
        <w:sym w:font="Wingdings" w:char="F0E0"/>
      </w:r>
      <w:proofErr w:type="spellStart"/>
      <w:r>
        <w:t>gsmSCF</w:t>
      </w:r>
      <w:bookmarkEnd w:id="205"/>
      <w:proofErr w:type="spellEnd"/>
    </w:p>
    <w:p w14:paraId="5CBD008B" w14:textId="77777777" w:rsidR="0016404C" w:rsidRDefault="0016404C">
      <w:r>
        <w:t xml:space="preserve">Refer to subclause 10.1.6 </w:t>
      </w:r>
      <w:proofErr w:type="spellStart"/>
      <w:r>
        <w:t>MissingParameter</w:t>
      </w:r>
      <w:proofErr w:type="spellEnd"/>
      <w:r>
        <w:t xml:space="preserve"> for the appropriate error procedures.</w:t>
      </w:r>
    </w:p>
    <w:p w14:paraId="59CAC2A4" w14:textId="77777777" w:rsidR="0016404C" w:rsidRDefault="0016404C">
      <w:pPr>
        <w:pStyle w:val="Heading4"/>
        <w:tabs>
          <w:tab w:val="left" w:pos="1134"/>
        </w:tabs>
        <w:ind w:left="0" w:firstLine="0"/>
      </w:pPr>
      <w:bookmarkStart w:id="206" w:name="_Toc517478599"/>
      <w:r>
        <w:t>10.1.10.9</w:t>
      </w:r>
      <w:r>
        <w:tab/>
        <w:t xml:space="preserve">Operations </w:t>
      </w:r>
      <w:proofErr w:type="spellStart"/>
      <w:r>
        <w:t>gsmSCF</w:t>
      </w:r>
      <w:proofErr w:type="spellEnd"/>
      <w:r>
        <w:rPr>
          <w:noProof/>
        </w:rPr>
        <w:sym w:font="Wingdings" w:char="F0E0"/>
      </w:r>
      <w:proofErr w:type="spellStart"/>
      <w:r>
        <w:t>gprsSSF</w:t>
      </w:r>
      <w:bookmarkEnd w:id="206"/>
      <w:proofErr w:type="spellEnd"/>
    </w:p>
    <w:p w14:paraId="5299F354" w14:textId="77777777" w:rsidR="0016404C" w:rsidRDefault="0016404C">
      <w:r>
        <w:t xml:space="preserve">Refer to subclause 10.1.6 </w:t>
      </w:r>
      <w:proofErr w:type="spellStart"/>
      <w:r>
        <w:t>MissingParameter</w:t>
      </w:r>
      <w:proofErr w:type="spellEnd"/>
      <w:r>
        <w:t xml:space="preserve"> for the appropriate error procedures.</w:t>
      </w:r>
    </w:p>
    <w:p w14:paraId="7718D0FA" w14:textId="77777777" w:rsidR="0016404C" w:rsidRDefault="0016404C">
      <w:pPr>
        <w:pStyle w:val="Heading3"/>
        <w:tabs>
          <w:tab w:val="left" w:pos="1134"/>
        </w:tabs>
        <w:ind w:left="0" w:firstLine="0"/>
      </w:pPr>
      <w:bookmarkStart w:id="207" w:name="_Toc517478600"/>
      <w:r>
        <w:lastRenderedPageBreak/>
        <w:t>10.1.11</w:t>
      </w:r>
      <w:r>
        <w:tab/>
      </w:r>
      <w:proofErr w:type="spellStart"/>
      <w:r>
        <w:t>UnavailableResource</w:t>
      </w:r>
      <w:bookmarkEnd w:id="207"/>
      <w:proofErr w:type="spellEnd"/>
    </w:p>
    <w:p w14:paraId="0E160381" w14:textId="77777777" w:rsidR="0016404C" w:rsidRDefault="0016404C">
      <w:pPr>
        <w:pStyle w:val="Heading4"/>
        <w:tabs>
          <w:tab w:val="left" w:pos="1134"/>
        </w:tabs>
        <w:ind w:left="0" w:firstLine="0"/>
      </w:pPr>
      <w:bookmarkStart w:id="208" w:name="_Toc517478601"/>
      <w:r>
        <w:t>10.1.11.1</w:t>
      </w:r>
      <w:r>
        <w:tab/>
        <w:t>General description</w:t>
      </w:r>
      <w:bookmarkEnd w:id="208"/>
    </w:p>
    <w:p w14:paraId="7D9128ED" w14:textId="77777777" w:rsidR="0016404C" w:rsidRDefault="0016404C">
      <w:pPr>
        <w:pStyle w:val="Heading5"/>
        <w:tabs>
          <w:tab w:val="left" w:pos="1134"/>
        </w:tabs>
        <w:ind w:left="0" w:firstLine="0"/>
      </w:pPr>
      <w:bookmarkStart w:id="209" w:name="_Toc517478602"/>
      <w:r>
        <w:t>10.1.11.1.1</w:t>
      </w:r>
      <w:r>
        <w:tab/>
        <w:t>Error description</w:t>
      </w:r>
      <w:bookmarkEnd w:id="209"/>
    </w:p>
    <w:p w14:paraId="44DC0DB9" w14:textId="77777777" w:rsidR="0016404C" w:rsidRDefault="0016404C">
      <w:r>
        <w:t xml:space="preserve">The </w:t>
      </w:r>
      <w:proofErr w:type="spellStart"/>
      <w:r>
        <w:t>gsmSRF</w:t>
      </w:r>
      <w:proofErr w:type="spellEnd"/>
      <w:r>
        <w:t xml:space="preserve"> uses this Error to indicate to the </w:t>
      </w:r>
      <w:proofErr w:type="spellStart"/>
      <w:r>
        <w:t>gsmSCF</w:t>
      </w:r>
      <w:proofErr w:type="spellEnd"/>
      <w:r>
        <w:t xml:space="preserve"> that it is not able to perform its function (i.e., play a certain announcement and/or collect specific user information), and cannot be replaced. A reattempt is not possible.</w:t>
      </w:r>
    </w:p>
    <w:p w14:paraId="49075556" w14:textId="77777777" w:rsidR="0016404C" w:rsidRDefault="0016404C">
      <w:pPr>
        <w:pStyle w:val="Heading4"/>
        <w:tabs>
          <w:tab w:val="left" w:pos="1134"/>
        </w:tabs>
        <w:ind w:left="0" w:firstLine="0"/>
      </w:pPr>
      <w:bookmarkStart w:id="210" w:name="_Toc517478603"/>
      <w:r>
        <w:t>10.1.11.2</w:t>
      </w:r>
      <w:r>
        <w:tab/>
        <w:t xml:space="preserve">Operations </w:t>
      </w:r>
      <w:proofErr w:type="spellStart"/>
      <w:r>
        <w:t>gsmSCF</w:t>
      </w:r>
      <w:proofErr w:type="spellEnd"/>
      <w:r>
        <w:rPr>
          <w:noProof/>
        </w:rPr>
        <w:sym w:font="Wingdings" w:char="F0E0"/>
      </w:r>
      <w:proofErr w:type="spellStart"/>
      <w:r>
        <w:t>gsmSRF</w:t>
      </w:r>
      <w:bookmarkEnd w:id="210"/>
      <w:proofErr w:type="spellEnd"/>
    </w:p>
    <w:p w14:paraId="3961A9FF" w14:textId="77777777" w:rsidR="0016404C" w:rsidRDefault="0016404C">
      <w:pPr>
        <w:keepNext/>
        <w:keepLines/>
        <w:outlineLvl w:val="0"/>
      </w:pPr>
      <w:r>
        <w:rPr>
          <w:b/>
        </w:rPr>
        <w:t>Procedures at responding entity (</w:t>
      </w:r>
      <w:proofErr w:type="spellStart"/>
      <w:r>
        <w:rPr>
          <w:b/>
        </w:rPr>
        <w:t>gsmSRF</w:t>
      </w:r>
      <w:proofErr w:type="spellEnd"/>
      <w:r>
        <w:rPr>
          <w:b/>
        </w:rPr>
        <w:t>)</w:t>
      </w:r>
    </w:p>
    <w:p w14:paraId="72C368BC" w14:textId="77777777" w:rsidR="0016404C" w:rsidRDefault="0016404C">
      <w:pPr>
        <w:keepNext/>
        <w:keepLines/>
      </w:pPr>
      <w:r>
        <w:t xml:space="preserve">A) </w:t>
      </w:r>
      <w:proofErr w:type="spellStart"/>
      <w:r>
        <w:t>gsmSRF</w:t>
      </w:r>
      <w:proofErr w:type="spellEnd"/>
      <w:r>
        <w:t xml:space="preserve"> receiving </w:t>
      </w:r>
      <w:proofErr w:type="spellStart"/>
      <w:r>
        <w:t>PlayAnnouncement</w:t>
      </w:r>
      <w:proofErr w:type="spellEnd"/>
      <w:r>
        <w:t xml:space="preserve"> or </w:t>
      </w:r>
      <w:proofErr w:type="spellStart"/>
      <w:r>
        <w:t>PromptAndCollectUserInformation</w:t>
      </w:r>
      <w:proofErr w:type="spellEnd"/>
    </w:p>
    <w:p w14:paraId="4D95F0FA" w14:textId="77777777" w:rsidR="0016404C" w:rsidRDefault="0016404C">
      <w:pPr>
        <w:ind w:left="1425" w:hanging="1425"/>
      </w:pPr>
      <w:r>
        <w:t>Precondition:</w:t>
      </w:r>
      <w:r>
        <w:tab/>
        <w:t>SRSM FSM state</w:t>
      </w:r>
      <w:r w:rsidR="00802C01">
        <w:tab/>
      </w:r>
      <w:r>
        <w:t xml:space="preserve">"Connected"; if initial </w:t>
      </w:r>
      <w:proofErr w:type="spellStart"/>
      <w:r>
        <w:t>PlayAnnouncement</w:t>
      </w:r>
      <w:proofErr w:type="spellEnd"/>
      <w:r>
        <w:t xml:space="preserve"> or </w:t>
      </w:r>
      <w:proofErr w:type="spellStart"/>
      <w:r>
        <w:t>PromptAndCollectUserInformation</w:t>
      </w:r>
      <w:proofErr w:type="spellEnd"/>
      <w:r>
        <w:t>; or</w:t>
      </w:r>
      <w:r>
        <w:br/>
        <w:t>SRSM FSM state</w:t>
      </w:r>
      <w:r w:rsidR="00802C01">
        <w:tab/>
      </w:r>
      <w:r>
        <w:t xml:space="preserve">"User Interaction"; if not initial </w:t>
      </w:r>
      <w:proofErr w:type="spellStart"/>
      <w:r>
        <w:t>PlayAnnouncement</w:t>
      </w:r>
      <w:proofErr w:type="spellEnd"/>
      <w:r>
        <w:t xml:space="preserve"> or </w:t>
      </w:r>
      <w:proofErr w:type="spellStart"/>
      <w:r>
        <w:t>PromptAndCollectUserInformation</w:t>
      </w:r>
      <w:proofErr w:type="spellEnd"/>
      <w:r>
        <w:t>.</w:t>
      </w:r>
    </w:p>
    <w:p w14:paraId="0C4A8A41" w14:textId="77777777" w:rsidR="0016404C" w:rsidRDefault="0016404C">
      <w:r>
        <w:t xml:space="preserve">B) </w:t>
      </w:r>
      <w:proofErr w:type="spellStart"/>
      <w:r>
        <w:t>gsmSRF</w:t>
      </w:r>
      <w:proofErr w:type="spellEnd"/>
      <w:r>
        <w:t xml:space="preserve"> is not able to perform its function (and cannot be replaced). The </w:t>
      </w:r>
      <w:proofErr w:type="spellStart"/>
      <w:r>
        <w:t>gsmSRF</w:t>
      </w:r>
      <w:proofErr w:type="spellEnd"/>
      <w:r>
        <w:t xml:space="preserve"> sends the Error "</w:t>
      </w:r>
      <w:proofErr w:type="spellStart"/>
      <w:r>
        <w:t>UnavailableResource</w:t>
      </w:r>
      <w:proofErr w:type="spellEnd"/>
      <w:r>
        <w:t>".</w:t>
      </w:r>
    </w:p>
    <w:p w14:paraId="22A69484" w14:textId="77777777" w:rsidR="0016404C" w:rsidRDefault="0016404C">
      <w:r>
        <w:t>Precondition:</w:t>
      </w:r>
      <w:r w:rsidR="00802C01">
        <w:tab/>
      </w:r>
      <w:r>
        <w:t>SRSM FSM state</w:t>
      </w:r>
      <w:r w:rsidR="00802C01">
        <w:tab/>
      </w:r>
      <w:r>
        <w:t>"User Interaction".</w:t>
      </w:r>
    </w:p>
    <w:p w14:paraId="6B9C4891" w14:textId="77777777" w:rsidR="0016404C" w:rsidRDefault="0016404C">
      <w:r>
        <w:t>Postcondition:</w:t>
      </w:r>
      <w:r>
        <w:tab/>
        <w:t>SRSM FSM state</w:t>
      </w:r>
      <w:r w:rsidR="00802C01">
        <w:tab/>
      </w:r>
      <w:r>
        <w:t>"User Interaction".</w:t>
      </w:r>
    </w:p>
    <w:p w14:paraId="6598E0DA" w14:textId="77777777" w:rsidR="0016404C" w:rsidRDefault="0016404C">
      <w:pPr>
        <w:pStyle w:val="Heading3"/>
        <w:tabs>
          <w:tab w:val="left" w:pos="1134"/>
        </w:tabs>
        <w:ind w:left="0" w:firstLine="0"/>
      </w:pPr>
      <w:bookmarkStart w:id="211" w:name="_Toc517478604"/>
      <w:r>
        <w:t>10.1.12</w:t>
      </w:r>
      <w:r>
        <w:tab/>
      </w:r>
      <w:proofErr w:type="spellStart"/>
      <w:r>
        <w:t>UnexpectedComponentSequence</w:t>
      </w:r>
      <w:bookmarkEnd w:id="211"/>
      <w:proofErr w:type="spellEnd"/>
    </w:p>
    <w:p w14:paraId="34F706E7" w14:textId="77777777" w:rsidR="0016404C" w:rsidRDefault="0016404C">
      <w:pPr>
        <w:pStyle w:val="Heading4"/>
        <w:tabs>
          <w:tab w:val="left" w:pos="1134"/>
        </w:tabs>
        <w:ind w:left="0" w:firstLine="0"/>
      </w:pPr>
      <w:bookmarkStart w:id="212" w:name="_Toc517478605"/>
      <w:r>
        <w:t>10.1.12.1</w:t>
      </w:r>
      <w:r>
        <w:tab/>
        <w:t>General description</w:t>
      </w:r>
      <w:bookmarkEnd w:id="212"/>
    </w:p>
    <w:p w14:paraId="03D0A17D" w14:textId="77777777" w:rsidR="0016404C" w:rsidRDefault="0016404C">
      <w:pPr>
        <w:pStyle w:val="Heading5"/>
        <w:tabs>
          <w:tab w:val="left" w:pos="1134"/>
        </w:tabs>
        <w:ind w:left="0" w:firstLine="0"/>
      </w:pPr>
      <w:bookmarkStart w:id="213" w:name="_Toc517478606"/>
      <w:r>
        <w:t>10.1.12.1.1</w:t>
      </w:r>
      <w:r>
        <w:tab/>
        <w:t>Error description</w:t>
      </w:r>
      <w:bookmarkEnd w:id="213"/>
    </w:p>
    <w:p w14:paraId="75CFFC84" w14:textId="77777777" w:rsidR="0016404C" w:rsidRDefault="0016404C">
      <w:r>
        <w:t xml:space="preserve">The </w:t>
      </w:r>
      <w:proofErr w:type="spellStart"/>
      <w:r>
        <w:t>gsmSCF</w:t>
      </w:r>
      <w:proofErr w:type="spellEnd"/>
      <w:r>
        <w:t xml:space="preserve">, </w:t>
      </w:r>
      <w:proofErr w:type="spellStart"/>
      <w:r>
        <w:t>gsmSSF</w:t>
      </w:r>
      <w:proofErr w:type="spellEnd"/>
      <w:r>
        <w:t xml:space="preserve">, </w:t>
      </w:r>
      <w:proofErr w:type="spellStart"/>
      <w:r>
        <w:t>gsmSRF</w:t>
      </w:r>
      <w:proofErr w:type="spellEnd"/>
      <w:r>
        <w:t xml:space="preserve">, </w:t>
      </w:r>
      <w:proofErr w:type="spellStart"/>
      <w:r>
        <w:t>smsSSF</w:t>
      </w:r>
      <w:proofErr w:type="spellEnd"/>
      <w:r>
        <w:t xml:space="preserve"> or </w:t>
      </w:r>
      <w:proofErr w:type="spellStart"/>
      <w:r>
        <w:t>gprsSSF</w:t>
      </w:r>
      <w:proofErr w:type="spellEnd"/>
      <w:r>
        <w:t xml:space="preserve"> uses this Error to indicate that it cannot start the execution of the requested CAP Operation because a SACF or MACF rule is violated, or the CAP Operation cannot be executed in the current state of the FSM.</w:t>
      </w:r>
    </w:p>
    <w:p w14:paraId="4717586D" w14:textId="77777777" w:rsidR="0016404C" w:rsidRDefault="0016404C">
      <w:pPr>
        <w:pStyle w:val="Heading4"/>
      </w:pPr>
      <w:bookmarkStart w:id="214" w:name="_Toc517478607"/>
      <w:r>
        <w:t>10.1.12.2</w:t>
      </w:r>
      <w:r>
        <w:tab/>
        <w:t xml:space="preserve">Operations </w:t>
      </w:r>
      <w:proofErr w:type="spellStart"/>
      <w:r>
        <w:t>gsmSCF</w:t>
      </w:r>
      <w:proofErr w:type="spellEnd"/>
      <w:r>
        <w:rPr>
          <w:noProof/>
        </w:rPr>
        <w:sym w:font="Wingdings" w:char="F0E0"/>
      </w:r>
      <w:proofErr w:type="spellStart"/>
      <w:r>
        <w:t>gsmSSF</w:t>
      </w:r>
      <w:bookmarkEnd w:id="214"/>
      <w:proofErr w:type="spellEnd"/>
    </w:p>
    <w:p w14:paraId="65A82CD4" w14:textId="77777777" w:rsidR="0016404C" w:rsidRDefault="0016404C">
      <w:r>
        <w:t xml:space="preserve">In this case the </w:t>
      </w:r>
      <w:proofErr w:type="spellStart"/>
      <w:r>
        <w:t>gsmSSF</w:t>
      </w:r>
      <w:proofErr w:type="spellEnd"/>
      <w:r>
        <w:t xml:space="preserve"> detects the erroneous situation, sends the Error "</w:t>
      </w:r>
      <w:proofErr w:type="spellStart"/>
      <w:r>
        <w:t>UnexpectedComponentSequence</w:t>
      </w:r>
      <w:proofErr w:type="spellEnd"/>
      <w:r>
        <w:t>" and remains in the same state.</w:t>
      </w:r>
    </w:p>
    <w:p w14:paraId="7FCCBC0B" w14:textId="77777777" w:rsidR="0016404C" w:rsidRDefault="0016404C">
      <w:pPr>
        <w:pStyle w:val="Heading4"/>
        <w:tabs>
          <w:tab w:val="left" w:pos="1134"/>
        </w:tabs>
        <w:ind w:left="0" w:firstLine="0"/>
      </w:pPr>
      <w:bookmarkStart w:id="215" w:name="_Toc517478608"/>
      <w:r>
        <w:t>10.1.12.3</w:t>
      </w:r>
      <w:r>
        <w:tab/>
        <w:t xml:space="preserve">Operations </w:t>
      </w:r>
      <w:proofErr w:type="spellStart"/>
      <w:r>
        <w:t>gsmSSF</w:t>
      </w:r>
      <w:proofErr w:type="spellEnd"/>
      <w:r>
        <w:rPr>
          <w:noProof/>
        </w:rPr>
        <w:sym w:font="Wingdings" w:char="F0E0"/>
      </w:r>
      <w:proofErr w:type="spellStart"/>
      <w:r>
        <w:t>gsmSCF</w:t>
      </w:r>
      <w:bookmarkEnd w:id="215"/>
      <w:proofErr w:type="spellEnd"/>
    </w:p>
    <w:p w14:paraId="6C56FBF0" w14:textId="77777777" w:rsidR="0016404C" w:rsidRDefault="0016404C">
      <w:r>
        <w:t xml:space="preserve">If the CAP Operation is sent by an "initiating" </w:t>
      </w:r>
      <w:proofErr w:type="spellStart"/>
      <w:r>
        <w:t>gsmSSF</w:t>
      </w:r>
      <w:proofErr w:type="spellEnd"/>
      <w:r>
        <w:t xml:space="preserve"> in the context of an existing relationship, then the </w:t>
      </w:r>
      <w:proofErr w:type="spellStart"/>
      <w:r>
        <w:t>gsmSCF</w:t>
      </w:r>
      <w:proofErr w:type="spellEnd"/>
      <w:r>
        <w:t xml:space="preserve"> returns the Error parameter. On receiving the error the </w:t>
      </w:r>
      <w:proofErr w:type="spellStart"/>
      <w:r>
        <w:t>gsmSSF</w:t>
      </w:r>
      <w:proofErr w:type="spellEnd"/>
      <w:r>
        <w:t xml:space="preserve"> FSM shall transit to the state "Idle". The VMSC or GMSC shall handle the call in accordance with the Default Call Handling parameter, valid for this CAMEL dialogue.</w:t>
      </w:r>
    </w:p>
    <w:p w14:paraId="600C0F76" w14:textId="77777777" w:rsidR="0016404C" w:rsidRDefault="0016404C">
      <w:pPr>
        <w:pStyle w:val="Heading4"/>
        <w:tabs>
          <w:tab w:val="left" w:pos="1134"/>
        </w:tabs>
        <w:ind w:left="0" w:firstLine="0"/>
      </w:pPr>
      <w:bookmarkStart w:id="216" w:name="_Toc517478609"/>
      <w:r>
        <w:t>10.1.12.4</w:t>
      </w:r>
      <w:r>
        <w:tab/>
        <w:t xml:space="preserve">Operations </w:t>
      </w:r>
      <w:proofErr w:type="spellStart"/>
      <w:r>
        <w:t>gsmSCF</w:t>
      </w:r>
      <w:proofErr w:type="spellEnd"/>
      <w:r>
        <w:rPr>
          <w:noProof/>
        </w:rPr>
        <w:sym w:font="Wingdings" w:char="F0E0"/>
      </w:r>
      <w:proofErr w:type="spellStart"/>
      <w:r>
        <w:t>gsmSRF</w:t>
      </w:r>
      <w:proofErr w:type="spellEnd"/>
      <w:r>
        <w:t xml:space="preserve"> (applicable for direct </w:t>
      </w:r>
      <w:proofErr w:type="spellStart"/>
      <w:r>
        <w:t>gsmSCF-gsmSRF</w:t>
      </w:r>
      <w:proofErr w:type="spellEnd"/>
      <w:r>
        <w:t xml:space="preserve"> case only)</w:t>
      </w:r>
      <w:bookmarkEnd w:id="216"/>
    </w:p>
    <w:p w14:paraId="49BA03A6" w14:textId="77777777" w:rsidR="0016404C" w:rsidRDefault="0016404C">
      <w:r>
        <w:t xml:space="preserve">In this case the </w:t>
      </w:r>
      <w:proofErr w:type="spellStart"/>
      <w:r>
        <w:t>gsmSRF</w:t>
      </w:r>
      <w:proofErr w:type="spellEnd"/>
      <w:r>
        <w:t xml:space="preserve"> detects the erroneous situation, sends the Error "</w:t>
      </w:r>
      <w:proofErr w:type="spellStart"/>
      <w:r>
        <w:t>UnexpectedComponentSequence</w:t>
      </w:r>
      <w:proofErr w:type="spellEnd"/>
      <w:r>
        <w:t>" and remains in the same state.</w:t>
      </w:r>
    </w:p>
    <w:p w14:paraId="002AD2B9" w14:textId="77777777" w:rsidR="0016404C" w:rsidRDefault="0016404C">
      <w:pPr>
        <w:pStyle w:val="Heading4"/>
        <w:tabs>
          <w:tab w:val="left" w:pos="1134"/>
        </w:tabs>
        <w:ind w:left="0" w:firstLine="0"/>
      </w:pPr>
      <w:bookmarkStart w:id="217" w:name="_Toc517478610"/>
      <w:r>
        <w:t>10.1.12.5</w:t>
      </w:r>
      <w:r>
        <w:tab/>
        <w:t xml:space="preserve">Operations </w:t>
      </w:r>
      <w:proofErr w:type="spellStart"/>
      <w:r>
        <w:t>gsmSRF</w:t>
      </w:r>
      <w:proofErr w:type="spellEnd"/>
      <w:r>
        <w:rPr>
          <w:noProof/>
        </w:rPr>
        <w:sym w:font="Wingdings" w:char="F0E0"/>
      </w:r>
      <w:proofErr w:type="spellStart"/>
      <w:r>
        <w:t>gsmSCF</w:t>
      </w:r>
      <w:bookmarkEnd w:id="217"/>
      <w:proofErr w:type="spellEnd"/>
    </w:p>
    <w:p w14:paraId="05E2A767"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In this case, an error occurs if the </w:t>
      </w:r>
      <w:proofErr w:type="spellStart"/>
      <w:r>
        <w:t>gsmSRF</w:t>
      </w:r>
      <w:proofErr w:type="spellEnd"/>
      <w:r>
        <w:t xml:space="preserve"> has already an established relationship with the </w:t>
      </w:r>
      <w:proofErr w:type="spellStart"/>
      <w:r>
        <w:t>gsmSCF</w:t>
      </w:r>
      <w:proofErr w:type="spellEnd"/>
      <w:r>
        <w:t xml:space="preserve"> and sends the CAP Operation </w:t>
      </w:r>
      <w:proofErr w:type="spellStart"/>
      <w:r>
        <w:t>AssistRequestInstructions</w:t>
      </w:r>
      <w:proofErr w:type="spellEnd"/>
      <w:r>
        <w:t xml:space="preserve">. The </w:t>
      </w:r>
      <w:proofErr w:type="spellStart"/>
      <w:r>
        <w:t>gsmSCF</w:t>
      </w:r>
      <w:proofErr w:type="spellEnd"/>
      <w:r>
        <w:t xml:space="preserve"> detects the erroneous situation, informs SL and maintenance functions and returns the error parameter. On receiving the Error parameter, the </w:t>
      </w:r>
      <w:proofErr w:type="spellStart"/>
      <w:r>
        <w:t>gsmSRF</w:t>
      </w:r>
      <w:proofErr w:type="spellEnd"/>
      <w:r>
        <w:t xml:space="preserve"> FSM shall transit to the state "Idle" and releases the temporary connection.</w:t>
      </w:r>
    </w:p>
    <w:p w14:paraId="633CC3A1" w14:textId="77777777" w:rsidR="0016404C" w:rsidRDefault="0016404C">
      <w:pPr>
        <w:pStyle w:val="Heading4"/>
        <w:tabs>
          <w:tab w:val="left" w:pos="1134"/>
        </w:tabs>
        <w:ind w:left="0" w:firstLine="0"/>
      </w:pPr>
      <w:bookmarkStart w:id="218" w:name="_Toc517478611"/>
      <w:r>
        <w:lastRenderedPageBreak/>
        <w:t>10.1.12.6</w:t>
      </w:r>
      <w:r>
        <w:tab/>
        <w:t xml:space="preserve">Operations </w:t>
      </w:r>
      <w:proofErr w:type="spellStart"/>
      <w:r>
        <w:t>smsSSF</w:t>
      </w:r>
      <w:proofErr w:type="spellEnd"/>
      <w:r>
        <w:t xml:space="preserve"> </w:t>
      </w:r>
      <w:r>
        <w:rPr>
          <w:noProof/>
        </w:rPr>
        <w:sym w:font="Wingdings" w:char="F0E0"/>
      </w:r>
      <w:proofErr w:type="spellStart"/>
      <w:r>
        <w:t>gsmSCF</w:t>
      </w:r>
      <w:bookmarkEnd w:id="218"/>
      <w:proofErr w:type="spellEnd"/>
    </w:p>
    <w:p w14:paraId="2D29DBF4" w14:textId="77777777" w:rsidR="0016404C" w:rsidRDefault="0016404C">
      <w:r>
        <w:t xml:space="preserve">If the CAP Operation is sent by the </w:t>
      </w:r>
      <w:proofErr w:type="spellStart"/>
      <w:r>
        <w:t>smsSSF</w:t>
      </w:r>
      <w:proofErr w:type="spellEnd"/>
      <w:r>
        <w:t xml:space="preserve"> in the context of an existing relationship, then the </w:t>
      </w:r>
      <w:proofErr w:type="spellStart"/>
      <w:r>
        <w:t>gsmSCF</w:t>
      </w:r>
      <w:proofErr w:type="spellEnd"/>
      <w:r>
        <w:t xml:space="preserve"> returns the Error parameter. On receiving the error, the </w:t>
      </w:r>
      <w:proofErr w:type="spellStart"/>
      <w:r>
        <w:t>smsSSF</w:t>
      </w:r>
      <w:proofErr w:type="spellEnd"/>
      <w:r>
        <w:t xml:space="preserve"> FSM shall transit to the state "Idle". The SGSN or VMSC shall handle the Short Message in accordance with the Default SMS Handling parameter of the valid CSI.</w:t>
      </w:r>
    </w:p>
    <w:p w14:paraId="39E7F8E2" w14:textId="77777777" w:rsidR="0016404C" w:rsidRDefault="0016404C">
      <w:pPr>
        <w:pStyle w:val="Heading4"/>
        <w:tabs>
          <w:tab w:val="left" w:pos="1134"/>
        </w:tabs>
        <w:ind w:left="0" w:firstLine="0"/>
      </w:pPr>
      <w:bookmarkStart w:id="219" w:name="_Toc517478612"/>
      <w:r>
        <w:t>10.1.12.7</w:t>
      </w:r>
      <w:r>
        <w:tab/>
        <w:t xml:space="preserve">Operations </w:t>
      </w:r>
      <w:proofErr w:type="spellStart"/>
      <w:r>
        <w:t>gsmSCF</w:t>
      </w:r>
      <w:proofErr w:type="spellEnd"/>
      <w:r>
        <w:rPr>
          <w:noProof/>
        </w:rPr>
        <w:sym w:font="Wingdings" w:char="F0E0"/>
      </w:r>
      <w:proofErr w:type="spellStart"/>
      <w:r>
        <w:t>smsSSF</w:t>
      </w:r>
      <w:bookmarkEnd w:id="219"/>
      <w:proofErr w:type="spellEnd"/>
    </w:p>
    <w:p w14:paraId="1343B665" w14:textId="77777777" w:rsidR="0016404C" w:rsidRDefault="0016404C">
      <w:r>
        <w:t xml:space="preserve">In this case the </w:t>
      </w:r>
      <w:proofErr w:type="spellStart"/>
      <w:r>
        <w:t>smsSSF</w:t>
      </w:r>
      <w:proofErr w:type="spellEnd"/>
      <w:r>
        <w:t xml:space="preserve"> detects the erroneous situation, sends the Error "</w:t>
      </w:r>
      <w:proofErr w:type="spellStart"/>
      <w:r>
        <w:t>UnexpectedComponentSequence</w:t>
      </w:r>
      <w:proofErr w:type="spellEnd"/>
      <w:r>
        <w:t>" and remains in the same state.</w:t>
      </w:r>
    </w:p>
    <w:p w14:paraId="27B8EE53" w14:textId="77777777" w:rsidR="0016404C" w:rsidRDefault="0016404C">
      <w:pPr>
        <w:pStyle w:val="Heading4"/>
        <w:tabs>
          <w:tab w:val="left" w:pos="1134"/>
        </w:tabs>
        <w:ind w:left="0" w:firstLine="0"/>
      </w:pPr>
      <w:bookmarkStart w:id="220" w:name="_Toc517478613"/>
      <w:r>
        <w:t>10.1.12.8</w:t>
      </w:r>
      <w:r>
        <w:tab/>
        <w:t xml:space="preserve">Operations </w:t>
      </w:r>
      <w:proofErr w:type="spellStart"/>
      <w:r>
        <w:t>gprsSSF</w:t>
      </w:r>
      <w:proofErr w:type="spellEnd"/>
      <w:r>
        <w:rPr>
          <w:noProof/>
        </w:rPr>
        <w:t xml:space="preserve"> </w:t>
      </w:r>
      <w:r>
        <w:rPr>
          <w:noProof/>
        </w:rPr>
        <w:sym w:font="Wingdings" w:char="F0E0"/>
      </w:r>
      <w:proofErr w:type="spellStart"/>
      <w:r>
        <w:t>gsmSCF</w:t>
      </w:r>
      <w:bookmarkEnd w:id="220"/>
      <w:proofErr w:type="spellEnd"/>
    </w:p>
    <w:p w14:paraId="7C9BB161" w14:textId="77777777" w:rsidR="0016404C" w:rsidRDefault="0016404C">
      <w:r>
        <w:t xml:space="preserve">If the CAP Operation is sent by the </w:t>
      </w:r>
      <w:proofErr w:type="spellStart"/>
      <w:r>
        <w:t>gprsSSF</w:t>
      </w:r>
      <w:proofErr w:type="spellEnd"/>
      <w:r>
        <w:t xml:space="preserve"> in the context of an existing relationship, then the </w:t>
      </w:r>
      <w:proofErr w:type="spellStart"/>
      <w:r>
        <w:t>gsmSCF</w:t>
      </w:r>
      <w:proofErr w:type="spellEnd"/>
      <w:r>
        <w:t xml:space="preserve"> returns the Error parameter. On receiving the error, the </w:t>
      </w:r>
      <w:proofErr w:type="spellStart"/>
      <w:r>
        <w:t>gprsSSF</w:t>
      </w:r>
      <w:proofErr w:type="spellEnd"/>
      <w:r>
        <w:t xml:space="preserve"> FSM shall transit to the state "Idle". The SGSN shall handle the GPRS Session or PDP Context in accordance with the Default GPRS Handling parameter of the valid CSI.</w:t>
      </w:r>
    </w:p>
    <w:p w14:paraId="7BF0BE29" w14:textId="77777777" w:rsidR="0016404C" w:rsidRDefault="0016404C">
      <w:pPr>
        <w:pStyle w:val="Heading4"/>
        <w:tabs>
          <w:tab w:val="left" w:pos="1134"/>
        </w:tabs>
        <w:ind w:left="0" w:firstLine="0"/>
      </w:pPr>
      <w:bookmarkStart w:id="221" w:name="_Toc517478614"/>
      <w:r>
        <w:t>10.1.12.9</w:t>
      </w:r>
      <w:r>
        <w:tab/>
        <w:t xml:space="preserve">Operations </w:t>
      </w:r>
      <w:proofErr w:type="spellStart"/>
      <w:r>
        <w:t>gsmSCF</w:t>
      </w:r>
      <w:proofErr w:type="spellEnd"/>
      <w:r>
        <w:rPr>
          <w:noProof/>
        </w:rPr>
        <w:sym w:font="Wingdings" w:char="F0E0"/>
      </w:r>
      <w:proofErr w:type="spellStart"/>
      <w:r>
        <w:t>gprsSSF</w:t>
      </w:r>
      <w:bookmarkEnd w:id="221"/>
      <w:proofErr w:type="spellEnd"/>
    </w:p>
    <w:p w14:paraId="5DBC28B3" w14:textId="77777777" w:rsidR="0016404C" w:rsidRDefault="0016404C">
      <w:r>
        <w:t xml:space="preserve">In this case the </w:t>
      </w:r>
      <w:proofErr w:type="spellStart"/>
      <w:r>
        <w:t>gprsSSF</w:t>
      </w:r>
      <w:proofErr w:type="spellEnd"/>
      <w:r>
        <w:t xml:space="preserve"> detects the erroneous situation, sends the Error "</w:t>
      </w:r>
      <w:proofErr w:type="spellStart"/>
      <w:r>
        <w:t>UnexpectedComponentSequence</w:t>
      </w:r>
      <w:proofErr w:type="spellEnd"/>
      <w:r>
        <w:t>" and remains in the same state.</w:t>
      </w:r>
    </w:p>
    <w:p w14:paraId="167233F8" w14:textId="77777777" w:rsidR="0016404C" w:rsidRDefault="0016404C">
      <w:pPr>
        <w:pStyle w:val="Heading3"/>
        <w:tabs>
          <w:tab w:val="left" w:pos="1134"/>
        </w:tabs>
        <w:ind w:left="0" w:firstLine="0"/>
      </w:pPr>
      <w:bookmarkStart w:id="222" w:name="_Toc517478615"/>
      <w:r>
        <w:t>10.1.13</w:t>
      </w:r>
      <w:r>
        <w:tab/>
      </w:r>
      <w:proofErr w:type="spellStart"/>
      <w:r>
        <w:t>UnexpectedDataValue</w:t>
      </w:r>
      <w:bookmarkEnd w:id="222"/>
      <w:proofErr w:type="spellEnd"/>
    </w:p>
    <w:p w14:paraId="36407BE0" w14:textId="77777777" w:rsidR="0016404C" w:rsidRDefault="0016404C">
      <w:pPr>
        <w:pStyle w:val="Heading4"/>
        <w:tabs>
          <w:tab w:val="left" w:pos="1134"/>
        </w:tabs>
        <w:ind w:left="0" w:firstLine="0"/>
      </w:pPr>
      <w:bookmarkStart w:id="223" w:name="_Toc517478616"/>
      <w:r>
        <w:t>10.1.13.1</w:t>
      </w:r>
      <w:r>
        <w:tab/>
        <w:t>General description</w:t>
      </w:r>
      <w:bookmarkEnd w:id="223"/>
    </w:p>
    <w:p w14:paraId="62DCFE7D" w14:textId="77777777" w:rsidR="0016404C" w:rsidRDefault="0016404C">
      <w:pPr>
        <w:pStyle w:val="Heading5"/>
        <w:tabs>
          <w:tab w:val="left" w:pos="1134"/>
        </w:tabs>
        <w:ind w:left="0" w:firstLine="0"/>
      </w:pPr>
      <w:bookmarkStart w:id="224" w:name="_Toc517478617"/>
      <w:r>
        <w:t>10.1.13.1.1</w:t>
      </w:r>
      <w:r>
        <w:tab/>
        <w:t>Error description</w:t>
      </w:r>
      <w:bookmarkEnd w:id="224"/>
    </w:p>
    <w:p w14:paraId="531BF181" w14:textId="77777777" w:rsidR="0016404C" w:rsidRDefault="0016404C">
      <w:r>
        <w:t xml:space="preserve">The </w:t>
      </w:r>
      <w:proofErr w:type="spellStart"/>
      <w:r>
        <w:t>gsmSCF</w:t>
      </w:r>
      <w:proofErr w:type="spellEnd"/>
      <w:r>
        <w:t xml:space="preserve">, </w:t>
      </w:r>
      <w:proofErr w:type="spellStart"/>
      <w:r>
        <w:t>gsmSSF</w:t>
      </w:r>
      <w:proofErr w:type="spellEnd"/>
      <w:r>
        <w:t xml:space="preserve">, </w:t>
      </w:r>
      <w:proofErr w:type="spellStart"/>
      <w:r>
        <w:t>gsmSRF</w:t>
      </w:r>
      <w:proofErr w:type="spellEnd"/>
      <w:r>
        <w:t xml:space="preserve">, </w:t>
      </w:r>
      <w:proofErr w:type="spellStart"/>
      <w:r>
        <w:t>smsSSF</w:t>
      </w:r>
      <w:proofErr w:type="spellEnd"/>
      <w:r>
        <w:t xml:space="preserve"> or </w:t>
      </w:r>
      <w:proofErr w:type="spellStart"/>
      <w:r>
        <w:t>gprsSSF</w:t>
      </w:r>
      <w:proofErr w:type="spellEnd"/>
      <w:r>
        <w:t xml:space="preserve"> uses this Error to indicate that it cannot execute the requested CAP Operation because a parameter has an unexpected data value.</w:t>
      </w:r>
    </w:p>
    <w:p w14:paraId="720CB182" w14:textId="77777777" w:rsidR="0016404C" w:rsidRDefault="0016404C">
      <w:r>
        <w:t>Note that this error does not overlap with "</w:t>
      </w:r>
      <w:proofErr w:type="spellStart"/>
      <w:r>
        <w:t>ParameterOutOfRange</w:t>
      </w:r>
      <w:proofErr w:type="spellEnd"/>
      <w:r>
        <w:t>".</w:t>
      </w:r>
    </w:p>
    <w:p w14:paraId="6C02CBA6" w14:textId="77777777" w:rsidR="0016404C" w:rsidRDefault="0016404C">
      <w:pPr>
        <w:pStyle w:val="EX"/>
      </w:pPr>
      <w:r>
        <w:t>EXAMPLE:</w:t>
      </w:r>
      <w:r>
        <w:tab/>
      </w:r>
      <w:proofErr w:type="spellStart"/>
      <w:r>
        <w:t>startTime</w:t>
      </w:r>
      <w:proofErr w:type="spellEnd"/>
      <w:r>
        <w:t xml:space="preserve"> </w:t>
      </w:r>
      <w:proofErr w:type="spellStart"/>
      <w:r>
        <w:t>DateAndTime</w:t>
      </w:r>
      <w:proofErr w:type="spellEnd"/>
      <w:r>
        <w:t xml:space="preserve"> ::= -- value indicating January 32 1993, 12: 15: 01</w:t>
      </w:r>
    </w:p>
    <w:p w14:paraId="424B9039" w14:textId="77777777" w:rsidR="0016404C" w:rsidRDefault="0016404C">
      <w:pPr>
        <w:pStyle w:val="EX"/>
      </w:pPr>
      <w:r>
        <w:tab/>
        <w:t>The responding entity does not expect this value and responds with Error "</w:t>
      </w:r>
      <w:proofErr w:type="spellStart"/>
      <w:r>
        <w:t>UnexpectedDataValue</w:t>
      </w:r>
      <w:proofErr w:type="spellEnd"/>
      <w:r>
        <w:t>".</w:t>
      </w:r>
    </w:p>
    <w:p w14:paraId="67E8AA5B" w14:textId="77777777" w:rsidR="0016404C" w:rsidRDefault="0016404C">
      <w:pPr>
        <w:pStyle w:val="Heading4"/>
        <w:tabs>
          <w:tab w:val="left" w:pos="1134"/>
        </w:tabs>
        <w:ind w:left="0" w:firstLine="0"/>
      </w:pPr>
      <w:bookmarkStart w:id="225" w:name="_Toc517478618"/>
      <w:r>
        <w:t>10.1.13.2</w:t>
      </w:r>
      <w:r>
        <w:tab/>
        <w:t xml:space="preserve">Operations </w:t>
      </w:r>
      <w:proofErr w:type="spellStart"/>
      <w:r>
        <w:t>gsmSCF</w:t>
      </w:r>
      <w:proofErr w:type="spellEnd"/>
      <w:r>
        <w:rPr>
          <w:noProof/>
        </w:rPr>
        <w:sym w:font="Wingdings" w:char="F0E0"/>
      </w:r>
      <w:proofErr w:type="spellStart"/>
      <w:r>
        <w:t>gsmSSF</w:t>
      </w:r>
      <w:bookmarkEnd w:id="225"/>
      <w:proofErr w:type="spellEnd"/>
    </w:p>
    <w:p w14:paraId="63DC421E" w14:textId="77777777" w:rsidR="0016404C" w:rsidRDefault="0016404C">
      <w:r>
        <w:t xml:space="preserve">Refer to subclause 10.1.6 </w:t>
      </w:r>
      <w:proofErr w:type="spellStart"/>
      <w:r>
        <w:t>MissingParameter</w:t>
      </w:r>
      <w:proofErr w:type="spellEnd"/>
      <w:r>
        <w:t xml:space="preserve"> for the appropriate error procedures.</w:t>
      </w:r>
    </w:p>
    <w:p w14:paraId="13E169AB" w14:textId="77777777" w:rsidR="0016404C" w:rsidRDefault="0016404C">
      <w:pPr>
        <w:pStyle w:val="Heading4"/>
        <w:tabs>
          <w:tab w:val="left" w:pos="1134"/>
        </w:tabs>
        <w:ind w:left="0" w:firstLine="0"/>
      </w:pPr>
      <w:bookmarkStart w:id="226" w:name="_Toc517478619"/>
      <w:r>
        <w:t>10.1.13.3</w:t>
      </w:r>
      <w:r>
        <w:tab/>
        <w:t xml:space="preserve">Operations </w:t>
      </w:r>
      <w:proofErr w:type="spellStart"/>
      <w:r>
        <w:t>gsmSSF</w:t>
      </w:r>
      <w:proofErr w:type="spellEnd"/>
      <w:r>
        <w:rPr>
          <w:noProof/>
        </w:rPr>
        <w:sym w:font="Wingdings" w:char="F0E0"/>
      </w:r>
      <w:proofErr w:type="spellStart"/>
      <w:r>
        <w:t>gsmSCF</w:t>
      </w:r>
      <w:bookmarkEnd w:id="226"/>
      <w:proofErr w:type="spellEnd"/>
    </w:p>
    <w:p w14:paraId="499F86C2"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08019ED1" w14:textId="77777777" w:rsidR="0016404C" w:rsidRDefault="0016404C">
      <w:pPr>
        <w:pStyle w:val="Heading4"/>
        <w:tabs>
          <w:tab w:val="left" w:pos="1134"/>
        </w:tabs>
        <w:ind w:left="0" w:firstLine="0"/>
      </w:pPr>
      <w:bookmarkStart w:id="227" w:name="_Toc517478620"/>
      <w:r>
        <w:t>10.1.13.4</w:t>
      </w:r>
      <w:r>
        <w:tab/>
        <w:t xml:space="preserve">Operations </w:t>
      </w:r>
      <w:proofErr w:type="spellStart"/>
      <w:r>
        <w:t>gsmSCF</w:t>
      </w:r>
      <w:proofErr w:type="spellEnd"/>
      <w:r>
        <w:rPr>
          <w:noProof/>
        </w:rPr>
        <w:sym w:font="Wingdings" w:char="F0E0"/>
      </w:r>
      <w:proofErr w:type="spellStart"/>
      <w:r>
        <w:t>gsmSRF</w:t>
      </w:r>
      <w:bookmarkEnd w:id="227"/>
      <w:proofErr w:type="spellEnd"/>
    </w:p>
    <w:p w14:paraId="41365F57"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pPr>
      <w:r>
        <w:t xml:space="preserve">Refer to subclause 10.1.6 </w:t>
      </w:r>
      <w:proofErr w:type="spellStart"/>
      <w:r>
        <w:t>MissingParameter</w:t>
      </w:r>
      <w:proofErr w:type="spellEnd"/>
      <w:r>
        <w:t xml:space="preserve"> for the appropriate error procedures.</w:t>
      </w:r>
    </w:p>
    <w:p w14:paraId="5DF454E9" w14:textId="77777777" w:rsidR="0016404C" w:rsidRDefault="0016404C">
      <w:pPr>
        <w:pStyle w:val="Heading4"/>
        <w:tabs>
          <w:tab w:val="left" w:pos="1134"/>
        </w:tabs>
        <w:ind w:left="0" w:firstLine="0"/>
      </w:pPr>
      <w:bookmarkStart w:id="228" w:name="_Toc517478621"/>
      <w:r>
        <w:t>10.1.13.5</w:t>
      </w:r>
      <w:r>
        <w:tab/>
        <w:t xml:space="preserve">Operations </w:t>
      </w:r>
      <w:proofErr w:type="spellStart"/>
      <w:r>
        <w:t>gsmSRF</w:t>
      </w:r>
      <w:proofErr w:type="spellEnd"/>
      <w:r>
        <w:rPr>
          <w:noProof/>
        </w:rPr>
        <w:sym w:font="Wingdings" w:char="F0E0"/>
      </w:r>
      <w:proofErr w:type="spellStart"/>
      <w:r>
        <w:t>gsmSCF</w:t>
      </w:r>
      <w:bookmarkEnd w:id="228"/>
      <w:proofErr w:type="spellEnd"/>
    </w:p>
    <w:p w14:paraId="016A535A"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670C5BF7" w14:textId="77777777" w:rsidR="0016404C" w:rsidRDefault="0016404C">
      <w:pPr>
        <w:pStyle w:val="Heading4"/>
        <w:tabs>
          <w:tab w:val="left" w:pos="1134"/>
        </w:tabs>
        <w:ind w:left="0" w:firstLine="0"/>
      </w:pPr>
      <w:bookmarkStart w:id="229" w:name="_Toc517478622"/>
      <w:r>
        <w:t>10.1.13.6</w:t>
      </w:r>
      <w:r>
        <w:tab/>
        <w:t xml:space="preserve">Operations </w:t>
      </w:r>
      <w:proofErr w:type="spellStart"/>
      <w:r>
        <w:t>smsSSF</w:t>
      </w:r>
      <w:proofErr w:type="spellEnd"/>
      <w:r>
        <w:rPr>
          <w:noProof/>
        </w:rPr>
        <w:sym w:font="Wingdings" w:char="F0E0"/>
      </w:r>
      <w:proofErr w:type="spellStart"/>
      <w:r>
        <w:t>gsmSCF</w:t>
      </w:r>
      <w:bookmarkEnd w:id="229"/>
      <w:proofErr w:type="spellEnd"/>
    </w:p>
    <w:p w14:paraId="6030FC61" w14:textId="77777777" w:rsidR="0016404C" w:rsidRDefault="0016404C">
      <w:r>
        <w:t xml:space="preserve">Refer to subclause 10.1.6 </w:t>
      </w:r>
      <w:proofErr w:type="spellStart"/>
      <w:r>
        <w:t>MissingParameter</w:t>
      </w:r>
      <w:proofErr w:type="spellEnd"/>
      <w:r>
        <w:t xml:space="preserve"> for the appropriate error procedures.</w:t>
      </w:r>
    </w:p>
    <w:p w14:paraId="524EFEE3" w14:textId="77777777" w:rsidR="0016404C" w:rsidRDefault="0016404C">
      <w:pPr>
        <w:pStyle w:val="Heading4"/>
        <w:tabs>
          <w:tab w:val="left" w:pos="1134"/>
        </w:tabs>
        <w:ind w:left="0" w:firstLine="0"/>
      </w:pPr>
      <w:bookmarkStart w:id="230" w:name="_Toc517478623"/>
      <w:r>
        <w:lastRenderedPageBreak/>
        <w:t>10.1.13.7</w:t>
      </w:r>
      <w:r>
        <w:tab/>
        <w:t xml:space="preserve">Operations </w:t>
      </w:r>
      <w:proofErr w:type="spellStart"/>
      <w:r>
        <w:t>gsmSCF</w:t>
      </w:r>
      <w:proofErr w:type="spellEnd"/>
      <w:r>
        <w:rPr>
          <w:noProof/>
        </w:rPr>
        <w:sym w:font="Wingdings" w:char="F0E0"/>
      </w:r>
      <w:proofErr w:type="spellStart"/>
      <w:r>
        <w:t>smsSSF</w:t>
      </w:r>
      <w:bookmarkEnd w:id="230"/>
      <w:proofErr w:type="spellEnd"/>
    </w:p>
    <w:p w14:paraId="3B9528A6" w14:textId="77777777" w:rsidR="0016404C" w:rsidRDefault="0016404C">
      <w:r>
        <w:t xml:space="preserve">Refer to subclause 10.1.6 </w:t>
      </w:r>
      <w:proofErr w:type="spellStart"/>
      <w:r>
        <w:t>MissingParameter</w:t>
      </w:r>
      <w:proofErr w:type="spellEnd"/>
      <w:r>
        <w:t xml:space="preserve"> for the appropriate error procedures.</w:t>
      </w:r>
    </w:p>
    <w:p w14:paraId="64454E81" w14:textId="77777777" w:rsidR="0016404C" w:rsidRDefault="0016404C">
      <w:pPr>
        <w:pStyle w:val="Heading4"/>
        <w:tabs>
          <w:tab w:val="left" w:pos="1134"/>
        </w:tabs>
        <w:ind w:left="0" w:firstLine="0"/>
      </w:pPr>
      <w:bookmarkStart w:id="231" w:name="_Toc517478624"/>
      <w:r>
        <w:t>10.1.13.8</w:t>
      </w:r>
      <w:r>
        <w:tab/>
        <w:t xml:space="preserve">Operations </w:t>
      </w:r>
      <w:proofErr w:type="spellStart"/>
      <w:r>
        <w:t>gprsSSF</w:t>
      </w:r>
      <w:proofErr w:type="spellEnd"/>
      <w:r>
        <w:rPr>
          <w:noProof/>
        </w:rPr>
        <w:t xml:space="preserve"> </w:t>
      </w:r>
      <w:r>
        <w:rPr>
          <w:noProof/>
        </w:rPr>
        <w:sym w:font="Wingdings" w:char="F0E0"/>
      </w:r>
      <w:proofErr w:type="spellStart"/>
      <w:r>
        <w:t>gsmSCF</w:t>
      </w:r>
      <w:bookmarkEnd w:id="231"/>
      <w:proofErr w:type="spellEnd"/>
    </w:p>
    <w:p w14:paraId="51E1A1C6" w14:textId="77777777" w:rsidR="0016404C" w:rsidRDefault="0016404C">
      <w:r>
        <w:t xml:space="preserve">Refer to subclause 10.1.6 </w:t>
      </w:r>
      <w:proofErr w:type="spellStart"/>
      <w:r>
        <w:t>MissingParameter</w:t>
      </w:r>
      <w:proofErr w:type="spellEnd"/>
      <w:r>
        <w:t xml:space="preserve"> for the appropriate error procedures.</w:t>
      </w:r>
    </w:p>
    <w:p w14:paraId="58080CE2" w14:textId="77777777" w:rsidR="0016404C" w:rsidRDefault="0016404C">
      <w:pPr>
        <w:pStyle w:val="Heading4"/>
        <w:tabs>
          <w:tab w:val="left" w:pos="1134"/>
        </w:tabs>
        <w:ind w:left="0" w:firstLine="0"/>
      </w:pPr>
      <w:bookmarkStart w:id="232" w:name="_Toc517478625"/>
      <w:r>
        <w:t>10.1.13.9</w:t>
      </w:r>
      <w:r>
        <w:tab/>
        <w:t xml:space="preserve">Operations </w:t>
      </w:r>
      <w:proofErr w:type="spellStart"/>
      <w:r>
        <w:t>gsmSCF</w:t>
      </w:r>
      <w:proofErr w:type="spellEnd"/>
      <w:r>
        <w:rPr>
          <w:noProof/>
        </w:rPr>
        <w:sym w:font="Wingdings" w:char="F0E0"/>
      </w:r>
      <w:proofErr w:type="spellStart"/>
      <w:r>
        <w:t>gprsSSF</w:t>
      </w:r>
      <w:bookmarkEnd w:id="232"/>
      <w:proofErr w:type="spellEnd"/>
    </w:p>
    <w:p w14:paraId="47E31FC7" w14:textId="77777777" w:rsidR="0016404C" w:rsidRDefault="0016404C">
      <w:r>
        <w:t xml:space="preserve">Refer to subclause 10.1.6 </w:t>
      </w:r>
      <w:proofErr w:type="spellStart"/>
      <w:r>
        <w:t>MissingParameter</w:t>
      </w:r>
      <w:proofErr w:type="spellEnd"/>
      <w:r>
        <w:t xml:space="preserve"> for the appropriate error procedures.</w:t>
      </w:r>
    </w:p>
    <w:p w14:paraId="6F4701C9" w14:textId="77777777" w:rsidR="0016404C" w:rsidRDefault="0016404C">
      <w:pPr>
        <w:pStyle w:val="Heading3"/>
        <w:tabs>
          <w:tab w:val="left" w:pos="1134"/>
        </w:tabs>
        <w:ind w:left="0" w:firstLine="0"/>
      </w:pPr>
      <w:bookmarkStart w:id="233" w:name="_Toc517478626"/>
      <w:r>
        <w:t>10.1.14</w:t>
      </w:r>
      <w:r>
        <w:tab/>
      </w:r>
      <w:proofErr w:type="spellStart"/>
      <w:r>
        <w:t>UnexpectedParameter</w:t>
      </w:r>
      <w:bookmarkEnd w:id="233"/>
      <w:proofErr w:type="spellEnd"/>
    </w:p>
    <w:p w14:paraId="121C7CD3" w14:textId="77777777" w:rsidR="0016404C" w:rsidRDefault="0016404C">
      <w:pPr>
        <w:pStyle w:val="Heading4"/>
        <w:tabs>
          <w:tab w:val="left" w:pos="1134"/>
        </w:tabs>
        <w:ind w:left="0" w:firstLine="0"/>
      </w:pPr>
      <w:bookmarkStart w:id="234" w:name="_Toc517478627"/>
      <w:r>
        <w:t>10.1.14.1</w:t>
      </w:r>
      <w:r>
        <w:tab/>
        <w:t>General description</w:t>
      </w:r>
      <w:bookmarkEnd w:id="234"/>
    </w:p>
    <w:p w14:paraId="69ED676B" w14:textId="77777777" w:rsidR="0016404C" w:rsidRDefault="0016404C">
      <w:pPr>
        <w:pStyle w:val="Heading5"/>
        <w:tabs>
          <w:tab w:val="left" w:pos="1134"/>
        </w:tabs>
        <w:ind w:left="0" w:firstLine="0"/>
      </w:pPr>
      <w:bookmarkStart w:id="235" w:name="_Toc517478628"/>
      <w:r>
        <w:t>10.1.14.1.1</w:t>
      </w:r>
      <w:r>
        <w:tab/>
        <w:t>Error description</w:t>
      </w:r>
      <w:bookmarkEnd w:id="235"/>
    </w:p>
    <w:p w14:paraId="53A5599F" w14:textId="77777777" w:rsidR="0016404C" w:rsidRDefault="0016404C">
      <w:r>
        <w:t xml:space="preserve">The </w:t>
      </w:r>
      <w:proofErr w:type="spellStart"/>
      <w:r>
        <w:t>gsmSCF</w:t>
      </w:r>
      <w:proofErr w:type="spellEnd"/>
      <w:r>
        <w:t xml:space="preserve">, </w:t>
      </w:r>
      <w:proofErr w:type="spellStart"/>
      <w:r>
        <w:t>gsmSSF</w:t>
      </w:r>
      <w:proofErr w:type="spellEnd"/>
      <w:r>
        <w:t xml:space="preserve">, </w:t>
      </w:r>
      <w:proofErr w:type="spellStart"/>
      <w:r>
        <w:t>gsmSRF</w:t>
      </w:r>
      <w:proofErr w:type="spellEnd"/>
      <w:r>
        <w:t xml:space="preserve">, </w:t>
      </w:r>
      <w:proofErr w:type="spellStart"/>
      <w:r>
        <w:t>smsSSF</w:t>
      </w:r>
      <w:proofErr w:type="spellEnd"/>
      <w:r>
        <w:t xml:space="preserve"> or </w:t>
      </w:r>
      <w:proofErr w:type="spellStart"/>
      <w:r>
        <w:t>gprsSSF</w:t>
      </w:r>
      <w:proofErr w:type="spellEnd"/>
      <w:r>
        <w:t xml:space="preserve"> uses this Error to indicate that there is an error in the received CAP Operation argument. A valid but unexpected parameter was present in the CAP Operation argument. The presence of this parameter is not consistent with the presence of the other parameters. The responding entity cannot start the execution of the CAP Operation.</w:t>
      </w:r>
    </w:p>
    <w:p w14:paraId="096C1C3B" w14:textId="77777777" w:rsidR="0016404C" w:rsidRDefault="0016404C">
      <w:pPr>
        <w:pStyle w:val="Heading4"/>
        <w:tabs>
          <w:tab w:val="left" w:pos="1134"/>
        </w:tabs>
        <w:ind w:left="0" w:firstLine="0"/>
      </w:pPr>
      <w:bookmarkStart w:id="236" w:name="_Toc517478629"/>
      <w:r>
        <w:t>10.1.14.2</w:t>
      </w:r>
      <w:r>
        <w:tab/>
        <w:t xml:space="preserve">Operations </w:t>
      </w:r>
      <w:proofErr w:type="spellStart"/>
      <w:r>
        <w:t>gsmSCF</w:t>
      </w:r>
      <w:proofErr w:type="spellEnd"/>
      <w:r>
        <w:rPr>
          <w:noProof/>
        </w:rPr>
        <w:sym w:font="Wingdings" w:char="F0E0"/>
      </w:r>
      <w:proofErr w:type="spellStart"/>
      <w:r>
        <w:t>gsmSSF</w:t>
      </w:r>
      <w:bookmarkEnd w:id="236"/>
      <w:proofErr w:type="spellEnd"/>
    </w:p>
    <w:p w14:paraId="1383B364" w14:textId="77777777" w:rsidR="0016404C" w:rsidRDefault="0016404C">
      <w:r>
        <w:t xml:space="preserve">Refer to subclause 10.1.6 </w:t>
      </w:r>
      <w:proofErr w:type="spellStart"/>
      <w:r>
        <w:t>MissingParameter</w:t>
      </w:r>
      <w:proofErr w:type="spellEnd"/>
      <w:r>
        <w:t xml:space="preserve"> for the appropriate error procedures.</w:t>
      </w:r>
    </w:p>
    <w:p w14:paraId="3E85C065" w14:textId="77777777" w:rsidR="0016404C" w:rsidRDefault="0016404C">
      <w:pPr>
        <w:pStyle w:val="Heading4"/>
        <w:tabs>
          <w:tab w:val="left" w:pos="1134"/>
        </w:tabs>
        <w:ind w:left="0" w:firstLine="0"/>
      </w:pPr>
      <w:bookmarkStart w:id="237" w:name="_Toc517478630"/>
      <w:r>
        <w:t>10.1.14.3</w:t>
      </w:r>
      <w:r>
        <w:tab/>
        <w:t xml:space="preserve">Operations </w:t>
      </w:r>
      <w:proofErr w:type="spellStart"/>
      <w:r>
        <w:t>gsmSSF</w:t>
      </w:r>
      <w:proofErr w:type="spellEnd"/>
      <w:r>
        <w:rPr>
          <w:noProof/>
        </w:rPr>
        <w:sym w:font="Wingdings" w:char="F0E0"/>
      </w:r>
      <w:proofErr w:type="spellStart"/>
      <w:r>
        <w:t>gsmSCF</w:t>
      </w:r>
      <w:bookmarkEnd w:id="237"/>
      <w:proofErr w:type="spellEnd"/>
    </w:p>
    <w:p w14:paraId="2C32BDF5"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31AE1C9F" w14:textId="77777777" w:rsidR="0016404C" w:rsidRDefault="0016404C">
      <w:pPr>
        <w:pStyle w:val="Heading4"/>
        <w:tabs>
          <w:tab w:val="left" w:pos="1134"/>
        </w:tabs>
        <w:ind w:left="0" w:firstLine="0"/>
      </w:pPr>
      <w:bookmarkStart w:id="238" w:name="_Toc517478631"/>
      <w:r>
        <w:t>10.1.14.4</w:t>
      </w:r>
      <w:r>
        <w:tab/>
        <w:t xml:space="preserve">Operations </w:t>
      </w:r>
      <w:proofErr w:type="spellStart"/>
      <w:r>
        <w:t>gsmSCF</w:t>
      </w:r>
      <w:proofErr w:type="spellEnd"/>
      <w:r>
        <w:rPr>
          <w:noProof/>
        </w:rPr>
        <w:sym w:font="Wingdings" w:char="F0E0"/>
      </w:r>
      <w:proofErr w:type="spellStart"/>
      <w:r>
        <w:t>gsmSRF</w:t>
      </w:r>
      <w:bookmarkEnd w:id="238"/>
      <w:proofErr w:type="spellEnd"/>
    </w:p>
    <w:p w14:paraId="7F8CD793"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59371E1C" w14:textId="77777777" w:rsidR="0016404C" w:rsidRDefault="0016404C">
      <w:pPr>
        <w:pStyle w:val="Heading4"/>
        <w:tabs>
          <w:tab w:val="left" w:pos="1134"/>
        </w:tabs>
        <w:ind w:left="0" w:firstLine="0"/>
      </w:pPr>
      <w:bookmarkStart w:id="239" w:name="_Toc517478632"/>
      <w:r>
        <w:t>10.1.14.5</w:t>
      </w:r>
      <w:r>
        <w:tab/>
        <w:t xml:space="preserve">Operations </w:t>
      </w:r>
      <w:proofErr w:type="spellStart"/>
      <w:r>
        <w:t>gsmSRF</w:t>
      </w:r>
      <w:proofErr w:type="spellEnd"/>
      <w:r>
        <w:rPr>
          <w:noProof/>
        </w:rPr>
        <w:sym w:font="Wingdings" w:char="F0E0"/>
      </w:r>
      <w:proofErr w:type="spellStart"/>
      <w:r>
        <w:t>gsmSCF</w:t>
      </w:r>
      <w:bookmarkEnd w:id="239"/>
      <w:proofErr w:type="spellEnd"/>
    </w:p>
    <w:p w14:paraId="328AEDD1" w14:textId="77777777" w:rsidR="0016404C" w:rsidRDefault="001640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Refer to subclause 10.1.6 </w:t>
      </w:r>
      <w:proofErr w:type="spellStart"/>
      <w:r>
        <w:t>MissingParameter</w:t>
      </w:r>
      <w:proofErr w:type="spellEnd"/>
      <w:r>
        <w:t xml:space="preserve"> for the appropriate error procedures.</w:t>
      </w:r>
    </w:p>
    <w:p w14:paraId="16D23602" w14:textId="77777777" w:rsidR="0016404C" w:rsidRDefault="0016404C">
      <w:pPr>
        <w:pStyle w:val="Heading4"/>
        <w:tabs>
          <w:tab w:val="left" w:pos="1134"/>
        </w:tabs>
        <w:ind w:left="0" w:firstLine="0"/>
      </w:pPr>
      <w:bookmarkStart w:id="240" w:name="_Toc517478633"/>
      <w:r>
        <w:t>10.1.14.6</w:t>
      </w:r>
      <w:r>
        <w:tab/>
        <w:t xml:space="preserve">Operations </w:t>
      </w:r>
      <w:proofErr w:type="spellStart"/>
      <w:r>
        <w:t>smsSSF</w:t>
      </w:r>
      <w:proofErr w:type="spellEnd"/>
      <w:r>
        <w:rPr>
          <w:noProof/>
        </w:rPr>
        <w:sym w:font="Wingdings" w:char="F0E0"/>
      </w:r>
      <w:proofErr w:type="spellStart"/>
      <w:r>
        <w:t>gsmSCF</w:t>
      </w:r>
      <w:bookmarkEnd w:id="240"/>
      <w:proofErr w:type="spellEnd"/>
    </w:p>
    <w:p w14:paraId="196E9E5B" w14:textId="77777777" w:rsidR="0016404C" w:rsidRDefault="0016404C">
      <w:r>
        <w:t xml:space="preserve">Refer to subclause 10.1.6 </w:t>
      </w:r>
      <w:proofErr w:type="spellStart"/>
      <w:r>
        <w:t>MissingParameter</w:t>
      </w:r>
      <w:proofErr w:type="spellEnd"/>
      <w:r>
        <w:t xml:space="preserve"> for the appropriate error procedures.</w:t>
      </w:r>
    </w:p>
    <w:p w14:paraId="43BDC24E" w14:textId="77777777" w:rsidR="0016404C" w:rsidRDefault="0016404C">
      <w:pPr>
        <w:pStyle w:val="Heading4"/>
        <w:tabs>
          <w:tab w:val="left" w:pos="1134"/>
        </w:tabs>
        <w:ind w:left="0" w:firstLine="0"/>
      </w:pPr>
      <w:bookmarkStart w:id="241" w:name="_Toc517478634"/>
      <w:r>
        <w:t>10.1.1</w:t>
      </w:r>
      <w:bookmarkStart w:id="242" w:name="_Hlt477620688"/>
      <w:bookmarkEnd w:id="242"/>
      <w:r>
        <w:t>4.7</w:t>
      </w:r>
      <w:r>
        <w:tab/>
        <w:t xml:space="preserve">Operations </w:t>
      </w:r>
      <w:proofErr w:type="spellStart"/>
      <w:r>
        <w:t>gsmSCF</w:t>
      </w:r>
      <w:proofErr w:type="spellEnd"/>
      <w:r>
        <w:rPr>
          <w:noProof/>
        </w:rPr>
        <w:sym w:font="Wingdings" w:char="F0E0"/>
      </w:r>
      <w:proofErr w:type="spellStart"/>
      <w:r>
        <w:t>smsSSF</w:t>
      </w:r>
      <w:bookmarkEnd w:id="241"/>
      <w:proofErr w:type="spellEnd"/>
    </w:p>
    <w:p w14:paraId="61D3FB7B" w14:textId="77777777" w:rsidR="0016404C" w:rsidRDefault="0016404C">
      <w:r>
        <w:t xml:space="preserve">Refer to subclause 10.1.6 </w:t>
      </w:r>
      <w:proofErr w:type="spellStart"/>
      <w:r>
        <w:t>MissingParameter</w:t>
      </w:r>
      <w:proofErr w:type="spellEnd"/>
      <w:r>
        <w:t xml:space="preserve"> for the appropriate error procedures.</w:t>
      </w:r>
    </w:p>
    <w:p w14:paraId="1C639306" w14:textId="77777777" w:rsidR="0016404C" w:rsidRDefault="0016404C">
      <w:pPr>
        <w:pStyle w:val="Heading4"/>
        <w:tabs>
          <w:tab w:val="left" w:pos="1134"/>
        </w:tabs>
        <w:ind w:left="0" w:firstLine="0"/>
      </w:pPr>
      <w:bookmarkStart w:id="243" w:name="_Toc517478635"/>
      <w:r>
        <w:t>10.1.14.8</w:t>
      </w:r>
      <w:r>
        <w:tab/>
        <w:t xml:space="preserve">Operations </w:t>
      </w:r>
      <w:proofErr w:type="spellStart"/>
      <w:r>
        <w:t>gprsSSF</w:t>
      </w:r>
      <w:proofErr w:type="spellEnd"/>
      <w:r>
        <w:rPr>
          <w:noProof/>
        </w:rPr>
        <w:t xml:space="preserve"> </w:t>
      </w:r>
      <w:r>
        <w:rPr>
          <w:noProof/>
        </w:rPr>
        <w:sym w:font="Wingdings" w:char="F0E0"/>
      </w:r>
      <w:proofErr w:type="spellStart"/>
      <w:r>
        <w:t>gsmSCF</w:t>
      </w:r>
      <w:bookmarkEnd w:id="243"/>
      <w:proofErr w:type="spellEnd"/>
    </w:p>
    <w:p w14:paraId="330C11E4" w14:textId="77777777" w:rsidR="0016404C" w:rsidRDefault="0016404C">
      <w:r>
        <w:t xml:space="preserve">Refer to subclause 10.1.6 </w:t>
      </w:r>
      <w:proofErr w:type="spellStart"/>
      <w:r>
        <w:t>MissingParameter</w:t>
      </w:r>
      <w:proofErr w:type="spellEnd"/>
      <w:r>
        <w:t xml:space="preserve"> for the appropriate error procedures.</w:t>
      </w:r>
    </w:p>
    <w:p w14:paraId="711720F5" w14:textId="77777777" w:rsidR="0016404C" w:rsidRDefault="0016404C">
      <w:pPr>
        <w:pStyle w:val="Heading4"/>
        <w:tabs>
          <w:tab w:val="left" w:pos="1134"/>
        </w:tabs>
        <w:ind w:left="0" w:firstLine="0"/>
      </w:pPr>
      <w:bookmarkStart w:id="244" w:name="_Toc517478636"/>
      <w:r>
        <w:t>10.1.14.9</w:t>
      </w:r>
      <w:r>
        <w:tab/>
        <w:t xml:space="preserve">Operations </w:t>
      </w:r>
      <w:proofErr w:type="spellStart"/>
      <w:r>
        <w:t>gsmSCF</w:t>
      </w:r>
      <w:proofErr w:type="spellEnd"/>
      <w:r>
        <w:rPr>
          <w:noProof/>
        </w:rPr>
        <w:sym w:font="Wingdings" w:char="F0E0"/>
      </w:r>
      <w:proofErr w:type="spellStart"/>
      <w:r>
        <w:t>gprsSSF</w:t>
      </w:r>
      <w:bookmarkEnd w:id="244"/>
      <w:proofErr w:type="spellEnd"/>
    </w:p>
    <w:p w14:paraId="1F583BA3" w14:textId="77777777" w:rsidR="0016404C" w:rsidRDefault="0016404C">
      <w:r>
        <w:t xml:space="preserve">Refer to subclause 10.1.6 </w:t>
      </w:r>
      <w:proofErr w:type="spellStart"/>
      <w:r>
        <w:t>MissingParameter</w:t>
      </w:r>
      <w:proofErr w:type="spellEnd"/>
      <w:r>
        <w:t xml:space="preserve"> for the appropriate error procedures.</w:t>
      </w:r>
    </w:p>
    <w:p w14:paraId="16F48D98" w14:textId="77777777" w:rsidR="0016404C" w:rsidRDefault="0016404C">
      <w:pPr>
        <w:pStyle w:val="Heading3"/>
        <w:tabs>
          <w:tab w:val="left" w:pos="1134"/>
        </w:tabs>
        <w:ind w:left="0" w:firstLine="0"/>
      </w:pPr>
      <w:bookmarkStart w:id="245" w:name="_Toc517478637"/>
      <w:r>
        <w:lastRenderedPageBreak/>
        <w:t>10.1.15</w:t>
      </w:r>
      <w:r>
        <w:tab/>
      </w:r>
      <w:proofErr w:type="spellStart"/>
      <w:r>
        <w:t>UnknownLegID</w:t>
      </w:r>
      <w:bookmarkEnd w:id="245"/>
      <w:proofErr w:type="spellEnd"/>
    </w:p>
    <w:p w14:paraId="3EE8CE98" w14:textId="77777777" w:rsidR="0016404C" w:rsidRDefault="0016404C">
      <w:pPr>
        <w:pStyle w:val="Heading4"/>
        <w:tabs>
          <w:tab w:val="left" w:pos="1134"/>
        </w:tabs>
        <w:ind w:left="0" w:firstLine="0"/>
      </w:pPr>
      <w:bookmarkStart w:id="246" w:name="_Toc517478638"/>
      <w:r>
        <w:t>10.1.15.1</w:t>
      </w:r>
      <w:r>
        <w:tab/>
        <w:t>General description</w:t>
      </w:r>
      <w:bookmarkEnd w:id="246"/>
    </w:p>
    <w:p w14:paraId="044A76E9" w14:textId="77777777" w:rsidR="0016404C" w:rsidRDefault="0016404C">
      <w:pPr>
        <w:pStyle w:val="Heading5"/>
        <w:tabs>
          <w:tab w:val="left" w:pos="1134"/>
        </w:tabs>
        <w:ind w:left="0" w:firstLine="0"/>
      </w:pPr>
      <w:bookmarkStart w:id="247" w:name="_Toc517478639"/>
      <w:r>
        <w:t>10.1.15.1.1</w:t>
      </w:r>
      <w:r>
        <w:tab/>
        <w:t>Error description</w:t>
      </w:r>
      <w:bookmarkEnd w:id="247"/>
    </w:p>
    <w:p w14:paraId="37C08C61" w14:textId="77777777" w:rsidR="0016404C" w:rsidRDefault="0016404C">
      <w:r>
        <w:t xml:space="preserve">The </w:t>
      </w:r>
      <w:proofErr w:type="spellStart"/>
      <w:r>
        <w:t>gsmSSF</w:t>
      </w:r>
      <w:proofErr w:type="spellEnd"/>
      <w:r>
        <w:t xml:space="preserve"> uses this error to indicate to the </w:t>
      </w:r>
      <w:proofErr w:type="spellStart"/>
      <w:r>
        <w:t>gsmSCF</w:t>
      </w:r>
      <w:proofErr w:type="spellEnd"/>
      <w:r>
        <w:t xml:space="preserve"> that a specific leg, indicated by the </w:t>
      </w:r>
      <w:proofErr w:type="spellStart"/>
      <w:r>
        <w:t>LegID</w:t>
      </w:r>
      <w:proofErr w:type="spellEnd"/>
      <w:r>
        <w:t xml:space="preserve"> parameter value in the CAP Operation, is unknown to the </w:t>
      </w:r>
      <w:proofErr w:type="spellStart"/>
      <w:r>
        <w:t>gsmSSF</w:t>
      </w:r>
      <w:proofErr w:type="spellEnd"/>
      <w:r>
        <w:t>.</w:t>
      </w:r>
    </w:p>
    <w:p w14:paraId="70D646DE" w14:textId="77777777" w:rsidR="0016404C" w:rsidRDefault="0016404C">
      <w:pPr>
        <w:pStyle w:val="Heading4"/>
        <w:tabs>
          <w:tab w:val="left" w:pos="1134"/>
        </w:tabs>
        <w:ind w:left="0" w:firstLine="0"/>
      </w:pPr>
      <w:bookmarkStart w:id="248" w:name="_Toc517478640"/>
      <w:r>
        <w:t>10.1.15.2</w:t>
      </w:r>
      <w:r>
        <w:tab/>
        <w:t xml:space="preserve">Operations </w:t>
      </w:r>
      <w:proofErr w:type="spellStart"/>
      <w:r>
        <w:t>gsmSCF</w:t>
      </w:r>
      <w:proofErr w:type="spellEnd"/>
      <w:r>
        <w:rPr>
          <w:noProof/>
        </w:rPr>
        <w:sym w:font="Wingdings" w:char="F0E0"/>
      </w:r>
      <w:proofErr w:type="spellStart"/>
      <w:r>
        <w:t>gsmSSF</w:t>
      </w:r>
      <w:bookmarkEnd w:id="248"/>
      <w:proofErr w:type="spellEnd"/>
    </w:p>
    <w:p w14:paraId="6769A67C" w14:textId="77777777" w:rsidR="0016404C" w:rsidRDefault="0016404C">
      <w:r>
        <w:t xml:space="preserve">Refer to subclause 10.1.6 </w:t>
      </w:r>
      <w:proofErr w:type="spellStart"/>
      <w:r>
        <w:t>MissingParameter</w:t>
      </w:r>
      <w:proofErr w:type="spellEnd"/>
      <w:r>
        <w:t xml:space="preserve"> for the appropriate error procedures.</w:t>
      </w:r>
    </w:p>
    <w:p w14:paraId="5B24DC5B" w14:textId="77777777" w:rsidR="0016404C" w:rsidRDefault="0016404C">
      <w:pPr>
        <w:pStyle w:val="Heading3"/>
        <w:tabs>
          <w:tab w:val="left" w:pos="1134"/>
        </w:tabs>
        <w:ind w:left="0" w:firstLine="0"/>
      </w:pPr>
      <w:bookmarkStart w:id="249" w:name="_Toc517478641"/>
      <w:r>
        <w:t>10.1.16</w:t>
      </w:r>
      <w:r>
        <w:tab/>
      </w:r>
      <w:proofErr w:type="spellStart"/>
      <w:r>
        <w:t>UnknownCSID</w:t>
      </w:r>
      <w:bookmarkEnd w:id="249"/>
      <w:proofErr w:type="spellEnd"/>
    </w:p>
    <w:p w14:paraId="30266BD2" w14:textId="77777777" w:rsidR="0016404C" w:rsidRDefault="0016404C">
      <w:pPr>
        <w:pStyle w:val="Heading4"/>
        <w:tabs>
          <w:tab w:val="left" w:pos="1134"/>
        </w:tabs>
        <w:ind w:left="0" w:firstLine="0"/>
      </w:pPr>
      <w:bookmarkStart w:id="250" w:name="_Toc517478642"/>
      <w:r>
        <w:t>10.1.16.1</w:t>
      </w:r>
      <w:r>
        <w:tab/>
        <w:t>General description</w:t>
      </w:r>
      <w:bookmarkEnd w:id="250"/>
    </w:p>
    <w:p w14:paraId="4D032C2F" w14:textId="77777777" w:rsidR="0016404C" w:rsidRDefault="0016404C">
      <w:pPr>
        <w:pStyle w:val="Heading5"/>
        <w:tabs>
          <w:tab w:val="left" w:pos="1134"/>
        </w:tabs>
        <w:ind w:left="0" w:firstLine="0"/>
      </w:pPr>
      <w:bookmarkStart w:id="251" w:name="_Toc517478643"/>
      <w:r>
        <w:t>10.1.16.1.1</w:t>
      </w:r>
      <w:r>
        <w:tab/>
        <w:t>Error description</w:t>
      </w:r>
      <w:bookmarkEnd w:id="251"/>
    </w:p>
    <w:p w14:paraId="0DC2D933" w14:textId="77777777" w:rsidR="0016404C" w:rsidRDefault="0016404C">
      <w:r>
        <w:t xml:space="preserve">The </w:t>
      </w:r>
      <w:proofErr w:type="spellStart"/>
      <w:r>
        <w:t>gsmSSF</w:t>
      </w:r>
      <w:proofErr w:type="spellEnd"/>
      <w:r>
        <w:t xml:space="preserve"> uses this error to indicate to the </w:t>
      </w:r>
      <w:proofErr w:type="spellStart"/>
      <w:r>
        <w:t>gsmSCF</w:t>
      </w:r>
      <w:proofErr w:type="spellEnd"/>
      <w:r>
        <w:t xml:space="preserve"> that a specific Call Segment, indicated by the </w:t>
      </w:r>
      <w:proofErr w:type="spellStart"/>
      <w:r>
        <w:t>callSegmentID</w:t>
      </w:r>
      <w:proofErr w:type="spellEnd"/>
      <w:r>
        <w:t xml:space="preserve"> parameter value in the CAP Operation, is unknown to the </w:t>
      </w:r>
      <w:proofErr w:type="spellStart"/>
      <w:r>
        <w:t>gsmSSF</w:t>
      </w:r>
      <w:proofErr w:type="spellEnd"/>
      <w:r>
        <w:t>.</w:t>
      </w:r>
    </w:p>
    <w:p w14:paraId="07133001" w14:textId="77777777" w:rsidR="0016404C" w:rsidRDefault="0016404C">
      <w:pPr>
        <w:pStyle w:val="Heading4"/>
        <w:tabs>
          <w:tab w:val="left" w:pos="1134"/>
        </w:tabs>
        <w:ind w:left="0" w:firstLine="0"/>
      </w:pPr>
      <w:bookmarkStart w:id="252" w:name="_Toc517478644"/>
      <w:r>
        <w:t>10.1.16.2</w:t>
      </w:r>
      <w:r>
        <w:tab/>
        <w:t xml:space="preserve">Operations </w:t>
      </w:r>
      <w:proofErr w:type="spellStart"/>
      <w:r>
        <w:t>gsmSCF</w:t>
      </w:r>
      <w:proofErr w:type="spellEnd"/>
      <w:r>
        <w:rPr>
          <w:noProof/>
        </w:rPr>
        <w:sym w:font="Wingdings" w:char="F0E0"/>
      </w:r>
      <w:r>
        <w:rPr>
          <w:noProof/>
        </w:rPr>
        <w:t xml:space="preserve"> </w:t>
      </w:r>
      <w:proofErr w:type="spellStart"/>
      <w:r>
        <w:t>gsmSSF</w:t>
      </w:r>
      <w:bookmarkEnd w:id="252"/>
      <w:proofErr w:type="spellEnd"/>
    </w:p>
    <w:p w14:paraId="06254BDE" w14:textId="77777777" w:rsidR="0016404C" w:rsidRDefault="0016404C">
      <w:r>
        <w:t xml:space="preserve">Refer to subclause 10.1.6 </w:t>
      </w:r>
      <w:proofErr w:type="spellStart"/>
      <w:r>
        <w:t>MissingParameter</w:t>
      </w:r>
      <w:proofErr w:type="spellEnd"/>
      <w:r>
        <w:t xml:space="preserve"> for the appropriate error procedures.</w:t>
      </w:r>
    </w:p>
    <w:p w14:paraId="5FDC2B49" w14:textId="77777777" w:rsidR="0016404C" w:rsidRDefault="0016404C">
      <w:pPr>
        <w:pStyle w:val="Heading3"/>
        <w:tabs>
          <w:tab w:val="left" w:pos="1134"/>
        </w:tabs>
        <w:ind w:left="0" w:firstLine="0"/>
      </w:pPr>
      <w:bookmarkStart w:id="253" w:name="_Toc517478645"/>
      <w:r>
        <w:t>10.1.17</w:t>
      </w:r>
      <w:r>
        <w:tab/>
      </w:r>
      <w:proofErr w:type="spellStart"/>
      <w:r>
        <w:t>UnknownPDPID</w:t>
      </w:r>
      <w:bookmarkEnd w:id="253"/>
      <w:proofErr w:type="spellEnd"/>
    </w:p>
    <w:p w14:paraId="1C756CBC" w14:textId="77777777" w:rsidR="0016404C" w:rsidRDefault="0016404C">
      <w:pPr>
        <w:pStyle w:val="Heading4"/>
        <w:tabs>
          <w:tab w:val="left" w:pos="1134"/>
        </w:tabs>
        <w:ind w:left="0" w:firstLine="0"/>
      </w:pPr>
      <w:bookmarkStart w:id="254" w:name="_Toc517478646"/>
      <w:r>
        <w:t>10.1.17.1</w:t>
      </w:r>
      <w:r>
        <w:tab/>
        <w:t>General description</w:t>
      </w:r>
      <w:bookmarkEnd w:id="254"/>
    </w:p>
    <w:p w14:paraId="5FD91A46" w14:textId="77777777" w:rsidR="0016404C" w:rsidRDefault="0016404C">
      <w:pPr>
        <w:pStyle w:val="Heading5"/>
        <w:tabs>
          <w:tab w:val="left" w:pos="1134"/>
        </w:tabs>
        <w:ind w:left="0" w:firstLine="0"/>
      </w:pPr>
      <w:bookmarkStart w:id="255" w:name="_Toc517478647"/>
      <w:r>
        <w:t>10.1.17.1.1</w:t>
      </w:r>
      <w:r>
        <w:tab/>
        <w:t>Error description</w:t>
      </w:r>
      <w:bookmarkEnd w:id="255"/>
    </w:p>
    <w:p w14:paraId="26D1CF31" w14:textId="77777777" w:rsidR="0016404C" w:rsidRDefault="0016404C">
      <w:r>
        <w:t xml:space="preserve">The </w:t>
      </w:r>
      <w:proofErr w:type="spellStart"/>
      <w:r>
        <w:t>gsmSCF</w:t>
      </w:r>
      <w:proofErr w:type="spellEnd"/>
      <w:r>
        <w:t xml:space="preserve"> or </w:t>
      </w:r>
      <w:proofErr w:type="spellStart"/>
      <w:r>
        <w:t>gprsSSF</w:t>
      </w:r>
      <w:proofErr w:type="spellEnd"/>
      <w:r>
        <w:t xml:space="preserve"> uses this error to indicate that a specific PDP Context, indicated by the </w:t>
      </w:r>
      <w:proofErr w:type="spellStart"/>
      <w:r>
        <w:t>PDPId</w:t>
      </w:r>
      <w:proofErr w:type="spellEnd"/>
      <w:r>
        <w:t xml:space="preserve"> parameter value in the CAP Operation argument, is unknown to the receiving entity.</w:t>
      </w:r>
    </w:p>
    <w:p w14:paraId="5A064385" w14:textId="77777777" w:rsidR="0016404C" w:rsidRDefault="0016404C">
      <w:pPr>
        <w:pStyle w:val="Heading4"/>
        <w:tabs>
          <w:tab w:val="left" w:pos="1134"/>
        </w:tabs>
        <w:ind w:left="0" w:firstLine="0"/>
      </w:pPr>
      <w:bookmarkStart w:id="256" w:name="_Toc517478648"/>
      <w:r>
        <w:t>10.1.17.2</w:t>
      </w:r>
      <w:r>
        <w:tab/>
        <w:t xml:space="preserve">Operations </w:t>
      </w:r>
      <w:proofErr w:type="spellStart"/>
      <w:r>
        <w:t>gprsSSF</w:t>
      </w:r>
      <w:proofErr w:type="spellEnd"/>
      <w:r>
        <w:rPr>
          <w:noProof/>
        </w:rPr>
        <w:sym w:font="Wingdings" w:char="F0E0"/>
      </w:r>
      <w:proofErr w:type="spellStart"/>
      <w:r>
        <w:t>gsmSCF</w:t>
      </w:r>
      <w:bookmarkEnd w:id="256"/>
      <w:proofErr w:type="spellEnd"/>
    </w:p>
    <w:p w14:paraId="3D59326A" w14:textId="77777777" w:rsidR="0016404C" w:rsidRDefault="0016404C">
      <w:r>
        <w:t xml:space="preserve">Refer to subclause 10.1.6 </w:t>
      </w:r>
      <w:proofErr w:type="spellStart"/>
      <w:r>
        <w:t>MissingParameter</w:t>
      </w:r>
      <w:proofErr w:type="spellEnd"/>
      <w:r>
        <w:t xml:space="preserve"> for the appropriate error procedures.</w:t>
      </w:r>
    </w:p>
    <w:p w14:paraId="21EFD1F8" w14:textId="77777777" w:rsidR="0016404C" w:rsidRDefault="0016404C">
      <w:pPr>
        <w:pStyle w:val="Heading4"/>
        <w:tabs>
          <w:tab w:val="left" w:pos="1134"/>
        </w:tabs>
        <w:ind w:left="0" w:firstLine="0"/>
      </w:pPr>
      <w:bookmarkStart w:id="257" w:name="_Toc517478649"/>
      <w:r>
        <w:t>10.1.17.3</w:t>
      </w:r>
      <w:r>
        <w:tab/>
        <w:t xml:space="preserve">Operations </w:t>
      </w:r>
      <w:proofErr w:type="spellStart"/>
      <w:r>
        <w:t>gsmSCF</w:t>
      </w:r>
      <w:proofErr w:type="spellEnd"/>
      <w:r>
        <w:rPr>
          <w:noProof/>
        </w:rPr>
        <w:sym w:font="Wingdings" w:char="F0E0"/>
      </w:r>
      <w:proofErr w:type="spellStart"/>
      <w:r>
        <w:t>gprsSSF</w:t>
      </w:r>
      <w:bookmarkEnd w:id="257"/>
      <w:proofErr w:type="spellEnd"/>
    </w:p>
    <w:p w14:paraId="0856D92F" w14:textId="77777777" w:rsidR="0016404C" w:rsidRDefault="0016404C">
      <w:r>
        <w:t xml:space="preserve">Refer to subclause 10.1.6 </w:t>
      </w:r>
      <w:proofErr w:type="spellStart"/>
      <w:r>
        <w:t>MissingParameter</w:t>
      </w:r>
      <w:proofErr w:type="spellEnd"/>
      <w:r>
        <w:t xml:space="preserve"> for the appropriate error procedures.</w:t>
      </w:r>
    </w:p>
    <w:p w14:paraId="06D69B7F" w14:textId="77777777" w:rsidR="0016404C" w:rsidRDefault="0016404C">
      <w:pPr>
        <w:pStyle w:val="Heading2"/>
        <w:tabs>
          <w:tab w:val="left" w:pos="1134"/>
        </w:tabs>
        <w:ind w:left="0" w:firstLine="0"/>
      </w:pPr>
      <w:bookmarkStart w:id="258" w:name="_Toc517478650"/>
      <w:r>
        <w:t>10.2</w:t>
      </w:r>
      <w:r>
        <w:tab/>
        <w:t>Entity related error procedures</w:t>
      </w:r>
      <w:bookmarkEnd w:id="258"/>
    </w:p>
    <w:p w14:paraId="72180C2F" w14:textId="77777777" w:rsidR="0016404C" w:rsidRDefault="0016404C">
      <w:r>
        <w:t>The following subclauses specify the error handling procedures for the Functional Entity related errors. Since the error situations are not originated by the reception of a CAP Operation, the invoking entity is denoted here as the entity at which the error situation is detected. The responding entity is the entity which receives the error report.</w:t>
      </w:r>
    </w:p>
    <w:p w14:paraId="1F9857FE" w14:textId="77777777" w:rsidR="0016404C" w:rsidRDefault="0016404C">
      <w:r>
        <w:t>The TC services used for reporting errors are described in clause 14.</w:t>
      </w:r>
    </w:p>
    <w:p w14:paraId="32747AEC" w14:textId="77777777" w:rsidR="0016404C" w:rsidRDefault="0016404C">
      <w:pPr>
        <w:pStyle w:val="Heading3"/>
        <w:tabs>
          <w:tab w:val="left" w:pos="1134"/>
        </w:tabs>
        <w:ind w:left="0" w:firstLine="0"/>
      </w:pPr>
      <w:bookmarkStart w:id="259" w:name="_Toc517478651"/>
      <w:r>
        <w:lastRenderedPageBreak/>
        <w:t>10.2.1</w:t>
      </w:r>
      <w:r>
        <w:tab/>
        <w:t xml:space="preserve">Expiration of </w:t>
      </w:r>
      <w:proofErr w:type="spellStart"/>
      <w:r>
        <w:t>Tssf</w:t>
      </w:r>
      <w:bookmarkEnd w:id="259"/>
      <w:proofErr w:type="spellEnd"/>
    </w:p>
    <w:p w14:paraId="399C8CCC" w14:textId="77777777" w:rsidR="0016404C" w:rsidRDefault="0016404C">
      <w:pPr>
        <w:pStyle w:val="Heading4"/>
        <w:tabs>
          <w:tab w:val="left" w:pos="1134"/>
        </w:tabs>
        <w:ind w:left="0" w:firstLine="0"/>
      </w:pPr>
      <w:bookmarkStart w:id="260" w:name="_Toc517478652"/>
      <w:r>
        <w:t>10.2.1.1</w:t>
      </w:r>
      <w:r>
        <w:tab/>
        <w:t>General description</w:t>
      </w:r>
      <w:bookmarkEnd w:id="260"/>
    </w:p>
    <w:p w14:paraId="45D23883" w14:textId="77777777" w:rsidR="0016404C" w:rsidRDefault="0016404C">
      <w:pPr>
        <w:pStyle w:val="Heading5"/>
        <w:tabs>
          <w:tab w:val="left" w:pos="1134"/>
        </w:tabs>
        <w:ind w:left="0" w:firstLine="0"/>
      </w:pPr>
      <w:bookmarkStart w:id="261" w:name="_Toc517478653"/>
      <w:r>
        <w:t>10.2.1.1.1</w:t>
      </w:r>
      <w:r>
        <w:tab/>
        <w:t>Error description</w:t>
      </w:r>
      <w:bookmarkEnd w:id="261"/>
    </w:p>
    <w:p w14:paraId="2CCEE198" w14:textId="77777777" w:rsidR="0016404C" w:rsidRDefault="0016404C">
      <w:r>
        <w:t xml:space="preserve">A timeout has occurred in the </w:t>
      </w:r>
      <w:proofErr w:type="spellStart"/>
      <w:r>
        <w:t>gsmSSF</w:t>
      </w:r>
      <w:proofErr w:type="spellEnd"/>
      <w:r>
        <w:t xml:space="preserve">, </w:t>
      </w:r>
      <w:proofErr w:type="spellStart"/>
      <w:r>
        <w:t>gprsSSF</w:t>
      </w:r>
      <w:proofErr w:type="spellEnd"/>
      <w:r>
        <w:t xml:space="preserve">, </w:t>
      </w:r>
      <w:proofErr w:type="spellStart"/>
      <w:r>
        <w:t>smsSSF</w:t>
      </w:r>
      <w:proofErr w:type="spellEnd"/>
      <w:r>
        <w:t xml:space="preserve"> or assisting </w:t>
      </w:r>
      <w:proofErr w:type="spellStart"/>
      <w:r>
        <w:t>gsmSSF</w:t>
      </w:r>
      <w:proofErr w:type="spellEnd"/>
      <w:r>
        <w:t xml:space="preserve"> on the response from the </w:t>
      </w:r>
      <w:proofErr w:type="spellStart"/>
      <w:r>
        <w:t>gsmSCF</w:t>
      </w:r>
      <w:proofErr w:type="spellEnd"/>
      <w:r>
        <w:t>.</w:t>
      </w:r>
    </w:p>
    <w:p w14:paraId="17B13C31" w14:textId="77777777" w:rsidR="0016404C" w:rsidRDefault="0016404C">
      <w:pPr>
        <w:pStyle w:val="Heading4"/>
        <w:tabs>
          <w:tab w:val="left" w:pos="1134"/>
        </w:tabs>
        <w:ind w:left="0" w:firstLine="0"/>
      </w:pPr>
      <w:bookmarkStart w:id="262" w:name="_Toc517478654"/>
      <w:r>
        <w:t>10.2.1.2</w:t>
      </w:r>
      <w:r>
        <w:tab/>
        <w:t xml:space="preserve">Procedures </w:t>
      </w:r>
      <w:proofErr w:type="spellStart"/>
      <w:r>
        <w:t>gsmSSF</w:t>
      </w:r>
      <w:proofErr w:type="spellEnd"/>
      <w:r>
        <w:rPr>
          <w:noProof/>
        </w:rPr>
        <w:sym w:font="Wingdings" w:char="F0E0"/>
      </w:r>
      <w:proofErr w:type="spellStart"/>
      <w:r>
        <w:t>gsmSCF</w:t>
      </w:r>
      <w:bookmarkEnd w:id="262"/>
      <w:proofErr w:type="spellEnd"/>
    </w:p>
    <w:p w14:paraId="055EF195" w14:textId="77777777" w:rsidR="0016404C" w:rsidRDefault="0016404C">
      <w:pPr>
        <w:keepNext/>
        <w:keepLines/>
        <w:outlineLvl w:val="0"/>
      </w:pPr>
      <w:r>
        <w:rPr>
          <w:b/>
        </w:rPr>
        <w:t>Procedure at the invoking entity (</w:t>
      </w:r>
      <w:proofErr w:type="spellStart"/>
      <w:r>
        <w:rPr>
          <w:b/>
        </w:rPr>
        <w:t>gsmSSF</w:t>
      </w:r>
      <w:proofErr w:type="spellEnd"/>
      <w:r>
        <w:rPr>
          <w:b/>
        </w:rPr>
        <w:t xml:space="preserve"> or assisting </w:t>
      </w:r>
      <w:proofErr w:type="spellStart"/>
      <w:r>
        <w:rPr>
          <w:b/>
        </w:rPr>
        <w:t>gsmSSF</w:t>
      </w:r>
      <w:proofErr w:type="spellEnd"/>
      <w:r>
        <w:rPr>
          <w:b/>
        </w:rPr>
        <w:t>)</w:t>
      </w:r>
    </w:p>
    <w:p w14:paraId="26668313" w14:textId="77777777" w:rsidR="0016404C" w:rsidRDefault="0016404C">
      <w:pPr>
        <w:keepNext/>
        <w:keepLines/>
        <w:outlineLvl w:val="0"/>
      </w:pPr>
      <w:r>
        <w:t xml:space="preserve">Timeout occurs in </w:t>
      </w:r>
      <w:proofErr w:type="spellStart"/>
      <w:r>
        <w:t>gsmSSF</w:t>
      </w:r>
      <w:proofErr w:type="spellEnd"/>
      <w:r>
        <w:t xml:space="preserve"> on </w:t>
      </w:r>
      <w:proofErr w:type="spellStart"/>
      <w:r>
        <w:t>Tssf</w:t>
      </w:r>
      <w:proofErr w:type="spellEnd"/>
      <w:r>
        <w:t>.</w:t>
      </w:r>
    </w:p>
    <w:p w14:paraId="45BF2E3E" w14:textId="77777777" w:rsidR="0016404C" w:rsidRDefault="0016404C">
      <w:pPr>
        <w:keepNext/>
        <w:keepLines/>
        <w:ind w:left="1420" w:hanging="1420"/>
      </w:pPr>
      <w:r>
        <w:t>Precondition:</w:t>
      </w:r>
      <w:r>
        <w:tab/>
      </w:r>
      <w:proofErr w:type="spellStart"/>
      <w:r>
        <w:t>gsmSSF</w:t>
      </w:r>
      <w:proofErr w:type="spellEnd"/>
      <w:r>
        <w:t xml:space="preserve"> FSM state</w:t>
      </w:r>
      <w:r w:rsidR="00802C01">
        <w:tab/>
      </w:r>
      <w:r>
        <w:t>"</w:t>
      </w:r>
      <w:proofErr w:type="spellStart"/>
      <w:r>
        <w:t>Waiting_for_Instructions</w:t>
      </w:r>
      <w:proofErr w:type="spellEnd"/>
      <w:r>
        <w:t>"; or</w:t>
      </w:r>
      <w:r>
        <w:br/>
      </w:r>
      <w:proofErr w:type="spellStart"/>
      <w:r>
        <w:t>gsmSSF</w:t>
      </w:r>
      <w:proofErr w:type="spellEnd"/>
      <w:r>
        <w:t xml:space="preserve"> FSM state</w:t>
      </w:r>
      <w:r w:rsidR="00802C01">
        <w:tab/>
      </w:r>
      <w:r>
        <w:t>"</w:t>
      </w:r>
      <w:proofErr w:type="spellStart"/>
      <w:r>
        <w:t>Waiting_for_end_of_User_Interaction</w:t>
      </w:r>
      <w:proofErr w:type="spellEnd"/>
      <w:r>
        <w:t>"; or</w:t>
      </w:r>
      <w:r>
        <w:br/>
      </w:r>
      <w:proofErr w:type="spellStart"/>
      <w:r>
        <w:t>gsmSSF</w:t>
      </w:r>
      <w:proofErr w:type="spellEnd"/>
      <w:r>
        <w:t xml:space="preserve"> FSM state</w:t>
      </w:r>
      <w:r w:rsidR="00802C01">
        <w:tab/>
      </w:r>
      <w:r>
        <w:t>"</w:t>
      </w:r>
      <w:proofErr w:type="spellStart"/>
      <w:r>
        <w:t>Waiting_for_end_of_Temporary_Connection</w:t>
      </w:r>
      <w:proofErr w:type="spellEnd"/>
      <w:r>
        <w:t>".</w:t>
      </w:r>
    </w:p>
    <w:p w14:paraId="525DDF28" w14:textId="77777777" w:rsidR="0016404C" w:rsidRDefault="0016404C">
      <w:r>
        <w:t>Postcondition:</w:t>
      </w:r>
      <w:r>
        <w:tab/>
      </w:r>
      <w:proofErr w:type="spellStart"/>
      <w:r>
        <w:t>gsmSSF</w:t>
      </w:r>
      <w:proofErr w:type="spellEnd"/>
      <w:r>
        <w:t xml:space="preserve"> FSM state</w:t>
      </w:r>
      <w:r w:rsidR="00802C01">
        <w:tab/>
      </w:r>
      <w:r>
        <w:t>"Idle".</w:t>
      </w:r>
    </w:p>
    <w:p w14:paraId="7646EB2D" w14:textId="77777777" w:rsidR="0016404C" w:rsidRDefault="0016404C">
      <w:r>
        <w:t xml:space="preserve">The </w:t>
      </w:r>
      <w:proofErr w:type="spellStart"/>
      <w:r>
        <w:t>gsmSSF</w:t>
      </w:r>
      <w:proofErr w:type="spellEnd"/>
      <w:r>
        <w:t xml:space="preserve"> shall abort the TC dialogue and shall transit to the state "Idle". The GMSC or VMSC shall handle the call in accordance with the Default Call Handling parameter, valid for this CAMEL dialogue. For CAMEL dialogues that are established as a result of a CSI, the Default Call Handling parameter is obtained from the CSI. For </w:t>
      </w:r>
      <w:proofErr w:type="spellStart"/>
      <w:r>
        <w:t>gsmSCF</w:t>
      </w:r>
      <w:proofErr w:type="spellEnd"/>
      <w:r>
        <w:t xml:space="preserve"> initiated CAMEL dialogues, the Default Call Handling parameter shall be </w:t>
      </w:r>
      <w:r w:rsidR="00802C01">
        <w:t>"</w:t>
      </w:r>
      <w:proofErr w:type="spellStart"/>
      <w:r>
        <w:t>ReleaseCall</w:t>
      </w:r>
      <w:proofErr w:type="spellEnd"/>
      <w:r w:rsidR="00802C01">
        <w:t>"</w:t>
      </w:r>
      <w:r>
        <w:t>.</w:t>
      </w:r>
    </w:p>
    <w:p w14:paraId="19B921E6" w14:textId="77777777" w:rsidR="0016404C" w:rsidRDefault="0016404C">
      <w:r>
        <w:t xml:space="preserve">The assisting </w:t>
      </w:r>
      <w:proofErr w:type="spellStart"/>
      <w:r>
        <w:t>gsmSSF</w:t>
      </w:r>
      <w:proofErr w:type="spellEnd"/>
      <w:r>
        <w:t xml:space="preserve"> shall abort the TC dialogue and shall transit to the state "Idle". The assisting </w:t>
      </w:r>
      <w:proofErr w:type="spellStart"/>
      <w:r>
        <w:t>gsmSSF</w:t>
      </w:r>
      <w:proofErr w:type="spellEnd"/>
      <w:r>
        <w:t xml:space="preserve"> shall release the temporary connection.</w:t>
      </w:r>
    </w:p>
    <w:p w14:paraId="6E563477" w14:textId="77777777" w:rsidR="0016404C" w:rsidRDefault="0016404C">
      <w:pPr>
        <w:pStyle w:val="Heading4"/>
        <w:tabs>
          <w:tab w:val="left" w:pos="1134"/>
        </w:tabs>
        <w:ind w:left="0" w:firstLine="0"/>
      </w:pPr>
      <w:bookmarkStart w:id="263" w:name="_Toc517478655"/>
      <w:r>
        <w:t>10.2.1.3</w:t>
      </w:r>
      <w:r>
        <w:tab/>
        <w:t xml:space="preserve">Procedures </w:t>
      </w:r>
      <w:proofErr w:type="spellStart"/>
      <w:r>
        <w:t>gprsSSF</w:t>
      </w:r>
      <w:proofErr w:type="spellEnd"/>
      <w:r>
        <w:rPr>
          <w:noProof/>
        </w:rPr>
        <w:sym w:font="Wingdings" w:char="F0E0"/>
      </w:r>
      <w:proofErr w:type="spellStart"/>
      <w:r>
        <w:t>gsmSCF</w:t>
      </w:r>
      <w:bookmarkEnd w:id="263"/>
      <w:proofErr w:type="spellEnd"/>
    </w:p>
    <w:p w14:paraId="7C27B71B" w14:textId="77777777" w:rsidR="0016404C" w:rsidRDefault="0016404C">
      <w:pPr>
        <w:outlineLvl w:val="0"/>
      </w:pPr>
      <w:r>
        <w:rPr>
          <w:b/>
        </w:rPr>
        <w:t>Procedure at the invoking entity (</w:t>
      </w:r>
      <w:proofErr w:type="spellStart"/>
      <w:r>
        <w:rPr>
          <w:b/>
        </w:rPr>
        <w:t>gprsSSF</w:t>
      </w:r>
      <w:proofErr w:type="spellEnd"/>
      <w:r>
        <w:rPr>
          <w:b/>
        </w:rPr>
        <w:t>)</w:t>
      </w:r>
    </w:p>
    <w:p w14:paraId="1AA88D02" w14:textId="77777777" w:rsidR="0016404C" w:rsidRDefault="0016404C">
      <w:pPr>
        <w:outlineLvl w:val="0"/>
      </w:pPr>
      <w:r>
        <w:t xml:space="preserve">Timeout occurs in </w:t>
      </w:r>
      <w:proofErr w:type="spellStart"/>
      <w:r>
        <w:t>gprsSSF</w:t>
      </w:r>
      <w:proofErr w:type="spellEnd"/>
      <w:r>
        <w:t xml:space="preserve"> on </w:t>
      </w:r>
      <w:proofErr w:type="spellStart"/>
      <w:r>
        <w:t>Tssf</w:t>
      </w:r>
      <w:proofErr w:type="spellEnd"/>
      <w:r>
        <w:t>.</w:t>
      </w:r>
    </w:p>
    <w:p w14:paraId="4F36457D" w14:textId="77777777" w:rsidR="0016404C" w:rsidRDefault="0016404C">
      <w:r>
        <w:t>Precondition:</w:t>
      </w:r>
      <w:r>
        <w:tab/>
      </w:r>
      <w:proofErr w:type="spellStart"/>
      <w:r>
        <w:t>gprsSSF</w:t>
      </w:r>
      <w:proofErr w:type="spellEnd"/>
      <w:r>
        <w:t xml:space="preserve"> FSM state</w:t>
      </w:r>
      <w:r w:rsidR="00802C01">
        <w:tab/>
      </w:r>
      <w:r>
        <w:t>"</w:t>
      </w:r>
      <w:proofErr w:type="spellStart"/>
      <w:r>
        <w:t>Waiting_for_Instructions</w:t>
      </w:r>
      <w:proofErr w:type="spellEnd"/>
      <w:r>
        <w:t>".</w:t>
      </w:r>
    </w:p>
    <w:p w14:paraId="7014BC5A" w14:textId="77777777" w:rsidR="0016404C" w:rsidRDefault="0016404C">
      <w:r>
        <w:t>Postcondition:</w:t>
      </w:r>
      <w:r>
        <w:tab/>
      </w:r>
      <w:proofErr w:type="spellStart"/>
      <w:r>
        <w:t>gprsSSF</w:t>
      </w:r>
      <w:proofErr w:type="spellEnd"/>
      <w:r>
        <w:t xml:space="preserve"> FSM state</w:t>
      </w:r>
      <w:r w:rsidR="00802C01">
        <w:tab/>
      </w:r>
      <w:r>
        <w:t>"Idle".</w:t>
      </w:r>
    </w:p>
    <w:p w14:paraId="668AB0C5" w14:textId="77777777" w:rsidR="0016404C" w:rsidRDefault="0016404C">
      <w:r>
        <w:t xml:space="preserve">The </w:t>
      </w:r>
      <w:proofErr w:type="spellStart"/>
      <w:r>
        <w:t>gprsSSF</w:t>
      </w:r>
      <w:proofErr w:type="spellEnd"/>
      <w:r>
        <w:t xml:space="preserve"> shall abort the TC dialogue and </w:t>
      </w:r>
      <w:proofErr w:type="spellStart"/>
      <w:r>
        <w:t>and</w:t>
      </w:r>
      <w:proofErr w:type="spellEnd"/>
      <w:r>
        <w:t xml:space="preserve"> the GPRS dialogue and shall transit to the state "Idle". The SGSN shall handle the PDP Context in accordance with the Default GPRS Handling parameter of the valid CSI.</w:t>
      </w:r>
    </w:p>
    <w:p w14:paraId="71AC5AF1" w14:textId="77777777" w:rsidR="0016404C" w:rsidRDefault="0016404C">
      <w:pPr>
        <w:pStyle w:val="Heading4"/>
        <w:tabs>
          <w:tab w:val="left" w:pos="1134"/>
        </w:tabs>
        <w:ind w:left="0" w:firstLine="0"/>
      </w:pPr>
      <w:bookmarkStart w:id="264" w:name="_Toc517478656"/>
      <w:r>
        <w:t>10.2.1.4</w:t>
      </w:r>
      <w:r>
        <w:tab/>
        <w:t xml:space="preserve">Procedures </w:t>
      </w:r>
      <w:proofErr w:type="spellStart"/>
      <w:r>
        <w:t>smsSSF</w:t>
      </w:r>
      <w:proofErr w:type="spellEnd"/>
      <w:r>
        <w:rPr>
          <w:noProof/>
        </w:rPr>
        <w:sym w:font="Wingdings" w:char="F0E0"/>
      </w:r>
      <w:proofErr w:type="spellStart"/>
      <w:r>
        <w:t>gsmSCF</w:t>
      </w:r>
      <w:bookmarkEnd w:id="264"/>
      <w:proofErr w:type="spellEnd"/>
    </w:p>
    <w:p w14:paraId="7C29C689" w14:textId="77777777" w:rsidR="0016404C" w:rsidRDefault="0016404C">
      <w:pPr>
        <w:outlineLvl w:val="0"/>
      </w:pPr>
      <w:r>
        <w:rPr>
          <w:b/>
        </w:rPr>
        <w:t>Procedure at the invoking entity (</w:t>
      </w:r>
      <w:proofErr w:type="spellStart"/>
      <w:r>
        <w:rPr>
          <w:b/>
        </w:rPr>
        <w:t>smsSSF</w:t>
      </w:r>
      <w:proofErr w:type="spellEnd"/>
      <w:r>
        <w:rPr>
          <w:b/>
        </w:rPr>
        <w:t>)</w:t>
      </w:r>
    </w:p>
    <w:p w14:paraId="69B260B1" w14:textId="77777777" w:rsidR="0016404C" w:rsidRDefault="0016404C">
      <w:pPr>
        <w:outlineLvl w:val="0"/>
      </w:pPr>
      <w:r>
        <w:t xml:space="preserve">Timeout occurs in </w:t>
      </w:r>
      <w:proofErr w:type="spellStart"/>
      <w:r>
        <w:t>smsSSF</w:t>
      </w:r>
      <w:proofErr w:type="spellEnd"/>
      <w:r>
        <w:t xml:space="preserve"> on </w:t>
      </w:r>
      <w:proofErr w:type="spellStart"/>
      <w:r>
        <w:t>Tssf</w:t>
      </w:r>
      <w:proofErr w:type="spellEnd"/>
      <w:r>
        <w:t>.</w:t>
      </w:r>
    </w:p>
    <w:p w14:paraId="7B3447EE" w14:textId="77777777" w:rsidR="0016404C" w:rsidRDefault="0016404C">
      <w:r>
        <w:t>Precondition:</w:t>
      </w:r>
      <w:r w:rsidR="00802C01">
        <w:tab/>
      </w:r>
      <w:proofErr w:type="spellStart"/>
      <w:r>
        <w:t>smsSSF</w:t>
      </w:r>
      <w:proofErr w:type="spellEnd"/>
      <w:r>
        <w:t xml:space="preserve"> FSM state</w:t>
      </w:r>
      <w:r w:rsidR="00802C01">
        <w:tab/>
      </w:r>
      <w:r>
        <w:t>"</w:t>
      </w:r>
      <w:proofErr w:type="spellStart"/>
      <w:r>
        <w:t>Waiting_for_Instructions</w:t>
      </w:r>
      <w:proofErr w:type="spellEnd"/>
      <w:r>
        <w:t>".</w:t>
      </w:r>
    </w:p>
    <w:p w14:paraId="1FB8694D" w14:textId="77777777" w:rsidR="0016404C" w:rsidRDefault="0016404C">
      <w:r>
        <w:t>Postcondition:</w:t>
      </w:r>
      <w:r>
        <w:tab/>
      </w:r>
      <w:proofErr w:type="spellStart"/>
      <w:r>
        <w:t>smsSSF</w:t>
      </w:r>
      <w:proofErr w:type="spellEnd"/>
      <w:r>
        <w:t xml:space="preserve"> FSM state</w:t>
      </w:r>
      <w:r w:rsidR="00802C01">
        <w:tab/>
      </w:r>
      <w:r>
        <w:t>"Idle".</w:t>
      </w:r>
    </w:p>
    <w:p w14:paraId="00AC81EC" w14:textId="77777777" w:rsidR="0016404C" w:rsidRDefault="0016404C">
      <w:r>
        <w:t xml:space="preserve">The </w:t>
      </w:r>
      <w:proofErr w:type="spellStart"/>
      <w:r>
        <w:t>smsSSF</w:t>
      </w:r>
      <w:proofErr w:type="spellEnd"/>
      <w:r>
        <w:t xml:space="preserve"> shall abort the TC dialogue and shall transit to the state "Idle". The MSC or SGSN shall handle the Short Message in accordance with the Default SMS Handling parameter of the valid CSI.</w:t>
      </w:r>
    </w:p>
    <w:p w14:paraId="7500F121" w14:textId="77777777" w:rsidR="0016404C" w:rsidRDefault="0016404C">
      <w:pPr>
        <w:pStyle w:val="Heading3"/>
        <w:tabs>
          <w:tab w:val="left" w:pos="1134"/>
        </w:tabs>
        <w:ind w:left="0" w:firstLine="0"/>
      </w:pPr>
      <w:bookmarkStart w:id="265" w:name="_Toc517478657"/>
      <w:r>
        <w:lastRenderedPageBreak/>
        <w:t>10.2.2</w:t>
      </w:r>
      <w:r>
        <w:tab/>
        <w:t xml:space="preserve">Expiration of </w:t>
      </w:r>
      <w:proofErr w:type="spellStart"/>
      <w:r>
        <w:t>Tsrf</w:t>
      </w:r>
      <w:bookmarkEnd w:id="265"/>
      <w:proofErr w:type="spellEnd"/>
    </w:p>
    <w:p w14:paraId="402F7A3F" w14:textId="77777777" w:rsidR="0016404C" w:rsidRDefault="0016404C">
      <w:pPr>
        <w:pStyle w:val="Heading4"/>
        <w:tabs>
          <w:tab w:val="left" w:pos="1134"/>
        </w:tabs>
        <w:ind w:left="0" w:firstLine="0"/>
      </w:pPr>
      <w:bookmarkStart w:id="266" w:name="_Toc517478658"/>
      <w:r>
        <w:t>10.2.2.1</w:t>
      </w:r>
      <w:r>
        <w:tab/>
        <w:t>General Description</w:t>
      </w:r>
      <w:bookmarkEnd w:id="266"/>
    </w:p>
    <w:p w14:paraId="7871A09E" w14:textId="77777777" w:rsidR="0016404C" w:rsidRDefault="0016404C">
      <w:pPr>
        <w:pStyle w:val="Heading5"/>
        <w:tabs>
          <w:tab w:val="left" w:pos="1134"/>
        </w:tabs>
        <w:ind w:left="0" w:firstLine="0"/>
      </w:pPr>
      <w:bookmarkStart w:id="267" w:name="_Toc517478659"/>
      <w:r>
        <w:t>10.2.2.1.1</w:t>
      </w:r>
      <w:r>
        <w:tab/>
        <w:t>Error description</w:t>
      </w:r>
      <w:bookmarkEnd w:id="267"/>
    </w:p>
    <w:p w14:paraId="3A2BD685" w14:textId="77777777" w:rsidR="0016404C" w:rsidRDefault="0016404C">
      <w:r>
        <w:t xml:space="preserve">A timeout has occurred in the </w:t>
      </w:r>
      <w:proofErr w:type="spellStart"/>
      <w:r>
        <w:t>gsmSRF</w:t>
      </w:r>
      <w:proofErr w:type="spellEnd"/>
      <w:r>
        <w:t xml:space="preserve"> on the response from the </w:t>
      </w:r>
      <w:proofErr w:type="spellStart"/>
      <w:r>
        <w:t>gsmSCF</w:t>
      </w:r>
      <w:proofErr w:type="spellEnd"/>
      <w:r>
        <w:t>. The procedures for handling this error are described in ETSI ETS 300 374-1 [24].</w:t>
      </w:r>
    </w:p>
    <w:p w14:paraId="3ED16F61" w14:textId="77777777" w:rsidR="0016404C" w:rsidRDefault="0016404C">
      <w:pPr>
        <w:pStyle w:val="Heading4"/>
        <w:tabs>
          <w:tab w:val="left" w:pos="1134"/>
        </w:tabs>
        <w:ind w:left="0" w:firstLine="0"/>
      </w:pPr>
      <w:bookmarkStart w:id="268" w:name="_Toc517478660"/>
      <w:r>
        <w:t>10.2.2.2</w:t>
      </w:r>
      <w:r>
        <w:tab/>
        <w:t>Procedures description</w:t>
      </w:r>
      <w:bookmarkEnd w:id="268"/>
    </w:p>
    <w:p w14:paraId="03AAA586" w14:textId="77777777" w:rsidR="0016404C" w:rsidRDefault="0016404C">
      <w:r>
        <w:t>The procedures for handling this error are described in ETSI ETS 300 374-1 [24].</w:t>
      </w:r>
    </w:p>
    <w:p w14:paraId="449CAB85" w14:textId="77777777" w:rsidR="0016404C" w:rsidRDefault="0016404C">
      <w:pPr>
        <w:pStyle w:val="Heading1"/>
        <w:tabs>
          <w:tab w:val="left" w:pos="1134"/>
        </w:tabs>
      </w:pPr>
      <w:bookmarkStart w:id="269" w:name="_Hlt2169835"/>
      <w:bookmarkStart w:id="270" w:name="_Toc517478661"/>
      <w:bookmarkEnd w:id="269"/>
      <w:r>
        <w:t>11</w:t>
      </w:r>
      <w:r>
        <w:tab/>
      </w:r>
      <w:bookmarkStart w:id="271" w:name="_Hlt486044404"/>
      <w:bookmarkEnd w:id="271"/>
      <w:r>
        <w:t>Detailed operation procedures for circuit switched call control</w:t>
      </w:r>
      <w:bookmarkEnd w:id="270"/>
    </w:p>
    <w:p w14:paraId="496CDCBD" w14:textId="77777777" w:rsidR="0016404C" w:rsidRDefault="0016404C">
      <w:pPr>
        <w:pStyle w:val="NO"/>
        <w:ind w:left="1170" w:hanging="900"/>
      </w:pPr>
      <w:r>
        <w:t>NOTE:</w:t>
      </w:r>
      <w:r>
        <w:tab/>
        <w:t>The detailed operation procedures in the present clause which cross reference the gsmSCF FSMs for the pre</w:t>
      </w:r>
      <w:r>
        <w:noBreakHyphen/>
        <w:t xml:space="preserve"> and postconditions are for information only.</w:t>
      </w:r>
    </w:p>
    <w:p w14:paraId="705D2D2D" w14:textId="77777777" w:rsidR="0016404C" w:rsidRDefault="0016404C">
      <w:pPr>
        <w:pStyle w:val="NO"/>
        <w:ind w:left="1170" w:hanging="900"/>
      </w:pPr>
      <w:r>
        <w:t>NOTE:</w:t>
      </w:r>
      <w:r>
        <w:tab/>
        <w:t>Where a parameter for a circuit switched call control Operation is marked OPTIONAL in ASN.1, the reader is referred to the conditions for presence for this parameter, specified in the respective Information Flow in 3GPP TS 23.078 [7].</w:t>
      </w:r>
    </w:p>
    <w:p w14:paraId="419B147A" w14:textId="77777777" w:rsidR="0016404C" w:rsidRDefault="0016404C">
      <w:pPr>
        <w:pStyle w:val="Heading2"/>
        <w:tabs>
          <w:tab w:val="left" w:pos="1134"/>
        </w:tabs>
      </w:pPr>
      <w:bookmarkStart w:id="272" w:name="_Toc517478662"/>
      <w:r>
        <w:t>11.1</w:t>
      </w:r>
      <w:r>
        <w:tab/>
      </w:r>
      <w:proofErr w:type="spellStart"/>
      <w:r>
        <w:t>ActivityTest</w:t>
      </w:r>
      <w:proofErr w:type="spellEnd"/>
      <w:r>
        <w:t xml:space="preserve"> procedure</w:t>
      </w:r>
      <w:bookmarkEnd w:id="272"/>
    </w:p>
    <w:p w14:paraId="756D7358" w14:textId="77777777" w:rsidR="0016404C" w:rsidRDefault="0016404C">
      <w:pPr>
        <w:pStyle w:val="Heading3"/>
        <w:tabs>
          <w:tab w:val="left" w:pos="1134"/>
        </w:tabs>
      </w:pPr>
      <w:bookmarkStart w:id="273" w:name="_Toc517478663"/>
      <w:r>
        <w:t>11.1.1</w:t>
      </w:r>
      <w:r>
        <w:tab/>
        <w:t>General description</w:t>
      </w:r>
      <w:bookmarkEnd w:id="273"/>
    </w:p>
    <w:p w14:paraId="02EEEDCF" w14:textId="77777777" w:rsidR="0016404C" w:rsidRDefault="0016404C">
      <w:r>
        <w:t xml:space="preserve">The </w:t>
      </w:r>
      <w:proofErr w:type="spellStart"/>
      <w:r>
        <w:t>gsmSCF</w:t>
      </w:r>
      <w:proofErr w:type="spellEnd"/>
      <w:r>
        <w:t xml:space="preserve"> uses this operation to check for the continued existence of a relationship between the </w:t>
      </w:r>
      <w:proofErr w:type="spellStart"/>
      <w:r>
        <w:t>gsmSCF</w:t>
      </w:r>
      <w:proofErr w:type="spellEnd"/>
      <w:r>
        <w:t xml:space="preserve"> and the </w:t>
      </w:r>
      <w:proofErr w:type="spellStart"/>
      <w:r>
        <w:t>gsmSSF</w:t>
      </w:r>
      <w:proofErr w:type="spellEnd"/>
      <w:r>
        <w:t xml:space="preserve">, between the </w:t>
      </w:r>
      <w:proofErr w:type="spellStart"/>
      <w:r>
        <w:t>gsmSCF</w:t>
      </w:r>
      <w:proofErr w:type="spellEnd"/>
      <w:r>
        <w:t xml:space="preserve"> and the </w:t>
      </w:r>
      <w:proofErr w:type="spellStart"/>
      <w:r>
        <w:t>gsmSRF</w:t>
      </w:r>
      <w:proofErr w:type="spellEnd"/>
      <w:r>
        <w:t xml:space="preserve"> or between the </w:t>
      </w:r>
      <w:proofErr w:type="spellStart"/>
      <w:r>
        <w:t>gsmSCF</w:t>
      </w:r>
      <w:proofErr w:type="spellEnd"/>
      <w:r>
        <w:t xml:space="preserve"> and the assist </w:t>
      </w:r>
      <w:proofErr w:type="spellStart"/>
      <w:r>
        <w:t>gsmSSF</w:t>
      </w:r>
      <w:proofErr w:type="spellEnd"/>
      <w:r>
        <w:t xml:space="preserve">. If the relationship is still in existence, then the receiving entity will respond If the </w:t>
      </w:r>
      <w:proofErr w:type="spellStart"/>
      <w:r>
        <w:t>ActivityTest</w:t>
      </w:r>
      <w:proofErr w:type="spellEnd"/>
      <w:r>
        <w:t xml:space="preserve"> operation timer expires, then the </w:t>
      </w:r>
      <w:proofErr w:type="spellStart"/>
      <w:r>
        <w:t>gsmSCF</w:t>
      </w:r>
      <w:proofErr w:type="spellEnd"/>
      <w:r>
        <w:t xml:space="preserve"> will assume that the receiving entity has failed in some way and will take appropriate action.</w:t>
      </w:r>
    </w:p>
    <w:p w14:paraId="2325D4F9" w14:textId="77777777" w:rsidR="0016404C" w:rsidRDefault="0016404C">
      <w:pPr>
        <w:pStyle w:val="Heading4"/>
        <w:tabs>
          <w:tab w:val="left" w:pos="1134"/>
        </w:tabs>
        <w:ind w:left="1134" w:hanging="1134"/>
      </w:pPr>
      <w:bookmarkStart w:id="274" w:name="_Toc517478664"/>
      <w:r>
        <w:t>11.1.1.1</w:t>
      </w:r>
      <w:r>
        <w:tab/>
        <w:t>Parameters</w:t>
      </w:r>
      <w:bookmarkEnd w:id="274"/>
    </w:p>
    <w:p w14:paraId="7D6825D4" w14:textId="77777777" w:rsidR="0016404C" w:rsidRDefault="0016404C">
      <w:pPr>
        <w:pStyle w:val="B1"/>
        <w:ind w:left="0" w:firstLine="0"/>
      </w:pPr>
      <w:r>
        <w:t>None.</w:t>
      </w:r>
    </w:p>
    <w:p w14:paraId="1F8030E6" w14:textId="77777777" w:rsidR="0016404C" w:rsidRDefault="0016404C">
      <w:pPr>
        <w:pStyle w:val="Heading3"/>
        <w:tabs>
          <w:tab w:val="left" w:pos="1134"/>
        </w:tabs>
      </w:pPr>
      <w:bookmarkStart w:id="275" w:name="_Toc517478665"/>
      <w:r>
        <w:t>11.1.2</w:t>
      </w:r>
      <w:r>
        <w:tab/>
        <w:t>Responding entity (</w:t>
      </w:r>
      <w:proofErr w:type="spellStart"/>
      <w:r>
        <w:t>gsmSSF</w:t>
      </w:r>
      <w:proofErr w:type="spellEnd"/>
      <w:r>
        <w:t xml:space="preserve">, </w:t>
      </w:r>
      <w:proofErr w:type="spellStart"/>
      <w:r>
        <w:t>gsmSRF</w:t>
      </w:r>
      <w:proofErr w:type="spellEnd"/>
      <w:r>
        <w:t xml:space="preserve"> or assist </w:t>
      </w:r>
      <w:proofErr w:type="spellStart"/>
      <w:r>
        <w:t>gsmSSF</w:t>
      </w:r>
      <w:proofErr w:type="spellEnd"/>
      <w:r>
        <w:t>)</w:t>
      </w:r>
      <w:bookmarkEnd w:id="275"/>
    </w:p>
    <w:p w14:paraId="13E0BD33" w14:textId="77777777" w:rsidR="0016404C" w:rsidRDefault="0016404C">
      <w:pPr>
        <w:pStyle w:val="Heading4"/>
        <w:tabs>
          <w:tab w:val="left" w:pos="1134"/>
        </w:tabs>
        <w:ind w:left="1134" w:hanging="1134"/>
      </w:pPr>
      <w:bookmarkStart w:id="276" w:name="_Toc517478666"/>
      <w:r>
        <w:t>11.1.2.1</w:t>
      </w:r>
      <w:r>
        <w:tab/>
        <w:t>Normal procedure</w:t>
      </w:r>
      <w:bookmarkEnd w:id="276"/>
    </w:p>
    <w:p w14:paraId="2FC7189B" w14:textId="77777777" w:rsidR="0016404C" w:rsidRDefault="0016404C">
      <w:proofErr w:type="spellStart"/>
      <w:r>
        <w:t>gsmSSF</w:t>
      </w:r>
      <w:proofErr w:type="spellEnd"/>
      <w:r>
        <w:t xml:space="preserve"> preconditions:</w:t>
      </w:r>
    </w:p>
    <w:p w14:paraId="0407CC4D" w14:textId="77777777" w:rsidR="0016404C" w:rsidRDefault="0016404C">
      <w:pPr>
        <w:pStyle w:val="B1"/>
      </w:pPr>
      <w:r>
        <w:t>(1)</w:t>
      </w:r>
      <w:r>
        <w:tab/>
        <w:t xml:space="preserve">A relationship exists between the </w:t>
      </w:r>
      <w:proofErr w:type="spellStart"/>
      <w:r>
        <w:t>gsmSCF</w:t>
      </w:r>
      <w:proofErr w:type="spellEnd"/>
      <w:r>
        <w:t xml:space="preserve"> and the </w:t>
      </w:r>
      <w:proofErr w:type="spellStart"/>
      <w:r>
        <w:t>gsmSSF</w:t>
      </w:r>
      <w:proofErr w:type="spellEnd"/>
      <w:r>
        <w:t>.</w:t>
      </w:r>
    </w:p>
    <w:p w14:paraId="3A355F38" w14:textId="77777777" w:rsidR="0016404C" w:rsidRDefault="0016404C">
      <w:pPr>
        <w:pStyle w:val="B1"/>
      </w:pPr>
      <w:r>
        <w:t>(2)</w:t>
      </w:r>
      <w:r>
        <w:tab/>
        <w:t xml:space="preserve">The </w:t>
      </w:r>
      <w:proofErr w:type="spellStart"/>
      <w:r>
        <w:t>gsmSSME</w:t>
      </w:r>
      <w:proofErr w:type="spellEnd"/>
      <w:r>
        <w:t xml:space="preserve"> FSM is in the state "Idle Management" or in the state "Non-call Associated Treatment".</w:t>
      </w:r>
    </w:p>
    <w:p w14:paraId="2C92B87E" w14:textId="77777777" w:rsidR="0016404C" w:rsidRDefault="0016404C">
      <w:proofErr w:type="spellStart"/>
      <w:r>
        <w:t>gsmSRF</w:t>
      </w:r>
      <w:proofErr w:type="spellEnd"/>
      <w:r>
        <w:t xml:space="preserve"> or assist </w:t>
      </w:r>
      <w:proofErr w:type="spellStart"/>
      <w:r>
        <w:t>gsmSSF</w:t>
      </w:r>
      <w:proofErr w:type="spellEnd"/>
      <w:r>
        <w:t xml:space="preserve"> preconditions:</w:t>
      </w:r>
    </w:p>
    <w:p w14:paraId="13BC88C0" w14:textId="77777777" w:rsidR="0016404C" w:rsidRDefault="0016404C">
      <w:pPr>
        <w:pStyle w:val="B1"/>
      </w:pPr>
      <w:r>
        <w:t>(1)</w:t>
      </w:r>
      <w:r>
        <w:tab/>
        <w:t xml:space="preserve">A relationship exists between the </w:t>
      </w:r>
      <w:proofErr w:type="spellStart"/>
      <w:r>
        <w:t>gsmSCF</w:t>
      </w:r>
      <w:proofErr w:type="spellEnd"/>
      <w:r>
        <w:t xml:space="preserve"> and the </w:t>
      </w:r>
      <w:proofErr w:type="spellStart"/>
      <w:r>
        <w:t>gsmSRF</w:t>
      </w:r>
      <w:proofErr w:type="spellEnd"/>
      <w:r>
        <w:t xml:space="preserve"> or assist </w:t>
      </w:r>
      <w:proofErr w:type="spellStart"/>
      <w:r>
        <w:t>gsmSSF</w:t>
      </w:r>
      <w:proofErr w:type="spellEnd"/>
      <w:r>
        <w:t>.</w:t>
      </w:r>
    </w:p>
    <w:p w14:paraId="42D6F276" w14:textId="77777777" w:rsidR="0016404C" w:rsidRDefault="0016404C">
      <w:pPr>
        <w:pStyle w:val="B1"/>
      </w:pPr>
      <w:r>
        <w:t>(2)</w:t>
      </w:r>
      <w:r>
        <w:tab/>
        <w:t xml:space="preserve">The </w:t>
      </w:r>
      <w:proofErr w:type="spellStart"/>
      <w:r>
        <w:t>gsmSSME</w:t>
      </w:r>
      <w:proofErr w:type="spellEnd"/>
      <w:r>
        <w:t xml:space="preserve"> FSM is in the state "Idle Management".</w:t>
      </w:r>
    </w:p>
    <w:p w14:paraId="4B2061FF" w14:textId="77777777" w:rsidR="0016404C" w:rsidRDefault="0016404C">
      <w:proofErr w:type="spellStart"/>
      <w:r>
        <w:t>gsmSSF</w:t>
      </w:r>
      <w:proofErr w:type="spellEnd"/>
      <w:r>
        <w:t xml:space="preserve"> postconditions:</w:t>
      </w:r>
    </w:p>
    <w:p w14:paraId="345C5844" w14:textId="77777777" w:rsidR="0016404C" w:rsidRDefault="0016404C">
      <w:pPr>
        <w:pStyle w:val="B1"/>
      </w:pPr>
      <w:r>
        <w:t>(1)</w:t>
      </w:r>
      <w:r>
        <w:tab/>
        <w:t xml:space="preserve">The </w:t>
      </w:r>
      <w:proofErr w:type="spellStart"/>
      <w:r>
        <w:t>gsmSSME</w:t>
      </w:r>
      <w:proofErr w:type="spellEnd"/>
      <w:r>
        <w:t xml:space="preserve"> FSM stays in, or transits to the state "Non-call Associated Treatment".</w:t>
      </w:r>
    </w:p>
    <w:p w14:paraId="55B3005E" w14:textId="77777777" w:rsidR="0016404C" w:rsidRDefault="0016404C">
      <w:pPr>
        <w:pStyle w:val="B1"/>
      </w:pPr>
      <w:r>
        <w:lastRenderedPageBreak/>
        <w:t>(2)</w:t>
      </w:r>
      <w:r>
        <w:tab/>
        <w:t xml:space="preserve">If the TC Dialogue ID is active and there is a </w:t>
      </w:r>
      <w:proofErr w:type="spellStart"/>
      <w:r>
        <w:t>gsmSSF</w:t>
      </w:r>
      <w:proofErr w:type="spellEnd"/>
      <w:r>
        <w:t xml:space="preserve"> using the dialogue, then the </w:t>
      </w:r>
      <w:proofErr w:type="spellStart"/>
      <w:r>
        <w:t>gsmSSME</w:t>
      </w:r>
      <w:proofErr w:type="spellEnd"/>
      <w:r>
        <w:t xml:space="preserve"> FSM shall send a Return Result "</w:t>
      </w:r>
      <w:proofErr w:type="spellStart"/>
      <w:r>
        <w:t>ActivityTest</w:t>
      </w:r>
      <w:proofErr w:type="spellEnd"/>
      <w:r>
        <w:t xml:space="preserve">" to the </w:t>
      </w:r>
      <w:proofErr w:type="spellStart"/>
      <w:r>
        <w:t>gsmSCF</w:t>
      </w:r>
      <w:proofErr w:type="spellEnd"/>
      <w:r>
        <w:t>. If there are no other management activities (e.g. Call Gapping</w:t>
      </w:r>
      <w:bookmarkStart w:id="277" w:name="_Hlt531498577"/>
      <w:bookmarkEnd w:id="277"/>
      <w:r>
        <w:t xml:space="preserve">), then the </w:t>
      </w:r>
      <w:proofErr w:type="spellStart"/>
      <w:r>
        <w:t>gsmSSME</w:t>
      </w:r>
      <w:proofErr w:type="spellEnd"/>
      <w:r>
        <w:t xml:space="preserve"> FSM shall transit to the state "Idle Management". Otherwise, the </w:t>
      </w:r>
      <w:proofErr w:type="spellStart"/>
      <w:r>
        <w:t>gsmSSME</w:t>
      </w:r>
      <w:proofErr w:type="spellEnd"/>
      <w:r>
        <w:t xml:space="preserve"> FSM remains in the state "Non-call Associated Treatment".</w:t>
      </w:r>
      <w:r>
        <w:br/>
      </w:r>
      <w:r>
        <w:br/>
        <w:t xml:space="preserve">If the TC Dialogue ID is not active, then the TC in the </w:t>
      </w:r>
      <w:proofErr w:type="spellStart"/>
      <w:r>
        <w:t>gsmSSF</w:t>
      </w:r>
      <w:proofErr w:type="spellEnd"/>
      <w:r>
        <w:t xml:space="preserve"> will issue a P</w:t>
      </w:r>
      <w:r>
        <w:noBreakHyphen/>
        <w:t xml:space="preserve">Abort. The </w:t>
      </w:r>
      <w:proofErr w:type="spellStart"/>
      <w:r>
        <w:t>gsmSSME</w:t>
      </w:r>
      <w:proofErr w:type="spellEnd"/>
      <w:r>
        <w:t xml:space="preserve"> FSM will in that case not receive the "</w:t>
      </w:r>
      <w:proofErr w:type="spellStart"/>
      <w:r>
        <w:t>ActivityTest</w:t>
      </w:r>
      <w:proofErr w:type="spellEnd"/>
      <w:r>
        <w:t>" indication and thus will not be able to reply.</w:t>
      </w:r>
    </w:p>
    <w:p w14:paraId="4F2203EB" w14:textId="77777777" w:rsidR="0016404C" w:rsidRDefault="0016404C">
      <w:proofErr w:type="spellStart"/>
      <w:r>
        <w:t>gsmSRF</w:t>
      </w:r>
      <w:proofErr w:type="spellEnd"/>
      <w:r>
        <w:t xml:space="preserve"> or assist </w:t>
      </w:r>
      <w:proofErr w:type="spellStart"/>
      <w:r>
        <w:t>gsmSSF</w:t>
      </w:r>
      <w:proofErr w:type="spellEnd"/>
      <w:r>
        <w:t xml:space="preserve"> postconditions:</w:t>
      </w:r>
    </w:p>
    <w:p w14:paraId="66FD2C2E" w14:textId="77777777" w:rsidR="0016404C" w:rsidRDefault="0016404C">
      <w:pPr>
        <w:pStyle w:val="B1"/>
      </w:pPr>
      <w:r>
        <w:t>(1)</w:t>
      </w:r>
      <w:r>
        <w:tab/>
        <w:t xml:space="preserve">The </w:t>
      </w:r>
      <w:proofErr w:type="spellStart"/>
      <w:r>
        <w:t>gsmSSME</w:t>
      </w:r>
      <w:proofErr w:type="spellEnd"/>
      <w:r>
        <w:t xml:space="preserve"> FSM transits to the state "Non-call Associated Treatment".</w:t>
      </w:r>
    </w:p>
    <w:p w14:paraId="1994CA70" w14:textId="77777777" w:rsidR="0016404C" w:rsidRDefault="0016404C">
      <w:pPr>
        <w:pStyle w:val="B1"/>
      </w:pPr>
      <w:r>
        <w:t>(2)</w:t>
      </w:r>
      <w:r>
        <w:tab/>
        <w:t xml:space="preserve">If the TC Dialogue ID is active and there is a </w:t>
      </w:r>
      <w:proofErr w:type="spellStart"/>
      <w:r>
        <w:t>gsmSRF</w:t>
      </w:r>
      <w:proofErr w:type="spellEnd"/>
      <w:r>
        <w:t xml:space="preserve"> or assist </w:t>
      </w:r>
      <w:proofErr w:type="spellStart"/>
      <w:r>
        <w:t>gsmSSF</w:t>
      </w:r>
      <w:proofErr w:type="spellEnd"/>
      <w:r>
        <w:t xml:space="preserve"> using the dialogue, then the </w:t>
      </w:r>
      <w:proofErr w:type="spellStart"/>
      <w:r>
        <w:t>gsmSSME</w:t>
      </w:r>
      <w:proofErr w:type="spellEnd"/>
      <w:r>
        <w:t xml:space="preserve"> FSM shall send a Return Result "</w:t>
      </w:r>
      <w:proofErr w:type="spellStart"/>
      <w:r>
        <w:t>ActivityTest</w:t>
      </w:r>
      <w:proofErr w:type="spellEnd"/>
      <w:r>
        <w:t xml:space="preserve">" to the </w:t>
      </w:r>
      <w:proofErr w:type="spellStart"/>
      <w:r>
        <w:t>gsmSCF</w:t>
      </w:r>
      <w:proofErr w:type="spellEnd"/>
      <w:r>
        <w:t xml:space="preserve">. The </w:t>
      </w:r>
      <w:proofErr w:type="spellStart"/>
      <w:r>
        <w:t>gsmSSME</w:t>
      </w:r>
      <w:proofErr w:type="spellEnd"/>
      <w:r>
        <w:t xml:space="preserve"> FSM then returns to the state "Idle Management".</w:t>
      </w:r>
      <w:r>
        <w:br/>
      </w:r>
      <w:r>
        <w:br/>
        <w:t xml:space="preserve">If the TC Dialogue ID is not active, then the TC in the </w:t>
      </w:r>
      <w:proofErr w:type="spellStart"/>
      <w:r>
        <w:t>gsmSRF</w:t>
      </w:r>
      <w:proofErr w:type="spellEnd"/>
      <w:r>
        <w:t xml:space="preserve"> or assist </w:t>
      </w:r>
      <w:proofErr w:type="spellStart"/>
      <w:r>
        <w:t>gsmSSF</w:t>
      </w:r>
      <w:proofErr w:type="spellEnd"/>
      <w:r>
        <w:t xml:space="preserve"> will issue a P-Abort. The </w:t>
      </w:r>
      <w:proofErr w:type="spellStart"/>
      <w:r>
        <w:t>gsmSSME</w:t>
      </w:r>
      <w:proofErr w:type="spellEnd"/>
      <w:r>
        <w:t xml:space="preserve"> FSM will in that case not receive the </w:t>
      </w:r>
      <w:proofErr w:type="spellStart"/>
      <w:r>
        <w:t>ActivityTest</w:t>
      </w:r>
      <w:proofErr w:type="spellEnd"/>
      <w:r>
        <w:t xml:space="preserve"> indication and thus will not be able to reply.</w:t>
      </w:r>
    </w:p>
    <w:p w14:paraId="7C26E979" w14:textId="77777777" w:rsidR="0016404C" w:rsidRDefault="0016404C">
      <w:pPr>
        <w:pStyle w:val="Heading4"/>
        <w:tabs>
          <w:tab w:val="left" w:pos="1134"/>
        </w:tabs>
        <w:ind w:left="1134" w:hanging="1134"/>
      </w:pPr>
      <w:bookmarkStart w:id="278" w:name="_Toc517478667"/>
      <w:r>
        <w:t>11.1.2.2</w:t>
      </w:r>
      <w:r>
        <w:tab/>
        <w:t>Error handling</w:t>
      </w:r>
      <w:bookmarkEnd w:id="278"/>
    </w:p>
    <w:p w14:paraId="7BD7CF66" w14:textId="77777777" w:rsidR="0016404C" w:rsidRDefault="0016404C">
      <w:r>
        <w:t>Operation related error handling is not applicable, due to class 3 operation.</w:t>
      </w:r>
    </w:p>
    <w:p w14:paraId="213C736B" w14:textId="77777777" w:rsidR="0016404C" w:rsidRDefault="0016404C">
      <w:pPr>
        <w:pStyle w:val="Heading2"/>
        <w:tabs>
          <w:tab w:val="left" w:pos="1134"/>
        </w:tabs>
      </w:pPr>
      <w:bookmarkStart w:id="279" w:name="_Toc517478668"/>
      <w:r>
        <w:t>11.2</w:t>
      </w:r>
      <w:r>
        <w:tab/>
      </w:r>
      <w:proofErr w:type="spellStart"/>
      <w:r>
        <w:t>ApplyCharging</w:t>
      </w:r>
      <w:proofErr w:type="spellEnd"/>
      <w:r>
        <w:t xml:space="preserve"> procedure</w:t>
      </w:r>
      <w:bookmarkEnd w:id="279"/>
    </w:p>
    <w:p w14:paraId="272490FC" w14:textId="77777777" w:rsidR="0016404C" w:rsidRDefault="0016404C">
      <w:pPr>
        <w:pStyle w:val="Heading3"/>
        <w:tabs>
          <w:tab w:val="left" w:pos="1134"/>
        </w:tabs>
      </w:pPr>
      <w:bookmarkStart w:id="280" w:name="_Toc517478669"/>
      <w:r>
        <w:t>11.2.1</w:t>
      </w:r>
      <w:r>
        <w:tab/>
        <w:t>General description</w:t>
      </w:r>
      <w:bookmarkEnd w:id="280"/>
    </w:p>
    <w:p w14:paraId="40DAE778" w14:textId="77777777" w:rsidR="0016404C" w:rsidRDefault="0016404C">
      <w:r>
        <w:t xml:space="preserve">The </w:t>
      </w:r>
      <w:proofErr w:type="spellStart"/>
      <w:r>
        <w:t>gsmSCF</w:t>
      </w:r>
      <w:proofErr w:type="spellEnd"/>
      <w:r>
        <w:t xml:space="preserve"> uses this operation for interacting with the </w:t>
      </w:r>
      <w:proofErr w:type="spellStart"/>
      <w:r>
        <w:t>gsmSSF</w:t>
      </w:r>
      <w:proofErr w:type="spellEnd"/>
      <w:r>
        <w:t xml:space="preserve"> function: "CSE control of call duration". The </w:t>
      </w:r>
      <w:proofErr w:type="spellStart"/>
      <w:r>
        <w:t>ApplyChargingReport</w:t>
      </w:r>
      <w:proofErr w:type="spellEnd"/>
      <w:r>
        <w:t xml:space="preserve"> operation provides the feedback from the </w:t>
      </w:r>
      <w:proofErr w:type="spellStart"/>
      <w:r>
        <w:t>gsmSSF</w:t>
      </w:r>
      <w:proofErr w:type="spellEnd"/>
      <w:r>
        <w:t xml:space="preserve"> to the </w:t>
      </w:r>
      <w:proofErr w:type="spellStart"/>
      <w:r>
        <w:t>gsmSCF</w:t>
      </w:r>
      <w:proofErr w:type="spellEnd"/>
      <w:r>
        <w:t>.</w:t>
      </w:r>
    </w:p>
    <w:p w14:paraId="28EEAADB" w14:textId="77777777" w:rsidR="0016404C" w:rsidRDefault="0016404C">
      <w:r>
        <w:t>The charging scenarios supported by this operation are those given in 3GPP TS 22.078 [3] for "CSE control of call duration".</w:t>
      </w:r>
    </w:p>
    <w:p w14:paraId="671D593D" w14:textId="77777777" w:rsidR="0016404C" w:rsidRDefault="0016404C">
      <w:pPr>
        <w:pStyle w:val="Heading4"/>
        <w:tabs>
          <w:tab w:val="left" w:pos="1134"/>
        </w:tabs>
        <w:ind w:left="1134" w:hanging="1134"/>
      </w:pPr>
      <w:bookmarkStart w:id="281" w:name="_Toc517478670"/>
      <w:r>
        <w:t>11.2.1.1</w:t>
      </w:r>
      <w:r>
        <w:tab/>
        <w:t>Parameters</w:t>
      </w:r>
      <w:bookmarkEnd w:id="281"/>
    </w:p>
    <w:p w14:paraId="6BF57683" w14:textId="77777777" w:rsidR="0016404C" w:rsidRDefault="0016404C">
      <w:pPr>
        <w:pStyle w:val="B1"/>
      </w:pPr>
      <w:r>
        <w:t>-</w:t>
      </w:r>
      <w:r>
        <w:tab/>
      </w:r>
      <w:proofErr w:type="spellStart"/>
      <w:r>
        <w:t>aChBillingChargingCharacteristics</w:t>
      </w:r>
      <w:proofErr w:type="spellEnd"/>
      <w:r>
        <w:t>:</w:t>
      </w:r>
      <w:r>
        <w:br/>
        <w:t>This parameter specifies a list of parameters required for "CSE control of call duration":</w:t>
      </w:r>
    </w:p>
    <w:p w14:paraId="42D07B5F" w14:textId="77777777" w:rsidR="0016404C" w:rsidRDefault="0016404C">
      <w:pPr>
        <w:pStyle w:val="B2"/>
      </w:pPr>
      <w:r>
        <w:t>The list may contain the following parameters:</w:t>
      </w:r>
    </w:p>
    <w:p w14:paraId="5319C80C" w14:textId="77777777" w:rsidR="0016404C" w:rsidRDefault="0016404C">
      <w:pPr>
        <w:pStyle w:val="B2"/>
      </w:pPr>
      <w:r>
        <w:t>-</w:t>
      </w:r>
      <w:r>
        <w:tab/>
      </w:r>
      <w:proofErr w:type="spellStart"/>
      <w:r>
        <w:t>timeDurationCharging</w:t>
      </w:r>
      <w:proofErr w:type="spellEnd"/>
      <w:r>
        <w:t>:</w:t>
      </w:r>
      <w:r>
        <w:br/>
        <w:t>This list contains the following parameters:</w:t>
      </w:r>
    </w:p>
    <w:p w14:paraId="1F1C5AB7" w14:textId="77777777" w:rsidR="0016404C" w:rsidRDefault="0016404C">
      <w:pPr>
        <w:pStyle w:val="B3"/>
      </w:pPr>
      <w:r>
        <w:t>-</w:t>
      </w:r>
      <w:r>
        <w:tab/>
      </w:r>
      <w:proofErr w:type="spellStart"/>
      <w:r>
        <w:t>maxCallPeriodDuration</w:t>
      </w:r>
      <w:proofErr w:type="spellEnd"/>
      <w:r>
        <w:t>:</w:t>
      </w:r>
      <w:r>
        <w:br/>
        <w:t xml:space="preserve">This parameter specifies the period of time for which a call may progress before an </w:t>
      </w:r>
      <w:proofErr w:type="spellStart"/>
      <w:r>
        <w:t>ApplyChargingReport</w:t>
      </w:r>
      <w:proofErr w:type="spellEnd"/>
      <w:r>
        <w:t xml:space="preserve"> shall be sent to the </w:t>
      </w:r>
      <w:proofErr w:type="spellStart"/>
      <w:r>
        <w:t>gsmSCF</w:t>
      </w:r>
      <w:proofErr w:type="spellEnd"/>
      <w:r>
        <w:t>.</w:t>
      </w:r>
    </w:p>
    <w:p w14:paraId="1DD0D69B" w14:textId="77777777" w:rsidR="0016404C" w:rsidRDefault="0016404C">
      <w:pPr>
        <w:pStyle w:val="B3"/>
      </w:pPr>
      <w:r>
        <w:t>-</w:t>
      </w:r>
      <w:r>
        <w:tab/>
      </w:r>
      <w:proofErr w:type="spellStart"/>
      <w:r>
        <w:t>releaseIfdurationExceeded</w:t>
      </w:r>
      <w:proofErr w:type="spellEnd"/>
      <w:r>
        <w:t>:</w:t>
      </w:r>
      <w:r>
        <w:br/>
        <w:t xml:space="preserve">This parameter specifies the action to be taken at the </w:t>
      </w:r>
      <w:proofErr w:type="spellStart"/>
      <w:r>
        <w:t>gsmSSF</w:t>
      </w:r>
      <w:proofErr w:type="spellEnd"/>
      <w:r>
        <w:t xml:space="preserve"> when the duration specified above has been reached.</w:t>
      </w:r>
    </w:p>
    <w:p w14:paraId="6FC5ADA8" w14:textId="77777777" w:rsidR="0016404C" w:rsidRDefault="0016404C">
      <w:pPr>
        <w:pStyle w:val="B3"/>
      </w:pPr>
      <w:r>
        <w:t>-</w:t>
      </w:r>
      <w:r>
        <w:tab/>
      </w:r>
      <w:proofErr w:type="spellStart"/>
      <w:r>
        <w:t>audibleIndicator</w:t>
      </w:r>
      <w:proofErr w:type="spellEnd"/>
      <w:r>
        <w:t>:</w:t>
      </w:r>
      <w:r>
        <w:br/>
        <w:t xml:space="preserve">This parameter indicates to the </w:t>
      </w:r>
      <w:proofErr w:type="spellStart"/>
      <w:r>
        <w:t>gsmSSF</w:t>
      </w:r>
      <w:proofErr w:type="spellEnd"/>
      <w:r>
        <w:t xml:space="preserve"> that an audible indicator may be played to the served subscriber. This audible indicator may either be a predefined sequence of tones or a sequence defined by the </w:t>
      </w:r>
      <w:proofErr w:type="spellStart"/>
      <w:r>
        <w:t>gsmSCF</w:t>
      </w:r>
      <w:proofErr w:type="spellEnd"/>
      <w:r>
        <w:t xml:space="preserve">. This parameter shall consist of either tone or </w:t>
      </w:r>
      <w:proofErr w:type="spellStart"/>
      <w:r>
        <w:t>burstlist</w:t>
      </w:r>
      <w:proofErr w:type="spellEnd"/>
      <w:r>
        <w:t xml:space="preserve"> as described below:</w:t>
      </w:r>
    </w:p>
    <w:p w14:paraId="0DA3EC76" w14:textId="77777777" w:rsidR="0016404C" w:rsidRDefault="0016404C">
      <w:pPr>
        <w:pStyle w:val="B4"/>
      </w:pPr>
      <w:r>
        <w:t>-</w:t>
      </w:r>
      <w:r>
        <w:tab/>
        <w:t>tone:</w:t>
      </w:r>
      <w:r>
        <w:br/>
        <w:t>This parameter indicates that a warning tone shall be played when the pre-defined warning tone timer expires.</w:t>
      </w:r>
    </w:p>
    <w:p w14:paraId="64B32A08" w14:textId="77777777" w:rsidR="0016404C" w:rsidRDefault="0016404C">
      <w:pPr>
        <w:pStyle w:val="B4"/>
      </w:pPr>
      <w:r>
        <w:lastRenderedPageBreak/>
        <w:t>-</w:t>
      </w:r>
      <w:r>
        <w:tab/>
      </w:r>
      <w:proofErr w:type="spellStart"/>
      <w:r>
        <w:t>burstlist</w:t>
      </w:r>
      <w:proofErr w:type="spellEnd"/>
      <w:r>
        <w:t>:</w:t>
      </w:r>
      <w:r>
        <w:br/>
        <w:t xml:space="preserve">This parameter indicates that a variable sequence of tones shall be played when the </w:t>
      </w:r>
      <w:proofErr w:type="spellStart"/>
      <w:r>
        <w:t>gsmSCF</w:t>
      </w:r>
      <w:proofErr w:type="spellEnd"/>
      <w:r>
        <w:t>-defined warning tone timer expires. This parameter may consist of the following parameters:</w:t>
      </w:r>
    </w:p>
    <w:p w14:paraId="48605377" w14:textId="77777777" w:rsidR="0016404C" w:rsidRDefault="0016404C">
      <w:pPr>
        <w:pStyle w:val="B4"/>
      </w:pPr>
      <w:r>
        <w:t>-</w:t>
      </w:r>
      <w:r>
        <w:tab/>
      </w:r>
      <w:proofErr w:type="spellStart"/>
      <w:r>
        <w:t>warningPeriod</w:t>
      </w:r>
      <w:proofErr w:type="spellEnd"/>
      <w:r>
        <w:t>:</w:t>
      </w:r>
      <w:r>
        <w:br/>
        <w:t xml:space="preserve">This parameter indicates the time, before the Max Call Period Duration timer expires when the playing of the </w:t>
      </w:r>
      <w:proofErr w:type="spellStart"/>
      <w:r>
        <w:t>burstlist</w:t>
      </w:r>
      <w:proofErr w:type="spellEnd"/>
      <w:r>
        <w:t xml:space="preserve"> shall start.</w:t>
      </w:r>
    </w:p>
    <w:p w14:paraId="326EDEEA" w14:textId="77777777" w:rsidR="0016404C" w:rsidRDefault="0016404C">
      <w:pPr>
        <w:pStyle w:val="B5"/>
      </w:pPr>
      <w:bookmarkStart w:id="282" w:name="_Hlt508104580"/>
      <w:bookmarkEnd w:id="282"/>
      <w:r>
        <w:t>-</w:t>
      </w:r>
      <w:r>
        <w:tab/>
        <w:t>burst:</w:t>
      </w:r>
      <w:r>
        <w:br/>
        <w:t xml:space="preserve">This parameter indicates the number of bursts that form the </w:t>
      </w:r>
      <w:proofErr w:type="spellStart"/>
      <w:r>
        <w:t>burstlist</w:t>
      </w:r>
      <w:proofErr w:type="spellEnd"/>
      <w:r>
        <w:t>.</w:t>
      </w:r>
    </w:p>
    <w:p w14:paraId="626A72F3" w14:textId="77777777" w:rsidR="0016404C" w:rsidRDefault="0016404C">
      <w:pPr>
        <w:pStyle w:val="B5"/>
      </w:pPr>
      <w:r>
        <w:t>-</w:t>
      </w:r>
      <w:r>
        <w:tab/>
      </w:r>
      <w:proofErr w:type="spellStart"/>
      <w:r>
        <w:t>burstInterval</w:t>
      </w:r>
      <w:proofErr w:type="spellEnd"/>
      <w:r>
        <w:t>:</w:t>
      </w:r>
      <w:r>
        <w:br/>
        <w:t xml:space="preserve">This parameter indicates the time interval between the successive burst in the </w:t>
      </w:r>
      <w:proofErr w:type="spellStart"/>
      <w:r>
        <w:t>burstlist</w:t>
      </w:r>
      <w:proofErr w:type="spellEnd"/>
      <w:r>
        <w:t>.</w:t>
      </w:r>
    </w:p>
    <w:p w14:paraId="28C8BA1B" w14:textId="77777777" w:rsidR="0016404C" w:rsidRDefault="0016404C">
      <w:pPr>
        <w:pStyle w:val="B5"/>
      </w:pPr>
      <w:r>
        <w:t>-</w:t>
      </w:r>
      <w:r>
        <w:tab/>
      </w:r>
      <w:proofErr w:type="spellStart"/>
      <w:r>
        <w:t>toneInBurst</w:t>
      </w:r>
      <w:proofErr w:type="spellEnd"/>
      <w:r>
        <w:t>:</w:t>
      </w:r>
      <w:r>
        <w:br/>
        <w:t>This parameter indicates the number of tones to be played in each burst.</w:t>
      </w:r>
    </w:p>
    <w:p w14:paraId="379871E1" w14:textId="77777777" w:rsidR="0016404C" w:rsidRDefault="0016404C">
      <w:pPr>
        <w:pStyle w:val="B5"/>
      </w:pPr>
      <w:r>
        <w:t>-</w:t>
      </w:r>
      <w:r>
        <w:tab/>
      </w:r>
      <w:proofErr w:type="spellStart"/>
      <w:r>
        <w:t>toneDuration</w:t>
      </w:r>
      <w:proofErr w:type="spellEnd"/>
      <w:r>
        <w:t>:</w:t>
      </w:r>
      <w:r>
        <w:br/>
        <w:t>This parameter indicates the time duration that the tone shall be played for.</w:t>
      </w:r>
    </w:p>
    <w:p w14:paraId="6E5596EF" w14:textId="77777777" w:rsidR="0016404C" w:rsidRDefault="0016404C">
      <w:pPr>
        <w:pStyle w:val="B5"/>
      </w:pPr>
      <w:r>
        <w:t>-</w:t>
      </w:r>
      <w:r>
        <w:tab/>
      </w:r>
      <w:proofErr w:type="spellStart"/>
      <w:r>
        <w:t>toneInterval</w:t>
      </w:r>
      <w:proofErr w:type="spellEnd"/>
      <w:r>
        <w:t>:</w:t>
      </w:r>
      <w:r>
        <w:br/>
        <w:t>This parameter indicates the time interval between successive tones in a burst</w:t>
      </w:r>
    </w:p>
    <w:p w14:paraId="648C32A0" w14:textId="77777777" w:rsidR="0016404C" w:rsidRDefault="0016404C">
      <w:pPr>
        <w:pStyle w:val="B3"/>
      </w:pPr>
      <w:r>
        <w:t>-</w:t>
      </w:r>
      <w:r>
        <w:tab/>
      </w:r>
      <w:proofErr w:type="spellStart"/>
      <w:r>
        <w:t>tariffSwitchInterval</w:t>
      </w:r>
      <w:proofErr w:type="spellEnd"/>
      <w:r>
        <w:t xml:space="preserve"> (for the CSE control of call duration):</w:t>
      </w:r>
      <w:r>
        <w:br/>
        <w:t>This parameter indicates the time duration until the next tariff switch for the CSE control of call duration. The measurement of the elapsed tariff switch period shall start immediately after successful execution of this operation.</w:t>
      </w:r>
    </w:p>
    <w:p w14:paraId="717F223A" w14:textId="77777777" w:rsidR="0016404C" w:rsidRDefault="0016404C">
      <w:pPr>
        <w:pStyle w:val="B1"/>
      </w:pPr>
      <w:r>
        <w:t>-</w:t>
      </w:r>
      <w:r>
        <w:tab/>
      </w:r>
      <w:proofErr w:type="spellStart"/>
      <w:r>
        <w:t>partyToCharge</w:t>
      </w:r>
      <w:proofErr w:type="spellEnd"/>
      <w:r>
        <w:t>:</w:t>
      </w:r>
      <w:r>
        <w:br/>
        <w:t>This parameter indicates the party in the call.</w:t>
      </w:r>
    </w:p>
    <w:p w14:paraId="3550FFCF" w14:textId="77777777" w:rsidR="0016404C" w:rsidRDefault="0016404C">
      <w:pPr>
        <w:pStyle w:val="B1"/>
        <w:rPr>
          <w:lang w:val="en-AU"/>
        </w:rPr>
      </w:pPr>
      <w:r>
        <w:t>-</w:t>
      </w:r>
      <w:r>
        <w:tab/>
      </w:r>
      <w:proofErr w:type="spellStart"/>
      <w:r>
        <w:rPr>
          <w:lang w:val="en-AU"/>
        </w:rPr>
        <w:t>aChChargingAddress</w:t>
      </w:r>
      <w:proofErr w:type="spellEnd"/>
      <w:r>
        <w:t>:</w:t>
      </w:r>
      <w:r>
        <w:br/>
      </w:r>
      <w:r>
        <w:rPr>
          <w:lang w:val="en-AU"/>
        </w:rPr>
        <w:t xml:space="preserve">This parameter identifies the call party to which the </w:t>
      </w:r>
      <w:proofErr w:type="spellStart"/>
      <w:r>
        <w:rPr>
          <w:lang w:val="en-AU"/>
        </w:rPr>
        <w:t>ApplyCharging</w:t>
      </w:r>
      <w:proofErr w:type="spellEnd"/>
      <w:r>
        <w:rPr>
          <w:lang w:val="en-AU"/>
        </w:rPr>
        <w:t xml:space="preserve"> operation applies. That is the leg or </w:t>
      </w:r>
      <w:proofErr w:type="spellStart"/>
      <w:r>
        <w:rPr>
          <w:lang w:val="en-AU"/>
        </w:rPr>
        <w:t>srfConnection</w:t>
      </w:r>
      <w:proofErr w:type="spellEnd"/>
      <w:r>
        <w:rPr>
          <w:lang w:val="en-AU"/>
        </w:rPr>
        <w:t>.</w:t>
      </w:r>
      <w:r>
        <w:rPr>
          <w:lang w:val="en-AU"/>
        </w:rPr>
        <w:br/>
      </w:r>
      <w:r>
        <w:rPr>
          <w:lang w:val="en-AU"/>
        </w:rPr>
        <w:br/>
        <w:t>This parameter is a choice of one of the following parameters:</w:t>
      </w:r>
    </w:p>
    <w:p w14:paraId="7F728209" w14:textId="77777777" w:rsidR="0016404C" w:rsidRDefault="0016404C">
      <w:pPr>
        <w:pStyle w:val="B2"/>
        <w:rPr>
          <w:lang w:val="en-AU"/>
        </w:rPr>
      </w:pPr>
      <w:r>
        <w:rPr>
          <w:lang w:val="en-AU"/>
        </w:rPr>
        <w:t>–</w:t>
      </w:r>
      <w:r>
        <w:rPr>
          <w:lang w:val="en-AU"/>
        </w:rPr>
        <w:tab/>
      </w:r>
      <w:proofErr w:type="spellStart"/>
      <w:r>
        <w:rPr>
          <w:lang w:val="en-AU"/>
        </w:rPr>
        <w:t>legID</w:t>
      </w:r>
      <w:proofErr w:type="spellEnd"/>
      <w:r>
        <w:rPr>
          <w:lang w:val="en-AU"/>
        </w:rPr>
        <w:t>:</w:t>
      </w:r>
      <w:r>
        <w:rPr>
          <w:lang w:val="en-AU"/>
        </w:rPr>
        <w:br/>
        <w:t>This parameter indicates that the "</w:t>
      </w:r>
      <w:r>
        <w:t>CSE control of call duration"</w:t>
      </w:r>
      <w:r>
        <w:rPr>
          <w:lang w:val="en-AU"/>
        </w:rPr>
        <w:t xml:space="preserve"> is associated to the specified leg.</w:t>
      </w:r>
    </w:p>
    <w:p w14:paraId="66F38B4D" w14:textId="77777777" w:rsidR="0016404C" w:rsidRDefault="0016404C">
      <w:pPr>
        <w:pStyle w:val="B1"/>
        <w:rPr>
          <w:snapToGrid w:val="0"/>
          <w:lang w:val="en-AU"/>
        </w:rPr>
      </w:pPr>
      <w:r>
        <w:rPr>
          <w:snapToGrid w:val="0"/>
          <w:lang w:val="en-AU"/>
        </w:rPr>
        <w:tab/>
        <w:t>or</w:t>
      </w:r>
    </w:p>
    <w:p w14:paraId="283408E1" w14:textId="77777777" w:rsidR="0016404C" w:rsidRDefault="0016404C">
      <w:pPr>
        <w:pStyle w:val="B2"/>
        <w:rPr>
          <w:snapToGrid w:val="0"/>
          <w:lang w:val="en-AU"/>
        </w:rPr>
      </w:pPr>
      <w:r>
        <w:rPr>
          <w:snapToGrid w:val="0"/>
          <w:lang w:val="en-AU"/>
        </w:rPr>
        <w:t>–</w:t>
      </w:r>
      <w:r>
        <w:rPr>
          <w:snapToGrid w:val="0"/>
          <w:lang w:val="en-AU"/>
        </w:rPr>
        <w:tab/>
      </w:r>
      <w:proofErr w:type="spellStart"/>
      <w:r>
        <w:rPr>
          <w:snapToGrid w:val="0"/>
          <w:lang w:val="en-AU"/>
        </w:rPr>
        <w:t>srfConnection</w:t>
      </w:r>
      <w:proofErr w:type="spellEnd"/>
      <w:r>
        <w:rPr>
          <w:snapToGrid w:val="0"/>
          <w:lang w:val="en-AU"/>
        </w:rPr>
        <w:t>:</w:t>
      </w:r>
      <w:r>
        <w:rPr>
          <w:snapToGrid w:val="0"/>
          <w:lang w:val="en-AU"/>
        </w:rPr>
        <w:br/>
        <w:t>This parameter indicates that the "</w:t>
      </w:r>
      <w:r>
        <w:t>CSE control of call duration"</w:t>
      </w:r>
      <w:r>
        <w:rPr>
          <w:snapToGrid w:val="0"/>
          <w:lang w:val="en-AU"/>
        </w:rPr>
        <w:t xml:space="preserve"> is associated to the </w:t>
      </w:r>
      <w:r>
        <w:t xml:space="preserve">Temporary Connection or to the connection to a </w:t>
      </w:r>
      <w:proofErr w:type="spellStart"/>
      <w:r>
        <w:t>gsmSRF</w:t>
      </w:r>
      <w:proofErr w:type="spellEnd"/>
      <w:r>
        <w:t>.</w:t>
      </w:r>
    </w:p>
    <w:p w14:paraId="6F455589" w14:textId="77777777" w:rsidR="0016404C" w:rsidRDefault="0016404C">
      <w:pPr>
        <w:pStyle w:val="Heading3"/>
        <w:tabs>
          <w:tab w:val="left" w:pos="1134"/>
        </w:tabs>
      </w:pPr>
      <w:bookmarkStart w:id="283" w:name="_Toc517478671"/>
      <w:r>
        <w:t>11.2.2</w:t>
      </w:r>
      <w:r>
        <w:tab/>
        <w:t>Responding entity (</w:t>
      </w:r>
      <w:proofErr w:type="spellStart"/>
      <w:r>
        <w:t>gsmSSF</w:t>
      </w:r>
      <w:proofErr w:type="spellEnd"/>
      <w:r>
        <w:t>)</w:t>
      </w:r>
      <w:bookmarkEnd w:id="283"/>
    </w:p>
    <w:p w14:paraId="51EF52A4" w14:textId="77777777" w:rsidR="0016404C" w:rsidRDefault="0016404C">
      <w:pPr>
        <w:pStyle w:val="Heading4"/>
        <w:tabs>
          <w:tab w:val="left" w:pos="1134"/>
        </w:tabs>
        <w:ind w:left="1134" w:hanging="1134"/>
      </w:pPr>
      <w:bookmarkStart w:id="284" w:name="_Toc517478672"/>
      <w:r>
        <w:t>11.2.2.1</w:t>
      </w:r>
      <w:r>
        <w:tab/>
        <w:t>Normal procedure</w:t>
      </w:r>
      <w:bookmarkEnd w:id="284"/>
    </w:p>
    <w:p w14:paraId="654250BE" w14:textId="77777777" w:rsidR="0016404C" w:rsidRDefault="0016404C">
      <w:proofErr w:type="spellStart"/>
      <w:r>
        <w:t>gsmSSF</w:t>
      </w:r>
      <w:proofErr w:type="spellEnd"/>
      <w:r>
        <w:t xml:space="preserve"> preconditions:</w:t>
      </w:r>
    </w:p>
    <w:p w14:paraId="3C2069D5" w14:textId="77777777" w:rsidR="0016404C" w:rsidRDefault="0016404C">
      <w:pPr>
        <w:pStyle w:val="B1"/>
        <w:ind w:left="0" w:firstLine="284"/>
      </w:pPr>
      <w:r>
        <w:t xml:space="preserve">(1) A control relationship exists between the </w:t>
      </w:r>
      <w:proofErr w:type="spellStart"/>
      <w:r>
        <w:t>gsmSCF</w:t>
      </w:r>
      <w:proofErr w:type="spellEnd"/>
      <w:r>
        <w:t xml:space="preserve"> and the </w:t>
      </w:r>
      <w:proofErr w:type="spellStart"/>
      <w:r>
        <w:t>gsmSSF</w:t>
      </w:r>
      <w:proofErr w:type="spellEnd"/>
      <w:r>
        <w:t>.</w:t>
      </w:r>
    </w:p>
    <w:p w14:paraId="4288DDEE" w14:textId="77777777" w:rsidR="0016404C" w:rsidRDefault="0016404C">
      <w:pPr>
        <w:pStyle w:val="B1"/>
        <w:ind w:left="284" w:firstLine="0"/>
      </w:pPr>
      <w:r>
        <w:t xml:space="preserve">(2) The </w:t>
      </w:r>
      <w:proofErr w:type="spellStart"/>
      <w:r>
        <w:t>gsmSSF</w:t>
      </w:r>
      <w:proofErr w:type="spellEnd"/>
      <w:r>
        <w:t xml:space="preserve"> FSM is in one of the following states:</w:t>
      </w:r>
    </w:p>
    <w:p w14:paraId="17B6CD3A" w14:textId="77777777" w:rsidR="0016404C" w:rsidRDefault="0016404C">
      <w:pPr>
        <w:pStyle w:val="B1"/>
        <w:ind w:firstLine="0"/>
      </w:pPr>
      <w:r>
        <w:t>"</w:t>
      </w:r>
      <w:proofErr w:type="spellStart"/>
      <w:r>
        <w:t>Waiting_for_Instructions</w:t>
      </w:r>
      <w:proofErr w:type="spellEnd"/>
      <w:r>
        <w:t>"; or</w:t>
      </w:r>
      <w:r>
        <w:br/>
        <w:t>"</w:t>
      </w:r>
      <w:proofErr w:type="spellStart"/>
      <w:r>
        <w:t>Waiting_for_end_of_User_Interaction</w:t>
      </w:r>
      <w:proofErr w:type="spellEnd"/>
      <w:r>
        <w:t>"; or</w:t>
      </w:r>
      <w:r>
        <w:br/>
        <w:t>"</w:t>
      </w:r>
      <w:proofErr w:type="spellStart"/>
      <w:r>
        <w:t>Waiting_for_end_of_Temporary_Connection</w:t>
      </w:r>
      <w:proofErr w:type="spellEnd"/>
      <w:r>
        <w:t>"; or</w:t>
      </w:r>
      <w:r>
        <w:br/>
        <w:t>"Monitoring".</w:t>
      </w:r>
    </w:p>
    <w:p w14:paraId="5AEBF4C6" w14:textId="77777777" w:rsidR="0016404C" w:rsidRDefault="0016404C">
      <w:pPr>
        <w:keepNext/>
        <w:keepLines/>
      </w:pPr>
      <w:proofErr w:type="spellStart"/>
      <w:r>
        <w:lastRenderedPageBreak/>
        <w:t>gsmSSF</w:t>
      </w:r>
      <w:proofErr w:type="spellEnd"/>
      <w:r>
        <w:t xml:space="preserve"> postconditions:</w:t>
      </w:r>
    </w:p>
    <w:p w14:paraId="291A2D71" w14:textId="77777777" w:rsidR="0016404C" w:rsidRDefault="0016404C">
      <w:pPr>
        <w:pStyle w:val="B1"/>
        <w:keepNext/>
        <w:keepLines/>
      </w:pPr>
      <w:r>
        <w:t>(1)</w:t>
      </w:r>
      <w:r>
        <w:tab/>
        <w:t xml:space="preserve">No </w:t>
      </w:r>
      <w:proofErr w:type="spellStart"/>
      <w:r>
        <w:t>gsmSSF</w:t>
      </w:r>
      <w:proofErr w:type="spellEnd"/>
      <w:r>
        <w:t xml:space="preserve"> FSM state transition.</w:t>
      </w:r>
    </w:p>
    <w:p w14:paraId="6C4E15E6" w14:textId="77777777" w:rsidR="0016404C" w:rsidRDefault="0016404C">
      <w:r>
        <w:t xml:space="preserve">On receipt of this operation, the </w:t>
      </w:r>
      <w:proofErr w:type="spellStart"/>
      <w:r>
        <w:t>gsmSSF</w:t>
      </w:r>
      <w:proofErr w:type="spellEnd"/>
      <w:r>
        <w:t xml:space="preserve"> sets the charging data using the information elements included in the operation and acts accordingly.</w:t>
      </w:r>
    </w:p>
    <w:p w14:paraId="0AAB0E32" w14:textId="77777777" w:rsidR="0016404C" w:rsidRDefault="0016404C">
      <w:r>
        <w:t xml:space="preserve">If the </w:t>
      </w:r>
      <w:proofErr w:type="spellStart"/>
      <w:r>
        <w:rPr>
          <w:snapToGrid w:val="0"/>
          <w:sz w:val="19"/>
          <w:lang w:val="en-AU"/>
        </w:rPr>
        <w:t>aChChargingAddress</w:t>
      </w:r>
      <w:proofErr w:type="spellEnd"/>
      <w:r>
        <w:t xml:space="preserve"> indicates a </w:t>
      </w:r>
      <w:proofErr w:type="spellStart"/>
      <w:r>
        <w:t>legID</w:t>
      </w:r>
      <w:proofErr w:type="spellEnd"/>
      <w:r>
        <w:t>, then:</w:t>
      </w:r>
    </w:p>
    <w:p w14:paraId="5F4C4E88" w14:textId="77777777" w:rsidR="0016404C" w:rsidRDefault="0016404C">
      <w:pPr>
        <w:ind w:left="568"/>
      </w:pPr>
      <w:r>
        <w:t>The "CSE control of call duration"</w:t>
      </w:r>
      <w:r>
        <w:rPr>
          <w:snapToGrid w:val="0"/>
          <w:lang w:val="en-AU"/>
        </w:rPr>
        <w:t xml:space="preserve"> is associated to the specified leg. I</w:t>
      </w:r>
      <w:r>
        <w:t xml:space="preserve">f Answer has not already been received on the incoming or outgoing connection (leg) to the Call Party, then the </w:t>
      </w:r>
      <w:proofErr w:type="spellStart"/>
      <w:r>
        <w:t>gsmSSF</w:t>
      </w:r>
      <w:proofErr w:type="spellEnd"/>
      <w:r>
        <w:t xml:space="preserve"> shall start monitoring for the Answer event upon receipt of the </w:t>
      </w:r>
      <w:proofErr w:type="spellStart"/>
      <w:r>
        <w:t>ApplyCharging</w:t>
      </w:r>
      <w:proofErr w:type="spellEnd"/>
      <w:r>
        <w:t xml:space="preserve"> operation. Upon subsequent detection of the Answer event on the outgoing connection charging is started. If the Answer event has occurred on the incoming or outgoing connection already when the </w:t>
      </w:r>
      <w:proofErr w:type="spellStart"/>
      <w:r>
        <w:t>ApplyCharging</w:t>
      </w:r>
      <w:proofErr w:type="spellEnd"/>
      <w:r>
        <w:t xml:space="preserve"> operation is received, then charging starts immediately.</w:t>
      </w:r>
    </w:p>
    <w:p w14:paraId="0D6DA45B" w14:textId="77777777" w:rsidR="003D03DA" w:rsidRDefault="003D03DA">
      <w:pPr>
        <w:ind w:left="568"/>
      </w:pPr>
      <w:r>
        <w:t>A precautionary started DELTA measurement shall be taken into account when charging is started.</w:t>
      </w:r>
      <w:r>
        <w:br/>
      </w:r>
      <w:r>
        <w:br/>
        <w:t xml:space="preserve">For a change in the connection configuration of the legs - on CPH - the particular point in time when the </w:t>
      </w:r>
      <w:r w:rsidRPr="00870291">
        <w:t xml:space="preserve">new connection configuration is </w:t>
      </w:r>
      <w:r>
        <w:t>established shall be taken as Answer time.</w:t>
      </w:r>
    </w:p>
    <w:p w14:paraId="4246EE95" w14:textId="77777777" w:rsidR="0016404C" w:rsidRDefault="0016404C">
      <w:pPr>
        <w:ind w:left="568"/>
      </w:pPr>
      <w:r>
        <w:t>Upon release of the incoming or outgoing connection to the Call Party any indication of Answer event occurred on the incoming or outgoing connection shall be cleared, i.e. set to "Answer event not occurred".</w:t>
      </w:r>
    </w:p>
    <w:p w14:paraId="363B9475" w14:textId="77777777" w:rsidR="0016404C" w:rsidRDefault="0016404C">
      <w:r>
        <w:t xml:space="preserve">If the </w:t>
      </w:r>
      <w:proofErr w:type="spellStart"/>
      <w:r>
        <w:rPr>
          <w:snapToGrid w:val="0"/>
          <w:sz w:val="19"/>
          <w:lang w:val="en-AU"/>
        </w:rPr>
        <w:t>aChChargingAddress</w:t>
      </w:r>
      <w:proofErr w:type="spellEnd"/>
      <w:r>
        <w:t xml:space="preserve"> indicates a </w:t>
      </w:r>
      <w:proofErr w:type="spellStart"/>
      <w:r>
        <w:rPr>
          <w:snapToGrid w:val="0"/>
          <w:lang w:val="en-AU"/>
        </w:rPr>
        <w:t>srfConnection</w:t>
      </w:r>
      <w:proofErr w:type="spellEnd"/>
      <w:r>
        <w:rPr>
          <w:snapToGrid w:val="0"/>
          <w:lang w:val="en-AU"/>
        </w:rPr>
        <w:t>, then</w:t>
      </w:r>
      <w:r>
        <w:t>:</w:t>
      </w:r>
    </w:p>
    <w:p w14:paraId="26BB2D8A" w14:textId="77777777" w:rsidR="0016404C" w:rsidRDefault="0016404C">
      <w:pPr>
        <w:pStyle w:val="B1"/>
      </w:pPr>
      <w:r>
        <w:rPr>
          <w:snapToGrid w:val="0"/>
          <w:lang w:val="en-AU"/>
        </w:rPr>
        <w:tab/>
        <w:t>The "</w:t>
      </w:r>
      <w:r>
        <w:t>CSE control of call duration"</w:t>
      </w:r>
      <w:r>
        <w:rPr>
          <w:snapToGrid w:val="0"/>
          <w:lang w:val="en-AU"/>
        </w:rPr>
        <w:t xml:space="preserve"> is associated to the </w:t>
      </w:r>
      <w:r>
        <w:t xml:space="preserve">Temporary Connection or to the connection to a </w:t>
      </w:r>
      <w:proofErr w:type="spellStart"/>
      <w:r>
        <w:t>gsmSRF</w:t>
      </w:r>
      <w:proofErr w:type="spellEnd"/>
      <w:r>
        <w:t xml:space="preserve">. If Answer has not already been received on the Temporary Connection, then the </w:t>
      </w:r>
      <w:proofErr w:type="spellStart"/>
      <w:r>
        <w:t>gsmSSF</w:t>
      </w:r>
      <w:proofErr w:type="spellEnd"/>
      <w:r>
        <w:t xml:space="preserve"> will start monitoring for the Answer event upon receipt of the </w:t>
      </w:r>
      <w:proofErr w:type="spellStart"/>
      <w:r>
        <w:t>ApplyCharging</w:t>
      </w:r>
      <w:proofErr w:type="spellEnd"/>
      <w:r>
        <w:t xml:space="preserve"> operation; or, if the </w:t>
      </w:r>
      <w:proofErr w:type="spellStart"/>
      <w:r>
        <w:t>gsmSRF</w:t>
      </w:r>
      <w:proofErr w:type="spellEnd"/>
      <w:r>
        <w:t xml:space="preserve"> is not yet connected, then the </w:t>
      </w:r>
      <w:proofErr w:type="spellStart"/>
      <w:r>
        <w:t>gsmSSF</w:t>
      </w:r>
      <w:proofErr w:type="spellEnd"/>
      <w:r>
        <w:t xml:space="preserve"> will start monitoring for a connection to a </w:t>
      </w:r>
      <w:proofErr w:type="spellStart"/>
      <w:r>
        <w:t>gsmSRF</w:t>
      </w:r>
      <w:proofErr w:type="spellEnd"/>
      <w:r>
        <w:t xml:space="preserve">. Upon subsequent detection of the Answer event on the Temporary Connection or the subsequent connection to a </w:t>
      </w:r>
      <w:proofErr w:type="spellStart"/>
      <w:r>
        <w:t>gsmSRF</w:t>
      </w:r>
      <w:proofErr w:type="spellEnd"/>
      <w:r>
        <w:t xml:space="preserve">, charging shall be started. If the Answer event has been received from a Temporary Connection already or if the </w:t>
      </w:r>
      <w:proofErr w:type="spellStart"/>
      <w:r>
        <w:t>gsmSRF</w:t>
      </w:r>
      <w:proofErr w:type="spellEnd"/>
      <w:r>
        <w:t xml:space="preserve"> is already connected when the </w:t>
      </w:r>
      <w:proofErr w:type="spellStart"/>
      <w:r>
        <w:t>ApplyCharging</w:t>
      </w:r>
      <w:proofErr w:type="spellEnd"/>
      <w:r>
        <w:t xml:space="preserve"> operation is received, then charging shall start immediately.</w:t>
      </w:r>
    </w:p>
    <w:p w14:paraId="75CEC339" w14:textId="77777777" w:rsidR="0016404C" w:rsidRDefault="0016404C">
      <w:pPr>
        <w:pStyle w:val="B1"/>
      </w:pPr>
      <w:r>
        <w:tab/>
        <w:t xml:space="preserve">Upon release of the Temporary Connection any indication of Answer event receipt on the outgoing connection shall be cleared i.e. set to "Answer event not received". Upon end of the connection to a </w:t>
      </w:r>
      <w:proofErr w:type="spellStart"/>
      <w:r>
        <w:t>gsmSRF</w:t>
      </w:r>
      <w:proofErr w:type="spellEnd"/>
      <w:r>
        <w:t xml:space="preserve">, any indication of the connection to the </w:t>
      </w:r>
      <w:proofErr w:type="spellStart"/>
      <w:r>
        <w:t>gsmSRF</w:t>
      </w:r>
      <w:proofErr w:type="spellEnd"/>
      <w:r>
        <w:t xml:space="preserve"> shall be cleared.</w:t>
      </w:r>
    </w:p>
    <w:p w14:paraId="18245579" w14:textId="77777777" w:rsidR="0016404C" w:rsidRDefault="0016404C">
      <w:pPr>
        <w:pStyle w:val="Heading4"/>
        <w:tabs>
          <w:tab w:val="left" w:pos="1134"/>
        </w:tabs>
        <w:ind w:left="1134" w:hanging="1134"/>
      </w:pPr>
      <w:bookmarkStart w:id="285" w:name="_Toc517478673"/>
      <w:r>
        <w:t>11.2.2.2</w:t>
      </w:r>
      <w:r>
        <w:tab/>
        <w:t>Error handling</w:t>
      </w:r>
      <w:bookmarkEnd w:id="285"/>
    </w:p>
    <w:p w14:paraId="44EFCEDC" w14:textId="77777777" w:rsidR="0016404C" w:rsidRDefault="0016404C">
      <w:r>
        <w:t>"</w:t>
      </w:r>
      <w:proofErr w:type="spellStart"/>
      <w:r>
        <w:t>TaskRefused</w:t>
      </w:r>
      <w:proofErr w:type="spellEnd"/>
      <w:r>
        <w:t>": In addition to the generic error handling noted below, this error shall be indicated when:</w:t>
      </w:r>
    </w:p>
    <w:p w14:paraId="3EDFA7D6" w14:textId="77777777" w:rsidR="0016404C" w:rsidRDefault="0016404C">
      <w:pPr>
        <w:pStyle w:val="B1"/>
      </w:pPr>
      <w:r>
        <w:t>-</w:t>
      </w:r>
      <w:r>
        <w:tab/>
        <w:t xml:space="preserve">a previously received call period duration is pending for this leg or </w:t>
      </w:r>
      <w:proofErr w:type="spellStart"/>
      <w:r>
        <w:t>srfConnection</w:t>
      </w:r>
      <w:proofErr w:type="spellEnd"/>
      <w:r>
        <w:t>;</w:t>
      </w:r>
    </w:p>
    <w:p w14:paraId="25369562" w14:textId="77777777" w:rsidR="0016404C" w:rsidRDefault="0016404C">
      <w:pPr>
        <w:pStyle w:val="B1"/>
      </w:pPr>
      <w:r>
        <w:t>-</w:t>
      </w:r>
      <w:r>
        <w:tab/>
        <w:t xml:space="preserve">a </w:t>
      </w:r>
      <w:proofErr w:type="spellStart"/>
      <w:r>
        <w:t>tariffSwitchInterval</w:t>
      </w:r>
      <w:proofErr w:type="spellEnd"/>
      <w:r>
        <w:t xml:space="preserve"> for the "CSE control of call duration" is indicated when a previously received </w:t>
      </w:r>
      <w:proofErr w:type="spellStart"/>
      <w:r>
        <w:t>tariffSwitchInterval</w:t>
      </w:r>
      <w:proofErr w:type="spellEnd"/>
      <w:r>
        <w:t xml:space="preserve"> for the "CSE control of call duration" is pending for the Called Party, the Temporary Connection or the connection to a </w:t>
      </w:r>
      <w:proofErr w:type="spellStart"/>
      <w:r>
        <w:t>gsmSRF</w:t>
      </w:r>
      <w:proofErr w:type="spellEnd"/>
      <w:r>
        <w:t>.</w:t>
      </w:r>
    </w:p>
    <w:p w14:paraId="3A0DA5DF" w14:textId="77777777" w:rsidR="0016404C" w:rsidRDefault="0016404C">
      <w:r>
        <w:t>Generic error handling for the operation related errors is described in clause 10 and the TC services used for reporting operation errors are described in clause 14.</w:t>
      </w:r>
    </w:p>
    <w:p w14:paraId="38A12A9D" w14:textId="77777777" w:rsidR="0016404C" w:rsidRDefault="0016404C">
      <w:pPr>
        <w:pStyle w:val="Heading2"/>
        <w:tabs>
          <w:tab w:val="left" w:pos="1134"/>
        </w:tabs>
      </w:pPr>
      <w:bookmarkStart w:id="286" w:name="_Toc517478674"/>
      <w:r>
        <w:t>11.3</w:t>
      </w:r>
      <w:r>
        <w:tab/>
      </w:r>
      <w:proofErr w:type="spellStart"/>
      <w:r>
        <w:t>ApplyChargingReport</w:t>
      </w:r>
      <w:proofErr w:type="spellEnd"/>
      <w:r>
        <w:t xml:space="preserve"> procedure</w:t>
      </w:r>
      <w:bookmarkEnd w:id="286"/>
    </w:p>
    <w:p w14:paraId="19EC9145" w14:textId="77777777" w:rsidR="0016404C" w:rsidRDefault="0016404C">
      <w:pPr>
        <w:pStyle w:val="Heading3"/>
        <w:tabs>
          <w:tab w:val="left" w:pos="1134"/>
        </w:tabs>
      </w:pPr>
      <w:bookmarkStart w:id="287" w:name="_Toc517478675"/>
      <w:r>
        <w:t>11.3.1</w:t>
      </w:r>
      <w:r>
        <w:tab/>
        <w:t>General description</w:t>
      </w:r>
      <w:bookmarkEnd w:id="287"/>
    </w:p>
    <w:p w14:paraId="238DBB71" w14:textId="77777777" w:rsidR="0016404C" w:rsidRDefault="0016404C">
      <w:r>
        <w:t xml:space="preserve">The </w:t>
      </w:r>
      <w:proofErr w:type="spellStart"/>
      <w:r>
        <w:t>gsmSSF</w:t>
      </w:r>
      <w:proofErr w:type="spellEnd"/>
      <w:r>
        <w:t xml:space="preserve"> uses this operation to report charging related information to the </w:t>
      </w:r>
      <w:proofErr w:type="spellStart"/>
      <w:r>
        <w:t>gsmSCF</w:t>
      </w:r>
      <w:proofErr w:type="spellEnd"/>
      <w:r>
        <w:t xml:space="preserve"> as requested by the </w:t>
      </w:r>
      <w:proofErr w:type="spellStart"/>
      <w:r>
        <w:t>gsmSCF</w:t>
      </w:r>
      <w:proofErr w:type="spellEnd"/>
      <w:r>
        <w:t xml:space="preserve"> using the "</w:t>
      </w:r>
      <w:proofErr w:type="spellStart"/>
      <w:r>
        <w:t>ApplyCharging</w:t>
      </w:r>
      <w:proofErr w:type="spellEnd"/>
      <w:r>
        <w:t>" operation.</w:t>
      </w:r>
    </w:p>
    <w:p w14:paraId="0F5C9A72" w14:textId="77777777" w:rsidR="003D03DA" w:rsidRDefault="003D03DA">
      <w:r>
        <w:t xml:space="preserve">For a change in a connection configuration of the legs – on CPH – this operation shall be sent as an indication towards the </w:t>
      </w:r>
      <w:proofErr w:type="spellStart"/>
      <w:r>
        <w:t>gsmSCF</w:t>
      </w:r>
      <w:proofErr w:type="spellEnd"/>
      <w:r>
        <w:t xml:space="preserve"> that the supervision of that part of the connection is finished; i.e.</w:t>
      </w:r>
      <w:r>
        <w:br/>
        <w:t>(</w:t>
      </w:r>
      <w:proofErr w:type="spellStart"/>
      <w:r>
        <w:t>i</w:t>
      </w:r>
      <w:proofErr w:type="spellEnd"/>
      <w:r>
        <w:t xml:space="preserve">) the </w:t>
      </w:r>
      <w:proofErr w:type="spellStart"/>
      <w:r>
        <w:t>gsmSCF</w:t>
      </w:r>
      <w:proofErr w:type="spellEnd"/>
      <w:r>
        <w:t xml:space="preserve"> shall settle the account using the reported duration and</w:t>
      </w:r>
      <w:r>
        <w:br/>
        <w:t>(ii) the durations reported for subsequent AC/ACR cycles will not be accumulated to the reported duration.</w:t>
      </w:r>
    </w:p>
    <w:p w14:paraId="6E9DCA53" w14:textId="77777777" w:rsidR="0016404C" w:rsidRDefault="0016404C">
      <w:r>
        <w:lastRenderedPageBreak/>
        <w:t xml:space="preserve">If Answer is detected by the </w:t>
      </w:r>
      <w:proofErr w:type="spellStart"/>
      <w:r>
        <w:t>gsmSSF</w:t>
      </w:r>
      <w:proofErr w:type="spellEnd"/>
      <w:r>
        <w:t xml:space="preserve">, then timing of duration shall be started as requested by the </w:t>
      </w:r>
      <w:proofErr w:type="spellStart"/>
      <w:r>
        <w:t>ApplyCharging</w:t>
      </w:r>
      <w:proofErr w:type="spellEnd"/>
      <w:r>
        <w:t xml:space="preserve"> operation. It shall be started independently for a connection to a Called Party, a Temporary Connection and a </w:t>
      </w:r>
      <w:proofErr w:type="spellStart"/>
      <w:r>
        <w:t>gsmSRF</w:t>
      </w:r>
      <w:proofErr w:type="spellEnd"/>
      <w:r>
        <w:t xml:space="preserve"> connection.</w:t>
      </w:r>
    </w:p>
    <w:p w14:paraId="3667B3DC" w14:textId="77777777" w:rsidR="0016404C" w:rsidRDefault="0016404C">
      <w:r>
        <w:t>The charging report shall be generated as specified in the 3GPP TS 23.078 [7].</w:t>
      </w:r>
    </w:p>
    <w:p w14:paraId="436BD35E" w14:textId="77777777" w:rsidR="0016404C" w:rsidRDefault="0016404C">
      <w:r>
        <w:t xml:space="preserve">The tariff switch mentioned in the following subclause is the tariff switch for "CSE control of call duration" for the connection to which the </w:t>
      </w:r>
      <w:proofErr w:type="spellStart"/>
      <w:r>
        <w:t>ApplyChargingReport</w:t>
      </w:r>
      <w:proofErr w:type="spellEnd"/>
      <w:r>
        <w:t xml:space="preserve"> procedure applies.</w:t>
      </w:r>
    </w:p>
    <w:p w14:paraId="1A988BD3" w14:textId="77777777" w:rsidR="0016404C" w:rsidRDefault="0016404C">
      <w:pPr>
        <w:pStyle w:val="Heading4"/>
        <w:tabs>
          <w:tab w:val="left" w:pos="1134"/>
        </w:tabs>
        <w:ind w:left="1134" w:hanging="1134"/>
      </w:pPr>
      <w:bookmarkStart w:id="288" w:name="_Toc517478676"/>
      <w:r>
        <w:t>11.3.1.1</w:t>
      </w:r>
      <w:r>
        <w:tab/>
        <w:t>Parameters</w:t>
      </w:r>
      <w:bookmarkEnd w:id="288"/>
    </w:p>
    <w:p w14:paraId="6938ECD9" w14:textId="77777777" w:rsidR="0016404C" w:rsidRDefault="0016404C">
      <w:pPr>
        <w:pStyle w:val="B1"/>
      </w:pPr>
      <w:r>
        <w:t>-</w:t>
      </w:r>
      <w:r>
        <w:tab/>
      </w:r>
      <w:proofErr w:type="spellStart"/>
      <w:r>
        <w:t>callResult</w:t>
      </w:r>
      <w:proofErr w:type="spellEnd"/>
      <w:r>
        <w:t>:</w:t>
      </w:r>
      <w:r>
        <w:br/>
        <w:t xml:space="preserve">This parameter provides the </w:t>
      </w:r>
      <w:proofErr w:type="spellStart"/>
      <w:r>
        <w:t>gsmSCF</w:t>
      </w:r>
      <w:proofErr w:type="spellEnd"/>
      <w:r>
        <w:t xml:space="preserve"> with the charging related information previously requested using the </w:t>
      </w:r>
      <w:proofErr w:type="spellStart"/>
      <w:r>
        <w:t>ApplyCharging</w:t>
      </w:r>
      <w:proofErr w:type="spellEnd"/>
      <w:r>
        <w:t xml:space="preserve"> operation. The "</w:t>
      </w:r>
      <w:proofErr w:type="spellStart"/>
      <w:r>
        <w:t>CallResult</w:t>
      </w:r>
      <w:proofErr w:type="spellEnd"/>
      <w:r>
        <w:t>" is a list and may contain the following parameters:</w:t>
      </w:r>
    </w:p>
    <w:p w14:paraId="47E340CF" w14:textId="77777777" w:rsidR="0016404C" w:rsidRDefault="0016404C">
      <w:pPr>
        <w:pStyle w:val="B2"/>
      </w:pPr>
      <w:r>
        <w:t>-</w:t>
      </w:r>
      <w:r>
        <w:tab/>
      </w:r>
      <w:proofErr w:type="spellStart"/>
      <w:r>
        <w:t>timeDurationChargingResult</w:t>
      </w:r>
      <w:proofErr w:type="spellEnd"/>
      <w:r>
        <w:t>:</w:t>
      </w:r>
      <w:r>
        <w:br/>
        <w:t>This parameter is a list, and can contain the following parameters:</w:t>
      </w:r>
    </w:p>
    <w:p w14:paraId="743A2854" w14:textId="77777777" w:rsidR="0016404C" w:rsidRDefault="0016404C">
      <w:pPr>
        <w:pStyle w:val="B2"/>
        <w:ind w:left="990" w:hanging="270"/>
      </w:pPr>
      <w:r>
        <w:t>-</w:t>
      </w:r>
      <w:r>
        <w:tab/>
      </w:r>
      <w:proofErr w:type="spellStart"/>
      <w:r>
        <w:t>timeInformation</w:t>
      </w:r>
      <w:proofErr w:type="spellEnd"/>
      <w:r>
        <w:t>:</w:t>
      </w:r>
      <w:r>
        <w:br/>
        <w:t>This parameter is a choice of the following parameters:</w:t>
      </w:r>
    </w:p>
    <w:p w14:paraId="762A0444" w14:textId="77777777" w:rsidR="003D03DA" w:rsidRDefault="0016404C">
      <w:pPr>
        <w:pStyle w:val="B3"/>
      </w:pPr>
      <w:r>
        <w:t>-</w:t>
      </w:r>
      <w:r>
        <w:tab/>
      </w:r>
      <w:proofErr w:type="spellStart"/>
      <w:r>
        <w:t>timeIfNoTariffSwitch</w:t>
      </w:r>
      <w:proofErr w:type="spellEnd"/>
      <w:r>
        <w:t>:</w:t>
      </w:r>
      <w:r>
        <w:br/>
        <w:t xml:space="preserve">This parameter shall be present if no tariff switch has occurred since the reception of the first </w:t>
      </w:r>
      <w:proofErr w:type="spellStart"/>
      <w:r>
        <w:t>ApplyCharging</w:t>
      </w:r>
      <w:proofErr w:type="spellEnd"/>
      <w:r>
        <w:t xml:space="preserve"> operation for the connection to the Called Party, Temporary Connection or </w:t>
      </w:r>
      <w:proofErr w:type="spellStart"/>
      <w:r>
        <w:t>gsmSRF</w:t>
      </w:r>
      <w:proofErr w:type="spellEnd"/>
      <w:r>
        <w:t xml:space="preserve"> connection, otherwise it shall be absent.</w:t>
      </w:r>
      <w:r>
        <w:br/>
        <w:t xml:space="preserve">If Answer was detected for the connection to the Called Party, the Temporary Connection or the </w:t>
      </w:r>
      <w:proofErr w:type="spellStart"/>
      <w:r>
        <w:t>gsmSRF</w:t>
      </w:r>
      <w:proofErr w:type="spellEnd"/>
      <w:r>
        <w:t xml:space="preserve"> connection, then the elapsed time since detection of Answer shall be reported. If answer was not detected, then it shall be set to "0".</w:t>
      </w:r>
      <w:r w:rsidR="003D03DA">
        <w:br/>
        <w:t xml:space="preserve">For a change in the connection configuration of the legs - on CPH - the particular point in time when the </w:t>
      </w:r>
      <w:r w:rsidR="003D03DA" w:rsidRPr="00870291">
        <w:t xml:space="preserve">new connection configuration is </w:t>
      </w:r>
      <w:r w:rsidR="003D03DA">
        <w:t>established shall be taken as Answer time.</w:t>
      </w:r>
    </w:p>
    <w:p w14:paraId="44F29851" w14:textId="77777777" w:rsidR="0016404C" w:rsidRDefault="0016404C">
      <w:pPr>
        <w:pStyle w:val="B4"/>
      </w:pPr>
      <w:r>
        <w:t>-</w:t>
      </w:r>
      <w:r>
        <w:tab/>
      </w:r>
      <w:proofErr w:type="spellStart"/>
      <w:r>
        <w:t>timeIfTariffSwitch</w:t>
      </w:r>
      <w:proofErr w:type="spellEnd"/>
      <w:r>
        <w:t>:</w:t>
      </w:r>
      <w:r>
        <w:br/>
        <w:t xml:space="preserve">This parameter shall be present if a tariff switch has occurred since the reception of the first </w:t>
      </w:r>
      <w:proofErr w:type="spellStart"/>
      <w:r>
        <w:t>ApplyCharging</w:t>
      </w:r>
      <w:proofErr w:type="spellEnd"/>
      <w:r>
        <w:t xml:space="preserve"> operation for the connection to the Called Party, Temporary Connection or </w:t>
      </w:r>
      <w:proofErr w:type="spellStart"/>
      <w:r>
        <w:t>gsmSRF</w:t>
      </w:r>
      <w:proofErr w:type="spellEnd"/>
      <w:r>
        <w:t xml:space="preserve"> connection, otherwise it shall be absent.</w:t>
      </w:r>
      <w:r>
        <w:br/>
        <w:t>The parameter may contain the following information:</w:t>
      </w:r>
    </w:p>
    <w:p w14:paraId="29CA3FC2" w14:textId="77777777" w:rsidR="0016404C" w:rsidRDefault="0016404C">
      <w:pPr>
        <w:pStyle w:val="B5"/>
      </w:pPr>
      <w:r>
        <w:t>-</w:t>
      </w:r>
      <w:r>
        <w:tab/>
      </w:r>
      <w:proofErr w:type="spellStart"/>
      <w:r>
        <w:t>timeSinceLastTariffSwitch</w:t>
      </w:r>
      <w:proofErr w:type="spellEnd"/>
      <w:r>
        <w:t>:</w:t>
      </w:r>
      <w:r>
        <w:br/>
        <w:t xml:space="preserve">If Answer was detected for the connection to the Called Party, the Temporary Connection or the </w:t>
      </w:r>
      <w:proofErr w:type="spellStart"/>
      <w:r>
        <w:t>gsmSRF</w:t>
      </w:r>
      <w:proofErr w:type="spellEnd"/>
      <w:r>
        <w:t xml:space="preserve"> connection, then the elapsed time since detection of Answer or the last tariff switch (whichever of these events was last detected) shall be reported. If Answer was not detected, then it shall be set to "0".</w:t>
      </w:r>
      <w:r w:rsidR="003D03DA">
        <w:br/>
        <w:t xml:space="preserve">For a change in the connection configuration of the legs - on CPH - the particular point in time when the </w:t>
      </w:r>
      <w:r w:rsidR="003D03DA" w:rsidRPr="00870291">
        <w:t xml:space="preserve">new connection configuration is </w:t>
      </w:r>
      <w:r w:rsidR="003D03DA">
        <w:t>established shall be taken as Answer time.</w:t>
      </w:r>
    </w:p>
    <w:p w14:paraId="4EFCB145" w14:textId="77777777" w:rsidR="0016404C" w:rsidRDefault="0016404C">
      <w:pPr>
        <w:pStyle w:val="B5"/>
      </w:pPr>
      <w:r>
        <w:t>-</w:t>
      </w:r>
      <w:r>
        <w:tab/>
      </w:r>
      <w:proofErr w:type="spellStart"/>
      <w:r>
        <w:t>TariffSwitchInterval</w:t>
      </w:r>
      <w:proofErr w:type="spellEnd"/>
      <w:r>
        <w:t xml:space="preserve"> (for the "CSE control of call duration"):</w:t>
      </w:r>
      <w:r>
        <w:br/>
        <w:t xml:space="preserve">This parameter is present only if a tariff switch has occurred since the detection of Answer for the connection to the Called Party, the temporary connection or the </w:t>
      </w:r>
      <w:proofErr w:type="spellStart"/>
      <w:r>
        <w:t>gsmSRF</w:t>
      </w:r>
      <w:proofErr w:type="spellEnd"/>
      <w:r>
        <w:t xml:space="preserve"> connection in the reported call period.</w:t>
      </w:r>
      <w:r>
        <w:br/>
        <w:t>The time interval between either the detection of the Answer event or the previous tariff switch (whichever of these events was last detected) and the last tariff switch is reported.</w:t>
      </w:r>
      <w:r w:rsidR="003D03DA">
        <w:br/>
        <w:t xml:space="preserve">For a change in the connection configuration of the legs - on CPH - the particular point in time when the </w:t>
      </w:r>
      <w:r w:rsidR="003D03DA" w:rsidRPr="00870291">
        <w:t xml:space="preserve">new connection configuration is </w:t>
      </w:r>
      <w:r w:rsidR="003D03DA">
        <w:t>established shall be taken as Answer time.</w:t>
      </w:r>
    </w:p>
    <w:p w14:paraId="4F297BF5" w14:textId="77777777" w:rsidR="0016404C" w:rsidRDefault="0016404C">
      <w:pPr>
        <w:pStyle w:val="B1"/>
      </w:pPr>
      <w:r>
        <w:t>-</w:t>
      </w:r>
      <w:r>
        <w:tab/>
      </w:r>
      <w:proofErr w:type="spellStart"/>
      <w:r>
        <w:t>partyToCharge</w:t>
      </w:r>
      <w:proofErr w:type="spellEnd"/>
      <w:r>
        <w:t>:</w:t>
      </w:r>
      <w:r>
        <w:br/>
        <w:t>The "</w:t>
      </w:r>
      <w:proofErr w:type="spellStart"/>
      <w:r>
        <w:t>partyToCharge</w:t>
      </w:r>
      <w:proofErr w:type="spellEnd"/>
      <w:r>
        <w:t xml:space="preserve">" parameter as received in the related </w:t>
      </w:r>
      <w:proofErr w:type="spellStart"/>
      <w:r>
        <w:t>ApplyCharging</w:t>
      </w:r>
      <w:proofErr w:type="spellEnd"/>
      <w:r>
        <w:t xml:space="preserve"> operation or deduced from the default value. This parameter is used by the </w:t>
      </w:r>
      <w:proofErr w:type="spellStart"/>
      <w:r>
        <w:t>gsmSCF</w:t>
      </w:r>
      <w:proofErr w:type="spellEnd"/>
      <w:r>
        <w:t>, to correlate the result to the request.</w:t>
      </w:r>
    </w:p>
    <w:p w14:paraId="05854252" w14:textId="77777777" w:rsidR="0016404C" w:rsidRDefault="0016404C">
      <w:pPr>
        <w:pStyle w:val="B1"/>
      </w:pPr>
      <w:r>
        <w:rPr>
          <w:snapToGrid w:val="0"/>
          <w:sz w:val="19"/>
          <w:lang w:val="en-AU"/>
        </w:rPr>
        <w:t>-</w:t>
      </w:r>
      <w:r>
        <w:rPr>
          <w:snapToGrid w:val="0"/>
          <w:sz w:val="19"/>
          <w:lang w:val="en-AU"/>
        </w:rPr>
        <w:tab/>
      </w:r>
      <w:proofErr w:type="spellStart"/>
      <w:r>
        <w:rPr>
          <w:snapToGrid w:val="0"/>
          <w:sz w:val="19"/>
          <w:lang w:val="en-AU"/>
        </w:rPr>
        <w:t>aChChargingAddress</w:t>
      </w:r>
      <w:proofErr w:type="spellEnd"/>
      <w:r>
        <w:t>:</w:t>
      </w:r>
      <w:r>
        <w:br/>
        <w:t>The "</w:t>
      </w:r>
      <w:proofErr w:type="spellStart"/>
      <w:r>
        <w:rPr>
          <w:snapToGrid w:val="0"/>
          <w:sz w:val="19"/>
          <w:lang w:val="en-AU"/>
        </w:rPr>
        <w:t>aChChargingAddress</w:t>
      </w:r>
      <w:proofErr w:type="spellEnd"/>
      <w:r>
        <w:t xml:space="preserve">" parameter as received in the related </w:t>
      </w:r>
      <w:proofErr w:type="spellStart"/>
      <w:r>
        <w:t>ApplyCharging</w:t>
      </w:r>
      <w:proofErr w:type="spellEnd"/>
      <w:r>
        <w:t xml:space="preserve"> operation or deduced from the default value. This parameter is used by the </w:t>
      </w:r>
      <w:proofErr w:type="spellStart"/>
      <w:r>
        <w:t>gsmSCF</w:t>
      </w:r>
      <w:proofErr w:type="spellEnd"/>
      <w:r>
        <w:t>, to correlate the result to the request.</w:t>
      </w:r>
    </w:p>
    <w:p w14:paraId="644DEEDF" w14:textId="77777777" w:rsidR="0016404C" w:rsidRDefault="0016404C">
      <w:pPr>
        <w:pStyle w:val="B1"/>
      </w:pPr>
      <w:r>
        <w:lastRenderedPageBreak/>
        <w:t>-</w:t>
      </w:r>
      <w:r>
        <w:tab/>
      </w:r>
      <w:proofErr w:type="spellStart"/>
      <w:r>
        <w:t>legActive</w:t>
      </w:r>
      <w:proofErr w:type="spellEnd"/>
      <w:r>
        <w:t>:</w:t>
      </w:r>
      <w:r>
        <w:br/>
        <w:t xml:space="preserve">This parameter indicates whether the leg, the Temporary Connection or the connection to a </w:t>
      </w:r>
      <w:proofErr w:type="spellStart"/>
      <w:r>
        <w:t>gsmSRF</w:t>
      </w:r>
      <w:proofErr w:type="spellEnd"/>
      <w:r>
        <w:t xml:space="preserve"> is still active or has been released.</w:t>
      </w:r>
    </w:p>
    <w:p w14:paraId="1CD1CBDD" w14:textId="77777777" w:rsidR="0016404C" w:rsidRDefault="0016404C">
      <w:pPr>
        <w:pStyle w:val="B1"/>
      </w:pPr>
      <w:r>
        <w:t>-</w:t>
      </w:r>
      <w:r>
        <w:tab/>
      </w:r>
      <w:proofErr w:type="spellStart"/>
      <w:r>
        <w:t>callLegReleasedAtTcpExpiry</w:t>
      </w:r>
      <w:proofErr w:type="spellEnd"/>
      <w:r>
        <w:t>:</w:t>
      </w:r>
      <w:r>
        <w:br/>
        <w:t xml:space="preserve">This parameter indicates that the </w:t>
      </w:r>
      <w:proofErr w:type="spellStart"/>
      <w:r>
        <w:t>gsmSSF</w:t>
      </w:r>
      <w:proofErr w:type="spellEnd"/>
      <w:r>
        <w:t xml:space="preserve"> has released the call leg or the Temporary Connection or SRF connection</w:t>
      </w:r>
    </w:p>
    <w:p w14:paraId="37869183" w14:textId="77777777" w:rsidR="0016404C" w:rsidRDefault="0016404C">
      <w:pPr>
        <w:pStyle w:val="Heading3"/>
        <w:tabs>
          <w:tab w:val="left" w:pos="1134"/>
        </w:tabs>
      </w:pPr>
      <w:bookmarkStart w:id="289" w:name="_Toc517478677"/>
      <w:r>
        <w:t>11.3.2</w:t>
      </w:r>
      <w:r>
        <w:tab/>
        <w:t>Invoking entity (</w:t>
      </w:r>
      <w:proofErr w:type="spellStart"/>
      <w:r>
        <w:t>gsmSSF</w:t>
      </w:r>
      <w:proofErr w:type="spellEnd"/>
      <w:r>
        <w:t>)</w:t>
      </w:r>
      <w:bookmarkEnd w:id="289"/>
    </w:p>
    <w:p w14:paraId="40891938" w14:textId="77777777" w:rsidR="0016404C" w:rsidRDefault="0016404C">
      <w:pPr>
        <w:pStyle w:val="Heading4"/>
        <w:tabs>
          <w:tab w:val="left" w:pos="1134"/>
        </w:tabs>
        <w:ind w:left="1134" w:hanging="1134"/>
      </w:pPr>
      <w:bookmarkStart w:id="290" w:name="_Toc517478678"/>
      <w:r>
        <w:t>11.3.2.1</w:t>
      </w:r>
      <w:r>
        <w:tab/>
        <w:t>Normal procedure</w:t>
      </w:r>
      <w:bookmarkEnd w:id="290"/>
    </w:p>
    <w:p w14:paraId="66994FE2" w14:textId="77777777" w:rsidR="0016404C" w:rsidRDefault="0016404C">
      <w:pPr>
        <w:keepNext/>
        <w:keepLines/>
      </w:pPr>
      <w:proofErr w:type="spellStart"/>
      <w:r>
        <w:t>gsmSSF</w:t>
      </w:r>
      <w:proofErr w:type="spellEnd"/>
      <w:r>
        <w:t xml:space="preserve"> preconditions:</w:t>
      </w:r>
    </w:p>
    <w:p w14:paraId="229A8970" w14:textId="77777777" w:rsidR="0016404C" w:rsidRDefault="0016404C">
      <w:pPr>
        <w:pStyle w:val="B1"/>
        <w:keepNext/>
        <w:keepLines/>
      </w:pPr>
      <w:r>
        <w:t>(1)</w:t>
      </w:r>
      <w:r>
        <w:tab/>
        <w:t xml:space="preserve">A relationship exists between the </w:t>
      </w:r>
      <w:proofErr w:type="spellStart"/>
      <w:r>
        <w:t>gsmSSF</w:t>
      </w:r>
      <w:proofErr w:type="spellEnd"/>
      <w:r>
        <w:t xml:space="preserve"> and the </w:t>
      </w:r>
      <w:proofErr w:type="spellStart"/>
      <w:r>
        <w:t>gsmSCF</w:t>
      </w:r>
      <w:proofErr w:type="spellEnd"/>
      <w:r>
        <w:t>.</w:t>
      </w:r>
    </w:p>
    <w:p w14:paraId="1D975C97" w14:textId="77777777" w:rsidR="0016404C" w:rsidRDefault="0016404C">
      <w:pPr>
        <w:pStyle w:val="B1"/>
      </w:pPr>
      <w:r>
        <w:t>(2)</w:t>
      </w:r>
      <w:r>
        <w:tab/>
        <w:t xml:space="preserve">A charging event has been detected that was requested by the </w:t>
      </w:r>
      <w:proofErr w:type="spellStart"/>
      <w:r>
        <w:t>gsmSCF</w:t>
      </w:r>
      <w:proofErr w:type="spellEnd"/>
      <w:r>
        <w:t xml:space="preserve"> via an </w:t>
      </w:r>
      <w:proofErr w:type="spellStart"/>
      <w:r>
        <w:t>ApplyCharging</w:t>
      </w:r>
      <w:proofErr w:type="spellEnd"/>
      <w:r>
        <w:t xml:space="preserve"> operation or a Called Party, Temporary Connection or </w:t>
      </w:r>
      <w:proofErr w:type="spellStart"/>
      <w:r>
        <w:t>gsmSRF</w:t>
      </w:r>
      <w:proofErr w:type="spellEnd"/>
      <w:r>
        <w:t xml:space="preserve"> disconnection event has occurred.</w:t>
      </w:r>
    </w:p>
    <w:p w14:paraId="52C7CA98" w14:textId="77777777" w:rsidR="0016404C" w:rsidRDefault="0016404C">
      <w:proofErr w:type="spellStart"/>
      <w:r>
        <w:t>gsmSSF</w:t>
      </w:r>
      <w:proofErr w:type="spellEnd"/>
      <w:r>
        <w:t xml:space="preserve"> postconditions:</w:t>
      </w:r>
    </w:p>
    <w:p w14:paraId="55B41CD5" w14:textId="77777777" w:rsidR="0016404C" w:rsidRDefault="0016404C">
      <w:pPr>
        <w:pStyle w:val="B1"/>
      </w:pPr>
      <w:r>
        <w:t>(1)</w:t>
      </w:r>
      <w:r>
        <w:tab/>
        <w:t>If release of the call has occurred because the allowed call duration has been reached, then:</w:t>
      </w:r>
    </w:p>
    <w:p w14:paraId="79C2FBA1" w14:textId="77777777" w:rsidR="0016404C" w:rsidRDefault="0016404C">
      <w:pPr>
        <w:pStyle w:val="B2"/>
      </w:pPr>
      <w:r>
        <w:t>-</w:t>
      </w:r>
      <w:r>
        <w:tab/>
        <w:t>All armed EDPs shall be disarmed;</w:t>
      </w:r>
    </w:p>
    <w:p w14:paraId="483C510A" w14:textId="77777777" w:rsidR="0016404C" w:rsidRDefault="0016404C">
      <w:pPr>
        <w:pStyle w:val="B2"/>
      </w:pPr>
      <w:r>
        <w:t>-</w:t>
      </w:r>
      <w:r>
        <w:tab/>
      </w:r>
      <w:proofErr w:type="spellStart"/>
      <w:r>
        <w:t>ApplyChargingReport</w:t>
      </w:r>
      <w:proofErr w:type="spellEnd"/>
      <w:r>
        <w:t xml:space="preserve"> shall be sent to </w:t>
      </w:r>
      <w:proofErr w:type="spellStart"/>
      <w:r>
        <w:t>gsmSCF</w:t>
      </w:r>
      <w:proofErr w:type="spellEnd"/>
      <w:r>
        <w:t xml:space="preserve"> followed by any pending </w:t>
      </w:r>
      <w:proofErr w:type="spellStart"/>
      <w:r>
        <w:t>CallInformationReports</w:t>
      </w:r>
      <w:proofErr w:type="spellEnd"/>
      <w:r>
        <w:t>;</w:t>
      </w:r>
    </w:p>
    <w:p w14:paraId="4CFDC8B8" w14:textId="77777777" w:rsidR="0016404C" w:rsidRDefault="0016404C">
      <w:pPr>
        <w:pStyle w:val="B2"/>
      </w:pPr>
      <w:r>
        <w:t>-</w:t>
      </w:r>
      <w:r>
        <w:tab/>
        <w:t xml:space="preserve">The </w:t>
      </w:r>
      <w:proofErr w:type="spellStart"/>
      <w:r>
        <w:t>gsmSSF</w:t>
      </w:r>
      <w:proofErr w:type="spellEnd"/>
      <w:r>
        <w:t xml:space="preserve"> FSM shall transit to the state "Idle".</w:t>
      </w:r>
    </w:p>
    <w:p w14:paraId="3F0A1DC0" w14:textId="77777777" w:rsidR="0016404C" w:rsidRDefault="0016404C">
      <w:pPr>
        <w:pStyle w:val="B1"/>
      </w:pPr>
      <w:r>
        <w:t>(2)</w:t>
      </w:r>
      <w:r>
        <w:tab/>
        <w:t>If release of the call has occurred but not because the allowed call duration has been reached, then:</w:t>
      </w:r>
    </w:p>
    <w:p w14:paraId="02241F9A" w14:textId="77777777" w:rsidR="0016404C" w:rsidRDefault="0016404C">
      <w:pPr>
        <w:pStyle w:val="B2"/>
      </w:pPr>
      <w:r>
        <w:t>-</w:t>
      </w:r>
      <w:r>
        <w:tab/>
        <w:t xml:space="preserve">If there are any armed EDPs or pending reports, then the </w:t>
      </w:r>
      <w:proofErr w:type="spellStart"/>
      <w:r>
        <w:t>gsmSSF</w:t>
      </w:r>
      <w:proofErr w:type="spellEnd"/>
      <w:r>
        <w:t xml:space="preserve"> FSM shall remain in the same state, else;</w:t>
      </w:r>
    </w:p>
    <w:p w14:paraId="3EDD0A0C" w14:textId="77777777" w:rsidR="0016404C" w:rsidRDefault="0016404C">
      <w:pPr>
        <w:pStyle w:val="B2"/>
      </w:pPr>
      <w:r>
        <w:t>-</w:t>
      </w:r>
      <w:r>
        <w:tab/>
        <w:t xml:space="preserve">The </w:t>
      </w:r>
      <w:proofErr w:type="spellStart"/>
      <w:r>
        <w:t>gsmSSF</w:t>
      </w:r>
      <w:proofErr w:type="spellEnd"/>
      <w:r>
        <w:t xml:space="preserve"> FSM shall transit to the state "Idle".</w:t>
      </w:r>
    </w:p>
    <w:p w14:paraId="40D7438E" w14:textId="77777777" w:rsidR="0016404C" w:rsidRDefault="0016404C">
      <w:pPr>
        <w:pStyle w:val="B1"/>
      </w:pPr>
      <w:r>
        <w:t>(3)</w:t>
      </w:r>
      <w:r>
        <w:tab/>
        <w:t>else:</w:t>
      </w:r>
    </w:p>
    <w:p w14:paraId="1D477D39" w14:textId="77777777" w:rsidR="0016404C" w:rsidRDefault="0016404C">
      <w:pPr>
        <w:pStyle w:val="B2"/>
      </w:pPr>
      <w:r>
        <w:t>-</w:t>
      </w:r>
      <w:r>
        <w:tab/>
        <w:t xml:space="preserve">no </w:t>
      </w:r>
      <w:proofErr w:type="spellStart"/>
      <w:r>
        <w:t>gsmSSF</w:t>
      </w:r>
      <w:proofErr w:type="spellEnd"/>
      <w:r>
        <w:t xml:space="preserve"> FSM state transition.</w:t>
      </w:r>
    </w:p>
    <w:p w14:paraId="5A9BB6FE" w14:textId="77777777" w:rsidR="0016404C" w:rsidRDefault="0016404C">
      <w:pPr>
        <w:pStyle w:val="Heading4"/>
        <w:tabs>
          <w:tab w:val="left" w:pos="1134"/>
        </w:tabs>
        <w:ind w:left="1134" w:hanging="1134"/>
      </w:pPr>
      <w:bookmarkStart w:id="291" w:name="_Toc517478679"/>
      <w:r>
        <w:t>11.3.2.2</w:t>
      </w:r>
      <w:r>
        <w:tab/>
        <w:t>Error handling</w:t>
      </w:r>
      <w:bookmarkEnd w:id="291"/>
    </w:p>
    <w:p w14:paraId="22C80C76" w14:textId="77777777" w:rsidR="0016404C" w:rsidRDefault="0016404C">
      <w:r>
        <w:t>Generic error handling for the operation related errors are described in clause 10 and the TC services used for reporting operation errors are described in clause 14.</w:t>
      </w:r>
    </w:p>
    <w:p w14:paraId="6F92CAB4" w14:textId="77777777" w:rsidR="0016404C" w:rsidRDefault="0016404C">
      <w:pPr>
        <w:pStyle w:val="Heading2"/>
        <w:tabs>
          <w:tab w:val="left" w:pos="1134"/>
        </w:tabs>
      </w:pPr>
      <w:bookmarkStart w:id="292" w:name="_Toc517478680"/>
      <w:r>
        <w:t>11.4</w:t>
      </w:r>
      <w:r>
        <w:tab/>
      </w:r>
      <w:proofErr w:type="spellStart"/>
      <w:r>
        <w:t>AssistRequestInstructions</w:t>
      </w:r>
      <w:proofErr w:type="spellEnd"/>
      <w:r>
        <w:t xml:space="preserve"> procedure</w:t>
      </w:r>
      <w:bookmarkEnd w:id="292"/>
    </w:p>
    <w:p w14:paraId="6D77524D" w14:textId="77777777" w:rsidR="0016404C" w:rsidRDefault="0016404C">
      <w:pPr>
        <w:pStyle w:val="Heading3"/>
        <w:tabs>
          <w:tab w:val="left" w:pos="1134"/>
        </w:tabs>
      </w:pPr>
      <w:bookmarkStart w:id="293" w:name="_Toc517478681"/>
      <w:r>
        <w:t>11.4.1</w:t>
      </w:r>
      <w:r>
        <w:tab/>
        <w:t>General description</w:t>
      </w:r>
      <w:bookmarkEnd w:id="293"/>
    </w:p>
    <w:p w14:paraId="159D3801" w14:textId="77777777" w:rsidR="0016404C" w:rsidRDefault="0016404C">
      <w:pPr>
        <w:keepNext/>
        <w:keepLines/>
      </w:pPr>
      <w:r>
        <w:t xml:space="preserve">This operation may be used by an assist </w:t>
      </w:r>
      <w:proofErr w:type="spellStart"/>
      <w:r>
        <w:t>gsmSSF</w:t>
      </w:r>
      <w:proofErr w:type="spellEnd"/>
      <w:r>
        <w:t xml:space="preserve"> or by a </w:t>
      </w:r>
      <w:proofErr w:type="spellStart"/>
      <w:r>
        <w:t>gsmSRF</w:t>
      </w:r>
      <w:proofErr w:type="spellEnd"/>
      <w:r>
        <w:t xml:space="preserve">. The operation is sent to the </w:t>
      </w:r>
      <w:proofErr w:type="spellStart"/>
      <w:r>
        <w:t>gsmSCF</w:t>
      </w:r>
      <w:proofErr w:type="spellEnd"/>
      <w:r>
        <w:t xml:space="preserve"> when the assisting </w:t>
      </w:r>
      <w:proofErr w:type="spellStart"/>
      <w:r>
        <w:t>gsmSSF</w:t>
      </w:r>
      <w:proofErr w:type="spellEnd"/>
      <w:r>
        <w:t xml:space="preserve"> or </w:t>
      </w:r>
      <w:proofErr w:type="spellStart"/>
      <w:r>
        <w:t>gsmSRF</w:t>
      </w:r>
      <w:proofErr w:type="spellEnd"/>
      <w:r>
        <w:t xml:space="preserve"> receives an indication from an initiating </w:t>
      </w:r>
      <w:proofErr w:type="spellStart"/>
      <w:r>
        <w:t>gsmSSF</w:t>
      </w:r>
      <w:proofErr w:type="spellEnd"/>
      <w:r>
        <w:t xml:space="preserve"> indicating an assist procedure.</w:t>
      </w:r>
    </w:p>
    <w:p w14:paraId="4B7A44B8" w14:textId="77777777" w:rsidR="0016404C" w:rsidRDefault="0016404C">
      <w:pPr>
        <w:pStyle w:val="Heading4"/>
        <w:tabs>
          <w:tab w:val="left" w:pos="1134"/>
        </w:tabs>
        <w:ind w:left="1134" w:hanging="1134"/>
      </w:pPr>
      <w:bookmarkStart w:id="294" w:name="_Toc517478682"/>
      <w:r>
        <w:t>11.4.1.1</w:t>
      </w:r>
      <w:r>
        <w:tab/>
        <w:t>Parameters</w:t>
      </w:r>
      <w:bookmarkEnd w:id="294"/>
    </w:p>
    <w:p w14:paraId="2CAB3630" w14:textId="77777777" w:rsidR="0016404C" w:rsidRDefault="0016404C">
      <w:pPr>
        <w:pStyle w:val="B1"/>
      </w:pPr>
      <w:r>
        <w:t>-</w:t>
      </w:r>
      <w:r>
        <w:tab/>
      </w:r>
      <w:proofErr w:type="spellStart"/>
      <w:r>
        <w:t>correlationID</w:t>
      </w:r>
      <w:proofErr w:type="spellEnd"/>
      <w:r>
        <w:t>:</w:t>
      </w:r>
      <w:r>
        <w:br/>
        <w:t xml:space="preserve">This parameter is used by the </w:t>
      </w:r>
      <w:proofErr w:type="spellStart"/>
      <w:r>
        <w:t>gsmSCF</w:t>
      </w:r>
      <w:proofErr w:type="spellEnd"/>
      <w:r>
        <w:t xml:space="preserve"> to associate the "</w:t>
      </w:r>
      <w:proofErr w:type="spellStart"/>
      <w:r>
        <w:t>AssistRequestInstructions</w:t>
      </w:r>
      <w:proofErr w:type="spellEnd"/>
      <w:r>
        <w:t xml:space="preserve">" from the assisting </w:t>
      </w:r>
      <w:proofErr w:type="spellStart"/>
      <w:r>
        <w:t>gsmSSF</w:t>
      </w:r>
      <w:proofErr w:type="spellEnd"/>
      <w:r>
        <w:t xml:space="preserve"> or by a </w:t>
      </w:r>
      <w:proofErr w:type="spellStart"/>
      <w:r>
        <w:t>gsmSRF</w:t>
      </w:r>
      <w:proofErr w:type="spellEnd"/>
      <w:r>
        <w:t xml:space="preserve"> with the request from the initiating </w:t>
      </w:r>
      <w:proofErr w:type="spellStart"/>
      <w:r>
        <w:t>gsmSSF</w:t>
      </w:r>
      <w:proofErr w:type="spellEnd"/>
      <w:r>
        <w:t>. The value of the "</w:t>
      </w:r>
      <w:proofErr w:type="spellStart"/>
      <w:r>
        <w:t>correlationID</w:t>
      </w:r>
      <w:proofErr w:type="spellEnd"/>
      <w:r>
        <w:t xml:space="preserve">" may be extracted from the digits received from the initiating </w:t>
      </w:r>
      <w:proofErr w:type="spellStart"/>
      <w:r>
        <w:t>gsmSSF</w:t>
      </w:r>
      <w:proofErr w:type="spellEnd"/>
      <w:r>
        <w:t>.</w:t>
      </w:r>
    </w:p>
    <w:p w14:paraId="3F4AA621" w14:textId="77777777" w:rsidR="0016404C" w:rsidRDefault="0016404C">
      <w:pPr>
        <w:pStyle w:val="B1"/>
      </w:pPr>
      <w:r>
        <w:t>-</w:t>
      </w:r>
      <w:r>
        <w:tab/>
      </w:r>
      <w:proofErr w:type="spellStart"/>
      <w:r>
        <w:t>iPSSPCapabilities</w:t>
      </w:r>
      <w:proofErr w:type="spellEnd"/>
      <w:r>
        <w:t>:</w:t>
      </w:r>
      <w:r>
        <w:br/>
        <w:t xml:space="preserve">Indicates which </w:t>
      </w:r>
      <w:proofErr w:type="spellStart"/>
      <w:r>
        <w:t>gsmSRF</w:t>
      </w:r>
      <w:proofErr w:type="spellEnd"/>
      <w:r>
        <w:t xml:space="preserve"> resources are attached, available and supported within:</w:t>
      </w:r>
    </w:p>
    <w:p w14:paraId="2DD41FE6" w14:textId="77777777" w:rsidR="0016404C" w:rsidRDefault="0016404C">
      <w:pPr>
        <w:pStyle w:val="B2"/>
      </w:pPr>
      <w:r>
        <w:t>-</w:t>
      </w:r>
      <w:r>
        <w:tab/>
        <w:t xml:space="preserve">the MSC where the assisting </w:t>
      </w:r>
      <w:proofErr w:type="spellStart"/>
      <w:r>
        <w:t>gsmSSF</w:t>
      </w:r>
      <w:proofErr w:type="spellEnd"/>
      <w:r>
        <w:t xml:space="preserve"> resides; or</w:t>
      </w:r>
    </w:p>
    <w:p w14:paraId="3DD88136" w14:textId="77777777" w:rsidR="0016404C" w:rsidRDefault="0016404C">
      <w:pPr>
        <w:pStyle w:val="B2"/>
      </w:pPr>
      <w:r>
        <w:lastRenderedPageBreak/>
        <w:t>-</w:t>
      </w:r>
      <w:r>
        <w:tab/>
        <w:t xml:space="preserve">the IP where the </w:t>
      </w:r>
      <w:proofErr w:type="spellStart"/>
      <w:r>
        <w:t>gsmSRF</w:t>
      </w:r>
      <w:proofErr w:type="spellEnd"/>
      <w:r>
        <w:t xml:space="preserve"> resides.</w:t>
      </w:r>
    </w:p>
    <w:p w14:paraId="35E1D979" w14:textId="77777777" w:rsidR="0016404C" w:rsidRDefault="0016404C">
      <w:pPr>
        <w:pStyle w:val="Heading3"/>
        <w:tabs>
          <w:tab w:val="left" w:pos="1134"/>
        </w:tabs>
      </w:pPr>
      <w:bookmarkStart w:id="295" w:name="_Toc517478683"/>
      <w:r>
        <w:t>11.4.2</w:t>
      </w:r>
      <w:r>
        <w:tab/>
        <w:t>Invoking entity (</w:t>
      </w:r>
      <w:proofErr w:type="spellStart"/>
      <w:r>
        <w:t>gsmSSF</w:t>
      </w:r>
      <w:proofErr w:type="spellEnd"/>
      <w:r>
        <w:t>/</w:t>
      </w:r>
      <w:proofErr w:type="spellStart"/>
      <w:r>
        <w:t>gsmSRF</w:t>
      </w:r>
      <w:proofErr w:type="spellEnd"/>
      <w:r>
        <w:t>)</w:t>
      </w:r>
      <w:bookmarkEnd w:id="295"/>
    </w:p>
    <w:p w14:paraId="3460BD2A" w14:textId="77777777" w:rsidR="0016404C" w:rsidRDefault="0016404C">
      <w:pPr>
        <w:pStyle w:val="Heading4"/>
        <w:tabs>
          <w:tab w:val="left" w:pos="1134"/>
        </w:tabs>
        <w:ind w:left="1134" w:hanging="1134"/>
      </w:pPr>
      <w:bookmarkStart w:id="296" w:name="_Toc517478684"/>
      <w:r>
        <w:t>11.4.2.1</w:t>
      </w:r>
      <w:r>
        <w:tab/>
        <w:t>Normal procedure</w:t>
      </w:r>
      <w:bookmarkEnd w:id="296"/>
    </w:p>
    <w:p w14:paraId="7E45D5A9" w14:textId="77777777" w:rsidR="0016404C" w:rsidRDefault="0016404C">
      <w:r>
        <w:t xml:space="preserve">assisting </w:t>
      </w:r>
      <w:proofErr w:type="spellStart"/>
      <w:r>
        <w:t>gsmSSF</w:t>
      </w:r>
      <w:proofErr w:type="spellEnd"/>
      <w:r>
        <w:t xml:space="preserve"> or </w:t>
      </w:r>
      <w:proofErr w:type="spellStart"/>
      <w:r>
        <w:t>gsmSRF</w:t>
      </w:r>
      <w:proofErr w:type="spellEnd"/>
      <w:r>
        <w:t xml:space="preserve"> preconditions:</w:t>
      </w:r>
    </w:p>
    <w:p w14:paraId="5822B9B1" w14:textId="77777777" w:rsidR="0016404C" w:rsidRDefault="0016404C">
      <w:pPr>
        <w:pStyle w:val="B1"/>
      </w:pPr>
      <w:r>
        <w:t>(1)</w:t>
      </w:r>
      <w:r>
        <w:tab/>
        <w:t xml:space="preserve">An assist indication is detected by the assisting </w:t>
      </w:r>
      <w:proofErr w:type="spellStart"/>
      <w:r>
        <w:t>gsmSSF</w:t>
      </w:r>
      <w:proofErr w:type="spellEnd"/>
      <w:r>
        <w:t xml:space="preserve"> or </w:t>
      </w:r>
      <w:proofErr w:type="spellStart"/>
      <w:r>
        <w:t>gsmSRF</w:t>
      </w:r>
      <w:proofErr w:type="spellEnd"/>
      <w:r>
        <w:t>.</w:t>
      </w:r>
    </w:p>
    <w:p w14:paraId="473A9A89" w14:textId="77777777" w:rsidR="0016404C" w:rsidRDefault="0016404C">
      <w:r>
        <w:t xml:space="preserve">assisting </w:t>
      </w:r>
      <w:proofErr w:type="spellStart"/>
      <w:r>
        <w:t>gsmSSF</w:t>
      </w:r>
      <w:proofErr w:type="spellEnd"/>
      <w:r>
        <w:t xml:space="preserve"> or </w:t>
      </w:r>
      <w:proofErr w:type="spellStart"/>
      <w:r>
        <w:t>gsmSRF</w:t>
      </w:r>
      <w:proofErr w:type="spellEnd"/>
      <w:r>
        <w:t xml:space="preserve"> postconditions:</w:t>
      </w:r>
    </w:p>
    <w:p w14:paraId="2E474E71" w14:textId="77777777" w:rsidR="0016404C" w:rsidRDefault="0016404C">
      <w:pPr>
        <w:pStyle w:val="B1"/>
      </w:pPr>
      <w:r>
        <w:t>(1)</w:t>
      </w:r>
      <w:r>
        <w:tab/>
        <w:t xml:space="preserve">The assisting </w:t>
      </w:r>
      <w:proofErr w:type="spellStart"/>
      <w:r>
        <w:t>gsmSSF</w:t>
      </w:r>
      <w:proofErr w:type="spellEnd"/>
      <w:r>
        <w:t xml:space="preserve"> FSM is in the state "</w:t>
      </w:r>
      <w:proofErr w:type="spellStart"/>
      <w:r>
        <w:t>Waiting_for_Instructions</w:t>
      </w:r>
      <w:proofErr w:type="spellEnd"/>
      <w:r>
        <w:t xml:space="preserve">" or the </w:t>
      </w:r>
      <w:proofErr w:type="spellStart"/>
      <w:r>
        <w:t>gsmSRF</w:t>
      </w:r>
      <w:proofErr w:type="spellEnd"/>
      <w:r>
        <w:t xml:space="preserve"> FSM is in the state </w:t>
      </w:r>
      <w:r w:rsidR="00802C01">
        <w:t>"</w:t>
      </w:r>
      <w:r>
        <w:t>Connected</w:t>
      </w:r>
      <w:r w:rsidR="00802C01">
        <w:t>"</w:t>
      </w:r>
      <w:r>
        <w:t>.</w:t>
      </w:r>
    </w:p>
    <w:p w14:paraId="00990245" w14:textId="77777777" w:rsidR="0016404C" w:rsidRDefault="0016404C">
      <w:r>
        <w:t xml:space="preserve">On receipt of an assist indication from the initiating </w:t>
      </w:r>
      <w:proofErr w:type="spellStart"/>
      <w:r>
        <w:t>gsmSSF</w:t>
      </w:r>
      <w:proofErr w:type="spellEnd"/>
      <w:r>
        <w:t xml:space="preserve">, the assisting </w:t>
      </w:r>
      <w:proofErr w:type="spellStart"/>
      <w:r>
        <w:t>gsmSSF</w:t>
      </w:r>
      <w:proofErr w:type="spellEnd"/>
      <w:r>
        <w:t xml:space="preserve"> or </w:t>
      </w:r>
      <w:proofErr w:type="spellStart"/>
      <w:r>
        <w:t>gsmSRF</w:t>
      </w:r>
      <w:proofErr w:type="spellEnd"/>
      <w:r>
        <w:t xml:space="preserve"> shall ensure that the required resources are available to invoke an "</w:t>
      </w:r>
      <w:proofErr w:type="spellStart"/>
      <w:r>
        <w:t>AssistRequestInstructions</w:t>
      </w:r>
      <w:proofErr w:type="spellEnd"/>
      <w:r>
        <w:t xml:space="preserve">" operation in the assist </w:t>
      </w:r>
      <w:proofErr w:type="spellStart"/>
      <w:r>
        <w:t>gsmSSF</w:t>
      </w:r>
      <w:proofErr w:type="spellEnd"/>
      <w:r>
        <w:t xml:space="preserve"> or </w:t>
      </w:r>
      <w:proofErr w:type="spellStart"/>
      <w:r>
        <w:t>gsmSRF</w:t>
      </w:r>
      <w:proofErr w:type="spellEnd"/>
      <w:r>
        <w:t xml:space="preserve"> and shall indicate to the initiating </w:t>
      </w:r>
      <w:proofErr w:type="spellStart"/>
      <w:r>
        <w:t>gsmSSF</w:t>
      </w:r>
      <w:proofErr w:type="spellEnd"/>
      <w:r>
        <w:t xml:space="preserve"> that the call is accepted. The "</w:t>
      </w:r>
      <w:proofErr w:type="spellStart"/>
      <w:r>
        <w:t>AssistRequestInstructions</w:t>
      </w:r>
      <w:proofErr w:type="spellEnd"/>
      <w:r>
        <w:t xml:space="preserve">" operation is invoked by the assist </w:t>
      </w:r>
      <w:proofErr w:type="spellStart"/>
      <w:r>
        <w:t>gsmSSF</w:t>
      </w:r>
      <w:proofErr w:type="spellEnd"/>
      <w:r>
        <w:t xml:space="preserve"> or </w:t>
      </w:r>
      <w:proofErr w:type="spellStart"/>
      <w:r>
        <w:t>gsmSRF</w:t>
      </w:r>
      <w:proofErr w:type="spellEnd"/>
      <w:r>
        <w:t xml:space="preserve"> after the call, which initiated the assist indication, is accepted.</w:t>
      </w:r>
    </w:p>
    <w:p w14:paraId="08F8D3E8" w14:textId="77777777" w:rsidR="0016404C" w:rsidRDefault="0016404C">
      <w:pPr>
        <w:pStyle w:val="Heading4"/>
        <w:tabs>
          <w:tab w:val="left" w:pos="1134"/>
        </w:tabs>
        <w:ind w:left="1134" w:hanging="1134"/>
      </w:pPr>
      <w:bookmarkStart w:id="297" w:name="_Toc517478685"/>
      <w:r>
        <w:t>11.4.2.2</w:t>
      </w:r>
      <w:r>
        <w:tab/>
        <w:t>Error handling</w:t>
      </w:r>
      <w:bookmarkEnd w:id="297"/>
    </w:p>
    <w:p w14:paraId="4CE61FA8" w14:textId="77777777" w:rsidR="0016404C" w:rsidRDefault="0016404C">
      <w:r>
        <w:t>Generic error handling for the operation related errors are described in clause 10 and the TC services which are used for reporting operation errors are described in clause 14.</w:t>
      </w:r>
    </w:p>
    <w:p w14:paraId="33595419" w14:textId="77777777" w:rsidR="0016404C" w:rsidRDefault="0016404C">
      <w:pPr>
        <w:pStyle w:val="Heading2"/>
        <w:tabs>
          <w:tab w:val="left" w:pos="1134"/>
        </w:tabs>
      </w:pPr>
      <w:bookmarkStart w:id="298" w:name="_Hlt478268491"/>
      <w:bookmarkStart w:id="299" w:name="_Hlt478268492"/>
      <w:bookmarkStart w:id="300" w:name="_Toc517478686"/>
      <w:bookmarkEnd w:id="298"/>
      <w:bookmarkEnd w:id="299"/>
      <w:r>
        <w:t>11.5</w:t>
      </w:r>
      <w:r>
        <w:tab/>
      </w:r>
      <w:proofErr w:type="spellStart"/>
      <w:r>
        <w:t>CallGap</w:t>
      </w:r>
      <w:proofErr w:type="spellEnd"/>
      <w:r>
        <w:t xml:space="preserve"> procedure</w:t>
      </w:r>
      <w:bookmarkEnd w:id="300"/>
    </w:p>
    <w:p w14:paraId="04FC1FFF" w14:textId="77777777" w:rsidR="0016404C" w:rsidRDefault="0016404C">
      <w:pPr>
        <w:pStyle w:val="Heading3"/>
        <w:tabs>
          <w:tab w:val="left" w:pos="1134"/>
        </w:tabs>
      </w:pPr>
      <w:bookmarkStart w:id="301" w:name="_Toc517478687"/>
      <w:r>
        <w:t>11.5.1</w:t>
      </w:r>
      <w:r>
        <w:tab/>
        <w:t>General description</w:t>
      </w:r>
      <w:bookmarkEnd w:id="301"/>
    </w:p>
    <w:p w14:paraId="5764361A"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reduce the rate at which specific service requests are sent to the </w:t>
      </w:r>
      <w:proofErr w:type="spellStart"/>
      <w:r>
        <w:t>gsmSCF</w:t>
      </w:r>
      <w:proofErr w:type="spellEnd"/>
      <w:r>
        <w:t xml:space="preserve">. This operation may be sent only within a dialogue that has been opened by the </w:t>
      </w:r>
      <w:proofErr w:type="spellStart"/>
      <w:r>
        <w:t>gsmSSF</w:t>
      </w:r>
      <w:proofErr w:type="spellEnd"/>
      <w:r>
        <w:t xml:space="preserve"> by an </w:t>
      </w:r>
      <w:proofErr w:type="spellStart"/>
      <w:r>
        <w:t>InitialDP</w:t>
      </w:r>
      <w:proofErr w:type="spellEnd"/>
      <w:r>
        <w:t xml:space="preserve"> operation.</w:t>
      </w:r>
    </w:p>
    <w:p w14:paraId="3A7C73B0" w14:textId="77777777" w:rsidR="0016404C" w:rsidRDefault="0016404C">
      <w:pPr>
        <w:pStyle w:val="Heading4"/>
        <w:tabs>
          <w:tab w:val="left" w:pos="1134"/>
        </w:tabs>
        <w:ind w:left="1134" w:hanging="1134"/>
      </w:pPr>
      <w:bookmarkStart w:id="302" w:name="_Toc517478688"/>
      <w:r>
        <w:t>11.5.1.1</w:t>
      </w:r>
      <w:r>
        <w:tab/>
        <w:t>Parameters</w:t>
      </w:r>
      <w:bookmarkEnd w:id="302"/>
    </w:p>
    <w:p w14:paraId="536F0486" w14:textId="77777777" w:rsidR="0016404C" w:rsidRDefault="0016404C">
      <w:pPr>
        <w:pStyle w:val="B1"/>
        <w:ind w:left="284"/>
      </w:pPr>
      <w:r>
        <w:t>-</w:t>
      </w:r>
      <w:r>
        <w:tab/>
      </w:r>
      <w:proofErr w:type="spellStart"/>
      <w:r>
        <w:t>gapCriteria</w:t>
      </w:r>
      <w:proofErr w:type="spellEnd"/>
      <w:r>
        <w:t>:</w:t>
      </w:r>
      <w:r>
        <w:br/>
        <w:t>This parameter identifies the criteria for a call to be subject to call gapping. It is a choice of the following parameters: "</w:t>
      </w:r>
      <w:proofErr w:type="spellStart"/>
      <w:r>
        <w:t>basicGapCriteria</w:t>
      </w:r>
      <w:proofErr w:type="spellEnd"/>
      <w:r>
        <w:t>" or "</w:t>
      </w:r>
      <w:proofErr w:type="spellStart"/>
      <w:r>
        <w:t>compoundGapCrteria</w:t>
      </w:r>
      <w:proofErr w:type="spellEnd"/>
      <w:r>
        <w:t>":</w:t>
      </w:r>
    </w:p>
    <w:p w14:paraId="650D5D7F" w14:textId="77777777" w:rsidR="0016404C" w:rsidRDefault="0016404C">
      <w:pPr>
        <w:pStyle w:val="B2"/>
        <w:ind w:left="568"/>
      </w:pPr>
      <w:r>
        <w:t>-</w:t>
      </w:r>
      <w:r>
        <w:tab/>
      </w:r>
      <w:proofErr w:type="spellStart"/>
      <w:r>
        <w:t>basicGapCriteria</w:t>
      </w:r>
      <w:proofErr w:type="spellEnd"/>
      <w:r>
        <w:t>:</w:t>
      </w:r>
      <w:r>
        <w:br/>
        <w:t>This parameter consists of the following parameters:</w:t>
      </w:r>
    </w:p>
    <w:p w14:paraId="4CC8C2A7" w14:textId="77777777" w:rsidR="0016404C" w:rsidRDefault="0016404C">
      <w:pPr>
        <w:pStyle w:val="B2"/>
        <w:keepNext/>
        <w:keepLines/>
      </w:pPr>
      <w:r>
        <w:t>-</w:t>
      </w:r>
      <w:r>
        <w:tab/>
      </w:r>
      <w:proofErr w:type="spellStart"/>
      <w:r>
        <w:t>calledAddressValue</w:t>
      </w:r>
      <w:proofErr w:type="spellEnd"/>
      <w:r>
        <w:t>:</w:t>
      </w:r>
      <w:r>
        <w:br/>
        <w:t>This parameter indicates that call gapping shall be applied when the leading digits of the dialled number of a call attempt match those specified in "</w:t>
      </w:r>
      <w:proofErr w:type="spellStart"/>
      <w:r>
        <w:t>calledAddressValue</w:t>
      </w:r>
      <w:proofErr w:type="spellEnd"/>
      <w:r>
        <w:t>". The called address is the one received from the current call control.</w:t>
      </w:r>
    </w:p>
    <w:p w14:paraId="4CE061A0" w14:textId="77777777" w:rsidR="0016404C" w:rsidRDefault="0016404C">
      <w:pPr>
        <w:pStyle w:val="B2"/>
      </w:pPr>
      <w:r>
        <w:t>-</w:t>
      </w:r>
      <w:r>
        <w:tab/>
      </w:r>
      <w:proofErr w:type="spellStart"/>
      <w:r>
        <w:t>gapOnService</w:t>
      </w:r>
      <w:proofErr w:type="spellEnd"/>
      <w:r>
        <w:t>:</w:t>
      </w:r>
      <w:r>
        <w:br/>
        <w:t>This parameter indicates that call gapping shall be applied when the Service Key of a Service initiation attempt matches the Service Key specified in "</w:t>
      </w:r>
      <w:proofErr w:type="spellStart"/>
      <w:r>
        <w:t>gapOnService</w:t>
      </w:r>
      <w:proofErr w:type="spellEnd"/>
      <w:r>
        <w:t>".</w:t>
      </w:r>
    </w:p>
    <w:p w14:paraId="570E129D" w14:textId="77777777" w:rsidR="0016404C" w:rsidRDefault="0016404C">
      <w:pPr>
        <w:pStyle w:val="B2"/>
      </w:pPr>
      <w:r>
        <w:t>-</w:t>
      </w:r>
      <w:r>
        <w:tab/>
      </w:r>
      <w:proofErr w:type="spellStart"/>
      <w:r>
        <w:t>calledAddressAndService</w:t>
      </w:r>
      <w:proofErr w:type="spellEnd"/>
      <w:r>
        <w:t>:</w:t>
      </w:r>
      <w:r>
        <w:br/>
        <w:t>This parameter indicates that call gapping shall be applied when the Service Key of a Service initiation attempt matches the Service Key defined in "</w:t>
      </w:r>
      <w:proofErr w:type="spellStart"/>
      <w:r>
        <w:t>calledAddressAndService</w:t>
      </w:r>
      <w:proofErr w:type="spellEnd"/>
      <w:r>
        <w:t>" and the leading digits of the dialled number of a that call attempt match the dialled digits defined in "</w:t>
      </w:r>
      <w:proofErr w:type="spellStart"/>
      <w:r>
        <w:t>calledAddressAndService</w:t>
      </w:r>
      <w:proofErr w:type="spellEnd"/>
      <w:r>
        <w:t>". The called address is the one received from the current call control.</w:t>
      </w:r>
    </w:p>
    <w:p w14:paraId="51ECE28E" w14:textId="77777777" w:rsidR="0016404C" w:rsidRDefault="0016404C">
      <w:pPr>
        <w:pStyle w:val="B2"/>
      </w:pPr>
      <w:r>
        <w:t>-</w:t>
      </w:r>
      <w:r>
        <w:tab/>
      </w:r>
      <w:proofErr w:type="spellStart"/>
      <w:r>
        <w:t>callingAddressAndService</w:t>
      </w:r>
      <w:proofErr w:type="spellEnd"/>
      <w:r>
        <w:t>:</w:t>
      </w:r>
      <w:r>
        <w:br/>
        <w:t>This parameter indicates that call gapping shall be applied when the Service Key of a Service initiation attempt matches the Service Key defined in "</w:t>
      </w:r>
      <w:proofErr w:type="spellStart"/>
      <w:r>
        <w:t>callingAddressAndService</w:t>
      </w:r>
      <w:proofErr w:type="spellEnd"/>
      <w:r>
        <w:t xml:space="preserve">" and the leading digits of the calling </w:t>
      </w:r>
      <w:r>
        <w:lastRenderedPageBreak/>
        <w:t>party number of that call attempt match the calling party number defined in "</w:t>
      </w:r>
      <w:proofErr w:type="spellStart"/>
      <w:r>
        <w:t>callingAddressAndService</w:t>
      </w:r>
      <w:proofErr w:type="spellEnd"/>
      <w:r>
        <w:t>". In the case of call forwarding the calling address to be gapped shall the redirecting number which is placed in the Initial DP operation.</w:t>
      </w:r>
    </w:p>
    <w:p w14:paraId="07BC5368" w14:textId="77777777" w:rsidR="0016404C" w:rsidRDefault="0016404C">
      <w:pPr>
        <w:pStyle w:val="B2"/>
        <w:ind w:left="568"/>
      </w:pPr>
      <w:r>
        <w:t>-</w:t>
      </w:r>
      <w:r>
        <w:tab/>
      </w:r>
      <w:proofErr w:type="spellStart"/>
      <w:r>
        <w:t>compoundGapCriteria</w:t>
      </w:r>
      <w:proofErr w:type="spellEnd"/>
      <w:r>
        <w:t>:</w:t>
      </w:r>
      <w:r>
        <w:br/>
        <w:t xml:space="preserve">This parameter consists of the </w:t>
      </w:r>
      <w:proofErr w:type="spellStart"/>
      <w:r>
        <w:t>folllowing</w:t>
      </w:r>
      <w:proofErr w:type="spellEnd"/>
      <w:r>
        <w:t xml:space="preserve"> parameters:</w:t>
      </w:r>
    </w:p>
    <w:p w14:paraId="5ED86CE2" w14:textId="77777777" w:rsidR="0016404C" w:rsidRDefault="0016404C">
      <w:pPr>
        <w:pStyle w:val="B3"/>
        <w:ind w:left="852"/>
      </w:pPr>
      <w:r>
        <w:t>-</w:t>
      </w:r>
      <w:r>
        <w:tab/>
      </w:r>
      <w:proofErr w:type="spellStart"/>
      <w:r>
        <w:t>basicGapCriteria</w:t>
      </w:r>
      <w:proofErr w:type="spellEnd"/>
      <w:r>
        <w:t>:</w:t>
      </w:r>
      <w:r>
        <w:br/>
        <w:t>This parameter is as described above.</w:t>
      </w:r>
    </w:p>
    <w:p w14:paraId="2FD60B78" w14:textId="77777777" w:rsidR="0016404C" w:rsidRDefault="0016404C">
      <w:pPr>
        <w:pStyle w:val="B3"/>
        <w:ind w:left="852"/>
      </w:pPr>
      <w:r>
        <w:t>-</w:t>
      </w:r>
      <w:r>
        <w:tab/>
      </w:r>
      <w:proofErr w:type="spellStart"/>
      <w:r>
        <w:t>scfID</w:t>
      </w:r>
      <w:proofErr w:type="spellEnd"/>
      <w:r>
        <w:t>:</w:t>
      </w:r>
      <w:r>
        <w:br/>
        <w:t xml:space="preserve">This parameter identifies a </w:t>
      </w:r>
      <w:proofErr w:type="spellStart"/>
      <w:r>
        <w:t>gsmSCF</w:t>
      </w:r>
      <w:proofErr w:type="spellEnd"/>
      <w:r>
        <w:t xml:space="preserve">. The </w:t>
      </w:r>
      <w:proofErr w:type="spellStart"/>
      <w:r>
        <w:t>scfID</w:t>
      </w:r>
      <w:proofErr w:type="spellEnd"/>
      <w:r>
        <w:t xml:space="preserve"> shall convey the necessary </w:t>
      </w:r>
      <w:proofErr w:type="spellStart"/>
      <w:r>
        <w:t>gsmSCF</w:t>
      </w:r>
      <w:proofErr w:type="spellEnd"/>
      <w:r>
        <w:t xml:space="preserve"> address information (e.g. Global Title) in the network to the requesting </w:t>
      </w:r>
      <w:proofErr w:type="spellStart"/>
      <w:r>
        <w:t>gsmSSF</w:t>
      </w:r>
      <w:proofErr w:type="spellEnd"/>
      <w:r>
        <w:t>. Refer to ITU-T Recommendation Q.713 [42] "calling party address" parameter. The network operator shall decide about the actual mapping of this parameter on the used signalling system.</w:t>
      </w:r>
      <w:r>
        <w:br/>
        <w:t xml:space="preserve">This parameter indicates the address of the </w:t>
      </w:r>
      <w:proofErr w:type="spellStart"/>
      <w:r>
        <w:t>gsmSCF</w:t>
      </w:r>
      <w:proofErr w:type="spellEnd"/>
      <w:r>
        <w:t xml:space="preserve"> which requests the call gapping.</w:t>
      </w:r>
      <w:r>
        <w:br/>
        <w:t xml:space="preserve">If </w:t>
      </w:r>
      <w:proofErr w:type="spellStart"/>
      <w:r>
        <w:t>scfID</w:t>
      </w:r>
      <w:proofErr w:type="spellEnd"/>
      <w:r>
        <w:t xml:space="preserve"> is used in an operation that crosses an inter-network boundary, then its encoding must be understood in both networks</w:t>
      </w:r>
      <w:r w:rsidR="00E65551" w:rsidRPr="00A22FCB">
        <w:t xml:space="preserve"> and if the length is extended beyond 10 bytes this must be supported by both entities</w:t>
      </w:r>
      <w:r>
        <w:t xml:space="preserve">; this requires bilateral agreement on the encoding. If this parameter is not available, then the call gapping is not dedicated to a specific </w:t>
      </w:r>
      <w:proofErr w:type="spellStart"/>
      <w:r>
        <w:t>gsmSCF</w:t>
      </w:r>
      <w:proofErr w:type="spellEnd"/>
      <w:r>
        <w:t>.</w:t>
      </w:r>
      <w:r>
        <w:br/>
        <w:t>This parameter is restricted to include a fixed GT address string.</w:t>
      </w:r>
    </w:p>
    <w:p w14:paraId="4182CD9D" w14:textId="77777777" w:rsidR="0016404C" w:rsidRDefault="0016404C">
      <w:pPr>
        <w:pStyle w:val="NO"/>
        <w:ind w:left="1662" w:hanging="810"/>
      </w:pPr>
      <w:r>
        <w:t>NOTE:</w:t>
      </w:r>
      <w:r>
        <w:tab/>
        <w:t>In the case where the GT addresses more than one SCP (e.g. a mated pair), then if one of these physical SCPs enters an overload conditions and issues a CallGap instruction, then the CallGap is applied to all these SCPs.</w:t>
      </w:r>
    </w:p>
    <w:p w14:paraId="5216E3C4" w14:textId="77777777" w:rsidR="0016404C" w:rsidRDefault="0016404C">
      <w:pPr>
        <w:pStyle w:val="B1"/>
      </w:pPr>
      <w:r>
        <w:t>-</w:t>
      </w:r>
      <w:r>
        <w:tab/>
      </w:r>
      <w:proofErr w:type="spellStart"/>
      <w:r>
        <w:t>gapIndicators</w:t>
      </w:r>
      <w:proofErr w:type="spellEnd"/>
      <w:r>
        <w:t>:</w:t>
      </w:r>
      <w:r>
        <w:br/>
        <w:t>This parameter indicates the call gapping characteristics.</w:t>
      </w:r>
    </w:p>
    <w:p w14:paraId="532CA6FA" w14:textId="77777777" w:rsidR="0016404C" w:rsidRDefault="0016404C">
      <w:pPr>
        <w:pStyle w:val="B1"/>
      </w:pPr>
      <w:r>
        <w:t>-</w:t>
      </w:r>
      <w:r>
        <w:tab/>
        <w:t>duration:</w:t>
      </w:r>
      <w:r>
        <w:br/>
        <w:t xml:space="preserve"> This parameter specifies the total time interval during which call gapping for the specified gap criteria will be active.</w:t>
      </w:r>
    </w:p>
    <w:p w14:paraId="730E9750" w14:textId="77777777" w:rsidR="0016404C" w:rsidRDefault="0016404C">
      <w:pPr>
        <w:pStyle w:val="B1"/>
      </w:pPr>
      <w:r>
        <w:tab/>
        <w:t>A duration of 0 indicates that call gapping shall be removed.</w:t>
      </w:r>
    </w:p>
    <w:p w14:paraId="11CFD7BE" w14:textId="77777777" w:rsidR="0016404C" w:rsidRDefault="0016404C">
      <w:pPr>
        <w:pStyle w:val="B1"/>
      </w:pPr>
      <w:r>
        <w:tab/>
        <w:t xml:space="preserve">A duration of </w:t>
      </w:r>
      <w:r>
        <w:noBreakHyphen/>
        <w:t>2 indicates a network specific duration.</w:t>
      </w:r>
    </w:p>
    <w:p w14:paraId="6D945B47" w14:textId="77777777" w:rsidR="0016404C" w:rsidRDefault="0016404C">
      <w:pPr>
        <w:pStyle w:val="B2"/>
        <w:ind w:left="644" w:firstLine="0"/>
      </w:pPr>
      <w:r>
        <w:t>Other values indicate duration in seconds. A duration of -1 shall not be used.</w:t>
      </w:r>
    </w:p>
    <w:p w14:paraId="6F7EA907" w14:textId="77777777" w:rsidR="0016404C" w:rsidRDefault="0016404C">
      <w:pPr>
        <w:pStyle w:val="B1"/>
      </w:pPr>
      <w:r>
        <w:t>-</w:t>
      </w:r>
      <w:r>
        <w:tab/>
      </w:r>
      <w:proofErr w:type="spellStart"/>
      <w:r>
        <w:t>gapInterval</w:t>
      </w:r>
      <w:proofErr w:type="spellEnd"/>
      <w:r>
        <w:t>:</w:t>
      </w:r>
      <w:r>
        <w:br/>
        <w:t>This parameter specifies the minimum time between calls being allowed through.</w:t>
      </w:r>
    </w:p>
    <w:p w14:paraId="692763A8" w14:textId="77777777" w:rsidR="0016404C" w:rsidRDefault="0016404C">
      <w:pPr>
        <w:pStyle w:val="B1"/>
      </w:pPr>
      <w:r>
        <w:tab/>
        <w:t>An interval of 0 indicates that calls meeting the gap criteria shall not be rejected.</w:t>
      </w:r>
    </w:p>
    <w:p w14:paraId="27271673" w14:textId="77777777" w:rsidR="0016404C" w:rsidRDefault="0016404C">
      <w:pPr>
        <w:pStyle w:val="B1"/>
      </w:pPr>
      <w:r>
        <w:tab/>
        <w:t xml:space="preserve">An interval of </w:t>
      </w:r>
      <w:r>
        <w:noBreakHyphen/>
        <w:t>1 indicates that all calls meeting the gap criteria shall be rejected.</w:t>
      </w:r>
    </w:p>
    <w:p w14:paraId="2194FB44" w14:textId="77777777" w:rsidR="0016404C" w:rsidRDefault="0016404C">
      <w:pPr>
        <w:pStyle w:val="B1"/>
      </w:pPr>
      <w:r>
        <w:tab/>
        <w:t>Other values indicate the gap interval in milliseconds.</w:t>
      </w:r>
    </w:p>
    <w:p w14:paraId="6B783019" w14:textId="77777777" w:rsidR="0016404C" w:rsidRDefault="0016404C">
      <w:pPr>
        <w:pStyle w:val="B1"/>
      </w:pPr>
      <w:r>
        <w:t>-</w:t>
      </w:r>
      <w:r>
        <w:tab/>
      </w:r>
      <w:proofErr w:type="spellStart"/>
      <w:r>
        <w:t>controlType</w:t>
      </w:r>
      <w:proofErr w:type="spellEnd"/>
      <w:r>
        <w:t>:</w:t>
      </w:r>
      <w:r>
        <w:br/>
        <w:t>This parameter indicates the reason for activating call gapping.</w:t>
      </w:r>
    </w:p>
    <w:p w14:paraId="7CDA2B76" w14:textId="77777777" w:rsidR="0016404C" w:rsidRDefault="0016404C">
      <w:pPr>
        <w:pStyle w:val="B1"/>
      </w:pPr>
      <w:r>
        <w:tab/>
        <w:t>The "</w:t>
      </w:r>
      <w:proofErr w:type="spellStart"/>
      <w:r>
        <w:t>controlType</w:t>
      </w:r>
      <w:proofErr w:type="spellEnd"/>
      <w:r>
        <w:t>" value "</w:t>
      </w:r>
      <w:proofErr w:type="spellStart"/>
      <w:r>
        <w:t>sCPOverloaded</w:t>
      </w:r>
      <w:proofErr w:type="spellEnd"/>
      <w:r>
        <w:t>" indicates that an automatic congestion detection and control mechanism in the SCP has detected a congestion situation.</w:t>
      </w:r>
    </w:p>
    <w:p w14:paraId="58C23BC9" w14:textId="77777777" w:rsidR="0016404C" w:rsidRDefault="0016404C">
      <w:pPr>
        <w:pStyle w:val="B1"/>
      </w:pPr>
      <w:r>
        <w:tab/>
        <w:t>The "</w:t>
      </w:r>
      <w:proofErr w:type="spellStart"/>
      <w:r>
        <w:t>controlType</w:t>
      </w:r>
      <w:proofErr w:type="spellEnd"/>
      <w:r>
        <w:t>" value "</w:t>
      </w:r>
      <w:proofErr w:type="spellStart"/>
      <w:r>
        <w:t>manuallyInitiated</w:t>
      </w:r>
      <w:proofErr w:type="spellEnd"/>
      <w:r>
        <w:t xml:space="preserve">" indicates that the service, the network </w:t>
      </w:r>
      <w:proofErr w:type="spellStart"/>
      <w:r>
        <w:t>managent</w:t>
      </w:r>
      <w:proofErr w:type="spellEnd"/>
      <w:r>
        <w:t xml:space="preserve"> centre or service management centre, or both has detected a congestion situation, or any other situation that requires manually initiated controls.</w:t>
      </w:r>
    </w:p>
    <w:p w14:paraId="2E7C79D8" w14:textId="77777777" w:rsidR="0016404C" w:rsidRDefault="0016404C">
      <w:pPr>
        <w:pStyle w:val="NO"/>
        <w:ind w:left="1288"/>
      </w:pPr>
      <w:r>
        <w:t>NOTE:</w:t>
      </w:r>
      <w:r>
        <w:tab/>
        <w:t>The controlType "manuallyInitiated" shall have priority over "sCPOverloaded" call gap. Also non-CAMEL controlled traffic control mechanism may apply to an exchange with the gsmSSF functionality. The non-CAMEL controlled traffic control may also have some influence to the CAMEL call. It is therefore recommended to take measures to co-ordinate several traffic control mechanisms. The non-CAMEL controlled traffic control and co-ordination of several traffic control mechanisms are out of the scope of CAP.</w:t>
      </w:r>
    </w:p>
    <w:p w14:paraId="785B158D" w14:textId="77777777" w:rsidR="0016404C" w:rsidRDefault="0016404C">
      <w:pPr>
        <w:pStyle w:val="B1"/>
      </w:pPr>
      <w:r>
        <w:lastRenderedPageBreak/>
        <w:t>-</w:t>
      </w:r>
      <w:r>
        <w:tab/>
      </w:r>
      <w:proofErr w:type="spellStart"/>
      <w:r>
        <w:t>gapTreatment</w:t>
      </w:r>
      <w:proofErr w:type="spellEnd"/>
      <w:r>
        <w:t>:</w:t>
      </w:r>
      <w:r>
        <w:br/>
        <w:t>This parameter indicates how calls that were stopped by the call gapping mechanism shall be treated.</w:t>
      </w:r>
    </w:p>
    <w:p w14:paraId="5956CA5E" w14:textId="77777777" w:rsidR="0016404C" w:rsidRDefault="0016404C">
      <w:pPr>
        <w:pStyle w:val="B2"/>
        <w:keepNext/>
        <w:keepLines/>
      </w:pPr>
      <w:r>
        <w:t>-</w:t>
      </w:r>
      <w:r>
        <w:tab/>
      </w:r>
      <w:proofErr w:type="spellStart"/>
      <w:r>
        <w:t>informationToSend</w:t>
      </w:r>
      <w:proofErr w:type="spellEnd"/>
      <w:r>
        <w:t>:</w:t>
      </w:r>
      <w:r>
        <w:br/>
      </w:r>
      <w:r>
        <w:br/>
        <w:t>This parameter indicates an announcement or a tone to be sent to the calling party. At the end of information sending, the call shall be released.</w:t>
      </w:r>
    </w:p>
    <w:p w14:paraId="719E53A2" w14:textId="77777777" w:rsidR="0016404C" w:rsidRDefault="0016404C">
      <w:pPr>
        <w:pStyle w:val="B3"/>
      </w:pPr>
      <w:r>
        <w:t>-</w:t>
      </w:r>
      <w:r>
        <w:tab/>
      </w:r>
      <w:proofErr w:type="spellStart"/>
      <w:r>
        <w:t>inbandInfo</w:t>
      </w:r>
      <w:proofErr w:type="spellEnd"/>
      <w:r>
        <w:t>:</w:t>
      </w:r>
      <w:r>
        <w:br/>
        <w:t xml:space="preserve">This parameter specifies the </w:t>
      </w:r>
      <w:proofErr w:type="spellStart"/>
      <w:r>
        <w:t>inband</w:t>
      </w:r>
      <w:proofErr w:type="spellEnd"/>
      <w:r>
        <w:t xml:space="preserve"> information to be sent.</w:t>
      </w:r>
    </w:p>
    <w:p w14:paraId="61FB65BC" w14:textId="77777777" w:rsidR="0016404C" w:rsidRDefault="0016404C">
      <w:pPr>
        <w:pStyle w:val="B4"/>
      </w:pPr>
      <w:r>
        <w:t>-</w:t>
      </w:r>
      <w:r>
        <w:tab/>
      </w:r>
      <w:proofErr w:type="spellStart"/>
      <w:r>
        <w:t>messageID</w:t>
      </w:r>
      <w:proofErr w:type="spellEnd"/>
      <w:r>
        <w:t>:</w:t>
      </w:r>
      <w:r>
        <w:br/>
        <w:t>This parameter indicates the message(s) to be sent, it can be one of the following:</w:t>
      </w:r>
    </w:p>
    <w:p w14:paraId="047ACF1E" w14:textId="77777777" w:rsidR="0016404C" w:rsidRDefault="0016404C">
      <w:pPr>
        <w:pStyle w:val="B5"/>
      </w:pPr>
      <w:r>
        <w:t>-</w:t>
      </w:r>
      <w:r>
        <w:tab/>
      </w:r>
      <w:proofErr w:type="spellStart"/>
      <w:r>
        <w:t>elementaryMessageID</w:t>
      </w:r>
      <w:proofErr w:type="spellEnd"/>
      <w:r>
        <w:t>:</w:t>
      </w:r>
      <w:r>
        <w:br/>
        <w:t>This parameter indicates a single announcement.</w:t>
      </w:r>
    </w:p>
    <w:p w14:paraId="76686200" w14:textId="77777777" w:rsidR="0016404C" w:rsidRDefault="0016404C">
      <w:pPr>
        <w:pStyle w:val="B4"/>
      </w:pPr>
      <w:r>
        <w:t>-</w:t>
      </w:r>
      <w:r>
        <w:tab/>
        <w:t>duration:</w:t>
      </w:r>
      <w:r>
        <w:br/>
        <w:t>This parameter indicates the maximum time duration in seconds that the message shall be played or repeated. A value of "0" indicates endless repetition.</w:t>
      </w:r>
    </w:p>
    <w:p w14:paraId="1D848B5E" w14:textId="77777777" w:rsidR="0016404C" w:rsidRDefault="0016404C">
      <w:pPr>
        <w:pStyle w:val="B3"/>
      </w:pPr>
      <w:r>
        <w:t>-</w:t>
      </w:r>
      <w:r>
        <w:tab/>
        <w:t>tone:</w:t>
      </w:r>
      <w:r>
        <w:br/>
        <w:t>This parameter specifies a tone to be sent to the end</w:t>
      </w:r>
      <w:r>
        <w:noBreakHyphen/>
        <w:t>user.</w:t>
      </w:r>
    </w:p>
    <w:p w14:paraId="00E36840" w14:textId="77777777" w:rsidR="0016404C" w:rsidRDefault="0016404C">
      <w:pPr>
        <w:pStyle w:val="B4"/>
      </w:pPr>
      <w:r>
        <w:t>-</w:t>
      </w:r>
      <w:r>
        <w:tab/>
      </w:r>
      <w:proofErr w:type="spellStart"/>
      <w:r>
        <w:t>toneID</w:t>
      </w:r>
      <w:proofErr w:type="spellEnd"/>
      <w:r>
        <w:t>:</w:t>
      </w:r>
      <w:r>
        <w:br/>
        <w:t>This parameter indicates the tone to be sent.</w:t>
      </w:r>
    </w:p>
    <w:p w14:paraId="2F22FD39" w14:textId="77777777" w:rsidR="0016404C" w:rsidRDefault="0016404C">
      <w:pPr>
        <w:pStyle w:val="B5"/>
        <w:rPr>
          <w:lang w:val="en-US"/>
        </w:rPr>
      </w:pPr>
      <w:r>
        <w:t>-</w:t>
      </w:r>
      <w:r>
        <w:tab/>
        <w:t>duration:</w:t>
      </w:r>
      <w:r>
        <w:br/>
        <w:t xml:space="preserve">This parameter indicates the time duration in seconds of the tone. </w:t>
      </w:r>
      <w:r>
        <w:rPr>
          <w:lang w:val="en-US"/>
        </w:rPr>
        <w:t>A value of "0" indicates infinite duration.</w:t>
      </w:r>
    </w:p>
    <w:p w14:paraId="6C59405C" w14:textId="77777777" w:rsidR="0016404C" w:rsidRPr="001D2DE0" w:rsidRDefault="0016404C">
      <w:pPr>
        <w:pStyle w:val="B2"/>
      </w:pPr>
      <w:r>
        <w:t>-</w:t>
      </w:r>
      <w:r>
        <w:tab/>
      </w:r>
      <w:proofErr w:type="spellStart"/>
      <w:r>
        <w:t>releaseCause</w:t>
      </w:r>
      <w:proofErr w:type="spellEnd"/>
      <w:r>
        <w:t>:</w:t>
      </w:r>
      <w:r>
        <w:br/>
        <w:t xml:space="preserve">If the call shall be released, then this parameter indicates a specific cause value to be sent in the release message. </w:t>
      </w:r>
      <w:r w:rsidRPr="001D2DE0">
        <w:t>See ETSI EN 300 356</w:t>
      </w:r>
      <w:r w:rsidRPr="001D2DE0">
        <w:noBreakHyphen/>
        <w:t>1 [23].</w:t>
      </w:r>
    </w:p>
    <w:p w14:paraId="3706E7CC" w14:textId="77777777" w:rsidR="0016404C" w:rsidRDefault="0016404C">
      <w:pPr>
        <w:pStyle w:val="Heading3"/>
        <w:tabs>
          <w:tab w:val="left" w:pos="1134"/>
        </w:tabs>
      </w:pPr>
      <w:bookmarkStart w:id="303" w:name="_Toc517478689"/>
      <w:r>
        <w:t>11.5.2</w:t>
      </w:r>
      <w:r>
        <w:tab/>
        <w:t>Responding entity (</w:t>
      </w:r>
      <w:proofErr w:type="spellStart"/>
      <w:r>
        <w:t>gsmSSF</w:t>
      </w:r>
      <w:proofErr w:type="spellEnd"/>
      <w:r>
        <w:t>)</w:t>
      </w:r>
      <w:bookmarkEnd w:id="303"/>
    </w:p>
    <w:p w14:paraId="1EF73B3A" w14:textId="77777777" w:rsidR="0016404C" w:rsidRDefault="0016404C">
      <w:pPr>
        <w:pStyle w:val="Heading4"/>
        <w:tabs>
          <w:tab w:val="left" w:pos="1134"/>
        </w:tabs>
        <w:ind w:left="1134" w:hanging="1134"/>
      </w:pPr>
      <w:bookmarkStart w:id="304" w:name="_Toc517478690"/>
      <w:r>
        <w:t>11.5.2.1</w:t>
      </w:r>
      <w:r>
        <w:tab/>
        <w:t>Normal procedure</w:t>
      </w:r>
      <w:bookmarkEnd w:id="304"/>
    </w:p>
    <w:p w14:paraId="0DA7E9CE" w14:textId="77777777" w:rsidR="0016404C" w:rsidRDefault="0016404C">
      <w:pPr>
        <w:keepNext/>
        <w:keepLines/>
      </w:pPr>
      <w:proofErr w:type="spellStart"/>
      <w:r>
        <w:t>gsmSSF</w:t>
      </w:r>
      <w:proofErr w:type="spellEnd"/>
      <w:r>
        <w:t xml:space="preserve"> preconditions:</w:t>
      </w:r>
    </w:p>
    <w:p w14:paraId="7DC12D1E" w14:textId="77777777" w:rsidR="0016404C" w:rsidRDefault="0016404C">
      <w:pPr>
        <w:pStyle w:val="B1"/>
      </w:pPr>
      <w:r>
        <w:t>(1)</w:t>
      </w:r>
      <w:r>
        <w:tab/>
        <w:t xml:space="preserve">Call gapping for </w:t>
      </w:r>
      <w:proofErr w:type="spellStart"/>
      <w:r>
        <w:t>gapCriteria</w:t>
      </w:r>
      <w:proofErr w:type="spellEnd"/>
      <w:r>
        <w:t xml:space="preserve"> is not active; or</w:t>
      </w:r>
      <w:r>
        <w:br/>
        <w:t xml:space="preserve">Call gapping for </w:t>
      </w:r>
      <w:proofErr w:type="spellStart"/>
      <w:r>
        <w:t>gapCriteria</w:t>
      </w:r>
      <w:proofErr w:type="spellEnd"/>
      <w:r>
        <w:t xml:space="preserve"> is active.</w:t>
      </w:r>
    </w:p>
    <w:p w14:paraId="76ECDB52" w14:textId="77777777" w:rsidR="0016404C" w:rsidRDefault="0016404C">
      <w:pPr>
        <w:pStyle w:val="B1"/>
      </w:pPr>
      <w:r>
        <w:t>(2)</w:t>
      </w:r>
      <w:r>
        <w:tab/>
        <w:t xml:space="preserve">The </w:t>
      </w:r>
      <w:proofErr w:type="spellStart"/>
      <w:r>
        <w:t>gsmSSF</w:t>
      </w:r>
      <w:proofErr w:type="spellEnd"/>
      <w:r>
        <w:t xml:space="preserve"> FSM is in any state except "Idle" and except "</w:t>
      </w:r>
      <w:proofErr w:type="spellStart"/>
      <w:r>
        <w:t>Wait_For_Request</w:t>
      </w:r>
      <w:proofErr w:type="spellEnd"/>
      <w:r>
        <w:t>".</w:t>
      </w:r>
    </w:p>
    <w:p w14:paraId="77A6C9B4" w14:textId="77777777" w:rsidR="0016404C" w:rsidRDefault="0016404C">
      <w:pPr>
        <w:pStyle w:val="B1"/>
        <w:keepNext/>
        <w:keepLines/>
        <w:ind w:left="0" w:firstLine="0"/>
      </w:pPr>
      <w:proofErr w:type="spellStart"/>
      <w:r>
        <w:t>gsmSSF</w:t>
      </w:r>
      <w:proofErr w:type="spellEnd"/>
      <w:r>
        <w:t xml:space="preserve"> postconditions:</w:t>
      </w:r>
    </w:p>
    <w:p w14:paraId="5494F467" w14:textId="77777777" w:rsidR="0016404C" w:rsidRDefault="0016404C">
      <w:pPr>
        <w:pStyle w:val="B1"/>
      </w:pPr>
      <w:r>
        <w:t>(1)</w:t>
      </w:r>
      <w:r>
        <w:tab/>
        <w:t xml:space="preserve">The </w:t>
      </w:r>
      <w:proofErr w:type="spellStart"/>
      <w:r>
        <w:t>gsmSSME</w:t>
      </w:r>
      <w:proofErr w:type="spellEnd"/>
      <w:r>
        <w:t xml:space="preserve"> FSM is in the state "Active".</w:t>
      </w:r>
    </w:p>
    <w:p w14:paraId="7170F08D" w14:textId="77777777" w:rsidR="0016404C" w:rsidRDefault="0016404C">
      <w:pPr>
        <w:pStyle w:val="B1"/>
      </w:pPr>
      <w:r>
        <w:t>(2)</w:t>
      </w:r>
      <w:r>
        <w:tab/>
        <w:t xml:space="preserve">Call gapping for </w:t>
      </w:r>
      <w:proofErr w:type="spellStart"/>
      <w:r>
        <w:t>gapCriteria</w:t>
      </w:r>
      <w:proofErr w:type="spellEnd"/>
      <w:r>
        <w:t xml:space="preserve"> is activated; or</w:t>
      </w:r>
      <w:r>
        <w:br/>
        <w:t xml:space="preserve">Call gapping for </w:t>
      </w:r>
      <w:proofErr w:type="spellStart"/>
      <w:r>
        <w:t>gapCriteria</w:t>
      </w:r>
      <w:proofErr w:type="spellEnd"/>
      <w:r>
        <w:t xml:space="preserve"> is renewed; or</w:t>
      </w:r>
      <w:r>
        <w:br/>
        <w:t xml:space="preserve">Call gapping for </w:t>
      </w:r>
      <w:proofErr w:type="spellStart"/>
      <w:r>
        <w:t>gapCriteria</w:t>
      </w:r>
      <w:proofErr w:type="spellEnd"/>
      <w:r>
        <w:t xml:space="preserve"> is removed.</w:t>
      </w:r>
    </w:p>
    <w:p w14:paraId="14C948F6" w14:textId="77777777" w:rsidR="0016404C" w:rsidRDefault="0016404C">
      <w:pPr>
        <w:pStyle w:val="B1"/>
      </w:pPr>
      <w:r>
        <w:t>(3)</w:t>
      </w:r>
      <w:r>
        <w:tab/>
        <w:t xml:space="preserve">No </w:t>
      </w:r>
      <w:proofErr w:type="spellStart"/>
      <w:r>
        <w:t>gsmSSF</w:t>
      </w:r>
      <w:proofErr w:type="spellEnd"/>
      <w:r>
        <w:t xml:space="preserve"> FSM state transition.</w:t>
      </w:r>
    </w:p>
    <w:p w14:paraId="0900C309" w14:textId="77777777" w:rsidR="0016404C" w:rsidRDefault="0016404C">
      <w:r>
        <w:t xml:space="preserve">If there is not already an existing </w:t>
      </w:r>
      <w:proofErr w:type="spellStart"/>
      <w:r>
        <w:t>gsmSSME</w:t>
      </w:r>
      <w:proofErr w:type="spellEnd"/>
      <w:r>
        <w:t xml:space="preserve"> FSM for the gap criteria and </w:t>
      </w:r>
      <w:proofErr w:type="spellStart"/>
      <w:r>
        <w:t>gsmSCFAddress</w:t>
      </w:r>
      <w:proofErr w:type="spellEnd"/>
      <w:r>
        <w:t xml:space="preserve"> provided, then a new </w:t>
      </w:r>
      <w:proofErr w:type="spellStart"/>
      <w:r>
        <w:t>gsmSSME</w:t>
      </w:r>
      <w:proofErr w:type="spellEnd"/>
      <w:r>
        <w:t xml:space="preserve"> FSM shall be created. If no </w:t>
      </w:r>
      <w:proofErr w:type="spellStart"/>
      <w:r>
        <w:t>gsmSCFAddress</w:t>
      </w:r>
      <w:proofErr w:type="spellEnd"/>
      <w:r>
        <w:t xml:space="preserve"> is provided, then this refers in general to the </w:t>
      </w:r>
      <w:proofErr w:type="spellStart"/>
      <w:r>
        <w:t>gsmSSME</w:t>
      </w:r>
      <w:proofErr w:type="spellEnd"/>
      <w:r>
        <w:t xml:space="preserve"> FSM without a </w:t>
      </w:r>
      <w:proofErr w:type="spellStart"/>
      <w:r>
        <w:t>gsmSCFAddress</w:t>
      </w:r>
      <w:proofErr w:type="spellEnd"/>
      <w:r>
        <w:t xml:space="preserve">. This </w:t>
      </w:r>
      <w:proofErr w:type="spellStart"/>
      <w:r>
        <w:t>gsmSSME</w:t>
      </w:r>
      <w:proofErr w:type="spellEnd"/>
      <w:r>
        <w:t xml:space="preserve"> FSM enters the state "Active" and initialises call gapping for the specified CAMEL calls. The parameters "</w:t>
      </w:r>
      <w:proofErr w:type="spellStart"/>
      <w:r>
        <w:t>gapIndicators</w:t>
      </w:r>
      <w:proofErr w:type="spellEnd"/>
      <w:r>
        <w:t>", "</w:t>
      </w:r>
      <w:proofErr w:type="spellStart"/>
      <w:r>
        <w:t>controlType</w:t>
      </w:r>
      <w:proofErr w:type="spellEnd"/>
      <w:r>
        <w:t>", "</w:t>
      </w:r>
      <w:proofErr w:type="spellStart"/>
      <w:r>
        <w:t>gapTreatment</w:t>
      </w:r>
      <w:proofErr w:type="spellEnd"/>
      <w:r>
        <w:t>" and "</w:t>
      </w:r>
      <w:proofErr w:type="spellStart"/>
      <w:r>
        <w:t>gsmSCFAddress</w:t>
      </w:r>
      <w:proofErr w:type="spellEnd"/>
      <w:r>
        <w:t>" for the indicated gap criteria shall be set as provided by the "</w:t>
      </w:r>
      <w:proofErr w:type="spellStart"/>
      <w:r>
        <w:t>CallGap</w:t>
      </w:r>
      <w:proofErr w:type="spellEnd"/>
      <w:r>
        <w:t>" operation.</w:t>
      </w:r>
    </w:p>
    <w:p w14:paraId="7D46F68D" w14:textId="77777777" w:rsidR="0016404C" w:rsidRDefault="0016404C">
      <w:r>
        <w:t>In the case that both "</w:t>
      </w:r>
      <w:proofErr w:type="spellStart"/>
      <w:r>
        <w:t>manuallyInitiated</w:t>
      </w:r>
      <w:proofErr w:type="spellEnd"/>
      <w:r>
        <w:t>" and "</w:t>
      </w:r>
      <w:proofErr w:type="spellStart"/>
      <w:r>
        <w:t>sCPOverloaded</w:t>
      </w:r>
      <w:proofErr w:type="spellEnd"/>
      <w:r>
        <w:t>" call gapping are active for the same "</w:t>
      </w:r>
      <w:proofErr w:type="spellStart"/>
      <w:r>
        <w:t>gapCriteria</w:t>
      </w:r>
      <w:proofErr w:type="spellEnd"/>
      <w:r>
        <w:t xml:space="preserve">", the </w:t>
      </w:r>
      <w:proofErr w:type="spellStart"/>
      <w:r>
        <w:t>manuallyInitiated</w:t>
      </w:r>
      <w:proofErr w:type="spellEnd"/>
      <w:r>
        <w:t xml:space="preserve"> call gapping shall prevail over the "</w:t>
      </w:r>
      <w:proofErr w:type="spellStart"/>
      <w:r>
        <w:t>sCPOverloaded</w:t>
      </w:r>
      <w:proofErr w:type="spellEnd"/>
      <w:r>
        <w:t xml:space="preserve">" call gapping. More specifically, the following </w:t>
      </w:r>
      <w:r>
        <w:lastRenderedPageBreak/>
        <w:t xml:space="preserve">rules shall be applied in the </w:t>
      </w:r>
      <w:proofErr w:type="spellStart"/>
      <w:r>
        <w:t>gsmSSF</w:t>
      </w:r>
      <w:proofErr w:type="spellEnd"/>
      <w:r>
        <w:t xml:space="preserve"> to manage the priority of different control Types associated with the same "</w:t>
      </w:r>
      <w:proofErr w:type="spellStart"/>
      <w:r>
        <w:t>gapCriteria</w:t>
      </w:r>
      <w:proofErr w:type="spellEnd"/>
      <w:r>
        <w:t>":</w:t>
      </w:r>
    </w:p>
    <w:p w14:paraId="266D679A" w14:textId="77777777" w:rsidR="0016404C" w:rsidRDefault="0016404C">
      <w:pPr>
        <w:pStyle w:val="B1"/>
      </w:pPr>
      <w:r>
        <w:t>-</w:t>
      </w:r>
      <w:r>
        <w:tab/>
        <w:t xml:space="preserve">If a </w:t>
      </w:r>
      <w:proofErr w:type="spellStart"/>
      <w:r>
        <w:t>gsmSSME</w:t>
      </w:r>
      <w:proofErr w:type="spellEnd"/>
      <w:r>
        <w:t xml:space="preserve"> FSM already exists for the "</w:t>
      </w:r>
      <w:proofErr w:type="spellStart"/>
      <w:r>
        <w:t>gapCriteria</w:t>
      </w:r>
      <w:proofErr w:type="spellEnd"/>
      <w:r>
        <w:t xml:space="preserve">" and the </w:t>
      </w:r>
      <w:proofErr w:type="spellStart"/>
      <w:r>
        <w:t>gsmSCFAddress</w:t>
      </w:r>
      <w:proofErr w:type="spellEnd"/>
      <w:r>
        <w:t xml:space="preserve"> provided, then:</w:t>
      </w:r>
    </w:p>
    <w:p w14:paraId="4E2C3378" w14:textId="77777777" w:rsidR="0016404C" w:rsidRDefault="0016404C">
      <w:pPr>
        <w:pStyle w:val="B2"/>
      </w:pPr>
      <w:r>
        <w:t>(1)</w:t>
      </w:r>
      <w:r>
        <w:tab/>
        <w:t>If the (new) "</w:t>
      </w:r>
      <w:proofErr w:type="spellStart"/>
      <w:r>
        <w:t>controlType</w:t>
      </w:r>
      <w:proofErr w:type="spellEnd"/>
      <w:r>
        <w:t>" equals an existing "</w:t>
      </w:r>
      <w:proofErr w:type="spellStart"/>
      <w:r>
        <w:t>controlType</w:t>
      </w:r>
      <w:proofErr w:type="spellEnd"/>
      <w:r>
        <w:t>", then the new parameters (i.e.,"</w:t>
      </w:r>
      <w:proofErr w:type="spellStart"/>
      <w:r>
        <w:t>gapIndicators</w:t>
      </w:r>
      <w:proofErr w:type="spellEnd"/>
      <w:r>
        <w:t>" and "</w:t>
      </w:r>
      <w:proofErr w:type="spellStart"/>
      <w:r>
        <w:t>gapTreatment</w:t>
      </w:r>
      <w:proofErr w:type="spellEnd"/>
      <w:r>
        <w:t>") shall overwrite the existing parameters.</w:t>
      </w:r>
    </w:p>
    <w:p w14:paraId="10BF6919" w14:textId="77777777" w:rsidR="0016404C" w:rsidRDefault="0016404C">
      <w:pPr>
        <w:pStyle w:val="B2"/>
      </w:pPr>
      <w:r>
        <w:t>(2)</w:t>
      </w:r>
      <w:r>
        <w:tab/>
        <w:t>If the (new) "</w:t>
      </w:r>
      <w:proofErr w:type="spellStart"/>
      <w:r>
        <w:t>controlType</w:t>
      </w:r>
      <w:proofErr w:type="spellEnd"/>
      <w:r>
        <w:t>" is different from the existing "</w:t>
      </w:r>
      <w:proofErr w:type="spellStart"/>
      <w:r>
        <w:t>controlType</w:t>
      </w:r>
      <w:proofErr w:type="spellEnd"/>
      <w:r>
        <w:t>", then the new parameters (i.e., "</w:t>
      </w:r>
      <w:proofErr w:type="spellStart"/>
      <w:r>
        <w:t>controlType</w:t>
      </w:r>
      <w:proofErr w:type="spellEnd"/>
      <w:r>
        <w:t>", "</w:t>
      </w:r>
      <w:proofErr w:type="spellStart"/>
      <w:r>
        <w:t>gapIndicators</w:t>
      </w:r>
      <w:proofErr w:type="spellEnd"/>
      <w:r>
        <w:t>" and "</w:t>
      </w:r>
      <w:proofErr w:type="spellStart"/>
      <w:r>
        <w:t>gapTreatment</w:t>
      </w:r>
      <w:proofErr w:type="spellEnd"/>
      <w:r>
        <w:t xml:space="preserve">") shall be appended to the appropriate </w:t>
      </w:r>
      <w:proofErr w:type="spellStart"/>
      <w:r>
        <w:t>gsmSSME</w:t>
      </w:r>
      <w:proofErr w:type="spellEnd"/>
      <w:r>
        <w:t xml:space="preserve"> FSM (in addition to the existing parameters). The </w:t>
      </w:r>
      <w:proofErr w:type="spellStart"/>
      <w:r>
        <w:t>gsmSSME</w:t>
      </w:r>
      <w:proofErr w:type="spellEnd"/>
      <w:r>
        <w:t xml:space="preserve"> FSM remains in the state "Active".</w:t>
      </w:r>
    </w:p>
    <w:p w14:paraId="1A2FAA25" w14:textId="77777777" w:rsidR="0016404C" w:rsidRDefault="0016404C">
      <w:r>
        <w:t xml:space="preserve">If the </w:t>
      </w:r>
      <w:proofErr w:type="spellStart"/>
      <w:r>
        <w:t>gsmSSF</w:t>
      </w:r>
      <w:proofErr w:type="spellEnd"/>
      <w:r>
        <w:t xml:space="preserve"> meets a TDP, then it shall check if call gapping was initiated for the same </w:t>
      </w:r>
      <w:proofErr w:type="spellStart"/>
      <w:r>
        <w:t>gsmSCF</w:t>
      </w:r>
      <w:proofErr w:type="spellEnd"/>
      <w:r>
        <w:t xml:space="preserve"> as the one currently assigned to this TDP or if call gapping exists with no provided </w:t>
      </w:r>
      <w:proofErr w:type="spellStart"/>
      <w:r>
        <w:t>gsmSCFAddress</w:t>
      </w:r>
      <w:proofErr w:type="spellEnd"/>
      <w:r>
        <w:t>. If neither call gapping was initiated nor exists, then an "</w:t>
      </w:r>
      <w:proofErr w:type="spellStart"/>
      <w:r>
        <w:t>InitialDP</w:t>
      </w:r>
      <w:proofErr w:type="spellEnd"/>
      <w:r>
        <w:t>" operation may be sent.</w:t>
      </w:r>
    </w:p>
    <w:p w14:paraId="319EFA8D" w14:textId="77777777" w:rsidR="0016404C" w:rsidRDefault="0016404C">
      <w:r>
        <w:t xml:space="preserve"> The </w:t>
      </w:r>
      <w:proofErr w:type="spellStart"/>
      <w:r>
        <w:t>gsmSSF</w:t>
      </w:r>
      <w:proofErr w:type="spellEnd"/>
      <w:r>
        <w:t xml:space="preserve"> shall check if call gapping was initiated either for the "</w:t>
      </w:r>
      <w:proofErr w:type="spellStart"/>
      <w:r>
        <w:t>serviceKey</w:t>
      </w:r>
      <w:proofErr w:type="spellEnd"/>
      <w:r>
        <w:t>" or for the "</w:t>
      </w:r>
      <w:proofErr w:type="spellStart"/>
      <w:r>
        <w:t>calledAddressValue</w:t>
      </w:r>
      <w:proofErr w:type="spellEnd"/>
      <w:r>
        <w:t>" assigned to this TDP. If this is not the case, then an "</w:t>
      </w:r>
      <w:proofErr w:type="spellStart"/>
      <w:r>
        <w:t>InitialDP</w:t>
      </w:r>
      <w:proofErr w:type="spellEnd"/>
      <w:r>
        <w:t>" operation may be sent. If call gapping was initiated for "</w:t>
      </w:r>
      <w:proofErr w:type="spellStart"/>
      <w:r>
        <w:t>calledAddressAndService</w:t>
      </w:r>
      <w:proofErr w:type="spellEnd"/>
      <w:r>
        <w:t>" or "</w:t>
      </w:r>
      <w:proofErr w:type="spellStart"/>
      <w:r>
        <w:t>callingAddressAndService</w:t>
      </w:r>
      <w:proofErr w:type="spellEnd"/>
      <w:r>
        <w:t>" and the "</w:t>
      </w:r>
      <w:proofErr w:type="spellStart"/>
      <w:r>
        <w:t>serviceKey</w:t>
      </w:r>
      <w:proofErr w:type="spellEnd"/>
      <w:r>
        <w:t>" matches, then a check on the "</w:t>
      </w:r>
      <w:proofErr w:type="spellStart"/>
      <w:r>
        <w:t>calledAddressValue</w:t>
      </w:r>
      <w:proofErr w:type="spellEnd"/>
      <w:r>
        <w:t>" and "</w:t>
      </w:r>
      <w:proofErr w:type="spellStart"/>
      <w:r>
        <w:t>callingAddressValue</w:t>
      </w:r>
      <w:proofErr w:type="spellEnd"/>
      <w:r>
        <w:t>" for active call gapping shall be performed. Otherwise, an "</w:t>
      </w:r>
      <w:proofErr w:type="spellStart"/>
      <w:r>
        <w:t>InitialDP</w:t>
      </w:r>
      <w:proofErr w:type="spellEnd"/>
      <w:r>
        <w:t>" operation may be sent.</w:t>
      </w:r>
    </w:p>
    <w:p w14:paraId="3AFEB409" w14:textId="77777777" w:rsidR="0016404C" w:rsidRDefault="0016404C">
      <w:r>
        <w:t>If a call to a controlled number matches one "</w:t>
      </w:r>
      <w:proofErr w:type="spellStart"/>
      <w:r>
        <w:t>gapCriteria</w:t>
      </w:r>
      <w:proofErr w:type="spellEnd"/>
      <w:r>
        <w:t>" only, then the corresponding control is applied. If both "</w:t>
      </w:r>
      <w:proofErr w:type="spellStart"/>
      <w:r>
        <w:t>manuallyInitiated</w:t>
      </w:r>
      <w:proofErr w:type="spellEnd"/>
      <w:r>
        <w:t>" call gapping and "</w:t>
      </w:r>
      <w:proofErr w:type="spellStart"/>
      <w:r>
        <w:t>sCPOverload</w:t>
      </w:r>
      <w:proofErr w:type="spellEnd"/>
      <w:r>
        <w:t>" call gapping controls are active, then only the "</w:t>
      </w:r>
      <w:proofErr w:type="spellStart"/>
      <w:r>
        <w:t>manuallyInitiated</w:t>
      </w:r>
      <w:proofErr w:type="spellEnd"/>
      <w:r>
        <w:t>" call gapping shall be applied.</w:t>
      </w:r>
    </w:p>
    <w:p w14:paraId="584D9BAE" w14:textId="77777777" w:rsidR="0016404C" w:rsidRDefault="0016404C">
      <w:r>
        <w:t>If a call matches several active "</w:t>
      </w:r>
      <w:proofErr w:type="spellStart"/>
      <w:r>
        <w:t>basicGapCriteria</w:t>
      </w:r>
      <w:proofErr w:type="spellEnd"/>
      <w:r>
        <w:t xml:space="preserve">", then the treatment as specified in the </w:t>
      </w:r>
      <w:proofErr w:type="spellStart"/>
      <w:r>
        <w:t>CallGap</w:t>
      </w:r>
      <w:proofErr w:type="spellEnd"/>
      <w:r>
        <w:t xml:space="preserve"> associated with the </w:t>
      </w:r>
      <w:proofErr w:type="spellStart"/>
      <w:r>
        <w:t>gapCriteria</w:t>
      </w:r>
      <w:proofErr w:type="spellEnd"/>
      <w:r>
        <w:t xml:space="preserve"> with the highest priority shall be applied, with the priority being from high to low:</w:t>
      </w:r>
    </w:p>
    <w:p w14:paraId="345A36F5" w14:textId="77777777" w:rsidR="0016404C" w:rsidRDefault="0016404C">
      <w:pPr>
        <w:pStyle w:val="B1"/>
      </w:pPr>
      <w:r>
        <w:t>1.</w:t>
      </w:r>
      <w:r>
        <w:tab/>
      </w:r>
      <w:proofErr w:type="spellStart"/>
      <w:r>
        <w:t>calledAddressAndService</w:t>
      </w:r>
      <w:proofErr w:type="spellEnd"/>
      <w:r>
        <w:t xml:space="preserve"> or </w:t>
      </w:r>
      <w:proofErr w:type="spellStart"/>
      <w:r>
        <w:t>calledAddressValue</w:t>
      </w:r>
      <w:proofErr w:type="spellEnd"/>
      <w:r>
        <w:t>;</w:t>
      </w:r>
    </w:p>
    <w:p w14:paraId="03FB1931" w14:textId="77777777" w:rsidR="0016404C" w:rsidRDefault="0016404C">
      <w:pPr>
        <w:pStyle w:val="B1"/>
      </w:pPr>
      <w:r>
        <w:t>2.</w:t>
      </w:r>
      <w:r>
        <w:tab/>
      </w:r>
      <w:proofErr w:type="spellStart"/>
      <w:r>
        <w:t>callingAddressAndService</w:t>
      </w:r>
      <w:proofErr w:type="spellEnd"/>
      <w:r>
        <w:t>;</w:t>
      </w:r>
    </w:p>
    <w:p w14:paraId="53022B84" w14:textId="77777777" w:rsidR="0016404C" w:rsidRDefault="0016404C">
      <w:pPr>
        <w:pStyle w:val="B1"/>
      </w:pPr>
      <w:r>
        <w:t>3.</w:t>
      </w:r>
      <w:r>
        <w:tab/>
      </w:r>
      <w:proofErr w:type="spellStart"/>
      <w:r>
        <w:t>gapOnService</w:t>
      </w:r>
      <w:proofErr w:type="spellEnd"/>
      <w:r>
        <w:t>.</w:t>
      </w:r>
    </w:p>
    <w:p w14:paraId="154C4212" w14:textId="77777777" w:rsidR="0016404C" w:rsidRDefault="0016404C">
      <w:r>
        <w:t xml:space="preserve">For example, a call with called number 123456 and </w:t>
      </w:r>
      <w:proofErr w:type="spellStart"/>
      <w:r>
        <w:t>ServiceKey</w:t>
      </w:r>
      <w:proofErr w:type="spellEnd"/>
      <w:r>
        <w:t xml:space="preserve"> = NP matches two </w:t>
      </w:r>
      <w:proofErr w:type="spellStart"/>
      <w:r>
        <w:t>CallGaps</w:t>
      </w:r>
      <w:proofErr w:type="spellEnd"/>
      <w:r>
        <w:t xml:space="preserve">, one with </w:t>
      </w:r>
      <w:proofErr w:type="spellStart"/>
      <w:r>
        <w:t>gapCriteria</w:t>
      </w:r>
      <w:proofErr w:type="spellEnd"/>
      <w:r>
        <w:t xml:space="preserve"> "</w:t>
      </w:r>
      <w:proofErr w:type="spellStart"/>
      <w:r>
        <w:t>CalledAdressValue</w:t>
      </w:r>
      <w:proofErr w:type="spellEnd"/>
      <w:r>
        <w:t xml:space="preserve">=123" and another one with </w:t>
      </w:r>
      <w:proofErr w:type="spellStart"/>
      <w:r>
        <w:t>gapCriteria</w:t>
      </w:r>
      <w:proofErr w:type="spellEnd"/>
      <w:r>
        <w:t xml:space="preserve"> "</w:t>
      </w:r>
      <w:proofErr w:type="spellStart"/>
      <w:r>
        <w:t>gapOnService</w:t>
      </w:r>
      <w:proofErr w:type="spellEnd"/>
      <w:r>
        <w:t xml:space="preserve">=NP". Then the call shall be subject to the control of the service request </w:t>
      </w:r>
      <w:proofErr w:type="spellStart"/>
      <w:r>
        <w:t>CallGap</w:t>
      </w:r>
      <w:proofErr w:type="spellEnd"/>
      <w:r>
        <w:t xml:space="preserve"> with "</w:t>
      </w:r>
      <w:proofErr w:type="spellStart"/>
      <w:r>
        <w:t>CalledAdressValue</w:t>
      </w:r>
      <w:proofErr w:type="spellEnd"/>
      <w:r>
        <w:t>=123".</w:t>
      </w:r>
      <w:r>
        <w:br/>
      </w:r>
      <w:r>
        <w:br/>
        <w:t>In the case that multiple call gapping procedures are active with the same gap criteria, the "</w:t>
      </w:r>
      <w:proofErr w:type="spellStart"/>
      <w:r>
        <w:t>manuallyInitiated</w:t>
      </w:r>
      <w:proofErr w:type="spellEnd"/>
      <w:r>
        <w:t>" call gapping shall prevail over the "</w:t>
      </w:r>
      <w:proofErr w:type="spellStart"/>
      <w:r>
        <w:t>sCPOverloaded</w:t>
      </w:r>
      <w:proofErr w:type="spellEnd"/>
      <w:r>
        <w:t>" call gapping.</w:t>
      </w:r>
    </w:p>
    <w:p w14:paraId="298F5B39" w14:textId="77777777" w:rsidR="0016404C" w:rsidRDefault="0016404C">
      <w:r>
        <w:t>If a call to a controlled called number or from a controlled calling number matches several active "</w:t>
      </w:r>
      <w:proofErr w:type="spellStart"/>
      <w:r>
        <w:t>basicGapCriteria</w:t>
      </w:r>
      <w:proofErr w:type="spellEnd"/>
      <w:r>
        <w:t xml:space="preserve"> " of the same type (in this context "</w:t>
      </w:r>
      <w:proofErr w:type="spellStart"/>
      <w:r>
        <w:t>calledAddressAndService</w:t>
      </w:r>
      <w:proofErr w:type="spellEnd"/>
      <w:r>
        <w:t>" and "</w:t>
      </w:r>
      <w:proofErr w:type="spellStart"/>
      <w:r>
        <w:t>calledAddressValue</w:t>
      </w:r>
      <w:proofErr w:type="spellEnd"/>
      <w:r>
        <w:t>" are seen as one type), then only the "</w:t>
      </w:r>
      <w:proofErr w:type="spellStart"/>
      <w:r>
        <w:t>gapCriteria</w:t>
      </w:r>
      <w:proofErr w:type="spellEnd"/>
      <w:r>
        <w:t>" associated with the longest called party number shall be used, and the corresponding control shall be applied. For example, the codes 1234 and 12345 are under control. Then the call with 123456 is subject to the control on 12345.</w:t>
      </w:r>
    </w:p>
    <w:p w14:paraId="7BAB5366" w14:textId="77777777" w:rsidR="0016404C" w:rsidRDefault="0016404C">
      <w:r>
        <w:t xml:space="preserve">If a call to a controlled called number matches </w:t>
      </w:r>
      <w:proofErr w:type="spellStart"/>
      <w:r>
        <w:t>calledAddressAndService</w:t>
      </w:r>
      <w:proofErr w:type="spellEnd"/>
      <w:r>
        <w:t xml:space="preserve"> and </w:t>
      </w:r>
      <w:proofErr w:type="spellStart"/>
      <w:r>
        <w:t>calledAddressValue</w:t>
      </w:r>
      <w:proofErr w:type="spellEnd"/>
      <w:r>
        <w:t xml:space="preserve"> with the same number length, then </w:t>
      </w:r>
      <w:proofErr w:type="spellStart"/>
      <w:r>
        <w:t>calledAddressAndService</w:t>
      </w:r>
      <w:proofErr w:type="spellEnd"/>
      <w:r>
        <w:t xml:space="preserve"> has priority. Furthermore, if both "</w:t>
      </w:r>
      <w:proofErr w:type="spellStart"/>
      <w:r>
        <w:t>manuallyInitiated</w:t>
      </w:r>
      <w:proofErr w:type="spellEnd"/>
      <w:r>
        <w:t>" and "</w:t>
      </w:r>
      <w:proofErr w:type="spellStart"/>
      <w:r>
        <w:t>sCPOverloaded</w:t>
      </w:r>
      <w:proofErr w:type="spellEnd"/>
      <w:r>
        <w:t>" "</w:t>
      </w:r>
      <w:proofErr w:type="spellStart"/>
      <w:r>
        <w:t>controlTypes</w:t>
      </w:r>
      <w:proofErr w:type="spellEnd"/>
      <w:r>
        <w:t>" are active for this "</w:t>
      </w:r>
      <w:proofErr w:type="spellStart"/>
      <w:r>
        <w:t>gapCriteria</w:t>
      </w:r>
      <w:proofErr w:type="spellEnd"/>
      <w:r>
        <w:t>", then the "</w:t>
      </w:r>
      <w:proofErr w:type="spellStart"/>
      <w:r>
        <w:t>manuallyInitiated</w:t>
      </w:r>
      <w:proofErr w:type="spellEnd"/>
      <w:r>
        <w:t>" control shall be applied.</w:t>
      </w:r>
    </w:p>
    <w:p w14:paraId="76AB6B02" w14:textId="77777777" w:rsidR="0016404C" w:rsidRDefault="0016404C">
      <w:r>
        <w:t>If call gapping is performed on a call for a particular service and triggering of this service is allowed, then no other gap criteria shall be applied this service instance.</w:t>
      </w:r>
    </w:p>
    <w:p w14:paraId="29352EC7" w14:textId="77777777" w:rsidR="0016404C" w:rsidRDefault="0016404C">
      <w:r>
        <w:t xml:space="preserve">Active </w:t>
      </w:r>
      <w:proofErr w:type="spellStart"/>
      <w:r>
        <w:t>GapCriteria</w:t>
      </w:r>
      <w:proofErr w:type="spellEnd"/>
      <w:r>
        <w:t xml:space="preserve"> with assigned </w:t>
      </w:r>
      <w:proofErr w:type="spellStart"/>
      <w:r>
        <w:t>scfID</w:t>
      </w:r>
      <w:proofErr w:type="spellEnd"/>
      <w:r>
        <w:t xml:space="preserve"> shall have higher priority than the other </w:t>
      </w:r>
      <w:proofErr w:type="spellStart"/>
      <w:r>
        <w:t>GapCriteria</w:t>
      </w:r>
      <w:proofErr w:type="spellEnd"/>
      <w:r>
        <w:t xml:space="preserve">. In the case that an entry with </w:t>
      </w:r>
      <w:proofErr w:type="spellStart"/>
      <w:r>
        <w:t>scfID</w:t>
      </w:r>
      <w:proofErr w:type="spellEnd"/>
      <w:r>
        <w:t xml:space="preserve"> matching the current call exists, all other criteria without </w:t>
      </w:r>
      <w:proofErr w:type="spellStart"/>
      <w:r>
        <w:t>scfID</w:t>
      </w:r>
      <w:proofErr w:type="spellEnd"/>
      <w:r>
        <w:t xml:space="preserve"> shall not be evaluated.</w:t>
      </w:r>
    </w:p>
    <w:p w14:paraId="7850564A" w14:textId="77777777" w:rsidR="0016404C" w:rsidRDefault="0016404C">
      <w:r>
        <w:t xml:space="preserve">The matching entries with </w:t>
      </w:r>
      <w:proofErr w:type="spellStart"/>
      <w:r>
        <w:t>scfID</w:t>
      </w:r>
      <w:proofErr w:type="spellEnd"/>
      <w:r>
        <w:t xml:space="preserve"> shall be evaluated in accordance with the priority rules for the basic criteria listed above.</w:t>
      </w:r>
    </w:p>
    <w:p w14:paraId="3D0B5875" w14:textId="77777777" w:rsidR="0016404C" w:rsidRDefault="0016404C">
      <w:r>
        <w:t>If call gapping shall be applied and there is no gap interval active, then an "</w:t>
      </w:r>
      <w:proofErr w:type="spellStart"/>
      <w:r>
        <w:t>InitialDP</w:t>
      </w:r>
      <w:proofErr w:type="spellEnd"/>
      <w:r>
        <w:t>" operation may be sent including the "</w:t>
      </w:r>
      <w:proofErr w:type="spellStart"/>
      <w:r>
        <w:t>cGEncountered</w:t>
      </w:r>
      <w:proofErr w:type="spellEnd"/>
      <w:r>
        <w:t xml:space="preserve">" parameter in accordance with the specified </w:t>
      </w:r>
      <w:proofErr w:type="spellStart"/>
      <w:r>
        <w:t>controlType</w:t>
      </w:r>
      <w:proofErr w:type="spellEnd"/>
      <w:r>
        <w:t>. A new gap interval shall be initiated as indicated by "</w:t>
      </w:r>
      <w:proofErr w:type="spellStart"/>
      <w:r>
        <w:t>gapInterval</w:t>
      </w:r>
      <w:proofErr w:type="spellEnd"/>
      <w:r>
        <w:t>".</w:t>
      </w:r>
    </w:p>
    <w:p w14:paraId="774D58D7" w14:textId="77777777" w:rsidR="0016404C" w:rsidRDefault="0016404C">
      <w:r>
        <w:lastRenderedPageBreak/>
        <w:t>If a gap interval is active, then no "</w:t>
      </w:r>
      <w:proofErr w:type="spellStart"/>
      <w:r>
        <w:t>InitialDP</w:t>
      </w:r>
      <w:proofErr w:type="spellEnd"/>
      <w:r>
        <w:t>" operation shall be sent and the call shall be treated as defined by Default Call Handling of the valid CSI and "</w:t>
      </w:r>
      <w:proofErr w:type="spellStart"/>
      <w:r>
        <w:t>gapTreatment</w:t>
      </w:r>
      <w:proofErr w:type="spellEnd"/>
      <w:r>
        <w:t>".</w:t>
      </w:r>
    </w:p>
    <w:p w14:paraId="6D56363A" w14:textId="77777777" w:rsidR="0016404C" w:rsidRDefault="0016404C">
      <w:r>
        <w:t>If the indicated duration equals "0", then the call gap process shall be stopped.</w:t>
      </w:r>
    </w:p>
    <w:p w14:paraId="1F6B2E4E" w14:textId="77777777" w:rsidR="0016404C" w:rsidRDefault="0016404C">
      <w:r>
        <w:t xml:space="preserve">If call gapping proceeds, then the </w:t>
      </w:r>
      <w:proofErr w:type="spellStart"/>
      <w:r>
        <w:t>gsmSSME</w:t>
      </w:r>
      <w:proofErr w:type="spellEnd"/>
      <w:r>
        <w:t xml:space="preserve"> FSM remains in the state "Active". Otherwise, the </w:t>
      </w:r>
      <w:proofErr w:type="spellStart"/>
      <w:r>
        <w:t>gsmSSME</w:t>
      </w:r>
      <w:proofErr w:type="spellEnd"/>
      <w:r>
        <w:t xml:space="preserve"> FSM transits to the state "idle".</w:t>
      </w:r>
    </w:p>
    <w:p w14:paraId="6DDC3B14" w14:textId="77777777" w:rsidR="0016404C" w:rsidRDefault="0016404C">
      <w:pPr>
        <w:pStyle w:val="Heading4"/>
        <w:tabs>
          <w:tab w:val="left" w:pos="1134"/>
        </w:tabs>
        <w:ind w:left="1134" w:hanging="1134"/>
      </w:pPr>
      <w:bookmarkStart w:id="305" w:name="_Toc517478691"/>
      <w:r>
        <w:t>11.5.2.2</w:t>
      </w:r>
      <w:r>
        <w:tab/>
        <w:t>Error handling</w:t>
      </w:r>
      <w:bookmarkEnd w:id="305"/>
    </w:p>
    <w:p w14:paraId="34D358D1" w14:textId="77777777" w:rsidR="0016404C" w:rsidRDefault="0016404C">
      <w:r>
        <w:t>Operation related error handling is not applicable, due to class 4 operation.</w:t>
      </w:r>
    </w:p>
    <w:p w14:paraId="2B0308CB" w14:textId="77777777" w:rsidR="0016404C" w:rsidRDefault="0016404C">
      <w:pPr>
        <w:pStyle w:val="Heading2"/>
        <w:tabs>
          <w:tab w:val="left" w:pos="1134"/>
        </w:tabs>
      </w:pPr>
      <w:bookmarkStart w:id="306" w:name="_Toc517478692"/>
      <w:r>
        <w:t>11.6</w:t>
      </w:r>
      <w:r>
        <w:tab/>
      </w:r>
      <w:proofErr w:type="spellStart"/>
      <w:r>
        <w:t>CallInformationReport</w:t>
      </w:r>
      <w:proofErr w:type="spellEnd"/>
      <w:r>
        <w:t xml:space="preserve"> procedure</w:t>
      </w:r>
      <w:bookmarkEnd w:id="306"/>
    </w:p>
    <w:p w14:paraId="2E75166F" w14:textId="77777777" w:rsidR="0016404C" w:rsidRDefault="0016404C">
      <w:pPr>
        <w:pStyle w:val="Heading3"/>
        <w:tabs>
          <w:tab w:val="left" w:pos="1134"/>
        </w:tabs>
      </w:pPr>
      <w:bookmarkStart w:id="307" w:name="_Toc517478693"/>
      <w:r>
        <w:t>11.6.1</w:t>
      </w:r>
      <w:r>
        <w:tab/>
        <w:t>General description</w:t>
      </w:r>
      <w:bookmarkEnd w:id="307"/>
    </w:p>
    <w:p w14:paraId="5CEA6D20" w14:textId="77777777" w:rsidR="0016404C" w:rsidRDefault="0016404C">
      <w:r>
        <w:t xml:space="preserve">The </w:t>
      </w:r>
      <w:proofErr w:type="spellStart"/>
      <w:r>
        <w:t>gsmSSF</w:t>
      </w:r>
      <w:proofErr w:type="spellEnd"/>
      <w:r>
        <w:t xml:space="preserve"> uses this operation to send specific call information for a single call party to the </w:t>
      </w:r>
      <w:proofErr w:type="spellStart"/>
      <w:r>
        <w:t>gsmSCF</w:t>
      </w:r>
      <w:proofErr w:type="spellEnd"/>
      <w:r>
        <w:t xml:space="preserve"> as requested by the </w:t>
      </w:r>
      <w:proofErr w:type="spellStart"/>
      <w:r>
        <w:t>gsmSCF</w:t>
      </w:r>
      <w:proofErr w:type="spellEnd"/>
      <w:r>
        <w:t xml:space="preserve"> in previous "</w:t>
      </w:r>
      <w:proofErr w:type="spellStart"/>
      <w:r>
        <w:t>CallInformationRequest</w:t>
      </w:r>
      <w:proofErr w:type="spellEnd"/>
      <w:r>
        <w:t>" operation. The report shall be sent at the end of a call party connection which is indicated by one of the events specified below.</w:t>
      </w:r>
    </w:p>
    <w:p w14:paraId="2869456F" w14:textId="77777777" w:rsidR="0016404C" w:rsidRDefault="0016404C">
      <w:pPr>
        <w:pStyle w:val="Heading4"/>
        <w:tabs>
          <w:tab w:val="left" w:pos="1134"/>
        </w:tabs>
        <w:ind w:left="1134" w:hanging="1134"/>
      </w:pPr>
      <w:bookmarkStart w:id="308" w:name="_Toc517478694"/>
      <w:r>
        <w:t>11.6.1.1</w:t>
      </w:r>
      <w:r>
        <w:tab/>
        <w:t>Parameters</w:t>
      </w:r>
      <w:bookmarkEnd w:id="308"/>
    </w:p>
    <w:p w14:paraId="699980DF" w14:textId="77777777" w:rsidR="0016404C" w:rsidRDefault="0016404C">
      <w:pPr>
        <w:pStyle w:val="B1"/>
      </w:pPr>
      <w:r>
        <w:t>-</w:t>
      </w:r>
      <w:r>
        <w:tab/>
      </w:r>
      <w:proofErr w:type="spellStart"/>
      <w:r>
        <w:t>requestedInformationList</w:t>
      </w:r>
      <w:proofErr w:type="spellEnd"/>
      <w:r>
        <w:t>:</w:t>
      </w:r>
      <w:r>
        <w:br/>
        <w:t xml:space="preserve">The </w:t>
      </w:r>
      <w:proofErr w:type="spellStart"/>
      <w:r>
        <w:t>gsmSSF</w:t>
      </w:r>
      <w:proofErr w:type="spellEnd"/>
      <w:r>
        <w:t xml:space="preserve"> sends the appropriate types and values to the </w:t>
      </w:r>
      <w:proofErr w:type="spellStart"/>
      <w:r>
        <w:t>gsmSCF</w:t>
      </w:r>
      <w:proofErr w:type="spellEnd"/>
      <w:r>
        <w:t xml:space="preserve"> in accordance with the requested information.</w:t>
      </w:r>
    </w:p>
    <w:p w14:paraId="40F1EB24" w14:textId="77777777" w:rsidR="0016404C" w:rsidRDefault="0016404C">
      <w:pPr>
        <w:pStyle w:val="B1"/>
      </w:pPr>
      <w:r>
        <w:t>-</w:t>
      </w:r>
      <w:r>
        <w:tab/>
      </w:r>
      <w:proofErr w:type="spellStart"/>
      <w:r>
        <w:t>legID</w:t>
      </w:r>
      <w:proofErr w:type="spellEnd"/>
      <w:r>
        <w:t>:</w:t>
      </w:r>
      <w:r>
        <w:br/>
        <w:t>This parameter indicates the party in the call for which the information has been collected.</w:t>
      </w:r>
    </w:p>
    <w:p w14:paraId="1BD68EC9" w14:textId="77777777" w:rsidR="0016404C" w:rsidRDefault="0016404C">
      <w:pPr>
        <w:pStyle w:val="Heading3"/>
        <w:tabs>
          <w:tab w:val="left" w:pos="1134"/>
        </w:tabs>
      </w:pPr>
      <w:bookmarkStart w:id="309" w:name="_Toc517478695"/>
      <w:r>
        <w:t>11.6.2</w:t>
      </w:r>
      <w:r>
        <w:tab/>
        <w:t>Invoking entity (</w:t>
      </w:r>
      <w:proofErr w:type="spellStart"/>
      <w:r>
        <w:t>gsmSSF</w:t>
      </w:r>
      <w:proofErr w:type="spellEnd"/>
      <w:r>
        <w:t>)</w:t>
      </w:r>
      <w:bookmarkEnd w:id="309"/>
    </w:p>
    <w:p w14:paraId="11306C2C" w14:textId="77777777" w:rsidR="0016404C" w:rsidRDefault="0016404C">
      <w:pPr>
        <w:pStyle w:val="Heading4"/>
        <w:tabs>
          <w:tab w:val="left" w:pos="1134"/>
        </w:tabs>
        <w:ind w:left="1134" w:hanging="1134"/>
      </w:pPr>
      <w:bookmarkStart w:id="310" w:name="_Toc517478696"/>
      <w:r>
        <w:t>11.6.2.1</w:t>
      </w:r>
      <w:r>
        <w:tab/>
        <w:t>Normal procedure</w:t>
      </w:r>
      <w:bookmarkEnd w:id="310"/>
    </w:p>
    <w:p w14:paraId="09B27B7A" w14:textId="77777777" w:rsidR="0016404C" w:rsidRDefault="0016404C">
      <w:pPr>
        <w:keepNext/>
        <w:keepLines/>
      </w:pPr>
      <w:proofErr w:type="spellStart"/>
      <w:r>
        <w:t>gsmSSF</w:t>
      </w:r>
      <w:proofErr w:type="spellEnd"/>
      <w:r>
        <w:t xml:space="preserve"> preconditions:</w:t>
      </w:r>
    </w:p>
    <w:p w14:paraId="1F37A03C" w14:textId="77777777" w:rsidR="0016404C" w:rsidRDefault="0016404C">
      <w:pPr>
        <w:pStyle w:val="B1"/>
        <w:keepNext/>
        <w:keepLines/>
      </w:pPr>
      <w:r>
        <w:t>(1)</w:t>
      </w:r>
      <w:r>
        <w:tab/>
        <w:t>The indicated or default party is released from the call or call setup towards the indicated or default party is terminated prematurely.</w:t>
      </w:r>
    </w:p>
    <w:p w14:paraId="340AD804" w14:textId="77777777" w:rsidR="0016404C" w:rsidRDefault="0016404C">
      <w:pPr>
        <w:pStyle w:val="B1"/>
      </w:pPr>
      <w:r>
        <w:t>(2)</w:t>
      </w:r>
      <w:r>
        <w:tab/>
        <w:t>Requested call information has been collected.</w:t>
      </w:r>
    </w:p>
    <w:p w14:paraId="1F0DF077" w14:textId="77777777" w:rsidR="0016404C" w:rsidRDefault="0016404C">
      <w:pPr>
        <w:pStyle w:val="B1"/>
      </w:pPr>
      <w:r>
        <w:t>(3)</w:t>
      </w:r>
      <w:r>
        <w:tab/>
        <w:t>"</w:t>
      </w:r>
      <w:proofErr w:type="spellStart"/>
      <w:r>
        <w:t>CallInformationReport</w:t>
      </w:r>
      <w:proofErr w:type="spellEnd"/>
      <w:r>
        <w:t>" is pending due to a previously received "</w:t>
      </w:r>
      <w:proofErr w:type="spellStart"/>
      <w:r>
        <w:t>CallInformationRequest</w:t>
      </w:r>
      <w:proofErr w:type="spellEnd"/>
      <w:r>
        <w:t>" operation.</w:t>
      </w:r>
    </w:p>
    <w:p w14:paraId="74CEC4FE" w14:textId="77777777" w:rsidR="0016404C" w:rsidRDefault="0016404C">
      <w:pPr>
        <w:pStyle w:val="B1"/>
      </w:pPr>
      <w:r>
        <w:t>(4)</w:t>
      </w:r>
      <w:r>
        <w:tab/>
        <w:t xml:space="preserve">A control or a monitor relationship exists between the </w:t>
      </w:r>
      <w:proofErr w:type="spellStart"/>
      <w:r>
        <w:t>gsmSCF</w:t>
      </w:r>
      <w:proofErr w:type="spellEnd"/>
      <w:r>
        <w:t xml:space="preserve"> and the </w:t>
      </w:r>
      <w:proofErr w:type="spellStart"/>
      <w:r>
        <w:t>gsmSSF</w:t>
      </w:r>
      <w:proofErr w:type="spellEnd"/>
      <w:r>
        <w:t>.</w:t>
      </w:r>
    </w:p>
    <w:p w14:paraId="3B683438" w14:textId="77777777" w:rsidR="0016404C" w:rsidRDefault="0016404C">
      <w:proofErr w:type="spellStart"/>
      <w:r>
        <w:t>gsmSSF</w:t>
      </w:r>
      <w:proofErr w:type="spellEnd"/>
      <w:r>
        <w:t xml:space="preserve"> postconditions:</w:t>
      </w:r>
    </w:p>
    <w:p w14:paraId="27A80A35" w14:textId="77777777" w:rsidR="0016404C" w:rsidRDefault="0016404C">
      <w:pPr>
        <w:pStyle w:val="B1"/>
      </w:pPr>
      <w:r>
        <w:t>(1)</w:t>
      </w:r>
      <w:r>
        <w:tab/>
        <w:t xml:space="preserve">If there are no armed EDPs or pending reports, then the </w:t>
      </w:r>
      <w:proofErr w:type="spellStart"/>
      <w:r>
        <w:t>gsmSSF</w:t>
      </w:r>
      <w:proofErr w:type="spellEnd"/>
      <w:r>
        <w:t xml:space="preserve"> FSM shall transit to the state "Idle"; otherwise, the </w:t>
      </w:r>
      <w:proofErr w:type="spellStart"/>
      <w:r>
        <w:t>gsmSSF</w:t>
      </w:r>
      <w:proofErr w:type="spellEnd"/>
      <w:r>
        <w:t xml:space="preserve"> FSM shall remain in the same state.</w:t>
      </w:r>
    </w:p>
    <w:p w14:paraId="749C6021" w14:textId="77777777" w:rsidR="0016404C" w:rsidRDefault="0016404C">
      <w:pPr>
        <w:keepNext/>
        <w:keepLines/>
      </w:pPr>
      <w:r>
        <w:t xml:space="preserve">If the </w:t>
      </w:r>
      <w:proofErr w:type="spellStart"/>
      <w:r>
        <w:t>gsmSSF</w:t>
      </w:r>
      <w:proofErr w:type="spellEnd"/>
      <w:r>
        <w:t xml:space="preserve"> FSM executes a state transition caused by one of the following events:</w:t>
      </w:r>
    </w:p>
    <w:p w14:paraId="2E20B9C4" w14:textId="77777777" w:rsidR="0016404C" w:rsidRDefault="0016404C">
      <w:pPr>
        <w:pStyle w:val="B1"/>
      </w:pPr>
      <w:r>
        <w:t>-</w:t>
      </w:r>
      <w:r>
        <w:tab/>
        <w:t>release for the indicated or default leg;</w:t>
      </w:r>
    </w:p>
    <w:p w14:paraId="38835DB5" w14:textId="77777777" w:rsidR="0016404C" w:rsidRDefault="0016404C">
      <w:pPr>
        <w:pStyle w:val="B1"/>
      </w:pPr>
      <w:r>
        <w:t>-</w:t>
      </w:r>
      <w:r>
        <w:tab/>
        <w:t>abandon for the indicated or default leg;</w:t>
      </w:r>
    </w:p>
    <w:p w14:paraId="22AEC9DD" w14:textId="77777777" w:rsidR="0016404C" w:rsidRDefault="0016404C">
      <w:pPr>
        <w:pStyle w:val="B1"/>
      </w:pPr>
      <w:r>
        <w:t>-</w:t>
      </w:r>
      <w:r>
        <w:tab/>
        <w:t>Called party Busy or Not Reachable for the indicated or default leg;</w:t>
      </w:r>
    </w:p>
    <w:p w14:paraId="2682E659" w14:textId="77777777" w:rsidR="0016404C" w:rsidRDefault="0016404C">
      <w:pPr>
        <w:pStyle w:val="B1"/>
      </w:pPr>
      <w:r>
        <w:t>-</w:t>
      </w:r>
      <w:r>
        <w:tab/>
      </w:r>
      <w:proofErr w:type="spellStart"/>
      <w:r>
        <w:t>gsmSSF</w:t>
      </w:r>
      <w:proofErr w:type="spellEnd"/>
      <w:r>
        <w:t xml:space="preserve"> </w:t>
      </w:r>
      <w:proofErr w:type="spellStart"/>
      <w:r>
        <w:t>No_Answer</w:t>
      </w:r>
      <w:proofErr w:type="spellEnd"/>
      <w:r>
        <w:t xml:space="preserve"> timer expiration for the indicated or default leg;</w:t>
      </w:r>
    </w:p>
    <w:p w14:paraId="06CBAD9E" w14:textId="77777777" w:rsidR="0016404C" w:rsidRDefault="0016404C">
      <w:pPr>
        <w:pStyle w:val="B1"/>
      </w:pPr>
      <w:r>
        <w:t>-</w:t>
      </w:r>
      <w:r>
        <w:tab/>
        <w:t>route select failure for the indicated or default leg;</w:t>
      </w:r>
    </w:p>
    <w:p w14:paraId="4ED02C3D" w14:textId="77777777" w:rsidR="0016404C" w:rsidRDefault="0016404C">
      <w:pPr>
        <w:pStyle w:val="B1"/>
      </w:pPr>
      <w:r>
        <w:t>-</w:t>
      </w:r>
      <w:r>
        <w:tab/>
        <w:t xml:space="preserve">release of call initiated by the </w:t>
      </w:r>
      <w:proofErr w:type="spellStart"/>
      <w:r>
        <w:t>gsmSCF</w:t>
      </w:r>
      <w:proofErr w:type="spellEnd"/>
      <w:r>
        <w:t xml:space="preserve"> (</w:t>
      </w:r>
      <w:proofErr w:type="spellStart"/>
      <w:r>
        <w:t>ReleaseCall</w:t>
      </w:r>
      <w:proofErr w:type="spellEnd"/>
      <w:r>
        <w:t>),</w:t>
      </w:r>
    </w:p>
    <w:p w14:paraId="233DEF96" w14:textId="77777777" w:rsidR="0016404C" w:rsidRDefault="0016404C">
      <w:r>
        <w:lastRenderedPageBreak/>
        <w:t>and "</w:t>
      </w:r>
      <w:proofErr w:type="spellStart"/>
      <w:r>
        <w:t>CallInformationRequest</w:t>
      </w:r>
      <w:proofErr w:type="spellEnd"/>
      <w:r>
        <w:t>" is pending for the indicated or default leg, then one "</w:t>
      </w:r>
      <w:proofErr w:type="spellStart"/>
      <w:r>
        <w:t>CallInformationReport</w:t>
      </w:r>
      <w:proofErr w:type="spellEnd"/>
      <w:r>
        <w:t xml:space="preserve">" operation shall be sent to the </w:t>
      </w:r>
      <w:proofErr w:type="spellStart"/>
      <w:r>
        <w:t>gsmSCF</w:t>
      </w:r>
      <w:proofErr w:type="spellEnd"/>
      <w:r>
        <w:t>, containing all information requested for that leg.</w:t>
      </w:r>
    </w:p>
    <w:p w14:paraId="1A1D15A7" w14:textId="77777777" w:rsidR="0016404C" w:rsidRDefault="0016404C">
      <w:r>
        <w:t>If a "</w:t>
      </w:r>
      <w:proofErr w:type="spellStart"/>
      <w:r>
        <w:t>CallInformationReport</w:t>
      </w:r>
      <w:proofErr w:type="spellEnd"/>
      <w:r>
        <w:t xml:space="preserve">" has been sent to the </w:t>
      </w:r>
      <w:proofErr w:type="spellStart"/>
      <w:r>
        <w:t>gsmSCF</w:t>
      </w:r>
      <w:proofErr w:type="spellEnd"/>
      <w:r>
        <w:t>, then no "</w:t>
      </w:r>
      <w:proofErr w:type="spellStart"/>
      <w:r>
        <w:t>CallInformationReport</w:t>
      </w:r>
      <w:proofErr w:type="spellEnd"/>
      <w:r>
        <w:t>" is pending on that leg, i.e. if a further "</w:t>
      </w:r>
      <w:proofErr w:type="spellStart"/>
      <w:r>
        <w:t>CallInformationReport</w:t>
      </w:r>
      <w:proofErr w:type="spellEnd"/>
      <w:r>
        <w:t>" on that leg is required, for example in the case of follow</w:t>
      </w:r>
      <w:r>
        <w:noBreakHyphen/>
        <w:t xml:space="preserve">on call, then this has to be explicitly requested by the </w:t>
      </w:r>
      <w:proofErr w:type="spellStart"/>
      <w:r>
        <w:t>gsmSCF</w:t>
      </w:r>
      <w:proofErr w:type="spellEnd"/>
      <w:r>
        <w:t>.</w:t>
      </w:r>
    </w:p>
    <w:p w14:paraId="68D45812" w14:textId="77777777" w:rsidR="0016404C" w:rsidRDefault="0016404C">
      <w:pPr>
        <w:pStyle w:val="Heading4"/>
        <w:tabs>
          <w:tab w:val="left" w:pos="1134"/>
        </w:tabs>
        <w:ind w:left="1134" w:hanging="1134"/>
      </w:pPr>
      <w:bookmarkStart w:id="311" w:name="_Toc517478697"/>
      <w:r>
        <w:t>11.6.2.2</w:t>
      </w:r>
      <w:r>
        <w:tab/>
        <w:t>Error handling</w:t>
      </w:r>
      <w:bookmarkEnd w:id="311"/>
    </w:p>
    <w:p w14:paraId="3543916B" w14:textId="77777777" w:rsidR="0016404C" w:rsidRDefault="0016404C">
      <w:r>
        <w:t>Operation related error handling is not applicable, due to class 4 operation.</w:t>
      </w:r>
    </w:p>
    <w:p w14:paraId="7C2E7867" w14:textId="77777777" w:rsidR="0016404C" w:rsidRDefault="0016404C">
      <w:pPr>
        <w:pStyle w:val="Heading2"/>
        <w:tabs>
          <w:tab w:val="left" w:pos="1134"/>
        </w:tabs>
      </w:pPr>
      <w:bookmarkStart w:id="312" w:name="_Toc517478698"/>
      <w:r>
        <w:t>11.7</w:t>
      </w:r>
      <w:r>
        <w:tab/>
      </w:r>
      <w:proofErr w:type="spellStart"/>
      <w:r>
        <w:t>CallInformationRequest</w:t>
      </w:r>
      <w:proofErr w:type="spellEnd"/>
      <w:r>
        <w:t xml:space="preserve"> procedure</w:t>
      </w:r>
      <w:bookmarkEnd w:id="312"/>
    </w:p>
    <w:p w14:paraId="1DCE1303" w14:textId="77777777" w:rsidR="0016404C" w:rsidRDefault="0016404C">
      <w:pPr>
        <w:pStyle w:val="Heading3"/>
        <w:tabs>
          <w:tab w:val="left" w:pos="1134"/>
        </w:tabs>
      </w:pPr>
      <w:bookmarkStart w:id="313" w:name="_Toc517478699"/>
      <w:r>
        <w:t>11.7.1</w:t>
      </w:r>
      <w:r>
        <w:tab/>
        <w:t>General description</w:t>
      </w:r>
      <w:bookmarkEnd w:id="313"/>
    </w:p>
    <w:p w14:paraId="05BC1CDB"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record specific information about a single call party and report it to the </w:t>
      </w:r>
      <w:proofErr w:type="spellStart"/>
      <w:r>
        <w:t>gsmSCF</w:t>
      </w:r>
      <w:proofErr w:type="spellEnd"/>
      <w:r>
        <w:t xml:space="preserve"> using the "</w:t>
      </w:r>
      <w:proofErr w:type="spellStart"/>
      <w:r>
        <w:t>CallInformationReport</w:t>
      </w:r>
      <w:proofErr w:type="spellEnd"/>
      <w:r>
        <w:t>" operation.</w:t>
      </w:r>
    </w:p>
    <w:p w14:paraId="1CABAAF8" w14:textId="77777777" w:rsidR="0016404C" w:rsidRDefault="0016404C">
      <w:pPr>
        <w:pStyle w:val="Heading4"/>
        <w:tabs>
          <w:tab w:val="left" w:pos="1134"/>
        </w:tabs>
        <w:ind w:left="1134" w:hanging="1134"/>
      </w:pPr>
      <w:bookmarkStart w:id="314" w:name="_Toc517478700"/>
      <w:r>
        <w:t>11.7.1.1</w:t>
      </w:r>
      <w:r>
        <w:tab/>
        <w:t>Parameters</w:t>
      </w:r>
      <w:bookmarkEnd w:id="314"/>
    </w:p>
    <w:p w14:paraId="00CAA26C" w14:textId="77777777" w:rsidR="0016404C" w:rsidRDefault="0016404C">
      <w:pPr>
        <w:pStyle w:val="B1"/>
        <w:tabs>
          <w:tab w:val="left" w:pos="360"/>
        </w:tabs>
        <w:ind w:left="360" w:hanging="360"/>
      </w:pPr>
      <w:r>
        <w:t>-</w:t>
      </w:r>
      <w:r>
        <w:tab/>
      </w:r>
      <w:proofErr w:type="spellStart"/>
      <w:r>
        <w:t>requestedInformationTypeList</w:t>
      </w:r>
      <w:proofErr w:type="spellEnd"/>
      <w:r>
        <w:t>:</w:t>
      </w:r>
      <w:r>
        <w:br/>
        <w:t>This parameter specifies a list of specific items of information which is requested. The list may contain the following parameters:</w:t>
      </w:r>
    </w:p>
    <w:p w14:paraId="78C5B0CB" w14:textId="77777777" w:rsidR="0016404C" w:rsidRDefault="0016404C">
      <w:pPr>
        <w:pStyle w:val="B2"/>
      </w:pPr>
      <w:r>
        <w:t>-</w:t>
      </w:r>
      <w:r>
        <w:tab/>
      </w:r>
      <w:proofErr w:type="spellStart"/>
      <w:r>
        <w:t>callAttemptElapsedTime</w:t>
      </w:r>
      <w:proofErr w:type="spellEnd"/>
      <w:r>
        <w:t>:</w:t>
      </w:r>
      <w:r>
        <w:br/>
        <w:t>This parameter indicates the duration between the end of CAP processing of operations initiating call setup ("</w:t>
      </w:r>
      <w:proofErr w:type="spellStart"/>
      <w:r>
        <w:t>Connect","Continue</w:t>
      </w:r>
      <w:proofErr w:type="spellEnd"/>
      <w:r>
        <w:t>" or "</w:t>
      </w:r>
      <w:proofErr w:type="spellStart"/>
      <w:r>
        <w:t>ContinueWithArgument</w:t>
      </w:r>
      <w:proofErr w:type="spellEnd"/>
      <w:r>
        <w:t xml:space="preserve">") and the received answer indication from the called party. If the </w:t>
      </w:r>
      <w:proofErr w:type="spellStart"/>
      <w:r>
        <w:t>callAttemptElapsedTime</w:t>
      </w:r>
      <w:proofErr w:type="spellEnd"/>
      <w:r>
        <w:t xml:space="preserve"> is requested for the calling party, then a value of "0" shall be reported by the </w:t>
      </w:r>
      <w:proofErr w:type="spellStart"/>
      <w:r>
        <w:t>gsmSSF</w:t>
      </w:r>
      <w:proofErr w:type="spellEnd"/>
      <w:r>
        <w:t>.</w:t>
      </w:r>
      <w:r>
        <w:br/>
      </w:r>
      <w:r>
        <w:br/>
        <w:t>In the case of unsuccessful call setup, the network event indicating the unsuccessful call setup stops the measurement of "</w:t>
      </w:r>
      <w:proofErr w:type="spellStart"/>
      <w:r>
        <w:t>callAttemptElapsedTime</w:t>
      </w:r>
      <w:proofErr w:type="spellEnd"/>
      <w:r>
        <w:t>".</w:t>
      </w:r>
    </w:p>
    <w:p w14:paraId="531C585A" w14:textId="77777777" w:rsidR="0016404C" w:rsidRDefault="0016404C">
      <w:pPr>
        <w:pStyle w:val="B2"/>
      </w:pPr>
      <w:r>
        <w:t>-</w:t>
      </w:r>
      <w:r>
        <w:tab/>
      </w:r>
      <w:proofErr w:type="spellStart"/>
      <w:r>
        <w:t>callStopTime</w:t>
      </w:r>
      <w:proofErr w:type="spellEnd"/>
      <w:r>
        <w:t>:</w:t>
      </w:r>
      <w:r>
        <w:br/>
        <w:t>This parameter indicates the time stamp when the connection is released.</w:t>
      </w:r>
    </w:p>
    <w:p w14:paraId="01765CC6" w14:textId="77777777" w:rsidR="0016404C" w:rsidRDefault="0016404C">
      <w:pPr>
        <w:pStyle w:val="B2"/>
      </w:pPr>
      <w:r>
        <w:t>-</w:t>
      </w:r>
      <w:r>
        <w:tab/>
      </w:r>
      <w:proofErr w:type="spellStart"/>
      <w:r>
        <w:t>callConnectedElapsedTime</w:t>
      </w:r>
      <w:proofErr w:type="spellEnd"/>
      <w:r>
        <w:t>:</w:t>
      </w:r>
      <w:r>
        <w:br/>
        <w:t xml:space="preserve">This parameter indicates the duration between the received answer indication from the called party and the release of that connection. For the calling party it indicates the duration between the sending of </w:t>
      </w:r>
      <w:proofErr w:type="spellStart"/>
      <w:r>
        <w:t>InitialDP</w:t>
      </w:r>
      <w:proofErr w:type="spellEnd"/>
      <w:r>
        <w:t xml:space="preserve"> and the release of that party.</w:t>
      </w:r>
    </w:p>
    <w:p w14:paraId="34D1D6DF" w14:textId="77777777" w:rsidR="0016404C" w:rsidRDefault="0016404C">
      <w:pPr>
        <w:pStyle w:val="B2"/>
      </w:pPr>
      <w:r>
        <w:t>-</w:t>
      </w:r>
      <w:r>
        <w:tab/>
      </w:r>
      <w:proofErr w:type="spellStart"/>
      <w:r>
        <w:t>releaseCause</w:t>
      </w:r>
      <w:proofErr w:type="spellEnd"/>
      <w:r>
        <w:t>:</w:t>
      </w:r>
      <w:r>
        <w:br/>
        <w:t>This parameter indicates the release cause for the call.</w:t>
      </w:r>
    </w:p>
    <w:p w14:paraId="712CF2AA" w14:textId="77777777" w:rsidR="0016404C" w:rsidRDefault="0016404C">
      <w:pPr>
        <w:pStyle w:val="B2"/>
      </w:pPr>
      <w:r>
        <w:t>-</w:t>
      </w:r>
      <w:r>
        <w:tab/>
      </w:r>
      <w:proofErr w:type="spellStart"/>
      <w:r>
        <w:t>legID</w:t>
      </w:r>
      <w:proofErr w:type="spellEnd"/>
      <w:r>
        <w:t>:</w:t>
      </w:r>
      <w:r>
        <w:br/>
        <w:t>This parameter indicates the party in the call for which the information shall be collected.</w:t>
      </w:r>
    </w:p>
    <w:p w14:paraId="64665E4D" w14:textId="77777777" w:rsidR="0016404C" w:rsidRDefault="0016404C">
      <w:pPr>
        <w:pStyle w:val="Heading3"/>
        <w:tabs>
          <w:tab w:val="left" w:pos="1134"/>
        </w:tabs>
      </w:pPr>
      <w:bookmarkStart w:id="315" w:name="_Toc517478701"/>
      <w:r>
        <w:t>11.7.2</w:t>
      </w:r>
      <w:r>
        <w:tab/>
        <w:t>Responding entity (</w:t>
      </w:r>
      <w:proofErr w:type="spellStart"/>
      <w:r>
        <w:t>gsmSSF</w:t>
      </w:r>
      <w:proofErr w:type="spellEnd"/>
      <w:r>
        <w:t>)</w:t>
      </w:r>
      <w:bookmarkEnd w:id="315"/>
    </w:p>
    <w:p w14:paraId="463C9FD7" w14:textId="77777777" w:rsidR="0016404C" w:rsidRDefault="0016404C">
      <w:pPr>
        <w:pStyle w:val="Heading4"/>
        <w:tabs>
          <w:tab w:val="left" w:pos="1134"/>
        </w:tabs>
        <w:ind w:left="1134" w:hanging="1134"/>
      </w:pPr>
      <w:bookmarkStart w:id="316" w:name="_Toc517478702"/>
      <w:r>
        <w:t>11.7.2.1</w:t>
      </w:r>
      <w:r>
        <w:tab/>
        <w:t>Normal procedure</w:t>
      </w:r>
      <w:bookmarkEnd w:id="316"/>
    </w:p>
    <w:p w14:paraId="1ECCDC37" w14:textId="77777777" w:rsidR="0016404C" w:rsidRDefault="0016404C">
      <w:proofErr w:type="spellStart"/>
      <w:r>
        <w:t>gsmSSF</w:t>
      </w:r>
      <w:proofErr w:type="spellEnd"/>
      <w:r>
        <w:t xml:space="preserve"> preconditions:</w:t>
      </w:r>
    </w:p>
    <w:p w14:paraId="3428ED0B" w14:textId="77777777" w:rsidR="0016404C" w:rsidRDefault="0016404C">
      <w:pPr>
        <w:pStyle w:val="B1"/>
      </w:pPr>
      <w:r>
        <w:t>(1)</w:t>
      </w:r>
      <w:r>
        <w:tab/>
        <w:t xml:space="preserve">A control relationship exists between </w:t>
      </w:r>
      <w:proofErr w:type="spellStart"/>
      <w:r>
        <w:t>gsmSSF</w:t>
      </w:r>
      <w:proofErr w:type="spellEnd"/>
      <w:r>
        <w:t xml:space="preserve"> and </w:t>
      </w:r>
      <w:proofErr w:type="spellStart"/>
      <w:r>
        <w:t>gsmSCF</w:t>
      </w:r>
      <w:proofErr w:type="spellEnd"/>
      <w:r>
        <w:t>.</w:t>
      </w:r>
    </w:p>
    <w:p w14:paraId="211A8847" w14:textId="77777777" w:rsidR="0016404C" w:rsidRDefault="0016404C">
      <w:pPr>
        <w:pStyle w:val="B1"/>
      </w:pPr>
      <w:r>
        <w:t xml:space="preserve">(2) The </w:t>
      </w:r>
      <w:proofErr w:type="spellStart"/>
      <w:r>
        <w:t>gsmSSF</w:t>
      </w:r>
      <w:proofErr w:type="spellEnd"/>
      <w:r>
        <w:t xml:space="preserve"> FSM is in the state "</w:t>
      </w:r>
      <w:proofErr w:type="spellStart"/>
      <w:r>
        <w:t>Waiting_for_Instructions</w:t>
      </w:r>
      <w:proofErr w:type="spellEnd"/>
      <w:r>
        <w:t>".</w:t>
      </w:r>
    </w:p>
    <w:p w14:paraId="11EAD800" w14:textId="77777777" w:rsidR="0016404C" w:rsidRDefault="0016404C">
      <w:proofErr w:type="spellStart"/>
      <w:r>
        <w:t>gsmSSF</w:t>
      </w:r>
      <w:proofErr w:type="spellEnd"/>
      <w:r>
        <w:t xml:space="preserve"> postconditions:</w:t>
      </w:r>
    </w:p>
    <w:p w14:paraId="796D210F" w14:textId="77777777" w:rsidR="0016404C" w:rsidRDefault="0016404C">
      <w:pPr>
        <w:pStyle w:val="B1"/>
      </w:pPr>
      <w:r>
        <w:t>(1)</w:t>
      </w:r>
      <w:r>
        <w:tab/>
        <w:t xml:space="preserve">Requested call information is retained by the </w:t>
      </w:r>
      <w:proofErr w:type="spellStart"/>
      <w:r>
        <w:t>gsmSSF</w:t>
      </w:r>
      <w:proofErr w:type="spellEnd"/>
      <w:r>
        <w:t>.</w:t>
      </w:r>
    </w:p>
    <w:p w14:paraId="6A9A2AF7" w14:textId="77777777" w:rsidR="0016404C" w:rsidRDefault="0016404C">
      <w:pPr>
        <w:pStyle w:val="B1"/>
      </w:pPr>
      <w:r>
        <w:lastRenderedPageBreak/>
        <w:t>(2)</w:t>
      </w:r>
      <w:r>
        <w:tab/>
        <w:t xml:space="preserve">No </w:t>
      </w:r>
      <w:proofErr w:type="spellStart"/>
      <w:r>
        <w:t>gsmSSF</w:t>
      </w:r>
      <w:proofErr w:type="spellEnd"/>
      <w:r>
        <w:t xml:space="preserve"> FSM state transition.</w:t>
      </w:r>
    </w:p>
    <w:p w14:paraId="376F42F0" w14:textId="77777777" w:rsidR="0016404C" w:rsidRDefault="0016404C">
      <w:r>
        <w:t xml:space="preserve">The </w:t>
      </w:r>
      <w:proofErr w:type="spellStart"/>
      <w:r>
        <w:t>gsmSSF</w:t>
      </w:r>
      <w:proofErr w:type="spellEnd"/>
      <w:r>
        <w:t xml:space="preserve"> allocates a record for the indicated or default party and stores the requested information if already available and prepares the recording of information items, that will become available later like for example "</w:t>
      </w:r>
      <w:proofErr w:type="spellStart"/>
      <w:r>
        <w:t>callStopTimeValue</w:t>
      </w:r>
      <w:proofErr w:type="spellEnd"/>
      <w:r>
        <w:t>".</w:t>
      </w:r>
    </w:p>
    <w:p w14:paraId="4267B8AB" w14:textId="77777777" w:rsidR="0016404C" w:rsidRDefault="0016404C">
      <w:r>
        <w:t xml:space="preserve">Call information may be requested for any call party (identified by a </w:t>
      </w:r>
      <w:proofErr w:type="spellStart"/>
      <w:r>
        <w:t>legID</w:t>
      </w:r>
      <w:proofErr w:type="spellEnd"/>
      <w:r>
        <w:t>).</w:t>
      </w:r>
    </w:p>
    <w:p w14:paraId="20245CE7" w14:textId="77777777" w:rsidR="0016404C" w:rsidRDefault="0016404C">
      <w:pPr>
        <w:pStyle w:val="Heading4"/>
        <w:tabs>
          <w:tab w:val="left" w:pos="1134"/>
        </w:tabs>
        <w:ind w:left="1134" w:hanging="1134"/>
      </w:pPr>
      <w:bookmarkStart w:id="317" w:name="_Toc517478703"/>
      <w:r>
        <w:t>11.7.2.2</w:t>
      </w:r>
      <w:r>
        <w:tab/>
        <w:t>Error handling</w:t>
      </w:r>
      <w:bookmarkEnd w:id="317"/>
    </w:p>
    <w:p w14:paraId="2E0CC929" w14:textId="77777777" w:rsidR="0016404C" w:rsidRDefault="0016404C">
      <w:r>
        <w:t>Generic error handling for the operation related errors are described in clause 10 and the TC services which are used for reporting operation errors are described in clause 14.</w:t>
      </w:r>
    </w:p>
    <w:p w14:paraId="3B8DE90F" w14:textId="77777777" w:rsidR="0016404C" w:rsidRDefault="0016404C">
      <w:pPr>
        <w:pStyle w:val="Heading2"/>
        <w:tabs>
          <w:tab w:val="left" w:pos="1134"/>
        </w:tabs>
      </w:pPr>
      <w:bookmarkStart w:id="318" w:name="_Hlt477620796"/>
      <w:bookmarkStart w:id="319" w:name="_Toc517478704"/>
      <w:bookmarkEnd w:id="318"/>
      <w:r>
        <w:t>11.8</w:t>
      </w:r>
      <w:r>
        <w:tab/>
        <w:t>Cancel procedure</w:t>
      </w:r>
      <w:bookmarkEnd w:id="319"/>
    </w:p>
    <w:p w14:paraId="4E32C302" w14:textId="77777777" w:rsidR="0016404C" w:rsidRDefault="0016404C">
      <w:pPr>
        <w:pStyle w:val="Heading3"/>
        <w:tabs>
          <w:tab w:val="left" w:pos="1134"/>
        </w:tabs>
      </w:pPr>
      <w:bookmarkStart w:id="320" w:name="_Toc517478705"/>
      <w:r>
        <w:t>11.8.1</w:t>
      </w:r>
      <w:r>
        <w:tab/>
        <w:t>General description</w:t>
      </w:r>
      <w:bookmarkEnd w:id="320"/>
    </w:p>
    <w:p w14:paraId="0C700669" w14:textId="77777777" w:rsidR="0016404C" w:rsidRDefault="0016404C">
      <w:r>
        <w:t xml:space="preserve">The </w:t>
      </w:r>
      <w:proofErr w:type="spellStart"/>
      <w:r>
        <w:t>gsmSCF</w:t>
      </w:r>
      <w:proofErr w:type="spellEnd"/>
      <w:r>
        <w:t xml:space="preserve"> uses this operation to request the </w:t>
      </w:r>
      <w:proofErr w:type="spellStart"/>
      <w:r>
        <w:t>gsmSRF</w:t>
      </w:r>
      <w:proofErr w:type="spellEnd"/>
      <w:r>
        <w:t xml:space="preserve"> or </w:t>
      </w:r>
      <w:proofErr w:type="spellStart"/>
      <w:r>
        <w:t>gsmSSF</w:t>
      </w:r>
      <w:proofErr w:type="spellEnd"/>
      <w:r>
        <w:t xml:space="preserve"> to cancel a correlated previous operation.</w:t>
      </w:r>
    </w:p>
    <w:p w14:paraId="40B2A616" w14:textId="77777777" w:rsidR="0016404C" w:rsidRDefault="0016404C">
      <w:r>
        <w:t>The Cancel operation may be used for the following purposes:</w:t>
      </w:r>
    </w:p>
    <w:p w14:paraId="209A7FD2" w14:textId="77777777" w:rsidR="0016404C" w:rsidRDefault="00733E7A" w:rsidP="00733E7A">
      <w:pPr>
        <w:pStyle w:val="B1"/>
      </w:pPr>
      <w:r>
        <w:t>(1)</w:t>
      </w:r>
      <w:r>
        <w:tab/>
      </w:r>
      <w:r w:rsidR="0016404C">
        <w:t xml:space="preserve">Cancel may be sent to the </w:t>
      </w:r>
      <w:proofErr w:type="spellStart"/>
      <w:r w:rsidR="0016404C">
        <w:t>gsmSRF</w:t>
      </w:r>
      <w:proofErr w:type="spellEnd"/>
      <w:r w:rsidR="0016404C">
        <w:t xml:space="preserve"> to cancel the "</w:t>
      </w:r>
      <w:proofErr w:type="spellStart"/>
      <w:r w:rsidR="0016404C">
        <w:t>PlayAnnouncement</w:t>
      </w:r>
      <w:proofErr w:type="spellEnd"/>
      <w:r w:rsidR="0016404C">
        <w:t>" or the "</w:t>
      </w:r>
      <w:proofErr w:type="spellStart"/>
      <w:r w:rsidR="0016404C">
        <w:t>PromptAndCollectUserInformation</w:t>
      </w:r>
      <w:proofErr w:type="spellEnd"/>
      <w:r w:rsidR="0016404C">
        <w:t>" operation. The cancellation of the operation is indicated via a respective error indication, "</w:t>
      </w:r>
      <w:proofErr w:type="spellStart"/>
      <w:r w:rsidR="0016404C">
        <w:t>Canceled</w:t>
      </w:r>
      <w:proofErr w:type="spellEnd"/>
      <w:r w:rsidR="0016404C">
        <w:t>", to the invoking entity of the cancelled "</w:t>
      </w:r>
      <w:proofErr w:type="spellStart"/>
      <w:r w:rsidR="0016404C">
        <w:t>PlayAnnouncement</w:t>
      </w:r>
      <w:proofErr w:type="spellEnd"/>
      <w:r w:rsidR="0016404C">
        <w:t>" or "</w:t>
      </w:r>
      <w:proofErr w:type="spellStart"/>
      <w:r w:rsidR="0016404C">
        <w:t>PromptAndCollectUserInformation</w:t>
      </w:r>
      <w:proofErr w:type="spellEnd"/>
      <w:r w:rsidR="0016404C">
        <w:t>" operation.</w:t>
      </w:r>
    </w:p>
    <w:p w14:paraId="62266F5B" w14:textId="77777777" w:rsidR="0016404C" w:rsidRDefault="00733E7A" w:rsidP="00733E7A">
      <w:pPr>
        <w:pStyle w:val="B1"/>
      </w:pPr>
      <w:r>
        <w:t>(2)</w:t>
      </w:r>
      <w:r>
        <w:tab/>
      </w:r>
      <w:r w:rsidR="0016404C">
        <w:t xml:space="preserve">Cancel may be sent to the </w:t>
      </w:r>
      <w:proofErr w:type="spellStart"/>
      <w:r w:rsidR="0016404C">
        <w:t>gsmSSF</w:t>
      </w:r>
      <w:proofErr w:type="spellEnd"/>
      <w:r w:rsidR="0016404C">
        <w:t xml:space="preserve"> to disarm all armed EDPs and cancel all pending reports. This enables the </w:t>
      </w:r>
      <w:proofErr w:type="spellStart"/>
      <w:r w:rsidR="0016404C">
        <w:t>gsmSSF</w:t>
      </w:r>
      <w:proofErr w:type="spellEnd"/>
      <w:r w:rsidR="0016404C">
        <w:t xml:space="preserve"> FSM to transit to the state "Idle". If Cancel is used for this purpose, then the Cancel operation does not specify any specific operation to be cancelled.</w:t>
      </w:r>
    </w:p>
    <w:p w14:paraId="778AEE9D" w14:textId="77777777" w:rsidR="0016404C" w:rsidRDefault="0016404C">
      <w:pPr>
        <w:pStyle w:val="Heading4"/>
        <w:tabs>
          <w:tab w:val="left" w:pos="1134"/>
        </w:tabs>
        <w:ind w:left="1134" w:hanging="1134"/>
      </w:pPr>
      <w:bookmarkStart w:id="321" w:name="_Toc517478706"/>
      <w:r>
        <w:t>11.8.1.1</w:t>
      </w:r>
      <w:r>
        <w:tab/>
        <w:t>Parameters</w:t>
      </w:r>
      <w:bookmarkEnd w:id="321"/>
    </w:p>
    <w:p w14:paraId="27F10734" w14:textId="77777777" w:rsidR="0016404C" w:rsidRDefault="0016404C">
      <w:pPr>
        <w:pStyle w:val="B1"/>
      </w:pPr>
      <w:r>
        <w:t>-</w:t>
      </w:r>
      <w:r>
        <w:tab/>
      </w:r>
      <w:proofErr w:type="spellStart"/>
      <w:r>
        <w:t>invokeID</w:t>
      </w:r>
      <w:proofErr w:type="spellEnd"/>
      <w:r>
        <w:t>:</w:t>
      </w:r>
      <w:r>
        <w:br/>
        <w:t xml:space="preserve">This parameter specifies which operation invocation shall be cancelled, i.e. </w:t>
      </w:r>
      <w:proofErr w:type="spellStart"/>
      <w:r>
        <w:t>PromptAndCollectUserInformation</w:t>
      </w:r>
      <w:proofErr w:type="spellEnd"/>
      <w:r>
        <w:t xml:space="preserve"> or </w:t>
      </w:r>
      <w:proofErr w:type="spellStart"/>
      <w:r>
        <w:t>PlayAnnouncement</w:t>
      </w:r>
      <w:proofErr w:type="spellEnd"/>
      <w:r>
        <w:t>.</w:t>
      </w:r>
    </w:p>
    <w:p w14:paraId="64AE2DA1" w14:textId="77777777" w:rsidR="0016404C" w:rsidRDefault="0016404C">
      <w:pPr>
        <w:pStyle w:val="B1"/>
      </w:pPr>
      <w:r>
        <w:t>-</w:t>
      </w:r>
      <w:r>
        <w:tab/>
      </w:r>
      <w:proofErr w:type="spellStart"/>
      <w:r>
        <w:t>callSegmentID</w:t>
      </w:r>
      <w:proofErr w:type="spellEnd"/>
      <w:r>
        <w:t>:</w:t>
      </w:r>
      <w:r>
        <w:br/>
        <w:t>This parameter specifies the Call Segment to which the cancellation of the user interaction operation shall apply.</w:t>
      </w:r>
    </w:p>
    <w:p w14:paraId="09196E3B" w14:textId="77777777" w:rsidR="0016404C" w:rsidRDefault="0016404C">
      <w:pPr>
        <w:pStyle w:val="B1"/>
      </w:pPr>
      <w:r>
        <w:t>-</w:t>
      </w:r>
      <w:r>
        <w:tab/>
      </w:r>
      <w:proofErr w:type="spellStart"/>
      <w:r>
        <w:t>allRequests</w:t>
      </w:r>
      <w:proofErr w:type="spellEnd"/>
      <w:r>
        <w:t>:</w:t>
      </w:r>
      <w:r>
        <w:br/>
        <w:t>This parameter indicates that all armed EDP shall be disarmed and that any pending "</w:t>
      </w:r>
      <w:proofErr w:type="spellStart"/>
      <w:r>
        <w:t>ApplyChargingReport</w:t>
      </w:r>
      <w:proofErr w:type="spellEnd"/>
      <w:r>
        <w:t>" and "</w:t>
      </w:r>
      <w:proofErr w:type="spellStart"/>
      <w:r>
        <w:t>CallInformationReport</w:t>
      </w:r>
      <w:proofErr w:type="spellEnd"/>
      <w:r>
        <w:t>" shall be cancelled.</w:t>
      </w:r>
    </w:p>
    <w:p w14:paraId="2FA680C3" w14:textId="77777777" w:rsidR="0016404C" w:rsidRDefault="0016404C">
      <w:pPr>
        <w:pStyle w:val="Heading3"/>
        <w:tabs>
          <w:tab w:val="left" w:pos="1134"/>
        </w:tabs>
      </w:pPr>
      <w:bookmarkStart w:id="322" w:name="_Toc517478707"/>
      <w:r>
        <w:t>11.8.2</w:t>
      </w:r>
      <w:r>
        <w:tab/>
        <w:t>Responding entity (</w:t>
      </w:r>
      <w:proofErr w:type="spellStart"/>
      <w:r>
        <w:t>gsmSRF</w:t>
      </w:r>
      <w:proofErr w:type="spellEnd"/>
      <w:r>
        <w:t>)</w:t>
      </w:r>
      <w:bookmarkEnd w:id="322"/>
    </w:p>
    <w:p w14:paraId="21A67C94" w14:textId="77777777" w:rsidR="0016404C" w:rsidRDefault="0016404C">
      <w:r>
        <w:t>In the case of Cancel(</w:t>
      </w:r>
      <w:proofErr w:type="spellStart"/>
      <w:r>
        <w:t>invokeID</w:t>
      </w:r>
      <w:proofErr w:type="spellEnd"/>
      <w:r>
        <w:t xml:space="preserve">), the </w:t>
      </w:r>
      <w:proofErr w:type="spellStart"/>
      <w:r>
        <w:t>gsmSRF</w:t>
      </w:r>
      <w:proofErr w:type="spellEnd"/>
      <w:r>
        <w:t xml:space="preserve"> is the responding entity. In this case, the Cancel operation may also contain the </w:t>
      </w:r>
      <w:proofErr w:type="spellStart"/>
      <w:r>
        <w:t>callSegmentID</w:t>
      </w:r>
      <w:proofErr w:type="spellEnd"/>
      <w:r>
        <w:t xml:space="preserve"> parameter.</w:t>
      </w:r>
    </w:p>
    <w:p w14:paraId="0B05F50A" w14:textId="77777777" w:rsidR="0016404C" w:rsidRDefault="0016404C">
      <w:pPr>
        <w:pStyle w:val="Heading4"/>
        <w:tabs>
          <w:tab w:val="left" w:pos="1134"/>
        </w:tabs>
        <w:ind w:left="1134" w:hanging="1134"/>
      </w:pPr>
      <w:bookmarkStart w:id="323" w:name="_Toc517478708"/>
      <w:r>
        <w:t>11.8.2.1</w:t>
      </w:r>
      <w:r>
        <w:tab/>
        <w:t>Normal procedure</w:t>
      </w:r>
      <w:bookmarkEnd w:id="323"/>
    </w:p>
    <w:p w14:paraId="7E9627BE" w14:textId="77777777" w:rsidR="0016404C" w:rsidRDefault="0016404C">
      <w:proofErr w:type="spellStart"/>
      <w:r>
        <w:t>gsmSRF</w:t>
      </w:r>
      <w:proofErr w:type="spellEnd"/>
      <w:r>
        <w:t xml:space="preserve"> preconditions:</w:t>
      </w:r>
    </w:p>
    <w:p w14:paraId="617F9D2E" w14:textId="77777777" w:rsidR="0016404C" w:rsidRDefault="0016404C">
      <w:pPr>
        <w:pStyle w:val="B1"/>
      </w:pPr>
      <w:r>
        <w:t>(1)</w:t>
      </w:r>
      <w:r>
        <w:tab/>
        <w:t xml:space="preserve">A </w:t>
      </w:r>
      <w:proofErr w:type="spellStart"/>
      <w:r>
        <w:t>PlayAnnouncement</w:t>
      </w:r>
      <w:proofErr w:type="spellEnd"/>
      <w:r>
        <w:t xml:space="preserve"> or </w:t>
      </w:r>
      <w:proofErr w:type="spellStart"/>
      <w:r>
        <w:t>PromptAndCollectUserInformation</w:t>
      </w:r>
      <w:proofErr w:type="spellEnd"/>
      <w:r>
        <w:t xml:space="preserve"> operation has been received and the </w:t>
      </w:r>
      <w:proofErr w:type="spellStart"/>
      <w:r>
        <w:t>gsmSRF</w:t>
      </w:r>
      <w:proofErr w:type="spellEnd"/>
      <w:r>
        <w:t xml:space="preserve"> FSM is in the state "User Interaction".</w:t>
      </w:r>
    </w:p>
    <w:p w14:paraId="77BDE2F8" w14:textId="77777777" w:rsidR="0016404C" w:rsidRDefault="0016404C">
      <w:pPr>
        <w:pStyle w:val="B1"/>
        <w:keepNext/>
        <w:keepLines/>
        <w:ind w:left="0" w:firstLine="0"/>
      </w:pPr>
      <w:proofErr w:type="spellStart"/>
      <w:r>
        <w:lastRenderedPageBreak/>
        <w:t>gsmSRF</w:t>
      </w:r>
      <w:proofErr w:type="spellEnd"/>
      <w:r>
        <w:t xml:space="preserve"> postconditions:</w:t>
      </w:r>
    </w:p>
    <w:p w14:paraId="4AB94E90" w14:textId="77777777" w:rsidR="0016404C" w:rsidRDefault="0016404C">
      <w:pPr>
        <w:pStyle w:val="B1"/>
        <w:keepNext/>
        <w:keepLines/>
      </w:pPr>
      <w:r>
        <w:t>(1)</w:t>
      </w:r>
      <w:r>
        <w:tab/>
        <w:t xml:space="preserve">The execution of the </w:t>
      </w:r>
      <w:proofErr w:type="spellStart"/>
      <w:r>
        <w:t>PlayAnnouncement</w:t>
      </w:r>
      <w:proofErr w:type="spellEnd"/>
      <w:r>
        <w:t xml:space="preserve"> or </w:t>
      </w:r>
      <w:proofErr w:type="spellStart"/>
      <w:r>
        <w:t>PromptAndCollectUserInformation</w:t>
      </w:r>
      <w:proofErr w:type="spellEnd"/>
      <w:r>
        <w:t xml:space="preserve"> operation has been aborted and the </w:t>
      </w:r>
      <w:proofErr w:type="spellStart"/>
      <w:r>
        <w:t>gsmSRF</w:t>
      </w:r>
      <w:proofErr w:type="spellEnd"/>
      <w:r>
        <w:t xml:space="preserve"> remains in the state "User Interaction".</w:t>
      </w:r>
    </w:p>
    <w:p w14:paraId="4207B790" w14:textId="77777777" w:rsidR="0016404C" w:rsidRDefault="0016404C">
      <w:pPr>
        <w:pStyle w:val="Heading4"/>
        <w:tabs>
          <w:tab w:val="left" w:pos="1134"/>
        </w:tabs>
        <w:ind w:left="1134" w:hanging="1134"/>
      </w:pPr>
      <w:bookmarkStart w:id="324" w:name="_Toc517478709"/>
      <w:r>
        <w:t>11.8.2.2</w:t>
      </w:r>
      <w:r>
        <w:tab/>
        <w:t>Error handling</w:t>
      </w:r>
      <w:bookmarkEnd w:id="324"/>
    </w:p>
    <w:p w14:paraId="3D19F391" w14:textId="77777777" w:rsidR="0016404C" w:rsidRDefault="0016404C">
      <w:r>
        <w:t>Generic error handling for the operation related errors are described in clause 10 and the TC services which are used for reporting operation errors are described in clause 14.</w:t>
      </w:r>
    </w:p>
    <w:p w14:paraId="27A1DCDE" w14:textId="77777777" w:rsidR="0016404C" w:rsidRDefault="0016404C">
      <w:pPr>
        <w:pStyle w:val="Heading3"/>
        <w:tabs>
          <w:tab w:val="left" w:pos="1134"/>
        </w:tabs>
      </w:pPr>
      <w:bookmarkStart w:id="325" w:name="_Toc517478710"/>
      <w:r>
        <w:t>11.8.3</w:t>
      </w:r>
      <w:r>
        <w:tab/>
        <w:t>Responding entity (</w:t>
      </w:r>
      <w:proofErr w:type="spellStart"/>
      <w:r>
        <w:t>gsmSSF</w:t>
      </w:r>
      <w:proofErr w:type="spellEnd"/>
      <w:r>
        <w:t>)</w:t>
      </w:r>
      <w:bookmarkEnd w:id="325"/>
    </w:p>
    <w:p w14:paraId="07A2E64D" w14:textId="77777777" w:rsidR="0016404C" w:rsidRDefault="0016404C">
      <w:r>
        <w:t>In the case of Cancel(</w:t>
      </w:r>
      <w:proofErr w:type="spellStart"/>
      <w:r>
        <w:t>allRequests</w:t>
      </w:r>
      <w:proofErr w:type="spellEnd"/>
      <w:r>
        <w:t xml:space="preserve">), the </w:t>
      </w:r>
      <w:proofErr w:type="spellStart"/>
      <w:r>
        <w:t>gsmSSF</w:t>
      </w:r>
      <w:proofErr w:type="spellEnd"/>
      <w:r>
        <w:t xml:space="preserve"> is the responding entity.</w:t>
      </w:r>
    </w:p>
    <w:p w14:paraId="0F69CD8D" w14:textId="77777777" w:rsidR="0016404C" w:rsidRDefault="0016404C">
      <w:pPr>
        <w:pStyle w:val="Heading4"/>
        <w:tabs>
          <w:tab w:val="left" w:pos="1134"/>
        </w:tabs>
        <w:ind w:left="1134" w:hanging="1134"/>
      </w:pPr>
      <w:bookmarkStart w:id="326" w:name="_Toc517478711"/>
      <w:r>
        <w:t>11.8.3.1</w:t>
      </w:r>
      <w:r>
        <w:tab/>
        <w:t>Normal procedure</w:t>
      </w:r>
      <w:bookmarkEnd w:id="326"/>
    </w:p>
    <w:p w14:paraId="68FF48D3" w14:textId="77777777" w:rsidR="0016404C" w:rsidRDefault="0016404C">
      <w:proofErr w:type="spellStart"/>
      <w:r>
        <w:t>gsmSSF</w:t>
      </w:r>
      <w:proofErr w:type="spellEnd"/>
      <w:r>
        <w:t xml:space="preserve"> preconditions:</w:t>
      </w:r>
    </w:p>
    <w:p w14:paraId="2499C61B" w14:textId="77777777" w:rsidR="0016404C" w:rsidRDefault="0016404C">
      <w:pPr>
        <w:pStyle w:val="B1"/>
      </w:pPr>
      <w:r>
        <w:t>(1)</w:t>
      </w:r>
      <w:r>
        <w:tab/>
        <w:t xml:space="preserve">The </w:t>
      </w:r>
      <w:proofErr w:type="spellStart"/>
      <w:r>
        <w:t>gsmSSF</w:t>
      </w:r>
      <w:proofErr w:type="spellEnd"/>
      <w:r>
        <w:t xml:space="preserve"> FSM is in the state "</w:t>
      </w:r>
      <w:proofErr w:type="spellStart"/>
      <w:r>
        <w:t>Waiting_for_Instructions</w:t>
      </w:r>
      <w:proofErr w:type="spellEnd"/>
      <w:r>
        <w:t>" or in the state "Monitoring".</w:t>
      </w:r>
    </w:p>
    <w:p w14:paraId="3A51D286" w14:textId="77777777" w:rsidR="0016404C" w:rsidRDefault="0016404C">
      <w:pPr>
        <w:keepNext/>
        <w:keepLines/>
      </w:pPr>
      <w:proofErr w:type="spellStart"/>
      <w:r>
        <w:t>gsmSSF</w:t>
      </w:r>
      <w:proofErr w:type="spellEnd"/>
      <w:r>
        <w:t xml:space="preserve"> postconditions:</w:t>
      </w:r>
    </w:p>
    <w:p w14:paraId="70063AEA" w14:textId="77777777" w:rsidR="0016404C" w:rsidRDefault="0016404C">
      <w:pPr>
        <w:pStyle w:val="B1"/>
        <w:keepNext/>
        <w:keepLines/>
      </w:pPr>
      <w:r>
        <w:t>(1)</w:t>
      </w:r>
      <w:r>
        <w:tab/>
        <w:t>All armed EDPs are disarmed and all pending reports are cancelled.</w:t>
      </w:r>
    </w:p>
    <w:p w14:paraId="3A0F13DA" w14:textId="77777777" w:rsidR="0016404C" w:rsidRDefault="0016404C">
      <w:pPr>
        <w:pStyle w:val="B1"/>
      </w:pPr>
      <w:r>
        <w:t>(2)</w:t>
      </w:r>
      <w:r>
        <w:tab/>
        <w:t xml:space="preserve">If the </w:t>
      </w:r>
      <w:proofErr w:type="spellStart"/>
      <w:r>
        <w:t>gsmSSF</w:t>
      </w:r>
      <w:proofErr w:type="spellEnd"/>
      <w:r>
        <w:t xml:space="preserve"> FSM was in the state "Monitoring", then it shall transit to the state "Idle"; or</w:t>
      </w:r>
      <w:r>
        <w:br/>
        <w:t xml:space="preserve">If the </w:t>
      </w:r>
      <w:proofErr w:type="spellStart"/>
      <w:r>
        <w:t>gsmSSF</w:t>
      </w:r>
      <w:proofErr w:type="spellEnd"/>
      <w:r>
        <w:t xml:space="preserve"> FSM was in the state "</w:t>
      </w:r>
      <w:proofErr w:type="spellStart"/>
      <w:r>
        <w:t>Waiting_for_Instructions</w:t>
      </w:r>
      <w:proofErr w:type="spellEnd"/>
      <w:r>
        <w:t>", then it shall remain in that state.</w:t>
      </w:r>
      <w:r>
        <w:br/>
        <w:t>A subsequent call</w:t>
      </w:r>
      <w:r>
        <w:noBreakHyphen/>
        <w:t xml:space="preserve">processing operation will result in a </w:t>
      </w:r>
      <w:proofErr w:type="spellStart"/>
      <w:r>
        <w:t>gsmSSF</w:t>
      </w:r>
      <w:proofErr w:type="spellEnd"/>
      <w:r>
        <w:t xml:space="preserve"> FSM state transition to the state "Idle". If the call is in the active state, then the </w:t>
      </w:r>
      <w:proofErr w:type="spellStart"/>
      <w:r>
        <w:t>gsmSSF</w:t>
      </w:r>
      <w:proofErr w:type="spellEnd"/>
      <w:r>
        <w:t xml:space="preserve"> shall treat it autonomously as a normal (non</w:t>
      </w:r>
      <w:r>
        <w:noBreakHyphen/>
        <w:t>CAMEL) call.</w:t>
      </w:r>
    </w:p>
    <w:p w14:paraId="6F795AF3" w14:textId="77777777" w:rsidR="0016404C" w:rsidRDefault="0016404C">
      <w:pPr>
        <w:pStyle w:val="Heading4"/>
        <w:tabs>
          <w:tab w:val="left" w:pos="1134"/>
        </w:tabs>
        <w:ind w:left="1134" w:hanging="1134"/>
      </w:pPr>
      <w:bookmarkStart w:id="327" w:name="_Toc517478712"/>
      <w:r>
        <w:t>11.8.3.2</w:t>
      </w:r>
      <w:r>
        <w:tab/>
        <w:t>Error handling</w:t>
      </w:r>
      <w:bookmarkEnd w:id="327"/>
    </w:p>
    <w:p w14:paraId="1DA3046E" w14:textId="77777777" w:rsidR="0016404C" w:rsidRDefault="0016404C">
      <w:r>
        <w:t>Sending of return error on cancel is not applicable in the cancel "</w:t>
      </w:r>
      <w:proofErr w:type="spellStart"/>
      <w:r>
        <w:t>allRequests</w:t>
      </w:r>
      <w:proofErr w:type="spellEnd"/>
      <w:r>
        <w:t>" case. Generic error handling for the operation related errors are described in clause 10 and the TC services which are used for reporting operation errors are described in clause 14.</w:t>
      </w:r>
    </w:p>
    <w:p w14:paraId="11EDB606" w14:textId="77777777" w:rsidR="00D37B00" w:rsidRDefault="00D37B00" w:rsidP="00D37B00">
      <w:pPr>
        <w:pStyle w:val="Heading2"/>
        <w:tabs>
          <w:tab w:val="left" w:pos="1134"/>
        </w:tabs>
      </w:pPr>
      <w:bookmarkStart w:id="328" w:name="_Toc517478713"/>
      <w:r>
        <w:t>11.8A</w:t>
      </w:r>
      <w:r>
        <w:tab/>
      </w:r>
      <w:proofErr w:type="spellStart"/>
      <w:r>
        <w:t>CollectInformation</w:t>
      </w:r>
      <w:proofErr w:type="spellEnd"/>
      <w:r>
        <w:t xml:space="preserve"> Procedure</w:t>
      </w:r>
      <w:bookmarkEnd w:id="328"/>
    </w:p>
    <w:p w14:paraId="676CB149" w14:textId="77777777" w:rsidR="00D37B00" w:rsidRDefault="00D37B00" w:rsidP="00D37B00">
      <w:pPr>
        <w:pStyle w:val="Heading3"/>
        <w:tabs>
          <w:tab w:val="left" w:pos="1134"/>
        </w:tabs>
      </w:pPr>
      <w:bookmarkStart w:id="329" w:name="_Toc517478714"/>
      <w:r>
        <w:t>11.8A.1</w:t>
      </w:r>
      <w:r>
        <w:tab/>
        <w:t>General description</w:t>
      </w:r>
      <w:bookmarkEnd w:id="329"/>
    </w:p>
    <w:p w14:paraId="4FDA24B2" w14:textId="77777777" w:rsidR="00D37B00" w:rsidRDefault="00D37B00" w:rsidP="00D37B00">
      <w:r>
        <w:t xml:space="preserve">The </w:t>
      </w:r>
      <w:proofErr w:type="spellStart"/>
      <w:r>
        <w:t>gsmSCF</w:t>
      </w:r>
      <w:proofErr w:type="spellEnd"/>
      <w:r>
        <w:t xml:space="preserve"> uses this operation to request the </w:t>
      </w:r>
      <w:proofErr w:type="spellStart"/>
      <w:r>
        <w:t>gsmSSF</w:t>
      </w:r>
      <w:proofErr w:type="spellEnd"/>
      <w:r>
        <w:t xml:space="preserve"> to perform the call processing actions to collect additional digits from the calling party and report it to the </w:t>
      </w:r>
      <w:proofErr w:type="spellStart"/>
      <w:r>
        <w:t>gsmSCF</w:t>
      </w:r>
      <w:proofErr w:type="spellEnd"/>
      <w:r>
        <w:t xml:space="preserve">. The </w:t>
      </w:r>
      <w:proofErr w:type="spellStart"/>
      <w:r>
        <w:t>CollectInformation</w:t>
      </w:r>
      <w:proofErr w:type="spellEnd"/>
      <w:r>
        <w:t xml:space="preserve"> operation may be used for TO calls in the </w:t>
      </w:r>
      <w:proofErr w:type="spellStart"/>
      <w:r>
        <w:t>gsmSSF</w:t>
      </w:r>
      <w:proofErr w:type="spellEnd"/>
      <w:r>
        <w:t xml:space="preserve">. The </w:t>
      </w:r>
      <w:proofErr w:type="spellStart"/>
      <w:r>
        <w:t>gsmSCF</w:t>
      </w:r>
      <w:proofErr w:type="spellEnd"/>
      <w:r>
        <w:t xml:space="preserve"> shall arm the </w:t>
      </w:r>
      <w:proofErr w:type="spellStart"/>
      <w:r>
        <w:t>Collected_Info</w:t>
      </w:r>
      <w:proofErr w:type="spellEnd"/>
      <w:r>
        <w:t xml:space="preserve"> DP as EDP-R before sending this operation.</w:t>
      </w:r>
    </w:p>
    <w:p w14:paraId="7EBE9F12" w14:textId="77777777" w:rsidR="00D37B00" w:rsidRDefault="00D37B00" w:rsidP="00D37B00">
      <w:pPr>
        <w:pStyle w:val="Heading4"/>
        <w:tabs>
          <w:tab w:val="left" w:pos="1134"/>
        </w:tabs>
        <w:ind w:left="1134" w:hanging="1134"/>
      </w:pPr>
      <w:bookmarkStart w:id="330" w:name="_Toc517478715"/>
      <w:r>
        <w:t>11.</w:t>
      </w:r>
      <w:r w:rsidR="00AA35FA">
        <w:t>8A</w:t>
      </w:r>
      <w:r>
        <w:t>.1.1</w:t>
      </w:r>
      <w:r>
        <w:tab/>
        <w:t>Parameters</w:t>
      </w:r>
      <w:bookmarkEnd w:id="330"/>
    </w:p>
    <w:p w14:paraId="71E970A5" w14:textId="77777777" w:rsidR="00D37B00" w:rsidRDefault="00D37B00" w:rsidP="00D37B00">
      <w:pPr>
        <w:pStyle w:val="B1"/>
        <w:ind w:left="284"/>
      </w:pPr>
      <w:r>
        <w:t>None</w:t>
      </w:r>
    </w:p>
    <w:p w14:paraId="23935491" w14:textId="77777777" w:rsidR="00DF6701" w:rsidRDefault="00DF6701" w:rsidP="00DF6701">
      <w:pPr>
        <w:pStyle w:val="NO"/>
      </w:pPr>
      <w:r>
        <w:t>Note: An operation argument is supported for future extensibility.</w:t>
      </w:r>
    </w:p>
    <w:p w14:paraId="6620046F" w14:textId="77777777" w:rsidR="00D37B00" w:rsidRDefault="00D37B00" w:rsidP="00D37B00">
      <w:pPr>
        <w:pStyle w:val="Heading3"/>
        <w:tabs>
          <w:tab w:val="left" w:pos="1134"/>
        </w:tabs>
      </w:pPr>
      <w:bookmarkStart w:id="331" w:name="_Toc517478716"/>
      <w:r>
        <w:t>11.8A.2</w:t>
      </w:r>
      <w:r>
        <w:tab/>
        <w:t>Responding entity (</w:t>
      </w:r>
      <w:proofErr w:type="spellStart"/>
      <w:r>
        <w:t>gsmSSF</w:t>
      </w:r>
      <w:proofErr w:type="spellEnd"/>
      <w:r>
        <w:t>)</w:t>
      </w:r>
      <w:bookmarkEnd w:id="331"/>
    </w:p>
    <w:p w14:paraId="7556F448" w14:textId="77777777" w:rsidR="00D37B00" w:rsidRDefault="00D37B00" w:rsidP="00D37B00">
      <w:pPr>
        <w:pStyle w:val="Heading4"/>
        <w:tabs>
          <w:tab w:val="left" w:pos="1134"/>
        </w:tabs>
        <w:ind w:left="1134" w:hanging="1134"/>
      </w:pPr>
      <w:bookmarkStart w:id="332" w:name="_Toc517478717"/>
      <w:r>
        <w:t>11.8A.2.1</w:t>
      </w:r>
      <w:r>
        <w:tab/>
      </w:r>
      <w:smartTag w:uri="urn:schemas-microsoft-com:office:smarttags" w:element="place">
        <w:r>
          <w:t>Normal</w:t>
        </w:r>
      </w:smartTag>
      <w:r>
        <w:t xml:space="preserve"> procedure</w:t>
      </w:r>
      <w:bookmarkEnd w:id="332"/>
    </w:p>
    <w:p w14:paraId="23E665D2" w14:textId="77777777" w:rsidR="00D37B00" w:rsidRDefault="00D37B00" w:rsidP="00D37B00">
      <w:pPr>
        <w:keepNext/>
        <w:keepLines/>
      </w:pPr>
      <w:proofErr w:type="spellStart"/>
      <w:r>
        <w:t>gsmSSF</w:t>
      </w:r>
      <w:proofErr w:type="spellEnd"/>
      <w:r>
        <w:t xml:space="preserve"> preconditions:</w:t>
      </w:r>
    </w:p>
    <w:p w14:paraId="58DCDFE9" w14:textId="77777777" w:rsidR="00D37B00" w:rsidRDefault="00D37B00" w:rsidP="00D37B00">
      <w:pPr>
        <w:pStyle w:val="B1"/>
      </w:pPr>
      <w:r>
        <w:t>(1)</w:t>
      </w:r>
      <w:r>
        <w:tab/>
        <w:t xml:space="preserve">A control relationship exists between the </w:t>
      </w:r>
      <w:proofErr w:type="spellStart"/>
      <w:r>
        <w:t>gsmSCF</w:t>
      </w:r>
      <w:proofErr w:type="spellEnd"/>
      <w:r>
        <w:t xml:space="preserve"> and the </w:t>
      </w:r>
      <w:proofErr w:type="spellStart"/>
      <w:r>
        <w:t>gsmSSF</w:t>
      </w:r>
      <w:proofErr w:type="spellEnd"/>
      <w:r>
        <w:t>;</w:t>
      </w:r>
    </w:p>
    <w:p w14:paraId="2C86D772" w14:textId="77777777" w:rsidR="00D37B00" w:rsidRDefault="00D37B00" w:rsidP="00D37B00">
      <w:pPr>
        <w:pStyle w:val="B1"/>
      </w:pPr>
      <w:r>
        <w:t>(2)</w:t>
      </w:r>
      <w:r>
        <w:tab/>
        <w:t xml:space="preserve">Basic call processing has been suspended at </w:t>
      </w:r>
      <w:proofErr w:type="spellStart"/>
      <w:r>
        <w:t>CollectedInfo</w:t>
      </w:r>
      <w:proofErr w:type="spellEnd"/>
      <w:r>
        <w:t xml:space="preserve"> DP or </w:t>
      </w:r>
      <w:proofErr w:type="spellStart"/>
      <w:r>
        <w:t>AnalysedInfo</w:t>
      </w:r>
      <w:proofErr w:type="spellEnd"/>
      <w:r>
        <w:t xml:space="preserve"> DP;</w:t>
      </w:r>
    </w:p>
    <w:p w14:paraId="4C03F62C" w14:textId="77777777" w:rsidR="00D37B00" w:rsidRDefault="00733E7A" w:rsidP="00D37B00">
      <w:pPr>
        <w:pStyle w:val="B1"/>
      </w:pPr>
      <w:r>
        <w:lastRenderedPageBreak/>
        <w:t>(3)</w:t>
      </w:r>
      <w:r>
        <w:tab/>
      </w:r>
      <w:proofErr w:type="spellStart"/>
      <w:r w:rsidR="00D37B00">
        <w:t>CollectedInfo</w:t>
      </w:r>
      <w:proofErr w:type="spellEnd"/>
      <w:r w:rsidR="00D37B00">
        <w:t xml:space="preserve"> DP has been armed as EDP-R;</w:t>
      </w:r>
    </w:p>
    <w:p w14:paraId="4F07D3F2" w14:textId="77777777" w:rsidR="00D37B00" w:rsidRDefault="00D37B00" w:rsidP="00D37B00">
      <w:pPr>
        <w:pStyle w:val="B1"/>
      </w:pPr>
      <w:r>
        <w:t>(4)</w:t>
      </w:r>
      <w:r>
        <w:tab/>
        <w:t xml:space="preserve">The </w:t>
      </w:r>
      <w:proofErr w:type="spellStart"/>
      <w:r>
        <w:t>gsmSSF</w:t>
      </w:r>
      <w:proofErr w:type="spellEnd"/>
      <w:r>
        <w:t xml:space="preserve"> FSM is in the state "</w:t>
      </w:r>
      <w:proofErr w:type="spellStart"/>
      <w:r>
        <w:t>Waiting_for_Instructions</w:t>
      </w:r>
      <w:proofErr w:type="spellEnd"/>
      <w:r>
        <w:t>".</w:t>
      </w:r>
    </w:p>
    <w:p w14:paraId="7A5ABC35" w14:textId="77777777" w:rsidR="00D37B00" w:rsidRDefault="00D37B00" w:rsidP="00D37B00">
      <w:proofErr w:type="spellStart"/>
      <w:r>
        <w:t>gsmSSF</w:t>
      </w:r>
      <w:proofErr w:type="spellEnd"/>
      <w:r>
        <w:t xml:space="preserve"> postconditions:</w:t>
      </w:r>
    </w:p>
    <w:p w14:paraId="05F34088" w14:textId="77777777" w:rsidR="00D37B00" w:rsidRDefault="00733E7A" w:rsidP="00733E7A">
      <w:pPr>
        <w:pStyle w:val="B1"/>
      </w:pPr>
      <w:r>
        <w:t>(1)</w:t>
      </w:r>
      <w:r>
        <w:tab/>
      </w:r>
      <w:r w:rsidR="00D37B00">
        <w:t xml:space="preserve">The </w:t>
      </w:r>
      <w:proofErr w:type="spellStart"/>
      <w:r w:rsidR="00D37B00">
        <w:t>gsmSSF</w:t>
      </w:r>
      <w:proofErr w:type="spellEnd"/>
      <w:r w:rsidR="00D37B00">
        <w:t xml:space="preserve"> performs the call processing actions to collect additional dialled digits from the calling party;</w:t>
      </w:r>
    </w:p>
    <w:p w14:paraId="5FFF5DDF" w14:textId="77777777" w:rsidR="00D37B00" w:rsidRDefault="00733E7A" w:rsidP="00733E7A">
      <w:pPr>
        <w:pStyle w:val="B1"/>
      </w:pPr>
      <w:r>
        <w:t>(2)</w:t>
      </w:r>
      <w:r>
        <w:tab/>
      </w:r>
      <w:r w:rsidR="00D37B00">
        <w:t xml:space="preserve">The </w:t>
      </w:r>
      <w:proofErr w:type="spellStart"/>
      <w:r w:rsidR="00D37B00">
        <w:t>gsmSSF</w:t>
      </w:r>
      <w:proofErr w:type="spellEnd"/>
      <w:r w:rsidR="00D37B00">
        <w:t xml:space="preserve"> FSM transits to the state </w:t>
      </w:r>
      <w:r w:rsidR="00802C01">
        <w:t>"</w:t>
      </w:r>
      <w:r w:rsidR="00D37B00">
        <w:t>Monitoring</w:t>
      </w:r>
      <w:r w:rsidR="00802C01">
        <w:t>"</w:t>
      </w:r>
      <w:r w:rsidR="00D37B00">
        <w:t>;</w:t>
      </w:r>
    </w:p>
    <w:p w14:paraId="62C12441" w14:textId="77777777" w:rsidR="00D37B00" w:rsidRDefault="00733E7A" w:rsidP="00733E7A">
      <w:pPr>
        <w:pStyle w:val="B1"/>
      </w:pPr>
      <w:r>
        <w:t>(3)</w:t>
      </w:r>
      <w:r>
        <w:tab/>
      </w:r>
      <w:r w:rsidR="00D37B00">
        <w:t xml:space="preserve">In the O-BCSM, call processing resumes at PIC </w:t>
      </w:r>
      <w:proofErr w:type="spellStart"/>
      <w:r w:rsidR="00D37B00">
        <w:t>Collect_Info</w:t>
      </w:r>
      <w:proofErr w:type="spellEnd"/>
      <w:r w:rsidR="00D37B00">
        <w:t xml:space="preserve"> or PIC </w:t>
      </w:r>
      <w:proofErr w:type="spellStart"/>
      <w:r w:rsidR="00D37B00">
        <w:t>Analyze_Information</w:t>
      </w:r>
      <w:proofErr w:type="spellEnd"/>
      <w:r w:rsidR="00D37B00">
        <w:t>.</w:t>
      </w:r>
    </w:p>
    <w:p w14:paraId="2698AF33" w14:textId="77777777" w:rsidR="00D37B00" w:rsidRDefault="00D37B00" w:rsidP="00D37B00">
      <w:pPr>
        <w:pStyle w:val="Heading4"/>
        <w:tabs>
          <w:tab w:val="left" w:pos="1134"/>
        </w:tabs>
        <w:ind w:left="1134" w:hanging="1134"/>
      </w:pPr>
      <w:bookmarkStart w:id="333" w:name="_Toc517478718"/>
      <w:r>
        <w:t>11.8A.2.2</w:t>
      </w:r>
      <w:r>
        <w:tab/>
        <w:t>Error handling</w:t>
      </w:r>
      <w:bookmarkEnd w:id="333"/>
    </w:p>
    <w:p w14:paraId="4A860C59" w14:textId="77777777" w:rsidR="00D37B00" w:rsidRPr="00D37B00" w:rsidRDefault="00DF6701">
      <w:pPr>
        <w:rPr>
          <w:b/>
          <w:bCs/>
          <w:sz w:val="36"/>
        </w:rPr>
      </w:pPr>
      <w:r>
        <w:t>Generic error handling for the operation related errors are described in clause 10 and the TC services which are used for reporting operation errors are described in clause 14.</w:t>
      </w:r>
    </w:p>
    <w:p w14:paraId="13947D7D" w14:textId="77777777" w:rsidR="0016404C" w:rsidRDefault="0016404C">
      <w:pPr>
        <w:pStyle w:val="Heading2"/>
        <w:tabs>
          <w:tab w:val="left" w:pos="1134"/>
        </w:tabs>
      </w:pPr>
      <w:bookmarkStart w:id="334" w:name="_Toc517478719"/>
      <w:r>
        <w:t>11.9</w:t>
      </w:r>
      <w:r>
        <w:tab/>
        <w:t>Connect procedure</w:t>
      </w:r>
      <w:bookmarkEnd w:id="334"/>
    </w:p>
    <w:p w14:paraId="429EDF01" w14:textId="77777777" w:rsidR="0016404C" w:rsidRDefault="0016404C">
      <w:pPr>
        <w:pStyle w:val="Heading3"/>
        <w:tabs>
          <w:tab w:val="left" w:pos="1134"/>
        </w:tabs>
      </w:pPr>
      <w:bookmarkStart w:id="335" w:name="_Toc517478720"/>
      <w:r>
        <w:t>11.9.1</w:t>
      </w:r>
      <w:r>
        <w:tab/>
        <w:t>General description</w:t>
      </w:r>
      <w:bookmarkEnd w:id="335"/>
    </w:p>
    <w:p w14:paraId="63DE04D9"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perform the call processing actions to route a call to a specific destination.</w:t>
      </w:r>
    </w:p>
    <w:p w14:paraId="576CF0B7" w14:textId="77777777" w:rsidR="0016404C" w:rsidRDefault="0016404C">
      <w:r>
        <w:t xml:space="preserve">In general all parameters which are provided in a Connect operation to the </w:t>
      </w:r>
      <w:proofErr w:type="spellStart"/>
      <w:r>
        <w:t>gsmSSF</w:t>
      </w:r>
      <w:proofErr w:type="spellEnd"/>
      <w:r>
        <w:t xml:space="preserve"> shall replace the corresponding signalling parameter in the CCF in O-BCSM, in accordance with ETSI ES 201 296 [21] and shall be used for subsequent call processing. The CCF of the T-BCSM shall send corresponding signalling parameters to new call leg without using them in subsequent call processing. Parameters which are not provided by the Connect operation shall retain their value (if already assigned) in the CCF for subsequent call processing.</w:t>
      </w:r>
    </w:p>
    <w:p w14:paraId="095B8E4D" w14:textId="77777777" w:rsidR="0016404C" w:rsidRDefault="0016404C">
      <w:pPr>
        <w:pStyle w:val="Heading4"/>
        <w:tabs>
          <w:tab w:val="left" w:pos="1134"/>
        </w:tabs>
        <w:ind w:left="1134" w:hanging="1134"/>
      </w:pPr>
      <w:bookmarkStart w:id="336" w:name="_Toc517478721"/>
      <w:r>
        <w:t>11.9.1.1</w:t>
      </w:r>
      <w:r>
        <w:tab/>
        <w:t>Parameters</w:t>
      </w:r>
      <w:bookmarkEnd w:id="336"/>
    </w:p>
    <w:p w14:paraId="186ED014" w14:textId="77777777" w:rsidR="0016404C" w:rsidRDefault="0016404C" w:rsidP="00733E7A">
      <w:pPr>
        <w:pStyle w:val="B1"/>
      </w:pPr>
      <w:r>
        <w:t>-</w:t>
      </w:r>
      <w:r>
        <w:tab/>
      </w:r>
      <w:proofErr w:type="spellStart"/>
      <w:r>
        <w:t>destinationRoutingAddress</w:t>
      </w:r>
      <w:proofErr w:type="spellEnd"/>
      <w:r>
        <w:t>:</w:t>
      </w:r>
      <w:r>
        <w:br/>
        <w:t>This parameter contains the called party numbers towards which the call shall be routed.</w:t>
      </w:r>
    </w:p>
    <w:p w14:paraId="6E315A44" w14:textId="77777777" w:rsidR="0016404C" w:rsidRDefault="0016404C" w:rsidP="00733E7A">
      <w:pPr>
        <w:pStyle w:val="B1"/>
      </w:pPr>
      <w:r>
        <w:t>-</w:t>
      </w:r>
      <w:r>
        <w:tab/>
      </w:r>
      <w:proofErr w:type="spellStart"/>
      <w:r>
        <w:t>alertingPattern</w:t>
      </w:r>
      <w:proofErr w:type="spellEnd"/>
      <w:r>
        <w:t>:</w:t>
      </w:r>
      <w:r>
        <w:br/>
        <w:t>This parameter indicates the type of alerting to be applied. It is defined in 3GPP TS 29.002 [11].</w:t>
      </w:r>
    </w:p>
    <w:p w14:paraId="7660DC15" w14:textId="77777777" w:rsidR="0016404C" w:rsidRDefault="0016404C" w:rsidP="00733E7A">
      <w:pPr>
        <w:pStyle w:val="B1"/>
      </w:pPr>
      <w:r>
        <w:t>-</w:t>
      </w:r>
      <w:r>
        <w:tab/>
      </w:r>
      <w:proofErr w:type="spellStart"/>
      <w:r>
        <w:t>serviceInteractionIndicatorsTwo</w:t>
      </w:r>
      <w:proofErr w:type="spellEnd"/>
      <w:r>
        <w:t>:</w:t>
      </w:r>
      <w:r>
        <w:br/>
        <w:t>This parameter contains indicators to resolve interactions between CAMEL based services and network based services.</w:t>
      </w:r>
    </w:p>
    <w:p w14:paraId="7CE81BB8" w14:textId="77777777" w:rsidR="0016404C" w:rsidRDefault="0016404C" w:rsidP="00733E7A">
      <w:pPr>
        <w:pStyle w:val="B1"/>
      </w:pPr>
      <w:r>
        <w:t>-</w:t>
      </w:r>
      <w:r>
        <w:tab/>
      </w:r>
      <w:proofErr w:type="spellStart"/>
      <w:r>
        <w:t>callingPartysCategory</w:t>
      </w:r>
      <w:proofErr w:type="spellEnd"/>
      <w:r>
        <w:t>:</w:t>
      </w:r>
      <w:r>
        <w:br/>
        <w:t>This parameter indicates the type of calling party (e.g., operator, pay phone, ordinary subscriber).</w:t>
      </w:r>
    </w:p>
    <w:p w14:paraId="6F7C590D" w14:textId="77777777" w:rsidR="0016404C" w:rsidRDefault="0016404C" w:rsidP="00733E7A">
      <w:pPr>
        <w:pStyle w:val="B1"/>
      </w:pPr>
      <w:r>
        <w:t>-</w:t>
      </w:r>
      <w:r>
        <w:tab/>
      </w:r>
      <w:proofErr w:type="spellStart"/>
      <w:r>
        <w:t>originalCalledPartyID</w:t>
      </w:r>
      <w:proofErr w:type="spellEnd"/>
      <w:r>
        <w:t>:</w:t>
      </w:r>
      <w:r>
        <w:br/>
        <w:t xml:space="preserve">If the call is forwarded by the </w:t>
      </w:r>
      <w:proofErr w:type="spellStart"/>
      <w:r>
        <w:t>gsmSCF</w:t>
      </w:r>
      <w:proofErr w:type="spellEnd"/>
      <w:r>
        <w:t>, then this parameter carries the dialled digits.</w:t>
      </w:r>
    </w:p>
    <w:p w14:paraId="107147A1" w14:textId="77777777" w:rsidR="0016404C" w:rsidRDefault="0016404C" w:rsidP="00733E7A">
      <w:pPr>
        <w:pStyle w:val="B1"/>
      </w:pPr>
      <w:r>
        <w:t>-</w:t>
      </w:r>
      <w:r>
        <w:tab/>
      </w:r>
      <w:proofErr w:type="spellStart"/>
      <w:r>
        <w:t>redirectingPartyID</w:t>
      </w:r>
      <w:proofErr w:type="spellEnd"/>
      <w:r>
        <w:t>:</w:t>
      </w:r>
      <w:r>
        <w:br/>
        <w:t>This parameter indicates the last directory number the call was redirected from.</w:t>
      </w:r>
    </w:p>
    <w:p w14:paraId="64D5A15C" w14:textId="77777777" w:rsidR="0016404C" w:rsidRDefault="0016404C" w:rsidP="00733E7A">
      <w:pPr>
        <w:pStyle w:val="B1"/>
      </w:pPr>
      <w:r>
        <w:t>-</w:t>
      </w:r>
      <w:r>
        <w:tab/>
      </w:r>
      <w:proofErr w:type="spellStart"/>
      <w:r>
        <w:t>redirectionInformation</w:t>
      </w:r>
      <w:proofErr w:type="spellEnd"/>
      <w:r>
        <w:t>:</w:t>
      </w:r>
      <w:r>
        <w:br/>
        <w:t>This parameter contains forwarding related information, such as redirecting counter.</w:t>
      </w:r>
    </w:p>
    <w:p w14:paraId="729C3743" w14:textId="77777777" w:rsidR="0016404C" w:rsidRDefault="0016404C" w:rsidP="00733E7A">
      <w:pPr>
        <w:pStyle w:val="B1"/>
      </w:pPr>
      <w:r>
        <w:t>-</w:t>
      </w:r>
      <w:r>
        <w:tab/>
      </w:r>
      <w:proofErr w:type="spellStart"/>
      <w:r>
        <w:t>genericNumbers</w:t>
      </w:r>
      <w:proofErr w:type="spellEnd"/>
      <w:r>
        <w:t>:</w:t>
      </w:r>
      <w:r>
        <w:br/>
        <w:t xml:space="preserve">This parameter allows the </w:t>
      </w:r>
      <w:proofErr w:type="spellStart"/>
      <w:r>
        <w:t>gsmSCF</w:t>
      </w:r>
      <w:proofErr w:type="spellEnd"/>
      <w:r>
        <w:t xml:space="preserve"> to set the Generic Number parameter used in the network. It is used for transfer of Additional Calling Party Number.</w:t>
      </w:r>
    </w:p>
    <w:p w14:paraId="6E00F44E" w14:textId="77777777" w:rsidR="0016404C" w:rsidRDefault="0016404C" w:rsidP="00733E7A">
      <w:pPr>
        <w:pStyle w:val="B1"/>
      </w:pPr>
      <w:r>
        <w:t>-</w:t>
      </w:r>
      <w:r>
        <w:tab/>
      </w:r>
      <w:proofErr w:type="spellStart"/>
      <w:r>
        <w:t>suppressionOfAnnouncement</w:t>
      </w:r>
      <w:proofErr w:type="spellEnd"/>
      <w:r>
        <w:t>:</w:t>
      </w:r>
      <w:r>
        <w:br/>
        <w:t>This parameter indicates that announcements and tones which are played in the exchange at non</w:t>
      </w:r>
      <w:r>
        <w:noBreakHyphen/>
        <w:t>successful call set</w:t>
      </w:r>
      <w:r>
        <w:noBreakHyphen/>
        <w:t>up attempts shall be suppressed.</w:t>
      </w:r>
    </w:p>
    <w:p w14:paraId="35A954FD" w14:textId="77777777" w:rsidR="0016404C" w:rsidRDefault="0016404C" w:rsidP="00733E7A">
      <w:pPr>
        <w:pStyle w:val="B1"/>
      </w:pPr>
      <w:r>
        <w:lastRenderedPageBreak/>
        <w:t>-</w:t>
      </w:r>
      <w:r>
        <w:tab/>
      </w:r>
      <w:proofErr w:type="spellStart"/>
      <w:r>
        <w:t>oCSIApplicable</w:t>
      </w:r>
      <w:proofErr w:type="spellEnd"/>
      <w:r>
        <w:t>:</w:t>
      </w:r>
      <w:r>
        <w:br/>
        <w:t>This parameter indicates to the GMSC/</w:t>
      </w:r>
      <w:proofErr w:type="spellStart"/>
      <w:r>
        <w:t>gsmSSF</w:t>
      </w:r>
      <w:proofErr w:type="spellEnd"/>
      <w:r>
        <w:t xml:space="preserve"> or VMSC/</w:t>
      </w:r>
      <w:proofErr w:type="spellStart"/>
      <w:r>
        <w:t>gsmSSF</w:t>
      </w:r>
      <w:proofErr w:type="spellEnd"/>
      <w:r>
        <w:t xml:space="preserve"> that the Originating CAMEL Subscription Information, if present, shall be applied on the outgoing call leg created with the Connect operation. For the use of this parameter see 3GPP TS 23.078 [7].</w:t>
      </w:r>
    </w:p>
    <w:p w14:paraId="3C2E431B" w14:textId="77777777" w:rsidR="0016404C" w:rsidRDefault="0016404C" w:rsidP="00733E7A">
      <w:pPr>
        <w:pStyle w:val="B1"/>
      </w:pPr>
      <w:r>
        <w:t>-</w:t>
      </w:r>
      <w:r>
        <w:tab/>
        <w:t>Carrier:</w:t>
      </w:r>
      <w:r>
        <w:br/>
        <w:t xml:space="preserve">This parameter indicates carrier information. It consists of the carrier selection field followed by the Carrier ID information to be used by </w:t>
      </w:r>
      <w:proofErr w:type="spellStart"/>
      <w:r>
        <w:t>gsmSSF</w:t>
      </w:r>
      <w:proofErr w:type="spellEnd"/>
      <w:r>
        <w:t xml:space="preserve"> for routeing a call to a carrier.</w:t>
      </w:r>
    </w:p>
    <w:p w14:paraId="55D12A70" w14:textId="77777777" w:rsidR="0016404C" w:rsidRDefault="0016404C" w:rsidP="00733E7A">
      <w:pPr>
        <w:pStyle w:val="B1"/>
      </w:pPr>
      <w:r>
        <w:t>It contains the following embedded parameters:</w:t>
      </w:r>
    </w:p>
    <w:p w14:paraId="5455FD67" w14:textId="77777777" w:rsidR="0016404C" w:rsidRDefault="0016404C">
      <w:pPr>
        <w:pStyle w:val="B2"/>
      </w:pPr>
      <w:r>
        <w:t>-</w:t>
      </w:r>
      <w:r>
        <w:tab/>
      </w:r>
      <w:proofErr w:type="spellStart"/>
      <w:r>
        <w:t>carrierSelectionField</w:t>
      </w:r>
      <w:proofErr w:type="spellEnd"/>
      <w:r>
        <w:t>:</w:t>
      </w:r>
      <w:r>
        <w:br/>
        <w:t>This parameter indicates how the selected carrier is provided (e.g. pre-subscribed).</w:t>
      </w:r>
    </w:p>
    <w:p w14:paraId="01E735C8" w14:textId="77777777" w:rsidR="0016404C" w:rsidRDefault="0016404C">
      <w:pPr>
        <w:pStyle w:val="B2"/>
      </w:pPr>
      <w:r>
        <w:t>-</w:t>
      </w:r>
      <w:r>
        <w:tab/>
      </w:r>
      <w:proofErr w:type="spellStart"/>
      <w:r>
        <w:t>carrierID</w:t>
      </w:r>
      <w:proofErr w:type="spellEnd"/>
      <w:r>
        <w:t>:</w:t>
      </w:r>
      <w:r>
        <w:br/>
        <w:t>This parameter indicates the carrier to use for the call. It contains the digits of the carrier identification code.</w:t>
      </w:r>
    </w:p>
    <w:p w14:paraId="1E06F993" w14:textId="77777777" w:rsidR="0016404C" w:rsidRDefault="0016404C" w:rsidP="00733E7A">
      <w:pPr>
        <w:pStyle w:val="B1"/>
      </w:pPr>
      <w:r>
        <w:t>-</w:t>
      </w:r>
      <w:r>
        <w:tab/>
      </w:r>
      <w:proofErr w:type="spellStart"/>
      <w:r>
        <w:t>naOliInfo</w:t>
      </w:r>
      <w:proofErr w:type="spellEnd"/>
      <w:r>
        <w:t>:</w:t>
      </w:r>
      <w:r>
        <w:br/>
        <w:t>This parameter contains originating line information which identifies the charged party number type to the carrier.</w:t>
      </w:r>
    </w:p>
    <w:p w14:paraId="0CA12D90" w14:textId="77777777" w:rsidR="0016404C" w:rsidRDefault="0016404C" w:rsidP="00733E7A">
      <w:pPr>
        <w:pStyle w:val="B1"/>
      </w:pPr>
      <w:r>
        <w:t>-</w:t>
      </w:r>
      <w:r>
        <w:tab/>
      </w:r>
      <w:proofErr w:type="spellStart"/>
      <w:r>
        <w:t>ChargeNumber</w:t>
      </w:r>
      <w:proofErr w:type="spellEnd"/>
      <w:r>
        <w:t>:</w:t>
      </w:r>
      <w:r>
        <w:br/>
        <w:t>This parameter contains the number that identifies the entity to be charged for the call. It identifies the chargeable number for the usage of a carrier (applicable on a call sent into a North American long distance carrier). For a definition of this parameter refer to ANSI T1.113-1995 [92].</w:t>
      </w:r>
    </w:p>
    <w:p w14:paraId="1E5D976D" w14:textId="77777777" w:rsidR="0016404C" w:rsidRDefault="0016404C" w:rsidP="00733E7A">
      <w:pPr>
        <w:pStyle w:val="B1"/>
      </w:pPr>
      <w:r>
        <w:t>-</w:t>
      </w:r>
      <w:r>
        <w:tab/>
      </w:r>
      <w:proofErr w:type="spellStart"/>
      <w:r>
        <w:t>cug</w:t>
      </w:r>
      <w:proofErr w:type="spellEnd"/>
      <w:r>
        <w:t>-Interlock:</w:t>
      </w:r>
      <w:r>
        <w:br/>
        <w:t>This parameter uniquely identifies a CUG within a network.</w:t>
      </w:r>
    </w:p>
    <w:p w14:paraId="0786E739" w14:textId="77777777" w:rsidR="0016404C" w:rsidRDefault="00733E7A" w:rsidP="00733E7A">
      <w:pPr>
        <w:pStyle w:val="B1"/>
      </w:pPr>
      <w:r>
        <w:t>-</w:t>
      </w:r>
      <w:r>
        <w:tab/>
      </w:r>
      <w:proofErr w:type="spellStart"/>
      <w:r w:rsidR="0016404C">
        <w:t>cug-OutgoingAccess</w:t>
      </w:r>
      <w:proofErr w:type="spellEnd"/>
      <w:r w:rsidR="0016404C">
        <w:t>:</w:t>
      </w:r>
      <w:r w:rsidR="0016404C">
        <w:br/>
        <w:t>This parameter indicates if the calling user has subscribed to the outgoing access inter-CUG accessibility subscription option.</w:t>
      </w:r>
    </w:p>
    <w:p w14:paraId="5D613924" w14:textId="77777777" w:rsidR="0016404C" w:rsidRDefault="00733E7A" w:rsidP="00733E7A">
      <w:pPr>
        <w:pStyle w:val="B1"/>
      </w:pPr>
      <w:r>
        <w:t>-</w:t>
      </w:r>
      <w:r>
        <w:tab/>
      </w:r>
      <w:proofErr w:type="spellStart"/>
      <w:r w:rsidR="0016404C">
        <w:t>bor-InterrogationRequested</w:t>
      </w:r>
      <w:proofErr w:type="spellEnd"/>
      <w:r w:rsidR="0016404C">
        <w:t>:</w:t>
      </w:r>
      <w:r w:rsidR="0016404C">
        <w:br/>
        <w:t>This parameter indicates that Basic Optimal Routeing is requested for the call.</w:t>
      </w:r>
    </w:p>
    <w:p w14:paraId="75DA0632" w14:textId="77777777" w:rsidR="0016404C" w:rsidRDefault="00733E7A" w:rsidP="00733E7A">
      <w:pPr>
        <w:pStyle w:val="B1"/>
      </w:pPr>
      <w:r>
        <w:t>-</w:t>
      </w:r>
      <w:r>
        <w:tab/>
      </w:r>
      <w:proofErr w:type="spellStart"/>
      <w:r w:rsidR="0016404C">
        <w:t>legToBeConnected</w:t>
      </w:r>
      <w:proofErr w:type="spellEnd"/>
      <w:r w:rsidR="0016404C">
        <w:t>:</w:t>
      </w:r>
      <w:r w:rsidR="0016404C">
        <w:br/>
        <w:t>This parameter indicates the leg to be connected.</w:t>
      </w:r>
    </w:p>
    <w:p w14:paraId="482CB07D" w14:textId="77777777" w:rsidR="00FC6EB6" w:rsidRDefault="00733E7A" w:rsidP="00733E7A">
      <w:pPr>
        <w:pStyle w:val="B1"/>
      </w:pPr>
      <w:r>
        <w:t>-</w:t>
      </w:r>
      <w:r>
        <w:tab/>
      </w:r>
      <w:r w:rsidR="00FC6EB6">
        <w:t>suppress-N-CSI:</w:t>
      </w:r>
      <w:r w:rsidR="00FC6EB6">
        <w:br/>
        <w:t>This parameter indicates that N-CSI shall be suppressed</w:t>
      </w:r>
    </w:p>
    <w:p w14:paraId="757B7CDB" w14:textId="77777777" w:rsidR="0016404C" w:rsidRDefault="0016404C">
      <w:pPr>
        <w:pStyle w:val="Heading3"/>
        <w:tabs>
          <w:tab w:val="left" w:pos="1134"/>
        </w:tabs>
      </w:pPr>
      <w:bookmarkStart w:id="337" w:name="_Toc517478722"/>
      <w:r>
        <w:t>11.9.2</w:t>
      </w:r>
      <w:r>
        <w:tab/>
        <w:t>Responding entity (</w:t>
      </w:r>
      <w:proofErr w:type="spellStart"/>
      <w:r>
        <w:t>gsmSSF</w:t>
      </w:r>
      <w:proofErr w:type="spellEnd"/>
      <w:r>
        <w:t>)</w:t>
      </w:r>
      <w:bookmarkEnd w:id="337"/>
    </w:p>
    <w:p w14:paraId="1D71C869" w14:textId="77777777" w:rsidR="0016404C" w:rsidRDefault="0016404C">
      <w:pPr>
        <w:pStyle w:val="Heading4"/>
        <w:tabs>
          <w:tab w:val="left" w:pos="1134"/>
        </w:tabs>
        <w:ind w:left="1134" w:hanging="1134"/>
      </w:pPr>
      <w:bookmarkStart w:id="338" w:name="_Toc517478723"/>
      <w:r>
        <w:t>11.9.2.1</w:t>
      </w:r>
      <w:r>
        <w:tab/>
        <w:t>Normal procedure</w:t>
      </w:r>
      <w:bookmarkEnd w:id="338"/>
    </w:p>
    <w:p w14:paraId="31221885" w14:textId="77777777" w:rsidR="0016404C" w:rsidRDefault="0016404C">
      <w:pPr>
        <w:keepNext/>
        <w:keepLines/>
      </w:pPr>
      <w:proofErr w:type="spellStart"/>
      <w:r>
        <w:t>gsmSSF</w:t>
      </w:r>
      <w:proofErr w:type="spellEnd"/>
      <w:r>
        <w:t xml:space="preserve"> preconditions:</w:t>
      </w:r>
    </w:p>
    <w:p w14:paraId="04137EE3" w14:textId="77777777" w:rsidR="0016404C" w:rsidRDefault="0016404C">
      <w:pPr>
        <w:pStyle w:val="B1"/>
      </w:pPr>
      <w:r>
        <w:t>(1)</w:t>
      </w:r>
      <w:r>
        <w:tab/>
        <w:t xml:space="preserve">A control relationship exists between the </w:t>
      </w:r>
      <w:proofErr w:type="spellStart"/>
      <w:r>
        <w:t>gsmSSF</w:t>
      </w:r>
      <w:proofErr w:type="spellEnd"/>
      <w:r>
        <w:t xml:space="preserve"> and the </w:t>
      </w:r>
      <w:proofErr w:type="spellStart"/>
      <w:r>
        <w:t>gsmSCF</w:t>
      </w:r>
      <w:proofErr w:type="spellEnd"/>
      <w:r>
        <w:t>.</w:t>
      </w:r>
    </w:p>
    <w:p w14:paraId="7AF77266" w14:textId="77777777" w:rsidR="0016404C" w:rsidRDefault="0016404C">
      <w:pPr>
        <w:pStyle w:val="B1"/>
      </w:pPr>
      <w:r>
        <w:t>(2)</w:t>
      </w:r>
      <w:r>
        <w:tab/>
        <w:t>Basic call processing has been suspended at a DP.</w:t>
      </w:r>
    </w:p>
    <w:p w14:paraId="01ECAC25" w14:textId="77777777" w:rsidR="0016404C" w:rsidRDefault="0016404C">
      <w:pPr>
        <w:pStyle w:val="B1"/>
      </w:pPr>
      <w:r>
        <w:t>(3)</w:t>
      </w:r>
      <w:r>
        <w:tab/>
        <w:t xml:space="preserve">The </w:t>
      </w:r>
      <w:proofErr w:type="spellStart"/>
      <w:r>
        <w:t>gsmSSF</w:t>
      </w:r>
      <w:proofErr w:type="spellEnd"/>
      <w:r>
        <w:t xml:space="preserve"> FSM is in the state "</w:t>
      </w:r>
      <w:proofErr w:type="spellStart"/>
      <w:r>
        <w:t>Waiting_for_Instructions</w:t>
      </w:r>
      <w:proofErr w:type="spellEnd"/>
      <w:r>
        <w:t>".</w:t>
      </w:r>
    </w:p>
    <w:p w14:paraId="6F94A8EF" w14:textId="77777777" w:rsidR="0016404C" w:rsidRDefault="0016404C">
      <w:proofErr w:type="spellStart"/>
      <w:r>
        <w:t>gsmSSF</w:t>
      </w:r>
      <w:proofErr w:type="spellEnd"/>
      <w:r>
        <w:t xml:space="preserve"> postconditions:</w:t>
      </w:r>
    </w:p>
    <w:p w14:paraId="3521BA16" w14:textId="77777777" w:rsidR="0016404C" w:rsidRDefault="0016404C">
      <w:pPr>
        <w:pStyle w:val="B1"/>
      </w:pPr>
      <w:r>
        <w:t>(1)</w:t>
      </w:r>
      <w:r>
        <w:tab/>
        <w:t xml:space="preserve">The </w:t>
      </w:r>
      <w:proofErr w:type="spellStart"/>
      <w:r>
        <w:t>gsmSSF</w:t>
      </w:r>
      <w:proofErr w:type="spellEnd"/>
      <w:r>
        <w:t xml:space="preserve"> performs the call processing actions to route the call to the specified destination.</w:t>
      </w:r>
    </w:p>
    <w:p w14:paraId="69EC9FB4" w14:textId="77777777" w:rsidR="0016404C" w:rsidRDefault="0016404C">
      <w:pPr>
        <w:pStyle w:val="B1"/>
      </w:pPr>
      <w:r>
        <w:t>(2)</w:t>
      </w:r>
      <w:r>
        <w:tab/>
        <w:t>In the O</w:t>
      </w:r>
      <w:r>
        <w:noBreakHyphen/>
        <w:t xml:space="preserve">BCSM, call processing resumes at PIC </w:t>
      </w:r>
      <w:proofErr w:type="spellStart"/>
      <w:r>
        <w:t>Analyze_Information</w:t>
      </w:r>
      <w:proofErr w:type="spellEnd"/>
      <w:r>
        <w:t>.</w:t>
      </w:r>
    </w:p>
    <w:p w14:paraId="35B7A1B2" w14:textId="77777777" w:rsidR="0016404C" w:rsidRDefault="0016404C">
      <w:r>
        <w:t xml:space="preserve">On receipt of this operation, the </w:t>
      </w:r>
      <w:proofErr w:type="spellStart"/>
      <w:r>
        <w:t>gsmSSF</w:t>
      </w:r>
      <w:proofErr w:type="spellEnd"/>
      <w:r>
        <w:t xml:space="preserve"> performs the following actions:</w:t>
      </w:r>
    </w:p>
    <w:p w14:paraId="60C2F351" w14:textId="77777777" w:rsidR="0016404C" w:rsidRDefault="0016404C">
      <w:pPr>
        <w:pStyle w:val="B1"/>
      </w:pPr>
      <w:r>
        <w:t>-</w:t>
      </w:r>
      <w:r>
        <w:tab/>
        <w:t xml:space="preserve">If no EDPs have been armed and neither a </w:t>
      </w:r>
      <w:proofErr w:type="spellStart"/>
      <w:r>
        <w:t>CallInformationReport</w:t>
      </w:r>
      <w:proofErr w:type="spellEnd"/>
      <w:r>
        <w:t xml:space="preserve"> nor an </w:t>
      </w:r>
      <w:proofErr w:type="spellStart"/>
      <w:r>
        <w:t>ApplyChargingReport</w:t>
      </w:r>
      <w:proofErr w:type="spellEnd"/>
      <w:r>
        <w:t xml:space="preserve"> has been requested, then the </w:t>
      </w:r>
      <w:proofErr w:type="spellStart"/>
      <w:r>
        <w:t>gsmSSF</w:t>
      </w:r>
      <w:proofErr w:type="spellEnd"/>
      <w:r>
        <w:t xml:space="preserve"> FSM transits to the state "Idle". Otherwise, the </w:t>
      </w:r>
      <w:proofErr w:type="spellStart"/>
      <w:r>
        <w:t>gsmSSF</w:t>
      </w:r>
      <w:proofErr w:type="spellEnd"/>
      <w:r>
        <w:t xml:space="preserve"> FSM transits to the state "Monitoring".</w:t>
      </w:r>
    </w:p>
    <w:p w14:paraId="31FD5978" w14:textId="77777777" w:rsidR="0016404C" w:rsidRDefault="0016404C">
      <w:r>
        <w:lastRenderedPageBreak/>
        <w:t xml:space="preserve">The </w:t>
      </w:r>
      <w:proofErr w:type="spellStart"/>
      <w:r>
        <w:t>gsmSSF</w:t>
      </w:r>
      <w:proofErr w:type="spellEnd"/>
      <w:r>
        <w:t xml:space="preserve"> shall not perform any implicit arming or disarming of DPs.</w:t>
      </w:r>
    </w:p>
    <w:p w14:paraId="5F5E31C6" w14:textId="77777777" w:rsidR="0016404C" w:rsidRDefault="0016404C">
      <w:r>
        <w:t>Statistic counter(s) are not affected.</w:t>
      </w:r>
    </w:p>
    <w:p w14:paraId="3BA86953" w14:textId="77777777" w:rsidR="0016404C" w:rsidRDefault="0016404C">
      <w:pPr>
        <w:pStyle w:val="Heading4"/>
        <w:tabs>
          <w:tab w:val="left" w:pos="1134"/>
        </w:tabs>
        <w:ind w:left="1134" w:hanging="1134"/>
      </w:pPr>
      <w:bookmarkStart w:id="339" w:name="_Toc517478724"/>
      <w:r>
        <w:t>11.9.2.2</w:t>
      </w:r>
      <w:r>
        <w:tab/>
        <w:t>Error handling</w:t>
      </w:r>
      <w:bookmarkEnd w:id="339"/>
    </w:p>
    <w:p w14:paraId="46DD5A50" w14:textId="77777777" w:rsidR="0016404C" w:rsidRDefault="0016404C">
      <w:r>
        <w:t>Generic error handling for the operation related errors are described in clause 10 and the TC services which are used for reporting operation errors are described in clause 14.</w:t>
      </w:r>
    </w:p>
    <w:p w14:paraId="34DE7BA4" w14:textId="77777777" w:rsidR="0016404C" w:rsidRDefault="0016404C">
      <w:pPr>
        <w:pStyle w:val="Heading2"/>
        <w:tabs>
          <w:tab w:val="left" w:pos="1134"/>
        </w:tabs>
      </w:pPr>
      <w:bookmarkStart w:id="340" w:name="_Toc517478725"/>
      <w:r>
        <w:t>11.10</w:t>
      </w:r>
      <w:r>
        <w:tab/>
      </w:r>
      <w:proofErr w:type="spellStart"/>
      <w:r>
        <w:t>ConnectToResource</w:t>
      </w:r>
      <w:proofErr w:type="spellEnd"/>
      <w:r>
        <w:t xml:space="preserve"> procedure</w:t>
      </w:r>
      <w:bookmarkEnd w:id="340"/>
    </w:p>
    <w:p w14:paraId="563A0E7B" w14:textId="77777777" w:rsidR="0016404C" w:rsidRDefault="0016404C">
      <w:pPr>
        <w:pStyle w:val="Heading3"/>
        <w:tabs>
          <w:tab w:val="left" w:pos="1134"/>
        </w:tabs>
      </w:pPr>
      <w:bookmarkStart w:id="341" w:name="_Toc517478726"/>
      <w:r>
        <w:t>11.10.1</w:t>
      </w:r>
      <w:r>
        <w:tab/>
        <w:t>General description</w:t>
      </w:r>
      <w:bookmarkEnd w:id="341"/>
    </w:p>
    <w:p w14:paraId="0C4A5E9A" w14:textId="77777777" w:rsidR="0016404C" w:rsidRDefault="0016404C">
      <w:r>
        <w:t xml:space="preserve">The </w:t>
      </w:r>
      <w:proofErr w:type="spellStart"/>
      <w:r>
        <w:t>gsmSCF</w:t>
      </w:r>
      <w:proofErr w:type="spellEnd"/>
      <w:r>
        <w:t xml:space="preserve"> uses this operation to connect a call segment from the </w:t>
      </w:r>
      <w:proofErr w:type="spellStart"/>
      <w:r>
        <w:t>gsmSSF</w:t>
      </w:r>
      <w:proofErr w:type="spellEnd"/>
      <w:r>
        <w:t xml:space="preserve"> to a specialized resource. After successful connection to the </w:t>
      </w:r>
      <w:proofErr w:type="spellStart"/>
      <w:r>
        <w:t>gsmSRF</w:t>
      </w:r>
      <w:proofErr w:type="spellEnd"/>
      <w:r>
        <w:t xml:space="preserve">, the interaction with the parties in the call segment can take place. The </w:t>
      </w:r>
      <w:proofErr w:type="spellStart"/>
      <w:r>
        <w:t>gsmSSF</w:t>
      </w:r>
      <w:proofErr w:type="spellEnd"/>
      <w:r>
        <w:t xml:space="preserve"> relays all operations for the </w:t>
      </w:r>
      <w:proofErr w:type="spellStart"/>
      <w:r>
        <w:t>gsmSRF</w:t>
      </w:r>
      <w:proofErr w:type="spellEnd"/>
      <w:r>
        <w:t xml:space="preserve"> and all responses from the </w:t>
      </w:r>
      <w:proofErr w:type="spellStart"/>
      <w:r>
        <w:t>gsmSRF</w:t>
      </w:r>
      <w:proofErr w:type="spellEnd"/>
      <w:r>
        <w:t>.</w:t>
      </w:r>
    </w:p>
    <w:p w14:paraId="1C1BEC3A" w14:textId="77777777" w:rsidR="0016404C" w:rsidRDefault="0016404C">
      <w:pPr>
        <w:pStyle w:val="Heading4"/>
        <w:tabs>
          <w:tab w:val="left" w:pos="1134"/>
        </w:tabs>
        <w:ind w:left="1134" w:hanging="1134"/>
      </w:pPr>
      <w:bookmarkStart w:id="342" w:name="_Toc517478727"/>
      <w:r>
        <w:t>11.10.1.1</w:t>
      </w:r>
      <w:r>
        <w:tab/>
        <w:t>Parameters</w:t>
      </w:r>
      <w:bookmarkEnd w:id="342"/>
    </w:p>
    <w:p w14:paraId="76421BF9" w14:textId="77777777" w:rsidR="0016404C" w:rsidRDefault="0016404C">
      <w:pPr>
        <w:pStyle w:val="B1"/>
      </w:pPr>
      <w:r>
        <w:t>-</w:t>
      </w:r>
      <w:r>
        <w:tab/>
      </w:r>
      <w:proofErr w:type="spellStart"/>
      <w:r>
        <w:t>resourceAddress</w:t>
      </w:r>
      <w:proofErr w:type="spellEnd"/>
      <w:r>
        <w:t>:</w:t>
      </w:r>
      <w:r>
        <w:br/>
        <w:t xml:space="preserve">This parameter identifies the physical location of the </w:t>
      </w:r>
      <w:proofErr w:type="spellStart"/>
      <w:r>
        <w:t>gsmSRF</w:t>
      </w:r>
      <w:proofErr w:type="spellEnd"/>
      <w:r>
        <w:t>. It may be one of the following parameters.</w:t>
      </w:r>
    </w:p>
    <w:p w14:paraId="6138146B" w14:textId="77777777" w:rsidR="0016404C" w:rsidRDefault="0016404C">
      <w:pPr>
        <w:pStyle w:val="B2"/>
      </w:pPr>
      <w:r>
        <w:t>-</w:t>
      </w:r>
      <w:r>
        <w:tab/>
      </w:r>
      <w:proofErr w:type="spellStart"/>
      <w:r>
        <w:t>iPRoutingAddress</w:t>
      </w:r>
      <w:proofErr w:type="spellEnd"/>
      <w:r>
        <w:t>:</w:t>
      </w:r>
      <w:r>
        <w:br/>
        <w:t xml:space="preserve">This parameter indicates the routeing address to set up a connection towards the </w:t>
      </w:r>
      <w:proofErr w:type="spellStart"/>
      <w:r>
        <w:t>gsmSRF</w:t>
      </w:r>
      <w:proofErr w:type="spellEnd"/>
      <w:r>
        <w:t>.</w:t>
      </w:r>
    </w:p>
    <w:p w14:paraId="3F743B8A" w14:textId="77777777" w:rsidR="0016404C" w:rsidRDefault="0016404C">
      <w:pPr>
        <w:pStyle w:val="B2"/>
      </w:pPr>
      <w:r>
        <w:t>-</w:t>
      </w:r>
      <w:r>
        <w:tab/>
        <w:t>none:</w:t>
      </w:r>
      <w:r>
        <w:br/>
        <w:t xml:space="preserve">This parameter indicates that the call segment shall be connected to a predefined </w:t>
      </w:r>
      <w:proofErr w:type="spellStart"/>
      <w:r>
        <w:t>gsmSRF</w:t>
      </w:r>
      <w:proofErr w:type="spellEnd"/>
      <w:r>
        <w:t>.</w:t>
      </w:r>
    </w:p>
    <w:p w14:paraId="691D01D6" w14:textId="77777777" w:rsidR="0016404C" w:rsidRDefault="0016404C">
      <w:pPr>
        <w:pStyle w:val="B1"/>
      </w:pPr>
      <w:r>
        <w:t>-</w:t>
      </w:r>
      <w:r>
        <w:tab/>
      </w:r>
      <w:proofErr w:type="spellStart"/>
      <w:r>
        <w:t>serviceInteractionIndicatorsTwo</w:t>
      </w:r>
      <w:proofErr w:type="spellEnd"/>
      <w:r>
        <w:t>:</w:t>
      </w:r>
      <w:r>
        <w:br/>
        <w:t>This parameter contains an indicator that is used for the control of the through connection to the Calling Party.</w:t>
      </w:r>
    </w:p>
    <w:p w14:paraId="18DC4D61" w14:textId="77777777" w:rsidR="0016404C" w:rsidRDefault="0016404C">
      <w:pPr>
        <w:pStyle w:val="B1"/>
        <w:ind w:left="1440" w:hanging="872"/>
      </w:pPr>
      <w:r>
        <w:t>NOTE</w:t>
      </w:r>
      <w:r>
        <w:tab/>
        <w:t xml:space="preserve">The call segment to which the </w:t>
      </w:r>
      <w:proofErr w:type="spellStart"/>
      <w:r>
        <w:t>ConnectToResource</w:t>
      </w:r>
      <w:proofErr w:type="spellEnd"/>
      <w:r>
        <w:t xml:space="preserve"> applies does not have to contain a leg to the calling party.</w:t>
      </w:r>
    </w:p>
    <w:p w14:paraId="56914586" w14:textId="77777777" w:rsidR="0016404C" w:rsidRDefault="0016404C">
      <w:pPr>
        <w:pStyle w:val="B1"/>
        <w:ind w:left="852"/>
      </w:pPr>
      <w:r>
        <w:t xml:space="preserve">The assisting </w:t>
      </w:r>
      <w:proofErr w:type="spellStart"/>
      <w:r>
        <w:t>gsmSSF</w:t>
      </w:r>
      <w:proofErr w:type="spellEnd"/>
      <w:r>
        <w:t xml:space="preserve"> shall always assume that </w:t>
      </w:r>
      <w:proofErr w:type="spellStart"/>
      <w:r>
        <w:t>Bothway</w:t>
      </w:r>
      <w:proofErr w:type="spellEnd"/>
      <w:r>
        <w:t xml:space="preserve"> </w:t>
      </w:r>
      <w:proofErr w:type="spellStart"/>
      <w:r>
        <w:t>Throughconnection</w:t>
      </w:r>
      <w:proofErr w:type="spellEnd"/>
      <w:r>
        <w:t xml:space="preserve"> is required, and hence will ignore this parameter if received.</w:t>
      </w:r>
    </w:p>
    <w:p w14:paraId="1E2503DE" w14:textId="77777777" w:rsidR="0016404C" w:rsidRDefault="0016404C">
      <w:pPr>
        <w:pStyle w:val="B1"/>
      </w:pPr>
      <w:r>
        <w:t>-</w:t>
      </w:r>
      <w:r>
        <w:tab/>
      </w:r>
      <w:proofErr w:type="spellStart"/>
      <w:r>
        <w:t>callSegmentId</w:t>
      </w:r>
      <w:proofErr w:type="spellEnd"/>
      <w:r>
        <w:t>:</w:t>
      </w:r>
      <w:r>
        <w:br/>
        <w:t>This parameter indicates the call segment to which the Connect To Resource procedure applies.</w:t>
      </w:r>
    </w:p>
    <w:p w14:paraId="0D121B7E" w14:textId="77777777" w:rsidR="0016404C" w:rsidRDefault="0016404C">
      <w:pPr>
        <w:pStyle w:val="Heading3"/>
        <w:tabs>
          <w:tab w:val="left" w:pos="1134"/>
        </w:tabs>
      </w:pPr>
      <w:bookmarkStart w:id="343" w:name="_Toc517478728"/>
      <w:r>
        <w:t>11.10.2</w:t>
      </w:r>
      <w:r>
        <w:tab/>
        <w:t>Responding entity (</w:t>
      </w:r>
      <w:proofErr w:type="spellStart"/>
      <w:r>
        <w:t>gsmSSF</w:t>
      </w:r>
      <w:proofErr w:type="spellEnd"/>
      <w:r>
        <w:t>)</w:t>
      </w:r>
      <w:bookmarkEnd w:id="343"/>
    </w:p>
    <w:p w14:paraId="0AB55AF6" w14:textId="77777777" w:rsidR="0016404C" w:rsidRDefault="0016404C">
      <w:pPr>
        <w:pStyle w:val="Heading4"/>
        <w:tabs>
          <w:tab w:val="left" w:pos="1134"/>
        </w:tabs>
        <w:ind w:left="1134" w:hanging="1134"/>
      </w:pPr>
      <w:bookmarkStart w:id="344" w:name="_Toc517478729"/>
      <w:r>
        <w:t>11.10.2.1</w:t>
      </w:r>
      <w:r>
        <w:tab/>
        <w:t>Normal procedure</w:t>
      </w:r>
      <w:bookmarkEnd w:id="344"/>
    </w:p>
    <w:p w14:paraId="6A6F4CF5" w14:textId="77777777" w:rsidR="0016404C" w:rsidRDefault="0016404C">
      <w:proofErr w:type="spellStart"/>
      <w:r>
        <w:t>gsmSSF</w:t>
      </w:r>
      <w:proofErr w:type="spellEnd"/>
      <w:r>
        <w:t xml:space="preserve"> preconditions:</w:t>
      </w:r>
    </w:p>
    <w:p w14:paraId="4AE838AE" w14:textId="77777777" w:rsidR="0016404C" w:rsidRDefault="0016404C">
      <w:pPr>
        <w:pStyle w:val="B1"/>
      </w:pPr>
      <w:r>
        <w:t>(1)</w:t>
      </w:r>
      <w:r>
        <w:tab/>
        <w:t xml:space="preserve">A control relationship exists between the </w:t>
      </w:r>
      <w:proofErr w:type="spellStart"/>
      <w:r>
        <w:t>gsmSCF</w:t>
      </w:r>
      <w:proofErr w:type="spellEnd"/>
      <w:r>
        <w:t xml:space="preserve"> and the </w:t>
      </w:r>
      <w:proofErr w:type="spellStart"/>
      <w:r>
        <w:t>gsmSSF</w:t>
      </w:r>
      <w:proofErr w:type="spellEnd"/>
      <w:r>
        <w:t>.</w:t>
      </w:r>
    </w:p>
    <w:p w14:paraId="49D357B5" w14:textId="77777777" w:rsidR="0016404C" w:rsidRDefault="0016404C">
      <w:pPr>
        <w:pStyle w:val="B1"/>
      </w:pPr>
      <w:r>
        <w:t>(2)</w:t>
      </w:r>
      <w:r>
        <w:tab/>
        <w:t xml:space="preserve">The </w:t>
      </w:r>
      <w:proofErr w:type="spellStart"/>
      <w:r>
        <w:t>gsmSSF</w:t>
      </w:r>
      <w:proofErr w:type="spellEnd"/>
      <w:r>
        <w:t xml:space="preserve"> FSM is in the state "</w:t>
      </w:r>
      <w:proofErr w:type="spellStart"/>
      <w:r>
        <w:t>Waiting_for_Instructions</w:t>
      </w:r>
      <w:proofErr w:type="spellEnd"/>
      <w:r>
        <w:t>".</w:t>
      </w:r>
    </w:p>
    <w:p w14:paraId="4BD89531" w14:textId="77777777" w:rsidR="0016404C" w:rsidRDefault="0016404C">
      <w:proofErr w:type="spellStart"/>
      <w:r>
        <w:t>gsmSSF</w:t>
      </w:r>
      <w:proofErr w:type="spellEnd"/>
      <w:r>
        <w:t xml:space="preserve"> postconditions:</w:t>
      </w:r>
    </w:p>
    <w:p w14:paraId="4EE05BDB" w14:textId="77777777" w:rsidR="0016404C" w:rsidRDefault="0016404C">
      <w:pPr>
        <w:pStyle w:val="B1"/>
      </w:pPr>
      <w:r>
        <w:t>(1)</w:t>
      </w:r>
      <w:r>
        <w:tab/>
        <w:t xml:space="preserve">The call segment is connected to the </w:t>
      </w:r>
      <w:proofErr w:type="spellStart"/>
      <w:r>
        <w:t>gsmSRF</w:t>
      </w:r>
      <w:proofErr w:type="spellEnd"/>
      <w:r>
        <w:t>.</w:t>
      </w:r>
    </w:p>
    <w:p w14:paraId="1030BF59" w14:textId="77777777" w:rsidR="0016404C" w:rsidRDefault="0016404C">
      <w:pPr>
        <w:pStyle w:val="B1"/>
      </w:pPr>
      <w:r>
        <w:t>(2)</w:t>
      </w:r>
      <w:r>
        <w:tab/>
        <w:t xml:space="preserve">A control relationship between the </w:t>
      </w:r>
      <w:proofErr w:type="spellStart"/>
      <w:r>
        <w:t>gsmSCF</w:t>
      </w:r>
      <w:proofErr w:type="spellEnd"/>
      <w:r>
        <w:t xml:space="preserve"> and the </w:t>
      </w:r>
      <w:proofErr w:type="spellStart"/>
      <w:r>
        <w:t>gsmSRF</w:t>
      </w:r>
      <w:proofErr w:type="spellEnd"/>
      <w:r>
        <w:t xml:space="preserve"> is established.</w:t>
      </w:r>
    </w:p>
    <w:p w14:paraId="39296431" w14:textId="77777777" w:rsidR="0016404C" w:rsidRDefault="0016404C">
      <w:pPr>
        <w:pStyle w:val="B1"/>
      </w:pPr>
      <w:r>
        <w:t>(3)</w:t>
      </w:r>
      <w:r>
        <w:tab/>
        <w:t xml:space="preserve">The </w:t>
      </w:r>
      <w:proofErr w:type="spellStart"/>
      <w:r>
        <w:t>gsmSSF</w:t>
      </w:r>
      <w:proofErr w:type="spellEnd"/>
      <w:r>
        <w:t xml:space="preserve"> FSM transits to the state "</w:t>
      </w:r>
      <w:proofErr w:type="spellStart"/>
      <w:r>
        <w:t>Waiting_for_end_of_User_Interaction</w:t>
      </w:r>
      <w:proofErr w:type="spellEnd"/>
      <w:r>
        <w:t>".</w:t>
      </w:r>
    </w:p>
    <w:p w14:paraId="03F581BF" w14:textId="77777777" w:rsidR="0016404C" w:rsidRDefault="0016404C">
      <w:pPr>
        <w:pStyle w:val="NO"/>
      </w:pPr>
      <w:r>
        <w:t>NOTE:</w:t>
      </w:r>
      <w:r>
        <w:tab/>
        <w:t>The successful connection to the gsmSRF causes a gsmSRF FSM state transition from the state "Idle" to the state "Connected".</w:t>
      </w:r>
    </w:p>
    <w:p w14:paraId="7C7F3CF9" w14:textId="77777777" w:rsidR="0016404C" w:rsidRDefault="0016404C">
      <w:pPr>
        <w:pStyle w:val="Heading4"/>
        <w:tabs>
          <w:tab w:val="left" w:pos="1134"/>
        </w:tabs>
        <w:ind w:left="1134" w:hanging="1134"/>
      </w:pPr>
      <w:bookmarkStart w:id="345" w:name="_Toc517478730"/>
      <w:r>
        <w:lastRenderedPageBreak/>
        <w:t>11.10.2.2</w:t>
      </w:r>
      <w:r>
        <w:tab/>
        <w:t>Error handling</w:t>
      </w:r>
      <w:bookmarkEnd w:id="345"/>
    </w:p>
    <w:p w14:paraId="38530C53" w14:textId="77777777" w:rsidR="0016404C" w:rsidRDefault="0016404C">
      <w:r>
        <w:t>Generic error handling for the operation related errors are described in clause 10 and the TC services which are used for reporting operation errors are described in clause 14.</w:t>
      </w:r>
    </w:p>
    <w:p w14:paraId="650CAD55" w14:textId="77777777" w:rsidR="0016404C" w:rsidRDefault="0016404C">
      <w:pPr>
        <w:pStyle w:val="Heading2"/>
        <w:tabs>
          <w:tab w:val="left" w:pos="1134"/>
        </w:tabs>
      </w:pPr>
      <w:bookmarkStart w:id="346" w:name="_Toc517478731"/>
      <w:r>
        <w:t>11.11</w:t>
      </w:r>
      <w:r>
        <w:tab/>
        <w:t>Continue procedure</w:t>
      </w:r>
      <w:bookmarkEnd w:id="346"/>
    </w:p>
    <w:p w14:paraId="32628646" w14:textId="77777777" w:rsidR="0016404C" w:rsidRDefault="0016404C">
      <w:pPr>
        <w:pStyle w:val="Heading3"/>
        <w:tabs>
          <w:tab w:val="left" w:pos="1134"/>
        </w:tabs>
      </w:pPr>
      <w:bookmarkStart w:id="347" w:name="_Toc517478732"/>
      <w:r>
        <w:t>11.11.1</w:t>
      </w:r>
      <w:r>
        <w:tab/>
        <w:t>General description</w:t>
      </w:r>
      <w:bookmarkEnd w:id="347"/>
    </w:p>
    <w:p w14:paraId="08C5F098"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proceed with call processing at the DP at which it previously suspended call processing to await </w:t>
      </w:r>
      <w:proofErr w:type="spellStart"/>
      <w:r>
        <w:t>gsmSCF</w:t>
      </w:r>
      <w:proofErr w:type="spellEnd"/>
      <w:r>
        <w:t xml:space="preserve"> instructions. The </w:t>
      </w:r>
      <w:proofErr w:type="spellStart"/>
      <w:r>
        <w:t>gsmSSF</w:t>
      </w:r>
      <w:proofErr w:type="spellEnd"/>
      <w:r>
        <w:t xml:space="preserve"> continues call processing without substituting new data from the </w:t>
      </w:r>
      <w:proofErr w:type="spellStart"/>
      <w:r>
        <w:t>gsmSCF</w:t>
      </w:r>
      <w:proofErr w:type="spellEnd"/>
      <w:r>
        <w:t>.</w:t>
      </w:r>
    </w:p>
    <w:p w14:paraId="2CAB9D6F" w14:textId="77777777" w:rsidR="0016404C" w:rsidRDefault="0016404C">
      <w:pPr>
        <w:pStyle w:val="Heading4"/>
        <w:tabs>
          <w:tab w:val="left" w:pos="1134"/>
        </w:tabs>
        <w:ind w:left="1134" w:hanging="1134"/>
      </w:pPr>
      <w:bookmarkStart w:id="348" w:name="_Toc517478733"/>
      <w:r>
        <w:t>11.11.1.1</w:t>
      </w:r>
      <w:r>
        <w:tab/>
        <w:t>Parameters</w:t>
      </w:r>
      <w:bookmarkEnd w:id="348"/>
    </w:p>
    <w:p w14:paraId="4EC3773A" w14:textId="77777777" w:rsidR="0016404C" w:rsidRDefault="0016404C">
      <w:pPr>
        <w:pStyle w:val="B1"/>
        <w:ind w:left="0" w:firstLine="0"/>
      </w:pPr>
      <w:r>
        <w:t>None.</w:t>
      </w:r>
    </w:p>
    <w:p w14:paraId="3BC1C5FC" w14:textId="77777777" w:rsidR="0016404C" w:rsidRDefault="0016404C">
      <w:pPr>
        <w:pStyle w:val="Heading3"/>
        <w:tabs>
          <w:tab w:val="left" w:pos="1134"/>
        </w:tabs>
      </w:pPr>
      <w:bookmarkStart w:id="349" w:name="_Toc517478734"/>
      <w:r>
        <w:t>11.11.2</w:t>
      </w:r>
      <w:r>
        <w:tab/>
        <w:t>Responding entity (</w:t>
      </w:r>
      <w:proofErr w:type="spellStart"/>
      <w:r>
        <w:t>gsmSSF</w:t>
      </w:r>
      <w:proofErr w:type="spellEnd"/>
      <w:r>
        <w:t>)</w:t>
      </w:r>
      <w:bookmarkEnd w:id="349"/>
    </w:p>
    <w:p w14:paraId="13D52D31" w14:textId="77777777" w:rsidR="0016404C" w:rsidRDefault="0016404C">
      <w:pPr>
        <w:pStyle w:val="Heading4"/>
        <w:tabs>
          <w:tab w:val="left" w:pos="1134"/>
        </w:tabs>
        <w:ind w:left="1134" w:hanging="1134"/>
      </w:pPr>
      <w:bookmarkStart w:id="350" w:name="_Toc517478735"/>
      <w:r>
        <w:t>11.11.2.1</w:t>
      </w:r>
      <w:r>
        <w:tab/>
        <w:t>Normal procedure</w:t>
      </w:r>
      <w:bookmarkEnd w:id="350"/>
    </w:p>
    <w:p w14:paraId="74335FB4" w14:textId="77777777" w:rsidR="0016404C" w:rsidRDefault="0016404C">
      <w:proofErr w:type="spellStart"/>
      <w:r>
        <w:t>gsmSSF</w:t>
      </w:r>
      <w:proofErr w:type="spellEnd"/>
      <w:r>
        <w:t xml:space="preserve"> preconditions:</w:t>
      </w:r>
    </w:p>
    <w:p w14:paraId="71EB715A" w14:textId="77777777" w:rsidR="0016404C" w:rsidRDefault="0016404C">
      <w:pPr>
        <w:pStyle w:val="B1"/>
      </w:pPr>
      <w:r>
        <w:t>(1)</w:t>
      </w:r>
      <w:r>
        <w:tab/>
        <w:t xml:space="preserve">A control relationship exists between the </w:t>
      </w:r>
      <w:proofErr w:type="spellStart"/>
      <w:r>
        <w:t>gsmSSF</w:t>
      </w:r>
      <w:proofErr w:type="spellEnd"/>
      <w:r>
        <w:t xml:space="preserve"> and the </w:t>
      </w:r>
      <w:proofErr w:type="spellStart"/>
      <w:r>
        <w:t>gsmSCF</w:t>
      </w:r>
      <w:proofErr w:type="spellEnd"/>
      <w:r>
        <w:t>.</w:t>
      </w:r>
    </w:p>
    <w:p w14:paraId="7068785D" w14:textId="77777777" w:rsidR="0016404C" w:rsidRDefault="0016404C">
      <w:pPr>
        <w:pStyle w:val="B1"/>
      </w:pPr>
      <w:r>
        <w:t>(2)</w:t>
      </w:r>
      <w:r>
        <w:tab/>
        <w:t>Basic call processing has been suspended at any DP.</w:t>
      </w:r>
    </w:p>
    <w:p w14:paraId="72DE6C90" w14:textId="77777777" w:rsidR="0016404C" w:rsidRDefault="0016404C">
      <w:pPr>
        <w:pStyle w:val="B1"/>
      </w:pPr>
      <w:r>
        <w:t xml:space="preserve">(3) The </w:t>
      </w:r>
      <w:proofErr w:type="spellStart"/>
      <w:r>
        <w:t>gsmSSF</w:t>
      </w:r>
      <w:proofErr w:type="spellEnd"/>
      <w:r>
        <w:t xml:space="preserve"> FSM is in the state "</w:t>
      </w:r>
      <w:proofErr w:type="spellStart"/>
      <w:r>
        <w:t>Waiting_for_Instructions</w:t>
      </w:r>
      <w:proofErr w:type="spellEnd"/>
      <w:r>
        <w:t>".</w:t>
      </w:r>
    </w:p>
    <w:p w14:paraId="59F7B5FD" w14:textId="77777777" w:rsidR="0016404C" w:rsidRDefault="0016404C">
      <w:pPr>
        <w:keepNext/>
        <w:keepLines/>
      </w:pPr>
      <w:proofErr w:type="spellStart"/>
      <w:r>
        <w:t>gsmSSF</w:t>
      </w:r>
      <w:proofErr w:type="spellEnd"/>
      <w:r>
        <w:t xml:space="preserve"> postconditions:</w:t>
      </w:r>
    </w:p>
    <w:p w14:paraId="0F0D977C" w14:textId="77777777" w:rsidR="0016404C" w:rsidRDefault="0016404C">
      <w:pPr>
        <w:pStyle w:val="B1"/>
        <w:keepNext/>
        <w:keepLines/>
      </w:pPr>
      <w:r>
        <w:t>(1)</w:t>
      </w:r>
      <w:r>
        <w:tab/>
        <w:t>BCSM: If the Call Segment has received all the required resumptions then basic call processing continues.</w:t>
      </w:r>
    </w:p>
    <w:p w14:paraId="17792B18" w14:textId="77777777" w:rsidR="0016404C" w:rsidRDefault="0016404C">
      <w:pPr>
        <w:pStyle w:val="B1"/>
        <w:keepNext/>
        <w:keepLines/>
      </w:pPr>
      <w:r>
        <w:t>(2)</w:t>
      </w:r>
      <w:r>
        <w:tab/>
        <w:t xml:space="preserve">The </w:t>
      </w:r>
      <w:proofErr w:type="spellStart"/>
      <w:r>
        <w:t>gsmSSF</w:t>
      </w:r>
      <w:proofErr w:type="spellEnd"/>
      <w:r>
        <w:t xml:space="preserve"> FSM remains in the same state unless all resumptions have been received.</w:t>
      </w:r>
      <w:r>
        <w:br/>
      </w:r>
      <w:r>
        <w:br/>
        <w:t>If all resumptions have been received, then:</w:t>
      </w:r>
    </w:p>
    <w:p w14:paraId="1E76F04B" w14:textId="77777777" w:rsidR="0016404C" w:rsidRDefault="0016404C">
      <w:pPr>
        <w:pStyle w:val="B1"/>
        <w:ind w:hanging="1"/>
      </w:pPr>
      <w:r>
        <w:t>-</w:t>
      </w:r>
      <w:r>
        <w:tab/>
        <w:t xml:space="preserve">If there are armed EDPs or pending reports and no user interaction is ongoing, then the </w:t>
      </w:r>
      <w:proofErr w:type="spellStart"/>
      <w:r>
        <w:t>gsmSSF</w:t>
      </w:r>
      <w:proofErr w:type="spellEnd"/>
      <w:r>
        <w:t xml:space="preserve"> FSM transits to the state "Monitoring"; or</w:t>
      </w:r>
      <w:r>
        <w:br/>
      </w:r>
      <w:r>
        <w:br/>
        <w:t>-</w:t>
      </w:r>
      <w:r>
        <w:tab/>
        <w:t xml:space="preserve">If there are no armed EDPs neither pending reports, then the </w:t>
      </w:r>
      <w:proofErr w:type="spellStart"/>
      <w:r>
        <w:t>gsmSSF</w:t>
      </w:r>
      <w:proofErr w:type="spellEnd"/>
      <w:r>
        <w:t xml:space="preserve"> FSM transits to the state "Idle".</w:t>
      </w:r>
    </w:p>
    <w:p w14:paraId="53ED260A" w14:textId="77777777" w:rsidR="0016404C" w:rsidRDefault="0016404C">
      <w:pPr>
        <w:pStyle w:val="Heading4"/>
        <w:tabs>
          <w:tab w:val="left" w:pos="1134"/>
        </w:tabs>
        <w:ind w:left="1134" w:hanging="1134"/>
      </w:pPr>
      <w:bookmarkStart w:id="351" w:name="_Toc517478736"/>
      <w:r>
        <w:t>11.11.2.2</w:t>
      </w:r>
      <w:r>
        <w:tab/>
        <w:t>Error handling</w:t>
      </w:r>
      <w:bookmarkEnd w:id="351"/>
    </w:p>
    <w:p w14:paraId="4BD941B2" w14:textId="77777777" w:rsidR="0016404C" w:rsidRDefault="0016404C">
      <w:r>
        <w:t>Operation related error handling is not applicable, due to class 4 operation.</w:t>
      </w:r>
    </w:p>
    <w:p w14:paraId="68BA315D" w14:textId="77777777" w:rsidR="0016404C" w:rsidRDefault="0016404C">
      <w:pPr>
        <w:pStyle w:val="Heading2"/>
        <w:tabs>
          <w:tab w:val="left" w:pos="1134"/>
        </w:tabs>
      </w:pPr>
      <w:bookmarkStart w:id="352" w:name="_Toc517478737"/>
      <w:r>
        <w:t>11.12</w:t>
      </w:r>
      <w:r>
        <w:tab/>
      </w:r>
      <w:proofErr w:type="spellStart"/>
      <w:r>
        <w:t>ContinueWithArgument</w:t>
      </w:r>
      <w:proofErr w:type="spellEnd"/>
      <w:r>
        <w:t xml:space="preserve"> Procedure</w:t>
      </w:r>
      <w:bookmarkEnd w:id="352"/>
    </w:p>
    <w:p w14:paraId="4A04A59C" w14:textId="77777777" w:rsidR="0016404C" w:rsidRDefault="0016404C">
      <w:pPr>
        <w:pStyle w:val="Heading3"/>
        <w:tabs>
          <w:tab w:val="left" w:pos="1134"/>
        </w:tabs>
      </w:pPr>
      <w:bookmarkStart w:id="353" w:name="_Toc517478738"/>
      <w:r>
        <w:t>11.12.1</w:t>
      </w:r>
      <w:r>
        <w:tab/>
        <w:t>General description</w:t>
      </w:r>
      <w:bookmarkEnd w:id="353"/>
    </w:p>
    <w:p w14:paraId="2F522FEF"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proceed with call processing at the DP at which it previously suspended call processing to await </w:t>
      </w:r>
      <w:proofErr w:type="spellStart"/>
      <w:r>
        <w:t>gsmSCF</w:t>
      </w:r>
      <w:proofErr w:type="spellEnd"/>
      <w:r>
        <w:t xml:space="preserve"> instructions. It is also used to provide additional service related information to a User (Called Party or Calling Party) whilst the call processing proceeds.</w:t>
      </w:r>
    </w:p>
    <w:p w14:paraId="7F05AAA1" w14:textId="77777777" w:rsidR="0016404C" w:rsidRDefault="0016404C">
      <w:r>
        <w:t xml:space="preserve">In general all parameters which are provided in a </w:t>
      </w:r>
      <w:proofErr w:type="spellStart"/>
      <w:r>
        <w:t>ContinueWithArgument</w:t>
      </w:r>
      <w:proofErr w:type="spellEnd"/>
      <w:r>
        <w:t xml:space="preserve"> operation to the </w:t>
      </w:r>
      <w:proofErr w:type="spellStart"/>
      <w:r>
        <w:t>gsmSSF</w:t>
      </w:r>
      <w:proofErr w:type="spellEnd"/>
      <w:r>
        <w:t xml:space="preserve"> shall replace the corresponding signalling parameter in the CCF, in accordance with ETSI ES 201 296 [21], and shall be used for subsequent call processing. Parameters which are not provided by the </w:t>
      </w:r>
      <w:proofErr w:type="spellStart"/>
      <w:r>
        <w:t>ContinueWithArgument</w:t>
      </w:r>
      <w:proofErr w:type="spellEnd"/>
      <w:r>
        <w:t xml:space="preserve"> operation shall retain their value (if already assigned) in the CCF for subsequent call processing.</w:t>
      </w:r>
    </w:p>
    <w:p w14:paraId="176FD548" w14:textId="77777777" w:rsidR="0016404C" w:rsidRDefault="0016404C">
      <w:pPr>
        <w:pStyle w:val="Heading4"/>
        <w:tabs>
          <w:tab w:val="left" w:pos="1134"/>
        </w:tabs>
        <w:ind w:left="1134" w:hanging="1134"/>
      </w:pPr>
      <w:bookmarkStart w:id="354" w:name="_Toc517478739"/>
      <w:r>
        <w:lastRenderedPageBreak/>
        <w:t>11.12.1.1</w:t>
      </w:r>
      <w:r>
        <w:tab/>
        <w:t>Parameters</w:t>
      </w:r>
      <w:bookmarkEnd w:id="354"/>
    </w:p>
    <w:p w14:paraId="3855E91F" w14:textId="77777777" w:rsidR="0016404C" w:rsidRDefault="0016404C">
      <w:pPr>
        <w:pStyle w:val="B1"/>
      </w:pPr>
      <w:r>
        <w:t>-</w:t>
      </w:r>
      <w:r>
        <w:tab/>
      </w:r>
      <w:proofErr w:type="spellStart"/>
      <w:r>
        <w:t>legOrCallSegment</w:t>
      </w:r>
      <w:proofErr w:type="spellEnd"/>
      <w:r>
        <w:t>:</w:t>
      </w:r>
      <w:r>
        <w:br/>
        <w:t xml:space="preserve">This parameter indicates the leg or Call Segment to which the </w:t>
      </w:r>
      <w:proofErr w:type="spellStart"/>
      <w:r>
        <w:t>ContinueWithArgument</w:t>
      </w:r>
      <w:proofErr w:type="spellEnd"/>
      <w:r>
        <w:t xml:space="preserve"> operation shall apply.</w:t>
      </w:r>
    </w:p>
    <w:p w14:paraId="52DD2C6B" w14:textId="77777777" w:rsidR="0016404C" w:rsidRDefault="0016404C">
      <w:pPr>
        <w:pStyle w:val="B1"/>
      </w:pPr>
      <w:r>
        <w:t>-</w:t>
      </w:r>
      <w:r>
        <w:tab/>
      </w:r>
      <w:proofErr w:type="spellStart"/>
      <w:r>
        <w:t>alertingPattern</w:t>
      </w:r>
      <w:proofErr w:type="spellEnd"/>
      <w:r>
        <w:t>:</w:t>
      </w:r>
      <w:r>
        <w:br/>
        <w:t>This parameter indicates the type of alerting to be applied. It is defined in 3GPP TS 29.002 [11].</w:t>
      </w:r>
    </w:p>
    <w:p w14:paraId="09FDDCC4" w14:textId="77777777" w:rsidR="0016404C" w:rsidRDefault="0016404C">
      <w:pPr>
        <w:pStyle w:val="B1"/>
      </w:pPr>
      <w:r>
        <w:t>-</w:t>
      </w:r>
      <w:r>
        <w:tab/>
      </w:r>
      <w:proofErr w:type="spellStart"/>
      <w:r>
        <w:t>serviceInteractionIndicatorsTwo</w:t>
      </w:r>
      <w:proofErr w:type="spellEnd"/>
      <w:r>
        <w:t>:</w:t>
      </w:r>
      <w:r>
        <w:br/>
        <w:t>This parameter contains indicators that are used to resolve interactions between CAMEL based services and network based services.</w:t>
      </w:r>
    </w:p>
    <w:p w14:paraId="6B0B0126" w14:textId="77777777" w:rsidR="0016404C" w:rsidRDefault="0016404C">
      <w:pPr>
        <w:pStyle w:val="B1"/>
      </w:pPr>
      <w:r>
        <w:t>-</w:t>
      </w:r>
      <w:r>
        <w:tab/>
      </w:r>
      <w:proofErr w:type="spellStart"/>
      <w:r>
        <w:t>callingPartysCategory</w:t>
      </w:r>
      <w:proofErr w:type="spellEnd"/>
      <w:r>
        <w:t>:</w:t>
      </w:r>
      <w:r>
        <w:br/>
        <w:t>This parameter indicates the type of calling party (e.g., operator, pay phone, ordinary subscriber).</w:t>
      </w:r>
    </w:p>
    <w:p w14:paraId="2038069E" w14:textId="77777777" w:rsidR="0016404C" w:rsidRDefault="0016404C">
      <w:pPr>
        <w:pStyle w:val="B1"/>
      </w:pPr>
      <w:r>
        <w:t>-</w:t>
      </w:r>
      <w:r>
        <w:tab/>
      </w:r>
      <w:proofErr w:type="spellStart"/>
      <w:r>
        <w:t>genericNumbers</w:t>
      </w:r>
      <w:proofErr w:type="spellEnd"/>
      <w:r>
        <w:t>:</w:t>
      </w:r>
      <w:r>
        <w:br/>
        <w:t xml:space="preserve">This parameter allows the </w:t>
      </w:r>
      <w:proofErr w:type="spellStart"/>
      <w:r>
        <w:t>gsmSCF</w:t>
      </w:r>
      <w:proofErr w:type="spellEnd"/>
      <w:r>
        <w:t xml:space="preserve"> to set the Generic Number parameter used in the network. It is used for transfer of Additional Calling Party Number.</w:t>
      </w:r>
    </w:p>
    <w:p w14:paraId="20629FF6" w14:textId="77777777" w:rsidR="0016404C" w:rsidRDefault="0016404C">
      <w:pPr>
        <w:pStyle w:val="B1"/>
      </w:pPr>
      <w:r>
        <w:t>-</w:t>
      </w:r>
      <w:r>
        <w:tab/>
      </w:r>
      <w:proofErr w:type="spellStart"/>
      <w:r>
        <w:t>suppressionOfAnnouncement</w:t>
      </w:r>
      <w:proofErr w:type="spellEnd"/>
      <w:r>
        <w:t>:</w:t>
      </w:r>
      <w:r>
        <w:br/>
        <w:t>This parameter indicates that announcements and tones which are played in the exchange at non</w:t>
      </w:r>
      <w:r>
        <w:noBreakHyphen/>
        <w:t>successful call set</w:t>
      </w:r>
      <w:r>
        <w:noBreakHyphen/>
        <w:t>up attempts shall be suppressed.</w:t>
      </w:r>
    </w:p>
    <w:p w14:paraId="029F5B91" w14:textId="77777777" w:rsidR="0016404C" w:rsidRDefault="0016404C">
      <w:pPr>
        <w:pStyle w:val="B1"/>
      </w:pPr>
      <w:r>
        <w:t>-</w:t>
      </w:r>
      <w:r>
        <w:tab/>
        <w:t>carrier:</w:t>
      </w:r>
      <w:r>
        <w:br/>
        <w:t xml:space="preserve">This parameter indicates carrier information. It consists of the carrier selection field followed by the Carrier ID information to be used by </w:t>
      </w:r>
      <w:proofErr w:type="spellStart"/>
      <w:r>
        <w:t>gsmSSF</w:t>
      </w:r>
      <w:proofErr w:type="spellEnd"/>
      <w:r>
        <w:t xml:space="preserve"> for routeing a call to a carrier.</w:t>
      </w:r>
    </w:p>
    <w:p w14:paraId="368869D2" w14:textId="77777777" w:rsidR="0016404C" w:rsidRDefault="0016404C">
      <w:pPr>
        <w:pStyle w:val="B1"/>
        <w:ind w:left="284" w:firstLine="0"/>
      </w:pPr>
      <w:r>
        <w:tab/>
        <w:t>It contains the following embedded parameter:</w:t>
      </w:r>
    </w:p>
    <w:p w14:paraId="2A507436" w14:textId="77777777" w:rsidR="0016404C" w:rsidRDefault="0016404C">
      <w:pPr>
        <w:pStyle w:val="B2"/>
        <w:ind w:left="1135"/>
      </w:pPr>
      <w:r>
        <w:t>-</w:t>
      </w:r>
      <w:r>
        <w:tab/>
      </w:r>
      <w:proofErr w:type="spellStart"/>
      <w:r>
        <w:t>carrierSelectionField</w:t>
      </w:r>
      <w:proofErr w:type="spellEnd"/>
      <w:r>
        <w:t>:</w:t>
      </w:r>
      <w:r>
        <w:br/>
        <w:t>This parameter indicates how the selected carrier is provided (e.g. pre-subscribed).</w:t>
      </w:r>
    </w:p>
    <w:p w14:paraId="6B86FAB4" w14:textId="77777777" w:rsidR="0016404C" w:rsidRDefault="0016404C">
      <w:pPr>
        <w:pStyle w:val="B2"/>
        <w:ind w:left="1135"/>
      </w:pPr>
      <w:r>
        <w:t>-</w:t>
      </w:r>
      <w:r>
        <w:tab/>
      </w:r>
      <w:proofErr w:type="spellStart"/>
      <w:r>
        <w:t>carrierID</w:t>
      </w:r>
      <w:proofErr w:type="spellEnd"/>
      <w:r>
        <w:t>:</w:t>
      </w:r>
      <w:r>
        <w:br/>
        <w:t>This parameter indicates the carrier to use for the call. It contains the digits of the carrier identification code.</w:t>
      </w:r>
    </w:p>
    <w:p w14:paraId="344CC959" w14:textId="77777777" w:rsidR="0016404C" w:rsidRDefault="0016404C">
      <w:pPr>
        <w:pStyle w:val="B1"/>
      </w:pPr>
      <w:r>
        <w:t>-</w:t>
      </w:r>
      <w:r>
        <w:tab/>
      </w:r>
      <w:proofErr w:type="spellStart"/>
      <w:r>
        <w:t>naOliInfo</w:t>
      </w:r>
      <w:proofErr w:type="spellEnd"/>
      <w:r>
        <w:t>:</w:t>
      </w:r>
      <w:r>
        <w:br/>
        <w:t>This parameter contains originating line information which identifies the charged party number type to the carrier.</w:t>
      </w:r>
    </w:p>
    <w:p w14:paraId="00D51BD9" w14:textId="77777777" w:rsidR="0016404C" w:rsidRDefault="0016404C">
      <w:pPr>
        <w:pStyle w:val="B1"/>
      </w:pPr>
      <w:r>
        <w:t>-</w:t>
      </w:r>
      <w:r>
        <w:tab/>
      </w:r>
      <w:proofErr w:type="spellStart"/>
      <w:r>
        <w:t>chargeNumber</w:t>
      </w:r>
      <w:proofErr w:type="spellEnd"/>
      <w:r>
        <w:t>:</w:t>
      </w:r>
      <w:r>
        <w:br/>
        <w:t>This parameter contains the number that identifies the entity to be charged for the call. It identifies the chargeable number for the usage of a carrier (applicable on a call sent into a North American long distance carrier). For a definition of this parameter refer to ANSI T1.113-1995 [92].</w:t>
      </w:r>
    </w:p>
    <w:p w14:paraId="0A9A165F" w14:textId="77777777" w:rsidR="0016404C" w:rsidRDefault="0016404C">
      <w:pPr>
        <w:pStyle w:val="B1"/>
      </w:pPr>
      <w:r>
        <w:t>-</w:t>
      </w:r>
      <w:r>
        <w:tab/>
      </w:r>
      <w:proofErr w:type="spellStart"/>
      <w:r>
        <w:t>cug</w:t>
      </w:r>
      <w:proofErr w:type="spellEnd"/>
      <w:r>
        <w:t>-Interlock:</w:t>
      </w:r>
      <w:r>
        <w:br/>
        <w:t>This parameter uniquely identifies a CUG within a network.</w:t>
      </w:r>
    </w:p>
    <w:p w14:paraId="5458F960" w14:textId="77777777" w:rsidR="0016404C" w:rsidRDefault="0016404C">
      <w:pPr>
        <w:pStyle w:val="B1"/>
      </w:pPr>
      <w:r>
        <w:t>-</w:t>
      </w:r>
      <w:r>
        <w:tab/>
      </w:r>
      <w:proofErr w:type="spellStart"/>
      <w:r>
        <w:t>cug-OutgoingAccess</w:t>
      </w:r>
      <w:proofErr w:type="spellEnd"/>
      <w:r>
        <w:t>:</w:t>
      </w:r>
      <w:r>
        <w:br/>
        <w:t>This parameter indicates if the calling user has subscribed to the outgoing access inter-CUG accessibility subscription option.</w:t>
      </w:r>
    </w:p>
    <w:p w14:paraId="7463CC6C" w14:textId="77777777" w:rsidR="0016404C" w:rsidRDefault="0016404C">
      <w:pPr>
        <w:pStyle w:val="B1"/>
      </w:pPr>
      <w:r>
        <w:t>-</w:t>
      </w:r>
      <w:r>
        <w:tab/>
      </w:r>
      <w:proofErr w:type="spellStart"/>
      <w:r>
        <w:t>bor-InterrogationRequested</w:t>
      </w:r>
      <w:proofErr w:type="spellEnd"/>
      <w:r>
        <w:t>:</w:t>
      </w:r>
      <w:r>
        <w:br/>
        <w:t>This parameter indicates that Basic Optimal Routeing is requested for the call.</w:t>
      </w:r>
    </w:p>
    <w:p w14:paraId="33A64D03" w14:textId="77777777" w:rsidR="0016404C" w:rsidRDefault="0016404C">
      <w:pPr>
        <w:pStyle w:val="B1"/>
      </w:pPr>
      <w:r>
        <w:t>-</w:t>
      </w:r>
      <w:r>
        <w:tab/>
        <w:t>suppress-O-CSI:</w:t>
      </w:r>
      <w:r>
        <w:br/>
        <w:t>This parameter indicates that O-CSI shall be suppressed for the forwarding leg or deflecting leg.</w:t>
      </w:r>
    </w:p>
    <w:p w14:paraId="0DE536A6" w14:textId="77777777" w:rsidR="0016404C" w:rsidRDefault="0016404C">
      <w:pPr>
        <w:pStyle w:val="B1"/>
      </w:pPr>
      <w:r>
        <w:t>-</w:t>
      </w:r>
      <w:r>
        <w:tab/>
        <w:t>suppress-D-CSI:</w:t>
      </w:r>
      <w:r>
        <w:br/>
        <w:t>This parameter indicates that D-CSI shall be suppressed for the leg.</w:t>
      </w:r>
    </w:p>
    <w:p w14:paraId="2D6E2784" w14:textId="77777777" w:rsidR="0016404C" w:rsidRDefault="0016404C">
      <w:pPr>
        <w:pStyle w:val="B1"/>
      </w:pPr>
      <w:r>
        <w:t>-</w:t>
      </w:r>
      <w:r>
        <w:tab/>
        <w:t>suppress-N-CSI:</w:t>
      </w:r>
      <w:r>
        <w:br/>
        <w:t>This parameter indicates that N-CSI shall be suppressed for the leg</w:t>
      </w:r>
      <w:r w:rsidR="00FC6EB6">
        <w:t xml:space="preserve"> or trunk originated call</w:t>
      </w:r>
      <w:r>
        <w:t>.</w:t>
      </w:r>
    </w:p>
    <w:p w14:paraId="75EEC90B" w14:textId="77777777" w:rsidR="0016404C" w:rsidRDefault="0016404C">
      <w:pPr>
        <w:pStyle w:val="B1"/>
      </w:pPr>
      <w:r>
        <w:t>-</w:t>
      </w:r>
      <w:r>
        <w:tab/>
      </w:r>
      <w:proofErr w:type="spellStart"/>
      <w:r>
        <w:t>suppressOutgoingCallBarring</w:t>
      </w:r>
      <w:proofErr w:type="spellEnd"/>
      <w:r>
        <w:t>:</w:t>
      </w:r>
      <w:r>
        <w:br/>
        <w:t xml:space="preserve">This parameter indicates that outgoing call </w:t>
      </w:r>
      <w:proofErr w:type="spellStart"/>
      <w:r>
        <w:t>barrings</w:t>
      </w:r>
      <w:proofErr w:type="spellEnd"/>
      <w:r>
        <w:t xml:space="preserve"> shall be suppressed for the leg.</w:t>
      </w:r>
    </w:p>
    <w:p w14:paraId="64A39FE2" w14:textId="77777777" w:rsidR="0016404C" w:rsidRDefault="0016404C">
      <w:pPr>
        <w:pStyle w:val="Heading3"/>
        <w:tabs>
          <w:tab w:val="left" w:pos="1134"/>
        </w:tabs>
      </w:pPr>
      <w:bookmarkStart w:id="355" w:name="_Toc517478740"/>
      <w:r>
        <w:lastRenderedPageBreak/>
        <w:t>11.12.2</w:t>
      </w:r>
      <w:r>
        <w:tab/>
        <w:t>Responding entity (</w:t>
      </w:r>
      <w:proofErr w:type="spellStart"/>
      <w:r>
        <w:t>gsmSSF</w:t>
      </w:r>
      <w:proofErr w:type="spellEnd"/>
      <w:r>
        <w:t>)</w:t>
      </w:r>
      <w:bookmarkEnd w:id="355"/>
    </w:p>
    <w:p w14:paraId="743988B9" w14:textId="77777777" w:rsidR="0016404C" w:rsidRDefault="0016404C">
      <w:pPr>
        <w:pStyle w:val="Heading4"/>
        <w:tabs>
          <w:tab w:val="left" w:pos="1134"/>
        </w:tabs>
        <w:ind w:left="1134" w:hanging="1134"/>
      </w:pPr>
      <w:bookmarkStart w:id="356" w:name="_Toc517478741"/>
      <w:r>
        <w:t>11.12.2.1</w:t>
      </w:r>
      <w:r>
        <w:tab/>
        <w:t>Normal procedure</w:t>
      </w:r>
      <w:bookmarkEnd w:id="356"/>
    </w:p>
    <w:p w14:paraId="5E3F296D" w14:textId="77777777" w:rsidR="0016404C" w:rsidRDefault="0016404C">
      <w:pPr>
        <w:keepNext/>
        <w:keepLines/>
      </w:pPr>
      <w:proofErr w:type="spellStart"/>
      <w:r>
        <w:t>gsmSSF</w:t>
      </w:r>
      <w:proofErr w:type="spellEnd"/>
      <w:r>
        <w:t xml:space="preserve"> preconditions:</w:t>
      </w:r>
    </w:p>
    <w:p w14:paraId="38251D21" w14:textId="77777777" w:rsidR="0016404C" w:rsidRDefault="0016404C">
      <w:pPr>
        <w:pStyle w:val="B1"/>
      </w:pPr>
      <w:r>
        <w:t>(1)</w:t>
      </w:r>
      <w:r>
        <w:tab/>
        <w:t xml:space="preserve">A control relationship exists between the </w:t>
      </w:r>
      <w:proofErr w:type="spellStart"/>
      <w:r>
        <w:t>gsmSSF</w:t>
      </w:r>
      <w:proofErr w:type="spellEnd"/>
      <w:r>
        <w:t xml:space="preserve"> and the </w:t>
      </w:r>
      <w:proofErr w:type="spellStart"/>
      <w:r>
        <w:t>gsmSCF</w:t>
      </w:r>
      <w:proofErr w:type="spellEnd"/>
      <w:r>
        <w:t>.</w:t>
      </w:r>
    </w:p>
    <w:p w14:paraId="02DB4F5D" w14:textId="77777777" w:rsidR="0016404C" w:rsidRDefault="0016404C">
      <w:pPr>
        <w:pStyle w:val="B1"/>
      </w:pPr>
      <w:r>
        <w:t>(2)</w:t>
      </w:r>
      <w:r>
        <w:tab/>
        <w:t>Basic call processing has been suspended at a DP.</w:t>
      </w:r>
    </w:p>
    <w:p w14:paraId="32804421" w14:textId="77777777" w:rsidR="0016404C" w:rsidRDefault="0016404C">
      <w:pPr>
        <w:pStyle w:val="B1"/>
      </w:pPr>
      <w:r>
        <w:t>(3)</w:t>
      </w:r>
      <w:r>
        <w:tab/>
        <w:t xml:space="preserve">The </w:t>
      </w:r>
      <w:proofErr w:type="spellStart"/>
      <w:r>
        <w:t>gsmSSF</w:t>
      </w:r>
      <w:proofErr w:type="spellEnd"/>
      <w:r>
        <w:t xml:space="preserve"> FSM is in the state "</w:t>
      </w:r>
      <w:proofErr w:type="spellStart"/>
      <w:r>
        <w:t>Waiting_for_Instructions</w:t>
      </w:r>
      <w:proofErr w:type="spellEnd"/>
      <w:r>
        <w:t>".</w:t>
      </w:r>
    </w:p>
    <w:p w14:paraId="7DC2794F" w14:textId="77777777" w:rsidR="0016404C" w:rsidRDefault="0016404C">
      <w:proofErr w:type="spellStart"/>
      <w:r>
        <w:t>gsmSSF</w:t>
      </w:r>
      <w:proofErr w:type="spellEnd"/>
      <w:r>
        <w:t xml:space="preserve"> postconditions:</w:t>
      </w:r>
    </w:p>
    <w:p w14:paraId="28B4BBF2" w14:textId="77777777" w:rsidR="0016404C" w:rsidRDefault="0016404C">
      <w:pPr>
        <w:pStyle w:val="B1"/>
      </w:pPr>
      <w:r>
        <w:t>(1)</w:t>
      </w:r>
      <w:r>
        <w:tab/>
        <w:t>BCSM: If the Call Segment has received all the required resumptions then basic call processing continues with modified information,</w:t>
      </w:r>
    </w:p>
    <w:p w14:paraId="389AEA49" w14:textId="77777777" w:rsidR="0016404C" w:rsidRDefault="0016404C">
      <w:pPr>
        <w:pStyle w:val="B1"/>
      </w:pPr>
      <w:r>
        <w:t>(2)</w:t>
      </w:r>
      <w:r w:rsidR="00802C01">
        <w:tab/>
      </w:r>
      <w:r>
        <w:t xml:space="preserve">The </w:t>
      </w:r>
      <w:proofErr w:type="spellStart"/>
      <w:r>
        <w:t>gsmSSF</w:t>
      </w:r>
      <w:proofErr w:type="spellEnd"/>
      <w:r>
        <w:t xml:space="preserve"> FSM remains in the same state unless all resumptions have been received. </w:t>
      </w:r>
      <w:r>
        <w:br/>
      </w:r>
      <w:r>
        <w:br/>
        <w:t>If all resumptions have been received, then:</w:t>
      </w:r>
    </w:p>
    <w:p w14:paraId="2A1AD547" w14:textId="77777777" w:rsidR="0016404C" w:rsidRDefault="0016404C">
      <w:pPr>
        <w:pStyle w:val="B2"/>
      </w:pPr>
      <w:r>
        <w:t>-</w:t>
      </w:r>
      <w:r>
        <w:tab/>
        <w:t xml:space="preserve">If there are armed EDPs or pending reports and no user interaction is ongoing, then the </w:t>
      </w:r>
      <w:proofErr w:type="spellStart"/>
      <w:r>
        <w:t>gsmSSF</w:t>
      </w:r>
      <w:proofErr w:type="spellEnd"/>
      <w:r>
        <w:t xml:space="preserve"> FSM transits to the state "Monitoring"; or</w:t>
      </w:r>
    </w:p>
    <w:p w14:paraId="6274C7B4" w14:textId="77777777" w:rsidR="0016404C" w:rsidRDefault="0016404C">
      <w:pPr>
        <w:pStyle w:val="B1"/>
        <w:ind w:left="851"/>
      </w:pPr>
      <w:r>
        <w:t>-</w:t>
      </w:r>
      <w:r>
        <w:tab/>
        <w:t xml:space="preserve">If there are no armed EDPs neither pending reports, then the </w:t>
      </w:r>
      <w:proofErr w:type="spellStart"/>
      <w:r>
        <w:t>gsmSSF</w:t>
      </w:r>
      <w:proofErr w:type="spellEnd"/>
      <w:r>
        <w:t xml:space="preserve"> FSM transits to the state "Idle".</w:t>
      </w:r>
    </w:p>
    <w:p w14:paraId="351E2619" w14:textId="77777777" w:rsidR="0016404C" w:rsidRDefault="0016404C">
      <w:pPr>
        <w:pStyle w:val="Heading4"/>
        <w:tabs>
          <w:tab w:val="left" w:pos="1134"/>
        </w:tabs>
        <w:ind w:left="1134" w:hanging="1134"/>
      </w:pPr>
      <w:bookmarkStart w:id="357" w:name="_Toc517478742"/>
      <w:r>
        <w:t>11.12.2.2</w:t>
      </w:r>
      <w:r>
        <w:tab/>
        <w:t>Error handling</w:t>
      </w:r>
      <w:bookmarkEnd w:id="357"/>
    </w:p>
    <w:p w14:paraId="60A86186" w14:textId="77777777" w:rsidR="0016404C" w:rsidRDefault="0016404C">
      <w:r>
        <w:t>Generic error handling for the operation related errors are described in clause 10 and the TC services which are used for reporting operation errors are described in clause 14.</w:t>
      </w:r>
    </w:p>
    <w:p w14:paraId="36B246B8" w14:textId="77777777" w:rsidR="0016404C" w:rsidRDefault="0016404C">
      <w:pPr>
        <w:pStyle w:val="Heading2"/>
        <w:tabs>
          <w:tab w:val="left" w:pos="1134"/>
        </w:tabs>
      </w:pPr>
      <w:bookmarkStart w:id="358" w:name="_Toc517478743"/>
      <w:r>
        <w:t>11.13</w:t>
      </w:r>
      <w:r>
        <w:tab/>
      </w:r>
      <w:proofErr w:type="spellStart"/>
      <w:r>
        <w:t>DisconnectForwardConnection</w:t>
      </w:r>
      <w:proofErr w:type="spellEnd"/>
      <w:r>
        <w:t xml:space="preserve"> procedure</w:t>
      </w:r>
      <w:bookmarkEnd w:id="358"/>
    </w:p>
    <w:p w14:paraId="704FD00A" w14:textId="77777777" w:rsidR="0016404C" w:rsidRDefault="0016404C">
      <w:pPr>
        <w:pStyle w:val="Heading3"/>
        <w:tabs>
          <w:tab w:val="left" w:pos="1134"/>
        </w:tabs>
      </w:pPr>
      <w:bookmarkStart w:id="359" w:name="_Toc517478744"/>
      <w:r>
        <w:t>11.13.1</w:t>
      </w:r>
      <w:r>
        <w:tab/>
        <w:t>General Description</w:t>
      </w:r>
      <w:bookmarkEnd w:id="359"/>
    </w:p>
    <w:p w14:paraId="40ED0F9C" w14:textId="77777777" w:rsidR="0016404C" w:rsidRDefault="0016404C">
      <w:pPr>
        <w:keepNext/>
        <w:keepLines/>
      </w:pPr>
      <w:r>
        <w:t xml:space="preserve">The </w:t>
      </w:r>
      <w:proofErr w:type="spellStart"/>
      <w:r>
        <w:t>gsmSCF</w:t>
      </w:r>
      <w:proofErr w:type="spellEnd"/>
      <w:r>
        <w:t xml:space="preserve"> uses this operation for the following two purposes:</w:t>
      </w:r>
    </w:p>
    <w:p w14:paraId="617CB6CD" w14:textId="77777777" w:rsidR="0016404C" w:rsidRDefault="00733E7A" w:rsidP="00733E7A">
      <w:pPr>
        <w:pStyle w:val="B1"/>
      </w:pPr>
      <w:r>
        <w:t>(1)</w:t>
      </w:r>
      <w:r>
        <w:tab/>
      </w:r>
      <w:r w:rsidR="0016404C">
        <w:t xml:space="preserve">To clear a connection to a </w:t>
      </w:r>
      <w:proofErr w:type="spellStart"/>
      <w:r w:rsidR="0016404C">
        <w:t>gsmSRF</w:t>
      </w:r>
      <w:proofErr w:type="spellEnd"/>
      <w:r w:rsidR="0016404C">
        <w:t>:</w:t>
      </w:r>
      <w:r w:rsidR="0016404C">
        <w:br/>
      </w:r>
      <w:r w:rsidR="0016404C">
        <w:br/>
        <w:t>The operation is used to explicitly disconnect a connection to a resource (</w:t>
      </w:r>
      <w:proofErr w:type="spellStart"/>
      <w:r w:rsidR="0016404C">
        <w:t>gsmSRF</w:t>
      </w:r>
      <w:proofErr w:type="spellEnd"/>
      <w:r w:rsidR="0016404C">
        <w:t>) established previously with a "</w:t>
      </w:r>
      <w:proofErr w:type="spellStart"/>
      <w:r w:rsidR="0016404C">
        <w:t>ConnectToResource</w:t>
      </w:r>
      <w:proofErr w:type="spellEnd"/>
      <w:r w:rsidR="0016404C">
        <w:t>" or an "</w:t>
      </w:r>
      <w:proofErr w:type="spellStart"/>
      <w:r w:rsidR="0016404C">
        <w:t>EstablishTemporaryConnection</w:t>
      </w:r>
      <w:proofErr w:type="spellEnd"/>
      <w:r w:rsidR="0016404C">
        <w:t xml:space="preserve">" operation. It is used for a forward disconnection from the </w:t>
      </w:r>
      <w:proofErr w:type="spellStart"/>
      <w:r w:rsidR="0016404C">
        <w:t>gsmSSF</w:t>
      </w:r>
      <w:proofErr w:type="spellEnd"/>
      <w:r w:rsidR="0016404C">
        <w:t>.</w:t>
      </w:r>
      <w:r w:rsidR="0016404C">
        <w:br/>
        <w:t xml:space="preserve">An alternative solution is the backward disconnect from the </w:t>
      </w:r>
      <w:proofErr w:type="spellStart"/>
      <w:r w:rsidR="0016404C">
        <w:t>gsmSRF</w:t>
      </w:r>
      <w:proofErr w:type="spellEnd"/>
      <w:r w:rsidR="0016404C">
        <w:t>, controlled by the "</w:t>
      </w:r>
      <w:proofErr w:type="spellStart"/>
      <w:r w:rsidR="0016404C">
        <w:t>DisconnectFromIPForbidden</w:t>
      </w:r>
      <w:proofErr w:type="spellEnd"/>
      <w:r w:rsidR="0016404C">
        <w:t>" parameter in the "</w:t>
      </w:r>
      <w:proofErr w:type="spellStart"/>
      <w:r w:rsidR="0016404C">
        <w:t>PlayAnnouncement</w:t>
      </w:r>
      <w:proofErr w:type="spellEnd"/>
      <w:r w:rsidR="0016404C">
        <w:t>" and "</w:t>
      </w:r>
      <w:proofErr w:type="spellStart"/>
      <w:r w:rsidR="0016404C">
        <w:t>PromptAndCollectUserInformation</w:t>
      </w:r>
      <w:proofErr w:type="spellEnd"/>
      <w:r w:rsidR="0016404C">
        <w:t>" operations.</w:t>
      </w:r>
    </w:p>
    <w:p w14:paraId="087DBC3B" w14:textId="77777777" w:rsidR="0016404C" w:rsidRDefault="00733E7A" w:rsidP="00733E7A">
      <w:pPr>
        <w:pStyle w:val="B1"/>
      </w:pPr>
      <w:r>
        <w:t>(2)</w:t>
      </w:r>
      <w:r>
        <w:tab/>
      </w:r>
      <w:r w:rsidR="0016404C">
        <w:t xml:space="preserve">To clear a connection to an assisting </w:t>
      </w:r>
      <w:proofErr w:type="spellStart"/>
      <w:r w:rsidR="0016404C">
        <w:t>gsmSSF</w:t>
      </w:r>
      <w:proofErr w:type="spellEnd"/>
      <w:r w:rsidR="0016404C">
        <w:t>:</w:t>
      </w:r>
      <w:r w:rsidR="0016404C">
        <w:br/>
      </w:r>
      <w:r w:rsidR="0016404C">
        <w:br/>
        <w:t>The operation is sent to the non</w:t>
      </w:r>
      <w:r w:rsidR="0016404C">
        <w:noBreakHyphen/>
        <w:t xml:space="preserve">assisting </w:t>
      </w:r>
      <w:proofErr w:type="spellStart"/>
      <w:r w:rsidR="0016404C">
        <w:t>gsmSSF</w:t>
      </w:r>
      <w:proofErr w:type="spellEnd"/>
      <w:r w:rsidR="0016404C">
        <w:t xml:space="preserve"> of a pair of </w:t>
      </w:r>
      <w:proofErr w:type="spellStart"/>
      <w:r w:rsidR="0016404C">
        <w:t>gsmSSFs</w:t>
      </w:r>
      <w:proofErr w:type="spellEnd"/>
      <w:r w:rsidR="0016404C">
        <w:t xml:space="preserve"> involved in an assist procedure. It is used to disconnect the temporary connection between the initiating </w:t>
      </w:r>
      <w:proofErr w:type="spellStart"/>
      <w:r w:rsidR="0016404C">
        <w:t>gsmSSF</w:t>
      </w:r>
      <w:proofErr w:type="spellEnd"/>
      <w:r w:rsidR="0016404C">
        <w:t xml:space="preserve"> and the assisting </w:t>
      </w:r>
      <w:proofErr w:type="spellStart"/>
      <w:r w:rsidR="0016404C">
        <w:t>gsmSSF</w:t>
      </w:r>
      <w:proofErr w:type="spellEnd"/>
      <w:r w:rsidR="0016404C">
        <w:t xml:space="preserve"> and the connection between the assisting </w:t>
      </w:r>
      <w:proofErr w:type="spellStart"/>
      <w:r w:rsidR="0016404C">
        <w:t>gsmSSF</w:t>
      </w:r>
      <w:proofErr w:type="spellEnd"/>
      <w:r w:rsidR="0016404C">
        <w:t xml:space="preserve"> and its associated </w:t>
      </w:r>
      <w:proofErr w:type="spellStart"/>
      <w:r w:rsidR="0016404C">
        <w:t>gsmSRF</w:t>
      </w:r>
      <w:proofErr w:type="spellEnd"/>
      <w:r w:rsidR="0016404C">
        <w:t>.</w:t>
      </w:r>
    </w:p>
    <w:p w14:paraId="5AAACA2C" w14:textId="77777777" w:rsidR="0016404C" w:rsidRDefault="0016404C">
      <w:r>
        <w:t xml:space="preserve">The </w:t>
      </w:r>
      <w:proofErr w:type="spellStart"/>
      <w:r>
        <w:t>DisconnectForwardConnection</w:t>
      </w:r>
      <w:proofErr w:type="spellEnd"/>
      <w:r>
        <w:t xml:space="preserve"> operation shall not be used when the </w:t>
      </w:r>
      <w:proofErr w:type="spellStart"/>
      <w:r>
        <w:t>CallSegmentID</w:t>
      </w:r>
      <w:proofErr w:type="spellEnd"/>
      <w:r>
        <w:t xml:space="preserve"> is required.</w:t>
      </w:r>
    </w:p>
    <w:p w14:paraId="651AD04D" w14:textId="77777777" w:rsidR="0016404C" w:rsidRDefault="0016404C">
      <w:pPr>
        <w:pStyle w:val="Heading4"/>
        <w:tabs>
          <w:tab w:val="left" w:pos="1134"/>
        </w:tabs>
        <w:ind w:left="1134" w:hanging="1134"/>
      </w:pPr>
      <w:bookmarkStart w:id="360" w:name="_Toc517478745"/>
      <w:r>
        <w:t>11.13.1.1</w:t>
      </w:r>
      <w:r>
        <w:tab/>
        <w:t>Parameters</w:t>
      </w:r>
      <w:bookmarkEnd w:id="360"/>
    </w:p>
    <w:p w14:paraId="50B5FD67" w14:textId="77777777" w:rsidR="0016404C" w:rsidRDefault="0016404C">
      <w:pPr>
        <w:pStyle w:val="B1"/>
        <w:ind w:left="0" w:firstLine="0"/>
      </w:pPr>
      <w:r>
        <w:t>None.</w:t>
      </w:r>
    </w:p>
    <w:p w14:paraId="70C733AE" w14:textId="77777777" w:rsidR="0016404C" w:rsidRDefault="0016404C">
      <w:pPr>
        <w:pStyle w:val="Heading3"/>
        <w:tabs>
          <w:tab w:val="left" w:pos="1134"/>
        </w:tabs>
      </w:pPr>
      <w:bookmarkStart w:id="361" w:name="_Toc517478746"/>
      <w:r>
        <w:lastRenderedPageBreak/>
        <w:t>11.13.2</w:t>
      </w:r>
      <w:r>
        <w:tab/>
        <w:t>Responding entity (</w:t>
      </w:r>
      <w:proofErr w:type="spellStart"/>
      <w:r>
        <w:t>gsmSSF</w:t>
      </w:r>
      <w:proofErr w:type="spellEnd"/>
      <w:r>
        <w:t>)</w:t>
      </w:r>
      <w:bookmarkEnd w:id="361"/>
    </w:p>
    <w:p w14:paraId="25167D31" w14:textId="77777777" w:rsidR="0016404C" w:rsidRDefault="0016404C">
      <w:pPr>
        <w:pStyle w:val="Heading4"/>
        <w:tabs>
          <w:tab w:val="left" w:pos="1134"/>
        </w:tabs>
        <w:ind w:left="1134" w:hanging="1134"/>
      </w:pPr>
      <w:bookmarkStart w:id="362" w:name="_Toc517478747"/>
      <w:r>
        <w:t>11.13.2.1</w:t>
      </w:r>
      <w:r>
        <w:tab/>
        <w:t>Normal procedure</w:t>
      </w:r>
      <w:bookmarkEnd w:id="362"/>
    </w:p>
    <w:p w14:paraId="6ACD98B0" w14:textId="77777777" w:rsidR="0016404C" w:rsidRDefault="0016404C">
      <w:proofErr w:type="spellStart"/>
      <w:r>
        <w:t>gsmSSF</w:t>
      </w:r>
      <w:proofErr w:type="spellEnd"/>
      <w:r>
        <w:t xml:space="preserve"> preconditions:</w:t>
      </w:r>
    </w:p>
    <w:p w14:paraId="6C679A9C" w14:textId="77777777" w:rsidR="0016404C" w:rsidRDefault="0016404C">
      <w:pPr>
        <w:pStyle w:val="B1"/>
      </w:pPr>
      <w:r>
        <w:t>(1)</w:t>
      </w:r>
      <w:r>
        <w:tab/>
        <w:t xml:space="preserve">The basic call processing has been suspended at a DP. The </w:t>
      </w:r>
      <w:proofErr w:type="spellStart"/>
      <w:r>
        <w:t>gsmSSF</w:t>
      </w:r>
      <w:proofErr w:type="spellEnd"/>
      <w:r>
        <w:t xml:space="preserve"> FSM in the initiating </w:t>
      </w:r>
      <w:proofErr w:type="spellStart"/>
      <w:r>
        <w:t>gsmSSF</w:t>
      </w:r>
      <w:proofErr w:type="spellEnd"/>
      <w:r>
        <w:t xml:space="preserve"> is in the state "</w:t>
      </w:r>
      <w:proofErr w:type="spellStart"/>
      <w:r>
        <w:t>Waiting_for_end_of_User_Interaction</w:t>
      </w:r>
      <w:proofErr w:type="spellEnd"/>
      <w:r>
        <w:t>" or in the state "</w:t>
      </w:r>
      <w:proofErr w:type="spellStart"/>
      <w:r>
        <w:t>Waiting_for_end_of_Temporary_Connection</w:t>
      </w:r>
      <w:proofErr w:type="spellEnd"/>
      <w:r>
        <w:t>".</w:t>
      </w:r>
    </w:p>
    <w:p w14:paraId="5DA34A7B" w14:textId="77777777" w:rsidR="0016404C" w:rsidRDefault="0016404C">
      <w:proofErr w:type="spellStart"/>
      <w:r>
        <w:t>gsmSSF</w:t>
      </w:r>
      <w:proofErr w:type="spellEnd"/>
      <w:r>
        <w:t xml:space="preserve"> postconditions:</w:t>
      </w:r>
    </w:p>
    <w:p w14:paraId="5C6D3B9B" w14:textId="77777777" w:rsidR="0016404C" w:rsidRDefault="0016404C">
      <w:pPr>
        <w:pStyle w:val="B1"/>
      </w:pPr>
      <w:r>
        <w:t>(1)</w:t>
      </w:r>
      <w:r>
        <w:tab/>
        <w:t xml:space="preserve">The connection to the </w:t>
      </w:r>
      <w:proofErr w:type="spellStart"/>
      <w:r>
        <w:t>gsmSRF</w:t>
      </w:r>
      <w:proofErr w:type="spellEnd"/>
      <w:r>
        <w:t xml:space="preserve"> or assisting </w:t>
      </w:r>
      <w:proofErr w:type="spellStart"/>
      <w:r>
        <w:t>gsmSSF</w:t>
      </w:r>
      <w:proofErr w:type="spellEnd"/>
      <w:r>
        <w:t xml:space="preserve"> is released.</w:t>
      </w:r>
    </w:p>
    <w:p w14:paraId="65948ADD" w14:textId="77777777" w:rsidR="0016404C" w:rsidRDefault="0016404C">
      <w:pPr>
        <w:pStyle w:val="B1"/>
      </w:pPr>
      <w:r>
        <w:t>(2)</w:t>
      </w:r>
      <w:r>
        <w:tab/>
        <w:t xml:space="preserve">The </w:t>
      </w:r>
      <w:proofErr w:type="spellStart"/>
      <w:r>
        <w:t>gsmSSF</w:t>
      </w:r>
      <w:proofErr w:type="spellEnd"/>
      <w:r>
        <w:t xml:space="preserve"> FSM is in the state "</w:t>
      </w:r>
      <w:proofErr w:type="spellStart"/>
      <w:r>
        <w:t>Waiting_for_Instructions</w:t>
      </w:r>
      <w:proofErr w:type="spellEnd"/>
      <w:r>
        <w:t>".</w:t>
      </w:r>
    </w:p>
    <w:p w14:paraId="0EA02D29" w14:textId="77777777" w:rsidR="0016404C" w:rsidRDefault="0016404C">
      <w:r>
        <w:t>The receipt of "</w:t>
      </w:r>
      <w:proofErr w:type="spellStart"/>
      <w:r>
        <w:t>DisconnectForwardConnection</w:t>
      </w:r>
      <w:proofErr w:type="spellEnd"/>
      <w:r>
        <w:t xml:space="preserve">" results in a disconnection of the assisting </w:t>
      </w:r>
      <w:proofErr w:type="spellStart"/>
      <w:r>
        <w:t>gsmSSF</w:t>
      </w:r>
      <w:proofErr w:type="spellEnd"/>
      <w:r>
        <w:t xml:space="preserve"> or the PE containing the </w:t>
      </w:r>
      <w:proofErr w:type="spellStart"/>
      <w:r>
        <w:t>gsmSRF</w:t>
      </w:r>
      <w:proofErr w:type="spellEnd"/>
      <w:r>
        <w:t xml:space="preserve"> from the call. It does not result in a release of the connection between the </w:t>
      </w:r>
      <w:proofErr w:type="spellStart"/>
      <w:r>
        <w:t>gsmSSF</w:t>
      </w:r>
      <w:proofErr w:type="spellEnd"/>
      <w:r>
        <w:t xml:space="preserve"> and the end-user.</w:t>
      </w:r>
    </w:p>
    <w:p w14:paraId="31F12E73" w14:textId="77777777" w:rsidR="0016404C" w:rsidRDefault="0016404C">
      <w:r>
        <w:t xml:space="preserve">On receipt of this operation, the </w:t>
      </w:r>
      <w:proofErr w:type="spellStart"/>
      <w:r>
        <w:t>gsmSSF</w:t>
      </w:r>
      <w:proofErr w:type="spellEnd"/>
      <w:r>
        <w:t xml:space="preserve"> shall perform the following actions:</w:t>
      </w:r>
    </w:p>
    <w:p w14:paraId="0C8FC03B" w14:textId="77777777" w:rsidR="0016404C" w:rsidRDefault="0016404C">
      <w:pPr>
        <w:pStyle w:val="B2"/>
      </w:pPr>
      <w:r>
        <w:t>-</w:t>
      </w:r>
      <w:r>
        <w:tab/>
        <w:t xml:space="preserve">The initiating </w:t>
      </w:r>
      <w:proofErr w:type="spellStart"/>
      <w:r>
        <w:t>gsmSSF</w:t>
      </w:r>
      <w:proofErr w:type="spellEnd"/>
      <w:r>
        <w:t xml:space="preserve"> releases the connection to the assisting </w:t>
      </w:r>
      <w:proofErr w:type="spellStart"/>
      <w:r>
        <w:t>gsmSSF</w:t>
      </w:r>
      <w:proofErr w:type="spellEnd"/>
      <w:r>
        <w:t xml:space="preserve"> or the </w:t>
      </w:r>
      <w:proofErr w:type="spellStart"/>
      <w:r>
        <w:t>gsmSRF</w:t>
      </w:r>
      <w:proofErr w:type="spellEnd"/>
      <w:r>
        <w:t>.</w:t>
      </w:r>
    </w:p>
    <w:p w14:paraId="01CE51BB" w14:textId="77777777" w:rsidR="0016404C" w:rsidRDefault="0016404C">
      <w:pPr>
        <w:pStyle w:val="B2"/>
      </w:pPr>
      <w:r>
        <w:t>-</w:t>
      </w:r>
      <w:r>
        <w:tab/>
        <w:t xml:space="preserve">The </w:t>
      </w:r>
      <w:proofErr w:type="spellStart"/>
      <w:r>
        <w:t>gsmSSF</w:t>
      </w:r>
      <w:proofErr w:type="spellEnd"/>
      <w:r>
        <w:t xml:space="preserve"> FSM transits to the state "</w:t>
      </w:r>
      <w:proofErr w:type="spellStart"/>
      <w:r>
        <w:t>Waiting_for_Instructions</w:t>
      </w:r>
      <w:proofErr w:type="spellEnd"/>
      <w:r>
        <w:t>".</w:t>
      </w:r>
    </w:p>
    <w:p w14:paraId="6322328C" w14:textId="77777777" w:rsidR="0016404C" w:rsidRDefault="0016404C">
      <w:pPr>
        <w:pStyle w:val="NO"/>
      </w:pPr>
      <w:r>
        <w:t>NOTE:</w:t>
      </w:r>
      <w:r>
        <w:tab/>
        <w:t>The successful disconnection to the gsmSRF causes a gsmSRF FSM state transition to the state "Idle". A current order (e.g. "PlayAnnouncement" or "PromptAndCollectUserInformation") is cancelled and any queued order (e.g. "PlayAnnouncement" or "PromptAndCollectUserInformation") is discarded.</w:t>
      </w:r>
    </w:p>
    <w:p w14:paraId="31FA06DE" w14:textId="77777777" w:rsidR="0016404C" w:rsidRDefault="0016404C">
      <w:pPr>
        <w:pStyle w:val="Heading4"/>
        <w:tabs>
          <w:tab w:val="left" w:pos="1134"/>
        </w:tabs>
        <w:ind w:left="1134" w:hanging="1134"/>
      </w:pPr>
      <w:bookmarkStart w:id="363" w:name="_Toc517478748"/>
      <w:r>
        <w:t>11.13.2.2</w:t>
      </w:r>
      <w:r>
        <w:tab/>
        <w:t>Error handling</w:t>
      </w:r>
      <w:bookmarkEnd w:id="363"/>
    </w:p>
    <w:p w14:paraId="5FE6539B" w14:textId="77777777" w:rsidR="0016404C" w:rsidRDefault="0016404C">
      <w:r>
        <w:t>Generic error handling for the operation related errors are described in clause 10 and the TC services which are used for reporting operation errors are described in clause 14.</w:t>
      </w:r>
    </w:p>
    <w:p w14:paraId="22223CCC" w14:textId="77777777" w:rsidR="0016404C" w:rsidRDefault="0016404C">
      <w:pPr>
        <w:pStyle w:val="Heading2"/>
        <w:tabs>
          <w:tab w:val="left" w:pos="1134"/>
        </w:tabs>
      </w:pPr>
      <w:bookmarkStart w:id="364" w:name="_Toc517478749"/>
      <w:r>
        <w:t>11.14</w:t>
      </w:r>
      <w:r>
        <w:tab/>
      </w:r>
      <w:proofErr w:type="spellStart"/>
      <w:r>
        <w:t>DisconnectForwardConnectionWithArgument</w:t>
      </w:r>
      <w:proofErr w:type="spellEnd"/>
      <w:r>
        <w:t xml:space="preserve"> procedure</w:t>
      </w:r>
      <w:bookmarkEnd w:id="364"/>
    </w:p>
    <w:p w14:paraId="16832FA2" w14:textId="77777777" w:rsidR="0016404C" w:rsidRDefault="0016404C">
      <w:pPr>
        <w:pStyle w:val="Heading3"/>
        <w:tabs>
          <w:tab w:val="left" w:pos="1134"/>
        </w:tabs>
      </w:pPr>
      <w:bookmarkStart w:id="365" w:name="_Toc517478750"/>
      <w:r>
        <w:t>11.14.1</w:t>
      </w:r>
      <w:r>
        <w:tab/>
        <w:t>General Description</w:t>
      </w:r>
      <w:bookmarkEnd w:id="365"/>
    </w:p>
    <w:p w14:paraId="41C7254E" w14:textId="77777777" w:rsidR="0016404C" w:rsidRDefault="0016404C">
      <w:r>
        <w:t xml:space="preserve">The </w:t>
      </w:r>
      <w:proofErr w:type="spellStart"/>
      <w:r>
        <w:t>gsmSCF</w:t>
      </w:r>
      <w:proofErr w:type="spellEnd"/>
      <w:r>
        <w:t xml:space="preserve"> uses this operation to disconnect a connection to a resource (</w:t>
      </w:r>
      <w:proofErr w:type="spellStart"/>
      <w:r>
        <w:t>gsmSRF</w:t>
      </w:r>
      <w:proofErr w:type="spellEnd"/>
      <w:r>
        <w:t>) established previously with a "</w:t>
      </w:r>
      <w:proofErr w:type="spellStart"/>
      <w:r>
        <w:t>ConnectToResource</w:t>
      </w:r>
      <w:proofErr w:type="spellEnd"/>
      <w:r>
        <w:t>" or an "</w:t>
      </w:r>
      <w:proofErr w:type="spellStart"/>
      <w:r>
        <w:t>EstablishTemporaryConnection</w:t>
      </w:r>
      <w:proofErr w:type="spellEnd"/>
      <w:r>
        <w:t>" operation.</w:t>
      </w:r>
    </w:p>
    <w:p w14:paraId="0FEEF7CE" w14:textId="77777777" w:rsidR="0016404C" w:rsidRDefault="0016404C">
      <w:pPr>
        <w:pStyle w:val="Heading4"/>
        <w:tabs>
          <w:tab w:val="left" w:pos="1134"/>
        </w:tabs>
        <w:ind w:left="1134" w:hanging="1134"/>
      </w:pPr>
      <w:bookmarkStart w:id="366" w:name="_Toc517478751"/>
      <w:r>
        <w:t>11.14.1.1</w:t>
      </w:r>
      <w:r>
        <w:tab/>
        <w:t>Parameters</w:t>
      </w:r>
      <w:bookmarkEnd w:id="366"/>
    </w:p>
    <w:p w14:paraId="5DA564D6" w14:textId="77777777" w:rsidR="0016404C" w:rsidRDefault="0016404C">
      <w:pPr>
        <w:pStyle w:val="B1"/>
        <w:ind w:left="0" w:firstLine="0"/>
      </w:pPr>
      <w:r>
        <w:t>-</w:t>
      </w:r>
      <w:r>
        <w:tab/>
      </w:r>
      <w:proofErr w:type="spellStart"/>
      <w:r>
        <w:t>callSegmentID</w:t>
      </w:r>
      <w:proofErr w:type="spellEnd"/>
      <w:r>
        <w:t>:</w:t>
      </w:r>
      <w:r>
        <w:br/>
      </w:r>
      <w:r>
        <w:tab/>
        <w:t>This parameter indicates the Call Segment to be disconnected from the resource.</w:t>
      </w:r>
    </w:p>
    <w:p w14:paraId="2D1A5F21" w14:textId="77777777" w:rsidR="0016404C" w:rsidRDefault="0016404C">
      <w:pPr>
        <w:pStyle w:val="Heading3"/>
        <w:tabs>
          <w:tab w:val="left" w:pos="1134"/>
        </w:tabs>
      </w:pPr>
      <w:bookmarkStart w:id="367" w:name="_Toc517478752"/>
      <w:r>
        <w:t>11.14.2</w:t>
      </w:r>
      <w:r>
        <w:tab/>
        <w:t>Responding entity (</w:t>
      </w:r>
      <w:proofErr w:type="spellStart"/>
      <w:r>
        <w:t>gsmSSF</w:t>
      </w:r>
      <w:proofErr w:type="spellEnd"/>
      <w:r>
        <w:t>)</w:t>
      </w:r>
      <w:bookmarkEnd w:id="367"/>
    </w:p>
    <w:p w14:paraId="67C0325A" w14:textId="77777777" w:rsidR="0016404C" w:rsidRDefault="0016404C">
      <w:pPr>
        <w:pStyle w:val="Heading4"/>
        <w:tabs>
          <w:tab w:val="left" w:pos="1134"/>
        </w:tabs>
        <w:ind w:left="1134" w:hanging="1134"/>
      </w:pPr>
      <w:bookmarkStart w:id="368" w:name="_Toc517478753"/>
      <w:r>
        <w:t>11.14.2.1</w:t>
      </w:r>
      <w:r>
        <w:tab/>
        <w:t>Normal procedure</w:t>
      </w:r>
      <w:bookmarkEnd w:id="368"/>
    </w:p>
    <w:p w14:paraId="53589DD5" w14:textId="77777777" w:rsidR="0016404C" w:rsidRDefault="0016404C">
      <w:proofErr w:type="spellStart"/>
      <w:r>
        <w:t>gsmSSF</w:t>
      </w:r>
      <w:proofErr w:type="spellEnd"/>
      <w:r>
        <w:t xml:space="preserve"> preconditions:</w:t>
      </w:r>
    </w:p>
    <w:p w14:paraId="09ABC6E1" w14:textId="77777777" w:rsidR="0016404C" w:rsidRDefault="0016404C">
      <w:pPr>
        <w:pStyle w:val="B1"/>
      </w:pPr>
      <w:r>
        <w:t>(1)</w:t>
      </w:r>
      <w:r>
        <w:tab/>
        <w:t xml:space="preserve">The basic call processing has been suspended at a DP. The </w:t>
      </w:r>
      <w:proofErr w:type="spellStart"/>
      <w:r>
        <w:t>CS_gsmSSF</w:t>
      </w:r>
      <w:proofErr w:type="spellEnd"/>
      <w:r>
        <w:t xml:space="preserve"> FSM in the initiating </w:t>
      </w:r>
      <w:proofErr w:type="spellStart"/>
      <w:r>
        <w:t>gsmSSF</w:t>
      </w:r>
      <w:proofErr w:type="spellEnd"/>
      <w:r>
        <w:t xml:space="preserve"> is in the state "</w:t>
      </w:r>
      <w:proofErr w:type="spellStart"/>
      <w:r>
        <w:t>Waiting_for_end_of_User_Interaction</w:t>
      </w:r>
      <w:proofErr w:type="spellEnd"/>
      <w:r>
        <w:t>" or in the state "</w:t>
      </w:r>
      <w:proofErr w:type="spellStart"/>
      <w:r>
        <w:t>Waiting_for_end_of_Temporary_Connection</w:t>
      </w:r>
      <w:proofErr w:type="spellEnd"/>
      <w:r>
        <w:t>".</w:t>
      </w:r>
    </w:p>
    <w:p w14:paraId="1DF958B1" w14:textId="77777777" w:rsidR="0016404C" w:rsidRDefault="0016404C">
      <w:proofErr w:type="spellStart"/>
      <w:r>
        <w:t>gsmSSF</w:t>
      </w:r>
      <w:proofErr w:type="spellEnd"/>
      <w:r>
        <w:t xml:space="preserve"> postconditions:</w:t>
      </w:r>
    </w:p>
    <w:p w14:paraId="01CC4590" w14:textId="77777777" w:rsidR="0016404C" w:rsidRDefault="0016404C">
      <w:pPr>
        <w:pStyle w:val="B1"/>
      </w:pPr>
      <w:r>
        <w:t>(1)</w:t>
      </w:r>
      <w:r>
        <w:tab/>
        <w:t xml:space="preserve">The connection to the </w:t>
      </w:r>
      <w:proofErr w:type="spellStart"/>
      <w:r>
        <w:t>gsmSRF</w:t>
      </w:r>
      <w:proofErr w:type="spellEnd"/>
      <w:r>
        <w:t xml:space="preserve"> or assisting </w:t>
      </w:r>
      <w:proofErr w:type="spellStart"/>
      <w:r>
        <w:t>gsmSSF</w:t>
      </w:r>
      <w:proofErr w:type="spellEnd"/>
      <w:r>
        <w:t xml:space="preserve"> is released.</w:t>
      </w:r>
    </w:p>
    <w:p w14:paraId="14954ED3" w14:textId="77777777" w:rsidR="0016404C" w:rsidRDefault="0016404C">
      <w:pPr>
        <w:pStyle w:val="B1"/>
      </w:pPr>
      <w:r>
        <w:t>(2)</w:t>
      </w:r>
      <w:r>
        <w:tab/>
        <w:t xml:space="preserve">The </w:t>
      </w:r>
      <w:proofErr w:type="spellStart"/>
      <w:r>
        <w:t>CS_gsmSSF</w:t>
      </w:r>
      <w:proofErr w:type="spellEnd"/>
      <w:r>
        <w:t xml:space="preserve"> FSM transits to the state "</w:t>
      </w:r>
      <w:proofErr w:type="spellStart"/>
      <w:r>
        <w:t>Waiting_for_Instructions</w:t>
      </w:r>
      <w:proofErr w:type="spellEnd"/>
      <w:r>
        <w:t>".</w:t>
      </w:r>
    </w:p>
    <w:p w14:paraId="3EFDC042" w14:textId="77777777" w:rsidR="0016404C" w:rsidRDefault="0016404C">
      <w:r>
        <w:lastRenderedPageBreak/>
        <w:t>The receipt of "</w:t>
      </w:r>
      <w:proofErr w:type="spellStart"/>
      <w:r>
        <w:t>DisconnectForwardConnectionWithArgument</w:t>
      </w:r>
      <w:proofErr w:type="spellEnd"/>
      <w:r>
        <w:t xml:space="preserve">" results in disconnecting the PE containing the </w:t>
      </w:r>
      <w:proofErr w:type="spellStart"/>
      <w:r>
        <w:t>gsmSRF</w:t>
      </w:r>
      <w:proofErr w:type="spellEnd"/>
      <w:r>
        <w:t xml:space="preserve"> from the specified Call Segment. It does not result in a release of the connection between the </w:t>
      </w:r>
      <w:proofErr w:type="spellStart"/>
      <w:r>
        <w:t>gsmSSF</w:t>
      </w:r>
      <w:proofErr w:type="spellEnd"/>
      <w:r>
        <w:t xml:space="preserve"> and the end-user.</w:t>
      </w:r>
    </w:p>
    <w:p w14:paraId="27C57906" w14:textId="77777777" w:rsidR="0016404C" w:rsidRDefault="0016404C">
      <w:r>
        <w:t xml:space="preserve">On receipt of this operation, the </w:t>
      </w:r>
      <w:proofErr w:type="spellStart"/>
      <w:r>
        <w:t>gsmSSF</w:t>
      </w:r>
      <w:proofErr w:type="spellEnd"/>
      <w:r>
        <w:t xml:space="preserve"> shall perform the following actions:</w:t>
      </w:r>
    </w:p>
    <w:p w14:paraId="5DC094DF" w14:textId="77777777" w:rsidR="0016404C" w:rsidRDefault="0016404C">
      <w:pPr>
        <w:pStyle w:val="B2"/>
      </w:pPr>
      <w:r>
        <w:t>-</w:t>
      </w:r>
      <w:r>
        <w:tab/>
        <w:t xml:space="preserve">The </w:t>
      </w:r>
      <w:proofErr w:type="spellStart"/>
      <w:r>
        <w:t>gsmSSF</w:t>
      </w:r>
      <w:proofErr w:type="spellEnd"/>
      <w:r>
        <w:t xml:space="preserve"> releases the connection to the assisting </w:t>
      </w:r>
      <w:proofErr w:type="spellStart"/>
      <w:r>
        <w:t>gsmSSF</w:t>
      </w:r>
      <w:proofErr w:type="spellEnd"/>
      <w:r>
        <w:t xml:space="preserve"> or the </w:t>
      </w:r>
      <w:proofErr w:type="spellStart"/>
      <w:r>
        <w:t>gsmSRF</w:t>
      </w:r>
      <w:proofErr w:type="spellEnd"/>
      <w:r>
        <w:t>.</w:t>
      </w:r>
    </w:p>
    <w:p w14:paraId="401C29F8" w14:textId="77777777" w:rsidR="0016404C" w:rsidRDefault="0016404C">
      <w:pPr>
        <w:pStyle w:val="B2"/>
      </w:pPr>
      <w:r>
        <w:t>-</w:t>
      </w:r>
      <w:r>
        <w:tab/>
        <w:t xml:space="preserve">The </w:t>
      </w:r>
      <w:proofErr w:type="spellStart"/>
      <w:r>
        <w:t>gsmSSF</w:t>
      </w:r>
      <w:proofErr w:type="spellEnd"/>
      <w:r>
        <w:t xml:space="preserve"> FSM transits to the state "</w:t>
      </w:r>
      <w:proofErr w:type="spellStart"/>
      <w:r>
        <w:t>Waiting_for_Instructions</w:t>
      </w:r>
      <w:proofErr w:type="spellEnd"/>
      <w:r>
        <w:t>".</w:t>
      </w:r>
    </w:p>
    <w:p w14:paraId="1382EBB5" w14:textId="77777777" w:rsidR="0016404C" w:rsidRDefault="0016404C">
      <w:pPr>
        <w:pStyle w:val="NO"/>
      </w:pPr>
      <w:r>
        <w:t>NOTE:</w:t>
      </w:r>
      <w:r>
        <w:tab/>
        <w:t>The successful disconnection from the gsmSRF causes the gsmSRF to transit to the state "Idle". A current order (e.g. "PlayAnnouncement" or "PromptAndCollectUserInformation") is cancelled and any queued order (e.g. "PlayAnnouncement" or "PromptAndCollectUserInformation") is discarded.</w:t>
      </w:r>
    </w:p>
    <w:p w14:paraId="209945B7" w14:textId="77777777" w:rsidR="0016404C" w:rsidRDefault="0016404C">
      <w:pPr>
        <w:pStyle w:val="Heading4"/>
        <w:tabs>
          <w:tab w:val="left" w:pos="1134"/>
        </w:tabs>
        <w:ind w:left="1134" w:hanging="1134"/>
      </w:pPr>
      <w:bookmarkStart w:id="369" w:name="_Toc517478754"/>
      <w:r>
        <w:t>11.14.2.2</w:t>
      </w:r>
      <w:r>
        <w:tab/>
        <w:t>Error handling</w:t>
      </w:r>
      <w:bookmarkEnd w:id="369"/>
    </w:p>
    <w:p w14:paraId="3314317B" w14:textId="77777777" w:rsidR="0016404C" w:rsidRDefault="0016404C">
      <w:r>
        <w:t>Generic error handling for the operation related errors is described in clause 10 and the TC services which are used for reporting operation errors are described in clause 14.</w:t>
      </w:r>
    </w:p>
    <w:p w14:paraId="28BB17C6" w14:textId="77777777" w:rsidR="0016404C" w:rsidRDefault="0016404C">
      <w:pPr>
        <w:pStyle w:val="Heading2"/>
        <w:tabs>
          <w:tab w:val="left" w:pos="1134"/>
        </w:tabs>
      </w:pPr>
      <w:bookmarkStart w:id="370" w:name="_Toc517478755"/>
      <w:r>
        <w:t>11.15</w:t>
      </w:r>
      <w:r>
        <w:tab/>
      </w:r>
      <w:proofErr w:type="spellStart"/>
      <w:r>
        <w:t>DisconnectLeg</w:t>
      </w:r>
      <w:proofErr w:type="spellEnd"/>
      <w:r>
        <w:t xml:space="preserve"> procedure</w:t>
      </w:r>
      <w:bookmarkEnd w:id="370"/>
    </w:p>
    <w:p w14:paraId="2C8BC379" w14:textId="77777777" w:rsidR="0016404C" w:rsidRDefault="0016404C">
      <w:pPr>
        <w:pStyle w:val="Heading3"/>
        <w:tabs>
          <w:tab w:val="left" w:pos="1134"/>
        </w:tabs>
      </w:pPr>
      <w:bookmarkStart w:id="371" w:name="_Toc517478756"/>
      <w:r>
        <w:t>11.15.1</w:t>
      </w:r>
      <w:r>
        <w:tab/>
        <w:t>General Description</w:t>
      </w:r>
      <w:bookmarkEnd w:id="371"/>
    </w:p>
    <w:p w14:paraId="08D6C9CF"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release a specific leg associated with the call. Any other leg(s) not specified in the Disconnect Leg operation are retained.</w:t>
      </w:r>
    </w:p>
    <w:p w14:paraId="3308BD4D" w14:textId="77777777" w:rsidR="0016404C" w:rsidRDefault="0016404C">
      <w:pPr>
        <w:pStyle w:val="Heading4"/>
        <w:tabs>
          <w:tab w:val="left" w:pos="1134"/>
        </w:tabs>
        <w:ind w:left="1134" w:hanging="1134"/>
      </w:pPr>
      <w:bookmarkStart w:id="372" w:name="_Toc517478757"/>
      <w:r>
        <w:t>11.15.1.1</w:t>
      </w:r>
      <w:r>
        <w:tab/>
        <w:t>Parameters</w:t>
      </w:r>
      <w:bookmarkEnd w:id="372"/>
    </w:p>
    <w:p w14:paraId="7153082A" w14:textId="77777777" w:rsidR="0016404C" w:rsidRDefault="0016404C">
      <w:pPr>
        <w:pStyle w:val="B1"/>
        <w:keepNext/>
        <w:keepLines/>
        <w:ind w:left="284"/>
      </w:pPr>
      <w:r>
        <w:t>-</w:t>
      </w:r>
      <w:r>
        <w:tab/>
      </w:r>
      <w:proofErr w:type="spellStart"/>
      <w:r>
        <w:t>legToBeReleased</w:t>
      </w:r>
      <w:proofErr w:type="spellEnd"/>
      <w:r>
        <w:t>:</w:t>
      </w:r>
      <w:r>
        <w:br/>
        <w:t>This parameter indicates the call leg to be released.</w:t>
      </w:r>
    </w:p>
    <w:p w14:paraId="196D2141" w14:textId="77777777" w:rsidR="0016404C" w:rsidRDefault="0016404C">
      <w:pPr>
        <w:pStyle w:val="B1"/>
        <w:keepNext/>
        <w:keepLines/>
        <w:ind w:left="284"/>
      </w:pPr>
      <w:r>
        <w:t>-</w:t>
      </w:r>
      <w:r>
        <w:tab/>
      </w:r>
      <w:proofErr w:type="spellStart"/>
      <w:r>
        <w:t>releaseCause</w:t>
      </w:r>
      <w:proofErr w:type="spellEnd"/>
      <w:r>
        <w:t>:</w:t>
      </w:r>
      <w:r>
        <w:br/>
        <w:t>This parameter may be used by the MSC for generating specific tones to the party to be released or to fill in the "cause" parameter in the release message.</w:t>
      </w:r>
    </w:p>
    <w:p w14:paraId="0AA186F8" w14:textId="77777777" w:rsidR="0016404C" w:rsidRDefault="0016404C">
      <w:pPr>
        <w:pStyle w:val="Heading3"/>
        <w:tabs>
          <w:tab w:val="left" w:pos="1134"/>
        </w:tabs>
      </w:pPr>
      <w:bookmarkStart w:id="373" w:name="_Toc517478758"/>
      <w:r>
        <w:t>11.15.2</w:t>
      </w:r>
      <w:r>
        <w:tab/>
        <w:t>Responding entity (</w:t>
      </w:r>
      <w:proofErr w:type="spellStart"/>
      <w:r>
        <w:t>gsmSSF</w:t>
      </w:r>
      <w:proofErr w:type="spellEnd"/>
      <w:r>
        <w:t>)</w:t>
      </w:r>
      <w:bookmarkEnd w:id="373"/>
    </w:p>
    <w:p w14:paraId="71C38F17" w14:textId="77777777" w:rsidR="0016404C" w:rsidRDefault="0016404C">
      <w:pPr>
        <w:pStyle w:val="Heading4"/>
        <w:tabs>
          <w:tab w:val="left" w:pos="1134"/>
        </w:tabs>
        <w:ind w:left="1134" w:hanging="1134"/>
      </w:pPr>
      <w:bookmarkStart w:id="374" w:name="_Toc517478759"/>
      <w:r>
        <w:t>11.15.2.1</w:t>
      </w:r>
      <w:r>
        <w:tab/>
        <w:t>Normal procedure</w:t>
      </w:r>
      <w:bookmarkEnd w:id="374"/>
    </w:p>
    <w:p w14:paraId="76554BA1" w14:textId="77777777" w:rsidR="0016404C" w:rsidRDefault="0016404C">
      <w:pPr>
        <w:pStyle w:val="NO"/>
      </w:pPr>
      <w:r>
        <w:t>gsmSSF preconditions:</w:t>
      </w:r>
    </w:p>
    <w:p w14:paraId="41435D71" w14:textId="77777777" w:rsidR="0016404C" w:rsidRDefault="0016404C">
      <w:pPr>
        <w:pStyle w:val="NO"/>
        <w:numPr>
          <w:ilvl w:val="0"/>
          <w:numId w:val="11"/>
        </w:numPr>
      </w:pPr>
      <w:r>
        <w:t>A control relationship exists between the gsmSCF and the gsmSSF;</w:t>
      </w:r>
    </w:p>
    <w:p w14:paraId="50649EED" w14:textId="77777777" w:rsidR="0016404C" w:rsidRDefault="0016404C">
      <w:pPr>
        <w:pStyle w:val="NO"/>
        <w:numPr>
          <w:ilvl w:val="0"/>
          <w:numId w:val="11"/>
        </w:numPr>
      </w:pPr>
      <w:r>
        <w:t>User interaction is not in progress in the Call Segment containing the leg to be disconnected.</w:t>
      </w:r>
    </w:p>
    <w:p w14:paraId="3F31D2FF" w14:textId="77777777" w:rsidR="0016404C" w:rsidRDefault="0016404C">
      <w:pPr>
        <w:pStyle w:val="NO"/>
      </w:pPr>
      <w:r>
        <w:t>gsmSSF postconditions:</w:t>
      </w:r>
    </w:p>
    <w:p w14:paraId="757865DD" w14:textId="77777777" w:rsidR="0016404C" w:rsidRDefault="0016404C">
      <w:pPr>
        <w:pStyle w:val="NO"/>
        <w:numPr>
          <w:ilvl w:val="0"/>
          <w:numId w:val="12"/>
        </w:numPr>
      </w:pPr>
      <w:r>
        <w:t>The gsmSSF performs the call processing actions to release the indicated party.</w:t>
      </w:r>
    </w:p>
    <w:p w14:paraId="26E8B856" w14:textId="77777777" w:rsidR="0016404C" w:rsidRDefault="0016404C">
      <w:pPr>
        <w:pStyle w:val="NO"/>
        <w:numPr>
          <w:ilvl w:val="0"/>
          <w:numId w:val="12"/>
        </w:numPr>
      </w:pPr>
      <w:r>
        <w:t>Any armed EDPs on that leg shall be disarmed; any pending reports for that leg shall be sent to the gsmSCF.</w:t>
      </w:r>
    </w:p>
    <w:p w14:paraId="48F48831" w14:textId="77777777" w:rsidR="0016404C" w:rsidRDefault="0016404C">
      <w:pPr>
        <w:pStyle w:val="NO"/>
        <w:numPr>
          <w:ilvl w:val="0"/>
          <w:numId w:val="12"/>
        </w:numPr>
      </w:pPr>
      <w:r>
        <w:t>If the released leg was the last leg within the Call Segment, then the CS_gsmSSF FSM for that Call Segment returns to the state "Idle".</w:t>
      </w:r>
    </w:p>
    <w:p w14:paraId="6819AE8B" w14:textId="77777777" w:rsidR="0016404C" w:rsidRDefault="0016404C">
      <w:pPr>
        <w:pStyle w:val="NO"/>
        <w:numPr>
          <w:ilvl w:val="0"/>
          <w:numId w:val="12"/>
        </w:numPr>
      </w:pPr>
      <w:r>
        <w:t>If the leg was the last leg within the call, then the CSA_gsmSSF FSM returns to the state "Idle".</w:t>
      </w:r>
    </w:p>
    <w:p w14:paraId="3C49F62B" w14:textId="77777777" w:rsidR="0016404C" w:rsidRDefault="0016404C">
      <w:pPr>
        <w:pStyle w:val="NO"/>
        <w:numPr>
          <w:ilvl w:val="0"/>
          <w:numId w:val="12"/>
        </w:numPr>
      </w:pPr>
      <w:r>
        <w:t>If the CS_gsmSSF FSM for the Call Segment concerned has not returned to the state "Idle", then it transits to the state "Waiting_for_Instructions". The remaining BCSM instances within the Call Segment shall transit to the O_Mid_Call DP or to the T_Mid_Call DP, unless already suspended at a DP. The Mid_Call EDP shall not be reported for this case.</w:t>
      </w:r>
    </w:p>
    <w:p w14:paraId="7C75AA22" w14:textId="77777777" w:rsidR="0016404C" w:rsidRDefault="0016404C">
      <w:pPr>
        <w:pStyle w:val="NO"/>
        <w:numPr>
          <w:ilvl w:val="0"/>
          <w:numId w:val="12"/>
        </w:numPr>
      </w:pPr>
      <w:r>
        <w:t>A Return Result shall be sent to the gsmSCF immediately after successful execution of this operation.</w:t>
      </w:r>
    </w:p>
    <w:p w14:paraId="490CC460" w14:textId="77777777" w:rsidR="0016404C" w:rsidRDefault="0016404C">
      <w:pPr>
        <w:pStyle w:val="Heading4"/>
        <w:tabs>
          <w:tab w:val="left" w:pos="1134"/>
        </w:tabs>
        <w:ind w:left="1134" w:hanging="1134"/>
      </w:pPr>
      <w:bookmarkStart w:id="375" w:name="_Toc517478760"/>
      <w:r>
        <w:lastRenderedPageBreak/>
        <w:t>11.15.2.2</w:t>
      </w:r>
      <w:r>
        <w:tab/>
        <w:t>Error handling</w:t>
      </w:r>
      <w:bookmarkEnd w:id="375"/>
    </w:p>
    <w:p w14:paraId="09D6719E" w14:textId="77777777" w:rsidR="0016404C" w:rsidRDefault="0016404C">
      <w:r>
        <w:t xml:space="preserve">Generic error handling for the operation related errors is </w:t>
      </w:r>
      <w:proofErr w:type="spellStart"/>
      <w:r>
        <w:t>describer</w:t>
      </w:r>
      <w:proofErr w:type="spellEnd"/>
      <w:r>
        <w:t xml:space="preserve"> in clause 10, and the TC services which are used for reporting operation errors are described in clause 14.</w:t>
      </w:r>
    </w:p>
    <w:p w14:paraId="02D16C9B" w14:textId="77777777" w:rsidR="0016404C" w:rsidRDefault="0016404C">
      <w:pPr>
        <w:pStyle w:val="Heading2"/>
        <w:tabs>
          <w:tab w:val="left" w:pos="1134"/>
        </w:tabs>
      </w:pPr>
      <w:bookmarkStart w:id="376" w:name="_Hlt2167976"/>
      <w:bookmarkStart w:id="377" w:name="_Toc517478761"/>
      <w:bookmarkEnd w:id="376"/>
      <w:r>
        <w:t>11.16</w:t>
      </w:r>
      <w:r>
        <w:tab/>
      </w:r>
      <w:proofErr w:type="spellStart"/>
      <w:r>
        <w:t>EntityReleased</w:t>
      </w:r>
      <w:proofErr w:type="spellEnd"/>
      <w:r>
        <w:t xml:space="preserve"> procedure</w:t>
      </w:r>
      <w:bookmarkEnd w:id="377"/>
    </w:p>
    <w:p w14:paraId="37401E3F" w14:textId="77777777" w:rsidR="0016404C" w:rsidRDefault="0016404C">
      <w:pPr>
        <w:pStyle w:val="Heading3"/>
        <w:tabs>
          <w:tab w:val="left" w:pos="1134"/>
        </w:tabs>
      </w:pPr>
      <w:bookmarkStart w:id="378" w:name="_Toc517478762"/>
      <w:r>
        <w:t>11.16.1</w:t>
      </w:r>
      <w:r>
        <w:tab/>
        <w:t>General Description</w:t>
      </w:r>
      <w:bookmarkEnd w:id="378"/>
    </w:p>
    <w:p w14:paraId="31D5299C" w14:textId="77777777" w:rsidR="0016404C" w:rsidRDefault="0016404C">
      <w:r>
        <w:t xml:space="preserve">The CSA uses this operation to inform the </w:t>
      </w:r>
      <w:proofErr w:type="spellStart"/>
      <w:r>
        <w:t>gsmSCF</w:t>
      </w:r>
      <w:proofErr w:type="spellEnd"/>
      <w:r>
        <w:t xml:space="preserve"> about the release of a logical entity (Call Segment or BCSM) caused by exception or errors. The CSA shall use this operation if this information </w:t>
      </w:r>
      <w:proofErr w:type="spellStart"/>
      <w:r>
        <w:t>can not</w:t>
      </w:r>
      <w:proofErr w:type="spellEnd"/>
      <w:r>
        <w:t xml:space="preserve"> be conveyed in a TC_ABORT or TC_END TC message because the TC dialogue has to be maintained for other logical entities (Call Segment or BCSM) in this CSA which are not affected by this error or exception. The CSA shall not use this operation if the last Call Segment in the CSA was released.</w:t>
      </w:r>
    </w:p>
    <w:p w14:paraId="59AA2488" w14:textId="77777777" w:rsidR="0016404C" w:rsidRDefault="0016404C">
      <w:pPr>
        <w:pStyle w:val="Heading4"/>
        <w:tabs>
          <w:tab w:val="left" w:pos="1134"/>
        </w:tabs>
        <w:ind w:left="1134" w:hanging="1134"/>
      </w:pPr>
      <w:bookmarkStart w:id="379" w:name="_Toc517478763"/>
      <w:r>
        <w:t>11.16.1.1</w:t>
      </w:r>
      <w:r>
        <w:tab/>
        <w:t>Parameters</w:t>
      </w:r>
      <w:bookmarkEnd w:id="379"/>
    </w:p>
    <w:p w14:paraId="6F484D98" w14:textId="77777777" w:rsidR="0016404C" w:rsidRDefault="0016404C">
      <w:r>
        <w:t>This operation consists of a choice of the following parameters:</w:t>
      </w:r>
    </w:p>
    <w:p w14:paraId="43D5B867" w14:textId="77777777" w:rsidR="0016404C" w:rsidRDefault="0016404C">
      <w:pPr>
        <w:pStyle w:val="B1"/>
        <w:ind w:left="567" w:hanging="283"/>
      </w:pPr>
      <w:r>
        <w:t>-</w:t>
      </w:r>
      <w:r>
        <w:tab/>
      </w:r>
      <w:proofErr w:type="spellStart"/>
      <w:r>
        <w:t>CSFailure</w:t>
      </w:r>
      <w:proofErr w:type="spellEnd"/>
      <w:r>
        <w:t>:</w:t>
      </w:r>
      <w:r>
        <w:br/>
      </w:r>
      <w:r>
        <w:tab/>
        <w:t>Indicates that a Call Segment was released. It contains of the following parameters:</w:t>
      </w:r>
    </w:p>
    <w:p w14:paraId="79102EBE" w14:textId="77777777" w:rsidR="0016404C" w:rsidRDefault="0016404C">
      <w:pPr>
        <w:pStyle w:val="B2"/>
      </w:pPr>
      <w:r>
        <w:t>-</w:t>
      </w:r>
      <w:r>
        <w:tab/>
      </w:r>
      <w:proofErr w:type="spellStart"/>
      <w:r>
        <w:t>callSegmentID</w:t>
      </w:r>
      <w:proofErr w:type="spellEnd"/>
      <w:r>
        <w:t>:</w:t>
      </w:r>
      <w:r>
        <w:br/>
        <w:t>This parameter identifies the released Call Segment.</w:t>
      </w:r>
    </w:p>
    <w:p w14:paraId="7CDE1B5E" w14:textId="77777777" w:rsidR="0016404C" w:rsidRDefault="0016404C">
      <w:pPr>
        <w:pStyle w:val="B2"/>
      </w:pPr>
      <w:r>
        <w:t>-</w:t>
      </w:r>
      <w:r>
        <w:tab/>
        <w:t>cause:</w:t>
      </w:r>
      <w:r>
        <w:br/>
        <w:t xml:space="preserve">This parameter indicates the cause for releasing this Call Segment. The cause may be used by the </w:t>
      </w:r>
      <w:proofErr w:type="spellStart"/>
      <w:r>
        <w:t>gsmSCF</w:t>
      </w:r>
      <w:proofErr w:type="spellEnd"/>
      <w:r>
        <w:t xml:space="preserve"> to decide the further handling of the call.</w:t>
      </w:r>
    </w:p>
    <w:p w14:paraId="6FCCD829" w14:textId="77777777" w:rsidR="0016404C" w:rsidRDefault="0016404C">
      <w:pPr>
        <w:pStyle w:val="B1"/>
      </w:pPr>
      <w:r>
        <w:t>-</w:t>
      </w:r>
      <w:r>
        <w:tab/>
      </w:r>
      <w:proofErr w:type="spellStart"/>
      <w:r>
        <w:t>BCSMFailure</w:t>
      </w:r>
      <w:proofErr w:type="spellEnd"/>
      <w:r>
        <w:t>:</w:t>
      </w:r>
      <w:r>
        <w:br/>
        <w:t>This parameter indicates that a leg was released. It consists of the following parameters:</w:t>
      </w:r>
    </w:p>
    <w:p w14:paraId="208D9635" w14:textId="77777777" w:rsidR="0016404C" w:rsidRDefault="0016404C">
      <w:pPr>
        <w:pStyle w:val="B2"/>
      </w:pPr>
      <w:r>
        <w:t>-</w:t>
      </w:r>
      <w:r>
        <w:tab/>
      </w:r>
      <w:proofErr w:type="spellStart"/>
      <w:r>
        <w:t>legID</w:t>
      </w:r>
      <w:proofErr w:type="spellEnd"/>
      <w:r>
        <w:t>:</w:t>
      </w:r>
      <w:r>
        <w:br/>
        <w:t>This parameter identifies the released leg.</w:t>
      </w:r>
    </w:p>
    <w:p w14:paraId="72C825B9" w14:textId="77777777" w:rsidR="0016404C" w:rsidRDefault="0016404C">
      <w:pPr>
        <w:pStyle w:val="B2"/>
      </w:pPr>
      <w:r>
        <w:t>-</w:t>
      </w:r>
      <w:r>
        <w:tab/>
        <w:t>cause:</w:t>
      </w:r>
      <w:r>
        <w:br/>
        <w:t xml:space="preserve">This parameter indicates the cause for releasing this BCSM. The cause may be used by the </w:t>
      </w:r>
      <w:proofErr w:type="spellStart"/>
      <w:r>
        <w:t>gsmSCF</w:t>
      </w:r>
      <w:proofErr w:type="spellEnd"/>
      <w:r>
        <w:t xml:space="preserve"> to decide the further handling of the call.</w:t>
      </w:r>
    </w:p>
    <w:p w14:paraId="035C2C70" w14:textId="77777777" w:rsidR="0016404C" w:rsidRDefault="0016404C">
      <w:pPr>
        <w:pStyle w:val="Heading3"/>
        <w:tabs>
          <w:tab w:val="left" w:pos="1134"/>
        </w:tabs>
      </w:pPr>
      <w:bookmarkStart w:id="380" w:name="_Toc517478764"/>
      <w:r>
        <w:t>11.16.2</w:t>
      </w:r>
      <w:r>
        <w:tab/>
        <w:t>Invoking entity (</w:t>
      </w:r>
      <w:proofErr w:type="spellStart"/>
      <w:r>
        <w:t>gsmSSF</w:t>
      </w:r>
      <w:proofErr w:type="spellEnd"/>
      <w:r>
        <w:t>)</w:t>
      </w:r>
      <w:bookmarkEnd w:id="380"/>
    </w:p>
    <w:p w14:paraId="02216C7B" w14:textId="77777777" w:rsidR="0016404C" w:rsidRDefault="0016404C">
      <w:pPr>
        <w:pStyle w:val="Heading4"/>
        <w:tabs>
          <w:tab w:val="left" w:pos="1134"/>
        </w:tabs>
        <w:ind w:left="1134" w:hanging="1134"/>
      </w:pPr>
      <w:bookmarkStart w:id="381" w:name="_Toc517478765"/>
      <w:r>
        <w:t>11.16.2.1</w:t>
      </w:r>
      <w:r>
        <w:tab/>
        <w:t>Normal procedure</w:t>
      </w:r>
      <w:bookmarkEnd w:id="381"/>
    </w:p>
    <w:p w14:paraId="574B491A" w14:textId="77777777" w:rsidR="0016404C" w:rsidRDefault="0016404C">
      <w:pPr>
        <w:pStyle w:val="NO"/>
      </w:pPr>
      <w:r>
        <w:t>CSA_gsmSSF preconditions:</w:t>
      </w:r>
    </w:p>
    <w:p w14:paraId="7E4060E8" w14:textId="77777777" w:rsidR="0016404C" w:rsidRDefault="0016404C">
      <w:pPr>
        <w:pStyle w:val="B1"/>
      </w:pPr>
      <w:r>
        <w:t>(1)</w:t>
      </w:r>
      <w:r>
        <w:tab/>
        <w:t xml:space="preserve">Any </w:t>
      </w:r>
      <w:proofErr w:type="spellStart"/>
      <w:r>
        <w:t>CSA_gsmSSF</w:t>
      </w:r>
      <w:proofErr w:type="spellEnd"/>
      <w:r>
        <w:t xml:space="preserve"> FSM state except "Idle".</w:t>
      </w:r>
    </w:p>
    <w:p w14:paraId="06D29BCC" w14:textId="77777777" w:rsidR="0016404C" w:rsidRDefault="0016404C">
      <w:pPr>
        <w:pStyle w:val="NO"/>
      </w:pPr>
      <w:r>
        <w:t>CSA_gsmSSF postconditions:</w:t>
      </w:r>
    </w:p>
    <w:p w14:paraId="58AF89CB" w14:textId="77777777" w:rsidR="0016404C" w:rsidRDefault="0016404C">
      <w:pPr>
        <w:pStyle w:val="NO"/>
      </w:pPr>
      <w:r>
        <w:t>-</w:t>
      </w:r>
    </w:p>
    <w:p w14:paraId="614622C9" w14:textId="77777777" w:rsidR="0016404C" w:rsidRDefault="0016404C">
      <w:pPr>
        <w:pStyle w:val="B1"/>
        <w:ind w:left="0" w:firstLine="0"/>
      </w:pPr>
      <w:proofErr w:type="spellStart"/>
      <w:r>
        <w:t>gsmSSF</w:t>
      </w:r>
      <w:proofErr w:type="spellEnd"/>
      <w:r>
        <w:t xml:space="preserve"> postconditions:</w:t>
      </w:r>
    </w:p>
    <w:p w14:paraId="5AB16464" w14:textId="77777777" w:rsidR="0016404C" w:rsidRDefault="0016404C">
      <w:pPr>
        <w:pStyle w:val="B1"/>
      </w:pPr>
      <w:r>
        <w:t>(1)</w:t>
      </w:r>
      <w:r>
        <w:tab/>
        <w:t xml:space="preserve">If the released entity was a BCSM (leg), then only the appropriate resources are released. If the released entity was a Call Segment, then the related </w:t>
      </w:r>
      <w:proofErr w:type="spellStart"/>
      <w:r>
        <w:t>CS_gsmSSF</w:t>
      </w:r>
      <w:proofErr w:type="spellEnd"/>
      <w:r>
        <w:t xml:space="preserve"> FSM returns to the state "Idle".</w:t>
      </w:r>
    </w:p>
    <w:p w14:paraId="62653554" w14:textId="77777777" w:rsidR="0016404C" w:rsidRDefault="0016404C">
      <w:pPr>
        <w:pStyle w:val="Heading4"/>
        <w:tabs>
          <w:tab w:val="left" w:pos="1134"/>
        </w:tabs>
        <w:ind w:left="1134" w:hanging="1134"/>
      </w:pPr>
      <w:bookmarkStart w:id="382" w:name="_Toc517478766"/>
      <w:r>
        <w:t>11.16.2.2</w:t>
      </w:r>
      <w:r>
        <w:tab/>
        <w:t>Error handling</w:t>
      </w:r>
      <w:bookmarkEnd w:id="382"/>
    </w:p>
    <w:p w14:paraId="5FBBD206" w14:textId="77777777" w:rsidR="0016404C" w:rsidRDefault="0016404C">
      <w:r>
        <w:t>Generic error handling for the operation related errors is described in clause 10, and the TC services which are used for reporting operation errors are described in clause 14.</w:t>
      </w:r>
    </w:p>
    <w:p w14:paraId="43750958" w14:textId="77777777" w:rsidR="0016404C" w:rsidRDefault="0016404C">
      <w:pPr>
        <w:pStyle w:val="Heading2"/>
        <w:tabs>
          <w:tab w:val="left" w:pos="1134"/>
        </w:tabs>
      </w:pPr>
      <w:bookmarkStart w:id="383" w:name="_Toc517478767"/>
      <w:r>
        <w:lastRenderedPageBreak/>
        <w:t>11.17</w:t>
      </w:r>
      <w:r>
        <w:tab/>
      </w:r>
      <w:proofErr w:type="spellStart"/>
      <w:r>
        <w:t>EstablishTemporaryConnection</w:t>
      </w:r>
      <w:proofErr w:type="spellEnd"/>
      <w:r>
        <w:t xml:space="preserve"> procedure</w:t>
      </w:r>
      <w:bookmarkEnd w:id="383"/>
    </w:p>
    <w:p w14:paraId="7BF454A6" w14:textId="77777777" w:rsidR="0016404C" w:rsidRDefault="0016404C">
      <w:pPr>
        <w:pStyle w:val="Heading3"/>
        <w:tabs>
          <w:tab w:val="left" w:pos="1134"/>
        </w:tabs>
      </w:pPr>
      <w:bookmarkStart w:id="384" w:name="_Toc517478768"/>
      <w:r>
        <w:t>11.17.1</w:t>
      </w:r>
      <w:r>
        <w:tab/>
        <w:t>General Description</w:t>
      </w:r>
      <w:bookmarkEnd w:id="384"/>
    </w:p>
    <w:p w14:paraId="676062C8" w14:textId="77777777" w:rsidR="0016404C" w:rsidRDefault="0016404C">
      <w:r>
        <w:t xml:space="preserve">The </w:t>
      </w:r>
      <w:proofErr w:type="spellStart"/>
      <w:r>
        <w:t>gsmSCF</w:t>
      </w:r>
      <w:proofErr w:type="spellEnd"/>
      <w:r>
        <w:t xml:space="preserve"> uses this operation to create a connection between an initiating </w:t>
      </w:r>
      <w:proofErr w:type="spellStart"/>
      <w:r>
        <w:t>gsmSSF</w:t>
      </w:r>
      <w:proofErr w:type="spellEnd"/>
      <w:r>
        <w:t xml:space="preserve"> and an assisting </w:t>
      </w:r>
      <w:proofErr w:type="spellStart"/>
      <w:r>
        <w:t>gsmSSF</w:t>
      </w:r>
      <w:proofErr w:type="spellEnd"/>
      <w:r>
        <w:t xml:space="preserve"> as part of a service assist procedure. It can also be used to create a connection between a </w:t>
      </w:r>
      <w:proofErr w:type="spellStart"/>
      <w:r>
        <w:t>gsmSSF</w:t>
      </w:r>
      <w:proofErr w:type="spellEnd"/>
      <w:r>
        <w:t xml:space="preserve"> and a </w:t>
      </w:r>
      <w:proofErr w:type="spellStart"/>
      <w:r>
        <w:t>gsmSRF</w:t>
      </w:r>
      <w:proofErr w:type="spellEnd"/>
      <w:r>
        <w:t xml:space="preserve">, for the case where the </w:t>
      </w:r>
      <w:proofErr w:type="spellStart"/>
      <w:r>
        <w:t>gsmSRF</w:t>
      </w:r>
      <w:proofErr w:type="spellEnd"/>
      <w:r>
        <w:t xml:space="preserve"> exists in a separately addressable PE.</w:t>
      </w:r>
    </w:p>
    <w:p w14:paraId="77BA83DF" w14:textId="77777777" w:rsidR="0016404C" w:rsidRDefault="0016404C">
      <w:r>
        <w:t xml:space="preserve">The </w:t>
      </w:r>
      <w:proofErr w:type="spellStart"/>
      <w:r>
        <w:t>assistingSSPIPRoutingAddress</w:t>
      </w:r>
      <w:proofErr w:type="spellEnd"/>
      <w:r>
        <w:t xml:space="preserve"> shall contain routeing digits, a </w:t>
      </w:r>
      <w:proofErr w:type="spellStart"/>
      <w:r>
        <w:t>correlationID</w:t>
      </w:r>
      <w:proofErr w:type="spellEnd"/>
      <w:r>
        <w:t xml:space="preserve"> and a </w:t>
      </w:r>
      <w:proofErr w:type="spellStart"/>
      <w:r>
        <w:t>scfID</w:t>
      </w:r>
      <w:proofErr w:type="spellEnd"/>
      <w:r>
        <w:t xml:space="preserve"> when a temporary connection shall be established between PLMNs and no bilateral agreement exists between the involved network operators to transfer </w:t>
      </w:r>
      <w:proofErr w:type="spellStart"/>
      <w:r>
        <w:t>correlationID</w:t>
      </w:r>
      <w:proofErr w:type="spellEnd"/>
      <w:r>
        <w:t xml:space="preserve"> and </w:t>
      </w:r>
      <w:proofErr w:type="spellStart"/>
      <w:r>
        <w:t>SCFiD</w:t>
      </w:r>
      <w:proofErr w:type="spellEnd"/>
      <w:r>
        <w:t xml:space="preserve"> as separate parameters.</w:t>
      </w:r>
    </w:p>
    <w:p w14:paraId="4961ED75" w14:textId="77777777" w:rsidR="0016404C" w:rsidRDefault="0016404C">
      <w:pPr>
        <w:pStyle w:val="Heading4"/>
        <w:tabs>
          <w:tab w:val="left" w:pos="1134"/>
        </w:tabs>
        <w:ind w:left="1134" w:hanging="1134"/>
      </w:pPr>
      <w:bookmarkStart w:id="385" w:name="_Toc517478769"/>
      <w:r>
        <w:t>11.17.1.1</w:t>
      </w:r>
      <w:r>
        <w:tab/>
        <w:t>Parameters</w:t>
      </w:r>
      <w:bookmarkEnd w:id="385"/>
    </w:p>
    <w:p w14:paraId="4CDF8DA0" w14:textId="77777777" w:rsidR="0016404C" w:rsidRDefault="0016404C">
      <w:pPr>
        <w:pStyle w:val="B1"/>
      </w:pPr>
      <w:r>
        <w:t>-</w:t>
      </w:r>
      <w:r>
        <w:tab/>
      </w:r>
      <w:proofErr w:type="spellStart"/>
      <w:r>
        <w:t>assistingSSPIPRoutingAddress</w:t>
      </w:r>
      <w:proofErr w:type="spellEnd"/>
      <w:r>
        <w:t>:</w:t>
      </w:r>
      <w:r>
        <w:br/>
        <w:t xml:space="preserve">This parameter indicates the destination address of the </w:t>
      </w:r>
      <w:proofErr w:type="spellStart"/>
      <w:r>
        <w:t>gsmSRF</w:t>
      </w:r>
      <w:proofErr w:type="spellEnd"/>
      <w:r>
        <w:t xml:space="preserve"> for assist procedure. The "</w:t>
      </w:r>
      <w:proofErr w:type="spellStart"/>
      <w:r>
        <w:t>assistingSSPIPRoutingAddress</w:t>
      </w:r>
      <w:proofErr w:type="spellEnd"/>
      <w:r>
        <w:t>" may contain embedded within it, a "</w:t>
      </w:r>
      <w:proofErr w:type="spellStart"/>
      <w:r>
        <w:t>correlationID</w:t>
      </w:r>
      <w:proofErr w:type="spellEnd"/>
      <w:r>
        <w:t>" and "</w:t>
      </w:r>
      <w:proofErr w:type="spellStart"/>
      <w:r>
        <w:t>scfID</w:t>
      </w:r>
      <w:proofErr w:type="spellEnd"/>
      <w:r>
        <w:t>", but only if "</w:t>
      </w:r>
      <w:proofErr w:type="spellStart"/>
      <w:r>
        <w:t>correlationID</w:t>
      </w:r>
      <w:proofErr w:type="spellEnd"/>
      <w:r>
        <w:t>" and "</w:t>
      </w:r>
      <w:proofErr w:type="spellStart"/>
      <w:r>
        <w:t>scfID</w:t>
      </w:r>
      <w:proofErr w:type="spellEnd"/>
      <w:r>
        <w:t>" are not specified separately.</w:t>
      </w:r>
    </w:p>
    <w:p w14:paraId="37491116" w14:textId="77777777" w:rsidR="0016404C" w:rsidRDefault="0016404C">
      <w:pPr>
        <w:pStyle w:val="B1"/>
      </w:pPr>
      <w:r>
        <w:t>-</w:t>
      </w:r>
      <w:r>
        <w:tab/>
      </w:r>
      <w:proofErr w:type="spellStart"/>
      <w:r>
        <w:t>correlationID</w:t>
      </w:r>
      <w:proofErr w:type="spellEnd"/>
      <w:r>
        <w:t>:</w:t>
      </w:r>
      <w:r>
        <w:br/>
        <w:t xml:space="preserve">This parameter is used by the </w:t>
      </w:r>
      <w:proofErr w:type="spellStart"/>
      <w:r>
        <w:t>gsmSCF</w:t>
      </w:r>
      <w:proofErr w:type="spellEnd"/>
      <w:r>
        <w:t xml:space="preserve"> to associate the "</w:t>
      </w:r>
      <w:proofErr w:type="spellStart"/>
      <w:r>
        <w:t>AssistRequestInstructions</w:t>
      </w:r>
      <w:proofErr w:type="spellEnd"/>
      <w:r>
        <w:t xml:space="preserve">" from the assisting </w:t>
      </w:r>
      <w:proofErr w:type="spellStart"/>
      <w:r>
        <w:t>gsmSSF</w:t>
      </w:r>
      <w:proofErr w:type="spellEnd"/>
      <w:r>
        <w:t xml:space="preserve"> (or the </w:t>
      </w:r>
      <w:proofErr w:type="spellStart"/>
      <w:r>
        <w:t>gsmSRF</w:t>
      </w:r>
      <w:proofErr w:type="spellEnd"/>
      <w:r>
        <w:t xml:space="preserve">) with the Request from the initiating </w:t>
      </w:r>
      <w:proofErr w:type="spellStart"/>
      <w:r>
        <w:t>gsmSSF</w:t>
      </w:r>
      <w:proofErr w:type="spellEnd"/>
      <w:r>
        <w:t>. The "</w:t>
      </w:r>
      <w:proofErr w:type="spellStart"/>
      <w:r>
        <w:t>correlationID</w:t>
      </w:r>
      <w:proofErr w:type="spellEnd"/>
      <w:r>
        <w:t>" shall be used only if the correlation id is not embedded in the "</w:t>
      </w:r>
      <w:proofErr w:type="spellStart"/>
      <w:r>
        <w:t>assistingSSPIPRoutingAddress</w:t>
      </w:r>
      <w:proofErr w:type="spellEnd"/>
      <w:r>
        <w:t>". The network operator has to decide about the actual mapping of this parameter on the used signalling system.</w:t>
      </w:r>
    </w:p>
    <w:p w14:paraId="09214A4B" w14:textId="77777777" w:rsidR="0016404C" w:rsidRDefault="0016404C">
      <w:pPr>
        <w:pStyle w:val="B1"/>
        <w:keepNext/>
        <w:keepLines/>
      </w:pPr>
      <w:r>
        <w:t>-</w:t>
      </w:r>
      <w:r>
        <w:tab/>
      </w:r>
      <w:proofErr w:type="spellStart"/>
      <w:r>
        <w:t>scfID</w:t>
      </w:r>
      <w:proofErr w:type="spellEnd"/>
      <w:r>
        <w:t>:</w:t>
      </w:r>
      <w:r>
        <w:br/>
        <w:t xml:space="preserve">This parameter contains the </w:t>
      </w:r>
      <w:proofErr w:type="spellStart"/>
      <w:r>
        <w:t>gsmSCF</w:t>
      </w:r>
      <w:proofErr w:type="spellEnd"/>
      <w:r>
        <w:t xml:space="preserve"> identifier and enables the assisting </w:t>
      </w:r>
      <w:proofErr w:type="spellStart"/>
      <w:r>
        <w:t>gsmSSF</w:t>
      </w:r>
      <w:proofErr w:type="spellEnd"/>
      <w:r>
        <w:t xml:space="preserve"> to identify which </w:t>
      </w:r>
      <w:proofErr w:type="spellStart"/>
      <w:r>
        <w:t>gsmSCF</w:t>
      </w:r>
      <w:proofErr w:type="spellEnd"/>
      <w:r>
        <w:t xml:space="preserve"> the </w:t>
      </w:r>
      <w:proofErr w:type="spellStart"/>
      <w:r>
        <w:t>AssistRequestInstructions</w:t>
      </w:r>
      <w:proofErr w:type="spellEnd"/>
      <w:r>
        <w:t xml:space="preserve"> shall be sent to.</w:t>
      </w:r>
      <w:r>
        <w:br/>
        <w:t>The "</w:t>
      </w:r>
      <w:proofErr w:type="spellStart"/>
      <w:r>
        <w:t>scfID</w:t>
      </w:r>
      <w:proofErr w:type="spellEnd"/>
      <w:r>
        <w:t xml:space="preserve">" shall be used only if the </w:t>
      </w:r>
      <w:proofErr w:type="spellStart"/>
      <w:r>
        <w:t>gsmSCF</w:t>
      </w:r>
      <w:proofErr w:type="spellEnd"/>
      <w:r>
        <w:t xml:space="preserve"> id is not embedded in the "</w:t>
      </w:r>
      <w:proofErr w:type="spellStart"/>
      <w:r>
        <w:t>assistingSSPIPRoutingAddress</w:t>
      </w:r>
      <w:proofErr w:type="spellEnd"/>
      <w:r>
        <w:t>". The network operator has to decide about the actual mapping of this parameter on the used signalling system.</w:t>
      </w:r>
      <w:r>
        <w:br/>
        <w:t xml:space="preserve">When </w:t>
      </w:r>
      <w:proofErr w:type="spellStart"/>
      <w:r>
        <w:t>ScfID</w:t>
      </w:r>
      <w:proofErr w:type="spellEnd"/>
      <w:r>
        <w:t xml:space="preserve"> is used in an operation which cross</w:t>
      </w:r>
      <w:r w:rsidR="00E65551" w:rsidRPr="00A22FCB">
        <w:t>es</w:t>
      </w:r>
      <w:r>
        <w:t xml:space="preserve"> an internetwork boundary, its encoding must be understood in both networks</w:t>
      </w:r>
      <w:r w:rsidR="00E65551" w:rsidRPr="00A22FCB">
        <w:t xml:space="preserve"> and if the length is extended beyond 10 bytes this must be supported by both entities</w:t>
      </w:r>
      <w:r>
        <w:t>; this requires bilateral agreement on the encoding.</w:t>
      </w:r>
    </w:p>
    <w:p w14:paraId="5D2BD5CB" w14:textId="77777777" w:rsidR="0016404C" w:rsidRDefault="0016404C">
      <w:pPr>
        <w:pStyle w:val="B1"/>
      </w:pPr>
      <w:r>
        <w:t>-</w:t>
      </w:r>
      <w:r>
        <w:tab/>
      </w:r>
      <w:proofErr w:type="spellStart"/>
      <w:r>
        <w:t>serviceInteractionIndicatorsTwo</w:t>
      </w:r>
      <w:proofErr w:type="spellEnd"/>
      <w:r>
        <w:t>:</w:t>
      </w:r>
      <w:r>
        <w:br/>
        <w:t>This parameter contains an indicator that is used for the control of the through connection to the Calling Party.</w:t>
      </w:r>
    </w:p>
    <w:p w14:paraId="75B5AF93" w14:textId="77777777" w:rsidR="0016404C" w:rsidRDefault="0016404C">
      <w:pPr>
        <w:pStyle w:val="B1"/>
      </w:pPr>
      <w:r>
        <w:t>-</w:t>
      </w:r>
      <w:r>
        <w:tab/>
        <w:t>Carrier:</w:t>
      </w:r>
      <w:r>
        <w:br/>
        <w:t xml:space="preserve">This parameter contains carrier information. It consists of the carrier selection field followed by the Carrier ID information to be used by </w:t>
      </w:r>
      <w:proofErr w:type="spellStart"/>
      <w:r>
        <w:t>gsmSSF</w:t>
      </w:r>
      <w:proofErr w:type="spellEnd"/>
      <w:r>
        <w:t xml:space="preserve"> for routeing a call to a carrier.</w:t>
      </w:r>
    </w:p>
    <w:p w14:paraId="561D8AA5" w14:textId="77777777" w:rsidR="0016404C" w:rsidRDefault="0016404C">
      <w:pPr>
        <w:pStyle w:val="B1"/>
        <w:ind w:firstLine="0"/>
      </w:pPr>
      <w:r>
        <w:t>It contains the following embedded parameter:</w:t>
      </w:r>
    </w:p>
    <w:p w14:paraId="465CB9AD" w14:textId="77777777" w:rsidR="0016404C" w:rsidRDefault="0016404C">
      <w:pPr>
        <w:pStyle w:val="B2"/>
        <w:ind w:left="852"/>
      </w:pPr>
      <w:r>
        <w:t>-</w:t>
      </w:r>
      <w:r>
        <w:tab/>
      </w:r>
      <w:proofErr w:type="spellStart"/>
      <w:r>
        <w:t>carrierSelectionField</w:t>
      </w:r>
      <w:proofErr w:type="spellEnd"/>
      <w:r>
        <w:t>:</w:t>
      </w:r>
      <w:r>
        <w:br/>
        <w:t>This parameter indicates how the selected carrier is provided (e.g. pre-subscribed).</w:t>
      </w:r>
    </w:p>
    <w:p w14:paraId="6E4C049A" w14:textId="77777777" w:rsidR="0016404C" w:rsidRDefault="0016404C">
      <w:pPr>
        <w:pStyle w:val="B2"/>
        <w:ind w:left="852"/>
      </w:pPr>
      <w:r>
        <w:t>-</w:t>
      </w:r>
      <w:r>
        <w:tab/>
      </w:r>
      <w:proofErr w:type="spellStart"/>
      <w:r>
        <w:t>carrierID</w:t>
      </w:r>
      <w:proofErr w:type="spellEnd"/>
      <w:r>
        <w:t>:</w:t>
      </w:r>
      <w:r>
        <w:br/>
        <w:t>This parameter indicates the carrier to use for the call. It contains the digits of the carrier identification code.</w:t>
      </w:r>
    </w:p>
    <w:p w14:paraId="75597137" w14:textId="77777777" w:rsidR="0016404C" w:rsidRDefault="0016404C">
      <w:pPr>
        <w:pStyle w:val="B1"/>
      </w:pPr>
      <w:r>
        <w:t>-</w:t>
      </w:r>
      <w:r>
        <w:tab/>
      </w:r>
      <w:proofErr w:type="spellStart"/>
      <w:r>
        <w:t>naOliInfo</w:t>
      </w:r>
      <w:proofErr w:type="spellEnd"/>
      <w:r>
        <w:t>:</w:t>
      </w:r>
      <w:r>
        <w:br/>
        <w:t>This parameter contains originating line information which identifies the charged party number type to the carrier.</w:t>
      </w:r>
    </w:p>
    <w:p w14:paraId="03595321" w14:textId="77777777" w:rsidR="0016404C" w:rsidRDefault="0016404C">
      <w:pPr>
        <w:pStyle w:val="B1"/>
      </w:pPr>
      <w:r>
        <w:t>-</w:t>
      </w:r>
      <w:r>
        <w:tab/>
      </w:r>
      <w:proofErr w:type="spellStart"/>
      <w:r>
        <w:t>chargeNumber</w:t>
      </w:r>
      <w:proofErr w:type="spellEnd"/>
      <w:r>
        <w:t>:</w:t>
      </w:r>
      <w:r>
        <w:br/>
        <w:t>This parameter contains the number that identifies the entity to be charged for the call. It identifies the chargeable number for the usage of a carrier (applicable on a call sent into a North American long distance carrier). For a definition of this parameter refer to ANSI T1.113-1995 [92].</w:t>
      </w:r>
    </w:p>
    <w:p w14:paraId="14D6CE1E" w14:textId="77777777" w:rsidR="0016404C" w:rsidRDefault="0016404C">
      <w:pPr>
        <w:pStyle w:val="B1"/>
      </w:pPr>
      <w:r>
        <w:t>-</w:t>
      </w:r>
      <w:r>
        <w:tab/>
      </w:r>
      <w:proofErr w:type="spellStart"/>
      <w:r>
        <w:t>callSegmentID</w:t>
      </w:r>
      <w:proofErr w:type="spellEnd"/>
      <w:r>
        <w:t>:</w:t>
      </w:r>
      <w:r>
        <w:br/>
        <w:t>This parameter indicates the Call Segment to which the temporary connection shall be established.</w:t>
      </w:r>
    </w:p>
    <w:p w14:paraId="0FAE000F" w14:textId="77777777" w:rsidR="0016404C" w:rsidRDefault="0016404C">
      <w:pPr>
        <w:pStyle w:val="B1"/>
      </w:pPr>
      <w:r>
        <w:t>-</w:t>
      </w:r>
      <w:r>
        <w:tab/>
      </w:r>
      <w:proofErr w:type="spellStart"/>
      <w:r>
        <w:t>originalCalledPartyID</w:t>
      </w:r>
      <w:proofErr w:type="spellEnd"/>
      <w:r>
        <w:t>:</w:t>
      </w:r>
      <w:r>
        <w:br/>
        <w:t>This parameter identifies the original called party.</w:t>
      </w:r>
    </w:p>
    <w:p w14:paraId="21450AE7" w14:textId="77777777" w:rsidR="0016404C" w:rsidRDefault="0016404C">
      <w:pPr>
        <w:pStyle w:val="B1"/>
      </w:pPr>
      <w:r>
        <w:lastRenderedPageBreak/>
        <w:t>-</w:t>
      </w:r>
      <w:r>
        <w:tab/>
      </w:r>
      <w:proofErr w:type="spellStart"/>
      <w:r>
        <w:t>callingPartyNumber</w:t>
      </w:r>
      <w:proofErr w:type="spellEnd"/>
      <w:r>
        <w:t>:</w:t>
      </w:r>
      <w:r>
        <w:br/>
        <w:t>This parameter identifies the calling party.</w:t>
      </w:r>
    </w:p>
    <w:p w14:paraId="70C01662" w14:textId="77777777" w:rsidR="0016404C" w:rsidRDefault="0016404C">
      <w:pPr>
        <w:pStyle w:val="Heading3"/>
        <w:tabs>
          <w:tab w:val="left" w:pos="1134"/>
        </w:tabs>
      </w:pPr>
      <w:bookmarkStart w:id="386" w:name="_Toc517478770"/>
      <w:r>
        <w:t>11.17.2</w:t>
      </w:r>
      <w:r>
        <w:tab/>
        <w:t>Responding entity (</w:t>
      </w:r>
      <w:proofErr w:type="spellStart"/>
      <w:r>
        <w:t>gsmSSF</w:t>
      </w:r>
      <w:proofErr w:type="spellEnd"/>
      <w:r>
        <w:t>)</w:t>
      </w:r>
      <w:bookmarkEnd w:id="386"/>
    </w:p>
    <w:p w14:paraId="14279EF9" w14:textId="77777777" w:rsidR="0016404C" w:rsidRDefault="0016404C">
      <w:pPr>
        <w:pStyle w:val="Heading4"/>
        <w:tabs>
          <w:tab w:val="left" w:pos="1134"/>
        </w:tabs>
        <w:ind w:left="1134" w:hanging="1134"/>
      </w:pPr>
      <w:bookmarkStart w:id="387" w:name="_Toc517478771"/>
      <w:r>
        <w:t>11.17.2.1</w:t>
      </w:r>
      <w:r>
        <w:tab/>
        <w:t>Normal procedure</w:t>
      </w:r>
      <w:bookmarkEnd w:id="387"/>
    </w:p>
    <w:p w14:paraId="4F0A6330" w14:textId="77777777" w:rsidR="0016404C" w:rsidRDefault="0016404C">
      <w:proofErr w:type="spellStart"/>
      <w:r>
        <w:t>gsmSSF</w:t>
      </w:r>
      <w:proofErr w:type="spellEnd"/>
      <w:r>
        <w:t xml:space="preserve"> preconditions:</w:t>
      </w:r>
    </w:p>
    <w:p w14:paraId="5C8C1322" w14:textId="77777777" w:rsidR="0016404C" w:rsidRDefault="0016404C">
      <w:pPr>
        <w:pStyle w:val="B1"/>
      </w:pPr>
      <w:r>
        <w:t>(1)</w:t>
      </w:r>
      <w:r>
        <w:tab/>
        <w:t xml:space="preserve">The </w:t>
      </w:r>
      <w:proofErr w:type="spellStart"/>
      <w:r>
        <w:t>gsmSSF</w:t>
      </w:r>
      <w:proofErr w:type="spellEnd"/>
      <w:r>
        <w:t xml:space="preserve"> FSM is in the state "</w:t>
      </w:r>
      <w:proofErr w:type="spellStart"/>
      <w:r>
        <w:t>Waiting_for_Instructions</w:t>
      </w:r>
      <w:proofErr w:type="spellEnd"/>
      <w:r>
        <w:t>".</w:t>
      </w:r>
    </w:p>
    <w:p w14:paraId="04C6F25F" w14:textId="77777777" w:rsidR="0016404C" w:rsidRDefault="0016404C">
      <w:pPr>
        <w:pStyle w:val="B1"/>
      </w:pPr>
      <w:r>
        <w:t>(2)</w:t>
      </w:r>
      <w:r>
        <w:tab/>
        <w:t xml:space="preserve">The </w:t>
      </w:r>
      <w:proofErr w:type="spellStart"/>
      <w:r>
        <w:t>gsmSSF</w:t>
      </w:r>
      <w:proofErr w:type="spellEnd"/>
      <w:r>
        <w:t xml:space="preserve"> is not an assisting </w:t>
      </w:r>
      <w:proofErr w:type="spellStart"/>
      <w:r>
        <w:t>gsmSSF</w:t>
      </w:r>
      <w:proofErr w:type="spellEnd"/>
      <w:r>
        <w:t>.</w:t>
      </w:r>
    </w:p>
    <w:p w14:paraId="5F4CD304" w14:textId="77777777" w:rsidR="0016404C" w:rsidRDefault="0016404C">
      <w:proofErr w:type="spellStart"/>
      <w:r>
        <w:t>gsmSSF</w:t>
      </w:r>
      <w:proofErr w:type="spellEnd"/>
      <w:r>
        <w:t xml:space="preserve"> postconditions:</w:t>
      </w:r>
    </w:p>
    <w:p w14:paraId="21483C9D" w14:textId="77777777" w:rsidR="0016404C" w:rsidRDefault="0016404C">
      <w:pPr>
        <w:pStyle w:val="B1"/>
      </w:pPr>
      <w:r>
        <w:t xml:space="preserve">(1) The </w:t>
      </w:r>
      <w:proofErr w:type="spellStart"/>
      <w:r>
        <w:t>gsmSSF</w:t>
      </w:r>
      <w:proofErr w:type="spellEnd"/>
      <w:r>
        <w:t xml:space="preserve"> performs the call processing actions to route the call to the assisting </w:t>
      </w:r>
      <w:proofErr w:type="spellStart"/>
      <w:r>
        <w:t>gsmSSF</w:t>
      </w:r>
      <w:proofErr w:type="spellEnd"/>
      <w:r>
        <w:t xml:space="preserve"> or </w:t>
      </w:r>
      <w:proofErr w:type="spellStart"/>
      <w:r>
        <w:t>gsmSRF</w:t>
      </w:r>
      <w:proofErr w:type="spellEnd"/>
      <w:r>
        <w:t xml:space="preserve"> in accordance with the "</w:t>
      </w:r>
      <w:proofErr w:type="spellStart"/>
      <w:r>
        <w:t>assistingSSPIPRoutingAddress</w:t>
      </w:r>
      <w:proofErr w:type="spellEnd"/>
      <w:r>
        <w:t xml:space="preserve">" requested by the </w:t>
      </w:r>
      <w:proofErr w:type="spellStart"/>
      <w:r>
        <w:t>gsmSCF</w:t>
      </w:r>
      <w:proofErr w:type="spellEnd"/>
      <w:r>
        <w:t>.</w:t>
      </w:r>
    </w:p>
    <w:p w14:paraId="6B4A05AF" w14:textId="77777777" w:rsidR="0016404C" w:rsidRDefault="0016404C">
      <w:pPr>
        <w:pStyle w:val="B1"/>
      </w:pPr>
      <w:r>
        <w:t>(2)</w:t>
      </w:r>
      <w:r>
        <w:tab/>
        <w:t xml:space="preserve">The </w:t>
      </w:r>
      <w:proofErr w:type="spellStart"/>
      <w:r>
        <w:t>gsmSSF</w:t>
      </w:r>
      <w:proofErr w:type="spellEnd"/>
      <w:r>
        <w:t xml:space="preserve"> FSM transits to the state "</w:t>
      </w:r>
      <w:proofErr w:type="spellStart"/>
      <w:r>
        <w:t>Waiting_for_end_of_Temporary_Connection</w:t>
      </w:r>
      <w:proofErr w:type="spellEnd"/>
      <w:r>
        <w:t>".</w:t>
      </w:r>
    </w:p>
    <w:p w14:paraId="11C902B0" w14:textId="77777777" w:rsidR="0016404C" w:rsidRDefault="0016404C">
      <w:r>
        <w:t xml:space="preserve">On receipt of this operation, the </w:t>
      </w:r>
      <w:proofErr w:type="spellStart"/>
      <w:r>
        <w:t>gsmSSF</w:t>
      </w:r>
      <w:proofErr w:type="spellEnd"/>
      <w:r>
        <w:t xml:space="preserve"> shall perform the following actions:</w:t>
      </w:r>
    </w:p>
    <w:p w14:paraId="6778D401" w14:textId="77777777" w:rsidR="0016404C" w:rsidRDefault="0016404C">
      <w:pPr>
        <w:pStyle w:val="B2"/>
      </w:pPr>
      <w:r>
        <w:t>-</w:t>
      </w:r>
      <w:r>
        <w:tab/>
        <w:t xml:space="preserve">Route the call to assisting </w:t>
      </w:r>
      <w:proofErr w:type="spellStart"/>
      <w:r>
        <w:t>gsmSSF</w:t>
      </w:r>
      <w:proofErr w:type="spellEnd"/>
      <w:r>
        <w:t xml:space="preserve"> or </w:t>
      </w:r>
      <w:proofErr w:type="spellStart"/>
      <w:r>
        <w:t>gsmSRF</w:t>
      </w:r>
      <w:proofErr w:type="spellEnd"/>
      <w:r>
        <w:t xml:space="preserve"> using "</w:t>
      </w:r>
      <w:proofErr w:type="spellStart"/>
      <w:r>
        <w:t>assistingSSPIPRoutingAddress</w:t>
      </w:r>
      <w:proofErr w:type="spellEnd"/>
      <w:r>
        <w:t>";</w:t>
      </w:r>
    </w:p>
    <w:p w14:paraId="216A21CD" w14:textId="77777777" w:rsidR="0016404C" w:rsidRDefault="0016404C">
      <w:pPr>
        <w:pStyle w:val="Heading4"/>
        <w:tabs>
          <w:tab w:val="left" w:pos="1134"/>
        </w:tabs>
        <w:ind w:left="1134" w:hanging="1134"/>
      </w:pPr>
      <w:bookmarkStart w:id="388" w:name="_Toc517478772"/>
      <w:r>
        <w:t>11.17.2.2</w:t>
      </w:r>
      <w:r>
        <w:tab/>
        <w:t>Error handling</w:t>
      </w:r>
      <w:bookmarkEnd w:id="388"/>
    </w:p>
    <w:p w14:paraId="7F9F7D7A" w14:textId="77777777" w:rsidR="0016404C" w:rsidRDefault="0016404C">
      <w:pPr>
        <w:keepNext/>
        <w:keepLines/>
      </w:pPr>
      <w:r>
        <w:t>Until the connection setup has been accepted (refer to ITU</w:t>
      </w:r>
      <w:r>
        <w:noBreakHyphen/>
        <w:t xml:space="preserve">T Recommendation Q.71 [41]) by the assisting </w:t>
      </w:r>
      <w:proofErr w:type="spellStart"/>
      <w:r>
        <w:t>gsmSSF</w:t>
      </w:r>
      <w:proofErr w:type="spellEnd"/>
      <w:r>
        <w:t xml:space="preserve"> or the </w:t>
      </w:r>
      <w:proofErr w:type="spellStart"/>
      <w:r>
        <w:t>gsmSRF</w:t>
      </w:r>
      <w:proofErr w:type="spellEnd"/>
      <w:r>
        <w:t xml:space="preserve">, all received failure indications from the network on the ETC establishment shall be reported to the </w:t>
      </w:r>
      <w:proofErr w:type="spellStart"/>
      <w:r>
        <w:t>gsmSCF</w:t>
      </w:r>
      <w:proofErr w:type="spellEnd"/>
      <w:r>
        <w:t xml:space="preserve"> as </w:t>
      </w:r>
      <w:proofErr w:type="spellStart"/>
      <w:r>
        <w:t>EstablishTemporaryConnection</w:t>
      </w:r>
      <w:proofErr w:type="spellEnd"/>
      <w:r>
        <w:t xml:space="preserve"> error </w:t>
      </w:r>
      <w:proofErr w:type="spellStart"/>
      <w:r>
        <w:t>ETCFailed</w:t>
      </w:r>
      <w:proofErr w:type="spellEnd"/>
      <w:r>
        <w:t xml:space="preserve"> (e.g., busy, congestion).</w:t>
      </w:r>
    </w:p>
    <w:p w14:paraId="249DA084" w14:textId="77777777" w:rsidR="0016404C" w:rsidRDefault="0016404C">
      <w:pPr>
        <w:pStyle w:val="NO"/>
        <w:keepNext/>
      </w:pPr>
      <w:r>
        <w:t>NOTE</w:t>
      </w:r>
      <w:r>
        <w:tab/>
        <w:t>The operation timer for EstablishTemporaryConnection shall be longer than the maximum allowed time for the signalling procedures to accept the connection.</w:t>
      </w:r>
    </w:p>
    <w:p w14:paraId="4E23B0B5" w14:textId="77777777" w:rsidR="0016404C" w:rsidRDefault="0016404C">
      <w:r>
        <w:t>Generic error handling for the operation related errors are described in clause 10 and the TC services which are used for reporting operation errors are described in clause 14.</w:t>
      </w:r>
    </w:p>
    <w:p w14:paraId="4A3EF7E7" w14:textId="77777777" w:rsidR="0016404C" w:rsidRDefault="0016404C">
      <w:pPr>
        <w:pStyle w:val="Heading2"/>
        <w:tabs>
          <w:tab w:val="left" w:pos="1134"/>
        </w:tabs>
      </w:pPr>
      <w:bookmarkStart w:id="389" w:name="_Toc517478773"/>
      <w:r>
        <w:t>11.18</w:t>
      </w:r>
      <w:r>
        <w:tab/>
      </w:r>
      <w:proofErr w:type="spellStart"/>
      <w:r>
        <w:t>EventReportBCSM</w:t>
      </w:r>
      <w:proofErr w:type="spellEnd"/>
      <w:r>
        <w:t xml:space="preserve"> procedure</w:t>
      </w:r>
      <w:bookmarkEnd w:id="389"/>
    </w:p>
    <w:p w14:paraId="6CB94530" w14:textId="77777777" w:rsidR="0016404C" w:rsidRDefault="0016404C">
      <w:pPr>
        <w:pStyle w:val="Heading3"/>
        <w:tabs>
          <w:tab w:val="left" w:pos="1134"/>
        </w:tabs>
      </w:pPr>
      <w:bookmarkStart w:id="390" w:name="_Toc517478774"/>
      <w:r>
        <w:t>11.18.1</w:t>
      </w:r>
      <w:r>
        <w:tab/>
        <w:t>General description</w:t>
      </w:r>
      <w:bookmarkEnd w:id="390"/>
    </w:p>
    <w:p w14:paraId="1AA02E56" w14:textId="77777777" w:rsidR="0016404C" w:rsidRDefault="0016404C">
      <w:r>
        <w:t xml:space="preserve">The </w:t>
      </w:r>
      <w:proofErr w:type="spellStart"/>
      <w:r>
        <w:t>gsmSSF</w:t>
      </w:r>
      <w:proofErr w:type="spellEnd"/>
      <w:r>
        <w:t xml:space="preserve"> uses this operation to notify the </w:t>
      </w:r>
      <w:proofErr w:type="spellStart"/>
      <w:r>
        <w:t>gsmSCF</w:t>
      </w:r>
      <w:proofErr w:type="spellEnd"/>
      <w:r>
        <w:t xml:space="preserve"> of a call related event previously requested by the </w:t>
      </w:r>
      <w:proofErr w:type="spellStart"/>
      <w:r>
        <w:t>gsmSCF</w:t>
      </w:r>
      <w:proofErr w:type="spellEnd"/>
      <w:r>
        <w:t xml:space="preserve"> in a "</w:t>
      </w:r>
      <w:proofErr w:type="spellStart"/>
      <w:r>
        <w:t>RequestReportBCSMEvent</w:t>
      </w:r>
      <w:proofErr w:type="spellEnd"/>
      <w:r>
        <w:t>" operation.</w:t>
      </w:r>
    </w:p>
    <w:p w14:paraId="0E1E624D" w14:textId="77777777" w:rsidR="0016404C" w:rsidRDefault="0016404C">
      <w:pPr>
        <w:pStyle w:val="Heading4"/>
        <w:tabs>
          <w:tab w:val="left" w:pos="1134"/>
        </w:tabs>
        <w:ind w:left="1134" w:hanging="1134"/>
      </w:pPr>
      <w:bookmarkStart w:id="391" w:name="_Toc517478775"/>
      <w:r>
        <w:t>11.18.1.1</w:t>
      </w:r>
      <w:r>
        <w:tab/>
        <w:t>Parameters</w:t>
      </w:r>
      <w:bookmarkEnd w:id="391"/>
    </w:p>
    <w:p w14:paraId="3EADDB45" w14:textId="77777777" w:rsidR="0016404C" w:rsidRDefault="0016404C">
      <w:pPr>
        <w:pStyle w:val="B1"/>
      </w:pPr>
      <w:r>
        <w:t>-</w:t>
      </w:r>
      <w:r>
        <w:tab/>
      </w:r>
      <w:proofErr w:type="spellStart"/>
      <w:r>
        <w:t>eventTypeBCSM</w:t>
      </w:r>
      <w:proofErr w:type="spellEnd"/>
      <w:r>
        <w:t>:</w:t>
      </w:r>
      <w:r>
        <w:br/>
        <w:t>This parameter specifies the type of event that is reported.</w:t>
      </w:r>
    </w:p>
    <w:p w14:paraId="2EC1C1DB" w14:textId="77777777" w:rsidR="0016404C" w:rsidRDefault="0016404C">
      <w:pPr>
        <w:pStyle w:val="B1"/>
      </w:pPr>
      <w:r>
        <w:t>-</w:t>
      </w:r>
      <w:r>
        <w:tab/>
      </w:r>
      <w:proofErr w:type="spellStart"/>
      <w:r>
        <w:t>eventSpecificInformationBCSM</w:t>
      </w:r>
      <w:proofErr w:type="spellEnd"/>
      <w:r>
        <w:t>:</w:t>
      </w:r>
      <w:r>
        <w:br/>
        <w:t>This parameter indicates the call related information specific to the event.</w:t>
      </w:r>
    </w:p>
    <w:p w14:paraId="5A36B597" w14:textId="77777777" w:rsidR="00D37B00" w:rsidRDefault="00D37B00" w:rsidP="00D37B00">
      <w:pPr>
        <w:pStyle w:val="B2"/>
        <w:ind w:left="568" w:hanging="1"/>
      </w:pPr>
      <w:r>
        <w:t xml:space="preserve">For </w:t>
      </w:r>
      <w:proofErr w:type="spellStart"/>
      <w:r>
        <w:t>Collected_Info</w:t>
      </w:r>
      <w:proofErr w:type="spellEnd"/>
      <w:r>
        <w:t xml:space="preserve"> it shall contain the </w:t>
      </w:r>
      <w:proofErr w:type="spellStart"/>
      <w:r>
        <w:t>CalledPartyNumber</w:t>
      </w:r>
      <w:proofErr w:type="spellEnd"/>
      <w:r>
        <w:t xml:space="preserve"> parameter.</w:t>
      </w:r>
    </w:p>
    <w:p w14:paraId="7FE1432F" w14:textId="77777777" w:rsidR="0016404C" w:rsidRDefault="0016404C">
      <w:pPr>
        <w:pStyle w:val="B2"/>
        <w:ind w:left="568" w:firstLine="0"/>
      </w:pPr>
      <w:r>
        <w:t xml:space="preserve">For </w:t>
      </w:r>
      <w:proofErr w:type="spellStart"/>
      <w:r>
        <w:t>Route_Select_Failure</w:t>
      </w:r>
      <w:proofErr w:type="spellEnd"/>
      <w:r>
        <w:t xml:space="preserve"> it shall contain the "</w:t>
      </w:r>
      <w:proofErr w:type="spellStart"/>
      <w:r>
        <w:t>FailureCause</w:t>
      </w:r>
      <w:proofErr w:type="spellEnd"/>
      <w:r>
        <w:t>", if available.</w:t>
      </w:r>
    </w:p>
    <w:p w14:paraId="7FDB6066" w14:textId="77777777" w:rsidR="0016404C" w:rsidRDefault="0016404C">
      <w:pPr>
        <w:pStyle w:val="B2"/>
        <w:ind w:left="568" w:firstLine="0"/>
      </w:pPr>
      <w:r>
        <w:t xml:space="preserve">For </w:t>
      </w:r>
      <w:proofErr w:type="spellStart"/>
      <w:r>
        <w:t>O_Busy</w:t>
      </w:r>
      <w:proofErr w:type="spellEnd"/>
      <w:r>
        <w:t xml:space="preserve"> it shall contain the "</w:t>
      </w:r>
      <w:proofErr w:type="spellStart"/>
      <w:r>
        <w:t>BusyCause</w:t>
      </w:r>
      <w:proofErr w:type="spellEnd"/>
      <w:r>
        <w:t>", if available.</w:t>
      </w:r>
    </w:p>
    <w:p w14:paraId="1E0E32DA" w14:textId="77777777" w:rsidR="0016404C" w:rsidRDefault="0016404C">
      <w:pPr>
        <w:pStyle w:val="B2"/>
        <w:numPr>
          <w:ilvl w:val="0"/>
          <w:numId w:val="26"/>
        </w:numPr>
        <w:tabs>
          <w:tab w:val="clear" w:pos="360"/>
          <w:tab w:val="num" w:pos="1136"/>
        </w:tabs>
        <w:ind w:left="1136"/>
      </w:pPr>
      <w:r>
        <w:t xml:space="preserve">If the busy event is triggered by an ISUP release message, then the </w:t>
      </w:r>
      <w:proofErr w:type="spellStart"/>
      <w:r>
        <w:t>BusyCause</w:t>
      </w:r>
      <w:proofErr w:type="spellEnd"/>
      <w:r>
        <w:t xml:space="preserve"> is a copy of the ISUP release cause, for example: Subscriber absent, 20 or User busy, 17.</w:t>
      </w:r>
    </w:p>
    <w:p w14:paraId="21C18A2C" w14:textId="77777777" w:rsidR="0016404C" w:rsidRDefault="0016404C">
      <w:pPr>
        <w:pStyle w:val="B2"/>
        <w:numPr>
          <w:ilvl w:val="0"/>
          <w:numId w:val="26"/>
        </w:numPr>
        <w:tabs>
          <w:tab w:val="clear" w:pos="360"/>
          <w:tab w:val="num" w:pos="1136"/>
        </w:tabs>
        <w:ind w:left="1136"/>
      </w:pPr>
      <w:r>
        <w:t xml:space="preserve">If the busy event is </w:t>
      </w:r>
      <w:proofErr w:type="spellStart"/>
      <w:r>
        <w:t>trigerred</w:t>
      </w:r>
      <w:proofErr w:type="spellEnd"/>
      <w:r>
        <w:t xml:space="preserve"> by a MAP error, for example: Absent subscriber, received from the HLR, then the MAP cause is mapped to the corresponding ISUP release cause.</w:t>
      </w:r>
    </w:p>
    <w:p w14:paraId="18DE7D93" w14:textId="77777777" w:rsidR="0016404C" w:rsidRDefault="0016404C">
      <w:pPr>
        <w:pStyle w:val="NO"/>
        <w:ind w:left="1496"/>
      </w:pPr>
      <w:r>
        <w:lastRenderedPageBreak/>
        <w:t>NOTE 1:</w:t>
      </w:r>
      <w:r>
        <w:tab/>
        <w:t>If no BusyCause is received, then the gsmSCF shall assume busy.</w:t>
      </w:r>
    </w:p>
    <w:p w14:paraId="2A841DBC" w14:textId="77777777" w:rsidR="0016404C" w:rsidRDefault="0016404C">
      <w:pPr>
        <w:pStyle w:val="B2"/>
        <w:ind w:left="568" w:firstLine="0"/>
      </w:pPr>
      <w:r>
        <w:t xml:space="preserve">For </w:t>
      </w:r>
      <w:proofErr w:type="spellStart"/>
      <w:r>
        <w:rPr>
          <w:rFonts w:eastAsia="MS Gothic"/>
          <w:lang w:eastAsia="ja-JP"/>
        </w:rPr>
        <w:t>T_Busy</w:t>
      </w:r>
      <w:proofErr w:type="spellEnd"/>
      <w:r>
        <w:t xml:space="preserve"> it </w:t>
      </w:r>
      <w:r>
        <w:rPr>
          <w:rFonts w:eastAsia="MS Gothic" w:hint="eastAsia"/>
          <w:lang w:eastAsia="ja-JP"/>
        </w:rPr>
        <w:t xml:space="preserve">may </w:t>
      </w:r>
      <w:r>
        <w:t xml:space="preserve">contain the </w:t>
      </w:r>
      <w:r>
        <w:rPr>
          <w:rFonts w:eastAsia="MS Gothic" w:hint="eastAsia"/>
          <w:lang w:eastAsia="ja-JP"/>
        </w:rPr>
        <w:t>following parameters</w:t>
      </w:r>
      <w:r>
        <w:t>, if available.</w:t>
      </w:r>
    </w:p>
    <w:p w14:paraId="29758B04" w14:textId="77777777" w:rsidR="0016404C" w:rsidRDefault="0016404C">
      <w:pPr>
        <w:pStyle w:val="B2"/>
        <w:ind w:left="1059"/>
        <w:rPr>
          <w:rFonts w:eastAsia="MS Gothic"/>
          <w:lang w:eastAsia="ja-JP"/>
        </w:rPr>
      </w:pPr>
      <w:r>
        <w:rPr>
          <w:rFonts w:eastAsia="MS Gothic" w:hint="eastAsia"/>
          <w:lang w:eastAsia="ja-JP"/>
        </w:rPr>
        <w:t>-</w:t>
      </w:r>
      <w:r>
        <w:rPr>
          <w:rFonts w:eastAsia="MS Gothic" w:hint="eastAsia"/>
          <w:lang w:eastAsia="ja-JP"/>
        </w:rPr>
        <w:tab/>
      </w:r>
      <w:proofErr w:type="spellStart"/>
      <w:r>
        <w:rPr>
          <w:rFonts w:eastAsia="MS Gothic" w:hint="eastAsia"/>
          <w:lang w:eastAsia="ja-JP"/>
        </w:rPr>
        <w:t>CallForwarded</w:t>
      </w:r>
      <w:proofErr w:type="spellEnd"/>
      <w:r>
        <w:rPr>
          <w:rFonts w:eastAsia="MS Gothic"/>
          <w:lang w:eastAsia="ja-JP"/>
        </w:rPr>
        <w:t>:</w:t>
      </w:r>
      <w:r>
        <w:rPr>
          <w:rFonts w:eastAsia="MS Gothic"/>
          <w:lang w:eastAsia="ja-JP"/>
        </w:rPr>
        <w:br/>
        <w:t xml:space="preserve">This </w:t>
      </w:r>
      <w:r>
        <w:rPr>
          <w:rFonts w:eastAsia="MS Gothic" w:hint="eastAsia"/>
          <w:lang w:eastAsia="ja-JP"/>
        </w:rPr>
        <w:t xml:space="preserve">parameter indicates that </w:t>
      </w:r>
      <w:r>
        <w:t>the busy event is triggered by call forwarding at the GMSC or VMSC</w:t>
      </w:r>
      <w:r>
        <w:rPr>
          <w:rFonts w:eastAsia="MS Gothic" w:hint="eastAsia"/>
          <w:lang w:eastAsia="ja-JP"/>
        </w:rPr>
        <w:t>.</w:t>
      </w:r>
    </w:p>
    <w:p w14:paraId="1D62EA81" w14:textId="77777777" w:rsidR="0016404C" w:rsidRDefault="0016404C">
      <w:pPr>
        <w:pStyle w:val="B2"/>
        <w:ind w:left="1059"/>
        <w:rPr>
          <w:rFonts w:eastAsia="MS Gothic"/>
          <w:lang w:eastAsia="ja-JP"/>
        </w:rPr>
      </w:pPr>
      <w:r>
        <w:rPr>
          <w:rFonts w:eastAsia="MS Gothic"/>
          <w:lang w:eastAsia="ja-JP"/>
        </w:rPr>
        <w:t>-</w:t>
      </w:r>
      <w:r>
        <w:rPr>
          <w:rFonts w:eastAsia="MS Gothic"/>
          <w:lang w:eastAsia="ja-JP"/>
        </w:rPr>
        <w:tab/>
      </w:r>
      <w:proofErr w:type="spellStart"/>
      <w:r>
        <w:t>ForwardingDestinationNumber</w:t>
      </w:r>
      <w:proofErr w:type="spellEnd"/>
      <w:r>
        <w:t>:</w:t>
      </w:r>
      <w:r>
        <w:rPr>
          <w:rFonts w:eastAsia="MS Gothic"/>
          <w:lang w:eastAsia="ja-JP"/>
        </w:rPr>
        <w:br/>
        <w:t>This parameter indicates the forwarding destination.</w:t>
      </w:r>
    </w:p>
    <w:p w14:paraId="76CB065D" w14:textId="77777777" w:rsidR="0016404C" w:rsidRDefault="0016404C">
      <w:pPr>
        <w:pStyle w:val="B2"/>
        <w:ind w:left="1059"/>
        <w:rPr>
          <w:rFonts w:eastAsia="MS Gothic"/>
          <w:lang w:eastAsia="ja-JP"/>
        </w:rPr>
      </w:pPr>
      <w:r>
        <w:rPr>
          <w:rFonts w:eastAsia="MS Gothic" w:hint="eastAsia"/>
          <w:lang w:eastAsia="ja-JP"/>
        </w:rPr>
        <w:t>-</w:t>
      </w:r>
      <w:r>
        <w:rPr>
          <w:rFonts w:eastAsia="MS Gothic" w:hint="eastAsia"/>
          <w:lang w:eastAsia="ja-JP"/>
        </w:rPr>
        <w:tab/>
      </w:r>
      <w:proofErr w:type="spellStart"/>
      <w:r>
        <w:rPr>
          <w:rFonts w:eastAsia="MS Gothic" w:hint="eastAsia"/>
          <w:lang w:eastAsia="ja-JP"/>
        </w:rPr>
        <w:t>RouteNotPermitted</w:t>
      </w:r>
      <w:proofErr w:type="spellEnd"/>
      <w:r>
        <w:rPr>
          <w:rFonts w:eastAsia="MS Gothic"/>
          <w:lang w:eastAsia="ja-JP"/>
        </w:rPr>
        <w:t>:</w:t>
      </w:r>
      <w:r>
        <w:rPr>
          <w:rFonts w:eastAsia="MS Gothic"/>
          <w:lang w:eastAsia="ja-JP"/>
        </w:rPr>
        <w:br/>
        <w:t xml:space="preserve">This parameter indicates that the busy event </w:t>
      </w:r>
      <w:r>
        <w:rPr>
          <w:rFonts w:eastAsia="MS Gothic" w:hint="eastAsia"/>
          <w:lang w:eastAsia="ja-JP"/>
        </w:rPr>
        <w:t xml:space="preserve">is triggered because call forwarding was not invoked in this GMSC due to the rules of </w:t>
      </w:r>
      <w:r>
        <w:rPr>
          <w:rFonts w:eastAsia="MS Gothic"/>
          <w:lang w:eastAsia="ja-JP"/>
        </w:rPr>
        <w:t>B</w:t>
      </w:r>
      <w:r>
        <w:rPr>
          <w:rFonts w:eastAsia="MS Gothic" w:hint="eastAsia"/>
          <w:lang w:eastAsia="ja-JP"/>
        </w:rPr>
        <w:t xml:space="preserve">asic </w:t>
      </w:r>
      <w:r>
        <w:rPr>
          <w:rFonts w:eastAsia="MS Gothic"/>
          <w:lang w:eastAsia="ja-JP"/>
        </w:rPr>
        <w:t>O</w:t>
      </w:r>
      <w:r>
        <w:rPr>
          <w:rFonts w:eastAsia="MS Gothic" w:hint="eastAsia"/>
          <w:lang w:eastAsia="ja-JP"/>
        </w:rPr>
        <w:t xml:space="preserve">ptimal </w:t>
      </w:r>
      <w:r>
        <w:rPr>
          <w:rFonts w:eastAsia="MS Gothic"/>
          <w:lang w:eastAsia="ja-JP"/>
        </w:rPr>
        <w:t>R</w:t>
      </w:r>
      <w:r>
        <w:rPr>
          <w:rFonts w:eastAsia="MS Gothic" w:hint="eastAsia"/>
          <w:lang w:eastAsia="ja-JP"/>
        </w:rPr>
        <w:t>outeing</w:t>
      </w:r>
      <w:r>
        <w:t>.</w:t>
      </w:r>
    </w:p>
    <w:p w14:paraId="65C02421" w14:textId="77777777" w:rsidR="0016404C" w:rsidRDefault="0016404C">
      <w:pPr>
        <w:pStyle w:val="B2"/>
        <w:keepNext/>
        <w:keepLines/>
        <w:ind w:left="1059"/>
        <w:rPr>
          <w:rFonts w:eastAsia="MS Gothic"/>
          <w:lang w:eastAsia="ja-JP"/>
        </w:rPr>
      </w:pPr>
      <w:r>
        <w:rPr>
          <w:rFonts w:eastAsia="MS Gothic" w:hint="eastAsia"/>
          <w:lang w:eastAsia="ja-JP"/>
        </w:rPr>
        <w:t>-</w:t>
      </w:r>
      <w:r>
        <w:rPr>
          <w:rFonts w:eastAsia="MS Gothic" w:hint="eastAsia"/>
          <w:lang w:eastAsia="ja-JP"/>
        </w:rPr>
        <w:tab/>
      </w:r>
      <w:proofErr w:type="spellStart"/>
      <w:r>
        <w:rPr>
          <w:rFonts w:eastAsia="MS Gothic" w:hint="eastAsia"/>
          <w:lang w:eastAsia="ja-JP"/>
        </w:rPr>
        <w:t>BusyCause</w:t>
      </w:r>
      <w:proofErr w:type="spellEnd"/>
      <w:r>
        <w:rPr>
          <w:rFonts w:eastAsia="MS Gothic"/>
          <w:lang w:eastAsia="ja-JP"/>
        </w:rPr>
        <w:t>:</w:t>
      </w:r>
    </w:p>
    <w:p w14:paraId="1736FA0E" w14:textId="77777777" w:rsidR="0016404C" w:rsidRDefault="0016404C">
      <w:pPr>
        <w:pStyle w:val="B2"/>
        <w:keepNext/>
        <w:keepLines/>
        <w:numPr>
          <w:ilvl w:val="0"/>
          <w:numId w:val="16"/>
        </w:numPr>
        <w:tabs>
          <w:tab w:val="clear" w:pos="1248"/>
          <w:tab w:val="num" w:pos="1456"/>
        </w:tabs>
        <w:ind w:left="1456"/>
      </w:pPr>
      <w:r>
        <w:t xml:space="preserve">If the busy event is triggered by an ISUP release message, then the </w:t>
      </w:r>
      <w:proofErr w:type="spellStart"/>
      <w:r>
        <w:t>BusyCause</w:t>
      </w:r>
      <w:proofErr w:type="spellEnd"/>
      <w:r>
        <w:t xml:space="preserve"> is a copy of the ISUP release cause, for example: Subscriber absent, 20 or User busy, 17.</w:t>
      </w:r>
    </w:p>
    <w:p w14:paraId="3323AC6D" w14:textId="77777777" w:rsidR="0016404C" w:rsidRDefault="0016404C">
      <w:pPr>
        <w:pStyle w:val="B2"/>
        <w:numPr>
          <w:ilvl w:val="0"/>
          <w:numId w:val="16"/>
        </w:numPr>
        <w:tabs>
          <w:tab w:val="clear" w:pos="1248"/>
          <w:tab w:val="num" w:pos="1456"/>
        </w:tabs>
        <w:ind w:left="1456"/>
        <w:rPr>
          <w:rFonts w:eastAsia="MS Gothic"/>
          <w:lang w:eastAsia="ja-JP"/>
        </w:rPr>
      </w:pPr>
      <w:r>
        <w:t xml:space="preserve">If the </w:t>
      </w:r>
      <w:r>
        <w:rPr>
          <w:rFonts w:eastAsia="MS Gothic" w:hint="eastAsia"/>
          <w:lang w:eastAsia="ja-JP"/>
        </w:rPr>
        <w:t>b</w:t>
      </w:r>
      <w:r>
        <w:t>usy event is triggered by a MAP error, for example: Absent subscriber, received from the HLR, then the MAP cause is mapped to the corresponding ISUP release cause.</w:t>
      </w:r>
    </w:p>
    <w:p w14:paraId="7A9A940E" w14:textId="77777777" w:rsidR="0016404C" w:rsidRDefault="0016404C">
      <w:pPr>
        <w:pStyle w:val="B2"/>
        <w:numPr>
          <w:ilvl w:val="0"/>
          <w:numId w:val="16"/>
        </w:numPr>
        <w:tabs>
          <w:tab w:val="clear" w:pos="1248"/>
          <w:tab w:val="num" w:pos="1456"/>
        </w:tabs>
        <w:ind w:left="1456"/>
        <w:rPr>
          <w:rFonts w:eastAsia="MS Gothic"/>
          <w:lang w:eastAsia="ja-JP"/>
        </w:rPr>
      </w:pPr>
      <w:r>
        <w:rPr>
          <w:rFonts w:eastAsia="MS Gothic"/>
          <w:lang w:eastAsia="ja-JP"/>
        </w:rPr>
        <w:t>If the busy event is triggered by call f</w:t>
      </w:r>
      <w:r>
        <w:rPr>
          <w:rFonts w:eastAsia="MS Gothic" w:hint="eastAsia"/>
          <w:lang w:eastAsia="ja-JP"/>
        </w:rPr>
        <w:t>o</w:t>
      </w:r>
      <w:r>
        <w:rPr>
          <w:rFonts w:eastAsia="MS Gothic"/>
          <w:lang w:eastAsia="ja-JP"/>
        </w:rPr>
        <w:t xml:space="preserve">rwarding or call deflection invocation in the GMSC or </w:t>
      </w:r>
      <w:r>
        <w:rPr>
          <w:rFonts w:eastAsia="MS Gothic" w:hint="eastAsia"/>
          <w:lang w:eastAsia="ja-JP"/>
        </w:rPr>
        <w:t>VMSC</w:t>
      </w:r>
      <w:r>
        <w:rPr>
          <w:rFonts w:eastAsia="MS Gothic"/>
          <w:lang w:eastAsia="ja-JP"/>
        </w:rPr>
        <w:t>, then</w:t>
      </w:r>
      <w:r>
        <w:rPr>
          <w:rFonts w:eastAsia="MS Gothic" w:hint="eastAsia"/>
          <w:lang w:eastAsia="ja-JP"/>
        </w:rPr>
        <w:t xml:space="preserve"> the </w:t>
      </w:r>
      <w:proofErr w:type="spellStart"/>
      <w:r>
        <w:rPr>
          <w:rFonts w:eastAsia="MS Gothic" w:hint="eastAsia"/>
          <w:lang w:eastAsia="ja-JP"/>
        </w:rPr>
        <w:t>BusyCause</w:t>
      </w:r>
      <w:proofErr w:type="spellEnd"/>
      <w:r>
        <w:rPr>
          <w:rFonts w:eastAsia="MS Gothic" w:hint="eastAsia"/>
          <w:lang w:eastAsia="ja-JP"/>
        </w:rPr>
        <w:t xml:space="preserve"> will refer to the </w:t>
      </w:r>
      <w:r>
        <w:rPr>
          <w:rFonts w:eastAsia="MS Gothic"/>
          <w:lang w:eastAsia="ja-JP"/>
        </w:rPr>
        <w:t>release cause</w:t>
      </w:r>
      <w:r>
        <w:rPr>
          <w:rFonts w:eastAsia="MS Gothic" w:hint="eastAsia"/>
          <w:lang w:eastAsia="ja-JP"/>
        </w:rPr>
        <w:t xml:space="preserve"> </w:t>
      </w:r>
      <w:r>
        <w:rPr>
          <w:rFonts w:eastAsia="MS Gothic"/>
          <w:lang w:eastAsia="ja-JP"/>
        </w:rPr>
        <w:t>in accordance with</w:t>
      </w:r>
      <w:r>
        <w:rPr>
          <w:rFonts w:eastAsia="MS Gothic" w:hint="eastAsia"/>
          <w:lang w:eastAsia="ja-JP"/>
        </w:rPr>
        <w:t xml:space="preserve"> the mapping table in 3GPP TS 23.078</w:t>
      </w:r>
      <w:r>
        <w:rPr>
          <w:rFonts w:eastAsia="MS Gothic"/>
          <w:lang w:eastAsia="ja-JP"/>
        </w:rPr>
        <w:t xml:space="preserve"> [7]</w:t>
      </w:r>
      <w:r>
        <w:rPr>
          <w:rFonts w:eastAsia="MS Gothic" w:hint="eastAsia"/>
          <w:lang w:eastAsia="ja-JP"/>
        </w:rPr>
        <w:t>.</w:t>
      </w:r>
    </w:p>
    <w:p w14:paraId="172EE1B6" w14:textId="77777777" w:rsidR="0016404C" w:rsidRDefault="0016404C">
      <w:pPr>
        <w:pStyle w:val="B2"/>
        <w:numPr>
          <w:ilvl w:val="0"/>
          <w:numId w:val="27"/>
        </w:numPr>
        <w:tabs>
          <w:tab w:val="clear" w:pos="360"/>
          <w:tab w:val="num" w:pos="1420"/>
        </w:tabs>
        <w:ind w:left="1420"/>
      </w:pPr>
      <w:r>
        <w:t xml:space="preserve">If the busy event is triggered by call forwarding at the GMSC, then the </w:t>
      </w:r>
      <w:proofErr w:type="spellStart"/>
      <w:r>
        <w:t>BusyCause</w:t>
      </w:r>
      <w:proofErr w:type="spellEnd"/>
      <w:r>
        <w:t xml:space="preserve"> reflects the forwarding reason (Subscriber Absent, 20 or User busy, 17). The </w:t>
      </w:r>
      <w:proofErr w:type="spellStart"/>
      <w:r>
        <w:t>eventSpecificInformationBCSM</w:t>
      </w:r>
      <w:proofErr w:type="spellEnd"/>
      <w:r>
        <w:t xml:space="preserve"> shall in that case also contain the </w:t>
      </w:r>
      <w:proofErr w:type="spellStart"/>
      <w:r>
        <w:t>CallForwarded</w:t>
      </w:r>
      <w:proofErr w:type="spellEnd"/>
      <w:r>
        <w:t xml:space="preserve"> indication.</w:t>
      </w:r>
    </w:p>
    <w:p w14:paraId="7C95CA12" w14:textId="77777777" w:rsidR="0016404C" w:rsidRDefault="0016404C">
      <w:pPr>
        <w:pStyle w:val="NO"/>
        <w:ind w:left="1780"/>
      </w:pPr>
      <w:r>
        <w:t>NOTE 2:</w:t>
      </w:r>
      <w:r>
        <w:tab/>
        <w:t>If no BusyCause is received, then the gsmSCF shall assume busy.</w:t>
      </w:r>
    </w:p>
    <w:p w14:paraId="19761545" w14:textId="77777777" w:rsidR="0016404C" w:rsidRDefault="0016404C">
      <w:pPr>
        <w:pStyle w:val="B2"/>
        <w:ind w:left="492" w:firstLine="0"/>
      </w:pPr>
      <w:r>
        <w:t xml:space="preserve">For </w:t>
      </w:r>
      <w:proofErr w:type="spellStart"/>
      <w:r>
        <w:t>O_No_Answer</w:t>
      </w:r>
      <w:proofErr w:type="spellEnd"/>
      <w:r>
        <w:t xml:space="preserve"> it shall be empty.</w:t>
      </w:r>
    </w:p>
    <w:p w14:paraId="621AADF0" w14:textId="77777777" w:rsidR="0016404C" w:rsidRDefault="0016404C">
      <w:pPr>
        <w:pStyle w:val="B2"/>
        <w:ind w:left="492" w:firstLine="0"/>
      </w:pPr>
      <w:r>
        <w:t xml:space="preserve">For </w:t>
      </w:r>
      <w:proofErr w:type="spellStart"/>
      <w:r>
        <w:t>T_No_Answer</w:t>
      </w:r>
      <w:proofErr w:type="spellEnd"/>
      <w:r>
        <w:t xml:space="preserve"> it may contain the </w:t>
      </w:r>
      <w:proofErr w:type="spellStart"/>
      <w:r>
        <w:t>CallForwarded</w:t>
      </w:r>
      <w:proofErr w:type="spellEnd"/>
      <w:r>
        <w:t xml:space="preserve"> indication and the </w:t>
      </w:r>
      <w:proofErr w:type="spellStart"/>
      <w:r>
        <w:t>ForwardingDestinationNumber</w:t>
      </w:r>
      <w:proofErr w:type="spellEnd"/>
      <w:r>
        <w:t>.</w:t>
      </w:r>
    </w:p>
    <w:p w14:paraId="348FC108" w14:textId="77777777" w:rsidR="0016404C" w:rsidRDefault="0016404C">
      <w:pPr>
        <w:pStyle w:val="B2"/>
        <w:numPr>
          <w:ilvl w:val="0"/>
          <w:numId w:val="28"/>
        </w:numPr>
        <w:tabs>
          <w:tab w:val="clear" w:pos="360"/>
          <w:tab w:val="num" w:pos="1420"/>
        </w:tabs>
        <w:ind w:left="1420"/>
      </w:pPr>
      <w:r>
        <w:t xml:space="preserve">If the </w:t>
      </w:r>
      <w:proofErr w:type="spellStart"/>
      <w:r>
        <w:t>No_Answer</w:t>
      </w:r>
      <w:proofErr w:type="spellEnd"/>
      <w:r>
        <w:t xml:space="preserve"> event is triggered by an ISUP release message or expiry of the CAMEL timer </w:t>
      </w:r>
      <w:proofErr w:type="spellStart"/>
      <w:r>
        <w:t>TNRy</w:t>
      </w:r>
      <w:proofErr w:type="spellEnd"/>
      <w:r>
        <w:t xml:space="preserve">, then the </w:t>
      </w:r>
      <w:proofErr w:type="spellStart"/>
      <w:r>
        <w:t>eventSpecificInformationBCSM</w:t>
      </w:r>
      <w:proofErr w:type="spellEnd"/>
      <w:r>
        <w:t xml:space="preserve"> shall be empty.</w:t>
      </w:r>
    </w:p>
    <w:p w14:paraId="09ED1884" w14:textId="77777777" w:rsidR="0016404C" w:rsidRDefault="0016404C">
      <w:pPr>
        <w:pStyle w:val="B2"/>
        <w:numPr>
          <w:ilvl w:val="0"/>
          <w:numId w:val="28"/>
        </w:numPr>
        <w:tabs>
          <w:tab w:val="clear" w:pos="360"/>
          <w:tab w:val="num" w:pos="1420"/>
        </w:tabs>
        <w:ind w:left="1420"/>
      </w:pPr>
      <w:r>
        <w:t xml:space="preserve">If the </w:t>
      </w:r>
      <w:proofErr w:type="spellStart"/>
      <w:r>
        <w:t>No_Answer</w:t>
      </w:r>
      <w:proofErr w:type="spellEnd"/>
      <w:r>
        <w:t xml:space="preserve"> event is triggered by call forwarding at the GMSC or VMSC, then the </w:t>
      </w:r>
      <w:proofErr w:type="spellStart"/>
      <w:r>
        <w:t>eventSpecificInformationBCSM</w:t>
      </w:r>
      <w:proofErr w:type="spellEnd"/>
      <w:r>
        <w:t xml:space="preserve"> shall contain the </w:t>
      </w:r>
      <w:proofErr w:type="spellStart"/>
      <w:r>
        <w:t>CallForwarded</w:t>
      </w:r>
      <w:proofErr w:type="spellEnd"/>
      <w:r>
        <w:t xml:space="preserve"> indication and the </w:t>
      </w:r>
      <w:proofErr w:type="spellStart"/>
      <w:r>
        <w:t>ForwardingDestinationNumber</w:t>
      </w:r>
      <w:proofErr w:type="spellEnd"/>
      <w:r>
        <w:t>.</w:t>
      </w:r>
    </w:p>
    <w:p w14:paraId="67D233CD" w14:textId="77777777" w:rsidR="0016404C" w:rsidRDefault="0016404C">
      <w:pPr>
        <w:pStyle w:val="B2"/>
        <w:ind w:left="492" w:firstLine="0"/>
      </w:pPr>
      <w:r>
        <w:t xml:space="preserve">For </w:t>
      </w:r>
      <w:proofErr w:type="spellStart"/>
      <w:r>
        <w:t>O_Answer</w:t>
      </w:r>
      <w:proofErr w:type="spellEnd"/>
      <w:r>
        <w:t xml:space="preserve"> or </w:t>
      </w:r>
      <w:proofErr w:type="spellStart"/>
      <w:r>
        <w:t>T_Answer</w:t>
      </w:r>
      <w:proofErr w:type="spellEnd"/>
      <w:r>
        <w:t xml:space="preserve"> it shall contain the following information, if available:</w:t>
      </w:r>
    </w:p>
    <w:p w14:paraId="061A33FD" w14:textId="77777777" w:rsidR="0016404C" w:rsidRDefault="0016404C">
      <w:pPr>
        <w:pStyle w:val="B2"/>
        <w:ind w:left="1344"/>
      </w:pPr>
      <w:r>
        <w:t>-</w:t>
      </w:r>
      <w:r>
        <w:tab/>
        <w:t>The destination address for the call;</w:t>
      </w:r>
    </w:p>
    <w:p w14:paraId="364935B2" w14:textId="77777777" w:rsidR="0016404C" w:rsidRDefault="0016404C">
      <w:pPr>
        <w:pStyle w:val="B2"/>
        <w:ind w:left="1344"/>
      </w:pPr>
      <w:r>
        <w:t>-</w:t>
      </w:r>
      <w:r>
        <w:tab/>
        <w:t>The OR indicator, in the case that the call was subject to Basic Optimal Routeing, as specified in 3GPP TS 23.079 [8];</w:t>
      </w:r>
    </w:p>
    <w:p w14:paraId="319DBDC3" w14:textId="77777777" w:rsidR="0016404C" w:rsidRDefault="0016404C">
      <w:pPr>
        <w:pStyle w:val="B2"/>
        <w:ind w:left="1344"/>
      </w:pPr>
      <w:r>
        <w:t>-</w:t>
      </w:r>
      <w:r>
        <w:tab/>
        <w:t>The forwarding indicator, in the case that the Call Forwarding Supplementary Service was invoked;</w:t>
      </w:r>
    </w:p>
    <w:p w14:paraId="0B85C25A" w14:textId="77777777" w:rsidR="0016404C" w:rsidRDefault="0016404C">
      <w:pPr>
        <w:pStyle w:val="B2"/>
        <w:ind w:left="1344"/>
      </w:pPr>
      <w:r>
        <w:t>-</w:t>
      </w:r>
      <w:r>
        <w:tab/>
        <w:t xml:space="preserve">The </w:t>
      </w:r>
      <w:r>
        <w:rPr>
          <w:rFonts w:eastAsia="MS Gothic" w:hint="eastAsia"/>
          <w:lang w:eastAsia="ja-JP"/>
        </w:rPr>
        <w:t>charge</w:t>
      </w:r>
      <w:r>
        <w:t xml:space="preserve"> indicator</w:t>
      </w:r>
      <w:r>
        <w:rPr>
          <w:rFonts w:eastAsia="MS Gothic"/>
          <w:lang w:eastAsia="ja-JP"/>
        </w:rPr>
        <w:t>;</w:t>
      </w:r>
    </w:p>
    <w:p w14:paraId="257DA860" w14:textId="77777777" w:rsidR="0016404C" w:rsidRDefault="0016404C">
      <w:pPr>
        <w:pStyle w:val="B2"/>
        <w:ind w:left="1344"/>
      </w:pPr>
      <w:r>
        <w:t>-</w:t>
      </w:r>
      <w:r>
        <w:tab/>
        <w:t>The Extended Basic Service Code, for SCUDIF calls (see 3GPP TS 23.172 [16]);</w:t>
      </w:r>
    </w:p>
    <w:p w14:paraId="60B12EC2" w14:textId="77777777" w:rsidR="0016404C" w:rsidRDefault="0016404C">
      <w:pPr>
        <w:pStyle w:val="B2"/>
        <w:ind w:left="1344"/>
      </w:pPr>
      <w:r>
        <w:t>-</w:t>
      </w:r>
      <w:r>
        <w:tab/>
        <w:t>The Extended Basic Service Code 2, for SCUDIF calls (see 3GPP TS 23.172 [16]).</w:t>
      </w:r>
    </w:p>
    <w:p w14:paraId="085BB80C" w14:textId="77777777" w:rsidR="0016404C" w:rsidRDefault="0016404C">
      <w:pPr>
        <w:pStyle w:val="B2"/>
        <w:ind w:left="478" w:firstLine="0"/>
      </w:pPr>
      <w:r>
        <w:t xml:space="preserve">For </w:t>
      </w:r>
      <w:proofErr w:type="spellStart"/>
      <w:r>
        <w:t>O_Mid_Call</w:t>
      </w:r>
      <w:proofErr w:type="spellEnd"/>
      <w:r>
        <w:t xml:space="preserve"> and </w:t>
      </w:r>
      <w:proofErr w:type="spellStart"/>
      <w:r>
        <w:t>T_Mid_Call</w:t>
      </w:r>
      <w:proofErr w:type="spellEnd"/>
      <w:r>
        <w:t xml:space="preserve"> it shall contain the detected digit string, in accordance with the criterion defined in the </w:t>
      </w:r>
      <w:proofErr w:type="spellStart"/>
      <w:r>
        <w:t>RequestReportBCSMEvent</w:t>
      </w:r>
      <w:proofErr w:type="spellEnd"/>
      <w:r>
        <w:t xml:space="preserve"> operation.</w:t>
      </w:r>
    </w:p>
    <w:p w14:paraId="41B06998" w14:textId="77777777" w:rsidR="0016404C" w:rsidRDefault="0016404C">
      <w:pPr>
        <w:pStyle w:val="B2"/>
        <w:ind w:left="492" w:firstLine="0"/>
      </w:pPr>
      <w:r>
        <w:t xml:space="preserve">For </w:t>
      </w:r>
      <w:proofErr w:type="spellStart"/>
      <w:r>
        <w:t>Call_Accepted</w:t>
      </w:r>
      <w:proofErr w:type="spellEnd"/>
      <w:r>
        <w:t xml:space="preserve">, </w:t>
      </w:r>
      <w:proofErr w:type="spellStart"/>
      <w:r>
        <w:t>O_Term_Seized</w:t>
      </w:r>
      <w:proofErr w:type="spellEnd"/>
      <w:r>
        <w:t xml:space="preserve">, </w:t>
      </w:r>
      <w:proofErr w:type="spellStart"/>
      <w:r>
        <w:t>O_Change_Of_Position</w:t>
      </w:r>
      <w:proofErr w:type="spellEnd"/>
      <w:r>
        <w:t xml:space="preserve"> and </w:t>
      </w:r>
      <w:proofErr w:type="spellStart"/>
      <w:r>
        <w:t>T_Change_Of_Position</w:t>
      </w:r>
      <w:proofErr w:type="spellEnd"/>
      <w:r>
        <w:t xml:space="preserve"> it shall contain the following information:</w:t>
      </w:r>
    </w:p>
    <w:p w14:paraId="27CFBFC4" w14:textId="77777777" w:rsidR="0016404C" w:rsidRDefault="0016404C">
      <w:pPr>
        <w:pStyle w:val="B2"/>
        <w:ind w:left="1059"/>
        <w:rPr>
          <w:rFonts w:eastAsia="MS Gothic"/>
          <w:lang w:eastAsia="ja-JP"/>
        </w:rPr>
      </w:pPr>
      <w:r>
        <w:t>-</w:t>
      </w:r>
      <w:r>
        <w:tab/>
      </w:r>
      <w:proofErr w:type="spellStart"/>
      <w:r>
        <w:t>locationInformation</w:t>
      </w:r>
      <w:proofErr w:type="spellEnd"/>
      <w:r>
        <w:t>:</w:t>
      </w:r>
      <w:r>
        <w:br/>
        <w:t xml:space="preserve">This parameter indicates </w:t>
      </w:r>
      <w:r>
        <w:rPr>
          <w:rFonts w:eastAsia="MS Gothic" w:hint="eastAsia"/>
          <w:lang w:eastAsia="ja-JP"/>
        </w:rPr>
        <w:t>the location</w:t>
      </w:r>
      <w:r>
        <w:t xml:space="preserve"> of the MS.</w:t>
      </w:r>
    </w:p>
    <w:p w14:paraId="67FC89FB" w14:textId="77777777" w:rsidR="0016404C" w:rsidRDefault="0016404C">
      <w:pPr>
        <w:pStyle w:val="B2"/>
        <w:ind w:left="478" w:firstLine="14"/>
      </w:pPr>
      <w:r>
        <w:lastRenderedPageBreak/>
        <w:t xml:space="preserve">For </w:t>
      </w:r>
      <w:proofErr w:type="spellStart"/>
      <w:r>
        <w:t>O_Disconnect</w:t>
      </w:r>
      <w:proofErr w:type="spellEnd"/>
      <w:r>
        <w:t xml:space="preserve"> and </w:t>
      </w:r>
      <w:proofErr w:type="spellStart"/>
      <w:r>
        <w:t>T_Disconnect</w:t>
      </w:r>
      <w:proofErr w:type="spellEnd"/>
      <w:r>
        <w:t xml:space="preserve"> it shall contain the "</w:t>
      </w:r>
      <w:proofErr w:type="spellStart"/>
      <w:r>
        <w:t>releaseCause</w:t>
      </w:r>
      <w:proofErr w:type="spellEnd"/>
      <w:r>
        <w:t>", if available.</w:t>
      </w:r>
    </w:p>
    <w:p w14:paraId="5E4662D5" w14:textId="77777777" w:rsidR="0016404C" w:rsidRDefault="0016404C">
      <w:pPr>
        <w:pStyle w:val="B2"/>
        <w:ind w:left="208" w:firstLine="284"/>
      </w:pPr>
      <w:r>
        <w:t xml:space="preserve">For </w:t>
      </w:r>
      <w:proofErr w:type="spellStart"/>
      <w:r>
        <w:t>O_A</w:t>
      </w:r>
      <w:r>
        <w:rPr>
          <w:rFonts w:eastAsia="MS Gothic" w:hint="eastAsia"/>
          <w:lang w:eastAsia="ja-JP"/>
        </w:rPr>
        <w:t>bandon</w:t>
      </w:r>
      <w:proofErr w:type="spellEnd"/>
      <w:r>
        <w:rPr>
          <w:rFonts w:eastAsia="MS Gothic"/>
          <w:lang w:eastAsia="ja-JP"/>
        </w:rPr>
        <w:t>"</w:t>
      </w:r>
      <w:r>
        <w:t xml:space="preserve"> it </w:t>
      </w:r>
      <w:r>
        <w:rPr>
          <w:rFonts w:eastAsia="MS Gothic" w:hint="eastAsia"/>
          <w:lang w:eastAsia="ja-JP"/>
        </w:rPr>
        <w:t xml:space="preserve">may </w:t>
      </w:r>
      <w:r>
        <w:t xml:space="preserve">contain the </w:t>
      </w:r>
      <w:r>
        <w:rPr>
          <w:rFonts w:eastAsia="MS Gothic" w:hint="eastAsia"/>
          <w:lang w:eastAsia="ja-JP"/>
        </w:rPr>
        <w:t>following parameter</w:t>
      </w:r>
      <w:r>
        <w:t>, if available.</w:t>
      </w:r>
    </w:p>
    <w:p w14:paraId="4D4A80DC" w14:textId="77777777" w:rsidR="0016404C" w:rsidRDefault="0016404C">
      <w:pPr>
        <w:pStyle w:val="B1"/>
        <w:ind w:left="1060"/>
        <w:rPr>
          <w:rFonts w:eastAsia="MS Gothic"/>
          <w:lang w:eastAsia="ja-JP"/>
        </w:rPr>
      </w:pPr>
      <w:r>
        <w:rPr>
          <w:rFonts w:eastAsia="MS Gothic" w:hint="eastAsia"/>
          <w:lang w:eastAsia="ja-JP"/>
        </w:rPr>
        <w:t>-</w:t>
      </w:r>
      <w:r>
        <w:rPr>
          <w:rFonts w:eastAsia="MS Gothic" w:hint="eastAsia"/>
          <w:lang w:eastAsia="ja-JP"/>
        </w:rPr>
        <w:tab/>
      </w:r>
      <w:proofErr w:type="spellStart"/>
      <w:r>
        <w:rPr>
          <w:rFonts w:eastAsia="MS Gothic" w:hint="eastAsia"/>
          <w:lang w:eastAsia="ja-JP"/>
        </w:rPr>
        <w:t>routeNotPermitted</w:t>
      </w:r>
      <w:proofErr w:type="spellEnd"/>
      <w:r>
        <w:rPr>
          <w:rFonts w:eastAsia="MS Gothic"/>
          <w:lang w:eastAsia="ja-JP"/>
        </w:rPr>
        <w:t>:</w:t>
      </w:r>
      <w:r>
        <w:rPr>
          <w:rFonts w:eastAsia="MS Gothic"/>
          <w:lang w:eastAsia="ja-JP"/>
        </w:rPr>
        <w:br/>
        <w:t xml:space="preserve">This parameter indicates that the </w:t>
      </w:r>
      <w:r>
        <w:rPr>
          <w:rFonts w:eastAsia="MS Gothic" w:hint="eastAsia"/>
          <w:lang w:eastAsia="ja-JP"/>
        </w:rPr>
        <w:t>O-</w:t>
      </w:r>
      <w:proofErr w:type="spellStart"/>
      <w:r>
        <w:rPr>
          <w:rFonts w:eastAsia="MS Gothic" w:hint="eastAsia"/>
          <w:lang w:eastAsia="ja-JP"/>
        </w:rPr>
        <w:t>Abondon</w:t>
      </w:r>
      <w:proofErr w:type="spellEnd"/>
      <w:r>
        <w:rPr>
          <w:rFonts w:eastAsia="MS Gothic"/>
          <w:lang w:eastAsia="ja-JP"/>
        </w:rPr>
        <w:t xml:space="preserve"> event </w:t>
      </w:r>
      <w:r>
        <w:rPr>
          <w:rFonts w:eastAsia="MS Gothic" w:hint="eastAsia"/>
          <w:lang w:eastAsia="ja-JP"/>
        </w:rPr>
        <w:t xml:space="preserve">is triggered because call </w:t>
      </w:r>
      <w:r>
        <w:rPr>
          <w:rFonts w:eastAsia="MS Gothic"/>
          <w:lang w:eastAsia="ja-JP"/>
        </w:rPr>
        <w:t xml:space="preserve">set up </w:t>
      </w:r>
      <w:r>
        <w:rPr>
          <w:rFonts w:eastAsia="MS Gothic" w:hint="eastAsia"/>
          <w:lang w:eastAsia="ja-JP"/>
        </w:rPr>
        <w:t xml:space="preserve">shall not </w:t>
      </w:r>
      <w:r>
        <w:rPr>
          <w:rFonts w:eastAsia="MS Gothic"/>
          <w:lang w:eastAsia="ja-JP"/>
        </w:rPr>
        <w:t xml:space="preserve">be </w:t>
      </w:r>
      <w:r>
        <w:rPr>
          <w:rFonts w:eastAsia="MS Gothic" w:hint="eastAsia"/>
          <w:lang w:eastAsia="ja-JP"/>
        </w:rPr>
        <w:t xml:space="preserve">invoked in this MSC due to the rules of </w:t>
      </w:r>
      <w:r>
        <w:rPr>
          <w:rFonts w:eastAsia="MS Gothic"/>
          <w:lang w:eastAsia="ja-JP"/>
        </w:rPr>
        <w:t>B</w:t>
      </w:r>
      <w:r>
        <w:rPr>
          <w:rFonts w:eastAsia="MS Gothic" w:hint="eastAsia"/>
          <w:lang w:eastAsia="ja-JP"/>
        </w:rPr>
        <w:t xml:space="preserve">asic </w:t>
      </w:r>
      <w:r>
        <w:rPr>
          <w:rFonts w:eastAsia="MS Gothic"/>
          <w:lang w:eastAsia="ja-JP"/>
        </w:rPr>
        <w:t>O</w:t>
      </w:r>
      <w:r>
        <w:rPr>
          <w:rFonts w:eastAsia="MS Gothic" w:hint="eastAsia"/>
          <w:lang w:eastAsia="ja-JP"/>
        </w:rPr>
        <w:t xml:space="preserve">ptimal </w:t>
      </w:r>
      <w:r>
        <w:rPr>
          <w:rFonts w:eastAsia="MS Gothic"/>
          <w:lang w:eastAsia="ja-JP"/>
        </w:rPr>
        <w:t>R</w:t>
      </w:r>
      <w:r>
        <w:rPr>
          <w:rFonts w:eastAsia="MS Gothic" w:hint="eastAsia"/>
          <w:lang w:eastAsia="ja-JP"/>
        </w:rPr>
        <w:t>outeing</w:t>
      </w:r>
      <w:r>
        <w:t>.</w:t>
      </w:r>
    </w:p>
    <w:p w14:paraId="3E3E5EF3" w14:textId="77777777" w:rsidR="0016404C" w:rsidRDefault="0016404C">
      <w:pPr>
        <w:pStyle w:val="B2"/>
        <w:ind w:left="567" w:firstLine="0"/>
      </w:pPr>
      <w:r>
        <w:t xml:space="preserve">For </w:t>
      </w:r>
      <w:proofErr w:type="spellStart"/>
      <w:r>
        <w:t>O_Service_Change</w:t>
      </w:r>
      <w:proofErr w:type="spellEnd"/>
      <w:r>
        <w:t xml:space="preserve"> or </w:t>
      </w:r>
      <w:proofErr w:type="spellStart"/>
      <w:r>
        <w:t>T_Service_Change</w:t>
      </w:r>
      <w:proofErr w:type="spellEnd"/>
      <w:r>
        <w:t xml:space="preserve"> it may contain the following information:</w:t>
      </w:r>
    </w:p>
    <w:p w14:paraId="79CD60BF" w14:textId="77777777" w:rsidR="004A3A30" w:rsidRDefault="0016404C" w:rsidP="004A3A30">
      <w:pPr>
        <w:pStyle w:val="B2"/>
        <w:ind w:left="1134"/>
      </w:pPr>
      <w:r>
        <w:t>-</w:t>
      </w:r>
      <w:r w:rsidR="00802C01">
        <w:tab/>
      </w:r>
      <w:r>
        <w:t>The Extended Basic Service Code, for SCUDIF calls (see 3GPP TS 23.172 [16])</w:t>
      </w:r>
      <w:r w:rsidR="004A3A30" w:rsidRPr="004A3A30">
        <w:t xml:space="preserve"> </w:t>
      </w:r>
      <w:r w:rsidR="004A3A30">
        <w:t>;</w:t>
      </w:r>
    </w:p>
    <w:p w14:paraId="570582BC" w14:textId="77777777" w:rsidR="004A3A30" w:rsidRDefault="004A3A30" w:rsidP="004A3A30">
      <w:pPr>
        <w:pStyle w:val="B2"/>
        <w:ind w:left="1134"/>
      </w:pPr>
      <w:r>
        <w:t>-</w:t>
      </w:r>
      <w:r w:rsidR="00802C01">
        <w:tab/>
      </w:r>
      <w:r>
        <w:t>The initiator of the Service Change;</w:t>
      </w:r>
    </w:p>
    <w:p w14:paraId="0975502D" w14:textId="77777777" w:rsidR="0016404C" w:rsidRDefault="004A3A30" w:rsidP="004A3A30">
      <w:pPr>
        <w:pStyle w:val="B2"/>
        <w:ind w:left="1134"/>
      </w:pPr>
      <w:r>
        <w:t>-</w:t>
      </w:r>
      <w:r w:rsidR="00802C01">
        <w:tab/>
      </w:r>
      <w:r>
        <w:t>The nature of Service Change</w:t>
      </w:r>
      <w:r w:rsidR="0016404C">
        <w:t>.</w:t>
      </w:r>
    </w:p>
    <w:p w14:paraId="749174B5" w14:textId="77777777" w:rsidR="0016404C" w:rsidRDefault="0016404C">
      <w:pPr>
        <w:pStyle w:val="B1"/>
      </w:pPr>
      <w:r>
        <w:t>-</w:t>
      </w:r>
      <w:r>
        <w:tab/>
      </w:r>
      <w:proofErr w:type="spellStart"/>
      <w:r>
        <w:t>legID</w:t>
      </w:r>
      <w:proofErr w:type="spellEnd"/>
      <w:r>
        <w:t>:</w:t>
      </w:r>
      <w:r>
        <w:br/>
        <w:t xml:space="preserve">This parameter indicates the party in the call for which the event is reported. The </w:t>
      </w:r>
      <w:proofErr w:type="spellStart"/>
      <w:r>
        <w:t>gsmSSF</w:t>
      </w:r>
      <w:proofErr w:type="spellEnd"/>
      <w:r>
        <w:t xml:space="preserve"> shall use the option "</w:t>
      </w:r>
      <w:proofErr w:type="spellStart"/>
      <w:r>
        <w:t>receivingSideID</w:t>
      </w:r>
      <w:proofErr w:type="spellEnd"/>
      <w:r>
        <w:t>" only.</w:t>
      </w:r>
    </w:p>
    <w:p w14:paraId="0B3743F6" w14:textId="77777777" w:rsidR="0016404C" w:rsidRDefault="0016404C">
      <w:pPr>
        <w:pStyle w:val="B1"/>
      </w:pPr>
      <w:r>
        <w:t>-</w:t>
      </w:r>
      <w:r>
        <w:tab/>
      </w:r>
      <w:proofErr w:type="spellStart"/>
      <w:r>
        <w:t>receivingSideID</w:t>
      </w:r>
      <w:proofErr w:type="spellEnd"/>
      <w:r>
        <w:t>:</w:t>
      </w:r>
      <w:r>
        <w:br/>
        <w:t xml:space="preserve">If not included, then the default values for </w:t>
      </w:r>
      <w:proofErr w:type="spellStart"/>
      <w:r>
        <w:t>LegID</w:t>
      </w:r>
      <w:proofErr w:type="spellEnd"/>
      <w:r>
        <w:t xml:space="preserve"> are assumed according to the tables 11-1 and 11-2.</w:t>
      </w:r>
    </w:p>
    <w:p w14:paraId="6236DFC0" w14:textId="77777777" w:rsidR="0016404C" w:rsidRDefault="0016404C">
      <w:pPr>
        <w:pStyle w:val="B3"/>
        <w:ind w:left="568" w:firstLine="0"/>
      </w:pPr>
      <w:r>
        <w:t>The "</w:t>
      </w:r>
      <w:proofErr w:type="spellStart"/>
      <w:r>
        <w:t>legID</w:t>
      </w:r>
      <w:proofErr w:type="spellEnd"/>
      <w:r>
        <w:t xml:space="preserve">" parameter shall always be included for the events </w:t>
      </w:r>
      <w:proofErr w:type="spellStart"/>
      <w:r>
        <w:t>O_Disconnect</w:t>
      </w:r>
      <w:proofErr w:type="spellEnd"/>
      <w:r>
        <w:t xml:space="preserve"> and </w:t>
      </w:r>
      <w:proofErr w:type="spellStart"/>
      <w:r>
        <w:t>T_Disconnect</w:t>
      </w:r>
      <w:proofErr w:type="spellEnd"/>
      <w:r>
        <w:t>.</w:t>
      </w:r>
    </w:p>
    <w:p w14:paraId="6E32A91B" w14:textId="77777777" w:rsidR="0016404C" w:rsidRDefault="0016404C">
      <w:pPr>
        <w:pStyle w:val="B1"/>
      </w:pPr>
      <w:r>
        <w:t>-</w:t>
      </w:r>
      <w:r>
        <w:tab/>
      </w:r>
      <w:proofErr w:type="spellStart"/>
      <w:r>
        <w:t>miscCallInfo</w:t>
      </w:r>
      <w:proofErr w:type="spellEnd"/>
      <w:r>
        <w:t>:</w:t>
      </w:r>
      <w:r>
        <w:br/>
        <w:t>This parameter indicates Detection Point (DP) related information.</w:t>
      </w:r>
    </w:p>
    <w:p w14:paraId="288E6147" w14:textId="77777777" w:rsidR="0016404C" w:rsidRDefault="0016404C">
      <w:pPr>
        <w:pStyle w:val="B1"/>
      </w:pPr>
      <w:r>
        <w:t>-</w:t>
      </w:r>
      <w:r>
        <w:tab/>
      </w:r>
      <w:proofErr w:type="spellStart"/>
      <w:r>
        <w:t>messageType</w:t>
      </w:r>
      <w:proofErr w:type="spellEnd"/>
      <w:r>
        <w:t>:</w:t>
      </w:r>
      <w:r>
        <w:br/>
        <w:t>This parameter indicates whether the message is a request, i.e. resulting from a "</w:t>
      </w:r>
      <w:proofErr w:type="spellStart"/>
      <w:r>
        <w:t>RequestReportBCSMEvent</w:t>
      </w:r>
      <w:proofErr w:type="spellEnd"/>
      <w:r>
        <w:t xml:space="preserve">" with </w:t>
      </w:r>
      <w:proofErr w:type="spellStart"/>
      <w:r>
        <w:t>monitorMode</w:t>
      </w:r>
      <w:proofErr w:type="spellEnd"/>
      <w:r>
        <w:t xml:space="preserve"> = interrupted, or a notification, i.e. resulting from a "</w:t>
      </w:r>
      <w:proofErr w:type="spellStart"/>
      <w:r>
        <w:t>RequestReportBCSMEvent</w:t>
      </w:r>
      <w:proofErr w:type="spellEnd"/>
      <w:r>
        <w:t>" with "</w:t>
      </w:r>
      <w:proofErr w:type="spellStart"/>
      <w:r>
        <w:t>monitorMode</w:t>
      </w:r>
      <w:proofErr w:type="spellEnd"/>
      <w:r>
        <w:t>" = "</w:t>
      </w:r>
      <w:proofErr w:type="spellStart"/>
      <w:r>
        <w:t>notifyAndContinue</w:t>
      </w:r>
      <w:proofErr w:type="spellEnd"/>
      <w:r>
        <w:t>".</w:t>
      </w:r>
    </w:p>
    <w:p w14:paraId="7936ACFE" w14:textId="77777777" w:rsidR="0016404C" w:rsidRDefault="0016404C">
      <w:pPr>
        <w:pStyle w:val="Heading3"/>
        <w:tabs>
          <w:tab w:val="left" w:pos="1134"/>
        </w:tabs>
      </w:pPr>
      <w:bookmarkStart w:id="392" w:name="_Toc517478776"/>
      <w:r>
        <w:t>11.18.2</w:t>
      </w:r>
      <w:r>
        <w:tab/>
        <w:t>Invoking entity (</w:t>
      </w:r>
      <w:proofErr w:type="spellStart"/>
      <w:r>
        <w:t>gsmSSF</w:t>
      </w:r>
      <w:proofErr w:type="spellEnd"/>
      <w:r>
        <w:t>)</w:t>
      </w:r>
      <w:bookmarkEnd w:id="392"/>
    </w:p>
    <w:p w14:paraId="41978210" w14:textId="77777777" w:rsidR="0016404C" w:rsidRDefault="0016404C">
      <w:pPr>
        <w:pStyle w:val="Heading4"/>
        <w:tabs>
          <w:tab w:val="left" w:pos="1134"/>
        </w:tabs>
        <w:ind w:left="1134" w:hanging="1134"/>
      </w:pPr>
      <w:bookmarkStart w:id="393" w:name="_Toc517478777"/>
      <w:r>
        <w:t>11.18.2.1</w:t>
      </w:r>
      <w:r>
        <w:tab/>
        <w:t>Normal procedure</w:t>
      </w:r>
      <w:bookmarkEnd w:id="393"/>
    </w:p>
    <w:p w14:paraId="6C6567F7" w14:textId="77777777" w:rsidR="0016404C" w:rsidRDefault="0016404C">
      <w:proofErr w:type="spellStart"/>
      <w:r>
        <w:t>gsmSSF</w:t>
      </w:r>
      <w:proofErr w:type="spellEnd"/>
      <w:r>
        <w:t xml:space="preserve"> preconditions:</w:t>
      </w:r>
    </w:p>
    <w:p w14:paraId="09526BDD" w14:textId="77777777" w:rsidR="0016404C" w:rsidRDefault="0016404C">
      <w:pPr>
        <w:pStyle w:val="B1"/>
      </w:pPr>
      <w:r>
        <w:t xml:space="preserve">(1) A control relationship or a monitoring relationship exists between the </w:t>
      </w:r>
      <w:proofErr w:type="spellStart"/>
      <w:r>
        <w:t>gsmSSF</w:t>
      </w:r>
      <w:proofErr w:type="spellEnd"/>
      <w:r>
        <w:t xml:space="preserve"> and the </w:t>
      </w:r>
      <w:proofErr w:type="spellStart"/>
      <w:r>
        <w:t>gsmSCF</w:t>
      </w:r>
      <w:proofErr w:type="spellEnd"/>
      <w:r>
        <w:t>.</w:t>
      </w:r>
    </w:p>
    <w:p w14:paraId="3A00BDF3" w14:textId="77777777" w:rsidR="0016404C" w:rsidRDefault="0016404C">
      <w:pPr>
        <w:pStyle w:val="B1"/>
      </w:pPr>
      <w:r>
        <w:t>(2)</w:t>
      </w:r>
      <w:r>
        <w:tab/>
        <w:t xml:space="preserve">For the </w:t>
      </w:r>
      <w:proofErr w:type="spellStart"/>
      <w:r>
        <w:t>O_Abandon</w:t>
      </w:r>
      <w:proofErr w:type="spellEnd"/>
      <w:r>
        <w:t xml:space="preserve"> DP and </w:t>
      </w:r>
      <w:proofErr w:type="spellStart"/>
      <w:r>
        <w:t>T_Abandon</w:t>
      </w:r>
      <w:proofErr w:type="spellEnd"/>
      <w:r>
        <w:t xml:space="preserve"> DP, the </w:t>
      </w:r>
      <w:proofErr w:type="spellStart"/>
      <w:r>
        <w:t>gsmSSF</w:t>
      </w:r>
      <w:proofErr w:type="spellEnd"/>
      <w:r>
        <w:t xml:space="preserve"> FSM is in any state, except "Idle". For other DPs, refer to 3GPP TS 23.078 [7].</w:t>
      </w:r>
    </w:p>
    <w:p w14:paraId="4983E3C0" w14:textId="77777777" w:rsidR="0016404C" w:rsidRDefault="0016404C">
      <w:pPr>
        <w:pStyle w:val="B1"/>
      </w:pPr>
      <w:r>
        <w:t>(3)</w:t>
      </w:r>
      <w:r>
        <w:tab/>
        <w:t>The BCSM proceeds to an EDP that is armed.</w:t>
      </w:r>
    </w:p>
    <w:p w14:paraId="63C519BC" w14:textId="77777777" w:rsidR="0016404C" w:rsidRDefault="0016404C">
      <w:proofErr w:type="spellStart"/>
      <w:r>
        <w:t>gsmSSF</w:t>
      </w:r>
      <w:proofErr w:type="spellEnd"/>
      <w:r>
        <w:t xml:space="preserve"> postconditions:</w:t>
      </w:r>
    </w:p>
    <w:p w14:paraId="1B792B19" w14:textId="77777777" w:rsidR="0016404C" w:rsidRDefault="0016404C">
      <w:pPr>
        <w:pStyle w:val="B1"/>
      </w:pPr>
      <w:r>
        <w:t>(1)</w:t>
      </w:r>
      <w:r>
        <w:tab/>
        <w:t xml:space="preserve">If the message type was notification and there are still armed EDPs or pending reports, then the </w:t>
      </w:r>
      <w:proofErr w:type="spellStart"/>
      <w:r>
        <w:t>gsmSSF</w:t>
      </w:r>
      <w:proofErr w:type="spellEnd"/>
      <w:r>
        <w:t xml:space="preserve"> FSM stays in the state "Monitoring".</w:t>
      </w:r>
    </w:p>
    <w:p w14:paraId="127723D8" w14:textId="77777777" w:rsidR="0016404C" w:rsidRDefault="0016404C">
      <w:pPr>
        <w:pStyle w:val="B1"/>
      </w:pPr>
      <w:r>
        <w:t>(2)</w:t>
      </w:r>
      <w:r>
        <w:tab/>
        <w:t xml:space="preserve">If the message type was notification and there are neither any armed EDPs nor pending reports, then the </w:t>
      </w:r>
      <w:proofErr w:type="spellStart"/>
      <w:r>
        <w:t>gsmSSF</w:t>
      </w:r>
      <w:proofErr w:type="spellEnd"/>
      <w:r>
        <w:t xml:space="preserve"> FSM transits to the state "Idle".</w:t>
      </w:r>
    </w:p>
    <w:p w14:paraId="7FA6CD10" w14:textId="77777777" w:rsidR="0016404C" w:rsidRDefault="0016404C">
      <w:pPr>
        <w:pStyle w:val="B1"/>
      </w:pPr>
      <w:r>
        <w:t>(3)</w:t>
      </w:r>
      <w:r>
        <w:tab/>
        <w:t xml:space="preserve">If the message type was request, then the </w:t>
      </w:r>
      <w:proofErr w:type="spellStart"/>
      <w:r>
        <w:t>gsmSSF</w:t>
      </w:r>
      <w:proofErr w:type="spellEnd"/>
      <w:r>
        <w:t xml:space="preserve"> FSM transits to the state "</w:t>
      </w:r>
      <w:proofErr w:type="spellStart"/>
      <w:r>
        <w:t>Waiting_for_Instructions</w:t>
      </w:r>
      <w:proofErr w:type="spellEnd"/>
      <w:r>
        <w:t>". Call processing is interrupted.</w:t>
      </w:r>
    </w:p>
    <w:p w14:paraId="3D15D679" w14:textId="77777777" w:rsidR="0016404C" w:rsidRDefault="0016404C">
      <w:pPr>
        <w:pStyle w:val="Heading4"/>
        <w:tabs>
          <w:tab w:val="left" w:pos="1134"/>
        </w:tabs>
        <w:ind w:left="1134" w:hanging="1134"/>
      </w:pPr>
      <w:bookmarkStart w:id="394" w:name="_Toc517478778"/>
      <w:r>
        <w:t>11.18.2.2</w:t>
      </w:r>
      <w:r>
        <w:tab/>
        <w:t>Error handling</w:t>
      </w:r>
      <w:bookmarkEnd w:id="394"/>
    </w:p>
    <w:p w14:paraId="09D1BCF2" w14:textId="77777777" w:rsidR="0016404C" w:rsidRDefault="0016404C">
      <w:r>
        <w:t xml:space="preserve">If the message type is "request" and the </w:t>
      </w:r>
      <w:proofErr w:type="spellStart"/>
      <w:r>
        <w:t>Tssf</w:t>
      </w:r>
      <w:proofErr w:type="spellEnd"/>
      <w:r>
        <w:t xml:space="preserve"> timer expires, then the </w:t>
      </w:r>
      <w:proofErr w:type="spellStart"/>
      <w:r>
        <w:t>gsmSSF</w:t>
      </w:r>
      <w:proofErr w:type="spellEnd"/>
      <w:r>
        <w:t xml:space="preserve"> shall abort the TC dialogue and shall instruct the MSC to treat the call in accordance with the Default Call Handling, valid for this CAMEL dialogue.</w:t>
      </w:r>
    </w:p>
    <w:p w14:paraId="4E4A5359" w14:textId="77777777" w:rsidR="0016404C" w:rsidRDefault="0016404C">
      <w:r>
        <w:t>Operation related error handling is not applicable, due to class 4 operation.</w:t>
      </w:r>
    </w:p>
    <w:p w14:paraId="146C6975" w14:textId="77777777" w:rsidR="0016404C" w:rsidRDefault="0016404C">
      <w:pPr>
        <w:pStyle w:val="Heading2"/>
        <w:tabs>
          <w:tab w:val="left" w:pos="1134"/>
        </w:tabs>
      </w:pPr>
      <w:bookmarkStart w:id="395" w:name="_Toc517478779"/>
      <w:r>
        <w:lastRenderedPageBreak/>
        <w:t>11.19</w:t>
      </w:r>
      <w:r>
        <w:tab/>
      </w:r>
      <w:proofErr w:type="spellStart"/>
      <w:r>
        <w:t>FurnishChargingInformation</w:t>
      </w:r>
      <w:proofErr w:type="spellEnd"/>
      <w:r>
        <w:t xml:space="preserve"> procedure</w:t>
      </w:r>
      <w:bookmarkEnd w:id="395"/>
    </w:p>
    <w:p w14:paraId="1E16651A" w14:textId="77777777" w:rsidR="0016404C" w:rsidRDefault="0016404C">
      <w:pPr>
        <w:pStyle w:val="Heading3"/>
        <w:tabs>
          <w:tab w:val="left" w:pos="1134"/>
        </w:tabs>
      </w:pPr>
      <w:bookmarkStart w:id="396" w:name="_Toc517478780"/>
      <w:r>
        <w:t>11.19.1</w:t>
      </w:r>
      <w:r>
        <w:tab/>
        <w:t>General description</w:t>
      </w:r>
      <w:bookmarkEnd w:id="396"/>
    </w:p>
    <w:p w14:paraId="5C3167BE" w14:textId="77777777" w:rsidR="0016404C" w:rsidRDefault="0016404C">
      <w:r>
        <w:t xml:space="preserve">The </w:t>
      </w:r>
      <w:proofErr w:type="spellStart"/>
      <w:r>
        <w:t>gsmSCF</w:t>
      </w:r>
      <w:proofErr w:type="spellEnd"/>
      <w:r>
        <w:t xml:space="preserve"> uses this operation to send charging related information to a logical call record. This logical call record is CAMEL specific. The first </w:t>
      </w:r>
      <w:proofErr w:type="spellStart"/>
      <w:r>
        <w:t>FurnishChargingInformation</w:t>
      </w:r>
      <w:proofErr w:type="spellEnd"/>
      <w:r>
        <w:t xml:space="preserve"> operation of a call leg leads to the generation of a logical call record. The handling of subsequent </w:t>
      </w:r>
      <w:proofErr w:type="spellStart"/>
      <w:r>
        <w:t>FurnishChargingInformation</w:t>
      </w:r>
      <w:proofErr w:type="spellEnd"/>
      <w:r>
        <w:t xml:space="preserve"> operations for a call leg depends on the presence and value of the append free format data parameter in the </w:t>
      </w:r>
      <w:proofErr w:type="spellStart"/>
      <w:r>
        <w:t>FurnishChargingInformation</w:t>
      </w:r>
      <w:proofErr w:type="spellEnd"/>
      <w:r>
        <w:t xml:space="preserve"> operation. For details see 3GPP TS 23.078 [7].</w:t>
      </w:r>
    </w:p>
    <w:p w14:paraId="6E65C0EF" w14:textId="77777777" w:rsidR="0016404C" w:rsidRDefault="0016404C">
      <w:r>
        <w:t xml:space="preserve">If a </w:t>
      </w:r>
      <w:proofErr w:type="spellStart"/>
      <w:r>
        <w:t>FurnishChargingInformation</w:t>
      </w:r>
      <w:proofErr w:type="spellEnd"/>
      <w:r>
        <w:t xml:space="preserve"> operation is received for the called party when the </w:t>
      </w:r>
      <w:proofErr w:type="spellStart"/>
      <w:r>
        <w:t>gsmSSF</w:t>
      </w:r>
      <w:proofErr w:type="spellEnd"/>
      <w:r>
        <w:t xml:space="preserve"> FSM is in the state "Monitoring", or is suspended in one of the following DPs, then the charging information shall be included in the logical call record for the leg that has been or is to be established:</w:t>
      </w:r>
    </w:p>
    <w:p w14:paraId="50A773A7" w14:textId="77777777" w:rsidR="0016404C" w:rsidRDefault="0016404C">
      <w:pPr>
        <w:pStyle w:val="B1"/>
      </w:pPr>
      <w:r>
        <w:t>-</w:t>
      </w:r>
      <w:r>
        <w:tab/>
      </w:r>
      <w:proofErr w:type="spellStart"/>
      <w:r>
        <w:t>Collected_Info</w:t>
      </w:r>
      <w:proofErr w:type="spellEnd"/>
      <w:r>
        <w:t>;</w:t>
      </w:r>
    </w:p>
    <w:p w14:paraId="430CBDFC" w14:textId="77777777" w:rsidR="0016404C" w:rsidRDefault="0016404C">
      <w:pPr>
        <w:pStyle w:val="B1"/>
      </w:pPr>
      <w:r>
        <w:t>-</w:t>
      </w:r>
      <w:r>
        <w:tab/>
      </w:r>
      <w:proofErr w:type="spellStart"/>
      <w:r>
        <w:t>Analysed_Information</w:t>
      </w:r>
      <w:proofErr w:type="spellEnd"/>
      <w:r>
        <w:t>;</w:t>
      </w:r>
    </w:p>
    <w:p w14:paraId="5AE15119" w14:textId="77777777" w:rsidR="0016404C" w:rsidRDefault="0016404C">
      <w:pPr>
        <w:pStyle w:val="B1"/>
      </w:pPr>
      <w:r>
        <w:t>-</w:t>
      </w:r>
      <w:r>
        <w:tab/>
      </w:r>
      <w:proofErr w:type="spellStart"/>
      <w:r>
        <w:t>O_Answer</w:t>
      </w:r>
      <w:proofErr w:type="spellEnd"/>
      <w:r>
        <w:t>;</w:t>
      </w:r>
    </w:p>
    <w:p w14:paraId="10F12325" w14:textId="77777777" w:rsidR="0016404C" w:rsidRDefault="0016404C">
      <w:pPr>
        <w:pStyle w:val="B1"/>
      </w:pPr>
      <w:r>
        <w:t>-</w:t>
      </w:r>
      <w:r>
        <w:tab/>
      </w:r>
      <w:proofErr w:type="spellStart"/>
      <w:r>
        <w:t>Terminating_Attempt_Authorised</w:t>
      </w:r>
      <w:proofErr w:type="spellEnd"/>
      <w:r>
        <w:t>; or</w:t>
      </w:r>
    </w:p>
    <w:p w14:paraId="0DDE0DF9" w14:textId="77777777" w:rsidR="0016404C" w:rsidRDefault="0016404C">
      <w:pPr>
        <w:pStyle w:val="B1"/>
      </w:pPr>
      <w:r>
        <w:t>-</w:t>
      </w:r>
      <w:r>
        <w:tab/>
      </w:r>
      <w:proofErr w:type="spellStart"/>
      <w:r>
        <w:t>T_Answer</w:t>
      </w:r>
      <w:proofErr w:type="spellEnd"/>
      <w:r>
        <w:t>.</w:t>
      </w:r>
    </w:p>
    <w:p w14:paraId="1ACAC088" w14:textId="77777777" w:rsidR="0016404C" w:rsidRDefault="0016404C">
      <w:r>
        <w:t xml:space="preserve">If a </w:t>
      </w:r>
      <w:proofErr w:type="spellStart"/>
      <w:r>
        <w:t>FurnishChargingInformation</w:t>
      </w:r>
      <w:proofErr w:type="spellEnd"/>
      <w:r>
        <w:t xml:space="preserve"> operation is received for the called party when the </w:t>
      </w:r>
      <w:proofErr w:type="spellStart"/>
      <w:r>
        <w:t>gsmSSF</w:t>
      </w:r>
      <w:proofErr w:type="spellEnd"/>
      <w:r>
        <w:t xml:space="preserve"> is suspended in any other DP, then the charging information shall be included in the logical call record created for the last failed or disconnected called party.</w:t>
      </w:r>
    </w:p>
    <w:p w14:paraId="6F48E849" w14:textId="77777777" w:rsidR="0016404C" w:rsidRDefault="0016404C">
      <w:pPr>
        <w:pStyle w:val="Heading4"/>
        <w:tabs>
          <w:tab w:val="left" w:pos="1134"/>
        </w:tabs>
        <w:ind w:left="1134" w:hanging="1134"/>
      </w:pPr>
      <w:bookmarkStart w:id="397" w:name="_Toc517478781"/>
      <w:r>
        <w:t>11.19.1.1</w:t>
      </w:r>
      <w:r>
        <w:tab/>
        <w:t>Parameters</w:t>
      </w:r>
      <w:bookmarkEnd w:id="397"/>
    </w:p>
    <w:p w14:paraId="5B043247" w14:textId="77777777" w:rsidR="0016404C" w:rsidRDefault="0016404C">
      <w:pPr>
        <w:pStyle w:val="B1"/>
      </w:pPr>
      <w:r>
        <w:t>-</w:t>
      </w:r>
      <w:r>
        <w:tab/>
      </w:r>
      <w:proofErr w:type="spellStart"/>
      <w:r>
        <w:t>fCIBillingChargingCharacteristics</w:t>
      </w:r>
      <w:proofErr w:type="spellEnd"/>
      <w:r>
        <w:t>:</w:t>
      </w:r>
      <w:r>
        <w:br/>
        <w:t>This parameter contains the following parameters;</w:t>
      </w:r>
    </w:p>
    <w:p w14:paraId="4B09AE13" w14:textId="77777777" w:rsidR="0016404C" w:rsidRDefault="0016404C">
      <w:pPr>
        <w:pStyle w:val="B2"/>
      </w:pPr>
      <w:r>
        <w:t>-</w:t>
      </w:r>
      <w:r>
        <w:tab/>
        <w:t>fCIBCCCAMELsequence1:</w:t>
      </w:r>
      <w:r>
        <w:br/>
        <w:t>This parameter contains the following parameters;</w:t>
      </w:r>
    </w:p>
    <w:p w14:paraId="4D67F867" w14:textId="77777777" w:rsidR="0016404C" w:rsidRDefault="0016404C">
      <w:pPr>
        <w:pStyle w:val="B3"/>
      </w:pPr>
      <w:r>
        <w:t>-</w:t>
      </w:r>
      <w:r>
        <w:tab/>
      </w:r>
      <w:proofErr w:type="spellStart"/>
      <w:r>
        <w:t>freeFormatData</w:t>
      </w:r>
      <w:proofErr w:type="spellEnd"/>
      <w:r>
        <w:t>:</w:t>
      </w:r>
      <w:r>
        <w:br/>
        <w:t>This parameter contains free-format billing and/or charging characteristics;</w:t>
      </w:r>
    </w:p>
    <w:p w14:paraId="28B157AB" w14:textId="77777777" w:rsidR="0016404C" w:rsidRDefault="0016404C">
      <w:pPr>
        <w:pStyle w:val="B3"/>
      </w:pPr>
      <w:r>
        <w:t>-</w:t>
      </w:r>
      <w:r>
        <w:tab/>
      </w:r>
      <w:proofErr w:type="spellStart"/>
      <w:r>
        <w:t>partyToCharge</w:t>
      </w:r>
      <w:proofErr w:type="spellEnd"/>
      <w:r>
        <w:t>:</w:t>
      </w:r>
      <w:r>
        <w:br/>
        <w:t>This parameter indicates the party to bill and/or charge;</w:t>
      </w:r>
    </w:p>
    <w:p w14:paraId="367D0334" w14:textId="77777777" w:rsidR="0016404C" w:rsidRDefault="0016404C">
      <w:pPr>
        <w:pStyle w:val="B3"/>
      </w:pPr>
      <w:r>
        <w:t>-</w:t>
      </w:r>
      <w:r>
        <w:tab/>
      </w:r>
      <w:proofErr w:type="spellStart"/>
      <w:r>
        <w:t>appendFreeFormatData</w:t>
      </w:r>
      <w:proofErr w:type="spellEnd"/>
      <w:r>
        <w:t>:</w:t>
      </w:r>
      <w:r>
        <w:br/>
        <w:t xml:space="preserve">This parameter indicates whether previous </w:t>
      </w:r>
      <w:proofErr w:type="spellStart"/>
      <w:r>
        <w:t>FurnishChargingInformation</w:t>
      </w:r>
      <w:proofErr w:type="spellEnd"/>
      <w:r>
        <w:t xml:space="preserve"> free format data is appended or overwritten. Refer to 3GPP TS 23.078 [7] for details on the usage of this parameter.</w:t>
      </w:r>
    </w:p>
    <w:p w14:paraId="74F0B1B0" w14:textId="77777777" w:rsidR="0016404C" w:rsidRDefault="0016404C">
      <w:pPr>
        <w:pStyle w:val="Heading3"/>
        <w:tabs>
          <w:tab w:val="left" w:pos="1134"/>
        </w:tabs>
      </w:pPr>
      <w:bookmarkStart w:id="398" w:name="_Toc517478782"/>
      <w:r>
        <w:t>11.19.2</w:t>
      </w:r>
      <w:r>
        <w:tab/>
        <w:t>Responding entity (</w:t>
      </w:r>
      <w:proofErr w:type="spellStart"/>
      <w:r>
        <w:t>gsmSSF</w:t>
      </w:r>
      <w:proofErr w:type="spellEnd"/>
      <w:r>
        <w:t>)</w:t>
      </w:r>
      <w:bookmarkEnd w:id="398"/>
    </w:p>
    <w:p w14:paraId="50DD97EF" w14:textId="77777777" w:rsidR="0016404C" w:rsidRDefault="0016404C">
      <w:pPr>
        <w:pStyle w:val="Heading4"/>
        <w:tabs>
          <w:tab w:val="left" w:pos="1134"/>
        </w:tabs>
        <w:ind w:left="1134" w:hanging="1134"/>
      </w:pPr>
      <w:bookmarkStart w:id="399" w:name="_Toc517478783"/>
      <w:r>
        <w:t>11.19.2.1</w:t>
      </w:r>
      <w:r>
        <w:tab/>
        <w:t>Normal procedure</w:t>
      </w:r>
      <w:bookmarkEnd w:id="399"/>
    </w:p>
    <w:p w14:paraId="601A9459" w14:textId="77777777" w:rsidR="0016404C" w:rsidRDefault="0016404C">
      <w:pPr>
        <w:keepNext/>
        <w:keepLines/>
      </w:pPr>
      <w:proofErr w:type="spellStart"/>
      <w:r>
        <w:t>gsmSSF</w:t>
      </w:r>
      <w:proofErr w:type="spellEnd"/>
      <w:r>
        <w:t xml:space="preserve"> preconditions:</w:t>
      </w:r>
    </w:p>
    <w:p w14:paraId="76BA0314" w14:textId="77777777" w:rsidR="0016404C" w:rsidRDefault="0016404C">
      <w:pPr>
        <w:pStyle w:val="B1"/>
        <w:keepNext/>
        <w:keepLines/>
        <w:ind w:left="569" w:hanging="285"/>
      </w:pPr>
      <w:r>
        <w:t>(1)</w:t>
      </w:r>
      <w:r>
        <w:tab/>
        <w:t xml:space="preserve">The </w:t>
      </w:r>
      <w:proofErr w:type="spellStart"/>
      <w:r>
        <w:t>gsmSSF</w:t>
      </w:r>
      <w:proofErr w:type="spellEnd"/>
      <w:r>
        <w:t xml:space="preserve"> FSM is in the state</w:t>
      </w:r>
    </w:p>
    <w:p w14:paraId="591513EB" w14:textId="77777777" w:rsidR="0016404C" w:rsidRDefault="0016404C">
      <w:pPr>
        <w:pStyle w:val="B1"/>
        <w:keepNext/>
        <w:keepLines/>
        <w:ind w:left="569" w:hanging="1"/>
      </w:pPr>
      <w:r>
        <w:t>"</w:t>
      </w:r>
      <w:proofErr w:type="spellStart"/>
      <w:r>
        <w:t>Waiting_for_Instructions</w:t>
      </w:r>
      <w:proofErr w:type="spellEnd"/>
      <w:r>
        <w:t>"; or</w:t>
      </w:r>
      <w:r>
        <w:br/>
        <w:t xml:space="preserve"> "</w:t>
      </w:r>
      <w:proofErr w:type="spellStart"/>
      <w:r>
        <w:t>Waiting_for_end_of_User_Interaction</w:t>
      </w:r>
      <w:proofErr w:type="spellEnd"/>
      <w:r>
        <w:t>"; or</w:t>
      </w:r>
      <w:r>
        <w:br/>
        <w:t>"</w:t>
      </w:r>
      <w:proofErr w:type="spellStart"/>
      <w:r>
        <w:t>Waiting_for_end_of_Temporary_Connection</w:t>
      </w:r>
      <w:proofErr w:type="spellEnd"/>
      <w:r>
        <w:t>"; or</w:t>
      </w:r>
      <w:r>
        <w:br/>
        <w:t>"Monitoring".</w:t>
      </w:r>
    </w:p>
    <w:p w14:paraId="18AA0FBE" w14:textId="77777777" w:rsidR="0016404C" w:rsidRDefault="0016404C">
      <w:proofErr w:type="spellStart"/>
      <w:r>
        <w:t>gsmSSF</w:t>
      </w:r>
      <w:proofErr w:type="spellEnd"/>
      <w:r>
        <w:t xml:space="preserve"> postconditions:</w:t>
      </w:r>
    </w:p>
    <w:p w14:paraId="4F2A98AE" w14:textId="77777777" w:rsidR="0016404C" w:rsidRDefault="0016404C">
      <w:pPr>
        <w:pStyle w:val="B1"/>
      </w:pPr>
      <w:r>
        <w:t>(1)</w:t>
      </w:r>
      <w:r>
        <w:tab/>
        <w:t xml:space="preserve">No </w:t>
      </w:r>
      <w:proofErr w:type="spellStart"/>
      <w:r>
        <w:t>gsmSSF</w:t>
      </w:r>
      <w:proofErr w:type="spellEnd"/>
      <w:r>
        <w:t xml:space="preserve"> FSM state transition.</w:t>
      </w:r>
    </w:p>
    <w:p w14:paraId="30302EF1" w14:textId="77777777" w:rsidR="0016404C" w:rsidRDefault="0016404C">
      <w:r>
        <w:lastRenderedPageBreak/>
        <w:t xml:space="preserve">On receipt of this operation the </w:t>
      </w:r>
      <w:proofErr w:type="spellStart"/>
      <w:r>
        <w:t>gsmSSF</w:t>
      </w:r>
      <w:proofErr w:type="spellEnd"/>
      <w:r>
        <w:t xml:space="preserve"> performs actions to create the Logical call record if necessary, and writes the free-format information carried in the operation into the Logical call record. A </w:t>
      </w:r>
      <w:proofErr w:type="spellStart"/>
      <w:r>
        <w:t>FurnishChargingInformation</w:t>
      </w:r>
      <w:proofErr w:type="spellEnd"/>
      <w:r>
        <w:t xml:space="preserve"> operation will create a Logical Call Data Record (CDR) if such a record does not already exist for the indicated leg. Refer to sect. 11.26.1 for the handling in the case of successive </w:t>
      </w:r>
      <w:proofErr w:type="spellStart"/>
      <w:r>
        <w:t>FurnishChargingInformation</w:t>
      </w:r>
      <w:proofErr w:type="spellEnd"/>
      <w:r>
        <w:t xml:space="preserve"> operations for a call leg.</w:t>
      </w:r>
    </w:p>
    <w:p w14:paraId="4385A453" w14:textId="77777777" w:rsidR="0016404C" w:rsidRDefault="0016404C">
      <w:r>
        <w:t xml:space="preserve">The Logical CDRs will be associated for a given call into one or more physical CDRs, as specified in 3GPP TS </w:t>
      </w:r>
      <w:r w:rsidR="00871E06">
        <w:t>32.250</w:t>
      </w:r>
      <w:r>
        <w:t xml:space="preserve"> [13].</w:t>
      </w:r>
    </w:p>
    <w:p w14:paraId="78FDD6A5" w14:textId="77777777" w:rsidR="0016404C" w:rsidRDefault="0016404C">
      <w:r>
        <w:t xml:space="preserve">A logical call record is output to a physical CDR when a disconnection event is propagated to the call leg associated with it, or when a Connect operation to create a connection to a Follow-on Called Party is received. Successive </w:t>
      </w:r>
      <w:proofErr w:type="spellStart"/>
      <w:r>
        <w:t>FurnishChargingInformation</w:t>
      </w:r>
      <w:proofErr w:type="spellEnd"/>
      <w:r>
        <w:t xml:space="preserve"> </w:t>
      </w:r>
      <w:proofErr w:type="spellStart"/>
      <w:r>
        <w:t>operationsindicating</w:t>
      </w:r>
      <w:proofErr w:type="spellEnd"/>
      <w:r>
        <w:t xml:space="preserve"> the calling leg (leg1) may overwrite data from previously received </w:t>
      </w:r>
      <w:proofErr w:type="spellStart"/>
      <w:r>
        <w:t>FurnishChargingInformation</w:t>
      </w:r>
      <w:proofErr w:type="spellEnd"/>
      <w:r>
        <w:t xml:space="preserve"> operation(s) indicating that leg during the entire call or call attempt. Successive </w:t>
      </w:r>
      <w:proofErr w:type="spellStart"/>
      <w:r>
        <w:t>FurnishChargingInformation</w:t>
      </w:r>
      <w:proofErr w:type="spellEnd"/>
      <w:r>
        <w:t xml:space="preserve"> operations indicating a called leg (leg2 or higher) may overwrite any previously received data from </w:t>
      </w:r>
      <w:proofErr w:type="spellStart"/>
      <w:r>
        <w:t>FurnishChargingInformation</w:t>
      </w:r>
      <w:proofErr w:type="spellEnd"/>
      <w:r>
        <w:t xml:space="preserve"> operation(s) indicating that called leg until the called leg representing that particular called party number is released from the call. When a new called party is created as a result of a follow-on call, and a </w:t>
      </w:r>
      <w:proofErr w:type="spellStart"/>
      <w:r>
        <w:t>FurnishChargingInformation</w:t>
      </w:r>
      <w:proofErr w:type="spellEnd"/>
      <w:r>
        <w:t xml:space="preserve"> operation indicating the called leg is received, then a new Logical call record shall be created for that call leg, for that portion of the call. From then on, any subsequent </w:t>
      </w:r>
      <w:proofErr w:type="spellStart"/>
      <w:r>
        <w:t>FurnishChargingInformation</w:t>
      </w:r>
      <w:proofErr w:type="spellEnd"/>
      <w:r>
        <w:t xml:space="preserve"> operations for that called party may overwrite the data from any previous </w:t>
      </w:r>
      <w:proofErr w:type="spellStart"/>
      <w:r>
        <w:t>FurnishChargingInformation</w:t>
      </w:r>
      <w:proofErr w:type="spellEnd"/>
      <w:r>
        <w:t xml:space="preserve"> operation(s) for the called leg presenting that particular called party number. Logical call records that have been output already are not affected.</w:t>
      </w:r>
    </w:p>
    <w:p w14:paraId="3D20779F" w14:textId="77777777" w:rsidR="0016404C" w:rsidRDefault="0016404C">
      <w:r>
        <w:t>No Logical call record is output at the end of a user interaction.</w:t>
      </w:r>
    </w:p>
    <w:p w14:paraId="2199D605" w14:textId="77777777" w:rsidR="0016404C" w:rsidRDefault="0016404C">
      <w:pPr>
        <w:pStyle w:val="Heading4"/>
        <w:tabs>
          <w:tab w:val="left" w:pos="1134"/>
        </w:tabs>
        <w:ind w:left="1134" w:hanging="1134"/>
      </w:pPr>
      <w:bookmarkStart w:id="400" w:name="_Toc517478784"/>
      <w:r>
        <w:t>11.19.2.2</w:t>
      </w:r>
      <w:r>
        <w:tab/>
        <w:t>Error handling</w:t>
      </w:r>
      <w:bookmarkEnd w:id="400"/>
    </w:p>
    <w:p w14:paraId="25B44DB1" w14:textId="77777777" w:rsidR="0016404C" w:rsidRDefault="0016404C">
      <w:r>
        <w:t>Generic error handling for the operation related errors are described in clause 10 and the TC services which are used for reporting operation errors are described in clause 14.</w:t>
      </w:r>
    </w:p>
    <w:p w14:paraId="11154AE8" w14:textId="77777777" w:rsidR="0016404C" w:rsidRDefault="0016404C">
      <w:pPr>
        <w:pStyle w:val="Heading2"/>
        <w:tabs>
          <w:tab w:val="left" w:pos="1134"/>
        </w:tabs>
      </w:pPr>
      <w:bookmarkStart w:id="401" w:name="_Toc517478785"/>
      <w:r>
        <w:t>11.20</w:t>
      </w:r>
      <w:r>
        <w:tab/>
      </w:r>
      <w:proofErr w:type="spellStart"/>
      <w:r>
        <w:t>InitialDP</w:t>
      </w:r>
      <w:proofErr w:type="spellEnd"/>
      <w:r>
        <w:t xml:space="preserve"> procedure</w:t>
      </w:r>
      <w:bookmarkEnd w:id="401"/>
    </w:p>
    <w:p w14:paraId="78E76452" w14:textId="77777777" w:rsidR="0016404C" w:rsidRDefault="0016404C">
      <w:pPr>
        <w:pStyle w:val="Heading3"/>
        <w:tabs>
          <w:tab w:val="left" w:pos="1134"/>
        </w:tabs>
      </w:pPr>
      <w:bookmarkStart w:id="402" w:name="_Toc517478786"/>
      <w:r>
        <w:t>11.20.1</w:t>
      </w:r>
      <w:r>
        <w:tab/>
        <w:t>General description</w:t>
      </w:r>
      <w:bookmarkEnd w:id="402"/>
    </w:p>
    <w:p w14:paraId="600086E9" w14:textId="77777777" w:rsidR="0016404C" w:rsidRDefault="0016404C">
      <w:r>
        <w:t xml:space="preserve">The </w:t>
      </w:r>
      <w:proofErr w:type="spellStart"/>
      <w:r>
        <w:t>gsmSSF</w:t>
      </w:r>
      <w:proofErr w:type="spellEnd"/>
      <w:r>
        <w:t xml:space="preserve"> uses this operation after detection of a TDP</w:t>
      </w:r>
      <w:r>
        <w:noBreakHyphen/>
        <w:t xml:space="preserve">R in the BCSM, to request the </w:t>
      </w:r>
      <w:proofErr w:type="spellStart"/>
      <w:r>
        <w:t>gsmSCF</w:t>
      </w:r>
      <w:proofErr w:type="spellEnd"/>
      <w:r>
        <w:t xml:space="preserve"> for instructions to complete the call.</w:t>
      </w:r>
    </w:p>
    <w:p w14:paraId="0F4492DB" w14:textId="77777777" w:rsidR="0016404C" w:rsidRDefault="0016404C">
      <w:pPr>
        <w:pStyle w:val="Heading4"/>
        <w:tabs>
          <w:tab w:val="left" w:pos="1134"/>
        </w:tabs>
        <w:ind w:left="1134" w:hanging="1134"/>
      </w:pPr>
      <w:bookmarkStart w:id="403" w:name="_Toc517478787"/>
      <w:r>
        <w:t>11.20.1.1</w:t>
      </w:r>
      <w:r>
        <w:tab/>
        <w:t>Parameters</w:t>
      </w:r>
      <w:bookmarkEnd w:id="403"/>
    </w:p>
    <w:p w14:paraId="54C298D9" w14:textId="77777777" w:rsidR="0016404C" w:rsidRDefault="0016404C">
      <w:pPr>
        <w:pStyle w:val="B1"/>
        <w:tabs>
          <w:tab w:val="left" w:pos="360"/>
        </w:tabs>
        <w:ind w:left="360" w:hanging="360"/>
      </w:pPr>
      <w:r>
        <w:t>-</w:t>
      </w:r>
      <w:r>
        <w:tab/>
      </w:r>
      <w:proofErr w:type="spellStart"/>
      <w:r>
        <w:t>serviceKey</w:t>
      </w:r>
      <w:proofErr w:type="spellEnd"/>
      <w:r>
        <w:t>:</w:t>
      </w:r>
      <w:r>
        <w:br/>
        <w:t xml:space="preserve">This parameter indicates to the </w:t>
      </w:r>
      <w:proofErr w:type="spellStart"/>
      <w:r>
        <w:t>gsmSCF</w:t>
      </w:r>
      <w:proofErr w:type="spellEnd"/>
      <w:r>
        <w:t xml:space="preserve"> the requested IN service. It is used to address the required application/SLP within the </w:t>
      </w:r>
      <w:proofErr w:type="spellStart"/>
      <w:r>
        <w:t>gsmSCF</w:t>
      </w:r>
      <w:proofErr w:type="spellEnd"/>
      <w:r>
        <w:t>; this parameter is not for SCP addressing.</w:t>
      </w:r>
    </w:p>
    <w:p w14:paraId="486EAD00" w14:textId="77777777" w:rsidR="0016404C" w:rsidRDefault="0016404C">
      <w:pPr>
        <w:pStyle w:val="B1"/>
        <w:tabs>
          <w:tab w:val="left" w:pos="360"/>
        </w:tabs>
        <w:ind w:left="360" w:hanging="360"/>
      </w:pPr>
      <w:r>
        <w:t>-</w:t>
      </w:r>
      <w:r>
        <w:tab/>
      </w:r>
      <w:proofErr w:type="spellStart"/>
      <w:r>
        <w:t>calledPartyNumber</w:t>
      </w:r>
      <w:proofErr w:type="spellEnd"/>
      <w:r>
        <w:t>:</w:t>
      </w:r>
      <w:r>
        <w:br/>
        <w:t xml:space="preserve">This parameter contains the number used to identify the called party in the forward direction, i.e. see ETSI EN 300 356-1 [23]. This parameter shall be sent only in the Mobile Terminating, </w:t>
      </w:r>
      <w:smartTag w:uri="urn:schemas-microsoft-com:office:smarttags" w:element="place">
        <w:r>
          <w:t>Mobile</w:t>
        </w:r>
      </w:smartTag>
      <w:r>
        <w:t xml:space="preserve"> Forwarding</w:t>
      </w:r>
      <w:r w:rsidR="00D37B00">
        <w:t>,</w:t>
      </w:r>
      <w:r>
        <w:t xml:space="preserve"> mobile originating on unsuccessful TDP</w:t>
      </w:r>
      <w:r w:rsidR="00D37B00" w:rsidRPr="00D37B00">
        <w:t xml:space="preserve"> </w:t>
      </w:r>
      <w:r w:rsidR="00D37B00">
        <w:t>and trunk originating</w:t>
      </w:r>
      <w:r>
        <w:t xml:space="preserve"> cases.</w:t>
      </w:r>
      <w:r w:rsidR="00D37B00">
        <w:t xml:space="preserve"> For the trunk originating case the end of pulsing signal (ST) is included in the </w:t>
      </w:r>
      <w:proofErr w:type="spellStart"/>
      <w:r w:rsidR="00D37B00">
        <w:t>calledPartyNumber</w:t>
      </w:r>
      <w:proofErr w:type="spellEnd"/>
      <w:r w:rsidR="00D37B00">
        <w:t xml:space="preserve"> address signals if it has been received or the MSC has determined that the called number information is complete.</w:t>
      </w:r>
    </w:p>
    <w:p w14:paraId="58EFAF9E" w14:textId="77777777" w:rsidR="0016404C" w:rsidRDefault="0016404C">
      <w:pPr>
        <w:pStyle w:val="B1"/>
        <w:tabs>
          <w:tab w:val="left" w:pos="360"/>
        </w:tabs>
        <w:ind w:left="360" w:hanging="360"/>
      </w:pPr>
      <w:r>
        <w:t>-</w:t>
      </w:r>
      <w:r>
        <w:tab/>
      </w:r>
      <w:proofErr w:type="spellStart"/>
      <w:r>
        <w:t>callingPartyNumber</w:t>
      </w:r>
      <w:proofErr w:type="spellEnd"/>
      <w:r>
        <w:t>:</w:t>
      </w:r>
      <w:r>
        <w:br/>
        <w:t>This parameter carries the calling party number to identify the calling party or the origin of the call. See ETSI EN 300 356-1 [23] Calling Party Number signalling information.</w:t>
      </w:r>
    </w:p>
    <w:p w14:paraId="7E311956" w14:textId="77777777" w:rsidR="0016404C" w:rsidRDefault="0016404C">
      <w:pPr>
        <w:pStyle w:val="B1"/>
        <w:tabs>
          <w:tab w:val="left" w:pos="360"/>
        </w:tabs>
        <w:ind w:left="360" w:hanging="360"/>
      </w:pPr>
      <w:r>
        <w:t>-</w:t>
      </w:r>
      <w:r>
        <w:tab/>
      </w:r>
      <w:proofErr w:type="spellStart"/>
      <w:r>
        <w:t>callingPartysCategory</w:t>
      </w:r>
      <w:proofErr w:type="spellEnd"/>
      <w:r>
        <w:t>:</w:t>
      </w:r>
      <w:r>
        <w:br/>
        <w:t>Indicates the type of calling party (e.g. operator, pay phone, ordinary subscriber). See ETSI EN 300 356-1 [23] Calling Party Category signalling information.</w:t>
      </w:r>
    </w:p>
    <w:p w14:paraId="3CA5E962" w14:textId="77777777" w:rsidR="0016404C" w:rsidRDefault="0016404C">
      <w:pPr>
        <w:pStyle w:val="B1"/>
        <w:keepNext/>
        <w:keepLines/>
        <w:tabs>
          <w:tab w:val="left" w:pos="360"/>
        </w:tabs>
        <w:ind w:left="360" w:hanging="360"/>
      </w:pPr>
      <w:r>
        <w:lastRenderedPageBreak/>
        <w:t>-</w:t>
      </w:r>
      <w:r>
        <w:tab/>
      </w:r>
      <w:proofErr w:type="spellStart"/>
      <w:r>
        <w:t>locationNumber</w:t>
      </w:r>
      <w:proofErr w:type="spellEnd"/>
      <w:r>
        <w:t>:</w:t>
      </w:r>
      <w:r>
        <w:br/>
        <w:t>This parameter is used to convey the geographical area address for mobility services, see ITU</w:t>
      </w:r>
      <w:r>
        <w:noBreakHyphen/>
        <w:t>T Recommendation Q.762 [44]. It is used when "</w:t>
      </w:r>
      <w:proofErr w:type="spellStart"/>
      <w:r>
        <w:t>callingPartyNumber</w:t>
      </w:r>
      <w:proofErr w:type="spellEnd"/>
      <w:r>
        <w:t>" does not contain any information about the geographical location of the calling party (e.g., origin dependent routeing when the calling party is a mobile subscriber).</w:t>
      </w:r>
    </w:p>
    <w:p w14:paraId="43F7393B" w14:textId="77777777" w:rsidR="0016404C" w:rsidRDefault="0016404C">
      <w:pPr>
        <w:pStyle w:val="B1"/>
        <w:tabs>
          <w:tab w:val="left" w:pos="360"/>
        </w:tabs>
        <w:ind w:left="360" w:hanging="360"/>
      </w:pPr>
      <w:r>
        <w:t>-</w:t>
      </w:r>
      <w:r>
        <w:tab/>
      </w:r>
      <w:proofErr w:type="spellStart"/>
      <w:r>
        <w:t>originalCalledPartyID</w:t>
      </w:r>
      <w:proofErr w:type="spellEnd"/>
      <w:r>
        <w:t>:</w:t>
      </w:r>
      <w:r>
        <w:br/>
        <w:t xml:space="preserve">If the call has met call forwarding on the route to the </w:t>
      </w:r>
      <w:proofErr w:type="spellStart"/>
      <w:r>
        <w:t>gsmSSF</w:t>
      </w:r>
      <w:proofErr w:type="spellEnd"/>
      <w:r>
        <w:t>, then this parameter carries the dialled digits. Refer to EN 300 356-1[23] Original Called Number signalling information.</w:t>
      </w:r>
    </w:p>
    <w:p w14:paraId="7E5B6419" w14:textId="77777777" w:rsidR="0016404C" w:rsidRDefault="0016404C">
      <w:pPr>
        <w:pStyle w:val="B1"/>
        <w:tabs>
          <w:tab w:val="left" w:pos="360"/>
        </w:tabs>
        <w:ind w:left="360" w:hanging="360"/>
      </w:pPr>
      <w:r>
        <w:t>-</w:t>
      </w:r>
      <w:r>
        <w:tab/>
      </w:r>
      <w:proofErr w:type="spellStart"/>
      <w:r>
        <w:t>highLayerCompatibility</w:t>
      </w:r>
      <w:proofErr w:type="spellEnd"/>
      <w:r>
        <w:t>:</w:t>
      </w:r>
      <w:r>
        <w:br/>
        <w:t xml:space="preserve">This parameter indicates the type of the high layer compatibility, which will be used to determine the ISDN </w:t>
      </w:r>
      <w:r>
        <w:noBreakHyphen/>
        <w:t xml:space="preserve"> teleservice of a connected ISDN terminal. The </w:t>
      </w:r>
      <w:proofErr w:type="spellStart"/>
      <w:r>
        <w:t>highlayerCompatibility</w:t>
      </w:r>
      <w:proofErr w:type="spellEnd"/>
      <w:r>
        <w:t xml:space="preserve"> can also be transported by ISUP (e.g. within the ATP (see ITU</w:t>
      </w:r>
      <w:r>
        <w:noBreakHyphen/>
        <w:t>T Recommendation Q.763 [45]) parameter).</w:t>
      </w:r>
    </w:p>
    <w:p w14:paraId="131C00DB" w14:textId="77777777" w:rsidR="0016404C" w:rsidRDefault="0016404C">
      <w:pPr>
        <w:pStyle w:val="B1"/>
        <w:tabs>
          <w:tab w:val="left" w:pos="360"/>
        </w:tabs>
        <w:ind w:left="360" w:hanging="360"/>
      </w:pPr>
      <w:r>
        <w:t>-</w:t>
      </w:r>
      <w:r>
        <w:tab/>
      </w:r>
      <w:proofErr w:type="spellStart"/>
      <w:r>
        <w:t>additionalCallingPartyNumber</w:t>
      </w:r>
      <w:proofErr w:type="spellEnd"/>
      <w:r>
        <w:t>:</w:t>
      </w:r>
      <w:r>
        <w:br/>
        <w:t>The calling party number provided by the access signalling system of the calling user, e.g. provided by a PBX.</w:t>
      </w:r>
    </w:p>
    <w:p w14:paraId="34598915" w14:textId="77777777" w:rsidR="0016404C" w:rsidRDefault="0016404C">
      <w:pPr>
        <w:pStyle w:val="B1"/>
        <w:tabs>
          <w:tab w:val="left" w:pos="360"/>
        </w:tabs>
        <w:ind w:left="360" w:hanging="360"/>
      </w:pPr>
      <w:r>
        <w:t>-</w:t>
      </w:r>
      <w:r>
        <w:tab/>
      </w:r>
      <w:proofErr w:type="spellStart"/>
      <w:r>
        <w:t>bearerCapability</w:t>
      </w:r>
      <w:proofErr w:type="spellEnd"/>
      <w:r>
        <w:t>:</w:t>
      </w:r>
      <w:r>
        <w:br/>
        <w:t>This parameter indicates the type of the bearer capability connection or the transmission medium requirements to the user. It is a network option to select which of the two parameters to be used:</w:t>
      </w:r>
    </w:p>
    <w:p w14:paraId="69ECB4F5" w14:textId="77777777" w:rsidR="0016404C" w:rsidRDefault="0016404C">
      <w:pPr>
        <w:pStyle w:val="B2"/>
        <w:tabs>
          <w:tab w:val="left" w:pos="360"/>
        </w:tabs>
        <w:ind w:left="720" w:hanging="360"/>
      </w:pPr>
      <w:r>
        <w:t>-</w:t>
      </w:r>
      <w:r>
        <w:tab/>
      </w:r>
      <w:proofErr w:type="spellStart"/>
      <w:r>
        <w:t>bearerCap</w:t>
      </w:r>
      <w:proofErr w:type="spellEnd"/>
      <w:r>
        <w:t>:</w:t>
      </w:r>
      <w:r>
        <w:br/>
        <w:t>This parameter contains the value of the ISUP User Service Information parameter.</w:t>
      </w:r>
    </w:p>
    <w:p w14:paraId="38E6FC09" w14:textId="77777777" w:rsidR="0016404C" w:rsidRDefault="0016404C">
      <w:pPr>
        <w:pStyle w:val="B2"/>
        <w:ind w:left="720" w:firstLine="0"/>
      </w:pPr>
      <w:r>
        <w:t>The parameter "</w:t>
      </w:r>
      <w:proofErr w:type="spellStart"/>
      <w:r>
        <w:t>bearerCapability</w:t>
      </w:r>
      <w:proofErr w:type="spellEnd"/>
      <w:r>
        <w:t>" shall be included in the "</w:t>
      </w:r>
      <w:proofErr w:type="spellStart"/>
      <w:r>
        <w:t>InitialDP</w:t>
      </w:r>
      <w:proofErr w:type="spellEnd"/>
      <w:r>
        <w:t xml:space="preserve">" operation only in the case the ISUP User Service Information parameter is available at the </w:t>
      </w:r>
      <w:proofErr w:type="spellStart"/>
      <w:r>
        <w:t>gsmSSF</w:t>
      </w:r>
      <w:proofErr w:type="spellEnd"/>
      <w:r>
        <w:t>.</w:t>
      </w:r>
    </w:p>
    <w:p w14:paraId="105FC7BB" w14:textId="77777777" w:rsidR="0016404C" w:rsidRDefault="0016404C">
      <w:pPr>
        <w:pStyle w:val="B2"/>
        <w:ind w:left="720" w:firstLine="0"/>
      </w:pPr>
      <w:r>
        <w:t xml:space="preserve">If User Service Information and User Service Information Prime are available at the </w:t>
      </w:r>
      <w:proofErr w:type="spellStart"/>
      <w:r>
        <w:t>gsmSSF</w:t>
      </w:r>
      <w:proofErr w:type="spellEnd"/>
      <w:r>
        <w:t>, then the "</w:t>
      </w:r>
      <w:proofErr w:type="spellStart"/>
      <w:r>
        <w:t>bearerCap</w:t>
      </w:r>
      <w:proofErr w:type="spellEnd"/>
      <w:r>
        <w:t>" shall contain the value of the User Service Information Prime parameter.</w:t>
      </w:r>
    </w:p>
    <w:p w14:paraId="457DF7F9" w14:textId="77777777" w:rsidR="0016404C" w:rsidRDefault="0016404C">
      <w:pPr>
        <w:pStyle w:val="B1"/>
        <w:tabs>
          <w:tab w:val="left" w:pos="360"/>
        </w:tabs>
        <w:ind w:left="360" w:hanging="360"/>
      </w:pPr>
      <w:r>
        <w:t>-</w:t>
      </w:r>
      <w:r>
        <w:tab/>
      </w:r>
      <w:proofErr w:type="spellStart"/>
      <w:r>
        <w:t>eventTypeBCSM</w:t>
      </w:r>
      <w:proofErr w:type="spellEnd"/>
      <w:r>
        <w:t>:</w:t>
      </w:r>
      <w:r>
        <w:br/>
        <w:t>This parameter indicates the armed BCSM DP event, resulting in the "</w:t>
      </w:r>
      <w:proofErr w:type="spellStart"/>
      <w:r>
        <w:t>InitialDP</w:t>
      </w:r>
      <w:proofErr w:type="spellEnd"/>
      <w:r>
        <w:t>" operation.</w:t>
      </w:r>
    </w:p>
    <w:p w14:paraId="0C9ED74A" w14:textId="77777777" w:rsidR="0016404C" w:rsidRDefault="0016404C">
      <w:pPr>
        <w:pStyle w:val="B1"/>
        <w:tabs>
          <w:tab w:val="left" w:pos="360"/>
        </w:tabs>
        <w:ind w:left="360" w:hanging="360"/>
      </w:pPr>
      <w:r>
        <w:t>-</w:t>
      </w:r>
      <w:r>
        <w:tab/>
      </w:r>
      <w:proofErr w:type="spellStart"/>
      <w:r>
        <w:t>redirectingPartyID</w:t>
      </w:r>
      <w:proofErr w:type="spellEnd"/>
      <w:r>
        <w:t>:</w:t>
      </w:r>
      <w:r>
        <w:br/>
        <w:t>This parameter indicates the last directory number the call was redirected from.</w:t>
      </w:r>
    </w:p>
    <w:p w14:paraId="44B5DE77" w14:textId="77777777" w:rsidR="0016404C" w:rsidRDefault="0016404C">
      <w:pPr>
        <w:pStyle w:val="B1"/>
        <w:tabs>
          <w:tab w:val="left" w:pos="360"/>
        </w:tabs>
        <w:ind w:left="360" w:hanging="360"/>
      </w:pPr>
      <w:r>
        <w:t>-</w:t>
      </w:r>
      <w:r>
        <w:tab/>
      </w:r>
      <w:proofErr w:type="spellStart"/>
      <w:r>
        <w:t>redirectionInformation</w:t>
      </w:r>
      <w:proofErr w:type="spellEnd"/>
      <w:r>
        <w:t>:</w:t>
      </w:r>
      <w:r>
        <w:br/>
        <w:t>This parameter contains forwarding related information, such as redirecting counter.</w:t>
      </w:r>
      <w:r>
        <w:br/>
        <w:t>See ITU</w:t>
      </w:r>
      <w:r>
        <w:noBreakHyphen/>
        <w:t>T Recommendation Q.763 [45] Redirection Information signalling information.</w:t>
      </w:r>
    </w:p>
    <w:p w14:paraId="102457FF" w14:textId="77777777" w:rsidR="0016404C" w:rsidRDefault="0016404C">
      <w:pPr>
        <w:pStyle w:val="B1"/>
        <w:tabs>
          <w:tab w:val="left" w:pos="360"/>
        </w:tabs>
        <w:ind w:left="360" w:hanging="360"/>
      </w:pPr>
      <w:r>
        <w:t>-</w:t>
      </w:r>
      <w:r>
        <w:tab/>
      </w:r>
      <w:proofErr w:type="spellStart"/>
      <w:r>
        <w:t>iPSSPCapabilities</w:t>
      </w:r>
      <w:proofErr w:type="spellEnd"/>
      <w:r>
        <w:t>:</w:t>
      </w:r>
      <w:r>
        <w:br/>
        <w:t xml:space="preserve">This parameter indicates which </w:t>
      </w:r>
      <w:proofErr w:type="spellStart"/>
      <w:r>
        <w:t>gsmSRF</w:t>
      </w:r>
      <w:proofErr w:type="spellEnd"/>
      <w:r>
        <w:t xml:space="preserve"> resources supported within the VMSC or GMSC the </w:t>
      </w:r>
      <w:proofErr w:type="spellStart"/>
      <w:r>
        <w:t>gsmSSF</w:t>
      </w:r>
      <w:proofErr w:type="spellEnd"/>
      <w:r>
        <w:t xml:space="preserve"> resides in are attached and available.</w:t>
      </w:r>
    </w:p>
    <w:p w14:paraId="5D50802A" w14:textId="77777777" w:rsidR="0016404C" w:rsidRDefault="0016404C">
      <w:pPr>
        <w:pStyle w:val="B1"/>
        <w:tabs>
          <w:tab w:val="left" w:pos="360"/>
        </w:tabs>
        <w:ind w:left="360" w:hanging="360"/>
      </w:pPr>
      <w:r>
        <w:t>-</w:t>
      </w:r>
      <w:r>
        <w:tab/>
      </w:r>
      <w:proofErr w:type="spellStart"/>
      <w:r>
        <w:t>serviceInteractionIndicatorsTwo</w:t>
      </w:r>
      <w:proofErr w:type="spellEnd"/>
      <w:r>
        <w:t>:</w:t>
      </w:r>
      <w:r>
        <w:br/>
        <w:t>This parameter contains indicators that are used to resolve interactions between CAMEL based services and network based services.</w:t>
      </w:r>
    </w:p>
    <w:p w14:paraId="7451C3BD" w14:textId="77777777" w:rsidR="0016404C" w:rsidRDefault="0016404C">
      <w:pPr>
        <w:pStyle w:val="B1"/>
        <w:tabs>
          <w:tab w:val="left" w:pos="360"/>
        </w:tabs>
        <w:ind w:left="360" w:hanging="360"/>
      </w:pPr>
      <w:r>
        <w:t>-</w:t>
      </w:r>
      <w:r>
        <w:tab/>
      </w:r>
      <w:proofErr w:type="spellStart"/>
      <w:r>
        <w:t>iMSI</w:t>
      </w:r>
      <w:proofErr w:type="spellEnd"/>
      <w:r>
        <w:t>:</w:t>
      </w:r>
      <w:r>
        <w:br/>
        <w:t>This parameter contains the IMSI of the mobile subscriber for which the service is invoked.</w:t>
      </w:r>
    </w:p>
    <w:p w14:paraId="7FCF2CDB" w14:textId="77777777" w:rsidR="0016404C" w:rsidRDefault="0016404C">
      <w:pPr>
        <w:pStyle w:val="B1"/>
        <w:tabs>
          <w:tab w:val="left" w:pos="360"/>
        </w:tabs>
        <w:ind w:left="360" w:hanging="360"/>
      </w:pPr>
      <w:r>
        <w:t>-</w:t>
      </w:r>
      <w:r>
        <w:tab/>
      </w:r>
      <w:proofErr w:type="spellStart"/>
      <w:r>
        <w:t>subscriberState</w:t>
      </w:r>
      <w:proofErr w:type="spellEnd"/>
      <w:r>
        <w:t>:</w:t>
      </w:r>
      <w:r>
        <w:br/>
        <w:t>This parameter indicates the state of the mobile subscriber for which the service is invoked. The possible states are "busy", "idle" and "not reachable".</w:t>
      </w:r>
    </w:p>
    <w:p w14:paraId="49F8CFDC" w14:textId="77777777" w:rsidR="0016404C" w:rsidRDefault="0016404C">
      <w:pPr>
        <w:pStyle w:val="B1"/>
        <w:tabs>
          <w:tab w:val="left" w:pos="360"/>
        </w:tabs>
        <w:ind w:left="360" w:hanging="360"/>
      </w:pPr>
      <w:r>
        <w:t>-</w:t>
      </w:r>
      <w:r>
        <w:tab/>
      </w:r>
      <w:proofErr w:type="spellStart"/>
      <w:r>
        <w:t>locationInformation</w:t>
      </w:r>
      <w:proofErr w:type="spellEnd"/>
      <w:r>
        <w:t>:</w:t>
      </w:r>
      <w:r>
        <w:br/>
        <w:t>This parameter indicates the location of the MS and the age of the information defining the location.</w:t>
      </w:r>
    </w:p>
    <w:p w14:paraId="694AFFF7" w14:textId="77777777" w:rsidR="0016404C" w:rsidRDefault="0016404C">
      <w:pPr>
        <w:pStyle w:val="B1"/>
        <w:tabs>
          <w:tab w:val="left" w:pos="360"/>
        </w:tabs>
        <w:ind w:left="360" w:hanging="360"/>
      </w:pPr>
      <w:r>
        <w:t>-</w:t>
      </w:r>
      <w:r>
        <w:tab/>
      </w:r>
      <w:proofErr w:type="spellStart"/>
      <w:r>
        <w:t>ext</w:t>
      </w:r>
      <w:r>
        <w:noBreakHyphen/>
        <w:t>BasicServiceCode</w:t>
      </w:r>
      <w:proofErr w:type="spellEnd"/>
      <w:r>
        <w:t>:</w:t>
      </w:r>
      <w:r>
        <w:br/>
        <w:t>This parameter indicates the Basic Service Code.</w:t>
      </w:r>
    </w:p>
    <w:p w14:paraId="7D4A86C9" w14:textId="77777777" w:rsidR="0016404C" w:rsidRDefault="0016404C">
      <w:pPr>
        <w:pStyle w:val="B1"/>
        <w:tabs>
          <w:tab w:val="left" w:pos="360"/>
        </w:tabs>
        <w:ind w:left="360" w:hanging="360"/>
      </w:pPr>
      <w:r>
        <w:t>-</w:t>
      </w:r>
      <w:r>
        <w:tab/>
      </w:r>
      <w:proofErr w:type="spellStart"/>
      <w:r>
        <w:t>callReferenceNumber</w:t>
      </w:r>
      <w:proofErr w:type="spellEnd"/>
      <w:r>
        <w:t>:</w:t>
      </w:r>
      <w:r>
        <w:br/>
        <w:t>This parameter contains the call reference number assigned to the call by the CCF.</w:t>
      </w:r>
    </w:p>
    <w:p w14:paraId="2F21C7FA" w14:textId="77777777" w:rsidR="0016404C" w:rsidRDefault="0016404C">
      <w:pPr>
        <w:pStyle w:val="B1"/>
        <w:tabs>
          <w:tab w:val="left" w:pos="360"/>
        </w:tabs>
        <w:ind w:left="360" w:hanging="360"/>
      </w:pPr>
      <w:r>
        <w:lastRenderedPageBreak/>
        <w:t>-</w:t>
      </w:r>
      <w:r>
        <w:tab/>
      </w:r>
      <w:proofErr w:type="spellStart"/>
      <w:r>
        <w:t>mscAddress</w:t>
      </w:r>
      <w:proofErr w:type="spellEnd"/>
      <w:r>
        <w:t>:</w:t>
      </w:r>
      <w:r>
        <w:br/>
        <w:t xml:space="preserve">This parameter contains the </w:t>
      </w:r>
      <w:proofErr w:type="spellStart"/>
      <w:r>
        <w:t>mscId</w:t>
      </w:r>
      <w:proofErr w:type="spellEnd"/>
      <w:r>
        <w:t xml:space="preserve"> assigned to the MSC.</w:t>
      </w:r>
    </w:p>
    <w:p w14:paraId="3E019E82" w14:textId="77777777" w:rsidR="0016404C" w:rsidRDefault="0016404C">
      <w:pPr>
        <w:pStyle w:val="B1"/>
        <w:tabs>
          <w:tab w:val="left" w:pos="360"/>
        </w:tabs>
        <w:ind w:left="360" w:hanging="360"/>
      </w:pPr>
      <w:r>
        <w:t>-</w:t>
      </w:r>
      <w:r>
        <w:tab/>
      </w:r>
      <w:proofErr w:type="spellStart"/>
      <w:r>
        <w:t>gmscAddress</w:t>
      </w:r>
      <w:proofErr w:type="spellEnd"/>
      <w:r>
        <w:t>:</w:t>
      </w:r>
      <w:r>
        <w:br/>
        <w:t xml:space="preserve">This parameter contains the </w:t>
      </w:r>
      <w:proofErr w:type="spellStart"/>
      <w:r>
        <w:t>gmscId</w:t>
      </w:r>
      <w:proofErr w:type="spellEnd"/>
      <w:r>
        <w:t xml:space="preserve"> assigned to the GMSC.</w:t>
      </w:r>
    </w:p>
    <w:p w14:paraId="5F2AAF27" w14:textId="77777777" w:rsidR="0016404C" w:rsidRDefault="0016404C">
      <w:pPr>
        <w:pStyle w:val="B1"/>
        <w:tabs>
          <w:tab w:val="left" w:pos="360"/>
        </w:tabs>
        <w:ind w:left="360" w:hanging="360"/>
      </w:pPr>
      <w:r>
        <w:t>-</w:t>
      </w:r>
      <w:r>
        <w:tab/>
      </w:r>
      <w:proofErr w:type="spellStart"/>
      <w:r>
        <w:t>calledPartyBCDNumber</w:t>
      </w:r>
      <w:proofErr w:type="spellEnd"/>
      <w:r>
        <w:t>:</w:t>
      </w:r>
      <w:r>
        <w:br/>
        <w:t>This parameter contains the number used to identify the called party in the forward direction. It may also include service selection information, including * and # characters.</w:t>
      </w:r>
    </w:p>
    <w:p w14:paraId="038E416A" w14:textId="77777777" w:rsidR="0016404C" w:rsidRDefault="0016404C">
      <w:pPr>
        <w:pStyle w:val="B1"/>
        <w:keepNext/>
        <w:keepLines/>
        <w:tabs>
          <w:tab w:val="left" w:pos="360"/>
        </w:tabs>
        <w:ind w:left="360" w:hanging="360"/>
      </w:pPr>
      <w:r>
        <w:t>-</w:t>
      </w:r>
      <w:r>
        <w:tab/>
      </w:r>
      <w:proofErr w:type="spellStart"/>
      <w:r>
        <w:t>time&amp;Timezone</w:t>
      </w:r>
      <w:proofErr w:type="spellEnd"/>
      <w:r>
        <w:t>:</w:t>
      </w:r>
      <w:r>
        <w:br/>
        <w:t xml:space="preserve">This parameter contains the time that the </w:t>
      </w:r>
      <w:proofErr w:type="spellStart"/>
      <w:r>
        <w:t>gsmSSF</w:t>
      </w:r>
      <w:proofErr w:type="spellEnd"/>
      <w:r>
        <w:t xml:space="preserve"> was triggered, and the time zone that the invoking </w:t>
      </w:r>
      <w:proofErr w:type="spellStart"/>
      <w:r>
        <w:t>gsmSSF</w:t>
      </w:r>
      <w:proofErr w:type="spellEnd"/>
      <w:r>
        <w:t xml:space="preserve"> resides in.</w:t>
      </w:r>
    </w:p>
    <w:p w14:paraId="0370359C" w14:textId="77777777" w:rsidR="0016404C" w:rsidRDefault="0016404C">
      <w:pPr>
        <w:pStyle w:val="B1"/>
        <w:tabs>
          <w:tab w:val="left" w:pos="360"/>
        </w:tabs>
        <w:ind w:left="360" w:hanging="360"/>
      </w:pPr>
      <w:r>
        <w:t>-</w:t>
      </w:r>
      <w:r>
        <w:tab/>
      </w:r>
      <w:proofErr w:type="spellStart"/>
      <w:r>
        <w:t>callForwardingSS</w:t>
      </w:r>
      <w:proofErr w:type="spellEnd"/>
      <w:r>
        <w:t>-Pending:</w:t>
      </w:r>
      <w:r>
        <w:br/>
        <w:t xml:space="preserve">This parameter indicates that a forwarded-to-number was received and that the call will be forwarded due to the Call Forwarding supplementary service in the GMSC or in the VMSC, unless otherwise instructed by the </w:t>
      </w:r>
      <w:proofErr w:type="spellStart"/>
      <w:r>
        <w:t>gsmSCF</w:t>
      </w:r>
      <w:proofErr w:type="spellEnd"/>
      <w:r>
        <w:t>.</w:t>
      </w:r>
    </w:p>
    <w:p w14:paraId="02C55AB2" w14:textId="77777777" w:rsidR="0016404C" w:rsidRDefault="0016404C">
      <w:pPr>
        <w:pStyle w:val="B1"/>
        <w:tabs>
          <w:tab w:val="left" w:pos="360"/>
        </w:tabs>
        <w:ind w:left="360" w:hanging="360"/>
      </w:pPr>
      <w:r>
        <w:t>-</w:t>
      </w:r>
      <w:r>
        <w:tab/>
        <w:t>carrier:</w:t>
      </w:r>
      <w:r>
        <w:br/>
        <w:t>This parameter contains carrier information. It consists of the carrier selection field followed by the Carrier ID information associated with the calling subscriber of a mobile originating call</w:t>
      </w:r>
      <w:r w:rsidR="00D37B00">
        <w:t xml:space="preserve"> or trunk originating call</w:t>
      </w:r>
      <w:r>
        <w:t xml:space="preserve">, the called subscriber of a mobile terminating call or the forwarding subscriber of a mobile </w:t>
      </w:r>
      <w:proofErr w:type="spellStart"/>
      <w:r>
        <w:t>fowarded</w:t>
      </w:r>
      <w:proofErr w:type="spellEnd"/>
      <w:r>
        <w:t xml:space="preserve"> call.</w:t>
      </w:r>
    </w:p>
    <w:p w14:paraId="68351AE7" w14:textId="77777777" w:rsidR="0016404C" w:rsidRDefault="0016404C">
      <w:pPr>
        <w:pStyle w:val="B1"/>
        <w:ind w:left="0" w:firstLine="360"/>
      </w:pPr>
      <w:r>
        <w:t>It contains the following embedded parameter:</w:t>
      </w:r>
    </w:p>
    <w:p w14:paraId="5856119F" w14:textId="77777777" w:rsidR="0016404C" w:rsidRDefault="0016404C">
      <w:pPr>
        <w:pStyle w:val="B2"/>
      </w:pPr>
      <w:r>
        <w:t>-</w:t>
      </w:r>
      <w:r>
        <w:tab/>
      </w:r>
      <w:proofErr w:type="spellStart"/>
      <w:r>
        <w:t>carrierSelectionField</w:t>
      </w:r>
      <w:proofErr w:type="spellEnd"/>
      <w:r>
        <w:t>:</w:t>
      </w:r>
      <w:r>
        <w:br/>
        <w:t>This parameter indicates how the selected carrier is provided (e.g. pre-subscribed).</w:t>
      </w:r>
    </w:p>
    <w:p w14:paraId="78EEDB59" w14:textId="77777777" w:rsidR="0016404C" w:rsidRDefault="0016404C">
      <w:pPr>
        <w:pStyle w:val="B2"/>
      </w:pPr>
      <w:r>
        <w:t>-</w:t>
      </w:r>
      <w:r>
        <w:tab/>
      </w:r>
      <w:proofErr w:type="spellStart"/>
      <w:r>
        <w:t>carrierID</w:t>
      </w:r>
      <w:bookmarkStart w:id="404" w:name="_Hlt510938346"/>
      <w:bookmarkEnd w:id="404"/>
      <w:proofErr w:type="spellEnd"/>
      <w:r>
        <w:t>:</w:t>
      </w:r>
      <w:r>
        <w:br/>
        <w:t>This parameter indicates the carrier to use for the call. It contains the digits of the carrier identification code.</w:t>
      </w:r>
    </w:p>
    <w:p w14:paraId="7E61D652" w14:textId="77777777" w:rsidR="0016404C" w:rsidRDefault="0016404C">
      <w:pPr>
        <w:pStyle w:val="B1"/>
        <w:tabs>
          <w:tab w:val="left" w:pos="360"/>
        </w:tabs>
        <w:ind w:left="360" w:hanging="360"/>
      </w:pPr>
      <w:r>
        <w:t>-</w:t>
      </w:r>
      <w:r>
        <w:tab/>
      </w:r>
      <w:proofErr w:type="spellStart"/>
      <w:r>
        <w:t>cug</w:t>
      </w:r>
      <w:proofErr w:type="spellEnd"/>
      <w:r>
        <w:t>-Index:</w:t>
      </w:r>
      <w:r>
        <w:br/>
        <w:t>This parameter is used to select a CUG for an outgoing call at the user, or to indicate an incoming CUG call to the user.</w:t>
      </w:r>
    </w:p>
    <w:p w14:paraId="0A6804B3" w14:textId="77777777" w:rsidR="0016404C" w:rsidRDefault="0016404C">
      <w:pPr>
        <w:pStyle w:val="B1"/>
        <w:tabs>
          <w:tab w:val="left" w:pos="360"/>
        </w:tabs>
        <w:ind w:left="360" w:hanging="360"/>
      </w:pPr>
      <w:r>
        <w:t>-</w:t>
      </w:r>
      <w:r>
        <w:tab/>
      </w:r>
      <w:proofErr w:type="spellStart"/>
      <w:r>
        <w:t>cug</w:t>
      </w:r>
      <w:proofErr w:type="spellEnd"/>
      <w:r>
        <w:t>-Interlock:</w:t>
      </w:r>
      <w:r>
        <w:br/>
        <w:t>This parameter uniquely identifies a CUG within a network.</w:t>
      </w:r>
    </w:p>
    <w:p w14:paraId="5388F2B6" w14:textId="77777777" w:rsidR="0016404C" w:rsidRDefault="0016404C">
      <w:pPr>
        <w:pStyle w:val="B1"/>
        <w:tabs>
          <w:tab w:val="left" w:pos="360"/>
        </w:tabs>
        <w:ind w:left="360" w:hanging="360"/>
      </w:pPr>
      <w:r>
        <w:t>-</w:t>
      </w:r>
      <w:r>
        <w:tab/>
      </w:r>
      <w:proofErr w:type="spellStart"/>
      <w:r>
        <w:t>cug-OutgoingAccess</w:t>
      </w:r>
      <w:proofErr w:type="spellEnd"/>
      <w:r>
        <w:t>:</w:t>
      </w:r>
      <w:r>
        <w:br/>
        <w:t>This parameter indicates if the calling user has subscribed to the outgoing access inter-CUG accessibility subscription option.</w:t>
      </w:r>
    </w:p>
    <w:p w14:paraId="47D405FC" w14:textId="77777777" w:rsidR="0016404C" w:rsidRDefault="0016404C">
      <w:pPr>
        <w:pStyle w:val="B1"/>
        <w:tabs>
          <w:tab w:val="left" w:pos="360"/>
        </w:tabs>
        <w:ind w:left="360" w:hanging="360"/>
      </w:pPr>
      <w:r>
        <w:t>-</w:t>
      </w:r>
      <w:r>
        <w:tab/>
      </w:r>
      <w:proofErr w:type="spellStart"/>
      <w:r>
        <w:t>cGEncountered</w:t>
      </w:r>
      <w:proofErr w:type="spellEnd"/>
      <w:r>
        <w:t>:</w:t>
      </w:r>
      <w:r>
        <w:br/>
        <w:t>This parameter indicates the type of call gapping the related call has been subjected to, if any.</w:t>
      </w:r>
    </w:p>
    <w:p w14:paraId="2BF67488" w14:textId="77777777" w:rsidR="0016404C" w:rsidRDefault="0016404C">
      <w:pPr>
        <w:pStyle w:val="B2"/>
        <w:numPr>
          <w:ilvl w:val="0"/>
          <w:numId w:val="10"/>
        </w:numPr>
      </w:pPr>
      <w:bookmarkStart w:id="405" w:name="_Hlt504452536"/>
      <w:r>
        <w:t>cause:</w:t>
      </w:r>
      <w:r>
        <w:br/>
        <w:t>This parameter indicates the release cause which triggered the event:</w:t>
      </w:r>
    </w:p>
    <w:p w14:paraId="28E15309" w14:textId="77777777" w:rsidR="0016404C" w:rsidRDefault="0016404C">
      <w:pPr>
        <w:pStyle w:val="B2"/>
        <w:ind w:left="360" w:firstLine="0"/>
      </w:pPr>
      <w:r>
        <w:t xml:space="preserve">For </w:t>
      </w:r>
      <w:proofErr w:type="spellStart"/>
      <w:r>
        <w:t>Route_Select_Failure</w:t>
      </w:r>
      <w:proofErr w:type="spellEnd"/>
      <w:r>
        <w:t>" it shall contain the "</w:t>
      </w:r>
      <w:proofErr w:type="spellStart"/>
      <w:r>
        <w:t>FailureCause</w:t>
      </w:r>
      <w:proofErr w:type="spellEnd"/>
      <w:r>
        <w:t>", if available.</w:t>
      </w:r>
    </w:p>
    <w:p w14:paraId="673B3AA3" w14:textId="77777777" w:rsidR="0016404C" w:rsidRDefault="0016404C">
      <w:pPr>
        <w:pStyle w:val="B2"/>
        <w:ind w:left="360" w:firstLine="0"/>
      </w:pPr>
      <w:r>
        <w:t xml:space="preserve"> For </w:t>
      </w:r>
      <w:proofErr w:type="spellStart"/>
      <w:r>
        <w:rPr>
          <w:rFonts w:eastAsia="MS Gothic"/>
          <w:lang w:eastAsia="ja-JP"/>
        </w:rPr>
        <w:t>T_Busy</w:t>
      </w:r>
      <w:proofErr w:type="spellEnd"/>
      <w:r>
        <w:t xml:space="preserve"> it </w:t>
      </w:r>
      <w:r>
        <w:rPr>
          <w:rFonts w:eastAsia="MS Gothic" w:hint="eastAsia"/>
          <w:lang w:eastAsia="ja-JP"/>
        </w:rPr>
        <w:t xml:space="preserve">may </w:t>
      </w:r>
      <w:r>
        <w:t xml:space="preserve">contain the </w:t>
      </w:r>
      <w:r>
        <w:rPr>
          <w:rFonts w:eastAsia="MS Gothic" w:hint="eastAsia"/>
          <w:lang w:eastAsia="ja-JP"/>
        </w:rPr>
        <w:t>following parameters</w:t>
      </w:r>
      <w:r>
        <w:t>, if available.</w:t>
      </w:r>
    </w:p>
    <w:p w14:paraId="66456C29" w14:textId="77777777" w:rsidR="0016404C" w:rsidRDefault="0016404C">
      <w:pPr>
        <w:pStyle w:val="B2"/>
        <w:numPr>
          <w:ilvl w:val="0"/>
          <w:numId w:val="21"/>
        </w:numPr>
        <w:tabs>
          <w:tab w:val="clear" w:pos="1248"/>
          <w:tab w:val="num" w:pos="720"/>
        </w:tabs>
        <w:ind w:left="720"/>
        <w:rPr>
          <w:rFonts w:eastAsia="MS Gothic"/>
          <w:lang w:eastAsia="ja-JP"/>
        </w:rPr>
      </w:pPr>
      <w:r>
        <w:t xml:space="preserve">If the busy event is triggered by an ISUP release message, then the </w:t>
      </w:r>
      <w:proofErr w:type="spellStart"/>
      <w:r>
        <w:t>BusyCause</w:t>
      </w:r>
      <w:proofErr w:type="spellEnd"/>
      <w:r>
        <w:t xml:space="preserve"> shall a copy of the ISUP release cause, for example: Subscriber absent, 20 or User busy, 17.</w:t>
      </w:r>
    </w:p>
    <w:p w14:paraId="10533EC8" w14:textId="77777777" w:rsidR="0016404C" w:rsidRDefault="0016404C">
      <w:pPr>
        <w:pStyle w:val="B2"/>
        <w:numPr>
          <w:ilvl w:val="0"/>
          <w:numId w:val="21"/>
        </w:numPr>
        <w:tabs>
          <w:tab w:val="clear" w:pos="1248"/>
          <w:tab w:val="num" w:pos="720"/>
        </w:tabs>
        <w:ind w:left="720"/>
        <w:rPr>
          <w:rFonts w:eastAsia="MS Gothic"/>
          <w:lang w:eastAsia="ja-JP"/>
        </w:rPr>
      </w:pPr>
      <w:r>
        <w:t xml:space="preserve">If the </w:t>
      </w:r>
      <w:r>
        <w:rPr>
          <w:rFonts w:eastAsia="MS Gothic" w:hint="eastAsia"/>
          <w:lang w:eastAsia="ja-JP"/>
        </w:rPr>
        <w:t>b</w:t>
      </w:r>
      <w:r>
        <w:t>usy event is triggered by a MAP error, for example: Absent subscriber, received from the HLR, then the MAP cause is mapped to the corresponding ISUP release cause.</w:t>
      </w:r>
    </w:p>
    <w:p w14:paraId="649C48FC" w14:textId="77777777" w:rsidR="0016404C" w:rsidRDefault="0016404C">
      <w:pPr>
        <w:pStyle w:val="B2"/>
        <w:numPr>
          <w:ilvl w:val="0"/>
          <w:numId w:val="21"/>
        </w:numPr>
        <w:tabs>
          <w:tab w:val="clear" w:pos="1248"/>
          <w:tab w:val="num" w:pos="720"/>
        </w:tabs>
        <w:ind w:left="720"/>
        <w:rPr>
          <w:rFonts w:eastAsia="MS Gothic"/>
          <w:lang w:eastAsia="ja-JP"/>
        </w:rPr>
      </w:pPr>
      <w:r>
        <w:rPr>
          <w:rFonts w:eastAsia="MS Gothic"/>
          <w:lang w:eastAsia="ja-JP"/>
        </w:rPr>
        <w:t>If the busy event is triggered by call f</w:t>
      </w:r>
      <w:r>
        <w:rPr>
          <w:rFonts w:eastAsia="MS Gothic" w:hint="eastAsia"/>
          <w:lang w:eastAsia="ja-JP"/>
        </w:rPr>
        <w:t>o</w:t>
      </w:r>
      <w:r>
        <w:rPr>
          <w:rFonts w:eastAsia="MS Gothic"/>
          <w:lang w:eastAsia="ja-JP"/>
        </w:rPr>
        <w:t xml:space="preserve">rwarding invocation in the GMSC or </w:t>
      </w:r>
      <w:r>
        <w:rPr>
          <w:rFonts w:eastAsia="MS Gothic" w:hint="eastAsia"/>
          <w:lang w:eastAsia="ja-JP"/>
        </w:rPr>
        <w:t>VMSC</w:t>
      </w:r>
      <w:r>
        <w:rPr>
          <w:rFonts w:eastAsia="MS Gothic"/>
          <w:lang w:eastAsia="ja-JP"/>
        </w:rPr>
        <w:t>, then</w:t>
      </w:r>
      <w:r>
        <w:rPr>
          <w:rFonts w:eastAsia="MS Gothic" w:hint="eastAsia"/>
          <w:lang w:eastAsia="ja-JP"/>
        </w:rPr>
        <w:t xml:space="preserve"> the </w:t>
      </w:r>
      <w:proofErr w:type="spellStart"/>
      <w:r>
        <w:rPr>
          <w:rFonts w:eastAsia="MS Gothic" w:hint="eastAsia"/>
          <w:lang w:eastAsia="ja-JP"/>
        </w:rPr>
        <w:t>BusyCause</w:t>
      </w:r>
      <w:proofErr w:type="spellEnd"/>
      <w:r>
        <w:rPr>
          <w:rFonts w:eastAsia="MS Gothic" w:hint="eastAsia"/>
          <w:lang w:eastAsia="ja-JP"/>
        </w:rPr>
        <w:t xml:space="preserve"> </w:t>
      </w:r>
      <w:r>
        <w:rPr>
          <w:rFonts w:eastAsia="MS Gothic"/>
          <w:lang w:eastAsia="ja-JP"/>
        </w:rPr>
        <w:t>shall</w:t>
      </w:r>
      <w:r>
        <w:rPr>
          <w:rFonts w:eastAsia="MS Gothic" w:hint="eastAsia"/>
          <w:lang w:eastAsia="ja-JP"/>
        </w:rPr>
        <w:t xml:space="preserve"> refer to the type of the call forwarding service </w:t>
      </w:r>
      <w:r>
        <w:rPr>
          <w:rFonts w:eastAsia="MS Gothic"/>
          <w:lang w:eastAsia="ja-JP"/>
        </w:rPr>
        <w:t>in accordance with</w:t>
      </w:r>
      <w:r>
        <w:rPr>
          <w:rFonts w:eastAsia="MS Gothic" w:hint="eastAsia"/>
          <w:lang w:eastAsia="ja-JP"/>
        </w:rPr>
        <w:t xml:space="preserve"> the mapping table in 3GPP TS 23.078</w:t>
      </w:r>
      <w:r>
        <w:rPr>
          <w:rFonts w:eastAsia="MS Gothic"/>
          <w:lang w:eastAsia="ja-JP"/>
        </w:rPr>
        <w:t xml:space="preserve"> [7]</w:t>
      </w:r>
      <w:r>
        <w:rPr>
          <w:rFonts w:eastAsia="MS Gothic" w:hint="eastAsia"/>
          <w:lang w:eastAsia="ja-JP"/>
        </w:rPr>
        <w:t>.</w:t>
      </w:r>
    </w:p>
    <w:p w14:paraId="5AA8CC94" w14:textId="77777777" w:rsidR="0016404C" w:rsidRDefault="0016404C">
      <w:pPr>
        <w:pStyle w:val="B1"/>
        <w:tabs>
          <w:tab w:val="left" w:pos="360"/>
        </w:tabs>
        <w:ind w:left="360" w:hanging="360"/>
      </w:pPr>
      <w:r>
        <w:t>-</w:t>
      </w:r>
      <w:r>
        <w:tab/>
      </w:r>
      <w:proofErr w:type="spellStart"/>
      <w:r>
        <w:t>forwardingDestinationNumber</w:t>
      </w:r>
      <w:bookmarkEnd w:id="405"/>
      <w:proofErr w:type="spellEnd"/>
      <w:r>
        <w:t>:</w:t>
      </w:r>
      <w:r>
        <w:br/>
        <w:t>This parameter contains the forwarding destination.</w:t>
      </w:r>
    </w:p>
    <w:p w14:paraId="18BD2C39" w14:textId="77777777" w:rsidR="0016404C" w:rsidRDefault="0016404C">
      <w:pPr>
        <w:pStyle w:val="B1"/>
        <w:tabs>
          <w:tab w:val="left" w:pos="360"/>
        </w:tabs>
        <w:ind w:left="360" w:hanging="360"/>
      </w:pPr>
      <w:r>
        <w:t>-</w:t>
      </w:r>
      <w:r>
        <w:tab/>
        <w:t>ms-Classmark2:</w:t>
      </w:r>
      <w:r>
        <w:br/>
        <w:t xml:space="preserve">This parameter contains the MS </w:t>
      </w:r>
      <w:proofErr w:type="spellStart"/>
      <w:r>
        <w:t>Classmark</w:t>
      </w:r>
      <w:proofErr w:type="spellEnd"/>
      <w:r>
        <w:t xml:space="preserve"> 2 of the mobile subscriber for which the service is invoked.</w:t>
      </w:r>
    </w:p>
    <w:p w14:paraId="2C56541C" w14:textId="77777777" w:rsidR="0016404C" w:rsidRDefault="0016404C">
      <w:pPr>
        <w:pStyle w:val="B1"/>
        <w:tabs>
          <w:tab w:val="left" w:pos="360"/>
        </w:tabs>
        <w:ind w:left="360" w:hanging="360"/>
      </w:pPr>
      <w:r>
        <w:lastRenderedPageBreak/>
        <w:t>-</w:t>
      </w:r>
      <w:r>
        <w:tab/>
      </w:r>
      <w:proofErr w:type="spellStart"/>
      <w:r>
        <w:t>iMEI</w:t>
      </w:r>
      <w:proofErr w:type="spellEnd"/>
      <w:r>
        <w:t>:</w:t>
      </w:r>
      <w:r>
        <w:br/>
        <w:t>This parameter contains the IMEI (with software version) of the mobile subscriber for which the service is invoked.</w:t>
      </w:r>
    </w:p>
    <w:p w14:paraId="06E58201" w14:textId="77777777" w:rsidR="0016404C" w:rsidRDefault="0016404C">
      <w:pPr>
        <w:pStyle w:val="B1"/>
        <w:tabs>
          <w:tab w:val="left" w:pos="360"/>
        </w:tabs>
        <w:ind w:left="360" w:hanging="360"/>
      </w:pPr>
      <w:r>
        <w:t>-</w:t>
      </w:r>
      <w:r>
        <w:tab/>
      </w:r>
      <w:proofErr w:type="spellStart"/>
      <w:r>
        <w:t>supportedCamelPhases</w:t>
      </w:r>
      <w:proofErr w:type="spellEnd"/>
      <w:r>
        <w:t>:</w:t>
      </w:r>
      <w:r>
        <w:br/>
        <w:t>This parameter indicates the CAMEL Phases supported in the GMSC or VMSC which sends this operation.</w:t>
      </w:r>
    </w:p>
    <w:p w14:paraId="2DB90CF2" w14:textId="77777777" w:rsidR="0016404C" w:rsidRDefault="0016404C">
      <w:pPr>
        <w:pStyle w:val="B1"/>
        <w:tabs>
          <w:tab w:val="left" w:pos="360"/>
        </w:tabs>
        <w:ind w:left="360" w:hanging="360"/>
      </w:pPr>
      <w:r>
        <w:t>-</w:t>
      </w:r>
      <w:r>
        <w:tab/>
        <w:t>offeredCamel4Functionalities:</w:t>
      </w:r>
      <w:r>
        <w:br/>
        <w:t>This parameter contains the offered CAMEL phase 4 functionalities.</w:t>
      </w:r>
    </w:p>
    <w:p w14:paraId="2F327CAD" w14:textId="77777777" w:rsidR="0016404C" w:rsidRDefault="0016404C">
      <w:pPr>
        <w:pStyle w:val="B1"/>
        <w:tabs>
          <w:tab w:val="left" w:pos="360"/>
        </w:tabs>
        <w:ind w:left="360" w:hanging="360"/>
      </w:pPr>
      <w:r>
        <w:t>-</w:t>
      </w:r>
      <w:r>
        <w:tab/>
      </w:r>
      <w:r>
        <w:rPr>
          <w:rFonts w:hint="eastAsia"/>
          <w:lang w:eastAsia="ja-JP"/>
        </w:rPr>
        <w:t>b</w:t>
      </w:r>
      <w:r>
        <w:t>earerCapability</w:t>
      </w:r>
      <w:r>
        <w:rPr>
          <w:rFonts w:hint="eastAsia"/>
          <w:lang w:eastAsia="ja-JP"/>
        </w:rPr>
        <w:t>2</w:t>
      </w:r>
      <w:r>
        <w:t>:</w:t>
      </w:r>
      <w:r>
        <w:br/>
        <w:t>This parameter indicates the type of the bearer capability connection or the transmission medium requirements to the user.</w:t>
      </w:r>
    </w:p>
    <w:p w14:paraId="3EE5CDBE" w14:textId="77777777" w:rsidR="0016404C" w:rsidRDefault="0016404C">
      <w:pPr>
        <w:pStyle w:val="B1"/>
        <w:tabs>
          <w:tab w:val="left" w:pos="360"/>
        </w:tabs>
        <w:ind w:left="360" w:hanging="360"/>
      </w:pPr>
      <w:r>
        <w:t>-</w:t>
      </w:r>
      <w:r>
        <w:tab/>
        <w:t>ext</w:t>
      </w:r>
      <w:r>
        <w:noBreakHyphen/>
        <w:t>BasicServiceCode</w:t>
      </w:r>
      <w:r>
        <w:rPr>
          <w:rFonts w:hint="eastAsia"/>
          <w:lang w:eastAsia="ja-JP"/>
        </w:rPr>
        <w:t>2</w:t>
      </w:r>
      <w:r>
        <w:t>:</w:t>
      </w:r>
      <w:r>
        <w:br/>
        <w:t>This parameter indicates the Basic Service Code</w:t>
      </w:r>
      <w:r>
        <w:rPr>
          <w:rFonts w:hint="eastAsia"/>
          <w:lang w:eastAsia="ja-JP"/>
        </w:rPr>
        <w:t>2</w:t>
      </w:r>
      <w:r>
        <w:t>.</w:t>
      </w:r>
    </w:p>
    <w:p w14:paraId="1112C426" w14:textId="77777777" w:rsidR="0016404C" w:rsidRDefault="0016404C">
      <w:pPr>
        <w:pStyle w:val="B1"/>
        <w:tabs>
          <w:tab w:val="left" w:pos="360"/>
        </w:tabs>
        <w:ind w:left="360" w:hanging="360"/>
        <w:rPr>
          <w:lang w:eastAsia="ja-JP"/>
        </w:rPr>
      </w:pPr>
      <w:r>
        <w:t>-</w:t>
      </w:r>
      <w:r>
        <w:tab/>
      </w:r>
      <w:r>
        <w:rPr>
          <w:rFonts w:hint="eastAsia"/>
          <w:lang w:eastAsia="ja-JP"/>
        </w:rPr>
        <w:t>highL</w:t>
      </w:r>
      <w:r>
        <w:t>ayerCompatibility</w:t>
      </w:r>
      <w:r>
        <w:rPr>
          <w:rFonts w:hint="eastAsia"/>
          <w:lang w:eastAsia="ja-JP"/>
        </w:rPr>
        <w:t>2</w:t>
      </w:r>
      <w:r>
        <w:t>:</w:t>
      </w:r>
      <w:r>
        <w:br/>
        <w:t xml:space="preserve">This parameter indicates the </w:t>
      </w:r>
      <w:r>
        <w:rPr>
          <w:rFonts w:hint="eastAsia"/>
          <w:lang w:eastAsia="ja-JP"/>
        </w:rPr>
        <w:t>high layer</w:t>
      </w:r>
      <w:r>
        <w:t xml:space="preserve"> </w:t>
      </w:r>
      <w:r>
        <w:rPr>
          <w:rFonts w:hint="eastAsia"/>
          <w:lang w:eastAsia="ja-JP"/>
        </w:rPr>
        <w:t>compatibility2 for a SCUDIF call.</w:t>
      </w:r>
    </w:p>
    <w:p w14:paraId="17FB9C48" w14:textId="77777777" w:rsidR="0016404C" w:rsidRDefault="0016404C">
      <w:pPr>
        <w:pStyle w:val="B1"/>
        <w:tabs>
          <w:tab w:val="left" w:pos="360"/>
        </w:tabs>
        <w:ind w:left="360" w:hanging="360"/>
        <w:rPr>
          <w:lang w:eastAsia="ja-JP"/>
        </w:rPr>
      </w:pPr>
      <w:r>
        <w:t>-</w:t>
      </w:r>
      <w:r>
        <w:tab/>
      </w:r>
      <w:proofErr w:type="spellStart"/>
      <w:r>
        <w:rPr>
          <w:rFonts w:hint="eastAsia"/>
          <w:lang w:eastAsia="ja-JP"/>
        </w:rPr>
        <w:t>lowL</w:t>
      </w:r>
      <w:r>
        <w:t>ayerCompatibility</w:t>
      </w:r>
      <w:proofErr w:type="spellEnd"/>
      <w:r>
        <w:t>:</w:t>
      </w:r>
      <w:r>
        <w:br/>
        <w:t xml:space="preserve">This parameter indicates the </w:t>
      </w:r>
      <w:r>
        <w:rPr>
          <w:rFonts w:hint="eastAsia"/>
          <w:lang w:eastAsia="ja-JP"/>
        </w:rPr>
        <w:t>low</w:t>
      </w:r>
      <w:r>
        <w:t xml:space="preserve"> layer compatibility</w:t>
      </w:r>
      <w:r>
        <w:rPr>
          <w:rFonts w:hint="eastAsia"/>
          <w:lang w:eastAsia="ja-JP"/>
        </w:rPr>
        <w:t>.</w:t>
      </w:r>
    </w:p>
    <w:p w14:paraId="2AA72BA8" w14:textId="77777777" w:rsidR="0016404C" w:rsidRDefault="0016404C">
      <w:pPr>
        <w:pStyle w:val="B1"/>
        <w:tabs>
          <w:tab w:val="left" w:pos="360"/>
        </w:tabs>
        <w:ind w:left="360" w:hanging="360"/>
        <w:rPr>
          <w:lang w:eastAsia="ja-JP"/>
        </w:rPr>
      </w:pPr>
      <w:r>
        <w:t>-</w:t>
      </w:r>
      <w:r>
        <w:tab/>
      </w:r>
      <w:r>
        <w:rPr>
          <w:rFonts w:hint="eastAsia"/>
          <w:lang w:eastAsia="ja-JP"/>
        </w:rPr>
        <w:t>lowL</w:t>
      </w:r>
      <w:r>
        <w:t>ayerCompatibility</w:t>
      </w:r>
      <w:r>
        <w:rPr>
          <w:rFonts w:hint="eastAsia"/>
          <w:lang w:eastAsia="ja-JP"/>
        </w:rPr>
        <w:t>2</w:t>
      </w:r>
      <w:r>
        <w:t>:</w:t>
      </w:r>
      <w:r>
        <w:br/>
        <w:t xml:space="preserve">This parameter indicates the </w:t>
      </w:r>
      <w:r>
        <w:rPr>
          <w:rFonts w:hint="eastAsia"/>
          <w:lang w:eastAsia="ja-JP"/>
        </w:rPr>
        <w:t>low layer</w:t>
      </w:r>
      <w:r>
        <w:t xml:space="preserve"> </w:t>
      </w:r>
      <w:r>
        <w:rPr>
          <w:rFonts w:hint="eastAsia"/>
          <w:lang w:eastAsia="ja-JP"/>
        </w:rPr>
        <w:t>compatibility2 for a SCUDIF call.</w:t>
      </w:r>
    </w:p>
    <w:p w14:paraId="6A429A08" w14:textId="77777777" w:rsidR="0016404C" w:rsidRDefault="0016404C">
      <w:pPr>
        <w:pStyle w:val="B1"/>
        <w:tabs>
          <w:tab w:val="left" w:pos="360"/>
        </w:tabs>
        <w:ind w:left="360" w:hanging="360"/>
        <w:rPr>
          <w:rFonts w:eastAsia="MS Gothic"/>
          <w:lang w:eastAsia="ja-JP"/>
        </w:rPr>
      </w:pPr>
      <w:r>
        <w:rPr>
          <w:rFonts w:hint="eastAsia"/>
          <w:lang w:eastAsia="ko-KR"/>
        </w:rPr>
        <w:t>-</w:t>
      </w:r>
      <w:r>
        <w:rPr>
          <w:rFonts w:hint="eastAsia"/>
          <w:lang w:eastAsia="ko-KR"/>
        </w:rPr>
        <w:tab/>
      </w:r>
      <w:proofErr w:type="spellStart"/>
      <w:r>
        <w:rPr>
          <w:rFonts w:hint="eastAsia"/>
          <w:lang w:eastAsia="ko-KR"/>
        </w:rPr>
        <w:t>enhancedDialledServicesAllowed</w:t>
      </w:r>
      <w:proofErr w:type="spellEnd"/>
      <w:r>
        <w:t>:</w:t>
      </w:r>
      <w:r>
        <w:br/>
        <w:t xml:space="preserve">This parameter </w:t>
      </w:r>
      <w:r>
        <w:rPr>
          <w:rFonts w:hint="eastAsia"/>
          <w:lang w:eastAsia="ko-KR"/>
        </w:rPr>
        <w:t>indicates</w:t>
      </w:r>
      <w:r>
        <w:t xml:space="preserve"> </w:t>
      </w:r>
      <w:r>
        <w:rPr>
          <w:rFonts w:eastAsia="MS Gothic"/>
          <w:lang w:eastAsia="ja-JP"/>
        </w:rPr>
        <w:t xml:space="preserve">that the </w:t>
      </w:r>
      <w:proofErr w:type="spellStart"/>
      <w:r>
        <w:rPr>
          <w:rFonts w:eastAsia="MS Gothic"/>
          <w:lang w:eastAsia="ja-JP"/>
        </w:rPr>
        <w:t>gsmSCF</w:t>
      </w:r>
      <w:proofErr w:type="spellEnd"/>
      <w:r>
        <w:rPr>
          <w:rFonts w:eastAsia="MS Gothic"/>
          <w:lang w:eastAsia="ja-JP"/>
        </w:rPr>
        <w:t xml:space="preserve"> may use the Enhanced Dialled Services</w:t>
      </w:r>
      <w:r>
        <w:rPr>
          <w:rFonts w:hint="eastAsia"/>
          <w:lang w:eastAsia="ko-KR"/>
        </w:rPr>
        <w:t xml:space="preserve"> (EDS) for this call</w:t>
      </w:r>
      <w:r>
        <w:rPr>
          <w:rFonts w:eastAsia="MS Gothic"/>
          <w:lang w:eastAsia="ja-JP"/>
        </w:rPr>
        <w:t>.</w:t>
      </w:r>
    </w:p>
    <w:p w14:paraId="181C021F" w14:textId="77777777" w:rsidR="0016404C" w:rsidRDefault="0016404C">
      <w:pPr>
        <w:pStyle w:val="B1"/>
        <w:numPr>
          <w:ilvl w:val="0"/>
          <w:numId w:val="33"/>
        </w:numPr>
      </w:pPr>
      <w:r>
        <w:t>UU-Data:</w:t>
      </w:r>
      <w:r>
        <w:br/>
        <w:t>This parameter contains user-to-user signalling service related information.</w:t>
      </w:r>
    </w:p>
    <w:p w14:paraId="058A113E" w14:textId="77777777" w:rsidR="006862FD" w:rsidRDefault="00FC6EB6" w:rsidP="006862FD">
      <w:pPr>
        <w:pStyle w:val="B1"/>
        <w:numPr>
          <w:ilvl w:val="0"/>
          <w:numId w:val="33"/>
        </w:numPr>
      </w:pPr>
      <w:proofErr w:type="spellStart"/>
      <w:r>
        <w:t>collectInformationAllowed</w:t>
      </w:r>
      <w:proofErr w:type="spellEnd"/>
      <w:r>
        <w:t>:</w:t>
      </w:r>
      <w:r>
        <w:br/>
        <w:t xml:space="preserve">This parameter indicates that the </w:t>
      </w:r>
      <w:proofErr w:type="spellStart"/>
      <w:r>
        <w:t>gsmSCF</w:t>
      </w:r>
      <w:proofErr w:type="spellEnd"/>
      <w:r>
        <w:t xml:space="preserve"> may use Collect Information for this call.</w:t>
      </w:r>
      <w:r w:rsidR="006862FD" w:rsidRPr="006862FD">
        <w:t xml:space="preserve"> </w:t>
      </w:r>
    </w:p>
    <w:p w14:paraId="1CC430EC" w14:textId="77777777" w:rsidR="00FC6EB6" w:rsidRDefault="006862FD" w:rsidP="006862FD">
      <w:pPr>
        <w:pStyle w:val="B1"/>
        <w:numPr>
          <w:ilvl w:val="0"/>
          <w:numId w:val="33"/>
        </w:numPr>
      </w:pPr>
      <w:proofErr w:type="spellStart"/>
      <w:r>
        <w:t>releaseCallArgExtensionAllowed</w:t>
      </w:r>
      <w:proofErr w:type="spellEnd"/>
      <w:r>
        <w:t>:</w:t>
      </w:r>
      <w:r>
        <w:br/>
        <w:t xml:space="preserve">This parameter indicates that the </w:t>
      </w:r>
      <w:proofErr w:type="spellStart"/>
      <w:r>
        <w:t>gsmSCF</w:t>
      </w:r>
      <w:proofErr w:type="spellEnd"/>
      <w:r>
        <w:t xml:space="preserve"> may use Extensions in Release Call operation for this call.</w:t>
      </w:r>
    </w:p>
    <w:p w14:paraId="2D958675" w14:textId="77777777" w:rsidR="0016404C" w:rsidRDefault="0016404C">
      <w:pPr>
        <w:pStyle w:val="Heading3"/>
        <w:tabs>
          <w:tab w:val="left" w:pos="1134"/>
        </w:tabs>
      </w:pPr>
      <w:bookmarkStart w:id="406" w:name="_Toc517478788"/>
      <w:r>
        <w:t>11.20.2</w:t>
      </w:r>
      <w:r>
        <w:tab/>
        <w:t>Invoking entity (</w:t>
      </w:r>
      <w:proofErr w:type="spellStart"/>
      <w:r>
        <w:t>gsmSSF</w:t>
      </w:r>
      <w:proofErr w:type="spellEnd"/>
      <w:r>
        <w:t>)</w:t>
      </w:r>
      <w:bookmarkEnd w:id="406"/>
    </w:p>
    <w:p w14:paraId="5C53FD3C" w14:textId="77777777" w:rsidR="0016404C" w:rsidRDefault="0016404C">
      <w:pPr>
        <w:pStyle w:val="Heading4"/>
        <w:tabs>
          <w:tab w:val="left" w:pos="1134"/>
        </w:tabs>
        <w:ind w:left="1134" w:hanging="1134"/>
      </w:pPr>
      <w:bookmarkStart w:id="407" w:name="_Toc517478789"/>
      <w:r>
        <w:t>11.20.2.1</w:t>
      </w:r>
      <w:r>
        <w:tab/>
        <w:t>Normal procedure</w:t>
      </w:r>
      <w:bookmarkEnd w:id="407"/>
    </w:p>
    <w:p w14:paraId="1D26D29F" w14:textId="77777777" w:rsidR="0016404C" w:rsidRDefault="0016404C">
      <w:proofErr w:type="spellStart"/>
      <w:r>
        <w:t>gsmSSF</w:t>
      </w:r>
      <w:proofErr w:type="spellEnd"/>
      <w:r>
        <w:t xml:space="preserve"> preconditions:</w:t>
      </w:r>
    </w:p>
    <w:p w14:paraId="756ADFD8" w14:textId="77777777" w:rsidR="0016404C" w:rsidRDefault="0016404C">
      <w:pPr>
        <w:pStyle w:val="B1"/>
      </w:pPr>
      <w:r>
        <w:t>(1)</w:t>
      </w:r>
      <w:r>
        <w:tab/>
        <w:t>An event fulfilling the criteria for the DP being executed has been detected.</w:t>
      </w:r>
    </w:p>
    <w:p w14:paraId="201A699E" w14:textId="77777777" w:rsidR="0016404C" w:rsidRDefault="0016404C">
      <w:pPr>
        <w:pStyle w:val="B1"/>
      </w:pPr>
      <w:r>
        <w:t>(2)</w:t>
      </w:r>
      <w:r>
        <w:tab/>
      </w:r>
      <w:r>
        <w:rPr>
          <w:snapToGrid w:val="0"/>
          <w:lang w:val="en-AU"/>
        </w:rPr>
        <w:t>Call gapping and SS7 overload are not in effect for the call.</w:t>
      </w:r>
    </w:p>
    <w:p w14:paraId="30528786" w14:textId="77777777" w:rsidR="0016404C" w:rsidRDefault="0016404C">
      <w:proofErr w:type="spellStart"/>
      <w:r>
        <w:t>gsmSSF</w:t>
      </w:r>
      <w:proofErr w:type="spellEnd"/>
      <w:r>
        <w:t xml:space="preserve"> postconditions:</w:t>
      </w:r>
    </w:p>
    <w:p w14:paraId="6925F133" w14:textId="77777777" w:rsidR="0016404C" w:rsidRDefault="0016404C">
      <w:pPr>
        <w:pStyle w:val="B1"/>
      </w:pPr>
      <w:r>
        <w:t>(1)</w:t>
      </w:r>
      <w:r>
        <w:tab/>
        <w:t>If the DP was armed as a TDP</w:t>
      </w:r>
      <w:r>
        <w:noBreakHyphen/>
        <w:t xml:space="preserve">R and trigger conditions, if present, are fulfilled, then a control relationship between the </w:t>
      </w:r>
      <w:proofErr w:type="spellStart"/>
      <w:r>
        <w:t>gsmSCF</w:t>
      </w:r>
      <w:proofErr w:type="spellEnd"/>
      <w:r>
        <w:t xml:space="preserve"> and the </w:t>
      </w:r>
      <w:proofErr w:type="spellStart"/>
      <w:r>
        <w:t>gsmSSF</w:t>
      </w:r>
      <w:proofErr w:type="spellEnd"/>
      <w:r>
        <w:t xml:space="preserve"> is established. The </w:t>
      </w:r>
      <w:proofErr w:type="spellStart"/>
      <w:r>
        <w:t>gsmSSF</w:t>
      </w:r>
      <w:proofErr w:type="spellEnd"/>
      <w:r>
        <w:t xml:space="preserve"> FSM transits to the state "</w:t>
      </w:r>
      <w:proofErr w:type="spellStart"/>
      <w:r>
        <w:t>Waiting_for_Instructions</w:t>
      </w:r>
      <w:proofErr w:type="spellEnd"/>
      <w:r>
        <w:t>".</w:t>
      </w:r>
    </w:p>
    <w:p w14:paraId="6FA32357" w14:textId="77777777" w:rsidR="0016404C" w:rsidRDefault="0016404C">
      <w:r>
        <w:t xml:space="preserve">The address of the </w:t>
      </w:r>
      <w:proofErr w:type="spellStart"/>
      <w:r>
        <w:t>gsmSCF</w:t>
      </w:r>
      <w:proofErr w:type="spellEnd"/>
      <w:r>
        <w:t xml:space="preserve"> shall be fetched from the valid CSI. The </w:t>
      </w:r>
      <w:proofErr w:type="spellStart"/>
      <w:r>
        <w:t>gsmSSF</w:t>
      </w:r>
      <w:proofErr w:type="spellEnd"/>
      <w:r>
        <w:t xml:space="preserve"> shall provide all available parameters to the </w:t>
      </w:r>
      <w:proofErr w:type="spellStart"/>
      <w:r>
        <w:t>gsmSCF</w:t>
      </w:r>
      <w:proofErr w:type="spellEnd"/>
      <w:r>
        <w:t>.</w:t>
      </w:r>
    </w:p>
    <w:p w14:paraId="608FBD6F" w14:textId="77777777" w:rsidR="0016404C" w:rsidRDefault="0016404C">
      <w:r>
        <w:t xml:space="preserve">If no triggering takes place, because trigger conditions were not fulfilled, then the </w:t>
      </w:r>
      <w:proofErr w:type="spellStart"/>
      <w:r>
        <w:t>gsmSSF</w:t>
      </w:r>
      <w:proofErr w:type="spellEnd"/>
      <w:r>
        <w:t xml:space="preserve"> shall proceed with call handling without CAMEL Service.</w:t>
      </w:r>
    </w:p>
    <w:p w14:paraId="05633CD8" w14:textId="77777777" w:rsidR="0016404C" w:rsidRDefault="0016404C">
      <w:r>
        <w:t xml:space="preserve">The </w:t>
      </w:r>
      <w:proofErr w:type="spellStart"/>
      <w:r>
        <w:t>gsmSSF</w:t>
      </w:r>
      <w:proofErr w:type="spellEnd"/>
      <w:r>
        <w:t xml:space="preserve"> application timer </w:t>
      </w:r>
      <w:proofErr w:type="spellStart"/>
      <w:r>
        <w:t>Tssf</w:t>
      </w:r>
      <w:proofErr w:type="spellEnd"/>
      <w:r>
        <w:t xml:space="preserve"> is loaded and started when the </w:t>
      </w:r>
      <w:proofErr w:type="spellStart"/>
      <w:r>
        <w:t>gsmSSF</w:t>
      </w:r>
      <w:proofErr w:type="spellEnd"/>
      <w:r>
        <w:t xml:space="preserve"> sends "</w:t>
      </w:r>
      <w:proofErr w:type="spellStart"/>
      <w:r>
        <w:t>InitialDP</w:t>
      </w:r>
      <w:proofErr w:type="spellEnd"/>
      <w:r>
        <w:t xml:space="preserve">" for requesting instructions from the </w:t>
      </w:r>
      <w:proofErr w:type="spellStart"/>
      <w:r>
        <w:t>gsmSCF</w:t>
      </w:r>
      <w:proofErr w:type="spellEnd"/>
      <w:r>
        <w:t>. It is used to prevent excessive call suspension time.</w:t>
      </w:r>
    </w:p>
    <w:p w14:paraId="4B21E510" w14:textId="77777777" w:rsidR="0016404C" w:rsidRDefault="0016404C">
      <w:pPr>
        <w:pStyle w:val="Heading4"/>
        <w:tabs>
          <w:tab w:val="left" w:pos="1134"/>
        </w:tabs>
        <w:ind w:left="1134" w:hanging="1134"/>
      </w:pPr>
      <w:bookmarkStart w:id="408" w:name="_Toc517478790"/>
      <w:r>
        <w:lastRenderedPageBreak/>
        <w:t>11.20.2.2</w:t>
      </w:r>
      <w:r>
        <w:tab/>
        <w:t>Error handling</w:t>
      </w:r>
      <w:bookmarkEnd w:id="408"/>
    </w:p>
    <w:p w14:paraId="6E5D724C" w14:textId="77777777" w:rsidR="0016404C" w:rsidRDefault="0016404C">
      <w:r>
        <w:t xml:space="preserve">If the </w:t>
      </w:r>
      <w:proofErr w:type="spellStart"/>
      <w:r>
        <w:t>gsmSCF</w:t>
      </w:r>
      <w:proofErr w:type="spellEnd"/>
      <w:r>
        <w:t xml:space="preserve"> is not accessible, then the call proceeds in accordance with the Default Call Handling parameter in the CSI.</w:t>
      </w:r>
    </w:p>
    <w:p w14:paraId="11F6C57F" w14:textId="77777777" w:rsidR="0016404C" w:rsidRDefault="0016404C">
      <w:r>
        <w:t xml:space="preserve">When </w:t>
      </w:r>
      <w:proofErr w:type="spellStart"/>
      <w:r>
        <w:t>Tssf</w:t>
      </w:r>
      <w:proofErr w:type="spellEnd"/>
      <w:r>
        <w:t xml:space="preserve"> expires, then the </w:t>
      </w:r>
      <w:proofErr w:type="spellStart"/>
      <w:r>
        <w:t>gsmSSF</w:t>
      </w:r>
      <w:proofErr w:type="spellEnd"/>
      <w:r>
        <w:t xml:space="preserve"> shall abort the interaction with the </w:t>
      </w:r>
      <w:proofErr w:type="spellStart"/>
      <w:r>
        <w:t>gsmSCF</w:t>
      </w:r>
      <w:proofErr w:type="spellEnd"/>
      <w:r>
        <w:t xml:space="preserve"> by means of an abort to TC and shall call continue the call in accordance with the Default Call Handling parameter in the valid CSI.</w:t>
      </w:r>
    </w:p>
    <w:p w14:paraId="43036497" w14:textId="77777777" w:rsidR="0016404C" w:rsidRDefault="0016404C">
      <w:r>
        <w:t>If the calling party abandons after the sending of "</w:t>
      </w:r>
      <w:proofErr w:type="spellStart"/>
      <w:r>
        <w:t>InitialDP</w:t>
      </w:r>
      <w:proofErr w:type="spellEnd"/>
      <w:r>
        <w:t xml:space="preserve">" and before the TC dialogue is established, then the </w:t>
      </w:r>
      <w:proofErr w:type="spellStart"/>
      <w:r>
        <w:t>gsmSSF</w:t>
      </w:r>
      <w:proofErr w:type="spellEnd"/>
      <w:r>
        <w:t xml:space="preserve"> shall abort the interaction with the </w:t>
      </w:r>
      <w:proofErr w:type="spellStart"/>
      <w:r>
        <w:t>gsmSCF</w:t>
      </w:r>
      <w:proofErr w:type="spellEnd"/>
      <w:r>
        <w:t xml:space="preserve"> by means of an abort to TC.</w:t>
      </w:r>
    </w:p>
    <w:p w14:paraId="7436CB52" w14:textId="77777777" w:rsidR="0016404C" w:rsidRDefault="0016404C">
      <w:r>
        <w:t>Generic error handling for the operation related errors are described in clause 10 and the TC services which are used for reporting operation errors are described in clause 14.</w:t>
      </w:r>
    </w:p>
    <w:p w14:paraId="7522FA27" w14:textId="77777777" w:rsidR="0016404C" w:rsidRDefault="0016404C">
      <w:pPr>
        <w:pStyle w:val="Heading2"/>
        <w:tabs>
          <w:tab w:val="left" w:pos="1134"/>
        </w:tabs>
      </w:pPr>
      <w:bookmarkStart w:id="409" w:name="_Toc517478791"/>
      <w:r>
        <w:t>11.21</w:t>
      </w:r>
      <w:r>
        <w:tab/>
      </w:r>
      <w:proofErr w:type="spellStart"/>
      <w:r>
        <w:t>InitiateCallAttempt</w:t>
      </w:r>
      <w:proofErr w:type="spellEnd"/>
      <w:r>
        <w:t xml:space="preserve"> procedure</w:t>
      </w:r>
      <w:bookmarkEnd w:id="409"/>
    </w:p>
    <w:p w14:paraId="59E3A3A0" w14:textId="77777777" w:rsidR="0016404C" w:rsidRDefault="0016404C">
      <w:pPr>
        <w:pStyle w:val="Heading3"/>
        <w:tabs>
          <w:tab w:val="left" w:pos="1134"/>
        </w:tabs>
      </w:pPr>
      <w:bookmarkStart w:id="410" w:name="_Toc517478792"/>
      <w:r>
        <w:t>11.21.1</w:t>
      </w:r>
      <w:r>
        <w:tab/>
        <w:t>General Description</w:t>
      </w:r>
      <w:bookmarkEnd w:id="410"/>
    </w:p>
    <w:p w14:paraId="0D091BE7"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create a new call leg to one call party using the address information provided by the </w:t>
      </w:r>
      <w:proofErr w:type="spellStart"/>
      <w:r>
        <w:t>gsmSCF</w:t>
      </w:r>
      <w:proofErr w:type="spellEnd"/>
      <w:r>
        <w:t xml:space="preserve"> (e.g. wake-up call). </w:t>
      </w:r>
      <w:proofErr w:type="spellStart"/>
      <w:r>
        <w:t>InitiateCallAttempt</w:t>
      </w:r>
      <w:proofErr w:type="spellEnd"/>
      <w:r>
        <w:t xml:space="preserve"> can also be used to create an additional call party in a new Call Segment within an existing Call Segment Association. In both use cases the </w:t>
      </w:r>
      <w:proofErr w:type="spellStart"/>
      <w:r>
        <w:t>gsmSCF</w:t>
      </w:r>
      <w:proofErr w:type="spellEnd"/>
      <w:r>
        <w:t xml:space="preserve"> shall subsequently arm </w:t>
      </w:r>
      <w:proofErr w:type="spellStart"/>
      <w:r>
        <w:t>O_Answer</w:t>
      </w:r>
      <w:proofErr w:type="spellEnd"/>
      <w:r>
        <w:t xml:space="preserve"> as an EDP-R and the call failure events (</w:t>
      </w:r>
      <w:proofErr w:type="spellStart"/>
      <w:r>
        <w:t>Route_Select_Failure</w:t>
      </w:r>
      <w:proofErr w:type="spellEnd"/>
      <w:r>
        <w:t xml:space="preserve">, </w:t>
      </w:r>
      <w:proofErr w:type="spellStart"/>
      <w:r>
        <w:t>O_Busy</w:t>
      </w:r>
      <w:proofErr w:type="spellEnd"/>
      <w:r>
        <w:t xml:space="preserve"> and </w:t>
      </w:r>
      <w:proofErr w:type="spellStart"/>
      <w:r>
        <w:t>O_No_Answer</w:t>
      </w:r>
      <w:proofErr w:type="spellEnd"/>
      <w:r>
        <w:t xml:space="preserve">) as EDP-Rs and/or EDP-Ns, in order to enable the </w:t>
      </w:r>
      <w:proofErr w:type="spellStart"/>
      <w:r>
        <w:t>gsmSCF</w:t>
      </w:r>
      <w:proofErr w:type="spellEnd"/>
      <w:r>
        <w:t xml:space="preserve"> to treat this call appropriately when any of these events is encountered.</w:t>
      </w:r>
    </w:p>
    <w:p w14:paraId="31801A2D" w14:textId="77777777" w:rsidR="0016404C" w:rsidRDefault="0016404C">
      <w:pPr>
        <w:pStyle w:val="Heading4"/>
        <w:tabs>
          <w:tab w:val="left" w:pos="1134"/>
        </w:tabs>
        <w:ind w:left="1134" w:hanging="1134"/>
      </w:pPr>
      <w:bookmarkStart w:id="411" w:name="_Toc517478793"/>
      <w:r>
        <w:t>11.21.1.1</w:t>
      </w:r>
      <w:r>
        <w:tab/>
        <w:t>Parameters</w:t>
      </w:r>
      <w:bookmarkEnd w:id="411"/>
    </w:p>
    <w:p w14:paraId="1A78FF1A" w14:textId="77777777" w:rsidR="0016404C" w:rsidRDefault="0016404C">
      <w:pPr>
        <w:pStyle w:val="Heading5"/>
        <w:rPr>
          <w:snapToGrid w:val="0"/>
          <w:lang w:val="en-AU"/>
        </w:rPr>
      </w:pPr>
      <w:bookmarkStart w:id="412" w:name="_Toc517478794"/>
      <w:r>
        <w:rPr>
          <w:snapToGrid w:val="0"/>
          <w:lang w:val="en-AU"/>
        </w:rPr>
        <w:t>11.21.1.1.1 Argument Parameters</w:t>
      </w:r>
      <w:bookmarkEnd w:id="412"/>
    </w:p>
    <w:p w14:paraId="2EDF3840" w14:textId="77777777" w:rsidR="0016404C" w:rsidRDefault="0016404C">
      <w:pPr>
        <w:pStyle w:val="B1"/>
        <w:ind w:left="567" w:hanging="283"/>
      </w:pPr>
      <w:r>
        <w:t>-</w:t>
      </w:r>
      <w:r>
        <w:tab/>
      </w:r>
      <w:proofErr w:type="spellStart"/>
      <w:r>
        <w:t>destinationRouteingAddress</w:t>
      </w:r>
      <w:proofErr w:type="spellEnd"/>
      <w:r>
        <w:t>:</w:t>
      </w:r>
      <w:r>
        <w:br/>
        <w:t>This parameter contains the called party number towards which the call shall be routed.</w:t>
      </w:r>
    </w:p>
    <w:p w14:paraId="447DC4BE" w14:textId="77777777" w:rsidR="0016404C" w:rsidRDefault="0016404C">
      <w:pPr>
        <w:pStyle w:val="B1"/>
        <w:ind w:left="567" w:hanging="283"/>
      </w:pPr>
      <w:r>
        <w:t>-</w:t>
      </w:r>
      <w:r>
        <w:tab/>
      </w:r>
      <w:proofErr w:type="spellStart"/>
      <w:r>
        <w:t>callingPartyNumber</w:t>
      </w:r>
      <w:proofErr w:type="spellEnd"/>
      <w:r>
        <w:t>:</w:t>
      </w:r>
      <w:r>
        <w:br/>
        <w:t>This parameter identifies which number shall be regarded as the calling party for the created call.</w:t>
      </w:r>
    </w:p>
    <w:p w14:paraId="27F19088" w14:textId="77777777" w:rsidR="0016404C" w:rsidRDefault="0016404C">
      <w:pPr>
        <w:pStyle w:val="B1"/>
        <w:ind w:left="567" w:hanging="283"/>
      </w:pPr>
      <w:r>
        <w:t>-</w:t>
      </w:r>
      <w:r>
        <w:tab/>
      </w:r>
      <w:proofErr w:type="spellStart"/>
      <w:r>
        <w:t>legToBeCreated</w:t>
      </w:r>
      <w:proofErr w:type="spellEnd"/>
      <w:r>
        <w:t>:</w:t>
      </w:r>
      <w:r>
        <w:br/>
        <w:t xml:space="preserve">This parameter indicates the </w:t>
      </w:r>
      <w:proofErr w:type="spellStart"/>
      <w:r>
        <w:t>LegID</w:t>
      </w:r>
      <w:proofErr w:type="spellEnd"/>
      <w:r>
        <w:t xml:space="preserve"> to be assigned to the newly created party.</w:t>
      </w:r>
    </w:p>
    <w:p w14:paraId="79426D45" w14:textId="77777777" w:rsidR="0016404C" w:rsidRDefault="0016404C">
      <w:pPr>
        <w:pStyle w:val="B1"/>
        <w:ind w:left="567" w:hanging="283"/>
      </w:pPr>
      <w:r>
        <w:t>-</w:t>
      </w:r>
      <w:r>
        <w:tab/>
      </w:r>
      <w:proofErr w:type="spellStart"/>
      <w:r>
        <w:t>newCallSegment</w:t>
      </w:r>
      <w:proofErr w:type="spellEnd"/>
      <w:r>
        <w:t>:</w:t>
      </w:r>
      <w:r>
        <w:br/>
        <w:t>This parameter indicates the Call Segment ID to be assigned to the newly created Call Segment.</w:t>
      </w:r>
    </w:p>
    <w:p w14:paraId="0466F54B" w14:textId="77777777" w:rsidR="0016404C" w:rsidRDefault="0016404C">
      <w:pPr>
        <w:pStyle w:val="B1"/>
        <w:ind w:left="567" w:hanging="283"/>
      </w:pPr>
      <w:r>
        <w:t>-</w:t>
      </w:r>
      <w:r>
        <w:tab/>
      </w:r>
      <w:proofErr w:type="spellStart"/>
      <w:r>
        <w:t>callReferenceNumber</w:t>
      </w:r>
      <w:proofErr w:type="spellEnd"/>
      <w:r>
        <w:t>:</w:t>
      </w:r>
      <w:r>
        <w:br/>
        <w:t xml:space="preserve">This parameter contains the call reference number assigned to the call by the </w:t>
      </w:r>
      <w:proofErr w:type="spellStart"/>
      <w:r>
        <w:t>gsmSCF</w:t>
      </w:r>
      <w:proofErr w:type="spellEnd"/>
      <w:r>
        <w:t>.</w:t>
      </w:r>
    </w:p>
    <w:p w14:paraId="7CDCF038" w14:textId="77777777" w:rsidR="0016404C" w:rsidRDefault="0016404C">
      <w:pPr>
        <w:pStyle w:val="B1"/>
        <w:ind w:left="567" w:hanging="283"/>
      </w:pPr>
      <w:r>
        <w:t>-</w:t>
      </w:r>
      <w:r>
        <w:tab/>
      </w:r>
      <w:proofErr w:type="spellStart"/>
      <w:r>
        <w:t>gsmSCFAddress</w:t>
      </w:r>
      <w:proofErr w:type="spellEnd"/>
      <w:r>
        <w:t>:</w:t>
      </w:r>
      <w:r>
        <w:br/>
        <w:t xml:space="preserve">This parameter indicates the address of the </w:t>
      </w:r>
      <w:proofErr w:type="spellStart"/>
      <w:r>
        <w:t>gsmSCF</w:t>
      </w:r>
      <w:proofErr w:type="spellEnd"/>
      <w:r>
        <w:t xml:space="preserve"> initiating the operation.</w:t>
      </w:r>
    </w:p>
    <w:p w14:paraId="42F89A77" w14:textId="77777777" w:rsidR="0016404C" w:rsidRDefault="0016404C">
      <w:pPr>
        <w:pStyle w:val="B1"/>
        <w:ind w:left="567" w:hanging="283"/>
      </w:pPr>
      <w:r>
        <w:t>-</w:t>
      </w:r>
      <w:r>
        <w:tab/>
        <w:t>suppress-T-CSI:</w:t>
      </w:r>
      <w:r>
        <w:br/>
        <w:t>This parameter indicates that the T-CSI for the served subscriber shall be suppressed for this call leg.</w:t>
      </w:r>
    </w:p>
    <w:p w14:paraId="564AA677" w14:textId="77777777" w:rsidR="0016404C" w:rsidRDefault="0016404C">
      <w:pPr>
        <w:pStyle w:val="Heading5"/>
      </w:pPr>
      <w:bookmarkStart w:id="413" w:name="_Toc517478795"/>
      <w:r>
        <w:rPr>
          <w:snapToGrid w:val="0"/>
          <w:lang w:val="en-AU"/>
        </w:rPr>
        <w:t>11.21.1.1.2 Result Parameters</w:t>
      </w:r>
      <w:bookmarkEnd w:id="413"/>
    </w:p>
    <w:p w14:paraId="08E0F7E7" w14:textId="77777777" w:rsidR="0016404C" w:rsidRDefault="0016404C">
      <w:pPr>
        <w:pStyle w:val="B1"/>
        <w:ind w:left="567" w:hanging="283"/>
      </w:pPr>
      <w:r>
        <w:t>-</w:t>
      </w:r>
      <w:r>
        <w:tab/>
      </w:r>
      <w:proofErr w:type="spellStart"/>
      <w:r>
        <w:t>supportedCamelPhases</w:t>
      </w:r>
      <w:proofErr w:type="spellEnd"/>
      <w:r>
        <w:t>:</w:t>
      </w:r>
      <w:r>
        <w:br/>
        <w:t xml:space="preserve"> This parameter indicates the CAMEL Phases supported in the </w:t>
      </w:r>
      <w:proofErr w:type="spellStart"/>
      <w:r>
        <w:t>gsmSSF</w:t>
      </w:r>
      <w:proofErr w:type="spellEnd"/>
      <w:r>
        <w:t xml:space="preserve"> which receives this operation.</w:t>
      </w:r>
    </w:p>
    <w:p w14:paraId="39931623" w14:textId="77777777" w:rsidR="006862FD" w:rsidRDefault="0016404C" w:rsidP="006862FD">
      <w:pPr>
        <w:pStyle w:val="B1"/>
        <w:ind w:left="567" w:hanging="283"/>
      </w:pPr>
      <w:r>
        <w:t>-</w:t>
      </w:r>
      <w:r>
        <w:tab/>
        <w:t>offeredCamel4Functionalities:</w:t>
      </w:r>
      <w:r>
        <w:br/>
        <w:t>This parameter contains the offered CAMEL phase 4 functionalities.</w:t>
      </w:r>
      <w:r w:rsidR="006862FD" w:rsidRPr="006862FD">
        <w:t xml:space="preserve"> </w:t>
      </w:r>
    </w:p>
    <w:p w14:paraId="5AC4FF8D" w14:textId="77777777" w:rsidR="0016404C" w:rsidRDefault="006862FD" w:rsidP="006862FD">
      <w:pPr>
        <w:pStyle w:val="B1"/>
      </w:pPr>
      <w:r>
        <w:t>-</w:t>
      </w:r>
      <w:r>
        <w:tab/>
      </w:r>
      <w:proofErr w:type="spellStart"/>
      <w:r>
        <w:t>releaseCallArgExtensionAllowed</w:t>
      </w:r>
      <w:proofErr w:type="spellEnd"/>
      <w:r>
        <w:t>:</w:t>
      </w:r>
      <w:r>
        <w:br/>
        <w:t xml:space="preserve">This parameter indicates that the </w:t>
      </w:r>
      <w:proofErr w:type="spellStart"/>
      <w:r>
        <w:t>gsmSCF</w:t>
      </w:r>
      <w:proofErr w:type="spellEnd"/>
      <w:r>
        <w:t xml:space="preserve"> may use Extensions in Release Call operation for this call.</w:t>
      </w:r>
    </w:p>
    <w:p w14:paraId="528C9EF6" w14:textId="77777777" w:rsidR="0016404C" w:rsidRDefault="0016404C">
      <w:pPr>
        <w:pStyle w:val="Heading3"/>
        <w:tabs>
          <w:tab w:val="left" w:pos="1134"/>
        </w:tabs>
      </w:pPr>
      <w:bookmarkStart w:id="414" w:name="_Toc517478796"/>
      <w:r>
        <w:lastRenderedPageBreak/>
        <w:t>11.21.2</w:t>
      </w:r>
      <w:r>
        <w:tab/>
        <w:t>Responding entity (</w:t>
      </w:r>
      <w:proofErr w:type="spellStart"/>
      <w:r>
        <w:t>gsmSSF</w:t>
      </w:r>
      <w:proofErr w:type="spellEnd"/>
      <w:r>
        <w:t>)</w:t>
      </w:r>
      <w:bookmarkEnd w:id="414"/>
    </w:p>
    <w:p w14:paraId="77BB1BEE" w14:textId="77777777" w:rsidR="0016404C" w:rsidRDefault="0016404C">
      <w:pPr>
        <w:pStyle w:val="Heading4"/>
        <w:tabs>
          <w:tab w:val="left" w:pos="1134"/>
        </w:tabs>
        <w:ind w:left="1134" w:hanging="1134"/>
      </w:pPr>
      <w:bookmarkStart w:id="415" w:name="_Toc517478797"/>
      <w:r>
        <w:t>11.21.2.1</w:t>
      </w:r>
      <w:r>
        <w:tab/>
        <w:t>Normal procedure</w:t>
      </w:r>
      <w:bookmarkEnd w:id="415"/>
    </w:p>
    <w:p w14:paraId="602B6E1F" w14:textId="77777777" w:rsidR="0016404C" w:rsidRDefault="0016404C">
      <w:pPr>
        <w:pStyle w:val="NO"/>
      </w:pPr>
      <w:r>
        <w:t>gsmSSF preconditions:</w:t>
      </w:r>
    </w:p>
    <w:p w14:paraId="7D2C946B" w14:textId="77777777" w:rsidR="0016404C" w:rsidRDefault="0016404C">
      <w:pPr>
        <w:pStyle w:val="NO"/>
      </w:pPr>
      <w:r>
        <w:t>None.</w:t>
      </w:r>
    </w:p>
    <w:p w14:paraId="3246C20F" w14:textId="77777777" w:rsidR="0016404C" w:rsidRDefault="0016404C">
      <w:pPr>
        <w:pStyle w:val="NO"/>
      </w:pPr>
      <w:r>
        <w:t>gsmSSF postconditions:</w:t>
      </w:r>
    </w:p>
    <w:p w14:paraId="5F8F9695" w14:textId="77777777" w:rsidR="0016404C" w:rsidRDefault="0016404C">
      <w:pPr>
        <w:pStyle w:val="NO"/>
        <w:numPr>
          <w:ilvl w:val="0"/>
          <w:numId w:val="13"/>
        </w:numPr>
      </w:pPr>
      <w:r>
        <w:t>A new O-BCSM has been created; call processing is suspended.</w:t>
      </w:r>
    </w:p>
    <w:p w14:paraId="2290C9DE" w14:textId="77777777" w:rsidR="0016404C" w:rsidRDefault="0016404C">
      <w:pPr>
        <w:pStyle w:val="NO"/>
        <w:numPr>
          <w:ilvl w:val="0"/>
          <w:numId w:val="13"/>
        </w:numPr>
      </w:pPr>
      <w:r>
        <w:t>A Return Result is sent to the gsmSCF.</w:t>
      </w:r>
    </w:p>
    <w:p w14:paraId="279D072B" w14:textId="77777777" w:rsidR="0016404C" w:rsidRDefault="0016404C">
      <w:pPr>
        <w:pStyle w:val="NO"/>
        <w:numPr>
          <w:ilvl w:val="0"/>
          <w:numId w:val="13"/>
        </w:numPr>
      </w:pPr>
      <w:r>
        <w:t>The CS_gsmSSF FSM transits from the state "Idle" to the state "Waiting_for_Instructions".</w:t>
      </w:r>
    </w:p>
    <w:p w14:paraId="4E28B4F7" w14:textId="77777777" w:rsidR="0016404C" w:rsidRDefault="0016404C">
      <w:pPr>
        <w:pStyle w:val="NO"/>
      </w:pPr>
      <w:r>
        <w:t>All subsequent operations are treated in accordance with their normal procedures.</w:t>
      </w:r>
    </w:p>
    <w:p w14:paraId="0AB3585A" w14:textId="77777777" w:rsidR="0016404C" w:rsidRDefault="0016404C">
      <w:pPr>
        <w:pStyle w:val="Heading4"/>
        <w:tabs>
          <w:tab w:val="left" w:pos="1134"/>
        </w:tabs>
        <w:ind w:left="1134" w:hanging="1134"/>
      </w:pPr>
      <w:bookmarkStart w:id="416" w:name="_Toc517478798"/>
      <w:r>
        <w:t>11.21.2.2</w:t>
      </w:r>
      <w:r>
        <w:tab/>
        <w:t>Error handling</w:t>
      </w:r>
      <w:bookmarkEnd w:id="416"/>
    </w:p>
    <w:p w14:paraId="1D512866" w14:textId="77777777" w:rsidR="0016404C" w:rsidRDefault="0016404C">
      <w:r>
        <w:t>Generic error handling for the operation related errors is described in clause 10, and the TC services which are used for reporting operation errors are described in clause 14.</w:t>
      </w:r>
    </w:p>
    <w:p w14:paraId="4D879145" w14:textId="77777777" w:rsidR="0016404C" w:rsidRDefault="0016404C">
      <w:pPr>
        <w:pStyle w:val="Heading2"/>
        <w:tabs>
          <w:tab w:val="left" w:pos="1134"/>
        </w:tabs>
      </w:pPr>
      <w:bookmarkStart w:id="417" w:name="_Toc517478799"/>
      <w:r>
        <w:t>11.22</w:t>
      </w:r>
      <w:r>
        <w:tab/>
      </w:r>
      <w:proofErr w:type="spellStart"/>
      <w:r>
        <w:t>MoveLeg</w:t>
      </w:r>
      <w:proofErr w:type="spellEnd"/>
      <w:r>
        <w:t xml:space="preserve"> procedure</w:t>
      </w:r>
      <w:bookmarkEnd w:id="417"/>
    </w:p>
    <w:p w14:paraId="64DCD117" w14:textId="77777777" w:rsidR="0016404C" w:rsidRDefault="0016404C">
      <w:pPr>
        <w:pStyle w:val="Heading3"/>
        <w:tabs>
          <w:tab w:val="left" w:pos="1134"/>
        </w:tabs>
      </w:pPr>
      <w:bookmarkStart w:id="418" w:name="_Toc517478800"/>
      <w:r>
        <w:t>11.22.1</w:t>
      </w:r>
      <w:r>
        <w:tab/>
        <w:t>General Description</w:t>
      </w:r>
      <w:bookmarkEnd w:id="418"/>
    </w:p>
    <w:p w14:paraId="064E5512"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move the leg from its current Call Segment to CSID1.</w:t>
      </w:r>
    </w:p>
    <w:p w14:paraId="062254BB" w14:textId="77777777" w:rsidR="0016404C" w:rsidRDefault="0016404C">
      <w:pPr>
        <w:pStyle w:val="Heading4"/>
        <w:tabs>
          <w:tab w:val="left" w:pos="1134"/>
        </w:tabs>
        <w:ind w:left="1134" w:hanging="1134"/>
      </w:pPr>
      <w:bookmarkStart w:id="419" w:name="_Toc517478801"/>
      <w:r>
        <w:t>11.22.1.1</w:t>
      </w:r>
      <w:r>
        <w:tab/>
        <w:t>Parameters</w:t>
      </w:r>
      <w:bookmarkEnd w:id="419"/>
    </w:p>
    <w:p w14:paraId="6E193E75" w14:textId="77777777" w:rsidR="0016404C" w:rsidRDefault="0016404C">
      <w:pPr>
        <w:pStyle w:val="B1"/>
        <w:ind w:left="0" w:firstLine="0"/>
      </w:pPr>
      <w:r>
        <w:t>-</w:t>
      </w:r>
      <w:r>
        <w:tab/>
      </w:r>
      <w:proofErr w:type="spellStart"/>
      <w:r>
        <w:t>legIDToMove</w:t>
      </w:r>
      <w:proofErr w:type="spellEnd"/>
      <w:r>
        <w:t>:</w:t>
      </w:r>
      <w:r>
        <w:br/>
      </w:r>
      <w:r>
        <w:tab/>
        <w:t>This parameter indicates the leg that shall be moved.</w:t>
      </w:r>
    </w:p>
    <w:p w14:paraId="597DF501" w14:textId="77777777" w:rsidR="0016404C" w:rsidRDefault="0016404C">
      <w:pPr>
        <w:pStyle w:val="Heading3"/>
        <w:tabs>
          <w:tab w:val="left" w:pos="1134"/>
        </w:tabs>
      </w:pPr>
      <w:bookmarkStart w:id="420" w:name="_Toc517478802"/>
      <w:r>
        <w:t>11.22.2</w:t>
      </w:r>
      <w:r>
        <w:tab/>
        <w:t>Responding entity (</w:t>
      </w:r>
      <w:proofErr w:type="spellStart"/>
      <w:r>
        <w:t>gsmSSF</w:t>
      </w:r>
      <w:proofErr w:type="spellEnd"/>
      <w:r>
        <w:t>)</w:t>
      </w:r>
      <w:bookmarkEnd w:id="420"/>
    </w:p>
    <w:p w14:paraId="502D13C9" w14:textId="77777777" w:rsidR="0016404C" w:rsidRDefault="0016404C">
      <w:pPr>
        <w:pStyle w:val="Heading4"/>
        <w:tabs>
          <w:tab w:val="left" w:pos="1134"/>
        </w:tabs>
        <w:ind w:left="1134" w:hanging="1134"/>
      </w:pPr>
      <w:bookmarkStart w:id="421" w:name="_Toc517478803"/>
      <w:r>
        <w:t>11.22.2.1</w:t>
      </w:r>
      <w:r>
        <w:tab/>
        <w:t>Normal procedure</w:t>
      </w:r>
      <w:bookmarkEnd w:id="421"/>
    </w:p>
    <w:p w14:paraId="6C5CD97D" w14:textId="77777777" w:rsidR="0016404C" w:rsidRDefault="0016404C">
      <w:pPr>
        <w:pStyle w:val="NO"/>
      </w:pPr>
      <w:r>
        <w:t>gsmSSF preconditions:</w:t>
      </w:r>
    </w:p>
    <w:p w14:paraId="41107796" w14:textId="77777777" w:rsidR="0016404C" w:rsidRDefault="0016404C">
      <w:pPr>
        <w:pStyle w:val="NO"/>
        <w:numPr>
          <w:ilvl w:val="0"/>
          <w:numId w:val="14"/>
        </w:numPr>
      </w:pPr>
      <w:r>
        <w:t>A control relationship exists between the gsmSCF and the gsmSSF.</w:t>
      </w:r>
    </w:p>
    <w:p w14:paraId="2FC893FA" w14:textId="77777777" w:rsidR="0016404C" w:rsidRDefault="0016404C">
      <w:pPr>
        <w:pStyle w:val="NO"/>
        <w:numPr>
          <w:ilvl w:val="0"/>
          <w:numId w:val="14"/>
        </w:numPr>
      </w:pPr>
      <w:r>
        <w:t>The source BCSM is in the alerting phase or in the active phase.</w:t>
      </w:r>
    </w:p>
    <w:p w14:paraId="3CE1B988" w14:textId="77777777" w:rsidR="0016404C" w:rsidRDefault="0016404C">
      <w:pPr>
        <w:pStyle w:val="NO"/>
        <w:numPr>
          <w:ilvl w:val="0"/>
          <w:numId w:val="14"/>
        </w:numPr>
      </w:pPr>
      <w:r>
        <w:t>The target Call Segment fulfills the following preconditions:</w:t>
      </w:r>
    </w:p>
    <w:p w14:paraId="3A977CD5" w14:textId="77777777" w:rsidR="0016404C" w:rsidRDefault="0016404C">
      <w:pPr>
        <w:pStyle w:val="NO"/>
        <w:numPr>
          <w:ilvl w:val="0"/>
          <w:numId w:val="31"/>
        </w:numPr>
      </w:pPr>
      <w:r>
        <w:t>At least one leg in the target Call Segment has reached the active phase, or</w:t>
      </w:r>
    </w:p>
    <w:p w14:paraId="609CDCD5" w14:textId="77777777" w:rsidR="0016404C" w:rsidRDefault="0016404C">
      <w:pPr>
        <w:pStyle w:val="NO"/>
        <w:numPr>
          <w:ilvl w:val="0"/>
          <w:numId w:val="31"/>
        </w:numPr>
      </w:pPr>
      <w:r>
        <w:t>The original BCSM in the target Call Segment is at Terminating_Attempt_Authorised, Analysed_Information (for EDS only) or Collected_Info detection point, and the outgoing leg of that BCSM has been disconnected by the gsmSCF, or</w:t>
      </w:r>
    </w:p>
    <w:p w14:paraId="7CD0AEF7" w14:textId="77777777" w:rsidR="0016404C" w:rsidRDefault="0016404C">
      <w:pPr>
        <w:pStyle w:val="NO"/>
        <w:numPr>
          <w:ilvl w:val="0"/>
          <w:numId w:val="31"/>
        </w:numPr>
      </w:pPr>
      <w:r>
        <w:t>The call was created by the gsmSCF.</w:t>
      </w:r>
    </w:p>
    <w:p w14:paraId="6CD546E5" w14:textId="77777777" w:rsidR="0016404C" w:rsidRDefault="0016404C">
      <w:pPr>
        <w:pStyle w:val="NO"/>
        <w:numPr>
          <w:ilvl w:val="0"/>
          <w:numId w:val="14"/>
        </w:numPr>
      </w:pPr>
      <w:r>
        <w:t>The CS_gsmSSF FSM for each Call Segment involved is in the state "Waiting_for_Instructions" or in the state "Monitoring".</w:t>
      </w:r>
    </w:p>
    <w:p w14:paraId="4D0DA11F" w14:textId="77777777" w:rsidR="0016404C" w:rsidRDefault="0016404C">
      <w:pPr>
        <w:pStyle w:val="NO"/>
        <w:numPr>
          <w:ilvl w:val="0"/>
          <w:numId w:val="14"/>
        </w:numPr>
      </w:pPr>
      <w:r>
        <w:t>User Interaction is not in progress in either Call Segment.</w:t>
      </w:r>
    </w:p>
    <w:p w14:paraId="1EEB0BB0" w14:textId="77777777" w:rsidR="0016404C" w:rsidRDefault="0016404C">
      <w:pPr>
        <w:pStyle w:val="NO"/>
      </w:pPr>
      <w:r>
        <w:t>gsmSSF postconditions:</w:t>
      </w:r>
    </w:p>
    <w:p w14:paraId="3A2C2838" w14:textId="77777777" w:rsidR="0016404C" w:rsidRDefault="0016404C">
      <w:pPr>
        <w:pStyle w:val="NO"/>
        <w:numPr>
          <w:ilvl w:val="0"/>
          <w:numId w:val="15"/>
        </w:numPr>
      </w:pPr>
      <w:r>
        <w:lastRenderedPageBreak/>
        <w:t>The gsmSSF performs the appropriate call processing actions.</w:t>
      </w:r>
    </w:p>
    <w:p w14:paraId="4B0FB88C" w14:textId="77777777" w:rsidR="0016404C" w:rsidRDefault="0016404C">
      <w:pPr>
        <w:pStyle w:val="NO"/>
        <w:numPr>
          <w:ilvl w:val="0"/>
          <w:numId w:val="15"/>
        </w:numPr>
      </w:pPr>
      <w:r>
        <w:t>The CS_gsmSSF FSM for CSID1 transits to the state "Waiting_for_Instructions". The BCSM instances within CSID1transit to the O_Mid_Call DP or to the T_Mid_Call DP, if not already suspended. The Mid_Call EDP shall not be reported for this case.</w:t>
      </w:r>
    </w:p>
    <w:p w14:paraId="3527A249" w14:textId="77777777" w:rsidR="0016404C" w:rsidRDefault="0016404C">
      <w:pPr>
        <w:pStyle w:val="NO"/>
        <w:numPr>
          <w:ilvl w:val="0"/>
          <w:numId w:val="15"/>
        </w:numPr>
      </w:pPr>
      <w:r>
        <w:t>The CS_gsmSSF process for the source Call Segment is terminated.</w:t>
      </w:r>
    </w:p>
    <w:p w14:paraId="4C8992AD" w14:textId="77777777" w:rsidR="0016404C" w:rsidRDefault="0016404C">
      <w:pPr>
        <w:pStyle w:val="NO"/>
        <w:numPr>
          <w:ilvl w:val="0"/>
          <w:numId w:val="15"/>
        </w:numPr>
      </w:pPr>
      <w:r>
        <w:t>A Return Result is sent to the gsmSCF immediately after successful execution of this operation.</w:t>
      </w:r>
    </w:p>
    <w:p w14:paraId="54CCCD9D" w14:textId="77777777" w:rsidR="003D03DA" w:rsidRDefault="003D03DA">
      <w:pPr>
        <w:pStyle w:val="NO"/>
        <w:numPr>
          <w:ilvl w:val="0"/>
          <w:numId w:val="15"/>
        </w:numPr>
      </w:pPr>
      <w:r>
        <w:t>A Pending ApplyChargingReport for the source call segment shall be sent to the gsmSCF.</w:t>
      </w:r>
    </w:p>
    <w:p w14:paraId="4FF8E6E9" w14:textId="77777777" w:rsidR="0016404C" w:rsidRDefault="0016404C">
      <w:pPr>
        <w:pStyle w:val="Heading4"/>
        <w:tabs>
          <w:tab w:val="left" w:pos="1134"/>
        </w:tabs>
        <w:ind w:left="1134" w:hanging="1134"/>
      </w:pPr>
      <w:bookmarkStart w:id="422" w:name="_Toc517478804"/>
      <w:r>
        <w:t>11.22.2.2</w:t>
      </w:r>
      <w:r>
        <w:tab/>
        <w:t>Error handling</w:t>
      </w:r>
      <w:bookmarkEnd w:id="422"/>
    </w:p>
    <w:p w14:paraId="1ABF618C" w14:textId="77777777" w:rsidR="0016404C" w:rsidRDefault="0016404C">
      <w:r>
        <w:t>Generic error handling for the operation related errors is described in clause 10, and the TC services which are used for reporting operation errors are described in clause 14.</w:t>
      </w:r>
    </w:p>
    <w:p w14:paraId="3B0DF6BA" w14:textId="77777777" w:rsidR="0016404C" w:rsidRDefault="0016404C">
      <w:pPr>
        <w:pStyle w:val="Heading2"/>
        <w:tabs>
          <w:tab w:val="left" w:pos="1134"/>
        </w:tabs>
      </w:pPr>
      <w:bookmarkStart w:id="423" w:name="_Toc517478805"/>
      <w:r>
        <w:t>11.23</w:t>
      </w:r>
      <w:r>
        <w:tab/>
      </w:r>
      <w:proofErr w:type="spellStart"/>
      <w:r>
        <w:t>PlayAnnouncement</w:t>
      </w:r>
      <w:proofErr w:type="spellEnd"/>
      <w:r>
        <w:t xml:space="preserve"> procedure</w:t>
      </w:r>
      <w:bookmarkEnd w:id="423"/>
    </w:p>
    <w:p w14:paraId="21BF0042" w14:textId="77777777" w:rsidR="0016404C" w:rsidRDefault="0016404C">
      <w:pPr>
        <w:pStyle w:val="Heading3"/>
        <w:tabs>
          <w:tab w:val="left" w:pos="1134"/>
        </w:tabs>
      </w:pPr>
      <w:bookmarkStart w:id="424" w:name="_Toc517478806"/>
      <w:r>
        <w:t>11.23.1</w:t>
      </w:r>
      <w:r>
        <w:tab/>
        <w:t>General description</w:t>
      </w:r>
      <w:bookmarkEnd w:id="424"/>
    </w:p>
    <w:p w14:paraId="3779B0C7" w14:textId="77777777" w:rsidR="0016404C" w:rsidRDefault="0016404C">
      <w:r>
        <w:t xml:space="preserve">The </w:t>
      </w:r>
      <w:proofErr w:type="spellStart"/>
      <w:r>
        <w:t>gsmSCF</w:t>
      </w:r>
      <w:proofErr w:type="spellEnd"/>
      <w:r>
        <w:t xml:space="preserve"> uses this operation for </w:t>
      </w:r>
      <w:proofErr w:type="spellStart"/>
      <w:r>
        <w:t>inband</w:t>
      </w:r>
      <w:proofErr w:type="spellEnd"/>
      <w:r>
        <w:t xml:space="preserve"> interaction with a CS user.</w:t>
      </w:r>
    </w:p>
    <w:p w14:paraId="527FA319" w14:textId="77777777" w:rsidR="0016404C" w:rsidRDefault="0016404C">
      <w:pPr>
        <w:pStyle w:val="Heading4"/>
        <w:tabs>
          <w:tab w:val="left" w:pos="1134"/>
        </w:tabs>
        <w:ind w:left="1134" w:hanging="1134"/>
      </w:pPr>
      <w:bookmarkStart w:id="425" w:name="_Toc517478807"/>
      <w:r>
        <w:t>11.23.1.1</w:t>
      </w:r>
      <w:r>
        <w:tab/>
        <w:t>Parameters</w:t>
      </w:r>
      <w:bookmarkEnd w:id="425"/>
    </w:p>
    <w:p w14:paraId="05A0EA00" w14:textId="77777777" w:rsidR="0016404C" w:rsidRDefault="0016404C">
      <w:pPr>
        <w:pStyle w:val="B1"/>
        <w:tabs>
          <w:tab w:val="left" w:pos="360"/>
        </w:tabs>
        <w:ind w:left="360" w:hanging="360"/>
      </w:pPr>
      <w:r>
        <w:t>-</w:t>
      </w:r>
      <w:r>
        <w:tab/>
      </w:r>
      <w:proofErr w:type="spellStart"/>
      <w:r>
        <w:t>informationToSend</w:t>
      </w:r>
      <w:proofErr w:type="spellEnd"/>
      <w:r>
        <w:t>:</w:t>
      </w:r>
      <w:r>
        <w:br/>
        <w:t xml:space="preserve">This parameter indicates an announcement a tone to be sent to the end-user by the </w:t>
      </w:r>
      <w:proofErr w:type="spellStart"/>
      <w:r>
        <w:t>gsmSRF</w:t>
      </w:r>
      <w:proofErr w:type="spellEnd"/>
      <w:r>
        <w:t>.</w:t>
      </w:r>
    </w:p>
    <w:p w14:paraId="093DB568" w14:textId="77777777" w:rsidR="0016404C" w:rsidRDefault="0016404C">
      <w:pPr>
        <w:pStyle w:val="B2"/>
        <w:tabs>
          <w:tab w:val="left" w:pos="360"/>
        </w:tabs>
        <w:ind w:left="720" w:hanging="360"/>
      </w:pPr>
      <w:r>
        <w:t>-</w:t>
      </w:r>
      <w:r>
        <w:tab/>
      </w:r>
      <w:proofErr w:type="spellStart"/>
      <w:r>
        <w:t>inbandInfo</w:t>
      </w:r>
      <w:proofErr w:type="spellEnd"/>
      <w:r>
        <w:t>:</w:t>
      </w:r>
      <w:r>
        <w:br/>
        <w:t xml:space="preserve">This parameter specifies the </w:t>
      </w:r>
      <w:proofErr w:type="spellStart"/>
      <w:r>
        <w:t>inband</w:t>
      </w:r>
      <w:proofErr w:type="spellEnd"/>
      <w:r>
        <w:t xml:space="preserve"> information to be sent.</w:t>
      </w:r>
    </w:p>
    <w:p w14:paraId="1F64FB20" w14:textId="77777777" w:rsidR="0016404C" w:rsidRDefault="0016404C">
      <w:pPr>
        <w:pStyle w:val="B3"/>
        <w:tabs>
          <w:tab w:val="left" w:pos="360"/>
        </w:tabs>
        <w:ind w:left="1080" w:hanging="360"/>
      </w:pPr>
      <w:r>
        <w:t>-</w:t>
      </w:r>
      <w:r>
        <w:tab/>
      </w:r>
      <w:proofErr w:type="spellStart"/>
      <w:r>
        <w:t>messageID</w:t>
      </w:r>
      <w:proofErr w:type="spellEnd"/>
      <w:r>
        <w:t>:</w:t>
      </w:r>
      <w:r>
        <w:br/>
        <w:t xml:space="preserve">This parameter indicates the message(s) to be </w:t>
      </w:r>
      <w:proofErr w:type="spellStart"/>
      <w:r>
        <w:t>sen</w:t>
      </w:r>
      <w:proofErr w:type="spellEnd"/>
      <w:r>
        <w:t>; this may be one of the following:</w:t>
      </w:r>
    </w:p>
    <w:p w14:paraId="0002B1C7" w14:textId="77777777" w:rsidR="0016404C" w:rsidRDefault="0016404C">
      <w:pPr>
        <w:pStyle w:val="B4"/>
        <w:tabs>
          <w:tab w:val="left" w:pos="360"/>
        </w:tabs>
        <w:ind w:left="1440" w:hanging="360"/>
      </w:pPr>
      <w:r>
        <w:t>-</w:t>
      </w:r>
      <w:r>
        <w:tab/>
      </w:r>
      <w:proofErr w:type="spellStart"/>
      <w:r>
        <w:t>elementaryMessageID</w:t>
      </w:r>
      <w:proofErr w:type="spellEnd"/>
      <w:r>
        <w:t>:</w:t>
      </w:r>
      <w:r>
        <w:br/>
        <w:t>This parameter indicates a single announcement.</w:t>
      </w:r>
    </w:p>
    <w:p w14:paraId="026AC6C9" w14:textId="77777777" w:rsidR="0016404C" w:rsidRDefault="0016404C">
      <w:pPr>
        <w:pStyle w:val="B4"/>
        <w:tabs>
          <w:tab w:val="left" w:pos="360"/>
        </w:tabs>
        <w:ind w:left="1440" w:hanging="360"/>
      </w:pPr>
      <w:r>
        <w:t>-</w:t>
      </w:r>
      <w:r>
        <w:tab/>
        <w:t>text:</w:t>
      </w:r>
      <w:r>
        <w:br/>
        <w:t xml:space="preserve">This parameter indicates a text to be sent. The text shall be transformed to </w:t>
      </w:r>
      <w:proofErr w:type="spellStart"/>
      <w:r>
        <w:t>inband</w:t>
      </w:r>
      <w:proofErr w:type="spellEnd"/>
      <w:r>
        <w:t xml:space="preserve"> information (speech) by the </w:t>
      </w:r>
      <w:proofErr w:type="spellStart"/>
      <w:r>
        <w:t>gsmSRF</w:t>
      </w:r>
      <w:proofErr w:type="spellEnd"/>
      <w:r>
        <w:t xml:space="preserve">. This parameter consists of two parameters; </w:t>
      </w:r>
      <w:proofErr w:type="spellStart"/>
      <w:r>
        <w:t>messageContent</w:t>
      </w:r>
      <w:proofErr w:type="spellEnd"/>
      <w:r>
        <w:t xml:space="preserve"> and attributes. The attributes of the text parameter may consist of items such as language.</w:t>
      </w:r>
    </w:p>
    <w:p w14:paraId="5558B5EE" w14:textId="77777777" w:rsidR="0016404C" w:rsidRDefault="0016404C">
      <w:pPr>
        <w:pStyle w:val="B4"/>
        <w:tabs>
          <w:tab w:val="left" w:pos="360"/>
        </w:tabs>
        <w:ind w:left="1440" w:hanging="360"/>
      </w:pPr>
      <w:r>
        <w:t>-</w:t>
      </w:r>
      <w:r>
        <w:tab/>
      </w:r>
      <w:proofErr w:type="spellStart"/>
      <w:r>
        <w:t>elementaryMessageIDs</w:t>
      </w:r>
      <w:proofErr w:type="spellEnd"/>
      <w:r>
        <w:t>:</w:t>
      </w:r>
      <w:r>
        <w:br/>
        <w:t>This parameter specifies a sequence of announcements.</w:t>
      </w:r>
    </w:p>
    <w:p w14:paraId="474859E1" w14:textId="77777777" w:rsidR="0016404C" w:rsidRDefault="0016404C">
      <w:pPr>
        <w:pStyle w:val="B4"/>
        <w:tabs>
          <w:tab w:val="left" w:pos="360"/>
        </w:tabs>
        <w:ind w:left="1440" w:hanging="360"/>
      </w:pPr>
      <w:r>
        <w:t>-</w:t>
      </w:r>
      <w:r>
        <w:tab/>
      </w:r>
      <w:proofErr w:type="spellStart"/>
      <w:r>
        <w:t>variableMessage</w:t>
      </w:r>
      <w:proofErr w:type="spellEnd"/>
      <w:r>
        <w:t>:</w:t>
      </w:r>
      <w:r>
        <w:br/>
        <w:t>This parameter specifies an announcement with one or more variable parts.</w:t>
      </w:r>
    </w:p>
    <w:p w14:paraId="3DACEC1F" w14:textId="77777777" w:rsidR="0016404C" w:rsidRDefault="0016404C">
      <w:pPr>
        <w:pStyle w:val="B3"/>
        <w:tabs>
          <w:tab w:val="left" w:pos="360"/>
        </w:tabs>
        <w:ind w:left="928" w:hanging="360"/>
      </w:pPr>
      <w:r>
        <w:t>-</w:t>
      </w:r>
      <w:r>
        <w:tab/>
      </w:r>
      <w:proofErr w:type="spellStart"/>
      <w:r>
        <w:t>numberOfRepetitions</w:t>
      </w:r>
      <w:proofErr w:type="spellEnd"/>
      <w:r>
        <w:t>:</w:t>
      </w:r>
      <w:r>
        <w:br/>
        <w:t>This parameter indicates the maximum number of times the message shall be sent to the end</w:t>
      </w:r>
      <w:r>
        <w:noBreakHyphen/>
        <w:t>user.</w:t>
      </w:r>
    </w:p>
    <w:p w14:paraId="2DEB43DE" w14:textId="77777777" w:rsidR="0016404C" w:rsidRDefault="0016404C">
      <w:pPr>
        <w:pStyle w:val="B3"/>
        <w:tabs>
          <w:tab w:val="left" w:pos="360"/>
        </w:tabs>
        <w:ind w:left="928" w:hanging="360"/>
      </w:pPr>
      <w:r>
        <w:t>-</w:t>
      </w:r>
      <w:r>
        <w:tab/>
        <w:t>duration:</w:t>
      </w:r>
      <w:r>
        <w:br/>
        <w:t>This parameter indicates the maximum time duration in seconds that the message shall be played or repeated. A value of "0" indicates endless repetition.</w:t>
      </w:r>
    </w:p>
    <w:p w14:paraId="359776FD" w14:textId="77777777" w:rsidR="0016404C" w:rsidRDefault="0016404C">
      <w:pPr>
        <w:pStyle w:val="B3"/>
        <w:tabs>
          <w:tab w:val="left" w:pos="360"/>
        </w:tabs>
        <w:ind w:left="928" w:hanging="360"/>
      </w:pPr>
      <w:r>
        <w:t>-</w:t>
      </w:r>
      <w:r>
        <w:tab/>
        <w:t>interval:</w:t>
      </w:r>
      <w:r>
        <w:br/>
        <w:t>This parameter indicates the time interval in seconds between successive messages, i.e. the time between the end of the announcement and the start of the repetition of this announcement. This parameter may be used only when "</w:t>
      </w:r>
      <w:proofErr w:type="spellStart"/>
      <w:r>
        <w:t>numberOfRepetitions</w:t>
      </w:r>
      <w:proofErr w:type="spellEnd"/>
      <w:r>
        <w:t>" is &gt; 1.</w:t>
      </w:r>
    </w:p>
    <w:p w14:paraId="0EBC8B80" w14:textId="77777777" w:rsidR="0016404C" w:rsidRDefault="0016404C">
      <w:pPr>
        <w:pStyle w:val="B2"/>
        <w:tabs>
          <w:tab w:val="left" w:pos="360"/>
        </w:tabs>
        <w:ind w:left="360" w:hanging="360"/>
      </w:pPr>
      <w:r>
        <w:t>-</w:t>
      </w:r>
      <w:r>
        <w:tab/>
        <w:t>tone:</w:t>
      </w:r>
      <w:r>
        <w:br/>
        <w:t>This parameter specifies a tone to be sent to the end</w:t>
      </w:r>
      <w:r>
        <w:noBreakHyphen/>
        <w:t>user.</w:t>
      </w:r>
    </w:p>
    <w:p w14:paraId="72405AD4" w14:textId="77777777" w:rsidR="0016404C" w:rsidRDefault="0016404C">
      <w:pPr>
        <w:pStyle w:val="B3"/>
        <w:tabs>
          <w:tab w:val="left" w:pos="360"/>
        </w:tabs>
        <w:ind w:left="720" w:hanging="360"/>
      </w:pPr>
      <w:r>
        <w:lastRenderedPageBreak/>
        <w:t>-</w:t>
      </w:r>
      <w:r>
        <w:tab/>
      </w:r>
      <w:proofErr w:type="spellStart"/>
      <w:r>
        <w:t>toneID</w:t>
      </w:r>
      <w:proofErr w:type="spellEnd"/>
      <w:r>
        <w:t>:</w:t>
      </w:r>
      <w:r>
        <w:br/>
        <w:t>This parameter indicates the tone to be sent.</w:t>
      </w:r>
    </w:p>
    <w:p w14:paraId="29E97319" w14:textId="77777777" w:rsidR="0016404C" w:rsidRDefault="0016404C">
      <w:pPr>
        <w:pStyle w:val="B3"/>
        <w:tabs>
          <w:tab w:val="left" w:pos="360"/>
        </w:tabs>
        <w:ind w:left="720" w:hanging="360"/>
        <w:rPr>
          <w:lang w:val="en-AU"/>
        </w:rPr>
      </w:pPr>
      <w:r>
        <w:rPr>
          <w:lang w:val="en-AU"/>
        </w:rPr>
        <w:t>-</w:t>
      </w:r>
      <w:r>
        <w:rPr>
          <w:lang w:val="en-AU"/>
        </w:rPr>
        <w:tab/>
      </w:r>
      <w:r>
        <w:t>duration:</w:t>
      </w:r>
      <w:r>
        <w:br/>
        <w:t xml:space="preserve">This parameter indicates the time duration in seconds of the tone to be sent. </w:t>
      </w:r>
      <w:r>
        <w:rPr>
          <w:lang w:val="en-AU"/>
        </w:rPr>
        <w:t>A value of "0" indicates infinite duration.</w:t>
      </w:r>
    </w:p>
    <w:p w14:paraId="7BF15820" w14:textId="77777777" w:rsidR="0016404C" w:rsidRDefault="0016404C">
      <w:pPr>
        <w:pStyle w:val="B1"/>
        <w:tabs>
          <w:tab w:val="left" w:pos="360"/>
        </w:tabs>
        <w:ind w:left="360" w:hanging="360"/>
      </w:pPr>
      <w:r>
        <w:t>-</w:t>
      </w:r>
      <w:r>
        <w:tab/>
      </w:r>
      <w:proofErr w:type="spellStart"/>
      <w:r>
        <w:t>disconnectFromIPForbidden</w:t>
      </w:r>
      <w:proofErr w:type="spellEnd"/>
      <w:r>
        <w:t>:</w:t>
      </w:r>
      <w:r>
        <w:br/>
        <w:t xml:space="preserve">This parameter indicates whether the </w:t>
      </w:r>
      <w:proofErr w:type="spellStart"/>
      <w:r>
        <w:t>gsmSRF</w:t>
      </w:r>
      <w:proofErr w:type="spellEnd"/>
      <w:r>
        <w:t xml:space="preserve"> may initiate a disconnection from the </w:t>
      </w:r>
      <w:proofErr w:type="spellStart"/>
      <w:r>
        <w:t>gsmSSF</w:t>
      </w:r>
      <w:proofErr w:type="spellEnd"/>
      <w:r>
        <w:t xml:space="preserve"> after the interaction has been completed.</w:t>
      </w:r>
      <w:r>
        <w:br/>
      </w:r>
      <w:r>
        <w:br/>
        <w:t xml:space="preserve">If this parameter is TRUE, then the </w:t>
      </w:r>
      <w:proofErr w:type="spellStart"/>
      <w:r>
        <w:t>gsmSRF</w:t>
      </w:r>
      <w:proofErr w:type="spellEnd"/>
      <w:r>
        <w:t xml:space="preserve"> shall not initiate a disconnection. If this parameter is FALSE, then the </w:t>
      </w:r>
      <w:proofErr w:type="spellStart"/>
      <w:r>
        <w:t>gsmSRF</w:t>
      </w:r>
      <w:proofErr w:type="spellEnd"/>
      <w:r>
        <w:t xml:space="preserve"> may initiate a disconnection.</w:t>
      </w:r>
    </w:p>
    <w:p w14:paraId="74CEBFDA" w14:textId="77777777" w:rsidR="0016404C" w:rsidRDefault="0016404C">
      <w:pPr>
        <w:pStyle w:val="B1"/>
        <w:tabs>
          <w:tab w:val="left" w:pos="360"/>
        </w:tabs>
        <w:ind w:left="360" w:hanging="360"/>
      </w:pPr>
      <w:r>
        <w:t>-</w:t>
      </w:r>
      <w:r>
        <w:tab/>
      </w:r>
      <w:proofErr w:type="spellStart"/>
      <w:r>
        <w:t>requestAnnouncementCompleteNotification</w:t>
      </w:r>
      <w:proofErr w:type="spellEnd"/>
      <w:r>
        <w:t>:</w:t>
      </w:r>
      <w:r>
        <w:br/>
        <w:t>This parameter indicates whether or not a "</w:t>
      </w:r>
      <w:proofErr w:type="spellStart"/>
      <w:r>
        <w:t>SpecializedResourceReport</w:t>
      </w:r>
      <w:proofErr w:type="spellEnd"/>
      <w:r>
        <w:t xml:space="preserve">" shall be sent to the </w:t>
      </w:r>
      <w:proofErr w:type="spellStart"/>
      <w:r>
        <w:t>gsmSCF</w:t>
      </w:r>
      <w:proofErr w:type="spellEnd"/>
      <w:r>
        <w:t xml:space="preserve"> when all information has been sent.</w:t>
      </w:r>
    </w:p>
    <w:p w14:paraId="3AA314B1" w14:textId="77777777" w:rsidR="0016404C" w:rsidRDefault="0016404C">
      <w:pPr>
        <w:pStyle w:val="B1"/>
        <w:tabs>
          <w:tab w:val="left" w:pos="360"/>
        </w:tabs>
        <w:ind w:left="360" w:hanging="360"/>
      </w:pPr>
      <w:r>
        <w:t>-</w:t>
      </w:r>
      <w:r>
        <w:tab/>
      </w:r>
      <w:proofErr w:type="spellStart"/>
      <w:r>
        <w:t>requestAnnouncementStartedNotification</w:t>
      </w:r>
      <w:proofErr w:type="spellEnd"/>
      <w:r>
        <w:t>:</w:t>
      </w:r>
      <w:r>
        <w:br/>
        <w:t>This parameter indicates whether or not a "</w:t>
      </w:r>
      <w:proofErr w:type="spellStart"/>
      <w:r>
        <w:t>SpecializedResourceReport</w:t>
      </w:r>
      <w:proofErr w:type="spellEnd"/>
      <w:r>
        <w:t xml:space="preserve">" shall be sent to the </w:t>
      </w:r>
      <w:proofErr w:type="spellStart"/>
      <w:r>
        <w:t>gsmSCF</w:t>
      </w:r>
      <w:proofErr w:type="spellEnd"/>
      <w:r>
        <w:t xml:space="preserve"> when the first announcement or tone has started.</w:t>
      </w:r>
    </w:p>
    <w:p w14:paraId="1D5DA5F1" w14:textId="77777777" w:rsidR="0016404C" w:rsidRDefault="0016404C">
      <w:pPr>
        <w:pStyle w:val="B1"/>
        <w:tabs>
          <w:tab w:val="left" w:pos="360"/>
        </w:tabs>
        <w:ind w:left="360" w:hanging="360"/>
      </w:pPr>
      <w:r>
        <w:t>-</w:t>
      </w:r>
      <w:r>
        <w:tab/>
      </w:r>
      <w:proofErr w:type="spellStart"/>
      <w:r>
        <w:t>callSegmentID</w:t>
      </w:r>
      <w:proofErr w:type="spellEnd"/>
      <w:r>
        <w:t>:</w:t>
      </w:r>
      <w:r>
        <w:br/>
        <w:t>This parameter indicates the Call Segment to which the user interaction shall apply.</w:t>
      </w:r>
    </w:p>
    <w:p w14:paraId="2CB3C7A6" w14:textId="77777777" w:rsidR="0016404C" w:rsidRDefault="0016404C">
      <w:pPr>
        <w:pStyle w:val="Heading3"/>
        <w:tabs>
          <w:tab w:val="left" w:pos="1134"/>
        </w:tabs>
      </w:pPr>
      <w:bookmarkStart w:id="426" w:name="_Toc517478808"/>
      <w:r>
        <w:t>11.23.2</w:t>
      </w:r>
      <w:r>
        <w:tab/>
        <w:t>Responding entity (</w:t>
      </w:r>
      <w:proofErr w:type="spellStart"/>
      <w:r>
        <w:t>gsmSRF</w:t>
      </w:r>
      <w:proofErr w:type="spellEnd"/>
      <w:r>
        <w:t>)</w:t>
      </w:r>
      <w:bookmarkEnd w:id="426"/>
    </w:p>
    <w:p w14:paraId="07FEEE85" w14:textId="77777777" w:rsidR="0016404C" w:rsidRDefault="0016404C">
      <w:pPr>
        <w:pStyle w:val="Heading4"/>
        <w:tabs>
          <w:tab w:val="left" w:pos="1134"/>
        </w:tabs>
        <w:ind w:left="1134" w:hanging="1134"/>
      </w:pPr>
      <w:bookmarkStart w:id="427" w:name="_Toc517478809"/>
      <w:r>
        <w:t>11.23.2.1</w:t>
      </w:r>
      <w:r>
        <w:tab/>
        <w:t>Normal procedure</w:t>
      </w:r>
      <w:bookmarkEnd w:id="427"/>
    </w:p>
    <w:p w14:paraId="5A11152B" w14:textId="77777777" w:rsidR="0016404C" w:rsidRDefault="0016404C">
      <w:proofErr w:type="spellStart"/>
      <w:r>
        <w:t>gsmSRF</w:t>
      </w:r>
      <w:proofErr w:type="spellEnd"/>
      <w:r>
        <w:t xml:space="preserve"> preconditions:</w:t>
      </w:r>
    </w:p>
    <w:p w14:paraId="5C65FCF1" w14:textId="77777777" w:rsidR="0016404C" w:rsidRDefault="0016404C">
      <w:pPr>
        <w:pStyle w:val="B1"/>
        <w:rPr>
          <w:b/>
        </w:rPr>
      </w:pPr>
      <w:r>
        <w:t>(1)</w:t>
      </w:r>
      <w:r>
        <w:tab/>
        <w:t>The SRSM</w:t>
      </w:r>
      <w:r>
        <w:noBreakHyphen/>
        <w:t xml:space="preserve">FSM is in the state "Connected"; if the </w:t>
      </w:r>
      <w:proofErr w:type="spellStart"/>
      <w:r>
        <w:t>gsmSRF</w:t>
      </w:r>
      <w:proofErr w:type="spellEnd"/>
      <w:r>
        <w:t xml:space="preserve"> received previously an operation from the </w:t>
      </w:r>
      <w:proofErr w:type="spellStart"/>
      <w:r>
        <w:t>gsmSCF</w:t>
      </w:r>
      <w:proofErr w:type="spellEnd"/>
      <w:r>
        <w:t>, then the SRSM-FSM is in the state "User Interaction".</w:t>
      </w:r>
    </w:p>
    <w:p w14:paraId="4FA5A016" w14:textId="77777777" w:rsidR="0016404C" w:rsidRDefault="0016404C">
      <w:pPr>
        <w:pStyle w:val="B1"/>
      </w:pPr>
      <w:r>
        <w:t>(2)</w:t>
      </w:r>
      <w:r>
        <w:tab/>
        <w:t>When the first announcement or tone has started and "</w:t>
      </w:r>
      <w:proofErr w:type="spellStart"/>
      <w:r>
        <w:t>RequestAnnouncementStartedNotification</w:t>
      </w:r>
      <w:proofErr w:type="spellEnd"/>
      <w:r>
        <w:t>" is TRUE, then the SRSM shall send a "</w:t>
      </w:r>
      <w:proofErr w:type="spellStart"/>
      <w:r>
        <w:t>SpecializedResourceReport</w:t>
      </w:r>
      <w:proofErr w:type="spellEnd"/>
      <w:r>
        <w:t>" operation, containing the "</w:t>
      </w:r>
      <w:proofErr w:type="spellStart"/>
      <w:r>
        <w:t>FirstAnnouncementStarted</w:t>
      </w:r>
      <w:proofErr w:type="spellEnd"/>
      <w:r>
        <w:t xml:space="preserve">" parameter, to the </w:t>
      </w:r>
      <w:proofErr w:type="spellStart"/>
      <w:r>
        <w:t>gsmSCF</w:t>
      </w:r>
      <w:proofErr w:type="spellEnd"/>
      <w:r>
        <w:t>.</w:t>
      </w:r>
    </w:p>
    <w:p w14:paraId="1FFB5378" w14:textId="77777777" w:rsidR="0016404C" w:rsidRDefault="0016404C">
      <w:proofErr w:type="spellStart"/>
      <w:r>
        <w:t>gsmSRF</w:t>
      </w:r>
      <w:proofErr w:type="spellEnd"/>
      <w:r>
        <w:t xml:space="preserve"> postconditions:</w:t>
      </w:r>
    </w:p>
    <w:p w14:paraId="07BDF684" w14:textId="77777777" w:rsidR="0016404C" w:rsidRDefault="0016404C">
      <w:pPr>
        <w:pStyle w:val="B1"/>
      </w:pPr>
      <w:r>
        <w:t>(1)</w:t>
      </w:r>
      <w:r>
        <w:tab/>
        <w:t xml:space="preserve">The </w:t>
      </w:r>
      <w:proofErr w:type="spellStart"/>
      <w:r>
        <w:t>gsmSRF</w:t>
      </w:r>
      <w:proofErr w:type="spellEnd"/>
      <w:r>
        <w:t xml:space="preserve"> sends the information to the user as indicated by "</w:t>
      </w:r>
      <w:proofErr w:type="spellStart"/>
      <w:r>
        <w:t>informationToSend</w:t>
      </w:r>
      <w:proofErr w:type="spellEnd"/>
      <w:r>
        <w:t>".</w:t>
      </w:r>
    </w:p>
    <w:p w14:paraId="1DA6EA37" w14:textId="77777777" w:rsidR="0016404C" w:rsidRDefault="0016404C">
      <w:pPr>
        <w:pStyle w:val="B1"/>
      </w:pPr>
      <w:r>
        <w:t>(2)</w:t>
      </w:r>
      <w:r>
        <w:tab/>
        <w:t>The SRSM</w:t>
      </w:r>
      <w:r>
        <w:noBreakHyphen/>
        <w:t>FSM transits to the state "User Interaction", or remains in the same state.</w:t>
      </w:r>
    </w:p>
    <w:p w14:paraId="277405AA" w14:textId="77777777" w:rsidR="0016404C" w:rsidRDefault="0016404C">
      <w:pPr>
        <w:pStyle w:val="B1"/>
      </w:pPr>
      <w:r>
        <w:t>(3)</w:t>
      </w:r>
      <w:r>
        <w:tab/>
        <w:t>If all information has been sent and "</w:t>
      </w:r>
      <w:proofErr w:type="spellStart"/>
      <w:r>
        <w:t>RequestAnnouncementCompleteNotification</w:t>
      </w:r>
      <w:proofErr w:type="spellEnd"/>
      <w:r>
        <w:t>" is TRUE, then the SRSM shall send a "</w:t>
      </w:r>
      <w:proofErr w:type="spellStart"/>
      <w:r>
        <w:t>SpecializedResourceReport</w:t>
      </w:r>
      <w:proofErr w:type="spellEnd"/>
      <w:r>
        <w:t>" operation, containing the "</w:t>
      </w:r>
      <w:proofErr w:type="spellStart"/>
      <w:r>
        <w:t>AllAnnouncementsComplete</w:t>
      </w:r>
      <w:proofErr w:type="spellEnd"/>
      <w:r>
        <w:t xml:space="preserve">" parameter, to the </w:t>
      </w:r>
      <w:proofErr w:type="spellStart"/>
      <w:r>
        <w:t>gsmSCF</w:t>
      </w:r>
      <w:proofErr w:type="spellEnd"/>
      <w:r>
        <w:t>.</w:t>
      </w:r>
    </w:p>
    <w:p w14:paraId="290A21C0" w14:textId="77777777" w:rsidR="0016404C" w:rsidRDefault="0016404C">
      <w:pPr>
        <w:pStyle w:val="B1"/>
      </w:pPr>
      <w:r>
        <w:t>(4)</w:t>
      </w:r>
      <w:r>
        <w:tab/>
        <w:t>If all information has been sent and "</w:t>
      </w:r>
      <w:proofErr w:type="spellStart"/>
      <w:r>
        <w:t>disconnectFromIPForbidden</w:t>
      </w:r>
      <w:proofErr w:type="spellEnd"/>
      <w:r>
        <w:t xml:space="preserve">" is FALSE, then the SRSM disconnects the </w:t>
      </w:r>
      <w:proofErr w:type="spellStart"/>
      <w:r>
        <w:t>gsmSRF</w:t>
      </w:r>
      <w:proofErr w:type="spellEnd"/>
      <w:r>
        <w:t xml:space="preserve"> from the user.</w:t>
      </w:r>
    </w:p>
    <w:p w14:paraId="04BD982C" w14:textId="77777777" w:rsidR="0016404C" w:rsidRDefault="0016404C">
      <w:r>
        <w:t>The announcement sent to the end</w:t>
      </w:r>
      <w:r>
        <w:noBreakHyphen/>
        <w:t>user is ended in the following conditions:</w:t>
      </w:r>
    </w:p>
    <w:p w14:paraId="78838628" w14:textId="77777777" w:rsidR="0016404C" w:rsidRDefault="0016404C">
      <w:pPr>
        <w:pStyle w:val="B1"/>
      </w:pPr>
      <w:r>
        <w:t>-</w:t>
      </w:r>
      <w:r>
        <w:tab/>
        <w:t>if neither "duration" nor "</w:t>
      </w:r>
      <w:proofErr w:type="spellStart"/>
      <w:r>
        <w:t>numberOfRepetitions</w:t>
      </w:r>
      <w:proofErr w:type="spellEnd"/>
      <w:r>
        <w:t>" is specified, then the network specific announcement ending conditions shall apply; or</w:t>
      </w:r>
    </w:p>
    <w:p w14:paraId="68BE92E2" w14:textId="77777777" w:rsidR="0016404C" w:rsidRDefault="0016404C">
      <w:pPr>
        <w:pStyle w:val="B1"/>
      </w:pPr>
      <w:r>
        <w:t>-</w:t>
      </w:r>
      <w:r>
        <w:tab/>
        <w:t>if "</w:t>
      </w:r>
      <w:proofErr w:type="spellStart"/>
      <w:r>
        <w:t>numberOfRepetitions</w:t>
      </w:r>
      <w:proofErr w:type="spellEnd"/>
      <w:r>
        <w:t>" is specified, when all repetitions have been sent; or</w:t>
      </w:r>
    </w:p>
    <w:p w14:paraId="7215C6BC" w14:textId="77777777" w:rsidR="0016404C" w:rsidRDefault="0016404C">
      <w:pPr>
        <w:pStyle w:val="B1"/>
      </w:pPr>
      <w:r>
        <w:t>-</w:t>
      </w:r>
      <w:r>
        <w:tab/>
        <w:t>if duration is specified, when the duration has expired. The announcement is repeated until this condition is met; or</w:t>
      </w:r>
    </w:p>
    <w:p w14:paraId="487603F2" w14:textId="77777777" w:rsidR="0016404C" w:rsidRDefault="0016404C">
      <w:pPr>
        <w:pStyle w:val="B1"/>
      </w:pPr>
      <w:r>
        <w:t>-</w:t>
      </w:r>
      <w:r>
        <w:tab/>
        <w:t>if "duration" and "</w:t>
      </w:r>
      <w:proofErr w:type="spellStart"/>
      <w:r>
        <w:t>numberOfRepetitions</w:t>
      </w:r>
      <w:proofErr w:type="spellEnd"/>
      <w:r>
        <w:t>" is specified, when one of both conditions is satisfied (whichever comes first).</w:t>
      </w:r>
    </w:p>
    <w:p w14:paraId="7282393F" w14:textId="77777777" w:rsidR="0016404C" w:rsidRDefault="0016404C">
      <w:pPr>
        <w:pStyle w:val="Heading4"/>
        <w:tabs>
          <w:tab w:val="left" w:pos="1134"/>
        </w:tabs>
        <w:ind w:left="1134" w:hanging="1134"/>
      </w:pPr>
      <w:bookmarkStart w:id="428" w:name="_Toc517478810"/>
      <w:r>
        <w:lastRenderedPageBreak/>
        <w:t>11.23.2.2</w:t>
      </w:r>
      <w:r>
        <w:tab/>
        <w:t>Error handling</w:t>
      </w:r>
      <w:bookmarkEnd w:id="428"/>
    </w:p>
    <w:p w14:paraId="08DB1A07" w14:textId="77777777" w:rsidR="0016404C" w:rsidRDefault="0016404C">
      <w:r>
        <w:t>If a Cancel operation is received before or during the processing of the operation, then that operation shall be cancelled immediately and the error "</w:t>
      </w:r>
      <w:proofErr w:type="spellStart"/>
      <w:r>
        <w:t>Canceled</w:t>
      </w:r>
      <w:proofErr w:type="spellEnd"/>
      <w:r>
        <w:t xml:space="preserve">" shall be reported to the </w:t>
      </w:r>
      <w:proofErr w:type="spellStart"/>
      <w:r>
        <w:t>gsmSCF</w:t>
      </w:r>
      <w:proofErr w:type="spellEnd"/>
      <w:r>
        <w:t>.</w:t>
      </w:r>
    </w:p>
    <w:p w14:paraId="588246FF" w14:textId="77777777" w:rsidR="0016404C" w:rsidRDefault="0016404C">
      <w:r>
        <w:t>Generic error handling for the operation related errors are described in clause 10 and the TC services which are used for reporting operation errors are described in clause 14.</w:t>
      </w:r>
    </w:p>
    <w:p w14:paraId="18EA9748" w14:textId="77777777" w:rsidR="0016404C" w:rsidRDefault="0016404C">
      <w:pPr>
        <w:pStyle w:val="Heading2"/>
        <w:tabs>
          <w:tab w:val="left" w:pos="1134"/>
        </w:tabs>
      </w:pPr>
      <w:bookmarkStart w:id="429" w:name="_Toc517478811"/>
      <w:r>
        <w:t>11.24</w:t>
      </w:r>
      <w:r>
        <w:tab/>
      </w:r>
      <w:proofErr w:type="spellStart"/>
      <w:r>
        <w:t>PlayTone</w:t>
      </w:r>
      <w:proofErr w:type="spellEnd"/>
      <w:r>
        <w:t xml:space="preserve"> procedure</w:t>
      </w:r>
      <w:bookmarkEnd w:id="429"/>
    </w:p>
    <w:p w14:paraId="7ABA552F" w14:textId="77777777" w:rsidR="0016404C" w:rsidRDefault="0016404C">
      <w:pPr>
        <w:pStyle w:val="Heading3"/>
        <w:tabs>
          <w:tab w:val="left" w:pos="1134"/>
        </w:tabs>
      </w:pPr>
      <w:bookmarkStart w:id="430" w:name="_Toc517478812"/>
      <w:r>
        <w:t>11.24.1</w:t>
      </w:r>
      <w:r>
        <w:tab/>
        <w:t>General description</w:t>
      </w:r>
      <w:bookmarkEnd w:id="430"/>
    </w:p>
    <w:p w14:paraId="5962D679" w14:textId="77777777" w:rsidR="0016404C" w:rsidRDefault="0016404C">
      <w:r>
        <w:t xml:space="preserve">The </w:t>
      </w:r>
      <w:proofErr w:type="spellStart"/>
      <w:r>
        <w:t>gsmSCF</w:t>
      </w:r>
      <w:proofErr w:type="spellEnd"/>
      <w:r>
        <w:t xml:space="preserve"> uses this operation to instruct the </w:t>
      </w:r>
      <w:proofErr w:type="spellStart"/>
      <w:r>
        <w:t>gsmSSF</w:t>
      </w:r>
      <w:proofErr w:type="spellEnd"/>
      <w:r>
        <w:t xml:space="preserve"> to play tones to a leg or a Call Segment using the MSC’s tone generator.</w:t>
      </w:r>
    </w:p>
    <w:p w14:paraId="3FCAB719" w14:textId="77777777" w:rsidR="0016404C" w:rsidRDefault="0016404C">
      <w:r>
        <w:t>If a Call Segment is indicated, then the tones shall be played to all active legs in that Call Segment. If a leg is indicated, then the tones shall be played to that leg only.</w:t>
      </w:r>
    </w:p>
    <w:p w14:paraId="5EDF1D6F" w14:textId="77777777" w:rsidR="0016404C" w:rsidRDefault="0016404C">
      <w:pPr>
        <w:pStyle w:val="Heading4"/>
        <w:tabs>
          <w:tab w:val="left" w:pos="1134"/>
        </w:tabs>
        <w:ind w:left="1134" w:hanging="1134"/>
      </w:pPr>
      <w:bookmarkStart w:id="431" w:name="_Toc517478813"/>
      <w:r>
        <w:t>11.24.1.1</w:t>
      </w:r>
      <w:r>
        <w:tab/>
        <w:t>Parameters</w:t>
      </w:r>
      <w:bookmarkEnd w:id="431"/>
    </w:p>
    <w:p w14:paraId="307925FC" w14:textId="77777777" w:rsidR="0016404C" w:rsidRDefault="0016404C">
      <w:pPr>
        <w:pStyle w:val="B1"/>
        <w:numPr>
          <w:ilvl w:val="0"/>
          <w:numId w:val="23"/>
        </w:numPr>
        <w:tabs>
          <w:tab w:val="num" w:pos="567"/>
        </w:tabs>
      </w:pPr>
      <w:proofErr w:type="spellStart"/>
      <w:r>
        <w:t>legOrCallSegment</w:t>
      </w:r>
      <w:proofErr w:type="spellEnd"/>
      <w:r>
        <w:t>:</w:t>
      </w:r>
      <w:r>
        <w:br/>
        <w:t xml:space="preserve">This parameter indicates the leg or Call Segment to which the </w:t>
      </w:r>
      <w:proofErr w:type="spellStart"/>
      <w:r>
        <w:t>PlayTone</w:t>
      </w:r>
      <w:proofErr w:type="spellEnd"/>
      <w:r>
        <w:t xml:space="preserve"> operation shall apply.</w:t>
      </w:r>
    </w:p>
    <w:p w14:paraId="32B2F549" w14:textId="77777777" w:rsidR="0016404C" w:rsidRDefault="0016404C">
      <w:pPr>
        <w:pStyle w:val="B1"/>
        <w:ind w:left="567"/>
      </w:pPr>
      <w:r>
        <w:t>-</w:t>
      </w:r>
      <w:r>
        <w:tab/>
        <w:t>bursts:</w:t>
      </w:r>
      <w:r>
        <w:br/>
        <w:t>This parameter indicates the variable sequence of tones to be played and consists of the following parameters:</w:t>
      </w:r>
    </w:p>
    <w:p w14:paraId="1678C8F7" w14:textId="77777777" w:rsidR="0016404C" w:rsidRDefault="0016404C">
      <w:pPr>
        <w:pStyle w:val="B1"/>
        <w:ind w:left="851"/>
      </w:pPr>
      <w:r>
        <w:t>-</w:t>
      </w:r>
      <w:r>
        <w:tab/>
      </w:r>
      <w:proofErr w:type="spellStart"/>
      <w:r>
        <w:t>numberOfBursts</w:t>
      </w:r>
      <w:proofErr w:type="spellEnd"/>
      <w:r>
        <w:t>:</w:t>
      </w:r>
      <w:r>
        <w:br/>
        <w:t xml:space="preserve">This parameter indicates the number of bursts that form the </w:t>
      </w:r>
      <w:proofErr w:type="spellStart"/>
      <w:r>
        <w:t>burstlist</w:t>
      </w:r>
      <w:proofErr w:type="spellEnd"/>
      <w:r>
        <w:t>.</w:t>
      </w:r>
    </w:p>
    <w:p w14:paraId="32C25E3C" w14:textId="77777777" w:rsidR="0016404C" w:rsidRDefault="0016404C">
      <w:pPr>
        <w:pStyle w:val="B1"/>
        <w:ind w:left="851"/>
      </w:pPr>
      <w:r>
        <w:t>-</w:t>
      </w:r>
      <w:r>
        <w:tab/>
      </w:r>
      <w:proofErr w:type="spellStart"/>
      <w:r>
        <w:t>burstInterval</w:t>
      </w:r>
      <w:proofErr w:type="spellEnd"/>
      <w:r>
        <w:t>:</w:t>
      </w:r>
      <w:r>
        <w:br/>
        <w:t>This parameter indicates the time interval between successive bursts in a sequence of bursts.</w:t>
      </w:r>
    </w:p>
    <w:p w14:paraId="65A5E79B" w14:textId="77777777" w:rsidR="0016404C" w:rsidRDefault="0016404C">
      <w:pPr>
        <w:pStyle w:val="B1"/>
        <w:ind w:left="851"/>
      </w:pPr>
      <w:r>
        <w:t>-</w:t>
      </w:r>
      <w:r>
        <w:tab/>
      </w:r>
      <w:proofErr w:type="spellStart"/>
      <w:r>
        <w:t>numberOfTonesInBurst</w:t>
      </w:r>
      <w:proofErr w:type="spellEnd"/>
      <w:r>
        <w:t>:</w:t>
      </w:r>
      <w:r>
        <w:br/>
        <w:t>This parameter indicates the number of tones to be played in each burst.</w:t>
      </w:r>
    </w:p>
    <w:p w14:paraId="28B30DE9" w14:textId="77777777" w:rsidR="0016404C" w:rsidRDefault="0016404C">
      <w:pPr>
        <w:pStyle w:val="B1"/>
        <w:ind w:left="851"/>
      </w:pPr>
      <w:r>
        <w:t>-</w:t>
      </w:r>
      <w:r>
        <w:tab/>
      </w:r>
      <w:proofErr w:type="spellStart"/>
      <w:r>
        <w:t>toneDuration</w:t>
      </w:r>
      <w:proofErr w:type="spellEnd"/>
      <w:r>
        <w:t>:</w:t>
      </w:r>
      <w:r>
        <w:br/>
        <w:t xml:space="preserve">This parameter indicates the time </w:t>
      </w:r>
      <w:proofErr w:type="spellStart"/>
      <w:r>
        <w:t>durationof</w:t>
      </w:r>
      <w:proofErr w:type="spellEnd"/>
      <w:r>
        <w:t xml:space="preserve"> a single tone in a burst.</w:t>
      </w:r>
    </w:p>
    <w:p w14:paraId="78296CFF" w14:textId="77777777" w:rsidR="0016404C" w:rsidRDefault="0016404C">
      <w:pPr>
        <w:pStyle w:val="B1"/>
        <w:ind w:left="851"/>
      </w:pPr>
      <w:r>
        <w:t>-</w:t>
      </w:r>
      <w:r>
        <w:tab/>
      </w:r>
      <w:proofErr w:type="spellStart"/>
      <w:r>
        <w:t>toneInterval</w:t>
      </w:r>
      <w:proofErr w:type="spellEnd"/>
      <w:r>
        <w:t>:</w:t>
      </w:r>
      <w:r>
        <w:br/>
        <w:t>This parameter indicates the time interval between successive tones in a burst.</w:t>
      </w:r>
    </w:p>
    <w:p w14:paraId="68476C2B" w14:textId="77777777" w:rsidR="0016404C" w:rsidRDefault="0016404C">
      <w:pPr>
        <w:pStyle w:val="Heading3"/>
        <w:tabs>
          <w:tab w:val="left" w:pos="1134"/>
        </w:tabs>
      </w:pPr>
      <w:bookmarkStart w:id="432" w:name="_Toc517478814"/>
      <w:r>
        <w:t>11.24.2</w:t>
      </w:r>
      <w:r>
        <w:tab/>
        <w:t>Responding entity (</w:t>
      </w:r>
      <w:proofErr w:type="spellStart"/>
      <w:r>
        <w:t>gsmSSF</w:t>
      </w:r>
      <w:proofErr w:type="spellEnd"/>
      <w:r>
        <w:t>)</w:t>
      </w:r>
      <w:bookmarkEnd w:id="432"/>
    </w:p>
    <w:p w14:paraId="170D9F71" w14:textId="77777777" w:rsidR="0016404C" w:rsidRDefault="0016404C">
      <w:pPr>
        <w:pStyle w:val="Heading4"/>
        <w:tabs>
          <w:tab w:val="left" w:pos="1134"/>
        </w:tabs>
        <w:ind w:left="1134" w:hanging="1134"/>
      </w:pPr>
      <w:bookmarkStart w:id="433" w:name="_Toc517478815"/>
      <w:r>
        <w:t>11.24.2.1</w:t>
      </w:r>
      <w:r>
        <w:tab/>
        <w:t>Normal procedure</w:t>
      </w:r>
      <w:bookmarkEnd w:id="433"/>
    </w:p>
    <w:p w14:paraId="00AA6229" w14:textId="77777777" w:rsidR="0016404C" w:rsidRDefault="0016404C">
      <w:proofErr w:type="spellStart"/>
      <w:r>
        <w:t>gsmSSF</w:t>
      </w:r>
      <w:proofErr w:type="spellEnd"/>
      <w:r>
        <w:t xml:space="preserve"> preconditions:</w:t>
      </w:r>
    </w:p>
    <w:p w14:paraId="23846389" w14:textId="77777777" w:rsidR="0016404C" w:rsidRDefault="0016404C">
      <w:pPr>
        <w:pStyle w:val="B1"/>
        <w:ind w:left="284" w:firstLine="0"/>
      </w:pPr>
      <w:r>
        <w:t xml:space="preserve">The </w:t>
      </w:r>
      <w:proofErr w:type="spellStart"/>
      <w:r>
        <w:t>gsmSSF</w:t>
      </w:r>
      <w:proofErr w:type="spellEnd"/>
      <w:r>
        <w:t xml:space="preserve"> FSM is in one of the following states:</w:t>
      </w:r>
      <w:r>
        <w:br/>
      </w:r>
      <w:r>
        <w:br/>
        <w:t>"Monitoring"; or</w:t>
      </w:r>
      <w:r>
        <w:br/>
        <w:t>"</w:t>
      </w:r>
      <w:proofErr w:type="spellStart"/>
      <w:r>
        <w:t>Waiting_for_Instructions</w:t>
      </w:r>
      <w:proofErr w:type="spellEnd"/>
      <w:r>
        <w:t>".</w:t>
      </w:r>
    </w:p>
    <w:p w14:paraId="28EB51CB" w14:textId="77777777" w:rsidR="0016404C" w:rsidRDefault="0016404C">
      <w:pPr>
        <w:pStyle w:val="B1"/>
        <w:ind w:left="284" w:firstLine="0"/>
      </w:pPr>
      <w:r>
        <w:t>If a Call Segment is indicated, then at least one of the legs in that Call Segment is in the active phase.</w:t>
      </w:r>
    </w:p>
    <w:p w14:paraId="66ADA19D" w14:textId="77777777" w:rsidR="0016404C" w:rsidRDefault="0016404C">
      <w:proofErr w:type="spellStart"/>
      <w:r>
        <w:t>gsmSSF</w:t>
      </w:r>
      <w:proofErr w:type="spellEnd"/>
      <w:r>
        <w:t xml:space="preserve"> postconditions:</w:t>
      </w:r>
    </w:p>
    <w:p w14:paraId="2E1DE375" w14:textId="77777777" w:rsidR="0016404C" w:rsidRDefault="0016404C">
      <w:pPr>
        <w:pStyle w:val="B1"/>
        <w:numPr>
          <w:ilvl w:val="0"/>
          <w:numId w:val="22"/>
        </w:numPr>
      </w:pPr>
      <w:r>
        <w:t xml:space="preserve">No </w:t>
      </w:r>
      <w:proofErr w:type="spellStart"/>
      <w:r>
        <w:t>gsmSSF</w:t>
      </w:r>
      <w:proofErr w:type="spellEnd"/>
      <w:r>
        <w:t xml:space="preserve"> FSM state transition.</w:t>
      </w:r>
    </w:p>
    <w:p w14:paraId="4BABD260" w14:textId="77777777" w:rsidR="0016404C" w:rsidRDefault="0016404C">
      <w:pPr>
        <w:pStyle w:val="Heading4"/>
        <w:tabs>
          <w:tab w:val="left" w:pos="1134"/>
        </w:tabs>
        <w:ind w:left="1134" w:hanging="1134"/>
      </w:pPr>
      <w:bookmarkStart w:id="434" w:name="_Toc517478816"/>
      <w:r>
        <w:lastRenderedPageBreak/>
        <w:t>11.24.2.2</w:t>
      </w:r>
      <w:r>
        <w:tab/>
        <w:t>Error handling</w:t>
      </w:r>
      <w:bookmarkEnd w:id="434"/>
    </w:p>
    <w:p w14:paraId="19B282AC" w14:textId="77777777" w:rsidR="0016404C" w:rsidRDefault="0016404C">
      <w:r>
        <w:t>Generic error handling for the operation related errors is described in clause 10 and the TC services used for reporting operation errors are described in clause 14.</w:t>
      </w:r>
    </w:p>
    <w:p w14:paraId="704BB322" w14:textId="77777777" w:rsidR="0016404C" w:rsidRDefault="0016404C">
      <w:pPr>
        <w:pStyle w:val="Heading2"/>
        <w:tabs>
          <w:tab w:val="left" w:pos="1134"/>
        </w:tabs>
      </w:pPr>
      <w:bookmarkStart w:id="435" w:name="_Toc517478817"/>
      <w:r>
        <w:t>11.25</w:t>
      </w:r>
      <w:r>
        <w:tab/>
      </w:r>
      <w:proofErr w:type="spellStart"/>
      <w:r>
        <w:t>PromptAndCollectUserInformation</w:t>
      </w:r>
      <w:proofErr w:type="spellEnd"/>
      <w:r>
        <w:t xml:space="preserve"> procedure</w:t>
      </w:r>
      <w:bookmarkEnd w:id="435"/>
    </w:p>
    <w:p w14:paraId="23241777" w14:textId="77777777" w:rsidR="0016404C" w:rsidRDefault="0016404C">
      <w:pPr>
        <w:pStyle w:val="Heading3"/>
        <w:tabs>
          <w:tab w:val="left" w:pos="1134"/>
        </w:tabs>
      </w:pPr>
      <w:bookmarkStart w:id="436" w:name="_Toc517478818"/>
      <w:r>
        <w:t>11.25.1</w:t>
      </w:r>
      <w:r>
        <w:tab/>
        <w:t>General description</w:t>
      </w:r>
      <w:bookmarkEnd w:id="436"/>
    </w:p>
    <w:p w14:paraId="3AA4EA4D" w14:textId="77777777" w:rsidR="0016404C" w:rsidRDefault="0016404C">
      <w:r>
        <w:t xml:space="preserve">The </w:t>
      </w:r>
      <w:proofErr w:type="spellStart"/>
      <w:r>
        <w:t>gsmSCF</w:t>
      </w:r>
      <w:proofErr w:type="spellEnd"/>
      <w:r>
        <w:t xml:space="preserve"> uses this operation to interact with a call party in order to collect information.</w:t>
      </w:r>
    </w:p>
    <w:p w14:paraId="63BD5D0B" w14:textId="77777777" w:rsidR="0016404C" w:rsidRDefault="0016404C">
      <w:pPr>
        <w:pStyle w:val="Heading4"/>
        <w:tabs>
          <w:tab w:val="left" w:pos="1134"/>
        </w:tabs>
        <w:ind w:left="1134" w:hanging="1134"/>
      </w:pPr>
      <w:bookmarkStart w:id="437" w:name="_Toc517478819"/>
      <w:r>
        <w:t>11.25.1.1</w:t>
      </w:r>
      <w:r>
        <w:tab/>
        <w:t>Parameters</w:t>
      </w:r>
      <w:bookmarkEnd w:id="437"/>
    </w:p>
    <w:p w14:paraId="72A75D5D" w14:textId="77777777" w:rsidR="0016404C" w:rsidRDefault="0016404C">
      <w:pPr>
        <w:pStyle w:val="B1"/>
        <w:tabs>
          <w:tab w:val="left" w:pos="360"/>
        </w:tabs>
        <w:ind w:left="360" w:hanging="360"/>
      </w:pPr>
      <w:r>
        <w:t>-</w:t>
      </w:r>
      <w:r>
        <w:tab/>
      </w:r>
      <w:proofErr w:type="spellStart"/>
      <w:r>
        <w:t>collectedInfo</w:t>
      </w:r>
      <w:proofErr w:type="spellEnd"/>
      <w:r>
        <w:t>:</w:t>
      </w:r>
    </w:p>
    <w:p w14:paraId="19B5A7FB" w14:textId="77777777" w:rsidR="0016404C" w:rsidRDefault="0016404C">
      <w:pPr>
        <w:pStyle w:val="B2"/>
        <w:tabs>
          <w:tab w:val="left" w:pos="360"/>
        </w:tabs>
        <w:ind w:left="720" w:hanging="360"/>
      </w:pPr>
      <w:r>
        <w:t>-</w:t>
      </w:r>
      <w:r>
        <w:tab/>
      </w:r>
      <w:proofErr w:type="spellStart"/>
      <w:r>
        <w:t>collectedDigits</w:t>
      </w:r>
      <w:proofErr w:type="spellEnd"/>
      <w:r>
        <w:t>:</w:t>
      </w:r>
    </w:p>
    <w:p w14:paraId="68FA10F0" w14:textId="77777777" w:rsidR="0016404C" w:rsidRDefault="0016404C">
      <w:pPr>
        <w:pStyle w:val="B3"/>
        <w:keepNext/>
        <w:keepLines/>
        <w:tabs>
          <w:tab w:val="left" w:pos="360"/>
        </w:tabs>
        <w:ind w:left="1080" w:hanging="360"/>
      </w:pPr>
      <w:r>
        <w:t>-</w:t>
      </w:r>
      <w:r>
        <w:tab/>
      </w:r>
      <w:proofErr w:type="spellStart"/>
      <w:r>
        <w:t>minimumNbOfDigits</w:t>
      </w:r>
      <w:proofErr w:type="spellEnd"/>
      <w:r>
        <w:t>:</w:t>
      </w:r>
      <w:r>
        <w:br/>
        <w:t xml:space="preserve"> This parameter specifies the minimum number of valid digits to be collected.</w:t>
      </w:r>
    </w:p>
    <w:p w14:paraId="5C68AF56" w14:textId="77777777" w:rsidR="0016404C" w:rsidRDefault="0016404C">
      <w:pPr>
        <w:pStyle w:val="B3"/>
        <w:keepNext/>
        <w:keepLines/>
        <w:tabs>
          <w:tab w:val="left" w:pos="360"/>
        </w:tabs>
        <w:ind w:left="1080" w:hanging="360"/>
      </w:pPr>
      <w:r>
        <w:t>-</w:t>
      </w:r>
      <w:r>
        <w:tab/>
      </w:r>
      <w:proofErr w:type="spellStart"/>
      <w:r>
        <w:t>maximumNbOfDigits</w:t>
      </w:r>
      <w:proofErr w:type="spellEnd"/>
      <w:r>
        <w:t>:</w:t>
      </w:r>
      <w:r>
        <w:br/>
        <w:t>This parameter specifies the maximum number of valid digits to be collected. The following applies:</w:t>
      </w:r>
      <w:r>
        <w:br/>
        <w:t>"</w:t>
      </w:r>
      <w:proofErr w:type="spellStart"/>
      <w:r>
        <w:t>maximumNbOfDigits</w:t>
      </w:r>
      <w:proofErr w:type="spellEnd"/>
      <w:r>
        <w:t>" </w:t>
      </w:r>
      <w:r>
        <w:sym w:font="Symbol" w:char="F0B3"/>
      </w:r>
      <w:r>
        <w:t> "</w:t>
      </w:r>
      <w:proofErr w:type="spellStart"/>
      <w:r>
        <w:t>minimumNbOfDigits</w:t>
      </w:r>
      <w:proofErr w:type="spellEnd"/>
      <w:r>
        <w:t>".</w:t>
      </w:r>
    </w:p>
    <w:p w14:paraId="371B6284" w14:textId="77777777" w:rsidR="0016404C" w:rsidRDefault="0016404C">
      <w:pPr>
        <w:pStyle w:val="B3"/>
        <w:tabs>
          <w:tab w:val="left" w:pos="360"/>
        </w:tabs>
        <w:ind w:left="1080" w:hanging="360"/>
      </w:pPr>
      <w:r>
        <w:t>-</w:t>
      </w:r>
      <w:r>
        <w:tab/>
      </w:r>
      <w:proofErr w:type="spellStart"/>
      <w:r>
        <w:t>endOfReplyDigit</w:t>
      </w:r>
      <w:proofErr w:type="spellEnd"/>
      <w:r>
        <w:t>:</w:t>
      </w:r>
      <w:r>
        <w:br/>
        <w:t>This parameter indicates the digit string used to signal the end of input.</w:t>
      </w:r>
      <w:r>
        <w:br/>
      </w:r>
      <w:r>
        <w:br/>
        <w:t>In the case that the "</w:t>
      </w:r>
      <w:proofErr w:type="spellStart"/>
      <w:r>
        <w:t>maximumNbOfDigits</w:t>
      </w:r>
      <w:proofErr w:type="spellEnd"/>
      <w:r>
        <w:t>" &gt; "</w:t>
      </w:r>
      <w:proofErr w:type="spellStart"/>
      <w:r>
        <w:t>minimumNbOfDigits</w:t>
      </w:r>
      <w:proofErr w:type="spellEnd"/>
      <w:r>
        <w:t>" the following applies:</w:t>
      </w:r>
      <w:r>
        <w:br/>
      </w:r>
      <w:r>
        <w:br/>
        <w:t>If "</w:t>
      </w:r>
      <w:proofErr w:type="spellStart"/>
      <w:r>
        <w:t>endOfReplyDigit</w:t>
      </w:r>
      <w:proofErr w:type="spellEnd"/>
      <w:r>
        <w:t>" is not present, then the end of input is indicated:</w:t>
      </w:r>
    </w:p>
    <w:p w14:paraId="309F277D" w14:textId="77777777" w:rsidR="0016404C" w:rsidRDefault="0016404C">
      <w:pPr>
        <w:pStyle w:val="B5"/>
        <w:tabs>
          <w:tab w:val="left" w:pos="360"/>
        </w:tabs>
        <w:ind w:left="1440" w:hanging="360"/>
      </w:pPr>
      <w:r>
        <w:t>-</w:t>
      </w:r>
      <w:r>
        <w:tab/>
        <w:t>when the inter-digit timer expires; or</w:t>
      </w:r>
    </w:p>
    <w:p w14:paraId="64BAAF77" w14:textId="77777777" w:rsidR="0016404C" w:rsidRDefault="0016404C">
      <w:pPr>
        <w:pStyle w:val="B5"/>
        <w:tabs>
          <w:tab w:val="left" w:pos="360"/>
        </w:tabs>
        <w:ind w:left="1440" w:hanging="360"/>
      </w:pPr>
      <w:r>
        <w:t>-</w:t>
      </w:r>
      <w:r>
        <w:tab/>
        <w:t>when the number of valid digits received equals the "</w:t>
      </w:r>
      <w:proofErr w:type="spellStart"/>
      <w:r>
        <w:t>maximumNbOfDigits</w:t>
      </w:r>
      <w:proofErr w:type="spellEnd"/>
      <w:r>
        <w:t>".</w:t>
      </w:r>
    </w:p>
    <w:p w14:paraId="68EA45E3" w14:textId="77777777" w:rsidR="0016404C" w:rsidRDefault="0016404C">
      <w:pPr>
        <w:pStyle w:val="B4"/>
        <w:ind w:left="1080" w:firstLine="0"/>
      </w:pPr>
      <w:r>
        <w:t>If "</w:t>
      </w:r>
      <w:proofErr w:type="spellStart"/>
      <w:r>
        <w:t>endOfReplyDigit</w:t>
      </w:r>
      <w:proofErr w:type="spellEnd"/>
      <w:r>
        <w:t>" is present, then the end of input is indicated:</w:t>
      </w:r>
    </w:p>
    <w:p w14:paraId="7E88179D" w14:textId="77777777" w:rsidR="0016404C" w:rsidRDefault="0016404C">
      <w:pPr>
        <w:pStyle w:val="B5"/>
        <w:tabs>
          <w:tab w:val="left" w:pos="360"/>
        </w:tabs>
        <w:ind w:left="1440" w:hanging="360"/>
      </w:pPr>
      <w:r>
        <w:t>-</w:t>
      </w:r>
      <w:r>
        <w:tab/>
        <w:t>when the inter-digit timer expires; or</w:t>
      </w:r>
    </w:p>
    <w:p w14:paraId="45FECF6E" w14:textId="77777777" w:rsidR="0016404C" w:rsidRDefault="0016404C">
      <w:pPr>
        <w:pStyle w:val="B5"/>
        <w:tabs>
          <w:tab w:val="left" w:pos="360"/>
        </w:tabs>
        <w:ind w:left="1440" w:hanging="360"/>
      </w:pPr>
      <w:r>
        <w:t>-</w:t>
      </w:r>
      <w:r>
        <w:tab/>
        <w:t>when the end of reply digit is received; or</w:t>
      </w:r>
    </w:p>
    <w:p w14:paraId="5B68904B" w14:textId="77777777" w:rsidR="0016404C" w:rsidRDefault="0016404C">
      <w:pPr>
        <w:pStyle w:val="B5"/>
        <w:tabs>
          <w:tab w:val="left" w:pos="360"/>
        </w:tabs>
        <w:ind w:left="1440" w:hanging="360"/>
      </w:pPr>
      <w:r>
        <w:t>-</w:t>
      </w:r>
      <w:r>
        <w:tab/>
        <w:t>when the number of valid digits received equals the "</w:t>
      </w:r>
      <w:proofErr w:type="spellStart"/>
      <w:r>
        <w:t>maximumNbOfDigits</w:t>
      </w:r>
      <w:proofErr w:type="spellEnd"/>
      <w:r>
        <w:t>".</w:t>
      </w:r>
    </w:p>
    <w:p w14:paraId="55746536" w14:textId="77777777" w:rsidR="0016404C" w:rsidRDefault="0016404C">
      <w:pPr>
        <w:pStyle w:val="B3"/>
        <w:ind w:left="1080" w:firstLine="0"/>
      </w:pPr>
      <w:r>
        <w:t xml:space="preserve">When the end of input is reached, the collected digits are sent from </w:t>
      </w:r>
      <w:proofErr w:type="spellStart"/>
      <w:r>
        <w:t>gsmSRF</w:t>
      </w:r>
      <w:proofErr w:type="spellEnd"/>
      <w:r>
        <w:t xml:space="preserve"> to the </w:t>
      </w:r>
      <w:proofErr w:type="spellStart"/>
      <w:r>
        <w:t>gsmSCF</w:t>
      </w:r>
      <w:proofErr w:type="spellEnd"/>
      <w:r>
        <w:t>, including the "</w:t>
      </w:r>
      <w:proofErr w:type="spellStart"/>
      <w:r>
        <w:t>endOfReplyDigit</w:t>
      </w:r>
      <w:proofErr w:type="spellEnd"/>
      <w:r>
        <w:t xml:space="preserve">" if received by the </w:t>
      </w:r>
      <w:proofErr w:type="spellStart"/>
      <w:r>
        <w:t>gsmSRF</w:t>
      </w:r>
      <w:proofErr w:type="spellEnd"/>
      <w:r>
        <w:t>. In the case the number of valid digits received is less than the "</w:t>
      </w:r>
      <w:proofErr w:type="spellStart"/>
      <w:r>
        <w:t>minimumNbOfDigits</w:t>
      </w:r>
      <w:proofErr w:type="spellEnd"/>
      <w:r>
        <w:t>" when the inter-digit timer expires or when the end of reply digit is received, the input is considered to be erroneous.</w:t>
      </w:r>
    </w:p>
    <w:p w14:paraId="6D5BABE5" w14:textId="77777777" w:rsidR="0016404C" w:rsidRDefault="0016404C">
      <w:pPr>
        <w:pStyle w:val="B3"/>
        <w:tabs>
          <w:tab w:val="left" w:pos="360"/>
        </w:tabs>
        <w:ind w:left="928" w:hanging="360"/>
      </w:pPr>
      <w:r>
        <w:t>-</w:t>
      </w:r>
      <w:r>
        <w:tab/>
      </w:r>
      <w:proofErr w:type="spellStart"/>
      <w:r>
        <w:t>cancelDigit</w:t>
      </w:r>
      <w:proofErr w:type="spellEnd"/>
      <w:r>
        <w:t>:</w:t>
      </w:r>
      <w:r>
        <w:br/>
        <w:t xml:space="preserve">This parameter indicates the cancel digit string that may be entered by the user to request a retry. All digits already received by the </w:t>
      </w:r>
      <w:proofErr w:type="spellStart"/>
      <w:r>
        <w:t>gsmSRF</w:t>
      </w:r>
      <w:proofErr w:type="spellEnd"/>
      <w:r>
        <w:t xml:space="preserve"> are discarded and the </w:t>
      </w:r>
      <w:proofErr w:type="spellStart"/>
      <w:r>
        <w:t>PromptAndCollectUserInformation</w:t>
      </w:r>
      <w:proofErr w:type="spellEnd"/>
      <w:r>
        <w:t xml:space="preserve"> procedure is performed again, thus e.g. the same announcement to request user information is given to the user and information is collected. If this parameter is not present, then the user is not able to request a retry.</w:t>
      </w:r>
    </w:p>
    <w:p w14:paraId="70DE63E1" w14:textId="77777777" w:rsidR="0016404C" w:rsidRDefault="0016404C">
      <w:pPr>
        <w:pStyle w:val="B3"/>
        <w:tabs>
          <w:tab w:val="left" w:pos="360"/>
        </w:tabs>
        <w:ind w:left="928" w:hanging="360"/>
      </w:pPr>
      <w:r>
        <w:t>-</w:t>
      </w:r>
      <w:r>
        <w:tab/>
      </w:r>
      <w:proofErr w:type="spellStart"/>
      <w:r>
        <w:t>startDigit</w:t>
      </w:r>
      <w:proofErr w:type="spellEnd"/>
      <w:r>
        <w:t>:</w:t>
      </w:r>
      <w:r>
        <w:br/>
        <w:t xml:space="preserve">This parameter indicates the start digit string that indicates the start of the valid digits to be collected. The digits that are received by the </w:t>
      </w:r>
      <w:proofErr w:type="spellStart"/>
      <w:r>
        <w:t>gsmSRF</w:t>
      </w:r>
      <w:proofErr w:type="spellEnd"/>
      <w:r>
        <w:t xml:space="preserve"> before this start digit is received, are discarded and are not considered to be valid. The start digit string itself is considered to be valid digits.</w:t>
      </w:r>
      <w:r>
        <w:br/>
      </w:r>
      <w:r>
        <w:br/>
        <w:t>If this parameter is not present, then all received digits are considered to be valid.</w:t>
      </w:r>
      <w:r>
        <w:br/>
      </w:r>
      <w:r>
        <w:br/>
      </w:r>
      <w:r>
        <w:lastRenderedPageBreak/>
        <w:t xml:space="preserve">When the end of input is reached, the collected digits are sent from </w:t>
      </w:r>
      <w:proofErr w:type="spellStart"/>
      <w:r>
        <w:t>gsmSRF</w:t>
      </w:r>
      <w:proofErr w:type="spellEnd"/>
      <w:r>
        <w:t xml:space="preserve"> to the </w:t>
      </w:r>
      <w:proofErr w:type="spellStart"/>
      <w:r>
        <w:t>gsmSCF</w:t>
      </w:r>
      <w:proofErr w:type="spellEnd"/>
      <w:r>
        <w:t>, including the "</w:t>
      </w:r>
      <w:proofErr w:type="spellStart"/>
      <w:r>
        <w:t>startDigit</w:t>
      </w:r>
      <w:proofErr w:type="spellEnd"/>
      <w:r>
        <w:t xml:space="preserve">" if received by the </w:t>
      </w:r>
      <w:proofErr w:type="spellStart"/>
      <w:r>
        <w:t>gsmSRF</w:t>
      </w:r>
      <w:proofErr w:type="spellEnd"/>
      <w:r>
        <w:t>.</w:t>
      </w:r>
    </w:p>
    <w:p w14:paraId="1EAA99F7" w14:textId="77777777" w:rsidR="0016404C" w:rsidRDefault="0016404C">
      <w:pPr>
        <w:pStyle w:val="B3"/>
        <w:tabs>
          <w:tab w:val="left" w:pos="360"/>
        </w:tabs>
        <w:ind w:left="928" w:hanging="360"/>
      </w:pPr>
      <w:r>
        <w:t>-</w:t>
      </w:r>
      <w:r>
        <w:tab/>
      </w:r>
      <w:proofErr w:type="spellStart"/>
      <w:r>
        <w:t>firstDigitTimeOut</w:t>
      </w:r>
      <w:proofErr w:type="spellEnd"/>
      <w:r>
        <w:t>:</w:t>
      </w:r>
      <w:r>
        <w:br/>
        <w:t xml:space="preserve">If this parameter is present, then the first digit shall be received by the </w:t>
      </w:r>
      <w:proofErr w:type="spellStart"/>
      <w:r>
        <w:t>gsmSRF</w:t>
      </w:r>
      <w:proofErr w:type="spellEnd"/>
      <w:r>
        <w:t xml:space="preserve"> before first</w:t>
      </w:r>
      <w:r>
        <w:noBreakHyphen/>
        <w:t xml:space="preserve">digit timer expiration. If the first digit is not received before first-digit timer expiration, then the input is considered to be erroneous. </w:t>
      </w:r>
      <w:r>
        <w:br/>
      </w:r>
      <w:r>
        <w:br/>
        <w:t xml:space="preserve">If this parameter is not present, then the </w:t>
      </w:r>
      <w:proofErr w:type="spellStart"/>
      <w:r>
        <w:t>gsmSRF</w:t>
      </w:r>
      <w:proofErr w:type="spellEnd"/>
      <w:r>
        <w:t xml:space="preserve"> shall use a default value for the first-digit timer.</w:t>
      </w:r>
      <w:r>
        <w:br/>
      </w:r>
      <w:r>
        <w:br/>
        <w:t>If "</w:t>
      </w:r>
      <w:proofErr w:type="spellStart"/>
      <w:r>
        <w:t>startDigit</w:t>
      </w:r>
      <w:proofErr w:type="spellEnd"/>
      <w:r>
        <w:t>" is present, then the first-digit timer shall be stopped after the start digit is received. If "</w:t>
      </w:r>
      <w:proofErr w:type="spellStart"/>
      <w:r>
        <w:t>startDigit</w:t>
      </w:r>
      <w:proofErr w:type="spellEnd"/>
      <w:r>
        <w:t xml:space="preserve">" is not present, then the first-digit timer shall be stopped when any digit is received, except when the digit matches the </w:t>
      </w:r>
      <w:r w:rsidR="00802C01">
        <w:t>"</w:t>
      </w:r>
      <w:proofErr w:type="spellStart"/>
      <w:r>
        <w:t>cancelDigit</w:t>
      </w:r>
      <w:proofErr w:type="spellEnd"/>
      <w:r w:rsidR="00802C01">
        <w:t>"</w:t>
      </w:r>
      <w:r>
        <w:t>, if present.</w:t>
      </w:r>
    </w:p>
    <w:p w14:paraId="11E14983" w14:textId="77777777" w:rsidR="0016404C" w:rsidRDefault="0016404C">
      <w:pPr>
        <w:pStyle w:val="B3"/>
        <w:keepNext/>
        <w:keepLines/>
        <w:tabs>
          <w:tab w:val="left" w:pos="360"/>
        </w:tabs>
        <w:ind w:left="928" w:hanging="360"/>
      </w:pPr>
      <w:r>
        <w:t>-</w:t>
      </w:r>
      <w:r>
        <w:tab/>
      </w:r>
      <w:proofErr w:type="spellStart"/>
      <w:r>
        <w:t>interDigitTimeOut</w:t>
      </w:r>
      <w:proofErr w:type="spellEnd"/>
      <w:r>
        <w:t>:</w:t>
      </w:r>
      <w:r>
        <w:br/>
        <w:t xml:space="preserve">If this parameter is present, then any subsequent valid or invalid digit shall be received by the </w:t>
      </w:r>
      <w:proofErr w:type="spellStart"/>
      <w:r>
        <w:t>gsmSRF</w:t>
      </w:r>
      <w:proofErr w:type="spellEnd"/>
      <w:r>
        <w:t xml:space="preserve"> before the inter-digit timer expires. As a result of receiving a digit, the inter-digit timer is reset and restarted.</w:t>
      </w:r>
      <w:r>
        <w:br/>
      </w:r>
      <w:r>
        <w:br/>
        <w:t>If a subsequent valid or invalid digit is not received before the inter-digit timer expires and the number of received valid digits is less than "</w:t>
      </w:r>
      <w:proofErr w:type="spellStart"/>
      <w:r>
        <w:t>minimumNbOfDigits</w:t>
      </w:r>
      <w:proofErr w:type="spellEnd"/>
      <w:r>
        <w:t>", then the input is considered to be unsuccessful.</w:t>
      </w:r>
      <w:r>
        <w:br/>
      </w:r>
      <w:r>
        <w:br/>
        <w:t>If a subsequent valid or invalid digit is not received before the inter-digit timer expires and the number of received valid digits is greater than "</w:t>
      </w:r>
      <w:proofErr w:type="spellStart"/>
      <w:r>
        <w:t>minimumNbOfDigits</w:t>
      </w:r>
      <w:proofErr w:type="spellEnd"/>
      <w:r>
        <w:t>" and smaller than or equal to "</w:t>
      </w:r>
      <w:proofErr w:type="spellStart"/>
      <w:r>
        <w:t>maximumNbOfDigits</w:t>
      </w:r>
      <w:proofErr w:type="spellEnd"/>
      <w:r>
        <w:t>", then the input is considered to be successful.</w:t>
      </w:r>
      <w:r>
        <w:br/>
      </w:r>
      <w:r>
        <w:br/>
        <w:t>If the "</w:t>
      </w:r>
      <w:proofErr w:type="spellStart"/>
      <w:r>
        <w:t>interDigitTimeOut</w:t>
      </w:r>
      <w:proofErr w:type="spellEnd"/>
      <w:r>
        <w:t xml:space="preserve">" is not present, then the </w:t>
      </w:r>
      <w:proofErr w:type="spellStart"/>
      <w:r>
        <w:t>gsmSRF</w:t>
      </w:r>
      <w:proofErr w:type="spellEnd"/>
      <w:r>
        <w:t xml:space="preserve"> shall use a default value for the inter-digit timer.</w:t>
      </w:r>
    </w:p>
    <w:p w14:paraId="0ACDE396" w14:textId="77777777" w:rsidR="0016404C" w:rsidRDefault="0016404C">
      <w:pPr>
        <w:pStyle w:val="B3"/>
        <w:tabs>
          <w:tab w:val="left" w:pos="360"/>
        </w:tabs>
        <w:ind w:left="928" w:hanging="360"/>
      </w:pPr>
      <w:r>
        <w:t>-</w:t>
      </w:r>
      <w:r>
        <w:tab/>
      </w:r>
      <w:proofErr w:type="spellStart"/>
      <w:r>
        <w:t>errorTreatment</w:t>
      </w:r>
      <w:proofErr w:type="spellEnd"/>
      <w:r>
        <w:t>:</w:t>
      </w:r>
      <w:r>
        <w:br/>
        <w:t xml:space="preserve">This parameter defines what specific action shall be taken by the </w:t>
      </w:r>
      <w:proofErr w:type="spellStart"/>
      <w:r>
        <w:t>gsmSRF</w:t>
      </w:r>
      <w:proofErr w:type="spellEnd"/>
      <w:r>
        <w:t xml:space="preserve"> in the event of error conditions occurring.</w:t>
      </w:r>
    </w:p>
    <w:p w14:paraId="17A09F6D" w14:textId="77777777" w:rsidR="0016404C" w:rsidRDefault="0016404C">
      <w:pPr>
        <w:pStyle w:val="B3"/>
        <w:tabs>
          <w:tab w:val="left" w:pos="360"/>
        </w:tabs>
        <w:ind w:left="928" w:hanging="360"/>
      </w:pPr>
      <w:r>
        <w:t>-</w:t>
      </w:r>
      <w:r>
        <w:tab/>
      </w:r>
      <w:proofErr w:type="spellStart"/>
      <w:r>
        <w:t>interruptableAnnInd</w:t>
      </w:r>
      <w:proofErr w:type="spellEnd"/>
      <w:r>
        <w:t>:</w:t>
      </w:r>
      <w:r>
        <w:br/>
      </w:r>
      <w:r>
        <w:br/>
        <w:t xml:space="preserve">If this parameter is TRUE, then the announcement shall interrupted after the first valid or invalid digit is received by the </w:t>
      </w:r>
      <w:proofErr w:type="spellStart"/>
      <w:r>
        <w:t>gsmSRF</w:t>
      </w:r>
      <w:proofErr w:type="spellEnd"/>
      <w:r>
        <w:t>. If the announcement is interrupted, then a first</w:t>
      </w:r>
      <w:r>
        <w:noBreakHyphen/>
        <w:t>digit timer shall not apply anymore. However, if the announcement has not been interrupted, then the first-digit timer shall be started after the announcement has been finished.</w:t>
      </w:r>
      <w:r>
        <w:br/>
      </w:r>
      <w:r>
        <w:br/>
        <w:t xml:space="preserve">If this parameter is FALSE, then the announcement shall not be interrupted after the first digit is received by the </w:t>
      </w:r>
      <w:proofErr w:type="spellStart"/>
      <w:r>
        <w:t>gsmSRF</w:t>
      </w:r>
      <w:proofErr w:type="spellEnd"/>
      <w:r>
        <w:t>. The received digits during the announcement are discarded and considered to be invalid. All other specified parameters ("</w:t>
      </w:r>
      <w:proofErr w:type="spellStart"/>
      <w:r>
        <w:t>minimumNbOfDigits</w:t>
      </w:r>
      <w:proofErr w:type="spellEnd"/>
      <w:r>
        <w:t>", "</w:t>
      </w:r>
      <w:proofErr w:type="spellStart"/>
      <w:r>
        <w:t>maximumNbOfDigits</w:t>
      </w:r>
      <w:proofErr w:type="spellEnd"/>
      <w:r>
        <w:t>", "</w:t>
      </w:r>
      <w:proofErr w:type="spellStart"/>
      <w:r>
        <w:t>endOf</w:t>
      </w:r>
      <w:r>
        <w:softHyphen/>
        <w:t>ReplyDigit</w:t>
      </w:r>
      <w:proofErr w:type="spellEnd"/>
      <w:r>
        <w:t>", etc.) do not apply before the announcement has been finished. The first-digit timer shall be started after the announcement has been finished.</w:t>
      </w:r>
    </w:p>
    <w:p w14:paraId="0810D957" w14:textId="77777777" w:rsidR="0016404C" w:rsidRDefault="0016404C">
      <w:pPr>
        <w:pStyle w:val="B3"/>
        <w:tabs>
          <w:tab w:val="left" w:pos="360"/>
        </w:tabs>
        <w:ind w:left="928" w:hanging="360"/>
      </w:pPr>
      <w:r>
        <w:t>-</w:t>
      </w:r>
      <w:r>
        <w:tab/>
      </w:r>
      <w:proofErr w:type="spellStart"/>
      <w:r>
        <w:t>voiceInformation</w:t>
      </w:r>
      <w:proofErr w:type="spellEnd"/>
      <w:r>
        <w:t>:</w:t>
      </w:r>
      <w:r>
        <w:br/>
        <w:t xml:space="preserve"> If this parameter is FALSE, then all valid or invalid digits shall be entered by DTMF.</w:t>
      </w:r>
      <w:r>
        <w:br/>
      </w:r>
      <w:r>
        <w:br/>
        <w:t xml:space="preserve">If this parameter is TRUE, then the calling user is required to provide all valid or invalid information by speech. The </w:t>
      </w:r>
      <w:proofErr w:type="spellStart"/>
      <w:r>
        <w:t>gsmSRF</w:t>
      </w:r>
      <w:proofErr w:type="spellEnd"/>
      <w:r>
        <w:t xml:space="preserve"> shall perform voice recognition and shall translate the provided information into digits. The end of reply digit(s), if required, shall be provided by speech.</w:t>
      </w:r>
    </w:p>
    <w:p w14:paraId="096E8FB0" w14:textId="77777777" w:rsidR="0016404C" w:rsidRDefault="0016404C">
      <w:pPr>
        <w:pStyle w:val="B3"/>
        <w:tabs>
          <w:tab w:val="left" w:pos="360"/>
        </w:tabs>
        <w:ind w:left="928" w:hanging="360"/>
      </w:pPr>
      <w:r>
        <w:t>-</w:t>
      </w:r>
      <w:r>
        <w:tab/>
      </w:r>
      <w:proofErr w:type="spellStart"/>
      <w:r>
        <w:t>voiceBack</w:t>
      </w:r>
      <w:proofErr w:type="spellEnd"/>
      <w:r>
        <w:t>:</w:t>
      </w:r>
      <w:r>
        <w:br/>
        <w:t xml:space="preserve">If this parameter is FALSE, then no voice back information shall be given by the </w:t>
      </w:r>
      <w:proofErr w:type="spellStart"/>
      <w:r>
        <w:t>gsmSRF</w:t>
      </w:r>
      <w:proofErr w:type="spellEnd"/>
      <w:r>
        <w:t>.</w:t>
      </w:r>
      <w:r>
        <w:br/>
      </w:r>
      <w:r>
        <w:br/>
        <w:t xml:space="preserve">If this parameter is TRUE, then the valid input digits received by the </w:t>
      </w:r>
      <w:proofErr w:type="spellStart"/>
      <w:r>
        <w:t>gsmSRF</w:t>
      </w:r>
      <w:proofErr w:type="spellEnd"/>
      <w:r>
        <w:t xml:space="preserve"> shall be announced back to the calling user immediately after the end of input is received. The invalid input digits will not be announced back to the calling user. The end of reply digit(s) shall not be voiced back to the calling user.</w:t>
      </w:r>
    </w:p>
    <w:p w14:paraId="718B0570" w14:textId="77777777" w:rsidR="0016404C" w:rsidRDefault="0016404C">
      <w:pPr>
        <w:pStyle w:val="B1"/>
        <w:tabs>
          <w:tab w:val="left" w:pos="360"/>
        </w:tabs>
        <w:ind w:left="360" w:hanging="360"/>
      </w:pPr>
      <w:r>
        <w:t>-</w:t>
      </w:r>
      <w:r>
        <w:tab/>
      </w:r>
      <w:proofErr w:type="spellStart"/>
      <w:r>
        <w:t>disconnectFromIPForbidden</w:t>
      </w:r>
      <w:proofErr w:type="spellEnd"/>
      <w:r>
        <w:t>:</w:t>
      </w:r>
      <w:r>
        <w:br/>
        <w:t xml:space="preserve">This parameter indicates whether the </w:t>
      </w:r>
      <w:proofErr w:type="spellStart"/>
      <w:r>
        <w:t>gsmSRF</w:t>
      </w:r>
      <w:proofErr w:type="spellEnd"/>
      <w:r>
        <w:t xml:space="preserve"> may initiate a disconnection from the </w:t>
      </w:r>
      <w:proofErr w:type="spellStart"/>
      <w:r>
        <w:t>gsmSSF</w:t>
      </w:r>
      <w:proofErr w:type="spellEnd"/>
      <w:r>
        <w:t xml:space="preserve"> after the interaction has been completed.</w:t>
      </w:r>
    </w:p>
    <w:p w14:paraId="7D5C83DC" w14:textId="77777777" w:rsidR="0016404C" w:rsidRDefault="0016404C">
      <w:pPr>
        <w:pStyle w:val="B1"/>
        <w:tabs>
          <w:tab w:val="left" w:pos="360"/>
        </w:tabs>
        <w:ind w:left="360" w:hanging="360"/>
      </w:pPr>
      <w:r>
        <w:lastRenderedPageBreak/>
        <w:tab/>
        <w:t xml:space="preserve">If this parameter is TRUE, then the </w:t>
      </w:r>
      <w:proofErr w:type="spellStart"/>
      <w:r>
        <w:t>gsmSRF</w:t>
      </w:r>
      <w:proofErr w:type="spellEnd"/>
      <w:r>
        <w:t xml:space="preserve"> shall not initiate a disconnection. If this parameter is FALSE, then the </w:t>
      </w:r>
      <w:proofErr w:type="spellStart"/>
      <w:r>
        <w:t>gsmSRF</w:t>
      </w:r>
      <w:proofErr w:type="spellEnd"/>
      <w:r>
        <w:t xml:space="preserve"> may initiate a disconnection.</w:t>
      </w:r>
    </w:p>
    <w:p w14:paraId="613B7798" w14:textId="77777777" w:rsidR="0016404C" w:rsidRDefault="0016404C">
      <w:pPr>
        <w:pStyle w:val="B1"/>
        <w:tabs>
          <w:tab w:val="left" w:pos="360"/>
        </w:tabs>
        <w:ind w:left="360" w:hanging="360"/>
      </w:pPr>
      <w:r>
        <w:t>-</w:t>
      </w:r>
      <w:r>
        <w:tab/>
      </w:r>
      <w:proofErr w:type="spellStart"/>
      <w:r>
        <w:t>informationToSend</w:t>
      </w:r>
      <w:proofErr w:type="spellEnd"/>
      <w:r>
        <w:t>:</w:t>
      </w:r>
      <w:r>
        <w:br/>
        <w:t xml:space="preserve">This parameter indicates an announcement or tone to be sent to the end-user by the </w:t>
      </w:r>
      <w:proofErr w:type="spellStart"/>
      <w:r>
        <w:t>gsmSRF</w:t>
      </w:r>
      <w:proofErr w:type="spellEnd"/>
      <w:r>
        <w:t>.</w:t>
      </w:r>
    </w:p>
    <w:p w14:paraId="4167F8FB" w14:textId="77777777" w:rsidR="0016404C" w:rsidRDefault="0016404C">
      <w:pPr>
        <w:pStyle w:val="B2"/>
        <w:keepNext/>
        <w:keepLines/>
        <w:tabs>
          <w:tab w:val="left" w:pos="360"/>
        </w:tabs>
        <w:ind w:left="720" w:hanging="360"/>
      </w:pPr>
      <w:r>
        <w:t>-</w:t>
      </w:r>
      <w:r>
        <w:tab/>
      </w:r>
      <w:proofErr w:type="spellStart"/>
      <w:r>
        <w:t>inbandInfo</w:t>
      </w:r>
      <w:proofErr w:type="spellEnd"/>
      <w:r>
        <w:t>:</w:t>
      </w:r>
      <w:r>
        <w:br/>
        <w:t xml:space="preserve">This parameter specifies the </w:t>
      </w:r>
      <w:proofErr w:type="spellStart"/>
      <w:r>
        <w:t>inband</w:t>
      </w:r>
      <w:proofErr w:type="spellEnd"/>
      <w:r>
        <w:t xml:space="preserve"> information to be sent.</w:t>
      </w:r>
    </w:p>
    <w:p w14:paraId="4CC78B33" w14:textId="77777777" w:rsidR="0016404C" w:rsidRDefault="0016404C">
      <w:pPr>
        <w:pStyle w:val="B3"/>
        <w:keepNext/>
        <w:keepLines/>
        <w:tabs>
          <w:tab w:val="left" w:pos="360"/>
        </w:tabs>
        <w:ind w:left="1080" w:hanging="360"/>
      </w:pPr>
      <w:r>
        <w:t>-</w:t>
      </w:r>
      <w:r>
        <w:tab/>
      </w:r>
      <w:proofErr w:type="spellStart"/>
      <w:r>
        <w:t>messageID</w:t>
      </w:r>
      <w:proofErr w:type="spellEnd"/>
      <w:r>
        <w:t>:</w:t>
      </w:r>
      <w:r>
        <w:br/>
        <w:t>This parameter indicates the message(s) to be sent;, this may be one of the following:</w:t>
      </w:r>
    </w:p>
    <w:p w14:paraId="1E341173" w14:textId="77777777" w:rsidR="0016404C" w:rsidRDefault="0016404C">
      <w:pPr>
        <w:pStyle w:val="B4"/>
        <w:keepNext/>
        <w:keepLines/>
        <w:tabs>
          <w:tab w:val="left" w:pos="360"/>
        </w:tabs>
        <w:ind w:left="1440" w:hanging="360"/>
      </w:pPr>
      <w:r>
        <w:t>-</w:t>
      </w:r>
      <w:r>
        <w:tab/>
      </w:r>
      <w:proofErr w:type="spellStart"/>
      <w:r>
        <w:t>elementaryMessageID</w:t>
      </w:r>
      <w:proofErr w:type="spellEnd"/>
      <w:r>
        <w:t>:</w:t>
      </w:r>
      <w:r>
        <w:br/>
        <w:t>This parameter indicates a single announcement.</w:t>
      </w:r>
    </w:p>
    <w:p w14:paraId="4E8E2E29" w14:textId="77777777" w:rsidR="0016404C" w:rsidRDefault="0016404C">
      <w:pPr>
        <w:pStyle w:val="B4"/>
        <w:tabs>
          <w:tab w:val="left" w:pos="360"/>
        </w:tabs>
        <w:ind w:left="1440" w:hanging="360"/>
      </w:pPr>
      <w:r>
        <w:t>-</w:t>
      </w:r>
      <w:r>
        <w:tab/>
        <w:t>text:</w:t>
      </w:r>
      <w:r>
        <w:br/>
        <w:t xml:space="preserve">This parameter indicates a text to be sent. The text shall be transformed to </w:t>
      </w:r>
      <w:proofErr w:type="spellStart"/>
      <w:r>
        <w:t>inband</w:t>
      </w:r>
      <w:proofErr w:type="spellEnd"/>
      <w:r>
        <w:t xml:space="preserve"> information (speech) by the </w:t>
      </w:r>
      <w:proofErr w:type="spellStart"/>
      <w:r>
        <w:t>gsmSRF</w:t>
      </w:r>
      <w:proofErr w:type="spellEnd"/>
      <w:r>
        <w:t>. The attributes of text may consist of items such as language.</w:t>
      </w:r>
    </w:p>
    <w:p w14:paraId="3F8DBC60" w14:textId="77777777" w:rsidR="0016404C" w:rsidRDefault="0016404C">
      <w:pPr>
        <w:pStyle w:val="B4"/>
        <w:tabs>
          <w:tab w:val="left" w:pos="360"/>
        </w:tabs>
        <w:ind w:left="1440" w:hanging="360"/>
      </w:pPr>
      <w:r>
        <w:t>-</w:t>
      </w:r>
      <w:r>
        <w:tab/>
      </w:r>
      <w:proofErr w:type="spellStart"/>
      <w:r>
        <w:t>elementaryMessageIDs</w:t>
      </w:r>
      <w:proofErr w:type="spellEnd"/>
      <w:r>
        <w:t>:</w:t>
      </w:r>
      <w:r>
        <w:br/>
        <w:t>This parameter specifies a sequence of announcements.</w:t>
      </w:r>
    </w:p>
    <w:p w14:paraId="3B8094C7" w14:textId="77777777" w:rsidR="0016404C" w:rsidRDefault="0016404C">
      <w:pPr>
        <w:pStyle w:val="B4"/>
        <w:tabs>
          <w:tab w:val="left" w:pos="360"/>
        </w:tabs>
        <w:ind w:left="1440" w:hanging="360"/>
      </w:pPr>
      <w:r>
        <w:t>-</w:t>
      </w:r>
      <w:r>
        <w:tab/>
      </w:r>
      <w:proofErr w:type="spellStart"/>
      <w:r>
        <w:t>variableMessage</w:t>
      </w:r>
      <w:proofErr w:type="spellEnd"/>
      <w:r>
        <w:t>:</w:t>
      </w:r>
      <w:r>
        <w:br/>
        <w:t>This parameter specifies an announcement with one or more variable parts.</w:t>
      </w:r>
    </w:p>
    <w:p w14:paraId="4ED87155" w14:textId="77777777" w:rsidR="0016404C" w:rsidRDefault="0016404C">
      <w:pPr>
        <w:pStyle w:val="B3"/>
        <w:tabs>
          <w:tab w:val="left" w:pos="360"/>
        </w:tabs>
        <w:ind w:left="928" w:hanging="360"/>
      </w:pPr>
      <w:r>
        <w:t>-</w:t>
      </w:r>
      <w:r>
        <w:tab/>
      </w:r>
      <w:proofErr w:type="spellStart"/>
      <w:r>
        <w:t>numberOfRepetitions</w:t>
      </w:r>
      <w:proofErr w:type="spellEnd"/>
      <w:r>
        <w:t>:</w:t>
      </w:r>
      <w:r>
        <w:br/>
        <w:t>This parameter indicates the maximum number of times the message shall be sent to the end-user.</w:t>
      </w:r>
    </w:p>
    <w:p w14:paraId="608097F4" w14:textId="77777777" w:rsidR="0016404C" w:rsidRDefault="0016404C">
      <w:pPr>
        <w:pStyle w:val="B3"/>
        <w:tabs>
          <w:tab w:val="left" w:pos="360"/>
        </w:tabs>
        <w:ind w:left="928" w:hanging="360"/>
      </w:pPr>
      <w:r>
        <w:t>-</w:t>
      </w:r>
      <w:r>
        <w:tab/>
        <w:t>duration:</w:t>
      </w:r>
      <w:r>
        <w:br/>
        <w:t>This parameter indicates the maximum time duration in seconds that the message shall be played or repeated. A value of "0" indicates endless repetition.</w:t>
      </w:r>
    </w:p>
    <w:p w14:paraId="40524FD2" w14:textId="77777777" w:rsidR="0016404C" w:rsidRDefault="0016404C">
      <w:pPr>
        <w:pStyle w:val="B3"/>
        <w:tabs>
          <w:tab w:val="left" w:pos="360"/>
        </w:tabs>
        <w:ind w:left="928" w:hanging="360"/>
      </w:pPr>
      <w:r>
        <w:t>-</w:t>
      </w:r>
      <w:r>
        <w:tab/>
        <w:t>interval:</w:t>
      </w:r>
      <w:r>
        <w:br/>
        <w:t>This parameter indicates the time interval between successive messages, i.e. the time between the end of the announcement and the start of the repetition of this announcement. This parameter may be used only when "</w:t>
      </w:r>
      <w:proofErr w:type="spellStart"/>
      <w:r>
        <w:t>numberOfRepetitions</w:t>
      </w:r>
      <w:proofErr w:type="spellEnd"/>
      <w:r>
        <w:t xml:space="preserve"> " &gt; 1.</w:t>
      </w:r>
    </w:p>
    <w:p w14:paraId="30CCFF82" w14:textId="77777777" w:rsidR="0016404C" w:rsidRDefault="0016404C">
      <w:pPr>
        <w:pStyle w:val="B2"/>
        <w:tabs>
          <w:tab w:val="left" w:pos="360"/>
        </w:tabs>
        <w:ind w:left="720" w:hanging="360"/>
      </w:pPr>
      <w:r>
        <w:t>-</w:t>
      </w:r>
      <w:r>
        <w:tab/>
        <w:t>tone:</w:t>
      </w:r>
      <w:r>
        <w:br/>
        <w:t>This parameter specifies a tone to be sent to the end-user.</w:t>
      </w:r>
    </w:p>
    <w:p w14:paraId="4372FE5C" w14:textId="77777777" w:rsidR="0016404C" w:rsidRDefault="0016404C">
      <w:pPr>
        <w:pStyle w:val="B3"/>
        <w:tabs>
          <w:tab w:val="left" w:pos="360"/>
        </w:tabs>
        <w:ind w:left="1004" w:hanging="360"/>
      </w:pPr>
      <w:r>
        <w:t>-</w:t>
      </w:r>
      <w:r>
        <w:tab/>
      </w:r>
      <w:proofErr w:type="spellStart"/>
      <w:r>
        <w:t>toneID</w:t>
      </w:r>
      <w:proofErr w:type="spellEnd"/>
      <w:r>
        <w:t>:</w:t>
      </w:r>
      <w:r>
        <w:br/>
        <w:t>This parameter indicates the tone to be sent.</w:t>
      </w:r>
    </w:p>
    <w:p w14:paraId="2D94EAFC" w14:textId="77777777" w:rsidR="0016404C" w:rsidRDefault="0016404C">
      <w:pPr>
        <w:pStyle w:val="B3"/>
        <w:tabs>
          <w:tab w:val="left" w:pos="360"/>
        </w:tabs>
        <w:ind w:left="1004" w:hanging="360"/>
        <w:rPr>
          <w:lang w:val="en-AU"/>
        </w:rPr>
      </w:pPr>
      <w:r>
        <w:rPr>
          <w:lang w:val="en-AU"/>
        </w:rPr>
        <w:t>-</w:t>
      </w:r>
      <w:r>
        <w:rPr>
          <w:lang w:val="en-AU"/>
        </w:rPr>
        <w:tab/>
      </w:r>
      <w:r>
        <w:t>duration:</w:t>
      </w:r>
      <w:r>
        <w:br/>
        <w:t xml:space="preserve">This parameter indicates the time duration in seconds of the tone. </w:t>
      </w:r>
      <w:r>
        <w:rPr>
          <w:lang w:val="en-AU"/>
        </w:rPr>
        <w:t>A value of "0" indicates infinite duration.</w:t>
      </w:r>
    </w:p>
    <w:p w14:paraId="45079E0A" w14:textId="77777777" w:rsidR="0016404C" w:rsidRDefault="0016404C">
      <w:pPr>
        <w:pStyle w:val="B1"/>
        <w:rPr>
          <w:lang w:val="en-AU"/>
        </w:rPr>
      </w:pPr>
      <w:r>
        <w:rPr>
          <w:lang w:val="en-AU"/>
        </w:rPr>
        <w:t>-</w:t>
      </w:r>
      <w:r>
        <w:rPr>
          <w:lang w:val="en-AU"/>
        </w:rPr>
        <w:tab/>
      </w:r>
      <w:proofErr w:type="spellStart"/>
      <w:r>
        <w:rPr>
          <w:lang w:val="en-AU"/>
        </w:rPr>
        <w:t>requestAnnouncementStartedNotification</w:t>
      </w:r>
      <w:proofErr w:type="spellEnd"/>
      <w:r>
        <w:rPr>
          <w:lang w:val="en-AU"/>
        </w:rPr>
        <w:t>:</w:t>
      </w:r>
      <w:r>
        <w:rPr>
          <w:lang w:val="en-AU"/>
        </w:rPr>
        <w:br/>
        <w:t xml:space="preserve">This parameter </w:t>
      </w:r>
      <w:proofErr w:type="spellStart"/>
      <w:r>
        <w:rPr>
          <w:lang w:val="en-AU"/>
        </w:rPr>
        <w:t>indicatewhether</w:t>
      </w:r>
      <w:proofErr w:type="spellEnd"/>
      <w:r>
        <w:rPr>
          <w:lang w:val="en-AU"/>
        </w:rPr>
        <w:t xml:space="preserve"> or not a "</w:t>
      </w:r>
      <w:proofErr w:type="spellStart"/>
      <w:r>
        <w:rPr>
          <w:lang w:val="en-AU"/>
        </w:rPr>
        <w:t>SpecializedResourceReport</w:t>
      </w:r>
      <w:proofErr w:type="spellEnd"/>
      <w:r>
        <w:rPr>
          <w:lang w:val="en-AU"/>
        </w:rPr>
        <w:t xml:space="preserve">" shall be sent to the </w:t>
      </w:r>
      <w:proofErr w:type="spellStart"/>
      <w:r>
        <w:rPr>
          <w:lang w:val="en-AU"/>
        </w:rPr>
        <w:t>gsmSCF</w:t>
      </w:r>
      <w:proofErr w:type="spellEnd"/>
      <w:r>
        <w:rPr>
          <w:lang w:val="en-AU"/>
        </w:rPr>
        <w:t xml:space="preserve"> when the first announcement or tone has started.</w:t>
      </w:r>
    </w:p>
    <w:p w14:paraId="5046ACF7" w14:textId="77777777" w:rsidR="0016404C" w:rsidRDefault="0016404C">
      <w:pPr>
        <w:pStyle w:val="B1"/>
        <w:rPr>
          <w:lang w:val="en-AU"/>
        </w:rPr>
      </w:pPr>
      <w:r>
        <w:rPr>
          <w:lang w:val="en-AU"/>
        </w:rPr>
        <w:t>-</w:t>
      </w:r>
      <w:r>
        <w:rPr>
          <w:lang w:val="en-AU"/>
        </w:rPr>
        <w:tab/>
      </w:r>
      <w:proofErr w:type="spellStart"/>
      <w:r>
        <w:rPr>
          <w:lang w:val="en-AU"/>
        </w:rPr>
        <w:t>callSegmentID</w:t>
      </w:r>
      <w:proofErr w:type="spellEnd"/>
      <w:r>
        <w:rPr>
          <w:lang w:val="en-AU"/>
        </w:rPr>
        <w:t>:</w:t>
      </w:r>
      <w:r>
        <w:rPr>
          <w:lang w:val="en-AU"/>
        </w:rPr>
        <w:br/>
        <w:t>This parameter indicates the Call Segment to which the user interaction shall apply.</w:t>
      </w:r>
    </w:p>
    <w:p w14:paraId="42665693" w14:textId="77777777" w:rsidR="0016404C" w:rsidRDefault="0016404C">
      <w:pPr>
        <w:pStyle w:val="B3"/>
        <w:ind w:left="0" w:firstLine="0"/>
      </w:pPr>
      <w:r>
        <w:t>Result Parameter:</w:t>
      </w:r>
    </w:p>
    <w:p w14:paraId="6B140CE2" w14:textId="77777777" w:rsidR="0016404C" w:rsidRDefault="0016404C">
      <w:pPr>
        <w:pStyle w:val="B1"/>
        <w:tabs>
          <w:tab w:val="left" w:pos="360"/>
        </w:tabs>
        <w:ind w:left="360" w:hanging="360"/>
      </w:pPr>
      <w:r>
        <w:t>-</w:t>
      </w:r>
      <w:r>
        <w:tab/>
      </w:r>
      <w:proofErr w:type="spellStart"/>
      <w:r>
        <w:t>digitsResponse</w:t>
      </w:r>
      <w:proofErr w:type="spellEnd"/>
      <w:r>
        <w:t>:</w:t>
      </w:r>
      <w:r>
        <w:br/>
        <w:t>This parameter contains the information collected from the end-user.</w:t>
      </w:r>
    </w:p>
    <w:p w14:paraId="7B3F1EE0" w14:textId="77777777" w:rsidR="0016404C" w:rsidRDefault="0016404C">
      <w:pPr>
        <w:pStyle w:val="Heading3"/>
        <w:tabs>
          <w:tab w:val="left" w:pos="1134"/>
        </w:tabs>
      </w:pPr>
      <w:bookmarkStart w:id="438" w:name="_Toc517478820"/>
      <w:r>
        <w:lastRenderedPageBreak/>
        <w:t>11.25.2</w:t>
      </w:r>
      <w:r>
        <w:tab/>
        <w:t>Responding entity (</w:t>
      </w:r>
      <w:proofErr w:type="spellStart"/>
      <w:r>
        <w:t>gsmSRF</w:t>
      </w:r>
      <w:proofErr w:type="spellEnd"/>
      <w:r>
        <w:t>)</w:t>
      </w:r>
      <w:bookmarkEnd w:id="438"/>
    </w:p>
    <w:p w14:paraId="3F90836B" w14:textId="77777777" w:rsidR="0016404C" w:rsidRDefault="0016404C">
      <w:pPr>
        <w:pStyle w:val="Heading4"/>
        <w:tabs>
          <w:tab w:val="left" w:pos="1134"/>
        </w:tabs>
        <w:ind w:left="1134" w:hanging="1134"/>
      </w:pPr>
      <w:bookmarkStart w:id="439" w:name="_Toc517478821"/>
      <w:r>
        <w:t>11.25.2.1</w:t>
      </w:r>
      <w:r>
        <w:tab/>
        <w:t>Normal procedure</w:t>
      </w:r>
      <w:bookmarkEnd w:id="439"/>
    </w:p>
    <w:p w14:paraId="260E6615" w14:textId="77777777" w:rsidR="0016404C" w:rsidRDefault="0016404C">
      <w:pPr>
        <w:keepNext/>
        <w:keepLines/>
      </w:pPr>
      <w:proofErr w:type="spellStart"/>
      <w:r>
        <w:t>gsmSRF</w:t>
      </w:r>
      <w:proofErr w:type="spellEnd"/>
      <w:r>
        <w:t xml:space="preserve"> preconditions:</w:t>
      </w:r>
    </w:p>
    <w:p w14:paraId="116EEEAD" w14:textId="77777777" w:rsidR="0016404C" w:rsidRDefault="0016404C">
      <w:pPr>
        <w:pStyle w:val="B1"/>
        <w:keepNext/>
        <w:keepLines/>
      </w:pPr>
      <w:r>
        <w:t>(1)</w:t>
      </w:r>
      <w:r>
        <w:tab/>
        <w:t>The SRSM</w:t>
      </w:r>
      <w:r>
        <w:noBreakHyphen/>
        <w:t xml:space="preserve">FSM is in the state "Connected"; if the </w:t>
      </w:r>
      <w:proofErr w:type="spellStart"/>
      <w:r>
        <w:t>gsmSRF</w:t>
      </w:r>
      <w:proofErr w:type="spellEnd"/>
      <w:r>
        <w:t xml:space="preserve"> received previously an operation from the </w:t>
      </w:r>
      <w:proofErr w:type="spellStart"/>
      <w:r>
        <w:t>gsmSCF</w:t>
      </w:r>
      <w:proofErr w:type="spellEnd"/>
      <w:r>
        <w:t>, then the SRSM-FSM is in the state "User Interaction".</w:t>
      </w:r>
    </w:p>
    <w:p w14:paraId="67C71B6B" w14:textId="77777777" w:rsidR="0016404C" w:rsidRDefault="0016404C">
      <w:pPr>
        <w:pStyle w:val="B1"/>
      </w:pPr>
      <w:r>
        <w:t>(2)</w:t>
      </w:r>
      <w:r>
        <w:tab/>
        <w:t>If the first announcement or tone has started and "</w:t>
      </w:r>
      <w:proofErr w:type="spellStart"/>
      <w:r>
        <w:t>RequestAnnouncementStartedNotification</w:t>
      </w:r>
      <w:proofErr w:type="spellEnd"/>
      <w:r>
        <w:t>" is TRUE, then the SRSM sends a "</w:t>
      </w:r>
      <w:proofErr w:type="spellStart"/>
      <w:r>
        <w:t>SpecializedResourceReport</w:t>
      </w:r>
      <w:proofErr w:type="spellEnd"/>
      <w:r>
        <w:t>" operation, containing the "</w:t>
      </w:r>
      <w:proofErr w:type="spellStart"/>
      <w:r>
        <w:t>FirstAnnouncementStarted</w:t>
      </w:r>
      <w:proofErr w:type="spellEnd"/>
      <w:r>
        <w:t xml:space="preserve">" parameter, to the </w:t>
      </w:r>
      <w:proofErr w:type="spellStart"/>
      <w:r>
        <w:t>gsmSCF</w:t>
      </w:r>
      <w:proofErr w:type="spellEnd"/>
      <w:r>
        <w:t>.</w:t>
      </w:r>
    </w:p>
    <w:p w14:paraId="5C73B707" w14:textId="77777777" w:rsidR="0016404C" w:rsidRDefault="0016404C">
      <w:proofErr w:type="spellStart"/>
      <w:r>
        <w:t>gsmSRF</w:t>
      </w:r>
      <w:proofErr w:type="spellEnd"/>
      <w:r>
        <w:t xml:space="preserve"> postconditions:</w:t>
      </w:r>
    </w:p>
    <w:p w14:paraId="5E417B9B" w14:textId="77777777" w:rsidR="0016404C" w:rsidRDefault="0016404C">
      <w:pPr>
        <w:pStyle w:val="B1"/>
      </w:pPr>
      <w:r>
        <w:t>(1)</w:t>
      </w:r>
      <w:r>
        <w:tab/>
        <w:t xml:space="preserve">The </w:t>
      </w:r>
      <w:proofErr w:type="spellStart"/>
      <w:r>
        <w:t>gsmSRF</w:t>
      </w:r>
      <w:proofErr w:type="spellEnd"/>
      <w:r>
        <w:t xml:space="preserve"> has sent the information to the end</w:t>
      </w:r>
      <w:r>
        <w:noBreakHyphen/>
        <w:t>user as indicated by "</w:t>
      </w:r>
      <w:proofErr w:type="spellStart"/>
      <w:r>
        <w:t>informationToSend</w:t>
      </w:r>
      <w:proofErr w:type="spellEnd"/>
      <w:r>
        <w:t>".</w:t>
      </w:r>
    </w:p>
    <w:p w14:paraId="112FD103" w14:textId="77777777" w:rsidR="0016404C" w:rsidRDefault="0016404C">
      <w:pPr>
        <w:pStyle w:val="B1"/>
      </w:pPr>
      <w:r>
        <w:t>(2)</w:t>
      </w:r>
      <w:r>
        <w:tab/>
        <w:t>The collected information from the end</w:t>
      </w:r>
      <w:r>
        <w:noBreakHyphen/>
        <w:t xml:space="preserve">user is sent to the </w:t>
      </w:r>
      <w:proofErr w:type="spellStart"/>
      <w:r>
        <w:t>gsmSCF</w:t>
      </w:r>
      <w:proofErr w:type="spellEnd"/>
      <w:r>
        <w:t xml:space="preserve"> as RETURN RESULT of the "</w:t>
      </w:r>
      <w:proofErr w:type="spellStart"/>
      <w:r>
        <w:t>PromptAndCollectUserInformation</w:t>
      </w:r>
      <w:proofErr w:type="spellEnd"/>
      <w:r>
        <w:t>".</w:t>
      </w:r>
    </w:p>
    <w:p w14:paraId="7272228C" w14:textId="77777777" w:rsidR="0016404C" w:rsidRDefault="0016404C">
      <w:pPr>
        <w:pStyle w:val="B1"/>
      </w:pPr>
      <w:r>
        <w:t>(3)</w:t>
      </w:r>
      <w:r>
        <w:tab/>
        <w:t>If the "</w:t>
      </w:r>
      <w:proofErr w:type="spellStart"/>
      <w:r>
        <w:t>disconnectFromIPForbidden</w:t>
      </w:r>
      <w:proofErr w:type="spellEnd"/>
      <w:r>
        <w:t xml:space="preserve">" is FALSE, then the </w:t>
      </w:r>
      <w:proofErr w:type="spellStart"/>
      <w:r>
        <w:t>gsmSRF</w:t>
      </w:r>
      <w:proofErr w:type="spellEnd"/>
      <w:r>
        <w:t xml:space="preserve"> initiates a bearer channel disconnect to the </w:t>
      </w:r>
      <w:proofErr w:type="spellStart"/>
      <w:r>
        <w:t>gsmSSF</w:t>
      </w:r>
      <w:proofErr w:type="spellEnd"/>
      <w:r>
        <w:t xml:space="preserve"> and the SRSM FSM transits to the state "Idle".</w:t>
      </w:r>
    </w:p>
    <w:p w14:paraId="1FA4597C" w14:textId="77777777" w:rsidR="0016404C" w:rsidRDefault="0016404C">
      <w:pPr>
        <w:pStyle w:val="B1"/>
      </w:pPr>
      <w:r>
        <w:t>(4)</w:t>
      </w:r>
      <w:r>
        <w:tab/>
        <w:t>Otherwise, the SRSM FSM transits to the state "User Interaction" or remains in the same state.</w:t>
      </w:r>
    </w:p>
    <w:p w14:paraId="7F09B100" w14:textId="77777777" w:rsidR="0016404C" w:rsidRDefault="0016404C">
      <w:pPr>
        <w:keepNext/>
        <w:keepLines/>
      </w:pPr>
      <w:r>
        <w:t>The announcement sent to the end</w:t>
      </w:r>
      <w:r>
        <w:noBreakHyphen/>
        <w:t>user is ended in the following conditions:</w:t>
      </w:r>
    </w:p>
    <w:p w14:paraId="31D84DBA" w14:textId="77777777" w:rsidR="0016404C" w:rsidRDefault="0016404C">
      <w:pPr>
        <w:pStyle w:val="B1"/>
      </w:pPr>
      <w:r>
        <w:t>-</w:t>
      </w:r>
      <w:r>
        <w:tab/>
        <w:t>if neither "duration" nor "</w:t>
      </w:r>
      <w:proofErr w:type="spellStart"/>
      <w:r>
        <w:t>numberOfRepetitions</w:t>
      </w:r>
      <w:proofErr w:type="spellEnd"/>
      <w:r>
        <w:t>" is specified, then the network specific announcement ending conditions shall apply; or</w:t>
      </w:r>
    </w:p>
    <w:p w14:paraId="522AB4CE" w14:textId="77777777" w:rsidR="0016404C" w:rsidRDefault="0016404C">
      <w:pPr>
        <w:pStyle w:val="B1"/>
      </w:pPr>
      <w:r>
        <w:t>-</w:t>
      </w:r>
      <w:r>
        <w:tab/>
        <w:t>if "</w:t>
      </w:r>
      <w:proofErr w:type="spellStart"/>
      <w:r>
        <w:t>numberOfRepetitions</w:t>
      </w:r>
      <w:proofErr w:type="spellEnd"/>
      <w:r>
        <w:t>" is specified, when all repetitions have been sent; or</w:t>
      </w:r>
    </w:p>
    <w:p w14:paraId="4B6733AD" w14:textId="77777777" w:rsidR="0016404C" w:rsidRDefault="0016404C">
      <w:pPr>
        <w:pStyle w:val="B1"/>
      </w:pPr>
      <w:r>
        <w:t>-</w:t>
      </w:r>
      <w:r>
        <w:tab/>
        <w:t>if duration is specified, when the duration has expired. The announcement is repeated until this condition is met; or</w:t>
      </w:r>
    </w:p>
    <w:p w14:paraId="513662D1" w14:textId="77777777" w:rsidR="0016404C" w:rsidRDefault="0016404C">
      <w:pPr>
        <w:pStyle w:val="B1"/>
      </w:pPr>
      <w:r>
        <w:t>-</w:t>
      </w:r>
      <w:r>
        <w:tab/>
        <w:t>if "duration" and "</w:t>
      </w:r>
      <w:proofErr w:type="spellStart"/>
      <w:r>
        <w:t>numberOfRepetitions</w:t>
      </w:r>
      <w:proofErr w:type="spellEnd"/>
      <w:r>
        <w:t>" is specified, when one of both conditions is satisfied (whichever comes first).</w:t>
      </w:r>
    </w:p>
    <w:p w14:paraId="2E79C624" w14:textId="77777777" w:rsidR="0016404C" w:rsidRDefault="0016404C">
      <w:r>
        <w:t>If the parameter "</w:t>
      </w:r>
      <w:proofErr w:type="spellStart"/>
      <w:r>
        <w:t>interruptableAnnInd</w:t>
      </w:r>
      <w:proofErr w:type="spellEnd"/>
      <w:r>
        <w:t>" is not FALSE and the end</w:t>
      </w:r>
      <w:r>
        <w:noBreakHyphen/>
        <w:t>user has responded with a digit during the sending of the announcement, then the above conditions are overruled. In that case, the announcement shall be ended immediately.</w:t>
      </w:r>
    </w:p>
    <w:p w14:paraId="10B3213B" w14:textId="77777777" w:rsidR="0016404C" w:rsidRDefault="0016404C">
      <w:r>
        <w:t>The parameter "</w:t>
      </w:r>
      <w:proofErr w:type="spellStart"/>
      <w:r>
        <w:t>errorTreatment</w:t>
      </w:r>
      <w:proofErr w:type="spellEnd"/>
      <w:r>
        <w:t xml:space="preserve">" specifies how the </w:t>
      </w:r>
      <w:proofErr w:type="spellStart"/>
      <w:r>
        <w:t>gsmSRF</w:t>
      </w:r>
      <w:proofErr w:type="spellEnd"/>
      <w:r>
        <w:t xml:space="preserve"> shall treat an error. The value "</w:t>
      </w:r>
      <w:proofErr w:type="spellStart"/>
      <w:r>
        <w:t>reportErrorToSCF</w:t>
      </w:r>
      <w:proofErr w:type="spellEnd"/>
      <w:r>
        <w:t xml:space="preserve">" means that the error shall be reported to the </w:t>
      </w:r>
      <w:proofErr w:type="spellStart"/>
      <w:r>
        <w:t>gsmSCF</w:t>
      </w:r>
      <w:proofErr w:type="spellEnd"/>
      <w:r>
        <w:t xml:space="preserve"> by means of Return Error with "</w:t>
      </w:r>
      <w:proofErr w:type="spellStart"/>
      <w:r>
        <w:t>ImproperCallerResponse</w:t>
      </w:r>
      <w:proofErr w:type="spellEnd"/>
      <w:r>
        <w:t xml:space="preserve">". The value "help" indicates that no error shall be reported to </w:t>
      </w:r>
      <w:proofErr w:type="spellStart"/>
      <w:r>
        <w:t>gsmSCF</w:t>
      </w:r>
      <w:proofErr w:type="spellEnd"/>
      <w:r>
        <w:t xml:space="preserve"> but assistance shall be given to the end</w:t>
      </w:r>
      <w:r>
        <w:noBreakHyphen/>
        <w:t>user in the form of a network dependent default announcement (which may be dependent on the context, i.e. the sent message). The value "</w:t>
      </w:r>
      <w:proofErr w:type="spellStart"/>
      <w:r>
        <w:t>repeatPrompt</w:t>
      </w:r>
      <w:proofErr w:type="spellEnd"/>
      <w:r>
        <w:t xml:space="preserve">" indicates that no error shall be reported to the </w:t>
      </w:r>
      <w:proofErr w:type="spellStart"/>
      <w:r>
        <w:t>gsmSCF</w:t>
      </w:r>
      <w:proofErr w:type="spellEnd"/>
      <w:r>
        <w:t xml:space="preserve"> but the prompt shall be repeated to the end</w:t>
      </w:r>
      <w:r>
        <w:noBreakHyphen/>
        <w:t xml:space="preserve">user. The error handling procedures related to "help" and " </w:t>
      </w:r>
      <w:proofErr w:type="spellStart"/>
      <w:r>
        <w:t>repeatPrompt</w:t>
      </w:r>
      <w:proofErr w:type="spellEnd"/>
      <w:r>
        <w:t>" shall be done only once per "</w:t>
      </w:r>
      <w:proofErr w:type="spellStart"/>
      <w:r>
        <w:t>PromptAndCollectUserInformation</w:t>
      </w:r>
      <w:proofErr w:type="spellEnd"/>
      <w:r>
        <w:t>" operation.</w:t>
      </w:r>
    </w:p>
    <w:p w14:paraId="430E9938" w14:textId="77777777" w:rsidR="0016404C" w:rsidRDefault="0016404C">
      <w:pPr>
        <w:pStyle w:val="NO"/>
        <w:ind w:left="810" w:hanging="810"/>
      </w:pPr>
      <w:r>
        <w:t>NOTE</w:t>
      </w:r>
      <w:r w:rsidR="00802C01">
        <w:tab/>
      </w:r>
      <w:r>
        <w:t>Note on processing "endOfInput"</w:t>
      </w:r>
    </w:p>
    <w:p w14:paraId="2218C972" w14:textId="77777777" w:rsidR="0016404C" w:rsidRDefault="0016404C">
      <w:pPr>
        <w:pStyle w:val="NO"/>
        <w:ind w:left="810"/>
      </w:pPr>
      <w:r>
        <w:t>The receipt of any "endOfInput" condition (e.g endOfReplyDigit, cancelDigit, firstDigitTimeout, interDigitTimeout) terminates immediately the ongoing input. In other words when e.g an endOfReplyDigit is received, then the receipt of a subsequent cancelDigit will not be processed anymore.</w:t>
      </w:r>
    </w:p>
    <w:p w14:paraId="2BF4D48F" w14:textId="77777777" w:rsidR="0016404C" w:rsidRDefault="0016404C">
      <w:pPr>
        <w:pStyle w:val="Heading4"/>
        <w:tabs>
          <w:tab w:val="left" w:pos="1134"/>
        </w:tabs>
        <w:ind w:left="1134" w:hanging="1134"/>
      </w:pPr>
      <w:bookmarkStart w:id="440" w:name="_Toc517478822"/>
      <w:r>
        <w:t>11.25.2.2</w:t>
      </w:r>
      <w:r>
        <w:tab/>
        <w:t>Error handling</w:t>
      </w:r>
      <w:bookmarkEnd w:id="440"/>
    </w:p>
    <w:p w14:paraId="6A8B49FD" w14:textId="77777777" w:rsidR="0016404C" w:rsidRDefault="0016404C">
      <w:r>
        <w:t>If a Cancel operation is received before or during the processing of the operation, then the operation shall be cancelled immediately and the error "</w:t>
      </w:r>
      <w:proofErr w:type="spellStart"/>
      <w:r>
        <w:t>Canceled</w:t>
      </w:r>
      <w:proofErr w:type="spellEnd"/>
      <w:r>
        <w:t xml:space="preserve">" shall be reported to the </w:t>
      </w:r>
      <w:proofErr w:type="spellStart"/>
      <w:r>
        <w:t>gsmSCF</w:t>
      </w:r>
      <w:proofErr w:type="spellEnd"/>
      <w:r>
        <w:t>.</w:t>
      </w:r>
    </w:p>
    <w:p w14:paraId="7CA25928" w14:textId="77777777" w:rsidR="0016404C" w:rsidRDefault="0016404C">
      <w:r>
        <w:t>Generic error handling for the operation related errors are described in clause 10, the TC services which are used for reporting operation errors are described in clause 14.</w:t>
      </w:r>
    </w:p>
    <w:p w14:paraId="7B434319" w14:textId="77777777" w:rsidR="0016404C" w:rsidRDefault="0016404C">
      <w:r>
        <w:t>If any of the parameter restrictions are violated (e.g. "</w:t>
      </w:r>
      <w:proofErr w:type="spellStart"/>
      <w:r>
        <w:t>minimumNbOfDigits</w:t>
      </w:r>
      <w:proofErr w:type="spellEnd"/>
      <w:r>
        <w:t>" &gt; "</w:t>
      </w:r>
      <w:proofErr w:type="spellStart"/>
      <w:r>
        <w:t>maximumNbOfDigits</w:t>
      </w:r>
      <w:proofErr w:type="spellEnd"/>
      <w:r>
        <w:t xml:space="preserve">"), then an operation error has </w:t>
      </w:r>
      <w:proofErr w:type="spellStart"/>
      <w:r>
        <w:t>occured</w:t>
      </w:r>
      <w:proofErr w:type="spellEnd"/>
      <w:r>
        <w:t>.</w:t>
      </w:r>
    </w:p>
    <w:p w14:paraId="5E7201C1" w14:textId="77777777" w:rsidR="0016404C" w:rsidRDefault="0016404C">
      <w:pPr>
        <w:pStyle w:val="Heading2"/>
        <w:tabs>
          <w:tab w:val="left" w:pos="1134"/>
        </w:tabs>
      </w:pPr>
      <w:bookmarkStart w:id="441" w:name="_Toc517478823"/>
      <w:r>
        <w:lastRenderedPageBreak/>
        <w:t>11.26</w:t>
      </w:r>
      <w:r>
        <w:tab/>
      </w:r>
      <w:proofErr w:type="spellStart"/>
      <w:r>
        <w:t>ReleaseCall</w:t>
      </w:r>
      <w:proofErr w:type="spellEnd"/>
      <w:r>
        <w:t xml:space="preserve"> procedure</w:t>
      </w:r>
      <w:bookmarkEnd w:id="441"/>
    </w:p>
    <w:p w14:paraId="56BA23B3" w14:textId="77777777" w:rsidR="0016404C" w:rsidRDefault="0016404C">
      <w:pPr>
        <w:pStyle w:val="Heading3"/>
        <w:tabs>
          <w:tab w:val="left" w:pos="1134"/>
        </w:tabs>
      </w:pPr>
      <w:bookmarkStart w:id="442" w:name="_Toc517478824"/>
      <w:r>
        <w:t>11.26.1</w:t>
      </w:r>
      <w:r>
        <w:tab/>
        <w:t>General description</w:t>
      </w:r>
      <w:bookmarkEnd w:id="442"/>
    </w:p>
    <w:p w14:paraId="3DF87B05" w14:textId="77777777" w:rsidR="0016404C" w:rsidRDefault="0016404C">
      <w:pPr>
        <w:keepNext/>
        <w:keepLines/>
      </w:pPr>
      <w:r>
        <w:t xml:space="preserve">The </w:t>
      </w:r>
      <w:proofErr w:type="spellStart"/>
      <w:r>
        <w:t>gsmSCF</w:t>
      </w:r>
      <w:proofErr w:type="spellEnd"/>
      <w:r>
        <w:t xml:space="preserve"> uses this operation to tear down a call at any phase.</w:t>
      </w:r>
    </w:p>
    <w:p w14:paraId="0094455D" w14:textId="77777777" w:rsidR="0016404C" w:rsidRDefault="0016404C">
      <w:pPr>
        <w:pStyle w:val="Heading4"/>
        <w:tabs>
          <w:tab w:val="left" w:pos="1134"/>
        </w:tabs>
        <w:ind w:left="1134" w:hanging="1134"/>
      </w:pPr>
      <w:bookmarkStart w:id="443" w:name="_Toc517478825"/>
      <w:r>
        <w:t>11.26.1.1</w:t>
      </w:r>
      <w:r>
        <w:tab/>
        <w:t>Parameters</w:t>
      </w:r>
      <w:bookmarkEnd w:id="443"/>
    </w:p>
    <w:p w14:paraId="5335AC65" w14:textId="77777777" w:rsidR="006862FD" w:rsidRDefault="0016404C" w:rsidP="006862FD">
      <w:pPr>
        <w:pStyle w:val="B1"/>
        <w:keepNext/>
        <w:keepLines/>
      </w:pPr>
      <w:r>
        <w:t>-</w:t>
      </w:r>
      <w:r>
        <w:tab/>
      </w:r>
      <w:proofErr w:type="spellStart"/>
      <w:r w:rsidR="006862FD">
        <w:t>allCallSegments</w:t>
      </w:r>
      <w:proofErr w:type="spellEnd"/>
      <w:r>
        <w:t>:</w:t>
      </w:r>
      <w:r>
        <w:br/>
        <w:t xml:space="preserve">This parameter gives an indication to the </w:t>
      </w:r>
      <w:proofErr w:type="spellStart"/>
      <w:r>
        <w:t>gsmSSF</w:t>
      </w:r>
      <w:proofErr w:type="spellEnd"/>
      <w:r>
        <w:t xml:space="preserve"> about the reason of releasing this specific call. This may be used by </w:t>
      </w:r>
      <w:proofErr w:type="spellStart"/>
      <w:r>
        <w:t>gsmSSF</w:t>
      </w:r>
      <w:proofErr w:type="spellEnd"/>
      <w:r>
        <w:t xml:space="preserve"> for generating specific tones to the different parties in the call or to fill in the "cause" in the release message.</w:t>
      </w:r>
      <w:r w:rsidR="006862FD" w:rsidRPr="006862FD">
        <w:t xml:space="preserve"> </w:t>
      </w:r>
    </w:p>
    <w:p w14:paraId="4D236D97" w14:textId="77777777" w:rsidR="006862FD" w:rsidRDefault="006862FD" w:rsidP="006862FD">
      <w:pPr>
        <w:pStyle w:val="B1"/>
        <w:keepNext/>
        <w:keepLines/>
      </w:pPr>
      <w:r>
        <w:t>-</w:t>
      </w:r>
      <w:r>
        <w:tab/>
      </w:r>
      <w:proofErr w:type="spellStart"/>
      <w:r>
        <w:t>allCallSegmentsWithExtension</w:t>
      </w:r>
      <w:proofErr w:type="spellEnd"/>
      <w:r>
        <w:t>:</w:t>
      </w:r>
      <w:r>
        <w:br/>
        <w:t xml:space="preserve">This parameter gives an indication to the </w:t>
      </w:r>
      <w:proofErr w:type="spellStart"/>
      <w:r>
        <w:t>gsmSSF</w:t>
      </w:r>
      <w:proofErr w:type="spellEnd"/>
      <w:r>
        <w:t xml:space="preserve"> about the reason of releasing this specific call. This may be used by </w:t>
      </w:r>
      <w:proofErr w:type="spellStart"/>
      <w:r>
        <w:t>gsmSSF</w:t>
      </w:r>
      <w:proofErr w:type="spellEnd"/>
      <w:r>
        <w:t xml:space="preserve"> for generating specific tones to the different parties in the call or to fill in the "cause" in the release message. It additionally allows for the sending of the extensions parameter to the </w:t>
      </w:r>
      <w:proofErr w:type="spellStart"/>
      <w:r>
        <w:t>gsmSSF</w:t>
      </w:r>
      <w:proofErr w:type="spellEnd"/>
      <w:r>
        <w:t>.</w:t>
      </w:r>
    </w:p>
    <w:p w14:paraId="6330296C" w14:textId="77777777" w:rsidR="0016404C" w:rsidRDefault="00802C01">
      <w:pPr>
        <w:pStyle w:val="B1"/>
        <w:keepNext/>
        <w:keepLines/>
      </w:pPr>
      <w:r>
        <w:tab/>
      </w:r>
    </w:p>
    <w:p w14:paraId="49B1FFD5" w14:textId="77777777" w:rsidR="0016404C" w:rsidRDefault="0016404C">
      <w:pPr>
        <w:pStyle w:val="Heading3"/>
        <w:tabs>
          <w:tab w:val="left" w:pos="1134"/>
        </w:tabs>
      </w:pPr>
      <w:bookmarkStart w:id="444" w:name="_Toc517478826"/>
      <w:r>
        <w:t>11.26.2</w:t>
      </w:r>
      <w:r>
        <w:tab/>
        <w:t>Responding entity (</w:t>
      </w:r>
      <w:proofErr w:type="spellStart"/>
      <w:r>
        <w:t>gsmSSF</w:t>
      </w:r>
      <w:proofErr w:type="spellEnd"/>
      <w:r>
        <w:t>)</w:t>
      </w:r>
      <w:bookmarkEnd w:id="444"/>
    </w:p>
    <w:p w14:paraId="4CB061EC" w14:textId="77777777" w:rsidR="0016404C" w:rsidRDefault="0016404C">
      <w:pPr>
        <w:pStyle w:val="Heading4"/>
        <w:tabs>
          <w:tab w:val="left" w:pos="1134"/>
        </w:tabs>
        <w:ind w:left="1134" w:hanging="1134"/>
      </w:pPr>
      <w:bookmarkStart w:id="445" w:name="_Toc517478827"/>
      <w:r>
        <w:t>11.26.2.1</w:t>
      </w:r>
      <w:r>
        <w:tab/>
        <w:t>Normal procedure</w:t>
      </w:r>
      <w:bookmarkEnd w:id="445"/>
    </w:p>
    <w:p w14:paraId="25A988E2" w14:textId="77777777" w:rsidR="0016404C" w:rsidRDefault="0016404C">
      <w:proofErr w:type="spellStart"/>
      <w:r>
        <w:t>gsmSSF</w:t>
      </w:r>
      <w:proofErr w:type="spellEnd"/>
      <w:r>
        <w:t xml:space="preserve"> preconditions:</w:t>
      </w:r>
    </w:p>
    <w:p w14:paraId="73F4FA06" w14:textId="77777777" w:rsidR="0016404C" w:rsidRDefault="0016404C">
      <w:pPr>
        <w:pStyle w:val="B1"/>
      </w:pPr>
      <w:r>
        <w:t>(1)</w:t>
      </w:r>
      <w:r>
        <w:tab/>
        <w:t xml:space="preserve">A control relationship exists between </w:t>
      </w:r>
      <w:proofErr w:type="spellStart"/>
      <w:r>
        <w:t>gsmSCF</w:t>
      </w:r>
      <w:proofErr w:type="spellEnd"/>
      <w:r>
        <w:t xml:space="preserve"> and </w:t>
      </w:r>
      <w:proofErr w:type="spellStart"/>
      <w:r>
        <w:t>gsmSSF</w:t>
      </w:r>
      <w:proofErr w:type="spellEnd"/>
      <w:r>
        <w:t>.</w:t>
      </w:r>
    </w:p>
    <w:p w14:paraId="1828B3AA" w14:textId="77777777" w:rsidR="0016404C" w:rsidRDefault="0016404C">
      <w:pPr>
        <w:pStyle w:val="B1"/>
      </w:pPr>
      <w:r>
        <w:t>(2)</w:t>
      </w:r>
      <w:r>
        <w:tab/>
        <w:t xml:space="preserve">The </w:t>
      </w:r>
      <w:proofErr w:type="spellStart"/>
      <w:r>
        <w:t>gsmSSF</w:t>
      </w:r>
      <w:proofErr w:type="spellEnd"/>
      <w:r>
        <w:t xml:space="preserve"> FSM is in the state "</w:t>
      </w:r>
      <w:proofErr w:type="spellStart"/>
      <w:r>
        <w:t>Waiting_for_Instructions</w:t>
      </w:r>
      <w:proofErr w:type="spellEnd"/>
      <w:r>
        <w:t>" or in the state "Monitoring".</w:t>
      </w:r>
    </w:p>
    <w:p w14:paraId="6C81416B" w14:textId="77777777" w:rsidR="0016404C" w:rsidRDefault="0016404C">
      <w:proofErr w:type="spellStart"/>
      <w:r>
        <w:t>gsmSSF</w:t>
      </w:r>
      <w:proofErr w:type="spellEnd"/>
      <w:r>
        <w:t xml:space="preserve"> postconditions:</w:t>
      </w:r>
    </w:p>
    <w:p w14:paraId="35B79CB5" w14:textId="77777777" w:rsidR="0016404C" w:rsidRDefault="0016404C">
      <w:pPr>
        <w:pStyle w:val="B1"/>
      </w:pPr>
      <w:r>
        <w:t>(1)</w:t>
      </w:r>
      <w:r>
        <w:tab/>
        <w:t xml:space="preserve">The </w:t>
      </w:r>
      <w:proofErr w:type="spellStart"/>
      <w:r>
        <w:t>gsmSSF</w:t>
      </w:r>
      <w:proofErr w:type="spellEnd"/>
      <w:r>
        <w:t xml:space="preserve"> FSM transits to the state "Idle" after sending any pending "</w:t>
      </w:r>
      <w:proofErr w:type="spellStart"/>
      <w:r>
        <w:t>CallInformationReport</w:t>
      </w:r>
      <w:proofErr w:type="spellEnd"/>
      <w:r>
        <w:t>" or "</w:t>
      </w:r>
      <w:proofErr w:type="spellStart"/>
      <w:r>
        <w:t>ApplyChargingReport</w:t>
      </w:r>
      <w:proofErr w:type="spellEnd"/>
      <w:r>
        <w:t>". All armed EDPs shall be disarmed. All connections and resources related to the call shall be released.</w:t>
      </w:r>
    </w:p>
    <w:p w14:paraId="6003A8E3" w14:textId="77777777" w:rsidR="0016404C" w:rsidRDefault="0016404C">
      <w:pPr>
        <w:pStyle w:val="Heading4"/>
        <w:tabs>
          <w:tab w:val="left" w:pos="1134"/>
        </w:tabs>
        <w:ind w:left="1134" w:hanging="1134"/>
      </w:pPr>
      <w:bookmarkStart w:id="446" w:name="_Toc517478828"/>
      <w:r>
        <w:t>11.26.2.2</w:t>
      </w:r>
      <w:r>
        <w:tab/>
        <w:t>Error handling</w:t>
      </w:r>
      <w:bookmarkEnd w:id="446"/>
    </w:p>
    <w:p w14:paraId="07730434" w14:textId="77777777" w:rsidR="0016404C" w:rsidRDefault="0016404C">
      <w:r>
        <w:t>Operation related error handling is not applicable, due to class 4 operation.</w:t>
      </w:r>
    </w:p>
    <w:p w14:paraId="6274FC68" w14:textId="77777777" w:rsidR="0016404C" w:rsidRDefault="0016404C">
      <w:pPr>
        <w:pStyle w:val="Heading2"/>
        <w:tabs>
          <w:tab w:val="left" w:pos="1134"/>
        </w:tabs>
      </w:pPr>
      <w:bookmarkStart w:id="447" w:name="_Toc517478829"/>
      <w:r>
        <w:t>11.27</w:t>
      </w:r>
      <w:r>
        <w:tab/>
      </w:r>
      <w:proofErr w:type="spellStart"/>
      <w:r>
        <w:t>RequestReportBCSMEvent</w:t>
      </w:r>
      <w:proofErr w:type="spellEnd"/>
      <w:r>
        <w:t xml:space="preserve"> procedure</w:t>
      </w:r>
      <w:bookmarkEnd w:id="447"/>
    </w:p>
    <w:p w14:paraId="3D04007E" w14:textId="77777777" w:rsidR="0016404C" w:rsidRDefault="0016404C">
      <w:pPr>
        <w:pStyle w:val="Heading3"/>
        <w:tabs>
          <w:tab w:val="left" w:pos="1134"/>
        </w:tabs>
      </w:pPr>
      <w:bookmarkStart w:id="448" w:name="_Toc517478830"/>
      <w:r>
        <w:t>11.27.1</w:t>
      </w:r>
      <w:r>
        <w:tab/>
        <w:t>General description</w:t>
      </w:r>
      <w:bookmarkEnd w:id="448"/>
    </w:p>
    <w:p w14:paraId="5D93AC07" w14:textId="77777777" w:rsidR="0016404C" w:rsidRDefault="0016404C">
      <w:r>
        <w:t xml:space="preserve">The </w:t>
      </w:r>
      <w:proofErr w:type="spellStart"/>
      <w:r>
        <w:t>gsmSCF</w:t>
      </w:r>
      <w:proofErr w:type="spellEnd"/>
      <w:r>
        <w:t xml:space="preserve"> uses this operation to request the </w:t>
      </w:r>
      <w:proofErr w:type="spellStart"/>
      <w:r>
        <w:t>gsmSSF</w:t>
      </w:r>
      <w:proofErr w:type="spellEnd"/>
      <w:r>
        <w:t xml:space="preserve"> to monitor for a call</w:t>
      </w:r>
      <w:r>
        <w:noBreakHyphen/>
        <w:t xml:space="preserve">related event (e.g., BCSM events such as </w:t>
      </w:r>
      <w:proofErr w:type="spellStart"/>
      <w:r>
        <w:t>O_Busy</w:t>
      </w:r>
      <w:proofErr w:type="spellEnd"/>
      <w:r>
        <w:t xml:space="preserve"> or </w:t>
      </w:r>
      <w:proofErr w:type="spellStart"/>
      <w:r>
        <w:t>O_No_Answer</w:t>
      </w:r>
      <w:proofErr w:type="spellEnd"/>
      <w:r>
        <w:t xml:space="preserve">) and to send a notification to the </w:t>
      </w:r>
      <w:proofErr w:type="spellStart"/>
      <w:r>
        <w:t>gsmSCF</w:t>
      </w:r>
      <w:proofErr w:type="spellEnd"/>
      <w:r>
        <w:t xml:space="preserve"> when the event is detected.</w:t>
      </w:r>
    </w:p>
    <w:p w14:paraId="053B629C" w14:textId="77777777" w:rsidR="0016404C" w:rsidRDefault="0016404C">
      <w:r>
        <w:t>The monitoring of more than one event may be requested with a single "</w:t>
      </w:r>
      <w:proofErr w:type="spellStart"/>
      <w:r>
        <w:t>RequestReportBCSMEvent</w:t>
      </w:r>
      <w:proofErr w:type="spellEnd"/>
      <w:r>
        <w:t>" operation, but each of these requested events will be reported in a separate "</w:t>
      </w:r>
      <w:proofErr w:type="spellStart"/>
      <w:r>
        <w:t>EventReportBCSM</w:t>
      </w:r>
      <w:proofErr w:type="spellEnd"/>
      <w:r>
        <w:t>" operation.</w:t>
      </w:r>
    </w:p>
    <w:p w14:paraId="5242BAE2" w14:textId="77777777" w:rsidR="0016404C" w:rsidRDefault="0016404C">
      <w:pPr>
        <w:pStyle w:val="NO"/>
      </w:pPr>
      <w:r>
        <w:t>NOTE:</w:t>
      </w:r>
      <w:r>
        <w:tab/>
        <w:t>If the RequestReportBCSMEvent requests arming of the current DP from which the call processing was suspended, then the next occurrance of the DP encountered during BCSM processing will be detected (i.e. not the current one from which the call was suspended).</w:t>
      </w:r>
    </w:p>
    <w:p w14:paraId="6508637D" w14:textId="77777777" w:rsidR="0016404C" w:rsidRDefault="0016404C">
      <w:r>
        <w:t>The DP arming principle is as follows:</w:t>
      </w:r>
    </w:p>
    <w:p w14:paraId="0DDDA820" w14:textId="77777777" w:rsidR="0016404C" w:rsidRDefault="0016404C">
      <w:pPr>
        <w:pStyle w:val="B1"/>
      </w:pPr>
      <w:r>
        <w:t>-</w:t>
      </w:r>
      <w:r>
        <w:tab/>
        <w:t xml:space="preserve">The DPs </w:t>
      </w:r>
      <w:proofErr w:type="spellStart"/>
      <w:r>
        <w:t>O_Disconnect</w:t>
      </w:r>
      <w:proofErr w:type="spellEnd"/>
      <w:r>
        <w:t xml:space="preserve"> and </w:t>
      </w:r>
      <w:proofErr w:type="spellStart"/>
      <w:r>
        <w:t>T_Disconnect</w:t>
      </w:r>
      <w:proofErr w:type="spellEnd"/>
      <w:r>
        <w:t xml:space="preserve"> can be armed for any or all legs depending on the direction for which events have to be captured. As an example, the </w:t>
      </w:r>
      <w:proofErr w:type="spellStart"/>
      <w:r>
        <w:t>O_Disconnect</w:t>
      </w:r>
      <w:proofErr w:type="spellEnd"/>
      <w:r>
        <w:t xml:space="preserve"> DP can be armed for leg1 and leg2; in this case, if a release request is received from the A-party, then it will be detected by the </w:t>
      </w:r>
      <w:proofErr w:type="spellStart"/>
      <w:r>
        <w:t>O_Disconnect</w:t>
      </w:r>
      <w:proofErr w:type="spellEnd"/>
      <w:r>
        <w:t xml:space="preserve"> DP armed for leg1, while a release request from the B-party will be detected by the </w:t>
      </w:r>
      <w:proofErr w:type="spellStart"/>
      <w:r>
        <w:t>O_Disconnect</w:t>
      </w:r>
      <w:proofErr w:type="spellEnd"/>
      <w:r>
        <w:t xml:space="preserve"> DP armed for leg2.</w:t>
      </w:r>
    </w:p>
    <w:p w14:paraId="0B8794D1" w14:textId="77777777" w:rsidR="00D37B00" w:rsidRDefault="0016404C" w:rsidP="00D37B00">
      <w:pPr>
        <w:pStyle w:val="B1"/>
      </w:pPr>
      <w:r>
        <w:lastRenderedPageBreak/>
        <w:t>-</w:t>
      </w:r>
      <w:r>
        <w:tab/>
        <w:t xml:space="preserve">The </w:t>
      </w:r>
      <w:proofErr w:type="spellStart"/>
      <w:r>
        <w:t>O_Abandon</w:t>
      </w:r>
      <w:proofErr w:type="spellEnd"/>
      <w:r>
        <w:t xml:space="preserve"> DP can be armed only for leg1 in the O-BCSM and the </w:t>
      </w:r>
      <w:proofErr w:type="spellStart"/>
      <w:r>
        <w:t>T_Abandon</w:t>
      </w:r>
      <w:proofErr w:type="spellEnd"/>
      <w:r>
        <w:t xml:space="preserve"> DP can be armed only for leg1 in the T-BCSM.</w:t>
      </w:r>
      <w:r w:rsidR="00D37B00" w:rsidRPr="00D37B00">
        <w:t xml:space="preserve"> </w:t>
      </w:r>
    </w:p>
    <w:p w14:paraId="6B64CA73" w14:textId="77777777" w:rsidR="0016404C" w:rsidRDefault="00D37B00">
      <w:pPr>
        <w:pStyle w:val="B1"/>
      </w:pPr>
      <w:r>
        <w:t>-</w:t>
      </w:r>
      <w:r>
        <w:tab/>
        <w:t xml:space="preserve">The </w:t>
      </w:r>
      <w:proofErr w:type="spellStart"/>
      <w:r>
        <w:t>Collected_Info</w:t>
      </w:r>
      <w:proofErr w:type="spellEnd"/>
      <w:r>
        <w:t xml:space="preserve"> DP can be armed only for leg1 in the O-BCSM for TO calls.</w:t>
      </w:r>
    </w:p>
    <w:p w14:paraId="14B78448" w14:textId="77777777" w:rsidR="0016404C" w:rsidRDefault="0016404C">
      <w:pPr>
        <w:pStyle w:val="TH"/>
        <w:outlineLvl w:val="0"/>
      </w:pPr>
      <w:r>
        <w:t>Table 11-1: DP Arming Table for O</w:t>
      </w:r>
      <w:r>
        <w:noBreakHyphen/>
        <w:t>BCSM:</w:t>
      </w:r>
    </w:p>
    <w:tbl>
      <w:tblPr>
        <w:tblW w:w="0" w:type="auto"/>
        <w:jc w:val="center"/>
        <w:tblLayout w:type="fixed"/>
        <w:tblCellMar>
          <w:left w:w="28" w:type="dxa"/>
          <w:right w:w="28" w:type="dxa"/>
        </w:tblCellMar>
        <w:tblLook w:val="0000" w:firstRow="0" w:lastRow="0" w:firstColumn="0" w:lastColumn="0" w:noHBand="0" w:noVBand="0"/>
      </w:tblPr>
      <w:tblGrid>
        <w:gridCol w:w="2875"/>
        <w:gridCol w:w="1417"/>
        <w:gridCol w:w="1134"/>
        <w:gridCol w:w="1457"/>
      </w:tblGrid>
      <w:tr w:rsidR="0016404C" w14:paraId="7DF3E577"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5F5A8436" w14:textId="77777777" w:rsidR="0016404C" w:rsidRDefault="0016404C">
            <w:pPr>
              <w:pStyle w:val="TAH"/>
            </w:pPr>
            <w:r>
              <w:t xml:space="preserve">O-BCSM </w:t>
            </w:r>
          </w:p>
        </w:tc>
        <w:tc>
          <w:tcPr>
            <w:tcW w:w="1417" w:type="dxa"/>
            <w:tcBorders>
              <w:top w:val="single" w:sz="6" w:space="0" w:color="auto"/>
              <w:left w:val="single" w:sz="6" w:space="0" w:color="auto"/>
              <w:bottom w:val="single" w:sz="6" w:space="0" w:color="auto"/>
              <w:right w:val="single" w:sz="6" w:space="0" w:color="auto"/>
            </w:tcBorders>
          </w:tcPr>
          <w:p w14:paraId="2E8F0574" w14:textId="77777777" w:rsidR="0016404C" w:rsidRDefault="0016404C">
            <w:pPr>
              <w:pStyle w:val="TAH"/>
            </w:pPr>
            <w:r>
              <w:t>leg1</w:t>
            </w:r>
          </w:p>
        </w:tc>
        <w:tc>
          <w:tcPr>
            <w:tcW w:w="1134" w:type="dxa"/>
            <w:tcBorders>
              <w:top w:val="single" w:sz="6" w:space="0" w:color="auto"/>
              <w:left w:val="single" w:sz="6" w:space="0" w:color="auto"/>
              <w:bottom w:val="single" w:sz="6" w:space="0" w:color="auto"/>
              <w:right w:val="single" w:sz="6" w:space="0" w:color="auto"/>
            </w:tcBorders>
          </w:tcPr>
          <w:p w14:paraId="3FD0F3F4" w14:textId="77777777" w:rsidR="0016404C" w:rsidRDefault="0016404C">
            <w:pPr>
              <w:pStyle w:val="TAH"/>
            </w:pPr>
            <w:r>
              <w:t>Not leg 1</w:t>
            </w:r>
          </w:p>
        </w:tc>
        <w:tc>
          <w:tcPr>
            <w:tcW w:w="1457" w:type="dxa"/>
            <w:tcBorders>
              <w:top w:val="single" w:sz="6" w:space="0" w:color="auto"/>
              <w:left w:val="single" w:sz="6" w:space="0" w:color="auto"/>
              <w:bottom w:val="single" w:sz="6" w:space="0" w:color="auto"/>
              <w:right w:val="single" w:sz="6" w:space="0" w:color="auto"/>
            </w:tcBorders>
          </w:tcPr>
          <w:p w14:paraId="4E2BB60D" w14:textId="77777777" w:rsidR="0016404C" w:rsidRDefault="0016404C">
            <w:pPr>
              <w:pStyle w:val="TAH"/>
            </w:pPr>
            <w:r>
              <w:t>Default</w:t>
            </w:r>
            <w:r>
              <w:rPr>
                <w:i/>
                <w:u w:val="single"/>
              </w:rPr>
              <w:t xml:space="preserve"> </w:t>
            </w:r>
            <w:r>
              <w:t>leg</w:t>
            </w:r>
            <w:r>
              <w:rPr>
                <w:i/>
                <w:u w:val="single"/>
              </w:rPr>
              <w:t xml:space="preserve"> </w:t>
            </w:r>
            <w:r>
              <w:t>ID</w:t>
            </w:r>
          </w:p>
        </w:tc>
      </w:tr>
      <w:tr w:rsidR="0016404C" w14:paraId="61BCB715"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10B6F0C8" w14:textId="77777777" w:rsidR="0016404C" w:rsidRDefault="0016404C">
            <w:pPr>
              <w:pStyle w:val="TAL"/>
            </w:pPr>
            <w:proofErr w:type="spellStart"/>
            <w:r>
              <w:t>O_Term_Seized</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553FE785" w14:textId="77777777" w:rsidR="0016404C" w:rsidRDefault="0016404C">
            <w:pPr>
              <w:pStyle w:val="TAL"/>
            </w:pPr>
            <w:r>
              <w:t>-</w:t>
            </w:r>
          </w:p>
        </w:tc>
        <w:tc>
          <w:tcPr>
            <w:tcW w:w="1134" w:type="dxa"/>
            <w:tcBorders>
              <w:top w:val="single" w:sz="6" w:space="0" w:color="auto"/>
              <w:left w:val="single" w:sz="6" w:space="0" w:color="auto"/>
              <w:bottom w:val="single" w:sz="6" w:space="0" w:color="auto"/>
              <w:right w:val="single" w:sz="6" w:space="0" w:color="auto"/>
            </w:tcBorders>
          </w:tcPr>
          <w:p w14:paraId="0FA1C25F"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4BAA5CF3" w14:textId="77777777" w:rsidR="0016404C" w:rsidRDefault="0016404C">
            <w:pPr>
              <w:pStyle w:val="TAL"/>
            </w:pPr>
            <w:r>
              <w:t>2</w:t>
            </w:r>
          </w:p>
        </w:tc>
      </w:tr>
      <w:tr w:rsidR="0016404C" w14:paraId="09EE3707"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1FC8948C" w14:textId="77777777" w:rsidR="0016404C" w:rsidRDefault="0016404C">
            <w:pPr>
              <w:pStyle w:val="TAL"/>
            </w:pPr>
            <w:proofErr w:type="spellStart"/>
            <w:r>
              <w:t>Route_Select_Failure</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6CF77242" w14:textId="77777777" w:rsidR="0016404C" w:rsidRDefault="0016404C">
            <w:pPr>
              <w:pStyle w:val="TAL"/>
            </w:pPr>
            <w:r>
              <w:noBreakHyphen/>
            </w:r>
          </w:p>
        </w:tc>
        <w:tc>
          <w:tcPr>
            <w:tcW w:w="1134" w:type="dxa"/>
            <w:tcBorders>
              <w:top w:val="single" w:sz="6" w:space="0" w:color="auto"/>
              <w:left w:val="single" w:sz="6" w:space="0" w:color="auto"/>
              <w:bottom w:val="single" w:sz="6" w:space="0" w:color="auto"/>
              <w:right w:val="single" w:sz="6" w:space="0" w:color="auto"/>
            </w:tcBorders>
          </w:tcPr>
          <w:p w14:paraId="6BE73F0A"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216A6695" w14:textId="77777777" w:rsidR="0016404C" w:rsidRDefault="0016404C">
            <w:pPr>
              <w:pStyle w:val="TAL"/>
            </w:pPr>
            <w:r>
              <w:t>2</w:t>
            </w:r>
          </w:p>
        </w:tc>
      </w:tr>
      <w:tr w:rsidR="0016404C" w14:paraId="132659C7"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12C1B34E" w14:textId="77777777" w:rsidR="0016404C" w:rsidRDefault="0016404C">
            <w:pPr>
              <w:pStyle w:val="TAL"/>
            </w:pPr>
            <w:proofErr w:type="spellStart"/>
            <w:r>
              <w:t>O_Busy</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2C086DCF" w14:textId="77777777" w:rsidR="0016404C" w:rsidRDefault="0016404C">
            <w:pPr>
              <w:pStyle w:val="TAL"/>
            </w:pPr>
            <w:r>
              <w:noBreakHyphen/>
            </w:r>
          </w:p>
        </w:tc>
        <w:tc>
          <w:tcPr>
            <w:tcW w:w="1134" w:type="dxa"/>
            <w:tcBorders>
              <w:top w:val="single" w:sz="6" w:space="0" w:color="auto"/>
              <w:left w:val="single" w:sz="6" w:space="0" w:color="auto"/>
              <w:bottom w:val="single" w:sz="6" w:space="0" w:color="auto"/>
              <w:right w:val="single" w:sz="6" w:space="0" w:color="auto"/>
            </w:tcBorders>
          </w:tcPr>
          <w:p w14:paraId="5A697A0F"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1B7C85D1" w14:textId="77777777" w:rsidR="0016404C" w:rsidRDefault="0016404C">
            <w:pPr>
              <w:pStyle w:val="TAL"/>
            </w:pPr>
            <w:r>
              <w:t>2</w:t>
            </w:r>
          </w:p>
        </w:tc>
      </w:tr>
      <w:tr w:rsidR="0016404C" w14:paraId="5A495926"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414ED945" w14:textId="77777777" w:rsidR="0016404C" w:rsidRDefault="0016404C">
            <w:pPr>
              <w:pStyle w:val="TAL"/>
            </w:pPr>
            <w:proofErr w:type="spellStart"/>
            <w:r>
              <w:t>O_No_Answer</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08F20BD4" w14:textId="77777777" w:rsidR="0016404C" w:rsidRDefault="0016404C">
            <w:pPr>
              <w:pStyle w:val="TAL"/>
            </w:pPr>
            <w:r>
              <w:noBreakHyphen/>
            </w:r>
          </w:p>
        </w:tc>
        <w:tc>
          <w:tcPr>
            <w:tcW w:w="1134" w:type="dxa"/>
            <w:tcBorders>
              <w:top w:val="single" w:sz="6" w:space="0" w:color="auto"/>
              <w:left w:val="single" w:sz="6" w:space="0" w:color="auto"/>
              <w:bottom w:val="single" w:sz="6" w:space="0" w:color="auto"/>
              <w:right w:val="single" w:sz="6" w:space="0" w:color="auto"/>
            </w:tcBorders>
          </w:tcPr>
          <w:p w14:paraId="48BC7CBC"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020A2566" w14:textId="77777777" w:rsidR="0016404C" w:rsidRDefault="0016404C">
            <w:pPr>
              <w:pStyle w:val="TAL"/>
            </w:pPr>
            <w:r>
              <w:t>2</w:t>
            </w:r>
          </w:p>
        </w:tc>
      </w:tr>
      <w:tr w:rsidR="0016404C" w14:paraId="6213539B"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4AEDEF42" w14:textId="77777777" w:rsidR="0016404C" w:rsidRDefault="0016404C">
            <w:pPr>
              <w:pStyle w:val="TAL"/>
            </w:pPr>
            <w:proofErr w:type="spellStart"/>
            <w:r>
              <w:t>O_Answer</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25008966" w14:textId="77777777" w:rsidR="0016404C" w:rsidRDefault="0016404C">
            <w:pPr>
              <w:pStyle w:val="TAL"/>
            </w:pPr>
            <w:r>
              <w:noBreakHyphen/>
            </w:r>
          </w:p>
        </w:tc>
        <w:tc>
          <w:tcPr>
            <w:tcW w:w="1134" w:type="dxa"/>
            <w:tcBorders>
              <w:top w:val="single" w:sz="6" w:space="0" w:color="auto"/>
              <w:left w:val="single" w:sz="6" w:space="0" w:color="auto"/>
              <w:bottom w:val="single" w:sz="6" w:space="0" w:color="auto"/>
              <w:right w:val="single" w:sz="6" w:space="0" w:color="auto"/>
            </w:tcBorders>
          </w:tcPr>
          <w:p w14:paraId="20A3E067"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49E49ACC" w14:textId="77777777" w:rsidR="0016404C" w:rsidRDefault="0016404C">
            <w:pPr>
              <w:pStyle w:val="TAL"/>
            </w:pPr>
            <w:r>
              <w:t>2</w:t>
            </w:r>
          </w:p>
        </w:tc>
      </w:tr>
      <w:tr w:rsidR="0016404C" w14:paraId="695251F4"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1A7B56CC" w14:textId="77777777" w:rsidR="0016404C" w:rsidRDefault="0016404C">
            <w:pPr>
              <w:pStyle w:val="TAL"/>
            </w:pPr>
            <w:proofErr w:type="spellStart"/>
            <w:r>
              <w:t>O_Disconnect</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08BDA2C2"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6E19AD5D" w14:textId="77777777" w:rsidR="0016404C" w:rsidRDefault="0016404C">
            <w:pPr>
              <w:pStyle w:val="TAL"/>
            </w:pPr>
            <w:r>
              <w:t>X</w:t>
            </w:r>
          </w:p>
        </w:tc>
        <w:tc>
          <w:tcPr>
            <w:tcW w:w="1457" w:type="dxa"/>
            <w:tcBorders>
              <w:top w:val="single" w:sz="6" w:space="0" w:color="auto"/>
              <w:left w:val="single" w:sz="6" w:space="0" w:color="auto"/>
              <w:bottom w:val="single" w:sz="6" w:space="0" w:color="auto"/>
              <w:right w:val="single" w:sz="6" w:space="0" w:color="auto"/>
            </w:tcBorders>
          </w:tcPr>
          <w:p w14:paraId="6A1CAE29" w14:textId="77777777" w:rsidR="0016404C" w:rsidRDefault="0016404C">
            <w:pPr>
              <w:pStyle w:val="TAL"/>
            </w:pPr>
            <w:r>
              <w:noBreakHyphen/>
              <w:t xml:space="preserve"> (</w:t>
            </w:r>
            <w:r>
              <w:rPr>
                <w:vertAlign w:val="superscript"/>
              </w:rPr>
              <w:t>note 1)</w:t>
            </w:r>
          </w:p>
        </w:tc>
      </w:tr>
      <w:tr w:rsidR="0016404C" w14:paraId="1CC2C4A4"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161EEF89" w14:textId="77777777" w:rsidR="0016404C" w:rsidRDefault="0016404C">
            <w:pPr>
              <w:pStyle w:val="TAL"/>
            </w:pPr>
            <w:proofErr w:type="spellStart"/>
            <w:r>
              <w:t>O_Abandon</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3BD811D8"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6B315259" w14:textId="77777777" w:rsidR="0016404C" w:rsidRDefault="0016404C">
            <w:pPr>
              <w:pStyle w:val="TAL"/>
            </w:pPr>
            <w:r>
              <w:noBreakHyphen/>
            </w:r>
          </w:p>
        </w:tc>
        <w:tc>
          <w:tcPr>
            <w:tcW w:w="1457" w:type="dxa"/>
            <w:tcBorders>
              <w:top w:val="single" w:sz="6" w:space="0" w:color="auto"/>
              <w:left w:val="single" w:sz="6" w:space="0" w:color="auto"/>
              <w:bottom w:val="single" w:sz="6" w:space="0" w:color="auto"/>
              <w:right w:val="single" w:sz="6" w:space="0" w:color="auto"/>
            </w:tcBorders>
          </w:tcPr>
          <w:p w14:paraId="5E311A17" w14:textId="77777777" w:rsidR="0016404C" w:rsidRDefault="0016404C">
            <w:pPr>
              <w:pStyle w:val="TAL"/>
            </w:pPr>
            <w:r>
              <w:t>1</w:t>
            </w:r>
          </w:p>
        </w:tc>
      </w:tr>
      <w:tr w:rsidR="0016404C" w14:paraId="39EFA524"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76FE8AB6" w14:textId="77777777" w:rsidR="0016404C" w:rsidRDefault="0016404C">
            <w:pPr>
              <w:pStyle w:val="TAL"/>
            </w:pPr>
            <w:proofErr w:type="spellStart"/>
            <w:r>
              <w:t>O_Mid_Call</w:t>
            </w:r>
            <w:proofErr w:type="spellEnd"/>
          </w:p>
        </w:tc>
        <w:tc>
          <w:tcPr>
            <w:tcW w:w="1417" w:type="dxa"/>
            <w:tcBorders>
              <w:top w:val="single" w:sz="6" w:space="0" w:color="auto"/>
              <w:left w:val="single" w:sz="6" w:space="0" w:color="auto"/>
              <w:bottom w:val="single" w:sz="6" w:space="0" w:color="auto"/>
              <w:right w:val="single" w:sz="6" w:space="0" w:color="auto"/>
            </w:tcBorders>
          </w:tcPr>
          <w:p w14:paraId="1E1C5EBB"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416AF417" w14:textId="77777777" w:rsidR="0016404C" w:rsidRDefault="0016404C">
            <w:pPr>
              <w:pStyle w:val="TAL"/>
            </w:pPr>
            <w:r>
              <w:t>-</w:t>
            </w:r>
          </w:p>
        </w:tc>
        <w:tc>
          <w:tcPr>
            <w:tcW w:w="1457" w:type="dxa"/>
            <w:tcBorders>
              <w:top w:val="single" w:sz="6" w:space="0" w:color="auto"/>
              <w:left w:val="single" w:sz="6" w:space="0" w:color="auto"/>
              <w:bottom w:val="single" w:sz="6" w:space="0" w:color="auto"/>
              <w:right w:val="single" w:sz="6" w:space="0" w:color="auto"/>
            </w:tcBorders>
          </w:tcPr>
          <w:p w14:paraId="3F22ED1F" w14:textId="77777777" w:rsidR="0016404C" w:rsidRDefault="0016404C">
            <w:pPr>
              <w:pStyle w:val="TAL"/>
            </w:pPr>
            <w:r>
              <w:t>1</w:t>
            </w:r>
          </w:p>
        </w:tc>
      </w:tr>
      <w:tr w:rsidR="0016404C" w14:paraId="250C56DF"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399F189D" w14:textId="77777777" w:rsidR="0016404C" w:rsidRDefault="0016404C">
            <w:pPr>
              <w:pStyle w:val="TAL"/>
            </w:pPr>
            <w:proofErr w:type="spellStart"/>
            <w:r>
              <w:t>O_Change_Of_Position</w:t>
            </w:r>
            <w:proofErr w:type="spellEnd"/>
          </w:p>
        </w:tc>
        <w:tc>
          <w:tcPr>
            <w:tcW w:w="1417" w:type="dxa"/>
            <w:tcBorders>
              <w:top w:val="single" w:sz="6" w:space="0" w:color="auto"/>
              <w:left w:val="single" w:sz="6" w:space="0" w:color="auto"/>
              <w:bottom w:val="single" w:sz="6" w:space="0" w:color="auto"/>
              <w:right w:val="single" w:sz="6" w:space="0" w:color="auto"/>
            </w:tcBorders>
          </w:tcPr>
          <w:p w14:paraId="27802444"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79FC0763" w14:textId="77777777" w:rsidR="0016404C" w:rsidRDefault="0016404C">
            <w:pPr>
              <w:pStyle w:val="TAL"/>
            </w:pPr>
            <w:r>
              <w:t>-</w:t>
            </w:r>
          </w:p>
        </w:tc>
        <w:tc>
          <w:tcPr>
            <w:tcW w:w="1457" w:type="dxa"/>
            <w:tcBorders>
              <w:top w:val="single" w:sz="6" w:space="0" w:color="auto"/>
              <w:left w:val="single" w:sz="6" w:space="0" w:color="auto"/>
              <w:bottom w:val="single" w:sz="6" w:space="0" w:color="auto"/>
              <w:right w:val="single" w:sz="6" w:space="0" w:color="auto"/>
            </w:tcBorders>
          </w:tcPr>
          <w:p w14:paraId="54B45421" w14:textId="77777777" w:rsidR="0016404C" w:rsidRDefault="0016404C">
            <w:pPr>
              <w:pStyle w:val="TAL"/>
            </w:pPr>
            <w:r>
              <w:t>1</w:t>
            </w:r>
          </w:p>
        </w:tc>
      </w:tr>
      <w:tr w:rsidR="0016404C" w14:paraId="60061D79"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656D7D87" w14:textId="77777777" w:rsidR="0016404C" w:rsidRDefault="0016404C">
            <w:pPr>
              <w:pStyle w:val="TAN"/>
            </w:pPr>
            <w:proofErr w:type="spellStart"/>
            <w:r>
              <w:t>O_Service_Change</w:t>
            </w:r>
            <w:proofErr w:type="spellEnd"/>
          </w:p>
        </w:tc>
        <w:tc>
          <w:tcPr>
            <w:tcW w:w="1417" w:type="dxa"/>
            <w:tcBorders>
              <w:top w:val="single" w:sz="6" w:space="0" w:color="auto"/>
              <w:left w:val="single" w:sz="6" w:space="0" w:color="auto"/>
              <w:bottom w:val="single" w:sz="6" w:space="0" w:color="auto"/>
              <w:right w:val="single" w:sz="6" w:space="0" w:color="auto"/>
            </w:tcBorders>
          </w:tcPr>
          <w:p w14:paraId="3475A00D" w14:textId="77777777" w:rsidR="0016404C" w:rsidRDefault="0016404C">
            <w:pPr>
              <w:pStyle w:val="TAN"/>
            </w:pPr>
            <w:r>
              <w:t>X</w:t>
            </w:r>
          </w:p>
        </w:tc>
        <w:tc>
          <w:tcPr>
            <w:tcW w:w="1134" w:type="dxa"/>
            <w:tcBorders>
              <w:top w:val="single" w:sz="6" w:space="0" w:color="auto"/>
              <w:left w:val="single" w:sz="6" w:space="0" w:color="auto"/>
              <w:bottom w:val="single" w:sz="6" w:space="0" w:color="auto"/>
              <w:right w:val="single" w:sz="6" w:space="0" w:color="auto"/>
            </w:tcBorders>
          </w:tcPr>
          <w:p w14:paraId="1F89DDCE" w14:textId="77777777" w:rsidR="0016404C" w:rsidRDefault="0016404C">
            <w:pPr>
              <w:pStyle w:val="TAN"/>
            </w:pPr>
            <w:r>
              <w:t>-</w:t>
            </w:r>
          </w:p>
        </w:tc>
        <w:tc>
          <w:tcPr>
            <w:tcW w:w="1457" w:type="dxa"/>
            <w:tcBorders>
              <w:top w:val="single" w:sz="6" w:space="0" w:color="auto"/>
              <w:left w:val="single" w:sz="6" w:space="0" w:color="auto"/>
              <w:bottom w:val="single" w:sz="6" w:space="0" w:color="auto"/>
              <w:right w:val="single" w:sz="6" w:space="0" w:color="auto"/>
            </w:tcBorders>
          </w:tcPr>
          <w:p w14:paraId="070EDB77" w14:textId="77777777" w:rsidR="0016404C" w:rsidRDefault="0016404C">
            <w:pPr>
              <w:pStyle w:val="TAN"/>
            </w:pPr>
            <w:r>
              <w:t>1</w:t>
            </w:r>
          </w:p>
        </w:tc>
      </w:tr>
      <w:tr w:rsidR="00D37B00" w14:paraId="1530F35F" w14:textId="77777777">
        <w:trPr>
          <w:cantSplit/>
          <w:jc w:val="center"/>
        </w:trPr>
        <w:tc>
          <w:tcPr>
            <w:tcW w:w="2875" w:type="dxa"/>
            <w:tcBorders>
              <w:top w:val="single" w:sz="6" w:space="0" w:color="auto"/>
              <w:left w:val="single" w:sz="6" w:space="0" w:color="auto"/>
              <w:bottom w:val="single" w:sz="6" w:space="0" w:color="auto"/>
              <w:right w:val="single" w:sz="6" w:space="0" w:color="auto"/>
            </w:tcBorders>
          </w:tcPr>
          <w:p w14:paraId="65A5A277" w14:textId="77777777" w:rsidR="00D37B00" w:rsidRDefault="00D37B00" w:rsidP="00552B45">
            <w:pPr>
              <w:pStyle w:val="TAN"/>
            </w:pPr>
            <w:proofErr w:type="spellStart"/>
            <w:r>
              <w:t>Collected_Info</w:t>
            </w:r>
            <w:proofErr w:type="spellEnd"/>
            <w:r>
              <w:t xml:space="preserve"> DP</w:t>
            </w:r>
          </w:p>
        </w:tc>
        <w:tc>
          <w:tcPr>
            <w:tcW w:w="1417" w:type="dxa"/>
            <w:tcBorders>
              <w:top w:val="single" w:sz="6" w:space="0" w:color="auto"/>
              <w:left w:val="single" w:sz="6" w:space="0" w:color="auto"/>
              <w:bottom w:val="single" w:sz="6" w:space="0" w:color="auto"/>
              <w:right w:val="single" w:sz="6" w:space="0" w:color="auto"/>
            </w:tcBorders>
          </w:tcPr>
          <w:p w14:paraId="1E56A492" w14:textId="77777777" w:rsidR="00D37B00" w:rsidRDefault="00D37B00" w:rsidP="00552B45">
            <w:pPr>
              <w:pStyle w:val="TAN"/>
            </w:pPr>
            <w:r>
              <w:t>X</w:t>
            </w:r>
          </w:p>
        </w:tc>
        <w:tc>
          <w:tcPr>
            <w:tcW w:w="1134" w:type="dxa"/>
            <w:tcBorders>
              <w:top w:val="single" w:sz="6" w:space="0" w:color="auto"/>
              <w:left w:val="single" w:sz="6" w:space="0" w:color="auto"/>
              <w:bottom w:val="single" w:sz="6" w:space="0" w:color="auto"/>
              <w:right w:val="single" w:sz="6" w:space="0" w:color="auto"/>
            </w:tcBorders>
          </w:tcPr>
          <w:p w14:paraId="7CF439BF" w14:textId="77777777" w:rsidR="00D37B00" w:rsidRDefault="00D37B00" w:rsidP="00552B45">
            <w:pPr>
              <w:pStyle w:val="TAN"/>
            </w:pPr>
            <w:r>
              <w:t>-</w:t>
            </w:r>
          </w:p>
        </w:tc>
        <w:tc>
          <w:tcPr>
            <w:tcW w:w="1457" w:type="dxa"/>
            <w:tcBorders>
              <w:top w:val="single" w:sz="6" w:space="0" w:color="auto"/>
              <w:left w:val="single" w:sz="6" w:space="0" w:color="auto"/>
              <w:bottom w:val="single" w:sz="6" w:space="0" w:color="auto"/>
              <w:right w:val="single" w:sz="6" w:space="0" w:color="auto"/>
            </w:tcBorders>
          </w:tcPr>
          <w:p w14:paraId="405843E1" w14:textId="77777777" w:rsidR="00D37B00" w:rsidRDefault="00D37B00" w:rsidP="00552B45">
            <w:pPr>
              <w:pStyle w:val="TAN"/>
            </w:pPr>
            <w:r>
              <w:t>1</w:t>
            </w:r>
          </w:p>
        </w:tc>
      </w:tr>
      <w:tr w:rsidR="0016404C" w14:paraId="72BE83B0" w14:textId="77777777">
        <w:trPr>
          <w:cantSplit/>
          <w:jc w:val="center"/>
        </w:trPr>
        <w:tc>
          <w:tcPr>
            <w:tcW w:w="6883" w:type="dxa"/>
            <w:gridSpan w:val="4"/>
            <w:tcBorders>
              <w:top w:val="single" w:sz="6" w:space="0" w:color="auto"/>
              <w:left w:val="single" w:sz="6" w:space="0" w:color="auto"/>
              <w:bottom w:val="single" w:sz="6" w:space="0" w:color="auto"/>
              <w:right w:val="single" w:sz="6" w:space="0" w:color="auto"/>
            </w:tcBorders>
          </w:tcPr>
          <w:p w14:paraId="11F534D1" w14:textId="77777777" w:rsidR="0016404C" w:rsidRDefault="0016404C">
            <w:pPr>
              <w:pStyle w:val="TAN"/>
            </w:pPr>
            <w:r>
              <w:t>Note 1: The "</w:t>
            </w:r>
            <w:proofErr w:type="spellStart"/>
            <w:r>
              <w:t>legID</w:t>
            </w:r>
            <w:proofErr w:type="spellEnd"/>
            <w:r>
              <w:t>" parameter shall be included</w:t>
            </w:r>
          </w:p>
          <w:p w14:paraId="06F7FD56" w14:textId="77777777" w:rsidR="0016404C" w:rsidRDefault="0016404C">
            <w:pPr>
              <w:pStyle w:val="TAN"/>
            </w:pPr>
            <w:r>
              <w:t>Nomenclature:</w:t>
            </w:r>
            <w:r>
              <w:tab/>
              <w:t>X = Arming Applicable</w:t>
            </w:r>
            <w:r>
              <w:br/>
            </w:r>
            <w:r w:rsidR="00802C01">
              <w:tab/>
            </w:r>
            <w:r>
              <w:tab/>
            </w:r>
            <w:r>
              <w:noBreakHyphen/>
              <w:t xml:space="preserve"> = Arming not Applicable</w:t>
            </w:r>
          </w:p>
        </w:tc>
      </w:tr>
    </w:tbl>
    <w:p w14:paraId="11CEE0AA" w14:textId="77777777" w:rsidR="0016404C" w:rsidRDefault="0016404C"/>
    <w:p w14:paraId="488D989F" w14:textId="77777777" w:rsidR="0016404C" w:rsidRDefault="0016404C">
      <w:pPr>
        <w:pStyle w:val="TH"/>
        <w:outlineLvl w:val="0"/>
      </w:pPr>
      <w:r>
        <w:t>Table 11-2: DP Arming Table for T</w:t>
      </w:r>
      <w:r>
        <w:noBreakHyphen/>
        <w:t>BCSM:</w:t>
      </w:r>
    </w:p>
    <w:tbl>
      <w:tblPr>
        <w:tblW w:w="0" w:type="auto"/>
        <w:jc w:val="center"/>
        <w:tblLayout w:type="fixed"/>
        <w:tblCellMar>
          <w:left w:w="28" w:type="dxa"/>
          <w:right w:w="28" w:type="dxa"/>
        </w:tblCellMar>
        <w:tblLook w:val="0000" w:firstRow="0" w:lastRow="0" w:firstColumn="0" w:lastColumn="0" w:noHBand="0" w:noVBand="0"/>
      </w:tblPr>
      <w:tblGrid>
        <w:gridCol w:w="3158"/>
        <w:gridCol w:w="1398"/>
        <w:gridCol w:w="1134"/>
        <w:gridCol w:w="1437"/>
      </w:tblGrid>
      <w:tr w:rsidR="0016404C" w14:paraId="21E5E939"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7B24F4CF" w14:textId="77777777" w:rsidR="0016404C" w:rsidRDefault="0016404C">
            <w:pPr>
              <w:pStyle w:val="TAH"/>
              <w:rPr>
                <w:lang w:val="fr-FR"/>
              </w:rPr>
            </w:pPr>
            <w:r>
              <w:rPr>
                <w:lang w:val="fr-FR"/>
              </w:rPr>
              <w:t>T-BCSM</w:t>
            </w:r>
          </w:p>
        </w:tc>
        <w:tc>
          <w:tcPr>
            <w:tcW w:w="1398" w:type="dxa"/>
            <w:tcBorders>
              <w:top w:val="single" w:sz="6" w:space="0" w:color="auto"/>
              <w:left w:val="single" w:sz="6" w:space="0" w:color="auto"/>
              <w:bottom w:val="single" w:sz="6" w:space="0" w:color="auto"/>
              <w:right w:val="single" w:sz="6" w:space="0" w:color="auto"/>
            </w:tcBorders>
          </w:tcPr>
          <w:p w14:paraId="53D09C5D" w14:textId="77777777" w:rsidR="0016404C" w:rsidRDefault="0016404C">
            <w:pPr>
              <w:pStyle w:val="TAH"/>
              <w:rPr>
                <w:lang w:val="fr-FR"/>
              </w:rPr>
            </w:pPr>
            <w:r>
              <w:rPr>
                <w:lang w:val="fr-FR"/>
              </w:rPr>
              <w:t>leg2</w:t>
            </w:r>
          </w:p>
        </w:tc>
        <w:tc>
          <w:tcPr>
            <w:tcW w:w="1134" w:type="dxa"/>
            <w:tcBorders>
              <w:top w:val="single" w:sz="6" w:space="0" w:color="auto"/>
              <w:left w:val="single" w:sz="6" w:space="0" w:color="auto"/>
              <w:bottom w:val="single" w:sz="6" w:space="0" w:color="auto"/>
              <w:right w:val="single" w:sz="6" w:space="0" w:color="auto"/>
            </w:tcBorders>
          </w:tcPr>
          <w:p w14:paraId="050B7CAC" w14:textId="77777777" w:rsidR="0016404C" w:rsidRDefault="0016404C">
            <w:pPr>
              <w:pStyle w:val="TAH"/>
              <w:rPr>
                <w:i/>
                <w:u w:val="single"/>
              </w:rPr>
            </w:pPr>
            <w:r>
              <w:t>leg1</w:t>
            </w:r>
          </w:p>
        </w:tc>
        <w:tc>
          <w:tcPr>
            <w:tcW w:w="1437" w:type="dxa"/>
            <w:tcBorders>
              <w:top w:val="single" w:sz="6" w:space="0" w:color="auto"/>
              <w:left w:val="single" w:sz="6" w:space="0" w:color="auto"/>
              <w:bottom w:val="single" w:sz="6" w:space="0" w:color="auto"/>
              <w:right w:val="single" w:sz="6" w:space="0" w:color="auto"/>
            </w:tcBorders>
          </w:tcPr>
          <w:p w14:paraId="24BA80A4" w14:textId="77777777" w:rsidR="0016404C" w:rsidRDefault="0016404C">
            <w:pPr>
              <w:pStyle w:val="TAH"/>
            </w:pPr>
            <w:r>
              <w:t>Default Leg ID</w:t>
            </w:r>
          </w:p>
        </w:tc>
      </w:tr>
      <w:tr w:rsidR="0016404C" w14:paraId="4CEEB24D"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0C30FACA" w14:textId="77777777" w:rsidR="0016404C" w:rsidRDefault="0016404C">
            <w:pPr>
              <w:pStyle w:val="TAL"/>
            </w:pPr>
            <w:proofErr w:type="spellStart"/>
            <w:r>
              <w:rPr>
                <w:lang w:val="en-AU"/>
              </w:rPr>
              <w:t>Call_Accepted</w:t>
            </w:r>
            <w:proofErr w:type="spellEnd"/>
            <w:r>
              <w:rPr>
                <w:lang w:val="en-AU"/>
              </w:rPr>
              <w:t xml:space="preserve"> DP</w:t>
            </w:r>
          </w:p>
        </w:tc>
        <w:tc>
          <w:tcPr>
            <w:tcW w:w="1398" w:type="dxa"/>
            <w:tcBorders>
              <w:top w:val="single" w:sz="6" w:space="0" w:color="auto"/>
              <w:left w:val="single" w:sz="6" w:space="0" w:color="auto"/>
              <w:bottom w:val="single" w:sz="6" w:space="0" w:color="auto"/>
              <w:right w:val="single" w:sz="6" w:space="0" w:color="auto"/>
            </w:tcBorders>
          </w:tcPr>
          <w:p w14:paraId="4E11CB02"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1BA5EB56" w14:textId="77777777" w:rsidR="0016404C" w:rsidRDefault="0016404C">
            <w:pPr>
              <w:pStyle w:val="TAL"/>
            </w:pPr>
            <w:r>
              <w:t>-</w:t>
            </w:r>
          </w:p>
        </w:tc>
        <w:tc>
          <w:tcPr>
            <w:tcW w:w="1437" w:type="dxa"/>
            <w:tcBorders>
              <w:top w:val="single" w:sz="6" w:space="0" w:color="auto"/>
              <w:left w:val="single" w:sz="6" w:space="0" w:color="auto"/>
              <w:bottom w:val="single" w:sz="6" w:space="0" w:color="auto"/>
              <w:right w:val="single" w:sz="6" w:space="0" w:color="auto"/>
            </w:tcBorders>
          </w:tcPr>
          <w:p w14:paraId="47421364" w14:textId="77777777" w:rsidR="0016404C" w:rsidRDefault="0016404C">
            <w:pPr>
              <w:pStyle w:val="TAL"/>
            </w:pPr>
            <w:r>
              <w:t>2</w:t>
            </w:r>
          </w:p>
        </w:tc>
      </w:tr>
      <w:tr w:rsidR="0016404C" w14:paraId="659ADB75"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7C3B1F0B" w14:textId="77777777" w:rsidR="0016404C" w:rsidRDefault="0016404C">
            <w:pPr>
              <w:pStyle w:val="TAL"/>
            </w:pPr>
            <w:proofErr w:type="spellStart"/>
            <w:r>
              <w:t>T_Busy</w:t>
            </w:r>
            <w:proofErr w:type="spellEnd"/>
            <w:r>
              <w:t xml:space="preserve"> DP</w:t>
            </w:r>
          </w:p>
        </w:tc>
        <w:tc>
          <w:tcPr>
            <w:tcW w:w="1398" w:type="dxa"/>
            <w:tcBorders>
              <w:top w:val="single" w:sz="6" w:space="0" w:color="auto"/>
              <w:left w:val="single" w:sz="6" w:space="0" w:color="auto"/>
              <w:bottom w:val="single" w:sz="6" w:space="0" w:color="auto"/>
              <w:right w:val="single" w:sz="6" w:space="0" w:color="auto"/>
            </w:tcBorders>
          </w:tcPr>
          <w:p w14:paraId="0322D87E"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6AD81809" w14:textId="77777777" w:rsidR="0016404C" w:rsidRDefault="0016404C">
            <w:pPr>
              <w:pStyle w:val="TAL"/>
            </w:pPr>
            <w:r>
              <w:noBreakHyphen/>
            </w:r>
          </w:p>
        </w:tc>
        <w:tc>
          <w:tcPr>
            <w:tcW w:w="1437" w:type="dxa"/>
            <w:tcBorders>
              <w:top w:val="single" w:sz="6" w:space="0" w:color="auto"/>
              <w:left w:val="single" w:sz="6" w:space="0" w:color="auto"/>
              <w:bottom w:val="single" w:sz="6" w:space="0" w:color="auto"/>
              <w:right w:val="single" w:sz="6" w:space="0" w:color="auto"/>
            </w:tcBorders>
          </w:tcPr>
          <w:p w14:paraId="7F1F0F4C" w14:textId="77777777" w:rsidR="0016404C" w:rsidRDefault="0016404C">
            <w:pPr>
              <w:pStyle w:val="TAL"/>
            </w:pPr>
            <w:r>
              <w:t>2</w:t>
            </w:r>
          </w:p>
        </w:tc>
      </w:tr>
      <w:tr w:rsidR="0016404C" w14:paraId="05F82B18"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00E1F34C" w14:textId="77777777" w:rsidR="0016404C" w:rsidRDefault="0016404C">
            <w:pPr>
              <w:pStyle w:val="TAL"/>
            </w:pPr>
            <w:proofErr w:type="spellStart"/>
            <w:r>
              <w:t>T_No_Answer</w:t>
            </w:r>
            <w:proofErr w:type="spellEnd"/>
            <w:r>
              <w:t xml:space="preserve"> DP</w:t>
            </w:r>
          </w:p>
        </w:tc>
        <w:tc>
          <w:tcPr>
            <w:tcW w:w="1398" w:type="dxa"/>
            <w:tcBorders>
              <w:top w:val="single" w:sz="6" w:space="0" w:color="auto"/>
              <w:left w:val="single" w:sz="6" w:space="0" w:color="auto"/>
              <w:bottom w:val="single" w:sz="6" w:space="0" w:color="auto"/>
              <w:right w:val="single" w:sz="6" w:space="0" w:color="auto"/>
            </w:tcBorders>
          </w:tcPr>
          <w:p w14:paraId="773F4B46" w14:textId="77777777" w:rsidR="0016404C" w:rsidRDefault="0016404C">
            <w:pPr>
              <w:pStyle w:val="TAL"/>
              <w:rPr>
                <w:lang w:val="fr-FR"/>
              </w:rPr>
            </w:pPr>
            <w:r>
              <w:rPr>
                <w:lang w:val="fr-FR"/>
              </w:rPr>
              <w:t>X</w:t>
            </w:r>
          </w:p>
        </w:tc>
        <w:tc>
          <w:tcPr>
            <w:tcW w:w="1134" w:type="dxa"/>
            <w:tcBorders>
              <w:top w:val="single" w:sz="6" w:space="0" w:color="auto"/>
              <w:left w:val="single" w:sz="6" w:space="0" w:color="auto"/>
              <w:bottom w:val="single" w:sz="6" w:space="0" w:color="auto"/>
              <w:right w:val="single" w:sz="6" w:space="0" w:color="auto"/>
            </w:tcBorders>
          </w:tcPr>
          <w:p w14:paraId="5237C420" w14:textId="77777777" w:rsidR="0016404C" w:rsidRDefault="0016404C">
            <w:pPr>
              <w:pStyle w:val="TAL"/>
              <w:rPr>
                <w:lang w:val="fr-FR"/>
              </w:rPr>
            </w:pPr>
            <w:r>
              <w:rPr>
                <w:lang w:val="fr-FR"/>
              </w:rPr>
              <w:noBreakHyphen/>
            </w:r>
          </w:p>
        </w:tc>
        <w:tc>
          <w:tcPr>
            <w:tcW w:w="1437" w:type="dxa"/>
            <w:tcBorders>
              <w:top w:val="single" w:sz="6" w:space="0" w:color="auto"/>
              <w:left w:val="single" w:sz="6" w:space="0" w:color="auto"/>
              <w:bottom w:val="single" w:sz="6" w:space="0" w:color="auto"/>
              <w:right w:val="single" w:sz="6" w:space="0" w:color="auto"/>
            </w:tcBorders>
          </w:tcPr>
          <w:p w14:paraId="406BE334" w14:textId="77777777" w:rsidR="0016404C" w:rsidRDefault="0016404C">
            <w:pPr>
              <w:pStyle w:val="TAL"/>
              <w:rPr>
                <w:lang w:val="fr-FR"/>
              </w:rPr>
            </w:pPr>
            <w:r>
              <w:rPr>
                <w:lang w:val="fr-FR"/>
              </w:rPr>
              <w:t>2</w:t>
            </w:r>
          </w:p>
        </w:tc>
      </w:tr>
      <w:tr w:rsidR="0016404C" w14:paraId="666888F2"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1C99EC19" w14:textId="77777777" w:rsidR="0016404C" w:rsidRDefault="0016404C">
            <w:pPr>
              <w:pStyle w:val="TAL"/>
              <w:rPr>
                <w:lang w:val="fr-FR"/>
              </w:rPr>
            </w:pPr>
            <w:proofErr w:type="spellStart"/>
            <w:r>
              <w:rPr>
                <w:lang w:val="fr-FR"/>
              </w:rPr>
              <w:t>T_Answer</w:t>
            </w:r>
            <w:proofErr w:type="spellEnd"/>
            <w:r>
              <w:rPr>
                <w:lang w:val="fr-FR"/>
              </w:rPr>
              <w:t xml:space="preserve"> DP</w:t>
            </w:r>
          </w:p>
        </w:tc>
        <w:tc>
          <w:tcPr>
            <w:tcW w:w="1398" w:type="dxa"/>
            <w:tcBorders>
              <w:top w:val="single" w:sz="6" w:space="0" w:color="auto"/>
              <w:left w:val="single" w:sz="6" w:space="0" w:color="auto"/>
              <w:bottom w:val="single" w:sz="6" w:space="0" w:color="auto"/>
              <w:right w:val="single" w:sz="6" w:space="0" w:color="auto"/>
            </w:tcBorders>
          </w:tcPr>
          <w:p w14:paraId="58032D48" w14:textId="77777777" w:rsidR="0016404C" w:rsidRDefault="0016404C">
            <w:pPr>
              <w:pStyle w:val="TAL"/>
              <w:rPr>
                <w:lang w:val="fr-FR"/>
              </w:rPr>
            </w:pPr>
            <w:r>
              <w:rPr>
                <w:lang w:val="fr-FR"/>
              </w:rPr>
              <w:t>X</w:t>
            </w:r>
          </w:p>
        </w:tc>
        <w:tc>
          <w:tcPr>
            <w:tcW w:w="1134" w:type="dxa"/>
            <w:tcBorders>
              <w:top w:val="single" w:sz="6" w:space="0" w:color="auto"/>
              <w:left w:val="single" w:sz="6" w:space="0" w:color="auto"/>
              <w:bottom w:val="single" w:sz="6" w:space="0" w:color="auto"/>
              <w:right w:val="single" w:sz="6" w:space="0" w:color="auto"/>
            </w:tcBorders>
          </w:tcPr>
          <w:p w14:paraId="0CED17D3" w14:textId="77777777" w:rsidR="0016404C" w:rsidRDefault="0016404C">
            <w:pPr>
              <w:pStyle w:val="TAL"/>
              <w:rPr>
                <w:lang w:val="fr-FR"/>
              </w:rPr>
            </w:pPr>
            <w:r>
              <w:rPr>
                <w:lang w:val="fr-FR"/>
              </w:rPr>
              <w:noBreakHyphen/>
            </w:r>
          </w:p>
        </w:tc>
        <w:tc>
          <w:tcPr>
            <w:tcW w:w="1437" w:type="dxa"/>
            <w:tcBorders>
              <w:top w:val="single" w:sz="6" w:space="0" w:color="auto"/>
              <w:left w:val="single" w:sz="6" w:space="0" w:color="auto"/>
              <w:bottom w:val="single" w:sz="6" w:space="0" w:color="auto"/>
              <w:right w:val="single" w:sz="6" w:space="0" w:color="auto"/>
            </w:tcBorders>
          </w:tcPr>
          <w:p w14:paraId="7EB7A602" w14:textId="77777777" w:rsidR="0016404C" w:rsidRDefault="0016404C">
            <w:pPr>
              <w:pStyle w:val="TAL"/>
              <w:rPr>
                <w:lang w:val="fr-FR"/>
              </w:rPr>
            </w:pPr>
            <w:r>
              <w:rPr>
                <w:lang w:val="fr-FR"/>
              </w:rPr>
              <w:t>2</w:t>
            </w:r>
          </w:p>
        </w:tc>
      </w:tr>
      <w:tr w:rsidR="0016404C" w14:paraId="6080492A"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535A8D3F" w14:textId="77777777" w:rsidR="0016404C" w:rsidRDefault="0016404C">
            <w:pPr>
              <w:pStyle w:val="TAL"/>
              <w:rPr>
                <w:lang w:val="fr-FR"/>
              </w:rPr>
            </w:pPr>
            <w:proofErr w:type="spellStart"/>
            <w:r>
              <w:rPr>
                <w:lang w:val="fr-FR"/>
              </w:rPr>
              <w:t>T_Disconnect</w:t>
            </w:r>
            <w:proofErr w:type="spellEnd"/>
            <w:r>
              <w:rPr>
                <w:lang w:val="fr-FR"/>
              </w:rPr>
              <w:t xml:space="preserve"> DP</w:t>
            </w:r>
          </w:p>
        </w:tc>
        <w:tc>
          <w:tcPr>
            <w:tcW w:w="1398" w:type="dxa"/>
            <w:tcBorders>
              <w:top w:val="single" w:sz="6" w:space="0" w:color="auto"/>
              <w:left w:val="single" w:sz="6" w:space="0" w:color="auto"/>
              <w:bottom w:val="single" w:sz="6" w:space="0" w:color="auto"/>
              <w:right w:val="single" w:sz="6" w:space="0" w:color="auto"/>
            </w:tcBorders>
          </w:tcPr>
          <w:p w14:paraId="53E981DA" w14:textId="77777777" w:rsidR="0016404C" w:rsidRDefault="0016404C">
            <w:pPr>
              <w:pStyle w:val="TAL"/>
              <w:rPr>
                <w:lang w:val="fr-FR"/>
              </w:rPr>
            </w:pPr>
            <w:r>
              <w:rPr>
                <w:lang w:val="fr-FR"/>
              </w:rPr>
              <w:t>X</w:t>
            </w:r>
          </w:p>
        </w:tc>
        <w:tc>
          <w:tcPr>
            <w:tcW w:w="1134" w:type="dxa"/>
            <w:tcBorders>
              <w:top w:val="single" w:sz="6" w:space="0" w:color="auto"/>
              <w:left w:val="single" w:sz="6" w:space="0" w:color="auto"/>
              <w:bottom w:val="single" w:sz="6" w:space="0" w:color="auto"/>
              <w:right w:val="single" w:sz="6" w:space="0" w:color="auto"/>
            </w:tcBorders>
          </w:tcPr>
          <w:p w14:paraId="40276B7A" w14:textId="77777777" w:rsidR="0016404C" w:rsidRDefault="0016404C">
            <w:pPr>
              <w:pStyle w:val="TAL"/>
              <w:rPr>
                <w:lang w:val="fr-FR"/>
              </w:rPr>
            </w:pPr>
            <w:r>
              <w:rPr>
                <w:lang w:val="fr-FR"/>
              </w:rPr>
              <w:t>X</w:t>
            </w:r>
          </w:p>
        </w:tc>
        <w:tc>
          <w:tcPr>
            <w:tcW w:w="1437" w:type="dxa"/>
            <w:tcBorders>
              <w:top w:val="single" w:sz="6" w:space="0" w:color="auto"/>
              <w:left w:val="single" w:sz="6" w:space="0" w:color="auto"/>
              <w:bottom w:val="single" w:sz="6" w:space="0" w:color="auto"/>
              <w:right w:val="single" w:sz="6" w:space="0" w:color="auto"/>
            </w:tcBorders>
          </w:tcPr>
          <w:p w14:paraId="4352F4A5" w14:textId="77777777" w:rsidR="0016404C" w:rsidRDefault="0016404C">
            <w:pPr>
              <w:pStyle w:val="TAL"/>
              <w:rPr>
                <w:lang w:val="fr-FR"/>
              </w:rPr>
            </w:pPr>
            <w:r>
              <w:rPr>
                <w:lang w:val="fr-FR"/>
              </w:rPr>
              <w:noBreakHyphen/>
              <w:t xml:space="preserve"> </w:t>
            </w:r>
            <w:r>
              <w:rPr>
                <w:position w:val="6"/>
                <w:sz w:val="16"/>
                <w:lang w:val="fr-FR"/>
              </w:rPr>
              <w:t>(note 1)</w:t>
            </w:r>
          </w:p>
        </w:tc>
      </w:tr>
      <w:tr w:rsidR="0016404C" w14:paraId="2BA31B75"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3483A753" w14:textId="77777777" w:rsidR="0016404C" w:rsidRDefault="0016404C">
            <w:pPr>
              <w:pStyle w:val="TAL"/>
              <w:rPr>
                <w:lang w:val="fr-FR"/>
              </w:rPr>
            </w:pPr>
            <w:proofErr w:type="spellStart"/>
            <w:r>
              <w:rPr>
                <w:lang w:val="fr-FR"/>
              </w:rPr>
              <w:t>T_Abandon</w:t>
            </w:r>
            <w:proofErr w:type="spellEnd"/>
            <w:r>
              <w:rPr>
                <w:lang w:val="fr-FR"/>
              </w:rPr>
              <w:t xml:space="preserve"> DP</w:t>
            </w:r>
          </w:p>
        </w:tc>
        <w:tc>
          <w:tcPr>
            <w:tcW w:w="1398" w:type="dxa"/>
            <w:tcBorders>
              <w:top w:val="single" w:sz="6" w:space="0" w:color="auto"/>
              <w:left w:val="single" w:sz="6" w:space="0" w:color="auto"/>
              <w:bottom w:val="single" w:sz="6" w:space="0" w:color="auto"/>
              <w:right w:val="single" w:sz="6" w:space="0" w:color="auto"/>
            </w:tcBorders>
          </w:tcPr>
          <w:p w14:paraId="39B6F78A" w14:textId="77777777" w:rsidR="0016404C" w:rsidRDefault="0016404C">
            <w:pPr>
              <w:pStyle w:val="TAL"/>
            </w:pPr>
            <w:r>
              <w:noBreakHyphen/>
            </w:r>
          </w:p>
        </w:tc>
        <w:tc>
          <w:tcPr>
            <w:tcW w:w="1134" w:type="dxa"/>
            <w:tcBorders>
              <w:top w:val="single" w:sz="6" w:space="0" w:color="auto"/>
              <w:left w:val="single" w:sz="6" w:space="0" w:color="auto"/>
              <w:bottom w:val="single" w:sz="6" w:space="0" w:color="auto"/>
              <w:right w:val="single" w:sz="6" w:space="0" w:color="auto"/>
            </w:tcBorders>
          </w:tcPr>
          <w:p w14:paraId="3B43418C" w14:textId="77777777" w:rsidR="0016404C" w:rsidRDefault="0016404C">
            <w:pPr>
              <w:pStyle w:val="TAL"/>
            </w:pPr>
            <w:r>
              <w:t xml:space="preserve">X </w:t>
            </w:r>
            <w:r>
              <w:rPr>
                <w:position w:val="6"/>
                <w:sz w:val="16"/>
              </w:rPr>
              <w:t>(note 2)</w:t>
            </w:r>
          </w:p>
        </w:tc>
        <w:tc>
          <w:tcPr>
            <w:tcW w:w="1437" w:type="dxa"/>
            <w:tcBorders>
              <w:top w:val="single" w:sz="6" w:space="0" w:color="auto"/>
              <w:left w:val="single" w:sz="6" w:space="0" w:color="auto"/>
              <w:bottom w:val="single" w:sz="6" w:space="0" w:color="auto"/>
              <w:right w:val="single" w:sz="6" w:space="0" w:color="auto"/>
            </w:tcBorders>
          </w:tcPr>
          <w:p w14:paraId="1E367E97" w14:textId="77777777" w:rsidR="0016404C" w:rsidRDefault="0016404C">
            <w:pPr>
              <w:pStyle w:val="TAL"/>
            </w:pPr>
            <w:r>
              <w:t>1</w:t>
            </w:r>
          </w:p>
        </w:tc>
      </w:tr>
      <w:tr w:rsidR="0016404C" w14:paraId="4375AD71"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2B611E9D" w14:textId="77777777" w:rsidR="0016404C" w:rsidRDefault="0016404C">
            <w:pPr>
              <w:pStyle w:val="TAL"/>
              <w:rPr>
                <w:lang w:val="en-AU"/>
              </w:rPr>
            </w:pPr>
            <w:proofErr w:type="spellStart"/>
            <w:r>
              <w:rPr>
                <w:lang w:val="en-AU"/>
              </w:rPr>
              <w:t>T_Mid_Call</w:t>
            </w:r>
            <w:proofErr w:type="spellEnd"/>
          </w:p>
        </w:tc>
        <w:tc>
          <w:tcPr>
            <w:tcW w:w="1398" w:type="dxa"/>
            <w:tcBorders>
              <w:top w:val="single" w:sz="6" w:space="0" w:color="auto"/>
              <w:left w:val="single" w:sz="6" w:space="0" w:color="auto"/>
              <w:bottom w:val="single" w:sz="6" w:space="0" w:color="auto"/>
              <w:right w:val="single" w:sz="6" w:space="0" w:color="auto"/>
            </w:tcBorders>
          </w:tcPr>
          <w:p w14:paraId="47E02EF9"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7E76DA4C" w14:textId="77777777" w:rsidR="0016404C" w:rsidRDefault="0016404C">
            <w:pPr>
              <w:pStyle w:val="TAL"/>
            </w:pPr>
            <w:r>
              <w:t>-</w:t>
            </w:r>
          </w:p>
        </w:tc>
        <w:tc>
          <w:tcPr>
            <w:tcW w:w="1437" w:type="dxa"/>
            <w:tcBorders>
              <w:top w:val="single" w:sz="6" w:space="0" w:color="auto"/>
              <w:left w:val="single" w:sz="6" w:space="0" w:color="auto"/>
              <w:bottom w:val="single" w:sz="6" w:space="0" w:color="auto"/>
              <w:right w:val="single" w:sz="6" w:space="0" w:color="auto"/>
            </w:tcBorders>
          </w:tcPr>
          <w:p w14:paraId="30A19FA1" w14:textId="77777777" w:rsidR="0016404C" w:rsidRDefault="0016404C">
            <w:pPr>
              <w:pStyle w:val="TAL"/>
            </w:pPr>
            <w:r>
              <w:t>2</w:t>
            </w:r>
          </w:p>
        </w:tc>
      </w:tr>
      <w:tr w:rsidR="0016404C" w14:paraId="56CE839B"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148BAC9C" w14:textId="77777777" w:rsidR="0016404C" w:rsidRDefault="0016404C">
            <w:pPr>
              <w:pStyle w:val="TAL"/>
              <w:rPr>
                <w:lang w:val="en-AU"/>
              </w:rPr>
            </w:pPr>
            <w:proofErr w:type="spellStart"/>
            <w:r>
              <w:rPr>
                <w:lang w:val="en-AU"/>
              </w:rPr>
              <w:t>T_Change_Of_Position</w:t>
            </w:r>
            <w:proofErr w:type="spellEnd"/>
          </w:p>
        </w:tc>
        <w:tc>
          <w:tcPr>
            <w:tcW w:w="1398" w:type="dxa"/>
            <w:tcBorders>
              <w:top w:val="single" w:sz="6" w:space="0" w:color="auto"/>
              <w:left w:val="single" w:sz="6" w:space="0" w:color="auto"/>
              <w:bottom w:val="single" w:sz="6" w:space="0" w:color="auto"/>
              <w:right w:val="single" w:sz="6" w:space="0" w:color="auto"/>
            </w:tcBorders>
          </w:tcPr>
          <w:p w14:paraId="4D698702" w14:textId="77777777" w:rsidR="0016404C" w:rsidRDefault="0016404C">
            <w:pPr>
              <w:pStyle w:val="TAL"/>
            </w:pPr>
            <w:r>
              <w:t>X</w:t>
            </w:r>
          </w:p>
        </w:tc>
        <w:tc>
          <w:tcPr>
            <w:tcW w:w="1134" w:type="dxa"/>
            <w:tcBorders>
              <w:top w:val="single" w:sz="6" w:space="0" w:color="auto"/>
              <w:left w:val="single" w:sz="6" w:space="0" w:color="auto"/>
              <w:bottom w:val="single" w:sz="6" w:space="0" w:color="auto"/>
              <w:right w:val="single" w:sz="6" w:space="0" w:color="auto"/>
            </w:tcBorders>
          </w:tcPr>
          <w:p w14:paraId="646D2341" w14:textId="77777777" w:rsidR="0016404C" w:rsidRDefault="0016404C">
            <w:pPr>
              <w:pStyle w:val="TAL"/>
            </w:pPr>
            <w:r>
              <w:t>-</w:t>
            </w:r>
          </w:p>
        </w:tc>
        <w:tc>
          <w:tcPr>
            <w:tcW w:w="1437" w:type="dxa"/>
            <w:tcBorders>
              <w:top w:val="single" w:sz="6" w:space="0" w:color="auto"/>
              <w:left w:val="single" w:sz="6" w:space="0" w:color="auto"/>
              <w:bottom w:val="single" w:sz="6" w:space="0" w:color="auto"/>
              <w:right w:val="single" w:sz="6" w:space="0" w:color="auto"/>
            </w:tcBorders>
          </w:tcPr>
          <w:p w14:paraId="49EE520C" w14:textId="77777777" w:rsidR="0016404C" w:rsidRDefault="0016404C">
            <w:pPr>
              <w:pStyle w:val="TAL"/>
            </w:pPr>
            <w:r>
              <w:t>2</w:t>
            </w:r>
          </w:p>
        </w:tc>
      </w:tr>
      <w:tr w:rsidR="0016404C" w14:paraId="49FEF8FD" w14:textId="77777777">
        <w:trPr>
          <w:cantSplit/>
          <w:jc w:val="center"/>
        </w:trPr>
        <w:tc>
          <w:tcPr>
            <w:tcW w:w="3158" w:type="dxa"/>
            <w:tcBorders>
              <w:top w:val="single" w:sz="6" w:space="0" w:color="auto"/>
              <w:left w:val="single" w:sz="6" w:space="0" w:color="auto"/>
              <w:bottom w:val="single" w:sz="6" w:space="0" w:color="auto"/>
              <w:right w:val="single" w:sz="6" w:space="0" w:color="auto"/>
            </w:tcBorders>
          </w:tcPr>
          <w:p w14:paraId="4B9BA4B4" w14:textId="77777777" w:rsidR="0016404C" w:rsidRDefault="0016404C">
            <w:pPr>
              <w:pStyle w:val="TAN"/>
              <w:rPr>
                <w:lang w:val="fr-FR"/>
              </w:rPr>
            </w:pPr>
            <w:proofErr w:type="spellStart"/>
            <w:r>
              <w:rPr>
                <w:lang w:val="fr-FR"/>
              </w:rPr>
              <w:t>T_Service_Change</w:t>
            </w:r>
            <w:proofErr w:type="spellEnd"/>
          </w:p>
        </w:tc>
        <w:tc>
          <w:tcPr>
            <w:tcW w:w="1398" w:type="dxa"/>
            <w:tcBorders>
              <w:top w:val="single" w:sz="6" w:space="0" w:color="auto"/>
              <w:left w:val="single" w:sz="6" w:space="0" w:color="auto"/>
              <w:bottom w:val="single" w:sz="6" w:space="0" w:color="auto"/>
              <w:right w:val="single" w:sz="6" w:space="0" w:color="auto"/>
            </w:tcBorders>
          </w:tcPr>
          <w:p w14:paraId="2D0A6D9A" w14:textId="77777777" w:rsidR="0016404C" w:rsidRDefault="0016404C">
            <w:pPr>
              <w:pStyle w:val="TAN"/>
            </w:pPr>
            <w:r>
              <w:t>X</w:t>
            </w:r>
          </w:p>
        </w:tc>
        <w:tc>
          <w:tcPr>
            <w:tcW w:w="1134" w:type="dxa"/>
            <w:tcBorders>
              <w:top w:val="single" w:sz="6" w:space="0" w:color="auto"/>
              <w:left w:val="single" w:sz="6" w:space="0" w:color="auto"/>
              <w:bottom w:val="single" w:sz="6" w:space="0" w:color="auto"/>
              <w:right w:val="single" w:sz="6" w:space="0" w:color="auto"/>
            </w:tcBorders>
          </w:tcPr>
          <w:p w14:paraId="041B691E" w14:textId="77777777" w:rsidR="0016404C" w:rsidRDefault="0016404C">
            <w:pPr>
              <w:pStyle w:val="TAN"/>
            </w:pPr>
            <w:r>
              <w:t>-</w:t>
            </w:r>
          </w:p>
        </w:tc>
        <w:tc>
          <w:tcPr>
            <w:tcW w:w="1437" w:type="dxa"/>
            <w:tcBorders>
              <w:top w:val="single" w:sz="6" w:space="0" w:color="auto"/>
              <w:left w:val="single" w:sz="6" w:space="0" w:color="auto"/>
              <w:bottom w:val="single" w:sz="6" w:space="0" w:color="auto"/>
              <w:right w:val="single" w:sz="6" w:space="0" w:color="auto"/>
            </w:tcBorders>
          </w:tcPr>
          <w:p w14:paraId="2A9C51E8" w14:textId="77777777" w:rsidR="0016404C" w:rsidRDefault="0016404C">
            <w:pPr>
              <w:pStyle w:val="TAN"/>
            </w:pPr>
            <w:r>
              <w:t>2</w:t>
            </w:r>
          </w:p>
        </w:tc>
      </w:tr>
      <w:tr w:rsidR="0016404C" w14:paraId="3E5A44B6" w14:textId="77777777">
        <w:trPr>
          <w:cantSplit/>
          <w:jc w:val="center"/>
        </w:trPr>
        <w:tc>
          <w:tcPr>
            <w:tcW w:w="7127" w:type="dxa"/>
            <w:gridSpan w:val="4"/>
            <w:tcBorders>
              <w:top w:val="single" w:sz="6" w:space="0" w:color="auto"/>
              <w:left w:val="single" w:sz="6" w:space="0" w:color="auto"/>
              <w:bottom w:val="single" w:sz="6" w:space="0" w:color="auto"/>
              <w:right w:val="single" w:sz="6" w:space="0" w:color="auto"/>
            </w:tcBorders>
          </w:tcPr>
          <w:p w14:paraId="55A2D53B" w14:textId="77777777" w:rsidR="0016404C" w:rsidRDefault="0016404C">
            <w:pPr>
              <w:pStyle w:val="TAN"/>
            </w:pPr>
            <w:r>
              <w:t>Note 1:</w:t>
            </w:r>
            <w:r>
              <w:tab/>
              <w:t>The "</w:t>
            </w:r>
            <w:proofErr w:type="spellStart"/>
            <w:r>
              <w:t>legID</w:t>
            </w:r>
            <w:proofErr w:type="spellEnd"/>
            <w:r>
              <w:t>" parameter shall be included</w:t>
            </w:r>
          </w:p>
          <w:p w14:paraId="62DB11AC" w14:textId="77777777" w:rsidR="0016404C" w:rsidRDefault="0016404C">
            <w:pPr>
              <w:pStyle w:val="TAN"/>
            </w:pPr>
            <w:r>
              <w:t>Note 2:</w:t>
            </w:r>
            <w:r>
              <w:tab/>
            </w:r>
            <w:proofErr w:type="spellStart"/>
            <w:r>
              <w:t>T_Abandon</w:t>
            </w:r>
            <w:proofErr w:type="spellEnd"/>
            <w:r>
              <w:t xml:space="preserve"> can be armed for leg1 only.</w:t>
            </w:r>
          </w:p>
          <w:p w14:paraId="0941DA24" w14:textId="77777777" w:rsidR="0016404C" w:rsidRDefault="0016404C">
            <w:pPr>
              <w:pStyle w:val="TAN"/>
            </w:pPr>
            <w:r>
              <w:t>Nomenclature:</w:t>
            </w:r>
            <w:r>
              <w:tab/>
              <w:t>X = Arming Applicable</w:t>
            </w:r>
            <w:r>
              <w:br/>
            </w:r>
            <w:r w:rsidR="00802C01">
              <w:tab/>
            </w:r>
            <w:r>
              <w:tab/>
            </w:r>
            <w:r>
              <w:noBreakHyphen/>
              <w:t xml:space="preserve"> = Arming not Applicable</w:t>
            </w:r>
          </w:p>
        </w:tc>
      </w:tr>
    </w:tbl>
    <w:p w14:paraId="280AC559" w14:textId="77777777" w:rsidR="0016404C" w:rsidRDefault="0016404C"/>
    <w:p w14:paraId="4041A8E5" w14:textId="77777777" w:rsidR="0016404C" w:rsidRDefault="0016404C">
      <w:pPr>
        <w:pStyle w:val="Heading4"/>
        <w:tabs>
          <w:tab w:val="left" w:pos="1134"/>
        </w:tabs>
        <w:ind w:left="1134" w:hanging="1134"/>
      </w:pPr>
      <w:bookmarkStart w:id="449" w:name="_Toc517478831"/>
      <w:r>
        <w:t>11.27.1.1</w:t>
      </w:r>
      <w:r>
        <w:tab/>
        <w:t>Parameters</w:t>
      </w:r>
      <w:bookmarkEnd w:id="449"/>
    </w:p>
    <w:p w14:paraId="31F9308F" w14:textId="77777777" w:rsidR="0016404C" w:rsidRDefault="0016404C">
      <w:pPr>
        <w:pStyle w:val="B1"/>
        <w:tabs>
          <w:tab w:val="left" w:pos="360"/>
        </w:tabs>
        <w:ind w:left="360" w:hanging="360"/>
      </w:pPr>
      <w:r>
        <w:t>-</w:t>
      </w:r>
      <w:r>
        <w:tab/>
      </w:r>
      <w:proofErr w:type="spellStart"/>
      <w:r>
        <w:t>bcsmEvents</w:t>
      </w:r>
      <w:proofErr w:type="spellEnd"/>
      <w:r>
        <w:t>:</w:t>
      </w:r>
      <w:r>
        <w:br/>
        <w:t>This parameter specifies the event or events of which a report is requested.</w:t>
      </w:r>
    </w:p>
    <w:p w14:paraId="3FC8AFD9" w14:textId="77777777" w:rsidR="0016404C" w:rsidRDefault="0016404C">
      <w:pPr>
        <w:pStyle w:val="B2"/>
        <w:tabs>
          <w:tab w:val="left" w:pos="360"/>
        </w:tabs>
        <w:ind w:left="720" w:hanging="360"/>
      </w:pPr>
      <w:r>
        <w:t>-</w:t>
      </w:r>
      <w:r>
        <w:tab/>
      </w:r>
      <w:proofErr w:type="spellStart"/>
      <w:r>
        <w:t>eventTypeBCSM</w:t>
      </w:r>
      <w:proofErr w:type="spellEnd"/>
      <w:r>
        <w:t>:</w:t>
      </w:r>
      <w:r>
        <w:br/>
        <w:t>This parameter specifies the type of event of which a report is requested.</w:t>
      </w:r>
    </w:p>
    <w:p w14:paraId="110EDFC4" w14:textId="77777777" w:rsidR="0016404C" w:rsidRDefault="0016404C">
      <w:pPr>
        <w:pStyle w:val="B2"/>
        <w:keepNext/>
        <w:keepLines/>
        <w:tabs>
          <w:tab w:val="left" w:pos="360"/>
        </w:tabs>
        <w:ind w:left="714" w:hanging="357"/>
      </w:pPr>
      <w:r>
        <w:t>-</w:t>
      </w:r>
      <w:r>
        <w:tab/>
      </w:r>
      <w:proofErr w:type="spellStart"/>
      <w:r>
        <w:t>monitorMode</w:t>
      </w:r>
      <w:proofErr w:type="spellEnd"/>
      <w:r>
        <w:t>:</w:t>
      </w:r>
      <w:r>
        <w:br/>
        <w:t>This parameter indicates how the event shall be reported. If the "</w:t>
      </w:r>
      <w:proofErr w:type="spellStart"/>
      <w:r>
        <w:t>monitorMode</w:t>
      </w:r>
      <w:proofErr w:type="spellEnd"/>
      <w:r>
        <w:t>" is "interrupted", then the event shall be reported as a request; if the "</w:t>
      </w:r>
      <w:proofErr w:type="spellStart"/>
      <w:r>
        <w:t>monitorMode</w:t>
      </w:r>
      <w:proofErr w:type="spellEnd"/>
      <w:r>
        <w:t>" is "</w:t>
      </w:r>
      <w:proofErr w:type="spellStart"/>
      <w:r>
        <w:t>notifyAndContinue</w:t>
      </w:r>
      <w:proofErr w:type="spellEnd"/>
      <w:r>
        <w:t>", then the event shall be reported as a notification; if the "</w:t>
      </w:r>
      <w:proofErr w:type="spellStart"/>
      <w:r>
        <w:t>monitorMode</w:t>
      </w:r>
      <w:proofErr w:type="spellEnd"/>
      <w:r>
        <w:t>" is "transparent", then the event shall not be reported.</w:t>
      </w:r>
    </w:p>
    <w:p w14:paraId="02AB2412" w14:textId="77777777" w:rsidR="0016404C" w:rsidRDefault="0016404C">
      <w:pPr>
        <w:pStyle w:val="B2"/>
        <w:tabs>
          <w:tab w:val="left" w:pos="360"/>
        </w:tabs>
        <w:ind w:left="720" w:hanging="360"/>
      </w:pPr>
      <w:r>
        <w:t>-</w:t>
      </w:r>
      <w:r>
        <w:tab/>
      </w:r>
      <w:proofErr w:type="spellStart"/>
      <w:r>
        <w:t>legID</w:t>
      </w:r>
      <w:proofErr w:type="spellEnd"/>
      <w:r>
        <w:t>:</w:t>
      </w:r>
      <w:r>
        <w:br/>
        <w:t xml:space="preserve">This parameter indicates the party in the call for which the event shall be reported. The </w:t>
      </w:r>
      <w:proofErr w:type="spellStart"/>
      <w:r>
        <w:t>gsmSCF</w:t>
      </w:r>
      <w:proofErr w:type="spellEnd"/>
      <w:r>
        <w:t xml:space="preserve"> shall use the option "</w:t>
      </w:r>
      <w:proofErr w:type="spellStart"/>
      <w:r>
        <w:t>sendingSideID</w:t>
      </w:r>
      <w:proofErr w:type="spellEnd"/>
      <w:r>
        <w:t>" only.</w:t>
      </w:r>
    </w:p>
    <w:p w14:paraId="7A936D0D" w14:textId="77777777" w:rsidR="0016404C" w:rsidRDefault="0016404C">
      <w:pPr>
        <w:pStyle w:val="B3"/>
        <w:tabs>
          <w:tab w:val="left" w:pos="360"/>
        </w:tabs>
        <w:ind w:left="1080" w:hanging="360"/>
        <w:rPr>
          <w:color w:val="FF0000"/>
        </w:rPr>
      </w:pPr>
      <w:r>
        <w:t>-</w:t>
      </w:r>
      <w:r>
        <w:tab/>
      </w:r>
      <w:proofErr w:type="spellStart"/>
      <w:r>
        <w:t>sendingSideID</w:t>
      </w:r>
      <w:proofErr w:type="spellEnd"/>
      <w:r>
        <w:t>:</w:t>
      </w:r>
      <w:r>
        <w:br/>
      </w:r>
      <w:r>
        <w:br/>
        <w:t xml:space="preserve">If not included, then the default values for </w:t>
      </w:r>
      <w:proofErr w:type="spellStart"/>
      <w:r>
        <w:t>LegID</w:t>
      </w:r>
      <w:proofErr w:type="spellEnd"/>
      <w:r>
        <w:t xml:space="preserve"> are assumed  according to the tables 11-1 and 11-2.</w:t>
      </w:r>
      <w:r>
        <w:br/>
      </w:r>
    </w:p>
    <w:p w14:paraId="04CB7381" w14:textId="77777777" w:rsidR="0016404C" w:rsidRDefault="0016404C">
      <w:pPr>
        <w:pStyle w:val="B4"/>
        <w:ind w:left="720" w:firstLine="0"/>
      </w:pPr>
      <w:r>
        <w:lastRenderedPageBreak/>
        <w:t>The "</w:t>
      </w:r>
      <w:proofErr w:type="spellStart"/>
      <w:r>
        <w:t>legID</w:t>
      </w:r>
      <w:proofErr w:type="spellEnd"/>
      <w:r>
        <w:t xml:space="preserve">" parameter shall always be included for the events </w:t>
      </w:r>
      <w:proofErr w:type="spellStart"/>
      <w:r>
        <w:t>O_Disconnect</w:t>
      </w:r>
      <w:proofErr w:type="spellEnd"/>
      <w:r>
        <w:t xml:space="preserve"> and </w:t>
      </w:r>
      <w:proofErr w:type="spellStart"/>
      <w:r>
        <w:t>T_Disconnect</w:t>
      </w:r>
      <w:proofErr w:type="spellEnd"/>
      <w:r>
        <w:t>.</w:t>
      </w:r>
    </w:p>
    <w:p w14:paraId="0C1AD5F0" w14:textId="77777777" w:rsidR="0016404C" w:rsidRDefault="0016404C">
      <w:pPr>
        <w:pStyle w:val="B2"/>
        <w:tabs>
          <w:tab w:val="left" w:pos="360"/>
        </w:tabs>
        <w:ind w:left="644" w:hanging="360"/>
      </w:pPr>
      <w:r>
        <w:t>-</w:t>
      </w:r>
      <w:r w:rsidR="00802C01">
        <w:tab/>
      </w:r>
      <w:proofErr w:type="spellStart"/>
      <w:r>
        <w:t>dPSpecificCriteria</w:t>
      </w:r>
      <w:proofErr w:type="spellEnd"/>
      <w:r>
        <w:t>:</w:t>
      </w:r>
      <w:r>
        <w:br/>
        <w:t>This parameter contains information specific to the EDP that shall be armed.</w:t>
      </w:r>
    </w:p>
    <w:p w14:paraId="7C8E02E5" w14:textId="77777777" w:rsidR="00FC6EB6" w:rsidRDefault="0016404C" w:rsidP="00FC6EB6">
      <w:pPr>
        <w:pStyle w:val="B3"/>
        <w:tabs>
          <w:tab w:val="left" w:pos="360"/>
        </w:tabs>
        <w:ind w:left="1004" w:hanging="360"/>
      </w:pPr>
      <w:r>
        <w:t>-</w:t>
      </w:r>
      <w:r>
        <w:tab/>
      </w:r>
      <w:proofErr w:type="spellStart"/>
      <w:r w:rsidR="00D37B00">
        <w:t>numberOfDigits</w:t>
      </w:r>
      <w:proofErr w:type="spellEnd"/>
      <w:r w:rsidR="00D37B00">
        <w:t>:</w:t>
      </w:r>
      <w:r w:rsidR="00D37B00">
        <w:br/>
        <w:t xml:space="preserve">This parameter indicates the number of digits </w:t>
      </w:r>
      <w:r w:rsidR="00FC6EB6">
        <w:t>requested for</w:t>
      </w:r>
      <w:r w:rsidR="00D37B00">
        <w:t xml:space="preserve"> the </w:t>
      </w:r>
      <w:proofErr w:type="spellStart"/>
      <w:r w:rsidR="00D37B00">
        <w:t>CollectedInfo</w:t>
      </w:r>
      <w:proofErr w:type="spellEnd"/>
      <w:r w:rsidR="00D37B00">
        <w:t xml:space="preserve"> event</w:t>
      </w:r>
      <w:r w:rsidR="00FC6EB6">
        <w:t>.</w:t>
      </w:r>
    </w:p>
    <w:p w14:paraId="6F11F98F" w14:textId="77777777" w:rsidR="00D37B00" w:rsidRDefault="00FC6EB6" w:rsidP="00FC6EB6">
      <w:pPr>
        <w:pStyle w:val="B3"/>
        <w:tabs>
          <w:tab w:val="left" w:pos="360"/>
        </w:tabs>
        <w:ind w:left="1004" w:hanging="360"/>
      </w:pPr>
      <w:r>
        <w:t>-</w:t>
      </w:r>
      <w:r>
        <w:tab/>
      </w:r>
      <w:proofErr w:type="spellStart"/>
      <w:r>
        <w:t>interDigitTimeout</w:t>
      </w:r>
      <w:proofErr w:type="spellEnd"/>
      <w:r>
        <w:t>:</w:t>
      </w:r>
      <w:r>
        <w:br/>
        <w:t xml:space="preserve">This parameter indicates the inter-digit timer value for the </w:t>
      </w:r>
      <w:proofErr w:type="spellStart"/>
      <w:r>
        <w:t>CollectedInfo</w:t>
      </w:r>
      <w:proofErr w:type="spellEnd"/>
      <w:r>
        <w:t xml:space="preserve"> event.</w:t>
      </w:r>
    </w:p>
    <w:p w14:paraId="1F9FD238" w14:textId="77777777" w:rsidR="0016404C" w:rsidRDefault="00D37B00" w:rsidP="00D37B00">
      <w:pPr>
        <w:pStyle w:val="B3"/>
        <w:tabs>
          <w:tab w:val="left" w:pos="360"/>
        </w:tabs>
        <w:ind w:left="1004" w:hanging="360"/>
      </w:pPr>
      <w:r>
        <w:t>-</w:t>
      </w:r>
      <w:r>
        <w:tab/>
      </w:r>
      <w:proofErr w:type="spellStart"/>
      <w:r w:rsidR="0016404C">
        <w:t>applicationTimer</w:t>
      </w:r>
      <w:proofErr w:type="spellEnd"/>
      <w:r w:rsidR="0016404C">
        <w:t>:</w:t>
      </w:r>
      <w:r w:rsidR="0016404C">
        <w:br/>
        <w:t xml:space="preserve">This parameter indicates the </w:t>
      </w:r>
      <w:proofErr w:type="spellStart"/>
      <w:r w:rsidR="0016404C">
        <w:t>No_Answer</w:t>
      </w:r>
      <w:proofErr w:type="spellEnd"/>
      <w:r w:rsidR="0016404C">
        <w:t xml:space="preserve"> timer value for the </w:t>
      </w:r>
      <w:proofErr w:type="spellStart"/>
      <w:r w:rsidR="0016404C">
        <w:t>No_Answer</w:t>
      </w:r>
      <w:proofErr w:type="spellEnd"/>
      <w:r w:rsidR="0016404C">
        <w:t xml:space="preserve"> event. If the called party does not answer the call within the allotted time, then the </w:t>
      </w:r>
      <w:proofErr w:type="spellStart"/>
      <w:r w:rsidR="0016404C">
        <w:t>gsmSSF</w:t>
      </w:r>
      <w:proofErr w:type="spellEnd"/>
      <w:r w:rsidR="0016404C">
        <w:t xml:space="preserve"> shall report the event to the </w:t>
      </w:r>
      <w:proofErr w:type="spellStart"/>
      <w:r w:rsidR="0016404C">
        <w:t>gsmSCF</w:t>
      </w:r>
      <w:proofErr w:type="spellEnd"/>
      <w:r w:rsidR="0016404C">
        <w:t xml:space="preserve">. This timer shall be shorter than the network </w:t>
      </w:r>
      <w:proofErr w:type="spellStart"/>
      <w:r w:rsidR="0016404C">
        <w:t>No_Answer</w:t>
      </w:r>
      <w:proofErr w:type="spellEnd"/>
      <w:r w:rsidR="0016404C">
        <w:t xml:space="preserve"> timer.</w:t>
      </w:r>
    </w:p>
    <w:p w14:paraId="51507E24" w14:textId="77777777" w:rsidR="0016404C" w:rsidRDefault="0016404C">
      <w:pPr>
        <w:pStyle w:val="B3"/>
        <w:tabs>
          <w:tab w:val="left" w:pos="360"/>
        </w:tabs>
        <w:ind w:left="1004" w:hanging="360"/>
      </w:pPr>
      <w:r>
        <w:t>-</w:t>
      </w:r>
      <w:r>
        <w:tab/>
      </w:r>
      <w:proofErr w:type="spellStart"/>
      <w:r>
        <w:t>midCallControlInfo</w:t>
      </w:r>
      <w:proofErr w:type="spellEnd"/>
      <w:r>
        <w:t>:</w:t>
      </w:r>
      <w:r>
        <w:br/>
        <w:t>This parameter defines the criterion for the detection and reporting of mid-call digits. If this parameter is absent, then the first digit entered shall be reported.</w:t>
      </w:r>
    </w:p>
    <w:p w14:paraId="18041614" w14:textId="77777777" w:rsidR="0016404C" w:rsidRDefault="0016404C">
      <w:pPr>
        <w:pStyle w:val="B3"/>
        <w:tabs>
          <w:tab w:val="left" w:pos="360"/>
        </w:tabs>
        <w:ind w:left="1004" w:hanging="360"/>
      </w:pPr>
      <w:r>
        <w:t>-</w:t>
      </w:r>
      <w:r>
        <w:tab/>
      </w:r>
      <w:proofErr w:type="spellStart"/>
      <w:r>
        <w:rPr>
          <w:rFonts w:eastAsia="‚l‚r –¾’©" w:hint="eastAsia"/>
          <w:lang w:eastAsia="ja-JP"/>
        </w:rPr>
        <w:t>c</w:t>
      </w:r>
      <w:r>
        <w:t>hangeOfPositionControlInfo</w:t>
      </w:r>
      <w:proofErr w:type="spellEnd"/>
      <w:r>
        <w:t>:</w:t>
      </w:r>
      <w:r>
        <w:br/>
        <w:t xml:space="preserve">This parameter defines the criterion for the reporting of </w:t>
      </w:r>
      <w:r>
        <w:rPr>
          <w:rFonts w:eastAsia="‚l‚r –¾’©" w:hint="eastAsia"/>
          <w:lang w:eastAsia="ja-JP"/>
        </w:rPr>
        <w:t>change of location</w:t>
      </w:r>
      <w:r>
        <w:t>. If this parameter is absent, then any change of position shall be reported.</w:t>
      </w:r>
    </w:p>
    <w:p w14:paraId="6FCFBF6D" w14:textId="77777777" w:rsidR="0016404C" w:rsidRDefault="0016404C">
      <w:pPr>
        <w:pStyle w:val="B2"/>
        <w:ind w:left="709" w:hanging="426"/>
      </w:pPr>
      <w:r>
        <w:t>-</w:t>
      </w:r>
      <w:r>
        <w:tab/>
      </w:r>
      <w:proofErr w:type="spellStart"/>
      <w:r>
        <w:t>automaticRearm</w:t>
      </w:r>
      <w:proofErr w:type="spellEnd"/>
      <w:r>
        <w:t>:</w:t>
      </w:r>
      <w:r>
        <w:br/>
        <w:t xml:space="preserve">This parameter indicates that the </w:t>
      </w:r>
      <w:proofErr w:type="spellStart"/>
      <w:r>
        <w:t>gsmSSF</w:t>
      </w:r>
      <w:proofErr w:type="spellEnd"/>
      <w:r>
        <w:t xml:space="preserve"> shall rearm the DP whenever it is encountered.</w:t>
      </w:r>
    </w:p>
    <w:p w14:paraId="0FEFA15A" w14:textId="77777777" w:rsidR="0016404C" w:rsidRDefault="0016404C">
      <w:pPr>
        <w:pStyle w:val="Heading3"/>
        <w:tabs>
          <w:tab w:val="left" w:pos="1134"/>
        </w:tabs>
      </w:pPr>
      <w:bookmarkStart w:id="450" w:name="_Toc517478832"/>
      <w:r>
        <w:t>11.27.2</w:t>
      </w:r>
      <w:r>
        <w:tab/>
        <w:t>Responding entity (</w:t>
      </w:r>
      <w:proofErr w:type="spellStart"/>
      <w:r>
        <w:t>gsmSSF</w:t>
      </w:r>
      <w:proofErr w:type="spellEnd"/>
      <w:r>
        <w:t>)</w:t>
      </w:r>
      <w:bookmarkEnd w:id="450"/>
    </w:p>
    <w:p w14:paraId="770DAAC5" w14:textId="77777777" w:rsidR="0016404C" w:rsidRDefault="0016404C">
      <w:pPr>
        <w:pStyle w:val="Heading4"/>
        <w:tabs>
          <w:tab w:val="left" w:pos="1134"/>
        </w:tabs>
        <w:ind w:left="1134" w:hanging="1134"/>
      </w:pPr>
      <w:bookmarkStart w:id="451" w:name="_Toc517478833"/>
      <w:r>
        <w:t>11.27.2.1</w:t>
      </w:r>
      <w:r>
        <w:tab/>
        <w:t>Normal procedure</w:t>
      </w:r>
      <w:bookmarkEnd w:id="451"/>
    </w:p>
    <w:p w14:paraId="625D46CB" w14:textId="77777777" w:rsidR="0016404C" w:rsidRDefault="0016404C">
      <w:pPr>
        <w:rPr>
          <w:b/>
        </w:rPr>
      </w:pPr>
      <w:proofErr w:type="spellStart"/>
      <w:r>
        <w:t>gsmSSF</w:t>
      </w:r>
      <w:proofErr w:type="spellEnd"/>
      <w:r>
        <w:t xml:space="preserve"> preconditions:</w:t>
      </w:r>
    </w:p>
    <w:p w14:paraId="2F71C412" w14:textId="77777777" w:rsidR="0016404C" w:rsidRDefault="0016404C">
      <w:pPr>
        <w:pStyle w:val="B1"/>
      </w:pPr>
      <w:r>
        <w:t>(1)</w:t>
      </w:r>
      <w:r>
        <w:tab/>
        <w:t xml:space="preserve">A control relationship exists between the </w:t>
      </w:r>
      <w:proofErr w:type="spellStart"/>
      <w:r>
        <w:t>gsmSSF</w:t>
      </w:r>
      <w:proofErr w:type="spellEnd"/>
      <w:r>
        <w:t xml:space="preserve"> and the </w:t>
      </w:r>
      <w:proofErr w:type="spellStart"/>
      <w:r>
        <w:t>gsmSCF</w:t>
      </w:r>
      <w:proofErr w:type="spellEnd"/>
      <w:r>
        <w:t>.</w:t>
      </w:r>
    </w:p>
    <w:p w14:paraId="3A7BB6B7" w14:textId="77777777" w:rsidR="0016404C" w:rsidRDefault="0016404C">
      <w:pPr>
        <w:pStyle w:val="B1"/>
      </w:pPr>
      <w:r>
        <w:t>(2)</w:t>
      </w:r>
      <w:r>
        <w:tab/>
        <w:t xml:space="preserve">The </w:t>
      </w:r>
      <w:proofErr w:type="spellStart"/>
      <w:r>
        <w:t>gsmSSF</w:t>
      </w:r>
      <w:proofErr w:type="spellEnd"/>
      <w:r>
        <w:t xml:space="preserve"> FSM is in the state "</w:t>
      </w:r>
      <w:proofErr w:type="spellStart"/>
      <w:r>
        <w:t>Waiting_for_Instructions</w:t>
      </w:r>
      <w:proofErr w:type="spellEnd"/>
      <w:r>
        <w:t>" or in the state "Monitoring".</w:t>
      </w:r>
    </w:p>
    <w:p w14:paraId="371D4B98" w14:textId="77777777" w:rsidR="0016404C" w:rsidRDefault="0016404C">
      <w:pPr>
        <w:pStyle w:val="NO"/>
        <w:ind w:hanging="1080"/>
      </w:pPr>
      <w:r>
        <w:t>NOTE:</w:t>
      </w:r>
      <w:r>
        <w:tab/>
        <w:t>In the state "monitoring" only requests to disarm detection points (with MonitorMode set to "Transparent") or to send notifications of events (with MonitorMode set to "NotifyAndContinue") shall be accepted by the gsmSSF.</w:t>
      </w:r>
    </w:p>
    <w:p w14:paraId="79E9DA23" w14:textId="77777777" w:rsidR="0016404C" w:rsidRDefault="0016404C">
      <w:proofErr w:type="spellStart"/>
      <w:r>
        <w:t>gsmSSF</w:t>
      </w:r>
      <w:proofErr w:type="spellEnd"/>
      <w:r>
        <w:t xml:space="preserve"> postconditions:</w:t>
      </w:r>
    </w:p>
    <w:p w14:paraId="1B625B57" w14:textId="77777777" w:rsidR="0016404C" w:rsidRDefault="0016404C">
      <w:pPr>
        <w:pStyle w:val="B1"/>
      </w:pPr>
      <w:r>
        <w:t>(1)</w:t>
      </w:r>
      <w:r>
        <w:tab/>
        <w:t>The requested EDPs are armed or disarmed as indicated.</w:t>
      </w:r>
    </w:p>
    <w:p w14:paraId="2756DE5E" w14:textId="77777777" w:rsidR="0016404C" w:rsidRDefault="0016404C">
      <w:pPr>
        <w:pStyle w:val="B1"/>
      </w:pPr>
      <w:r>
        <w:t>(2)</w:t>
      </w:r>
      <w:r>
        <w:tab/>
        <w:t>Previously requested events are monitored until ended by a transparent monitor mode, until the end of the call, until the EDPs are detected or until the corresponding leg is released.</w:t>
      </w:r>
    </w:p>
    <w:p w14:paraId="4A9D73BF" w14:textId="77777777" w:rsidR="0016404C" w:rsidRDefault="0016404C">
      <w:pPr>
        <w:pStyle w:val="B1"/>
      </w:pPr>
      <w:r>
        <w:t>(3)</w:t>
      </w:r>
      <w:r>
        <w:tab/>
        <w:t xml:space="preserve">The </w:t>
      </w:r>
      <w:proofErr w:type="spellStart"/>
      <w:r>
        <w:t>gsmSSF</w:t>
      </w:r>
      <w:proofErr w:type="spellEnd"/>
      <w:r>
        <w:t xml:space="preserve"> FSM remains in the same state, unless all EDPs have been disarmed and no </w:t>
      </w:r>
      <w:proofErr w:type="spellStart"/>
      <w:r>
        <w:t>CallInformationReport</w:t>
      </w:r>
      <w:proofErr w:type="spellEnd"/>
      <w:r>
        <w:t xml:space="preserve"> or </w:t>
      </w:r>
      <w:proofErr w:type="spellStart"/>
      <w:r>
        <w:t>ApplyChargingReport</w:t>
      </w:r>
      <w:proofErr w:type="spellEnd"/>
      <w:r>
        <w:t xml:space="preserve"> has been requested; in the latter case, the </w:t>
      </w:r>
      <w:proofErr w:type="spellStart"/>
      <w:r>
        <w:t>gsmSSF</w:t>
      </w:r>
      <w:proofErr w:type="spellEnd"/>
      <w:r>
        <w:t xml:space="preserve"> FSM transits to the state "Idle".</w:t>
      </w:r>
    </w:p>
    <w:p w14:paraId="156E37B0" w14:textId="77777777" w:rsidR="0016404C" w:rsidRDefault="0016404C">
      <w:pPr>
        <w:pStyle w:val="Heading4"/>
        <w:tabs>
          <w:tab w:val="left" w:pos="1134"/>
        </w:tabs>
        <w:ind w:left="1134" w:hanging="1134"/>
      </w:pPr>
      <w:bookmarkStart w:id="452" w:name="_Toc517478834"/>
      <w:r>
        <w:t>11.27.2.2</w:t>
      </w:r>
      <w:r>
        <w:tab/>
        <w:t>Error handling</w:t>
      </w:r>
      <w:bookmarkEnd w:id="452"/>
    </w:p>
    <w:p w14:paraId="405B117C" w14:textId="77777777" w:rsidR="0016404C" w:rsidRDefault="0016404C">
      <w:r>
        <w:t>Generic error handling for the operation related errors are described in clause 10 and the TC services which are used for reporting operation errors are described in clause 14.</w:t>
      </w:r>
    </w:p>
    <w:p w14:paraId="00BAA4E2" w14:textId="77777777" w:rsidR="0016404C" w:rsidRDefault="0016404C">
      <w:pPr>
        <w:pStyle w:val="Heading2"/>
        <w:tabs>
          <w:tab w:val="left" w:pos="1134"/>
        </w:tabs>
      </w:pPr>
      <w:bookmarkStart w:id="453" w:name="_Hlt478268496"/>
      <w:bookmarkStart w:id="454" w:name="_Toc517478835"/>
      <w:bookmarkEnd w:id="453"/>
      <w:r>
        <w:t>11.28</w:t>
      </w:r>
      <w:r>
        <w:tab/>
      </w:r>
      <w:proofErr w:type="spellStart"/>
      <w:r>
        <w:t>ResetTimer</w:t>
      </w:r>
      <w:proofErr w:type="spellEnd"/>
      <w:r>
        <w:t xml:space="preserve"> procedure</w:t>
      </w:r>
      <w:bookmarkEnd w:id="454"/>
    </w:p>
    <w:p w14:paraId="1354159F" w14:textId="77777777" w:rsidR="0016404C" w:rsidRDefault="0016404C">
      <w:pPr>
        <w:pStyle w:val="Heading3"/>
        <w:tabs>
          <w:tab w:val="left" w:pos="1134"/>
        </w:tabs>
      </w:pPr>
      <w:bookmarkStart w:id="455" w:name="_Toc517478836"/>
      <w:r>
        <w:t>11.28.1</w:t>
      </w:r>
      <w:r>
        <w:tab/>
        <w:t>General description</w:t>
      </w:r>
      <w:bookmarkEnd w:id="455"/>
    </w:p>
    <w:p w14:paraId="1BCE2BFD" w14:textId="77777777" w:rsidR="0016404C" w:rsidRDefault="0016404C">
      <w:pPr>
        <w:rPr>
          <w:position w:val="-3"/>
        </w:rPr>
      </w:pPr>
      <w:r>
        <w:t xml:space="preserve">The </w:t>
      </w:r>
      <w:proofErr w:type="spellStart"/>
      <w:r>
        <w:t>gsmSCF</w:t>
      </w:r>
      <w:proofErr w:type="spellEnd"/>
      <w:r>
        <w:t xml:space="preserve"> uses this operation to refresh the </w:t>
      </w:r>
      <w:proofErr w:type="spellStart"/>
      <w:r>
        <w:t>Tssf</w:t>
      </w:r>
      <w:proofErr w:type="spellEnd"/>
      <w:r>
        <w:t xml:space="preserve"> application timer, in order to avoid the </w:t>
      </w:r>
      <w:proofErr w:type="spellStart"/>
      <w:r>
        <w:t>Tssf</w:t>
      </w:r>
      <w:proofErr w:type="spellEnd"/>
      <w:r>
        <w:rPr>
          <w:position w:val="-3"/>
        </w:rPr>
        <w:t xml:space="preserve"> </w:t>
      </w:r>
      <w:r>
        <w:t>time</w:t>
      </w:r>
      <w:r>
        <w:noBreakHyphen/>
        <w:t xml:space="preserve">out at the </w:t>
      </w:r>
      <w:proofErr w:type="spellStart"/>
      <w:r>
        <w:t>gsmSSF</w:t>
      </w:r>
      <w:proofErr w:type="spellEnd"/>
      <w:r>
        <w:t>.</w:t>
      </w:r>
    </w:p>
    <w:p w14:paraId="4F7A42DE" w14:textId="77777777" w:rsidR="0016404C" w:rsidRDefault="0016404C">
      <w:pPr>
        <w:pStyle w:val="Heading4"/>
        <w:tabs>
          <w:tab w:val="left" w:pos="1134"/>
        </w:tabs>
        <w:ind w:left="1134" w:hanging="1134"/>
      </w:pPr>
      <w:bookmarkStart w:id="456" w:name="_Toc517478837"/>
      <w:r>
        <w:lastRenderedPageBreak/>
        <w:t>11.28.1.1</w:t>
      </w:r>
      <w:r>
        <w:tab/>
        <w:t>Parameters</w:t>
      </w:r>
      <w:bookmarkEnd w:id="456"/>
    </w:p>
    <w:p w14:paraId="20641874" w14:textId="77777777" w:rsidR="0016404C" w:rsidRDefault="0016404C">
      <w:pPr>
        <w:pStyle w:val="B1"/>
      </w:pPr>
      <w:r>
        <w:t>-</w:t>
      </w:r>
      <w:r>
        <w:tab/>
      </w:r>
      <w:proofErr w:type="spellStart"/>
      <w:r>
        <w:t>timerID</w:t>
      </w:r>
      <w:proofErr w:type="spellEnd"/>
      <w:r>
        <w:t>:</w:t>
      </w:r>
      <w:r>
        <w:br/>
        <w:t>This parameter indicates which timer shall be reset. The only permissible value of this parameter is "</w:t>
      </w:r>
      <w:proofErr w:type="spellStart"/>
      <w:r>
        <w:t>tssf</w:t>
      </w:r>
      <w:proofErr w:type="spellEnd"/>
      <w:r>
        <w:t>".</w:t>
      </w:r>
    </w:p>
    <w:p w14:paraId="3B0AD52F" w14:textId="77777777" w:rsidR="0016404C" w:rsidRDefault="0016404C">
      <w:pPr>
        <w:pStyle w:val="B1"/>
      </w:pPr>
      <w:r>
        <w:t>-</w:t>
      </w:r>
      <w:r>
        <w:tab/>
      </w:r>
      <w:proofErr w:type="spellStart"/>
      <w:r>
        <w:t>timerValue</w:t>
      </w:r>
      <w:proofErr w:type="spellEnd"/>
      <w:r>
        <w:t>:</w:t>
      </w:r>
      <w:r>
        <w:br/>
        <w:t>This parameter specifies the value to which the timer shall be set.</w:t>
      </w:r>
    </w:p>
    <w:p w14:paraId="29A14B03" w14:textId="77777777" w:rsidR="0016404C" w:rsidRDefault="0016404C">
      <w:pPr>
        <w:pStyle w:val="B1"/>
      </w:pPr>
      <w:r>
        <w:t>-</w:t>
      </w:r>
      <w:r>
        <w:tab/>
      </w:r>
      <w:proofErr w:type="spellStart"/>
      <w:r>
        <w:t>callSegmentID</w:t>
      </w:r>
      <w:proofErr w:type="spellEnd"/>
      <w:r>
        <w:t>:</w:t>
      </w:r>
      <w:r>
        <w:br/>
        <w:t xml:space="preserve">This parameter indicates the Call Segment in the </w:t>
      </w:r>
      <w:proofErr w:type="spellStart"/>
      <w:r>
        <w:t>gsmSSF</w:t>
      </w:r>
      <w:proofErr w:type="spellEnd"/>
      <w:r>
        <w:t xml:space="preserve"> for which the timer shall be reset.</w:t>
      </w:r>
    </w:p>
    <w:p w14:paraId="2BC76AE3" w14:textId="77777777" w:rsidR="0016404C" w:rsidRDefault="0016404C">
      <w:pPr>
        <w:pStyle w:val="Heading3"/>
        <w:tabs>
          <w:tab w:val="left" w:pos="1134"/>
        </w:tabs>
      </w:pPr>
      <w:bookmarkStart w:id="457" w:name="_Toc517478838"/>
      <w:r>
        <w:t>11.28.2</w:t>
      </w:r>
      <w:r>
        <w:tab/>
        <w:t>Responding entity (</w:t>
      </w:r>
      <w:proofErr w:type="spellStart"/>
      <w:r>
        <w:t>gsmSSF</w:t>
      </w:r>
      <w:proofErr w:type="spellEnd"/>
      <w:r>
        <w:t>)</w:t>
      </w:r>
      <w:bookmarkEnd w:id="457"/>
    </w:p>
    <w:p w14:paraId="1C5C542B" w14:textId="77777777" w:rsidR="0016404C" w:rsidRDefault="0016404C">
      <w:pPr>
        <w:pStyle w:val="Heading4"/>
        <w:tabs>
          <w:tab w:val="left" w:pos="1134"/>
        </w:tabs>
        <w:ind w:left="1134" w:hanging="1134"/>
      </w:pPr>
      <w:bookmarkStart w:id="458" w:name="_Toc517478839"/>
      <w:r>
        <w:t>11.28.2.1</w:t>
      </w:r>
      <w:r>
        <w:tab/>
        <w:t>Normal procedure</w:t>
      </w:r>
      <w:bookmarkEnd w:id="458"/>
    </w:p>
    <w:p w14:paraId="1D15B6F6" w14:textId="77777777" w:rsidR="0016404C" w:rsidRDefault="0016404C">
      <w:proofErr w:type="spellStart"/>
      <w:r>
        <w:t>gsmSSF</w:t>
      </w:r>
      <w:proofErr w:type="spellEnd"/>
      <w:r>
        <w:t xml:space="preserve"> preconditions:</w:t>
      </w:r>
    </w:p>
    <w:p w14:paraId="6518BDD4" w14:textId="77777777" w:rsidR="0016404C" w:rsidRDefault="0016404C">
      <w:pPr>
        <w:pStyle w:val="B1"/>
      </w:pPr>
      <w:r>
        <w:t>(1)</w:t>
      </w:r>
      <w:r>
        <w:tab/>
        <w:t>Basic call processing has been suspended at a DP.</w:t>
      </w:r>
    </w:p>
    <w:p w14:paraId="01374C48" w14:textId="77777777" w:rsidR="0016404C" w:rsidRDefault="0016404C">
      <w:pPr>
        <w:pStyle w:val="B1"/>
      </w:pPr>
      <w:r>
        <w:t>(2)</w:t>
      </w:r>
      <w:r>
        <w:tab/>
        <w:t xml:space="preserve">The </w:t>
      </w:r>
      <w:proofErr w:type="spellStart"/>
      <w:r>
        <w:t>gsmSSF</w:t>
      </w:r>
      <w:proofErr w:type="spellEnd"/>
      <w:r>
        <w:t xml:space="preserve"> FSM is in the state "</w:t>
      </w:r>
      <w:proofErr w:type="spellStart"/>
      <w:r>
        <w:t>Waiting_for_Instructions</w:t>
      </w:r>
      <w:proofErr w:type="spellEnd"/>
      <w:r>
        <w:t>", the state "</w:t>
      </w:r>
      <w:proofErr w:type="spellStart"/>
      <w:r>
        <w:t>Waiting_for_end_of_User_Interaction</w:t>
      </w:r>
      <w:proofErr w:type="spellEnd"/>
      <w:r>
        <w:t>" or in the state "</w:t>
      </w:r>
      <w:proofErr w:type="spellStart"/>
      <w:r>
        <w:t>Waiting_for_end_of_Temporary_Connection</w:t>
      </w:r>
      <w:proofErr w:type="spellEnd"/>
      <w:r>
        <w:t>".</w:t>
      </w:r>
    </w:p>
    <w:p w14:paraId="4176069A" w14:textId="77777777" w:rsidR="0016404C" w:rsidRDefault="0016404C">
      <w:proofErr w:type="spellStart"/>
      <w:r>
        <w:t>gsmSSF</w:t>
      </w:r>
      <w:proofErr w:type="spellEnd"/>
      <w:r>
        <w:t xml:space="preserve"> postconditions:</w:t>
      </w:r>
    </w:p>
    <w:p w14:paraId="67E80E5F" w14:textId="77777777" w:rsidR="0016404C" w:rsidRDefault="0016404C">
      <w:pPr>
        <w:pStyle w:val="B1"/>
      </w:pPr>
      <w:r>
        <w:t>(1)</w:t>
      </w:r>
      <w:r>
        <w:tab/>
        <w:t xml:space="preserve">The </w:t>
      </w:r>
      <w:proofErr w:type="spellStart"/>
      <w:r>
        <w:t>Tssf</w:t>
      </w:r>
      <w:proofErr w:type="spellEnd"/>
      <w:r>
        <w:t xml:space="preserve"> timer is loaded with the value received from the </w:t>
      </w:r>
      <w:proofErr w:type="spellStart"/>
      <w:r>
        <w:t>gsmSCF</w:t>
      </w:r>
      <w:proofErr w:type="spellEnd"/>
      <w:r>
        <w:t xml:space="preserve"> and is restarted.</w:t>
      </w:r>
    </w:p>
    <w:p w14:paraId="4C7C424E" w14:textId="77777777" w:rsidR="0016404C" w:rsidRDefault="0016404C">
      <w:pPr>
        <w:pStyle w:val="B1"/>
      </w:pPr>
      <w:r>
        <w:t>(2)</w:t>
      </w:r>
      <w:r>
        <w:tab/>
        <w:t xml:space="preserve">No </w:t>
      </w:r>
      <w:proofErr w:type="spellStart"/>
      <w:r>
        <w:t>gsmSSF</w:t>
      </w:r>
      <w:proofErr w:type="spellEnd"/>
      <w:r>
        <w:t xml:space="preserve"> FSM state transition.</w:t>
      </w:r>
    </w:p>
    <w:p w14:paraId="56088479" w14:textId="77777777" w:rsidR="0016404C" w:rsidRDefault="0016404C">
      <w:pPr>
        <w:pStyle w:val="Heading4"/>
        <w:tabs>
          <w:tab w:val="left" w:pos="1134"/>
        </w:tabs>
        <w:ind w:left="1134" w:hanging="1134"/>
      </w:pPr>
      <w:bookmarkStart w:id="459" w:name="_Toc517478840"/>
      <w:r>
        <w:t>11.28.2.2</w:t>
      </w:r>
      <w:r>
        <w:tab/>
        <w:t>Error handling</w:t>
      </w:r>
      <w:bookmarkEnd w:id="459"/>
    </w:p>
    <w:p w14:paraId="1FCF0381" w14:textId="77777777" w:rsidR="0016404C" w:rsidRDefault="0016404C">
      <w:r>
        <w:t>Generic error handling for the operation related errors are described in clause 10 and the TC services which are used for reporting operation errors are described in clause 14.</w:t>
      </w:r>
    </w:p>
    <w:p w14:paraId="63C634C4" w14:textId="77777777" w:rsidR="0016404C" w:rsidRDefault="0016404C">
      <w:pPr>
        <w:pStyle w:val="Heading2"/>
        <w:tabs>
          <w:tab w:val="left" w:pos="1134"/>
        </w:tabs>
      </w:pPr>
      <w:bookmarkStart w:id="460" w:name="_Toc517478841"/>
      <w:r>
        <w:t>11.29</w:t>
      </w:r>
      <w:r>
        <w:tab/>
      </w:r>
      <w:proofErr w:type="spellStart"/>
      <w:r>
        <w:t>SendChargingInformation</w:t>
      </w:r>
      <w:proofErr w:type="spellEnd"/>
      <w:r>
        <w:t xml:space="preserve"> procedure</w:t>
      </w:r>
      <w:bookmarkEnd w:id="460"/>
    </w:p>
    <w:p w14:paraId="45E3394A" w14:textId="77777777" w:rsidR="0016404C" w:rsidRDefault="0016404C">
      <w:pPr>
        <w:pStyle w:val="Heading3"/>
        <w:tabs>
          <w:tab w:val="left" w:pos="1134"/>
        </w:tabs>
      </w:pPr>
      <w:bookmarkStart w:id="461" w:name="_Toc517478842"/>
      <w:r>
        <w:t>11.29.1</w:t>
      </w:r>
      <w:r>
        <w:tab/>
        <w:t>General description</w:t>
      </w:r>
      <w:bookmarkEnd w:id="461"/>
    </w:p>
    <w:p w14:paraId="3919AFEA" w14:textId="77777777" w:rsidR="0016404C" w:rsidRDefault="0016404C">
      <w:r>
        <w:t xml:space="preserve">The </w:t>
      </w:r>
      <w:proofErr w:type="spellStart"/>
      <w:r>
        <w:t>gsmSCF</w:t>
      </w:r>
      <w:proofErr w:type="spellEnd"/>
      <w:r>
        <w:t xml:space="preserve"> uses this operation to instruct the </w:t>
      </w:r>
      <w:proofErr w:type="spellStart"/>
      <w:r>
        <w:t>gsmSSF</w:t>
      </w:r>
      <w:proofErr w:type="spellEnd"/>
      <w:r>
        <w:t xml:space="preserve"> on the Advice of Charge information to be sent by the </w:t>
      </w:r>
      <w:proofErr w:type="spellStart"/>
      <w:r>
        <w:t>gsmSSF</w:t>
      </w:r>
      <w:proofErr w:type="spellEnd"/>
      <w:r>
        <w:t xml:space="preserve">. The </w:t>
      </w:r>
      <w:proofErr w:type="spellStart"/>
      <w:r>
        <w:t>SendChargingInformation</w:t>
      </w:r>
      <w:proofErr w:type="spellEnd"/>
      <w:r>
        <w:t xml:space="preserve"> operation may be invoked on multiple occasions.</w:t>
      </w:r>
    </w:p>
    <w:p w14:paraId="297E6A4B" w14:textId="77777777" w:rsidR="0016404C" w:rsidRDefault="0016404C">
      <w:r>
        <w:t xml:space="preserve">The </w:t>
      </w:r>
      <w:proofErr w:type="spellStart"/>
      <w:r>
        <w:t>SendChargingInformation</w:t>
      </w:r>
      <w:proofErr w:type="spellEnd"/>
      <w:r>
        <w:t xml:space="preserve"> operation may be used for MO and MT calls in the VMSC. In the case of an MT call, the CSE provided e-parameters are not used by Mobile Station if a call forwarding or follow-on call occurs.</w:t>
      </w:r>
    </w:p>
    <w:p w14:paraId="71C08141" w14:textId="77777777" w:rsidR="0016404C" w:rsidRDefault="0016404C">
      <w:pPr>
        <w:pStyle w:val="Heading4"/>
        <w:tabs>
          <w:tab w:val="left" w:pos="1134"/>
        </w:tabs>
        <w:ind w:left="1134" w:hanging="1134"/>
      </w:pPr>
      <w:bookmarkStart w:id="462" w:name="_Toc517478843"/>
      <w:r>
        <w:t>11.29.1.1</w:t>
      </w:r>
      <w:r>
        <w:tab/>
        <w:t>Parameters</w:t>
      </w:r>
      <w:bookmarkEnd w:id="462"/>
    </w:p>
    <w:p w14:paraId="012B9BCB" w14:textId="77777777" w:rsidR="0016404C" w:rsidRDefault="0016404C">
      <w:pPr>
        <w:pStyle w:val="B1"/>
        <w:tabs>
          <w:tab w:val="left" w:pos="360"/>
        </w:tabs>
        <w:ind w:left="360" w:hanging="360"/>
      </w:pPr>
      <w:r>
        <w:t>-</w:t>
      </w:r>
      <w:r>
        <w:tab/>
      </w:r>
      <w:proofErr w:type="spellStart"/>
      <w:r>
        <w:t>sCIBillingChargingCharacteristics</w:t>
      </w:r>
      <w:proofErr w:type="spellEnd"/>
      <w:r>
        <w:t>:</w:t>
      </w:r>
      <w:r>
        <w:br/>
        <w:t>This parameter is a choice between two lists of information.</w:t>
      </w:r>
      <w:r>
        <w:br/>
      </w:r>
      <w:r>
        <w:br/>
        <w:t xml:space="preserve">The first list shall be sent only if there is neither an active call leg, nor a Temporary Connection, nor a connection to a </w:t>
      </w:r>
      <w:proofErr w:type="spellStart"/>
      <w:r>
        <w:t>gsmSRF</w:t>
      </w:r>
      <w:proofErr w:type="spellEnd"/>
      <w:r>
        <w:t>. It contains the following parameters:</w:t>
      </w:r>
    </w:p>
    <w:p w14:paraId="010473EC" w14:textId="77777777" w:rsidR="0016404C" w:rsidRDefault="0016404C">
      <w:pPr>
        <w:pStyle w:val="B2"/>
        <w:tabs>
          <w:tab w:val="left" w:pos="360"/>
        </w:tabs>
        <w:ind w:left="720" w:hanging="360"/>
      </w:pPr>
      <w:r>
        <w:t>-</w:t>
      </w:r>
      <w:r>
        <w:tab/>
      </w:r>
      <w:proofErr w:type="spellStart"/>
      <w:r>
        <w:t>aOCBeforeAnswer</w:t>
      </w:r>
      <w:proofErr w:type="spellEnd"/>
      <w:r>
        <w:t>:</w:t>
      </w:r>
      <w:r>
        <w:br/>
        <w:t>This is a list of the following information:</w:t>
      </w:r>
    </w:p>
    <w:p w14:paraId="22DFC88E" w14:textId="77777777" w:rsidR="0016404C" w:rsidRDefault="0016404C">
      <w:pPr>
        <w:pStyle w:val="B3"/>
        <w:tabs>
          <w:tab w:val="left" w:pos="360"/>
        </w:tabs>
        <w:ind w:left="1080" w:hanging="360"/>
      </w:pPr>
      <w:r>
        <w:t>-</w:t>
      </w:r>
      <w:r>
        <w:tab/>
      </w:r>
      <w:proofErr w:type="spellStart"/>
      <w:r>
        <w:t>aOCInitial</w:t>
      </w:r>
      <w:proofErr w:type="spellEnd"/>
      <w:r>
        <w:t>:</w:t>
      </w:r>
      <w:r>
        <w:br/>
        <w:t xml:space="preserve">This is a set of Charge Advice Information (CAI) elements, as defined in 3GPP TS 22.024 [2] These CAI elements shall be sent by the </w:t>
      </w:r>
      <w:proofErr w:type="spellStart"/>
      <w:r>
        <w:t>gsmSSF</w:t>
      </w:r>
      <w:proofErr w:type="spellEnd"/>
      <w:r>
        <w:t xml:space="preserve"> to the MS when Answer is detected and a tariff switch for the "CSE control of e-parameters" has not yet occurred.</w:t>
      </w:r>
    </w:p>
    <w:p w14:paraId="7E1DA7D0" w14:textId="77777777" w:rsidR="0016404C" w:rsidRDefault="0016404C">
      <w:pPr>
        <w:pStyle w:val="B3"/>
        <w:keepNext/>
        <w:keepLines/>
        <w:tabs>
          <w:tab w:val="left" w:pos="360"/>
        </w:tabs>
        <w:ind w:left="1080" w:hanging="357"/>
      </w:pPr>
      <w:r>
        <w:lastRenderedPageBreak/>
        <w:t>-</w:t>
      </w:r>
      <w:r>
        <w:tab/>
      </w:r>
      <w:proofErr w:type="spellStart"/>
      <w:r>
        <w:t>aOCSubsequent</w:t>
      </w:r>
      <w:proofErr w:type="spellEnd"/>
      <w:r>
        <w:t>:</w:t>
      </w:r>
      <w:r>
        <w:br/>
        <w:t>This list may contain the following information:</w:t>
      </w:r>
    </w:p>
    <w:p w14:paraId="52BBDF45" w14:textId="77777777" w:rsidR="0016404C" w:rsidRDefault="0016404C">
      <w:pPr>
        <w:pStyle w:val="B4"/>
        <w:keepNext/>
        <w:keepLines/>
        <w:tabs>
          <w:tab w:val="left" w:pos="360"/>
        </w:tabs>
        <w:ind w:left="1440" w:hanging="357"/>
      </w:pPr>
      <w:r>
        <w:t>-</w:t>
      </w:r>
      <w:r>
        <w:tab/>
      </w:r>
      <w:proofErr w:type="spellStart"/>
      <w:r>
        <w:t>cAIElements</w:t>
      </w:r>
      <w:proofErr w:type="spellEnd"/>
      <w:r>
        <w:t>:</w:t>
      </w:r>
      <w:r>
        <w:br/>
        <w:t>This is a set of Charge Advice Information (CAI) elements, as defined in 3GPP TS 22.024 [2]. These CAI elements shall be sent to the MS when Answer is detected and a tariff switch for the "CSE control of e-parameters" has occurred previously, or when Answer has previously been detected and a tariff switch for the "CSE control of e-parameters" occurs.</w:t>
      </w:r>
    </w:p>
    <w:p w14:paraId="0C713050" w14:textId="77777777" w:rsidR="0016404C" w:rsidRDefault="0016404C">
      <w:pPr>
        <w:pStyle w:val="B4"/>
        <w:tabs>
          <w:tab w:val="left" w:pos="360"/>
        </w:tabs>
        <w:ind w:left="1440" w:hanging="360"/>
      </w:pPr>
      <w:r>
        <w:t>-</w:t>
      </w:r>
      <w:r>
        <w:tab/>
      </w:r>
      <w:proofErr w:type="spellStart"/>
      <w:r>
        <w:t>tariffSwitchInterval</w:t>
      </w:r>
      <w:proofErr w:type="spellEnd"/>
      <w:r>
        <w:t xml:space="preserve"> (for the "CSE control of e-parameters"):</w:t>
      </w:r>
      <w:r>
        <w:br/>
        <w:t>This parameter indicates the time duration until the next tariff switch for the "CSE control of e-parameters". The measurement of the elapsed tariff switch period shall start immediately after successful execution of this operation.</w:t>
      </w:r>
    </w:p>
    <w:p w14:paraId="6D572329" w14:textId="77777777" w:rsidR="0016404C" w:rsidRDefault="0016404C">
      <w:pPr>
        <w:pStyle w:val="B1"/>
        <w:ind w:left="284" w:firstLine="0"/>
      </w:pPr>
      <w:r>
        <w:t xml:space="preserve">The second list in the choice shall be sent only if there is an active call leg or a Temporary Connection or a connection to a </w:t>
      </w:r>
      <w:proofErr w:type="spellStart"/>
      <w:r>
        <w:t>gsmSRF</w:t>
      </w:r>
      <w:proofErr w:type="spellEnd"/>
      <w:r>
        <w:t>. It contains the following parameters:</w:t>
      </w:r>
    </w:p>
    <w:p w14:paraId="42ECBB47" w14:textId="77777777" w:rsidR="0016404C" w:rsidRDefault="0016404C">
      <w:pPr>
        <w:pStyle w:val="B2"/>
        <w:tabs>
          <w:tab w:val="left" w:pos="360"/>
        </w:tabs>
        <w:ind w:left="644" w:hanging="360"/>
      </w:pPr>
      <w:r>
        <w:t>-</w:t>
      </w:r>
      <w:r w:rsidR="00802C01">
        <w:tab/>
      </w:r>
      <w:proofErr w:type="spellStart"/>
      <w:r>
        <w:t>aOCAfterAnswer</w:t>
      </w:r>
      <w:proofErr w:type="spellEnd"/>
      <w:r>
        <w:t>:</w:t>
      </w:r>
      <w:r>
        <w:br/>
        <w:t>This list may contain the following information:</w:t>
      </w:r>
    </w:p>
    <w:p w14:paraId="0ED9757A" w14:textId="77777777" w:rsidR="0016404C" w:rsidRDefault="0016404C">
      <w:pPr>
        <w:pStyle w:val="B3"/>
        <w:tabs>
          <w:tab w:val="left" w:pos="360"/>
        </w:tabs>
        <w:ind w:left="1004" w:hanging="360"/>
      </w:pPr>
      <w:r>
        <w:t>-</w:t>
      </w:r>
      <w:r>
        <w:tab/>
      </w:r>
      <w:proofErr w:type="spellStart"/>
      <w:r>
        <w:t>cAIElements</w:t>
      </w:r>
      <w:proofErr w:type="spellEnd"/>
      <w:r>
        <w:t>:</w:t>
      </w:r>
      <w:r>
        <w:br/>
        <w:t xml:space="preserve">This is a set of Charge Advice Information (CAI) elements, as defined in 3GPP TS 22.024 [2]. These CAI elements shall be sent to the MS by the </w:t>
      </w:r>
      <w:proofErr w:type="spellStart"/>
      <w:r>
        <w:t>gsmSSF</w:t>
      </w:r>
      <w:proofErr w:type="spellEnd"/>
      <w:r>
        <w:t xml:space="preserve"> when Answer is detected and a tariff switch for the "CSE control of e-parameters" has occurred previously, or when Answer has previously been detected and a tariff switch for the "CSE control of e-parameters" occurs.</w:t>
      </w:r>
    </w:p>
    <w:p w14:paraId="477C8543" w14:textId="77777777" w:rsidR="0016404C" w:rsidRDefault="0016404C">
      <w:pPr>
        <w:pStyle w:val="B3"/>
        <w:tabs>
          <w:tab w:val="left" w:pos="360"/>
        </w:tabs>
        <w:ind w:left="928" w:hanging="360"/>
      </w:pPr>
      <w:r>
        <w:t>-</w:t>
      </w:r>
      <w:r>
        <w:tab/>
      </w:r>
      <w:proofErr w:type="spellStart"/>
      <w:r>
        <w:t>tariffSwitchInterval</w:t>
      </w:r>
      <w:proofErr w:type="spellEnd"/>
      <w:r>
        <w:t xml:space="preserve"> (for the "CSE control of e-parameters"):</w:t>
      </w:r>
      <w:r>
        <w:br/>
        <w:t>This parameter indicates the time duration until the next tariff switch for the "CSE control of e-parameters". The measurement of the elapsed tariff switch period shall start immediately after successful execution of this operation.</w:t>
      </w:r>
    </w:p>
    <w:p w14:paraId="0F11412C" w14:textId="77777777" w:rsidR="0016404C" w:rsidRDefault="0016404C">
      <w:pPr>
        <w:pStyle w:val="B1"/>
        <w:tabs>
          <w:tab w:val="left" w:pos="360"/>
        </w:tabs>
        <w:ind w:left="360" w:hanging="360"/>
      </w:pPr>
      <w:r>
        <w:t>-</w:t>
      </w:r>
      <w:r>
        <w:tab/>
      </w:r>
      <w:proofErr w:type="spellStart"/>
      <w:r>
        <w:t>legID</w:t>
      </w:r>
      <w:proofErr w:type="spellEnd"/>
      <w:r>
        <w:t>:</w:t>
      </w:r>
      <w:r>
        <w:br/>
        <w:t>This parameter indicates where the charging information shall be sent. For Mobile Originated calls, only leg 1 shall be used. For Mobile Terminated calls in the VMSC, only the leg of the CAMEL subscriber shall be used.</w:t>
      </w:r>
    </w:p>
    <w:p w14:paraId="23FDE2B1" w14:textId="77777777" w:rsidR="0016404C" w:rsidRDefault="0016404C">
      <w:pPr>
        <w:pStyle w:val="Heading3"/>
        <w:tabs>
          <w:tab w:val="left" w:pos="1134"/>
        </w:tabs>
      </w:pPr>
      <w:bookmarkStart w:id="463" w:name="_Toc517478844"/>
      <w:r>
        <w:t>11.29.2</w:t>
      </w:r>
      <w:r>
        <w:tab/>
        <w:t>Responding entity (</w:t>
      </w:r>
      <w:proofErr w:type="spellStart"/>
      <w:r>
        <w:t>gsmSSF</w:t>
      </w:r>
      <w:proofErr w:type="spellEnd"/>
      <w:r>
        <w:t>)</w:t>
      </w:r>
      <w:bookmarkEnd w:id="463"/>
    </w:p>
    <w:p w14:paraId="5DEE727F" w14:textId="77777777" w:rsidR="0016404C" w:rsidRDefault="0016404C">
      <w:pPr>
        <w:pStyle w:val="Heading4"/>
        <w:tabs>
          <w:tab w:val="left" w:pos="1134"/>
        </w:tabs>
        <w:ind w:left="1134" w:hanging="1134"/>
      </w:pPr>
      <w:bookmarkStart w:id="464" w:name="_Toc517478845"/>
      <w:r>
        <w:t>11.29.2.1</w:t>
      </w:r>
      <w:r>
        <w:tab/>
        <w:t>Normal procedure</w:t>
      </w:r>
      <w:bookmarkEnd w:id="464"/>
    </w:p>
    <w:p w14:paraId="1FAB55F2" w14:textId="77777777" w:rsidR="0016404C" w:rsidRDefault="0016404C">
      <w:proofErr w:type="spellStart"/>
      <w:r>
        <w:t>gsmSSF</w:t>
      </w:r>
      <w:proofErr w:type="spellEnd"/>
      <w:r>
        <w:t xml:space="preserve"> preconditions:</w:t>
      </w:r>
    </w:p>
    <w:p w14:paraId="0B0CD64C" w14:textId="77777777" w:rsidR="0016404C" w:rsidRDefault="0016404C">
      <w:pPr>
        <w:pStyle w:val="B1"/>
      </w:pPr>
      <w:r>
        <w:t>(1)</w:t>
      </w:r>
      <w:r>
        <w:tab/>
        <w:t xml:space="preserve">The </w:t>
      </w:r>
      <w:proofErr w:type="spellStart"/>
      <w:r>
        <w:t>gsmSSF</w:t>
      </w:r>
      <w:proofErr w:type="spellEnd"/>
      <w:r>
        <w:t xml:space="preserve"> FSM is in one of the following states:</w:t>
      </w:r>
    </w:p>
    <w:p w14:paraId="0685C9A0" w14:textId="77777777" w:rsidR="0016404C" w:rsidRDefault="0016404C">
      <w:pPr>
        <w:pStyle w:val="B1"/>
        <w:ind w:firstLine="0"/>
      </w:pPr>
      <w:r>
        <w:t>"</w:t>
      </w:r>
      <w:proofErr w:type="spellStart"/>
      <w:r>
        <w:t>Waiting_for_Instructions</w:t>
      </w:r>
      <w:proofErr w:type="spellEnd"/>
      <w:r>
        <w:t>"; or</w:t>
      </w:r>
      <w:r>
        <w:br/>
        <w:t>"</w:t>
      </w:r>
      <w:proofErr w:type="spellStart"/>
      <w:r>
        <w:t>Waiting_for_end_of_User_Interaction</w:t>
      </w:r>
      <w:proofErr w:type="spellEnd"/>
      <w:r>
        <w:t>"; or</w:t>
      </w:r>
      <w:r>
        <w:br/>
        <w:t>"</w:t>
      </w:r>
      <w:proofErr w:type="spellStart"/>
      <w:r>
        <w:t>Waiting_for_end_of_Temporary_Connection</w:t>
      </w:r>
      <w:proofErr w:type="spellEnd"/>
      <w:r>
        <w:t>"; or</w:t>
      </w:r>
      <w:r>
        <w:br/>
        <w:t>"Monitoring".</w:t>
      </w:r>
    </w:p>
    <w:p w14:paraId="5594B273" w14:textId="77777777" w:rsidR="0016404C" w:rsidRDefault="0016404C">
      <w:proofErr w:type="spellStart"/>
      <w:r>
        <w:t>gsmSSF</w:t>
      </w:r>
      <w:proofErr w:type="spellEnd"/>
      <w:r>
        <w:t xml:space="preserve"> postconditions:</w:t>
      </w:r>
    </w:p>
    <w:p w14:paraId="448ECFE0" w14:textId="77777777" w:rsidR="0016404C" w:rsidRDefault="0016404C">
      <w:pPr>
        <w:pStyle w:val="B1"/>
      </w:pPr>
      <w:r>
        <w:t>(1)</w:t>
      </w:r>
      <w:r>
        <w:tab/>
        <w:t xml:space="preserve">No </w:t>
      </w:r>
      <w:proofErr w:type="spellStart"/>
      <w:r>
        <w:t>gsmSSF</w:t>
      </w:r>
      <w:proofErr w:type="spellEnd"/>
      <w:r>
        <w:t xml:space="preserve"> FSM state transition.</w:t>
      </w:r>
    </w:p>
    <w:p w14:paraId="35C9A602" w14:textId="77777777" w:rsidR="0016404C" w:rsidRDefault="0016404C">
      <w:r>
        <w:t xml:space="preserve">On receipt of this operation the </w:t>
      </w:r>
      <w:proofErr w:type="spellStart"/>
      <w:r>
        <w:t>gsmSSF</w:t>
      </w:r>
      <w:proofErr w:type="spellEnd"/>
      <w:r>
        <w:t xml:space="preserve"> performs actions to send the Advice of Charge information to the indicated Call </w:t>
      </w:r>
      <w:proofErr w:type="spellStart"/>
      <w:r>
        <w:t>Partys</w:t>
      </w:r>
      <w:proofErr w:type="spellEnd"/>
      <w:r>
        <w:t xml:space="preserve"> MS.</w:t>
      </w:r>
    </w:p>
    <w:p w14:paraId="13F26835" w14:textId="77777777" w:rsidR="0016404C" w:rsidRDefault="0016404C">
      <w:r>
        <w:t xml:space="preserve">If Advice of Charge shall be provided to a MS in conjunction with "CSE control of call duration", then the following sequence of operations may be sent by the </w:t>
      </w:r>
      <w:proofErr w:type="spellStart"/>
      <w:r>
        <w:t>gsmSCF</w:t>
      </w:r>
      <w:proofErr w:type="spellEnd"/>
      <w:r>
        <w:t xml:space="preserve"> to the </w:t>
      </w:r>
      <w:proofErr w:type="spellStart"/>
      <w:r>
        <w:t>gsmSSF</w:t>
      </w:r>
      <w:proofErr w:type="spellEnd"/>
      <w:r>
        <w:t xml:space="preserve"> in the following order, in the same TC-CONTINUE TC message:</w:t>
      </w:r>
    </w:p>
    <w:p w14:paraId="559465AF" w14:textId="77777777" w:rsidR="0016404C" w:rsidRDefault="0016404C">
      <w:pPr>
        <w:pStyle w:val="B1"/>
        <w:ind w:left="0" w:firstLine="284"/>
      </w:pPr>
      <w:r>
        <w:t xml:space="preserve">one or more </w:t>
      </w:r>
      <w:proofErr w:type="spellStart"/>
      <w:r>
        <w:t>ApplyCharging</w:t>
      </w:r>
      <w:proofErr w:type="spellEnd"/>
      <w:r>
        <w:t xml:space="preserve"> operations; </w:t>
      </w:r>
      <w:proofErr w:type="spellStart"/>
      <w:r>
        <w:t>SendChargingInformation</w:t>
      </w:r>
      <w:proofErr w:type="spellEnd"/>
      <w:r>
        <w:t xml:space="preserve"> operation.</w:t>
      </w:r>
    </w:p>
    <w:p w14:paraId="390DDFC3" w14:textId="77777777" w:rsidR="0016404C" w:rsidRDefault="0016404C">
      <w:r>
        <w:t xml:space="preserve">These operations shall be processed sequentially by the </w:t>
      </w:r>
      <w:proofErr w:type="spellStart"/>
      <w:r>
        <w:t>gsmSSF</w:t>
      </w:r>
      <w:proofErr w:type="spellEnd"/>
      <w:r>
        <w:t xml:space="preserve">, in the order that they are sent by the </w:t>
      </w:r>
      <w:proofErr w:type="spellStart"/>
      <w:r>
        <w:t>gsmSCF</w:t>
      </w:r>
      <w:proofErr w:type="spellEnd"/>
      <w:r>
        <w:t xml:space="preserve">. In this case, the parameters </w:t>
      </w:r>
      <w:proofErr w:type="spellStart"/>
      <w:r>
        <w:t>TariffSwitchInterval</w:t>
      </w:r>
      <w:proofErr w:type="spellEnd"/>
      <w:r>
        <w:t xml:space="preserve"> (for the "CSE control of call duration") may be present in any of the </w:t>
      </w:r>
      <w:proofErr w:type="spellStart"/>
      <w:r>
        <w:lastRenderedPageBreak/>
        <w:t>ApplyCharging</w:t>
      </w:r>
      <w:proofErr w:type="spellEnd"/>
      <w:r>
        <w:t xml:space="preserve"> operations and the parameter </w:t>
      </w:r>
      <w:proofErr w:type="spellStart"/>
      <w:r>
        <w:t>TariffSwitchInterval</w:t>
      </w:r>
      <w:proofErr w:type="spellEnd"/>
      <w:r>
        <w:t xml:space="preserve"> (for the "CSE control of e-parameters") may be present in the </w:t>
      </w:r>
      <w:proofErr w:type="spellStart"/>
      <w:r>
        <w:t>SendChargingInformation</w:t>
      </w:r>
      <w:proofErr w:type="spellEnd"/>
      <w:r>
        <w:t xml:space="preserve"> operation.</w:t>
      </w:r>
    </w:p>
    <w:p w14:paraId="644E18F9" w14:textId="77777777" w:rsidR="0016404C" w:rsidRDefault="0016404C">
      <w:r>
        <w:t xml:space="preserve">The </w:t>
      </w:r>
      <w:proofErr w:type="spellStart"/>
      <w:r>
        <w:t>TariffSwitchInterval</w:t>
      </w:r>
      <w:proofErr w:type="spellEnd"/>
      <w:r>
        <w:t xml:space="preserve"> information received with the </w:t>
      </w:r>
      <w:proofErr w:type="spellStart"/>
      <w:r>
        <w:t>ApplyCharging</w:t>
      </w:r>
      <w:proofErr w:type="spellEnd"/>
      <w:r>
        <w:t xml:space="preserve"> operation shall set or overwrite the tariff switch timer for the "CSE control of call duration" in the </w:t>
      </w:r>
      <w:proofErr w:type="spellStart"/>
      <w:r>
        <w:t>gsmSSF</w:t>
      </w:r>
      <w:proofErr w:type="spellEnd"/>
      <w:r>
        <w:t xml:space="preserve"> and this duration timer shall run from the time of successful operation execution.</w:t>
      </w:r>
    </w:p>
    <w:p w14:paraId="23210032" w14:textId="77777777" w:rsidR="0016404C" w:rsidRDefault="0016404C">
      <w:r>
        <w:t xml:space="preserve">The </w:t>
      </w:r>
      <w:proofErr w:type="spellStart"/>
      <w:r>
        <w:t>TariffSwitchInterval</w:t>
      </w:r>
      <w:proofErr w:type="spellEnd"/>
      <w:r>
        <w:t xml:space="preserve"> information received in the </w:t>
      </w:r>
      <w:proofErr w:type="spellStart"/>
      <w:r>
        <w:t>SendChargingInformation</w:t>
      </w:r>
      <w:proofErr w:type="spellEnd"/>
      <w:r>
        <w:t xml:space="preserve"> operation shall set or overwrite the tariff switch timer for the "CSE control of e</w:t>
      </w:r>
      <w:r>
        <w:noBreakHyphen/>
        <w:t xml:space="preserve">parameters" in the </w:t>
      </w:r>
      <w:proofErr w:type="spellStart"/>
      <w:r>
        <w:t>gsmSSF</w:t>
      </w:r>
      <w:proofErr w:type="spellEnd"/>
      <w:r>
        <w:t xml:space="preserve"> and this duration timer shall run from the time of successful operation execution.</w:t>
      </w:r>
    </w:p>
    <w:p w14:paraId="44113BAE" w14:textId="77777777" w:rsidR="0016404C" w:rsidRDefault="0016404C">
      <w:pPr>
        <w:pStyle w:val="Heading4"/>
        <w:tabs>
          <w:tab w:val="left" w:pos="1134"/>
        </w:tabs>
        <w:ind w:left="1134" w:hanging="1134"/>
      </w:pPr>
      <w:bookmarkStart w:id="465" w:name="_Toc517478846"/>
      <w:r>
        <w:t>11.29.2.2</w:t>
      </w:r>
      <w:r>
        <w:tab/>
        <w:t>Error handling</w:t>
      </w:r>
      <w:bookmarkEnd w:id="465"/>
    </w:p>
    <w:p w14:paraId="642B60EB" w14:textId="77777777" w:rsidR="0016404C" w:rsidRDefault="0016404C">
      <w:r>
        <w:t>Generic error handling for the operation related errors are described in clause 10 and the TC services which are used for reporting operation errors are described in clause 14.</w:t>
      </w:r>
    </w:p>
    <w:p w14:paraId="6F3207FC" w14:textId="77777777" w:rsidR="0016404C" w:rsidRDefault="0016404C">
      <w:pPr>
        <w:pStyle w:val="Heading2"/>
        <w:tabs>
          <w:tab w:val="left" w:pos="1134"/>
        </w:tabs>
      </w:pPr>
      <w:bookmarkStart w:id="466" w:name="_Toc517478847"/>
      <w:r>
        <w:t>11.30</w:t>
      </w:r>
      <w:r>
        <w:tab/>
      </w:r>
      <w:proofErr w:type="spellStart"/>
      <w:r>
        <w:t>SpecializedResourceReport</w:t>
      </w:r>
      <w:proofErr w:type="spellEnd"/>
      <w:r>
        <w:t xml:space="preserve"> procedure</w:t>
      </w:r>
      <w:bookmarkEnd w:id="466"/>
    </w:p>
    <w:p w14:paraId="6D694EF9" w14:textId="77777777" w:rsidR="0016404C" w:rsidRDefault="0016404C">
      <w:pPr>
        <w:pStyle w:val="Heading3"/>
        <w:tabs>
          <w:tab w:val="left" w:pos="1134"/>
        </w:tabs>
      </w:pPr>
      <w:bookmarkStart w:id="467" w:name="_Toc517478848"/>
      <w:r>
        <w:t>11.30.1</w:t>
      </w:r>
      <w:r>
        <w:tab/>
        <w:t>General description</w:t>
      </w:r>
      <w:bookmarkEnd w:id="467"/>
    </w:p>
    <w:p w14:paraId="7C078D2E" w14:textId="77777777" w:rsidR="0016404C" w:rsidRDefault="0016404C">
      <w:r>
        <w:t xml:space="preserve">The </w:t>
      </w:r>
      <w:proofErr w:type="spellStart"/>
      <w:r>
        <w:t>gsmSRF</w:t>
      </w:r>
      <w:proofErr w:type="spellEnd"/>
      <w:r>
        <w:t xml:space="preserve"> uses this operation as a response to a "</w:t>
      </w:r>
      <w:proofErr w:type="spellStart"/>
      <w:r>
        <w:t>PlayAnnouncement</w:t>
      </w:r>
      <w:proofErr w:type="spellEnd"/>
      <w:r>
        <w:t xml:space="preserve">" operation or a </w:t>
      </w:r>
      <w:r>
        <w:rPr>
          <w:rFonts w:eastAsia="MS Gothic"/>
          <w:lang w:eastAsia="ja-JP"/>
        </w:rPr>
        <w:t>"</w:t>
      </w:r>
      <w:proofErr w:type="spellStart"/>
      <w:r>
        <w:t>PromptAndCollectUserInformation</w:t>
      </w:r>
      <w:proofErr w:type="spellEnd"/>
      <w:r>
        <w:rPr>
          <w:rFonts w:eastAsia="MS Gothic"/>
          <w:lang w:eastAsia="ja-JP"/>
        </w:rPr>
        <w:t>"</w:t>
      </w:r>
      <w:r>
        <w:t xml:space="preserve"> operation. This operation shall be used only when the "</w:t>
      </w:r>
      <w:proofErr w:type="spellStart"/>
      <w:r>
        <w:t>requestAnnouncementCompleteNotification</w:t>
      </w:r>
      <w:proofErr w:type="spellEnd"/>
      <w:r>
        <w:t>" parameter is TRUE or the "</w:t>
      </w:r>
      <w:proofErr w:type="spellStart"/>
      <w:r>
        <w:t>requestAnnouncementStartedNotification</w:t>
      </w:r>
      <w:proofErr w:type="spellEnd"/>
      <w:r>
        <w:t>" parameter is TRUE in the "</w:t>
      </w:r>
      <w:proofErr w:type="spellStart"/>
      <w:r>
        <w:t>PlayAnnouncement</w:t>
      </w:r>
      <w:proofErr w:type="spellEnd"/>
      <w:r>
        <w:t xml:space="preserve">" operation or the </w:t>
      </w:r>
      <w:r>
        <w:rPr>
          <w:rFonts w:eastAsia="MS Gothic"/>
          <w:lang w:eastAsia="ja-JP"/>
        </w:rPr>
        <w:t>"</w:t>
      </w:r>
      <w:proofErr w:type="spellStart"/>
      <w:r>
        <w:t>PromptAndCollectUserInformation</w:t>
      </w:r>
      <w:proofErr w:type="spellEnd"/>
      <w:r>
        <w:rPr>
          <w:rFonts w:eastAsia="MS Gothic"/>
          <w:lang w:eastAsia="ja-JP"/>
        </w:rPr>
        <w:t>"</w:t>
      </w:r>
      <w:r>
        <w:t>.</w:t>
      </w:r>
    </w:p>
    <w:p w14:paraId="48C01F1D" w14:textId="77777777" w:rsidR="0016404C" w:rsidRDefault="0016404C">
      <w:pPr>
        <w:pStyle w:val="Heading4"/>
        <w:tabs>
          <w:tab w:val="left" w:pos="1134"/>
        </w:tabs>
        <w:ind w:left="1134" w:hanging="1134"/>
      </w:pPr>
      <w:bookmarkStart w:id="468" w:name="_Toc517478849"/>
      <w:r>
        <w:t>11.30.1.1</w:t>
      </w:r>
      <w:r>
        <w:tab/>
        <w:t>Parameters</w:t>
      </w:r>
      <w:bookmarkEnd w:id="468"/>
    </w:p>
    <w:p w14:paraId="0D7669B0" w14:textId="77777777" w:rsidR="0016404C" w:rsidRDefault="0016404C">
      <w:pPr>
        <w:pStyle w:val="B1"/>
      </w:pPr>
      <w:r>
        <w:t>-</w:t>
      </w:r>
      <w:r>
        <w:tab/>
      </w:r>
      <w:proofErr w:type="spellStart"/>
      <w:r>
        <w:t>allAnnouncementsComplete</w:t>
      </w:r>
      <w:proofErr w:type="spellEnd"/>
      <w:r>
        <w:t>:</w:t>
      </w:r>
      <w:r>
        <w:br/>
        <w:t>This parameter indicates that all the announcements and tones are complete.</w:t>
      </w:r>
    </w:p>
    <w:p w14:paraId="12C149BA" w14:textId="77777777" w:rsidR="0016404C" w:rsidRDefault="0016404C">
      <w:pPr>
        <w:pStyle w:val="B1"/>
      </w:pPr>
      <w:r>
        <w:t>-</w:t>
      </w:r>
      <w:r>
        <w:tab/>
      </w:r>
      <w:proofErr w:type="spellStart"/>
      <w:r>
        <w:t>firstAnnouncementStarted</w:t>
      </w:r>
      <w:proofErr w:type="spellEnd"/>
      <w:r>
        <w:t>:</w:t>
      </w:r>
      <w:r>
        <w:br/>
        <w:t>This parameter indicates that the first announcement or tone has started.</w:t>
      </w:r>
    </w:p>
    <w:p w14:paraId="1C360E4F" w14:textId="77777777" w:rsidR="0016404C" w:rsidRDefault="0016404C">
      <w:pPr>
        <w:pStyle w:val="Heading3"/>
        <w:tabs>
          <w:tab w:val="left" w:pos="1134"/>
        </w:tabs>
      </w:pPr>
      <w:bookmarkStart w:id="469" w:name="_Toc517478850"/>
      <w:r>
        <w:t>11.30.2</w:t>
      </w:r>
      <w:r>
        <w:tab/>
        <w:t>Invoking entity (</w:t>
      </w:r>
      <w:proofErr w:type="spellStart"/>
      <w:r>
        <w:t>gsmSRF</w:t>
      </w:r>
      <w:proofErr w:type="spellEnd"/>
      <w:r>
        <w:t>)</w:t>
      </w:r>
      <w:bookmarkEnd w:id="469"/>
    </w:p>
    <w:p w14:paraId="60CFA6D8" w14:textId="77777777" w:rsidR="0016404C" w:rsidRDefault="0016404C">
      <w:pPr>
        <w:pStyle w:val="Heading4"/>
        <w:tabs>
          <w:tab w:val="left" w:pos="1134"/>
        </w:tabs>
        <w:ind w:left="1134" w:hanging="1134"/>
      </w:pPr>
      <w:bookmarkStart w:id="470" w:name="_Toc517478851"/>
      <w:r>
        <w:t>11.30.2.1</w:t>
      </w:r>
      <w:r>
        <w:tab/>
        <w:t>Normal procedure</w:t>
      </w:r>
      <w:bookmarkEnd w:id="470"/>
    </w:p>
    <w:p w14:paraId="19408483" w14:textId="77777777" w:rsidR="0016404C" w:rsidRDefault="0016404C">
      <w:proofErr w:type="spellStart"/>
      <w:r>
        <w:t>gsmSRF</w:t>
      </w:r>
      <w:proofErr w:type="spellEnd"/>
      <w:r>
        <w:t xml:space="preserve"> preconditions:</w:t>
      </w:r>
    </w:p>
    <w:p w14:paraId="5B285979" w14:textId="77777777" w:rsidR="0016404C" w:rsidRDefault="0016404C">
      <w:pPr>
        <w:pStyle w:val="B1"/>
      </w:pPr>
      <w:r>
        <w:t>(1)</w:t>
      </w:r>
      <w:r>
        <w:tab/>
        <w:t xml:space="preserve">The </w:t>
      </w:r>
      <w:proofErr w:type="spellStart"/>
      <w:r>
        <w:t>gsmSRF</w:t>
      </w:r>
      <w:proofErr w:type="spellEnd"/>
      <w:r>
        <w:t xml:space="preserve"> FSM is in the state "</w:t>
      </w:r>
      <w:proofErr w:type="spellStart"/>
      <w:r>
        <w:t>User_Interaction</w:t>
      </w:r>
      <w:proofErr w:type="spellEnd"/>
      <w:r>
        <w:t>".</w:t>
      </w:r>
    </w:p>
    <w:p w14:paraId="35FD6687" w14:textId="77777777" w:rsidR="0016404C" w:rsidRDefault="0016404C">
      <w:pPr>
        <w:pStyle w:val="B1"/>
      </w:pPr>
      <w:r>
        <w:t>(2)</w:t>
      </w:r>
      <w:r>
        <w:tab/>
        <w:t>Either:</w:t>
      </w:r>
    </w:p>
    <w:p w14:paraId="55530E47" w14:textId="77777777" w:rsidR="0016404C" w:rsidRDefault="0016404C">
      <w:pPr>
        <w:pStyle w:val="B2"/>
      </w:pPr>
      <w:r>
        <w:t>(</w:t>
      </w:r>
      <w:proofErr w:type="spellStart"/>
      <w:r>
        <w:t>i</w:t>
      </w:r>
      <w:proofErr w:type="spellEnd"/>
      <w:r>
        <w:t>)</w:t>
      </w:r>
      <w:r>
        <w:tab/>
        <w:t xml:space="preserve">The sending of </w:t>
      </w:r>
      <w:proofErr w:type="spellStart"/>
      <w:r>
        <w:t>announcments</w:t>
      </w:r>
      <w:proofErr w:type="spellEnd"/>
      <w:r>
        <w:t xml:space="preserve"> and tones as defined in the "</w:t>
      </w:r>
      <w:proofErr w:type="spellStart"/>
      <w:r>
        <w:t>PlayAnnouncement</w:t>
      </w:r>
      <w:proofErr w:type="spellEnd"/>
      <w:r>
        <w:t>" operation or the "</w:t>
      </w:r>
      <w:proofErr w:type="spellStart"/>
      <w:r>
        <w:t>PromptAndCollectUserInformation</w:t>
      </w:r>
      <w:proofErr w:type="spellEnd"/>
      <w:r>
        <w:t>" operation has started and the parameter "</w:t>
      </w:r>
      <w:proofErr w:type="spellStart"/>
      <w:r>
        <w:t>RequestAnnouncementStartedNotification</w:t>
      </w:r>
      <w:proofErr w:type="spellEnd"/>
      <w:r>
        <w:t>" in the "</w:t>
      </w:r>
      <w:proofErr w:type="spellStart"/>
      <w:r>
        <w:t>PlayAnnouncement</w:t>
      </w:r>
      <w:proofErr w:type="spellEnd"/>
      <w:r>
        <w:t>" or "</w:t>
      </w:r>
      <w:proofErr w:type="spellStart"/>
      <w:r>
        <w:t>PromptAndCollectUserInformation</w:t>
      </w:r>
      <w:proofErr w:type="spellEnd"/>
      <w:r>
        <w:t>" operation is TRUE; or</w:t>
      </w:r>
    </w:p>
    <w:p w14:paraId="6E578D56" w14:textId="77777777" w:rsidR="0016404C" w:rsidRDefault="0016404C">
      <w:pPr>
        <w:pStyle w:val="B2"/>
      </w:pPr>
      <w:r>
        <w:t>(ii)</w:t>
      </w:r>
      <w:r>
        <w:tab/>
        <w:t>A "</w:t>
      </w:r>
      <w:proofErr w:type="spellStart"/>
      <w:r>
        <w:t>PlayAnnouncement</w:t>
      </w:r>
      <w:proofErr w:type="spellEnd"/>
      <w:r>
        <w:t>" operation has been executed, all announcements and tones have been sent and the parameter "</w:t>
      </w:r>
      <w:proofErr w:type="spellStart"/>
      <w:r>
        <w:t>RequestAnnouncementCompleteNotification</w:t>
      </w:r>
      <w:proofErr w:type="spellEnd"/>
      <w:r>
        <w:t xml:space="preserve">" in the </w:t>
      </w:r>
      <w:proofErr w:type="spellStart"/>
      <w:r>
        <w:t>PlayAnnouncement</w:t>
      </w:r>
      <w:proofErr w:type="spellEnd"/>
      <w:r>
        <w:t>" operation is TRUE.</w:t>
      </w:r>
    </w:p>
    <w:p w14:paraId="2FD60A63" w14:textId="77777777" w:rsidR="0016404C" w:rsidRDefault="0016404C">
      <w:r>
        <w:t xml:space="preserve"> </w:t>
      </w:r>
      <w:proofErr w:type="spellStart"/>
      <w:r>
        <w:t>gsmSRF</w:t>
      </w:r>
      <w:proofErr w:type="spellEnd"/>
      <w:r>
        <w:t xml:space="preserve"> postconditions:</w:t>
      </w:r>
    </w:p>
    <w:p w14:paraId="41595267" w14:textId="77777777" w:rsidR="0016404C" w:rsidRDefault="0016404C">
      <w:pPr>
        <w:pStyle w:val="B1"/>
      </w:pPr>
      <w:r>
        <w:t>(1)</w:t>
      </w:r>
      <w:r>
        <w:tab/>
        <w:t xml:space="preserve">No </w:t>
      </w:r>
      <w:proofErr w:type="spellStart"/>
      <w:r>
        <w:t>gsmSRF</w:t>
      </w:r>
      <w:proofErr w:type="spellEnd"/>
      <w:r>
        <w:t xml:space="preserve"> FSM state transition.</w:t>
      </w:r>
    </w:p>
    <w:p w14:paraId="1ABB1C7A" w14:textId="77777777" w:rsidR="0016404C" w:rsidRDefault="0016404C">
      <w:pPr>
        <w:pStyle w:val="B1"/>
      </w:pPr>
      <w:r>
        <w:t>(2)</w:t>
      </w:r>
      <w:r>
        <w:tab/>
        <w:t>If the "</w:t>
      </w:r>
      <w:proofErr w:type="spellStart"/>
      <w:r>
        <w:t>DisconnectFromIPForbidden</w:t>
      </w:r>
      <w:proofErr w:type="spellEnd"/>
      <w:r>
        <w:t xml:space="preserve">" parameter is FALSE, then the </w:t>
      </w:r>
      <w:proofErr w:type="spellStart"/>
      <w:r>
        <w:t>gsmSRF</w:t>
      </w:r>
      <w:proofErr w:type="spellEnd"/>
      <w:r>
        <w:t xml:space="preserve"> initiates a bearer channel disconnect sequence to the </w:t>
      </w:r>
      <w:proofErr w:type="spellStart"/>
      <w:r>
        <w:t>gsmSSF</w:t>
      </w:r>
      <w:proofErr w:type="spellEnd"/>
      <w:r>
        <w:t xml:space="preserve"> using the applicable bearer channel signalling system after sending the "</w:t>
      </w:r>
      <w:proofErr w:type="spellStart"/>
      <w:r>
        <w:t>SpecializedResourceReport</w:t>
      </w:r>
      <w:proofErr w:type="spellEnd"/>
      <w:r>
        <w:t xml:space="preserve">" operation to the </w:t>
      </w:r>
      <w:proofErr w:type="spellStart"/>
      <w:r>
        <w:t>gsmSCF</w:t>
      </w:r>
      <w:proofErr w:type="spellEnd"/>
      <w:r>
        <w:t xml:space="preserve">. The </w:t>
      </w:r>
      <w:proofErr w:type="spellStart"/>
      <w:r>
        <w:t>gsmSRF</w:t>
      </w:r>
      <w:proofErr w:type="spellEnd"/>
      <w:r>
        <w:t xml:space="preserve"> transits to the state "Idle".</w:t>
      </w:r>
    </w:p>
    <w:p w14:paraId="17402CBE" w14:textId="77777777" w:rsidR="0016404C" w:rsidRDefault="0016404C">
      <w:pPr>
        <w:pStyle w:val="Heading4"/>
        <w:tabs>
          <w:tab w:val="left" w:pos="1134"/>
        </w:tabs>
        <w:ind w:left="1134" w:hanging="1134"/>
      </w:pPr>
      <w:bookmarkStart w:id="471" w:name="_Toc517478852"/>
      <w:r>
        <w:lastRenderedPageBreak/>
        <w:t>11.30.2.2</w:t>
      </w:r>
      <w:r>
        <w:tab/>
        <w:t>Error handling</w:t>
      </w:r>
      <w:bookmarkEnd w:id="471"/>
    </w:p>
    <w:p w14:paraId="14014640" w14:textId="77777777" w:rsidR="0016404C" w:rsidRDefault="0016404C">
      <w:r>
        <w:t>Operation related error handling is not applicable, due to class 4 operation.</w:t>
      </w:r>
    </w:p>
    <w:p w14:paraId="0FF0B4D5" w14:textId="77777777" w:rsidR="0016404C" w:rsidRDefault="0016404C">
      <w:pPr>
        <w:pStyle w:val="Heading2"/>
        <w:tabs>
          <w:tab w:val="left" w:pos="1134"/>
        </w:tabs>
      </w:pPr>
      <w:bookmarkStart w:id="472" w:name="_Toc517478853"/>
      <w:r>
        <w:t>11.31</w:t>
      </w:r>
      <w:r>
        <w:tab/>
      </w:r>
      <w:proofErr w:type="spellStart"/>
      <w:r>
        <w:t>SplitLeg</w:t>
      </w:r>
      <w:proofErr w:type="spellEnd"/>
      <w:r>
        <w:t xml:space="preserve"> Procedure</w:t>
      </w:r>
      <w:bookmarkEnd w:id="472"/>
    </w:p>
    <w:p w14:paraId="20560FF8" w14:textId="77777777" w:rsidR="0016404C" w:rsidRDefault="0016404C">
      <w:pPr>
        <w:pStyle w:val="Heading3"/>
        <w:tabs>
          <w:tab w:val="left" w:pos="1134"/>
        </w:tabs>
      </w:pPr>
      <w:bookmarkStart w:id="473" w:name="_Toc517478854"/>
      <w:r>
        <w:t>11.31.1</w:t>
      </w:r>
      <w:r>
        <w:tab/>
        <w:t>General Description</w:t>
      </w:r>
      <w:bookmarkEnd w:id="473"/>
    </w:p>
    <w:p w14:paraId="20AF669A" w14:textId="77777777" w:rsidR="0016404C" w:rsidRDefault="0016404C">
      <w:pPr>
        <w:keepNext/>
        <w:keepLines/>
      </w:pPr>
      <w:r>
        <w:t xml:space="preserve">The </w:t>
      </w:r>
      <w:proofErr w:type="spellStart"/>
      <w:r>
        <w:t>gsmSCF</w:t>
      </w:r>
      <w:proofErr w:type="spellEnd"/>
      <w:r>
        <w:t xml:space="preserve"> uses this operation to request the </w:t>
      </w:r>
      <w:proofErr w:type="spellStart"/>
      <w:r>
        <w:t>gsmSSF</w:t>
      </w:r>
      <w:proofErr w:type="spellEnd"/>
      <w:r>
        <w:t xml:space="preserve"> to separate one party from the source Call Segment and place it in a new target Call Segment.</w:t>
      </w:r>
    </w:p>
    <w:p w14:paraId="03FFDCB1" w14:textId="77777777" w:rsidR="0016404C" w:rsidRDefault="0016404C">
      <w:pPr>
        <w:pStyle w:val="Heading4"/>
        <w:tabs>
          <w:tab w:val="left" w:pos="1134"/>
        </w:tabs>
        <w:ind w:left="1134" w:hanging="1134"/>
      </w:pPr>
      <w:bookmarkStart w:id="474" w:name="_Toc517478855"/>
      <w:r>
        <w:t>11.31.1.1</w:t>
      </w:r>
      <w:r>
        <w:tab/>
        <w:t>Parameters</w:t>
      </w:r>
      <w:bookmarkEnd w:id="474"/>
    </w:p>
    <w:p w14:paraId="09C2355E" w14:textId="77777777" w:rsidR="0016404C" w:rsidRDefault="0016404C">
      <w:pPr>
        <w:pStyle w:val="B1"/>
        <w:ind w:left="0" w:firstLine="0"/>
      </w:pPr>
      <w:r>
        <w:t>-</w:t>
      </w:r>
      <w:r>
        <w:tab/>
      </w:r>
      <w:proofErr w:type="spellStart"/>
      <w:r>
        <w:t>legToBeSplit</w:t>
      </w:r>
      <w:proofErr w:type="spellEnd"/>
      <w:r>
        <w:t>:</w:t>
      </w:r>
      <w:r>
        <w:br/>
      </w:r>
      <w:r>
        <w:tab/>
        <w:t>This parameter indicates the party in the call to be split from the source Call Segment.</w:t>
      </w:r>
    </w:p>
    <w:p w14:paraId="7A85FA10" w14:textId="77777777" w:rsidR="0016404C" w:rsidRDefault="0016404C">
      <w:pPr>
        <w:pStyle w:val="B1"/>
        <w:ind w:left="0" w:firstLine="0"/>
      </w:pPr>
      <w:r>
        <w:t>-</w:t>
      </w:r>
      <w:r>
        <w:tab/>
      </w:r>
      <w:proofErr w:type="spellStart"/>
      <w:r>
        <w:t>newCallSegment</w:t>
      </w:r>
      <w:proofErr w:type="spellEnd"/>
      <w:r>
        <w:t>:</w:t>
      </w:r>
      <w:r>
        <w:br/>
      </w:r>
      <w:r>
        <w:tab/>
        <w:t>This parameter indicates the CSID to be assigned to the newly-created Call Segment.</w:t>
      </w:r>
    </w:p>
    <w:p w14:paraId="00D72A62" w14:textId="77777777" w:rsidR="0016404C" w:rsidRDefault="0016404C">
      <w:pPr>
        <w:pStyle w:val="Heading3"/>
        <w:tabs>
          <w:tab w:val="left" w:pos="1134"/>
        </w:tabs>
      </w:pPr>
      <w:bookmarkStart w:id="475" w:name="_Toc517478856"/>
      <w:r>
        <w:t>11.31.2</w:t>
      </w:r>
      <w:r>
        <w:tab/>
        <w:t>Responding entity (</w:t>
      </w:r>
      <w:proofErr w:type="spellStart"/>
      <w:r>
        <w:t>gsmSSF</w:t>
      </w:r>
      <w:proofErr w:type="spellEnd"/>
      <w:r>
        <w:t>)</w:t>
      </w:r>
      <w:bookmarkEnd w:id="475"/>
    </w:p>
    <w:p w14:paraId="59819ABC" w14:textId="77777777" w:rsidR="0016404C" w:rsidRDefault="0016404C">
      <w:pPr>
        <w:pStyle w:val="Heading4"/>
        <w:tabs>
          <w:tab w:val="left" w:pos="1134"/>
        </w:tabs>
        <w:ind w:left="1134" w:hanging="1134"/>
      </w:pPr>
      <w:bookmarkStart w:id="476" w:name="_Toc517478857"/>
      <w:r>
        <w:t>11.31.2.1</w:t>
      </w:r>
      <w:r>
        <w:tab/>
        <w:t>Normal procedure</w:t>
      </w:r>
      <w:bookmarkEnd w:id="476"/>
    </w:p>
    <w:p w14:paraId="5C1A13C9" w14:textId="77777777" w:rsidR="0016404C" w:rsidRDefault="0016404C">
      <w:pPr>
        <w:pStyle w:val="NO"/>
      </w:pPr>
      <w:r>
        <w:t>gsmSSF preconditions:</w:t>
      </w:r>
    </w:p>
    <w:p w14:paraId="6F75E420" w14:textId="77777777" w:rsidR="0016404C" w:rsidRDefault="0016404C">
      <w:pPr>
        <w:pStyle w:val="NO"/>
        <w:numPr>
          <w:ilvl w:val="0"/>
          <w:numId w:val="17"/>
        </w:numPr>
        <w:tabs>
          <w:tab w:val="num" w:pos="360"/>
        </w:tabs>
      </w:pPr>
      <w:r>
        <w:t>A control relationship exists between the gsmSCF and the gsmSSF.</w:t>
      </w:r>
    </w:p>
    <w:p w14:paraId="18BDA53A" w14:textId="77777777" w:rsidR="0016404C" w:rsidRDefault="0016404C">
      <w:pPr>
        <w:pStyle w:val="NO"/>
        <w:numPr>
          <w:ilvl w:val="0"/>
          <w:numId w:val="17"/>
        </w:numPr>
        <w:tabs>
          <w:tab w:val="num" w:pos="360"/>
        </w:tabs>
      </w:pPr>
      <w:r>
        <w:t>The CSID1 is either the source Call Segment or the target Call Segment.</w:t>
      </w:r>
    </w:p>
    <w:p w14:paraId="3E785074" w14:textId="77777777" w:rsidR="0016404C" w:rsidRDefault="0016404C">
      <w:pPr>
        <w:pStyle w:val="NO"/>
        <w:numPr>
          <w:ilvl w:val="0"/>
          <w:numId w:val="17"/>
        </w:numPr>
        <w:tabs>
          <w:tab w:val="num" w:pos="360"/>
        </w:tabs>
      </w:pPr>
      <w:r>
        <w:t>When SplitLeg is used to move a leg into CSID1 (when CSID1 does not exist), then the BCSM for the leg to be split shall be in the alerting phase or in the active phase.</w:t>
      </w:r>
    </w:p>
    <w:p w14:paraId="28B33654" w14:textId="77777777" w:rsidR="0016404C" w:rsidRDefault="0016404C">
      <w:pPr>
        <w:pStyle w:val="NO"/>
        <w:tabs>
          <w:tab w:val="num" w:pos="360"/>
        </w:tabs>
        <w:ind w:hanging="360"/>
      </w:pPr>
      <w:r>
        <w:t>When SplitLeg is used to split a leg off from CSID1 into a new Call Segment, then the BCSM for the leg to be split shall be in the active phase.</w:t>
      </w:r>
    </w:p>
    <w:p w14:paraId="7E37F33A" w14:textId="77777777" w:rsidR="0016404C" w:rsidRDefault="0016404C">
      <w:pPr>
        <w:pStyle w:val="NO"/>
        <w:numPr>
          <w:ilvl w:val="0"/>
          <w:numId w:val="17"/>
        </w:numPr>
        <w:tabs>
          <w:tab w:val="num" w:pos="360"/>
        </w:tabs>
      </w:pPr>
      <w:r>
        <w:t>User interaction is not in progress in the source Call Segment.</w:t>
      </w:r>
    </w:p>
    <w:p w14:paraId="437AF98C" w14:textId="77777777" w:rsidR="0016404C" w:rsidRDefault="0016404C">
      <w:pPr>
        <w:pStyle w:val="NO"/>
      </w:pPr>
      <w:r>
        <w:t>gsmSSF postconditions:</w:t>
      </w:r>
    </w:p>
    <w:p w14:paraId="5FC444E7" w14:textId="77777777" w:rsidR="0016404C" w:rsidRDefault="0016404C">
      <w:pPr>
        <w:pStyle w:val="NO"/>
        <w:numPr>
          <w:ilvl w:val="0"/>
          <w:numId w:val="18"/>
        </w:numPr>
      </w:pPr>
      <w:r>
        <w:t>The gsmSSF performs the necessary actions to separate the specified leg from its original Call Segment and place it in a new target Call Segment.</w:t>
      </w:r>
    </w:p>
    <w:p w14:paraId="079431FB" w14:textId="77777777" w:rsidR="0016404C" w:rsidRDefault="0016404C">
      <w:pPr>
        <w:pStyle w:val="NO"/>
        <w:numPr>
          <w:ilvl w:val="0"/>
          <w:numId w:val="18"/>
        </w:numPr>
      </w:pPr>
      <w:r>
        <w:t>The CS_gsmSSF FSM for the new Call Segment transits to the state "Waiting_for_Instructions".</w:t>
      </w:r>
    </w:p>
    <w:p w14:paraId="5B4E186A" w14:textId="77777777" w:rsidR="0016404C" w:rsidRDefault="0016404C">
      <w:pPr>
        <w:pStyle w:val="NO"/>
        <w:numPr>
          <w:ilvl w:val="0"/>
          <w:numId w:val="18"/>
        </w:numPr>
      </w:pPr>
      <w:r>
        <w:t>The CS_gsmSSF FSM for the source Call Segment transits to the state "Waiting_for_Instructions".</w:t>
      </w:r>
    </w:p>
    <w:p w14:paraId="5E0B771E" w14:textId="77777777" w:rsidR="0016404C" w:rsidRDefault="0016404C">
      <w:pPr>
        <w:pStyle w:val="NO"/>
        <w:numPr>
          <w:ilvl w:val="0"/>
          <w:numId w:val="18"/>
        </w:numPr>
      </w:pPr>
      <w:r>
        <w:t>The remaining BCSM instances within the source Call Segment transit to the O_Mid_Call DP or to the T_Mid_Call DP, unless already suspended at a DP. The Mid_Call EDP shall not be reported for this case.</w:t>
      </w:r>
    </w:p>
    <w:p w14:paraId="78E5A737" w14:textId="77777777" w:rsidR="0016404C" w:rsidRDefault="0016404C">
      <w:pPr>
        <w:pStyle w:val="NO"/>
        <w:numPr>
          <w:ilvl w:val="0"/>
          <w:numId w:val="18"/>
        </w:numPr>
      </w:pPr>
      <w:r>
        <w:t>A Return Result shall be sent to the gsmSCF immediately after successful execution of this operation.</w:t>
      </w:r>
    </w:p>
    <w:p w14:paraId="1D4CE9B6" w14:textId="77777777" w:rsidR="003D03DA" w:rsidRDefault="003D03DA">
      <w:pPr>
        <w:pStyle w:val="NO"/>
        <w:numPr>
          <w:ilvl w:val="0"/>
          <w:numId w:val="18"/>
        </w:numPr>
      </w:pPr>
      <w:r>
        <w:t>A pending ApplyChargingReport for the source call segment shall be sent to the gsmSCF.</w:t>
      </w:r>
    </w:p>
    <w:p w14:paraId="2AAEA0FE" w14:textId="77777777" w:rsidR="0016404C" w:rsidRDefault="0016404C">
      <w:pPr>
        <w:pStyle w:val="Heading4"/>
        <w:tabs>
          <w:tab w:val="left" w:pos="1134"/>
        </w:tabs>
        <w:ind w:left="1134" w:hanging="1134"/>
      </w:pPr>
      <w:bookmarkStart w:id="477" w:name="_Toc517478858"/>
      <w:r>
        <w:t>11.31.2.2</w:t>
      </w:r>
      <w:r>
        <w:tab/>
        <w:t>Error handling</w:t>
      </w:r>
      <w:bookmarkEnd w:id="477"/>
    </w:p>
    <w:p w14:paraId="0862FAC2" w14:textId="77777777" w:rsidR="0016404C" w:rsidRDefault="0016404C">
      <w:pPr>
        <w:rPr>
          <w:lang w:eastAsia="ja-JP"/>
        </w:rPr>
      </w:pPr>
      <w:r>
        <w:t>Generic error handling for the operation related errors is described in clause 10, and the TC services which are used for reporting operation errors are described in clause 14.</w:t>
      </w:r>
      <w:bookmarkStart w:id="478" w:name="_Hlt467724335"/>
      <w:bookmarkEnd w:id="478"/>
    </w:p>
    <w:p w14:paraId="583A86B8" w14:textId="77777777" w:rsidR="0016404C" w:rsidRDefault="0016404C">
      <w:pPr>
        <w:pStyle w:val="Heading1"/>
        <w:tabs>
          <w:tab w:val="left" w:pos="1134"/>
        </w:tabs>
      </w:pPr>
      <w:bookmarkStart w:id="479" w:name="_Toc517478859"/>
      <w:r>
        <w:lastRenderedPageBreak/>
        <w:t>12</w:t>
      </w:r>
      <w:r>
        <w:tab/>
        <w:t>Detailed operation procedures for SMS control</w:t>
      </w:r>
      <w:bookmarkEnd w:id="479"/>
    </w:p>
    <w:p w14:paraId="584F1B0E" w14:textId="77777777" w:rsidR="0016404C" w:rsidRDefault="0016404C">
      <w:pPr>
        <w:pStyle w:val="NO"/>
        <w:keepNext/>
        <w:ind w:left="1170" w:hanging="900"/>
      </w:pPr>
      <w:r>
        <w:t>NOTE:</w:t>
      </w:r>
      <w:r>
        <w:tab/>
        <w:t>For Short Message processing in a Circuit Switched network, the CAMEL interaction with SMS is done through the MSC/smsSSF.</w:t>
      </w:r>
      <w:r>
        <w:br/>
        <w:t>For Short Message processing in a Packet Switched network, the CAMEL interaction with SMS is done through the SGSN/smsSSF.</w:t>
      </w:r>
      <w:r>
        <w:br/>
      </w:r>
      <w:r>
        <w:br/>
        <w:t>Any reference to the smsSSF applies to both the smsSSF co-located with the MSC and the smsSSF co-located with the SGSN.</w:t>
      </w:r>
    </w:p>
    <w:p w14:paraId="6DCDDC99" w14:textId="77777777" w:rsidR="0016404C" w:rsidRDefault="0016404C">
      <w:pPr>
        <w:pStyle w:val="NO"/>
        <w:keepNext/>
        <w:ind w:left="1170" w:hanging="900"/>
      </w:pPr>
      <w:r>
        <w:t>NOTE</w:t>
      </w:r>
      <w:r>
        <w:tab/>
        <w:t>Where a parameter for an SMS control Operation is marked OPTIONAL in ASN.1, the reader is referred to the conditions for presence for this parameter, specified in the respective Information Flow in 3GPP TS 23.078 [7].</w:t>
      </w:r>
    </w:p>
    <w:p w14:paraId="0D94C4BC" w14:textId="77777777" w:rsidR="0016404C" w:rsidRDefault="0016404C">
      <w:pPr>
        <w:pStyle w:val="Heading2"/>
        <w:tabs>
          <w:tab w:val="left" w:pos="1134"/>
        </w:tabs>
      </w:pPr>
      <w:bookmarkStart w:id="480" w:name="_Toc517478860"/>
      <w:r>
        <w:t>12.1</w:t>
      </w:r>
      <w:r>
        <w:tab/>
      </w:r>
      <w:proofErr w:type="spellStart"/>
      <w:r>
        <w:t>ConnectSMS</w:t>
      </w:r>
      <w:proofErr w:type="spellEnd"/>
      <w:r>
        <w:t xml:space="preserve"> procedure</w:t>
      </w:r>
      <w:bookmarkEnd w:id="480"/>
    </w:p>
    <w:p w14:paraId="1F4C0A2F" w14:textId="77777777" w:rsidR="0016404C" w:rsidRDefault="0016404C">
      <w:pPr>
        <w:pStyle w:val="Heading3"/>
        <w:tabs>
          <w:tab w:val="left" w:pos="1134"/>
        </w:tabs>
      </w:pPr>
      <w:bookmarkStart w:id="481" w:name="_Toc517478861"/>
      <w:r>
        <w:t>12.1.1</w:t>
      </w:r>
      <w:r>
        <w:tab/>
        <w:t>General description</w:t>
      </w:r>
      <w:bookmarkEnd w:id="481"/>
    </w:p>
    <w:p w14:paraId="432F7528" w14:textId="77777777" w:rsidR="0016404C" w:rsidRDefault="0016404C">
      <w:r>
        <w:t xml:space="preserve">The </w:t>
      </w:r>
      <w:proofErr w:type="spellStart"/>
      <w:r>
        <w:t>gsmSCF</w:t>
      </w:r>
      <w:proofErr w:type="spellEnd"/>
      <w:r>
        <w:t xml:space="preserve"> uses this operation to request the </w:t>
      </w:r>
      <w:proofErr w:type="spellStart"/>
      <w:r>
        <w:t>smsSSF</w:t>
      </w:r>
      <w:proofErr w:type="spellEnd"/>
      <w:r>
        <w:t xml:space="preserve"> to continue Short Message processing, such as routeing a Short Message to a specific destination or delivering a Short Message to the served subscriber, with modified information.</w:t>
      </w:r>
    </w:p>
    <w:p w14:paraId="0EAE4F55" w14:textId="77777777" w:rsidR="0016404C" w:rsidRDefault="0016404C">
      <w:pPr>
        <w:pStyle w:val="Heading4"/>
        <w:tabs>
          <w:tab w:val="left" w:pos="1134"/>
        </w:tabs>
        <w:ind w:left="1134" w:hanging="1134"/>
      </w:pPr>
      <w:bookmarkStart w:id="482" w:name="_Toc517478862"/>
      <w:r>
        <w:t>12.1.1.1</w:t>
      </w:r>
      <w:r>
        <w:tab/>
        <w:t>Parameters</w:t>
      </w:r>
      <w:bookmarkEnd w:id="482"/>
    </w:p>
    <w:p w14:paraId="50263483" w14:textId="77777777" w:rsidR="0016404C" w:rsidRDefault="0016404C">
      <w:pPr>
        <w:pStyle w:val="B1"/>
      </w:pPr>
      <w:r>
        <w:t>-</w:t>
      </w:r>
      <w:r>
        <w:tab/>
      </w:r>
      <w:proofErr w:type="spellStart"/>
      <w:r>
        <w:t>callingPartysNumber</w:t>
      </w:r>
      <w:proofErr w:type="spellEnd"/>
      <w:r>
        <w:t>:</w:t>
      </w:r>
      <w:r>
        <w:br/>
        <w:t xml:space="preserve">This parameter allows the </w:t>
      </w:r>
      <w:proofErr w:type="spellStart"/>
      <w:r>
        <w:t>gsmSCF</w:t>
      </w:r>
      <w:proofErr w:type="spellEnd"/>
      <w:r>
        <w:t xml:space="preserve"> to set the Calling Party Number parameter used in the network. It is used for showing the sending party's id (i.e. the originating address) to the receiving party.</w:t>
      </w:r>
    </w:p>
    <w:p w14:paraId="64B96E1D" w14:textId="77777777" w:rsidR="0016404C" w:rsidRDefault="0016404C">
      <w:pPr>
        <w:pStyle w:val="B1"/>
      </w:pPr>
      <w:r>
        <w:t>-</w:t>
      </w:r>
      <w:r>
        <w:tab/>
      </w:r>
      <w:proofErr w:type="spellStart"/>
      <w:r>
        <w:t>destinationSubscriberNumber</w:t>
      </w:r>
      <w:proofErr w:type="spellEnd"/>
      <w:r>
        <w:t>:</w:t>
      </w:r>
      <w:r>
        <w:br/>
        <w:t>This parameter contains the destination address to which the Short Message shall be routed by the SMSC.</w:t>
      </w:r>
    </w:p>
    <w:p w14:paraId="38C23749" w14:textId="77777777" w:rsidR="0016404C" w:rsidRDefault="0016404C">
      <w:pPr>
        <w:pStyle w:val="B1"/>
      </w:pPr>
      <w:r>
        <w:t>-</w:t>
      </w:r>
      <w:r>
        <w:tab/>
      </w:r>
      <w:proofErr w:type="spellStart"/>
      <w:r>
        <w:t>smscAddress</w:t>
      </w:r>
      <w:proofErr w:type="spellEnd"/>
      <w:r>
        <w:t>:</w:t>
      </w:r>
      <w:r>
        <w:br/>
        <w:t>This parameter contains the Short Message Service Centre address towards which the Short Message shall be routed.</w:t>
      </w:r>
    </w:p>
    <w:p w14:paraId="0DCFC2D0" w14:textId="77777777" w:rsidR="0016404C" w:rsidRDefault="0016404C">
      <w:pPr>
        <w:pStyle w:val="Heading3"/>
        <w:tabs>
          <w:tab w:val="left" w:pos="1134"/>
        </w:tabs>
      </w:pPr>
      <w:bookmarkStart w:id="483" w:name="_Toc517478863"/>
      <w:r>
        <w:t>12.1.2</w:t>
      </w:r>
      <w:r>
        <w:tab/>
        <w:t>Responding entity (</w:t>
      </w:r>
      <w:proofErr w:type="spellStart"/>
      <w:r>
        <w:t>smsSSF</w:t>
      </w:r>
      <w:proofErr w:type="spellEnd"/>
      <w:r>
        <w:t>)</w:t>
      </w:r>
      <w:bookmarkEnd w:id="483"/>
    </w:p>
    <w:p w14:paraId="7671707D" w14:textId="77777777" w:rsidR="0016404C" w:rsidRDefault="0016404C">
      <w:pPr>
        <w:pStyle w:val="Heading4"/>
        <w:tabs>
          <w:tab w:val="left" w:pos="1134"/>
        </w:tabs>
        <w:ind w:left="1134" w:hanging="1134"/>
      </w:pPr>
      <w:bookmarkStart w:id="484" w:name="_Toc517478864"/>
      <w:r>
        <w:t>12.1.2.1</w:t>
      </w:r>
      <w:r>
        <w:tab/>
        <w:t>Normal procedure</w:t>
      </w:r>
      <w:bookmarkEnd w:id="484"/>
    </w:p>
    <w:p w14:paraId="78F55DD3" w14:textId="77777777" w:rsidR="0016404C" w:rsidRDefault="0016404C">
      <w:proofErr w:type="spellStart"/>
      <w:r>
        <w:t>smsSSF</w:t>
      </w:r>
      <w:proofErr w:type="spellEnd"/>
      <w:r>
        <w:t xml:space="preserve"> preconditions:</w:t>
      </w:r>
    </w:p>
    <w:p w14:paraId="781D4F93" w14:textId="77777777" w:rsidR="0016404C" w:rsidRDefault="0016404C">
      <w:pPr>
        <w:pStyle w:val="B1"/>
      </w:pPr>
      <w:r>
        <w:t>(1)</w:t>
      </w:r>
      <w:r>
        <w:tab/>
        <w:t xml:space="preserve">Mobile originating Short Message submission or </w:t>
      </w:r>
      <w:smartTag w:uri="urn:schemas-microsoft-com:office:smarttags" w:element="place">
        <w:r>
          <w:t>Mobile</w:t>
        </w:r>
      </w:smartTag>
      <w:r>
        <w:t xml:space="preserve"> terminating Short Message delivery attempt has been initiated.</w:t>
      </w:r>
    </w:p>
    <w:p w14:paraId="1782B836" w14:textId="77777777" w:rsidR="0016404C" w:rsidRDefault="0016404C">
      <w:pPr>
        <w:pStyle w:val="B1"/>
      </w:pPr>
      <w:r>
        <w:t>(2)</w:t>
      </w:r>
      <w:r>
        <w:tab/>
        <w:t xml:space="preserve">Short Message processing has been suspended at the DP </w:t>
      </w:r>
      <w:proofErr w:type="spellStart"/>
      <w:r>
        <w:t>SMS_Collected_Info</w:t>
      </w:r>
      <w:proofErr w:type="spellEnd"/>
      <w:r>
        <w:t xml:space="preserve"> or at DP </w:t>
      </w:r>
      <w:proofErr w:type="spellStart"/>
      <w:r>
        <w:t>SMS_Delivery_Requested</w:t>
      </w:r>
      <w:proofErr w:type="spellEnd"/>
      <w:r>
        <w:t>.</w:t>
      </w:r>
    </w:p>
    <w:p w14:paraId="0CE1A232" w14:textId="77777777" w:rsidR="0016404C" w:rsidRDefault="0016404C">
      <w:pPr>
        <w:pStyle w:val="B1"/>
      </w:pPr>
      <w:r>
        <w:t>(3)</w:t>
      </w:r>
      <w:r>
        <w:tab/>
        <w:t xml:space="preserve">The </w:t>
      </w:r>
      <w:proofErr w:type="spellStart"/>
      <w:r>
        <w:t>smsSSF</w:t>
      </w:r>
      <w:proofErr w:type="spellEnd"/>
      <w:r>
        <w:t xml:space="preserve"> FSM is in the state "</w:t>
      </w:r>
      <w:proofErr w:type="spellStart"/>
      <w:r>
        <w:t>Waiting_for_Instructions</w:t>
      </w:r>
      <w:proofErr w:type="spellEnd"/>
      <w:r>
        <w:t>".</w:t>
      </w:r>
    </w:p>
    <w:p w14:paraId="471822F1" w14:textId="77777777" w:rsidR="0016404C" w:rsidRDefault="0016404C">
      <w:proofErr w:type="spellStart"/>
      <w:r>
        <w:t>smsSSF</w:t>
      </w:r>
      <w:proofErr w:type="spellEnd"/>
      <w:r>
        <w:t xml:space="preserve"> postconditions:</w:t>
      </w:r>
    </w:p>
    <w:p w14:paraId="04015C09" w14:textId="77777777" w:rsidR="0016404C" w:rsidRDefault="0016404C">
      <w:pPr>
        <w:pStyle w:val="B1"/>
      </w:pPr>
      <w:r>
        <w:t>(1)</w:t>
      </w:r>
      <w:r>
        <w:tab/>
        <w:t xml:space="preserve">The </w:t>
      </w:r>
      <w:proofErr w:type="spellStart"/>
      <w:r>
        <w:t>smsSSF</w:t>
      </w:r>
      <w:proofErr w:type="spellEnd"/>
      <w:r>
        <w:t xml:space="preserve"> performs the Short Message processing actions to route the Short Message to the specified destination or to deliver the Short Message to the served subscriber.</w:t>
      </w:r>
    </w:p>
    <w:p w14:paraId="433468A3" w14:textId="77777777" w:rsidR="0016404C" w:rsidRDefault="0016404C">
      <w:pPr>
        <w:keepNext/>
        <w:keepLines/>
      </w:pPr>
      <w:r>
        <w:t xml:space="preserve">On receipt of this operation, the </w:t>
      </w:r>
      <w:proofErr w:type="spellStart"/>
      <w:r>
        <w:t>smsSSF</w:t>
      </w:r>
      <w:proofErr w:type="spellEnd"/>
      <w:r>
        <w:t xml:space="preserve"> performs the following actions:</w:t>
      </w:r>
    </w:p>
    <w:p w14:paraId="4C9F04DD" w14:textId="77777777" w:rsidR="0016404C" w:rsidRDefault="0016404C">
      <w:pPr>
        <w:pStyle w:val="B1"/>
      </w:pPr>
      <w:r>
        <w:t>-</w:t>
      </w:r>
      <w:r>
        <w:tab/>
        <w:t xml:space="preserve">if the </w:t>
      </w:r>
      <w:proofErr w:type="spellStart"/>
      <w:r>
        <w:t>callingPartysNumber</w:t>
      </w:r>
      <w:proofErr w:type="spellEnd"/>
      <w:r>
        <w:t xml:space="preserve">, </w:t>
      </w:r>
      <w:proofErr w:type="spellStart"/>
      <w:r>
        <w:t>destinationSubscriberNumber</w:t>
      </w:r>
      <w:proofErr w:type="spellEnd"/>
      <w:r>
        <w:t xml:space="preserve"> or </w:t>
      </w:r>
      <w:proofErr w:type="spellStart"/>
      <w:r>
        <w:t>smscAddress</w:t>
      </w:r>
      <w:proofErr w:type="spellEnd"/>
      <w:r>
        <w:t xml:space="preserve"> are supplied, then these values shall be used for subsequent processing;</w:t>
      </w:r>
    </w:p>
    <w:p w14:paraId="0B8A6F5A" w14:textId="77777777" w:rsidR="0016404C" w:rsidRDefault="0016404C">
      <w:pPr>
        <w:pStyle w:val="B1"/>
      </w:pPr>
      <w:r>
        <w:t>-</w:t>
      </w:r>
      <w:r>
        <w:tab/>
        <w:t xml:space="preserve">if no EDPs have been armed, then the </w:t>
      </w:r>
      <w:proofErr w:type="spellStart"/>
      <w:r>
        <w:t>smsSSF</w:t>
      </w:r>
      <w:proofErr w:type="spellEnd"/>
      <w:r>
        <w:t xml:space="preserve"> FSM transits to the state "Idle". Otherwise, the </w:t>
      </w:r>
      <w:proofErr w:type="spellStart"/>
      <w:r>
        <w:t>smsSSF</w:t>
      </w:r>
      <w:proofErr w:type="spellEnd"/>
      <w:r>
        <w:t xml:space="preserve"> FSM transits to the state "Monitoring".</w:t>
      </w:r>
    </w:p>
    <w:p w14:paraId="58DE73BC" w14:textId="77777777" w:rsidR="0016404C" w:rsidRDefault="0016404C">
      <w:r>
        <w:lastRenderedPageBreak/>
        <w:t xml:space="preserve">The </w:t>
      </w:r>
      <w:proofErr w:type="spellStart"/>
      <w:r>
        <w:t>smsSSF</w:t>
      </w:r>
      <w:proofErr w:type="spellEnd"/>
      <w:r>
        <w:t xml:space="preserve"> shall not perform any implicit arming or disarming of DPs.</w:t>
      </w:r>
    </w:p>
    <w:p w14:paraId="690ADB4C" w14:textId="77777777" w:rsidR="0016404C" w:rsidRDefault="0016404C">
      <w:r>
        <w:t>Statistic counter(s) are not affected.</w:t>
      </w:r>
    </w:p>
    <w:p w14:paraId="608BD0F1" w14:textId="77777777" w:rsidR="0016404C" w:rsidRDefault="0016404C">
      <w:pPr>
        <w:pStyle w:val="Heading4"/>
        <w:tabs>
          <w:tab w:val="left" w:pos="1134"/>
        </w:tabs>
        <w:ind w:left="1134" w:hanging="1134"/>
      </w:pPr>
      <w:bookmarkStart w:id="485" w:name="_Toc517478865"/>
      <w:r>
        <w:t>12.1.2.2</w:t>
      </w:r>
      <w:r>
        <w:tab/>
        <w:t>Error handling</w:t>
      </w:r>
      <w:bookmarkEnd w:id="485"/>
    </w:p>
    <w:p w14:paraId="6EDBA1B0" w14:textId="77777777" w:rsidR="0016404C" w:rsidRDefault="0016404C">
      <w:r>
        <w:t>Generic error handling for the operation related errors is described in clause 10 and the TC services which are used for reporting operation errors are described in clause 14.</w:t>
      </w:r>
    </w:p>
    <w:p w14:paraId="7AD6CB9A" w14:textId="77777777" w:rsidR="0016404C" w:rsidRDefault="0016404C">
      <w:pPr>
        <w:pStyle w:val="Heading2"/>
        <w:tabs>
          <w:tab w:val="left" w:pos="1134"/>
        </w:tabs>
      </w:pPr>
      <w:bookmarkStart w:id="486" w:name="_Toc517478866"/>
      <w:r>
        <w:t>12.2</w:t>
      </w:r>
      <w:r>
        <w:tab/>
      </w:r>
      <w:proofErr w:type="spellStart"/>
      <w:r>
        <w:t>ContinueSMS</w:t>
      </w:r>
      <w:proofErr w:type="spellEnd"/>
      <w:r>
        <w:t xml:space="preserve"> procedure</w:t>
      </w:r>
      <w:bookmarkEnd w:id="486"/>
    </w:p>
    <w:p w14:paraId="1D4DDE17" w14:textId="77777777" w:rsidR="0016404C" w:rsidRDefault="0016404C">
      <w:pPr>
        <w:pStyle w:val="Heading3"/>
        <w:tabs>
          <w:tab w:val="left" w:pos="1134"/>
        </w:tabs>
      </w:pPr>
      <w:bookmarkStart w:id="487" w:name="_Toc517478867"/>
      <w:r>
        <w:t>12.2.1</w:t>
      </w:r>
      <w:r>
        <w:tab/>
        <w:t>General description</w:t>
      </w:r>
      <w:bookmarkEnd w:id="487"/>
    </w:p>
    <w:p w14:paraId="4F4DD7AB" w14:textId="77777777" w:rsidR="0016404C" w:rsidRDefault="0016404C">
      <w:r>
        <w:t xml:space="preserve">The </w:t>
      </w:r>
      <w:proofErr w:type="spellStart"/>
      <w:r>
        <w:t>gsmSCF</w:t>
      </w:r>
      <w:proofErr w:type="spellEnd"/>
      <w:r>
        <w:t xml:space="preserve"> uses this operation to request the </w:t>
      </w:r>
      <w:proofErr w:type="spellStart"/>
      <w:r>
        <w:t>smsSSF</w:t>
      </w:r>
      <w:proofErr w:type="spellEnd"/>
      <w:r>
        <w:t xml:space="preserve"> to proceed with processing at the DP at which it previously suspended processing to await </w:t>
      </w:r>
      <w:proofErr w:type="spellStart"/>
      <w:r>
        <w:t>gsmSCF</w:t>
      </w:r>
      <w:proofErr w:type="spellEnd"/>
      <w:r>
        <w:t xml:space="preserve"> instructions. The </w:t>
      </w:r>
      <w:proofErr w:type="spellStart"/>
      <w:r>
        <w:t>smsSSF</w:t>
      </w:r>
      <w:proofErr w:type="spellEnd"/>
      <w:r>
        <w:t xml:space="preserve"> continues processing without substituting new data from the </w:t>
      </w:r>
      <w:proofErr w:type="spellStart"/>
      <w:r>
        <w:t>gsmSCF</w:t>
      </w:r>
      <w:proofErr w:type="spellEnd"/>
      <w:r>
        <w:t>.</w:t>
      </w:r>
    </w:p>
    <w:p w14:paraId="7857A79D" w14:textId="77777777" w:rsidR="0016404C" w:rsidRDefault="0016404C">
      <w:pPr>
        <w:pStyle w:val="Heading4"/>
        <w:tabs>
          <w:tab w:val="left" w:pos="1134"/>
        </w:tabs>
        <w:ind w:left="1134" w:hanging="1134"/>
      </w:pPr>
      <w:bookmarkStart w:id="488" w:name="_Toc517478868"/>
      <w:r>
        <w:t>12.2.1.1</w:t>
      </w:r>
      <w:r>
        <w:tab/>
        <w:t>Parameters</w:t>
      </w:r>
      <w:bookmarkEnd w:id="488"/>
    </w:p>
    <w:p w14:paraId="55C632D6" w14:textId="77777777" w:rsidR="0016404C" w:rsidRDefault="0016404C">
      <w:pPr>
        <w:pStyle w:val="B1"/>
        <w:ind w:left="0" w:firstLine="0"/>
      </w:pPr>
      <w:r>
        <w:t>None.</w:t>
      </w:r>
    </w:p>
    <w:p w14:paraId="2F991EE0" w14:textId="77777777" w:rsidR="0016404C" w:rsidRDefault="0016404C">
      <w:pPr>
        <w:pStyle w:val="Heading3"/>
        <w:tabs>
          <w:tab w:val="left" w:pos="1134"/>
        </w:tabs>
      </w:pPr>
      <w:bookmarkStart w:id="489" w:name="_Toc517478869"/>
      <w:r>
        <w:t>12.2.2</w:t>
      </w:r>
      <w:r>
        <w:tab/>
        <w:t>Responding entity (</w:t>
      </w:r>
      <w:proofErr w:type="spellStart"/>
      <w:r>
        <w:t>smsSSF</w:t>
      </w:r>
      <w:proofErr w:type="spellEnd"/>
      <w:r>
        <w:t>)</w:t>
      </w:r>
      <w:bookmarkEnd w:id="489"/>
    </w:p>
    <w:p w14:paraId="204236C4" w14:textId="77777777" w:rsidR="0016404C" w:rsidRDefault="0016404C">
      <w:pPr>
        <w:pStyle w:val="Heading4"/>
        <w:tabs>
          <w:tab w:val="left" w:pos="1134"/>
        </w:tabs>
        <w:ind w:left="1134" w:hanging="1134"/>
      </w:pPr>
      <w:bookmarkStart w:id="490" w:name="_Toc517478870"/>
      <w:r>
        <w:t>12.2.2.1</w:t>
      </w:r>
      <w:r>
        <w:tab/>
        <w:t>Normal procedure</w:t>
      </w:r>
      <w:bookmarkEnd w:id="490"/>
    </w:p>
    <w:p w14:paraId="273BCA4E" w14:textId="77777777" w:rsidR="0016404C" w:rsidRDefault="0016404C">
      <w:proofErr w:type="spellStart"/>
      <w:r>
        <w:t>smsSSF</w:t>
      </w:r>
      <w:proofErr w:type="spellEnd"/>
      <w:r>
        <w:t xml:space="preserve"> preconditions:</w:t>
      </w:r>
    </w:p>
    <w:p w14:paraId="3BCCE8A7" w14:textId="77777777" w:rsidR="0016404C" w:rsidRDefault="0016404C">
      <w:pPr>
        <w:pStyle w:val="B1"/>
      </w:pPr>
      <w:r>
        <w:t>(1)</w:t>
      </w:r>
      <w:r>
        <w:tab/>
        <w:t>processing has been suspended at any DP.</w:t>
      </w:r>
    </w:p>
    <w:p w14:paraId="3F063219" w14:textId="77777777" w:rsidR="0016404C" w:rsidRDefault="0016404C">
      <w:pPr>
        <w:pStyle w:val="B1"/>
      </w:pPr>
      <w:r>
        <w:t>(2)</w:t>
      </w:r>
      <w:r>
        <w:tab/>
        <w:t xml:space="preserve">The </w:t>
      </w:r>
      <w:proofErr w:type="spellStart"/>
      <w:r>
        <w:t>smsSSF</w:t>
      </w:r>
      <w:proofErr w:type="spellEnd"/>
      <w:r>
        <w:t xml:space="preserve"> FSM is in the state "</w:t>
      </w:r>
      <w:proofErr w:type="spellStart"/>
      <w:r>
        <w:t>Waiting_for_Instructions</w:t>
      </w:r>
      <w:proofErr w:type="spellEnd"/>
      <w:r>
        <w:t>".</w:t>
      </w:r>
    </w:p>
    <w:p w14:paraId="6BBCC458" w14:textId="77777777" w:rsidR="0016404C" w:rsidRDefault="0016404C">
      <w:pPr>
        <w:keepNext/>
        <w:keepLines/>
      </w:pPr>
      <w:proofErr w:type="spellStart"/>
      <w:r>
        <w:t>smsSSF</w:t>
      </w:r>
      <w:proofErr w:type="spellEnd"/>
      <w:r>
        <w:t xml:space="preserve"> postconditions:</w:t>
      </w:r>
    </w:p>
    <w:p w14:paraId="43C546F3" w14:textId="77777777" w:rsidR="0016404C" w:rsidRDefault="0016404C">
      <w:pPr>
        <w:pStyle w:val="B1"/>
      </w:pPr>
      <w:r>
        <w:t>(1)</w:t>
      </w:r>
      <w:r>
        <w:tab/>
        <w:t>processing continues.</w:t>
      </w:r>
    </w:p>
    <w:p w14:paraId="023FB02C" w14:textId="77777777" w:rsidR="0016404C" w:rsidRDefault="0016404C">
      <w:pPr>
        <w:pStyle w:val="B1"/>
      </w:pPr>
      <w:r>
        <w:t>(2)</w:t>
      </w:r>
      <w:r>
        <w:tab/>
        <w:t xml:space="preserve">The </w:t>
      </w:r>
      <w:proofErr w:type="spellStart"/>
      <w:r>
        <w:t>smsSSF</w:t>
      </w:r>
      <w:proofErr w:type="spellEnd"/>
      <w:r>
        <w:t xml:space="preserve"> FSM is in one of the following states:</w:t>
      </w:r>
    </w:p>
    <w:p w14:paraId="60563DEE" w14:textId="77777777" w:rsidR="0016404C" w:rsidRDefault="0016404C">
      <w:pPr>
        <w:pStyle w:val="B2"/>
      </w:pPr>
      <w:r>
        <w:t>-</w:t>
      </w:r>
      <w:r>
        <w:tab/>
        <w:t>State "Monitoring" because at least one EDP was armed; or</w:t>
      </w:r>
    </w:p>
    <w:p w14:paraId="6792CB46" w14:textId="77777777" w:rsidR="0016404C" w:rsidRDefault="0016404C">
      <w:pPr>
        <w:pStyle w:val="B2"/>
      </w:pPr>
      <w:r>
        <w:t>-</w:t>
      </w:r>
      <w:r>
        <w:tab/>
        <w:t>State "Idle" because no EDPs were armed.</w:t>
      </w:r>
    </w:p>
    <w:p w14:paraId="058D17EC" w14:textId="77777777" w:rsidR="0016404C" w:rsidRDefault="0016404C">
      <w:pPr>
        <w:pStyle w:val="Heading4"/>
        <w:tabs>
          <w:tab w:val="left" w:pos="1134"/>
        </w:tabs>
        <w:ind w:left="1134" w:hanging="1134"/>
      </w:pPr>
      <w:bookmarkStart w:id="491" w:name="_Toc517478871"/>
      <w:r>
        <w:t>12.2.2.2</w:t>
      </w:r>
      <w:r>
        <w:tab/>
        <w:t>Error handling</w:t>
      </w:r>
      <w:bookmarkEnd w:id="491"/>
    </w:p>
    <w:p w14:paraId="10DB63E5" w14:textId="77777777" w:rsidR="0016404C" w:rsidRDefault="0016404C">
      <w:r>
        <w:t>Operation related error handling is not applicable, due to class 4 operation.</w:t>
      </w:r>
    </w:p>
    <w:p w14:paraId="4B9413A5" w14:textId="77777777" w:rsidR="0016404C" w:rsidRDefault="0016404C">
      <w:pPr>
        <w:pStyle w:val="Heading2"/>
        <w:tabs>
          <w:tab w:val="left" w:pos="1134"/>
        </w:tabs>
      </w:pPr>
      <w:bookmarkStart w:id="492" w:name="_Toc517478872"/>
      <w:r>
        <w:t>12.3</w:t>
      </w:r>
      <w:r>
        <w:tab/>
      </w:r>
      <w:proofErr w:type="spellStart"/>
      <w:r>
        <w:t>EventReportSMS</w:t>
      </w:r>
      <w:proofErr w:type="spellEnd"/>
      <w:r>
        <w:t xml:space="preserve"> procedure</w:t>
      </w:r>
      <w:bookmarkEnd w:id="492"/>
    </w:p>
    <w:p w14:paraId="0AC2776A" w14:textId="77777777" w:rsidR="0016404C" w:rsidRDefault="0016404C">
      <w:pPr>
        <w:pStyle w:val="Heading3"/>
        <w:tabs>
          <w:tab w:val="left" w:pos="1134"/>
        </w:tabs>
      </w:pPr>
      <w:bookmarkStart w:id="493" w:name="_Toc517478873"/>
      <w:r>
        <w:t>12.3.1</w:t>
      </w:r>
      <w:r>
        <w:tab/>
        <w:t>General description</w:t>
      </w:r>
      <w:bookmarkEnd w:id="493"/>
    </w:p>
    <w:p w14:paraId="616BC225" w14:textId="77777777" w:rsidR="0016404C" w:rsidRDefault="0016404C">
      <w:pPr>
        <w:keepNext/>
        <w:keepLines/>
      </w:pPr>
      <w:r>
        <w:t xml:space="preserve">The </w:t>
      </w:r>
      <w:proofErr w:type="spellStart"/>
      <w:r>
        <w:t>smsSSF</w:t>
      </w:r>
      <w:proofErr w:type="spellEnd"/>
      <w:r>
        <w:t xml:space="preserve"> uses this operation to notify the </w:t>
      </w:r>
      <w:proofErr w:type="spellStart"/>
      <w:r>
        <w:t>gsmSCF</w:t>
      </w:r>
      <w:proofErr w:type="spellEnd"/>
      <w:r>
        <w:t xml:space="preserve"> of a short message related event previously requested by the </w:t>
      </w:r>
      <w:proofErr w:type="spellStart"/>
      <w:r>
        <w:t>gsmSCF</w:t>
      </w:r>
      <w:proofErr w:type="spellEnd"/>
      <w:r>
        <w:t xml:space="preserve"> in a </w:t>
      </w:r>
      <w:proofErr w:type="spellStart"/>
      <w:r>
        <w:t>RequestReporSMSEvent</w:t>
      </w:r>
      <w:proofErr w:type="spellEnd"/>
      <w:r>
        <w:t xml:space="preserve"> operation.</w:t>
      </w:r>
    </w:p>
    <w:p w14:paraId="7E03FED2" w14:textId="77777777" w:rsidR="0016404C" w:rsidRDefault="0016404C">
      <w:pPr>
        <w:pStyle w:val="Heading4"/>
        <w:tabs>
          <w:tab w:val="left" w:pos="1134"/>
        </w:tabs>
        <w:ind w:left="1134" w:hanging="1134"/>
      </w:pPr>
      <w:bookmarkStart w:id="494" w:name="_Toc517478874"/>
      <w:r>
        <w:t>12.3.1.1</w:t>
      </w:r>
      <w:r>
        <w:tab/>
        <w:t>Parameters</w:t>
      </w:r>
      <w:bookmarkEnd w:id="494"/>
    </w:p>
    <w:p w14:paraId="7A53C861" w14:textId="77777777" w:rsidR="0016404C" w:rsidRDefault="0016404C">
      <w:pPr>
        <w:pStyle w:val="B1"/>
        <w:tabs>
          <w:tab w:val="left" w:pos="360"/>
        </w:tabs>
        <w:ind w:left="360" w:hanging="360"/>
      </w:pPr>
      <w:r>
        <w:t>-</w:t>
      </w:r>
      <w:r>
        <w:tab/>
      </w:r>
      <w:proofErr w:type="spellStart"/>
      <w:r>
        <w:t>eventTypeSMS</w:t>
      </w:r>
      <w:proofErr w:type="spellEnd"/>
      <w:r>
        <w:t>:</w:t>
      </w:r>
      <w:r>
        <w:br/>
        <w:t>This parameter identifies the type of event that is reported.</w:t>
      </w:r>
    </w:p>
    <w:p w14:paraId="7B3B2872" w14:textId="77777777" w:rsidR="0016404C" w:rsidRDefault="0016404C">
      <w:pPr>
        <w:pStyle w:val="B1"/>
        <w:tabs>
          <w:tab w:val="left" w:pos="360"/>
        </w:tabs>
        <w:ind w:left="360" w:hanging="360"/>
      </w:pPr>
      <w:r>
        <w:lastRenderedPageBreak/>
        <w:t>-</w:t>
      </w:r>
      <w:r>
        <w:tab/>
      </w:r>
      <w:proofErr w:type="spellStart"/>
      <w:r>
        <w:t>eventSpecificInformationSMS</w:t>
      </w:r>
      <w:proofErr w:type="spellEnd"/>
      <w:r>
        <w:t>:</w:t>
      </w:r>
      <w:r>
        <w:br/>
        <w:t>This parameter contains the Short Message related information specific to the event.</w:t>
      </w:r>
    </w:p>
    <w:p w14:paraId="278B9D52" w14:textId="77777777" w:rsidR="0016404C" w:rsidRDefault="0016404C">
      <w:pPr>
        <w:pStyle w:val="B2"/>
        <w:numPr>
          <w:ilvl w:val="0"/>
          <w:numId w:val="8"/>
        </w:numPr>
        <w:tabs>
          <w:tab w:val="clear" w:pos="360"/>
          <w:tab w:val="num" w:pos="720"/>
        </w:tabs>
        <w:ind w:left="720"/>
      </w:pPr>
      <w:r>
        <w:t xml:space="preserve">For </w:t>
      </w:r>
      <w:proofErr w:type="spellStart"/>
      <w:r>
        <w:t>O_SMS_Failure</w:t>
      </w:r>
      <w:proofErr w:type="spellEnd"/>
      <w:r>
        <w:t xml:space="preserve"> it shall contain the O-</w:t>
      </w:r>
      <w:proofErr w:type="spellStart"/>
      <w:r>
        <w:t>SMSCause</w:t>
      </w:r>
      <w:proofErr w:type="spellEnd"/>
      <w:r>
        <w:t>, if available.</w:t>
      </w:r>
    </w:p>
    <w:p w14:paraId="321F08AA" w14:textId="77777777" w:rsidR="0016404C" w:rsidRDefault="0016404C">
      <w:pPr>
        <w:pStyle w:val="B2"/>
        <w:numPr>
          <w:ilvl w:val="0"/>
          <w:numId w:val="8"/>
        </w:numPr>
        <w:tabs>
          <w:tab w:val="clear" w:pos="360"/>
          <w:tab w:val="num" w:pos="720"/>
        </w:tabs>
        <w:ind w:left="720"/>
      </w:pPr>
      <w:r>
        <w:t xml:space="preserve">For </w:t>
      </w:r>
      <w:proofErr w:type="spellStart"/>
      <w:r>
        <w:t>T_SMS_Failure</w:t>
      </w:r>
      <w:proofErr w:type="spellEnd"/>
      <w:r>
        <w:t xml:space="preserve"> it shall contain the T-</w:t>
      </w:r>
      <w:proofErr w:type="spellStart"/>
      <w:r>
        <w:t>SMSCause</w:t>
      </w:r>
      <w:proofErr w:type="spellEnd"/>
      <w:r>
        <w:t>, if available.</w:t>
      </w:r>
    </w:p>
    <w:p w14:paraId="6B9C2C3C" w14:textId="77777777" w:rsidR="0016404C" w:rsidRDefault="0016404C">
      <w:pPr>
        <w:pStyle w:val="B2"/>
        <w:numPr>
          <w:ilvl w:val="0"/>
          <w:numId w:val="8"/>
        </w:numPr>
        <w:tabs>
          <w:tab w:val="clear" w:pos="360"/>
          <w:tab w:val="num" w:pos="720"/>
        </w:tabs>
        <w:ind w:left="720"/>
      </w:pPr>
      <w:r>
        <w:t xml:space="preserve">For </w:t>
      </w:r>
      <w:proofErr w:type="spellStart"/>
      <w:r>
        <w:t>O_SMS_Submitted</w:t>
      </w:r>
      <w:proofErr w:type="spellEnd"/>
      <w:r>
        <w:t xml:space="preserve"> and for </w:t>
      </w:r>
      <w:proofErr w:type="spellStart"/>
      <w:r>
        <w:t>T_SMS_Delivery</w:t>
      </w:r>
      <w:proofErr w:type="spellEnd"/>
      <w:r>
        <w:t xml:space="preserve"> it shall be empty.</w:t>
      </w:r>
    </w:p>
    <w:p w14:paraId="6159E8C4" w14:textId="77777777" w:rsidR="0016404C" w:rsidRDefault="0016404C">
      <w:pPr>
        <w:pStyle w:val="B1"/>
        <w:tabs>
          <w:tab w:val="left" w:pos="360"/>
        </w:tabs>
        <w:ind w:left="360" w:hanging="360"/>
      </w:pPr>
      <w:r>
        <w:t>-</w:t>
      </w:r>
      <w:r>
        <w:tab/>
      </w:r>
      <w:proofErr w:type="spellStart"/>
      <w:r>
        <w:t>miscCallInfo</w:t>
      </w:r>
      <w:proofErr w:type="spellEnd"/>
      <w:r>
        <w:t>:</w:t>
      </w:r>
      <w:r>
        <w:br/>
        <w:t>This parameter contains DP related information.</w:t>
      </w:r>
    </w:p>
    <w:p w14:paraId="5143817E" w14:textId="77777777" w:rsidR="0016404C" w:rsidRDefault="0016404C">
      <w:pPr>
        <w:pStyle w:val="B2"/>
        <w:tabs>
          <w:tab w:val="left" w:pos="360"/>
        </w:tabs>
        <w:ind w:left="720" w:hanging="360"/>
      </w:pPr>
      <w:r>
        <w:t>-</w:t>
      </w:r>
      <w:r>
        <w:tab/>
      </w:r>
      <w:proofErr w:type="spellStart"/>
      <w:r>
        <w:t>messageType</w:t>
      </w:r>
      <w:proofErr w:type="spellEnd"/>
      <w:r>
        <w:t>:</w:t>
      </w:r>
      <w:r>
        <w:br/>
        <w:t xml:space="preserve">This parameter indicates whether the message is a request, i.e. resulting from a </w:t>
      </w:r>
      <w:proofErr w:type="spellStart"/>
      <w:r>
        <w:t>RequestReportSMSEvent</w:t>
      </w:r>
      <w:proofErr w:type="spellEnd"/>
      <w:r>
        <w:t xml:space="preserve"> with "</w:t>
      </w:r>
      <w:proofErr w:type="spellStart"/>
      <w:r>
        <w:t>monitorMode</w:t>
      </w:r>
      <w:proofErr w:type="spellEnd"/>
      <w:r>
        <w:t xml:space="preserve">" = "interrupted", or a notification, i.e. resulting from a </w:t>
      </w:r>
      <w:proofErr w:type="spellStart"/>
      <w:r>
        <w:t>RequestReportSMSEvent</w:t>
      </w:r>
      <w:proofErr w:type="spellEnd"/>
      <w:r>
        <w:t xml:space="preserve"> with "</w:t>
      </w:r>
      <w:proofErr w:type="spellStart"/>
      <w:r>
        <w:t>monitorMode</w:t>
      </w:r>
      <w:proofErr w:type="spellEnd"/>
      <w:r>
        <w:t>" = "</w:t>
      </w:r>
      <w:proofErr w:type="spellStart"/>
      <w:r>
        <w:t>notify</w:t>
      </w:r>
      <w:r>
        <w:softHyphen/>
        <w:t>And</w:t>
      </w:r>
      <w:r>
        <w:softHyphen/>
        <w:t>Continue</w:t>
      </w:r>
      <w:proofErr w:type="spellEnd"/>
      <w:r>
        <w:t>".</w:t>
      </w:r>
    </w:p>
    <w:p w14:paraId="25CB93E5" w14:textId="77777777" w:rsidR="0016404C" w:rsidRDefault="0016404C">
      <w:pPr>
        <w:pStyle w:val="Heading3"/>
        <w:tabs>
          <w:tab w:val="left" w:pos="1134"/>
        </w:tabs>
      </w:pPr>
      <w:bookmarkStart w:id="495" w:name="_Toc517478875"/>
      <w:r>
        <w:t>12.3.2</w:t>
      </w:r>
      <w:r>
        <w:tab/>
        <w:t>Invoking entity (</w:t>
      </w:r>
      <w:proofErr w:type="spellStart"/>
      <w:r>
        <w:t>smsSSF</w:t>
      </w:r>
      <w:proofErr w:type="spellEnd"/>
      <w:r>
        <w:t>)</w:t>
      </w:r>
      <w:bookmarkEnd w:id="495"/>
    </w:p>
    <w:p w14:paraId="0DF578DC" w14:textId="77777777" w:rsidR="0016404C" w:rsidRDefault="0016404C">
      <w:pPr>
        <w:pStyle w:val="Heading4"/>
        <w:tabs>
          <w:tab w:val="left" w:pos="1134"/>
        </w:tabs>
        <w:ind w:left="1134" w:hanging="1134"/>
      </w:pPr>
      <w:bookmarkStart w:id="496" w:name="_Toc517478876"/>
      <w:r>
        <w:t>12.3.2.1</w:t>
      </w:r>
      <w:r>
        <w:tab/>
        <w:t>Normal procedure</w:t>
      </w:r>
      <w:bookmarkEnd w:id="496"/>
    </w:p>
    <w:p w14:paraId="1D2A3A09" w14:textId="77777777" w:rsidR="0016404C" w:rsidRDefault="0016404C">
      <w:pPr>
        <w:pStyle w:val="B1"/>
        <w:ind w:left="0" w:firstLine="0"/>
      </w:pPr>
      <w:proofErr w:type="spellStart"/>
      <w:r>
        <w:t>smsSSF</w:t>
      </w:r>
      <w:proofErr w:type="spellEnd"/>
      <w:r>
        <w:t xml:space="preserve"> preconditions:</w:t>
      </w:r>
    </w:p>
    <w:p w14:paraId="780121E4" w14:textId="77777777" w:rsidR="0016404C" w:rsidRDefault="0016404C">
      <w:pPr>
        <w:pStyle w:val="B1"/>
      </w:pPr>
      <w:r>
        <w:t>(1)</w:t>
      </w:r>
      <w:r>
        <w:tab/>
        <w:t xml:space="preserve">The </w:t>
      </w:r>
      <w:proofErr w:type="spellStart"/>
      <w:r>
        <w:t>smsSSF</w:t>
      </w:r>
      <w:proofErr w:type="spellEnd"/>
      <w:r>
        <w:t xml:space="preserve"> FSM is in the state "Monitoring";</w:t>
      </w:r>
    </w:p>
    <w:p w14:paraId="5E7E11A0" w14:textId="77777777" w:rsidR="0016404C" w:rsidRDefault="0016404C">
      <w:pPr>
        <w:pStyle w:val="B1"/>
      </w:pPr>
      <w:r>
        <w:t>(2)</w:t>
      </w:r>
      <w:r>
        <w:tab/>
        <w:t xml:space="preserve">The </w:t>
      </w:r>
      <w:proofErr w:type="spellStart"/>
      <w:r>
        <w:t>smsSSF</w:t>
      </w:r>
      <w:proofErr w:type="spellEnd"/>
      <w:r>
        <w:t xml:space="preserve"> FSM proceeds to an EDP that is armed.</w:t>
      </w:r>
    </w:p>
    <w:p w14:paraId="25771340" w14:textId="77777777" w:rsidR="0016404C" w:rsidRDefault="0016404C">
      <w:pPr>
        <w:pStyle w:val="B1"/>
        <w:ind w:left="0" w:firstLine="0"/>
      </w:pPr>
      <w:proofErr w:type="spellStart"/>
      <w:r>
        <w:t>smsSSF</w:t>
      </w:r>
      <w:proofErr w:type="spellEnd"/>
      <w:r>
        <w:t xml:space="preserve"> postconditions:</w:t>
      </w:r>
    </w:p>
    <w:p w14:paraId="642A35D8" w14:textId="77777777" w:rsidR="0016404C" w:rsidRDefault="0016404C">
      <w:pPr>
        <w:pStyle w:val="B1"/>
      </w:pPr>
      <w:r>
        <w:t>(1)</w:t>
      </w:r>
      <w:r>
        <w:tab/>
        <w:t xml:space="preserve">The </w:t>
      </w:r>
      <w:proofErr w:type="spellStart"/>
      <w:r>
        <w:t>smsSSF</w:t>
      </w:r>
      <w:proofErr w:type="spellEnd"/>
      <w:r>
        <w:t xml:space="preserve"> has applied implicit disarming of EDPs.</w:t>
      </w:r>
    </w:p>
    <w:p w14:paraId="42609721" w14:textId="77777777" w:rsidR="0016404C" w:rsidRDefault="0016404C">
      <w:pPr>
        <w:pStyle w:val="B1"/>
      </w:pPr>
      <w:r>
        <w:t>(2)</w:t>
      </w:r>
      <w:r>
        <w:tab/>
        <w:t xml:space="preserve">If message type was notification and there are no more EDPs armed, then the </w:t>
      </w:r>
      <w:proofErr w:type="spellStart"/>
      <w:r>
        <w:t>smsSSF</w:t>
      </w:r>
      <w:proofErr w:type="spellEnd"/>
      <w:r>
        <w:t xml:space="preserve"> FSM transits to the state "Idle". Otherwise, the </w:t>
      </w:r>
      <w:proofErr w:type="spellStart"/>
      <w:r>
        <w:t>smsSSF</w:t>
      </w:r>
      <w:proofErr w:type="spellEnd"/>
      <w:r>
        <w:t xml:space="preserve"> FSM transits to the state </w:t>
      </w:r>
      <w:r>
        <w:rPr>
          <w:rFonts w:eastAsia="MS Gothic"/>
          <w:lang w:eastAsia="ja-JP"/>
        </w:rPr>
        <w:t>"</w:t>
      </w:r>
      <w:proofErr w:type="spellStart"/>
      <w:r>
        <w:t>Waiting_for_Instructions</w:t>
      </w:r>
      <w:proofErr w:type="spellEnd"/>
      <w:r>
        <w:rPr>
          <w:rFonts w:eastAsia="MS Gothic"/>
          <w:lang w:eastAsia="ja-JP"/>
        </w:rPr>
        <w:t>"</w:t>
      </w:r>
      <w:r>
        <w:t>.</w:t>
      </w:r>
    </w:p>
    <w:p w14:paraId="0E92A9E7" w14:textId="77777777" w:rsidR="0016404C" w:rsidRDefault="0016404C">
      <w:pPr>
        <w:pStyle w:val="Heading4"/>
        <w:tabs>
          <w:tab w:val="left" w:pos="1134"/>
        </w:tabs>
        <w:ind w:left="1134" w:hanging="1134"/>
      </w:pPr>
      <w:bookmarkStart w:id="497" w:name="_Toc517478877"/>
      <w:r>
        <w:t>12.3.2.2</w:t>
      </w:r>
      <w:r>
        <w:tab/>
        <w:t>Error handling</w:t>
      </w:r>
      <w:bookmarkEnd w:id="497"/>
    </w:p>
    <w:p w14:paraId="2B8CBF63" w14:textId="77777777" w:rsidR="0016404C" w:rsidRDefault="0016404C">
      <w:r>
        <w:t>Operation related error handling is not applicable, due to class 4 operation.</w:t>
      </w:r>
    </w:p>
    <w:p w14:paraId="519702D8" w14:textId="77777777" w:rsidR="0016404C" w:rsidRDefault="0016404C">
      <w:pPr>
        <w:pStyle w:val="Heading2"/>
        <w:tabs>
          <w:tab w:val="left" w:pos="1134"/>
        </w:tabs>
      </w:pPr>
      <w:bookmarkStart w:id="498" w:name="_Toc517478878"/>
      <w:r>
        <w:t>12.4</w:t>
      </w:r>
      <w:r>
        <w:tab/>
      </w:r>
      <w:proofErr w:type="spellStart"/>
      <w:r>
        <w:t>FurnishChargingInformationSMS</w:t>
      </w:r>
      <w:proofErr w:type="spellEnd"/>
      <w:r>
        <w:t xml:space="preserve"> procedure</w:t>
      </w:r>
      <w:bookmarkEnd w:id="498"/>
    </w:p>
    <w:p w14:paraId="2954F60E" w14:textId="77777777" w:rsidR="0016404C" w:rsidRDefault="0016404C">
      <w:pPr>
        <w:pStyle w:val="Heading3"/>
        <w:tabs>
          <w:tab w:val="left" w:pos="1134"/>
        </w:tabs>
      </w:pPr>
      <w:bookmarkStart w:id="499" w:name="_Toc517478879"/>
      <w:r>
        <w:t>12.4.1</w:t>
      </w:r>
      <w:r>
        <w:tab/>
        <w:t>General description</w:t>
      </w:r>
      <w:bookmarkEnd w:id="499"/>
    </w:p>
    <w:p w14:paraId="3B704BE8" w14:textId="77777777" w:rsidR="0016404C" w:rsidRDefault="0016404C">
      <w:pPr>
        <w:keepNext/>
        <w:keepLines/>
      </w:pPr>
      <w:r>
        <w:t xml:space="preserve">The </w:t>
      </w:r>
      <w:proofErr w:type="spellStart"/>
      <w:r>
        <w:t>gsmSCF</w:t>
      </w:r>
      <w:proofErr w:type="spellEnd"/>
      <w:r>
        <w:t xml:space="preserve"> uses this operation to send charging related information to a Logical SMS record. This Logical SMS record is CAMEL specific. The first </w:t>
      </w:r>
      <w:proofErr w:type="spellStart"/>
      <w:r>
        <w:t>FurnishChargingInformationSMS</w:t>
      </w:r>
      <w:proofErr w:type="spellEnd"/>
      <w:r>
        <w:t xml:space="preserve"> operation leads to the generation of a Logical SMS record. Receipt of subsequent </w:t>
      </w:r>
      <w:proofErr w:type="spellStart"/>
      <w:r>
        <w:t>FurnishChargingInformationSMS</w:t>
      </w:r>
      <w:proofErr w:type="spellEnd"/>
      <w:r>
        <w:t xml:space="preserve"> operations shall overwrite or append the contents of the Logical SMS record.</w:t>
      </w:r>
    </w:p>
    <w:p w14:paraId="5E1CCE6F" w14:textId="77777777" w:rsidR="0016404C" w:rsidRDefault="0016404C">
      <w:pPr>
        <w:pStyle w:val="Heading4"/>
        <w:tabs>
          <w:tab w:val="left" w:pos="1134"/>
        </w:tabs>
        <w:ind w:left="1134" w:hanging="1134"/>
      </w:pPr>
      <w:bookmarkStart w:id="500" w:name="_Toc517478880"/>
      <w:r>
        <w:t>12.4.1.1</w:t>
      </w:r>
      <w:r>
        <w:tab/>
        <w:t>Parameters</w:t>
      </w:r>
      <w:bookmarkEnd w:id="500"/>
    </w:p>
    <w:p w14:paraId="12285949" w14:textId="77777777" w:rsidR="0016404C" w:rsidRDefault="0016404C">
      <w:pPr>
        <w:pStyle w:val="B1"/>
      </w:pPr>
      <w:r>
        <w:t>-</w:t>
      </w:r>
      <w:r>
        <w:tab/>
      </w:r>
      <w:proofErr w:type="spellStart"/>
      <w:r>
        <w:t>fCISMSBillingChargingCharacteristics</w:t>
      </w:r>
      <w:proofErr w:type="spellEnd"/>
      <w:r>
        <w:t>:</w:t>
      </w:r>
      <w:r>
        <w:br/>
        <w:t>This parameter contains the following parameters;</w:t>
      </w:r>
    </w:p>
    <w:p w14:paraId="30F5FAA5" w14:textId="77777777" w:rsidR="0016404C" w:rsidRDefault="0016404C">
      <w:pPr>
        <w:pStyle w:val="B2"/>
        <w:tabs>
          <w:tab w:val="left" w:pos="360"/>
        </w:tabs>
        <w:ind w:left="928" w:hanging="360"/>
      </w:pPr>
      <w:r>
        <w:t>-</w:t>
      </w:r>
      <w:r>
        <w:tab/>
        <w:t>fCIBCCCAMELsequence1:</w:t>
      </w:r>
      <w:r>
        <w:br/>
        <w:t>This parameter contains the following parameters;</w:t>
      </w:r>
    </w:p>
    <w:p w14:paraId="679D5D76" w14:textId="77777777" w:rsidR="0016404C" w:rsidRDefault="0016404C">
      <w:pPr>
        <w:pStyle w:val="B3"/>
        <w:tabs>
          <w:tab w:val="left" w:pos="360"/>
        </w:tabs>
        <w:ind w:left="1288" w:hanging="360"/>
      </w:pPr>
      <w:r>
        <w:t>-</w:t>
      </w:r>
      <w:r>
        <w:tab/>
      </w:r>
      <w:proofErr w:type="spellStart"/>
      <w:r>
        <w:t>freeFormatData</w:t>
      </w:r>
      <w:proofErr w:type="spellEnd"/>
      <w:r>
        <w:t>:</w:t>
      </w:r>
      <w:r>
        <w:br/>
        <w:t>This parameter contains free-format billing and/or charging characteristics.</w:t>
      </w:r>
    </w:p>
    <w:p w14:paraId="1B1769B0" w14:textId="77777777" w:rsidR="0016404C" w:rsidRDefault="0016404C">
      <w:pPr>
        <w:pStyle w:val="B3"/>
        <w:tabs>
          <w:tab w:val="left" w:pos="360"/>
        </w:tabs>
        <w:ind w:left="1288" w:hanging="360"/>
      </w:pPr>
      <w:r>
        <w:t>-</w:t>
      </w:r>
      <w:r>
        <w:tab/>
      </w:r>
      <w:proofErr w:type="spellStart"/>
      <w:r>
        <w:t>appendFreeFormatData</w:t>
      </w:r>
      <w:proofErr w:type="spellEnd"/>
      <w:r>
        <w:t>:</w:t>
      </w:r>
      <w:r>
        <w:br/>
        <w:t>This parameter indicates whether previous free-format data shall be appended or overwritten. See 3GPP TS 23.078 [7] for details.</w:t>
      </w:r>
    </w:p>
    <w:p w14:paraId="6C3E350A" w14:textId="77777777" w:rsidR="0016404C" w:rsidRDefault="0016404C">
      <w:pPr>
        <w:pStyle w:val="Heading3"/>
        <w:tabs>
          <w:tab w:val="left" w:pos="1134"/>
        </w:tabs>
      </w:pPr>
      <w:bookmarkStart w:id="501" w:name="_Toc517478881"/>
      <w:r>
        <w:lastRenderedPageBreak/>
        <w:t>12.4.2</w:t>
      </w:r>
      <w:r>
        <w:tab/>
        <w:t>Responding entity (</w:t>
      </w:r>
      <w:proofErr w:type="spellStart"/>
      <w:r>
        <w:t>smsSSF</w:t>
      </w:r>
      <w:proofErr w:type="spellEnd"/>
      <w:r>
        <w:t>)</w:t>
      </w:r>
      <w:bookmarkEnd w:id="501"/>
    </w:p>
    <w:p w14:paraId="2985B200" w14:textId="77777777" w:rsidR="0016404C" w:rsidRDefault="0016404C">
      <w:pPr>
        <w:pStyle w:val="Heading4"/>
        <w:tabs>
          <w:tab w:val="left" w:pos="1134"/>
        </w:tabs>
        <w:ind w:left="1134" w:hanging="1134"/>
      </w:pPr>
      <w:bookmarkStart w:id="502" w:name="_Toc517478882"/>
      <w:r>
        <w:t>12.4.2.1</w:t>
      </w:r>
      <w:r>
        <w:tab/>
        <w:t>Normal procedure</w:t>
      </w:r>
      <w:bookmarkEnd w:id="502"/>
    </w:p>
    <w:p w14:paraId="090A7D19" w14:textId="77777777" w:rsidR="0016404C" w:rsidRDefault="0016404C">
      <w:proofErr w:type="spellStart"/>
      <w:r>
        <w:t>smsSSF</w:t>
      </w:r>
      <w:proofErr w:type="spellEnd"/>
      <w:r>
        <w:t xml:space="preserve"> preconditions:</w:t>
      </w:r>
    </w:p>
    <w:p w14:paraId="726DEC6A" w14:textId="77777777" w:rsidR="0016404C" w:rsidRDefault="0016404C">
      <w:pPr>
        <w:pStyle w:val="B1"/>
      </w:pPr>
      <w:r>
        <w:t>(1)</w:t>
      </w:r>
      <w:r>
        <w:tab/>
        <w:t xml:space="preserve">The </w:t>
      </w:r>
      <w:proofErr w:type="spellStart"/>
      <w:r>
        <w:t>smsSSF</w:t>
      </w:r>
      <w:proofErr w:type="spellEnd"/>
      <w:r>
        <w:t xml:space="preserve"> FSM is in the state "</w:t>
      </w:r>
      <w:proofErr w:type="spellStart"/>
      <w:r>
        <w:t>Waiting_for_Instructions</w:t>
      </w:r>
      <w:proofErr w:type="spellEnd"/>
      <w:r>
        <w:t>".</w:t>
      </w:r>
    </w:p>
    <w:p w14:paraId="7E139185" w14:textId="77777777" w:rsidR="0016404C" w:rsidRDefault="0016404C">
      <w:proofErr w:type="spellStart"/>
      <w:r>
        <w:t>smsSSF</w:t>
      </w:r>
      <w:proofErr w:type="spellEnd"/>
      <w:r>
        <w:t xml:space="preserve"> postconditions:</w:t>
      </w:r>
    </w:p>
    <w:p w14:paraId="4FC294A0" w14:textId="77777777" w:rsidR="0016404C" w:rsidRDefault="0016404C">
      <w:pPr>
        <w:pStyle w:val="B1"/>
      </w:pPr>
      <w:r>
        <w:t>(1)</w:t>
      </w:r>
      <w:r>
        <w:tab/>
        <w:t xml:space="preserve">No </w:t>
      </w:r>
      <w:proofErr w:type="spellStart"/>
      <w:r>
        <w:t>smsSSF</w:t>
      </w:r>
      <w:proofErr w:type="spellEnd"/>
      <w:r>
        <w:t xml:space="preserve"> FSM state transition.</w:t>
      </w:r>
    </w:p>
    <w:p w14:paraId="76CC9AF5" w14:textId="77777777" w:rsidR="0016404C" w:rsidRDefault="0016404C">
      <w:r>
        <w:t xml:space="preserve">On receipt of this operation, the </w:t>
      </w:r>
      <w:proofErr w:type="spellStart"/>
      <w:r>
        <w:t>smsSSF</w:t>
      </w:r>
      <w:proofErr w:type="spellEnd"/>
      <w:r>
        <w:t xml:space="preserve"> performs actions to create the Logical SMS record, if a Logical SMS record does not already exist, and writes the free-format information carried in the operation into the Logical SMS record. Subsequent </w:t>
      </w:r>
      <w:proofErr w:type="spellStart"/>
      <w:r>
        <w:t>FurnishChargingInformationSMS</w:t>
      </w:r>
      <w:proofErr w:type="spellEnd"/>
      <w:r>
        <w:t xml:space="preserve"> operations received, by default, will overwrite the free-format data previously written in the Logical SMS record, as specified in 3GPP TS 23.078 [7]. It is also possible to append free format data with subsequent </w:t>
      </w:r>
      <w:proofErr w:type="spellStart"/>
      <w:r>
        <w:t>FurnishChargingInformationSMS</w:t>
      </w:r>
      <w:proofErr w:type="spellEnd"/>
      <w:r>
        <w:t xml:space="preserve"> operations.</w:t>
      </w:r>
    </w:p>
    <w:p w14:paraId="2261AB3B" w14:textId="77777777" w:rsidR="0016404C" w:rsidRDefault="0016404C">
      <w:r>
        <w:t xml:space="preserve">The Logical SMS records will be associated for a given Short Message submission or Short Message delivery with one or more physical CDRs, as specified in 3GPP TS </w:t>
      </w:r>
      <w:r w:rsidR="00871E06">
        <w:t>32.250</w:t>
      </w:r>
      <w:r>
        <w:t xml:space="preserve"> [13], 3GPP TS </w:t>
      </w:r>
      <w:r w:rsidR="00871E06">
        <w:t>32.251</w:t>
      </w:r>
      <w:r>
        <w:t xml:space="preserve"> [14] and 3GPP TS 22.115 [4].</w:t>
      </w:r>
    </w:p>
    <w:p w14:paraId="17F2C496" w14:textId="77777777" w:rsidR="0016404C" w:rsidRDefault="0016404C">
      <w:pPr>
        <w:pStyle w:val="Heading4"/>
        <w:tabs>
          <w:tab w:val="left" w:pos="1134"/>
        </w:tabs>
        <w:ind w:left="1134" w:hanging="1134"/>
      </w:pPr>
      <w:bookmarkStart w:id="503" w:name="_Toc517478883"/>
      <w:r>
        <w:t>12.4.2.2</w:t>
      </w:r>
      <w:r>
        <w:tab/>
        <w:t>Error handling</w:t>
      </w:r>
      <w:bookmarkEnd w:id="503"/>
    </w:p>
    <w:p w14:paraId="576C7346" w14:textId="77777777" w:rsidR="0016404C" w:rsidRDefault="0016404C">
      <w:r>
        <w:t>Generic error handling for the operation related errors is described in clause 10 and the TC services which are used for reporting operation errors are described in clause 14.</w:t>
      </w:r>
    </w:p>
    <w:p w14:paraId="768F3AE3" w14:textId="77777777" w:rsidR="0016404C" w:rsidRDefault="0016404C">
      <w:pPr>
        <w:pStyle w:val="Heading2"/>
        <w:tabs>
          <w:tab w:val="left" w:pos="1134"/>
        </w:tabs>
      </w:pPr>
      <w:bookmarkStart w:id="504" w:name="_Toc517478884"/>
      <w:r>
        <w:t>12.5</w:t>
      </w:r>
      <w:r>
        <w:tab/>
      </w:r>
      <w:proofErr w:type="spellStart"/>
      <w:r>
        <w:t>InitialDPSMS</w:t>
      </w:r>
      <w:proofErr w:type="spellEnd"/>
      <w:r>
        <w:t xml:space="preserve"> procedure</w:t>
      </w:r>
      <w:bookmarkEnd w:id="504"/>
    </w:p>
    <w:p w14:paraId="6FD31D55" w14:textId="77777777" w:rsidR="0016404C" w:rsidRDefault="0016404C">
      <w:pPr>
        <w:pStyle w:val="Heading3"/>
        <w:tabs>
          <w:tab w:val="left" w:pos="1134"/>
        </w:tabs>
      </w:pPr>
      <w:bookmarkStart w:id="505" w:name="_Toc517478885"/>
      <w:r>
        <w:t>12.5.1</w:t>
      </w:r>
      <w:r>
        <w:tab/>
        <w:t>General description</w:t>
      </w:r>
      <w:bookmarkEnd w:id="505"/>
    </w:p>
    <w:p w14:paraId="11194449" w14:textId="77777777" w:rsidR="0016404C" w:rsidRDefault="0016404C">
      <w:pPr>
        <w:keepNext/>
        <w:keepLines/>
      </w:pPr>
      <w:r>
        <w:t xml:space="preserve">The </w:t>
      </w:r>
      <w:proofErr w:type="spellStart"/>
      <w:r>
        <w:t>smsSSF</w:t>
      </w:r>
      <w:proofErr w:type="spellEnd"/>
      <w:r>
        <w:t xml:space="preserve"> uses this operation after detection of a TDP-R in the </w:t>
      </w:r>
      <w:proofErr w:type="spellStart"/>
      <w:r>
        <w:t>smsSF</w:t>
      </w:r>
      <w:proofErr w:type="spellEnd"/>
      <w:r>
        <w:t xml:space="preserve"> FSM, to request the </w:t>
      </w:r>
      <w:proofErr w:type="spellStart"/>
      <w:r>
        <w:t>gsmSCF</w:t>
      </w:r>
      <w:proofErr w:type="spellEnd"/>
      <w:r>
        <w:t xml:space="preserve"> for instructions to complete the Short Message submission to the SMSC or the Short Message delivery to the served subscriber.</w:t>
      </w:r>
    </w:p>
    <w:p w14:paraId="115D687C" w14:textId="77777777" w:rsidR="0016404C" w:rsidRDefault="0016404C">
      <w:pPr>
        <w:pStyle w:val="Heading4"/>
        <w:tabs>
          <w:tab w:val="left" w:pos="1134"/>
        </w:tabs>
        <w:ind w:left="1134" w:hanging="1134"/>
      </w:pPr>
      <w:bookmarkStart w:id="506" w:name="_Toc517478886"/>
      <w:r>
        <w:t>12.5.1.1</w:t>
      </w:r>
      <w:r>
        <w:tab/>
        <w:t>Parameters</w:t>
      </w:r>
      <w:bookmarkEnd w:id="506"/>
    </w:p>
    <w:p w14:paraId="477E06DB" w14:textId="77777777" w:rsidR="0016404C" w:rsidRDefault="0016404C">
      <w:pPr>
        <w:pStyle w:val="B1"/>
        <w:keepNext/>
        <w:keepLines/>
        <w:tabs>
          <w:tab w:val="left" w:pos="360"/>
        </w:tabs>
        <w:ind w:left="360" w:hanging="360"/>
      </w:pPr>
      <w:r>
        <w:t>-</w:t>
      </w:r>
      <w:r>
        <w:tab/>
      </w:r>
      <w:proofErr w:type="spellStart"/>
      <w:r>
        <w:t>destinationSubscriberNumber</w:t>
      </w:r>
      <w:proofErr w:type="spellEnd"/>
      <w:r>
        <w:t>:</w:t>
      </w:r>
      <w:r>
        <w:br/>
        <w:t>This parameter carries the ISDN number of the entity receiving the short message or the destination address of the destination subscriber, in an MO-SMS procedure.</w:t>
      </w:r>
    </w:p>
    <w:p w14:paraId="48D9E709" w14:textId="77777777" w:rsidR="0016404C" w:rsidRDefault="0016404C">
      <w:pPr>
        <w:pStyle w:val="B1"/>
        <w:keepNext/>
        <w:keepLines/>
        <w:tabs>
          <w:tab w:val="left" w:pos="360"/>
        </w:tabs>
        <w:ind w:left="360" w:hanging="360"/>
      </w:pPr>
      <w:r>
        <w:t>-</w:t>
      </w:r>
      <w:r>
        <w:tab/>
      </w:r>
      <w:proofErr w:type="spellStart"/>
      <w:r>
        <w:t>callingPartyNumber</w:t>
      </w:r>
      <w:proofErr w:type="spellEnd"/>
      <w:r>
        <w:t>:</w:t>
      </w:r>
      <w:r>
        <w:br/>
        <w:t>In an MO-SMS procedure, this parameter carries the MSISDN of the subscriber. In an MT-SMS procedure, this parameter carries the address of the submitter of the short message (i.e. the originating address).</w:t>
      </w:r>
    </w:p>
    <w:p w14:paraId="6A811830" w14:textId="77777777" w:rsidR="0016404C" w:rsidRDefault="0016404C">
      <w:pPr>
        <w:pStyle w:val="B1"/>
        <w:tabs>
          <w:tab w:val="left" w:pos="360"/>
        </w:tabs>
        <w:ind w:left="360" w:hanging="360"/>
      </w:pPr>
      <w:r>
        <w:t>-</w:t>
      </w:r>
      <w:r>
        <w:tab/>
      </w:r>
      <w:proofErr w:type="spellStart"/>
      <w:r>
        <w:t>eventType</w:t>
      </w:r>
      <w:proofErr w:type="spellEnd"/>
      <w:r>
        <w:t>:</w:t>
      </w:r>
      <w:r>
        <w:br/>
        <w:t xml:space="preserve">This parameter indicates the armed </w:t>
      </w:r>
      <w:proofErr w:type="spellStart"/>
      <w:r>
        <w:t>smSSF</w:t>
      </w:r>
      <w:proofErr w:type="spellEnd"/>
      <w:r>
        <w:t xml:space="preserve"> FSM DP, resulting in the </w:t>
      </w:r>
      <w:proofErr w:type="spellStart"/>
      <w:r>
        <w:t>InitialDPSMS</w:t>
      </w:r>
      <w:proofErr w:type="spellEnd"/>
      <w:r>
        <w:t xml:space="preserve"> operation.</w:t>
      </w:r>
    </w:p>
    <w:p w14:paraId="7589D40F" w14:textId="77777777" w:rsidR="0016404C" w:rsidRDefault="0016404C">
      <w:pPr>
        <w:pStyle w:val="B1"/>
        <w:tabs>
          <w:tab w:val="left" w:pos="360"/>
        </w:tabs>
        <w:ind w:left="360" w:hanging="360"/>
      </w:pPr>
      <w:r>
        <w:t>-</w:t>
      </w:r>
      <w:r>
        <w:tab/>
      </w:r>
      <w:proofErr w:type="spellStart"/>
      <w:r>
        <w:t>iMSI</w:t>
      </w:r>
      <w:proofErr w:type="spellEnd"/>
      <w:r>
        <w:t>:</w:t>
      </w:r>
      <w:r>
        <w:br/>
        <w:t>IMSI of the mobile subscriber for whom the CAMEL service is invoked.</w:t>
      </w:r>
    </w:p>
    <w:p w14:paraId="43992F7F" w14:textId="77777777" w:rsidR="0016404C" w:rsidRDefault="0016404C">
      <w:pPr>
        <w:pStyle w:val="B1"/>
        <w:tabs>
          <w:tab w:val="left" w:pos="360"/>
        </w:tabs>
        <w:ind w:left="360" w:hanging="360"/>
      </w:pPr>
      <w:r>
        <w:t>-</w:t>
      </w:r>
      <w:r>
        <w:tab/>
      </w:r>
      <w:proofErr w:type="spellStart"/>
      <w:r>
        <w:t>locationInformationInMSC</w:t>
      </w:r>
      <w:proofErr w:type="spellEnd"/>
      <w:r>
        <w:t>:</w:t>
      </w:r>
      <w:r>
        <w:br/>
        <w:t xml:space="preserve">This parameter indicates the location of the MSC of the served subscriber. This parameter shall be included only if the </w:t>
      </w:r>
      <w:proofErr w:type="spellStart"/>
      <w:r>
        <w:t>InitialDP</w:t>
      </w:r>
      <w:proofErr w:type="spellEnd"/>
      <w:r>
        <w:t xml:space="preserve"> operation is sent from the MSC.</w:t>
      </w:r>
    </w:p>
    <w:p w14:paraId="66BFF247" w14:textId="77777777" w:rsidR="0016404C" w:rsidRDefault="0016404C">
      <w:pPr>
        <w:pStyle w:val="B1"/>
        <w:tabs>
          <w:tab w:val="left" w:pos="360"/>
        </w:tabs>
        <w:ind w:left="360" w:hanging="360"/>
      </w:pPr>
      <w:r>
        <w:t>-</w:t>
      </w:r>
      <w:r>
        <w:tab/>
      </w:r>
      <w:proofErr w:type="spellStart"/>
      <w:r>
        <w:t>locationInformationInSGSN</w:t>
      </w:r>
      <w:proofErr w:type="spellEnd"/>
      <w:r>
        <w:t>:</w:t>
      </w:r>
      <w:r>
        <w:br/>
        <w:t xml:space="preserve">This parameter indicates the location of the SGSN of the served subscriber. This parameter shall be included only if the </w:t>
      </w:r>
      <w:proofErr w:type="spellStart"/>
      <w:r>
        <w:t>InitialDPSMS</w:t>
      </w:r>
      <w:proofErr w:type="spellEnd"/>
      <w:r>
        <w:t xml:space="preserve"> operation is sent from the SGSN.</w:t>
      </w:r>
    </w:p>
    <w:p w14:paraId="6CBE7125" w14:textId="77777777" w:rsidR="0016404C" w:rsidRDefault="0016404C">
      <w:pPr>
        <w:pStyle w:val="B1"/>
        <w:tabs>
          <w:tab w:val="left" w:pos="360"/>
        </w:tabs>
        <w:ind w:left="360" w:hanging="360"/>
      </w:pPr>
      <w:r>
        <w:t>-</w:t>
      </w:r>
      <w:r>
        <w:tab/>
      </w:r>
      <w:proofErr w:type="spellStart"/>
      <w:r>
        <w:t>serviceKey</w:t>
      </w:r>
      <w:proofErr w:type="spellEnd"/>
      <w:r>
        <w:t>:</w:t>
      </w:r>
      <w:r>
        <w:br/>
        <w:t xml:space="preserve">This parameter indicates to the </w:t>
      </w:r>
      <w:proofErr w:type="spellStart"/>
      <w:r>
        <w:t>gsmSCF</w:t>
      </w:r>
      <w:proofErr w:type="spellEnd"/>
      <w:r>
        <w:t xml:space="preserve"> the requested IN service. It is used to address the required application/SLP within the </w:t>
      </w:r>
      <w:proofErr w:type="spellStart"/>
      <w:r>
        <w:t>gsmSCF</w:t>
      </w:r>
      <w:proofErr w:type="spellEnd"/>
      <w:r>
        <w:t xml:space="preserve">; it is not for </w:t>
      </w:r>
      <w:proofErr w:type="spellStart"/>
      <w:r>
        <w:t>gsmSCF</w:t>
      </w:r>
      <w:proofErr w:type="spellEnd"/>
      <w:r>
        <w:t xml:space="preserve"> addressing.</w:t>
      </w:r>
    </w:p>
    <w:p w14:paraId="61079319" w14:textId="77777777" w:rsidR="0016404C" w:rsidRDefault="0016404C">
      <w:pPr>
        <w:pStyle w:val="B1"/>
        <w:tabs>
          <w:tab w:val="left" w:pos="360"/>
        </w:tabs>
        <w:ind w:left="360" w:hanging="360"/>
      </w:pPr>
      <w:r>
        <w:lastRenderedPageBreak/>
        <w:t>-</w:t>
      </w:r>
      <w:r>
        <w:tab/>
      </w:r>
      <w:proofErr w:type="spellStart"/>
      <w:r>
        <w:t>timeAndTimeZone</w:t>
      </w:r>
      <w:proofErr w:type="spellEnd"/>
      <w:r>
        <w:t>:</w:t>
      </w:r>
      <w:r>
        <w:br/>
        <w:t xml:space="preserve">This parameter contains the time that the </w:t>
      </w:r>
      <w:proofErr w:type="spellStart"/>
      <w:r>
        <w:t>smsSSF</w:t>
      </w:r>
      <w:proofErr w:type="spellEnd"/>
      <w:r>
        <w:t xml:space="preserve"> was triggered, and the time zone that the invoking </w:t>
      </w:r>
      <w:proofErr w:type="spellStart"/>
      <w:r>
        <w:t>smsSSF</w:t>
      </w:r>
      <w:proofErr w:type="spellEnd"/>
      <w:r>
        <w:t xml:space="preserve"> resides in.</w:t>
      </w:r>
    </w:p>
    <w:p w14:paraId="7AA30D41" w14:textId="77777777" w:rsidR="0016404C" w:rsidRDefault="0016404C">
      <w:pPr>
        <w:pStyle w:val="B1"/>
        <w:tabs>
          <w:tab w:val="left" w:pos="360"/>
        </w:tabs>
        <w:ind w:left="360" w:hanging="360"/>
      </w:pPr>
      <w:r>
        <w:t>-</w:t>
      </w:r>
      <w:r>
        <w:tab/>
      </w:r>
      <w:proofErr w:type="spellStart"/>
      <w:r>
        <w:t>tPDataCodingScheme</w:t>
      </w:r>
      <w:proofErr w:type="spellEnd"/>
      <w:r>
        <w:t>:</w:t>
      </w:r>
      <w:r>
        <w:br/>
      </w:r>
      <w:r>
        <w:rPr>
          <w:color w:val="000000"/>
        </w:rPr>
        <w:t>This parameter indicates the data coding scheme of the TP</w:t>
      </w:r>
      <w:r>
        <w:rPr>
          <w:color w:val="000000"/>
        </w:rPr>
        <w:noBreakHyphen/>
        <w:t>User-Data element within the TPDU. It may indicate a message class. The message class may indicate e.g. the originator of the Short Message.</w:t>
      </w:r>
    </w:p>
    <w:p w14:paraId="5C407B63" w14:textId="77777777" w:rsidR="0016404C" w:rsidRDefault="0016404C">
      <w:pPr>
        <w:pStyle w:val="B1"/>
        <w:tabs>
          <w:tab w:val="left" w:pos="360"/>
        </w:tabs>
        <w:ind w:left="360" w:hanging="360"/>
      </w:pPr>
      <w:r>
        <w:t>-</w:t>
      </w:r>
      <w:r>
        <w:tab/>
      </w:r>
      <w:proofErr w:type="spellStart"/>
      <w:r>
        <w:t>tPShortMessageSpecificInfo</w:t>
      </w:r>
      <w:proofErr w:type="spellEnd"/>
      <w:r>
        <w:t>:</w:t>
      </w:r>
      <w:r>
        <w:br/>
      </w:r>
      <w:r>
        <w:rPr>
          <w:noProof/>
          <w:color w:val="000000"/>
        </w:rPr>
        <w:t>This parameter contains the 1</w:t>
      </w:r>
      <w:r>
        <w:rPr>
          <w:noProof/>
          <w:color w:val="000000"/>
          <w:vertAlign w:val="superscript"/>
        </w:rPr>
        <w:t>st</w:t>
      </w:r>
      <w:r>
        <w:rPr>
          <w:noProof/>
          <w:color w:val="000000"/>
        </w:rPr>
        <w:t xml:space="preserve"> octet of the TPDU. Refer to 3GPP TS 23.040 [6] for a description of the various TPDUs.</w:t>
      </w:r>
    </w:p>
    <w:p w14:paraId="30CA59B6" w14:textId="77777777" w:rsidR="0016404C" w:rsidRDefault="0016404C">
      <w:pPr>
        <w:pStyle w:val="B1"/>
        <w:tabs>
          <w:tab w:val="left" w:pos="360"/>
        </w:tabs>
        <w:ind w:left="360" w:hanging="360"/>
      </w:pPr>
      <w:r>
        <w:t>-</w:t>
      </w:r>
      <w:r>
        <w:tab/>
      </w:r>
      <w:proofErr w:type="spellStart"/>
      <w:r>
        <w:t>tPProtocolIdentifier</w:t>
      </w:r>
      <w:proofErr w:type="spellEnd"/>
      <w:r>
        <w:t>:</w:t>
      </w:r>
      <w:r>
        <w:br/>
      </w:r>
      <w:r>
        <w:rPr>
          <w:noProof/>
          <w:color w:val="000000"/>
        </w:rPr>
        <w:t>This parameter indicates the protocol used above the SM-Transfer Layer.</w:t>
      </w:r>
    </w:p>
    <w:p w14:paraId="5DE05F4D" w14:textId="77777777" w:rsidR="0016404C" w:rsidRDefault="0016404C">
      <w:pPr>
        <w:pStyle w:val="B1"/>
        <w:tabs>
          <w:tab w:val="left" w:pos="360"/>
        </w:tabs>
        <w:ind w:left="360" w:hanging="360"/>
      </w:pPr>
      <w:r>
        <w:t>-</w:t>
      </w:r>
      <w:r>
        <w:tab/>
      </w:r>
      <w:proofErr w:type="spellStart"/>
      <w:r>
        <w:t>tPValidityPeriod</w:t>
      </w:r>
      <w:proofErr w:type="spellEnd"/>
      <w:r>
        <w:t>:</w:t>
      </w:r>
      <w:r>
        <w:br/>
      </w:r>
      <w:r>
        <w:rPr>
          <w:noProof/>
          <w:color w:val="000000"/>
        </w:rPr>
        <w:t>This parameter indicates the length of the validity period or the absolute time of the validity period termination.</w:t>
      </w:r>
    </w:p>
    <w:p w14:paraId="03B4F20E" w14:textId="77777777" w:rsidR="0016404C" w:rsidRDefault="0016404C">
      <w:pPr>
        <w:pStyle w:val="B1"/>
        <w:tabs>
          <w:tab w:val="left" w:pos="360"/>
        </w:tabs>
        <w:ind w:left="360" w:hanging="360"/>
      </w:pPr>
      <w:r>
        <w:t>-</w:t>
      </w:r>
      <w:r>
        <w:tab/>
      </w:r>
      <w:proofErr w:type="spellStart"/>
      <w:r>
        <w:t>sMSCAddress</w:t>
      </w:r>
      <w:proofErr w:type="spellEnd"/>
      <w:r>
        <w:t>:</w:t>
      </w:r>
      <w:r>
        <w:br/>
        <w:t>This parameter defines the address of the SMSC to which the Short Message is intended to be submitted.</w:t>
      </w:r>
    </w:p>
    <w:p w14:paraId="4FB6B7D6" w14:textId="77777777" w:rsidR="0016404C" w:rsidRDefault="0016404C">
      <w:pPr>
        <w:pStyle w:val="B1"/>
        <w:numPr>
          <w:ilvl w:val="0"/>
          <w:numId w:val="20"/>
        </w:numPr>
      </w:pPr>
      <w:proofErr w:type="spellStart"/>
      <w:r>
        <w:t>smsReferenceNumber</w:t>
      </w:r>
      <w:proofErr w:type="spellEnd"/>
      <w:r>
        <w:t>:</w:t>
      </w:r>
      <w:r>
        <w:br/>
        <w:t>This parameter contains the SMS Reference Number assigned to the Short Message by the MSC or SGSN.</w:t>
      </w:r>
    </w:p>
    <w:p w14:paraId="2FB761CA" w14:textId="77777777" w:rsidR="0016404C" w:rsidRDefault="0016404C">
      <w:pPr>
        <w:pStyle w:val="B1"/>
        <w:numPr>
          <w:ilvl w:val="0"/>
          <w:numId w:val="20"/>
        </w:numPr>
      </w:pPr>
      <w:proofErr w:type="spellStart"/>
      <w:r>
        <w:t>mscAddress</w:t>
      </w:r>
      <w:proofErr w:type="spellEnd"/>
      <w:r>
        <w:t>:</w:t>
      </w:r>
      <w:r>
        <w:br/>
        <w:t>This parameter contains the E.164 address of the MSC. It shall be present if the SMS processing takes place in the MSC; otherwise shall be absent.</w:t>
      </w:r>
    </w:p>
    <w:p w14:paraId="292F3C14" w14:textId="77777777" w:rsidR="0016404C" w:rsidRDefault="0016404C">
      <w:pPr>
        <w:pStyle w:val="B1"/>
        <w:numPr>
          <w:ilvl w:val="0"/>
          <w:numId w:val="20"/>
        </w:numPr>
      </w:pPr>
      <w:proofErr w:type="spellStart"/>
      <w:r>
        <w:t>sgsn</w:t>
      </w:r>
      <w:proofErr w:type="spellEnd"/>
      <w:r>
        <w:t>-Number:</w:t>
      </w:r>
      <w:r>
        <w:br/>
        <w:t>This parameter contains the Global Title of the SGSN. It shall be present if the SMS processing takes place in the SGSN; otherwise it shall be absent.</w:t>
      </w:r>
    </w:p>
    <w:p w14:paraId="14209FDD" w14:textId="77777777" w:rsidR="0016404C" w:rsidRDefault="0016404C">
      <w:pPr>
        <w:pStyle w:val="B1"/>
        <w:tabs>
          <w:tab w:val="left" w:pos="360"/>
        </w:tabs>
        <w:ind w:left="360" w:hanging="360"/>
      </w:pPr>
      <w:r>
        <w:t>-</w:t>
      </w:r>
      <w:r>
        <w:tab/>
        <w:t>ms-Classmark2:</w:t>
      </w:r>
      <w:r>
        <w:br/>
        <w:t xml:space="preserve">This parameter contains the MS </w:t>
      </w:r>
      <w:proofErr w:type="spellStart"/>
      <w:r>
        <w:t>Classmark</w:t>
      </w:r>
      <w:proofErr w:type="spellEnd"/>
      <w:r>
        <w:t xml:space="preserve"> 2 of the mobile subscriber for which the service is invoked.</w:t>
      </w:r>
    </w:p>
    <w:p w14:paraId="42A19789" w14:textId="77777777" w:rsidR="0016404C" w:rsidRDefault="0016404C">
      <w:pPr>
        <w:pStyle w:val="B1"/>
        <w:tabs>
          <w:tab w:val="left" w:pos="360"/>
        </w:tabs>
        <w:ind w:left="360" w:hanging="360"/>
      </w:pPr>
      <w:r>
        <w:t>-</w:t>
      </w:r>
      <w:r>
        <w:tab/>
      </w:r>
      <w:proofErr w:type="spellStart"/>
      <w:r>
        <w:t>gPRSMSClass</w:t>
      </w:r>
      <w:proofErr w:type="spellEnd"/>
      <w:r>
        <w:t>:</w:t>
      </w:r>
      <w:r>
        <w:br/>
        <w:t>This parameter contains the GPRS MS capabilities of the mobile subscriber for which the CAMEL service is invoked.</w:t>
      </w:r>
    </w:p>
    <w:p w14:paraId="4C3F29BA" w14:textId="77777777" w:rsidR="0016404C" w:rsidRDefault="0016404C">
      <w:pPr>
        <w:pStyle w:val="B1"/>
        <w:tabs>
          <w:tab w:val="left" w:pos="360"/>
        </w:tabs>
        <w:ind w:left="360" w:hanging="360"/>
      </w:pPr>
      <w:r>
        <w:t>-</w:t>
      </w:r>
      <w:r>
        <w:tab/>
      </w:r>
      <w:proofErr w:type="spellStart"/>
      <w:r>
        <w:t>iMEI</w:t>
      </w:r>
      <w:proofErr w:type="spellEnd"/>
      <w:r>
        <w:t>:</w:t>
      </w:r>
      <w:r>
        <w:br/>
        <w:t>This parameter contains the IMEI (with software version) of the mobile subscriber for which the service is invoked.</w:t>
      </w:r>
    </w:p>
    <w:p w14:paraId="2E309EEF" w14:textId="77777777" w:rsidR="0016404C" w:rsidRDefault="0016404C">
      <w:pPr>
        <w:pStyle w:val="B1"/>
        <w:numPr>
          <w:ilvl w:val="0"/>
          <w:numId w:val="20"/>
        </w:numPr>
      </w:pPr>
      <w:proofErr w:type="spellStart"/>
      <w:r>
        <w:t>calledPartyNumber</w:t>
      </w:r>
      <w:proofErr w:type="spellEnd"/>
      <w:r>
        <w:t>:</w:t>
      </w:r>
      <w:r>
        <w:br/>
        <w:t>This parameter indicates the served subscriber in an MT-SMS procedure.</w:t>
      </w:r>
    </w:p>
    <w:p w14:paraId="1A4E12EA" w14:textId="77777777" w:rsidR="0016404C" w:rsidRDefault="0016404C">
      <w:pPr>
        <w:pStyle w:val="Heading3"/>
        <w:tabs>
          <w:tab w:val="left" w:pos="1134"/>
        </w:tabs>
      </w:pPr>
      <w:bookmarkStart w:id="507" w:name="_Toc517478887"/>
      <w:r>
        <w:t>12.5.2</w:t>
      </w:r>
      <w:r>
        <w:tab/>
        <w:t>Invoking entity (</w:t>
      </w:r>
      <w:proofErr w:type="spellStart"/>
      <w:r>
        <w:t>smsSSF</w:t>
      </w:r>
      <w:proofErr w:type="spellEnd"/>
      <w:r>
        <w:t>)</w:t>
      </w:r>
      <w:bookmarkEnd w:id="507"/>
    </w:p>
    <w:p w14:paraId="4038578D" w14:textId="77777777" w:rsidR="0016404C" w:rsidRDefault="0016404C">
      <w:pPr>
        <w:pStyle w:val="Heading4"/>
        <w:tabs>
          <w:tab w:val="left" w:pos="1134"/>
        </w:tabs>
        <w:ind w:left="1134" w:hanging="1134"/>
      </w:pPr>
      <w:bookmarkStart w:id="508" w:name="_Toc517478888"/>
      <w:r>
        <w:t>12.5.2.1</w:t>
      </w:r>
      <w:r>
        <w:tab/>
        <w:t>Normal procedure</w:t>
      </w:r>
      <w:bookmarkEnd w:id="508"/>
    </w:p>
    <w:p w14:paraId="4C838D12" w14:textId="77777777" w:rsidR="0016404C" w:rsidRDefault="0016404C">
      <w:proofErr w:type="spellStart"/>
      <w:r>
        <w:t>smsSSF</w:t>
      </w:r>
      <w:proofErr w:type="spellEnd"/>
      <w:r>
        <w:t xml:space="preserve"> preconditions:</w:t>
      </w:r>
    </w:p>
    <w:p w14:paraId="6DC7C500" w14:textId="77777777" w:rsidR="0016404C" w:rsidRDefault="0016404C">
      <w:pPr>
        <w:pStyle w:val="B1"/>
      </w:pPr>
      <w:r>
        <w:t>(1)</w:t>
      </w:r>
      <w:r>
        <w:tab/>
        <w:t>A Short Message submission attempt or a Short Message delivery attempt has been initiated.</w:t>
      </w:r>
    </w:p>
    <w:p w14:paraId="23DD8C8F" w14:textId="77777777" w:rsidR="0016404C" w:rsidRDefault="0016404C">
      <w:pPr>
        <w:pStyle w:val="B1"/>
      </w:pPr>
      <w:r>
        <w:t>(2)</w:t>
      </w:r>
      <w:r>
        <w:tab/>
        <w:t>An event has been detected at a DP.</w:t>
      </w:r>
    </w:p>
    <w:p w14:paraId="056611A9" w14:textId="77777777" w:rsidR="0016404C" w:rsidRDefault="0016404C">
      <w:pPr>
        <w:pStyle w:val="B1"/>
      </w:pPr>
      <w:r>
        <w:t>(</w:t>
      </w:r>
      <w:r>
        <w:rPr>
          <w:rFonts w:eastAsia="MS Gothic" w:hint="eastAsia"/>
          <w:lang w:eastAsia="ja-JP"/>
        </w:rPr>
        <w:t>3</w:t>
      </w:r>
      <w:r>
        <w:t>)</w:t>
      </w:r>
      <w:r>
        <w:tab/>
      </w:r>
      <w:r>
        <w:rPr>
          <w:rFonts w:eastAsia="MS Gothic" w:hint="eastAsia"/>
          <w:lang w:eastAsia="ja-JP"/>
        </w:rPr>
        <w:t xml:space="preserve">For MT-SMS, the </w:t>
      </w:r>
      <w:r>
        <w:t>event fulfill</w:t>
      </w:r>
      <w:r>
        <w:rPr>
          <w:rFonts w:eastAsia="MS Gothic" w:hint="eastAsia"/>
          <w:lang w:eastAsia="ja-JP"/>
        </w:rPr>
        <w:t>ed</w:t>
      </w:r>
      <w:r>
        <w:t xml:space="preserve"> the criteria for the DP being executed.</w:t>
      </w:r>
    </w:p>
    <w:p w14:paraId="37C02D5A" w14:textId="77777777" w:rsidR="0016404C" w:rsidRDefault="0016404C">
      <w:proofErr w:type="spellStart"/>
      <w:r>
        <w:t>smsSSF</w:t>
      </w:r>
      <w:proofErr w:type="spellEnd"/>
      <w:r>
        <w:t xml:space="preserve"> postconditions:</w:t>
      </w:r>
    </w:p>
    <w:p w14:paraId="6298AEEF" w14:textId="77777777" w:rsidR="0016404C" w:rsidRDefault="0016404C">
      <w:pPr>
        <w:pStyle w:val="B1"/>
      </w:pPr>
      <w:r>
        <w:t>(1)</w:t>
      </w:r>
      <w:r>
        <w:tab/>
        <w:t xml:space="preserve">A control relationship has been established and the </w:t>
      </w:r>
      <w:proofErr w:type="spellStart"/>
      <w:r>
        <w:t>smsSSF</w:t>
      </w:r>
      <w:proofErr w:type="spellEnd"/>
      <w:r>
        <w:t xml:space="preserve"> waits for instructions from the </w:t>
      </w:r>
      <w:proofErr w:type="spellStart"/>
      <w:r>
        <w:t>gsmSCF</w:t>
      </w:r>
      <w:proofErr w:type="spellEnd"/>
      <w:r>
        <w:t>.</w:t>
      </w:r>
    </w:p>
    <w:p w14:paraId="167BED7B" w14:textId="77777777" w:rsidR="0016404C" w:rsidRDefault="0016404C">
      <w:r>
        <w:t xml:space="preserve">The address of the </w:t>
      </w:r>
      <w:proofErr w:type="spellStart"/>
      <w:r>
        <w:t>gsmSCF</w:t>
      </w:r>
      <w:proofErr w:type="spellEnd"/>
      <w:r>
        <w:t xml:space="preserve"> the </w:t>
      </w:r>
      <w:proofErr w:type="spellStart"/>
      <w:r>
        <w:t>InitialDPSMS</w:t>
      </w:r>
      <w:proofErr w:type="spellEnd"/>
      <w:r>
        <w:t xml:space="preserve"> operation shall be sent to, shall be fetched from the MO-SMS-CSI or the MT-SMS-CSI. The </w:t>
      </w:r>
      <w:proofErr w:type="spellStart"/>
      <w:r>
        <w:t>smsSSF</w:t>
      </w:r>
      <w:proofErr w:type="spellEnd"/>
      <w:r>
        <w:t xml:space="preserve"> shall provide all available parameters to the </w:t>
      </w:r>
      <w:proofErr w:type="spellStart"/>
      <w:r>
        <w:t>gsmSCF</w:t>
      </w:r>
      <w:proofErr w:type="spellEnd"/>
      <w:r>
        <w:t>.</w:t>
      </w:r>
    </w:p>
    <w:p w14:paraId="2B523551" w14:textId="77777777" w:rsidR="0016404C" w:rsidRDefault="0016404C">
      <w:r>
        <w:lastRenderedPageBreak/>
        <w:t xml:space="preserve">A control relationship is established with the </w:t>
      </w:r>
      <w:proofErr w:type="spellStart"/>
      <w:r>
        <w:t>gsmSCF</w:t>
      </w:r>
      <w:proofErr w:type="spellEnd"/>
      <w:r>
        <w:t xml:space="preserve">. The </w:t>
      </w:r>
      <w:proofErr w:type="spellStart"/>
      <w:r>
        <w:t>smsSSF</w:t>
      </w:r>
      <w:proofErr w:type="spellEnd"/>
      <w:r>
        <w:t xml:space="preserve"> application timer </w:t>
      </w:r>
      <w:proofErr w:type="spellStart"/>
      <w:r>
        <w:t>Tssf</w:t>
      </w:r>
      <w:proofErr w:type="spellEnd"/>
      <w:r>
        <w:t xml:space="preserve"> is </w:t>
      </w:r>
      <w:proofErr w:type="spellStart"/>
      <w:r>
        <w:t>laded</w:t>
      </w:r>
      <w:proofErr w:type="spellEnd"/>
      <w:r>
        <w:t xml:space="preserve"> with the </w:t>
      </w:r>
      <w:proofErr w:type="spellStart"/>
      <w:r>
        <w:t>deafult</w:t>
      </w:r>
      <w:proofErr w:type="spellEnd"/>
      <w:r>
        <w:t xml:space="preserve"> value and is started. It is used to prevent excessive Short Message submission or delivery suspension time.</w:t>
      </w:r>
    </w:p>
    <w:p w14:paraId="0BD42FA8" w14:textId="77777777" w:rsidR="0016404C" w:rsidRDefault="0016404C">
      <w:pPr>
        <w:pStyle w:val="Heading4"/>
        <w:tabs>
          <w:tab w:val="left" w:pos="1134"/>
        </w:tabs>
        <w:ind w:left="1134" w:hanging="1134"/>
      </w:pPr>
      <w:bookmarkStart w:id="509" w:name="_Toc517478889"/>
      <w:r>
        <w:t>12.5.2.2</w:t>
      </w:r>
      <w:r>
        <w:tab/>
        <w:t>Error handling</w:t>
      </w:r>
      <w:bookmarkEnd w:id="509"/>
    </w:p>
    <w:p w14:paraId="66350197" w14:textId="77777777" w:rsidR="0016404C" w:rsidRDefault="0016404C">
      <w:r>
        <w:t xml:space="preserve">If the </w:t>
      </w:r>
      <w:proofErr w:type="spellStart"/>
      <w:r>
        <w:t>gsmSCF</w:t>
      </w:r>
      <w:proofErr w:type="spellEnd"/>
      <w:r>
        <w:t xml:space="preserve"> is not accessible, then the </w:t>
      </w:r>
      <w:proofErr w:type="spellStart"/>
      <w:r>
        <w:t>smsSSF</w:t>
      </w:r>
      <w:proofErr w:type="spellEnd"/>
      <w:r>
        <w:t xml:space="preserve"> instructs the MSC or SGSN to proceed with the Short Message processing in accordance with the Default SMS Handling parameter of the MO-SMS-CSI or MT-SMS-CSI.</w:t>
      </w:r>
    </w:p>
    <w:p w14:paraId="1A8AFB96" w14:textId="77777777" w:rsidR="0016404C" w:rsidRDefault="0016404C">
      <w:r>
        <w:t xml:space="preserve">If </w:t>
      </w:r>
      <w:proofErr w:type="spellStart"/>
      <w:r>
        <w:t>Tssf</w:t>
      </w:r>
      <w:proofErr w:type="spellEnd"/>
      <w:r>
        <w:t xml:space="preserve"> expires, then the </w:t>
      </w:r>
      <w:proofErr w:type="spellStart"/>
      <w:r>
        <w:t>smsSSF</w:t>
      </w:r>
      <w:proofErr w:type="spellEnd"/>
      <w:r>
        <w:t xml:space="preserve"> aborts the interaction with the </w:t>
      </w:r>
      <w:proofErr w:type="spellStart"/>
      <w:r>
        <w:t>gsmSCF</w:t>
      </w:r>
      <w:proofErr w:type="spellEnd"/>
      <w:r>
        <w:t xml:space="preserve"> by means of an abort to TC and shall instruct the MSC or SGSN to proceed with the Short Message processing in accordance with the Default SMS Handling parameter of the MO-SMS-CSI CSI or MT-SMS-CSI.</w:t>
      </w:r>
    </w:p>
    <w:p w14:paraId="60E27B63" w14:textId="77777777" w:rsidR="0016404C" w:rsidRDefault="0016404C">
      <w:r>
        <w:t xml:space="preserve">In the case of an MO-SMS Service, if the sending mobile party abandons after the sending of </w:t>
      </w:r>
      <w:proofErr w:type="spellStart"/>
      <w:r>
        <w:t>InitialDPSMS</w:t>
      </w:r>
      <w:proofErr w:type="spellEnd"/>
      <w:r>
        <w:t xml:space="preserve"> and before the TC dialogue is established, then the </w:t>
      </w:r>
      <w:proofErr w:type="spellStart"/>
      <w:r>
        <w:t>smsSSF</w:t>
      </w:r>
      <w:proofErr w:type="spellEnd"/>
      <w:r>
        <w:t xml:space="preserve"> shall abort the interaction with the </w:t>
      </w:r>
      <w:proofErr w:type="spellStart"/>
      <w:r>
        <w:t>gsmSCF</w:t>
      </w:r>
      <w:proofErr w:type="spellEnd"/>
      <w:r>
        <w:t xml:space="preserve"> by means of an abort to TC.</w:t>
      </w:r>
    </w:p>
    <w:p w14:paraId="6BA47342" w14:textId="77777777" w:rsidR="0016404C" w:rsidRDefault="0016404C">
      <w:r>
        <w:t>Generic error handling for the operation related errors is described in clause 10 and the TC services which are used for reporting operation errors are described in clause 14.</w:t>
      </w:r>
    </w:p>
    <w:p w14:paraId="1EE69334" w14:textId="77777777" w:rsidR="0016404C" w:rsidRDefault="0016404C">
      <w:pPr>
        <w:pStyle w:val="Heading2"/>
        <w:tabs>
          <w:tab w:val="left" w:pos="1134"/>
        </w:tabs>
      </w:pPr>
      <w:bookmarkStart w:id="510" w:name="_Toc517478890"/>
      <w:r>
        <w:t>12.6</w:t>
      </w:r>
      <w:r>
        <w:tab/>
      </w:r>
      <w:proofErr w:type="spellStart"/>
      <w:r>
        <w:t>ReleaseSMS</w:t>
      </w:r>
      <w:proofErr w:type="spellEnd"/>
      <w:r>
        <w:t xml:space="preserve"> procedure</w:t>
      </w:r>
      <w:bookmarkEnd w:id="510"/>
    </w:p>
    <w:p w14:paraId="0EA9FED8" w14:textId="77777777" w:rsidR="0016404C" w:rsidRDefault="0016404C">
      <w:pPr>
        <w:pStyle w:val="Heading3"/>
        <w:tabs>
          <w:tab w:val="left" w:pos="1134"/>
        </w:tabs>
      </w:pPr>
      <w:bookmarkStart w:id="511" w:name="_Toc517478891"/>
      <w:r>
        <w:t>12.6.1</w:t>
      </w:r>
      <w:r>
        <w:tab/>
        <w:t>General description</w:t>
      </w:r>
      <w:bookmarkEnd w:id="511"/>
    </w:p>
    <w:p w14:paraId="2AA26CDA" w14:textId="77777777" w:rsidR="0016404C" w:rsidRDefault="0016404C">
      <w:pPr>
        <w:keepNext/>
        <w:keepLines/>
      </w:pPr>
      <w:r>
        <w:t xml:space="preserve">The </w:t>
      </w:r>
      <w:proofErr w:type="spellStart"/>
      <w:r>
        <w:t>gsmSCF</w:t>
      </w:r>
      <w:proofErr w:type="spellEnd"/>
      <w:r>
        <w:t xml:space="preserve"> uses this operation to tear down a Short Message submission attempt or Short Message delivery attempt. The operation may be sent within a control relationship only; it is not allowed in a monitor relationship.</w:t>
      </w:r>
    </w:p>
    <w:p w14:paraId="3436AC81" w14:textId="77777777" w:rsidR="0016404C" w:rsidRDefault="0016404C">
      <w:pPr>
        <w:pStyle w:val="Heading4"/>
        <w:tabs>
          <w:tab w:val="left" w:pos="1134"/>
        </w:tabs>
        <w:ind w:left="1134" w:hanging="1134"/>
      </w:pPr>
      <w:bookmarkStart w:id="512" w:name="_Toc517478892"/>
      <w:r>
        <w:t>12.6.1.1</w:t>
      </w:r>
      <w:r>
        <w:tab/>
        <w:t>Parameters</w:t>
      </w:r>
      <w:bookmarkEnd w:id="512"/>
    </w:p>
    <w:p w14:paraId="3084AB61" w14:textId="77777777" w:rsidR="0016404C" w:rsidRDefault="0016404C">
      <w:pPr>
        <w:pStyle w:val="B1"/>
      </w:pPr>
      <w:r>
        <w:t>-</w:t>
      </w:r>
      <w:r>
        <w:tab/>
      </w:r>
      <w:proofErr w:type="spellStart"/>
      <w:r>
        <w:t>rPCause</w:t>
      </w:r>
      <w:proofErr w:type="spellEnd"/>
      <w:r>
        <w:t>:</w:t>
      </w:r>
      <w:r>
        <w:br/>
        <w:t xml:space="preserve">This parameter gives an indication to the </w:t>
      </w:r>
      <w:proofErr w:type="spellStart"/>
      <w:r>
        <w:t>smsSSF</w:t>
      </w:r>
      <w:proofErr w:type="spellEnd"/>
      <w:r>
        <w:t xml:space="preserve"> about the reason of releasing this specific Short Message. For a MO-SMS Service, the </w:t>
      </w:r>
      <w:proofErr w:type="spellStart"/>
      <w:r>
        <w:t>rPCause</w:t>
      </w:r>
      <w:proofErr w:type="spellEnd"/>
      <w:r>
        <w:t xml:space="preserve"> shall be sent to the served subscriber in the RP-ERROR RPDU. For a MT-SMS Service, the </w:t>
      </w:r>
      <w:proofErr w:type="spellStart"/>
      <w:r>
        <w:t>rPCause</w:t>
      </w:r>
      <w:proofErr w:type="spellEnd"/>
      <w:r>
        <w:t xml:space="preserve"> shall be sent to the SMS-GMSC in the RP-ERROR RPDU.</w:t>
      </w:r>
    </w:p>
    <w:p w14:paraId="6CAF6BE5" w14:textId="77777777" w:rsidR="0016404C" w:rsidRDefault="0016404C">
      <w:pPr>
        <w:pStyle w:val="Heading3"/>
        <w:tabs>
          <w:tab w:val="left" w:pos="1134"/>
        </w:tabs>
      </w:pPr>
      <w:bookmarkStart w:id="513" w:name="_Toc517478893"/>
      <w:r>
        <w:t>12.6.2</w:t>
      </w:r>
      <w:r>
        <w:tab/>
        <w:t>Responding entity (</w:t>
      </w:r>
      <w:proofErr w:type="spellStart"/>
      <w:r>
        <w:t>smsSSF</w:t>
      </w:r>
      <w:proofErr w:type="spellEnd"/>
      <w:r>
        <w:t>)</w:t>
      </w:r>
      <w:bookmarkEnd w:id="513"/>
    </w:p>
    <w:p w14:paraId="20CB3138" w14:textId="77777777" w:rsidR="0016404C" w:rsidRDefault="0016404C">
      <w:pPr>
        <w:pStyle w:val="Heading4"/>
        <w:tabs>
          <w:tab w:val="left" w:pos="1134"/>
        </w:tabs>
        <w:ind w:left="1134" w:hanging="1134"/>
      </w:pPr>
      <w:bookmarkStart w:id="514" w:name="_Toc517478894"/>
      <w:r>
        <w:t>12.6.2.1</w:t>
      </w:r>
      <w:r>
        <w:tab/>
        <w:t>Normal procedure</w:t>
      </w:r>
      <w:bookmarkEnd w:id="514"/>
    </w:p>
    <w:p w14:paraId="2E2C0318" w14:textId="77777777" w:rsidR="0016404C" w:rsidRDefault="0016404C">
      <w:proofErr w:type="spellStart"/>
      <w:r>
        <w:t>smsSSF</w:t>
      </w:r>
      <w:proofErr w:type="spellEnd"/>
      <w:r>
        <w:t xml:space="preserve"> preconditions:</w:t>
      </w:r>
    </w:p>
    <w:p w14:paraId="697F69B6" w14:textId="77777777" w:rsidR="0016404C" w:rsidRDefault="0016404C">
      <w:pPr>
        <w:pStyle w:val="B1"/>
      </w:pPr>
      <w:r>
        <w:t>(1)</w:t>
      </w:r>
      <w:r>
        <w:tab/>
        <w:t xml:space="preserve">The </w:t>
      </w:r>
      <w:proofErr w:type="spellStart"/>
      <w:r>
        <w:t>smsSSF</w:t>
      </w:r>
      <w:proofErr w:type="spellEnd"/>
      <w:r>
        <w:t xml:space="preserve"> FSM is in the state "</w:t>
      </w:r>
      <w:proofErr w:type="spellStart"/>
      <w:r>
        <w:t>Waiting_for_Instructions</w:t>
      </w:r>
      <w:proofErr w:type="spellEnd"/>
      <w:r>
        <w:t>".</w:t>
      </w:r>
    </w:p>
    <w:p w14:paraId="58075B95" w14:textId="77777777" w:rsidR="0016404C" w:rsidRDefault="0016404C">
      <w:pPr>
        <w:pStyle w:val="B1"/>
      </w:pPr>
      <w:r>
        <w:t>(2)</w:t>
      </w:r>
      <w:r>
        <w:tab/>
        <w:t xml:space="preserve">The FSM is in DP </w:t>
      </w:r>
      <w:proofErr w:type="spellStart"/>
      <w:r>
        <w:t>SMS_Collected_Info</w:t>
      </w:r>
      <w:proofErr w:type="spellEnd"/>
      <w:r>
        <w:t xml:space="preserve"> or in DP </w:t>
      </w:r>
      <w:proofErr w:type="spellStart"/>
      <w:r>
        <w:t>SMS_Delivery_Requested</w:t>
      </w:r>
      <w:proofErr w:type="spellEnd"/>
      <w:r>
        <w:t>.</w:t>
      </w:r>
    </w:p>
    <w:p w14:paraId="2D51559F" w14:textId="77777777" w:rsidR="0016404C" w:rsidRDefault="0016404C">
      <w:proofErr w:type="spellStart"/>
      <w:r>
        <w:t>smsSSF</w:t>
      </w:r>
      <w:proofErr w:type="spellEnd"/>
      <w:r>
        <w:t xml:space="preserve"> postconditions:</w:t>
      </w:r>
    </w:p>
    <w:p w14:paraId="244E7D38" w14:textId="77777777" w:rsidR="0016404C" w:rsidRDefault="0016404C">
      <w:pPr>
        <w:pStyle w:val="B1"/>
      </w:pPr>
      <w:r>
        <w:t>(1)</w:t>
      </w:r>
      <w:r>
        <w:tab/>
        <w:t xml:space="preserve">The </w:t>
      </w:r>
      <w:proofErr w:type="spellStart"/>
      <w:r>
        <w:t>smsSSF</w:t>
      </w:r>
      <w:proofErr w:type="spellEnd"/>
      <w:r>
        <w:t xml:space="preserve"> FSM transits to the state "Idle". All armed EDPs shall be disarmed. All resources in the MSC or SGSN related to the Short Message shall be released.</w:t>
      </w:r>
    </w:p>
    <w:p w14:paraId="7226999E" w14:textId="77777777" w:rsidR="0016404C" w:rsidRDefault="0016404C">
      <w:pPr>
        <w:pStyle w:val="Heading4"/>
        <w:tabs>
          <w:tab w:val="left" w:pos="1134"/>
        </w:tabs>
        <w:ind w:left="1134" w:hanging="1134"/>
      </w:pPr>
      <w:bookmarkStart w:id="515" w:name="_Toc517478895"/>
      <w:r>
        <w:t>12.6.2.2</w:t>
      </w:r>
      <w:r>
        <w:tab/>
        <w:t>Error handling</w:t>
      </w:r>
      <w:bookmarkEnd w:id="515"/>
    </w:p>
    <w:p w14:paraId="4DE03F27" w14:textId="77777777" w:rsidR="0016404C" w:rsidRDefault="0016404C">
      <w:r>
        <w:t>Operation related error handling is not applicable, due to class 4 operation.</w:t>
      </w:r>
    </w:p>
    <w:p w14:paraId="2EE3A5A4" w14:textId="77777777" w:rsidR="0016404C" w:rsidRDefault="0016404C">
      <w:pPr>
        <w:pStyle w:val="Heading2"/>
        <w:tabs>
          <w:tab w:val="left" w:pos="1134"/>
        </w:tabs>
      </w:pPr>
      <w:bookmarkStart w:id="516" w:name="_Toc517478896"/>
      <w:r>
        <w:t>12.7</w:t>
      </w:r>
      <w:r>
        <w:tab/>
      </w:r>
      <w:proofErr w:type="spellStart"/>
      <w:r>
        <w:t>RequestReportSMSEvent</w:t>
      </w:r>
      <w:proofErr w:type="spellEnd"/>
      <w:r>
        <w:t xml:space="preserve"> procedure</w:t>
      </w:r>
      <w:bookmarkEnd w:id="516"/>
    </w:p>
    <w:p w14:paraId="6E5662B0" w14:textId="77777777" w:rsidR="0016404C" w:rsidRDefault="0016404C">
      <w:pPr>
        <w:pStyle w:val="Heading3"/>
        <w:tabs>
          <w:tab w:val="left" w:pos="1134"/>
        </w:tabs>
      </w:pPr>
      <w:bookmarkStart w:id="517" w:name="_Toc517478897"/>
      <w:r>
        <w:t>12.7.1</w:t>
      </w:r>
      <w:r>
        <w:tab/>
        <w:t>General description</w:t>
      </w:r>
      <w:bookmarkEnd w:id="517"/>
    </w:p>
    <w:p w14:paraId="0314D92D" w14:textId="77777777" w:rsidR="0016404C" w:rsidRDefault="0016404C">
      <w:r>
        <w:t xml:space="preserve">The </w:t>
      </w:r>
      <w:proofErr w:type="spellStart"/>
      <w:r>
        <w:t>gsmSCF</w:t>
      </w:r>
      <w:proofErr w:type="spellEnd"/>
      <w:r>
        <w:t xml:space="preserve"> uses this operation to request the </w:t>
      </w:r>
      <w:proofErr w:type="spellStart"/>
      <w:r>
        <w:t>smsSSF</w:t>
      </w:r>
      <w:proofErr w:type="spellEnd"/>
      <w:r>
        <w:t xml:space="preserve"> to monitor for a Short Message related event (FSM events such as failure, delivery or submission) and to send a notification to the </w:t>
      </w:r>
      <w:proofErr w:type="spellStart"/>
      <w:r>
        <w:t>gsmSCF</w:t>
      </w:r>
      <w:proofErr w:type="spellEnd"/>
      <w:r>
        <w:t xml:space="preserve"> when the event is detected.</w:t>
      </w:r>
    </w:p>
    <w:p w14:paraId="51DC41BA" w14:textId="77777777" w:rsidR="0016404C" w:rsidRDefault="0016404C">
      <w:r>
        <w:lastRenderedPageBreak/>
        <w:t xml:space="preserve">The monitoring of more than one event may be requested with a single </w:t>
      </w:r>
      <w:proofErr w:type="spellStart"/>
      <w:r>
        <w:t>RequestReportSMSEvent</w:t>
      </w:r>
      <w:proofErr w:type="spellEnd"/>
      <w:r>
        <w:t xml:space="preserve"> operation, but each of these requested events will be reported in a separate </w:t>
      </w:r>
      <w:proofErr w:type="spellStart"/>
      <w:r>
        <w:t>EventReportSMS</w:t>
      </w:r>
      <w:proofErr w:type="spellEnd"/>
      <w:r>
        <w:t xml:space="preserve"> operation.</w:t>
      </w:r>
    </w:p>
    <w:p w14:paraId="09D26720" w14:textId="77777777" w:rsidR="0016404C" w:rsidRDefault="0016404C">
      <w:pPr>
        <w:pStyle w:val="Heading4"/>
        <w:tabs>
          <w:tab w:val="left" w:pos="1134"/>
        </w:tabs>
        <w:ind w:left="1134" w:hanging="1134"/>
      </w:pPr>
      <w:bookmarkStart w:id="518" w:name="_Toc517478898"/>
      <w:r>
        <w:t>12.7.1.1</w:t>
      </w:r>
      <w:r>
        <w:tab/>
        <w:t>Parameters</w:t>
      </w:r>
      <w:bookmarkEnd w:id="518"/>
    </w:p>
    <w:p w14:paraId="67CAE5FA" w14:textId="77777777" w:rsidR="0016404C" w:rsidRDefault="0016404C">
      <w:pPr>
        <w:pStyle w:val="B1"/>
        <w:tabs>
          <w:tab w:val="left" w:pos="360"/>
        </w:tabs>
        <w:ind w:left="360" w:hanging="360"/>
      </w:pPr>
      <w:r>
        <w:t>-</w:t>
      </w:r>
      <w:r>
        <w:tab/>
      </w:r>
      <w:proofErr w:type="spellStart"/>
      <w:r>
        <w:t>smsEvents</w:t>
      </w:r>
      <w:proofErr w:type="spellEnd"/>
      <w:r>
        <w:t>:</w:t>
      </w:r>
      <w:r>
        <w:br/>
        <w:t>This parameter indicates the event or events of which a report is requested.</w:t>
      </w:r>
    </w:p>
    <w:p w14:paraId="6DE5A03A" w14:textId="77777777" w:rsidR="0016404C" w:rsidRDefault="0016404C">
      <w:pPr>
        <w:pStyle w:val="B2"/>
        <w:tabs>
          <w:tab w:val="left" w:pos="360"/>
        </w:tabs>
        <w:ind w:left="720" w:hanging="360"/>
      </w:pPr>
      <w:r>
        <w:t>-</w:t>
      </w:r>
      <w:r>
        <w:tab/>
      </w:r>
      <w:proofErr w:type="spellStart"/>
      <w:r>
        <w:t>eventTypeSMS</w:t>
      </w:r>
      <w:proofErr w:type="spellEnd"/>
      <w:r>
        <w:t>:</w:t>
      </w:r>
      <w:r>
        <w:br/>
        <w:t xml:space="preserve">This parameter indicates the type of event of which a report is requested. Values </w:t>
      </w:r>
      <w:proofErr w:type="spellStart"/>
      <w:r>
        <w:t>SMSCollectedInfo</w:t>
      </w:r>
      <w:proofErr w:type="spellEnd"/>
      <w:r>
        <w:t xml:space="preserve"> and </w:t>
      </w:r>
      <w:proofErr w:type="spellStart"/>
      <w:r>
        <w:t>SMSDeliveryRequested</w:t>
      </w:r>
      <w:proofErr w:type="spellEnd"/>
      <w:r>
        <w:t xml:space="preserve"> are not valid for the </w:t>
      </w:r>
      <w:proofErr w:type="spellStart"/>
      <w:r>
        <w:t>RequestReportSMSEvent</w:t>
      </w:r>
      <w:proofErr w:type="spellEnd"/>
      <w:r>
        <w:t xml:space="preserve"> operation.</w:t>
      </w:r>
    </w:p>
    <w:p w14:paraId="1D40CD4E" w14:textId="77777777" w:rsidR="0016404C" w:rsidRDefault="0016404C">
      <w:pPr>
        <w:pStyle w:val="B2"/>
        <w:keepNext/>
        <w:keepLines/>
        <w:tabs>
          <w:tab w:val="left" w:pos="360"/>
        </w:tabs>
        <w:ind w:left="720" w:hanging="360"/>
      </w:pPr>
      <w:r>
        <w:t>-</w:t>
      </w:r>
      <w:r>
        <w:tab/>
      </w:r>
      <w:proofErr w:type="spellStart"/>
      <w:r>
        <w:t>monitorMode</w:t>
      </w:r>
      <w:proofErr w:type="spellEnd"/>
      <w:r>
        <w:t>:</w:t>
      </w:r>
      <w:r>
        <w:br/>
        <w:t>This parameter indicates how the event shall be reported. When the "</w:t>
      </w:r>
      <w:proofErr w:type="spellStart"/>
      <w:r>
        <w:t>monitorMode</w:t>
      </w:r>
      <w:proofErr w:type="spellEnd"/>
      <w:r>
        <w:t>" is "interrupted", the event shall be reported as a request, if the "</w:t>
      </w:r>
      <w:proofErr w:type="spellStart"/>
      <w:r>
        <w:t>monitorMode</w:t>
      </w:r>
      <w:proofErr w:type="spellEnd"/>
      <w:r>
        <w:t>" is "</w:t>
      </w:r>
      <w:proofErr w:type="spellStart"/>
      <w:r>
        <w:t>notifyAndContinue</w:t>
      </w:r>
      <w:proofErr w:type="spellEnd"/>
      <w:r>
        <w:t>", the event shall be reported as a notification, if the "</w:t>
      </w:r>
      <w:proofErr w:type="spellStart"/>
      <w:r>
        <w:t>monitorMode</w:t>
      </w:r>
      <w:proofErr w:type="spellEnd"/>
      <w:r>
        <w:t>" is "transparent", then the event shall not be reported.</w:t>
      </w:r>
    </w:p>
    <w:p w14:paraId="5A10E31B" w14:textId="77777777" w:rsidR="0016404C" w:rsidRDefault="0016404C">
      <w:pPr>
        <w:pStyle w:val="Heading3"/>
        <w:tabs>
          <w:tab w:val="left" w:pos="1134"/>
        </w:tabs>
      </w:pPr>
      <w:bookmarkStart w:id="519" w:name="_Toc517478899"/>
      <w:r>
        <w:t>12.7.2</w:t>
      </w:r>
      <w:r>
        <w:tab/>
        <w:t>Responding entity (</w:t>
      </w:r>
      <w:proofErr w:type="spellStart"/>
      <w:r>
        <w:t>smsSSF</w:t>
      </w:r>
      <w:proofErr w:type="spellEnd"/>
      <w:r>
        <w:t>)</w:t>
      </w:r>
      <w:bookmarkEnd w:id="519"/>
    </w:p>
    <w:p w14:paraId="54E55E5F" w14:textId="77777777" w:rsidR="0016404C" w:rsidRDefault="0016404C">
      <w:pPr>
        <w:pStyle w:val="Heading4"/>
        <w:tabs>
          <w:tab w:val="left" w:pos="1134"/>
        </w:tabs>
        <w:ind w:left="1134" w:hanging="1134"/>
      </w:pPr>
      <w:bookmarkStart w:id="520" w:name="_Toc517478900"/>
      <w:r>
        <w:t>12.7.2.1</w:t>
      </w:r>
      <w:r>
        <w:tab/>
        <w:t>Normal procedure</w:t>
      </w:r>
      <w:bookmarkEnd w:id="520"/>
    </w:p>
    <w:p w14:paraId="7E623B00" w14:textId="77777777" w:rsidR="0016404C" w:rsidRDefault="0016404C">
      <w:pPr>
        <w:rPr>
          <w:b/>
        </w:rPr>
      </w:pPr>
      <w:proofErr w:type="spellStart"/>
      <w:r>
        <w:t>smsSSF</w:t>
      </w:r>
      <w:proofErr w:type="spellEnd"/>
      <w:r>
        <w:t xml:space="preserve"> preconditions:</w:t>
      </w:r>
    </w:p>
    <w:p w14:paraId="197E5CB3" w14:textId="77777777" w:rsidR="0016404C" w:rsidRDefault="0016404C">
      <w:pPr>
        <w:pStyle w:val="B1"/>
      </w:pPr>
      <w:r>
        <w:t>(1)</w:t>
      </w:r>
      <w:r>
        <w:tab/>
        <w:t xml:space="preserve">A control relationship exists between the </w:t>
      </w:r>
      <w:proofErr w:type="spellStart"/>
      <w:r>
        <w:t>smsSSF</w:t>
      </w:r>
      <w:proofErr w:type="spellEnd"/>
      <w:r>
        <w:t xml:space="preserve"> and the </w:t>
      </w:r>
      <w:proofErr w:type="spellStart"/>
      <w:r>
        <w:t>gsmSCF</w:t>
      </w:r>
      <w:proofErr w:type="spellEnd"/>
      <w:r>
        <w:t>.</w:t>
      </w:r>
    </w:p>
    <w:p w14:paraId="1FB6EF82" w14:textId="77777777" w:rsidR="0016404C" w:rsidRDefault="0016404C">
      <w:pPr>
        <w:pStyle w:val="B1"/>
      </w:pPr>
      <w:r>
        <w:t>(2)</w:t>
      </w:r>
      <w:r>
        <w:tab/>
        <w:t xml:space="preserve">The </w:t>
      </w:r>
      <w:proofErr w:type="spellStart"/>
      <w:r>
        <w:t>smsSSF</w:t>
      </w:r>
      <w:proofErr w:type="spellEnd"/>
      <w:r>
        <w:t xml:space="preserve"> FSM is in the state "</w:t>
      </w:r>
      <w:proofErr w:type="spellStart"/>
      <w:r>
        <w:t>Waiting_for_Instructions</w:t>
      </w:r>
      <w:proofErr w:type="spellEnd"/>
      <w:r>
        <w:t>".</w:t>
      </w:r>
    </w:p>
    <w:p w14:paraId="480F15B5" w14:textId="77777777" w:rsidR="0016404C" w:rsidRDefault="0016404C">
      <w:proofErr w:type="spellStart"/>
      <w:r>
        <w:t>smsSSF</w:t>
      </w:r>
      <w:proofErr w:type="spellEnd"/>
      <w:r>
        <w:t xml:space="preserve"> postconditions:</w:t>
      </w:r>
    </w:p>
    <w:p w14:paraId="05C0A589" w14:textId="77777777" w:rsidR="0016404C" w:rsidRDefault="0016404C">
      <w:pPr>
        <w:pStyle w:val="B1"/>
      </w:pPr>
      <w:r>
        <w:t>(1)</w:t>
      </w:r>
      <w:r>
        <w:tab/>
        <w:t>The requested EDPs have been armed or disarmed as indicated.</w:t>
      </w:r>
    </w:p>
    <w:p w14:paraId="4A9B3802" w14:textId="77777777" w:rsidR="0016404C" w:rsidRDefault="0016404C">
      <w:pPr>
        <w:pStyle w:val="B1"/>
      </w:pPr>
      <w:r>
        <w:t>(2)</w:t>
      </w:r>
      <w:r w:rsidR="00802C01">
        <w:tab/>
      </w:r>
      <w:r>
        <w:t xml:space="preserve">Armed events are monitored until ended by a transparent monitor mode, until the </w:t>
      </w:r>
      <w:proofErr w:type="spellStart"/>
      <w:r>
        <w:t>occurance</w:t>
      </w:r>
      <w:proofErr w:type="spellEnd"/>
      <w:r>
        <w:t xml:space="preserve"> of the event or until the implicit disarming of the event.</w:t>
      </w:r>
    </w:p>
    <w:p w14:paraId="3FC08A41" w14:textId="77777777" w:rsidR="0016404C" w:rsidRDefault="0016404C">
      <w:pPr>
        <w:pStyle w:val="B1"/>
      </w:pPr>
      <w:r>
        <w:t>(3)</w:t>
      </w:r>
      <w:r>
        <w:tab/>
        <w:t xml:space="preserve">No </w:t>
      </w:r>
      <w:proofErr w:type="spellStart"/>
      <w:r>
        <w:t>smsSSF</w:t>
      </w:r>
      <w:proofErr w:type="spellEnd"/>
      <w:r>
        <w:t xml:space="preserve"> FSM state transition.</w:t>
      </w:r>
    </w:p>
    <w:p w14:paraId="5884BE2C" w14:textId="77777777" w:rsidR="0016404C" w:rsidRDefault="0016404C">
      <w:pPr>
        <w:pStyle w:val="Heading4"/>
        <w:tabs>
          <w:tab w:val="left" w:pos="1134"/>
        </w:tabs>
        <w:ind w:left="1134" w:hanging="1134"/>
      </w:pPr>
      <w:bookmarkStart w:id="521" w:name="_Toc517478901"/>
      <w:r>
        <w:t>12.7.2.2</w:t>
      </w:r>
      <w:r>
        <w:tab/>
        <w:t>Error handling</w:t>
      </w:r>
      <w:bookmarkEnd w:id="521"/>
    </w:p>
    <w:p w14:paraId="778080A9" w14:textId="77777777" w:rsidR="0016404C" w:rsidRDefault="0016404C">
      <w:r>
        <w:t>Generic error handling for the operation related errors is described in clause 10 and the TC services which are used for reporting operation errors are described in clause 14.</w:t>
      </w:r>
    </w:p>
    <w:p w14:paraId="17D4DC11" w14:textId="77777777" w:rsidR="0016404C" w:rsidRDefault="0016404C">
      <w:pPr>
        <w:pStyle w:val="Heading2"/>
        <w:tabs>
          <w:tab w:val="left" w:pos="1134"/>
        </w:tabs>
      </w:pPr>
      <w:bookmarkStart w:id="522" w:name="_Toc517478902"/>
      <w:r>
        <w:t>12.8</w:t>
      </w:r>
      <w:r>
        <w:tab/>
      </w:r>
      <w:proofErr w:type="spellStart"/>
      <w:r>
        <w:t>ResetTimerSMS</w:t>
      </w:r>
      <w:proofErr w:type="spellEnd"/>
      <w:r>
        <w:t xml:space="preserve"> procedure</w:t>
      </w:r>
      <w:bookmarkEnd w:id="522"/>
    </w:p>
    <w:p w14:paraId="5C0B37A3" w14:textId="77777777" w:rsidR="0016404C" w:rsidRDefault="0016404C">
      <w:pPr>
        <w:pStyle w:val="Heading3"/>
        <w:tabs>
          <w:tab w:val="left" w:pos="1134"/>
        </w:tabs>
      </w:pPr>
      <w:bookmarkStart w:id="523" w:name="_Toc517478903"/>
      <w:r>
        <w:t>12.8.1</w:t>
      </w:r>
      <w:r>
        <w:tab/>
        <w:t>General description</w:t>
      </w:r>
      <w:bookmarkEnd w:id="523"/>
    </w:p>
    <w:p w14:paraId="356262A6" w14:textId="77777777" w:rsidR="0016404C" w:rsidRDefault="0016404C">
      <w:pPr>
        <w:rPr>
          <w:position w:val="-3"/>
        </w:rPr>
      </w:pPr>
      <w:r>
        <w:t xml:space="preserve">The </w:t>
      </w:r>
      <w:proofErr w:type="spellStart"/>
      <w:r>
        <w:t>gsmSCF</w:t>
      </w:r>
      <w:proofErr w:type="spellEnd"/>
      <w:r>
        <w:t xml:space="preserve"> uses this operation to refresh the </w:t>
      </w:r>
      <w:proofErr w:type="spellStart"/>
      <w:r>
        <w:t>Tssf</w:t>
      </w:r>
      <w:proofErr w:type="spellEnd"/>
      <w:r>
        <w:t xml:space="preserve"> application timer, in order to prevent </w:t>
      </w:r>
      <w:proofErr w:type="spellStart"/>
      <w:r>
        <w:t>Tssf</w:t>
      </w:r>
      <w:proofErr w:type="spellEnd"/>
      <w:r>
        <w:rPr>
          <w:position w:val="-3"/>
        </w:rPr>
        <w:t xml:space="preserve"> </w:t>
      </w:r>
      <w:r>
        <w:t xml:space="preserve">expiry at the </w:t>
      </w:r>
      <w:proofErr w:type="spellStart"/>
      <w:r>
        <w:t>smsSSF</w:t>
      </w:r>
      <w:proofErr w:type="spellEnd"/>
      <w:r>
        <w:t>.</w:t>
      </w:r>
    </w:p>
    <w:p w14:paraId="1A6F4C81" w14:textId="77777777" w:rsidR="0016404C" w:rsidRDefault="0016404C">
      <w:pPr>
        <w:pStyle w:val="Heading4"/>
        <w:tabs>
          <w:tab w:val="left" w:pos="1134"/>
        </w:tabs>
        <w:ind w:left="1134" w:hanging="1134"/>
      </w:pPr>
      <w:bookmarkStart w:id="524" w:name="_Toc517478904"/>
      <w:r>
        <w:t>12.8.1.1</w:t>
      </w:r>
      <w:r>
        <w:tab/>
        <w:t>Parameters</w:t>
      </w:r>
      <w:bookmarkEnd w:id="524"/>
    </w:p>
    <w:p w14:paraId="3AD6AE4E" w14:textId="77777777" w:rsidR="0016404C" w:rsidRDefault="0016404C">
      <w:pPr>
        <w:pStyle w:val="B1"/>
      </w:pPr>
      <w:r>
        <w:t>-</w:t>
      </w:r>
      <w:r>
        <w:tab/>
      </w:r>
      <w:proofErr w:type="spellStart"/>
      <w:r>
        <w:t>timerID</w:t>
      </w:r>
      <w:proofErr w:type="spellEnd"/>
      <w:r>
        <w:t>:</w:t>
      </w:r>
      <w:r>
        <w:br/>
        <w:t>This parameter indicates which timer shall be reset. The only permissible value of this parameter is "</w:t>
      </w:r>
      <w:proofErr w:type="spellStart"/>
      <w:r>
        <w:t>tssf</w:t>
      </w:r>
      <w:proofErr w:type="spellEnd"/>
      <w:r>
        <w:t>".</w:t>
      </w:r>
    </w:p>
    <w:p w14:paraId="58E9BE13" w14:textId="77777777" w:rsidR="0016404C" w:rsidRDefault="0016404C">
      <w:pPr>
        <w:pStyle w:val="B1"/>
      </w:pPr>
      <w:r>
        <w:t>-</w:t>
      </w:r>
      <w:r>
        <w:tab/>
      </w:r>
      <w:proofErr w:type="spellStart"/>
      <w:r>
        <w:t>timerValue</w:t>
      </w:r>
      <w:proofErr w:type="spellEnd"/>
      <w:r>
        <w:t>:</w:t>
      </w:r>
      <w:r>
        <w:br/>
        <w:t>This parameter defines the value to which the timer shall be set.</w:t>
      </w:r>
    </w:p>
    <w:p w14:paraId="1A2DD3A5" w14:textId="77777777" w:rsidR="0016404C" w:rsidRDefault="0016404C">
      <w:pPr>
        <w:pStyle w:val="Heading3"/>
        <w:tabs>
          <w:tab w:val="left" w:pos="1134"/>
        </w:tabs>
      </w:pPr>
      <w:bookmarkStart w:id="525" w:name="_Toc517478905"/>
      <w:r>
        <w:lastRenderedPageBreak/>
        <w:t>12.8.2</w:t>
      </w:r>
      <w:r>
        <w:tab/>
        <w:t>Responding entity (</w:t>
      </w:r>
      <w:proofErr w:type="spellStart"/>
      <w:r>
        <w:t>smsSSF</w:t>
      </w:r>
      <w:proofErr w:type="spellEnd"/>
      <w:r>
        <w:t>)</w:t>
      </w:r>
      <w:bookmarkEnd w:id="525"/>
    </w:p>
    <w:p w14:paraId="6B1D1444" w14:textId="77777777" w:rsidR="0016404C" w:rsidRDefault="0016404C">
      <w:pPr>
        <w:pStyle w:val="Heading4"/>
        <w:tabs>
          <w:tab w:val="left" w:pos="1134"/>
        </w:tabs>
        <w:ind w:left="1134" w:hanging="1134"/>
      </w:pPr>
      <w:bookmarkStart w:id="526" w:name="_Toc517478906"/>
      <w:r>
        <w:t>12.8.2.1</w:t>
      </w:r>
      <w:r>
        <w:tab/>
        <w:t>Normal procedure</w:t>
      </w:r>
      <w:bookmarkEnd w:id="526"/>
    </w:p>
    <w:p w14:paraId="559F5ECD" w14:textId="77777777" w:rsidR="0016404C" w:rsidRDefault="0016404C">
      <w:proofErr w:type="spellStart"/>
      <w:r>
        <w:t>smsSSF</w:t>
      </w:r>
      <w:proofErr w:type="spellEnd"/>
      <w:r>
        <w:t xml:space="preserve"> preconditions:</w:t>
      </w:r>
    </w:p>
    <w:p w14:paraId="5E04C01A" w14:textId="77777777" w:rsidR="0016404C" w:rsidRDefault="0016404C">
      <w:pPr>
        <w:pStyle w:val="B1"/>
      </w:pPr>
      <w:r>
        <w:t>(1)</w:t>
      </w:r>
      <w:r>
        <w:tab/>
        <w:t>Short Message processing has been suspended at a DP.</w:t>
      </w:r>
    </w:p>
    <w:p w14:paraId="774A9948" w14:textId="77777777" w:rsidR="0016404C" w:rsidRDefault="0016404C">
      <w:pPr>
        <w:pStyle w:val="B1"/>
      </w:pPr>
      <w:r>
        <w:t>(2)</w:t>
      </w:r>
      <w:r>
        <w:tab/>
        <w:t xml:space="preserve">The </w:t>
      </w:r>
      <w:proofErr w:type="spellStart"/>
      <w:r>
        <w:t>smsSSF</w:t>
      </w:r>
      <w:proofErr w:type="spellEnd"/>
      <w:r>
        <w:t xml:space="preserve"> FSM is in the state "</w:t>
      </w:r>
      <w:proofErr w:type="spellStart"/>
      <w:r>
        <w:t>Waiting_for_Instructions</w:t>
      </w:r>
      <w:proofErr w:type="spellEnd"/>
      <w:r>
        <w:t>".</w:t>
      </w:r>
    </w:p>
    <w:p w14:paraId="03E75852" w14:textId="77777777" w:rsidR="0016404C" w:rsidRDefault="0016404C">
      <w:proofErr w:type="spellStart"/>
      <w:r>
        <w:t>smsSSF</w:t>
      </w:r>
      <w:proofErr w:type="spellEnd"/>
      <w:r>
        <w:t xml:space="preserve"> postconditions:</w:t>
      </w:r>
    </w:p>
    <w:p w14:paraId="5D33EA53" w14:textId="77777777" w:rsidR="0016404C" w:rsidRDefault="0016404C">
      <w:pPr>
        <w:pStyle w:val="B1"/>
      </w:pPr>
      <w:r>
        <w:t>(1)</w:t>
      </w:r>
      <w:r>
        <w:tab/>
        <w:t xml:space="preserve">The </w:t>
      </w:r>
      <w:proofErr w:type="spellStart"/>
      <w:r>
        <w:t>Tssf</w:t>
      </w:r>
      <w:proofErr w:type="spellEnd"/>
      <w:r>
        <w:t xml:space="preserve"> timer is loaded with the value received from the </w:t>
      </w:r>
      <w:proofErr w:type="spellStart"/>
      <w:r>
        <w:t>gsmSCF</w:t>
      </w:r>
      <w:proofErr w:type="spellEnd"/>
      <w:r>
        <w:t xml:space="preserve"> and is restarted.</w:t>
      </w:r>
    </w:p>
    <w:p w14:paraId="2BB15642" w14:textId="77777777" w:rsidR="0016404C" w:rsidRDefault="0016404C">
      <w:pPr>
        <w:pStyle w:val="B1"/>
      </w:pPr>
      <w:r>
        <w:t>(2)</w:t>
      </w:r>
      <w:r>
        <w:tab/>
        <w:t xml:space="preserve">No </w:t>
      </w:r>
      <w:proofErr w:type="spellStart"/>
      <w:r>
        <w:t>smsSSF</w:t>
      </w:r>
      <w:proofErr w:type="spellEnd"/>
      <w:r>
        <w:t xml:space="preserve"> FSM state transition.</w:t>
      </w:r>
    </w:p>
    <w:p w14:paraId="4D46EF3A" w14:textId="77777777" w:rsidR="0016404C" w:rsidRDefault="0016404C">
      <w:pPr>
        <w:pStyle w:val="Heading4"/>
        <w:tabs>
          <w:tab w:val="left" w:pos="1134"/>
        </w:tabs>
        <w:ind w:left="1134" w:hanging="1134"/>
      </w:pPr>
      <w:bookmarkStart w:id="527" w:name="_Toc517478907"/>
      <w:r>
        <w:t>12.8.2.2</w:t>
      </w:r>
      <w:r>
        <w:tab/>
        <w:t>Error handling</w:t>
      </w:r>
      <w:bookmarkEnd w:id="527"/>
    </w:p>
    <w:p w14:paraId="35546853" w14:textId="77777777" w:rsidR="0016404C" w:rsidRDefault="0016404C">
      <w:r>
        <w:t>Generic error handling for the operation related errors are described in clause 10 and the TC services which are used for reporting operation errors are described in clause 14.</w:t>
      </w:r>
    </w:p>
    <w:p w14:paraId="02331358" w14:textId="77777777" w:rsidR="0016404C" w:rsidRDefault="0016404C">
      <w:pPr>
        <w:pStyle w:val="Heading1"/>
        <w:tabs>
          <w:tab w:val="left" w:pos="1134"/>
        </w:tabs>
      </w:pPr>
      <w:bookmarkStart w:id="528" w:name="_Toc517478908"/>
      <w:r>
        <w:t>13</w:t>
      </w:r>
      <w:r>
        <w:tab/>
        <w:t>Detailed operation procedures for GPRS control</w:t>
      </w:r>
      <w:bookmarkEnd w:id="528"/>
    </w:p>
    <w:p w14:paraId="7C79CC9D" w14:textId="77777777" w:rsidR="0016404C" w:rsidRDefault="0016404C">
      <w:pPr>
        <w:pStyle w:val="NO"/>
        <w:ind w:left="990"/>
      </w:pPr>
      <w:r>
        <w:t>NOTE</w:t>
      </w:r>
      <w:r>
        <w:tab/>
        <w:t>Where a parameter for a GPRS control Operation is marked OPTIONAL in ASN.1, the reader is referred to the conditions for presence for this parameter, specified in the respective Information Flow in 3GPP TS 23.078 [7].</w:t>
      </w:r>
    </w:p>
    <w:p w14:paraId="67ABA556" w14:textId="77777777" w:rsidR="0016404C" w:rsidRDefault="0016404C">
      <w:pPr>
        <w:pStyle w:val="Heading2"/>
        <w:tabs>
          <w:tab w:val="left" w:pos="1134"/>
        </w:tabs>
      </w:pPr>
      <w:bookmarkStart w:id="529" w:name="_Toc517478909"/>
      <w:r>
        <w:t>13.1</w:t>
      </w:r>
      <w:r>
        <w:tab/>
      </w:r>
      <w:proofErr w:type="spellStart"/>
      <w:r>
        <w:t>ActivityTestGPRS</w:t>
      </w:r>
      <w:proofErr w:type="spellEnd"/>
      <w:r>
        <w:t xml:space="preserve"> procedure</w:t>
      </w:r>
      <w:bookmarkEnd w:id="529"/>
    </w:p>
    <w:p w14:paraId="3EF2C037" w14:textId="77777777" w:rsidR="0016404C" w:rsidRDefault="0016404C">
      <w:pPr>
        <w:pStyle w:val="Heading3"/>
        <w:tabs>
          <w:tab w:val="left" w:pos="1134"/>
        </w:tabs>
      </w:pPr>
      <w:bookmarkStart w:id="530" w:name="_Toc517478910"/>
      <w:r>
        <w:t>13.1.1</w:t>
      </w:r>
      <w:r>
        <w:tab/>
        <w:t>General description</w:t>
      </w:r>
      <w:bookmarkEnd w:id="530"/>
    </w:p>
    <w:p w14:paraId="01C4CE02" w14:textId="77777777" w:rsidR="0016404C" w:rsidRDefault="0016404C">
      <w:pPr>
        <w:keepNext/>
        <w:keepLines/>
      </w:pPr>
      <w:r>
        <w:t xml:space="preserve">The </w:t>
      </w:r>
      <w:proofErr w:type="spellStart"/>
      <w:r>
        <w:t>gsmSCF</w:t>
      </w:r>
      <w:proofErr w:type="spellEnd"/>
      <w:r>
        <w:t xml:space="preserve"> uses this operation to check for the continued existence of a relationship between the </w:t>
      </w:r>
      <w:proofErr w:type="spellStart"/>
      <w:r>
        <w:t>gsmSCF</w:t>
      </w:r>
      <w:proofErr w:type="spellEnd"/>
      <w:r>
        <w:t xml:space="preserve"> and the </w:t>
      </w:r>
      <w:proofErr w:type="spellStart"/>
      <w:r>
        <w:t>gprsSSF</w:t>
      </w:r>
      <w:proofErr w:type="spellEnd"/>
      <w:r>
        <w:t xml:space="preserve">. If the relationship is still in existence, then the identified instance of </w:t>
      </w:r>
      <w:proofErr w:type="spellStart"/>
      <w:r>
        <w:t>gprsSSF</w:t>
      </w:r>
      <w:proofErr w:type="spellEnd"/>
      <w:r>
        <w:t xml:space="preserve"> will respond. If the </w:t>
      </w:r>
      <w:proofErr w:type="spellStart"/>
      <w:r>
        <w:t>ActivityTestGPRS</w:t>
      </w:r>
      <w:proofErr w:type="spellEnd"/>
      <w:r>
        <w:t xml:space="preserve"> operation timer expires, then the </w:t>
      </w:r>
      <w:proofErr w:type="spellStart"/>
      <w:r>
        <w:t>gsmSCF</w:t>
      </w:r>
      <w:proofErr w:type="spellEnd"/>
      <w:r>
        <w:t xml:space="preserve"> will assume that the receiving entity has failed in some way and will take appropriate action. This operation opens a new SS7 dialogue between </w:t>
      </w:r>
      <w:proofErr w:type="spellStart"/>
      <w:r>
        <w:t>gsmSCF</w:t>
      </w:r>
      <w:proofErr w:type="spellEnd"/>
      <w:r>
        <w:t xml:space="preserve"> and </w:t>
      </w:r>
      <w:proofErr w:type="spellStart"/>
      <w:r>
        <w:t>gprsSSF</w:t>
      </w:r>
      <w:proofErr w:type="spellEnd"/>
      <w:r>
        <w:t>.</w:t>
      </w:r>
    </w:p>
    <w:p w14:paraId="761FD5E6" w14:textId="77777777" w:rsidR="0016404C" w:rsidRDefault="0016404C">
      <w:pPr>
        <w:pStyle w:val="Heading4"/>
        <w:tabs>
          <w:tab w:val="left" w:pos="1134"/>
        </w:tabs>
        <w:ind w:left="1134" w:hanging="1134"/>
      </w:pPr>
      <w:bookmarkStart w:id="531" w:name="_Toc517478911"/>
      <w:r>
        <w:t>13.1.1.1</w:t>
      </w:r>
      <w:r>
        <w:tab/>
        <w:t>Parameters</w:t>
      </w:r>
      <w:bookmarkEnd w:id="531"/>
    </w:p>
    <w:p w14:paraId="3E5DDB15" w14:textId="77777777" w:rsidR="0016404C" w:rsidRDefault="0016404C">
      <w:pPr>
        <w:pStyle w:val="B1"/>
        <w:ind w:left="0" w:firstLine="0"/>
      </w:pPr>
      <w:r>
        <w:t>None.</w:t>
      </w:r>
    </w:p>
    <w:p w14:paraId="31AA8F38" w14:textId="77777777" w:rsidR="0016404C" w:rsidRDefault="0016404C">
      <w:pPr>
        <w:pStyle w:val="Heading3"/>
        <w:tabs>
          <w:tab w:val="left" w:pos="1134"/>
        </w:tabs>
      </w:pPr>
      <w:bookmarkStart w:id="532" w:name="_Toc517478912"/>
      <w:r>
        <w:t>13.1.2</w:t>
      </w:r>
      <w:r>
        <w:tab/>
        <w:t>Responding entity (</w:t>
      </w:r>
      <w:proofErr w:type="spellStart"/>
      <w:r>
        <w:t>gprsSSF</w:t>
      </w:r>
      <w:proofErr w:type="spellEnd"/>
      <w:r>
        <w:t>)</w:t>
      </w:r>
      <w:bookmarkEnd w:id="532"/>
    </w:p>
    <w:p w14:paraId="774521F8" w14:textId="77777777" w:rsidR="0016404C" w:rsidRDefault="0016404C">
      <w:pPr>
        <w:pStyle w:val="Heading4"/>
        <w:tabs>
          <w:tab w:val="left" w:pos="1134"/>
        </w:tabs>
        <w:ind w:left="1134" w:hanging="1134"/>
      </w:pPr>
      <w:bookmarkStart w:id="533" w:name="_Toc517478913"/>
      <w:r>
        <w:t>13.1.2.1</w:t>
      </w:r>
      <w:r>
        <w:tab/>
        <w:t>Normal procedure</w:t>
      </w:r>
      <w:bookmarkEnd w:id="533"/>
    </w:p>
    <w:p w14:paraId="32352400" w14:textId="77777777" w:rsidR="0016404C" w:rsidRDefault="0016404C">
      <w:proofErr w:type="spellStart"/>
      <w:r>
        <w:t>gprsSSF</w:t>
      </w:r>
      <w:proofErr w:type="spellEnd"/>
      <w:r>
        <w:t xml:space="preserve"> preconditions:</w:t>
      </w:r>
    </w:p>
    <w:p w14:paraId="3BB2E60C" w14:textId="77777777" w:rsidR="0016404C" w:rsidRDefault="0016404C">
      <w:pPr>
        <w:pStyle w:val="B1"/>
      </w:pPr>
      <w:r>
        <w:t>(1)</w:t>
      </w:r>
      <w:r>
        <w:tab/>
        <w:t xml:space="preserve">A relationship exists between the </w:t>
      </w:r>
      <w:proofErr w:type="spellStart"/>
      <w:r>
        <w:t>gsmSCF</w:t>
      </w:r>
      <w:proofErr w:type="spellEnd"/>
      <w:r>
        <w:t xml:space="preserve"> and the </w:t>
      </w:r>
      <w:proofErr w:type="spellStart"/>
      <w:r>
        <w:t>gprsSSF</w:t>
      </w:r>
      <w:proofErr w:type="spellEnd"/>
      <w:r>
        <w:t>.</w:t>
      </w:r>
    </w:p>
    <w:p w14:paraId="5930303A" w14:textId="77777777" w:rsidR="0016404C" w:rsidRDefault="0016404C">
      <w:pPr>
        <w:pStyle w:val="B1"/>
      </w:pPr>
      <w:r>
        <w:t>(2)</w:t>
      </w:r>
      <w:r>
        <w:tab/>
        <w:t xml:space="preserve">The </w:t>
      </w:r>
      <w:proofErr w:type="spellStart"/>
      <w:r>
        <w:t>gprsSSME</w:t>
      </w:r>
      <w:proofErr w:type="spellEnd"/>
      <w:r>
        <w:t xml:space="preserve"> FSM is in the state "Idle Management".</w:t>
      </w:r>
    </w:p>
    <w:p w14:paraId="28B7010E" w14:textId="77777777" w:rsidR="0016404C" w:rsidRDefault="0016404C">
      <w:pPr>
        <w:pStyle w:val="B1"/>
      </w:pPr>
      <w:r>
        <w:t>(3)</w:t>
      </w:r>
      <w:r>
        <w:tab/>
        <w:t xml:space="preserve">No active TC dialogue exists at the moment of receiving </w:t>
      </w:r>
      <w:proofErr w:type="spellStart"/>
      <w:r>
        <w:t>ActivityTestGPRS</w:t>
      </w:r>
      <w:proofErr w:type="spellEnd"/>
      <w:r>
        <w:t>.</w:t>
      </w:r>
    </w:p>
    <w:p w14:paraId="0FB043B7" w14:textId="77777777" w:rsidR="0016404C" w:rsidRDefault="0016404C">
      <w:proofErr w:type="spellStart"/>
      <w:r>
        <w:t>gprsSSF</w:t>
      </w:r>
      <w:proofErr w:type="spellEnd"/>
      <w:r>
        <w:t xml:space="preserve"> postconditions:</w:t>
      </w:r>
    </w:p>
    <w:p w14:paraId="78227DD9" w14:textId="77777777" w:rsidR="0016404C" w:rsidRDefault="0016404C">
      <w:pPr>
        <w:pStyle w:val="B1"/>
      </w:pPr>
      <w:r>
        <w:t>(1)</w:t>
      </w:r>
      <w:r>
        <w:tab/>
        <w:t xml:space="preserve">The </w:t>
      </w:r>
      <w:proofErr w:type="spellStart"/>
      <w:r>
        <w:t>gprsSSME</w:t>
      </w:r>
      <w:proofErr w:type="spellEnd"/>
      <w:r>
        <w:t xml:space="preserve"> FSM transits to the state "Non-call Associated Treatment".</w:t>
      </w:r>
    </w:p>
    <w:p w14:paraId="5E42DAC7" w14:textId="77777777" w:rsidR="0016404C" w:rsidRDefault="0016404C">
      <w:pPr>
        <w:pStyle w:val="B1"/>
      </w:pPr>
      <w:r>
        <w:t>(2)</w:t>
      </w:r>
      <w:r>
        <w:tab/>
        <w:t xml:space="preserve">If there is a </w:t>
      </w:r>
      <w:proofErr w:type="spellStart"/>
      <w:r>
        <w:t>gprsSSF</w:t>
      </w:r>
      <w:proofErr w:type="spellEnd"/>
      <w:r>
        <w:t xml:space="preserve"> using the GPRS-Reference Number, then the </w:t>
      </w:r>
      <w:proofErr w:type="spellStart"/>
      <w:r>
        <w:t>gprsSSME</w:t>
      </w:r>
      <w:proofErr w:type="spellEnd"/>
      <w:r>
        <w:t xml:space="preserve"> FSM sends a Return Result "</w:t>
      </w:r>
      <w:proofErr w:type="spellStart"/>
      <w:r>
        <w:t>ActivityTestGPRS</w:t>
      </w:r>
      <w:proofErr w:type="spellEnd"/>
      <w:r>
        <w:t xml:space="preserve">" to the </w:t>
      </w:r>
      <w:proofErr w:type="spellStart"/>
      <w:r>
        <w:t>gsmSCF</w:t>
      </w:r>
      <w:proofErr w:type="spellEnd"/>
      <w:r>
        <w:t xml:space="preserve">. The </w:t>
      </w:r>
      <w:proofErr w:type="spellStart"/>
      <w:r>
        <w:t>gprsSSME</w:t>
      </w:r>
      <w:proofErr w:type="spellEnd"/>
      <w:r>
        <w:t xml:space="preserve"> FSM then returns to the state "Idle Management".</w:t>
      </w:r>
      <w:r>
        <w:br/>
      </w:r>
      <w:r>
        <w:lastRenderedPageBreak/>
        <w:br/>
        <w:t xml:space="preserve">If there is no </w:t>
      </w:r>
      <w:proofErr w:type="spellStart"/>
      <w:r>
        <w:t>gprsSSF</w:t>
      </w:r>
      <w:proofErr w:type="spellEnd"/>
      <w:r>
        <w:t xml:space="preserve"> using the GPRS</w:t>
      </w:r>
      <w:r>
        <w:rPr>
          <w:rFonts w:eastAsia="MS Gothic" w:hint="eastAsia"/>
          <w:lang w:eastAsia="ja-JP"/>
        </w:rPr>
        <w:t>-</w:t>
      </w:r>
      <w:proofErr w:type="spellStart"/>
      <w:r>
        <w:t>Reference</w:t>
      </w:r>
      <w:r>
        <w:rPr>
          <w:rFonts w:eastAsia="MS Gothic" w:hint="eastAsia"/>
          <w:lang w:eastAsia="ja-JP"/>
        </w:rPr>
        <w:t>Number</w:t>
      </w:r>
      <w:proofErr w:type="spellEnd"/>
      <w:r>
        <w:t xml:space="preserve">, then the </w:t>
      </w:r>
      <w:proofErr w:type="spellStart"/>
      <w:r>
        <w:rPr>
          <w:rFonts w:eastAsia="MS Gothic"/>
          <w:lang w:eastAsia="ja-JP"/>
        </w:rPr>
        <w:t>gprsSSME</w:t>
      </w:r>
      <w:proofErr w:type="spellEnd"/>
      <w:r>
        <w:rPr>
          <w:rFonts w:eastAsia="MS Gothic"/>
          <w:lang w:eastAsia="ja-JP"/>
        </w:rPr>
        <w:t xml:space="preserve"> FSM</w:t>
      </w:r>
      <w:r>
        <w:rPr>
          <w:rFonts w:eastAsia="MS Gothic" w:hint="eastAsia"/>
          <w:lang w:eastAsia="ja-JP"/>
        </w:rPr>
        <w:t xml:space="preserve"> </w:t>
      </w:r>
      <w:r>
        <w:t>will issue a U</w:t>
      </w:r>
      <w:r>
        <w:noBreakHyphen/>
        <w:t xml:space="preserve">Abort. The </w:t>
      </w:r>
      <w:proofErr w:type="spellStart"/>
      <w:r>
        <w:t>gprsSSME</w:t>
      </w:r>
      <w:proofErr w:type="spellEnd"/>
      <w:r>
        <w:t xml:space="preserve"> FSM then returns to the state "Idle Management".</w:t>
      </w:r>
    </w:p>
    <w:p w14:paraId="45CFE254" w14:textId="77777777" w:rsidR="0016404C" w:rsidRDefault="0016404C">
      <w:pPr>
        <w:pStyle w:val="B1"/>
      </w:pPr>
      <w:r>
        <w:t>(3)</w:t>
      </w:r>
      <w:r>
        <w:tab/>
        <w:t>The temporary TC dialogue is closed.</w:t>
      </w:r>
    </w:p>
    <w:p w14:paraId="532A88C8" w14:textId="77777777" w:rsidR="0016404C" w:rsidRDefault="0016404C">
      <w:r>
        <w:t xml:space="preserve">If at the time of receiving </w:t>
      </w:r>
      <w:proofErr w:type="spellStart"/>
      <w:r>
        <w:t>ActivityTestGPRS</w:t>
      </w:r>
      <w:proofErr w:type="spellEnd"/>
      <w:r>
        <w:t xml:space="preserve"> there is an active TC dialogue for this GPRS Dialogue, then the </w:t>
      </w:r>
      <w:proofErr w:type="spellStart"/>
      <w:r>
        <w:t>gprsSSME</w:t>
      </w:r>
      <w:proofErr w:type="spellEnd"/>
      <w:r>
        <w:t xml:space="preserve"> FSM issues a U-Abort with Abort reason "overlapping-dialogue".</w:t>
      </w:r>
    </w:p>
    <w:p w14:paraId="21CE3973" w14:textId="77777777" w:rsidR="0016404C" w:rsidRDefault="0016404C">
      <w:pPr>
        <w:pStyle w:val="Heading4"/>
        <w:tabs>
          <w:tab w:val="left" w:pos="1134"/>
        </w:tabs>
        <w:ind w:left="1134" w:hanging="1134"/>
      </w:pPr>
      <w:bookmarkStart w:id="534" w:name="_Toc517478914"/>
      <w:r>
        <w:t>13.1.2.2</w:t>
      </w:r>
      <w:r>
        <w:tab/>
        <w:t>Error handling</w:t>
      </w:r>
      <w:bookmarkEnd w:id="534"/>
    </w:p>
    <w:p w14:paraId="7F7EAD9E" w14:textId="77777777" w:rsidR="0016404C" w:rsidRDefault="0016404C">
      <w:r>
        <w:t>Generic error handling for the operation related errors is described in clause 10 and the TC services used for reporting operation errors are described in clause 14.</w:t>
      </w:r>
    </w:p>
    <w:p w14:paraId="39D7731F" w14:textId="77777777" w:rsidR="0016404C" w:rsidRDefault="0016404C">
      <w:pPr>
        <w:pStyle w:val="Heading2"/>
        <w:tabs>
          <w:tab w:val="left" w:pos="1134"/>
        </w:tabs>
      </w:pPr>
      <w:bookmarkStart w:id="535" w:name="_Toc517478915"/>
      <w:r>
        <w:t>13.2</w:t>
      </w:r>
      <w:r>
        <w:tab/>
      </w:r>
      <w:proofErr w:type="spellStart"/>
      <w:r>
        <w:t>ApplyChargingGPRS</w:t>
      </w:r>
      <w:proofErr w:type="spellEnd"/>
      <w:r>
        <w:t xml:space="preserve"> procedure</w:t>
      </w:r>
      <w:bookmarkEnd w:id="535"/>
    </w:p>
    <w:p w14:paraId="19683552" w14:textId="77777777" w:rsidR="0016404C" w:rsidRDefault="0016404C">
      <w:pPr>
        <w:pStyle w:val="Heading3"/>
        <w:tabs>
          <w:tab w:val="left" w:pos="1134"/>
        </w:tabs>
      </w:pPr>
      <w:bookmarkStart w:id="536" w:name="_Toc517478916"/>
      <w:r>
        <w:t>13.2.1</w:t>
      </w:r>
      <w:r>
        <w:tab/>
        <w:t>General description</w:t>
      </w:r>
      <w:bookmarkEnd w:id="536"/>
    </w:p>
    <w:p w14:paraId="4DD24216" w14:textId="77777777" w:rsidR="0016404C" w:rsidRDefault="0016404C">
      <w:r>
        <w:t xml:space="preserve">The </w:t>
      </w:r>
      <w:proofErr w:type="spellStart"/>
      <w:r>
        <w:t>gsmSCF</w:t>
      </w:r>
      <w:proofErr w:type="spellEnd"/>
      <w:r>
        <w:t xml:space="preserve"> uses this operation for interacting with the </w:t>
      </w:r>
      <w:proofErr w:type="spellStart"/>
      <w:r>
        <w:t>gprsSSF</w:t>
      </w:r>
      <w:proofErr w:type="spellEnd"/>
      <w:r>
        <w:t xml:space="preserve"> function "CSE control of GPRS session or PDP Context duration and volume". The </w:t>
      </w:r>
      <w:proofErr w:type="spellStart"/>
      <w:r>
        <w:t>ApplyChargingGPRSReport</w:t>
      </w:r>
      <w:proofErr w:type="spellEnd"/>
      <w:r>
        <w:t xml:space="preserve"> operation provides the feedback from the </w:t>
      </w:r>
      <w:proofErr w:type="spellStart"/>
      <w:r>
        <w:t>gprsSSF</w:t>
      </w:r>
      <w:proofErr w:type="spellEnd"/>
      <w:r>
        <w:t xml:space="preserve"> to the </w:t>
      </w:r>
      <w:proofErr w:type="spellStart"/>
      <w:r>
        <w:t>gsmSCF</w:t>
      </w:r>
      <w:proofErr w:type="spellEnd"/>
      <w:r>
        <w:t>. The charging scenarios supported by this operation are those given in 3GPP TS 22.078 [3] for "CSE control of GPRS session and PDP Context duration and volume".</w:t>
      </w:r>
    </w:p>
    <w:p w14:paraId="163E21C8" w14:textId="77777777" w:rsidR="0016404C" w:rsidRDefault="0016404C">
      <w:r>
        <w:t>If this procedure is used within a PDP Context dialogue, then the charging instruction shall pertain to the PDP Context only. Data volume threshold and duration threshold may be defined separately.</w:t>
      </w:r>
    </w:p>
    <w:p w14:paraId="68A2BCB0" w14:textId="77777777" w:rsidR="0016404C" w:rsidRDefault="0016404C">
      <w:r>
        <w:t>If this procedure is used within a GPRS Session dialogue, then the charging instruction may pertain to the GPRS Session or to a single PDP Context. Charging for a PDP Context may be on duration and/or volume. Charging for a GPRS Session may be on duration only.</w:t>
      </w:r>
    </w:p>
    <w:p w14:paraId="462D8D45" w14:textId="77777777" w:rsidR="0016404C" w:rsidRDefault="0016404C">
      <w:pPr>
        <w:pStyle w:val="NO"/>
      </w:pPr>
      <w:r>
        <w:t>NOTE:</w:t>
      </w:r>
      <w:r>
        <w:tab/>
        <w:t>Charging for a PDP Context on duration and volume requires two ApplyChargingGPRS operations.</w:t>
      </w:r>
    </w:p>
    <w:p w14:paraId="5C916808" w14:textId="77777777" w:rsidR="0016404C" w:rsidRDefault="0016404C">
      <w:pPr>
        <w:pStyle w:val="Heading4"/>
        <w:tabs>
          <w:tab w:val="left" w:pos="1134"/>
        </w:tabs>
        <w:ind w:left="1134" w:hanging="1134"/>
      </w:pPr>
      <w:bookmarkStart w:id="537" w:name="_Toc517478917"/>
      <w:r>
        <w:t>13.2.1.1</w:t>
      </w:r>
      <w:r>
        <w:tab/>
        <w:t>Parameters</w:t>
      </w:r>
      <w:bookmarkEnd w:id="537"/>
    </w:p>
    <w:p w14:paraId="5150DE2F" w14:textId="77777777" w:rsidR="0016404C" w:rsidRDefault="0016404C">
      <w:pPr>
        <w:pStyle w:val="B1"/>
        <w:tabs>
          <w:tab w:val="left" w:pos="360"/>
        </w:tabs>
        <w:ind w:left="360" w:hanging="360"/>
      </w:pPr>
      <w:r>
        <w:t>-</w:t>
      </w:r>
      <w:r>
        <w:tab/>
      </w:r>
      <w:proofErr w:type="spellStart"/>
      <w:r>
        <w:t>chargingCharacteristics</w:t>
      </w:r>
      <w:proofErr w:type="spellEnd"/>
      <w:r>
        <w:t>:</w:t>
      </w:r>
      <w:r>
        <w:br/>
        <w:t>This parameter is a choice between parameters required for "CSE control of a GPRS session or a PDP Context duration or volume":</w:t>
      </w:r>
    </w:p>
    <w:p w14:paraId="2668A4C4" w14:textId="77777777" w:rsidR="0016404C" w:rsidRDefault="0016404C">
      <w:pPr>
        <w:pStyle w:val="B2"/>
      </w:pPr>
      <w:r>
        <w:t>-</w:t>
      </w:r>
      <w:r>
        <w:tab/>
      </w:r>
      <w:proofErr w:type="spellStart"/>
      <w:r>
        <w:t>maxTransferredVolume</w:t>
      </w:r>
      <w:proofErr w:type="spellEnd"/>
      <w:r>
        <w:t>:</w:t>
      </w:r>
      <w:r>
        <w:br/>
        <w:t xml:space="preserve">This parameter specifies the maximum volume that may be transferred before a </w:t>
      </w:r>
      <w:proofErr w:type="spellStart"/>
      <w:r>
        <w:t>ApplyChargingReportGPRS</w:t>
      </w:r>
      <w:proofErr w:type="spellEnd"/>
      <w:r>
        <w:t xml:space="preserve"> shall be sent to the </w:t>
      </w:r>
      <w:proofErr w:type="spellStart"/>
      <w:r>
        <w:t>gsmSCF</w:t>
      </w:r>
      <w:proofErr w:type="spellEnd"/>
      <w:r>
        <w:t>.</w:t>
      </w:r>
    </w:p>
    <w:p w14:paraId="1785B811" w14:textId="77777777" w:rsidR="0016404C" w:rsidRDefault="0016404C">
      <w:pPr>
        <w:pStyle w:val="B2"/>
      </w:pPr>
      <w:r>
        <w:t>-</w:t>
      </w:r>
      <w:r>
        <w:tab/>
      </w:r>
      <w:proofErr w:type="spellStart"/>
      <w:r>
        <w:t>maxElapsedTime</w:t>
      </w:r>
      <w:proofErr w:type="spellEnd"/>
      <w:r>
        <w:t>:</w:t>
      </w:r>
      <w:r>
        <w:br/>
        <w:t xml:space="preserve">This parameter specifies the </w:t>
      </w:r>
      <w:r>
        <w:rPr>
          <w:rFonts w:eastAsia="@System" w:hint="eastAsia"/>
          <w:lang w:eastAsia="ja-JP"/>
        </w:rPr>
        <w:t xml:space="preserve">maximum </w:t>
      </w:r>
      <w:r>
        <w:t xml:space="preserve">period of time before a </w:t>
      </w:r>
      <w:proofErr w:type="spellStart"/>
      <w:r>
        <w:t>ApplyChargingReportGPRS</w:t>
      </w:r>
      <w:proofErr w:type="spellEnd"/>
      <w:r>
        <w:t xml:space="preserve"> shall be sent to the </w:t>
      </w:r>
      <w:proofErr w:type="spellStart"/>
      <w:r>
        <w:t>gsmSCF</w:t>
      </w:r>
      <w:proofErr w:type="spellEnd"/>
      <w:r>
        <w:t>.</w:t>
      </w:r>
    </w:p>
    <w:p w14:paraId="7FF314E0" w14:textId="77777777" w:rsidR="0016404C" w:rsidRDefault="0016404C">
      <w:pPr>
        <w:pStyle w:val="B2"/>
        <w:tabs>
          <w:tab w:val="left" w:pos="360"/>
        </w:tabs>
        <w:ind w:left="360" w:hanging="360"/>
      </w:pPr>
      <w:r>
        <w:t>-</w:t>
      </w:r>
      <w:r>
        <w:tab/>
      </w:r>
      <w:proofErr w:type="spellStart"/>
      <w:r>
        <w:t>tariffSwitchInterval</w:t>
      </w:r>
      <w:proofErr w:type="spellEnd"/>
      <w:r>
        <w:t>:</w:t>
      </w:r>
      <w:r>
        <w:br/>
        <w:t>This parameter indicates the time duration until the next tariff switch. The measurement of the elapsed tariff switch period shall start immediately after successful execution of this operation.</w:t>
      </w:r>
    </w:p>
    <w:p w14:paraId="2B74D820" w14:textId="77777777" w:rsidR="0016404C" w:rsidRDefault="0016404C">
      <w:pPr>
        <w:pStyle w:val="B2"/>
        <w:tabs>
          <w:tab w:val="left" w:pos="360"/>
        </w:tabs>
        <w:ind w:left="360" w:hanging="360"/>
      </w:pPr>
      <w:r>
        <w:t>-</w:t>
      </w:r>
      <w:r>
        <w:tab/>
      </w:r>
      <w:proofErr w:type="spellStart"/>
      <w:r>
        <w:t>pDPID</w:t>
      </w:r>
      <w:proofErr w:type="spellEnd"/>
      <w:r>
        <w:t>:</w:t>
      </w:r>
      <w:r>
        <w:br/>
        <w:t>This parameter identifies the PDP Context, within the GPRS Session dialogue, to which the charging instruction applies.</w:t>
      </w:r>
    </w:p>
    <w:p w14:paraId="3C941C1E" w14:textId="77777777" w:rsidR="0016404C" w:rsidRDefault="0016404C">
      <w:pPr>
        <w:pStyle w:val="Heading3"/>
        <w:tabs>
          <w:tab w:val="left" w:pos="1134"/>
        </w:tabs>
      </w:pPr>
      <w:bookmarkStart w:id="538" w:name="_Toc517478918"/>
      <w:r>
        <w:t>13.2.2</w:t>
      </w:r>
      <w:r>
        <w:tab/>
        <w:t>Responding entity (</w:t>
      </w:r>
      <w:proofErr w:type="spellStart"/>
      <w:r>
        <w:t>gprsSSF</w:t>
      </w:r>
      <w:proofErr w:type="spellEnd"/>
      <w:r>
        <w:t>)</w:t>
      </w:r>
      <w:bookmarkEnd w:id="538"/>
    </w:p>
    <w:p w14:paraId="1907723C" w14:textId="77777777" w:rsidR="0016404C" w:rsidRDefault="0016404C">
      <w:pPr>
        <w:pStyle w:val="Heading4"/>
        <w:tabs>
          <w:tab w:val="left" w:pos="1134"/>
        </w:tabs>
        <w:ind w:left="1134" w:hanging="1134"/>
      </w:pPr>
      <w:bookmarkStart w:id="539" w:name="_Toc517478919"/>
      <w:r>
        <w:t>13.2.2.1</w:t>
      </w:r>
      <w:r>
        <w:tab/>
        <w:t>Normal procedure</w:t>
      </w:r>
      <w:bookmarkEnd w:id="539"/>
    </w:p>
    <w:p w14:paraId="4DB61846" w14:textId="77777777" w:rsidR="0016404C" w:rsidRDefault="0016404C">
      <w:proofErr w:type="spellStart"/>
      <w:r>
        <w:t>gprsSSF</w:t>
      </w:r>
      <w:proofErr w:type="spellEnd"/>
      <w:r>
        <w:t xml:space="preserve"> preconditions:</w:t>
      </w:r>
    </w:p>
    <w:p w14:paraId="5DCE2346" w14:textId="77777777" w:rsidR="0016404C" w:rsidRDefault="0016404C">
      <w:pPr>
        <w:pStyle w:val="B1"/>
      </w:pPr>
      <w:r>
        <w:lastRenderedPageBreak/>
        <w:t xml:space="preserve">(1) A control relationship exists between the </w:t>
      </w:r>
      <w:proofErr w:type="spellStart"/>
      <w:r>
        <w:t>gsmSCF</w:t>
      </w:r>
      <w:proofErr w:type="spellEnd"/>
      <w:r>
        <w:t xml:space="preserve"> and the GPRS Session or PDP Context to which the operation applies.</w:t>
      </w:r>
    </w:p>
    <w:p w14:paraId="482C1935" w14:textId="77777777" w:rsidR="0016404C" w:rsidRDefault="0016404C">
      <w:pPr>
        <w:pStyle w:val="B1"/>
      </w:pPr>
      <w:r>
        <w:t>(2)</w:t>
      </w:r>
      <w:r>
        <w:tab/>
        <w:t xml:space="preserve">The </w:t>
      </w:r>
      <w:proofErr w:type="spellStart"/>
      <w:r>
        <w:t>gprsSSF</w:t>
      </w:r>
      <w:proofErr w:type="spellEnd"/>
      <w:r>
        <w:t xml:space="preserve"> FSM is in one of the following states: "</w:t>
      </w:r>
      <w:proofErr w:type="spellStart"/>
      <w:r>
        <w:t>Waiting_for_Instructions</w:t>
      </w:r>
      <w:proofErr w:type="spellEnd"/>
      <w:r>
        <w:t>" or "Monitoring".</w:t>
      </w:r>
    </w:p>
    <w:p w14:paraId="5ECFEBDB" w14:textId="77777777" w:rsidR="0016404C" w:rsidRDefault="0016404C">
      <w:proofErr w:type="spellStart"/>
      <w:r>
        <w:t>gprsSSF</w:t>
      </w:r>
      <w:proofErr w:type="spellEnd"/>
      <w:r>
        <w:t xml:space="preserve"> postconditions:</w:t>
      </w:r>
    </w:p>
    <w:p w14:paraId="69981616" w14:textId="77777777" w:rsidR="0016404C" w:rsidRDefault="0016404C">
      <w:pPr>
        <w:pStyle w:val="B1"/>
      </w:pPr>
      <w:r>
        <w:t>(1)</w:t>
      </w:r>
      <w:r>
        <w:tab/>
        <w:t xml:space="preserve">No </w:t>
      </w:r>
      <w:proofErr w:type="spellStart"/>
      <w:r>
        <w:t>gprsSSF</w:t>
      </w:r>
      <w:proofErr w:type="spellEnd"/>
      <w:r>
        <w:t xml:space="preserve"> FSM state transition.</w:t>
      </w:r>
    </w:p>
    <w:p w14:paraId="0A94288E" w14:textId="77777777" w:rsidR="0016404C" w:rsidRDefault="0016404C">
      <w:r>
        <w:t xml:space="preserve">On receipt of this operation, the </w:t>
      </w:r>
      <w:proofErr w:type="spellStart"/>
      <w:r>
        <w:t>gprsSSF</w:t>
      </w:r>
      <w:proofErr w:type="spellEnd"/>
      <w:r>
        <w:t xml:space="preserve"> shall set the charging data using the information elements included in the operation.</w:t>
      </w:r>
    </w:p>
    <w:p w14:paraId="70E48BE7" w14:textId="77777777" w:rsidR="0016404C" w:rsidRDefault="0016404C">
      <w:pPr>
        <w:pStyle w:val="Heading4"/>
        <w:tabs>
          <w:tab w:val="left" w:pos="1134"/>
        </w:tabs>
        <w:ind w:left="1134" w:hanging="1134"/>
      </w:pPr>
      <w:bookmarkStart w:id="540" w:name="_Toc517478920"/>
      <w:r>
        <w:t>13.2.2.2</w:t>
      </w:r>
      <w:r>
        <w:tab/>
        <w:t>Error handling</w:t>
      </w:r>
      <w:bookmarkEnd w:id="540"/>
    </w:p>
    <w:p w14:paraId="0AD7FF3A" w14:textId="77777777" w:rsidR="0016404C" w:rsidRDefault="0016404C">
      <w:pPr>
        <w:keepNext/>
        <w:keepLines/>
      </w:pPr>
      <w:r>
        <w:t>"</w:t>
      </w:r>
      <w:proofErr w:type="spellStart"/>
      <w:r>
        <w:t>TaskRefused</w:t>
      </w:r>
      <w:proofErr w:type="spellEnd"/>
      <w:r>
        <w:t>": In addition to the generic error handling noted below, this error shall be indicated when:</w:t>
      </w:r>
    </w:p>
    <w:p w14:paraId="1B67138A" w14:textId="77777777" w:rsidR="0016404C" w:rsidRDefault="0016404C">
      <w:pPr>
        <w:pStyle w:val="B1"/>
        <w:keepNext/>
        <w:keepLines/>
      </w:pPr>
      <w:r>
        <w:t>-</w:t>
      </w:r>
      <w:r>
        <w:tab/>
        <w:t>a previously received GPRS Session or PDP Context period or volume duration is pending;</w:t>
      </w:r>
    </w:p>
    <w:p w14:paraId="5C6542D6" w14:textId="77777777" w:rsidR="0016404C" w:rsidRDefault="0016404C">
      <w:pPr>
        <w:pStyle w:val="B1"/>
      </w:pPr>
      <w:r>
        <w:t>-</w:t>
      </w:r>
      <w:r>
        <w:tab/>
        <w:t xml:space="preserve">a </w:t>
      </w:r>
      <w:proofErr w:type="spellStart"/>
      <w:r>
        <w:t>tariffSwitchInterval</w:t>
      </w:r>
      <w:proofErr w:type="spellEnd"/>
      <w:r>
        <w:t xml:space="preserve"> is indicated when a previously received </w:t>
      </w:r>
      <w:proofErr w:type="spellStart"/>
      <w:r>
        <w:t>tariffSwitchInterval</w:t>
      </w:r>
      <w:proofErr w:type="spellEnd"/>
      <w:r>
        <w:t xml:space="preserve"> is pending;</w:t>
      </w:r>
    </w:p>
    <w:p w14:paraId="33C2044E" w14:textId="77777777" w:rsidR="0016404C" w:rsidRDefault="0016404C">
      <w:pPr>
        <w:pStyle w:val="B1"/>
        <w:numPr>
          <w:ilvl w:val="0"/>
          <w:numId w:val="30"/>
        </w:numPr>
      </w:pPr>
      <w:r>
        <w:t xml:space="preserve">the </w:t>
      </w:r>
      <w:proofErr w:type="spellStart"/>
      <w:r>
        <w:t>gprsSSF</w:t>
      </w:r>
      <w:proofErr w:type="spellEnd"/>
      <w:r>
        <w:t xml:space="preserve"> has received an </w:t>
      </w:r>
      <w:proofErr w:type="spellStart"/>
      <w:r>
        <w:t>ApplyChargingGPRS</w:t>
      </w:r>
      <w:proofErr w:type="spellEnd"/>
      <w:r>
        <w:t xml:space="preserve"> operation for a PDP Context that is already disconnected;</w:t>
      </w:r>
    </w:p>
    <w:p w14:paraId="352BE1C7" w14:textId="77777777" w:rsidR="0016404C" w:rsidRDefault="0016404C">
      <w:pPr>
        <w:pStyle w:val="B1"/>
        <w:numPr>
          <w:ilvl w:val="0"/>
          <w:numId w:val="30"/>
        </w:numPr>
      </w:pPr>
      <w:r>
        <w:t xml:space="preserve">the </w:t>
      </w:r>
      <w:proofErr w:type="spellStart"/>
      <w:r>
        <w:t>gprsSSF</w:t>
      </w:r>
      <w:proofErr w:type="spellEnd"/>
      <w:r>
        <w:t xml:space="preserve"> has received an </w:t>
      </w:r>
      <w:proofErr w:type="spellStart"/>
      <w:r>
        <w:t>ApplyChargingGPRS</w:t>
      </w:r>
      <w:proofErr w:type="spellEnd"/>
      <w:r>
        <w:t xml:space="preserve"> operation for the GPRS Session when the subscriber is already detached.</w:t>
      </w:r>
    </w:p>
    <w:p w14:paraId="6F816708" w14:textId="77777777" w:rsidR="0016404C" w:rsidRDefault="0016404C">
      <w:r>
        <w:t>Generic error handling for the operation related errors is described in clause 10 and the TC services used for reporting operation errors are described in clause 14.</w:t>
      </w:r>
    </w:p>
    <w:p w14:paraId="525A92A5" w14:textId="77777777" w:rsidR="0016404C" w:rsidRDefault="0016404C">
      <w:pPr>
        <w:pStyle w:val="Heading2"/>
        <w:tabs>
          <w:tab w:val="left" w:pos="1134"/>
        </w:tabs>
      </w:pPr>
      <w:bookmarkStart w:id="541" w:name="_Toc517478921"/>
      <w:r>
        <w:t>13.3</w:t>
      </w:r>
      <w:r>
        <w:tab/>
      </w:r>
      <w:proofErr w:type="spellStart"/>
      <w:r>
        <w:t>ApplyChargingReportGPRS</w:t>
      </w:r>
      <w:proofErr w:type="spellEnd"/>
      <w:r>
        <w:t xml:space="preserve"> procedure</w:t>
      </w:r>
      <w:bookmarkEnd w:id="541"/>
    </w:p>
    <w:p w14:paraId="77B89DC7" w14:textId="77777777" w:rsidR="0016404C" w:rsidRDefault="0016404C">
      <w:pPr>
        <w:pStyle w:val="Heading3"/>
        <w:tabs>
          <w:tab w:val="left" w:pos="1134"/>
        </w:tabs>
      </w:pPr>
      <w:bookmarkStart w:id="542" w:name="_Toc517478922"/>
      <w:r>
        <w:t>13.3.1</w:t>
      </w:r>
      <w:r>
        <w:tab/>
        <w:t>General description</w:t>
      </w:r>
      <w:bookmarkEnd w:id="542"/>
    </w:p>
    <w:p w14:paraId="0089D355" w14:textId="77777777" w:rsidR="0016404C" w:rsidRDefault="0016404C">
      <w:r>
        <w:t xml:space="preserve">The </w:t>
      </w:r>
      <w:proofErr w:type="spellStart"/>
      <w:r>
        <w:t>gprsSSF</w:t>
      </w:r>
      <w:proofErr w:type="spellEnd"/>
      <w:r>
        <w:t xml:space="preserve"> uses this operation to report charging related information to the </w:t>
      </w:r>
      <w:proofErr w:type="spellStart"/>
      <w:r>
        <w:t>gsmSCF</w:t>
      </w:r>
      <w:proofErr w:type="spellEnd"/>
      <w:r>
        <w:t xml:space="preserve"> as requested by the </w:t>
      </w:r>
      <w:proofErr w:type="spellStart"/>
      <w:r>
        <w:t>gsmSCF</w:t>
      </w:r>
      <w:proofErr w:type="spellEnd"/>
      <w:r>
        <w:t xml:space="preserve"> using the </w:t>
      </w:r>
      <w:proofErr w:type="spellStart"/>
      <w:r>
        <w:t>ApplyChargingGPRS</w:t>
      </w:r>
      <w:proofErr w:type="spellEnd"/>
      <w:r>
        <w:t xml:space="preserve"> operation.</w:t>
      </w:r>
    </w:p>
    <w:p w14:paraId="427D170E" w14:textId="77777777" w:rsidR="0016404C" w:rsidRDefault="0016404C">
      <w:r>
        <w:t xml:space="preserve">Timing of duration and measuring of transferred data (if applicable) shall be started when either an Attach, PDP Context Establishment Acknowledgement or an Inter SGSN Routeing Area Update acceptance is detected by the </w:t>
      </w:r>
      <w:proofErr w:type="spellStart"/>
      <w:r>
        <w:t>gprsSSF</w:t>
      </w:r>
      <w:proofErr w:type="spellEnd"/>
      <w:r>
        <w:t>.</w:t>
      </w:r>
    </w:p>
    <w:p w14:paraId="53EA503F" w14:textId="77777777" w:rsidR="0016404C" w:rsidRDefault="0016404C">
      <w:r>
        <w:t xml:space="preserve">A report shall be made when a PDP Context Disconnect, a Detach or a Change in QoS is detected by the </w:t>
      </w:r>
      <w:proofErr w:type="spellStart"/>
      <w:r>
        <w:t>gprsSSF</w:t>
      </w:r>
      <w:proofErr w:type="spellEnd"/>
      <w:r>
        <w:t xml:space="preserve"> or when the </w:t>
      </w:r>
      <w:proofErr w:type="spellStart"/>
      <w:r>
        <w:t>gprsSSF</w:t>
      </w:r>
      <w:proofErr w:type="spellEnd"/>
      <w:r>
        <w:t xml:space="preserve"> detects that the transferred volume or elapsed time duration indicated in the parameter "</w:t>
      </w:r>
      <w:proofErr w:type="spellStart"/>
      <w:r>
        <w:t>transferredVolume</w:t>
      </w:r>
      <w:proofErr w:type="spellEnd"/>
      <w:r>
        <w:t>" or "</w:t>
      </w:r>
      <w:proofErr w:type="spellStart"/>
      <w:r>
        <w:t>elapsedTime</w:t>
      </w:r>
      <w:proofErr w:type="spellEnd"/>
      <w:r>
        <w:t xml:space="preserve">" (received in </w:t>
      </w:r>
      <w:proofErr w:type="spellStart"/>
      <w:r>
        <w:t>ApplyChargingGPRS</w:t>
      </w:r>
      <w:proofErr w:type="spellEnd"/>
      <w:r>
        <w:t xml:space="preserve"> operation) has been reached.</w:t>
      </w:r>
      <w:r>
        <w:br/>
        <w:t xml:space="preserve"> </w:t>
      </w:r>
      <w:proofErr w:type="spellStart"/>
      <w:r>
        <w:t>ApplyChargingReportGPRS</w:t>
      </w:r>
      <w:proofErr w:type="spellEnd"/>
      <w:r>
        <w:t xml:space="preserve"> shall be sent only on chargeable QoS changes.</w:t>
      </w:r>
    </w:p>
    <w:p w14:paraId="5F157639" w14:textId="77777777" w:rsidR="0016404C" w:rsidRDefault="0016404C">
      <w:pPr>
        <w:pStyle w:val="Heading4"/>
        <w:tabs>
          <w:tab w:val="left" w:pos="1134"/>
        </w:tabs>
        <w:ind w:left="1134" w:hanging="1134"/>
      </w:pPr>
      <w:bookmarkStart w:id="543" w:name="_Toc517478923"/>
      <w:r>
        <w:t>13.3.1.1</w:t>
      </w:r>
      <w:r>
        <w:tab/>
        <w:t>Parameters</w:t>
      </w:r>
      <w:bookmarkEnd w:id="543"/>
    </w:p>
    <w:p w14:paraId="556553C7" w14:textId="77777777" w:rsidR="0016404C" w:rsidRDefault="0016404C">
      <w:pPr>
        <w:pStyle w:val="B1"/>
      </w:pPr>
      <w:r>
        <w:t>-</w:t>
      </w:r>
      <w:r>
        <w:tab/>
      </w:r>
      <w:proofErr w:type="spellStart"/>
      <w:r>
        <w:t>chargingResult</w:t>
      </w:r>
      <w:proofErr w:type="spellEnd"/>
      <w:r>
        <w:t>:</w:t>
      </w:r>
      <w:r>
        <w:br/>
        <w:t xml:space="preserve">This parameter provides the </w:t>
      </w:r>
      <w:proofErr w:type="spellStart"/>
      <w:r>
        <w:t>gsmSCF</w:t>
      </w:r>
      <w:proofErr w:type="spellEnd"/>
      <w:r>
        <w:t xml:space="preserve"> with the charging related information previously requested using the </w:t>
      </w:r>
      <w:proofErr w:type="spellStart"/>
      <w:r>
        <w:t>ApplyChargingGPRS</w:t>
      </w:r>
      <w:proofErr w:type="spellEnd"/>
      <w:r>
        <w:t xml:space="preserve"> operation. The "</w:t>
      </w:r>
      <w:proofErr w:type="spellStart"/>
      <w:r>
        <w:t>ChargingResult</w:t>
      </w:r>
      <w:proofErr w:type="spellEnd"/>
      <w:r>
        <w:t>" is a choice, and can contain either of the following parameters:</w:t>
      </w:r>
    </w:p>
    <w:p w14:paraId="2B4BE8CA" w14:textId="77777777" w:rsidR="0016404C" w:rsidRDefault="0016404C">
      <w:pPr>
        <w:pStyle w:val="B2"/>
      </w:pPr>
      <w:r>
        <w:t>-</w:t>
      </w:r>
      <w:r>
        <w:tab/>
      </w:r>
      <w:proofErr w:type="spellStart"/>
      <w:r>
        <w:t>transferredVolume</w:t>
      </w:r>
      <w:proofErr w:type="spellEnd"/>
      <w:r>
        <w:t>:</w:t>
      </w:r>
      <w:r>
        <w:br/>
        <w:t>This is a choice of the following parameters:</w:t>
      </w:r>
    </w:p>
    <w:p w14:paraId="1A2E4BA7" w14:textId="77777777" w:rsidR="0016404C" w:rsidRDefault="0016404C">
      <w:pPr>
        <w:pStyle w:val="B3"/>
      </w:pPr>
      <w:r>
        <w:t>-</w:t>
      </w:r>
      <w:r>
        <w:tab/>
      </w:r>
      <w:proofErr w:type="spellStart"/>
      <w:r>
        <w:t>volumeIfNoTariffSwitch</w:t>
      </w:r>
      <w:proofErr w:type="spellEnd"/>
      <w:r>
        <w:t>:</w:t>
      </w:r>
      <w:r>
        <w:br/>
        <w:t>This parameter shall be present if no tariff switch has occurred for the PDP Context, otherwise it shall be absent. If present, then the volume transferred since the detection of the event that triggered volume count shall be reported.</w:t>
      </w:r>
    </w:p>
    <w:p w14:paraId="7D18F6F8" w14:textId="77777777" w:rsidR="0016404C" w:rsidRDefault="0016404C">
      <w:pPr>
        <w:pStyle w:val="B3"/>
      </w:pPr>
      <w:r>
        <w:t>-</w:t>
      </w:r>
      <w:r>
        <w:tab/>
      </w:r>
      <w:proofErr w:type="spellStart"/>
      <w:r>
        <w:t>volumeIfTariffSwitch</w:t>
      </w:r>
      <w:proofErr w:type="spellEnd"/>
      <w:r>
        <w:t>:</w:t>
      </w:r>
      <w:r>
        <w:br/>
        <w:t>This parameter shall be present if a tariff switch has occurred for the PDP Context, otherwise it shall be absent. This parameter may contain the following information:</w:t>
      </w:r>
    </w:p>
    <w:p w14:paraId="41C775DD" w14:textId="77777777" w:rsidR="0016404C" w:rsidRDefault="0016404C">
      <w:pPr>
        <w:pStyle w:val="B4"/>
      </w:pPr>
      <w:r>
        <w:lastRenderedPageBreak/>
        <w:t>-</w:t>
      </w:r>
      <w:r>
        <w:tab/>
      </w:r>
      <w:proofErr w:type="spellStart"/>
      <w:r>
        <w:t>volumeSinceLastTariffSwitch</w:t>
      </w:r>
      <w:proofErr w:type="spellEnd"/>
      <w:r>
        <w:t>:</w:t>
      </w:r>
      <w:r>
        <w:br/>
        <w:t xml:space="preserve">The volume since the detection of the event that triggered volume count or the last </w:t>
      </w:r>
      <w:proofErr w:type="spellStart"/>
      <w:r>
        <w:t>tariffSwitch</w:t>
      </w:r>
      <w:proofErr w:type="spellEnd"/>
      <w:r>
        <w:t xml:space="preserve"> (whichever of these events was last detected) shall be reported.</w:t>
      </w:r>
    </w:p>
    <w:p w14:paraId="1C017D2C" w14:textId="77777777" w:rsidR="0016404C" w:rsidRDefault="0016404C">
      <w:pPr>
        <w:pStyle w:val="B4"/>
      </w:pPr>
      <w:r>
        <w:t>-</w:t>
      </w:r>
      <w:r>
        <w:tab/>
      </w:r>
      <w:proofErr w:type="spellStart"/>
      <w:r>
        <w:t>VolumeTariffSwitchInterval</w:t>
      </w:r>
      <w:proofErr w:type="spellEnd"/>
      <w:r>
        <w:t>:</w:t>
      </w:r>
      <w:r>
        <w:br/>
        <w:t>This parameter shall be present only if a tariff switch was detected after the event that triggered volume count for the PDP Context in the current volume count period. If present, the volume between either the detection the event that triggered volume count or the previous tariff switch (whichever of these events was last detected) and the last tariff switch shall be reported.</w:t>
      </w:r>
    </w:p>
    <w:p w14:paraId="002BCB51" w14:textId="77777777" w:rsidR="0016404C" w:rsidRDefault="0016404C">
      <w:pPr>
        <w:pStyle w:val="B2"/>
      </w:pPr>
      <w:r>
        <w:t>-</w:t>
      </w:r>
      <w:r>
        <w:tab/>
      </w:r>
      <w:proofErr w:type="spellStart"/>
      <w:r>
        <w:t>elapsedTime</w:t>
      </w:r>
      <w:proofErr w:type="spellEnd"/>
      <w:r>
        <w:t>:</w:t>
      </w:r>
      <w:r>
        <w:br/>
        <w:t>This parameter is a choice of the following parameters:</w:t>
      </w:r>
    </w:p>
    <w:p w14:paraId="2B239D19" w14:textId="77777777" w:rsidR="0016404C" w:rsidRDefault="0016404C">
      <w:pPr>
        <w:pStyle w:val="B3"/>
      </w:pPr>
      <w:r>
        <w:t>-</w:t>
      </w:r>
      <w:r>
        <w:tab/>
      </w:r>
      <w:proofErr w:type="spellStart"/>
      <w:r>
        <w:t>timeGPRSIfNoTariffSwitch</w:t>
      </w:r>
      <w:proofErr w:type="spellEnd"/>
      <w:r>
        <w:t>:</w:t>
      </w:r>
      <w:r>
        <w:br/>
        <w:t xml:space="preserve">This parameter shall be </w:t>
      </w:r>
      <w:proofErr w:type="spellStart"/>
      <w:r>
        <w:t>be</w:t>
      </w:r>
      <w:proofErr w:type="spellEnd"/>
      <w:r>
        <w:t xml:space="preserve"> present if no tariff switch has occurred for the GPRS Session or the PDP Context, otherwise it shall be absent. If present, then the elapsed time since the detection of the event that triggered time count shall be reported.</w:t>
      </w:r>
    </w:p>
    <w:p w14:paraId="104E842E" w14:textId="77777777" w:rsidR="0016404C" w:rsidRDefault="0016404C">
      <w:pPr>
        <w:pStyle w:val="B3"/>
      </w:pPr>
      <w:r>
        <w:t>-</w:t>
      </w:r>
      <w:r>
        <w:tab/>
      </w:r>
      <w:proofErr w:type="spellStart"/>
      <w:r>
        <w:t>timeGPRSIfTariffSwitch</w:t>
      </w:r>
      <w:proofErr w:type="spellEnd"/>
      <w:r>
        <w:t>:</w:t>
      </w:r>
      <w:r>
        <w:br/>
        <w:t xml:space="preserve">This parameter shall be present if a tariff switch has occurred for the GPRS Session or the PDP Context, otherwise it shall be absent. </w:t>
      </w:r>
      <w:proofErr w:type="spellStart"/>
      <w:r>
        <w:t>TThis</w:t>
      </w:r>
      <w:proofErr w:type="spellEnd"/>
      <w:r>
        <w:t xml:space="preserve"> parameter may contain the following information:</w:t>
      </w:r>
    </w:p>
    <w:p w14:paraId="2F318E23" w14:textId="77777777" w:rsidR="0016404C" w:rsidRDefault="0016404C">
      <w:pPr>
        <w:pStyle w:val="B4"/>
      </w:pPr>
      <w:r>
        <w:t>-</w:t>
      </w:r>
      <w:r>
        <w:tab/>
      </w:r>
      <w:proofErr w:type="spellStart"/>
      <w:r>
        <w:t>timeGPRSSinceLastTariffSwitch</w:t>
      </w:r>
      <w:proofErr w:type="spellEnd"/>
      <w:r>
        <w:t>:</w:t>
      </w:r>
      <w:r>
        <w:br/>
        <w:t xml:space="preserve">The time since the event that triggered time count or the last </w:t>
      </w:r>
      <w:proofErr w:type="spellStart"/>
      <w:r>
        <w:t>tariffSwitch</w:t>
      </w:r>
      <w:proofErr w:type="spellEnd"/>
      <w:r>
        <w:t xml:space="preserve"> shall be reported.</w:t>
      </w:r>
    </w:p>
    <w:p w14:paraId="1B269BC0" w14:textId="77777777" w:rsidR="0016404C" w:rsidRDefault="0016404C">
      <w:pPr>
        <w:pStyle w:val="B4"/>
      </w:pPr>
      <w:r>
        <w:t>-</w:t>
      </w:r>
      <w:r>
        <w:tab/>
      </w:r>
      <w:proofErr w:type="spellStart"/>
      <w:r>
        <w:t>timeGPRSTariffSwitchInterval</w:t>
      </w:r>
      <w:proofErr w:type="spellEnd"/>
      <w:r>
        <w:t>:</w:t>
      </w:r>
      <w:r>
        <w:br/>
        <w:t>This parameter shall be present only if a tariff switch was detected after the event that triggered time count for the GPRS Session or PDP Context in the current time count period. If present, then the time between either the detection the event that triggered time count or the previous tariff switch (whichever of these events was last detected) and the last tariff switch shall be reported.</w:t>
      </w:r>
    </w:p>
    <w:p w14:paraId="3331CFB8" w14:textId="77777777" w:rsidR="0016404C" w:rsidRDefault="0016404C">
      <w:pPr>
        <w:pStyle w:val="B1"/>
      </w:pPr>
      <w:r>
        <w:t>-</w:t>
      </w:r>
      <w:r>
        <w:tab/>
      </w:r>
      <w:proofErr w:type="spellStart"/>
      <w:r>
        <w:t>qualityOfService</w:t>
      </w:r>
      <w:proofErr w:type="spellEnd"/>
      <w:r>
        <w:t>:</w:t>
      </w:r>
      <w:r>
        <w:br/>
      </w:r>
      <w:r>
        <w:rPr>
          <w:color w:val="000000"/>
        </w:rPr>
        <w:t>This parameter identifies the QoS which was negotiated between the user, the SGSN and the GGSN.</w:t>
      </w:r>
      <w:r>
        <w:br/>
        <w:t xml:space="preserve">This parameter shall be present only if the sending of the </w:t>
      </w:r>
      <w:proofErr w:type="spellStart"/>
      <w:r>
        <w:t>ApplyChargingReportGPRS</w:t>
      </w:r>
      <w:proofErr w:type="spellEnd"/>
      <w:r>
        <w:t xml:space="preserve"> operation was triggered by a change in Quality of Service.</w:t>
      </w:r>
      <w:r>
        <w:rPr>
          <w:rFonts w:hint="eastAsia"/>
          <w:lang w:eastAsia="ja-JP"/>
        </w:rPr>
        <w:t xml:space="preserve"> The </w:t>
      </w:r>
      <w:r>
        <w:t>"</w:t>
      </w:r>
      <w:r>
        <w:rPr>
          <w:rFonts w:hint="eastAsia"/>
          <w:lang w:eastAsia="ja-JP"/>
        </w:rPr>
        <w:t>n</w:t>
      </w:r>
      <w:r>
        <w:t>egotiated-QoS</w:t>
      </w:r>
      <w:r>
        <w:rPr>
          <w:lang w:eastAsia="ja-JP"/>
        </w:rPr>
        <w:t>-</w:t>
      </w:r>
      <w:r>
        <w:rPr>
          <w:rFonts w:hint="eastAsia"/>
          <w:lang w:eastAsia="ja-JP"/>
        </w:rPr>
        <w:t>Exten</w:t>
      </w:r>
      <w:r>
        <w:rPr>
          <w:lang w:eastAsia="ja-JP"/>
        </w:rPr>
        <w:t>sion</w:t>
      </w:r>
      <w:r>
        <w:t>"</w:t>
      </w:r>
      <w:r>
        <w:rPr>
          <w:rFonts w:hint="eastAsia"/>
          <w:lang w:eastAsia="ja-JP"/>
        </w:rPr>
        <w:t xml:space="preserve"> may be present as </w:t>
      </w:r>
      <w:r>
        <w:rPr>
          <w:lang w:eastAsia="ja-JP"/>
        </w:rPr>
        <w:t>a supplement</w:t>
      </w:r>
      <w:r>
        <w:rPr>
          <w:rFonts w:hint="eastAsia"/>
          <w:lang w:eastAsia="ja-JP"/>
        </w:rPr>
        <w:t xml:space="preserve"> to </w:t>
      </w:r>
      <w:r>
        <w:rPr>
          <w:color w:val="000000"/>
        </w:rPr>
        <w:t xml:space="preserve">the </w:t>
      </w:r>
      <w:r>
        <w:t>"</w:t>
      </w:r>
      <w:r>
        <w:rPr>
          <w:rFonts w:hint="eastAsia"/>
          <w:lang w:eastAsia="ja-JP"/>
        </w:rPr>
        <w:t>n</w:t>
      </w:r>
      <w:r>
        <w:rPr>
          <w:color w:val="000000"/>
        </w:rPr>
        <w:t>egotiated-QoS</w:t>
      </w:r>
      <w:r>
        <w:t>"</w:t>
      </w:r>
      <w:r>
        <w:rPr>
          <w:rFonts w:hint="eastAsia"/>
          <w:color w:val="000000"/>
          <w:lang w:eastAsia="ja-JP"/>
        </w:rPr>
        <w:t>.</w:t>
      </w:r>
    </w:p>
    <w:p w14:paraId="18FA9DD0" w14:textId="77777777" w:rsidR="0016404C" w:rsidRDefault="0016404C">
      <w:pPr>
        <w:pStyle w:val="B1"/>
      </w:pPr>
      <w:r>
        <w:t>-</w:t>
      </w:r>
      <w:r>
        <w:tab/>
        <w:t>active:</w:t>
      </w:r>
      <w:r>
        <w:br/>
        <w:t>This parameter indicates whether the GPRS Session or PDP Context is still active</w:t>
      </w:r>
    </w:p>
    <w:p w14:paraId="6184F17A" w14:textId="77777777" w:rsidR="0016404C" w:rsidRDefault="0016404C">
      <w:pPr>
        <w:pStyle w:val="B1"/>
      </w:pPr>
      <w:r>
        <w:t>-</w:t>
      </w:r>
      <w:r>
        <w:tab/>
      </w:r>
      <w:proofErr w:type="spellStart"/>
      <w:r>
        <w:t>pDPID</w:t>
      </w:r>
      <w:proofErr w:type="spellEnd"/>
      <w:r>
        <w:t>:</w:t>
      </w:r>
      <w:r>
        <w:br/>
        <w:t>This parameter identifies the PDP Context, within the GPRS Session dialogue, for which the charging report is valid.</w:t>
      </w:r>
    </w:p>
    <w:p w14:paraId="4430C902" w14:textId="77777777" w:rsidR="0016404C" w:rsidRDefault="0016404C">
      <w:pPr>
        <w:pStyle w:val="B1"/>
      </w:pPr>
      <w:r>
        <w:t>-</w:t>
      </w:r>
      <w:r>
        <w:tab/>
      </w:r>
      <w:proofErr w:type="spellStart"/>
      <w:r>
        <w:t>chargingRollOver</w:t>
      </w:r>
      <w:proofErr w:type="spellEnd"/>
      <w:r>
        <w:t>:</w:t>
      </w:r>
      <w:r>
        <w:br/>
        <w:t>This parameter indicates possible rollovers of the "</w:t>
      </w:r>
      <w:proofErr w:type="spellStart"/>
      <w:r>
        <w:t>ChargingResult</w:t>
      </w:r>
      <w:proofErr w:type="spellEnd"/>
      <w:r>
        <w:t>" parameter due to the limited value ranges of the associated charging parameters. The "</w:t>
      </w:r>
      <w:proofErr w:type="spellStart"/>
      <w:r>
        <w:t>chargingRollOver</w:t>
      </w:r>
      <w:proofErr w:type="spellEnd"/>
      <w:r>
        <w:t>" parameter is a choice and may contain either of the following parameters:</w:t>
      </w:r>
    </w:p>
    <w:p w14:paraId="1E9C3CF4" w14:textId="77777777" w:rsidR="0016404C" w:rsidRDefault="0016404C">
      <w:pPr>
        <w:pStyle w:val="B2"/>
      </w:pPr>
      <w:r>
        <w:t>-</w:t>
      </w:r>
      <w:r>
        <w:tab/>
      </w:r>
      <w:proofErr w:type="spellStart"/>
      <w:r>
        <w:t>transferredVolumeRollOver</w:t>
      </w:r>
      <w:proofErr w:type="spellEnd"/>
      <w:r>
        <w:t>:</w:t>
      </w:r>
      <w:r>
        <w:br/>
        <w:t>This parameter is a choice of the following parameters:</w:t>
      </w:r>
    </w:p>
    <w:p w14:paraId="6ADB0D57" w14:textId="77777777" w:rsidR="0016404C" w:rsidRDefault="0016404C">
      <w:pPr>
        <w:pStyle w:val="B3"/>
      </w:pPr>
      <w:r>
        <w:t>-</w:t>
      </w:r>
      <w:r>
        <w:tab/>
      </w:r>
      <w:proofErr w:type="spellStart"/>
      <w:r>
        <w:t>rO-VolumeIfNoTariffSwitch</w:t>
      </w:r>
      <w:proofErr w:type="spellEnd"/>
      <w:r>
        <w:t>:</w:t>
      </w:r>
      <w:r>
        <w:br/>
        <w:t xml:space="preserve">This parameter indicates how many times the </w:t>
      </w:r>
      <w:proofErr w:type="spellStart"/>
      <w:r>
        <w:t>volumeIfNoTariffSwitch</w:t>
      </w:r>
      <w:proofErr w:type="spellEnd"/>
      <w:r>
        <w:t xml:space="preserve"> parameter of the </w:t>
      </w:r>
      <w:proofErr w:type="spellStart"/>
      <w:r>
        <w:t>chargingResult</w:t>
      </w:r>
      <w:proofErr w:type="spellEnd"/>
      <w:r>
        <w:t xml:space="preserve"> has rolled over. If no rollover has happened, then </w:t>
      </w:r>
      <w:proofErr w:type="spellStart"/>
      <w:r>
        <w:t>rO-VolumeIfNoTariffSwitch</w:t>
      </w:r>
      <w:proofErr w:type="spellEnd"/>
      <w:r>
        <w:t xml:space="preserve"> may be absent.</w:t>
      </w:r>
    </w:p>
    <w:p w14:paraId="709BC55A" w14:textId="77777777" w:rsidR="0016404C" w:rsidRDefault="0016404C">
      <w:pPr>
        <w:pStyle w:val="B3"/>
      </w:pPr>
      <w:r>
        <w:t>-</w:t>
      </w:r>
      <w:r>
        <w:tab/>
      </w:r>
      <w:proofErr w:type="spellStart"/>
      <w:r>
        <w:t>rO-VolumeIfTariffSwitch</w:t>
      </w:r>
      <w:proofErr w:type="spellEnd"/>
      <w:r>
        <w:t>:</w:t>
      </w:r>
      <w:r>
        <w:br/>
        <w:t>This parameter is present if at least one of the parameters below is present. It may contain the following information:</w:t>
      </w:r>
    </w:p>
    <w:p w14:paraId="22EF0C8D" w14:textId="77777777" w:rsidR="0016404C" w:rsidRDefault="0016404C">
      <w:pPr>
        <w:pStyle w:val="B4"/>
      </w:pPr>
      <w:r>
        <w:t>-</w:t>
      </w:r>
      <w:r>
        <w:tab/>
      </w:r>
      <w:proofErr w:type="spellStart"/>
      <w:r>
        <w:t>rO-VolumeSinceLastTariffSwitch</w:t>
      </w:r>
      <w:proofErr w:type="spellEnd"/>
      <w:r>
        <w:t>:</w:t>
      </w:r>
      <w:r>
        <w:br/>
        <w:t xml:space="preserve">This parameter indicates how many times the </w:t>
      </w:r>
      <w:proofErr w:type="spellStart"/>
      <w:r>
        <w:t>volumeSinceLastTariffSwitch</w:t>
      </w:r>
      <w:proofErr w:type="spellEnd"/>
      <w:r>
        <w:t xml:space="preserve"> parameter of the </w:t>
      </w:r>
      <w:proofErr w:type="spellStart"/>
      <w:r>
        <w:t>chargingResult</w:t>
      </w:r>
      <w:proofErr w:type="spellEnd"/>
      <w:r>
        <w:t xml:space="preserve"> has rolled over. If no rollover has happened, then </w:t>
      </w:r>
      <w:proofErr w:type="spellStart"/>
      <w:r>
        <w:t>rO-VolumeSinceLastTariffSwitch</w:t>
      </w:r>
      <w:proofErr w:type="spellEnd"/>
      <w:r>
        <w:t xml:space="preserve"> may be absent.</w:t>
      </w:r>
    </w:p>
    <w:p w14:paraId="47C144A1" w14:textId="77777777" w:rsidR="0016404C" w:rsidRDefault="0016404C">
      <w:pPr>
        <w:pStyle w:val="B4"/>
      </w:pPr>
      <w:r>
        <w:lastRenderedPageBreak/>
        <w:t>-</w:t>
      </w:r>
      <w:r>
        <w:tab/>
      </w:r>
      <w:proofErr w:type="spellStart"/>
      <w:r>
        <w:t>rO-VolumeTariffSwitchInterval</w:t>
      </w:r>
      <w:proofErr w:type="spellEnd"/>
      <w:r>
        <w:t>:</w:t>
      </w:r>
      <w:r>
        <w:br/>
        <w:t xml:space="preserve">This parameter indicates how many times the </w:t>
      </w:r>
      <w:proofErr w:type="spellStart"/>
      <w:r>
        <w:t>VolumeTariffSwitchInterval</w:t>
      </w:r>
      <w:proofErr w:type="spellEnd"/>
      <w:r>
        <w:t xml:space="preserve"> parameter of the </w:t>
      </w:r>
      <w:proofErr w:type="spellStart"/>
      <w:r>
        <w:t>chargingResult</w:t>
      </w:r>
      <w:proofErr w:type="spellEnd"/>
      <w:r>
        <w:t xml:space="preserve"> has rolled over. If no rollover has happened, then </w:t>
      </w:r>
      <w:proofErr w:type="spellStart"/>
      <w:r>
        <w:t>rO-VolumeTariffSwitchInterval</w:t>
      </w:r>
      <w:proofErr w:type="spellEnd"/>
      <w:r>
        <w:t xml:space="preserve"> may be absent.</w:t>
      </w:r>
    </w:p>
    <w:p w14:paraId="5C72B24C" w14:textId="77777777" w:rsidR="0016404C" w:rsidRDefault="0016404C">
      <w:pPr>
        <w:pStyle w:val="B2"/>
      </w:pPr>
      <w:r>
        <w:t>-</w:t>
      </w:r>
      <w:r>
        <w:tab/>
      </w:r>
      <w:proofErr w:type="spellStart"/>
      <w:r>
        <w:t>elapsedTimeRollOver</w:t>
      </w:r>
      <w:proofErr w:type="spellEnd"/>
      <w:r>
        <w:t>:</w:t>
      </w:r>
      <w:r>
        <w:br/>
        <w:t>This parameter is a choice of the following parameters:</w:t>
      </w:r>
    </w:p>
    <w:p w14:paraId="372EF756" w14:textId="77777777" w:rsidR="0016404C" w:rsidRDefault="0016404C">
      <w:pPr>
        <w:pStyle w:val="B3"/>
      </w:pPr>
      <w:r>
        <w:t>-</w:t>
      </w:r>
      <w:r>
        <w:tab/>
      </w:r>
      <w:proofErr w:type="spellStart"/>
      <w:r>
        <w:t>rO-TimeGPRSIfNoTariffSwitch</w:t>
      </w:r>
      <w:proofErr w:type="spellEnd"/>
      <w:r>
        <w:t>:</w:t>
      </w:r>
      <w:r>
        <w:br/>
        <w:t xml:space="preserve">This parameter indicates how many times the </w:t>
      </w:r>
      <w:proofErr w:type="spellStart"/>
      <w:r>
        <w:t>timeGPRSIfNoTariffSwitch</w:t>
      </w:r>
      <w:proofErr w:type="spellEnd"/>
      <w:r>
        <w:t xml:space="preserve"> parameter of the </w:t>
      </w:r>
      <w:proofErr w:type="spellStart"/>
      <w:r>
        <w:t>chargingResult</w:t>
      </w:r>
      <w:proofErr w:type="spellEnd"/>
      <w:r>
        <w:t xml:space="preserve"> has rolled over. If no rollover has happened, then </w:t>
      </w:r>
      <w:proofErr w:type="spellStart"/>
      <w:r>
        <w:t>rO-TimeGPRSIfNoTariffSwitch</w:t>
      </w:r>
      <w:proofErr w:type="spellEnd"/>
      <w:r>
        <w:t xml:space="preserve"> may be absent.</w:t>
      </w:r>
    </w:p>
    <w:p w14:paraId="1FD35D09" w14:textId="77777777" w:rsidR="0016404C" w:rsidRDefault="0016404C">
      <w:pPr>
        <w:pStyle w:val="B3"/>
      </w:pPr>
      <w:r>
        <w:t>-</w:t>
      </w:r>
      <w:r>
        <w:tab/>
      </w:r>
      <w:proofErr w:type="spellStart"/>
      <w:r>
        <w:t>rO-TimeGPRSIfTariffSwitch</w:t>
      </w:r>
      <w:proofErr w:type="spellEnd"/>
      <w:r>
        <w:t>:</w:t>
      </w:r>
      <w:r>
        <w:br/>
        <w:t>This parameter shall be present if at least one of the parameters below is present. If It may contain the following information:</w:t>
      </w:r>
    </w:p>
    <w:p w14:paraId="0AA4DDFE" w14:textId="77777777" w:rsidR="0016404C" w:rsidRDefault="0016404C">
      <w:pPr>
        <w:pStyle w:val="B4"/>
      </w:pPr>
      <w:r>
        <w:t>-</w:t>
      </w:r>
      <w:r>
        <w:tab/>
      </w:r>
      <w:proofErr w:type="spellStart"/>
      <w:r>
        <w:t>rO-TimeGPRSSinceLastTariffSwitch</w:t>
      </w:r>
      <w:proofErr w:type="spellEnd"/>
      <w:r>
        <w:t>:</w:t>
      </w:r>
      <w:r>
        <w:br/>
        <w:t xml:space="preserve">This parameter indicates how many times the </w:t>
      </w:r>
      <w:proofErr w:type="spellStart"/>
      <w:r>
        <w:t>timeGPRSSinceLastTariffSwitch</w:t>
      </w:r>
      <w:proofErr w:type="spellEnd"/>
      <w:r>
        <w:t xml:space="preserve"> parameter of the </w:t>
      </w:r>
      <w:proofErr w:type="spellStart"/>
      <w:r>
        <w:t>chargingResult</w:t>
      </w:r>
      <w:proofErr w:type="spellEnd"/>
      <w:r>
        <w:t xml:space="preserve"> has rolled over. If no rollover has happened, then </w:t>
      </w:r>
      <w:proofErr w:type="spellStart"/>
      <w:r>
        <w:t>rO-TimeGPRSSinceLastTariffSwitch</w:t>
      </w:r>
      <w:proofErr w:type="spellEnd"/>
      <w:r>
        <w:t xml:space="preserve"> may be absent.</w:t>
      </w:r>
    </w:p>
    <w:p w14:paraId="71E503D4" w14:textId="77777777" w:rsidR="0016404C" w:rsidRDefault="0016404C">
      <w:pPr>
        <w:pStyle w:val="B2"/>
        <w:ind w:left="1418"/>
      </w:pPr>
      <w:r>
        <w:t>-</w:t>
      </w:r>
      <w:r>
        <w:tab/>
      </w:r>
      <w:proofErr w:type="spellStart"/>
      <w:r>
        <w:t>rO-TimeGPRSTariffSwitchInterval</w:t>
      </w:r>
      <w:proofErr w:type="spellEnd"/>
      <w:r>
        <w:t>:</w:t>
      </w:r>
      <w:r>
        <w:br/>
        <w:t xml:space="preserve">This parameter indicates how many times the </w:t>
      </w:r>
      <w:proofErr w:type="spellStart"/>
      <w:r>
        <w:t>timeGPRSTariffSwitchInterval</w:t>
      </w:r>
      <w:proofErr w:type="spellEnd"/>
      <w:r>
        <w:t xml:space="preserve"> parameter of the </w:t>
      </w:r>
      <w:proofErr w:type="spellStart"/>
      <w:r>
        <w:t>chargingResult</w:t>
      </w:r>
      <w:proofErr w:type="spellEnd"/>
      <w:r>
        <w:t xml:space="preserve"> has rolled over. If no rollover has happened, then </w:t>
      </w:r>
      <w:proofErr w:type="spellStart"/>
      <w:r>
        <w:t>rO-TimeGPRSTariffSwitchInterval</w:t>
      </w:r>
      <w:proofErr w:type="spellEnd"/>
      <w:r>
        <w:t xml:space="preserve"> may be absent.</w:t>
      </w:r>
    </w:p>
    <w:p w14:paraId="79D0E2CF" w14:textId="77777777" w:rsidR="0016404C" w:rsidRDefault="0016404C">
      <w:pPr>
        <w:pStyle w:val="Heading3"/>
        <w:tabs>
          <w:tab w:val="left" w:pos="1134"/>
        </w:tabs>
      </w:pPr>
      <w:bookmarkStart w:id="544" w:name="_Toc517478924"/>
      <w:r>
        <w:t>13.3.2</w:t>
      </w:r>
      <w:r>
        <w:tab/>
        <w:t>Invoking entity (</w:t>
      </w:r>
      <w:proofErr w:type="spellStart"/>
      <w:r>
        <w:t>gprsSSF</w:t>
      </w:r>
      <w:proofErr w:type="spellEnd"/>
      <w:r>
        <w:t>)</w:t>
      </w:r>
      <w:bookmarkEnd w:id="544"/>
    </w:p>
    <w:p w14:paraId="5D9A16B5" w14:textId="77777777" w:rsidR="0016404C" w:rsidRDefault="0016404C">
      <w:pPr>
        <w:pStyle w:val="Heading4"/>
        <w:tabs>
          <w:tab w:val="left" w:pos="1134"/>
        </w:tabs>
        <w:ind w:left="1134" w:hanging="1134"/>
      </w:pPr>
      <w:bookmarkStart w:id="545" w:name="_Toc517478925"/>
      <w:r>
        <w:t>13.3.2.1</w:t>
      </w:r>
      <w:r>
        <w:tab/>
        <w:t>Normal procedure</w:t>
      </w:r>
      <w:bookmarkEnd w:id="545"/>
    </w:p>
    <w:p w14:paraId="7B66132A" w14:textId="77777777" w:rsidR="0016404C" w:rsidRDefault="0016404C">
      <w:pPr>
        <w:pStyle w:val="B1"/>
        <w:ind w:left="0" w:firstLine="0"/>
      </w:pPr>
      <w:proofErr w:type="spellStart"/>
      <w:r>
        <w:t>gprsSSF</w:t>
      </w:r>
      <w:proofErr w:type="spellEnd"/>
      <w:r>
        <w:t xml:space="preserve"> preconditions:</w:t>
      </w:r>
    </w:p>
    <w:p w14:paraId="15FA244D" w14:textId="77777777" w:rsidR="0016404C" w:rsidRDefault="0016404C">
      <w:pPr>
        <w:pStyle w:val="B1"/>
      </w:pPr>
      <w:r>
        <w:t>(1)</w:t>
      </w:r>
      <w:r>
        <w:tab/>
        <w:t xml:space="preserve">A relationship exists between the </w:t>
      </w:r>
      <w:proofErr w:type="spellStart"/>
      <w:r>
        <w:t>gsmSCF</w:t>
      </w:r>
      <w:proofErr w:type="spellEnd"/>
      <w:r>
        <w:t xml:space="preserve"> and the GPRS Session or PDP Context.</w:t>
      </w:r>
    </w:p>
    <w:p w14:paraId="384F6322" w14:textId="77777777" w:rsidR="0016404C" w:rsidRDefault="0016404C">
      <w:pPr>
        <w:pStyle w:val="B1"/>
      </w:pPr>
      <w:r>
        <w:t>(2)</w:t>
      </w:r>
      <w:r>
        <w:tab/>
        <w:t xml:space="preserve">A charging event has been detected that was requested by the </w:t>
      </w:r>
      <w:proofErr w:type="spellStart"/>
      <w:r>
        <w:t>gsmSCF</w:t>
      </w:r>
      <w:proofErr w:type="spellEnd"/>
      <w:r>
        <w:t xml:space="preserve"> via an </w:t>
      </w:r>
      <w:proofErr w:type="spellStart"/>
      <w:r>
        <w:t>ApplyChargingGPRS</w:t>
      </w:r>
      <w:proofErr w:type="spellEnd"/>
      <w:r>
        <w:t xml:space="preserve"> operation.</w:t>
      </w:r>
    </w:p>
    <w:p w14:paraId="589ADBED" w14:textId="77777777" w:rsidR="0016404C" w:rsidRDefault="0016404C">
      <w:pPr>
        <w:pStyle w:val="B1"/>
        <w:ind w:left="0" w:firstLine="0"/>
      </w:pPr>
      <w:proofErr w:type="spellStart"/>
      <w:r>
        <w:t>gprsSSF</w:t>
      </w:r>
      <w:proofErr w:type="spellEnd"/>
      <w:r>
        <w:t xml:space="preserve"> postconditions:</w:t>
      </w:r>
    </w:p>
    <w:p w14:paraId="47F4055D" w14:textId="77777777" w:rsidR="0016404C" w:rsidRDefault="0016404C">
      <w:pPr>
        <w:pStyle w:val="B1"/>
      </w:pPr>
      <w:r>
        <w:t>(1)</w:t>
      </w:r>
      <w:r>
        <w:tab/>
        <w:t>If termination of the GPRS Session or a PDP Context has occurred, then:</w:t>
      </w:r>
    </w:p>
    <w:p w14:paraId="777E9AB2" w14:textId="77777777" w:rsidR="0016404C" w:rsidRDefault="0016404C">
      <w:pPr>
        <w:pStyle w:val="B2"/>
      </w:pPr>
      <w:r>
        <w:t>-</w:t>
      </w:r>
      <w:r>
        <w:tab/>
        <w:t xml:space="preserve">If the sending of </w:t>
      </w:r>
      <w:proofErr w:type="spellStart"/>
      <w:r>
        <w:t>ApplyChargingReportGPRS</w:t>
      </w:r>
      <w:proofErr w:type="spellEnd"/>
      <w:r>
        <w:t xml:space="preserve"> is directly followed by the reporting of an EDP-R, then the </w:t>
      </w:r>
      <w:proofErr w:type="spellStart"/>
      <w:r>
        <w:t>gprsSSF</w:t>
      </w:r>
      <w:proofErr w:type="spellEnd"/>
      <w:r>
        <w:t xml:space="preserve"> FSM shall transit to the state </w:t>
      </w:r>
      <w:r>
        <w:rPr>
          <w:rFonts w:eastAsia="MS Gothic"/>
          <w:lang w:eastAsia="ja-JP"/>
        </w:rPr>
        <w:t>"</w:t>
      </w:r>
      <w:proofErr w:type="spellStart"/>
      <w:r>
        <w:t>Waiting_for_Instructions</w:t>
      </w:r>
      <w:proofErr w:type="spellEnd"/>
      <w:r>
        <w:rPr>
          <w:rFonts w:eastAsia="MS Gothic"/>
          <w:lang w:eastAsia="ja-JP"/>
        </w:rPr>
        <w:t>"</w:t>
      </w:r>
      <w:r>
        <w:t>; else</w:t>
      </w:r>
    </w:p>
    <w:p w14:paraId="4F019DAB" w14:textId="77777777" w:rsidR="0016404C" w:rsidRDefault="0016404C">
      <w:pPr>
        <w:pStyle w:val="B2"/>
      </w:pPr>
      <w:r>
        <w:t>-</w:t>
      </w:r>
      <w:r>
        <w:tab/>
        <w:t xml:space="preserve">If there are any armed EDPs or pending reports, then the </w:t>
      </w:r>
      <w:proofErr w:type="spellStart"/>
      <w:r>
        <w:t>gprsSSF</w:t>
      </w:r>
      <w:proofErr w:type="spellEnd"/>
      <w:r>
        <w:t xml:space="preserve"> FSM shall remain in the same state; else</w:t>
      </w:r>
    </w:p>
    <w:p w14:paraId="0C0A7E78" w14:textId="77777777" w:rsidR="0016404C" w:rsidRDefault="0016404C">
      <w:pPr>
        <w:pStyle w:val="B2"/>
      </w:pPr>
      <w:r>
        <w:t>-</w:t>
      </w:r>
      <w:r>
        <w:tab/>
        <w:t xml:space="preserve">If there are no armed EDPs or pending reports, then the </w:t>
      </w:r>
      <w:proofErr w:type="spellStart"/>
      <w:r>
        <w:t>gprsSSF</w:t>
      </w:r>
      <w:proofErr w:type="spellEnd"/>
      <w:r>
        <w:t xml:space="preserve"> FSM shall transit to the state "Idle".</w:t>
      </w:r>
    </w:p>
    <w:p w14:paraId="09A270CD" w14:textId="77777777" w:rsidR="0016404C" w:rsidRDefault="0016404C">
      <w:pPr>
        <w:pStyle w:val="B1"/>
      </w:pPr>
      <w:r>
        <w:t xml:space="preserve">(2) If the sending of </w:t>
      </w:r>
      <w:proofErr w:type="spellStart"/>
      <w:r>
        <w:t>ApplyChargingReportGPRS</w:t>
      </w:r>
      <w:proofErr w:type="spellEnd"/>
      <w:r>
        <w:t xml:space="preserve"> is due to a timer or counter expiry, then:</w:t>
      </w:r>
    </w:p>
    <w:p w14:paraId="37CE2C95" w14:textId="77777777" w:rsidR="0016404C" w:rsidRDefault="0016404C">
      <w:pPr>
        <w:pStyle w:val="B2"/>
      </w:pPr>
      <w:r>
        <w:t>-</w:t>
      </w:r>
      <w:r>
        <w:tab/>
        <w:t xml:space="preserve">If there are any armed EDPs or pending reports, then the </w:t>
      </w:r>
      <w:proofErr w:type="spellStart"/>
      <w:r>
        <w:t>gprsSSF</w:t>
      </w:r>
      <w:proofErr w:type="spellEnd"/>
      <w:r>
        <w:t xml:space="preserve"> FSM shall remain in the same state; else</w:t>
      </w:r>
    </w:p>
    <w:p w14:paraId="7B912E3C" w14:textId="77777777" w:rsidR="0016404C" w:rsidRDefault="0016404C">
      <w:pPr>
        <w:pStyle w:val="B2"/>
      </w:pPr>
      <w:r>
        <w:t>-</w:t>
      </w:r>
      <w:r>
        <w:tab/>
        <w:t xml:space="preserve">If there are no armed EDPs or pending reports, then the </w:t>
      </w:r>
      <w:proofErr w:type="spellStart"/>
      <w:r>
        <w:t>gprsSSF</w:t>
      </w:r>
      <w:proofErr w:type="spellEnd"/>
      <w:r>
        <w:t xml:space="preserve"> FSM shall transit to the state "Idle".</w:t>
      </w:r>
    </w:p>
    <w:p w14:paraId="0BA7B966" w14:textId="77777777" w:rsidR="0016404C" w:rsidRDefault="0016404C">
      <w:pPr>
        <w:pStyle w:val="B1"/>
      </w:pPr>
      <w:r>
        <w:t xml:space="preserve">(3) If the sending of </w:t>
      </w:r>
      <w:proofErr w:type="spellStart"/>
      <w:r>
        <w:t>ApplyChargingReportGPRS</w:t>
      </w:r>
      <w:proofErr w:type="spellEnd"/>
      <w:r>
        <w:t xml:space="preserve"> is due to a change in QoS of a PDP Context, then:</w:t>
      </w:r>
    </w:p>
    <w:p w14:paraId="3C802C70" w14:textId="77777777" w:rsidR="0016404C" w:rsidRDefault="0016404C">
      <w:pPr>
        <w:pStyle w:val="B2"/>
      </w:pPr>
      <w:r>
        <w:t>-</w:t>
      </w:r>
      <w:r>
        <w:tab/>
        <w:t xml:space="preserve">The </w:t>
      </w:r>
      <w:proofErr w:type="spellStart"/>
      <w:r>
        <w:t>gprsSSF</w:t>
      </w:r>
      <w:proofErr w:type="spellEnd"/>
      <w:r>
        <w:t xml:space="preserve"> FSM shall remain in the same state.</w:t>
      </w:r>
    </w:p>
    <w:p w14:paraId="1C3588E0" w14:textId="77777777" w:rsidR="0016404C" w:rsidRDefault="0016404C">
      <w:pPr>
        <w:pStyle w:val="Heading4"/>
        <w:tabs>
          <w:tab w:val="left" w:pos="1134"/>
        </w:tabs>
        <w:ind w:left="1134" w:hanging="1134"/>
      </w:pPr>
      <w:bookmarkStart w:id="546" w:name="_Toc517478926"/>
      <w:r>
        <w:t>13.3.2.2</w:t>
      </w:r>
      <w:r>
        <w:tab/>
        <w:t>Error handling</w:t>
      </w:r>
      <w:bookmarkEnd w:id="546"/>
    </w:p>
    <w:p w14:paraId="4CD0B817" w14:textId="77777777" w:rsidR="0016404C" w:rsidRDefault="0016404C">
      <w:r>
        <w:t xml:space="preserve">If the operation timer expires, then the </w:t>
      </w:r>
      <w:proofErr w:type="spellStart"/>
      <w:r>
        <w:t>gprsSSF</w:t>
      </w:r>
      <w:proofErr w:type="spellEnd"/>
      <w:r>
        <w:t xml:space="preserve"> shall abort the TC dialogue, terminate the GPRS dialogue and instruct the SGSN to handle the GPRS session or PDP context in accordance with the default GPRS handling parameter of the valid CSI.</w:t>
      </w:r>
    </w:p>
    <w:p w14:paraId="7E332577" w14:textId="77777777" w:rsidR="0016404C" w:rsidRDefault="0016404C">
      <w:r>
        <w:lastRenderedPageBreak/>
        <w:t>Generic error handling for the operation related errors is described in clause 10 and the TC services used for reporting operation errors are described in clause 14.</w:t>
      </w:r>
    </w:p>
    <w:p w14:paraId="0B3141A4" w14:textId="77777777" w:rsidR="0016404C" w:rsidRDefault="0016404C">
      <w:pPr>
        <w:pStyle w:val="Heading2"/>
        <w:tabs>
          <w:tab w:val="left" w:pos="1134"/>
        </w:tabs>
      </w:pPr>
      <w:bookmarkStart w:id="547" w:name="_Toc517478927"/>
      <w:r>
        <w:t>13.4</w:t>
      </w:r>
      <w:r>
        <w:tab/>
      </w:r>
      <w:proofErr w:type="spellStart"/>
      <w:r>
        <w:t>CancelGPRS</w:t>
      </w:r>
      <w:proofErr w:type="spellEnd"/>
      <w:r>
        <w:t xml:space="preserve"> procedure</w:t>
      </w:r>
      <w:bookmarkEnd w:id="547"/>
    </w:p>
    <w:p w14:paraId="7BAFEA58" w14:textId="77777777" w:rsidR="0016404C" w:rsidRDefault="0016404C">
      <w:pPr>
        <w:pStyle w:val="Heading3"/>
        <w:tabs>
          <w:tab w:val="left" w:pos="1134"/>
        </w:tabs>
      </w:pPr>
      <w:bookmarkStart w:id="548" w:name="_Toc517478928"/>
      <w:r>
        <w:t>13.4.1</w:t>
      </w:r>
      <w:r>
        <w:tab/>
        <w:t>General description</w:t>
      </w:r>
      <w:bookmarkEnd w:id="548"/>
    </w:p>
    <w:p w14:paraId="26BE33E5" w14:textId="77777777" w:rsidR="0016404C" w:rsidRDefault="0016404C">
      <w:pPr>
        <w:keepNext/>
        <w:keepLines/>
      </w:pPr>
      <w:r>
        <w:t xml:space="preserve">The </w:t>
      </w:r>
      <w:proofErr w:type="spellStart"/>
      <w:r>
        <w:t>gsmSCF</w:t>
      </w:r>
      <w:proofErr w:type="spellEnd"/>
      <w:r>
        <w:t xml:space="preserve"> uses this operation to request the </w:t>
      </w:r>
      <w:proofErr w:type="spellStart"/>
      <w:r>
        <w:t>gprsSSF</w:t>
      </w:r>
      <w:proofErr w:type="spellEnd"/>
      <w:r>
        <w:t xml:space="preserve"> to disarm all pending EDPs and to cancel all pending reports for a GPRS Session or for a specific PDP Context. This enables the </w:t>
      </w:r>
      <w:proofErr w:type="spellStart"/>
      <w:r>
        <w:t>gprsSSF</w:t>
      </w:r>
      <w:proofErr w:type="spellEnd"/>
      <w:r>
        <w:t xml:space="preserve"> FSM to transit to the state "Idle".</w:t>
      </w:r>
      <w:r>
        <w:br/>
        <w:t xml:space="preserve">This procedure </w:t>
      </w:r>
      <w:proofErr w:type="spellStart"/>
      <w:r>
        <w:t>can not</w:t>
      </w:r>
      <w:proofErr w:type="spellEnd"/>
      <w:r>
        <w:t xml:space="preserve"> be used to cancel a previous operation.</w:t>
      </w:r>
    </w:p>
    <w:p w14:paraId="69D9B0D4" w14:textId="77777777" w:rsidR="0016404C" w:rsidRDefault="0016404C">
      <w:pPr>
        <w:pStyle w:val="Heading4"/>
        <w:tabs>
          <w:tab w:val="left" w:pos="1134"/>
        </w:tabs>
        <w:ind w:left="1134" w:hanging="1134"/>
      </w:pPr>
      <w:bookmarkStart w:id="549" w:name="_Toc517478929"/>
      <w:r>
        <w:t>13.4.1.1</w:t>
      </w:r>
      <w:r>
        <w:tab/>
        <w:t>Parameters</w:t>
      </w:r>
      <w:bookmarkEnd w:id="549"/>
    </w:p>
    <w:p w14:paraId="5F61B0A5" w14:textId="77777777" w:rsidR="0016404C" w:rsidRDefault="0016404C">
      <w:pPr>
        <w:pStyle w:val="B1"/>
      </w:pPr>
      <w:r>
        <w:t>-</w:t>
      </w:r>
      <w:r>
        <w:tab/>
      </w:r>
      <w:proofErr w:type="spellStart"/>
      <w:r>
        <w:t>pDPID</w:t>
      </w:r>
      <w:proofErr w:type="spellEnd"/>
      <w:r>
        <w:t>:</w:t>
      </w:r>
      <w:r>
        <w:br/>
        <w:t>This parameter identifies the PDP Context, within the GPRS Session dialogue, for which the armed EDPs shall be disarmed and the pending reports shall be cancelled.</w:t>
      </w:r>
    </w:p>
    <w:p w14:paraId="41C29EE8" w14:textId="77777777" w:rsidR="0016404C" w:rsidRDefault="0016404C">
      <w:pPr>
        <w:pStyle w:val="Heading3"/>
        <w:tabs>
          <w:tab w:val="left" w:pos="1134"/>
        </w:tabs>
      </w:pPr>
      <w:bookmarkStart w:id="550" w:name="_Toc517478930"/>
      <w:r>
        <w:t>13.4.2</w:t>
      </w:r>
      <w:r>
        <w:tab/>
        <w:t>Responding entity (</w:t>
      </w:r>
      <w:proofErr w:type="spellStart"/>
      <w:r>
        <w:t>gprsSSF</w:t>
      </w:r>
      <w:proofErr w:type="spellEnd"/>
      <w:r>
        <w:t>)</w:t>
      </w:r>
      <w:bookmarkEnd w:id="550"/>
    </w:p>
    <w:p w14:paraId="6256F283" w14:textId="77777777" w:rsidR="0016404C" w:rsidRDefault="0016404C">
      <w:pPr>
        <w:pStyle w:val="Heading4"/>
        <w:tabs>
          <w:tab w:val="left" w:pos="1134"/>
        </w:tabs>
        <w:ind w:left="1134" w:hanging="1134"/>
      </w:pPr>
      <w:bookmarkStart w:id="551" w:name="_Toc517478931"/>
      <w:r>
        <w:t>13.4.2.1</w:t>
      </w:r>
      <w:r>
        <w:tab/>
        <w:t>Normal procedure</w:t>
      </w:r>
      <w:bookmarkEnd w:id="551"/>
    </w:p>
    <w:p w14:paraId="3CA26953" w14:textId="77777777" w:rsidR="0016404C" w:rsidRDefault="0016404C">
      <w:pPr>
        <w:pStyle w:val="B1"/>
        <w:ind w:left="0" w:firstLine="0"/>
      </w:pPr>
      <w:proofErr w:type="spellStart"/>
      <w:r>
        <w:t>gprsSSF</w:t>
      </w:r>
      <w:proofErr w:type="spellEnd"/>
      <w:r>
        <w:t xml:space="preserve"> preconditions:</w:t>
      </w:r>
    </w:p>
    <w:p w14:paraId="3DAF77E9" w14:textId="77777777" w:rsidR="0016404C" w:rsidRDefault="0016404C">
      <w:pPr>
        <w:pStyle w:val="B1"/>
      </w:pPr>
      <w:r>
        <w:t>(1)</w:t>
      </w:r>
      <w:r>
        <w:tab/>
        <w:t xml:space="preserve">The </w:t>
      </w:r>
      <w:proofErr w:type="spellStart"/>
      <w:r>
        <w:t>gprsSSF</w:t>
      </w:r>
      <w:proofErr w:type="spellEnd"/>
      <w:r>
        <w:t xml:space="preserve"> FSM is in the state "</w:t>
      </w:r>
      <w:proofErr w:type="spellStart"/>
      <w:r>
        <w:t>Waiting_for_Instructions</w:t>
      </w:r>
      <w:proofErr w:type="spellEnd"/>
      <w:r>
        <w:t>" or in the state "Monitoring".</w:t>
      </w:r>
    </w:p>
    <w:p w14:paraId="0F97E88F" w14:textId="77777777" w:rsidR="0016404C" w:rsidRDefault="0016404C">
      <w:pPr>
        <w:pStyle w:val="B1"/>
        <w:ind w:left="0" w:firstLine="0"/>
      </w:pPr>
      <w:proofErr w:type="spellStart"/>
      <w:r>
        <w:t>gprsSSF</w:t>
      </w:r>
      <w:proofErr w:type="spellEnd"/>
      <w:r>
        <w:t xml:space="preserve"> postconditions:</w:t>
      </w:r>
    </w:p>
    <w:p w14:paraId="51C1714B" w14:textId="77777777" w:rsidR="0016404C" w:rsidRDefault="0016404C">
      <w:pPr>
        <w:pStyle w:val="B1"/>
      </w:pPr>
      <w:r>
        <w:t>(1)</w:t>
      </w:r>
      <w:r>
        <w:tab/>
        <w:t xml:space="preserve">All pending </w:t>
      </w:r>
      <w:proofErr w:type="spellStart"/>
      <w:r>
        <w:t>ApplyChargingReportGPRS</w:t>
      </w:r>
      <w:proofErr w:type="spellEnd"/>
      <w:r>
        <w:t xml:space="preserve"> are cancelled and all pending EDPs are disarmed. If a PDPID is included in the operation, then the cancelling of the pending reports and the disarming of the armed events applies to the indicated PDP Context only.</w:t>
      </w:r>
    </w:p>
    <w:p w14:paraId="05241EB2" w14:textId="77777777" w:rsidR="0016404C" w:rsidRDefault="0016404C">
      <w:pPr>
        <w:pStyle w:val="B1"/>
      </w:pPr>
      <w:r>
        <w:t>(2)</w:t>
      </w:r>
      <w:r>
        <w:tab/>
        <w:t xml:space="preserve">If the </w:t>
      </w:r>
      <w:proofErr w:type="spellStart"/>
      <w:r>
        <w:t>gprsSSF</w:t>
      </w:r>
      <w:proofErr w:type="spellEnd"/>
      <w:r>
        <w:t xml:space="preserve"> FSM was in the state "Monitoring" and there are no more armed EDPs or pending </w:t>
      </w:r>
      <w:proofErr w:type="spellStart"/>
      <w:r>
        <w:t>ApplyChargingReportsGPRS</w:t>
      </w:r>
      <w:proofErr w:type="spellEnd"/>
      <w:r>
        <w:t xml:space="preserve">, then the </w:t>
      </w:r>
      <w:proofErr w:type="spellStart"/>
      <w:r>
        <w:t>gprsSSF</w:t>
      </w:r>
      <w:proofErr w:type="spellEnd"/>
      <w:r>
        <w:t xml:space="preserve"> FSM shall transit to the state "Idle".</w:t>
      </w:r>
      <w:r>
        <w:br/>
      </w:r>
      <w:r>
        <w:br/>
        <w:t xml:space="preserve">If the </w:t>
      </w:r>
      <w:proofErr w:type="spellStart"/>
      <w:r>
        <w:t>gprsSSF</w:t>
      </w:r>
      <w:proofErr w:type="spellEnd"/>
      <w:r>
        <w:t xml:space="preserve"> FSM was in the state "</w:t>
      </w:r>
      <w:proofErr w:type="spellStart"/>
      <w:r>
        <w:t>Waiting_for_Instructions</w:t>
      </w:r>
      <w:proofErr w:type="spellEnd"/>
      <w:r>
        <w:t xml:space="preserve">", it shall remain in that state. If there are no more armed EDPs or </w:t>
      </w:r>
      <w:proofErr w:type="spellStart"/>
      <w:r>
        <w:t>pendingApplyChargingReportsGPRS</w:t>
      </w:r>
      <w:proofErr w:type="spellEnd"/>
      <w:r>
        <w:t xml:space="preserve">, then subsequent GPRS Session or PDP Context processing operation will result in the </w:t>
      </w:r>
      <w:proofErr w:type="spellStart"/>
      <w:r>
        <w:t>gprsSSF</w:t>
      </w:r>
      <w:proofErr w:type="spellEnd"/>
      <w:r>
        <w:t xml:space="preserve"> FSM to transit the state "Idle".</w:t>
      </w:r>
      <w:r>
        <w:br/>
      </w:r>
      <w:r>
        <w:br/>
        <w:t xml:space="preserve">The GPRS Session or PDP Context to which the </w:t>
      </w:r>
      <w:proofErr w:type="spellStart"/>
      <w:r>
        <w:t>CancelGPRS</w:t>
      </w:r>
      <w:proofErr w:type="spellEnd"/>
      <w:r>
        <w:t xml:space="preserve"> operation applies, if in active state, shall further be treated by the </w:t>
      </w:r>
      <w:proofErr w:type="spellStart"/>
      <w:r>
        <w:t>gprsSSF</w:t>
      </w:r>
      <w:proofErr w:type="spellEnd"/>
      <w:r>
        <w:t xml:space="preserve"> autonomously as a normal (non-CAMEL) GPRS Session or PDP Context.</w:t>
      </w:r>
    </w:p>
    <w:p w14:paraId="55BA3AF9" w14:textId="77777777" w:rsidR="0016404C" w:rsidRDefault="0016404C">
      <w:pPr>
        <w:pStyle w:val="Heading4"/>
        <w:tabs>
          <w:tab w:val="left" w:pos="1134"/>
        </w:tabs>
        <w:ind w:left="1134" w:hanging="1134"/>
      </w:pPr>
      <w:bookmarkStart w:id="552" w:name="_Toc517478932"/>
      <w:r>
        <w:t>13.4.2.2</w:t>
      </w:r>
      <w:r>
        <w:tab/>
        <w:t>Error handling</w:t>
      </w:r>
      <w:bookmarkEnd w:id="552"/>
    </w:p>
    <w:p w14:paraId="64755805" w14:textId="77777777" w:rsidR="0016404C" w:rsidRDefault="0016404C">
      <w:r>
        <w:t>Generic error handling for the operation related errors is described in clause 10 and the TC services which are used for reporting operation errors are described in clause 14.</w:t>
      </w:r>
    </w:p>
    <w:p w14:paraId="04BE916F" w14:textId="77777777" w:rsidR="0016404C" w:rsidRDefault="0016404C">
      <w:pPr>
        <w:pStyle w:val="Heading2"/>
        <w:tabs>
          <w:tab w:val="left" w:pos="1134"/>
        </w:tabs>
      </w:pPr>
      <w:bookmarkStart w:id="553" w:name="_Toc517478933"/>
      <w:r>
        <w:t>13.5</w:t>
      </w:r>
      <w:r>
        <w:tab/>
      </w:r>
      <w:proofErr w:type="spellStart"/>
      <w:r>
        <w:t>ConnectGPRS</w:t>
      </w:r>
      <w:proofErr w:type="spellEnd"/>
      <w:r>
        <w:t xml:space="preserve"> procedure</w:t>
      </w:r>
      <w:bookmarkEnd w:id="553"/>
    </w:p>
    <w:p w14:paraId="1DDE0C18" w14:textId="77777777" w:rsidR="0016404C" w:rsidRDefault="0016404C">
      <w:pPr>
        <w:pStyle w:val="Heading3"/>
        <w:tabs>
          <w:tab w:val="left" w:pos="1134"/>
        </w:tabs>
      </w:pPr>
      <w:bookmarkStart w:id="554" w:name="_Toc517478934"/>
      <w:r>
        <w:t>13.5.1</w:t>
      </w:r>
      <w:r>
        <w:tab/>
        <w:t>General description</w:t>
      </w:r>
      <w:bookmarkEnd w:id="554"/>
    </w:p>
    <w:p w14:paraId="6A82B41B" w14:textId="77777777" w:rsidR="0016404C" w:rsidRDefault="0016404C">
      <w:r>
        <w:t xml:space="preserve">The </w:t>
      </w:r>
      <w:proofErr w:type="spellStart"/>
      <w:r>
        <w:t>gsmSCF</w:t>
      </w:r>
      <w:proofErr w:type="spellEnd"/>
      <w:r>
        <w:t xml:space="preserve"> uses this operation to provide an APN to the </w:t>
      </w:r>
      <w:proofErr w:type="spellStart"/>
      <w:r>
        <w:t>gprsSSF</w:t>
      </w:r>
      <w:proofErr w:type="spellEnd"/>
      <w:r>
        <w:t>, to be used for establishing a PDP Context.</w:t>
      </w:r>
    </w:p>
    <w:p w14:paraId="33446346" w14:textId="77777777" w:rsidR="0016404C" w:rsidRDefault="0016404C">
      <w:pPr>
        <w:pStyle w:val="Heading4"/>
        <w:tabs>
          <w:tab w:val="left" w:pos="1134"/>
        </w:tabs>
        <w:ind w:left="1134" w:hanging="1134"/>
      </w:pPr>
      <w:bookmarkStart w:id="555" w:name="_Toc517478935"/>
      <w:r>
        <w:t>13.5.1.1</w:t>
      </w:r>
      <w:r>
        <w:tab/>
        <w:t>Parameters</w:t>
      </w:r>
      <w:bookmarkEnd w:id="555"/>
    </w:p>
    <w:p w14:paraId="61A14ABF" w14:textId="77777777" w:rsidR="0016404C" w:rsidRDefault="0016404C">
      <w:pPr>
        <w:pStyle w:val="B1"/>
      </w:pPr>
      <w:r>
        <w:t>-</w:t>
      </w:r>
      <w:r>
        <w:tab/>
      </w:r>
      <w:proofErr w:type="spellStart"/>
      <w:r>
        <w:t>accessPointName</w:t>
      </w:r>
      <w:proofErr w:type="spellEnd"/>
      <w:r>
        <w:t>:</w:t>
      </w:r>
      <w:r>
        <w:br/>
        <w:t>This parameter contains the Access Point Name towards which the PDP Context shall be established. Refer to 3GPP TS 29.060 [12] for details on the Access Point Name.</w:t>
      </w:r>
    </w:p>
    <w:p w14:paraId="03BD64D2" w14:textId="77777777" w:rsidR="0016404C" w:rsidRDefault="0016404C">
      <w:pPr>
        <w:pStyle w:val="B1"/>
      </w:pPr>
      <w:r>
        <w:lastRenderedPageBreak/>
        <w:t>-</w:t>
      </w:r>
      <w:r>
        <w:tab/>
      </w:r>
      <w:proofErr w:type="spellStart"/>
      <w:r>
        <w:t>pDPID</w:t>
      </w:r>
      <w:proofErr w:type="spellEnd"/>
      <w:r>
        <w:t>:</w:t>
      </w:r>
      <w:r>
        <w:br/>
        <w:t>This parameter identifies the PDP Context, within the GPRS Session dialogue, for which the Access Point Name shall be used.</w:t>
      </w:r>
    </w:p>
    <w:p w14:paraId="13D18131" w14:textId="77777777" w:rsidR="0016404C" w:rsidRDefault="0016404C">
      <w:pPr>
        <w:pStyle w:val="Heading3"/>
        <w:tabs>
          <w:tab w:val="left" w:pos="1134"/>
        </w:tabs>
      </w:pPr>
      <w:bookmarkStart w:id="556" w:name="_Toc517478936"/>
      <w:r>
        <w:t>13.5.2</w:t>
      </w:r>
      <w:r>
        <w:tab/>
        <w:t>Responding entity (</w:t>
      </w:r>
      <w:proofErr w:type="spellStart"/>
      <w:r>
        <w:t>gprsSSF</w:t>
      </w:r>
      <w:proofErr w:type="spellEnd"/>
      <w:r>
        <w:t>)</w:t>
      </w:r>
      <w:bookmarkEnd w:id="556"/>
    </w:p>
    <w:p w14:paraId="6755F16A" w14:textId="77777777" w:rsidR="0016404C" w:rsidRDefault="0016404C">
      <w:pPr>
        <w:pStyle w:val="Heading4"/>
        <w:tabs>
          <w:tab w:val="left" w:pos="1134"/>
        </w:tabs>
        <w:ind w:left="1134" w:hanging="1134"/>
      </w:pPr>
      <w:bookmarkStart w:id="557" w:name="_Toc517478937"/>
      <w:r>
        <w:t>13.5.2.1</w:t>
      </w:r>
      <w:r>
        <w:tab/>
        <w:t>Normal procedure</w:t>
      </w:r>
      <w:bookmarkEnd w:id="557"/>
    </w:p>
    <w:p w14:paraId="671B6DAF" w14:textId="77777777" w:rsidR="0016404C" w:rsidRDefault="0016404C">
      <w:pPr>
        <w:pStyle w:val="B1"/>
        <w:ind w:left="0" w:firstLine="0"/>
      </w:pPr>
      <w:proofErr w:type="spellStart"/>
      <w:r>
        <w:t>gprsSSF</w:t>
      </w:r>
      <w:proofErr w:type="spellEnd"/>
      <w:r>
        <w:t xml:space="preserve"> preconditions:</w:t>
      </w:r>
    </w:p>
    <w:p w14:paraId="224BCE48" w14:textId="77777777" w:rsidR="0016404C" w:rsidRDefault="0016404C">
      <w:pPr>
        <w:pStyle w:val="B1"/>
      </w:pPr>
      <w:r>
        <w:t>(1)</w:t>
      </w:r>
      <w:r>
        <w:tab/>
        <w:t xml:space="preserve">A control relationship exists between the </w:t>
      </w:r>
      <w:proofErr w:type="spellStart"/>
      <w:r>
        <w:t>gsmSCF</w:t>
      </w:r>
      <w:proofErr w:type="spellEnd"/>
      <w:r>
        <w:t xml:space="preserve"> and the PDP Context.</w:t>
      </w:r>
    </w:p>
    <w:p w14:paraId="513575B9" w14:textId="77777777" w:rsidR="0016404C" w:rsidRDefault="0016404C">
      <w:pPr>
        <w:pStyle w:val="B1"/>
      </w:pPr>
      <w:r>
        <w:t>(2)</w:t>
      </w:r>
      <w:r>
        <w:tab/>
        <w:t xml:space="preserve">The GPRS PDP Context FSM is </w:t>
      </w:r>
      <w:proofErr w:type="spellStart"/>
      <w:r>
        <w:t>supsended</w:t>
      </w:r>
      <w:proofErr w:type="spellEnd"/>
      <w:r>
        <w:t xml:space="preserve"> at DP </w:t>
      </w:r>
      <w:proofErr w:type="spellStart"/>
      <w:r>
        <w:t>PDP_Context_Establishment</w:t>
      </w:r>
      <w:proofErr w:type="spellEnd"/>
      <w:r>
        <w:t>.</w:t>
      </w:r>
    </w:p>
    <w:p w14:paraId="0AF224AF" w14:textId="77777777" w:rsidR="0016404C" w:rsidRDefault="0016404C">
      <w:pPr>
        <w:pStyle w:val="B1"/>
      </w:pPr>
      <w:r>
        <w:t>(3)</w:t>
      </w:r>
      <w:r>
        <w:tab/>
        <w:t xml:space="preserve">The </w:t>
      </w:r>
      <w:proofErr w:type="spellStart"/>
      <w:r>
        <w:t>gprsSSF</w:t>
      </w:r>
      <w:proofErr w:type="spellEnd"/>
      <w:r>
        <w:t xml:space="preserve"> FSM is in the state "</w:t>
      </w:r>
      <w:proofErr w:type="spellStart"/>
      <w:r>
        <w:t>Waiting_for_Instructions</w:t>
      </w:r>
      <w:proofErr w:type="spellEnd"/>
      <w:r>
        <w:t>".</w:t>
      </w:r>
    </w:p>
    <w:p w14:paraId="06760553" w14:textId="77777777" w:rsidR="0016404C" w:rsidRDefault="0016404C">
      <w:pPr>
        <w:keepNext/>
        <w:keepLines/>
      </w:pPr>
      <w:proofErr w:type="spellStart"/>
      <w:r>
        <w:t>gprsSSF</w:t>
      </w:r>
      <w:proofErr w:type="spellEnd"/>
      <w:r>
        <w:t xml:space="preserve"> postconditions:</w:t>
      </w:r>
    </w:p>
    <w:p w14:paraId="78B6FA05" w14:textId="77777777" w:rsidR="0016404C" w:rsidRDefault="0016404C">
      <w:pPr>
        <w:pStyle w:val="B1"/>
        <w:keepNext/>
        <w:keepLines/>
      </w:pPr>
      <w:r>
        <w:t>(1)</w:t>
      </w:r>
      <w:r>
        <w:tab/>
        <w:t xml:space="preserve">The </w:t>
      </w:r>
      <w:proofErr w:type="spellStart"/>
      <w:r>
        <w:t>gprsSSF</w:t>
      </w:r>
      <w:proofErr w:type="spellEnd"/>
      <w:r>
        <w:t xml:space="preserve"> performs the actions to establish the PDP Context using the given Access Point Name.</w:t>
      </w:r>
    </w:p>
    <w:p w14:paraId="1EA28CDA" w14:textId="77777777" w:rsidR="0016404C" w:rsidRDefault="0016404C">
      <w:pPr>
        <w:pStyle w:val="B1"/>
      </w:pPr>
      <w:r>
        <w:t>(2)</w:t>
      </w:r>
      <w:r>
        <w:tab/>
        <w:t xml:space="preserve">The </w:t>
      </w:r>
      <w:proofErr w:type="spellStart"/>
      <w:r>
        <w:t>gprsSSF</w:t>
      </w:r>
      <w:proofErr w:type="spellEnd"/>
      <w:r>
        <w:t xml:space="preserve"> stops </w:t>
      </w:r>
      <w:proofErr w:type="spellStart"/>
      <w:r>
        <w:t>Tssf</w:t>
      </w:r>
      <w:proofErr w:type="spellEnd"/>
      <w:r>
        <w:t>.</w:t>
      </w:r>
    </w:p>
    <w:p w14:paraId="5D02448F" w14:textId="77777777" w:rsidR="0016404C" w:rsidRDefault="0016404C">
      <w:pPr>
        <w:pStyle w:val="B1"/>
      </w:pPr>
      <w:r>
        <w:t>(3)</w:t>
      </w:r>
      <w:r>
        <w:tab/>
        <w:t xml:space="preserve">If no EDPs are armed, then the </w:t>
      </w:r>
      <w:proofErr w:type="spellStart"/>
      <w:r>
        <w:t>gprsSSF</w:t>
      </w:r>
      <w:proofErr w:type="spellEnd"/>
      <w:r>
        <w:t xml:space="preserve"> FSM transits to the state "Idle". Otherwise the </w:t>
      </w:r>
      <w:proofErr w:type="spellStart"/>
      <w:r>
        <w:t>gprsSSF</w:t>
      </w:r>
      <w:proofErr w:type="spellEnd"/>
      <w:r>
        <w:t xml:space="preserve"> FSM transits to the state "Monitoring".</w:t>
      </w:r>
    </w:p>
    <w:p w14:paraId="3B0D1916" w14:textId="77777777" w:rsidR="0016404C" w:rsidRDefault="0016404C">
      <w:r>
        <w:t xml:space="preserve">The </w:t>
      </w:r>
      <w:proofErr w:type="spellStart"/>
      <w:r>
        <w:t>gsmSSF</w:t>
      </w:r>
      <w:proofErr w:type="spellEnd"/>
      <w:r>
        <w:t xml:space="preserve"> shall not perform any implicit arming or disarming of DPs.</w:t>
      </w:r>
    </w:p>
    <w:p w14:paraId="0088337E" w14:textId="77777777" w:rsidR="0016404C" w:rsidRDefault="0016404C">
      <w:pPr>
        <w:pStyle w:val="Heading4"/>
        <w:tabs>
          <w:tab w:val="left" w:pos="1134"/>
        </w:tabs>
        <w:ind w:left="1134" w:hanging="1134"/>
      </w:pPr>
      <w:bookmarkStart w:id="558" w:name="_Toc517478938"/>
      <w:r>
        <w:t>13.5.2.2</w:t>
      </w:r>
      <w:r>
        <w:tab/>
        <w:t>Error handling</w:t>
      </w:r>
      <w:bookmarkEnd w:id="558"/>
    </w:p>
    <w:p w14:paraId="042C1BBB" w14:textId="77777777" w:rsidR="0016404C" w:rsidRDefault="0016404C">
      <w:r>
        <w:t>Generic error handling for the operation related errors is described in clause 10 and the TC services which are used for reporting operation errors are described in clause 14.</w:t>
      </w:r>
    </w:p>
    <w:p w14:paraId="2B3075D4" w14:textId="77777777" w:rsidR="0016404C" w:rsidRDefault="0016404C">
      <w:pPr>
        <w:pStyle w:val="Heading2"/>
        <w:tabs>
          <w:tab w:val="left" w:pos="1134"/>
        </w:tabs>
      </w:pPr>
      <w:bookmarkStart w:id="559" w:name="_Toc517478939"/>
      <w:r>
        <w:t>13.6</w:t>
      </w:r>
      <w:r>
        <w:tab/>
      </w:r>
      <w:proofErr w:type="spellStart"/>
      <w:r>
        <w:t>ContinueGPRS</w:t>
      </w:r>
      <w:proofErr w:type="spellEnd"/>
      <w:r>
        <w:t xml:space="preserve"> procedure</w:t>
      </w:r>
      <w:bookmarkEnd w:id="559"/>
    </w:p>
    <w:p w14:paraId="7D252162" w14:textId="77777777" w:rsidR="0016404C" w:rsidRDefault="0016404C">
      <w:pPr>
        <w:pStyle w:val="Heading3"/>
        <w:tabs>
          <w:tab w:val="left" w:pos="1134"/>
        </w:tabs>
      </w:pPr>
      <w:bookmarkStart w:id="560" w:name="_Toc517478940"/>
      <w:r>
        <w:t>13.6.1</w:t>
      </w:r>
      <w:r>
        <w:tab/>
        <w:t>General description</w:t>
      </w:r>
      <w:bookmarkEnd w:id="560"/>
    </w:p>
    <w:p w14:paraId="147EA594" w14:textId="77777777" w:rsidR="0016404C" w:rsidRDefault="0016404C">
      <w:r>
        <w:t xml:space="preserve">The </w:t>
      </w:r>
      <w:proofErr w:type="spellStart"/>
      <w:r>
        <w:t>gsmSCF</w:t>
      </w:r>
      <w:proofErr w:type="spellEnd"/>
      <w:r>
        <w:t xml:space="preserve"> uses this operation to request the </w:t>
      </w:r>
      <w:proofErr w:type="spellStart"/>
      <w:r>
        <w:t>gprsSSF</w:t>
      </w:r>
      <w:proofErr w:type="spellEnd"/>
      <w:r>
        <w:t xml:space="preserve"> to proceed with GPRS Session or PDP Context processing at the DP at which it previously suspended processing to await </w:t>
      </w:r>
      <w:proofErr w:type="spellStart"/>
      <w:r>
        <w:t>gsmSCF</w:t>
      </w:r>
      <w:proofErr w:type="spellEnd"/>
      <w:r>
        <w:t xml:space="preserve"> instructions. The </w:t>
      </w:r>
      <w:proofErr w:type="spellStart"/>
      <w:r>
        <w:t>gprsSSF</w:t>
      </w:r>
      <w:proofErr w:type="spellEnd"/>
      <w:r>
        <w:t xml:space="preserve"> continues processing without substituting new data from the </w:t>
      </w:r>
      <w:proofErr w:type="spellStart"/>
      <w:r>
        <w:t>gsmSCF</w:t>
      </w:r>
      <w:proofErr w:type="spellEnd"/>
      <w:r>
        <w:t>.</w:t>
      </w:r>
    </w:p>
    <w:p w14:paraId="59A2C919" w14:textId="77777777" w:rsidR="0016404C" w:rsidRDefault="0016404C">
      <w:pPr>
        <w:pStyle w:val="Heading4"/>
        <w:tabs>
          <w:tab w:val="left" w:pos="1134"/>
        </w:tabs>
        <w:ind w:left="1134" w:hanging="1134"/>
      </w:pPr>
      <w:bookmarkStart w:id="561" w:name="_Toc517478941"/>
      <w:r>
        <w:t>13.6.1.1</w:t>
      </w:r>
      <w:r>
        <w:tab/>
        <w:t>Parameters</w:t>
      </w:r>
      <w:bookmarkEnd w:id="561"/>
    </w:p>
    <w:p w14:paraId="5509B5F9" w14:textId="77777777" w:rsidR="0016404C" w:rsidRDefault="0016404C">
      <w:pPr>
        <w:pStyle w:val="B1"/>
      </w:pPr>
      <w:r>
        <w:t>-</w:t>
      </w:r>
      <w:r>
        <w:tab/>
      </w:r>
      <w:proofErr w:type="spellStart"/>
      <w:r>
        <w:t>pDPID</w:t>
      </w:r>
      <w:proofErr w:type="spellEnd"/>
      <w:r>
        <w:t>:</w:t>
      </w:r>
      <w:r>
        <w:br/>
        <w:t>This parameter identifies the PDP Context within the control relationship for which the processing shall continue.</w:t>
      </w:r>
    </w:p>
    <w:p w14:paraId="7096EEE4" w14:textId="77777777" w:rsidR="0016404C" w:rsidRDefault="0016404C">
      <w:pPr>
        <w:pStyle w:val="Heading3"/>
        <w:tabs>
          <w:tab w:val="left" w:pos="1134"/>
        </w:tabs>
      </w:pPr>
      <w:bookmarkStart w:id="562" w:name="_Toc517478942"/>
      <w:r>
        <w:t>13.6.2</w:t>
      </w:r>
      <w:r>
        <w:tab/>
        <w:t>Responding entity (</w:t>
      </w:r>
      <w:proofErr w:type="spellStart"/>
      <w:r>
        <w:t>gprsSSF</w:t>
      </w:r>
      <w:proofErr w:type="spellEnd"/>
      <w:r>
        <w:t>)</w:t>
      </w:r>
      <w:bookmarkEnd w:id="562"/>
    </w:p>
    <w:p w14:paraId="69578E12" w14:textId="77777777" w:rsidR="0016404C" w:rsidRDefault="0016404C">
      <w:pPr>
        <w:pStyle w:val="Heading4"/>
        <w:tabs>
          <w:tab w:val="left" w:pos="1134"/>
        </w:tabs>
        <w:ind w:left="1134" w:hanging="1134"/>
      </w:pPr>
      <w:bookmarkStart w:id="563" w:name="_Toc517478943"/>
      <w:r>
        <w:t>13.6.2.1</w:t>
      </w:r>
      <w:r>
        <w:tab/>
        <w:t>Normal procedure</w:t>
      </w:r>
      <w:bookmarkEnd w:id="563"/>
    </w:p>
    <w:p w14:paraId="5EF24272" w14:textId="77777777" w:rsidR="0016404C" w:rsidRDefault="0016404C">
      <w:proofErr w:type="spellStart"/>
      <w:r>
        <w:t>gprsSSF</w:t>
      </w:r>
      <w:proofErr w:type="spellEnd"/>
      <w:r>
        <w:t xml:space="preserve"> preconditions:</w:t>
      </w:r>
    </w:p>
    <w:p w14:paraId="0EEBFD90" w14:textId="77777777" w:rsidR="0016404C" w:rsidRDefault="0016404C">
      <w:pPr>
        <w:pStyle w:val="B1"/>
      </w:pPr>
      <w:r>
        <w:t xml:space="preserve">(1) A control relationship exists between the </w:t>
      </w:r>
      <w:proofErr w:type="spellStart"/>
      <w:r>
        <w:t>gsmSCF</w:t>
      </w:r>
      <w:proofErr w:type="spellEnd"/>
      <w:r>
        <w:t xml:space="preserve"> and the GPRS Session or PDP Context.</w:t>
      </w:r>
    </w:p>
    <w:p w14:paraId="0E6B313E" w14:textId="77777777" w:rsidR="0016404C" w:rsidRDefault="0016404C">
      <w:pPr>
        <w:pStyle w:val="B1"/>
      </w:pPr>
      <w:r>
        <w:t>(2)</w:t>
      </w:r>
      <w:r>
        <w:tab/>
        <w:t>The GPRS Session or PDP Context processing has been suspended at any DP.</w:t>
      </w:r>
    </w:p>
    <w:p w14:paraId="414CC647" w14:textId="77777777" w:rsidR="0016404C" w:rsidRDefault="0016404C">
      <w:pPr>
        <w:pStyle w:val="B1"/>
      </w:pPr>
      <w:r>
        <w:t>(3)</w:t>
      </w:r>
      <w:r>
        <w:tab/>
        <w:t xml:space="preserve">The </w:t>
      </w:r>
      <w:proofErr w:type="spellStart"/>
      <w:r>
        <w:t>gprsSSF</w:t>
      </w:r>
      <w:proofErr w:type="spellEnd"/>
      <w:r>
        <w:t xml:space="preserve"> FSM is in the state "</w:t>
      </w:r>
      <w:proofErr w:type="spellStart"/>
      <w:r>
        <w:t>Waiting_for_Instructions</w:t>
      </w:r>
      <w:proofErr w:type="spellEnd"/>
      <w:r>
        <w:t>".</w:t>
      </w:r>
    </w:p>
    <w:p w14:paraId="395F78D2" w14:textId="77777777" w:rsidR="0016404C" w:rsidRDefault="0016404C">
      <w:pPr>
        <w:keepNext/>
        <w:keepLines/>
      </w:pPr>
      <w:proofErr w:type="spellStart"/>
      <w:r>
        <w:lastRenderedPageBreak/>
        <w:t>gsmSSF</w:t>
      </w:r>
      <w:proofErr w:type="spellEnd"/>
      <w:r>
        <w:t xml:space="preserve"> postconditions:</w:t>
      </w:r>
    </w:p>
    <w:p w14:paraId="1EAAE0C4" w14:textId="77777777" w:rsidR="0016404C" w:rsidRDefault="0016404C">
      <w:pPr>
        <w:pStyle w:val="B1"/>
      </w:pPr>
      <w:r>
        <w:t>(1)</w:t>
      </w:r>
      <w:r>
        <w:tab/>
        <w:t>GPRS Session or PDP Context processing continues.</w:t>
      </w:r>
    </w:p>
    <w:p w14:paraId="1C7D75D4" w14:textId="77777777" w:rsidR="0016404C" w:rsidRDefault="0016404C">
      <w:pPr>
        <w:pStyle w:val="B1"/>
      </w:pPr>
      <w:r>
        <w:t>(2)</w:t>
      </w:r>
      <w:r>
        <w:tab/>
        <w:t xml:space="preserve">The </w:t>
      </w:r>
      <w:proofErr w:type="spellStart"/>
      <w:r>
        <w:t>gprsSSF</w:t>
      </w:r>
      <w:proofErr w:type="spellEnd"/>
      <w:r>
        <w:t xml:space="preserve"> FSM is in one of the following states:</w:t>
      </w:r>
    </w:p>
    <w:p w14:paraId="141E0974" w14:textId="77777777" w:rsidR="0016404C" w:rsidRDefault="0016404C">
      <w:pPr>
        <w:pStyle w:val="B2"/>
      </w:pPr>
      <w:r>
        <w:t>-</w:t>
      </w:r>
      <w:r>
        <w:tab/>
        <w:t xml:space="preserve">"Monitoring" because at least one EDP was armed or an </w:t>
      </w:r>
      <w:proofErr w:type="spellStart"/>
      <w:r>
        <w:t>ApplyChargingReportGPRS</w:t>
      </w:r>
      <w:proofErr w:type="spellEnd"/>
      <w:r>
        <w:t xml:space="preserve"> was requested; or</w:t>
      </w:r>
    </w:p>
    <w:p w14:paraId="5F5D6CE6" w14:textId="77777777" w:rsidR="0016404C" w:rsidRDefault="0016404C">
      <w:pPr>
        <w:pStyle w:val="B2"/>
      </w:pPr>
      <w:r>
        <w:t>-</w:t>
      </w:r>
      <w:r>
        <w:tab/>
        <w:t xml:space="preserve">"Idle" because no EDPs were armed and no </w:t>
      </w:r>
      <w:proofErr w:type="spellStart"/>
      <w:r>
        <w:t>ApplyChargingReportGPRS</w:t>
      </w:r>
      <w:proofErr w:type="spellEnd"/>
      <w:r>
        <w:t xml:space="preserve"> was requested.</w:t>
      </w:r>
    </w:p>
    <w:p w14:paraId="1E279184" w14:textId="77777777" w:rsidR="0016404C" w:rsidRDefault="0016404C">
      <w:pPr>
        <w:pStyle w:val="Heading4"/>
        <w:tabs>
          <w:tab w:val="left" w:pos="1134"/>
        </w:tabs>
        <w:ind w:left="1134" w:hanging="1134"/>
      </w:pPr>
      <w:bookmarkStart w:id="564" w:name="_Toc517478944"/>
      <w:r>
        <w:t>13.6.2.2</w:t>
      </w:r>
      <w:r>
        <w:tab/>
        <w:t>Error handling</w:t>
      </w:r>
      <w:bookmarkEnd w:id="564"/>
    </w:p>
    <w:p w14:paraId="6F06463F" w14:textId="77777777" w:rsidR="0016404C" w:rsidRDefault="0016404C">
      <w:r>
        <w:t>Operation related error handling is not applicable, due to class 4 operation.</w:t>
      </w:r>
    </w:p>
    <w:p w14:paraId="5EC1E229" w14:textId="77777777" w:rsidR="0016404C" w:rsidRDefault="0016404C">
      <w:pPr>
        <w:pStyle w:val="Heading2"/>
        <w:tabs>
          <w:tab w:val="left" w:pos="1134"/>
        </w:tabs>
      </w:pPr>
      <w:bookmarkStart w:id="565" w:name="_Toc517478945"/>
      <w:r>
        <w:t>13.7</w:t>
      </w:r>
      <w:r>
        <w:tab/>
      </w:r>
      <w:proofErr w:type="spellStart"/>
      <w:r>
        <w:t>EntityReleasedGPRS</w:t>
      </w:r>
      <w:proofErr w:type="spellEnd"/>
      <w:r>
        <w:t xml:space="preserve"> procedure</w:t>
      </w:r>
      <w:bookmarkEnd w:id="565"/>
    </w:p>
    <w:p w14:paraId="4F0E21B9" w14:textId="77777777" w:rsidR="0016404C" w:rsidRDefault="0016404C">
      <w:pPr>
        <w:pStyle w:val="Heading3"/>
        <w:tabs>
          <w:tab w:val="left" w:pos="1134"/>
        </w:tabs>
      </w:pPr>
      <w:bookmarkStart w:id="566" w:name="_Toc517478946"/>
      <w:r>
        <w:t>13.7.1</w:t>
      </w:r>
      <w:r>
        <w:tab/>
        <w:t>General description</w:t>
      </w:r>
      <w:bookmarkEnd w:id="566"/>
    </w:p>
    <w:p w14:paraId="6C30A672" w14:textId="77777777" w:rsidR="0016404C" w:rsidRDefault="0016404C">
      <w:r>
        <w:t xml:space="preserve">The </w:t>
      </w:r>
      <w:proofErr w:type="spellStart"/>
      <w:r>
        <w:t>gprsSSF</w:t>
      </w:r>
      <w:proofErr w:type="spellEnd"/>
      <w:r>
        <w:t xml:space="preserve"> uses this operation to inform the </w:t>
      </w:r>
      <w:proofErr w:type="spellStart"/>
      <w:r>
        <w:t>gsmSCF</w:t>
      </w:r>
      <w:proofErr w:type="spellEnd"/>
      <w:r>
        <w:t xml:space="preserve"> that the GPRS Session is detached or a PDP Context is disconnected. It shall be used only when the associated event detection point (</w:t>
      </w:r>
      <w:proofErr w:type="spellStart"/>
      <w:r>
        <w:t>ie</w:t>
      </w:r>
      <w:proofErr w:type="spellEnd"/>
      <w:r>
        <w:t>. for GPRS Session Detach: DP "Detach" and for PDP Context Disconnect: DP "PDP Context Disconnection") is at that moment not armed for reporting.</w:t>
      </w:r>
    </w:p>
    <w:p w14:paraId="216E675D" w14:textId="77777777" w:rsidR="0016404C" w:rsidRDefault="0016404C">
      <w:r>
        <w:t>This operation shall be used irrespectively of the functional entity that initiated the Detach or PDP Context Disconnect and irrespectively of the cause for the Detach or PDP Context Disconnect.</w:t>
      </w:r>
    </w:p>
    <w:p w14:paraId="23802FAE" w14:textId="77777777" w:rsidR="0016404C" w:rsidRDefault="0016404C">
      <w:pPr>
        <w:rPr>
          <w:i/>
        </w:rPr>
      </w:pPr>
      <w:r>
        <w:t xml:space="preserve">When a PDP Context is terminated, then the </w:t>
      </w:r>
      <w:proofErr w:type="spellStart"/>
      <w:r>
        <w:t>gprsSSF</w:t>
      </w:r>
      <w:proofErr w:type="spellEnd"/>
      <w:r>
        <w:t xml:space="preserve"> shall send all pending reports of that PDP Context to the </w:t>
      </w:r>
      <w:proofErr w:type="spellStart"/>
      <w:r>
        <w:t>gsmSCF</w:t>
      </w:r>
      <w:proofErr w:type="spellEnd"/>
      <w:r>
        <w:t>.</w:t>
      </w:r>
      <w:r>
        <w:br/>
        <w:t xml:space="preserve">When a GPRS Session is terminated, then the </w:t>
      </w:r>
      <w:proofErr w:type="spellStart"/>
      <w:r>
        <w:t>gprsSSF</w:t>
      </w:r>
      <w:proofErr w:type="spellEnd"/>
      <w:r>
        <w:t xml:space="preserve"> shall send all outstanding reports of the GPRS Session to the </w:t>
      </w:r>
      <w:proofErr w:type="spellStart"/>
      <w:r>
        <w:t>gsmSCF</w:t>
      </w:r>
      <w:proofErr w:type="spellEnd"/>
      <w:r>
        <w:t>.</w:t>
      </w:r>
    </w:p>
    <w:p w14:paraId="07B1F856" w14:textId="77777777" w:rsidR="0016404C" w:rsidRDefault="0016404C">
      <w:pPr>
        <w:pStyle w:val="Heading4"/>
        <w:tabs>
          <w:tab w:val="left" w:pos="1134"/>
        </w:tabs>
        <w:ind w:left="1134" w:hanging="1134"/>
      </w:pPr>
      <w:bookmarkStart w:id="567" w:name="_Toc517478947"/>
      <w:r>
        <w:t>13.7.1.1</w:t>
      </w:r>
      <w:r>
        <w:tab/>
        <w:t>Parameters</w:t>
      </w:r>
      <w:bookmarkEnd w:id="567"/>
    </w:p>
    <w:p w14:paraId="5190B1B7" w14:textId="77777777" w:rsidR="0016404C" w:rsidRDefault="0016404C">
      <w:pPr>
        <w:pStyle w:val="B1"/>
      </w:pPr>
      <w:r>
        <w:t>-</w:t>
      </w:r>
      <w:r>
        <w:tab/>
      </w:r>
      <w:proofErr w:type="spellStart"/>
      <w:r>
        <w:t>gPRSCause</w:t>
      </w:r>
      <w:proofErr w:type="spellEnd"/>
      <w:r>
        <w:t>:</w:t>
      </w:r>
      <w:r>
        <w:br/>
        <w:t xml:space="preserve">This parameter gives an indication to the </w:t>
      </w:r>
      <w:proofErr w:type="spellStart"/>
      <w:r>
        <w:t>gsmSCF</w:t>
      </w:r>
      <w:proofErr w:type="spellEnd"/>
      <w:r>
        <w:t xml:space="preserve"> about the reason for discontinuing the PDP Context or GPRS Session. This may be used by </w:t>
      </w:r>
      <w:proofErr w:type="spellStart"/>
      <w:r>
        <w:t>gsmSCF</w:t>
      </w:r>
      <w:proofErr w:type="spellEnd"/>
      <w:r>
        <w:t xml:space="preserve"> if a </w:t>
      </w:r>
      <w:proofErr w:type="spellStart"/>
      <w:r>
        <w:t>FurnishChargingInformationGPRS</w:t>
      </w:r>
      <w:proofErr w:type="spellEnd"/>
      <w:r>
        <w:t xml:space="preserve"> operation needs to be sent to the </w:t>
      </w:r>
      <w:proofErr w:type="spellStart"/>
      <w:r>
        <w:t>gprsSSF</w:t>
      </w:r>
      <w:proofErr w:type="spellEnd"/>
      <w:r>
        <w:t>.</w:t>
      </w:r>
    </w:p>
    <w:p w14:paraId="36FE9558" w14:textId="77777777" w:rsidR="0016404C" w:rsidRDefault="0016404C">
      <w:pPr>
        <w:pStyle w:val="B1"/>
      </w:pPr>
      <w:r>
        <w:t>-</w:t>
      </w:r>
      <w:r>
        <w:tab/>
      </w:r>
      <w:proofErr w:type="spellStart"/>
      <w:r>
        <w:t>pDPID</w:t>
      </w:r>
      <w:proofErr w:type="spellEnd"/>
      <w:r>
        <w:t>:</w:t>
      </w:r>
      <w:r>
        <w:br/>
        <w:t>This parameter identifies the PDP Context within the GPRS Session dialogue, which has terminated.</w:t>
      </w:r>
    </w:p>
    <w:p w14:paraId="5FB41EF8" w14:textId="77777777" w:rsidR="0016404C" w:rsidRDefault="0016404C">
      <w:pPr>
        <w:pStyle w:val="Heading3"/>
        <w:tabs>
          <w:tab w:val="left" w:pos="1134"/>
        </w:tabs>
      </w:pPr>
      <w:bookmarkStart w:id="568" w:name="_Toc517478948"/>
      <w:r>
        <w:t>13.7.2</w:t>
      </w:r>
      <w:r>
        <w:tab/>
        <w:t>Invoking entity (</w:t>
      </w:r>
      <w:proofErr w:type="spellStart"/>
      <w:r>
        <w:t>gprsSSF</w:t>
      </w:r>
      <w:proofErr w:type="spellEnd"/>
      <w:r>
        <w:t>)</w:t>
      </w:r>
      <w:bookmarkEnd w:id="568"/>
    </w:p>
    <w:p w14:paraId="1C14ED4F" w14:textId="77777777" w:rsidR="0016404C" w:rsidRDefault="0016404C">
      <w:pPr>
        <w:pStyle w:val="Heading4"/>
        <w:tabs>
          <w:tab w:val="left" w:pos="1134"/>
        </w:tabs>
        <w:ind w:left="1134" w:hanging="1134"/>
      </w:pPr>
      <w:bookmarkStart w:id="569" w:name="_Toc517478949"/>
      <w:r>
        <w:t>13.7.2.1</w:t>
      </w:r>
      <w:r>
        <w:tab/>
        <w:t>Normal procedure</w:t>
      </w:r>
      <w:bookmarkEnd w:id="569"/>
    </w:p>
    <w:p w14:paraId="69E0A1AD" w14:textId="77777777" w:rsidR="0016404C" w:rsidRDefault="0016404C">
      <w:proofErr w:type="spellStart"/>
      <w:r>
        <w:t>gprsSSF</w:t>
      </w:r>
      <w:proofErr w:type="spellEnd"/>
      <w:r>
        <w:t xml:space="preserve"> preconditions:</w:t>
      </w:r>
    </w:p>
    <w:p w14:paraId="69A7499B" w14:textId="77777777" w:rsidR="0016404C" w:rsidRDefault="0016404C">
      <w:pPr>
        <w:pStyle w:val="B1"/>
      </w:pPr>
      <w:r>
        <w:t>(1)</w:t>
      </w:r>
      <w:r>
        <w:tab/>
        <w:t xml:space="preserve">The </w:t>
      </w:r>
      <w:proofErr w:type="spellStart"/>
      <w:r>
        <w:t>gprsSSF</w:t>
      </w:r>
      <w:proofErr w:type="spellEnd"/>
      <w:r>
        <w:t xml:space="preserve"> FSM is in the state "</w:t>
      </w:r>
      <w:proofErr w:type="spellStart"/>
      <w:r>
        <w:t>Waiting_for_Instructions</w:t>
      </w:r>
      <w:proofErr w:type="spellEnd"/>
      <w:r>
        <w:t>" or in the state "Monitoring".</w:t>
      </w:r>
    </w:p>
    <w:p w14:paraId="51BF9E64" w14:textId="77777777" w:rsidR="0016404C" w:rsidRDefault="0016404C">
      <w:proofErr w:type="spellStart"/>
      <w:r>
        <w:t>gprsSSF</w:t>
      </w:r>
      <w:proofErr w:type="spellEnd"/>
      <w:r>
        <w:t xml:space="preserve"> postconditions:</w:t>
      </w:r>
    </w:p>
    <w:p w14:paraId="3F2C4F6D" w14:textId="77777777" w:rsidR="0016404C" w:rsidRDefault="0016404C">
      <w:pPr>
        <w:pStyle w:val="B1"/>
      </w:pPr>
      <w:r>
        <w:t>(1) All armed EDPs for the indicated PDP Context or GPRS Session shall be disarmed. All connections and resources related to the indicated PDP Context or GPRS Session shall be released.</w:t>
      </w:r>
      <w:r>
        <w:br/>
        <w:t xml:space="preserve">If there are no more armed EDPs or pending reports, then the </w:t>
      </w:r>
      <w:proofErr w:type="spellStart"/>
      <w:r>
        <w:t>gprsSSF</w:t>
      </w:r>
      <w:proofErr w:type="spellEnd"/>
      <w:r>
        <w:t xml:space="preserve"> FSM transits to the state "Idle"; otherwise the </w:t>
      </w:r>
      <w:proofErr w:type="spellStart"/>
      <w:r>
        <w:t>gprsSSF</w:t>
      </w:r>
      <w:proofErr w:type="spellEnd"/>
      <w:r>
        <w:t xml:space="preserve"> FSM remains in the same state.</w:t>
      </w:r>
    </w:p>
    <w:p w14:paraId="21EFCE0F" w14:textId="77777777" w:rsidR="0016404C" w:rsidRDefault="0016404C">
      <w:pPr>
        <w:pStyle w:val="Heading4"/>
        <w:tabs>
          <w:tab w:val="left" w:pos="1134"/>
        </w:tabs>
        <w:ind w:left="1134" w:hanging="1134"/>
      </w:pPr>
      <w:bookmarkStart w:id="570" w:name="_Toc517478950"/>
      <w:r>
        <w:t>13.7.2.2</w:t>
      </w:r>
      <w:r>
        <w:tab/>
        <w:t>Error handling</w:t>
      </w:r>
      <w:bookmarkEnd w:id="570"/>
    </w:p>
    <w:p w14:paraId="07C0D78A" w14:textId="77777777" w:rsidR="0016404C" w:rsidRDefault="0016404C">
      <w:r>
        <w:t xml:space="preserve">If the operation timer expires, then the </w:t>
      </w:r>
      <w:proofErr w:type="spellStart"/>
      <w:r>
        <w:t>gprsSSF</w:t>
      </w:r>
      <w:proofErr w:type="spellEnd"/>
      <w:r>
        <w:t xml:space="preserve"> shall abort the TC dialogue, terminate the GPRS dialogue and instruct the SGSN to handle the GPRS session or PDP context in accordance with the default GPRS handling parameter of the valid CSI.</w:t>
      </w:r>
    </w:p>
    <w:p w14:paraId="0C19848E" w14:textId="77777777" w:rsidR="0016404C" w:rsidRDefault="0016404C">
      <w:r>
        <w:lastRenderedPageBreak/>
        <w:t>Generic error handling for the operation related errors is described in clause 10 and the TC services which are used for reporting operation errors are described in clause 14.</w:t>
      </w:r>
    </w:p>
    <w:p w14:paraId="49FEF0A3" w14:textId="77777777" w:rsidR="0016404C" w:rsidRDefault="0016404C">
      <w:pPr>
        <w:pStyle w:val="Heading2"/>
        <w:tabs>
          <w:tab w:val="left" w:pos="1134"/>
        </w:tabs>
      </w:pPr>
      <w:bookmarkStart w:id="571" w:name="_Toc517478951"/>
      <w:r>
        <w:t>13.8</w:t>
      </w:r>
      <w:r>
        <w:tab/>
      </w:r>
      <w:proofErr w:type="spellStart"/>
      <w:r>
        <w:t>EventReportGPRS</w:t>
      </w:r>
      <w:proofErr w:type="spellEnd"/>
      <w:r>
        <w:t xml:space="preserve"> procedure</w:t>
      </w:r>
      <w:bookmarkEnd w:id="571"/>
    </w:p>
    <w:p w14:paraId="546267C4" w14:textId="77777777" w:rsidR="0016404C" w:rsidRDefault="0016404C">
      <w:pPr>
        <w:pStyle w:val="Heading3"/>
        <w:tabs>
          <w:tab w:val="left" w:pos="1134"/>
        </w:tabs>
      </w:pPr>
      <w:bookmarkStart w:id="572" w:name="_Toc517478952"/>
      <w:r>
        <w:t>13.8.1</w:t>
      </w:r>
      <w:r>
        <w:tab/>
        <w:t>General description</w:t>
      </w:r>
      <w:bookmarkEnd w:id="572"/>
    </w:p>
    <w:p w14:paraId="5E33C024" w14:textId="77777777" w:rsidR="0016404C" w:rsidRDefault="0016404C">
      <w:r>
        <w:t xml:space="preserve">The </w:t>
      </w:r>
      <w:proofErr w:type="spellStart"/>
      <w:r>
        <w:t>gprsSSF</w:t>
      </w:r>
      <w:proofErr w:type="spellEnd"/>
      <w:r>
        <w:t xml:space="preserve"> uses this operation to notify the </w:t>
      </w:r>
      <w:proofErr w:type="spellStart"/>
      <w:r>
        <w:t>gsmSCF</w:t>
      </w:r>
      <w:proofErr w:type="spellEnd"/>
      <w:r>
        <w:t xml:space="preserve"> of a GPRS Session or PDP Context event previously requested by the </w:t>
      </w:r>
      <w:proofErr w:type="spellStart"/>
      <w:r>
        <w:t>gsmSCF</w:t>
      </w:r>
      <w:proofErr w:type="spellEnd"/>
      <w:r>
        <w:t xml:space="preserve"> in a </w:t>
      </w:r>
      <w:proofErr w:type="spellStart"/>
      <w:r>
        <w:t>RequestReportGPRSEvent</w:t>
      </w:r>
      <w:proofErr w:type="spellEnd"/>
      <w:r>
        <w:t xml:space="preserve"> operation.</w:t>
      </w:r>
    </w:p>
    <w:p w14:paraId="025EFB2D" w14:textId="77777777" w:rsidR="0016404C" w:rsidRDefault="0016404C">
      <w:pPr>
        <w:pStyle w:val="Heading4"/>
        <w:tabs>
          <w:tab w:val="left" w:pos="1134"/>
        </w:tabs>
        <w:ind w:left="1134" w:hanging="1134"/>
      </w:pPr>
      <w:bookmarkStart w:id="573" w:name="_Toc517478953"/>
      <w:r>
        <w:t>13.8.1.1</w:t>
      </w:r>
      <w:r>
        <w:tab/>
        <w:t>Parameters</w:t>
      </w:r>
      <w:bookmarkEnd w:id="573"/>
    </w:p>
    <w:p w14:paraId="10D69583" w14:textId="77777777" w:rsidR="0016404C" w:rsidRDefault="0016404C">
      <w:pPr>
        <w:pStyle w:val="B1"/>
      </w:pPr>
      <w:r>
        <w:t>-</w:t>
      </w:r>
      <w:r>
        <w:tab/>
      </w:r>
      <w:proofErr w:type="spellStart"/>
      <w:r>
        <w:t>gPRSEventType</w:t>
      </w:r>
      <w:proofErr w:type="spellEnd"/>
      <w:r>
        <w:t>:</w:t>
      </w:r>
      <w:r>
        <w:br/>
        <w:t>This parameter specifies the type of event that is reported.</w:t>
      </w:r>
    </w:p>
    <w:p w14:paraId="133283DC" w14:textId="77777777" w:rsidR="0016404C" w:rsidRDefault="0016404C">
      <w:pPr>
        <w:pStyle w:val="B1"/>
      </w:pPr>
      <w:r>
        <w:t>-</w:t>
      </w:r>
      <w:r>
        <w:tab/>
      </w:r>
      <w:proofErr w:type="spellStart"/>
      <w:r>
        <w:t>gPRSEventSpecificInformation</w:t>
      </w:r>
      <w:proofErr w:type="spellEnd"/>
      <w:r>
        <w:t>:</w:t>
      </w:r>
      <w:r>
        <w:br/>
        <w:t>This parameter indicates the GPRS Session or PDP Context related information specific to the event.</w:t>
      </w:r>
    </w:p>
    <w:p w14:paraId="13F93B0F" w14:textId="77777777" w:rsidR="0016404C" w:rsidRDefault="0016404C">
      <w:pPr>
        <w:pStyle w:val="B2"/>
        <w:ind w:left="852" w:firstLine="0"/>
      </w:pPr>
      <w:r>
        <w:t>For Change of Position GPRS Session it shall contain the "</w:t>
      </w:r>
      <w:proofErr w:type="spellStart"/>
      <w:r>
        <w:t>locationInformationGPRS</w:t>
      </w:r>
      <w:proofErr w:type="spellEnd"/>
      <w:r>
        <w:t>", if available.</w:t>
      </w:r>
    </w:p>
    <w:p w14:paraId="5B5B6166" w14:textId="77777777" w:rsidR="0016404C" w:rsidRDefault="0016404C">
      <w:pPr>
        <w:pStyle w:val="B2"/>
        <w:ind w:left="852" w:firstLine="0"/>
      </w:pPr>
      <w:r>
        <w:t>For Change of Position PDP Context it shall contain the "</w:t>
      </w:r>
      <w:proofErr w:type="spellStart"/>
      <w:r>
        <w:t>accessPointName</w:t>
      </w:r>
      <w:proofErr w:type="spellEnd"/>
      <w:r>
        <w:t>", "</w:t>
      </w:r>
      <w:proofErr w:type="spellStart"/>
      <w:r>
        <w:t>chargingID</w:t>
      </w:r>
      <w:proofErr w:type="spellEnd"/>
      <w:r>
        <w:t>", "</w:t>
      </w:r>
      <w:proofErr w:type="spellStart"/>
      <w:r>
        <w:t>locationInformationGPRS</w:t>
      </w:r>
      <w:proofErr w:type="spellEnd"/>
      <w:r>
        <w:t>", "</w:t>
      </w:r>
      <w:proofErr w:type="spellStart"/>
      <w:r>
        <w:t>endUserAddress</w:t>
      </w:r>
      <w:proofErr w:type="spellEnd"/>
      <w:r>
        <w:t>", Quality of Service, "</w:t>
      </w:r>
      <w:proofErr w:type="spellStart"/>
      <w:r>
        <w:t>timeAndTimeZone</w:t>
      </w:r>
      <w:proofErr w:type="spellEnd"/>
      <w:r>
        <w:t xml:space="preserve">" and </w:t>
      </w:r>
      <w:r>
        <w:rPr>
          <w:rFonts w:eastAsia="MS Gothic"/>
          <w:lang w:eastAsia="ja-JP"/>
        </w:rPr>
        <w:t>"</w:t>
      </w:r>
      <w:proofErr w:type="spellStart"/>
      <w:r>
        <w:t>gGSNAddress</w:t>
      </w:r>
      <w:proofErr w:type="spellEnd"/>
      <w:r>
        <w:rPr>
          <w:rFonts w:eastAsia="MS Gothic"/>
          <w:lang w:eastAsia="ja-JP"/>
        </w:rPr>
        <w:t>"</w:t>
      </w:r>
      <w:r>
        <w:t xml:space="preserve"> and "</w:t>
      </w:r>
      <w:proofErr w:type="spellStart"/>
      <w:r>
        <w:t>secondaryPDP</w:t>
      </w:r>
      <w:proofErr w:type="spellEnd"/>
      <w:r>
        <w:t>-context", if available.</w:t>
      </w:r>
    </w:p>
    <w:p w14:paraId="5BB473AC" w14:textId="77777777" w:rsidR="0016404C" w:rsidRDefault="0016404C">
      <w:pPr>
        <w:pStyle w:val="B2"/>
        <w:ind w:left="852" w:firstLine="0"/>
      </w:pPr>
      <w:r>
        <w:t>For Detach and PDP Context Disconnect it shall contain the "</w:t>
      </w:r>
      <w:proofErr w:type="spellStart"/>
      <w:r>
        <w:t>initiatingEntity</w:t>
      </w:r>
      <w:proofErr w:type="spellEnd"/>
      <w:r>
        <w:t>" and, conditionally, "</w:t>
      </w:r>
      <w:proofErr w:type="spellStart"/>
      <w:r>
        <w:t>routeingAreaUpdate</w:t>
      </w:r>
      <w:proofErr w:type="spellEnd"/>
      <w:r>
        <w:t>". The "</w:t>
      </w:r>
      <w:proofErr w:type="spellStart"/>
      <w:r>
        <w:t>initiatingEntity</w:t>
      </w:r>
      <w:proofErr w:type="spellEnd"/>
      <w:r>
        <w:t>" indicates the entity that initiated the Detach or PDP Context Disconnect. The "</w:t>
      </w:r>
      <w:proofErr w:type="spellStart"/>
      <w:r>
        <w:t>routeingAreaUpdate</w:t>
      </w:r>
      <w:proofErr w:type="spellEnd"/>
      <w:r>
        <w:t>" indicates that the Detach or PDP Context Disconnect is due to inter-SGSN routeing area update.</w:t>
      </w:r>
      <w:r>
        <w:br/>
        <w:t xml:space="preserve">In the case of inter-SGSN routeing area update, the </w:t>
      </w:r>
      <w:proofErr w:type="spellStart"/>
      <w:r>
        <w:t>gsmSCF</w:t>
      </w:r>
      <w:proofErr w:type="spellEnd"/>
      <w:r>
        <w:t xml:space="preserve"> may ignore the " </w:t>
      </w:r>
      <w:proofErr w:type="spellStart"/>
      <w:r>
        <w:t>initiatingEntity</w:t>
      </w:r>
      <w:proofErr w:type="spellEnd"/>
      <w:r>
        <w:t>".</w:t>
      </w:r>
    </w:p>
    <w:p w14:paraId="34C683B9" w14:textId="77777777" w:rsidR="0016404C" w:rsidRDefault="0016404C">
      <w:pPr>
        <w:pStyle w:val="B2"/>
        <w:ind w:left="852" w:firstLine="0"/>
      </w:pPr>
      <w:r>
        <w:t>For PDP Context Establishment it shall contain the "</w:t>
      </w:r>
      <w:proofErr w:type="spellStart"/>
      <w:r>
        <w:t>accessPointName</w:t>
      </w:r>
      <w:proofErr w:type="spellEnd"/>
      <w:r>
        <w:t xml:space="preserve">", </w:t>
      </w:r>
      <w:r>
        <w:rPr>
          <w:rFonts w:eastAsia="MS Gothic"/>
          <w:lang w:eastAsia="ja-JP"/>
        </w:rPr>
        <w:t>"</w:t>
      </w:r>
      <w:proofErr w:type="spellStart"/>
      <w:r>
        <w:t>endUserAddress</w:t>
      </w:r>
      <w:proofErr w:type="spellEnd"/>
      <w:r>
        <w:rPr>
          <w:rFonts w:eastAsia="MS Gothic"/>
          <w:lang w:eastAsia="ja-JP"/>
        </w:rPr>
        <w:t>"</w:t>
      </w:r>
      <w:r>
        <w:t xml:space="preserve">, </w:t>
      </w:r>
      <w:r>
        <w:rPr>
          <w:rFonts w:eastAsia="MS Gothic"/>
          <w:lang w:eastAsia="ja-JP"/>
        </w:rPr>
        <w:t>"</w:t>
      </w:r>
      <w:proofErr w:type="spellStart"/>
      <w:r>
        <w:rPr>
          <w:color w:val="000000"/>
        </w:rPr>
        <w:t>pDPInitiationType</w:t>
      </w:r>
      <w:proofErr w:type="spellEnd"/>
      <w:r>
        <w:rPr>
          <w:color w:val="000000"/>
        </w:rPr>
        <w:t>",</w:t>
      </w:r>
      <w:r>
        <w:t xml:space="preserve"> Quality of Service, </w:t>
      </w:r>
      <w:r>
        <w:rPr>
          <w:rFonts w:eastAsia="MS Gothic"/>
          <w:lang w:eastAsia="ja-JP"/>
        </w:rPr>
        <w:t>"</w:t>
      </w:r>
      <w:proofErr w:type="spellStart"/>
      <w:r>
        <w:t>locationInformationGPRS</w:t>
      </w:r>
      <w:proofErr w:type="spellEnd"/>
      <w:r>
        <w:t xml:space="preserve">", </w:t>
      </w:r>
      <w:r>
        <w:rPr>
          <w:rFonts w:eastAsia="MS Gothic"/>
          <w:lang w:eastAsia="ja-JP"/>
        </w:rPr>
        <w:t>"</w:t>
      </w:r>
      <w:proofErr w:type="spellStart"/>
      <w:r>
        <w:t>timeAndTimeZone</w:t>
      </w:r>
      <w:proofErr w:type="spellEnd"/>
      <w:r>
        <w:t>" and "</w:t>
      </w:r>
      <w:proofErr w:type="spellStart"/>
      <w:r>
        <w:t>secondaryPDP</w:t>
      </w:r>
      <w:proofErr w:type="spellEnd"/>
      <w:r>
        <w:t>-context", if available.</w:t>
      </w:r>
      <w:r>
        <w:br/>
        <w:t xml:space="preserve">The Quality of Service shall contain the Requested QoS and the Subscribed QoS. </w:t>
      </w:r>
      <w:r>
        <w:rPr>
          <w:rFonts w:hint="eastAsia"/>
          <w:lang w:eastAsia="ja-JP"/>
        </w:rPr>
        <w:t xml:space="preserve">The </w:t>
      </w:r>
      <w:r>
        <w:t>"</w:t>
      </w:r>
      <w:r>
        <w:rPr>
          <w:rFonts w:hint="eastAsia"/>
          <w:lang w:eastAsia="ja-JP"/>
        </w:rPr>
        <w:t>r</w:t>
      </w:r>
      <w:r>
        <w:t>equested-QoS</w:t>
      </w:r>
      <w:r>
        <w:rPr>
          <w:lang w:eastAsia="ja-JP"/>
        </w:rPr>
        <w:t>-</w:t>
      </w:r>
      <w:r>
        <w:rPr>
          <w:rFonts w:hint="eastAsia"/>
          <w:lang w:eastAsia="ja-JP"/>
        </w:rPr>
        <w:t>Exten</w:t>
      </w:r>
      <w:r>
        <w:rPr>
          <w:lang w:eastAsia="ja-JP"/>
        </w:rPr>
        <w:t>sion</w:t>
      </w:r>
      <w:r>
        <w:t>" and the "</w:t>
      </w:r>
      <w:r>
        <w:rPr>
          <w:rFonts w:hint="eastAsia"/>
          <w:lang w:eastAsia="ja-JP"/>
        </w:rPr>
        <w:t>s</w:t>
      </w:r>
      <w:r>
        <w:t>ubscribed-QoS</w:t>
      </w:r>
      <w:r>
        <w:rPr>
          <w:lang w:eastAsia="ja-JP"/>
        </w:rPr>
        <w:t>-</w:t>
      </w:r>
      <w:r>
        <w:rPr>
          <w:rFonts w:hint="eastAsia"/>
          <w:lang w:eastAsia="ja-JP"/>
        </w:rPr>
        <w:t>Exten</w:t>
      </w:r>
      <w:r>
        <w:rPr>
          <w:lang w:eastAsia="ja-JP"/>
        </w:rPr>
        <w:t>sion</w:t>
      </w:r>
      <w:r>
        <w:t>"</w:t>
      </w:r>
      <w:r>
        <w:rPr>
          <w:rFonts w:hint="eastAsia"/>
          <w:lang w:eastAsia="ja-JP"/>
        </w:rPr>
        <w:t xml:space="preserve"> may be present as </w:t>
      </w:r>
      <w:r>
        <w:rPr>
          <w:lang w:eastAsia="ja-JP"/>
        </w:rPr>
        <w:t>supplements</w:t>
      </w:r>
      <w:r>
        <w:rPr>
          <w:rFonts w:hint="eastAsia"/>
          <w:lang w:eastAsia="ja-JP"/>
        </w:rPr>
        <w:t xml:space="preserve"> to </w:t>
      </w:r>
      <w:r>
        <w:t>the "</w:t>
      </w:r>
      <w:r>
        <w:rPr>
          <w:rFonts w:hint="eastAsia"/>
          <w:lang w:eastAsia="ja-JP"/>
        </w:rPr>
        <w:t>r</w:t>
      </w:r>
      <w:r>
        <w:t>equested-QoS" and the "</w:t>
      </w:r>
      <w:r>
        <w:rPr>
          <w:rFonts w:hint="eastAsia"/>
          <w:lang w:eastAsia="ja-JP"/>
        </w:rPr>
        <w:t>s</w:t>
      </w:r>
      <w:r>
        <w:t>ubscribed-</w:t>
      </w:r>
      <w:r>
        <w:rPr>
          <w:rFonts w:hint="eastAsia"/>
          <w:lang w:eastAsia="ja-JP"/>
        </w:rPr>
        <w:t>QoS</w:t>
      </w:r>
      <w:r>
        <w:t>"</w:t>
      </w:r>
      <w:r>
        <w:rPr>
          <w:rFonts w:hint="eastAsia"/>
          <w:lang w:eastAsia="ja-JP"/>
        </w:rPr>
        <w:t xml:space="preserve"> respectively.</w:t>
      </w:r>
    </w:p>
    <w:p w14:paraId="3EB81BCF" w14:textId="77777777" w:rsidR="0016404C" w:rsidRDefault="0016404C">
      <w:pPr>
        <w:pStyle w:val="B2"/>
        <w:ind w:left="852" w:firstLine="0"/>
      </w:pPr>
      <w:r>
        <w:t xml:space="preserve">For PDP Context Establishment Acknowledgement it shall contain the </w:t>
      </w:r>
      <w:r>
        <w:rPr>
          <w:rFonts w:eastAsia="MS Gothic"/>
          <w:lang w:eastAsia="ja-JP"/>
        </w:rPr>
        <w:t>"</w:t>
      </w:r>
      <w:proofErr w:type="spellStart"/>
      <w:r>
        <w:t>accessPointName</w:t>
      </w:r>
      <w:proofErr w:type="spellEnd"/>
      <w:r>
        <w:t>", "</w:t>
      </w:r>
      <w:proofErr w:type="spellStart"/>
      <w:r>
        <w:t>chargingID</w:t>
      </w:r>
      <w:proofErr w:type="spellEnd"/>
      <w:r>
        <w:t xml:space="preserve">" </w:t>
      </w:r>
      <w:r>
        <w:rPr>
          <w:rFonts w:eastAsia="MS Gothic"/>
          <w:lang w:eastAsia="ja-JP"/>
        </w:rPr>
        <w:t>"</w:t>
      </w:r>
      <w:proofErr w:type="spellStart"/>
      <w:r>
        <w:t>endUserAddress</w:t>
      </w:r>
      <w:proofErr w:type="spellEnd"/>
      <w:r>
        <w:t xml:space="preserve">", Quality of Service, </w:t>
      </w:r>
      <w:r>
        <w:rPr>
          <w:rFonts w:eastAsia="MS Gothic"/>
          <w:lang w:eastAsia="ja-JP"/>
        </w:rPr>
        <w:t>"</w:t>
      </w:r>
      <w:proofErr w:type="spellStart"/>
      <w:r>
        <w:t>locationInformationGPRS</w:t>
      </w:r>
      <w:proofErr w:type="spellEnd"/>
      <w:r>
        <w:t>", "</w:t>
      </w:r>
      <w:proofErr w:type="spellStart"/>
      <w:r>
        <w:t>timeAndTimeZone</w:t>
      </w:r>
      <w:proofErr w:type="spellEnd"/>
      <w:r>
        <w:t>" and "</w:t>
      </w:r>
      <w:proofErr w:type="spellStart"/>
      <w:r>
        <w:t>gGSNAddress</w:t>
      </w:r>
      <w:proofErr w:type="spellEnd"/>
      <w:r>
        <w:t>", if available.</w:t>
      </w:r>
      <w:r>
        <w:br/>
        <w:t xml:space="preserve">The Quality of Service shall contain the Requested QoS, the Subscribed QoS and the Negotiated QoS. </w:t>
      </w:r>
      <w:r>
        <w:rPr>
          <w:rFonts w:hint="eastAsia"/>
          <w:lang w:eastAsia="ja-JP"/>
        </w:rPr>
        <w:t xml:space="preserve">The </w:t>
      </w:r>
      <w:r>
        <w:t>"</w:t>
      </w:r>
      <w:r>
        <w:rPr>
          <w:rFonts w:hint="eastAsia"/>
          <w:lang w:eastAsia="ja-JP"/>
        </w:rPr>
        <w:t>r</w:t>
      </w:r>
      <w:r>
        <w:t>equested-QoS</w:t>
      </w:r>
      <w:r>
        <w:rPr>
          <w:lang w:eastAsia="ja-JP"/>
        </w:rPr>
        <w:t>-</w:t>
      </w:r>
      <w:r>
        <w:rPr>
          <w:rFonts w:hint="eastAsia"/>
          <w:lang w:eastAsia="ja-JP"/>
        </w:rPr>
        <w:t>Exten</w:t>
      </w:r>
      <w:r>
        <w:rPr>
          <w:lang w:eastAsia="ja-JP"/>
        </w:rPr>
        <w:t>sion</w:t>
      </w:r>
      <w:r>
        <w:t>"</w:t>
      </w:r>
      <w:r>
        <w:rPr>
          <w:rFonts w:hint="eastAsia"/>
          <w:lang w:eastAsia="ja-JP"/>
        </w:rPr>
        <w:t>,</w:t>
      </w:r>
      <w:r>
        <w:t xml:space="preserve"> the "</w:t>
      </w:r>
      <w:r>
        <w:rPr>
          <w:rFonts w:hint="eastAsia"/>
          <w:lang w:eastAsia="ja-JP"/>
        </w:rPr>
        <w:t>s</w:t>
      </w:r>
      <w:r>
        <w:t>ubscribed-QoS</w:t>
      </w:r>
      <w:r>
        <w:rPr>
          <w:lang w:eastAsia="ja-JP"/>
        </w:rPr>
        <w:t>-</w:t>
      </w:r>
      <w:r>
        <w:rPr>
          <w:rFonts w:hint="eastAsia"/>
          <w:lang w:eastAsia="ja-JP"/>
        </w:rPr>
        <w:t>Exten</w:t>
      </w:r>
      <w:r>
        <w:rPr>
          <w:lang w:eastAsia="ja-JP"/>
        </w:rPr>
        <w:t>sion</w:t>
      </w:r>
      <w:r>
        <w:t>"</w:t>
      </w:r>
      <w:r>
        <w:rPr>
          <w:rFonts w:hint="eastAsia"/>
          <w:lang w:eastAsia="ja-JP"/>
        </w:rPr>
        <w:t xml:space="preserve"> </w:t>
      </w:r>
      <w:r>
        <w:t>and the "</w:t>
      </w:r>
      <w:r>
        <w:rPr>
          <w:rFonts w:hint="eastAsia"/>
          <w:lang w:eastAsia="ja-JP"/>
        </w:rPr>
        <w:t>n</w:t>
      </w:r>
      <w:r>
        <w:t>egotiated-QoS</w:t>
      </w:r>
      <w:r>
        <w:rPr>
          <w:lang w:eastAsia="ja-JP"/>
        </w:rPr>
        <w:t>-</w:t>
      </w:r>
      <w:r>
        <w:rPr>
          <w:rFonts w:hint="eastAsia"/>
          <w:lang w:eastAsia="ja-JP"/>
        </w:rPr>
        <w:t>Exten</w:t>
      </w:r>
      <w:r>
        <w:rPr>
          <w:lang w:eastAsia="ja-JP"/>
        </w:rPr>
        <w:t>sion</w:t>
      </w:r>
      <w:r>
        <w:t>"</w:t>
      </w:r>
      <w:r>
        <w:rPr>
          <w:rFonts w:hint="eastAsia"/>
          <w:lang w:eastAsia="ja-JP"/>
        </w:rPr>
        <w:t xml:space="preserve"> may be present as </w:t>
      </w:r>
      <w:r>
        <w:rPr>
          <w:lang w:eastAsia="ja-JP"/>
        </w:rPr>
        <w:t>supplements</w:t>
      </w:r>
      <w:r>
        <w:rPr>
          <w:rFonts w:hint="eastAsia"/>
          <w:lang w:eastAsia="ja-JP"/>
        </w:rPr>
        <w:t xml:space="preserve"> to </w:t>
      </w:r>
      <w:r>
        <w:rPr>
          <w:lang w:eastAsia="ja-JP"/>
        </w:rPr>
        <w:t xml:space="preserve">the </w:t>
      </w:r>
      <w:r>
        <w:t>"</w:t>
      </w:r>
      <w:r>
        <w:rPr>
          <w:rFonts w:hint="eastAsia"/>
          <w:lang w:eastAsia="ja-JP"/>
        </w:rPr>
        <w:t>r</w:t>
      </w:r>
      <w:r>
        <w:t>equested-QoS", the "</w:t>
      </w:r>
      <w:r>
        <w:rPr>
          <w:rFonts w:hint="eastAsia"/>
          <w:lang w:eastAsia="ja-JP"/>
        </w:rPr>
        <w:t>s</w:t>
      </w:r>
      <w:r>
        <w:t>ubscribed-QoS" and the "</w:t>
      </w:r>
      <w:r>
        <w:rPr>
          <w:rFonts w:hint="eastAsia"/>
          <w:lang w:eastAsia="ja-JP"/>
        </w:rPr>
        <w:t>n</w:t>
      </w:r>
      <w:r>
        <w:t>egotiated-</w:t>
      </w:r>
      <w:r>
        <w:rPr>
          <w:rFonts w:hint="eastAsia"/>
          <w:lang w:eastAsia="ja-JP"/>
        </w:rPr>
        <w:t>QoS</w:t>
      </w:r>
      <w:r>
        <w:t>"</w:t>
      </w:r>
      <w:r>
        <w:rPr>
          <w:rFonts w:hint="eastAsia"/>
          <w:lang w:eastAsia="ja-JP"/>
        </w:rPr>
        <w:t xml:space="preserve"> respectively.</w:t>
      </w:r>
    </w:p>
    <w:p w14:paraId="380FB89B" w14:textId="77777777" w:rsidR="0016404C" w:rsidRDefault="0016404C">
      <w:pPr>
        <w:pStyle w:val="B2"/>
        <w:ind w:left="852" w:firstLine="0"/>
      </w:pPr>
      <w:r>
        <w:t xml:space="preserve">All optional </w:t>
      </w:r>
      <w:proofErr w:type="spellStart"/>
      <w:r>
        <w:t>gPRSEventSpecificInformation</w:t>
      </w:r>
      <w:proofErr w:type="spellEnd"/>
      <w:r>
        <w:t xml:space="preserve"> parameters shall be sent in accordance with 3GPP TS 23.078 [7] subclause 6.6.1.4 and 3GPP TS 22.078 [3] annex "GPRS Information provided to the CSE".</w:t>
      </w:r>
    </w:p>
    <w:p w14:paraId="4E29D512" w14:textId="77777777" w:rsidR="0016404C" w:rsidRDefault="0016404C">
      <w:pPr>
        <w:pStyle w:val="B1"/>
      </w:pPr>
      <w:r>
        <w:t>-</w:t>
      </w:r>
      <w:r>
        <w:tab/>
      </w:r>
      <w:proofErr w:type="spellStart"/>
      <w:r>
        <w:t>miscGPRSInfo</w:t>
      </w:r>
      <w:proofErr w:type="spellEnd"/>
      <w:r>
        <w:t>:</w:t>
      </w:r>
      <w:r>
        <w:br/>
        <w:t>This parameter contains DP related information.</w:t>
      </w:r>
    </w:p>
    <w:p w14:paraId="35DFE74F" w14:textId="77777777" w:rsidR="0016404C" w:rsidRDefault="0016404C">
      <w:pPr>
        <w:pStyle w:val="B2"/>
        <w:tabs>
          <w:tab w:val="left" w:pos="360"/>
        </w:tabs>
        <w:ind w:left="720" w:hanging="360"/>
      </w:pPr>
      <w:r>
        <w:t>-</w:t>
      </w:r>
      <w:r>
        <w:tab/>
      </w:r>
      <w:proofErr w:type="spellStart"/>
      <w:r>
        <w:t>messageType</w:t>
      </w:r>
      <w:proofErr w:type="spellEnd"/>
      <w:r>
        <w:t>:</w:t>
      </w:r>
      <w:r>
        <w:br/>
        <w:t xml:space="preserve">This parameter indicates whether the message is a request, i.e. resulting from a </w:t>
      </w:r>
      <w:proofErr w:type="spellStart"/>
      <w:r>
        <w:t>RequestReportGPRSEvent</w:t>
      </w:r>
      <w:proofErr w:type="spellEnd"/>
      <w:r>
        <w:t xml:space="preserve"> with "</w:t>
      </w:r>
      <w:proofErr w:type="spellStart"/>
      <w:r>
        <w:t>monitorMode</w:t>
      </w:r>
      <w:proofErr w:type="spellEnd"/>
      <w:r>
        <w:t xml:space="preserve">" = "interrupted", or a notification, i.e. resulting from a </w:t>
      </w:r>
      <w:proofErr w:type="spellStart"/>
      <w:r>
        <w:t>RequestReportGPRSEvent</w:t>
      </w:r>
      <w:proofErr w:type="spellEnd"/>
      <w:r>
        <w:t xml:space="preserve"> with "</w:t>
      </w:r>
      <w:proofErr w:type="spellStart"/>
      <w:r>
        <w:t>monitorMode</w:t>
      </w:r>
      <w:proofErr w:type="spellEnd"/>
      <w:r>
        <w:t>" = "</w:t>
      </w:r>
      <w:proofErr w:type="spellStart"/>
      <w:r>
        <w:t>notify</w:t>
      </w:r>
      <w:r>
        <w:softHyphen/>
        <w:t>And</w:t>
      </w:r>
      <w:r>
        <w:softHyphen/>
        <w:t>Continue</w:t>
      </w:r>
      <w:proofErr w:type="spellEnd"/>
      <w:r>
        <w:t>".</w:t>
      </w:r>
    </w:p>
    <w:p w14:paraId="69B99E62" w14:textId="77777777" w:rsidR="0016404C" w:rsidRDefault="0016404C">
      <w:pPr>
        <w:pStyle w:val="B1"/>
      </w:pPr>
      <w:r>
        <w:t>-</w:t>
      </w:r>
      <w:r>
        <w:tab/>
      </w:r>
      <w:proofErr w:type="spellStart"/>
      <w:r>
        <w:t>pDPID</w:t>
      </w:r>
      <w:proofErr w:type="spellEnd"/>
      <w:r>
        <w:t>:</w:t>
      </w:r>
      <w:r>
        <w:br/>
        <w:t>This parameter identifies the PDP Context, within the GPRS Session dialogue, for which the event is reported.</w:t>
      </w:r>
    </w:p>
    <w:p w14:paraId="10FE09E5" w14:textId="77777777" w:rsidR="0016404C" w:rsidRDefault="0016404C">
      <w:pPr>
        <w:pStyle w:val="Heading3"/>
        <w:tabs>
          <w:tab w:val="left" w:pos="1134"/>
        </w:tabs>
      </w:pPr>
      <w:bookmarkStart w:id="574" w:name="_Toc517478954"/>
      <w:r>
        <w:lastRenderedPageBreak/>
        <w:t>13.8.2</w:t>
      </w:r>
      <w:r>
        <w:tab/>
        <w:t>Invoking entity (</w:t>
      </w:r>
      <w:proofErr w:type="spellStart"/>
      <w:r>
        <w:t>gprsSSF</w:t>
      </w:r>
      <w:proofErr w:type="spellEnd"/>
      <w:r>
        <w:t>)</w:t>
      </w:r>
      <w:bookmarkEnd w:id="574"/>
    </w:p>
    <w:p w14:paraId="7CCE4611" w14:textId="77777777" w:rsidR="0016404C" w:rsidRDefault="0016404C">
      <w:pPr>
        <w:pStyle w:val="Heading4"/>
        <w:tabs>
          <w:tab w:val="left" w:pos="1134"/>
        </w:tabs>
        <w:ind w:left="1134" w:hanging="1134"/>
      </w:pPr>
      <w:bookmarkStart w:id="575" w:name="_Toc517478955"/>
      <w:r>
        <w:t>13.8.2.1</w:t>
      </w:r>
      <w:r>
        <w:tab/>
        <w:t>Normal procedure</w:t>
      </w:r>
      <w:bookmarkEnd w:id="575"/>
    </w:p>
    <w:p w14:paraId="1062FD01" w14:textId="77777777" w:rsidR="0016404C" w:rsidRDefault="0016404C">
      <w:pPr>
        <w:pStyle w:val="B1"/>
        <w:keepNext/>
        <w:keepLines/>
        <w:ind w:left="0" w:firstLine="0"/>
      </w:pPr>
      <w:proofErr w:type="spellStart"/>
      <w:r>
        <w:t>gprsSSF</w:t>
      </w:r>
      <w:proofErr w:type="spellEnd"/>
      <w:r>
        <w:t xml:space="preserve"> preconditions:</w:t>
      </w:r>
    </w:p>
    <w:p w14:paraId="4090C889" w14:textId="77777777" w:rsidR="0016404C" w:rsidRDefault="0016404C">
      <w:pPr>
        <w:pStyle w:val="B1"/>
        <w:keepNext/>
        <w:keepLines/>
      </w:pPr>
      <w:r>
        <w:t>(1)</w:t>
      </w:r>
      <w:r>
        <w:tab/>
        <w:t xml:space="preserve">The </w:t>
      </w:r>
      <w:proofErr w:type="spellStart"/>
      <w:r>
        <w:t>gprsSSF</w:t>
      </w:r>
      <w:proofErr w:type="spellEnd"/>
      <w:r>
        <w:t xml:space="preserve"> FSM is in the state "Monitoring" or in the state "</w:t>
      </w:r>
      <w:proofErr w:type="spellStart"/>
      <w:r>
        <w:t>WaitingForInstructions</w:t>
      </w:r>
      <w:proofErr w:type="spellEnd"/>
      <w:r>
        <w:t>".</w:t>
      </w:r>
    </w:p>
    <w:p w14:paraId="0D69F9F4" w14:textId="77777777" w:rsidR="0016404C" w:rsidRDefault="0016404C">
      <w:pPr>
        <w:pStyle w:val="B1"/>
      </w:pPr>
      <w:r>
        <w:t>(2)</w:t>
      </w:r>
      <w:r>
        <w:tab/>
        <w:t>The GPRS Session or PDP Context FSM proceeds to an EDP that is armed.</w:t>
      </w:r>
    </w:p>
    <w:p w14:paraId="35A6B260" w14:textId="77777777" w:rsidR="0016404C" w:rsidRDefault="0016404C">
      <w:pPr>
        <w:pStyle w:val="B1"/>
        <w:keepNext/>
        <w:keepLines/>
        <w:ind w:left="0" w:firstLine="0"/>
      </w:pPr>
      <w:proofErr w:type="spellStart"/>
      <w:r>
        <w:t>gprsSSF</w:t>
      </w:r>
      <w:proofErr w:type="spellEnd"/>
      <w:r>
        <w:t xml:space="preserve"> postconditions:</w:t>
      </w:r>
    </w:p>
    <w:p w14:paraId="5715D135" w14:textId="77777777" w:rsidR="0016404C" w:rsidRDefault="0016404C">
      <w:pPr>
        <w:pStyle w:val="B1"/>
        <w:keepNext/>
        <w:keepLines/>
      </w:pPr>
      <w:r>
        <w:t>(1)</w:t>
      </w:r>
      <w:r>
        <w:tab/>
        <w:t xml:space="preserve">If the message type was notification and there are still armed EDPs that can be met or there any pending reports, then the </w:t>
      </w:r>
      <w:proofErr w:type="spellStart"/>
      <w:r>
        <w:t>gprsSSF</w:t>
      </w:r>
      <w:proofErr w:type="spellEnd"/>
      <w:r>
        <w:t xml:space="preserve"> FSM shall remain in the state "Monitoring".</w:t>
      </w:r>
    </w:p>
    <w:p w14:paraId="7B07D144" w14:textId="77777777" w:rsidR="0016404C" w:rsidRDefault="0016404C">
      <w:pPr>
        <w:pStyle w:val="B1"/>
      </w:pPr>
      <w:r>
        <w:t>(2)</w:t>
      </w:r>
      <w:r>
        <w:tab/>
        <w:t xml:space="preserve">If the message type was notification and there no more EDPs armed that can be met and there are no pending reports, then the </w:t>
      </w:r>
      <w:proofErr w:type="spellStart"/>
      <w:r>
        <w:t>gprsSSF</w:t>
      </w:r>
      <w:proofErr w:type="spellEnd"/>
      <w:r>
        <w:t xml:space="preserve"> FSM shall transit to the state "Idle".</w:t>
      </w:r>
    </w:p>
    <w:p w14:paraId="75F416EF" w14:textId="77777777" w:rsidR="0016404C" w:rsidRDefault="0016404C">
      <w:pPr>
        <w:pStyle w:val="B1"/>
      </w:pPr>
      <w:r>
        <w:t>(3)</w:t>
      </w:r>
      <w:r>
        <w:tab/>
        <w:t xml:space="preserve">If the message type was request, then the </w:t>
      </w:r>
      <w:proofErr w:type="spellStart"/>
      <w:r>
        <w:t>gprsSSF</w:t>
      </w:r>
      <w:proofErr w:type="spellEnd"/>
      <w:r>
        <w:t xml:space="preserve"> FSM shall transit to the state "</w:t>
      </w:r>
      <w:proofErr w:type="spellStart"/>
      <w:r>
        <w:t>Waiting_for_Instructions</w:t>
      </w:r>
      <w:proofErr w:type="spellEnd"/>
      <w:r>
        <w:t>". GPRS Session or PDP Context processing is interrupted.</w:t>
      </w:r>
    </w:p>
    <w:p w14:paraId="3020CB22" w14:textId="77777777" w:rsidR="0016404C" w:rsidRDefault="0016404C">
      <w:r>
        <w:t>If an EDP-R is met that causes the release of a GPRS Session or PDP Context, then all EDPs related to the GPRS Session or PDP Context shall be disarmed.</w:t>
      </w:r>
    </w:p>
    <w:p w14:paraId="751D9803" w14:textId="77777777" w:rsidR="0016404C" w:rsidRDefault="0016404C">
      <w:pPr>
        <w:pStyle w:val="Heading4"/>
        <w:tabs>
          <w:tab w:val="left" w:pos="1134"/>
        </w:tabs>
        <w:ind w:left="1134" w:hanging="1134"/>
      </w:pPr>
      <w:bookmarkStart w:id="576" w:name="_Toc517478956"/>
      <w:r>
        <w:t>13.8.2.2</w:t>
      </w:r>
      <w:r>
        <w:tab/>
        <w:t>Error handling</w:t>
      </w:r>
      <w:bookmarkEnd w:id="576"/>
    </w:p>
    <w:p w14:paraId="0B5DA1EE" w14:textId="77777777" w:rsidR="0016404C" w:rsidRDefault="0016404C">
      <w:r>
        <w:t xml:space="preserve">If the operation timer expires, then the </w:t>
      </w:r>
      <w:proofErr w:type="spellStart"/>
      <w:r>
        <w:t>gprsSSF</w:t>
      </w:r>
      <w:proofErr w:type="spellEnd"/>
      <w:r>
        <w:t xml:space="preserve"> shall abort the TC dialogue, terminate the GPRS dialogue and instruct the SGSN to handle the GPRS session or PDP context in accordance with the default GPRS handling parameter of the valid CSI.</w:t>
      </w:r>
    </w:p>
    <w:p w14:paraId="2219DE3C" w14:textId="77777777" w:rsidR="0016404C" w:rsidRDefault="0016404C">
      <w:r>
        <w:t xml:space="preserve">If the message type is "request" and the </w:t>
      </w:r>
      <w:proofErr w:type="spellStart"/>
      <w:r>
        <w:t>Tssf</w:t>
      </w:r>
      <w:proofErr w:type="spellEnd"/>
      <w:r>
        <w:t xml:space="preserve"> timer expires, then the </w:t>
      </w:r>
      <w:proofErr w:type="spellStart"/>
      <w:r>
        <w:t>gprsSSF</w:t>
      </w:r>
      <w:proofErr w:type="spellEnd"/>
      <w:r>
        <w:t xml:space="preserve"> shall abort the TC dialogue and shall instruct the SGSN to treat the GPRS Session or PDP Context in accordance with the default GPRS handling of the valid CSI.</w:t>
      </w:r>
    </w:p>
    <w:p w14:paraId="556F752B" w14:textId="77777777" w:rsidR="0016404C" w:rsidRDefault="0016404C">
      <w:r>
        <w:t>Generic error handling for the operation related errors is described in clause 10 and the TC services which are used for reporting operation errors are described in clause 14.</w:t>
      </w:r>
    </w:p>
    <w:p w14:paraId="2FEED680" w14:textId="77777777" w:rsidR="0016404C" w:rsidRDefault="0016404C">
      <w:pPr>
        <w:pStyle w:val="Heading2"/>
        <w:tabs>
          <w:tab w:val="left" w:pos="1134"/>
        </w:tabs>
      </w:pPr>
      <w:bookmarkStart w:id="577" w:name="_Toc517478957"/>
      <w:r>
        <w:t>13.9</w:t>
      </w:r>
      <w:r>
        <w:tab/>
      </w:r>
      <w:proofErr w:type="spellStart"/>
      <w:r>
        <w:t>FurnishChargingInformationGPRS</w:t>
      </w:r>
      <w:proofErr w:type="spellEnd"/>
      <w:r>
        <w:t xml:space="preserve"> procedure</w:t>
      </w:r>
      <w:bookmarkEnd w:id="577"/>
    </w:p>
    <w:p w14:paraId="78A7CB35" w14:textId="77777777" w:rsidR="0016404C" w:rsidRDefault="0016404C">
      <w:pPr>
        <w:pStyle w:val="Heading3"/>
        <w:tabs>
          <w:tab w:val="left" w:pos="1134"/>
        </w:tabs>
      </w:pPr>
      <w:bookmarkStart w:id="578" w:name="_Toc517478958"/>
      <w:r>
        <w:t>13.9.1</w:t>
      </w:r>
      <w:r>
        <w:tab/>
        <w:t>General description</w:t>
      </w:r>
      <w:bookmarkEnd w:id="578"/>
    </w:p>
    <w:p w14:paraId="582BA0DF" w14:textId="77777777" w:rsidR="0016404C" w:rsidRDefault="0016404C">
      <w:r>
        <w:t xml:space="preserve">The </w:t>
      </w:r>
      <w:proofErr w:type="spellStart"/>
      <w:r>
        <w:t>gsmSCF</w:t>
      </w:r>
      <w:proofErr w:type="spellEnd"/>
      <w:r>
        <w:t xml:space="preserve"> uses this operation to send charging related information to a Logical GPRS record. This Logical GPRS record is CAMEL specific. The first </w:t>
      </w:r>
      <w:proofErr w:type="spellStart"/>
      <w:r>
        <w:t>FurnishChargingInformationGPRS</w:t>
      </w:r>
      <w:proofErr w:type="spellEnd"/>
      <w:r>
        <w:t xml:space="preserve"> operation results in the generation of a Logical GPRS record. Receipt of subsequent </w:t>
      </w:r>
      <w:proofErr w:type="spellStart"/>
      <w:r>
        <w:t>FurnishChargingInformationGPRS</w:t>
      </w:r>
      <w:proofErr w:type="spellEnd"/>
      <w:r>
        <w:t xml:space="preserve"> operations shall overwrite or append the contents of the Logical GPRS record.</w:t>
      </w:r>
    </w:p>
    <w:p w14:paraId="1CC76527" w14:textId="77777777" w:rsidR="0016404C" w:rsidRDefault="0016404C">
      <w:pPr>
        <w:pStyle w:val="Heading4"/>
        <w:tabs>
          <w:tab w:val="left" w:pos="1134"/>
        </w:tabs>
        <w:ind w:left="1134" w:hanging="1134"/>
      </w:pPr>
      <w:bookmarkStart w:id="579" w:name="_Toc517478959"/>
      <w:r>
        <w:t>13.9.1.1</w:t>
      </w:r>
      <w:r>
        <w:tab/>
        <w:t>Parameters</w:t>
      </w:r>
      <w:bookmarkEnd w:id="579"/>
    </w:p>
    <w:p w14:paraId="2880505A" w14:textId="77777777" w:rsidR="0016404C" w:rsidRDefault="0016404C">
      <w:pPr>
        <w:pStyle w:val="B1"/>
      </w:pPr>
      <w:r>
        <w:t>-</w:t>
      </w:r>
      <w:r>
        <w:tab/>
      </w:r>
      <w:proofErr w:type="spellStart"/>
      <w:r>
        <w:t>fCIGPRSBillingChargingCharacteristics</w:t>
      </w:r>
      <w:proofErr w:type="spellEnd"/>
      <w:r>
        <w:t>:</w:t>
      </w:r>
      <w:r>
        <w:br/>
        <w:t>This parameter contains the following parameters;</w:t>
      </w:r>
    </w:p>
    <w:p w14:paraId="5D975599" w14:textId="77777777" w:rsidR="0016404C" w:rsidRDefault="0016404C">
      <w:pPr>
        <w:pStyle w:val="B2"/>
        <w:tabs>
          <w:tab w:val="left" w:pos="360"/>
        </w:tabs>
        <w:ind w:left="928" w:hanging="360"/>
      </w:pPr>
      <w:r>
        <w:t>-</w:t>
      </w:r>
      <w:r>
        <w:tab/>
        <w:t>fCIBCCCAMELsequence1:</w:t>
      </w:r>
      <w:r>
        <w:br/>
        <w:t>This parameter contains the following parameters;</w:t>
      </w:r>
    </w:p>
    <w:p w14:paraId="11BBC4AC" w14:textId="77777777" w:rsidR="0016404C" w:rsidRDefault="0016404C">
      <w:pPr>
        <w:pStyle w:val="B3"/>
        <w:tabs>
          <w:tab w:val="left" w:pos="360"/>
        </w:tabs>
        <w:ind w:left="1288" w:hanging="360"/>
      </w:pPr>
      <w:r>
        <w:t>-</w:t>
      </w:r>
      <w:r>
        <w:tab/>
      </w:r>
      <w:proofErr w:type="spellStart"/>
      <w:r>
        <w:t>freeFormatData</w:t>
      </w:r>
      <w:proofErr w:type="spellEnd"/>
      <w:r>
        <w:t>:</w:t>
      </w:r>
      <w:r>
        <w:br/>
        <w:t>This parameter contains free-format billing and/or charging characteristics.</w:t>
      </w:r>
    </w:p>
    <w:p w14:paraId="6B74B826" w14:textId="77777777" w:rsidR="0016404C" w:rsidRDefault="0016404C">
      <w:pPr>
        <w:pStyle w:val="B3"/>
        <w:tabs>
          <w:tab w:val="left" w:pos="360"/>
        </w:tabs>
        <w:ind w:left="1288" w:hanging="360"/>
      </w:pPr>
      <w:r>
        <w:t>-</w:t>
      </w:r>
      <w:r>
        <w:tab/>
      </w:r>
      <w:proofErr w:type="spellStart"/>
      <w:r>
        <w:t>appendFreeFormatData</w:t>
      </w:r>
      <w:proofErr w:type="spellEnd"/>
      <w:r>
        <w:t>:</w:t>
      </w:r>
      <w:r>
        <w:br/>
        <w:t>This parameter indicates whether previous FCI free format data is appended or overwritten. Refer to 3GPP TS 23.078 [7] for details of this mechanism.</w:t>
      </w:r>
    </w:p>
    <w:p w14:paraId="77C97673" w14:textId="77777777" w:rsidR="0016404C" w:rsidRDefault="0016404C">
      <w:pPr>
        <w:pStyle w:val="B3"/>
        <w:tabs>
          <w:tab w:val="left" w:pos="360"/>
        </w:tabs>
        <w:ind w:left="1288" w:hanging="360"/>
      </w:pPr>
      <w:r>
        <w:lastRenderedPageBreak/>
        <w:t>-</w:t>
      </w:r>
      <w:r>
        <w:tab/>
      </w:r>
      <w:proofErr w:type="spellStart"/>
      <w:r>
        <w:t>pDPID</w:t>
      </w:r>
      <w:proofErr w:type="spellEnd"/>
      <w:r>
        <w:t>:</w:t>
      </w:r>
      <w:r>
        <w:br/>
        <w:t>This parameter indicates the PDP Context's Logical GPRS record to which the free format data belongs.</w:t>
      </w:r>
    </w:p>
    <w:p w14:paraId="06D2024E" w14:textId="77777777" w:rsidR="0016404C" w:rsidRDefault="0016404C">
      <w:pPr>
        <w:pStyle w:val="Heading3"/>
        <w:tabs>
          <w:tab w:val="left" w:pos="1134"/>
        </w:tabs>
      </w:pPr>
      <w:bookmarkStart w:id="580" w:name="_Toc517478960"/>
      <w:r>
        <w:t>13.9.2</w:t>
      </w:r>
      <w:r>
        <w:tab/>
        <w:t>Responding entity (</w:t>
      </w:r>
      <w:proofErr w:type="spellStart"/>
      <w:r>
        <w:t>gprsSSF</w:t>
      </w:r>
      <w:proofErr w:type="spellEnd"/>
      <w:r>
        <w:t>)</w:t>
      </w:r>
      <w:bookmarkEnd w:id="580"/>
    </w:p>
    <w:p w14:paraId="41AF2CCC" w14:textId="77777777" w:rsidR="0016404C" w:rsidRDefault="0016404C">
      <w:pPr>
        <w:pStyle w:val="Heading4"/>
        <w:tabs>
          <w:tab w:val="left" w:pos="1134"/>
        </w:tabs>
        <w:ind w:left="1134" w:hanging="1134"/>
      </w:pPr>
      <w:bookmarkStart w:id="581" w:name="_Toc517478961"/>
      <w:r>
        <w:t>13.9.2.1</w:t>
      </w:r>
      <w:r>
        <w:tab/>
        <w:t>Normal procedure</w:t>
      </w:r>
      <w:bookmarkEnd w:id="581"/>
    </w:p>
    <w:p w14:paraId="78566C5E" w14:textId="77777777" w:rsidR="0016404C" w:rsidRDefault="0016404C">
      <w:pPr>
        <w:keepNext/>
        <w:keepLines/>
      </w:pPr>
      <w:proofErr w:type="spellStart"/>
      <w:r>
        <w:t>gprsSSF</w:t>
      </w:r>
      <w:proofErr w:type="spellEnd"/>
      <w:r>
        <w:t xml:space="preserve"> preconditions:</w:t>
      </w:r>
    </w:p>
    <w:p w14:paraId="26883F52" w14:textId="77777777" w:rsidR="0016404C" w:rsidRDefault="0016404C">
      <w:pPr>
        <w:pStyle w:val="B1"/>
        <w:keepNext/>
        <w:keepLines/>
      </w:pPr>
      <w:r>
        <w:t>(1)</w:t>
      </w:r>
      <w:r>
        <w:tab/>
        <w:t xml:space="preserve">The </w:t>
      </w:r>
      <w:proofErr w:type="spellStart"/>
      <w:r>
        <w:t>gprsSSF</w:t>
      </w:r>
      <w:proofErr w:type="spellEnd"/>
      <w:r>
        <w:t xml:space="preserve"> FSM is in the state "</w:t>
      </w:r>
      <w:proofErr w:type="spellStart"/>
      <w:r>
        <w:t>Waiting_for_Instructions</w:t>
      </w:r>
      <w:proofErr w:type="spellEnd"/>
      <w:r>
        <w:t>" or in the state "Monitoring".</w:t>
      </w:r>
    </w:p>
    <w:p w14:paraId="53F1F94A" w14:textId="77777777" w:rsidR="0016404C" w:rsidRDefault="0016404C">
      <w:pPr>
        <w:pStyle w:val="B1"/>
        <w:keepNext/>
        <w:keepLines/>
        <w:ind w:left="0" w:firstLine="0"/>
      </w:pPr>
      <w:proofErr w:type="spellStart"/>
      <w:r>
        <w:t>gprsSSF</w:t>
      </w:r>
      <w:proofErr w:type="spellEnd"/>
      <w:r>
        <w:t xml:space="preserve"> postconditions:</w:t>
      </w:r>
    </w:p>
    <w:p w14:paraId="04F5772F" w14:textId="77777777" w:rsidR="0016404C" w:rsidRDefault="0016404C">
      <w:pPr>
        <w:pStyle w:val="B1"/>
      </w:pPr>
      <w:r>
        <w:t>(1)</w:t>
      </w:r>
      <w:r>
        <w:tab/>
        <w:t xml:space="preserve">No </w:t>
      </w:r>
      <w:proofErr w:type="spellStart"/>
      <w:r>
        <w:t>gprsSSF</w:t>
      </w:r>
      <w:proofErr w:type="spellEnd"/>
      <w:r>
        <w:t xml:space="preserve"> FSM state transition.</w:t>
      </w:r>
    </w:p>
    <w:p w14:paraId="57E9FDBF" w14:textId="77777777" w:rsidR="0016404C" w:rsidRDefault="0016404C">
      <w:r>
        <w:t xml:space="preserve">On receipt of this operation the </w:t>
      </w:r>
      <w:proofErr w:type="spellStart"/>
      <w:r>
        <w:t>gprsSSF</w:t>
      </w:r>
      <w:proofErr w:type="spellEnd"/>
      <w:r>
        <w:t xml:space="preserve"> performs actions to create the Logical GPRS record, if necessary, and writes the free-format information carried in the operation into the GPRS record. A </w:t>
      </w:r>
      <w:proofErr w:type="spellStart"/>
      <w:r>
        <w:t>FurnishChargingInformationGPRS</w:t>
      </w:r>
      <w:proofErr w:type="spellEnd"/>
      <w:r>
        <w:t xml:space="preserve"> operation will create a Logical GPRS Data Record (CDR) if such a record does not already exist. Subsequent </w:t>
      </w:r>
      <w:proofErr w:type="spellStart"/>
      <w:r>
        <w:t>FurnishChargingInformationGPRS</w:t>
      </w:r>
      <w:proofErr w:type="spellEnd"/>
      <w:r>
        <w:t xml:space="preserve"> operations received, will either overwrite or append the data previously written in the free-format CDR field depending on the presence and value of the parameter "</w:t>
      </w:r>
      <w:proofErr w:type="spellStart"/>
      <w:r>
        <w:t>appendFreeFormatData</w:t>
      </w:r>
      <w:proofErr w:type="spellEnd"/>
      <w:r>
        <w:t>".</w:t>
      </w:r>
    </w:p>
    <w:p w14:paraId="46B860A7" w14:textId="77777777" w:rsidR="0016404C" w:rsidRDefault="0016404C">
      <w:r>
        <w:t xml:space="preserve">The Logical GPRS records will be associated for a given GPRS Session or PDP Context with one or more physical CDRs, as specified in 3GPP TS </w:t>
      </w:r>
      <w:r w:rsidR="00871E06">
        <w:t>32.250</w:t>
      </w:r>
      <w:r>
        <w:t xml:space="preserve"> [14] and 3GPP TS 22.115 [4].</w:t>
      </w:r>
    </w:p>
    <w:p w14:paraId="2A60BF76" w14:textId="77777777" w:rsidR="0016404C" w:rsidRDefault="0016404C">
      <w:pPr>
        <w:pStyle w:val="Heading4"/>
        <w:tabs>
          <w:tab w:val="left" w:pos="1134"/>
        </w:tabs>
        <w:ind w:left="1134" w:hanging="1134"/>
      </w:pPr>
      <w:bookmarkStart w:id="582" w:name="_Toc517478962"/>
      <w:r>
        <w:t>13.9.2.2</w:t>
      </w:r>
      <w:r>
        <w:tab/>
        <w:t>Error handling</w:t>
      </w:r>
      <w:bookmarkEnd w:id="582"/>
    </w:p>
    <w:p w14:paraId="5C9DCEB5" w14:textId="77777777" w:rsidR="0016404C" w:rsidRDefault="0016404C">
      <w:r>
        <w:t>Generic error handling for the operation related errors is described in clause 10 and the TC services which are used for reporting operation errors are described in clause 14.</w:t>
      </w:r>
    </w:p>
    <w:p w14:paraId="2D0FE27A" w14:textId="77777777" w:rsidR="0016404C" w:rsidRDefault="0016404C">
      <w:pPr>
        <w:pStyle w:val="Heading2"/>
        <w:tabs>
          <w:tab w:val="left" w:pos="1134"/>
        </w:tabs>
      </w:pPr>
      <w:bookmarkStart w:id="583" w:name="_Toc517478963"/>
      <w:r>
        <w:t>13.10</w:t>
      </w:r>
      <w:r>
        <w:tab/>
      </w:r>
      <w:proofErr w:type="spellStart"/>
      <w:r>
        <w:t>InitialDPGPRS</w:t>
      </w:r>
      <w:proofErr w:type="spellEnd"/>
      <w:r>
        <w:t xml:space="preserve"> procedure</w:t>
      </w:r>
      <w:bookmarkEnd w:id="583"/>
    </w:p>
    <w:p w14:paraId="55702B4D" w14:textId="77777777" w:rsidR="0016404C" w:rsidRDefault="0016404C">
      <w:pPr>
        <w:pStyle w:val="Heading3"/>
        <w:tabs>
          <w:tab w:val="left" w:pos="1134"/>
        </w:tabs>
      </w:pPr>
      <w:bookmarkStart w:id="584" w:name="_Toc517478964"/>
      <w:r>
        <w:t>13.10.1</w:t>
      </w:r>
      <w:r>
        <w:tab/>
        <w:t>General description</w:t>
      </w:r>
      <w:bookmarkEnd w:id="584"/>
    </w:p>
    <w:p w14:paraId="4B39FFAA" w14:textId="77777777" w:rsidR="0016404C" w:rsidRDefault="0016404C">
      <w:r>
        <w:t xml:space="preserve">The </w:t>
      </w:r>
      <w:proofErr w:type="spellStart"/>
      <w:r>
        <w:t>gprsSSF</w:t>
      </w:r>
      <w:proofErr w:type="spellEnd"/>
      <w:r>
        <w:t xml:space="preserve"> uses this operation after detection of a TDP-R in the GPRS Session or PDP Context state machine, to request the </w:t>
      </w:r>
      <w:proofErr w:type="spellStart"/>
      <w:r>
        <w:t>gsmSCF</w:t>
      </w:r>
      <w:proofErr w:type="spellEnd"/>
      <w:r>
        <w:t xml:space="preserve"> for instructions to complete the GPRS Session or PDP Context.</w:t>
      </w:r>
    </w:p>
    <w:p w14:paraId="0B11FCAB" w14:textId="77777777" w:rsidR="0016404C" w:rsidRDefault="0016404C">
      <w:r>
        <w:t xml:space="preserve">For a GPRS Session, the "Attach" and "Change of Position Session" TDPs may result in the </w:t>
      </w:r>
      <w:proofErr w:type="spellStart"/>
      <w:r>
        <w:t>InitialDPGPRS</w:t>
      </w:r>
      <w:proofErr w:type="spellEnd"/>
      <w:r>
        <w:t xml:space="preserve"> Procedure.</w:t>
      </w:r>
    </w:p>
    <w:p w14:paraId="4C16F2C7" w14:textId="77777777" w:rsidR="0016404C" w:rsidRDefault="0016404C">
      <w:r>
        <w:t xml:space="preserve">For a PDP Context, the "PDP Context Establishment", the "PDP Context Establishment Acknowledgement" and the "Change of Position Context" TDPs may result in the </w:t>
      </w:r>
      <w:proofErr w:type="spellStart"/>
      <w:r>
        <w:t>InitialDPGPRS</w:t>
      </w:r>
      <w:proofErr w:type="spellEnd"/>
      <w:r>
        <w:t xml:space="preserve"> Procedure.</w:t>
      </w:r>
    </w:p>
    <w:p w14:paraId="276CA126" w14:textId="77777777" w:rsidR="0016404C" w:rsidRDefault="0016404C">
      <w:r>
        <w:t xml:space="preserve">If a PDP Context related TDP is met and there is at that moment a GPRS dialogue for the GPRS Session, then the </w:t>
      </w:r>
      <w:proofErr w:type="spellStart"/>
      <w:r>
        <w:t>gprsSSF</w:t>
      </w:r>
      <w:proofErr w:type="spellEnd"/>
      <w:r>
        <w:t xml:space="preserve"> shall not initiate the </w:t>
      </w:r>
      <w:proofErr w:type="spellStart"/>
      <w:r>
        <w:t>InitialDPGPRS</w:t>
      </w:r>
      <w:proofErr w:type="spellEnd"/>
      <w:r>
        <w:t xml:space="preserve"> Procedure for that PDP Context.</w:t>
      </w:r>
    </w:p>
    <w:p w14:paraId="0D6EF504" w14:textId="77777777" w:rsidR="0016404C" w:rsidRDefault="0016404C">
      <w:r>
        <w:t xml:space="preserve">If the "PDP Context Establishment Acknowledgement" event occurs and this event is armed as a TDP, and there is at that moment a GPRS dialogue for the PDP Context, then the </w:t>
      </w:r>
      <w:proofErr w:type="spellStart"/>
      <w:r>
        <w:t>gprsSSF</w:t>
      </w:r>
      <w:proofErr w:type="spellEnd"/>
      <w:r>
        <w:t xml:space="preserve"> shall not initiate a new </w:t>
      </w:r>
      <w:proofErr w:type="spellStart"/>
      <w:r>
        <w:t>InitialDPGPRS</w:t>
      </w:r>
      <w:proofErr w:type="spellEnd"/>
      <w:r>
        <w:t xml:space="preserve"> Procedure for that PDP Context.</w:t>
      </w:r>
    </w:p>
    <w:p w14:paraId="74BA557E" w14:textId="77777777" w:rsidR="0016404C" w:rsidRDefault="0016404C">
      <w:pPr>
        <w:pStyle w:val="Heading4"/>
        <w:tabs>
          <w:tab w:val="left" w:pos="1134"/>
        </w:tabs>
        <w:ind w:left="1134" w:hanging="1134"/>
      </w:pPr>
      <w:bookmarkStart w:id="585" w:name="_Toc517478965"/>
      <w:r>
        <w:t>13.10.1.1</w:t>
      </w:r>
      <w:r>
        <w:tab/>
        <w:t>Parameters</w:t>
      </w:r>
      <w:bookmarkEnd w:id="585"/>
    </w:p>
    <w:p w14:paraId="2B6EC813" w14:textId="77777777" w:rsidR="0016404C" w:rsidRDefault="0016404C">
      <w:pPr>
        <w:pStyle w:val="B1"/>
        <w:tabs>
          <w:tab w:val="left" w:pos="360"/>
        </w:tabs>
        <w:ind w:left="360" w:hanging="360"/>
      </w:pPr>
      <w:r>
        <w:t>-</w:t>
      </w:r>
      <w:r>
        <w:tab/>
      </w:r>
      <w:proofErr w:type="spellStart"/>
      <w:r>
        <w:t>serviceKey</w:t>
      </w:r>
      <w:proofErr w:type="spellEnd"/>
      <w:r>
        <w:t>:</w:t>
      </w:r>
      <w:r>
        <w:br/>
        <w:t xml:space="preserve">This parameter indicates to the </w:t>
      </w:r>
      <w:proofErr w:type="spellStart"/>
      <w:r>
        <w:t>gsmSCF</w:t>
      </w:r>
      <w:proofErr w:type="spellEnd"/>
      <w:r>
        <w:t xml:space="preserve"> the requested IN service. It is used to address the required application/SLP within the </w:t>
      </w:r>
      <w:proofErr w:type="spellStart"/>
      <w:r>
        <w:t>gsmSCF</w:t>
      </w:r>
      <w:proofErr w:type="spellEnd"/>
      <w:r>
        <w:t>; it is not used for SCP addressing.</w:t>
      </w:r>
    </w:p>
    <w:p w14:paraId="53FE39C6" w14:textId="77777777" w:rsidR="0016404C" w:rsidRDefault="0016404C">
      <w:pPr>
        <w:pStyle w:val="B1"/>
        <w:tabs>
          <w:tab w:val="left" w:pos="360"/>
        </w:tabs>
        <w:ind w:left="360" w:hanging="360"/>
      </w:pPr>
      <w:r>
        <w:t>-</w:t>
      </w:r>
      <w:r>
        <w:tab/>
      </w:r>
      <w:proofErr w:type="spellStart"/>
      <w:r>
        <w:t>gPRSEventType</w:t>
      </w:r>
      <w:proofErr w:type="spellEnd"/>
      <w:r>
        <w:t>:</w:t>
      </w:r>
      <w:r>
        <w:br/>
        <w:t xml:space="preserve">This parameter indicates the armed GPRS Attach/Detach FSM or PDP Context FSM DP event, resulting in the </w:t>
      </w:r>
      <w:proofErr w:type="spellStart"/>
      <w:r>
        <w:t>InitialDPGPRS</w:t>
      </w:r>
      <w:proofErr w:type="spellEnd"/>
      <w:r>
        <w:t xml:space="preserve"> operation.</w:t>
      </w:r>
    </w:p>
    <w:p w14:paraId="5AFB3599" w14:textId="77777777" w:rsidR="0016404C" w:rsidRDefault="0016404C">
      <w:pPr>
        <w:pStyle w:val="B1"/>
        <w:tabs>
          <w:tab w:val="left" w:pos="360"/>
        </w:tabs>
        <w:ind w:left="360" w:hanging="360"/>
      </w:pPr>
      <w:r>
        <w:t>-</w:t>
      </w:r>
      <w:r>
        <w:tab/>
      </w:r>
      <w:proofErr w:type="spellStart"/>
      <w:r>
        <w:t>mSISDN</w:t>
      </w:r>
      <w:proofErr w:type="spellEnd"/>
      <w:r>
        <w:t>:</w:t>
      </w:r>
      <w:r>
        <w:br/>
        <w:t>This parameter contains the MSISDN of the mobile subscriber for which the CAMEL service is invoked.</w:t>
      </w:r>
    </w:p>
    <w:p w14:paraId="72441229" w14:textId="77777777" w:rsidR="0016404C" w:rsidRDefault="0016404C">
      <w:pPr>
        <w:pStyle w:val="B1"/>
        <w:tabs>
          <w:tab w:val="left" w:pos="360"/>
        </w:tabs>
        <w:ind w:left="360" w:hanging="360"/>
      </w:pPr>
      <w:r>
        <w:lastRenderedPageBreak/>
        <w:t>-</w:t>
      </w:r>
      <w:r>
        <w:tab/>
      </w:r>
      <w:proofErr w:type="spellStart"/>
      <w:r>
        <w:t>iMSI</w:t>
      </w:r>
      <w:proofErr w:type="spellEnd"/>
      <w:r>
        <w:t>:</w:t>
      </w:r>
      <w:r>
        <w:br/>
        <w:t>This parameter contains the IMSI of the mobile subscriber for which the CAMEL service is invoked.</w:t>
      </w:r>
    </w:p>
    <w:p w14:paraId="38799818" w14:textId="77777777" w:rsidR="0016404C" w:rsidRDefault="0016404C">
      <w:pPr>
        <w:pStyle w:val="B1"/>
        <w:keepNext/>
        <w:keepLines/>
        <w:tabs>
          <w:tab w:val="left" w:pos="360"/>
        </w:tabs>
        <w:ind w:left="360" w:hanging="360"/>
      </w:pPr>
      <w:r>
        <w:t>-</w:t>
      </w:r>
      <w:r>
        <w:tab/>
      </w:r>
      <w:proofErr w:type="spellStart"/>
      <w:r>
        <w:t>timeAndTimezone</w:t>
      </w:r>
      <w:proofErr w:type="spellEnd"/>
      <w:r>
        <w:t>:</w:t>
      </w:r>
      <w:r>
        <w:br/>
        <w:t xml:space="preserve">This parameter contains the time that the </w:t>
      </w:r>
      <w:proofErr w:type="spellStart"/>
      <w:r>
        <w:t>gprsSSF</w:t>
      </w:r>
      <w:proofErr w:type="spellEnd"/>
      <w:r>
        <w:t xml:space="preserve"> is triggered, and the time zone that the invoking </w:t>
      </w:r>
      <w:proofErr w:type="spellStart"/>
      <w:r>
        <w:t>gprsSSF</w:t>
      </w:r>
      <w:proofErr w:type="spellEnd"/>
      <w:r>
        <w:t xml:space="preserve"> resides in.</w:t>
      </w:r>
    </w:p>
    <w:p w14:paraId="2BCCAB75" w14:textId="77777777" w:rsidR="0016404C" w:rsidRDefault="0016404C">
      <w:pPr>
        <w:pStyle w:val="B1"/>
        <w:tabs>
          <w:tab w:val="left" w:pos="360"/>
        </w:tabs>
        <w:ind w:left="360" w:hanging="360"/>
      </w:pPr>
      <w:r>
        <w:t>-</w:t>
      </w:r>
      <w:r>
        <w:tab/>
      </w:r>
      <w:proofErr w:type="spellStart"/>
      <w:r>
        <w:t>gPRSMSClass</w:t>
      </w:r>
      <w:proofErr w:type="spellEnd"/>
      <w:r>
        <w:t>:</w:t>
      </w:r>
      <w:r>
        <w:br/>
        <w:t>This parameter contains the MS capabilities of the mobile subscriber for which the CAMEL service is invoked.</w:t>
      </w:r>
    </w:p>
    <w:p w14:paraId="65DA8011" w14:textId="77777777" w:rsidR="0016404C" w:rsidRDefault="0016404C">
      <w:pPr>
        <w:pStyle w:val="B1"/>
        <w:tabs>
          <w:tab w:val="left" w:pos="360"/>
        </w:tabs>
        <w:ind w:left="360" w:hanging="360"/>
      </w:pPr>
      <w:r>
        <w:t>-</w:t>
      </w:r>
      <w:r>
        <w:tab/>
      </w:r>
      <w:proofErr w:type="spellStart"/>
      <w:r>
        <w:t>endUserAddress</w:t>
      </w:r>
      <w:proofErr w:type="spellEnd"/>
      <w:r>
        <w:t>:</w:t>
      </w:r>
      <w:r>
        <w:br/>
        <w:t>This parameter identifies the PDP type, PDP type organisation and the actual PDP address.</w:t>
      </w:r>
    </w:p>
    <w:p w14:paraId="0A7000D8" w14:textId="77777777" w:rsidR="0016404C" w:rsidRDefault="0016404C">
      <w:pPr>
        <w:pStyle w:val="B1"/>
        <w:tabs>
          <w:tab w:val="left" w:pos="360"/>
        </w:tabs>
        <w:ind w:left="360" w:hanging="360"/>
      </w:pPr>
      <w:r>
        <w:t>-</w:t>
      </w:r>
      <w:r>
        <w:tab/>
      </w:r>
      <w:proofErr w:type="spellStart"/>
      <w:r>
        <w:t>qualityOfService</w:t>
      </w:r>
      <w:proofErr w:type="spellEnd"/>
      <w:r>
        <w:t>:</w:t>
      </w:r>
      <w:r>
        <w:br/>
        <w:t>This parameter contains the Quality of Service.</w:t>
      </w:r>
      <w:r>
        <w:br/>
        <w:t xml:space="preserve">If the </w:t>
      </w:r>
      <w:proofErr w:type="spellStart"/>
      <w:r>
        <w:t>InitialDPGPRS</w:t>
      </w:r>
      <w:proofErr w:type="spellEnd"/>
      <w:r>
        <w:t xml:space="preserve"> operation is sent as a result of the "</w:t>
      </w:r>
      <w:r>
        <w:rPr>
          <w:color w:val="000000"/>
        </w:rPr>
        <w:t xml:space="preserve">PDP Context Establishment" TDP, then the Quality of Service parameter shall contain the Requested QoS and the Subscribed QoS. </w:t>
      </w:r>
      <w:r>
        <w:rPr>
          <w:rFonts w:hint="eastAsia"/>
          <w:lang w:eastAsia="ja-JP"/>
        </w:rPr>
        <w:t xml:space="preserve">The </w:t>
      </w:r>
      <w:r>
        <w:t>"</w:t>
      </w:r>
      <w:r>
        <w:rPr>
          <w:rFonts w:hint="eastAsia"/>
          <w:lang w:eastAsia="ja-JP"/>
        </w:rPr>
        <w:t>r</w:t>
      </w:r>
      <w:r>
        <w:t>equested-QoS</w:t>
      </w:r>
      <w:r>
        <w:rPr>
          <w:lang w:eastAsia="ja-JP"/>
        </w:rPr>
        <w:t>-</w:t>
      </w:r>
      <w:r>
        <w:rPr>
          <w:rFonts w:hint="eastAsia"/>
          <w:lang w:eastAsia="ja-JP"/>
        </w:rPr>
        <w:t>Exten</w:t>
      </w:r>
      <w:r>
        <w:rPr>
          <w:lang w:eastAsia="ja-JP"/>
        </w:rPr>
        <w:t>sion</w:t>
      </w:r>
      <w:r>
        <w:t>" and the "</w:t>
      </w:r>
      <w:r>
        <w:rPr>
          <w:rFonts w:hint="eastAsia"/>
          <w:lang w:eastAsia="ja-JP"/>
        </w:rPr>
        <w:t>s</w:t>
      </w:r>
      <w:r>
        <w:t>ubscribed-QoS</w:t>
      </w:r>
      <w:r>
        <w:rPr>
          <w:lang w:eastAsia="ja-JP"/>
        </w:rPr>
        <w:t>-</w:t>
      </w:r>
      <w:r>
        <w:rPr>
          <w:rFonts w:hint="eastAsia"/>
          <w:lang w:eastAsia="ja-JP"/>
        </w:rPr>
        <w:t>Exten</w:t>
      </w:r>
      <w:r>
        <w:rPr>
          <w:lang w:eastAsia="ja-JP"/>
        </w:rPr>
        <w:t>sion</w:t>
      </w:r>
      <w:r>
        <w:t>"</w:t>
      </w:r>
      <w:r>
        <w:rPr>
          <w:rFonts w:hint="eastAsia"/>
          <w:lang w:eastAsia="ja-JP"/>
        </w:rPr>
        <w:t xml:space="preserve"> may be present as </w:t>
      </w:r>
      <w:r>
        <w:rPr>
          <w:lang w:eastAsia="ja-JP"/>
        </w:rPr>
        <w:t>supplements</w:t>
      </w:r>
      <w:r>
        <w:rPr>
          <w:rFonts w:hint="eastAsia"/>
          <w:lang w:eastAsia="ja-JP"/>
        </w:rPr>
        <w:t xml:space="preserve"> to </w:t>
      </w:r>
      <w:r>
        <w:rPr>
          <w:color w:val="000000"/>
        </w:rPr>
        <w:t xml:space="preserve">the </w:t>
      </w:r>
      <w:r>
        <w:t>"</w:t>
      </w:r>
      <w:r>
        <w:rPr>
          <w:rFonts w:hint="eastAsia"/>
          <w:lang w:eastAsia="ja-JP"/>
        </w:rPr>
        <w:t>r</w:t>
      </w:r>
      <w:r>
        <w:rPr>
          <w:color w:val="000000"/>
        </w:rPr>
        <w:t>equested-QoS</w:t>
      </w:r>
      <w:r>
        <w:t>"</w:t>
      </w:r>
      <w:r>
        <w:rPr>
          <w:color w:val="000000"/>
        </w:rPr>
        <w:t xml:space="preserve"> and the </w:t>
      </w:r>
      <w:r>
        <w:t>"</w:t>
      </w:r>
      <w:r>
        <w:rPr>
          <w:rFonts w:hint="eastAsia"/>
          <w:lang w:eastAsia="ja-JP"/>
        </w:rPr>
        <w:t>s</w:t>
      </w:r>
      <w:r>
        <w:rPr>
          <w:color w:val="000000"/>
        </w:rPr>
        <w:t>ubscribed-</w:t>
      </w:r>
      <w:r>
        <w:rPr>
          <w:rFonts w:hint="eastAsia"/>
          <w:lang w:eastAsia="ja-JP"/>
        </w:rPr>
        <w:t>QoS</w:t>
      </w:r>
      <w:r>
        <w:t>"</w:t>
      </w:r>
      <w:r>
        <w:rPr>
          <w:rFonts w:hint="eastAsia"/>
          <w:lang w:eastAsia="ja-JP"/>
        </w:rPr>
        <w:t xml:space="preserve"> respectively.</w:t>
      </w:r>
      <w:r>
        <w:rPr>
          <w:color w:val="000000"/>
        </w:rPr>
        <w:br/>
      </w:r>
      <w:r>
        <w:t xml:space="preserve">If the </w:t>
      </w:r>
      <w:proofErr w:type="spellStart"/>
      <w:r>
        <w:t>InitialDPGPRS</w:t>
      </w:r>
      <w:proofErr w:type="spellEnd"/>
      <w:r>
        <w:t xml:space="preserve"> operation is sent as a result of the </w:t>
      </w:r>
      <w:r>
        <w:rPr>
          <w:color w:val="000000"/>
        </w:rPr>
        <w:t xml:space="preserve">"PDP Context Establishment </w:t>
      </w:r>
      <w:proofErr w:type="spellStart"/>
      <w:r>
        <w:rPr>
          <w:color w:val="000000"/>
        </w:rPr>
        <w:t>Ackonwledgement</w:t>
      </w:r>
      <w:proofErr w:type="spellEnd"/>
      <w:r>
        <w:rPr>
          <w:color w:val="000000"/>
        </w:rPr>
        <w:t>" TDP or the Change of Position Context TDP, then the Quality of Service parameter shall contain the Requested QoS, the Subscribed QoS and the Negotiated QoS.</w:t>
      </w:r>
      <w:r>
        <w:rPr>
          <w:rFonts w:hint="eastAsia"/>
          <w:lang w:eastAsia="ja-JP"/>
        </w:rPr>
        <w:t xml:space="preserve"> The </w:t>
      </w:r>
      <w:r>
        <w:t>"</w:t>
      </w:r>
      <w:r>
        <w:rPr>
          <w:rFonts w:hint="eastAsia"/>
          <w:lang w:eastAsia="ja-JP"/>
        </w:rPr>
        <w:t>r</w:t>
      </w:r>
      <w:r>
        <w:t>equested-QoS</w:t>
      </w:r>
      <w:r>
        <w:rPr>
          <w:lang w:eastAsia="ja-JP"/>
        </w:rPr>
        <w:t>-</w:t>
      </w:r>
      <w:r>
        <w:rPr>
          <w:rFonts w:hint="eastAsia"/>
          <w:lang w:eastAsia="ja-JP"/>
        </w:rPr>
        <w:t>Exten</w:t>
      </w:r>
      <w:r>
        <w:rPr>
          <w:lang w:eastAsia="ja-JP"/>
        </w:rPr>
        <w:t>sion</w:t>
      </w:r>
      <w:r>
        <w:t>"</w:t>
      </w:r>
      <w:r>
        <w:rPr>
          <w:rFonts w:hint="eastAsia"/>
          <w:lang w:eastAsia="ja-JP"/>
        </w:rPr>
        <w:t>,</w:t>
      </w:r>
      <w:r>
        <w:t xml:space="preserve"> the "</w:t>
      </w:r>
      <w:r>
        <w:rPr>
          <w:rFonts w:hint="eastAsia"/>
          <w:lang w:eastAsia="ja-JP"/>
        </w:rPr>
        <w:t>s</w:t>
      </w:r>
      <w:r>
        <w:t>ubscribed-QoS</w:t>
      </w:r>
      <w:r>
        <w:rPr>
          <w:lang w:eastAsia="ja-JP"/>
        </w:rPr>
        <w:t>-</w:t>
      </w:r>
      <w:r>
        <w:rPr>
          <w:rFonts w:hint="eastAsia"/>
          <w:lang w:eastAsia="ja-JP"/>
        </w:rPr>
        <w:t>Exten</w:t>
      </w:r>
      <w:r>
        <w:rPr>
          <w:lang w:eastAsia="ja-JP"/>
        </w:rPr>
        <w:t>sion</w:t>
      </w:r>
      <w:r>
        <w:t>"</w:t>
      </w:r>
      <w:r>
        <w:rPr>
          <w:rFonts w:hint="eastAsia"/>
          <w:lang w:eastAsia="ja-JP"/>
        </w:rPr>
        <w:t xml:space="preserve"> </w:t>
      </w:r>
      <w:r>
        <w:t>and the "</w:t>
      </w:r>
      <w:r>
        <w:rPr>
          <w:rFonts w:hint="eastAsia"/>
          <w:lang w:eastAsia="ja-JP"/>
        </w:rPr>
        <w:t>n</w:t>
      </w:r>
      <w:r>
        <w:t>egotiated-QoS</w:t>
      </w:r>
      <w:r>
        <w:rPr>
          <w:lang w:eastAsia="ja-JP"/>
        </w:rPr>
        <w:t>-</w:t>
      </w:r>
      <w:r>
        <w:rPr>
          <w:rFonts w:hint="eastAsia"/>
          <w:lang w:eastAsia="ja-JP"/>
        </w:rPr>
        <w:t>Exten</w:t>
      </w:r>
      <w:r>
        <w:rPr>
          <w:lang w:eastAsia="ja-JP"/>
        </w:rPr>
        <w:t>sion</w:t>
      </w:r>
      <w:r>
        <w:t>"</w:t>
      </w:r>
      <w:r>
        <w:rPr>
          <w:rFonts w:hint="eastAsia"/>
          <w:lang w:eastAsia="ja-JP"/>
        </w:rPr>
        <w:t xml:space="preserve"> may be present as </w:t>
      </w:r>
      <w:r>
        <w:rPr>
          <w:lang w:eastAsia="ja-JP"/>
        </w:rPr>
        <w:t>supplements</w:t>
      </w:r>
      <w:r>
        <w:rPr>
          <w:rFonts w:hint="eastAsia"/>
          <w:lang w:eastAsia="ja-JP"/>
        </w:rPr>
        <w:t xml:space="preserve"> to </w:t>
      </w:r>
      <w:r>
        <w:rPr>
          <w:color w:val="000000"/>
        </w:rPr>
        <w:t xml:space="preserve">the </w:t>
      </w:r>
      <w:r>
        <w:t>"</w:t>
      </w:r>
      <w:r>
        <w:rPr>
          <w:rFonts w:hint="eastAsia"/>
          <w:lang w:eastAsia="ja-JP"/>
        </w:rPr>
        <w:t>r</w:t>
      </w:r>
      <w:r>
        <w:rPr>
          <w:color w:val="000000"/>
        </w:rPr>
        <w:t>equested-QoS</w:t>
      </w:r>
      <w:r>
        <w:t>"</w:t>
      </w:r>
      <w:r>
        <w:rPr>
          <w:color w:val="000000"/>
        </w:rPr>
        <w:t xml:space="preserve">, the </w:t>
      </w:r>
      <w:r>
        <w:t>"</w:t>
      </w:r>
      <w:r>
        <w:rPr>
          <w:rFonts w:hint="eastAsia"/>
          <w:lang w:eastAsia="ja-JP"/>
        </w:rPr>
        <w:t>s</w:t>
      </w:r>
      <w:r>
        <w:rPr>
          <w:color w:val="000000"/>
        </w:rPr>
        <w:t>ubscribed-QoS</w:t>
      </w:r>
      <w:r>
        <w:t>"</w:t>
      </w:r>
      <w:r>
        <w:rPr>
          <w:color w:val="000000"/>
        </w:rPr>
        <w:t xml:space="preserve"> and the </w:t>
      </w:r>
      <w:r>
        <w:t>"</w:t>
      </w:r>
      <w:r>
        <w:rPr>
          <w:rFonts w:hint="eastAsia"/>
          <w:lang w:eastAsia="ja-JP"/>
        </w:rPr>
        <w:t>n</w:t>
      </w:r>
      <w:r>
        <w:rPr>
          <w:color w:val="000000"/>
        </w:rPr>
        <w:t>egotiated-QoS</w:t>
      </w:r>
      <w:r>
        <w:t>"</w:t>
      </w:r>
      <w:r>
        <w:rPr>
          <w:rFonts w:hint="eastAsia"/>
          <w:lang w:eastAsia="ja-JP"/>
        </w:rPr>
        <w:t xml:space="preserve"> respectively.</w:t>
      </w:r>
    </w:p>
    <w:p w14:paraId="05DD0AD5" w14:textId="77777777" w:rsidR="0016404C" w:rsidRDefault="0016404C">
      <w:pPr>
        <w:pStyle w:val="B1"/>
        <w:tabs>
          <w:tab w:val="left" w:pos="360"/>
        </w:tabs>
        <w:ind w:left="360" w:hanging="360"/>
      </w:pPr>
      <w:r>
        <w:t>-</w:t>
      </w:r>
      <w:r>
        <w:tab/>
      </w:r>
      <w:proofErr w:type="spellStart"/>
      <w:r>
        <w:t>accessPointName</w:t>
      </w:r>
      <w:proofErr w:type="spellEnd"/>
      <w:r>
        <w:t>:</w:t>
      </w:r>
      <w:r>
        <w:br/>
        <w:t>This parameter contains the requested address that the MS for which the CAMEL service is invoked for wants to connect to.</w:t>
      </w:r>
    </w:p>
    <w:p w14:paraId="0BF52EE0" w14:textId="77777777" w:rsidR="0016404C" w:rsidRDefault="0016404C">
      <w:pPr>
        <w:pStyle w:val="B1"/>
        <w:tabs>
          <w:tab w:val="left" w:pos="360"/>
        </w:tabs>
        <w:ind w:left="360" w:hanging="360"/>
      </w:pPr>
      <w:r>
        <w:t>-</w:t>
      </w:r>
      <w:r>
        <w:tab/>
      </w:r>
      <w:proofErr w:type="spellStart"/>
      <w:r>
        <w:t>routeingAreaIdentity</w:t>
      </w:r>
      <w:proofErr w:type="spellEnd"/>
      <w:r>
        <w:t>:</w:t>
      </w:r>
      <w:r>
        <w:br/>
        <w:t>This parameter contains the location information of the MS for which the CAMEL service is invoked.</w:t>
      </w:r>
    </w:p>
    <w:p w14:paraId="58140244" w14:textId="77777777" w:rsidR="0016404C" w:rsidRDefault="0016404C">
      <w:pPr>
        <w:pStyle w:val="B1"/>
        <w:tabs>
          <w:tab w:val="left" w:pos="360"/>
        </w:tabs>
        <w:ind w:left="360" w:hanging="360"/>
      </w:pPr>
      <w:r>
        <w:t>-</w:t>
      </w:r>
      <w:r>
        <w:tab/>
      </w:r>
      <w:proofErr w:type="spellStart"/>
      <w:r>
        <w:t>chargingID</w:t>
      </w:r>
      <w:proofErr w:type="spellEnd"/>
      <w:r>
        <w:t>:</w:t>
      </w:r>
      <w:r>
        <w:br/>
        <w:t xml:space="preserve">This parameter contains the charging ID that, together with the </w:t>
      </w:r>
      <w:proofErr w:type="spellStart"/>
      <w:r>
        <w:t>gGSNAddress</w:t>
      </w:r>
      <w:proofErr w:type="spellEnd"/>
      <w:r>
        <w:t>, uniquely identifies the PDP Context for the MS for which the CAMEL service is invoked.</w:t>
      </w:r>
    </w:p>
    <w:p w14:paraId="12A7E211" w14:textId="77777777" w:rsidR="0016404C" w:rsidRDefault="0016404C">
      <w:pPr>
        <w:pStyle w:val="B1"/>
        <w:tabs>
          <w:tab w:val="left" w:pos="360"/>
        </w:tabs>
        <w:ind w:left="360" w:hanging="360"/>
      </w:pPr>
      <w:r>
        <w:t>-</w:t>
      </w:r>
      <w:r>
        <w:tab/>
      </w:r>
      <w:proofErr w:type="spellStart"/>
      <w:r>
        <w:t>sGSNcapabilities</w:t>
      </w:r>
      <w:proofErr w:type="spellEnd"/>
      <w:r>
        <w:t>:</w:t>
      </w:r>
      <w:r>
        <w:br/>
        <w:t>This parameter specifies the capabilities which the SGSN node can provide for the CAMEL service control.</w:t>
      </w:r>
    </w:p>
    <w:p w14:paraId="4D986737" w14:textId="77777777" w:rsidR="0016404C" w:rsidRDefault="0016404C">
      <w:pPr>
        <w:pStyle w:val="B1"/>
        <w:tabs>
          <w:tab w:val="left" w:pos="360"/>
        </w:tabs>
        <w:ind w:left="360" w:hanging="360"/>
      </w:pPr>
      <w:r>
        <w:t>-</w:t>
      </w:r>
      <w:r>
        <w:tab/>
      </w:r>
      <w:proofErr w:type="spellStart"/>
      <w:r>
        <w:t>locationInformationInSGSN</w:t>
      </w:r>
      <w:proofErr w:type="spellEnd"/>
      <w:r>
        <w:t>:</w:t>
      </w:r>
      <w:r>
        <w:br/>
        <w:t>This parameter indicates the location of the sending MS.</w:t>
      </w:r>
    </w:p>
    <w:p w14:paraId="6ABC75EE" w14:textId="77777777" w:rsidR="0016404C" w:rsidRDefault="0016404C">
      <w:pPr>
        <w:pStyle w:val="B1"/>
        <w:numPr>
          <w:ilvl w:val="0"/>
          <w:numId w:val="6"/>
        </w:numPr>
      </w:pPr>
      <w:proofErr w:type="spellStart"/>
      <w:r>
        <w:rPr>
          <w:color w:val="000000"/>
        </w:rPr>
        <w:t>pDPInitiationType</w:t>
      </w:r>
      <w:proofErr w:type="spellEnd"/>
      <w:r>
        <w:rPr>
          <w:color w:val="000000"/>
        </w:rPr>
        <w:t>:</w:t>
      </w:r>
      <w:r>
        <w:rPr>
          <w:color w:val="000000"/>
        </w:rPr>
        <w:br/>
      </w:r>
      <w:r>
        <w:t xml:space="preserve">This parameter </w:t>
      </w:r>
      <w:r>
        <w:rPr>
          <w:color w:val="000000"/>
        </w:rPr>
        <w:t>indicates whether a PDP Context was established as a result of a network-initiated request or as a result of a subscriber request.</w:t>
      </w:r>
    </w:p>
    <w:p w14:paraId="5B051A34" w14:textId="77777777" w:rsidR="0016404C" w:rsidRDefault="0016404C">
      <w:pPr>
        <w:pStyle w:val="B1"/>
        <w:numPr>
          <w:ilvl w:val="0"/>
          <w:numId w:val="6"/>
        </w:numPr>
      </w:pPr>
      <w:proofErr w:type="spellStart"/>
      <w:r>
        <w:rPr>
          <w:color w:val="000000"/>
        </w:rPr>
        <w:t>gGSNAddress</w:t>
      </w:r>
      <w:proofErr w:type="spellEnd"/>
      <w:r>
        <w:rPr>
          <w:color w:val="000000"/>
        </w:rPr>
        <w:t>:</w:t>
      </w:r>
      <w:r>
        <w:br/>
        <w:t xml:space="preserve">This parameter refers to the IP address of the GGSN where the PDP Context terminates. It is used together with the </w:t>
      </w:r>
      <w:proofErr w:type="spellStart"/>
      <w:r>
        <w:t>chargingID</w:t>
      </w:r>
      <w:proofErr w:type="spellEnd"/>
      <w:r>
        <w:t xml:space="preserve"> for uniquely identification of the PDP Context for which the CAMEL service is invoked from.</w:t>
      </w:r>
    </w:p>
    <w:p w14:paraId="6DCB288F" w14:textId="77777777" w:rsidR="0016404C" w:rsidRDefault="0016404C">
      <w:pPr>
        <w:pStyle w:val="B1"/>
        <w:numPr>
          <w:ilvl w:val="0"/>
          <w:numId w:val="6"/>
        </w:numPr>
      </w:pPr>
      <w:proofErr w:type="spellStart"/>
      <w:r>
        <w:t>secondaryPDP</w:t>
      </w:r>
      <w:proofErr w:type="spellEnd"/>
      <w:r>
        <w:t>-context:</w:t>
      </w:r>
      <w:r>
        <w:br/>
        <w:t xml:space="preserve">This parameter </w:t>
      </w:r>
      <w:r>
        <w:rPr>
          <w:color w:val="000000"/>
        </w:rPr>
        <w:t>indicates that the PDP Context is requested as a secondary PDP Context.</w:t>
      </w:r>
    </w:p>
    <w:p w14:paraId="25DFF6D4" w14:textId="77777777" w:rsidR="0016404C" w:rsidRDefault="0016404C">
      <w:pPr>
        <w:pStyle w:val="B1"/>
        <w:tabs>
          <w:tab w:val="left" w:pos="360"/>
        </w:tabs>
        <w:ind w:left="360" w:hanging="360"/>
      </w:pPr>
      <w:r>
        <w:t>-</w:t>
      </w:r>
      <w:r>
        <w:tab/>
      </w:r>
      <w:proofErr w:type="spellStart"/>
      <w:r>
        <w:t>iMEI</w:t>
      </w:r>
      <w:proofErr w:type="spellEnd"/>
      <w:r>
        <w:t>:</w:t>
      </w:r>
      <w:r>
        <w:br/>
        <w:t>This parameter contains the IMEI (with software version) of the mobile subscriber for which the service is invoked.</w:t>
      </w:r>
    </w:p>
    <w:p w14:paraId="1C0CE6AE" w14:textId="77777777" w:rsidR="0016404C" w:rsidRDefault="0016404C">
      <w:pPr>
        <w:pStyle w:val="Heading3"/>
        <w:tabs>
          <w:tab w:val="left" w:pos="1134"/>
        </w:tabs>
      </w:pPr>
      <w:bookmarkStart w:id="586" w:name="_Toc517478966"/>
      <w:r>
        <w:t>13.10.2</w:t>
      </w:r>
      <w:r>
        <w:tab/>
        <w:t>Invoking entity (</w:t>
      </w:r>
      <w:proofErr w:type="spellStart"/>
      <w:r>
        <w:t>gprsSSF</w:t>
      </w:r>
      <w:proofErr w:type="spellEnd"/>
      <w:r>
        <w:t>)</w:t>
      </w:r>
      <w:bookmarkEnd w:id="586"/>
    </w:p>
    <w:p w14:paraId="35FA5583" w14:textId="77777777" w:rsidR="0016404C" w:rsidRDefault="0016404C">
      <w:pPr>
        <w:pStyle w:val="Heading4"/>
        <w:tabs>
          <w:tab w:val="left" w:pos="1134"/>
        </w:tabs>
        <w:ind w:left="1134" w:hanging="1134"/>
      </w:pPr>
      <w:bookmarkStart w:id="587" w:name="_Toc517478967"/>
      <w:r>
        <w:t>13.10.2.1</w:t>
      </w:r>
      <w:r>
        <w:tab/>
        <w:t>Normal procedure</w:t>
      </w:r>
      <w:bookmarkEnd w:id="587"/>
    </w:p>
    <w:p w14:paraId="5FAF542F" w14:textId="77777777" w:rsidR="0016404C" w:rsidRDefault="0016404C">
      <w:proofErr w:type="spellStart"/>
      <w:r>
        <w:t>gprsSSF</w:t>
      </w:r>
      <w:proofErr w:type="spellEnd"/>
      <w:r>
        <w:t xml:space="preserve"> preconditions:</w:t>
      </w:r>
    </w:p>
    <w:p w14:paraId="643D87DB" w14:textId="77777777" w:rsidR="0016404C" w:rsidRDefault="0016404C">
      <w:pPr>
        <w:pStyle w:val="B1"/>
      </w:pPr>
      <w:r>
        <w:t>(1)</w:t>
      </w:r>
      <w:r>
        <w:tab/>
        <w:t>An event has been met that is armed as TDP.</w:t>
      </w:r>
    </w:p>
    <w:p w14:paraId="2791D545" w14:textId="77777777" w:rsidR="0016404C" w:rsidRDefault="0016404C">
      <w:pPr>
        <w:pStyle w:val="B1"/>
      </w:pPr>
      <w:r>
        <w:lastRenderedPageBreak/>
        <w:t>(2) There is no GPRS dialogue active for that PDP Context or for the GPRS Session.</w:t>
      </w:r>
    </w:p>
    <w:p w14:paraId="20AF8372" w14:textId="77777777" w:rsidR="0016404C" w:rsidRDefault="0016404C">
      <w:proofErr w:type="spellStart"/>
      <w:r>
        <w:t>gprsSSF</w:t>
      </w:r>
      <w:proofErr w:type="spellEnd"/>
      <w:r>
        <w:t xml:space="preserve"> postconditions:</w:t>
      </w:r>
    </w:p>
    <w:p w14:paraId="08527BEB" w14:textId="77777777" w:rsidR="0016404C" w:rsidRDefault="0016404C">
      <w:pPr>
        <w:pStyle w:val="B1"/>
      </w:pPr>
      <w:r>
        <w:t>(1)</w:t>
      </w:r>
      <w:r>
        <w:tab/>
        <w:t xml:space="preserve">A control relationship is established between the </w:t>
      </w:r>
      <w:proofErr w:type="spellStart"/>
      <w:r>
        <w:t>gsmSCF</w:t>
      </w:r>
      <w:proofErr w:type="spellEnd"/>
      <w:r>
        <w:t xml:space="preserve"> and the GPRS Session or the PDP Context.</w:t>
      </w:r>
    </w:p>
    <w:p w14:paraId="5F688F21" w14:textId="77777777" w:rsidR="0016404C" w:rsidRDefault="0016404C">
      <w:pPr>
        <w:pStyle w:val="B1"/>
      </w:pPr>
      <w:r>
        <w:t xml:space="preserve">(2) The </w:t>
      </w:r>
      <w:proofErr w:type="spellStart"/>
      <w:r>
        <w:t>gprsSSF</w:t>
      </w:r>
      <w:proofErr w:type="spellEnd"/>
      <w:r>
        <w:t xml:space="preserve"> FSM is in the state "</w:t>
      </w:r>
      <w:proofErr w:type="spellStart"/>
      <w:r>
        <w:t>Waiting_for_Instructions</w:t>
      </w:r>
      <w:proofErr w:type="spellEnd"/>
      <w:r>
        <w:t>".</w:t>
      </w:r>
    </w:p>
    <w:p w14:paraId="4947DDFF" w14:textId="77777777" w:rsidR="0016404C" w:rsidRDefault="0016404C">
      <w:r>
        <w:t xml:space="preserve">The address of the </w:t>
      </w:r>
      <w:proofErr w:type="spellStart"/>
      <w:r>
        <w:t>gsmSCF</w:t>
      </w:r>
      <w:proofErr w:type="spellEnd"/>
      <w:r>
        <w:t xml:space="preserve"> that the </w:t>
      </w:r>
      <w:proofErr w:type="spellStart"/>
      <w:r>
        <w:t>InitialDPGPRS</w:t>
      </w:r>
      <w:proofErr w:type="spellEnd"/>
      <w:r>
        <w:t xml:space="preserve"> operation shall be sent to, shall be fetched from the valid CSI. The </w:t>
      </w:r>
      <w:proofErr w:type="spellStart"/>
      <w:r>
        <w:t>gprsSSF</w:t>
      </w:r>
      <w:proofErr w:type="spellEnd"/>
      <w:r>
        <w:t xml:space="preserve"> shall provide all available parameters to the </w:t>
      </w:r>
      <w:proofErr w:type="spellStart"/>
      <w:r>
        <w:t>gsmSCF</w:t>
      </w:r>
      <w:proofErr w:type="spellEnd"/>
      <w:r>
        <w:t>.</w:t>
      </w:r>
    </w:p>
    <w:p w14:paraId="651C66E3" w14:textId="77777777" w:rsidR="0016404C" w:rsidRDefault="0016404C">
      <w:r>
        <w:t xml:space="preserve">The </w:t>
      </w:r>
      <w:proofErr w:type="spellStart"/>
      <w:r>
        <w:t>gprsSSF</w:t>
      </w:r>
      <w:proofErr w:type="spellEnd"/>
      <w:r>
        <w:t xml:space="preserve"> application timer </w:t>
      </w:r>
      <w:proofErr w:type="spellStart"/>
      <w:r>
        <w:t>Tssf</w:t>
      </w:r>
      <w:proofErr w:type="spellEnd"/>
      <w:r>
        <w:t xml:space="preserve"> shall be loaded and started when the </w:t>
      </w:r>
      <w:proofErr w:type="spellStart"/>
      <w:r>
        <w:t>gprsSSF</w:t>
      </w:r>
      <w:proofErr w:type="spellEnd"/>
      <w:r>
        <w:t xml:space="preserve"> sends </w:t>
      </w:r>
      <w:proofErr w:type="spellStart"/>
      <w:r>
        <w:t>InitialDPGPRS</w:t>
      </w:r>
      <w:proofErr w:type="spellEnd"/>
      <w:r>
        <w:t xml:space="preserve"> for requesting instructions from the </w:t>
      </w:r>
      <w:proofErr w:type="spellStart"/>
      <w:r>
        <w:t>gsmSCF</w:t>
      </w:r>
      <w:proofErr w:type="spellEnd"/>
      <w:r>
        <w:t>. It is used to prevent excessive GPRS Session or PDP Context duration or volume usage.</w:t>
      </w:r>
    </w:p>
    <w:p w14:paraId="0DA3F7D9" w14:textId="77777777" w:rsidR="0016404C" w:rsidRDefault="0016404C">
      <w:pPr>
        <w:pStyle w:val="Heading4"/>
        <w:tabs>
          <w:tab w:val="left" w:pos="1134"/>
        </w:tabs>
        <w:ind w:left="1134" w:hanging="1134"/>
      </w:pPr>
      <w:bookmarkStart w:id="588" w:name="_Toc517478968"/>
      <w:r>
        <w:t>13.10.2.2</w:t>
      </w:r>
      <w:r>
        <w:tab/>
        <w:t>Error handling</w:t>
      </w:r>
      <w:bookmarkEnd w:id="588"/>
    </w:p>
    <w:p w14:paraId="6667EA17" w14:textId="77777777" w:rsidR="0016404C" w:rsidRDefault="0016404C">
      <w:r>
        <w:t xml:space="preserve">If the </w:t>
      </w:r>
      <w:proofErr w:type="spellStart"/>
      <w:r>
        <w:t>gsmSCF</w:t>
      </w:r>
      <w:proofErr w:type="spellEnd"/>
      <w:r>
        <w:t xml:space="preserve"> is not accessible, then the </w:t>
      </w:r>
      <w:proofErr w:type="spellStart"/>
      <w:r>
        <w:t>gprsSSF</w:t>
      </w:r>
      <w:proofErr w:type="spellEnd"/>
      <w:r>
        <w:t xml:space="preserve"> instructs the SGSN to handle the GPRS Session or PDP Context in accordance with the Default GPRS Handling parameter of the valid CSI.</w:t>
      </w:r>
    </w:p>
    <w:p w14:paraId="3B8C5F47" w14:textId="77777777" w:rsidR="0016404C" w:rsidRDefault="0016404C">
      <w:r>
        <w:t xml:space="preserve">If </w:t>
      </w:r>
      <w:proofErr w:type="spellStart"/>
      <w:r>
        <w:t>Tssf</w:t>
      </w:r>
      <w:proofErr w:type="spellEnd"/>
      <w:r>
        <w:t xml:space="preserve"> expires, then the </w:t>
      </w:r>
      <w:proofErr w:type="spellStart"/>
      <w:r>
        <w:t>gprsSSF</w:t>
      </w:r>
      <w:proofErr w:type="spellEnd"/>
      <w:r>
        <w:t xml:space="preserve"> shall abort the interaction with the </w:t>
      </w:r>
      <w:proofErr w:type="spellStart"/>
      <w:r>
        <w:t>gsmSCF</w:t>
      </w:r>
      <w:proofErr w:type="spellEnd"/>
      <w:r>
        <w:t xml:space="preserve"> by means of an abort to TC and shall instruct the SGSN to handle the GPRS Session or PDP Context in accordance with the Default GPRS Handling parameter of the valid CSI.</w:t>
      </w:r>
    </w:p>
    <w:p w14:paraId="1330085A" w14:textId="77777777" w:rsidR="0016404C" w:rsidRDefault="0016404C">
      <w:r>
        <w:t xml:space="preserve">If the MS abandons the establishment of a GPRS Session or PDP Context after the sending of </w:t>
      </w:r>
      <w:proofErr w:type="spellStart"/>
      <w:r>
        <w:t>InitialDPGPRS</w:t>
      </w:r>
      <w:proofErr w:type="spellEnd"/>
      <w:r>
        <w:t xml:space="preserve"> and before the TC dialogue is established, then the </w:t>
      </w:r>
      <w:proofErr w:type="spellStart"/>
      <w:r>
        <w:t>gprsSSF</w:t>
      </w:r>
      <w:proofErr w:type="spellEnd"/>
      <w:r>
        <w:t xml:space="preserve"> shall abort the interaction with the </w:t>
      </w:r>
      <w:proofErr w:type="spellStart"/>
      <w:r>
        <w:t>gsmSCF</w:t>
      </w:r>
      <w:proofErr w:type="spellEnd"/>
      <w:r>
        <w:t xml:space="preserve"> by means of an abort to TC.</w:t>
      </w:r>
    </w:p>
    <w:p w14:paraId="34BD2B34" w14:textId="77777777" w:rsidR="0016404C" w:rsidRDefault="0016404C">
      <w:r>
        <w:t>Generic error handling for the operation related errors is described in clause 10 and the TC services which are used for reporting operation errors are described in clause 14.</w:t>
      </w:r>
    </w:p>
    <w:p w14:paraId="582F40CE" w14:textId="77777777" w:rsidR="0016404C" w:rsidRDefault="0016404C">
      <w:pPr>
        <w:pStyle w:val="Heading2"/>
        <w:tabs>
          <w:tab w:val="left" w:pos="1134"/>
        </w:tabs>
      </w:pPr>
      <w:bookmarkStart w:id="589" w:name="_Toc517478969"/>
      <w:r>
        <w:t>13.11</w:t>
      </w:r>
      <w:r>
        <w:tab/>
      </w:r>
      <w:proofErr w:type="spellStart"/>
      <w:r>
        <w:t>ReleaseGPRS</w:t>
      </w:r>
      <w:proofErr w:type="spellEnd"/>
      <w:r>
        <w:t xml:space="preserve"> procedure</w:t>
      </w:r>
      <w:bookmarkEnd w:id="589"/>
    </w:p>
    <w:p w14:paraId="27D613A7" w14:textId="77777777" w:rsidR="0016404C" w:rsidRDefault="0016404C">
      <w:pPr>
        <w:pStyle w:val="Heading3"/>
        <w:tabs>
          <w:tab w:val="left" w:pos="1134"/>
        </w:tabs>
      </w:pPr>
      <w:bookmarkStart w:id="590" w:name="_Toc517478970"/>
      <w:r>
        <w:t>13.11.1</w:t>
      </w:r>
      <w:r>
        <w:tab/>
        <w:t>General description</w:t>
      </w:r>
      <w:bookmarkEnd w:id="590"/>
    </w:p>
    <w:p w14:paraId="5ABCA7F6" w14:textId="77777777" w:rsidR="0016404C" w:rsidRDefault="0016404C">
      <w:pPr>
        <w:rPr>
          <w:i/>
        </w:rPr>
      </w:pPr>
      <w:r>
        <w:t xml:space="preserve">The </w:t>
      </w:r>
      <w:proofErr w:type="spellStart"/>
      <w:r>
        <w:t>gsmSCF</w:t>
      </w:r>
      <w:proofErr w:type="spellEnd"/>
      <w:r>
        <w:t xml:space="preserve"> uses this operation to tear down by the </w:t>
      </w:r>
      <w:proofErr w:type="spellStart"/>
      <w:r>
        <w:t>gsmSCF</w:t>
      </w:r>
      <w:proofErr w:type="spellEnd"/>
      <w:r>
        <w:t xml:space="preserve"> an existing GPRS Session or PDP Context at any phase.</w:t>
      </w:r>
    </w:p>
    <w:p w14:paraId="12846E59" w14:textId="77777777" w:rsidR="0016404C" w:rsidRDefault="0016404C">
      <w:pPr>
        <w:pStyle w:val="Heading4"/>
        <w:tabs>
          <w:tab w:val="left" w:pos="1134"/>
        </w:tabs>
        <w:ind w:left="1134" w:hanging="1134"/>
      </w:pPr>
      <w:bookmarkStart w:id="591" w:name="_Toc517478971"/>
      <w:r>
        <w:t>13.11.1.1</w:t>
      </w:r>
      <w:r>
        <w:tab/>
        <w:t>Parameters</w:t>
      </w:r>
      <w:bookmarkEnd w:id="591"/>
    </w:p>
    <w:p w14:paraId="7D8A07F9" w14:textId="77777777" w:rsidR="0016404C" w:rsidRDefault="0016404C">
      <w:pPr>
        <w:pStyle w:val="B1"/>
      </w:pPr>
      <w:r>
        <w:t>-</w:t>
      </w:r>
      <w:r>
        <w:tab/>
      </w:r>
      <w:proofErr w:type="spellStart"/>
      <w:r>
        <w:t>gPRSCause</w:t>
      </w:r>
      <w:proofErr w:type="spellEnd"/>
      <w:r>
        <w:t>:</w:t>
      </w:r>
      <w:r>
        <w:br/>
        <w:t xml:space="preserve">This parameter gives an indication to the </w:t>
      </w:r>
      <w:proofErr w:type="spellStart"/>
      <w:r>
        <w:t>gprsSSF</w:t>
      </w:r>
      <w:proofErr w:type="spellEnd"/>
      <w:r>
        <w:t xml:space="preserve"> about the reason of releasing the GPRS Session or a specific PDP Context. This may be used by </w:t>
      </w:r>
      <w:proofErr w:type="spellStart"/>
      <w:r>
        <w:t>gprsSSF</w:t>
      </w:r>
      <w:proofErr w:type="spellEnd"/>
      <w:r>
        <w:t xml:space="preserve"> for generating specific indications to the MS or to fill in the "cause" in the release message.</w:t>
      </w:r>
    </w:p>
    <w:p w14:paraId="3360CBC7" w14:textId="77777777" w:rsidR="0016404C" w:rsidRDefault="0016404C">
      <w:pPr>
        <w:pStyle w:val="B1"/>
      </w:pPr>
      <w:r>
        <w:t>-</w:t>
      </w:r>
      <w:r>
        <w:tab/>
      </w:r>
      <w:proofErr w:type="spellStart"/>
      <w:r>
        <w:t>pDPID</w:t>
      </w:r>
      <w:proofErr w:type="spellEnd"/>
      <w:r>
        <w:t>:</w:t>
      </w:r>
      <w:r>
        <w:br/>
        <w:t>This parameter identifies the PDP Context, within the GPRS Session dialogue, which shall be released.</w:t>
      </w:r>
    </w:p>
    <w:p w14:paraId="23764F8F" w14:textId="77777777" w:rsidR="0016404C" w:rsidRDefault="0016404C">
      <w:pPr>
        <w:pStyle w:val="Heading3"/>
        <w:tabs>
          <w:tab w:val="left" w:pos="1134"/>
        </w:tabs>
      </w:pPr>
      <w:bookmarkStart w:id="592" w:name="_Toc517478972"/>
      <w:r>
        <w:t>13.11.2</w:t>
      </w:r>
      <w:r>
        <w:tab/>
        <w:t>Responding entity (</w:t>
      </w:r>
      <w:proofErr w:type="spellStart"/>
      <w:r>
        <w:t>gprsSSF</w:t>
      </w:r>
      <w:proofErr w:type="spellEnd"/>
      <w:r>
        <w:t>)</w:t>
      </w:r>
      <w:bookmarkEnd w:id="592"/>
    </w:p>
    <w:p w14:paraId="0CD6F89E" w14:textId="77777777" w:rsidR="0016404C" w:rsidRDefault="0016404C">
      <w:pPr>
        <w:pStyle w:val="Heading4"/>
        <w:tabs>
          <w:tab w:val="left" w:pos="1134"/>
        </w:tabs>
        <w:ind w:left="1134" w:hanging="1134"/>
      </w:pPr>
      <w:bookmarkStart w:id="593" w:name="_Toc517478973"/>
      <w:r>
        <w:t>13.11.2.1</w:t>
      </w:r>
      <w:r>
        <w:tab/>
        <w:t>Normal procedure</w:t>
      </w:r>
      <w:bookmarkEnd w:id="593"/>
    </w:p>
    <w:p w14:paraId="2E0C8CCE" w14:textId="77777777" w:rsidR="0016404C" w:rsidRDefault="0016404C">
      <w:proofErr w:type="spellStart"/>
      <w:r>
        <w:t>gprsSSF</w:t>
      </w:r>
      <w:proofErr w:type="spellEnd"/>
      <w:r>
        <w:t xml:space="preserve"> preconditions:</w:t>
      </w:r>
    </w:p>
    <w:p w14:paraId="328298A6" w14:textId="77777777" w:rsidR="0016404C" w:rsidRDefault="0016404C">
      <w:pPr>
        <w:pStyle w:val="B1"/>
      </w:pPr>
      <w:r>
        <w:t>(1)</w:t>
      </w:r>
      <w:r>
        <w:tab/>
        <w:t xml:space="preserve">A control relationship exists between </w:t>
      </w:r>
      <w:proofErr w:type="spellStart"/>
      <w:r>
        <w:t>gsmSCF</w:t>
      </w:r>
      <w:proofErr w:type="spellEnd"/>
      <w:r>
        <w:t xml:space="preserve"> and the GPRS Session or PDP Context. More specifically, in order to tear down an individual PDP Context, an EDP-R must be armed for that PDP Context. In order to make a SCP controlled detach an EDP-R must be armed for the GPRS Session.</w:t>
      </w:r>
    </w:p>
    <w:p w14:paraId="5726DBAA" w14:textId="77777777" w:rsidR="0016404C" w:rsidRDefault="0016404C">
      <w:pPr>
        <w:pStyle w:val="B1"/>
      </w:pPr>
      <w:r>
        <w:t>(2)</w:t>
      </w:r>
      <w:r>
        <w:tab/>
        <w:t xml:space="preserve">The </w:t>
      </w:r>
      <w:proofErr w:type="spellStart"/>
      <w:r>
        <w:t>gprsSSF</w:t>
      </w:r>
      <w:proofErr w:type="spellEnd"/>
      <w:r>
        <w:t xml:space="preserve"> FSM is in the state "</w:t>
      </w:r>
      <w:proofErr w:type="spellStart"/>
      <w:r>
        <w:t>Waiting_for_Instructions</w:t>
      </w:r>
      <w:proofErr w:type="spellEnd"/>
      <w:r>
        <w:t>" or in the state "Monitoring".</w:t>
      </w:r>
    </w:p>
    <w:p w14:paraId="08C5EDEA" w14:textId="77777777" w:rsidR="0016404C" w:rsidRDefault="0016404C">
      <w:proofErr w:type="spellStart"/>
      <w:r>
        <w:t>gprsSSF</w:t>
      </w:r>
      <w:proofErr w:type="spellEnd"/>
      <w:r>
        <w:t xml:space="preserve"> postconditions:</w:t>
      </w:r>
    </w:p>
    <w:p w14:paraId="2C44E5BA" w14:textId="77777777" w:rsidR="0016404C" w:rsidRDefault="0016404C">
      <w:pPr>
        <w:pStyle w:val="B1"/>
      </w:pPr>
      <w:r>
        <w:t xml:space="preserve"> (1) All pending reports for the GPRS Session or the PDP Context shall be reported to the </w:t>
      </w:r>
      <w:proofErr w:type="spellStart"/>
      <w:r>
        <w:t>gsmSCF</w:t>
      </w:r>
      <w:proofErr w:type="spellEnd"/>
      <w:r>
        <w:t>.</w:t>
      </w:r>
    </w:p>
    <w:p w14:paraId="6A2DE17E" w14:textId="77777777" w:rsidR="0016404C" w:rsidRDefault="0016404C">
      <w:pPr>
        <w:pStyle w:val="B1"/>
      </w:pPr>
      <w:r>
        <w:lastRenderedPageBreak/>
        <w:t>(2) All connections and resources related to the GPRS Session or the PDP Context shall be released.</w:t>
      </w:r>
    </w:p>
    <w:p w14:paraId="7D307F34" w14:textId="77777777" w:rsidR="0016404C" w:rsidRDefault="0016404C">
      <w:pPr>
        <w:pStyle w:val="B1"/>
      </w:pPr>
      <w:r>
        <w:t>(3) All armed EDPs for the GPRS Session or the PDP Context shall be disarmed.</w:t>
      </w:r>
    </w:p>
    <w:p w14:paraId="488CE553" w14:textId="77777777" w:rsidR="0016404C" w:rsidRDefault="0016404C">
      <w:pPr>
        <w:pStyle w:val="B1"/>
      </w:pPr>
      <w:r>
        <w:t xml:space="preserve">(4) If there are no more pending reports or armed events, then the </w:t>
      </w:r>
      <w:proofErr w:type="spellStart"/>
      <w:r>
        <w:t>gprsSSF</w:t>
      </w:r>
      <w:proofErr w:type="spellEnd"/>
      <w:r>
        <w:t xml:space="preserve"> FSM transits to the state "Idle".</w:t>
      </w:r>
      <w:r>
        <w:br/>
      </w:r>
      <w:r>
        <w:br/>
        <w:t xml:space="preserve">If there are any pending reports or armed events, then the </w:t>
      </w:r>
      <w:proofErr w:type="spellStart"/>
      <w:r>
        <w:t>gprsSSF</w:t>
      </w:r>
      <w:proofErr w:type="spellEnd"/>
      <w:r>
        <w:t xml:space="preserve"> FSM remains in the same state.</w:t>
      </w:r>
    </w:p>
    <w:p w14:paraId="60468FAC" w14:textId="77777777" w:rsidR="0016404C" w:rsidRDefault="0016404C">
      <w:pPr>
        <w:pStyle w:val="Heading4"/>
        <w:tabs>
          <w:tab w:val="left" w:pos="1134"/>
        </w:tabs>
        <w:ind w:left="1134" w:hanging="1134"/>
      </w:pPr>
      <w:bookmarkStart w:id="594" w:name="_Toc517478974"/>
      <w:r>
        <w:t>13.11.2.2</w:t>
      </w:r>
      <w:r>
        <w:tab/>
        <w:t>Error handling</w:t>
      </w:r>
      <w:bookmarkEnd w:id="594"/>
    </w:p>
    <w:p w14:paraId="0E029041" w14:textId="77777777" w:rsidR="0016404C" w:rsidRDefault="0016404C">
      <w:r>
        <w:t>Generic error handling for the operation related errors is described in clause 10 and the TC services which are used for reporting operation errors are described in clause 14.</w:t>
      </w:r>
    </w:p>
    <w:p w14:paraId="1364CE21" w14:textId="77777777" w:rsidR="0016404C" w:rsidRDefault="0016404C">
      <w:pPr>
        <w:pStyle w:val="Heading2"/>
        <w:tabs>
          <w:tab w:val="left" w:pos="1134"/>
        </w:tabs>
      </w:pPr>
      <w:bookmarkStart w:id="595" w:name="_Toc517478975"/>
      <w:r>
        <w:t>13.12</w:t>
      </w:r>
      <w:r>
        <w:tab/>
      </w:r>
      <w:proofErr w:type="spellStart"/>
      <w:r>
        <w:t>RequestReportGPRSEvent</w:t>
      </w:r>
      <w:proofErr w:type="spellEnd"/>
      <w:r>
        <w:t xml:space="preserve"> procedure</w:t>
      </w:r>
      <w:bookmarkEnd w:id="595"/>
    </w:p>
    <w:p w14:paraId="1D448A87" w14:textId="77777777" w:rsidR="0016404C" w:rsidRDefault="0016404C">
      <w:pPr>
        <w:pStyle w:val="Heading3"/>
        <w:tabs>
          <w:tab w:val="left" w:pos="1134"/>
        </w:tabs>
      </w:pPr>
      <w:bookmarkStart w:id="596" w:name="_Toc517478976"/>
      <w:r>
        <w:t>13.12.1</w:t>
      </w:r>
      <w:r>
        <w:tab/>
        <w:t>General description</w:t>
      </w:r>
      <w:bookmarkEnd w:id="596"/>
    </w:p>
    <w:p w14:paraId="69831BE8" w14:textId="77777777" w:rsidR="0016404C" w:rsidRDefault="0016404C">
      <w:r>
        <w:t xml:space="preserve">The </w:t>
      </w:r>
      <w:proofErr w:type="spellStart"/>
      <w:r>
        <w:t>gsmSCF</w:t>
      </w:r>
      <w:proofErr w:type="spellEnd"/>
      <w:r>
        <w:t xml:space="preserve"> uses this operation to request the </w:t>
      </w:r>
      <w:proofErr w:type="spellStart"/>
      <w:r>
        <w:t>gprsSSF</w:t>
      </w:r>
      <w:proofErr w:type="spellEnd"/>
      <w:r>
        <w:t xml:space="preserve"> to monitor for a GPRS Session or PDP Context related event (e.g., events such as PDP Context establishment or detach) and to send a notification to the </w:t>
      </w:r>
      <w:proofErr w:type="spellStart"/>
      <w:r>
        <w:t>gsmSCF</w:t>
      </w:r>
      <w:proofErr w:type="spellEnd"/>
      <w:r>
        <w:t xml:space="preserve"> when the event is detected.</w:t>
      </w:r>
    </w:p>
    <w:p w14:paraId="65D27C54" w14:textId="77777777" w:rsidR="0016404C" w:rsidRDefault="0016404C">
      <w:r>
        <w:t xml:space="preserve">The monitoring of more than one event may be requested with a single </w:t>
      </w:r>
      <w:proofErr w:type="spellStart"/>
      <w:r>
        <w:t>RequestReportGPRSEvent</w:t>
      </w:r>
      <w:proofErr w:type="spellEnd"/>
      <w:r>
        <w:t xml:space="preserve"> operation, but each of these requested events will be reported in a separate </w:t>
      </w:r>
      <w:proofErr w:type="spellStart"/>
      <w:r>
        <w:t>EventReportGPRS</w:t>
      </w:r>
      <w:proofErr w:type="spellEnd"/>
      <w:r>
        <w:t xml:space="preserve"> operation.</w:t>
      </w:r>
    </w:p>
    <w:p w14:paraId="56F895AE" w14:textId="77777777" w:rsidR="0016404C" w:rsidRDefault="0016404C">
      <w:pPr>
        <w:pStyle w:val="Heading4"/>
        <w:tabs>
          <w:tab w:val="left" w:pos="1134"/>
        </w:tabs>
        <w:ind w:left="1134" w:hanging="1134"/>
      </w:pPr>
      <w:bookmarkStart w:id="597" w:name="_Toc517478977"/>
      <w:r>
        <w:t>13.12.1.1</w:t>
      </w:r>
      <w:r>
        <w:tab/>
        <w:t>Parameters</w:t>
      </w:r>
      <w:bookmarkEnd w:id="597"/>
    </w:p>
    <w:p w14:paraId="19931505" w14:textId="77777777" w:rsidR="0016404C" w:rsidRDefault="0016404C">
      <w:pPr>
        <w:pStyle w:val="B1"/>
      </w:pPr>
      <w:r>
        <w:t>-</w:t>
      </w:r>
      <w:r>
        <w:tab/>
      </w:r>
      <w:proofErr w:type="spellStart"/>
      <w:r>
        <w:t>gPRSEvent</w:t>
      </w:r>
      <w:proofErr w:type="spellEnd"/>
      <w:r>
        <w:t>:</w:t>
      </w:r>
      <w:r>
        <w:br/>
        <w:t>This parameter specifies the event or events of which a report is requested.</w:t>
      </w:r>
    </w:p>
    <w:p w14:paraId="3A9A2E5E" w14:textId="77777777" w:rsidR="0016404C" w:rsidRDefault="0016404C">
      <w:pPr>
        <w:pStyle w:val="B2"/>
      </w:pPr>
      <w:r>
        <w:t>-</w:t>
      </w:r>
      <w:r>
        <w:tab/>
      </w:r>
      <w:proofErr w:type="spellStart"/>
      <w:r>
        <w:t>gPRSEventType</w:t>
      </w:r>
      <w:proofErr w:type="spellEnd"/>
      <w:r>
        <w:t>:</w:t>
      </w:r>
      <w:r>
        <w:br/>
        <w:t>This parameter specifies the type of event of which a report is requested.</w:t>
      </w:r>
    </w:p>
    <w:p w14:paraId="47F1A5EA" w14:textId="77777777" w:rsidR="0016404C" w:rsidRDefault="0016404C">
      <w:pPr>
        <w:pStyle w:val="B2"/>
      </w:pPr>
      <w:r>
        <w:t>-</w:t>
      </w:r>
      <w:r>
        <w:tab/>
      </w:r>
      <w:proofErr w:type="spellStart"/>
      <w:r>
        <w:t>monitorMode</w:t>
      </w:r>
      <w:proofErr w:type="spellEnd"/>
      <w:r>
        <w:t>:</w:t>
      </w:r>
      <w:r>
        <w:br/>
        <w:t>This parameter indicates how the event shall be reported. If the "</w:t>
      </w:r>
      <w:proofErr w:type="spellStart"/>
      <w:r>
        <w:t>monitorMode</w:t>
      </w:r>
      <w:proofErr w:type="spellEnd"/>
      <w:r>
        <w:t>" is "interrupted", then the event shall be reported as a request; if the "</w:t>
      </w:r>
      <w:proofErr w:type="spellStart"/>
      <w:r>
        <w:t>monitorMode</w:t>
      </w:r>
      <w:proofErr w:type="spellEnd"/>
      <w:r>
        <w:t>" is "</w:t>
      </w:r>
      <w:proofErr w:type="spellStart"/>
      <w:r>
        <w:t>notifyAndContinue</w:t>
      </w:r>
      <w:proofErr w:type="spellEnd"/>
      <w:r>
        <w:t>", then the event shall be reported as a notification; if the "</w:t>
      </w:r>
      <w:proofErr w:type="spellStart"/>
      <w:r>
        <w:t>monitorMode</w:t>
      </w:r>
      <w:proofErr w:type="spellEnd"/>
      <w:r>
        <w:t>" is "transparent", then the event shall not be reported.</w:t>
      </w:r>
    </w:p>
    <w:p w14:paraId="1C76CCB7" w14:textId="77777777" w:rsidR="0016404C" w:rsidRDefault="0016404C">
      <w:pPr>
        <w:pStyle w:val="B1"/>
      </w:pPr>
      <w:r>
        <w:t>-</w:t>
      </w:r>
      <w:r>
        <w:tab/>
      </w:r>
      <w:proofErr w:type="spellStart"/>
      <w:r>
        <w:t>pDPID</w:t>
      </w:r>
      <w:proofErr w:type="spellEnd"/>
      <w:r>
        <w:t>:</w:t>
      </w:r>
      <w:r>
        <w:br/>
        <w:t>This parameter identifies the PDP Context, within the GPRS Session dialogue, for which the event reporting is requested</w:t>
      </w:r>
    </w:p>
    <w:p w14:paraId="14983FA1" w14:textId="77777777" w:rsidR="0016404C" w:rsidRDefault="0016404C">
      <w:pPr>
        <w:pStyle w:val="Heading3"/>
        <w:tabs>
          <w:tab w:val="left" w:pos="1134"/>
        </w:tabs>
      </w:pPr>
      <w:bookmarkStart w:id="598" w:name="_Toc517478978"/>
      <w:r>
        <w:t>13.12.2</w:t>
      </w:r>
      <w:r>
        <w:tab/>
        <w:t>Responding entity (</w:t>
      </w:r>
      <w:proofErr w:type="spellStart"/>
      <w:r>
        <w:t>gprsSSF</w:t>
      </w:r>
      <w:proofErr w:type="spellEnd"/>
      <w:r>
        <w:t>)</w:t>
      </w:r>
      <w:bookmarkEnd w:id="598"/>
    </w:p>
    <w:p w14:paraId="2FCDD157" w14:textId="77777777" w:rsidR="0016404C" w:rsidRDefault="0016404C">
      <w:pPr>
        <w:pStyle w:val="Heading4"/>
        <w:tabs>
          <w:tab w:val="left" w:pos="1134"/>
        </w:tabs>
        <w:ind w:left="1134" w:hanging="1134"/>
      </w:pPr>
      <w:bookmarkStart w:id="599" w:name="_Toc517478979"/>
      <w:r>
        <w:t>13.12.2.1</w:t>
      </w:r>
      <w:r>
        <w:tab/>
        <w:t>Normal procedure</w:t>
      </w:r>
      <w:bookmarkEnd w:id="599"/>
    </w:p>
    <w:p w14:paraId="05E4C5E2" w14:textId="77777777" w:rsidR="0016404C" w:rsidRDefault="0016404C">
      <w:pPr>
        <w:rPr>
          <w:b/>
        </w:rPr>
      </w:pPr>
      <w:proofErr w:type="spellStart"/>
      <w:r>
        <w:t>gprsSSF</w:t>
      </w:r>
      <w:proofErr w:type="spellEnd"/>
      <w:r>
        <w:t xml:space="preserve"> preconditions:</w:t>
      </w:r>
    </w:p>
    <w:p w14:paraId="34882952" w14:textId="77777777" w:rsidR="0016404C" w:rsidRDefault="0016404C">
      <w:pPr>
        <w:pStyle w:val="B1"/>
      </w:pPr>
      <w:r>
        <w:t>(1)</w:t>
      </w:r>
      <w:r>
        <w:tab/>
        <w:t xml:space="preserve">A control relationship exists between the </w:t>
      </w:r>
      <w:proofErr w:type="spellStart"/>
      <w:r>
        <w:t>gsmSCF</w:t>
      </w:r>
      <w:proofErr w:type="spellEnd"/>
      <w:r>
        <w:t xml:space="preserve"> and the GPRS Session or PDP Context.</w:t>
      </w:r>
    </w:p>
    <w:p w14:paraId="66A60DCC" w14:textId="77777777" w:rsidR="0016404C" w:rsidRDefault="0016404C">
      <w:pPr>
        <w:pStyle w:val="B1"/>
      </w:pPr>
      <w:r>
        <w:t>(2)</w:t>
      </w:r>
      <w:r>
        <w:tab/>
        <w:t xml:space="preserve">The </w:t>
      </w:r>
      <w:proofErr w:type="spellStart"/>
      <w:r>
        <w:t>gprsSSF</w:t>
      </w:r>
      <w:proofErr w:type="spellEnd"/>
      <w:r>
        <w:t xml:space="preserve"> FSM is in the state "</w:t>
      </w:r>
      <w:proofErr w:type="spellStart"/>
      <w:r>
        <w:t>Waiting_for_Instructions</w:t>
      </w:r>
      <w:proofErr w:type="spellEnd"/>
      <w:r>
        <w:t>" or the state "Monitoring".</w:t>
      </w:r>
    </w:p>
    <w:p w14:paraId="0B6C313D" w14:textId="77777777" w:rsidR="0016404C" w:rsidRDefault="0016404C">
      <w:pPr>
        <w:pStyle w:val="B1"/>
      </w:pPr>
      <w:r>
        <w:t xml:space="preserve">In the state "monitoring" only requests to disarm detection points (with </w:t>
      </w:r>
      <w:proofErr w:type="spellStart"/>
      <w:r>
        <w:t>MonitorMode</w:t>
      </w:r>
      <w:proofErr w:type="spellEnd"/>
      <w:r>
        <w:t xml:space="preserve"> set to "Transparent") or send notifications of events (with </w:t>
      </w:r>
      <w:proofErr w:type="spellStart"/>
      <w:r>
        <w:t>MonitorMode</w:t>
      </w:r>
      <w:proofErr w:type="spellEnd"/>
      <w:r>
        <w:t xml:space="preserve"> set to "</w:t>
      </w:r>
      <w:proofErr w:type="spellStart"/>
      <w:r>
        <w:t>NotifyAndContinue</w:t>
      </w:r>
      <w:proofErr w:type="spellEnd"/>
      <w:r>
        <w:t>") shall be accepted.</w:t>
      </w:r>
    </w:p>
    <w:p w14:paraId="50A9BABD" w14:textId="77777777" w:rsidR="0016404C" w:rsidRDefault="0016404C">
      <w:proofErr w:type="spellStart"/>
      <w:r>
        <w:t>gprsSSF</w:t>
      </w:r>
      <w:proofErr w:type="spellEnd"/>
      <w:r>
        <w:t xml:space="preserve"> postconditions:</w:t>
      </w:r>
    </w:p>
    <w:p w14:paraId="1A6DCCBD" w14:textId="77777777" w:rsidR="0016404C" w:rsidRDefault="0016404C">
      <w:pPr>
        <w:pStyle w:val="B1"/>
      </w:pPr>
      <w:r>
        <w:t>(1)</w:t>
      </w:r>
      <w:r>
        <w:tab/>
        <w:t>The requested EDPs have been armed or disarmed as indicated.</w:t>
      </w:r>
    </w:p>
    <w:p w14:paraId="01542D9B" w14:textId="77777777" w:rsidR="0016404C" w:rsidRDefault="0016404C">
      <w:pPr>
        <w:pStyle w:val="B1"/>
      </w:pPr>
      <w:r>
        <w:t>(2)</w:t>
      </w:r>
      <w:r>
        <w:tab/>
        <w:t>Previously requested events are monitored until ended by a transparent monitor mode, until the end of the GPRS Session or PDP Context or until the EDPs are detected.</w:t>
      </w:r>
    </w:p>
    <w:p w14:paraId="1566369A" w14:textId="77777777" w:rsidR="0016404C" w:rsidRDefault="0016404C">
      <w:pPr>
        <w:pStyle w:val="B1"/>
      </w:pPr>
      <w:r>
        <w:lastRenderedPageBreak/>
        <w:t>(3)</w:t>
      </w:r>
      <w:r>
        <w:tab/>
        <w:t xml:space="preserve">If there </w:t>
      </w:r>
      <w:proofErr w:type="spellStart"/>
      <w:r>
        <w:t>sare</w:t>
      </w:r>
      <w:proofErr w:type="spellEnd"/>
      <w:r>
        <w:t xml:space="preserve"> no armed events or pending reports, then the </w:t>
      </w:r>
      <w:proofErr w:type="spellStart"/>
      <w:r>
        <w:t>gsmSSF</w:t>
      </w:r>
      <w:proofErr w:type="spellEnd"/>
      <w:r>
        <w:t xml:space="preserve"> FSM shall transit to the state </w:t>
      </w:r>
      <w:r>
        <w:rPr>
          <w:color w:val="000000"/>
        </w:rPr>
        <w:t>"</w:t>
      </w:r>
      <w:r>
        <w:t>Idle</w:t>
      </w:r>
      <w:r>
        <w:rPr>
          <w:color w:val="000000"/>
        </w:rPr>
        <w:t>"</w:t>
      </w:r>
      <w:r>
        <w:t>. Otherwise it shall remain in the same state.</w:t>
      </w:r>
    </w:p>
    <w:p w14:paraId="0D497AA1" w14:textId="77777777" w:rsidR="0016404C" w:rsidRDefault="0016404C">
      <w:pPr>
        <w:pStyle w:val="Heading4"/>
      </w:pPr>
      <w:bookmarkStart w:id="600" w:name="_Toc517478980"/>
      <w:r>
        <w:t>13.12.2.2</w:t>
      </w:r>
      <w:r>
        <w:tab/>
        <w:t>Error handling</w:t>
      </w:r>
      <w:bookmarkEnd w:id="600"/>
    </w:p>
    <w:p w14:paraId="56F238CF" w14:textId="77777777" w:rsidR="0016404C" w:rsidRDefault="0016404C">
      <w:r>
        <w:t>Generic error handling for the operation related errors is described in clause 10 and the TC services which are used for reporting operation errors are described in clause 14.</w:t>
      </w:r>
    </w:p>
    <w:p w14:paraId="257A35E1" w14:textId="77777777" w:rsidR="0016404C" w:rsidRDefault="0016404C">
      <w:pPr>
        <w:pStyle w:val="Heading2"/>
        <w:tabs>
          <w:tab w:val="left" w:pos="1134"/>
        </w:tabs>
      </w:pPr>
      <w:bookmarkStart w:id="601" w:name="_Toc517478981"/>
      <w:r>
        <w:t>13.13</w:t>
      </w:r>
      <w:r>
        <w:tab/>
      </w:r>
      <w:proofErr w:type="spellStart"/>
      <w:r>
        <w:t>ResetTimerGPRS</w:t>
      </w:r>
      <w:proofErr w:type="spellEnd"/>
      <w:r>
        <w:t xml:space="preserve"> procedure</w:t>
      </w:r>
      <w:bookmarkEnd w:id="601"/>
    </w:p>
    <w:p w14:paraId="5C71BE45" w14:textId="77777777" w:rsidR="0016404C" w:rsidRDefault="0016404C">
      <w:pPr>
        <w:pStyle w:val="Heading3"/>
        <w:tabs>
          <w:tab w:val="left" w:pos="1134"/>
        </w:tabs>
      </w:pPr>
      <w:bookmarkStart w:id="602" w:name="_Toc517478982"/>
      <w:r>
        <w:t>13.13.1</w:t>
      </w:r>
      <w:r>
        <w:tab/>
        <w:t>General description</w:t>
      </w:r>
      <w:bookmarkEnd w:id="602"/>
    </w:p>
    <w:p w14:paraId="129D4C7D" w14:textId="77777777" w:rsidR="0016404C" w:rsidRDefault="0016404C">
      <w:r>
        <w:t xml:space="preserve">The </w:t>
      </w:r>
      <w:proofErr w:type="spellStart"/>
      <w:r>
        <w:t>gsmSCF</w:t>
      </w:r>
      <w:proofErr w:type="spellEnd"/>
      <w:r>
        <w:t xml:space="preserve"> uses this operation to refresh the </w:t>
      </w:r>
      <w:proofErr w:type="spellStart"/>
      <w:r>
        <w:t>Tssf</w:t>
      </w:r>
      <w:proofErr w:type="spellEnd"/>
      <w:r>
        <w:t xml:space="preserve"> application timer, in order to avoid the </w:t>
      </w:r>
      <w:proofErr w:type="spellStart"/>
      <w:r>
        <w:t>Tssf</w:t>
      </w:r>
      <w:proofErr w:type="spellEnd"/>
      <w:r>
        <w:rPr>
          <w:position w:val="-6"/>
        </w:rPr>
        <w:t xml:space="preserve"> </w:t>
      </w:r>
      <w:r>
        <w:t xml:space="preserve">time-out at the </w:t>
      </w:r>
      <w:proofErr w:type="spellStart"/>
      <w:r>
        <w:t>gprsSSF</w:t>
      </w:r>
      <w:proofErr w:type="spellEnd"/>
      <w:r>
        <w:t>.</w:t>
      </w:r>
    </w:p>
    <w:p w14:paraId="378C0EB5" w14:textId="77777777" w:rsidR="0016404C" w:rsidRDefault="0016404C">
      <w:pPr>
        <w:pStyle w:val="Heading4"/>
        <w:tabs>
          <w:tab w:val="left" w:pos="1134"/>
        </w:tabs>
        <w:ind w:left="1134" w:hanging="1134"/>
      </w:pPr>
      <w:bookmarkStart w:id="603" w:name="_Toc517478983"/>
      <w:r>
        <w:t>13.13.1.1</w:t>
      </w:r>
      <w:r>
        <w:tab/>
        <w:t>Parameters</w:t>
      </w:r>
      <w:bookmarkEnd w:id="603"/>
    </w:p>
    <w:p w14:paraId="131D118B" w14:textId="77777777" w:rsidR="0016404C" w:rsidRDefault="0016404C">
      <w:pPr>
        <w:pStyle w:val="B1"/>
      </w:pPr>
      <w:r>
        <w:t>-</w:t>
      </w:r>
      <w:r>
        <w:tab/>
      </w:r>
      <w:proofErr w:type="spellStart"/>
      <w:r>
        <w:t>timerID</w:t>
      </w:r>
      <w:proofErr w:type="spellEnd"/>
      <w:r>
        <w:t>:</w:t>
      </w:r>
      <w:r>
        <w:br/>
        <w:t xml:space="preserve">This parameter indicates which timer shall be reset. The only </w:t>
      </w:r>
      <w:proofErr w:type="spellStart"/>
      <w:r>
        <w:t>permissable</w:t>
      </w:r>
      <w:proofErr w:type="spellEnd"/>
      <w:r>
        <w:t xml:space="preserve"> value for this parameter is </w:t>
      </w:r>
      <w:r>
        <w:rPr>
          <w:color w:val="000000"/>
        </w:rPr>
        <w:t>"</w:t>
      </w:r>
      <w:proofErr w:type="spellStart"/>
      <w:r>
        <w:t>Tssf</w:t>
      </w:r>
      <w:proofErr w:type="spellEnd"/>
      <w:r>
        <w:rPr>
          <w:color w:val="000000"/>
        </w:rPr>
        <w:t>"</w:t>
      </w:r>
      <w:r>
        <w:t>.</w:t>
      </w:r>
    </w:p>
    <w:p w14:paraId="5D36C887" w14:textId="77777777" w:rsidR="0016404C" w:rsidRDefault="0016404C">
      <w:pPr>
        <w:pStyle w:val="B1"/>
      </w:pPr>
      <w:r>
        <w:t>-</w:t>
      </w:r>
      <w:r>
        <w:tab/>
      </w:r>
      <w:proofErr w:type="spellStart"/>
      <w:r>
        <w:t>timerValue</w:t>
      </w:r>
      <w:proofErr w:type="spellEnd"/>
      <w:r>
        <w:t>:</w:t>
      </w:r>
      <w:r>
        <w:br/>
        <w:t>This parameter specifies the value to which the timer shall be set.</w:t>
      </w:r>
    </w:p>
    <w:p w14:paraId="19B7C461" w14:textId="77777777" w:rsidR="0016404C" w:rsidRDefault="0016404C">
      <w:pPr>
        <w:pStyle w:val="Heading3"/>
        <w:tabs>
          <w:tab w:val="left" w:pos="1134"/>
        </w:tabs>
      </w:pPr>
      <w:bookmarkStart w:id="604" w:name="_Toc517478984"/>
      <w:r>
        <w:t>13.13.2</w:t>
      </w:r>
      <w:r>
        <w:tab/>
        <w:t>Responding entity (</w:t>
      </w:r>
      <w:proofErr w:type="spellStart"/>
      <w:r>
        <w:t>gprsSSF</w:t>
      </w:r>
      <w:proofErr w:type="spellEnd"/>
      <w:r>
        <w:t>)</w:t>
      </w:r>
      <w:bookmarkEnd w:id="604"/>
    </w:p>
    <w:p w14:paraId="39F56ED7" w14:textId="77777777" w:rsidR="0016404C" w:rsidRDefault="0016404C">
      <w:pPr>
        <w:pStyle w:val="Heading4"/>
        <w:tabs>
          <w:tab w:val="left" w:pos="1134"/>
        </w:tabs>
        <w:ind w:left="1134" w:hanging="1134"/>
      </w:pPr>
      <w:bookmarkStart w:id="605" w:name="_Toc517478985"/>
      <w:r>
        <w:t>13.13.2.1</w:t>
      </w:r>
      <w:r>
        <w:tab/>
        <w:t>Normal procedure</w:t>
      </w:r>
      <w:bookmarkEnd w:id="605"/>
    </w:p>
    <w:p w14:paraId="17AA1163" w14:textId="77777777" w:rsidR="0016404C" w:rsidRDefault="0016404C">
      <w:proofErr w:type="spellStart"/>
      <w:r>
        <w:t>gprsSSF</w:t>
      </w:r>
      <w:proofErr w:type="spellEnd"/>
      <w:r>
        <w:t xml:space="preserve"> preconditions:</w:t>
      </w:r>
    </w:p>
    <w:p w14:paraId="7269D04A" w14:textId="77777777" w:rsidR="0016404C" w:rsidRDefault="0016404C">
      <w:pPr>
        <w:pStyle w:val="B1"/>
      </w:pPr>
      <w:r>
        <w:t>(1)</w:t>
      </w:r>
      <w:r>
        <w:tab/>
        <w:t>GPRS Session or PDP Context processing has been suspended at a DP.</w:t>
      </w:r>
    </w:p>
    <w:p w14:paraId="6068921B" w14:textId="77777777" w:rsidR="0016404C" w:rsidRDefault="0016404C">
      <w:pPr>
        <w:pStyle w:val="B1"/>
      </w:pPr>
      <w:r>
        <w:t>(2)</w:t>
      </w:r>
      <w:r>
        <w:tab/>
        <w:t xml:space="preserve">The </w:t>
      </w:r>
      <w:proofErr w:type="spellStart"/>
      <w:r>
        <w:t>gprsSSF</w:t>
      </w:r>
      <w:proofErr w:type="spellEnd"/>
      <w:r>
        <w:t xml:space="preserve"> FSM is in the state "</w:t>
      </w:r>
      <w:proofErr w:type="spellStart"/>
      <w:r>
        <w:t>Waiting_for_Instructions</w:t>
      </w:r>
      <w:proofErr w:type="spellEnd"/>
      <w:r>
        <w:t>".</w:t>
      </w:r>
    </w:p>
    <w:p w14:paraId="26B9ECF4" w14:textId="77777777" w:rsidR="0016404C" w:rsidRDefault="0016404C">
      <w:proofErr w:type="spellStart"/>
      <w:r>
        <w:t>gprsSSF</w:t>
      </w:r>
      <w:proofErr w:type="spellEnd"/>
      <w:r>
        <w:t xml:space="preserve"> postconditions:</w:t>
      </w:r>
    </w:p>
    <w:p w14:paraId="45C409A2" w14:textId="77777777" w:rsidR="0016404C" w:rsidRDefault="0016404C">
      <w:pPr>
        <w:pStyle w:val="B1"/>
      </w:pPr>
      <w:r>
        <w:t>(1)</w:t>
      </w:r>
      <w:r>
        <w:tab/>
        <w:t xml:space="preserve">The </w:t>
      </w:r>
      <w:proofErr w:type="spellStart"/>
      <w:r>
        <w:t>Tssf</w:t>
      </w:r>
      <w:proofErr w:type="spellEnd"/>
      <w:r>
        <w:t xml:space="preserve"> timer is loaded with the value received from the </w:t>
      </w:r>
      <w:proofErr w:type="spellStart"/>
      <w:r>
        <w:t>gsmSCF</w:t>
      </w:r>
      <w:proofErr w:type="spellEnd"/>
      <w:r>
        <w:t xml:space="preserve"> and is restarted.</w:t>
      </w:r>
    </w:p>
    <w:p w14:paraId="0CB26026" w14:textId="77777777" w:rsidR="0016404C" w:rsidRDefault="0016404C">
      <w:pPr>
        <w:pStyle w:val="B1"/>
      </w:pPr>
      <w:r>
        <w:t>(2)</w:t>
      </w:r>
      <w:r>
        <w:tab/>
        <w:t xml:space="preserve">No </w:t>
      </w:r>
      <w:proofErr w:type="spellStart"/>
      <w:r>
        <w:t>gprsSSF</w:t>
      </w:r>
      <w:proofErr w:type="spellEnd"/>
      <w:r>
        <w:t xml:space="preserve"> FSM state transition.</w:t>
      </w:r>
    </w:p>
    <w:p w14:paraId="321F528B" w14:textId="77777777" w:rsidR="0016404C" w:rsidRDefault="0016404C">
      <w:pPr>
        <w:pStyle w:val="Heading4"/>
        <w:tabs>
          <w:tab w:val="left" w:pos="1134"/>
        </w:tabs>
        <w:ind w:left="1134" w:hanging="1134"/>
      </w:pPr>
      <w:bookmarkStart w:id="606" w:name="_Toc517478986"/>
      <w:r>
        <w:t>13.13.2.2</w:t>
      </w:r>
      <w:r>
        <w:tab/>
        <w:t>Error handling</w:t>
      </w:r>
      <w:bookmarkEnd w:id="606"/>
    </w:p>
    <w:p w14:paraId="76AE75EF" w14:textId="77777777" w:rsidR="0016404C" w:rsidRDefault="0016404C">
      <w:r>
        <w:t>Generic error handling for the operation related errors is described in clause 10 and the TC services which are used for reporting operation errors are described in clause 14.</w:t>
      </w:r>
    </w:p>
    <w:p w14:paraId="1DEF510E" w14:textId="77777777" w:rsidR="0016404C" w:rsidRDefault="0016404C">
      <w:pPr>
        <w:pStyle w:val="Heading2"/>
        <w:tabs>
          <w:tab w:val="left" w:pos="1134"/>
        </w:tabs>
      </w:pPr>
      <w:bookmarkStart w:id="607" w:name="_Toc517478987"/>
      <w:r>
        <w:t>13.14</w:t>
      </w:r>
      <w:r>
        <w:tab/>
      </w:r>
      <w:proofErr w:type="spellStart"/>
      <w:r>
        <w:t>SendChargingInformationGPRS</w:t>
      </w:r>
      <w:proofErr w:type="spellEnd"/>
      <w:r>
        <w:t xml:space="preserve"> Procedure</w:t>
      </w:r>
      <w:bookmarkEnd w:id="607"/>
    </w:p>
    <w:p w14:paraId="01054A0D" w14:textId="77777777" w:rsidR="0016404C" w:rsidRDefault="0016404C">
      <w:pPr>
        <w:pStyle w:val="Heading3"/>
        <w:tabs>
          <w:tab w:val="left" w:pos="1134"/>
        </w:tabs>
      </w:pPr>
      <w:bookmarkStart w:id="608" w:name="_Toc517478988"/>
      <w:r>
        <w:t>13.14.1</w:t>
      </w:r>
      <w:r>
        <w:tab/>
        <w:t>General description</w:t>
      </w:r>
      <w:bookmarkEnd w:id="608"/>
    </w:p>
    <w:p w14:paraId="42F67E88" w14:textId="77777777" w:rsidR="0016404C" w:rsidRDefault="0016404C">
      <w:r>
        <w:t xml:space="preserve">The </w:t>
      </w:r>
      <w:proofErr w:type="spellStart"/>
      <w:r>
        <w:t>gsmSCF</w:t>
      </w:r>
      <w:proofErr w:type="spellEnd"/>
      <w:r>
        <w:t xml:space="preserve"> uses this operation to instruct the </w:t>
      </w:r>
      <w:proofErr w:type="spellStart"/>
      <w:r>
        <w:t>gprsSSF</w:t>
      </w:r>
      <w:proofErr w:type="spellEnd"/>
      <w:r>
        <w:t xml:space="preserve"> on the Advice of Charge information to be sent to the MS, provided that the SGSN supports Advice of Charge. The operation may be invoked on multiple occasions.</w:t>
      </w:r>
    </w:p>
    <w:p w14:paraId="05610EE3" w14:textId="77777777" w:rsidR="0016404C" w:rsidRDefault="0016404C">
      <w:pPr>
        <w:pStyle w:val="Heading4"/>
        <w:tabs>
          <w:tab w:val="left" w:pos="1134"/>
        </w:tabs>
        <w:ind w:left="1134" w:hanging="1134"/>
      </w:pPr>
      <w:bookmarkStart w:id="609" w:name="_Toc517478989"/>
      <w:r>
        <w:t>13.14.1.1</w:t>
      </w:r>
      <w:r>
        <w:tab/>
        <w:t>Parameters</w:t>
      </w:r>
      <w:bookmarkEnd w:id="609"/>
    </w:p>
    <w:p w14:paraId="7784D37B" w14:textId="77777777" w:rsidR="0016404C" w:rsidRDefault="0016404C">
      <w:pPr>
        <w:pStyle w:val="B1"/>
        <w:tabs>
          <w:tab w:val="left" w:pos="360"/>
        </w:tabs>
        <w:ind w:left="360" w:hanging="360"/>
      </w:pPr>
      <w:r>
        <w:t>-</w:t>
      </w:r>
      <w:r>
        <w:tab/>
      </w:r>
      <w:proofErr w:type="spellStart"/>
      <w:r>
        <w:t>sCIGPRSBillingChargingCharacteristics</w:t>
      </w:r>
      <w:proofErr w:type="spellEnd"/>
      <w:r>
        <w:t>:</w:t>
      </w:r>
      <w:r>
        <w:br/>
        <w:t>This parameter contains the Advice of Charge information:</w:t>
      </w:r>
    </w:p>
    <w:p w14:paraId="3DB21EA7" w14:textId="77777777" w:rsidR="0016404C" w:rsidRDefault="0016404C">
      <w:pPr>
        <w:pStyle w:val="B2"/>
        <w:tabs>
          <w:tab w:val="left" w:pos="360"/>
        </w:tabs>
        <w:ind w:left="720" w:hanging="360"/>
      </w:pPr>
      <w:r>
        <w:t>-</w:t>
      </w:r>
      <w:r>
        <w:tab/>
      </w:r>
      <w:proofErr w:type="spellStart"/>
      <w:r>
        <w:t>aOCGPRS</w:t>
      </w:r>
      <w:proofErr w:type="spellEnd"/>
      <w:r>
        <w:t>:</w:t>
      </w:r>
      <w:r>
        <w:br/>
        <w:t>This parameter specifies the Advice of Charge information that shall be sent to the MS. It may contain one or more of the following parameters:</w:t>
      </w:r>
    </w:p>
    <w:p w14:paraId="754EC801" w14:textId="77777777" w:rsidR="0016404C" w:rsidRDefault="0016404C">
      <w:pPr>
        <w:pStyle w:val="B2"/>
        <w:tabs>
          <w:tab w:val="left" w:pos="360"/>
        </w:tabs>
        <w:ind w:left="1080" w:hanging="360"/>
      </w:pPr>
      <w:r>
        <w:lastRenderedPageBreak/>
        <w:t>-</w:t>
      </w:r>
      <w:r>
        <w:tab/>
      </w:r>
      <w:proofErr w:type="spellStart"/>
      <w:r>
        <w:t>aOCInitial</w:t>
      </w:r>
      <w:proofErr w:type="spellEnd"/>
      <w:r>
        <w:t>:</w:t>
      </w:r>
      <w:r>
        <w:br/>
        <w:t xml:space="preserve">This is a set of Charge Advice Information elements, as defined in 3GPP TS 22.024 [2]. These CAI elements shall be sent by the </w:t>
      </w:r>
      <w:proofErr w:type="spellStart"/>
      <w:r>
        <w:t>gprsSSF</w:t>
      </w:r>
      <w:proofErr w:type="spellEnd"/>
      <w:r>
        <w:t xml:space="preserve"> to the MS when an Activate PDP Context Accept or Attach Accept is sent to MS and a tariff switch has not yet occurred. It may also be sent at any other time e.g. upon change of QoS or RAI.</w:t>
      </w:r>
    </w:p>
    <w:p w14:paraId="6A5BB84F" w14:textId="77777777" w:rsidR="0016404C" w:rsidRDefault="0016404C">
      <w:pPr>
        <w:pStyle w:val="B3"/>
        <w:tabs>
          <w:tab w:val="left" w:pos="360"/>
        </w:tabs>
        <w:ind w:left="1080" w:hanging="360"/>
      </w:pPr>
      <w:r>
        <w:t>-</w:t>
      </w:r>
      <w:r>
        <w:tab/>
      </w:r>
      <w:proofErr w:type="spellStart"/>
      <w:r>
        <w:t>aOCSubsequent</w:t>
      </w:r>
      <w:proofErr w:type="spellEnd"/>
      <w:r>
        <w:t>:</w:t>
      </w:r>
      <w:r>
        <w:br/>
        <w:t>This parameter may contain the following information:</w:t>
      </w:r>
    </w:p>
    <w:p w14:paraId="5BBAA8E8" w14:textId="77777777" w:rsidR="0016404C" w:rsidRDefault="0016404C">
      <w:pPr>
        <w:pStyle w:val="B3"/>
        <w:tabs>
          <w:tab w:val="left" w:pos="360"/>
        </w:tabs>
        <w:ind w:left="1440" w:hanging="360"/>
      </w:pPr>
      <w:r>
        <w:t>-</w:t>
      </w:r>
      <w:r>
        <w:tab/>
      </w:r>
      <w:proofErr w:type="spellStart"/>
      <w:r>
        <w:t>cAIElements</w:t>
      </w:r>
      <w:proofErr w:type="spellEnd"/>
      <w:r>
        <w:t>:</w:t>
      </w:r>
      <w:r>
        <w:br/>
        <w:t>This is a set of Charge Advice Information (CAI) elements, as defined in 3GPP TS 22.024 [2]. These CAI elements shall be sent to the MS when an Activate PDP Context Accept or Attach Accept is detected and a tariff switch has occurred previously, or when Activate PDP Context Accept or Attach Accept has previously been detected and a tariff switch occurs.</w:t>
      </w:r>
    </w:p>
    <w:p w14:paraId="22EEAFF0" w14:textId="77777777" w:rsidR="0016404C" w:rsidRDefault="0016404C">
      <w:pPr>
        <w:pStyle w:val="B3"/>
        <w:tabs>
          <w:tab w:val="left" w:pos="360"/>
        </w:tabs>
        <w:ind w:left="1440" w:hanging="360"/>
      </w:pPr>
      <w:r>
        <w:t>-</w:t>
      </w:r>
      <w:r>
        <w:tab/>
      </w:r>
      <w:proofErr w:type="spellStart"/>
      <w:r>
        <w:t>tariffSwitchInterval</w:t>
      </w:r>
      <w:proofErr w:type="spellEnd"/>
      <w:r>
        <w:t>:</w:t>
      </w:r>
      <w:r>
        <w:br/>
        <w:t xml:space="preserve">This parameter indicates to the </w:t>
      </w:r>
      <w:proofErr w:type="spellStart"/>
      <w:r>
        <w:t>gprsSSF</w:t>
      </w:r>
      <w:proofErr w:type="spellEnd"/>
      <w:r>
        <w:t xml:space="preserve"> the time duration until the next tariff switch. The measurement of the elapsed tariff switch period shall start immediately after successful execution of this operation.</w:t>
      </w:r>
    </w:p>
    <w:p w14:paraId="39E053FE" w14:textId="77777777" w:rsidR="0016404C" w:rsidRDefault="0016404C">
      <w:pPr>
        <w:pStyle w:val="B1"/>
      </w:pPr>
      <w:r>
        <w:t>-</w:t>
      </w:r>
      <w:r>
        <w:tab/>
      </w:r>
      <w:proofErr w:type="spellStart"/>
      <w:r>
        <w:t>pDPID</w:t>
      </w:r>
      <w:proofErr w:type="spellEnd"/>
      <w:r>
        <w:t>:</w:t>
      </w:r>
      <w:r>
        <w:br/>
        <w:t>This parameter identifies the PDP Context, within the GPRS Session dialogue, for which the Advice-of-Charge instruction applies.</w:t>
      </w:r>
    </w:p>
    <w:p w14:paraId="6E030DE3" w14:textId="77777777" w:rsidR="0016404C" w:rsidRDefault="0016404C">
      <w:pPr>
        <w:pStyle w:val="Heading3"/>
        <w:tabs>
          <w:tab w:val="left" w:pos="1134"/>
        </w:tabs>
      </w:pPr>
      <w:bookmarkStart w:id="610" w:name="_Toc517478990"/>
      <w:r>
        <w:t>13.14.2</w:t>
      </w:r>
      <w:r>
        <w:tab/>
        <w:t>Responding Entity (</w:t>
      </w:r>
      <w:proofErr w:type="spellStart"/>
      <w:r>
        <w:t>gprsSSF</w:t>
      </w:r>
      <w:proofErr w:type="spellEnd"/>
      <w:r>
        <w:t>)</w:t>
      </w:r>
      <w:bookmarkEnd w:id="610"/>
    </w:p>
    <w:p w14:paraId="0638BCC6" w14:textId="77777777" w:rsidR="0016404C" w:rsidRDefault="0016404C">
      <w:pPr>
        <w:pStyle w:val="Heading4"/>
        <w:tabs>
          <w:tab w:val="left" w:pos="1134"/>
        </w:tabs>
        <w:ind w:left="1134" w:hanging="1134"/>
      </w:pPr>
      <w:bookmarkStart w:id="611" w:name="_Toc517478991"/>
      <w:r>
        <w:t>13.14.2.1</w:t>
      </w:r>
      <w:r>
        <w:tab/>
        <w:t>Normal Procedure</w:t>
      </w:r>
      <w:bookmarkEnd w:id="611"/>
    </w:p>
    <w:p w14:paraId="49AE9C6B" w14:textId="77777777" w:rsidR="0016404C" w:rsidRDefault="0016404C">
      <w:proofErr w:type="spellStart"/>
      <w:r>
        <w:t>gprsSSF</w:t>
      </w:r>
      <w:proofErr w:type="spellEnd"/>
      <w:r>
        <w:t xml:space="preserve"> preconditions:</w:t>
      </w:r>
    </w:p>
    <w:p w14:paraId="4AB3A051" w14:textId="77777777" w:rsidR="0016404C" w:rsidRDefault="0016404C">
      <w:pPr>
        <w:pStyle w:val="B1"/>
      </w:pPr>
      <w:r>
        <w:t>(1)</w:t>
      </w:r>
      <w:r>
        <w:tab/>
        <w:t xml:space="preserve">A relationship exists between the </w:t>
      </w:r>
      <w:proofErr w:type="spellStart"/>
      <w:r>
        <w:t>gsmSCF</w:t>
      </w:r>
      <w:proofErr w:type="spellEnd"/>
      <w:r>
        <w:t xml:space="preserve"> and the GPRS Session or PDP Context.</w:t>
      </w:r>
    </w:p>
    <w:p w14:paraId="681A2F65" w14:textId="77777777" w:rsidR="0016404C" w:rsidRDefault="0016404C">
      <w:pPr>
        <w:pStyle w:val="B1"/>
      </w:pPr>
      <w:r>
        <w:t xml:space="preserve">(2) The </w:t>
      </w:r>
      <w:proofErr w:type="spellStart"/>
      <w:r>
        <w:t>gprsSSF</w:t>
      </w:r>
      <w:proofErr w:type="spellEnd"/>
      <w:r>
        <w:t xml:space="preserve"> FSM is in the state "</w:t>
      </w:r>
      <w:proofErr w:type="spellStart"/>
      <w:r>
        <w:t>Waiting_for_Instructions</w:t>
      </w:r>
      <w:proofErr w:type="spellEnd"/>
      <w:r>
        <w:t>" or in the state "Monitoring".</w:t>
      </w:r>
    </w:p>
    <w:p w14:paraId="4F992C14" w14:textId="77777777" w:rsidR="0016404C" w:rsidRDefault="0016404C">
      <w:proofErr w:type="spellStart"/>
      <w:r>
        <w:t>gprsSSF</w:t>
      </w:r>
      <w:proofErr w:type="spellEnd"/>
      <w:r>
        <w:t xml:space="preserve"> postconditions:</w:t>
      </w:r>
    </w:p>
    <w:p w14:paraId="423CD4CE" w14:textId="77777777" w:rsidR="0016404C" w:rsidRDefault="0016404C">
      <w:pPr>
        <w:pStyle w:val="B1"/>
      </w:pPr>
      <w:r>
        <w:t>(1)</w:t>
      </w:r>
      <w:r>
        <w:tab/>
        <w:t xml:space="preserve">No </w:t>
      </w:r>
      <w:proofErr w:type="spellStart"/>
      <w:r>
        <w:t>gprsSSF</w:t>
      </w:r>
      <w:proofErr w:type="spellEnd"/>
      <w:r>
        <w:t xml:space="preserve"> FSM state transition.</w:t>
      </w:r>
    </w:p>
    <w:p w14:paraId="32BCBF00" w14:textId="77777777" w:rsidR="0016404C" w:rsidRDefault="0016404C">
      <w:r>
        <w:t xml:space="preserve">On receipt of this operation, the </w:t>
      </w:r>
      <w:proofErr w:type="spellStart"/>
      <w:r>
        <w:t>gprsSSF</w:t>
      </w:r>
      <w:proofErr w:type="spellEnd"/>
      <w:r>
        <w:t xml:space="preserve"> performs actions to send the Advice of Charge information to the MS, provided that the SGSN supports Advice of Charge.</w:t>
      </w:r>
    </w:p>
    <w:p w14:paraId="0DF82684" w14:textId="77777777" w:rsidR="0016404C" w:rsidRDefault="0016404C">
      <w:r>
        <w:t xml:space="preserve">If Advice of Charge is to be provided to an MS in conjunction with "CSE control of GPRS Session or PDP Context duration or volume", then the following sequence of operations shall be sent from the </w:t>
      </w:r>
      <w:proofErr w:type="spellStart"/>
      <w:r>
        <w:t>gsmSCF</w:t>
      </w:r>
      <w:proofErr w:type="spellEnd"/>
      <w:r>
        <w:t xml:space="preserve"> to the </w:t>
      </w:r>
      <w:proofErr w:type="spellStart"/>
      <w:r>
        <w:t>gprsSSF</w:t>
      </w:r>
      <w:proofErr w:type="spellEnd"/>
      <w:r>
        <w:t xml:space="preserve"> in the following order and in the same TC TC-CONTINUE or TC-BEGIN component:</w:t>
      </w:r>
    </w:p>
    <w:p w14:paraId="03EA3C52" w14:textId="77777777" w:rsidR="0016404C" w:rsidRDefault="0016404C">
      <w:pPr>
        <w:pStyle w:val="B1"/>
        <w:ind w:left="0" w:firstLine="0"/>
      </w:pPr>
      <w:proofErr w:type="spellStart"/>
      <w:r>
        <w:t>ApplyChargingGPRS</w:t>
      </w:r>
      <w:proofErr w:type="spellEnd"/>
      <w:r>
        <w:t xml:space="preserve">; </w:t>
      </w:r>
      <w:proofErr w:type="spellStart"/>
      <w:r>
        <w:t>SendChargingInformationGPRS</w:t>
      </w:r>
      <w:proofErr w:type="spellEnd"/>
      <w:r>
        <w:t>.</w:t>
      </w:r>
    </w:p>
    <w:p w14:paraId="4C18C944" w14:textId="77777777" w:rsidR="0016404C" w:rsidRDefault="0016404C">
      <w:r>
        <w:t xml:space="preserve">These operations shall be processed sequentially by the </w:t>
      </w:r>
      <w:proofErr w:type="spellStart"/>
      <w:r>
        <w:t>gprsSSF</w:t>
      </w:r>
      <w:proofErr w:type="spellEnd"/>
      <w:r>
        <w:t xml:space="preserve">, in the order that they are sent by the </w:t>
      </w:r>
      <w:proofErr w:type="spellStart"/>
      <w:r>
        <w:t>gsmSCF</w:t>
      </w:r>
      <w:proofErr w:type="spellEnd"/>
      <w:r>
        <w:t xml:space="preserve">. In this, case parameter </w:t>
      </w:r>
      <w:proofErr w:type="spellStart"/>
      <w:r>
        <w:t>TariffSwitchInterval</w:t>
      </w:r>
      <w:proofErr w:type="spellEnd"/>
      <w:r>
        <w:t xml:space="preserve"> may be present either in the </w:t>
      </w:r>
      <w:proofErr w:type="spellStart"/>
      <w:r>
        <w:t>ApplyChargingGPRS</w:t>
      </w:r>
      <w:proofErr w:type="spellEnd"/>
      <w:r>
        <w:t xml:space="preserve"> operation or in the </w:t>
      </w:r>
      <w:proofErr w:type="spellStart"/>
      <w:r>
        <w:t>SendChargingInformationGPRS</w:t>
      </w:r>
      <w:proofErr w:type="spellEnd"/>
      <w:r>
        <w:t xml:space="preserve"> operation, but not in both operations. It is recommended that this parameter be transported in the </w:t>
      </w:r>
      <w:proofErr w:type="spellStart"/>
      <w:r>
        <w:t>ApplyGPRSCharging</w:t>
      </w:r>
      <w:proofErr w:type="spellEnd"/>
      <w:r>
        <w:t xml:space="preserve"> operation.</w:t>
      </w:r>
    </w:p>
    <w:p w14:paraId="6DEE075F" w14:textId="77777777" w:rsidR="0016404C" w:rsidRDefault="0016404C">
      <w:r>
        <w:t xml:space="preserve">The </w:t>
      </w:r>
      <w:proofErr w:type="spellStart"/>
      <w:r>
        <w:t>TariffSwitchInterval</w:t>
      </w:r>
      <w:proofErr w:type="spellEnd"/>
      <w:r>
        <w:t xml:space="preserve"> information received with either one of these operations shall set the same tariff switch timer in the </w:t>
      </w:r>
      <w:proofErr w:type="spellStart"/>
      <w:r>
        <w:t>gprsSSF</w:t>
      </w:r>
      <w:proofErr w:type="spellEnd"/>
      <w:r>
        <w:t>. This duration timer shall run from the time of successful operation execution.</w:t>
      </w:r>
    </w:p>
    <w:p w14:paraId="5F9DC743" w14:textId="77777777" w:rsidR="0016404C" w:rsidRDefault="0016404C">
      <w:pPr>
        <w:pStyle w:val="Heading4"/>
        <w:tabs>
          <w:tab w:val="left" w:pos="1134"/>
        </w:tabs>
        <w:ind w:left="1134" w:hanging="1134"/>
      </w:pPr>
      <w:bookmarkStart w:id="612" w:name="_Toc517478992"/>
      <w:r>
        <w:t>13.14.2.2</w:t>
      </w:r>
      <w:r>
        <w:tab/>
        <w:t>Error handling</w:t>
      </w:r>
      <w:bookmarkEnd w:id="612"/>
    </w:p>
    <w:p w14:paraId="42F24A01" w14:textId="77777777" w:rsidR="0016404C" w:rsidRDefault="0016404C">
      <w:r>
        <w:t>"</w:t>
      </w:r>
      <w:proofErr w:type="spellStart"/>
      <w:r>
        <w:t>TaskRefused</w:t>
      </w:r>
      <w:proofErr w:type="spellEnd"/>
      <w:r>
        <w:t>": In addition to the generic error handling noted below, this error shall be indicated when:</w:t>
      </w:r>
    </w:p>
    <w:p w14:paraId="640DDB15" w14:textId="77777777" w:rsidR="0016404C" w:rsidRDefault="0016404C">
      <w:pPr>
        <w:tabs>
          <w:tab w:val="left" w:pos="360"/>
        </w:tabs>
        <w:ind w:left="360" w:hanging="360"/>
      </w:pPr>
      <w:r>
        <w:t>-</w:t>
      </w:r>
      <w:r>
        <w:tab/>
        <w:t xml:space="preserve">a </w:t>
      </w:r>
      <w:proofErr w:type="spellStart"/>
      <w:r>
        <w:t>tariffSwitchInterval</w:t>
      </w:r>
      <w:proofErr w:type="spellEnd"/>
      <w:r>
        <w:t xml:space="preserve"> is indicated when a previously received </w:t>
      </w:r>
      <w:proofErr w:type="spellStart"/>
      <w:r>
        <w:t>tariffSwitchInterval</w:t>
      </w:r>
      <w:proofErr w:type="spellEnd"/>
      <w:r>
        <w:t xml:space="preserve"> is pending.</w:t>
      </w:r>
    </w:p>
    <w:p w14:paraId="029AA2DA" w14:textId="77777777" w:rsidR="0016404C" w:rsidRDefault="0016404C">
      <w:r>
        <w:t>Generic error handling for the operation related errors is described in clause 10 and the TC services which are used for reporting operation errors are described in clause 14.</w:t>
      </w:r>
    </w:p>
    <w:p w14:paraId="01664018" w14:textId="77777777" w:rsidR="0016404C" w:rsidRDefault="0016404C">
      <w:pPr>
        <w:pStyle w:val="Heading1"/>
        <w:tabs>
          <w:tab w:val="left" w:pos="1134"/>
        </w:tabs>
        <w:rPr>
          <w:lang w:eastAsia="ja-JP"/>
        </w:rPr>
      </w:pPr>
      <w:bookmarkStart w:id="613" w:name="_Toc517478993"/>
      <w:r>
        <w:rPr>
          <w:lang w:eastAsia="ja-JP"/>
        </w:rPr>
        <w:lastRenderedPageBreak/>
        <w:t>14</w:t>
      </w:r>
      <w:r>
        <w:rPr>
          <w:rFonts w:hint="eastAsia"/>
          <w:lang w:eastAsia="ja-JP"/>
        </w:rPr>
        <w:tab/>
      </w:r>
      <w:bookmarkStart w:id="614" w:name="_Hlt486044413"/>
      <w:bookmarkEnd w:id="614"/>
      <w:r>
        <w:rPr>
          <w:rFonts w:hint="eastAsia"/>
          <w:lang w:eastAsia="ja-JP"/>
        </w:rPr>
        <w:t>Services assumed from lower layers</w:t>
      </w:r>
      <w:bookmarkEnd w:id="613"/>
    </w:p>
    <w:p w14:paraId="4AB5835B" w14:textId="77777777" w:rsidR="0016404C" w:rsidRDefault="0016404C">
      <w:pPr>
        <w:pStyle w:val="Heading2"/>
        <w:tabs>
          <w:tab w:val="left" w:pos="1134"/>
        </w:tabs>
      </w:pPr>
      <w:bookmarkStart w:id="615" w:name="_Toc517478994"/>
      <w:r>
        <w:t>14.1</w:t>
      </w:r>
      <w:r>
        <w:tab/>
        <w:t>Services assumed from TC</w:t>
      </w:r>
      <w:bookmarkEnd w:id="615"/>
    </w:p>
    <w:p w14:paraId="307D1218" w14:textId="77777777" w:rsidR="0016404C" w:rsidRDefault="0016404C">
      <w:r>
        <w:t>The SS7 application layer protocol defined in this 3GPP TS, is a protocol to provide communication between a pair of application processes. In the SS7 environment this is represented as communication between a pair of application</w:t>
      </w:r>
      <w:r>
        <w:noBreakHyphen/>
        <w:t>entities (AEs) using the TC. The function of an AE is provided by a set of application</w:t>
      </w:r>
      <w:r>
        <w:noBreakHyphen/>
        <w:t>service</w:t>
      </w:r>
      <w:r>
        <w:noBreakHyphen/>
        <w:t>elements (ASEs). The interaction between AEs is described in terms of their use of the services provided by the ASEs.</w:t>
      </w:r>
    </w:p>
    <w:p w14:paraId="492BF9DC" w14:textId="77777777" w:rsidR="0016404C" w:rsidRDefault="0016404C">
      <w:r>
        <w:t>If AC are to be used for FE differentiation within a physical node, then the version of TC used must support the dialogue portion of TC (i.e. ETSI ETS 300 287-1 [</w:t>
      </w:r>
      <w:r>
        <w:rPr>
          <w:lang w:eastAsia="ja-JP"/>
        </w:rPr>
        <w:t>22</w:t>
      </w:r>
      <w:r>
        <w:t>]).</w:t>
      </w:r>
    </w:p>
    <w:p w14:paraId="371D5047" w14:textId="77777777" w:rsidR="0016404C" w:rsidRDefault="0016404C">
      <w:r>
        <w:t>This requirement applies to all interfaces, not just those used for internetworking.</w:t>
      </w:r>
    </w:p>
    <w:p w14:paraId="7A9D8816" w14:textId="77777777" w:rsidR="0016404C" w:rsidRDefault="0016404C">
      <w:r>
        <w:t>Table 14</w:t>
      </w:r>
      <w:r>
        <w:noBreakHyphen/>
        <w:t>1 defines which versions of TC are the minimum versions required to support the defined CAP interfaces:</w:t>
      </w:r>
    </w:p>
    <w:p w14:paraId="087A9B19" w14:textId="77777777" w:rsidR="0016404C" w:rsidRDefault="0016404C">
      <w:pPr>
        <w:pStyle w:val="TH"/>
        <w:outlineLvl w:val="0"/>
      </w:pPr>
      <w:r>
        <w:t>Table </w:t>
      </w:r>
      <w:r>
        <w:rPr>
          <w:lang w:eastAsia="ja-JP"/>
        </w:rPr>
        <w:t>14</w:t>
      </w:r>
      <w:r>
        <w:noBreakHyphen/>
        <w:t>1: Minimum TC requirements for CAP interfaces</w:t>
      </w:r>
    </w:p>
    <w:tbl>
      <w:tblPr>
        <w:tblW w:w="0" w:type="auto"/>
        <w:jc w:val="center"/>
        <w:tblLayout w:type="fixed"/>
        <w:tblCellMar>
          <w:left w:w="28" w:type="dxa"/>
          <w:right w:w="28" w:type="dxa"/>
        </w:tblCellMar>
        <w:tblLook w:val="0000" w:firstRow="0" w:lastRow="0" w:firstColumn="0" w:lastColumn="0" w:noHBand="0" w:noVBand="0"/>
      </w:tblPr>
      <w:tblGrid>
        <w:gridCol w:w="2389"/>
        <w:gridCol w:w="2252"/>
      </w:tblGrid>
      <w:tr w:rsidR="0016404C" w14:paraId="69B2DCA6" w14:textId="77777777">
        <w:trPr>
          <w:cantSplit/>
          <w:jc w:val="center"/>
        </w:trPr>
        <w:tc>
          <w:tcPr>
            <w:tcW w:w="2389" w:type="dxa"/>
            <w:tcBorders>
              <w:top w:val="single" w:sz="6" w:space="0" w:color="auto"/>
              <w:left w:val="single" w:sz="6" w:space="0" w:color="auto"/>
              <w:bottom w:val="single" w:sz="6" w:space="0" w:color="auto"/>
              <w:right w:val="single" w:sz="6" w:space="0" w:color="auto"/>
            </w:tcBorders>
          </w:tcPr>
          <w:p w14:paraId="629CBF29" w14:textId="77777777" w:rsidR="0016404C" w:rsidRDefault="0016404C">
            <w:pPr>
              <w:pStyle w:val="TAH"/>
            </w:pPr>
            <w:r>
              <w:t>Interface</w:t>
            </w:r>
          </w:p>
        </w:tc>
        <w:tc>
          <w:tcPr>
            <w:tcW w:w="2252" w:type="dxa"/>
            <w:tcBorders>
              <w:top w:val="single" w:sz="6" w:space="0" w:color="auto"/>
              <w:left w:val="single" w:sz="6" w:space="0" w:color="auto"/>
              <w:bottom w:val="single" w:sz="6" w:space="0" w:color="auto"/>
              <w:right w:val="single" w:sz="6" w:space="0" w:color="auto"/>
            </w:tcBorders>
          </w:tcPr>
          <w:p w14:paraId="325E60C3" w14:textId="77777777" w:rsidR="0016404C" w:rsidRDefault="0016404C">
            <w:pPr>
              <w:pStyle w:val="TAH"/>
            </w:pPr>
            <w:r>
              <w:t>CAP</w:t>
            </w:r>
          </w:p>
        </w:tc>
      </w:tr>
      <w:tr w:rsidR="0016404C" w14:paraId="1809CD63" w14:textId="77777777">
        <w:trPr>
          <w:cantSplit/>
          <w:jc w:val="center"/>
        </w:trPr>
        <w:tc>
          <w:tcPr>
            <w:tcW w:w="2389" w:type="dxa"/>
            <w:tcBorders>
              <w:left w:val="single" w:sz="6" w:space="0" w:color="auto"/>
              <w:bottom w:val="single" w:sz="6" w:space="0" w:color="auto"/>
              <w:right w:val="single" w:sz="6" w:space="0" w:color="auto"/>
            </w:tcBorders>
          </w:tcPr>
          <w:p w14:paraId="0DC7B4E8" w14:textId="77777777" w:rsidR="0016404C" w:rsidRDefault="0016404C">
            <w:pPr>
              <w:pStyle w:val="TAL"/>
            </w:pPr>
            <w:proofErr w:type="spellStart"/>
            <w:r>
              <w:t>gsmSSF</w:t>
            </w:r>
            <w:proofErr w:type="spellEnd"/>
            <w:r>
              <w:t xml:space="preserve"> - </w:t>
            </w:r>
            <w:proofErr w:type="spellStart"/>
            <w:r>
              <w:t>gsmSCF</w:t>
            </w:r>
            <w:proofErr w:type="spellEnd"/>
          </w:p>
        </w:tc>
        <w:tc>
          <w:tcPr>
            <w:tcW w:w="2252" w:type="dxa"/>
            <w:tcBorders>
              <w:left w:val="single" w:sz="6" w:space="0" w:color="auto"/>
              <w:bottom w:val="single" w:sz="6" w:space="0" w:color="auto"/>
              <w:right w:val="single" w:sz="6" w:space="0" w:color="auto"/>
            </w:tcBorders>
          </w:tcPr>
          <w:p w14:paraId="4173F1A3" w14:textId="77777777" w:rsidR="0016404C" w:rsidRDefault="0016404C">
            <w:pPr>
              <w:pStyle w:val="TAL"/>
            </w:pPr>
            <w:r>
              <w:t>White Book</w:t>
            </w:r>
          </w:p>
        </w:tc>
      </w:tr>
      <w:tr w:rsidR="0016404C" w14:paraId="460B6DD4" w14:textId="77777777">
        <w:trPr>
          <w:cantSplit/>
          <w:jc w:val="center"/>
        </w:trPr>
        <w:tc>
          <w:tcPr>
            <w:tcW w:w="2389" w:type="dxa"/>
            <w:tcBorders>
              <w:left w:val="single" w:sz="6" w:space="0" w:color="auto"/>
              <w:bottom w:val="single" w:sz="6" w:space="0" w:color="auto"/>
              <w:right w:val="single" w:sz="6" w:space="0" w:color="auto"/>
            </w:tcBorders>
          </w:tcPr>
          <w:p w14:paraId="4B191A44" w14:textId="77777777" w:rsidR="0016404C" w:rsidRDefault="0016404C">
            <w:pPr>
              <w:pStyle w:val="TAL"/>
            </w:pPr>
            <w:proofErr w:type="spellStart"/>
            <w:r>
              <w:t>gsmSRF</w:t>
            </w:r>
            <w:proofErr w:type="spellEnd"/>
            <w:r>
              <w:t xml:space="preserve"> - </w:t>
            </w:r>
            <w:proofErr w:type="spellStart"/>
            <w:r>
              <w:t>gsmSCF</w:t>
            </w:r>
            <w:proofErr w:type="spellEnd"/>
          </w:p>
        </w:tc>
        <w:tc>
          <w:tcPr>
            <w:tcW w:w="2252" w:type="dxa"/>
            <w:tcBorders>
              <w:left w:val="single" w:sz="6" w:space="0" w:color="auto"/>
              <w:bottom w:val="single" w:sz="6" w:space="0" w:color="auto"/>
              <w:right w:val="single" w:sz="6" w:space="0" w:color="auto"/>
            </w:tcBorders>
          </w:tcPr>
          <w:p w14:paraId="1D119199" w14:textId="77777777" w:rsidR="0016404C" w:rsidRDefault="0016404C">
            <w:pPr>
              <w:pStyle w:val="TAL"/>
            </w:pPr>
            <w:r>
              <w:t>White Book</w:t>
            </w:r>
          </w:p>
        </w:tc>
      </w:tr>
      <w:tr w:rsidR="0016404C" w14:paraId="0A234FDF" w14:textId="77777777">
        <w:trPr>
          <w:cantSplit/>
          <w:jc w:val="center"/>
        </w:trPr>
        <w:tc>
          <w:tcPr>
            <w:tcW w:w="2389" w:type="dxa"/>
            <w:tcBorders>
              <w:left w:val="single" w:sz="6" w:space="0" w:color="auto"/>
              <w:bottom w:val="single" w:sz="6" w:space="0" w:color="auto"/>
              <w:right w:val="single" w:sz="6" w:space="0" w:color="auto"/>
            </w:tcBorders>
          </w:tcPr>
          <w:p w14:paraId="3F81304A" w14:textId="77777777" w:rsidR="0016404C" w:rsidRDefault="0016404C">
            <w:pPr>
              <w:pStyle w:val="TAL"/>
            </w:pPr>
            <w:r>
              <w:t xml:space="preserve">assist </w:t>
            </w:r>
            <w:proofErr w:type="spellStart"/>
            <w:r>
              <w:t>gsmSSF</w:t>
            </w:r>
            <w:proofErr w:type="spellEnd"/>
            <w:r>
              <w:t xml:space="preserve"> - </w:t>
            </w:r>
            <w:proofErr w:type="spellStart"/>
            <w:r>
              <w:t>gsmSCF</w:t>
            </w:r>
            <w:proofErr w:type="spellEnd"/>
          </w:p>
        </w:tc>
        <w:tc>
          <w:tcPr>
            <w:tcW w:w="2252" w:type="dxa"/>
            <w:tcBorders>
              <w:left w:val="single" w:sz="6" w:space="0" w:color="auto"/>
              <w:bottom w:val="single" w:sz="6" w:space="0" w:color="auto"/>
              <w:right w:val="single" w:sz="6" w:space="0" w:color="auto"/>
            </w:tcBorders>
          </w:tcPr>
          <w:p w14:paraId="5A264B4B" w14:textId="77777777" w:rsidR="0016404C" w:rsidRDefault="0016404C">
            <w:pPr>
              <w:pStyle w:val="TAL"/>
            </w:pPr>
            <w:r>
              <w:t>White Book</w:t>
            </w:r>
          </w:p>
        </w:tc>
      </w:tr>
      <w:tr w:rsidR="0016404C" w14:paraId="0E831934" w14:textId="77777777">
        <w:trPr>
          <w:cantSplit/>
          <w:jc w:val="center"/>
        </w:trPr>
        <w:tc>
          <w:tcPr>
            <w:tcW w:w="2389" w:type="dxa"/>
            <w:tcBorders>
              <w:left w:val="single" w:sz="6" w:space="0" w:color="auto"/>
              <w:bottom w:val="single" w:sz="6" w:space="0" w:color="auto"/>
              <w:right w:val="single" w:sz="6" w:space="0" w:color="auto"/>
            </w:tcBorders>
          </w:tcPr>
          <w:p w14:paraId="07BBC667" w14:textId="77777777" w:rsidR="0016404C" w:rsidRDefault="0016404C">
            <w:pPr>
              <w:pStyle w:val="TAL"/>
            </w:pPr>
            <w:proofErr w:type="spellStart"/>
            <w:r>
              <w:t>smsSSF</w:t>
            </w:r>
            <w:proofErr w:type="spellEnd"/>
            <w:r>
              <w:t xml:space="preserve"> - </w:t>
            </w:r>
            <w:proofErr w:type="spellStart"/>
            <w:r>
              <w:t>gsmSCF</w:t>
            </w:r>
            <w:proofErr w:type="spellEnd"/>
          </w:p>
        </w:tc>
        <w:tc>
          <w:tcPr>
            <w:tcW w:w="2252" w:type="dxa"/>
            <w:tcBorders>
              <w:left w:val="single" w:sz="6" w:space="0" w:color="auto"/>
              <w:bottom w:val="single" w:sz="6" w:space="0" w:color="auto"/>
              <w:right w:val="single" w:sz="6" w:space="0" w:color="auto"/>
            </w:tcBorders>
          </w:tcPr>
          <w:p w14:paraId="49B70D39" w14:textId="77777777" w:rsidR="0016404C" w:rsidRDefault="0016404C">
            <w:pPr>
              <w:pStyle w:val="TAL"/>
            </w:pPr>
            <w:r>
              <w:t>White Book</w:t>
            </w:r>
          </w:p>
        </w:tc>
      </w:tr>
      <w:tr w:rsidR="0016404C" w14:paraId="38EC0393" w14:textId="77777777">
        <w:trPr>
          <w:cantSplit/>
          <w:jc w:val="center"/>
        </w:trPr>
        <w:tc>
          <w:tcPr>
            <w:tcW w:w="2389" w:type="dxa"/>
            <w:tcBorders>
              <w:left w:val="single" w:sz="6" w:space="0" w:color="auto"/>
              <w:bottom w:val="single" w:sz="6" w:space="0" w:color="auto"/>
              <w:right w:val="single" w:sz="6" w:space="0" w:color="auto"/>
            </w:tcBorders>
          </w:tcPr>
          <w:p w14:paraId="566A9D08" w14:textId="77777777" w:rsidR="0016404C" w:rsidRDefault="0016404C">
            <w:pPr>
              <w:pStyle w:val="TAL"/>
            </w:pPr>
            <w:proofErr w:type="spellStart"/>
            <w:r>
              <w:t>gprsSSF</w:t>
            </w:r>
            <w:proofErr w:type="spellEnd"/>
            <w:r>
              <w:t xml:space="preserve"> - </w:t>
            </w:r>
            <w:proofErr w:type="spellStart"/>
            <w:r>
              <w:t>gsmSCF</w:t>
            </w:r>
            <w:proofErr w:type="spellEnd"/>
          </w:p>
        </w:tc>
        <w:tc>
          <w:tcPr>
            <w:tcW w:w="2252" w:type="dxa"/>
            <w:tcBorders>
              <w:left w:val="single" w:sz="6" w:space="0" w:color="auto"/>
              <w:bottom w:val="single" w:sz="6" w:space="0" w:color="auto"/>
              <w:right w:val="single" w:sz="6" w:space="0" w:color="auto"/>
            </w:tcBorders>
          </w:tcPr>
          <w:p w14:paraId="53171E23" w14:textId="77777777" w:rsidR="0016404C" w:rsidRDefault="0016404C">
            <w:pPr>
              <w:pStyle w:val="TAL"/>
            </w:pPr>
            <w:r>
              <w:t>White Book</w:t>
            </w:r>
          </w:p>
        </w:tc>
      </w:tr>
    </w:tbl>
    <w:p w14:paraId="5151F698" w14:textId="77777777" w:rsidR="0016404C" w:rsidRDefault="0016404C"/>
    <w:p w14:paraId="506DF70A" w14:textId="77777777" w:rsidR="0016404C" w:rsidRDefault="0016404C">
      <w:pPr>
        <w:pStyle w:val="Heading3"/>
        <w:tabs>
          <w:tab w:val="left" w:pos="1134"/>
        </w:tabs>
      </w:pPr>
      <w:bookmarkStart w:id="616" w:name="_Toc517478995"/>
      <w:r>
        <w:t>14.1.1</w:t>
      </w:r>
      <w:r>
        <w:tab/>
        <w:t>Common procedures</w:t>
      </w:r>
      <w:bookmarkEnd w:id="616"/>
    </w:p>
    <w:p w14:paraId="25AB21F6" w14:textId="77777777" w:rsidR="0016404C" w:rsidRDefault="0016404C">
      <w:r>
        <w:t>The present subclause defines the procedures and mapping which apply between CAP and TC to be used in the absence of specific procedures and mapping instructions for the specific CAP interfaces as defined in subsequent subclauses.</w:t>
      </w:r>
    </w:p>
    <w:p w14:paraId="3142A05A" w14:textId="77777777" w:rsidR="0016404C" w:rsidRDefault="0016404C">
      <w:pPr>
        <w:pStyle w:val="Heading4"/>
        <w:tabs>
          <w:tab w:val="left" w:pos="1134"/>
        </w:tabs>
        <w:ind w:left="1134" w:hanging="1134"/>
      </w:pPr>
      <w:bookmarkStart w:id="617" w:name="_Toc517478996"/>
      <w:r>
        <w:t>14.1.1.1</w:t>
      </w:r>
      <w:r>
        <w:tab/>
        <w:t>Normal procedures</w:t>
      </w:r>
      <w:bookmarkEnd w:id="617"/>
    </w:p>
    <w:p w14:paraId="640E6932" w14:textId="77777777" w:rsidR="0016404C" w:rsidRDefault="0016404C">
      <w:r>
        <w:t>The present subclause describes the procedures and TC primitives that shall be used for transmitting messages between AEs under normal operation.</w:t>
      </w:r>
    </w:p>
    <w:p w14:paraId="17E68E77" w14:textId="77777777" w:rsidR="0016404C" w:rsidRDefault="0016404C">
      <w:r>
        <w:t>The CAP, as TC</w:t>
      </w:r>
      <w:r>
        <w:noBreakHyphen/>
        <w:t>user, uses only the structured dialogue facility provided by TC. The following situations can occur when a message is sent between two PE:</w:t>
      </w:r>
    </w:p>
    <w:p w14:paraId="02F422E8" w14:textId="77777777" w:rsidR="0016404C" w:rsidRDefault="0016404C">
      <w:pPr>
        <w:pStyle w:val="B1"/>
      </w:pPr>
      <w:r>
        <w:t>-</w:t>
      </w:r>
      <w:r>
        <w:tab/>
        <w:t>a dialogue shall be established: the TC</w:t>
      </w:r>
      <w:r>
        <w:noBreakHyphen/>
        <w:t>user issues a TC</w:t>
      </w:r>
      <w:r>
        <w:noBreakHyphen/>
        <w:t>BEGIN request primitive.</w:t>
      </w:r>
    </w:p>
    <w:p w14:paraId="6AEBD02E" w14:textId="77777777" w:rsidR="0016404C" w:rsidRDefault="0016404C">
      <w:pPr>
        <w:pStyle w:val="B1"/>
      </w:pPr>
      <w:r>
        <w:t>-</w:t>
      </w:r>
      <w:r>
        <w:tab/>
        <w:t>a dialogue shall be maintained: the TC</w:t>
      </w:r>
      <w:r>
        <w:noBreakHyphen/>
        <w:t>user issues a TC</w:t>
      </w:r>
      <w:r>
        <w:noBreakHyphen/>
        <w:t>CONTINUE request primitive.</w:t>
      </w:r>
    </w:p>
    <w:p w14:paraId="739E73DD" w14:textId="77777777" w:rsidR="0016404C" w:rsidRDefault="0016404C">
      <w:pPr>
        <w:pStyle w:val="B1"/>
      </w:pPr>
      <w:r>
        <w:t>-</w:t>
      </w:r>
      <w:r>
        <w:tab/>
        <w:t>a dialogue shall no longer be maintained: the TC</w:t>
      </w:r>
      <w:r>
        <w:noBreakHyphen/>
        <w:t>user issues a TC</w:t>
      </w:r>
      <w:r>
        <w:noBreakHyphen/>
        <w:t>END request primitive with either basic end or with pre</w:t>
      </w:r>
      <w:r>
        <w:noBreakHyphen/>
        <w:t>arranged end depending on the following conditions:</w:t>
      </w:r>
    </w:p>
    <w:p w14:paraId="20CFDF7F" w14:textId="77777777" w:rsidR="0016404C" w:rsidRDefault="0016404C">
      <w:pPr>
        <w:pStyle w:val="B1"/>
      </w:pPr>
      <w:r>
        <w:t>-</w:t>
      </w:r>
      <w:r>
        <w:tab/>
        <w:t>Basic End</w:t>
      </w:r>
    </w:p>
    <w:p w14:paraId="61BDC880" w14:textId="77777777" w:rsidR="0016404C" w:rsidRDefault="0016404C">
      <w:pPr>
        <w:pStyle w:val="B2"/>
      </w:pPr>
      <w:r>
        <w:t>-</w:t>
      </w:r>
      <w:r>
        <w:tab/>
        <w:t>In the case the dialogue is established, operations, leading to a termination of the relationship, can be transmitted by the FE with a TC</w:t>
      </w:r>
      <w:r>
        <w:noBreakHyphen/>
        <w:t>END request primitive (basic) in the case the FE is not interested in the reception of any ERROR or REJECT components for these sent operations. Once the FE dialogue resources have been released, any ERROR or REJECT components received for these operations will be discarded by TC as described in ETSI ETS 300 287-1 [</w:t>
      </w:r>
      <w:r>
        <w:rPr>
          <w:lang w:eastAsia="ja-JP"/>
        </w:rPr>
        <w:t>22</w:t>
      </w:r>
      <w:r>
        <w:t>].</w:t>
      </w:r>
    </w:p>
    <w:p w14:paraId="48C1CDA3" w14:textId="77777777" w:rsidR="0016404C" w:rsidRDefault="0016404C">
      <w:pPr>
        <w:pStyle w:val="B2"/>
      </w:pPr>
      <w:r>
        <w:t>-</w:t>
      </w:r>
      <w:r>
        <w:tab/>
        <w:t>In the case that the dialogue is established and the FE has received an operation, leading to the termination of the relationship, does not wish to continue dialogue and there is no operation to be sent, a TC</w:t>
      </w:r>
      <w:r>
        <w:noBreakHyphen/>
        <w:t>END request primitive (basic) with zero components can be sent from the FE.</w:t>
      </w:r>
    </w:p>
    <w:p w14:paraId="4DFAB8B6" w14:textId="77777777" w:rsidR="0016404C" w:rsidRDefault="0016404C">
      <w:pPr>
        <w:pStyle w:val="B1"/>
        <w:keepNext/>
        <w:keepLines/>
      </w:pPr>
      <w:r>
        <w:lastRenderedPageBreak/>
        <w:t>-</w:t>
      </w:r>
      <w:r>
        <w:tab/>
        <w:t>Pre</w:t>
      </w:r>
      <w:r>
        <w:noBreakHyphen/>
        <w:t>arranged End</w:t>
      </w:r>
    </w:p>
    <w:p w14:paraId="268CF76F" w14:textId="77777777" w:rsidR="0016404C" w:rsidRDefault="0016404C">
      <w:pPr>
        <w:pStyle w:val="B2"/>
        <w:keepNext/>
        <w:keepLines/>
      </w:pPr>
      <w:r>
        <w:t>-</w:t>
      </w:r>
      <w:r>
        <w:tab/>
        <w:t xml:space="preserve">Where an entity is interested in possible ERROR or REJECT messages on response to </w:t>
      </w:r>
      <w:proofErr w:type="spellStart"/>
      <w:r>
        <w:t>sent</w:t>
      </w:r>
      <w:proofErr w:type="spellEnd"/>
      <w:r>
        <w:t xml:space="preserve"> operations leading to a termination of the relationship, the dialogue is ended with a TC</w:t>
      </w:r>
      <w:r>
        <w:noBreakHyphen/>
        <w:t>END request primitive (pre</w:t>
      </w:r>
      <w:r>
        <w:noBreakHyphen/>
        <w:t>arranged end) after the last associated operation timer expires. The receiving entity can end the dialogue with a TC</w:t>
      </w:r>
      <w:r>
        <w:noBreakHyphen/>
        <w:t>END request primitive (pre</w:t>
      </w:r>
      <w:r>
        <w:noBreakHyphen/>
        <w:t>arranged end) after successful processing of these operations (i.e. the relationship is terminated).</w:t>
      </w:r>
    </w:p>
    <w:p w14:paraId="08FD2496" w14:textId="77777777" w:rsidR="0016404C" w:rsidRDefault="0016404C">
      <w:pPr>
        <w:pStyle w:val="B1"/>
      </w:pPr>
      <w:r>
        <w:t>-</w:t>
      </w:r>
      <w:r>
        <w:tab/>
        <w:t>in general, the use of prearranged end shall be limited to the case for both communicating entities clearly recognizable that peer entity applies prearranged end. In all other cases, basic end shall be used.</w:t>
      </w:r>
    </w:p>
    <w:p w14:paraId="72713800" w14:textId="77777777" w:rsidR="0016404C" w:rsidRDefault="0016404C">
      <w:pPr>
        <w:pStyle w:val="Heading4"/>
        <w:tabs>
          <w:tab w:val="left" w:pos="1134"/>
        </w:tabs>
        <w:ind w:left="1134" w:hanging="1134"/>
      </w:pPr>
      <w:bookmarkStart w:id="618" w:name="_Toc517478997"/>
      <w:r>
        <w:t>14.1.1.2</w:t>
      </w:r>
      <w:r>
        <w:tab/>
        <w:t>Abnormal procedures</w:t>
      </w:r>
      <w:bookmarkEnd w:id="618"/>
    </w:p>
    <w:p w14:paraId="7C7E49F6" w14:textId="77777777" w:rsidR="0016404C" w:rsidRDefault="0016404C">
      <w:r>
        <w:t>The present subclause describes the procedures and TC primitives that shall be used for reporting abnormal situations between AEs. The error cases are defined in clause 10.</w:t>
      </w:r>
    </w:p>
    <w:p w14:paraId="13E86D36" w14:textId="77777777" w:rsidR="0016404C" w:rsidRDefault="0016404C">
      <w:r>
        <w:t>The following primitives shall be used to report abnormal situations:</w:t>
      </w:r>
    </w:p>
    <w:p w14:paraId="56B27A6C" w14:textId="77777777" w:rsidR="0016404C" w:rsidRDefault="0016404C">
      <w:pPr>
        <w:pStyle w:val="B1"/>
      </w:pPr>
      <w:r>
        <w:t>-</w:t>
      </w:r>
      <w:r>
        <w:tab/>
        <w:t>operation errors, as defined in the CAP, are reported with TC</w:t>
      </w:r>
      <w:r>
        <w:noBreakHyphen/>
        <w:t>U</w:t>
      </w:r>
      <w:r>
        <w:noBreakHyphen/>
        <w:t>ERROR request primitive.</w:t>
      </w:r>
    </w:p>
    <w:p w14:paraId="180F57DB" w14:textId="77777777" w:rsidR="0016404C" w:rsidRDefault="0016404C">
      <w:pPr>
        <w:pStyle w:val="B1"/>
      </w:pPr>
      <w:r>
        <w:t>-</w:t>
      </w:r>
      <w:r>
        <w:tab/>
        <w:t>rejection of a TC component by the TC</w:t>
      </w:r>
      <w:r>
        <w:noBreakHyphen/>
        <w:t>user shall be reported with TC</w:t>
      </w:r>
      <w:r>
        <w:noBreakHyphen/>
        <w:t>U</w:t>
      </w:r>
      <w:r>
        <w:noBreakHyphen/>
        <w:t>REJECT request primitive.</w:t>
      </w:r>
    </w:p>
    <w:p w14:paraId="1FAA1F23" w14:textId="77777777" w:rsidR="0016404C" w:rsidRDefault="0016404C">
      <w:pPr>
        <w:pStyle w:val="B1"/>
      </w:pPr>
      <w:r>
        <w:t>-</w:t>
      </w:r>
      <w:r>
        <w:tab/>
        <w:t>when the FE detecting error or rejecting operation decides the termination of TC dialogue, TC</w:t>
      </w:r>
      <w:r>
        <w:noBreakHyphen/>
        <w:t>END request primitive (basic) with error or reject can be used for the termination of TC dialogue.</w:t>
      </w:r>
    </w:p>
    <w:p w14:paraId="5C794C7E" w14:textId="77777777" w:rsidR="0016404C" w:rsidRDefault="0016404C">
      <w:pPr>
        <w:pStyle w:val="B1"/>
      </w:pPr>
      <w:r>
        <w:t>-</w:t>
      </w:r>
      <w:r>
        <w:tab/>
        <w:t xml:space="preserve">when the </w:t>
      </w:r>
      <w:proofErr w:type="spellStart"/>
      <w:r>
        <w:t>gsmSSF</w:t>
      </w:r>
      <w:proofErr w:type="spellEnd"/>
      <w:r>
        <w:t xml:space="preserve"> or the </w:t>
      </w:r>
      <w:proofErr w:type="spellStart"/>
      <w:r>
        <w:t>gsmSRF</w:t>
      </w:r>
      <w:proofErr w:type="spellEnd"/>
      <w:r>
        <w:t xml:space="preserve"> detecting error or rejecting operation recognizes the possibility to continue dialogue, TC</w:t>
      </w:r>
      <w:r>
        <w:noBreakHyphen/>
        <w:t>CONTINUE request primitive with error or reject can be used for the continuation of TC dialogue.</w:t>
      </w:r>
    </w:p>
    <w:p w14:paraId="34786241" w14:textId="77777777" w:rsidR="0016404C" w:rsidRDefault="0016404C">
      <w:pPr>
        <w:pStyle w:val="B1"/>
      </w:pPr>
      <w:r>
        <w:t>-</w:t>
      </w:r>
      <w:r>
        <w:tab/>
        <w:t>a dialogue shall be aborted by the TC</w:t>
      </w:r>
      <w:r>
        <w:noBreakHyphen/>
        <w:t>user with a TC</w:t>
      </w:r>
      <w:r>
        <w:noBreakHyphen/>
        <w:t>U</w:t>
      </w:r>
      <w:r>
        <w:noBreakHyphen/>
        <w:t>ABORT request primitive.</w:t>
      </w:r>
    </w:p>
    <w:p w14:paraId="095E2159" w14:textId="77777777" w:rsidR="0016404C" w:rsidRDefault="0016404C">
      <w:pPr>
        <w:pStyle w:val="B1"/>
        <w:numPr>
          <w:ilvl w:val="0"/>
          <w:numId w:val="6"/>
        </w:numPr>
      </w:pPr>
      <w:r>
        <w:t xml:space="preserve">on expiration of application timer </w:t>
      </w:r>
      <w:proofErr w:type="spellStart"/>
      <w:r>
        <w:t>Tssf</w:t>
      </w:r>
      <w:proofErr w:type="spellEnd"/>
      <w:r>
        <w:t xml:space="preserve"> or </w:t>
      </w:r>
      <w:proofErr w:type="spellStart"/>
      <w:r>
        <w:t>Tsrf</w:t>
      </w:r>
      <w:proofErr w:type="spellEnd"/>
      <w:r>
        <w:rPr>
          <w:sz w:val="18"/>
        </w:rPr>
        <w:t>,</w:t>
      </w:r>
      <w:r>
        <w:t xml:space="preserve"> dialogue shall be terminated by means of by TC</w:t>
      </w:r>
      <w:r>
        <w:noBreakHyphen/>
        <w:t>U</w:t>
      </w:r>
      <w:r>
        <w:noBreakHyphen/>
        <w:t>ABORT primitive with an Abort reason, regardless of TC dialogue is established or not.</w:t>
      </w:r>
    </w:p>
    <w:p w14:paraId="7B31FC9D" w14:textId="77777777" w:rsidR="0016404C" w:rsidRDefault="0016404C">
      <w:r>
        <w:t>For abnormal situations detected by TC the same rules shall apply for reception of TC</w:t>
      </w:r>
      <w:r>
        <w:noBreakHyphen/>
        <w:t>R</w:t>
      </w:r>
      <w:r>
        <w:noBreakHyphen/>
        <w:t>REJECT indication as for transmission of TC</w:t>
      </w:r>
      <w:r>
        <w:noBreakHyphen/>
        <w:t>U</w:t>
      </w:r>
      <w:r>
        <w:noBreakHyphen/>
        <w:t>REJECT request and for transmission of TC</w:t>
      </w:r>
      <w:r>
        <w:noBreakHyphen/>
        <w:t>P</w:t>
      </w:r>
      <w:r>
        <w:noBreakHyphen/>
        <w:t>ABORT indication as for transmission of TC</w:t>
      </w:r>
      <w:r>
        <w:noBreakHyphen/>
        <w:t>U</w:t>
      </w:r>
      <w:r>
        <w:noBreakHyphen/>
        <w:t>ABORT request primitive.</w:t>
      </w:r>
    </w:p>
    <w:p w14:paraId="47B51676" w14:textId="77777777" w:rsidR="0016404C" w:rsidRDefault="0016404C">
      <w:pPr>
        <w:keepNext/>
        <w:keepLines/>
      </w:pPr>
      <w:r>
        <w:t>The following rules shall be applied to terminate the TC dialogue under abnormal situations:</w:t>
      </w:r>
    </w:p>
    <w:p w14:paraId="092B776D" w14:textId="77777777" w:rsidR="0016404C" w:rsidRDefault="0016404C">
      <w:pPr>
        <w:pStyle w:val="B1"/>
        <w:keepNext/>
        <w:keepLines/>
      </w:pPr>
      <w:r>
        <w:t>-</w:t>
      </w:r>
      <w:r>
        <w:tab/>
        <w:t>in the case that abort condition is detected and TC dialogue is established, TC dialogue is terminated by TC</w:t>
      </w:r>
      <w:r>
        <w:noBreakHyphen/>
        <w:t>U</w:t>
      </w:r>
      <w:r>
        <w:noBreakHyphen/>
        <w:t>ABORT primitive with an Abort reason.</w:t>
      </w:r>
    </w:p>
    <w:p w14:paraId="639139CE" w14:textId="77777777" w:rsidR="0016404C" w:rsidRDefault="0016404C">
      <w:pPr>
        <w:pStyle w:val="B1"/>
      </w:pPr>
      <w:r>
        <w:t>-</w:t>
      </w:r>
      <w:r>
        <w:tab/>
        <w:t>in the case that abort condition is detected and TC dialogue is not established, TC dialogue is locally terminated by TC</w:t>
      </w:r>
      <w:r>
        <w:noBreakHyphen/>
        <w:t>U</w:t>
      </w:r>
      <w:r>
        <w:noBreakHyphen/>
        <w:t>ABORT primitive. (in the case such as application time out).</w:t>
      </w:r>
    </w:p>
    <w:p w14:paraId="5563904A" w14:textId="77777777" w:rsidR="0016404C" w:rsidRDefault="0016404C">
      <w:r>
        <w:t>In error situations prearranged end shall not be used to terminate the TC dialogue. In the case any AE encounters an error situation the peer entity shall be explicitly notified of the error, if possible. If from any entity’s point of view the error encountered requires the relationship to be ended, then it shall close the dialogue via a TC</w:t>
      </w:r>
      <w:r>
        <w:noBreakHyphen/>
        <w:t>END request primitive with basic end or via a TC</w:t>
      </w:r>
      <w:r>
        <w:noBreakHyphen/>
        <w:t>U</w:t>
      </w:r>
      <w:r>
        <w:noBreakHyphen/>
        <w:t>ABORT request primitive, depending on whether any pending ERROR or REJECT component is to be sent or not.</w:t>
      </w:r>
    </w:p>
    <w:p w14:paraId="67A35BC5" w14:textId="77777777" w:rsidR="0016404C" w:rsidRDefault="0016404C">
      <w:r>
        <w:t>In the case an entity receives a TC</w:t>
      </w:r>
      <w:r>
        <w:noBreakHyphen/>
        <w:t>END indication primitive and after all components have been considered, the FSM is not in a state to terminate the relationship, an appropriate internal error should be provided.</w:t>
      </w:r>
    </w:p>
    <w:p w14:paraId="01047C32" w14:textId="77777777" w:rsidR="0016404C" w:rsidRDefault="0016404C">
      <w:r>
        <w:t>In cases when a dialogue needs to be closed by the initiating entity before its establishment has been completed (before the first TC indication primitive to the TC</w:t>
      </w:r>
      <w:r>
        <w:noBreakHyphen/>
        <w:t>BEGIN request primitive has been received from the responding entity), the TC</w:t>
      </w:r>
      <w:r>
        <w:noBreakHyphen/>
        <w:t>user shall issue a TC</w:t>
      </w:r>
      <w:r>
        <w:noBreakHyphen/>
        <w:t>END request primitive with prearranged end or a TC</w:t>
      </w:r>
      <w:r>
        <w:noBreakHyphen/>
        <w:t>U</w:t>
      </w:r>
      <w:r>
        <w:noBreakHyphen/>
        <w:t>ABORT request primitive. The result of these primitives will be only local, any subsequent TC indication received for this dialogue will be handled in accordance with the abnormal procedures as specified in ETSI ETS 300 287-1 [</w:t>
      </w:r>
      <w:r>
        <w:rPr>
          <w:lang w:eastAsia="ja-JP"/>
        </w:rPr>
        <w:t>22</w:t>
      </w:r>
      <w:r>
        <w:t>]).</w:t>
      </w:r>
    </w:p>
    <w:p w14:paraId="241D45A9" w14:textId="77777777" w:rsidR="0016404C" w:rsidRDefault="0016404C">
      <w:r>
        <w:rPr>
          <w:shd w:val="clear" w:color="auto" w:fill="FFFFFF"/>
        </w:rPr>
        <w:t xml:space="preserve">When the </w:t>
      </w:r>
      <w:proofErr w:type="spellStart"/>
      <w:r>
        <w:rPr>
          <w:shd w:val="clear" w:color="auto" w:fill="FFFFFF"/>
        </w:rPr>
        <w:t>gsmSSF</w:t>
      </w:r>
      <w:proofErr w:type="spellEnd"/>
      <w:r>
        <w:rPr>
          <w:shd w:val="clear" w:color="auto" w:fill="FFFFFF"/>
        </w:rPr>
        <w:t xml:space="preserve">, </w:t>
      </w:r>
      <w:proofErr w:type="spellStart"/>
      <w:r>
        <w:rPr>
          <w:shd w:val="clear" w:color="auto" w:fill="FFFFFF"/>
        </w:rPr>
        <w:t>gprsSSF</w:t>
      </w:r>
      <w:proofErr w:type="spellEnd"/>
      <w:r>
        <w:rPr>
          <w:shd w:val="clear" w:color="auto" w:fill="FFFFFF"/>
        </w:rPr>
        <w:t xml:space="preserve"> or </w:t>
      </w:r>
      <w:proofErr w:type="spellStart"/>
      <w:r>
        <w:rPr>
          <w:shd w:val="clear" w:color="auto" w:fill="FFFFFF"/>
        </w:rPr>
        <w:t>smsSSF</w:t>
      </w:r>
      <w:proofErr w:type="spellEnd"/>
      <w:r>
        <w:rPr>
          <w:shd w:val="clear" w:color="auto" w:fill="FFFFFF"/>
        </w:rPr>
        <w:t xml:space="preserve"> receives multiple Operation components in a single TC Message and there is an error in the processing of one of these Operations, then the </w:t>
      </w:r>
      <w:proofErr w:type="spellStart"/>
      <w:r>
        <w:rPr>
          <w:shd w:val="clear" w:color="auto" w:fill="FFFFFF"/>
        </w:rPr>
        <w:t>gsmSSF</w:t>
      </w:r>
      <w:proofErr w:type="spellEnd"/>
      <w:r>
        <w:rPr>
          <w:shd w:val="clear" w:color="auto" w:fill="FFFFFF"/>
        </w:rPr>
        <w:t xml:space="preserve"> FSM, </w:t>
      </w:r>
      <w:proofErr w:type="spellStart"/>
      <w:r>
        <w:rPr>
          <w:shd w:val="clear" w:color="auto" w:fill="FFFFFF"/>
        </w:rPr>
        <w:t>gprsSSF</w:t>
      </w:r>
      <w:proofErr w:type="spellEnd"/>
      <w:r>
        <w:rPr>
          <w:shd w:val="clear" w:color="auto" w:fill="FFFFFF"/>
        </w:rPr>
        <w:t xml:space="preserve"> FSM or </w:t>
      </w:r>
      <w:proofErr w:type="spellStart"/>
      <w:r>
        <w:rPr>
          <w:shd w:val="clear" w:color="auto" w:fill="FFFFFF"/>
        </w:rPr>
        <w:t>smsSSF</w:t>
      </w:r>
      <w:proofErr w:type="spellEnd"/>
      <w:r>
        <w:rPr>
          <w:shd w:val="clear" w:color="auto" w:fill="FFFFFF"/>
        </w:rPr>
        <w:t xml:space="preserve"> FSM shall process the error and shall discard all Operation components in that TC Message of which the processing has not yet started.</w:t>
      </w:r>
    </w:p>
    <w:p w14:paraId="1206206B" w14:textId="77777777" w:rsidR="0016404C" w:rsidRPr="001D2DE0" w:rsidRDefault="0016404C">
      <w:pPr>
        <w:pStyle w:val="Heading4"/>
        <w:tabs>
          <w:tab w:val="left" w:pos="1134"/>
        </w:tabs>
        <w:ind w:left="1134" w:hanging="1134"/>
      </w:pPr>
      <w:bookmarkStart w:id="619" w:name="_Toc517478998"/>
      <w:r w:rsidRPr="001D2DE0">
        <w:lastRenderedPageBreak/>
        <w:t>14.1.1.3</w:t>
      </w:r>
      <w:r w:rsidRPr="001D2DE0">
        <w:tab/>
        <w:t>Dialogue handling</w:t>
      </w:r>
      <w:bookmarkEnd w:id="619"/>
    </w:p>
    <w:p w14:paraId="10165472" w14:textId="77777777" w:rsidR="0016404C" w:rsidRPr="001D2DE0" w:rsidRDefault="0016404C">
      <w:pPr>
        <w:pStyle w:val="Heading5"/>
        <w:tabs>
          <w:tab w:val="left" w:pos="1134"/>
        </w:tabs>
        <w:ind w:left="1134" w:hanging="1134"/>
      </w:pPr>
      <w:bookmarkStart w:id="620" w:name="_Toc517478999"/>
      <w:r w:rsidRPr="001D2DE0">
        <w:t>14.1.1.3.1</w:t>
      </w:r>
      <w:r w:rsidRPr="001D2DE0">
        <w:tab/>
        <w:t>Dialogue establishment</w:t>
      </w:r>
      <w:bookmarkEnd w:id="620"/>
    </w:p>
    <w:p w14:paraId="43B251A6" w14:textId="77777777" w:rsidR="0016404C" w:rsidRDefault="0016404C">
      <w:r>
        <w:t>The establishment of a CAP dialogue involves two application processes as described in clause 1, one that is the dialogue</w:t>
      </w:r>
      <w:r>
        <w:noBreakHyphen/>
        <w:t>initiator and one that is the dialogue</w:t>
      </w:r>
      <w:r>
        <w:noBreakHyphen/>
        <w:t>responder.</w:t>
      </w:r>
    </w:p>
    <w:p w14:paraId="2AF3204A" w14:textId="77777777" w:rsidR="0016404C" w:rsidRDefault="0016404C">
      <w:r>
        <w:t>This procedure is driven by the following signals:</w:t>
      </w:r>
    </w:p>
    <w:p w14:paraId="4C2A83E9" w14:textId="77777777" w:rsidR="0016404C" w:rsidRDefault="0016404C">
      <w:pPr>
        <w:pStyle w:val="B1"/>
      </w:pPr>
      <w:r>
        <w:t>-</w:t>
      </w:r>
      <w:r>
        <w:tab/>
        <w:t>A TC</w:t>
      </w:r>
      <w:r>
        <w:noBreakHyphen/>
        <w:t>BEGIN request primitive from the dialogue</w:t>
      </w:r>
      <w:r>
        <w:noBreakHyphen/>
        <w:t>initiator.</w:t>
      </w:r>
    </w:p>
    <w:p w14:paraId="161350FF" w14:textId="77777777" w:rsidR="0016404C" w:rsidRDefault="0016404C">
      <w:pPr>
        <w:pStyle w:val="B1"/>
      </w:pPr>
      <w:r>
        <w:t>-</w:t>
      </w:r>
      <w:r>
        <w:tab/>
        <w:t>A TC</w:t>
      </w:r>
      <w:r>
        <w:noBreakHyphen/>
        <w:t>BEGIN indication primitive occurring at the responding side</w:t>
      </w:r>
    </w:p>
    <w:p w14:paraId="7E1707D2" w14:textId="77777777" w:rsidR="0016404C" w:rsidRDefault="0016404C">
      <w:pPr>
        <w:pStyle w:val="B1"/>
      </w:pPr>
      <w:r>
        <w:t>-</w:t>
      </w:r>
      <w:r>
        <w:tab/>
        <w:t>The first TC</w:t>
      </w:r>
      <w:r>
        <w:noBreakHyphen/>
        <w:t>CONTINUE indication primitive occurring at the initiating side or under specific conditions:</w:t>
      </w:r>
    </w:p>
    <w:p w14:paraId="5494048A" w14:textId="77777777" w:rsidR="0016404C" w:rsidRDefault="0016404C">
      <w:pPr>
        <w:pStyle w:val="B2"/>
      </w:pPr>
      <w:r>
        <w:t>-</w:t>
      </w:r>
      <w:r>
        <w:tab/>
        <w:t>A TC</w:t>
      </w:r>
      <w:r>
        <w:noBreakHyphen/>
        <w:t>END indication primitive occurring at the initiating side</w:t>
      </w:r>
    </w:p>
    <w:p w14:paraId="4D7F08B6" w14:textId="77777777" w:rsidR="0016404C" w:rsidRDefault="0016404C">
      <w:pPr>
        <w:pStyle w:val="B2"/>
      </w:pPr>
      <w:r>
        <w:t>-</w:t>
      </w:r>
      <w:r>
        <w:tab/>
        <w:t>A TC</w:t>
      </w:r>
      <w:r>
        <w:noBreakHyphen/>
        <w:t>U</w:t>
      </w:r>
      <w:r>
        <w:noBreakHyphen/>
        <w:t>ABORT indication primitive occurring at the initiating side</w:t>
      </w:r>
    </w:p>
    <w:p w14:paraId="1D7DFB25" w14:textId="77777777" w:rsidR="0016404C" w:rsidRDefault="0016404C">
      <w:pPr>
        <w:pStyle w:val="B2"/>
      </w:pPr>
      <w:r>
        <w:t>-</w:t>
      </w:r>
      <w:r>
        <w:tab/>
        <w:t>A TC</w:t>
      </w:r>
      <w:r>
        <w:noBreakHyphen/>
        <w:t>P</w:t>
      </w:r>
      <w:r>
        <w:noBreakHyphen/>
        <w:t>ABORT indication primitive occurring at the initiating side</w:t>
      </w:r>
    </w:p>
    <w:p w14:paraId="051889CB" w14:textId="77777777" w:rsidR="0016404C" w:rsidRDefault="0016404C">
      <w:pPr>
        <w:pStyle w:val="ItalicHeader"/>
        <w:spacing w:before="0" w:after="180"/>
        <w:rPr>
          <w:lang w:val="en-GB"/>
        </w:rPr>
      </w:pPr>
      <w:r>
        <w:rPr>
          <w:lang w:val="en-GB"/>
        </w:rPr>
        <w:t>Sending of a TC</w:t>
      </w:r>
      <w:r>
        <w:rPr>
          <w:lang w:val="en-GB"/>
        </w:rPr>
        <w:noBreakHyphen/>
        <w:t>BEGIN request</w:t>
      </w:r>
    </w:p>
    <w:p w14:paraId="196AF1F0" w14:textId="77777777" w:rsidR="0016404C" w:rsidRDefault="0016404C">
      <w:r>
        <w:t>Before issuing a TC</w:t>
      </w:r>
      <w:r>
        <w:noBreakHyphen/>
        <w:t>BEGIN request primitive, TC</w:t>
      </w:r>
      <w:r>
        <w:noBreakHyphen/>
        <w:t>USER shall store the AC</w:t>
      </w:r>
      <w:r>
        <w:noBreakHyphen/>
        <w:t>name and if present the user</w:t>
      </w:r>
      <w:r>
        <w:noBreakHyphen/>
        <w:t>information parameter.</w:t>
      </w:r>
    </w:p>
    <w:p w14:paraId="36D038B7" w14:textId="77777777" w:rsidR="0016404C" w:rsidRDefault="0016404C">
      <w:r>
        <w:t>TC</w:t>
      </w:r>
      <w:r>
        <w:noBreakHyphen/>
        <w:t>USER shall request the invocation of the associated operations using the TC</w:t>
      </w:r>
      <w:r>
        <w:noBreakHyphen/>
        <w:t>INVOKE service. See subclause 14.1.1.4.1 for a description of the invocation procedure.</w:t>
      </w:r>
    </w:p>
    <w:p w14:paraId="6D1C849E" w14:textId="77777777" w:rsidR="0016404C" w:rsidRDefault="0016404C">
      <w:r>
        <w:t>After processing of the last invocation request, TC</w:t>
      </w:r>
      <w:r>
        <w:noBreakHyphen/>
        <w:t>USER shall issue a TC</w:t>
      </w:r>
      <w:r>
        <w:noBreakHyphen/>
        <w:t>BEGIN request primitive.</w:t>
      </w:r>
    </w:p>
    <w:p w14:paraId="7A188DD1" w14:textId="77777777" w:rsidR="0016404C" w:rsidRDefault="0016404C">
      <w:r>
        <w:t>The initiator TC</w:t>
      </w:r>
      <w:r>
        <w:noBreakHyphen/>
        <w:t>USER then waits for a TC indication primitive and will not issue any other requests, except a TC</w:t>
      </w:r>
      <w:r>
        <w:noBreakHyphen/>
        <w:t>U</w:t>
      </w:r>
      <w:r>
        <w:noBreakHyphen/>
        <w:t>ABORT request or a TC</w:t>
      </w:r>
      <w:r>
        <w:noBreakHyphen/>
        <w:t>END request with the release method parameter set to "pre</w:t>
      </w:r>
      <w:r>
        <w:noBreakHyphen/>
        <w:t>arranged release".</w:t>
      </w:r>
    </w:p>
    <w:p w14:paraId="1B0584D6" w14:textId="77777777" w:rsidR="0016404C" w:rsidRDefault="0016404C">
      <w:pPr>
        <w:keepNext/>
      </w:pPr>
      <w:r>
        <w:rPr>
          <w:i/>
        </w:rPr>
        <w:t>Receipt of a TC</w:t>
      </w:r>
      <w:r>
        <w:rPr>
          <w:i/>
        </w:rPr>
        <w:noBreakHyphen/>
        <w:t>BEGIN indication</w:t>
      </w:r>
    </w:p>
    <w:p w14:paraId="3DC5CD99" w14:textId="77777777" w:rsidR="0016404C" w:rsidRDefault="0016404C">
      <w:r>
        <w:t>On receipt of a TC</w:t>
      </w:r>
      <w:r>
        <w:noBreakHyphen/>
        <w:t>BEGIN indication primitive, responder TC</w:t>
      </w:r>
      <w:r>
        <w:noBreakHyphen/>
        <w:t>USER shall:</w:t>
      </w:r>
    </w:p>
    <w:p w14:paraId="686D47D6" w14:textId="77777777" w:rsidR="0016404C" w:rsidRDefault="0016404C">
      <w:pPr>
        <w:pStyle w:val="B1"/>
      </w:pPr>
      <w:r>
        <w:t>-</w:t>
      </w:r>
      <w:r>
        <w:tab/>
        <w:t>Analyse the application</w:t>
      </w:r>
      <w:r>
        <w:noBreakHyphen/>
        <w:t>context</w:t>
      </w:r>
      <w:r>
        <w:noBreakHyphen/>
        <w:t>name included in the primitive.</w:t>
      </w:r>
      <w:r>
        <w:rPr>
          <w:b/>
        </w:rPr>
        <w:t xml:space="preserve"> </w:t>
      </w:r>
      <w:r>
        <w:t>If it is supported, then process any other indication primitives received from TC as described in subclause 14.1.1.4.1.</w:t>
      </w:r>
    </w:p>
    <w:p w14:paraId="4369D41A" w14:textId="77777777" w:rsidR="0016404C" w:rsidRDefault="0016404C">
      <w:pPr>
        <w:pStyle w:val="B1"/>
      </w:pPr>
      <w:r>
        <w:t>-</w:t>
      </w:r>
      <w:r>
        <w:tab/>
        <w:t>If the application</w:t>
      </w:r>
      <w:r>
        <w:noBreakHyphen/>
        <w:t>context</w:t>
      </w:r>
      <w:r>
        <w:noBreakHyphen/>
        <w:t>name included in the primitive is not supported, then issue a TC</w:t>
      </w:r>
      <w:r>
        <w:noBreakHyphen/>
        <w:t>U</w:t>
      </w:r>
      <w:r>
        <w:noBreakHyphen/>
        <w:t>ABORT request primitive.</w:t>
      </w:r>
    </w:p>
    <w:p w14:paraId="4DFAD0D9" w14:textId="77777777" w:rsidR="0016404C" w:rsidRDefault="0016404C">
      <w:pPr>
        <w:keepNext/>
      </w:pPr>
      <w:r>
        <w:rPr>
          <w:i/>
        </w:rPr>
        <w:t>Receipt of the first TC</w:t>
      </w:r>
      <w:r>
        <w:rPr>
          <w:i/>
        </w:rPr>
        <w:noBreakHyphen/>
        <w:t>CONTINUE indication</w:t>
      </w:r>
    </w:p>
    <w:p w14:paraId="2A2AE1C9" w14:textId="77777777" w:rsidR="0016404C" w:rsidRDefault="0016404C">
      <w:pPr>
        <w:tabs>
          <w:tab w:val="left" w:pos="90"/>
        </w:tabs>
      </w:pPr>
      <w:r>
        <w:t>On receipt of the first TC</w:t>
      </w:r>
      <w:r>
        <w:noBreakHyphen/>
        <w:t>CONTINUE indication primitive for a dialogue, TC</w:t>
      </w:r>
      <w:r>
        <w:noBreakHyphen/>
        <w:t>USER shall check the value of the application</w:t>
      </w:r>
      <w:r>
        <w:noBreakHyphen/>
        <w:t>context</w:t>
      </w:r>
      <w:r>
        <w:noBreakHyphen/>
        <w:t>name parameter. If this value matches the one used in the TC</w:t>
      </w:r>
      <w:r>
        <w:noBreakHyphen/>
        <w:t>BEGIN request primitive, then TC</w:t>
      </w:r>
      <w:r>
        <w:noBreakHyphen/>
        <w:t>USER shall process the following TC component handling indication primitives as described in subclause 14.1.1.4.1, otherwise it shall issue a TC</w:t>
      </w:r>
      <w:r>
        <w:noBreakHyphen/>
        <w:t>U</w:t>
      </w:r>
      <w:r>
        <w:noBreakHyphen/>
        <w:t>ABORT request primitive.</w:t>
      </w:r>
    </w:p>
    <w:p w14:paraId="4A24A466" w14:textId="77777777" w:rsidR="0016404C" w:rsidRDefault="0016404C">
      <w:pPr>
        <w:keepNext/>
      </w:pPr>
      <w:r>
        <w:rPr>
          <w:i/>
        </w:rPr>
        <w:t>Receipt of a TC</w:t>
      </w:r>
      <w:r>
        <w:rPr>
          <w:i/>
        </w:rPr>
        <w:noBreakHyphen/>
        <w:t>END indication</w:t>
      </w:r>
    </w:p>
    <w:p w14:paraId="7AC3C8B9" w14:textId="77777777" w:rsidR="0016404C" w:rsidRDefault="0016404C">
      <w:pPr>
        <w:tabs>
          <w:tab w:val="left" w:pos="90"/>
        </w:tabs>
      </w:pPr>
      <w:r>
        <w:t>On receipt of a TC</w:t>
      </w:r>
      <w:r>
        <w:noBreakHyphen/>
        <w:t>END indication primitive in the dialogue initiated state, TC</w:t>
      </w:r>
      <w:r>
        <w:noBreakHyphen/>
        <w:t>USER shall check the value of the application</w:t>
      </w:r>
      <w:r>
        <w:noBreakHyphen/>
        <w:t>context</w:t>
      </w:r>
      <w:r>
        <w:noBreakHyphen/>
        <w:t>name parameter. If this value match the one used in the TC</w:t>
      </w:r>
      <w:r>
        <w:noBreakHyphen/>
        <w:t>BEGIN request primitive, then the TC</w:t>
      </w:r>
      <w:r>
        <w:noBreakHyphen/>
        <w:t>USER shall process the following TC component handling indication primitives as described in subclause 14.1.1.4.1.</w:t>
      </w:r>
    </w:p>
    <w:p w14:paraId="43F86215" w14:textId="77777777" w:rsidR="0016404C" w:rsidRDefault="0016404C">
      <w:pPr>
        <w:keepNext/>
      </w:pPr>
      <w:r>
        <w:rPr>
          <w:i/>
        </w:rPr>
        <w:t>Receipt of a TC</w:t>
      </w:r>
      <w:r>
        <w:rPr>
          <w:i/>
        </w:rPr>
        <w:noBreakHyphen/>
        <w:t>U</w:t>
      </w:r>
      <w:r>
        <w:rPr>
          <w:i/>
        </w:rPr>
        <w:noBreakHyphen/>
        <w:t>ABORT indication</w:t>
      </w:r>
    </w:p>
    <w:p w14:paraId="2AD7A9A7" w14:textId="77777777" w:rsidR="0016404C" w:rsidRDefault="0016404C">
      <w:r>
        <w:t>Receipt of a TC</w:t>
      </w:r>
      <w:r>
        <w:noBreakHyphen/>
        <w:t>U</w:t>
      </w:r>
      <w:r>
        <w:noBreakHyphen/>
        <w:t>ABORT indication primitive is described as part of user abort procedure (see 14.1.1.3.4.).</w:t>
      </w:r>
    </w:p>
    <w:p w14:paraId="2E944655" w14:textId="77777777" w:rsidR="0016404C" w:rsidRDefault="0016404C">
      <w:pPr>
        <w:keepNext/>
      </w:pPr>
      <w:r>
        <w:rPr>
          <w:i/>
        </w:rPr>
        <w:t>Receipt of a TC</w:t>
      </w:r>
      <w:r>
        <w:rPr>
          <w:i/>
        </w:rPr>
        <w:noBreakHyphen/>
        <w:t>P</w:t>
      </w:r>
      <w:r>
        <w:rPr>
          <w:i/>
        </w:rPr>
        <w:noBreakHyphen/>
        <w:t>ABORT indication</w:t>
      </w:r>
    </w:p>
    <w:p w14:paraId="095AFC7B" w14:textId="77777777" w:rsidR="0016404C" w:rsidRDefault="0016404C">
      <w:r>
        <w:t>Receipt of a TC</w:t>
      </w:r>
      <w:r>
        <w:noBreakHyphen/>
        <w:t>P</w:t>
      </w:r>
      <w:r>
        <w:noBreakHyphen/>
        <w:t>ABORT indication primitive is described as part of provider abort procedure (see 14.1.1.3.5.).</w:t>
      </w:r>
    </w:p>
    <w:p w14:paraId="0294A6BF" w14:textId="77777777" w:rsidR="0016404C" w:rsidRDefault="0016404C">
      <w:pPr>
        <w:pStyle w:val="Heading5"/>
        <w:tabs>
          <w:tab w:val="left" w:pos="1134"/>
        </w:tabs>
        <w:ind w:left="1134" w:hanging="1134"/>
      </w:pPr>
      <w:bookmarkStart w:id="621" w:name="_Toc517479000"/>
      <w:r>
        <w:lastRenderedPageBreak/>
        <w:t>14.1.1.3.2</w:t>
      </w:r>
      <w:r>
        <w:tab/>
        <w:t>Dialogue continuation</w:t>
      </w:r>
      <w:bookmarkEnd w:id="621"/>
    </w:p>
    <w:p w14:paraId="1BCD995F" w14:textId="77777777" w:rsidR="0016404C" w:rsidRDefault="0016404C">
      <w:r>
        <w:t>Once established the dialogue is said to be in a continuation phase.</w:t>
      </w:r>
    </w:p>
    <w:p w14:paraId="39819CE5" w14:textId="77777777" w:rsidR="0016404C" w:rsidRDefault="0016404C">
      <w:r>
        <w:t>Both application processes can request the transfer of CAP APDUs until one of them requests the termination of the dialogue.</w:t>
      </w:r>
    </w:p>
    <w:p w14:paraId="3C6CBD55" w14:textId="77777777" w:rsidR="0016404C" w:rsidRDefault="0016404C">
      <w:pPr>
        <w:keepNext/>
      </w:pPr>
      <w:r>
        <w:rPr>
          <w:i/>
        </w:rPr>
        <w:t>Sending entity</w:t>
      </w:r>
    </w:p>
    <w:p w14:paraId="32A82BF0" w14:textId="77777777" w:rsidR="0016404C" w:rsidRDefault="0016404C">
      <w:r>
        <w:t>TC</w:t>
      </w:r>
      <w:r>
        <w:noBreakHyphen/>
        <w:t>USER shall process any component handling request primitives as described in subclause 14.1.1.4.1.</w:t>
      </w:r>
    </w:p>
    <w:p w14:paraId="78AA69A8" w14:textId="77777777" w:rsidR="0016404C" w:rsidRDefault="0016404C">
      <w:r>
        <w:t>After processing the last component handling request primitive, TC</w:t>
      </w:r>
      <w:r>
        <w:noBreakHyphen/>
        <w:t>USER shall issue a TC</w:t>
      </w:r>
      <w:r>
        <w:noBreakHyphen/>
        <w:t>CONTINUE request primitive.</w:t>
      </w:r>
    </w:p>
    <w:p w14:paraId="3CA43935" w14:textId="77777777" w:rsidR="0016404C" w:rsidRDefault="0016404C">
      <w:pPr>
        <w:keepNext/>
      </w:pPr>
      <w:r>
        <w:rPr>
          <w:i/>
        </w:rPr>
        <w:t>Receiving entity</w:t>
      </w:r>
    </w:p>
    <w:p w14:paraId="033384BE" w14:textId="77777777" w:rsidR="0016404C" w:rsidRDefault="0016404C">
      <w:r>
        <w:t>On receipt of a TC</w:t>
      </w:r>
      <w:r>
        <w:noBreakHyphen/>
        <w:t>CONTINUE indication primitive TC</w:t>
      </w:r>
      <w:r>
        <w:noBreakHyphen/>
        <w:t>USER shall accept zero, one or several TC component handling indication primitives and process them as described in subclause 14.1.1.4.1.</w:t>
      </w:r>
    </w:p>
    <w:p w14:paraId="6A78225F" w14:textId="77777777" w:rsidR="0016404C" w:rsidRDefault="0016404C">
      <w:pPr>
        <w:pStyle w:val="Heading5"/>
        <w:tabs>
          <w:tab w:val="left" w:pos="1134"/>
        </w:tabs>
        <w:ind w:left="1134" w:hanging="1134"/>
      </w:pPr>
      <w:bookmarkStart w:id="622" w:name="_Toc517479001"/>
      <w:r>
        <w:t>14.1.1.3.3</w:t>
      </w:r>
      <w:r>
        <w:tab/>
        <w:t>Dialogue termination</w:t>
      </w:r>
      <w:bookmarkEnd w:id="622"/>
    </w:p>
    <w:p w14:paraId="1DCB7CF2" w14:textId="77777777" w:rsidR="0016404C" w:rsidRDefault="0016404C">
      <w:r>
        <w:t>Both the dialogue</w:t>
      </w:r>
      <w:r>
        <w:noBreakHyphen/>
        <w:t>initiator and the dialogue</w:t>
      </w:r>
      <w:r>
        <w:noBreakHyphen/>
        <w:t>responder have the ability to request the termination of a dialogue after it has been established when no dialogue is to be established or when a dialogue is no longer to be maintained according to the rules as stated in subclauses 14.1.2.1.1 and 14.1.2.1.2.</w:t>
      </w:r>
    </w:p>
    <w:p w14:paraId="2284FFA5" w14:textId="77777777" w:rsidR="0016404C" w:rsidRDefault="0016404C">
      <w:r>
        <w:t>The dialogue termination procedure is driven by the following events:</w:t>
      </w:r>
    </w:p>
    <w:p w14:paraId="63502B77" w14:textId="77777777" w:rsidR="0016404C" w:rsidRDefault="0016404C">
      <w:pPr>
        <w:pStyle w:val="B1"/>
      </w:pPr>
      <w:r>
        <w:t>-</w:t>
      </w:r>
      <w:r>
        <w:tab/>
        <w:t>A TC</w:t>
      </w:r>
      <w:r>
        <w:noBreakHyphen/>
        <w:t>END request primitive</w:t>
      </w:r>
    </w:p>
    <w:p w14:paraId="15A05BDC" w14:textId="77777777" w:rsidR="0016404C" w:rsidRDefault="0016404C">
      <w:pPr>
        <w:pStyle w:val="B1"/>
      </w:pPr>
      <w:r>
        <w:t>-</w:t>
      </w:r>
      <w:r>
        <w:tab/>
        <w:t>A TC</w:t>
      </w:r>
      <w:r>
        <w:noBreakHyphen/>
        <w:t>END indication primitive</w:t>
      </w:r>
    </w:p>
    <w:p w14:paraId="43F0C26A" w14:textId="77777777" w:rsidR="0016404C" w:rsidRDefault="0016404C">
      <w:pPr>
        <w:keepNext/>
      </w:pPr>
      <w:r>
        <w:rPr>
          <w:i/>
        </w:rPr>
        <w:t>Sending of TC</w:t>
      </w:r>
      <w:r>
        <w:rPr>
          <w:i/>
        </w:rPr>
        <w:noBreakHyphen/>
        <w:t>END request</w:t>
      </w:r>
    </w:p>
    <w:p w14:paraId="065F3EE4" w14:textId="77777777" w:rsidR="0016404C" w:rsidRDefault="0016404C">
      <w:r>
        <w:t>When the dialogue shall no longer be maintained, TC</w:t>
      </w:r>
      <w:r>
        <w:noBreakHyphen/>
        <w:t>USER shall process any component handling request primitives as described in subclause 14.1.1.4.1</w:t>
      </w:r>
    </w:p>
    <w:p w14:paraId="0EFC7744" w14:textId="77777777" w:rsidR="0016404C" w:rsidRDefault="0016404C">
      <w:r>
        <w:t>After processing the last component handling request primitive (if any), TC</w:t>
      </w:r>
      <w:r>
        <w:noBreakHyphen/>
        <w:t>USER shall issue a TC</w:t>
      </w:r>
      <w:r>
        <w:noBreakHyphen/>
        <w:t>END request primitive with the release method parameter set to "basic end" or "prearranged release", in accordance with the rules as stated in subclauses 14.1.2.1.1 and 14.1.2.1.2.</w:t>
      </w:r>
    </w:p>
    <w:p w14:paraId="0678154B" w14:textId="77777777" w:rsidR="0016404C" w:rsidRDefault="0016404C">
      <w:r>
        <w:t>When no dialogue is to be established, refer to subclauses 14.1.1.3.1.</w:t>
      </w:r>
    </w:p>
    <w:p w14:paraId="47D58A74" w14:textId="77777777" w:rsidR="0016404C" w:rsidRDefault="0016404C">
      <w:pPr>
        <w:keepNext/>
      </w:pPr>
      <w:r>
        <w:rPr>
          <w:i/>
        </w:rPr>
        <w:t>Receipt of a TC</w:t>
      </w:r>
      <w:r>
        <w:rPr>
          <w:i/>
        </w:rPr>
        <w:noBreakHyphen/>
        <w:t>END indication</w:t>
      </w:r>
    </w:p>
    <w:p w14:paraId="662D646C" w14:textId="77777777" w:rsidR="0016404C" w:rsidRDefault="0016404C">
      <w:r>
        <w:t>On receipt of a TC</w:t>
      </w:r>
      <w:r>
        <w:noBreakHyphen/>
        <w:t>END indication primitive, the TC</w:t>
      </w:r>
      <w:r>
        <w:noBreakHyphen/>
        <w:t>USER shall accept any component handling indication primitives and process them as described in subclause 14.1.1.4.1.</w:t>
      </w:r>
    </w:p>
    <w:p w14:paraId="76726CBB" w14:textId="77777777" w:rsidR="0016404C" w:rsidRDefault="0016404C">
      <w:r>
        <w:t>After processing the last component handling primitive all dialogue related resources are released.</w:t>
      </w:r>
    </w:p>
    <w:p w14:paraId="1EC2388C" w14:textId="77777777" w:rsidR="0016404C" w:rsidRDefault="0016404C">
      <w:pPr>
        <w:pStyle w:val="Heading5"/>
        <w:tabs>
          <w:tab w:val="left" w:pos="1134"/>
        </w:tabs>
        <w:ind w:left="1134" w:hanging="1134"/>
      </w:pPr>
      <w:bookmarkStart w:id="623" w:name="_Toc517479002"/>
      <w:r>
        <w:t>14.1.1.3.4</w:t>
      </w:r>
      <w:r>
        <w:tab/>
        <w:t>User abort</w:t>
      </w:r>
      <w:bookmarkEnd w:id="623"/>
    </w:p>
    <w:p w14:paraId="1C001B05" w14:textId="77777777" w:rsidR="0016404C" w:rsidRDefault="0016404C">
      <w:r>
        <w:t>Both the dialogue</w:t>
      </w:r>
      <w:r>
        <w:noBreakHyphen/>
        <w:t>initiator and the dialogue</w:t>
      </w:r>
      <w:r>
        <w:noBreakHyphen/>
        <w:t>responder have the ability to abort a dialogue at any time.</w:t>
      </w:r>
    </w:p>
    <w:p w14:paraId="4B193F38" w14:textId="77777777" w:rsidR="0016404C" w:rsidRDefault="0016404C">
      <w:r>
        <w:t>The user abort procedure is driven by one of the following events:</w:t>
      </w:r>
    </w:p>
    <w:p w14:paraId="229B2E39" w14:textId="77777777" w:rsidR="0016404C" w:rsidRPr="009514F6" w:rsidRDefault="0016404C">
      <w:pPr>
        <w:pStyle w:val="B1"/>
        <w:rPr>
          <w:lang w:val="fr-FR"/>
        </w:rPr>
      </w:pPr>
      <w:r w:rsidRPr="009514F6">
        <w:rPr>
          <w:lang w:val="fr-FR"/>
        </w:rPr>
        <w:t>-</w:t>
      </w:r>
      <w:r w:rsidRPr="009514F6">
        <w:rPr>
          <w:lang w:val="fr-FR"/>
        </w:rPr>
        <w:tab/>
        <w:t>A TC</w:t>
      </w:r>
      <w:r w:rsidRPr="009514F6">
        <w:rPr>
          <w:lang w:val="fr-FR"/>
        </w:rPr>
        <w:noBreakHyphen/>
        <w:t>U</w:t>
      </w:r>
      <w:r w:rsidRPr="009514F6">
        <w:rPr>
          <w:lang w:val="fr-FR"/>
        </w:rPr>
        <w:noBreakHyphen/>
        <w:t xml:space="preserve">ABORT </w:t>
      </w:r>
      <w:proofErr w:type="spellStart"/>
      <w:r w:rsidRPr="009514F6">
        <w:rPr>
          <w:lang w:val="fr-FR"/>
        </w:rPr>
        <w:t>request</w:t>
      </w:r>
      <w:proofErr w:type="spellEnd"/>
      <w:r w:rsidRPr="009514F6">
        <w:rPr>
          <w:lang w:val="fr-FR"/>
        </w:rPr>
        <w:t xml:space="preserve"> primitive</w:t>
      </w:r>
    </w:p>
    <w:p w14:paraId="3649033F" w14:textId="77777777" w:rsidR="0016404C" w:rsidRPr="009514F6" w:rsidRDefault="0016404C">
      <w:pPr>
        <w:pStyle w:val="B1"/>
        <w:rPr>
          <w:lang w:val="fr-FR"/>
        </w:rPr>
      </w:pPr>
      <w:r w:rsidRPr="009514F6">
        <w:rPr>
          <w:lang w:val="fr-FR"/>
        </w:rPr>
        <w:t>-</w:t>
      </w:r>
      <w:r w:rsidRPr="009514F6">
        <w:rPr>
          <w:lang w:val="fr-FR"/>
        </w:rPr>
        <w:tab/>
        <w:t>A TC</w:t>
      </w:r>
      <w:r w:rsidRPr="009514F6">
        <w:rPr>
          <w:lang w:val="fr-FR"/>
        </w:rPr>
        <w:noBreakHyphen/>
        <w:t>U</w:t>
      </w:r>
      <w:r w:rsidRPr="009514F6">
        <w:rPr>
          <w:lang w:val="fr-FR"/>
        </w:rPr>
        <w:noBreakHyphen/>
        <w:t>ABORT indication primitive</w:t>
      </w:r>
    </w:p>
    <w:p w14:paraId="2A0E46C1" w14:textId="77777777" w:rsidR="0016404C" w:rsidRDefault="0016404C">
      <w:pPr>
        <w:keepNext/>
      </w:pPr>
      <w:r>
        <w:rPr>
          <w:i/>
        </w:rPr>
        <w:t>Sending of TC</w:t>
      </w:r>
      <w:r>
        <w:rPr>
          <w:i/>
        </w:rPr>
        <w:noBreakHyphen/>
        <w:t>U</w:t>
      </w:r>
      <w:r>
        <w:rPr>
          <w:i/>
        </w:rPr>
        <w:noBreakHyphen/>
        <w:t>ABORT request</w:t>
      </w:r>
    </w:p>
    <w:p w14:paraId="00BD1CCE" w14:textId="77777777" w:rsidR="0016404C" w:rsidRDefault="0016404C">
      <w:r>
        <w:t>After issuing a TC</w:t>
      </w:r>
      <w:r>
        <w:noBreakHyphen/>
        <w:t>U</w:t>
      </w:r>
      <w:r>
        <w:noBreakHyphen/>
        <w:t>ABORT request primitive, all dialogue related resources are released.</w:t>
      </w:r>
    </w:p>
    <w:p w14:paraId="7206B145" w14:textId="77777777" w:rsidR="0016404C" w:rsidRDefault="0016404C">
      <w:pPr>
        <w:keepNext/>
      </w:pPr>
      <w:r>
        <w:rPr>
          <w:i/>
        </w:rPr>
        <w:t>Receipt of a TC</w:t>
      </w:r>
      <w:r>
        <w:rPr>
          <w:i/>
        </w:rPr>
        <w:noBreakHyphen/>
        <w:t>U</w:t>
      </w:r>
      <w:r>
        <w:rPr>
          <w:i/>
        </w:rPr>
        <w:noBreakHyphen/>
        <w:t>ABORT indication</w:t>
      </w:r>
    </w:p>
    <w:p w14:paraId="05CBAB3E" w14:textId="77777777" w:rsidR="0016404C" w:rsidRDefault="0016404C">
      <w:r>
        <w:t>On receipt of a TC</w:t>
      </w:r>
      <w:r>
        <w:noBreakHyphen/>
        <w:t>U</w:t>
      </w:r>
      <w:r>
        <w:noBreakHyphen/>
        <w:t>ABORT indication all dialogue related resources are released.</w:t>
      </w:r>
    </w:p>
    <w:p w14:paraId="71751C3F" w14:textId="77777777" w:rsidR="0016404C" w:rsidRDefault="0016404C">
      <w:pPr>
        <w:pStyle w:val="Heading5"/>
        <w:tabs>
          <w:tab w:val="left" w:pos="1134"/>
        </w:tabs>
        <w:ind w:left="1134" w:hanging="1134"/>
      </w:pPr>
      <w:bookmarkStart w:id="624" w:name="_Toc517479003"/>
      <w:r>
        <w:lastRenderedPageBreak/>
        <w:t>14.1.1.3.5</w:t>
      </w:r>
      <w:r>
        <w:tab/>
        <w:t>Provider abort</w:t>
      </w:r>
      <w:bookmarkEnd w:id="624"/>
    </w:p>
    <w:p w14:paraId="34C99BF7" w14:textId="77777777" w:rsidR="0016404C" w:rsidRDefault="0016404C">
      <w:r>
        <w:t>TC has the ability to abort a dialogue at both the dialogue</w:t>
      </w:r>
      <w:r>
        <w:noBreakHyphen/>
        <w:t>initiator side and the dialogue</w:t>
      </w:r>
      <w:r>
        <w:noBreakHyphen/>
        <w:t>responder side.</w:t>
      </w:r>
    </w:p>
    <w:p w14:paraId="35712EF8" w14:textId="77777777" w:rsidR="0016404C" w:rsidRDefault="0016404C">
      <w:r>
        <w:t>The provider abort procedure is driven by the following event:</w:t>
      </w:r>
    </w:p>
    <w:p w14:paraId="5223AA92" w14:textId="77777777" w:rsidR="0016404C" w:rsidRDefault="0016404C">
      <w:pPr>
        <w:pStyle w:val="B1"/>
      </w:pPr>
      <w:r>
        <w:t>-</w:t>
      </w:r>
      <w:r>
        <w:tab/>
        <w:t>A TC</w:t>
      </w:r>
      <w:r>
        <w:noBreakHyphen/>
        <w:t>P</w:t>
      </w:r>
      <w:r>
        <w:noBreakHyphen/>
        <w:t>ABORT indication primitive</w:t>
      </w:r>
    </w:p>
    <w:p w14:paraId="3D539202" w14:textId="77777777" w:rsidR="0016404C" w:rsidRDefault="0016404C">
      <w:pPr>
        <w:keepNext/>
      </w:pPr>
      <w:r>
        <w:rPr>
          <w:i/>
        </w:rPr>
        <w:t>Receipt of a TC</w:t>
      </w:r>
      <w:r>
        <w:rPr>
          <w:i/>
        </w:rPr>
        <w:noBreakHyphen/>
        <w:t>P</w:t>
      </w:r>
      <w:r>
        <w:rPr>
          <w:i/>
        </w:rPr>
        <w:noBreakHyphen/>
        <w:t>ABORT indication</w:t>
      </w:r>
    </w:p>
    <w:p w14:paraId="4A1530F1" w14:textId="77777777" w:rsidR="0016404C" w:rsidRDefault="0016404C">
      <w:r>
        <w:t>On receipt of a TC</w:t>
      </w:r>
      <w:r>
        <w:noBreakHyphen/>
        <w:t>P</w:t>
      </w:r>
      <w:r>
        <w:noBreakHyphen/>
        <w:t>ABORT indication, all dialogue related resources are released.</w:t>
      </w:r>
    </w:p>
    <w:p w14:paraId="2A035BB4" w14:textId="77777777" w:rsidR="0016404C" w:rsidRDefault="0016404C">
      <w:pPr>
        <w:pStyle w:val="Heading5"/>
        <w:tabs>
          <w:tab w:val="left" w:pos="1134"/>
        </w:tabs>
        <w:ind w:left="1134" w:hanging="1134"/>
      </w:pPr>
      <w:bookmarkStart w:id="625" w:name="_Toc517479004"/>
      <w:r>
        <w:t>14.1.1.3.6</w:t>
      </w:r>
      <w:r>
        <w:tab/>
        <w:t>Mapping to TC dialogue primitives</w:t>
      </w:r>
      <w:bookmarkEnd w:id="625"/>
    </w:p>
    <w:p w14:paraId="5DE1CD2C" w14:textId="77777777" w:rsidR="0016404C" w:rsidRDefault="0016404C">
      <w:pPr>
        <w:keepNext/>
        <w:keepLines/>
      </w:pPr>
      <w:r>
        <w:t>The TC</w:t>
      </w:r>
      <w:r>
        <w:noBreakHyphen/>
        <w:t>UNI service is not used by CAP.</w:t>
      </w:r>
    </w:p>
    <w:p w14:paraId="3A890772" w14:textId="77777777" w:rsidR="0016404C" w:rsidRDefault="0016404C">
      <w:pPr>
        <w:keepNext/>
        <w:keepLines/>
      </w:pPr>
      <w:r>
        <w:t>The mapping of parameters onto the TC Dialogue services is as follows:</w:t>
      </w:r>
    </w:p>
    <w:p w14:paraId="35EF80EC" w14:textId="77777777" w:rsidR="0016404C" w:rsidRDefault="0016404C">
      <w:pPr>
        <w:keepNext/>
        <w:keepLines/>
      </w:pPr>
      <w:r>
        <w:t>The use of parameters of the TC</w:t>
      </w:r>
      <w:r>
        <w:noBreakHyphen/>
        <w:t>BEGIN service is as defined in subclause 14.1.1.3.7 with the following qualifications:</w:t>
      </w:r>
    </w:p>
    <w:p w14:paraId="4031B5C7" w14:textId="77777777" w:rsidR="0016404C" w:rsidRDefault="0016404C">
      <w:pPr>
        <w:pStyle w:val="B1"/>
      </w:pPr>
      <w:r>
        <w:t>-</w:t>
      </w:r>
      <w:r>
        <w:tab/>
        <w:t>The Destination Address parameter of the TC</w:t>
      </w:r>
      <w:r>
        <w:noBreakHyphen/>
        <w:t>BEGIN service shall be set to the CAP address of the AE which is to respond to the TC</w:t>
      </w:r>
      <w:r>
        <w:noBreakHyphen/>
        <w:t>BEGIN service.</w:t>
      </w:r>
    </w:p>
    <w:p w14:paraId="4E17572D" w14:textId="77777777" w:rsidR="0016404C" w:rsidRDefault="0016404C">
      <w:pPr>
        <w:pStyle w:val="B1"/>
        <w:ind w:left="1440" w:hanging="900"/>
      </w:pPr>
      <w:r>
        <w:t>NOTE 1:</w:t>
      </w:r>
      <w:r>
        <w:tab/>
        <w:t>The address used in this parameter may be mapped by SCCP address translation to one of a number of alternative AEs.</w:t>
      </w:r>
    </w:p>
    <w:p w14:paraId="707848EA" w14:textId="77777777" w:rsidR="0016404C" w:rsidRDefault="0016404C">
      <w:pPr>
        <w:pStyle w:val="B1"/>
      </w:pPr>
      <w:r>
        <w:t>-</w:t>
      </w:r>
      <w:r>
        <w:tab/>
        <w:t>The AC Name parameter of the TC</w:t>
      </w:r>
      <w:r>
        <w:noBreakHyphen/>
        <w:t>BEGIN service shall be set according to the specific interface being used between the initiating AE and the responding AE.</w:t>
      </w:r>
    </w:p>
    <w:p w14:paraId="5192249B" w14:textId="77777777" w:rsidR="0016404C" w:rsidRDefault="0016404C">
      <w:pPr>
        <w:pStyle w:val="B1"/>
      </w:pPr>
      <w:r>
        <w:t>-</w:t>
      </w:r>
      <w:r>
        <w:tab/>
        <w:t>The Originating Address parameter of the TC</w:t>
      </w:r>
      <w:r>
        <w:noBreakHyphen/>
        <w:t>BEGIN service shall be set to the unambiguous CAP address of the AE initiating the TC</w:t>
      </w:r>
      <w:r>
        <w:noBreakHyphen/>
        <w:t>BEGIN service.</w:t>
      </w:r>
    </w:p>
    <w:p w14:paraId="6E9321DA" w14:textId="77777777" w:rsidR="0016404C" w:rsidRDefault="0016404C">
      <w:r>
        <w:t>The use of parameters of the TC</w:t>
      </w:r>
      <w:r>
        <w:noBreakHyphen/>
        <w:t>CONTINUE service is as defined in subclause 14.1.1.3.7 with the following qualifications:</w:t>
      </w:r>
    </w:p>
    <w:p w14:paraId="1D869658" w14:textId="77777777" w:rsidR="0016404C" w:rsidRDefault="0016404C">
      <w:pPr>
        <w:pStyle w:val="B1"/>
      </w:pPr>
      <w:r>
        <w:t>-</w:t>
      </w:r>
      <w:r>
        <w:tab/>
        <w:t>The AC Name parameter of the TC</w:t>
      </w:r>
      <w:r>
        <w:noBreakHyphen/>
        <w:t>CONTINUE service shall be set to the value of the AC Name parameter of the TC</w:t>
      </w:r>
      <w:r>
        <w:noBreakHyphen/>
        <w:t>BEGIN service for the same TC Dialogue ID parameter value.</w:t>
      </w:r>
    </w:p>
    <w:p w14:paraId="4F42620B" w14:textId="77777777" w:rsidR="0016404C" w:rsidRDefault="0016404C">
      <w:pPr>
        <w:pStyle w:val="B1"/>
      </w:pPr>
      <w:r>
        <w:t>-</w:t>
      </w:r>
      <w:r>
        <w:tab/>
        <w:t>If present, the Originating Address parameter of the TC</w:t>
      </w:r>
      <w:r>
        <w:noBreakHyphen/>
        <w:t>CONTINUE service shall be set to the unambiguous CAP address of the AE initiating the TC</w:t>
      </w:r>
      <w:r>
        <w:noBreakHyphen/>
        <w:t>CONTINUE service. This parameter is present only in the first TC</w:t>
      </w:r>
      <w:r>
        <w:noBreakHyphen/>
        <w:t>CONTINUE service after a TC</w:t>
      </w:r>
      <w:r>
        <w:noBreakHyphen/>
        <w:t>BEGIN service with the same TC Dialogue ID parameter value.</w:t>
      </w:r>
    </w:p>
    <w:p w14:paraId="40B8230D" w14:textId="77777777" w:rsidR="0016404C" w:rsidRDefault="0016404C">
      <w:r>
        <w:t>The use of parameters of the TC</w:t>
      </w:r>
      <w:r>
        <w:noBreakHyphen/>
        <w:t>END service is as defined in subclause 14.1.1.3.7 with the following qualifications:</w:t>
      </w:r>
    </w:p>
    <w:p w14:paraId="73258881" w14:textId="77777777" w:rsidR="0016404C" w:rsidRDefault="0016404C">
      <w:pPr>
        <w:pStyle w:val="B1"/>
      </w:pPr>
      <w:r>
        <w:t>-</w:t>
      </w:r>
      <w:r>
        <w:tab/>
        <w:t>The AC Name parameter of the TC</w:t>
      </w:r>
      <w:r>
        <w:noBreakHyphen/>
        <w:t>END service shall be set to the value of the AC Name parameter of the TC</w:t>
      </w:r>
      <w:r>
        <w:noBreakHyphen/>
        <w:t>BEGIN service for the same TC Dialogue ID parameter value. This parameter is present only if the TC</w:t>
      </w:r>
      <w:r>
        <w:noBreakHyphen/>
        <w:t>END service is used immediately after the TC</w:t>
      </w:r>
      <w:r>
        <w:noBreakHyphen/>
        <w:t>BEGIN service.</w:t>
      </w:r>
    </w:p>
    <w:p w14:paraId="01F2B474" w14:textId="77777777" w:rsidR="0016404C" w:rsidRDefault="0016404C">
      <w:r>
        <w:t>The use of parameters of the TC</w:t>
      </w:r>
      <w:r>
        <w:noBreakHyphen/>
        <w:t>U</w:t>
      </w:r>
      <w:r>
        <w:noBreakHyphen/>
        <w:t>ABORT service is as defined in subclause 14.1.1.3.7 with the following qualifications:</w:t>
      </w:r>
    </w:p>
    <w:p w14:paraId="570175B8" w14:textId="77777777" w:rsidR="0016404C" w:rsidRDefault="0016404C">
      <w:pPr>
        <w:pStyle w:val="B1"/>
      </w:pPr>
      <w:r>
        <w:t>-</w:t>
      </w:r>
      <w:r>
        <w:tab/>
        <w:t>The Abort Reason parameter of the TC</w:t>
      </w:r>
      <w:r>
        <w:noBreakHyphen/>
        <w:t>U</w:t>
      </w:r>
      <w:r>
        <w:noBreakHyphen/>
        <w:t>ABORT service shall be used as specified in ETSI ETS 300 287-1 [</w:t>
      </w:r>
      <w:r>
        <w:rPr>
          <w:lang w:eastAsia="ja-JP"/>
        </w:rPr>
        <w:t>22</w:t>
      </w:r>
      <w:r>
        <w:t>].</w:t>
      </w:r>
    </w:p>
    <w:p w14:paraId="6E0DFACC" w14:textId="77777777" w:rsidR="0016404C" w:rsidRDefault="0016404C">
      <w:pPr>
        <w:pStyle w:val="B1"/>
      </w:pPr>
      <w:r>
        <w:t>-</w:t>
      </w:r>
      <w:r>
        <w:tab/>
        <w:t>The AC Name parameter of the TC</w:t>
      </w:r>
      <w:r>
        <w:noBreakHyphen/>
        <w:t>U</w:t>
      </w:r>
      <w:r>
        <w:noBreakHyphen/>
        <w:t>ABORT service shall be set to the value used in the TC</w:t>
      </w:r>
      <w:r>
        <w:noBreakHyphen/>
        <w:t>BEGIN service.</w:t>
      </w:r>
    </w:p>
    <w:p w14:paraId="295B449E" w14:textId="77777777" w:rsidR="0016404C" w:rsidRDefault="0016404C">
      <w:pPr>
        <w:pStyle w:val="B1"/>
        <w:ind w:left="1620" w:hanging="1080"/>
      </w:pPr>
      <w:r>
        <w:t>NOTE 2:</w:t>
      </w:r>
      <w:r>
        <w:tab/>
        <w:t>This parameter is present only if the TC</w:t>
      </w:r>
      <w:r>
        <w:noBreakHyphen/>
        <w:t>U</w:t>
      </w:r>
      <w:r>
        <w:noBreakHyphen/>
        <w:t>ABORT is the immediate response to a TC</w:t>
      </w:r>
      <w:r>
        <w:noBreakHyphen/>
        <w:t>BEGIN indication.</w:t>
      </w:r>
    </w:p>
    <w:p w14:paraId="2D643971" w14:textId="77777777" w:rsidR="0016404C" w:rsidRDefault="0016404C">
      <w:r>
        <w:t>The use of parameters of the TC</w:t>
      </w:r>
      <w:r>
        <w:noBreakHyphen/>
        <w:t>P</w:t>
      </w:r>
      <w:r>
        <w:noBreakHyphen/>
        <w:t>ABORT service is as defined in subclause 14.1.1.3.7 with the following qualifications:</w:t>
      </w:r>
    </w:p>
    <w:p w14:paraId="78FC67EF" w14:textId="77777777" w:rsidR="0016404C" w:rsidRDefault="0016404C">
      <w:pPr>
        <w:pStyle w:val="B1"/>
      </w:pPr>
      <w:r>
        <w:t>-</w:t>
      </w:r>
      <w:r>
        <w:tab/>
        <w:t>The P</w:t>
      </w:r>
      <w:r>
        <w:noBreakHyphen/>
        <w:t>Abort parameter of the TC</w:t>
      </w:r>
      <w:r>
        <w:noBreakHyphen/>
        <w:t>P</w:t>
      </w:r>
      <w:r>
        <w:noBreakHyphen/>
        <w:t>ABORT service is set by TC to indicate the reason why TC aborted the dialogue. It shall take the values as defined in ETSI ETS 300 287-1 [</w:t>
      </w:r>
      <w:r>
        <w:rPr>
          <w:lang w:eastAsia="ja-JP"/>
        </w:rPr>
        <w:t>22</w:t>
      </w:r>
      <w:r>
        <w:t>].</w:t>
      </w:r>
    </w:p>
    <w:p w14:paraId="062C2B65" w14:textId="77777777" w:rsidR="0016404C" w:rsidRDefault="0016404C">
      <w:pPr>
        <w:pStyle w:val="Heading5"/>
        <w:tabs>
          <w:tab w:val="left" w:pos="1134"/>
        </w:tabs>
        <w:ind w:left="1134" w:hanging="1134"/>
      </w:pPr>
      <w:bookmarkStart w:id="626" w:name="_Toc517479005"/>
      <w:r>
        <w:lastRenderedPageBreak/>
        <w:t>14.1.1.3.7</w:t>
      </w:r>
      <w:r>
        <w:tab/>
        <w:t>Default mapping to TC dialogue parameters</w:t>
      </w:r>
      <w:bookmarkEnd w:id="626"/>
    </w:p>
    <w:p w14:paraId="678986FF" w14:textId="77777777" w:rsidR="0016404C" w:rsidRDefault="0016404C">
      <w:pPr>
        <w:pStyle w:val="ItalicHeader"/>
        <w:spacing w:before="0" w:after="180"/>
        <w:rPr>
          <w:lang w:val="en-GB"/>
        </w:rPr>
      </w:pPr>
      <w:r>
        <w:rPr>
          <w:lang w:val="en-GB"/>
        </w:rPr>
        <w:t>Dialogue Id</w:t>
      </w:r>
    </w:p>
    <w:p w14:paraId="220CE584" w14:textId="77777777" w:rsidR="0016404C" w:rsidRDefault="0016404C">
      <w:r>
        <w:t>The value of this parameter is associated with the CAP invocation in an implementation dependent manner. This parameter uniquely identifies a specific TC dialogue to a remote CAP AE for a CAP AE.</w:t>
      </w:r>
    </w:p>
    <w:p w14:paraId="63CDBC9D" w14:textId="77777777" w:rsidR="0016404C" w:rsidRDefault="0016404C">
      <w:pPr>
        <w:pStyle w:val="ItalicHeader"/>
        <w:spacing w:before="0" w:after="180"/>
        <w:rPr>
          <w:lang w:val="en-GB"/>
        </w:rPr>
      </w:pPr>
      <w:r>
        <w:rPr>
          <w:lang w:val="en-GB"/>
        </w:rPr>
        <w:t>Application</w:t>
      </w:r>
      <w:r>
        <w:rPr>
          <w:lang w:val="en-GB"/>
        </w:rPr>
        <w:noBreakHyphen/>
        <w:t>context</w:t>
      </w:r>
      <w:r>
        <w:rPr>
          <w:lang w:val="en-GB"/>
        </w:rPr>
        <w:noBreakHyphen/>
        <w:t>name</w:t>
      </w:r>
    </w:p>
    <w:p w14:paraId="66C9ADB2" w14:textId="77777777" w:rsidR="0016404C" w:rsidRDefault="0016404C">
      <w:pPr>
        <w:keepNext/>
        <w:keepLines/>
      </w:pPr>
      <w:r>
        <w:t>The application</w:t>
      </w:r>
      <w:r>
        <w:noBreakHyphen/>
        <w:t>context</w:t>
      </w:r>
      <w:r>
        <w:noBreakHyphen/>
        <w:t>name parameter is set in accordance with the set of Operations which need to be supported by the TC dialogue. The defined AC Names can be found in clauses 6 to 8.</w:t>
      </w:r>
    </w:p>
    <w:p w14:paraId="62197D9F" w14:textId="77777777" w:rsidR="0016404C" w:rsidRDefault="0016404C">
      <w:pPr>
        <w:keepNext/>
        <w:keepLines/>
      </w:pPr>
      <w:r>
        <w:rPr>
          <w:i/>
        </w:rPr>
        <w:t>User information</w:t>
      </w:r>
    </w:p>
    <w:p w14:paraId="06F5358D" w14:textId="77777777" w:rsidR="0016404C" w:rsidRDefault="0016404C">
      <w:pPr>
        <w:rPr>
          <w:color w:val="000000"/>
        </w:rPr>
      </w:pPr>
      <w:r>
        <w:t>This parameter may be used by both initiating and responding application processes. This parameter shall be used for the CAP-</w:t>
      </w:r>
      <w:r>
        <w:rPr>
          <w:rFonts w:hint="eastAsia"/>
        </w:rPr>
        <w:t>GPRS-</w:t>
      </w:r>
      <w:proofErr w:type="spellStart"/>
      <w:r>
        <w:rPr>
          <w:rFonts w:hint="eastAsia"/>
        </w:rPr>
        <w:t>ReferenceNumber</w:t>
      </w:r>
      <w:proofErr w:type="spellEnd"/>
      <w:r>
        <w:t xml:space="preserve"> as defined in 14.1.7. For interfaces other than the </w:t>
      </w:r>
      <w:proofErr w:type="spellStart"/>
      <w:r>
        <w:t>gprsSSF</w:t>
      </w:r>
      <w:r>
        <w:noBreakHyphen/>
        <w:t>gsmSCF</w:t>
      </w:r>
      <w:proofErr w:type="spellEnd"/>
      <w:r>
        <w:t xml:space="preserve"> interface and for SMS related messages </w:t>
      </w:r>
      <w:r>
        <w:rPr>
          <w:color w:val="000000"/>
        </w:rPr>
        <w:t xml:space="preserve">(as in subclauses 14.1.3, 14.1.4 and 14.1.5) the receiving side may ignore this parameter if received. The User Information parameter shall be encoded in accordance with the definition provided in ITU-T Recommendation Q.773 </w:t>
      </w:r>
      <w:r>
        <w:rPr>
          <w:rFonts w:hint="eastAsia"/>
          <w:color w:val="000000"/>
          <w:lang w:eastAsia="ja-JP"/>
        </w:rPr>
        <w:t>[</w:t>
      </w:r>
      <w:r>
        <w:rPr>
          <w:color w:val="000000"/>
          <w:lang w:eastAsia="ja-JP"/>
        </w:rPr>
        <w:t>46</w:t>
      </w:r>
      <w:r>
        <w:rPr>
          <w:rFonts w:hint="eastAsia"/>
          <w:color w:val="000000"/>
          <w:lang w:eastAsia="ja-JP"/>
        </w:rPr>
        <w:t>]</w:t>
      </w:r>
      <w:r>
        <w:rPr>
          <w:color w:val="000000"/>
          <w:lang w:eastAsia="ja-JP"/>
        </w:rPr>
        <w:t xml:space="preserve">, subclause 3.2, </w:t>
      </w:r>
      <w:r>
        <w:rPr>
          <w:color w:val="000000"/>
        </w:rPr>
        <w:t xml:space="preserve">and the definition of EXTERNAL type provided in ITU-T Recommendation X.690 </w:t>
      </w:r>
      <w:r>
        <w:rPr>
          <w:rFonts w:hint="eastAsia"/>
          <w:color w:val="000000"/>
          <w:lang w:eastAsia="ja-JP"/>
        </w:rPr>
        <w:t>[</w:t>
      </w:r>
      <w:r>
        <w:rPr>
          <w:color w:val="000000"/>
          <w:lang w:eastAsia="ja-JP"/>
        </w:rPr>
        <w:t>57</w:t>
      </w:r>
      <w:r>
        <w:rPr>
          <w:rFonts w:hint="eastAsia"/>
          <w:color w:val="000000"/>
          <w:lang w:eastAsia="ja-JP"/>
        </w:rPr>
        <w:t>]</w:t>
      </w:r>
      <w:r>
        <w:rPr>
          <w:color w:val="000000"/>
        </w:rPr>
        <w:t>, with the restriction that:</w:t>
      </w:r>
    </w:p>
    <w:p w14:paraId="08140E36" w14:textId="77777777" w:rsidR="0016404C" w:rsidRDefault="0016404C">
      <w:pPr>
        <w:tabs>
          <w:tab w:val="left" w:pos="360"/>
        </w:tabs>
        <w:ind w:left="360" w:hanging="360"/>
        <w:rPr>
          <w:color w:val="000000"/>
        </w:rPr>
      </w:pPr>
      <w:r>
        <w:rPr>
          <w:color w:val="000000"/>
        </w:rPr>
        <w:t>-</w:t>
      </w:r>
      <w:r>
        <w:rPr>
          <w:color w:val="000000"/>
        </w:rPr>
        <w:tab/>
        <w:t>a size (1..10) constraint of SEQUENCE OF EXTERNAL;</w:t>
      </w:r>
    </w:p>
    <w:p w14:paraId="0471D2A3" w14:textId="77777777" w:rsidR="0016404C" w:rsidRDefault="0016404C">
      <w:pPr>
        <w:tabs>
          <w:tab w:val="left" w:pos="360"/>
        </w:tabs>
        <w:ind w:left="360" w:hanging="360"/>
        <w:rPr>
          <w:color w:val="000000"/>
        </w:rPr>
      </w:pPr>
      <w:r>
        <w:rPr>
          <w:color w:val="000000"/>
        </w:rPr>
        <w:t>-</w:t>
      </w:r>
      <w:r>
        <w:rPr>
          <w:color w:val="000000"/>
        </w:rPr>
        <w:tab/>
        <w:t>an Object Identifier shall always be present to identify the user information and the entity which sent it;</w:t>
      </w:r>
    </w:p>
    <w:p w14:paraId="1DAA605A" w14:textId="77777777" w:rsidR="0016404C" w:rsidRDefault="0016404C">
      <w:pPr>
        <w:tabs>
          <w:tab w:val="left" w:pos="360"/>
        </w:tabs>
        <w:ind w:left="360" w:hanging="360"/>
      </w:pPr>
      <w:r>
        <w:t>-</w:t>
      </w:r>
      <w:r>
        <w:tab/>
        <w:t>a single-ASN-1-type is used for encoding.</w:t>
      </w:r>
    </w:p>
    <w:p w14:paraId="2C3F2BD2" w14:textId="77777777" w:rsidR="0016404C" w:rsidRDefault="0016404C">
      <w:pPr>
        <w:rPr>
          <w:rFonts w:eastAsia="MS Gothic"/>
          <w:lang w:eastAsia="ja-JP"/>
        </w:rPr>
      </w:pPr>
      <w:r>
        <w:t xml:space="preserve">For the use of CAP defined TC-U-Abort reason, see the ASN.1 notation </w:t>
      </w:r>
      <w:r>
        <w:rPr>
          <w:rFonts w:eastAsia="MS Gothic" w:hint="eastAsia"/>
          <w:lang w:eastAsia="ja-JP"/>
        </w:rPr>
        <w:t xml:space="preserve">in the </w:t>
      </w:r>
      <w:r>
        <w:rPr>
          <w:rFonts w:eastAsia="MS Gothic"/>
          <w:lang w:eastAsia="ja-JP"/>
        </w:rPr>
        <w:t>subclause</w:t>
      </w:r>
      <w:r>
        <w:rPr>
          <w:rFonts w:eastAsia="MS Gothic" w:hint="eastAsia"/>
          <w:lang w:eastAsia="ja-JP"/>
        </w:rPr>
        <w:t xml:space="preserve"> </w:t>
      </w:r>
      <w:r>
        <w:rPr>
          <w:rFonts w:eastAsia="MS Gothic"/>
          <w:lang w:eastAsia="ja-JP"/>
        </w:rPr>
        <w:t>5.7.</w:t>
      </w:r>
    </w:p>
    <w:p w14:paraId="0E80E9F0" w14:textId="77777777" w:rsidR="0016404C" w:rsidRDefault="0016404C">
      <w:r>
        <w:t>For the use of CAP defined CAP-</w:t>
      </w:r>
      <w:r>
        <w:rPr>
          <w:rFonts w:hint="eastAsia"/>
        </w:rPr>
        <w:t>GPRS-</w:t>
      </w:r>
      <w:proofErr w:type="spellStart"/>
      <w:r>
        <w:rPr>
          <w:rFonts w:hint="eastAsia"/>
        </w:rPr>
        <w:t>ReferenceNumber</w:t>
      </w:r>
      <w:proofErr w:type="spellEnd"/>
      <w:r>
        <w:t>, see subclause 14.1.7. For the abstract syntax of CAP defined CAP-</w:t>
      </w:r>
      <w:r>
        <w:rPr>
          <w:rFonts w:hint="eastAsia"/>
        </w:rPr>
        <w:t>GPRS-</w:t>
      </w:r>
      <w:proofErr w:type="spellStart"/>
      <w:r>
        <w:rPr>
          <w:rFonts w:hint="eastAsia"/>
        </w:rPr>
        <w:t>ReferenceNumber</w:t>
      </w:r>
      <w:proofErr w:type="spellEnd"/>
      <w:r>
        <w:t>, see the ASN.1 notation in the subclause 8.1.</w:t>
      </w:r>
    </w:p>
    <w:p w14:paraId="029B5D14" w14:textId="77777777" w:rsidR="0016404C" w:rsidRDefault="0016404C">
      <w:r>
        <w:rPr>
          <w:i/>
        </w:rPr>
        <w:t>Component present</w:t>
      </w:r>
    </w:p>
    <w:p w14:paraId="1D4E8748" w14:textId="77777777" w:rsidR="0016404C" w:rsidRDefault="0016404C">
      <w:r>
        <w:t>This parameter is used by TC</w:t>
      </w:r>
      <w:r>
        <w:noBreakHyphen/>
        <w:t>USER as described in ETSI ETS 300 287-1 [</w:t>
      </w:r>
      <w:r>
        <w:rPr>
          <w:lang w:eastAsia="ja-JP"/>
        </w:rPr>
        <w:t>22</w:t>
      </w:r>
      <w:r>
        <w:t>].</w:t>
      </w:r>
    </w:p>
    <w:p w14:paraId="68A8A5C7" w14:textId="77777777" w:rsidR="0016404C" w:rsidRDefault="0016404C">
      <w:r>
        <w:rPr>
          <w:i/>
        </w:rPr>
        <w:t>Termination</w:t>
      </w:r>
    </w:p>
    <w:p w14:paraId="28ECC538" w14:textId="77777777" w:rsidR="0016404C" w:rsidRDefault="0016404C">
      <w:r>
        <w:t>The value of the release method parameter of the TC</w:t>
      </w:r>
      <w:r>
        <w:noBreakHyphen/>
        <w:t>END request primitive is set by TC</w:t>
      </w:r>
      <w:r>
        <w:noBreakHyphen/>
        <w:t>USER according to the rules as stated in subclauses 14.1.2.1.1 and 14.1.2.1.2.</w:t>
      </w:r>
    </w:p>
    <w:p w14:paraId="1E56CDD6" w14:textId="77777777" w:rsidR="0016404C" w:rsidRDefault="0016404C">
      <w:r>
        <w:rPr>
          <w:i/>
        </w:rPr>
        <w:t>Quality of service</w:t>
      </w:r>
    </w:p>
    <w:p w14:paraId="03235214" w14:textId="77777777" w:rsidR="0016404C" w:rsidRDefault="0016404C">
      <w:r>
        <w:t>The quality of service of TC request primitives is set by the TC</w:t>
      </w:r>
      <w:r>
        <w:noBreakHyphen/>
        <w:t>USER to the following value:</w:t>
      </w:r>
    </w:p>
    <w:p w14:paraId="7D1079BE" w14:textId="77777777" w:rsidR="0016404C" w:rsidRDefault="0016404C">
      <w:r>
        <w:t>-</w:t>
      </w:r>
      <w:r>
        <w:tab/>
        <w:t>Sequencing requested;</w:t>
      </w:r>
    </w:p>
    <w:p w14:paraId="7C1B5BDE" w14:textId="77777777" w:rsidR="0016404C" w:rsidRDefault="0016404C">
      <w:r>
        <w:t>-</w:t>
      </w:r>
      <w:r>
        <w:tab/>
        <w:t>return option, this parameter is set by TC</w:t>
      </w:r>
      <w:r>
        <w:noBreakHyphen/>
        <w:t>USER in an implementation dependent manner.</w:t>
      </w:r>
    </w:p>
    <w:p w14:paraId="40A04F81" w14:textId="77777777" w:rsidR="0016404C" w:rsidRDefault="0016404C">
      <w:pPr>
        <w:pStyle w:val="Heading4"/>
        <w:tabs>
          <w:tab w:val="left" w:pos="1134"/>
        </w:tabs>
        <w:ind w:left="1134" w:hanging="1134"/>
      </w:pPr>
      <w:bookmarkStart w:id="627" w:name="_Toc517479006"/>
      <w:r>
        <w:t>14.1.1.4</w:t>
      </w:r>
      <w:r>
        <w:tab/>
        <w:t>Component handling</w:t>
      </w:r>
      <w:bookmarkEnd w:id="627"/>
    </w:p>
    <w:p w14:paraId="6116EB71" w14:textId="77777777" w:rsidR="0016404C" w:rsidRDefault="0016404C">
      <w:pPr>
        <w:pStyle w:val="Heading5"/>
        <w:tabs>
          <w:tab w:val="left" w:pos="1134"/>
        </w:tabs>
        <w:ind w:left="1134" w:hanging="1134"/>
      </w:pPr>
      <w:bookmarkStart w:id="628" w:name="_Toc517479007"/>
      <w:r>
        <w:t>14.1.1.4.1</w:t>
      </w:r>
      <w:r>
        <w:tab/>
        <w:t>Procedures for CAP Operations</w:t>
      </w:r>
      <w:bookmarkEnd w:id="628"/>
    </w:p>
    <w:p w14:paraId="47533740" w14:textId="77777777" w:rsidR="0016404C" w:rsidRDefault="0016404C">
      <w:r>
        <w:t>The present subclause describes the procedures for CAP Operations.</w:t>
      </w:r>
    </w:p>
    <w:p w14:paraId="5E7B6CFD" w14:textId="77777777" w:rsidR="0016404C" w:rsidRDefault="0016404C">
      <w:pPr>
        <w:pStyle w:val="ItalicHeader"/>
        <w:spacing w:before="0" w:after="180"/>
        <w:rPr>
          <w:lang w:val="en-GB"/>
        </w:rPr>
      </w:pPr>
      <w:r>
        <w:rPr>
          <w:lang w:val="en-GB"/>
        </w:rPr>
        <w:t>Operation invocation</w:t>
      </w:r>
    </w:p>
    <w:p w14:paraId="4010FE7A" w14:textId="77777777" w:rsidR="0016404C" w:rsidRDefault="0016404C">
      <w:r>
        <w:t>TC</w:t>
      </w:r>
      <w:r>
        <w:noBreakHyphen/>
        <w:t>USER shall build an operation argument from the parameters received and request the invocation of the associated operation using the TC</w:t>
      </w:r>
      <w:r>
        <w:noBreakHyphen/>
        <w:t>INVOKE procedure. If a linked ID parameter is inserted in the primitive, then this indicates a child operation and implies that the operation is linked to a parent operation.</w:t>
      </w:r>
    </w:p>
    <w:p w14:paraId="66FF5C9E" w14:textId="77777777" w:rsidR="0016404C" w:rsidRDefault="0016404C">
      <w:pPr>
        <w:pStyle w:val="ItalicHeader"/>
        <w:keepLines/>
        <w:spacing w:before="0" w:after="180"/>
        <w:rPr>
          <w:lang w:val="en-GB"/>
        </w:rPr>
      </w:pPr>
      <w:r>
        <w:rPr>
          <w:lang w:val="en-GB"/>
        </w:rPr>
        <w:lastRenderedPageBreak/>
        <w:t>Operation invocation receipt</w:t>
      </w:r>
    </w:p>
    <w:p w14:paraId="6D91127B" w14:textId="77777777" w:rsidR="0016404C" w:rsidRDefault="0016404C">
      <w:pPr>
        <w:keepNext/>
        <w:keepLines/>
      </w:pPr>
      <w:r>
        <w:t>On receipt of a TC</w:t>
      </w:r>
      <w:r>
        <w:noBreakHyphen/>
        <w:t>INVOKE indication primitive, TC</w:t>
      </w:r>
      <w:r>
        <w:noBreakHyphen/>
        <w:t>USER shall:</w:t>
      </w:r>
    </w:p>
    <w:p w14:paraId="717EE6E7" w14:textId="77777777" w:rsidR="0016404C" w:rsidRDefault="0016404C">
      <w:pPr>
        <w:pStyle w:val="B1"/>
        <w:keepNext/>
        <w:keepLines/>
      </w:pPr>
      <w:r>
        <w:t>-</w:t>
      </w:r>
      <w:r>
        <w:tab/>
        <w:t>If the operation code does not correspond to an operation supported by the application</w:t>
      </w:r>
      <w:r>
        <w:noBreakHyphen/>
        <w:t>context, then request the transfer of a reject component using the TC</w:t>
      </w:r>
      <w:r>
        <w:noBreakHyphen/>
        <w:t>U</w:t>
      </w:r>
      <w:r>
        <w:noBreakHyphen/>
        <w:t>REJECT request primitive, with the appropriate problem code (unrecognized operation);</w:t>
      </w:r>
    </w:p>
    <w:p w14:paraId="2C6D0D40" w14:textId="77777777" w:rsidR="0016404C" w:rsidRDefault="0016404C">
      <w:pPr>
        <w:pStyle w:val="B1"/>
      </w:pPr>
      <w:r>
        <w:t>-</w:t>
      </w:r>
      <w:r>
        <w:tab/>
        <w:t>If a linked ID is included, then perform the following checks: If the operation referred to by the linked ID does not allow linked operations or if the operation code does not correspond to a permitted linked operation, or if the parent operation invocation is not active, then request the transfer of a reject component using the TC</w:t>
      </w:r>
      <w:r>
        <w:noBreakHyphen/>
        <w:t>U</w:t>
      </w:r>
      <w:r>
        <w:noBreakHyphen/>
        <w:t>REJECT request primitive, with the appropriate problem code (linked response unexpected or unexpected linked operation);</w:t>
      </w:r>
    </w:p>
    <w:p w14:paraId="6EA2284A" w14:textId="77777777" w:rsidR="0016404C" w:rsidRDefault="0016404C">
      <w:pPr>
        <w:pStyle w:val="B1"/>
        <w:numPr>
          <w:ilvl w:val="0"/>
          <w:numId w:val="32"/>
        </w:numPr>
        <w:overflowPunct/>
        <w:autoSpaceDE/>
        <w:autoSpaceDN/>
        <w:adjustRightInd/>
        <w:textAlignment w:val="auto"/>
      </w:pPr>
      <w:r>
        <w:t>If a linked ID is not included, but a Linked ID is needed to correlate the indication primitive with a parent operation invocation, then request the transfer of a reject component using the TC</w:t>
      </w:r>
      <w:r>
        <w:noBreakHyphen/>
        <w:t>U</w:t>
      </w:r>
      <w:r>
        <w:noBreakHyphen/>
        <w:t>REJECT request primitive, with the appropriate problem code (mistyped parameter);</w:t>
      </w:r>
    </w:p>
    <w:p w14:paraId="5DF08921" w14:textId="77777777" w:rsidR="0016404C" w:rsidRDefault="0016404C">
      <w:pPr>
        <w:pStyle w:val="B1"/>
      </w:pPr>
      <w:r>
        <w:t>-</w:t>
      </w:r>
      <w:r>
        <w:tab/>
        <w:t>If the type of the argument is not the one defined for the operation, then request the transfer of a reject component using the TC</w:t>
      </w:r>
      <w:r>
        <w:noBreakHyphen/>
        <w:t>U</w:t>
      </w:r>
      <w:r>
        <w:noBreakHyphen/>
        <w:t>REJECT request primitive, with the appropriate problem code (mistyped parameter);</w:t>
      </w:r>
    </w:p>
    <w:p w14:paraId="6FC9A6B4" w14:textId="77777777" w:rsidR="0016404C" w:rsidRDefault="0016404C">
      <w:pPr>
        <w:pStyle w:val="B1"/>
      </w:pPr>
      <w:r>
        <w:t>-</w:t>
      </w:r>
      <w:r>
        <w:tab/>
        <w:t>If the operation cannot be invoked because the CAP related dialogue is about to be released, then request the transfer of a reject component using the TC</w:t>
      </w:r>
      <w:r>
        <w:noBreakHyphen/>
        <w:t>U</w:t>
      </w:r>
      <w:r>
        <w:noBreakHyphen/>
        <w:t>REJECT request primitive with the problem code (Initiating Release);</w:t>
      </w:r>
    </w:p>
    <w:p w14:paraId="260D40ED" w14:textId="77777777" w:rsidR="0016404C" w:rsidRDefault="0016404C">
      <w:pPr>
        <w:pStyle w:val="B1"/>
      </w:pPr>
      <w:r>
        <w:t>-</w:t>
      </w:r>
      <w:r>
        <w:tab/>
        <w:t>If sufficient CAP related resources are not available to perform the requested operation, then request the transfer of a reject component using the TC</w:t>
      </w:r>
      <w:r>
        <w:noBreakHyphen/>
        <w:t>U</w:t>
      </w:r>
      <w:r>
        <w:noBreakHyphen/>
        <w:t>REJECT request primitive with the problem code (Resource Limitation);</w:t>
      </w:r>
    </w:p>
    <w:p w14:paraId="65808F8C" w14:textId="77777777" w:rsidR="0016404C" w:rsidRDefault="0016404C">
      <w:pPr>
        <w:pStyle w:val="B1"/>
      </w:pPr>
      <w:r>
        <w:t>-</w:t>
      </w:r>
      <w:r>
        <w:tab/>
        <w:t>Otherwise, accept the TC</w:t>
      </w:r>
      <w:r>
        <w:noBreakHyphen/>
        <w:t>INVOKE indication primitive. If the operation is to be user confirmed, then TC</w:t>
      </w:r>
      <w:r>
        <w:noBreakHyphen/>
        <w:t>USER waits for the corresponding response.</w:t>
      </w:r>
    </w:p>
    <w:p w14:paraId="100FEAB1" w14:textId="77777777" w:rsidR="0016404C" w:rsidRDefault="0016404C">
      <w:pPr>
        <w:keepNext/>
        <w:keepLines/>
      </w:pPr>
      <w:r>
        <w:rPr>
          <w:i/>
        </w:rPr>
        <w:t>Operation Response</w:t>
      </w:r>
    </w:p>
    <w:p w14:paraId="4DAB534E" w14:textId="77777777" w:rsidR="0016404C" w:rsidRDefault="0016404C">
      <w:pPr>
        <w:keepNext/>
        <w:keepLines/>
      </w:pPr>
      <w:r>
        <w:t>For user confirmed operations, TC</w:t>
      </w:r>
      <w:r>
        <w:noBreakHyphen/>
        <w:t>USER shall:</w:t>
      </w:r>
    </w:p>
    <w:p w14:paraId="40A7AA5B" w14:textId="77777777" w:rsidR="0016404C" w:rsidRDefault="0016404C">
      <w:pPr>
        <w:pStyle w:val="B1"/>
      </w:pPr>
      <w:r>
        <w:t>-</w:t>
      </w:r>
      <w:r>
        <w:tab/>
        <w:t>If no error indication is included in the response to a class 1 or 3 operation, then construct a result information element from the parameters received and request its transfer using the TC</w:t>
      </w:r>
      <w:r>
        <w:noBreakHyphen/>
        <w:t>RESULT</w:t>
      </w:r>
      <w:r>
        <w:noBreakHyphen/>
        <w:t>L service.</w:t>
      </w:r>
    </w:p>
    <w:p w14:paraId="7B3F48C9" w14:textId="77777777" w:rsidR="0016404C" w:rsidRDefault="0016404C">
      <w:pPr>
        <w:pStyle w:val="B1"/>
      </w:pPr>
      <w:r>
        <w:t>-</w:t>
      </w:r>
      <w:r>
        <w:tab/>
        <w:t>If an error indication is included in the response to a class 1 or 2 operation, then construct an error parameter from the parameters received and request its transfer using the TC</w:t>
      </w:r>
      <w:r>
        <w:noBreakHyphen/>
        <w:t>U</w:t>
      </w:r>
      <w:r>
        <w:noBreakHyphen/>
        <w:t>ERROR request primitive.</w:t>
      </w:r>
    </w:p>
    <w:p w14:paraId="45D83E28" w14:textId="77777777" w:rsidR="0016404C" w:rsidRDefault="0016404C">
      <w:pPr>
        <w:keepNext/>
      </w:pPr>
      <w:r>
        <w:rPr>
          <w:i/>
        </w:rPr>
        <w:t>Receipt of a response</w:t>
      </w:r>
    </w:p>
    <w:p w14:paraId="13D5572E" w14:textId="77777777" w:rsidR="0016404C" w:rsidRDefault="0016404C">
      <w:r>
        <w:t>On receipt of a TC</w:t>
      </w:r>
      <w:r>
        <w:noBreakHyphen/>
        <w:t>RESULT</w:t>
      </w:r>
      <w:r>
        <w:noBreakHyphen/>
        <w:t>NL indication, TC</w:t>
      </w:r>
      <w:r>
        <w:noBreakHyphen/>
        <w:t>USER shall:</w:t>
      </w:r>
    </w:p>
    <w:p w14:paraId="7A7E4098" w14:textId="77777777" w:rsidR="0016404C" w:rsidRDefault="0016404C">
      <w:pPr>
        <w:pStyle w:val="B1"/>
      </w:pPr>
      <w:r>
        <w:t>-</w:t>
      </w:r>
      <w:r>
        <w:tab/>
        <w:t>Request the transfer of a reject component using the TC</w:t>
      </w:r>
      <w:r>
        <w:noBreakHyphen/>
        <w:t>U</w:t>
      </w:r>
      <w:r>
        <w:noBreakHyphen/>
        <w:t>REJECT request primitive, with the appropriate problem code (mistyped parameter).</w:t>
      </w:r>
    </w:p>
    <w:p w14:paraId="588112F5" w14:textId="77777777" w:rsidR="0016404C" w:rsidRDefault="0016404C">
      <w:pPr>
        <w:pStyle w:val="B1"/>
        <w:ind w:left="0" w:firstLine="0"/>
      </w:pPr>
      <w:r>
        <w:t>On receipt of a TC</w:t>
      </w:r>
      <w:r>
        <w:noBreakHyphen/>
        <w:t>RESULT</w:t>
      </w:r>
      <w:r>
        <w:noBreakHyphen/>
        <w:t>L indication, TC</w:t>
      </w:r>
      <w:r>
        <w:noBreakHyphen/>
        <w:t>USER shall:</w:t>
      </w:r>
    </w:p>
    <w:p w14:paraId="6AC13810" w14:textId="77777777" w:rsidR="0016404C" w:rsidRDefault="0016404C">
      <w:pPr>
        <w:pStyle w:val="B1"/>
      </w:pPr>
      <w:r>
        <w:t>-</w:t>
      </w:r>
      <w:r>
        <w:tab/>
        <w:t>If the type of the result parameter is not the one defined for the result of this operation, request the transfer of a reject component using the TC</w:t>
      </w:r>
      <w:r>
        <w:noBreakHyphen/>
        <w:t>U</w:t>
      </w:r>
      <w:r>
        <w:noBreakHyphen/>
        <w:t>REJECT request primitive, with the appropriate problem code (mistyped parameter);</w:t>
      </w:r>
    </w:p>
    <w:p w14:paraId="1190AFB5" w14:textId="77777777" w:rsidR="0016404C" w:rsidRDefault="0016404C">
      <w:pPr>
        <w:pStyle w:val="B1"/>
      </w:pPr>
      <w:r>
        <w:t>-</w:t>
      </w:r>
      <w:r>
        <w:tab/>
        <w:t>Otherwise, accept the TC</w:t>
      </w:r>
      <w:r>
        <w:noBreakHyphen/>
        <w:t>RESULT</w:t>
      </w:r>
      <w:r>
        <w:noBreakHyphen/>
        <w:t>L indication primitive.</w:t>
      </w:r>
    </w:p>
    <w:p w14:paraId="76B169D3" w14:textId="77777777" w:rsidR="0016404C" w:rsidRDefault="0016404C">
      <w:r>
        <w:t>On receipt of a TC</w:t>
      </w:r>
      <w:r>
        <w:noBreakHyphen/>
        <w:t>U</w:t>
      </w:r>
      <w:r>
        <w:noBreakHyphen/>
        <w:t>ERROR indication, TC</w:t>
      </w:r>
      <w:r>
        <w:noBreakHyphen/>
        <w:t>USER shall:</w:t>
      </w:r>
    </w:p>
    <w:p w14:paraId="0F35B0E7" w14:textId="77777777" w:rsidR="0016404C" w:rsidRDefault="0016404C">
      <w:pPr>
        <w:pStyle w:val="B1"/>
      </w:pPr>
      <w:r>
        <w:t>-</w:t>
      </w:r>
      <w:r>
        <w:tab/>
        <w:t>If the error code is not defined for the TC</w:t>
      </w:r>
      <w:r>
        <w:noBreakHyphen/>
        <w:t>USER or is not one associated with the operation referred to by the invoke ID, request the transfer of a reject component using the TC</w:t>
      </w:r>
      <w:r>
        <w:noBreakHyphen/>
        <w:t>U</w:t>
      </w:r>
      <w:r>
        <w:noBreakHyphen/>
        <w:t>REJECT request primitive, with the appropriate problem code (unrecognized error or unexpected error);</w:t>
      </w:r>
    </w:p>
    <w:p w14:paraId="19D03B1A" w14:textId="77777777" w:rsidR="0016404C" w:rsidRDefault="0016404C">
      <w:pPr>
        <w:pStyle w:val="B1"/>
      </w:pPr>
      <w:r>
        <w:t>-</w:t>
      </w:r>
      <w:r>
        <w:tab/>
        <w:t>If the type of the error parameter is not the one defined for this error, request the transfer of a reject component using the TC</w:t>
      </w:r>
      <w:r>
        <w:noBreakHyphen/>
        <w:t>U</w:t>
      </w:r>
      <w:r>
        <w:noBreakHyphen/>
        <w:t>REJECT request primitive, with the appropriate problem code (mistyped parameter);</w:t>
      </w:r>
    </w:p>
    <w:p w14:paraId="64781C3A" w14:textId="77777777" w:rsidR="0016404C" w:rsidRDefault="0016404C">
      <w:pPr>
        <w:pStyle w:val="B1"/>
      </w:pPr>
      <w:r>
        <w:t>-</w:t>
      </w:r>
      <w:r>
        <w:tab/>
        <w:t>Otherwise, accept the TC</w:t>
      </w:r>
      <w:r>
        <w:noBreakHyphen/>
        <w:t>U</w:t>
      </w:r>
      <w:r>
        <w:noBreakHyphen/>
        <w:t>ERROR indication primitive.</w:t>
      </w:r>
    </w:p>
    <w:p w14:paraId="6EDFB75B" w14:textId="77777777" w:rsidR="0016404C" w:rsidRDefault="0016404C">
      <w:r>
        <w:lastRenderedPageBreak/>
        <w:t>On receipt of a TC</w:t>
      </w:r>
      <w:r>
        <w:noBreakHyphen/>
        <w:t>U</w:t>
      </w:r>
      <w:r>
        <w:noBreakHyphen/>
        <w:t>REJECT indication primitive which affects a pending operation, TC</w:t>
      </w:r>
      <w:r>
        <w:noBreakHyphen/>
        <w:t>USER shall:</w:t>
      </w:r>
    </w:p>
    <w:p w14:paraId="178A198B" w14:textId="77777777" w:rsidR="0016404C" w:rsidRDefault="0016404C">
      <w:pPr>
        <w:pStyle w:val="B1"/>
      </w:pPr>
      <w:r>
        <w:t>-</w:t>
      </w:r>
      <w:r>
        <w:tab/>
        <w:t>accept the TC</w:t>
      </w:r>
      <w:r>
        <w:noBreakHyphen/>
        <w:t>U</w:t>
      </w:r>
      <w:r>
        <w:noBreakHyphen/>
        <w:t>REJECT indication primitive.</w:t>
      </w:r>
    </w:p>
    <w:p w14:paraId="2802AA29" w14:textId="77777777" w:rsidR="0016404C" w:rsidRDefault="0016404C">
      <w:r>
        <w:t>On receipt of a TC</w:t>
      </w:r>
      <w:r>
        <w:noBreakHyphen/>
        <w:t>L</w:t>
      </w:r>
      <w:r>
        <w:noBreakHyphen/>
        <w:t>REJECT indicating "return result problem, return error unexpected", TC</w:t>
      </w:r>
      <w:r>
        <w:noBreakHyphen/>
        <w:t>USER shall inform the application process.</w:t>
      </w:r>
    </w:p>
    <w:p w14:paraId="0946B75F" w14:textId="77777777" w:rsidR="0016404C" w:rsidRDefault="0016404C">
      <w:r>
        <w:t>On receipt of a TC</w:t>
      </w:r>
      <w:r>
        <w:noBreakHyphen/>
        <w:t>L</w:t>
      </w:r>
      <w:r>
        <w:noBreakHyphen/>
        <w:t>REJECT indicating "return error problem, return error unexpected", TC</w:t>
      </w:r>
      <w:r>
        <w:noBreakHyphen/>
        <w:t>USER shall inform the application process.</w:t>
      </w:r>
    </w:p>
    <w:p w14:paraId="78F56E22" w14:textId="77777777" w:rsidR="0016404C" w:rsidRDefault="0016404C">
      <w:r>
        <w:t>This event occurs when the local TC detects a protocol error in an incoming component which affects an operation.</w:t>
      </w:r>
    </w:p>
    <w:p w14:paraId="7A8EF826" w14:textId="77777777" w:rsidR="0016404C" w:rsidRDefault="0016404C">
      <w:r>
        <w:t>When the problem code indicates a general problem, it is considered that the event cannot be related to an active operation even if the invoke Id is provided by TC. This is because it is unclear whether the invoke Id refers to a local or remote invocation. The behaviour of TC</w:t>
      </w:r>
      <w:r>
        <w:noBreakHyphen/>
        <w:t>USER in such a case is described in the subclause headed "other events".</w:t>
      </w:r>
    </w:p>
    <w:p w14:paraId="59D2B5ED" w14:textId="77777777" w:rsidR="0016404C" w:rsidRDefault="0016404C">
      <w:r>
        <w:t>On receipt of a TC</w:t>
      </w:r>
      <w:r>
        <w:noBreakHyphen/>
        <w:t>L</w:t>
      </w:r>
      <w:r>
        <w:noBreakHyphen/>
        <w:t>CANCEL indication, the TC</w:t>
      </w:r>
      <w:r>
        <w:noBreakHyphen/>
        <w:t>USER shall:</w:t>
      </w:r>
    </w:p>
    <w:p w14:paraId="039A2323" w14:textId="77777777" w:rsidR="0016404C" w:rsidRDefault="0016404C">
      <w:pPr>
        <w:pStyle w:val="B1"/>
      </w:pPr>
      <w:r>
        <w:t>-</w:t>
      </w:r>
      <w:r>
        <w:tab/>
        <w:t>If the associated operation is a class 1 operation, inform the application process;</w:t>
      </w:r>
    </w:p>
    <w:p w14:paraId="4B42A79E" w14:textId="77777777" w:rsidR="0016404C" w:rsidRDefault="0016404C">
      <w:pPr>
        <w:pStyle w:val="B1"/>
      </w:pPr>
      <w:r>
        <w:t>-</w:t>
      </w:r>
      <w:r>
        <w:tab/>
        <w:t>If the associated operation is a class 2 operation and no linked operations are defined for this operation, ignore the primitive;</w:t>
      </w:r>
    </w:p>
    <w:p w14:paraId="57253130" w14:textId="77777777" w:rsidR="0016404C" w:rsidRDefault="0016404C">
      <w:pPr>
        <w:pStyle w:val="B1"/>
      </w:pPr>
      <w:r>
        <w:t>-</w:t>
      </w:r>
      <w:r>
        <w:tab/>
        <w:t>If the associated operation is a class 2 operation and has linked operations but none of them has been invoked, inform the application process;</w:t>
      </w:r>
    </w:p>
    <w:p w14:paraId="48DCE1A4" w14:textId="77777777" w:rsidR="0016404C" w:rsidRDefault="0016404C">
      <w:pPr>
        <w:pStyle w:val="B1"/>
      </w:pPr>
      <w:r>
        <w:t>-</w:t>
      </w:r>
      <w:r>
        <w:tab/>
        <w:t>If the associated operation is a class 2 operation and a linked operation invocation has already been received in response to this operation, ignore the primitive;</w:t>
      </w:r>
    </w:p>
    <w:p w14:paraId="5CC93D4C" w14:textId="77777777" w:rsidR="0016404C" w:rsidRDefault="0016404C">
      <w:pPr>
        <w:pStyle w:val="B1"/>
      </w:pPr>
      <w:r>
        <w:t>-</w:t>
      </w:r>
      <w:r>
        <w:tab/>
        <w:t>If the associated operation is a class 3 operation, inform the application process;</w:t>
      </w:r>
    </w:p>
    <w:p w14:paraId="2F417BF4" w14:textId="77777777" w:rsidR="0016404C" w:rsidRDefault="0016404C">
      <w:pPr>
        <w:pStyle w:val="B1"/>
      </w:pPr>
      <w:r>
        <w:t>-</w:t>
      </w:r>
      <w:r>
        <w:tab/>
        <w:t>If the associated operation is a class 4 operation, ignore the primitive;</w:t>
      </w:r>
    </w:p>
    <w:p w14:paraId="7E3D1654" w14:textId="77777777" w:rsidR="0016404C" w:rsidRDefault="0016404C">
      <w:pPr>
        <w:keepNext/>
      </w:pPr>
      <w:r>
        <w:rPr>
          <w:i/>
        </w:rPr>
        <w:t>Other events</w:t>
      </w:r>
    </w:p>
    <w:p w14:paraId="088E9ACA" w14:textId="77777777" w:rsidR="0016404C" w:rsidRDefault="0016404C">
      <w:r>
        <w:t>This subclause describes the behaviour of TC</w:t>
      </w:r>
      <w:r>
        <w:noBreakHyphen/>
        <w:t>USER on receipt of a component handling indication primitive which cannot be related to any operation or which does not affect a pending one.</w:t>
      </w:r>
    </w:p>
    <w:p w14:paraId="61D4FE0A" w14:textId="77777777" w:rsidR="0016404C" w:rsidRDefault="0016404C">
      <w:r>
        <w:t>On receipt of a TC</w:t>
      </w:r>
      <w:r>
        <w:noBreakHyphen/>
        <w:t>U</w:t>
      </w:r>
      <w:r>
        <w:noBreakHyphen/>
        <w:t>REJECT indication primitive which does not affect an active operation (i.e. indicating a return result or return error problem), it is up to the application process to abort, continue or terminate the dialogue, if not already terminated by the sending application process according to the rules as stated in subclause 14.1.2.1.2. This is also applicable for invoke problems related to a class 4 linked operation.</w:t>
      </w:r>
    </w:p>
    <w:p w14:paraId="4322AA7D" w14:textId="77777777" w:rsidR="0016404C" w:rsidRDefault="0016404C">
      <w:r>
        <w:t>On receipt of a TC</w:t>
      </w:r>
      <w:r>
        <w:noBreakHyphen/>
        <w:t>R</w:t>
      </w:r>
      <w:r>
        <w:noBreakHyphen/>
        <w:t>REJECT indication (i.e. when a protocol error has been detected by the peer TC entity) which does not affect an active operation, it is up to the application process to abort, continue or terminate the dialogue, if not already terminated by the sending application process according to the rules as stated in subclause 14.1.2.1.2.</w:t>
      </w:r>
    </w:p>
    <w:p w14:paraId="23F3439F" w14:textId="77777777" w:rsidR="0016404C" w:rsidRDefault="0016404C">
      <w:r>
        <w:t>On receipt of a TC</w:t>
      </w:r>
      <w:r>
        <w:noBreakHyphen/>
        <w:t>L</w:t>
      </w:r>
      <w:r>
        <w:noBreakHyphen/>
        <w:t>REJECT indication primitive (i.e. when a protocol error has been detected by the local TC entity) which cannot be related to an active operation, it is up to the application process to continue, or to terminate the dialogue and implicitly trigger the transmission of the reject component or to abort the dialogue.</w:t>
      </w:r>
    </w:p>
    <w:p w14:paraId="4675E5CE" w14:textId="77777777" w:rsidR="0016404C" w:rsidRDefault="0016404C">
      <w:r>
        <w:t>On receipt of a TC</w:t>
      </w:r>
      <w:r>
        <w:noBreakHyphen/>
        <w:t>NOTICE indication primitive, which informs the TC</w:t>
      </w:r>
      <w:r>
        <w:noBreakHyphen/>
        <w:t>USER that a message cannot be delivered by the Network Layer, it is for the application process to decide whether to terminate the dialogue or retry.</w:t>
      </w:r>
    </w:p>
    <w:p w14:paraId="33FDEEC5" w14:textId="77777777" w:rsidR="0016404C" w:rsidRDefault="0016404C">
      <w:r>
        <w:t>This primitive can occur only if the Return Option has been set (see subclause 14.1.1.3.6).</w:t>
      </w:r>
    </w:p>
    <w:p w14:paraId="2FBDDABA" w14:textId="77777777" w:rsidR="0016404C" w:rsidRDefault="0016404C">
      <w:pPr>
        <w:pStyle w:val="Heading5"/>
        <w:tabs>
          <w:tab w:val="left" w:pos="1134"/>
        </w:tabs>
        <w:ind w:left="1134" w:hanging="1134"/>
      </w:pPr>
      <w:bookmarkStart w:id="629" w:name="_Toc517479008"/>
      <w:r>
        <w:t>14.1.1.4.2</w:t>
      </w:r>
      <w:r>
        <w:tab/>
        <w:t>Mapping to TC component primitives</w:t>
      </w:r>
      <w:bookmarkEnd w:id="629"/>
    </w:p>
    <w:p w14:paraId="217CDF46" w14:textId="77777777" w:rsidR="0016404C" w:rsidRDefault="0016404C">
      <w:r>
        <w:t>The mapping of parameters onto the TC Component services is as follows:</w:t>
      </w:r>
    </w:p>
    <w:p w14:paraId="4E8E41C4" w14:textId="77777777" w:rsidR="0016404C" w:rsidRDefault="0016404C">
      <w:r>
        <w:t>The TC</w:t>
      </w:r>
      <w:r>
        <w:noBreakHyphen/>
        <w:t>U</w:t>
      </w:r>
      <w:r>
        <w:noBreakHyphen/>
        <w:t>CANCEL service is not used.</w:t>
      </w:r>
    </w:p>
    <w:p w14:paraId="427DE507" w14:textId="77777777" w:rsidR="0016404C" w:rsidRDefault="0016404C">
      <w:r>
        <w:t>The TC</w:t>
      </w:r>
      <w:r>
        <w:noBreakHyphen/>
        <w:t>RESULT</w:t>
      </w:r>
      <w:r>
        <w:noBreakHyphen/>
        <w:t>NL service is not used.</w:t>
      </w:r>
    </w:p>
    <w:p w14:paraId="72C81BCD" w14:textId="77777777" w:rsidR="0016404C" w:rsidRDefault="0016404C">
      <w:r>
        <w:t>The use of parameters of the TC</w:t>
      </w:r>
      <w:r>
        <w:noBreakHyphen/>
        <w:t>INVOKE service is as defined in subclause 14.1.1.4.3 with the following qualifications:</w:t>
      </w:r>
    </w:p>
    <w:p w14:paraId="01DF74A6" w14:textId="77777777" w:rsidR="0016404C" w:rsidRDefault="0016404C">
      <w:pPr>
        <w:pStyle w:val="B1"/>
      </w:pPr>
      <w:r>
        <w:lastRenderedPageBreak/>
        <w:t>-</w:t>
      </w:r>
      <w:r>
        <w:tab/>
        <w:t>The Operation parameter of the TC</w:t>
      </w:r>
      <w:r>
        <w:noBreakHyphen/>
        <w:t xml:space="preserve">INVOKE service shall contain the </w:t>
      </w:r>
      <w:r>
        <w:rPr>
          <w:i/>
        </w:rPr>
        <w:t>operation.&amp;</w:t>
      </w:r>
      <w:proofErr w:type="spellStart"/>
      <w:r>
        <w:rPr>
          <w:i/>
        </w:rPr>
        <w:t>operationCode</w:t>
      </w:r>
      <w:proofErr w:type="spellEnd"/>
      <w:r>
        <w:t xml:space="preserve"> value of the CAP Operation to be invoked. The operation must be one of the valid operations supported by the AC for the TC dialogue and must be invokable by the local AE.</w:t>
      </w:r>
    </w:p>
    <w:p w14:paraId="748AAA71" w14:textId="77777777" w:rsidR="0016404C" w:rsidRDefault="0016404C">
      <w:pPr>
        <w:pStyle w:val="B1"/>
      </w:pPr>
      <w:r>
        <w:t>-</w:t>
      </w:r>
      <w:r>
        <w:tab/>
        <w:t>The Parameters parameter of the TC</w:t>
      </w:r>
      <w:r>
        <w:noBreakHyphen/>
        <w:t xml:space="preserve">INVOKE service shall contain a value of the </w:t>
      </w:r>
      <w:r>
        <w:rPr>
          <w:i/>
        </w:rPr>
        <w:t>operation.&amp;</w:t>
      </w:r>
      <w:proofErr w:type="spellStart"/>
      <w:r>
        <w:rPr>
          <w:i/>
        </w:rPr>
        <w:t>ArgumentType</w:t>
      </w:r>
      <w:proofErr w:type="spellEnd"/>
      <w:r>
        <w:t xml:space="preserve"> value for the operation being invoked, as specified by the Operation parameter.</w:t>
      </w:r>
    </w:p>
    <w:p w14:paraId="06B99C5B" w14:textId="77777777" w:rsidR="0016404C" w:rsidRDefault="0016404C">
      <w:r>
        <w:t>The use of parameters of the TC</w:t>
      </w:r>
      <w:r>
        <w:noBreakHyphen/>
        <w:t>RESULT</w:t>
      </w:r>
      <w:r>
        <w:noBreakHyphen/>
        <w:t>L service is as defined in subclause 14.1.1.4.3 with the following qualifications:</w:t>
      </w:r>
    </w:p>
    <w:p w14:paraId="19AFF773" w14:textId="77777777" w:rsidR="0016404C" w:rsidRDefault="0016404C">
      <w:pPr>
        <w:pStyle w:val="B1"/>
      </w:pPr>
      <w:r>
        <w:t>-</w:t>
      </w:r>
      <w:r>
        <w:tab/>
        <w:t>The Invoke Id parameter of the TC</w:t>
      </w:r>
      <w:r>
        <w:noBreakHyphen/>
        <w:t>RESULT</w:t>
      </w:r>
      <w:r>
        <w:noBreakHyphen/>
        <w:t>L service shall be set to the value of the Invoke Id parameter of the TC</w:t>
      </w:r>
      <w:r>
        <w:noBreakHyphen/>
        <w:t>INVOKE service from the remote AE to which a result is being sent.</w:t>
      </w:r>
    </w:p>
    <w:p w14:paraId="0EB4A696" w14:textId="77777777" w:rsidR="0016404C" w:rsidRDefault="0016404C">
      <w:pPr>
        <w:pStyle w:val="B1"/>
      </w:pPr>
      <w:r>
        <w:t>-</w:t>
      </w:r>
      <w:r>
        <w:tab/>
        <w:t>The Operation parameter of the TC</w:t>
      </w:r>
      <w:r>
        <w:noBreakHyphen/>
        <w:t>RESULT</w:t>
      </w:r>
      <w:r>
        <w:noBreakHyphen/>
        <w:t>L service be set to the value of the Operation parameter of the TC</w:t>
      </w:r>
      <w:r>
        <w:noBreakHyphen/>
        <w:t>INVOKE service from the remote AE which contains the same Invoke Id Parameter value.</w:t>
      </w:r>
    </w:p>
    <w:p w14:paraId="4367779F" w14:textId="77777777" w:rsidR="0016404C" w:rsidRDefault="0016404C">
      <w:pPr>
        <w:pStyle w:val="B1"/>
      </w:pPr>
      <w:r>
        <w:t>-</w:t>
      </w:r>
      <w:r>
        <w:tab/>
        <w:t>The Parameters parameter of the TC</w:t>
      </w:r>
      <w:r>
        <w:noBreakHyphen/>
        <w:t>RESULT</w:t>
      </w:r>
      <w:r>
        <w:noBreakHyphen/>
        <w:t xml:space="preserve">L service shall contain the </w:t>
      </w:r>
      <w:r>
        <w:rPr>
          <w:i/>
        </w:rPr>
        <w:t>operation.&amp;</w:t>
      </w:r>
      <w:proofErr w:type="spellStart"/>
      <w:r>
        <w:rPr>
          <w:i/>
        </w:rPr>
        <w:t>ResultType</w:t>
      </w:r>
      <w:proofErr w:type="spellEnd"/>
      <w:r>
        <w:t xml:space="preserve"> value for the operation result, as specified by the Operation parameter.</w:t>
      </w:r>
    </w:p>
    <w:p w14:paraId="7364F244" w14:textId="77777777" w:rsidR="0016404C" w:rsidRDefault="0016404C">
      <w:r>
        <w:t>The use of parameters of the TC</w:t>
      </w:r>
      <w:r>
        <w:noBreakHyphen/>
        <w:t>U</w:t>
      </w:r>
      <w:r>
        <w:noBreakHyphen/>
        <w:t>ERROR service is as defined in subclause 14.1.1.4.3 with the following qualifications:</w:t>
      </w:r>
    </w:p>
    <w:p w14:paraId="02AEFCF0" w14:textId="77777777" w:rsidR="0016404C" w:rsidRDefault="0016404C">
      <w:pPr>
        <w:pStyle w:val="B1"/>
      </w:pPr>
      <w:r>
        <w:t>-</w:t>
      </w:r>
      <w:r>
        <w:tab/>
        <w:t>The Invoke Id parameter of the TC</w:t>
      </w:r>
      <w:r>
        <w:noBreakHyphen/>
        <w:t>U</w:t>
      </w:r>
      <w:r>
        <w:noBreakHyphen/>
        <w:t>ERROR service shall be set to the value of the Invoke Id parameter of the TC</w:t>
      </w:r>
      <w:r>
        <w:noBreakHyphen/>
        <w:t>INVOKE service from the remote AE to which an error is being sent.</w:t>
      </w:r>
    </w:p>
    <w:p w14:paraId="0E2A3BC3" w14:textId="77777777" w:rsidR="0016404C" w:rsidRDefault="0016404C">
      <w:pPr>
        <w:pStyle w:val="B1"/>
      </w:pPr>
      <w:r>
        <w:t>-</w:t>
      </w:r>
      <w:r>
        <w:tab/>
        <w:t>The Error parameter of the TC</w:t>
      </w:r>
      <w:r>
        <w:noBreakHyphen/>
        <w:t>U</w:t>
      </w:r>
      <w:r>
        <w:noBreakHyphen/>
        <w:t xml:space="preserve">ERROR service shall be set to the value of the </w:t>
      </w:r>
      <w:r>
        <w:rPr>
          <w:i/>
        </w:rPr>
        <w:t>error.&amp;</w:t>
      </w:r>
      <w:proofErr w:type="spellStart"/>
      <w:r>
        <w:rPr>
          <w:i/>
        </w:rPr>
        <w:t>errorCode</w:t>
      </w:r>
      <w:proofErr w:type="spellEnd"/>
      <w:r>
        <w:t xml:space="preserve"> of the error to be sent. It must be one of the errors which is expected for the invoked operation as defined in the </w:t>
      </w:r>
      <w:proofErr w:type="spellStart"/>
      <w:r>
        <w:rPr>
          <w:i/>
        </w:rPr>
        <w:t>operation.&amp;Errors</w:t>
      </w:r>
      <w:proofErr w:type="spellEnd"/>
      <w:r>
        <w:t xml:space="preserve"> specification.</w:t>
      </w:r>
    </w:p>
    <w:p w14:paraId="054360A4" w14:textId="77777777" w:rsidR="0016404C" w:rsidRDefault="0016404C">
      <w:pPr>
        <w:pStyle w:val="B1"/>
      </w:pPr>
      <w:r>
        <w:t>-</w:t>
      </w:r>
      <w:r>
        <w:tab/>
        <w:t>The Parameters parameter of the TC</w:t>
      </w:r>
      <w:r>
        <w:noBreakHyphen/>
        <w:t>U</w:t>
      </w:r>
      <w:r>
        <w:noBreakHyphen/>
        <w:t xml:space="preserve">ERROR service shall be set to the value of the </w:t>
      </w:r>
      <w:r>
        <w:rPr>
          <w:i/>
        </w:rPr>
        <w:t>error.&amp;</w:t>
      </w:r>
      <w:proofErr w:type="spellStart"/>
      <w:r>
        <w:rPr>
          <w:i/>
        </w:rPr>
        <w:t>ParameterType</w:t>
      </w:r>
      <w:proofErr w:type="spellEnd"/>
      <w:r>
        <w:t xml:space="preserve"> of the error to be sent, as identified by the Error parameter.</w:t>
      </w:r>
    </w:p>
    <w:p w14:paraId="04DF31EC" w14:textId="77777777" w:rsidR="0016404C" w:rsidRDefault="0016404C">
      <w:r>
        <w:t>The use of parameters of the TC</w:t>
      </w:r>
      <w:r>
        <w:noBreakHyphen/>
        <w:t>U</w:t>
      </w:r>
      <w:r>
        <w:noBreakHyphen/>
        <w:t>REJECT service is as defined in subclause 14.1.1.4.3 with the following qualifications:</w:t>
      </w:r>
    </w:p>
    <w:p w14:paraId="018AE302" w14:textId="77777777" w:rsidR="0016404C" w:rsidRDefault="0016404C">
      <w:pPr>
        <w:pStyle w:val="B1"/>
      </w:pPr>
      <w:r>
        <w:t>-</w:t>
      </w:r>
      <w:r>
        <w:tab/>
        <w:t>The Invoke Id parameter of the TC</w:t>
      </w:r>
      <w:r>
        <w:noBreakHyphen/>
        <w:t>U</w:t>
      </w:r>
      <w:r>
        <w:noBreakHyphen/>
        <w:t>REJECT service shall be set to the Invoke Id Parameter of the TC component service from the remote AE which is being rejected.</w:t>
      </w:r>
    </w:p>
    <w:p w14:paraId="48338703" w14:textId="77777777" w:rsidR="0016404C" w:rsidRDefault="0016404C">
      <w:r>
        <w:t>The use of parameters of the TC</w:t>
      </w:r>
      <w:r>
        <w:noBreakHyphen/>
        <w:t>L</w:t>
      </w:r>
      <w:r>
        <w:noBreakHyphen/>
        <w:t>CANCEL service is as defined in subclause 14.1.1.4.3.</w:t>
      </w:r>
    </w:p>
    <w:p w14:paraId="7BCF5C46" w14:textId="77777777" w:rsidR="0016404C" w:rsidRDefault="0016404C">
      <w:pPr>
        <w:pStyle w:val="Heading5"/>
        <w:tabs>
          <w:tab w:val="left" w:pos="1134"/>
        </w:tabs>
        <w:ind w:left="1134" w:hanging="1134"/>
      </w:pPr>
      <w:bookmarkStart w:id="630" w:name="_Toc517479009"/>
      <w:r>
        <w:t>14.1.1.4.3</w:t>
      </w:r>
      <w:r>
        <w:tab/>
        <w:t>Default mapping to TC component parameters</w:t>
      </w:r>
      <w:bookmarkEnd w:id="630"/>
    </w:p>
    <w:p w14:paraId="5D13DB18" w14:textId="77777777" w:rsidR="0016404C" w:rsidRDefault="0016404C">
      <w:pPr>
        <w:keepNext/>
      </w:pPr>
      <w:r>
        <w:rPr>
          <w:i/>
        </w:rPr>
        <w:t>Invoke Id</w:t>
      </w:r>
    </w:p>
    <w:p w14:paraId="5DC916B0" w14:textId="77777777" w:rsidR="0016404C" w:rsidRDefault="0016404C">
      <w:r>
        <w:t>This parameter is set by the sending application process. It represents the unique identity of an instance of an operation which is invoked by an AE within a specific TC dialogue. The TC dialogue is identified by the Dialogue Id parameter.</w:t>
      </w:r>
    </w:p>
    <w:p w14:paraId="06783828" w14:textId="77777777" w:rsidR="0016404C" w:rsidRDefault="0016404C">
      <w:pPr>
        <w:keepNext/>
      </w:pPr>
      <w:r>
        <w:rPr>
          <w:i/>
        </w:rPr>
        <w:t>Linked Id</w:t>
      </w:r>
    </w:p>
    <w:p w14:paraId="4D0EFE51" w14:textId="77777777" w:rsidR="0016404C" w:rsidRDefault="0016404C">
      <w:r>
        <w:t>This parameter is set by the sending application process. It represents the Invoke Id of an operation which was received from the remote AE for a specific TC dialogue to which the operation being invoked by the local AE is to be linked. This parameter is present only if the original operation invoked by the remote AE is defined as having linked operations. The type of local operation invoked must be the same type as one of the operations defined as being linked.</w:t>
      </w:r>
    </w:p>
    <w:p w14:paraId="533F5493" w14:textId="77777777" w:rsidR="0016404C" w:rsidRDefault="0016404C">
      <w:pPr>
        <w:keepNext/>
      </w:pPr>
      <w:r>
        <w:rPr>
          <w:i/>
        </w:rPr>
        <w:t>Dialogue Id</w:t>
      </w:r>
    </w:p>
    <w:p w14:paraId="3F9C5B80" w14:textId="77777777" w:rsidR="0016404C" w:rsidRDefault="0016404C">
      <w:r>
        <w:t>The value of this parameter is associated with the CAP invocation in an implementation dependent manner. It represents the identity of the established TC dialogue which will carry the component services between the local AE and the remote AE.</w:t>
      </w:r>
    </w:p>
    <w:p w14:paraId="6C6F1E01" w14:textId="77777777" w:rsidR="0016404C" w:rsidRDefault="0016404C">
      <w:pPr>
        <w:keepNext/>
      </w:pPr>
      <w:r>
        <w:rPr>
          <w:i/>
        </w:rPr>
        <w:t>Class</w:t>
      </w:r>
    </w:p>
    <w:p w14:paraId="7DDF0AC4" w14:textId="77777777" w:rsidR="0016404C" w:rsidRDefault="0016404C">
      <w:r>
        <w:t>The value of this parameter is set according to the type of the operation to be invoked according to the operation definitions in clauses 6 through 8.</w:t>
      </w:r>
    </w:p>
    <w:p w14:paraId="70ACEB86" w14:textId="77777777" w:rsidR="0016404C" w:rsidRDefault="0016404C">
      <w:pPr>
        <w:keepNext/>
      </w:pPr>
      <w:r>
        <w:rPr>
          <w:i/>
        </w:rPr>
        <w:lastRenderedPageBreak/>
        <w:t>Time out</w:t>
      </w:r>
    </w:p>
    <w:p w14:paraId="34D46A4B" w14:textId="77777777" w:rsidR="0016404C" w:rsidRDefault="0016404C">
      <w:r>
        <w:t>The value of this parameter is set according to the type of operation invoked.</w:t>
      </w:r>
    </w:p>
    <w:p w14:paraId="53FE8767" w14:textId="77777777" w:rsidR="0016404C" w:rsidRDefault="0016404C">
      <w:pPr>
        <w:keepNext/>
      </w:pPr>
      <w:r>
        <w:rPr>
          <w:i/>
        </w:rPr>
        <w:t>Last component</w:t>
      </w:r>
    </w:p>
    <w:p w14:paraId="669D512F" w14:textId="77777777" w:rsidR="0016404C" w:rsidRDefault="0016404C">
      <w:r>
        <w:t>This parameter is used as described in ETSI ETS 300 287-1 [</w:t>
      </w:r>
      <w:r>
        <w:rPr>
          <w:lang w:eastAsia="ja-JP"/>
        </w:rPr>
        <w:t>22</w:t>
      </w:r>
      <w:r>
        <w:t>].</w:t>
      </w:r>
    </w:p>
    <w:p w14:paraId="3C405EF4" w14:textId="77777777" w:rsidR="0016404C" w:rsidRDefault="0016404C">
      <w:pPr>
        <w:keepNext/>
      </w:pPr>
      <w:r>
        <w:rPr>
          <w:i/>
        </w:rPr>
        <w:t>Problem code</w:t>
      </w:r>
    </w:p>
    <w:p w14:paraId="0C87792E" w14:textId="77777777" w:rsidR="0016404C" w:rsidRDefault="0016404C">
      <w:r>
        <w:t>This parameter is used as described in subclause 14.1.1.4.1.</w:t>
      </w:r>
    </w:p>
    <w:p w14:paraId="44409893" w14:textId="77777777" w:rsidR="0016404C" w:rsidRDefault="0016404C">
      <w:pPr>
        <w:keepNext/>
      </w:pPr>
      <w:r>
        <w:rPr>
          <w:i/>
        </w:rPr>
        <w:t>Abort reason</w:t>
      </w:r>
    </w:p>
    <w:p w14:paraId="7D2A2873" w14:textId="77777777" w:rsidR="0016404C" w:rsidRDefault="0016404C">
      <w:r>
        <w:t>This parameter is used by TC</w:t>
      </w:r>
      <w:r>
        <w:noBreakHyphen/>
        <w:t>USER, and attributes and coding are specified by network operator.</w:t>
      </w:r>
    </w:p>
    <w:p w14:paraId="555EB6F1" w14:textId="77777777" w:rsidR="0016404C" w:rsidRDefault="0016404C">
      <w:pPr>
        <w:pStyle w:val="Heading3"/>
        <w:tabs>
          <w:tab w:val="left" w:pos="1134"/>
        </w:tabs>
        <w:rPr>
          <w:lang w:eastAsia="ja-JP"/>
        </w:rPr>
      </w:pPr>
      <w:bookmarkStart w:id="631" w:name="_Toc517479010"/>
      <w:r>
        <w:rPr>
          <w:rFonts w:hint="eastAsia"/>
          <w:lang w:eastAsia="ja-JP"/>
        </w:rPr>
        <w:t>14.1.2</w:t>
      </w:r>
      <w:r>
        <w:rPr>
          <w:rFonts w:hint="eastAsia"/>
          <w:lang w:eastAsia="ja-JP"/>
        </w:rPr>
        <w:tab/>
      </w:r>
      <w:proofErr w:type="spellStart"/>
      <w:r>
        <w:t>gsmSSF</w:t>
      </w:r>
      <w:r>
        <w:noBreakHyphen/>
        <w:t>gsmSCF</w:t>
      </w:r>
      <w:proofErr w:type="spellEnd"/>
      <w:r>
        <w:t xml:space="preserve"> interfaces</w:t>
      </w:r>
      <w:bookmarkEnd w:id="631"/>
    </w:p>
    <w:p w14:paraId="2D9D1C6F" w14:textId="77777777" w:rsidR="0016404C" w:rsidRDefault="0016404C">
      <w:pPr>
        <w:pStyle w:val="Heading4"/>
        <w:tabs>
          <w:tab w:val="left" w:pos="1134"/>
        </w:tabs>
        <w:ind w:left="1134" w:hanging="1134"/>
      </w:pPr>
      <w:bookmarkStart w:id="632" w:name="_Toc517479011"/>
      <w:r>
        <w:t>14.1.2.1</w:t>
      </w:r>
      <w:r>
        <w:tab/>
        <w:t>Normal procedures</w:t>
      </w:r>
      <w:bookmarkEnd w:id="632"/>
    </w:p>
    <w:p w14:paraId="7F58A2D7" w14:textId="77777777" w:rsidR="0016404C" w:rsidRDefault="0016404C">
      <w:pPr>
        <w:pStyle w:val="Heading5"/>
        <w:tabs>
          <w:tab w:val="left" w:pos="1134"/>
        </w:tabs>
        <w:ind w:left="1134" w:hanging="1134"/>
      </w:pPr>
      <w:bookmarkStart w:id="633" w:name="_Hlt477620951"/>
      <w:bookmarkStart w:id="634" w:name="_Toc517479012"/>
      <w:bookmarkEnd w:id="633"/>
      <w:r>
        <w:t>14.1.2.1.1</w:t>
      </w:r>
      <w:r>
        <w:tab/>
      </w:r>
      <w:proofErr w:type="spellStart"/>
      <w:r>
        <w:t>gsmSSF</w:t>
      </w:r>
      <w:proofErr w:type="spellEnd"/>
      <w:r>
        <w:noBreakHyphen/>
        <w:t>to</w:t>
      </w:r>
      <w:r>
        <w:noBreakHyphen/>
      </w:r>
      <w:proofErr w:type="spellStart"/>
      <w:r>
        <w:t>gsmSCF</w:t>
      </w:r>
      <w:proofErr w:type="spellEnd"/>
      <w:r>
        <w:t xml:space="preserve"> messages</w:t>
      </w:r>
      <w:bookmarkEnd w:id="634"/>
    </w:p>
    <w:p w14:paraId="066C0E1E" w14:textId="77777777" w:rsidR="0016404C" w:rsidRDefault="0016404C">
      <w:pPr>
        <w:keepNext/>
        <w:keepLines/>
      </w:pPr>
      <w:r>
        <w:t xml:space="preserve">The present subclause defines the normal procedures for TC messages from the </w:t>
      </w:r>
      <w:proofErr w:type="spellStart"/>
      <w:r>
        <w:t>gsmSSF</w:t>
      </w:r>
      <w:proofErr w:type="spellEnd"/>
      <w:r>
        <w:t xml:space="preserve"> to the </w:t>
      </w:r>
      <w:proofErr w:type="spellStart"/>
      <w:r>
        <w:t>gsmSCF</w:t>
      </w:r>
      <w:proofErr w:type="spellEnd"/>
      <w:r>
        <w:t>.</w:t>
      </w:r>
    </w:p>
    <w:p w14:paraId="7A6639AF" w14:textId="77777777" w:rsidR="0016404C" w:rsidRDefault="0016404C">
      <w:pPr>
        <w:keepNext/>
        <w:keepLines/>
      </w:pPr>
      <w:proofErr w:type="spellStart"/>
      <w:r>
        <w:rPr>
          <w:i/>
        </w:rPr>
        <w:t>gsmSSF</w:t>
      </w:r>
      <w:proofErr w:type="spellEnd"/>
      <w:r>
        <w:rPr>
          <w:i/>
        </w:rPr>
        <w:t xml:space="preserve"> FSM related messages</w:t>
      </w:r>
    </w:p>
    <w:p w14:paraId="3EBFF5E5" w14:textId="77777777" w:rsidR="0016404C" w:rsidRDefault="0016404C">
      <w:r>
        <w:t xml:space="preserve">A dialogue shall be established when the </w:t>
      </w:r>
      <w:proofErr w:type="spellStart"/>
      <w:r>
        <w:t>gsmSSF</w:t>
      </w:r>
      <w:proofErr w:type="spellEnd"/>
      <w:r>
        <w:t xml:space="preserve"> FSM transits from the state "Idle" to the state "</w:t>
      </w:r>
      <w:proofErr w:type="spellStart"/>
      <w:r>
        <w:t>Waiting_for_Instructions</w:t>
      </w:r>
      <w:proofErr w:type="spellEnd"/>
      <w:r>
        <w:t>".</w:t>
      </w:r>
    </w:p>
    <w:p w14:paraId="65492DD4" w14:textId="77777777" w:rsidR="0016404C" w:rsidRDefault="0016404C">
      <w:r>
        <w:t xml:space="preserve">The CAP Operation </w:t>
      </w:r>
      <w:proofErr w:type="spellStart"/>
      <w:r>
        <w:t>InitialDP</w:t>
      </w:r>
      <w:proofErr w:type="spellEnd"/>
      <w:r>
        <w:t xml:space="preserve"> shall be sent with a TC</w:t>
      </w:r>
      <w:r>
        <w:noBreakHyphen/>
        <w:t>BEGIN request primitive.</w:t>
      </w:r>
    </w:p>
    <w:p w14:paraId="436FFD79" w14:textId="77777777" w:rsidR="0016404C" w:rsidRDefault="0016404C">
      <w:r>
        <w:t xml:space="preserve">When the dialogue was opened with </w:t>
      </w:r>
      <w:proofErr w:type="spellStart"/>
      <w:r>
        <w:t>InitialDP</w:t>
      </w:r>
      <w:proofErr w:type="spellEnd"/>
      <w:r>
        <w:t xml:space="preserve"> or </w:t>
      </w:r>
      <w:proofErr w:type="spellStart"/>
      <w:r>
        <w:t>InitiateCallAttempt</w:t>
      </w:r>
      <w:proofErr w:type="spellEnd"/>
      <w:r>
        <w:t xml:space="preserve"> operation then the </w:t>
      </w:r>
      <w:proofErr w:type="spellStart"/>
      <w:r>
        <w:t>gsmSSF</w:t>
      </w:r>
      <w:proofErr w:type="spellEnd"/>
      <w:r>
        <w:t xml:space="preserve"> shall maintain the dialogue when sending the </w:t>
      </w:r>
      <w:proofErr w:type="spellStart"/>
      <w:r>
        <w:t>SpecializedResourceReport</w:t>
      </w:r>
      <w:proofErr w:type="spellEnd"/>
      <w:r>
        <w:t xml:space="preserve"> operation indicating the announcement complete for </w:t>
      </w:r>
      <w:proofErr w:type="spellStart"/>
      <w:r>
        <w:t>PlayAnnouncement</w:t>
      </w:r>
      <w:proofErr w:type="spellEnd"/>
      <w:r>
        <w:t xml:space="preserve"> regardless of the fact whether the </w:t>
      </w:r>
      <w:proofErr w:type="spellStart"/>
      <w:r>
        <w:t>disconnectFromIPForbidden</w:t>
      </w:r>
      <w:proofErr w:type="spellEnd"/>
      <w:r>
        <w:t xml:space="preserve"> parameter was set to true or false.</w:t>
      </w:r>
    </w:p>
    <w:p w14:paraId="3A5BF488" w14:textId="77777777" w:rsidR="0016404C" w:rsidRDefault="0016404C">
      <w:r>
        <w:t xml:space="preserve">For all other operations sent from the </w:t>
      </w:r>
      <w:proofErr w:type="spellStart"/>
      <w:r>
        <w:t>gsmSSF</w:t>
      </w:r>
      <w:proofErr w:type="spellEnd"/>
      <w:r>
        <w:t xml:space="preserve"> FSM, the dialogue shall be maintained except for the following cases.</w:t>
      </w:r>
    </w:p>
    <w:p w14:paraId="74C0DC9F" w14:textId="77777777" w:rsidR="0016404C" w:rsidRDefault="0016404C">
      <w:r>
        <w:t xml:space="preserve">When the </w:t>
      </w:r>
      <w:proofErr w:type="spellStart"/>
      <w:r>
        <w:t>gsmSSF</w:t>
      </w:r>
      <w:proofErr w:type="spellEnd"/>
      <w:r>
        <w:t xml:space="preserve"> FSM executes a non</w:t>
      </w:r>
      <w:r>
        <w:noBreakHyphen/>
        <w:t>error case state transition to the state "Idle" and there is one or more pending operation and TC dialogue is established, TC dialogue can be terminated by TC</w:t>
      </w:r>
      <w:r>
        <w:noBreakHyphen/>
        <w:t xml:space="preserve">END primitive with component(s). When the </w:t>
      </w:r>
      <w:proofErr w:type="spellStart"/>
      <w:r>
        <w:t>gsmSSF</w:t>
      </w:r>
      <w:proofErr w:type="spellEnd"/>
      <w:r>
        <w:t xml:space="preserve"> sends the last </w:t>
      </w:r>
      <w:proofErr w:type="spellStart"/>
      <w:r>
        <w:t>EventReportBCSM</w:t>
      </w:r>
      <w:proofErr w:type="spellEnd"/>
      <w:r>
        <w:t xml:space="preserve">, </w:t>
      </w:r>
      <w:proofErr w:type="spellStart"/>
      <w:r>
        <w:t>ApplyChargingReport</w:t>
      </w:r>
      <w:proofErr w:type="spellEnd"/>
      <w:r>
        <w:t xml:space="preserve"> or </w:t>
      </w:r>
      <w:proofErr w:type="spellStart"/>
      <w:r>
        <w:t>CallInformationReport</w:t>
      </w:r>
      <w:proofErr w:type="spellEnd"/>
      <w:r>
        <w:t xml:space="preserve"> the dialogue may be ended from the </w:t>
      </w:r>
      <w:proofErr w:type="spellStart"/>
      <w:r>
        <w:t>gsmSSF</w:t>
      </w:r>
      <w:proofErr w:type="spellEnd"/>
      <w:r>
        <w:t xml:space="preserve"> by a TC</w:t>
      </w:r>
      <w:r>
        <w:noBreakHyphen/>
        <w:t>END request primitive with basic end.</w:t>
      </w:r>
    </w:p>
    <w:p w14:paraId="25DCAA16" w14:textId="77777777" w:rsidR="0016404C" w:rsidRDefault="0016404C">
      <w:r>
        <w:t>In the case that there is no pending operation and TC dialogue is established, TC dialogue can be terminated by TC</w:t>
      </w:r>
      <w:r>
        <w:noBreakHyphen/>
        <w:t xml:space="preserve">END primitive with zero component or prearranged end. When the </w:t>
      </w:r>
      <w:proofErr w:type="spellStart"/>
      <w:r>
        <w:t>gsmSSF</w:t>
      </w:r>
      <w:proofErr w:type="spellEnd"/>
      <w:r>
        <w:t xml:space="preserve"> FSM makes a non</w:t>
      </w:r>
      <w:r>
        <w:noBreakHyphen/>
        <w:t>error case state transition to the state "Idle" and there is no operation to be sent, the dialogue is ended by means of a TC</w:t>
      </w:r>
      <w:r>
        <w:noBreakHyphen/>
        <w:t>END request primitive (basic) with zero components, or the dialogue is locally ended by means of a TC</w:t>
      </w:r>
      <w:r>
        <w:noBreakHyphen/>
        <w:t>END request primitive with prearranged end.</w:t>
      </w:r>
    </w:p>
    <w:p w14:paraId="1D75DE3E" w14:textId="77777777" w:rsidR="0016404C" w:rsidRDefault="0016404C">
      <w:r>
        <w:t xml:space="preserve">In the case where a call release is initiated by any other entity than a </w:t>
      </w:r>
      <w:proofErr w:type="spellStart"/>
      <w:r>
        <w:t>gsmSCF</w:t>
      </w:r>
      <w:proofErr w:type="spellEnd"/>
      <w:r>
        <w:t xml:space="preserve">, the </w:t>
      </w:r>
      <w:proofErr w:type="spellStart"/>
      <w:r>
        <w:t>gsmSSF</w:t>
      </w:r>
      <w:proofErr w:type="spellEnd"/>
      <w:r>
        <w:t xml:space="preserve"> can end a dialogue with a TC</w:t>
      </w:r>
      <w:r>
        <w:noBreakHyphen/>
        <w:t xml:space="preserve">END request primitive with zero component or prearranged end if a TC dialogue is established and the </w:t>
      </w:r>
      <w:proofErr w:type="spellStart"/>
      <w:r>
        <w:t>gsmSSF</w:t>
      </w:r>
      <w:proofErr w:type="spellEnd"/>
      <w:r>
        <w:t xml:space="preserve"> has no pending call information requests (or pending requests which should be treated in the same way, see subclause 14.1.1.1) nor any armed EDP.</w:t>
      </w:r>
    </w:p>
    <w:p w14:paraId="4DDBB89B" w14:textId="77777777" w:rsidR="0016404C" w:rsidRDefault="0016404C">
      <w:r>
        <w:t xml:space="preserve">When the </w:t>
      </w:r>
      <w:proofErr w:type="spellStart"/>
      <w:r>
        <w:t>gsmSSF</w:t>
      </w:r>
      <w:proofErr w:type="spellEnd"/>
      <w:r>
        <w:t xml:space="preserve"> has sent the last </w:t>
      </w:r>
      <w:proofErr w:type="spellStart"/>
      <w:r>
        <w:t>EventReportBCSM</w:t>
      </w:r>
      <w:proofErr w:type="spellEnd"/>
      <w:r>
        <w:t xml:space="preserve">, </w:t>
      </w:r>
      <w:proofErr w:type="spellStart"/>
      <w:r>
        <w:t>ApplyChargingReport</w:t>
      </w:r>
      <w:proofErr w:type="spellEnd"/>
      <w:r>
        <w:t xml:space="preserve"> or </w:t>
      </w:r>
      <w:proofErr w:type="spellStart"/>
      <w:r>
        <w:t>CallInformationReport</w:t>
      </w:r>
      <w:proofErr w:type="spellEnd"/>
      <w:r>
        <w:t xml:space="preserve"> the dialogue may be ended from the </w:t>
      </w:r>
      <w:proofErr w:type="spellStart"/>
      <w:r>
        <w:t>gsmSCF</w:t>
      </w:r>
      <w:proofErr w:type="spellEnd"/>
      <w:r>
        <w:t xml:space="preserve"> by a TC</w:t>
      </w:r>
      <w:r>
        <w:noBreakHyphen/>
        <w:t>END request primitive with basic end.</w:t>
      </w:r>
    </w:p>
    <w:p w14:paraId="0145E21D" w14:textId="77777777" w:rsidR="0016404C" w:rsidRDefault="0016404C">
      <w:pPr>
        <w:keepNext/>
      </w:pPr>
      <w:r>
        <w:rPr>
          <w:i/>
        </w:rPr>
        <w:t xml:space="preserve">Assisting </w:t>
      </w:r>
      <w:proofErr w:type="spellStart"/>
      <w:r>
        <w:rPr>
          <w:i/>
        </w:rPr>
        <w:t>gsmSSF</w:t>
      </w:r>
      <w:proofErr w:type="spellEnd"/>
      <w:r>
        <w:rPr>
          <w:i/>
        </w:rPr>
        <w:t xml:space="preserve"> FSM related messages</w:t>
      </w:r>
    </w:p>
    <w:p w14:paraId="710010CE" w14:textId="77777777" w:rsidR="0016404C" w:rsidRDefault="0016404C">
      <w:r>
        <w:t xml:space="preserve">A dialogue shall be established when the assisting </w:t>
      </w:r>
      <w:proofErr w:type="spellStart"/>
      <w:r>
        <w:t>gsmSSF</w:t>
      </w:r>
      <w:proofErr w:type="spellEnd"/>
      <w:r>
        <w:t xml:space="preserve"> FSM transits from the state "Idle" to the state "</w:t>
      </w:r>
      <w:proofErr w:type="spellStart"/>
      <w:r>
        <w:t>Waiting_for_Instructions</w:t>
      </w:r>
      <w:proofErr w:type="spellEnd"/>
      <w:r>
        <w:t xml:space="preserve">". The </w:t>
      </w:r>
      <w:proofErr w:type="spellStart"/>
      <w:r>
        <w:t>AssistRequestInstructions</w:t>
      </w:r>
      <w:proofErr w:type="spellEnd"/>
      <w:r>
        <w:t xml:space="preserve"> operation shall be transmitted with a TC</w:t>
      </w:r>
      <w:r>
        <w:noBreakHyphen/>
        <w:t>BEGIN request primitive.</w:t>
      </w:r>
    </w:p>
    <w:p w14:paraId="2A91975D" w14:textId="77777777" w:rsidR="0016404C" w:rsidRDefault="0016404C">
      <w:r>
        <w:t xml:space="preserve">For all other operations sent from the assisting </w:t>
      </w:r>
      <w:proofErr w:type="spellStart"/>
      <w:r>
        <w:t>gsmSSF</w:t>
      </w:r>
      <w:proofErr w:type="spellEnd"/>
      <w:r>
        <w:t xml:space="preserve"> FSM, the dialogue shall be maintained except for the following cases.</w:t>
      </w:r>
    </w:p>
    <w:p w14:paraId="2E6898C9" w14:textId="77777777" w:rsidR="0016404C" w:rsidRDefault="0016404C">
      <w:r>
        <w:lastRenderedPageBreak/>
        <w:t xml:space="preserve">When the assisting </w:t>
      </w:r>
      <w:proofErr w:type="spellStart"/>
      <w:r>
        <w:t>gsmSSF</w:t>
      </w:r>
      <w:proofErr w:type="spellEnd"/>
      <w:r>
        <w:t xml:space="preserve"> FSM makes a non</w:t>
      </w:r>
      <w:r>
        <w:noBreakHyphen/>
        <w:t>error case state transition to the state "Idle" and there is one or more pending operation and TC dialogue is established, TC dialogue can be terminated by TC</w:t>
      </w:r>
      <w:r>
        <w:noBreakHyphen/>
        <w:t>END primitive with component(s).</w:t>
      </w:r>
    </w:p>
    <w:p w14:paraId="7DBA343A" w14:textId="77777777" w:rsidR="0016404C" w:rsidRDefault="0016404C">
      <w:r>
        <w:t xml:space="preserve">In the assisting </w:t>
      </w:r>
      <w:proofErr w:type="spellStart"/>
      <w:r>
        <w:t>gsmSSF</w:t>
      </w:r>
      <w:proofErr w:type="spellEnd"/>
      <w:r>
        <w:t xml:space="preserve"> case the same rules apply as for the </w:t>
      </w:r>
      <w:proofErr w:type="spellStart"/>
      <w:r>
        <w:t>gsmSRF</w:t>
      </w:r>
      <w:proofErr w:type="spellEnd"/>
      <w:r>
        <w:t xml:space="preserve"> as specified for the </w:t>
      </w:r>
      <w:proofErr w:type="spellStart"/>
      <w:r>
        <w:t>SpecializedResourceReport</w:t>
      </w:r>
      <w:proofErr w:type="spellEnd"/>
      <w:r>
        <w:t xml:space="preserve"> operation in subclause 14.1.3.1.1.</w:t>
      </w:r>
    </w:p>
    <w:p w14:paraId="6B7293C6" w14:textId="77777777" w:rsidR="0016404C" w:rsidRDefault="0016404C">
      <w:r>
        <w:t>In the case that there is no pending operation and TC dialogue is established, TC dialogue can be terminated by TC</w:t>
      </w:r>
      <w:r>
        <w:noBreakHyphen/>
        <w:t xml:space="preserve">END primitive with zero component or prearranged end. When the assisting </w:t>
      </w:r>
      <w:proofErr w:type="spellStart"/>
      <w:r>
        <w:t>gsmSSF</w:t>
      </w:r>
      <w:proofErr w:type="spellEnd"/>
      <w:r>
        <w:t xml:space="preserve"> FSM makes a non</w:t>
      </w:r>
      <w:r>
        <w:noBreakHyphen/>
        <w:t>error case state transition to the state "Idle" and there is no operation to be sent, the dialogue is ended by means of a TC</w:t>
      </w:r>
      <w:r>
        <w:noBreakHyphen/>
        <w:t>END request primitive (basic) with zero components, or the dialogue is locally ended by means of a TC</w:t>
      </w:r>
      <w:r>
        <w:noBreakHyphen/>
        <w:t>END request primitive with prearranged end.</w:t>
      </w:r>
    </w:p>
    <w:p w14:paraId="259BF2C4" w14:textId="77777777" w:rsidR="0016404C" w:rsidRDefault="0016404C">
      <w:pPr>
        <w:keepNext/>
      </w:pPr>
      <w:proofErr w:type="spellStart"/>
      <w:r>
        <w:rPr>
          <w:i/>
        </w:rPr>
        <w:t>gsmSSME</w:t>
      </w:r>
      <w:proofErr w:type="spellEnd"/>
      <w:r>
        <w:rPr>
          <w:i/>
        </w:rPr>
        <w:t xml:space="preserve"> FSM related messages</w:t>
      </w:r>
    </w:p>
    <w:p w14:paraId="6ABD08F7" w14:textId="77777777" w:rsidR="0016404C" w:rsidRDefault="0016404C">
      <w:pPr>
        <w:keepNext/>
        <w:keepLines/>
      </w:pPr>
      <w:r>
        <w:t>The following procedures shall be followed:</w:t>
      </w:r>
    </w:p>
    <w:p w14:paraId="710DDBAC" w14:textId="77777777" w:rsidR="0016404C" w:rsidRDefault="0016404C">
      <w:pPr>
        <w:pStyle w:val="B1"/>
      </w:pPr>
      <w:r>
        <w:t>-</w:t>
      </w:r>
      <w:r>
        <w:tab/>
        <w:t xml:space="preserve">The dialogue shall be maintained when the </w:t>
      </w:r>
      <w:proofErr w:type="spellStart"/>
      <w:r>
        <w:t>ActivityTest</w:t>
      </w:r>
      <w:proofErr w:type="spellEnd"/>
      <w:r>
        <w:t xml:space="preserve"> Return Result is sent.</w:t>
      </w:r>
    </w:p>
    <w:p w14:paraId="3BB13D8F" w14:textId="77777777" w:rsidR="0016404C" w:rsidRDefault="0016404C">
      <w:pPr>
        <w:pStyle w:val="Heading5"/>
        <w:tabs>
          <w:tab w:val="left" w:pos="1134"/>
        </w:tabs>
        <w:ind w:left="1134" w:hanging="1134"/>
      </w:pPr>
      <w:bookmarkStart w:id="635" w:name="_Toc517479013"/>
      <w:r>
        <w:t>14.1.2.1.2</w:t>
      </w:r>
      <w:r>
        <w:tab/>
      </w:r>
      <w:proofErr w:type="spellStart"/>
      <w:r>
        <w:t>gsmSCF</w:t>
      </w:r>
      <w:proofErr w:type="spellEnd"/>
      <w:r>
        <w:noBreakHyphen/>
        <w:t>to</w:t>
      </w:r>
      <w:r>
        <w:noBreakHyphen/>
      </w:r>
      <w:proofErr w:type="spellStart"/>
      <w:r>
        <w:t>gsmSSF</w:t>
      </w:r>
      <w:proofErr w:type="spellEnd"/>
      <w:r>
        <w:t xml:space="preserve"> messages</w:t>
      </w:r>
      <w:bookmarkEnd w:id="635"/>
    </w:p>
    <w:p w14:paraId="19937C54" w14:textId="77777777" w:rsidR="0016404C" w:rsidRDefault="0016404C">
      <w:r>
        <w:t xml:space="preserve">The present subclause defines the normal procedures for TC messages from the </w:t>
      </w:r>
      <w:proofErr w:type="spellStart"/>
      <w:r>
        <w:t>gsmSCF</w:t>
      </w:r>
      <w:proofErr w:type="spellEnd"/>
      <w:r>
        <w:t xml:space="preserve"> to the </w:t>
      </w:r>
      <w:proofErr w:type="spellStart"/>
      <w:r>
        <w:t>gsmSSF</w:t>
      </w:r>
      <w:proofErr w:type="spellEnd"/>
      <w:r>
        <w:t>.</w:t>
      </w:r>
    </w:p>
    <w:p w14:paraId="4A157323" w14:textId="77777777" w:rsidR="0016404C" w:rsidRDefault="0016404C">
      <w:pPr>
        <w:keepNext/>
      </w:pPr>
      <w:r>
        <w:rPr>
          <w:i/>
        </w:rPr>
        <w:t>SCSM</w:t>
      </w:r>
      <w:r>
        <w:rPr>
          <w:i/>
        </w:rPr>
        <w:noBreakHyphen/>
        <w:t>FSM related messages</w:t>
      </w:r>
    </w:p>
    <w:p w14:paraId="33EEF0A3" w14:textId="77777777" w:rsidR="0016404C" w:rsidRDefault="0016404C">
      <w:r>
        <w:t>A dialogue shall be established when the SCSM</w:t>
      </w:r>
      <w:r>
        <w:noBreakHyphen/>
        <w:t xml:space="preserve">FSM receives an </w:t>
      </w:r>
      <w:proofErr w:type="spellStart"/>
      <w:r>
        <w:t>InitialDP</w:t>
      </w:r>
      <w:proofErr w:type="spellEnd"/>
      <w:r>
        <w:t xml:space="preserve"> operation for TDP</w:t>
      </w:r>
      <w:r>
        <w:noBreakHyphen/>
        <w:t xml:space="preserve">R or an </w:t>
      </w:r>
      <w:proofErr w:type="spellStart"/>
      <w:r>
        <w:t>AssistRequestInstructions</w:t>
      </w:r>
      <w:proofErr w:type="spellEnd"/>
      <w:r>
        <w:t xml:space="preserve"> operation, or sends an </w:t>
      </w:r>
      <w:proofErr w:type="spellStart"/>
      <w:r>
        <w:t>InitiateCallAttempt</w:t>
      </w:r>
      <w:proofErr w:type="spellEnd"/>
      <w:r>
        <w:t xml:space="preserve"> operation.</w:t>
      </w:r>
    </w:p>
    <w:p w14:paraId="70927EC5" w14:textId="77777777" w:rsidR="0016404C" w:rsidRDefault="0016404C">
      <w:r>
        <w:t>For subsequent operations sent from the SCSM</w:t>
      </w:r>
      <w:r>
        <w:noBreakHyphen/>
        <w:t xml:space="preserve">FSM, the dialogue shall be maintained except for the following cases; </w:t>
      </w:r>
    </w:p>
    <w:p w14:paraId="3F163870" w14:textId="77777777" w:rsidR="0016404C" w:rsidRDefault="0016404C">
      <w:r>
        <w:t xml:space="preserve">The dialogue shall no longer be maintained when the prearranged end condition is met in the </w:t>
      </w:r>
      <w:proofErr w:type="spellStart"/>
      <w:r>
        <w:t>gsmSCF</w:t>
      </w:r>
      <w:proofErr w:type="spellEnd"/>
      <w:r>
        <w:t xml:space="preserve">. When the </w:t>
      </w:r>
      <w:proofErr w:type="spellStart"/>
      <w:r>
        <w:t>gsmSCF</w:t>
      </w:r>
      <w:proofErr w:type="spellEnd"/>
      <w:r>
        <w:t xml:space="preserve"> does not expect any messages other than possibly REJECT or ERROR messages for the operations sent and when the last associated operation timer expires, the dialogue is locally ended by means of a TC</w:t>
      </w:r>
      <w:r>
        <w:noBreakHyphen/>
        <w:t>END request primitive with prearranged end.</w:t>
      </w:r>
      <w:r>
        <w:br/>
        <w:t>Alternatively, the sending of operations, leading to the termination of the relationship, by means of a TC</w:t>
      </w:r>
      <w:r>
        <w:noBreakHyphen/>
        <w:t>END request primitive (basic end) is possible.</w:t>
      </w:r>
    </w:p>
    <w:p w14:paraId="527FF7AE" w14:textId="77777777" w:rsidR="0016404C" w:rsidRDefault="0016404C">
      <w:pPr>
        <w:keepNext/>
      </w:pPr>
      <w:r>
        <w:rPr>
          <w:i/>
        </w:rPr>
        <w:t>SCME</w:t>
      </w:r>
      <w:r>
        <w:rPr>
          <w:i/>
        </w:rPr>
        <w:noBreakHyphen/>
        <w:t>FSM related messages</w:t>
      </w:r>
    </w:p>
    <w:p w14:paraId="124DA3A2" w14:textId="77777777" w:rsidR="0016404C" w:rsidRDefault="0016404C">
      <w:r>
        <w:t>The operations sent from the SCME</w:t>
      </w:r>
      <w:r>
        <w:noBreakHyphen/>
        <w:t>FSM shall be issued according to the following procedures:</w:t>
      </w:r>
    </w:p>
    <w:p w14:paraId="478B3406" w14:textId="77777777" w:rsidR="0016404C" w:rsidRDefault="0016404C">
      <w:pPr>
        <w:pStyle w:val="B1"/>
      </w:pPr>
      <w:r>
        <w:t>-</w:t>
      </w:r>
      <w:r>
        <w:tab/>
        <w:t xml:space="preserve">The dialogue shall be maintained when the </w:t>
      </w:r>
      <w:proofErr w:type="spellStart"/>
      <w:r>
        <w:t>ActivityTest</w:t>
      </w:r>
      <w:proofErr w:type="spellEnd"/>
      <w:r>
        <w:t xml:space="preserve"> operation is sent.</w:t>
      </w:r>
    </w:p>
    <w:p w14:paraId="4257B088" w14:textId="77777777" w:rsidR="0016404C" w:rsidRDefault="0016404C">
      <w:pPr>
        <w:pStyle w:val="B1"/>
      </w:pPr>
      <w:r>
        <w:t>-</w:t>
      </w:r>
      <w:r>
        <w:tab/>
        <w:t xml:space="preserve">For sending one or more </w:t>
      </w:r>
      <w:proofErr w:type="spellStart"/>
      <w:r>
        <w:t>CallGap</w:t>
      </w:r>
      <w:proofErr w:type="spellEnd"/>
      <w:r>
        <w:t xml:space="preserve"> operations, the SCME FSM shall use an existing SCSM FSM associated dialogue which was initiated by a </w:t>
      </w:r>
      <w:proofErr w:type="spellStart"/>
      <w:r>
        <w:t>gsmSSF</w:t>
      </w:r>
      <w:proofErr w:type="spellEnd"/>
      <w:r>
        <w:t xml:space="preserve"> FSM (i.e. established for the transmission of the </w:t>
      </w:r>
      <w:proofErr w:type="spellStart"/>
      <w:r>
        <w:t>InitialDP</w:t>
      </w:r>
      <w:proofErr w:type="spellEnd"/>
      <w:r>
        <w:t xml:space="preserve"> operation). The dialogue shall be maintained.</w:t>
      </w:r>
    </w:p>
    <w:p w14:paraId="391C2FE4" w14:textId="77777777" w:rsidR="0016404C" w:rsidRDefault="0016404C">
      <w:pPr>
        <w:pStyle w:val="Heading5"/>
        <w:tabs>
          <w:tab w:val="left" w:pos="1134"/>
        </w:tabs>
        <w:ind w:left="1134" w:hanging="1134"/>
      </w:pPr>
      <w:bookmarkStart w:id="636" w:name="_Toc517479014"/>
      <w:r>
        <w:t>14.1.2.1.3</w:t>
      </w:r>
      <w:r>
        <w:tab/>
      </w:r>
      <w:proofErr w:type="spellStart"/>
      <w:r>
        <w:t>smsSSF</w:t>
      </w:r>
      <w:proofErr w:type="spellEnd"/>
      <w:r>
        <w:t xml:space="preserve"> -to-</w:t>
      </w:r>
      <w:proofErr w:type="spellStart"/>
      <w:r>
        <w:t>gsmSCF</w:t>
      </w:r>
      <w:proofErr w:type="spellEnd"/>
      <w:r>
        <w:t xml:space="preserve"> SMS related messages</w:t>
      </w:r>
      <w:bookmarkEnd w:id="636"/>
    </w:p>
    <w:p w14:paraId="0966198B" w14:textId="77777777" w:rsidR="0016404C" w:rsidRDefault="0016404C">
      <w:r>
        <w:t xml:space="preserve">A dialogue shall be established when the </w:t>
      </w:r>
      <w:proofErr w:type="spellStart"/>
      <w:r>
        <w:t>smsSSF</w:t>
      </w:r>
      <w:proofErr w:type="spellEnd"/>
      <w:r>
        <w:t xml:space="preserve"> has finalised trigger processing and transits to the state "</w:t>
      </w:r>
      <w:proofErr w:type="spellStart"/>
      <w:r>
        <w:t>Waiting_for_Instructions</w:t>
      </w:r>
      <w:proofErr w:type="spellEnd"/>
      <w:r>
        <w:t xml:space="preserve">". The relevant CAP Operation, which can be the </w:t>
      </w:r>
      <w:proofErr w:type="spellStart"/>
      <w:r>
        <w:t>InitialDPSMS</w:t>
      </w:r>
      <w:proofErr w:type="spellEnd"/>
      <w:r>
        <w:t xml:space="preserve"> operation only, shall be transmitted in the same message.</w:t>
      </w:r>
    </w:p>
    <w:p w14:paraId="2CEEA990" w14:textId="77777777" w:rsidR="0016404C" w:rsidRDefault="0016404C">
      <w:r>
        <w:t xml:space="preserve">For all other operations sent from the </w:t>
      </w:r>
      <w:proofErr w:type="spellStart"/>
      <w:r>
        <w:t>smsSSF</w:t>
      </w:r>
      <w:proofErr w:type="spellEnd"/>
      <w:r>
        <w:t>, the dialogue shall be maintained.</w:t>
      </w:r>
    </w:p>
    <w:p w14:paraId="5AEBB867" w14:textId="77777777" w:rsidR="0016404C" w:rsidRDefault="0016404C">
      <w:r>
        <w:t xml:space="preserve">The dialogue shall no longer be maintained when the prearranged end condition is met in the </w:t>
      </w:r>
      <w:proofErr w:type="spellStart"/>
      <w:r>
        <w:t>smsSSF</w:t>
      </w:r>
      <w:proofErr w:type="spellEnd"/>
      <w:r>
        <w:t xml:space="preserve">. When the </w:t>
      </w:r>
      <w:proofErr w:type="spellStart"/>
      <w:r>
        <w:t>smsSSF</w:t>
      </w:r>
      <w:proofErr w:type="spellEnd"/>
      <w:r>
        <w:t xml:space="preserve"> makes a state transition to the state "Idle", the dialogue is locally ended by means of a TC</w:t>
      </w:r>
      <w:r>
        <w:noBreakHyphen/>
        <w:t>END request primitive with prearranged end.</w:t>
      </w:r>
    </w:p>
    <w:p w14:paraId="200E1F03" w14:textId="77777777" w:rsidR="0016404C" w:rsidRDefault="0016404C">
      <w:r>
        <w:t xml:space="preserve">When the </w:t>
      </w:r>
      <w:proofErr w:type="spellStart"/>
      <w:r>
        <w:t>smsSSF</w:t>
      </w:r>
      <w:proofErr w:type="spellEnd"/>
      <w:r>
        <w:t xml:space="preserve"> FSM transits to the state "Idle", but no event was reported to the </w:t>
      </w:r>
      <w:proofErr w:type="spellStart"/>
      <w:r>
        <w:t>gsmSCF</w:t>
      </w:r>
      <w:proofErr w:type="spellEnd"/>
      <w:r>
        <w:t xml:space="preserve">, then the </w:t>
      </w:r>
      <w:proofErr w:type="spellStart"/>
      <w:r>
        <w:t>smsSSF</w:t>
      </w:r>
      <w:proofErr w:type="spellEnd"/>
      <w:r>
        <w:t xml:space="preserve"> shall send TC-END with zero components to the </w:t>
      </w:r>
      <w:proofErr w:type="spellStart"/>
      <w:r>
        <w:t>gsmSCF</w:t>
      </w:r>
      <w:proofErr w:type="spellEnd"/>
      <w:r>
        <w:t>.</w:t>
      </w:r>
    </w:p>
    <w:p w14:paraId="58C87687" w14:textId="77777777" w:rsidR="0016404C" w:rsidRDefault="0016404C">
      <w:r>
        <w:t xml:space="preserve">When the </w:t>
      </w:r>
      <w:proofErr w:type="spellStart"/>
      <w:r>
        <w:t>smsSSF</w:t>
      </w:r>
      <w:proofErr w:type="spellEnd"/>
      <w:r>
        <w:t xml:space="preserve"> has sent the last </w:t>
      </w:r>
      <w:proofErr w:type="spellStart"/>
      <w:r>
        <w:t>EventReportSMS</w:t>
      </w:r>
      <w:proofErr w:type="spellEnd"/>
      <w:r>
        <w:t xml:space="preserve"> operation the dialogue may be ended from the </w:t>
      </w:r>
      <w:proofErr w:type="spellStart"/>
      <w:r>
        <w:t>gsmSCF</w:t>
      </w:r>
      <w:proofErr w:type="spellEnd"/>
      <w:r>
        <w:t xml:space="preserve"> by a TC</w:t>
      </w:r>
      <w:r>
        <w:noBreakHyphen/>
        <w:t>END request primitive with basic end.</w:t>
      </w:r>
      <w:r>
        <w:rPr>
          <w:rFonts w:eastAsia="MS Mincho" w:hint="eastAsia"/>
          <w:lang w:eastAsia="ja-JP"/>
        </w:rPr>
        <w:t xml:space="preserve"> If t</w:t>
      </w:r>
      <w:r>
        <w:t xml:space="preserve">he </w:t>
      </w:r>
      <w:proofErr w:type="spellStart"/>
      <w:r>
        <w:t>smsSSF</w:t>
      </w:r>
      <w:proofErr w:type="spellEnd"/>
      <w:r>
        <w:t xml:space="preserve"> </w:t>
      </w:r>
      <w:r>
        <w:rPr>
          <w:rFonts w:eastAsia="MS Mincho" w:hint="eastAsia"/>
          <w:lang w:eastAsia="ja-JP"/>
        </w:rPr>
        <w:t xml:space="preserve">decides to apply basic end, </w:t>
      </w:r>
      <w:r>
        <w:rPr>
          <w:rFonts w:eastAsia="MS Mincho"/>
          <w:lang w:eastAsia="ja-JP"/>
        </w:rPr>
        <w:t xml:space="preserve">then </w:t>
      </w:r>
      <w:r>
        <w:rPr>
          <w:rFonts w:eastAsia="MS Mincho" w:hint="eastAsia"/>
          <w:lang w:eastAsia="ja-JP"/>
        </w:rPr>
        <w:t>it shall</w:t>
      </w:r>
      <w:r>
        <w:rPr>
          <w:rFonts w:eastAsia="MS Mincho"/>
          <w:lang w:eastAsia="ja-JP"/>
        </w:rPr>
        <w:t xml:space="preserve"> </w:t>
      </w:r>
      <w:r>
        <w:t>send TC-END with zero components.</w:t>
      </w:r>
    </w:p>
    <w:p w14:paraId="1D77FAFA" w14:textId="77777777" w:rsidR="0016404C" w:rsidRDefault="0016404C">
      <w:pPr>
        <w:pStyle w:val="Heading5"/>
      </w:pPr>
      <w:bookmarkStart w:id="637" w:name="_Hlt477621021"/>
      <w:bookmarkStart w:id="638" w:name="_Toc517479015"/>
      <w:bookmarkEnd w:id="637"/>
      <w:r>
        <w:lastRenderedPageBreak/>
        <w:t>14.1.2.1.4</w:t>
      </w:r>
      <w:r>
        <w:tab/>
      </w:r>
      <w:proofErr w:type="spellStart"/>
      <w:r>
        <w:t>gsmSCF</w:t>
      </w:r>
      <w:proofErr w:type="spellEnd"/>
      <w:r>
        <w:t>-to-</w:t>
      </w:r>
      <w:proofErr w:type="spellStart"/>
      <w:r>
        <w:t>smsSSF</w:t>
      </w:r>
      <w:proofErr w:type="spellEnd"/>
      <w:r>
        <w:t xml:space="preserve"> SMS related messages</w:t>
      </w:r>
      <w:bookmarkEnd w:id="638"/>
    </w:p>
    <w:p w14:paraId="1EE40BCF" w14:textId="77777777" w:rsidR="0016404C" w:rsidRDefault="0016404C">
      <w:r>
        <w:t xml:space="preserve">All operations are sent after a dialogue was established from the </w:t>
      </w:r>
      <w:proofErr w:type="spellStart"/>
      <w:r>
        <w:t>smsSSF</w:t>
      </w:r>
      <w:proofErr w:type="spellEnd"/>
      <w:r>
        <w:t xml:space="preserve"> (the </w:t>
      </w:r>
      <w:proofErr w:type="spellStart"/>
      <w:r>
        <w:t>gsmSCF</w:t>
      </w:r>
      <w:proofErr w:type="spellEnd"/>
      <w:r>
        <w:t xml:space="preserve"> has previously received a TC</w:t>
      </w:r>
      <w:r>
        <w:noBreakHyphen/>
        <w:t xml:space="preserve">BEGIN indication primitive with an </w:t>
      </w:r>
      <w:proofErr w:type="spellStart"/>
      <w:r>
        <w:t>InitialSMSEvent</w:t>
      </w:r>
      <w:proofErr w:type="spellEnd"/>
      <w:r>
        <w:t xml:space="preserve"> operation).</w:t>
      </w:r>
    </w:p>
    <w:p w14:paraId="2DA5C683" w14:textId="77777777" w:rsidR="0016404C" w:rsidRDefault="0016404C">
      <w:r>
        <w:t xml:space="preserve">The dialogue shall no longer be maintained when the prearranged end condition is met in the </w:t>
      </w:r>
      <w:proofErr w:type="spellStart"/>
      <w:r>
        <w:t>gsmSCF</w:t>
      </w:r>
      <w:proofErr w:type="spellEnd"/>
      <w:r>
        <w:t xml:space="preserve">. When the </w:t>
      </w:r>
      <w:proofErr w:type="spellStart"/>
      <w:r>
        <w:t>gsmSCF</w:t>
      </w:r>
      <w:proofErr w:type="spellEnd"/>
      <w:r>
        <w:t xml:space="preserve"> does not expect any messages other than possibly REJECT or ERROR messages for the operations sent and when the last associated operation timer expires, the dialogue is locally ended by means of a TC</w:t>
      </w:r>
      <w:r>
        <w:noBreakHyphen/>
        <w:t>END request primitive with prearranged end.</w:t>
      </w:r>
    </w:p>
    <w:p w14:paraId="4BBD5FEA" w14:textId="77777777" w:rsidR="0016404C" w:rsidRDefault="0016404C">
      <w:r>
        <w:t>Alternatively, the sending of operations, leading to the termination of the control relationship, by means of a TC</w:t>
      </w:r>
      <w:r>
        <w:noBreakHyphen/>
        <w:t>END request primitive (basic end) is possible.</w:t>
      </w:r>
    </w:p>
    <w:p w14:paraId="3B15630F" w14:textId="77777777" w:rsidR="0016404C" w:rsidRDefault="0016404C">
      <w:pPr>
        <w:pStyle w:val="Heading5"/>
      </w:pPr>
      <w:bookmarkStart w:id="639" w:name="_Toc517479016"/>
      <w:r>
        <w:t>14.1.2.1.5</w:t>
      </w:r>
      <w:r>
        <w:tab/>
        <w:t>Use of dialogue handling services</w:t>
      </w:r>
      <w:bookmarkEnd w:id="639"/>
    </w:p>
    <w:p w14:paraId="3E860221" w14:textId="77777777" w:rsidR="0016404C" w:rsidRDefault="0016404C">
      <w:r>
        <w:t>Dialogue handling services are used to trigger the sending of the APDUs associated with the operations involved in the CAP packages.</w:t>
      </w:r>
    </w:p>
    <w:p w14:paraId="360C7100" w14:textId="77777777" w:rsidR="0016404C" w:rsidRDefault="0016404C">
      <w:r>
        <w:t>Component grouping is performed under the control of the application</w:t>
      </w:r>
      <w:r>
        <w:noBreakHyphen/>
        <w:t>process through an appropriate usage of the TC</w:t>
      </w:r>
      <w:r>
        <w:noBreakHyphen/>
        <w:t>BEGIN, TC</w:t>
      </w:r>
      <w:r>
        <w:noBreakHyphen/>
        <w:t>CONTINUE and TC-END service.</w:t>
      </w:r>
    </w:p>
    <w:p w14:paraId="1657CBA5" w14:textId="77777777" w:rsidR="0016404C" w:rsidRDefault="0016404C">
      <w:pPr>
        <w:pStyle w:val="Heading4"/>
        <w:tabs>
          <w:tab w:val="left" w:pos="1134"/>
        </w:tabs>
        <w:ind w:left="1134" w:hanging="1134"/>
      </w:pPr>
      <w:bookmarkStart w:id="640" w:name="_Toc517479017"/>
      <w:r>
        <w:t>14.1.2.2</w:t>
      </w:r>
      <w:r>
        <w:tab/>
        <w:t>Abnormal procedures</w:t>
      </w:r>
      <w:bookmarkEnd w:id="640"/>
    </w:p>
    <w:p w14:paraId="412C26B9" w14:textId="77777777" w:rsidR="0016404C" w:rsidRDefault="0016404C">
      <w:r>
        <w:t xml:space="preserve">The following procedures also apply to the </w:t>
      </w:r>
      <w:proofErr w:type="spellStart"/>
      <w:r>
        <w:t>gsmSCF</w:t>
      </w:r>
      <w:r>
        <w:noBreakHyphen/>
        <w:t>gsmSRF</w:t>
      </w:r>
      <w:proofErr w:type="spellEnd"/>
      <w:r>
        <w:t xml:space="preserve"> interfaces.</w:t>
      </w:r>
    </w:p>
    <w:p w14:paraId="55D6605F" w14:textId="77777777" w:rsidR="0016404C" w:rsidRDefault="0016404C">
      <w:pPr>
        <w:pStyle w:val="Heading5"/>
        <w:tabs>
          <w:tab w:val="left" w:pos="1134"/>
        </w:tabs>
        <w:ind w:left="1134" w:hanging="1134"/>
      </w:pPr>
      <w:bookmarkStart w:id="641" w:name="_Toc517479018"/>
      <w:r>
        <w:t>14.1.2.2.1</w:t>
      </w:r>
      <w:r>
        <w:tab/>
      </w:r>
      <w:proofErr w:type="spellStart"/>
      <w:r>
        <w:t>gsmSCF</w:t>
      </w:r>
      <w:proofErr w:type="spellEnd"/>
      <w:r>
        <w:noBreakHyphen/>
        <w:t>to</w:t>
      </w:r>
      <w:r>
        <w:noBreakHyphen/>
      </w:r>
      <w:proofErr w:type="spellStart"/>
      <w:r>
        <w:t>gsmSSF</w:t>
      </w:r>
      <w:proofErr w:type="spellEnd"/>
      <w:r>
        <w:t>/</w:t>
      </w:r>
      <w:proofErr w:type="spellStart"/>
      <w:r>
        <w:t>gsmSRF</w:t>
      </w:r>
      <w:proofErr w:type="spellEnd"/>
      <w:r>
        <w:t xml:space="preserve"> messages</w:t>
      </w:r>
      <w:bookmarkEnd w:id="641"/>
    </w:p>
    <w:p w14:paraId="1C3BFC33" w14:textId="77777777" w:rsidR="0016404C" w:rsidRDefault="0016404C">
      <w:r>
        <w:t xml:space="preserve">Considering that </w:t>
      </w:r>
      <w:proofErr w:type="spellStart"/>
      <w:r>
        <w:t>gsmSSF</w:t>
      </w:r>
      <w:proofErr w:type="spellEnd"/>
      <w:r>
        <w:t xml:space="preserve"> and </w:t>
      </w:r>
      <w:proofErr w:type="spellStart"/>
      <w:r>
        <w:t>gsmSRF</w:t>
      </w:r>
      <w:proofErr w:type="spellEnd"/>
      <w:r>
        <w:t xml:space="preserve"> do not have the logic to recover from error cases detected on the </w:t>
      </w:r>
      <w:proofErr w:type="spellStart"/>
      <w:r>
        <w:t>gsmSCF</w:t>
      </w:r>
      <w:r>
        <w:noBreakHyphen/>
        <w:t>gsmSSF</w:t>
      </w:r>
      <w:proofErr w:type="spellEnd"/>
      <w:r>
        <w:t>/</w:t>
      </w:r>
      <w:proofErr w:type="spellStart"/>
      <w:r>
        <w:t>gsmSRF</w:t>
      </w:r>
      <w:proofErr w:type="spellEnd"/>
      <w:r>
        <w:t xml:space="preserve"> interface, the following shall apply:</w:t>
      </w:r>
    </w:p>
    <w:p w14:paraId="4446E248" w14:textId="77777777" w:rsidR="0016404C" w:rsidRDefault="0016404C">
      <w:pPr>
        <w:pStyle w:val="B1"/>
      </w:pPr>
      <w:r>
        <w:t>-</w:t>
      </w:r>
      <w:r>
        <w:tab/>
        <w:t xml:space="preserve">Operation errors and rejection of TC components shall be transmitted to the </w:t>
      </w:r>
      <w:proofErr w:type="spellStart"/>
      <w:r>
        <w:t>gsmSSF</w:t>
      </w:r>
      <w:proofErr w:type="spellEnd"/>
      <w:r>
        <w:t xml:space="preserve"> and, respectively, the </w:t>
      </w:r>
      <w:proofErr w:type="spellStart"/>
      <w:r>
        <w:t>gsmSRF</w:t>
      </w:r>
      <w:proofErr w:type="spellEnd"/>
      <w:r>
        <w:t xml:space="preserve"> with a TC</w:t>
      </w:r>
      <w:r>
        <w:noBreakHyphen/>
        <w:t>END request primitive, basic end.</w:t>
      </w:r>
    </w:p>
    <w:p w14:paraId="6E63AF02" w14:textId="77777777" w:rsidR="0016404C" w:rsidRDefault="0016404C">
      <w:r>
        <w:t>If, in violation of the above procedure, an ERROR or REJECT component is received with a TC</w:t>
      </w:r>
      <w:r>
        <w:noBreakHyphen/>
        <w:t xml:space="preserve">CONTINUE indication primitive, then the </w:t>
      </w:r>
      <w:proofErr w:type="spellStart"/>
      <w:r>
        <w:t>gsmSSF</w:t>
      </w:r>
      <w:proofErr w:type="spellEnd"/>
      <w:r>
        <w:t xml:space="preserve"> and, respectively, the </w:t>
      </w:r>
      <w:proofErr w:type="spellStart"/>
      <w:r>
        <w:t>gsmSRF</w:t>
      </w:r>
      <w:proofErr w:type="spellEnd"/>
      <w:r>
        <w:t xml:space="preserve"> shall abort the dialogue with a TC</w:t>
      </w:r>
      <w:r>
        <w:noBreakHyphen/>
        <w:t>U</w:t>
      </w:r>
      <w:r>
        <w:noBreakHyphen/>
        <w:t>ABORT request primitive.</w:t>
      </w:r>
    </w:p>
    <w:p w14:paraId="013DCB2E" w14:textId="77777777" w:rsidR="0016404C" w:rsidRDefault="0016404C">
      <w:pPr>
        <w:pStyle w:val="Heading5"/>
        <w:tabs>
          <w:tab w:val="left" w:pos="1134"/>
        </w:tabs>
        <w:ind w:left="1134" w:hanging="1134"/>
      </w:pPr>
      <w:bookmarkStart w:id="642" w:name="_Toc517479019"/>
      <w:r>
        <w:t>14.1.2.2.2</w:t>
      </w:r>
      <w:r>
        <w:tab/>
      </w:r>
      <w:proofErr w:type="spellStart"/>
      <w:r>
        <w:t>gsmSSF</w:t>
      </w:r>
      <w:proofErr w:type="spellEnd"/>
      <w:r>
        <w:t>/</w:t>
      </w:r>
      <w:proofErr w:type="spellStart"/>
      <w:r>
        <w:t>gsmSRF</w:t>
      </w:r>
      <w:proofErr w:type="spellEnd"/>
      <w:r>
        <w:t xml:space="preserve">/ </w:t>
      </w:r>
      <w:r>
        <w:noBreakHyphen/>
        <w:t>to</w:t>
      </w:r>
      <w:r>
        <w:noBreakHyphen/>
      </w:r>
      <w:proofErr w:type="spellStart"/>
      <w:r>
        <w:t>gsmSCF</w:t>
      </w:r>
      <w:proofErr w:type="spellEnd"/>
      <w:r>
        <w:t xml:space="preserve"> messages</w:t>
      </w:r>
      <w:bookmarkEnd w:id="642"/>
    </w:p>
    <w:p w14:paraId="3AA8431B" w14:textId="77777777" w:rsidR="0016404C" w:rsidRDefault="0016404C">
      <w:r>
        <w:t xml:space="preserve">Operation errors and rejection of TC components shall be transmitted to the </w:t>
      </w:r>
      <w:proofErr w:type="spellStart"/>
      <w:r>
        <w:t>gsmSCF</w:t>
      </w:r>
      <w:proofErr w:type="spellEnd"/>
      <w:r>
        <w:t xml:space="preserve"> according to the following rules:</w:t>
      </w:r>
    </w:p>
    <w:p w14:paraId="642340C5" w14:textId="77777777" w:rsidR="0016404C" w:rsidRDefault="0016404C">
      <w:pPr>
        <w:pStyle w:val="B1"/>
      </w:pPr>
      <w:r>
        <w:t>-</w:t>
      </w:r>
      <w:r>
        <w:tab/>
        <w:t>The dialogue shall be maintained when the preceding message, which contained the erroneous component, indicated that the dialogue shall be maintained. I.e. the error or reject shall be transmitted with a TC</w:t>
      </w:r>
      <w:r>
        <w:noBreakHyphen/>
        <w:t>CONTINUE request primitive if the erroneous component was received with a TC</w:t>
      </w:r>
      <w:r>
        <w:noBreakHyphen/>
        <w:t>CONTINUE indication primitive.</w:t>
      </w:r>
      <w:r>
        <w:br/>
        <w:t xml:space="preserve">On receipt of an ERROR or REJECT component the </w:t>
      </w:r>
      <w:proofErr w:type="spellStart"/>
      <w:r>
        <w:t>gsmSCF</w:t>
      </w:r>
      <w:proofErr w:type="spellEnd"/>
      <w:r>
        <w:t xml:space="preserve"> decides on further processing. It may either continue, explicitly end or abort the dialogue.</w:t>
      </w:r>
    </w:p>
    <w:p w14:paraId="3778A254" w14:textId="77777777" w:rsidR="0016404C" w:rsidRDefault="0016404C">
      <w:pPr>
        <w:pStyle w:val="B1"/>
      </w:pPr>
      <w:r>
        <w:t>-</w:t>
      </w:r>
      <w:r>
        <w:tab/>
        <w:t xml:space="preserve">When the </w:t>
      </w:r>
      <w:proofErr w:type="spellStart"/>
      <w:r>
        <w:t>gsmSSF</w:t>
      </w:r>
      <w:proofErr w:type="spellEnd"/>
      <w:r>
        <w:t xml:space="preserve"> has received and processed </w:t>
      </w:r>
      <w:proofErr w:type="spellStart"/>
      <w:r>
        <w:t>InitiateCallAttempt</w:t>
      </w:r>
      <w:proofErr w:type="spellEnd"/>
      <w:r>
        <w:t xml:space="preserve"> and has acknowledged </w:t>
      </w:r>
      <w:proofErr w:type="spellStart"/>
      <w:r>
        <w:t>InitiateCallAttempt</w:t>
      </w:r>
      <w:proofErr w:type="spellEnd"/>
      <w:r>
        <w:t xml:space="preserve"> with </w:t>
      </w:r>
      <w:proofErr w:type="spellStart"/>
      <w:r>
        <w:t>InitiateCallAttempt</w:t>
      </w:r>
      <w:proofErr w:type="spellEnd"/>
      <w:r>
        <w:t xml:space="preserve">-RESULT, then a User Error resulting from an erroneous component that is contained in the same </w:t>
      </w:r>
      <w:proofErr w:type="spellStart"/>
      <w:r>
        <w:t>TC_Begin</w:t>
      </w:r>
      <w:proofErr w:type="spellEnd"/>
      <w:r>
        <w:t xml:space="preserve"> message as </w:t>
      </w:r>
      <w:proofErr w:type="spellStart"/>
      <w:r>
        <w:t>InitiateCallAttempt</w:t>
      </w:r>
      <w:proofErr w:type="spellEnd"/>
      <w:r>
        <w:t>, shall be transmitted with a TC</w:t>
      </w:r>
      <w:r>
        <w:noBreakHyphen/>
        <w:t>CONTINUE indication primitive.</w:t>
      </w:r>
    </w:p>
    <w:p w14:paraId="29F84569" w14:textId="77777777" w:rsidR="0016404C" w:rsidRDefault="0016404C">
      <w:pPr>
        <w:pStyle w:val="B1"/>
      </w:pPr>
      <w:r>
        <w:t>-</w:t>
      </w:r>
      <w:r>
        <w:tab/>
        <w:t>In all other situations the dialogue shall no longer be maintained. I.e. the error or reject shall be transmitted with a TC</w:t>
      </w:r>
      <w:r>
        <w:noBreakHyphen/>
        <w:t>END request primitive, basic end, if the erroneous component was received with a TC</w:t>
      </w:r>
      <w:r>
        <w:noBreakHyphen/>
        <w:t>BEGIN indication primitive.</w:t>
      </w:r>
    </w:p>
    <w:p w14:paraId="348B9F44" w14:textId="77777777" w:rsidR="0016404C" w:rsidRDefault="0016404C">
      <w:pPr>
        <w:pStyle w:val="B1"/>
      </w:pPr>
      <w:r>
        <w:t>-</w:t>
      </w:r>
      <w:r>
        <w:tab/>
        <w:t xml:space="preserve">on expiration of application timer </w:t>
      </w:r>
      <w:proofErr w:type="spellStart"/>
      <w:r>
        <w:t>Tssf</w:t>
      </w:r>
      <w:proofErr w:type="spellEnd"/>
      <w:r>
        <w:t xml:space="preserve"> or </w:t>
      </w:r>
      <w:proofErr w:type="spellStart"/>
      <w:r>
        <w:t>Tsrf</w:t>
      </w:r>
      <w:proofErr w:type="spellEnd"/>
      <w:r>
        <w:rPr>
          <w:sz w:val="18"/>
        </w:rPr>
        <w:t>,</w:t>
      </w:r>
      <w:r>
        <w:t xml:space="preserve"> dialogue shall be terminated by means of by TC</w:t>
      </w:r>
      <w:r>
        <w:noBreakHyphen/>
        <w:t>U</w:t>
      </w:r>
      <w:r>
        <w:noBreakHyphen/>
        <w:t>ABORT primitive with an Abort reason, regardless of TC dialogue is established or not.</w:t>
      </w:r>
    </w:p>
    <w:p w14:paraId="6B69D089" w14:textId="77777777" w:rsidR="0016404C" w:rsidRDefault="0016404C">
      <w:r>
        <w:t xml:space="preserve">If the error processing in the </w:t>
      </w:r>
      <w:proofErr w:type="spellStart"/>
      <w:r>
        <w:t>gsmSSF</w:t>
      </w:r>
      <w:proofErr w:type="spellEnd"/>
      <w:r>
        <w:t xml:space="preserve"> or </w:t>
      </w:r>
      <w:proofErr w:type="spellStart"/>
      <w:r>
        <w:t>gsmSRF</w:t>
      </w:r>
      <w:proofErr w:type="spellEnd"/>
      <w:r>
        <w:t xml:space="preserve"> leads to the case where the </w:t>
      </w:r>
      <w:proofErr w:type="spellStart"/>
      <w:r>
        <w:t>gsmSSF</w:t>
      </w:r>
      <w:proofErr w:type="spellEnd"/>
      <w:r>
        <w:t xml:space="preserve"> or </w:t>
      </w:r>
      <w:proofErr w:type="spellStart"/>
      <w:r>
        <w:t>gsmSRF</w:t>
      </w:r>
      <w:proofErr w:type="spellEnd"/>
      <w:r>
        <w:t xml:space="preserve"> is not able to process further </w:t>
      </w:r>
      <w:proofErr w:type="spellStart"/>
      <w:r>
        <w:t>gsmSCF</w:t>
      </w:r>
      <w:proofErr w:type="spellEnd"/>
      <w:r>
        <w:t xml:space="preserve"> operations while the dialogue is to be maintained, then the </w:t>
      </w:r>
      <w:proofErr w:type="spellStart"/>
      <w:r>
        <w:t>gsmSSF</w:t>
      </w:r>
      <w:proofErr w:type="spellEnd"/>
      <w:r>
        <w:t xml:space="preserve"> or </w:t>
      </w:r>
      <w:proofErr w:type="spellStart"/>
      <w:r>
        <w:t>gsmSRF</w:t>
      </w:r>
      <w:proofErr w:type="spellEnd"/>
      <w:r>
        <w:t xml:space="preserve"> aborts the dialogue </w:t>
      </w:r>
      <w:r>
        <w:lastRenderedPageBreak/>
        <w:t>with a TC</w:t>
      </w:r>
      <w:r>
        <w:noBreakHyphen/>
        <w:t>END request primitive with basic end or a TC</w:t>
      </w:r>
      <w:r>
        <w:noBreakHyphen/>
        <w:t>U</w:t>
      </w:r>
      <w:r>
        <w:noBreakHyphen/>
        <w:t>ABORT request primitive, depending on whether any pending ERROR or REJECT component is to be sent or not.</w:t>
      </w:r>
    </w:p>
    <w:p w14:paraId="557219FE" w14:textId="77777777" w:rsidR="0016404C" w:rsidRDefault="0016404C">
      <w:pPr>
        <w:keepNext/>
        <w:keepLines/>
      </w:pPr>
      <w:r>
        <w:t xml:space="preserve">The </w:t>
      </w:r>
      <w:proofErr w:type="spellStart"/>
      <w:r>
        <w:t>gsmSSF</w:t>
      </w:r>
      <w:proofErr w:type="spellEnd"/>
      <w:r>
        <w:t xml:space="preserve"> can end a dialogue with a TC</w:t>
      </w:r>
      <w:r>
        <w:noBreakHyphen/>
        <w:t>U</w:t>
      </w:r>
      <w:r>
        <w:noBreakHyphen/>
        <w:t xml:space="preserve">ABORT request primitive in the case that call release is initiated by any other entity then the </w:t>
      </w:r>
      <w:proofErr w:type="spellStart"/>
      <w:r>
        <w:t>gsmSCF</w:t>
      </w:r>
      <w:proofErr w:type="spellEnd"/>
      <w:r>
        <w:t xml:space="preserve"> and the </w:t>
      </w:r>
      <w:proofErr w:type="spellStart"/>
      <w:r>
        <w:t>gsmSSF</w:t>
      </w:r>
      <w:proofErr w:type="spellEnd"/>
      <w:r>
        <w:t xml:space="preserve"> has no pending call information requests (or pending requests which should be treated in the same way, i.e., </w:t>
      </w:r>
      <w:proofErr w:type="spellStart"/>
      <w:r>
        <w:t>ApplyCharging</w:t>
      </w:r>
      <w:proofErr w:type="spellEnd"/>
      <w:r>
        <w:t xml:space="preserve"> nor any armed EDP to notify the </w:t>
      </w:r>
      <w:proofErr w:type="spellStart"/>
      <w:r>
        <w:t>gsmSCF</w:t>
      </w:r>
      <w:proofErr w:type="spellEnd"/>
      <w:r>
        <w:t xml:space="preserve"> of the call release (for alternative way, see subclause 14.1.2.1.1).</w:t>
      </w:r>
    </w:p>
    <w:p w14:paraId="155C19CA" w14:textId="77777777" w:rsidR="0016404C" w:rsidRDefault="0016404C">
      <w:pPr>
        <w:pStyle w:val="Heading5"/>
      </w:pPr>
      <w:bookmarkStart w:id="643" w:name="_Toc517479020"/>
      <w:r>
        <w:t>14.1.2.2.3</w:t>
      </w:r>
      <w:r>
        <w:tab/>
      </w:r>
      <w:proofErr w:type="spellStart"/>
      <w:r>
        <w:t>gsmSCF</w:t>
      </w:r>
      <w:proofErr w:type="spellEnd"/>
      <w:r>
        <w:t>-to-</w:t>
      </w:r>
      <w:proofErr w:type="spellStart"/>
      <w:r>
        <w:t>smsSSF</w:t>
      </w:r>
      <w:proofErr w:type="spellEnd"/>
      <w:r>
        <w:t xml:space="preserve"> SMS related messages</w:t>
      </w:r>
      <w:bookmarkEnd w:id="643"/>
    </w:p>
    <w:p w14:paraId="09561F2C" w14:textId="77777777" w:rsidR="0016404C" w:rsidRDefault="0016404C">
      <w:r>
        <w:t xml:space="preserve">Considering that the </w:t>
      </w:r>
      <w:proofErr w:type="spellStart"/>
      <w:r>
        <w:t>smsSSF</w:t>
      </w:r>
      <w:proofErr w:type="spellEnd"/>
      <w:r>
        <w:t xml:space="preserve"> does not have the logic to recover from error cases detected on the </w:t>
      </w:r>
      <w:proofErr w:type="spellStart"/>
      <w:r>
        <w:t>gsmSCF-smsSSF</w:t>
      </w:r>
      <w:proofErr w:type="spellEnd"/>
      <w:r>
        <w:t xml:space="preserve"> interface, the following shall apply:</w:t>
      </w:r>
    </w:p>
    <w:p w14:paraId="47F684B8" w14:textId="77777777" w:rsidR="0016404C" w:rsidRDefault="0016404C">
      <w:pPr>
        <w:pStyle w:val="B1"/>
      </w:pPr>
      <w:r>
        <w:t>-</w:t>
      </w:r>
      <w:r>
        <w:tab/>
        <w:t xml:space="preserve">operation errors and rejection of TC components shall be transmitted to the </w:t>
      </w:r>
      <w:proofErr w:type="spellStart"/>
      <w:r>
        <w:t>smsSSF</w:t>
      </w:r>
      <w:proofErr w:type="spellEnd"/>
      <w:r>
        <w:t xml:space="preserve"> with a TC</w:t>
      </w:r>
      <w:r>
        <w:noBreakHyphen/>
        <w:t>END request primitive, basic end.</w:t>
      </w:r>
    </w:p>
    <w:p w14:paraId="574E675A" w14:textId="77777777" w:rsidR="0016404C" w:rsidRDefault="0016404C">
      <w:r>
        <w:t>If, in violation of the above procedure, an ERROR or REJECT component is received with a TC</w:t>
      </w:r>
      <w:r>
        <w:noBreakHyphen/>
        <w:t xml:space="preserve">CONTINUE indication primitive, then the </w:t>
      </w:r>
      <w:proofErr w:type="spellStart"/>
      <w:r>
        <w:t>smsSSF</w:t>
      </w:r>
      <w:proofErr w:type="spellEnd"/>
      <w:r>
        <w:t xml:space="preserve"> shall abort the dialogue with a TC</w:t>
      </w:r>
      <w:r>
        <w:noBreakHyphen/>
        <w:t>U</w:t>
      </w:r>
      <w:r>
        <w:noBreakHyphen/>
        <w:t>ABORT request primitive.</w:t>
      </w:r>
    </w:p>
    <w:p w14:paraId="75DFBFBC" w14:textId="77777777" w:rsidR="0016404C" w:rsidRDefault="0016404C">
      <w:pPr>
        <w:pStyle w:val="Heading5"/>
      </w:pPr>
      <w:bookmarkStart w:id="644" w:name="_Toc517479021"/>
      <w:r>
        <w:t>14.1.2.2.4</w:t>
      </w:r>
      <w:r>
        <w:tab/>
      </w:r>
      <w:proofErr w:type="spellStart"/>
      <w:r>
        <w:t>smsSSF</w:t>
      </w:r>
      <w:proofErr w:type="spellEnd"/>
      <w:r>
        <w:t>-to-</w:t>
      </w:r>
      <w:proofErr w:type="spellStart"/>
      <w:r>
        <w:t>gsmSCF</w:t>
      </w:r>
      <w:proofErr w:type="spellEnd"/>
      <w:r>
        <w:t xml:space="preserve"> SMS related messages</w:t>
      </w:r>
      <w:bookmarkEnd w:id="644"/>
    </w:p>
    <w:p w14:paraId="23CB798C" w14:textId="77777777" w:rsidR="0016404C" w:rsidRDefault="0016404C">
      <w:r>
        <w:t xml:space="preserve">Operation errors and rejection of TC components shall be transmitted to the </w:t>
      </w:r>
      <w:proofErr w:type="spellStart"/>
      <w:r>
        <w:t>gsmSCF</w:t>
      </w:r>
      <w:proofErr w:type="spellEnd"/>
      <w:r>
        <w:t xml:space="preserve"> according to the following rules:</w:t>
      </w:r>
    </w:p>
    <w:p w14:paraId="5002B937" w14:textId="77777777" w:rsidR="0016404C" w:rsidRDefault="0016404C">
      <w:pPr>
        <w:pStyle w:val="B1"/>
      </w:pPr>
      <w:r>
        <w:t>-</w:t>
      </w:r>
      <w:r>
        <w:tab/>
        <w:t>the dialogue shall be maintained when the preceding message, which contained the erroneous component, indicated that the dialogue shall be maintained. I.e. the error or reject shall be transmitted with a TC</w:t>
      </w:r>
      <w:r>
        <w:noBreakHyphen/>
        <w:t>CONTINUE request primitive if the erroneous component was received with a TC</w:t>
      </w:r>
      <w:r>
        <w:noBreakHyphen/>
        <w:t>CONTINUE indication primitive;</w:t>
      </w:r>
    </w:p>
    <w:p w14:paraId="13884627" w14:textId="77777777" w:rsidR="0016404C" w:rsidRDefault="0016404C">
      <w:pPr>
        <w:pStyle w:val="B1"/>
      </w:pPr>
      <w:r>
        <w:t>-</w:t>
      </w:r>
      <w:r>
        <w:tab/>
        <w:t xml:space="preserve">on receipt of an ERROR or REJECT component the </w:t>
      </w:r>
      <w:proofErr w:type="spellStart"/>
      <w:r>
        <w:t>gsmSCF</w:t>
      </w:r>
      <w:proofErr w:type="spellEnd"/>
      <w:r>
        <w:t xml:space="preserve"> decides on further processing. It may either continue, explicitly end or abort the dialogue;</w:t>
      </w:r>
    </w:p>
    <w:p w14:paraId="6DF81178" w14:textId="77777777" w:rsidR="0016404C" w:rsidRDefault="0016404C">
      <w:r>
        <w:t xml:space="preserve">If the error processing in the </w:t>
      </w:r>
      <w:proofErr w:type="spellStart"/>
      <w:r>
        <w:t>smsSSF</w:t>
      </w:r>
      <w:proofErr w:type="spellEnd"/>
      <w:r>
        <w:t xml:space="preserve"> leads to the case where the </w:t>
      </w:r>
      <w:proofErr w:type="spellStart"/>
      <w:r>
        <w:t>smsSSF</w:t>
      </w:r>
      <w:proofErr w:type="spellEnd"/>
      <w:r>
        <w:t xml:space="preserve"> is not able to process further </w:t>
      </w:r>
      <w:proofErr w:type="spellStart"/>
      <w:r>
        <w:t>gsmSCF</w:t>
      </w:r>
      <w:proofErr w:type="spellEnd"/>
      <w:r>
        <w:t xml:space="preserve"> operations while the dialogue is to be maintained, then the </w:t>
      </w:r>
      <w:proofErr w:type="spellStart"/>
      <w:r>
        <w:t>smsSSF</w:t>
      </w:r>
      <w:proofErr w:type="spellEnd"/>
      <w:r>
        <w:t xml:space="preserve"> aborts the dialogue with a TC</w:t>
      </w:r>
      <w:r>
        <w:noBreakHyphen/>
        <w:t>U</w:t>
      </w:r>
      <w:r>
        <w:noBreakHyphen/>
        <w:t>ABORT request primitive.</w:t>
      </w:r>
    </w:p>
    <w:p w14:paraId="60C3177C" w14:textId="77777777" w:rsidR="0016404C" w:rsidRDefault="0016404C">
      <w:r>
        <w:t xml:space="preserve">The </w:t>
      </w:r>
      <w:proofErr w:type="spellStart"/>
      <w:r>
        <w:t>smsSSF</w:t>
      </w:r>
      <w:proofErr w:type="spellEnd"/>
      <w:r>
        <w:t xml:space="preserve"> aborts a dialogue with a TC</w:t>
      </w:r>
      <w:r>
        <w:noBreakHyphen/>
        <w:t>U</w:t>
      </w:r>
      <w:r>
        <w:noBreakHyphen/>
        <w:t xml:space="preserve">ABORT request primitive if release is initiated by any other entity than the </w:t>
      </w:r>
      <w:proofErr w:type="spellStart"/>
      <w:r>
        <w:t>gsmSCF</w:t>
      </w:r>
      <w:proofErr w:type="spellEnd"/>
      <w:r>
        <w:t xml:space="preserve"> and the </w:t>
      </w:r>
      <w:proofErr w:type="spellStart"/>
      <w:r>
        <w:t>smsSSF</w:t>
      </w:r>
      <w:proofErr w:type="spellEnd"/>
      <w:r>
        <w:t xml:space="preserve"> has no armed EDPs to notify the </w:t>
      </w:r>
      <w:proofErr w:type="spellStart"/>
      <w:r>
        <w:t>gsmSCF</w:t>
      </w:r>
      <w:proofErr w:type="spellEnd"/>
      <w:r>
        <w:t>.</w:t>
      </w:r>
    </w:p>
    <w:p w14:paraId="3768E9A8" w14:textId="77777777" w:rsidR="0016404C" w:rsidRDefault="0016404C">
      <w:pPr>
        <w:pStyle w:val="Heading5"/>
      </w:pPr>
      <w:bookmarkStart w:id="645" w:name="_Toc517479022"/>
      <w:r>
        <w:t>14.1.2.2.5</w:t>
      </w:r>
      <w:r>
        <w:tab/>
        <w:t>Use of dialogue handling services</w:t>
      </w:r>
      <w:bookmarkEnd w:id="645"/>
    </w:p>
    <w:p w14:paraId="4ED8A44D" w14:textId="77777777" w:rsidR="0016404C" w:rsidRDefault="0016404C">
      <w:r>
        <w:t>On receipt of a TC</w:t>
      </w:r>
      <w:r>
        <w:noBreakHyphen/>
        <w:t>U</w:t>
      </w:r>
      <w:r>
        <w:noBreakHyphen/>
      </w:r>
      <w:proofErr w:type="spellStart"/>
      <w:r>
        <w:t>REJECT.ind</w:t>
      </w:r>
      <w:proofErr w:type="spellEnd"/>
      <w:r>
        <w:t xml:space="preserve"> in the FE, this primitive should be ignored. It is up to the application process to abort, continue or terminate the dialogue, if not already terminated by the sending application process according to the rules as stated in subclause 14.1.1.2. This is also applicable for invoke problems related to a class 4 linked operation.</w:t>
      </w:r>
    </w:p>
    <w:p w14:paraId="682408BE" w14:textId="77777777" w:rsidR="0016404C" w:rsidRDefault="0016404C">
      <w:r>
        <w:t>A TC</w:t>
      </w:r>
      <w:r>
        <w:noBreakHyphen/>
        <w:t>U</w:t>
      </w:r>
      <w:r>
        <w:noBreakHyphen/>
      </w:r>
      <w:proofErr w:type="spellStart"/>
      <w:r>
        <w:t>REJECT.req</w:t>
      </w:r>
      <w:proofErr w:type="spellEnd"/>
      <w:r>
        <w:t xml:space="preserve"> should be sent followed by a TC</w:t>
      </w:r>
      <w:r>
        <w:noBreakHyphen/>
      </w:r>
      <w:proofErr w:type="spellStart"/>
      <w:r>
        <w:t>CONTINUE.req</w:t>
      </w:r>
      <w:proofErr w:type="spellEnd"/>
      <w:r>
        <w:t>.</w:t>
      </w:r>
    </w:p>
    <w:p w14:paraId="49705B02" w14:textId="77777777" w:rsidR="0016404C" w:rsidRDefault="0016404C">
      <w:r>
        <w:t>On receipt of a TC</w:t>
      </w:r>
      <w:r>
        <w:noBreakHyphen/>
        <w:t>R</w:t>
      </w:r>
      <w:r>
        <w:noBreakHyphen/>
      </w:r>
      <w:proofErr w:type="spellStart"/>
      <w:r>
        <w:t>REJECT.ind</w:t>
      </w:r>
      <w:proofErr w:type="spellEnd"/>
      <w:r>
        <w:t xml:space="preserve"> in the FE, this primitive should be ignored. It is up to the application process to abort, continue or terminate the dialogue, if not already terminated by the sending application process according to the rules as stated in subclause 14.1.1.2. This is also applicable for invoke problems related to a class 4 linked operation.</w:t>
      </w:r>
    </w:p>
    <w:p w14:paraId="76602A79" w14:textId="77777777" w:rsidR="0016404C" w:rsidRDefault="0016404C">
      <w:r>
        <w:t>On receipt of a TC</w:t>
      </w:r>
      <w:r>
        <w:noBreakHyphen/>
        <w:t>L</w:t>
      </w:r>
      <w:r>
        <w:noBreakHyphen/>
        <w:t>REJECT indication primitive (i.e. when a protocol error has been detected by the local TC entity) which cannot be related to an active operation, it is up to the application process to continue or to terminate the dialogue and implicitly trigger the transmission of the reject component or to abort the dialogue.</w:t>
      </w:r>
    </w:p>
    <w:p w14:paraId="624A607C" w14:textId="77777777" w:rsidR="0016404C" w:rsidRDefault="0016404C">
      <w:r>
        <w:t>On receipt of a TC</w:t>
      </w:r>
      <w:r>
        <w:noBreakHyphen/>
        <w:t>NOTICE indication the TC</w:t>
      </w:r>
      <w:r>
        <w:noBreakHyphen/>
        <w:t>USER is informed that a message cannot be delivered by the Network Layer. It occurs if the Return Option has been set (see subclause 14.1.1.3.7). It is for the application process to decide whether to terminate the dialogue or retry.</w:t>
      </w:r>
    </w:p>
    <w:p w14:paraId="5A64710D" w14:textId="77777777" w:rsidR="0016404C" w:rsidRDefault="0016404C">
      <w:r>
        <w:t>The application</w:t>
      </w:r>
      <w:r>
        <w:noBreakHyphen/>
        <w:t>process is the sole user of the TC</w:t>
      </w:r>
      <w:r>
        <w:noBreakHyphen/>
        <w:t>P</w:t>
      </w:r>
      <w:r>
        <w:noBreakHyphen/>
        <w:t>ABORT service and TC</w:t>
      </w:r>
      <w:r>
        <w:noBreakHyphen/>
        <w:t>NOTICE service.</w:t>
      </w:r>
    </w:p>
    <w:p w14:paraId="5A51F12A" w14:textId="77777777" w:rsidR="0016404C" w:rsidRDefault="0016404C">
      <w:r>
        <w:t>The receipt of a TC</w:t>
      </w:r>
      <w:r>
        <w:noBreakHyphen/>
        <w:t>U</w:t>
      </w:r>
      <w:r>
        <w:noBreakHyphen/>
        <w:t>ABORT</w:t>
      </w:r>
      <w:r>
        <w:noBreakHyphen/>
        <w:t>Ind or TC</w:t>
      </w:r>
      <w:r>
        <w:noBreakHyphen/>
        <w:t>P</w:t>
      </w:r>
      <w:r>
        <w:noBreakHyphen/>
        <w:t>ABORT</w:t>
      </w:r>
      <w:r>
        <w:noBreakHyphen/>
        <w:t>Ind on a dialogue terminates all request processing.</w:t>
      </w:r>
    </w:p>
    <w:p w14:paraId="149DB240" w14:textId="77777777" w:rsidR="0016404C" w:rsidRDefault="0016404C">
      <w:pPr>
        <w:pStyle w:val="Heading4"/>
        <w:tabs>
          <w:tab w:val="left" w:pos="1134"/>
        </w:tabs>
        <w:ind w:left="1134" w:hanging="1134"/>
        <w:rPr>
          <w:lang w:val="fr-FR"/>
        </w:rPr>
      </w:pPr>
      <w:bookmarkStart w:id="646" w:name="_Toc517479023"/>
      <w:r>
        <w:rPr>
          <w:lang w:val="fr-FR"/>
        </w:rPr>
        <w:lastRenderedPageBreak/>
        <w:t>14.1.2.3</w:t>
      </w:r>
      <w:r>
        <w:rPr>
          <w:lang w:val="fr-FR"/>
        </w:rPr>
        <w:tab/>
        <w:t>Dialogue handling</w:t>
      </w:r>
      <w:bookmarkEnd w:id="646"/>
    </w:p>
    <w:p w14:paraId="00CBFA80" w14:textId="77777777" w:rsidR="0016404C" w:rsidRDefault="0016404C">
      <w:pPr>
        <w:pStyle w:val="Heading5"/>
        <w:tabs>
          <w:tab w:val="left" w:pos="1134"/>
        </w:tabs>
        <w:ind w:left="1134" w:hanging="1134"/>
        <w:rPr>
          <w:lang w:val="fr-FR"/>
        </w:rPr>
      </w:pPr>
      <w:bookmarkStart w:id="647" w:name="_Toc517479024"/>
      <w:r>
        <w:rPr>
          <w:lang w:val="fr-FR"/>
        </w:rPr>
        <w:t>14.1.2.3.1</w:t>
      </w:r>
      <w:r>
        <w:rPr>
          <w:lang w:val="fr-FR"/>
        </w:rPr>
        <w:tab/>
        <w:t>Dialogue establishment</w:t>
      </w:r>
      <w:bookmarkEnd w:id="647"/>
    </w:p>
    <w:p w14:paraId="2C55AB49" w14:textId="77777777" w:rsidR="0016404C" w:rsidRDefault="0016404C">
      <w:pPr>
        <w:pStyle w:val="Heading5"/>
        <w:tabs>
          <w:tab w:val="left" w:pos="1134"/>
        </w:tabs>
        <w:ind w:left="1134" w:hanging="1134"/>
        <w:rPr>
          <w:lang w:val="fr-FR"/>
        </w:rPr>
      </w:pPr>
      <w:bookmarkStart w:id="648" w:name="_Toc517479025"/>
      <w:r>
        <w:rPr>
          <w:lang w:val="fr-FR"/>
        </w:rPr>
        <w:t>14.1.2.3.2</w:t>
      </w:r>
      <w:r>
        <w:rPr>
          <w:lang w:val="fr-FR"/>
        </w:rPr>
        <w:tab/>
        <w:t>Dialogue continuation</w:t>
      </w:r>
      <w:bookmarkEnd w:id="648"/>
    </w:p>
    <w:p w14:paraId="6D98DE7E" w14:textId="77777777" w:rsidR="0016404C" w:rsidRDefault="0016404C">
      <w:pPr>
        <w:pStyle w:val="Heading5"/>
        <w:tabs>
          <w:tab w:val="left" w:pos="1134"/>
        </w:tabs>
        <w:ind w:left="1134" w:hanging="1134"/>
        <w:rPr>
          <w:lang w:val="fr-FR"/>
        </w:rPr>
      </w:pPr>
      <w:bookmarkStart w:id="649" w:name="_Toc517479026"/>
      <w:r>
        <w:rPr>
          <w:lang w:val="fr-FR"/>
        </w:rPr>
        <w:t>14.1.2.3.3</w:t>
      </w:r>
      <w:r>
        <w:rPr>
          <w:lang w:val="fr-FR"/>
        </w:rPr>
        <w:tab/>
        <w:t xml:space="preserve">Dialogue </w:t>
      </w:r>
      <w:proofErr w:type="spellStart"/>
      <w:r>
        <w:rPr>
          <w:lang w:val="fr-FR"/>
        </w:rPr>
        <w:t>termination</w:t>
      </w:r>
      <w:bookmarkEnd w:id="649"/>
      <w:proofErr w:type="spellEnd"/>
    </w:p>
    <w:p w14:paraId="1C9C7E5A" w14:textId="77777777" w:rsidR="0016404C" w:rsidRPr="001D2DE0" w:rsidRDefault="0016404C">
      <w:pPr>
        <w:pStyle w:val="Heading5"/>
        <w:tabs>
          <w:tab w:val="left" w:pos="1134"/>
        </w:tabs>
        <w:ind w:left="1134" w:hanging="1134"/>
        <w:rPr>
          <w:lang w:val="fr-FR"/>
        </w:rPr>
      </w:pPr>
      <w:bookmarkStart w:id="650" w:name="_Toc517479027"/>
      <w:r w:rsidRPr="001D2DE0">
        <w:rPr>
          <w:lang w:val="fr-FR"/>
        </w:rPr>
        <w:t>14.1.2.3.4</w:t>
      </w:r>
      <w:r w:rsidRPr="001D2DE0">
        <w:rPr>
          <w:lang w:val="fr-FR"/>
        </w:rPr>
        <w:tab/>
        <w:t xml:space="preserve">User </w:t>
      </w:r>
      <w:proofErr w:type="spellStart"/>
      <w:r w:rsidRPr="001D2DE0">
        <w:rPr>
          <w:lang w:val="fr-FR"/>
        </w:rPr>
        <w:t>abort</w:t>
      </w:r>
      <w:bookmarkEnd w:id="650"/>
      <w:proofErr w:type="spellEnd"/>
    </w:p>
    <w:p w14:paraId="3AA7F439" w14:textId="77777777" w:rsidR="0016404C" w:rsidRPr="001D2DE0" w:rsidRDefault="0016404C">
      <w:pPr>
        <w:pStyle w:val="Heading5"/>
        <w:tabs>
          <w:tab w:val="left" w:pos="1134"/>
        </w:tabs>
        <w:ind w:left="1134" w:hanging="1134"/>
        <w:rPr>
          <w:lang w:val="fr-FR"/>
        </w:rPr>
      </w:pPr>
      <w:bookmarkStart w:id="651" w:name="_Toc517479028"/>
      <w:r w:rsidRPr="001D2DE0">
        <w:rPr>
          <w:lang w:val="fr-FR"/>
        </w:rPr>
        <w:t>14.1.2.3.5</w:t>
      </w:r>
      <w:r w:rsidRPr="001D2DE0">
        <w:rPr>
          <w:lang w:val="fr-FR"/>
        </w:rPr>
        <w:tab/>
        <w:t xml:space="preserve">Provider </w:t>
      </w:r>
      <w:proofErr w:type="spellStart"/>
      <w:r w:rsidRPr="001D2DE0">
        <w:rPr>
          <w:lang w:val="fr-FR"/>
        </w:rPr>
        <w:t>abort</w:t>
      </w:r>
      <w:bookmarkEnd w:id="651"/>
      <w:proofErr w:type="spellEnd"/>
    </w:p>
    <w:p w14:paraId="58510B04" w14:textId="77777777" w:rsidR="0016404C" w:rsidRDefault="0016404C">
      <w:pPr>
        <w:pStyle w:val="Heading5"/>
        <w:tabs>
          <w:tab w:val="left" w:pos="1134"/>
        </w:tabs>
        <w:ind w:left="1134" w:hanging="1134"/>
      </w:pPr>
      <w:bookmarkStart w:id="652" w:name="_Toc517479029"/>
      <w:r>
        <w:t>14.1.2.3.6</w:t>
      </w:r>
      <w:r>
        <w:tab/>
        <w:t>Mapping to TC dialogue primitives</w:t>
      </w:r>
      <w:bookmarkEnd w:id="652"/>
    </w:p>
    <w:p w14:paraId="38209044" w14:textId="77777777" w:rsidR="0016404C" w:rsidRDefault="0016404C">
      <w:r>
        <w:t xml:space="preserve">The </w:t>
      </w:r>
      <w:proofErr w:type="spellStart"/>
      <w:r>
        <w:t>gsmSSF</w:t>
      </w:r>
      <w:r>
        <w:noBreakHyphen/>
        <w:t>gsmSCF</w:t>
      </w:r>
      <w:proofErr w:type="spellEnd"/>
      <w:r>
        <w:t xml:space="preserve"> IN services can be mapped onto TC services. The present subclause defines the mapping of the </w:t>
      </w:r>
      <w:proofErr w:type="spellStart"/>
      <w:r>
        <w:t>gsmSSF</w:t>
      </w:r>
      <w:r>
        <w:noBreakHyphen/>
        <w:t>gsmSCF</w:t>
      </w:r>
      <w:proofErr w:type="spellEnd"/>
      <w:r>
        <w:t xml:space="preserve"> IN services onto the services of the TC dialogue handling services defined in ETSI ETS 300 287-1 [</w:t>
      </w:r>
      <w:r>
        <w:rPr>
          <w:lang w:eastAsia="ja-JP"/>
        </w:rPr>
        <w:t>22</w:t>
      </w:r>
      <w:r>
        <w:t>].</w:t>
      </w:r>
    </w:p>
    <w:p w14:paraId="544B4530" w14:textId="77777777" w:rsidR="0016404C" w:rsidRDefault="0016404C">
      <w:pPr>
        <w:pStyle w:val="B1"/>
      </w:pPr>
      <w:r>
        <w:t>a)</w:t>
      </w:r>
      <w:r>
        <w:tab/>
        <w:t>The TC</w:t>
      </w:r>
      <w:r>
        <w:noBreakHyphen/>
        <w:t xml:space="preserve">BEGIN service is used to invoke the operations of the </w:t>
      </w:r>
      <w:proofErr w:type="spellStart"/>
      <w:r>
        <w:t>gsmSCF</w:t>
      </w:r>
      <w:r>
        <w:noBreakHyphen/>
        <w:t>gsmSSF</w:t>
      </w:r>
      <w:proofErr w:type="spellEnd"/>
      <w:r>
        <w:t xml:space="preserve"> connection packages as defined in clause 6.</w:t>
      </w:r>
    </w:p>
    <w:p w14:paraId="66AA1D06" w14:textId="77777777" w:rsidR="0016404C" w:rsidRDefault="0016404C">
      <w:pPr>
        <w:pStyle w:val="B1"/>
      </w:pPr>
      <w:r>
        <w:t>b)</w:t>
      </w:r>
      <w:r>
        <w:tab/>
        <w:t>The TC</w:t>
      </w:r>
      <w:r>
        <w:noBreakHyphen/>
        <w:t>CONTINUE service is used to report the success of the operations invoked in a TC</w:t>
      </w:r>
      <w:r>
        <w:noBreakHyphen/>
        <w:t>BEGIN service and to invoke or respond to any other operations.</w:t>
      </w:r>
    </w:p>
    <w:p w14:paraId="2728602C" w14:textId="77777777" w:rsidR="0016404C" w:rsidRDefault="0016404C">
      <w:pPr>
        <w:pStyle w:val="B1"/>
      </w:pPr>
      <w:r>
        <w:t>c)</w:t>
      </w:r>
      <w:r>
        <w:tab/>
        <w:t>The TC</w:t>
      </w:r>
      <w:r>
        <w:noBreakHyphen/>
        <w:t>U</w:t>
      </w:r>
      <w:r>
        <w:noBreakHyphen/>
        <w:t>ABORT service is used to report the failure of operations of the connection packages as defined in clause 6.</w:t>
      </w:r>
    </w:p>
    <w:p w14:paraId="52FE4E87" w14:textId="77777777" w:rsidR="0016404C" w:rsidRDefault="0016404C">
      <w:r>
        <w:t>The mapping of the parameters onto the TC</w:t>
      </w:r>
      <w:r>
        <w:noBreakHyphen/>
        <w:t>BEGIN primitive is defined in subclause 14.1.1.3.6 with the following qualifications:</w:t>
      </w:r>
    </w:p>
    <w:p w14:paraId="01176305" w14:textId="77777777" w:rsidR="0016404C" w:rsidRDefault="0016404C">
      <w:pPr>
        <w:pStyle w:val="B1"/>
      </w:pPr>
      <w:r>
        <w:t>-</w:t>
      </w:r>
      <w:r>
        <w:tab/>
        <w:t>The AC Name parameter shall take the value of the application</w:t>
      </w:r>
      <w:r>
        <w:noBreakHyphen/>
        <w:t>context</w:t>
      </w:r>
      <w:r>
        <w:noBreakHyphen/>
        <w:t xml:space="preserve">name field of the cap3-sms-AC object if the initiating AE is a </w:t>
      </w:r>
      <w:proofErr w:type="spellStart"/>
      <w:r>
        <w:t>gsmSSF</w:t>
      </w:r>
      <w:proofErr w:type="spellEnd"/>
      <w:r>
        <w:t>.</w:t>
      </w:r>
    </w:p>
    <w:p w14:paraId="793E5F59" w14:textId="77777777" w:rsidR="0016404C" w:rsidRDefault="0016404C">
      <w:r>
        <w:t>The mapping of the parameters onto the TC</w:t>
      </w:r>
      <w:r>
        <w:noBreakHyphen/>
        <w:t>CONTINUE primitive is defined in subclause 14.1.1.3.6.</w:t>
      </w:r>
    </w:p>
    <w:p w14:paraId="68DCE3CC" w14:textId="77777777" w:rsidR="0016404C" w:rsidRDefault="0016404C">
      <w:r>
        <w:t>The mapping of the parameters onto the TC</w:t>
      </w:r>
      <w:r>
        <w:noBreakHyphen/>
        <w:t>U</w:t>
      </w:r>
      <w:r>
        <w:noBreakHyphen/>
        <w:t>ABORT primitive is defined in subclause 14.1.1.3.6 with the following qualifications:</w:t>
      </w:r>
    </w:p>
    <w:p w14:paraId="7D1C0842" w14:textId="77777777" w:rsidR="0016404C" w:rsidRDefault="0016404C">
      <w:pPr>
        <w:pStyle w:val="B1"/>
        <w:tabs>
          <w:tab w:val="left" w:pos="360"/>
        </w:tabs>
        <w:ind w:left="360" w:hanging="360"/>
      </w:pPr>
      <w:r>
        <w:t>-</w:t>
      </w:r>
      <w:r>
        <w:tab/>
        <w:t>The Application</w:t>
      </w:r>
      <w:r>
        <w:noBreakHyphen/>
        <w:t>Context</w:t>
      </w:r>
      <w:r>
        <w:noBreakHyphen/>
        <w:t>Name parameter shall be used as specified in ETSI ETS 300 287-1 [</w:t>
      </w:r>
      <w:r>
        <w:rPr>
          <w:lang w:eastAsia="ja-JP"/>
        </w:rPr>
        <w:t>22</w:t>
      </w:r>
      <w:r>
        <w:t>]. When the responding AE refuses a dialogue because the application</w:t>
      </w:r>
      <w:r>
        <w:noBreakHyphen/>
        <w:t>context</w:t>
      </w:r>
      <w:r>
        <w:noBreakHyphen/>
        <w:t>name it receives is not supported, this parameter shall have the value of the application</w:t>
      </w:r>
      <w:r>
        <w:noBreakHyphen/>
        <w:t>context</w:t>
      </w:r>
      <w:r>
        <w:noBreakHyphen/>
        <w:t xml:space="preserve">name field of the cap3-sms-AC object if the responding AE is a </w:t>
      </w:r>
      <w:proofErr w:type="spellStart"/>
      <w:r>
        <w:t>gsmSCF</w:t>
      </w:r>
      <w:proofErr w:type="spellEnd"/>
      <w:r>
        <w:t>.</w:t>
      </w:r>
    </w:p>
    <w:p w14:paraId="3775D58C" w14:textId="77777777" w:rsidR="0016404C" w:rsidRDefault="0016404C">
      <w:r>
        <w:t>The use of the parameters of the TC</w:t>
      </w:r>
      <w:r>
        <w:noBreakHyphen/>
        <w:t>END service is defined in subclause 14.1.1.3.6.</w:t>
      </w:r>
    </w:p>
    <w:p w14:paraId="3E8E2238" w14:textId="77777777" w:rsidR="0016404C" w:rsidRDefault="0016404C">
      <w:pPr>
        <w:pStyle w:val="Heading4"/>
        <w:tabs>
          <w:tab w:val="left" w:pos="1134"/>
        </w:tabs>
        <w:ind w:left="1134" w:hanging="1134"/>
      </w:pPr>
      <w:bookmarkStart w:id="653" w:name="_Toc517479030"/>
      <w:r>
        <w:t>14.1.2.4</w:t>
      </w:r>
      <w:r>
        <w:tab/>
        <w:t>Component Handling</w:t>
      </w:r>
      <w:bookmarkEnd w:id="653"/>
    </w:p>
    <w:p w14:paraId="6DC38752" w14:textId="77777777" w:rsidR="0016404C" w:rsidRDefault="0016404C">
      <w:pPr>
        <w:pStyle w:val="Heading5"/>
        <w:tabs>
          <w:tab w:val="left" w:pos="1134"/>
        </w:tabs>
        <w:ind w:left="1134" w:hanging="1134"/>
      </w:pPr>
      <w:bookmarkStart w:id="654" w:name="_Toc517479031"/>
      <w:r>
        <w:t>14.1.2.4.1</w:t>
      </w:r>
      <w:r>
        <w:tab/>
        <w:t>Procedures for CAP Operations</w:t>
      </w:r>
      <w:bookmarkEnd w:id="654"/>
    </w:p>
    <w:p w14:paraId="012B51D9" w14:textId="77777777" w:rsidR="0016404C" w:rsidRDefault="0016404C">
      <w:r>
        <w:t>The CAP ASEs are users of the TC component handling services except for the TC</w:t>
      </w:r>
      <w:r>
        <w:noBreakHyphen/>
        <w:t>L</w:t>
      </w:r>
      <w:r>
        <w:noBreakHyphen/>
        <w:t>REJECT and TC</w:t>
      </w:r>
      <w:r>
        <w:noBreakHyphen/>
        <w:t>L</w:t>
      </w:r>
      <w:r>
        <w:noBreakHyphen/>
        <w:t>CANCEL services which are used by the application</w:t>
      </w:r>
      <w:r>
        <w:noBreakHyphen/>
        <w:t>process. Receipt of a TC</w:t>
      </w:r>
      <w:r>
        <w:noBreakHyphen/>
        <w:t>L</w:t>
      </w:r>
      <w:r>
        <w:noBreakHyphen/>
        <w:t>REJECT</w:t>
      </w:r>
      <w:r>
        <w:noBreakHyphen/>
        <w:t>Ind leads the application</w:t>
      </w:r>
      <w:r>
        <w:noBreakHyphen/>
        <w:t>process to abandon the dialogue (i.e. it issues a TC</w:t>
      </w:r>
      <w:r>
        <w:noBreakHyphen/>
        <w:t>U</w:t>
      </w:r>
      <w:r>
        <w:noBreakHyphen/>
        <w:t>ABORT</w:t>
      </w:r>
      <w:r>
        <w:noBreakHyphen/>
        <w:t>Request primitive).</w:t>
      </w:r>
    </w:p>
    <w:p w14:paraId="75EFAB73" w14:textId="77777777" w:rsidR="0016404C" w:rsidRDefault="0016404C">
      <w:r>
        <w:t>The TC</w:t>
      </w:r>
      <w:r>
        <w:noBreakHyphen/>
        <w:t>U</w:t>
      </w:r>
      <w:r>
        <w:noBreakHyphen/>
        <w:t>CANCEL service is never used.</w:t>
      </w:r>
    </w:p>
    <w:p w14:paraId="06914EC5" w14:textId="77777777" w:rsidR="0016404C" w:rsidRDefault="0016404C">
      <w:pPr>
        <w:pStyle w:val="Heading5"/>
        <w:tabs>
          <w:tab w:val="left" w:pos="1134"/>
        </w:tabs>
        <w:ind w:left="1134" w:hanging="1134"/>
      </w:pPr>
      <w:bookmarkStart w:id="655" w:name="_Toc517479032"/>
      <w:r>
        <w:t>14.1.2.4.2</w:t>
      </w:r>
      <w:r>
        <w:tab/>
        <w:t>Mapping to TC component parameters</w:t>
      </w:r>
      <w:bookmarkEnd w:id="655"/>
    </w:p>
    <w:p w14:paraId="0F87A17A" w14:textId="77777777" w:rsidR="0016404C" w:rsidRDefault="0016404C">
      <w:r>
        <w:t xml:space="preserve">The </w:t>
      </w:r>
      <w:proofErr w:type="spellStart"/>
      <w:r>
        <w:t>gsmSSF</w:t>
      </w:r>
      <w:r>
        <w:noBreakHyphen/>
        <w:t>gsmSCF</w:t>
      </w:r>
      <w:proofErr w:type="spellEnd"/>
      <w:r>
        <w:t xml:space="preserve"> IN ASE services are mapped onto the TC component handling services. The mapping of operations and errors onto TC services is defined in subclause 14.1.1.4.2 with the following qualifications:</w:t>
      </w:r>
    </w:p>
    <w:p w14:paraId="614A8ADA" w14:textId="77777777" w:rsidR="0016404C" w:rsidRDefault="0016404C">
      <w:r>
        <w:t>The timeout parameter of the TC</w:t>
      </w:r>
      <w:r>
        <w:noBreakHyphen/>
        <w:t>INVOKE</w:t>
      </w:r>
      <w:r>
        <w:noBreakHyphen/>
      </w:r>
      <w:proofErr w:type="spellStart"/>
      <w:r>
        <w:t>Req</w:t>
      </w:r>
      <w:proofErr w:type="spellEnd"/>
      <w:r>
        <w:t xml:space="preserve"> primitives is set according to clause 6.</w:t>
      </w:r>
    </w:p>
    <w:p w14:paraId="03BDBC9E" w14:textId="77777777" w:rsidR="0016404C" w:rsidRDefault="0016404C">
      <w:pPr>
        <w:pStyle w:val="Heading3"/>
        <w:tabs>
          <w:tab w:val="left" w:pos="1134"/>
        </w:tabs>
      </w:pPr>
      <w:bookmarkStart w:id="656" w:name="_Toc517479033"/>
      <w:r>
        <w:lastRenderedPageBreak/>
        <w:t>14.1.3</w:t>
      </w:r>
      <w:r>
        <w:tab/>
      </w:r>
      <w:proofErr w:type="spellStart"/>
      <w:r>
        <w:t>gsmSCF</w:t>
      </w:r>
      <w:r>
        <w:noBreakHyphen/>
        <w:t>gsmSRF</w:t>
      </w:r>
      <w:proofErr w:type="spellEnd"/>
      <w:r>
        <w:t xml:space="preserve"> interface</w:t>
      </w:r>
      <w:bookmarkEnd w:id="656"/>
    </w:p>
    <w:p w14:paraId="20F9B0B3" w14:textId="77777777" w:rsidR="0016404C" w:rsidRDefault="0016404C">
      <w:pPr>
        <w:pStyle w:val="Heading4"/>
        <w:tabs>
          <w:tab w:val="left" w:pos="1134"/>
        </w:tabs>
        <w:ind w:left="1134" w:hanging="1134"/>
      </w:pPr>
      <w:bookmarkStart w:id="657" w:name="_Toc517479034"/>
      <w:r>
        <w:t>14.1.3.1</w:t>
      </w:r>
      <w:r>
        <w:tab/>
        <w:t>Normal procedures</w:t>
      </w:r>
      <w:bookmarkEnd w:id="657"/>
    </w:p>
    <w:p w14:paraId="25FC7874" w14:textId="77777777" w:rsidR="0016404C" w:rsidRDefault="0016404C">
      <w:pPr>
        <w:pStyle w:val="Heading5"/>
        <w:tabs>
          <w:tab w:val="left" w:pos="1134"/>
        </w:tabs>
        <w:ind w:left="1134" w:hanging="1134"/>
      </w:pPr>
      <w:bookmarkStart w:id="658" w:name="_Toc517479035"/>
      <w:r>
        <w:t>14.1.3.1.1</w:t>
      </w:r>
      <w:r>
        <w:tab/>
      </w:r>
      <w:proofErr w:type="spellStart"/>
      <w:r>
        <w:t>gsmSCF</w:t>
      </w:r>
      <w:proofErr w:type="spellEnd"/>
      <w:r>
        <w:noBreakHyphen/>
        <w:t>to/from</w:t>
      </w:r>
      <w:r>
        <w:noBreakHyphen/>
      </w:r>
      <w:proofErr w:type="spellStart"/>
      <w:r>
        <w:t>gsmSRF</w:t>
      </w:r>
      <w:proofErr w:type="spellEnd"/>
      <w:r>
        <w:t xml:space="preserve"> messages</w:t>
      </w:r>
      <w:bookmarkEnd w:id="658"/>
    </w:p>
    <w:p w14:paraId="61A5C12C" w14:textId="77777777" w:rsidR="0016404C" w:rsidRDefault="0016404C">
      <w:r>
        <w:t xml:space="preserve">A dialogue is established when the </w:t>
      </w:r>
      <w:proofErr w:type="spellStart"/>
      <w:r>
        <w:t>gsmSRF</w:t>
      </w:r>
      <w:proofErr w:type="spellEnd"/>
      <w:r>
        <w:t xml:space="preserve"> sends an </w:t>
      </w:r>
      <w:proofErr w:type="spellStart"/>
      <w:r>
        <w:t>AssistRequestInstructions</w:t>
      </w:r>
      <w:proofErr w:type="spellEnd"/>
      <w:r>
        <w:t xml:space="preserve"> operation to the </w:t>
      </w:r>
      <w:proofErr w:type="spellStart"/>
      <w:r>
        <w:t>gsmSCF</w:t>
      </w:r>
      <w:proofErr w:type="spellEnd"/>
      <w:r>
        <w:t xml:space="preserve">. For all other operations sent to/from the </w:t>
      </w:r>
      <w:proofErr w:type="spellStart"/>
      <w:r>
        <w:t>gsmSRF</w:t>
      </w:r>
      <w:proofErr w:type="spellEnd"/>
      <w:r>
        <w:t>, the dialogue shall be maintained.</w:t>
      </w:r>
    </w:p>
    <w:p w14:paraId="2EF09651" w14:textId="77777777" w:rsidR="0016404C" w:rsidRDefault="0016404C">
      <w:r>
        <w:t>In the case that there is no pending operation and TC dialogue is established, TC dialogue can be terminated by TC</w:t>
      </w:r>
      <w:r>
        <w:noBreakHyphen/>
        <w:t>END primitive with zero component. When the SCSM makes a non</w:t>
      </w:r>
      <w:r>
        <w:noBreakHyphen/>
        <w:t>error case state transition to end-user interaction and there is no operation to be sent, the dialogue is ended by means of a TC</w:t>
      </w:r>
      <w:r>
        <w:noBreakHyphen/>
        <w:t>END request primitive (basic) with zero components.</w:t>
      </w:r>
    </w:p>
    <w:p w14:paraId="5EC37964" w14:textId="77777777" w:rsidR="0016404C" w:rsidRDefault="0016404C">
      <w:r>
        <w:t xml:space="preserve">When the dialogue is opened with the </w:t>
      </w:r>
      <w:proofErr w:type="spellStart"/>
      <w:r>
        <w:t>AssistRequestInstructions</w:t>
      </w:r>
      <w:proofErr w:type="spellEnd"/>
      <w:r>
        <w:t xml:space="preserve"> operation then the </w:t>
      </w:r>
      <w:proofErr w:type="spellStart"/>
      <w:r>
        <w:t>gsmSRF</w:t>
      </w:r>
      <w:proofErr w:type="spellEnd"/>
      <w:r>
        <w:t xml:space="preserve"> shall no longer  maintain the dialogue when sending the </w:t>
      </w:r>
      <w:proofErr w:type="spellStart"/>
      <w:r>
        <w:t>SpecializedResourceReport</w:t>
      </w:r>
      <w:proofErr w:type="spellEnd"/>
      <w:r>
        <w:t xml:space="preserve"> operation indicating announcement complete for </w:t>
      </w:r>
      <w:proofErr w:type="spellStart"/>
      <w:r>
        <w:t>PlayAnnouncement</w:t>
      </w:r>
      <w:proofErr w:type="spellEnd"/>
      <w:r>
        <w:t xml:space="preserve"> with </w:t>
      </w:r>
      <w:proofErr w:type="spellStart"/>
      <w:r>
        <w:t>disconnectFromIPForbidden</w:t>
      </w:r>
      <w:proofErr w:type="spellEnd"/>
      <w:r>
        <w:t xml:space="preserve"> parameter was set to false or Return Result of the </w:t>
      </w:r>
      <w:proofErr w:type="spellStart"/>
      <w:r>
        <w:t>PromptAndCollectUserInformation</w:t>
      </w:r>
      <w:proofErr w:type="spellEnd"/>
      <w:r>
        <w:t xml:space="preserve"> with </w:t>
      </w:r>
      <w:proofErr w:type="spellStart"/>
      <w:r>
        <w:t>disconnectFromIPForbidden</w:t>
      </w:r>
      <w:proofErr w:type="spellEnd"/>
      <w:r>
        <w:t xml:space="preserve"> parameter was set to false. The dialogue is ended by means of a TC</w:t>
      </w:r>
      <w:r>
        <w:noBreakHyphen/>
        <w:t xml:space="preserve">END request primitive with basic end, and the </w:t>
      </w:r>
      <w:proofErr w:type="spellStart"/>
      <w:r>
        <w:t>SpecializedResourceReport</w:t>
      </w:r>
      <w:proofErr w:type="spellEnd"/>
      <w:r>
        <w:t xml:space="preserve"> operation is transmitted with the same request.</w:t>
      </w:r>
    </w:p>
    <w:p w14:paraId="0C14D49D" w14:textId="77777777" w:rsidR="0016404C" w:rsidRDefault="0016404C">
      <w:r>
        <w:t>Regardless of whether pending operation exists or not, when the SRSM</w:t>
      </w:r>
      <w:r>
        <w:noBreakHyphen/>
        <w:t xml:space="preserve">FSM is informed of the disconnection of bearer connection (in the case of </w:t>
      </w:r>
      <w:proofErr w:type="spellStart"/>
      <w:r>
        <w:t>gsmSCF</w:t>
      </w:r>
      <w:proofErr w:type="spellEnd"/>
      <w:r>
        <w:t xml:space="preserve"> initiated disconnection or call abandon from call party) and dialogue is established, the dialogue is ended by means of a TC</w:t>
      </w:r>
      <w:r>
        <w:noBreakHyphen/>
        <w:t>END request primitive (basic) with zero components or TC</w:t>
      </w:r>
      <w:r>
        <w:noBreakHyphen/>
        <w:t>END request primitive (prearranged end).</w:t>
      </w:r>
    </w:p>
    <w:p w14:paraId="162D3200" w14:textId="77777777" w:rsidR="0016404C" w:rsidRDefault="0016404C">
      <w:r>
        <w:t xml:space="preserve">The dialogue shall no longer be maintained when the prearranged end condition is met in the </w:t>
      </w:r>
      <w:proofErr w:type="spellStart"/>
      <w:r>
        <w:t>gsmSRF</w:t>
      </w:r>
      <w:proofErr w:type="spellEnd"/>
      <w:r>
        <w:t>. When the SRSM</w:t>
      </w:r>
      <w:r>
        <w:noBreakHyphen/>
        <w:t>FSM is informed the disconnection of bearer connection and TC dialogue is not established, TC dialogue is locally terminated by TC</w:t>
      </w:r>
      <w:r>
        <w:noBreakHyphen/>
        <w:t>END primitive with prearranged end.</w:t>
      </w:r>
    </w:p>
    <w:p w14:paraId="5EE3EEDC" w14:textId="77777777" w:rsidR="0016404C" w:rsidRDefault="0016404C">
      <w:r>
        <w:t xml:space="preserve">When the </w:t>
      </w:r>
      <w:proofErr w:type="spellStart"/>
      <w:r>
        <w:t>gsmSCF</w:t>
      </w:r>
      <w:proofErr w:type="spellEnd"/>
      <w:r>
        <w:t xml:space="preserve"> does not expect any messages other than possibly REJECT or ERROR messages for the operations sent and when the last associated operation timer expires, the dialogue is locally ended by means of a TC</w:t>
      </w:r>
      <w:r>
        <w:noBreakHyphen/>
        <w:t>END request primitive with prearranged end. Alternatively, the sending of operations, leading to the termination of the relationship, by means of a TC</w:t>
      </w:r>
      <w:r>
        <w:noBreakHyphen/>
        <w:t>END request primitive (basic end) is possible.</w:t>
      </w:r>
    </w:p>
    <w:p w14:paraId="694F44FD" w14:textId="77777777" w:rsidR="0016404C" w:rsidRDefault="0016404C">
      <w:r>
        <w:t xml:space="preserve">In the relay case, the </w:t>
      </w:r>
      <w:proofErr w:type="spellStart"/>
      <w:r>
        <w:t>gsmSRF</w:t>
      </w:r>
      <w:r>
        <w:noBreakHyphen/>
        <w:t>gsmSCF</w:t>
      </w:r>
      <w:proofErr w:type="spellEnd"/>
      <w:r>
        <w:t xml:space="preserve"> relationship uses the </w:t>
      </w:r>
      <w:proofErr w:type="spellStart"/>
      <w:r>
        <w:t>gsmSSF</w:t>
      </w:r>
      <w:r>
        <w:noBreakHyphen/>
        <w:t>gsmSCF</w:t>
      </w:r>
      <w:proofErr w:type="spellEnd"/>
      <w:r>
        <w:t xml:space="preserve"> TC dialogue. This is possible, because begin and end of the </w:t>
      </w:r>
      <w:proofErr w:type="spellStart"/>
      <w:r>
        <w:t>gsmSRF</w:t>
      </w:r>
      <w:r>
        <w:noBreakHyphen/>
        <w:t>gsmSCF</w:t>
      </w:r>
      <w:proofErr w:type="spellEnd"/>
      <w:r>
        <w:t xml:space="preserve"> relationship are embedded in the </w:t>
      </w:r>
      <w:proofErr w:type="spellStart"/>
      <w:r>
        <w:t>gsmSSF</w:t>
      </w:r>
      <w:r>
        <w:noBreakHyphen/>
        <w:t>gsmSCF</w:t>
      </w:r>
      <w:proofErr w:type="spellEnd"/>
      <w:r>
        <w:t xml:space="preserve"> relationship. </w:t>
      </w:r>
      <w:proofErr w:type="spellStart"/>
      <w:r>
        <w:t>gsmSRF</w:t>
      </w:r>
      <w:r>
        <w:noBreakHyphen/>
        <w:t>gsmSCF</w:t>
      </w:r>
      <w:proofErr w:type="spellEnd"/>
      <w:r>
        <w:t xml:space="preserve"> information shall be exchanged with TC</w:t>
      </w:r>
      <w:r>
        <w:noBreakHyphen/>
        <w:t>CONTINUE request primitives.</w:t>
      </w:r>
    </w:p>
    <w:p w14:paraId="21167A4D" w14:textId="77777777" w:rsidR="0016404C" w:rsidRDefault="0016404C">
      <w:pPr>
        <w:pStyle w:val="Heading5"/>
        <w:tabs>
          <w:tab w:val="left" w:pos="1134"/>
        </w:tabs>
        <w:ind w:left="1134" w:hanging="1134"/>
        <w:rPr>
          <w:lang w:val="fr-FR"/>
        </w:rPr>
      </w:pPr>
      <w:bookmarkStart w:id="659" w:name="_Toc517479036"/>
      <w:r>
        <w:rPr>
          <w:lang w:val="fr-FR"/>
        </w:rPr>
        <w:t>14.1.3.1.2</w:t>
      </w:r>
      <w:r>
        <w:rPr>
          <w:lang w:val="fr-FR"/>
        </w:rPr>
        <w:tab/>
      </w:r>
      <w:proofErr w:type="spellStart"/>
      <w:r>
        <w:rPr>
          <w:lang w:val="fr-FR"/>
        </w:rPr>
        <w:t>Abnormal</w:t>
      </w:r>
      <w:proofErr w:type="spellEnd"/>
      <w:r>
        <w:rPr>
          <w:lang w:val="fr-FR"/>
        </w:rPr>
        <w:t xml:space="preserve"> </w:t>
      </w:r>
      <w:proofErr w:type="spellStart"/>
      <w:r>
        <w:rPr>
          <w:lang w:val="fr-FR"/>
        </w:rPr>
        <w:t>procedures</w:t>
      </w:r>
      <w:bookmarkEnd w:id="659"/>
      <w:proofErr w:type="spellEnd"/>
    </w:p>
    <w:p w14:paraId="765E8E06" w14:textId="77777777" w:rsidR="0016404C" w:rsidRDefault="0016404C">
      <w:pPr>
        <w:pStyle w:val="Heading5"/>
        <w:tabs>
          <w:tab w:val="left" w:pos="1134"/>
        </w:tabs>
        <w:ind w:left="1134" w:hanging="1134"/>
        <w:rPr>
          <w:lang w:val="fr-FR"/>
        </w:rPr>
      </w:pPr>
      <w:bookmarkStart w:id="660" w:name="_Toc517479037"/>
      <w:r>
        <w:rPr>
          <w:lang w:val="fr-FR"/>
        </w:rPr>
        <w:t>14.1.3.1.3</w:t>
      </w:r>
      <w:r>
        <w:rPr>
          <w:lang w:val="fr-FR"/>
        </w:rPr>
        <w:tab/>
        <w:t>Dialogue handling</w:t>
      </w:r>
      <w:bookmarkEnd w:id="660"/>
    </w:p>
    <w:p w14:paraId="247B62E9" w14:textId="77777777" w:rsidR="0016404C" w:rsidRDefault="0016404C">
      <w:pPr>
        <w:pStyle w:val="Heading6"/>
        <w:rPr>
          <w:lang w:val="fr-FR"/>
        </w:rPr>
      </w:pPr>
      <w:bookmarkStart w:id="661" w:name="_Toc517479038"/>
      <w:r>
        <w:rPr>
          <w:lang w:val="fr-FR"/>
        </w:rPr>
        <w:t>14.1.3.1.3.1</w:t>
      </w:r>
      <w:r>
        <w:rPr>
          <w:lang w:val="fr-FR"/>
        </w:rPr>
        <w:tab/>
        <w:t>Dialogue establishment</w:t>
      </w:r>
      <w:bookmarkEnd w:id="661"/>
    </w:p>
    <w:p w14:paraId="2C8E3952" w14:textId="77777777" w:rsidR="0016404C" w:rsidRDefault="0016404C">
      <w:pPr>
        <w:pStyle w:val="Heading6"/>
        <w:rPr>
          <w:lang w:val="fr-FR"/>
        </w:rPr>
      </w:pPr>
      <w:bookmarkStart w:id="662" w:name="_Toc517479039"/>
      <w:r>
        <w:rPr>
          <w:lang w:val="fr-FR"/>
        </w:rPr>
        <w:t>14.1.3.1.3.2</w:t>
      </w:r>
      <w:r>
        <w:rPr>
          <w:lang w:val="fr-FR"/>
        </w:rPr>
        <w:tab/>
        <w:t>Dialogue continuation</w:t>
      </w:r>
      <w:bookmarkEnd w:id="662"/>
    </w:p>
    <w:p w14:paraId="6739CCDD" w14:textId="77777777" w:rsidR="0016404C" w:rsidRDefault="0016404C">
      <w:pPr>
        <w:pStyle w:val="Heading6"/>
        <w:rPr>
          <w:lang w:val="fr-FR"/>
        </w:rPr>
      </w:pPr>
      <w:bookmarkStart w:id="663" w:name="_Toc517479040"/>
      <w:r>
        <w:rPr>
          <w:lang w:val="fr-FR"/>
        </w:rPr>
        <w:t>14.1.3.1.3.3</w:t>
      </w:r>
      <w:r>
        <w:rPr>
          <w:lang w:val="fr-FR"/>
        </w:rPr>
        <w:tab/>
        <w:t xml:space="preserve">Dialogue </w:t>
      </w:r>
      <w:proofErr w:type="spellStart"/>
      <w:r>
        <w:rPr>
          <w:lang w:val="fr-FR"/>
        </w:rPr>
        <w:t>termination</w:t>
      </w:r>
      <w:bookmarkEnd w:id="663"/>
      <w:proofErr w:type="spellEnd"/>
    </w:p>
    <w:p w14:paraId="2F751E77" w14:textId="77777777" w:rsidR="0016404C" w:rsidRDefault="0016404C">
      <w:pPr>
        <w:pStyle w:val="Heading6"/>
        <w:rPr>
          <w:lang w:val="fr-FR"/>
        </w:rPr>
      </w:pPr>
      <w:bookmarkStart w:id="664" w:name="_Toc517479041"/>
      <w:r>
        <w:rPr>
          <w:lang w:val="fr-FR"/>
        </w:rPr>
        <w:t>14.1.3.1.3.4</w:t>
      </w:r>
      <w:r>
        <w:rPr>
          <w:lang w:val="fr-FR"/>
        </w:rPr>
        <w:tab/>
        <w:t xml:space="preserve">User </w:t>
      </w:r>
      <w:proofErr w:type="spellStart"/>
      <w:r>
        <w:rPr>
          <w:lang w:val="fr-FR"/>
        </w:rPr>
        <w:t>abort</w:t>
      </w:r>
      <w:bookmarkEnd w:id="664"/>
      <w:proofErr w:type="spellEnd"/>
    </w:p>
    <w:p w14:paraId="3B1E8F73" w14:textId="77777777" w:rsidR="0016404C" w:rsidRPr="009514F6" w:rsidRDefault="0016404C">
      <w:pPr>
        <w:pStyle w:val="Heading6"/>
      </w:pPr>
      <w:bookmarkStart w:id="665" w:name="_Toc517479042"/>
      <w:r w:rsidRPr="009514F6">
        <w:t>14.1.3.1.3.5</w:t>
      </w:r>
      <w:r w:rsidRPr="009514F6">
        <w:tab/>
        <w:t>Provider abort</w:t>
      </w:r>
      <w:bookmarkEnd w:id="665"/>
    </w:p>
    <w:p w14:paraId="1E720EEA" w14:textId="77777777" w:rsidR="0016404C" w:rsidRDefault="0016404C">
      <w:pPr>
        <w:pStyle w:val="Heading6"/>
      </w:pPr>
      <w:bookmarkStart w:id="666" w:name="_Toc517479043"/>
      <w:r>
        <w:t>14.1.3.1.3.6</w:t>
      </w:r>
      <w:r>
        <w:tab/>
        <w:t>Mapping to TC dialogue primitives</w:t>
      </w:r>
      <w:bookmarkEnd w:id="666"/>
    </w:p>
    <w:p w14:paraId="18B2DC36" w14:textId="77777777" w:rsidR="0016404C" w:rsidRDefault="0016404C">
      <w:pPr>
        <w:tabs>
          <w:tab w:val="left" w:pos="3969"/>
        </w:tabs>
      </w:pPr>
      <w:r>
        <w:t xml:space="preserve">The </w:t>
      </w:r>
      <w:proofErr w:type="spellStart"/>
      <w:r>
        <w:t>gsmSCF</w:t>
      </w:r>
      <w:r>
        <w:noBreakHyphen/>
        <w:t>gsmSRF</w:t>
      </w:r>
      <w:proofErr w:type="spellEnd"/>
      <w:r>
        <w:t xml:space="preserve"> IN services can be mapped onto TC services. The present subclause defines the mapping of the </w:t>
      </w:r>
      <w:proofErr w:type="spellStart"/>
      <w:r>
        <w:t>gsmSCF</w:t>
      </w:r>
      <w:r>
        <w:noBreakHyphen/>
        <w:t>gsmSRF</w:t>
      </w:r>
      <w:proofErr w:type="spellEnd"/>
      <w:r>
        <w:t xml:space="preserve"> IN services onto the services of the TC dialogue handling services defined in ETSI ETS 300 287-1 [</w:t>
      </w:r>
      <w:r>
        <w:rPr>
          <w:lang w:eastAsia="ja-JP"/>
        </w:rPr>
        <w:t>22</w:t>
      </w:r>
      <w:r>
        <w:t>].</w:t>
      </w:r>
    </w:p>
    <w:p w14:paraId="20B6B5BF" w14:textId="77777777" w:rsidR="0016404C" w:rsidRDefault="0016404C">
      <w:pPr>
        <w:pStyle w:val="B1"/>
      </w:pPr>
      <w:r>
        <w:lastRenderedPageBreak/>
        <w:t>a)</w:t>
      </w:r>
      <w:r>
        <w:tab/>
        <w:t>The TC</w:t>
      </w:r>
      <w:r>
        <w:noBreakHyphen/>
        <w:t xml:space="preserve">BEGIN service is used to invoke the operations of the </w:t>
      </w:r>
      <w:proofErr w:type="spellStart"/>
      <w:r>
        <w:t>gsmSRF</w:t>
      </w:r>
      <w:r>
        <w:noBreakHyphen/>
        <w:t>gsmSCF</w:t>
      </w:r>
      <w:proofErr w:type="spellEnd"/>
      <w:r>
        <w:t xml:space="preserve"> connection packages as defined in clause 6.</w:t>
      </w:r>
    </w:p>
    <w:p w14:paraId="1C6727B9" w14:textId="77777777" w:rsidR="0016404C" w:rsidRDefault="0016404C">
      <w:pPr>
        <w:pStyle w:val="B1"/>
      </w:pPr>
      <w:r>
        <w:t>b)</w:t>
      </w:r>
      <w:r>
        <w:tab/>
        <w:t>The TC</w:t>
      </w:r>
      <w:r>
        <w:noBreakHyphen/>
        <w:t>CONTINUE service is used to report the success of the operations invoked in a TC</w:t>
      </w:r>
      <w:r>
        <w:noBreakHyphen/>
        <w:t>BEGIN service and to invoke or respond to any other operations.</w:t>
      </w:r>
    </w:p>
    <w:p w14:paraId="3C6B94B0" w14:textId="77777777" w:rsidR="0016404C" w:rsidRDefault="0016404C">
      <w:pPr>
        <w:pStyle w:val="B1"/>
      </w:pPr>
      <w:r>
        <w:t>c)</w:t>
      </w:r>
      <w:r>
        <w:tab/>
        <w:t>The TC</w:t>
      </w:r>
      <w:r>
        <w:noBreakHyphen/>
        <w:t>U</w:t>
      </w:r>
      <w:r>
        <w:noBreakHyphen/>
        <w:t xml:space="preserve">ABORT service is used to report the failure of operation of the </w:t>
      </w:r>
      <w:proofErr w:type="spellStart"/>
      <w:r>
        <w:t>gsmSCF</w:t>
      </w:r>
      <w:r>
        <w:noBreakHyphen/>
        <w:t>gsmSRF</w:t>
      </w:r>
      <w:proofErr w:type="spellEnd"/>
      <w:r>
        <w:t xml:space="preserve"> operations packages as defined in clause 6.</w:t>
      </w:r>
    </w:p>
    <w:p w14:paraId="0633EB6C" w14:textId="77777777" w:rsidR="0016404C" w:rsidRDefault="0016404C">
      <w:pPr>
        <w:tabs>
          <w:tab w:val="left" w:pos="3969"/>
        </w:tabs>
      </w:pPr>
      <w:r>
        <w:t>The mapping of parameters onto the TC Dialogue services is as defined in subclause 14.1.1.3.6 with the following qualifications:</w:t>
      </w:r>
    </w:p>
    <w:p w14:paraId="10DB4CA7" w14:textId="77777777" w:rsidR="0016404C" w:rsidRDefault="0016404C">
      <w:r>
        <w:t>The mapping of the parameters onto the TC</w:t>
      </w:r>
      <w:r>
        <w:noBreakHyphen/>
        <w:t>BEGIN primitive is defined in subclause 14.1.1.3.6 with the following qualifications:</w:t>
      </w:r>
    </w:p>
    <w:p w14:paraId="481861E8" w14:textId="77777777" w:rsidR="0016404C" w:rsidRDefault="0016404C">
      <w:pPr>
        <w:pStyle w:val="B1"/>
      </w:pPr>
      <w:r>
        <w:t>-</w:t>
      </w:r>
      <w:r>
        <w:tab/>
        <w:t>The AC Name parameter shall take the value of the application</w:t>
      </w:r>
      <w:r>
        <w:noBreakHyphen/>
        <w:t>context</w:t>
      </w:r>
      <w:r>
        <w:noBreakHyphen/>
        <w:t xml:space="preserve">name field of the </w:t>
      </w:r>
      <w:proofErr w:type="spellStart"/>
      <w:r>
        <w:t>gsmSRF</w:t>
      </w:r>
      <w:proofErr w:type="spellEnd"/>
      <w:r>
        <w:noBreakHyphen/>
      </w:r>
      <w:proofErr w:type="spellStart"/>
      <w:r>
        <w:t>gsmSCF</w:t>
      </w:r>
      <w:proofErr w:type="spellEnd"/>
      <w:r>
        <w:noBreakHyphen/>
        <w:t>ac object.</w:t>
      </w:r>
    </w:p>
    <w:p w14:paraId="6A70E6CF" w14:textId="77777777" w:rsidR="0016404C" w:rsidRDefault="0016404C">
      <w:pPr>
        <w:pStyle w:val="Heading4"/>
        <w:tabs>
          <w:tab w:val="left" w:pos="1134"/>
        </w:tabs>
        <w:ind w:left="1134" w:hanging="1134"/>
      </w:pPr>
      <w:bookmarkStart w:id="667" w:name="_Toc517479044"/>
      <w:r>
        <w:t>14.1.3.2</w:t>
      </w:r>
      <w:r>
        <w:tab/>
        <w:t>Component handling</w:t>
      </w:r>
      <w:bookmarkEnd w:id="667"/>
    </w:p>
    <w:p w14:paraId="085371C3" w14:textId="77777777" w:rsidR="0016404C" w:rsidRDefault="0016404C">
      <w:pPr>
        <w:pStyle w:val="Heading5"/>
        <w:tabs>
          <w:tab w:val="left" w:pos="1134"/>
        </w:tabs>
        <w:ind w:left="1134" w:hanging="1134"/>
      </w:pPr>
      <w:bookmarkStart w:id="668" w:name="_Toc517479045"/>
      <w:r>
        <w:t>14.1.3.2.1</w:t>
      </w:r>
      <w:r>
        <w:tab/>
        <w:t>Procedures for CAP Operations</w:t>
      </w:r>
      <w:bookmarkEnd w:id="668"/>
    </w:p>
    <w:p w14:paraId="04400229" w14:textId="77777777" w:rsidR="0016404C" w:rsidRDefault="0016404C">
      <w:pPr>
        <w:pStyle w:val="Heading5"/>
        <w:tabs>
          <w:tab w:val="left" w:pos="1134"/>
        </w:tabs>
        <w:ind w:left="1134" w:hanging="1134"/>
      </w:pPr>
      <w:bookmarkStart w:id="669" w:name="_Toc517479046"/>
      <w:r>
        <w:t>14.1.3.2.2</w:t>
      </w:r>
      <w:r>
        <w:tab/>
        <w:t>Mapping to TC component parameters</w:t>
      </w:r>
      <w:bookmarkEnd w:id="669"/>
    </w:p>
    <w:p w14:paraId="269F9AD7" w14:textId="77777777" w:rsidR="0016404C" w:rsidRDefault="0016404C">
      <w:r>
        <w:t>The mapping of parameters for the TC component services is defined in subclause 14.1.1.4.2 with the following qualifications.</w:t>
      </w:r>
    </w:p>
    <w:p w14:paraId="5403E992" w14:textId="77777777" w:rsidR="0016404C" w:rsidRDefault="0016404C">
      <w:r>
        <w:t>The Timeout Parameter of the TC</w:t>
      </w:r>
      <w:r>
        <w:noBreakHyphen/>
        <w:t>INVOKE service is set according to clauses 6.</w:t>
      </w:r>
    </w:p>
    <w:p w14:paraId="35245A1C" w14:textId="77777777" w:rsidR="0016404C" w:rsidRDefault="0016404C">
      <w:pPr>
        <w:pStyle w:val="Heading3"/>
        <w:tabs>
          <w:tab w:val="left" w:pos="1134"/>
        </w:tabs>
      </w:pPr>
      <w:bookmarkStart w:id="670" w:name="_Hlt477621056"/>
      <w:bookmarkStart w:id="671" w:name="_Toc517479047"/>
      <w:bookmarkEnd w:id="670"/>
      <w:r>
        <w:t>14.1.4</w:t>
      </w:r>
      <w:r>
        <w:tab/>
      </w:r>
      <w:proofErr w:type="spellStart"/>
      <w:r>
        <w:t>gprsSSF</w:t>
      </w:r>
      <w:r>
        <w:noBreakHyphen/>
        <w:t>gsmSCF</w:t>
      </w:r>
      <w:proofErr w:type="spellEnd"/>
      <w:r>
        <w:t xml:space="preserve"> interface</w:t>
      </w:r>
      <w:bookmarkEnd w:id="671"/>
    </w:p>
    <w:p w14:paraId="4EA1B65E" w14:textId="77777777" w:rsidR="0016404C" w:rsidRDefault="0016404C">
      <w:pPr>
        <w:pStyle w:val="Heading4"/>
        <w:tabs>
          <w:tab w:val="left" w:pos="1134"/>
        </w:tabs>
        <w:ind w:left="1134" w:hanging="1134"/>
      </w:pPr>
      <w:bookmarkStart w:id="672" w:name="_Toc517479048"/>
      <w:r>
        <w:t>14.1.4.1</w:t>
      </w:r>
      <w:r>
        <w:tab/>
        <w:t>Normal procedures</w:t>
      </w:r>
      <w:bookmarkEnd w:id="672"/>
    </w:p>
    <w:p w14:paraId="2CDE17F4" w14:textId="77777777" w:rsidR="0016404C" w:rsidRDefault="0016404C">
      <w:pPr>
        <w:pStyle w:val="Heading5"/>
        <w:tabs>
          <w:tab w:val="left" w:pos="1134"/>
        </w:tabs>
        <w:ind w:left="1134" w:hanging="1134"/>
      </w:pPr>
      <w:bookmarkStart w:id="673" w:name="_Toc517479049"/>
      <w:r>
        <w:t>14.1.4.1.1</w:t>
      </w:r>
      <w:r>
        <w:tab/>
        <w:t>TC-dialogues and relationships</w:t>
      </w:r>
      <w:bookmarkEnd w:id="673"/>
    </w:p>
    <w:p w14:paraId="5F49C361" w14:textId="77777777" w:rsidR="0016404C" w:rsidRDefault="0016404C">
      <w:r>
        <w:t>The GPRS dialogue can consist of multiple consecutive TC-dialogues. A GPRS dialogue is identified by a GPRS-</w:t>
      </w:r>
      <w:proofErr w:type="spellStart"/>
      <w:r>
        <w:t>ReferenceNumber</w:t>
      </w:r>
      <w:proofErr w:type="spellEnd"/>
      <w:r>
        <w:t xml:space="preserve"> consisting of the </w:t>
      </w:r>
      <w:proofErr w:type="spellStart"/>
      <w:r>
        <w:t>originationReference</w:t>
      </w:r>
      <w:proofErr w:type="spellEnd"/>
      <w:r>
        <w:t xml:space="preserve"> and the </w:t>
      </w:r>
      <w:proofErr w:type="spellStart"/>
      <w:r>
        <w:t>destinationReference</w:t>
      </w:r>
      <w:proofErr w:type="spellEnd"/>
      <w:r>
        <w:t xml:space="preserve">. One GPRS-Reference is assigned by the SGSN and shall be unique within this SGSN. The other GPRS-Reference is assigned by the </w:t>
      </w:r>
      <w:proofErr w:type="spellStart"/>
      <w:r>
        <w:t>gsmSCF</w:t>
      </w:r>
      <w:proofErr w:type="spellEnd"/>
      <w:r>
        <w:t xml:space="preserve"> and shall be unique within this </w:t>
      </w:r>
      <w:proofErr w:type="spellStart"/>
      <w:r>
        <w:t>gsmSCF</w:t>
      </w:r>
      <w:proofErr w:type="spellEnd"/>
      <w:r>
        <w:t>.</w:t>
      </w:r>
    </w:p>
    <w:p w14:paraId="2BD954FA" w14:textId="77777777" w:rsidR="0016404C" w:rsidRDefault="0016404C">
      <w:r>
        <w:t xml:space="preserve">The </w:t>
      </w:r>
      <w:r>
        <w:rPr>
          <w:b/>
          <w:i/>
        </w:rPr>
        <w:t>TC</w:t>
      </w:r>
      <w:r>
        <w:t>-dialogues are closed and (re)opened whenever necessary.</w:t>
      </w:r>
    </w:p>
    <w:p w14:paraId="4B9DD482" w14:textId="77777777" w:rsidR="0016404C" w:rsidRDefault="0016404C">
      <w:pPr>
        <w:pStyle w:val="Heading5"/>
        <w:tabs>
          <w:tab w:val="left" w:pos="1134"/>
        </w:tabs>
        <w:ind w:left="1134" w:hanging="1134"/>
      </w:pPr>
      <w:bookmarkStart w:id="674" w:name="_Toc517479050"/>
      <w:r>
        <w:t>14.1.4.1.2</w:t>
      </w:r>
      <w:r>
        <w:tab/>
        <w:t>Us</w:t>
      </w:r>
      <w:r>
        <w:rPr>
          <w:rFonts w:eastAsia="‚l‚r –¾’©" w:hint="eastAsia"/>
          <w:lang w:eastAsia="ja-JP"/>
        </w:rPr>
        <w:t>e</w:t>
      </w:r>
      <w:r>
        <w:t xml:space="preserve"> of the GPRS Reference</w:t>
      </w:r>
      <w:bookmarkEnd w:id="674"/>
    </w:p>
    <w:p w14:paraId="00EE6954" w14:textId="77777777" w:rsidR="0016404C" w:rsidRDefault="0016404C">
      <w:pPr>
        <w:rPr>
          <w:rFonts w:eastAsia="MS Gothic"/>
          <w:lang w:eastAsia="ja-JP"/>
        </w:rPr>
      </w:pPr>
      <w:r>
        <w:t xml:space="preserve">For the use of CAP defined </w:t>
      </w:r>
      <w:r>
        <w:rPr>
          <w:rFonts w:eastAsia="‚l‚r –¾’©" w:hint="eastAsia"/>
          <w:lang w:eastAsia="ja-JP"/>
        </w:rPr>
        <w:t>GPRS-</w:t>
      </w:r>
      <w:proofErr w:type="spellStart"/>
      <w:r>
        <w:rPr>
          <w:rFonts w:eastAsia="‚l‚r –¾’©" w:hint="eastAsia"/>
          <w:lang w:eastAsia="ja-JP"/>
        </w:rPr>
        <w:t>ReferenceNumber</w:t>
      </w:r>
      <w:proofErr w:type="spellEnd"/>
      <w:r>
        <w:t xml:space="preserve">, </w:t>
      </w:r>
      <w:r>
        <w:rPr>
          <w:rFonts w:eastAsia="MS Gothic" w:hint="eastAsia"/>
          <w:lang w:eastAsia="ja-JP"/>
        </w:rPr>
        <w:t xml:space="preserve">see also the ASN.1 notation in the </w:t>
      </w:r>
      <w:r>
        <w:rPr>
          <w:rFonts w:eastAsia="MS Gothic"/>
          <w:lang w:eastAsia="ja-JP"/>
        </w:rPr>
        <w:t>subclause</w:t>
      </w:r>
      <w:r>
        <w:rPr>
          <w:rFonts w:eastAsia="MS Gothic" w:hint="eastAsia"/>
          <w:lang w:eastAsia="ja-JP"/>
        </w:rPr>
        <w:t xml:space="preserve"> 8.1.</w:t>
      </w:r>
    </w:p>
    <w:p w14:paraId="554B76C8" w14:textId="77777777" w:rsidR="0016404C" w:rsidRDefault="0016404C">
      <w:pPr>
        <w:rPr>
          <w:rFonts w:eastAsia="‚l‚r –¾’©"/>
          <w:lang w:eastAsia="ja-JP"/>
        </w:rPr>
      </w:pPr>
      <w:r>
        <w:t xml:space="preserve">When the </w:t>
      </w:r>
      <w:proofErr w:type="spellStart"/>
      <w:r>
        <w:t>gprsSSF</w:t>
      </w:r>
      <w:proofErr w:type="spellEnd"/>
      <w:r>
        <w:t xml:space="preserve"> sends the first operation for a new GPRS dialogue (</w:t>
      </w:r>
      <w:proofErr w:type="spellStart"/>
      <w:r>
        <w:t>InitialDPGPRS</w:t>
      </w:r>
      <w:proofErr w:type="spellEnd"/>
      <w:r>
        <w:t xml:space="preserve">), the </w:t>
      </w:r>
      <w:proofErr w:type="spellStart"/>
      <w:r>
        <w:t>gprsSSF</w:t>
      </w:r>
      <w:proofErr w:type="spellEnd"/>
      <w:r>
        <w:t xml:space="preserve"> shall include a GPRS Reference Number in the </w:t>
      </w:r>
      <w:r>
        <w:rPr>
          <w:rFonts w:eastAsia="MS Gothic" w:hint="eastAsia"/>
          <w:lang w:eastAsia="ja-JP"/>
        </w:rPr>
        <w:t>TC message</w:t>
      </w:r>
      <w:r>
        <w:t xml:space="preserve">. This GPRS Reference Number shall consist of the </w:t>
      </w:r>
      <w:r>
        <w:rPr>
          <w:i/>
        </w:rPr>
        <w:t>SGSN Process Id</w:t>
      </w:r>
      <w:r>
        <w:rPr>
          <w:rFonts w:hint="eastAsia"/>
        </w:rPr>
        <w:t xml:space="preserve"> as </w:t>
      </w:r>
      <w:proofErr w:type="spellStart"/>
      <w:r>
        <w:rPr>
          <w:rFonts w:hint="eastAsia"/>
        </w:rPr>
        <w:t>originationReference</w:t>
      </w:r>
      <w:proofErr w:type="spellEnd"/>
      <w:r>
        <w:t xml:space="preserve">, which is internally allocated </w:t>
      </w:r>
      <w:r>
        <w:rPr>
          <w:rFonts w:eastAsia="@System" w:hint="eastAsia"/>
          <w:lang w:eastAsia="ja-JP"/>
        </w:rPr>
        <w:t>by the</w:t>
      </w:r>
      <w:r>
        <w:t xml:space="preserve"> </w:t>
      </w:r>
      <w:proofErr w:type="spellStart"/>
      <w:r>
        <w:t>gprsSSF</w:t>
      </w:r>
      <w:proofErr w:type="spellEnd"/>
      <w:r>
        <w:t>.</w:t>
      </w:r>
      <w:r>
        <w:rPr>
          <w:rFonts w:eastAsia="‚l‚r –¾’©" w:hint="eastAsia"/>
          <w:lang w:eastAsia="ja-JP"/>
        </w:rPr>
        <w:t xml:space="preserve"> </w:t>
      </w:r>
      <w:r>
        <w:t xml:space="preserve">This number is used by the </w:t>
      </w:r>
      <w:proofErr w:type="spellStart"/>
      <w:r>
        <w:t>gprsSSF</w:t>
      </w:r>
      <w:proofErr w:type="spellEnd"/>
      <w:r>
        <w:t xml:space="preserve"> to associate an incoming </w:t>
      </w:r>
      <w:r>
        <w:rPr>
          <w:rFonts w:eastAsia="MS Gothic" w:hint="eastAsia"/>
          <w:lang w:eastAsia="ja-JP"/>
        </w:rPr>
        <w:t>TC message</w:t>
      </w:r>
      <w:r>
        <w:t xml:space="preserve"> with an internal GPRS Process.</w:t>
      </w:r>
    </w:p>
    <w:p w14:paraId="4B18CA7F" w14:textId="77777777" w:rsidR="0016404C" w:rsidRDefault="0016404C">
      <w:r>
        <w:t xml:space="preserve">When the </w:t>
      </w:r>
      <w:proofErr w:type="spellStart"/>
      <w:r>
        <w:t>gsmSCF</w:t>
      </w:r>
      <w:proofErr w:type="spellEnd"/>
      <w:r>
        <w:t xml:space="preserve"> has received the </w:t>
      </w:r>
      <w:proofErr w:type="spellStart"/>
      <w:r>
        <w:t>InitialDPGPRS</w:t>
      </w:r>
      <w:proofErr w:type="spellEnd"/>
      <w:r>
        <w:t xml:space="preserve"> operation, it shall store the SGSN Process ID and allocate an </w:t>
      </w:r>
      <w:r>
        <w:rPr>
          <w:i/>
        </w:rPr>
        <w:t>SCF Process Id</w:t>
      </w:r>
      <w:r>
        <w:t xml:space="preserve"> </w:t>
      </w:r>
      <w:r>
        <w:rPr>
          <w:rFonts w:eastAsia="‚l‚r –¾’©" w:hint="eastAsia"/>
          <w:lang w:eastAsia="ja-JP"/>
        </w:rPr>
        <w:t xml:space="preserve">which </w:t>
      </w:r>
      <w:r>
        <w:t xml:space="preserve">is used by the </w:t>
      </w:r>
      <w:proofErr w:type="spellStart"/>
      <w:r>
        <w:t>gsmSCF</w:t>
      </w:r>
      <w:proofErr w:type="spellEnd"/>
      <w:r>
        <w:t xml:space="preserve"> to associate an incoming </w:t>
      </w:r>
      <w:r>
        <w:rPr>
          <w:rFonts w:eastAsia="MS Gothic" w:hint="eastAsia"/>
          <w:lang w:eastAsia="ja-JP"/>
        </w:rPr>
        <w:t>TC message</w:t>
      </w:r>
      <w:r>
        <w:t xml:space="preserve"> with an internal </w:t>
      </w:r>
      <w:proofErr w:type="spellStart"/>
      <w:r>
        <w:t>gsmSCF</w:t>
      </w:r>
      <w:proofErr w:type="spellEnd"/>
      <w:r>
        <w:t xml:space="preserve"> Process.</w:t>
      </w:r>
    </w:p>
    <w:p w14:paraId="111D4866" w14:textId="77777777" w:rsidR="0016404C" w:rsidRDefault="0016404C">
      <w:pPr>
        <w:rPr>
          <w:rFonts w:eastAsia="‚l‚r –¾’©"/>
          <w:lang w:eastAsia="ja-JP"/>
        </w:rPr>
      </w:pPr>
      <w:r>
        <w:t xml:space="preserve">The </w:t>
      </w:r>
      <w:proofErr w:type="spellStart"/>
      <w:r>
        <w:t>gsmSCF</w:t>
      </w:r>
      <w:proofErr w:type="spellEnd"/>
      <w:r>
        <w:t xml:space="preserve"> shall include the GPRS Reference Number in the first </w:t>
      </w:r>
      <w:r>
        <w:rPr>
          <w:rFonts w:eastAsia="MS Gothic"/>
          <w:lang w:eastAsia="ja-JP"/>
        </w:rPr>
        <w:t>TC-CONTINUE</w:t>
      </w:r>
      <w:r>
        <w:rPr>
          <w:rFonts w:eastAsia="MS Gothic" w:hint="eastAsia"/>
          <w:lang w:eastAsia="ja-JP"/>
        </w:rPr>
        <w:t xml:space="preserve"> message</w:t>
      </w:r>
      <w:r>
        <w:rPr>
          <w:rFonts w:eastAsia="‚l‚r –¾’©" w:hint="eastAsia"/>
          <w:lang w:eastAsia="ja-JP"/>
        </w:rPr>
        <w:t xml:space="preserve">, </w:t>
      </w:r>
      <w:r>
        <w:rPr>
          <w:i/>
        </w:rPr>
        <w:t>SGSN Process Id</w:t>
      </w:r>
      <w:r>
        <w:t xml:space="preserve"> </w:t>
      </w:r>
      <w:r>
        <w:rPr>
          <w:rFonts w:eastAsia="‚l‚r –¾’©" w:hint="eastAsia"/>
          <w:lang w:eastAsia="ja-JP"/>
        </w:rPr>
        <w:t xml:space="preserve">in </w:t>
      </w:r>
      <w:proofErr w:type="spellStart"/>
      <w:r>
        <w:rPr>
          <w:rFonts w:eastAsia="‚l‚r –¾’©" w:hint="eastAsia"/>
          <w:lang w:eastAsia="ja-JP"/>
        </w:rPr>
        <w:t>destinationReference</w:t>
      </w:r>
      <w:proofErr w:type="spellEnd"/>
      <w:r>
        <w:rPr>
          <w:rFonts w:eastAsia="‚l‚r –¾’©" w:hint="eastAsia"/>
          <w:lang w:eastAsia="ja-JP"/>
        </w:rPr>
        <w:t xml:space="preserve"> and </w:t>
      </w:r>
      <w:r>
        <w:rPr>
          <w:i/>
        </w:rPr>
        <w:t>SCF Process Id</w:t>
      </w:r>
      <w:r>
        <w:rPr>
          <w:rFonts w:eastAsia="‚l‚r –¾’©" w:hint="eastAsia"/>
          <w:lang w:eastAsia="ja-JP"/>
        </w:rPr>
        <w:t xml:space="preserve"> in </w:t>
      </w:r>
      <w:proofErr w:type="spellStart"/>
      <w:r>
        <w:rPr>
          <w:rFonts w:eastAsia="‚l‚r –¾’©" w:hint="eastAsia"/>
          <w:lang w:eastAsia="ja-JP"/>
        </w:rPr>
        <w:t>originationReference</w:t>
      </w:r>
      <w:proofErr w:type="spellEnd"/>
      <w:r>
        <w:rPr>
          <w:rFonts w:eastAsia="‚l‚r –¾’©" w:hint="eastAsia"/>
          <w:lang w:eastAsia="ja-JP"/>
        </w:rPr>
        <w:t xml:space="preserve">, </w:t>
      </w:r>
      <w:r>
        <w:t xml:space="preserve">returned to the </w:t>
      </w:r>
      <w:proofErr w:type="spellStart"/>
      <w:r>
        <w:t>gprsSSF</w:t>
      </w:r>
      <w:proofErr w:type="spellEnd"/>
      <w:r>
        <w:t>.</w:t>
      </w:r>
    </w:p>
    <w:p w14:paraId="2B6F37DD" w14:textId="77777777" w:rsidR="0016404C" w:rsidRDefault="0016404C">
      <w:pPr>
        <w:rPr>
          <w:rFonts w:eastAsia="‚l‚r –¾’©"/>
          <w:lang w:eastAsia="ja-JP"/>
        </w:rPr>
      </w:pPr>
      <w:r>
        <w:t xml:space="preserve">When the </w:t>
      </w:r>
      <w:proofErr w:type="spellStart"/>
      <w:r>
        <w:t>gprsSSF</w:t>
      </w:r>
      <w:proofErr w:type="spellEnd"/>
      <w:r>
        <w:t xml:space="preserve"> receives the first </w:t>
      </w:r>
      <w:r>
        <w:rPr>
          <w:rFonts w:eastAsia="MS Gothic" w:hint="eastAsia"/>
          <w:lang w:eastAsia="ja-JP"/>
        </w:rPr>
        <w:t>TC message</w:t>
      </w:r>
      <w:r>
        <w:t xml:space="preserve"> from the </w:t>
      </w:r>
      <w:proofErr w:type="spellStart"/>
      <w:r>
        <w:t>gsmSCF</w:t>
      </w:r>
      <w:proofErr w:type="spellEnd"/>
      <w:r>
        <w:t xml:space="preserve"> for this GPRS dialogue, the </w:t>
      </w:r>
      <w:proofErr w:type="spellStart"/>
      <w:r>
        <w:t>gprsSSF</w:t>
      </w:r>
      <w:proofErr w:type="spellEnd"/>
      <w:r>
        <w:t xml:space="preserve"> shall store the </w:t>
      </w:r>
      <w:proofErr w:type="spellStart"/>
      <w:r>
        <w:t>gsmSCF</w:t>
      </w:r>
      <w:proofErr w:type="spellEnd"/>
      <w:r>
        <w:t xml:space="preserve"> Process Id together w</w:t>
      </w:r>
      <w:r>
        <w:rPr>
          <w:rFonts w:eastAsia="@System" w:hint="eastAsia"/>
          <w:lang w:eastAsia="ja-JP"/>
        </w:rPr>
        <w:t>i</w:t>
      </w:r>
      <w:r>
        <w:t xml:space="preserve">th the SGSN Process </w:t>
      </w:r>
      <w:smartTag w:uri="urn:schemas-microsoft-com:office:smarttags" w:element="place">
        <w:smartTag w:uri="urn:schemas-microsoft-com:office:smarttags" w:element="State">
          <w:r>
            <w:t>Id.</w:t>
          </w:r>
        </w:smartTag>
      </w:smartTag>
    </w:p>
    <w:p w14:paraId="64BEE5B6" w14:textId="77777777" w:rsidR="0016404C" w:rsidRDefault="0016404C">
      <w:pPr>
        <w:rPr>
          <w:rFonts w:eastAsia="‚l‚r –¾’©"/>
          <w:lang w:eastAsia="ja-JP"/>
        </w:rPr>
      </w:pPr>
      <w:r>
        <w:lastRenderedPageBreak/>
        <w:t xml:space="preserve">From here onwards </w:t>
      </w:r>
      <w:r>
        <w:rPr>
          <w:rFonts w:eastAsia="‚l‚r –¾’©" w:hint="eastAsia"/>
          <w:lang w:eastAsia="ja-JP"/>
        </w:rPr>
        <w:t xml:space="preserve">all the </w:t>
      </w:r>
      <w:r>
        <w:rPr>
          <w:rFonts w:eastAsia="MS Gothic" w:hint="eastAsia"/>
          <w:lang w:eastAsia="ja-JP"/>
        </w:rPr>
        <w:t>TC messages</w:t>
      </w:r>
      <w:r>
        <w:rPr>
          <w:rFonts w:eastAsia="‚l‚r –¾’©" w:hint="eastAsia"/>
          <w:lang w:eastAsia="ja-JP"/>
        </w:rPr>
        <w:t xml:space="preserve"> that open a new TC dialogue shall include the GPRS Reference Number consisting of the </w:t>
      </w:r>
      <w:proofErr w:type="spellStart"/>
      <w:r>
        <w:rPr>
          <w:rFonts w:eastAsia="‚l‚r –¾’©" w:hint="eastAsia"/>
          <w:lang w:eastAsia="ja-JP"/>
        </w:rPr>
        <w:t>originationReference</w:t>
      </w:r>
      <w:proofErr w:type="spellEnd"/>
      <w:r>
        <w:rPr>
          <w:rFonts w:eastAsia="‚l‚r –¾’©" w:hint="eastAsia"/>
          <w:lang w:eastAsia="ja-JP"/>
        </w:rPr>
        <w:t xml:space="preserve"> and the </w:t>
      </w:r>
      <w:proofErr w:type="spellStart"/>
      <w:r>
        <w:rPr>
          <w:rFonts w:eastAsia="‚l‚r –¾’©" w:hint="eastAsia"/>
          <w:lang w:eastAsia="ja-JP"/>
        </w:rPr>
        <w:t>destinationReference</w:t>
      </w:r>
      <w:proofErr w:type="spellEnd"/>
      <w:r>
        <w:rPr>
          <w:rFonts w:eastAsia="‚l‚r –¾’©" w:hint="eastAsia"/>
          <w:lang w:eastAsia="ja-JP"/>
        </w:rPr>
        <w:t xml:space="preserve"> to associate the internal process in the origination entity and the destination entity, respectively, until the end of the relationship between these processes.</w:t>
      </w:r>
    </w:p>
    <w:p w14:paraId="0A7F5B73" w14:textId="77777777" w:rsidR="0016404C" w:rsidRDefault="0016404C">
      <w:pPr>
        <w:rPr>
          <w:rFonts w:eastAsia="‚l‚r –¾’©"/>
          <w:lang w:eastAsia="ja-JP"/>
        </w:rPr>
      </w:pPr>
      <w:r>
        <w:rPr>
          <w:rFonts w:eastAsia="‚l‚r –¾’©" w:hint="eastAsia"/>
          <w:lang w:eastAsia="ja-JP"/>
        </w:rPr>
        <w:t xml:space="preserve">For any TC-CONTINUE in the existing TC dialogue, transporting the GPRS Reference Number is not needed except for the first response after the </w:t>
      </w:r>
      <w:proofErr w:type="spellStart"/>
      <w:r>
        <w:rPr>
          <w:rFonts w:eastAsia="‚l‚r –¾’©" w:hint="eastAsia"/>
          <w:lang w:eastAsia="ja-JP"/>
        </w:rPr>
        <w:t>InitialDPGPRS</w:t>
      </w:r>
      <w:proofErr w:type="spellEnd"/>
      <w:r>
        <w:rPr>
          <w:rFonts w:eastAsia="‚l‚r –¾’©" w:hint="eastAsia"/>
          <w:lang w:eastAsia="ja-JP"/>
        </w:rPr>
        <w:t xml:space="preserve"> operation.</w:t>
      </w:r>
    </w:p>
    <w:p w14:paraId="52E40692" w14:textId="77777777" w:rsidR="0016404C" w:rsidRDefault="0016404C">
      <w:pPr>
        <w:pStyle w:val="Heading5"/>
        <w:tabs>
          <w:tab w:val="left" w:pos="1134"/>
        </w:tabs>
        <w:ind w:left="1134" w:hanging="1134"/>
      </w:pPr>
      <w:bookmarkStart w:id="675" w:name="_Toc517479051"/>
      <w:r>
        <w:t>14.1.4.1.3</w:t>
      </w:r>
      <w:r>
        <w:tab/>
      </w:r>
      <w:proofErr w:type="spellStart"/>
      <w:r>
        <w:t>gprsSSF</w:t>
      </w:r>
      <w:proofErr w:type="spellEnd"/>
      <w:r>
        <w:noBreakHyphen/>
        <w:t>to</w:t>
      </w:r>
      <w:r>
        <w:noBreakHyphen/>
      </w:r>
      <w:proofErr w:type="spellStart"/>
      <w:r>
        <w:t>gsmSCF</w:t>
      </w:r>
      <w:proofErr w:type="spellEnd"/>
      <w:r>
        <w:t xml:space="preserve"> messages</w:t>
      </w:r>
      <w:bookmarkEnd w:id="675"/>
    </w:p>
    <w:p w14:paraId="10DCE6EF" w14:textId="77777777" w:rsidR="0016404C" w:rsidRDefault="0016404C">
      <w:pPr>
        <w:keepNext/>
        <w:keepLines/>
      </w:pPr>
      <w:r>
        <w:t xml:space="preserve">The present subclause defines the normal procedures for TC messages from the </w:t>
      </w:r>
      <w:proofErr w:type="spellStart"/>
      <w:r>
        <w:t>gprsSSF</w:t>
      </w:r>
      <w:proofErr w:type="spellEnd"/>
      <w:r>
        <w:t xml:space="preserve"> to the </w:t>
      </w:r>
      <w:proofErr w:type="spellStart"/>
      <w:r>
        <w:t>gsmSCF</w:t>
      </w:r>
      <w:proofErr w:type="spellEnd"/>
      <w:r>
        <w:t>.</w:t>
      </w:r>
    </w:p>
    <w:p w14:paraId="059414C7" w14:textId="77777777" w:rsidR="0016404C" w:rsidRDefault="0016404C">
      <w:pPr>
        <w:keepNext/>
        <w:keepLines/>
      </w:pPr>
      <w:proofErr w:type="spellStart"/>
      <w:r>
        <w:rPr>
          <w:i/>
        </w:rPr>
        <w:t>gprsSSF</w:t>
      </w:r>
      <w:proofErr w:type="spellEnd"/>
      <w:r>
        <w:rPr>
          <w:i/>
        </w:rPr>
        <w:t xml:space="preserve"> FSM related messages</w:t>
      </w:r>
    </w:p>
    <w:p w14:paraId="1CEDC161" w14:textId="77777777" w:rsidR="0016404C" w:rsidRDefault="0016404C">
      <w:r>
        <w:t xml:space="preserve">A GPRS dialogue and a TC dialogue shall be established when the </w:t>
      </w:r>
      <w:proofErr w:type="spellStart"/>
      <w:r>
        <w:t>gprsSSF</w:t>
      </w:r>
      <w:proofErr w:type="spellEnd"/>
      <w:r>
        <w:t xml:space="preserve"> FSM transits from the state "Idle" to the state "</w:t>
      </w:r>
      <w:proofErr w:type="spellStart"/>
      <w:r>
        <w:t>Waiting_for_Instructions</w:t>
      </w:r>
      <w:proofErr w:type="spellEnd"/>
      <w:r>
        <w:t xml:space="preserve">". The </w:t>
      </w:r>
      <w:proofErr w:type="spellStart"/>
      <w:r>
        <w:t>InitialDPGPRS</w:t>
      </w:r>
      <w:proofErr w:type="spellEnd"/>
      <w:r>
        <w:t xml:space="preserve"> operation shall be transmitted in the same TC message, i.e. TC-BEGIN. It shall contain the GPRS-Reference as assigned by the SGSN in the </w:t>
      </w:r>
      <w:proofErr w:type="spellStart"/>
      <w:r>
        <w:t>originationReference</w:t>
      </w:r>
      <w:proofErr w:type="spellEnd"/>
      <w:r>
        <w:t xml:space="preserve">. The </w:t>
      </w:r>
      <w:proofErr w:type="spellStart"/>
      <w:r>
        <w:t>gprsSSF</w:t>
      </w:r>
      <w:proofErr w:type="spellEnd"/>
      <w:r>
        <w:t xml:space="preserve"> may </w:t>
      </w:r>
      <w:proofErr w:type="spellStart"/>
      <w:r>
        <w:t>intiate</w:t>
      </w:r>
      <w:proofErr w:type="spellEnd"/>
      <w:r>
        <w:t xml:space="preserve"> the subsequent TC dialogues for this GPRS dialogue with the following operations:</w:t>
      </w:r>
    </w:p>
    <w:p w14:paraId="68206AB8" w14:textId="77777777" w:rsidR="0016404C" w:rsidRDefault="0016404C">
      <w:pPr>
        <w:pStyle w:val="B1"/>
      </w:pPr>
      <w:r>
        <w:t>-</w:t>
      </w:r>
      <w:r>
        <w:tab/>
      </w:r>
      <w:proofErr w:type="spellStart"/>
      <w:r>
        <w:t>ApplyChargingReportGPRS</w:t>
      </w:r>
      <w:proofErr w:type="spellEnd"/>
    </w:p>
    <w:p w14:paraId="3EAB15CC" w14:textId="77777777" w:rsidR="0016404C" w:rsidRDefault="0016404C">
      <w:pPr>
        <w:pStyle w:val="B1"/>
      </w:pPr>
      <w:r>
        <w:t>-</w:t>
      </w:r>
      <w:r>
        <w:tab/>
      </w:r>
      <w:proofErr w:type="spellStart"/>
      <w:r>
        <w:t>EntityReleasedGPRS</w:t>
      </w:r>
      <w:proofErr w:type="spellEnd"/>
    </w:p>
    <w:p w14:paraId="446FFDBD" w14:textId="77777777" w:rsidR="0016404C" w:rsidRDefault="0016404C">
      <w:pPr>
        <w:pStyle w:val="B1"/>
      </w:pPr>
      <w:r>
        <w:t>-</w:t>
      </w:r>
      <w:r>
        <w:tab/>
      </w:r>
      <w:proofErr w:type="spellStart"/>
      <w:r>
        <w:t>EventReportGPRS</w:t>
      </w:r>
      <w:proofErr w:type="spellEnd"/>
    </w:p>
    <w:p w14:paraId="17661235" w14:textId="77777777" w:rsidR="0016404C" w:rsidRDefault="0016404C">
      <w:r>
        <w:t xml:space="preserve">For the establishment of a new TC dialogue within the context of the current GPRS dialogue, the </w:t>
      </w:r>
      <w:proofErr w:type="spellStart"/>
      <w:r>
        <w:t>gprsSSF</w:t>
      </w:r>
      <w:proofErr w:type="spellEnd"/>
      <w:r>
        <w:t xml:space="preserve"> may apply one of the following mechanisms:</w:t>
      </w:r>
    </w:p>
    <w:p w14:paraId="41D526DD" w14:textId="77777777" w:rsidR="0016404C" w:rsidRDefault="0016404C">
      <w:pPr>
        <w:numPr>
          <w:ilvl w:val="0"/>
          <w:numId w:val="19"/>
        </w:numPr>
      </w:pPr>
      <w:r>
        <w:t xml:space="preserve">the </w:t>
      </w:r>
      <w:proofErr w:type="spellStart"/>
      <w:r>
        <w:t>gprsSSF</w:t>
      </w:r>
      <w:proofErr w:type="spellEnd"/>
      <w:r>
        <w:t xml:space="preserve"> shall memorise the </w:t>
      </w:r>
      <w:proofErr w:type="spellStart"/>
      <w:r>
        <w:t>gsmSCF</w:t>
      </w:r>
      <w:proofErr w:type="spellEnd"/>
      <w:r>
        <w:t xml:space="preserve"> address used in the first response message to the </w:t>
      </w:r>
      <w:proofErr w:type="spellStart"/>
      <w:r>
        <w:t>InitialDPGPRS</w:t>
      </w:r>
      <w:proofErr w:type="spellEnd"/>
      <w:r>
        <w:t xml:space="preserve"> and use it to open the new TC dialogue;</w:t>
      </w:r>
    </w:p>
    <w:p w14:paraId="2940BB30" w14:textId="77777777" w:rsidR="0016404C" w:rsidRDefault="0016404C">
      <w:pPr>
        <w:numPr>
          <w:ilvl w:val="0"/>
          <w:numId w:val="19"/>
        </w:numPr>
      </w:pPr>
      <w:r>
        <w:t xml:space="preserve">the </w:t>
      </w:r>
      <w:proofErr w:type="spellStart"/>
      <w:r>
        <w:t>gprsSSF</w:t>
      </w:r>
      <w:proofErr w:type="spellEnd"/>
      <w:r>
        <w:t xml:space="preserve"> shall use the </w:t>
      </w:r>
      <w:proofErr w:type="spellStart"/>
      <w:r>
        <w:t>gsmSCF</w:t>
      </w:r>
      <w:proofErr w:type="spellEnd"/>
      <w:r>
        <w:t xml:space="preserve"> address from GPRS-CSI to open the new TC dialogue.</w:t>
      </w:r>
    </w:p>
    <w:p w14:paraId="3359DE2E" w14:textId="77777777" w:rsidR="0016404C" w:rsidRDefault="0016404C">
      <w:r>
        <w:t xml:space="preserve">The </w:t>
      </w:r>
      <w:proofErr w:type="spellStart"/>
      <w:r>
        <w:t>gsmSCF</w:t>
      </w:r>
      <w:proofErr w:type="spellEnd"/>
      <w:r>
        <w:t xml:space="preserve"> shall memorise the </w:t>
      </w:r>
      <w:proofErr w:type="spellStart"/>
      <w:r>
        <w:t>gprsSSF</w:t>
      </w:r>
      <w:proofErr w:type="spellEnd"/>
      <w:r>
        <w:t xml:space="preserve"> address received along with the </w:t>
      </w:r>
      <w:proofErr w:type="spellStart"/>
      <w:r>
        <w:t>InitialDPGPRS</w:t>
      </w:r>
      <w:proofErr w:type="spellEnd"/>
      <w:r>
        <w:t xml:space="preserve"> and use it for the opening of new TC dialogues within the context of the current GPRS dialogue.</w:t>
      </w:r>
    </w:p>
    <w:p w14:paraId="19AD57F7" w14:textId="77777777" w:rsidR="0016404C" w:rsidRDefault="0016404C">
      <w:r>
        <w:t xml:space="preserve">The </w:t>
      </w:r>
      <w:proofErr w:type="spellStart"/>
      <w:r>
        <w:t>gsmSCF</w:t>
      </w:r>
      <w:proofErr w:type="spellEnd"/>
      <w:r>
        <w:t xml:space="preserve"> may open subsequent TC dialogues with the following CAP Operations:</w:t>
      </w:r>
    </w:p>
    <w:p w14:paraId="2A145C9F" w14:textId="77777777" w:rsidR="0016404C" w:rsidRDefault="0016404C">
      <w:pPr>
        <w:pStyle w:val="B1"/>
      </w:pPr>
      <w:r>
        <w:t>-</w:t>
      </w:r>
      <w:r>
        <w:tab/>
      </w:r>
      <w:proofErr w:type="spellStart"/>
      <w:r>
        <w:t>ActivityTestGPRS</w:t>
      </w:r>
      <w:proofErr w:type="spellEnd"/>
      <w:r>
        <w:t>;</w:t>
      </w:r>
    </w:p>
    <w:p w14:paraId="6A321AF2" w14:textId="77777777" w:rsidR="0016404C" w:rsidRDefault="0016404C">
      <w:pPr>
        <w:pStyle w:val="B1"/>
      </w:pPr>
      <w:r>
        <w:t>-</w:t>
      </w:r>
      <w:r>
        <w:tab/>
      </w:r>
      <w:proofErr w:type="spellStart"/>
      <w:r>
        <w:t>ApplyChargingGPRS</w:t>
      </w:r>
      <w:proofErr w:type="spellEnd"/>
      <w:r>
        <w:t>;</w:t>
      </w:r>
    </w:p>
    <w:p w14:paraId="1F40B84B" w14:textId="77777777" w:rsidR="0016404C" w:rsidRDefault="0016404C">
      <w:pPr>
        <w:pStyle w:val="B1"/>
      </w:pPr>
      <w:r>
        <w:t>-</w:t>
      </w:r>
      <w:r>
        <w:tab/>
      </w:r>
      <w:proofErr w:type="spellStart"/>
      <w:r>
        <w:t>CancelGPRS</w:t>
      </w:r>
      <w:proofErr w:type="spellEnd"/>
      <w:r>
        <w:t>;</w:t>
      </w:r>
    </w:p>
    <w:p w14:paraId="10EACAD3" w14:textId="77777777" w:rsidR="0016404C" w:rsidRDefault="0016404C">
      <w:pPr>
        <w:pStyle w:val="B1"/>
      </w:pPr>
      <w:r>
        <w:t>-</w:t>
      </w:r>
      <w:r>
        <w:tab/>
      </w:r>
      <w:proofErr w:type="spellStart"/>
      <w:r>
        <w:t>FurnishChargingInformationGPRS</w:t>
      </w:r>
      <w:proofErr w:type="spellEnd"/>
      <w:r>
        <w:t>;</w:t>
      </w:r>
    </w:p>
    <w:p w14:paraId="1A73AF43" w14:textId="77777777" w:rsidR="0016404C" w:rsidRDefault="0016404C">
      <w:pPr>
        <w:pStyle w:val="B1"/>
      </w:pPr>
      <w:r>
        <w:t>-</w:t>
      </w:r>
      <w:r>
        <w:tab/>
      </w:r>
      <w:proofErr w:type="spellStart"/>
      <w:r>
        <w:t>ReleaseGPRS</w:t>
      </w:r>
      <w:proofErr w:type="spellEnd"/>
      <w:r>
        <w:t>;</w:t>
      </w:r>
    </w:p>
    <w:p w14:paraId="63175011" w14:textId="77777777" w:rsidR="0016404C" w:rsidRDefault="0016404C">
      <w:pPr>
        <w:pStyle w:val="B1"/>
      </w:pPr>
      <w:r>
        <w:t>-</w:t>
      </w:r>
      <w:r>
        <w:tab/>
      </w:r>
      <w:proofErr w:type="spellStart"/>
      <w:r>
        <w:t>RequestReportGPRSEvent</w:t>
      </w:r>
      <w:proofErr w:type="spellEnd"/>
      <w:r>
        <w:t>;</w:t>
      </w:r>
    </w:p>
    <w:p w14:paraId="106774E5" w14:textId="77777777" w:rsidR="0016404C" w:rsidRDefault="0016404C">
      <w:pPr>
        <w:pStyle w:val="B1"/>
      </w:pPr>
      <w:r>
        <w:t>-</w:t>
      </w:r>
      <w:r>
        <w:tab/>
      </w:r>
      <w:proofErr w:type="spellStart"/>
      <w:r>
        <w:t>SendChargingInformationGPRS</w:t>
      </w:r>
      <w:proofErr w:type="spellEnd"/>
      <w:r>
        <w:t>.</w:t>
      </w:r>
    </w:p>
    <w:p w14:paraId="6BFC2B10" w14:textId="77777777" w:rsidR="0016404C" w:rsidRDefault="0016404C">
      <w:r>
        <w:t>The CAP Operation that opens a TC dialogue shall be sent with a TC</w:t>
      </w:r>
      <w:r>
        <w:noBreakHyphen/>
        <w:t>BEGIN request primitive. This message shall contain the GPRS-</w:t>
      </w:r>
      <w:proofErr w:type="spellStart"/>
      <w:r>
        <w:t>ReferenceNumber</w:t>
      </w:r>
      <w:proofErr w:type="spellEnd"/>
      <w:r>
        <w:t xml:space="preserve"> assigned by the sender of this message in the </w:t>
      </w:r>
      <w:proofErr w:type="spellStart"/>
      <w:r>
        <w:t>originationReference</w:t>
      </w:r>
      <w:proofErr w:type="spellEnd"/>
      <w:r>
        <w:t xml:space="preserve">. If the operation opens a subsequent TC dialogue, then this message shall contain also the previously received </w:t>
      </w:r>
      <w:proofErr w:type="spellStart"/>
      <w:r>
        <w:t>destinationReference</w:t>
      </w:r>
      <w:proofErr w:type="spellEnd"/>
      <w:r>
        <w:t xml:space="preserve">. If an operation opens a GPRS dialogue, then the TC message reply shall contain the </w:t>
      </w:r>
      <w:proofErr w:type="spellStart"/>
      <w:r>
        <w:t>originationReference</w:t>
      </w:r>
      <w:proofErr w:type="spellEnd"/>
      <w:r>
        <w:t xml:space="preserve"> as assigned by the sender, i.e. the </w:t>
      </w:r>
      <w:proofErr w:type="spellStart"/>
      <w:r>
        <w:t>gsmSCF</w:t>
      </w:r>
      <w:proofErr w:type="spellEnd"/>
      <w:r>
        <w:t>.</w:t>
      </w:r>
    </w:p>
    <w:p w14:paraId="440CF5A8" w14:textId="77777777" w:rsidR="0016404C" w:rsidRDefault="0016404C">
      <w:r>
        <w:t xml:space="preserve">The TC dialogue shall be closed for the idle periods, i.e. when the </w:t>
      </w:r>
      <w:proofErr w:type="spellStart"/>
      <w:r>
        <w:t>gprsSSF</w:t>
      </w:r>
      <w:proofErr w:type="spellEnd"/>
      <w:r>
        <w:t xml:space="preserve"> FSM transits from the state "</w:t>
      </w:r>
      <w:proofErr w:type="spellStart"/>
      <w:r>
        <w:t>Waiting_for_Instructions</w:t>
      </w:r>
      <w:proofErr w:type="spellEnd"/>
      <w:r>
        <w:t xml:space="preserve">" to the state "Idle", if the </w:t>
      </w:r>
      <w:proofErr w:type="spellStart"/>
      <w:r>
        <w:t>gprsSSF</w:t>
      </w:r>
      <w:proofErr w:type="spellEnd"/>
      <w:r>
        <w:t xml:space="preserve"> FSM is in the state "Monitoring" and has received all replies or time</w:t>
      </w:r>
      <w:r>
        <w:noBreakHyphen/>
        <w:t xml:space="preserve">outs for the operations sent, after standalone operations of the </w:t>
      </w:r>
      <w:proofErr w:type="spellStart"/>
      <w:r>
        <w:t>gsmSCF</w:t>
      </w:r>
      <w:proofErr w:type="spellEnd"/>
      <w:r>
        <w:t xml:space="preserve"> in Monitoring state if </w:t>
      </w:r>
      <w:proofErr w:type="spellStart"/>
      <w:r>
        <w:t>gprsSSF</w:t>
      </w:r>
      <w:proofErr w:type="spellEnd"/>
      <w:r>
        <w:t xml:space="preserve"> FSM does not transit to the state "Idle" (</w:t>
      </w:r>
      <w:proofErr w:type="spellStart"/>
      <w:r>
        <w:t>ActivityTestGPRS</w:t>
      </w:r>
      <w:proofErr w:type="spellEnd"/>
      <w:r>
        <w:t xml:space="preserve">, </w:t>
      </w:r>
      <w:proofErr w:type="spellStart"/>
      <w:r>
        <w:t>ApplyChargingGPRS</w:t>
      </w:r>
      <w:proofErr w:type="spellEnd"/>
      <w:r>
        <w:t xml:space="preserve">, </w:t>
      </w:r>
      <w:proofErr w:type="spellStart"/>
      <w:r>
        <w:t>CancelGPRS</w:t>
      </w:r>
      <w:proofErr w:type="spellEnd"/>
      <w:r>
        <w:t xml:space="preserve">, </w:t>
      </w:r>
      <w:proofErr w:type="spellStart"/>
      <w:r>
        <w:t>FurnishChargingInformationGPRS</w:t>
      </w:r>
      <w:proofErr w:type="spellEnd"/>
      <w:r>
        <w:t xml:space="preserve">, </w:t>
      </w:r>
      <w:proofErr w:type="spellStart"/>
      <w:r>
        <w:t>RequestReportGPRSEvent</w:t>
      </w:r>
      <w:proofErr w:type="spellEnd"/>
      <w:r>
        <w:t xml:space="preserve">, </w:t>
      </w:r>
      <w:proofErr w:type="spellStart"/>
      <w:r>
        <w:t>SendChargingInformationGPRS</w:t>
      </w:r>
      <w:proofErr w:type="spellEnd"/>
      <w:r>
        <w:t>), or at the end of a GPRS dialogue.</w:t>
      </w:r>
      <w:r>
        <w:br/>
        <w:t xml:space="preserve">Each TC dialogue shall be terminated by the </w:t>
      </w:r>
      <w:proofErr w:type="spellStart"/>
      <w:r>
        <w:t>gprsSSF</w:t>
      </w:r>
      <w:proofErr w:type="spellEnd"/>
      <w:r>
        <w:t xml:space="preserve"> using TC-END (basic end). The following operations can cause the end of the GPRS dialogue:</w:t>
      </w:r>
    </w:p>
    <w:p w14:paraId="4038F6C9" w14:textId="77777777" w:rsidR="0016404C" w:rsidRDefault="0016404C">
      <w:pPr>
        <w:pStyle w:val="B1"/>
      </w:pPr>
      <w:r>
        <w:lastRenderedPageBreak/>
        <w:t>-</w:t>
      </w:r>
      <w:r>
        <w:tab/>
      </w:r>
      <w:proofErr w:type="spellStart"/>
      <w:r>
        <w:t>ContinueGPRS</w:t>
      </w:r>
      <w:proofErr w:type="spellEnd"/>
      <w:r>
        <w:t>;</w:t>
      </w:r>
    </w:p>
    <w:p w14:paraId="6460652B" w14:textId="77777777" w:rsidR="0016404C" w:rsidRDefault="0016404C">
      <w:pPr>
        <w:pStyle w:val="B1"/>
      </w:pPr>
      <w:r>
        <w:t>-</w:t>
      </w:r>
      <w:r>
        <w:tab/>
      </w:r>
      <w:proofErr w:type="spellStart"/>
      <w:r>
        <w:t>ConnectGPRS</w:t>
      </w:r>
      <w:proofErr w:type="spellEnd"/>
      <w:r>
        <w:t>;</w:t>
      </w:r>
    </w:p>
    <w:p w14:paraId="61160EE4" w14:textId="77777777" w:rsidR="0016404C" w:rsidRDefault="0016404C">
      <w:pPr>
        <w:pStyle w:val="B1"/>
      </w:pPr>
      <w:r>
        <w:t>-</w:t>
      </w:r>
      <w:r>
        <w:tab/>
      </w:r>
      <w:proofErr w:type="spellStart"/>
      <w:r>
        <w:t>ApplyChargingReportGPRS</w:t>
      </w:r>
      <w:proofErr w:type="spellEnd"/>
      <w:r>
        <w:t xml:space="preserve"> result;</w:t>
      </w:r>
    </w:p>
    <w:p w14:paraId="26462CBA" w14:textId="77777777" w:rsidR="0016404C" w:rsidRDefault="0016404C">
      <w:pPr>
        <w:pStyle w:val="B1"/>
      </w:pPr>
      <w:r>
        <w:t>-</w:t>
      </w:r>
      <w:r>
        <w:tab/>
      </w:r>
      <w:proofErr w:type="spellStart"/>
      <w:r>
        <w:t>EntityReleasedGPRS</w:t>
      </w:r>
      <w:proofErr w:type="spellEnd"/>
      <w:r>
        <w:t xml:space="preserve"> </w:t>
      </w:r>
      <w:proofErr w:type="spellStart"/>
      <w:r>
        <w:t>rersult</w:t>
      </w:r>
      <w:proofErr w:type="spellEnd"/>
      <w:r>
        <w:t>;</w:t>
      </w:r>
    </w:p>
    <w:p w14:paraId="6D2EA49F" w14:textId="77777777" w:rsidR="0016404C" w:rsidRDefault="0016404C">
      <w:pPr>
        <w:pStyle w:val="B1"/>
      </w:pPr>
      <w:r>
        <w:t>-</w:t>
      </w:r>
      <w:r>
        <w:tab/>
      </w:r>
      <w:proofErr w:type="spellStart"/>
      <w:r>
        <w:t>EventReportGPRS</w:t>
      </w:r>
      <w:proofErr w:type="spellEnd"/>
      <w:r>
        <w:t xml:space="preserve"> (EDP-N) result;</w:t>
      </w:r>
    </w:p>
    <w:p w14:paraId="316E6BC9" w14:textId="77777777" w:rsidR="0016404C" w:rsidRDefault="0016404C">
      <w:pPr>
        <w:pStyle w:val="B1"/>
      </w:pPr>
      <w:r>
        <w:t>-</w:t>
      </w:r>
      <w:r>
        <w:tab/>
      </w:r>
      <w:proofErr w:type="spellStart"/>
      <w:r>
        <w:t>CancelGPRS</w:t>
      </w:r>
      <w:proofErr w:type="spellEnd"/>
      <w:r>
        <w:t>;</w:t>
      </w:r>
    </w:p>
    <w:p w14:paraId="7429D9F4" w14:textId="77777777" w:rsidR="0016404C" w:rsidRDefault="0016404C">
      <w:pPr>
        <w:pStyle w:val="B1"/>
      </w:pPr>
      <w:r>
        <w:t>-</w:t>
      </w:r>
      <w:r>
        <w:tab/>
      </w:r>
      <w:proofErr w:type="spellStart"/>
      <w:r>
        <w:t>ReleaseGPRS</w:t>
      </w:r>
      <w:proofErr w:type="spellEnd"/>
      <w:r>
        <w:t>;</w:t>
      </w:r>
    </w:p>
    <w:p w14:paraId="049B60FA" w14:textId="77777777" w:rsidR="0016404C" w:rsidRDefault="0016404C">
      <w:pPr>
        <w:pStyle w:val="B1"/>
      </w:pPr>
      <w:r>
        <w:t>-</w:t>
      </w:r>
      <w:r>
        <w:tab/>
      </w:r>
      <w:proofErr w:type="spellStart"/>
      <w:r>
        <w:t>RequestReportGPRSEvent</w:t>
      </w:r>
      <w:proofErr w:type="spellEnd"/>
      <w:r>
        <w:t xml:space="preserve"> (disarming of DPs).</w:t>
      </w:r>
    </w:p>
    <w:p w14:paraId="57E409B2" w14:textId="77777777" w:rsidR="0016404C" w:rsidRDefault="0016404C">
      <w:r>
        <w:t xml:space="preserve">When the </w:t>
      </w:r>
      <w:proofErr w:type="spellStart"/>
      <w:r>
        <w:t>gprsSSF</w:t>
      </w:r>
      <w:proofErr w:type="spellEnd"/>
      <w:r>
        <w:t xml:space="preserve"> FSM makes a non</w:t>
      </w:r>
      <w:r>
        <w:noBreakHyphen/>
        <w:t>error case state transition to the state "Idle" and there is one or more pending operation and TC dialogue is established, TC dialogue may be terminated by TC</w:t>
      </w:r>
      <w:r>
        <w:noBreakHyphen/>
        <w:t xml:space="preserve">END primitive with zero component(s) after all pending operations have been sent. When the </w:t>
      </w:r>
      <w:proofErr w:type="spellStart"/>
      <w:r>
        <w:t>gprsSSF</w:t>
      </w:r>
      <w:proofErr w:type="spellEnd"/>
      <w:r>
        <w:t xml:space="preserve"> sends the last </w:t>
      </w:r>
      <w:proofErr w:type="spellStart"/>
      <w:r>
        <w:t>EventReportGPRS</w:t>
      </w:r>
      <w:proofErr w:type="spellEnd"/>
      <w:r>
        <w:t xml:space="preserve">, </w:t>
      </w:r>
      <w:proofErr w:type="spellStart"/>
      <w:r>
        <w:t>EntityreleasedGPRS</w:t>
      </w:r>
      <w:proofErr w:type="spellEnd"/>
      <w:r>
        <w:t xml:space="preserve"> or </w:t>
      </w:r>
      <w:proofErr w:type="spellStart"/>
      <w:r>
        <w:t>ApplyChargingReportGPRS</w:t>
      </w:r>
      <w:proofErr w:type="spellEnd"/>
      <w:r>
        <w:t xml:space="preserve">, then </w:t>
      </w:r>
      <w:proofErr w:type="spellStart"/>
      <w:r>
        <w:t>aftrer</w:t>
      </w:r>
      <w:proofErr w:type="spellEnd"/>
      <w:r>
        <w:t xml:space="preserve"> reception of the result or error, the GPRS dialogue may be ended from the </w:t>
      </w:r>
      <w:proofErr w:type="spellStart"/>
      <w:r>
        <w:t>gprsSSF</w:t>
      </w:r>
      <w:proofErr w:type="spellEnd"/>
      <w:r>
        <w:t xml:space="preserve"> by a TC</w:t>
      </w:r>
      <w:r>
        <w:noBreakHyphen/>
        <w:t>END request primitive with basic end.</w:t>
      </w:r>
    </w:p>
    <w:p w14:paraId="6254D850" w14:textId="77777777" w:rsidR="0016404C" w:rsidRDefault="0016404C">
      <w:r>
        <w:t>In the case that there is no pending operation, result nor error, and TC dialogue is established, TC dialogue shall be terminated by a TC</w:t>
      </w:r>
      <w:r>
        <w:noBreakHyphen/>
        <w:t>END primitive with zero component.</w:t>
      </w:r>
    </w:p>
    <w:p w14:paraId="6BFB6F6B" w14:textId="77777777" w:rsidR="0016404C" w:rsidRDefault="0016404C">
      <w:r>
        <w:t xml:space="preserve">In the case where a PDP Context release or detach is initiated by any other entity than a </w:t>
      </w:r>
      <w:proofErr w:type="spellStart"/>
      <w:r>
        <w:t>gsmSCF</w:t>
      </w:r>
      <w:proofErr w:type="spellEnd"/>
      <w:r>
        <w:t xml:space="preserve">, the </w:t>
      </w:r>
      <w:proofErr w:type="spellStart"/>
      <w:r>
        <w:t>gprsSSF</w:t>
      </w:r>
      <w:proofErr w:type="spellEnd"/>
      <w:r>
        <w:t xml:space="preserve"> shall end a GPRS dialogue with the </w:t>
      </w:r>
      <w:proofErr w:type="spellStart"/>
      <w:r>
        <w:t>EntityReleasedGPRS</w:t>
      </w:r>
      <w:proofErr w:type="spellEnd"/>
      <w:r>
        <w:t xml:space="preserve"> operation if the </w:t>
      </w:r>
      <w:proofErr w:type="spellStart"/>
      <w:r>
        <w:t>gprsSSF</w:t>
      </w:r>
      <w:proofErr w:type="spellEnd"/>
      <w:r>
        <w:t xml:space="preserve"> has no armed DP to report nor pending </w:t>
      </w:r>
      <w:proofErr w:type="spellStart"/>
      <w:r>
        <w:t>ApplyChargingReportGPRS</w:t>
      </w:r>
      <w:proofErr w:type="spellEnd"/>
      <w:r>
        <w:t xml:space="preserve"> which should reported.</w:t>
      </w:r>
    </w:p>
    <w:p w14:paraId="27EE4D77" w14:textId="77777777" w:rsidR="0016404C" w:rsidRDefault="0016404C">
      <w:pPr>
        <w:keepNext/>
      </w:pPr>
      <w:r>
        <w:t xml:space="preserve">In the case of overlapping dialogues for the same GPRS dialogue the </w:t>
      </w:r>
      <w:proofErr w:type="spellStart"/>
      <w:r>
        <w:t>gsmSCF</w:t>
      </w:r>
      <w:proofErr w:type="spellEnd"/>
      <w:r>
        <w:t xml:space="preserve"> opened TC dialogue is aborted by the </w:t>
      </w:r>
      <w:proofErr w:type="spellStart"/>
      <w:r>
        <w:t>gprsSSF</w:t>
      </w:r>
      <w:proofErr w:type="spellEnd"/>
      <w:r>
        <w:t xml:space="preserve"> with the abort reason </w:t>
      </w:r>
      <w:r>
        <w:rPr>
          <w:rFonts w:eastAsia="‚l‚r –¾’©"/>
          <w:lang w:eastAsia="ja-JP"/>
        </w:rPr>
        <w:t>overlapping-dialogue</w:t>
      </w:r>
      <w:r>
        <w:t xml:space="preserve"> as specified in subclause 5.7. This abort reason is used to indicate to the </w:t>
      </w:r>
      <w:proofErr w:type="spellStart"/>
      <w:r>
        <w:t>gsmSCF</w:t>
      </w:r>
      <w:proofErr w:type="spellEnd"/>
      <w:r>
        <w:t xml:space="preserve"> that a specific instance already has a TC dialogue open. It is typically obtained when both the </w:t>
      </w:r>
      <w:proofErr w:type="spellStart"/>
      <w:r>
        <w:t>gsmSCF</w:t>
      </w:r>
      <w:proofErr w:type="spellEnd"/>
      <w:r>
        <w:t xml:space="preserve"> and </w:t>
      </w:r>
      <w:proofErr w:type="spellStart"/>
      <w:r>
        <w:t>gprsSSF</w:t>
      </w:r>
      <w:proofErr w:type="spellEnd"/>
      <w:r>
        <w:t xml:space="preserve"> open a new dialogue at the same time. While the </w:t>
      </w:r>
      <w:proofErr w:type="spellStart"/>
      <w:r>
        <w:t>gprsSSF</w:t>
      </w:r>
      <w:proofErr w:type="spellEnd"/>
      <w:r>
        <w:t xml:space="preserve"> waits for a response to an operation sent in TC-BEGIN it may receive an operation from the </w:t>
      </w:r>
      <w:proofErr w:type="spellStart"/>
      <w:r>
        <w:t>gsmSCF</w:t>
      </w:r>
      <w:proofErr w:type="spellEnd"/>
      <w:r>
        <w:t xml:space="preserve"> in TC-BEGIN. In such cases the dialogue opened by the </w:t>
      </w:r>
      <w:proofErr w:type="spellStart"/>
      <w:r>
        <w:t>gprsSSF</w:t>
      </w:r>
      <w:proofErr w:type="spellEnd"/>
      <w:r>
        <w:t xml:space="preserve"> is maintained and the dialogue opened by the </w:t>
      </w:r>
      <w:proofErr w:type="spellStart"/>
      <w:r>
        <w:t>gsmSCF</w:t>
      </w:r>
      <w:proofErr w:type="spellEnd"/>
      <w:r>
        <w:t xml:space="preserve"> is aborted with this abort reason.</w:t>
      </w:r>
    </w:p>
    <w:p w14:paraId="7C1E8FCA" w14:textId="77777777" w:rsidR="0016404C" w:rsidRDefault="0016404C">
      <w:pPr>
        <w:keepNext/>
      </w:pPr>
      <w:proofErr w:type="spellStart"/>
      <w:r>
        <w:rPr>
          <w:i/>
        </w:rPr>
        <w:t>gprsSSME</w:t>
      </w:r>
      <w:proofErr w:type="spellEnd"/>
      <w:r>
        <w:rPr>
          <w:i/>
        </w:rPr>
        <w:t xml:space="preserve"> FSM related messages</w:t>
      </w:r>
    </w:p>
    <w:p w14:paraId="3B7F361D" w14:textId="77777777" w:rsidR="0016404C" w:rsidRDefault="0016404C">
      <w:pPr>
        <w:keepNext/>
        <w:keepLines/>
      </w:pPr>
      <w:r>
        <w:t>The following procedures shall be followed:</w:t>
      </w:r>
    </w:p>
    <w:p w14:paraId="1A4BC896" w14:textId="77777777" w:rsidR="0016404C" w:rsidRDefault="0016404C">
      <w:pPr>
        <w:pStyle w:val="B1"/>
      </w:pPr>
      <w:r>
        <w:t>-</w:t>
      </w:r>
      <w:r>
        <w:tab/>
        <w:t xml:space="preserve">The TC dialogue shall be terminated by a TC-END primitive with zero components after the </w:t>
      </w:r>
      <w:proofErr w:type="spellStart"/>
      <w:r>
        <w:t>ActivityTestGPRS</w:t>
      </w:r>
      <w:proofErr w:type="spellEnd"/>
      <w:r>
        <w:t xml:space="preserve"> Return Result is sent.</w:t>
      </w:r>
    </w:p>
    <w:p w14:paraId="685AD1FF" w14:textId="77777777" w:rsidR="0016404C" w:rsidRDefault="0016404C">
      <w:pPr>
        <w:pStyle w:val="Heading5"/>
        <w:tabs>
          <w:tab w:val="left" w:pos="1134"/>
        </w:tabs>
        <w:ind w:left="1134" w:hanging="1134"/>
      </w:pPr>
      <w:bookmarkStart w:id="676" w:name="_Toc517479052"/>
      <w:r>
        <w:t>14.1.4.1.4</w:t>
      </w:r>
      <w:r>
        <w:tab/>
      </w:r>
      <w:proofErr w:type="spellStart"/>
      <w:r>
        <w:t>gsmSCF</w:t>
      </w:r>
      <w:proofErr w:type="spellEnd"/>
      <w:r>
        <w:noBreakHyphen/>
        <w:t>to</w:t>
      </w:r>
      <w:r>
        <w:noBreakHyphen/>
      </w:r>
      <w:proofErr w:type="spellStart"/>
      <w:r>
        <w:t>gprsSSF</w:t>
      </w:r>
      <w:proofErr w:type="spellEnd"/>
      <w:r>
        <w:t xml:space="preserve"> messages</w:t>
      </w:r>
      <w:bookmarkEnd w:id="676"/>
    </w:p>
    <w:p w14:paraId="7F37039E" w14:textId="77777777" w:rsidR="0016404C" w:rsidRDefault="0016404C">
      <w:r>
        <w:t xml:space="preserve">The present subclause defines the normal procedures for TC messages from the </w:t>
      </w:r>
      <w:proofErr w:type="spellStart"/>
      <w:r>
        <w:t>gsmSCF</w:t>
      </w:r>
      <w:proofErr w:type="spellEnd"/>
      <w:r>
        <w:t xml:space="preserve"> to the </w:t>
      </w:r>
      <w:proofErr w:type="spellStart"/>
      <w:r>
        <w:t>gprsSSF</w:t>
      </w:r>
      <w:proofErr w:type="spellEnd"/>
      <w:r>
        <w:t>.</w:t>
      </w:r>
    </w:p>
    <w:p w14:paraId="7C92B862" w14:textId="77777777" w:rsidR="0016404C" w:rsidRDefault="0016404C">
      <w:r>
        <w:t xml:space="preserve">In the case of overlapping dialogues for the same relationship the </w:t>
      </w:r>
      <w:proofErr w:type="spellStart"/>
      <w:r>
        <w:t>gsmSCF</w:t>
      </w:r>
      <w:proofErr w:type="spellEnd"/>
      <w:r>
        <w:t xml:space="preserve"> opened dialogue is closed by the </w:t>
      </w:r>
      <w:proofErr w:type="spellStart"/>
      <w:r>
        <w:t>gprsSSF</w:t>
      </w:r>
      <w:proofErr w:type="spellEnd"/>
      <w:r>
        <w:t xml:space="preserve"> as specified in subclause 5.7. The </w:t>
      </w:r>
      <w:proofErr w:type="spellStart"/>
      <w:r>
        <w:t>gsmSCF</w:t>
      </w:r>
      <w:proofErr w:type="spellEnd"/>
      <w:r>
        <w:t xml:space="preserve"> shall first respond normally to the operations sent by the </w:t>
      </w:r>
      <w:proofErr w:type="spellStart"/>
      <w:r>
        <w:t>gprsSSF</w:t>
      </w:r>
      <w:proofErr w:type="spellEnd"/>
      <w:r>
        <w:t>, and then decide on the further actions.</w:t>
      </w:r>
    </w:p>
    <w:p w14:paraId="23B88EB3" w14:textId="77777777" w:rsidR="0016404C" w:rsidRDefault="0016404C">
      <w:pPr>
        <w:pStyle w:val="ItalicHeader"/>
        <w:spacing w:before="0" w:after="180"/>
        <w:rPr>
          <w:lang w:val="en-GB"/>
        </w:rPr>
      </w:pPr>
      <w:r>
        <w:rPr>
          <w:lang w:val="en-GB"/>
        </w:rPr>
        <w:t>SCME</w:t>
      </w:r>
      <w:r>
        <w:rPr>
          <w:lang w:val="en-GB"/>
        </w:rPr>
        <w:noBreakHyphen/>
        <w:t>FSM related messages</w:t>
      </w:r>
    </w:p>
    <w:p w14:paraId="7A472FAE" w14:textId="77777777" w:rsidR="0016404C" w:rsidRDefault="0016404C">
      <w:r>
        <w:t>The operations sent from the SCME</w:t>
      </w:r>
      <w:r>
        <w:noBreakHyphen/>
        <w:t>FSM shall be issued according to the following procedures:</w:t>
      </w:r>
    </w:p>
    <w:p w14:paraId="17FD316E" w14:textId="77777777" w:rsidR="0016404C" w:rsidRDefault="0016404C">
      <w:pPr>
        <w:pStyle w:val="B1"/>
      </w:pPr>
      <w:r>
        <w:t>-</w:t>
      </w:r>
      <w:r>
        <w:tab/>
        <w:t xml:space="preserve">A new subsequent TC dialogue is established when the </w:t>
      </w:r>
      <w:proofErr w:type="spellStart"/>
      <w:r>
        <w:t>ActivityTestGPRS</w:t>
      </w:r>
      <w:proofErr w:type="spellEnd"/>
      <w:r>
        <w:t xml:space="preserve"> operation is sent.</w:t>
      </w:r>
    </w:p>
    <w:p w14:paraId="675E0F51" w14:textId="77777777" w:rsidR="0016404C" w:rsidRDefault="0016404C">
      <w:pPr>
        <w:pStyle w:val="Heading4"/>
        <w:tabs>
          <w:tab w:val="left" w:pos="1134"/>
        </w:tabs>
        <w:ind w:left="1134" w:hanging="1134"/>
      </w:pPr>
      <w:bookmarkStart w:id="677" w:name="_Toc517479053"/>
      <w:r>
        <w:t>14.1.4.2</w:t>
      </w:r>
      <w:r>
        <w:tab/>
        <w:t>Abnormal procedures</w:t>
      </w:r>
      <w:bookmarkEnd w:id="677"/>
    </w:p>
    <w:p w14:paraId="1E7E85C6" w14:textId="77777777" w:rsidR="0016404C" w:rsidRDefault="0016404C">
      <w:pPr>
        <w:pStyle w:val="Heading5"/>
        <w:tabs>
          <w:tab w:val="left" w:pos="1134"/>
        </w:tabs>
        <w:ind w:left="1134" w:hanging="1134"/>
      </w:pPr>
      <w:bookmarkStart w:id="678" w:name="_Toc517479054"/>
      <w:r>
        <w:t>14.1.4.2.1</w:t>
      </w:r>
      <w:r>
        <w:tab/>
      </w:r>
      <w:proofErr w:type="spellStart"/>
      <w:r>
        <w:t>gsmSCF</w:t>
      </w:r>
      <w:proofErr w:type="spellEnd"/>
      <w:r>
        <w:noBreakHyphen/>
        <w:t>to</w:t>
      </w:r>
      <w:r>
        <w:noBreakHyphen/>
      </w:r>
      <w:proofErr w:type="spellStart"/>
      <w:r>
        <w:t>gprsSSF</w:t>
      </w:r>
      <w:proofErr w:type="spellEnd"/>
      <w:r>
        <w:t xml:space="preserve"> messages</w:t>
      </w:r>
      <w:bookmarkEnd w:id="678"/>
    </w:p>
    <w:p w14:paraId="76DEAD41" w14:textId="77777777" w:rsidR="0016404C" w:rsidRDefault="0016404C">
      <w:pPr>
        <w:keepNext/>
        <w:keepLines/>
      </w:pPr>
      <w:r>
        <w:t xml:space="preserve">The present subclause defines the abnormal procedures for TC messages from the </w:t>
      </w:r>
      <w:proofErr w:type="spellStart"/>
      <w:r>
        <w:t>gsmSCF</w:t>
      </w:r>
      <w:proofErr w:type="spellEnd"/>
      <w:r>
        <w:t xml:space="preserve"> to the </w:t>
      </w:r>
      <w:proofErr w:type="spellStart"/>
      <w:r>
        <w:t>gprsSSF</w:t>
      </w:r>
      <w:proofErr w:type="spellEnd"/>
      <w:r>
        <w:t>.</w:t>
      </w:r>
    </w:p>
    <w:p w14:paraId="57A99CE2" w14:textId="77777777" w:rsidR="0016404C" w:rsidRDefault="0016404C">
      <w:r>
        <w:t xml:space="preserve">Considering that the </w:t>
      </w:r>
      <w:proofErr w:type="spellStart"/>
      <w:r>
        <w:t>gprsSSF</w:t>
      </w:r>
      <w:proofErr w:type="spellEnd"/>
      <w:r>
        <w:t xml:space="preserve"> does not have the logic to recover from error cases detected on the </w:t>
      </w:r>
      <w:proofErr w:type="spellStart"/>
      <w:r>
        <w:t>gsmSCF</w:t>
      </w:r>
      <w:r>
        <w:noBreakHyphen/>
        <w:t>gprsSSF</w:t>
      </w:r>
      <w:proofErr w:type="spellEnd"/>
      <w:r>
        <w:t xml:space="preserve"> interface, the following shall apply:</w:t>
      </w:r>
    </w:p>
    <w:p w14:paraId="20F47720" w14:textId="77777777" w:rsidR="0016404C" w:rsidRDefault="0016404C">
      <w:pPr>
        <w:pStyle w:val="B1"/>
      </w:pPr>
      <w:r>
        <w:lastRenderedPageBreak/>
        <w:t>-</w:t>
      </w:r>
      <w:r>
        <w:tab/>
        <w:t xml:space="preserve">Operation errors and rejection of TC components shall be transmitted to the </w:t>
      </w:r>
      <w:proofErr w:type="spellStart"/>
      <w:r>
        <w:t>gprsSSF</w:t>
      </w:r>
      <w:proofErr w:type="spellEnd"/>
      <w:r>
        <w:t xml:space="preserve"> with a TC</w:t>
      </w:r>
      <w:r>
        <w:noBreakHyphen/>
        <w:t>END request primitive, basic end.</w:t>
      </w:r>
    </w:p>
    <w:p w14:paraId="5D8AC51D" w14:textId="77777777" w:rsidR="0016404C" w:rsidRDefault="0016404C">
      <w:pPr>
        <w:pStyle w:val="B1"/>
        <w:tabs>
          <w:tab w:val="left" w:pos="360"/>
        </w:tabs>
        <w:ind w:left="360" w:hanging="76"/>
      </w:pPr>
      <w:r>
        <w:t>-</w:t>
      </w:r>
      <w:r>
        <w:tab/>
        <w:t>The GPRS dialogue shall be closed.</w:t>
      </w:r>
    </w:p>
    <w:p w14:paraId="2FB8D61C" w14:textId="77777777" w:rsidR="0016404C" w:rsidRDefault="0016404C">
      <w:pPr>
        <w:pStyle w:val="B1"/>
      </w:pPr>
      <w:r>
        <w:t>-</w:t>
      </w:r>
      <w:r>
        <w:tab/>
        <w:t xml:space="preserve">The </w:t>
      </w:r>
      <w:proofErr w:type="spellStart"/>
      <w:r>
        <w:t>gprsSSF</w:t>
      </w:r>
      <w:proofErr w:type="spellEnd"/>
      <w:r>
        <w:t xml:space="preserve"> shall apply Default GPRS Handling from the valid CSI to the PDP Context or GPRS Session.</w:t>
      </w:r>
    </w:p>
    <w:p w14:paraId="60FAAB37" w14:textId="77777777" w:rsidR="0016404C" w:rsidRDefault="0016404C">
      <w:r>
        <w:t>If, in violation of the above procedure, an ERROR or REJECT component is received with a TC</w:t>
      </w:r>
      <w:r>
        <w:noBreakHyphen/>
        <w:t xml:space="preserve">CONTINUE indication primitive, then the </w:t>
      </w:r>
      <w:proofErr w:type="spellStart"/>
      <w:r>
        <w:t>gprsSSF</w:t>
      </w:r>
      <w:proofErr w:type="spellEnd"/>
      <w:r>
        <w:t xml:space="preserve"> shall abort the dialogue with a TC</w:t>
      </w:r>
      <w:r>
        <w:noBreakHyphen/>
        <w:t>U</w:t>
      </w:r>
      <w:r>
        <w:noBreakHyphen/>
        <w:t>ABORT request primitive and shall apply Default GPRS Handling from the valid CSI to the PDP Context or GPRS Session.</w:t>
      </w:r>
    </w:p>
    <w:p w14:paraId="0B873BEB" w14:textId="77777777" w:rsidR="0016404C" w:rsidRDefault="0016404C">
      <w:pPr>
        <w:pStyle w:val="Heading5"/>
        <w:tabs>
          <w:tab w:val="left" w:pos="1134"/>
        </w:tabs>
        <w:ind w:left="1134" w:hanging="1134"/>
      </w:pPr>
      <w:bookmarkStart w:id="679" w:name="_Toc517479055"/>
      <w:r>
        <w:t>14.1.4.2.2</w:t>
      </w:r>
      <w:r>
        <w:tab/>
      </w:r>
      <w:proofErr w:type="spellStart"/>
      <w:r>
        <w:t>gprsSSF</w:t>
      </w:r>
      <w:proofErr w:type="spellEnd"/>
      <w:r>
        <w:noBreakHyphen/>
        <w:t>to</w:t>
      </w:r>
      <w:r>
        <w:noBreakHyphen/>
      </w:r>
      <w:proofErr w:type="spellStart"/>
      <w:r>
        <w:t>gsmSCF</w:t>
      </w:r>
      <w:proofErr w:type="spellEnd"/>
      <w:r>
        <w:t xml:space="preserve"> messages</w:t>
      </w:r>
      <w:bookmarkEnd w:id="679"/>
    </w:p>
    <w:p w14:paraId="5E125F2A" w14:textId="77777777" w:rsidR="0016404C" w:rsidRDefault="0016404C">
      <w:pPr>
        <w:keepNext/>
        <w:keepLines/>
      </w:pPr>
      <w:r>
        <w:t xml:space="preserve">The present subclause defines the abnormal procedures for TC messages from the </w:t>
      </w:r>
      <w:proofErr w:type="spellStart"/>
      <w:r>
        <w:t>gprsSSF</w:t>
      </w:r>
      <w:proofErr w:type="spellEnd"/>
      <w:r>
        <w:t xml:space="preserve"> to the </w:t>
      </w:r>
      <w:proofErr w:type="spellStart"/>
      <w:r>
        <w:t>gsmSCF</w:t>
      </w:r>
      <w:proofErr w:type="spellEnd"/>
      <w:r>
        <w:t>.</w:t>
      </w:r>
    </w:p>
    <w:p w14:paraId="01D9C253" w14:textId="77777777" w:rsidR="0016404C" w:rsidRDefault="0016404C">
      <w:r>
        <w:t xml:space="preserve">Operation errors and rejection of TC components shall be transmitted to the </w:t>
      </w:r>
      <w:proofErr w:type="spellStart"/>
      <w:r>
        <w:t>gsmSCF</w:t>
      </w:r>
      <w:proofErr w:type="spellEnd"/>
      <w:r>
        <w:t xml:space="preserve"> according to the following rules:</w:t>
      </w:r>
    </w:p>
    <w:p w14:paraId="1A00AB7E" w14:textId="77777777" w:rsidR="0016404C" w:rsidRDefault="0016404C">
      <w:pPr>
        <w:pStyle w:val="B1"/>
      </w:pPr>
      <w:r>
        <w:t>-</w:t>
      </w:r>
      <w:r>
        <w:tab/>
        <w:t>The TC dialogue shall be maintained when the preceding message, which contained the erroneous component, indicated that the dialogue shall be maintained. I.e. the error or reject shall be transmitted with a TC</w:t>
      </w:r>
      <w:r>
        <w:noBreakHyphen/>
        <w:t>CONTINUE request primitive.</w:t>
      </w:r>
      <w:r>
        <w:br/>
        <w:t xml:space="preserve">On receipt of an ERROR or REJECT component the </w:t>
      </w:r>
      <w:proofErr w:type="spellStart"/>
      <w:r>
        <w:t>gsmSCF</w:t>
      </w:r>
      <w:proofErr w:type="spellEnd"/>
      <w:r>
        <w:t xml:space="preserve"> decides on further processing. It may either continue, explicitly end or abort the TC dialogue. If the TC dialogue is closed due to such error, then the GPRS dialogue shall also be closed.</w:t>
      </w:r>
    </w:p>
    <w:p w14:paraId="26BFC33D" w14:textId="77777777" w:rsidR="0016404C" w:rsidRDefault="0016404C">
      <w:pPr>
        <w:pStyle w:val="B1"/>
      </w:pPr>
      <w:r>
        <w:t>-</w:t>
      </w:r>
      <w:r>
        <w:tab/>
        <w:t xml:space="preserve">on expiration of application timer </w:t>
      </w:r>
      <w:proofErr w:type="spellStart"/>
      <w:r>
        <w:t>Tssf</w:t>
      </w:r>
      <w:proofErr w:type="spellEnd"/>
      <w:r>
        <w:rPr>
          <w:sz w:val="18"/>
        </w:rPr>
        <w:t>,</w:t>
      </w:r>
      <w:r>
        <w:t xml:space="preserve"> the TC dialogue shall be terminated by means of by TC</w:t>
      </w:r>
      <w:r>
        <w:noBreakHyphen/>
        <w:t>U</w:t>
      </w:r>
      <w:r>
        <w:noBreakHyphen/>
        <w:t>ABORT primitive with an Abort reason. The GPRS dialogue shall be closed.</w:t>
      </w:r>
    </w:p>
    <w:p w14:paraId="25B1CA10" w14:textId="77777777" w:rsidR="0016404C" w:rsidRDefault="0016404C">
      <w:r>
        <w:t xml:space="preserve">If the error processing in the </w:t>
      </w:r>
      <w:proofErr w:type="spellStart"/>
      <w:r>
        <w:t>gprsSSF</w:t>
      </w:r>
      <w:proofErr w:type="spellEnd"/>
      <w:r>
        <w:t xml:space="preserve"> leads to the case where the </w:t>
      </w:r>
      <w:proofErr w:type="spellStart"/>
      <w:r>
        <w:t>gprsSSF</w:t>
      </w:r>
      <w:proofErr w:type="spellEnd"/>
      <w:r>
        <w:t xml:space="preserve"> is not able to process further </w:t>
      </w:r>
      <w:proofErr w:type="spellStart"/>
      <w:r>
        <w:t>gsmSCF</w:t>
      </w:r>
      <w:proofErr w:type="spellEnd"/>
      <w:r>
        <w:t xml:space="preserve"> operations while the TC dialogue is to be maintained, then the </w:t>
      </w:r>
      <w:proofErr w:type="spellStart"/>
      <w:r>
        <w:t>gprsSSF</w:t>
      </w:r>
      <w:proofErr w:type="spellEnd"/>
      <w:r>
        <w:t xml:space="preserve"> aborts the TC dialogue with a TC</w:t>
      </w:r>
      <w:r>
        <w:noBreakHyphen/>
        <w:t>END request primitive with basic end or a TC</w:t>
      </w:r>
      <w:r>
        <w:noBreakHyphen/>
        <w:t>U</w:t>
      </w:r>
      <w:r>
        <w:noBreakHyphen/>
        <w:t>ABORT request primitive, depending on whether any pending ERROR or REJECT component is to be sent or not.</w:t>
      </w:r>
    </w:p>
    <w:p w14:paraId="30A1858E" w14:textId="77777777" w:rsidR="0016404C" w:rsidRDefault="0016404C">
      <w:r>
        <w:t xml:space="preserve">The </w:t>
      </w:r>
      <w:proofErr w:type="spellStart"/>
      <w:r>
        <w:t>gprsSSF</w:t>
      </w:r>
      <w:proofErr w:type="spellEnd"/>
      <w:r>
        <w:t xml:space="preserve"> can end a TC dialogue with a TC-U-ABORT request primitive in the following case:</w:t>
      </w:r>
    </w:p>
    <w:p w14:paraId="3F8D65D6" w14:textId="77777777" w:rsidR="0016404C" w:rsidRDefault="0016404C">
      <w:pPr>
        <w:pStyle w:val="B1"/>
      </w:pPr>
      <w:r>
        <w:t>-</w:t>
      </w:r>
      <w:r>
        <w:tab/>
        <w:t xml:space="preserve">Any entity other than the </w:t>
      </w:r>
      <w:proofErr w:type="spellStart"/>
      <w:r>
        <w:t>gsmSCF</w:t>
      </w:r>
      <w:proofErr w:type="spellEnd"/>
      <w:r>
        <w:t xml:space="preserve"> initiates closure of the GPRS dialogue, and</w:t>
      </w:r>
    </w:p>
    <w:p w14:paraId="2E88A6FF" w14:textId="77777777" w:rsidR="0016404C" w:rsidRDefault="0016404C">
      <w:pPr>
        <w:pStyle w:val="B1"/>
      </w:pPr>
      <w:r>
        <w:t>-</w:t>
      </w:r>
      <w:r>
        <w:tab/>
        <w:t xml:space="preserve">The </w:t>
      </w:r>
      <w:proofErr w:type="spellStart"/>
      <w:r>
        <w:t>gprsSSF</w:t>
      </w:r>
      <w:proofErr w:type="spellEnd"/>
      <w:r>
        <w:t xml:space="preserve"> has no pending reports, and</w:t>
      </w:r>
    </w:p>
    <w:p w14:paraId="4B7B5FD3" w14:textId="77777777" w:rsidR="0016404C" w:rsidRDefault="0016404C">
      <w:pPr>
        <w:pStyle w:val="B1"/>
      </w:pPr>
      <w:r>
        <w:t>-</w:t>
      </w:r>
      <w:r>
        <w:tab/>
        <w:t xml:space="preserve">The </w:t>
      </w:r>
      <w:proofErr w:type="spellStart"/>
      <w:r>
        <w:t>gprsSSF</w:t>
      </w:r>
      <w:proofErr w:type="spellEnd"/>
      <w:r>
        <w:t xml:space="preserve"> has no armed EDP to notify the </w:t>
      </w:r>
      <w:proofErr w:type="spellStart"/>
      <w:r>
        <w:t>gsmSCF</w:t>
      </w:r>
      <w:proofErr w:type="spellEnd"/>
      <w:r>
        <w:t xml:space="preserve"> that the GPRS dialogue has been closed.</w:t>
      </w:r>
    </w:p>
    <w:p w14:paraId="5717FDAA" w14:textId="77777777" w:rsidR="0016404C" w:rsidRDefault="0016404C">
      <w:pPr>
        <w:keepNext/>
        <w:keepLines/>
      </w:pPr>
      <w:r>
        <w:t>For an alternative method, see subclause 14.1.7.1.1.</w:t>
      </w:r>
    </w:p>
    <w:p w14:paraId="4E6B3EB2" w14:textId="77777777" w:rsidR="0016404C" w:rsidRDefault="0016404C">
      <w:pPr>
        <w:pStyle w:val="Heading5"/>
      </w:pPr>
      <w:bookmarkStart w:id="680" w:name="_Toc517479056"/>
      <w:r>
        <w:t>14.1.4.2.3</w:t>
      </w:r>
      <w:r>
        <w:tab/>
        <w:t>Default GPRS Handling</w:t>
      </w:r>
      <w:bookmarkEnd w:id="680"/>
    </w:p>
    <w:p w14:paraId="035107A3" w14:textId="77777777" w:rsidR="0016404C" w:rsidRDefault="0016404C">
      <w:r>
        <w:t xml:space="preserve">If a TC dialogue is closed due to unrecoverable TC/protocol error (does not apply to the overlapping TC dialogues), or aborted by the </w:t>
      </w:r>
      <w:proofErr w:type="spellStart"/>
      <w:r>
        <w:t>gsmSCF</w:t>
      </w:r>
      <w:proofErr w:type="spellEnd"/>
      <w:r>
        <w:t xml:space="preserve">, or at the </w:t>
      </w:r>
      <w:proofErr w:type="spellStart"/>
      <w:r>
        <w:t>Tssf</w:t>
      </w:r>
      <w:proofErr w:type="spellEnd"/>
      <w:r>
        <w:t xml:space="preserve"> expiry, then the </w:t>
      </w:r>
      <w:proofErr w:type="spellStart"/>
      <w:r>
        <w:t>gprsSSF</w:t>
      </w:r>
      <w:proofErr w:type="spellEnd"/>
      <w:r>
        <w:t xml:space="preserve"> shall check the applicable Default GPRS Handling parameter of the GPRS-CSI. In this context the applicable Default GPRS Handling is the one that corresponds the TDP that opened the GPRS dialogue. The same default handling shall apply to all state models that are controlled by the particular GPRS dialogue.</w:t>
      </w:r>
    </w:p>
    <w:p w14:paraId="569EAAF1" w14:textId="77777777" w:rsidR="0016404C" w:rsidRDefault="0016404C">
      <w:pPr>
        <w:pStyle w:val="Heading2"/>
        <w:tabs>
          <w:tab w:val="left" w:pos="1134"/>
        </w:tabs>
      </w:pPr>
      <w:bookmarkStart w:id="681" w:name="_Toc517479057"/>
      <w:r>
        <w:t>14.2</w:t>
      </w:r>
      <w:r>
        <w:tab/>
        <w:t>Services assumed from SCCP</w:t>
      </w:r>
      <w:bookmarkEnd w:id="681"/>
    </w:p>
    <w:p w14:paraId="2010B845" w14:textId="77777777" w:rsidR="0016404C" w:rsidRDefault="0016404C">
      <w:pPr>
        <w:rPr>
          <w:lang w:eastAsia="ja-JP"/>
        </w:rPr>
      </w:pPr>
      <w:r>
        <w:t xml:space="preserve">The present subclause describes the services required from the SCCP that may be used by the </w:t>
      </w:r>
      <w:r>
        <w:rPr>
          <w:rFonts w:hint="eastAsia"/>
        </w:rPr>
        <w:t>CAMEL</w:t>
      </w:r>
      <w:r>
        <w:t xml:space="preserve"> applications for the </w:t>
      </w:r>
      <w:r>
        <w:rPr>
          <w:rFonts w:hint="eastAsia"/>
        </w:rPr>
        <w:t xml:space="preserve">CAMEL </w:t>
      </w:r>
      <w:r>
        <w:t xml:space="preserve">Application </w:t>
      </w:r>
      <w:r>
        <w:rPr>
          <w:rFonts w:hint="eastAsia"/>
        </w:rPr>
        <w:t>Part (CAP)</w:t>
      </w:r>
      <w:r>
        <w:t xml:space="preserve"> used between the </w:t>
      </w:r>
      <w:proofErr w:type="spellStart"/>
      <w:r>
        <w:t>gsmSSF</w:t>
      </w:r>
      <w:proofErr w:type="spellEnd"/>
      <w:r>
        <w:rPr>
          <w:rFonts w:hint="eastAsia"/>
          <w:lang w:eastAsia="ja-JP"/>
        </w:rPr>
        <w:t>,</w:t>
      </w:r>
      <w:r>
        <w:rPr>
          <w:lang w:eastAsia="ja-JP"/>
        </w:rPr>
        <w:t xml:space="preserve"> </w:t>
      </w:r>
      <w:r>
        <w:rPr>
          <w:rFonts w:hint="eastAsia"/>
          <w:lang w:eastAsia="ja-JP"/>
        </w:rPr>
        <w:t xml:space="preserve">assisting </w:t>
      </w:r>
      <w:proofErr w:type="spellStart"/>
      <w:r>
        <w:rPr>
          <w:rFonts w:hint="eastAsia"/>
          <w:lang w:eastAsia="ja-JP"/>
        </w:rPr>
        <w:t>gsmSSF</w:t>
      </w:r>
      <w:proofErr w:type="spellEnd"/>
      <w:r>
        <w:rPr>
          <w:rFonts w:hint="eastAsia"/>
          <w:lang w:eastAsia="ja-JP"/>
        </w:rPr>
        <w:t xml:space="preserve">, </w:t>
      </w:r>
      <w:proofErr w:type="spellStart"/>
      <w:r>
        <w:rPr>
          <w:rFonts w:hint="eastAsia"/>
          <w:lang w:eastAsia="ja-JP"/>
        </w:rPr>
        <w:t>gsmSRF</w:t>
      </w:r>
      <w:proofErr w:type="spellEnd"/>
      <w:r>
        <w:rPr>
          <w:rFonts w:hint="eastAsia"/>
          <w:lang w:eastAsia="ja-JP"/>
        </w:rPr>
        <w:t>,</w:t>
      </w:r>
      <w:r>
        <w:rPr>
          <w:lang w:eastAsia="ja-JP"/>
        </w:rPr>
        <w:t xml:space="preserve"> </w:t>
      </w:r>
      <w:proofErr w:type="spellStart"/>
      <w:r>
        <w:rPr>
          <w:rFonts w:hint="eastAsia"/>
          <w:lang w:eastAsia="ja-JP"/>
        </w:rPr>
        <w:t>gprsSSF</w:t>
      </w:r>
      <w:proofErr w:type="spellEnd"/>
      <w:r>
        <w:rPr>
          <w:rFonts w:hint="eastAsia"/>
          <w:lang w:eastAsia="ja-JP"/>
        </w:rPr>
        <w:t>, and</w:t>
      </w:r>
      <w:r>
        <w:t xml:space="preserve"> </w:t>
      </w:r>
      <w:proofErr w:type="spellStart"/>
      <w:r>
        <w:t>gsmSCF</w:t>
      </w:r>
      <w:proofErr w:type="spellEnd"/>
      <w:r>
        <w:t>.</w:t>
      </w:r>
    </w:p>
    <w:p w14:paraId="3C79FBF2" w14:textId="77777777" w:rsidR="0016404C" w:rsidRDefault="0016404C">
      <w:r>
        <w:t>The following SCCP revisions are supported by CAP:</w:t>
      </w:r>
    </w:p>
    <w:p w14:paraId="2EC33454" w14:textId="77777777" w:rsidR="0016404C" w:rsidRDefault="0016404C">
      <w:pPr>
        <w:pStyle w:val="B1"/>
      </w:pPr>
      <w:r>
        <w:t>-</w:t>
      </w:r>
      <w:r>
        <w:tab/>
        <w:t>Signalling Connection Control Part, Signalling System no. 7 CCITT (</w:t>
      </w:r>
      <w:r>
        <w:rPr>
          <w:color w:val="000000"/>
        </w:rPr>
        <w:t>"</w:t>
      </w:r>
      <w:r>
        <w:t>Blue Book SCCP</w:t>
      </w:r>
      <w:r>
        <w:rPr>
          <w:color w:val="000000"/>
        </w:rPr>
        <w:t>"</w:t>
      </w:r>
      <w:r>
        <w:t>)</w:t>
      </w:r>
    </w:p>
    <w:p w14:paraId="11BB43F3" w14:textId="77777777" w:rsidR="0016404C" w:rsidRDefault="0016404C">
      <w:pPr>
        <w:pStyle w:val="B1"/>
      </w:pPr>
      <w:r>
        <w:t>-</w:t>
      </w:r>
      <w:r>
        <w:tab/>
        <w:t>Signalling Connection Control Part, Signalling System no. 7 ITU-T Recommendation Q.711 to Q.716 (</w:t>
      </w:r>
      <w:r>
        <w:rPr>
          <w:color w:val="000000"/>
        </w:rPr>
        <w:t>"</w:t>
      </w:r>
      <w:r>
        <w:t>White Book SCCP</w:t>
      </w:r>
      <w:r>
        <w:rPr>
          <w:color w:val="000000"/>
        </w:rPr>
        <w:t>"</w:t>
      </w:r>
      <w:r>
        <w:t>)</w:t>
      </w:r>
    </w:p>
    <w:p w14:paraId="582A750D" w14:textId="77777777" w:rsidR="0016404C" w:rsidRDefault="0016404C">
      <w:pPr>
        <w:pStyle w:val="NO"/>
      </w:pPr>
      <w:r>
        <w:rPr>
          <w:rFonts w:hint="eastAsia"/>
        </w:rPr>
        <w:t>N</w:t>
      </w:r>
      <w:r>
        <w:t>OTE:</w:t>
      </w:r>
      <w:r>
        <w:tab/>
        <w:t>Support of White Book SCCP at the receiving side shall be mandated from 00:01hrs, 1st July 2002(UTC).</w:t>
      </w:r>
    </w:p>
    <w:p w14:paraId="6FD96144" w14:textId="77777777" w:rsidR="0016404C" w:rsidRDefault="0016404C">
      <w:pPr>
        <w:pStyle w:val="B1"/>
        <w:rPr>
          <w:lang w:eastAsia="ja-JP"/>
        </w:rPr>
      </w:pPr>
      <w:r>
        <w:lastRenderedPageBreak/>
        <w:t>-</w:t>
      </w:r>
      <w:r>
        <w:tab/>
        <w:t>ANSI T1.112-1996 [91]: "American National Standards for Telecommunications– Signalling System Number 7 (SS7) – Signalling Connection Control Part (SCCP)".</w:t>
      </w:r>
    </w:p>
    <w:p w14:paraId="01755CFA" w14:textId="77777777" w:rsidR="0016404C" w:rsidRDefault="0016404C">
      <w:r>
        <w:t>When CAP uses White Book SCCP to send a message, and SCCP segments the message into one or more XUDT messages, then the transmission of this message may fail.</w:t>
      </w:r>
    </w:p>
    <w:p w14:paraId="0E7C8C42" w14:textId="77777777" w:rsidR="0016404C" w:rsidRDefault="0016404C">
      <w:pPr>
        <w:rPr>
          <w:sz w:val="24"/>
          <w:lang w:eastAsia="ja-JP"/>
        </w:rPr>
      </w:pPr>
      <w:r>
        <w:t>Failure will occur when the destination SCCP, or any intermediate SCCP, does not support White Book SCCP</w:t>
      </w:r>
      <w:r>
        <w:rPr>
          <w:sz w:val="24"/>
        </w:rPr>
        <w:t>.</w:t>
      </w:r>
    </w:p>
    <w:p w14:paraId="5B1D849C" w14:textId="77777777" w:rsidR="0016404C" w:rsidRDefault="0016404C">
      <w:pPr>
        <w:rPr>
          <w:lang w:eastAsia="ja-JP"/>
        </w:rPr>
      </w:pPr>
      <w:r>
        <w:t xml:space="preserve">Support of ANSI T1.112-1996 [91] SCCP applies to PLMNs in </w:t>
      </w:r>
      <w:smartTag w:uri="urn:schemas-microsoft-com:office:smarttags" w:element="place">
        <w:r>
          <w:t>North America</w:t>
        </w:r>
      </w:smartTag>
      <w:r>
        <w:t xml:space="preserve"> only. Interworking between a PLMN in North America and a PLMN outside </w:t>
      </w:r>
      <w:smartTag w:uri="urn:schemas-microsoft-com:office:smarttags" w:element="place">
        <w:r>
          <w:t>North America</w:t>
        </w:r>
      </w:smartTag>
      <w:r>
        <w:t xml:space="preserve"> will involve a STP to translate between ANSI SCCP and ITU-T/CCITT SCCP.</w:t>
      </w:r>
    </w:p>
    <w:p w14:paraId="167548B4" w14:textId="77777777" w:rsidR="0016404C" w:rsidRDefault="0016404C">
      <w:pPr>
        <w:pStyle w:val="Heading3"/>
        <w:tabs>
          <w:tab w:val="left" w:pos="1134"/>
        </w:tabs>
        <w:rPr>
          <w:lang w:eastAsia="ja-JP"/>
        </w:rPr>
      </w:pPr>
      <w:bookmarkStart w:id="682" w:name="_Toc517479058"/>
      <w:r>
        <w:rPr>
          <w:rFonts w:hint="eastAsia"/>
          <w:lang w:eastAsia="ja-JP"/>
        </w:rPr>
        <w:t>14.2.1</w:t>
      </w:r>
      <w:r>
        <w:rPr>
          <w:rFonts w:hint="eastAsia"/>
          <w:lang w:eastAsia="ja-JP"/>
        </w:rPr>
        <w:tab/>
        <w:t>Normal procedures</w:t>
      </w:r>
      <w:bookmarkEnd w:id="682"/>
    </w:p>
    <w:p w14:paraId="2C72CC1A" w14:textId="77777777" w:rsidR="0016404C" w:rsidRDefault="0016404C">
      <w:pPr>
        <w:rPr>
          <w:lang w:eastAsia="ja-JP"/>
        </w:rPr>
      </w:pPr>
      <w:r>
        <w:t xml:space="preserve">The SCCP forms the link between the TC and the MTP and provides (in conjunction with the MTP) the network services for the </w:t>
      </w:r>
      <w:r>
        <w:rPr>
          <w:rFonts w:hint="eastAsia"/>
        </w:rPr>
        <w:t>CAMEL</w:t>
      </w:r>
      <w:r>
        <w:t xml:space="preserve"> applications. The network services provided allow the signalling messages sent by the application to the lower layers to be successfully delivered to the peer application.</w:t>
      </w:r>
    </w:p>
    <w:p w14:paraId="4B0CC973" w14:textId="77777777" w:rsidR="0016404C" w:rsidRDefault="0016404C">
      <w:pPr>
        <w:pStyle w:val="Heading3"/>
        <w:tabs>
          <w:tab w:val="left" w:pos="1134"/>
        </w:tabs>
        <w:rPr>
          <w:lang w:eastAsia="ja-JP"/>
        </w:rPr>
      </w:pPr>
      <w:bookmarkStart w:id="683" w:name="_Toc517479059"/>
      <w:r>
        <w:rPr>
          <w:rFonts w:hint="eastAsia"/>
          <w:lang w:eastAsia="ja-JP"/>
        </w:rPr>
        <w:t>14.2.2</w:t>
      </w:r>
      <w:r>
        <w:rPr>
          <w:rFonts w:hint="eastAsia"/>
          <w:lang w:eastAsia="ja-JP"/>
        </w:rPr>
        <w:tab/>
      </w:r>
      <w:r>
        <w:rPr>
          <w:lang w:eastAsia="ja-JP"/>
        </w:rPr>
        <w:t>Service functions from SCCP</w:t>
      </w:r>
      <w:bookmarkEnd w:id="683"/>
    </w:p>
    <w:p w14:paraId="44992FF9" w14:textId="77777777" w:rsidR="0016404C" w:rsidRDefault="0016404C">
      <w:pPr>
        <w:pStyle w:val="Heading4"/>
        <w:tabs>
          <w:tab w:val="left" w:pos="1134"/>
        </w:tabs>
        <w:ind w:left="1134" w:hanging="1134"/>
      </w:pPr>
      <w:bookmarkStart w:id="684" w:name="_Toc517479060"/>
      <w:r>
        <w:t>14.2.2.1</w:t>
      </w:r>
      <w:r>
        <w:tab/>
        <w:t xml:space="preserve">SCCP connectionless </w:t>
      </w:r>
      <w:r>
        <w:rPr>
          <w:rFonts w:hint="eastAsia"/>
          <w:lang w:eastAsia="ja-JP"/>
        </w:rPr>
        <w:t>s</w:t>
      </w:r>
      <w:r>
        <w:t>ervices</w:t>
      </w:r>
      <w:bookmarkEnd w:id="684"/>
    </w:p>
    <w:p w14:paraId="43D22C36" w14:textId="77777777" w:rsidR="0016404C" w:rsidRDefault="0016404C">
      <w:r>
        <w:t>The services described are those given in the SCCP </w:t>
      </w:r>
      <w:r>
        <w:rPr>
          <w:rFonts w:hint="eastAsia"/>
          <w:lang w:eastAsia="ja-JP"/>
        </w:rPr>
        <w:t>ITU-T recommendations Q.711 to Q.716</w:t>
      </w:r>
      <w:r>
        <w:t xml:space="preserve"> should be consulted to identify possible interworking and compatibility issues between the different SCCP versions.</w:t>
      </w:r>
    </w:p>
    <w:p w14:paraId="70F6FBC4" w14:textId="77777777" w:rsidR="0016404C" w:rsidRDefault="0016404C">
      <w:r>
        <w:t>The following Connection</w:t>
      </w:r>
      <w:r>
        <w:noBreakHyphen/>
        <w:t>less services are expected from the SCCP:</w:t>
      </w:r>
    </w:p>
    <w:p w14:paraId="4E257A79" w14:textId="77777777" w:rsidR="0016404C" w:rsidRDefault="0016404C">
      <w:pPr>
        <w:pStyle w:val="B1"/>
      </w:pPr>
      <w:r>
        <w:t>a)</w:t>
      </w:r>
      <w:r>
        <w:tab/>
        <w:t>Network Addressing to enable signalling connections between SCCP users;</w:t>
      </w:r>
    </w:p>
    <w:p w14:paraId="0ED85FEF" w14:textId="77777777" w:rsidR="0016404C" w:rsidRDefault="0016404C">
      <w:pPr>
        <w:pStyle w:val="B1"/>
      </w:pPr>
      <w:r>
        <w:t>b)</w:t>
      </w:r>
      <w:r>
        <w:tab/>
        <w:t>Sequence Control to enable the SCCP users to invoke "sequence guaranteed" or "sequence not guaranteed" options for a given stream of messages to the same destination;</w:t>
      </w:r>
    </w:p>
    <w:p w14:paraId="1DE4FD7D" w14:textId="77777777" w:rsidR="0016404C" w:rsidRDefault="0016404C">
      <w:pPr>
        <w:pStyle w:val="B1"/>
      </w:pPr>
      <w:r>
        <w:t>c)</w:t>
      </w:r>
      <w:r>
        <w:tab/>
        <w:t>Segmentation/reassembly of large user messages</w:t>
      </w:r>
      <w:r>
        <w:rPr>
          <w:rFonts w:hint="eastAsia"/>
          <w:lang w:eastAsia="ja-JP"/>
        </w:rPr>
        <w:t xml:space="preserve"> (for </w:t>
      </w:r>
      <w:r>
        <w:rPr>
          <w:lang w:eastAsia="ja-JP"/>
        </w:rPr>
        <w:t>"</w:t>
      </w:r>
      <w:r>
        <w:rPr>
          <w:rFonts w:hint="eastAsia"/>
          <w:lang w:eastAsia="ja-JP"/>
        </w:rPr>
        <w:t>White Book SCCP</w:t>
      </w:r>
      <w:r>
        <w:rPr>
          <w:lang w:eastAsia="ja-JP"/>
        </w:rPr>
        <w:t>" only</w:t>
      </w:r>
      <w:r>
        <w:rPr>
          <w:rFonts w:hint="eastAsia"/>
          <w:lang w:eastAsia="ja-JP"/>
        </w:rPr>
        <w:t>)</w:t>
      </w:r>
      <w:r>
        <w:t>;</w:t>
      </w:r>
    </w:p>
    <w:p w14:paraId="74DD5795" w14:textId="77777777" w:rsidR="0016404C" w:rsidRDefault="0016404C">
      <w:pPr>
        <w:pStyle w:val="B1"/>
      </w:pPr>
      <w:r>
        <w:t>d)</w:t>
      </w:r>
      <w:r>
        <w:tab/>
        <w:t>Return Option to enable the SCCP users to invoke "discard message on error" or "return message on error" for a given message not able to be delivered by the SCCP to the destination SCCP user, due to routeing or segmentation/re</w:t>
      </w:r>
      <w:r>
        <w:noBreakHyphen/>
        <w:t>assembly failure;</w:t>
      </w:r>
    </w:p>
    <w:p w14:paraId="6A75F1A7" w14:textId="77777777" w:rsidR="0016404C" w:rsidRDefault="0016404C">
      <w:pPr>
        <w:pStyle w:val="B1"/>
      </w:pPr>
      <w:r>
        <w:t>e)</w:t>
      </w:r>
      <w:r>
        <w:tab/>
        <w:t>Congestion control.</w:t>
      </w:r>
    </w:p>
    <w:p w14:paraId="49C47DB1" w14:textId="77777777" w:rsidR="0016404C" w:rsidRDefault="0016404C">
      <w:r>
        <w:t>The primitives used for the above services are given below.</w:t>
      </w:r>
    </w:p>
    <w:p w14:paraId="1216C9F8" w14:textId="77777777" w:rsidR="0016404C" w:rsidRDefault="0016404C">
      <w:r>
        <w:t>The N</w:t>
      </w:r>
      <w:r>
        <w:noBreakHyphen/>
        <w:t>UNITDATA request and N</w:t>
      </w:r>
      <w:r>
        <w:noBreakHyphen/>
        <w:t>UNITDATA indication primitives are used to send and receive data. The parameters of these primitives include the Called and Calling Addresses, Sequence Control, Return Option and User Data with the addressing parameters always mandatory.</w:t>
      </w:r>
    </w:p>
    <w:p w14:paraId="0F4EDA55" w14:textId="77777777" w:rsidR="0016404C" w:rsidRDefault="0016404C">
      <w:r>
        <w:t>The N</w:t>
      </w:r>
      <w:r>
        <w:noBreakHyphen/>
        <w:t>NOTICE indication primitive is used to return undelivered data if return option is set and a routeing/segmentation error occurs.</w:t>
      </w:r>
    </w:p>
    <w:p w14:paraId="5F1A9AEF" w14:textId="77777777" w:rsidR="0016404C" w:rsidRDefault="0016404C">
      <w:pPr>
        <w:pStyle w:val="Heading5"/>
        <w:tabs>
          <w:tab w:val="left" w:pos="1134"/>
        </w:tabs>
        <w:ind w:left="1134" w:hanging="1134"/>
      </w:pPr>
      <w:bookmarkStart w:id="685" w:name="_Toc517479061"/>
      <w:r>
        <w:t>14.2.2.1.1</w:t>
      </w:r>
      <w:r>
        <w:tab/>
        <w:t>Sub-System Number (SSN)</w:t>
      </w:r>
      <w:bookmarkEnd w:id="685"/>
    </w:p>
    <w:p w14:paraId="1AB6BB89" w14:textId="77777777" w:rsidR="0016404C" w:rsidRDefault="0016404C">
      <w:pPr>
        <w:rPr>
          <w:lang w:eastAsia="ja-JP"/>
        </w:rPr>
      </w:pPr>
      <w:r>
        <w:t xml:space="preserve">The use of SSN is a network operator option and values for intra-PLMN usage are network specific. A CAP SSN has been reserved for inter-PLMN use, as defined in </w:t>
      </w:r>
      <w:r>
        <w:rPr>
          <w:rFonts w:hint="eastAsia"/>
          <w:lang w:eastAsia="ja-JP"/>
        </w:rPr>
        <w:t>3GPP TS 23.003</w:t>
      </w:r>
      <w:r>
        <w:rPr>
          <w:lang w:eastAsia="ja-JP"/>
        </w:rPr>
        <w:t xml:space="preserve"> </w:t>
      </w:r>
      <w:r>
        <w:rPr>
          <w:rFonts w:hint="eastAsia"/>
          <w:lang w:eastAsia="ja-JP"/>
        </w:rPr>
        <w:t>[</w:t>
      </w:r>
      <w:r>
        <w:rPr>
          <w:lang w:eastAsia="ja-JP"/>
        </w:rPr>
        <w:t>5</w:t>
      </w:r>
      <w:r>
        <w:rPr>
          <w:rFonts w:hint="eastAsia"/>
          <w:lang w:eastAsia="ja-JP"/>
        </w:rPr>
        <w:t>].</w:t>
      </w:r>
    </w:p>
    <w:p w14:paraId="6F454225" w14:textId="77777777" w:rsidR="0016404C" w:rsidRDefault="0016404C">
      <w:pPr>
        <w:pStyle w:val="Heading5"/>
        <w:tabs>
          <w:tab w:val="left" w:pos="1134"/>
        </w:tabs>
        <w:ind w:left="1134" w:hanging="1134"/>
      </w:pPr>
      <w:bookmarkStart w:id="686" w:name="_Toc517479062"/>
      <w:r>
        <w:t>14.2.2.1.2</w:t>
      </w:r>
      <w:r>
        <w:tab/>
        <w:t>Addressing</w:t>
      </w:r>
      <w:bookmarkEnd w:id="686"/>
    </w:p>
    <w:p w14:paraId="4F077B4E" w14:textId="77777777" w:rsidR="0016404C" w:rsidRDefault="0016404C">
      <w:r>
        <w:t>The addressing elements consist of information contained within the Calling and the Called Party Addresses which are sent by the application to the lower layers.</w:t>
      </w:r>
    </w:p>
    <w:p w14:paraId="6D122E88" w14:textId="77777777" w:rsidR="0016404C" w:rsidRDefault="0016404C">
      <w:r>
        <w:t>The application expects the SCCP to route messages by either (a) the use of the Destination Point Code (DPC) plus the Subsystem Number (SSN), or (b) the use of the GT plus optionally the SSN. The application also specifies to the lower layer whether to route the message on the DPC or the GT.</w:t>
      </w:r>
    </w:p>
    <w:p w14:paraId="6D901762" w14:textId="77777777" w:rsidR="0016404C" w:rsidRDefault="0016404C">
      <w:r>
        <w:lastRenderedPageBreak/>
        <w:t xml:space="preserve">Method (a) above may be used when the application is aware of the destination point code and the destination SSN located at that point code to which the message is to be delivered. Within a national network different SSNs, according to </w:t>
      </w:r>
      <w:r>
        <w:rPr>
          <w:rFonts w:hint="eastAsia"/>
          <w:lang w:eastAsia="ja-JP"/>
        </w:rPr>
        <w:t xml:space="preserve">ITU-T </w:t>
      </w:r>
      <w:r>
        <w:rPr>
          <w:lang w:eastAsia="ja-JP"/>
        </w:rPr>
        <w:t>R</w:t>
      </w:r>
      <w:r>
        <w:rPr>
          <w:rFonts w:hint="eastAsia"/>
          <w:lang w:eastAsia="ja-JP"/>
        </w:rPr>
        <w:t>ecommendation Q.713</w:t>
      </w:r>
      <w:r>
        <w:rPr>
          <w:lang w:eastAsia="ja-JP"/>
        </w:rPr>
        <w:t xml:space="preserve"> </w:t>
      </w:r>
      <w:r>
        <w:rPr>
          <w:rFonts w:hint="eastAsia"/>
          <w:lang w:eastAsia="ja-JP"/>
        </w:rPr>
        <w:t>[</w:t>
      </w:r>
      <w:r>
        <w:rPr>
          <w:lang w:eastAsia="ja-JP"/>
        </w:rPr>
        <w:t>42</w:t>
      </w:r>
      <w:r>
        <w:rPr>
          <w:rFonts w:hint="eastAsia"/>
          <w:lang w:eastAsia="ja-JP"/>
        </w:rPr>
        <w:t>]</w:t>
      </w:r>
      <w:r>
        <w:t xml:space="preserve">, may be allocated for the different network specific applications, e.g. a SSN may be allocated for a </w:t>
      </w:r>
      <w:proofErr w:type="spellStart"/>
      <w:r>
        <w:t>gsmSCF</w:t>
      </w:r>
      <w:proofErr w:type="spellEnd"/>
      <w:r>
        <w:t xml:space="preserve"> functionality.</w:t>
      </w:r>
    </w:p>
    <w:p w14:paraId="4BDDEDBB" w14:textId="77777777" w:rsidR="0016404C" w:rsidRDefault="0016404C">
      <w:r>
        <w:t>Method (b) above may be used when a message is to be delivered to a SCCP</w:t>
      </w:r>
      <w:r>
        <w:noBreakHyphen/>
        <w:t>user which can be identified by the combination of the elements within the GT. An example of the use of this method is when messages have to be delivered between different networks. This method may be used since the originating network is unaware of the point code and SSN's allocations within the destination network. The network that determines the end</w:t>
      </w:r>
      <w:r>
        <w:noBreakHyphen/>
        <w:t>node to which the message is to be delivered has to perform a GT Translation to derive the destination Point Code and the SSN. If optionally the original address contained the SSN, then this may be used as the destination SSN, or the translation may, if required, provide an appropriate new SSN.</w:t>
      </w:r>
    </w:p>
    <w:p w14:paraId="1BF604C3" w14:textId="77777777" w:rsidR="0016404C" w:rsidRDefault="0016404C">
      <w:r>
        <w:t xml:space="preserve">When GT is used for addressing, the </w:t>
      </w:r>
      <w:r>
        <w:rPr>
          <w:rFonts w:hint="eastAsia"/>
          <w:lang w:eastAsia="ja-JP"/>
        </w:rPr>
        <w:t>CAMEL</w:t>
      </w:r>
      <w:r>
        <w:t xml:space="preserve"> application expects that the SCCP supports the following elements as defined in </w:t>
      </w:r>
      <w:r>
        <w:rPr>
          <w:rFonts w:hint="eastAsia"/>
          <w:lang w:eastAsia="ja-JP"/>
        </w:rPr>
        <w:t xml:space="preserve">ITU-T </w:t>
      </w:r>
      <w:r>
        <w:rPr>
          <w:lang w:eastAsia="ja-JP"/>
        </w:rPr>
        <w:t>R</w:t>
      </w:r>
      <w:r>
        <w:rPr>
          <w:rFonts w:hint="eastAsia"/>
          <w:lang w:eastAsia="ja-JP"/>
        </w:rPr>
        <w:t>ecommendation Q.713</w:t>
      </w:r>
      <w:r>
        <w:rPr>
          <w:lang w:eastAsia="ja-JP"/>
        </w:rPr>
        <w:t xml:space="preserve"> </w:t>
      </w:r>
      <w:r>
        <w:rPr>
          <w:rFonts w:hint="eastAsia"/>
          <w:lang w:eastAsia="ja-JP"/>
        </w:rPr>
        <w:t>[</w:t>
      </w:r>
      <w:r>
        <w:rPr>
          <w:lang w:eastAsia="ja-JP"/>
        </w:rPr>
        <w:t>42</w:t>
      </w:r>
      <w:r>
        <w:rPr>
          <w:rFonts w:hint="eastAsia"/>
          <w:lang w:eastAsia="ja-JP"/>
        </w:rPr>
        <w:t>]</w:t>
      </w:r>
      <w:r>
        <w:t>:</w:t>
      </w:r>
    </w:p>
    <w:p w14:paraId="482180E9" w14:textId="77777777" w:rsidR="0016404C" w:rsidRDefault="0016404C">
      <w:pPr>
        <w:keepNext/>
      </w:pPr>
      <w:r>
        <w:rPr>
          <w:i/>
        </w:rPr>
        <w:t>Address Indicator:</w:t>
      </w:r>
    </w:p>
    <w:p w14:paraId="485B3CD7" w14:textId="77777777" w:rsidR="0016404C" w:rsidRDefault="0016404C">
      <w:pPr>
        <w:pStyle w:val="B1"/>
        <w:ind w:left="284" w:firstLine="0"/>
      </w:pPr>
      <w:r>
        <w:t>The application will set this indicator to indicate one or any combination of the elements "signalling point code, GT, subsystem number" in the address information octets.</w:t>
      </w:r>
    </w:p>
    <w:p w14:paraId="6F39E7E8" w14:textId="77777777" w:rsidR="0016404C" w:rsidRDefault="0016404C">
      <w:pPr>
        <w:keepNext/>
      </w:pPr>
      <w:r>
        <w:rPr>
          <w:i/>
        </w:rPr>
        <w:t>GT Indicator:</w:t>
      </w:r>
    </w:p>
    <w:p w14:paraId="1B82AD63" w14:textId="77777777" w:rsidR="0016404C" w:rsidRDefault="0016404C">
      <w:pPr>
        <w:pStyle w:val="B1"/>
        <w:ind w:left="284" w:firstLine="0"/>
      </w:pPr>
      <w:r>
        <w:t>This indicator specifies the method employed for the formatting of the address information. There are four values (1 to 4), for example, the value 4 indicates that the format includes the numbering plan, the nature of the address indicator and the translation type. The format with the indicator value 4 is always used for internetwork connections.</w:t>
      </w:r>
    </w:p>
    <w:p w14:paraId="7F427D69" w14:textId="77777777" w:rsidR="0016404C" w:rsidRDefault="0016404C">
      <w:pPr>
        <w:keepNext/>
      </w:pPr>
      <w:r>
        <w:rPr>
          <w:i/>
        </w:rPr>
        <w:t>Translation Type:</w:t>
      </w:r>
    </w:p>
    <w:p w14:paraId="34D22C2B" w14:textId="77777777" w:rsidR="0016404C" w:rsidRDefault="0016404C">
      <w:pPr>
        <w:pStyle w:val="B1"/>
        <w:ind w:left="284" w:firstLine="0"/>
      </w:pPr>
      <w:r>
        <w:t>The Translation Types are defined within </w:t>
      </w:r>
      <w:r>
        <w:rPr>
          <w:rFonts w:hint="eastAsia"/>
          <w:lang w:eastAsia="ja-JP"/>
        </w:rPr>
        <w:t xml:space="preserve">ITU-T </w:t>
      </w:r>
      <w:r>
        <w:rPr>
          <w:lang w:eastAsia="ja-JP"/>
        </w:rPr>
        <w:t>R</w:t>
      </w:r>
      <w:r>
        <w:rPr>
          <w:rFonts w:hint="eastAsia"/>
          <w:lang w:eastAsia="ja-JP"/>
        </w:rPr>
        <w:t>ecommendation Q.713</w:t>
      </w:r>
      <w:r>
        <w:rPr>
          <w:lang w:eastAsia="ja-JP"/>
        </w:rPr>
        <w:t xml:space="preserve"> </w:t>
      </w:r>
      <w:r>
        <w:rPr>
          <w:rFonts w:hint="eastAsia"/>
          <w:lang w:eastAsia="ja-JP"/>
        </w:rPr>
        <w:t>[</w:t>
      </w:r>
      <w:r>
        <w:rPr>
          <w:lang w:eastAsia="ja-JP"/>
        </w:rPr>
        <w:t>42</w:t>
      </w:r>
      <w:r>
        <w:rPr>
          <w:rFonts w:hint="eastAsia"/>
          <w:lang w:eastAsia="ja-JP"/>
        </w:rPr>
        <w:t>]</w:t>
      </w:r>
      <w:r>
        <w:t>.</w:t>
      </w:r>
    </w:p>
    <w:p w14:paraId="7DF52D62" w14:textId="77777777" w:rsidR="0016404C" w:rsidRDefault="0016404C">
      <w:pPr>
        <w:keepNext/>
      </w:pPr>
      <w:r>
        <w:rPr>
          <w:i/>
        </w:rPr>
        <w:t>Numbering Plan:</w:t>
      </w:r>
    </w:p>
    <w:p w14:paraId="41DAF88B" w14:textId="77777777" w:rsidR="0016404C" w:rsidRDefault="0016404C">
      <w:pPr>
        <w:pStyle w:val="B1"/>
      </w:pPr>
      <w:r>
        <w:t>1)</w:t>
      </w:r>
      <w:r>
        <w:tab/>
        <w:t xml:space="preserve">The </w:t>
      </w:r>
      <w:r>
        <w:rPr>
          <w:i/>
        </w:rPr>
        <w:t>proposed</w:t>
      </w:r>
      <w:r>
        <w:t xml:space="preserve"> </w:t>
      </w:r>
      <w:r>
        <w:rPr>
          <w:rFonts w:eastAsia="MS Gothic"/>
          <w:lang w:eastAsia="ja-JP"/>
        </w:rPr>
        <w:t>"</w:t>
      </w:r>
      <w:r>
        <w:t xml:space="preserve">generic numbering plan" is described within the </w:t>
      </w:r>
      <w:r>
        <w:rPr>
          <w:rFonts w:hint="eastAsia"/>
          <w:lang w:eastAsia="ja-JP"/>
        </w:rPr>
        <w:t xml:space="preserve">ITU-T </w:t>
      </w:r>
      <w:r>
        <w:rPr>
          <w:lang w:eastAsia="ja-JP"/>
        </w:rPr>
        <w:t>R</w:t>
      </w:r>
      <w:r>
        <w:rPr>
          <w:rFonts w:hint="eastAsia"/>
          <w:lang w:eastAsia="ja-JP"/>
        </w:rPr>
        <w:t>ecommendation Q.713</w:t>
      </w:r>
      <w:r>
        <w:rPr>
          <w:lang w:eastAsia="ja-JP"/>
        </w:rPr>
        <w:t xml:space="preserve"> </w:t>
      </w:r>
      <w:r>
        <w:rPr>
          <w:rFonts w:hint="eastAsia"/>
          <w:lang w:eastAsia="ja-JP"/>
        </w:rPr>
        <w:t>[</w:t>
      </w:r>
      <w:r>
        <w:rPr>
          <w:lang w:eastAsia="ja-JP"/>
        </w:rPr>
        <w:t>42</w:t>
      </w:r>
      <w:r>
        <w:rPr>
          <w:rFonts w:hint="eastAsia"/>
          <w:lang w:eastAsia="ja-JP"/>
        </w:rPr>
        <w:t>]</w:t>
      </w:r>
      <w:r>
        <w:t>. This numbering plan identifies the SCCP nodes or SCCP subsystems unambiguously such that messages may be efficiently routed within one or more networks, and is particularly useful when used in the Calling Address for the sending of a response message back to the originating node. This is achieved by having an international and a national part in the generic numbering plan. For response messages the responding node analyses the international part of the generic numbering plan to determine the gateway node to which the response is to be routed. Having routed to the gateway node, the national part (which was populated within the originating network) is analysed to determine the originating node within the originating network.</w:t>
      </w:r>
    </w:p>
    <w:p w14:paraId="087DD4BA" w14:textId="77777777" w:rsidR="0016404C" w:rsidRDefault="0016404C">
      <w:pPr>
        <w:pStyle w:val="B1"/>
      </w:pPr>
      <w:r>
        <w:t>2)</w:t>
      </w:r>
      <w:r>
        <w:tab/>
        <w:t xml:space="preserve">A numbering plan which would define particular nodes based specifically on services is outside the scope of </w:t>
      </w:r>
      <w:r>
        <w:rPr>
          <w:rFonts w:hint="eastAsia"/>
          <w:lang w:eastAsia="ja-JP"/>
        </w:rPr>
        <w:t>CAMEL</w:t>
      </w:r>
      <w:r>
        <w:t>.</w:t>
      </w:r>
    </w:p>
    <w:p w14:paraId="5E568A15" w14:textId="77777777" w:rsidR="0016404C" w:rsidRDefault="0016404C">
      <w:pPr>
        <w:pStyle w:val="B1"/>
        <w:rPr>
          <w:color w:val="FF0000"/>
        </w:rPr>
      </w:pPr>
      <w:r>
        <w:t>3)</w:t>
      </w:r>
      <w:r>
        <w:tab/>
        <w:t xml:space="preserve">The SCCP caters for a number of other numbering plans (e.g. ISDN, Mobile etc. numbering plans). The whole range catered for is shown in [?]. These may be used by </w:t>
      </w:r>
      <w:r>
        <w:rPr>
          <w:rFonts w:hint="eastAsia"/>
          <w:lang w:eastAsia="ja-JP"/>
        </w:rPr>
        <w:t>CAMEL</w:t>
      </w:r>
      <w:r>
        <w:t xml:space="preserve"> applications if deemed suitable.</w:t>
      </w:r>
    </w:p>
    <w:p w14:paraId="38FC2F68" w14:textId="77777777" w:rsidR="0016404C" w:rsidRDefault="0016404C">
      <w:pPr>
        <w:keepNext/>
        <w:keepLines/>
      </w:pPr>
      <w:r>
        <w:rPr>
          <w:i/>
        </w:rPr>
        <w:t>Encoding Scheme:</w:t>
      </w:r>
    </w:p>
    <w:p w14:paraId="3DB37236" w14:textId="77777777" w:rsidR="0016404C" w:rsidRDefault="0016404C">
      <w:pPr>
        <w:pStyle w:val="BodyTextIndent3"/>
      </w:pPr>
      <w:r>
        <w:t>This identifies the encoding scheme employed by the application and is generally BCD encoded with odd or even number of digits.</w:t>
      </w:r>
    </w:p>
    <w:p w14:paraId="28315BC2" w14:textId="77777777" w:rsidR="0016404C" w:rsidRDefault="0016404C">
      <w:pPr>
        <w:keepNext/>
      </w:pPr>
      <w:r>
        <w:rPr>
          <w:i/>
        </w:rPr>
        <w:t>GT Address Information:</w:t>
      </w:r>
    </w:p>
    <w:p w14:paraId="0899E8AA" w14:textId="77777777" w:rsidR="0016404C" w:rsidRDefault="0016404C">
      <w:pPr>
        <w:pStyle w:val="BodyTextIndent3"/>
        <w:keepNext w:val="0"/>
        <w:keepLines w:val="0"/>
      </w:pPr>
      <w:r>
        <w:t>These are the actual address digits supplied by the application and may be BCD digits or encoded as indicated by the encoding scheme.</w:t>
      </w:r>
    </w:p>
    <w:p w14:paraId="137F644E" w14:textId="77777777" w:rsidR="0016404C" w:rsidRDefault="0016404C">
      <w:pPr>
        <w:ind w:left="284"/>
      </w:pPr>
      <w:r>
        <w:t>The network provider must ensure that any change of GT value during translation preserves any CAP specific information contained in the initial GT value.</w:t>
      </w:r>
    </w:p>
    <w:p w14:paraId="1937ADB3" w14:textId="77777777" w:rsidR="0016404C" w:rsidRDefault="0016404C">
      <w:pPr>
        <w:ind w:left="284"/>
      </w:pPr>
      <w:r>
        <w:t>This requirement applies to all interfaces, not just those used for internetworking.</w:t>
      </w:r>
    </w:p>
    <w:p w14:paraId="080F69B2" w14:textId="77777777" w:rsidR="0016404C" w:rsidRDefault="0016404C">
      <w:pPr>
        <w:ind w:left="284"/>
      </w:pPr>
      <w:r>
        <w:t xml:space="preserve">If </w:t>
      </w:r>
      <w:r>
        <w:rPr>
          <w:i/>
        </w:rPr>
        <w:t>route on SSN</w:t>
      </w:r>
      <w:r>
        <w:t xml:space="preserve"> is to be supported from the originating node, then an </w:t>
      </w:r>
      <w:r>
        <w:rPr>
          <w:rFonts w:hint="eastAsia"/>
          <w:lang w:eastAsia="ja-JP"/>
        </w:rPr>
        <w:t xml:space="preserve">ITU-T </w:t>
      </w:r>
      <w:r>
        <w:t>non</w:t>
      </w:r>
      <w:r>
        <w:noBreakHyphen/>
        <w:t>zero internationally standardised SSN is required for international internetworking.</w:t>
      </w:r>
    </w:p>
    <w:p w14:paraId="525697F2" w14:textId="77777777" w:rsidR="0016404C" w:rsidRDefault="0016404C">
      <w:pPr>
        <w:ind w:left="284"/>
      </w:pPr>
      <w:r>
        <w:lastRenderedPageBreak/>
        <w:t xml:space="preserve">In the absence of a </w:t>
      </w:r>
      <w:r>
        <w:rPr>
          <w:rFonts w:hint="eastAsia"/>
          <w:lang w:eastAsia="ja-JP"/>
        </w:rPr>
        <w:t xml:space="preserve">ITU-T </w:t>
      </w:r>
      <w:r>
        <w:t>standardised non</w:t>
      </w:r>
      <w:r>
        <w:noBreakHyphen/>
        <w:t xml:space="preserve">zero SSN for CAP services, the use of </w:t>
      </w:r>
      <w:r>
        <w:rPr>
          <w:i/>
        </w:rPr>
        <w:t>route on GT</w:t>
      </w:r>
      <w:r>
        <w:t xml:space="preserve"> is mandatory from the origin node to the network containing the destination node.</w:t>
      </w:r>
    </w:p>
    <w:p w14:paraId="5F10074A" w14:textId="77777777" w:rsidR="0016404C" w:rsidRDefault="0016404C">
      <w:r>
        <w:t>When the SCCP of CCITT Signalling System No. 7 is used</w:t>
      </w:r>
      <w:r>
        <w:rPr>
          <w:rFonts w:hint="eastAsia"/>
          <w:lang w:eastAsia="ja-JP"/>
        </w:rPr>
        <w:t>,</w:t>
      </w:r>
      <w:r>
        <w:rPr>
          <w:lang w:eastAsia="ja-JP"/>
        </w:rPr>
        <w:t xml:space="preserve"> </w:t>
      </w:r>
      <w:r>
        <w:rPr>
          <w:rFonts w:hint="eastAsia"/>
          <w:lang w:eastAsia="ja-JP"/>
        </w:rPr>
        <w:t>t</w:t>
      </w:r>
      <w:r>
        <w:t xml:space="preserve">he format and coding of address parameters carried by the SCCP for that purpose shall comply with </w:t>
      </w:r>
      <w:r>
        <w:rPr>
          <w:rFonts w:hint="eastAsia"/>
          <w:lang w:eastAsia="ja-JP"/>
        </w:rPr>
        <w:t>ITU-T</w:t>
      </w:r>
      <w:r>
        <w:t xml:space="preserve"> Recommendation Q.713 </w:t>
      </w:r>
      <w:r>
        <w:rPr>
          <w:rFonts w:hint="eastAsia"/>
          <w:lang w:eastAsia="ja-JP"/>
        </w:rPr>
        <w:t>[</w:t>
      </w:r>
      <w:r>
        <w:rPr>
          <w:lang w:eastAsia="ja-JP"/>
        </w:rPr>
        <w:t>42</w:t>
      </w:r>
      <w:r>
        <w:rPr>
          <w:rFonts w:hint="eastAsia"/>
          <w:lang w:eastAsia="ja-JP"/>
        </w:rPr>
        <w:t>]</w:t>
      </w:r>
      <w:r>
        <w:t xml:space="preserve"> with the following restrictions:</w:t>
      </w:r>
    </w:p>
    <w:p w14:paraId="04F47CB3" w14:textId="77777777" w:rsidR="0016404C" w:rsidRDefault="0016404C">
      <w:pPr>
        <w:pStyle w:val="B1"/>
        <w:rPr>
          <w:lang w:eastAsia="ja-JP"/>
        </w:rPr>
      </w:pPr>
      <w:r>
        <w:t>1)</w:t>
      </w:r>
      <w:r>
        <w:tab/>
        <w:t>Intra-PLMN addressing</w:t>
      </w:r>
      <w:r>
        <w:br/>
      </w:r>
      <w:r>
        <w:br/>
        <w:t>For communication between entities within the same PLMN, the use of SCCP addressing is network specific</w:t>
      </w:r>
      <w:r>
        <w:rPr>
          <w:rFonts w:hint="eastAsia"/>
          <w:lang w:eastAsia="ja-JP"/>
        </w:rPr>
        <w:t>, and method (a) and (b) are both applicable.</w:t>
      </w:r>
    </w:p>
    <w:p w14:paraId="32609833" w14:textId="77777777" w:rsidR="0016404C" w:rsidRDefault="0016404C">
      <w:pPr>
        <w:pStyle w:val="B1"/>
        <w:rPr>
          <w:lang w:eastAsia="ja-JP"/>
        </w:rPr>
      </w:pPr>
      <w:r>
        <w:t>2)</w:t>
      </w:r>
      <w:r>
        <w:tab/>
        <w:t>Inter-PLMN addressing</w:t>
      </w:r>
      <w:r>
        <w:br/>
      </w:r>
      <w:r>
        <w:br/>
      </w:r>
      <w:r>
        <w:rPr>
          <w:rFonts w:hint="eastAsia"/>
          <w:lang w:eastAsia="ja-JP"/>
        </w:rPr>
        <w:t xml:space="preserve">method (b) with the mandatory SSN is applicable </w:t>
      </w:r>
      <w:r>
        <w:rPr>
          <w:lang w:eastAsia="ja-JP"/>
        </w:rPr>
        <w:t xml:space="preserve">only </w:t>
      </w:r>
      <w:r>
        <w:rPr>
          <w:rFonts w:hint="eastAsia"/>
          <w:lang w:eastAsia="ja-JP"/>
        </w:rPr>
        <w:t>with the following format:</w:t>
      </w:r>
    </w:p>
    <w:p w14:paraId="3EBBA6B5" w14:textId="77777777" w:rsidR="0016404C" w:rsidRDefault="0016404C">
      <w:pPr>
        <w:pStyle w:val="B2"/>
      </w:pPr>
      <w:proofErr w:type="spellStart"/>
      <w:r>
        <w:t>i</w:t>
      </w:r>
      <w:proofErr w:type="spellEnd"/>
      <w:r>
        <w:t>)</w:t>
      </w:r>
      <w:r>
        <w:tab/>
        <w:t>Called Party Address</w:t>
      </w:r>
    </w:p>
    <w:p w14:paraId="3FF740DA" w14:textId="77777777" w:rsidR="0016404C" w:rsidRDefault="0016404C">
      <w:pPr>
        <w:pStyle w:val="B3"/>
      </w:pPr>
      <w:r>
        <w:t>-</w:t>
      </w:r>
      <w:r>
        <w:tab/>
        <w:t xml:space="preserve">SSN indicator = a standardised SSN shall be used. The </w:t>
      </w:r>
      <w:r>
        <w:rPr>
          <w:rFonts w:hint="eastAsia"/>
          <w:lang w:eastAsia="ja-JP"/>
        </w:rPr>
        <w:t>SSN</w:t>
      </w:r>
      <w:r>
        <w:t xml:space="preserve"> used shall be that specified for CAP in </w:t>
      </w:r>
      <w:r>
        <w:rPr>
          <w:rFonts w:hint="eastAsia"/>
          <w:lang w:eastAsia="ja-JP"/>
        </w:rPr>
        <w:t>3GPP TS</w:t>
      </w:r>
      <w:r>
        <w:t xml:space="preserve"> </w:t>
      </w:r>
      <w:r>
        <w:rPr>
          <w:rFonts w:hint="eastAsia"/>
          <w:lang w:eastAsia="ja-JP"/>
        </w:rPr>
        <w:t>23.003</w:t>
      </w:r>
      <w:r>
        <w:rPr>
          <w:lang w:eastAsia="ja-JP"/>
        </w:rPr>
        <w:t xml:space="preserve"> </w:t>
      </w:r>
      <w:r>
        <w:rPr>
          <w:rFonts w:hint="eastAsia"/>
          <w:lang w:eastAsia="ja-JP"/>
        </w:rPr>
        <w:t>[</w:t>
      </w:r>
      <w:r>
        <w:rPr>
          <w:lang w:eastAsia="ja-JP"/>
        </w:rPr>
        <w:t>5</w:t>
      </w:r>
      <w:r>
        <w:rPr>
          <w:rFonts w:hint="eastAsia"/>
          <w:lang w:eastAsia="ja-JP"/>
        </w:rPr>
        <w:t>]</w:t>
      </w:r>
      <w:r>
        <w:t>;</w:t>
      </w:r>
    </w:p>
    <w:p w14:paraId="0B7FAF89" w14:textId="77777777" w:rsidR="0016404C" w:rsidRPr="001D2DE0" w:rsidRDefault="0016404C">
      <w:pPr>
        <w:pStyle w:val="B3"/>
      </w:pPr>
      <w:r w:rsidRPr="001D2DE0">
        <w:t>-</w:t>
      </w:r>
      <w:r w:rsidRPr="001D2DE0">
        <w:tab/>
        <w:t>Point Code indicator = 0;</w:t>
      </w:r>
    </w:p>
    <w:p w14:paraId="3C7DC10F" w14:textId="77777777" w:rsidR="0016404C" w:rsidRDefault="0016404C">
      <w:pPr>
        <w:pStyle w:val="B3"/>
      </w:pPr>
      <w:r>
        <w:t>-</w:t>
      </w:r>
      <w:r>
        <w:tab/>
        <w:t>Global title indicator = 0100 (Global title includes translation type, numbering plan, encoding scheme and nature of address indicator);</w:t>
      </w:r>
    </w:p>
    <w:p w14:paraId="3F642F52" w14:textId="77777777" w:rsidR="0016404C" w:rsidRDefault="0016404C">
      <w:pPr>
        <w:pStyle w:val="B3"/>
      </w:pPr>
      <w:r>
        <w:t>-</w:t>
      </w:r>
      <w:r>
        <w:tab/>
        <w:t>Translation type = 0 (Not used);</w:t>
      </w:r>
    </w:p>
    <w:p w14:paraId="01783296" w14:textId="77777777" w:rsidR="0016404C" w:rsidRDefault="0016404C">
      <w:pPr>
        <w:pStyle w:val="B3"/>
        <w:rPr>
          <w:lang w:eastAsia="ja-JP"/>
        </w:rPr>
      </w:pPr>
      <w:r>
        <w:t>-</w:t>
      </w:r>
      <w:r>
        <w:tab/>
        <w:t>Routing indicator = 0 (Routeing on global title);</w:t>
      </w:r>
    </w:p>
    <w:p w14:paraId="7B395724" w14:textId="77777777" w:rsidR="0016404C" w:rsidRDefault="0016404C">
      <w:pPr>
        <w:pStyle w:val="B3"/>
        <w:rPr>
          <w:lang w:eastAsia="ja-JP"/>
        </w:rPr>
      </w:pPr>
      <w:r>
        <w:rPr>
          <w:rFonts w:hint="eastAsia"/>
          <w:lang w:eastAsia="ja-JP"/>
        </w:rPr>
        <w:t xml:space="preserve">The format is also </w:t>
      </w:r>
      <w:r>
        <w:rPr>
          <w:lang w:eastAsia="ja-JP"/>
        </w:rPr>
        <w:t>described</w:t>
      </w:r>
      <w:r>
        <w:rPr>
          <w:rFonts w:hint="eastAsia"/>
          <w:lang w:eastAsia="ja-JP"/>
        </w:rPr>
        <w:t xml:space="preserve"> in the table </w:t>
      </w:r>
      <w:r>
        <w:rPr>
          <w:lang w:eastAsia="ja-JP"/>
        </w:rPr>
        <w:t xml:space="preserve">14-2 </w:t>
      </w:r>
      <w:r>
        <w:rPr>
          <w:rFonts w:hint="eastAsia"/>
          <w:lang w:eastAsia="ja-JP"/>
        </w:rPr>
        <w:t>below (for NP=1, NAI=4):</w:t>
      </w:r>
    </w:p>
    <w:p w14:paraId="61D0F830" w14:textId="77777777" w:rsidR="0016404C" w:rsidRDefault="0016404C">
      <w:pPr>
        <w:pStyle w:val="TH"/>
        <w:outlineLvl w:val="0"/>
        <w:rPr>
          <w:lang w:eastAsia="ja-JP"/>
        </w:rPr>
      </w:pPr>
      <w:r>
        <w:rPr>
          <w:lang w:eastAsia="ja-JP"/>
        </w:rPr>
        <w:t xml:space="preserve">Table 14-2: </w:t>
      </w:r>
      <w:r>
        <w:t>Called Party Address format</w:t>
      </w:r>
    </w:p>
    <w:tbl>
      <w:tblPr>
        <w:tblW w:w="0" w:type="auto"/>
        <w:jc w:val="center"/>
        <w:tblLayout w:type="fixed"/>
        <w:tblLook w:val="0000" w:firstRow="0" w:lastRow="0" w:firstColumn="0" w:lastColumn="0" w:noHBand="0" w:noVBand="0"/>
      </w:tblPr>
      <w:tblGrid>
        <w:gridCol w:w="543"/>
        <w:gridCol w:w="1064"/>
        <w:gridCol w:w="1064"/>
        <w:gridCol w:w="1064"/>
        <w:gridCol w:w="1064"/>
        <w:gridCol w:w="1064"/>
        <w:gridCol w:w="1064"/>
        <w:gridCol w:w="1064"/>
        <w:gridCol w:w="1064"/>
      </w:tblGrid>
      <w:tr w:rsidR="0016404C" w14:paraId="7D3B1B74"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28CE3569" w14:textId="77777777" w:rsidR="0016404C" w:rsidRDefault="0016404C">
            <w:pPr>
              <w:pStyle w:val="TAH"/>
              <w:rPr>
                <w:lang w:val="fr-FR"/>
              </w:rPr>
            </w:pPr>
            <w:r>
              <w:rPr>
                <w:lang w:val="fr-FR"/>
              </w:rPr>
              <w:t>8</w:t>
            </w:r>
          </w:p>
        </w:tc>
        <w:tc>
          <w:tcPr>
            <w:tcW w:w="1064" w:type="dxa"/>
            <w:tcBorders>
              <w:top w:val="single" w:sz="6" w:space="0" w:color="auto"/>
              <w:left w:val="single" w:sz="6" w:space="0" w:color="auto"/>
              <w:bottom w:val="single" w:sz="6" w:space="0" w:color="auto"/>
              <w:right w:val="single" w:sz="6" w:space="0" w:color="auto"/>
            </w:tcBorders>
          </w:tcPr>
          <w:p w14:paraId="09E3CD2C" w14:textId="77777777" w:rsidR="0016404C" w:rsidRDefault="0016404C">
            <w:pPr>
              <w:pStyle w:val="TAH"/>
              <w:rPr>
                <w:lang w:val="fr-FR"/>
              </w:rPr>
            </w:pPr>
            <w:r>
              <w:rPr>
                <w:lang w:val="fr-FR"/>
              </w:rPr>
              <w:t>7</w:t>
            </w:r>
          </w:p>
        </w:tc>
        <w:tc>
          <w:tcPr>
            <w:tcW w:w="1064" w:type="dxa"/>
            <w:tcBorders>
              <w:top w:val="single" w:sz="6" w:space="0" w:color="auto"/>
              <w:left w:val="single" w:sz="6" w:space="0" w:color="auto"/>
              <w:bottom w:val="single" w:sz="6" w:space="0" w:color="auto"/>
              <w:right w:val="single" w:sz="6" w:space="0" w:color="auto"/>
            </w:tcBorders>
          </w:tcPr>
          <w:p w14:paraId="0342C42A" w14:textId="77777777" w:rsidR="0016404C" w:rsidRDefault="0016404C">
            <w:pPr>
              <w:pStyle w:val="TAH"/>
              <w:rPr>
                <w:lang w:val="fr-FR"/>
              </w:rPr>
            </w:pPr>
            <w:r>
              <w:rPr>
                <w:lang w:val="fr-FR"/>
              </w:rPr>
              <w:t>6</w:t>
            </w:r>
          </w:p>
        </w:tc>
        <w:tc>
          <w:tcPr>
            <w:tcW w:w="1064" w:type="dxa"/>
            <w:tcBorders>
              <w:top w:val="single" w:sz="6" w:space="0" w:color="auto"/>
              <w:left w:val="single" w:sz="6" w:space="0" w:color="auto"/>
              <w:bottom w:val="single" w:sz="6" w:space="0" w:color="auto"/>
              <w:right w:val="single" w:sz="6" w:space="0" w:color="auto"/>
            </w:tcBorders>
          </w:tcPr>
          <w:p w14:paraId="336C350F" w14:textId="77777777" w:rsidR="0016404C" w:rsidRDefault="0016404C">
            <w:pPr>
              <w:pStyle w:val="TAH"/>
              <w:rPr>
                <w:lang w:val="fr-FR"/>
              </w:rPr>
            </w:pPr>
            <w:r>
              <w:rPr>
                <w:lang w:val="fr-FR"/>
              </w:rPr>
              <w:t>5</w:t>
            </w:r>
          </w:p>
        </w:tc>
        <w:tc>
          <w:tcPr>
            <w:tcW w:w="1064" w:type="dxa"/>
            <w:tcBorders>
              <w:top w:val="single" w:sz="6" w:space="0" w:color="auto"/>
              <w:left w:val="single" w:sz="6" w:space="0" w:color="auto"/>
              <w:bottom w:val="single" w:sz="6" w:space="0" w:color="auto"/>
              <w:right w:val="single" w:sz="6" w:space="0" w:color="auto"/>
            </w:tcBorders>
          </w:tcPr>
          <w:p w14:paraId="593C43F6" w14:textId="77777777" w:rsidR="0016404C" w:rsidRDefault="0016404C">
            <w:pPr>
              <w:pStyle w:val="TAH"/>
              <w:rPr>
                <w:lang w:val="fr-FR"/>
              </w:rPr>
            </w:pPr>
            <w:r>
              <w:rPr>
                <w:lang w:val="fr-FR"/>
              </w:rPr>
              <w:t>4</w:t>
            </w:r>
          </w:p>
        </w:tc>
        <w:tc>
          <w:tcPr>
            <w:tcW w:w="1064" w:type="dxa"/>
            <w:tcBorders>
              <w:top w:val="single" w:sz="6" w:space="0" w:color="auto"/>
              <w:left w:val="single" w:sz="6" w:space="0" w:color="auto"/>
              <w:bottom w:val="single" w:sz="6" w:space="0" w:color="auto"/>
              <w:right w:val="single" w:sz="6" w:space="0" w:color="auto"/>
            </w:tcBorders>
          </w:tcPr>
          <w:p w14:paraId="78081818" w14:textId="77777777" w:rsidR="0016404C" w:rsidRDefault="0016404C">
            <w:pPr>
              <w:pStyle w:val="TAH"/>
              <w:rPr>
                <w:lang w:val="fr-FR"/>
              </w:rPr>
            </w:pPr>
            <w:r>
              <w:rPr>
                <w:lang w:val="fr-FR"/>
              </w:rPr>
              <w:t>3</w:t>
            </w:r>
          </w:p>
        </w:tc>
        <w:tc>
          <w:tcPr>
            <w:tcW w:w="1064" w:type="dxa"/>
            <w:tcBorders>
              <w:top w:val="single" w:sz="6" w:space="0" w:color="auto"/>
              <w:left w:val="single" w:sz="6" w:space="0" w:color="auto"/>
              <w:bottom w:val="single" w:sz="6" w:space="0" w:color="auto"/>
              <w:right w:val="single" w:sz="6" w:space="0" w:color="auto"/>
            </w:tcBorders>
          </w:tcPr>
          <w:p w14:paraId="699147DA" w14:textId="77777777" w:rsidR="0016404C" w:rsidRDefault="0016404C">
            <w:pPr>
              <w:pStyle w:val="TAH"/>
              <w:rPr>
                <w:lang w:val="fr-FR"/>
              </w:rPr>
            </w:pPr>
            <w:r>
              <w:rPr>
                <w:lang w:val="fr-FR"/>
              </w:rPr>
              <w:t>2</w:t>
            </w:r>
          </w:p>
        </w:tc>
        <w:tc>
          <w:tcPr>
            <w:tcW w:w="1064" w:type="dxa"/>
            <w:tcBorders>
              <w:top w:val="single" w:sz="6" w:space="0" w:color="auto"/>
              <w:left w:val="single" w:sz="6" w:space="0" w:color="auto"/>
              <w:bottom w:val="single" w:sz="6" w:space="0" w:color="auto"/>
            </w:tcBorders>
          </w:tcPr>
          <w:p w14:paraId="057E6F35" w14:textId="77777777" w:rsidR="0016404C" w:rsidRDefault="0016404C">
            <w:pPr>
              <w:pStyle w:val="TAH"/>
              <w:rPr>
                <w:lang w:val="fr-FR"/>
              </w:rPr>
            </w:pPr>
            <w:r>
              <w:rPr>
                <w:lang w:val="fr-FR"/>
              </w:rPr>
              <w:t>1</w:t>
            </w:r>
          </w:p>
        </w:tc>
        <w:tc>
          <w:tcPr>
            <w:tcW w:w="1064" w:type="dxa"/>
            <w:tcBorders>
              <w:top w:val="single" w:sz="4" w:space="0" w:color="auto"/>
              <w:left w:val="single" w:sz="4" w:space="0" w:color="auto"/>
              <w:bottom w:val="single" w:sz="6" w:space="0" w:color="auto"/>
              <w:right w:val="single" w:sz="4" w:space="0" w:color="auto"/>
            </w:tcBorders>
          </w:tcPr>
          <w:p w14:paraId="5E7D0524" w14:textId="77777777" w:rsidR="0016404C" w:rsidRDefault="0016404C">
            <w:pPr>
              <w:pStyle w:val="TAH"/>
              <w:rPr>
                <w:lang w:val="fr-FR"/>
              </w:rPr>
            </w:pPr>
          </w:p>
        </w:tc>
      </w:tr>
      <w:tr w:rsidR="0016404C" w14:paraId="19A006D8" w14:textId="77777777">
        <w:trPr>
          <w:cantSplit/>
          <w:jc w:val="center"/>
        </w:trPr>
        <w:tc>
          <w:tcPr>
            <w:tcW w:w="543" w:type="dxa"/>
            <w:tcBorders>
              <w:left w:val="single" w:sz="6" w:space="0" w:color="auto"/>
              <w:bottom w:val="single" w:sz="6" w:space="0" w:color="auto"/>
              <w:right w:val="single" w:sz="6" w:space="0" w:color="auto"/>
            </w:tcBorders>
          </w:tcPr>
          <w:p w14:paraId="5F992820" w14:textId="77777777" w:rsidR="0016404C" w:rsidRDefault="0016404C">
            <w:pPr>
              <w:pStyle w:val="TAL"/>
              <w:rPr>
                <w:lang w:val="fr-FR"/>
              </w:rPr>
            </w:pPr>
            <w:r>
              <w:rPr>
                <w:lang w:val="fr-FR"/>
              </w:rPr>
              <w:t>0</w:t>
            </w:r>
          </w:p>
        </w:tc>
        <w:tc>
          <w:tcPr>
            <w:tcW w:w="1064" w:type="dxa"/>
            <w:tcBorders>
              <w:left w:val="single" w:sz="6" w:space="0" w:color="auto"/>
              <w:bottom w:val="single" w:sz="6" w:space="0" w:color="auto"/>
              <w:right w:val="single" w:sz="6" w:space="0" w:color="auto"/>
            </w:tcBorders>
          </w:tcPr>
          <w:p w14:paraId="11A53E8D" w14:textId="77777777" w:rsidR="0016404C" w:rsidRDefault="0016404C">
            <w:pPr>
              <w:pStyle w:val="TAL"/>
              <w:rPr>
                <w:lang w:val="fr-FR"/>
              </w:rPr>
            </w:pPr>
            <w:r>
              <w:rPr>
                <w:lang w:val="fr-FR"/>
              </w:rPr>
              <w:t>RI = 0</w:t>
            </w:r>
          </w:p>
        </w:tc>
        <w:tc>
          <w:tcPr>
            <w:tcW w:w="4256" w:type="dxa"/>
            <w:gridSpan w:val="4"/>
            <w:tcBorders>
              <w:left w:val="single" w:sz="6" w:space="0" w:color="auto"/>
              <w:bottom w:val="single" w:sz="6" w:space="0" w:color="auto"/>
              <w:right w:val="single" w:sz="6" w:space="0" w:color="auto"/>
            </w:tcBorders>
          </w:tcPr>
          <w:p w14:paraId="0B5D626B" w14:textId="77777777" w:rsidR="0016404C" w:rsidRDefault="0016404C">
            <w:pPr>
              <w:pStyle w:val="TAL"/>
              <w:rPr>
                <w:lang w:val="fr-FR"/>
              </w:rPr>
            </w:pPr>
            <w:r>
              <w:rPr>
                <w:lang w:val="fr-FR"/>
              </w:rPr>
              <w:t xml:space="preserve">GTI = 4 </w:t>
            </w:r>
            <w:r>
              <w:rPr>
                <w:rFonts w:hint="eastAsia"/>
                <w:lang w:val="fr-FR"/>
              </w:rPr>
              <w:t>(0100)</w:t>
            </w:r>
          </w:p>
        </w:tc>
        <w:tc>
          <w:tcPr>
            <w:tcW w:w="1064" w:type="dxa"/>
            <w:tcBorders>
              <w:left w:val="single" w:sz="6" w:space="0" w:color="auto"/>
              <w:bottom w:val="single" w:sz="6" w:space="0" w:color="auto"/>
              <w:right w:val="single" w:sz="6" w:space="0" w:color="auto"/>
            </w:tcBorders>
          </w:tcPr>
          <w:p w14:paraId="18956962" w14:textId="77777777" w:rsidR="0016404C" w:rsidRDefault="0016404C">
            <w:pPr>
              <w:pStyle w:val="TAL"/>
              <w:rPr>
                <w:lang w:val="fr-FR"/>
              </w:rPr>
            </w:pPr>
            <w:r>
              <w:rPr>
                <w:lang w:val="fr-FR"/>
              </w:rPr>
              <w:t>SSNI = 1</w:t>
            </w:r>
          </w:p>
        </w:tc>
        <w:tc>
          <w:tcPr>
            <w:tcW w:w="1064" w:type="dxa"/>
            <w:tcBorders>
              <w:left w:val="single" w:sz="6" w:space="0" w:color="auto"/>
              <w:bottom w:val="single" w:sz="6" w:space="0" w:color="auto"/>
            </w:tcBorders>
          </w:tcPr>
          <w:p w14:paraId="36F88528" w14:textId="77777777" w:rsidR="0016404C" w:rsidRDefault="0016404C">
            <w:pPr>
              <w:pStyle w:val="TAL"/>
            </w:pPr>
            <w:r>
              <w:t>PCI = 0</w:t>
            </w:r>
          </w:p>
        </w:tc>
        <w:tc>
          <w:tcPr>
            <w:tcW w:w="1064" w:type="dxa"/>
            <w:tcBorders>
              <w:top w:val="single" w:sz="6" w:space="0" w:color="auto"/>
              <w:left w:val="single" w:sz="4" w:space="0" w:color="auto"/>
              <w:bottom w:val="single" w:sz="6" w:space="0" w:color="auto"/>
              <w:right w:val="single" w:sz="4" w:space="0" w:color="auto"/>
            </w:tcBorders>
          </w:tcPr>
          <w:p w14:paraId="77191DFA" w14:textId="77777777" w:rsidR="0016404C" w:rsidRDefault="0016404C">
            <w:pPr>
              <w:pStyle w:val="TAL"/>
            </w:pPr>
            <w:r>
              <w:t>Octet 1</w:t>
            </w:r>
          </w:p>
        </w:tc>
      </w:tr>
      <w:tr w:rsidR="0016404C" w14:paraId="2BF141F4" w14:textId="77777777">
        <w:trPr>
          <w:cantSplit/>
          <w:jc w:val="center"/>
        </w:trPr>
        <w:tc>
          <w:tcPr>
            <w:tcW w:w="7991" w:type="dxa"/>
            <w:gridSpan w:val="8"/>
            <w:tcBorders>
              <w:left w:val="single" w:sz="6" w:space="0" w:color="auto"/>
              <w:bottom w:val="single" w:sz="6" w:space="0" w:color="auto"/>
            </w:tcBorders>
          </w:tcPr>
          <w:p w14:paraId="2B334C3C" w14:textId="77777777" w:rsidR="0016404C" w:rsidRDefault="0016404C">
            <w:pPr>
              <w:pStyle w:val="TAL"/>
            </w:pPr>
            <w:r>
              <w:t xml:space="preserve">SSN = </w:t>
            </w:r>
            <w:r>
              <w:rPr>
                <w:rFonts w:hint="eastAsia"/>
              </w:rPr>
              <w:t>a value for CAP as specified in 3GPP TS 23.003</w:t>
            </w:r>
            <w:r>
              <w:t xml:space="preserve"> [5]</w:t>
            </w:r>
          </w:p>
        </w:tc>
        <w:tc>
          <w:tcPr>
            <w:tcW w:w="1064" w:type="dxa"/>
            <w:tcBorders>
              <w:top w:val="single" w:sz="6" w:space="0" w:color="auto"/>
              <w:left w:val="single" w:sz="4" w:space="0" w:color="auto"/>
              <w:bottom w:val="single" w:sz="6" w:space="0" w:color="auto"/>
              <w:right w:val="single" w:sz="4" w:space="0" w:color="auto"/>
            </w:tcBorders>
          </w:tcPr>
          <w:p w14:paraId="6A006360" w14:textId="77777777" w:rsidR="0016404C" w:rsidRDefault="0016404C">
            <w:pPr>
              <w:pStyle w:val="TAL"/>
            </w:pPr>
            <w:r>
              <w:t>Octet 2</w:t>
            </w:r>
          </w:p>
        </w:tc>
      </w:tr>
      <w:tr w:rsidR="0016404C" w14:paraId="48C2BCB3" w14:textId="77777777">
        <w:trPr>
          <w:cantSplit/>
          <w:jc w:val="center"/>
        </w:trPr>
        <w:tc>
          <w:tcPr>
            <w:tcW w:w="7991" w:type="dxa"/>
            <w:gridSpan w:val="8"/>
            <w:tcBorders>
              <w:left w:val="single" w:sz="6" w:space="0" w:color="auto"/>
              <w:bottom w:val="single" w:sz="6" w:space="0" w:color="auto"/>
            </w:tcBorders>
          </w:tcPr>
          <w:p w14:paraId="617BEC94" w14:textId="77777777" w:rsidR="0016404C" w:rsidRDefault="0016404C">
            <w:pPr>
              <w:pStyle w:val="TAL"/>
            </w:pPr>
            <w:r>
              <w:t>Translation type = 0</w:t>
            </w:r>
          </w:p>
        </w:tc>
        <w:tc>
          <w:tcPr>
            <w:tcW w:w="1064" w:type="dxa"/>
            <w:tcBorders>
              <w:top w:val="single" w:sz="6" w:space="0" w:color="auto"/>
              <w:left w:val="single" w:sz="4" w:space="0" w:color="auto"/>
              <w:bottom w:val="single" w:sz="6" w:space="0" w:color="auto"/>
              <w:right w:val="single" w:sz="4" w:space="0" w:color="auto"/>
            </w:tcBorders>
          </w:tcPr>
          <w:p w14:paraId="6A2FD9C8" w14:textId="77777777" w:rsidR="0016404C" w:rsidRDefault="0016404C">
            <w:pPr>
              <w:pStyle w:val="TAL"/>
            </w:pPr>
            <w:r>
              <w:t>Octet 3</w:t>
            </w:r>
          </w:p>
        </w:tc>
      </w:tr>
      <w:tr w:rsidR="0016404C" w14:paraId="43D13BCF" w14:textId="77777777">
        <w:trPr>
          <w:cantSplit/>
          <w:jc w:val="center"/>
        </w:trPr>
        <w:tc>
          <w:tcPr>
            <w:tcW w:w="3735" w:type="dxa"/>
            <w:gridSpan w:val="4"/>
            <w:tcBorders>
              <w:left w:val="single" w:sz="6" w:space="0" w:color="auto"/>
              <w:bottom w:val="single" w:sz="6" w:space="0" w:color="auto"/>
              <w:right w:val="single" w:sz="6" w:space="0" w:color="auto"/>
            </w:tcBorders>
          </w:tcPr>
          <w:p w14:paraId="71CE0035" w14:textId="77777777" w:rsidR="0016404C" w:rsidRDefault="0016404C">
            <w:pPr>
              <w:pStyle w:val="TAL"/>
            </w:pPr>
            <w:r>
              <w:t>Numbering plan = 1 (E.164)</w:t>
            </w:r>
          </w:p>
        </w:tc>
        <w:tc>
          <w:tcPr>
            <w:tcW w:w="4256" w:type="dxa"/>
            <w:gridSpan w:val="4"/>
            <w:tcBorders>
              <w:left w:val="single" w:sz="6" w:space="0" w:color="auto"/>
              <w:bottom w:val="single" w:sz="6" w:space="0" w:color="auto"/>
            </w:tcBorders>
          </w:tcPr>
          <w:p w14:paraId="06EAE1A6" w14:textId="77777777" w:rsidR="0016404C" w:rsidRDefault="0016404C">
            <w:pPr>
              <w:pStyle w:val="TAL"/>
            </w:pPr>
            <w:r>
              <w:t>Encoding scheme = 1 or 2</w:t>
            </w:r>
          </w:p>
        </w:tc>
        <w:tc>
          <w:tcPr>
            <w:tcW w:w="1064" w:type="dxa"/>
            <w:tcBorders>
              <w:top w:val="single" w:sz="6" w:space="0" w:color="auto"/>
              <w:left w:val="single" w:sz="4" w:space="0" w:color="auto"/>
              <w:bottom w:val="single" w:sz="6" w:space="0" w:color="auto"/>
              <w:right w:val="single" w:sz="4" w:space="0" w:color="auto"/>
            </w:tcBorders>
          </w:tcPr>
          <w:p w14:paraId="7BDF6276" w14:textId="77777777" w:rsidR="0016404C" w:rsidRDefault="0016404C">
            <w:pPr>
              <w:pStyle w:val="TAL"/>
            </w:pPr>
            <w:r>
              <w:t>Octet 4</w:t>
            </w:r>
          </w:p>
        </w:tc>
      </w:tr>
      <w:tr w:rsidR="0016404C" w14:paraId="7F3AEC7C"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4CF04040" w14:textId="77777777" w:rsidR="0016404C" w:rsidRDefault="0016404C">
            <w:pPr>
              <w:pStyle w:val="TAL"/>
            </w:pPr>
            <w:r>
              <w:t>0</w:t>
            </w:r>
          </w:p>
        </w:tc>
        <w:tc>
          <w:tcPr>
            <w:tcW w:w="7448" w:type="dxa"/>
            <w:gridSpan w:val="7"/>
            <w:tcBorders>
              <w:top w:val="single" w:sz="6" w:space="0" w:color="auto"/>
              <w:left w:val="single" w:sz="6" w:space="0" w:color="auto"/>
              <w:bottom w:val="single" w:sz="6" w:space="0" w:color="auto"/>
            </w:tcBorders>
          </w:tcPr>
          <w:p w14:paraId="37DDBF1A" w14:textId="77777777" w:rsidR="0016404C" w:rsidRDefault="0016404C">
            <w:pPr>
              <w:pStyle w:val="TAL"/>
            </w:pPr>
            <w:r>
              <w:t>Nature of address indicator = 4 (International)</w:t>
            </w:r>
          </w:p>
        </w:tc>
        <w:tc>
          <w:tcPr>
            <w:tcW w:w="1064" w:type="dxa"/>
            <w:tcBorders>
              <w:top w:val="single" w:sz="6" w:space="0" w:color="auto"/>
              <w:left w:val="single" w:sz="4" w:space="0" w:color="auto"/>
              <w:bottom w:val="single" w:sz="6" w:space="0" w:color="auto"/>
              <w:right w:val="single" w:sz="4" w:space="0" w:color="auto"/>
            </w:tcBorders>
          </w:tcPr>
          <w:p w14:paraId="50F918D8" w14:textId="77777777" w:rsidR="0016404C" w:rsidRDefault="0016404C">
            <w:pPr>
              <w:pStyle w:val="TAL"/>
            </w:pPr>
            <w:r>
              <w:t>Octet 5</w:t>
            </w:r>
          </w:p>
        </w:tc>
      </w:tr>
      <w:tr w:rsidR="0016404C" w14:paraId="6BBDCA43"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128F3EF8" w14:textId="77777777" w:rsidR="0016404C" w:rsidRDefault="0016404C">
            <w:pPr>
              <w:pStyle w:val="TAL"/>
            </w:pPr>
            <w:r>
              <w:t xml:space="preserve">Country code digit 2 </w:t>
            </w:r>
            <w:r>
              <w:rPr>
                <w:rFonts w:hint="eastAsia"/>
              </w:rPr>
              <w:t>(if present)</w:t>
            </w:r>
          </w:p>
        </w:tc>
        <w:tc>
          <w:tcPr>
            <w:tcW w:w="4256" w:type="dxa"/>
            <w:gridSpan w:val="4"/>
            <w:tcBorders>
              <w:top w:val="single" w:sz="6" w:space="0" w:color="auto"/>
              <w:left w:val="single" w:sz="6" w:space="0" w:color="auto"/>
              <w:bottom w:val="single" w:sz="6" w:space="0" w:color="auto"/>
            </w:tcBorders>
          </w:tcPr>
          <w:p w14:paraId="1C6F758E" w14:textId="77777777" w:rsidR="0016404C" w:rsidRDefault="0016404C">
            <w:pPr>
              <w:pStyle w:val="TAL"/>
            </w:pPr>
            <w:r>
              <w:t>Country code digit 1</w:t>
            </w:r>
          </w:p>
        </w:tc>
        <w:tc>
          <w:tcPr>
            <w:tcW w:w="1064" w:type="dxa"/>
            <w:tcBorders>
              <w:top w:val="single" w:sz="6" w:space="0" w:color="auto"/>
              <w:left w:val="single" w:sz="4" w:space="0" w:color="auto"/>
              <w:bottom w:val="single" w:sz="6" w:space="0" w:color="auto"/>
              <w:right w:val="single" w:sz="4" w:space="0" w:color="auto"/>
            </w:tcBorders>
          </w:tcPr>
          <w:p w14:paraId="7AFD8AAB" w14:textId="77777777" w:rsidR="0016404C" w:rsidRDefault="0016404C">
            <w:pPr>
              <w:pStyle w:val="TAL"/>
              <w:rPr>
                <w:lang w:val="fr-FR"/>
              </w:rPr>
            </w:pPr>
            <w:r>
              <w:rPr>
                <w:lang w:val="fr-FR"/>
              </w:rPr>
              <w:t>Octet 6</w:t>
            </w:r>
          </w:p>
        </w:tc>
      </w:tr>
      <w:tr w:rsidR="0016404C" w14:paraId="5B7E2089"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6B056E30" w14:textId="77777777" w:rsidR="0016404C" w:rsidRDefault="0016404C">
            <w:pPr>
              <w:pStyle w:val="TAL"/>
              <w:rPr>
                <w:lang w:val="fr-FR"/>
              </w:rPr>
            </w:pPr>
            <w:r>
              <w:rPr>
                <w:lang w:val="fr-FR"/>
              </w:rPr>
              <w:t>National Destination Code (NDC) Digit 1</w:t>
            </w:r>
          </w:p>
        </w:tc>
        <w:tc>
          <w:tcPr>
            <w:tcW w:w="4256" w:type="dxa"/>
            <w:gridSpan w:val="4"/>
            <w:tcBorders>
              <w:top w:val="single" w:sz="6" w:space="0" w:color="auto"/>
              <w:left w:val="single" w:sz="6" w:space="0" w:color="auto"/>
              <w:bottom w:val="single" w:sz="6" w:space="0" w:color="auto"/>
            </w:tcBorders>
          </w:tcPr>
          <w:p w14:paraId="4A611F66" w14:textId="77777777" w:rsidR="0016404C" w:rsidRDefault="0016404C">
            <w:pPr>
              <w:pStyle w:val="TAL"/>
            </w:pPr>
            <w:r>
              <w:t xml:space="preserve">Country code digit </w:t>
            </w:r>
            <w:r>
              <w:rPr>
                <w:rFonts w:hint="eastAsia"/>
              </w:rPr>
              <w:t>3</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0AFE5E8E" w14:textId="77777777" w:rsidR="0016404C" w:rsidRDefault="0016404C">
            <w:pPr>
              <w:pStyle w:val="TAL"/>
            </w:pPr>
            <w:r>
              <w:t>Octet 7</w:t>
            </w:r>
          </w:p>
        </w:tc>
      </w:tr>
      <w:tr w:rsidR="0016404C" w14:paraId="0D34D92E"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10B31565" w14:textId="77777777" w:rsidR="0016404C" w:rsidRDefault="0016404C">
            <w:pPr>
              <w:pStyle w:val="TAL"/>
            </w:pPr>
            <w:r>
              <w:t xml:space="preserve">NDC digit </w:t>
            </w:r>
            <w:r>
              <w:rPr>
                <w:rFonts w:hint="eastAsia"/>
              </w:rPr>
              <w:t>3</w:t>
            </w:r>
            <w:r>
              <w:t xml:space="preserve"> </w:t>
            </w:r>
            <w:r>
              <w:rPr>
                <w:rFonts w:hint="eastAsia"/>
              </w:rPr>
              <w:t>(if present)</w:t>
            </w:r>
          </w:p>
        </w:tc>
        <w:tc>
          <w:tcPr>
            <w:tcW w:w="4256" w:type="dxa"/>
            <w:gridSpan w:val="4"/>
            <w:tcBorders>
              <w:top w:val="single" w:sz="6" w:space="0" w:color="auto"/>
              <w:left w:val="single" w:sz="6" w:space="0" w:color="auto"/>
              <w:bottom w:val="single" w:sz="6" w:space="0" w:color="auto"/>
            </w:tcBorders>
          </w:tcPr>
          <w:p w14:paraId="41486D34" w14:textId="77777777" w:rsidR="0016404C" w:rsidRDefault="0016404C">
            <w:pPr>
              <w:pStyle w:val="TAL"/>
            </w:pPr>
            <w:r>
              <w:t xml:space="preserve">NDC digit </w:t>
            </w:r>
            <w:r>
              <w:rPr>
                <w:rFonts w:hint="eastAsia"/>
              </w:rPr>
              <w:t>2</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12922F7F" w14:textId="77777777" w:rsidR="0016404C" w:rsidRDefault="0016404C">
            <w:pPr>
              <w:pStyle w:val="TAL"/>
            </w:pPr>
            <w:r>
              <w:t>Octet 8</w:t>
            </w:r>
          </w:p>
        </w:tc>
      </w:tr>
      <w:tr w:rsidR="0016404C" w14:paraId="2848C6E7" w14:textId="77777777">
        <w:trPr>
          <w:cantSplit/>
          <w:jc w:val="center"/>
        </w:trPr>
        <w:tc>
          <w:tcPr>
            <w:tcW w:w="3735" w:type="dxa"/>
            <w:gridSpan w:val="4"/>
            <w:tcBorders>
              <w:top w:val="single" w:sz="6" w:space="0" w:color="auto"/>
              <w:left w:val="single" w:sz="6" w:space="0" w:color="auto"/>
              <w:bottom w:val="single" w:sz="2" w:space="0" w:color="auto"/>
              <w:right w:val="single" w:sz="6" w:space="0" w:color="auto"/>
            </w:tcBorders>
          </w:tcPr>
          <w:p w14:paraId="3F7C7C79" w14:textId="77777777" w:rsidR="0016404C" w:rsidRDefault="0016404C">
            <w:pPr>
              <w:pStyle w:val="TAL"/>
            </w:pPr>
            <w:r>
              <w:t>NDC digit</w:t>
            </w:r>
            <w:r>
              <w:rPr>
                <w:rFonts w:hint="eastAsia"/>
              </w:rPr>
              <w:t xml:space="preserve"> 5</w:t>
            </w:r>
            <w:r>
              <w:t xml:space="preserve"> </w:t>
            </w:r>
            <w:r>
              <w:rPr>
                <w:rFonts w:hint="eastAsia"/>
              </w:rPr>
              <w:t>(if present)</w:t>
            </w:r>
          </w:p>
        </w:tc>
        <w:tc>
          <w:tcPr>
            <w:tcW w:w="4256" w:type="dxa"/>
            <w:gridSpan w:val="4"/>
            <w:tcBorders>
              <w:top w:val="single" w:sz="6" w:space="0" w:color="auto"/>
              <w:left w:val="single" w:sz="6" w:space="0" w:color="auto"/>
              <w:bottom w:val="single" w:sz="2" w:space="0" w:color="auto"/>
            </w:tcBorders>
          </w:tcPr>
          <w:p w14:paraId="25C001BB" w14:textId="77777777" w:rsidR="0016404C" w:rsidRDefault="0016404C">
            <w:pPr>
              <w:pStyle w:val="TAL"/>
            </w:pPr>
            <w:r>
              <w:t xml:space="preserve">NDC digit </w:t>
            </w:r>
            <w:r>
              <w:rPr>
                <w:rFonts w:hint="eastAsia"/>
              </w:rPr>
              <w:t>4</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520F1941" w14:textId="77777777" w:rsidR="0016404C" w:rsidRDefault="0016404C">
            <w:pPr>
              <w:pStyle w:val="TAL"/>
            </w:pPr>
            <w:r>
              <w:t>Octet 9</w:t>
            </w:r>
          </w:p>
        </w:tc>
      </w:tr>
      <w:tr w:rsidR="0016404C" w14:paraId="0D54BEA9"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0B03622A" w14:textId="77777777" w:rsidR="0016404C" w:rsidRDefault="0016404C">
            <w:pPr>
              <w:pStyle w:val="TAL"/>
            </w:pPr>
            <w:r>
              <w:rPr>
                <w:rFonts w:hint="eastAsia"/>
              </w:rPr>
              <w:t xml:space="preserve">Equipment </w:t>
            </w:r>
            <w:proofErr w:type="spellStart"/>
            <w:r>
              <w:rPr>
                <w:rFonts w:hint="eastAsia"/>
              </w:rPr>
              <w:t>idntification</w:t>
            </w:r>
            <w:proofErr w:type="spellEnd"/>
            <w:r>
              <w:t xml:space="preserve"> digit </w:t>
            </w:r>
            <w:r>
              <w:rPr>
                <w:rFonts w:hint="eastAsia"/>
              </w:rPr>
              <w:t>2</w:t>
            </w:r>
          </w:p>
        </w:tc>
        <w:tc>
          <w:tcPr>
            <w:tcW w:w="4256" w:type="dxa"/>
            <w:gridSpan w:val="4"/>
            <w:tcBorders>
              <w:top w:val="single" w:sz="6" w:space="0" w:color="auto"/>
              <w:left w:val="single" w:sz="6" w:space="0" w:color="auto"/>
              <w:bottom w:val="single" w:sz="6" w:space="0" w:color="auto"/>
            </w:tcBorders>
          </w:tcPr>
          <w:p w14:paraId="1BD99B5C" w14:textId="77777777" w:rsidR="0016404C" w:rsidRDefault="0016404C">
            <w:pPr>
              <w:pStyle w:val="TAL"/>
            </w:pPr>
            <w:r>
              <w:rPr>
                <w:rFonts w:hint="eastAsia"/>
              </w:rPr>
              <w:t xml:space="preserve">Equipment </w:t>
            </w:r>
            <w:proofErr w:type="spellStart"/>
            <w:r>
              <w:rPr>
                <w:rFonts w:hint="eastAsia"/>
              </w:rPr>
              <w:t>idntification</w:t>
            </w:r>
            <w:proofErr w:type="spellEnd"/>
            <w:r>
              <w:t xml:space="preserve"> digit </w:t>
            </w:r>
            <w:r>
              <w:rPr>
                <w:rFonts w:hint="eastAsia"/>
              </w:rPr>
              <w:t>1</w:t>
            </w:r>
          </w:p>
        </w:tc>
        <w:tc>
          <w:tcPr>
            <w:tcW w:w="1064" w:type="dxa"/>
            <w:tcBorders>
              <w:top w:val="single" w:sz="6" w:space="0" w:color="auto"/>
              <w:left w:val="single" w:sz="4" w:space="0" w:color="auto"/>
              <w:bottom w:val="single" w:sz="6" w:space="0" w:color="auto"/>
              <w:right w:val="single" w:sz="4" w:space="0" w:color="auto"/>
            </w:tcBorders>
          </w:tcPr>
          <w:p w14:paraId="0629D172" w14:textId="77777777" w:rsidR="0016404C" w:rsidRDefault="0016404C">
            <w:pPr>
              <w:pStyle w:val="TAL"/>
            </w:pPr>
            <w:r>
              <w:t xml:space="preserve">Octet </w:t>
            </w:r>
            <w:r>
              <w:rPr>
                <w:rFonts w:hint="eastAsia"/>
              </w:rPr>
              <w:t>10</w:t>
            </w:r>
          </w:p>
        </w:tc>
      </w:tr>
      <w:tr w:rsidR="0016404C" w14:paraId="2DADF803" w14:textId="77777777">
        <w:trPr>
          <w:cantSplit/>
          <w:jc w:val="center"/>
        </w:trPr>
        <w:tc>
          <w:tcPr>
            <w:tcW w:w="3735" w:type="dxa"/>
            <w:gridSpan w:val="4"/>
            <w:tcBorders>
              <w:top w:val="single" w:sz="6" w:space="0" w:color="auto"/>
              <w:left w:val="single" w:sz="6" w:space="0" w:color="auto"/>
              <w:bottom w:val="single" w:sz="4" w:space="0" w:color="auto"/>
              <w:right w:val="single" w:sz="6" w:space="0" w:color="auto"/>
            </w:tcBorders>
          </w:tcPr>
          <w:p w14:paraId="07230E5F" w14:textId="77777777" w:rsidR="0016404C" w:rsidRDefault="0016404C">
            <w:pPr>
              <w:pStyle w:val="TAL"/>
            </w:pPr>
            <w:r>
              <w:rPr>
                <w:rFonts w:hint="eastAsia"/>
              </w:rPr>
              <w:t>...</w:t>
            </w:r>
          </w:p>
        </w:tc>
        <w:tc>
          <w:tcPr>
            <w:tcW w:w="4256" w:type="dxa"/>
            <w:gridSpan w:val="4"/>
            <w:tcBorders>
              <w:top w:val="single" w:sz="6" w:space="0" w:color="auto"/>
              <w:left w:val="single" w:sz="6" w:space="0" w:color="auto"/>
              <w:bottom w:val="single" w:sz="4" w:space="0" w:color="auto"/>
            </w:tcBorders>
          </w:tcPr>
          <w:p w14:paraId="66EB1618" w14:textId="77777777" w:rsidR="0016404C" w:rsidRDefault="0016404C">
            <w:pPr>
              <w:pStyle w:val="TAL"/>
            </w:pPr>
            <w:r>
              <w:rPr>
                <w:rFonts w:hint="eastAsia"/>
              </w:rPr>
              <w:t>...</w:t>
            </w:r>
          </w:p>
        </w:tc>
        <w:tc>
          <w:tcPr>
            <w:tcW w:w="1064" w:type="dxa"/>
            <w:tcBorders>
              <w:top w:val="single" w:sz="6" w:space="0" w:color="auto"/>
              <w:left w:val="single" w:sz="4" w:space="0" w:color="auto"/>
              <w:bottom w:val="single" w:sz="6" w:space="0" w:color="auto"/>
              <w:right w:val="single" w:sz="4" w:space="0" w:color="auto"/>
            </w:tcBorders>
          </w:tcPr>
          <w:p w14:paraId="63BB90C6" w14:textId="77777777" w:rsidR="0016404C" w:rsidRDefault="0016404C">
            <w:pPr>
              <w:pStyle w:val="TAL"/>
            </w:pPr>
            <w:r>
              <w:t>...</w:t>
            </w:r>
          </w:p>
        </w:tc>
      </w:tr>
      <w:tr w:rsidR="0016404C" w14:paraId="44828F29" w14:textId="77777777">
        <w:trPr>
          <w:cantSplit/>
          <w:jc w:val="center"/>
        </w:trPr>
        <w:tc>
          <w:tcPr>
            <w:tcW w:w="3735" w:type="dxa"/>
            <w:gridSpan w:val="4"/>
            <w:tcBorders>
              <w:top w:val="single" w:sz="6" w:space="0" w:color="auto"/>
              <w:left w:val="single" w:sz="6" w:space="0" w:color="auto"/>
              <w:bottom w:val="single" w:sz="4" w:space="0" w:color="auto"/>
              <w:right w:val="single" w:sz="6" w:space="0" w:color="auto"/>
            </w:tcBorders>
          </w:tcPr>
          <w:p w14:paraId="06105D24" w14:textId="77777777" w:rsidR="0016404C" w:rsidRDefault="0016404C">
            <w:pPr>
              <w:pStyle w:val="TAL"/>
            </w:pPr>
            <w:r>
              <w:t>filler = 0</w:t>
            </w:r>
            <w:r>
              <w:rPr>
                <w:rFonts w:hint="eastAsia"/>
              </w:rPr>
              <w:t xml:space="preserve"> (if needed)</w:t>
            </w:r>
          </w:p>
        </w:tc>
        <w:tc>
          <w:tcPr>
            <w:tcW w:w="4256" w:type="dxa"/>
            <w:gridSpan w:val="4"/>
            <w:tcBorders>
              <w:top w:val="single" w:sz="6" w:space="0" w:color="auto"/>
              <w:left w:val="single" w:sz="6" w:space="0" w:color="auto"/>
              <w:bottom w:val="single" w:sz="4" w:space="0" w:color="auto"/>
            </w:tcBorders>
          </w:tcPr>
          <w:p w14:paraId="3CD1DD95" w14:textId="77777777" w:rsidR="0016404C" w:rsidRDefault="0016404C">
            <w:pPr>
              <w:pStyle w:val="TAL"/>
            </w:pPr>
            <w:r>
              <w:rPr>
                <w:rFonts w:hint="eastAsia"/>
              </w:rPr>
              <w:t xml:space="preserve">Equipment </w:t>
            </w:r>
            <w:proofErr w:type="spellStart"/>
            <w:r>
              <w:rPr>
                <w:rFonts w:hint="eastAsia"/>
              </w:rPr>
              <w:t>idntification</w:t>
            </w:r>
            <w:proofErr w:type="spellEnd"/>
            <w:r>
              <w:t xml:space="preserve"> digit </w:t>
            </w:r>
            <w:r>
              <w:rPr>
                <w:rFonts w:hint="eastAsia"/>
              </w:rPr>
              <w:t>m</w:t>
            </w:r>
          </w:p>
        </w:tc>
        <w:tc>
          <w:tcPr>
            <w:tcW w:w="1064" w:type="dxa"/>
            <w:tcBorders>
              <w:top w:val="single" w:sz="6" w:space="0" w:color="auto"/>
              <w:left w:val="single" w:sz="4" w:space="0" w:color="auto"/>
              <w:bottom w:val="single" w:sz="6" w:space="0" w:color="auto"/>
              <w:right w:val="single" w:sz="4" w:space="0" w:color="auto"/>
            </w:tcBorders>
          </w:tcPr>
          <w:p w14:paraId="5A2E7D1C" w14:textId="77777777" w:rsidR="0016404C" w:rsidRDefault="0016404C">
            <w:pPr>
              <w:pStyle w:val="TAL"/>
            </w:pPr>
            <w:r>
              <w:t xml:space="preserve">Octet </w:t>
            </w:r>
            <w:r>
              <w:rPr>
                <w:rFonts w:hint="eastAsia"/>
              </w:rPr>
              <w:t>n</w:t>
            </w:r>
          </w:p>
        </w:tc>
      </w:tr>
    </w:tbl>
    <w:p w14:paraId="5FBAF8A0" w14:textId="77777777" w:rsidR="0016404C" w:rsidRDefault="0016404C">
      <w:pPr>
        <w:rPr>
          <w:lang w:eastAsia="ja-JP"/>
        </w:rPr>
      </w:pPr>
    </w:p>
    <w:p w14:paraId="22E0FF13" w14:textId="77777777" w:rsidR="0016404C" w:rsidRDefault="0016404C">
      <w:pPr>
        <w:pStyle w:val="NO"/>
        <w:ind w:left="1004"/>
      </w:pPr>
      <w:r>
        <w:rPr>
          <w:rFonts w:hint="eastAsia"/>
        </w:rPr>
        <w:t>Note</w:t>
      </w:r>
      <w:r>
        <w:tab/>
      </w:r>
      <w:r>
        <w:rPr>
          <w:rFonts w:hint="eastAsia"/>
        </w:rPr>
        <w:t xml:space="preserve">Country code, </w:t>
      </w:r>
      <w:r>
        <w:t>National Destination Code</w:t>
      </w:r>
      <w:r>
        <w:rPr>
          <w:rFonts w:hint="eastAsia"/>
        </w:rPr>
        <w:t xml:space="preserve">, and SN(equipment id) are provided as example, so each </w:t>
      </w:r>
      <w:r>
        <w:t>digit</w:t>
      </w:r>
      <w:r>
        <w:rPr>
          <w:rFonts w:hint="eastAsia"/>
        </w:rPr>
        <w:t xml:space="preserve"> may differ for each Inter-PLMN addressing case. (e.g., there is a case where only CC digit 1 shall be used). See ITU-T </w:t>
      </w:r>
      <w:r>
        <w:t>R</w:t>
      </w:r>
      <w:r>
        <w:rPr>
          <w:rFonts w:hint="eastAsia"/>
        </w:rPr>
        <w:t>ecommendation Q.713</w:t>
      </w:r>
      <w:r>
        <w:t xml:space="preserve"> </w:t>
      </w:r>
      <w:r>
        <w:rPr>
          <w:rFonts w:hint="eastAsia"/>
        </w:rPr>
        <w:t>[</w:t>
      </w:r>
      <w:r>
        <w:t>42</w:t>
      </w:r>
      <w:r>
        <w:rPr>
          <w:rFonts w:hint="eastAsia"/>
        </w:rPr>
        <w:t>] for translation rules.</w:t>
      </w:r>
    </w:p>
    <w:p w14:paraId="2CA6336D" w14:textId="77777777" w:rsidR="0016404C" w:rsidRDefault="0016404C">
      <w:r>
        <w:t>ii)</w:t>
      </w:r>
      <w:r>
        <w:tab/>
        <w:t>Calling Party Address</w:t>
      </w:r>
    </w:p>
    <w:p w14:paraId="7F0FA6EC" w14:textId="77777777" w:rsidR="0016404C" w:rsidRDefault="0016404C">
      <w:pPr>
        <w:numPr>
          <w:ilvl w:val="0"/>
          <w:numId w:val="6"/>
        </w:numPr>
        <w:tabs>
          <w:tab w:val="clear" w:pos="360"/>
          <w:tab w:val="num" w:pos="644"/>
        </w:tabs>
        <w:ind w:left="644"/>
      </w:pPr>
      <w:r>
        <w:t xml:space="preserve">SSN indicator = a standardised SSN shall be used. The </w:t>
      </w:r>
      <w:r>
        <w:rPr>
          <w:rFonts w:hint="eastAsia"/>
          <w:lang w:eastAsia="ja-JP"/>
        </w:rPr>
        <w:t>SSN</w:t>
      </w:r>
      <w:r>
        <w:t xml:space="preserve"> used shall be that specified for CAP in </w:t>
      </w:r>
      <w:r>
        <w:rPr>
          <w:rFonts w:hint="eastAsia"/>
          <w:lang w:eastAsia="ja-JP"/>
        </w:rPr>
        <w:t>3GPP TS 23.003</w:t>
      </w:r>
      <w:r>
        <w:rPr>
          <w:lang w:eastAsia="ja-JP"/>
        </w:rPr>
        <w:t xml:space="preserve"> </w:t>
      </w:r>
      <w:r>
        <w:rPr>
          <w:rFonts w:hint="eastAsia"/>
          <w:lang w:eastAsia="ja-JP"/>
        </w:rPr>
        <w:t>[</w:t>
      </w:r>
      <w:r>
        <w:rPr>
          <w:lang w:eastAsia="ja-JP"/>
        </w:rPr>
        <w:t>5</w:t>
      </w:r>
      <w:r>
        <w:rPr>
          <w:rFonts w:hint="eastAsia"/>
          <w:lang w:eastAsia="ja-JP"/>
        </w:rPr>
        <w:t>]</w:t>
      </w:r>
      <w:r>
        <w:t>;</w:t>
      </w:r>
    </w:p>
    <w:p w14:paraId="1683B322" w14:textId="77777777" w:rsidR="0016404C" w:rsidRDefault="0016404C">
      <w:pPr>
        <w:numPr>
          <w:ilvl w:val="0"/>
          <w:numId w:val="6"/>
        </w:numPr>
        <w:tabs>
          <w:tab w:val="clear" w:pos="360"/>
          <w:tab w:val="num" w:pos="644"/>
        </w:tabs>
        <w:ind w:left="644"/>
        <w:rPr>
          <w:lang w:val="fr-FR"/>
        </w:rPr>
      </w:pPr>
      <w:r>
        <w:rPr>
          <w:lang w:val="fr-FR"/>
        </w:rPr>
        <w:t xml:space="preserve">Point code </w:t>
      </w:r>
      <w:proofErr w:type="spellStart"/>
      <w:r>
        <w:rPr>
          <w:lang w:val="fr-FR"/>
        </w:rPr>
        <w:t>indicator</w:t>
      </w:r>
      <w:proofErr w:type="spellEnd"/>
      <w:r>
        <w:rPr>
          <w:lang w:val="fr-FR"/>
        </w:rPr>
        <w:t xml:space="preserve"> = 0;</w:t>
      </w:r>
    </w:p>
    <w:p w14:paraId="557BDB85" w14:textId="77777777" w:rsidR="0016404C" w:rsidRDefault="0016404C">
      <w:pPr>
        <w:numPr>
          <w:ilvl w:val="0"/>
          <w:numId w:val="6"/>
        </w:numPr>
        <w:tabs>
          <w:tab w:val="clear" w:pos="360"/>
          <w:tab w:val="num" w:pos="644"/>
        </w:tabs>
        <w:ind w:left="644"/>
      </w:pPr>
      <w:r>
        <w:t>Global title indicator = 0100 (Global title includes translation type, numbering plan, encoding scheme and nature of address indicator);</w:t>
      </w:r>
    </w:p>
    <w:p w14:paraId="0BA151B0" w14:textId="77777777" w:rsidR="0016404C" w:rsidRDefault="0016404C">
      <w:pPr>
        <w:numPr>
          <w:ilvl w:val="0"/>
          <w:numId w:val="6"/>
        </w:numPr>
        <w:tabs>
          <w:tab w:val="clear" w:pos="360"/>
          <w:tab w:val="num" w:pos="644"/>
        </w:tabs>
        <w:ind w:left="644"/>
      </w:pPr>
      <w:r>
        <w:t>Translation type = 0 (Not used);</w:t>
      </w:r>
    </w:p>
    <w:p w14:paraId="46C794A5" w14:textId="77777777" w:rsidR="0016404C" w:rsidRDefault="0016404C">
      <w:pPr>
        <w:numPr>
          <w:ilvl w:val="0"/>
          <w:numId w:val="6"/>
        </w:numPr>
        <w:tabs>
          <w:tab w:val="clear" w:pos="360"/>
          <w:tab w:val="num" w:pos="644"/>
        </w:tabs>
        <w:ind w:left="644"/>
        <w:rPr>
          <w:lang w:eastAsia="ja-JP"/>
        </w:rPr>
      </w:pPr>
      <w:r>
        <w:t>Routing indicator = 0 (Routeing on Global Title).</w:t>
      </w:r>
    </w:p>
    <w:p w14:paraId="719E5142" w14:textId="77777777" w:rsidR="0016404C" w:rsidRDefault="0016404C">
      <w:pPr>
        <w:keepNext/>
        <w:keepLines/>
        <w:rPr>
          <w:lang w:eastAsia="ja-JP"/>
        </w:rPr>
      </w:pPr>
      <w:r>
        <w:rPr>
          <w:rFonts w:hint="eastAsia"/>
          <w:lang w:eastAsia="ja-JP"/>
        </w:rPr>
        <w:lastRenderedPageBreak/>
        <w:t xml:space="preserve">The format is also </w:t>
      </w:r>
      <w:r>
        <w:rPr>
          <w:lang w:eastAsia="ja-JP"/>
        </w:rPr>
        <w:t>described</w:t>
      </w:r>
      <w:r>
        <w:rPr>
          <w:rFonts w:hint="eastAsia"/>
          <w:lang w:eastAsia="ja-JP"/>
        </w:rPr>
        <w:t xml:space="preserve"> in the table</w:t>
      </w:r>
      <w:r>
        <w:rPr>
          <w:lang w:eastAsia="ja-JP"/>
        </w:rPr>
        <w:t xml:space="preserve"> 14-3</w:t>
      </w:r>
      <w:r>
        <w:rPr>
          <w:rFonts w:hint="eastAsia"/>
          <w:lang w:eastAsia="ja-JP"/>
        </w:rPr>
        <w:t xml:space="preserve"> below (for NP=1, NAI=4):</w:t>
      </w:r>
    </w:p>
    <w:p w14:paraId="61A05094" w14:textId="77777777" w:rsidR="0016404C" w:rsidRDefault="0016404C">
      <w:pPr>
        <w:pStyle w:val="TH"/>
        <w:outlineLvl w:val="0"/>
        <w:rPr>
          <w:lang w:eastAsia="ja-JP"/>
        </w:rPr>
      </w:pPr>
      <w:r>
        <w:rPr>
          <w:lang w:eastAsia="ja-JP"/>
        </w:rPr>
        <w:t xml:space="preserve">Table 14-3: </w:t>
      </w:r>
      <w:r>
        <w:t>Calling Party Address format</w:t>
      </w:r>
    </w:p>
    <w:tbl>
      <w:tblPr>
        <w:tblW w:w="0" w:type="auto"/>
        <w:jc w:val="center"/>
        <w:tblLayout w:type="fixed"/>
        <w:tblLook w:val="0000" w:firstRow="0" w:lastRow="0" w:firstColumn="0" w:lastColumn="0" w:noHBand="0" w:noVBand="0"/>
      </w:tblPr>
      <w:tblGrid>
        <w:gridCol w:w="543"/>
        <w:gridCol w:w="1064"/>
        <w:gridCol w:w="1064"/>
        <w:gridCol w:w="1064"/>
        <w:gridCol w:w="1064"/>
        <w:gridCol w:w="1064"/>
        <w:gridCol w:w="1064"/>
        <w:gridCol w:w="1064"/>
        <w:gridCol w:w="1064"/>
      </w:tblGrid>
      <w:tr w:rsidR="0016404C" w14:paraId="14044535"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5E40247E" w14:textId="77777777" w:rsidR="0016404C" w:rsidRDefault="0016404C">
            <w:pPr>
              <w:pStyle w:val="TAH"/>
              <w:rPr>
                <w:lang w:val="fr-FR"/>
              </w:rPr>
            </w:pPr>
            <w:r>
              <w:rPr>
                <w:lang w:val="fr-FR"/>
              </w:rPr>
              <w:t>8</w:t>
            </w:r>
          </w:p>
        </w:tc>
        <w:tc>
          <w:tcPr>
            <w:tcW w:w="1064" w:type="dxa"/>
            <w:tcBorders>
              <w:top w:val="single" w:sz="6" w:space="0" w:color="auto"/>
              <w:left w:val="single" w:sz="6" w:space="0" w:color="auto"/>
              <w:bottom w:val="single" w:sz="6" w:space="0" w:color="auto"/>
              <w:right w:val="single" w:sz="6" w:space="0" w:color="auto"/>
            </w:tcBorders>
          </w:tcPr>
          <w:p w14:paraId="5DC4D0BC" w14:textId="77777777" w:rsidR="0016404C" w:rsidRDefault="0016404C">
            <w:pPr>
              <w:pStyle w:val="TAH"/>
              <w:rPr>
                <w:lang w:val="fr-FR"/>
              </w:rPr>
            </w:pPr>
            <w:r>
              <w:rPr>
                <w:lang w:val="fr-FR"/>
              </w:rPr>
              <w:t>7</w:t>
            </w:r>
          </w:p>
        </w:tc>
        <w:tc>
          <w:tcPr>
            <w:tcW w:w="1064" w:type="dxa"/>
            <w:tcBorders>
              <w:top w:val="single" w:sz="6" w:space="0" w:color="auto"/>
              <w:left w:val="single" w:sz="6" w:space="0" w:color="auto"/>
              <w:bottom w:val="single" w:sz="6" w:space="0" w:color="auto"/>
              <w:right w:val="single" w:sz="6" w:space="0" w:color="auto"/>
            </w:tcBorders>
          </w:tcPr>
          <w:p w14:paraId="6288A9C4" w14:textId="77777777" w:rsidR="0016404C" w:rsidRDefault="0016404C">
            <w:pPr>
              <w:pStyle w:val="TAH"/>
              <w:rPr>
                <w:lang w:val="fr-FR"/>
              </w:rPr>
            </w:pPr>
            <w:r>
              <w:rPr>
                <w:lang w:val="fr-FR"/>
              </w:rPr>
              <w:t>6</w:t>
            </w:r>
          </w:p>
        </w:tc>
        <w:tc>
          <w:tcPr>
            <w:tcW w:w="1064" w:type="dxa"/>
            <w:tcBorders>
              <w:top w:val="single" w:sz="6" w:space="0" w:color="auto"/>
              <w:left w:val="single" w:sz="6" w:space="0" w:color="auto"/>
              <w:bottom w:val="single" w:sz="6" w:space="0" w:color="auto"/>
              <w:right w:val="single" w:sz="6" w:space="0" w:color="auto"/>
            </w:tcBorders>
          </w:tcPr>
          <w:p w14:paraId="2FE5AC81" w14:textId="77777777" w:rsidR="0016404C" w:rsidRDefault="0016404C">
            <w:pPr>
              <w:pStyle w:val="TAH"/>
              <w:rPr>
                <w:lang w:val="fr-FR"/>
              </w:rPr>
            </w:pPr>
            <w:r>
              <w:rPr>
                <w:lang w:val="fr-FR"/>
              </w:rPr>
              <w:t>5</w:t>
            </w:r>
          </w:p>
        </w:tc>
        <w:tc>
          <w:tcPr>
            <w:tcW w:w="1064" w:type="dxa"/>
            <w:tcBorders>
              <w:top w:val="single" w:sz="6" w:space="0" w:color="auto"/>
              <w:left w:val="single" w:sz="6" w:space="0" w:color="auto"/>
              <w:bottom w:val="single" w:sz="6" w:space="0" w:color="auto"/>
              <w:right w:val="single" w:sz="6" w:space="0" w:color="auto"/>
            </w:tcBorders>
          </w:tcPr>
          <w:p w14:paraId="1917A4B6" w14:textId="77777777" w:rsidR="0016404C" w:rsidRDefault="0016404C">
            <w:pPr>
              <w:pStyle w:val="TAH"/>
              <w:rPr>
                <w:lang w:val="fr-FR"/>
              </w:rPr>
            </w:pPr>
            <w:r>
              <w:rPr>
                <w:lang w:val="fr-FR"/>
              </w:rPr>
              <w:t>4</w:t>
            </w:r>
          </w:p>
        </w:tc>
        <w:tc>
          <w:tcPr>
            <w:tcW w:w="1064" w:type="dxa"/>
            <w:tcBorders>
              <w:top w:val="single" w:sz="6" w:space="0" w:color="auto"/>
              <w:left w:val="single" w:sz="6" w:space="0" w:color="auto"/>
              <w:bottom w:val="single" w:sz="6" w:space="0" w:color="auto"/>
              <w:right w:val="single" w:sz="6" w:space="0" w:color="auto"/>
            </w:tcBorders>
          </w:tcPr>
          <w:p w14:paraId="3B169769" w14:textId="77777777" w:rsidR="0016404C" w:rsidRDefault="0016404C">
            <w:pPr>
              <w:pStyle w:val="TAH"/>
              <w:rPr>
                <w:lang w:val="fr-FR"/>
              </w:rPr>
            </w:pPr>
            <w:r>
              <w:rPr>
                <w:lang w:val="fr-FR"/>
              </w:rPr>
              <w:t>3</w:t>
            </w:r>
          </w:p>
        </w:tc>
        <w:tc>
          <w:tcPr>
            <w:tcW w:w="1064" w:type="dxa"/>
            <w:tcBorders>
              <w:top w:val="single" w:sz="6" w:space="0" w:color="auto"/>
              <w:left w:val="single" w:sz="6" w:space="0" w:color="auto"/>
              <w:bottom w:val="single" w:sz="6" w:space="0" w:color="auto"/>
              <w:right w:val="single" w:sz="6" w:space="0" w:color="auto"/>
            </w:tcBorders>
          </w:tcPr>
          <w:p w14:paraId="6CBB60F2" w14:textId="77777777" w:rsidR="0016404C" w:rsidRDefault="0016404C">
            <w:pPr>
              <w:pStyle w:val="TAH"/>
              <w:rPr>
                <w:lang w:val="fr-FR"/>
              </w:rPr>
            </w:pPr>
            <w:r>
              <w:rPr>
                <w:lang w:val="fr-FR"/>
              </w:rPr>
              <w:t>2</w:t>
            </w:r>
          </w:p>
        </w:tc>
        <w:tc>
          <w:tcPr>
            <w:tcW w:w="1064" w:type="dxa"/>
            <w:tcBorders>
              <w:top w:val="single" w:sz="6" w:space="0" w:color="auto"/>
              <w:left w:val="single" w:sz="6" w:space="0" w:color="auto"/>
              <w:bottom w:val="single" w:sz="6" w:space="0" w:color="auto"/>
            </w:tcBorders>
          </w:tcPr>
          <w:p w14:paraId="6B8320E4" w14:textId="77777777" w:rsidR="0016404C" w:rsidRDefault="0016404C">
            <w:pPr>
              <w:pStyle w:val="TAH"/>
              <w:rPr>
                <w:lang w:val="fr-FR"/>
              </w:rPr>
            </w:pPr>
            <w:r>
              <w:rPr>
                <w:lang w:val="fr-FR"/>
              </w:rPr>
              <w:t>1</w:t>
            </w:r>
          </w:p>
        </w:tc>
        <w:tc>
          <w:tcPr>
            <w:tcW w:w="1064" w:type="dxa"/>
            <w:tcBorders>
              <w:top w:val="single" w:sz="4" w:space="0" w:color="auto"/>
              <w:left w:val="single" w:sz="4" w:space="0" w:color="auto"/>
              <w:bottom w:val="single" w:sz="6" w:space="0" w:color="auto"/>
              <w:right w:val="single" w:sz="4" w:space="0" w:color="auto"/>
            </w:tcBorders>
          </w:tcPr>
          <w:p w14:paraId="2091CA22" w14:textId="77777777" w:rsidR="0016404C" w:rsidRDefault="0016404C">
            <w:pPr>
              <w:pStyle w:val="TAH"/>
              <w:rPr>
                <w:lang w:val="fr-FR"/>
              </w:rPr>
            </w:pPr>
          </w:p>
        </w:tc>
      </w:tr>
      <w:tr w:rsidR="0016404C" w14:paraId="160B4A0F" w14:textId="77777777">
        <w:trPr>
          <w:cantSplit/>
          <w:jc w:val="center"/>
        </w:trPr>
        <w:tc>
          <w:tcPr>
            <w:tcW w:w="543" w:type="dxa"/>
            <w:tcBorders>
              <w:left w:val="single" w:sz="6" w:space="0" w:color="auto"/>
              <w:bottom w:val="single" w:sz="6" w:space="0" w:color="auto"/>
              <w:right w:val="single" w:sz="6" w:space="0" w:color="auto"/>
            </w:tcBorders>
          </w:tcPr>
          <w:p w14:paraId="02DFC758" w14:textId="77777777" w:rsidR="0016404C" w:rsidRDefault="0016404C">
            <w:pPr>
              <w:pStyle w:val="TAL"/>
              <w:rPr>
                <w:lang w:val="fr-FR"/>
              </w:rPr>
            </w:pPr>
            <w:r>
              <w:rPr>
                <w:lang w:val="fr-FR"/>
              </w:rPr>
              <w:t>0</w:t>
            </w:r>
          </w:p>
        </w:tc>
        <w:tc>
          <w:tcPr>
            <w:tcW w:w="1064" w:type="dxa"/>
            <w:tcBorders>
              <w:left w:val="single" w:sz="6" w:space="0" w:color="auto"/>
              <w:bottom w:val="single" w:sz="6" w:space="0" w:color="auto"/>
              <w:right w:val="single" w:sz="6" w:space="0" w:color="auto"/>
            </w:tcBorders>
          </w:tcPr>
          <w:p w14:paraId="5DEF1A36" w14:textId="77777777" w:rsidR="0016404C" w:rsidRDefault="0016404C">
            <w:pPr>
              <w:pStyle w:val="TAL"/>
              <w:rPr>
                <w:lang w:val="fr-FR"/>
              </w:rPr>
            </w:pPr>
            <w:r>
              <w:rPr>
                <w:lang w:val="fr-FR"/>
              </w:rPr>
              <w:t>RI = 0</w:t>
            </w:r>
          </w:p>
        </w:tc>
        <w:tc>
          <w:tcPr>
            <w:tcW w:w="4256" w:type="dxa"/>
            <w:gridSpan w:val="4"/>
            <w:tcBorders>
              <w:left w:val="single" w:sz="6" w:space="0" w:color="auto"/>
              <w:bottom w:val="single" w:sz="6" w:space="0" w:color="auto"/>
              <w:right w:val="single" w:sz="6" w:space="0" w:color="auto"/>
            </w:tcBorders>
          </w:tcPr>
          <w:p w14:paraId="38CD8002" w14:textId="77777777" w:rsidR="0016404C" w:rsidRDefault="0016404C">
            <w:pPr>
              <w:pStyle w:val="TAL"/>
              <w:rPr>
                <w:lang w:val="fr-FR"/>
              </w:rPr>
            </w:pPr>
            <w:r>
              <w:rPr>
                <w:lang w:val="fr-FR"/>
              </w:rPr>
              <w:t xml:space="preserve">GTI = 4 </w:t>
            </w:r>
          </w:p>
        </w:tc>
        <w:tc>
          <w:tcPr>
            <w:tcW w:w="1064" w:type="dxa"/>
            <w:tcBorders>
              <w:left w:val="single" w:sz="6" w:space="0" w:color="auto"/>
              <w:bottom w:val="single" w:sz="6" w:space="0" w:color="auto"/>
              <w:right w:val="single" w:sz="6" w:space="0" w:color="auto"/>
            </w:tcBorders>
          </w:tcPr>
          <w:p w14:paraId="3EB496E8" w14:textId="77777777" w:rsidR="0016404C" w:rsidRDefault="0016404C">
            <w:pPr>
              <w:pStyle w:val="TAL"/>
              <w:rPr>
                <w:lang w:val="fr-FR"/>
              </w:rPr>
            </w:pPr>
            <w:r>
              <w:rPr>
                <w:lang w:val="fr-FR"/>
              </w:rPr>
              <w:t>SSNI = 1</w:t>
            </w:r>
          </w:p>
        </w:tc>
        <w:tc>
          <w:tcPr>
            <w:tcW w:w="1064" w:type="dxa"/>
            <w:tcBorders>
              <w:left w:val="single" w:sz="6" w:space="0" w:color="auto"/>
              <w:bottom w:val="single" w:sz="6" w:space="0" w:color="auto"/>
            </w:tcBorders>
          </w:tcPr>
          <w:p w14:paraId="310E1561" w14:textId="77777777" w:rsidR="0016404C" w:rsidRDefault="0016404C">
            <w:pPr>
              <w:pStyle w:val="TAL"/>
            </w:pPr>
            <w:r>
              <w:t>PCI = 0</w:t>
            </w:r>
          </w:p>
        </w:tc>
        <w:tc>
          <w:tcPr>
            <w:tcW w:w="1064" w:type="dxa"/>
            <w:tcBorders>
              <w:top w:val="single" w:sz="6" w:space="0" w:color="auto"/>
              <w:left w:val="single" w:sz="4" w:space="0" w:color="auto"/>
              <w:bottom w:val="single" w:sz="6" w:space="0" w:color="auto"/>
              <w:right w:val="single" w:sz="4" w:space="0" w:color="auto"/>
            </w:tcBorders>
          </w:tcPr>
          <w:p w14:paraId="0456EE94" w14:textId="77777777" w:rsidR="0016404C" w:rsidRDefault="0016404C">
            <w:pPr>
              <w:pStyle w:val="TAL"/>
            </w:pPr>
            <w:r>
              <w:t>Octet 1</w:t>
            </w:r>
          </w:p>
        </w:tc>
      </w:tr>
      <w:tr w:rsidR="0016404C" w14:paraId="2C313C20" w14:textId="77777777">
        <w:trPr>
          <w:cantSplit/>
          <w:jc w:val="center"/>
        </w:trPr>
        <w:tc>
          <w:tcPr>
            <w:tcW w:w="7991" w:type="dxa"/>
            <w:gridSpan w:val="8"/>
            <w:tcBorders>
              <w:left w:val="single" w:sz="6" w:space="0" w:color="auto"/>
              <w:bottom w:val="single" w:sz="6" w:space="0" w:color="auto"/>
            </w:tcBorders>
          </w:tcPr>
          <w:p w14:paraId="4A24CDF5" w14:textId="77777777" w:rsidR="0016404C" w:rsidRDefault="0016404C">
            <w:pPr>
              <w:pStyle w:val="TAL"/>
            </w:pPr>
            <w:r>
              <w:t xml:space="preserve">SSN </w:t>
            </w:r>
            <w:r>
              <w:rPr>
                <w:rFonts w:hint="eastAsia"/>
              </w:rPr>
              <w:t>= a value for CAP as specified in 3GPP TS 23.003</w:t>
            </w:r>
            <w:r>
              <w:t xml:space="preserve"> [5]</w:t>
            </w:r>
          </w:p>
        </w:tc>
        <w:tc>
          <w:tcPr>
            <w:tcW w:w="1064" w:type="dxa"/>
            <w:tcBorders>
              <w:top w:val="single" w:sz="6" w:space="0" w:color="auto"/>
              <w:left w:val="single" w:sz="4" w:space="0" w:color="auto"/>
              <w:bottom w:val="single" w:sz="6" w:space="0" w:color="auto"/>
              <w:right w:val="single" w:sz="4" w:space="0" w:color="auto"/>
            </w:tcBorders>
          </w:tcPr>
          <w:p w14:paraId="00FE05CD" w14:textId="77777777" w:rsidR="0016404C" w:rsidRDefault="0016404C">
            <w:pPr>
              <w:pStyle w:val="TAL"/>
            </w:pPr>
            <w:r>
              <w:t>Octet 2</w:t>
            </w:r>
          </w:p>
        </w:tc>
      </w:tr>
      <w:tr w:rsidR="0016404C" w14:paraId="287C0E4E" w14:textId="77777777">
        <w:trPr>
          <w:cantSplit/>
          <w:jc w:val="center"/>
        </w:trPr>
        <w:tc>
          <w:tcPr>
            <w:tcW w:w="7991" w:type="dxa"/>
            <w:gridSpan w:val="8"/>
            <w:tcBorders>
              <w:left w:val="single" w:sz="6" w:space="0" w:color="auto"/>
              <w:bottom w:val="single" w:sz="6" w:space="0" w:color="auto"/>
            </w:tcBorders>
          </w:tcPr>
          <w:p w14:paraId="77DC695F" w14:textId="77777777" w:rsidR="0016404C" w:rsidRDefault="0016404C">
            <w:pPr>
              <w:pStyle w:val="TAL"/>
            </w:pPr>
            <w:r>
              <w:t>Translation type = 0</w:t>
            </w:r>
          </w:p>
        </w:tc>
        <w:tc>
          <w:tcPr>
            <w:tcW w:w="1064" w:type="dxa"/>
            <w:tcBorders>
              <w:top w:val="single" w:sz="6" w:space="0" w:color="auto"/>
              <w:left w:val="single" w:sz="4" w:space="0" w:color="auto"/>
              <w:bottom w:val="single" w:sz="6" w:space="0" w:color="auto"/>
              <w:right w:val="single" w:sz="4" w:space="0" w:color="auto"/>
            </w:tcBorders>
          </w:tcPr>
          <w:p w14:paraId="5DC34D5F" w14:textId="77777777" w:rsidR="0016404C" w:rsidRDefault="0016404C">
            <w:pPr>
              <w:pStyle w:val="TAL"/>
            </w:pPr>
            <w:r>
              <w:t>Octet 3</w:t>
            </w:r>
          </w:p>
        </w:tc>
      </w:tr>
      <w:tr w:rsidR="0016404C" w14:paraId="433E4602" w14:textId="77777777">
        <w:trPr>
          <w:cantSplit/>
          <w:jc w:val="center"/>
        </w:trPr>
        <w:tc>
          <w:tcPr>
            <w:tcW w:w="3735" w:type="dxa"/>
            <w:gridSpan w:val="4"/>
            <w:tcBorders>
              <w:left w:val="single" w:sz="6" w:space="0" w:color="auto"/>
              <w:bottom w:val="single" w:sz="6" w:space="0" w:color="auto"/>
              <w:right w:val="single" w:sz="6" w:space="0" w:color="auto"/>
            </w:tcBorders>
          </w:tcPr>
          <w:p w14:paraId="3A3D832E" w14:textId="77777777" w:rsidR="0016404C" w:rsidRDefault="0016404C">
            <w:pPr>
              <w:pStyle w:val="TAL"/>
            </w:pPr>
            <w:r>
              <w:t>Numbering plan = 1 (E.164)</w:t>
            </w:r>
          </w:p>
        </w:tc>
        <w:tc>
          <w:tcPr>
            <w:tcW w:w="4256" w:type="dxa"/>
            <w:gridSpan w:val="4"/>
            <w:tcBorders>
              <w:left w:val="single" w:sz="6" w:space="0" w:color="auto"/>
              <w:bottom w:val="single" w:sz="6" w:space="0" w:color="auto"/>
            </w:tcBorders>
          </w:tcPr>
          <w:p w14:paraId="64DE4211" w14:textId="77777777" w:rsidR="0016404C" w:rsidRDefault="0016404C">
            <w:pPr>
              <w:pStyle w:val="TAL"/>
            </w:pPr>
            <w:r>
              <w:t>Encoding scheme = 1</w:t>
            </w:r>
            <w:r>
              <w:rPr>
                <w:rFonts w:hint="eastAsia"/>
              </w:rPr>
              <w:t xml:space="preserve"> or 2</w:t>
            </w:r>
          </w:p>
        </w:tc>
        <w:tc>
          <w:tcPr>
            <w:tcW w:w="1064" w:type="dxa"/>
            <w:tcBorders>
              <w:top w:val="single" w:sz="6" w:space="0" w:color="auto"/>
              <w:left w:val="single" w:sz="4" w:space="0" w:color="auto"/>
              <w:bottom w:val="single" w:sz="6" w:space="0" w:color="auto"/>
              <w:right w:val="single" w:sz="4" w:space="0" w:color="auto"/>
            </w:tcBorders>
          </w:tcPr>
          <w:p w14:paraId="3D997585" w14:textId="77777777" w:rsidR="0016404C" w:rsidRDefault="0016404C">
            <w:pPr>
              <w:pStyle w:val="TAL"/>
            </w:pPr>
            <w:r>
              <w:t>Octet 4</w:t>
            </w:r>
          </w:p>
        </w:tc>
      </w:tr>
      <w:tr w:rsidR="0016404C" w14:paraId="7839CADA"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47109AA2" w14:textId="77777777" w:rsidR="0016404C" w:rsidRDefault="0016404C">
            <w:pPr>
              <w:pStyle w:val="TAL"/>
            </w:pPr>
            <w:r>
              <w:t>0</w:t>
            </w:r>
          </w:p>
        </w:tc>
        <w:tc>
          <w:tcPr>
            <w:tcW w:w="7448" w:type="dxa"/>
            <w:gridSpan w:val="7"/>
            <w:tcBorders>
              <w:top w:val="single" w:sz="6" w:space="0" w:color="auto"/>
              <w:left w:val="single" w:sz="6" w:space="0" w:color="auto"/>
              <w:bottom w:val="single" w:sz="6" w:space="0" w:color="auto"/>
            </w:tcBorders>
          </w:tcPr>
          <w:p w14:paraId="630925DF" w14:textId="77777777" w:rsidR="0016404C" w:rsidRDefault="0016404C">
            <w:pPr>
              <w:pStyle w:val="TAL"/>
            </w:pPr>
            <w:r>
              <w:t>Nature of address indicator = 4 (International)</w:t>
            </w:r>
          </w:p>
        </w:tc>
        <w:tc>
          <w:tcPr>
            <w:tcW w:w="1064" w:type="dxa"/>
            <w:tcBorders>
              <w:top w:val="single" w:sz="6" w:space="0" w:color="auto"/>
              <w:left w:val="single" w:sz="4" w:space="0" w:color="auto"/>
              <w:bottom w:val="single" w:sz="6" w:space="0" w:color="auto"/>
              <w:right w:val="single" w:sz="4" w:space="0" w:color="auto"/>
            </w:tcBorders>
          </w:tcPr>
          <w:p w14:paraId="70FEC0DD" w14:textId="77777777" w:rsidR="0016404C" w:rsidRDefault="0016404C">
            <w:pPr>
              <w:pStyle w:val="TAL"/>
            </w:pPr>
            <w:r>
              <w:t>Octet 5</w:t>
            </w:r>
          </w:p>
        </w:tc>
      </w:tr>
      <w:tr w:rsidR="0016404C" w14:paraId="7F2D8D29"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5C28150A" w14:textId="77777777" w:rsidR="0016404C" w:rsidRDefault="0016404C">
            <w:pPr>
              <w:pStyle w:val="TAL"/>
            </w:pPr>
            <w:r>
              <w:t xml:space="preserve">Country code digit 2 </w:t>
            </w:r>
            <w:r>
              <w:rPr>
                <w:rFonts w:hint="eastAsia"/>
              </w:rPr>
              <w:t>(if present)</w:t>
            </w:r>
          </w:p>
        </w:tc>
        <w:tc>
          <w:tcPr>
            <w:tcW w:w="4256" w:type="dxa"/>
            <w:gridSpan w:val="4"/>
            <w:tcBorders>
              <w:top w:val="single" w:sz="6" w:space="0" w:color="auto"/>
              <w:left w:val="single" w:sz="6" w:space="0" w:color="auto"/>
              <w:bottom w:val="single" w:sz="6" w:space="0" w:color="auto"/>
            </w:tcBorders>
          </w:tcPr>
          <w:p w14:paraId="08BC069D" w14:textId="77777777" w:rsidR="0016404C" w:rsidRDefault="0016404C">
            <w:pPr>
              <w:pStyle w:val="TAL"/>
            </w:pPr>
            <w:r>
              <w:t>Country code digit 1</w:t>
            </w:r>
          </w:p>
        </w:tc>
        <w:tc>
          <w:tcPr>
            <w:tcW w:w="1064" w:type="dxa"/>
            <w:tcBorders>
              <w:top w:val="single" w:sz="6" w:space="0" w:color="auto"/>
              <w:left w:val="single" w:sz="4" w:space="0" w:color="auto"/>
              <w:bottom w:val="single" w:sz="6" w:space="0" w:color="auto"/>
              <w:right w:val="single" w:sz="4" w:space="0" w:color="auto"/>
            </w:tcBorders>
          </w:tcPr>
          <w:p w14:paraId="305670AE" w14:textId="77777777" w:rsidR="0016404C" w:rsidRDefault="0016404C">
            <w:pPr>
              <w:pStyle w:val="TAL"/>
              <w:rPr>
                <w:lang w:val="fr-FR"/>
              </w:rPr>
            </w:pPr>
            <w:r>
              <w:rPr>
                <w:lang w:val="fr-FR"/>
              </w:rPr>
              <w:t>Octet 6</w:t>
            </w:r>
          </w:p>
        </w:tc>
      </w:tr>
      <w:tr w:rsidR="0016404C" w14:paraId="0E3C3B05"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118D68D1" w14:textId="77777777" w:rsidR="0016404C" w:rsidRDefault="0016404C">
            <w:pPr>
              <w:pStyle w:val="TAL"/>
              <w:rPr>
                <w:lang w:val="fr-FR"/>
              </w:rPr>
            </w:pPr>
            <w:r>
              <w:rPr>
                <w:lang w:val="fr-FR"/>
              </w:rPr>
              <w:t>National Destination Code (NDC) Digit 1</w:t>
            </w:r>
          </w:p>
        </w:tc>
        <w:tc>
          <w:tcPr>
            <w:tcW w:w="4256" w:type="dxa"/>
            <w:gridSpan w:val="4"/>
            <w:tcBorders>
              <w:top w:val="single" w:sz="6" w:space="0" w:color="auto"/>
              <w:left w:val="single" w:sz="6" w:space="0" w:color="auto"/>
              <w:bottom w:val="single" w:sz="6" w:space="0" w:color="auto"/>
            </w:tcBorders>
          </w:tcPr>
          <w:p w14:paraId="78FAC468" w14:textId="77777777" w:rsidR="0016404C" w:rsidRDefault="0016404C">
            <w:pPr>
              <w:pStyle w:val="TAL"/>
            </w:pPr>
            <w:r>
              <w:t xml:space="preserve">Country code digit </w:t>
            </w:r>
            <w:r>
              <w:rPr>
                <w:rFonts w:hint="eastAsia"/>
              </w:rPr>
              <w:t>3</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474DC99C" w14:textId="77777777" w:rsidR="0016404C" w:rsidRDefault="0016404C">
            <w:pPr>
              <w:pStyle w:val="TAL"/>
            </w:pPr>
            <w:r>
              <w:t>Octet 7</w:t>
            </w:r>
          </w:p>
        </w:tc>
      </w:tr>
      <w:tr w:rsidR="0016404C" w14:paraId="693F6381"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37B0DE06" w14:textId="77777777" w:rsidR="0016404C" w:rsidRDefault="0016404C">
            <w:pPr>
              <w:pStyle w:val="TAL"/>
            </w:pPr>
            <w:r>
              <w:t xml:space="preserve">NDC digit </w:t>
            </w:r>
            <w:r>
              <w:rPr>
                <w:rFonts w:hint="eastAsia"/>
              </w:rPr>
              <w:t>3</w:t>
            </w:r>
            <w:r>
              <w:t xml:space="preserve"> </w:t>
            </w:r>
            <w:r>
              <w:rPr>
                <w:rFonts w:hint="eastAsia"/>
              </w:rPr>
              <w:t>(if present)</w:t>
            </w:r>
          </w:p>
        </w:tc>
        <w:tc>
          <w:tcPr>
            <w:tcW w:w="4256" w:type="dxa"/>
            <w:gridSpan w:val="4"/>
            <w:tcBorders>
              <w:top w:val="single" w:sz="6" w:space="0" w:color="auto"/>
              <w:left w:val="single" w:sz="6" w:space="0" w:color="auto"/>
              <w:bottom w:val="single" w:sz="6" w:space="0" w:color="auto"/>
            </w:tcBorders>
          </w:tcPr>
          <w:p w14:paraId="1742504B" w14:textId="77777777" w:rsidR="0016404C" w:rsidRDefault="0016404C">
            <w:pPr>
              <w:pStyle w:val="TAL"/>
            </w:pPr>
            <w:r>
              <w:t xml:space="preserve">NDC digit </w:t>
            </w:r>
            <w:r>
              <w:rPr>
                <w:rFonts w:hint="eastAsia"/>
              </w:rPr>
              <w:t>2</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660F04FE" w14:textId="77777777" w:rsidR="0016404C" w:rsidRDefault="0016404C">
            <w:pPr>
              <w:pStyle w:val="TAL"/>
            </w:pPr>
            <w:r>
              <w:t>Octet 8</w:t>
            </w:r>
          </w:p>
        </w:tc>
      </w:tr>
      <w:tr w:rsidR="0016404C" w14:paraId="734A61F0" w14:textId="77777777">
        <w:trPr>
          <w:cantSplit/>
          <w:jc w:val="center"/>
        </w:trPr>
        <w:tc>
          <w:tcPr>
            <w:tcW w:w="3735" w:type="dxa"/>
            <w:gridSpan w:val="4"/>
            <w:tcBorders>
              <w:top w:val="single" w:sz="6" w:space="0" w:color="auto"/>
              <w:left w:val="single" w:sz="6" w:space="0" w:color="auto"/>
              <w:bottom w:val="single" w:sz="2" w:space="0" w:color="auto"/>
              <w:right w:val="single" w:sz="6" w:space="0" w:color="auto"/>
            </w:tcBorders>
          </w:tcPr>
          <w:p w14:paraId="3FD946E5" w14:textId="77777777" w:rsidR="0016404C" w:rsidRDefault="0016404C">
            <w:pPr>
              <w:pStyle w:val="TAL"/>
            </w:pPr>
            <w:r>
              <w:t>NDC digit</w:t>
            </w:r>
            <w:r>
              <w:rPr>
                <w:rFonts w:hint="eastAsia"/>
              </w:rPr>
              <w:t xml:space="preserve"> 5</w:t>
            </w:r>
            <w:r>
              <w:t xml:space="preserve"> </w:t>
            </w:r>
            <w:r>
              <w:rPr>
                <w:rFonts w:hint="eastAsia"/>
              </w:rPr>
              <w:t>(if present)</w:t>
            </w:r>
          </w:p>
        </w:tc>
        <w:tc>
          <w:tcPr>
            <w:tcW w:w="4256" w:type="dxa"/>
            <w:gridSpan w:val="4"/>
            <w:tcBorders>
              <w:top w:val="single" w:sz="6" w:space="0" w:color="auto"/>
              <w:left w:val="single" w:sz="6" w:space="0" w:color="auto"/>
              <w:bottom w:val="single" w:sz="2" w:space="0" w:color="auto"/>
            </w:tcBorders>
          </w:tcPr>
          <w:p w14:paraId="0D81A2C6" w14:textId="77777777" w:rsidR="0016404C" w:rsidRDefault="0016404C">
            <w:pPr>
              <w:pStyle w:val="TAL"/>
            </w:pPr>
            <w:r>
              <w:t xml:space="preserve">NDC digit </w:t>
            </w:r>
            <w:r>
              <w:rPr>
                <w:rFonts w:hint="eastAsia"/>
              </w:rPr>
              <w:t>4</w:t>
            </w:r>
            <w:r>
              <w:t xml:space="preserve"> </w:t>
            </w:r>
            <w:r>
              <w:rPr>
                <w:rFonts w:hint="eastAsia"/>
              </w:rPr>
              <w:t>(if present)</w:t>
            </w:r>
          </w:p>
        </w:tc>
        <w:tc>
          <w:tcPr>
            <w:tcW w:w="1064" w:type="dxa"/>
            <w:tcBorders>
              <w:top w:val="single" w:sz="6" w:space="0" w:color="auto"/>
              <w:left w:val="single" w:sz="4" w:space="0" w:color="auto"/>
              <w:bottom w:val="single" w:sz="6" w:space="0" w:color="auto"/>
              <w:right w:val="single" w:sz="4" w:space="0" w:color="auto"/>
            </w:tcBorders>
          </w:tcPr>
          <w:p w14:paraId="414E48C4" w14:textId="77777777" w:rsidR="0016404C" w:rsidRDefault="0016404C">
            <w:pPr>
              <w:pStyle w:val="TAL"/>
            </w:pPr>
            <w:r>
              <w:t>Octet 9</w:t>
            </w:r>
          </w:p>
        </w:tc>
      </w:tr>
      <w:tr w:rsidR="0016404C" w14:paraId="080FE1E4" w14:textId="77777777">
        <w:trPr>
          <w:cantSplit/>
          <w:jc w:val="center"/>
        </w:trPr>
        <w:tc>
          <w:tcPr>
            <w:tcW w:w="3735" w:type="dxa"/>
            <w:gridSpan w:val="4"/>
            <w:tcBorders>
              <w:top w:val="single" w:sz="6" w:space="0" w:color="auto"/>
              <w:left w:val="single" w:sz="6" w:space="0" w:color="auto"/>
              <w:bottom w:val="single" w:sz="6" w:space="0" w:color="auto"/>
              <w:right w:val="single" w:sz="6" w:space="0" w:color="auto"/>
            </w:tcBorders>
          </w:tcPr>
          <w:p w14:paraId="079C331F" w14:textId="77777777" w:rsidR="0016404C" w:rsidRDefault="0016404C">
            <w:pPr>
              <w:pStyle w:val="TAL"/>
            </w:pPr>
            <w:r>
              <w:rPr>
                <w:rFonts w:hint="eastAsia"/>
              </w:rPr>
              <w:t xml:space="preserve">Equipment </w:t>
            </w:r>
            <w:proofErr w:type="spellStart"/>
            <w:r>
              <w:rPr>
                <w:rFonts w:hint="eastAsia"/>
              </w:rPr>
              <w:t>idntification</w:t>
            </w:r>
            <w:proofErr w:type="spellEnd"/>
            <w:r>
              <w:t xml:space="preserve"> digit </w:t>
            </w:r>
            <w:r>
              <w:rPr>
                <w:rFonts w:hint="eastAsia"/>
              </w:rPr>
              <w:t>2</w:t>
            </w:r>
          </w:p>
        </w:tc>
        <w:tc>
          <w:tcPr>
            <w:tcW w:w="4256" w:type="dxa"/>
            <w:gridSpan w:val="4"/>
            <w:tcBorders>
              <w:top w:val="single" w:sz="6" w:space="0" w:color="auto"/>
              <w:left w:val="single" w:sz="6" w:space="0" w:color="auto"/>
              <w:bottom w:val="single" w:sz="6" w:space="0" w:color="auto"/>
            </w:tcBorders>
          </w:tcPr>
          <w:p w14:paraId="0E61D45A" w14:textId="77777777" w:rsidR="0016404C" w:rsidRDefault="0016404C">
            <w:pPr>
              <w:pStyle w:val="TAL"/>
            </w:pPr>
            <w:r>
              <w:rPr>
                <w:rFonts w:hint="eastAsia"/>
              </w:rPr>
              <w:t xml:space="preserve">Equipment </w:t>
            </w:r>
            <w:proofErr w:type="spellStart"/>
            <w:r>
              <w:rPr>
                <w:rFonts w:hint="eastAsia"/>
              </w:rPr>
              <w:t>idntification</w:t>
            </w:r>
            <w:proofErr w:type="spellEnd"/>
            <w:r>
              <w:t xml:space="preserve"> digit </w:t>
            </w:r>
            <w:r>
              <w:rPr>
                <w:rFonts w:hint="eastAsia"/>
              </w:rPr>
              <w:t>1</w:t>
            </w:r>
          </w:p>
        </w:tc>
        <w:tc>
          <w:tcPr>
            <w:tcW w:w="1064" w:type="dxa"/>
            <w:tcBorders>
              <w:top w:val="single" w:sz="6" w:space="0" w:color="auto"/>
              <w:left w:val="single" w:sz="4" w:space="0" w:color="auto"/>
              <w:bottom w:val="single" w:sz="6" w:space="0" w:color="auto"/>
              <w:right w:val="single" w:sz="4" w:space="0" w:color="auto"/>
            </w:tcBorders>
          </w:tcPr>
          <w:p w14:paraId="5A1C3AFD" w14:textId="77777777" w:rsidR="0016404C" w:rsidRDefault="0016404C">
            <w:pPr>
              <w:pStyle w:val="TAL"/>
            </w:pPr>
            <w:r>
              <w:t xml:space="preserve">Octet </w:t>
            </w:r>
            <w:r>
              <w:rPr>
                <w:rFonts w:hint="eastAsia"/>
              </w:rPr>
              <w:t>10</w:t>
            </w:r>
          </w:p>
        </w:tc>
      </w:tr>
      <w:tr w:rsidR="0016404C" w14:paraId="5E0A5A39" w14:textId="77777777">
        <w:trPr>
          <w:cantSplit/>
          <w:jc w:val="center"/>
        </w:trPr>
        <w:tc>
          <w:tcPr>
            <w:tcW w:w="3735" w:type="dxa"/>
            <w:gridSpan w:val="4"/>
            <w:tcBorders>
              <w:top w:val="single" w:sz="6" w:space="0" w:color="auto"/>
              <w:left w:val="single" w:sz="6" w:space="0" w:color="auto"/>
              <w:bottom w:val="single" w:sz="4" w:space="0" w:color="auto"/>
              <w:right w:val="single" w:sz="6" w:space="0" w:color="auto"/>
            </w:tcBorders>
          </w:tcPr>
          <w:p w14:paraId="6459A378" w14:textId="77777777" w:rsidR="0016404C" w:rsidRDefault="0016404C">
            <w:pPr>
              <w:pStyle w:val="TAL"/>
            </w:pPr>
            <w:r>
              <w:rPr>
                <w:rFonts w:hint="eastAsia"/>
              </w:rPr>
              <w:t>...</w:t>
            </w:r>
          </w:p>
        </w:tc>
        <w:tc>
          <w:tcPr>
            <w:tcW w:w="4256" w:type="dxa"/>
            <w:gridSpan w:val="4"/>
            <w:tcBorders>
              <w:top w:val="single" w:sz="6" w:space="0" w:color="auto"/>
              <w:left w:val="single" w:sz="6" w:space="0" w:color="auto"/>
              <w:bottom w:val="single" w:sz="4" w:space="0" w:color="auto"/>
            </w:tcBorders>
          </w:tcPr>
          <w:p w14:paraId="5DE122E9" w14:textId="77777777" w:rsidR="0016404C" w:rsidRDefault="0016404C">
            <w:pPr>
              <w:pStyle w:val="TAL"/>
            </w:pPr>
            <w:r>
              <w:rPr>
                <w:rFonts w:hint="eastAsia"/>
              </w:rPr>
              <w:t>...</w:t>
            </w:r>
          </w:p>
        </w:tc>
        <w:tc>
          <w:tcPr>
            <w:tcW w:w="1064" w:type="dxa"/>
            <w:tcBorders>
              <w:top w:val="single" w:sz="6" w:space="0" w:color="auto"/>
              <w:left w:val="single" w:sz="4" w:space="0" w:color="auto"/>
              <w:bottom w:val="single" w:sz="6" w:space="0" w:color="auto"/>
              <w:right w:val="single" w:sz="4" w:space="0" w:color="auto"/>
            </w:tcBorders>
          </w:tcPr>
          <w:p w14:paraId="21052933" w14:textId="77777777" w:rsidR="0016404C" w:rsidRDefault="0016404C">
            <w:pPr>
              <w:pStyle w:val="TAL"/>
            </w:pPr>
            <w:r>
              <w:t>...</w:t>
            </w:r>
          </w:p>
        </w:tc>
      </w:tr>
      <w:tr w:rsidR="0016404C" w14:paraId="56E39D6C" w14:textId="77777777">
        <w:trPr>
          <w:cantSplit/>
          <w:jc w:val="center"/>
        </w:trPr>
        <w:tc>
          <w:tcPr>
            <w:tcW w:w="3735" w:type="dxa"/>
            <w:gridSpan w:val="4"/>
            <w:tcBorders>
              <w:top w:val="single" w:sz="6" w:space="0" w:color="auto"/>
              <w:left w:val="single" w:sz="6" w:space="0" w:color="auto"/>
              <w:bottom w:val="single" w:sz="4" w:space="0" w:color="auto"/>
              <w:right w:val="single" w:sz="6" w:space="0" w:color="auto"/>
            </w:tcBorders>
          </w:tcPr>
          <w:p w14:paraId="4E342E99" w14:textId="77777777" w:rsidR="0016404C" w:rsidRDefault="0016404C">
            <w:pPr>
              <w:pStyle w:val="TAL"/>
            </w:pPr>
            <w:r>
              <w:t>Filler = 0</w:t>
            </w:r>
            <w:r>
              <w:rPr>
                <w:rFonts w:hint="eastAsia"/>
              </w:rPr>
              <w:t xml:space="preserve"> (if needed)</w:t>
            </w:r>
          </w:p>
        </w:tc>
        <w:tc>
          <w:tcPr>
            <w:tcW w:w="4256" w:type="dxa"/>
            <w:gridSpan w:val="4"/>
            <w:tcBorders>
              <w:top w:val="single" w:sz="6" w:space="0" w:color="auto"/>
              <w:left w:val="single" w:sz="6" w:space="0" w:color="auto"/>
              <w:bottom w:val="single" w:sz="4" w:space="0" w:color="auto"/>
            </w:tcBorders>
          </w:tcPr>
          <w:p w14:paraId="42EC8105" w14:textId="77777777" w:rsidR="0016404C" w:rsidRDefault="0016404C">
            <w:pPr>
              <w:pStyle w:val="TAL"/>
            </w:pPr>
            <w:r>
              <w:rPr>
                <w:rFonts w:hint="eastAsia"/>
              </w:rPr>
              <w:t xml:space="preserve">Equipment </w:t>
            </w:r>
            <w:proofErr w:type="spellStart"/>
            <w:r>
              <w:rPr>
                <w:rFonts w:hint="eastAsia"/>
              </w:rPr>
              <w:t>idntification</w:t>
            </w:r>
            <w:proofErr w:type="spellEnd"/>
            <w:r>
              <w:t xml:space="preserve"> digit </w:t>
            </w:r>
            <w:r>
              <w:rPr>
                <w:rFonts w:hint="eastAsia"/>
              </w:rPr>
              <w:t>m</w:t>
            </w:r>
          </w:p>
        </w:tc>
        <w:tc>
          <w:tcPr>
            <w:tcW w:w="1064" w:type="dxa"/>
            <w:tcBorders>
              <w:top w:val="single" w:sz="6" w:space="0" w:color="auto"/>
              <w:left w:val="single" w:sz="4" w:space="0" w:color="auto"/>
              <w:bottom w:val="single" w:sz="6" w:space="0" w:color="auto"/>
              <w:right w:val="single" w:sz="4" w:space="0" w:color="auto"/>
            </w:tcBorders>
          </w:tcPr>
          <w:p w14:paraId="061E63B4" w14:textId="77777777" w:rsidR="0016404C" w:rsidRDefault="0016404C">
            <w:pPr>
              <w:pStyle w:val="TAL"/>
            </w:pPr>
            <w:r>
              <w:t xml:space="preserve">Octet </w:t>
            </w:r>
            <w:r>
              <w:rPr>
                <w:rFonts w:hint="eastAsia"/>
              </w:rPr>
              <w:t>n</w:t>
            </w:r>
          </w:p>
        </w:tc>
      </w:tr>
    </w:tbl>
    <w:p w14:paraId="751B1870" w14:textId="77777777" w:rsidR="0016404C" w:rsidRDefault="0016404C">
      <w:pPr>
        <w:keepNext/>
        <w:keepLines/>
        <w:rPr>
          <w:lang w:eastAsia="ja-JP"/>
        </w:rPr>
      </w:pPr>
    </w:p>
    <w:p w14:paraId="2B858995" w14:textId="77777777" w:rsidR="0016404C" w:rsidRDefault="0016404C">
      <w:pPr>
        <w:pStyle w:val="NO"/>
        <w:ind w:left="1004"/>
      </w:pPr>
      <w:r>
        <w:rPr>
          <w:rFonts w:hint="eastAsia"/>
        </w:rPr>
        <w:t>Note</w:t>
      </w:r>
      <w:r>
        <w:tab/>
      </w:r>
      <w:r>
        <w:rPr>
          <w:rFonts w:hint="eastAsia"/>
        </w:rPr>
        <w:t xml:space="preserve">Country code, </w:t>
      </w:r>
      <w:r>
        <w:t>National Destination Code</w:t>
      </w:r>
      <w:r>
        <w:rPr>
          <w:rFonts w:hint="eastAsia"/>
        </w:rPr>
        <w:t xml:space="preserve">, and SN(equipment id) are provided as example, so each </w:t>
      </w:r>
      <w:r>
        <w:t>digit</w:t>
      </w:r>
      <w:r>
        <w:rPr>
          <w:rFonts w:hint="eastAsia"/>
        </w:rPr>
        <w:t xml:space="preserve"> may differ for each Inter-PLMN addressing case. (e.g., there is a case where only CC digit 1 shall be used). See ITU-T </w:t>
      </w:r>
      <w:r>
        <w:t>R</w:t>
      </w:r>
      <w:r>
        <w:rPr>
          <w:rFonts w:hint="eastAsia"/>
        </w:rPr>
        <w:t>ecommendation Q.713</w:t>
      </w:r>
      <w:r>
        <w:t xml:space="preserve"> </w:t>
      </w:r>
      <w:r>
        <w:rPr>
          <w:rFonts w:hint="eastAsia"/>
        </w:rPr>
        <w:t>[</w:t>
      </w:r>
      <w:r>
        <w:t>42</w:t>
      </w:r>
      <w:r>
        <w:rPr>
          <w:rFonts w:hint="eastAsia"/>
        </w:rPr>
        <w:t>] for translation rules.</w:t>
      </w:r>
    </w:p>
    <w:p w14:paraId="3CFBED93" w14:textId="77777777" w:rsidR="0016404C" w:rsidRDefault="0016404C">
      <w:r>
        <w:t>When the SCCP of ANSI Signalling System No. 7 is used, the format and coding of address parameters carried by the SCCP for the purpose of signalling transfer shall comply with ANSI Recommendation T1.112-1996 [91] with the following restrictions:</w:t>
      </w:r>
    </w:p>
    <w:p w14:paraId="27D5EF14" w14:textId="77777777" w:rsidR="0016404C" w:rsidRDefault="0016404C">
      <w:r>
        <w:t>1)</w:t>
      </w:r>
      <w:r>
        <w:tab/>
        <w:t>Intra-PLMN addressing</w:t>
      </w:r>
    </w:p>
    <w:p w14:paraId="5541A177" w14:textId="77777777" w:rsidR="0016404C" w:rsidRDefault="0016404C">
      <w:pPr>
        <w:pStyle w:val="BodyTextIndent3"/>
        <w:keepNext w:val="0"/>
        <w:keepLines w:val="0"/>
      </w:pPr>
      <w:r>
        <w:t>For communication between entities within the same PLMN, the use of SCCP addressing is network specific.</w:t>
      </w:r>
    </w:p>
    <w:p w14:paraId="51DC2BD8" w14:textId="77777777" w:rsidR="0016404C" w:rsidRDefault="0016404C">
      <w:r>
        <w:t>2)</w:t>
      </w:r>
      <w:r>
        <w:tab/>
        <w:t>Inter-PLMN addressing</w:t>
      </w:r>
    </w:p>
    <w:p w14:paraId="068AE09A" w14:textId="77777777" w:rsidR="0016404C" w:rsidRDefault="0016404C">
      <w:pPr>
        <w:pStyle w:val="Index2"/>
        <w:keepLines w:val="0"/>
        <w:spacing w:after="180"/>
      </w:pPr>
      <w:r>
        <w:t>a)</w:t>
      </w:r>
      <w:r>
        <w:tab/>
        <w:t>Called Party Address</w:t>
      </w:r>
    </w:p>
    <w:p w14:paraId="18D73356" w14:textId="77777777" w:rsidR="0016404C" w:rsidRDefault="0016404C">
      <w:pPr>
        <w:numPr>
          <w:ilvl w:val="0"/>
          <w:numId w:val="6"/>
        </w:numPr>
        <w:tabs>
          <w:tab w:val="clear" w:pos="360"/>
          <w:tab w:val="num" w:pos="928"/>
        </w:tabs>
        <w:ind w:left="928"/>
      </w:pPr>
      <w:r>
        <w:t xml:space="preserve">SSN indicator = a standardised SSN shall be used. The </w:t>
      </w:r>
      <w:r>
        <w:rPr>
          <w:rFonts w:hint="eastAsia"/>
          <w:lang w:eastAsia="ja-JP"/>
        </w:rPr>
        <w:t>SSN</w:t>
      </w:r>
      <w:r>
        <w:t xml:space="preserve"> used shall be that specified for CAP in 3GPP TS 23.003 </w:t>
      </w:r>
      <w:r>
        <w:rPr>
          <w:rFonts w:hint="eastAsia"/>
          <w:lang w:eastAsia="ja-JP"/>
        </w:rPr>
        <w:t>[</w:t>
      </w:r>
      <w:r>
        <w:rPr>
          <w:lang w:eastAsia="ja-JP"/>
        </w:rPr>
        <w:t>5</w:t>
      </w:r>
      <w:r>
        <w:rPr>
          <w:rFonts w:hint="eastAsia"/>
          <w:lang w:eastAsia="ja-JP"/>
        </w:rPr>
        <w:t>]</w:t>
      </w:r>
      <w:r>
        <w:t>;</w:t>
      </w:r>
    </w:p>
    <w:p w14:paraId="12D93759" w14:textId="77777777" w:rsidR="0016404C" w:rsidRDefault="0016404C">
      <w:pPr>
        <w:numPr>
          <w:ilvl w:val="0"/>
          <w:numId w:val="6"/>
        </w:numPr>
        <w:tabs>
          <w:tab w:val="clear" w:pos="360"/>
          <w:tab w:val="num" w:pos="928"/>
        </w:tabs>
        <w:ind w:left="928"/>
        <w:rPr>
          <w:lang w:val="fr-FR"/>
        </w:rPr>
      </w:pPr>
      <w:r>
        <w:rPr>
          <w:lang w:val="fr-FR"/>
        </w:rPr>
        <w:t xml:space="preserve">Point Code </w:t>
      </w:r>
      <w:proofErr w:type="spellStart"/>
      <w:r>
        <w:rPr>
          <w:lang w:val="fr-FR"/>
        </w:rPr>
        <w:t>indicator</w:t>
      </w:r>
      <w:proofErr w:type="spellEnd"/>
      <w:r>
        <w:rPr>
          <w:lang w:val="fr-FR"/>
        </w:rPr>
        <w:t xml:space="preserve"> = 0;</w:t>
      </w:r>
    </w:p>
    <w:p w14:paraId="322D014A" w14:textId="77777777" w:rsidR="0016404C" w:rsidRDefault="0016404C">
      <w:pPr>
        <w:numPr>
          <w:ilvl w:val="0"/>
          <w:numId w:val="6"/>
        </w:numPr>
        <w:tabs>
          <w:tab w:val="clear" w:pos="360"/>
          <w:tab w:val="num" w:pos="928"/>
        </w:tabs>
        <w:ind w:left="928"/>
      </w:pPr>
      <w:r>
        <w:t>Global title indicator = 0010 (Global title includes translation type);</w:t>
      </w:r>
    </w:p>
    <w:p w14:paraId="039730F4" w14:textId="77777777" w:rsidR="0016404C" w:rsidRDefault="0016404C">
      <w:pPr>
        <w:numPr>
          <w:ilvl w:val="0"/>
          <w:numId w:val="6"/>
        </w:numPr>
        <w:tabs>
          <w:tab w:val="clear" w:pos="360"/>
          <w:tab w:val="num" w:pos="928"/>
        </w:tabs>
        <w:ind w:left="928"/>
      </w:pPr>
      <w:r>
        <w:t>the Translation Type (TT) field shall be coded according to the content of the address information as follows:</w:t>
      </w:r>
    </w:p>
    <w:p w14:paraId="5A3DB58A" w14:textId="77777777" w:rsidR="0016404C" w:rsidRDefault="0016404C">
      <w:pPr>
        <w:ind w:left="928"/>
      </w:pPr>
      <w:r>
        <w:t>TT = 9 (decimal), if IMSI is included; or</w:t>
      </w:r>
    </w:p>
    <w:p w14:paraId="0C6A521E" w14:textId="77777777" w:rsidR="0016404C" w:rsidRDefault="0016404C">
      <w:pPr>
        <w:ind w:left="928"/>
      </w:pPr>
      <w:r>
        <w:t>TT = 14 (decimal), if MSISDN is included; or</w:t>
      </w:r>
    </w:p>
    <w:p w14:paraId="65DCFA59" w14:textId="77777777" w:rsidR="0016404C" w:rsidRDefault="0016404C">
      <w:pPr>
        <w:ind w:left="928"/>
      </w:pPr>
      <w:r>
        <w:t>TT = 10 (decimal), if a Network Element address is included. (If TT=10, then Number Portability is not applicable, if TT=14, then Number Portability is applicable)</w:t>
      </w:r>
    </w:p>
    <w:p w14:paraId="697D2409" w14:textId="77777777" w:rsidR="0016404C" w:rsidRDefault="0016404C">
      <w:pPr>
        <w:numPr>
          <w:ilvl w:val="0"/>
          <w:numId w:val="6"/>
        </w:numPr>
        <w:tabs>
          <w:tab w:val="clear" w:pos="360"/>
          <w:tab w:val="num" w:pos="928"/>
        </w:tabs>
        <w:ind w:left="928"/>
      </w:pPr>
      <w:r>
        <w:t>Routing indicator = 0 (Routeing on global title);</w:t>
      </w:r>
    </w:p>
    <w:p w14:paraId="00DC6935" w14:textId="77777777" w:rsidR="0016404C" w:rsidRDefault="0016404C">
      <w:pPr>
        <w:ind w:left="284"/>
      </w:pPr>
      <w:r>
        <w:t>b)</w:t>
      </w:r>
      <w:r>
        <w:tab/>
        <w:t>Calling Party Address</w:t>
      </w:r>
    </w:p>
    <w:p w14:paraId="22BCB401" w14:textId="77777777" w:rsidR="0016404C" w:rsidRDefault="0016404C">
      <w:pPr>
        <w:numPr>
          <w:ilvl w:val="0"/>
          <w:numId w:val="6"/>
        </w:numPr>
        <w:tabs>
          <w:tab w:val="clear" w:pos="360"/>
          <w:tab w:val="num" w:pos="928"/>
        </w:tabs>
        <w:ind w:left="928"/>
      </w:pPr>
      <w:r>
        <w:t xml:space="preserve">SSN indicator = a standardised SSN shall be used. The SSN used shall be that specified for CAP in 3GPP TS 23.003 </w:t>
      </w:r>
      <w:r>
        <w:rPr>
          <w:rFonts w:hint="eastAsia"/>
          <w:lang w:eastAsia="ja-JP"/>
        </w:rPr>
        <w:t>[</w:t>
      </w:r>
      <w:r>
        <w:rPr>
          <w:lang w:eastAsia="ja-JP"/>
        </w:rPr>
        <w:t>5</w:t>
      </w:r>
      <w:r>
        <w:rPr>
          <w:rFonts w:hint="eastAsia"/>
          <w:lang w:eastAsia="ja-JP"/>
        </w:rPr>
        <w:t>]</w:t>
      </w:r>
      <w:r>
        <w:t>;</w:t>
      </w:r>
    </w:p>
    <w:p w14:paraId="3C52421D" w14:textId="77777777" w:rsidR="0016404C" w:rsidRDefault="0016404C">
      <w:pPr>
        <w:numPr>
          <w:ilvl w:val="0"/>
          <w:numId w:val="6"/>
        </w:numPr>
        <w:tabs>
          <w:tab w:val="clear" w:pos="360"/>
          <w:tab w:val="num" w:pos="928"/>
        </w:tabs>
        <w:ind w:left="928"/>
        <w:rPr>
          <w:lang w:val="fr-FR"/>
        </w:rPr>
      </w:pPr>
      <w:r>
        <w:rPr>
          <w:lang w:val="fr-FR"/>
        </w:rPr>
        <w:t xml:space="preserve">Point code </w:t>
      </w:r>
      <w:proofErr w:type="spellStart"/>
      <w:r>
        <w:rPr>
          <w:lang w:val="fr-FR"/>
        </w:rPr>
        <w:t>indicator</w:t>
      </w:r>
      <w:proofErr w:type="spellEnd"/>
      <w:r>
        <w:rPr>
          <w:lang w:val="fr-FR"/>
        </w:rPr>
        <w:t xml:space="preserve"> = 0;</w:t>
      </w:r>
    </w:p>
    <w:p w14:paraId="3ABF16E8" w14:textId="77777777" w:rsidR="0016404C" w:rsidRDefault="0016404C">
      <w:pPr>
        <w:numPr>
          <w:ilvl w:val="0"/>
          <w:numId w:val="6"/>
        </w:numPr>
        <w:tabs>
          <w:tab w:val="clear" w:pos="360"/>
          <w:tab w:val="num" w:pos="928"/>
        </w:tabs>
        <w:ind w:left="928"/>
      </w:pPr>
      <w:r>
        <w:t>Global title indicator = 0010 (Global title includes translation type);</w:t>
      </w:r>
    </w:p>
    <w:p w14:paraId="4FDEA5A3" w14:textId="77777777" w:rsidR="0016404C" w:rsidRDefault="0016404C">
      <w:pPr>
        <w:numPr>
          <w:ilvl w:val="0"/>
          <w:numId w:val="6"/>
        </w:numPr>
        <w:tabs>
          <w:tab w:val="clear" w:pos="360"/>
          <w:tab w:val="num" w:pos="928"/>
        </w:tabs>
        <w:ind w:left="928"/>
      </w:pPr>
      <w:r>
        <w:t>the Translation Type (TT) field shall be coded according to the content of the address information as follows:</w:t>
      </w:r>
    </w:p>
    <w:p w14:paraId="2B853283" w14:textId="77777777" w:rsidR="0016404C" w:rsidRDefault="0016404C">
      <w:pPr>
        <w:ind w:left="928"/>
      </w:pPr>
      <w:r>
        <w:t>TT = 9 (decimal), if IMSI is included; or</w:t>
      </w:r>
    </w:p>
    <w:p w14:paraId="2FEF8C54" w14:textId="77777777" w:rsidR="0016404C" w:rsidRDefault="0016404C">
      <w:pPr>
        <w:ind w:left="928"/>
      </w:pPr>
      <w:r>
        <w:lastRenderedPageBreak/>
        <w:t>TT = 14 (decimal), if MSISDN is included; or</w:t>
      </w:r>
    </w:p>
    <w:p w14:paraId="13E749F6" w14:textId="77777777" w:rsidR="0016404C" w:rsidRDefault="0016404C">
      <w:pPr>
        <w:ind w:left="928"/>
      </w:pPr>
      <w:r>
        <w:t>TT = 10 (decimal), if a Network Element address is included. (If TT=10, then Number Portability is not applicable, if TT=14, then Number Portability is applicable)</w:t>
      </w:r>
    </w:p>
    <w:p w14:paraId="2B0D14DF" w14:textId="77777777" w:rsidR="0016404C" w:rsidRDefault="0016404C">
      <w:pPr>
        <w:numPr>
          <w:ilvl w:val="0"/>
          <w:numId w:val="6"/>
        </w:numPr>
        <w:tabs>
          <w:tab w:val="clear" w:pos="360"/>
          <w:tab w:val="num" w:pos="928"/>
        </w:tabs>
        <w:ind w:left="928"/>
      </w:pPr>
      <w:r>
        <w:t>Routing indicator = 0 (Routeing on Global Title).</w:t>
      </w:r>
    </w:p>
    <w:p w14:paraId="2FE672D3" w14:textId="77777777" w:rsidR="0016404C" w:rsidRDefault="0016404C">
      <w:pPr>
        <w:pStyle w:val="Heading5"/>
        <w:tabs>
          <w:tab w:val="left" w:pos="1134"/>
        </w:tabs>
        <w:ind w:left="1134" w:hanging="1134"/>
      </w:pPr>
      <w:bookmarkStart w:id="687" w:name="_Toc517479063"/>
      <w:r>
        <w:t>14.2.2.1.3</w:t>
      </w:r>
      <w:r>
        <w:tab/>
        <w:t>Sequence control</w:t>
      </w:r>
      <w:bookmarkEnd w:id="687"/>
    </w:p>
    <w:p w14:paraId="36CFCAE4" w14:textId="77777777" w:rsidR="0016404C" w:rsidRDefault="0016404C">
      <w:r>
        <w:t>The application will specify whether SCCP protocol class 0 or 1 is required. Class 0 provides a basic connection</w:t>
      </w:r>
      <w:r>
        <w:noBreakHyphen/>
        <w:t>less service where the sequence of message delivery is not guaranteed. Class 1 connection</w:t>
      </w:r>
      <w:r>
        <w:noBreakHyphen/>
        <w:t>less service provides a guaranteed sequence delivery of messages (with the same called address) for a given stream of messages.</w:t>
      </w:r>
      <w:r>
        <w:rPr>
          <w:rFonts w:hint="eastAsia"/>
          <w:lang w:eastAsia="ja-JP"/>
        </w:rPr>
        <w:t xml:space="preserve"> C</w:t>
      </w:r>
      <w:r>
        <w:t>lass 1 shall be requested by any application that can send more than 1 TC message to its peer (consecutive TR-CONTINUE) before receiving a response from its peer (TR-CONTINUE or TR-END).</w:t>
      </w:r>
    </w:p>
    <w:p w14:paraId="5CA7562E" w14:textId="77777777" w:rsidR="0016404C" w:rsidRDefault="0016404C">
      <w:pPr>
        <w:spacing w:before="120" w:after="120"/>
        <w:rPr>
          <w:lang w:val="en-AU"/>
        </w:rPr>
      </w:pPr>
      <w:r>
        <w:rPr>
          <w:lang w:val="en-AU"/>
        </w:rPr>
        <w:t>On receipt of a TC-RESULT-NL indication, the TC-USER shall request the transfer of a reject component using TC-U-REJECT request primitive, with the appropriate problem code (mistyped parameter).</w:t>
      </w:r>
    </w:p>
    <w:p w14:paraId="1AA21C3F" w14:textId="77777777" w:rsidR="0016404C" w:rsidRDefault="0016404C">
      <w:r>
        <w:t>The return option may be used if requested by the application (Network Operator to determine).</w:t>
      </w:r>
    </w:p>
    <w:p w14:paraId="58226830" w14:textId="77777777" w:rsidR="0016404C" w:rsidRDefault="0016404C">
      <w:pPr>
        <w:pStyle w:val="Heading5"/>
        <w:tabs>
          <w:tab w:val="left" w:pos="1134"/>
        </w:tabs>
        <w:ind w:left="1134" w:hanging="1134"/>
      </w:pPr>
      <w:bookmarkStart w:id="688" w:name="_Toc517479064"/>
      <w:r>
        <w:t>14.2.2.1.4</w:t>
      </w:r>
      <w:r>
        <w:tab/>
        <w:t>Return on error</w:t>
      </w:r>
      <w:bookmarkEnd w:id="688"/>
    </w:p>
    <w:p w14:paraId="3B03E855" w14:textId="77777777" w:rsidR="0016404C" w:rsidRDefault="0016404C">
      <w:r>
        <w:t xml:space="preserve">Return on Error mechanism may be required by the </w:t>
      </w:r>
      <w:r>
        <w:rPr>
          <w:rFonts w:hint="eastAsia"/>
        </w:rPr>
        <w:t xml:space="preserve">CAMEL </w:t>
      </w:r>
      <w:r>
        <w:t>applications such that the application is aware of messages that have not been delivered to the destination by the SCCP. The return option allows the return of the message that was not delivered due to routeing or segmentation/re</w:t>
      </w:r>
      <w:r>
        <w:noBreakHyphen/>
        <w:t xml:space="preserve">assembly failure back to the issuing user. This return option may be required in all segments of a long message or only in the first segment by the </w:t>
      </w:r>
      <w:r>
        <w:rPr>
          <w:rFonts w:hint="eastAsia"/>
        </w:rPr>
        <w:t>CAMEL</w:t>
      </w:r>
      <w:r>
        <w:t xml:space="preserve"> applications.</w:t>
      </w:r>
    </w:p>
    <w:p w14:paraId="1FF4D820" w14:textId="77777777" w:rsidR="0016404C" w:rsidRDefault="0016404C">
      <w:r>
        <w:t>If the return option is invoked by the application and the message is not delivered, then the SCCP specifies the "return reason" as specified in </w:t>
      </w:r>
      <w:r>
        <w:rPr>
          <w:rFonts w:hint="eastAsia"/>
          <w:lang w:eastAsia="ja-JP"/>
        </w:rPr>
        <w:t xml:space="preserve">ITU-T </w:t>
      </w:r>
      <w:r>
        <w:rPr>
          <w:lang w:eastAsia="ja-JP"/>
        </w:rPr>
        <w:t>R</w:t>
      </w:r>
      <w:r>
        <w:rPr>
          <w:rFonts w:hint="eastAsia"/>
          <w:lang w:eastAsia="ja-JP"/>
        </w:rPr>
        <w:t>ecommendation Q.713</w:t>
      </w:r>
      <w:r>
        <w:rPr>
          <w:lang w:eastAsia="ja-JP"/>
        </w:rPr>
        <w:t xml:space="preserve"> </w:t>
      </w:r>
      <w:r>
        <w:rPr>
          <w:rFonts w:hint="eastAsia"/>
          <w:lang w:eastAsia="ja-JP"/>
        </w:rPr>
        <w:t>[</w:t>
      </w:r>
      <w:r>
        <w:rPr>
          <w:lang w:eastAsia="ja-JP"/>
        </w:rPr>
        <w:t>42</w:t>
      </w:r>
      <w:r>
        <w:rPr>
          <w:rFonts w:hint="eastAsia"/>
          <w:lang w:eastAsia="ja-JP"/>
        </w:rPr>
        <w:t>]</w:t>
      </w:r>
      <w:r>
        <w:t>. The N</w:t>
      </w:r>
      <w:r>
        <w:noBreakHyphen/>
        <w:t>NOTICE primitive is used to return the undelivered message to the originating user.</w:t>
      </w:r>
    </w:p>
    <w:p w14:paraId="0F1415E6" w14:textId="77777777" w:rsidR="0016404C" w:rsidRDefault="0016404C">
      <w:pPr>
        <w:pStyle w:val="Heading5"/>
        <w:tabs>
          <w:tab w:val="left" w:pos="1134"/>
        </w:tabs>
        <w:ind w:left="1134" w:hanging="1134"/>
      </w:pPr>
      <w:bookmarkStart w:id="689" w:name="_Toc517479065"/>
      <w:r>
        <w:t>14.2.2.1.5</w:t>
      </w:r>
      <w:r>
        <w:tab/>
        <w:t>Segmentation / reassembly</w:t>
      </w:r>
      <w:bookmarkEnd w:id="689"/>
    </w:p>
    <w:p w14:paraId="1098DCF8" w14:textId="77777777" w:rsidR="0016404C" w:rsidRDefault="0016404C">
      <w:r>
        <w:t>The application expects that since the SCCP can send up to 260 octets of user data (including the address information and TC</w:t>
      </w:r>
      <w:r>
        <w:noBreakHyphen/>
        <w:t>message) in a UDT message (248 octets in a XUDT message performing segmentation and congestion control), segmentation is available for long user messages.</w:t>
      </w:r>
    </w:p>
    <w:p w14:paraId="5361C359" w14:textId="77777777" w:rsidR="0016404C" w:rsidRDefault="0016404C">
      <w:r>
        <w:t>Also the SCCP is expected to perform the reassembly function on received segmented messages and deliver the reassembled message to the user.</w:t>
      </w:r>
    </w:p>
    <w:p w14:paraId="68902271" w14:textId="77777777" w:rsidR="0016404C" w:rsidRDefault="0016404C">
      <w:r>
        <w:t>However, it should be noted that even though the theoretical maximum size of SCCP</w:t>
      </w:r>
      <w:r>
        <w:noBreakHyphen/>
        <w:t>user data and addresses that can be segmented by the SCCP is 3 968 octets, the SCCP</w:t>
      </w:r>
      <w:r>
        <w:noBreakHyphen/>
        <w:t>user would limit the length to about 2 560 octets to allow for the largest known addresses. Note that the application must also allow for the octets used for the TC</w:t>
      </w:r>
      <w:r>
        <w:noBreakHyphen/>
        <w:t>message in the 2 560 octets.</w:t>
      </w:r>
    </w:p>
    <w:p w14:paraId="7C864594" w14:textId="77777777" w:rsidR="0016404C" w:rsidRDefault="0016404C">
      <w:r>
        <w:t xml:space="preserve">The </w:t>
      </w:r>
      <w:r>
        <w:rPr>
          <w:rFonts w:hint="eastAsia"/>
        </w:rPr>
        <w:t>CAMEL</w:t>
      </w:r>
      <w:r>
        <w:t xml:space="preserve"> application does not expect the SCCP to segment the long message into more than 16 segments.</w:t>
      </w:r>
    </w:p>
    <w:p w14:paraId="46283A9F" w14:textId="77777777" w:rsidR="0016404C" w:rsidRDefault="0016404C">
      <w:pPr>
        <w:pStyle w:val="Heading5"/>
        <w:tabs>
          <w:tab w:val="left" w:pos="1134"/>
        </w:tabs>
        <w:ind w:left="1134" w:hanging="1134"/>
      </w:pPr>
      <w:bookmarkStart w:id="690" w:name="_Toc517479066"/>
      <w:r>
        <w:t>14.2.2.1.6</w:t>
      </w:r>
      <w:r>
        <w:tab/>
        <w:t>Congestion control</w:t>
      </w:r>
      <w:bookmarkEnd w:id="690"/>
    </w:p>
    <w:p w14:paraId="105DC958" w14:textId="77777777" w:rsidR="0016404C" w:rsidRDefault="0016404C">
      <w:r>
        <w:t>To help control of possible congestion that might occur in the lower layers the application may assign a value to indicate the importance of the message. The use of this parameter requires the use of SCCP (1997) ITU</w:t>
      </w:r>
      <w:r>
        <w:noBreakHyphen/>
        <w:t>T Recommendations.</w:t>
      </w:r>
    </w:p>
    <w:p w14:paraId="7901F7CD" w14:textId="77777777" w:rsidR="0016404C" w:rsidRDefault="0016404C">
      <w:r>
        <w:t>Also there exist other congestion control mechanisms as indicated below in SCCP Management.</w:t>
      </w:r>
    </w:p>
    <w:p w14:paraId="5B8C7493" w14:textId="77777777" w:rsidR="0016404C" w:rsidRDefault="0016404C">
      <w:r>
        <w:rPr>
          <w:rFonts w:hint="eastAsia"/>
        </w:rPr>
        <w:t xml:space="preserve">These congestion control methods are network operator option in </w:t>
      </w:r>
      <w:r>
        <w:t xml:space="preserve">the </w:t>
      </w:r>
      <w:r>
        <w:rPr>
          <w:rFonts w:hint="eastAsia"/>
        </w:rPr>
        <w:t>case of intra-PLMN</w:t>
      </w:r>
      <w:r>
        <w:rPr>
          <w:rFonts w:hint="eastAsia"/>
          <w:lang w:eastAsia="ja-JP"/>
        </w:rPr>
        <w:t xml:space="preserve"> network signalling, and shall not be used in </w:t>
      </w:r>
      <w:r>
        <w:rPr>
          <w:lang w:eastAsia="ja-JP"/>
        </w:rPr>
        <w:t xml:space="preserve">the </w:t>
      </w:r>
      <w:r>
        <w:rPr>
          <w:rFonts w:hint="eastAsia"/>
          <w:lang w:eastAsia="ja-JP"/>
        </w:rPr>
        <w:t>case of inter-PLMN network signalling.</w:t>
      </w:r>
    </w:p>
    <w:p w14:paraId="3661040B" w14:textId="77777777" w:rsidR="0016404C" w:rsidRDefault="0016404C">
      <w:pPr>
        <w:pStyle w:val="Heading4"/>
        <w:tabs>
          <w:tab w:val="left" w:pos="1134"/>
        </w:tabs>
        <w:ind w:left="1134" w:hanging="1134"/>
      </w:pPr>
      <w:bookmarkStart w:id="691" w:name="_Toc517479067"/>
      <w:r>
        <w:t>14.2.2.2</w:t>
      </w:r>
      <w:r>
        <w:tab/>
        <w:t>SCCP connection oriented services</w:t>
      </w:r>
      <w:bookmarkEnd w:id="691"/>
    </w:p>
    <w:p w14:paraId="42E4EF44" w14:textId="77777777" w:rsidR="0016404C" w:rsidRDefault="0016404C">
      <w:r>
        <w:t xml:space="preserve">The use by </w:t>
      </w:r>
      <w:r>
        <w:rPr>
          <w:rFonts w:hint="eastAsia"/>
        </w:rPr>
        <w:t>CAMEL</w:t>
      </w:r>
      <w:r>
        <w:t xml:space="preserve"> applications for the Connection</w:t>
      </w:r>
      <w:r>
        <w:noBreakHyphen/>
        <w:t xml:space="preserve">oriented services is outside the scope of </w:t>
      </w:r>
      <w:r>
        <w:rPr>
          <w:rFonts w:hint="eastAsia"/>
        </w:rPr>
        <w:t>CAMEL</w:t>
      </w:r>
      <w:r>
        <w:t>.</w:t>
      </w:r>
    </w:p>
    <w:p w14:paraId="63BBD24D" w14:textId="77777777" w:rsidR="0016404C" w:rsidRDefault="0016404C">
      <w:pPr>
        <w:pStyle w:val="Heading4"/>
        <w:tabs>
          <w:tab w:val="left" w:pos="1134"/>
        </w:tabs>
        <w:ind w:left="1134" w:hanging="1134"/>
      </w:pPr>
      <w:bookmarkStart w:id="692" w:name="_Hlt510932819"/>
      <w:bookmarkStart w:id="693" w:name="_Toc517479068"/>
      <w:bookmarkEnd w:id="692"/>
      <w:r>
        <w:lastRenderedPageBreak/>
        <w:t>14.2.2.3</w:t>
      </w:r>
      <w:r>
        <w:tab/>
        <w:t>SCCP management</w:t>
      </w:r>
      <w:bookmarkEnd w:id="693"/>
    </w:p>
    <w:p w14:paraId="377FC291" w14:textId="77777777" w:rsidR="0016404C" w:rsidRDefault="0016404C">
      <w:pPr>
        <w:keepNext/>
        <w:keepLines/>
      </w:pPr>
      <w:r>
        <w:t xml:space="preserve">The subsystems used within the </w:t>
      </w:r>
      <w:r>
        <w:rPr>
          <w:rFonts w:hint="eastAsia"/>
        </w:rPr>
        <w:t>CAMEL application</w:t>
      </w:r>
      <w:r>
        <w:t xml:space="preserve"> expect the SCCP to provide management procedures to maintain network performance by re</w:t>
      </w:r>
      <w:r>
        <w:noBreakHyphen/>
        <w:t xml:space="preserve">routeing in the event of failure of a subsystem, and in the case of network congestion by use of the congestion handling procedure. These procedures have appropriate interactions with the SCCP user as described in </w:t>
      </w:r>
      <w:r>
        <w:rPr>
          <w:rFonts w:hint="eastAsia"/>
          <w:lang w:eastAsia="ja-JP"/>
        </w:rPr>
        <w:t xml:space="preserve">ITU-T </w:t>
      </w:r>
      <w:r>
        <w:rPr>
          <w:lang w:eastAsia="ja-JP"/>
        </w:rPr>
        <w:t>R</w:t>
      </w:r>
      <w:r>
        <w:rPr>
          <w:rFonts w:hint="eastAsia"/>
          <w:lang w:eastAsia="ja-JP"/>
        </w:rPr>
        <w:t>ecommendations Q.713</w:t>
      </w:r>
      <w:r>
        <w:rPr>
          <w:lang w:eastAsia="ja-JP"/>
        </w:rPr>
        <w:t xml:space="preserve"> </w:t>
      </w:r>
      <w:r>
        <w:rPr>
          <w:rFonts w:hint="eastAsia"/>
          <w:lang w:eastAsia="ja-JP"/>
        </w:rPr>
        <w:t>[</w:t>
      </w:r>
      <w:r>
        <w:rPr>
          <w:lang w:eastAsia="ja-JP"/>
        </w:rPr>
        <w:t>42</w:t>
      </w:r>
      <w:r>
        <w:rPr>
          <w:rFonts w:hint="eastAsia"/>
          <w:lang w:eastAsia="ja-JP"/>
        </w:rPr>
        <w:t xml:space="preserve">] and </w:t>
      </w:r>
      <w:r>
        <w:rPr>
          <w:lang w:eastAsia="ja-JP"/>
        </w:rPr>
        <w:t xml:space="preserve">ITU-T Recommendation </w:t>
      </w:r>
      <w:r>
        <w:rPr>
          <w:rFonts w:hint="eastAsia"/>
          <w:lang w:eastAsia="ja-JP"/>
        </w:rPr>
        <w:t>Q.714</w:t>
      </w:r>
      <w:r>
        <w:rPr>
          <w:lang w:eastAsia="ja-JP"/>
        </w:rPr>
        <w:t xml:space="preserve"> </w:t>
      </w:r>
      <w:r>
        <w:rPr>
          <w:rFonts w:hint="eastAsia"/>
          <w:lang w:eastAsia="ja-JP"/>
        </w:rPr>
        <w:t>[</w:t>
      </w:r>
      <w:r>
        <w:rPr>
          <w:lang w:eastAsia="ja-JP"/>
        </w:rPr>
        <w:t>43</w:t>
      </w:r>
      <w:r>
        <w:rPr>
          <w:rFonts w:hint="eastAsia"/>
          <w:lang w:eastAsia="ja-JP"/>
        </w:rPr>
        <w:t>]</w:t>
      </w:r>
      <w:r>
        <w:t>.</w:t>
      </w:r>
    </w:p>
    <w:p w14:paraId="3B581269" w14:textId="77777777" w:rsidR="0016404C" w:rsidRDefault="0016404C">
      <w:r>
        <w:t>To achieve the above the SCCP is expected to perform the following procedures</w:t>
      </w:r>
      <w:r>
        <w:rPr>
          <w:i/>
        </w:rPr>
        <w:t>:</w:t>
      </w:r>
    </w:p>
    <w:p w14:paraId="3CC728E7" w14:textId="77777777" w:rsidR="0016404C" w:rsidRDefault="0016404C">
      <w:pPr>
        <w:pStyle w:val="B1"/>
      </w:pPr>
      <w:r>
        <w:t>-</w:t>
      </w:r>
      <w:r>
        <w:tab/>
        <w:t>Signalling point status management (which include the signalling point prohibited, signalling point allowed, signalling point congested, and local MTP availability sub procedures).</w:t>
      </w:r>
    </w:p>
    <w:p w14:paraId="3F78E8D4" w14:textId="77777777" w:rsidR="0016404C" w:rsidRDefault="0016404C">
      <w:pPr>
        <w:pStyle w:val="B1"/>
      </w:pPr>
      <w:r>
        <w:t>-</w:t>
      </w:r>
      <w:r>
        <w:tab/>
        <w:t>Subsystem status management (which include the subsystem prohibited, subsystem allowed, and subsystem status test sub procedures).</w:t>
      </w:r>
    </w:p>
    <w:p w14:paraId="1C88EEB9" w14:textId="77777777" w:rsidR="0016404C" w:rsidRDefault="0016404C">
      <w:pPr>
        <w:pStyle w:val="B1"/>
        <w:rPr>
          <w:lang w:eastAsia="ja-JP"/>
        </w:rPr>
      </w:pPr>
      <w:r>
        <w:t>-</w:t>
      </w:r>
      <w:r>
        <w:tab/>
        <w:t>Co</w:t>
      </w:r>
      <w:r>
        <w:noBreakHyphen/>
        <w:t>ordinated state change (a procedure which allows a duplicated subsystem to be withdrawn from service without affecting the performance of the network).</w:t>
      </w:r>
    </w:p>
    <w:p w14:paraId="4C3B03A7" w14:textId="77777777" w:rsidR="0016404C" w:rsidRDefault="0016404C">
      <w:pPr>
        <w:rPr>
          <w:lang w:eastAsia="ja-JP"/>
        </w:rPr>
      </w:pPr>
      <w:r>
        <w:rPr>
          <w:rFonts w:hint="eastAsia"/>
        </w:rPr>
        <w:t xml:space="preserve">These </w:t>
      </w:r>
      <w:r>
        <w:rPr>
          <w:rFonts w:hint="eastAsia"/>
          <w:lang w:eastAsia="ja-JP"/>
        </w:rPr>
        <w:t>SCCP management procedures</w:t>
      </w:r>
      <w:r>
        <w:rPr>
          <w:rFonts w:hint="eastAsia"/>
        </w:rPr>
        <w:t xml:space="preserve"> are network operator option in </w:t>
      </w:r>
      <w:r>
        <w:t xml:space="preserve">the </w:t>
      </w:r>
      <w:r>
        <w:rPr>
          <w:rFonts w:hint="eastAsia"/>
        </w:rPr>
        <w:t>case of intra-PLMN</w:t>
      </w:r>
      <w:r>
        <w:rPr>
          <w:rFonts w:hint="eastAsia"/>
          <w:lang w:eastAsia="ja-JP"/>
        </w:rPr>
        <w:t xml:space="preserve"> network signalling, and shall not be used in </w:t>
      </w:r>
      <w:r>
        <w:rPr>
          <w:lang w:eastAsia="ja-JP"/>
        </w:rPr>
        <w:t xml:space="preserve">the </w:t>
      </w:r>
      <w:r>
        <w:rPr>
          <w:rFonts w:hint="eastAsia"/>
          <w:lang w:eastAsia="ja-JP"/>
        </w:rPr>
        <w:t>case of inter-PLMN network signalling.</w:t>
      </w:r>
    </w:p>
    <w:p w14:paraId="0F07EC59" w14:textId="77777777" w:rsidR="0016404C" w:rsidRDefault="0016404C">
      <w:pPr>
        <w:pStyle w:val="Heading8"/>
        <w:tabs>
          <w:tab w:val="left" w:pos="1134"/>
        </w:tabs>
      </w:pPr>
      <w:r>
        <w:rPr>
          <w:lang w:eastAsia="ja-JP"/>
        </w:rPr>
        <w:br w:type="page"/>
      </w:r>
      <w:bookmarkStart w:id="694" w:name="_Toc517479069"/>
      <w:r>
        <w:lastRenderedPageBreak/>
        <w:t>An</w:t>
      </w:r>
      <w:bookmarkStart w:id="695" w:name="_Hlt510932821"/>
      <w:bookmarkEnd w:id="695"/>
      <w:r>
        <w:t>nex A (normative):</w:t>
      </w:r>
      <w:r>
        <w:br/>
        <w:t>Mapping between CAP and ISUP</w:t>
      </w:r>
      <w:bookmarkEnd w:id="694"/>
    </w:p>
    <w:p w14:paraId="3E02BB2B" w14:textId="77777777" w:rsidR="0016404C" w:rsidRDefault="0016404C">
      <w:pPr>
        <w:pStyle w:val="Heading1"/>
      </w:pPr>
      <w:bookmarkStart w:id="696" w:name="_Toc517479070"/>
      <w:r>
        <w:t>A.1</w:t>
      </w:r>
      <w:r>
        <w:tab/>
      </w:r>
      <w:proofErr w:type="spellStart"/>
      <w:r>
        <w:t>InitialDP</w:t>
      </w:r>
      <w:proofErr w:type="spellEnd"/>
      <w:r>
        <w:t xml:space="preserve"> operation</w:t>
      </w:r>
      <w:bookmarkEnd w:id="696"/>
    </w:p>
    <w:p w14:paraId="09D33A3D" w14:textId="77777777" w:rsidR="0016404C" w:rsidRDefault="0016404C">
      <w:pPr>
        <w:pStyle w:val="TH"/>
        <w:outlineLvl w:val="0"/>
      </w:pPr>
      <w:r>
        <w:t>Table A.1</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16404C" w14:paraId="3A569F4C" w14:textId="77777777">
        <w:tc>
          <w:tcPr>
            <w:tcW w:w="4785" w:type="dxa"/>
          </w:tcPr>
          <w:p w14:paraId="076DF2EE" w14:textId="77777777" w:rsidR="0016404C" w:rsidRDefault="0016404C">
            <w:pPr>
              <w:pStyle w:val="TAH"/>
            </w:pPr>
            <w:r>
              <w:t>ISUP message</w:t>
            </w:r>
            <w:r>
              <w:br/>
              <w:t>IAM (Note 1)</w:t>
            </w:r>
          </w:p>
        </w:tc>
        <w:tc>
          <w:tcPr>
            <w:tcW w:w="4785" w:type="dxa"/>
          </w:tcPr>
          <w:p w14:paraId="200D53DA" w14:textId="77777777" w:rsidR="0016404C" w:rsidRDefault="0016404C">
            <w:pPr>
              <w:pStyle w:val="TAH"/>
            </w:pPr>
            <w:r>
              <w:t>CAP Operation</w:t>
            </w:r>
            <w:r>
              <w:br/>
            </w:r>
            <w:proofErr w:type="spellStart"/>
            <w:r>
              <w:t>InitialDP</w:t>
            </w:r>
            <w:proofErr w:type="spellEnd"/>
          </w:p>
        </w:tc>
      </w:tr>
      <w:tr w:rsidR="0016404C" w14:paraId="37035D4E" w14:textId="77777777">
        <w:tc>
          <w:tcPr>
            <w:tcW w:w="4785" w:type="dxa"/>
          </w:tcPr>
          <w:p w14:paraId="2829FCEE" w14:textId="77777777" w:rsidR="0016404C" w:rsidRDefault="0016404C">
            <w:pPr>
              <w:pStyle w:val="TAL"/>
            </w:pPr>
            <w:r>
              <w:t>Called party number</w:t>
            </w:r>
            <w:r w:rsidR="00FC6EB6">
              <w:t xml:space="preserve"> (note 6)</w:t>
            </w:r>
          </w:p>
        </w:tc>
        <w:tc>
          <w:tcPr>
            <w:tcW w:w="4785" w:type="dxa"/>
          </w:tcPr>
          <w:p w14:paraId="6DD8F386" w14:textId="77777777" w:rsidR="0016404C" w:rsidRDefault="0016404C">
            <w:pPr>
              <w:pStyle w:val="TAL"/>
            </w:pPr>
            <w:proofErr w:type="spellStart"/>
            <w:r>
              <w:t>CalledPartyNumber</w:t>
            </w:r>
            <w:proofErr w:type="spellEnd"/>
          </w:p>
        </w:tc>
      </w:tr>
      <w:tr w:rsidR="0016404C" w14:paraId="77835EA5" w14:textId="77777777">
        <w:tc>
          <w:tcPr>
            <w:tcW w:w="4785" w:type="dxa"/>
          </w:tcPr>
          <w:p w14:paraId="171F5C78" w14:textId="77777777" w:rsidR="0016404C" w:rsidRDefault="0016404C">
            <w:pPr>
              <w:pStyle w:val="TAL"/>
            </w:pPr>
            <w:r>
              <w:t>Calling party number</w:t>
            </w:r>
          </w:p>
        </w:tc>
        <w:tc>
          <w:tcPr>
            <w:tcW w:w="4785" w:type="dxa"/>
          </w:tcPr>
          <w:p w14:paraId="292B26FC" w14:textId="77777777" w:rsidR="0016404C" w:rsidRDefault="0016404C">
            <w:pPr>
              <w:pStyle w:val="TAL"/>
            </w:pPr>
            <w:proofErr w:type="spellStart"/>
            <w:r>
              <w:t>CallingPartyNumber</w:t>
            </w:r>
            <w:proofErr w:type="spellEnd"/>
          </w:p>
        </w:tc>
      </w:tr>
      <w:tr w:rsidR="0016404C" w14:paraId="4D8F6A10" w14:textId="77777777">
        <w:tc>
          <w:tcPr>
            <w:tcW w:w="4785" w:type="dxa"/>
          </w:tcPr>
          <w:p w14:paraId="05D2DCA0" w14:textId="77777777" w:rsidR="0016404C" w:rsidRDefault="0016404C">
            <w:pPr>
              <w:pStyle w:val="TAL"/>
            </w:pPr>
            <w:r>
              <w:t>Calling party's category</w:t>
            </w:r>
          </w:p>
        </w:tc>
        <w:tc>
          <w:tcPr>
            <w:tcW w:w="4785" w:type="dxa"/>
          </w:tcPr>
          <w:p w14:paraId="0566A332" w14:textId="77777777" w:rsidR="0016404C" w:rsidRDefault="0016404C">
            <w:pPr>
              <w:pStyle w:val="TAL"/>
            </w:pPr>
            <w:proofErr w:type="spellStart"/>
            <w:r>
              <w:t>CallingPartysCategory</w:t>
            </w:r>
            <w:proofErr w:type="spellEnd"/>
          </w:p>
        </w:tc>
      </w:tr>
      <w:tr w:rsidR="0016404C" w14:paraId="11905AA9" w14:textId="77777777">
        <w:tc>
          <w:tcPr>
            <w:tcW w:w="4785" w:type="dxa"/>
          </w:tcPr>
          <w:p w14:paraId="11E4CACC" w14:textId="77777777" w:rsidR="0016404C" w:rsidRDefault="0016404C">
            <w:pPr>
              <w:pStyle w:val="TAL"/>
            </w:pPr>
            <w:r>
              <w:t>Location number</w:t>
            </w:r>
          </w:p>
        </w:tc>
        <w:tc>
          <w:tcPr>
            <w:tcW w:w="4785" w:type="dxa"/>
          </w:tcPr>
          <w:p w14:paraId="1144A591" w14:textId="77777777" w:rsidR="0016404C" w:rsidRDefault="0016404C">
            <w:pPr>
              <w:pStyle w:val="TAL"/>
            </w:pPr>
            <w:proofErr w:type="spellStart"/>
            <w:r>
              <w:t>LocationNumber</w:t>
            </w:r>
            <w:proofErr w:type="spellEnd"/>
          </w:p>
        </w:tc>
      </w:tr>
      <w:tr w:rsidR="0016404C" w14:paraId="7397C331" w14:textId="77777777">
        <w:tc>
          <w:tcPr>
            <w:tcW w:w="4785" w:type="dxa"/>
          </w:tcPr>
          <w:p w14:paraId="69F2B499" w14:textId="77777777" w:rsidR="0016404C" w:rsidRDefault="0016404C">
            <w:pPr>
              <w:pStyle w:val="TAL"/>
            </w:pPr>
            <w:r>
              <w:t>Original called number</w:t>
            </w:r>
          </w:p>
        </w:tc>
        <w:tc>
          <w:tcPr>
            <w:tcW w:w="4785" w:type="dxa"/>
          </w:tcPr>
          <w:p w14:paraId="1F073C0F" w14:textId="77777777" w:rsidR="0016404C" w:rsidRDefault="0016404C">
            <w:pPr>
              <w:pStyle w:val="TAL"/>
            </w:pPr>
            <w:proofErr w:type="spellStart"/>
            <w:r>
              <w:t>OriginalCalledPartyID</w:t>
            </w:r>
            <w:proofErr w:type="spellEnd"/>
          </w:p>
        </w:tc>
      </w:tr>
      <w:tr w:rsidR="0016404C" w14:paraId="5AA4D9A8" w14:textId="77777777">
        <w:tc>
          <w:tcPr>
            <w:tcW w:w="4785" w:type="dxa"/>
          </w:tcPr>
          <w:p w14:paraId="20283466" w14:textId="77777777" w:rsidR="0016404C" w:rsidRDefault="0016404C">
            <w:pPr>
              <w:pStyle w:val="TAL"/>
            </w:pPr>
            <w:r>
              <w:t>User teleservice information (1</w:t>
            </w:r>
            <w:r>
              <w:rPr>
                <w:vertAlign w:val="superscript"/>
              </w:rPr>
              <w:t>st</w:t>
            </w:r>
            <w:r>
              <w:t xml:space="preserve"> priority)</w:t>
            </w:r>
            <w:r>
              <w:br/>
            </w:r>
            <w:r>
              <w:br/>
              <w:t>High layer compatibility IE contained in access transport (2</w:t>
            </w:r>
            <w:r>
              <w:rPr>
                <w:vertAlign w:val="superscript"/>
              </w:rPr>
              <w:t>nd</w:t>
            </w:r>
            <w:r>
              <w:t xml:space="preserve"> priority) (Note 2)</w:t>
            </w:r>
          </w:p>
        </w:tc>
        <w:tc>
          <w:tcPr>
            <w:tcW w:w="4785" w:type="dxa"/>
          </w:tcPr>
          <w:p w14:paraId="416F01CC" w14:textId="77777777" w:rsidR="0016404C" w:rsidRDefault="0016404C">
            <w:pPr>
              <w:pStyle w:val="TAL"/>
            </w:pPr>
            <w:proofErr w:type="spellStart"/>
            <w:r>
              <w:t>HighLayerCompatibility</w:t>
            </w:r>
            <w:proofErr w:type="spellEnd"/>
          </w:p>
        </w:tc>
      </w:tr>
      <w:tr w:rsidR="0016404C" w14:paraId="3C25DD91" w14:textId="77777777">
        <w:tc>
          <w:tcPr>
            <w:tcW w:w="4785" w:type="dxa"/>
          </w:tcPr>
          <w:p w14:paraId="013EE71D" w14:textId="77777777" w:rsidR="0016404C" w:rsidRDefault="0016404C">
            <w:pPr>
              <w:pStyle w:val="TAL"/>
            </w:pPr>
            <w:r>
              <w:t xml:space="preserve">High layer compatibility IE contained in access transport  (Note </w:t>
            </w:r>
            <w:r>
              <w:rPr>
                <w:rFonts w:hint="eastAsia"/>
                <w:lang w:eastAsia="ja-JP"/>
              </w:rPr>
              <w:t>2</w:t>
            </w:r>
            <w:r>
              <w:t>)</w:t>
            </w:r>
          </w:p>
        </w:tc>
        <w:tc>
          <w:tcPr>
            <w:tcW w:w="4785" w:type="dxa"/>
          </w:tcPr>
          <w:p w14:paraId="6534F848" w14:textId="77777777" w:rsidR="0016404C" w:rsidRDefault="0016404C">
            <w:pPr>
              <w:pStyle w:val="TAL"/>
              <w:rPr>
                <w:lang w:eastAsia="ja-JP"/>
              </w:rPr>
            </w:pPr>
            <w:r>
              <w:t>HighLayerCompatibility</w:t>
            </w:r>
            <w:r>
              <w:rPr>
                <w:rFonts w:hint="eastAsia"/>
                <w:lang w:eastAsia="ja-JP"/>
              </w:rPr>
              <w:t>2</w:t>
            </w:r>
          </w:p>
        </w:tc>
      </w:tr>
      <w:tr w:rsidR="0016404C" w14:paraId="1297C3B2" w14:textId="77777777">
        <w:tc>
          <w:tcPr>
            <w:tcW w:w="4785" w:type="dxa"/>
          </w:tcPr>
          <w:p w14:paraId="13B1C8D6" w14:textId="77777777" w:rsidR="0016404C" w:rsidRDefault="0016404C">
            <w:pPr>
              <w:pStyle w:val="TAL"/>
            </w:pPr>
            <w:r>
              <w:rPr>
                <w:rFonts w:hint="eastAsia"/>
                <w:lang w:eastAsia="ja-JP"/>
              </w:rPr>
              <w:t>Low Layer compatibility IE contained in access transport (note 4)</w:t>
            </w:r>
          </w:p>
        </w:tc>
        <w:tc>
          <w:tcPr>
            <w:tcW w:w="4785" w:type="dxa"/>
          </w:tcPr>
          <w:p w14:paraId="26728652" w14:textId="77777777" w:rsidR="0016404C" w:rsidRDefault="0016404C">
            <w:pPr>
              <w:pStyle w:val="TAL"/>
            </w:pPr>
            <w:proofErr w:type="spellStart"/>
            <w:r>
              <w:rPr>
                <w:rFonts w:hint="eastAsia"/>
                <w:lang w:eastAsia="ja-JP"/>
              </w:rPr>
              <w:t>Low</w:t>
            </w:r>
            <w:r>
              <w:t>LayerCompatibility</w:t>
            </w:r>
            <w:proofErr w:type="spellEnd"/>
          </w:p>
        </w:tc>
      </w:tr>
      <w:tr w:rsidR="0016404C" w14:paraId="2F61BFA8" w14:textId="77777777">
        <w:tc>
          <w:tcPr>
            <w:tcW w:w="4785" w:type="dxa"/>
          </w:tcPr>
          <w:p w14:paraId="633B3737" w14:textId="77777777" w:rsidR="0016404C" w:rsidRDefault="0016404C">
            <w:pPr>
              <w:pStyle w:val="TAL"/>
              <w:rPr>
                <w:lang w:eastAsia="ja-JP"/>
              </w:rPr>
            </w:pPr>
            <w:r>
              <w:rPr>
                <w:rFonts w:hint="eastAsia"/>
                <w:lang w:eastAsia="ja-JP"/>
              </w:rPr>
              <w:t>Low Layer compatibility IE contained in access transport</w:t>
            </w:r>
          </w:p>
          <w:p w14:paraId="71C2119E" w14:textId="77777777" w:rsidR="0016404C" w:rsidRDefault="0016404C">
            <w:pPr>
              <w:pStyle w:val="TAL"/>
              <w:rPr>
                <w:lang w:eastAsia="ja-JP"/>
              </w:rPr>
            </w:pPr>
            <w:r>
              <w:rPr>
                <w:rFonts w:hint="eastAsia"/>
                <w:lang w:eastAsia="ja-JP"/>
              </w:rPr>
              <w:t>(note 4)</w:t>
            </w:r>
          </w:p>
        </w:tc>
        <w:tc>
          <w:tcPr>
            <w:tcW w:w="4785" w:type="dxa"/>
          </w:tcPr>
          <w:p w14:paraId="3D2AD608" w14:textId="77777777" w:rsidR="0016404C" w:rsidRDefault="0016404C">
            <w:pPr>
              <w:pStyle w:val="TAL"/>
              <w:rPr>
                <w:lang w:eastAsia="ja-JP"/>
              </w:rPr>
            </w:pPr>
            <w:r>
              <w:rPr>
                <w:rFonts w:hint="eastAsia"/>
                <w:lang w:eastAsia="ja-JP"/>
              </w:rPr>
              <w:t>Low</w:t>
            </w:r>
            <w:r>
              <w:t>LayerCompatibility</w:t>
            </w:r>
            <w:r>
              <w:rPr>
                <w:rFonts w:hint="eastAsia"/>
                <w:lang w:eastAsia="ja-JP"/>
              </w:rPr>
              <w:t>2</w:t>
            </w:r>
          </w:p>
        </w:tc>
      </w:tr>
      <w:tr w:rsidR="0016404C" w14:paraId="50CA0B52" w14:textId="77777777">
        <w:tc>
          <w:tcPr>
            <w:tcW w:w="4785" w:type="dxa"/>
          </w:tcPr>
          <w:p w14:paraId="54026633" w14:textId="77777777" w:rsidR="0016404C" w:rsidRDefault="0016404C">
            <w:pPr>
              <w:pStyle w:val="TAL"/>
            </w:pPr>
            <w:r>
              <w:t>Generic number "additional calling party number"</w:t>
            </w:r>
          </w:p>
        </w:tc>
        <w:tc>
          <w:tcPr>
            <w:tcW w:w="4785" w:type="dxa"/>
          </w:tcPr>
          <w:p w14:paraId="7B178804" w14:textId="77777777" w:rsidR="0016404C" w:rsidRDefault="0016404C">
            <w:pPr>
              <w:pStyle w:val="TAL"/>
            </w:pPr>
            <w:proofErr w:type="spellStart"/>
            <w:r>
              <w:t>AdditionalCallingPartyNumber</w:t>
            </w:r>
            <w:proofErr w:type="spellEnd"/>
          </w:p>
        </w:tc>
      </w:tr>
      <w:tr w:rsidR="0016404C" w14:paraId="2256EE31" w14:textId="77777777">
        <w:tc>
          <w:tcPr>
            <w:tcW w:w="4785" w:type="dxa"/>
          </w:tcPr>
          <w:p w14:paraId="72212B04" w14:textId="77777777" w:rsidR="0016404C" w:rsidRDefault="0016404C">
            <w:pPr>
              <w:pStyle w:val="TAL"/>
            </w:pPr>
            <w:r>
              <w:t>User service information prime (1</w:t>
            </w:r>
            <w:r>
              <w:rPr>
                <w:vertAlign w:val="superscript"/>
              </w:rPr>
              <w:t>st</w:t>
            </w:r>
            <w:r>
              <w:t xml:space="preserve"> priority)</w:t>
            </w:r>
            <w:r>
              <w:br/>
            </w:r>
            <w:r>
              <w:br/>
              <w:t>User service information (2</w:t>
            </w:r>
            <w:r>
              <w:rPr>
                <w:vertAlign w:val="superscript"/>
              </w:rPr>
              <w:t>nd</w:t>
            </w:r>
            <w:r>
              <w:t xml:space="preserve"> priority) (Note 3)</w:t>
            </w:r>
          </w:p>
        </w:tc>
        <w:tc>
          <w:tcPr>
            <w:tcW w:w="4785" w:type="dxa"/>
          </w:tcPr>
          <w:p w14:paraId="7D7C3DAC" w14:textId="77777777" w:rsidR="0016404C" w:rsidRDefault="0016404C">
            <w:pPr>
              <w:pStyle w:val="TAL"/>
            </w:pPr>
            <w:proofErr w:type="spellStart"/>
            <w:r>
              <w:t>BearerCapability</w:t>
            </w:r>
            <w:proofErr w:type="spellEnd"/>
          </w:p>
        </w:tc>
      </w:tr>
      <w:tr w:rsidR="0016404C" w14:paraId="67819005" w14:textId="77777777">
        <w:trPr>
          <w:cantSplit/>
          <w:trHeight w:val="248"/>
        </w:trPr>
        <w:tc>
          <w:tcPr>
            <w:tcW w:w="4785" w:type="dxa"/>
            <w:tcBorders>
              <w:bottom w:val="single" w:sz="6" w:space="0" w:color="000000"/>
            </w:tcBorders>
          </w:tcPr>
          <w:p w14:paraId="7BFC8744" w14:textId="77777777" w:rsidR="0016404C" w:rsidRDefault="0016404C">
            <w:pPr>
              <w:pStyle w:val="TAL"/>
              <w:rPr>
                <w:lang w:val="en-AU" w:eastAsia="ja-JP"/>
              </w:rPr>
            </w:pPr>
            <w:r>
              <w:rPr>
                <w:lang w:val="en-AU"/>
              </w:rPr>
              <w:t xml:space="preserve">User service information </w:t>
            </w:r>
            <w:r>
              <w:rPr>
                <w:rFonts w:hint="eastAsia"/>
                <w:lang w:val="en-AU" w:eastAsia="ja-JP"/>
              </w:rPr>
              <w:t>(Note 3)</w:t>
            </w:r>
          </w:p>
        </w:tc>
        <w:tc>
          <w:tcPr>
            <w:tcW w:w="4785" w:type="dxa"/>
            <w:tcBorders>
              <w:bottom w:val="single" w:sz="6" w:space="0" w:color="000000"/>
            </w:tcBorders>
          </w:tcPr>
          <w:p w14:paraId="21DE481F" w14:textId="77777777" w:rsidR="0016404C" w:rsidRDefault="0016404C">
            <w:pPr>
              <w:pStyle w:val="TAL"/>
              <w:rPr>
                <w:lang w:eastAsia="ja-JP"/>
              </w:rPr>
            </w:pPr>
            <w:r>
              <w:t>BearerCapability</w:t>
            </w:r>
            <w:r>
              <w:rPr>
                <w:rFonts w:hint="eastAsia"/>
                <w:lang w:eastAsia="ja-JP"/>
              </w:rPr>
              <w:t>2</w:t>
            </w:r>
          </w:p>
        </w:tc>
      </w:tr>
      <w:tr w:rsidR="0016404C" w14:paraId="20DF50BC" w14:textId="77777777">
        <w:tc>
          <w:tcPr>
            <w:tcW w:w="4785" w:type="dxa"/>
          </w:tcPr>
          <w:p w14:paraId="707F09F2" w14:textId="77777777" w:rsidR="0016404C" w:rsidRDefault="0016404C">
            <w:pPr>
              <w:pStyle w:val="TAL"/>
            </w:pPr>
            <w:r>
              <w:t>Redirecting number</w:t>
            </w:r>
          </w:p>
        </w:tc>
        <w:tc>
          <w:tcPr>
            <w:tcW w:w="4785" w:type="dxa"/>
          </w:tcPr>
          <w:p w14:paraId="54AD8BF6" w14:textId="77777777" w:rsidR="0016404C" w:rsidRDefault="0016404C">
            <w:pPr>
              <w:pStyle w:val="TAL"/>
            </w:pPr>
            <w:proofErr w:type="spellStart"/>
            <w:r>
              <w:t>RedirectingPartyID</w:t>
            </w:r>
            <w:proofErr w:type="spellEnd"/>
          </w:p>
        </w:tc>
      </w:tr>
      <w:tr w:rsidR="0016404C" w14:paraId="16189A6B" w14:textId="77777777">
        <w:tc>
          <w:tcPr>
            <w:tcW w:w="4785" w:type="dxa"/>
          </w:tcPr>
          <w:p w14:paraId="3228F325" w14:textId="77777777" w:rsidR="0016404C" w:rsidRDefault="0016404C">
            <w:pPr>
              <w:pStyle w:val="TAL"/>
            </w:pPr>
            <w:r>
              <w:t>Redirection information</w:t>
            </w:r>
          </w:p>
        </w:tc>
        <w:tc>
          <w:tcPr>
            <w:tcW w:w="4785" w:type="dxa"/>
          </w:tcPr>
          <w:p w14:paraId="6804AAC8" w14:textId="77777777" w:rsidR="0016404C" w:rsidRDefault="0016404C">
            <w:pPr>
              <w:pStyle w:val="TAL"/>
            </w:pPr>
            <w:proofErr w:type="spellStart"/>
            <w:r>
              <w:t>RedirectionInformation</w:t>
            </w:r>
            <w:proofErr w:type="spellEnd"/>
          </w:p>
        </w:tc>
      </w:tr>
      <w:tr w:rsidR="0016404C" w14:paraId="51271988" w14:textId="77777777">
        <w:tc>
          <w:tcPr>
            <w:tcW w:w="4785" w:type="dxa"/>
          </w:tcPr>
          <w:p w14:paraId="48E8B397" w14:textId="77777777" w:rsidR="0016404C" w:rsidRDefault="0016404C">
            <w:pPr>
              <w:pStyle w:val="TAL"/>
            </w:pPr>
            <w:r>
              <w:t>Call diversion treatment indicators</w:t>
            </w:r>
          </w:p>
          <w:p w14:paraId="223E94F4" w14:textId="77777777" w:rsidR="0016404C" w:rsidRDefault="0016404C">
            <w:pPr>
              <w:pStyle w:val="TAL"/>
            </w:pPr>
          </w:p>
        </w:tc>
        <w:tc>
          <w:tcPr>
            <w:tcW w:w="4785" w:type="dxa"/>
          </w:tcPr>
          <w:p w14:paraId="55E51A19" w14:textId="77777777" w:rsidR="0016404C" w:rsidRDefault="0016404C">
            <w:pPr>
              <w:pStyle w:val="TAL"/>
            </w:pPr>
            <w:proofErr w:type="spellStart"/>
            <w:r>
              <w:t>ServiceInteractionIndicatorsTwo.Call</w:t>
            </w:r>
            <w:proofErr w:type="spellEnd"/>
            <w:r>
              <w:t xml:space="preserve"> diversion treatment indicators</w:t>
            </w:r>
          </w:p>
        </w:tc>
      </w:tr>
      <w:tr w:rsidR="0016404C" w14:paraId="169D3A54" w14:textId="77777777">
        <w:tc>
          <w:tcPr>
            <w:tcW w:w="4785" w:type="dxa"/>
          </w:tcPr>
          <w:p w14:paraId="640B5830" w14:textId="77777777" w:rsidR="0016404C" w:rsidRDefault="0016404C">
            <w:pPr>
              <w:pStyle w:val="TAL"/>
            </w:pPr>
            <w:r>
              <w:t>Conference treatment indicators</w:t>
            </w:r>
          </w:p>
          <w:p w14:paraId="224304DA" w14:textId="77777777" w:rsidR="0016404C" w:rsidRDefault="0016404C">
            <w:pPr>
              <w:pStyle w:val="TAL"/>
            </w:pPr>
          </w:p>
        </w:tc>
        <w:tc>
          <w:tcPr>
            <w:tcW w:w="4785" w:type="dxa"/>
          </w:tcPr>
          <w:p w14:paraId="001DE9C1" w14:textId="77777777" w:rsidR="0016404C" w:rsidRDefault="0016404C">
            <w:pPr>
              <w:pStyle w:val="TAL"/>
            </w:pPr>
            <w:proofErr w:type="spellStart"/>
            <w:r>
              <w:t>ServiceInteractionIndicatorsTwo.Conference</w:t>
            </w:r>
            <w:proofErr w:type="spellEnd"/>
            <w:r>
              <w:t xml:space="preserve"> treatment indicators</w:t>
            </w:r>
          </w:p>
        </w:tc>
      </w:tr>
      <w:tr w:rsidR="0016404C" w14:paraId="7F9ACDFD" w14:textId="77777777">
        <w:tc>
          <w:tcPr>
            <w:tcW w:w="4785" w:type="dxa"/>
            <w:tcBorders>
              <w:top w:val="single" w:sz="6" w:space="0" w:color="000000"/>
              <w:left w:val="single" w:sz="6" w:space="0" w:color="000000"/>
              <w:bottom w:val="single" w:sz="6" w:space="0" w:color="000000"/>
              <w:right w:val="single" w:sz="6" w:space="0" w:color="000000"/>
            </w:tcBorders>
          </w:tcPr>
          <w:p w14:paraId="28D35840" w14:textId="77777777" w:rsidR="0016404C" w:rsidRDefault="0016404C">
            <w:pPr>
              <w:pStyle w:val="TAL"/>
            </w:pPr>
            <w:r>
              <w:t>User-to-user indicators (Note 5)</w:t>
            </w:r>
          </w:p>
        </w:tc>
        <w:tc>
          <w:tcPr>
            <w:tcW w:w="4785" w:type="dxa"/>
            <w:tcBorders>
              <w:top w:val="single" w:sz="6" w:space="0" w:color="000000"/>
              <w:left w:val="single" w:sz="6" w:space="0" w:color="000000"/>
              <w:bottom w:val="single" w:sz="6" w:space="0" w:color="000000"/>
              <w:right w:val="single" w:sz="6" w:space="0" w:color="000000"/>
            </w:tcBorders>
          </w:tcPr>
          <w:p w14:paraId="4EED45C7" w14:textId="77777777" w:rsidR="0016404C" w:rsidRDefault="0016404C">
            <w:pPr>
              <w:pStyle w:val="TAL"/>
            </w:pPr>
            <w:r>
              <w:t>UU-</w:t>
            </w:r>
            <w:proofErr w:type="spellStart"/>
            <w:r>
              <w:t>Data.UUIndicator</w:t>
            </w:r>
            <w:proofErr w:type="spellEnd"/>
          </w:p>
        </w:tc>
      </w:tr>
      <w:tr w:rsidR="0016404C" w14:paraId="1910DAD6" w14:textId="77777777">
        <w:tc>
          <w:tcPr>
            <w:tcW w:w="4785" w:type="dxa"/>
            <w:tcBorders>
              <w:top w:val="single" w:sz="6" w:space="0" w:color="000000"/>
              <w:left w:val="single" w:sz="6" w:space="0" w:color="000000"/>
              <w:bottom w:val="single" w:sz="6" w:space="0" w:color="000000"/>
              <w:right w:val="single" w:sz="6" w:space="0" w:color="000000"/>
            </w:tcBorders>
          </w:tcPr>
          <w:p w14:paraId="70DD55EC" w14:textId="77777777" w:rsidR="0016404C" w:rsidRDefault="0016404C">
            <w:pPr>
              <w:pStyle w:val="TAL"/>
            </w:pPr>
            <w:r>
              <w:t>User-to-user information (Note 5)</w:t>
            </w:r>
          </w:p>
        </w:tc>
        <w:tc>
          <w:tcPr>
            <w:tcW w:w="4785" w:type="dxa"/>
            <w:tcBorders>
              <w:top w:val="single" w:sz="6" w:space="0" w:color="000000"/>
              <w:left w:val="single" w:sz="6" w:space="0" w:color="000000"/>
              <w:bottom w:val="single" w:sz="6" w:space="0" w:color="000000"/>
              <w:right w:val="single" w:sz="6" w:space="0" w:color="000000"/>
            </w:tcBorders>
          </w:tcPr>
          <w:p w14:paraId="7636380A" w14:textId="77777777" w:rsidR="0016404C" w:rsidRDefault="0016404C">
            <w:pPr>
              <w:pStyle w:val="TAL"/>
            </w:pPr>
            <w:r>
              <w:t>UU-</w:t>
            </w:r>
            <w:proofErr w:type="spellStart"/>
            <w:r>
              <w:t>Data.UUI</w:t>
            </w:r>
            <w:proofErr w:type="spellEnd"/>
          </w:p>
        </w:tc>
      </w:tr>
    </w:tbl>
    <w:p w14:paraId="36A7F951" w14:textId="77777777" w:rsidR="0016404C" w:rsidRDefault="0016404C"/>
    <w:p w14:paraId="65146D64" w14:textId="77777777" w:rsidR="0016404C" w:rsidRDefault="0016404C">
      <w:pPr>
        <w:pStyle w:val="NO"/>
        <w:ind w:left="900" w:hanging="900"/>
      </w:pPr>
      <w:r>
        <w:t>NOTE 1:</w:t>
      </w:r>
      <w:r>
        <w:tab/>
        <w:t>Optional parameters may be absent, i.e. they are only mapped only if these parameters are available at the DP.</w:t>
      </w:r>
    </w:p>
    <w:p w14:paraId="5BB594C8" w14:textId="77777777" w:rsidR="0016404C" w:rsidRDefault="0016404C">
      <w:pPr>
        <w:pStyle w:val="NO"/>
        <w:ind w:left="900" w:hanging="900"/>
      </w:pPr>
      <w:r>
        <w:t>NOTE 2:</w:t>
      </w:r>
      <w:r>
        <w:tab/>
        <w:t xml:space="preserve">If two high layer compatibility information elements are contained in the access transport parameter, then the second information element, carrying the preferred HLC, is mapped to the CAP highLayerCompatibility parameter, </w:t>
      </w:r>
      <w:r>
        <w:rPr>
          <w:rFonts w:hint="eastAsia"/>
          <w:lang w:eastAsia="ja-JP"/>
        </w:rPr>
        <w:t>and the first information element, carrying the less preferred HLC, is mapped to the CAP highLayerCompatibility2 parameter</w:t>
      </w:r>
      <w:r>
        <w:t>.</w:t>
      </w:r>
    </w:p>
    <w:p w14:paraId="6019955F" w14:textId="77777777" w:rsidR="0016404C" w:rsidRDefault="0016404C">
      <w:pPr>
        <w:pStyle w:val="NO"/>
        <w:ind w:left="900" w:hanging="900"/>
        <w:rPr>
          <w:lang w:eastAsia="ja-JP"/>
        </w:rPr>
      </w:pPr>
      <w:r>
        <w:t xml:space="preserve">NOTE </w:t>
      </w:r>
      <w:r>
        <w:rPr>
          <w:rFonts w:hint="eastAsia"/>
          <w:lang w:eastAsia="ja-JP"/>
        </w:rPr>
        <w:t>3</w:t>
      </w:r>
      <w:r>
        <w:t>:</w:t>
      </w:r>
      <w:r>
        <w:tab/>
        <w:t xml:space="preserve">If User service information prime </w:t>
      </w:r>
      <w:r>
        <w:rPr>
          <w:rFonts w:hint="eastAsia"/>
          <w:lang w:eastAsia="ja-JP"/>
        </w:rPr>
        <w:t xml:space="preserve">and </w:t>
      </w:r>
      <w:r>
        <w:t xml:space="preserve">User service information </w:t>
      </w:r>
      <w:r>
        <w:rPr>
          <w:rFonts w:hint="eastAsia"/>
          <w:lang w:eastAsia="ja-JP"/>
        </w:rPr>
        <w:t>are present, then one of the following two mapping rules shall be applied</w:t>
      </w:r>
      <w:r>
        <w:rPr>
          <w:lang w:eastAsia="ja-JP"/>
        </w:rPr>
        <w:t>. The principles for the choice of mapping rule are specified in 3GPP TS 23.078 [7].</w:t>
      </w:r>
    </w:p>
    <w:p w14:paraId="508439BF" w14:textId="77777777" w:rsidR="0016404C" w:rsidRDefault="0016404C">
      <w:pPr>
        <w:pStyle w:val="B2"/>
        <w:numPr>
          <w:ilvl w:val="0"/>
          <w:numId w:val="21"/>
        </w:numPr>
      </w:pPr>
      <w:r>
        <w:rPr>
          <w:lang w:eastAsia="ja-JP"/>
        </w:rPr>
        <w:t>One</w:t>
      </w:r>
      <w:r>
        <w:rPr>
          <w:rFonts w:hint="eastAsia"/>
          <w:lang w:eastAsia="ja-JP"/>
        </w:rPr>
        <w:t xml:space="preserve"> of User service information prime or User service information is mapped </w:t>
      </w:r>
      <w:r>
        <w:rPr>
          <w:lang w:eastAsia="ja-JP"/>
        </w:rPr>
        <w:t xml:space="preserve">to </w:t>
      </w:r>
      <w:r>
        <w:t>Bearer Capability.</w:t>
      </w:r>
    </w:p>
    <w:p w14:paraId="7BA8453A" w14:textId="77777777" w:rsidR="0016404C" w:rsidRDefault="0016404C">
      <w:pPr>
        <w:pStyle w:val="B2"/>
        <w:numPr>
          <w:ilvl w:val="0"/>
          <w:numId w:val="21"/>
        </w:numPr>
      </w:pPr>
      <w:r>
        <w:rPr>
          <w:rFonts w:hint="eastAsia"/>
          <w:lang w:eastAsia="ja-JP"/>
        </w:rPr>
        <w:t xml:space="preserve">User service information prime is mapped to </w:t>
      </w:r>
      <w:proofErr w:type="spellStart"/>
      <w:r>
        <w:rPr>
          <w:rFonts w:hint="eastAsia"/>
          <w:lang w:eastAsia="ja-JP"/>
        </w:rPr>
        <w:t>BearerCapability</w:t>
      </w:r>
      <w:proofErr w:type="spellEnd"/>
      <w:r>
        <w:rPr>
          <w:rFonts w:hint="eastAsia"/>
          <w:lang w:eastAsia="ja-JP"/>
        </w:rPr>
        <w:t xml:space="preserve"> and User service information is mapped to </w:t>
      </w:r>
      <w:r>
        <w:t>Bearer Capability</w:t>
      </w:r>
      <w:r>
        <w:rPr>
          <w:rFonts w:hint="eastAsia"/>
          <w:lang w:eastAsia="ja-JP"/>
        </w:rPr>
        <w:t>2.</w:t>
      </w:r>
    </w:p>
    <w:p w14:paraId="0174B10B" w14:textId="77777777" w:rsidR="0016404C" w:rsidRDefault="0016404C">
      <w:pPr>
        <w:pStyle w:val="NO"/>
        <w:ind w:left="900" w:hanging="900"/>
      </w:pPr>
      <w:r>
        <w:rPr>
          <w:rFonts w:hint="eastAsia"/>
          <w:lang w:eastAsia="ja-JP"/>
        </w:rPr>
        <w:t>NOTE 4:</w:t>
      </w:r>
      <w:r w:rsidR="00802C01">
        <w:tab/>
      </w:r>
      <w:r>
        <w:t xml:space="preserve">If two </w:t>
      </w:r>
      <w:r>
        <w:rPr>
          <w:rFonts w:hint="eastAsia"/>
          <w:lang w:eastAsia="ja-JP"/>
        </w:rPr>
        <w:t>low</w:t>
      </w:r>
      <w:r>
        <w:t xml:space="preserve"> layer compatibility information elements are contained in the access transport parameter, then the </w:t>
      </w:r>
      <w:r>
        <w:rPr>
          <w:rFonts w:hint="eastAsia"/>
          <w:lang w:eastAsia="ja-JP"/>
        </w:rPr>
        <w:t xml:space="preserve">first </w:t>
      </w:r>
      <w:r>
        <w:t xml:space="preserve">information element, carrying the preferred </w:t>
      </w:r>
      <w:r>
        <w:rPr>
          <w:rFonts w:hint="eastAsia"/>
          <w:lang w:eastAsia="ja-JP"/>
        </w:rPr>
        <w:t>LLC</w:t>
      </w:r>
      <w:r>
        <w:t xml:space="preserve">, is mapped to the CAP </w:t>
      </w:r>
      <w:r>
        <w:rPr>
          <w:rFonts w:hint="eastAsia"/>
          <w:lang w:eastAsia="ja-JP"/>
        </w:rPr>
        <w:t>low</w:t>
      </w:r>
      <w:r>
        <w:t>LayerCompatibility parameter</w:t>
      </w:r>
      <w:r>
        <w:rPr>
          <w:rFonts w:hint="eastAsia"/>
          <w:lang w:eastAsia="ja-JP"/>
        </w:rPr>
        <w:t>, and the second information element, carrying the less preferred LLC, is mapped to the CAP lowLayerCompatibility2 parameter</w:t>
      </w:r>
      <w:r>
        <w:t>.</w:t>
      </w:r>
    </w:p>
    <w:p w14:paraId="74B8A6EB" w14:textId="77777777" w:rsidR="00FC6EB6" w:rsidRDefault="0016404C" w:rsidP="00FC6EB6">
      <w:pPr>
        <w:pStyle w:val="NO"/>
        <w:ind w:left="900" w:hanging="900"/>
        <w:rPr>
          <w:lang w:eastAsia="ja-JP"/>
        </w:rPr>
      </w:pPr>
      <w:r>
        <w:rPr>
          <w:lang w:eastAsia="ja-JP"/>
        </w:rPr>
        <w:lastRenderedPageBreak/>
        <w:t>NOTE 5:</w:t>
      </w:r>
      <w:r>
        <w:rPr>
          <w:lang w:eastAsia="ja-JP"/>
        </w:rPr>
        <w:tab/>
        <w:t>If present in ISUP IAM, user-to-user indicators and user-to-user information may optionally be mapped into the InitialDP Operation.</w:t>
      </w:r>
      <w:r w:rsidR="00FC6EB6" w:rsidRPr="00FC6EB6">
        <w:rPr>
          <w:lang w:eastAsia="ja-JP"/>
        </w:rPr>
        <w:t xml:space="preserve"> </w:t>
      </w:r>
    </w:p>
    <w:p w14:paraId="6AE880DA" w14:textId="77777777" w:rsidR="00FC6EB6" w:rsidRDefault="00FC6EB6" w:rsidP="00FC6EB6">
      <w:pPr>
        <w:pStyle w:val="NO"/>
        <w:ind w:left="900" w:hanging="900"/>
        <w:rPr>
          <w:lang w:eastAsia="ja-JP"/>
        </w:rPr>
      </w:pPr>
      <w:r>
        <w:rPr>
          <w:lang w:eastAsia="ja-JP"/>
        </w:rPr>
        <w:t>NOTE 6:</w:t>
      </w:r>
      <w:r>
        <w:rPr>
          <w:lang w:eastAsia="ja-JP"/>
        </w:rPr>
        <w:tab/>
        <w:t xml:space="preserve">For trunk originating calls using overlap signalling, the called party number may contain partial address digits. </w:t>
      </w:r>
    </w:p>
    <w:p w14:paraId="74A41DC2" w14:textId="77777777" w:rsidR="00FC6EB6" w:rsidRDefault="00FC6EB6" w:rsidP="00FC6EB6">
      <w:pPr>
        <w:pStyle w:val="Heading2"/>
        <w:rPr>
          <w:lang w:eastAsia="ja-JP"/>
        </w:rPr>
      </w:pPr>
      <w:bookmarkStart w:id="697" w:name="_Toc517479071"/>
      <w:r>
        <w:rPr>
          <w:lang w:eastAsia="ja-JP"/>
        </w:rPr>
        <w:t>A.1.1</w:t>
      </w:r>
      <w:r>
        <w:rPr>
          <w:lang w:eastAsia="ja-JP"/>
        </w:rPr>
        <w:tab/>
      </w:r>
      <w:proofErr w:type="spellStart"/>
      <w:r>
        <w:rPr>
          <w:lang w:eastAsia="ja-JP"/>
        </w:rPr>
        <w:t>EventReportBCSM</w:t>
      </w:r>
      <w:proofErr w:type="spellEnd"/>
      <w:r>
        <w:rPr>
          <w:lang w:eastAsia="ja-JP"/>
        </w:rPr>
        <w:t xml:space="preserve"> Operation</w:t>
      </w:r>
      <w:bookmarkEnd w:id="697"/>
      <w:r>
        <w:rPr>
          <w:lang w:eastAsia="ja-JP"/>
        </w:rPr>
        <w:t xml:space="preserve"> </w:t>
      </w:r>
    </w:p>
    <w:p w14:paraId="57169156" w14:textId="77777777" w:rsidR="00FC6EB6" w:rsidRDefault="00FC6EB6" w:rsidP="00FC6EB6">
      <w:pPr>
        <w:pStyle w:val="TH"/>
        <w:outlineLvl w:val="0"/>
        <w:rPr>
          <w:lang w:eastAsia="ja-JP"/>
        </w:rPr>
      </w:pPr>
      <w:r>
        <w:t>Table A.1.1</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FC6EB6" w14:paraId="52CB63E8" w14:textId="77777777">
        <w:tc>
          <w:tcPr>
            <w:tcW w:w="4785" w:type="dxa"/>
          </w:tcPr>
          <w:p w14:paraId="17D285CF" w14:textId="77777777" w:rsidR="00FC6EB6" w:rsidRDefault="00FC6EB6" w:rsidP="00767814">
            <w:pPr>
              <w:pStyle w:val="TAH"/>
            </w:pPr>
            <w:r>
              <w:t>ISUP message</w:t>
            </w:r>
            <w:r>
              <w:br/>
              <w:t>SAMs (Note 1)</w:t>
            </w:r>
          </w:p>
        </w:tc>
        <w:tc>
          <w:tcPr>
            <w:tcW w:w="4785" w:type="dxa"/>
          </w:tcPr>
          <w:p w14:paraId="02640974" w14:textId="77777777" w:rsidR="00FC6EB6" w:rsidRDefault="00FC6EB6" w:rsidP="00767814">
            <w:pPr>
              <w:pStyle w:val="TAH"/>
            </w:pPr>
            <w:r>
              <w:t>CAP Operation</w:t>
            </w:r>
            <w:r>
              <w:br/>
            </w:r>
            <w:proofErr w:type="spellStart"/>
            <w:r>
              <w:t>EventReportBCSM</w:t>
            </w:r>
            <w:proofErr w:type="spellEnd"/>
          </w:p>
        </w:tc>
      </w:tr>
      <w:tr w:rsidR="00FC6EB6" w14:paraId="0794C221" w14:textId="77777777">
        <w:tc>
          <w:tcPr>
            <w:tcW w:w="4785" w:type="dxa"/>
          </w:tcPr>
          <w:p w14:paraId="5FC4A109" w14:textId="77777777" w:rsidR="00FC6EB6" w:rsidRDefault="00FC6EB6" w:rsidP="00767814">
            <w:pPr>
              <w:pStyle w:val="TAL"/>
            </w:pPr>
            <w:r>
              <w:t>Subsequent number</w:t>
            </w:r>
          </w:p>
        </w:tc>
        <w:tc>
          <w:tcPr>
            <w:tcW w:w="4785" w:type="dxa"/>
          </w:tcPr>
          <w:p w14:paraId="1562BA60" w14:textId="77777777" w:rsidR="00FC6EB6" w:rsidRDefault="00FC6EB6" w:rsidP="00767814">
            <w:pPr>
              <w:pStyle w:val="TAL"/>
            </w:pPr>
            <w:proofErr w:type="spellStart"/>
            <w:r>
              <w:t>CalledPartyNumber</w:t>
            </w:r>
            <w:proofErr w:type="spellEnd"/>
          </w:p>
        </w:tc>
      </w:tr>
    </w:tbl>
    <w:p w14:paraId="70E829E0" w14:textId="77777777" w:rsidR="00FC6EB6" w:rsidRDefault="00FC6EB6" w:rsidP="00FC6EB6">
      <w:pPr>
        <w:pStyle w:val="NO"/>
        <w:ind w:left="900" w:hanging="900"/>
        <w:rPr>
          <w:lang w:eastAsia="ja-JP"/>
        </w:rPr>
      </w:pPr>
    </w:p>
    <w:p w14:paraId="159B77EE" w14:textId="77777777" w:rsidR="0016404C" w:rsidRDefault="00FC6EB6" w:rsidP="00FC6EB6">
      <w:pPr>
        <w:pStyle w:val="NO"/>
        <w:ind w:left="900" w:hanging="900"/>
        <w:rPr>
          <w:lang w:eastAsia="ja-JP"/>
        </w:rPr>
      </w:pPr>
      <w:r>
        <w:rPr>
          <w:lang w:eastAsia="ja-JP"/>
        </w:rPr>
        <w:t>NOTE 1:</w:t>
      </w:r>
      <w:r>
        <w:rPr>
          <w:lang w:eastAsia="ja-JP"/>
        </w:rPr>
        <w:tab/>
        <w:t xml:space="preserve">For trunk originating calls using overlap signalling, subsequent address digits may be reported to the gsmSCF in EventReportBCSM, if requested by the gsmSCF with the </w:t>
      </w:r>
      <w:r w:rsidR="00802C01">
        <w:rPr>
          <w:lang w:eastAsia="ja-JP"/>
        </w:rPr>
        <w:t>'</w:t>
      </w:r>
      <w:r>
        <w:rPr>
          <w:lang w:eastAsia="ja-JP"/>
        </w:rPr>
        <w:t>Collect Information’ operation.</w:t>
      </w:r>
    </w:p>
    <w:p w14:paraId="08549B30" w14:textId="77777777" w:rsidR="0016404C" w:rsidRDefault="0016404C">
      <w:pPr>
        <w:pStyle w:val="Heading1"/>
        <w:tabs>
          <w:tab w:val="left" w:pos="1134"/>
        </w:tabs>
        <w:ind w:left="0" w:firstLine="0"/>
      </w:pPr>
      <w:bookmarkStart w:id="698" w:name="_Toc517479072"/>
      <w:r>
        <w:t>A.2</w:t>
      </w:r>
      <w:r>
        <w:tab/>
      </w:r>
      <w:proofErr w:type="spellStart"/>
      <w:r>
        <w:t>ContinueWithArgument</w:t>
      </w:r>
      <w:proofErr w:type="spellEnd"/>
      <w:r>
        <w:t xml:space="preserve"> operation</w:t>
      </w:r>
      <w:bookmarkEnd w:id="698"/>
    </w:p>
    <w:p w14:paraId="30D23CFB" w14:textId="77777777" w:rsidR="00FC6EB6" w:rsidRDefault="009514F6" w:rsidP="00FC6EB6">
      <w:r>
        <w:t xml:space="preserve">Table A.2 illustrates the mapping of parameters received in the </w:t>
      </w:r>
      <w:proofErr w:type="spellStart"/>
      <w:r>
        <w:t>ContinueWithArgument</w:t>
      </w:r>
      <w:proofErr w:type="spellEnd"/>
      <w:r>
        <w:t xml:space="preserve"> operation to parameters sent in the ISUP IAM to the succeeding exchange. All parameters which were received in the ISUP IAM and which are not replaced by parameters mapped from the </w:t>
      </w:r>
      <w:proofErr w:type="spellStart"/>
      <w:r>
        <w:t>ContinueWithArgument</w:t>
      </w:r>
      <w:proofErr w:type="spellEnd"/>
      <w:r>
        <w:t xml:space="preserve"> operation, shall be treated (and propagated to the succeeding exchange) according to the normal procedures.</w:t>
      </w:r>
      <w:r w:rsidRPr="00FC6EB6">
        <w:t xml:space="preserve"> </w:t>
      </w:r>
      <w:r w:rsidRPr="00214736">
        <w:t>Propagation of ISUP parameters and m</w:t>
      </w:r>
      <w:r>
        <w:t xml:space="preserve">apping of parameters according to Table A.2 </w:t>
      </w:r>
      <w:r w:rsidRPr="00214736">
        <w:t>applies also for CWA when used to set up a new party leg in an existing call, except when the existing call is a NC call</w:t>
      </w:r>
      <w:r>
        <w:t xml:space="preserve">, in which case only </w:t>
      </w:r>
      <w:r w:rsidRPr="00214736">
        <w:t>m</w:t>
      </w:r>
      <w:r>
        <w:t xml:space="preserve">apping of parameters according to Table A.2 </w:t>
      </w:r>
      <w:r w:rsidRPr="00214736">
        <w:t>applies. The rule of copying ISUP parameters received from incoming leg to NP leg is valid also when the incoming leg no longer exists.</w:t>
      </w:r>
      <w:r w:rsidR="00FC6EB6" w:rsidRPr="00FC6EB6">
        <w:t xml:space="preserve"> </w:t>
      </w:r>
    </w:p>
    <w:p w14:paraId="0C7A3A09" w14:textId="77777777" w:rsidR="0016404C" w:rsidRDefault="00FC6EB6" w:rsidP="00FC6EB6">
      <w:r>
        <w:rPr>
          <w:lang w:eastAsia="ja-JP"/>
        </w:rPr>
        <w:t>For trunk originating calls using overlap signalling, the called party number in ISUP IAM may contain partial address digits. Any address digits received in SAMs, before the ISUP IAM is sent out, may also be included in the called party number parameter. Any address digits received in SAMs, after the ISUP IAM is sent out and before an ISUP ACM is received, shall be passed on to the succeeding exchange as received.</w:t>
      </w:r>
    </w:p>
    <w:p w14:paraId="48111E5F" w14:textId="77777777" w:rsidR="0016404C" w:rsidRDefault="0016404C">
      <w:r>
        <w:t>On sending of the ISUP IAM the awaiting address complete timer is started. If the timer expires, then the call is released in both directions and an appropriate indication is returned to the calling subscriber.</w:t>
      </w:r>
    </w:p>
    <w:p w14:paraId="53C6F7B4" w14:textId="77777777" w:rsidR="009514F6" w:rsidRDefault="0016404C" w:rsidP="009514F6">
      <w:pPr>
        <w:pStyle w:val="TH"/>
        <w:outlineLvl w:val="0"/>
      </w:pPr>
      <w:r>
        <w:t>Table A.2</w:t>
      </w:r>
      <w:r w:rsidR="009514F6" w:rsidRPr="009514F6">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9514F6" w14:paraId="57E90CC9" w14:textId="77777777" w:rsidTr="009514F6">
        <w:tc>
          <w:tcPr>
            <w:tcW w:w="4785" w:type="dxa"/>
          </w:tcPr>
          <w:p w14:paraId="1319A263" w14:textId="77777777" w:rsidR="009514F6" w:rsidRDefault="009514F6" w:rsidP="009514F6">
            <w:pPr>
              <w:pStyle w:val="TAH"/>
            </w:pPr>
            <w:r>
              <w:t xml:space="preserve">CAP Operation </w:t>
            </w:r>
            <w:proofErr w:type="spellStart"/>
            <w:r>
              <w:t>ContinueWithArgument</w:t>
            </w:r>
            <w:proofErr w:type="spellEnd"/>
            <w:r>
              <w:t xml:space="preserve"> (Note 1)</w:t>
            </w:r>
          </w:p>
        </w:tc>
        <w:tc>
          <w:tcPr>
            <w:tcW w:w="4785" w:type="dxa"/>
          </w:tcPr>
          <w:p w14:paraId="59777C51" w14:textId="77777777" w:rsidR="009514F6" w:rsidRDefault="009514F6" w:rsidP="009514F6">
            <w:pPr>
              <w:pStyle w:val="TAH"/>
            </w:pPr>
            <w:r>
              <w:t>ISUP message IAM</w:t>
            </w:r>
          </w:p>
        </w:tc>
      </w:tr>
      <w:tr w:rsidR="009514F6" w14:paraId="0B064376" w14:textId="77777777" w:rsidTr="009514F6">
        <w:tc>
          <w:tcPr>
            <w:tcW w:w="4785" w:type="dxa"/>
          </w:tcPr>
          <w:p w14:paraId="229C614C" w14:textId="77777777" w:rsidR="009514F6" w:rsidRDefault="009514F6" w:rsidP="009514F6">
            <w:pPr>
              <w:pStyle w:val="TAL"/>
            </w:pPr>
            <w:proofErr w:type="spellStart"/>
            <w:r>
              <w:t>callingPartysCategory</w:t>
            </w:r>
            <w:proofErr w:type="spellEnd"/>
          </w:p>
        </w:tc>
        <w:tc>
          <w:tcPr>
            <w:tcW w:w="4785" w:type="dxa"/>
          </w:tcPr>
          <w:p w14:paraId="644D7820" w14:textId="77777777" w:rsidR="009514F6" w:rsidRDefault="009514F6" w:rsidP="009514F6">
            <w:pPr>
              <w:pStyle w:val="TAL"/>
            </w:pPr>
            <w:r>
              <w:t>Calling party's category</w:t>
            </w:r>
          </w:p>
        </w:tc>
      </w:tr>
      <w:tr w:rsidR="009514F6" w14:paraId="323F7726" w14:textId="77777777" w:rsidTr="009514F6">
        <w:tc>
          <w:tcPr>
            <w:tcW w:w="4785" w:type="dxa"/>
          </w:tcPr>
          <w:p w14:paraId="0A56C58F" w14:textId="77777777" w:rsidR="009514F6" w:rsidRDefault="009514F6" w:rsidP="009514F6">
            <w:pPr>
              <w:pStyle w:val="TAL"/>
            </w:pPr>
            <w:proofErr w:type="spellStart"/>
            <w:r>
              <w:t>genericNumbers</w:t>
            </w:r>
            <w:proofErr w:type="spellEnd"/>
          </w:p>
        </w:tc>
        <w:tc>
          <w:tcPr>
            <w:tcW w:w="4785" w:type="dxa"/>
          </w:tcPr>
          <w:p w14:paraId="3DE5C190" w14:textId="77777777" w:rsidR="009514F6" w:rsidRDefault="009514F6" w:rsidP="009514F6">
            <w:pPr>
              <w:pStyle w:val="TAL"/>
            </w:pPr>
            <w:r>
              <w:t>Generic number (Note 2)</w:t>
            </w:r>
          </w:p>
        </w:tc>
      </w:tr>
      <w:tr w:rsidR="009514F6" w14:paraId="0AAEC53A" w14:textId="77777777" w:rsidTr="009514F6">
        <w:tc>
          <w:tcPr>
            <w:tcW w:w="4785" w:type="dxa"/>
          </w:tcPr>
          <w:p w14:paraId="47CAAB5F" w14:textId="77777777" w:rsidR="009514F6" w:rsidRDefault="009514F6" w:rsidP="009514F6">
            <w:pPr>
              <w:pStyle w:val="TAL"/>
            </w:pPr>
            <w:proofErr w:type="spellStart"/>
            <w:r>
              <w:t>serviceInteractionIndicatorTwo</w:t>
            </w:r>
            <w:proofErr w:type="spellEnd"/>
          </w:p>
        </w:tc>
        <w:tc>
          <w:tcPr>
            <w:tcW w:w="4785" w:type="dxa"/>
          </w:tcPr>
          <w:p w14:paraId="451D28B0" w14:textId="77777777" w:rsidR="009514F6" w:rsidRDefault="009514F6" w:rsidP="009514F6">
            <w:pPr>
              <w:pStyle w:val="TAL"/>
            </w:pPr>
            <w:r>
              <w:t>See Table A.4</w:t>
            </w:r>
          </w:p>
        </w:tc>
      </w:tr>
      <w:tr w:rsidR="009514F6" w14:paraId="35B5E5E4" w14:textId="77777777" w:rsidTr="009514F6">
        <w:tc>
          <w:tcPr>
            <w:tcW w:w="4785" w:type="dxa"/>
          </w:tcPr>
          <w:p w14:paraId="6DD0FB03" w14:textId="77777777" w:rsidR="009514F6" w:rsidRDefault="009514F6" w:rsidP="009514F6">
            <w:pPr>
              <w:pStyle w:val="TAL"/>
            </w:pPr>
            <w:proofErr w:type="spellStart"/>
            <w:r>
              <w:t>cug</w:t>
            </w:r>
            <w:proofErr w:type="spellEnd"/>
            <w:r>
              <w:t>-Interlock</w:t>
            </w:r>
          </w:p>
        </w:tc>
        <w:tc>
          <w:tcPr>
            <w:tcW w:w="4785" w:type="dxa"/>
          </w:tcPr>
          <w:p w14:paraId="053AA418" w14:textId="77777777" w:rsidR="009514F6" w:rsidRDefault="009514F6" w:rsidP="009514F6">
            <w:pPr>
              <w:pStyle w:val="TAL"/>
            </w:pPr>
            <w:r>
              <w:t>Closed user group interlock code</w:t>
            </w:r>
          </w:p>
        </w:tc>
      </w:tr>
      <w:tr w:rsidR="009514F6" w14:paraId="15BF7BFD" w14:textId="77777777" w:rsidTr="009514F6">
        <w:tc>
          <w:tcPr>
            <w:tcW w:w="4785" w:type="dxa"/>
          </w:tcPr>
          <w:p w14:paraId="1E412602" w14:textId="77777777" w:rsidR="009514F6" w:rsidRDefault="009514F6" w:rsidP="009514F6">
            <w:pPr>
              <w:pStyle w:val="TAL"/>
            </w:pPr>
            <w:proofErr w:type="spellStart"/>
            <w:r>
              <w:t>cug-OutgoingAccess</w:t>
            </w:r>
            <w:proofErr w:type="spellEnd"/>
          </w:p>
        </w:tc>
        <w:tc>
          <w:tcPr>
            <w:tcW w:w="4785" w:type="dxa"/>
          </w:tcPr>
          <w:p w14:paraId="445BEDD2" w14:textId="77777777" w:rsidR="009514F6" w:rsidRDefault="009514F6" w:rsidP="009514F6">
            <w:pPr>
              <w:pStyle w:val="TAL"/>
            </w:pPr>
            <w:r>
              <w:t>Optional forward call indicators (Note 3)</w:t>
            </w:r>
          </w:p>
        </w:tc>
      </w:tr>
    </w:tbl>
    <w:p w14:paraId="6E04658F" w14:textId="77777777" w:rsidR="009514F6" w:rsidRDefault="009514F6" w:rsidP="009514F6"/>
    <w:p w14:paraId="39B9182F" w14:textId="77777777" w:rsidR="0016404C" w:rsidRDefault="0016404C">
      <w:pPr>
        <w:pStyle w:val="NO"/>
        <w:ind w:left="900" w:hanging="900"/>
      </w:pPr>
      <w:r>
        <w:t>NOTE 1:</w:t>
      </w:r>
      <w:r>
        <w:tab/>
        <w:t>Optional parameters may be absent, i.e. they are mapped only if received.</w:t>
      </w:r>
    </w:p>
    <w:p w14:paraId="0CE19905" w14:textId="77777777" w:rsidR="0016404C" w:rsidRDefault="0016404C">
      <w:pPr>
        <w:pStyle w:val="NO"/>
        <w:ind w:left="900" w:hanging="900"/>
      </w:pPr>
      <w:r>
        <w:t>NOTE 2:</w:t>
      </w:r>
      <w:r>
        <w:tab/>
        <w:t>The set of generic numbers received in the genericNumbers parameter is mapped to the appropriate number of Generic Number parameters in the ISUP IAM. This shall be performed irrespective of the value of the screening indicator in the ISUP calling party number.</w:t>
      </w:r>
    </w:p>
    <w:p w14:paraId="45B81568" w14:textId="77777777" w:rsidR="0016404C" w:rsidRDefault="0016404C">
      <w:pPr>
        <w:pStyle w:val="NO"/>
        <w:ind w:left="900" w:hanging="900"/>
      </w:pPr>
      <w:r>
        <w:t>NOTE 3:</w:t>
      </w:r>
      <w:r>
        <w:tab/>
        <w:t>The cug-OutgoingAccess is mapped to the Closed User Group indicator which is carried in bits A &amp; B of the Optional forward call indicators.</w:t>
      </w:r>
    </w:p>
    <w:p w14:paraId="421A0049" w14:textId="77777777" w:rsidR="0016404C" w:rsidRDefault="0016404C">
      <w:pPr>
        <w:pStyle w:val="Heading1"/>
        <w:tabs>
          <w:tab w:val="left" w:pos="1134"/>
        </w:tabs>
        <w:ind w:left="0" w:firstLine="0"/>
      </w:pPr>
      <w:bookmarkStart w:id="699" w:name="_Toc517479073"/>
      <w:r>
        <w:t>A.3</w:t>
      </w:r>
      <w:r>
        <w:tab/>
        <w:t>Connect operation</w:t>
      </w:r>
      <w:bookmarkEnd w:id="699"/>
    </w:p>
    <w:p w14:paraId="7A89D1A0" w14:textId="77777777" w:rsidR="00FC6EB6" w:rsidRDefault="0016404C" w:rsidP="00FC6EB6">
      <w:r>
        <w:t xml:space="preserve">On receipt of a Connect operation from the </w:t>
      </w:r>
      <w:proofErr w:type="spellStart"/>
      <w:r>
        <w:t>gsmSCF</w:t>
      </w:r>
      <w:proofErr w:type="spellEnd"/>
      <w:r>
        <w:t xml:space="preserve"> the called party number used for routeing is derived from the </w:t>
      </w:r>
      <w:proofErr w:type="spellStart"/>
      <w:r>
        <w:t>destinationRoutingAddress</w:t>
      </w:r>
      <w:proofErr w:type="spellEnd"/>
      <w:r>
        <w:t xml:space="preserve"> (see Table A.3). If the triggering of the CAMEL service was made for a mobile terminating </w:t>
      </w:r>
      <w:r>
        <w:lastRenderedPageBreak/>
        <w:t>call in the GMSC or VMSC or for a mobile forwarded call, then an ISUP ACM shall be sent to the preceding exchange. The encoding of the backward call indicators in the ISUP ACM is specified in 3GPP TS 09.12 [1].</w:t>
      </w:r>
      <w:r w:rsidR="00FC6EB6" w:rsidRPr="00FC6EB6">
        <w:t xml:space="preserve"> </w:t>
      </w:r>
    </w:p>
    <w:p w14:paraId="143BD08D" w14:textId="77777777" w:rsidR="0016404C" w:rsidRDefault="00FC6EB6" w:rsidP="00FC6EB6">
      <w:r>
        <w:t xml:space="preserve">On receipt of a Connect operation from the </w:t>
      </w:r>
      <w:proofErr w:type="spellStart"/>
      <w:r>
        <w:t>gsmSCF</w:t>
      </w:r>
      <w:proofErr w:type="spellEnd"/>
      <w:r>
        <w:t xml:space="preserve"> for a trunk originating call, the called party number used for routeing is derived from the </w:t>
      </w:r>
      <w:proofErr w:type="spellStart"/>
      <w:r>
        <w:t>destinationRoutingAddress</w:t>
      </w:r>
      <w:proofErr w:type="spellEnd"/>
      <w:r>
        <w:t xml:space="preserve"> (see Table A.3) and an ISUP ACM is sent to the preceding exchange (in an overlap signalling scenario this will prevent any further SAMs being sent by the preceding exchange).</w:t>
      </w:r>
    </w:p>
    <w:p w14:paraId="55BC7A94" w14:textId="77777777" w:rsidR="0016404C" w:rsidRDefault="0016404C">
      <w:r>
        <w:t>Table A.3 illustrates the mapping of parameters received in the Connect operation to parameters sent in the ISUP IAM to the succeeding exchange. Parameters which were received in the ISUP IAM and are not replaced by parameters of the Connect operation are treated according to the normal procedures.</w:t>
      </w:r>
    </w:p>
    <w:p w14:paraId="3AB752F0" w14:textId="77777777" w:rsidR="0016404C" w:rsidRDefault="0016404C">
      <w:r>
        <w:t>On sending of the ISUP IAM the awaiting address complete timer is started. If the timer expires, then the call is released in both directions and an appropriate indication is returned to the calling subscriber.</w:t>
      </w:r>
    </w:p>
    <w:p w14:paraId="25F58C7E" w14:textId="77777777" w:rsidR="0016404C" w:rsidRDefault="0016404C">
      <w:pPr>
        <w:pStyle w:val="TH"/>
        <w:outlineLvl w:val="0"/>
      </w:pPr>
      <w:r>
        <w:t>Table A.3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16404C" w14:paraId="1006F367" w14:textId="77777777">
        <w:tc>
          <w:tcPr>
            <w:tcW w:w="4785" w:type="dxa"/>
          </w:tcPr>
          <w:p w14:paraId="581B864E" w14:textId="77777777" w:rsidR="0016404C" w:rsidRDefault="0016404C">
            <w:pPr>
              <w:pStyle w:val="TAH"/>
            </w:pPr>
            <w:r>
              <w:t>CAP Operation</w:t>
            </w:r>
            <w:r>
              <w:br/>
              <w:t>Connect (Note 1)</w:t>
            </w:r>
          </w:p>
        </w:tc>
        <w:tc>
          <w:tcPr>
            <w:tcW w:w="4785" w:type="dxa"/>
          </w:tcPr>
          <w:p w14:paraId="32FC3195" w14:textId="77777777" w:rsidR="0016404C" w:rsidRDefault="0016404C">
            <w:pPr>
              <w:pStyle w:val="TAH"/>
            </w:pPr>
            <w:r>
              <w:t>ISUP message</w:t>
            </w:r>
            <w:r>
              <w:br/>
              <w:t>IAM</w:t>
            </w:r>
          </w:p>
        </w:tc>
      </w:tr>
      <w:tr w:rsidR="0016404C" w14:paraId="47AE3DF7" w14:textId="77777777">
        <w:tc>
          <w:tcPr>
            <w:tcW w:w="4785" w:type="dxa"/>
          </w:tcPr>
          <w:p w14:paraId="75B47AD3" w14:textId="77777777" w:rsidR="0016404C" w:rsidRDefault="0016404C">
            <w:pPr>
              <w:pStyle w:val="TAL"/>
            </w:pPr>
            <w:proofErr w:type="spellStart"/>
            <w:r>
              <w:t>DestinationRoutingAddress</w:t>
            </w:r>
            <w:proofErr w:type="spellEnd"/>
          </w:p>
        </w:tc>
        <w:tc>
          <w:tcPr>
            <w:tcW w:w="4785" w:type="dxa"/>
          </w:tcPr>
          <w:p w14:paraId="27D8EAA3" w14:textId="77777777" w:rsidR="0016404C" w:rsidRDefault="0016404C">
            <w:pPr>
              <w:pStyle w:val="TAL"/>
            </w:pPr>
            <w:r>
              <w:t>Called party number</w:t>
            </w:r>
          </w:p>
        </w:tc>
      </w:tr>
      <w:tr w:rsidR="0016404C" w14:paraId="5C133ADD" w14:textId="77777777">
        <w:tc>
          <w:tcPr>
            <w:tcW w:w="4785" w:type="dxa"/>
          </w:tcPr>
          <w:p w14:paraId="028C02E7" w14:textId="77777777" w:rsidR="0016404C" w:rsidRDefault="0016404C">
            <w:pPr>
              <w:pStyle w:val="TAL"/>
            </w:pPr>
            <w:proofErr w:type="spellStart"/>
            <w:r>
              <w:t>OriginalCalledPartyID</w:t>
            </w:r>
            <w:proofErr w:type="spellEnd"/>
          </w:p>
        </w:tc>
        <w:tc>
          <w:tcPr>
            <w:tcW w:w="4785" w:type="dxa"/>
          </w:tcPr>
          <w:p w14:paraId="5058070C" w14:textId="77777777" w:rsidR="0016404C" w:rsidRDefault="0016404C">
            <w:pPr>
              <w:pStyle w:val="TAL"/>
            </w:pPr>
            <w:r>
              <w:t>Original called number</w:t>
            </w:r>
          </w:p>
        </w:tc>
      </w:tr>
      <w:tr w:rsidR="0016404C" w14:paraId="79EB702F" w14:textId="77777777">
        <w:tc>
          <w:tcPr>
            <w:tcW w:w="4785" w:type="dxa"/>
          </w:tcPr>
          <w:p w14:paraId="68C62984" w14:textId="77777777" w:rsidR="0016404C" w:rsidRDefault="0016404C">
            <w:pPr>
              <w:pStyle w:val="TAL"/>
            </w:pPr>
            <w:proofErr w:type="spellStart"/>
            <w:r>
              <w:t>callingPartysCategory</w:t>
            </w:r>
            <w:proofErr w:type="spellEnd"/>
          </w:p>
        </w:tc>
        <w:tc>
          <w:tcPr>
            <w:tcW w:w="4785" w:type="dxa"/>
          </w:tcPr>
          <w:p w14:paraId="1533A91D" w14:textId="77777777" w:rsidR="0016404C" w:rsidRDefault="0016404C">
            <w:pPr>
              <w:pStyle w:val="TAL"/>
            </w:pPr>
            <w:r>
              <w:t>Calling party's category</w:t>
            </w:r>
          </w:p>
        </w:tc>
      </w:tr>
      <w:tr w:rsidR="0016404C" w14:paraId="4D45364C" w14:textId="77777777">
        <w:tc>
          <w:tcPr>
            <w:tcW w:w="4785" w:type="dxa"/>
          </w:tcPr>
          <w:p w14:paraId="583BB32F" w14:textId="77777777" w:rsidR="0016404C" w:rsidRDefault="0016404C">
            <w:pPr>
              <w:pStyle w:val="TAL"/>
            </w:pPr>
            <w:proofErr w:type="spellStart"/>
            <w:r>
              <w:t>redirectingPartyID</w:t>
            </w:r>
            <w:proofErr w:type="spellEnd"/>
          </w:p>
        </w:tc>
        <w:tc>
          <w:tcPr>
            <w:tcW w:w="4785" w:type="dxa"/>
          </w:tcPr>
          <w:p w14:paraId="0555F283" w14:textId="77777777" w:rsidR="0016404C" w:rsidRDefault="0016404C">
            <w:pPr>
              <w:pStyle w:val="TAL"/>
            </w:pPr>
            <w:r>
              <w:t>Redirecting number</w:t>
            </w:r>
          </w:p>
        </w:tc>
      </w:tr>
      <w:tr w:rsidR="0016404C" w14:paraId="36EF1736" w14:textId="77777777">
        <w:tc>
          <w:tcPr>
            <w:tcW w:w="4785" w:type="dxa"/>
          </w:tcPr>
          <w:p w14:paraId="7340EFFA" w14:textId="77777777" w:rsidR="0016404C" w:rsidRDefault="0016404C">
            <w:pPr>
              <w:pStyle w:val="TAL"/>
            </w:pPr>
            <w:proofErr w:type="spellStart"/>
            <w:r>
              <w:t>redirectionInformation</w:t>
            </w:r>
            <w:proofErr w:type="spellEnd"/>
          </w:p>
        </w:tc>
        <w:tc>
          <w:tcPr>
            <w:tcW w:w="4785" w:type="dxa"/>
          </w:tcPr>
          <w:p w14:paraId="1D433904" w14:textId="77777777" w:rsidR="0016404C" w:rsidRDefault="0016404C">
            <w:pPr>
              <w:pStyle w:val="TAL"/>
            </w:pPr>
            <w:r>
              <w:t>Redirection information</w:t>
            </w:r>
          </w:p>
        </w:tc>
      </w:tr>
      <w:tr w:rsidR="0016404C" w14:paraId="0A2D2ED6" w14:textId="77777777">
        <w:tc>
          <w:tcPr>
            <w:tcW w:w="4785" w:type="dxa"/>
          </w:tcPr>
          <w:p w14:paraId="0D5A3468" w14:textId="77777777" w:rsidR="0016404C" w:rsidRDefault="0016404C">
            <w:pPr>
              <w:pStyle w:val="TAL"/>
            </w:pPr>
            <w:proofErr w:type="spellStart"/>
            <w:r>
              <w:t>GenericNumbers</w:t>
            </w:r>
            <w:proofErr w:type="spellEnd"/>
          </w:p>
        </w:tc>
        <w:tc>
          <w:tcPr>
            <w:tcW w:w="4785" w:type="dxa"/>
          </w:tcPr>
          <w:p w14:paraId="58993FB0" w14:textId="77777777" w:rsidR="0016404C" w:rsidRDefault="0016404C">
            <w:pPr>
              <w:pStyle w:val="TAL"/>
            </w:pPr>
            <w:r>
              <w:t>Generic number (Note 2)</w:t>
            </w:r>
          </w:p>
        </w:tc>
      </w:tr>
      <w:tr w:rsidR="0016404C" w14:paraId="6E66C45A" w14:textId="77777777">
        <w:tc>
          <w:tcPr>
            <w:tcW w:w="4785" w:type="dxa"/>
          </w:tcPr>
          <w:p w14:paraId="026A90CD" w14:textId="77777777" w:rsidR="0016404C" w:rsidRDefault="0016404C">
            <w:pPr>
              <w:pStyle w:val="TAL"/>
            </w:pPr>
            <w:proofErr w:type="spellStart"/>
            <w:r>
              <w:t>ServiceInteractionIndicatorTwo</w:t>
            </w:r>
            <w:proofErr w:type="spellEnd"/>
          </w:p>
        </w:tc>
        <w:tc>
          <w:tcPr>
            <w:tcW w:w="4785" w:type="dxa"/>
          </w:tcPr>
          <w:p w14:paraId="4D41BFC5" w14:textId="77777777" w:rsidR="0016404C" w:rsidRDefault="0016404C">
            <w:pPr>
              <w:pStyle w:val="TAL"/>
            </w:pPr>
            <w:r>
              <w:t>See Table A.4</w:t>
            </w:r>
          </w:p>
        </w:tc>
      </w:tr>
      <w:tr w:rsidR="0016404C" w14:paraId="75FC4948" w14:textId="77777777">
        <w:tc>
          <w:tcPr>
            <w:tcW w:w="4785" w:type="dxa"/>
          </w:tcPr>
          <w:p w14:paraId="7787B517" w14:textId="77777777" w:rsidR="0016404C" w:rsidRDefault="0016404C">
            <w:pPr>
              <w:pStyle w:val="TAL"/>
            </w:pPr>
            <w:proofErr w:type="spellStart"/>
            <w:r>
              <w:t>Cug</w:t>
            </w:r>
            <w:proofErr w:type="spellEnd"/>
            <w:r>
              <w:t>-Interlock</w:t>
            </w:r>
          </w:p>
        </w:tc>
        <w:tc>
          <w:tcPr>
            <w:tcW w:w="4785" w:type="dxa"/>
          </w:tcPr>
          <w:p w14:paraId="2C3B3210" w14:textId="77777777" w:rsidR="0016404C" w:rsidRDefault="0016404C">
            <w:pPr>
              <w:pStyle w:val="TAL"/>
            </w:pPr>
            <w:r>
              <w:t>Closed user group interlock code</w:t>
            </w:r>
          </w:p>
        </w:tc>
      </w:tr>
      <w:tr w:rsidR="0016404C" w14:paraId="2E892C02" w14:textId="77777777">
        <w:tc>
          <w:tcPr>
            <w:tcW w:w="4785" w:type="dxa"/>
          </w:tcPr>
          <w:p w14:paraId="6A943535" w14:textId="77777777" w:rsidR="0016404C" w:rsidRDefault="0016404C">
            <w:pPr>
              <w:pStyle w:val="TAL"/>
            </w:pPr>
            <w:proofErr w:type="spellStart"/>
            <w:r>
              <w:t>cug-OutgoingAccess</w:t>
            </w:r>
            <w:proofErr w:type="spellEnd"/>
          </w:p>
        </w:tc>
        <w:tc>
          <w:tcPr>
            <w:tcW w:w="4785" w:type="dxa"/>
          </w:tcPr>
          <w:p w14:paraId="52CA1B61" w14:textId="77777777" w:rsidR="0016404C" w:rsidRDefault="0016404C">
            <w:pPr>
              <w:pStyle w:val="TAL"/>
            </w:pPr>
            <w:r>
              <w:t>Optional forward call indicators (Note 3)</w:t>
            </w:r>
          </w:p>
        </w:tc>
      </w:tr>
    </w:tbl>
    <w:p w14:paraId="5F6A2569" w14:textId="77777777" w:rsidR="0016404C" w:rsidRDefault="0016404C"/>
    <w:p w14:paraId="062A2170" w14:textId="77777777" w:rsidR="0016404C" w:rsidRDefault="0016404C">
      <w:pPr>
        <w:pStyle w:val="NO"/>
        <w:ind w:left="900" w:hanging="900"/>
      </w:pPr>
      <w:r>
        <w:t>NOTE 1:</w:t>
      </w:r>
      <w:r>
        <w:tab/>
        <w:t>Optional parameters may be absent, i.e. they are mapped only if received.</w:t>
      </w:r>
    </w:p>
    <w:p w14:paraId="19517592" w14:textId="77777777" w:rsidR="0016404C" w:rsidRDefault="0016404C">
      <w:pPr>
        <w:pStyle w:val="NO"/>
        <w:ind w:left="900" w:hanging="900"/>
      </w:pPr>
      <w:r>
        <w:t>NOTE 2:</w:t>
      </w:r>
      <w:r>
        <w:tab/>
        <w:t>The set of generic numbers received in the genericNumbers parameter is mapped to the appropriate number of Generic Number parameters in the ISUP IAM.</w:t>
      </w:r>
      <w:bookmarkStart w:id="700" w:name="tmp"/>
      <w:r>
        <w:t xml:space="preserve"> This shall be performed irrespective of the value of the screening indicator in the ISUP calling party number.</w:t>
      </w:r>
      <w:bookmarkEnd w:id="700"/>
    </w:p>
    <w:p w14:paraId="65181823" w14:textId="77777777" w:rsidR="0016404C" w:rsidRDefault="0016404C">
      <w:pPr>
        <w:pStyle w:val="NO"/>
        <w:ind w:left="900" w:hanging="900"/>
      </w:pPr>
      <w:r>
        <w:t>NOTE 3:</w:t>
      </w:r>
      <w:r>
        <w:tab/>
        <w:t>The cug-OutgoingAccess is mapped to the Closed User Group indicator which is carried in bits A &amp; B of the Optional forward call indicators.</w:t>
      </w:r>
    </w:p>
    <w:p w14:paraId="6862D619" w14:textId="77777777" w:rsidR="0016404C" w:rsidRDefault="0016404C">
      <w:r>
        <w:t xml:space="preserve">Table A.4 – Mapping of the CAP Connect and </w:t>
      </w:r>
      <w:proofErr w:type="spellStart"/>
      <w:r>
        <w:t>ContinueWithArgument</w:t>
      </w:r>
      <w:proofErr w:type="spellEnd"/>
      <w:r>
        <w:t xml:space="preserve"> operation </w:t>
      </w:r>
      <w:proofErr w:type="spellStart"/>
      <w:r>
        <w:t>serviceInteractionIndicatorsTwo</w:t>
      </w:r>
      <w:proofErr w:type="spellEnd"/>
      <w:r>
        <w:t xml:space="preserve"> to ISUP.</w:t>
      </w:r>
    </w:p>
    <w:p w14:paraId="32BC5FB0" w14:textId="77777777" w:rsidR="0016404C" w:rsidRDefault="0016404C">
      <w:pPr>
        <w:pStyle w:val="TH"/>
        <w:outlineLvl w:val="0"/>
        <w:rPr>
          <w:sz w:val="18"/>
        </w:rPr>
      </w:pPr>
      <w:r>
        <w:lastRenderedPageBreak/>
        <w:t>Table A.4</w:t>
      </w:r>
    </w:p>
    <w:tbl>
      <w:tblPr>
        <w:tblW w:w="0" w:type="auto"/>
        <w:jc w:val="center"/>
        <w:tblLayout w:type="fixed"/>
        <w:tblCellMar>
          <w:left w:w="56" w:type="dxa"/>
          <w:right w:w="56" w:type="dxa"/>
        </w:tblCellMar>
        <w:tblLook w:val="0000" w:firstRow="0" w:lastRow="0" w:firstColumn="0" w:lastColumn="0" w:noHBand="0" w:noVBand="0"/>
      </w:tblPr>
      <w:tblGrid>
        <w:gridCol w:w="3544"/>
        <w:gridCol w:w="3048"/>
        <w:gridCol w:w="3048"/>
      </w:tblGrid>
      <w:tr w:rsidR="0016404C" w14:paraId="2E27F616" w14:textId="77777777">
        <w:trPr>
          <w:cantSplit/>
          <w:jc w:val="center"/>
        </w:trPr>
        <w:tc>
          <w:tcPr>
            <w:tcW w:w="3544" w:type="dxa"/>
            <w:tcBorders>
              <w:top w:val="single" w:sz="6" w:space="0" w:color="auto"/>
              <w:left w:val="single" w:sz="6" w:space="0" w:color="auto"/>
              <w:right w:val="single" w:sz="6" w:space="0" w:color="auto"/>
            </w:tcBorders>
          </w:tcPr>
          <w:p w14:paraId="7FAFBE46" w14:textId="77777777" w:rsidR="0016404C" w:rsidRDefault="0016404C">
            <w:pPr>
              <w:pStyle w:val="TAH"/>
            </w:pPr>
            <w:r>
              <w:t>CAP</w:t>
            </w:r>
          </w:p>
        </w:tc>
        <w:tc>
          <w:tcPr>
            <w:tcW w:w="6096" w:type="dxa"/>
            <w:gridSpan w:val="2"/>
            <w:tcBorders>
              <w:top w:val="single" w:sz="6" w:space="0" w:color="auto"/>
              <w:left w:val="single" w:sz="6" w:space="0" w:color="auto"/>
              <w:right w:val="single" w:sz="6" w:space="0" w:color="auto"/>
            </w:tcBorders>
          </w:tcPr>
          <w:p w14:paraId="14236D62" w14:textId="77777777" w:rsidR="0016404C" w:rsidRDefault="0016404C">
            <w:pPr>
              <w:pStyle w:val="TAH"/>
            </w:pPr>
            <w:r>
              <w:t>ISUP parameter in</w:t>
            </w:r>
          </w:p>
        </w:tc>
      </w:tr>
      <w:tr w:rsidR="0016404C" w14:paraId="3FA1D982" w14:textId="77777777">
        <w:trPr>
          <w:cantSplit/>
          <w:tblHeader/>
          <w:jc w:val="center"/>
        </w:trPr>
        <w:tc>
          <w:tcPr>
            <w:tcW w:w="3544" w:type="dxa"/>
            <w:tcBorders>
              <w:left w:val="single" w:sz="6" w:space="0" w:color="auto"/>
              <w:bottom w:val="single" w:sz="6" w:space="0" w:color="auto"/>
              <w:right w:val="single" w:sz="6" w:space="0" w:color="auto"/>
            </w:tcBorders>
          </w:tcPr>
          <w:p w14:paraId="4E186748" w14:textId="77777777" w:rsidR="0016404C" w:rsidRDefault="0016404C">
            <w:pPr>
              <w:pStyle w:val="TAL"/>
            </w:pPr>
            <w:proofErr w:type="spellStart"/>
            <w:r>
              <w:t>ServiceInteractionIndicators</w:t>
            </w:r>
            <w:proofErr w:type="spellEnd"/>
          </w:p>
        </w:tc>
        <w:tc>
          <w:tcPr>
            <w:tcW w:w="3048" w:type="dxa"/>
            <w:tcBorders>
              <w:left w:val="single" w:sz="6" w:space="0" w:color="auto"/>
              <w:bottom w:val="single" w:sz="6" w:space="0" w:color="auto"/>
              <w:right w:val="single" w:sz="6" w:space="0" w:color="auto"/>
            </w:tcBorders>
          </w:tcPr>
          <w:p w14:paraId="193F2554" w14:textId="77777777" w:rsidR="0016404C" w:rsidRDefault="0016404C">
            <w:pPr>
              <w:pStyle w:val="TAL"/>
            </w:pPr>
            <w:r>
              <w:t>ACM/CPG/CON/ANM/REL</w:t>
            </w:r>
          </w:p>
        </w:tc>
        <w:tc>
          <w:tcPr>
            <w:tcW w:w="3048" w:type="dxa"/>
            <w:tcBorders>
              <w:left w:val="single" w:sz="6" w:space="0" w:color="auto"/>
              <w:bottom w:val="single" w:sz="6" w:space="0" w:color="auto"/>
              <w:right w:val="single" w:sz="6" w:space="0" w:color="auto"/>
            </w:tcBorders>
          </w:tcPr>
          <w:p w14:paraId="2687B7C5" w14:textId="77777777" w:rsidR="0016404C" w:rsidRDefault="0016404C">
            <w:pPr>
              <w:pStyle w:val="TAL"/>
            </w:pPr>
            <w:r>
              <w:t>IAM</w:t>
            </w:r>
          </w:p>
        </w:tc>
      </w:tr>
      <w:tr w:rsidR="0016404C" w14:paraId="23CD5D2E" w14:textId="77777777">
        <w:trPr>
          <w:cantSplit/>
          <w:jc w:val="center"/>
        </w:trPr>
        <w:tc>
          <w:tcPr>
            <w:tcW w:w="3544" w:type="dxa"/>
            <w:tcBorders>
              <w:left w:val="single" w:sz="6" w:space="0" w:color="auto"/>
              <w:right w:val="single" w:sz="6" w:space="0" w:color="auto"/>
            </w:tcBorders>
          </w:tcPr>
          <w:p w14:paraId="3F221B01" w14:textId="77777777" w:rsidR="0016404C" w:rsidRDefault="0016404C">
            <w:pPr>
              <w:pStyle w:val="TAL"/>
            </w:pPr>
          </w:p>
        </w:tc>
        <w:tc>
          <w:tcPr>
            <w:tcW w:w="3048" w:type="dxa"/>
            <w:tcBorders>
              <w:left w:val="single" w:sz="6" w:space="0" w:color="auto"/>
              <w:right w:val="single" w:sz="6" w:space="0" w:color="auto"/>
            </w:tcBorders>
          </w:tcPr>
          <w:p w14:paraId="1A72D9D8" w14:textId="77777777" w:rsidR="0016404C" w:rsidRDefault="0016404C">
            <w:pPr>
              <w:pStyle w:val="TAL"/>
            </w:pPr>
            <w:r>
              <w:t>---</w:t>
            </w:r>
          </w:p>
        </w:tc>
        <w:tc>
          <w:tcPr>
            <w:tcW w:w="3048" w:type="dxa"/>
            <w:tcBorders>
              <w:left w:val="single" w:sz="6" w:space="0" w:color="auto"/>
              <w:right w:val="single" w:sz="6" w:space="0" w:color="auto"/>
            </w:tcBorders>
          </w:tcPr>
          <w:p w14:paraId="431BFD33" w14:textId="77777777" w:rsidR="0016404C" w:rsidRDefault="0016404C">
            <w:pPr>
              <w:pStyle w:val="TAL"/>
            </w:pPr>
            <w:r>
              <w:t>Call diversion treatment indicators parameter</w:t>
            </w:r>
          </w:p>
        </w:tc>
      </w:tr>
      <w:tr w:rsidR="0016404C" w14:paraId="64EA1A41" w14:textId="77777777">
        <w:trPr>
          <w:cantSplit/>
          <w:jc w:val="center"/>
        </w:trPr>
        <w:tc>
          <w:tcPr>
            <w:tcW w:w="3544" w:type="dxa"/>
            <w:tcBorders>
              <w:left w:val="single" w:sz="6" w:space="0" w:color="auto"/>
              <w:right w:val="single" w:sz="6" w:space="0" w:color="auto"/>
            </w:tcBorders>
          </w:tcPr>
          <w:p w14:paraId="187C6469" w14:textId="77777777" w:rsidR="0016404C" w:rsidRDefault="0016404C">
            <w:pPr>
              <w:pStyle w:val="TAL"/>
            </w:pPr>
            <w:r>
              <w:t>Call to be diverted indicator</w:t>
            </w:r>
          </w:p>
        </w:tc>
        <w:tc>
          <w:tcPr>
            <w:tcW w:w="3048" w:type="dxa"/>
            <w:tcBorders>
              <w:left w:val="single" w:sz="6" w:space="0" w:color="auto"/>
              <w:right w:val="single" w:sz="6" w:space="0" w:color="auto"/>
            </w:tcBorders>
          </w:tcPr>
          <w:p w14:paraId="7724DA8C" w14:textId="77777777" w:rsidR="0016404C" w:rsidRDefault="0016404C">
            <w:pPr>
              <w:pStyle w:val="TAL"/>
            </w:pPr>
          </w:p>
        </w:tc>
        <w:tc>
          <w:tcPr>
            <w:tcW w:w="3048" w:type="dxa"/>
            <w:tcBorders>
              <w:left w:val="single" w:sz="6" w:space="0" w:color="auto"/>
              <w:right w:val="single" w:sz="6" w:space="0" w:color="auto"/>
            </w:tcBorders>
          </w:tcPr>
          <w:p w14:paraId="5BE114DC" w14:textId="77777777" w:rsidR="0016404C" w:rsidRDefault="0016404C">
            <w:pPr>
              <w:pStyle w:val="TAL"/>
            </w:pPr>
            <w:r>
              <w:t>Call to be diverted indicator</w:t>
            </w:r>
          </w:p>
        </w:tc>
      </w:tr>
      <w:tr w:rsidR="0016404C" w14:paraId="1207AADE" w14:textId="77777777">
        <w:trPr>
          <w:cantSplit/>
          <w:jc w:val="center"/>
        </w:trPr>
        <w:tc>
          <w:tcPr>
            <w:tcW w:w="3544" w:type="dxa"/>
            <w:tcBorders>
              <w:left w:val="single" w:sz="6" w:space="0" w:color="auto"/>
              <w:bottom w:val="single" w:sz="6" w:space="0" w:color="auto"/>
              <w:right w:val="single" w:sz="6" w:space="0" w:color="auto"/>
            </w:tcBorders>
          </w:tcPr>
          <w:p w14:paraId="03FE23C2" w14:textId="77777777" w:rsidR="0016404C" w:rsidRDefault="0016404C">
            <w:pPr>
              <w:pStyle w:val="TAL"/>
            </w:pPr>
            <w:r>
              <w:t>–</w:t>
            </w:r>
            <w:r>
              <w:tab/>
              <w:t>call diversion allowed</w:t>
            </w:r>
          </w:p>
          <w:p w14:paraId="47AE6B6B" w14:textId="77777777" w:rsidR="0016404C" w:rsidRDefault="0016404C">
            <w:pPr>
              <w:pStyle w:val="TAL"/>
            </w:pPr>
            <w:r>
              <w:t>–</w:t>
            </w:r>
            <w:r>
              <w:tab/>
              <w:t>call diversion not allowed</w:t>
            </w:r>
          </w:p>
        </w:tc>
        <w:tc>
          <w:tcPr>
            <w:tcW w:w="3048" w:type="dxa"/>
            <w:tcBorders>
              <w:left w:val="single" w:sz="6" w:space="0" w:color="auto"/>
              <w:bottom w:val="single" w:sz="6" w:space="0" w:color="auto"/>
              <w:right w:val="single" w:sz="6" w:space="0" w:color="auto"/>
            </w:tcBorders>
          </w:tcPr>
          <w:p w14:paraId="095BCC94" w14:textId="77777777" w:rsidR="0016404C" w:rsidRDefault="0016404C">
            <w:pPr>
              <w:pStyle w:val="TAL"/>
            </w:pPr>
          </w:p>
        </w:tc>
        <w:tc>
          <w:tcPr>
            <w:tcW w:w="3048" w:type="dxa"/>
            <w:tcBorders>
              <w:left w:val="single" w:sz="6" w:space="0" w:color="auto"/>
              <w:bottom w:val="single" w:sz="6" w:space="0" w:color="auto"/>
              <w:right w:val="single" w:sz="6" w:space="0" w:color="auto"/>
            </w:tcBorders>
          </w:tcPr>
          <w:p w14:paraId="21C4020A" w14:textId="77777777" w:rsidR="0016404C" w:rsidRDefault="0016404C">
            <w:pPr>
              <w:pStyle w:val="TAL"/>
            </w:pPr>
            <w:r>
              <w:t>–</w:t>
            </w:r>
            <w:r>
              <w:tab/>
              <w:t>no indication</w:t>
            </w:r>
          </w:p>
          <w:p w14:paraId="778EFCEA" w14:textId="77777777" w:rsidR="0016404C" w:rsidRDefault="0016404C">
            <w:pPr>
              <w:pStyle w:val="TAL"/>
            </w:pPr>
            <w:r>
              <w:t>–</w:t>
            </w:r>
            <w:r>
              <w:tab/>
              <w:t>call diversion allowed</w:t>
            </w:r>
          </w:p>
          <w:p w14:paraId="4389A18E" w14:textId="77777777" w:rsidR="0016404C" w:rsidRDefault="0016404C">
            <w:pPr>
              <w:pStyle w:val="TAL"/>
            </w:pPr>
            <w:r>
              <w:t>–</w:t>
            </w:r>
            <w:r>
              <w:tab/>
              <w:t>call diversion not allowed</w:t>
            </w:r>
          </w:p>
        </w:tc>
      </w:tr>
      <w:tr w:rsidR="0016404C" w14:paraId="71B62816" w14:textId="77777777">
        <w:trPr>
          <w:cantSplit/>
          <w:jc w:val="center"/>
        </w:trPr>
        <w:tc>
          <w:tcPr>
            <w:tcW w:w="3544" w:type="dxa"/>
            <w:tcBorders>
              <w:left w:val="single" w:sz="6" w:space="0" w:color="auto"/>
              <w:right w:val="single" w:sz="6" w:space="0" w:color="auto"/>
            </w:tcBorders>
          </w:tcPr>
          <w:p w14:paraId="4B32B7CD" w14:textId="77777777" w:rsidR="0016404C" w:rsidRDefault="0016404C">
            <w:pPr>
              <w:pStyle w:val="TAL"/>
            </w:pPr>
          </w:p>
        </w:tc>
        <w:tc>
          <w:tcPr>
            <w:tcW w:w="3048" w:type="dxa"/>
            <w:tcBorders>
              <w:left w:val="single" w:sz="6" w:space="0" w:color="auto"/>
              <w:right w:val="single" w:sz="6" w:space="0" w:color="auto"/>
            </w:tcBorders>
          </w:tcPr>
          <w:p w14:paraId="73C2134E" w14:textId="77777777" w:rsidR="0016404C" w:rsidRDefault="0016404C">
            <w:pPr>
              <w:pStyle w:val="TAL"/>
            </w:pPr>
            <w:r>
              <w:t>---</w:t>
            </w:r>
          </w:p>
        </w:tc>
        <w:tc>
          <w:tcPr>
            <w:tcW w:w="3048" w:type="dxa"/>
            <w:tcBorders>
              <w:left w:val="single" w:sz="6" w:space="0" w:color="auto"/>
              <w:right w:val="single" w:sz="6" w:space="0" w:color="auto"/>
            </w:tcBorders>
          </w:tcPr>
          <w:p w14:paraId="776B7D63" w14:textId="77777777" w:rsidR="0016404C" w:rsidRDefault="0016404C">
            <w:pPr>
              <w:pStyle w:val="TAL"/>
            </w:pPr>
            <w:r>
              <w:t>Conference treatment indicators parameter</w:t>
            </w:r>
          </w:p>
        </w:tc>
      </w:tr>
      <w:tr w:rsidR="0016404C" w14:paraId="447AAA31" w14:textId="77777777">
        <w:trPr>
          <w:cantSplit/>
          <w:jc w:val="center"/>
        </w:trPr>
        <w:tc>
          <w:tcPr>
            <w:tcW w:w="3544" w:type="dxa"/>
            <w:tcBorders>
              <w:left w:val="single" w:sz="6" w:space="0" w:color="auto"/>
              <w:right w:val="single" w:sz="6" w:space="0" w:color="auto"/>
            </w:tcBorders>
          </w:tcPr>
          <w:p w14:paraId="742CCE33" w14:textId="77777777" w:rsidR="0016404C" w:rsidRPr="009514F6" w:rsidRDefault="0016404C">
            <w:pPr>
              <w:pStyle w:val="TAL"/>
              <w:rPr>
                <w:lang w:val="da-DK"/>
              </w:rPr>
            </w:pPr>
            <w:r w:rsidRPr="009514F6">
              <w:rPr>
                <w:lang w:val="da-DK"/>
              </w:rPr>
              <w:t>Conference at DLE accept. ind.</w:t>
            </w:r>
          </w:p>
        </w:tc>
        <w:tc>
          <w:tcPr>
            <w:tcW w:w="3048" w:type="dxa"/>
            <w:tcBorders>
              <w:left w:val="single" w:sz="6" w:space="0" w:color="auto"/>
              <w:right w:val="single" w:sz="6" w:space="0" w:color="auto"/>
            </w:tcBorders>
          </w:tcPr>
          <w:p w14:paraId="75EF5E41" w14:textId="77777777" w:rsidR="0016404C" w:rsidRPr="009514F6" w:rsidRDefault="0016404C">
            <w:pPr>
              <w:pStyle w:val="TAL"/>
              <w:rPr>
                <w:lang w:val="da-DK"/>
              </w:rPr>
            </w:pPr>
          </w:p>
        </w:tc>
        <w:tc>
          <w:tcPr>
            <w:tcW w:w="3048" w:type="dxa"/>
            <w:tcBorders>
              <w:left w:val="single" w:sz="6" w:space="0" w:color="auto"/>
              <w:right w:val="single" w:sz="6" w:space="0" w:color="auto"/>
            </w:tcBorders>
          </w:tcPr>
          <w:p w14:paraId="7AFFDAD2" w14:textId="77777777" w:rsidR="0016404C" w:rsidRDefault="0016404C">
            <w:pPr>
              <w:pStyle w:val="TAL"/>
            </w:pPr>
            <w:r>
              <w:t xml:space="preserve">Conference acceptance </w:t>
            </w:r>
            <w:smartTag w:uri="urn:schemas-microsoft-com:office:smarttags" w:element="place">
              <w:smartTag w:uri="urn:schemas-microsoft-com:office:smarttags" w:element="State">
                <w:r>
                  <w:t>ind</w:t>
                </w:r>
              </w:smartTag>
            </w:smartTag>
            <w:r>
              <w:t>.</w:t>
            </w:r>
          </w:p>
        </w:tc>
      </w:tr>
      <w:tr w:rsidR="0016404C" w14:paraId="0E731835" w14:textId="77777777">
        <w:trPr>
          <w:cantSplit/>
          <w:jc w:val="center"/>
        </w:trPr>
        <w:tc>
          <w:tcPr>
            <w:tcW w:w="3544" w:type="dxa"/>
            <w:tcBorders>
              <w:left w:val="single" w:sz="6" w:space="0" w:color="auto"/>
              <w:right w:val="single" w:sz="6" w:space="0" w:color="auto"/>
            </w:tcBorders>
          </w:tcPr>
          <w:p w14:paraId="30DFF60A" w14:textId="77777777" w:rsidR="0016404C" w:rsidRDefault="0016404C">
            <w:pPr>
              <w:pStyle w:val="TAL"/>
            </w:pPr>
            <w:r>
              <w:t>–</w:t>
            </w:r>
            <w:r>
              <w:tab/>
              <w:t>accept conference request</w:t>
            </w:r>
          </w:p>
          <w:p w14:paraId="1AEEA81D" w14:textId="77777777" w:rsidR="0016404C" w:rsidRDefault="0016404C">
            <w:pPr>
              <w:pStyle w:val="TAL"/>
            </w:pPr>
            <w:r>
              <w:t>–</w:t>
            </w:r>
            <w:r>
              <w:tab/>
              <w:t>reject conference request</w:t>
            </w:r>
          </w:p>
        </w:tc>
        <w:tc>
          <w:tcPr>
            <w:tcW w:w="3048" w:type="dxa"/>
            <w:tcBorders>
              <w:left w:val="single" w:sz="6" w:space="0" w:color="auto"/>
              <w:right w:val="single" w:sz="6" w:space="0" w:color="auto"/>
            </w:tcBorders>
          </w:tcPr>
          <w:p w14:paraId="50B42924" w14:textId="77777777" w:rsidR="0016404C" w:rsidRDefault="0016404C">
            <w:pPr>
              <w:pStyle w:val="TAL"/>
            </w:pPr>
          </w:p>
        </w:tc>
        <w:tc>
          <w:tcPr>
            <w:tcW w:w="3048" w:type="dxa"/>
            <w:tcBorders>
              <w:left w:val="single" w:sz="6" w:space="0" w:color="auto"/>
              <w:right w:val="single" w:sz="6" w:space="0" w:color="auto"/>
            </w:tcBorders>
          </w:tcPr>
          <w:p w14:paraId="2A9B244B" w14:textId="77777777" w:rsidR="0016404C" w:rsidRDefault="0016404C">
            <w:pPr>
              <w:pStyle w:val="TAL"/>
            </w:pPr>
            <w:r>
              <w:t>–</w:t>
            </w:r>
            <w:r>
              <w:tab/>
              <w:t>no indication</w:t>
            </w:r>
          </w:p>
          <w:p w14:paraId="1CCC1F66" w14:textId="77777777" w:rsidR="0016404C" w:rsidRDefault="0016404C">
            <w:pPr>
              <w:pStyle w:val="TAL"/>
            </w:pPr>
            <w:r>
              <w:t>–</w:t>
            </w:r>
            <w:r>
              <w:tab/>
              <w:t>accept conference request</w:t>
            </w:r>
          </w:p>
          <w:p w14:paraId="5DDD50D6" w14:textId="77777777" w:rsidR="0016404C" w:rsidRDefault="0016404C">
            <w:pPr>
              <w:pStyle w:val="TAL"/>
            </w:pPr>
            <w:r>
              <w:t>–</w:t>
            </w:r>
            <w:r>
              <w:tab/>
              <w:t>reject conference request</w:t>
            </w:r>
          </w:p>
        </w:tc>
      </w:tr>
      <w:tr w:rsidR="0016404C" w14:paraId="2ADA8231" w14:textId="77777777">
        <w:trPr>
          <w:cantSplit/>
          <w:jc w:val="center"/>
        </w:trPr>
        <w:tc>
          <w:tcPr>
            <w:tcW w:w="3544" w:type="dxa"/>
            <w:tcBorders>
              <w:top w:val="single" w:sz="6" w:space="0" w:color="auto"/>
              <w:left w:val="single" w:sz="6" w:space="0" w:color="auto"/>
              <w:bottom w:val="single" w:sz="6" w:space="0" w:color="auto"/>
              <w:right w:val="single" w:sz="6" w:space="0" w:color="auto"/>
            </w:tcBorders>
          </w:tcPr>
          <w:p w14:paraId="70746365" w14:textId="77777777" w:rsidR="0016404C" w:rsidRDefault="0016404C">
            <w:pPr>
              <w:pStyle w:val="TAL"/>
            </w:pPr>
            <w:r>
              <w:t>Calling party restriction indicator</w:t>
            </w:r>
          </w:p>
          <w:p w14:paraId="3C161819" w14:textId="77777777" w:rsidR="0016404C" w:rsidRDefault="0016404C">
            <w:pPr>
              <w:pStyle w:val="TAL"/>
            </w:pPr>
          </w:p>
          <w:p w14:paraId="36A73B0B" w14:textId="77777777" w:rsidR="0016404C" w:rsidRDefault="0016404C">
            <w:pPr>
              <w:pStyle w:val="TAL"/>
            </w:pPr>
            <w:r>
              <w:t>-</w:t>
            </w:r>
            <w:r>
              <w:tab/>
              <w:t>no IN impact</w:t>
            </w:r>
          </w:p>
          <w:p w14:paraId="4890E52B" w14:textId="77777777" w:rsidR="0016404C" w:rsidRDefault="0016404C">
            <w:pPr>
              <w:pStyle w:val="TAL"/>
            </w:pPr>
            <w:r>
              <w:t>-</w:t>
            </w:r>
            <w:r>
              <w:tab/>
              <w:t>presentation restricted</w:t>
            </w:r>
          </w:p>
        </w:tc>
        <w:tc>
          <w:tcPr>
            <w:tcW w:w="3048" w:type="dxa"/>
            <w:tcBorders>
              <w:top w:val="single" w:sz="6" w:space="0" w:color="auto"/>
              <w:left w:val="single" w:sz="6" w:space="0" w:color="auto"/>
              <w:bottom w:val="single" w:sz="6" w:space="0" w:color="auto"/>
              <w:right w:val="single" w:sz="6" w:space="0" w:color="auto"/>
            </w:tcBorders>
          </w:tcPr>
          <w:p w14:paraId="79B48A18" w14:textId="77777777" w:rsidR="0016404C" w:rsidRDefault="0016404C">
            <w:pPr>
              <w:pStyle w:val="TAL"/>
            </w:pPr>
            <w:r>
              <w:t>---</w:t>
            </w:r>
          </w:p>
        </w:tc>
        <w:tc>
          <w:tcPr>
            <w:tcW w:w="3048" w:type="dxa"/>
            <w:tcBorders>
              <w:top w:val="single" w:sz="6" w:space="0" w:color="auto"/>
              <w:left w:val="single" w:sz="6" w:space="0" w:color="auto"/>
              <w:bottom w:val="single" w:sz="6" w:space="0" w:color="auto"/>
              <w:right w:val="single" w:sz="6" w:space="0" w:color="auto"/>
            </w:tcBorders>
          </w:tcPr>
          <w:p w14:paraId="1E22B501" w14:textId="77777777" w:rsidR="0016404C" w:rsidRDefault="0016404C">
            <w:pPr>
              <w:pStyle w:val="TAL"/>
              <w:rPr>
                <w:b/>
              </w:rPr>
            </w:pPr>
            <w:r>
              <w:rPr>
                <w:b/>
              </w:rPr>
              <w:t>Calling party number address presentation restricted indicator</w:t>
            </w:r>
          </w:p>
          <w:p w14:paraId="3486ABA0" w14:textId="77777777" w:rsidR="0016404C" w:rsidRDefault="0016404C">
            <w:pPr>
              <w:pStyle w:val="TAL"/>
            </w:pPr>
            <w:r>
              <w:t>-</w:t>
            </w:r>
            <w:r>
              <w:tab/>
              <w:t>no impact</w:t>
            </w:r>
          </w:p>
          <w:p w14:paraId="2D72DECF" w14:textId="77777777" w:rsidR="0016404C" w:rsidRDefault="0016404C">
            <w:pPr>
              <w:pStyle w:val="TAL"/>
            </w:pPr>
            <w:r>
              <w:t>-</w:t>
            </w:r>
            <w:r>
              <w:tab/>
              <w:t>presentation restricted</w:t>
            </w:r>
          </w:p>
        </w:tc>
      </w:tr>
      <w:tr w:rsidR="0016404C" w14:paraId="22A1F9D8" w14:textId="77777777">
        <w:trPr>
          <w:cantSplit/>
          <w:jc w:val="center"/>
        </w:trPr>
        <w:tc>
          <w:tcPr>
            <w:tcW w:w="3544" w:type="dxa"/>
            <w:tcBorders>
              <w:left w:val="single" w:sz="6" w:space="0" w:color="auto"/>
              <w:right w:val="single" w:sz="6" w:space="0" w:color="auto"/>
            </w:tcBorders>
          </w:tcPr>
          <w:p w14:paraId="1BC16739" w14:textId="77777777" w:rsidR="0016404C" w:rsidRDefault="0016404C">
            <w:pPr>
              <w:pStyle w:val="TAL"/>
              <w:rPr>
                <w:b/>
              </w:rPr>
            </w:pPr>
          </w:p>
        </w:tc>
        <w:tc>
          <w:tcPr>
            <w:tcW w:w="3048" w:type="dxa"/>
            <w:tcBorders>
              <w:left w:val="single" w:sz="6" w:space="0" w:color="auto"/>
              <w:right w:val="single" w:sz="6" w:space="0" w:color="auto"/>
            </w:tcBorders>
          </w:tcPr>
          <w:p w14:paraId="65A1ABE1" w14:textId="77777777" w:rsidR="0016404C" w:rsidRDefault="0016404C">
            <w:pPr>
              <w:pStyle w:val="TAL"/>
              <w:rPr>
                <w:b/>
              </w:rPr>
            </w:pPr>
            <w:r>
              <w:rPr>
                <w:b/>
              </w:rPr>
              <w:t>ACM/CPG/CON/ANM: Conference treatment indicators parameter</w:t>
            </w:r>
          </w:p>
        </w:tc>
        <w:tc>
          <w:tcPr>
            <w:tcW w:w="3048" w:type="dxa"/>
            <w:tcBorders>
              <w:left w:val="single" w:sz="6" w:space="0" w:color="auto"/>
              <w:right w:val="single" w:sz="6" w:space="0" w:color="auto"/>
            </w:tcBorders>
          </w:tcPr>
          <w:p w14:paraId="064BBD18" w14:textId="77777777" w:rsidR="0016404C" w:rsidRDefault="0016404C">
            <w:pPr>
              <w:pStyle w:val="TAL"/>
              <w:rPr>
                <w:b/>
              </w:rPr>
            </w:pPr>
            <w:r>
              <w:rPr>
                <w:b/>
              </w:rPr>
              <w:t>---</w:t>
            </w:r>
          </w:p>
        </w:tc>
      </w:tr>
      <w:tr w:rsidR="0016404C" w14:paraId="1A68C366" w14:textId="77777777">
        <w:trPr>
          <w:cantSplit/>
          <w:jc w:val="center"/>
        </w:trPr>
        <w:tc>
          <w:tcPr>
            <w:tcW w:w="3544" w:type="dxa"/>
            <w:tcBorders>
              <w:left w:val="single" w:sz="6" w:space="0" w:color="auto"/>
              <w:right w:val="single" w:sz="6" w:space="0" w:color="auto"/>
            </w:tcBorders>
          </w:tcPr>
          <w:p w14:paraId="3AFA88D1" w14:textId="77777777" w:rsidR="0016404C" w:rsidRPr="009514F6" w:rsidRDefault="0016404C">
            <w:pPr>
              <w:pStyle w:val="TAL"/>
              <w:rPr>
                <w:lang w:val="da-DK"/>
              </w:rPr>
            </w:pPr>
            <w:r w:rsidRPr="009514F6">
              <w:rPr>
                <w:lang w:val="da-DK"/>
              </w:rPr>
              <w:t>Conference at OLE accept. ind.</w:t>
            </w:r>
          </w:p>
        </w:tc>
        <w:tc>
          <w:tcPr>
            <w:tcW w:w="3048" w:type="dxa"/>
            <w:tcBorders>
              <w:left w:val="single" w:sz="6" w:space="0" w:color="auto"/>
              <w:right w:val="single" w:sz="6" w:space="0" w:color="auto"/>
            </w:tcBorders>
          </w:tcPr>
          <w:p w14:paraId="385FA05B" w14:textId="77777777" w:rsidR="0016404C" w:rsidRDefault="0016404C">
            <w:pPr>
              <w:pStyle w:val="TAL"/>
            </w:pPr>
            <w:r>
              <w:t xml:space="preserve">Conference acceptance </w:t>
            </w:r>
            <w:smartTag w:uri="urn:schemas-microsoft-com:office:smarttags" w:element="place">
              <w:smartTag w:uri="urn:schemas-microsoft-com:office:smarttags" w:element="State">
                <w:r>
                  <w:t>ind</w:t>
                </w:r>
              </w:smartTag>
            </w:smartTag>
            <w:r>
              <w:t>.</w:t>
            </w:r>
          </w:p>
        </w:tc>
        <w:tc>
          <w:tcPr>
            <w:tcW w:w="3048" w:type="dxa"/>
            <w:tcBorders>
              <w:left w:val="single" w:sz="6" w:space="0" w:color="auto"/>
              <w:right w:val="single" w:sz="6" w:space="0" w:color="auto"/>
            </w:tcBorders>
          </w:tcPr>
          <w:p w14:paraId="47978226" w14:textId="77777777" w:rsidR="0016404C" w:rsidRDefault="0016404C">
            <w:pPr>
              <w:pStyle w:val="TAL"/>
            </w:pPr>
          </w:p>
        </w:tc>
      </w:tr>
      <w:tr w:rsidR="0016404C" w14:paraId="3B767524" w14:textId="77777777">
        <w:trPr>
          <w:cantSplit/>
          <w:jc w:val="center"/>
        </w:trPr>
        <w:tc>
          <w:tcPr>
            <w:tcW w:w="3544" w:type="dxa"/>
            <w:tcBorders>
              <w:left w:val="single" w:sz="6" w:space="0" w:color="auto"/>
              <w:bottom w:val="single" w:sz="6" w:space="0" w:color="auto"/>
              <w:right w:val="single" w:sz="6" w:space="0" w:color="auto"/>
            </w:tcBorders>
          </w:tcPr>
          <w:p w14:paraId="401CE07E" w14:textId="77777777" w:rsidR="0016404C" w:rsidRDefault="0016404C">
            <w:pPr>
              <w:pStyle w:val="TAL"/>
            </w:pPr>
            <w:r>
              <w:t>–</w:t>
            </w:r>
            <w:r>
              <w:tab/>
              <w:t>accept conference request</w:t>
            </w:r>
          </w:p>
          <w:p w14:paraId="2EDD23B5" w14:textId="77777777" w:rsidR="0016404C" w:rsidRDefault="0016404C">
            <w:pPr>
              <w:pStyle w:val="TAL"/>
            </w:pPr>
            <w:r>
              <w:t>–</w:t>
            </w:r>
            <w:r>
              <w:tab/>
              <w:t>reject conference request</w:t>
            </w:r>
          </w:p>
        </w:tc>
        <w:tc>
          <w:tcPr>
            <w:tcW w:w="3048" w:type="dxa"/>
            <w:tcBorders>
              <w:left w:val="single" w:sz="6" w:space="0" w:color="auto"/>
              <w:bottom w:val="single" w:sz="6" w:space="0" w:color="auto"/>
              <w:right w:val="single" w:sz="6" w:space="0" w:color="auto"/>
            </w:tcBorders>
          </w:tcPr>
          <w:p w14:paraId="74AF99BD" w14:textId="77777777" w:rsidR="0016404C" w:rsidRDefault="0016404C">
            <w:pPr>
              <w:pStyle w:val="TAL"/>
            </w:pPr>
            <w:r>
              <w:t>–</w:t>
            </w:r>
            <w:r>
              <w:tab/>
              <w:t>no indication</w:t>
            </w:r>
          </w:p>
          <w:p w14:paraId="0FA9D057" w14:textId="77777777" w:rsidR="0016404C" w:rsidRDefault="0016404C">
            <w:pPr>
              <w:pStyle w:val="TAL"/>
            </w:pPr>
            <w:r>
              <w:t>–</w:t>
            </w:r>
            <w:r>
              <w:tab/>
              <w:t>accept conference request</w:t>
            </w:r>
          </w:p>
          <w:p w14:paraId="00AA43A5" w14:textId="77777777" w:rsidR="0016404C" w:rsidRDefault="0016404C">
            <w:pPr>
              <w:pStyle w:val="TAL"/>
            </w:pPr>
            <w:r>
              <w:t>–</w:t>
            </w:r>
            <w:r>
              <w:tab/>
              <w:t>reject conference request</w:t>
            </w:r>
          </w:p>
        </w:tc>
        <w:tc>
          <w:tcPr>
            <w:tcW w:w="3048" w:type="dxa"/>
            <w:tcBorders>
              <w:left w:val="single" w:sz="6" w:space="0" w:color="auto"/>
              <w:bottom w:val="single" w:sz="6" w:space="0" w:color="auto"/>
              <w:right w:val="single" w:sz="6" w:space="0" w:color="auto"/>
            </w:tcBorders>
          </w:tcPr>
          <w:p w14:paraId="1EF1C099" w14:textId="77777777" w:rsidR="0016404C" w:rsidRDefault="0016404C">
            <w:pPr>
              <w:pStyle w:val="TAL"/>
            </w:pPr>
          </w:p>
        </w:tc>
      </w:tr>
      <w:tr w:rsidR="0016404C" w14:paraId="51E6EE03" w14:textId="77777777">
        <w:trPr>
          <w:cantSplit/>
          <w:jc w:val="center"/>
        </w:trPr>
        <w:tc>
          <w:tcPr>
            <w:tcW w:w="3544" w:type="dxa"/>
            <w:tcBorders>
              <w:left w:val="single" w:sz="6" w:space="0" w:color="auto"/>
              <w:right w:val="single" w:sz="6" w:space="0" w:color="auto"/>
            </w:tcBorders>
          </w:tcPr>
          <w:p w14:paraId="4A78B6F7" w14:textId="77777777" w:rsidR="0016404C" w:rsidRDefault="0016404C">
            <w:pPr>
              <w:pStyle w:val="TAL"/>
              <w:rPr>
                <w:b/>
              </w:rPr>
            </w:pPr>
          </w:p>
        </w:tc>
        <w:tc>
          <w:tcPr>
            <w:tcW w:w="3048" w:type="dxa"/>
            <w:tcBorders>
              <w:left w:val="single" w:sz="6" w:space="0" w:color="auto"/>
              <w:right w:val="single" w:sz="6" w:space="0" w:color="auto"/>
            </w:tcBorders>
          </w:tcPr>
          <w:p w14:paraId="140FEB77" w14:textId="77777777" w:rsidR="0016404C" w:rsidRDefault="0016404C">
            <w:pPr>
              <w:pStyle w:val="TAL"/>
              <w:rPr>
                <w:b/>
                <w:lang w:val="fr-FR"/>
              </w:rPr>
            </w:pPr>
            <w:r>
              <w:rPr>
                <w:b/>
                <w:lang w:val="fr-FR"/>
              </w:rPr>
              <w:t xml:space="preserve">REL, </w:t>
            </w:r>
            <w:proofErr w:type="spellStart"/>
            <w:r>
              <w:rPr>
                <w:b/>
                <w:lang w:val="fr-FR"/>
              </w:rPr>
              <w:t>busy</w:t>
            </w:r>
            <w:proofErr w:type="spellEnd"/>
            <w:r>
              <w:rPr>
                <w:b/>
                <w:lang w:val="fr-FR"/>
              </w:rPr>
              <w:t xml:space="preserve"> cause</w:t>
            </w:r>
          </w:p>
        </w:tc>
        <w:tc>
          <w:tcPr>
            <w:tcW w:w="3048" w:type="dxa"/>
            <w:tcBorders>
              <w:left w:val="single" w:sz="6" w:space="0" w:color="auto"/>
              <w:right w:val="single" w:sz="6" w:space="0" w:color="auto"/>
            </w:tcBorders>
          </w:tcPr>
          <w:p w14:paraId="41C8DD84" w14:textId="77777777" w:rsidR="0016404C" w:rsidRDefault="0016404C">
            <w:pPr>
              <w:pStyle w:val="TAL"/>
              <w:rPr>
                <w:b/>
              </w:rPr>
            </w:pPr>
            <w:r>
              <w:rPr>
                <w:b/>
              </w:rPr>
              <w:t>---</w:t>
            </w:r>
          </w:p>
        </w:tc>
      </w:tr>
      <w:tr w:rsidR="0016404C" w14:paraId="4A35D84B" w14:textId="77777777">
        <w:trPr>
          <w:cantSplit/>
          <w:jc w:val="center"/>
        </w:trPr>
        <w:tc>
          <w:tcPr>
            <w:tcW w:w="3544" w:type="dxa"/>
            <w:tcBorders>
              <w:left w:val="single" w:sz="6" w:space="0" w:color="auto"/>
              <w:right w:val="single" w:sz="6" w:space="0" w:color="auto"/>
            </w:tcBorders>
          </w:tcPr>
          <w:p w14:paraId="2345D9DC" w14:textId="77777777" w:rsidR="0016404C" w:rsidRDefault="0016404C">
            <w:pPr>
              <w:pStyle w:val="TAL"/>
            </w:pPr>
            <w:r>
              <w:t>Call completion treatment indicator</w:t>
            </w:r>
          </w:p>
        </w:tc>
        <w:tc>
          <w:tcPr>
            <w:tcW w:w="3048" w:type="dxa"/>
            <w:tcBorders>
              <w:left w:val="single" w:sz="6" w:space="0" w:color="auto"/>
              <w:right w:val="single" w:sz="6" w:space="0" w:color="auto"/>
            </w:tcBorders>
          </w:tcPr>
          <w:p w14:paraId="49C38E8F" w14:textId="77777777" w:rsidR="0016404C" w:rsidRDefault="0016404C">
            <w:pPr>
              <w:pStyle w:val="TAL"/>
            </w:pPr>
            <w:proofErr w:type="spellStart"/>
            <w:r>
              <w:t>Diagnostig</w:t>
            </w:r>
            <w:proofErr w:type="spellEnd"/>
            <w:r>
              <w:t xml:space="preserve"> field</w:t>
            </w:r>
          </w:p>
        </w:tc>
        <w:tc>
          <w:tcPr>
            <w:tcW w:w="3048" w:type="dxa"/>
            <w:tcBorders>
              <w:left w:val="single" w:sz="6" w:space="0" w:color="auto"/>
              <w:right w:val="single" w:sz="6" w:space="0" w:color="auto"/>
            </w:tcBorders>
          </w:tcPr>
          <w:p w14:paraId="6E40E248" w14:textId="77777777" w:rsidR="0016404C" w:rsidRDefault="0016404C">
            <w:pPr>
              <w:pStyle w:val="TAL"/>
            </w:pPr>
          </w:p>
        </w:tc>
      </w:tr>
      <w:tr w:rsidR="0016404C" w14:paraId="512CC22D" w14:textId="77777777">
        <w:trPr>
          <w:cantSplit/>
          <w:jc w:val="center"/>
        </w:trPr>
        <w:tc>
          <w:tcPr>
            <w:tcW w:w="3544" w:type="dxa"/>
            <w:tcBorders>
              <w:left w:val="single" w:sz="6" w:space="0" w:color="auto"/>
              <w:bottom w:val="single" w:sz="6" w:space="0" w:color="auto"/>
              <w:right w:val="single" w:sz="6" w:space="0" w:color="auto"/>
            </w:tcBorders>
          </w:tcPr>
          <w:p w14:paraId="0EB7A412" w14:textId="77777777" w:rsidR="0016404C" w:rsidRDefault="0016404C">
            <w:pPr>
              <w:pStyle w:val="TAL"/>
            </w:pPr>
            <w:r>
              <w:t>-</w:t>
            </w:r>
            <w:r>
              <w:tab/>
              <w:t>accept CCBS service request</w:t>
            </w:r>
          </w:p>
          <w:p w14:paraId="361DEC74" w14:textId="77777777" w:rsidR="0016404C" w:rsidRDefault="0016404C">
            <w:pPr>
              <w:pStyle w:val="TAL"/>
            </w:pPr>
            <w:r>
              <w:t>-</w:t>
            </w:r>
            <w:r>
              <w:tab/>
              <w:t>reject CCBS service request</w:t>
            </w:r>
          </w:p>
        </w:tc>
        <w:tc>
          <w:tcPr>
            <w:tcW w:w="3048" w:type="dxa"/>
            <w:tcBorders>
              <w:left w:val="single" w:sz="6" w:space="0" w:color="auto"/>
              <w:bottom w:val="single" w:sz="6" w:space="0" w:color="auto"/>
              <w:right w:val="single" w:sz="6" w:space="0" w:color="auto"/>
            </w:tcBorders>
          </w:tcPr>
          <w:p w14:paraId="3504F489" w14:textId="77777777" w:rsidR="0016404C" w:rsidRDefault="0016404C">
            <w:pPr>
              <w:pStyle w:val="TAL"/>
            </w:pPr>
            <w:r>
              <w:t>–</w:t>
            </w:r>
            <w:r>
              <w:tab/>
              <w:t>CCBS possible</w:t>
            </w:r>
          </w:p>
          <w:p w14:paraId="1A25EFCF" w14:textId="77777777" w:rsidR="0016404C" w:rsidRDefault="0016404C">
            <w:pPr>
              <w:pStyle w:val="TAL"/>
            </w:pPr>
            <w:r>
              <w:t>–</w:t>
            </w:r>
            <w:r>
              <w:tab/>
              <w:t>CCBS not possible</w:t>
            </w:r>
          </w:p>
        </w:tc>
        <w:tc>
          <w:tcPr>
            <w:tcW w:w="3048" w:type="dxa"/>
            <w:tcBorders>
              <w:left w:val="single" w:sz="6" w:space="0" w:color="auto"/>
              <w:bottom w:val="single" w:sz="6" w:space="0" w:color="auto"/>
              <w:right w:val="single" w:sz="6" w:space="0" w:color="auto"/>
            </w:tcBorders>
          </w:tcPr>
          <w:p w14:paraId="3C6D88FA" w14:textId="77777777" w:rsidR="0016404C" w:rsidRDefault="0016404C">
            <w:pPr>
              <w:pStyle w:val="TAL"/>
            </w:pPr>
          </w:p>
        </w:tc>
      </w:tr>
      <w:tr w:rsidR="0016404C" w14:paraId="6F8DE788" w14:textId="77777777">
        <w:trPr>
          <w:cantSplit/>
          <w:jc w:val="center"/>
        </w:trPr>
        <w:tc>
          <w:tcPr>
            <w:tcW w:w="3544" w:type="dxa"/>
            <w:tcBorders>
              <w:left w:val="single" w:sz="6" w:space="0" w:color="auto"/>
              <w:right w:val="single" w:sz="6" w:space="0" w:color="auto"/>
            </w:tcBorders>
          </w:tcPr>
          <w:p w14:paraId="3D220CA4" w14:textId="77777777" w:rsidR="0016404C" w:rsidRDefault="0016404C">
            <w:pPr>
              <w:pStyle w:val="TAL"/>
            </w:pPr>
          </w:p>
        </w:tc>
        <w:tc>
          <w:tcPr>
            <w:tcW w:w="3048" w:type="dxa"/>
            <w:tcBorders>
              <w:left w:val="single" w:sz="6" w:space="0" w:color="auto"/>
              <w:right w:val="single" w:sz="6" w:space="0" w:color="auto"/>
            </w:tcBorders>
          </w:tcPr>
          <w:p w14:paraId="5E4BD6AE" w14:textId="77777777" w:rsidR="0016404C" w:rsidRDefault="0016404C">
            <w:pPr>
              <w:pStyle w:val="TAL"/>
            </w:pPr>
          </w:p>
        </w:tc>
        <w:tc>
          <w:tcPr>
            <w:tcW w:w="3048" w:type="dxa"/>
            <w:tcBorders>
              <w:left w:val="single" w:sz="6" w:space="0" w:color="auto"/>
              <w:right w:val="single" w:sz="6" w:space="0" w:color="auto"/>
            </w:tcBorders>
          </w:tcPr>
          <w:p w14:paraId="1E77A8A8" w14:textId="77777777" w:rsidR="0016404C" w:rsidRDefault="0016404C">
            <w:pPr>
              <w:pStyle w:val="TAL"/>
              <w:rPr>
                <w:b/>
              </w:rPr>
            </w:pPr>
          </w:p>
        </w:tc>
      </w:tr>
      <w:tr w:rsidR="0016404C" w14:paraId="6516E8EC" w14:textId="77777777">
        <w:trPr>
          <w:cantSplit/>
          <w:jc w:val="center"/>
        </w:trPr>
        <w:tc>
          <w:tcPr>
            <w:tcW w:w="3544" w:type="dxa"/>
            <w:tcBorders>
              <w:left w:val="single" w:sz="6" w:space="0" w:color="auto"/>
              <w:right w:val="single" w:sz="6" w:space="0" w:color="auto"/>
            </w:tcBorders>
          </w:tcPr>
          <w:p w14:paraId="31F83695" w14:textId="77777777" w:rsidR="0016404C" w:rsidRDefault="0016404C">
            <w:pPr>
              <w:pStyle w:val="TAL"/>
              <w:rPr>
                <w:rFonts w:eastAsia="MS Mincho"/>
                <w:lang w:eastAsia="ja-JP"/>
              </w:rPr>
            </w:pPr>
            <w:r>
              <w:rPr>
                <w:rFonts w:eastAsia="MS Mincho" w:hint="eastAsia"/>
                <w:lang w:eastAsia="ja-JP"/>
              </w:rPr>
              <w:t>Connected number treatment indicator</w:t>
            </w:r>
          </w:p>
        </w:tc>
        <w:tc>
          <w:tcPr>
            <w:tcW w:w="3048" w:type="dxa"/>
            <w:tcBorders>
              <w:left w:val="single" w:sz="6" w:space="0" w:color="auto"/>
              <w:right w:val="single" w:sz="6" w:space="0" w:color="auto"/>
            </w:tcBorders>
          </w:tcPr>
          <w:p w14:paraId="1A52B471" w14:textId="77777777" w:rsidR="0016404C" w:rsidRDefault="0016404C">
            <w:pPr>
              <w:pStyle w:val="TAL"/>
              <w:rPr>
                <w:rFonts w:eastAsia="MS Mincho"/>
                <w:lang w:eastAsia="ja-JP"/>
              </w:rPr>
            </w:pPr>
            <w:r>
              <w:rPr>
                <w:rFonts w:eastAsia="MS Mincho" w:hint="eastAsia"/>
                <w:lang w:eastAsia="ja-JP"/>
              </w:rPr>
              <w:t>Note 3</w:t>
            </w:r>
          </w:p>
        </w:tc>
        <w:tc>
          <w:tcPr>
            <w:tcW w:w="3048" w:type="dxa"/>
            <w:tcBorders>
              <w:left w:val="single" w:sz="6" w:space="0" w:color="auto"/>
              <w:right w:val="single" w:sz="6" w:space="0" w:color="auto"/>
            </w:tcBorders>
          </w:tcPr>
          <w:p w14:paraId="71E1235F" w14:textId="77777777" w:rsidR="0016404C" w:rsidRDefault="0016404C">
            <w:pPr>
              <w:pStyle w:val="TAL"/>
            </w:pPr>
          </w:p>
        </w:tc>
      </w:tr>
      <w:tr w:rsidR="0016404C" w14:paraId="26CB1FA6" w14:textId="77777777">
        <w:trPr>
          <w:cantSplit/>
          <w:jc w:val="center"/>
        </w:trPr>
        <w:tc>
          <w:tcPr>
            <w:tcW w:w="3544" w:type="dxa"/>
            <w:tcBorders>
              <w:left w:val="single" w:sz="6" w:space="0" w:color="auto"/>
              <w:bottom w:val="single" w:sz="6" w:space="0" w:color="auto"/>
              <w:right w:val="single" w:sz="6" w:space="0" w:color="auto"/>
            </w:tcBorders>
          </w:tcPr>
          <w:p w14:paraId="3AF297DA" w14:textId="77777777" w:rsidR="0016404C" w:rsidRDefault="0016404C">
            <w:pPr>
              <w:pStyle w:val="TAL"/>
              <w:rPr>
                <w:rFonts w:eastAsia="MS Mincho"/>
                <w:lang w:eastAsia="ja-JP"/>
              </w:rPr>
            </w:pPr>
            <w:r>
              <w:t>–</w:t>
            </w:r>
            <w:r>
              <w:tab/>
            </w:r>
            <w:r>
              <w:rPr>
                <w:rFonts w:eastAsia="MS Mincho" w:hint="eastAsia"/>
                <w:lang w:eastAsia="ja-JP"/>
              </w:rPr>
              <w:t xml:space="preserve">no </w:t>
            </w:r>
            <w:r>
              <w:rPr>
                <w:rFonts w:eastAsia="MS Mincho"/>
                <w:lang w:eastAsia="ja-JP"/>
              </w:rPr>
              <w:t xml:space="preserve">IN </w:t>
            </w:r>
            <w:r>
              <w:rPr>
                <w:rFonts w:eastAsia="MS Mincho" w:hint="eastAsia"/>
                <w:lang w:eastAsia="ja-JP"/>
              </w:rPr>
              <w:t>impact</w:t>
            </w:r>
          </w:p>
          <w:p w14:paraId="07B8522D" w14:textId="77777777" w:rsidR="0016404C" w:rsidRDefault="0016404C">
            <w:pPr>
              <w:pStyle w:val="TAL"/>
              <w:rPr>
                <w:rFonts w:eastAsia="MS Mincho"/>
                <w:lang w:eastAsia="ja-JP"/>
              </w:rPr>
            </w:pPr>
            <w:r>
              <w:t>–</w:t>
            </w:r>
            <w:r>
              <w:tab/>
            </w:r>
            <w:r>
              <w:rPr>
                <w:rFonts w:eastAsia="MS Mincho" w:hint="eastAsia"/>
                <w:lang w:eastAsia="ja-JP"/>
              </w:rPr>
              <w:t>presentation restricted</w:t>
            </w:r>
          </w:p>
          <w:p w14:paraId="453542DE" w14:textId="77777777" w:rsidR="0016404C" w:rsidRDefault="0016404C">
            <w:pPr>
              <w:pStyle w:val="TAL"/>
              <w:rPr>
                <w:rFonts w:eastAsia="MS Mincho"/>
                <w:lang w:eastAsia="ja-JP"/>
              </w:rPr>
            </w:pPr>
            <w:r>
              <w:t>–</w:t>
            </w:r>
            <w:r>
              <w:tab/>
            </w:r>
            <w:r>
              <w:rPr>
                <w:rFonts w:eastAsia="MS Mincho" w:hint="eastAsia"/>
                <w:lang w:eastAsia="ja-JP"/>
              </w:rPr>
              <w:t>present called IN number</w:t>
            </w:r>
          </w:p>
          <w:p w14:paraId="2753132B" w14:textId="77777777" w:rsidR="0016404C" w:rsidRDefault="0016404C">
            <w:pPr>
              <w:pStyle w:val="TAL"/>
              <w:rPr>
                <w:rFonts w:eastAsia="MS Mincho"/>
                <w:lang w:eastAsia="ja-JP"/>
              </w:rPr>
            </w:pPr>
            <w:r>
              <w:t>–</w:t>
            </w:r>
            <w:r>
              <w:tab/>
            </w:r>
            <w:r>
              <w:rPr>
                <w:rFonts w:eastAsia="MS Mincho" w:hint="eastAsia"/>
                <w:lang w:eastAsia="ja-JP"/>
              </w:rPr>
              <w:t>present called IN number restricted</w:t>
            </w:r>
          </w:p>
        </w:tc>
        <w:tc>
          <w:tcPr>
            <w:tcW w:w="3048" w:type="dxa"/>
            <w:tcBorders>
              <w:left w:val="single" w:sz="6" w:space="0" w:color="auto"/>
              <w:bottom w:val="single" w:sz="6" w:space="0" w:color="auto"/>
              <w:right w:val="single" w:sz="6" w:space="0" w:color="auto"/>
            </w:tcBorders>
          </w:tcPr>
          <w:p w14:paraId="39132E44" w14:textId="77777777" w:rsidR="0016404C" w:rsidRDefault="0016404C">
            <w:pPr>
              <w:pStyle w:val="TAL"/>
              <w:rPr>
                <w:rFonts w:eastAsia="MS Mincho"/>
                <w:lang w:eastAsia="ja-JP"/>
              </w:rPr>
            </w:pPr>
          </w:p>
        </w:tc>
        <w:tc>
          <w:tcPr>
            <w:tcW w:w="3048" w:type="dxa"/>
            <w:tcBorders>
              <w:left w:val="single" w:sz="6" w:space="0" w:color="auto"/>
              <w:bottom w:val="single" w:sz="6" w:space="0" w:color="auto"/>
              <w:right w:val="single" w:sz="6" w:space="0" w:color="auto"/>
            </w:tcBorders>
          </w:tcPr>
          <w:p w14:paraId="2FE2B1C8" w14:textId="77777777" w:rsidR="0016404C" w:rsidRDefault="0016404C">
            <w:pPr>
              <w:pStyle w:val="TAL"/>
            </w:pPr>
          </w:p>
        </w:tc>
      </w:tr>
    </w:tbl>
    <w:p w14:paraId="5989DC8C" w14:textId="77777777" w:rsidR="0016404C" w:rsidRDefault="0016404C"/>
    <w:p w14:paraId="18DEDE5F" w14:textId="77777777" w:rsidR="0016404C" w:rsidRDefault="0016404C">
      <w:pPr>
        <w:outlineLvl w:val="0"/>
      </w:pPr>
      <w:r>
        <w:t xml:space="preserve">NOTE </w:t>
      </w:r>
      <w:r>
        <w:rPr>
          <w:rFonts w:eastAsia="MS Mincho" w:hint="eastAsia"/>
          <w:lang w:eastAsia="ja-JP"/>
        </w:rPr>
        <w:t>3</w:t>
      </w:r>
      <w:r>
        <w:t>:</w:t>
      </w:r>
    </w:p>
    <w:p w14:paraId="3905B17D" w14:textId="77777777" w:rsidR="0016404C" w:rsidRDefault="0016404C">
      <w:pPr>
        <w:pStyle w:val="NO"/>
        <w:ind w:left="1004"/>
      </w:pPr>
      <w:r>
        <w:t xml:space="preserve">If "no IN impact" was received for </w:t>
      </w:r>
      <w:r>
        <w:rPr>
          <w:rFonts w:eastAsia="MS Mincho" w:hint="eastAsia"/>
          <w:lang w:eastAsia="ja-JP"/>
        </w:rPr>
        <w:t>Connected number treatment indicator</w:t>
      </w:r>
      <w:r>
        <w:t xml:space="preserve"> in the  serviceInteractionIndicatorsTwo, then a connected number parameter and a generic number parameter "additional connected number" are passed on unchanged.</w:t>
      </w:r>
    </w:p>
    <w:p w14:paraId="2A76CD1F" w14:textId="77777777" w:rsidR="0016404C" w:rsidRDefault="0016404C">
      <w:pPr>
        <w:pStyle w:val="NO"/>
        <w:ind w:left="1004"/>
      </w:pPr>
      <w:r>
        <w:t xml:space="preserve">If "presentation restricted" was received for </w:t>
      </w:r>
      <w:r>
        <w:rPr>
          <w:rFonts w:eastAsia="MS Mincho" w:hint="eastAsia"/>
          <w:lang w:eastAsia="ja-JP"/>
        </w:rPr>
        <w:t>Connected number treatment indicator</w:t>
      </w:r>
      <w:r>
        <w:t xml:space="preserve"> in the  serviceInteractionIndicatorsTwo, then:</w:t>
      </w:r>
    </w:p>
    <w:p w14:paraId="2AA7E765" w14:textId="77777777" w:rsidR="0016404C" w:rsidRDefault="0016404C">
      <w:pPr>
        <w:pStyle w:val="NO"/>
        <w:ind w:left="1004"/>
      </w:pPr>
      <w:r>
        <w:t>a)</w:t>
      </w:r>
      <w:r>
        <w:tab/>
        <w:t>If a connected number parameter has been received in the ISUP ANM or ISUP CON, then the address presentation restricted indicator is set to "presentation restricted".</w:t>
      </w:r>
    </w:p>
    <w:p w14:paraId="0664CBF6" w14:textId="77777777" w:rsidR="0016404C" w:rsidRDefault="0016404C">
      <w:pPr>
        <w:pStyle w:val="NO"/>
        <w:ind w:left="1004"/>
      </w:pPr>
      <w:r>
        <w:t>b)</w:t>
      </w:r>
      <w:r>
        <w:tab/>
        <w:t>If a generic number parameter "additional connected number" has been received in the ISUP ANM or ISUP CON, then the address presentation restricted indicator is set to "presentation restricted".</w:t>
      </w:r>
    </w:p>
    <w:p w14:paraId="63F14DAB" w14:textId="77777777" w:rsidR="0016404C" w:rsidRDefault="0016404C">
      <w:pPr>
        <w:pStyle w:val="NO"/>
        <w:ind w:left="1004"/>
      </w:pPr>
      <w:r>
        <w:t>c)</w:t>
      </w:r>
      <w:r>
        <w:tab/>
        <w:t>If a redirection number parameter has been received, then a redirection number restriction parameter is sent in the ISUP ANM with bits AB set to "presentation restricted".</w:t>
      </w:r>
    </w:p>
    <w:p w14:paraId="3B3D86E4" w14:textId="77777777" w:rsidR="0016404C" w:rsidRDefault="0016404C">
      <w:pPr>
        <w:pStyle w:val="NO"/>
        <w:ind w:left="1004"/>
      </w:pPr>
      <w:r>
        <w:t xml:space="preserve">If "present called IN number" was received for </w:t>
      </w:r>
      <w:r>
        <w:rPr>
          <w:rFonts w:eastAsia="MS Mincho" w:hint="eastAsia"/>
          <w:lang w:eastAsia="ja-JP"/>
        </w:rPr>
        <w:t>Connected number treatment indicator</w:t>
      </w:r>
      <w:r>
        <w:t xml:space="preserve"> in the  serviceInteractionIndicatorsTwo, then:</w:t>
      </w:r>
    </w:p>
    <w:p w14:paraId="426CB6A3" w14:textId="77777777" w:rsidR="0016404C" w:rsidRDefault="0016404C">
      <w:pPr>
        <w:pStyle w:val="NO"/>
        <w:ind w:left="1004"/>
      </w:pPr>
      <w:r>
        <w:t>a)</w:t>
      </w:r>
      <w:r>
        <w:tab/>
        <w:t>If a connected number parameter has been received in the ISUP ANM or ISUP CON, then the connected number parameter is modified as follows:</w:t>
      </w:r>
    </w:p>
    <w:p w14:paraId="5FA774F0" w14:textId="77777777" w:rsidR="0016404C" w:rsidRDefault="0016404C">
      <w:pPr>
        <w:pStyle w:val="NO"/>
        <w:ind w:left="1724"/>
      </w:pPr>
      <w:r>
        <w:t>nature of address indicator and numbering plan indicator are encoded as received in the called party number of the ISUP IAM,</w:t>
      </w:r>
    </w:p>
    <w:p w14:paraId="363E0057" w14:textId="77777777" w:rsidR="0016404C" w:rsidRDefault="0016404C">
      <w:pPr>
        <w:pStyle w:val="NO"/>
        <w:ind w:left="1724"/>
      </w:pPr>
      <w:r>
        <w:t>address presentation restricted indicator:</w:t>
      </w:r>
      <w:r>
        <w:tab/>
        <w:t>00 (presentation allowed),</w:t>
      </w:r>
    </w:p>
    <w:p w14:paraId="039FEBB1" w14:textId="77777777" w:rsidR="0016404C" w:rsidRDefault="0016404C">
      <w:pPr>
        <w:pStyle w:val="NO"/>
        <w:ind w:left="1724"/>
      </w:pPr>
      <w:r>
        <w:lastRenderedPageBreak/>
        <w:t>address signals:</w:t>
      </w:r>
      <w:r>
        <w:tab/>
        <w:t>as received in the called party number and possible subsequent number parameters, until the ISUP ACM was sent.</w:t>
      </w:r>
    </w:p>
    <w:p w14:paraId="29218FDD" w14:textId="77777777" w:rsidR="0016404C" w:rsidRDefault="0016404C">
      <w:pPr>
        <w:pStyle w:val="NO"/>
        <w:ind w:left="1004"/>
      </w:pPr>
      <w:r>
        <w:t>b)</w:t>
      </w:r>
      <w:r>
        <w:tab/>
        <w:t>A generic number parameter "additional connected number" is deleted from the message, if applicable,</w:t>
      </w:r>
    </w:p>
    <w:p w14:paraId="0798CB5C" w14:textId="77777777" w:rsidR="0016404C" w:rsidRDefault="0016404C">
      <w:pPr>
        <w:pStyle w:val="NO"/>
        <w:ind w:left="1004"/>
      </w:pPr>
      <w:r>
        <w:t>c)</w:t>
      </w:r>
      <w:r>
        <w:tab/>
        <w:t>A redirection number parameter is deleted from the relevant messages, if applicable.</w:t>
      </w:r>
    </w:p>
    <w:p w14:paraId="0BBE3322" w14:textId="77777777" w:rsidR="0016404C" w:rsidRDefault="0016404C">
      <w:pPr>
        <w:pStyle w:val="NO"/>
        <w:ind w:left="1004"/>
      </w:pPr>
      <w:r>
        <w:t xml:space="preserve">If "present called IN number restricted" was received for </w:t>
      </w:r>
      <w:r>
        <w:rPr>
          <w:rFonts w:eastAsia="MS Mincho" w:hint="eastAsia"/>
          <w:lang w:eastAsia="ja-JP"/>
        </w:rPr>
        <w:t>Connected number treatment indicator</w:t>
      </w:r>
      <w:r>
        <w:t xml:space="preserve"> in the  serviceInteractionIndicatorsTwo, then:</w:t>
      </w:r>
    </w:p>
    <w:p w14:paraId="1ABC675C" w14:textId="77777777" w:rsidR="0016404C" w:rsidRDefault="0016404C">
      <w:pPr>
        <w:pStyle w:val="NO"/>
        <w:ind w:left="1004"/>
      </w:pPr>
      <w:r>
        <w:t>a)</w:t>
      </w:r>
      <w:r>
        <w:tab/>
        <w:t>If a connected number parameter has been received in the ISUP ANM or ISUP CON, then the connected number parameter is modified as follows:</w:t>
      </w:r>
    </w:p>
    <w:p w14:paraId="48D5FD41" w14:textId="77777777" w:rsidR="0016404C" w:rsidRDefault="0016404C">
      <w:pPr>
        <w:pStyle w:val="NO"/>
        <w:ind w:left="1724"/>
      </w:pPr>
      <w:r>
        <w:t>nature of address indicator and numbering plan indicator are encoded as received in the called party number of the ISUP IAM,</w:t>
      </w:r>
    </w:p>
    <w:p w14:paraId="54616F5E" w14:textId="77777777" w:rsidR="0016404C" w:rsidRDefault="0016404C">
      <w:pPr>
        <w:pStyle w:val="NO"/>
        <w:ind w:left="1724"/>
      </w:pPr>
      <w:r>
        <w:t>address presentation restricted indicator:</w:t>
      </w:r>
      <w:r>
        <w:tab/>
        <w:t>01 (presentation restricted),</w:t>
      </w:r>
    </w:p>
    <w:p w14:paraId="38FA514D" w14:textId="77777777" w:rsidR="0016404C" w:rsidRDefault="0016404C">
      <w:pPr>
        <w:pStyle w:val="NO"/>
        <w:ind w:left="1724"/>
      </w:pPr>
      <w:r>
        <w:t>address signals:</w:t>
      </w:r>
      <w:r>
        <w:tab/>
        <w:t>as received in the called party number and possible subsequent number parameters, until the ISUP ACM was sent.</w:t>
      </w:r>
    </w:p>
    <w:p w14:paraId="760DBCE1" w14:textId="77777777" w:rsidR="0016404C" w:rsidRDefault="0016404C">
      <w:pPr>
        <w:pStyle w:val="NO"/>
        <w:ind w:left="1004"/>
      </w:pPr>
      <w:r>
        <w:t>b)</w:t>
      </w:r>
      <w:r>
        <w:tab/>
        <w:t>A generic number parameter "additional connected number" is deleted from the message, if applicable,</w:t>
      </w:r>
    </w:p>
    <w:p w14:paraId="0813EFA4" w14:textId="77777777" w:rsidR="0016404C" w:rsidRDefault="0016404C">
      <w:pPr>
        <w:pStyle w:val="NO"/>
        <w:ind w:left="1004"/>
      </w:pPr>
      <w:r>
        <w:t>c)</w:t>
      </w:r>
      <w:r>
        <w:tab/>
        <w:t>A redirection number parameter is deleted from the relevant messages, if applicable.</w:t>
      </w:r>
    </w:p>
    <w:p w14:paraId="7FDD0944" w14:textId="77777777" w:rsidR="0016404C" w:rsidRDefault="0016404C">
      <w:pPr>
        <w:pStyle w:val="Heading1"/>
        <w:tabs>
          <w:tab w:val="left" w:pos="1134"/>
        </w:tabs>
        <w:ind w:left="0" w:firstLine="0"/>
      </w:pPr>
      <w:bookmarkStart w:id="701" w:name="_Toc517479074"/>
      <w:r>
        <w:t>A.4</w:t>
      </w:r>
      <w:r>
        <w:tab/>
      </w:r>
      <w:proofErr w:type="spellStart"/>
      <w:r>
        <w:t>AssistRequestInstructions</w:t>
      </w:r>
      <w:proofErr w:type="spellEnd"/>
      <w:r>
        <w:t xml:space="preserve"> operation</w:t>
      </w:r>
      <w:bookmarkEnd w:id="701"/>
    </w:p>
    <w:p w14:paraId="5DB979BA" w14:textId="77777777" w:rsidR="0016404C" w:rsidRDefault="0016404C">
      <w:r>
        <w:t xml:space="preserve">If an ISUP IAM is received at an assisting SSP containing an assisting </w:t>
      </w:r>
      <w:proofErr w:type="spellStart"/>
      <w:r>
        <w:t>gsmSSF</w:t>
      </w:r>
      <w:proofErr w:type="spellEnd"/>
      <w:r>
        <w:t xml:space="preserve"> or at an IP containing a </w:t>
      </w:r>
      <w:proofErr w:type="spellStart"/>
      <w:r>
        <w:t>gsmSRF</w:t>
      </w:r>
      <w:proofErr w:type="spellEnd"/>
      <w:r>
        <w:t xml:space="preserve">, then an </w:t>
      </w:r>
      <w:proofErr w:type="spellStart"/>
      <w:r>
        <w:t>AssistRequestInstructions</w:t>
      </w:r>
      <w:proofErr w:type="spellEnd"/>
      <w:r>
        <w:t xml:space="preserve"> operation is sent to the </w:t>
      </w:r>
      <w:proofErr w:type="spellStart"/>
      <w:r>
        <w:t>gsmSCF</w:t>
      </w:r>
      <w:proofErr w:type="spellEnd"/>
      <w:r>
        <w:t xml:space="preserve">. The </w:t>
      </w:r>
      <w:proofErr w:type="spellStart"/>
      <w:r>
        <w:t>correlationID</w:t>
      </w:r>
      <w:proofErr w:type="spellEnd"/>
      <w:r>
        <w:t xml:space="preserve"> parameter in the </w:t>
      </w:r>
      <w:proofErr w:type="spellStart"/>
      <w:r>
        <w:t>AssistRequestInstructions</w:t>
      </w:r>
      <w:proofErr w:type="spellEnd"/>
      <w:r>
        <w:t xml:space="preserve"> operation can contain:</w:t>
      </w:r>
    </w:p>
    <w:p w14:paraId="2F7FB082" w14:textId="77777777" w:rsidR="0016404C" w:rsidRDefault="0016404C">
      <w:pPr>
        <w:pStyle w:val="B1"/>
      </w:pPr>
      <w:r>
        <w:t>a)</w:t>
      </w:r>
      <w:r>
        <w:tab/>
        <w:t xml:space="preserve">the </w:t>
      </w:r>
      <w:proofErr w:type="spellStart"/>
      <w:r>
        <w:t>CorrelationID</w:t>
      </w:r>
      <w:proofErr w:type="spellEnd"/>
      <w:r>
        <w:t xml:space="preserve"> digits extracted from the ISUP IAM Called Party Number,</w:t>
      </w:r>
    </w:p>
    <w:p w14:paraId="50A34032" w14:textId="77777777" w:rsidR="0016404C" w:rsidRDefault="0016404C">
      <w:pPr>
        <w:pStyle w:val="B1"/>
      </w:pPr>
      <w:r>
        <w:t>b)</w:t>
      </w:r>
      <w:r>
        <w:tab/>
        <w:t>the whole Called Party Number received in the ISUP IAM (</w:t>
      </w:r>
      <w:proofErr w:type="spellStart"/>
      <w:r>
        <w:t>CorrelationID</w:t>
      </w:r>
      <w:proofErr w:type="spellEnd"/>
      <w:r>
        <w:t xml:space="preserve"> digits extracted at </w:t>
      </w:r>
      <w:proofErr w:type="spellStart"/>
      <w:r>
        <w:t>gsmSCF</w:t>
      </w:r>
      <w:proofErr w:type="spellEnd"/>
      <w:r>
        <w:t>),</w:t>
      </w:r>
    </w:p>
    <w:p w14:paraId="21E29742" w14:textId="77777777" w:rsidR="0016404C" w:rsidRDefault="0016404C">
      <w:pPr>
        <w:pStyle w:val="B1"/>
      </w:pPr>
      <w:r>
        <w:t>c)</w:t>
      </w:r>
      <w:r>
        <w:tab/>
        <w:t xml:space="preserve">the contents of the ISUP IAM </w:t>
      </w:r>
      <w:proofErr w:type="spellStart"/>
      <w:r>
        <w:t>CorrelationID</w:t>
      </w:r>
      <w:proofErr w:type="spellEnd"/>
      <w:r>
        <w:t xml:space="preserve"> parameter.</w:t>
      </w:r>
    </w:p>
    <w:p w14:paraId="0CD17155" w14:textId="77777777" w:rsidR="0016404C" w:rsidRDefault="0016404C">
      <w:r>
        <w:t xml:space="preserve">In the case where the </w:t>
      </w:r>
      <w:proofErr w:type="spellStart"/>
      <w:r>
        <w:t>gsmSCF</w:t>
      </w:r>
      <w:proofErr w:type="spellEnd"/>
      <w:r>
        <w:t xml:space="preserve"> and the assisting </w:t>
      </w:r>
      <w:proofErr w:type="spellStart"/>
      <w:r>
        <w:t>gsmSSF</w:t>
      </w:r>
      <w:proofErr w:type="spellEnd"/>
      <w:r>
        <w:t xml:space="preserve"> are both in the HPLMN and ISUP 97 is supported then any of these mechanisms may be used.</w:t>
      </w:r>
    </w:p>
    <w:p w14:paraId="59F57FC0" w14:textId="77777777" w:rsidR="0016404C" w:rsidRDefault="0016404C">
      <w:r>
        <w:t xml:space="preserve">In the case where the </w:t>
      </w:r>
      <w:proofErr w:type="spellStart"/>
      <w:r>
        <w:t>gsmSCF</w:t>
      </w:r>
      <w:proofErr w:type="spellEnd"/>
      <w:r>
        <w:t xml:space="preserve"> and the assisting </w:t>
      </w:r>
      <w:proofErr w:type="spellStart"/>
      <w:r>
        <w:t>gsmSSF</w:t>
      </w:r>
      <w:proofErr w:type="spellEnd"/>
      <w:r>
        <w:t xml:space="preserve"> are both in the HPLMN and ISUP 97 is not supported then mechanisms a) and b) may be used.</w:t>
      </w:r>
    </w:p>
    <w:p w14:paraId="3A32D998" w14:textId="77777777" w:rsidR="0016404C" w:rsidRDefault="0016404C">
      <w:r>
        <w:t xml:space="preserve">In the case where the </w:t>
      </w:r>
      <w:proofErr w:type="spellStart"/>
      <w:r>
        <w:t>gsmSCF</w:t>
      </w:r>
      <w:proofErr w:type="spellEnd"/>
      <w:r>
        <w:t xml:space="preserve"> is in the HPLMN and the assisting </w:t>
      </w:r>
      <w:proofErr w:type="spellStart"/>
      <w:r>
        <w:t>gsmSSF</w:t>
      </w:r>
      <w:proofErr w:type="spellEnd"/>
      <w:r>
        <w:t xml:space="preserve"> is in the VPLMN then only mechanism b) may be used when an all-ISUP 97 signalling path cannot be guaranteed. Mechanism a) may be used if bilateral agreements on the format of the information transferred in the ISUP IAM Called Party Number are defined between the HPLMN and the VPLMN.</w:t>
      </w:r>
    </w:p>
    <w:p w14:paraId="4BD264D3" w14:textId="77777777" w:rsidR="0016404C" w:rsidRDefault="0016404C">
      <w:r>
        <w:t xml:space="preserve">In the case where the </w:t>
      </w:r>
      <w:proofErr w:type="spellStart"/>
      <w:r>
        <w:t>gsmSCF</w:t>
      </w:r>
      <w:proofErr w:type="spellEnd"/>
      <w:r>
        <w:t xml:space="preserve"> is in the HPLMN and the assisting </w:t>
      </w:r>
      <w:proofErr w:type="spellStart"/>
      <w:r>
        <w:t>gsmSSF</w:t>
      </w:r>
      <w:proofErr w:type="spellEnd"/>
      <w:r>
        <w:t xml:space="preserve"> is in the VPLMN then mechanism c) may only be used if an all-ISUP 97 signalling path can be guaranteed between the HPLMN and the VPLMN.</w:t>
      </w:r>
    </w:p>
    <w:p w14:paraId="6172CCDD" w14:textId="77777777" w:rsidR="0016404C" w:rsidRDefault="0016404C">
      <w:pPr>
        <w:pStyle w:val="Heading1"/>
        <w:tabs>
          <w:tab w:val="left" w:pos="1134"/>
        </w:tabs>
        <w:ind w:left="0" w:firstLine="0"/>
      </w:pPr>
      <w:bookmarkStart w:id="702" w:name="_Toc517479075"/>
      <w:r>
        <w:t>A.5</w:t>
      </w:r>
      <w:r>
        <w:tab/>
      </w:r>
      <w:proofErr w:type="spellStart"/>
      <w:r>
        <w:t>ConnectToResource</w:t>
      </w:r>
      <w:proofErr w:type="spellEnd"/>
      <w:r>
        <w:t xml:space="preserve"> operation</w:t>
      </w:r>
      <w:bookmarkEnd w:id="702"/>
    </w:p>
    <w:p w14:paraId="0C2A2ECD" w14:textId="77777777" w:rsidR="0016404C" w:rsidRDefault="0016404C">
      <w:r>
        <w:t xml:space="preserve">On receipt of a </w:t>
      </w:r>
      <w:proofErr w:type="spellStart"/>
      <w:r>
        <w:t>ConnectToResource</w:t>
      </w:r>
      <w:proofErr w:type="spellEnd"/>
      <w:r>
        <w:t xml:space="preserve"> operation from the </w:t>
      </w:r>
      <w:proofErr w:type="spellStart"/>
      <w:r>
        <w:t>gsmSCF</w:t>
      </w:r>
      <w:proofErr w:type="spellEnd"/>
      <w:r>
        <w:t xml:space="preserve">, the </w:t>
      </w:r>
      <w:proofErr w:type="spellStart"/>
      <w:r>
        <w:t>gsmSRF</w:t>
      </w:r>
      <w:proofErr w:type="spellEnd"/>
      <w:r>
        <w:t xml:space="preserve"> is connected to the call, to facilitate User Interactive dialogue with the user.</w:t>
      </w:r>
    </w:p>
    <w:p w14:paraId="49523342" w14:textId="77777777" w:rsidR="0016404C" w:rsidRDefault="0016404C">
      <w:pPr>
        <w:keepNext/>
        <w:keepLines/>
      </w:pPr>
      <w:r>
        <w:lastRenderedPageBreak/>
        <w:t>If the User Interactive dialogue is to be performed at a forwarding MSC or at a terminating MSC (GMSC or VMSC), then an ISUP ACM shall be sent to the preceding exchange. The encoding of the backward call indicators in the ISUP ACM is specified in 3GPP TS 09.12 [1], with the Optional Backward Call Indicators indicating "in-band information or an appropriate pattern is now available".</w:t>
      </w:r>
    </w:p>
    <w:p w14:paraId="71853B12" w14:textId="77777777" w:rsidR="0016404C" w:rsidRDefault="0016404C">
      <w:pPr>
        <w:pStyle w:val="WP"/>
        <w:spacing w:after="240"/>
      </w:pPr>
      <w:r>
        <w:t xml:space="preserve">If the User Interactive dialogue is to be performed at a forwarding MSC or at a terminating MSC (GMSC or VMSC), then when the </w:t>
      </w:r>
      <w:proofErr w:type="spellStart"/>
      <w:r>
        <w:t>gsmSRF</w:t>
      </w:r>
      <w:proofErr w:type="spellEnd"/>
      <w:r>
        <w:t xml:space="preserve"> indicates through-connection and the </w:t>
      </w:r>
      <w:proofErr w:type="spellStart"/>
      <w:r>
        <w:t>ConnectToResource</w:t>
      </w:r>
      <w:proofErr w:type="spellEnd"/>
      <w:r>
        <w:t xml:space="preserve"> operation indicates that a </w:t>
      </w:r>
      <w:proofErr w:type="spellStart"/>
      <w:r>
        <w:t>bothway</w:t>
      </w:r>
      <w:proofErr w:type="spellEnd"/>
      <w:r>
        <w:t xml:space="preserve"> </w:t>
      </w:r>
      <w:proofErr w:type="spellStart"/>
      <w:r>
        <w:t>throughconnection</w:t>
      </w:r>
      <w:proofErr w:type="spellEnd"/>
      <w:r>
        <w:t xml:space="preserve"> is required, an ISUP ANM shall be sent to the preceding exchange if answer has not previously been sent. As a network operator/equipment vendor option an ISUP CPG message may be sent if ISUP ANM has already been sent.</w:t>
      </w:r>
    </w:p>
    <w:p w14:paraId="1F38286A" w14:textId="77777777" w:rsidR="0016404C" w:rsidRDefault="0016404C">
      <w:pPr>
        <w:pStyle w:val="Heading1"/>
        <w:tabs>
          <w:tab w:val="left" w:pos="1134"/>
        </w:tabs>
        <w:ind w:left="0" w:firstLine="0"/>
      </w:pPr>
      <w:bookmarkStart w:id="703" w:name="_Toc517479076"/>
      <w:r>
        <w:t>A.6</w:t>
      </w:r>
      <w:r>
        <w:tab/>
      </w:r>
      <w:proofErr w:type="spellStart"/>
      <w:r>
        <w:t>EstablishTemporaryConnection</w:t>
      </w:r>
      <w:proofErr w:type="spellEnd"/>
      <w:r>
        <w:t xml:space="preserve"> operation</w:t>
      </w:r>
      <w:bookmarkEnd w:id="703"/>
    </w:p>
    <w:p w14:paraId="48731C2F" w14:textId="77777777" w:rsidR="0016404C" w:rsidRDefault="0016404C">
      <w:pPr>
        <w:spacing w:after="120"/>
      </w:pPr>
      <w:r>
        <w:t xml:space="preserve">On receipt of an </w:t>
      </w:r>
      <w:proofErr w:type="spellStart"/>
      <w:r>
        <w:t>EstablishTemporaryConnection</w:t>
      </w:r>
      <w:proofErr w:type="spellEnd"/>
      <w:r>
        <w:t xml:space="preserve"> operation from the </w:t>
      </w:r>
      <w:proofErr w:type="spellStart"/>
      <w:r>
        <w:t>gsmSCF</w:t>
      </w:r>
      <w:proofErr w:type="spellEnd"/>
      <w:r>
        <w:t xml:space="preserve"> then if the triggering of the CAMEL service was made for a mobile terminating call in the GMSC or VMSC or for a forwarded call, then an ISUP ACM shall be sent to the preceding exchange. The encoding of the backward call indicators in the ISUP ACM is specified in 3GPP TS 09.12 [1]. In addition, an ISUP IAM shall be sent to the succeeding exchange.</w:t>
      </w:r>
    </w:p>
    <w:p w14:paraId="030D2154" w14:textId="77777777" w:rsidR="0016404C" w:rsidRDefault="0016404C">
      <w:r>
        <w:t xml:space="preserve">Table A.5 illustrates the mapping of parameters received in the </w:t>
      </w:r>
      <w:proofErr w:type="spellStart"/>
      <w:r>
        <w:t>EstablishTemporaryConnection</w:t>
      </w:r>
      <w:proofErr w:type="spellEnd"/>
      <w:r>
        <w:t xml:space="preserve"> operation to parameters sent in the ISUP IAM to the succeeding exchange. On sending of the ISUP IAM the awaiting address complete timer is started. If the timer expires, then the call is released in both directions and an appropriate indication is returned to the calling subscriber.</w:t>
      </w:r>
    </w:p>
    <w:p w14:paraId="29C4365C" w14:textId="77777777" w:rsidR="0016404C" w:rsidRDefault="0016404C">
      <w:pPr>
        <w:pStyle w:val="TH"/>
        <w:outlineLvl w:val="0"/>
      </w:pPr>
      <w:r>
        <w:t>Table A.5</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16404C" w14:paraId="1117F9D9" w14:textId="77777777">
        <w:tc>
          <w:tcPr>
            <w:tcW w:w="4785" w:type="dxa"/>
          </w:tcPr>
          <w:p w14:paraId="67662CA8" w14:textId="77777777" w:rsidR="0016404C" w:rsidRDefault="0016404C">
            <w:pPr>
              <w:pStyle w:val="TAH"/>
            </w:pPr>
            <w:r>
              <w:t>CAP Operation</w:t>
            </w:r>
            <w:r>
              <w:br/>
            </w:r>
            <w:proofErr w:type="spellStart"/>
            <w:r>
              <w:t>EstablishTemporaryConnection</w:t>
            </w:r>
            <w:proofErr w:type="spellEnd"/>
          </w:p>
        </w:tc>
        <w:tc>
          <w:tcPr>
            <w:tcW w:w="4785" w:type="dxa"/>
          </w:tcPr>
          <w:p w14:paraId="55CC1394" w14:textId="77777777" w:rsidR="0016404C" w:rsidRDefault="0016404C">
            <w:pPr>
              <w:pStyle w:val="TAH"/>
            </w:pPr>
            <w:r>
              <w:t>ISUP message</w:t>
            </w:r>
            <w:r>
              <w:br/>
              <w:t>IAM</w:t>
            </w:r>
          </w:p>
        </w:tc>
      </w:tr>
      <w:tr w:rsidR="0016404C" w14:paraId="3A85FB0B" w14:textId="77777777">
        <w:tc>
          <w:tcPr>
            <w:tcW w:w="4785" w:type="dxa"/>
          </w:tcPr>
          <w:p w14:paraId="5FD8AE94" w14:textId="77777777" w:rsidR="0016404C" w:rsidRDefault="0016404C">
            <w:pPr>
              <w:pStyle w:val="TAL"/>
            </w:pPr>
            <w:proofErr w:type="spellStart"/>
            <w:r>
              <w:t>AssistingSSPIPRoutingAddress</w:t>
            </w:r>
            <w:proofErr w:type="spellEnd"/>
            <w:r>
              <w:t xml:space="preserve"> (note 1)</w:t>
            </w:r>
          </w:p>
        </w:tc>
        <w:tc>
          <w:tcPr>
            <w:tcW w:w="4785" w:type="dxa"/>
          </w:tcPr>
          <w:p w14:paraId="16AE5F2D" w14:textId="77777777" w:rsidR="0016404C" w:rsidRDefault="0016404C">
            <w:pPr>
              <w:pStyle w:val="TAL"/>
            </w:pPr>
            <w:r>
              <w:t>Called party number</w:t>
            </w:r>
          </w:p>
        </w:tc>
      </w:tr>
      <w:tr w:rsidR="0016404C" w14:paraId="61B6DC8D" w14:textId="77777777">
        <w:tc>
          <w:tcPr>
            <w:tcW w:w="4785" w:type="dxa"/>
          </w:tcPr>
          <w:p w14:paraId="40FCA997" w14:textId="77777777" w:rsidR="0016404C" w:rsidRDefault="0016404C">
            <w:pPr>
              <w:pStyle w:val="TAL"/>
            </w:pPr>
            <w:proofErr w:type="spellStart"/>
            <w:r>
              <w:t>CorrelationID</w:t>
            </w:r>
            <w:proofErr w:type="spellEnd"/>
          </w:p>
        </w:tc>
        <w:tc>
          <w:tcPr>
            <w:tcW w:w="4785" w:type="dxa"/>
          </w:tcPr>
          <w:p w14:paraId="3802E278" w14:textId="77777777" w:rsidR="0016404C" w:rsidRDefault="0016404C">
            <w:pPr>
              <w:pStyle w:val="TAL"/>
            </w:pPr>
            <w:r>
              <w:t>Correlation id (note 2)</w:t>
            </w:r>
          </w:p>
        </w:tc>
      </w:tr>
      <w:tr w:rsidR="0016404C" w14:paraId="772CADAB" w14:textId="77777777">
        <w:tc>
          <w:tcPr>
            <w:tcW w:w="4785" w:type="dxa"/>
          </w:tcPr>
          <w:p w14:paraId="3F37E796" w14:textId="77777777" w:rsidR="0016404C" w:rsidRDefault="0016404C">
            <w:pPr>
              <w:pStyle w:val="TAL"/>
            </w:pPr>
            <w:proofErr w:type="spellStart"/>
            <w:r>
              <w:t>ScfId</w:t>
            </w:r>
            <w:proofErr w:type="spellEnd"/>
          </w:p>
        </w:tc>
        <w:tc>
          <w:tcPr>
            <w:tcW w:w="4785" w:type="dxa"/>
          </w:tcPr>
          <w:p w14:paraId="5EBC4194" w14:textId="77777777" w:rsidR="0016404C" w:rsidRDefault="0016404C">
            <w:pPr>
              <w:pStyle w:val="TAL"/>
            </w:pPr>
            <w:proofErr w:type="spellStart"/>
            <w:r>
              <w:t>GsmSCF</w:t>
            </w:r>
            <w:proofErr w:type="spellEnd"/>
            <w:r>
              <w:t xml:space="preserve"> id (note 2)</w:t>
            </w:r>
          </w:p>
        </w:tc>
      </w:tr>
      <w:tr w:rsidR="0016404C" w14:paraId="097B5309" w14:textId="77777777">
        <w:tc>
          <w:tcPr>
            <w:tcW w:w="4785" w:type="dxa"/>
          </w:tcPr>
          <w:p w14:paraId="080F7056" w14:textId="77777777" w:rsidR="0016404C" w:rsidRDefault="0016404C">
            <w:pPr>
              <w:pStyle w:val="TAL"/>
            </w:pPr>
            <w:proofErr w:type="spellStart"/>
            <w:r>
              <w:t>OriginalCalledPartyID</w:t>
            </w:r>
            <w:proofErr w:type="spellEnd"/>
          </w:p>
        </w:tc>
        <w:tc>
          <w:tcPr>
            <w:tcW w:w="4785" w:type="dxa"/>
          </w:tcPr>
          <w:p w14:paraId="5355466B" w14:textId="77777777" w:rsidR="0016404C" w:rsidRDefault="0016404C">
            <w:pPr>
              <w:pStyle w:val="TAL"/>
            </w:pPr>
            <w:r>
              <w:rPr>
                <w:noProof/>
              </w:rPr>
              <w:t>Original called number (note 3)</w:t>
            </w:r>
          </w:p>
        </w:tc>
      </w:tr>
      <w:tr w:rsidR="0016404C" w14:paraId="50E3B571" w14:textId="77777777">
        <w:tc>
          <w:tcPr>
            <w:tcW w:w="4785" w:type="dxa"/>
          </w:tcPr>
          <w:p w14:paraId="5B2D43C7" w14:textId="77777777" w:rsidR="0016404C" w:rsidRDefault="0016404C">
            <w:pPr>
              <w:pStyle w:val="TAL"/>
            </w:pPr>
            <w:proofErr w:type="spellStart"/>
            <w:r>
              <w:t>CallingPartyNumber</w:t>
            </w:r>
            <w:proofErr w:type="spellEnd"/>
          </w:p>
        </w:tc>
        <w:tc>
          <w:tcPr>
            <w:tcW w:w="4785" w:type="dxa"/>
          </w:tcPr>
          <w:p w14:paraId="728E1C61" w14:textId="77777777" w:rsidR="0016404C" w:rsidRDefault="0016404C">
            <w:pPr>
              <w:pStyle w:val="TAL"/>
            </w:pPr>
            <w:r>
              <w:t>Calling party number (note 3)</w:t>
            </w:r>
          </w:p>
        </w:tc>
      </w:tr>
    </w:tbl>
    <w:p w14:paraId="4AB481CC" w14:textId="77777777" w:rsidR="0016404C" w:rsidRDefault="0016404C"/>
    <w:p w14:paraId="09E44F79" w14:textId="77777777" w:rsidR="0016404C" w:rsidRDefault="0016404C">
      <w:pPr>
        <w:pStyle w:val="NO"/>
        <w:ind w:left="900" w:hanging="900"/>
      </w:pPr>
      <w:r>
        <w:t>NOTE 1:</w:t>
      </w:r>
      <w:r>
        <w:tab/>
        <w:t>The AssistingSSPIPRoutingAddress parameter may also include a Hex B digit, in order to delineate the boundary between digits used for routeing and digits forming part of the SCFiD and/or CorrelationID.</w:t>
      </w:r>
    </w:p>
    <w:p w14:paraId="16C978B3" w14:textId="77777777" w:rsidR="0016404C" w:rsidRDefault="0016404C">
      <w:pPr>
        <w:pStyle w:val="NO"/>
        <w:ind w:left="900" w:hanging="900"/>
      </w:pPr>
      <w:r>
        <w:t>NOTE 2:</w:t>
      </w:r>
      <w:r>
        <w:tab/>
        <w:t>These optional parameters may be absent, i.e. they are mapped only if received. If they are received and cannot be mapped, then an error is sent to the gsmSCF as detailed in clause 11.</w:t>
      </w:r>
    </w:p>
    <w:p w14:paraId="4A283727" w14:textId="77777777" w:rsidR="0016404C" w:rsidRDefault="0016404C">
      <w:pPr>
        <w:pStyle w:val="NO"/>
        <w:ind w:left="900" w:hanging="900"/>
      </w:pPr>
      <w:r>
        <w:t>NOTE 3:</w:t>
      </w:r>
      <w:r>
        <w:tab/>
        <w:t>These optional parameters may be absent, i.e. they are mapped only if received.</w:t>
      </w:r>
    </w:p>
    <w:p w14:paraId="03D8C1FE" w14:textId="77777777" w:rsidR="0016404C" w:rsidRDefault="0016404C">
      <w:r>
        <w:t>Except for the Called Party Number the remaining mandatory ISUP IAM parameters are set as follows:</w:t>
      </w:r>
    </w:p>
    <w:p w14:paraId="2D96D330" w14:textId="77777777" w:rsidR="0016404C" w:rsidRDefault="0016404C">
      <w:r>
        <w:t>a)</w:t>
      </w:r>
      <w:r>
        <w:tab/>
        <w:t>Nature of connection indicators</w:t>
      </w:r>
    </w:p>
    <w:p w14:paraId="0E30AED5" w14:textId="77777777" w:rsidR="0016404C" w:rsidRDefault="0016404C">
      <w:pPr>
        <w:ind w:left="284"/>
      </w:pPr>
      <w:r>
        <w:t>Satellite indicator:</w:t>
      </w:r>
      <w:r w:rsidR="00802C01">
        <w:tab/>
      </w:r>
      <w:r w:rsidR="00802C01">
        <w:tab/>
      </w:r>
      <w:r w:rsidR="00802C01">
        <w:tab/>
      </w:r>
      <w:r>
        <w:t>set as in an Originating MSC,</w:t>
      </w:r>
    </w:p>
    <w:p w14:paraId="7CAFE569" w14:textId="77777777" w:rsidR="0016404C" w:rsidRDefault="0016404C">
      <w:pPr>
        <w:ind w:left="284"/>
      </w:pPr>
      <w:r>
        <w:t>Continuity check indicator:</w:t>
      </w:r>
      <w:r w:rsidR="00802C01">
        <w:tab/>
      </w:r>
      <w:r w:rsidR="00802C01">
        <w:tab/>
      </w:r>
      <w:r>
        <w:t>set as in Originating MSC,</w:t>
      </w:r>
    </w:p>
    <w:p w14:paraId="0300EAA7" w14:textId="77777777" w:rsidR="0016404C" w:rsidRDefault="0016404C">
      <w:pPr>
        <w:ind w:left="284"/>
      </w:pPr>
      <w:r>
        <w:t>Echo control device indicator:</w:t>
      </w:r>
      <w:r w:rsidR="00802C01">
        <w:tab/>
      </w:r>
      <w:r>
        <w:tab/>
        <w:t>set as in Originating MSC</w:t>
      </w:r>
    </w:p>
    <w:p w14:paraId="5536C5BC" w14:textId="77777777" w:rsidR="0016404C" w:rsidRDefault="0016404C">
      <w:r>
        <w:t>b)</w:t>
      </w:r>
      <w:r>
        <w:tab/>
        <w:t>Forward Call Indicators</w:t>
      </w:r>
    </w:p>
    <w:p w14:paraId="314C9890" w14:textId="77777777" w:rsidR="0016404C" w:rsidRDefault="0016404C">
      <w:pPr>
        <w:ind w:left="284"/>
      </w:pPr>
      <w:r>
        <w:t>National/international call indicator:</w:t>
      </w:r>
      <w:r>
        <w:tab/>
        <w:t>set as in Originating MSC,</w:t>
      </w:r>
    </w:p>
    <w:p w14:paraId="62859FEE" w14:textId="77777777" w:rsidR="0016404C" w:rsidRDefault="0016404C">
      <w:pPr>
        <w:ind w:left="284"/>
      </w:pPr>
      <w:r>
        <w:t>End-to-end method indicator:</w:t>
      </w:r>
      <w:r w:rsidR="00802C01">
        <w:tab/>
      </w:r>
      <w:r>
        <w:tab/>
        <w:t>00 (no end-to-end method available),</w:t>
      </w:r>
    </w:p>
    <w:p w14:paraId="3B556293" w14:textId="77777777" w:rsidR="0016404C" w:rsidRDefault="0016404C">
      <w:pPr>
        <w:ind w:left="284"/>
      </w:pPr>
      <w:r>
        <w:t>Interworking indicator:</w:t>
      </w:r>
      <w:r w:rsidR="00802C01">
        <w:tab/>
      </w:r>
      <w:r w:rsidR="00802C01">
        <w:tab/>
      </w:r>
      <w:r>
        <w:tab/>
        <w:t>0 (no interworking encountered),</w:t>
      </w:r>
    </w:p>
    <w:p w14:paraId="55B37792" w14:textId="77777777" w:rsidR="0016404C" w:rsidRDefault="0016404C">
      <w:pPr>
        <w:ind w:left="284"/>
      </w:pPr>
      <w:r>
        <w:t>End-to-end information indicator:</w:t>
      </w:r>
      <w:r w:rsidR="00802C01">
        <w:tab/>
      </w:r>
      <w:r>
        <w:t>0 (no end-to-end information available),</w:t>
      </w:r>
    </w:p>
    <w:p w14:paraId="60FEF188" w14:textId="77777777" w:rsidR="0016404C" w:rsidRDefault="0016404C">
      <w:pPr>
        <w:ind w:left="284"/>
      </w:pPr>
      <w:r>
        <w:t>ISDN User Part indicator:</w:t>
      </w:r>
      <w:r w:rsidR="00802C01">
        <w:tab/>
      </w:r>
      <w:r w:rsidR="00802C01">
        <w:tab/>
      </w:r>
      <w:r>
        <w:t>1 (ISDN User Part used all the way),</w:t>
      </w:r>
    </w:p>
    <w:p w14:paraId="2F84D1EA" w14:textId="77777777" w:rsidR="0016404C" w:rsidRDefault="0016404C">
      <w:pPr>
        <w:ind w:left="284"/>
      </w:pPr>
      <w:r>
        <w:lastRenderedPageBreak/>
        <w:t>ISDN User Part preference indicator:</w:t>
      </w:r>
      <w:r>
        <w:tab/>
        <w:t>00 (ISDN User Part preferred all the way),</w:t>
      </w:r>
    </w:p>
    <w:p w14:paraId="1575B9E1" w14:textId="77777777" w:rsidR="0016404C" w:rsidRDefault="0016404C">
      <w:pPr>
        <w:ind w:left="284"/>
      </w:pPr>
      <w:r>
        <w:t>ISDN access indicator:</w:t>
      </w:r>
      <w:r w:rsidR="00802C01">
        <w:tab/>
      </w:r>
      <w:r w:rsidR="00802C01">
        <w:tab/>
      </w:r>
      <w:r>
        <w:tab/>
        <w:t>0 (originating access non-ISDN),</w:t>
      </w:r>
    </w:p>
    <w:p w14:paraId="6068A53C" w14:textId="77777777" w:rsidR="0016404C" w:rsidRDefault="0016404C">
      <w:pPr>
        <w:ind w:left="284"/>
      </w:pPr>
      <w:r>
        <w:t>SCCP method indicator:</w:t>
      </w:r>
      <w:r w:rsidR="00802C01">
        <w:tab/>
      </w:r>
      <w:r w:rsidR="00802C01">
        <w:tab/>
      </w:r>
      <w:r>
        <w:tab/>
        <w:t>00 (no indication)</w:t>
      </w:r>
    </w:p>
    <w:p w14:paraId="2997C6FD" w14:textId="77777777" w:rsidR="0016404C" w:rsidRDefault="0016404C">
      <w:r>
        <w:t>c)</w:t>
      </w:r>
      <w:r>
        <w:tab/>
        <w:t>Calling Party's Category</w:t>
      </w:r>
    </w:p>
    <w:p w14:paraId="3EB9A9BB" w14:textId="77777777" w:rsidR="0016404C" w:rsidRDefault="0016404C">
      <w:pPr>
        <w:pStyle w:val="BodyTextIndent3"/>
        <w:keepNext w:val="0"/>
        <w:keepLines w:val="0"/>
      </w:pPr>
      <w:r>
        <w:t>00001010</w:t>
      </w:r>
      <w:r w:rsidR="00802C01">
        <w:tab/>
      </w:r>
      <w:r>
        <w:t>(ordinary subscriber)</w:t>
      </w:r>
    </w:p>
    <w:p w14:paraId="73B15242" w14:textId="77777777" w:rsidR="0016404C" w:rsidRDefault="0016404C">
      <w:r>
        <w:t>d)</w:t>
      </w:r>
      <w:r>
        <w:tab/>
        <w:t>Transmission Medium Requirement</w:t>
      </w:r>
    </w:p>
    <w:p w14:paraId="74AD9A52" w14:textId="77777777" w:rsidR="0016404C" w:rsidRDefault="0016404C">
      <w:pPr>
        <w:pStyle w:val="BodyTextIndent3"/>
        <w:keepNext w:val="0"/>
        <w:keepLines w:val="0"/>
      </w:pPr>
      <w:r>
        <w:t>00000011</w:t>
      </w:r>
      <w:r w:rsidR="00802C01">
        <w:tab/>
      </w:r>
      <w:r>
        <w:t>(3.1 kHz audio)</w:t>
      </w:r>
    </w:p>
    <w:p w14:paraId="43062ECE" w14:textId="77777777" w:rsidR="0016404C" w:rsidRDefault="0016404C">
      <w:r>
        <w:t>The ISUP IAM optional parameter Propagation Delay Counter is set as in an Originating MSC.</w:t>
      </w:r>
    </w:p>
    <w:p w14:paraId="5F3E67C8" w14:textId="77777777" w:rsidR="0016404C" w:rsidRDefault="0016404C">
      <w:pPr>
        <w:pStyle w:val="Heading1"/>
        <w:tabs>
          <w:tab w:val="left" w:pos="1134"/>
        </w:tabs>
        <w:ind w:left="0" w:firstLine="0"/>
      </w:pPr>
      <w:bookmarkStart w:id="704" w:name="_Hlt486045119"/>
      <w:bookmarkStart w:id="705" w:name="_Toc517479077"/>
      <w:bookmarkEnd w:id="704"/>
      <w:r>
        <w:t>A.7</w:t>
      </w:r>
      <w:r>
        <w:tab/>
      </w:r>
      <w:proofErr w:type="spellStart"/>
      <w:r>
        <w:t>ReleaseCall</w:t>
      </w:r>
      <w:proofErr w:type="spellEnd"/>
      <w:r>
        <w:t xml:space="preserve"> operation</w:t>
      </w:r>
      <w:bookmarkEnd w:id="705"/>
    </w:p>
    <w:p w14:paraId="7820406A" w14:textId="77777777" w:rsidR="0016404C" w:rsidRDefault="0016404C">
      <w:r>
        <w:t xml:space="preserve">Upon receipt of the </w:t>
      </w:r>
      <w:proofErr w:type="spellStart"/>
      <w:r>
        <w:t>ReleaseCall</w:t>
      </w:r>
      <w:proofErr w:type="spellEnd"/>
      <w:r>
        <w:t xml:space="preserve"> operation, the GMSC/</w:t>
      </w:r>
      <w:proofErr w:type="spellStart"/>
      <w:r>
        <w:t>gsmSSF</w:t>
      </w:r>
      <w:proofErr w:type="spellEnd"/>
      <w:r>
        <w:t xml:space="preserve"> (VMSC/</w:t>
      </w:r>
      <w:proofErr w:type="spellStart"/>
      <w:r>
        <w:t>gsmSSF</w:t>
      </w:r>
      <w:proofErr w:type="spellEnd"/>
      <w:r>
        <w:t xml:space="preserve">) sends REL messages in both directions. The cause indicators parameter contains the </w:t>
      </w:r>
      <w:proofErr w:type="spellStart"/>
      <w:r>
        <w:t>releaseCallArg</w:t>
      </w:r>
      <w:proofErr w:type="spellEnd"/>
      <w:r>
        <w:t xml:space="preserve"> parameter of the </w:t>
      </w:r>
      <w:proofErr w:type="spellStart"/>
      <w:r>
        <w:t>ReleaseCall</w:t>
      </w:r>
      <w:proofErr w:type="spellEnd"/>
      <w:r>
        <w:t xml:space="preserve"> operation.</w:t>
      </w:r>
    </w:p>
    <w:p w14:paraId="08541DC5" w14:textId="77777777" w:rsidR="0016404C" w:rsidRDefault="0016404C">
      <w:pPr>
        <w:pStyle w:val="Heading1"/>
        <w:tabs>
          <w:tab w:val="left" w:pos="1134"/>
        </w:tabs>
        <w:ind w:left="0" w:firstLine="0"/>
      </w:pPr>
      <w:bookmarkStart w:id="706" w:name="_Hlt7715319"/>
      <w:bookmarkStart w:id="707" w:name="_Toc517479078"/>
      <w:bookmarkEnd w:id="706"/>
      <w:r>
        <w:t>A.8</w:t>
      </w:r>
      <w:r>
        <w:tab/>
      </w:r>
      <w:proofErr w:type="spellStart"/>
      <w:r>
        <w:t>InitiateCallAttempt</w:t>
      </w:r>
      <w:proofErr w:type="spellEnd"/>
      <w:r>
        <w:t xml:space="preserve"> operation</w:t>
      </w:r>
      <w:bookmarkEnd w:id="707"/>
    </w:p>
    <w:p w14:paraId="1E06BA67" w14:textId="77777777" w:rsidR="0016404C" w:rsidRDefault="0016404C">
      <w:r>
        <w:t xml:space="preserve">On receipt of an </w:t>
      </w:r>
      <w:proofErr w:type="spellStart"/>
      <w:r>
        <w:t>InitiateCallAttempt</w:t>
      </w:r>
      <w:proofErr w:type="spellEnd"/>
      <w:r>
        <w:t xml:space="preserve"> operation, the GMSC/</w:t>
      </w:r>
      <w:proofErr w:type="spellStart"/>
      <w:r>
        <w:t>gsmSSF</w:t>
      </w:r>
      <w:proofErr w:type="spellEnd"/>
      <w:r>
        <w:t xml:space="preserve"> or VMSC/</w:t>
      </w:r>
      <w:proofErr w:type="spellStart"/>
      <w:r>
        <w:t>gsmSSF</w:t>
      </w:r>
      <w:proofErr w:type="spellEnd"/>
      <w:r>
        <w:t xml:space="preserve"> prepares to set up a new call leg in an existing call configuration, or to set up a new call, to the destination defined by the </w:t>
      </w:r>
      <w:proofErr w:type="spellStart"/>
      <w:r>
        <w:t>DestinationRoutingAddress</w:t>
      </w:r>
      <w:proofErr w:type="spellEnd"/>
      <w:r>
        <w:t xml:space="preserve"> parameter. The GMSC/</w:t>
      </w:r>
      <w:proofErr w:type="spellStart"/>
      <w:r>
        <w:t>gsmSSF</w:t>
      </w:r>
      <w:proofErr w:type="spellEnd"/>
      <w:r>
        <w:t xml:space="preserve"> or VMSC/</w:t>
      </w:r>
      <w:proofErr w:type="spellStart"/>
      <w:r>
        <w:t>gsmSSF</w:t>
      </w:r>
      <w:proofErr w:type="spellEnd"/>
      <w:r>
        <w:t xml:space="preserve"> does not send the ISUP IAM until it has received a </w:t>
      </w:r>
      <w:proofErr w:type="spellStart"/>
      <w:r>
        <w:t>ContinueWithArgument</w:t>
      </w:r>
      <w:proofErr w:type="spellEnd"/>
      <w:r>
        <w:t xml:space="preserve"> operation, which contains additional information needed to populate the parameters of the ISUP IAM.</w:t>
      </w:r>
    </w:p>
    <w:p w14:paraId="0329BEDD" w14:textId="77777777" w:rsidR="009514F6" w:rsidRDefault="009514F6">
      <w:r>
        <w:t xml:space="preserve">For a new call leg in an existing call, except a NC call, all parameters which were received in the ISUP IAM and which were not replaced by parameters mapped from the </w:t>
      </w:r>
      <w:proofErr w:type="spellStart"/>
      <w:r>
        <w:t>InitiateCallAttempt</w:t>
      </w:r>
      <w:proofErr w:type="spellEnd"/>
      <w:r>
        <w:t xml:space="preserve"> or </w:t>
      </w:r>
      <w:proofErr w:type="spellStart"/>
      <w:r>
        <w:t>ContinueWithArgument</w:t>
      </w:r>
      <w:proofErr w:type="spellEnd"/>
      <w:r>
        <w:t xml:space="preserve"> operation, shall be treated (and propagated to the succeeding exchange) according to the normal procedures. </w:t>
      </w:r>
      <w:r w:rsidRPr="00214736">
        <w:t>The rule of copying ISUP parameters received from incoming leg to NP leg is valid also when the incoming leg no longer exists.</w:t>
      </w:r>
    </w:p>
    <w:p w14:paraId="738BD5A9" w14:textId="77777777" w:rsidR="0016404C" w:rsidRDefault="0016404C">
      <w:r>
        <w:t xml:space="preserve">Table A.6 illustrates the mapping of parameters received in the </w:t>
      </w:r>
      <w:proofErr w:type="spellStart"/>
      <w:r>
        <w:t>InitiateCallAttempt</w:t>
      </w:r>
      <w:proofErr w:type="spellEnd"/>
      <w:r>
        <w:t xml:space="preserve"> operation to parameters sent in the ISUP IAM to the succeeding exchange.</w:t>
      </w:r>
    </w:p>
    <w:p w14:paraId="5690A922" w14:textId="77777777" w:rsidR="0016404C" w:rsidRDefault="0016404C">
      <w:pPr>
        <w:pStyle w:val="TH"/>
        <w:outlineLvl w:val="0"/>
      </w:pPr>
      <w:r>
        <w:t>Table A.6</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5"/>
        <w:gridCol w:w="4785"/>
      </w:tblGrid>
      <w:tr w:rsidR="0016404C" w14:paraId="4E4EC1E4" w14:textId="77777777">
        <w:tc>
          <w:tcPr>
            <w:tcW w:w="4785" w:type="dxa"/>
          </w:tcPr>
          <w:p w14:paraId="06B56E1F" w14:textId="77777777" w:rsidR="0016404C" w:rsidRDefault="0016404C">
            <w:pPr>
              <w:pStyle w:val="TAH"/>
            </w:pPr>
            <w:r>
              <w:t>CAP Operation</w:t>
            </w:r>
            <w:r>
              <w:br/>
            </w:r>
            <w:proofErr w:type="spellStart"/>
            <w:r>
              <w:t>InitiateCallAttempt</w:t>
            </w:r>
            <w:proofErr w:type="spellEnd"/>
            <w:r>
              <w:t xml:space="preserve"> (Note 1)</w:t>
            </w:r>
          </w:p>
        </w:tc>
        <w:tc>
          <w:tcPr>
            <w:tcW w:w="4785" w:type="dxa"/>
          </w:tcPr>
          <w:p w14:paraId="794E5CE5" w14:textId="77777777" w:rsidR="0016404C" w:rsidRDefault="0016404C">
            <w:pPr>
              <w:pStyle w:val="TAH"/>
            </w:pPr>
            <w:r>
              <w:t>ISUP message</w:t>
            </w:r>
            <w:r>
              <w:br/>
              <w:t>IAM</w:t>
            </w:r>
          </w:p>
        </w:tc>
      </w:tr>
      <w:tr w:rsidR="0016404C" w14:paraId="6C160CA1" w14:textId="77777777">
        <w:tc>
          <w:tcPr>
            <w:tcW w:w="4785" w:type="dxa"/>
          </w:tcPr>
          <w:p w14:paraId="3E7115AE" w14:textId="77777777" w:rsidR="0016404C" w:rsidRDefault="0016404C">
            <w:pPr>
              <w:pStyle w:val="TAL"/>
            </w:pPr>
            <w:proofErr w:type="spellStart"/>
            <w:r>
              <w:t>DestinationRoutingAddress</w:t>
            </w:r>
            <w:proofErr w:type="spellEnd"/>
          </w:p>
        </w:tc>
        <w:tc>
          <w:tcPr>
            <w:tcW w:w="4785" w:type="dxa"/>
          </w:tcPr>
          <w:p w14:paraId="1359837D" w14:textId="77777777" w:rsidR="0016404C" w:rsidRDefault="0016404C">
            <w:pPr>
              <w:pStyle w:val="TAL"/>
            </w:pPr>
            <w:r>
              <w:t>Called party number</w:t>
            </w:r>
          </w:p>
        </w:tc>
      </w:tr>
      <w:tr w:rsidR="0016404C" w14:paraId="4E21E348" w14:textId="77777777">
        <w:tc>
          <w:tcPr>
            <w:tcW w:w="4785" w:type="dxa"/>
          </w:tcPr>
          <w:p w14:paraId="24EF5B80" w14:textId="77777777" w:rsidR="0016404C" w:rsidRDefault="0016404C">
            <w:pPr>
              <w:pStyle w:val="TAL"/>
            </w:pPr>
            <w:proofErr w:type="spellStart"/>
            <w:r>
              <w:t>CallingPartyNumber</w:t>
            </w:r>
            <w:proofErr w:type="spellEnd"/>
          </w:p>
        </w:tc>
        <w:tc>
          <w:tcPr>
            <w:tcW w:w="4785" w:type="dxa"/>
          </w:tcPr>
          <w:p w14:paraId="0D95FD44" w14:textId="77777777" w:rsidR="0016404C" w:rsidRDefault="0016404C">
            <w:pPr>
              <w:pStyle w:val="TAL"/>
            </w:pPr>
            <w:r>
              <w:t>Calling party number</w:t>
            </w:r>
          </w:p>
        </w:tc>
      </w:tr>
      <w:tr w:rsidR="0016404C" w14:paraId="56FC9950" w14:textId="77777777">
        <w:tc>
          <w:tcPr>
            <w:tcW w:w="4785" w:type="dxa"/>
          </w:tcPr>
          <w:p w14:paraId="0519293C" w14:textId="77777777" w:rsidR="0016404C" w:rsidRDefault="0016404C">
            <w:pPr>
              <w:pStyle w:val="TAL"/>
            </w:pPr>
          </w:p>
        </w:tc>
        <w:tc>
          <w:tcPr>
            <w:tcW w:w="4785" w:type="dxa"/>
          </w:tcPr>
          <w:p w14:paraId="314FA1BD" w14:textId="77777777" w:rsidR="0016404C" w:rsidRDefault="0016404C">
            <w:pPr>
              <w:pStyle w:val="TAL"/>
            </w:pPr>
            <w:r>
              <w:t>Transmission medium requirement (Note 2) (Note 4)</w:t>
            </w:r>
          </w:p>
        </w:tc>
      </w:tr>
      <w:tr w:rsidR="0016404C" w14:paraId="59A4DF4D" w14:textId="77777777">
        <w:tc>
          <w:tcPr>
            <w:tcW w:w="4785" w:type="dxa"/>
          </w:tcPr>
          <w:p w14:paraId="3392811B" w14:textId="77777777" w:rsidR="0016404C" w:rsidRDefault="0016404C">
            <w:pPr>
              <w:pStyle w:val="TAL"/>
            </w:pPr>
          </w:p>
        </w:tc>
        <w:tc>
          <w:tcPr>
            <w:tcW w:w="4785" w:type="dxa"/>
          </w:tcPr>
          <w:p w14:paraId="166FC9FE" w14:textId="77777777" w:rsidR="0016404C" w:rsidRDefault="0016404C">
            <w:pPr>
              <w:pStyle w:val="TAL"/>
            </w:pPr>
            <w:r>
              <w:t>Access transport (Note 3) (Note 4)</w:t>
            </w:r>
          </w:p>
        </w:tc>
      </w:tr>
    </w:tbl>
    <w:p w14:paraId="2517787F" w14:textId="77777777" w:rsidR="0016404C" w:rsidRDefault="0016404C"/>
    <w:p w14:paraId="10766CB7" w14:textId="77777777" w:rsidR="0016404C" w:rsidRDefault="0016404C">
      <w:pPr>
        <w:pStyle w:val="NO"/>
        <w:ind w:left="900" w:hanging="900"/>
      </w:pPr>
      <w:r>
        <w:t>NOTE 1:</w:t>
      </w:r>
      <w:r>
        <w:tab/>
        <w:t>Optional parameters may be absent, i.e. they are mapped only if received.</w:t>
      </w:r>
    </w:p>
    <w:p w14:paraId="2A357462" w14:textId="77777777" w:rsidR="0016404C" w:rsidRDefault="0016404C">
      <w:pPr>
        <w:pStyle w:val="NO"/>
        <w:ind w:left="900" w:hanging="900"/>
      </w:pPr>
      <w:r>
        <w:t>NOTE 2:</w:t>
      </w:r>
      <w:r>
        <w:tab/>
        <w:t xml:space="preserve">The transmission medium requirement parameter field shall be set to </w:t>
      </w:r>
      <w:r>
        <w:rPr>
          <w:sz w:val="18"/>
        </w:rPr>
        <w:t>"</w:t>
      </w:r>
      <w:r>
        <w:t>speech</w:t>
      </w:r>
      <w:r>
        <w:rPr>
          <w:sz w:val="18"/>
        </w:rPr>
        <w:t>"</w:t>
      </w:r>
      <w:r>
        <w:t>.</w:t>
      </w:r>
    </w:p>
    <w:p w14:paraId="5FBEAD84" w14:textId="77777777" w:rsidR="0016404C" w:rsidRDefault="0016404C">
      <w:pPr>
        <w:pStyle w:val="NO"/>
        <w:ind w:left="900" w:hanging="900"/>
      </w:pPr>
      <w:r>
        <w:t>NOTE 3:</w:t>
      </w:r>
      <w:r>
        <w:tab/>
        <w:t xml:space="preserve">The </w:t>
      </w:r>
      <w:r>
        <w:rPr>
          <w:sz w:val="18"/>
        </w:rPr>
        <w:t>"</w:t>
      </w:r>
      <w:r>
        <w:t>Bearer capability</w:t>
      </w:r>
      <w:r>
        <w:rPr>
          <w:sz w:val="18"/>
        </w:rPr>
        <w:t>"</w:t>
      </w:r>
      <w:r>
        <w:t xml:space="preserve"> and </w:t>
      </w:r>
      <w:r>
        <w:rPr>
          <w:sz w:val="18"/>
        </w:rPr>
        <w:t>"</w:t>
      </w:r>
      <w:r>
        <w:t>High layer compatibility information</w:t>
      </w:r>
      <w:r>
        <w:rPr>
          <w:sz w:val="18"/>
        </w:rPr>
        <w:t>"</w:t>
      </w:r>
      <w:r>
        <w:t xml:space="preserve"> elements shall be filled in accordance with ETSI EN 300 40</w:t>
      </w:r>
      <w:r w:rsidRPr="009514F6">
        <w:t>3</w:t>
      </w:r>
      <w:r w:rsidRPr="009514F6">
        <w:noBreakHyphen/>
        <w:t xml:space="preserve">1 </w:t>
      </w:r>
      <w:r>
        <w:t>[25] for speech call.</w:t>
      </w:r>
    </w:p>
    <w:p w14:paraId="31137998" w14:textId="77777777" w:rsidR="0016404C" w:rsidRDefault="0016404C">
      <w:pPr>
        <w:pStyle w:val="NO"/>
        <w:ind w:left="900" w:hanging="900"/>
      </w:pPr>
      <w:r>
        <w:t>NOTE 4:</w:t>
      </w:r>
      <w:r>
        <w:tab/>
        <w:t>Only the minimum set of parameters indicating the fact that the call is a speech call is described here.</w:t>
      </w:r>
    </w:p>
    <w:p w14:paraId="532C917C" w14:textId="77777777" w:rsidR="0016404C" w:rsidRDefault="0016404C">
      <w:pPr>
        <w:pStyle w:val="NO"/>
      </w:pPr>
    </w:p>
    <w:p w14:paraId="6FD63702" w14:textId="77777777" w:rsidR="0016404C" w:rsidRDefault="0016404C">
      <w:pPr>
        <w:pStyle w:val="Heading8"/>
      </w:pPr>
      <w:r>
        <w:br w:type="page"/>
      </w:r>
      <w:bookmarkStart w:id="708" w:name="_Toc517479079"/>
      <w:r>
        <w:lastRenderedPageBreak/>
        <w:t>Annex B (normative):</w:t>
      </w:r>
      <w:r>
        <w:br/>
        <w:t>Mapping between CAP and MAP and mapping between CAP and SM-CP</w:t>
      </w:r>
      <w:bookmarkStart w:id="709" w:name="_Hlt510940528"/>
      <w:bookmarkEnd w:id="708"/>
      <w:bookmarkEnd w:id="709"/>
    </w:p>
    <w:p w14:paraId="08093653" w14:textId="77777777" w:rsidR="0016404C" w:rsidRDefault="0016404C">
      <w:r>
        <w:t>The Short Message signalling between the SMS-GMSC and the MSC or SGSN, for the transport of SM RP-DUs, is specified in 3GPP TS 29.002 [11]. The Short Message signalling between the MSC or SGSN and the MS, for the transport of SM RP-DUs, is specified in 3GPP TS 24.011 [10].</w:t>
      </w:r>
    </w:p>
    <w:p w14:paraId="6475C586" w14:textId="77777777" w:rsidR="0016404C" w:rsidRDefault="0016404C"/>
    <w:p w14:paraId="15278870" w14:textId="77777777" w:rsidR="0016404C" w:rsidRDefault="0016404C">
      <w:pPr>
        <w:pStyle w:val="Heading1"/>
      </w:pPr>
      <w:bookmarkStart w:id="710" w:name="_Toc517479080"/>
      <w:r>
        <w:t>B.1</w:t>
      </w:r>
      <w:r>
        <w:tab/>
        <w:t>Mapping between CAP and MAP</w:t>
      </w:r>
      <w:bookmarkEnd w:id="710"/>
    </w:p>
    <w:p w14:paraId="28A9F39A" w14:textId="77777777" w:rsidR="0016404C" w:rsidRDefault="0016404C">
      <w:pPr>
        <w:pStyle w:val="Heading2"/>
      </w:pPr>
      <w:bookmarkStart w:id="711" w:name="_Toc517479081"/>
      <w:r>
        <w:t>B.1.1</w:t>
      </w:r>
      <w:r>
        <w:tab/>
        <w:t>MO-SMS</w:t>
      </w:r>
      <w:bookmarkEnd w:id="711"/>
    </w:p>
    <w:p w14:paraId="1AF3164B" w14:textId="77777777" w:rsidR="0016404C" w:rsidRDefault="0016404C">
      <w:pPr>
        <w:pStyle w:val="Heading3"/>
      </w:pPr>
      <w:bookmarkStart w:id="712" w:name="_Toc517479082"/>
      <w:r>
        <w:t>B.1.1.1</w:t>
      </w:r>
      <w:r>
        <w:tab/>
      </w:r>
      <w:proofErr w:type="spellStart"/>
      <w:r>
        <w:t>ConnectSMS</w:t>
      </w:r>
      <w:proofErr w:type="spellEnd"/>
      <w:r>
        <w:t xml:space="preserve"> operation</w:t>
      </w:r>
      <w:bookmarkEnd w:id="712"/>
    </w:p>
    <w:p w14:paraId="7AAAE953" w14:textId="77777777" w:rsidR="0016404C" w:rsidRDefault="0016404C">
      <w:r>
        <w:t>The Short Message TPDU is carried by a Short Message RPDU. The RPDU between the MSC or SGSN and the SMS-IWMSC is conveyed in the MAP MO-</w:t>
      </w:r>
      <w:proofErr w:type="spellStart"/>
      <w:r>
        <w:t>ForwardSM</w:t>
      </w:r>
      <w:proofErr w:type="spellEnd"/>
      <w:r>
        <w:t xml:space="preserve"> OPERATION. The MSC or SGSN shall obtain information from CAP OPERATION </w:t>
      </w:r>
      <w:proofErr w:type="spellStart"/>
      <w:r>
        <w:t>ConnectSMS</w:t>
      </w:r>
      <w:proofErr w:type="spellEnd"/>
      <w:r>
        <w:t xml:space="preserve"> and place it in MAP OPERATION MO-</w:t>
      </w:r>
      <w:proofErr w:type="spellStart"/>
      <w:r>
        <w:t>ForwardSM</w:t>
      </w:r>
      <w:proofErr w:type="spellEnd"/>
      <w:r>
        <w:t>.</w:t>
      </w:r>
    </w:p>
    <w:p w14:paraId="09C60A32" w14:textId="77777777" w:rsidR="0016404C" w:rsidRDefault="0016404C">
      <w:pPr>
        <w:pStyle w:val="TH"/>
        <w:outlineLvl w:val="0"/>
      </w:pPr>
      <w:r>
        <w:t>Table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16DDE3F3" w14:textId="77777777">
        <w:tc>
          <w:tcPr>
            <w:tcW w:w="4927" w:type="dxa"/>
          </w:tcPr>
          <w:p w14:paraId="0D81C927" w14:textId="77777777" w:rsidR="0016404C" w:rsidRDefault="0016404C">
            <w:pPr>
              <w:pStyle w:val="TAH"/>
            </w:pPr>
            <w:r>
              <w:t xml:space="preserve">CAP </w:t>
            </w:r>
            <w:proofErr w:type="spellStart"/>
            <w:r>
              <w:t>ConnectSMS</w:t>
            </w:r>
            <w:proofErr w:type="spellEnd"/>
          </w:p>
        </w:tc>
        <w:tc>
          <w:tcPr>
            <w:tcW w:w="4927" w:type="dxa"/>
          </w:tcPr>
          <w:p w14:paraId="470E9E5B" w14:textId="77777777" w:rsidR="0016404C" w:rsidRDefault="0016404C">
            <w:pPr>
              <w:pStyle w:val="TAH"/>
            </w:pPr>
            <w:r>
              <w:t>MAP MO-</w:t>
            </w:r>
            <w:proofErr w:type="spellStart"/>
            <w:r>
              <w:t>ForwardSM</w:t>
            </w:r>
            <w:proofErr w:type="spellEnd"/>
            <w:r>
              <w:t xml:space="preserve"> ARGUMENT</w:t>
            </w:r>
          </w:p>
        </w:tc>
      </w:tr>
      <w:tr w:rsidR="0016404C" w14:paraId="1B84BCEF" w14:textId="77777777">
        <w:tc>
          <w:tcPr>
            <w:tcW w:w="4927" w:type="dxa"/>
          </w:tcPr>
          <w:p w14:paraId="597EA16A" w14:textId="77777777" w:rsidR="0016404C" w:rsidRDefault="0016404C">
            <w:pPr>
              <w:pStyle w:val="TAL"/>
            </w:pPr>
            <w:proofErr w:type="spellStart"/>
            <w:r>
              <w:t>CallingPartysNumber</w:t>
            </w:r>
            <w:proofErr w:type="spellEnd"/>
          </w:p>
        </w:tc>
        <w:tc>
          <w:tcPr>
            <w:tcW w:w="4927" w:type="dxa"/>
          </w:tcPr>
          <w:p w14:paraId="6A034BED" w14:textId="77777777" w:rsidR="0016404C" w:rsidRDefault="0016404C">
            <w:pPr>
              <w:pStyle w:val="TAL"/>
            </w:pPr>
            <w:proofErr w:type="spellStart"/>
            <w:r>
              <w:t>sm</w:t>
            </w:r>
            <w:proofErr w:type="spellEnd"/>
            <w:r>
              <w:t xml:space="preserve">-RP-OA; CHOICE set to </w:t>
            </w:r>
            <w:proofErr w:type="spellStart"/>
            <w:r>
              <w:t>msisdn</w:t>
            </w:r>
            <w:proofErr w:type="spellEnd"/>
          </w:p>
        </w:tc>
      </w:tr>
      <w:tr w:rsidR="0016404C" w14:paraId="147992DF" w14:textId="77777777">
        <w:tc>
          <w:tcPr>
            <w:tcW w:w="4927" w:type="dxa"/>
          </w:tcPr>
          <w:p w14:paraId="4E50DDA3" w14:textId="77777777" w:rsidR="0016404C" w:rsidRDefault="0016404C">
            <w:pPr>
              <w:pStyle w:val="TAL"/>
            </w:pPr>
            <w:proofErr w:type="spellStart"/>
            <w:r>
              <w:t>DestinationSubscriberNumber</w:t>
            </w:r>
            <w:proofErr w:type="spellEnd"/>
          </w:p>
        </w:tc>
        <w:tc>
          <w:tcPr>
            <w:tcW w:w="4927" w:type="dxa"/>
          </w:tcPr>
          <w:p w14:paraId="0F5394A1" w14:textId="77777777" w:rsidR="0016404C" w:rsidRDefault="0016404C">
            <w:pPr>
              <w:pStyle w:val="TAL"/>
            </w:pPr>
            <w:proofErr w:type="spellStart"/>
            <w:r>
              <w:t>sm</w:t>
            </w:r>
            <w:proofErr w:type="spellEnd"/>
            <w:r>
              <w:t>-RP-UI; TP-Destination-Address</w:t>
            </w:r>
          </w:p>
        </w:tc>
      </w:tr>
      <w:tr w:rsidR="0016404C" w14:paraId="2F95DDA3" w14:textId="77777777">
        <w:tc>
          <w:tcPr>
            <w:tcW w:w="4927" w:type="dxa"/>
          </w:tcPr>
          <w:p w14:paraId="17043933" w14:textId="77777777" w:rsidR="0016404C" w:rsidRDefault="0016404C">
            <w:pPr>
              <w:pStyle w:val="TAL"/>
            </w:pPr>
            <w:proofErr w:type="spellStart"/>
            <w:r>
              <w:t>SMSCAddress</w:t>
            </w:r>
            <w:proofErr w:type="spellEnd"/>
          </w:p>
        </w:tc>
        <w:tc>
          <w:tcPr>
            <w:tcW w:w="4927" w:type="dxa"/>
          </w:tcPr>
          <w:p w14:paraId="1813183F" w14:textId="77777777" w:rsidR="0016404C" w:rsidRDefault="0016404C">
            <w:pPr>
              <w:pStyle w:val="TAL"/>
            </w:pPr>
            <w:proofErr w:type="spellStart"/>
            <w:r>
              <w:t>sm</w:t>
            </w:r>
            <w:proofErr w:type="spellEnd"/>
            <w:r>
              <w:t xml:space="preserve">-RP-DA; CHOICE set to </w:t>
            </w:r>
            <w:proofErr w:type="spellStart"/>
            <w:r>
              <w:t>serviceCentreAddressDA</w:t>
            </w:r>
            <w:proofErr w:type="spellEnd"/>
          </w:p>
        </w:tc>
      </w:tr>
    </w:tbl>
    <w:p w14:paraId="23648B43" w14:textId="77777777" w:rsidR="0016404C" w:rsidRDefault="0016404C"/>
    <w:p w14:paraId="633F4308" w14:textId="77777777" w:rsidR="0016404C" w:rsidRDefault="0016404C">
      <w:pPr>
        <w:pStyle w:val="NO"/>
        <w:ind w:firstLine="284"/>
      </w:pPr>
      <w:r>
        <w:t>NOTE</w:t>
      </w:r>
      <w:r w:rsidR="00802C01">
        <w:tab/>
      </w:r>
      <w:r>
        <w:t>The encoding of "SignalInfo" in MO-ForwardSM is specified in 3GPP TS 23.040 [6].</w:t>
      </w:r>
    </w:p>
    <w:p w14:paraId="0CFB84DE" w14:textId="77777777" w:rsidR="0016404C" w:rsidRDefault="0016404C">
      <w:pPr>
        <w:pStyle w:val="Heading3"/>
      </w:pPr>
      <w:bookmarkStart w:id="713" w:name="_Toc517479083"/>
      <w:r>
        <w:t>B.1.1.2</w:t>
      </w:r>
      <w:r>
        <w:tab/>
      </w:r>
      <w:proofErr w:type="spellStart"/>
      <w:r>
        <w:t>EventReportSMS</w:t>
      </w:r>
      <w:proofErr w:type="spellEnd"/>
      <w:r>
        <w:t xml:space="preserve"> operation</w:t>
      </w:r>
      <w:bookmarkEnd w:id="713"/>
    </w:p>
    <w:p w14:paraId="2824EEE6" w14:textId="77777777" w:rsidR="0016404C" w:rsidRDefault="0016404C">
      <w:r>
        <w:t>The MSC or SGSN may receive error information from the SMS-IWMSC, via the MAP OPERATION MO-</w:t>
      </w:r>
      <w:proofErr w:type="spellStart"/>
      <w:r>
        <w:t>ForwardSM</w:t>
      </w:r>
      <w:proofErr w:type="spellEnd"/>
      <w:r>
        <w:t xml:space="preserve"> ERROR. The MSC or SGSN shall obtain the error information from MAP OPERATION MO-</w:t>
      </w:r>
      <w:proofErr w:type="spellStart"/>
      <w:r>
        <w:t>ForwardSM</w:t>
      </w:r>
      <w:proofErr w:type="spellEnd"/>
      <w:r>
        <w:t xml:space="preserve"> and place it in the CAP OPERATION </w:t>
      </w:r>
      <w:proofErr w:type="spellStart"/>
      <w:r>
        <w:t>EventReportSMS</w:t>
      </w:r>
      <w:proofErr w:type="spellEnd"/>
      <w:r>
        <w:t>.</w:t>
      </w:r>
    </w:p>
    <w:p w14:paraId="2BEDB483" w14:textId="77777777" w:rsidR="0016404C" w:rsidRDefault="0016404C">
      <w:pPr>
        <w:pStyle w:val="TH"/>
        <w:outlineLvl w:val="0"/>
      </w:pPr>
      <w:r>
        <w:t>Table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4AB9157A" w14:textId="77777777">
        <w:tc>
          <w:tcPr>
            <w:tcW w:w="4927" w:type="dxa"/>
          </w:tcPr>
          <w:p w14:paraId="5932DFF4" w14:textId="77777777" w:rsidR="0016404C" w:rsidRDefault="0016404C">
            <w:pPr>
              <w:pStyle w:val="TAH"/>
            </w:pPr>
            <w:r>
              <w:t xml:space="preserve">CAP </w:t>
            </w:r>
            <w:proofErr w:type="spellStart"/>
            <w:r>
              <w:rPr>
                <w:snapToGrid w:val="0"/>
                <w:color w:val="000000"/>
              </w:rPr>
              <w:t>EventReportSMS</w:t>
            </w:r>
            <w:proofErr w:type="spellEnd"/>
          </w:p>
        </w:tc>
        <w:tc>
          <w:tcPr>
            <w:tcW w:w="4927" w:type="dxa"/>
          </w:tcPr>
          <w:p w14:paraId="0FC66FBB" w14:textId="77777777" w:rsidR="0016404C" w:rsidRDefault="0016404C">
            <w:pPr>
              <w:pStyle w:val="TAH"/>
            </w:pPr>
            <w:r>
              <w:t>MAP MO-</w:t>
            </w:r>
            <w:proofErr w:type="spellStart"/>
            <w:r>
              <w:t>ForwardSM</w:t>
            </w:r>
            <w:proofErr w:type="spellEnd"/>
            <w:r>
              <w:t xml:space="preserve"> ERROR</w:t>
            </w:r>
          </w:p>
        </w:tc>
      </w:tr>
      <w:tr w:rsidR="0016404C" w14:paraId="13196A30" w14:textId="77777777">
        <w:tc>
          <w:tcPr>
            <w:tcW w:w="4927" w:type="dxa"/>
          </w:tcPr>
          <w:p w14:paraId="3979BA2B" w14:textId="77777777" w:rsidR="0016404C" w:rsidRDefault="0016404C">
            <w:pPr>
              <w:pStyle w:val="TAL"/>
              <w:rPr>
                <w:lang w:val="fr-FR"/>
              </w:rPr>
            </w:pPr>
            <w:r>
              <w:rPr>
                <w:rFonts w:eastAsia="MS Gothic" w:hint="eastAsia"/>
                <w:lang w:val="fr-FR" w:eastAsia="ja-JP"/>
              </w:rPr>
              <w:t>MO_SMS Cause</w:t>
            </w:r>
          </w:p>
        </w:tc>
        <w:tc>
          <w:tcPr>
            <w:tcW w:w="4927" w:type="dxa"/>
          </w:tcPr>
          <w:p w14:paraId="0DE7DD17" w14:textId="77777777" w:rsidR="0016404C" w:rsidRDefault="0016404C">
            <w:pPr>
              <w:pStyle w:val="TAL"/>
            </w:pPr>
            <w:r>
              <w:t>SM-</w:t>
            </w:r>
            <w:proofErr w:type="spellStart"/>
            <w:r>
              <w:t>DeliveryFailure</w:t>
            </w:r>
            <w:proofErr w:type="spellEnd"/>
            <w:r>
              <w:t>; SM-</w:t>
            </w:r>
            <w:proofErr w:type="spellStart"/>
            <w:r>
              <w:t>DeliveryFailureCause</w:t>
            </w:r>
            <w:proofErr w:type="spellEnd"/>
            <w:r>
              <w:t>; SM-</w:t>
            </w:r>
            <w:proofErr w:type="spellStart"/>
            <w:r>
              <w:t>EnumeratedDeliveryFailureCause</w:t>
            </w:r>
            <w:proofErr w:type="spellEnd"/>
          </w:p>
        </w:tc>
      </w:tr>
    </w:tbl>
    <w:p w14:paraId="510B7B11" w14:textId="77777777" w:rsidR="0016404C" w:rsidRDefault="0016404C"/>
    <w:p w14:paraId="407D2DE4" w14:textId="77777777" w:rsidR="0016404C" w:rsidRDefault="0016404C">
      <w:pPr>
        <w:pStyle w:val="Heading2"/>
      </w:pPr>
      <w:bookmarkStart w:id="714" w:name="_Toc517479084"/>
      <w:r>
        <w:lastRenderedPageBreak/>
        <w:t>B.1.2</w:t>
      </w:r>
      <w:r>
        <w:tab/>
        <w:t>MT-SMS</w:t>
      </w:r>
      <w:bookmarkEnd w:id="714"/>
    </w:p>
    <w:p w14:paraId="1D566131" w14:textId="77777777" w:rsidR="0016404C" w:rsidRDefault="0016404C">
      <w:pPr>
        <w:pStyle w:val="Heading3"/>
      </w:pPr>
      <w:bookmarkStart w:id="715" w:name="_Toc517479085"/>
      <w:r>
        <w:t>B.1.2.1</w:t>
      </w:r>
      <w:r>
        <w:tab/>
      </w:r>
      <w:proofErr w:type="spellStart"/>
      <w:r>
        <w:t>InitialDPSMS</w:t>
      </w:r>
      <w:proofErr w:type="spellEnd"/>
      <w:r>
        <w:t xml:space="preserve"> operation (MT-SMS)</w:t>
      </w:r>
      <w:bookmarkEnd w:id="715"/>
    </w:p>
    <w:p w14:paraId="15DB54B8" w14:textId="77777777" w:rsidR="0016404C" w:rsidRDefault="0016404C">
      <w:pPr>
        <w:keepNext/>
        <w:keepLines/>
      </w:pPr>
      <w:r>
        <w:t>The Short Message TPDU is carried by a Short Message RPDU. The RPDU between the SMS-GMSC and the MSC or SGSN is conveyed in the MAP MT-</w:t>
      </w:r>
      <w:proofErr w:type="spellStart"/>
      <w:r>
        <w:t>ForwardSM</w:t>
      </w:r>
      <w:proofErr w:type="spellEnd"/>
      <w:r>
        <w:t xml:space="preserve"> OPERATION ARGUMENT. The MSC or SGSN shall obtain information from the MT-</w:t>
      </w:r>
      <w:proofErr w:type="spellStart"/>
      <w:r>
        <w:t>ForwardSM</w:t>
      </w:r>
      <w:proofErr w:type="spellEnd"/>
      <w:r>
        <w:t xml:space="preserve"> MAP Message and place it in CAP </w:t>
      </w:r>
      <w:proofErr w:type="spellStart"/>
      <w:r>
        <w:t>InitialDPSMS</w:t>
      </w:r>
      <w:proofErr w:type="spellEnd"/>
      <w:r>
        <w:t>.</w:t>
      </w:r>
    </w:p>
    <w:p w14:paraId="1A4DC800" w14:textId="77777777" w:rsidR="0016404C" w:rsidRDefault="0016404C">
      <w:pPr>
        <w:pStyle w:val="TH"/>
        <w:outlineLvl w:val="0"/>
      </w:pPr>
      <w:r>
        <w:t>Table 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531A88EA" w14:textId="77777777">
        <w:tc>
          <w:tcPr>
            <w:tcW w:w="4927" w:type="dxa"/>
          </w:tcPr>
          <w:p w14:paraId="34FE6179" w14:textId="77777777" w:rsidR="0016404C" w:rsidRDefault="0016404C">
            <w:pPr>
              <w:pStyle w:val="TAH"/>
            </w:pPr>
            <w:r>
              <w:t xml:space="preserve">CAP </w:t>
            </w:r>
            <w:proofErr w:type="spellStart"/>
            <w:r>
              <w:t>InitialDPSMS</w:t>
            </w:r>
            <w:proofErr w:type="spellEnd"/>
          </w:p>
        </w:tc>
        <w:tc>
          <w:tcPr>
            <w:tcW w:w="4927" w:type="dxa"/>
          </w:tcPr>
          <w:p w14:paraId="1DEE1EA6" w14:textId="77777777" w:rsidR="0016404C" w:rsidRDefault="0016404C">
            <w:pPr>
              <w:pStyle w:val="TAH"/>
            </w:pPr>
            <w:r>
              <w:t>MAP MT-</w:t>
            </w:r>
            <w:proofErr w:type="spellStart"/>
            <w:r>
              <w:t>ForwardSM</w:t>
            </w:r>
            <w:proofErr w:type="spellEnd"/>
            <w:r>
              <w:t xml:space="preserve"> ARGUMENT</w:t>
            </w:r>
          </w:p>
        </w:tc>
      </w:tr>
      <w:tr w:rsidR="0016404C" w14:paraId="7EE52576" w14:textId="77777777">
        <w:tc>
          <w:tcPr>
            <w:tcW w:w="4927" w:type="dxa"/>
          </w:tcPr>
          <w:p w14:paraId="3C036534" w14:textId="77777777" w:rsidR="0016404C" w:rsidRDefault="0016404C">
            <w:pPr>
              <w:pStyle w:val="TAL"/>
            </w:pPr>
            <w:proofErr w:type="spellStart"/>
            <w:r>
              <w:t>CallingPartysNumber</w:t>
            </w:r>
            <w:proofErr w:type="spellEnd"/>
          </w:p>
        </w:tc>
        <w:tc>
          <w:tcPr>
            <w:tcW w:w="4927" w:type="dxa"/>
          </w:tcPr>
          <w:p w14:paraId="694E60D1" w14:textId="77777777" w:rsidR="0016404C" w:rsidRDefault="0016404C">
            <w:pPr>
              <w:pStyle w:val="TAL"/>
            </w:pPr>
            <w:r>
              <w:t xml:space="preserve">TP-Originating-Address from SMS-Deliver-TPDU. SMS-Deliver-TPDU is contained in </w:t>
            </w:r>
            <w:proofErr w:type="spellStart"/>
            <w:r>
              <w:t>sm</w:t>
            </w:r>
            <w:proofErr w:type="spellEnd"/>
            <w:r>
              <w:t>-RP-UI.</w:t>
            </w:r>
          </w:p>
        </w:tc>
      </w:tr>
      <w:tr w:rsidR="0016404C" w14:paraId="0FA5EBDA" w14:textId="77777777">
        <w:tc>
          <w:tcPr>
            <w:tcW w:w="4927" w:type="dxa"/>
          </w:tcPr>
          <w:p w14:paraId="37DB2384" w14:textId="77777777" w:rsidR="0016404C" w:rsidRDefault="0016404C">
            <w:pPr>
              <w:pStyle w:val="TAL"/>
            </w:pPr>
            <w:proofErr w:type="spellStart"/>
            <w:r>
              <w:t>SMSCAddress</w:t>
            </w:r>
            <w:proofErr w:type="spellEnd"/>
          </w:p>
        </w:tc>
        <w:tc>
          <w:tcPr>
            <w:tcW w:w="4927" w:type="dxa"/>
          </w:tcPr>
          <w:p w14:paraId="6CEE5E56" w14:textId="77777777" w:rsidR="0016404C" w:rsidRDefault="0016404C">
            <w:pPr>
              <w:pStyle w:val="TAL"/>
            </w:pPr>
            <w:proofErr w:type="spellStart"/>
            <w:r>
              <w:t>sm</w:t>
            </w:r>
            <w:proofErr w:type="spellEnd"/>
            <w:r>
              <w:t>-RP-OA</w:t>
            </w:r>
          </w:p>
        </w:tc>
      </w:tr>
      <w:tr w:rsidR="0016404C" w14:paraId="6602BAE2" w14:textId="77777777">
        <w:tc>
          <w:tcPr>
            <w:tcW w:w="4927" w:type="dxa"/>
          </w:tcPr>
          <w:p w14:paraId="6B55BF2B" w14:textId="77777777" w:rsidR="0016404C" w:rsidRDefault="0016404C">
            <w:pPr>
              <w:pStyle w:val="TAL"/>
            </w:pPr>
            <w:proofErr w:type="spellStart"/>
            <w:r>
              <w:t>TPShortMessageSpecificInfo</w:t>
            </w:r>
            <w:proofErr w:type="spellEnd"/>
          </w:p>
        </w:tc>
        <w:tc>
          <w:tcPr>
            <w:tcW w:w="4927" w:type="dxa"/>
          </w:tcPr>
          <w:p w14:paraId="5393BE92" w14:textId="77777777" w:rsidR="0016404C" w:rsidRDefault="0016404C">
            <w:pPr>
              <w:pStyle w:val="TAL"/>
            </w:pPr>
            <w:r>
              <w:t xml:space="preserve">First OCTET of the TPDU. The TPDU is contained in </w:t>
            </w:r>
            <w:proofErr w:type="spellStart"/>
            <w:r>
              <w:t>sm</w:t>
            </w:r>
            <w:proofErr w:type="spellEnd"/>
            <w:r>
              <w:t>-RP-UI.</w:t>
            </w:r>
          </w:p>
        </w:tc>
      </w:tr>
      <w:tr w:rsidR="0016404C" w14:paraId="7884B7C5" w14:textId="77777777">
        <w:tc>
          <w:tcPr>
            <w:tcW w:w="4927" w:type="dxa"/>
          </w:tcPr>
          <w:p w14:paraId="11C853C2" w14:textId="77777777" w:rsidR="0016404C" w:rsidRDefault="0016404C">
            <w:pPr>
              <w:pStyle w:val="TAL"/>
            </w:pPr>
            <w:proofErr w:type="spellStart"/>
            <w:r>
              <w:t>TPProtocolIdentifier</w:t>
            </w:r>
            <w:proofErr w:type="spellEnd"/>
          </w:p>
        </w:tc>
        <w:tc>
          <w:tcPr>
            <w:tcW w:w="4927" w:type="dxa"/>
          </w:tcPr>
          <w:p w14:paraId="4D420348" w14:textId="77777777" w:rsidR="0016404C" w:rsidRDefault="0016404C">
            <w:pPr>
              <w:pStyle w:val="TAL"/>
            </w:pPr>
            <w:r>
              <w:t xml:space="preserve">TP-Protocol-Identifier of the TPDU. The TPDU is contained in </w:t>
            </w:r>
            <w:proofErr w:type="spellStart"/>
            <w:r>
              <w:t>sm</w:t>
            </w:r>
            <w:proofErr w:type="spellEnd"/>
            <w:r>
              <w:t>-RP-UI.</w:t>
            </w:r>
          </w:p>
        </w:tc>
      </w:tr>
      <w:tr w:rsidR="0016404C" w14:paraId="693A81BB" w14:textId="77777777">
        <w:tc>
          <w:tcPr>
            <w:tcW w:w="4927" w:type="dxa"/>
          </w:tcPr>
          <w:p w14:paraId="168AFFDF" w14:textId="77777777" w:rsidR="0016404C" w:rsidRDefault="0016404C">
            <w:pPr>
              <w:pStyle w:val="TAL"/>
            </w:pPr>
            <w:proofErr w:type="spellStart"/>
            <w:r>
              <w:t>TPDataCodingScheme</w:t>
            </w:r>
            <w:proofErr w:type="spellEnd"/>
          </w:p>
        </w:tc>
        <w:tc>
          <w:tcPr>
            <w:tcW w:w="4927" w:type="dxa"/>
          </w:tcPr>
          <w:p w14:paraId="6D86D8DD" w14:textId="77777777" w:rsidR="0016404C" w:rsidRDefault="0016404C">
            <w:pPr>
              <w:pStyle w:val="TAL"/>
            </w:pPr>
            <w:r>
              <w:t xml:space="preserve">TP-Data-Coding-Scheme of the TPDU. The TPDU is contained in </w:t>
            </w:r>
            <w:proofErr w:type="spellStart"/>
            <w:r>
              <w:t>sm</w:t>
            </w:r>
            <w:proofErr w:type="spellEnd"/>
            <w:r>
              <w:t>-RP-UI.</w:t>
            </w:r>
          </w:p>
        </w:tc>
      </w:tr>
      <w:tr w:rsidR="0016404C" w14:paraId="59E4DFA8" w14:textId="77777777">
        <w:tc>
          <w:tcPr>
            <w:tcW w:w="4927" w:type="dxa"/>
          </w:tcPr>
          <w:p w14:paraId="048FCF0F" w14:textId="77777777" w:rsidR="0016404C" w:rsidRDefault="0016404C">
            <w:pPr>
              <w:pStyle w:val="TAL"/>
            </w:pPr>
            <w:proofErr w:type="spellStart"/>
            <w:r>
              <w:t>TPValidityPeriod</w:t>
            </w:r>
            <w:proofErr w:type="spellEnd"/>
          </w:p>
        </w:tc>
        <w:tc>
          <w:tcPr>
            <w:tcW w:w="4927" w:type="dxa"/>
          </w:tcPr>
          <w:p w14:paraId="1C072A0C" w14:textId="77777777" w:rsidR="0016404C" w:rsidRDefault="0016404C">
            <w:pPr>
              <w:pStyle w:val="TAL"/>
            </w:pPr>
            <w:r>
              <w:t xml:space="preserve">TP-Validity-Period of the TPDU. The TPDU is contained in </w:t>
            </w:r>
            <w:proofErr w:type="spellStart"/>
            <w:r>
              <w:t>sm</w:t>
            </w:r>
            <w:proofErr w:type="spellEnd"/>
            <w:r>
              <w:t>-RP-UI.</w:t>
            </w:r>
          </w:p>
        </w:tc>
      </w:tr>
    </w:tbl>
    <w:p w14:paraId="3C650CF1" w14:textId="77777777" w:rsidR="0016404C" w:rsidRDefault="0016404C"/>
    <w:p w14:paraId="0BAE5C62" w14:textId="77777777" w:rsidR="0016404C" w:rsidRDefault="0016404C">
      <w:pPr>
        <w:pStyle w:val="NO"/>
        <w:ind w:firstLine="284"/>
      </w:pPr>
      <w:r>
        <w:t>NOTE</w:t>
      </w:r>
      <w:r w:rsidR="00802C01">
        <w:tab/>
      </w:r>
      <w:r>
        <w:t>The encoding of "SignalInfo" in MT-ForwardSM is specified in 3GPP TS 23.040 [6].</w:t>
      </w:r>
    </w:p>
    <w:p w14:paraId="3B1AE57B" w14:textId="77777777" w:rsidR="0016404C" w:rsidRDefault="0016404C">
      <w:pPr>
        <w:pStyle w:val="Heading3"/>
      </w:pPr>
      <w:bookmarkStart w:id="716" w:name="_Toc517479086"/>
      <w:r>
        <w:t>B.1.2.2</w:t>
      </w:r>
      <w:r>
        <w:tab/>
      </w:r>
      <w:proofErr w:type="spellStart"/>
      <w:r>
        <w:t>ReleaseSMS</w:t>
      </w:r>
      <w:proofErr w:type="spellEnd"/>
      <w:r>
        <w:t xml:space="preserve"> operation (MT-SMS)</w:t>
      </w:r>
      <w:bookmarkEnd w:id="716"/>
    </w:p>
    <w:p w14:paraId="11E27D46" w14:textId="77777777" w:rsidR="0016404C" w:rsidRDefault="0016404C">
      <w:r>
        <w:t xml:space="preserve">When the MSC or SGSN receives the CAP </w:t>
      </w:r>
      <w:proofErr w:type="spellStart"/>
      <w:r>
        <w:t>ReleaseSMS</w:t>
      </w:r>
      <w:proofErr w:type="spellEnd"/>
      <w:r>
        <w:t xml:space="preserve"> operation, it shall return a RP-ERROR RPDU to the SMS-GMSC. The RP-ERROR RPDU between the MSC or SGSN and the SMS-GMSC is conveyed in the MAP MT-</w:t>
      </w:r>
      <w:proofErr w:type="spellStart"/>
      <w:r>
        <w:t>ForwardSM</w:t>
      </w:r>
      <w:proofErr w:type="spellEnd"/>
      <w:r>
        <w:t xml:space="preserve"> OPERATION ERROR.</w:t>
      </w:r>
    </w:p>
    <w:p w14:paraId="38EC94E3" w14:textId="77777777" w:rsidR="0016404C" w:rsidRDefault="0016404C">
      <w:pPr>
        <w:pStyle w:val="TH"/>
        <w:outlineLvl w:val="0"/>
      </w:pPr>
      <w:r>
        <w:t>Table B.4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28487F8C" w14:textId="77777777">
        <w:tc>
          <w:tcPr>
            <w:tcW w:w="4927" w:type="dxa"/>
          </w:tcPr>
          <w:p w14:paraId="6718939E" w14:textId="77777777" w:rsidR="0016404C" w:rsidRDefault="0016404C">
            <w:pPr>
              <w:pStyle w:val="TAH"/>
            </w:pPr>
            <w:r>
              <w:t xml:space="preserve">CAP </w:t>
            </w:r>
            <w:proofErr w:type="spellStart"/>
            <w:r>
              <w:t>ReleaseSMS</w:t>
            </w:r>
            <w:proofErr w:type="spellEnd"/>
          </w:p>
        </w:tc>
        <w:tc>
          <w:tcPr>
            <w:tcW w:w="4927" w:type="dxa"/>
          </w:tcPr>
          <w:p w14:paraId="34E3F55B" w14:textId="77777777" w:rsidR="0016404C" w:rsidRDefault="0016404C">
            <w:pPr>
              <w:pStyle w:val="TAH"/>
            </w:pPr>
            <w:r>
              <w:t>MAP MT-</w:t>
            </w:r>
            <w:proofErr w:type="spellStart"/>
            <w:r>
              <w:t>ForwardSM</w:t>
            </w:r>
            <w:proofErr w:type="spellEnd"/>
            <w:r>
              <w:t xml:space="preserve"> ERROR</w:t>
            </w:r>
          </w:p>
        </w:tc>
      </w:tr>
      <w:tr w:rsidR="0016404C" w14:paraId="1714458F" w14:textId="77777777">
        <w:tc>
          <w:tcPr>
            <w:tcW w:w="4927" w:type="dxa"/>
          </w:tcPr>
          <w:p w14:paraId="0051EF63" w14:textId="77777777" w:rsidR="0016404C" w:rsidRDefault="0016404C">
            <w:pPr>
              <w:pStyle w:val="TAL"/>
            </w:pPr>
            <w:proofErr w:type="spellStart"/>
            <w:r>
              <w:t>RPCause</w:t>
            </w:r>
            <w:proofErr w:type="spellEnd"/>
          </w:p>
        </w:tc>
        <w:tc>
          <w:tcPr>
            <w:tcW w:w="4927" w:type="dxa"/>
          </w:tcPr>
          <w:p w14:paraId="62594E0D" w14:textId="77777777" w:rsidR="0016404C" w:rsidRDefault="0016404C">
            <w:pPr>
              <w:pStyle w:val="TAL"/>
            </w:pPr>
            <w:r>
              <w:t>SM-</w:t>
            </w:r>
            <w:proofErr w:type="spellStart"/>
            <w:r>
              <w:t>DeliveryFailure</w:t>
            </w:r>
            <w:proofErr w:type="spellEnd"/>
            <w:r>
              <w:t xml:space="preserve">; </w:t>
            </w:r>
            <w:proofErr w:type="spellStart"/>
            <w:r>
              <w:t>sm-DeliveryFailureCause</w:t>
            </w:r>
            <w:proofErr w:type="spellEnd"/>
            <w:r>
              <w:t xml:space="preserve">; </w:t>
            </w:r>
            <w:proofErr w:type="spellStart"/>
            <w:r>
              <w:t>sm-EnumeratedDeliveryFailureCause</w:t>
            </w:r>
            <w:proofErr w:type="spellEnd"/>
          </w:p>
        </w:tc>
      </w:tr>
    </w:tbl>
    <w:p w14:paraId="7FBD31F9" w14:textId="77777777" w:rsidR="0016404C" w:rsidRDefault="0016404C"/>
    <w:p w14:paraId="1833120C" w14:textId="77777777" w:rsidR="0016404C" w:rsidRDefault="0016404C">
      <w:pPr>
        <w:pStyle w:val="Heading1"/>
      </w:pPr>
      <w:bookmarkStart w:id="717" w:name="_Toc517479087"/>
      <w:r>
        <w:t>B.2</w:t>
      </w:r>
      <w:r>
        <w:tab/>
        <w:t>Mapping between CAP and SM-CP</w:t>
      </w:r>
      <w:bookmarkEnd w:id="717"/>
    </w:p>
    <w:p w14:paraId="7A48221C" w14:textId="77777777" w:rsidR="0016404C" w:rsidRDefault="0016404C">
      <w:pPr>
        <w:pStyle w:val="Heading2"/>
      </w:pPr>
      <w:bookmarkStart w:id="718" w:name="_Toc517479088"/>
      <w:r>
        <w:t>B.2.1</w:t>
      </w:r>
      <w:r>
        <w:tab/>
        <w:t>MO-SMS</w:t>
      </w:r>
      <w:bookmarkEnd w:id="718"/>
    </w:p>
    <w:p w14:paraId="3C517E83" w14:textId="77777777" w:rsidR="0016404C" w:rsidRDefault="0016404C">
      <w:pPr>
        <w:pStyle w:val="Heading3"/>
      </w:pPr>
      <w:bookmarkStart w:id="719" w:name="_Toc517479089"/>
      <w:r>
        <w:t>B.2.1.1</w:t>
      </w:r>
      <w:r>
        <w:tab/>
      </w:r>
      <w:proofErr w:type="spellStart"/>
      <w:r>
        <w:t>InitialDPSMS</w:t>
      </w:r>
      <w:proofErr w:type="spellEnd"/>
      <w:r>
        <w:t xml:space="preserve"> operation</w:t>
      </w:r>
      <w:bookmarkEnd w:id="719"/>
    </w:p>
    <w:p w14:paraId="1D6F48A0" w14:textId="77777777" w:rsidR="0016404C" w:rsidRDefault="0016404C">
      <w:r>
        <w:t>The Short Message TPDU is carried by a Short Message RPDU. The RPDU between the MS and the MSC or SGSN is conveyed in the RP</w:t>
      </w:r>
      <w:r>
        <w:noBreakHyphen/>
        <w:t>DATA Relay Message. The MSC or SGSN shall obtain information from the RP</w:t>
      </w:r>
      <w:r>
        <w:noBreakHyphen/>
        <w:t xml:space="preserve">DATA Message and place it in CAP </w:t>
      </w:r>
      <w:proofErr w:type="spellStart"/>
      <w:r>
        <w:t>InitialDP</w:t>
      </w:r>
      <w:proofErr w:type="spellEnd"/>
      <w:r>
        <w:t xml:space="preserve"> OPERATION.</w:t>
      </w:r>
    </w:p>
    <w:p w14:paraId="5141DE37" w14:textId="77777777" w:rsidR="0016404C" w:rsidRDefault="0016404C">
      <w:pPr>
        <w:pStyle w:val="TH"/>
        <w:outlineLvl w:val="0"/>
      </w:pPr>
      <w:r>
        <w:t>Table 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1C8CBEEE" w14:textId="77777777">
        <w:tc>
          <w:tcPr>
            <w:tcW w:w="4927" w:type="dxa"/>
          </w:tcPr>
          <w:p w14:paraId="66F6D7BE" w14:textId="77777777" w:rsidR="0016404C" w:rsidRDefault="0016404C">
            <w:pPr>
              <w:pStyle w:val="TAH"/>
            </w:pPr>
            <w:r>
              <w:t xml:space="preserve">CAP </w:t>
            </w:r>
            <w:proofErr w:type="spellStart"/>
            <w:r>
              <w:t>InitialDPSMS</w:t>
            </w:r>
            <w:proofErr w:type="spellEnd"/>
            <w:r>
              <w:t xml:space="preserve"> ARGUMENT</w:t>
            </w:r>
          </w:p>
        </w:tc>
        <w:tc>
          <w:tcPr>
            <w:tcW w:w="4927" w:type="dxa"/>
          </w:tcPr>
          <w:p w14:paraId="26BF8637" w14:textId="77777777" w:rsidR="0016404C" w:rsidRDefault="0016404C">
            <w:pPr>
              <w:pStyle w:val="TAH"/>
            </w:pPr>
            <w:r>
              <w:t>SM-CP RP-DATA Message</w:t>
            </w:r>
          </w:p>
        </w:tc>
      </w:tr>
      <w:tr w:rsidR="0016404C" w14:paraId="1422560D" w14:textId="77777777">
        <w:tc>
          <w:tcPr>
            <w:tcW w:w="4927" w:type="dxa"/>
          </w:tcPr>
          <w:p w14:paraId="5E8566DB" w14:textId="77777777" w:rsidR="0016404C" w:rsidRDefault="0016404C">
            <w:pPr>
              <w:pStyle w:val="TAL"/>
            </w:pPr>
            <w:proofErr w:type="spellStart"/>
            <w:r>
              <w:t>DestinationSubscriberNumber</w:t>
            </w:r>
            <w:proofErr w:type="spellEnd"/>
          </w:p>
        </w:tc>
        <w:tc>
          <w:tcPr>
            <w:tcW w:w="4927" w:type="dxa"/>
          </w:tcPr>
          <w:p w14:paraId="3EC7DAD1" w14:textId="77777777" w:rsidR="0016404C" w:rsidRDefault="0016404C">
            <w:pPr>
              <w:pStyle w:val="TAL"/>
            </w:pPr>
            <w:r>
              <w:t>RP-User Data; TPDU;</w:t>
            </w:r>
            <w:r>
              <w:rPr>
                <w:rFonts w:eastAsia="MS Gothic" w:hint="eastAsia"/>
                <w:lang w:eastAsia="ja-JP"/>
              </w:rPr>
              <w:t xml:space="preserve"> TP-Destination-Address</w:t>
            </w:r>
          </w:p>
        </w:tc>
      </w:tr>
      <w:tr w:rsidR="0016404C" w14:paraId="38F1EB8B" w14:textId="77777777">
        <w:tc>
          <w:tcPr>
            <w:tcW w:w="4927" w:type="dxa"/>
          </w:tcPr>
          <w:p w14:paraId="044BE733" w14:textId="77777777" w:rsidR="0016404C" w:rsidRDefault="0016404C">
            <w:pPr>
              <w:pStyle w:val="TAL"/>
            </w:pPr>
            <w:proofErr w:type="spellStart"/>
            <w:r>
              <w:t>SMSCAddress</w:t>
            </w:r>
            <w:proofErr w:type="spellEnd"/>
          </w:p>
        </w:tc>
        <w:tc>
          <w:tcPr>
            <w:tcW w:w="4927" w:type="dxa"/>
          </w:tcPr>
          <w:p w14:paraId="6EF14506" w14:textId="77777777" w:rsidR="0016404C" w:rsidRDefault="0016404C">
            <w:pPr>
              <w:pStyle w:val="TAL"/>
            </w:pPr>
            <w:r>
              <w:t>RP-User Data; RP</w:t>
            </w:r>
            <w:r>
              <w:noBreakHyphen/>
              <w:t>Destination Address</w:t>
            </w:r>
          </w:p>
        </w:tc>
      </w:tr>
      <w:tr w:rsidR="0016404C" w14:paraId="5F1E8A5E" w14:textId="77777777">
        <w:tc>
          <w:tcPr>
            <w:tcW w:w="4927" w:type="dxa"/>
          </w:tcPr>
          <w:p w14:paraId="33E610C8" w14:textId="77777777" w:rsidR="0016404C" w:rsidRDefault="0016404C">
            <w:pPr>
              <w:pStyle w:val="TAL"/>
            </w:pPr>
            <w:proofErr w:type="spellStart"/>
            <w:r>
              <w:t>TPShortMessageSpecificInfo</w:t>
            </w:r>
            <w:proofErr w:type="spellEnd"/>
          </w:p>
        </w:tc>
        <w:tc>
          <w:tcPr>
            <w:tcW w:w="4927" w:type="dxa"/>
          </w:tcPr>
          <w:p w14:paraId="1C1EA7F8" w14:textId="77777777" w:rsidR="0016404C" w:rsidRDefault="0016404C">
            <w:pPr>
              <w:pStyle w:val="TAL"/>
            </w:pPr>
            <w:r>
              <w:t>RP-User Data; TPDU; 1</w:t>
            </w:r>
            <w:r>
              <w:rPr>
                <w:vertAlign w:val="superscript"/>
              </w:rPr>
              <w:t>st</w:t>
            </w:r>
            <w:r>
              <w:t xml:space="preserve"> octet</w:t>
            </w:r>
          </w:p>
        </w:tc>
      </w:tr>
      <w:tr w:rsidR="0016404C" w14:paraId="43F57B51" w14:textId="77777777">
        <w:tc>
          <w:tcPr>
            <w:tcW w:w="4927" w:type="dxa"/>
          </w:tcPr>
          <w:p w14:paraId="31AF179C" w14:textId="77777777" w:rsidR="0016404C" w:rsidRDefault="0016404C">
            <w:pPr>
              <w:pStyle w:val="TAL"/>
            </w:pPr>
            <w:proofErr w:type="spellStart"/>
            <w:r>
              <w:t>TPProtocolIdentifier</w:t>
            </w:r>
            <w:proofErr w:type="spellEnd"/>
          </w:p>
        </w:tc>
        <w:tc>
          <w:tcPr>
            <w:tcW w:w="4927" w:type="dxa"/>
          </w:tcPr>
          <w:p w14:paraId="25297EE2" w14:textId="77777777" w:rsidR="0016404C" w:rsidRDefault="0016404C">
            <w:pPr>
              <w:pStyle w:val="TAL"/>
            </w:pPr>
            <w:r>
              <w:t>RP-User Data; TPDU; TP</w:t>
            </w:r>
            <w:r>
              <w:noBreakHyphen/>
              <w:t>Protocol</w:t>
            </w:r>
            <w:r>
              <w:noBreakHyphen/>
              <w:t>Identifier</w:t>
            </w:r>
          </w:p>
        </w:tc>
      </w:tr>
      <w:tr w:rsidR="0016404C" w14:paraId="1A910237" w14:textId="77777777">
        <w:tc>
          <w:tcPr>
            <w:tcW w:w="4927" w:type="dxa"/>
          </w:tcPr>
          <w:p w14:paraId="3B88BCC0" w14:textId="77777777" w:rsidR="0016404C" w:rsidRDefault="0016404C">
            <w:pPr>
              <w:pStyle w:val="TAL"/>
            </w:pPr>
            <w:proofErr w:type="spellStart"/>
            <w:r>
              <w:t>TPDataCodingScheme</w:t>
            </w:r>
            <w:proofErr w:type="spellEnd"/>
          </w:p>
        </w:tc>
        <w:tc>
          <w:tcPr>
            <w:tcW w:w="4927" w:type="dxa"/>
          </w:tcPr>
          <w:p w14:paraId="07BDE1ED" w14:textId="77777777" w:rsidR="0016404C" w:rsidRDefault="0016404C">
            <w:pPr>
              <w:pStyle w:val="TAL"/>
            </w:pPr>
            <w:r>
              <w:t>RP-User Data; TPDU; TP</w:t>
            </w:r>
            <w:r>
              <w:noBreakHyphen/>
              <w:t>Data</w:t>
            </w:r>
            <w:r>
              <w:noBreakHyphen/>
              <w:t>Coding</w:t>
            </w:r>
            <w:r>
              <w:noBreakHyphen/>
              <w:t>Scheme</w:t>
            </w:r>
          </w:p>
        </w:tc>
      </w:tr>
      <w:tr w:rsidR="0016404C" w14:paraId="6B7EDF5F" w14:textId="77777777">
        <w:tc>
          <w:tcPr>
            <w:tcW w:w="4927" w:type="dxa"/>
          </w:tcPr>
          <w:p w14:paraId="480EA589" w14:textId="77777777" w:rsidR="0016404C" w:rsidRDefault="0016404C">
            <w:pPr>
              <w:pStyle w:val="TAL"/>
            </w:pPr>
            <w:proofErr w:type="spellStart"/>
            <w:r>
              <w:t>TPValidityPeriod</w:t>
            </w:r>
            <w:proofErr w:type="spellEnd"/>
          </w:p>
        </w:tc>
        <w:tc>
          <w:tcPr>
            <w:tcW w:w="4927" w:type="dxa"/>
          </w:tcPr>
          <w:p w14:paraId="74F16364" w14:textId="77777777" w:rsidR="0016404C" w:rsidRDefault="0016404C">
            <w:pPr>
              <w:pStyle w:val="TAL"/>
            </w:pPr>
            <w:r>
              <w:t>RP-User Data; TPDU; TP</w:t>
            </w:r>
            <w:r>
              <w:noBreakHyphen/>
              <w:t>Validity</w:t>
            </w:r>
            <w:r>
              <w:noBreakHyphen/>
              <w:t>Period</w:t>
            </w:r>
            <w:r>
              <w:noBreakHyphen/>
              <w:t>Format</w:t>
            </w:r>
          </w:p>
        </w:tc>
      </w:tr>
    </w:tbl>
    <w:p w14:paraId="7D4C3D03" w14:textId="77777777" w:rsidR="0016404C" w:rsidRDefault="0016404C"/>
    <w:p w14:paraId="70CDA5E1" w14:textId="77777777" w:rsidR="0016404C" w:rsidRDefault="0016404C">
      <w:pPr>
        <w:pStyle w:val="Heading3"/>
      </w:pPr>
      <w:bookmarkStart w:id="720" w:name="_Toc517479090"/>
      <w:r>
        <w:lastRenderedPageBreak/>
        <w:t>B.2.1.2</w:t>
      </w:r>
      <w:r>
        <w:tab/>
      </w:r>
      <w:proofErr w:type="spellStart"/>
      <w:r>
        <w:t>ReleaseSMS</w:t>
      </w:r>
      <w:proofErr w:type="spellEnd"/>
      <w:r>
        <w:t xml:space="preserve"> operation</w:t>
      </w:r>
      <w:bookmarkEnd w:id="720"/>
    </w:p>
    <w:p w14:paraId="1C61AA71" w14:textId="77777777" w:rsidR="0016404C" w:rsidRDefault="0016404C">
      <w:r>
        <w:t xml:space="preserve">When the MSC or SGSN receives the CAP </w:t>
      </w:r>
      <w:proofErr w:type="spellStart"/>
      <w:r>
        <w:t>ReleaseSMS</w:t>
      </w:r>
      <w:proofErr w:type="spellEnd"/>
      <w:r>
        <w:t xml:space="preserve"> operation, it shall return a RP-ERROR RPDU to the MS. The RP-ERROR RPDU between the MSC or SGSN and the MS is conveyed in the RP-ERROR Relay Message. The MSC or SGSN shall obtain the </w:t>
      </w:r>
      <w:proofErr w:type="spellStart"/>
      <w:r>
        <w:t>RPCause</w:t>
      </w:r>
      <w:proofErr w:type="spellEnd"/>
      <w:r>
        <w:t xml:space="preserve"> from the CAP </w:t>
      </w:r>
      <w:proofErr w:type="spellStart"/>
      <w:r>
        <w:t>ReleaseSMS</w:t>
      </w:r>
      <w:proofErr w:type="spellEnd"/>
      <w:r>
        <w:t xml:space="preserve"> OPERATION and place it in the RP-ERROR Message.</w:t>
      </w:r>
    </w:p>
    <w:p w14:paraId="69D474B5" w14:textId="77777777" w:rsidR="0016404C" w:rsidRDefault="0016404C">
      <w:pPr>
        <w:pStyle w:val="TH"/>
        <w:outlineLvl w:val="0"/>
      </w:pPr>
      <w:r>
        <w:t>Table B.6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rsidRPr="009514F6" w14:paraId="4D855609" w14:textId="77777777">
        <w:tc>
          <w:tcPr>
            <w:tcW w:w="4927" w:type="dxa"/>
          </w:tcPr>
          <w:p w14:paraId="168E44C9" w14:textId="77777777" w:rsidR="0016404C" w:rsidRDefault="0016404C">
            <w:pPr>
              <w:pStyle w:val="TAH"/>
            </w:pPr>
            <w:r>
              <w:t xml:space="preserve">CAP </w:t>
            </w:r>
            <w:proofErr w:type="spellStart"/>
            <w:r>
              <w:t>ReleaseSMS</w:t>
            </w:r>
            <w:proofErr w:type="spellEnd"/>
            <w:r>
              <w:t xml:space="preserve"> ARGUMENT</w:t>
            </w:r>
          </w:p>
        </w:tc>
        <w:tc>
          <w:tcPr>
            <w:tcW w:w="4927" w:type="dxa"/>
          </w:tcPr>
          <w:p w14:paraId="6AF17E40" w14:textId="77777777" w:rsidR="0016404C" w:rsidRPr="009514F6" w:rsidRDefault="0016404C">
            <w:pPr>
              <w:pStyle w:val="TAH"/>
              <w:rPr>
                <w:lang w:val="da-DK"/>
              </w:rPr>
            </w:pPr>
            <w:r w:rsidRPr="009514F6">
              <w:rPr>
                <w:lang w:val="da-DK"/>
              </w:rPr>
              <w:t>SM-CP RP-ERROR Message</w:t>
            </w:r>
          </w:p>
        </w:tc>
      </w:tr>
      <w:tr w:rsidR="0016404C" w14:paraId="3AE3AACB" w14:textId="77777777">
        <w:tc>
          <w:tcPr>
            <w:tcW w:w="4927" w:type="dxa"/>
          </w:tcPr>
          <w:p w14:paraId="0F42699E" w14:textId="77777777" w:rsidR="0016404C" w:rsidRDefault="0016404C">
            <w:pPr>
              <w:pStyle w:val="TAL"/>
              <w:rPr>
                <w:lang w:val="fr-FR"/>
              </w:rPr>
            </w:pPr>
            <w:proofErr w:type="spellStart"/>
            <w:r>
              <w:rPr>
                <w:lang w:val="fr-FR"/>
              </w:rPr>
              <w:t>RPCause</w:t>
            </w:r>
            <w:proofErr w:type="spellEnd"/>
          </w:p>
        </w:tc>
        <w:tc>
          <w:tcPr>
            <w:tcW w:w="4927" w:type="dxa"/>
          </w:tcPr>
          <w:p w14:paraId="01DA9DC8" w14:textId="77777777" w:rsidR="0016404C" w:rsidRDefault="0016404C">
            <w:pPr>
              <w:pStyle w:val="TAL"/>
              <w:rPr>
                <w:lang w:val="fr-FR"/>
              </w:rPr>
            </w:pPr>
            <w:r>
              <w:rPr>
                <w:lang w:val="fr-FR"/>
              </w:rPr>
              <w:t>RP</w:t>
            </w:r>
            <w:r>
              <w:rPr>
                <w:lang w:val="fr-FR"/>
              </w:rPr>
              <w:noBreakHyphen/>
              <w:t>Cause</w:t>
            </w:r>
          </w:p>
        </w:tc>
      </w:tr>
    </w:tbl>
    <w:p w14:paraId="4B1BFCDF" w14:textId="77777777" w:rsidR="0016404C" w:rsidRDefault="0016404C">
      <w:pPr>
        <w:rPr>
          <w:lang w:val="fr-FR"/>
        </w:rPr>
      </w:pPr>
    </w:p>
    <w:p w14:paraId="0BC0E0AA" w14:textId="77777777" w:rsidR="0016404C" w:rsidRDefault="0016404C">
      <w:pPr>
        <w:pStyle w:val="Heading2"/>
      </w:pPr>
      <w:bookmarkStart w:id="721" w:name="_Toc517479091"/>
      <w:r>
        <w:t>B.2.2</w:t>
      </w:r>
      <w:r>
        <w:tab/>
        <w:t>MT-SMS</w:t>
      </w:r>
      <w:bookmarkEnd w:id="721"/>
    </w:p>
    <w:p w14:paraId="01779195" w14:textId="77777777" w:rsidR="0016404C" w:rsidRDefault="0016404C">
      <w:pPr>
        <w:pStyle w:val="Heading3"/>
      </w:pPr>
      <w:bookmarkStart w:id="722" w:name="_Toc517479092"/>
      <w:r>
        <w:t>B.2.2.1</w:t>
      </w:r>
      <w:r>
        <w:tab/>
      </w:r>
      <w:proofErr w:type="spellStart"/>
      <w:r>
        <w:t>ConnectSMS</w:t>
      </w:r>
      <w:proofErr w:type="spellEnd"/>
      <w:r>
        <w:t xml:space="preserve"> operation</w:t>
      </w:r>
      <w:bookmarkEnd w:id="722"/>
    </w:p>
    <w:p w14:paraId="6318C0F7" w14:textId="77777777" w:rsidR="0016404C" w:rsidRDefault="0016404C">
      <w:r>
        <w:t xml:space="preserve">When the MSC or SGSN receives the </w:t>
      </w:r>
      <w:proofErr w:type="spellStart"/>
      <w:r>
        <w:t>ConnectSMS</w:t>
      </w:r>
      <w:proofErr w:type="spellEnd"/>
      <w:r>
        <w:t xml:space="preserve"> operation, it shall use the received information to replace data in the Short Message SMS-DELIVER TPDU. The SMS-DELIVER TPDU is carried in a RP-MT-DATA RPDU. The RP-MT-DATA RPDU between the MSC or SGSN and the MS is conveyed by the SM-CP CP-Data Message.</w:t>
      </w:r>
    </w:p>
    <w:p w14:paraId="47AFBAA5" w14:textId="77777777" w:rsidR="0016404C" w:rsidRDefault="0016404C">
      <w:pPr>
        <w:pStyle w:val="TH"/>
        <w:outlineLvl w:val="0"/>
      </w:pPr>
      <w:r>
        <w:t>Table B.7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14:paraId="0ECA3766" w14:textId="77777777">
        <w:tc>
          <w:tcPr>
            <w:tcW w:w="4927" w:type="dxa"/>
          </w:tcPr>
          <w:p w14:paraId="3B9814FF" w14:textId="77777777" w:rsidR="0016404C" w:rsidRDefault="0016404C">
            <w:pPr>
              <w:pStyle w:val="TAH"/>
            </w:pPr>
            <w:r>
              <w:t xml:space="preserve">CAP </w:t>
            </w:r>
            <w:proofErr w:type="spellStart"/>
            <w:r>
              <w:t>ConnectSMS</w:t>
            </w:r>
            <w:proofErr w:type="spellEnd"/>
          </w:p>
        </w:tc>
        <w:tc>
          <w:tcPr>
            <w:tcW w:w="4927" w:type="dxa"/>
          </w:tcPr>
          <w:p w14:paraId="546A584C" w14:textId="77777777" w:rsidR="0016404C" w:rsidRDefault="0016404C">
            <w:pPr>
              <w:pStyle w:val="TAH"/>
            </w:pPr>
            <w:r>
              <w:t>SM-CP RP-DATA Message</w:t>
            </w:r>
          </w:p>
        </w:tc>
      </w:tr>
      <w:tr w:rsidR="0016404C" w14:paraId="616B4431" w14:textId="77777777">
        <w:tc>
          <w:tcPr>
            <w:tcW w:w="4927" w:type="dxa"/>
          </w:tcPr>
          <w:p w14:paraId="7EBC0B15" w14:textId="77777777" w:rsidR="0016404C" w:rsidRDefault="0016404C">
            <w:pPr>
              <w:pStyle w:val="TAL"/>
            </w:pPr>
            <w:proofErr w:type="spellStart"/>
            <w:r>
              <w:t>CallingPartysNumber</w:t>
            </w:r>
            <w:proofErr w:type="spellEnd"/>
          </w:p>
        </w:tc>
        <w:tc>
          <w:tcPr>
            <w:tcW w:w="4927" w:type="dxa"/>
          </w:tcPr>
          <w:p w14:paraId="0F022C54" w14:textId="77777777" w:rsidR="0016404C" w:rsidRDefault="0016404C">
            <w:pPr>
              <w:pStyle w:val="TAL"/>
            </w:pPr>
            <w:r>
              <w:t>RP-User Data; TPDU; TP-Originating-Address</w:t>
            </w:r>
          </w:p>
        </w:tc>
      </w:tr>
    </w:tbl>
    <w:p w14:paraId="6B23F60C" w14:textId="77777777" w:rsidR="0016404C" w:rsidRDefault="0016404C">
      <w:pPr>
        <w:pStyle w:val="EQ"/>
        <w:keepLines w:val="0"/>
        <w:tabs>
          <w:tab w:val="clear" w:pos="4536"/>
          <w:tab w:val="clear" w:pos="9072"/>
        </w:tabs>
        <w:rPr>
          <w:noProof w:val="0"/>
        </w:rPr>
      </w:pPr>
    </w:p>
    <w:p w14:paraId="5DA319ED" w14:textId="77777777" w:rsidR="0016404C" w:rsidRDefault="0016404C">
      <w:pPr>
        <w:pStyle w:val="Heading3"/>
      </w:pPr>
      <w:bookmarkStart w:id="723" w:name="_Toc517479093"/>
      <w:r>
        <w:t>B.2.2.2</w:t>
      </w:r>
      <w:r>
        <w:tab/>
      </w:r>
      <w:proofErr w:type="spellStart"/>
      <w:r>
        <w:t>EentReportSMS</w:t>
      </w:r>
      <w:proofErr w:type="spellEnd"/>
      <w:r>
        <w:t xml:space="preserve"> operation</w:t>
      </w:r>
      <w:bookmarkEnd w:id="723"/>
    </w:p>
    <w:p w14:paraId="552684C5" w14:textId="77777777" w:rsidR="0016404C" w:rsidRDefault="0016404C">
      <w:r>
        <w:t xml:space="preserve">When the MSC or SGSN receives the RP-ERROR RPDU from the MS, it shall send the RP-Cause to the </w:t>
      </w:r>
      <w:proofErr w:type="spellStart"/>
      <w:r>
        <w:t>gsmSCF</w:t>
      </w:r>
      <w:proofErr w:type="spellEnd"/>
      <w:r>
        <w:t xml:space="preserve">. The RP-ERROR RPDU between the MS and the MSC or SGSN is conveyed in the RP-ERROR Relay Message. The MSC or SGSN shall obtain the </w:t>
      </w:r>
      <w:proofErr w:type="spellStart"/>
      <w:r>
        <w:t>RPCause</w:t>
      </w:r>
      <w:proofErr w:type="spellEnd"/>
      <w:r>
        <w:t xml:space="preserve"> from the RP-ERROR Message and place it in CAP </w:t>
      </w:r>
      <w:proofErr w:type="spellStart"/>
      <w:r>
        <w:t>EventReportSMS</w:t>
      </w:r>
      <w:proofErr w:type="spellEnd"/>
      <w:r>
        <w:t>.</w:t>
      </w:r>
    </w:p>
    <w:p w14:paraId="41C05414" w14:textId="77777777" w:rsidR="0016404C" w:rsidRDefault="0016404C">
      <w:pPr>
        <w:pStyle w:val="TH"/>
        <w:outlineLvl w:val="0"/>
      </w:pPr>
      <w:r>
        <w:t>Table B.8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16404C" w:rsidRPr="009514F6" w14:paraId="1C7EEE75" w14:textId="77777777">
        <w:tc>
          <w:tcPr>
            <w:tcW w:w="4927" w:type="dxa"/>
          </w:tcPr>
          <w:p w14:paraId="0A666D4B" w14:textId="77777777" w:rsidR="0016404C" w:rsidRDefault="0016404C">
            <w:pPr>
              <w:pStyle w:val="TAH"/>
            </w:pPr>
            <w:r>
              <w:t xml:space="preserve">CAP </w:t>
            </w:r>
            <w:proofErr w:type="spellStart"/>
            <w:r>
              <w:t>EventReportSMS</w:t>
            </w:r>
            <w:proofErr w:type="spellEnd"/>
          </w:p>
        </w:tc>
        <w:tc>
          <w:tcPr>
            <w:tcW w:w="4927" w:type="dxa"/>
          </w:tcPr>
          <w:p w14:paraId="167B8A8D" w14:textId="77777777" w:rsidR="0016404C" w:rsidRPr="009514F6" w:rsidRDefault="0016404C">
            <w:pPr>
              <w:pStyle w:val="TAH"/>
              <w:rPr>
                <w:lang w:val="da-DK"/>
              </w:rPr>
            </w:pPr>
            <w:r w:rsidRPr="009514F6">
              <w:rPr>
                <w:lang w:val="da-DK"/>
              </w:rPr>
              <w:t>SM-CP RP-ERROR Message</w:t>
            </w:r>
          </w:p>
        </w:tc>
      </w:tr>
      <w:tr w:rsidR="0016404C" w14:paraId="64226ECA" w14:textId="77777777">
        <w:tc>
          <w:tcPr>
            <w:tcW w:w="4927" w:type="dxa"/>
          </w:tcPr>
          <w:p w14:paraId="4C8ED0ED" w14:textId="77777777" w:rsidR="0016404C" w:rsidRDefault="0016404C">
            <w:pPr>
              <w:pStyle w:val="TAL"/>
            </w:pPr>
            <w:proofErr w:type="spellStart"/>
            <w:r>
              <w:t>EventSpecificInformation</w:t>
            </w:r>
            <w:proofErr w:type="spellEnd"/>
          </w:p>
        </w:tc>
        <w:tc>
          <w:tcPr>
            <w:tcW w:w="4927" w:type="dxa"/>
          </w:tcPr>
          <w:p w14:paraId="1DF1E672" w14:textId="77777777" w:rsidR="0016404C" w:rsidRDefault="0016404C">
            <w:pPr>
              <w:pStyle w:val="TAL"/>
            </w:pPr>
            <w:r>
              <w:t>RP-Cause</w:t>
            </w:r>
          </w:p>
        </w:tc>
      </w:tr>
    </w:tbl>
    <w:p w14:paraId="1801313F" w14:textId="77777777" w:rsidR="0016404C" w:rsidRDefault="0016404C">
      <w:pPr>
        <w:rPr>
          <w:b/>
        </w:rPr>
      </w:pPr>
    </w:p>
    <w:p w14:paraId="00CB0D04" w14:textId="77777777" w:rsidR="0016404C" w:rsidRDefault="0016404C">
      <w:pPr>
        <w:pStyle w:val="Heading8"/>
      </w:pPr>
      <w:r>
        <w:br w:type="page"/>
      </w:r>
      <w:bookmarkStart w:id="724" w:name="_Toc517479094"/>
      <w:bookmarkEnd w:id="1"/>
      <w:r>
        <w:lastRenderedPageBreak/>
        <w:t>Annex C (informative):</w:t>
      </w:r>
      <w:r>
        <w:br/>
        <w:t>Change history</w:t>
      </w:r>
      <w:bookmarkEnd w:id="724"/>
    </w:p>
    <w:p w14:paraId="08BEFEBD" w14:textId="77777777" w:rsidR="0016404C" w:rsidRDefault="0016404C">
      <w:pPr>
        <w:keepNext/>
        <w:keepLines/>
        <w:outlineLvl w:val="0"/>
        <w:rPr>
          <w:rFonts w:eastAsia="MS Mincho"/>
          <w:b/>
          <w:lang w:eastAsia="ja-JP"/>
        </w:rPr>
      </w:pPr>
      <w:r>
        <w:rPr>
          <w:rFonts w:eastAsia="MS Mincho"/>
          <w:b/>
          <w:lang w:eastAsia="ja-JP"/>
        </w:rPr>
        <w:t xml:space="preserve">Comments on </w:t>
      </w:r>
      <w:r>
        <w:rPr>
          <w:rFonts w:eastAsia="MS Mincho" w:hint="eastAsia"/>
          <w:b/>
          <w:lang w:eastAsia="ja-JP"/>
        </w:rPr>
        <w:t>CAMEL Phase 4 Rel-</w:t>
      </w:r>
      <w:r>
        <w:rPr>
          <w:rFonts w:eastAsia="MS Mincho"/>
          <w:b/>
          <w:lang w:eastAsia="ja-JP"/>
        </w:rPr>
        <w:t>6</w:t>
      </w:r>
    </w:p>
    <w:p w14:paraId="223F598D" w14:textId="77777777" w:rsidR="0016404C" w:rsidRDefault="0016404C">
      <w:pPr>
        <w:keepNext/>
        <w:keepLines/>
        <w:numPr>
          <w:ilvl w:val="0"/>
          <w:numId w:val="6"/>
        </w:numPr>
        <w:outlineLvl w:val="0"/>
      </w:pPr>
      <w:r>
        <w:t xml:space="preserve">For Release Rel-6, the version of module CAP-U-ABORT-Data is aligned with the other CAP modules; the module version is increased to </w:t>
      </w:r>
      <w:r w:rsidR="00321668">
        <w:t>version8(7)</w:t>
      </w:r>
      <w:r>
        <w:t>. The increase of module version number does not affect the data type definitions contained within the module.</w:t>
      </w:r>
    </w:p>
    <w:p w14:paraId="735B40BC" w14:textId="77777777" w:rsidR="0016404C" w:rsidRDefault="0016404C">
      <w:pPr>
        <w:keepNext/>
        <w:keepLines/>
        <w:numPr>
          <w:ilvl w:val="0"/>
          <w:numId w:val="6"/>
        </w:numPr>
        <w:outlineLvl w:val="0"/>
        <w:rPr>
          <w:rFonts w:eastAsia="MS Mincho"/>
          <w:b/>
          <w:lang w:eastAsia="ja-JP"/>
        </w:rPr>
      </w:pPr>
      <w:r>
        <w:t xml:space="preserve">CAP Operation </w:t>
      </w:r>
      <w:r w:rsidR="00802C01">
        <w:t>"</w:t>
      </w:r>
      <w:proofErr w:type="spellStart"/>
      <w:r>
        <w:t>SpecialisedResourceReport</w:t>
      </w:r>
      <w:proofErr w:type="spellEnd"/>
      <w:r w:rsidR="00802C01">
        <w:t>"</w:t>
      </w:r>
      <w:r>
        <w:t xml:space="preserve"> is spelled with a </w:t>
      </w:r>
      <w:r w:rsidR="00802C01">
        <w:t>"</w:t>
      </w:r>
      <w:r>
        <w:t>z</w:t>
      </w:r>
      <w:r w:rsidR="00802C01">
        <w:t>"</w:t>
      </w:r>
      <w:r>
        <w:t xml:space="preserve"> (American spelling) in ASN.1. Therefore, TS 29.078 shall write in the text </w:t>
      </w:r>
      <w:proofErr w:type="spellStart"/>
      <w:r>
        <w:t>SpecializedResourceReport</w:t>
      </w:r>
      <w:proofErr w:type="spellEnd"/>
      <w:r>
        <w:t xml:space="preserve"> with a </w:t>
      </w:r>
      <w:r w:rsidR="00802C01">
        <w:t>"</w:t>
      </w:r>
      <w:r>
        <w:t>z</w:t>
      </w:r>
      <w:r w:rsidR="00802C01">
        <w:t>"</w:t>
      </w:r>
      <w:r>
        <w:t xml:space="preserve"> consistently.</w:t>
      </w:r>
    </w:p>
    <w:p w14:paraId="0ECF71EF" w14:textId="77777777" w:rsidR="0016404C" w:rsidRDefault="0016404C">
      <w:pPr>
        <w:keepNext/>
        <w:keepLines/>
        <w:numPr>
          <w:ilvl w:val="0"/>
          <w:numId w:val="6"/>
        </w:numPr>
        <w:outlineLvl w:val="0"/>
        <w:rPr>
          <w:rFonts w:eastAsia="MS Mincho"/>
          <w:b/>
          <w:lang w:eastAsia="ja-JP"/>
        </w:rPr>
      </w:pPr>
      <w:r>
        <w:t>For consistency purposes, module CAP-GPRS-</w:t>
      </w:r>
      <w:proofErr w:type="spellStart"/>
      <w:r>
        <w:t>ReferenceNumber</w:t>
      </w:r>
      <w:proofErr w:type="spellEnd"/>
      <w:r>
        <w:t xml:space="preserve"> is placed in a separate section. All CAP Modules (starting with BEGIN and ending with END) are specified in a separate section.</w:t>
      </w:r>
    </w:p>
    <w:p w14:paraId="4752A2D5" w14:textId="77777777" w:rsidR="0016404C" w:rsidRDefault="0016404C">
      <w:pPr>
        <w:keepNext/>
        <w:keepLines/>
        <w:numPr>
          <w:ilvl w:val="0"/>
          <w:numId w:val="6"/>
        </w:numPr>
        <w:outlineLvl w:val="0"/>
      </w:pPr>
      <w:r>
        <w:t>The Rel-5 history overview (</w:t>
      </w:r>
      <w:r w:rsidR="00802C01">
        <w:t>"</w:t>
      </w:r>
      <w:r>
        <w:rPr>
          <w:rFonts w:eastAsia="MS Mincho" w:hint="eastAsia"/>
          <w:bCs/>
          <w:lang w:eastAsia="ja-JP"/>
        </w:rPr>
        <w:t>How CAMEL Phase 4 Rel-5 Version 5.0.0 was created</w:t>
      </w:r>
      <w:r w:rsidR="00802C01">
        <w:t>"</w:t>
      </w:r>
      <w:r>
        <w:t>) is removed from the Rel-6 version of the present specification.</w:t>
      </w:r>
    </w:p>
    <w:p w14:paraId="483DAA62" w14:textId="77777777" w:rsidR="0016404C" w:rsidRDefault="0016404C">
      <w:pPr>
        <w:pStyle w:val="TH"/>
      </w:pPr>
      <w:r>
        <w:tab/>
      </w: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1"/>
        <w:gridCol w:w="570"/>
        <w:gridCol w:w="284"/>
        <w:gridCol w:w="424"/>
        <w:gridCol w:w="5103"/>
        <w:gridCol w:w="709"/>
      </w:tblGrid>
      <w:tr w:rsidR="007D7B32" w14:paraId="251E09B3" w14:textId="77777777" w:rsidTr="007D7B32">
        <w:trPr>
          <w:tblHeader/>
        </w:trPr>
        <w:tc>
          <w:tcPr>
            <w:tcW w:w="800" w:type="dxa"/>
            <w:shd w:val="pct10" w:color="auto" w:fill="FFFFFF"/>
          </w:tcPr>
          <w:p w14:paraId="00BE45C0" w14:textId="77777777" w:rsidR="007D7B32" w:rsidRDefault="007D7B32">
            <w:pPr>
              <w:pStyle w:val="TAH"/>
              <w:rPr>
                <w:sz w:val="16"/>
              </w:rPr>
            </w:pPr>
            <w:r>
              <w:rPr>
                <w:sz w:val="16"/>
              </w:rPr>
              <w:t>Date</w:t>
            </w:r>
          </w:p>
        </w:tc>
        <w:tc>
          <w:tcPr>
            <w:tcW w:w="800" w:type="dxa"/>
            <w:shd w:val="pct10" w:color="auto" w:fill="FFFFFF"/>
          </w:tcPr>
          <w:p w14:paraId="1E86898E" w14:textId="77777777" w:rsidR="007D7B32" w:rsidRDefault="007D7B32">
            <w:pPr>
              <w:pStyle w:val="TAH"/>
              <w:rPr>
                <w:sz w:val="16"/>
              </w:rPr>
            </w:pPr>
            <w:r>
              <w:rPr>
                <w:sz w:val="16"/>
              </w:rPr>
              <w:t>TSG #</w:t>
            </w:r>
          </w:p>
        </w:tc>
        <w:tc>
          <w:tcPr>
            <w:tcW w:w="1091" w:type="dxa"/>
            <w:shd w:val="pct10" w:color="auto" w:fill="FFFFFF"/>
          </w:tcPr>
          <w:p w14:paraId="2A57C5E9" w14:textId="77777777" w:rsidR="007D7B32" w:rsidRDefault="007D7B32">
            <w:pPr>
              <w:pStyle w:val="TAH"/>
              <w:rPr>
                <w:sz w:val="16"/>
              </w:rPr>
            </w:pPr>
            <w:r>
              <w:rPr>
                <w:sz w:val="16"/>
              </w:rPr>
              <w:t>TSG Doc.</w:t>
            </w:r>
          </w:p>
        </w:tc>
        <w:tc>
          <w:tcPr>
            <w:tcW w:w="570" w:type="dxa"/>
            <w:shd w:val="pct10" w:color="auto" w:fill="FFFFFF"/>
          </w:tcPr>
          <w:p w14:paraId="045038E7" w14:textId="77777777" w:rsidR="007D7B32" w:rsidRDefault="007D7B32">
            <w:pPr>
              <w:pStyle w:val="TAH"/>
              <w:rPr>
                <w:sz w:val="16"/>
              </w:rPr>
            </w:pPr>
            <w:r>
              <w:rPr>
                <w:sz w:val="16"/>
              </w:rPr>
              <w:t>CR</w:t>
            </w:r>
          </w:p>
        </w:tc>
        <w:tc>
          <w:tcPr>
            <w:tcW w:w="284" w:type="dxa"/>
            <w:shd w:val="pct10" w:color="auto" w:fill="FFFFFF"/>
          </w:tcPr>
          <w:p w14:paraId="14A3A90F" w14:textId="77777777" w:rsidR="007D7B32" w:rsidRDefault="007D7B32">
            <w:pPr>
              <w:pStyle w:val="TAH"/>
              <w:rPr>
                <w:sz w:val="16"/>
              </w:rPr>
            </w:pPr>
            <w:r>
              <w:rPr>
                <w:sz w:val="16"/>
              </w:rPr>
              <w:t>Rev</w:t>
            </w:r>
          </w:p>
        </w:tc>
        <w:tc>
          <w:tcPr>
            <w:tcW w:w="424" w:type="dxa"/>
            <w:shd w:val="pct10" w:color="auto" w:fill="FFFFFF"/>
          </w:tcPr>
          <w:p w14:paraId="4A9BE301" w14:textId="1CEB4534" w:rsidR="007D7B32" w:rsidRDefault="007D7B32">
            <w:pPr>
              <w:pStyle w:val="TAH"/>
              <w:rPr>
                <w:sz w:val="16"/>
              </w:rPr>
            </w:pPr>
            <w:r>
              <w:rPr>
                <w:sz w:val="16"/>
              </w:rPr>
              <w:t>Cat</w:t>
            </w:r>
          </w:p>
        </w:tc>
        <w:tc>
          <w:tcPr>
            <w:tcW w:w="5103" w:type="dxa"/>
            <w:shd w:val="pct10" w:color="auto" w:fill="FFFFFF"/>
          </w:tcPr>
          <w:p w14:paraId="659969F1" w14:textId="265FF738" w:rsidR="007D7B32" w:rsidRDefault="007D7B32">
            <w:pPr>
              <w:pStyle w:val="TAH"/>
              <w:rPr>
                <w:sz w:val="16"/>
              </w:rPr>
            </w:pPr>
            <w:r>
              <w:rPr>
                <w:sz w:val="16"/>
              </w:rPr>
              <w:t>Subject/Comment</w:t>
            </w:r>
          </w:p>
        </w:tc>
        <w:tc>
          <w:tcPr>
            <w:tcW w:w="709" w:type="dxa"/>
            <w:shd w:val="pct10" w:color="auto" w:fill="FFFFFF"/>
          </w:tcPr>
          <w:p w14:paraId="498241AB" w14:textId="77777777" w:rsidR="007D7B32" w:rsidRDefault="007D7B32">
            <w:pPr>
              <w:pStyle w:val="TAH"/>
              <w:rPr>
                <w:sz w:val="16"/>
              </w:rPr>
            </w:pPr>
            <w:r>
              <w:rPr>
                <w:sz w:val="16"/>
              </w:rPr>
              <w:t>New</w:t>
            </w:r>
          </w:p>
        </w:tc>
      </w:tr>
      <w:tr w:rsidR="007D7B32" w14:paraId="16A1E2EC" w14:textId="77777777" w:rsidTr="007D7B32">
        <w:tc>
          <w:tcPr>
            <w:tcW w:w="800" w:type="dxa"/>
            <w:shd w:val="solid" w:color="FFFFFF" w:fill="auto"/>
          </w:tcPr>
          <w:p w14:paraId="0C66E3EF" w14:textId="77777777" w:rsidR="007D7B32" w:rsidRDefault="007D7B32">
            <w:pPr>
              <w:pStyle w:val="TAL"/>
              <w:rPr>
                <w:snapToGrid w:val="0"/>
                <w:lang w:val="en-AU"/>
              </w:rPr>
            </w:pPr>
            <w:r>
              <w:rPr>
                <w:snapToGrid w:val="0"/>
                <w:lang w:val="en-AU"/>
              </w:rPr>
              <w:t>2003-12</w:t>
            </w:r>
          </w:p>
        </w:tc>
        <w:tc>
          <w:tcPr>
            <w:tcW w:w="800" w:type="dxa"/>
            <w:shd w:val="solid" w:color="FFFFFF" w:fill="auto"/>
          </w:tcPr>
          <w:p w14:paraId="6242FB60" w14:textId="77777777" w:rsidR="007D7B32" w:rsidRDefault="007D7B32">
            <w:pPr>
              <w:pStyle w:val="TAL"/>
              <w:rPr>
                <w:snapToGrid w:val="0"/>
                <w:lang w:val="en-AU"/>
              </w:rPr>
            </w:pPr>
            <w:r>
              <w:rPr>
                <w:snapToGrid w:val="0"/>
                <w:lang w:val="en-AU"/>
              </w:rPr>
              <w:t>CN#22</w:t>
            </w:r>
          </w:p>
        </w:tc>
        <w:tc>
          <w:tcPr>
            <w:tcW w:w="1091" w:type="dxa"/>
            <w:shd w:val="solid" w:color="FFFFFF" w:fill="auto"/>
          </w:tcPr>
          <w:p w14:paraId="3EB26A84" w14:textId="77777777" w:rsidR="007D7B32" w:rsidRDefault="007D7B32">
            <w:pPr>
              <w:pStyle w:val="TAL"/>
            </w:pPr>
            <w:r>
              <w:t>NP-030527</w:t>
            </w:r>
          </w:p>
        </w:tc>
        <w:tc>
          <w:tcPr>
            <w:tcW w:w="570" w:type="dxa"/>
            <w:shd w:val="solid" w:color="FFFFFF" w:fill="auto"/>
          </w:tcPr>
          <w:p w14:paraId="5DAD1F38" w14:textId="77777777" w:rsidR="007D7B32" w:rsidRDefault="007D7B32">
            <w:pPr>
              <w:pStyle w:val="TAL"/>
              <w:rPr>
                <w:bCs/>
                <w:noProof/>
                <w:lang w:eastAsia="ja-JP"/>
              </w:rPr>
            </w:pPr>
            <w:r>
              <w:rPr>
                <w:bCs/>
                <w:noProof/>
                <w:lang w:eastAsia="ja-JP"/>
              </w:rPr>
              <w:t>332</w:t>
            </w:r>
          </w:p>
        </w:tc>
        <w:tc>
          <w:tcPr>
            <w:tcW w:w="284" w:type="dxa"/>
            <w:shd w:val="solid" w:color="FFFFFF" w:fill="auto"/>
          </w:tcPr>
          <w:p w14:paraId="55939C4E"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64E97623" w14:textId="77777777" w:rsidR="007D7B32" w:rsidRDefault="007D7B32">
            <w:pPr>
              <w:pStyle w:val="TAL"/>
              <w:rPr>
                <w:lang w:val="en-US" w:eastAsia="ko-KR"/>
              </w:rPr>
            </w:pPr>
          </w:p>
        </w:tc>
        <w:tc>
          <w:tcPr>
            <w:tcW w:w="5103" w:type="dxa"/>
            <w:shd w:val="solid" w:color="FFFFFF" w:fill="auto"/>
          </w:tcPr>
          <w:p w14:paraId="1AE04AEF" w14:textId="59607806" w:rsidR="007D7B32" w:rsidRDefault="007D7B32">
            <w:pPr>
              <w:pStyle w:val="TAL"/>
              <w:rPr>
                <w:noProof/>
                <w:lang w:eastAsia="ja-JP"/>
              </w:rPr>
            </w:pPr>
            <w:r>
              <w:rPr>
                <w:lang w:val="en-US" w:eastAsia="ko-KR"/>
              </w:rPr>
              <w:t xml:space="preserve">Collective CR for Rel-6 Enhanced </w:t>
            </w:r>
            <w:proofErr w:type="spellStart"/>
            <w:r>
              <w:rPr>
                <w:lang w:val="en-US" w:eastAsia="ko-KR"/>
              </w:rPr>
              <w:t>Dialled</w:t>
            </w:r>
            <w:proofErr w:type="spellEnd"/>
            <w:r>
              <w:rPr>
                <w:lang w:val="en-US" w:eastAsia="ko-KR"/>
              </w:rPr>
              <w:t xml:space="preserve"> Services</w:t>
            </w:r>
          </w:p>
        </w:tc>
        <w:tc>
          <w:tcPr>
            <w:tcW w:w="709" w:type="dxa"/>
            <w:shd w:val="solid" w:color="FFFFFF" w:fill="auto"/>
          </w:tcPr>
          <w:p w14:paraId="29A76A33" w14:textId="77777777" w:rsidR="007D7B32" w:rsidRDefault="007D7B32">
            <w:pPr>
              <w:pStyle w:val="TAL"/>
              <w:rPr>
                <w:color w:val="000000"/>
                <w:lang w:val="en-US"/>
              </w:rPr>
            </w:pPr>
            <w:r>
              <w:rPr>
                <w:color w:val="000000"/>
                <w:lang w:val="en-US"/>
              </w:rPr>
              <w:t>6.0.0</w:t>
            </w:r>
          </w:p>
        </w:tc>
      </w:tr>
      <w:tr w:rsidR="007D7B32" w14:paraId="7CE62966" w14:textId="77777777" w:rsidTr="007D7B32">
        <w:tc>
          <w:tcPr>
            <w:tcW w:w="800" w:type="dxa"/>
            <w:shd w:val="solid" w:color="FFFFFF" w:fill="auto"/>
          </w:tcPr>
          <w:p w14:paraId="5B8B3AA5" w14:textId="77777777" w:rsidR="007D7B32" w:rsidRDefault="007D7B32">
            <w:pPr>
              <w:pStyle w:val="TAL"/>
              <w:rPr>
                <w:snapToGrid w:val="0"/>
                <w:lang w:val="en-AU"/>
              </w:rPr>
            </w:pPr>
            <w:r>
              <w:rPr>
                <w:snapToGrid w:val="0"/>
                <w:lang w:val="en-AU"/>
              </w:rPr>
              <w:t>2003-12</w:t>
            </w:r>
          </w:p>
        </w:tc>
        <w:tc>
          <w:tcPr>
            <w:tcW w:w="800" w:type="dxa"/>
            <w:shd w:val="solid" w:color="FFFFFF" w:fill="auto"/>
          </w:tcPr>
          <w:p w14:paraId="0755ADA7" w14:textId="77777777" w:rsidR="007D7B32" w:rsidRDefault="007D7B32">
            <w:pPr>
              <w:pStyle w:val="TAL"/>
              <w:rPr>
                <w:snapToGrid w:val="0"/>
                <w:lang w:val="en-AU"/>
              </w:rPr>
            </w:pPr>
            <w:r>
              <w:rPr>
                <w:snapToGrid w:val="0"/>
                <w:lang w:val="en-AU"/>
              </w:rPr>
              <w:t>CN#22</w:t>
            </w:r>
          </w:p>
        </w:tc>
        <w:tc>
          <w:tcPr>
            <w:tcW w:w="1091" w:type="dxa"/>
            <w:shd w:val="solid" w:color="FFFFFF" w:fill="auto"/>
          </w:tcPr>
          <w:p w14:paraId="7CF38DBF" w14:textId="77777777" w:rsidR="007D7B32" w:rsidRDefault="007D7B32">
            <w:pPr>
              <w:pStyle w:val="TAL"/>
            </w:pPr>
            <w:r>
              <w:t>NP-030528</w:t>
            </w:r>
          </w:p>
        </w:tc>
        <w:tc>
          <w:tcPr>
            <w:tcW w:w="570" w:type="dxa"/>
            <w:shd w:val="solid" w:color="FFFFFF" w:fill="auto"/>
          </w:tcPr>
          <w:p w14:paraId="2691CD6D" w14:textId="77777777" w:rsidR="007D7B32" w:rsidRDefault="007D7B32">
            <w:pPr>
              <w:pStyle w:val="TAL"/>
              <w:rPr>
                <w:bCs/>
                <w:noProof/>
                <w:lang w:eastAsia="ja-JP"/>
              </w:rPr>
            </w:pPr>
            <w:r>
              <w:rPr>
                <w:bCs/>
                <w:noProof/>
                <w:lang w:eastAsia="ja-JP"/>
              </w:rPr>
              <w:t>343</w:t>
            </w:r>
          </w:p>
        </w:tc>
        <w:tc>
          <w:tcPr>
            <w:tcW w:w="284" w:type="dxa"/>
            <w:shd w:val="solid" w:color="FFFFFF" w:fill="auto"/>
          </w:tcPr>
          <w:p w14:paraId="42829DF2"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4653A1D9" w14:textId="77777777" w:rsidR="007D7B32" w:rsidRDefault="007D7B32">
            <w:pPr>
              <w:pStyle w:val="TAL"/>
              <w:rPr>
                <w:color w:val="000000"/>
                <w:lang w:val="en-US"/>
              </w:rPr>
            </w:pPr>
          </w:p>
        </w:tc>
        <w:tc>
          <w:tcPr>
            <w:tcW w:w="5103" w:type="dxa"/>
            <w:shd w:val="solid" w:color="FFFFFF" w:fill="auto"/>
          </w:tcPr>
          <w:p w14:paraId="27F23477" w14:textId="6B66157F" w:rsidR="007D7B32" w:rsidRDefault="007D7B32">
            <w:pPr>
              <w:pStyle w:val="TAL"/>
              <w:rPr>
                <w:noProof/>
                <w:lang w:eastAsia="ja-JP"/>
              </w:rPr>
            </w:pPr>
            <w:r>
              <w:rPr>
                <w:color w:val="000000"/>
                <w:lang w:val="en-US"/>
              </w:rPr>
              <w:t>Change of position armed with criteria</w:t>
            </w:r>
          </w:p>
        </w:tc>
        <w:tc>
          <w:tcPr>
            <w:tcW w:w="709" w:type="dxa"/>
            <w:shd w:val="solid" w:color="FFFFFF" w:fill="auto"/>
          </w:tcPr>
          <w:p w14:paraId="11D3941F" w14:textId="77777777" w:rsidR="007D7B32" w:rsidRDefault="007D7B32">
            <w:pPr>
              <w:pStyle w:val="TAL"/>
              <w:rPr>
                <w:color w:val="000000"/>
                <w:lang w:val="en-US"/>
              </w:rPr>
            </w:pPr>
            <w:r>
              <w:rPr>
                <w:color w:val="000000"/>
                <w:lang w:val="en-US"/>
              </w:rPr>
              <w:t>6.0.0</w:t>
            </w:r>
          </w:p>
        </w:tc>
      </w:tr>
      <w:tr w:rsidR="007D7B32" w14:paraId="141FC347" w14:textId="77777777" w:rsidTr="007D7B32">
        <w:tc>
          <w:tcPr>
            <w:tcW w:w="800" w:type="dxa"/>
            <w:shd w:val="solid" w:color="FFFFFF" w:fill="auto"/>
          </w:tcPr>
          <w:p w14:paraId="24CF1A7A" w14:textId="77777777" w:rsidR="007D7B32" w:rsidRDefault="007D7B32">
            <w:pPr>
              <w:pStyle w:val="TAL"/>
              <w:rPr>
                <w:snapToGrid w:val="0"/>
                <w:lang w:val="en-AU"/>
              </w:rPr>
            </w:pPr>
            <w:r>
              <w:rPr>
                <w:snapToGrid w:val="0"/>
                <w:lang w:val="en-AU"/>
              </w:rPr>
              <w:t>2004-03</w:t>
            </w:r>
          </w:p>
        </w:tc>
        <w:tc>
          <w:tcPr>
            <w:tcW w:w="800" w:type="dxa"/>
            <w:shd w:val="solid" w:color="FFFFFF" w:fill="auto"/>
          </w:tcPr>
          <w:p w14:paraId="38378DDE" w14:textId="77777777" w:rsidR="007D7B32" w:rsidRDefault="007D7B32">
            <w:pPr>
              <w:pStyle w:val="TAL"/>
              <w:rPr>
                <w:snapToGrid w:val="0"/>
                <w:lang w:val="en-AU"/>
              </w:rPr>
            </w:pPr>
            <w:r>
              <w:rPr>
                <w:snapToGrid w:val="0"/>
                <w:lang w:val="en-AU"/>
              </w:rPr>
              <w:t>CN#23</w:t>
            </w:r>
          </w:p>
        </w:tc>
        <w:tc>
          <w:tcPr>
            <w:tcW w:w="1091" w:type="dxa"/>
            <w:shd w:val="solid" w:color="FFFFFF" w:fill="auto"/>
          </w:tcPr>
          <w:p w14:paraId="464A456E" w14:textId="77777777" w:rsidR="007D7B32" w:rsidRDefault="007D7B32">
            <w:pPr>
              <w:pStyle w:val="TAL"/>
            </w:pPr>
            <w:r>
              <w:t>NP-040138</w:t>
            </w:r>
          </w:p>
        </w:tc>
        <w:tc>
          <w:tcPr>
            <w:tcW w:w="570" w:type="dxa"/>
            <w:shd w:val="solid" w:color="FFFFFF" w:fill="auto"/>
          </w:tcPr>
          <w:p w14:paraId="2A566740" w14:textId="77777777" w:rsidR="007D7B32" w:rsidRDefault="007D7B32">
            <w:pPr>
              <w:pStyle w:val="TAL"/>
              <w:rPr>
                <w:bCs/>
                <w:noProof/>
                <w:lang w:eastAsia="ja-JP"/>
              </w:rPr>
            </w:pPr>
            <w:r>
              <w:rPr>
                <w:bCs/>
                <w:noProof/>
                <w:lang w:eastAsia="ja-JP"/>
              </w:rPr>
              <w:t>350</w:t>
            </w:r>
          </w:p>
        </w:tc>
        <w:tc>
          <w:tcPr>
            <w:tcW w:w="284" w:type="dxa"/>
            <w:shd w:val="solid" w:color="FFFFFF" w:fill="auto"/>
          </w:tcPr>
          <w:p w14:paraId="4FC3D75E" w14:textId="77777777" w:rsidR="007D7B32" w:rsidRDefault="007D7B32">
            <w:pPr>
              <w:pStyle w:val="TAL"/>
              <w:rPr>
                <w:rFonts w:cs="Arial"/>
                <w:color w:val="000000"/>
                <w:szCs w:val="16"/>
                <w:lang w:val="en-US"/>
              </w:rPr>
            </w:pPr>
            <w:r>
              <w:rPr>
                <w:rFonts w:cs="Arial"/>
                <w:color w:val="000000"/>
                <w:szCs w:val="16"/>
                <w:lang w:val="en-US"/>
              </w:rPr>
              <w:t>2</w:t>
            </w:r>
          </w:p>
        </w:tc>
        <w:tc>
          <w:tcPr>
            <w:tcW w:w="424" w:type="dxa"/>
            <w:shd w:val="solid" w:color="FFFFFF" w:fill="auto"/>
          </w:tcPr>
          <w:p w14:paraId="48F43FFD" w14:textId="77777777" w:rsidR="007D7B32" w:rsidRDefault="007D7B32">
            <w:pPr>
              <w:pStyle w:val="TAL"/>
              <w:rPr>
                <w:color w:val="000000"/>
                <w:lang w:val="en-US"/>
              </w:rPr>
            </w:pPr>
          </w:p>
        </w:tc>
        <w:tc>
          <w:tcPr>
            <w:tcW w:w="5103" w:type="dxa"/>
            <w:shd w:val="solid" w:color="FFFFFF" w:fill="auto"/>
          </w:tcPr>
          <w:p w14:paraId="272A182D" w14:textId="1174CD4A" w:rsidR="007D7B32" w:rsidRDefault="007D7B32">
            <w:pPr>
              <w:pStyle w:val="TAL"/>
              <w:rPr>
                <w:color w:val="000000"/>
                <w:lang w:val="en-US"/>
              </w:rPr>
            </w:pPr>
            <w:r>
              <w:rPr>
                <w:color w:val="000000"/>
                <w:lang w:val="en-US"/>
              </w:rPr>
              <w:t>Enhancement of Event Specific Information for DP 'Change of Position'</w:t>
            </w:r>
          </w:p>
        </w:tc>
        <w:tc>
          <w:tcPr>
            <w:tcW w:w="709" w:type="dxa"/>
            <w:shd w:val="solid" w:color="FFFFFF" w:fill="auto"/>
          </w:tcPr>
          <w:p w14:paraId="14EE46D3" w14:textId="77777777" w:rsidR="007D7B32" w:rsidRDefault="007D7B32">
            <w:pPr>
              <w:pStyle w:val="TAL"/>
              <w:rPr>
                <w:color w:val="000000"/>
                <w:lang w:val="en-US"/>
              </w:rPr>
            </w:pPr>
            <w:r>
              <w:rPr>
                <w:color w:val="000000"/>
                <w:lang w:val="en-US"/>
              </w:rPr>
              <w:t>6.1.0</w:t>
            </w:r>
          </w:p>
        </w:tc>
      </w:tr>
      <w:tr w:rsidR="007D7B32" w14:paraId="2D2174E4" w14:textId="77777777" w:rsidTr="007D7B32">
        <w:tc>
          <w:tcPr>
            <w:tcW w:w="800" w:type="dxa"/>
            <w:shd w:val="solid" w:color="FFFFFF" w:fill="auto"/>
          </w:tcPr>
          <w:p w14:paraId="21933E3B" w14:textId="77777777" w:rsidR="007D7B32" w:rsidRDefault="007D7B32">
            <w:pPr>
              <w:pStyle w:val="TAL"/>
              <w:rPr>
                <w:snapToGrid w:val="0"/>
                <w:lang w:val="en-AU"/>
              </w:rPr>
            </w:pPr>
            <w:r>
              <w:rPr>
                <w:snapToGrid w:val="0"/>
                <w:lang w:val="en-AU"/>
              </w:rPr>
              <w:t>2004-03</w:t>
            </w:r>
          </w:p>
        </w:tc>
        <w:tc>
          <w:tcPr>
            <w:tcW w:w="800" w:type="dxa"/>
            <w:shd w:val="solid" w:color="FFFFFF" w:fill="auto"/>
          </w:tcPr>
          <w:p w14:paraId="28C72332" w14:textId="77777777" w:rsidR="007D7B32" w:rsidRDefault="007D7B32">
            <w:pPr>
              <w:pStyle w:val="TAL"/>
              <w:rPr>
                <w:snapToGrid w:val="0"/>
                <w:lang w:val="en-AU"/>
              </w:rPr>
            </w:pPr>
            <w:r>
              <w:rPr>
                <w:snapToGrid w:val="0"/>
                <w:lang w:val="en-AU"/>
              </w:rPr>
              <w:t>CN#23</w:t>
            </w:r>
          </w:p>
        </w:tc>
        <w:tc>
          <w:tcPr>
            <w:tcW w:w="1091" w:type="dxa"/>
            <w:shd w:val="solid" w:color="FFFFFF" w:fill="auto"/>
          </w:tcPr>
          <w:p w14:paraId="7A9DECC2" w14:textId="77777777" w:rsidR="007D7B32" w:rsidRDefault="007D7B32">
            <w:pPr>
              <w:pStyle w:val="TAL"/>
            </w:pPr>
            <w:r>
              <w:t>NP-040095</w:t>
            </w:r>
          </w:p>
        </w:tc>
        <w:tc>
          <w:tcPr>
            <w:tcW w:w="570" w:type="dxa"/>
            <w:shd w:val="solid" w:color="FFFFFF" w:fill="auto"/>
          </w:tcPr>
          <w:p w14:paraId="1790C624" w14:textId="77777777" w:rsidR="007D7B32" w:rsidRDefault="007D7B32">
            <w:pPr>
              <w:pStyle w:val="TAL"/>
              <w:rPr>
                <w:bCs/>
                <w:noProof/>
                <w:lang w:eastAsia="ja-JP"/>
              </w:rPr>
            </w:pPr>
            <w:r>
              <w:rPr>
                <w:bCs/>
                <w:noProof/>
                <w:lang w:eastAsia="ja-JP"/>
              </w:rPr>
              <w:t>352</w:t>
            </w:r>
          </w:p>
        </w:tc>
        <w:tc>
          <w:tcPr>
            <w:tcW w:w="284" w:type="dxa"/>
            <w:shd w:val="solid" w:color="FFFFFF" w:fill="auto"/>
          </w:tcPr>
          <w:p w14:paraId="280E09B4"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1E9BBF08" w14:textId="77777777" w:rsidR="007D7B32" w:rsidRDefault="007D7B32">
            <w:pPr>
              <w:pStyle w:val="TAL"/>
              <w:rPr>
                <w:color w:val="000000"/>
                <w:lang w:val="en-US"/>
              </w:rPr>
            </w:pPr>
          </w:p>
        </w:tc>
        <w:tc>
          <w:tcPr>
            <w:tcW w:w="5103" w:type="dxa"/>
            <w:shd w:val="solid" w:color="FFFFFF" w:fill="auto"/>
          </w:tcPr>
          <w:p w14:paraId="3D9701D4" w14:textId="5D4797E9" w:rsidR="007D7B32" w:rsidRDefault="007D7B32">
            <w:pPr>
              <w:pStyle w:val="TAL"/>
              <w:rPr>
                <w:color w:val="000000"/>
                <w:lang w:val="en-US"/>
              </w:rPr>
            </w:pPr>
            <w:r>
              <w:rPr>
                <w:color w:val="000000"/>
                <w:lang w:val="en-US"/>
              </w:rPr>
              <w:t>CAMEL4 SCUDIF notification during active call for prepay</w:t>
            </w:r>
          </w:p>
        </w:tc>
        <w:tc>
          <w:tcPr>
            <w:tcW w:w="709" w:type="dxa"/>
            <w:shd w:val="solid" w:color="FFFFFF" w:fill="auto"/>
          </w:tcPr>
          <w:p w14:paraId="652DE7C6" w14:textId="77777777" w:rsidR="007D7B32" w:rsidRDefault="007D7B32">
            <w:pPr>
              <w:pStyle w:val="TAL"/>
              <w:rPr>
                <w:color w:val="000000"/>
                <w:lang w:val="en-US"/>
              </w:rPr>
            </w:pPr>
            <w:r>
              <w:rPr>
                <w:color w:val="000000"/>
                <w:lang w:val="en-US"/>
              </w:rPr>
              <w:t>6.1.0</w:t>
            </w:r>
          </w:p>
        </w:tc>
      </w:tr>
      <w:tr w:rsidR="007D7B32" w14:paraId="52AB4733" w14:textId="77777777" w:rsidTr="007D7B32">
        <w:tc>
          <w:tcPr>
            <w:tcW w:w="800" w:type="dxa"/>
            <w:shd w:val="solid" w:color="FFFFFF" w:fill="auto"/>
          </w:tcPr>
          <w:p w14:paraId="778E201F" w14:textId="77777777" w:rsidR="007D7B32" w:rsidRDefault="007D7B32">
            <w:pPr>
              <w:pStyle w:val="TAL"/>
              <w:rPr>
                <w:snapToGrid w:val="0"/>
                <w:lang w:val="en-AU"/>
              </w:rPr>
            </w:pPr>
            <w:r>
              <w:rPr>
                <w:snapToGrid w:val="0"/>
                <w:lang w:val="en-AU"/>
              </w:rPr>
              <w:t>2004-03</w:t>
            </w:r>
          </w:p>
        </w:tc>
        <w:tc>
          <w:tcPr>
            <w:tcW w:w="800" w:type="dxa"/>
            <w:shd w:val="solid" w:color="FFFFFF" w:fill="auto"/>
          </w:tcPr>
          <w:p w14:paraId="2273488A" w14:textId="77777777" w:rsidR="007D7B32" w:rsidRDefault="007D7B32">
            <w:pPr>
              <w:pStyle w:val="TAL"/>
              <w:rPr>
                <w:snapToGrid w:val="0"/>
                <w:lang w:val="en-AU"/>
              </w:rPr>
            </w:pPr>
            <w:r>
              <w:rPr>
                <w:snapToGrid w:val="0"/>
                <w:lang w:val="en-AU"/>
              </w:rPr>
              <w:t>CN#23</w:t>
            </w:r>
          </w:p>
        </w:tc>
        <w:tc>
          <w:tcPr>
            <w:tcW w:w="1091" w:type="dxa"/>
            <w:shd w:val="solid" w:color="FFFFFF" w:fill="auto"/>
          </w:tcPr>
          <w:p w14:paraId="3BB2929A" w14:textId="77777777" w:rsidR="007D7B32" w:rsidRDefault="007D7B32">
            <w:pPr>
              <w:pStyle w:val="TAL"/>
            </w:pPr>
            <w:r>
              <w:t>NP-040096</w:t>
            </w:r>
          </w:p>
        </w:tc>
        <w:tc>
          <w:tcPr>
            <w:tcW w:w="570" w:type="dxa"/>
            <w:shd w:val="solid" w:color="FFFFFF" w:fill="auto"/>
          </w:tcPr>
          <w:p w14:paraId="4CAEE7D3" w14:textId="77777777" w:rsidR="007D7B32" w:rsidRDefault="007D7B32">
            <w:pPr>
              <w:pStyle w:val="TAL"/>
              <w:rPr>
                <w:bCs/>
                <w:noProof/>
                <w:lang w:eastAsia="ja-JP"/>
              </w:rPr>
            </w:pPr>
            <w:r>
              <w:rPr>
                <w:bCs/>
                <w:noProof/>
                <w:lang w:eastAsia="ja-JP"/>
              </w:rPr>
              <w:t>356</w:t>
            </w:r>
          </w:p>
        </w:tc>
        <w:tc>
          <w:tcPr>
            <w:tcW w:w="284" w:type="dxa"/>
            <w:shd w:val="solid" w:color="FFFFFF" w:fill="auto"/>
          </w:tcPr>
          <w:p w14:paraId="6D00673C"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06137535" w14:textId="77777777" w:rsidR="007D7B32" w:rsidRDefault="007D7B32">
            <w:pPr>
              <w:pStyle w:val="TAL"/>
              <w:rPr>
                <w:color w:val="000000"/>
                <w:lang w:val="en-US"/>
              </w:rPr>
            </w:pPr>
          </w:p>
        </w:tc>
        <w:tc>
          <w:tcPr>
            <w:tcW w:w="5103" w:type="dxa"/>
            <w:shd w:val="solid" w:color="FFFFFF" w:fill="auto"/>
          </w:tcPr>
          <w:p w14:paraId="438563FB" w14:textId="57FC5345" w:rsidR="007D7B32" w:rsidRDefault="007D7B32">
            <w:pPr>
              <w:pStyle w:val="TAL"/>
              <w:rPr>
                <w:color w:val="000000"/>
                <w:lang w:val="en-US"/>
              </w:rPr>
            </w:pPr>
            <w:r>
              <w:rPr>
                <w:color w:val="000000"/>
                <w:lang w:val="en-US"/>
              </w:rPr>
              <w:t xml:space="preserve">LLC passes on the  </w:t>
            </w:r>
            <w:proofErr w:type="spellStart"/>
            <w:r>
              <w:rPr>
                <w:color w:val="000000"/>
                <w:lang w:val="en-US"/>
              </w:rPr>
              <w:t>gsmSSF</w:t>
            </w:r>
            <w:proofErr w:type="spellEnd"/>
            <w:r>
              <w:rPr>
                <w:color w:val="000000"/>
                <w:lang w:val="en-US"/>
              </w:rPr>
              <w:t xml:space="preserve"> - </w:t>
            </w:r>
            <w:proofErr w:type="spellStart"/>
            <w:r>
              <w:rPr>
                <w:color w:val="000000"/>
                <w:lang w:val="en-US"/>
              </w:rPr>
              <w:t>gsmSCF</w:t>
            </w:r>
            <w:proofErr w:type="spellEnd"/>
            <w:r>
              <w:rPr>
                <w:color w:val="000000"/>
                <w:lang w:val="en-US"/>
              </w:rPr>
              <w:t xml:space="preserve"> interface</w:t>
            </w:r>
          </w:p>
        </w:tc>
        <w:tc>
          <w:tcPr>
            <w:tcW w:w="709" w:type="dxa"/>
            <w:shd w:val="solid" w:color="FFFFFF" w:fill="auto"/>
          </w:tcPr>
          <w:p w14:paraId="6F595F56" w14:textId="77777777" w:rsidR="007D7B32" w:rsidRDefault="007D7B32">
            <w:pPr>
              <w:pStyle w:val="TAL"/>
              <w:rPr>
                <w:color w:val="000000"/>
                <w:lang w:val="en-US"/>
              </w:rPr>
            </w:pPr>
            <w:r>
              <w:rPr>
                <w:color w:val="000000"/>
                <w:lang w:val="en-US"/>
              </w:rPr>
              <w:t>6.1.0</w:t>
            </w:r>
          </w:p>
        </w:tc>
      </w:tr>
      <w:tr w:rsidR="007D7B32" w14:paraId="5CBB2A03" w14:textId="77777777" w:rsidTr="007D7B32">
        <w:tc>
          <w:tcPr>
            <w:tcW w:w="800" w:type="dxa"/>
            <w:shd w:val="solid" w:color="FFFFFF" w:fill="auto"/>
          </w:tcPr>
          <w:p w14:paraId="0FD74B2B" w14:textId="77777777" w:rsidR="007D7B32" w:rsidRDefault="007D7B32">
            <w:pPr>
              <w:pStyle w:val="TAL"/>
              <w:rPr>
                <w:snapToGrid w:val="0"/>
                <w:lang w:val="en-AU"/>
              </w:rPr>
            </w:pPr>
            <w:r>
              <w:rPr>
                <w:snapToGrid w:val="0"/>
                <w:lang w:val="en-AU"/>
              </w:rPr>
              <w:t>2004-03</w:t>
            </w:r>
          </w:p>
        </w:tc>
        <w:tc>
          <w:tcPr>
            <w:tcW w:w="800" w:type="dxa"/>
            <w:shd w:val="solid" w:color="FFFFFF" w:fill="auto"/>
          </w:tcPr>
          <w:p w14:paraId="516B69B7" w14:textId="77777777" w:rsidR="007D7B32" w:rsidRDefault="007D7B32">
            <w:pPr>
              <w:pStyle w:val="TAL"/>
              <w:rPr>
                <w:snapToGrid w:val="0"/>
                <w:lang w:val="en-AU"/>
              </w:rPr>
            </w:pPr>
            <w:r>
              <w:rPr>
                <w:snapToGrid w:val="0"/>
                <w:lang w:val="en-AU"/>
              </w:rPr>
              <w:t>CN#23</w:t>
            </w:r>
          </w:p>
        </w:tc>
        <w:tc>
          <w:tcPr>
            <w:tcW w:w="1091" w:type="dxa"/>
            <w:shd w:val="solid" w:color="FFFFFF" w:fill="auto"/>
          </w:tcPr>
          <w:p w14:paraId="20C37B0F" w14:textId="77777777" w:rsidR="007D7B32" w:rsidRDefault="007D7B32">
            <w:pPr>
              <w:pStyle w:val="TAL"/>
            </w:pPr>
            <w:r>
              <w:t>NP-040136</w:t>
            </w:r>
          </w:p>
        </w:tc>
        <w:tc>
          <w:tcPr>
            <w:tcW w:w="570" w:type="dxa"/>
            <w:shd w:val="solid" w:color="FFFFFF" w:fill="auto"/>
          </w:tcPr>
          <w:p w14:paraId="06549F4E" w14:textId="77777777" w:rsidR="007D7B32" w:rsidRDefault="007D7B32">
            <w:pPr>
              <w:pStyle w:val="TAL"/>
              <w:rPr>
                <w:bCs/>
                <w:noProof/>
                <w:lang w:eastAsia="ja-JP"/>
              </w:rPr>
            </w:pPr>
            <w:r>
              <w:rPr>
                <w:bCs/>
                <w:noProof/>
                <w:lang w:eastAsia="ja-JP"/>
              </w:rPr>
              <w:t>360</w:t>
            </w:r>
          </w:p>
        </w:tc>
        <w:tc>
          <w:tcPr>
            <w:tcW w:w="284" w:type="dxa"/>
            <w:shd w:val="solid" w:color="FFFFFF" w:fill="auto"/>
          </w:tcPr>
          <w:p w14:paraId="7770374B" w14:textId="77777777" w:rsidR="007D7B32" w:rsidRDefault="007D7B32">
            <w:pPr>
              <w:pStyle w:val="TAL"/>
              <w:rPr>
                <w:rFonts w:cs="Arial"/>
                <w:color w:val="000000"/>
                <w:szCs w:val="16"/>
                <w:lang w:val="en-US"/>
              </w:rPr>
            </w:pPr>
          </w:p>
        </w:tc>
        <w:tc>
          <w:tcPr>
            <w:tcW w:w="424" w:type="dxa"/>
            <w:shd w:val="solid" w:color="FFFFFF" w:fill="auto"/>
          </w:tcPr>
          <w:p w14:paraId="6E8E9547" w14:textId="77777777" w:rsidR="007D7B32" w:rsidRDefault="007D7B32">
            <w:pPr>
              <w:pStyle w:val="TAL"/>
              <w:rPr>
                <w:color w:val="000000"/>
                <w:lang w:val="en-US"/>
              </w:rPr>
            </w:pPr>
          </w:p>
        </w:tc>
        <w:tc>
          <w:tcPr>
            <w:tcW w:w="5103" w:type="dxa"/>
            <w:shd w:val="solid" w:color="FFFFFF" w:fill="auto"/>
          </w:tcPr>
          <w:p w14:paraId="27062EC9" w14:textId="33841E63" w:rsidR="007D7B32" w:rsidRDefault="007D7B32">
            <w:pPr>
              <w:pStyle w:val="TAL"/>
              <w:rPr>
                <w:color w:val="000000"/>
                <w:lang w:val="en-US"/>
              </w:rPr>
            </w:pPr>
            <w:r>
              <w:rPr>
                <w:color w:val="000000"/>
                <w:lang w:val="en-US"/>
              </w:rPr>
              <w:t>Correction to description of Service Interaction Indicators Two parameter</w:t>
            </w:r>
          </w:p>
        </w:tc>
        <w:tc>
          <w:tcPr>
            <w:tcW w:w="709" w:type="dxa"/>
            <w:shd w:val="solid" w:color="FFFFFF" w:fill="auto"/>
          </w:tcPr>
          <w:p w14:paraId="333D9648" w14:textId="77777777" w:rsidR="007D7B32" w:rsidRDefault="007D7B32">
            <w:pPr>
              <w:pStyle w:val="TAL"/>
              <w:rPr>
                <w:color w:val="000000"/>
                <w:lang w:val="en-US"/>
              </w:rPr>
            </w:pPr>
            <w:r>
              <w:rPr>
                <w:color w:val="000000"/>
                <w:lang w:val="en-US"/>
              </w:rPr>
              <w:t>6.1.0</w:t>
            </w:r>
          </w:p>
        </w:tc>
      </w:tr>
      <w:tr w:rsidR="007D7B32" w14:paraId="05E55A2B" w14:textId="77777777" w:rsidTr="007D7B32">
        <w:tc>
          <w:tcPr>
            <w:tcW w:w="800" w:type="dxa"/>
            <w:shd w:val="solid" w:color="FFFFFF" w:fill="auto"/>
          </w:tcPr>
          <w:p w14:paraId="13479779" w14:textId="77777777" w:rsidR="007D7B32" w:rsidRDefault="007D7B32">
            <w:pPr>
              <w:pStyle w:val="TAL"/>
              <w:rPr>
                <w:snapToGrid w:val="0"/>
                <w:lang w:val="en-AU"/>
              </w:rPr>
            </w:pPr>
            <w:r>
              <w:rPr>
                <w:snapToGrid w:val="0"/>
                <w:lang w:val="en-AU"/>
              </w:rPr>
              <w:t>2004-03</w:t>
            </w:r>
          </w:p>
        </w:tc>
        <w:tc>
          <w:tcPr>
            <w:tcW w:w="800" w:type="dxa"/>
            <w:shd w:val="solid" w:color="FFFFFF" w:fill="auto"/>
          </w:tcPr>
          <w:p w14:paraId="3C8AC364" w14:textId="77777777" w:rsidR="007D7B32" w:rsidRDefault="007D7B32">
            <w:pPr>
              <w:pStyle w:val="TAL"/>
              <w:rPr>
                <w:snapToGrid w:val="0"/>
                <w:lang w:val="en-AU"/>
              </w:rPr>
            </w:pPr>
            <w:r>
              <w:rPr>
                <w:snapToGrid w:val="0"/>
                <w:lang w:val="en-AU"/>
              </w:rPr>
              <w:t>CN#23</w:t>
            </w:r>
          </w:p>
        </w:tc>
        <w:tc>
          <w:tcPr>
            <w:tcW w:w="1091" w:type="dxa"/>
            <w:shd w:val="solid" w:color="FFFFFF" w:fill="auto"/>
          </w:tcPr>
          <w:p w14:paraId="3276A347" w14:textId="77777777" w:rsidR="007D7B32" w:rsidRDefault="007D7B32">
            <w:pPr>
              <w:pStyle w:val="TAL"/>
            </w:pPr>
            <w:r>
              <w:t>NP-040136</w:t>
            </w:r>
          </w:p>
        </w:tc>
        <w:tc>
          <w:tcPr>
            <w:tcW w:w="570" w:type="dxa"/>
            <w:shd w:val="solid" w:color="FFFFFF" w:fill="auto"/>
          </w:tcPr>
          <w:p w14:paraId="0C62AD5E" w14:textId="77777777" w:rsidR="007D7B32" w:rsidRDefault="007D7B32">
            <w:pPr>
              <w:pStyle w:val="TAL"/>
              <w:rPr>
                <w:bCs/>
                <w:noProof/>
                <w:lang w:eastAsia="ja-JP"/>
              </w:rPr>
            </w:pPr>
            <w:r>
              <w:rPr>
                <w:bCs/>
                <w:noProof/>
                <w:lang w:eastAsia="ja-JP"/>
              </w:rPr>
              <w:t>361</w:t>
            </w:r>
          </w:p>
        </w:tc>
        <w:tc>
          <w:tcPr>
            <w:tcW w:w="284" w:type="dxa"/>
            <w:shd w:val="solid" w:color="FFFFFF" w:fill="auto"/>
          </w:tcPr>
          <w:p w14:paraId="40A1A911" w14:textId="77777777" w:rsidR="007D7B32" w:rsidRDefault="007D7B32">
            <w:pPr>
              <w:pStyle w:val="TAL"/>
              <w:rPr>
                <w:rFonts w:cs="Arial"/>
                <w:color w:val="000000"/>
                <w:szCs w:val="16"/>
                <w:lang w:val="en-US"/>
              </w:rPr>
            </w:pPr>
          </w:p>
        </w:tc>
        <w:tc>
          <w:tcPr>
            <w:tcW w:w="424" w:type="dxa"/>
            <w:shd w:val="solid" w:color="FFFFFF" w:fill="auto"/>
          </w:tcPr>
          <w:p w14:paraId="2F265C75" w14:textId="77777777" w:rsidR="007D7B32" w:rsidRDefault="007D7B32">
            <w:pPr>
              <w:pStyle w:val="TAL"/>
              <w:rPr>
                <w:color w:val="000000"/>
                <w:lang w:val="en-US"/>
              </w:rPr>
            </w:pPr>
          </w:p>
        </w:tc>
        <w:tc>
          <w:tcPr>
            <w:tcW w:w="5103" w:type="dxa"/>
            <w:shd w:val="solid" w:color="FFFFFF" w:fill="auto"/>
          </w:tcPr>
          <w:p w14:paraId="14DFDAAE" w14:textId="6F01B269" w:rsidR="007D7B32" w:rsidRDefault="007D7B32">
            <w:pPr>
              <w:pStyle w:val="TAL"/>
              <w:rPr>
                <w:color w:val="000000"/>
                <w:lang w:val="en-US"/>
              </w:rPr>
            </w:pPr>
            <w:r>
              <w:rPr>
                <w:color w:val="000000"/>
                <w:lang w:val="en-US"/>
              </w:rPr>
              <w:t>Correction to temporary connection establishment</w:t>
            </w:r>
          </w:p>
        </w:tc>
        <w:tc>
          <w:tcPr>
            <w:tcW w:w="709" w:type="dxa"/>
            <w:shd w:val="solid" w:color="FFFFFF" w:fill="auto"/>
          </w:tcPr>
          <w:p w14:paraId="6AD4EF18" w14:textId="77777777" w:rsidR="007D7B32" w:rsidRDefault="007D7B32">
            <w:pPr>
              <w:pStyle w:val="TAL"/>
              <w:rPr>
                <w:color w:val="000000"/>
                <w:lang w:val="en-US"/>
              </w:rPr>
            </w:pPr>
            <w:r>
              <w:rPr>
                <w:color w:val="000000"/>
                <w:lang w:val="en-US"/>
              </w:rPr>
              <w:t>6.1.0</w:t>
            </w:r>
          </w:p>
        </w:tc>
      </w:tr>
      <w:tr w:rsidR="007D7B32" w14:paraId="15FE5C0B" w14:textId="77777777" w:rsidTr="007D7B32">
        <w:tc>
          <w:tcPr>
            <w:tcW w:w="800" w:type="dxa"/>
            <w:shd w:val="solid" w:color="FFFFFF" w:fill="auto"/>
          </w:tcPr>
          <w:p w14:paraId="4AC0CD35" w14:textId="77777777" w:rsidR="007D7B32" w:rsidRDefault="007D7B32">
            <w:pPr>
              <w:pStyle w:val="TAL"/>
              <w:rPr>
                <w:snapToGrid w:val="0"/>
                <w:lang w:val="en-AU"/>
              </w:rPr>
            </w:pPr>
            <w:r>
              <w:rPr>
                <w:snapToGrid w:val="0"/>
                <w:lang w:val="en-AU"/>
              </w:rPr>
              <w:t>2004-03</w:t>
            </w:r>
          </w:p>
        </w:tc>
        <w:tc>
          <w:tcPr>
            <w:tcW w:w="800" w:type="dxa"/>
            <w:shd w:val="solid" w:color="FFFFFF" w:fill="auto"/>
          </w:tcPr>
          <w:p w14:paraId="618D3CD3" w14:textId="77777777" w:rsidR="007D7B32" w:rsidRDefault="007D7B32">
            <w:pPr>
              <w:pStyle w:val="TAL"/>
              <w:rPr>
                <w:snapToGrid w:val="0"/>
                <w:lang w:val="en-AU"/>
              </w:rPr>
            </w:pPr>
            <w:r>
              <w:rPr>
                <w:snapToGrid w:val="0"/>
                <w:lang w:val="en-AU"/>
              </w:rPr>
              <w:t>CN#23</w:t>
            </w:r>
          </w:p>
        </w:tc>
        <w:tc>
          <w:tcPr>
            <w:tcW w:w="1091" w:type="dxa"/>
            <w:shd w:val="solid" w:color="FFFFFF" w:fill="auto"/>
          </w:tcPr>
          <w:p w14:paraId="02634AF0" w14:textId="77777777" w:rsidR="007D7B32" w:rsidRDefault="007D7B32">
            <w:pPr>
              <w:pStyle w:val="TAL"/>
            </w:pPr>
            <w:r>
              <w:t>NP-040137</w:t>
            </w:r>
          </w:p>
        </w:tc>
        <w:tc>
          <w:tcPr>
            <w:tcW w:w="570" w:type="dxa"/>
            <w:shd w:val="solid" w:color="FFFFFF" w:fill="auto"/>
          </w:tcPr>
          <w:p w14:paraId="363E9C53" w14:textId="77777777" w:rsidR="007D7B32" w:rsidRDefault="007D7B32">
            <w:pPr>
              <w:pStyle w:val="TAL"/>
              <w:rPr>
                <w:bCs/>
                <w:noProof/>
                <w:lang w:eastAsia="ja-JP"/>
              </w:rPr>
            </w:pPr>
            <w:r>
              <w:rPr>
                <w:bCs/>
                <w:noProof/>
                <w:lang w:eastAsia="ja-JP"/>
              </w:rPr>
              <w:t>362</w:t>
            </w:r>
          </w:p>
        </w:tc>
        <w:tc>
          <w:tcPr>
            <w:tcW w:w="284" w:type="dxa"/>
            <w:shd w:val="solid" w:color="FFFFFF" w:fill="auto"/>
          </w:tcPr>
          <w:p w14:paraId="1AFFEC68" w14:textId="77777777" w:rsidR="007D7B32" w:rsidRDefault="007D7B32">
            <w:pPr>
              <w:pStyle w:val="TAL"/>
              <w:rPr>
                <w:rFonts w:cs="Arial"/>
                <w:color w:val="000000"/>
                <w:szCs w:val="16"/>
                <w:lang w:val="en-US"/>
              </w:rPr>
            </w:pPr>
          </w:p>
        </w:tc>
        <w:tc>
          <w:tcPr>
            <w:tcW w:w="424" w:type="dxa"/>
            <w:shd w:val="solid" w:color="FFFFFF" w:fill="auto"/>
          </w:tcPr>
          <w:p w14:paraId="71A5E40E" w14:textId="77777777" w:rsidR="007D7B32" w:rsidRDefault="007D7B32">
            <w:pPr>
              <w:pStyle w:val="TAL"/>
              <w:rPr>
                <w:color w:val="000000"/>
                <w:lang w:val="en-US"/>
              </w:rPr>
            </w:pPr>
          </w:p>
        </w:tc>
        <w:tc>
          <w:tcPr>
            <w:tcW w:w="5103" w:type="dxa"/>
            <w:shd w:val="solid" w:color="FFFFFF" w:fill="auto"/>
          </w:tcPr>
          <w:p w14:paraId="671D0A80" w14:textId="6DB5C726" w:rsidR="007D7B32" w:rsidRDefault="007D7B32">
            <w:pPr>
              <w:pStyle w:val="TAL"/>
              <w:rPr>
                <w:color w:val="000000"/>
                <w:lang w:val="en-US"/>
              </w:rPr>
            </w:pPr>
            <w:r>
              <w:rPr>
                <w:color w:val="000000"/>
                <w:lang w:val="en-US"/>
              </w:rPr>
              <w:t xml:space="preserve">Correction to </w:t>
            </w:r>
            <w:proofErr w:type="spellStart"/>
            <w:r>
              <w:rPr>
                <w:color w:val="000000"/>
                <w:lang w:val="en-US"/>
              </w:rPr>
              <w:t>SplitLeg</w:t>
            </w:r>
            <w:proofErr w:type="spellEnd"/>
            <w:r>
              <w:rPr>
                <w:color w:val="000000"/>
                <w:lang w:val="en-US"/>
              </w:rPr>
              <w:t xml:space="preserve"> and </w:t>
            </w:r>
            <w:proofErr w:type="spellStart"/>
            <w:r>
              <w:rPr>
                <w:color w:val="000000"/>
                <w:lang w:val="en-US"/>
              </w:rPr>
              <w:t>MoveLeg</w:t>
            </w:r>
            <w:proofErr w:type="spellEnd"/>
            <w:r>
              <w:rPr>
                <w:color w:val="000000"/>
                <w:lang w:val="en-US"/>
              </w:rPr>
              <w:t xml:space="preserve"> preconditions</w:t>
            </w:r>
          </w:p>
        </w:tc>
        <w:tc>
          <w:tcPr>
            <w:tcW w:w="709" w:type="dxa"/>
            <w:shd w:val="solid" w:color="FFFFFF" w:fill="auto"/>
          </w:tcPr>
          <w:p w14:paraId="6028BD98" w14:textId="77777777" w:rsidR="007D7B32" w:rsidRDefault="007D7B32">
            <w:pPr>
              <w:pStyle w:val="TAL"/>
              <w:rPr>
                <w:color w:val="000000"/>
                <w:lang w:val="en-US"/>
              </w:rPr>
            </w:pPr>
            <w:r>
              <w:rPr>
                <w:color w:val="000000"/>
                <w:lang w:val="en-US"/>
              </w:rPr>
              <w:t>6.1.0</w:t>
            </w:r>
          </w:p>
        </w:tc>
      </w:tr>
      <w:tr w:rsidR="007D7B32" w14:paraId="38C54F35" w14:textId="77777777" w:rsidTr="007D7B32">
        <w:tc>
          <w:tcPr>
            <w:tcW w:w="800" w:type="dxa"/>
            <w:shd w:val="solid" w:color="FFFFFF" w:fill="auto"/>
          </w:tcPr>
          <w:p w14:paraId="5A1DD415" w14:textId="77777777" w:rsidR="007D7B32" w:rsidRDefault="007D7B32">
            <w:pPr>
              <w:pStyle w:val="TAL"/>
              <w:rPr>
                <w:snapToGrid w:val="0"/>
                <w:lang w:val="en-AU"/>
              </w:rPr>
            </w:pPr>
            <w:r>
              <w:rPr>
                <w:snapToGrid w:val="0"/>
                <w:lang w:val="en-AU"/>
              </w:rPr>
              <w:t>2004-03</w:t>
            </w:r>
          </w:p>
        </w:tc>
        <w:tc>
          <w:tcPr>
            <w:tcW w:w="800" w:type="dxa"/>
            <w:shd w:val="solid" w:color="FFFFFF" w:fill="auto"/>
          </w:tcPr>
          <w:p w14:paraId="455E0B69" w14:textId="77777777" w:rsidR="007D7B32" w:rsidRDefault="007D7B32">
            <w:pPr>
              <w:pStyle w:val="TAL"/>
              <w:rPr>
                <w:snapToGrid w:val="0"/>
                <w:lang w:val="en-AU"/>
              </w:rPr>
            </w:pPr>
            <w:r>
              <w:rPr>
                <w:snapToGrid w:val="0"/>
                <w:lang w:val="en-AU"/>
              </w:rPr>
              <w:t>CN#23</w:t>
            </w:r>
          </w:p>
        </w:tc>
        <w:tc>
          <w:tcPr>
            <w:tcW w:w="1091" w:type="dxa"/>
            <w:shd w:val="solid" w:color="FFFFFF" w:fill="auto"/>
          </w:tcPr>
          <w:p w14:paraId="43E8968F" w14:textId="77777777" w:rsidR="007D7B32" w:rsidRDefault="007D7B32">
            <w:pPr>
              <w:pStyle w:val="TAL"/>
            </w:pPr>
            <w:r>
              <w:t>NP-040138</w:t>
            </w:r>
          </w:p>
        </w:tc>
        <w:tc>
          <w:tcPr>
            <w:tcW w:w="570" w:type="dxa"/>
            <w:shd w:val="solid" w:color="FFFFFF" w:fill="auto"/>
          </w:tcPr>
          <w:p w14:paraId="4CE4B681" w14:textId="77777777" w:rsidR="007D7B32" w:rsidRDefault="007D7B32">
            <w:pPr>
              <w:pStyle w:val="TAL"/>
              <w:rPr>
                <w:bCs/>
                <w:noProof/>
                <w:lang w:eastAsia="ja-JP"/>
              </w:rPr>
            </w:pPr>
            <w:r>
              <w:rPr>
                <w:bCs/>
                <w:noProof/>
                <w:lang w:eastAsia="ja-JP"/>
              </w:rPr>
              <w:t>363</w:t>
            </w:r>
          </w:p>
        </w:tc>
        <w:tc>
          <w:tcPr>
            <w:tcW w:w="284" w:type="dxa"/>
            <w:shd w:val="solid" w:color="FFFFFF" w:fill="auto"/>
          </w:tcPr>
          <w:p w14:paraId="7D3A426F" w14:textId="77777777" w:rsidR="007D7B32" w:rsidRDefault="007D7B32">
            <w:pPr>
              <w:pStyle w:val="TAL"/>
              <w:rPr>
                <w:rFonts w:cs="Arial"/>
                <w:color w:val="000000"/>
                <w:szCs w:val="16"/>
                <w:lang w:val="en-US"/>
              </w:rPr>
            </w:pPr>
          </w:p>
        </w:tc>
        <w:tc>
          <w:tcPr>
            <w:tcW w:w="424" w:type="dxa"/>
            <w:shd w:val="solid" w:color="FFFFFF" w:fill="auto"/>
          </w:tcPr>
          <w:p w14:paraId="79DEAFAB" w14:textId="77777777" w:rsidR="007D7B32" w:rsidRDefault="007D7B32">
            <w:pPr>
              <w:pStyle w:val="TAL"/>
              <w:rPr>
                <w:color w:val="000000"/>
                <w:lang w:val="en-US"/>
              </w:rPr>
            </w:pPr>
          </w:p>
        </w:tc>
        <w:tc>
          <w:tcPr>
            <w:tcW w:w="5103" w:type="dxa"/>
            <w:shd w:val="solid" w:color="FFFFFF" w:fill="auto"/>
          </w:tcPr>
          <w:p w14:paraId="3F1398C8" w14:textId="042AD29E" w:rsidR="007D7B32" w:rsidRDefault="007D7B32">
            <w:pPr>
              <w:pStyle w:val="TAL"/>
              <w:rPr>
                <w:color w:val="000000"/>
                <w:lang w:val="en-US"/>
              </w:rPr>
            </w:pPr>
            <w:r>
              <w:rPr>
                <w:color w:val="000000"/>
                <w:lang w:val="en-US"/>
              </w:rPr>
              <w:t>Correction to Disconnect Leg preconditions</w:t>
            </w:r>
          </w:p>
        </w:tc>
        <w:tc>
          <w:tcPr>
            <w:tcW w:w="709" w:type="dxa"/>
            <w:shd w:val="solid" w:color="FFFFFF" w:fill="auto"/>
          </w:tcPr>
          <w:p w14:paraId="6DD8FF41" w14:textId="77777777" w:rsidR="007D7B32" w:rsidRDefault="007D7B32">
            <w:pPr>
              <w:pStyle w:val="TAL"/>
              <w:rPr>
                <w:color w:val="000000"/>
                <w:lang w:val="en-US"/>
              </w:rPr>
            </w:pPr>
            <w:r>
              <w:rPr>
                <w:color w:val="000000"/>
                <w:lang w:val="en-US"/>
              </w:rPr>
              <w:t>6.1.0</w:t>
            </w:r>
          </w:p>
        </w:tc>
      </w:tr>
      <w:tr w:rsidR="007D7B32" w14:paraId="463F0D73" w14:textId="77777777" w:rsidTr="007D7B32">
        <w:tc>
          <w:tcPr>
            <w:tcW w:w="800" w:type="dxa"/>
            <w:shd w:val="solid" w:color="FFFFFF" w:fill="auto"/>
          </w:tcPr>
          <w:p w14:paraId="047C81FE" w14:textId="77777777" w:rsidR="007D7B32" w:rsidRDefault="007D7B32">
            <w:pPr>
              <w:pStyle w:val="TAL"/>
              <w:rPr>
                <w:snapToGrid w:val="0"/>
                <w:lang w:val="en-AU"/>
              </w:rPr>
            </w:pPr>
            <w:r>
              <w:rPr>
                <w:snapToGrid w:val="0"/>
                <w:lang w:val="en-AU"/>
              </w:rPr>
              <w:t>2004-03</w:t>
            </w:r>
          </w:p>
        </w:tc>
        <w:tc>
          <w:tcPr>
            <w:tcW w:w="800" w:type="dxa"/>
            <w:shd w:val="solid" w:color="FFFFFF" w:fill="auto"/>
          </w:tcPr>
          <w:p w14:paraId="3793A9AB" w14:textId="77777777" w:rsidR="007D7B32" w:rsidRDefault="007D7B32">
            <w:pPr>
              <w:pStyle w:val="TAL"/>
              <w:rPr>
                <w:snapToGrid w:val="0"/>
                <w:lang w:val="en-AU"/>
              </w:rPr>
            </w:pPr>
            <w:r>
              <w:rPr>
                <w:snapToGrid w:val="0"/>
                <w:lang w:val="en-AU"/>
              </w:rPr>
              <w:t>CN#23</w:t>
            </w:r>
          </w:p>
        </w:tc>
        <w:tc>
          <w:tcPr>
            <w:tcW w:w="1091" w:type="dxa"/>
            <w:shd w:val="solid" w:color="FFFFFF" w:fill="auto"/>
          </w:tcPr>
          <w:p w14:paraId="36E0C808" w14:textId="77777777" w:rsidR="007D7B32" w:rsidRDefault="007D7B32">
            <w:pPr>
              <w:pStyle w:val="TAL"/>
            </w:pPr>
            <w:r>
              <w:t>NP-040138</w:t>
            </w:r>
          </w:p>
        </w:tc>
        <w:tc>
          <w:tcPr>
            <w:tcW w:w="570" w:type="dxa"/>
            <w:shd w:val="solid" w:color="FFFFFF" w:fill="auto"/>
          </w:tcPr>
          <w:p w14:paraId="6866BC9C" w14:textId="77777777" w:rsidR="007D7B32" w:rsidRDefault="007D7B32">
            <w:pPr>
              <w:pStyle w:val="TAL"/>
              <w:rPr>
                <w:bCs/>
                <w:noProof/>
                <w:lang w:eastAsia="ja-JP"/>
              </w:rPr>
            </w:pPr>
            <w:r>
              <w:rPr>
                <w:bCs/>
                <w:noProof/>
                <w:lang w:eastAsia="ja-JP"/>
              </w:rPr>
              <w:t>364</w:t>
            </w:r>
          </w:p>
        </w:tc>
        <w:tc>
          <w:tcPr>
            <w:tcW w:w="284" w:type="dxa"/>
            <w:shd w:val="solid" w:color="FFFFFF" w:fill="auto"/>
          </w:tcPr>
          <w:p w14:paraId="485EA77B" w14:textId="77777777" w:rsidR="007D7B32" w:rsidRDefault="007D7B32">
            <w:pPr>
              <w:pStyle w:val="TAL"/>
              <w:rPr>
                <w:rFonts w:cs="Arial"/>
                <w:color w:val="000000"/>
                <w:szCs w:val="16"/>
                <w:lang w:val="en-US"/>
              </w:rPr>
            </w:pPr>
          </w:p>
        </w:tc>
        <w:tc>
          <w:tcPr>
            <w:tcW w:w="424" w:type="dxa"/>
            <w:shd w:val="solid" w:color="FFFFFF" w:fill="auto"/>
          </w:tcPr>
          <w:p w14:paraId="588A8FE6" w14:textId="77777777" w:rsidR="007D7B32" w:rsidRDefault="007D7B32">
            <w:pPr>
              <w:pStyle w:val="TAL"/>
              <w:rPr>
                <w:color w:val="000000"/>
                <w:lang w:val="en-US"/>
              </w:rPr>
            </w:pPr>
          </w:p>
        </w:tc>
        <w:tc>
          <w:tcPr>
            <w:tcW w:w="5103" w:type="dxa"/>
            <w:shd w:val="solid" w:color="FFFFFF" w:fill="auto"/>
          </w:tcPr>
          <w:p w14:paraId="724BE85B" w14:textId="6F061CC4" w:rsidR="007D7B32" w:rsidRDefault="007D7B32">
            <w:pPr>
              <w:pStyle w:val="TAL"/>
              <w:rPr>
                <w:color w:val="000000"/>
                <w:lang w:val="en-US"/>
              </w:rPr>
            </w:pPr>
            <w:r>
              <w:rPr>
                <w:color w:val="000000"/>
                <w:lang w:val="en-US"/>
              </w:rPr>
              <w:t>Correction to GPRS protocol definition</w:t>
            </w:r>
          </w:p>
        </w:tc>
        <w:tc>
          <w:tcPr>
            <w:tcW w:w="709" w:type="dxa"/>
            <w:shd w:val="solid" w:color="FFFFFF" w:fill="auto"/>
          </w:tcPr>
          <w:p w14:paraId="651DE09F" w14:textId="77777777" w:rsidR="007D7B32" w:rsidRDefault="007D7B32">
            <w:pPr>
              <w:pStyle w:val="TAL"/>
              <w:rPr>
                <w:color w:val="000000"/>
                <w:lang w:val="en-US"/>
              </w:rPr>
            </w:pPr>
            <w:r>
              <w:rPr>
                <w:color w:val="000000"/>
                <w:lang w:val="en-US"/>
              </w:rPr>
              <w:t>6.1.0</w:t>
            </w:r>
          </w:p>
        </w:tc>
      </w:tr>
      <w:tr w:rsidR="007D7B32" w14:paraId="4762B996" w14:textId="77777777" w:rsidTr="007D7B32">
        <w:tc>
          <w:tcPr>
            <w:tcW w:w="800" w:type="dxa"/>
            <w:shd w:val="solid" w:color="FFFFFF" w:fill="auto"/>
          </w:tcPr>
          <w:p w14:paraId="7BF3DEDF" w14:textId="77777777" w:rsidR="007D7B32" w:rsidRDefault="007D7B32">
            <w:pPr>
              <w:pStyle w:val="TAL"/>
              <w:rPr>
                <w:snapToGrid w:val="0"/>
                <w:lang w:val="en-AU"/>
              </w:rPr>
            </w:pPr>
            <w:r>
              <w:rPr>
                <w:snapToGrid w:val="0"/>
                <w:lang w:val="en-AU"/>
              </w:rPr>
              <w:t>2004-06</w:t>
            </w:r>
          </w:p>
        </w:tc>
        <w:tc>
          <w:tcPr>
            <w:tcW w:w="800" w:type="dxa"/>
            <w:shd w:val="solid" w:color="FFFFFF" w:fill="auto"/>
          </w:tcPr>
          <w:p w14:paraId="55BA1901" w14:textId="77777777" w:rsidR="007D7B32" w:rsidRDefault="007D7B32">
            <w:pPr>
              <w:pStyle w:val="TAL"/>
              <w:rPr>
                <w:snapToGrid w:val="0"/>
                <w:lang w:val="en-AU"/>
              </w:rPr>
            </w:pPr>
            <w:r>
              <w:rPr>
                <w:snapToGrid w:val="0"/>
                <w:lang w:val="en-AU"/>
              </w:rPr>
              <w:t>CN#24</w:t>
            </w:r>
          </w:p>
        </w:tc>
        <w:tc>
          <w:tcPr>
            <w:tcW w:w="1091" w:type="dxa"/>
            <w:shd w:val="solid" w:color="FFFFFF" w:fill="auto"/>
          </w:tcPr>
          <w:p w14:paraId="5F5E2F47" w14:textId="77777777" w:rsidR="007D7B32" w:rsidRDefault="007D7B32">
            <w:pPr>
              <w:pStyle w:val="TAL"/>
            </w:pPr>
            <w:r>
              <w:t>NP-040249</w:t>
            </w:r>
          </w:p>
        </w:tc>
        <w:tc>
          <w:tcPr>
            <w:tcW w:w="570" w:type="dxa"/>
            <w:shd w:val="solid" w:color="FFFFFF" w:fill="auto"/>
          </w:tcPr>
          <w:p w14:paraId="3B48908F" w14:textId="77777777" w:rsidR="007D7B32" w:rsidRDefault="007D7B32">
            <w:pPr>
              <w:pStyle w:val="TAL"/>
              <w:rPr>
                <w:bCs/>
                <w:noProof/>
                <w:lang w:eastAsia="ja-JP"/>
              </w:rPr>
            </w:pPr>
            <w:r>
              <w:rPr>
                <w:bCs/>
                <w:noProof/>
                <w:lang w:eastAsia="ja-JP"/>
              </w:rPr>
              <w:t>366</w:t>
            </w:r>
          </w:p>
        </w:tc>
        <w:tc>
          <w:tcPr>
            <w:tcW w:w="284" w:type="dxa"/>
            <w:shd w:val="solid" w:color="FFFFFF" w:fill="auto"/>
          </w:tcPr>
          <w:p w14:paraId="69DE88A7"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06A37AD8" w14:textId="77777777" w:rsidR="007D7B32" w:rsidRDefault="007D7B32">
            <w:pPr>
              <w:pStyle w:val="TAL"/>
            </w:pPr>
          </w:p>
        </w:tc>
        <w:tc>
          <w:tcPr>
            <w:tcW w:w="5103" w:type="dxa"/>
            <w:shd w:val="solid" w:color="FFFFFF" w:fill="auto"/>
          </w:tcPr>
          <w:p w14:paraId="192D4C2E" w14:textId="56BF5EC4" w:rsidR="007D7B32" w:rsidRDefault="007D7B32">
            <w:pPr>
              <w:pStyle w:val="TAL"/>
              <w:rPr>
                <w:color w:val="000000"/>
                <w:lang w:val="en-US"/>
              </w:rPr>
            </w:pPr>
            <w:r>
              <w:t>Enhancement to User Interaction</w:t>
            </w:r>
          </w:p>
        </w:tc>
        <w:tc>
          <w:tcPr>
            <w:tcW w:w="709" w:type="dxa"/>
            <w:shd w:val="solid" w:color="FFFFFF" w:fill="auto"/>
          </w:tcPr>
          <w:p w14:paraId="79D04E8F" w14:textId="77777777" w:rsidR="007D7B32" w:rsidRDefault="007D7B32">
            <w:pPr>
              <w:pStyle w:val="TAL"/>
              <w:rPr>
                <w:color w:val="000000"/>
                <w:lang w:val="en-US"/>
              </w:rPr>
            </w:pPr>
            <w:r>
              <w:rPr>
                <w:color w:val="000000"/>
                <w:lang w:val="en-US"/>
              </w:rPr>
              <w:t>6.2.0</w:t>
            </w:r>
          </w:p>
        </w:tc>
      </w:tr>
      <w:tr w:rsidR="007D7B32" w14:paraId="3E2CD14E" w14:textId="77777777" w:rsidTr="007D7B32">
        <w:tc>
          <w:tcPr>
            <w:tcW w:w="800" w:type="dxa"/>
            <w:shd w:val="solid" w:color="FFFFFF" w:fill="auto"/>
          </w:tcPr>
          <w:p w14:paraId="3176903A" w14:textId="77777777" w:rsidR="007D7B32" w:rsidRDefault="007D7B32">
            <w:pPr>
              <w:pStyle w:val="TAL"/>
              <w:rPr>
                <w:snapToGrid w:val="0"/>
                <w:lang w:val="en-AU"/>
              </w:rPr>
            </w:pPr>
            <w:r>
              <w:rPr>
                <w:snapToGrid w:val="0"/>
                <w:lang w:val="en-AU"/>
              </w:rPr>
              <w:t>2004-06</w:t>
            </w:r>
          </w:p>
        </w:tc>
        <w:tc>
          <w:tcPr>
            <w:tcW w:w="800" w:type="dxa"/>
            <w:shd w:val="solid" w:color="FFFFFF" w:fill="auto"/>
          </w:tcPr>
          <w:p w14:paraId="2C87C7A7" w14:textId="77777777" w:rsidR="007D7B32" w:rsidRDefault="007D7B32">
            <w:pPr>
              <w:pStyle w:val="TAL"/>
              <w:rPr>
                <w:snapToGrid w:val="0"/>
                <w:lang w:val="en-AU"/>
              </w:rPr>
            </w:pPr>
            <w:r>
              <w:rPr>
                <w:snapToGrid w:val="0"/>
                <w:lang w:val="en-AU"/>
              </w:rPr>
              <w:t>CN#24</w:t>
            </w:r>
          </w:p>
        </w:tc>
        <w:tc>
          <w:tcPr>
            <w:tcW w:w="1091" w:type="dxa"/>
            <w:shd w:val="solid" w:color="FFFFFF" w:fill="auto"/>
          </w:tcPr>
          <w:p w14:paraId="70032F8D" w14:textId="77777777" w:rsidR="007D7B32" w:rsidRDefault="007D7B32">
            <w:pPr>
              <w:pStyle w:val="TAL"/>
            </w:pPr>
            <w:r>
              <w:t>NP-040249</w:t>
            </w:r>
          </w:p>
        </w:tc>
        <w:tc>
          <w:tcPr>
            <w:tcW w:w="570" w:type="dxa"/>
            <w:shd w:val="solid" w:color="FFFFFF" w:fill="auto"/>
          </w:tcPr>
          <w:p w14:paraId="454424EA" w14:textId="77777777" w:rsidR="007D7B32" w:rsidRDefault="007D7B32">
            <w:pPr>
              <w:pStyle w:val="TAL"/>
              <w:rPr>
                <w:bCs/>
                <w:noProof/>
                <w:lang w:eastAsia="ja-JP"/>
              </w:rPr>
            </w:pPr>
            <w:r>
              <w:rPr>
                <w:bCs/>
                <w:noProof/>
                <w:lang w:eastAsia="ja-JP"/>
              </w:rPr>
              <w:t>367</w:t>
            </w:r>
          </w:p>
        </w:tc>
        <w:tc>
          <w:tcPr>
            <w:tcW w:w="284" w:type="dxa"/>
            <w:shd w:val="solid" w:color="FFFFFF" w:fill="auto"/>
          </w:tcPr>
          <w:p w14:paraId="6249060A"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1985C0F3" w14:textId="77777777" w:rsidR="007D7B32" w:rsidRDefault="007D7B32">
            <w:pPr>
              <w:pStyle w:val="TAL"/>
            </w:pPr>
          </w:p>
        </w:tc>
        <w:tc>
          <w:tcPr>
            <w:tcW w:w="5103" w:type="dxa"/>
            <w:shd w:val="solid" w:color="FFFFFF" w:fill="auto"/>
          </w:tcPr>
          <w:p w14:paraId="26799017" w14:textId="48AC6AB0" w:rsidR="007D7B32" w:rsidRDefault="007D7B32">
            <w:pPr>
              <w:pStyle w:val="TAL"/>
              <w:rPr>
                <w:color w:val="000000"/>
                <w:lang w:val="en-US"/>
              </w:rPr>
            </w:pPr>
            <w:r>
              <w:t>Adding missing ROS Object Identifier</w:t>
            </w:r>
          </w:p>
        </w:tc>
        <w:tc>
          <w:tcPr>
            <w:tcW w:w="709" w:type="dxa"/>
            <w:shd w:val="solid" w:color="FFFFFF" w:fill="auto"/>
          </w:tcPr>
          <w:p w14:paraId="20998FC2" w14:textId="77777777" w:rsidR="007D7B32" w:rsidRDefault="007D7B32">
            <w:pPr>
              <w:pStyle w:val="TAL"/>
              <w:rPr>
                <w:color w:val="000000"/>
                <w:lang w:val="en-US"/>
              </w:rPr>
            </w:pPr>
            <w:r>
              <w:rPr>
                <w:color w:val="000000"/>
                <w:lang w:val="en-US"/>
              </w:rPr>
              <w:t>6.2.0</w:t>
            </w:r>
          </w:p>
        </w:tc>
      </w:tr>
      <w:tr w:rsidR="007D7B32" w14:paraId="119D898B" w14:textId="77777777" w:rsidTr="007D7B32">
        <w:tc>
          <w:tcPr>
            <w:tcW w:w="800" w:type="dxa"/>
            <w:shd w:val="solid" w:color="FFFFFF" w:fill="auto"/>
          </w:tcPr>
          <w:p w14:paraId="58667048" w14:textId="77777777" w:rsidR="007D7B32" w:rsidRDefault="007D7B32">
            <w:pPr>
              <w:pStyle w:val="TAL"/>
              <w:rPr>
                <w:snapToGrid w:val="0"/>
                <w:lang w:val="en-AU"/>
              </w:rPr>
            </w:pPr>
            <w:r>
              <w:rPr>
                <w:snapToGrid w:val="0"/>
                <w:lang w:val="en-AU"/>
              </w:rPr>
              <w:t>2004-06</w:t>
            </w:r>
          </w:p>
        </w:tc>
        <w:tc>
          <w:tcPr>
            <w:tcW w:w="800" w:type="dxa"/>
            <w:shd w:val="solid" w:color="FFFFFF" w:fill="auto"/>
          </w:tcPr>
          <w:p w14:paraId="6CEE56EA" w14:textId="77777777" w:rsidR="007D7B32" w:rsidRDefault="007D7B32">
            <w:pPr>
              <w:pStyle w:val="TAL"/>
              <w:rPr>
                <w:snapToGrid w:val="0"/>
                <w:lang w:val="en-AU"/>
              </w:rPr>
            </w:pPr>
            <w:r>
              <w:rPr>
                <w:snapToGrid w:val="0"/>
                <w:lang w:val="en-AU"/>
              </w:rPr>
              <w:t>CN#24</w:t>
            </w:r>
          </w:p>
        </w:tc>
        <w:tc>
          <w:tcPr>
            <w:tcW w:w="1091" w:type="dxa"/>
            <w:shd w:val="solid" w:color="FFFFFF" w:fill="auto"/>
          </w:tcPr>
          <w:p w14:paraId="0E894A45" w14:textId="77777777" w:rsidR="007D7B32" w:rsidRDefault="007D7B32">
            <w:pPr>
              <w:pStyle w:val="TAL"/>
            </w:pPr>
            <w:r>
              <w:t>NP-040207</w:t>
            </w:r>
          </w:p>
        </w:tc>
        <w:tc>
          <w:tcPr>
            <w:tcW w:w="570" w:type="dxa"/>
            <w:shd w:val="solid" w:color="FFFFFF" w:fill="auto"/>
          </w:tcPr>
          <w:p w14:paraId="43F2E4E6" w14:textId="77777777" w:rsidR="007D7B32" w:rsidRDefault="007D7B32">
            <w:pPr>
              <w:pStyle w:val="TAL"/>
              <w:rPr>
                <w:bCs/>
                <w:noProof/>
                <w:lang w:eastAsia="ja-JP"/>
              </w:rPr>
            </w:pPr>
            <w:r>
              <w:rPr>
                <w:bCs/>
                <w:noProof/>
                <w:lang w:eastAsia="ja-JP"/>
              </w:rPr>
              <w:t>370</w:t>
            </w:r>
          </w:p>
        </w:tc>
        <w:tc>
          <w:tcPr>
            <w:tcW w:w="284" w:type="dxa"/>
            <w:shd w:val="solid" w:color="FFFFFF" w:fill="auto"/>
          </w:tcPr>
          <w:p w14:paraId="58442F5C"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50EA7193" w14:textId="77777777" w:rsidR="007D7B32" w:rsidRDefault="007D7B32">
            <w:pPr>
              <w:pStyle w:val="TAL"/>
              <w:rPr>
                <w:noProof/>
              </w:rPr>
            </w:pPr>
          </w:p>
        </w:tc>
        <w:tc>
          <w:tcPr>
            <w:tcW w:w="5103" w:type="dxa"/>
            <w:shd w:val="solid" w:color="FFFFFF" w:fill="auto"/>
          </w:tcPr>
          <w:p w14:paraId="4AD9B42A" w14:textId="3B47EA0B" w:rsidR="007D7B32" w:rsidRDefault="007D7B32">
            <w:pPr>
              <w:pStyle w:val="TAL"/>
              <w:rPr>
                <w:color w:val="000000"/>
                <w:lang w:val="en-US"/>
              </w:rPr>
            </w:pPr>
            <w:r>
              <w:rPr>
                <w:noProof/>
              </w:rPr>
              <w:t xml:space="preserve">Mapping between </w:t>
            </w:r>
            <w:smartTag w:uri="urn:schemas-microsoft-com:office:smarttags" w:element="place">
              <w:smartTag w:uri="urn:schemas-microsoft-com:office:smarttags" w:element="City">
                <w:r>
                  <w:rPr>
                    <w:noProof/>
                  </w:rPr>
                  <w:t>ICA</w:t>
                </w:r>
              </w:smartTag>
            </w:smartTag>
            <w:r>
              <w:rPr>
                <w:noProof/>
              </w:rPr>
              <w:t xml:space="preserve"> and IAM</w:t>
            </w:r>
          </w:p>
        </w:tc>
        <w:tc>
          <w:tcPr>
            <w:tcW w:w="709" w:type="dxa"/>
            <w:shd w:val="solid" w:color="FFFFFF" w:fill="auto"/>
          </w:tcPr>
          <w:p w14:paraId="1CE17DA3" w14:textId="77777777" w:rsidR="007D7B32" w:rsidRDefault="007D7B32">
            <w:pPr>
              <w:pStyle w:val="TAL"/>
              <w:rPr>
                <w:color w:val="000000"/>
                <w:lang w:val="en-US"/>
              </w:rPr>
            </w:pPr>
            <w:r>
              <w:rPr>
                <w:color w:val="000000"/>
                <w:lang w:val="en-US"/>
              </w:rPr>
              <w:t>6.2.0</w:t>
            </w:r>
          </w:p>
        </w:tc>
      </w:tr>
      <w:tr w:rsidR="007D7B32" w14:paraId="0B1AE927" w14:textId="77777777" w:rsidTr="007D7B32">
        <w:tc>
          <w:tcPr>
            <w:tcW w:w="800" w:type="dxa"/>
            <w:shd w:val="solid" w:color="FFFFFF" w:fill="auto"/>
          </w:tcPr>
          <w:p w14:paraId="63B25D3B" w14:textId="77777777" w:rsidR="007D7B32" w:rsidRDefault="007D7B32">
            <w:pPr>
              <w:pStyle w:val="TAL"/>
              <w:rPr>
                <w:snapToGrid w:val="0"/>
                <w:lang w:val="en-AU"/>
              </w:rPr>
            </w:pPr>
            <w:r>
              <w:rPr>
                <w:snapToGrid w:val="0"/>
                <w:lang w:val="en-AU"/>
              </w:rPr>
              <w:t>2004-06</w:t>
            </w:r>
          </w:p>
        </w:tc>
        <w:tc>
          <w:tcPr>
            <w:tcW w:w="800" w:type="dxa"/>
            <w:shd w:val="solid" w:color="FFFFFF" w:fill="auto"/>
          </w:tcPr>
          <w:p w14:paraId="4CAF8211" w14:textId="77777777" w:rsidR="007D7B32" w:rsidRDefault="007D7B32">
            <w:pPr>
              <w:pStyle w:val="TAL"/>
              <w:rPr>
                <w:snapToGrid w:val="0"/>
                <w:lang w:val="en-AU"/>
              </w:rPr>
            </w:pPr>
            <w:r>
              <w:rPr>
                <w:snapToGrid w:val="0"/>
                <w:lang w:val="en-AU"/>
              </w:rPr>
              <w:t>CN#24</w:t>
            </w:r>
          </w:p>
        </w:tc>
        <w:tc>
          <w:tcPr>
            <w:tcW w:w="1091" w:type="dxa"/>
            <w:shd w:val="solid" w:color="FFFFFF" w:fill="auto"/>
          </w:tcPr>
          <w:p w14:paraId="041D93A8" w14:textId="77777777" w:rsidR="007D7B32" w:rsidRDefault="007D7B32">
            <w:pPr>
              <w:pStyle w:val="TAL"/>
            </w:pPr>
            <w:r>
              <w:t>NP-040207</w:t>
            </w:r>
          </w:p>
        </w:tc>
        <w:tc>
          <w:tcPr>
            <w:tcW w:w="570" w:type="dxa"/>
            <w:shd w:val="solid" w:color="FFFFFF" w:fill="auto"/>
          </w:tcPr>
          <w:p w14:paraId="7DB64076" w14:textId="77777777" w:rsidR="007D7B32" w:rsidRDefault="007D7B32">
            <w:pPr>
              <w:pStyle w:val="TAL"/>
              <w:rPr>
                <w:bCs/>
                <w:noProof/>
                <w:lang w:eastAsia="ja-JP"/>
              </w:rPr>
            </w:pPr>
            <w:r>
              <w:rPr>
                <w:bCs/>
                <w:noProof/>
                <w:lang w:eastAsia="ja-JP"/>
              </w:rPr>
              <w:t>371</w:t>
            </w:r>
          </w:p>
        </w:tc>
        <w:tc>
          <w:tcPr>
            <w:tcW w:w="284" w:type="dxa"/>
            <w:shd w:val="solid" w:color="FFFFFF" w:fill="auto"/>
          </w:tcPr>
          <w:p w14:paraId="53D3E40E" w14:textId="77777777" w:rsidR="007D7B32" w:rsidRDefault="007D7B32">
            <w:pPr>
              <w:pStyle w:val="TAL"/>
              <w:rPr>
                <w:rFonts w:cs="Arial"/>
                <w:color w:val="000000"/>
                <w:szCs w:val="16"/>
                <w:lang w:val="en-US"/>
              </w:rPr>
            </w:pPr>
          </w:p>
        </w:tc>
        <w:tc>
          <w:tcPr>
            <w:tcW w:w="424" w:type="dxa"/>
            <w:shd w:val="solid" w:color="FFFFFF" w:fill="auto"/>
          </w:tcPr>
          <w:p w14:paraId="12C9B9A0" w14:textId="77777777" w:rsidR="007D7B32" w:rsidRDefault="007D7B32">
            <w:pPr>
              <w:pStyle w:val="TAL"/>
              <w:rPr>
                <w:lang w:val="fr-FR"/>
              </w:rPr>
            </w:pPr>
          </w:p>
        </w:tc>
        <w:tc>
          <w:tcPr>
            <w:tcW w:w="5103" w:type="dxa"/>
            <w:shd w:val="solid" w:color="FFFFFF" w:fill="auto"/>
          </w:tcPr>
          <w:p w14:paraId="02E0CA3A" w14:textId="4D13FC7A" w:rsidR="007D7B32" w:rsidRDefault="007D7B32">
            <w:pPr>
              <w:pStyle w:val="TAL"/>
              <w:rPr>
                <w:color w:val="000000"/>
                <w:lang w:val="en-US"/>
              </w:rPr>
            </w:pPr>
            <w:r>
              <w:rPr>
                <w:lang w:val="fr-FR"/>
              </w:rPr>
              <w:t xml:space="preserve">Correction to </w:t>
            </w:r>
            <w:proofErr w:type="spellStart"/>
            <w:r>
              <w:rPr>
                <w:lang w:val="fr-FR"/>
              </w:rPr>
              <w:t>Tssf</w:t>
            </w:r>
            <w:proofErr w:type="spellEnd"/>
            <w:r>
              <w:rPr>
                <w:lang w:val="fr-FR"/>
              </w:rPr>
              <w:t xml:space="preserve"> </w:t>
            </w:r>
            <w:proofErr w:type="spellStart"/>
            <w:r>
              <w:rPr>
                <w:lang w:val="fr-FR"/>
              </w:rPr>
              <w:t>timer</w:t>
            </w:r>
            <w:proofErr w:type="spellEnd"/>
          </w:p>
        </w:tc>
        <w:tc>
          <w:tcPr>
            <w:tcW w:w="709" w:type="dxa"/>
            <w:shd w:val="solid" w:color="FFFFFF" w:fill="auto"/>
          </w:tcPr>
          <w:p w14:paraId="04BABE15" w14:textId="77777777" w:rsidR="007D7B32" w:rsidRDefault="007D7B32">
            <w:pPr>
              <w:pStyle w:val="TAL"/>
              <w:rPr>
                <w:color w:val="000000"/>
                <w:lang w:val="en-US"/>
              </w:rPr>
            </w:pPr>
            <w:r>
              <w:rPr>
                <w:color w:val="000000"/>
                <w:lang w:val="en-US"/>
              </w:rPr>
              <w:t>6.2.0</w:t>
            </w:r>
          </w:p>
        </w:tc>
      </w:tr>
      <w:tr w:rsidR="007D7B32" w14:paraId="5FAA5774" w14:textId="77777777" w:rsidTr="007D7B32">
        <w:tc>
          <w:tcPr>
            <w:tcW w:w="800" w:type="dxa"/>
            <w:shd w:val="solid" w:color="FFFFFF" w:fill="auto"/>
          </w:tcPr>
          <w:p w14:paraId="226F2626" w14:textId="77777777" w:rsidR="007D7B32" w:rsidRDefault="007D7B32">
            <w:pPr>
              <w:pStyle w:val="TAL"/>
              <w:rPr>
                <w:snapToGrid w:val="0"/>
                <w:lang w:val="en-AU"/>
              </w:rPr>
            </w:pPr>
            <w:r>
              <w:rPr>
                <w:snapToGrid w:val="0"/>
                <w:lang w:val="en-AU"/>
              </w:rPr>
              <w:t>2004-06</w:t>
            </w:r>
          </w:p>
        </w:tc>
        <w:tc>
          <w:tcPr>
            <w:tcW w:w="800" w:type="dxa"/>
            <w:shd w:val="solid" w:color="FFFFFF" w:fill="auto"/>
          </w:tcPr>
          <w:p w14:paraId="1D1731BD" w14:textId="77777777" w:rsidR="007D7B32" w:rsidRDefault="007D7B32">
            <w:pPr>
              <w:pStyle w:val="TAL"/>
              <w:rPr>
                <w:snapToGrid w:val="0"/>
                <w:lang w:val="en-AU"/>
              </w:rPr>
            </w:pPr>
            <w:r>
              <w:rPr>
                <w:snapToGrid w:val="0"/>
                <w:lang w:val="en-AU"/>
              </w:rPr>
              <w:t>CN#24</w:t>
            </w:r>
          </w:p>
        </w:tc>
        <w:tc>
          <w:tcPr>
            <w:tcW w:w="1091" w:type="dxa"/>
            <w:shd w:val="solid" w:color="FFFFFF" w:fill="auto"/>
          </w:tcPr>
          <w:p w14:paraId="1DDBD982" w14:textId="77777777" w:rsidR="007D7B32" w:rsidRDefault="007D7B32">
            <w:pPr>
              <w:pStyle w:val="TAL"/>
            </w:pPr>
            <w:r>
              <w:t>NP-040207</w:t>
            </w:r>
          </w:p>
        </w:tc>
        <w:tc>
          <w:tcPr>
            <w:tcW w:w="570" w:type="dxa"/>
            <w:shd w:val="solid" w:color="FFFFFF" w:fill="auto"/>
          </w:tcPr>
          <w:p w14:paraId="16340C66" w14:textId="77777777" w:rsidR="007D7B32" w:rsidRDefault="007D7B32">
            <w:pPr>
              <w:pStyle w:val="TAL"/>
              <w:rPr>
                <w:bCs/>
                <w:noProof/>
                <w:lang w:eastAsia="ja-JP"/>
              </w:rPr>
            </w:pPr>
            <w:r>
              <w:rPr>
                <w:bCs/>
                <w:noProof/>
                <w:lang w:eastAsia="ja-JP"/>
              </w:rPr>
              <w:t>372</w:t>
            </w:r>
          </w:p>
        </w:tc>
        <w:tc>
          <w:tcPr>
            <w:tcW w:w="284" w:type="dxa"/>
            <w:shd w:val="solid" w:color="FFFFFF" w:fill="auto"/>
          </w:tcPr>
          <w:p w14:paraId="65CC530F" w14:textId="77777777" w:rsidR="007D7B32" w:rsidRDefault="007D7B32">
            <w:pPr>
              <w:pStyle w:val="TAL"/>
              <w:rPr>
                <w:rFonts w:cs="Arial"/>
                <w:color w:val="000000"/>
                <w:szCs w:val="16"/>
                <w:lang w:val="en-US"/>
              </w:rPr>
            </w:pPr>
          </w:p>
        </w:tc>
        <w:tc>
          <w:tcPr>
            <w:tcW w:w="424" w:type="dxa"/>
            <w:shd w:val="solid" w:color="FFFFFF" w:fill="auto"/>
          </w:tcPr>
          <w:p w14:paraId="216ED957" w14:textId="77777777" w:rsidR="007D7B32" w:rsidRDefault="007D7B32">
            <w:pPr>
              <w:pStyle w:val="TAL"/>
            </w:pPr>
          </w:p>
        </w:tc>
        <w:tc>
          <w:tcPr>
            <w:tcW w:w="5103" w:type="dxa"/>
            <w:shd w:val="solid" w:color="FFFFFF" w:fill="auto"/>
          </w:tcPr>
          <w:p w14:paraId="6A9B5484" w14:textId="5FE2F8C7" w:rsidR="007D7B32" w:rsidRDefault="007D7B32">
            <w:pPr>
              <w:pStyle w:val="TAL"/>
              <w:rPr>
                <w:color w:val="000000"/>
                <w:lang w:val="en-US"/>
              </w:rPr>
            </w:pPr>
            <w:r>
              <w:t xml:space="preserve">Correction to ERB pre-condition for </w:t>
            </w:r>
            <w:proofErr w:type="spellStart"/>
            <w:r>
              <w:t>gsmSSF</w:t>
            </w:r>
            <w:proofErr w:type="spellEnd"/>
            <w:r>
              <w:t xml:space="preserve"> FSM state</w:t>
            </w:r>
          </w:p>
        </w:tc>
        <w:tc>
          <w:tcPr>
            <w:tcW w:w="709" w:type="dxa"/>
            <w:shd w:val="solid" w:color="FFFFFF" w:fill="auto"/>
          </w:tcPr>
          <w:p w14:paraId="640645A3" w14:textId="77777777" w:rsidR="007D7B32" w:rsidRDefault="007D7B32">
            <w:pPr>
              <w:pStyle w:val="TAL"/>
              <w:rPr>
                <w:color w:val="000000"/>
                <w:lang w:val="en-US"/>
              </w:rPr>
            </w:pPr>
            <w:r>
              <w:rPr>
                <w:color w:val="000000"/>
                <w:lang w:val="en-US"/>
              </w:rPr>
              <w:t>6.2.0</w:t>
            </w:r>
          </w:p>
        </w:tc>
      </w:tr>
      <w:tr w:rsidR="007D7B32" w14:paraId="5E6EC6D8" w14:textId="77777777" w:rsidTr="007D7B32">
        <w:tc>
          <w:tcPr>
            <w:tcW w:w="800" w:type="dxa"/>
            <w:shd w:val="solid" w:color="FFFFFF" w:fill="auto"/>
          </w:tcPr>
          <w:p w14:paraId="24E9E3CB" w14:textId="77777777" w:rsidR="007D7B32" w:rsidRDefault="007D7B32">
            <w:pPr>
              <w:pStyle w:val="TAL"/>
              <w:rPr>
                <w:snapToGrid w:val="0"/>
                <w:lang w:val="en-AU"/>
              </w:rPr>
            </w:pPr>
            <w:r>
              <w:rPr>
                <w:snapToGrid w:val="0"/>
                <w:lang w:val="en-AU"/>
              </w:rPr>
              <w:t>2004-06</w:t>
            </w:r>
          </w:p>
        </w:tc>
        <w:tc>
          <w:tcPr>
            <w:tcW w:w="800" w:type="dxa"/>
            <w:shd w:val="solid" w:color="FFFFFF" w:fill="auto"/>
          </w:tcPr>
          <w:p w14:paraId="3BD4B6BE" w14:textId="77777777" w:rsidR="007D7B32" w:rsidRDefault="007D7B32">
            <w:pPr>
              <w:pStyle w:val="TAL"/>
              <w:rPr>
                <w:snapToGrid w:val="0"/>
                <w:lang w:val="en-AU"/>
              </w:rPr>
            </w:pPr>
            <w:r>
              <w:rPr>
                <w:snapToGrid w:val="0"/>
                <w:lang w:val="en-AU"/>
              </w:rPr>
              <w:t>CN#24</w:t>
            </w:r>
          </w:p>
        </w:tc>
        <w:tc>
          <w:tcPr>
            <w:tcW w:w="1091" w:type="dxa"/>
            <w:shd w:val="solid" w:color="FFFFFF" w:fill="auto"/>
          </w:tcPr>
          <w:p w14:paraId="6A736240" w14:textId="77777777" w:rsidR="007D7B32" w:rsidRDefault="007D7B32">
            <w:pPr>
              <w:pStyle w:val="TAL"/>
            </w:pPr>
            <w:r>
              <w:t>NP-040207</w:t>
            </w:r>
          </w:p>
        </w:tc>
        <w:tc>
          <w:tcPr>
            <w:tcW w:w="570" w:type="dxa"/>
            <w:shd w:val="solid" w:color="FFFFFF" w:fill="auto"/>
          </w:tcPr>
          <w:p w14:paraId="678D192C" w14:textId="77777777" w:rsidR="007D7B32" w:rsidRDefault="007D7B32">
            <w:pPr>
              <w:pStyle w:val="TAL"/>
              <w:rPr>
                <w:bCs/>
                <w:noProof/>
                <w:lang w:eastAsia="ja-JP"/>
              </w:rPr>
            </w:pPr>
            <w:r>
              <w:rPr>
                <w:bCs/>
                <w:noProof/>
                <w:lang w:eastAsia="ja-JP"/>
              </w:rPr>
              <w:t>374</w:t>
            </w:r>
          </w:p>
        </w:tc>
        <w:tc>
          <w:tcPr>
            <w:tcW w:w="284" w:type="dxa"/>
            <w:shd w:val="solid" w:color="FFFFFF" w:fill="auto"/>
          </w:tcPr>
          <w:p w14:paraId="2B0BAAB7" w14:textId="77777777" w:rsidR="007D7B32" w:rsidRDefault="007D7B32">
            <w:pPr>
              <w:pStyle w:val="TAL"/>
              <w:rPr>
                <w:rFonts w:cs="Arial"/>
                <w:color w:val="000000"/>
                <w:szCs w:val="16"/>
                <w:lang w:val="en-US"/>
              </w:rPr>
            </w:pPr>
            <w:r>
              <w:rPr>
                <w:rFonts w:cs="Arial"/>
                <w:color w:val="000000"/>
                <w:szCs w:val="16"/>
                <w:lang w:val="en-US"/>
              </w:rPr>
              <w:t>2</w:t>
            </w:r>
          </w:p>
        </w:tc>
        <w:tc>
          <w:tcPr>
            <w:tcW w:w="424" w:type="dxa"/>
            <w:shd w:val="solid" w:color="FFFFFF" w:fill="auto"/>
          </w:tcPr>
          <w:p w14:paraId="43CEB4A0" w14:textId="77777777" w:rsidR="007D7B32" w:rsidRDefault="007D7B32">
            <w:pPr>
              <w:pStyle w:val="TAL"/>
            </w:pPr>
          </w:p>
        </w:tc>
        <w:tc>
          <w:tcPr>
            <w:tcW w:w="5103" w:type="dxa"/>
            <w:shd w:val="solid" w:color="FFFFFF" w:fill="auto"/>
          </w:tcPr>
          <w:p w14:paraId="79A10060" w14:textId="3494996D" w:rsidR="007D7B32" w:rsidRDefault="007D7B32">
            <w:pPr>
              <w:pStyle w:val="TAL"/>
              <w:rPr>
                <w:color w:val="000000"/>
                <w:lang w:val="en-US"/>
              </w:rPr>
            </w:pPr>
            <w:r>
              <w:t>Correction to Move Leg pre-condition</w:t>
            </w:r>
          </w:p>
        </w:tc>
        <w:tc>
          <w:tcPr>
            <w:tcW w:w="709" w:type="dxa"/>
            <w:shd w:val="solid" w:color="FFFFFF" w:fill="auto"/>
          </w:tcPr>
          <w:p w14:paraId="3098512C" w14:textId="77777777" w:rsidR="007D7B32" w:rsidRDefault="007D7B32">
            <w:pPr>
              <w:pStyle w:val="TAL"/>
              <w:rPr>
                <w:color w:val="000000"/>
                <w:lang w:val="en-US"/>
              </w:rPr>
            </w:pPr>
            <w:r>
              <w:rPr>
                <w:color w:val="000000"/>
                <w:lang w:val="en-US"/>
              </w:rPr>
              <w:t>6.2.0</w:t>
            </w:r>
          </w:p>
        </w:tc>
      </w:tr>
      <w:tr w:rsidR="007D7B32" w14:paraId="6E02AFD1" w14:textId="77777777" w:rsidTr="007D7B32">
        <w:tc>
          <w:tcPr>
            <w:tcW w:w="800" w:type="dxa"/>
            <w:shd w:val="solid" w:color="FFFFFF" w:fill="auto"/>
          </w:tcPr>
          <w:p w14:paraId="5ACF3FB5" w14:textId="77777777" w:rsidR="007D7B32" w:rsidRDefault="007D7B32">
            <w:pPr>
              <w:pStyle w:val="TAL"/>
              <w:rPr>
                <w:snapToGrid w:val="0"/>
                <w:lang w:val="en-AU"/>
              </w:rPr>
            </w:pPr>
            <w:r>
              <w:rPr>
                <w:snapToGrid w:val="0"/>
                <w:lang w:val="en-AU"/>
              </w:rPr>
              <w:t>2004-06</w:t>
            </w:r>
          </w:p>
        </w:tc>
        <w:tc>
          <w:tcPr>
            <w:tcW w:w="800" w:type="dxa"/>
            <w:shd w:val="solid" w:color="FFFFFF" w:fill="auto"/>
          </w:tcPr>
          <w:p w14:paraId="5BCBEA87" w14:textId="77777777" w:rsidR="007D7B32" w:rsidRDefault="007D7B32">
            <w:pPr>
              <w:pStyle w:val="TAL"/>
              <w:rPr>
                <w:snapToGrid w:val="0"/>
                <w:lang w:val="en-AU"/>
              </w:rPr>
            </w:pPr>
            <w:r>
              <w:rPr>
                <w:snapToGrid w:val="0"/>
                <w:lang w:val="en-AU"/>
              </w:rPr>
              <w:t>CN#24</w:t>
            </w:r>
          </w:p>
        </w:tc>
        <w:tc>
          <w:tcPr>
            <w:tcW w:w="1091" w:type="dxa"/>
            <w:shd w:val="solid" w:color="FFFFFF" w:fill="auto"/>
          </w:tcPr>
          <w:p w14:paraId="38F12CD6" w14:textId="77777777" w:rsidR="007D7B32" w:rsidRDefault="007D7B32">
            <w:pPr>
              <w:pStyle w:val="TAL"/>
            </w:pPr>
            <w:r>
              <w:t>NP-040249</w:t>
            </w:r>
          </w:p>
        </w:tc>
        <w:tc>
          <w:tcPr>
            <w:tcW w:w="570" w:type="dxa"/>
            <w:shd w:val="solid" w:color="FFFFFF" w:fill="auto"/>
          </w:tcPr>
          <w:p w14:paraId="1751E7E2" w14:textId="77777777" w:rsidR="007D7B32" w:rsidRDefault="007D7B32">
            <w:pPr>
              <w:pStyle w:val="TAL"/>
              <w:rPr>
                <w:bCs/>
                <w:noProof/>
                <w:lang w:eastAsia="ja-JP"/>
              </w:rPr>
            </w:pPr>
            <w:r>
              <w:rPr>
                <w:bCs/>
                <w:noProof/>
                <w:lang w:eastAsia="ja-JP"/>
              </w:rPr>
              <w:t>375</w:t>
            </w:r>
          </w:p>
        </w:tc>
        <w:tc>
          <w:tcPr>
            <w:tcW w:w="284" w:type="dxa"/>
            <w:shd w:val="solid" w:color="FFFFFF" w:fill="auto"/>
          </w:tcPr>
          <w:p w14:paraId="3C399049" w14:textId="77777777" w:rsidR="007D7B32" w:rsidRDefault="007D7B32">
            <w:pPr>
              <w:pStyle w:val="TAL"/>
              <w:rPr>
                <w:rFonts w:cs="Arial"/>
                <w:color w:val="000000"/>
                <w:szCs w:val="16"/>
                <w:lang w:val="en-US"/>
              </w:rPr>
            </w:pPr>
          </w:p>
        </w:tc>
        <w:tc>
          <w:tcPr>
            <w:tcW w:w="424" w:type="dxa"/>
            <w:shd w:val="solid" w:color="FFFFFF" w:fill="auto"/>
          </w:tcPr>
          <w:p w14:paraId="15BA31E2" w14:textId="77777777" w:rsidR="007D7B32" w:rsidRDefault="007D7B32">
            <w:pPr>
              <w:pStyle w:val="TAL"/>
              <w:rPr>
                <w:color w:val="000000"/>
              </w:rPr>
            </w:pPr>
          </w:p>
        </w:tc>
        <w:tc>
          <w:tcPr>
            <w:tcW w:w="5103" w:type="dxa"/>
            <w:shd w:val="solid" w:color="FFFFFF" w:fill="auto"/>
          </w:tcPr>
          <w:p w14:paraId="0761096E" w14:textId="6BF449A5" w:rsidR="007D7B32" w:rsidRDefault="007D7B32">
            <w:pPr>
              <w:pStyle w:val="TAL"/>
              <w:rPr>
                <w:color w:val="000000"/>
                <w:lang w:val="en-US"/>
              </w:rPr>
            </w:pPr>
            <w:r>
              <w:rPr>
                <w:color w:val="000000"/>
              </w:rPr>
              <w:t xml:space="preserve">Correction to First Digit Timer for </w:t>
            </w:r>
            <w:proofErr w:type="spellStart"/>
            <w:r>
              <w:rPr>
                <w:color w:val="000000"/>
              </w:rPr>
              <w:t>Prompt&amp;Collect</w:t>
            </w:r>
            <w:proofErr w:type="spellEnd"/>
          </w:p>
        </w:tc>
        <w:tc>
          <w:tcPr>
            <w:tcW w:w="709" w:type="dxa"/>
            <w:shd w:val="solid" w:color="FFFFFF" w:fill="auto"/>
          </w:tcPr>
          <w:p w14:paraId="30B36A53" w14:textId="77777777" w:rsidR="007D7B32" w:rsidRDefault="007D7B32">
            <w:pPr>
              <w:pStyle w:val="TAL"/>
              <w:rPr>
                <w:color w:val="000000"/>
                <w:lang w:val="en-US"/>
              </w:rPr>
            </w:pPr>
            <w:r>
              <w:rPr>
                <w:color w:val="000000"/>
                <w:lang w:val="en-US"/>
              </w:rPr>
              <w:t>6.2.0</w:t>
            </w:r>
          </w:p>
        </w:tc>
      </w:tr>
      <w:tr w:rsidR="007D7B32" w14:paraId="0085498E" w14:textId="77777777" w:rsidTr="007D7B32">
        <w:tc>
          <w:tcPr>
            <w:tcW w:w="800" w:type="dxa"/>
            <w:shd w:val="solid" w:color="FFFFFF" w:fill="auto"/>
          </w:tcPr>
          <w:p w14:paraId="781FD192" w14:textId="77777777" w:rsidR="007D7B32" w:rsidRDefault="007D7B32">
            <w:pPr>
              <w:pStyle w:val="TAL"/>
              <w:rPr>
                <w:snapToGrid w:val="0"/>
                <w:lang w:val="en-AU"/>
              </w:rPr>
            </w:pPr>
            <w:r>
              <w:rPr>
                <w:snapToGrid w:val="0"/>
                <w:lang w:val="en-AU"/>
              </w:rPr>
              <w:t>2004-09</w:t>
            </w:r>
          </w:p>
        </w:tc>
        <w:tc>
          <w:tcPr>
            <w:tcW w:w="800" w:type="dxa"/>
            <w:shd w:val="solid" w:color="FFFFFF" w:fill="auto"/>
          </w:tcPr>
          <w:p w14:paraId="77B7B690" w14:textId="77777777" w:rsidR="007D7B32" w:rsidRDefault="007D7B32">
            <w:pPr>
              <w:pStyle w:val="TAL"/>
              <w:rPr>
                <w:snapToGrid w:val="0"/>
                <w:lang w:val="en-AU"/>
              </w:rPr>
            </w:pPr>
            <w:r>
              <w:rPr>
                <w:snapToGrid w:val="0"/>
                <w:lang w:val="en-AU"/>
              </w:rPr>
              <w:t>CN#25</w:t>
            </w:r>
          </w:p>
        </w:tc>
        <w:tc>
          <w:tcPr>
            <w:tcW w:w="1091" w:type="dxa"/>
            <w:shd w:val="solid" w:color="FFFFFF" w:fill="auto"/>
          </w:tcPr>
          <w:p w14:paraId="5DE39B23" w14:textId="77777777" w:rsidR="007D7B32" w:rsidRDefault="007D7B32">
            <w:pPr>
              <w:pStyle w:val="TAL"/>
            </w:pPr>
            <w:r>
              <w:t>NP-040405</w:t>
            </w:r>
          </w:p>
        </w:tc>
        <w:tc>
          <w:tcPr>
            <w:tcW w:w="570" w:type="dxa"/>
            <w:shd w:val="solid" w:color="FFFFFF" w:fill="auto"/>
          </w:tcPr>
          <w:p w14:paraId="7FC36C0C" w14:textId="77777777" w:rsidR="007D7B32" w:rsidRDefault="007D7B32">
            <w:pPr>
              <w:pStyle w:val="TAL"/>
              <w:rPr>
                <w:bCs/>
                <w:noProof/>
                <w:lang w:eastAsia="ja-JP"/>
              </w:rPr>
            </w:pPr>
            <w:r>
              <w:rPr>
                <w:bCs/>
                <w:noProof/>
                <w:lang w:eastAsia="ja-JP"/>
              </w:rPr>
              <w:t>380</w:t>
            </w:r>
          </w:p>
        </w:tc>
        <w:tc>
          <w:tcPr>
            <w:tcW w:w="284" w:type="dxa"/>
            <w:shd w:val="solid" w:color="FFFFFF" w:fill="auto"/>
          </w:tcPr>
          <w:p w14:paraId="0714FC81" w14:textId="77777777" w:rsidR="007D7B32" w:rsidRDefault="007D7B32">
            <w:pPr>
              <w:pStyle w:val="TAL"/>
              <w:rPr>
                <w:rFonts w:cs="Arial"/>
                <w:color w:val="000000"/>
                <w:szCs w:val="16"/>
                <w:lang w:val="en-US"/>
              </w:rPr>
            </w:pPr>
          </w:p>
        </w:tc>
        <w:tc>
          <w:tcPr>
            <w:tcW w:w="424" w:type="dxa"/>
            <w:shd w:val="solid" w:color="FFFFFF" w:fill="auto"/>
          </w:tcPr>
          <w:p w14:paraId="7C9FFB04" w14:textId="77777777" w:rsidR="007D7B32" w:rsidRDefault="007D7B32">
            <w:pPr>
              <w:pStyle w:val="TAL"/>
              <w:rPr>
                <w:noProof/>
              </w:rPr>
            </w:pPr>
          </w:p>
        </w:tc>
        <w:tc>
          <w:tcPr>
            <w:tcW w:w="5103" w:type="dxa"/>
            <w:shd w:val="solid" w:color="FFFFFF" w:fill="auto"/>
          </w:tcPr>
          <w:p w14:paraId="4B2782F5" w14:textId="23187728" w:rsidR="007D7B32" w:rsidRDefault="007D7B32">
            <w:pPr>
              <w:pStyle w:val="TAL"/>
              <w:rPr>
                <w:noProof/>
              </w:rPr>
            </w:pPr>
            <w:r>
              <w:rPr>
                <w:noProof/>
              </w:rPr>
              <w:t>Support of User-to-User Information (UUI) in CAMEL InitialDP operation</w:t>
            </w:r>
          </w:p>
        </w:tc>
        <w:tc>
          <w:tcPr>
            <w:tcW w:w="709" w:type="dxa"/>
            <w:shd w:val="solid" w:color="FFFFFF" w:fill="auto"/>
          </w:tcPr>
          <w:p w14:paraId="45D7BD48" w14:textId="77777777" w:rsidR="007D7B32" w:rsidRDefault="007D7B32">
            <w:pPr>
              <w:pStyle w:val="TAL"/>
              <w:rPr>
                <w:color w:val="000000"/>
                <w:lang w:val="en-US"/>
              </w:rPr>
            </w:pPr>
            <w:r>
              <w:rPr>
                <w:color w:val="000000"/>
                <w:lang w:val="en-US"/>
              </w:rPr>
              <w:t>6.3.0</w:t>
            </w:r>
          </w:p>
        </w:tc>
      </w:tr>
      <w:tr w:rsidR="007D7B32" w14:paraId="65D3804A" w14:textId="77777777" w:rsidTr="007D7B32">
        <w:tc>
          <w:tcPr>
            <w:tcW w:w="800" w:type="dxa"/>
            <w:shd w:val="solid" w:color="FFFFFF" w:fill="auto"/>
          </w:tcPr>
          <w:p w14:paraId="14636A43" w14:textId="77777777" w:rsidR="007D7B32" w:rsidRDefault="007D7B32">
            <w:pPr>
              <w:pStyle w:val="TAL"/>
              <w:rPr>
                <w:snapToGrid w:val="0"/>
                <w:lang w:val="en-AU"/>
              </w:rPr>
            </w:pPr>
            <w:r>
              <w:rPr>
                <w:snapToGrid w:val="0"/>
                <w:lang w:val="en-AU"/>
              </w:rPr>
              <w:t>2004-09</w:t>
            </w:r>
          </w:p>
        </w:tc>
        <w:tc>
          <w:tcPr>
            <w:tcW w:w="800" w:type="dxa"/>
            <w:shd w:val="solid" w:color="FFFFFF" w:fill="auto"/>
          </w:tcPr>
          <w:p w14:paraId="44F03D1F" w14:textId="77777777" w:rsidR="007D7B32" w:rsidRDefault="007D7B32">
            <w:pPr>
              <w:pStyle w:val="TAL"/>
              <w:rPr>
                <w:snapToGrid w:val="0"/>
                <w:lang w:val="en-AU"/>
              </w:rPr>
            </w:pPr>
            <w:r>
              <w:rPr>
                <w:snapToGrid w:val="0"/>
                <w:lang w:val="en-AU"/>
              </w:rPr>
              <w:t>CN#25</w:t>
            </w:r>
          </w:p>
        </w:tc>
        <w:tc>
          <w:tcPr>
            <w:tcW w:w="1091" w:type="dxa"/>
            <w:shd w:val="solid" w:color="FFFFFF" w:fill="auto"/>
          </w:tcPr>
          <w:p w14:paraId="4F6596C1" w14:textId="77777777" w:rsidR="007D7B32" w:rsidRDefault="007D7B32">
            <w:pPr>
              <w:pStyle w:val="TAL"/>
            </w:pPr>
            <w:r>
              <w:t>NP-040397</w:t>
            </w:r>
          </w:p>
        </w:tc>
        <w:tc>
          <w:tcPr>
            <w:tcW w:w="570" w:type="dxa"/>
            <w:shd w:val="solid" w:color="FFFFFF" w:fill="auto"/>
          </w:tcPr>
          <w:p w14:paraId="07554D06" w14:textId="77777777" w:rsidR="007D7B32" w:rsidRDefault="007D7B32">
            <w:pPr>
              <w:pStyle w:val="TAL"/>
              <w:rPr>
                <w:bCs/>
                <w:noProof/>
                <w:lang w:eastAsia="ja-JP"/>
              </w:rPr>
            </w:pPr>
            <w:r>
              <w:rPr>
                <w:bCs/>
                <w:noProof/>
                <w:lang w:eastAsia="ja-JP"/>
              </w:rPr>
              <w:t>382</w:t>
            </w:r>
          </w:p>
        </w:tc>
        <w:tc>
          <w:tcPr>
            <w:tcW w:w="284" w:type="dxa"/>
            <w:shd w:val="solid" w:color="FFFFFF" w:fill="auto"/>
          </w:tcPr>
          <w:p w14:paraId="6E7889A9" w14:textId="77777777" w:rsidR="007D7B32" w:rsidRDefault="007D7B32">
            <w:pPr>
              <w:pStyle w:val="TAL"/>
              <w:rPr>
                <w:rFonts w:cs="Arial"/>
                <w:color w:val="000000"/>
                <w:szCs w:val="16"/>
                <w:lang w:val="en-US"/>
              </w:rPr>
            </w:pPr>
            <w:r>
              <w:rPr>
                <w:rFonts w:cs="Arial"/>
                <w:color w:val="000000"/>
                <w:szCs w:val="16"/>
                <w:lang w:val="en-US"/>
              </w:rPr>
              <w:t>2</w:t>
            </w:r>
          </w:p>
        </w:tc>
        <w:tc>
          <w:tcPr>
            <w:tcW w:w="424" w:type="dxa"/>
            <w:shd w:val="solid" w:color="FFFFFF" w:fill="auto"/>
          </w:tcPr>
          <w:p w14:paraId="2D4D7713" w14:textId="77777777" w:rsidR="007D7B32" w:rsidRDefault="007D7B32">
            <w:pPr>
              <w:pStyle w:val="TAL"/>
              <w:rPr>
                <w:noProof/>
              </w:rPr>
            </w:pPr>
          </w:p>
        </w:tc>
        <w:tc>
          <w:tcPr>
            <w:tcW w:w="5103" w:type="dxa"/>
            <w:shd w:val="solid" w:color="FFFFFF" w:fill="auto"/>
          </w:tcPr>
          <w:p w14:paraId="21461839" w14:textId="206DBF37" w:rsidR="007D7B32" w:rsidRDefault="007D7B32">
            <w:pPr>
              <w:pStyle w:val="TAL"/>
              <w:rPr>
                <w:color w:val="000000"/>
              </w:rPr>
            </w:pPr>
            <w:r>
              <w:rPr>
                <w:noProof/>
              </w:rPr>
              <w:t>Clarification on the handling of operation invocation when LinkedID is missing although expected</w:t>
            </w:r>
          </w:p>
        </w:tc>
        <w:tc>
          <w:tcPr>
            <w:tcW w:w="709" w:type="dxa"/>
            <w:shd w:val="solid" w:color="FFFFFF" w:fill="auto"/>
          </w:tcPr>
          <w:p w14:paraId="191C180E" w14:textId="77777777" w:rsidR="007D7B32" w:rsidRDefault="007D7B32">
            <w:pPr>
              <w:pStyle w:val="TAL"/>
              <w:rPr>
                <w:color w:val="000000"/>
                <w:lang w:val="en-US"/>
              </w:rPr>
            </w:pPr>
            <w:r>
              <w:rPr>
                <w:color w:val="000000"/>
                <w:lang w:val="en-US"/>
              </w:rPr>
              <w:t>6.3.0</w:t>
            </w:r>
          </w:p>
        </w:tc>
      </w:tr>
      <w:tr w:rsidR="007D7B32" w14:paraId="094B8F84" w14:textId="77777777" w:rsidTr="007D7B32">
        <w:tc>
          <w:tcPr>
            <w:tcW w:w="800" w:type="dxa"/>
            <w:shd w:val="solid" w:color="FFFFFF" w:fill="auto"/>
          </w:tcPr>
          <w:p w14:paraId="7DED815A" w14:textId="77777777" w:rsidR="007D7B32" w:rsidRDefault="007D7B32">
            <w:pPr>
              <w:pStyle w:val="TAL"/>
              <w:rPr>
                <w:snapToGrid w:val="0"/>
                <w:lang w:val="en-AU"/>
              </w:rPr>
            </w:pPr>
            <w:r>
              <w:rPr>
                <w:snapToGrid w:val="0"/>
                <w:lang w:val="en-AU"/>
              </w:rPr>
              <w:t>2004-09</w:t>
            </w:r>
          </w:p>
        </w:tc>
        <w:tc>
          <w:tcPr>
            <w:tcW w:w="800" w:type="dxa"/>
            <w:shd w:val="solid" w:color="FFFFFF" w:fill="auto"/>
          </w:tcPr>
          <w:p w14:paraId="1B885E2C" w14:textId="77777777" w:rsidR="007D7B32" w:rsidRDefault="007D7B32">
            <w:pPr>
              <w:pStyle w:val="TAL"/>
              <w:rPr>
                <w:snapToGrid w:val="0"/>
                <w:lang w:val="en-AU"/>
              </w:rPr>
            </w:pPr>
            <w:r>
              <w:rPr>
                <w:snapToGrid w:val="0"/>
                <w:lang w:val="en-AU"/>
              </w:rPr>
              <w:t>CN#25</w:t>
            </w:r>
          </w:p>
        </w:tc>
        <w:tc>
          <w:tcPr>
            <w:tcW w:w="1091" w:type="dxa"/>
            <w:shd w:val="solid" w:color="FFFFFF" w:fill="auto"/>
          </w:tcPr>
          <w:p w14:paraId="599176DB" w14:textId="77777777" w:rsidR="007D7B32" w:rsidRDefault="007D7B32">
            <w:pPr>
              <w:pStyle w:val="TAL"/>
            </w:pPr>
            <w:r>
              <w:t>NP-040406</w:t>
            </w:r>
          </w:p>
        </w:tc>
        <w:tc>
          <w:tcPr>
            <w:tcW w:w="570" w:type="dxa"/>
            <w:shd w:val="solid" w:color="FFFFFF" w:fill="auto"/>
          </w:tcPr>
          <w:p w14:paraId="3C89843A" w14:textId="77777777" w:rsidR="007D7B32" w:rsidRDefault="007D7B32">
            <w:pPr>
              <w:pStyle w:val="TAL"/>
              <w:rPr>
                <w:bCs/>
                <w:noProof/>
                <w:lang w:eastAsia="ja-JP"/>
              </w:rPr>
            </w:pPr>
            <w:r>
              <w:rPr>
                <w:bCs/>
                <w:noProof/>
                <w:lang w:eastAsia="ja-JP"/>
              </w:rPr>
              <w:t>383</w:t>
            </w:r>
          </w:p>
        </w:tc>
        <w:tc>
          <w:tcPr>
            <w:tcW w:w="284" w:type="dxa"/>
            <w:shd w:val="solid" w:color="FFFFFF" w:fill="auto"/>
          </w:tcPr>
          <w:p w14:paraId="02A288A7" w14:textId="77777777" w:rsidR="007D7B32" w:rsidRDefault="007D7B32">
            <w:pPr>
              <w:pStyle w:val="TAL"/>
              <w:rPr>
                <w:rFonts w:cs="Arial"/>
                <w:color w:val="000000"/>
                <w:szCs w:val="16"/>
                <w:lang w:val="en-US"/>
              </w:rPr>
            </w:pPr>
          </w:p>
        </w:tc>
        <w:tc>
          <w:tcPr>
            <w:tcW w:w="424" w:type="dxa"/>
            <w:shd w:val="solid" w:color="FFFFFF" w:fill="auto"/>
          </w:tcPr>
          <w:p w14:paraId="4E445739" w14:textId="77777777" w:rsidR="007D7B32" w:rsidRPr="001D2DE0" w:rsidRDefault="007D7B32">
            <w:pPr>
              <w:pStyle w:val="TAL"/>
            </w:pPr>
          </w:p>
        </w:tc>
        <w:tc>
          <w:tcPr>
            <w:tcW w:w="5103" w:type="dxa"/>
            <w:shd w:val="solid" w:color="FFFFFF" w:fill="auto"/>
          </w:tcPr>
          <w:p w14:paraId="30613181" w14:textId="0FDDE26E" w:rsidR="007D7B32" w:rsidRDefault="007D7B32">
            <w:pPr>
              <w:pStyle w:val="TAL"/>
              <w:rPr>
                <w:noProof/>
              </w:rPr>
            </w:pPr>
            <w:r w:rsidRPr="001D2DE0">
              <w:t>Correction to usage of ACM for CAP ETC and CAP CTR</w:t>
            </w:r>
          </w:p>
        </w:tc>
        <w:tc>
          <w:tcPr>
            <w:tcW w:w="709" w:type="dxa"/>
            <w:shd w:val="solid" w:color="FFFFFF" w:fill="auto"/>
          </w:tcPr>
          <w:p w14:paraId="1BB4FC9B" w14:textId="77777777" w:rsidR="007D7B32" w:rsidRDefault="007D7B32">
            <w:pPr>
              <w:pStyle w:val="TAL"/>
              <w:rPr>
                <w:color w:val="000000"/>
                <w:lang w:val="en-US"/>
              </w:rPr>
            </w:pPr>
            <w:r>
              <w:rPr>
                <w:color w:val="000000"/>
                <w:lang w:val="en-US"/>
              </w:rPr>
              <w:t>6.3.0</w:t>
            </w:r>
          </w:p>
        </w:tc>
      </w:tr>
      <w:tr w:rsidR="007D7B32" w14:paraId="3C614535" w14:textId="77777777" w:rsidTr="007D7B32">
        <w:tc>
          <w:tcPr>
            <w:tcW w:w="800" w:type="dxa"/>
            <w:shd w:val="solid" w:color="FFFFFF" w:fill="auto"/>
          </w:tcPr>
          <w:p w14:paraId="32CD8030" w14:textId="77777777" w:rsidR="007D7B32" w:rsidRDefault="007D7B32">
            <w:pPr>
              <w:pStyle w:val="TAL"/>
              <w:rPr>
                <w:snapToGrid w:val="0"/>
                <w:lang w:val="en-AU"/>
              </w:rPr>
            </w:pPr>
            <w:r>
              <w:rPr>
                <w:snapToGrid w:val="0"/>
                <w:lang w:val="en-AU"/>
              </w:rPr>
              <w:t>2004-09</w:t>
            </w:r>
          </w:p>
        </w:tc>
        <w:tc>
          <w:tcPr>
            <w:tcW w:w="800" w:type="dxa"/>
            <w:shd w:val="solid" w:color="FFFFFF" w:fill="auto"/>
          </w:tcPr>
          <w:p w14:paraId="10BB84FC" w14:textId="77777777" w:rsidR="007D7B32" w:rsidRDefault="007D7B32">
            <w:pPr>
              <w:pStyle w:val="TAL"/>
              <w:rPr>
                <w:snapToGrid w:val="0"/>
                <w:lang w:val="en-AU"/>
              </w:rPr>
            </w:pPr>
            <w:r>
              <w:rPr>
                <w:snapToGrid w:val="0"/>
                <w:lang w:val="en-AU"/>
              </w:rPr>
              <w:t>CN#25</w:t>
            </w:r>
          </w:p>
        </w:tc>
        <w:tc>
          <w:tcPr>
            <w:tcW w:w="1091" w:type="dxa"/>
            <w:shd w:val="solid" w:color="FFFFFF" w:fill="auto"/>
          </w:tcPr>
          <w:p w14:paraId="04E97F55" w14:textId="77777777" w:rsidR="007D7B32" w:rsidRDefault="007D7B32">
            <w:pPr>
              <w:pStyle w:val="TAL"/>
            </w:pPr>
            <w:r>
              <w:t>NP-040406</w:t>
            </w:r>
          </w:p>
        </w:tc>
        <w:tc>
          <w:tcPr>
            <w:tcW w:w="570" w:type="dxa"/>
            <w:shd w:val="solid" w:color="FFFFFF" w:fill="auto"/>
          </w:tcPr>
          <w:p w14:paraId="0CC693CF" w14:textId="77777777" w:rsidR="007D7B32" w:rsidRDefault="007D7B32">
            <w:pPr>
              <w:pStyle w:val="TAL"/>
              <w:rPr>
                <w:bCs/>
                <w:noProof/>
                <w:lang w:eastAsia="ja-JP"/>
              </w:rPr>
            </w:pPr>
            <w:r>
              <w:rPr>
                <w:bCs/>
                <w:noProof/>
                <w:lang w:eastAsia="ja-JP"/>
              </w:rPr>
              <w:t>384</w:t>
            </w:r>
          </w:p>
        </w:tc>
        <w:tc>
          <w:tcPr>
            <w:tcW w:w="284" w:type="dxa"/>
            <w:shd w:val="solid" w:color="FFFFFF" w:fill="auto"/>
          </w:tcPr>
          <w:p w14:paraId="39211AF5" w14:textId="77777777" w:rsidR="007D7B32" w:rsidRDefault="007D7B32">
            <w:pPr>
              <w:pStyle w:val="TAL"/>
              <w:rPr>
                <w:rFonts w:cs="Arial"/>
                <w:color w:val="000000"/>
                <w:szCs w:val="16"/>
                <w:lang w:val="en-US"/>
              </w:rPr>
            </w:pPr>
          </w:p>
        </w:tc>
        <w:tc>
          <w:tcPr>
            <w:tcW w:w="424" w:type="dxa"/>
            <w:shd w:val="solid" w:color="FFFFFF" w:fill="auto"/>
          </w:tcPr>
          <w:p w14:paraId="70D601B1" w14:textId="77777777" w:rsidR="007D7B32" w:rsidRPr="001D2DE0" w:rsidRDefault="007D7B32">
            <w:pPr>
              <w:pStyle w:val="TAL"/>
            </w:pPr>
          </w:p>
        </w:tc>
        <w:tc>
          <w:tcPr>
            <w:tcW w:w="5103" w:type="dxa"/>
            <w:shd w:val="solid" w:color="FFFFFF" w:fill="auto"/>
          </w:tcPr>
          <w:p w14:paraId="4613E9AB" w14:textId="2ED30791" w:rsidR="007D7B32" w:rsidRPr="001D2DE0" w:rsidRDefault="007D7B32">
            <w:pPr>
              <w:pStyle w:val="TAL"/>
            </w:pPr>
            <w:r w:rsidRPr="001D2DE0">
              <w:t>Correction to Cancel procedure description</w:t>
            </w:r>
          </w:p>
        </w:tc>
        <w:tc>
          <w:tcPr>
            <w:tcW w:w="709" w:type="dxa"/>
            <w:shd w:val="solid" w:color="FFFFFF" w:fill="auto"/>
          </w:tcPr>
          <w:p w14:paraId="04F81599" w14:textId="77777777" w:rsidR="007D7B32" w:rsidRDefault="007D7B32">
            <w:pPr>
              <w:pStyle w:val="TAL"/>
              <w:rPr>
                <w:color w:val="000000"/>
                <w:lang w:val="en-US"/>
              </w:rPr>
            </w:pPr>
            <w:r>
              <w:rPr>
                <w:color w:val="000000"/>
                <w:lang w:val="en-US"/>
              </w:rPr>
              <w:t>6.3.0</w:t>
            </w:r>
          </w:p>
        </w:tc>
      </w:tr>
      <w:tr w:rsidR="007D7B32" w14:paraId="06CCEE47" w14:textId="77777777" w:rsidTr="007D7B32">
        <w:tc>
          <w:tcPr>
            <w:tcW w:w="800" w:type="dxa"/>
            <w:shd w:val="solid" w:color="FFFFFF" w:fill="auto"/>
          </w:tcPr>
          <w:p w14:paraId="7AA8C5B0" w14:textId="77777777" w:rsidR="007D7B32" w:rsidRDefault="007D7B32">
            <w:pPr>
              <w:pStyle w:val="TAL"/>
              <w:rPr>
                <w:snapToGrid w:val="0"/>
                <w:lang w:val="en-AU"/>
              </w:rPr>
            </w:pPr>
            <w:r>
              <w:rPr>
                <w:snapToGrid w:val="0"/>
                <w:lang w:val="en-AU"/>
              </w:rPr>
              <w:t>2004-09</w:t>
            </w:r>
          </w:p>
        </w:tc>
        <w:tc>
          <w:tcPr>
            <w:tcW w:w="800" w:type="dxa"/>
            <w:shd w:val="solid" w:color="FFFFFF" w:fill="auto"/>
          </w:tcPr>
          <w:p w14:paraId="37B4DD0F" w14:textId="77777777" w:rsidR="007D7B32" w:rsidRDefault="007D7B32">
            <w:pPr>
              <w:pStyle w:val="TAL"/>
              <w:rPr>
                <w:snapToGrid w:val="0"/>
                <w:lang w:val="en-AU"/>
              </w:rPr>
            </w:pPr>
            <w:r>
              <w:rPr>
                <w:snapToGrid w:val="0"/>
                <w:lang w:val="en-AU"/>
              </w:rPr>
              <w:t>CN#25</w:t>
            </w:r>
          </w:p>
        </w:tc>
        <w:tc>
          <w:tcPr>
            <w:tcW w:w="1091" w:type="dxa"/>
            <w:shd w:val="solid" w:color="FFFFFF" w:fill="auto"/>
          </w:tcPr>
          <w:p w14:paraId="3091667C" w14:textId="77777777" w:rsidR="007D7B32" w:rsidRDefault="007D7B32">
            <w:pPr>
              <w:pStyle w:val="TAL"/>
            </w:pPr>
            <w:r>
              <w:t>NP-040406</w:t>
            </w:r>
          </w:p>
        </w:tc>
        <w:tc>
          <w:tcPr>
            <w:tcW w:w="570" w:type="dxa"/>
            <w:shd w:val="solid" w:color="FFFFFF" w:fill="auto"/>
          </w:tcPr>
          <w:p w14:paraId="55157B50" w14:textId="77777777" w:rsidR="007D7B32" w:rsidRDefault="007D7B32">
            <w:pPr>
              <w:pStyle w:val="TAL"/>
              <w:rPr>
                <w:bCs/>
                <w:noProof/>
                <w:lang w:eastAsia="ja-JP"/>
              </w:rPr>
            </w:pPr>
            <w:r>
              <w:rPr>
                <w:bCs/>
                <w:noProof/>
                <w:lang w:eastAsia="ja-JP"/>
              </w:rPr>
              <w:t>385</w:t>
            </w:r>
          </w:p>
        </w:tc>
        <w:tc>
          <w:tcPr>
            <w:tcW w:w="284" w:type="dxa"/>
            <w:shd w:val="solid" w:color="FFFFFF" w:fill="auto"/>
          </w:tcPr>
          <w:p w14:paraId="342884DB" w14:textId="77777777" w:rsidR="007D7B32" w:rsidRDefault="007D7B32">
            <w:pPr>
              <w:pStyle w:val="TAL"/>
              <w:rPr>
                <w:rFonts w:cs="Arial"/>
                <w:color w:val="000000"/>
                <w:szCs w:val="16"/>
                <w:lang w:val="en-US"/>
              </w:rPr>
            </w:pPr>
          </w:p>
        </w:tc>
        <w:tc>
          <w:tcPr>
            <w:tcW w:w="424" w:type="dxa"/>
            <w:shd w:val="solid" w:color="FFFFFF" w:fill="auto"/>
          </w:tcPr>
          <w:p w14:paraId="293B1F08" w14:textId="77777777" w:rsidR="007D7B32" w:rsidRPr="001D2DE0" w:rsidRDefault="007D7B32">
            <w:pPr>
              <w:pStyle w:val="TAL"/>
            </w:pPr>
          </w:p>
        </w:tc>
        <w:tc>
          <w:tcPr>
            <w:tcW w:w="5103" w:type="dxa"/>
            <w:shd w:val="solid" w:color="FFFFFF" w:fill="auto"/>
          </w:tcPr>
          <w:p w14:paraId="117D8267" w14:textId="5D0BD018" w:rsidR="007D7B32" w:rsidRPr="001D2DE0" w:rsidRDefault="007D7B32">
            <w:pPr>
              <w:pStyle w:val="TAL"/>
            </w:pPr>
            <w:r w:rsidRPr="001D2DE0">
              <w:t xml:space="preserve">Correction to </w:t>
            </w:r>
            <w:proofErr w:type="spellStart"/>
            <w:r w:rsidRPr="001D2DE0">
              <w:t>SplitLeg</w:t>
            </w:r>
            <w:proofErr w:type="spellEnd"/>
            <w:r w:rsidRPr="001D2DE0">
              <w:t xml:space="preserve"> ASN.1 description</w:t>
            </w:r>
          </w:p>
        </w:tc>
        <w:tc>
          <w:tcPr>
            <w:tcW w:w="709" w:type="dxa"/>
            <w:shd w:val="solid" w:color="FFFFFF" w:fill="auto"/>
          </w:tcPr>
          <w:p w14:paraId="17006FC7" w14:textId="77777777" w:rsidR="007D7B32" w:rsidRDefault="007D7B32">
            <w:pPr>
              <w:pStyle w:val="TAL"/>
              <w:rPr>
                <w:color w:val="000000"/>
                <w:lang w:val="en-US"/>
              </w:rPr>
            </w:pPr>
            <w:r>
              <w:rPr>
                <w:color w:val="000000"/>
                <w:lang w:val="en-US"/>
              </w:rPr>
              <w:t>6.3.0</w:t>
            </w:r>
          </w:p>
        </w:tc>
      </w:tr>
      <w:tr w:rsidR="007D7B32" w14:paraId="01AE5A31" w14:textId="77777777" w:rsidTr="007D7B32">
        <w:tc>
          <w:tcPr>
            <w:tcW w:w="800" w:type="dxa"/>
            <w:shd w:val="solid" w:color="FFFFFF" w:fill="auto"/>
          </w:tcPr>
          <w:p w14:paraId="7EDDCA1E" w14:textId="77777777" w:rsidR="007D7B32" w:rsidRDefault="007D7B32">
            <w:pPr>
              <w:pStyle w:val="TAL"/>
              <w:rPr>
                <w:snapToGrid w:val="0"/>
                <w:lang w:val="en-AU"/>
              </w:rPr>
            </w:pPr>
            <w:r>
              <w:rPr>
                <w:snapToGrid w:val="0"/>
                <w:lang w:val="en-AU"/>
              </w:rPr>
              <w:t>2004-09</w:t>
            </w:r>
          </w:p>
        </w:tc>
        <w:tc>
          <w:tcPr>
            <w:tcW w:w="800" w:type="dxa"/>
            <w:shd w:val="solid" w:color="FFFFFF" w:fill="auto"/>
          </w:tcPr>
          <w:p w14:paraId="1D9FE72C" w14:textId="77777777" w:rsidR="007D7B32" w:rsidRDefault="007D7B32">
            <w:pPr>
              <w:pStyle w:val="TAL"/>
              <w:rPr>
                <w:snapToGrid w:val="0"/>
                <w:lang w:val="en-AU"/>
              </w:rPr>
            </w:pPr>
            <w:r>
              <w:rPr>
                <w:snapToGrid w:val="0"/>
                <w:lang w:val="en-AU"/>
              </w:rPr>
              <w:t>CN#25</w:t>
            </w:r>
          </w:p>
        </w:tc>
        <w:tc>
          <w:tcPr>
            <w:tcW w:w="1091" w:type="dxa"/>
            <w:shd w:val="solid" w:color="FFFFFF" w:fill="auto"/>
          </w:tcPr>
          <w:p w14:paraId="1A7449A5" w14:textId="77777777" w:rsidR="007D7B32" w:rsidRDefault="007D7B32">
            <w:pPr>
              <w:pStyle w:val="TAL"/>
            </w:pPr>
            <w:r>
              <w:t>NP-040406</w:t>
            </w:r>
          </w:p>
        </w:tc>
        <w:tc>
          <w:tcPr>
            <w:tcW w:w="570" w:type="dxa"/>
            <w:shd w:val="solid" w:color="FFFFFF" w:fill="auto"/>
          </w:tcPr>
          <w:p w14:paraId="7A39FD6E" w14:textId="77777777" w:rsidR="007D7B32" w:rsidRDefault="007D7B32">
            <w:pPr>
              <w:pStyle w:val="TAL"/>
              <w:rPr>
                <w:bCs/>
                <w:noProof/>
                <w:lang w:eastAsia="ja-JP"/>
              </w:rPr>
            </w:pPr>
            <w:r>
              <w:rPr>
                <w:bCs/>
                <w:noProof/>
                <w:lang w:eastAsia="ja-JP"/>
              </w:rPr>
              <w:t>386</w:t>
            </w:r>
          </w:p>
        </w:tc>
        <w:tc>
          <w:tcPr>
            <w:tcW w:w="284" w:type="dxa"/>
            <w:shd w:val="solid" w:color="FFFFFF" w:fill="auto"/>
          </w:tcPr>
          <w:p w14:paraId="1DBC5189" w14:textId="77777777" w:rsidR="007D7B32" w:rsidRDefault="007D7B32">
            <w:pPr>
              <w:pStyle w:val="TAL"/>
              <w:rPr>
                <w:rFonts w:cs="Arial"/>
                <w:color w:val="000000"/>
                <w:szCs w:val="16"/>
                <w:lang w:val="en-US"/>
              </w:rPr>
            </w:pPr>
          </w:p>
        </w:tc>
        <w:tc>
          <w:tcPr>
            <w:tcW w:w="424" w:type="dxa"/>
            <w:shd w:val="solid" w:color="FFFFFF" w:fill="auto"/>
          </w:tcPr>
          <w:p w14:paraId="2A43509B" w14:textId="77777777" w:rsidR="007D7B32" w:rsidRPr="001D2DE0" w:rsidRDefault="007D7B32">
            <w:pPr>
              <w:pStyle w:val="TAL"/>
            </w:pPr>
          </w:p>
        </w:tc>
        <w:tc>
          <w:tcPr>
            <w:tcW w:w="5103" w:type="dxa"/>
            <w:shd w:val="solid" w:color="FFFFFF" w:fill="auto"/>
          </w:tcPr>
          <w:p w14:paraId="5C90AFE3" w14:textId="5C22487A" w:rsidR="007D7B32" w:rsidRPr="001D2DE0" w:rsidRDefault="007D7B32">
            <w:pPr>
              <w:pStyle w:val="TAL"/>
            </w:pPr>
            <w:r w:rsidRPr="001D2DE0">
              <w:t>Correction to Apply Charging Report procedure</w:t>
            </w:r>
          </w:p>
        </w:tc>
        <w:tc>
          <w:tcPr>
            <w:tcW w:w="709" w:type="dxa"/>
            <w:shd w:val="solid" w:color="FFFFFF" w:fill="auto"/>
          </w:tcPr>
          <w:p w14:paraId="35B87D5E" w14:textId="77777777" w:rsidR="007D7B32" w:rsidRDefault="007D7B32">
            <w:pPr>
              <w:pStyle w:val="TAL"/>
              <w:rPr>
                <w:color w:val="000000"/>
                <w:lang w:val="en-US"/>
              </w:rPr>
            </w:pPr>
            <w:r>
              <w:rPr>
                <w:color w:val="000000"/>
                <w:lang w:val="en-US"/>
              </w:rPr>
              <w:t>6.3.0</w:t>
            </w:r>
          </w:p>
        </w:tc>
      </w:tr>
      <w:tr w:rsidR="007D7B32" w14:paraId="09CA2CCE" w14:textId="77777777" w:rsidTr="007D7B32">
        <w:tc>
          <w:tcPr>
            <w:tcW w:w="800" w:type="dxa"/>
            <w:shd w:val="solid" w:color="FFFFFF" w:fill="auto"/>
          </w:tcPr>
          <w:p w14:paraId="18C6B184" w14:textId="77777777" w:rsidR="007D7B32" w:rsidRDefault="007D7B32">
            <w:pPr>
              <w:pStyle w:val="TAL"/>
              <w:rPr>
                <w:snapToGrid w:val="0"/>
                <w:lang w:val="en-AU"/>
              </w:rPr>
            </w:pPr>
            <w:r>
              <w:rPr>
                <w:snapToGrid w:val="0"/>
                <w:lang w:val="en-AU"/>
              </w:rPr>
              <w:t>2004-09</w:t>
            </w:r>
          </w:p>
        </w:tc>
        <w:tc>
          <w:tcPr>
            <w:tcW w:w="800" w:type="dxa"/>
            <w:shd w:val="solid" w:color="FFFFFF" w:fill="auto"/>
          </w:tcPr>
          <w:p w14:paraId="1994D2C6" w14:textId="77777777" w:rsidR="007D7B32" w:rsidRDefault="007D7B32">
            <w:pPr>
              <w:pStyle w:val="TAL"/>
              <w:rPr>
                <w:snapToGrid w:val="0"/>
                <w:lang w:val="en-AU"/>
              </w:rPr>
            </w:pPr>
            <w:r>
              <w:rPr>
                <w:snapToGrid w:val="0"/>
                <w:lang w:val="en-AU"/>
              </w:rPr>
              <w:t>CN#25</w:t>
            </w:r>
          </w:p>
        </w:tc>
        <w:tc>
          <w:tcPr>
            <w:tcW w:w="1091" w:type="dxa"/>
            <w:shd w:val="solid" w:color="FFFFFF" w:fill="auto"/>
          </w:tcPr>
          <w:p w14:paraId="7D66BAC9" w14:textId="77777777" w:rsidR="007D7B32" w:rsidRDefault="007D7B32">
            <w:pPr>
              <w:pStyle w:val="TAL"/>
            </w:pPr>
            <w:r>
              <w:t>NP-040406</w:t>
            </w:r>
          </w:p>
        </w:tc>
        <w:tc>
          <w:tcPr>
            <w:tcW w:w="570" w:type="dxa"/>
            <w:shd w:val="solid" w:color="FFFFFF" w:fill="auto"/>
          </w:tcPr>
          <w:p w14:paraId="6918AE73" w14:textId="77777777" w:rsidR="007D7B32" w:rsidRDefault="007D7B32">
            <w:pPr>
              <w:pStyle w:val="TAL"/>
              <w:rPr>
                <w:bCs/>
                <w:noProof/>
                <w:lang w:eastAsia="ja-JP"/>
              </w:rPr>
            </w:pPr>
            <w:r>
              <w:rPr>
                <w:bCs/>
                <w:noProof/>
                <w:lang w:eastAsia="ja-JP"/>
              </w:rPr>
              <w:t>387</w:t>
            </w:r>
          </w:p>
        </w:tc>
        <w:tc>
          <w:tcPr>
            <w:tcW w:w="284" w:type="dxa"/>
            <w:shd w:val="solid" w:color="FFFFFF" w:fill="auto"/>
          </w:tcPr>
          <w:p w14:paraId="72E94E50" w14:textId="77777777" w:rsidR="007D7B32" w:rsidRDefault="007D7B32">
            <w:pPr>
              <w:pStyle w:val="TAL"/>
              <w:rPr>
                <w:rFonts w:cs="Arial"/>
                <w:color w:val="000000"/>
                <w:szCs w:val="16"/>
                <w:lang w:val="en-US"/>
              </w:rPr>
            </w:pPr>
          </w:p>
        </w:tc>
        <w:tc>
          <w:tcPr>
            <w:tcW w:w="424" w:type="dxa"/>
            <w:shd w:val="solid" w:color="FFFFFF" w:fill="auto"/>
          </w:tcPr>
          <w:p w14:paraId="5FA89EA9" w14:textId="77777777" w:rsidR="007D7B32" w:rsidRPr="001D2DE0" w:rsidRDefault="007D7B32">
            <w:pPr>
              <w:pStyle w:val="TAL"/>
            </w:pPr>
          </w:p>
        </w:tc>
        <w:tc>
          <w:tcPr>
            <w:tcW w:w="5103" w:type="dxa"/>
            <w:shd w:val="solid" w:color="FFFFFF" w:fill="auto"/>
          </w:tcPr>
          <w:p w14:paraId="7B6E3969" w14:textId="73780D71" w:rsidR="007D7B32" w:rsidRPr="001D2DE0" w:rsidRDefault="007D7B32">
            <w:pPr>
              <w:pStyle w:val="TAL"/>
            </w:pPr>
            <w:r w:rsidRPr="001D2DE0">
              <w:t>Correction to Assist Request Instructions procedure</w:t>
            </w:r>
          </w:p>
        </w:tc>
        <w:tc>
          <w:tcPr>
            <w:tcW w:w="709" w:type="dxa"/>
            <w:shd w:val="solid" w:color="FFFFFF" w:fill="auto"/>
          </w:tcPr>
          <w:p w14:paraId="4E9D7624" w14:textId="77777777" w:rsidR="007D7B32" w:rsidRDefault="007D7B32">
            <w:pPr>
              <w:pStyle w:val="TAL"/>
              <w:rPr>
                <w:color w:val="000000"/>
                <w:lang w:val="en-US"/>
              </w:rPr>
            </w:pPr>
            <w:r>
              <w:rPr>
                <w:color w:val="000000"/>
                <w:lang w:val="en-US"/>
              </w:rPr>
              <w:t>6.3.0</w:t>
            </w:r>
          </w:p>
        </w:tc>
      </w:tr>
      <w:tr w:rsidR="007D7B32" w14:paraId="7ED71489" w14:textId="77777777" w:rsidTr="007D7B32">
        <w:tc>
          <w:tcPr>
            <w:tcW w:w="800" w:type="dxa"/>
            <w:shd w:val="solid" w:color="FFFFFF" w:fill="auto"/>
          </w:tcPr>
          <w:p w14:paraId="2C2599A1" w14:textId="77777777" w:rsidR="007D7B32" w:rsidRDefault="007D7B32">
            <w:pPr>
              <w:pStyle w:val="TAL"/>
              <w:rPr>
                <w:snapToGrid w:val="0"/>
                <w:lang w:val="en-AU"/>
              </w:rPr>
            </w:pPr>
            <w:r>
              <w:rPr>
                <w:snapToGrid w:val="0"/>
                <w:lang w:val="en-AU"/>
              </w:rPr>
              <w:t>2004-09</w:t>
            </w:r>
          </w:p>
        </w:tc>
        <w:tc>
          <w:tcPr>
            <w:tcW w:w="800" w:type="dxa"/>
            <w:shd w:val="solid" w:color="FFFFFF" w:fill="auto"/>
          </w:tcPr>
          <w:p w14:paraId="39837135" w14:textId="77777777" w:rsidR="007D7B32" w:rsidRDefault="007D7B32">
            <w:pPr>
              <w:pStyle w:val="TAL"/>
              <w:rPr>
                <w:snapToGrid w:val="0"/>
                <w:lang w:val="en-AU"/>
              </w:rPr>
            </w:pPr>
            <w:r>
              <w:rPr>
                <w:snapToGrid w:val="0"/>
                <w:lang w:val="en-AU"/>
              </w:rPr>
              <w:t>CN#25</w:t>
            </w:r>
          </w:p>
        </w:tc>
        <w:tc>
          <w:tcPr>
            <w:tcW w:w="1091" w:type="dxa"/>
            <w:shd w:val="solid" w:color="FFFFFF" w:fill="auto"/>
          </w:tcPr>
          <w:p w14:paraId="029ACF2E" w14:textId="77777777" w:rsidR="007D7B32" w:rsidRDefault="007D7B32">
            <w:pPr>
              <w:pStyle w:val="TAL"/>
            </w:pPr>
            <w:r>
              <w:t>NP-040406</w:t>
            </w:r>
          </w:p>
        </w:tc>
        <w:tc>
          <w:tcPr>
            <w:tcW w:w="570" w:type="dxa"/>
            <w:shd w:val="solid" w:color="FFFFFF" w:fill="auto"/>
          </w:tcPr>
          <w:p w14:paraId="080AD1C9" w14:textId="77777777" w:rsidR="007D7B32" w:rsidRDefault="007D7B32">
            <w:pPr>
              <w:pStyle w:val="TAL"/>
              <w:rPr>
                <w:bCs/>
                <w:noProof/>
                <w:lang w:eastAsia="ja-JP"/>
              </w:rPr>
            </w:pPr>
            <w:r>
              <w:rPr>
                <w:bCs/>
                <w:noProof/>
                <w:lang w:eastAsia="ja-JP"/>
              </w:rPr>
              <w:t>388</w:t>
            </w:r>
          </w:p>
        </w:tc>
        <w:tc>
          <w:tcPr>
            <w:tcW w:w="284" w:type="dxa"/>
            <w:shd w:val="solid" w:color="FFFFFF" w:fill="auto"/>
          </w:tcPr>
          <w:p w14:paraId="221EB6BC" w14:textId="77777777" w:rsidR="007D7B32" w:rsidRDefault="007D7B32">
            <w:pPr>
              <w:pStyle w:val="TAL"/>
              <w:rPr>
                <w:rFonts w:cs="Arial"/>
                <w:color w:val="000000"/>
                <w:szCs w:val="16"/>
                <w:lang w:val="en-US"/>
              </w:rPr>
            </w:pPr>
          </w:p>
        </w:tc>
        <w:tc>
          <w:tcPr>
            <w:tcW w:w="424" w:type="dxa"/>
            <w:shd w:val="solid" w:color="FFFFFF" w:fill="auto"/>
          </w:tcPr>
          <w:p w14:paraId="1FC592C7" w14:textId="77777777" w:rsidR="007D7B32" w:rsidRPr="001D2DE0" w:rsidRDefault="007D7B32">
            <w:pPr>
              <w:pStyle w:val="TAL"/>
            </w:pPr>
          </w:p>
        </w:tc>
        <w:tc>
          <w:tcPr>
            <w:tcW w:w="5103" w:type="dxa"/>
            <w:shd w:val="solid" w:color="FFFFFF" w:fill="auto"/>
          </w:tcPr>
          <w:p w14:paraId="0F5502F0" w14:textId="62DBA7E9" w:rsidR="007D7B32" w:rsidRPr="001D2DE0" w:rsidRDefault="007D7B32">
            <w:pPr>
              <w:pStyle w:val="TAL"/>
            </w:pPr>
            <w:r w:rsidRPr="001D2DE0">
              <w:t>Correction to Call Information Request and Report</w:t>
            </w:r>
          </w:p>
        </w:tc>
        <w:tc>
          <w:tcPr>
            <w:tcW w:w="709" w:type="dxa"/>
            <w:shd w:val="solid" w:color="FFFFFF" w:fill="auto"/>
          </w:tcPr>
          <w:p w14:paraId="4B5E61B4" w14:textId="77777777" w:rsidR="007D7B32" w:rsidRDefault="007D7B32">
            <w:pPr>
              <w:pStyle w:val="TAL"/>
              <w:rPr>
                <w:color w:val="000000"/>
                <w:lang w:val="en-US"/>
              </w:rPr>
            </w:pPr>
            <w:r>
              <w:rPr>
                <w:color w:val="000000"/>
                <w:lang w:val="en-US"/>
              </w:rPr>
              <w:t>6.3.0</w:t>
            </w:r>
          </w:p>
        </w:tc>
      </w:tr>
      <w:tr w:rsidR="007D7B32" w14:paraId="470FB5AD" w14:textId="77777777" w:rsidTr="007D7B32">
        <w:tc>
          <w:tcPr>
            <w:tcW w:w="800" w:type="dxa"/>
            <w:shd w:val="solid" w:color="FFFFFF" w:fill="auto"/>
          </w:tcPr>
          <w:p w14:paraId="1C3BC1B6" w14:textId="77777777" w:rsidR="007D7B32" w:rsidRDefault="007D7B32">
            <w:pPr>
              <w:pStyle w:val="TAL"/>
              <w:rPr>
                <w:snapToGrid w:val="0"/>
                <w:lang w:val="en-AU"/>
              </w:rPr>
            </w:pPr>
            <w:r>
              <w:rPr>
                <w:snapToGrid w:val="0"/>
                <w:lang w:val="en-AU"/>
              </w:rPr>
              <w:t>2004-09</w:t>
            </w:r>
          </w:p>
        </w:tc>
        <w:tc>
          <w:tcPr>
            <w:tcW w:w="800" w:type="dxa"/>
            <w:shd w:val="solid" w:color="FFFFFF" w:fill="auto"/>
          </w:tcPr>
          <w:p w14:paraId="3B8312FF" w14:textId="77777777" w:rsidR="007D7B32" w:rsidRDefault="007D7B32">
            <w:pPr>
              <w:pStyle w:val="TAL"/>
              <w:rPr>
                <w:snapToGrid w:val="0"/>
                <w:lang w:val="en-AU"/>
              </w:rPr>
            </w:pPr>
            <w:r>
              <w:rPr>
                <w:snapToGrid w:val="0"/>
                <w:lang w:val="en-AU"/>
              </w:rPr>
              <w:t>CN#25</w:t>
            </w:r>
          </w:p>
        </w:tc>
        <w:tc>
          <w:tcPr>
            <w:tcW w:w="1091" w:type="dxa"/>
            <w:shd w:val="solid" w:color="FFFFFF" w:fill="auto"/>
          </w:tcPr>
          <w:p w14:paraId="2E7C9D1A" w14:textId="77777777" w:rsidR="007D7B32" w:rsidRDefault="007D7B32">
            <w:pPr>
              <w:pStyle w:val="TAL"/>
            </w:pPr>
            <w:r>
              <w:t>NP-040406</w:t>
            </w:r>
          </w:p>
        </w:tc>
        <w:tc>
          <w:tcPr>
            <w:tcW w:w="570" w:type="dxa"/>
            <w:shd w:val="solid" w:color="FFFFFF" w:fill="auto"/>
          </w:tcPr>
          <w:p w14:paraId="7DA3A776" w14:textId="77777777" w:rsidR="007D7B32" w:rsidRDefault="007D7B32">
            <w:pPr>
              <w:pStyle w:val="TAL"/>
              <w:rPr>
                <w:bCs/>
                <w:noProof/>
                <w:lang w:eastAsia="ja-JP"/>
              </w:rPr>
            </w:pPr>
            <w:r>
              <w:rPr>
                <w:bCs/>
                <w:noProof/>
                <w:lang w:eastAsia="ja-JP"/>
              </w:rPr>
              <w:t>389</w:t>
            </w:r>
          </w:p>
        </w:tc>
        <w:tc>
          <w:tcPr>
            <w:tcW w:w="284" w:type="dxa"/>
            <w:shd w:val="solid" w:color="FFFFFF" w:fill="auto"/>
          </w:tcPr>
          <w:p w14:paraId="0A5C62D7" w14:textId="77777777" w:rsidR="007D7B32" w:rsidRDefault="007D7B32">
            <w:pPr>
              <w:pStyle w:val="TAL"/>
              <w:rPr>
                <w:rFonts w:cs="Arial"/>
                <w:color w:val="000000"/>
                <w:szCs w:val="16"/>
                <w:lang w:val="en-US"/>
              </w:rPr>
            </w:pPr>
          </w:p>
        </w:tc>
        <w:tc>
          <w:tcPr>
            <w:tcW w:w="424" w:type="dxa"/>
            <w:shd w:val="solid" w:color="FFFFFF" w:fill="auto"/>
          </w:tcPr>
          <w:p w14:paraId="083873BD" w14:textId="77777777" w:rsidR="007D7B32" w:rsidRPr="001D2DE0" w:rsidRDefault="007D7B32">
            <w:pPr>
              <w:pStyle w:val="TAL"/>
            </w:pPr>
          </w:p>
        </w:tc>
        <w:tc>
          <w:tcPr>
            <w:tcW w:w="5103" w:type="dxa"/>
            <w:shd w:val="solid" w:color="FFFFFF" w:fill="auto"/>
          </w:tcPr>
          <w:p w14:paraId="15488715" w14:textId="799C9CCE" w:rsidR="007D7B32" w:rsidRPr="001D2DE0" w:rsidRDefault="007D7B32">
            <w:pPr>
              <w:pStyle w:val="TAL"/>
            </w:pPr>
            <w:r w:rsidRPr="001D2DE0">
              <w:t xml:space="preserve">Correction to </w:t>
            </w:r>
            <w:proofErr w:type="spellStart"/>
            <w:r w:rsidRPr="001D2DE0">
              <w:t>Tssf</w:t>
            </w:r>
            <w:proofErr w:type="spellEnd"/>
            <w:r w:rsidRPr="001D2DE0">
              <w:t xml:space="preserve"> timer setting for SMS control</w:t>
            </w:r>
          </w:p>
        </w:tc>
        <w:tc>
          <w:tcPr>
            <w:tcW w:w="709" w:type="dxa"/>
            <w:shd w:val="solid" w:color="FFFFFF" w:fill="auto"/>
          </w:tcPr>
          <w:p w14:paraId="1A72F438" w14:textId="77777777" w:rsidR="007D7B32" w:rsidRDefault="007D7B32">
            <w:pPr>
              <w:pStyle w:val="TAL"/>
              <w:rPr>
                <w:color w:val="000000"/>
                <w:lang w:val="en-US"/>
              </w:rPr>
            </w:pPr>
            <w:r>
              <w:rPr>
                <w:color w:val="000000"/>
                <w:lang w:val="en-US"/>
              </w:rPr>
              <w:t>6.3.0</w:t>
            </w:r>
          </w:p>
        </w:tc>
      </w:tr>
      <w:tr w:rsidR="007D7B32" w14:paraId="51AC57F1" w14:textId="77777777" w:rsidTr="007D7B32">
        <w:tc>
          <w:tcPr>
            <w:tcW w:w="800" w:type="dxa"/>
            <w:shd w:val="solid" w:color="FFFFFF" w:fill="auto"/>
          </w:tcPr>
          <w:p w14:paraId="40B98391" w14:textId="77777777" w:rsidR="007D7B32" w:rsidRDefault="007D7B32">
            <w:pPr>
              <w:pStyle w:val="TAL"/>
              <w:rPr>
                <w:snapToGrid w:val="0"/>
                <w:lang w:val="en-AU"/>
              </w:rPr>
            </w:pPr>
            <w:r>
              <w:rPr>
                <w:snapToGrid w:val="0"/>
                <w:lang w:val="en-AU"/>
              </w:rPr>
              <w:t>2004-12</w:t>
            </w:r>
          </w:p>
        </w:tc>
        <w:tc>
          <w:tcPr>
            <w:tcW w:w="800" w:type="dxa"/>
            <w:shd w:val="solid" w:color="FFFFFF" w:fill="auto"/>
          </w:tcPr>
          <w:p w14:paraId="27F923B9" w14:textId="77777777" w:rsidR="007D7B32" w:rsidRDefault="007D7B32">
            <w:pPr>
              <w:pStyle w:val="TAL"/>
              <w:rPr>
                <w:snapToGrid w:val="0"/>
                <w:lang w:val="en-AU"/>
              </w:rPr>
            </w:pPr>
            <w:r>
              <w:rPr>
                <w:snapToGrid w:val="0"/>
                <w:lang w:val="en-AU"/>
              </w:rPr>
              <w:t>CN#26</w:t>
            </w:r>
          </w:p>
        </w:tc>
        <w:tc>
          <w:tcPr>
            <w:tcW w:w="1091" w:type="dxa"/>
            <w:shd w:val="solid" w:color="FFFFFF" w:fill="auto"/>
          </w:tcPr>
          <w:p w14:paraId="1BDC4614" w14:textId="77777777" w:rsidR="007D7B32" w:rsidRDefault="007D7B32">
            <w:pPr>
              <w:pStyle w:val="TAL"/>
            </w:pPr>
            <w:r>
              <w:t>NP-040544</w:t>
            </w:r>
          </w:p>
        </w:tc>
        <w:tc>
          <w:tcPr>
            <w:tcW w:w="570" w:type="dxa"/>
            <w:shd w:val="solid" w:color="FFFFFF" w:fill="auto"/>
          </w:tcPr>
          <w:p w14:paraId="6C7926E2" w14:textId="77777777" w:rsidR="007D7B32" w:rsidRDefault="007D7B32">
            <w:pPr>
              <w:pStyle w:val="TAL"/>
              <w:rPr>
                <w:bCs/>
                <w:noProof/>
                <w:lang w:eastAsia="ja-JP"/>
              </w:rPr>
            </w:pPr>
            <w:r>
              <w:rPr>
                <w:bCs/>
                <w:noProof/>
                <w:lang w:eastAsia="ja-JP"/>
              </w:rPr>
              <w:t>390</w:t>
            </w:r>
          </w:p>
        </w:tc>
        <w:tc>
          <w:tcPr>
            <w:tcW w:w="284" w:type="dxa"/>
            <w:shd w:val="solid" w:color="FFFFFF" w:fill="auto"/>
          </w:tcPr>
          <w:p w14:paraId="7ED5A016" w14:textId="77777777" w:rsidR="007D7B32" w:rsidRDefault="007D7B32">
            <w:pPr>
              <w:pStyle w:val="TAL"/>
              <w:rPr>
                <w:rFonts w:cs="Arial"/>
                <w:color w:val="000000"/>
                <w:szCs w:val="16"/>
                <w:lang w:val="en-US"/>
              </w:rPr>
            </w:pPr>
          </w:p>
        </w:tc>
        <w:tc>
          <w:tcPr>
            <w:tcW w:w="424" w:type="dxa"/>
            <w:shd w:val="solid" w:color="FFFFFF" w:fill="auto"/>
          </w:tcPr>
          <w:p w14:paraId="7FCB75BA" w14:textId="77777777" w:rsidR="007D7B32" w:rsidRDefault="007D7B32">
            <w:pPr>
              <w:pStyle w:val="TAL"/>
              <w:rPr>
                <w:noProof/>
              </w:rPr>
            </w:pPr>
          </w:p>
        </w:tc>
        <w:tc>
          <w:tcPr>
            <w:tcW w:w="5103" w:type="dxa"/>
            <w:shd w:val="solid" w:color="FFFFFF" w:fill="auto"/>
          </w:tcPr>
          <w:p w14:paraId="646B7316" w14:textId="78BCD886" w:rsidR="007D7B32" w:rsidRPr="001D2DE0" w:rsidRDefault="007D7B32">
            <w:pPr>
              <w:pStyle w:val="TAL"/>
            </w:pPr>
            <w:r>
              <w:rPr>
                <w:noProof/>
              </w:rPr>
              <w:t>Correction of wrong TS numbers in references</w:t>
            </w:r>
          </w:p>
        </w:tc>
        <w:tc>
          <w:tcPr>
            <w:tcW w:w="709" w:type="dxa"/>
            <w:shd w:val="solid" w:color="FFFFFF" w:fill="auto"/>
          </w:tcPr>
          <w:p w14:paraId="092B0004" w14:textId="77777777" w:rsidR="007D7B32" w:rsidRDefault="007D7B32">
            <w:pPr>
              <w:pStyle w:val="TAL"/>
              <w:rPr>
                <w:color w:val="000000"/>
                <w:lang w:val="en-US"/>
              </w:rPr>
            </w:pPr>
            <w:r>
              <w:rPr>
                <w:color w:val="000000"/>
                <w:lang w:val="en-US"/>
              </w:rPr>
              <w:t>6.4.0</w:t>
            </w:r>
          </w:p>
        </w:tc>
      </w:tr>
      <w:tr w:rsidR="007D7B32" w14:paraId="40FE8ADE" w14:textId="77777777" w:rsidTr="007D7B32">
        <w:tc>
          <w:tcPr>
            <w:tcW w:w="800" w:type="dxa"/>
            <w:shd w:val="solid" w:color="FFFFFF" w:fill="auto"/>
          </w:tcPr>
          <w:p w14:paraId="5BB6A51F" w14:textId="77777777" w:rsidR="007D7B32" w:rsidRDefault="007D7B32">
            <w:pPr>
              <w:pStyle w:val="TAL"/>
              <w:rPr>
                <w:snapToGrid w:val="0"/>
                <w:lang w:val="en-AU"/>
              </w:rPr>
            </w:pPr>
            <w:r>
              <w:rPr>
                <w:snapToGrid w:val="0"/>
                <w:lang w:val="en-AU"/>
              </w:rPr>
              <w:t>2005-06</w:t>
            </w:r>
          </w:p>
        </w:tc>
        <w:tc>
          <w:tcPr>
            <w:tcW w:w="800" w:type="dxa"/>
            <w:shd w:val="solid" w:color="FFFFFF" w:fill="auto"/>
          </w:tcPr>
          <w:p w14:paraId="08E977AC" w14:textId="77777777" w:rsidR="007D7B32" w:rsidRDefault="007D7B32">
            <w:pPr>
              <w:pStyle w:val="TAL"/>
              <w:rPr>
                <w:snapToGrid w:val="0"/>
                <w:lang w:val="en-AU"/>
              </w:rPr>
            </w:pPr>
            <w:r>
              <w:rPr>
                <w:snapToGrid w:val="0"/>
                <w:lang w:val="en-AU"/>
              </w:rPr>
              <w:t>CT#28</w:t>
            </w:r>
          </w:p>
        </w:tc>
        <w:tc>
          <w:tcPr>
            <w:tcW w:w="1091" w:type="dxa"/>
            <w:shd w:val="solid" w:color="FFFFFF" w:fill="auto"/>
          </w:tcPr>
          <w:p w14:paraId="7FA0BA0D" w14:textId="77777777" w:rsidR="007D7B32" w:rsidRDefault="007D7B32">
            <w:pPr>
              <w:pStyle w:val="TAL"/>
            </w:pPr>
            <w:r>
              <w:t>CP-050103</w:t>
            </w:r>
          </w:p>
        </w:tc>
        <w:tc>
          <w:tcPr>
            <w:tcW w:w="570" w:type="dxa"/>
            <w:shd w:val="solid" w:color="FFFFFF" w:fill="auto"/>
          </w:tcPr>
          <w:p w14:paraId="540E8A3E" w14:textId="77777777" w:rsidR="007D7B32" w:rsidRDefault="007D7B32">
            <w:pPr>
              <w:pStyle w:val="TAL"/>
              <w:rPr>
                <w:bCs/>
                <w:noProof/>
                <w:lang w:eastAsia="ja-JP"/>
              </w:rPr>
            </w:pPr>
            <w:r>
              <w:rPr>
                <w:bCs/>
                <w:noProof/>
                <w:lang w:eastAsia="ja-JP"/>
              </w:rPr>
              <w:t>392</w:t>
            </w:r>
          </w:p>
        </w:tc>
        <w:tc>
          <w:tcPr>
            <w:tcW w:w="284" w:type="dxa"/>
            <w:shd w:val="solid" w:color="FFFFFF" w:fill="auto"/>
          </w:tcPr>
          <w:p w14:paraId="4CDA60BD"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5F4EF3EB" w14:textId="77777777" w:rsidR="007D7B32" w:rsidRDefault="007D7B32">
            <w:pPr>
              <w:pStyle w:val="TAL"/>
              <w:rPr>
                <w:noProof/>
              </w:rPr>
            </w:pPr>
          </w:p>
        </w:tc>
        <w:tc>
          <w:tcPr>
            <w:tcW w:w="5103" w:type="dxa"/>
            <w:shd w:val="solid" w:color="FFFFFF" w:fill="auto"/>
          </w:tcPr>
          <w:p w14:paraId="70BE01EF" w14:textId="3B7053E3" w:rsidR="007D7B32" w:rsidRDefault="007D7B32">
            <w:pPr>
              <w:pStyle w:val="TAL"/>
              <w:rPr>
                <w:noProof/>
              </w:rPr>
            </w:pPr>
            <w:r>
              <w:rPr>
                <w:noProof/>
              </w:rPr>
              <w:t>Additions to CAP for trunk originated services</w:t>
            </w:r>
          </w:p>
        </w:tc>
        <w:tc>
          <w:tcPr>
            <w:tcW w:w="709" w:type="dxa"/>
            <w:shd w:val="solid" w:color="FFFFFF" w:fill="auto"/>
          </w:tcPr>
          <w:p w14:paraId="445D0E68" w14:textId="77777777" w:rsidR="007D7B32" w:rsidRDefault="007D7B32">
            <w:pPr>
              <w:pStyle w:val="TAL"/>
              <w:rPr>
                <w:color w:val="000000"/>
                <w:lang w:val="en-US"/>
              </w:rPr>
            </w:pPr>
            <w:r>
              <w:rPr>
                <w:color w:val="000000"/>
                <w:lang w:val="en-US"/>
              </w:rPr>
              <w:t>7.0.0</w:t>
            </w:r>
          </w:p>
        </w:tc>
      </w:tr>
      <w:tr w:rsidR="007D7B32" w14:paraId="6976A251" w14:textId="77777777" w:rsidTr="007D7B32">
        <w:tc>
          <w:tcPr>
            <w:tcW w:w="800" w:type="dxa"/>
            <w:shd w:val="solid" w:color="FFFFFF" w:fill="auto"/>
          </w:tcPr>
          <w:p w14:paraId="00222D63" w14:textId="77777777" w:rsidR="007D7B32" w:rsidRDefault="007D7B32">
            <w:pPr>
              <w:pStyle w:val="TAL"/>
              <w:rPr>
                <w:snapToGrid w:val="0"/>
                <w:lang w:val="en-AU"/>
              </w:rPr>
            </w:pPr>
            <w:r>
              <w:rPr>
                <w:snapToGrid w:val="0"/>
                <w:lang w:val="en-AU"/>
              </w:rPr>
              <w:t>2005-09</w:t>
            </w:r>
          </w:p>
        </w:tc>
        <w:tc>
          <w:tcPr>
            <w:tcW w:w="800" w:type="dxa"/>
            <w:shd w:val="solid" w:color="FFFFFF" w:fill="auto"/>
          </w:tcPr>
          <w:p w14:paraId="3A33CE10" w14:textId="77777777" w:rsidR="007D7B32" w:rsidRDefault="007D7B32">
            <w:pPr>
              <w:pStyle w:val="TAL"/>
              <w:rPr>
                <w:snapToGrid w:val="0"/>
                <w:lang w:val="en-AU"/>
              </w:rPr>
            </w:pPr>
            <w:r>
              <w:rPr>
                <w:snapToGrid w:val="0"/>
                <w:lang w:val="en-AU"/>
              </w:rPr>
              <w:t>CT#29</w:t>
            </w:r>
          </w:p>
        </w:tc>
        <w:tc>
          <w:tcPr>
            <w:tcW w:w="1091" w:type="dxa"/>
            <w:shd w:val="solid" w:color="FFFFFF" w:fill="auto"/>
          </w:tcPr>
          <w:p w14:paraId="7074FDE6" w14:textId="77777777" w:rsidR="007D7B32" w:rsidRDefault="007D7B32">
            <w:pPr>
              <w:pStyle w:val="TAL"/>
            </w:pPr>
            <w:r>
              <w:t>CP-050312</w:t>
            </w:r>
          </w:p>
        </w:tc>
        <w:tc>
          <w:tcPr>
            <w:tcW w:w="570" w:type="dxa"/>
            <w:shd w:val="solid" w:color="FFFFFF" w:fill="auto"/>
          </w:tcPr>
          <w:p w14:paraId="533D50B9" w14:textId="77777777" w:rsidR="007D7B32" w:rsidRDefault="007D7B32">
            <w:pPr>
              <w:pStyle w:val="TAL"/>
              <w:rPr>
                <w:bCs/>
                <w:noProof/>
                <w:lang w:eastAsia="ja-JP"/>
              </w:rPr>
            </w:pPr>
            <w:r>
              <w:rPr>
                <w:bCs/>
                <w:noProof/>
                <w:lang w:eastAsia="ja-JP"/>
              </w:rPr>
              <w:t>393</w:t>
            </w:r>
          </w:p>
        </w:tc>
        <w:tc>
          <w:tcPr>
            <w:tcW w:w="284" w:type="dxa"/>
            <w:shd w:val="solid" w:color="FFFFFF" w:fill="auto"/>
          </w:tcPr>
          <w:p w14:paraId="724E9FE5"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0D2C567C" w14:textId="77777777" w:rsidR="007D7B32" w:rsidRDefault="007D7B32">
            <w:pPr>
              <w:pStyle w:val="TAL"/>
              <w:rPr>
                <w:noProof/>
              </w:rPr>
            </w:pPr>
          </w:p>
        </w:tc>
        <w:tc>
          <w:tcPr>
            <w:tcW w:w="5103" w:type="dxa"/>
            <w:shd w:val="solid" w:color="FFFFFF" w:fill="auto"/>
          </w:tcPr>
          <w:p w14:paraId="4D591A76" w14:textId="72F07102" w:rsidR="007D7B32" w:rsidRDefault="007D7B32">
            <w:pPr>
              <w:pStyle w:val="TAL"/>
              <w:rPr>
                <w:noProof/>
              </w:rPr>
            </w:pPr>
            <w:r>
              <w:rPr>
                <w:noProof/>
              </w:rPr>
              <w:t>Additions and clarifications to CAP for trunk originated services</w:t>
            </w:r>
          </w:p>
        </w:tc>
        <w:tc>
          <w:tcPr>
            <w:tcW w:w="709" w:type="dxa"/>
            <w:shd w:val="solid" w:color="FFFFFF" w:fill="auto"/>
          </w:tcPr>
          <w:p w14:paraId="6E590DE3" w14:textId="77777777" w:rsidR="007D7B32" w:rsidRDefault="007D7B32">
            <w:pPr>
              <w:pStyle w:val="TAL"/>
              <w:rPr>
                <w:color w:val="000000"/>
                <w:lang w:val="en-US"/>
              </w:rPr>
            </w:pPr>
            <w:r>
              <w:rPr>
                <w:color w:val="000000"/>
                <w:lang w:val="en-US"/>
              </w:rPr>
              <w:t>7.1.0</w:t>
            </w:r>
          </w:p>
        </w:tc>
      </w:tr>
      <w:tr w:rsidR="007D7B32" w14:paraId="777FE1F9" w14:textId="77777777" w:rsidTr="007D7B32">
        <w:tc>
          <w:tcPr>
            <w:tcW w:w="800" w:type="dxa"/>
            <w:shd w:val="solid" w:color="FFFFFF" w:fill="auto"/>
          </w:tcPr>
          <w:p w14:paraId="073DEA27" w14:textId="77777777" w:rsidR="007D7B32" w:rsidRDefault="007D7B32">
            <w:pPr>
              <w:pStyle w:val="TAL"/>
              <w:rPr>
                <w:snapToGrid w:val="0"/>
                <w:lang w:val="en-AU"/>
              </w:rPr>
            </w:pPr>
            <w:r>
              <w:rPr>
                <w:snapToGrid w:val="0"/>
                <w:lang w:val="en-AU"/>
              </w:rPr>
              <w:t>2005-12</w:t>
            </w:r>
          </w:p>
        </w:tc>
        <w:tc>
          <w:tcPr>
            <w:tcW w:w="800" w:type="dxa"/>
            <w:shd w:val="solid" w:color="FFFFFF" w:fill="auto"/>
          </w:tcPr>
          <w:p w14:paraId="6D4C7CC8" w14:textId="77777777" w:rsidR="007D7B32" w:rsidRDefault="007D7B32">
            <w:pPr>
              <w:pStyle w:val="TAL"/>
              <w:rPr>
                <w:snapToGrid w:val="0"/>
                <w:lang w:val="en-AU"/>
              </w:rPr>
            </w:pPr>
            <w:r>
              <w:rPr>
                <w:snapToGrid w:val="0"/>
                <w:lang w:val="en-AU"/>
              </w:rPr>
              <w:t>CT#30</w:t>
            </w:r>
          </w:p>
        </w:tc>
        <w:tc>
          <w:tcPr>
            <w:tcW w:w="1091" w:type="dxa"/>
            <w:shd w:val="solid" w:color="FFFFFF" w:fill="auto"/>
          </w:tcPr>
          <w:p w14:paraId="2A5C01B7" w14:textId="77777777" w:rsidR="007D7B32" w:rsidRDefault="007D7B32">
            <w:pPr>
              <w:pStyle w:val="TAL"/>
            </w:pPr>
            <w:r>
              <w:t>CP-050626</w:t>
            </w:r>
          </w:p>
        </w:tc>
        <w:tc>
          <w:tcPr>
            <w:tcW w:w="570" w:type="dxa"/>
            <w:shd w:val="solid" w:color="FFFFFF" w:fill="auto"/>
          </w:tcPr>
          <w:p w14:paraId="26BA831A" w14:textId="77777777" w:rsidR="007D7B32" w:rsidRDefault="007D7B32">
            <w:pPr>
              <w:pStyle w:val="TAL"/>
              <w:rPr>
                <w:bCs/>
                <w:noProof/>
                <w:lang w:eastAsia="ja-JP"/>
              </w:rPr>
            </w:pPr>
            <w:r>
              <w:rPr>
                <w:bCs/>
                <w:noProof/>
                <w:lang w:eastAsia="ja-JP"/>
              </w:rPr>
              <w:t>0396</w:t>
            </w:r>
          </w:p>
        </w:tc>
        <w:tc>
          <w:tcPr>
            <w:tcW w:w="284" w:type="dxa"/>
            <w:shd w:val="solid" w:color="FFFFFF" w:fill="auto"/>
          </w:tcPr>
          <w:p w14:paraId="5C444A12"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59F9B7A4" w14:textId="77777777" w:rsidR="007D7B32" w:rsidRDefault="007D7B32">
            <w:pPr>
              <w:pStyle w:val="TAL"/>
              <w:rPr>
                <w:noProof/>
              </w:rPr>
            </w:pPr>
          </w:p>
        </w:tc>
        <w:tc>
          <w:tcPr>
            <w:tcW w:w="5103" w:type="dxa"/>
            <w:shd w:val="solid" w:color="FFFFFF" w:fill="auto"/>
          </w:tcPr>
          <w:p w14:paraId="42DA7546" w14:textId="78FE9727" w:rsidR="007D7B32" w:rsidRDefault="007D7B32">
            <w:pPr>
              <w:pStyle w:val="TAL"/>
              <w:rPr>
                <w:noProof/>
              </w:rPr>
            </w:pPr>
            <w:r>
              <w:rPr>
                <w:noProof/>
              </w:rPr>
              <w:t>Support of an Operation Arg and Errors for CollectInformation</w:t>
            </w:r>
          </w:p>
        </w:tc>
        <w:tc>
          <w:tcPr>
            <w:tcW w:w="709" w:type="dxa"/>
            <w:shd w:val="solid" w:color="FFFFFF" w:fill="auto"/>
          </w:tcPr>
          <w:p w14:paraId="51D1C503" w14:textId="77777777" w:rsidR="007D7B32" w:rsidRDefault="007D7B32">
            <w:pPr>
              <w:pStyle w:val="TAL"/>
              <w:rPr>
                <w:color w:val="000000"/>
                <w:lang w:val="en-US"/>
              </w:rPr>
            </w:pPr>
            <w:r>
              <w:rPr>
                <w:color w:val="000000"/>
                <w:lang w:val="en-US"/>
              </w:rPr>
              <w:t>7.2.0</w:t>
            </w:r>
          </w:p>
        </w:tc>
      </w:tr>
      <w:tr w:rsidR="007D7B32" w14:paraId="6D3ADF22" w14:textId="77777777" w:rsidTr="007D7B32">
        <w:tc>
          <w:tcPr>
            <w:tcW w:w="800" w:type="dxa"/>
            <w:shd w:val="solid" w:color="FFFFFF" w:fill="auto"/>
          </w:tcPr>
          <w:p w14:paraId="000CFE27" w14:textId="77777777" w:rsidR="007D7B32" w:rsidRDefault="007D7B32">
            <w:pPr>
              <w:pStyle w:val="TAL"/>
              <w:rPr>
                <w:snapToGrid w:val="0"/>
                <w:lang w:val="en-AU"/>
              </w:rPr>
            </w:pPr>
            <w:r>
              <w:rPr>
                <w:snapToGrid w:val="0"/>
                <w:lang w:val="en-AU"/>
              </w:rPr>
              <w:t>2006-06</w:t>
            </w:r>
          </w:p>
        </w:tc>
        <w:tc>
          <w:tcPr>
            <w:tcW w:w="800" w:type="dxa"/>
            <w:shd w:val="solid" w:color="FFFFFF" w:fill="auto"/>
          </w:tcPr>
          <w:p w14:paraId="0D7ED8D7" w14:textId="77777777" w:rsidR="007D7B32" w:rsidRDefault="007D7B32">
            <w:pPr>
              <w:pStyle w:val="TAL"/>
              <w:rPr>
                <w:snapToGrid w:val="0"/>
                <w:lang w:val="en-AU"/>
              </w:rPr>
            </w:pPr>
            <w:r>
              <w:rPr>
                <w:snapToGrid w:val="0"/>
                <w:lang w:val="en-AU"/>
              </w:rPr>
              <w:t>CT#32</w:t>
            </w:r>
          </w:p>
        </w:tc>
        <w:tc>
          <w:tcPr>
            <w:tcW w:w="1091" w:type="dxa"/>
            <w:shd w:val="solid" w:color="FFFFFF" w:fill="auto"/>
          </w:tcPr>
          <w:p w14:paraId="56516C33" w14:textId="77777777" w:rsidR="007D7B32" w:rsidRDefault="007D7B32">
            <w:pPr>
              <w:pStyle w:val="TAL"/>
            </w:pPr>
            <w:r>
              <w:t>CP-060311</w:t>
            </w:r>
          </w:p>
        </w:tc>
        <w:tc>
          <w:tcPr>
            <w:tcW w:w="570" w:type="dxa"/>
            <w:shd w:val="solid" w:color="FFFFFF" w:fill="auto"/>
          </w:tcPr>
          <w:p w14:paraId="0CB0BB96" w14:textId="77777777" w:rsidR="007D7B32" w:rsidRDefault="007D7B32">
            <w:pPr>
              <w:pStyle w:val="TAL"/>
              <w:rPr>
                <w:bCs/>
                <w:noProof/>
                <w:lang w:eastAsia="ja-JP"/>
              </w:rPr>
            </w:pPr>
            <w:r>
              <w:rPr>
                <w:bCs/>
                <w:noProof/>
                <w:lang w:eastAsia="ja-JP"/>
              </w:rPr>
              <w:t>0397</w:t>
            </w:r>
          </w:p>
        </w:tc>
        <w:tc>
          <w:tcPr>
            <w:tcW w:w="284" w:type="dxa"/>
            <w:shd w:val="solid" w:color="FFFFFF" w:fill="auto"/>
          </w:tcPr>
          <w:p w14:paraId="73192FB2" w14:textId="77777777" w:rsidR="007D7B32" w:rsidRDefault="007D7B32">
            <w:pPr>
              <w:pStyle w:val="TAL"/>
              <w:rPr>
                <w:rFonts w:cs="Arial"/>
                <w:color w:val="000000"/>
                <w:szCs w:val="16"/>
                <w:lang w:val="en-US"/>
              </w:rPr>
            </w:pPr>
            <w:r>
              <w:rPr>
                <w:rFonts w:cs="Arial"/>
                <w:color w:val="000000"/>
                <w:szCs w:val="16"/>
                <w:lang w:val="en-US"/>
              </w:rPr>
              <w:t>1</w:t>
            </w:r>
          </w:p>
        </w:tc>
        <w:tc>
          <w:tcPr>
            <w:tcW w:w="424" w:type="dxa"/>
            <w:shd w:val="solid" w:color="FFFFFF" w:fill="auto"/>
          </w:tcPr>
          <w:p w14:paraId="10DE193C" w14:textId="77777777" w:rsidR="007D7B32" w:rsidRDefault="007D7B32">
            <w:pPr>
              <w:pStyle w:val="TAL"/>
              <w:rPr>
                <w:noProof/>
              </w:rPr>
            </w:pPr>
          </w:p>
        </w:tc>
        <w:tc>
          <w:tcPr>
            <w:tcW w:w="5103" w:type="dxa"/>
            <w:shd w:val="solid" w:color="FFFFFF" w:fill="auto"/>
          </w:tcPr>
          <w:p w14:paraId="2847C770" w14:textId="5C06EDD0" w:rsidR="007D7B32" w:rsidRDefault="007D7B32">
            <w:pPr>
              <w:pStyle w:val="TAL"/>
              <w:rPr>
                <w:noProof/>
              </w:rPr>
            </w:pPr>
            <w:r>
              <w:rPr>
                <w:noProof/>
              </w:rPr>
              <w:t>Addition of information related to service change</w:t>
            </w:r>
          </w:p>
        </w:tc>
        <w:tc>
          <w:tcPr>
            <w:tcW w:w="709" w:type="dxa"/>
            <w:shd w:val="solid" w:color="FFFFFF" w:fill="auto"/>
          </w:tcPr>
          <w:p w14:paraId="64BACC42" w14:textId="77777777" w:rsidR="007D7B32" w:rsidRDefault="007D7B32">
            <w:pPr>
              <w:pStyle w:val="TAL"/>
              <w:rPr>
                <w:color w:val="000000"/>
                <w:lang w:val="en-US"/>
              </w:rPr>
            </w:pPr>
            <w:r>
              <w:rPr>
                <w:color w:val="000000"/>
                <w:lang w:val="en-US"/>
              </w:rPr>
              <w:t>7.3.0</w:t>
            </w:r>
          </w:p>
        </w:tc>
      </w:tr>
      <w:tr w:rsidR="007D7B32" w14:paraId="69E46872" w14:textId="77777777" w:rsidTr="007D7B32">
        <w:tc>
          <w:tcPr>
            <w:tcW w:w="800" w:type="dxa"/>
            <w:shd w:val="solid" w:color="FFFFFF" w:fill="auto"/>
          </w:tcPr>
          <w:p w14:paraId="068F0F6B" w14:textId="77777777" w:rsidR="007D7B32" w:rsidRDefault="007D7B32">
            <w:pPr>
              <w:pStyle w:val="TAL"/>
              <w:rPr>
                <w:snapToGrid w:val="0"/>
                <w:lang w:val="en-AU"/>
              </w:rPr>
            </w:pPr>
            <w:r>
              <w:rPr>
                <w:snapToGrid w:val="0"/>
                <w:lang w:val="en-AU"/>
              </w:rPr>
              <w:t>2007-09</w:t>
            </w:r>
          </w:p>
        </w:tc>
        <w:tc>
          <w:tcPr>
            <w:tcW w:w="800" w:type="dxa"/>
            <w:shd w:val="solid" w:color="FFFFFF" w:fill="auto"/>
          </w:tcPr>
          <w:p w14:paraId="394F3D49" w14:textId="77777777" w:rsidR="007D7B32" w:rsidRDefault="007D7B32">
            <w:pPr>
              <w:pStyle w:val="TAL"/>
              <w:rPr>
                <w:snapToGrid w:val="0"/>
                <w:lang w:val="en-AU"/>
              </w:rPr>
            </w:pPr>
            <w:r>
              <w:rPr>
                <w:snapToGrid w:val="0"/>
                <w:lang w:val="en-AU"/>
              </w:rPr>
              <w:t>CT#37</w:t>
            </w:r>
          </w:p>
        </w:tc>
        <w:tc>
          <w:tcPr>
            <w:tcW w:w="1091" w:type="dxa"/>
            <w:shd w:val="solid" w:color="FFFFFF" w:fill="auto"/>
          </w:tcPr>
          <w:p w14:paraId="2FEEE2F3" w14:textId="77777777" w:rsidR="007D7B32" w:rsidRDefault="007D7B32">
            <w:pPr>
              <w:pStyle w:val="TAL"/>
            </w:pPr>
            <w:r>
              <w:t>CP-070540</w:t>
            </w:r>
          </w:p>
        </w:tc>
        <w:tc>
          <w:tcPr>
            <w:tcW w:w="570" w:type="dxa"/>
            <w:shd w:val="solid" w:color="FFFFFF" w:fill="auto"/>
          </w:tcPr>
          <w:p w14:paraId="7A855E6A" w14:textId="77777777" w:rsidR="007D7B32" w:rsidRDefault="007D7B32">
            <w:pPr>
              <w:pStyle w:val="TAL"/>
              <w:rPr>
                <w:bCs/>
                <w:noProof/>
                <w:lang w:eastAsia="ja-JP"/>
              </w:rPr>
            </w:pPr>
            <w:r>
              <w:rPr>
                <w:bCs/>
                <w:noProof/>
                <w:lang w:eastAsia="ja-JP"/>
              </w:rPr>
              <w:t>0399</w:t>
            </w:r>
          </w:p>
        </w:tc>
        <w:tc>
          <w:tcPr>
            <w:tcW w:w="284" w:type="dxa"/>
            <w:shd w:val="solid" w:color="FFFFFF" w:fill="auto"/>
          </w:tcPr>
          <w:p w14:paraId="6983F60D" w14:textId="77777777" w:rsidR="007D7B32" w:rsidRDefault="007D7B32">
            <w:pPr>
              <w:pStyle w:val="TAL"/>
              <w:rPr>
                <w:rFonts w:cs="Arial"/>
                <w:color w:val="000000"/>
                <w:szCs w:val="16"/>
                <w:lang w:val="en-US"/>
              </w:rPr>
            </w:pPr>
            <w:r>
              <w:rPr>
                <w:rFonts w:cs="Arial"/>
                <w:color w:val="000000"/>
                <w:szCs w:val="16"/>
                <w:lang w:val="en-US"/>
              </w:rPr>
              <w:t>2</w:t>
            </w:r>
          </w:p>
        </w:tc>
        <w:tc>
          <w:tcPr>
            <w:tcW w:w="424" w:type="dxa"/>
            <w:shd w:val="solid" w:color="FFFFFF" w:fill="auto"/>
          </w:tcPr>
          <w:p w14:paraId="098AEC4B" w14:textId="77777777" w:rsidR="007D7B32" w:rsidRDefault="007D7B32">
            <w:pPr>
              <w:pStyle w:val="TAL"/>
              <w:rPr>
                <w:noProof/>
              </w:rPr>
            </w:pPr>
          </w:p>
        </w:tc>
        <w:tc>
          <w:tcPr>
            <w:tcW w:w="5103" w:type="dxa"/>
            <w:shd w:val="solid" w:color="FFFFFF" w:fill="auto"/>
          </w:tcPr>
          <w:p w14:paraId="06834025" w14:textId="337AD004" w:rsidR="007D7B32" w:rsidRDefault="007D7B32">
            <w:pPr>
              <w:pStyle w:val="TAL"/>
              <w:rPr>
                <w:noProof/>
              </w:rPr>
            </w:pPr>
            <w:r>
              <w:rPr>
                <w:noProof/>
              </w:rPr>
              <w:t>AC/ACR Handling</w:t>
            </w:r>
          </w:p>
        </w:tc>
        <w:tc>
          <w:tcPr>
            <w:tcW w:w="709" w:type="dxa"/>
            <w:shd w:val="solid" w:color="FFFFFF" w:fill="auto"/>
          </w:tcPr>
          <w:p w14:paraId="744082BC" w14:textId="77777777" w:rsidR="007D7B32" w:rsidRDefault="007D7B32">
            <w:pPr>
              <w:pStyle w:val="TAL"/>
              <w:rPr>
                <w:color w:val="000000"/>
                <w:lang w:val="en-US"/>
              </w:rPr>
            </w:pPr>
            <w:r>
              <w:rPr>
                <w:color w:val="000000"/>
                <w:lang w:val="en-US"/>
              </w:rPr>
              <w:t>7.4.0</w:t>
            </w:r>
          </w:p>
        </w:tc>
      </w:tr>
      <w:tr w:rsidR="007D7B32" w14:paraId="242A3E98" w14:textId="77777777" w:rsidTr="007D7B32">
        <w:tc>
          <w:tcPr>
            <w:tcW w:w="800" w:type="dxa"/>
            <w:shd w:val="solid" w:color="FFFFFF" w:fill="auto"/>
          </w:tcPr>
          <w:p w14:paraId="7A87CAE2" w14:textId="77777777" w:rsidR="007D7B32" w:rsidRDefault="007D7B32" w:rsidP="00510F36">
            <w:pPr>
              <w:pStyle w:val="TAL"/>
              <w:rPr>
                <w:snapToGrid w:val="0"/>
                <w:lang w:val="en-AU"/>
              </w:rPr>
            </w:pPr>
            <w:r>
              <w:rPr>
                <w:snapToGrid w:val="0"/>
                <w:lang w:val="en-AU"/>
              </w:rPr>
              <w:t>2007-09</w:t>
            </w:r>
          </w:p>
        </w:tc>
        <w:tc>
          <w:tcPr>
            <w:tcW w:w="800" w:type="dxa"/>
            <w:shd w:val="solid" w:color="FFFFFF" w:fill="auto"/>
          </w:tcPr>
          <w:p w14:paraId="467F2867" w14:textId="77777777" w:rsidR="007D7B32" w:rsidRDefault="007D7B32" w:rsidP="00510F36">
            <w:pPr>
              <w:pStyle w:val="TAL"/>
              <w:rPr>
                <w:snapToGrid w:val="0"/>
                <w:lang w:val="en-AU"/>
              </w:rPr>
            </w:pPr>
            <w:r>
              <w:rPr>
                <w:snapToGrid w:val="0"/>
                <w:lang w:val="en-AU"/>
              </w:rPr>
              <w:t>CT#37</w:t>
            </w:r>
          </w:p>
        </w:tc>
        <w:tc>
          <w:tcPr>
            <w:tcW w:w="1091" w:type="dxa"/>
            <w:shd w:val="solid" w:color="FFFFFF" w:fill="auto"/>
          </w:tcPr>
          <w:p w14:paraId="173DCB44" w14:textId="77777777" w:rsidR="007D7B32" w:rsidRDefault="007D7B32" w:rsidP="00510F36">
            <w:pPr>
              <w:pStyle w:val="TAL"/>
            </w:pPr>
            <w:r>
              <w:t>CP-070540</w:t>
            </w:r>
          </w:p>
        </w:tc>
        <w:tc>
          <w:tcPr>
            <w:tcW w:w="570" w:type="dxa"/>
            <w:shd w:val="solid" w:color="FFFFFF" w:fill="auto"/>
          </w:tcPr>
          <w:p w14:paraId="38ABACFF" w14:textId="77777777" w:rsidR="007D7B32" w:rsidRDefault="007D7B32">
            <w:pPr>
              <w:pStyle w:val="TAL"/>
              <w:rPr>
                <w:bCs/>
                <w:noProof/>
                <w:lang w:eastAsia="ja-JP"/>
              </w:rPr>
            </w:pPr>
            <w:r>
              <w:rPr>
                <w:bCs/>
                <w:noProof/>
                <w:lang w:eastAsia="ja-JP"/>
              </w:rPr>
              <w:t>0400</w:t>
            </w:r>
          </w:p>
        </w:tc>
        <w:tc>
          <w:tcPr>
            <w:tcW w:w="284" w:type="dxa"/>
            <w:shd w:val="solid" w:color="FFFFFF" w:fill="auto"/>
          </w:tcPr>
          <w:p w14:paraId="2D187C71" w14:textId="77777777" w:rsidR="007D7B32" w:rsidRDefault="007D7B32">
            <w:pPr>
              <w:pStyle w:val="TAL"/>
              <w:rPr>
                <w:rFonts w:cs="Arial"/>
                <w:color w:val="000000"/>
                <w:szCs w:val="16"/>
                <w:lang w:val="en-US"/>
              </w:rPr>
            </w:pPr>
          </w:p>
        </w:tc>
        <w:tc>
          <w:tcPr>
            <w:tcW w:w="424" w:type="dxa"/>
            <w:shd w:val="solid" w:color="FFFFFF" w:fill="auto"/>
          </w:tcPr>
          <w:p w14:paraId="22EC8554" w14:textId="77777777" w:rsidR="007D7B32" w:rsidRDefault="007D7B32">
            <w:pPr>
              <w:pStyle w:val="TAL"/>
              <w:rPr>
                <w:noProof/>
              </w:rPr>
            </w:pPr>
          </w:p>
        </w:tc>
        <w:tc>
          <w:tcPr>
            <w:tcW w:w="5103" w:type="dxa"/>
            <w:shd w:val="solid" w:color="FFFFFF" w:fill="auto"/>
          </w:tcPr>
          <w:p w14:paraId="1F6AD1AC" w14:textId="3197AD9F" w:rsidR="007D7B32" w:rsidRDefault="007D7B32">
            <w:pPr>
              <w:pStyle w:val="TAL"/>
              <w:rPr>
                <w:noProof/>
              </w:rPr>
            </w:pPr>
            <w:r>
              <w:rPr>
                <w:noProof/>
              </w:rPr>
              <w:t>QoS Extension</w:t>
            </w:r>
          </w:p>
        </w:tc>
        <w:tc>
          <w:tcPr>
            <w:tcW w:w="709" w:type="dxa"/>
            <w:shd w:val="solid" w:color="FFFFFF" w:fill="auto"/>
          </w:tcPr>
          <w:p w14:paraId="5FFA660F" w14:textId="77777777" w:rsidR="007D7B32" w:rsidRDefault="007D7B32" w:rsidP="00510F36">
            <w:pPr>
              <w:pStyle w:val="TAL"/>
              <w:rPr>
                <w:color w:val="000000"/>
                <w:lang w:val="en-US"/>
              </w:rPr>
            </w:pPr>
            <w:r>
              <w:rPr>
                <w:color w:val="000000"/>
                <w:lang w:val="en-US"/>
              </w:rPr>
              <w:t>7.4.0</w:t>
            </w:r>
          </w:p>
        </w:tc>
      </w:tr>
      <w:tr w:rsidR="007D7B32" w14:paraId="75491516" w14:textId="77777777" w:rsidTr="007D7B32">
        <w:tc>
          <w:tcPr>
            <w:tcW w:w="800" w:type="dxa"/>
            <w:shd w:val="solid" w:color="FFFFFF" w:fill="auto"/>
          </w:tcPr>
          <w:p w14:paraId="03B00B57" w14:textId="77777777" w:rsidR="007D7B32" w:rsidRDefault="007D7B32" w:rsidP="00510F36">
            <w:pPr>
              <w:pStyle w:val="TAL"/>
              <w:rPr>
                <w:snapToGrid w:val="0"/>
                <w:lang w:val="en-AU"/>
              </w:rPr>
            </w:pPr>
            <w:r>
              <w:rPr>
                <w:snapToGrid w:val="0"/>
                <w:lang w:val="en-AU"/>
              </w:rPr>
              <w:t>2008-12</w:t>
            </w:r>
          </w:p>
        </w:tc>
        <w:tc>
          <w:tcPr>
            <w:tcW w:w="800" w:type="dxa"/>
            <w:shd w:val="solid" w:color="FFFFFF" w:fill="auto"/>
          </w:tcPr>
          <w:p w14:paraId="13AFABFA" w14:textId="77777777" w:rsidR="007D7B32" w:rsidRDefault="007D7B32" w:rsidP="00510F36">
            <w:pPr>
              <w:pStyle w:val="TAL"/>
              <w:rPr>
                <w:snapToGrid w:val="0"/>
                <w:lang w:val="en-AU"/>
              </w:rPr>
            </w:pPr>
            <w:r>
              <w:rPr>
                <w:snapToGrid w:val="0"/>
                <w:lang w:val="en-AU"/>
              </w:rPr>
              <w:t>CT#42</w:t>
            </w:r>
          </w:p>
        </w:tc>
        <w:tc>
          <w:tcPr>
            <w:tcW w:w="1091" w:type="dxa"/>
            <w:shd w:val="solid" w:color="FFFFFF" w:fill="auto"/>
          </w:tcPr>
          <w:p w14:paraId="55653F1B" w14:textId="77777777" w:rsidR="007D7B32" w:rsidRDefault="007D7B32" w:rsidP="00510F36">
            <w:pPr>
              <w:pStyle w:val="TAL"/>
            </w:pPr>
          </w:p>
        </w:tc>
        <w:tc>
          <w:tcPr>
            <w:tcW w:w="570" w:type="dxa"/>
            <w:shd w:val="solid" w:color="FFFFFF" w:fill="auto"/>
          </w:tcPr>
          <w:p w14:paraId="2832CBDF" w14:textId="77777777" w:rsidR="007D7B32" w:rsidRDefault="007D7B32">
            <w:pPr>
              <w:pStyle w:val="TAL"/>
              <w:rPr>
                <w:bCs/>
                <w:noProof/>
                <w:lang w:eastAsia="ja-JP"/>
              </w:rPr>
            </w:pPr>
          </w:p>
        </w:tc>
        <w:tc>
          <w:tcPr>
            <w:tcW w:w="284" w:type="dxa"/>
            <w:shd w:val="solid" w:color="FFFFFF" w:fill="auto"/>
          </w:tcPr>
          <w:p w14:paraId="3FC3F46A" w14:textId="77777777" w:rsidR="007D7B32" w:rsidRDefault="007D7B32">
            <w:pPr>
              <w:pStyle w:val="TAL"/>
              <w:rPr>
                <w:rFonts w:cs="Arial"/>
                <w:color w:val="000000"/>
                <w:szCs w:val="16"/>
                <w:lang w:val="en-US"/>
              </w:rPr>
            </w:pPr>
          </w:p>
        </w:tc>
        <w:tc>
          <w:tcPr>
            <w:tcW w:w="424" w:type="dxa"/>
            <w:shd w:val="solid" w:color="FFFFFF" w:fill="auto"/>
          </w:tcPr>
          <w:p w14:paraId="7D22E5A5" w14:textId="77777777" w:rsidR="007D7B32" w:rsidRDefault="007D7B32">
            <w:pPr>
              <w:pStyle w:val="TAL"/>
              <w:rPr>
                <w:noProof/>
              </w:rPr>
            </w:pPr>
          </w:p>
        </w:tc>
        <w:tc>
          <w:tcPr>
            <w:tcW w:w="5103" w:type="dxa"/>
            <w:shd w:val="solid" w:color="FFFFFF" w:fill="auto"/>
          </w:tcPr>
          <w:p w14:paraId="5B846E82" w14:textId="66C3B5D0" w:rsidR="007D7B32" w:rsidRDefault="007D7B32">
            <w:pPr>
              <w:pStyle w:val="TAL"/>
              <w:rPr>
                <w:noProof/>
              </w:rPr>
            </w:pPr>
            <w:r>
              <w:rPr>
                <w:noProof/>
              </w:rPr>
              <w:t>Upgraded unchanged from Rel-7</w:t>
            </w:r>
          </w:p>
        </w:tc>
        <w:tc>
          <w:tcPr>
            <w:tcW w:w="709" w:type="dxa"/>
            <w:shd w:val="solid" w:color="FFFFFF" w:fill="auto"/>
          </w:tcPr>
          <w:p w14:paraId="02904F91" w14:textId="77777777" w:rsidR="007D7B32" w:rsidRDefault="007D7B32" w:rsidP="00510F36">
            <w:pPr>
              <w:pStyle w:val="TAL"/>
              <w:rPr>
                <w:color w:val="000000"/>
                <w:lang w:val="en-US"/>
              </w:rPr>
            </w:pPr>
            <w:r>
              <w:rPr>
                <w:color w:val="000000"/>
                <w:lang w:val="en-US"/>
              </w:rPr>
              <w:t>8.0.0</w:t>
            </w:r>
          </w:p>
        </w:tc>
      </w:tr>
      <w:tr w:rsidR="007D7B32" w14:paraId="6C0686EC" w14:textId="77777777" w:rsidTr="007D7B32">
        <w:tc>
          <w:tcPr>
            <w:tcW w:w="800" w:type="dxa"/>
            <w:shd w:val="solid" w:color="FFFFFF" w:fill="auto"/>
          </w:tcPr>
          <w:p w14:paraId="0FBADBAB" w14:textId="77777777" w:rsidR="007D7B32" w:rsidRDefault="007D7B32" w:rsidP="00510F36">
            <w:pPr>
              <w:pStyle w:val="TAL"/>
              <w:rPr>
                <w:snapToGrid w:val="0"/>
                <w:lang w:val="en-AU"/>
              </w:rPr>
            </w:pPr>
            <w:r>
              <w:rPr>
                <w:snapToGrid w:val="0"/>
                <w:lang w:val="en-AU"/>
              </w:rPr>
              <w:t>2009-09</w:t>
            </w:r>
          </w:p>
        </w:tc>
        <w:tc>
          <w:tcPr>
            <w:tcW w:w="800" w:type="dxa"/>
            <w:shd w:val="solid" w:color="FFFFFF" w:fill="auto"/>
          </w:tcPr>
          <w:p w14:paraId="0E89DE1B" w14:textId="77777777" w:rsidR="007D7B32" w:rsidRDefault="007D7B32" w:rsidP="00510F36">
            <w:pPr>
              <w:pStyle w:val="TAL"/>
              <w:rPr>
                <w:snapToGrid w:val="0"/>
                <w:lang w:val="en-AU"/>
              </w:rPr>
            </w:pPr>
            <w:r>
              <w:rPr>
                <w:snapToGrid w:val="0"/>
                <w:lang w:val="en-AU"/>
              </w:rPr>
              <w:t>CT#45</w:t>
            </w:r>
          </w:p>
        </w:tc>
        <w:tc>
          <w:tcPr>
            <w:tcW w:w="1091" w:type="dxa"/>
            <w:shd w:val="solid" w:color="FFFFFF" w:fill="auto"/>
          </w:tcPr>
          <w:p w14:paraId="5A1A6103" w14:textId="77777777" w:rsidR="007D7B32" w:rsidRDefault="007D7B32" w:rsidP="00510F36">
            <w:pPr>
              <w:pStyle w:val="TAL"/>
            </w:pPr>
            <w:r>
              <w:t>CP-090523</w:t>
            </w:r>
          </w:p>
        </w:tc>
        <w:tc>
          <w:tcPr>
            <w:tcW w:w="570" w:type="dxa"/>
            <w:shd w:val="solid" w:color="FFFFFF" w:fill="auto"/>
          </w:tcPr>
          <w:p w14:paraId="41089A90" w14:textId="77777777" w:rsidR="007D7B32" w:rsidRDefault="007D7B32">
            <w:pPr>
              <w:pStyle w:val="TAL"/>
              <w:rPr>
                <w:bCs/>
                <w:noProof/>
                <w:lang w:eastAsia="ja-JP"/>
              </w:rPr>
            </w:pPr>
            <w:r>
              <w:rPr>
                <w:bCs/>
                <w:noProof/>
                <w:lang w:eastAsia="ja-JP"/>
              </w:rPr>
              <w:t>0407</w:t>
            </w:r>
          </w:p>
        </w:tc>
        <w:tc>
          <w:tcPr>
            <w:tcW w:w="284" w:type="dxa"/>
            <w:shd w:val="solid" w:color="FFFFFF" w:fill="auto"/>
          </w:tcPr>
          <w:p w14:paraId="021E646D" w14:textId="77777777" w:rsidR="007D7B32" w:rsidRDefault="007D7B32">
            <w:pPr>
              <w:pStyle w:val="TAL"/>
              <w:rPr>
                <w:rFonts w:cs="Arial"/>
                <w:color w:val="000000"/>
                <w:szCs w:val="16"/>
                <w:lang w:val="en-US"/>
              </w:rPr>
            </w:pPr>
          </w:p>
        </w:tc>
        <w:tc>
          <w:tcPr>
            <w:tcW w:w="424" w:type="dxa"/>
            <w:shd w:val="solid" w:color="FFFFFF" w:fill="auto"/>
          </w:tcPr>
          <w:p w14:paraId="6D27DB39" w14:textId="77777777" w:rsidR="007D7B32" w:rsidRDefault="007D7B32">
            <w:pPr>
              <w:pStyle w:val="TAL"/>
              <w:rPr>
                <w:noProof/>
              </w:rPr>
            </w:pPr>
          </w:p>
        </w:tc>
        <w:tc>
          <w:tcPr>
            <w:tcW w:w="5103" w:type="dxa"/>
            <w:shd w:val="solid" w:color="FFFFFF" w:fill="auto"/>
          </w:tcPr>
          <w:p w14:paraId="62FF6277" w14:textId="3ED0D929" w:rsidR="007D7B32" w:rsidRDefault="007D7B32">
            <w:pPr>
              <w:pStyle w:val="TAL"/>
              <w:rPr>
                <w:noProof/>
              </w:rPr>
            </w:pPr>
            <w:r>
              <w:rPr>
                <w:noProof/>
              </w:rPr>
              <w:t>Correction to InvokeID syntax definition</w:t>
            </w:r>
          </w:p>
        </w:tc>
        <w:tc>
          <w:tcPr>
            <w:tcW w:w="709" w:type="dxa"/>
            <w:shd w:val="solid" w:color="FFFFFF" w:fill="auto"/>
          </w:tcPr>
          <w:p w14:paraId="7A716A43" w14:textId="77777777" w:rsidR="007D7B32" w:rsidRDefault="007D7B32" w:rsidP="00510F36">
            <w:pPr>
              <w:pStyle w:val="TAL"/>
              <w:rPr>
                <w:color w:val="000000"/>
                <w:lang w:val="en-US"/>
              </w:rPr>
            </w:pPr>
            <w:r>
              <w:rPr>
                <w:color w:val="000000"/>
                <w:lang w:val="en-US"/>
              </w:rPr>
              <w:t>8.1.0</w:t>
            </w:r>
          </w:p>
        </w:tc>
      </w:tr>
      <w:tr w:rsidR="007D7B32" w14:paraId="713B2D5C" w14:textId="77777777" w:rsidTr="00264FB0">
        <w:tc>
          <w:tcPr>
            <w:tcW w:w="800" w:type="dxa"/>
            <w:tcBorders>
              <w:bottom w:val="single" w:sz="4" w:space="0" w:color="auto"/>
            </w:tcBorders>
            <w:shd w:val="solid" w:color="FFFFFF" w:fill="auto"/>
          </w:tcPr>
          <w:p w14:paraId="5172EBDE" w14:textId="77777777" w:rsidR="007D7B32" w:rsidRDefault="007D7B32" w:rsidP="008B6F25">
            <w:pPr>
              <w:pStyle w:val="TAL"/>
              <w:rPr>
                <w:snapToGrid w:val="0"/>
                <w:lang w:val="en-AU"/>
              </w:rPr>
            </w:pPr>
            <w:r>
              <w:rPr>
                <w:snapToGrid w:val="0"/>
                <w:lang w:val="en-AU"/>
              </w:rPr>
              <w:t>2009-12</w:t>
            </w:r>
          </w:p>
        </w:tc>
        <w:tc>
          <w:tcPr>
            <w:tcW w:w="800" w:type="dxa"/>
            <w:tcBorders>
              <w:bottom w:val="single" w:sz="4" w:space="0" w:color="auto"/>
            </w:tcBorders>
            <w:shd w:val="solid" w:color="FFFFFF" w:fill="auto"/>
          </w:tcPr>
          <w:p w14:paraId="40CF7F49" w14:textId="77777777" w:rsidR="007D7B32" w:rsidRDefault="007D7B32" w:rsidP="008B6F25">
            <w:pPr>
              <w:pStyle w:val="TAL"/>
              <w:rPr>
                <w:snapToGrid w:val="0"/>
                <w:lang w:val="en-AU"/>
              </w:rPr>
            </w:pPr>
            <w:r>
              <w:rPr>
                <w:snapToGrid w:val="0"/>
                <w:lang w:val="en-AU"/>
              </w:rPr>
              <w:t>CT#46</w:t>
            </w:r>
          </w:p>
        </w:tc>
        <w:tc>
          <w:tcPr>
            <w:tcW w:w="1091" w:type="dxa"/>
            <w:tcBorders>
              <w:bottom w:val="single" w:sz="4" w:space="0" w:color="auto"/>
            </w:tcBorders>
            <w:shd w:val="solid" w:color="FFFFFF" w:fill="auto"/>
          </w:tcPr>
          <w:p w14:paraId="7352F2FA" w14:textId="77777777" w:rsidR="007D7B32" w:rsidRDefault="007D7B32" w:rsidP="008B6F25">
            <w:pPr>
              <w:pStyle w:val="TAL"/>
            </w:pPr>
          </w:p>
        </w:tc>
        <w:tc>
          <w:tcPr>
            <w:tcW w:w="570" w:type="dxa"/>
            <w:tcBorders>
              <w:bottom w:val="single" w:sz="4" w:space="0" w:color="auto"/>
            </w:tcBorders>
            <w:shd w:val="solid" w:color="FFFFFF" w:fill="auto"/>
          </w:tcPr>
          <w:p w14:paraId="50404A65" w14:textId="77777777" w:rsidR="007D7B32" w:rsidRDefault="007D7B32" w:rsidP="008B6F25">
            <w:pPr>
              <w:pStyle w:val="TAL"/>
              <w:rPr>
                <w:bCs/>
                <w:noProof/>
                <w:lang w:eastAsia="ja-JP"/>
              </w:rPr>
            </w:pPr>
          </w:p>
        </w:tc>
        <w:tc>
          <w:tcPr>
            <w:tcW w:w="284" w:type="dxa"/>
            <w:tcBorders>
              <w:bottom w:val="single" w:sz="4" w:space="0" w:color="auto"/>
            </w:tcBorders>
            <w:shd w:val="solid" w:color="FFFFFF" w:fill="auto"/>
          </w:tcPr>
          <w:p w14:paraId="4D72DBFB" w14:textId="77777777" w:rsidR="007D7B32" w:rsidRDefault="007D7B32" w:rsidP="008B6F25">
            <w:pPr>
              <w:pStyle w:val="TAL"/>
              <w:rPr>
                <w:rFonts w:cs="Arial"/>
                <w:color w:val="000000"/>
                <w:szCs w:val="16"/>
                <w:lang w:val="en-US"/>
              </w:rPr>
            </w:pPr>
          </w:p>
        </w:tc>
        <w:tc>
          <w:tcPr>
            <w:tcW w:w="424" w:type="dxa"/>
            <w:tcBorders>
              <w:bottom w:val="single" w:sz="4" w:space="0" w:color="auto"/>
            </w:tcBorders>
            <w:shd w:val="solid" w:color="FFFFFF" w:fill="auto"/>
          </w:tcPr>
          <w:p w14:paraId="2A30F4B3" w14:textId="77777777" w:rsidR="007D7B32" w:rsidRDefault="007D7B32" w:rsidP="008B6F25">
            <w:pPr>
              <w:pStyle w:val="TAL"/>
              <w:rPr>
                <w:noProof/>
              </w:rPr>
            </w:pPr>
          </w:p>
        </w:tc>
        <w:tc>
          <w:tcPr>
            <w:tcW w:w="5103" w:type="dxa"/>
            <w:tcBorders>
              <w:bottom w:val="single" w:sz="4" w:space="0" w:color="auto"/>
            </w:tcBorders>
            <w:shd w:val="solid" w:color="FFFFFF" w:fill="auto"/>
          </w:tcPr>
          <w:p w14:paraId="4A6E1D7A" w14:textId="2D12180A" w:rsidR="007D7B32" w:rsidRDefault="007D7B32" w:rsidP="008B6F25">
            <w:pPr>
              <w:pStyle w:val="TAL"/>
              <w:rPr>
                <w:noProof/>
              </w:rPr>
            </w:pPr>
            <w:r>
              <w:rPr>
                <w:noProof/>
              </w:rPr>
              <w:t>Upgraded unchanged from Rel-8</w:t>
            </w:r>
          </w:p>
        </w:tc>
        <w:tc>
          <w:tcPr>
            <w:tcW w:w="709" w:type="dxa"/>
            <w:tcBorders>
              <w:bottom w:val="single" w:sz="4" w:space="0" w:color="auto"/>
            </w:tcBorders>
            <w:shd w:val="solid" w:color="FFFFFF" w:fill="auto"/>
          </w:tcPr>
          <w:p w14:paraId="7D6D9D5E" w14:textId="77777777" w:rsidR="007D7B32" w:rsidRDefault="007D7B32" w:rsidP="008B6F25">
            <w:pPr>
              <w:pStyle w:val="TAL"/>
              <w:rPr>
                <w:color w:val="000000"/>
                <w:lang w:val="en-US"/>
              </w:rPr>
            </w:pPr>
            <w:r>
              <w:rPr>
                <w:color w:val="000000"/>
                <w:lang w:val="en-US"/>
              </w:rPr>
              <w:t>9.0.0</w:t>
            </w:r>
          </w:p>
        </w:tc>
      </w:tr>
      <w:tr w:rsidR="007D7B32" w14:paraId="30076239"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06481956" w14:textId="77777777" w:rsidR="007D7B32" w:rsidRDefault="007D7B32" w:rsidP="008B6F25">
            <w:pPr>
              <w:pStyle w:val="TAL"/>
              <w:rPr>
                <w:snapToGrid w:val="0"/>
                <w:lang w:val="en-AU"/>
              </w:rPr>
            </w:pPr>
            <w:r>
              <w:rPr>
                <w:snapToGrid w:val="0"/>
                <w:lang w:val="en-AU"/>
              </w:rPr>
              <w:lastRenderedPageBreak/>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0B5E9" w14:textId="77777777" w:rsidR="007D7B32" w:rsidRDefault="007D7B32" w:rsidP="008B6F25">
            <w:pPr>
              <w:pStyle w:val="TAL"/>
              <w:rPr>
                <w:snapToGrid w:val="0"/>
                <w:lang w:val="en-AU"/>
              </w:rPr>
            </w:pPr>
            <w:r>
              <w:rPr>
                <w:snapToGrid w:val="0"/>
                <w:lang w:val="en-AU"/>
              </w:rPr>
              <w:t>CT#47</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114F71EE" w14:textId="77777777" w:rsidR="007D7B32" w:rsidRDefault="007D7B32" w:rsidP="008B6F25">
            <w:pPr>
              <w:pStyle w:val="TAL"/>
            </w:pPr>
            <w:r>
              <w:t>CP-100029</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2FD27979" w14:textId="77777777" w:rsidR="007D7B32" w:rsidRDefault="007D7B32" w:rsidP="008B6F25">
            <w:pPr>
              <w:pStyle w:val="TAL"/>
              <w:rPr>
                <w:bCs/>
                <w:noProof/>
                <w:lang w:eastAsia="ja-JP"/>
              </w:rPr>
            </w:pPr>
            <w:r>
              <w:rPr>
                <w:bCs/>
                <w:noProof/>
                <w:lang w:eastAsia="ja-JP"/>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8AF1C5" w14:textId="77777777" w:rsidR="007D7B32" w:rsidRDefault="007D7B32" w:rsidP="008B6F25">
            <w:pPr>
              <w:pStyle w:val="TAL"/>
              <w:rPr>
                <w:rFonts w:cs="Arial"/>
                <w:color w:val="000000"/>
                <w:szCs w:val="16"/>
                <w:lang w:val="en-US"/>
              </w:rPr>
            </w:pPr>
            <w:r>
              <w:rPr>
                <w:rFonts w:cs="Arial"/>
                <w:color w:val="000000"/>
                <w:szCs w:val="16"/>
                <w:lang w:val="en-US"/>
              </w:rPr>
              <w:t>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CE9C3DD" w14:textId="77777777" w:rsidR="007D7B32" w:rsidRDefault="007D7B32" w:rsidP="008B6F25">
            <w:pPr>
              <w:pStyle w:val="TAL"/>
              <w:rPr>
                <w:noProof/>
                <w:lang w:eastAsia="zh-CN"/>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569F21A" w14:textId="3328524B" w:rsidR="007D7B32" w:rsidRDefault="007D7B32" w:rsidP="008B6F25">
            <w:pPr>
              <w:pStyle w:val="TAL"/>
              <w:rPr>
                <w:noProof/>
              </w:rPr>
            </w:pPr>
            <w:r>
              <w:rPr>
                <w:rFonts w:hint="eastAsia"/>
                <w:noProof/>
                <w:lang w:eastAsia="zh-CN"/>
              </w:rPr>
              <w:t>User CSG Information for CAMEL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999A1" w14:textId="77777777" w:rsidR="007D7B32" w:rsidRDefault="007D7B32" w:rsidP="008B6F25">
            <w:pPr>
              <w:pStyle w:val="TAL"/>
              <w:rPr>
                <w:color w:val="000000"/>
                <w:lang w:val="en-US"/>
              </w:rPr>
            </w:pPr>
            <w:r>
              <w:rPr>
                <w:color w:val="000000"/>
                <w:lang w:val="en-US"/>
              </w:rPr>
              <w:t>9.1.0</w:t>
            </w:r>
          </w:p>
        </w:tc>
      </w:tr>
      <w:tr w:rsidR="007D7B32" w14:paraId="3CC6B63D"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264FE90B" w14:textId="77777777" w:rsidR="007D7B32" w:rsidRDefault="007D7B32" w:rsidP="008B6F25">
            <w:pPr>
              <w:pStyle w:val="TAL"/>
              <w:rPr>
                <w:snapToGrid w:val="0"/>
                <w:lang w:val="en-AU"/>
              </w:rPr>
            </w:pPr>
            <w:r>
              <w:rPr>
                <w:snapToGrid w:val="0"/>
                <w:lang w:val="en-AU"/>
              </w:rPr>
              <w:t>2010-04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C17A5" w14:textId="77777777" w:rsidR="007D7B32" w:rsidRDefault="007D7B32" w:rsidP="008B6F25">
            <w:pPr>
              <w:pStyle w:val="TAL"/>
              <w:rPr>
                <w:snapToGrid w:val="0"/>
                <w:lang w:val="en-AU"/>
              </w:rPr>
            </w:pP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7F140E2C" w14:textId="77777777" w:rsidR="007D7B32" w:rsidRDefault="007D7B32" w:rsidP="008B6F25">
            <w:pPr>
              <w:pStyle w:val="TAL"/>
            </w:pP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3F70AA24" w14:textId="77777777" w:rsidR="007D7B32" w:rsidRDefault="007D7B32" w:rsidP="008B6F25">
            <w:pPr>
              <w:pStyle w:val="TAL"/>
              <w:rPr>
                <w:bCs/>
                <w:noProof/>
                <w:lang w:eastAsia="ja-JP"/>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C002B" w14:textId="77777777" w:rsidR="007D7B32" w:rsidRDefault="007D7B32" w:rsidP="008B6F25">
            <w:pPr>
              <w:pStyle w:val="TAL"/>
              <w:rPr>
                <w:rFonts w:cs="Arial"/>
                <w:color w:val="000000"/>
                <w:szCs w:val="16"/>
                <w:lang w:val="en-US"/>
              </w:rPr>
            </w:pP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2C833CA" w14:textId="77777777" w:rsidR="007D7B32" w:rsidRDefault="007D7B32" w:rsidP="008B6F25">
            <w:pPr>
              <w:pStyle w:val="TAL"/>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8DF4A55" w14:textId="1F0BCD1A" w:rsidR="007D7B32" w:rsidRDefault="007D7B32" w:rsidP="008B6F25">
            <w:pPr>
              <w:pStyle w:val="TAL"/>
              <w:rPr>
                <w:noProof/>
                <w:lang w:eastAsia="zh-CN"/>
              </w:rPr>
            </w:pPr>
            <w:r>
              <w:t>Figures 4-1/4, 4-1/6 and 4-1/8 were not visible. Release corrected on cover page.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3A17B" w14:textId="77777777" w:rsidR="007D7B32" w:rsidRDefault="007D7B32" w:rsidP="008B6F25">
            <w:pPr>
              <w:pStyle w:val="TAL"/>
              <w:rPr>
                <w:color w:val="000000"/>
                <w:lang w:val="en-US"/>
              </w:rPr>
            </w:pPr>
            <w:r>
              <w:rPr>
                <w:color w:val="000000"/>
                <w:lang w:val="en-US"/>
              </w:rPr>
              <w:t>9.1.1</w:t>
            </w:r>
          </w:p>
        </w:tc>
      </w:tr>
      <w:tr w:rsidR="007D7B32" w14:paraId="35D1C2DF"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2E4A11BC" w14:textId="77777777" w:rsidR="007D7B32" w:rsidRDefault="007D7B32" w:rsidP="008B6F25">
            <w:pPr>
              <w:pStyle w:val="TAL"/>
              <w:rPr>
                <w:snapToGrid w:val="0"/>
                <w:lang w:val="en-AU"/>
              </w:rPr>
            </w:pPr>
            <w:r>
              <w:rPr>
                <w:snapToGrid w:val="0"/>
                <w:lang w:val="en-AU"/>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72F63" w14:textId="77777777" w:rsidR="007D7B32" w:rsidRDefault="007D7B32" w:rsidP="008B6F25">
            <w:pPr>
              <w:pStyle w:val="TAL"/>
              <w:rPr>
                <w:snapToGrid w:val="0"/>
                <w:lang w:val="en-AU"/>
              </w:rPr>
            </w:pPr>
            <w:r>
              <w:rPr>
                <w:snapToGrid w:val="0"/>
                <w:lang w:val="en-AU"/>
              </w:rPr>
              <w:t>CT#48</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4501DDDA" w14:textId="77777777" w:rsidR="007D7B32" w:rsidRDefault="007D7B32" w:rsidP="008B6F25">
            <w:pPr>
              <w:pStyle w:val="TAL"/>
            </w:pPr>
            <w:r>
              <w:t>CP-100261</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73A8DBD1" w14:textId="77777777" w:rsidR="007D7B32" w:rsidRDefault="007D7B32" w:rsidP="008B6F25">
            <w:pPr>
              <w:pStyle w:val="TAL"/>
              <w:rPr>
                <w:bCs/>
                <w:noProof/>
                <w:lang w:eastAsia="ja-JP"/>
              </w:rPr>
            </w:pPr>
            <w:r>
              <w:rPr>
                <w:bCs/>
                <w:noProof/>
                <w:lang w:eastAsia="ja-JP"/>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05E926" w14:textId="77777777" w:rsidR="007D7B32" w:rsidRDefault="007D7B32" w:rsidP="008B6F25">
            <w:pPr>
              <w:pStyle w:val="TAL"/>
              <w:rPr>
                <w:rFonts w:cs="Arial"/>
                <w:color w:val="000000"/>
                <w:szCs w:val="16"/>
                <w:lang w:val="en-US"/>
              </w:rPr>
            </w:pP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98CD1C1" w14:textId="77777777" w:rsidR="007D7B32" w:rsidRDefault="007D7B32" w:rsidP="008B6F25">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DCE12F8" w14:textId="7577A1F3" w:rsidR="007D7B32" w:rsidRDefault="007D7B32" w:rsidP="008B6F25">
            <w:pPr>
              <w:pStyle w:val="TAL"/>
            </w:pPr>
            <w:r>
              <w:rPr>
                <w:noProof/>
              </w:rPr>
              <w:t>ASN.1 Module Version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AAED4" w14:textId="77777777" w:rsidR="007D7B32" w:rsidRDefault="007D7B32" w:rsidP="008B6F25">
            <w:pPr>
              <w:pStyle w:val="TAL"/>
              <w:rPr>
                <w:color w:val="000000"/>
                <w:lang w:val="en-US"/>
              </w:rPr>
            </w:pPr>
            <w:r>
              <w:rPr>
                <w:color w:val="000000"/>
                <w:lang w:val="en-US"/>
              </w:rPr>
              <w:t>9.2.0</w:t>
            </w:r>
          </w:p>
        </w:tc>
      </w:tr>
      <w:tr w:rsidR="007D7B32" w14:paraId="012F70E2"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4B2DC645" w14:textId="77777777" w:rsidR="007D7B32" w:rsidRDefault="007D7B32" w:rsidP="008B6F25">
            <w:pPr>
              <w:pStyle w:val="TAL"/>
              <w:rPr>
                <w:snapToGrid w:val="0"/>
                <w:lang w:val="en-AU"/>
              </w:rPr>
            </w:pPr>
            <w:r>
              <w:rPr>
                <w:snapToGrid w:val="0"/>
                <w:lang w:val="en-AU"/>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1611" w14:textId="77777777" w:rsidR="007D7B32" w:rsidRDefault="007D7B32" w:rsidP="008B6F25">
            <w:pPr>
              <w:pStyle w:val="TAL"/>
              <w:rPr>
                <w:snapToGrid w:val="0"/>
                <w:lang w:val="en-AU"/>
              </w:rPr>
            </w:pPr>
            <w:r>
              <w:rPr>
                <w:snapToGrid w:val="0"/>
                <w:lang w:val="en-AU"/>
              </w:rPr>
              <w:t>CT#51</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6E874B36" w14:textId="77777777" w:rsidR="007D7B32" w:rsidRDefault="007D7B32" w:rsidP="008B6F25">
            <w:pPr>
              <w:pStyle w:val="TAL"/>
            </w:pP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75D49EE" w14:textId="77777777" w:rsidR="007D7B32" w:rsidRDefault="007D7B32" w:rsidP="008B6F25">
            <w:pPr>
              <w:pStyle w:val="TAL"/>
              <w:rPr>
                <w:bCs/>
                <w:noProof/>
                <w:lang w:eastAsia="ja-JP"/>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EA1E48" w14:textId="77777777" w:rsidR="007D7B32" w:rsidRDefault="007D7B32" w:rsidP="008B6F25">
            <w:pPr>
              <w:pStyle w:val="TAL"/>
              <w:rPr>
                <w:rFonts w:cs="Arial"/>
                <w:color w:val="000000"/>
                <w:szCs w:val="16"/>
                <w:lang w:val="en-US"/>
              </w:rPr>
            </w:pP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C600708" w14:textId="77777777" w:rsidR="007D7B32"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0987C6F" w14:textId="7A5790EE" w:rsidR="007D7B32" w:rsidRDefault="007D7B32" w:rsidP="002264ED">
            <w:pPr>
              <w:pStyle w:val="TAL"/>
              <w:rPr>
                <w:noProof/>
              </w:rPr>
            </w:pPr>
            <w:r>
              <w:rPr>
                <w:noProof/>
              </w:rPr>
              <w:t>Update to Rel-10 version (MCC)</w:t>
            </w:r>
          </w:p>
          <w:p w14:paraId="14EA84B8" w14:textId="77777777" w:rsidR="007D7B32" w:rsidRDefault="007D7B32" w:rsidP="008B6F25">
            <w:pPr>
              <w:pStyle w:val="TAL"/>
              <w:rPr>
                <w:noProof/>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24AE2" w14:textId="77777777" w:rsidR="007D7B32" w:rsidRDefault="007D7B32" w:rsidP="008B6F25">
            <w:pPr>
              <w:pStyle w:val="TAL"/>
              <w:rPr>
                <w:color w:val="000000"/>
                <w:lang w:val="en-US"/>
              </w:rPr>
            </w:pPr>
            <w:r>
              <w:rPr>
                <w:color w:val="000000"/>
                <w:lang w:val="en-US"/>
              </w:rPr>
              <w:t>10.0.0</w:t>
            </w:r>
          </w:p>
        </w:tc>
      </w:tr>
      <w:tr w:rsidR="007D7B32" w:rsidRPr="002763B5" w14:paraId="49CBB63C"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140A4B19" w14:textId="77777777" w:rsidR="007D7B32" w:rsidRPr="002763B5" w:rsidRDefault="007D7B32" w:rsidP="008B6F25">
            <w:pPr>
              <w:pStyle w:val="TAL"/>
              <w:rPr>
                <w:snapToGrid w:val="0"/>
                <w:lang w:val="en-AU"/>
              </w:rPr>
            </w:pPr>
            <w:r w:rsidRPr="002763B5">
              <w:rPr>
                <w:snapToGrid w:val="0"/>
                <w:lang w:val="en-AU"/>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FAC03" w14:textId="77777777" w:rsidR="007D7B32" w:rsidRPr="002763B5" w:rsidRDefault="007D7B32" w:rsidP="008B6F25">
            <w:pPr>
              <w:pStyle w:val="TAL"/>
              <w:rPr>
                <w:snapToGrid w:val="0"/>
                <w:lang w:val="en-AU"/>
              </w:rPr>
            </w:pPr>
            <w:r w:rsidRPr="002763B5">
              <w:rPr>
                <w:snapToGrid w:val="0"/>
                <w:lang w:val="en-AU"/>
              </w:rPr>
              <w:t>CT#53</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2AA6E1B2" w14:textId="77777777" w:rsidR="007D7B32" w:rsidRPr="002763B5" w:rsidRDefault="007D7B32" w:rsidP="008B6F25">
            <w:pPr>
              <w:pStyle w:val="TAL"/>
            </w:pPr>
            <w:r w:rsidRPr="002763B5">
              <w:t>CP-110733</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F2D295A" w14:textId="77777777" w:rsidR="007D7B32" w:rsidRPr="002763B5" w:rsidRDefault="007D7B32" w:rsidP="008B6F25">
            <w:pPr>
              <w:pStyle w:val="TAL"/>
              <w:rPr>
                <w:noProof/>
                <w:lang w:eastAsia="ja-JP"/>
              </w:rPr>
            </w:pPr>
            <w:r w:rsidRPr="002763B5">
              <w:rPr>
                <w:noProof/>
                <w:lang w:eastAsia="ja-JP"/>
              </w:rPr>
              <w:t>0414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984AAB"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3781E4F"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7756E52" w14:textId="5AFA6817" w:rsidR="007D7B32" w:rsidRPr="002763B5" w:rsidRDefault="007D7B32" w:rsidP="002264ED">
            <w:pPr>
              <w:pStyle w:val="TAL"/>
              <w:rPr>
                <w:noProof/>
              </w:rPr>
            </w:pPr>
            <w:r w:rsidRPr="002763B5">
              <w:rPr>
                <w:noProof/>
              </w:rPr>
              <w:t>Extension parameter for Release Call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5FE5B" w14:textId="77777777" w:rsidR="007D7B32" w:rsidRPr="002763B5" w:rsidRDefault="007D7B32" w:rsidP="008B6F25">
            <w:pPr>
              <w:pStyle w:val="TAL"/>
              <w:rPr>
                <w:color w:val="000000"/>
                <w:lang w:val="en-US"/>
              </w:rPr>
            </w:pPr>
            <w:r w:rsidRPr="002763B5">
              <w:rPr>
                <w:color w:val="000000"/>
                <w:lang w:val="en-US"/>
              </w:rPr>
              <w:t>11.0.0</w:t>
            </w:r>
          </w:p>
        </w:tc>
      </w:tr>
      <w:tr w:rsidR="007D7B32" w:rsidRPr="002763B5" w14:paraId="4A44B33D"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271AF916" w14:textId="77777777" w:rsidR="007D7B32" w:rsidRPr="002763B5" w:rsidRDefault="007D7B32" w:rsidP="008B6F25">
            <w:pPr>
              <w:pStyle w:val="TAL"/>
              <w:rPr>
                <w:snapToGrid w:val="0"/>
                <w:lang w:val="en-AU"/>
              </w:rPr>
            </w:pPr>
            <w:r w:rsidRPr="002763B5">
              <w:rPr>
                <w:snapToGrid w:val="0"/>
                <w:lang w:val="en-AU"/>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279F0" w14:textId="77777777" w:rsidR="007D7B32" w:rsidRPr="002763B5" w:rsidRDefault="007D7B32" w:rsidP="008B6F25">
            <w:pPr>
              <w:pStyle w:val="TAL"/>
              <w:rPr>
                <w:snapToGrid w:val="0"/>
                <w:lang w:val="en-AU"/>
              </w:rPr>
            </w:pPr>
            <w:r w:rsidRPr="002763B5">
              <w:rPr>
                <w:snapToGrid w:val="0"/>
                <w:lang w:val="en-AU"/>
              </w:rPr>
              <w:t>CT#53</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359CC7D3" w14:textId="77777777" w:rsidR="007D7B32" w:rsidRPr="002763B5" w:rsidRDefault="007D7B32" w:rsidP="008B6F25">
            <w:pPr>
              <w:pStyle w:val="TAL"/>
            </w:pPr>
            <w:r w:rsidRPr="002763B5">
              <w:t>CP-110813</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AAAC91C" w14:textId="77777777" w:rsidR="007D7B32" w:rsidRPr="002763B5" w:rsidRDefault="007D7B32" w:rsidP="008B6F25">
            <w:pPr>
              <w:pStyle w:val="TAL"/>
              <w:rPr>
                <w:noProof/>
                <w:lang w:eastAsia="ja-JP"/>
              </w:rPr>
            </w:pPr>
            <w:r w:rsidRPr="002763B5">
              <w:rPr>
                <w:noProof/>
                <w:lang w:eastAsia="ja-JP"/>
              </w:rPr>
              <w:t>0415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F220BE"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875295F"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7DF169B" w14:textId="422FA261" w:rsidR="007D7B32" w:rsidRPr="002763B5" w:rsidRDefault="007D7B32" w:rsidP="002264ED">
            <w:pPr>
              <w:pStyle w:val="TAL"/>
              <w:rPr>
                <w:noProof/>
              </w:rPr>
            </w:pPr>
            <w:r w:rsidRPr="002763B5">
              <w:rPr>
                <w:noProof/>
              </w:rPr>
              <w:t>Extension of ScfID parameter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72FC46" w14:textId="77777777" w:rsidR="007D7B32" w:rsidRPr="002763B5" w:rsidRDefault="007D7B32" w:rsidP="008B6F25">
            <w:pPr>
              <w:pStyle w:val="TAL"/>
              <w:rPr>
                <w:color w:val="000000"/>
                <w:lang w:val="en-US"/>
              </w:rPr>
            </w:pPr>
            <w:r w:rsidRPr="002763B5">
              <w:rPr>
                <w:color w:val="000000"/>
                <w:lang w:val="en-US"/>
              </w:rPr>
              <w:t>11.1.0</w:t>
            </w:r>
          </w:p>
        </w:tc>
      </w:tr>
      <w:tr w:rsidR="007D7B32" w:rsidRPr="002763B5" w14:paraId="2081866A"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489D12A3" w14:textId="77777777" w:rsidR="007D7B32" w:rsidRPr="002763B5" w:rsidRDefault="007D7B32" w:rsidP="008B6F25">
            <w:pPr>
              <w:pStyle w:val="TAL"/>
              <w:rPr>
                <w:snapToGrid w:val="0"/>
                <w:lang w:val="en-AU"/>
              </w:rPr>
            </w:pPr>
            <w:r w:rsidRPr="002763B5">
              <w:rPr>
                <w:snapToGrid w:val="0"/>
                <w:lang w:val="en-AU"/>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0CB22" w14:textId="77777777" w:rsidR="007D7B32" w:rsidRPr="002763B5" w:rsidRDefault="007D7B32" w:rsidP="008B6F25">
            <w:pPr>
              <w:pStyle w:val="TAL"/>
              <w:rPr>
                <w:snapToGrid w:val="0"/>
                <w:lang w:val="en-AU"/>
              </w:rPr>
            </w:pPr>
            <w:r w:rsidRPr="002763B5">
              <w:rPr>
                <w:snapToGrid w:val="0"/>
                <w:lang w:val="en-AU"/>
              </w:rPr>
              <w:t>CT#58</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66DDC1F9" w14:textId="77777777" w:rsidR="007D7B32" w:rsidRPr="002763B5" w:rsidRDefault="007D7B32" w:rsidP="008B6F25">
            <w:pPr>
              <w:pStyle w:val="TAL"/>
            </w:pPr>
            <w:r w:rsidRPr="002763B5">
              <w:t>CP-120749</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64675980" w14:textId="77777777" w:rsidR="007D7B32" w:rsidRPr="002763B5" w:rsidRDefault="007D7B32" w:rsidP="008B6F25">
            <w:pPr>
              <w:pStyle w:val="TAL"/>
              <w:rPr>
                <w:noProof/>
                <w:lang w:eastAsia="ja-JP"/>
              </w:rPr>
            </w:pPr>
            <w:r w:rsidRPr="002763B5">
              <w:rPr>
                <w:noProof/>
                <w:lang w:eastAsia="ja-JP"/>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E180DA"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38E7C55"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51926FA" w14:textId="01C0FBF4" w:rsidR="007D7B32" w:rsidRPr="002763B5" w:rsidRDefault="007D7B32" w:rsidP="002264ED">
            <w:pPr>
              <w:pStyle w:val="TAL"/>
              <w:rPr>
                <w:noProof/>
              </w:rPr>
            </w:pPr>
            <w:r w:rsidRPr="002763B5">
              <w:rPr>
                <w:noProof/>
              </w:rPr>
              <w:t>CWA Correction and CWA and ICA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9215B" w14:textId="77777777" w:rsidR="007D7B32" w:rsidRPr="002763B5" w:rsidRDefault="007D7B32" w:rsidP="008B6F25">
            <w:pPr>
              <w:pStyle w:val="TAL"/>
              <w:rPr>
                <w:color w:val="000000"/>
                <w:lang w:val="en-US"/>
              </w:rPr>
            </w:pPr>
            <w:r w:rsidRPr="002763B5">
              <w:rPr>
                <w:color w:val="000000"/>
                <w:lang w:val="en-US"/>
              </w:rPr>
              <w:t>11.2.0</w:t>
            </w:r>
          </w:p>
        </w:tc>
      </w:tr>
      <w:tr w:rsidR="007D7B32" w:rsidRPr="002763B5" w14:paraId="5401C028"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240E48C8" w14:textId="77777777" w:rsidR="007D7B32" w:rsidRPr="002763B5" w:rsidRDefault="007D7B32" w:rsidP="008B6F25">
            <w:pPr>
              <w:pStyle w:val="TAL"/>
              <w:rPr>
                <w:snapToGrid w:val="0"/>
                <w:lang w:val="en-AU"/>
              </w:rPr>
            </w:pPr>
            <w:r w:rsidRPr="002763B5">
              <w:rPr>
                <w:snapToGrid w:val="0"/>
                <w:lang w:val="en-AU"/>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AE3F1" w14:textId="77777777" w:rsidR="007D7B32" w:rsidRPr="002763B5" w:rsidRDefault="007D7B32" w:rsidP="008B6F25">
            <w:pPr>
              <w:pStyle w:val="TAL"/>
              <w:rPr>
                <w:snapToGrid w:val="0"/>
                <w:lang w:val="en-AU"/>
              </w:rPr>
            </w:pPr>
            <w:r w:rsidRPr="002763B5">
              <w:rPr>
                <w:snapToGrid w:val="0"/>
                <w:lang w:val="en-AU"/>
              </w:rPr>
              <w:t>-</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63D772BC" w14:textId="77777777" w:rsidR="007D7B32" w:rsidRPr="002763B5" w:rsidRDefault="007D7B32" w:rsidP="008B6F25">
            <w:pPr>
              <w:pStyle w:val="TAL"/>
            </w:pPr>
            <w:r w:rsidRPr="002763B5">
              <w:t>-</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B597C7F" w14:textId="77777777" w:rsidR="007D7B32" w:rsidRPr="002763B5" w:rsidRDefault="007D7B32" w:rsidP="008B6F25">
            <w:pPr>
              <w:pStyle w:val="TAL"/>
              <w:rPr>
                <w:noProof/>
                <w:lang w:eastAsia="ja-JP"/>
              </w:rPr>
            </w:pPr>
            <w:r w:rsidRPr="002763B5">
              <w:rPr>
                <w:noProof/>
                <w:lang w:eastAsia="ja-JP"/>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0A0B0D"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0E10CFC"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356AF51" w14:textId="6C44A7AA" w:rsidR="007D7B32" w:rsidRPr="002763B5" w:rsidRDefault="007D7B32" w:rsidP="002264ED">
            <w:pPr>
              <w:pStyle w:val="TAL"/>
              <w:rPr>
                <w:noProof/>
              </w:rPr>
            </w:pPr>
            <w:r w:rsidRPr="002763B5">
              <w:rPr>
                <w:noProof/>
              </w:rPr>
              <w:t>Update to Rel-12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075BE" w14:textId="77777777" w:rsidR="007D7B32" w:rsidRPr="002763B5" w:rsidRDefault="007D7B32" w:rsidP="008B6F25">
            <w:pPr>
              <w:pStyle w:val="TAL"/>
              <w:rPr>
                <w:color w:val="000000"/>
                <w:lang w:val="en-US"/>
              </w:rPr>
            </w:pPr>
            <w:r w:rsidRPr="002763B5">
              <w:rPr>
                <w:color w:val="000000"/>
                <w:lang w:val="en-US"/>
              </w:rPr>
              <w:t>12.0.0</w:t>
            </w:r>
          </w:p>
        </w:tc>
      </w:tr>
      <w:tr w:rsidR="007D7B32" w:rsidRPr="002763B5" w14:paraId="31586596"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623598F8" w14:textId="77777777" w:rsidR="007D7B32" w:rsidRPr="002763B5" w:rsidRDefault="007D7B32" w:rsidP="008B6F25">
            <w:pPr>
              <w:pStyle w:val="TAL"/>
              <w:rPr>
                <w:snapToGrid w:val="0"/>
                <w:lang w:val="en-AU"/>
              </w:rPr>
            </w:pPr>
            <w:r w:rsidRPr="002763B5">
              <w:rPr>
                <w:snapToGrid w:val="0"/>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A4526" w14:textId="77777777" w:rsidR="007D7B32" w:rsidRPr="002763B5" w:rsidRDefault="007D7B32" w:rsidP="008B6F25">
            <w:pPr>
              <w:pStyle w:val="TAL"/>
              <w:rPr>
                <w:snapToGrid w:val="0"/>
                <w:lang w:val="en-AU"/>
              </w:rPr>
            </w:pPr>
            <w:r w:rsidRPr="002763B5">
              <w:rPr>
                <w:snapToGrid w:val="0"/>
                <w:lang w:val="en-AU"/>
              </w:rPr>
              <w:t>CT#70</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7F7BA196" w14:textId="77777777" w:rsidR="007D7B32" w:rsidRPr="002763B5" w:rsidRDefault="007D7B32" w:rsidP="008B6F25">
            <w:pPr>
              <w:pStyle w:val="TAL"/>
            </w:pPr>
            <w:r w:rsidRPr="002763B5">
              <w:t>-</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44F2EF14" w14:textId="77777777" w:rsidR="007D7B32" w:rsidRPr="002763B5" w:rsidRDefault="007D7B32" w:rsidP="008B6F25">
            <w:pPr>
              <w:pStyle w:val="TAL"/>
              <w:rPr>
                <w:noProof/>
                <w:lang w:eastAsia="ja-JP"/>
              </w:rPr>
            </w:pPr>
            <w:r w:rsidRPr="002763B5">
              <w:rPr>
                <w:noProof/>
                <w:lang w:eastAsia="ja-JP"/>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6CAA836"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86CB2E1"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7A3E035" w14:textId="74BBEC7F" w:rsidR="007D7B32" w:rsidRPr="002763B5" w:rsidRDefault="007D7B32" w:rsidP="002264ED">
            <w:pPr>
              <w:pStyle w:val="TAL"/>
              <w:rPr>
                <w:noProof/>
              </w:rPr>
            </w:pPr>
            <w:r w:rsidRPr="002763B5">
              <w:rPr>
                <w:noProof/>
              </w:rPr>
              <w:t>Update to Rel-13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D1AC3" w14:textId="77777777" w:rsidR="007D7B32" w:rsidRPr="002763B5" w:rsidRDefault="007D7B32" w:rsidP="008B6F25">
            <w:pPr>
              <w:pStyle w:val="TAL"/>
              <w:rPr>
                <w:color w:val="000000"/>
                <w:lang w:val="en-US"/>
              </w:rPr>
            </w:pPr>
            <w:r w:rsidRPr="002763B5">
              <w:rPr>
                <w:color w:val="000000"/>
                <w:lang w:val="en-US"/>
              </w:rPr>
              <w:t>13.0.0</w:t>
            </w:r>
          </w:p>
        </w:tc>
      </w:tr>
      <w:tr w:rsidR="007D7B32" w:rsidRPr="002763B5" w14:paraId="5A8E7FD4" w14:textId="77777777" w:rsidTr="007D7B32">
        <w:tc>
          <w:tcPr>
            <w:tcW w:w="800" w:type="dxa"/>
            <w:tcBorders>
              <w:top w:val="single" w:sz="4" w:space="0" w:color="auto"/>
              <w:left w:val="single" w:sz="4" w:space="0" w:color="auto"/>
              <w:bottom w:val="single" w:sz="4" w:space="0" w:color="auto"/>
              <w:right w:val="single" w:sz="4" w:space="0" w:color="auto"/>
            </w:tcBorders>
            <w:shd w:val="solid" w:color="FFFFFF" w:fill="auto"/>
          </w:tcPr>
          <w:p w14:paraId="273DEE8E" w14:textId="77777777" w:rsidR="007D7B32" w:rsidRPr="002763B5" w:rsidRDefault="007D7B32" w:rsidP="008B6F25">
            <w:pPr>
              <w:pStyle w:val="TAL"/>
              <w:rPr>
                <w:snapToGrid w:val="0"/>
                <w:lang w:val="en-AU"/>
              </w:rPr>
            </w:pPr>
            <w:r w:rsidRPr="002763B5">
              <w:rPr>
                <w:snapToGrid w:val="0"/>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86DF" w14:textId="77777777" w:rsidR="007D7B32" w:rsidRPr="002763B5" w:rsidRDefault="007D7B32" w:rsidP="008B6F25">
            <w:pPr>
              <w:pStyle w:val="TAL"/>
              <w:rPr>
                <w:snapToGrid w:val="0"/>
                <w:lang w:val="en-AU"/>
              </w:rPr>
            </w:pPr>
            <w:r w:rsidRPr="002763B5">
              <w:rPr>
                <w:snapToGrid w:val="0"/>
                <w:lang w:val="en-AU"/>
              </w:rPr>
              <w:t>CT#75</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1F43BEDA" w14:textId="77777777" w:rsidR="007D7B32" w:rsidRPr="002763B5" w:rsidRDefault="007D7B32" w:rsidP="008B6F25">
            <w:pPr>
              <w:pStyle w:val="TAL"/>
            </w:pPr>
            <w:r w:rsidRPr="002763B5">
              <w:t>-</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04FD80A0" w14:textId="77777777" w:rsidR="007D7B32" w:rsidRPr="002763B5" w:rsidRDefault="007D7B32" w:rsidP="008B6F25">
            <w:pPr>
              <w:pStyle w:val="TAL"/>
              <w:rPr>
                <w:noProof/>
                <w:lang w:eastAsia="ja-JP"/>
              </w:rPr>
            </w:pPr>
            <w:r w:rsidRPr="002763B5">
              <w:rPr>
                <w:noProof/>
                <w:lang w:eastAsia="ja-JP"/>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3C1BEC"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2074F66"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907DD23" w14:textId="2D174D90" w:rsidR="007D7B32" w:rsidRPr="002763B5" w:rsidRDefault="007D7B32" w:rsidP="002264ED">
            <w:pPr>
              <w:pStyle w:val="TAL"/>
              <w:rPr>
                <w:noProof/>
              </w:rPr>
            </w:pPr>
            <w:r w:rsidRPr="002763B5">
              <w:rPr>
                <w:noProof/>
              </w:rPr>
              <w:t>Update to Rel-14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B6E98" w14:textId="77777777" w:rsidR="007D7B32" w:rsidRPr="002763B5" w:rsidRDefault="007D7B32" w:rsidP="008B6F25">
            <w:pPr>
              <w:pStyle w:val="TAL"/>
              <w:rPr>
                <w:color w:val="000000"/>
                <w:lang w:val="en-US"/>
              </w:rPr>
            </w:pPr>
            <w:r w:rsidRPr="002763B5">
              <w:rPr>
                <w:color w:val="000000"/>
                <w:lang w:val="en-US"/>
              </w:rPr>
              <w:t>14.0.0</w:t>
            </w:r>
          </w:p>
        </w:tc>
      </w:tr>
      <w:tr w:rsidR="007D7B32" w:rsidRPr="002763B5" w14:paraId="05E52789"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27CAD437" w14:textId="77777777" w:rsidR="007D7B32" w:rsidRPr="002763B5" w:rsidRDefault="007D7B32" w:rsidP="008B6F25">
            <w:pPr>
              <w:pStyle w:val="TAL"/>
              <w:rPr>
                <w:snapToGrid w:val="0"/>
                <w:lang w:val="en-AU"/>
              </w:rPr>
            </w:pPr>
            <w:r w:rsidRPr="002763B5">
              <w:rPr>
                <w:snapToGrid w:val="0"/>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C008C" w14:textId="77777777" w:rsidR="007D7B32" w:rsidRPr="002763B5" w:rsidRDefault="007D7B32" w:rsidP="008B6F25">
            <w:pPr>
              <w:pStyle w:val="TAL"/>
              <w:rPr>
                <w:snapToGrid w:val="0"/>
                <w:lang w:val="en-AU"/>
              </w:rPr>
            </w:pPr>
            <w:r w:rsidRPr="002763B5">
              <w:rPr>
                <w:snapToGrid w:val="0"/>
                <w:lang w:val="en-AU"/>
              </w:rPr>
              <w:t>CT#80</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37EDC809" w14:textId="77777777" w:rsidR="007D7B32" w:rsidRPr="002763B5" w:rsidRDefault="007D7B32" w:rsidP="008B6F25">
            <w:pPr>
              <w:pStyle w:val="TAL"/>
            </w:pPr>
            <w:r w:rsidRPr="002763B5">
              <w:t>-</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381FDE8E" w14:textId="77777777" w:rsidR="007D7B32" w:rsidRPr="002763B5" w:rsidRDefault="007D7B32" w:rsidP="008B6F25">
            <w:pPr>
              <w:pStyle w:val="TAL"/>
              <w:rPr>
                <w:noProof/>
                <w:lang w:eastAsia="ja-JP"/>
              </w:rPr>
            </w:pPr>
            <w:r w:rsidRPr="002763B5">
              <w:rPr>
                <w:noProof/>
                <w:lang w:eastAsia="ja-JP"/>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9A9CCE5"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0B4363C"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22648D4" w14:textId="1D7DDDD7" w:rsidR="007D7B32" w:rsidRPr="002763B5" w:rsidRDefault="007D7B32" w:rsidP="002264ED">
            <w:pPr>
              <w:pStyle w:val="TAL"/>
              <w:rPr>
                <w:noProof/>
              </w:rPr>
            </w:pPr>
            <w:r w:rsidRPr="002763B5">
              <w:rPr>
                <w:noProof/>
              </w:rPr>
              <w:t>Update to Rel-15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4CC79" w14:textId="77777777" w:rsidR="007D7B32" w:rsidRPr="002763B5" w:rsidRDefault="007D7B32" w:rsidP="008B6F25">
            <w:pPr>
              <w:pStyle w:val="TAL"/>
              <w:rPr>
                <w:color w:val="000000"/>
                <w:lang w:val="en-US"/>
              </w:rPr>
            </w:pPr>
            <w:r w:rsidRPr="002763B5">
              <w:rPr>
                <w:color w:val="000000"/>
                <w:lang w:val="en-US"/>
              </w:rPr>
              <w:t>15.0.0</w:t>
            </w:r>
          </w:p>
        </w:tc>
      </w:tr>
      <w:tr w:rsidR="007D7B32" w:rsidRPr="002763B5" w14:paraId="65563D22"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432A639F" w14:textId="77777777" w:rsidR="007D7B32" w:rsidRPr="002763B5" w:rsidRDefault="007D7B32" w:rsidP="008B6F25">
            <w:pPr>
              <w:pStyle w:val="TAL"/>
              <w:rPr>
                <w:snapToGrid w:val="0"/>
                <w:lang w:val="en-AU"/>
              </w:rPr>
            </w:pPr>
            <w:r w:rsidRPr="002763B5">
              <w:rPr>
                <w:snapToGrid w:val="0"/>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CB516" w14:textId="4F543BD0" w:rsidR="007D7B32" w:rsidRPr="002763B5" w:rsidRDefault="00264FB0" w:rsidP="008B6F25">
            <w:pPr>
              <w:pStyle w:val="TAL"/>
              <w:rPr>
                <w:snapToGrid w:val="0"/>
                <w:lang w:val="en-AU"/>
              </w:rPr>
            </w:pPr>
            <w:r>
              <w:rPr>
                <w:snapToGrid w:val="0"/>
                <w:lang w:val="en-AU"/>
              </w:rPr>
              <w:t>CT#88e</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4FFBDD2A" w14:textId="77777777" w:rsidR="007D7B32" w:rsidRPr="002763B5" w:rsidRDefault="007D7B32" w:rsidP="008B6F25">
            <w:pPr>
              <w:pStyle w:val="TAL"/>
            </w:pPr>
            <w:r w:rsidRPr="002763B5">
              <w:t>-</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0C607BBD" w14:textId="77777777" w:rsidR="007D7B32" w:rsidRPr="002763B5" w:rsidRDefault="007D7B32" w:rsidP="008B6F25">
            <w:pPr>
              <w:pStyle w:val="TAL"/>
              <w:rPr>
                <w:noProof/>
                <w:lang w:eastAsia="ja-JP"/>
              </w:rPr>
            </w:pPr>
            <w:r w:rsidRPr="002763B5">
              <w:rPr>
                <w:noProof/>
                <w:lang w:eastAsia="ja-JP"/>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77AF37" w14:textId="77777777" w:rsidR="007D7B32" w:rsidRPr="002763B5" w:rsidRDefault="007D7B32" w:rsidP="008B6F25">
            <w:pPr>
              <w:pStyle w:val="TAL"/>
              <w:rPr>
                <w:rFonts w:cs="Arial"/>
                <w:color w:val="000000"/>
                <w:szCs w:val="16"/>
                <w:lang w:val="en-US"/>
              </w:rPr>
            </w:pPr>
            <w:r w:rsidRPr="002763B5">
              <w:rPr>
                <w:rFonts w:cs="Arial"/>
                <w:color w:val="000000"/>
                <w:szCs w:val="16"/>
                <w:lang w:val="en-US"/>
              </w:rPr>
              <w: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C5BF076" w14:textId="77777777" w:rsidR="007D7B32" w:rsidRPr="002763B5" w:rsidRDefault="007D7B32" w:rsidP="002264ED">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689BB9A" w14:textId="1C9146F5" w:rsidR="007D7B32" w:rsidRPr="002763B5" w:rsidRDefault="007D7B32" w:rsidP="002264ED">
            <w:pPr>
              <w:pStyle w:val="TAL"/>
              <w:rPr>
                <w:noProof/>
              </w:rPr>
            </w:pPr>
            <w:r w:rsidRPr="002763B5">
              <w:rPr>
                <w:noProof/>
              </w:rPr>
              <w:t>Update to Rel-16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EEEF11" w14:textId="77777777" w:rsidR="007D7B32" w:rsidRPr="002763B5" w:rsidRDefault="007D7B32" w:rsidP="008B6F25">
            <w:pPr>
              <w:pStyle w:val="TAL"/>
              <w:rPr>
                <w:color w:val="000000"/>
                <w:lang w:val="en-US"/>
              </w:rPr>
            </w:pPr>
            <w:r w:rsidRPr="002763B5">
              <w:rPr>
                <w:color w:val="000000"/>
                <w:lang w:val="en-US"/>
              </w:rPr>
              <w:t>16.0.0</w:t>
            </w:r>
          </w:p>
        </w:tc>
      </w:tr>
      <w:tr w:rsidR="00264FB0" w:rsidRPr="002763B5" w14:paraId="12E1FC10" w14:textId="77777777" w:rsidTr="00264FB0">
        <w:tc>
          <w:tcPr>
            <w:tcW w:w="800" w:type="dxa"/>
            <w:tcBorders>
              <w:top w:val="single" w:sz="4" w:space="0" w:color="auto"/>
              <w:left w:val="single" w:sz="4" w:space="0" w:color="auto"/>
              <w:bottom w:val="single" w:sz="4" w:space="0" w:color="auto"/>
              <w:right w:val="single" w:sz="4" w:space="0" w:color="auto"/>
            </w:tcBorders>
            <w:shd w:val="solid" w:color="FFFFFF" w:fill="auto"/>
          </w:tcPr>
          <w:p w14:paraId="32628BCE" w14:textId="6C95E34A" w:rsidR="00264FB0" w:rsidRPr="002763B5" w:rsidRDefault="00264FB0" w:rsidP="00264FB0">
            <w:pPr>
              <w:pStyle w:val="TAL"/>
              <w:rPr>
                <w:snapToGrid w:val="0"/>
                <w:lang w:val="en-AU"/>
              </w:rPr>
            </w:pPr>
            <w:r>
              <w:rPr>
                <w:snapToGrid w:val="0"/>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A3C19" w14:textId="4DC6E3D0" w:rsidR="00264FB0" w:rsidRPr="002763B5" w:rsidRDefault="00264FB0" w:rsidP="00264FB0">
            <w:pPr>
              <w:pStyle w:val="TAL"/>
              <w:rPr>
                <w:snapToGrid w:val="0"/>
                <w:lang w:val="en-AU"/>
              </w:rPr>
            </w:pPr>
            <w:r>
              <w:rPr>
                <w:snapToGrid w:val="0"/>
                <w:lang w:val="en-AU"/>
              </w:rPr>
              <w:t>CT#95e</w:t>
            </w:r>
          </w:p>
        </w:tc>
        <w:tc>
          <w:tcPr>
            <w:tcW w:w="1091" w:type="dxa"/>
            <w:tcBorders>
              <w:top w:val="single" w:sz="4" w:space="0" w:color="auto"/>
              <w:left w:val="single" w:sz="4" w:space="0" w:color="auto"/>
              <w:bottom w:val="single" w:sz="4" w:space="0" w:color="auto"/>
              <w:right w:val="single" w:sz="4" w:space="0" w:color="auto"/>
            </w:tcBorders>
            <w:shd w:val="solid" w:color="FFFFFF" w:fill="auto"/>
          </w:tcPr>
          <w:p w14:paraId="7D0051E3" w14:textId="77777777" w:rsidR="00264FB0" w:rsidRPr="002763B5" w:rsidRDefault="00264FB0" w:rsidP="00264FB0">
            <w:pPr>
              <w:pStyle w:val="TAL"/>
            </w:pP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10526442" w14:textId="77777777" w:rsidR="00264FB0" w:rsidRPr="002763B5" w:rsidRDefault="00264FB0" w:rsidP="00264FB0">
            <w:pPr>
              <w:pStyle w:val="TAL"/>
              <w:rPr>
                <w:noProof/>
                <w:lang w:eastAsia="ja-JP"/>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CF5F1" w14:textId="77777777" w:rsidR="00264FB0" w:rsidRPr="002763B5" w:rsidRDefault="00264FB0" w:rsidP="00264FB0">
            <w:pPr>
              <w:pStyle w:val="TAL"/>
              <w:rPr>
                <w:rFonts w:cs="Arial"/>
                <w:color w:val="000000"/>
                <w:szCs w:val="16"/>
                <w:lang w:val="en-US"/>
              </w:rPr>
            </w:pP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ED400B6" w14:textId="77777777" w:rsidR="00264FB0" w:rsidRPr="002763B5" w:rsidRDefault="00264FB0" w:rsidP="00264FB0">
            <w:pPr>
              <w:pStyle w:val="TAL"/>
              <w:rPr>
                <w:noProo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62BF7A4" w14:textId="5F3B0D6C" w:rsidR="00264FB0" w:rsidRPr="002763B5" w:rsidRDefault="00264FB0" w:rsidP="00264FB0">
            <w:pPr>
              <w:pStyle w:val="TAL"/>
              <w:rPr>
                <w:noProof/>
              </w:rPr>
            </w:pPr>
            <w:r w:rsidRPr="002763B5">
              <w:rPr>
                <w:noProof/>
              </w:rPr>
              <w:t>Update to Rel-1</w:t>
            </w:r>
            <w:r>
              <w:rPr>
                <w:noProof/>
              </w:rPr>
              <w:t>7</w:t>
            </w:r>
            <w:r w:rsidRPr="002763B5">
              <w:rPr>
                <w:noProof/>
              </w:rPr>
              <w:t xml:space="preserve">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85142" w14:textId="1E85A406" w:rsidR="00264FB0" w:rsidRPr="002763B5" w:rsidRDefault="00264FB0" w:rsidP="00264FB0">
            <w:pPr>
              <w:pStyle w:val="TAL"/>
              <w:rPr>
                <w:color w:val="000000"/>
                <w:lang w:val="en-US"/>
              </w:rPr>
            </w:pPr>
            <w:r>
              <w:rPr>
                <w:color w:val="000000"/>
                <w:lang w:val="en-US"/>
              </w:rPr>
              <w:t>17.0.0</w:t>
            </w:r>
          </w:p>
        </w:tc>
      </w:tr>
    </w:tbl>
    <w:p w14:paraId="38743903" w14:textId="77777777" w:rsidR="0016404C" w:rsidRDefault="0016404C">
      <w:pPr>
        <w:pStyle w:val="TL"/>
      </w:pPr>
    </w:p>
    <w:sectPr w:rsidR="0016404C">
      <w:headerReference w:type="default" r:id="rId38"/>
      <w:footerReference w:type="default" r:id="rId39"/>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7CF2A" w14:textId="77777777" w:rsidR="00822B0B" w:rsidRDefault="00822B0B">
      <w:r>
        <w:separator/>
      </w:r>
    </w:p>
  </w:endnote>
  <w:endnote w:type="continuationSeparator" w:id="0">
    <w:p w14:paraId="5997FF21" w14:textId="77777777" w:rsidR="00822B0B" w:rsidRDefault="0082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r ƒSƒVƒbƒN">
    <w:altName w:val="Yu Gothic"/>
    <w:panose1 w:val="00000000000000000000"/>
    <w:charset w:val="80"/>
    <w:family w:val="moder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r –¾’©">
    <w:altName w:val="Yu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ystem">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AB241" w14:textId="77777777" w:rsidR="00027611" w:rsidRDefault="00027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D9766" w14:textId="77777777" w:rsidR="00822B0B" w:rsidRDefault="00822B0B">
      <w:r>
        <w:separator/>
      </w:r>
    </w:p>
  </w:footnote>
  <w:footnote w:type="continuationSeparator" w:id="0">
    <w:p w14:paraId="493CAFBF" w14:textId="77777777" w:rsidR="00822B0B" w:rsidRDefault="00822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2E083" w14:textId="77777777" w:rsidR="00027611" w:rsidRDefault="00027611">
    <w:pPr>
      <w:pStyle w:val="Header"/>
      <w:framePr w:wrap="around" w:vAnchor="text" w:hAnchor="margin" w:xAlign="center" w:y="1"/>
      <w:widowControl/>
    </w:pPr>
    <w:r>
      <w:fldChar w:fldCharType="begin"/>
    </w:r>
    <w:r>
      <w:instrText xml:space="preserve"> PAGE </w:instrText>
    </w:r>
    <w:r>
      <w:fldChar w:fldCharType="separate"/>
    </w:r>
    <w:r w:rsidR="00802C01">
      <w:t>34</w:t>
    </w:r>
    <w:r>
      <w:fldChar w:fldCharType="end"/>
    </w:r>
  </w:p>
  <w:p w14:paraId="414BEB04" w14:textId="73C8D5F6" w:rsidR="00027611" w:rsidRDefault="00027611">
    <w:pPr>
      <w:pStyle w:val="Header"/>
      <w:framePr w:w="2922" w:wrap="around" w:vAnchor="text" w:hAnchor="page" w:x="7777" w:y="1"/>
      <w:widowControl/>
    </w:pPr>
    <w:r>
      <w:fldChar w:fldCharType="begin"/>
    </w:r>
    <w:r>
      <w:instrText xml:space="preserve"> styleref ZA </w:instrText>
    </w:r>
    <w:r>
      <w:fldChar w:fldCharType="separate"/>
    </w:r>
    <w:r w:rsidR="00264FB0">
      <w:t>3GPP TS 29.078 V17.0.0 (2022-03)</w:t>
    </w:r>
    <w:r>
      <w:fldChar w:fldCharType="end"/>
    </w:r>
  </w:p>
  <w:p w14:paraId="1883C1BC" w14:textId="7ACD867E" w:rsidR="00027611" w:rsidRDefault="00027611">
    <w:pPr>
      <w:pStyle w:val="Header"/>
      <w:framePr w:wrap="around" w:vAnchor="text" w:hAnchor="margin" w:y="1"/>
      <w:widowControl/>
    </w:pPr>
    <w:r>
      <w:fldChar w:fldCharType="begin"/>
    </w:r>
    <w:r>
      <w:instrText xml:space="preserve"> styleref ZGSM </w:instrText>
    </w:r>
    <w:r>
      <w:fldChar w:fldCharType="separate"/>
    </w:r>
    <w:r w:rsidR="00264FB0">
      <w:t>Release 17</w:t>
    </w:r>
    <w:r>
      <w:fldChar w:fldCharType="end"/>
    </w:r>
  </w:p>
  <w:p w14:paraId="11AC1581" w14:textId="77777777" w:rsidR="00027611" w:rsidRDefault="000276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97B"/>
    <w:multiLevelType w:val="singleLevel"/>
    <w:tmpl w:val="93DE25B0"/>
    <w:lvl w:ilvl="0">
      <w:start w:val="1"/>
      <w:numFmt w:val="decimal"/>
      <w:lvlText w:val="%1)"/>
      <w:lvlJc w:val="left"/>
      <w:pPr>
        <w:tabs>
          <w:tab w:val="num" w:pos="720"/>
        </w:tabs>
        <w:ind w:left="720" w:hanging="720"/>
      </w:pPr>
      <w:rPr>
        <w:rFonts w:hint="default"/>
      </w:r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D4B15"/>
    <w:multiLevelType w:val="singleLevel"/>
    <w:tmpl w:val="5D646116"/>
    <w:lvl w:ilvl="0">
      <w:start w:val="1"/>
      <w:numFmt w:val="decimal"/>
      <w:lvlText w:val="%1)"/>
      <w:lvlJc w:val="left"/>
      <w:pPr>
        <w:tabs>
          <w:tab w:val="num" w:pos="360"/>
        </w:tabs>
        <w:ind w:left="360" w:hanging="360"/>
      </w:pPr>
      <w:rPr>
        <w:rFonts w:hint="default"/>
      </w:rPr>
    </w:lvl>
  </w:abstractNum>
  <w:abstractNum w:abstractNumId="3" w15:restartNumberingAfterBreak="0">
    <w:nsid w:val="20F224FF"/>
    <w:multiLevelType w:val="singleLevel"/>
    <w:tmpl w:val="0FB88B58"/>
    <w:lvl w:ilvl="0">
      <w:start w:val="1"/>
      <w:numFmt w:val="decimal"/>
      <w:lvlText w:val="%1)"/>
      <w:lvlJc w:val="left"/>
      <w:pPr>
        <w:tabs>
          <w:tab w:val="num" w:pos="360"/>
        </w:tabs>
        <w:ind w:left="360" w:hanging="360"/>
      </w:pPr>
      <w:rPr>
        <w:rFonts w:hint="default"/>
      </w:rPr>
    </w:lvl>
  </w:abstractNum>
  <w:abstractNum w:abstractNumId="4" w15:restartNumberingAfterBreak="0">
    <w:nsid w:val="255605C0"/>
    <w:multiLevelType w:val="singleLevel"/>
    <w:tmpl w:val="685268D8"/>
    <w:lvl w:ilvl="0">
      <w:start w:val="1"/>
      <w:numFmt w:val="decimal"/>
      <w:lvlText w:val="%1)"/>
      <w:lvlJc w:val="left"/>
      <w:pPr>
        <w:tabs>
          <w:tab w:val="num" w:pos="360"/>
        </w:tabs>
        <w:ind w:left="360" w:hanging="360"/>
      </w:pPr>
      <w:rPr>
        <w:rFonts w:hint="default"/>
      </w:rPr>
    </w:lvl>
  </w:abstractNum>
  <w:abstractNum w:abstractNumId="5" w15:restartNumberingAfterBreak="0">
    <w:nsid w:val="25CA778B"/>
    <w:multiLevelType w:val="hybridMultilevel"/>
    <w:tmpl w:val="A4749F5E"/>
    <w:lvl w:ilvl="0" w:tplc="DC2E6F5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70111FF"/>
    <w:multiLevelType w:val="singleLevel"/>
    <w:tmpl w:val="9A2AABDE"/>
    <w:lvl w:ilvl="0">
      <w:numFmt w:val="bullet"/>
      <w:lvlText w:val="-"/>
      <w:lvlJc w:val="left"/>
      <w:pPr>
        <w:tabs>
          <w:tab w:val="num" w:pos="360"/>
        </w:tabs>
        <w:ind w:left="360" w:hanging="360"/>
      </w:pPr>
      <w:rPr>
        <w:rFon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EB40C2"/>
    <w:multiLevelType w:val="singleLevel"/>
    <w:tmpl w:val="E214A8BC"/>
    <w:lvl w:ilvl="0">
      <w:start w:val="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2C0453BB"/>
    <w:multiLevelType w:val="singleLevel"/>
    <w:tmpl w:val="49584CD0"/>
    <w:lvl w:ilvl="0">
      <w:start w:val="3"/>
      <w:numFmt w:val="bullet"/>
      <w:lvlText w:val="-"/>
      <w:lvlJc w:val="left"/>
      <w:pPr>
        <w:tabs>
          <w:tab w:val="num" w:pos="1248"/>
        </w:tabs>
        <w:ind w:left="1248" w:hanging="360"/>
      </w:pPr>
      <w:rPr>
        <w:rFonts w:ascii="Times New Roman" w:hAnsi="Times New Roman" w:hint="default"/>
      </w:rPr>
    </w:lvl>
  </w:abstractNum>
  <w:abstractNum w:abstractNumId="10" w15:restartNumberingAfterBreak="0">
    <w:nsid w:val="2C54611F"/>
    <w:multiLevelType w:val="hybridMultilevel"/>
    <w:tmpl w:val="03C85FB0"/>
    <w:lvl w:ilvl="0" w:tplc="FFFFFFFF">
      <w:start w:val="2"/>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0F3182B"/>
    <w:multiLevelType w:val="singleLevel"/>
    <w:tmpl w:val="A3DA58CE"/>
    <w:lvl w:ilvl="0">
      <w:start w:val="8"/>
      <w:numFmt w:val="bullet"/>
      <w:lvlText w:val="-"/>
      <w:lvlJc w:val="left"/>
      <w:pPr>
        <w:tabs>
          <w:tab w:val="num" w:pos="360"/>
        </w:tabs>
        <w:ind w:left="360" w:hanging="360"/>
      </w:pPr>
      <w:rPr>
        <w:rFonts w:hint="default"/>
      </w:rPr>
    </w:lvl>
  </w:abstractNum>
  <w:abstractNum w:abstractNumId="12" w15:restartNumberingAfterBreak="0">
    <w:nsid w:val="317D4F5C"/>
    <w:multiLevelType w:val="singleLevel"/>
    <w:tmpl w:val="7226B114"/>
    <w:lvl w:ilvl="0">
      <w:start w:val="1"/>
      <w:numFmt w:val="decimal"/>
      <w:lvlText w:val="%1"/>
      <w:lvlJc w:val="left"/>
      <w:pPr>
        <w:tabs>
          <w:tab w:val="num" w:pos="644"/>
        </w:tabs>
        <w:ind w:left="644" w:hanging="360"/>
      </w:pPr>
      <w:rPr>
        <w:rFonts w:hint="default"/>
      </w:rPr>
    </w:lvl>
  </w:abstractNum>
  <w:abstractNum w:abstractNumId="13" w15:restartNumberingAfterBreak="0">
    <w:nsid w:val="319D10D5"/>
    <w:multiLevelType w:val="hybridMultilevel"/>
    <w:tmpl w:val="F5C640EE"/>
    <w:lvl w:ilvl="0" w:tplc="49584CD0">
      <w:start w:val="3"/>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552"/>
        </w:tabs>
        <w:ind w:left="552" w:hanging="360"/>
      </w:pPr>
      <w:rPr>
        <w:rFonts w:ascii="Courier New" w:hAnsi="Courier New" w:hint="default"/>
      </w:rPr>
    </w:lvl>
    <w:lvl w:ilvl="2" w:tplc="04090005" w:tentative="1">
      <w:start w:val="1"/>
      <w:numFmt w:val="bullet"/>
      <w:lvlText w:val=""/>
      <w:lvlJc w:val="left"/>
      <w:pPr>
        <w:tabs>
          <w:tab w:val="num" w:pos="1272"/>
        </w:tabs>
        <w:ind w:left="1272" w:hanging="360"/>
      </w:pPr>
      <w:rPr>
        <w:rFonts w:ascii="Wingdings" w:hAnsi="Wingdings" w:hint="default"/>
      </w:rPr>
    </w:lvl>
    <w:lvl w:ilvl="3" w:tplc="04090001" w:tentative="1">
      <w:start w:val="1"/>
      <w:numFmt w:val="bullet"/>
      <w:lvlText w:val=""/>
      <w:lvlJc w:val="left"/>
      <w:pPr>
        <w:tabs>
          <w:tab w:val="num" w:pos="1992"/>
        </w:tabs>
        <w:ind w:left="1992" w:hanging="360"/>
      </w:pPr>
      <w:rPr>
        <w:rFonts w:ascii="Symbol" w:hAnsi="Symbol" w:hint="default"/>
      </w:rPr>
    </w:lvl>
    <w:lvl w:ilvl="4" w:tplc="04090003" w:tentative="1">
      <w:start w:val="1"/>
      <w:numFmt w:val="bullet"/>
      <w:lvlText w:val="o"/>
      <w:lvlJc w:val="left"/>
      <w:pPr>
        <w:tabs>
          <w:tab w:val="num" w:pos="2712"/>
        </w:tabs>
        <w:ind w:left="2712" w:hanging="360"/>
      </w:pPr>
      <w:rPr>
        <w:rFonts w:ascii="Courier New" w:hAnsi="Courier New" w:hint="default"/>
      </w:rPr>
    </w:lvl>
    <w:lvl w:ilvl="5" w:tplc="04090005" w:tentative="1">
      <w:start w:val="1"/>
      <w:numFmt w:val="bullet"/>
      <w:lvlText w:val=""/>
      <w:lvlJc w:val="left"/>
      <w:pPr>
        <w:tabs>
          <w:tab w:val="num" w:pos="3432"/>
        </w:tabs>
        <w:ind w:left="3432" w:hanging="360"/>
      </w:pPr>
      <w:rPr>
        <w:rFonts w:ascii="Wingdings" w:hAnsi="Wingdings" w:hint="default"/>
      </w:rPr>
    </w:lvl>
    <w:lvl w:ilvl="6" w:tplc="04090001" w:tentative="1">
      <w:start w:val="1"/>
      <w:numFmt w:val="bullet"/>
      <w:lvlText w:val=""/>
      <w:lvlJc w:val="left"/>
      <w:pPr>
        <w:tabs>
          <w:tab w:val="num" w:pos="4152"/>
        </w:tabs>
        <w:ind w:left="4152" w:hanging="360"/>
      </w:pPr>
      <w:rPr>
        <w:rFonts w:ascii="Symbol" w:hAnsi="Symbol" w:hint="default"/>
      </w:rPr>
    </w:lvl>
    <w:lvl w:ilvl="7" w:tplc="04090003" w:tentative="1">
      <w:start w:val="1"/>
      <w:numFmt w:val="bullet"/>
      <w:lvlText w:val="o"/>
      <w:lvlJc w:val="left"/>
      <w:pPr>
        <w:tabs>
          <w:tab w:val="num" w:pos="4872"/>
        </w:tabs>
        <w:ind w:left="4872" w:hanging="360"/>
      </w:pPr>
      <w:rPr>
        <w:rFonts w:ascii="Courier New" w:hAnsi="Courier New" w:hint="default"/>
      </w:rPr>
    </w:lvl>
    <w:lvl w:ilvl="8" w:tplc="04090005" w:tentative="1">
      <w:start w:val="1"/>
      <w:numFmt w:val="bullet"/>
      <w:lvlText w:val=""/>
      <w:lvlJc w:val="left"/>
      <w:pPr>
        <w:tabs>
          <w:tab w:val="num" w:pos="5592"/>
        </w:tabs>
        <w:ind w:left="5592" w:hanging="360"/>
      </w:pPr>
      <w:rPr>
        <w:rFonts w:ascii="Wingdings" w:hAnsi="Wingdings" w:hint="default"/>
      </w:rPr>
    </w:lvl>
  </w:abstractNum>
  <w:abstractNum w:abstractNumId="14" w15:restartNumberingAfterBreak="0">
    <w:nsid w:val="32D373D3"/>
    <w:multiLevelType w:val="singleLevel"/>
    <w:tmpl w:val="E214A8BC"/>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339C2A99"/>
    <w:multiLevelType w:val="singleLevel"/>
    <w:tmpl w:val="49584CD0"/>
    <w:lvl w:ilvl="0">
      <w:start w:val="3"/>
      <w:numFmt w:val="bullet"/>
      <w:lvlText w:val="-"/>
      <w:lvlJc w:val="left"/>
      <w:pPr>
        <w:tabs>
          <w:tab w:val="num" w:pos="1248"/>
        </w:tabs>
        <w:ind w:left="1248" w:hanging="360"/>
      </w:pPr>
      <w:rPr>
        <w:rFonts w:ascii="Times New Roman" w:hAnsi="Times New Roman"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A550C5E"/>
    <w:multiLevelType w:val="singleLevel"/>
    <w:tmpl w:val="E214A8BC"/>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FB54B58"/>
    <w:multiLevelType w:val="hybridMultilevel"/>
    <w:tmpl w:val="5F54A864"/>
    <w:lvl w:ilvl="0" w:tplc="59408010">
      <w:start w:val="4"/>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BF6D4A"/>
    <w:multiLevelType w:val="singleLevel"/>
    <w:tmpl w:val="E214A8BC"/>
    <w:lvl w:ilvl="0">
      <w:start w:val="7"/>
      <w:numFmt w:val="bullet"/>
      <w:lvlText w:val="-"/>
      <w:lvlJc w:val="left"/>
      <w:pPr>
        <w:tabs>
          <w:tab w:val="num" w:pos="360"/>
        </w:tabs>
        <w:ind w:left="360" w:hanging="360"/>
      </w:pPr>
      <w:rPr>
        <w:rFonts w:hint="default"/>
      </w:rPr>
    </w:lvl>
  </w:abstractNum>
  <w:abstractNum w:abstractNumId="20" w15:restartNumberingAfterBreak="0">
    <w:nsid w:val="482E47CA"/>
    <w:multiLevelType w:val="singleLevel"/>
    <w:tmpl w:val="A7202220"/>
    <w:lvl w:ilvl="0">
      <w:start w:val="1"/>
      <w:numFmt w:val="decimal"/>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152761B"/>
    <w:multiLevelType w:val="singleLevel"/>
    <w:tmpl w:val="70F85ECC"/>
    <w:lvl w:ilvl="0">
      <w:start w:val="1"/>
      <w:numFmt w:val="decimal"/>
      <w:lvlText w:val="%1)"/>
      <w:lvlJc w:val="left"/>
      <w:pPr>
        <w:tabs>
          <w:tab w:val="num" w:pos="720"/>
        </w:tabs>
        <w:ind w:left="720" w:hanging="720"/>
      </w:pPr>
      <w:rPr>
        <w:rFonts w:hint="default"/>
      </w:rPr>
    </w:lvl>
  </w:abstractNum>
  <w:abstractNum w:abstractNumId="23" w15:restartNumberingAfterBreak="0">
    <w:nsid w:val="52D85FAA"/>
    <w:multiLevelType w:val="singleLevel"/>
    <w:tmpl w:val="7F5E99A4"/>
    <w:lvl w:ilvl="0">
      <w:numFmt w:val="bullet"/>
      <w:lvlText w:val="-"/>
      <w:lvlJc w:val="left"/>
      <w:pPr>
        <w:tabs>
          <w:tab w:val="num" w:pos="360"/>
        </w:tabs>
        <w:ind w:left="360" w:hanging="360"/>
      </w:pPr>
      <w:rPr>
        <w:rFonts w:hint="default"/>
      </w:rPr>
    </w:lvl>
  </w:abstractNum>
  <w:abstractNum w:abstractNumId="24" w15:restartNumberingAfterBreak="0">
    <w:nsid w:val="59A97E37"/>
    <w:multiLevelType w:val="singleLevel"/>
    <w:tmpl w:val="A7202220"/>
    <w:lvl w:ilvl="0">
      <w:start w:val="1"/>
      <w:numFmt w:val="decimal"/>
      <w:lvlText w:val="(%1)"/>
      <w:lvlJc w:val="left"/>
      <w:pPr>
        <w:tabs>
          <w:tab w:val="num" w:pos="360"/>
        </w:tabs>
        <w:ind w:left="360" w:hanging="360"/>
      </w:pPr>
      <w:rPr>
        <w:rFonts w:hint="default"/>
      </w:rPr>
    </w:lvl>
  </w:abstractNum>
  <w:abstractNum w:abstractNumId="25" w15:restartNumberingAfterBreak="0">
    <w:nsid w:val="6EA61E0D"/>
    <w:multiLevelType w:val="singleLevel"/>
    <w:tmpl w:val="2AF8D2BA"/>
    <w:lvl w:ilvl="0">
      <w:start w:val="1"/>
      <w:numFmt w:val="decimal"/>
      <w:lvlText w:val="(%1)"/>
      <w:lvlJc w:val="left"/>
      <w:pPr>
        <w:tabs>
          <w:tab w:val="num" w:pos="644"/>
        </w:tabs>
        <w:ind w:left="644" w:hanging="360"/>
      </w:pPr>
      <w:rPr>
        <w:rFonts w:hint="default"/>
      </w:rPr>
    </w:lvl>
  </w:abstractNum>
  <w:abstractNum w:abstractNumId="26" w15:restartNumberingAfterBreak="0">
    <w:nsid w:val="6EF617ED"/>
    <w:multiLevelType w:val="singleLevel"/>
    <w:tmpl w:val="A7202220"/>
    <w:lvl w:ilvl="0">
      <w:start w:val="1"/>
      <w:numFmt w:val="decimal"/>
      <w:lvlText w:val="(%1)"/>
      <w:lvlJc w:val="left"/>
      <w:pPr>
        <w:tabs>
          <w:tab w:val="num" w:pos="360"/>
        </w:tabs>
        <w:ind w:left="360" w:hanging="360"/>
      </w:pPr>
      <w:rPr>
        <w:rFonts w:hint="default"/>
      </w:rPr>
    </w:lvl>
  </w:abstractNum>
  <w:abstractNum w:abstractNumId="27" w15:restartNumberingAfterBreak="0">
    <w:nsid w:val="74716C07"/>
    <w:multiLevelType w:val="singleLevel"/>
    <w:tmpl w:val="141CDDC8"/>
    <w:lvl w:ilvl="0">
      <w:start w:val="11"/>
      <w:numFmt w:val="bullet"/>
      <w:lvlText w:val="-"/>
      <w:lvlJc w:val="left"/>
      <w:pPr>
        <w:tabs>
          <w:tab w:val="num" w:pos="644"/>
        </w:tabs>
        <w:ind w:left="644" w:hanging="360"/>
      </w:pPr>
      <w:rPr>
        <w:rFonts w:hint="default"/>
      </w:rPr>
    </w:lvl>
  </w:abstractNum>
  <w:abstractNum w:abstractNumId="28" w15:restartNumberingAfterBreak="0">
    <w:nsid w:val="760B4708"/>
    <w:multiLevelType w:val="hybridMultilevel"/>
    <w:tmpl w:val="5C6871D4"/>
    <w:lvl w:ilvl="0" w:tplc="337ED83C">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6323D9C"/>
    <w:multiLevelType w:val="singleLevel"/>
    <w:tmpl w:val="E214A8BC"/>
    <w:lvl w:ilvl="0">
      <w:start w:val="171"/>
      <w:numFmt w:val="bullet"/>
      <w:lvlText w:val="-"/>
      <w:lvlJc w:val="left"/>
      <w:pPr>
        <w:tabs>
          <w:tab w:val="num" w:pos="360"/>
        </w:tabs>
        <w:ind w:left="360" w:hanging="360"/>
      </w:pPr>
      <w:rPr>
        <w:rFonts w:hint="default"/>
      </w:rPr>
    </w:lvl>
  </w:abstractNum>
  <w:abstractNum w:abstractNumId="30" w15:restartNumberingAfterBreak="0">
    <w:nsid w:val="765E3D4A"/>
    <w:multiLevelType w:val="singleLevel"/>
    <w:tmpl w:val="E214A8BC"/>
    <w:lvl w:ilvl="0">
      <w:start w:val="7"/>
      <w:numFmt w:val="bullet"/>
      <w:lvlText w:val="-"/>
      <w:lvlJc w:val="left"/>
      <w:pPr>
        <w:tabs>
          <w:tab w:val="num" w:pos="360"/>
        </w:tabs>
        <w:ind w:left="360" w:hanging="360"/>
      </w:pPr>
      <w:rPr>
        <w:rFonts w:hint="default"/>
      </w:rPr>
    </w:lvl>
  </w:abstractNum>
  <w:abstractNum w:abstractNumId="31" w15:restartNumberingAfterBreak="0">
    <w:nsid w:val="786509D5"/>
    <w:multiLevelType w:val="singleLevel"/>
    <w:tmpl w:val="CA360112"/>
    <w:lvl w:ilvl="0">
      <w:start w:val="1"/>
      <w:numFmt w:val="decimal"/>
      <w:lvlText w:val="%1)"/>
      <w:lvlJc w:val="left"/>
      <w:pPr>
        <w:tabs>
          <w:tab w:val="num" w:pos="720"/>
        </w:tabs>
        <w:ind w:left="720" w:hanging="720"/>
      </w:pPr>
      <w:rPr>
        <w:rFonts w:hint="default"/>
      </w:r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374273"/>
    <w:multiLevelType w:val="singleLevel"/>
    <w:tmpl w:val="D84447AE"/>
    <w:lvl w:ilvl="0">
      <w:start w:val="1"/>
      <w:numFmt w:val="decimal"/>
      <w:lvlText w:val="%1)"/>
      <w:lvlJc w:val="left"/>
      <w:pPr>
        <w:tabs>
          <w:tab w:val="num" w:pos="360"/>
        </w:tabs>
        <w:ind w:left="360" w:hanging="360"/>
      </w:pPr>
      <w:rPr>
        <w:rFonts w:hint="default"/>
      </w:rPr>
    </w:lvl>
  </w:abstractNum>
  <w:num w:numId="1">
    <w:abstractNumId w:val="7"/>
  </w:num>
  <w:num w:numId="2">
    <w:abstractNumId w:val="32"/>
  </w:num>
  <w:num w:numId="3">
    <w:abstractNumId w:val="1"/>
  </w:num>
  <w:num w:numId="4">
    <w:abstractNumId w:val="16"/>
  </w:num>
  <w:num w:numId="5">
    <w:abstractNumId w:val="21"/>
  </w:num>
  <w:num w:numId="6">
    <w:abstractNumId w:val="11"/>
  </w:num>
  <w:num w:numId="7">
    <w:abstractNumId w:val="29"/>
  </w:num>
  <w:num w:numId="8">
    <w:abstractNumId w:val="30"/>
  </w:num>
  <w:num w:numId="9">
    <w:abstractNumId w:val="23"/>
  </w:num>
  <w:num w:numId="10">
    <w:abstractNumId w:val="6"/>
  </w:num>
  <w:num w:numId="11">
    <w:abstractNumId w:val="22"/>
  </w:num>
  <w:num w:numId="12">
    <w:abstractNumId w:val="3"/>
  </w:num>
  <w:num w:numId="13">
    <w:abstractNumId w:val="0"/>
  </w:num>
  <w:num w:numId="14">
    <w:abstractNumId w:val="33"/>
  </w:num>
  <w:num w:numId="15">
    <w:abstractNumId w:val="2"/>
  </w:num>
  <w:num w:numId="16">
    <w:abstractNumId w:val="9"/>
  </w:num>
  <w:num w:numId="17">
    <w:abstractNumId w:val="31"/>
  </w:num>
  <w:num w:numId="18">
    <w:abstractNumId w:val="4"/>
  </w:num>
  <w:num w:numId="19">
    <w:abstractNumId w:val="20"/>
  </w:num>
  <w:num w:numId="20">
    <w:abstractNumId w:val="19"/>
  </w:num>
  <w:num w:numId="21">
    <w:abstractNumId w:val="15"/>
  </w:num>
  <w:num w:numId="22">
    <w:abstractNumId w:val="25"/>
  </w:num>
  <w:num w:numId="23">
    <w:abstractNumId w:val="27"/>
  </w:num>
  <w:num w:numId="24">
    <w:abstractNumId w:val="24"/>
  </w:num>
  <w:num w:numId="25">
    <w:abstractNumId w:val="26"/>
  </w:num>
  <w:num w:numId="26">
    <w:abstractNumId w:val="17"/>
  </w:num>
  <w:num w:numId="27">
    <w:abstractNumId w:val="14"/>
  </w:num>
  <w:num w:numId="28">
    <w:abstractNumId w:val="8"/>
  </w:num>
  <w:num w:numId="29">
    <w:abstractNumId w:val="12"/>
  </w:num>
  <w:num w:numId="30">
    <w:abstractNumId w:val="10"/>
  </w:num>
  <w:num w:numId="31">
    <w:abstractNumId w:val="18"/>
  </w:num>
  <w:num w:numId="32">
    <w:abstractNumId w:val="28"/>
  </w:num>
  <w:num w:numId="33">
    <w:abstractNumId w:val="13"/>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04C"/>
    <w:rsid w:val="00027611"/>
    <w:rsid w:val="00043F0C"/>
    <w:rsid w:val="000D0070"/>
    <w:rsid w:val="000E28DD"/>
    <w:rsid w:val="001462D0"/>
    <w:rsid w:val="0016404C"/>
    <w:rsid w:val="001730CD"/>
    <w:rsid w:val="001D2DE0"/>
    <w:rsid w:val="00200F51"/>
    <w:rsid w:val="002264ED"/>
    <w:rsid w:val="00246EC7"/>
    <w:rsid w:val="00264FB0"/>
    <w:rsid w:val="002763B5"/>
    <w:rsid w:val="002A33E3"/>
    <w:rsid w:val="00300EB4"/>
    <w:rsid w:val="003052FE"/>
    <w:rsid w:val="00321668"/>
    <w:rsid w:val="003C3CE9"/>
    <w:rsid w:val="003D03DA"/>
    <w:rsid w:val="003F6FEA"/>
    <w:rsid w:val="004368BA"/>
    <w:rsid w:val="004A3A30"/>
    <w:rsid w:val="00510F36"/>
    <w:rsid w:val="005175D9"/>
    <w:rsid w:val="00552B45"/>
    <w:rsid w:val="00572FA4"/>
    <w:rsid w:val="00605B00"/>
    <w:rsid w:val="00611D52"/>
    <w:rsid w:val="00646090"/>
    <w:rsid w:val="006862FD"/>
    <w:rsid w:val="00733E7A"/>
    <w:rsid w:val="00734618"/>
    <w:rsid w:val="00735E79"/>
    <w:rsid w:val="00767814"/>
    <w:rsid w:val="007702EC"/>
    <w:rsid w:val="0079538F"/>
    <w:rsid w:val="007D04BE"/>
    <w:rsid w:val="007D4DCF"/>
    <w:rsid w:val="007D7B32"/>
    <w:rsid w:val="007E7AD1"/>
    <w:rsid w:val="00802C01"/>
    <w:rsid w:val="00821E52"/>
    <w:rsid w:val="00822B0B"/>
    <w:rsid w:val="00871E06"/>
    <w:rsid w:val="008B6F25"/>
    <w:rsid w:val="009514F6"/>
    <w:rsid w:val="009651B0"/>
    <w:rsid w:val="009701B2"/>
    <w:rsid w:val="00997EE1"/>
    <w:rsid w:val="009C7C32"/>
    <w:rsid w:val="00A7109E"/>
    <w:rsid w:val="00AA35FA"/>
    <w:rsid w:val="00AF69E5"/>
    <w:rsid w:val="00CE0984"/>
    <w:rsid w:val="00D20D9A"/>
    <w:rsid w:val="00D37B00"/>
    <w:rsid w:val="00D95354"/>
    <w:rsid w:val="00DF6701"/>
    <w:rsid w:val="00E65551"/>
    <w:rsid w:val="00ED6F3A"/>
    <w:rsid w:val="00EF313C"/>
    <w:rsid w:val="00F73EFA"/>
    <w:rsid w:val="00F930AE"/>
    <w:rsid w:val="00FA46F0"/>
    <w:rsid w:val="00FC6EB6"/>
    <w:rsid w:val="00FE31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6A02A6C"/>
  <w15:chartTrackingRefBased/>
  <w15:docId w15:val="{853C1A8A-B92D-4853-9A34-E65F91CB8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1,h1,1st level,õberschrift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õberschrift 2,†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720" w:hanging="720"/>
    </w:pPr>
    <w:rPr>
      <w:noProof/>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character" w:customStyle="1" w:styleId="ASN1Itemdefinition">
    <w:name w:val="ASN.1 Item definition"/>
    <w:rPr>
      <w:b/>
      <w:sz w:val="18"/>
    </w:rPr>
  </w:style>
  <w:style w:type="paragraph" w:customStyle="1" w:styleId="Funotentext">
    <w:name w:val="Fußnotentext"/>
    <w:basedOn w:val="Normal"/>
    <w:pPr>
      <w:keepLines/>
      <w:widowControl w:val="0"/>
      <w:spacing w:after="0"/>
      <w:ind w:left="454" w:hanging="454"/>
    </w:pPr>
    <w:rPr>
      <w:sz w:val="16"/>
      <w:lang w:val="en-US"/>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auto"/>
      <w:ind w:right="567"/>
    </w:pPr>
    <w:rPr>
      <w:rFonts w:ascii="Courier New" w:hAnsi="Courier New"/>
      <w:sz w:val="16"/>
      <w:lang w:val="en-US" w:eastAsia="en-US"/>
    </w:rPr>
  </w:style>
  <w:style w:type="character" w:styleId="CommentReference">
    <w:name w:val="annotation reference"/>
    <w:semiHidden/>
    <w:rPr>
      <w:sz w:val="16"/>
    </w:rPr>
  </w:style>
  <w:style w:type="paragraph" w:customStyle="1" w:styleId="ItalicHeader">
    <w:name w:val="ItalicHeader"/>
    <w:basedOn w:val="Normal"/>
    <w:pPr>
      <w:keepNext/>
      <w:spacing w:before="240" w:after="0"/>
    </w:pPr>
    <w:rPr>
      <w:i/>
      <w:lang w:val="en-AU"/>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styleId="BodyTextIndent">
    <w:name w:val="Body Text Indent"/>
    <w:basedOn w:val="Normal"/>
    <w:pPr>
      <w:ind w:left="284"/>
    </w:pPr>
    <w:rPr>
      <w:rFonts w:eastAsia="‚l‚r ƒSƒVƒbƒN"/>
      <w:sz w:val="22"/>
    </w:rPr>
  </w:style>
  <w:style w:type="paragraph" w:styleId="BodyTextIndent3">
    <w:name w:val="Body Text Indent 3"/>
    <w:basedOn w:val="Normal"/>
    <w:pPr>
      <w:keepNext/>
      <w:keepLines/>
      <w:ind w:left="284"/>
    </w:pPr>
  </w:style>
  <w:style w:type="paragraph" w:customStyle="1" w:styleId="tabel">
    <w:name w:val="tabel"/>
    <w:basedOn w:val="Normal"/>
    <w:autoRedefine/>
    <w:pPr>
      <w:widowControl w:val="0"/>
      <w:spacing w:after="0" w:line="180" w:lineRule="exact"/>
      <w:jc w:val="both"/>
    </w:pPr>
    <w:rPr>
      <w:rFonts w:ascii="Century" w:eastAsia="MS Mincho" w:hAnsi="Century"/>
      <w:kern w:val="2"/>
      <w:sz w:val="16"/>
      <w:lang w:val="en-US" w:eastAsia="ja-JP"/>
    </w:rPr>
  </w:style>
  <w:style w:type="paragraph" w:styleId="BodyTextIndent2">
    <w:name w:val="Body Text Indent 2"/>
    <w:basedOn w:val="Normal"/>
    <w:pPr>
      <w:ind w:left="851" w:hanging="851"/>
    </w:pPr>
  </w:style>
  <w:style w:type="paragraph" w:customStyle="1" w:styleId="TableHead">
    <w:name w:val="Table_Head"/>
    <w:basedOn w:val="TableText"/>
    <w:pPr>
      <w:keepNext/>
      <w:spacing w:before="80" w:after="80"/>
      <w:jc w:val="center"/>
    </w:pPr>
    <w:rPr>
      <w:b/>
    </w:rPr>
  </w:style>
  <w:style w:type="paragraph" w:customStyle="1" w:styleId="LISTCHAR1">
    <w:name w:val="LIST CHAR 1"/>
    <w:basedOn w:val="Normal"/>
    <w:pPr>
      <w:spacing w:after="240"/>
      <w:ind w:left="567" w:hanging="567"/>
      <w:jc w:val="both"/>
    </w:pPr>
    <w:rPr>
      <w:rFonts w:ascii="Arial" w:hAnsi="Arial"/>
      <w:lang w:val="de-DE"/>
    </w:rPr>
  </w:style>
  <w:style w:type="paragraph" w:customStyle="1" w:styleId="TAB1">
    <w:name w:val="TAB 1"/>
    <w:basedOn w:val="Normal"/>
    <w:pPr>
      <w:spacing w:after="240"/>
      <w:ind w:left="567" w:hanging="567"/>
      <w:jc w:val="both"/>
    </w:pPr>
    <w:rPr>
      <w:rFonts w:ascii="Arial" w:hAnsi="Arial"/>
      <w:lang w:val="de-DE"/>
    </w:rPr>
  </w:style>
  <w:style w:type="paragraph" w:customStyle="1" w:styleId="INDENT10">
    <w:name w:val="INDENT 1"/>
    <w:basedOn w:val="Normal"/>
    <w:pPr>
      <w:spacing w:after="240"/>
      <w:ind w:left="567"/>
      <w:jc w:val="both"/>
    </w:pPr>
    <w:rPr>
      <w:rFonts w:ascii="Arial" w:hAnsi="Arial"/>
      <w:lang w:val="de-DE"/>
    </w:rPr>
  </w:style>
  <w:style w:type="paragraph" w:customStyle="1" w:styleId="TAB2">
    <w:name w:val="TAB 2"/>
    <w:basedOn w:val="TAB1"/>
    <w:pPr>
      <w:ind w:left="1134"/>
    </w:pPr>
  </w:style>
  <w:style w:type="paragraph" w:customStyle="1" w:styleId="WP">
    <w:name w:val="WP"/>
    <w:basedOn w:val="Normal"/>
    <w:pPr>
      <w:spacing w:after="0"/>
    </w:pPr>
  </w:style>
  <w:style w:type="paragraph" w:customStyle="1" w:styleId="HE">
    <w:name w:val="HE"/>
    <w:basedOn w:val="Normal"/>
    <w:pPr>
      <w:overflowPunct/>
      <w:autoSpaceDE/>
      <w:autoSpaceDN/>
      <w:adjustRightInd/>
      <w:textAlignment w:val="auto"/>
    </w:pPr>
    <w:rPr>
      <w:b/>
    </w:rPr>
  </w:style>
  <w:style w:type="paragraph" w:customStyle="1" w:styleId="PLcomment">
    <w:name w:val="PLcomment"/>
    <w:basedOn w:val="PL"/>
    <w:pPr>
      <w:overflowPunct/>
      <w:autoSpaceDE/>
      <w:autoSpaceDN/>
      <w:adjustRightInd/>
      <w:textAlignment w:val="auto"/>
    </w:p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3"/>
      </w:numPr>
      <w:tabs>
        <w:tab w:val="clear" w:pos="927"/>
        <w:tab w:val="left" w:pos="851"/>
      </w:tabs>
      <w:ind w:left="851" w:hanging="567"/>
    </w:pPr>
  </w:style>
  <w:style w:type="paragraph" w:customStyle="1" w:styleId="IB1">
    <w:name w:val="IB1"/>
    <w:basedOn w:val="Normal"/>
    <w:pPr>
      <w:numPr>
        <w:numId w:val="1"/>
      </w:numPr>
      <w:tabs>
        <w:tab w:val="clear" w:pos="360"/>
        <w:tab w:val="left" w:pos="284"/>
      </w:tabs>
    </w:pPr>
  </w:style>
  <w:style w:type="paragraph" w:customStyle="1" w:styleId="IB2">
    <w:name w:val="IB2"/>
    <w:basedOn w:val="Normal"/>
    <w:pPr>
      <w:numPr>
        <w:numId w:val="2"/>
      </w:numPr>
      <w:tabs>
        <w:tab w:val="clear" w:pos="644"/>
        <w:tab w:val="left" w:pos="567"/>
      </w:tabs>
      <w:ind w:left="568" w:hanging="284"/>
    </w:pPr>
  </w:style>
  <w:style w:type="paragraph" w:customStyle="1" w:styleId="IBN">
    <w:name w:val="IBN"/>
    <w:basedOn w:val="Normal"/>
    <w:pPr>
      <w:numPr>
        <w:numId w:val="4"/>
      </w:numPr>
      <w:tabs>
        <w:tab w:val="clear" w:pos="644"/>
        <w:tab w:val="left" w:pos="567"/>
      </w:tabs>
      <w:ind w:left="568" w:hanging="284"/>
    </w:pPr>
  </w:style>
  <w:style w:type="paragraph" w:customStyle="1" w:styleId="IBL">
    <w:name w:val="IBL"/>
    <w:basedOn w:val="Normal"/>
    <w:pPr>
      <w:numPr>
        <w:numId w:val="5"/>
      </w:numPr>
      <w:tabs>
        <w:tab w:val="clear" w:pos="360"/>
        <w:tab w:val="left" w:pos="284"/>
      </w:tabs>
    </w:pPr>
  </w:style>
  <w:style w:type="paragraph" w:customStyle="1" w:styleId="ASN1Source">
    <w:name w:val="ASN.1 Source"/>
    <w:pPr>
      <w:spacing w:line="180" w:lineRule="exact"/>
    </w:pPr>
    <w:rPr>
      <w:rFonts w:ascii="Courier New" w:hAnsi="Courier New"/>
      <w:sz w:val="16"/>
      <w:lang w:val="de-DE" w:eastAsia="en-US"/>
    </w:rPr>
  </w:style>
  <w:style w:type="paragraph" w:customStyle="1" w:styleId="HO">
    <w:name w:val="HO"/>
    <w:basedOn w:val="Normal"/>
    <w:pPr>
      <w:spacing w:after="0"/>
      <w:jc w:val="right"/>
    </w:pPr>
    <w:rPr>
      <w:b/>
    </w:rPr>
  </w:style>
  <w:style w:type="paragraph" w:customStyle="1" w:styleId="NOTE">
    <w:name w:val="NOTE"/>
    <w:basedOn w:val="B1"/>
  </w:style>
  <w:style w:type="paragraph" w:customStyle="1" w:styleId="TL">
    <w:name w:val="TL"/>
    <w:basedOn w:val="Normal"/>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43143-9951-47E3-8BEC-B2945F6A9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224</Pages>
  <Words>102492</Words>
  <Characters>484789</Characters>
  <Application>Microsoft Office Word</Application>
  <DocSecurity>0</DocSecurity>
  <Lines>16716</Lines>
  <Paragraphs>9176</Paragraphs>
  <ScaleCrop>false</ScaleCrop>
  <HeadingPairs>
    <vt:vector size="2" baseType="variant">
      <vt:variant>
        <vt:lpstr>Title</vt:lpstr>
      </vt:variant>
      <vt:variant>
        <vt:i4>1</vt:i4>
      </vt:variant>
    </vt:vector>
  </HeadingPairs>
  <TitlesOfParts>
    <vt:vector size="1" baseType="lpstr">
      <vt:lpstr>Working document 75</vt:lpstr>
    </vt:vector>
  </TitlesOfParts>
  <Company>Monaco investment</Company>
  <LinksUpToDate>false</LinksUpToDate>
  <CharactersWithSpaces>578105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Working document 75</dc:title>
  <dc:subject>ETS</dc:subject>
  <dc:creator>Kimmo Kymalainen</dc:creator>
  <cp:keywords>ETS</cp:keywords>
  <dc:description/>
  <cp:lastModifiedBy>29.829_CR0004_(Rel-17)_SMS_SBI</cp:lastModifiedBy>
  <cp:revision>4</cp:revision>
  <cp:lastPrinted>2004-01-21T13:08:00Z</cp:lastPrinted>
  <dcterms:created xsi:type="dcterms:W3CDTF">2022-03-18T16:53:00Z</dcterms:created>
  <dcterms:modified xsi:type="dcterms:W3CDTF">2022-03-18T16:56:00Z</dcterms:modified>
</cp:coreProperties>
</file>