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28AE7C20"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CD0302">
              <w:t>19</w:t>
            </w:r>
            <w:r w:rsidR="00F009D4" w:rsidRPr="00C93293">
              <w:t>.</w:t>
            </w:r>
            <w:r w:rsidR="00AE6E38">
              <w:t>0</w:t>
            </w:r>
            <w:r w:rsidR="00F009D4" w:rsidRPr="00C93293">
              <w:t>.</w:t>
            </w:r>
            <w:bookmarkEnd w:id="3"/>
            <w:r w:rsidR="00AE6E38">
              <w:t>0</w:t>
            </w:r>
            <w:r w:rsidR="000E495E" w:rsidRPr="00C93293">
              <w:t xml:space="preserve"> </w:t>
            </w:r>
            <w:r w:rsidRPr="00C93293">
              <w:rPr>
                <w:sz w:val="32"/>
              </w:rPr>
              <w:t>(</w:t>
            </w:r>
            <w:bookmarkStart w:id="4" w:name="issueDate"/>
            <w:r w:rsidR="00F009D4" w:rsidRPr="00C93293">
              <w:rPr>
                <w:sz w:val="32"/>
              </w:rPr>
              <w:t>202</w:t>
            </w:r>
            <w:r w:rsidR="00D37CB8" w:rsidRPr="00C93293">
              <w:rPr>
                <w:sz w:val="32"/>
              </w:rPr>
              <w:t>5</w:t>
            </w:r>
            <w:r w:rsidRPr="00C93293">
              <w:rPr>
                <w:sz w:val="32"/>
              </w:rPr>
              <w:t>-</w:t>
            </w:r>
            <w:bookmarkEnd w:id="4"/>
            <w:r w:rsidR="00D37CB8" w:rsidRPr="00C93293">
              <w:rPr>
                <w:sz w:val="32"/>
              </w:rPr>
              <w:t>0</w:t>
            </w:r>
            <w:r w:rsidR="00AE6E38">
              <w:rPr>
                <w:sz w:val="32"/>
              </w:rPr>
              <w:t>3</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5" w:name="spectype2"/>
            <w:r w:rsidR="00D57972" w:rsidRPr="00C93293">
              <w:t>Report</w:t>
            </w:r>
            <w:bookmarkEnd w:id="5"/>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6"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6"/>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7" w:name="specRelease"/>
            <w:r w:rsidRPr="00C93293">
              <w:rPr>
                <w:rStyle w:val="ZGSM"/>
              </w:rPr>
              <w:t>1</w:t>
            </w:r>
            <w:r w:rsidR="000270B9" w:rsidRPr="00C93293">
              <w:rPr>
                <w:rStyle w:val="ZGSM"/>
              </w:rPr>
              <w:t>9</w:t>
            </w:r>
            <w:bookmarkEnd w:id="7"/>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8" w:name="_MON_1684549432"/>
      <w:bookmarkEnd w:id="8"/>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1" o:title=""/>
                </v:shape>
                <o:OLEObject Type="Embed" ProgID="Word.Picture.8" ShapeID="_x0000_i1025" DrawAspect="Content" ObjectID="_1804086524"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32pt;height:78pt" o:ole="">
                  <v:imagedata r:id="rId13" o:title=""/>
                </v:shape>
                <o:OLEObject Type="Embed" ProgID="Word.Picture.8" ShapeID="_x0000_i1026" DrawAspect="Content" ObjectID="_1804086525" r:id="rId14"/>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1"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2"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2"/>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3"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5CE5EAC4" w:rsidR="00E16509" w:rsidRPr="00C93293" w:rsidRDefault="00E16509" w:rsidP="00133525">
            <w:pPr>
              <w:pStyle w:val="FP"/>
              <w:jc w:val="center"/>
              <w:rPr>
                <w:noProof/>
                <w:sz w:val="18"/>
              </w:rPr>
            </w:pPr>
            <w:r w:rsidRPr="00C93293">
              <w:rPr>
                <w:noProof/>
                <w:sz w:val="18"/>
              </w:rPr>
              <w:t xml:space="preserve">© </w:t>
            </w:r>
            <w:bookmarkStart w:id="14" w:name="copyrightDate"/>
            <w:r w:rsidRPr="00C93293">
              <w:rPr>
                <w:noProof/>
                <w:sz w:val="18"/>
              </w:rPr>
              <w:t>2</w:t>
            </w:r>
            <w:r w:rsidR="008E2D68" w:rsidRPr="00C93293">
              <w:rPr>
                <w:noProof/>
                <w:sz w:val="18"/>
              </w:rPr>
              <w:t>02</w:t>
            </w:r>
            <w:bookmarkEnd w:id="14"/>
            <w:r w:rsidR="00AE6E38">
              <w:rPr>
                <w:noProof/>
                <w:sz w:val="18"/>
              </w:rPr>
              <w:t>5</w:t>
            </w:r>
            <w:r w:rsidRPr="00C93293">
              <w:rPr>
                <w:noProof/>
                <w:sz w:val="18"/>
              </w:rPr>
              <w:t>, 3GPP Organizational Partners (ARIB, ATIS, CCSA, ETSI, TSDSI, TTA, TTC).</w:t>
            </w:r>
            <w:bookmarkStart w:id="15" w:name="copyrightaddon"/>
            <w:bookmarkEnd w:id="15"/>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3"/>
          </w:p>
          <w:p w14:paraId="26DA3D2F" w14:textId="77777777" w:rsidR="00E16509" w:rsidRPr="00C93293" w:rsidRDefault="00E16509" w:rsidP="00133525"/>
        </w:tc>
      </w:tr>
      <w:bookmarkEnd w:id="11"/>
    </w:tbl>
    <w:p w14:paraId="04D347A8" w14:textId="77777777" w:rsidR="00080512" w:rsidRPr="00C93293" w:rsidRDefault="00080512">
      <w:pPr>
        <w:pStyle w:val="TT"/>
      </w:pPr>
      <w:r w:rsidRPr="00C93293">
        <w:br w:type="page"/>
      </w:r>
      <w:bookmarkStart w:id="16" w:name="tableOfContents"/>
      <w:bookmarkEnd w:id="16"/>
      <w:r w:rsidRPr="00C93293">
        <w:t>Contents</w:t>
      </w:r>
    </w:p>
    <w:p w14:paraId="25C0FAF1" w14:textId="355A1D59" w:rsidR="00591395" w:rsidRDefault="00D93274">
      <w:pPr>
        <w:pStyle w:val="TOC1"/>
        <w:rPr>
          <w:rFonts w:asciiTheme="minorHAnsi" w:eastAsiaTheme="minorEastAsia" w:hAnsiTheme="minorHAnsi" w:cstheme="minorBidi"/>
          <w:noProof/>
          <w:kern w:val="2"/>
          <w:sz w:val="24"/>
          <w:szCs w:val="24"/>
          <w:lang w:eastAsia="en-GB"/>
          <w14:ligatures w14:val="standardContextual"/>
        </w:rPr>
      </w:pPr>
      <w:r w:rsidRPr="00C93293">
        <w:fldChar w:fldCharType="begin" w:fldLock="1"/>
      </w:r>
      <w:r w:rsidRPr="00C93293">
        <w:instrText xml:space="preserve"> TOC \o "1-9" </w:instrText>
      </w:r>
      <w:r w:rsidRPr="00C93293">
        <w:fldChar w:fldCharType="separate"/>
      </w:r>
      <w:r w:rsidR="00591395">
        <w:rPr>
          <w:noProof/>
        </w:rPr>
        <w:t>Foreword</w:t>
      </w:r>
      <w:r w:rsidR="00591395">
        <w:rPr>
          <w:noProof/>
        </w:rPr>
        <w:tab/>
      </w:r>
      <w:r w:rsidR="00591395">
        <w:rPr>
          <w:noProof/>
        </w:rPr>
        <w:fldChar w:fldCharType="begin" w:fldLock="1"/>
      </w:r>
      <w:r w:rsidR="00591395">
        <w:rPr>
          <w:noProof/>
        </w:rPr>
        <w:instrText xml:space="preserve"> PAGEREF _Toc193473690 \h </w:instrText>
      </w:r>
      <w:r w:rsidR="00591395">
        <w:rPr>
          <w:noProof/>
        </w:rPr>
      </w:r>
      <w:r w:rsidR="00591395">
        <w:rPr>
          <w:noProof/>
        </w:rPr>
        <w:fldChar w:fldCharType="separate"/>
      </w:r>
      <w:r w:rsidR="00591395">
        <w:rPr>
          <w:noProof/>
        </w:rPr>
        <w:t>6</w:t>
      </w:r>
      <w:r w:rsidR="00591395">
        <w:rPr>
          <w:noProof/>
        </w:rPr>
        <w:fldChar w:fldCharType="end"/>
      </w:r>
    </w:p>
    <w:p w14:paraId="7767A8F1" w14:textId="24385657"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_Toc193473691 \h </w:instrText>
      </w:r>
      <w:r>
        <w:rPr>
          <w:noProof/>
        </w:rPr>
      </w:r>
      <w:r>
        <w:rPr>
          <w:noProof/>
        </w:rPr>
        <w:fldChar w:fldCharType="separate"/>
      </w:r>
      <w:r>
        <w:rPr>
          <w:noProof/>
        </w:rPr>
        <w:t>8</w:t>
      </w:r>
      <w:r>
        <w:rPr>
          <w:noProof/>
        </w:rPr>
        <w:fldChar w:fldCharType="end"/>
      </w:r>
    </w:p>
    <w:p w14:paraId="5EC92AFF" w14:textId="44B535F0"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_Toc193473692 \h </w:instrText>
      </w:r>
      <w:r>
        <w:rPr>
          <w:noProof/>
        </w:rPr>
      </w:r>
      <w:r>
        <w:rPr>
          <w:noProof/>
        </w:rPr>
        <w:fldChar w:fldCharType="separate"/>
      </w:r>
      <w:r>
        <w:rPr>
          <w:noProof/>
        </w:rPr>
        <w:t>8</w:t>
      </w:r>
      <w:r>
        <w:rPr>
          <w:noProof/>
        </w:rPr>
        <w:fldChar w:fldCharType="end"/>
      </w:r>
    </w:p>
    <w:p w14:paraId="668365CE" w14:textId="4164EB06"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_Toc193473693 \h </w:instrText>
      </w:r>
      <w:r>
        <w:rPr>
          <w:noProof/>
        </w:rPr>
      </w:r>
      <w:r>
        <w:rPr>
          <w:noProof/>
        </w:rPr>
        <w:fldChar w:fldCharType="separate"/>
      </w:r>
      <w:r>
        <w:rPr>
          <w:noProof/>
        </w:rPr>
        <w:t>12</w:t>
      </w:r>
      <w:r>
        <w:rPr>
          <w:noProof/>
        </w:rPr>
        <w:fldChar w:fldCharType="end"/>
      </w:r>
    </w:p>
    <w:p w14:paraId="59E582A0" w14:textId="58E2E7EC"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_Toc193473694 \h </w:instrText>
      </w:r>
      <w:r>
        <w:rPr>
          <w:noProof/>
        </w:rPr>
      </w:r>
      <w:r>
        <w:rPr>
          <w:noProof/>
        </w:rPr>
        <w:fldChar w:fldCharType="separate"/>
      </w:r>
      <w:r>
        <w:rPr>
          <w:noProof/>
        </w:rPr>
        <w:t>12</w:t>
      </w:r>
      <w:r>
        <w:rPr>
          <w:noProof/>
        </w:rPr>
        <w:fldChar w:fldCharType="end"/>
      </w:r>
    </w:p>
    <w:p w14:paraId="54D11874" w14:textId="067D6FE4"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_Toc193473695 \h </w:instrText>
      </w:r>
      <w:r>
        <w:rPr>
          <w:noProof/>
        </w:rPr>
      </w:r>
      <w:r>
        <w:rPr>
          <w:noProof/>
        </w:rPr>
        <w:fldChar w:fldCharType="separate"/>
      </w:r>
      <w:r>
        <w:rPr>
          <w:noProof/>
        </w:rPr>
        <w:t>12</w:t>
      </w:r>
      <w:r>
        <w:rPr>
          <w:noProof/>
        </w:rPr>
        <w:fldChar w:fldCharType="end"/>
      </w:r>
    </w:p>
    <w:p w14:paraId="74A3FC4B" w14:textId="5E27ACF3"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_Toc193473696 \h </w:instrText>
      </w:r>
      <w:r>
        <w:rPr>
          <w:noProof/>
        </w:rPr>
      </w:r>
      <w:r>
        <w:rPr>
          <w:noProof/>
        </w:rPr>
        <w:fldChar w:fldCharType="separate"/>
      </w:r>
      <w:r>
        <w:rPr>
          <w:noProof/>
        </w:rPr>
        <w:t>12</w:t>
      </w:r>
      <w:r>
        <w:rPr>
          <w:noProof/>
        </w:rPr>
        <w:fldChar w:fldCharType="end"/>
      </w:r>
    </w:p>
    <w:p w14:paraId="5212C780" w14:textId="58A65280"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energy efficiency for media</w:t>
      </w:r>
      <w:r>
        <w:rPr>
          <w:noProof/>
        </w:rPr>
        <w:tab/>
      </w:r>
      <w:r>
        <w:rPr>
          <w:noProof/>
        </w:rPr>
        <w:fldChar w:fldCharType="begin" w:fldLock="1"/>
      </w:r>
      <w:r>
        <w:rPr>
          <w:noProof/>
        </w:rPr>
        <w:instrText xml:space="preserve"> PAGEREF _Toc193473697 \h </w:instrText>
      </w:r>
      <w:r>
        <w:rPr>
          <w:noProof/>
        </w:rPr>
      </w:r>
      <w:r>
        <w:rPr>
          <w:noProof/>
        </w:rPr>
        <w:fldChar w:fldCharType="separate"/>
      </w:r>
      <w:r>
        <w:rPr>
          <w:noProof/>
        </w:rPr>
        <w:t>14</w:t>
      </w:r>
      <w:r>
        <w:rPr>
          <w:noProof/>
        </w:rPr>
        <w:fldChar w:fldCharType="end"/>
      </w:r>
    </w:p>
    <w:p w14:paraId="357C55E3" w14:textId="00A6298A"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_Toc193473698 \h </w:instrText>
      </w:r>
      <w:r>
        <w:rPr>
          <w:noProof/>
        </w:rPr>
      </w:r>
      <w:r>
        <w:rPr>
          <w:noProof/>
        </w:rPr>
        <w:fldChar w:fldCharType="separate"/>
      </w:r>
      <w:r>
        <w:rPr>
          <w:noProof/>
        </w:rPr>
        <w:t>14</w:t>
      </w:r>
      <w:r>
        <w:rPr>
          <w:noProof/>
        </w:rPr>
        <w:fldChar w:fldCharType="end"/>
      </w:r>
    </w:p>
    <w:p w14:paraId="7DF7BDE0" w14:textId="22AF5FF6"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_Toc193473699 \h </w:instrText>
      </w:r>
      <w:r>
        <w:rPr>
          <w:noProof/>
        </w:rPr>
      </w:r>
      <w:r>
        <w:rPr>
          <w:noProof/>
        </w:rPr>
        <w:fldChar w:fldCharType="separate"/>
      </w:r>
      <w:r>
        <w:rPr>
          <w:noProof/>
        </w:rPr>
        <w:t>14</w:t>
      </w:r>
      <w:r>
        <w:rPr>
          <w:noProof/>
        </w:rPr>
        <w:fldChar w:fldCharType="end"/>
      </w:r>
    </w:p>
    <w:p w14:paraId="243C4778" w14:textId="383C8D36"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Energy and power in mobile networks</w:t>
      </w:r>
      <w:r>
        <w:rPr>
          <w:noProof/>
        </w:rPr>
        <w:tab/>
      </w:r>
      <w:r>
        <w:rPr>
          <w:noProof/>
        </w:rPr>
        <w:fldChar w:fldCharType="begin" w:fldLock="1"/>
      </w:r>
      <w:r>
        <w:rPr>
          <w:noProof/>
        </w:rPr>
        <w:instrText xml:space="preserve"> PAGEREF _Toc193473700 \h </w:instrText>
      </w:r>
      <w:r>
        <w:rPr>
          <w:noProof/>
        </w:rPr>
      </w:r>
      <w:r>
        <w:rPr>
          <w:noProof/>
        </w:rPr>
        <w:fldChar w:fldCharType="separate"/>
      </w:r>
      <w:r>
        <w:rPr>
          <w:noProof/>
        </w:rPr>
        <w:t>14</w:t>
      </w:r>
      <w:r>
        <w:rPr>
          <w:noProof/>
        </w:rPr>
        <w:fldChar w:fldCharType="end"/>
      </w:r>
    </w:p>
    <w:p w14:paraId="378E7B45" w14:textId="329384DE"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Energy and power consumption for media services</w:t>
      </w:r>
      <w:r>
        <w:rPr>
          <w:noProof/>
        </w:rPr>
        <w:tab/>
      </w:r>
      <w:r>
        <w:rPr>
          <w:noProof/>
        </w:rPr>
        <w:fldChar w:fldCharType="begin" w:fldLock="1"/>
      </w:r>
      <w:r>
        <w:rPr>
          <w:noProof/>
        </w:rPr>
        <w:instrText xml:space="preserve"> PAGEREF _Toc193473701 \h </w:instrText>
      </w:r>
      <w:r>
        <w:rPr>
          <w:noProof/>
        </w:rPr>
      </w:r>
      <w:r>
        <w:rPr>
          <w:noProof/>
        </w:rPr>
        <w:fldChar w:fldCharType="separate"/>
      </w:r>
      <w:r>
        <w:rPr>
          <w:noProof/>
        </w:rPr>
        <w:t>15</w:t>
      </w:r>
      <w:r>
        <w:rPr>
          <w:noProof/>
        </w:rPr>
        <w:fldChar w:fldCharType="end"/>
      </w:r>
    </w:p>
    <w:p w14:paraId="701BD424" w14:textId="0B64BA9A"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4.1.4</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emissions reporting and energy measurement</w:t>
      </w:r>
      <w:r>
        <w:rPr>
          <w:noProof/>
        </w:rPr>
        <w:tab/>
      </w:r>
      <w:r>
        <w:rPr>
          <w:noProof/>
        </w:rPr>
        <w:fldChar w:fldCharType="begin" w:fldLock="1"/>
      </w:r>
      <w:r>
        <w:rPr>
          <w:noProof/>
        </w:rPr>
        <w:instrText xml:space="preserve"> PAGEREF _Toc193473702 \h </w:instrText>
      </w:r>
      <w:r>
        <w:rPr>
          <w:noProof/>
        </w:rPr>
      </w:r>
      <w:r>
        <w:rPr>
          <w:noProof/>
        </w:rPr>
        <w:fldChar w:fldCharType="separate"/>
      </w:r>
      <w:r>
        <w:rPr>
          <w:noProof/>
        </w:rPr>
        <w:t>15</w:t>
      </w:r>
      <w:r>
        <w:rPr>
          <w:noProof/>
        </w:rPr>
        <w:fldChar w:fldCharType="end"/>
      </w:r>
    </w:p>
    <w:p w14:paraId="76A64D41" w14:textId="44CE184B"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4.1.5</w:t>
      </w:r>
      <w:r>
        <w:rPr>
          <w:rFonts w:asciiTheme="minorHAnsi" w:eastAsiaTheme="minorEastAsia" w:hAnsiTheme="minorHAnsi" w:cstheme="minorBidi"/>
          <w:noProof/>
          <w:kern w:val="2"/>
          <w:sz w:val="24"/>
          <w:szCs w:val="24"/>
          <w:lang w:eastAsia="en-GB"/>
          <w14:ligatures w14:val="standardContextual"/>
        </w:rPr>
        <w:tab/>
      </w:r>
      <w:r>
        <w:rPr>
          <w:noProof/>
          <w:lang w:eastAsia="ko-KR"/>
        </w:rPr>
        <w:t>Legislative frameworks for greenhouse gas reporting</w:t>
      </w:r>
      <w:r>
        <w:rPr>
          <w:noProof/>
        </w:rPr>
        <w:tab/>
      </w:r>
      <w:r>
        <w:rPr>
          <w:noProof/>
        </w:rPr>
        <w:fldChar w:fldCharType="begin" w:fldLock="1"/>
      </w:r>
      <w:r>
        <w:rPr>
          <w:noProof/>
        </w:rPr>
        <w:instrText xml:space="preserve"> PAGEREF _Toc193473703 \h </w:instrText>
      </w:r>
      <w:r>
        <w:rPr>
          <w:noProof/>
        </w:rPr>
      </w:r>
      <w:r>
        <w:rPr>
          <w:noProof/>
        </w:rPr>
        <w:fldChar w:fldCharType="separate"/>
      </w:r>
      <w:r>
        <w:rPr>
          <w:noProof/>
        </w:rPr>
        <w:t>15</w:t>
      </w:r>
      <w:r>
        <w:rPr>
          <w:noProof/>
        </w:rPr>
        <w:fldChar w:fldCharType="end"/>
      </w:r>
    </w:p>
    <w:p w14:paraId="64EEB145" w14:textId="6E260E38"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fldLock="1"/>
      </w:r>
      <w:r>
        <w:rPr>
          <w:noProof/>
        </w:rPr>
        <w:instrText xml:space="preserve"> PAGEREF _Toc193473704 \h </w:instrText>
      </w:r>
      <w:r>
        <w:rPr>
          <w:noProof/>
        </w:rPr>
      </w:r>
      <w:r>
        <w:rPr>
          <w:noProof/>
        </w:rPr>
        <w:fldChar w:fldCharType="separate"/>
      </w:r>
      <w:r>
        <w:rPr>
          <w:noProof/>
        </w:rPr>
        <w:t>16</w:t>
      </w:r>
      <w:r>
        <w:rPr>
          <w:noProof/>
        </w:rPr>
        <w:fldChar w:fldCharType="end"/>
      </w:r>
    </w:p>
    <w:p w14:paraId="34138B3E" w14:textId="150D030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_Toc193473705 \h </w:instrText>
      </w:r>
      <w:r>
        <w:rPr>
          <w:noProof/>
        </w:rPr>
      </w:r>
      <w:r>
        <w:rPr>
          <w:noProof/>
        </w:rPr>
        <w:fldChar w:fldCharType="separate"/>
      </w:r>
      <w:r>
        <w:rPr>
          <w:noProof/>
        </w:rPr>
        <w:t>16</w:t>
      </w:r>
      <w:r>
        <w:rPr>
          <w:noProof/>
        </w:rPr>
        <w:fldChar w:fldCharType="end"/>
      </w:r>
    </w:p>
    <w:p w14:paraId="6CD1A7EE" w14:textId="1BB5E769"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3GPP</w:t>
      </w:r>
      <w:r>
        <w:rPr>
          <w:noProof/>
        </w:rPr>
        <w:tab/>
      </w:r>
      <w:r>
        <w:rPr>
          <w:noProof/>
        </w:rPr>
        <w:fldChar w:fldCharType="begin" w:fldLock="1"/>
      </w:r>
      <w:r>
        <w:rPr>
          <w:noProof/>
        </w:rPr>
        <w:instrText xml:space="preserve"> PAGEREF _Toc193473706 \h </w:instrText>
      </w:r>
      <w:r>
        <w:rPr>
          <w:noProof/>
        </w:rPr>
      </w:r>
      <w:r>
        <w:rPr>
          <w:noProof/>
        </w:rPr>
        <w:fldChar w:fldCharType="separate"/>
      </w:r>
      <w:r>
        <w:rPr>
          <w:noProof/>
        </w:rPr>
        <w:t>16</w:t>
      </w:r>
      <w:r>
        <w:rPr>
          <w:noProof/>
        </w:rPr>
        <w:fldChar w:fldCharType="end"/>
      </w:r>
    </w:p>
    <w:p w14:paraId="42245091" w14:textId="2CE9931F"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_Toc193473707 \h </w:instrText>
      </w:r>
      <w:r>
        <w:rPr>
          <w:noProof/>
        </w:rPr>
      </w:r>
      <w:r>
        <w:rPr>
          <w:noProof/>
        </w:rPr>
        <w:fldChar w:fldCharType="separate"/>
      </w:r>
      <w:r>
        <w:rPr>
          <w:noProof/>
        </w:rPr>
        <w:t>16</w:t>
      </w:r>
      <w:r>
        <w:rPr>
          <w:noProof/>
        </w:rPr>
        <w:fldChar w:fldCharType="end"/>
      </w:r>
    </w:p>
    <w:p w14:paraId="0633B54D" w14:textId="07C09A32"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Collection and exposure of energy consumption information at OAM</w:t>
      </w:r>
      <w:r>
        <w:rPr>
          <w:noProof/>
        </w:rPr>
        <w:tab/>
      </w:r>
      <w:r>
        <w:rPr>
          <w:noProof/>
        </w:rPr>
        <w:fldChar w:fldCharType="begin" w:fldLock="1"/>
      </w:r>
      <w:r>
        <w:rPr>
          <w:noProof/>
        </w:rPr>
        <w:instrText xml:space="preserve"> PAGEREF _Toc193473708 \h </w:instrText>
      </w:r>
      <w:r>
        <w:rPr>
          <w:noProof/>
        </w:rPr>
      </w:r>
      <w:r>
        <w:rPr>
          <w:noProof/>
        </w:rPr>
        <w:fldChar w:fldCharType="separate"/>
      </w:r>
      <w:r>
        <w:rPr>
          <w:noProof/>
        </w:rPr>
        <w:t>16</w:t>
      </w:r>
      <w:r>
        <w:rPr>
          <w:noProof/>
        </w:rPr>
        <w:fldChar w:fldCharType="end"/>
      </w:r>
    </w:p>
    <w:p w14:paraId="08BF10A9" w14:textId="6DAE3C1D"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4.2.2.1.1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Introduction</w:t>
      </w:r>
      <w:r>
        <w:rPr>
          <w:noProof/>
        </w:rPr>
        <w:tab/>
      </w:r>
      <w:r>
        <w:rPr>
          <w:noProof/>
        </w:rPr>
        <w:fldChar w:fldCharType="begin" w:fldLock="1"/>
      </w:r>
      <w:r>
        <w:rPr>
          <w:noProof/>
        </w:rPr>
        <w:instrText xml:space="preserve"> PAGEREF _Toc193473709 \h </w:instrText>
      </w:r>
      <w:r>
        <w:rPr>
          <w:noProof/>
        </w:rPr>
      </w:r>
      <w:r>
        <w:rPr>
          <w:noProof/>
        </w:rPr>
        <w:fldChar w:fldCharType="separate"/>
      </w:r>
      <w:r>
        <w:rPr>
          <w:noProof/>
        </w:rPr>
        <w:t>16</w:t>
      </w:r>
      <w:r>
        <w:rPr>
          <w:noProof/>
        </w:rPr>
        <w:fldChar w:fldCharType="end"/>
      </w:r>
    </w:p>
    <w:p w14:paraId="24EED406" w14:textId="3F4D3ACF"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4.2.2.1.2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Collection of network energy information by OAM</w:t>
      </w:r>
      <w:r>
        <w:rPr>
          <w:noProof/>
        </w:rPr>
        <w:tab/>
      </w:r>
      <w:r>
        <w:rPr>
          <w:noProof/>
        </w:rPr>
        <w:fldChar w:fldCharType="begin" w:fldLock="1"/>
      </w:r>
      <w:r>
        <w:rPr>
          <w:noProof/>
        </w:rPr>
        <w:instrText xml:space="preserve"> PAGEREF _Toc193473710 \h </w:instrText>
      </w:r>
      <w:r>
        <w:rPr>
          <w:noProof/>
        </w:rPr>
      </w:r>
      <w:r>
        <w:rPr>
          <w:noProof/>
        </w:rPr>
        <w:fldChar w:fldCharType="separate"/>
      </w:r>
      <w:r>
        <w:rPr>
          <w:noProof/>
        </w:rPr>
        <w:t>16</w:t>
      </w:r>
      <w:r>
        <w:rPr>
          <w:noProof/>
        </w:rPr>
        <w:fldChar w:fldCharType="end"/>
      </w:r>
    </w:p>
    <w:p w14:paraId="7948BF98" w14:textId="137652B0"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4.2.2.1.3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Exposure of network energy information by OAM</w:t>
      </w:r>
      <w:r>
        <w:rPr>
          <w:noProof/>
        </w:rPr>
        <w:tab/>
      </w:r>
      <w:r>
        <w:rPr>
          <w:noProof/>
        </w:rPr>
        <w:fldChar w:fldCharType="begin" w:fldLock="1"/>
      </w:r>
      <w:r>
        <w:rPr>
          <w:noProof/>
        </w:rPr>
        <w:instrText xml:space="preserve"> PAGEREF _Toc193473711 \h </w:instrText>
      </w:r>
      <w:r>
        <w:rPr>
          <w:noProof/>
        </w:rPr>
      </w:r>
      <w:r>
        <w:rPr>
          <w:noProof/>
        </w:rPr>
        <w:fldChar w:fldCharType="separate"/>
      </w:r>
      <w:r>
        <w:rPr>
          <w:noProof/>
        </w:rPr>
        <w:t>17</w:t>
      </w:r>
      <w:r>
        <w:rPr>
          <w:noProof/>
        </w:rPr>
        <w:fldChar w:fldCharType="end"/>
      </w:r>
    </w:p>
    <w:p w14:paraId="76EB2D1E" w14:textId="799EFACC"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 xml:space="preserve"> Collection and exposure of energy consumption information at NF</w:t>
      </w:r>
      <w:r>
        <w:rPr>
          <w:noProof/>
        </w:rPr>
        <w:tab/>
      </w:r>
      <w:r>
        <w:rPr>
          <w:noProof/>
        </w:rPr>
        <w:fldChar w:fldCharType="begin" w:fldLock="1"/>
      </w:r>
      <w:r>
        <w:rPr>
          <w:noProof/>
        </w:rPr>
        <w:instrText xml:space="preserve"> PAGEREF _Toc193473712 \h </w:instrText>
      </w:r>
      <w:r>
        <w:rPr>
          <w:noProof/>
        </w:rPr>
      </w:r>
      <w:r>
        <w:rPr>
          <w:noProof/>
        </w:rPr>
        <w:fldChar w:fldCharType="separate"/>
      </w:r>
      <w:r>
        <w:rPr>
          <w:noProof/>
        </w:rPr>
        <w:t>17</w:t>
      </w:r>
      <w:r>
        <w:rPr>
          <w:noProof/>
        </w:rPr>
        <w:fldChar w:fldCharType="end"/>
      </w:r>
    </w:p>
    <w:p w14:paraId="372EBE54" w14:textId="56A38D13"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w:t>
      </w:r>
      <w:r>
        <w:rPr>
          <w:noProof/>
        </w:rPr>
        <w:tab/>
      </w:r>
      <w:r>
        <w:rPr>
          <w:noProof/>
        </w:rPr>
        <w:fldChar w:fldCharType="begin" w:fldLock="1"/>
      </w:r>
      <w:r>
        <w:rPr>
          <w:noProof/>
        </w:rPr>
        <w:instrText xml:space="preserve"> PAGEREF _Toc193473713 \h </w:instrText>
      </w:r>
      <w:r>
        <w:rPr>
          <w:noProof/>
        </w:rPr>
      </w:r>
      <w:r>
        <w:rPr>
          <w:noProof/>
        </w:rPr>
        <w:fldChar w:fldCharType="separate"/>
      </w:r>
      <w:r>
        <w:rPr>
          <w:noProof/>
        </w:rPr>
        <w:t>18</w:t>
      </w:r>
      <w:r>
        <w:rPr>
          <w:noProof/>
        </w:rPr>
        <w:fldChar w:fldCharType="end"/>
      </w:r>
    </w:p>
    <w:p w14:paraId="17485BAF" w14:textId="6FC978F7"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architecture</w:t>
      </w:r>
      <w:r>
        <w:rPr>
          <w:noProof/>
        </w:rPr>
        <w:tab/>
      </w:r>
      <w:r>
        <w:rPr>
          <w:noProof/>
        </w:rPr>
        <w:fldChar w:fldCharType="begin" w:fldLock="1"/>
      </w:r>
      <w:r>
        <w:rPr>
          <w:noProof/>
        </w:rPr>
        <w:instrText xml:space="preserve"> PAGEREF _Toc193473714 \h </w:instrText>
      </w:r>
      <w:r>
        <w:rPr>
          <w:noProof/>
        </w:rPr>
      </w:r>
      <w:r>
        <w:rPr>
          <w:noProof/>
        </w:rPr>
        <w:fldChar w:fldCharType="separate"/>
      </w:r>
      <w:r>
        <w:rPr>
          <w:noProof/>
        </w:rPr>
        <w:t>18</w:t>
      </w:r>
      <w:r>
        <w:rPr>
          <w:noProof/>
        </w:rPr>
        <w:fldChar w:fldCharType="end"/>
      </w:r>
    </w:p>
    <w:p w14:paraId="4DF200C5" w14:textId="678B46BE"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for 5G Media Streaming</w:t>
      </w:r>
      <w:r>
        <w:rPr>
          <w:noProof/>
        </w:rPr>
        <w:tab/>
      </w:r>
      <w:r>
        <w:rPr>
          <w:noProof/>
        </w:rPr>
        <w:fldChar w:fldCharType="begin" w:fldLock="1"/>
      </w:r>
      <w:r>
        <w:rPr>
          <w:noProof/>
        </w:rPr>
        <w:instrText xml:space="preserve"> PAGEREF _Toc193473715 \h </w:instrText>
      </w:r>
      <w:r>
        <w:rPr>
          <w:noProof/>
        </w:rPr>
      </w:r>
      <w:r>
        <w:rPr>
          <w:noProof/>
        </w:rPr>
        <w:fldChar w:fldCharType="separate"/>
      </w:r>
      <w:r>
        <w:rPr>
          <w:noProof/>
        </w:rPr>
        <w:t>20</w:t>
      </w:r>
      <w:r>
        <w:rPr>
          <w:noProof/>
        </w:rPr>
        <w:fldChar w:fldCharType="end"/>
      </w:r>
    </w:p>
    <w:p w14:paraId="5814683F" w14:textId="33782C99"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 xml:space="preserve"> QoE Measurement Collection (QMC) functionality</w:t>
      </w:r>
      <w:r>
        <w:rPr>
          <w:noProof/>
        </w:rPr>
        <w:tab/>
      </w:r>
      <w:r>
        <w:rPr>
          <w:noProof/>
        </w:rPr>
        <w:fldChar w:fldCharType="begin" w:fldLock="1"/>
      </w:r>
      <w:r>
        <w:rPr>
          <w:noProof/>
        </w:rPr>
        <w:instrText xml:space="preserve"> PAGEREF _Toc193473716 \h </w:instrText>
      </w:r>
      <w:r>
        <w:rPr>
          <w:noProof/>
        </w:rPr>
      </w:r>
      <w:r>
        <w:rPr>
          <w:noProof/>
        </w:rPr>
        <w:fldChar w:fldCharType="separate"/>
      </w:r>
      <w:r>
        <w:rPr>
          <w:noProof/>
        </w:rPr>
        <w:t>21</w:t>
      </w:r>
      <w:r>
        <w:rPr>
          <w:noProof/>
        </w:rPr>
        <w:fldChar w:fldCharType="end"/>
      </w:r>
    </w:p>
    <w:p w14:paraId="21F01B32" w14:textId="6766137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Other Standards Development Organisations</w:t>
      </w:r>
      <w:r>
        <w:rPr>
          <w:noProof/>
        </w:rPr>
        <w:tab/>
      </w:r>
      <w:r>
        <w:rPr>
          <w:noProof/>
        </w:rPr>
        <w:fldChar w:fldCharType="begin" w:fldLock="1"/>
      </w:r>
      <w:r>
        <w:rPr>
          <w:noProof/>
        </w:rPr>
        <w:instrText xml:space="preserve"> PAGEREF _Toc193473717 \h </w:instrText>
      </w:r>
      <w:r>
        <w:rPr>
          <w:noProof/>
        </w:rPr>
      </w:r>
      <w:r>
        <w:rPr>
          <w:noProof/>
        </w:rPr>
        <w:fldChar w:fldCharType="separate"/>
      </w:r>
      <w:r>
        <w:rPr>
          <w:noProof/>
        </w:rPr>
        <w:t>21</w:t>
      </w:r>
      <w:r>
        <w:rPr>
          <w:noProof/>
        </w:rPr>
        <w:fldChar w:fldCharType="end"/>
      </w:r>
    </w:p>
    <w:p w14:paraId="13500CA2" w14:textId="390EFBCA"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ITU-T</w:t>
      </w:r>
      <w:r>
        <w:rPr>
          <w:noProof/>
        </w:rPr>
        <w:tab/>
      </w:r>
      <w:r>
        <w:rPr>
          <w:noProof/>
        </w:rPr>
        <w:fldChar w:fldCharType="begin" w:fldLock="1"/>
      </w:r>
      <w:r>
        <w:rPr>
          <w:noProof/>
        </w:rPr>
        <w:instrText xml:space="preserve"> PAGEREF _Toc193473718 \h </w:instrText>
      </w:r>
      <w:r>
        <w:rPr>
          <w:noProof/>
        </w:rPr>
      </w:r>
      <w:r>
        <w:rPr>
          <w:noProof/>
        </w:rPr>
        <w:fldChar w:fldCharType="separate"/>
      </w:r>
      <w:r>
        <w:rPr>
          <w:noProof/>
        </w:rPr>
        <w:t>21</w:t>
      </w:r>
      <w:r>
        <w:rPr>
          <w:noProof/>
        </w:rPr>
        <w:fldChar w:fldCharType="end"/>
      </w:r>
    </w:p>
    <w:p w14:paraId="01015090" w14:textId="11A823E2"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ITU-R</w:t>
      </w:r>
      <w:r>
        <w:rPr>
          <w:noProof/>
        </w:rPr>
        <w:tab/>
      </w:r>
      <w:r>
        <w:rPr>
          <w:noProof/>
        </w:rPr>
        <w:fldChar w:fldCharType="begin" w:fldLock="1"/>
      </w:r>
      <w:r>
        <w:rPr>
          <w:noProof/>
        </w:rPr>
        <w:instrText xml:space="preserve"> PAGEREF _Toc193473719 \h </w:instrText>
      </w:r>
      <w:r>
        <w:rPr>
          <w:noProof/>
        </w:rPr>
      </w:r>
      <w:r>
        <w:rPr>
          <w:noProof/>
        </w:rPr>
        <w:fldChar w:fldCharType="separate"/>
      </w:r>
      <w:r>
        <w:rPr>
          <w:noProof/>
        </w:rPr>
        <w:t>22</w:t>
      </w:r>
      <w:r>
        <w:rPr>
          <w:noProof/>
        </w:rPr>
        <w:fldChar w:fldCharType="end"/>
      </w:r>
    </w:p>
    <w:p w14:paraId="2A7C5026" w14:textId="29C19CBD"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MPEG</w:t>
      </w:r>
      <w:r>
        <w:rPr>
          <w:noProof/>
        </w:rPr>
        <w:tab/>
      </w:r>
      <w:r>
        <w:rPr>
          <w:noProof/>
        </w:rPr>
        <w:fldChar w:fldCharType="begin" w:fldLock="1"/>
      </w:r>
      <w:r>
        <w:rPr>
          <w:noProof/>
        </w:rPr>
        <w:instrText xml:space="preserve"> PAGEREF _Toc193473720 \h </w:instrText>
      </w:r>
      <w:r>
        <w:rPr>
          <w:noProof/>
        </w:rPr>
      </w:r>
      <w:r>
        <w:rPr>
          <w:noProof/>
        </w:rPr>
        <w:fldChar w:fldCharType="separate"/>
      </w:r>
      <w:r>
        <w:rPr>
          <w:noProof/>
        </w:rPr>
        <w:t>22</w:t>
      </w:r>
      <w:r>
        <w:rPr>
          <w:noProof/>
        </w:rPr>
        <w:fldChar w:fldCharType="end"/>
      </w:r>
    </w:p>
    <w:p w14:paraId="7E1B7F3E" w14:textId="0CA03D16"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tab/>
      </w:r>
      <w:r>
        <w:rPr>
          <w:noProof/>
        </w:rPr>
        <w:fldChar w:fldCharType="begin" w:fldLock="1"/>
      </w:r>
      <w:r>
        <w:rPr>
          <w:noProof/>
        </w:rPr>
        <w:instrText xml:space="preserve"> PAGEREF _Toc193473721 \h </w:instrText>
      </w:r>
      <w:r>
        <w:rPr>
          <w:noProof/>
        </w:rPr>
      </w:r>
      <w:r>
        <w:rPr>
          <w:noProof/>
        </w:rPr>
        <w:fldChar w:fldCharType="separate"/>
      </w:r>
      <w:r>
        <w:rPr>
          <w:noProof/>
        </w:rPr>
        <w:t>22</w:t>
      </w:r>
      <w:r>
        <w:rPr>
          <w:noProof/>
        </w:rPr>
        <w:fldChar w:fldCharType="end"/>
      </w:r>
    </w:p>
    <w:p w14:paraId="7FED7720" w14:textId="4C3E5C07"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ATSC</w:t>
      </w:r>
      <w:r>
        <w:rPr>
          <w:noProof/>
        </w:rPr>
        <w:tab/>
      </w:r>
      <w:r>
        <w:rPr>
          <w:noProof/>
        </w:rPr>
        <w:fldChar w:fldCharType="begin" w:fldLock="1"/>
      </w:r>
      <w:r>
        <w:rPr>
          <w:noProof/>
        </w:rPr>
        <w:instrText xml:space="preserve"> PAGEREF _Toc193473722 \h </w:instrText>
      </w:r>
      <w:r>
        <w:rPr>
          <w:noProof/>
        </w:rPr>
      </w:r>
      <w:r>
        <w:rPr>
          <w:noProof/>
        </w:rPr>
        <w:fldChar w:fldCharType="separate"/>
      </w:r>
      <w:r>
        <w:rPr>
          <w:noProof/>
        </w:rPr>
        <w:t>22</w:t>
      </w:r>
      <w:r>
        <w:rPr>
          <w:noProof/>
        </w:rPr>
        <w:fldChar w:fldCharType="end"/>
      </w:r>
    </w:p>
    <w:p w14:paraId="54000A20" w14:textId="32A024E8"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fldLock="1"/>
      </w:r>
      <w:r>
        <w:rPr>
          <w:noProof/>
        </w:rPr>
        <w:instrText xml:space="preserve"> PAGEREF _Toc193473723 \h </w:instrText>
      </w:r>
      <w:r>
        <w:rPr>
          <w:noProof/>
        </w:rPr>
      </w:r>
      <w:r>
        <w:rPr>
          <w:noProof/>
        </w:rPr>
        <w:fldChar w:fldCharType="separate"/>
      </w:r>
      <w:r>
        <w:rPr>
          <w:noProof/>
        </w:rPr>
        <w:t>23</w:t>
      </w:r>
      <w:r>
        <w:rPr>
          <w:noProof/>
        </w:rPr>
        <w:fldChar w:fldCharType="end"/>
      </w:r>
    </w:p>
    <w:p w14:paraId="20913F13" w14:textId="6CF8688B"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Pr>
          <w:noProof/>
        </w:rPr>
        <w:t>4.2.3.6.1</w:t>
      </w:r>
      <w:r>
        <w:rPr>
          <w:rFonts w:asciiTheme="minorHAnsi" w:eastAsiaTheme="minorEastAsia" w:hAnsiTheme="minorHAnsi" w:cstheme="minorBidi"/>
          <w:noProof/>
          <w:kern w:val="2"/>
          <w:sz w:val="24"/>
          <w:szCs w:val="24"/>
          <w:lang w:eastAsia="en-GB"/>
          <w14:ligatures w14:val="standardContextual"/>
        </w:rPr>
        <w:tab/>
      </w:r>
      <w:r>
        <w:rPr>
          <w:noProof/>
        </w:rPr>
        <w:t>Summary of energy efficiency standards drafted by the ETSI Environmental Engineering (EE) Working Group</w:t>
      </w:r>
      <w:r>
        <w:rPr>
          <w:noProof/>
        </w:rPr>
        <w:tab/>
      </w:r>
      <w:r>
        <w:rPr>
          <w:noProof/>
        </w:rPr>
        <w:fldChar w:fldCharType="begin" w:fldLock="1"/>
      </w:r>
      <w:r>
        <w:rPr>
          <w:noProof/>
        </w:rPr>
        <w:instrText xml:space="preserve"> PAGEREF _Toc193473724 \h </w:instrText>
      </w:r>
      <w:r>
        <w:rPr>
          <w:noProof/>
        </w:rPr>
      </w:r>
      <w:r>
        <w:rPr>
          <w:noProof/>
        </w:rPr>
        <w:fldChar w:fldCharType="separate"/>
      </w:r>
      <w:r>
        <w:rPr>
          <w:noProof/>
        </w:rPr>
        <w:t>23</w:t>
      </w:r>
      <w:r>
        <w:rPr>
          <w:noProof/>
        </w:rPr>
        <w:fldChar w:fldCharType="end"/>
      </w:r>
    </w:p>
    <w:p w14:paraId="7F2D8062" w14:textId="4E1D4ED3"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4.2.3.6.2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Definition of Mobile Network Energy Efficiency</w:t>
      </w:r>
      <w:r>
        <w:rPr>
          <w:noProof/>
        </w:rPr>
        <w:tab/>
      </w:r>
      <w:r>
        <w:rPr>
          <w:noProof/>
        </w:rPr>
        <w:fldChar w:fldCharType="begin" w:fldLock="1"/>
      </w:r>
      <w:r>
        <w:rPr>
          <w:noProof/>
        </w:rPr>
        <w:instrText xml:space="preserve"> PAGEREF _Toc193473725 \h </w:instrText>
      </w:r>
      <w:r>
        <w:rPr>
          <w:noProof/>
        </w:rPr>
      </w:r>
      <w:r>
        <w:rPr>
          <w:noProof/>
        </w:rPr>
        <w:fldChar w:fldCharType="separate"/>
      </w:r>
      <w:r>
        <w:rPr>
          <w:noProof/>
        </w:rPr>
        <w:t>24</w:t>
      </w:r>
      <w:r>
        <w:rPr>
          <w:noProof/>
        </w:rPr>
        <w:fldChar w:fldCharType="end"/>
      </w:r>
    </w:p>
    <w:p w14:paraId="0FA3308E" w14:textId="730FC42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Industry fora</w:t>
      </w:r>
      <w:r>
        <w:rPr>
          <w:noProof/>
        </w:rPr>
        <w:tab/>
      </w:r>
      <w:r>
        <w:rPr>
          <w:noProof/>
        </w:rPr>
        <w:fldChar w:fldCharType="begin" w:fldLock="1"/>
      </w:r>
      <w:r>
        <w:rPr>
          <w:noProof/>
        </w:rPr>
        <w:instrText xml:space="preserve"> PAGEREF _Toc193473726 \h </w:instrText>
      </w:r>
      <w:r>
        <w:rPr>
          <w:noProof/>
        </w:rPr>
      </w:r>
      <w:r>
        <w:rPr>
          <w:noProof/>
        </w:rPr>
        <w:fldChar w:fldCharType="separate"/>
      </w:r>
      <w:r>
        <w:rPr>
          <w:noProof/>
        </w:rPr>
        <w:t>25</w:t>
      </w:r>
      <w:r>
        <w:rPr>
          <w:noProof/>
        </w:rPr>
        <w:fldChar w:fldCharType="end"/>
      </w:r>
    </w:p>
    <w:p w14:paraId="028A824B" w14:textId="6D9DCACB"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Greening of Streaming</w:t>
      </w:r>
      <w:r>
        <w:rPr>
          <w:noProof/>
        </w:rPr>
        <w:tab/>
      </w:r>
      <w:r>
        <w:rPr>
          <w:noProof/>
        </w:rPr>
        <w:fldChar w:fldCharType="begin" w:fldLock="1"/>
      </w:r>
      <w:r>
        <w:rPr>
          <w:noProof/>
        </w:rPr>
        <w:instrText xml:space="preserve"> PAGEREF _Toc193473727 \h </w:instrText>
      </w:r>
      <w:r>
        <w:rPr>
          <w:noProof/>
        </w:rPr>
      </w:r>
      <w:r>
        <w:rPr>
          <w:noProof/>
        </w:rPr>
        <w:fldChar w:fldCharType="separate"/>
      </w:r>
      <w:r>
        <w:rPr>
          <w:noProof/>
        </w:rPr>
        <w:t>25</w:t>
      </w:r>
      <w:r>
        <w:rPr>
          <w:noProof/>
        </w:rPr>
        <w:fldChar w:fldCharType="end"/>
      </w:r>
    </w:p>
    <w:p w14:paraId="16B52E65" w14:textId="6EDF89E0"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DIMPACT</w:t>
      </w:r>
      <w:r>
        <w:rPr>
          <w:noProof/>
        </w:rPr>
        <w:tab/>
      </w:r>
      <w:r>
        <w:rPr>
          <w:noProof/>
        </w:rPr>
        <w:fldChar w:fldCharType="begin" w:fldLock="1"/>
      </w:r>
      <w:r>
        <w:rPr>
          <w:noProof/>
        </w:rPr>
        <w:instrText xml:space="preserve"> PAGEREF _Toc193473728 \h </w:instrText>
      </w:r>
      <w:r>
        <w:rPr>
          <w:noProof/>
        </w:rPr>
      </w:r>
      <w:r>
        <w:rPr>
          <w:noProof/>
        </w:rPr>
        <w:fldChar w:fldCharType="separate"/>
      </w:r>
      <w:r>
        <w:rPr>
          <w:noProof/>
        </w:rPr>
        <w:t>25</w:t>
      </w:r>
      <w:r>
        <w:rPr>
          <w:noProof/>
        </w:rPr>
        <w:fldChar w:fldCharType="end"/>
      </w:r>
    </w:p>
    <w:p w14:paraId="3FC1A68B" w14:textId="7400A1A2"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Ultra HD Forum</w:t>
      </w:r>
      <w:r>
        <w:rPr>
          <w:noProof/>
        </w:rPr>
        <w:tab/>
      </w:r>
      <w:r>
        <w:rPr>
          <w:noProof/>
        </w:rPr>
        <w:fldChar w:fldCharType="begin" w:fldLock="1"/>
      </w:r>
      <w:r>
        <w:rPr>
          <w:noProof/>
        </w:rPr>
        <w:instrText xml:space="preserve"> PAGEREF _Toc193473729 \h </w:instrText>
      </w:r>
      <w:r>
        <w:rPr>
          <w:noProof/>
        </w:rPr>
      </w:r>
      <w:r>
        <w:rPr>
          <w:noProof/>
        </w:rPr>
        <w:fldChar w:fldCharType="separate"/>
      </w:r>
      <w:r>
        <w:rPr>
          <w:noProof/>
        </w:rPr>
        <w:t>25</w:t>
      </w:r>
      <w:r>
        <w:rPr>
          <w:noProof/>
        </w:rPr>
        <w:fldChar w:fldCharType="end"/>
      </w:r>
    </w:p>
    <w:p w14:paraId="031F08C7" w14:textId="4C8CA62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4.2.5</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Protocol</w:t>
      </w:r>
      <w:r>
        <w:rPr>
          <w:noProof/>
        </w:rPr>
        <w:tab/>
      </w:r>
      <w:r>
        <w:rPr>
          <w:noProof/>
        </w:rPr>
        <w:fldChar w:fldCharType="begin" w:fldLock="1"/>
      </w:r>
      <w:r>
        <w:rPr>
          <w:noProof/>
        </w:rPr>
        <w:instrText xml:space="preserve"> PAGEREF _Toc193473730 \h </w:instrText>
      </w:r>
      <w:r>
        <w:rPr>
          <w:noProof/>
        </w:rPr>
      </w:r>
      <w:r>
        <w:rPr>
          <w:noProof/>
        </w:rPr>
        <w:fldChar w:fldCharType="separate"/>
      </w:r>
      <w:r>
        <w:rPr>
          <w:noProof/>
        </w:rPr>
        <w:t>25</w:t>
      </w:r>
      <w:r>
        <w:rPr>
          <w:noProof/>
        </w:rPr>
        <w:fldChar w:fldCharType="end"/>
      </w:r>
    </w:p>
    <w:p w14:paraId="58A06B72" w14:textId="4F26615E"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4.2.5.1</w:t>
      </w:r>
      <w:r>
        <w:rPr>
          <w:rFonts w:asciiTheme="minorHAnsi" w:eastAsiaTheme="minorEastAsia" w:hAnsiTheme="minorHAnsi" w:cstheme="minorBidi"/>
          <w:noProof/>
          <w:kern w:val="2"/>
          <w:sz w:val="24"/>
          <w:szCs w:val="24"/>
          <w:lang w:eastAsia="en-GB"/>
          <w14:ligatures w14:val="standardContextual"/>
        </w:rPr>
        <w:tab/>
      </w:r>
      <w:r>
        <w:rPr>
          <w:noProof/>
          <w:lang w:eastAsia="ko-KR"/>
        </w:rPr>
        <w:t>Scope 1</w:t>
      </w:r>
      <w:r>
        <w:rPr>
          <w:noProof/>
        </w:rPr>
        <w:tab/>
      </w:r>
      <w:r>
        <w:rPr>
          <w:noProof/>
        </w:rPr>
        <w:fldChar w:fldCharType="begin" w:fldLock="1"/>
      </w:r>
      <w:r>
        <w:rPr>
          <w:noProof/>
        </w:rPr>
        <w:instrText xml:space="preserve"> PAGEREF _Toc193473731 \h </w:instrText>
      </w:r>
      <w:r>
        <w:rPr>
          <w:noProof/>
        </w:rPr>
      </w:r>
      <w:r>
        <w:rPr>
          <w:noProof/>
        </w:rPr>
        <w:fldChar w:fldCharType="separate"/>
      </w:r>
      <w:r>
        <w:rPr>
          <w:noProof/>
        </w:rPr>
        <w:t>25</w:t>
      </w:r>
      <w:r>
        <w:rPr>
          <w:noProof/>
        </w:rPr>
        <w:fldChar w:fldCharType="end"/>
      </w:r>
    </w:p>
    <w:p w14:paraId="1D46D441" w14:textId="7C1C525D"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4.2.5.2</w:t>
      </w:r>
      <w:r>
        <w:rPr>
          <w:rFonts w:asciiTheme="minorHAnsi" w:eastAsiaTheme="minorEastAsia" w:hAnsiTheme="minorHAnsi" w:cstheme="minorBidi"/>
          <w:noProof/>
          <w:kern w:val="2"/>
          <w:sz w:val="24"/>
          <w:szCs w:val="24"/>
          <w:lang w:eastAsia="en-GB"/>
          <w14:ligatures w14:val="standardContextual"/>
        </w:rPr>
        <w:tab/>
      </w:r>
      <w:r>
        <w:rPr>
          <w:noProof/>
          <w:lang w:eastAsia="ko-KR"/>
        </w:rPr>
        <w:t>Scope 2</w:t>
      </w:r>
      <w:r>
        <w:rPr>
          <w:noProof/>
        </w:rPr>
        <w:tab/>
      </w:r>
      <w:r>
        <w:rPr>
          <w:noProof/>
        </w:rPr>
        <w:fldChar w:fldCharType="begin" w:fldLock="1"/>
      </w:r>
      <w:r>
        <w:rPr>
          <w:noProof/>
        </w:rPr>
        <w:instrText xml:space="preserve"> PAGEREF _Toc193473732 \h </w:instrText>
      </w:r>
      <w:r>
        <w:rPr>
          <w:noProof/>
        </w:rPr>
      </w:r>
      <w:r>
        <w:rPr>
          <w:noProof/>
        </w:rPr>
        <w:fldChar w:fldCharType="separate"/>
      </w:r>
      <w:r>
        <w:rPr>
          <w:noProof/>
        </w:rPr>
        <w:t>25</w:t>
      </w:r>
      <w:r>
        <w:rPr>
          <w:noProof/>
        </w:rPr>
        <w:fldChar w:fldCharType="end"/>
      </w:r>
    </w:p>
    <w:p w14:paraId="414971F1" w14:textId="59648970"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4.2.5.3</w:t>
      </w:r>
      <w:r>
        <w:rPr>
          <w:rFonts w:asciiTheme="minorHAnsi" w:eastAsiaTheme="minorEastAsia" w:hAnsiTheme="minorHAnsi" w:cstheme="minorBidi"/>
          <w:noProof/>
          <w:kern w:val="2"/>
          <w:sz w:val="24"/>
          <w:szCs w:val="24"/>
          <w:lang w:eastAsia="en-GB"/>
          <w14:ligatures w14:val="standardContextual"/>
        </w:rPr>
        <w:tab/>
      </w:r>
      <w:r>
        <w:rPr>
          <w:noProof/>
          <w:lang w:eastAsia="ko-KR"/>
        </w:rPr>
        <w:t>Scope 3</w:t>
      </w:r>
      <w:r>
        <w:rPr>
          <w:noProof/>
        </w:rPr>
        <w:tab/>
      </w:r>
      <w:r>
        <w:rPr>
          <w:noProof/>
        </w:rPr>
        <w:fldChar w:fldCharType="begin" w:fldLock="1"/>
      </w:r>
      <w:r>
        <w:rPr>
          <w:noProof/>
        </w:rPr>
        <w:instrText xml:space="preserve"> PAGEREF _Toc193473733 \h </w:instrText>
      </w:r>
      <w:r>
        <w:rPr>
          <w:noProof/>
        </w:rPr>
      </w:r>
      <w:r>
        <w:rPr>
          <w:noProof/>
        </w:rPr>
        <w:fldChar w:fldCharType="separate"/>
      </w:r>
      <w:r>
        <w:rPr>
          <w:noProof/>
        </w:rPr>
        <w:t>26</w:t>
      </w:r>
      <w:r>
        <w:rPr>
          <w:noProof/>
        </w:rPr>
        <w:fldChar w:fldCharType="end"/>
      </w:r>
    </w:p>
    <w:p w14:paraId="39A50A76" w14:textId="56CF0C7F"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Report on carbon impact of video streaming</w:t>
      </w:r>
      <w:r>
        <w:rPr>
          <w:noProof/>
        </w:rPr>
        <w:tab/>
      </w:r>
      <w:r>
        <w:rPr>
          <w:noProof/>
        </w:rPr>
        <w:fldChar w:fldCharType="begin" w:fldLock="1"/>
      </w:r>
      <w:r>
        <w:rPr>
          <w:noProof/>
        </w:rPr>
        <w:instrText xml:space="preserve"> PAGEREF _Toc193473734 \h </w:instrText>
      </w:r>
      <w:r>
        <w:rPr>
          <w:noProof/>
        </w:rPr>
      </w:r>
      <w:r>
        <w:rPr>
          <w:noProof/>
        </w:rPr>
        <w:fldChar w:fldCharType="separate"/>
      </w:r>
      <w:r>
        <w:rPr>
          <w:noProof/>
        </w:rPr>
        <w:t>26</w:t>
      </w:r>
      <w:r>
        <w:rPr>
          <w:noProof/>
        </w:rPr>
        <w:fldChar w:fldCharType="end"/>
      </w:r>
    </w:p>
    <w:p w14:paraId="0B8F1787" w14:textId="25A6824C"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Energy estimates for broadcast and streaming energy consumption in the UK</w:t>
      </w:r>
      <w:r>
        <w:rPr>
          <w:noProof/>
        </w:rPr>
        <w:tab/>
      </w:r>
      <w:r>
        <w:rPr>
          <w:noProof/>
        </w:rPr>
        <w:fldChar w:fldCharType="begin" w:fldLock="1"/>
      </w:r>
      <w:r>
        <w:rPr>
          <w:noProof/>
        </w:rPr>
        <w:instrText xml:space="preserve"> PAGEREF _Toc193473735 \h </w:instrText>
      </w:r>
      <w:r>
        <w:rPr>
          <w:noProof/>
        </w:rPr>
      </w:r>
      <w:r>
        <w:rPr>
          <w:noProof/>
        </w:rPr>
        <w:fldChar w:fldCharType="separate"/>
      </w:r>
      <w:r>
        <w:rPr>
          <w:noProof/>
        </w:rPr>
        <w:t>28</w:t>
      </w:r>
      <w:r>
        <w:rPr>
          <w:noProof/>
        </w:rPr>
        <w:fldChar w:fldCharType="end"/>
      </w:r>
    </w:p>
    <w:p w14:paraId="0B865489" w14:textId="759C32CF"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Study on predicted environmental impact of audiovisual media consumption in France</w:t>
      </w:r>
      <w:r>
        <w:rPr>
          <w:noProof/>
        </w:rPr>
        <w:tab/>
      </w:r>
      <w:r>
        <w:rPr>
          <w:noProof/>
        </w:rPr>
        <w:fldChar w:fldCharType="begin" w:fldLock="1"/>
      </w:r>
      <w:r>
        <w:rPr>
          <w:noProof/>
        </w:rPr>
        <w:instrText xml:space="preserve"> PAGEREF _Toc193473736 \h </w:instrText>
      </w:r>
      <w:r>
        <w:rPr>
          <w:noProof/>
        </w:rPr>
      </w:r>
      <w:r>
        <w:rPr>
          <w:noProof/>
        </w:rPr>
        <w:fldChar w:fldCharType="separate"/>
      </w:r>
      <w:r>
        <w:rPr>
          <w:noProof/>
        </w:rPr>
        <w:t>28</w:t>
      </w:r>
      <w:r>
        <w:rPr>
          <w:noProof/>
        </w:rPr>
        <w:fldChar w:fldCharType="end"/>
      </w:r>
    </w:p>
    <w:p w14:paraId="3B65D1FA" w14:textId="1BCB462A"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Challenges in accurately estimating energy consumption</w:t>
      </w:r>
      <w:r>
        <w:rPr>
          <w:noProof/>
        </w:rPr>
        <w:tab/>
      </w:r>
      <w:r>
        <w:rPr>
          <w:noProof/>
        </w:rPr>
        <w:fldChar w:fldCharType="begin" w:fldLock="1"/>
      </w:r>
      <w:r>
        <w:rPr>
          <w:noProof/>
        </w:rPr>
        <w:instrText xml:space="preserve"> PAGEREF _Toc193473737 \h </w:instrText>
      </w:r>
      <w:r>
        <w:rPr>
          <w:noProof/>
        </w:rPr>
      </w:r>
      <w:r>
        <w:rPr>
          <w:noProof/>
        </w:rPr>
        <w:fldChar w:fldCharType="separate"/>
      </w:r>
      <w:r>
        <w:rPr>
          <w:noProof/>
        </w:rPr>
        <w:t>30</w:t>
      </w:r>
      <w:r>
        <w:rPr>
          <w:noProof/>
        </w:rPr>
        <w:fldChar w:fldCharType="end"/>
      </w:r>
    </w:p>
    <w:p w14:paraId="4C35453A" w14:textId="6789809C"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_Toc193473738 \h </w:instrText>
      </w:r>
      <w:r>
        <w:rPr>
          <w:noProof/>
        </w:rPr>
      </w:r>
      <w:r>
        <w:rPr>
          <w:noProof/>
        </w:rPr>
        <w:fldChar w:fldCharType="separate"/>
      </w:r>
      <w:r>
        <w:rPr>
          <w:noProof/>
        </w:rPr>
        <w:t>30</w:t>
      </w:r>
      <w:r>
        <w:rPr>
          <w:noProof/>
        </w:rPr>
        <w:fldChar w:fldCharType="end"/>
      </w:r>
    </w:p>
    <w:p w14:paraId="32ADA101" w14:textId="5B488050"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Baseline use cases defined by SA1</w:t>
      </w:r>
      <w:r>
        <w:rPr>
          <w:noProof/>
        </w:rPr>
        <w:tab/>
      </w:r>
      <w:r>
        <w:rPr>
          <w:noProof/>
        </w:rPr>
        <w:fldChar w:fldCharType="begin" w:fldLock="1"/>
      </w:r>
      <w:r>
        <w:rPr>
          <w:noProof/>
        </w:rPr>
        <w:instrText xml:space="preserve"> PAGEREF _Toc193473739 \h </w:instrText>
      </w:r>
      <w:r>
        <w:rPr>
          <w:noProof/>
        </w:rPr>
      </w:r>
      <w:r>
        <w:rPr>
          <w:noProof/>
        </w:rPr>
        <w:fldChar w:fldCharType="separate"/>
      </w:r>
      <w:r>
        <w:rPr>
          <w:noProof/>
        </w:rPr>
        <w:t>30</w:t>
      </w:r>
      <w:r>
        <w:rPr>
          <w:noProof/>
        </w:rPr>
        <w:fldChar w:fldCharType="end"/>
      </w:r>
    </w:p>
    <w:p w14:paraId="4A068286" w14:textId="6F39681A"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Additional use cases defined by 3GPP SA WG4</w:t>
      </w:r>
      <w:r>
        <w:rPr>
          <w:noProof/>
        </w:rPr>
        <w:tab/>
      </w:r>
      <w:r>
        <w:rPr>
          <w:noProof/>
        </w:rPr>
        <w:fldChar w:fldCharType="begin" w:fldLock="1"/>
      </w:r>
      <w:r>
        <w:rPr>
          <w:noProof/>
        </w:rPr>
        <w:instrText xml:space="preserve"> PAGEREF _Toc193473740 \h </w:instrText>
      </w:r>
      <w:r>
        <w:rPr>
          <w:noProof/>
        </w:rPr>
      </w:r>
      <w:r>
        <w:rPr>
          <w:noProof/>
        </w:rPr>
        <w:fldChar w:fldCharType="separate"/>
      </w:r>
      <w:r>
        <w:rPr>
          <w:noProof/>
        </w:rPr>
        <w:t>31</w:t>
      </w:r>
      <w:r>
        <w:rPr>
          <w:noProof/>
        </w:rPr>
        <w:fldChar w:fldCharType="end"/>
      </w:r>
    </w:p>
    <w:p w14:paraId="76CA1C61" w14:textId="7A4A5D1B"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_Toc193473741 \h </w:instrText>
      </w:r>
      <w:r>
        <w:rPr>
          <w:noProof/>
        </w:rPr>
      </w:r>
      <w:r>
        <w:rPr>
          <w:noProof/>
        </w:rPr>
        <w:fldChar w:fldCharType="separate"/>
      </w:r>
      <w:r>
        <w:rPr>
          <w:noProof/>
        </w:rPr>
        <w:t>32</w:t>
      </w:r>
      <w:r>
        <w:rPr>
          <w:noProof/>
        </w:rPr>
        <w:fldChar w:fldCharType="end"/>
      </w:r>
    </w:p>
    <w:p w14:paraId="42AF9CF0" w14:textId="5AE03DEF"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Key Issue #1: Energy-related Information exposure</w:t>
      </w:r>
      <w:r>
        <w:rPr>
          <w:noProof/>
        </w:rPr>
        <w:tab/>
      </w:r>
      <w:r>
        <w:rPr>
          <w:noProof/>
        </w:rPr>
        <w:fldChar w:fldCharType="begin" w:fldLock="1"/>
      </w:r>
      <w:r>
        <w:rPr>
          <w:noProof/>
        </w:rPr>
        <w:instrText xml:space="preserve"> PAGEREF _Toc193473742 \h </w:instrText>
      </w:r>
      <w:r>
        <w:rPr>
          <w:noProof/>
        </w:rPr>
      </w:r>
      <w:r>
        <w:rPr>
          <w:noProof/>
        </w:rPr>
        <w:fldChar w:fldCharType="separate"/>
      </w:r>
      <w:r>
        <w:rPr>
          <w:noProof/>
        </w:rPr>
        <w:t>32</w:t>
      </w:r>
      <w:r>
        <w:rPr>
          <w:noProof/>
        </w:rPr>
        <w:fldChar w:fldCharType="end"/>
      </w:r>
    </w:p>
    <w:p w14:paraId="66248C03" w14:textId="51CE8089"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6.1.1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_Toc193473743 \h </w:instrText>
      </w:r>
      <w:r>
        <w:rPr>
          <w:noProof/>
        </w:rPr>
      </w:r>
      <w:r>
        <w:rPr>
          <w:noProof/>
        </w:rPr>
        <w:fldChar w:fldCharType="separate"/>
      </w:r>
      <w:r>
        <w:rPr>
          <w:noProof/>
        </w:rPr>
        <w:t>32</w:t>
      </w:r>
      <w:r>
        <w:rPr>
          <w:noProof/>
        </w:rPr>
        <w:fldChar w:fldCharType="end"/>
      </w:r>
    </w:p>
    <w:p w14:paraId="231C2D5A" w14:textId="7132CD52"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fldLock="1"/>
      </w:r>
      <w:r>
        <w:rPr>
          <w:noProof/>
        </w:rPr>
        <w:instrText xml:space="preserve"> PAGEREF _Toc193473744 \h </w:instrText>
      </w:r>
      <w:r>
        <w:rPr>
          <w:noProof/>
        </w:rPr>
      </w:r>
      <w:r>
        <w:rPr>
          <w:noProof/>
        </w:rPr>
        <w:fldChar w:fldCharType="separate"/>
      </w:r>
      <w:r>
        <w:rPr>
          <w:noProof/>
        </w:rPr>
        <w:t>32</w:t>
      </w:r>
      <w:r>
        <w:rPr>
          <w:noProof/>
        </w:rPr>
        <w:fldChar w:fldCharType="end"/>
      </w:r>
    </w:p>
    <w:p w14:paraId="0B049C82" w14:textId="6A4BFB43"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Key Issue #2: Energy-related monitoring and measurement</w:t>
      </w:r>
      <w:r>
        <w:rPr>
          <w:noProof/>
        </w:rPr>
        <w:tab/>
      </w:r>
      <w:r>
        <w:rPr>
          <w:noProof/>
        </w:rPr>
        <w:fldChar w:fldCharType="begin" w:fldLock="1"/>
      </w:r>
      <w:r>
        <w:rPr>
          <w:noProof/>
        </w:rPr>
        <w:instrText xml:space="preserve"> PAGEREF _Toc193473745 \h </w:instrText>
      </w:r>
      <w:r>
        <w:rPr>
          <w:noProof/>
        </w:rPr>
      </w:r>
      <w:r>
        <w:rPr>
          <w:noProof/>
        </w:rPr>
        <w:fldChar w:fldCharType="separate"/>
      </w:r>
      <w:r>
        <w:rPr>
          <w:noProof/>
        </w:rPr>
        <w:t>33</w:t>
      </w:r>
      <w:r>
        <w:rPr>
          <w:noProof/>
        </w:rPr>
        <w:fldChar w:fldCharType="end"/>
      </w:r>
    </w:p>
    <w:p w14:paraId="4AF4CD4A" w14:textId="12EF292A"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6.2.1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_Toc193473746 \h </w:instrText>
      </w:r>
      <w:r>
        <w:rPr>
          <w:noProof/>
        </w:rPr>
      </w:r>
      <w:r>
        <w:rPr>
          <w:noProof/>
        </w:rPr>
        <w:fldChar w:fldCharType="separate"/>
      </w:r>
      <w:r>
        <w:rPr>
          <w:noProof/>
        </w:rPr>
        <w:t>33</w:t>
      </w:r>
      <w:r>
        <w:rPr>
          <w:noProof/>
        </w:rPr>
        <w:fldChar w:fldCharType="end"/>
      </w:r>
    </w:p>
    <w:p w14:paraId="2C747437" w14:textId="7E85A64D"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fldLock="1"/>
      </w:r>
      <w:r>
        <w:rPr>
          <w:noProof/>
        </w:rPr>
        <w:instrText xml:space="preserve"> PAGEREF _Toc193473747 \h </w:instrText>
      </w:r>
      <w:r>
        <w:rPr>
          <w:noProof/>
        </w:rPr>
      </w:r>
      <w:r>
        <w:rPr>
          <w:noProof/>
        </w:rPr>
        <w:fldChar w:fldCharType="separate"/>
      </w:r>
      <w:r>
        <w:rPr>
          <w:noProof/>
        </w:rPr>
        <w:t>34</w:t>
      </w:r>
      <w:r>
        <w:rPr>
          <w:noProof/>
        </w:rPr>
        <w:fldChar w:fldCharType="end"/>
      </w:r>
    </w:p>
    <w:p w14:paraId="0A9B1DC7" w14:textId="432AFDAB"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Key Issue #3: Evaluation framework</w:t>
      </w:r>
      <w:r>
        <w:rPr>
          <w:noProof/>
        </w:rPr>
        <w:tab/>
      </w:r>
      <w:r>
        <w:rPr>
          <w:noProof/>
        </w:rPr>
        <w:fldChar w:fldCharType="begin" w:fldLock="1"/>
      </w:r>
      <w:r>
        <w:rPr>
          <w:noProof/>
        </w:rPr>
        <w:instrText xml:space="preserve"> PAGEREF _Toc193473748 \h </w:instrText>
      </w:r>
      <w:r>
        <w:rPr>
          <w:noProof/>
        </w:rPr>
      </w:r>
      <w:r>
        <w:rPr>
          <w:noProof/>
        </w:rPr>
        <w:fldChar w:fldCharType="separate"/>
      </w:r>
      <w:r>
        <w:rPr>
          <w:noProof/>
        </w:rPr>
        <w:t>35</w:t>
      </w:r>
      <w:r>
        <w:rPr>
          <w:noProof/>
        </w:rPr>
        <w:fldChar w:fldCharType="end"/>
      </w:r>
    </w:p>
    <w:p w14:paraId="7BD20CD1" w14:textId="134E7305"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_Toc193473749 \h </w:instrText>
      </w:r>
      <w:r>
        <w:rPr>
          <w:noProof/>
        </w:rPr>
      </w:r>
      <w:r>
        <w:rPr>
          <w:noProof/>
        </w:rPr>
        <w:fldChar w:fldCharType="separate"/>
      </w:r>
      <w:r>
        <w:rPr>
          <w:noProof/>
        </w:rPr>
        <w:t>35</w:t>
      </w:r>
      <w:r>
        <w:rPr>
          <w:noProof/>
        </w:rPr>
        <w:fldChar w:fldCharType="end"/>
      </w:r>
    </w:p>
    <w:p w14:paraId="4442B09A" w14:textId="3DD00CB6"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fldLock="1"/>
      </w:r>
      <w:r>
        <w:rPr>
          <w:noProof/>
        </w:rPr>
        <w:instrText xml:space="preserve"> PAGEREF _Toc193473750 \h </w:instrText>
      </w:r>
      <w:r>
        <w:rPr>
          <w:noProof/>
        </w:rPr>
      </w:r>
      <w:r>
        <w:rPr>
          <w:noProof/>
        </w:rPr>
        <w:fldChar w:fldCharType="separate"/>
      </w:r>
      <w:r>
        <w:rPr>
          <w:noProof/>
        </w:rPr>
        <w:t>36</w:t>
      </w:r>
      <w:r>
        <w:rPr>
          <w:noProof/>
        </w:rPr>
        <w:fldChar w:fldCharType="end"/>
      </w:r>
    </w:p>
    <w:p w14:paraId="4D7DD564" w14:textId="543437F4"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fldLock="1"/>
      </w:r>
      <w:r>
        <w:rPr>
          <w:noProof/>
        </w:rPr>
        <w:instrText xml:space="preserve"> PAGEREF _Toc193473751 \h </w:instrText>
      </w:r>
      <w:r>
        <w:rPr>
          <w:noProof/>
        </w:rPr>
      </w:r>
      <w:r>
        <w:rPr>
          <w:noProof/>
        </w:rPr>
        <w:fldChar w:fldCharType="separate"/>
      </w:r>
      <w:r>
        <w:rPr>
          <w:noProof/>
        </w:rPr>
        <w:t>37</w:t>
      </w:r>
      <w:r>
        <w:rPr>
          <w:noProof/>
        </w:rPr>
        <w:fldChar w:fldCharType="end"/>
      </w:r>
    </w:p>
    <w:p w14:paraId="6F70482C" w14:textId="0022D25B"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_Toc193473752 \h </w:instrText>
      </w:r>
      <w:r>
        <w:rPr>
          <w:noProof/>
        </w:rPr>
      </w:r>
      <w:r>
        <w:rPr>
          <w:noProof/>
        </w:rPr>
        <w:fldChar w:fldCharType="separate"/>
      </w:r>
      <w:r>
        <w:rPr>
          <w:noProof/>
        </w:rPr>
        <w:t>37</w:t>
      </w:r>
      <w:r>
        <w:rPr>
          <w:noProof/>
        </w:rPr>
        <w:fldChar w:fldCharType="end"/>
      </w:r>
    </w:p>
    <w:p w14:paraId="418DC0F0" w14:textId="0ABC12DC"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Solution #1: Evaluation framework based on French regulators’ work</w:t>
      </w:r>
      <w:r>
        <w:rPr>
          <w:noProof/>
        </w:rPr>
        <w:tab/>
      </w:r>
      <w:r>
        <w:rPr>
          <w:noProof/>
        </w:rPr>
        <w:fldChar w:fldCharType="begin" w:fldLock="1"/>
      </w:r>
      <w:r>
        <w:rPr>
          <w:noProof/>
        </w:rPr>
        <w:instrText xml:space="preserve"> PAGEREF _Toc193473753 \h </w:instrText>
      </w:r>
      <w:r>
        <w:rPr>
          <w:noProof/>
        </w:rPr>
      </w:r>
      <w:r>
        <w:rPr>
          <w:noProof/>
        </w:rPr>
        <w:fldChar w:fldCharType="separate"/>
      </w:r>
      <w:r>
        <w:rPr>
          <w:noProof/>
        </w:rPr>
        <w:t>37</w:t>
      </w:r>
      <w:r>
        <w:rPr>
          <w:noProof/>
        </w:rPr>
        <w:fldChar w:fldCharType="end"/>
      </w:r>
    </w:p>
    <w:p w14:paraId="762F81E3" w14:textId="17B6B7AE"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_Toc193473754 \h </w:instrText>
      </w:r>
      <w:r>
        <w:rPr>
          <w:noProof/>
        </w:rPr>
      </w:r>
      <w:r>
        <w:rPr>
          <w:noProof/>
        </w:rPr>
        <w:fldChar w:fldCharType="separate"/>
      </w:r>
      <w:r>
        <w:rPr>
          <w:noProof/>
        </w:rPr>
        <w:t>37</w:t>
      </w:r>
      <w:r>
        <w:rPr>
          <w:noProof/>
        </w:rPr>
        <w:fldChar w:fldCharType="end"/>
      </w:r>
    </w:p>
    <w:p w14:paraId="1796E557" w14:textId="7B85D381"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_Toc193473755 \h </w:instrText>
      </w:r>
      <w:r>
        <w:rPr>
          <w:noProof/>
        </w:rPr>
      </w:r>
      <w:r>
        <w:rPr>
          <w:noProof/>
        </w:rPr>
        <w:fldChar w:fldCharType="separate"/>
      </w:r>
      <w:r>
        <w:rPr>
          <w:noProof/>
        </w:rPr>
        <w:t>37</w:t>
      </w:r>
      <w:r>
        <w:rPr>
          <w:noProof/>
        </w:rPr>
        <w:fldChar w:fldCharType="end"/>
      </w:r>
    </w:p>
    <w:p w14:paraId="12E90876" w14:textId="396C275B"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_Toc193473756 \h </w:instrText>
      </w:r>
      <w:r>
        <w:rPr>
          <w:noProof/>
        </w:rPr>
      </w:r>
      <w:r>
        <w:rPr>
          <w:noProof/>
        </w:rPr>
        <w:fldChar w:fldCharType="separate"/>
      </w:r>
      <w:r>
        <w:rPr>
          <w:noProof/>
        </w:rPr>
        <w:t>38</w:t>
      </w:r>
      <w:r>
        <w:rPr>
          <w:noProof/>
        </w:rPr>
        <w:fldChar w:fldCharType="end"/>
      </w:r>
    </w:p>
    <w:p w14:paraId="10F63FC8" w14:textId="0AE729E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_Toc193473757 \h </w:instrText>
      </w:r>
      <w:r>
        <w:rPr>
          <w:noProof/>
        </w:rPr>
      </w:r>
      <w:r>
        <w:rPr>
          <w:noProof/>
        </w:rPr>
        <w:fldChar w:fldCharType="separate"/>
      </w:r>
      <w:r>
        <w:rPr>
          <w:noProof/>
        </w:rPr>
        <w:t>38</w:t>
      </w:r>
      <w:r>
        <w:rPr>
          <w:noProof/>
        </w:rPr>
        <w:fldChar w:fldCharType="end"/>
      </w:r>
    </w:p>
    <w:p w14:paraId="51F995E0" w14:textId="4FC19F3F"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Solution #2: Evaluation Framework to measure energy efficiency of a UE</w:t>
      </w:r>
      <w:r>
        <w:rPr>
          <w:noProof/>
        </w:rPr>
        <w:tab/>
      </w:r>
      <w:r>
        <w:rPr>
          <w:noProof/>
        </w:rPr>
        <w:fldChar w:fldCharType="begin" w:fldLock="1"/>
      </w:r>
      <w:r>
        <w:rPr>
          <w:noProof/>
        </w:rPr>
        <w:instrText xml:space="preserve"> PAGEREF _Toc193473758 \h </w:instrText>
      </w:r>
      <w:r>
        <w:rPr>
          <w:noProof/>
        </w:rPr>
      </w:r>
      <w:r>
        <w:rPr>
          <w:noProof/>
        </w:rPr>
        <w:fldChar w:fldCharType="separate"/>
      </w:r>
      <w:r>
        <w:rPr>
          <w:noProof/>
        </w:rPr>
        <w:t>39</w:t>
      </w:r>
      <w:r>
        <w:rPr>
          <w:noProof/>
        </w:rPr>
        <w:fldChar w:fldCharType="end"/>
      </w:r>
    </w:p>
    <w:p w14:paraId="6EF79162" w14:textId="716F959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Key Issue mapping</w:t>
      </w:r>
      <w:r>
        <w:rPr>
          <w:noProof/>
        </w:rPr>
        <w:tab/>
      </w:r>
      <w:r>
        <w:rPr>
          <w:noProof/>
        </w:rPr>
        <w:fldChar w:fldCharType="begin" w:fldLock="1"/>
      </w:r>
      <w:r>
        <w:rPr>
          <w:noProof/>
        </w:rPr>
        <w:instrText xml:space="preserve"> PAGEREF _Toc193473759 \h </w:instrText>
      </w:r>
      <w:r>
        <w:rPr>
          <w:noProof/>
        </w:rPr>
      </w:r>
      <w:r>
        <w:rPr>
          <w:noProof/>
        </w:rPr>
        <w:fldChar w:fldCharType="separate"/>
      </w:r>
      <w:r>
        <w:rPr>
          <w:noProof/>
        </w:rPr>
        <w:t>39</w:t>
      </w:r>
      <w:r>
        <w:rPr>
          <w:noProof/>
        </w:rPr>
        <w:fldChar w:fldCharType="end"/>
      </w:r>
    </w:p>
    <w:p w14:paraId="2A9142BB" w14:textId="12FA2890"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Functional description</w:t>
      </w:r>
      <w:r>
        <w:rPr>
          <w:noProof/>
        </w:rPr>
        <w:tab/>
      </w:r>
      <w:r>
        <w:rPr>
          <w:noProof/>
        </w:rPr>
        <w:fldChar w:fldCharType="begin" w:fldLock="1"/>
      </w:r>
      <w:r>
        <w:rPr>
          <w:noProof/>
        </w:rPr>
        <w:instrText xml:space="preserve"> PAGEREF _Toc193473760 \h </w:instrText>
      </w:r>
      <w:r>
        <w:rPr>
          <w:noProof/>
        </w:rPr>
      </w:r>
      <w:r>
        <w:rPr>
          <w:noProof/>
        </w:rPr>
        <w:fldChar w:fldCharType="separate"/>
      </w:r>
      <w:r>
        <w:rPr>
          <w:noProof/>
        </w:rPr>
        <w:t>39</w:t>
      </w:r>
      <w:r>
        <w:rPr>
          <w:noProof/>
        </w:rPr>
        <w:fldChar w:fldCharType="end"/>
      </w:r>
    </w:p>
    <w:p w14:paraId="21B9C997" w14:textId="463F6713"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7.3.2.1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UE Energy Efficiency metric</w:t>
      </w:r>
      <w:r>
        <w:rPr>
          <w:noProof/>
        </w:rPr>
        <w:tab/>
      </w:r>
      <w:r>
        <w:rPr>
          <w:noProof/>
        </w:rPr>
        <w:fldChar w:fldCharType="begin" w:fldLock="1"/>
      </w:r>
      <w:r>
        <w:rPr>
          <w:noProof/>
        </w:rPr>
        <w:instrText xml:space="preserve"> PAGEREF _Toc193473761 \h </w:instrText>
      </w:r>
      <w:r>
        <w:rPr>
          <w:noProof/>
        </w:rPr>
      </w:r>
      <w:r>
        <w:rPr>
          <w:noProof/>
        </w:rPr>
        <w:fldChar w:fldCharType="separate"/>
      </w:r>
      <w:r>
        <w:rPr>
          <w:noProof/>
        </w:rPr>
        <w:t>39</w:t>
      </w:r>
      <w:r>
        <w:rPr>
          <w:noProof/>
        </w:rPr>
        <w:fldChar w:fldCharType="end"/>
      </w:r>
    </w:p>
    <w:p w14:paraId="6F776E89" w14:textId="61AB8EDB"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Procedures</w:t>
      </w:r>
      <w:r>
        <w:rPr>
          <w:noProof/>
        </w:rPr>
        <w:tab/>
      </w:r>
      <w:r>
        <w:rPr>
          <w:noProof/>
        </w:rPr>
        <w:fldChar w:fldCharType="begin" w:fldLock="1"/>
      </w:r>
      <w:r>
        <w:rPr>
          <w:noProof/>
        </w:rPr>
        <w:instrText xml:space="preserve"> PAGEREF _Toc193473762 \h </w:instrText>
      </w:r>
      <w:r>
        <w:rPr>
          <w:noProof/>
        </w:rPr>
      </w:r>
      <w:r>
        <w:rPr>
          <w:noProof/>
        </w:rPr>
        <w:fldChar w:fldCharType="separate"/>
      </w:r>
      <w:r>
        <w:rPr>
          <w:noProof/>
        </w:rPr>
        <w:t>39</w:t>
      </w:r>
      <w:r>
        <w:rPr>
          <w:noProof/>
        </w:rPr>
        <w:fldChar w:fldCharType="end"/>
      </w:r>
    </w:p>
    <w:p w14:paraId="53D85EF3" w14:textId="51E757FB"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Summary</w:t>
      </w:r>
      <w:r>
        <w:rPr>
          <w:noProof/>
        </w:rPr>
        <w:tab/>
      </w:r>
      <w:r>
        <w:rPr>
          <w:noProof/>
        </w:rPr>
        <w:fldChar w:fldCharType="begin" w:fldLock="1"/>
      </w:r>
      <w:r>
        <w:rPr>
          <w:noProof/>
        </w:rPr>
        <w:instrText xml:space="preserve"> PAGEREF _Toc193473763 \h </w:instrText>
      </w:r>
      <w:r>
        <w:rPr>
          <w:noProof/>
        </w:rPr>
      </w:r>
      <w:r>
        <w:rPr>
          <w:noProof/>
        </w:rPr>
        <w:fldChar w:fldCharType="separate"/>
      </w:r>
      <w:r>
        <w:rPr>
          <w:noProof/>
        </w:rPr>
        <w:t>40</w:t>
      </w:r>
      <w:r>
        <w:rPr>
          <w:noProof/>
        </w:rPr>
        <w:fldChar w:fldCharType="end"/>
      </w:r>
    </w:p>
    <w:p w14:paraId="2EBF80BF" w14:textId="0141F0A2"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Solution #3: Existing UE energy-related information measurement</w:t>
      </w:r>
      <w:r>
        <w:rPr>
          <w:noProof/>
        </w:rPr>
        <w:tab/>
      </w:r>
      <w:r>
        <w:rPr>
          <w:noProof/>
        </w:rPr>
        <w:fldChar w:fldCharType="begin" w:fldLock="1"/>
      </w:r>
      <w:r>
        <w:rPr>
          <w:noProof/>
        </w:rPr>
        <w:instrText xml:space="preserve"> PAGEREF _Toc193473764 \h </w:instrText>
      </w:r>
      <w:r>
        <w:rPr>
          <w:noProof/>
        </w:rPr>
      </w:r>
      <w:r>
        <w:rPr>
          <w:noProof/>
        </w:rPr>
        <w:fldChar w:fldCharType="separate"/>
      </w:r>
      <w:r>
        <w:rPr>
          <w:noProof/>
        </w:rPr>
        <w:t>40</w:t>
      </w:r>
      <w:r>
        <w:rPr>
          <w:noProof/>
        </w:rPr>
        <w:fldChar w:fldCharType="end"/>
      </w:r>
    </w:p>
    <w:p w14:paraId="03BAEB85" w14:textId="4895881E"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_Toc193473765 \h </w:instrText>
      </w:r>
      <w:r>
        <w:rPr>
          <w:noProof/>
        </w:rPr>
      </w:r>
      <w:r>
        <w:rPr>
          <w:noProof/>
        </w:rPr>
        <w:fldChar w:fldCharType="separate"/>
      </w:r>
      <w:r>
        <w:rPr>
          <w:noProof/>
        </w:rPr>
        <w:t>40</w:t>
      </w:r>
      <w:r>
        <w:rPr>
          <w:noProof/>
        </w:rPr>
        <w:fldChar w:fldCharType="end"/>
      </w:r>
    </w:p>
    <w:p w14:paraId="34E9EF69" w14:textId="0022AEDC"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_Toc193473766 \h </w:instrText>
      </w:r>
      <w:r>
        <w:rPr>
          <w:noProof/>
        </w:rPr>
      </w:r>
      <w:r>
        <w:rPr>
          <w:noProof/>
        </w:rPr>
        <w:fldChar w:fldCharType="separate"/>
      </w:r>
      <w:r>
        <w:rPr>
          <w:noProof/>
        </w:rPr>
        <w:t>40</w:t>
      </w:r>
      <w:r>
        <w:rPr>
          <w:noProof/>
        </w:rPr>
        <w:fldChar w:fldCharType="end"/>
      </w:r>
    </w:p>
    <w:p w14:paraId="0D925B6D" w14:textId="479A8C32"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_Toc193473767 \h </w:instrText>
      </w:r>
      <w:r>
        <w:rPr>
          <w:noProof/>
        </w:rPr>
      </w:r>
      <w:r>
        <w:rPr>
          <w:noProof/>
        </w:rPr>
        <w:fldChar w:fldCharType="separate"/>
      </w:r>
      <w:r>
        <w:rPr>
          <w:noProof/>
        </w:rPr>
        <w:t>41</w:t>
      </w:r>
      <w:r>
        <w:rPr>
          <w:noProof/>
        </w:rPr>
        <w:fldChar w:fldCharType="end"/>
      </w:r>
    </w:p>
    <w:p w14:paraId="42CA14A0" w14:textId="782511D5"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Solution #4: Energy-related information exposure from UE</w:t>
      </w:r>
      <w:r>
        <w:rPr>
          <w:noProof/>
        </w:rPr>
        <w:tab/>
      </w:r>
      <w:r>
        <w:rPr>
          <w:noProof/>
        </w:rPr>
        <w:fldChar w:fldCharType="begin" w:fldLock="1"/>
      </w:r>
      <w:r>
        <w:rPr>
          <w:noProof/>
        </w:rPr>
        <w:instrText xml:space="preserve"> PAGEREF _Toc193473768 \h </w:instrText>
      </w:r>
      <w:r>
        <w:rPr>
          <w:noProof/>
        </w:rPr>
      </w:r>
      <w:r>
        <w:rPr>
          <w:noProof/>
        </w:rPr>
        <w:fldChar w:fldCharType="separate"/>
      </w:r>
      <w:r>
        <w:rPr>
          <w:noProof/>
        </w:rPr>
        <w:t>41</w:t>
      </w:r>
      <w:r>
        <w:rPr>
          <w:noProof/>
        </w:rPr>
        <w:fldChar w:fldCharType="end"/>
      </w:r>
    </w:p>
    <w:p w14:paraId="5D862886" w14:textId="3CE6958A"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Key Issue mapping</w:t>
      </w:r>
      <w:r>
        <w:rPr>
          <w:noProof/>
        </w:rPr>
        <w:tab/>
      </w:r>
      <w:r>
        <w:rPr>
          <w:noProof/>
        </w:rPr>
        <w:fldChar w:fldCharType="begin" w:fldLock="1"/>
      </w:r>
      <w:r>
        <w:rPr>
          <w:noProof/>
        </w:rPr>
        <w:instrText xml:space="preserve"> PAGEREF _Toc193473769 \h </w:instrText>
      </w:r>
      <w:r>
        <w:rPr>
          <w:noProof/>
        </w:rPr>
      </w:r>
      <w:r>
        <w:rPr>
          <w:noProof/>
        </w:rPr>
        <w:fldChar w:fldCharType="separate"/>
      </w:r>
      <w:r>
        <w:rPr>
          <w:noProof/>
        </w:rPr>
        <w:t>41</w:t>
      </w:r>
      <w:r>
        <w:rPr>
          <w:noProof/>
        </w:rPr>
        <w:fldChar w:fldCharType="end"/>
      </w:r>
    </w:p>
    <w:p w14:paraId="7ECD73D1" w14:textId="07940669"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Functional description</w:t>
      </w:r>
      <w:r>
        <w:rPr>
          <w:noProof/>
        </w:rPr>
        <w:tab/>
      </w:r>
      <w:r>
        <w:rPr>
          <w:noProof/>
        </w:rPr>
        <w:fldChar w:fldCharType="begin" w:fldLock="1"/>
      </w:r>
      <w:r>
        <w:rPr>
          <w:noProof/>
        </w:rPr>
        <w:instrText xml:space="preserve"> PAGEREF _Toc193473770 \h </w:instrText>
      </w:r>
      <w:r>
        <w:rPr>
          <w:noProof/>
        </w:rPr>
      </w:r>
      <w:r>
        <w:rPr>
          <w:noProof/>
        </w:rPr>
        <w:fldChar w:fldCharType="separate"/>
      </w:r>
      <w:r>
        <w:rPr>
          <w:noProof/>
        </w:rPr>
        <w:t>41</w:t>
      </w:r>
      <w:r>
        <w:rPr>
          <w:noProof/>
        </w:rPr>
        <w:fldChar w:fldCharType="end"/>
      </w:r>
    </w:p>
    <w:p w14:paraId="2AE122A5" w14:textId="71B439D3"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Introduction</w:t>
      </w:r>
      <w:r>
        <w:rPr>
          <w:noProof/>
        </w:rPr>
        <w:tab/>
      </w:r>
      <w:r>
        <w:rPr>
          <w:noProof/>
        </w:rPr>
        <w:fldChar w:fldCharType="begin" w:fldLock="1"/>
      </w:r>
      <w:r>
        <w:rPr>
          <w:noProof/>
        </w:rPr>
        <w:instrText xml:space="preserve"> PAGEREF _Toc193473771 \h </w:instrText>
      </w:r>
      <w:r>
        <w:rPr>
          <w:noProof/>
        </w:rPr>
      </w:r>
      <w:r>
        <w:rPr>
          <w:noProof/>
        </w:rPr>
        <w:fldChar w:fldCharType="separate"/>
      </w:r>
      <w:r>
        <w:rPr>
          <w:noProof/>
        </w:rPr>
        <w:t>41</w:t>
      </w:r>
      <w:r>
        <w:rPr>
          <w:noProof/>
        </w:rPr>
        <w:fldChar w:fldCharType="end"/>
      </w:r>
    </w:p>
    <w:p w14:paraId="19FAE863" w14:textId="20CCB632"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UE energy-related information collection and reporting functionality</w:t>
      </w:r>
      <w:r>
        <w:rPr>
          <w:noProof/>
        </w:rPr>
        <w:tab/>
      </w:r>
      <w:r>
        <w:rPr>
          <w:noProof/>
        </w:rPr>
        <w:fldChar w:fldCharType="begin" w:fldLock="1"/>
      </w:r>
      <w:r>
        <w:rPr>
          <w:noProof/>
        </w:rPr>
        <w:instrText xml:space="preserve"> PAGEREF _Toc193473772 \h </w:instrText>
      </w:r>
      <w:r>
        <w:rPr>
          <w:noProof/>
        </w:rPr>
      </w:r>
      <w:r>
        <w:rPr>
          <w:noProof/>
        </w:rPr>
        <w:fldChar w:fldCharType="separate"/>
      </w:r>
      <w:r>
        <w:rPr>
          <w:noProof/>
        </w:rPr>
        <w:t>42</w:t>
      </w:r>
      <w:r>
        <w:rPr>
          <w:noProof/>
        </w:rPr>
        <w:fldChar w:fldCharType="end"/>
      </w:r>
    </w:p>
    <w:p w14:paraId="49B1ECA4" w14:textId="5A7CB8E5"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7.5.2.2.1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Generic UE energy-related information collection and reporting</w:t>
      </w:r>
      <w:r>
        <w:rPr>
          <w:noProof/>
        </w:rPr>
        <w:tab/>
      </w:r>
      <w:r>
        <w:rPr>
          <w:noProof/>
        </w:rPr>
        <w:fldChar w:fldCharType="begin" w:fldLock="1"/>
      </w:r>
      <w:r>
        <w:rPr>
          <w:noProof/>
        </w:rPr>
        <w:instrText xml:space="preserve"> PAGEREF _Toc193473773 \h </w:instrText>
      </w:r>
      <w:r>
        <w:rPr>
          <w:noProof/>
        </w:rPr>
      </w:r>
      <w:r>
        <w:rPr>
          <w:noProof/>
        </w:rPr>
        <w:fldChar w:fldCharType="separate"/>
      </w:r>
      <w:r>
        <w:rPr>
          <w:noProof/>
        </w:rPr>
        <w:t>42</w:t>
      </w:r>
      <w:r>
        <w:rPr>
          <w:noProof/>
        </w:rPr>
        <w:fldChar w:fldCharType="end"/>
      </w:r>
    </w:p>
    <w:p w14:paraId="49D01EC7" w14:textId="745DC26F"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7.5.2.2.2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Instantiation of UE energy-related information collection and reporting in the 5G Media Streaming architecture</w:t>
      </w:r>
      <w:r>
        <w:rPr>
          <w:noProof/>
        </w:rPr>
        <w:tab/>
      </w:r>
      <w:r>
        <w:rPr>
          <w:noProof/>
        </w:rPr>
        <w:fldChar w:fldCharType="begin" w:fldLock="1"/>
      </w:r>
      <w:r>
        <w:rPr>
          <w:noProof/>
        </w:rPr>
        <w:instrText xml:space="preserve"> PAGEREF _Toc193473774 \h </w:instrText>
      </w:r>
      <w:r>
        <w:rPr>
          <w:noProof/>
        </w:rPr>
      </w:r>
      <w:r>
        <w:rPr>
          <w:noProof/>
        </w:rPr>
        <w:fldChar w:fldCharType="separate"/>
      </w:r>
      <w:r>
        <w:rPr>
          <w:noProof/>
        </w:rPr>
        <w:t>43</w:t>
      </w:r>
      <w:r>
        <w:rPr>
          <w:noProof/>
        </w:rPr>
        <w:fldChar w:fldCharType="end"/>
      </w:r>
    </w:p>
    <w:p w14:paraId="503991E8" w14:textId="373C8D66"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Procedures</w:t>
      </w:r>
      <w:r>
        <w:rPr>
          <w:noProof/>
        </w:rPr>
        <w:tab/>
      </w:r>
      <w:r>
        <w:rPr>
          <w:noProof/>
        </w:rPr>
        <w:fldChar w:fldCharType="begin" w:fldLock="1"/>
      </w:r>
      <w:r>
        <w:rPr>
          <w:noProof/>
        </w:rPr>
        <w:instrText xml:space="preserve"> PAGEREF _Toc193473775 \h </w:instrText>
      </w:r>
      <w:r>
        <w:rPr>
          <w:noProof/>
        </w:rPr>
      </w:r>
      <w:r>
        <w:rPr>
          <w:noProof/>
        </w:rPr>
        <w:fldChar w:fldCharType="separate"/>
      </w:r>
      <w:r>
        <w:rPr>
          <w:noProof/>
        </w:rPr>
        <w:t>44</w:t>
      </w:r>
      <w:r>
        <w:rPr>
          <w:noProof/>
        </w:rPr>
        <w:fldChar w:fldCharType="end"/>
      </w:r>
    </w:p>
    <w:p w14:paraId="4B9F5469" w14:textId="78836EA1"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Impacts on existing services, entities and interfaces</w:t>
      </w:r>
      <w:r>
        <w:rPr>
          <w:noProof/>
        </w:rPr>
        <w:tab/>
      </w:r>
      <w:r>
        <w:rPr>
          <w:noProof/>
        </w:rPr>
        <w:fldChar w:fldCharType="begin" w:fldLock="1"/>
      </w:r>
      <w:r>
        <w:rPr>
          <w:noProof/>
        </w:rPr>
        <w:instrText xml:space="preserve"> PAGEREF _Toc193473776 \h </w:instrText>
      </w:r>
      <w:r>
        <w:rPr>
          <w:noProof/>
        </w:rPr>
      </w:r>
      <w:r>
        <w:rPr>
          <w:noProof/>
        </w:rPr>
        <w:fldChar w:fldCharType="separate"/>
      </w:r>
      <w:r>
        <w:rPr>
          <w:noProof/>
        </w:rPr>
        <w:t>45</w:t>
      </w:r>
      <w:r>
        <w:rPr>
          <w:noProof/>
        </w:rPr>
        <w:fldChar w:fldCharType="end"/>
      </w:r>
    </w:p>
    <w:p w14:paraId="3A7625E6" w14:textId="57BA5762"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Direct Data Collection Client</w:t>
      </w:r>
      <w:r>
        <w:rPr>
          <w:noProof/>
        </w:rPr>
        <w:tab/>
      </w:r>
      <w:r>
        <w:rPr>
          <w:noProof/>
        </w:rPr>
        <w:fldChar w:fldCharType="begin" w:fldLock="1"/>
      </w:r>
      <w:r>
        <w:rPr>
          <w:noProof/>
        </w:rPr>
        <w:instrText xml:space="preserve"> PAGEREF _Toc193473777 \h </w:instrText>
      </w:r>
      <w:r>
        <w:rPr>
          <w:noProof/>
        </w:rPr>
      </w:r>
      <w:r>
        <w:rPr>
          <w:noProof/>
        </w:rPr>
        <w:fldChar w:fldCharType="separate"/>
      </w:r>
      <w:r>
        <w:rPr>
          <w:noProof/>
        </w:rPr>
        <w:t>45</w:t>
      </w:r>
      <w:r>
        <w:rPr>
          <w:noProof/>
        </w:rPr>
        <w:fldChar w:fldCharType="end"/>
      </w:r>
    </w:p>
    <w:p w14:paraId="6198B5A7" w14:textId="49E78194"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Data Collection AF</w:t>
      </w:r>
      <w:r>
        <w:rPr>
          <w:noProof/>
        </w:rPr>
        <w:tab/>
      </w:r>
      <w:r>
        <w:rPr>
          <w:noProof/>
        </w:rPr>
        <w:fldChar w:fldCharType="begin" w:fldLock="1"/>
      </w:r>
      <w:r>
        <w:rPr>
          <w:noProof/>
        </w:rPr>
        <w:instrText xml:space="preserve"> PAGEREF _Toc193473778 \h </w:instrText>
      </w:r>
      <w:r>
        <w:rPr>
          <w:noProof/>
        </w:rPr>
      </w:r>
      <w:r>
        <w:rPr>
          <w:noProof/>
        </w:rPr>
        <w:fldChar w:fldCharType="separate"/>
      </w:r>
      <w:r>
        <w:rPr>
          <w:noProof/>
        </w:rPr>
        <w:t>45</w:t>
      </w:r>
      <w:r>
        <w:rPr>
          <w:noProof/>
        </w:rPr>
        <w:fldChar w:fldCharType="end"/>
      </w:r>
    </w:p>
    <w:p w14:paraId="3A7DC459" w14:textId="5E1C9B5D"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sidRPr="008A4564">
        <w:rPr>
          <w:rFonts w:eastAsia="Arial" w:cs="Arial"/>
          <w:noProof/>
        </w:rPr>
        <w:t>7.6</w:t>
      </w:r>
      <w:r>
        <w:rPr>
          <w:rFonts w:asciiTheme="minorHAnsi" w:eastAsiaTheme="minorEastAsia" w:hAnsiTheme="minorHAnsi" w:cstheme="minorBidi"/>
          <w:noProof/>
          <w:kern w:val="2"/>
          <w:sz w:val="24"/>
          <w:szCs w:val="24"/>
          <w:lang w:eastAsia="en-GB"/>
          <w14:ligatures w14:val="standardContextual"/>
        </w:rPr>
        <w:tab/>
      </w:r>
      <w:r w:rsidRPr="008A4564">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fldLock="1"/>
      </w:r>
      <w:r>
        <w:rPr>
          <w:noProof/>
        </w:rPr>
        <w:instrText xml:space="preserve"> PAGEREF _Toc193473779 \h </w:instrText>
      </w:r>
      <w:r>
        <w:rPr>
          <w:noProof/>
        </w:rPr>
      </w:r>
      <w:r>
        <w:rPr>
          <w:noProof/>
        </w:rPr>
        <w:fldChar w:fldCharType="separate"/>
      </w:r>
      <w:r>
        <w:rPr>
          <w:noProof/>
        </w:rPr>
        <w:t>45</w:t>
      </w:r>
      <w:r>
        <w:rPr>
          <w:noProof/>
        </w:rPr>
        <w:fldChar w:fldCharType="end"/>
      </w:r>
    </w:p>
    <w:p w14:paraId="05E26DC4" w14:textId="61D81E6F"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Arial" w:cs="Arial"/>
          <w:noProof/>
        </w:rPr>
        <w:t>7.6.1</w:t>
      </w:r>
      <w:r>
        <w:rPr>
          <w:rFonts w:asciiTheme="minorHAnsi" w:eastAsiaTheme="minorEastAsia" w:hAnsiTheme="minorHAnsi" w:cstheme="minorBidi"/>
          <w:noProof/>
          <w:kern w:val="2"/>
          <w:sz w:val="24"/>
          <w:szCs w:val="24"/>
          <w:lang w:eastAsia="en-GB"/>
          <w14:ligatures w14:val="standardContextual"/>
        </w:rPr>
        <w:tab/>
      </w:r>
      <w:r w:rsidRPr="008A4564">
        <w:rPr>
          <w:rFonts w:eastAsia="Arial" w:cs="Arial"/>
          <w:noProof/>
        </w:rPr>
        <w:t>Key Issue mapping</w:t>
      </w:r>
      <w:r>
        <w:rPr>
          <w:noProof/>
        </w:rPr>
        <w:tab/>
      </w:r>
      <w:r>
        <w:rPr>
          <w:noProof/>
        </w:rPr>
        <w:fldChar w:fldCharType="begin" w:fldLock="1"/>
      </w:r>
      <w:r>
        <w:rPr>
          <w:noProof/>
        </w:rPr>
        <w:instrText xml:space="preserve"> PAGEREF _Toc193473780 \h </w:instrText>
      </w:r>
      <w:r>
        <w:rPr>
          <w:noProof/>
        </w:rPr>
      </w:r>
      <w:r>
        <w:rPr>
          <w:noProof/>
        </w:rPr>
        <w:fldChar w:fldCharType="separate"/>
      </w:r>
      <w:r>
        <w:rPr>
          <w:noProof/>
        </w:rPr>
        <w:t>45</w:t>
      </w:r>
      <w:r>
        <w:rPr>
          <w:noProof/>
        </w:rPr>
        <w:fldChar w:fldCharType="end"/>
      </w:r>
    </w:p>
    <w:p w14:paraId="5A99AD1A" w14:textId="1353D880"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_Toc193473781 \h </w:instrText>
      </w:r>
      <w:r>
        <w:rPr>
          <w:noProof/>
        </w:rPr>
      </w:r>
      <w:r>
        <w:rPr>
          <w:noProof/>
        </w:rPr>
        <w:fldChar w:fldCharType="separate"/>
      </w:r>
      <w:r>
        <w:rPr>
          <w:noProof/>
        </w:rPr>
        <w:t>45</w:t>
      </w:r>
      <w:r>
        <w:rPr>
          <w:noProof/>
        </w:rPr>
        <w:fldChar w:fldCharType="end"/>
      </w:r>
    </w:p>
    <w:p w14:paraId="5492A16D" w14:textId="7891F053"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_Toc193473782 \h </w:instrText>
      </w:r>
      <w:r>
        <w:rPr>
          <w:noProof/>
        </w:rPr>
      </w:r>
      <w:r>
        <w:rPr>
          <w:noProof/>
        </w:rPr>
        <w:fldChar w:fldCharType="separate"/>
      </w:r>
      <w:r>
        <w:rPr>
          <w:noProof/>
        </w:rPr>
        <w:t>45</w:t>
      </w:r>
      <w:r>
        <w:rPr>
          <w:noProof/>
        </w:rPr>
        <w:fldChar w:fldCharType="end"/>
      </w:r>
    </w:p>
    <w:p w14:paraId="1847AA6B" w14:textId="45CE1CD1"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7.6.2.2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Generic reference architecture for collection and exposure of energy-related information</w:t>
      </w:r>
      <w:r>
        <w:rPr>
          <w:noProof/>
        </w:rPr>
        <w:tab/>
      </w:r>
      <w:r>
        <w:rPr>
          <w:noProof/>
        </w:rPr>
        <w:fldChar w:fldCharType="begin" w:fldLock="1"/>
      </w:r>
      <w:r>
        <w:rPr>
          <w:noProof/>
        </w:rPr>
        <w:instrText xml:space="preserve"> PAGEREF _Toc193473783 \h </w:instrText>
      </w:r>
      <w:r>
        <w:rPr>
          <w:noProof/>
        </w:rPr>
      </w:r>
      <w:r>
        <w:rPr>
          <w:noProof/>
        </w:rPr>
        <w:fldChar w:fldCharType="separate"/>
      </w:r>
      <w:r>
        <w:rPr>
          <w:noProof/>
        </w:rPr>
        <w:t>46</w:t>
      </w:r>
      <w:r>
        <w:rPr>
          <w:noProof/>
        </w:rPr>
        <w:fldChar w:fldCharType="end"/>
      </w:r>
    </w:p>
    <w:p w14:paraId="106179DB" w14:textId="480014DA"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Instantiation in 5G Media Streaming architecture</w:t>
      </w:r>
      <w:r>
        <w:rPr>
          <w:noProof/>
        </w:rPr>
        <w:tab/>
      </w:r>
      <w:r>
        <w:rPr>
          <w:noProof/>
        </w:rPr>
        <w:fldChar w:fldCharType="begin" w:fldLock="1"/>
      </w:r>
      <w:r>
        <w:rPr>
          <w:noProof/>
        </w:rPr>
        <w:instrText xml:space="preserve"> PAGEREF _Toc193473784 \h </w:instrText>
      </w:r>
      <w:r>
        <w:rPr>
          <w:noProof/>
        </w:rPr>
      </w:r>
      <w:r>
        <w:rPr>
          <w:noProof/>
        </w:rPr>
        <w:fldChar w:fldCharType="separate"/>
      </w:r>
      <w:r>
        <w:rPr>
          <w:noProof/>
        </w:rPr>
        <w:t>48</w:t>
      </w:r>
      <w:r>
        <w:rPr>
          <w:noProof/>
        </w:rPr>
        <w:fldChar w:fldCharType="end"/>
      </w:r>
    </w:p>
    <w:p w14:paraId="068C75C4" w14:textId="455D145E"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Instantiation in generalised Media Delivery architecture</w:t>
      </w:r>
      <w:r>
        <w:rPr>
          <w:noProof/>
        </w:rPr>
        <w:tab/>
      </w:r>
      <w:r>
        <w:rPr>
          <w:noProof/>
        </w:rPr>
        <w:fldChar w:fldCharType="begin" w:fldLock="1"/>
      </w:r>
      <w:r>
        <w:rPr>
          <w:noProof/>
        </w:rPr>
        <w:instrText xml:space="preserve"> PAGEREF _Toc193473785 \h </w:instrText>
      </w:r>
      <w:r>
        <w:rPr>
          <w:noProof/>
        </w:rPr>
      </w:r>
      <w:r>
        <w:rPr>
          <w:noProof/>
        </w:rPr>
        <w:fldChar w:fldCharType="separate"/>
      </w:r>
      <w:r>
        <w:rPr>
          <w:noProof/>
        </w:rPr>
        <w:t>50</w:t>
      </w:r>
      <w:r>
        <w:rPr>
          <w:noProof/>
        </w:rPr>
        <w:fldChar w:fldCharType="end"/>
      </w:r>
    </w:p>
    <w:p w14:paraId="558EA450" w14:textId="45137697"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Arial" w:cs="Arial"/>
          <w:noProof/>
        </w:rPr>
        <w:t>7.6.3</w:t>
      </w:r>
      <w:r>
        <w:rPr>
          <w:rFonts w:asciiTheme="minorHAnsi" w:eastAsiaTheme="minorEastAsia" w:hAnsiTheme="minorHAnsi" w:cstheme="minorBidi"/>
          <w:noProof/>
          <w:kern w:val="2"/>
          <w:sz w:val="24"/>
          <w:szCs w:val="24"/>
          <w:lang w:eastAsia="en-GB"/>
          <w14:ligatures w14:val="standardContextual"/>
        </w:rPr>
        <w:tab/>
      </w:r>
      <w:r w:rsidRPr="008A4564">
        <w:rPr>
          <w:rFonts w:eastAsia="Arial" w:cs="Arial"/>
          <w:noProof/>
        </w:rPr>
        <w:t>Procedures</w:t>
      </w:r>
      <w:r>
        <w:rPr>
          <w:noProof/>
        </w:rPr>
        <w:tab/>
      </w:r>
      <w:r>
        <w:rPr>
          <w:noProof/>
        </w:rPr>
        <w:fldChar w:fldCharType="begin" w:fldLock="1"/>
      </w:r>
      <w:r>
        <w:rPr>
          <w:noProof/>
        </w:rPr>
        <w:instrText xml:space="preserve"> PAGEREF _Toc193473786 \h </w:instrText>
      </w:r>
      <w:r>
        <w:rPr>
          <w:noProof/>
        </w:rPr>
      </w:r>
      <w:r>
        <w:rPr>
          <w:noProof/>
        </w:rPr>
        <w:fldChar w:fldCharType="separate"/>
      </w:r>
      <w:r>
        <w:rPr>
          <w:noProof/>
        </w:rPr>
        <w:t>51</w:t>
      </w:r>
      <w:r>
        <w:rPr>
          <w:noProof/>
        </w:rPr>
        <w:fldChar w:fldCharType="end"/>
      </w:r>
    </w:p>
    <w:p w14:paraId="5C426F2C" w14:textId="5DEA78E5"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7.6.3.1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Generic high-level procedures for collection and exposure of energy-related information</w:t>
      </w:r>
      <w:r>
        <w:rPr>
          <w:noProof/>
        </w:rPr>
        <w:tab/>
      </w:r>
      <w:r>
        <w:rPr>
          <w:noProof/>
        </w:rPr>
        <w:fldChar w:fldCharType="begin" w:fldLock="1"/>
      </w:r>
      <w:r>
        <w:rPr>
          <w:noProof/>
        </w:rPr>
        <w:instrText xml:space="preserve"> PAGEREF _Toc193473787 \h </w:instrText>
      </w:r>
      <w:r>
        <w:rPr>
          <w:noProof/>
        </w:rPr>
      </w:r>
      <w:r>
        <w:rPr>
          <w:noProof/>
        </w:rPr>
        <w:fldChar w:fldCharType="separate"/>
      </w:r>
      <w:r>
        <w:rPr>
          <w:noProof/>
        </w:rPr>
        <w:t>51</w:t>
      </w:r>
      <w:r>
        <w:rPr>
          <w:noProof/>
        </w:rPr>
        <w:fldChar w:fldCharType="end"/>
      </w:r>
    </w:p>
    <w:p w14:paraId="7BAFCA37" w14:textId="777D9870"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7.6.3.2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5GMS high-level procedures for collection and exposure of energy-related information</w:t>
      </w:r>
      <w:r>
        <w:rPr>
          <w:noProof/>
        </w:rPr>
        <w:tab/>
      </w:r>
      <w:r>
        <w:rPr>
          <w:noProof/>
        </w:rPr>
        <w:fldChar w:fldCharType="begin" w:fldLock="1"/>
      </w:r>
      <w:r>
        <w:rPr>
          <w:noProof/>
        </w:rPr>
        <w:instrText xml:space="preserve"> PAGEREF _Toc193473788 \h </w:instrText>
      </w:r>
      <w:r>
        <w:rPr>
          <w:noProof/>
        </w:rPr>
      </w:r>
      <w:r>
        <w:rPr>
          <w:noProof/>
        </w:rPr>
        <w:fldChar w:fldCharType="separate"/>
      </w:r>
      <w:r>
        <w:rPr>
          <w:noProof/>
        </w:rPr>
        <w:t>53</w:t>
      </w:r>
      <w:r>
        <w:rPr>
          <w:noProof/>
        </w:rPr>
        <w:fldChar w:fldCharType="end"/>
      </w:r>
    </w:p>
    <w:p w14:paraId="21ED9B04" w14:textId="493279FF"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Arial"/>
          <w:noProof/>
        </w:rPr>
        <w:t>7.6.4</w:t>
      </w:r>
      <w:r>
        <w:rPr>
          <w:rFonts w:asciiTheme="minorHAnsi" w:eastAsiaTheme="minorEastAsia" w:hAnsiTheme="minorHAnsi" w:cstheme="minorBidi"/>
          <w:noProof/>
          <w:kern w:val="2"/>
          <w:sz w:val="24"/>
          <w:szCs w:val="24"/>
          <w:lang w:eastAsia="en-GB"/>
          <w14:ligatures w14:val="standardContextual"/>
        </w:rPr>
        <w:tab/>
      </w:r>
      <w:r w:rsidRPr="008A4564">
        <w:rPr>
          <w:rFonts w:eastAsia="Arial"/>
          <w:noProof/>
        </w:rPr>
        <w:t>Summary</w:t>
      </w:r>
      <w:r>
        <w:rPr>
          <w:noProof/>
        </w:rPr>
        <w:tab/>
      </w:r>
      <w:r>
        <w:rPr>
          <w:noProof/>
        </w:rPr>
        <w:fldChar w:fldCharType="begin" w:fldLock="1"/>
      </w:r>
      <w:r>
        <w:rPr>
          <w:noProof/>
        </w:rPr>
        <w:instrText xml:space="preserve"> PAGEREF _Toc193473789 \h </w:instrText>
      </w:r>
      <w:r>
        <w:rPr>
          <w:noProof/>
        </w:rPr>
      </w:r>
      <w:r>
        <w:rPr>
          <w:noProof/>
        </w:rPr>
        <w:fldChar w:fldCharType="separate"/>
      </w:r>
      <w:r>
        <w:rPr>
          <w:noProof/>
        </w:rPr>
        <w:t>55</w:t>
      </w:r>
      <w:r>
        <w:rPr>
          <w:noProof/>
        </w:rPr>
        <w:fldChar w:fldCharType="end"/>
      </w:r>
    </w:p>
    <w:p w14:paraId="3360A5D2" w14:textId="73934670"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Solution #6: QMC-based monitoring and measurement</w:t>
      </w:r>
      <w:r>
        <w:rPr>
          <w:noProof/>
        </w:rPr>
        <w:tab/>
      </w:r>
      <w:r>
        <w:rPr>
          <w:noProof/>
        </w:rPr>
        <w:fldChar w:fldCharType="begin" w:fldLock="1"/>
      </w:r>
      <w:r>
        <w:rPr>
          <w:noProof/>
        </w:rPr>
        <w:instrText xml:space="preserve"> PAGEREF _Toc193473790 \h </w:instrText>
      </w:r>
      <w:r>
        <w:rPr>
          <w:noProof/>
        </w:rPr>
      </w:r>
      <w:r>
        <w:rPr>
          <w:noProof/>
        </w:rPr>
        <w:fldChar w:fldCharType="separate"/>
      </w:r>
      <w:r>
        <w:rPr>
          <w:noProof/>
        </w:rPr>
        <w:t>56</w:t>
      </w:r>
      <w:r>
        <w:rPr>
          <w:noProof/>
        </w:rPr>
        <w:fldChar w:fldCharType="end"/>
      </w:r>
    </w:p>
    <w:p w14:paraId="1DC63A10" w14:textId="35272A91"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Key Issue mapping</w:t>
      </w:r>
      <w:r>
        <w:rPr>
          <w:noProof/>
        </w:rPr>
        <w:tab/>
      </w:r>
      <w:r>
        <w:rPr>
          <w:noProof/>
        </w:rPr>
        <w:fldChar w:fldCharType="begin" w:fldLock="1"/>
      </w:r>
      <w:r>
        <w:rPr>
          <w:noProof/>
        </w:rPr>
        <w:instrText xml:space="preserve"> PAGEREF _Toc193473791 \h </w:instrText>
      </w:r>
      <w:r>
        <w:rPr>
          <w:noProof/>
        </w:rPr>
      </w:r>
      <w:r>
        <w:rPr>
          <w:noProof/>
        </w:rPr>
        <w:fldChar w:fldCharType="separate"/>
      </w:r>
      <w:r>
        <w:rPr>
          <w:noProof/>
        </w:rPr>
        <w:t>56</w:t>
      </w:r>
      <w:r>
        <w:rPr>
          <w:noProof/>
        </w:rPr>
        <w:fldChar w:fldCharType="end"/>
      </w:r>
    </w:p>
    <w:p w14:paraId="58AE4A4F" w14:textId="72047DA0"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Functional description</w:t>
      </w:r>
      <w:r>
        <w:rPr>
          <w:noProof/>
        </w:rPr>
        <w:tab/>
      </w:r>
      <w:r>
        <w:rPr>
          <w:noProof/>
        </w:rPr>
        <w:fldChar w:fldCharType="begin" w:fldLock="1"/>
      </w:r>
      <w:r>
        <w:rPr>
          <w:noProof/>
        </w:rPr>
        <w:instrText xml:space="preserve"> PAGEREF _Toc193473792 \h </w:instrText>
      </w:r>
      <w:r>
        <w:rPr>
          <w:noProof/>
        </w:rPr>
      </w:r>
      <w:r>
        <w:rPr>
          <w:noProof/>
        </w:rPr>
        <w:fldChar w:fldCharType="separate"/>
      </w:r>
      <w:r>
        <w:rPr>
          <w:noProof/>
        </w:rPr>
        <w:t>56</w:t>
      </w:r>
      <w:r>
        <w:rPr>
          <w:noProof/>
        </w:rPr>
        <w:fldChar w:fldCharType="end"/>
      </w:r>
    </w:p>
    <w:p w14:paraId="31659204" w14:textId="7D48D42E"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Introduction</w:t>
      </w:r>
      <w:r>
        <w:rPr>
          <w:noProof/>
        </w:rPr>
        <w:tab/>
      </w:r>
      <w:r>
        <w:rPr>
          <w:noProof/>
        </w:rPr>
        <w:fldChar w:fldCharType="begin" w:fldLock="1"/>
      </w:r>
      <w:r>
        <w:rPr>
          <w:noProof/>
        </w:rPr>
        <w:instrText xml:space="preserve"> PAGEREF _Toc193473793 \h </w:instrText>
      </w:r>
      <w:r>
        <w:rPr>
          <w:noProof/>
        </w:rPr>
      </w:r>
      <w:r>
        <w:rPr>
          <w:noProof/>
        </w:rPr>
        <w:fldChar w:fldCharType="separate"/>
      </w:r>
      <w:r>
        <w:rPr>
          <w:noProof/>
        </w:rPr>
        <w:t>56</w:t>
      </w:r>
      <w:r>
        <w:rPr>
          <w:noProof/>
        </w:rPr>
        <w:fldChar w:fldCharType="end"/>
      </w:r>
    </w:p>
    <w:p w14:paraId="209F6AB6" w14:textId="528D5204"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MTSI Quality of Experience (QoE) metrics</w:t>
      </w:r>
      <w:r>
        <w:rPr>
          <w:noProof/>
        </w:rPr>
        <w:tab/>
      </w:r>
      <w:r>
        <w:rPr>
          <w:noProof/>
        </w:rPr>
        <w:fldChar w:fldCharType="begin" w:fldLock="1"/>
      </w:r>
      <w:r>
        <w:rPr>
          <w:noProof/>
        </w:rPr>
        <w:instrText xml:space="preserve"> PAGEREF _Toc193473794 \h </w:instrText>
      </w:r>
      <w:r>
        <w:rPr>
          <w:noProof/>
        </w:rPr>
      </w:r>
      <w:r>
        <w:rPr>
          <w:noProof/>
        </w:rPr>
        <w:fldChar w:fldCharType="separate"/>
      </w:r>
      <w:r>
        <w:rPr>
          <w:noProof/>
        </w:rPr>
        <w:t>56</w:t>
      </w:r>
      <w:r>
        <w:rPr>
          <w:noProof/>
        </w:rPr>
        <w:fldChar w:fldCharType="end"/>
      </w:r>
    </w:p>
    <w:p w14:paraId="1ECD97FE" w14:textId="3160F7EA"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7.7.2.3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DASH Quality of Experience (QoE) metrics</w:t>
      </w:r>
      <w:r>
        <w:rPr>
          <w:noProof/>
        </w:rPr>
        <w:tab/>
      </w:r>
      <w:r>
        <w:rPr>
          <w:noProof/>
        </w:rPr>
        <w:fldChar w:fldCharType="begin" w:fldLock="1"/>
      </w:r>
      <w:r>
        <w:rPr>
          <w:noProof/>
        </w:rPr>
        <w:instrText xml:space="preserve"> PAGEREF _Toc193473795 \h </w:instrText>
      </w:r>
      <w:r>
        <w:rPr>
          <w:noProof/>
        </w:rPr>
      </w:r>
      <w:r>
        <w:rPr>
          <w:noProof/>
        </w:rPr>
        <w:fldChar w:fldCharType="separate"/>
      </w:r>
      <w:r>
        <w:rPr>
          <w:noProof/>
        </w:rPr>
        <w:t>57</w:t>
      </w:r>
      <w:r>
        <w:rPr>
          <w:noProof/>
        </w:rPr>
        <w:fldChar w:fldCharType="end"/>
      </w:r>
    </w:p>
    <w:p w14:paraId="504CB6E0" w14:textId="62EF20E5"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Procedures</w:t>
      </w:r>
      <w:r>
        <w:rPr>
          <w:noProof/>
        </w:rPr>
        <w:tab/>
      </w:r>
      <w:r>
        <w:rPr>
          <w:noProof/>
        </w:rPr>
        <w:fldChar w:fldCharType="begin" w:fldLock="1"/>
      </w:r>
      <w:r>
        <w:rPr>
          <w:noProof/>
        </w:rPr>
        <w:instrText xml:space="preserve"> PAGEREF _Toc193473796 \h </w:instrText>
      </w:r>
      <w:r>
        <w:rPr>
          <w:noProof/>
        </w:rPr>
      </w:r>
      <w:r>
        <w:rPr>
          <w:noProof/>
        </w:rPr>
        <w:fldChar w:fldCharType="separate"/>
      </w:r>
      <w:r>
        <w:rPr>
          <w:noProof/>
        </w:rPr>
        <w:t>58</w:t>
      </w:r>
      <w:r>
        <w:rPr>
          <w:noProof/>
        </w:rPr>
        <w:fldChar w:fldCharType="end"/>
      </w:r>
    </w:p>
    <w:p w14:paraId="2A1093C8" w14:textId="2D9CA767"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7.7.3.1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Network-triggered QoE configuration</w:t>
      </w:r>
      <w:r>
        <w:rPr>
          <w:noProof/>
        </w:rPr>
        <w:tab/>
      </w:r>
      <w:r>
        <w:rPr>
          <w:noProof/>
        </w:rPr>
        <w:fldChar w:fldCharType="begin" w:fldLock="1"/>
      </w:r>
      <w:r>
        <w:rPr>
          <w:noProof/>
        </w:rPr>
        <w:instrText xml:space="preserve"> PAGEREF _Toc193473797 \h </w:instrText>
      </w:r>
      <w:r>
        <w:rPr>
          <w:noProof/>
        </w:rPr>
      </w:r>
      <w:r>
        <w:rPr>
          <w:noProof/>
        </w:rPr>
        <w:fldChar w:fldCharType="separate"/>
      </w:r>
      <w:r>
        <w:rPr>
          <w:noProof/>
        </w:rPr>
        <w:t>58</w:t>
      </w:r>
      <w:r>
        <w:rPr>
          <w:noProof/>
        </w:rPr>
        <w:fldChar w:fldCharType="end"/>
      </w:r>
    </w:p>
    <w:p w14:paraId="5902226B" w14:textId="677987F4"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7.7.3.1.1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Introduction</w:t>
      </w:r>
      <w:r>
        <w:rPr>
          <w:noProof/>
        </w:rPr>
        <w:tab/>
      </w:r>
      <w:r>
        <w:rPr>
          <w:noProof/>
        </w:rPr>
        <w:fldChar w:fldCharType="begin" w:fldLock="1"/>
      </w:r>
      <w:r>
        <w:rPr>
          <w:noProof/>
        </w:rPr>
        <w:instrText xml:space="preserve"> PAGEREF _Toc193473798 \h </w:instrText>
      </w:r>
      <w:r>
        <w:rPr>
          <w:noProof/>
        </w:rPr>
      </w:r>
      <w:r>
        <w:rPr>
          <w:noProof/>
        </w:rPr>
        <w:fldChar w:fldCharType="separate"/>
      </w:r>
      <w:r>
        <w:rPr>
          <w:noProof/>
        </w:rPr>
        <w:t>58</w:t>
      </w:r>
      <w:r>
        <w:rPr>
          <w:noProof/>
        </w:rPr>
        <w:fldChar w:fldCharType="end"/>
      </w:r>
    </w:p>
    <w:p w14:paraId="41EF36A4" w14:textId="7896E9B0"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7.7.3.1.2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Option 1: Adding Energy Consumption as a new flag in MTSI QoE reporting, relating to a specific media delivery session</w:t>
      </w:r>
      <w:r>
        <w:rPr>
          <w:noProof/>
        </w:rPr>
        <w:tab/>
      </w:r>
      <w:r>
        <w:rPr>
          <w:noProof/>
        </w:rPr>
        <w:fldChar w:fldCharType="begin" w:fldLock="1"/>
      </w:r>
      <w:r>
        <w:rPr>
          <w:noProof/>
        </w:rPr>
        <w:instrText xml:space="preserve"> PAGEREF _Toc193473799 \h </w:instrText>
      </w:r>
      <w:r>
        <w:rPr>
          <w:noProof/>
        </w:rPr>
      </w:r>
      <w:r>
        <w:rPr>
          <w:noProof/>
        </w:rPr>
        <w:fldChar w:fldCharType="separate"/>
      </w:r>
      <w:r>
        <w:rPr>
          <w:noProof/>
        </w:rPr>
        <w:t>58</w:t>
      </w:r>
      <w:r>
        <w:rPr>
          <w:noProof/>
        </w:rPr>
        <w:fldChar w:fldCharType="end"/>
      </w:r>
    </w:p>
    <w:p w14:paraId="11100E45" w14:textId="31F6EE21"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7.7.3.1.3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Option 2: Dedicated QoE configuration for energy reporting only</w:t>
      </w:r>
      <w:r>
        <w:rPr>
          <w:noProof/>
        </w:rPr>
        <w:tab/>
      </w:r>
      <w:r>
        <w:rPr>
          <w:noProof/>
        </w:rPr>
        <w:fldChar w:fldCharType="begin" w:fldLock="1"/>
      </w:r>
      <w:r>
        <w:rPr>
          <w:noProof/>
        </w:rPr>
        <w:instrText xml:space="preserve"> PAGEREF _Toc193473800 \h </w:instrText>
      </w:r>
      <w:r>
        <w:rPr>
          <w:noProof/>
        </w:rPr>
      </w:r>
      <w:r>
        <w:rPr>
          <w:noProof/>
        </w:rPr>
        <w:fldChar w:fldCharType="separate"/>
      </w:r>
      <w:r>
        <w:rPr>
          <w:noProof/>
        </w:rPr>
        <w:t>59</w:t>
      </w:r>
      <w:r>
        <w:rPr>
          <w:noProof/>
        </w:rPr>
        <w:fldChar w:fldCharType="end"/>
      </w:r>
    </w:p>
    <w:p w14:paraId="300014A1" w14:textId="560FE7EA"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Summary</w:t>
      </w:r>
      <w:r>
        <w:rPr>
          <w:noProof/>
        </w:rPr>
        <w:tab/>
      </w:r>
      <w:r>
        <w:rPr>
          <w:noProof/>
        </w:rPr>
        <w:fldChar w:fldCharType="begin" w:fldLock="1"/>
      </w:r>
      <w:r>
        <w:rPr>
          <w:noProof/>
        </w:rPr>
        <w:instrText xml:space="preserve"> PAGEREF _Toc193473801 \h </w:instrText>
      </w:r>
      <w:r>
        <w:rPr>
          <w:noProof/>
        </w:rPr>
      </w:r>
      <w:r>
        <w:rPr>
          <w:noProof/>
        </w:rPr>
        <w:fldChar w:fldCharType="separate"/>
      </w:r>
      <w:r>
        <w:rPr>
          <w:noProof/>
        </w:rPr>
        <w:t>59</w:t>
      </w:r>
      <w:r>
        <w:rPr>
          <w:noProof/>
        </w:rPr>
        <w:fldChar w:fldCharType="end"/>
      </w:r>
    </w:p>
    <w:p w14:paraId="0E243ABC" w14:textId="0AC2E231"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sidRPr="008A4564">
        <w:rPr>
          <w:rFonts w:eastAsia="Arial" w:cs="Arial"/>
          <w:noProof/>
        </w:rPr>
        <w:t>7.8</w:t>
      </w:r>
      <w:r>
        <w:rPr>
          <w:rFonts w:asciiTheme="minorHAnsi" w:eastAsiaTheme="minorEastAsia" w:hAnsiTheme="minorHAnsi" w:cstheme="minorBidi"/>
          <w:noProof/>
          <w:kern w:val="2"/>
          <w:sz w:val="24"/>
          <w:szCs w:val="24"/>
          <w:lang w:eastAsia="en-GB"/>
          <w14:ligatures w14:val="standardContextual"/>
        </w:rPr>
        <w:tab/>
      </w:r>
      <w:r w:rsidRPr="008A4564">
        <w:rPr>
          <w:rFonts w:eastAsia="Arial" w:cs="Arial"/>
          <w:noProof/>
        </w:rPr>
        <w:t>Solution #7: Energy Information Exposure Specification for controlling exposure of Energy-related information to Application Service Provider</w:t>
      </w:r>
      <w:r>
        <w:rPr>
          <w:noProof/>
        </w:rPr>
        <w:tab/>
      </w:r>
      <w:r>
        <w:rPr>
          <w:noProof/>
        </w:rPr>
        <w:fldChar w:fldCharType="begin" w:fldLock="1"/>
      </w:r>
      <w:r>
        <w:rPr>
          <w:noProof/>
        </w:rPr>
        <w:instrText xml:space="preserve"> PAGEREF _Toc193473802 \h </w:instrText>
      </w:r>
      <w:r>
        <w:rPr>
          <w:noProof/>
        </w:rPr>
      </w:r>
      <w:r>
        <w:rPr>
          <w:noProof/>
        </w:rPr>
        <w:fldChar w:fldCharType="separate"/>
      </w:r>
      <w:r>
        <w:rPr>
          <w:noProof/>
        </w:rPr>
        <w:t>60</w:t>
      </w:r>
      <w:r>
        <w:rPr>
          <w:noProof/>
        </w:rPr>
        <w:fldChar w:fldCharType="end"/>
      </w:r>
    </w:p>
    <w:p w14:paraId="1EEDF466" w14:textId="2755E456"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Arial" w:cs="Arial"/>
          <w:noProof/>
        </w:rPr>
        <w:t>7.8.1</w:t>
      </w:r>
      <w:r>
        <w:rPr>
          <w:rFonts w:asciiTheme="minorHAnsi" w:eastAsiaTheme="minorEastAsia" w:hAnsiTheme="minorHAnsi" w:cstheme="minorBidi"/>
          <w:noProof/>
          <w:kern w:val="2"/>
          <w:sz w:val="24"/>
          <w:szCs w:val="24"/>
          <w:lang w:eastAsia="en-GB"/>
          <w14:ligatures w14:val="standardContextual"/>
        </w:rPr>
        <w:tab/>
      </w:r>
      <w:r w:rsidRPr="008A4564">
        <w:rPr>
          <w:rFonts w:eastAsia="Arial" w:cs="Arial"/>
          <w:noProof/>
        </w:rPr>
        <w:t>Key Issue mapping</w:t>
      </w:r>
      <w:r>
        <w:rPr>
          <w:noProof/>
        </w:rPr>
        <w:tab/>
      </w:r>
      <w:r>
        <w:rPr>
          <w:noProof/>
        </w:rPr>
        <w:fldChar w:fldCharType="begin" w:fldLock="1"/>
      </w:r>
      <w:r>
        <w:rPr>
          <w:noProof/>
        </w:rPr>
        <w:instrText xml:space="preserve"> PAGEREF _Toc193473803 \h </w:instrText>
      </w:r>
      <w:r>
        <w:rPr>
          <w:noProof/>
        </w:rPr>
      </w:r>
      <w:r>
        <w:rPr>
          <w:noProof/>
        </w:rPr>
        <w:fldChar w:fldCharType="separate"/>
      </w:r>
      <w:r>
        <w:rPr>
          <w:noProof/>
        </w:rPr>
        <w:t>60</w:t>
      </w:r>
      <w:r>
        <w:rPr>
          <w:noProof/>
        </w:rPr>
        <w:fldChar w:fldCharType="end"/>
      </w:r>
    </w:p>
    <w:p w14:paraId="29C5A614" w14:textId="4F4E47C4"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_Toc193473804 \h </w:instrText>
      </w:r>
      <w:r>
        <w:rPr>
          <w:noProof/>
        </w:rPr>
      </w:r>
      <w:r>
        <w:rPr>
          <w:noProof/>
        </w:rPr>
        <w:fldChar w:fldCharType="separate"/>
      </w:r>
      <w:r>
        <w:rPr>
          <w:noProof/>
        </w:rPr>
        <w:t>60</w:t>
      </w:r>
      <w:r>
        <w:rPr>
          <w:noProof/>
        </w:rPr>
        <w:fldChar w:fldCharType="end"/>
      </w:r>
    </w:p>
    <w:p w14:paraId="1E810983" w14:textId="68CE359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Arial" w:cs="Arial"/>
          <w:noProof/>
        </w:rPr>
        <w:t>7.8.3</w:t>
      </w:r>
      <w:r>
        <w:rPr>
          <w:rFonts w:asciiTheme="minorHAnsi" w:eastAsiaTheme="minorEastAsia" w:hAnsiTheme="minorHAnsi" w:cstheme="minorBidi"/>
          <w:noProof/>
          <w:kern w:val="2"/>
          <w:sz w:val="24"/>
          <w:szCs w:val="24"/>
          <w:lang w:eastAsia="en-GB"/>
          <w14:ligatures w14:val="standardContextual"/>
        </w:rPr>
        <w:tab/>
      </w:r>
      <w:r w:rsidRPr="008A4564">
        <w:rPr>
          <w:rFonts w:eastAsia="Arial" w:cs="Arial"/>
          <w:noProof/>
        </w:rPr>
        <w:t>Procedures</w:t>
      </w:r>
      <w:r>
        <w:rPr>
          <w:noProof/>
        </w:rPr>
        <w:tab/>
      </w:r>
      <w:r>
        <w:rPr>
          <w:noProof/>
        </w:rPr>
        <w:fldChar w:fldCharType="begin" w:fldLock="1"/>
      </w:r>
      <w:r>
        <w:rPr>
          <w:noProof/>
        </w:rPr>
        <w:instrText xml:space="preserve"> PAGEREF _Toc193473805 \h </w:instrText>
      </w:r>
      <w:r>
        <w:rPr>
          <w:noProof/>
        </w:rPr>
      </w:r>
      <w:r>
        <w:rPr>
          <w:noProof/>
        </w:rPr>
        <w:fldChar w:fldCharType="separate"/>
      </w:r>
      <w:r>
        <w:rPr>
          <w:noProof/>
        </w:rPr>
        <w:t>60</w:t>
      </w:r>
      <w:r>
        <w:rPr>
          <w:noProof/>
        </w:rPr>
        <w:fldChar w:fldCharType="end"/>
      </w:r>
    </w:p>
    <w:p w14:paraId="57569B90" w14:textId="1917E9D6"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Solution #8: UE application energy consumption measurement based on MTD technique</w:t>
      </w:r>
      <w:r>
        <w:rPr>
          <w:noProof/>
        </w:rPr>
        <w:tab/>
      </w:r>
      <w:r>
        <w:rPr>
          <w:noProof/>
        </w:rPr>
        <w:fldChar w:fldCharType="begin" w:fldLock="1"/>
      </w:r>
      <w:r>
        <w:rPr>
          <w:noProof/>
        </w:rPr>
        <w:instrText xml:space="preserve"> PAGEREF _Toc193473806 \h </w:instrText>
      </w:r>
      <w:r>
        <w:rPr>
          <w:noProof/>
        </w:rPr>
      </w:r>
      <w:r>
        <w:rPr>
          <w:noProof/>
        </w:rPr>
        <w:fldChar w:fldCharType="separate"/>
      </w:r>
      <w:r>
        <w:rPr>
          <w:noProof/>
        </w:rPr>
        <w:t>60</w:t>
      </w:r>
      <w:r>
        <w:rPr>
          <w:noProof/>
        </w:rPr>
        <w:fldChar w:fldCharType="end"/>
      </w:r>
    </w:p>
    <w:p w14:paraId="309ACD43" w14:textId="52375B20"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Key Issue mapping</w:t>
      </w:r>
      <w:r>
        <w:rPr>
          <w:noProof/>
        </w:rPr>
        <w:tab/>
      </w:r>
      <w:r>
        <w:rPr>
          <w:noProof/>
        </w:rPr>
        <w:fldChar w:fldCharType="begin" w:fldLock="1"/>
      </w:r>
      <w:r>
        <w:rPr>
          <w:noProof/>
        </w:rPr>
        <w:instrText xml:space="preserve"> PAGEREF _Toc193473807 \h </w:instrText>
      </w:r>
      <w:r>
        <w:rPr>
          <w:noProof/>
        </w:rPr>
      </w:r>
      <w:r>
        <w:rPr>
          <w:noProof/>
        </w:rPr>
        <w:fldChar w:fldCharType="separate"/>
      </w:r>
      <w:r>
        <w:rPr>
          <w:noProof/>
        </w:rPr>
        <w:t>60</w:t>
      </w:r>
      <w:r>
        <w:rPr>
          <w:noProof/>
        </w:rPr>
        <w:fldChar w:fldCharType="end"/>
      </w:r>
    </w:p>
    <w:p w14:paraId="3DC15709" w14:textId="35EE4DAB"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Functional description</w:t>
      </w:r>
      <w:r>
        <w:rPr>
          <w:noProof/>
        </w:rPr>
        <w:tab/>
      </w:r>
      <w:r>
        <w:rPr>
          <w:noProof/>
        </w:rPr>
        <w:fldChar w:fldCharType="begin" w:fldLock="1"/>
      </w:r>
      <w:r>
        <w:rPr>
          <w:noProof/>
        </w:rPr>
        <w:instrText xml:space="preserve"> PAGEREF _Toc193473808 \h </w:instrText>
      </w:r>
      <w:r>
        <w:rPr>
          <w:noProof/>
        </w:rPr>
      </w:r>
      <w:r>
        <w:rPr>
          <w:noProof/>
        </w:rPr>
        <w:fldChar w:fldCharType="separate"/>
      </w:r>
      <w:r>
        <w:rPr>
          <w:noProof/>
        </w:rPr>
        <w:t>60</w:t>
      </w:r>
      <w:r>
        <w:rPr>
          <w:noProof/>
        </w:rPr>
        <w:fldChar w:fldCharType="end"/>
      </w:r>
    </w:p>
    <w:p w14:paraId="3D34C9FD" w14:textId="166D56C6"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Introduction</w:t>
      </w:r>
      <w:r>
        <w:rPr>
          <w:noProof/>
        </w:rPr>
        <w:tab/>
      </w:r>
      <w:r>
        <w:rPr>
          <w:noProof/>
        </w:rPr>
        <w:fldChar w:fldCharType="begin" w:fldLock="1"/>
      </w:r>
      <w:r>
        <w:rPr>
          <w:noProof/>
        </w:rPr>
        <w:instrText xml:space="preserve"> PAGEREF _Toc193473809 \h </w:instrText>
      </w:r>
      <w:r>
        <w:rPr>
          <w:noProof/>
        </w:rPr>
      </w:r>
      <w:r>
        <w:rPr>
          <w:noProof/>
        </w:rPr>
        <w:fldChar w:fldCharType="separate"/>
      </w:r>
      <w:r>
        <w:rPr>
          <w:noProof/>
        </w:rPr>
        <w:t>60</w:t>
      </w:r>
      <w:r>
        <w:rPr>
          <w:noProof/>
        </w:rPr>
        <w:fldChar w:fldCharType="end"/>
      </w:r>
    </w:p>
    <w:p w14:paraId="2D35C0F5" w14:textId="60A0224E"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Calculation of MTD</w:t>
      </w:r>
      <w:r>
        <w:rPr>
          <w:noProof/>
        </w:rPr>
        <w:tab/>
      </w:r>
      <w:r>
        <w:rPr>
          <w:noProof/>
        </w:rPr>
        <w:fldChar w:fldCharType="begin" w:fldLock="1"/>
      </w:r>
      <w:r>
        <w:rPr>
          <w:noProof/>
        </w:rPr>
        <w:instrText xml:space="preserve"> PAGEREF _Toc193473810 \h </w:instrText>
      </w:r>
      <w:r>
        <w:rPr>
          <w:noProof/>
        </w:rPr>
      </w:r>
      <w:r>
        <w:rPr>
          <w:noProof/>
        </w:rPr>
        <w:fldChar w:fldCharType="separate"/>
      </w:r>
      <w:r>
        <w:rPr>
          <w:noProof/>
        </w:rPr>
        <w:t>61</w:t>
      </w:r>
      <w:r>
        <w:rPr>
          <w:noProof/>
        </w:rPr>
        <w:fldChar w:fldCharType="end"/>
      </w:r>
    </w:p>
    <w:p w14:paraId="02384CE0" w14:textId="71032195"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7.9.2.2.1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High-level description</w:t>
      </w:r>
      <w:r>
        <w:rPr>
          <w:noProof/>
        </w:rPr>
        <w:tab/>
      </w:r>
      <w:r>
        <w:rPr>
          <w:noProof/>
        </w:rPr>
        <w:fldChar w:fldCharType="begin" w:fldLock="1"/>
      </w:r>
      <w:r>
        <w:rPr>
          <w:noProof/>
        </w:rPr>
        <w:instrText xml:space="preserve"> PAGEREF _Toc193473811 \h </w:instrText>
      </w:r>
      <w:r>
        <w:rPr>
          <w:noProof/>
        </w:rPr>
      </w:r>
      <w:r>
        <w:rPr>
          <w:noProof/>
        </w:rPr>
        <w:fldChar w:fldCharType="separate"/>
      </w:r>
      <w:r>
        <w:rPr>
          <w:noProof/>
        </w:rPr>
        <w:t>61</w:t>
      </w:r>
      <w:r>
        <w:rPr>
          <w:noProof/>
        </w:rPr>
        <w:fldChar w:fldCharType="end"/>
      </w:r>
    </w:p>
    <w:p w14:paraId="44E9E6FF" w14:textId="7E91F9E1" w:rsidR="00591395" w:rsidRDefault="00591395">
      <w:pPr>
        <w:pStyle w:val="TOC5"/>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lang w:val="en-US"/>
        </w:rPr>
        <w:t>7.9.2.2.2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lang w:val="en-US"/>
        </w:rPr>
        <w:t>UE battery consumption calculation</w:t>
      </w:r>
      <w:r>
        <w:rPr>
          <w:noProof/>
        </w:rPr>
        <w:tab/>
      </w:r>
      <w:r>
        <w:rPr>
          <w:noProof/>
        </w:rPr>
        <w:fldChar w:fldCharType="begin" w:fldLock="1"/>
      </w:r>
      <w:r>
        <w:rPr>
          <w:noProof/>
        </w:rPr>
        <w:instrText xml:space="preserve"> PAGEREF _Toc193473812 \h </w:instrText>
      </w:r>
      <w:r>
        <w:rPr>
          <w:noProof/>
        </w:rPr>
      </w:r>
      <w:r>
        <w:rPr>
          <w:noProof/>
        </w:rPr>
        <w:fldChar w:fldCharType="separate"/>
      </w:r>
      <w:r>
        <w:rPr>
          <w:noProof/>
        </w:rPr>
        <w:t>61</w:t>
      </w:r>
      <w:r>
        <w:rPr>
          <w:noProof/>
        </w:rPr>
        <w:fldChar w:fldCharType="end"/>
      </w:r>
    </w:p>
    <w:p w14:paraId="5C4F9243" w14:textId="3A73CF3E"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Procedures</w:t>
      </w:r>
      <w:r>
        <w:rPr>
          <w:noProof/>
        </w:rPr>
        <w:tab/>
      </w:r>
      <w:r>
        <w:rPr>
          <w:noProof/>
        </w:rPr>
        <w:fldChar w:fldCharType="begin" w:fldLock="1"/>
      </w:r>
      <w:r>
        <w:rPr>
          <w:noProof/>
        </w:rPr>
        <w:instrText xml:space="preserve"> PAGEREF _Toc193473813 \h </w:instrText>
      </w:r>
      <w:r>
        <w:rPr>
          <w:noProof/>
        </w:rPr>
      </w:r>
      <w:r>
        <w:rPr>
          <w:noProof/>
        </w:rPr>
        <w:fldChar w:fldCharType="separate"/>
      </w:r>
      <w:r>
        <w:rPr>
          <w:noProof/>
        </w:rPr>
        <w:t>62</w:t>
      </w:r>
      <w:r>
        <w:rPr>
          <w:noProof/>
        </w:rPr>
        <w:fldChar w:fldCharType="end"/>
      </w:r>
    </w:p>
    <w:p w14:paraId="73AB0C13" w14:textId="1F035E42"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Summary</w:t>
      </w:r>
      <w:r>
        <w:rPr>
          <w:noProof/>
        </w:rPr>
        <w:tab/>
      </w:r>
      <w:r>
        <w:rPr>
          <w:noProof/>
        </w:rPr>
        <w:fldChar w:fldCharType="begin" w:fldLock="1"/>
      </w:r>
      <w:r>
        <w:rPr>
          <w:noProof/>
        </w:rPr>
        <w:instrText xml:space="preserve"> PAGEREF _Toc193473814 \h </w:instrText>
      </w:r>
      <w:r>
        <w:rPr>
          <w:noProof/>
        </w:rPr>
      </w:r>
      <w:r>
        <w:rPr>
          <w:noProof/>
        </w:rPr>
        <w:fldChar w:fldCharType="separate"/>
      </w:r>
      <w:r>
        <w:rPr>
          <w:noProof/>
        </w:rPr>
        <w:t>62</w:t>
      </w:r>
      <w:r>
        <w:rPr>
          <w:noProof/>
        </w:rPr>
        <w:fldChar w:fldCharType="end"/>
      </w:r>
    </w:p>
    <w:p w14:paraId="03FB18C9" w14:textId="2A07C5CC"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sidRPr="008A4564">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8A4564">
        <w:rPr>
          <w:noProof/>
          <w:lang w:val="en-US"/>
        </w:rPr>
        <w:t>Solution #9: UE energy metrics abstraction</w:t>
      </w:r>
      <w:r>
        <w:rPr>
          <w:noProof/>
        </w:rPr>
        <w:tab/>
      </w:r>
      <w:r>
        <w:rPr>
          <w:noProof/>
        </w:rPr>
        <w:fldChar w:fldCharType="begin" w:fldLock="1"/>
      </w:r>
      <w:r>
        <w:rPr>
          <w:noProof/>
        </w:rPr>
        <w:instrText xml:space="preserve"> PAGEREF _Toc193473815 \h </w:instrText>
      </w:r>
      <w:r>
        <w:rPr>
          <w:noProof/>
        </w:rPr>
      </w:r>
      <w:r>
        <w:rPr>
          <w:noProof/>
        </w:rPr>
        <w:fldChar w:fldCharType="separate"/>
      </w:r>
      <w:r>
        <w:rPr>
          <w:noProof/>
        </w:rPr>
        <w:t>63</w:t>
      </w:r>
      <w:r>
        <w:rPr>
          <w:noProof/>
        </w:rPr>
        <w:fldChar w:fldCharType="end"/>
      </w:r>
    </w:p>
    <w:p w14:paraId="52F28F71" w14:textId="540579C1"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Key Issue mapping</w:t>
      </w:r>
      <w:r>
        <w:rPr>
          <w:noProof/>
        </w:rPr>
        <w:tab/>
      </w:r>
      <w:r>
        <w:rPr>
          <w:noProof/>
        </w:rPr>
        <w:fldChar w:fldCharType="begin" w:fldLock="1"/>
      </w:r>
      <w:r>
        <w:rPr>
          <w:noProof/>
        </w:rPr>
        <w:instrText xml:space="preserve"> PAGEREF _Toc193473816 \h </w:instrText>
      </w:r>
      <w:r>
        <w:rPr>
          <w:noProof/>
        </w:rPr>
      </w:r>
      <w:r>
        <w:rPr>
          <w:noProof/>
        </w:rPr>
        <w:fldChar w:fldCharType="separate"/>
      </w:r>
      <w:r>
        <w:rPr>
          <w:noProof/>
        </w:rPr>
        <w:t>63</w:t>
      </w:r>
      <w:r>
        <w:rPr>
          <w:noProof/>
        </w:rPr>
        <w:fldChar w:fldCharType="end"/>
      </w:r>
    </w:p>
    <w:p w14:paraId="3E75B346" w14:textId="36B184F5"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Functional description</w:t>
      </w:r>
      <w:r>
        <w:rPr>
          <w:noProof/>
        </w:rPr>
        <w:tab/>
      </w:r>
      <w:r>
        <w:rPr>
          <w:noProof/>
        </w:rPr>
        <w:fldChar w:fldCharType="begin" w:fldLock="1"/>
      </w:r>
      <w:r>
        <w:rPr>
          <w:noProof/>
        </w:rPr>
        <w:instrText xml:space="preserve"> PAGEREF _Toc193473817 \h </w:instrText>
      </w:r>
      <w:r>
        <w:rPr>
          <w:noProof/>
        </w:rPr>
      </w:r>
      <w:r>
        <w:rPr>
          <w:noProof/>
        </w:rPr>
        <w:fldChar w:fldCharType="separate"/>
      </w:r>
      <w:r>
        <w:rPr>
          <w:noProof/>
        </w:rPr>
        <w:t>63</w:t>
      </w:r>
      <w:r>
        <w:rPr>
          <w:noProof/>
        </w:rPr>
        <w:fldChar w:fldCharType="end"/>
      </w:r>
    </w:p>
    <w:p w14:paraId="446B5A5F" w14:textId="452BBB3E"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7.10.2.1</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Introduction</w:t>
      </w:r>
      <w:r>
        <w:rPr>
          <w:noProof/>
        </w:rPr>
        <w:tab/>
      </w:r>
      <w:r>
        <w:rPr>
          <w:noProof/>
        </w:rPr>
        <w:fldChar w:fldCharType="begin" w:fldLock="1"/>
      </w:r>
      <w:r>
        <w:rPr>
          <w:noProof/>
        </w:rPr>
        <w:instrText xml:space="preserve"> PAGEREF _Toc193473818 \h </w:instrText>
      </w:r>
      <w:r>
        <w:rPr>
          <w:noProof/>
        </w:rPr>
      </w:r>
      <w:r>
        <w:rPr>
          <w:noProof/>
        </w:rPr>
        <w:fldChar w:fldCharType="separate"/>
      </w:r>
      <w:r>
        <w:rPr>
          <w:noProof/>
        </w:rPr>
        <w:t>63</w:t>
      </w:r>
      <w:r>
        <w:rPr>
          <w:noProof/>
        </w:rPr>
        <w:fldChar w:fldCharType="end"/>
      </w:r>
    </w:p>
    <w:p w14:paraId="6576D576" w14:textId="261DE8C0"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7.10.2.2</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Energy-related information relevant to the UE</w:t>
      </w:r>
      <w:r>
        <w:rPr>
          <w:noProof/>
        </w:rPr>
        <w:tab/>
      </w:r>
      <w:r>
        <w:rPr>
          <w:noProof/>
        </w:rPr>
        <w:fldChar w:fldCharType="begin" w:fldLock="1"/>
      </w:r>
      <w:r>
        <w:rPr>
          <w:noProof/>
        </w:rPr>
        <w:instrText xml:space="preserve"> PAGEREF _Toc193473819 \h </w:instrText>
      </w:r>
      <w:r>
        <w:rPr>
          <w:noProof/>
        </w:rPr>
      </w:r>
      <w:r>
        <w:rPr>
          <w:noProof/>
        </w:rPr>
        <w:fldChar w:fldCharType="separate"/>
      </w:r>
      <w:r>
        <w:rPr>
          <w:noProof/>
        </w:rPr>
        <w:t>63</w:t>
      </w:r>
      <w:r>
        <w:rPr>
          <w:noProof/>
        </w:rPr>
        <w:fldChar w:fldCharType="end"/>
      </w:r>
    </w:p>
    <w:p w14:paraId="1AE7FFBD" w14:textId="0FA002AF"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7.10.2.3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Estimating the energy usage of media applications running on the UE</w:t>
      </w:r>
      <w:r>
        <w:rPr>
          <w:noProof/>
        </w:rPr>
        <w:tab/>
      </w:r>
      <w:r>
        <w:rPr>
          <w:noProof/>
        </w:rPr>
        <w:fldChar w:fldCharType="begin" w:fldLock="1"/>
      </w:r>
      <w:r>
        <w:rPr>
          <w:noProof/>
        </w:rPr>
        <w:instrText xml:space="preserve"> PAGEREF _Toc193473820 \h </w:instrText>
      </w:r>
      <w:r>
        <w:rPr>
          <w:noProof/>
        </w:rPr>
      </w:r>
      <w:r>
        <w:rPr>
          <w:noProof/>
        </w:rPr>
        <w:fldChar w:fldCharType="separate"/>
      </w:r>
      <w:r>
        <w:rPr>
          <w:noProof/>
        </w:rPr>
        <w:t>64</w:t>
      </w:r>
      <w:r>
        <w:rPr>
          <w:noProof/>
        </w:rPr>
        <w:fldChar w:fldCharType="end"/>
      </w:r>
    </w:p>
    <w:p w14:paraId="514AB067" w14:textId="5DF8B449" w:rsidR="00591395" w:rsidRDefault="00591395">
      <w:pPr>
        <w:pStyle w:val="TOC4"/>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7.10.2.4</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UE energy information index abstraction</w:t>
      </w:r>
      <w:r>
        <w:rPr>
          <w:noProof/>
        </w:rPr>
        <w:tab/>
      </w:r>
      <w:r>
        <w:rPr>
          <w:noProof/>
        </w:rPr>
        <w:fldChar w:fldCharType="begin" w:fldLock="1"/>
      </w:r>
      <w:r>
        <w:rPr>
          <w:noProof/>
        </w:rPr>
        <w:instrText xml:space="preserve"> PAGEREF _Toc193473821 \h </w:instrText>
      </w:r>
      <w:r>
        <w:rPr>
          <w:noProof/>
        </w:rPr>
      </w:r>
      <w:r>
        <w:rPr>
          <w:noProof/>
        </w:rPr>
        <w:fldChar w:fldCharType="separate"/>
      </w:r>
      <w:r>
        <w:rPr>
          <w:noProof/>
        </w:rPr>
        <w:t>65</w:t>
      </w:r>
      <w:r>
        <w:rPr>
          <w:noProof/>
        </w:rPr>
        <w:fldChar w:fldCharType="end"/>
      </w:r>
    </w:p>
    <w:p w14:paraId="395E48D8" w14:textId="2B4DBC18"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7.10.3</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Procedures</w:t>
      </w:r>
      <w:r>
        <w:rPr>
          <w:noProof/>
        </w:rPr>
        <w:tab/>
      </w:r>
      <w:r>
        <w:rPr>
          <w:noProof/>
        </w:rPr>
        <w:fldChar w:fldCharType="begin" w:fldLock="1"/>
      </w:r>
      <w:r>
        <w:rPr>
          <w:noProof/>
        </w:rPr>
        <w:instrText xml:space="preserve"> PAGEREF _Toc193473822 \h </w:instrText>
      </w:r>
      <w:r>
        <w:rPr>
          <w:noProof/>
        </w:rPr>
      </w:r>
      <w:r>
        <w:rPr>
          <w:noProof/>
        </w:rPr>
        <w:fldChar w:fldCharType="separate"/>
      </w:r>
      <w:r>
        <w:rPr>
          <w:noProof/>
        </w:rPr>
        <w:t>65</w:t>
      </w:r>
      <w:r>
        <w:rPr>
          <w:noProof/>
        </w:rPr>
        <w:fldChar w:fldCharType="end"/>
      </w:r>
    </w:p>
    <w:p w14:paraId="711D4FBF" w14:textId="30D3D1F3" w:rsidR="00591395" w:rsidRDefault="00591395">
      <w:pPr>
        <w:pStyle w:val="TOC3"/>
        <w:rPr>
          <w:rFonts w:asciiTheme="minorHAnsi" w:eastAsiaTheme="minorEastAsia" w:hAnsiTheme="minorHAnsi" w:cstheme="minorBidi"/>
          <w:noProof/>
          <w:kern w:val="2"/>
          <w:sz w:val="24"/>
          <w:szCs w:val="24"/>
          <w:lang w:eastAsia="en-GB"/>
          <w14:ligatures w14:val="standardContextual"/>
        </w:rPr>
      </w:pPr>
      <w:r w:rsidRPr="008A4564">
        <w:rPr>
          <w:rFonts w:eastAsiaTheme="minorEastAsia"/>
          <w:noProof/>
        </w:rPr>
        <w:t>7.10.4</w:t>
      </w:r>
      <w:r>
        <w:rPr>
          <w:rFonts w:asciiTheme="minorHAnsi" w:eastAsiaTheme="minorEastAsia" w:hAnsiTheme="minorHAnsi" w:cstheme="minorBidi"/>
          <w:noProof/>
          <w:kern w:val="2"/>
          <w:sz w:val="24"/>
          <w:szCs w:val="24"/>
          <w:lang w:eastAsia="en-GB"/>
          <w14:ligatures w14:val="standardContextual"/>
        </w:rPr>
        <w:tab/>
      </w:r>
      <w:r w:rsidRPr="008A4564">
        <w:rPr>
          <w:rFonts w:eastAsiaTheme="minorEastAsia"/>
          <w:noProof/>
        </w:rPr>
        <w:t>Summary</w:t>
      </w:r>
      <w:r>
        <w:rPr>
          <w:noProof/>
        </w:rPr>
        <w:tab/>
      </w:r>
      <w:r>
        <w:rPr>
          <w:noProof/>
        </w:rPr>
        <w:fldChar w:fldCharType="begin" w:fldLock="1"/>
      </w:r>
      <w:r>
        <w:rPr>
          <w:noProof/>
        </w:rPr>
        <w:instrText xml:space="preserve"> PAGEREF _Toc193473823 \h </w:instrText>
      </w:r>
      <w:r>
        <w:rPr>
          <w:noProof/>
        </w:rPr>
      </w:r>
      <w:r>
        <w:rPr>
          <w:noProof/>
        </w:rPr>
        <w:fldChar w:fldCharType="separate"/>
      </w:r>
      <w:r>
        <w:rPr>
          <w:noProof/>
        </w:rPr>
        <w:t>65</w:t>
      </w:r>
      <w:r>
        <w:rPr>
          <w:noProof/>
        </w:rPr>
        <w:fldChar w:fldCharType="end"/>
      </w:r>
    </w:p>
    <w:p w14:paraId="0C8944F5" w14:textId="3E14895A"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_Toc193473824 \h </w:instrText>
      </w:r>
      <w:r>
        <w:rPr>
          <w:noProof/>
        </w:rPr>
      </w:r>
      <w:r>
        <w:rPr>
          <w:noProof/>
        </w:rPr>
        <w:fldChar w:fldCharType="separate"/>
      </w:r>
      <w:r>
        <w:rPr>
          <w:noProof/>
        </w:rPr>
        <w:t>66</w:t>
      </w:r>
      <w:r>
        <w:rPr>
          <w:noProof/>
        </w:rPr>
        <w:fldChar w:fldCharType="end"/>
      </w:r>
    </w:p>
    <w:p w14:paraId="09271425" w14:textId="3C621AF7"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_Toc193473825 \h </w:instrText>
      </w:r>
      <w:r>
        <w:rPr>
          <w:noProof/>
        </w:rPr>
      </w:r>
      <w:r>
        <w:rPr>
          <w:noProof/>
        </w:rPr>
        <w:fldChar w:fldCharType="separate"/>
      </w:r>
      <w:r>
        <w:rPr>
          <w:noProof/>
        </w:rPr>
        <w:t>66</w:t>
      </w:r>
      <w:r>
        <w:rPr>
          <w:noProof/>
        </w:rPr>
        <w:fldChar w:fldCharType="end"/>
      </w:r>
    </w:p>
    <w:p w14:paraId="3B3C7834" w14:textId="7EB6A1FF"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Conclusion for Key Issue #1 (Energy-related information exposure)</w:t>
      </w:r>
      <w:r>
        <w:rPr>
          <w:noProof/>
        </w:rPr>
        <w:tab/>
      </w:r>
      <w:r>
        <w:rPr>
          <w:noProof/>
        </w:rPr>
        <w:fldChar w:fldCharType="begin" w:fldLock="1"/>
      </w:r>
      <w:r>
        <w:rPr>
          <w:noProof/>
        </w:rPr>
        <w:instrText xml:space="preserve"> PAGEREF _Toc193473826 \h </w:instrText>
      </w:r>
      <w:r>
        <w:rPr>
          <w:noProof/>
        </w:rPr>
      </w:r>
      <w:r>
        <w:rPr>
          <w:noProof/>
        </w:rPr>
        <w:fldChar w:fldCharType="separate"/>
      </w:r>
      <w:r>
        <w:rPr>
          <w:noProof/>
        </w:rPr>
        <w:t>66</w:t>
      </w:r>
      <w:r>
        <w:rPr>
          <w:noProof/>
        </w:rPr>
        <w:fldChar w:fldCharType="end"/>
      </w:r>
    </w:p>
    <w:p w14:paraId="19DC358A" w14:textId="31440624"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Conclusion for Key Issue #2 (Energy-related monitoring and measurement)</w:t>
      </w:r>
      <w:r>
        <w:rPr>
          <w:noProof/>
        </w:rPr>
        <w:tab/>
      </w:r>
      <w:r>
        <w:rPr>
          <w:noProof/>
        </w:rPr>
        <w:fldChar w:fldCharType="begin" w:fldLock="1"/>
      </w:r>
      <w:r>
        <w:rPr>
          <w:noProof/>
        </w:rPr>
        <w:instrText xml:space="preserve"> PAGEREF _Toc193473827 \h </w:instrText>
      </w:r>
      <w:r>
        <w:rPr>
          <w:noProof/>
        </w:rPr>
      </w:r>
      <w:r>
        <w:rPr>
          <w:noProof/>
        </w:rPr>
        <w:fldChar w:fldCharType="separate"/>
      </w:r>
      <w:r>
        <w:rPr>
          <w:noProof/>
        </w:rPr>
        <w:t>67</w:t>
      </w:r>
      <w:r>
        <w:rPr>
          <w:noProof/>
        </w:rPr>
        <w:fldChar w:fldCharType="end"/>
      </w:r>
    </w:p>
    <w:p w14:paraId="2FFEB006" w14:textId="70635F97" w:rsidR="00591395" w:rsidRDefault="0059139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Conclusion for Key Issue #3 (Evaluation framework)</w:t>
      </w:r>
      <w:r>
        <w:rPr>
          <w:noProof/>
        </w:rPr>
        <w:tab/>
      </w:r>
      <w:r>
        <w:rPr>
          <w:noProof/>
        </w:rPr>
        <w:fldChar w:fldCharType="begin" w:fldLock="1"/>
      </w:r>
      <w:r>
        <w:rPr>
          <w:noProof/>
        </w:rPr>
        <w:instrText xml:space="preserve"> PAGEREF _Toc193473828 \h </w:instrText>
      </w:r>
      <w:r>
        <w:rPr>
          <w:noProof/>
        </w:rPr>
      </w:r>
      <w:r>
        <w:rPr>
          <w:noProof/>
        </w:rPr>
        <w:fldChar w:fldCharType="separate"/>
      </w:r>
      <w:r>
        <w:rPr>
          <w:noProof/>
        </w:rPr>
        <w:t>68</w:t>
      </w:r>
      <w:r>
        <w:rPr>
          <w:noProof/>
        </w:rPr>
        <w:fldChar w:fldCharType="end"/>
      </w:r>
    </w:p>
    <w:p w14:paraId="58B39531" w14:textId="67888EDB" w:rsidR="00591395" w:rsidRDefault="00591395">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Proposed next steps</w:t>
      </w:r>
      <w:r>
        <w:rPr>
          <w:noProof/>
        </w:rPr>
        <w:tab/>
      </w:r>
      <w:r>
        <w:rPr>
          <w:noProof/>
        </w:rPr>
        <w:fldChar w:fldCharType="begin" w:fldLock="1"/>
      </w:r>
      <w:r>
        <w:rPr>
          <w:noProof/>
        </w:rPr>
        <w:instrText xml:space="preserve"> PAGEREF _Toc193473829 \h </w:instrText>
      </w:r>
      <w:r>
        <w:rPr>
          <w:noProof/>
        </w:rPr>
      </w:r>
      <w:r>
        <w:rPr>
          <w:noProof/>
        </w:rPr>
        <w:fldChar w:fldCharType="separate"/>
      </w:r>
      <w:r>
        <w:rPr>
          <w:noProof/>
        </w:rPr>
        <w:t>68</w:t>
      </w:r>
      <w:r>
        <w:rPr>
          <w:noProof/>
        </w:rPr>
        <w:fldChar w:fldCharType="end"/>
      </w:r>
    </w:p>
    <w:p w14:paraId="7C6F6FC9" w14:textId="4C3FFE29" w:rsidR="00591395" w:rsidRDefault="005913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_Toc193473830 \h </w:instrText>
      </w:r>
      <w:r>
        <w:rPr>
          <w:noProof/>
        </w:rPr>
      </w:r>
      <w:r>
        <w:rPr>
          <w:noProof/>
        </w:rPr>
        <w:fldChar w:fldCharType="separate"/>
      </w:r>
      <w:r>
        <w:rPr>
          <w:noProof/>
        </w:rPr>
        <w:t>70</w:t>
      </w:r>
      <w:r>
        <w:rPr>
          <w:noProof/>
        </w:rPr>
        <w:fldChar w:fldCharType="end"/>
      </w:r>
    </w:p>
    <w:p w14:paraId="0B9E3498" w14:textId="5A205CF1" w:rsidR="00080512" w:rsidRPr="00C93293" w:rsidRDefault="00D93274">
      <w:r w:rsidRPr="00C93293">
        <w:rPr>
          <w:sz w:val="22"/>
        </w:rPr>
        <w:fldChar w:fldCharType="end"/>
      </w:r>
    </w:p>
    <w:p w14:paraId="747690AD" w14:textId="7807E4A2" w:rsidR="0074026F" w:rsidRPr="00862B2A" w:rsidRDefault="00080512" w:rsidP="00F976AD">
      <w:r w:rsidRPr="00C93293">
        <w:br w:type="page"/>
      </w:r>
    </w:p>
    <w:p w14:paraId="03993004" w14:textId="77777777" w:rsidR="00080512" w:rsidRPr="00C93293" w:rsidRDefault="00080512">
      <w:pPr>
        <w:pStyle w:val="Heading1"/>
      </w:pPr>
      <w:bookmarkStart w:id="17" w:name="foreword"/>
      <w:bookmarkStart w:id="18" w:name="_Toc129708866"/>
      <w:bookmarkStart w:id="19" w:name="_Toc183102180"/>
      <w:bookmarkStart w:id="20" w:name="_Toc187660781"/>
      <w:bookmarkStart w:id="21" w:name="_Toc183194661"/>
      <w:bookmarkStart w:id="22" w:name="_Toc193473690"/>
      <w:bookmarkEnd w:id="17"/>
      <w:r w:rsidRPr="00C93293">
        <w:t>Foreword</w:t>
      </w:r>
      <w:bookmarkEnd w:id="18"/>
      <w:bookmarkEnd w:id="19"/>
      <w:bookmarkEnd w:id="20"/>
      <w:bookmarkEnd w:id="21"/>
      <w:bookmarkEnd w:id="22"/>
    </w:p>
    <w:p w14:paraId="2511FBFA" w14:textId="1C276043" w:rsidR="00080512" w:rsidRPr="00C93293" w:rsidRDefault="00080512">
      <w:r w:rsidRPr="00C93293">
        <w:t xml:space="preserve">This Technical </w:t>
      </w:r>
      <w:bookmarkStart w:id="23" w:name="spectype3"/>
      <w:r w:rsidR="00602AEA" w:rsidRPr="00C93293">
        <w:t>Report</w:t>
      </w:r>
      <w:bookmarkEnd w:id="23"/>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 xml:space="preserve">Version </w:t>
      </w:r>
      <w:proofErr w:type="spellStart"/>
      <w:r w:rsidRPr="00C93293">
        <w:t>x.y.z</w:t>
      </w:r>
      <w:proofErr w:type="spellEnd"/>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48A512E" w14:textId="77777777" w:rsidR="00080512" w:rsidRPr="00C93293" w:rsidRDefault="00080512">
      <w:pPr>
        <w:pStyle w:val="Heading1"/>
      </w:pPr>
      <w:bookmarkStart w:id="24" w:name="introduction"/>
      <w:bookmarkEnd w:id="24"/>
      <w:r w:rsidRPr="00C93293">
        <w:br w:type="page"/>
      </w:r>
      <w:bookmarkStart w:id="25" w:name="scope"/>
      <w:bookmarkStart w:id="26" w:name="_Toc129708868"/>
      <w:bookmarkStart w:id="27" w:name="_Toc183102182"/>
      <w:bookmarkStart w:id="28" w:name="_Toc187660783"/>
      <w:bookmarkStart w:id="29" w:name="_Toc183194663"/>
      <w:bookmarkStart w:id="30" w:name="_Toc193473691"/>
      <w:bookmarkEnd w:id="25"/>
      <w:r w:rsidRPr="00C93293">
        <w:t>1</w:t>
      </w:r>
      <w:r w:rsidRPr="00C93293">
        <w:tab/>
        <w:t>Scope</w:t>
      </w:r>
      <w:bookmarkEnd w:id="26"/>
      <w:bookmarkEnd w:id="27"/>
      <w:bookmarkEnd w:id="28"/>
      <w:bookmarkEnd w:id="29"/>
      <w:bookmarkEnd w:id="30"/>
    </w:p>
    <w:p w14:paraId="5A592970" w14:textId="47F6A4CE" w:rsidR="00826B6B" w:rsidRDefault="00080512" w:rsidP="00173CCB">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p>
    <w:p w14:paraId="794720D9" w14:textId="77777777" w:rsidR="00080512" w:rsidRPr="00C93293" w:rsidRDefault="00080512">
      <w:pPr>
        <w:pStyle w:val="Heading1"/>
      </w:pPr>
      <w:bookmarkStart w:id="31" w:name="references"/>
      <w:bookmarkStart w:id="32" w:name="_Toc129708869"/>
      <w:bookmarkStart w:id="33" w:name="_Toc183102183"/>
      <w:bookmarkStart w:id="34" w:name="_Toc187660784"/>
      <w:bookmarkStart w:id="35" w:name="_Toc183194664"/>
      <w:bookmarkStart w:id="36" w:name="_Toc193473692"/>
      <w:bookmarkEnd w:id="31"/>
      <w:r w:rsidRPr="00C93293">
        <w:t>2</w:t>
      </w:r>
      <w:r w:rsidRPr="00C93293">
        <w:tab/>
        <w:t>References</w:t>
      </w:r>
      <w:bookmarkEnd w:id="32"/>
      <w:bookmarkEnd w:id="33"/>
      <w:bookmarkEnd w:id="34"/>
      <w:bookmarkEnd w:id="35"/>
      <w:bookmarkEnd w:id="36"/>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6CCC2A59"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54EBC962"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37" w:name="MCCTEMPBM_00000023"/>
      <w:r w:rsidRPr="00C93293">
        <w:t>[</w:t>
      </w:r>
      <w:r w:rsidR="009D12CB" w:rsidRPr="00C93293">
        <w:t>6</w:t>
      </w:r>
      <w:r w:rsidRPr="00C93293">
        <w:t>]</w:t>
      </w:r>
      <w:r w:rsidRPr="00C93293">
        <w:tab/>
      </w:r>
      <w:r w:rsidRPr="00C93293">
        <w:tab/>
        <w:t xml:space="preserve">D </w:t>
      </w:r>
      <w:proofErr w:type="spellStart"/>
      <w:r w:rsidRPr="00C93293">
        <w:t>Lundén</w:t>
      </w:r>
      <w:proofErr w:type="spellEnd"/>
      <w:r w:rsidRPr="00C93293">
        <w:t xml:space="preserve">, J </w:t>
      </w:r>
      <w:proofErr w:type="spellStart"/>
      <w:r w:rsidRPr="00C93293">
        <w:t>Malmodin</w:t>
      </w:r>
      <w:proofErr w:type="spellEnd"/>
      <w:r w:rsidRPr="00C93293">
        <w:t xml:space="preserve">, P Bergmark and N </w:t>
      </w:r>
      <w:proofErr w:type="spellStart"/>
      <w:r w:rsidRPr="00C93293">
        <w:t>Lövehagen</w:t>
      </w:r>
      <w:proofErr w:type="spellEnd"/>
      <w:r w:rsidRPr="00C93293">
        <w:t>,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 xml:space="preserve">J </w:t>
      </w:r>
      <w:proofErr w:type="spellStart"/>
      <w:r w:rsidRPr="00C93293">
        <w:t>Malmodin</w:t>
      </w:r>
      <w:proofErr w:type="spellEnd"/>
      <w:r w:rsidRPr="00C93293">
        <w:t>,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 xml:space="preserve">J </w:t>
      </w:r>
      <w:proofErr w:type="spellStart"/>
      <w:r w:rsidRPr="00C93293">
        <w:t>Malmodin</w:t>
      </w:r>
      <w:proofErr w:type="spellEnd"/>
      <w:r w:rsidRPr="00C93293">
        <w:t xml:space="preserve">, N </w:t>
      </w:r>
      <w:proofErr w:type="spellStart"/>
      <w:r w:rsidRPr="00C93293">
        <w:t>Lövehagen</w:t>
      </w:r>
      <w:proofErr w:type="spellEnd"/>
      <w:r w:rsidRPr="00C93293">
        <w:t xml:space="preserve">, P Bergmark and D </w:t>
      </w:r>
      <w:proofErr w:type="spellStart"/>
      <w:r w:rsidRPr="00C93293">
        <w:t>Lundén</w:t>
      </w:r>
      <w:proofErr w:type="spellEnd"/>
      <w:r w:rsidRPr="00C93293">
        <w:t>,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5" w:history="1">
        <w:r w:rsidRPr="00C93293">
          <w:rPr>
            <w:rStyle w:val="Hyperlink"/>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7499A49E"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6" w:history="1">
        <w:r w:rsidRPr="00C93293">
          <w:rPr>
            <w:rStyle w:val="Hyperlink"/>
          </w:rPr>
          <w:t>https://ember-climate.org/insights/research/global-electricity-review-2023/</w:t>
        </w:r>
      </w:hyperlink>
    </w:p>
    <w:p w14:paraId="2EDF3017" w14:textId="454D3071"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37"/>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52C3CC54"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3C829DBD"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79EA32B9"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w:t>
      </w:r>
      <w:proofErr w:type="spellStart"/>
      <w:r w:rsidR="00EF28D4" w:rsidRPr="00C93293">
        <w:t>QoE</w:t>
      </w:r>
      <w:proofErr w:type="spellEnd"/>
      <w:r w:rsidR="00EF28D4" w:rsidRPr="00C93293">
        <w:t>)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8A8E5F5"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 xml:space="preserve">Jens </w:t>
      </w:r>
      <w:proofErr w:type="spellStart"/>
      <w:r w:rsidRPr="00C93293">
        <w:t>Malmodin</w:t>
      </w:r>
      <w:proofErr w:type="spellEnd"/>
      <w:r w:rsidRPr="00C93293">
        <w:t xml:space="preserve">, Nina </w:t>
      </w:r>
      <w:proofErr w:type="spellStart"/>
      <w:r w:rsidRPr="00C93293">
        <w:t>Lövehagen</w:t>
      </w:r>
      <w:proofErr w:type="spellEnd"/>
      <w:r w:rsidRPr="00C93293">
        <w:t xml:space="preserve">, Pernilla Bergmark, and Dag </w:t>
      </w:r>
      <w:proofErr w:type="spellStart"/>
      <w:r w:rsidRPr="00C93293">
        <w:t>Lundén</w:t>
      </w:r>
      <w:proofErr w:type="spellEnd"/>
      <w:r w:rsidRPr="00C93293">
        <w:t>. "</w:t>
      </w:r>
      <w:hyperlink r:id="rId17" w:history="1">
        <w:r w:rsidRPr="00C93293">
          <w:rPr>
            <w:rStyle w:val="Hyperlink"/>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50078F78"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4D17C56F"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23FE212C"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674B5366"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606CC4E8"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47CADA96"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18" w:history="1">
        <w:r w:rsidR="00735304" w:rsidRPr="00C93293">
          <w:rPr>
            <w:rStyle w:val="Hyperlink"/>
          </w:rPr>
          <w:t>https://www.atsc.org/subcommittees/planning-team-9-sustainability/</w:t>
        </w:r>
      </w:hyperlink>
    </w:p>
    <w:p w14:paraId="4B9CBADF" w14:textId="5690A6D6" w:rsidR="00735304" w:rsidRPr="00C93293" w:rsidRDefault="00735304" w:rsidP="00774FCD">
      <w:pPr>
        <w:keepLines/>
        <w:ind w:left="1701" w:hanging="1417"/>
      </w:pPr>
      <w:r w:rsidRPr="00C93293">
        <w:t>[</w:t>
      </w:r>
      <w:r w:rsidR="00D11A36" w:rsidRPr="00C93293">
        <w:t>40</w:t>
      </w:r>
      <w:r w:rsidRPr="00C93293">
        <w:t>]</w:t>
      </w:r>
      <w:r w:rsidRPr="00C93293">
        <w:tab/>
      </w:r>
      <w:r w:rsidR="00D61986">
        <w:t>TS 23.502: "Procedures for the 5G System (5GS)"</w:t>
      </w:r>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19" w:history="1">
        <w:r w:rsidRPr="00C93293">
          <w:rPr>
            <w:rStyle w:val="Hyperlink"/>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0" w:history="1">
        <w:r w:rsidRPr="00C93293">
          <w:rPr>
            <w:rStyle w:val="Hyperlink"/>
          </w:rPr>
          <w:t>https://dimpact.org/</w:t>
        </w:r>
      </w:hyperlink>
    </w:p>
    <w:p w14:paraId="435CCEB8" w14:textId="19E4F89F"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00229F8B"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 xml:space="preserve">Literature review and policy principles for streaming and digital media carbon </w:t>
      </w:r>
      <w:proofErr w:type="spellStart"/>
      <w:r w:rsidRPr="00C93293">
        <w:t>footprinting</w:t>
      </w:r>
      <w:proofErr w:type="spellEnd"/>
      <w:r w:rsidRPr="00C93293">
        <w:rPr>
          <w:rFonts w:ascii="Aptos" w:hAnsi="Aptos"/>
          <w:color w:val="000000"/>
        </w:rPr>
        <w:t>"</w:t>
      </w:r>
      <w:r w:rsidRPr="00C93293">
        <w:t>, March</w:t>
      </w:r>
      <w:r w:rsidR="001204C9">
        <w:t> </w:t>
      </w:r>
      <w:r w:rsidRPr="00C93293">
        <w:t>2023</w:t>
      </w:r>
      <w:r w:rsidR="001204C9">
        <w:t>.</w:t>
      </w:r>
    </w:p>
    <w:p w14:paraId="490D1DCE" w14:textId="12EEBE33" w:rsidR="00991524" w:rsidRPr="004169D6" w:rsidRDefault="00991524" w:rsidP="00991524">
      <w:pPr>
        <w:pStyle w:val="EX"/>
        <w:rPr>
          <w:rStyle w:val="Hyperlink"/>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r>
        <w:fldChar w:fldCharType="begin"/>
      </w:r>
      <w:r>
        <w:instrText>HYPERLINK "https://ultrahdforum.org/ibc2023-press-release-ultra-hd-forum-to-showcase-efficient-hdr-sdr-sustainability-demos/"</w:instrText>
      </w:r>
      <w:r>
        <w:fldChar w:fldCharType="separate"/>
      </w:r>
      <w:r w:rsidRPr="004169D6">
        <w:rPr>
          <w:rStyle w:val="Hyperlink"/>
          <w:lang w:val="pt-BR"/>
        </w:rPr>
        <w:t>https://ultrahdforum.org/ibc2023-press-release-ultra-hd-forum-to-showcase-efficient-hdr-sdr-sustainability-demos/</w:t>
      </w:r>
      <w:r>
        <w:fldChar w:fldCharType="end"/>
      </w:r>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w:t>
      </w:r>
      <w:proofErr w:type="spellStart"/>
      <w:r w:rsidRPr="00C93293">
        <w:t>Arcep</w:t>
      </w:r>
      <w:proofErr w:type="spellEnd"/>
      <w:r w:rsidRPr="00C93293">
        <w:t xml:space="preserve"> publishes a draft decision for public consultation, with a view to enhancing its annual “Achieving digital sustainability” survey",</w:t>
      </w:r>
      <w:r w:rsidRPr="00C93293">
        <w:br/>
      </w:r>
      <w:hyperlink r:id="rId21" w:history="1">
        <w:r w:rsidRPr="00C93293">
          <w:rPr>
            <w:rStyle w:val="Hyperlink"/>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2" w:history="1">
        <w:r w:rsidR="003A04A1" w:rsidRPr="00C93293">
          <w:rPr>
            <w:rStyle w:val="Hyperlink"/>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ARCEP, "</w:t>
      </w:r>
      <w:proofErr w:type="spellStart"/>
      <w:r w:rsidRPr="00C93293">
        <w:t>Arcom</w:t>
      </w:r>
      <w:proofErr w:type="spellEnd"/>
      <w:r w:rsidRPr="00C93293">
        <w:t xml:space="preserve"> and </w:t>
      </w:r>
      <w:proofErr w:type="spellStart"/>
      <w:r w:rsidRPr="00C93293">
        <w:t>Arcep</w:t>
      </w:r>
      <w:proofErr w:type="spellEnd"/>
      <w:r w:rsidRPr="00C93293">
        <w:t xml:space="preserve">, in tandem with ADEME, publish an unprecedented study on the environmental impact of audiovisual media consumption in France in 2022, and up to 2030", </w:t>
      </w:r>
      <w:hyperlink r:id="rId23" w:history="1">
        <w:r w:rsidRPr="00C93293">
          <w:rPr>
            <w:rStyle w:val="Hyperlink"/>
          </w:rPr>
          <w:t>https://en.arcep.fr/fileadmin/user_upload/57-24-english-version.pdf</w:t>
        </w:r>
      </w:hyperlink>
    </w:p>
    <w:p w14:paraId="1AD1528E" w14:textId="39304455"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w:t>
      </w:r>
      <w:proofErr w:type="spellStart"/>
      <w:r w:rsidRPr="00C93293">
        <w:t>BatteryManager</w:t>
      </w:r>
      <w:proofErr w:type="spellEnd"/>
      <w:r w:rsidRPr="00C93293">
        <w:t xml:space="preserve"> API, </w:t>
      </w:r>
      <w:hyperlink r:id="rId24" w:history="1">
        <w:r w:rsidRPr="00C93293">
          <w:rPr>
            <w:rStyle w:val="Hyperlink"/>
          </w:rPr>
          <w:t>https://developer.android.com/reference/kotlin/android/os/BatteryManager</w:t>
        </w:r>
      </w:hyperlink>
    </w:p>
    <w:p w14:paraId="00D41300" w14:textId="05751F26"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0CD64CC1" w:rsidR="00383B6B" w:rsidRPr="00C93293" w:rsidRDefault="008C1AAF" w:rsidP="00DB3FD9">
      <w:pPr>
        <w:pStyle w:val="EX"/>
      </w:pPr>
      <w:r w:rsidRPr="00C93293">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144B4B07"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F976AD" w:rsidRDefault="00843854" w:rsidP="00E27D5A">
      <w:pPr>
        <w:pStyle w:val="EX"/>
        <w:rPr>
          <w:rStyle w:val="Hyperlink"/>
        </w:rPr>
      </w:pPr>
      <w:r w:rsidRPr="00C93293">
        <w:t>[69]</w:t>
      </w:r>
      <w:r w:rsidRPr="00C93293">
        <w:tab/>
        <w:t xml:space="preserve">Harmony OS Battery information API, </w:t>
      </w:r>
      <w:hyperlink r:id="rId25" w:history="1">
        <w:r w:rsidRPr="00C93293">
          <w:rPr>
            <w:rStyle w:val="Hyperlink"/>
          </w:rPr>
          <w:t>https://developer.huawei.com/consumer/en/doc/harmonyos-references/js-apis-battery-info-V5</w:t>
        </w:r>
      </w:hyperlink>
    </w:p>
    <w:p w14:paraId="11CA58CD" w14:textId="5D4D9273" w:rsidR="00A01A38" w:rsidRPr="0057591D" w:rsidRDefault="00A01A38" w:rsidP="00E27D5A">
      <w:pPr>
        <w:pStyle w:val="EX"/>
      </w:pPr>
      <w:r w:rsidRPr="004169D6">
        <w:t>[70]</w:t>
      </w:r>
      <w:r w:rsidRPr="004169D6">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79A9D8C5" w:rsidR="00B77BF7" w:rsidRPr="004169D6" w:rsidRDefault="00B77BF7" w:rsidP="00B77BF7">
      <w:pPr>
        <w:ind w:left="1702" w:hanging="1418"/>
        <w:rPr>
          <w:rFonts w:eastAsia="Aptos"/>
        </w:rPr>
      </w:pPr>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p>
    <w:p w14:paraId="7DD264B8" w14:textId="03EDFF7F"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5C6F5D6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26" w:history="1">
        <w:r w:rsidRPr="00C93293">
          <w:rPr>
            <w:rStyle w:val="Hyperlink"/>
            <w:lang w:eastAsia="zh-CN"/>
          </w:rPr>
          <w:t>https://www.bbc.co.uk/rd/blog/2011-10-tv-carbon-footprint</w:t>
        </w:r>
      </w:hyperlink>
    </w:p>
    <w:p w14:paraId="25BADAC5" w14:textId="375F80C7"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27" w:history="1">
        <w:r w:rsidRPr="00C93293">
          <w:rPr>
            <w:rStyle w:val="Hyperlink"/>
            <w:lang w:eastAsia="zh-CN"/>
          </w:rPr>
          <w:t>https://www.bbc.co.uk/rd/publications/whitepaper189</w:t>
        </w:r>
      </w:hyperlink>
    </w:p>
    <w:p w14:paraId="71CADD2E" w14:textId="65DC20E4"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w:t>
      </w:r>
      <w:proofErr w:type="spellStart"/>
      <w:r w:rsidRPr="00C93293">
        <w:rPr>
          <w:lang w:eastAsia="zh-CN"/>
        </w:rPr>
        <w:t>Masanet</w:t>
      </w:r>
      <w:proofErr w:type="spellEnd"/>
      <w:r w:rsidRPr="00C93293">
        <w:rPr>
          <w:lang w:eastAsia="zh-CN"/>
        </w:rPr>
        <w:t xml:space="preserve">,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28" w:history="1">
        <w:r w:rsidRPr="00C93293">
          <w:rPr>
            <w:rStyle w:val="Hyperlink"/>
            <w:lang w:eastAsia="zh-CN"/>
          </w:rPr>
          <w:t>https://iopscience.iop.org/article/10.1088/1748-9326/9/5/054007</w:t>
        </w:r>
      </w:hyperlink>
    </w:p>
    <w:p w14:paraId="3AD661D5" w14:textId="48E6B96C"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29" w:history="1">
        <w:r w:rsidRPr="00C93293">
          <w:rPr>
            <w:rStyle w:val="Hyperlink"/>
            <w:lang w:eastAsia="zh-CN"/>
          </w:rPr>
          <w:t>https://www.iea.org/commentaries/the-carbon-footprint-of-streaming-video-fact-checking-the-headlines</w:t>
        </w:r>
      </w:hyperlink>
    </w:p>
    <w:p w14:paraId="4D73F70E" w14:textId="566441F8"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0" w:history="1">
        <w:r w:rsidRPr="00C93293">
          <w:rPr>
            <w:rStyle w:val="Hyperlink"/>
            <w:lang w:eastAsia="zh-CN"/>
          </w:rPr>
          <w:t>https://www.bbc.co.uk/rd/blog/2020-09-sustainability-video-energy-streaming-broadcast</w:t>
        </w:r>
      </w:hyperlink>
    </w:p>
    <w:p w14:paraId="40373088" w14:textId="5F43A9D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087A94">
        <w:t xml:space="preserve">Arora and Ian McClenaghan and Lydia Wozniak "Priorities for net-zero web services", </w:t>
      </w:r>
      <w:r w:rsidRPr="00087A94">
        <w:rPr>
          <w:i/>
          <w:iCs/>
        </w:rPr>
        <w:t>Nature Electronics</w:t>
      </w:r>
      <w:r w:rsidRPr="00087A94">
        <w:t>, issue </w:t>
      </w:r>
      <w:r w:rsidRPr="00087A94">
        <w:rPr>
          <w:b/>
          <w:bCs/>
        </w:rPr>
        <w:t>7</w:t>
      </w:r>
      <w:r w:rsidRPr="00087A94">
        <w:t xml:space="preserve">, August 2024, pp.622–625, available at </w:t>
      </w:r>
      <w:hyperlink r:id="rId31" w:history="1">
        <w:r w:rsidRPr="00087A94">
          <w:rPr>
            <w:rStyle w:val="Hyperlink"/>
          </w:rPr>
          <w:t>https://doi.org/10.1038/s41928-024-01227-8</w:t>
        </w:r>
      </w:hyperlink>
    </w:p>
    <w:p w14:paraId="74D9A348" w14:textId="41D7D31B"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2" w:history="1">
        <w:r w:rsidRPr="00C93293">
          <w:rPr>
            <w:rStyle w:val="Hyperlink"/>
            <w:lang w:eastAsia="zh-CN"/>
          </w:rPr>
          <w:t>https://www.carbontrust.com/our-work-and-impact/guides-reports-and-tools/carbon-impact-of-video-streaming</w:t>
        </w:r>
      </w:hyperlink>
    </w:p>
    <w:p w14:paraId="39364118" w14:textId="0FCA9485" w:rsidR="0057591D" w:rsidRPr="00C93293" w:rsidRDefault="0057591D" w:rsidP="0057591D">
      <w:pPr>
        <w:pStyle w:val="EX"/>
        <w:rPr>
          <w:lang w:eastAsia="zh-CN"/>
        </w:rPr>
      </w:pPr>
      <w:r w:rsidRPr="00C93293">
        <w:t>[</w:t>
      </w:r>
      <w:r>
        <w:t>81</w:t>
      </w:r>
      <w:r w:rsidRPr="00C93293">
        <w:t>]</w:t>
      </w:r>
      <w:r w:rsidRPr="00C93293">
        <w:tab/>
        <w:t xml:space="preserve">David </w:t>
      </w:r>
      <w:proofErr w:type="spellStart"/>
      <w:r w:rsidRPr="00C93293">
        <w:t>Mytton</w:t>
      </w:r>
      <w:proofErr w:type="spellEnd"/>
      <w:r w:rsidRPr="00C93293">
        <w:t xml:space="preserve">, Dag </w:t>
      </w:r>
      <w:proofErr w:type="spellStart"/>
      <w:r w:rsidRPr="00C93293">
        <w:t>Lundén</w:t>
      </w:r>
      <w:proofErr w:type="spellEnd"/>
      <w:r w:rsidRPr="00C93293">
        <w:t xml:space="preserve">, and Jens </w:t>
      </w:r>
      <w:proofErr w:type="spellStart"/>
      <w:r w:rsidRPr="00C93293">
        <w:t>Malmodin</w:t>
      </w:r>
      <w:proofErr w:type="spellEnd"/>
      <w:r w:rsidRPr="00C93293">
        <w:t xml:space="preserve">,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3" w:history="1">
        <w:r w:rsidRPr="00C93293">
          <w:rPr>
            <w:rStyle w:val="Hyperlink"/>
          </w:rPr>
          <w:t>https://doi.org/10.1111/jiec.13512</w:t>
        </w:r>
      </w:hyperlink>
    </w:p>
    <w:p w14:paraId="5C5A0122" w14:textId="69B06065" w:rsidR="005E3EEB" w:rsidRDefault="005E3EEB" w:rsidP="005E3EEB">
      <w:pPr>
        <w:pStyle w:val="EX"/>
        <w:rPr>
          <w:rStyle w:val="Hyperlink"/>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34" w:history="1">
        <w:r w:rsidRPr="00C93293">
          <w:rPr>
            <w:rStyle w:val="Hyperlink"/>
            <w:lang w:eastAsia="zh-CN"/>
          </w:rPr>
          <w:t>https://www.ofcom.org.uk/internet-based-services/technology/carbon-emissions-of-streaming-and-digital-terrestrial-television/</w:t>
        </w:r>
      </w:hyperlink>
    </w:p>
    <w:p w14:paraId="292F063E" w14:textId="142925B4" w:rsidR="00BC260D" w:rsidRDefault="002D6594" w:rsidP="00BC260D">
      <w:pPr>
        <w:pStyle w:val="EX"/>
        <w:rPr>
          <w:lang w:val="en-US"/>
        </w:rPr>
      </w:pPr>
      <w:r>
        <w:t>[83]</w:t>
      </w:r>
      <w:r>
        <w:tab/>
      </w:r>
      <w:r w:rsidR="000028C4">
        <w:t>"ADEME: The French ecological transition agency", https://</w:t>
      </w:r>
      <w:r w:rsidR="00BC260D">
        <w:t>www.ademe.fr/en/ademe-the-french-ecological-transition-agency/</w:t>
      </w:r>
    </w:p>
    <w:p w14:paraId="5C49DC49" w14:textId="5976E0E1" w:rsidR="002D6594" w:rsidRDefault="00BC260D">
      <w:pPr>
        <w:pStyle w:val="EX"/>
      </w:pPr>
      <w:r>
        <w:t>[84]</w:t>
      </w:r>
      <w:r w:rsidR="002D6594">
        <w:tab/>
        <w:t xml:space="preserve">Ben-Gan, Itzik. "Datetime calculations, Part 4: calculate first/last occurrences of a weekday in a month." </w:t>
      </w:r>
      <w:r w:rsidR="002D6594">
        <w:rPr>
          <w:i/>
          <w:iCs/>
        </w:rPr>
        <w:t>SQL Server Magazine</w:t>
      </w:r>
      <w:r w:rsidR="002D6594">
        <w:t xml:space="preserve"> 9.5 (2007): </w:t>
      </w:r>
      <w:r w:rsidR="008F4550">
        <w:t>pp</w:t>
      </w:r>
      <w:r w:rsidR="002D6594">
        <w:t>19-22.</w:t>
      </w:r>
      <w:r w:rsidR="002D6594">
        <w:tab/>
      </w:r>
    </w:p>
    <w:p w14:paraId="5201A252" w14:textId="6980C4F6" w:rsidR="00622091" w:rsidRDefault="00622091">
      <w:pPr>
        <w:pStyle w:val="EX"/>
        <w:rPr>
          <w:lang w:eastAsia="ko-KR"/>
        </w:rPr>
      </w:pPr>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p>
    <w:p w14:paraId="66BB5D67" w14:textId="7621FE50" w:rsidR="00F00F86" w:rsidRDefault="00F00F86" w:rsidP="00F00F86">
      <w:pPr>
        <w:pStyle w:val="EX"/>
      </w:pPr>
      <w:bookmarkStart w:id="38" w:name="_Hlk181801392"/>
      <w:r>
        <w:t>[</w:t>
      </w:r>
      <w:r w:rsidR="00E35B15">
        <w:t>86</w:t>
      </w:r>
      <w:r>
        <w:t>]</w:t>
      </w:r>
      <w:r>
        <w:tab/>
        <w:t>"</w:t>
      </w:r>
      <w:hyperlink r:id="rId35" w:history="1">
        <w:r>
          <w:rPr>
            <w:rStyle w:val="Hyperlink"/>
          </w:rPr>
          <w:t>Electrochemical Energy Storage for Renewable Sources and Grid Balancing", 2015, pp. 411–435</w:t>
        </w:r>
      </w:hyperlink>
      <w:r>
        <w:t>.</w:t>
      </w:r>
    </w:p>
    <w:bookmarkEnd w:id="38"/>
    <w:p w14:paraId="26DEA706" w14:textId="2E99D7AC" w:rsidR="002D6594" w:rsidRPr="00C93293" w:rsidRDefault="00F00F86" w:rsidP="00E35B15">
      <w:pPr>
        <w:pStyle w:val="EX"/>
      </w:pPr>
      <w:r>
        <w:t>[</w:t>
      </w:r>
      <w:r w:rsidR="00E35B15">
        <w:t>87</w:t>
      </w:r>
      <w:r>
        <w:t>]</w:t>
      </w:r>
      <w:r>
        <w:tab/>
      </w:r>
      <w:proofErr w:type="spellStart"/>
      <w:r>
        <w:t>Accubattery</w:t>
      </w:r>
      <w:proofErr w:type="spellEnd"/>
      <w:r>
        <w:t xml:space="preserve">: </w:t>
      </w:r>
      <w:hyperlink r:id="rId36" w:history="1">
        <w:r>
          <w:rPr>
            <w:rStyle w:val="Hyperlink"/>
          </w:rPr>
          <w:t>https://play.google.com/store/apps/details?id=com.digibites.accubattery</w:t>
        </w:r>
      </w:hyperlink>
    </w:p>
    <w:p w14:paraId="24ACB616" w14:textId="77777777" w:rsidR="00080512" w:rsidRPr="00C93293" w:rsidRDefault="00080512">
      <w:pPr>
        <w:pStyle w:val="Heading1"/>
      </w:pPr>
      <w:bookmarkStart w:id="39" w:name="definitions"/>
      <w:bookmarkStart w:id="40" w:name="_Toc129708870"/>
      <w:bookmarkStart w:id="41" w:name="_Toc183102184"/>
      <w:bookmarkStart w:id="42" w:name="_Toc187660785"/>
      <w:bookmarkStart w:id="43" w:name="_Toc183194665"/>
      <w:bookmarkStart w:id="44" w:name="_Toc193473693"/>
      <w:bookmarkEnd w:id="39"/>
      <w:r w:rsidRPr="00C93293">
        <w:t>3</w:t>
      </w:r>
      <w:r w:rsidRPr="00C93293">
        <w:tab/>
        <w:t>Definitions</w:t>
      </w:r>
      <w:r w:rsidR="00602AEA" w:rsidRPr="00C93293">
        <w:t xml:space="preserve"> of terms, symbols and abbreviations</w:t>
      </w:r>
      <w:bookmarkEnd w:id="40"/>
      <w:bookmarkEnd w:id="41"/>
      <w:bookmarkEnd w:id="42"/>
      <w:bookmarkEnd w:id="43"/>
      <w:bookmarkEnd w:id="44"/>
    </w:p>
    <w:p w14:paraId="6CBABCF9" w14:textId="77777777" w:rsidR="00080512" w:rsidRPr="00C93293" w:rsidRDefault="00080512">
      <w:pPr>
        <w:pStyle w:val="Heading2"/>
      </w:pPr>
      <w:bookmarkStart w:id="45" w:name="_Toc129708871"/>
      <w:bookmarkStart w:id="46" w:name="_Toc183102185"/>
      <w:bookmarkStart w:id="47" w:name="_Toc187660786"/>
      <w:bookmarkStart w:id="48" w:name="_Toc183194666"/>
      <w:bookmarkStart w:id="49" w:name="_Toc193473694"/>
      <w:r w:rsidRPr="00C93293">
        <w:t>3.1</w:t>
      </w:r>
      <w:r w:rsidRPr="00C93293">
        <w:tab/>
      </w:r>
      <w:r w:rsidR="002B6339" w:rsidRPr="00C93293">
        <w:t>Terms</w:t>
      </w:r>
      <w:bookmarkEnd w:id="45"/>
      <w:bookmarkEnd w:id="46"/>
      <w:bookmarkEnd w:id="47"/>
      <w:bookmarkEnd w:id="48"/>
      <w:bookmarkEnd w:id="49"/>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C889927" w14:textId="77777777" w:rsidR="00775B87" w:rsidRDefault="00775B87" w:rsidP="00D21AC4">
      <w:r w:rsidRPr="004F2D6C">
        <w:rPr>
          <w:b/>
        </w:rPr>
        <w:t>AS Energy Information:</w:t>
      </w:r>
      <w:r>
        <w:t xml:space="preserve"> energy-related information collected and exposed by Application Servers.</w:t>
      </w:r>
    </w:p>
    <w:p w14:paraId="7D088526" w14:textId="4ED5D63C" w:rsidR="00D21AC4" w:rsidRPr="00C93293" w:rsidRDefault="00D21AC4" w:rsidP="00D21AC4">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[5] and TS 23.700</w:t>
      </w:r>
      <w:r>
        <w:rPr>
          <w:bCs/>
          <w:lang w:eastAsia="zh-CN"/>
        </w:rPr>
        <w:noBreakHyphen/>
      </w:r>
      <w:r w:rsidRPr="00C93293">
        <w:rPr>
          <w:bCs/>
          <w:lang w:eastAsia="zh-CN"/>
        </w:rPr>
        <w:t>66 [20].</w:t>
      </w:r>
    </w:p>
    <w:p w14:paraId="05C327AA" w14:textId="77777777" w:rsidR="00C341CF" w:rsidRPr="00C93293" w:rsidRDefault="00C341CF" w:rsidP="00C341CF">
      <w:pPr>
        <w:rPr>
          <w:bCs/>
          <w:lang w:eastAsia="zh-CN"/>
        </w:rPr>
      </w:pPr>
      <w:r w:rsidRPr="00C93293">
        <w:rPr>
          <w:b/>
          <w:lang w:eastAsia="zh-CN"/>
        </w:rPr>
        <w:t xml:space="preserve">energy consumption: </w:t>
      </w:r>
      <w:r w:rsidRPr="00C93293">
        <w:rPr>
          <w:bCs/>
          <w:lang w:eastAsia="zh-CN"/>
        </w:rPr>
        <w:t>integral of power consumption over time, as defined in TS 28.310 [2].</w:t>
      </w:r>
    </w:p>
    <w:p w14:paraId="430ED150" w14:textId="77777777" w:rsidR="00C341CF" w:rsidRPr="00C93293" w:rsidRDefault="00C341CF" w:rsidP="00C341CF">
      <w:pPr>
        <w:rPr>
          <w:bCs/>
          <w:lang w:eastAsia="zh-CN"/>
        </w:rPr>
      </w:pPr>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p>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4C4051FC" w:rsidR="00FB62B1" w:rsidRPr="00C93293" w:rsidRDefault="00FB62B1" w:rsidP="00F976AD">
      <w:pPr>
        <w:pStyle w:val="NO"/>
        <w:rPr>
          <w:lang w:eastAsia="zh-CN"/>
        </w:rPr>
      </w:pPr>
      <w:r w:rsidRPr="00C93293">
        <w:rPr>
          <w:lang w:eastAsia="zh-CN"/>
        </w:rPr>
        <w:t>NOTE:</w:t>
      </w:r>
      <w:r w:rsidR="001204C9">
        <w:rPr>
          <w:lang w:eastAsia="zh-CN"/>
        </w:rPr>
        <w:tab/>
      </w:r>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1DC1A942" w14:textId="274FC714" w:rsidR="00FB62B1" w:rsidRPr="00F976AD" w:rsidRDefault="00FB62B1" w:rsidP="00FB62B1">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10AE5D2D" w14:textId="4BDF424C" w:rsidR="00297879" w:rsidRDefault="00297879" w:rsidP="00FB62B1">
      <w:pPr>
        <w:rPr>
          <w:bCs/>
          <w:lang w:eastAsia="zh-CN"/>
        </w:rPr>
      </w:pPr>
      <w:r w:rsidRPr="004F2D6C">
        <w:rPr>
          <w:b/>
        </w:rPr>
        <w:t>Network Energy Information:</w:t>
      </w:r>
      <w:r>
        <w:t xml:space="preserve"> NF Energy Information and/or AS Energy Information.</w:t>
      </w:r>
    </w:p>
    <w:p w14:paraId="096DF9D6" w14:textId="77777777" w:rsidR="008F6930" w:rsidRDefault="008F6930" w:rsidP="008F6930">
      <w:r w:rsidRPr="004F2D6C">
        <w:rPr>
          <w:b/>
        </w:rPr>
        <w:t>NF Energy Information:</w:t>
      </w:r>
      <w:r>
        <w:t xml:space="preserve"> energy-related information collected from Network Functions and exposed by the EIF.</w:t>
      </w:r>
    </w:p>
    <w:p w14:paraId="2987078B" w14:textId="5BFFFBEF" w:rsidR="00FB62B1"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6CAAA53D" w14:textId="0E38C317" w:rsidR="00237F0F" w:rsidRPr="00C93293" w:rsidRDefault="00237F0F" w:rsidP="00FB62B1">
      <w:pPr>
        <w:rPr>
          <w:bCs/>
          <w:lang w:eastAsia="zh-CN"/>
        </w:rPr>
      </w:pPr>
      <w:r>
        <w:rPr>
          <w:b/>
        </w:rPr>
        <w:t>UE</w:t>
      </w:r>
      <w:r w:rsidRPr="004F2D6C">
        <w:rPr>
          <w:b/>
        </w:rPr>
        <w:t xml:space="preserve"> Energy Information:</w:t>
      </w:r>
      <w:r>
        <w:t xml:space="preserve"> energy-related information collected by the UE.</w:t>
      </w:r>
    </w:p>
    <w:p w14:paraId="748FAD21" w14:textId="77777777" w:rsidR="00080512" w:rsidRPr="00C93293" w:rsidRDefault="00080512">
      <w:pPr>
        <w:pStyle w:val="Heading2"/>
      </w:pPr>
      <w:bookmarkStart w:id="50" w:name="_Toc129708872"/>
      <w:bookmarkStart w:id="51" w:name="_Toc183102186"/>
      <w:bookmarkStart w:id="52" w:name="_Toc187660787"/>
      <w:bookmarkStart w:id="53" w:name="_Toc183194667"/>
      <w:bookmarkStart w:id="54" w:name="_Toc193473695"/>
      <w:r w:rsidRPr="00C93293">
        <w:t>3.2</w:t>
      </w:r>
      <w:r w:rsidRPr="00C93293">
        <w:tab/>
        <w:t>Symbols</w:t>
      </w:r>
      <w:bookmarkEnd w:id="50"/>
      <w:bookmarkEnd w:id="51"/>
      <w:bookmarkEnd w:id="52"/>
      <w:bookmarkEnd w:id="53"/>
      <w:bookmarkEnd w:id="54"/>
    </w:p>
    <w:p w14:paraId="4392163C" w14:textId="77777777" w:rsidR="00F753B8" w:rsidRDefault="001204C9">
      <w:pPr>
        <w:keepNext/>
      </w:pPr>
      <w:r>
        <w:t>Void.</w:t>
      </w:r>
    </w:p>
    <w:p w14:paraId="5E81C5C1" w14:textId="77777777" w:rsidR="00080512" w:rsidRPr="00C93293" w:rsidRDefault="00080512">
      <w:pPr>
        <w:pStyle w:val="Heading2"/>
      </w:pPr>
      <w:bookmarkStart w:id="55" w:name="_Toc129708873"/>
      <w:bookmarkStart w:id="56" w:name="_Toc183102187"/>
      <w:bookmarkStart w:id="57" w:name="_Toc187660788"/>
      <w:bookmarkStart w:id="58" w:name="_Toc183194668"/>
      <w:bookmarkStart w:id="59" w:name="_Toc193473696"/>
      <w:r w:rsidRPr="00C93293">
        <w:t>3.3</w:t>
      </w:r>
      <w:r w:rsidRPr="00C93293">
        <w:tab/>
        <w:t>Abbreviations</w:t>
      </w:r>
      <w:bookmarkEnd w:id="55"/>
      <w:bookmarkEnd w:id="56"/>
      <w:bookmarkEnd w:id="57"/>
      <w:bookmarkEnd w:id="58"/>
      <w:bookmarkEnd w:id="59"/>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t>5GMS</w:t>
      </w:r>
      <w:r w:rsidRPr="00C93293">
        <w:tab/>
        <w:t>5G Media Streaming</w:t>
      </w:r>
    </w:p>
    <w:p w14:paraId="5F5E0BAD" w14:textId="47924C89" w:rsidR="0074505B" w:rsidRPr="00F976AD" w:rsidRDefault="0074505B" w:rsidP="00240E08">
      <w:pPr>
        <w:pStyle w:val="EW"/>
        <w:keepNext/>
        <w:rPr>
          <w:lang w:val="fr-FR"/>
        </w:rPr>
      </w:pPr>
      <w:r w:rsidRPr="00F976AD">
        <w:rPr>
          <w:lang w:val="fr-FR"/>
        </w:rPr>
        <w:t>AC</w:t>
      </w:r>
      <w:r w:rsidRPr="00F976AD">
        <w:rPr>
          <w:lang w:val="fr-FR"/>
        </w:rPr>
        <w:tab/>
      </w:r>
      <w:proofErr w:type="spellStart"/>
      <w:r w:rsidRPr="00F976AD">
        <w:rPr>
          <w:lang w:val="fr-FR"/>
        </w:rPr>
        <w:t>Alternating</w:t>
      </w:r>
      <w:proofErr w:type="spellEnd"/>
      <w:r w:rsidRPr="00F976AD">
        <w:rPr>
          <w:lang w:val="fr-FR"/>
        </w:rPr>
        <w:t xml:space="preserve"> </w:t>
      </w:r>
      <w:proofErr w:type="spellStart"/>
      <w:r w:rsidRPr="00F976AD">
        <w:rPr>
          <w:lang w:val="fr-FR"/>
        </w:rPr>
        <w:t>Current</w:t>
      </w:r>
      <w:proofErr w:type="spellEnd"/>
    </w:p>
    <w:p w14:paraId="42798369" w14:textId="5E0DAB44" w:rsidR="00004049" w:rsidRDefault="00004049" w:rsidP="00004049">
      <w:pPr>
        <w:pStyle w:val="EW"/>
        <w:keepNext/>
        <w:rPr>
          <w:lang w:val="fr-FR"/>
        </w:rPr>
      </w:pPr>
      <w:r>
        <w:rPr>
          <w:lang w:val="fr-FR"/>
        </w:rPr>
        <w:t>ADEME</w:t>
      </w:r>
      <w:r>
        <w:rPr>
          <w:lang w:val="fr-FR"/>
        </w:rPr>
        <w:tab/>
        <w:t xml:space="preserve">Agence de l'Environnement et de la Maîtrise de l'Energie (the </w:t>
      </w:r>
      <w:r w:rsidR="00435F53">
        <w:rPr>
          <w:lang w:val="fr-FR"/>
        </w:rPr>
        <w:t>F</w:t>
      </w:r>
      <w:r>
        <w:rPr>
          <w:lang w:val="fr-FR"/>
        </w:rPr>
        <w:t xml:space="preserve">rench </w:t>
      </w:r>
      <w:proofErr w:type="spellStart"/>
      <w:r>
        <w:rPr>
          <w:lang w:val="fr-FR"/>
        </w:rPr>
        <w:t>ecological</w:t>
      </w:r>
      <w:proofErr w:type="spellEnd"/>
      <w:r>
        <w:rPr>
          <w:lang w:val="fr-FR"/>
        </w:rPr>
        <w:t xml:space="preserve"> transition </w:t>
      </w:r>
      <w:proofErr w:type="spellStart"/>
      <w:r>
        <w:rPr>
          <w:lang w:val="fr-FR"/>
        </w:rPr>
        <w:t>agency</w:t>
      </w:r>
      <w:proofErr w:type="spellEnd"/>
      <w:r>
        <w:rPr>
          <w:lang w:val="fr-FR"/>
        </w:rPr>
        <w:t>)</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0B6181FC" w:rsidR="00217E5A" w:rsidRDefault="004A6669" w:rsidP="00223726">
      <w:pPr>
        <w:pStyle w:val="EW"/>
        <w:keepNext/>
      </w:pPr>
      <w:proofErr w:type="spellStart"/>
      <w:r w:rsidRPr="00C93293">
        <w:t>A</w:t>
      </w:r>
      <w:r w:rsidR="00F753B8">
        <w:t>rcom</w:t>
      </w:r>
      <w:proofErr w:type="spellEnd"/>
      <w:r w:rsidRPr="00C93293">
        <w:tab/>
      </w:r>
      <w:r w:rsidR="00523C88" w:rsidRPr="006E34A1">
        <w:t xml:space="preserve">Autorité de </w:t>
      </w:r>
      <w:proofErr w:type="spellStart"/>
      <w:r w:rsidR="00217E5A" w:rsidRPr="006E34A1">
        <w:t>r</w:t>
      </w:r>
      <w:r w:rsidR="00523C88" w:rsidRPr="006E34A1">
        <w:t>égulation</w:t>
      </w:r>
      <w:proofErr w:type="spellEnd"/>
      <w:r w:rsidR="00523C88" w:rsidRPr="006E34A1">
        <w:t xml:space="preserve"> de la </w:t>
      </w:r>
      <w:r w:rsidR="00217E5A" w:rsidRPr="006E34A1">
        <w:t>c</w:t>
      </w:r>
      <w:r w:rsidR="00523C88" w:rsidRPr="006E34A1">
        <w:t xml:space="preserve">ommunication </w:t>
      </w:r>
      <w:proofErr w:type="spellStart"/>
      <w:r w:rsidR="00523C88" w:rsidRPr="006E34A1">
        <w:t>audiovisuelle</w:t>
      </w:r>
      <w:proofErr w:type="spellEnd"/>
      <w:r w:rsidR="00523C88" w:rsidRPr="006E34A1">
        <w:t xml:space="preserv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2D4AD37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proofErr w:type="spellStart"/>
      <w:r w:rsidRPr="00C93293">
        <w:t>mAh</w:t>
      </w:r>
      <w:proofErr w:type="spellEnd"/>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proofErr w:type="spellStart"/>
      <w:r w:rsidRPr="00C93293">
        <w:t>MnS</w:t>
      </w:r>
      <w:proofErr w:type="spellEnd"/>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proofErr w:type="spellStart"/>
      <w:r w:rsidRPr="00C93293">
        <w:t>mWh</w:t>
      </w:r>
      <w:proofErr w:type="spellEnd"/>
      <w:r w:rsidRPr="00C93293">
        <w:t>/s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proofErr w:type="spellStart"/>
      <w:r w:rsidR="00D23929" w:rsidRPr="00C93293">
        <w:t>QoE</w:t>
      </w:r>
      <w:proofErr w:type="spellEnd"/>
      <w:r w:rsidR="00D23929" w:rsidRPr="00C93293">
        <w:t xml:space="preserve"> Measurement Collection</w:t>
      </w:r>
    </w:p>
    <w:p w14:paraId="0AFC10C9" w14:textId="44E8435C" w:rsidR="00F817DE" w:rsidRDefault="0095124D" w:rsidP="00314973">
      <w:pPr>
        <w:pStyle w:val="EW"/>
      </w:pPr>
      <w:proofErr w:type="spellStart"/>
      <w:r w:rsidRPr="00C93293">
        <w:t>QoE</w:t>
      </w:r>
      <w:proofErr w:type="spellEnd"/>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proofErr w:type="spellStart"/>
      <w:r w:rsidRPr="00C93293">
        <w:t>SVoD</w:t>
      </w:r>
      <w:proofErr w:type="spellEnd"/>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Heading1"/>
      </w:pPr>
      <w:bookmarkStart w:id="60" w:name="clause4"/>
      <w:bookmarkStart w:id="61" w:name="_Toc129708874"/>
      <w:bookmarkStart w:id="62" w:name="_Toc183102188"/>
      <w:bookmarkStart w:id="63" w:name="_Toc187660789"/>
      <w:bookmarkStart w:id="64" w:name="_Toc183194669"/>
      <w:bookmarkStart w:id="65" w:name="_Toc193473697"/>
      <w:bookmarkEnd w:id="60"/>
      <w:r w:rsidRPr="00C93293">
        <w:t>4</w:t>
      </w:r>
      <w:r w:rsidRPr="00C93293">
        <w:tab/>
      </w:r>
      <w:bookmarkEnd w:id="61"/>
      <w:r w:rsidR="007B1D88" w:rsidRPr="00C93293">
        <w:t xml:space="preserve">Introduction to </w:t>
      </w:r>
      <w:r w:rsidR="00C17437" w:rsidRPr="00C93293">
        <w:t xml:space="preserve">energy efficiency for </w:t>
      </w:r>
      <w:r w:rsidR="00E4121F" w:rsidRPr="00C93293">
        <w:t>media</w:t>
      </w:r>
      <w:bookmarkEnd w:id="62"/>
      <w:bookmarkEnd w:id="63"/>
      <w:bookmarkEnd w:id="64"/>
      <w:bookmarkEnd w:id="65"/>
    </w:p>
    <w:p w14:paraId="480FB05A" w14:textId="6D996289" w:rsidR="00080512" w:rsidRPr="00C93293" w:rsidRDefault="00080512">
      <w:pPr>
        <w:pStyle w:val="Heading2"/>
      </w:pPr>
      <w:bookmarkStart w:id="66" w:name="_Toc129708875"/>
      <w:bookmarkStart w:id="67" w:name="_Toc183102189"/>
      <w:bookmarkStart w:id="68" w:name="_Toc187660790"/>
      <w:bookmarkStart w:id="69" w:name="_Toc183194670"/>
      <w:bookmarkStart w:id="70" w:name="_Toc193473698"/>
      <w:r w:rsidRPr="00C93293">
        <w:t>4.1</w:t>
      </w:r>
      <w:r w:rsidRPr="00C93293">
        <w:tab/>
      </w:r>
      <w:bookmarkEnd w:id="66"/>
      <w:r w:rsidR="006F329F" w:rsidRPr="00C93293">
        <w:t>General</w:t>
      </w:r>
      <w:bookmarkEnd w:id="67"/>
      <w:bookmarkEnd w:id="68"/>
      <w:bookmarkEnd w:id="69"/>
      <w:bookmarkEnd w:id="70"/>
    </w:p>
    <w:p w14:paraId="4A47173B" w14:textId="77777777" w:rsidR="00921D27" w:rsidRPr="00C93293" w:rsidRDefault="00921D27" w:rsidP="00223726">
      <w:pPr>
        <w:pStyle w:val="Heading3"/>
      </w:pPr>
      <w:bookmarkStart w:id="71" w:name="_Toc183102190"/>
      <w:bookmarkStart w:id="72" w:name="_Toc187660791"/>
      <w:bookmarkStart w:id="73" w:name="_Toc183194671"/>
      <w:bookmarkStart w:id="74" w:name="_Toc193473699"/>
      <w:r w:rsidRPr="00C93293">
        <w:t>4.1.1</w:t>
      </w:r>
      <w:r w:rsidRPr="00C93293">
        <w:tab/>
        <w:t>Motivation</w:t>
      </w:r>
      <w:bookmarkEnd w:id="71"/>
      <w:bookmarkEnd w:id="72"/>
      <w:bookmarkEnd w:id="73"/>
      <w:bookmarkEnd w:id="74"/>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Heading3"/>
      </w:pPr>
      <w:bookmarkStart w:id="75" w:name="_Toc183102191"/>
      <w:bookmarkStart w:id="76" w:name="_Toc187660792"/>
      <w:bookmarkStart w:id="77" w:name="_Toc183194672"/>
      <w:bookmarkStart w:id="78" w:name="_Toc193473700"/>
      <w:r w:rsidRPr="00C93293">
        <w:t>4.1.2</w:t>
      </w:r>
      <w:r w:rsidRPr="00C93293">
        <w:tab/>
        <w:t>Energy and power in mobile networks</w:t>
      </w:r>
      <w:bookmarkEnd w:id="75"/>
      <w:bookmarkEnd w:id="76"/>
      <w:bookmarkEnd w:id="77"/>
      <w:bookmarkEnd w:id="78"/>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68698053" w:rsidR="00921D27" w:rsidRPr="00C93293" w:rsidRDefault="00921D27" w:rsidP="002E0453">
      <w:pPr>
        <w:keepNext/>
      </w:pPr>
      <w:r w:rsidRPr="00C93293">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326CD05D"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TableGrid"/>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13823BF5"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2411E4C7"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0642D404" w:rsidR="00921D27" w:rsidRPr="00C93293" w:rsidRDefault="00921D27" w:rsidP="00921D27">
      <w:pPr>
        <w:pStyle w:val="Heading3"/>
      </w:pPr>
      <w:bookmarkStart w:id="79" w:name="_Toc183194673"/>
      <w:bookmarkStart w:id="80" w:name="_Toc183102192"/>
      <w:bookmarkStart w:id="81" w:name="_Toc187660793"/>
      <w:bookmarkStart w:id="82" w:name="_Toc193473701"/>
      <w:r w:rsidRPr="00C93293">
        <w:t>4.1.3</w:t>
      </w:r>
      <w:r w:rsidRPr="00C93293">
        <w:tab/>
        <w:t xml:space="preserve">Energy and power </w:t>
      </w:r>
      <w:bookmarkEnd w:id="79"/>
      <w:r w:rsidR="009A176D" w:rsidRPr="009A176D">
        <w:t>consumption for media services</w:t>
      </w:r>
      <w:bookmarkEnd w:id="80"/>
      <w:bookmarkEnd w:id="81"/>
      <w:bookmarkEnd w:id="82"/>
    </w:p>
    <w:p w14:paraId="15DDC120" w14:textId="579C3F48" w:rsidR="00921D27"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r>
        <w:t>According to the French ecological transition agency</w:t>
      </w:r>
      <w:r w:rsidR="00EB6981">
        <w:t>, ADEME</w:t>
      </w:r>
      <w:r w:rsidR="00524395">
        <w:t> </w:t>
      </w:r>
      <w:r w:rsidR="00EB6981">
        <w:t>[83]</w:t>
      </w:r>
      <w:r>
        <w:t xml:space="preserve">, </w:t>
      </w:r>
      <w:r w:rsidR="00763001">
        <w:t>"</w:t>
      </w:r>
      <w:r>
        <w:rPr>
          <w:lang w:val="en"/>
        </w:rPr>
        <w:t xml:space="preserve">5.6 </w:t>
      </w:r>
      <w:r w:rsidR="005B5C1A">
        <w:t>m</w:t>
      </w:r>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r w:rsidR="00AE35A8">
        <w:t>"</w:t>
      </w:r>
      <w:r>
        <w:t xml:space="preserve"> ADEME adds that digital technology generates 3.5% of global greenhouse gas emissions […] and predicts that, given the rapid growth of uses in this field, this "carbon footprint" will have increased by 29% </w:t>
      </w:r>
      <w:r w:rsidR="003940A0">
        <w:t>by</w:t>
      </w:r>
      <w:r>
        <w:t xml:space="preserve"> 2030 </w:t>
      </w:r>
      <w:r>
        <w:rPr>
          <w:lang w:val="en"/>
        </w:rPr>
        <w:t>if we follow the current trend (less live TV, but more video on demand and video streaming)</w:t>
      </w:r>
      <w:r>
        <w:t>.</w:t>
      </w:r>
    </w:p>
    <w:p w14:paraId="526BC35D" w14:textId="0C6E4834" w:rsidR="00291385" w:rsidRPr="00C93293" w:rsidRDefault="00291385" w:rsidP="00291385">
      <w:pPr>
        <w:pStyle w:val="Heading3"/>
        <w:rPr>
          <w:lang w:eastAsia="ko-KR"/>
        </w:rPr>
      </w:pPr>
      <w:bookmarkStart w:id="83" w:name="_Toc183102193"/>
      <w:bookmarkStart w:id="84" w:name="_Toc187660794"/>
      <w:bookmarkStart w:id="85" w:name="_Toc183194674"/>
      <w:bookmarkStart w:id="86" w:name="_Toc193473702"/>
      <w:r w:rsidRPr="00C93293">
        <w:rPr>
          <w:lang w:eastAsia="ko-KR"/>
        </w:rPr>
        <w:t>4.1.</w:t>
      </w:r>
      <w:r w:rsidR="00DA629A" w:rsidRPr="00C93293">
        <w:rPr>
          <w:lang w:eastAsia="ko-KR"/>
        </w:rPr>
        <w:t>4</w:t>
      </w:r>
      <w:r w:rsidRPr="00C93293">
        <w:rPr>
          <w:lang w:eastAsia="ko-KR"/>
        </w:rPr>
        <w:tab/>
        <w:t>Greenhouse gas emissions reporting and energy measurement</w:t>
      </w:r>
      <w:bookmarkEnd w:id="83"/>
      <w:bookmarkEnd w:id="84"/>
      <w:bookmarkEnd w:id="85"/>
      <w:bookmarkEnd w:id="86"/>
    </w:p>
    <w:p w14:paraId="0B329730" w14:textId="449B1A06"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0D42311F"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Heading3"/>
        <w:rPr>
          <w:lang w:eastAsia="ko-KR"/>
        </w:rPr>
      </w:pPr>
      <w:bookmarkStart w:id="87" w:name="_Toc183102194"/>
      <w:bookmarkStart w:id="88" w:name="_Toc187660795"/>
      <w:bookmarkStart w:id="89" w:name="_Toc183194675"/>
      <w:bookmarkStart w:id="90" w:name="_Toc193473703"/>
      <w:r w:rsidRPr="00C93293">
        <w:rPr>
          <w:lang w:eastAsia="ko-KR"/>
        </w:rPr>
        <w:t>4.1.</w:t>
      </w:r>
      <w:r w:rsidR="006E2640" w:rsidRPr="00C93293">
        <w:rPr>
          <w:lang w:eastAsia="ko-KR"/>
        </w:rPr>
        <w:t>5</w:t>
      </w:r>
      <w:r w:rsidRPr="00C93293">
        <w:rPr>
          <w:lang w:eastAsia="ko-KR"/>
        </w:rPr>
        <w:tab/>
        <w:t>Legislative frameworks for greenhouse gas reporting</w:t>
      </w:r>
      <w:bookmarkEnd w:id="87"/>
      <w:bookmarkEnd w:id="88"/>
      <w:bookmarkEnd w:id="89"/>
      <w:bookmarkEnd w:id="90"/>
    </w:p>
    <w:p w14:paraId="5FF7E52D" w14:textId="3F633D0A" w:rsidR="00291385" w:rsidRPr="00C93293" w:rsidRDefault="00291385" w:rsidP="00291385">
      <w:pPr>
        <w:rPr>
          <w:lang w:eastAsia="ko-KR"/>
        </w:rPr>
      </w:pPr>
      <w:r w:rsidRPr="00C93293">
        <w:rPr>
          <w:lang w:eastAsia="ko-KR"/>
        </w:rPr>
        <w:t>Larger companies in European member states are subject to corporate sustainability reporting under the Corporate Sustainability Reporting Directive (CSRD), and following European Sustainability Reporting Standards which are 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1E175B44"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Heading2"/>
      </w:pPr>
      <w:bookmarkStart w:id="91" w:name="_Toc129708876"/>
      <w:bookmarkStart w:id="92" w:name="_Toc183102195"/>
      <w:bookmarkStart w:id="93" w:name="_Toc187660796"/>
      <w:bookmarkStart w:id="94" w:name="_Toc183194676"/>
      <w:bookmarkStart w:id="95" w:name="_Toc193473704"/>
      <w:r w:rsidRPr="00C93293">
        <w:t>4.2</w:t>
      </w:r>
      <w:r w:rsidRPr="00C93293">
        <w:tab/>
      </w:r>
      <w:bookmarkEnd w:id="91"/>
      <w:r w:rsidR="0035595E" w:rsidRPr="00C93293">
        <w:t>Related work</w:t>
      </w:r>
      <w:bookmarkEnd w:id="92"/>
      <w:bookmarkEnd w:id="93"/>
      <w:bookmarkEnd w:id="94"/>
      <w:bookmarkEnd w:id="95"/>
    </w:p>
    <w:p w14:paraId="704BDA9C" w14:textId="10DBC327" w:rsidR="00773FC9" w:rsidRPr="00C93293" w:rsidRDefault="005F2977" w:rsidP="00773FC9">
      <w:pPr>
        <w:pStyle w:val="Heading3"/>
      </w:pPr>
      <w:bookmarkStart w:id="96" w:name="_Toc183102196"/>
      <w:bookmarkStart w:id="97" w:name="_Toc187660797"/>
      <w:bookmarkStart w:id="98" w:name="_Toc183194677"/>
      <w:bookmarkStart w:id="99" w:name="_Toc193473705"/>
      <w:r w:rsidRPr="00C93293">
        <w:t>4.2.1</w:t>
      </w:r>
      <w:r w:rsidRPr="00C93293">
        <w:tab/>
      </w:r>
      <w:r w:rsidR="00773FC9" w:rsidRPr="00C93293">
        <w:t>Introduction</w:t>
      </w:r>
      <w:bookmarkEnd w:id="96"/>
      <w:bookmarkEnd w:id="97"/>
      <w:bookmarkEnd w:id="98"/>
      <w:bookmarkEnd w:id="99"/>
    </w:p>
    <w:p w14:paraId="581943A9" w14:textId="4BD011EA"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01150F5B"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Heading3"/>
      </w:pPr>
      <w:bookmarkStart w:id="100" w:name="_Toc183102197"/>
      <w:bookmarkStart w:id="101" w:name="_Toc187660798"/>
      <w:bookmarkStart w:id="102" w:name="_Toc183194678"/>
      <w:bookmarkStart w:id="103" w:name="_Toc193473706"/>
      <w:r w:rsidRPr="00C93293">
        <w:t>4.2.2</w:t>
      </w:r>
      <w:r w:rsidRPr="00C93293">
        <w:tab/>
        <w:t>3GPP</w:t>
      </w:r>
      <w:bookmarkEnd w:id="100"/>
      <w:bookmarkEnd w:id="101"/>
      <w:bookmarkEnd w:id="102"/>
      <w:bookmarkEnd w:id="103"/>
    </w:p>
    <w:p w14:paraId="75E541B1" w14:textId="77777777" w:rsidR="009A5620" w:rsidRPr="00C93293" w:rsidRDefault="009A5620" w:rsidP="009A5620">
      <w:pPr>
        <w:pStyle w:val="Heading4"/>
      </w:pPr>
      <w:bookmarkStart w:id="104" w:name="_Toc183102198"/>
      <w:bookmarkStart w:id="105" w:name="_Toc187660799"/>
      <w:bookmarkStart w:id="106" w:name="_Toc183194679"/>
      <w:bookmarkStart w:id="107" w:name="_Toc193473707"/>
      <w:r w:rsidRPr="00C93293">
        <w:t>4.2.2.1</w:t>
      </w:r>
      <w:r w:rsidRPr="00C93293">
        <w:tab/>
        <w:t>Introduction</w:t>
      </w:r>
      <w:bookmarkEnd w:id="104"/>
      <w:bookmarkEnd w:id="105"/>
      <w:bookmarkEnd w:id="106"/>
      <w:bookmarkEnd w:id="107"/>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Heading4"/>
      </w:pPr>
      <w:bookmarkStart w:id="108" w:name="_Toc183102199"/>
      <w:bookmarkStart w:id="109" w:name="_Toc187660800"/>
      <w:bookmarkStart w:id="110" w:name="_Toc183194680"/>
      <w:bookmarkStart w:id="111" w:name="_Toc193473708"/>
      <w:r w:rsidRPr="00C93293">
        <w:t>4.2.2.2</w:t>
      </w:r>
      <w:r w:rsidRPr="00C93293">
        <w:tab/>
        <w:t>Collection and exposure of energy consumption information at OAM</w:t>
      </w:r>
      <w:bookmarkEnd w:id="108"/>
      <w:bookmarkEnd w:id="109"/>
      <w:bookmarkEnd w:id="110"/>
      <w:bookmarkEnd w:id="111"/>
    </w:p>
    <w:p w14:paraId="40AA624E" w14:textId="77777777" w:rsidR="0077215C" w:rsidRPr="00C93293" w:rsidRDefault="0077215C" w:rsidP="00DC30CC">
      <w:pPr>
        <w:pStyle w:val="Heading5"/>
        <w:rPr>
          <w:rFonts w:eastAsiaTheme="minorEastAsia"/>
        </w:rPr>
      </w:pPr>
      <w:bookmarkStart w:id="112" w:name="_Toc183102200"/>
      <w:bookmarkStart w:id="113" w:name="_Toc187660801"/>
      <w:bookmarkStart w:id="114" w:name="_Toc183194681"/>
      <w:bookmarkStart w:id="115" w:name="_Toc193473709"/>
      <w:r w:rsidRPr="00C93293">
        <w:rPr>
          <w:rFonts w:eastAsiaTheme="minorEastAsia"/>
        </w:rPr>
        <w:t>4.2.2.1.1</w:t>
      </w:r>
      <w:r w:rsidRPr="00C93293">
        <w:rPr>
          <w:rFonts w:eastAsiaTheme="minorEastAsia"/>
        </w:rPr>
        <w:tab/>
        <w:t>Introduction</w:t>
      </w:r>
      <w:bookmarkEnd w:id="112"/>
      <w:bookmarkEnd w:id="113"/>
      <w:bookmarkEnd w:id="114"/>
      <w:bookmarkEnd w:id="115"/>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Heading5"/>
        <w:rPr>
          <w:rFonts w:eastAsiaTheme="minorEastAsia"/>
          <w:lang w:eastAsia="ja-JP"/>
        </w:rPr>
      </w:pPr>
      <w:bookmarkStart w:id="116" w:name="_Toc157674394"/>
      <w:bookmarkStart w:id="117" w:name="_Toc161043348"/>
      <w:bookmarkStart w:id="118" w:name="_Toc183102201"/>
      <w:bookmarkStart w:id="119" w:name="_Toc187660802"/>
      <w:bookmarkStart w:id="120" w:name="_Toc183194682"/>
      <w:bookmarkStart w:id="121" w:name="_Toc193473710"/>
      <w:r w:rsidRPr="00C93293">
        <w:rPr>
          <w:rFonts w:eastAsiaTheme="minorEastAsia"/>
        </w:rPr>
        <w:t>4.2.2.1.2</w:t>
      </w:r>
      <w:r w:rsidRPr="00C93293">
        <w:rPr>
          <w:rFonts w:eastAsiaTheme="minorEastAsia"/>
        </w:rPr>
        <w:tab/>
        <w:t>Collection of network energy information</w:t>
      </w:r>
      <w:bookmarkEnd w:id="116"/>
      <w:bookmarkEnd w:id="117"/>
      <w:r w:rsidRPr="00C93293">
        <w:rPr>
          <w:rFonts w:eastAsiaTheme="minorEastAsia"/>
        </w:rPr>
        <w:t xml:space="preserve"> by OAM</w:t>
      </w:r>
      <w:bookmarkEnd w:id="118"/>
      <w:bookmarkEnd w:id="119"/>
      <w:bookmarkEnd w:id="120"/>
      <w:bookmarkEnd w:id="121"/>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22" w:name="_CRTable5_2_2_11"/>
      <w:r w:rsidRPr="00C93293">
        <w:t xml:space="preserve">Table </w:t>
      </w:r>
      <w:bookmarkEnd w:id="122"/>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 xml:space="preserve">Energy Consumption of a </w:t>
            </w:r>
            <w:proofErr w:type="spellStart"/>
            <w:r w:rsidRPr="00C93293">
              <w:t>gNodeB</w:t>
            </w:r>
            <w:proofErr w:type="spellEnd"/>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Heading5"/>
        <w:rPr>
          <w:rFonts w:eastAsiaTheme="minorEastAsia"/>
        </w:rPr>
      </w:pPr>
      <w:bookmarkStart w:id="123" w:name="_Toc183102202"/>
      <w:bookmarkStart w:id="124" w:name="_Toc187660803"/>
      <w:bookmarkStart w:id="125" w:name="_Toc183194683"/>
      <w:bookmarkStart w:id="126" w:name="_Toc193473711"/>
      <w:r w:rsidRPr="00C93293">
        <w:rPr>
          <w:rFonts w:eastAsiaTheme="minorEastAsia"/>
        </w:rPr>
        <w:t>4.2.2.1</w:t>
      </w:r>
      <w:bookmarkStart w:id="127" w:name="_Toc157674395"/>
      <w:bookmarkStart w:id="128" w:name="_Toc161043349"/>
      <w:r w:rsidRPr="00C93293">
        <w:rPr>
          <w:rFonts w:eastAsiaTheme="minorEastAsia"/>
        </w:rPr>
        <w:t>.3</w:t>
      </w:r>
      <w:r w:rsidRPr="00C93293">
        <w:rPr>
          <w:rFonts w:eastAsiaTheme="minorEastAsia"/>
        </w:rPr>
        <w:tab/>
        <w:t>Exposure of network energy information</w:t>
      </w:r>
      <w:bookmarkEnd w:id="127"/>
      <w:bookmarkEnd w:id="128"/>
      <w:r w:rsidRPr="00C93293">
        <w:rPr>
          <w:rFonts w:eastAsiaTheme="minorEastAsia"/>
        </w:rPr>
        <w:t xml:space="preserve"> by OAM</w:t>
      </w:r>
      <w:bookmarkEnd w:id="123"/>
      <w:bookmarkEnd w:id="124"/>
      <w:bookmarkEnd w:id="125"/>
      <w:bookmarkEnd w:id="126"/>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w:t>
      </w:r>
      <w:proofErr w:type="spellStart"/>
      <w:r w:rsidRPr="00C93293">
        <w:rPr>
          <w:rFonts w:eastAsia="DengXian"/>
          <w:lang w:eastAsia="ja-JP"/>
        </w:rPr>
        <w:t>MnS</w:t>
      </w:r>
      <w:proofErr w:type="spellEnd"/>
      <w:r w:rsidRPr="00C93293">
        <w:rPr>
          <w:rFonts w:eastAsia="DengXian"/>
          <w:lang w:eastAsia="ja-JP"/>
        </w:rPr>
        <w:t>)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Heading4"/>
      </w:pPr>
      <w:bookmarkStart w:id="129" w:name="_Toc183102203"/>
      <w:bookmarkStart w:id="130" w:name="_Toc187660804"/>
      <w:bookmarkStart w:id="131" w:name="_Toc183194684"/>
      <w:bookmarkStart w:id="132" w:name="_Toc193473712"/>
      <w:r w:rsidRPr="00C93293">
        <w:t>4.2.2.3</w:t>
      </w:r>
      <w:r w:rsidRPr="00C93293">
        <w:tab/>
      </w:r>
      <w:r w:rsidRPr="00C93293">
        <w:tab/>
        <w:t>Collection and exposure of energy consumption information at NF</w:t>
      </w:r>
      <w:bookmarkEnd w:id="129"/>
      <w:bookmarkEnd w:id="130"/>
      <w:bookmarkEnd w:id="131"/>
      <w:bookmarkEnd w:id="132"/>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r w:rsidR="003D281E">
        <w:rPr>
          <w:lang w:eastAsia="zh-CN"/>
        </w:rPr>
        <w:t xml:space="preserve"> the network</w:t>
      </w:r>
      <w:r w:rsidR="002321D2" w:rsidRPr="00C93293">
        <w:rPr>
          <w:lang w:eastAsia="zh-CN"/>
        </w:rPr>
        <w:t xml:space="preserve">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103263C" w14:textId="32207CC8" w:rsidR="009134C8" w:rsidRPr="00C93293" w:rsidRDefault="009134C8" w:rsidP="009134C8">
      <w:pPr>
        <w:pStyle w:val="B1"/>
        <w:keepNext/>
      </w:pPr>
      <w:r w:rsidRPr="00C93293">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780465F1"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 xml:space="preserve">the NF/Node-level Energy Consumption information at the </w:t>
      </w:r>
      <w:proofErr w:type="spellStart"/>
      <w:r w:rsidR="00905FA1" w:rsidRPr="00C93293">
        <w:t>gN</w:t>
      </w:r>
      <w:r w:rsidR="001204C9">
        <w:t>ode</w:t>
      </w:r>
      <w:r w:rsidR="00905FA1" w:rsidRPr="00C93293">
        <w:t>B</w:t>
      </w:r>
      <w:proofErr w:type="spellEnd"/>
      <w:r w:rsidR="00905FA1" w:rsidRPr="00C93293">
        <w:t>(s)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 xml:space="preserve">OAM: provides the overall data volume of the </w:t>
      </w:r>
      <w:proofErr w:type="spellStart"/>
      <w:r w:rsidR="009134C8" w:rsidRPr="00C93293">
        <w:t>gNodeB</w:t>
      </w:r>
      <w:proofErr w:type="spellEnd"/>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04FD9E1F" w:rsidR="009134C8" w:rsidRPr="00C93293" w:rsidRDefault="006E34A1" w:rsidP="008E58AB">
      <w:pPr>
        <w:pStyle w:val="B2"/>
      </w:pPr>
      <w:r>
        <w:t>d</w:t>
      </w:r>
      <w:r w:rsidR="008E58AB" w:rsidRPr="00C93293">
        <w:t>)</w:t>
      </w:r>
      <w:r w:rsidR="008E58AB" w:rsidRPr="00C93293">
        <w:tab/>
      </w:r>
      <w:r w:rsidR="009134C8" w:rsidRPr="00C93293">
        <w:t>UPF: provides the data volume for the QoS Flow or the Service Data Flow (SDF).</w:t>
      </w:r>
    </w:p>
    <w:p w14:paraId="46CA932A" w14:textId="7B5001CB" w:rsidR="001054AB" w:rsidRPr="00C93293" w:rsidRDefault="006E34A1" w:rsidP="008E58AB">
      <w:pPr>
        <w:pStyle w:val="B2"/>
      </w:pPr>
      <w:r>
        <w:t>e</w:t>
      </w:r>
      <w:r w:rsidR="008E58AB" w:rsidRPr="00C93293">
        <w:t>)</w:t>
      </w:r>
      <w:r w:rsidR="008E58AB" w:rsidRPr="00C93293">
        <w:tab/>
      </w:r>
      <w:r w:rsidR="001054AB" w:rsidRPr="00C93293">
        <w:t xml:space="preserve">When the </w:t>
      </w:r>
      <w:proofErr w:type="spellStart"/>
      <w:r w:rsidR="001054AB" w:rsidRPr="00C93293">
        <w:t>gNodeB</w:t>
      </w:r>
      <w:proofErr w:type="spellEnd"/>
      <w:r w:rsidR="001054AB" w:rsidRPr="00C93293">
        <w:t xml:space="preserve"> and/or the (I-)UPF(s) which are serving the UE change, the serving </w:t>
      </w:r>
      <w:proofErr w:type="spellStart"/>
      <w:r w:rsidR="001054AB" w:rsidRPr="00C93293">
        <w:t>gNodeB</w:t>
      </w:r>
      <w:proofErr w:type="spellEnd"/>
      <w:r w:rsidR="001054AB" w:rsidRPr="00C93293">
        <w:t xml:space="preserve">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677C6785" w14:textId="27EB3F73" w:rsidR="003E6485" w:rsidRDefault="003E6485" w:rsidP="003E6485">
      <w:pPr>
        <w:rPr>
          <w:lang w:val="en-US"/>
        </w:rPr>
      </w:pPr>
      <w:r>
        <w:t>As specified in clauses 5.51 and</w:t>
      </w:r>
      <w:r w:rsidR="00524395">
        <w:t> </w:t>
      </w:r>
      <w:r>
        <w:t xml:space="preserve">6.2.34 of TS 23.501 [72], the new network functionality referred to in point 1 above is called the </w:t>
      </w:r>
      <w:r w:rsidRPr="001C2D1E">
        <w:rPr>
          <w:i/>
          <w:iCs/>
          <w:lang w:val="en-US"/>
        </w:rPr>
        <w:t>Energy Information Function</w:t>
      </w:r>
      <w:r>
        <w:rPr>
          <w:lang w:val="en-US"/>
        </w:rPr>
        <w:t xml:space="preserve"> (EIF) and has the following responsibilities:</w:t>
      </w:r>
    </w:p>
    <w:p w14:paraId="2A9C55A0" w14:textId="77777777" w:rsidR="003E6485" w:rsidRDefault="003E6485" w:rsidP="00524395">
      <w:pPr>
        <w:pStyle w:val="B1"/>
        <w:rPr>
          <w:lang w:val="en-US"/>
        </w:rPr>
      </w:pPr>
      <w:r>
        <w:rPr>
          <w:lang w:val="en-US"/>
        </w:rPr>
        <w:t>-</w:t>
      </w:r>
      <w:r>
        <w:rPr>
          <w:lang w:val="en-US"/>
        </w:rPr>
        <w:tab/>
        <w:t>Collect data from OAM and 5GC Network Function(s) to assist in the calculation of energy-related information.</w:t>
      </w:r>
    </w:p>
    <w:p w14:paraId="4A8D9BB6" w14:textId="77777777" w:rsidR="003E6485" w:rsidRDefault="003E6485" w:rsidP="00524395">
      <w:pPr>
        <w:pStyle w:val="B1"/>
        <w:rPr>
          <w:lang w:val="en-US"/>
        </w:rPr>
      </w:pPr>
      <w:r>
        <w:rPr>
          <w:lang w:val="en-US"/>
        </w:rPr>
        <w:t>-</w:t>
      </w:r>
      <w:r>
        <w:rPr>
          <w:lang w:val="en-US"/>
        </w:rPr>
        <w:tab/>
        <w:t>Calculate the energy-related information (including energy consumption information and renewable energy information) of user plane communication.</w:t>
      </w:r>
    </w:p>
    <w:p w14:paraId="359B84FC" w14:textId="77777777" w:rsidR="003E6485" w:rsidRDefault="003E6485" w:rsidP="00524395">
      <w:pPr>
        <w:pStyle w:val="B1"/>
        <w:rPr>
          <w:lang w:val="en-US"/>
        </w:rPr>
      </w:pPr>
      <w:r>
        <w:rPr>
          <w:lang w:val="en-US"/>
        </w:rPr>
        <w:t>-</w:t>
      </w:r>
      <w:r>
        <w:rPr>
          <w:lang w:val="en-US"/>
        </w:rPr>
        <w:tab/>
        <w:t xml:space="preserve">Expose the calculated energy-related information to </w:t>
      </w:r>
      <w:proofErr w:type="spellStart"/>
      <w:r>
        <w:rPr>
          <w:lang w:val="en-US"/>
        </w:rPr>
        <w:t>authorised</w:t>
      </w:r>
      <w:proofErr w:type="spellEnd"/>
      <w:r>
        <w:rPr>
          <w:lang w:val="en-US"/>
        </w:rPr>
        <w:t xml:space="preserve"> consumers.</w:t>
      </w:r>
    </w:p>
    <w:p w14:paraId="46BB8EDD" w14:textId="4D995B28" w:rsidR="003E6485" w:rsidRPr="00C93293" w:rsidRDefault="003E6485" w:rsidP="00524395">
      <w:pPr>
        <w:pStyle w:val="B1"/>
      </w:pPr>
      <w:r>
        <w:rPr>
          <w:lang w:val="en-US"/>
        </w:rPr>
        <w:t>-</w:t>
      </w:r>
      <w:r w:rsidR="00524395">
        <w:rPr>
          <w:lang w:val="en-US"/>
        </w:rPr>
        <w:tab/>
      </w:r>
      <w:r>
        <w:rPr>
          <w:lang w:val="en-US"/>
        </w:rPr>
        <w:t>Expose the energy-related information to authorized northbound consumers via the NEF.</w:t>
      </w:r>
    </w:p>
    <w:p w14:paraId="7F05DF7D" w14:textId="77777777" w:rsidR="004254FD" w:rsidRPr="00C93293" w:rsidRDefault="004254FD" w:rsidP="004254FD">
      <w:pPr>
        <w:pStyle w:val="Heading4"/>
      </w:pPr>
      <w:bookmarkStart w:id="133" w:name="_Toc183102204"/>
      <w:bookmarkStart w:id="134" w:name="_Toc187660805"/>
      <w:bookmarkStart w:id="135" w:name="_Toc183194685"/>
      <w:bookmarkStart w:id="136" w:name="_Toc193473713"/>
      <w:r w:rsidRPr="00C93293">
        <w:t>4.2.2.4</w:t>
      </w:r>
      <w:r w:rsidRPr="00C93293">
        <w:tab/>
        <w:t>UE data collection, reporting and event exposure</w:t>
      </w:r>
      <w:bookmarkEnd w:id="133"/>
      <w:bookmarkEnd w:id="134"/>
      <w:bookmarkEnd w:id="135"/>
      <w:bookmarkEnd w:id="136"/>
    </w:p>
    <w:p w14:paraId="1F5BBA58" w14:textId="77777777" w:rsidR="004254FD" w:rsidRPr="00C93293" w:rsidRDefault="004254FD" w:rsidP="004254FD">
      <w:pPr>
        <w:pStyle w:val="Heading5"/>
      </w:pPr>
      <w:bookmarkStart w:id="137" w:name="_Toc183102205"/>
      <w:bookmarkStart w:id="138" w:name="_Toc187660806"/>
      <w:bookmarkStart w:id="139" w:name="_Toc183194686"/>
      <w:bookmarkStart w:id="140" w:name="_Toc193473714"/>
      <w:r w:rsidRPr="00C93293">
        <w:t>4.2.2.4.1</w:t>
      </w:r>
      <w:r w:rsidRPr="00C93293">
        <w:tab/>
        <w:t>UE data collection, reporting and event exposure architecture</w:t>
      </w:r>
      <w:bookmarkEnd w:id="137"/>
      <w:bookmarkEnd w:id="138"/>
      <w:bookmarkEnd w:id="139"/>
      <w:bookmarkEnd w:id="140"/>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but UE energy consumption has not been considered in these specifications up to 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5.85pt;height:365.85pt" o:ole="">
            <v:imagedata r:id="rId37" o:title=""/>
          </v:shape>
          <o:OLEObject Type="Embed" ProgID="Visio.Drawing.15" ShapeID="_x0000_i1027" DrawAspect="Content" ObjectID="_1804086526" r:id="rId38"/>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The Data Collection AF aggregates and filters UE data that is reported to it. The processed UE data is exposed by the Data Collection AF to the NWDAF in the form of data reporting event notifications via reference point R5. Certain UE 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Heading5"/>
      </w:pPr>
      <w:bookmarkStart w:id="141" w:name="_Toc183102206"/>
      <w:bookmarkStart w:id="142" w:name="_Toc187660807"/>
      <w:bookmarkStart w:id="143" w:name="_Toc183194687"/>
      <w:bookmarkStart w:id="144" w:name="_Toc193473715"/>
      <w:r w:rsidRPr="00C93293">
        <w:t>4.2.2.4.2</w:t>
      </w:r>
      <w:r w:rsidRPr="00C93293">
        <w:tab/>
        <w:t>UE data collection, reporting and event exposure for 5G Media Streaming</w:t>
      </w:r>
      <w:bookmarkEnd w:id="141"/>
      <w:bookmarkEnd w:id="142"/>
      <w:bookmarkEnd w:id="143"/>
      <w:bookmarkEnd w:id="144"/>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25pt;height:354pt" o:ole="">
            <v:imagedata r:id="rId39" o:title=""/>
          </v:shape>
          <o:OLEObject Type="Embed" ProgID="Visio.Drawing.15" ShapeID="_x0000_i1028" DrawAspect="Content" ObjectID="_1804086527" r:id="rId40"/>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t>NOTE:</w:t>
      </w:r>
      <w:r w:rsidRPr="00C93293">
        <w:tab/>
        <w:t xml:space="preserve">The use of M5 instead of R2 is due to the definition of some procedures before the definition of this instantiation. M5 was already used for </w:t>
      </w:r>
      <w:proofErr w:type="spellStart"/>
      <w:r w:rsidRPr="00C93293">
        <w:t>QoE</w:t>
      </w:r>
      <w:proofErr w:type="spellEnd"/>
      <w:r w:rsidRPr="00C93293">
        <w:t xml:space="preserv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4E2C468D" w:rsidR="00B87E37" w:rsidRPr="00C93293" w:rsidRDefault="004254FD" w:rsidP="00F976AD">
      <w:pPr>
        <w:pStyle w:val="Heading4"/>
      </w:pPr>
      <w:bookmarkStart w:id="145" w:name="_Toc183102207"/>
      <w:bookmarkStart w:id="146" w:name="_Toc187660808"/>
      <w:bookmarkStart w:id="147" w:name="_Toc183194688"/>
      <w:bookmarkStart w:id="148" w:name="_Toc193473716"/>
      <w:r w:rsidRPr="00C93293">
        <w:t>4.2.2.</w:t>
      </w:r>
      <w:r w:rsidR="001204C9">
        <w:t>5</w:t>
      </w:r>
      <w:r w:rsidRPr="00C93293">
        <w:tab/>
      </w:r>
      <w:r w:rsidRPr="00C93293">
        <w:tab/>
      </w:r>
      <w:proofErr w:type="spellStart"/>
      <w:r w:rsidR="009A0D3E" w:rsidRPr="00C93293">
        <w:t>QoE</w:t>
      </w:r>
      <w:proofErr w:type="spellEnd"/>
      <w:r w:rsidR="009A0D3E" w:rsidRPr="00C93293">
        <w:t xml:space="preserve"> Measurement Collection (QMC) functionality</w:t>
      </w:r>
      <w:bookmarkEnd w:id="145"/>
      <w:bookmarkEnd w:id="146"/>
      <w:bookmarkEnd w:id="147"/>
      <w:bookmarkEnd w:id="148"/>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xml:space="preserve">] defines the </w:t>
      </w:r>
      <w:proofErr w:type="spellStart"/>
      <w:r w:rsidRPr="00C93293">
        <w:rPr>
          <w:lang w:eastAsia="zh-CN"/>
        </w:rPr>
        <w:t>QoE</w:t>
      </w:r>
      <w:proofErr w:type="spellEnd"/>
      <w:r w:rsidRPr="00C93293">
        <w:rPr>
          <w:lang w:eastAsia="zh-CN"/>
        </w:rPr>
        <w:t xml:space="preserv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49" w:name="_Hlk167182037"/>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VR services</w:t>
      </w:r>
      <w:bookmarkEnd w:id="149"/>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 xml:space="preserve">The QMC feature also supports collection of </w:t>
      </w:r>
      <w:proofErr w:type="spellStart"/>
      <w:r w:rsidRPr="00C93293">
        <w:rPr>
          <w:lang w:eastAsia="zh-CN"/>
        </w:rPr>
        <w:t>QoE</w:t>
      </w:r>
      <w:proofErr w:type="spellEnd"/>
      <w:r w:rsidRPr="00C93293">
        <w:rPr>
          <w:lang w:eastAsia="zh-CN"/>
        </w:rPr>
        <w:t xml:space="preserv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4AF529AD"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Heading3"/>
      </w:pPr>
      <w:bookmarkStart w:id="150" w:name="_Hlk163565958"/>
      <w:bookmarkStart w:id="151" w:name="_Toc183102209"/>
      <w:bookmarkStart w:id="152" w:name="_Toc187660810"/>
      <w:bookmarkStart w:id="153" w:name="_Toc183194690"/>
      <w:bookmarkStart w:id="154" w:name="_Toc193473717"/>
      <w:r w:rsidRPr="00C93293">
        <w:t>4.2.3</w:t>
      </w:r>
      <w:r w:rsidRPr="00C93293">
        <w:tab/>
        <w:t xml:space="preserve">Other </w:t>
      </w:r>
      <w:bookmarkEnd w:id="150"/>
      <w:r w:rsidRPr="00C93293">
        <w:t>Standards Development Organisations</w:t>
      </w:r>
      <w:bookmarkEnd w:id="151"/>
      <w:bookmarkEnd w:id="152"/>
      <w:bookmarkEnd w:id="153"/>
      <w:bookmarkEnd w:id="154"/>
    </w:p>
    <w:p w14:paraId="7369636C" w14:textId="77777777" w:rsidR="00773FC9" w:rsidRPr="00C93293" w:rsidRDefault="00773FC9" w:rsidP="00773FC9">
      <w:pPr>
        <w:pStyle w:val="Heading4"/>
      </w:pPr>
      <w:bookmarkStart w:id="155" w:name="_Toc183102210"/>
      <w:bookmarkStart w:id="156" w:name="_Toc187660811"/>
      <w:bookmarkStart w:id="157" w:name="_Toc183194691"/>
      <w:bookmarkStart w:id="158" w:name="_Toc193473718"/>
      <w:r w:rsidRPr="00C93293">
        <w:t>4.2.3.1</w:t>
      </w:r>
      <w:r w:rsidRPr="00C93293">
        <w:tab/>
        <w:t>ITU-T</w:t>
      </w:r>
      <w:bookmarkEnd w:id="155"/>
      <w:bookmarkEnd w:id="156"/>
      <w:bookmarkEnd w:id="157"/>
      <w:bookmarkEnd w:id="158"/>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Heading4"/>
      </w:pPr>
      <w:bookmarkStart w:id="159" w:name="_Toc183102211"/>
      <w:bookmarkStart w:id="160" w:name="_Toc187660812"/>
      <w:bookmarkStart w:id="161" w:name="_Toc183194692"/>
      <w:bookmarkStart w:id="162" w:name="_Toc193473719"/>
      <w:r w:rsidRPr="00C93293">
        <w:t>4.2.3.2</w:t>
      </w:r>
      <w:r w:rsidRPr="00C93293">
        <w:tab/>
        <w:t>ITU-R</w:t>
      </w:r>
      <w:bookmarkEnd w:id="159"/>
      <w:bookmarkEnd w:id="160"/>
      <w:bookmarkEnd w:id="161"/>
      <w:bookmarkEnd w:id="162"/>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Heading4"/>
      </w:pPr>
      <w:bookmarkStart w:id="163" w:name="_Toc183102212"/>
      <w:bookmarkStart w:id="164" w:name="_Toc187660813"/>
      <w:bookmarkStart w:id="165" w:name="_Toc183194693"/>
      <w:bookmarkStart w:id="166" w:name="_Toc193473720"/>
      <w:r w:rsidRPr="00C93293">
        <w:t>4.2.3.3</w:t>
      </w:r>
      <w:r w:rsidRPr="00C93293">
        <w:tab/>
        <w:t>MPEG</w:t>
      </w:r>
      <w:bookmarkEnd w:id="163"/>
      <w:bookmarkEnd w:id="164"/>
      <w:bookmarkEnd w:id="165"/>
      <w:bookmarkEnd w:id="166"/>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Heading4"/>
      </w:pPr>
      <w:bookmarkStart w:id="167" w:name="_Toc183102213"/>
      <w:bookmarkStart w:id="168" w:name="_Toc187660814"/>
      <w:bookmarkStart w:id="169" w:name="_Toc183194694"/>
      <w:bookmarkStart w:id="170" w:name="_Toc193473721"/>
      <w:r w:rsidRPr="00C93293">
        <w:t>4.2.3.4</w:t>
      </w:r>
      <w:r w:rsidRPr="00C93293">
        <w:tab/>
        <w:t>DVB</w:t>
      </w:r>
      <w:bookmarkEnd w:id="167"/>
      <w:bookmarkEnd w:id="168"/>
      <w:bookmarkEnd w:id="169"/>
      <w:bookmarkEnd w:id="170"/>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Heading4"/>
      </w:pPr>
      <w:bookmarkStart w:id="171" w:name="_Toc183102214"/>
      <w:bookmarkStart w:id="172" w:name="_Toc187660815"/>
      <w:bookmarkStart w:id="173" w:name="_Toc183194695"/>
      <w:bookmarkStart w:id="174" w:name="_Toc193473722"/>
      <w:r w:rsidRPr="00C93293">
        <w:t>4.2.3.5</w:t>
      </w:r>
      <w:r w:rsidRPr="00C93293">
        <w:tab/>
        <w:t>ATSC</w:t>
      </w:r>
      <w:bookmarkEnd w:id="171"/>
      <w:bookmarkEnd w:id="172"/>
      <w:bookmarkEnd w:id="173"/>
      <w:bookmarkEnd w:id="174"/>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Heading4"/>
      </w:pPr>
      <w:bookmarkStart w:id="175" w:name="_Toc183102215"/>
      <w:bookmarkStart w:id="176" w:name="_Toc187660816"/>
      <w:bookmarkStart w:id="177" w:name="_Toc183194696"/>
      <w:bookmarkStart w:id="178" w:name="_Toc193473723"/>
      <w:r w:rsidRPr="00C93293">
        <w:t>4.2.3.6</w:t>
      </w:r>
      <w:r w:rsidRPr="00C93293">
        <w:tab/>
        <w:t>ETSI</w:t>
      </w:r>
      <w:bookmarkEnd w:id="175"/>
      <w:bookmarkEnd w:id="176"/>
      <w:bookmarkEnd w:id="177"/>
      <w:bookmarkEnd w:id="178"/>
    </w:p>
    <w:p w14:paraId="7A0F9832" w14:textId="77777777" w:rsidR="00020692" w:rsidRPr="00C93293" w:rsidRDefault="00020692" w:rsidP="00020692">
      <w:pPr>
        <w:pStyle w:val="Heading5"/>
      </w:pPr>
      <w:bookmarkStart w:id="179" w:name="_Toc183102216"/>
      <w:bookmarkStart w:id="180" w:name="_Toc187660817"/>
      <w:bookmarkStart w:id="181" w:name="_Toc183194697"/>
      <w:bookmarkStart w:id="182" w:name="_Toc193473724"/>
      <w:r w:rsidRPr="00C93293">
        <w:t>4.2.3.6.1</w:t>
      </w:r>
      <w:r w:rsidRPr="00C93293">
        <w:tab/>
        <w:t>Summary of energy efficiency standards drafted by the ETSI Environmental Engineering (EE) Working Group</w:t>
      </w:r>
      <w:bookmarkEnd w:id="179"/>
      <w:bookmarkEnd w:id="180"/>
      <w:bookmarkEnd w:id="181"/>
      <w:bookmarkEnd w:id="182"/>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574F8E07" w:rsidR="00020692" w:rsidRPr="00C93293" w:rsidRDefault="00020692" w:rsidP="001204C9">
            <w:pPr>
              <w:pStyle w:val="TAL"/>
              <w:keepNext w:val="0"/>
            </w:pPr>
            <w:r w:rsidRPr="00C93293">
              <w:t>ETSI ES 202 706-1</w:t>
            </w:r>
            <w:r w:rsidR="001204C9">
              <w:t> </w:t>
            </w:r>
            <w:r w:rsidRPr="00C93293">
              <w:t>[</w:t>
            </w:r>
            <w:r w:rsidR="00D11A36"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47C26F25" w:rsidR="00020692" w:rsidRPr="00C93293" w:rsidRDefault="00020692" w:rsidP="001204C9">
            <w:pPr>
              <w:pStyle w:val="TAL"/>
              <w:keepNext w:val="0"/>
            </w:pPr>
            <w:r w:rsidRPr="00C93293">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3BC44CED"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01639ADA"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7E452900"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78552B65"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42A88517"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46747245"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1C21EBB2"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5C5BBADE"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4FFA3BBF" w:rsidR="00020692" w:rsidRPr="00C93293" w:rsidRDefault="00020692" w:rsidP="001204C9">
            <w:pPr>
              <w:pStyle w:val="TAL"/>
              <w:keepNext w:val="0"/>
            </w:pPr>
            <w:r w:rsidRPr="00C93293">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4DD2E30E"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5CF576BE"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53A50B40"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Heading5"/>
        <w:rPr>
          <w:rFonts w:eastAsiaTheme="minorEastAsia"/>
        </w:rPr>
      </w:pPr>
      <w:bookmarkStart w:id="183" w:name="_Toc183102217"/>
      <w:bookmarkStart w:id="184" w:name="_Toc187660818"/>
      <w:bookmarkStart w:id="185" w:name="_Toc183194698"/>
      <w:bookmarkStart w:id="186" w:name="_Toc193473725"/>
      <w:r w:rsidRPr="00C93293">
        <w:rPr>
          <w:rFonts w:eastAsiaTheme="minorEastAsia"/>
        </w:rPr>
        <w:t>4.2.3.6.2</w:t>
      </w:r>
      <w:r w:rsidRPr="00C93293">
        <w:rPr>
          <w:rFonts w:eastAsiaTheme="minorEastAsia"/>
        </w:rPr>
        <w:tab/>
        <w:t>Definition of Mobile Network Energy Efficiency</w:t>
      </w:r>
      <w:bookmarkEnd w:id="183"/>
      <w:bookmarkEnd w:id="184"/>
      <w:bookmarkEnd w:id="185"/>
      <w:bookmarkEnd w:id="186"/>
    </w:p>
    <w:p w14:paraId="69567FA1" w14:textId="5A03EBCD" w:rsidR="004B4F84" w:rsidRPr="00C93293" w:rsidRDefault="004B4F84" w:rsidP="009D669D">
      <w:pPr>
        <w:rPr>
          <w:rFonts w:eastAsiaTheme="minorEastAsia"/>
        </w:rPr>
      </w:pPr>
      <w:bookmarkStart w:id="187"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87"/>
    </w:p>
    <w:p w14:paraId="366B24BF" w14:textId="5968A465" w:rsidR="004B4F84" w:rsidRPr="00C93293" w:rsidRDefault="004B4F84" w:rsidP="009D669D">
      <w:pPr>
        <w:rPr>
          <w:rFonts w:eastAsiaTheme="minorEastAsia"/>
        </w:rPr>
      </w:pPr>
      <w:bookmarkStart w:id="188"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88"/>
    </w:p>
    <w:p w14:paraId="476D8462" w14:textId="3035E5E4" w:rsidR="004B4F84" w:rsidRPr="00C93293" w:rsidRDefault="004B4F84" w:rsidP="009D669D">
      <w:pPr>
        <w:rPr>
          <w:rFonts w:eastAsiaTheme="minorEastAsia"/>
        </w:rPr>
      </w:pPr>
      <w:bookmarkStart w:id="189"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89"/>
    </w:p>
    <w:p w14:paraId="4F7C8B01" w14:textId="7DAD8477" w:rsidR="004B4F84" w:rsidRPr="00C93293" w:rsidRDefault="004B4F84" w:rsidP="009D669D">
      <w:pPr>
        <w:rPr>
          <w:rFonts w:eastAsiaTheme="minorEastAsia"/>
        </w:rPr>
      </w:pPr>
      <w:bookmarkStart w:id="190"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90"/>
    </w:p>
    <w:bookmarkStart w:id="191"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91"/>
    </w:p>
    <w:p w14:paraId="6B4755CE" w14:textId="77777777" w:rsidR="004B4F84" w:rsidRPr="00C93293" w:rsidRDefault="004B4F84" w:rsidP="009D669D">
      <w:pPr>
        <w:rPr>
          <w:rFonts w:eastAsiaTheme="minorEastAsia"/>
        </w:rPr>
      </w:pPr>
      <w:bookmarkStart w:id="192"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92"/>
    </w:p>
    <w:p w14:paraId="4CA65792" w14:textId="4D3DC62F" w:rsidR="00A669E7" w:rsidRPr="00C93293" w:rsidRDefault="00A669E7" w:rsidP="00A669E7">
      <w:pPr>
        <w:pStyle w:val="NO"/>
      </w:pPr>
      <w:bookmarkStart w:id="193"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Text"/>
      </w:pPr>
      <w:r w:rsidRPr="00C93293">
        <w:t>This formula is reproduced in several 3GPP Technical Specifications and Technical Reports dealing with energy efficiency (EE).</w:t>
      </w:r>
    </w:p>
    <w:p w14:paraId="2AB3ABA9" w14:textId="20D7BAA0"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93"/>
    </w:p>
    <w:p w14:paraId="09BF1F08" w14:textId="4E68A9A2" w:rsidR="001C2D1E" w:rsidRDefault="00537D5D" w:rsidP="001C2D1E">
      <w:pPr>
        <w:rPr>
          <w:rFonts w:eastAsiaTheme="minorEastAsia"/>
        </w:rPr>
      </w:pPr>
      <w:r>
        <w:t xml:space="preserve">In addition, annex T of TS 23.501 [72] provides examples of how the Energy Information Function (EIF) described </w:t>
      </w:r>
      <w:r w:rsidR="00C70B20">
        <w:t>in</w:t>
      </w:r>
      <w:r>
        <w:t xml:space="preserve"> clause</w:t>
      </w:r>
      <w:r w:rsidR="001C2D1E">
        <w:t> </w:t>
      </w:r>
      <w:r>
        <w:t>4.2.2.3 calculates the energy consumption for</w:t>
      </w:r>
      <w:r w:rsidR="00C07EC0">
        <w:t xml:space="preserve"> the</w:t>
      </w:r>
      <w:r>
        <w:t xml:space="preserve"> required granularities.</w:t>
      </w:r>
    </w:p>
    <w:p w14:paraId="1CBC3420" w14:textId="4F1669D4" w:rsidR="00773FC9" w:rsidRPr="00C93293" w:rsidRDefault="00773FC9" w:rsidP="00773FC9">
      <w:pPr>
        <w:pStyle w:val="Heading3"/>
      </w:pPr>
      <w:bookmarkStart w:id="194" w:name="_Toc183102225"/>
      <w:bookmarkStart w:id="195" w:name="_Toc187660819"/>
      <w:bookmarkStart w:id="196" w:name="_Toc183194699"/>
      <w:bookmarkStart w:id="197" w:name="_Toc193473726"/>
      <w:r w:rsidRPr="00C93293">
        <w:t>4.2.4</w:t>
      </w:r>
      <w:r w:rsidRPr="00C93293">
        <w:tab/>
        <w:t xml:space="preserve">Industry </w:t>
      </w:r>
      <w:r w:rsidR="00682CC3" w:rsidRPr="00C93293">
        <w:t>f</w:t>
      </w:r>
      <w:r w:rsidRPr="00C93293">
        <w:t>ora</w:t>
      </w:r>
      <w:bookmarkEnd w:id="194"/>
      <w:bookmarkEnd w:id="195"/>
      <w:bookmarkEnd w:id="196"/>
      <w:bookmarkEnd w:id="197"/>
    </w:p>
    <w:p w14:paraId="7B28706F" w14:textId="77777777" w:rsidR="00773FC9" w:rsidRPr="00C93293" w:rsidRDefault="00773FC9" w:rsidP="00773FC9">
      <w:pPr>
        <w:pStyle w:val="Heading4"/>
      </w:pPr>
      <w:bookmarkStart w:id="198" w:name="_Toc183102226"/>
      <w:bookmarkStart w:id="199" w:name="_Toc187660820"/>
      <w:bookmarkStart w:id="200" w:name="_Toc183194700"/>
      <w:bookmarkStart w:id="201" w:name="_Toc193473727"/>
      <w:r w:rsidRPr="00C93293">
        <w:t>4.2.4.1</w:t>
      </w:r>
      <w:r w:rsidRPr="00C93293">
        <w:tab/>
        <w:t>Greening of Streaming</w:t>
      </w:r>
      <w:bookmarkEnd w:id="198"/>
      <w:bookmarkEnd w:id="199"/>
      <w:bookmarkEnd w:id="200"/>
      <w:bookmarkEnd w:id="201"/>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Heading4"/>
      </w:pPr>
      <w:bookmarkStart w:id="202" w:name="_Toc183102227"/>
      <w:bookmarkStart w:id="203" w:name="_Toc187660821"/>
      <w:bookmarkStart w:id="204" w:name="_Toc183194701"/>
      <w:bookmarkStart w:id="205" w:name="_Toc193473728"/>
      <w:r w:rsidRPr="00C93293">
        <w:t>4.2.4.2</w:t>
      </w:r>
      <w:r w:rsidRPr="00C93293">
        <w:tab/>
        <w:t>DIMPACT</w:t>
      </w:r>
      <w:bookmarkEnd w:id="202"/>
      <w:bookmarkEnd w:id="203"/>
      <w:bookmarkEnd w:id="204"/>
      <w:bookmarkEnd w:id="205"/>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xml:space="preserve">]. The group is convened by </w:t>
      </w:r>
      <w:proofErr w:type="spellStart"/>
      <w:r w:rsidR="00773FC9" w:rsidRPr="00C93293">
        <w:t>Carnstone</w:t>
      </w:r>
      <w:proofErr w:type="spellEnd"/>
      <w:r w:rsidR="00773FC9" w:rsidRPr="00C93293">
        <w:t xml:space="preserv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xml:space="preserve">] and defining principles for streaming and digital media carbon </w:t>
      </w:r>
      <w:proofErr w:type="spellStart"/>
      <w:r w:rsidR="00773FC9" w:rsidRPr="00C93293">
        <w:t>footprinting</w:t>
      </w:r>
      <w:proofErr w:type="spellEnd"/>
      <w:r w:rsidR="00773FC9" w:rsidRPr="00C93293">
        <w:t xml:space="preserve"> [</w:t>
      </w:r>
      <w:r w:rsidR="00B41793" w:rsidRPr="00C93293">
        <w:t>54</w:t>
      </w:r>
      <w:r w:rsidR="00773FC9" w:rsidRPr="00C93293">
        <w:t>].</w:t>
      </w:r>
    </w:p>
    <w:p w14:paraId="68426CC1" w14:textId="77777777" w:rsidR="00773FC9" w:rsidRPr="00C93293" w:rsidRDefault="00773FC9" w:rsidP="00773FC9">
      <w:pPr>
        <w:pStyle w:val="Heading4"/>
      </w:pPr>
      <w:bookmarkStart w:id="206" w:name="_Toc183102228"/>
      <w:bookmarkStart w:id="207" w:name="_Toc187660822"/>
      <w:bookmarkStart w:id="208" w:name="_Toc183194702"/>
      <w:bookmarkStart w:id="209" w:name="_Toc193473729"/>
      <w:r w:rsidRPr="00C93293">
        <w:t>4.2.4.3</w:t>
      </w:r>
      <w:r w:rsidRPr="00C93293">
        <w:tab/>
        <w:t>Ultra HD Forum</w:t>
      </w:r>
      <w:bookmarkEnd w:id="206"/>
      <w:bookmarkEnd w:id="207"/>
      <w:bookmarkEnd w:id="208"/>
      <w:bookmarkEnd w:id="209"/>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Heading3"/>
        <w:rPr>
          <w:lang w:eastAsia="ko-KR"/>
        </w:rPr>
      </w:pPr>
      <w:bookmarkStart w:id="210" w:name="_Toc183102229"/>
      <w:bookmarkStart w:id="211" w:name="_Toc187660823"/>
      <w:bookmarkStart w:id="212" w:name="_Toc183194703"/>
      <w:bookmarkStart w:id="213" w:name="_Toc193473730"/>
      <w:r w:rsidRPr="00C93293">
        <w:rPr>
          <w:lang w:eastAsia="ko-KR"/>
        </w:rPr>
        <w:t>4.2.</w:t>
      </w:r>
      <w:r w:rsidR="00B627E5" w:rsidRPr="00C93293">
        <w:rPr>
          <w:lang w:eastAsia="ko-KR"/>
        </w:rPr>
        <w:t>5</w:t>
      </w:r>
      <w:r w:rsidRPr="00C93293">
        <w:rPr>
          <w:lang w:eastAsia="ko-KR"/>
        </w:rPr>
        <w:tab/>
        <w:t>Greenhouse Gas Protocol</w:t>
      </w:r>
      <w:bookmarkEnd w:id="210"/>
      <w:bookmarkEnd w:id="211"/>
      <w:bookmarkEnd w:id="212"/>
      <w:bookmarkEnd w:id="213"/>
    </w:p>
    <w:p w14:paraId="0575602F" w14:textId="5263A844"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543B09C6"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Heading4"/>
        <w:rPr>
          <w:lang w:eastAsia="ko-KR"/>
        </w:rPr>
      </w:pPr>
      <w:bookmarkStart w:id="214" w:name="_Toc183102230"/>
      <w:bookmarkStart w:id="215" w:name="_Toc187660824"/>
      <w:bookmarkStart w:id="216" w:name="_Toc183194704"/>
      <w:bookmarkStart w:id="217" w:name="_Toc193473731"/>
      <w:r w:rsidRPr="00C93293">
        <w:rPr>
          <w:lang w:eastAsia="ko-KR"/>
        </w:rPr>
        <w:t>4.</w:t>
      </w:r>
      <w:r w:rsidR="00B627E5" w:rsidRPr="00C93293">
        <w:rPr>
          <w:lang w:eastAsia="ko-KR"/>
        </w:rPr>
        <w:t>2.5.1</w:t>
      </w:r>
      <w:r w:rsidRPr="00C93293">
        <w:rPr>
          <w:lang w:eastAsia="ko-KR"/>
        </w:rPr>
        <w:tab/>
        <w:t>Scope 1</w:t>
      </w:r>
      <w:bookmarkEnd w:id="214"/>
      <w:bookmarkEnd w:id="215"/>
      <w:bookmarkEnd w:id="216"/>
      <w:bookmarkEnd w:id="217"/>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Heading4"/>
        <w:rPr>
          <w:lang w:eastAsia="ko-KR"/>
        </w:rPr>
      </w:pPr>
      <w:bookmarkStart w:id="218" w:name="_Toc183102231"/>
      <w:bookmarkStart w:id="219" w:name="_Toc187660825"/>
      <w:bookmarkStart w:id="220" w:name="_Toc183194705"/>
      <w:bookmarkStart w:id="221" w:name="_Toc193473732"/>
      <w:r w:rsidRPr="00C93293">
        <w:rPr>
          <w:lang w:eastAsia="ko-KR"/>
        </w:rPr>
        <w:t>4.</w:t>
      </w:r>
      <w:r w:rsidR="00B627E5" w:rsidRPr="00C93293">
        <w:rPr>
          <w:lang w:eastAsia="ko-KR"/>
        </w:rPr>
        <w:t>2.5.2</w:t>
      </w:r>
      <w:r w:rsidRPr="00C93293">
        <w:rPr>
          <w:lang w:eastAsia="ko-KR"/>
        </w:rPr>
        <w:tab/>
        <w:t>Scope 2</w:t>
      </w:r>
      <w:bookmarkEnd w:id="218"/>
      <w:bookmarkEnd w:id="219"/>
      <w:bookmarkEnd w:id="220"/>
      <w:bookmarkEnd w:id="221"/>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Heading4"/>
        <w:rPr>
          <w:lang w:eastAsia="ko-KR"/>
        </w:rPr>
      </w:pPr>
      <w:bookmarkStart w:id="222" w:name="_Toc183102232"/>
      <w:bookmarkStart w:id="223" w:name="_Toc187660826"/>
      <w:bookmarkStart w:id="224" w:name="_Toc183194706"/>
      <w:bookmarkStart w:id="225" w:name="_Toc193473733"/>
      <w:r w:rsidRPr="00C93293">
        <w:rPr>
          <w:lang w:eastAsia="ko-KR"/>
        </w:rPr>
        <w:t>4.</w:t>
      </w:r>
      <w:r w:rsidR="00B627E5" w:rsidRPr="00C93293">
        <w:rPr>
          <w:lang w:eastAsia="ko-KR"/>
        </w:rPr>
        <w:t>2.5.</w:t>
      </w:r>
      <w:r w:rsidR="0068179A" w:rsidRPr="00C93293">
        <w:rPr>
          <w:lang w:eastAsia="ko-KR"/>
        </w:rPr>
        <w:t>3</w:t>
      </w:r>
      <w:r w:rsidRPr="00C93293">
        <w:rPr>
          <w:lang w:eastAsia="ko-KR"/>
        </w:rPr>
        <w:tab/>
        <w:t>Scope 3</w:t>
      </w:r>
      <w:bookmarkEnd w:id="222"/>
      <w:bookmarkEnd w:id="223"/>
      <w:bookmarkEnd w:id="224"/>
      <w:bookmarkEnd w:id="225"/>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77F2DF4C"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3B6D55CE" w:rsidR="00AE779C" w:rsidRPr="00C93293" w:rsidRDefault="00AE779C" w:rsidP="00AE779C">
      <w:pPr>
        <w:pStyle w:val="Heading3"/>
      </w:pPr>
      <w:bookmarkStart w:id="226" w:name="_Toc187660827"/>
      <w:bookmarkStart w:id="227" w:name="_Toc183194707"/>
      <w:bookmarkStart w:id="228" w:name="_Toc193473734"/>
      <w:r w:rsidRPr="00C93293">
        <w:t>4.2.6</w:t>
      </w:r>
      <w:r w:rsidRPr="00C93293">
        <w:tab/>
        <w:t>Report on carbon impact of video streaming</w:t>
      </w:r>
      <w:bookmarkEnd w:id="226"/>
      <w:bookmarkEnd w:id="228"/>
    </w:p>
    <w:p w14:paraId="7F62E5AE" w14:textId="739EA23D"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w:t>
      </w:r>
      <w:proofErr w:type="spellStart"/>
      <w:r w:rsidRPr="00C93293">
        <w:t>GByte</w:t>
      </w:r>
      <w:proofErr w:type="spellEnd"/>
      <w:r w:rsidRPr="00C93293">
        <w:t>. The methodology also averages the energy consumption in proportion to the viewing time on the different types of end user terminal device considered.</w:t>
      </w:r>
    </w:p>
    <w:p w14:paraId="5D1DF458" w14:textId="27C2F513" w:rsidR="00AE779C" w:rsidRPr="00C93293" w:rsidRDefault="00AE779C" w:rsidP="00AE779C">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p>
    <w:p w14:paraId="6133AD95" w14:textId="7D409791" w:rsidR="00AE779C" w:rsidRPr="00C93293" w:rsidRDefault="00AE779C" w:rsidP="00AE779C">
      <w:pPr>
        <w:pStyle w:val="TH"/>
      </w:pPr>
      <w:r w:rsidRPr="00C93293">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t>
            </w:r>
            <w:proofErr w:type="spellStart"/>
            <w:r w:rsidRPr="00C93293">
              <w:rPr>
                <w:lang w:val="en-GB"/>
              </w:rPr>
              <w:t>Wh</w:t>
            </w:r>
            <w:proofErr w:type="spellEnd"/>
            <w:r w:rsidRPr="00C93293">
              <w:rPr>
                <w:lang w:val="en-GB"/>
              </w:rPr>
              <w:t>/hour)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t>
      </w:r>
      <w:proofErr w:type="spellStart"/>
      <w:r w:rsidRPr="00C93293">
        <w:t>Wh</w:t>
      </w:r>
      <w:proofErr w:type="spellEnd"/>
      <w:r w:rsidRPr="00C93293">
        <w:t xml:space="preserve"> of energy or ~56 gCO</w:t>
      </w:r>
      <w:r w:rsidRPr="00C93293">
        <w:rPr>
          <w:vertAlign w:val="subscript"/>
        </w:rPr>
        <w:t xml:space="preserve">2 </w:t>
      </w:r>
      <w:r w:rsidRPr="00C93293">
        <w:t>e per hour of video streaming. In particular:</w:t>
      </w:r>
    </w:p>
    <w:p w14:paraId="511AAA5C" w14:textId="0CA88EB5" w:rsidR="00AE779C" w:rsidRPr="00C93293" w:rsidRDefault="00087A94" w:rsidP="00087A94">
      <w:pPr>
        <w:pStyle w:val="B1"/>
      </w:pPr>
      <w:r>
        <w:t>-</w:t>
      </w:r>
      <w:r>
        <w:tab/>
      </w:r>
      <w:r w:rsidR="00AE779C" w:rsidRPr="00C93293">
        <w:t>Data centres (including hosting, encoding and CDNs) account for less than 1 gCO</w:t>
      </w:r>
      <w:r w:rsidR="00AE779C" w:rsidRPr="00C93293">
        <w:rPr>
          <w:vertAlign w:val="subscript"/>
        </w:rPr>
        <w:t>2</w:t>
      </w:r>
      <w:r w:rsidR="00AE779C" w:rsidRPr="00C93293">
        <w:t>e/hour based on energy consumption of approximately 1 </w:t>
      </w:r>
      <w:proofErr w:type="spellStart"/>
      <w:r w:rsidR="00AE779C" w:rsidRPr="00C93293">
        <w:t>Wh</w:t>
      </w:r>
      <w:proofErr w:type="spellEnd"/>
      <w:r w:rsidR="00AE779C" w:rsidRPr="00C93293">
        <w:t>/hour, representing roughly 1% of total energy and therefore emissions.</w:t>
      </w:r>
    </w:p>
    <w:p w14:paraId="07066291" w14:textId="2456A839" w:rsidR="00AE779C" w:rsidRPr="00C93293" w:rsidRDefault="00087A94" w:rsidP="00087A94">
      <w:pPr>
        <w:pStyle w:val="B1"/>
      </w:pPr>
      <w:r>
        <w:t>-</w:t>
      </w:r>
      <w:r>
        <w:tab/>
      </w:r>
      <w:r w:rsidR="00AE779C" w:rsidRPr="00C93293">
        <w:t>Network transmission (core and access) accounts for 6 gCO</w:t>
      </w:r>
      <w:r w:rsidR="00AE779C" w:rsidRPr="00C93293">
        <w:rPr>
          <w:vertAlign w:val="subscript"/>
        </w:rPr>
        <w:t>2</w:t>
      </w:r>
      <w:r w:rsidR="00AE779C" w:rsidRPr="00C93293">
        <w:t>e/hour and 20 </w:t>
      </w:r>
      <w:proofErr w:type="spellStart"/>
      <w:r w:rsidR="00AE779C" w:rsidRPr="00C93293">
        <w:t>Wh</w:t>
      </w:r>
      <w:proofErr w:type="spellEnd"/>
      <w:r w:rsidR="00AE779C" w:rsidRPr="00C93293">
        <w:t>/hour (10% of total energy and therefore emissions).</w:t>
      </w:r>
    </w:p>
    <w:p w14:paraId="1B0011AC" w14:textId="2B806A86" w:rsidR="00AE779C" w:rsidRPr="00C93293" w:rsidRDefault="00087A94" w:rsidP="00087A94">
      <w:pPr>
        <w:pStyle w:val="B1"/>
      </w:pPr>
      <w:r>
        <w:t>-</w:t>
      </w:r>
      <w:r>
        <w:tab/>
      </w:r>
      <w:r w:rsidR="00AE779C" w:rsidRPr="00C93293">
        <w:t>Home routers account for 21 gCO</w:t>
      </w:r>
      <w:r w:rsidR="00AE779C" w:rsidRPr="00C93293">
        <w:rPr>
          <w:vertAlign w:val="subscript"/>
        </w:rPr>
        <w:t>2</w:t>
      </w:r>
      <w:r w:rsidR="00AE779C" w:rsidRPr="00C93293">
        <w:t>e/hour and 71 </w:t>
      </w:r>
      <w:proofErr w:type="spellStart"/>
      <w:r w:rsidR="00AE779C" w:rsidRPr="00C93293">
        <w:t>Wh</w:t>
      </w:r>
      <w:proofErr w:type="spellEnd"/>
      <w:r w:rsidR="00AE779C" w:rsidRPr="00C93293">
        <w:t>/hour (38% of total energy and therefore emissions).</w:t>
      </w:r>
    </w:p>
    <w:p w14:paraId="6CB2A16A" w14:textId="78836C05" w:rsidR="00AE779C" w:rsidRPr="00C93293" w:rsidRDefault="00087A94" w:rsidP="00087A94">
      <w:pPr>
        <w:pStyle w:val="B1"/>
      </w:pPr>
      <w:r>
        <w:t>-</w:t>
      </w:r>
      <w:r>
        <w:tab/>
      </w:r>
      <w:r w:rsidR="00AE779C" w:rsidRPr="00C93293">
        <w:t>End-user devices account for 28 gCO</w:t>
      </w:r>
      <w:r w:rsidR="00AE779C" w:rsidRPr="00C93293">
        <w:rPr>
          <w:vertAlign w:val="subscript"/>
        </w:rPr>
        <w:t>2</w:t>
      </w:r>
      <w:r w:rsidR="00AE779C" w:rsidRPr="00C93293">
        <w:t>e/hour (25 gCO</w:t>
      </w:r>
      <w:r w:rsidR="00AE779C" w:rsidRPr="00C93293">
        <w:rPr>
          <w:vertAlign w:val="subscript"/>
        </w:rPr>
        <w:t>2</w:t>
      </w:r>
      <w:r w:rsidR="00AE779C" w:rsidRPr="00C93293">
        <w:t>e/hour from viewing devices and 3 gCO</w:t>
      </w:r>
      <w:r w:rsidR="00AE779C" w:rsidRPr="00C93293">
        <w:rPr>
          <w:vertAlign w:val="subscript"/>
        </w:rPr>
        <w:t>2</w:t>
      </w:r>
      <w:r w:rsidR="00AE779C" w:rsidRPr="00C93293">
        <w:t>e/hour from peripherals) based on energy consumption of 96 </w:t>
      </w:r>
      <w:proofErr w:type="spellStart"/>
      <w:r w:rsidR="00AE779C" w:rsidRPr="00C93293">
        <w:t>Wh</w:t>
      </w:r>
      <w:proofErr w:type="spellEnd"/>
      <w:r w:rsidR="00AE779C" w:rsidRPr="00C93293">
        <w:t>/hour (86 </w:t>
      </w:r>
      <w:proofErr w:type="spellStart"/>
      <w:r w:rsidR="00AE779C" w:rsidRPr="00C93293">
        <w:t>Wh</w:t>
      </w:r>
      <w:proofErr w:type="spellEnd"/>
      <w:r w:rsidR="00AE779C" w:rsidRPr="00C93293">
        <w:t>/hour from screens and 10 </w:t>
      </w:r>
      <w:proofErr w:type="spellStart"/>
      <w:r w:rsidR="00AE779C" w:rsidRPr="00C93293">
        <w:t>Wh</w:t>
      </w:r>
      <w:proofErr w:type="spellEnd"/>
      <w:r w:rsidR="00AE779C" w:rsidRPr="00C93293">
        <w:t>/hour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2038253"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Heading3"/>
      </w:pPr>
      <w:bookmarkStart w:id="229" w:name="_Toc187660828"/>
      <w:bookmarkStart w:id="230" w:name="_Toc193473735"/>
      <w:r w:rsidRPr="00C93293">
        <w:t>4.2.7</w:t>
      </w:r>
      <w:r w:rsidRPr="00C93293">
        <w:tab/>
        <w:t>Energy estimates for broadcast and streaming energy consumption in the UK</w:t>
      </w:r>
      <w:bookmarkEnd w:id="229"/>
      <w:bookmarkEnd w:id="230"/>
    </w:p>
    <w:p w14:paraId="40DFA418" w14:textId="4BAB6C50" w:rsidR="006D5A79" w:rsidRPr="00C93293" w:rsidRDefault="006D5A79" w:rsidP="006D5A79">
      <w:r w:rsidRPr="00C93293">
        <w:t xml:space="preserve">Ofcom, the UK communications regulator published in 2022 through </w:t>
      </w:r>
      <w:proofErr w:type="spellStart"/>
      <w:r w:rsidRPr="00C93293">
        <w:t>Carnstone</w:t>
      </w:r>
      <w:proofErr w:type="spellEnd"/>
      <w:r w:rsidRPr="00C93293">
        <w:t xml:space="preserv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t>
      </w:r>
      <w:proofErr w:type="spellStart"/>
      <w:r w:rsidRPr="00C93293">
        <w:t>Wh</w:t>
      </w:r>
      <w:proofErr w:type="spellEnd"/>
      <w:r w:rsidRPr="00C93293">
        <w:t xml:space="preserve">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t>Table 4.2.7</w:t>
      </w:r>
      <w:r w:rsidRPr="00C93293">
        <w:noBreakHyphen/>
        <w:t>1: Energy and Emission footprint of an hour of video streaming in the UK</w:t>
      </w:r>
    </w:p>
    <w:tbl>
      <w:tblPr>
        <w:tblStyle w:val="TableGrid"/>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t>
            </w:r>
            <w:proofErr w:type="spellStart"/>
            <w:r w:rsidRPr="00C93293">
              <w:t>Wh</w:t>
            </w:r>
            <w:proofErr w:type="spellEnd"/>
            <w:r w:rsidRPr="00C93293">
              <w:t>/hour)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0A6721D1"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231" w:name="_Toc183102233"/>
      <w:bookmarkStart w:id="232" w:name="_Toc187660829"/>
    </w:p>
    <w:p w14:paraId="4B1DAC39" w14:textId="76541858" w:rsidR="00B5094E" w:rsidRPr="00C93293" w:rsidRDefault="00B5094E" w:rsidP="009D669D">
      <w:pPr>
        <w:pStyle w:val="Heading3"/>
      </w:pPr>
      <w:bookmarkStart w:id="233" w:name="_Toc193473736"/>
      <w:r w:rsidRPr="00C93293">
        <w:t>4.2.</w:t>
      </w:r>
      <w:r w:rsidR="00E53527" w:rsidRPr="00C93293">
        <w:t>8</w:t>
      </w:r>
      <w:r w:rsidRPr="00C93293">
        <w:tab/>
        <w:t>Study on predicted environmental impact of audiovisual media consumption in France</w:t>
      </w:r>
      <w:bookmarkEnd w:id="227"/>
      <w:bookmarkEnd w:id="231"/>
      <w:bookmarkEnd w:id="232"/>
      <w:bookmarkEnd w:id="233"/>
    </w:p>
    <w:p w14:paraId="4C64F274" w14:textId="00BD78B7" w:rsidR="00B5094E" w:rsidRPr="00C93293" w:rsidRDefault="00B5094E" w:rsidP="00B5094E">
      <w:r w:rsidRPr="00C93293">
        <w:t xml:space="preserve">In 2022, the audiovisual communications regulator for France, </w:t>
      </w:r>
      <w:proofErr w:type="spellStart"/>
      <w:r w:rsidRPr="00C93293">
        <w:t>Arcom</w:t>
      </w:r>
      <w:proofErr w:type="spellEnd"/>
      <w:r w:rsidRPr="00C93293">
        <w:t xml:space="preserve">, and its communication networks regulator, </w:t>
      </w:r>
      <w:proofErr w:type="spellStart"/>
      <w:r w:rsidRPr="00C93293">
        <w:t>Arcep</w:t>
      </w:r>
      <w:proofErr w:type="spellEnd"/>
      <w:r w:rsidRPr="00C93293">
        <w:t>,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w:t>
      </w:r>
      <w:proofErr w:type="spellStart"/>
      <w:r w:rsidRPr="00C93293">
        <w:t>SVoD</w:t>
      </w:r>
      <w:proofErr w:type="spellEnd"/>
      <w:r w:rsidRPr="00C93293">
        <w:t>)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0A69B57E" w:rsidR="00B5094E" w:rsidRPr="00C93293" w:rsidRDefault="00B5094E" w:rsidP="00B5094E">
      <w:r w:rsidRPr="00C93293">
        <w:t>To estimate energy consumption of devices, four different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w:t>
      </w:r>
      <w:proofErr w:type="spellStart"/>
      <w:r w:rsidRPr="00C93293">
        <w:t>mWh</w:t>
      </w:r>
      <w:proofErr w:type="spellEnd"/>
      <w:r w:rsidRPr="00C93293">
        <w:t>/s) or milliamp-hours (</w:t>
      </w:r>
      <w:proofErr w:type="spellStart"/>
      <w:r w:rsidRPr="00C93293">
        <w:t>mAh</w:t>
      </w:r>
      <w:proofErr w:type="spellEnd"/>
      <w:r w:rsidRPr="00C93293">
        <w:t>).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F976AD">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Heading2"/>
      </w:pPr>
      <w:bookmarkStart w:id="234" w:name="_Toc187660830"/>
      <w:bookmarkStart w:id="235" w:name="_Toc193473737"/>
      <w:r w:rsidRPr="00C93293">
        <w:t>4.3</w:t>
      </w:r>
      <w:r w:rsidRPr="00C93293">
        <w:tab/>
        <w:t>Challenges in accurately estimating energy consumption</w:t>
      </w:r>
      <w:bookmarkEnd w:id="234"/>
      <w:bookmarkEnd w:id="235"/>
    </w:p>
    <w:p w14:paraId="76800CC3" w14:textId="09AC6A77"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Heading1"/>
      </w:pPr>
      <w:bookmarkStart w:id="236" w:name="_Toc183102234"/>
      <w:bookmarkStart w:id="237" w:name="_Toc187660831"/>
      <w:bookmarkStart w:id="238" w:name="_Toc183194708"/>
      <w:bookmarkStart w:id="239" w:name="_Toc193473738"/>
      <w:r w:rsidRPr="00C93293">
        <w:t>5</w:t>
      </w:r>
      <w:r w:rsidR="0035595E" w:rsidRPr="00C93293">
        <w:tab/>
      </w:r>
      <w:r w:rsidR="004849CD" w:rsidRPr="00C93293">
        <w:t>Use cases</w:t>
      </w:r>
      <w:bookmarkEnd w:id="236"/>
      <w:bookmarkEnd w:id="237"/>
      <w:bookmarkEnd w:id="238"/>
      <w:bookmarkEnd w:id="239"/>
    </w:p>
    <w:p w14:paraId="260CD2BD" w14:textId="77777777" w:rsidR="004849CD" w:rsidRPr="00C93293" w:rsidRDefault="004849CD" w:rsidP="004849CD">
      <w:pPr>
        <w:pStyle w:val="Heading2"/>
      </w:pPr>
      <w:bookmarkStart w:id="240" w:name="_Toc183102235"/>
      <w:bookmarkStart w:id="241" w:name="_Toc187660832"/>
      <w:bookmarkStart w:id="242" w:name="_Toc183194709"/>
      <w:bookmarkStart w:id="243" w:name="_Toc193473739"/>
      <w:r w:rsidRPr="00C93293">
        <w:t>5.1</w:t>
      </w:r>
      <w:r w:rsidRPr="00C93293">
        <w:tab/>
        <w:t>Baseline use cases defined by SA1</w:t>
      </w:r>
      <w:bookmarkEnd w:id="240"/>
      <w:bookmarkEnd w:id="241"/>
      <w:bookmarkEnd w:id="242"/>
      <w:bookmarkEnd w:id="243"/>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2A64ADEB" w:rsidR="00F41F01" w:rsidRPr="00C93293" w:rsidRDefault="00A629EB" w:rsidP="00223726">
      <w:pPr>
        <w:pStyle w:val="Heading2"/>
      </w:pPr>
      <w:bookmarkStart w:id="244" w:name="_Toc183102236"/>
      <w:bookmarkStart w:id="245" w:name="_Toc183194710"/>
      <w:bookmarkStart w:id="246" w:name="_Toc183102237"/>
      <w:bookmarkStart w:id="247" w:name="_Toc187660834"/>
      <w:bookmarkStart w:id="248" w:name="_Toc193473740"/>
      <w:r w:rsidRPr="00C93293">
        <w:t>5.</w:t>
      </w:r>
      <w:r w:rsidR="00AC7B0F" w:rsidRPr="00C93293">
        <w:t>2</w:t>
      </w:r>
      <w:r w:rsidRPr="00C93293">
        <w:tab/>
      </w:r>
      <w:bookmarkStart w:id="249" w:name="_Toc183194711"/>
      <w:bookmarkEnd w:id="244"/>
      <w:bookmarkEnd w:id="245"/>
      <w:r w:rsidR="004849CD" w:rsidRPr="00C93293">
        <w:t xml:space="preserve">Additional use cases defined by </w:t>
      </w:r>
      <w:r w:rsidR="000B776D" w:rsidRPr="00C93293">
        <w:t xml:space="preserve">3GPP </w:t>
      </w:r>
      <w:bookmarkEnd w:id="249"/>
      <w:r w:rsidR="004849CD" w:rsidRPr="00C93293">
        <w:t>SA</w:t>
      </w:r>
      <w:r w:rsidR="00A470E8">
        <w:t> WG</w:t>
      </w:r>
      <w:r w:rsidR="004849CD" w:rsidRPr="00C93293">
        <w:t>4</w:t>
      </w:r>
      <w:bookmarkEnd w:id="246"/>
      <w:bookmarkEnd w:id="247"/>
      <w:bookmarkEnd w:id="248"/>
    </w:p>
    <w:p w14:paraId="5D34CA92" w14:textId="22622357"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3FD5701F" w:rsidR="00EC3737" w:rsidRPr="00C93293" w:rsidRDefault="00EC3737" w:rsidP="00EC3737">
      <w:r w:rsidRPr="00C93293">
        <w:t xml:space="preserve">In France, the </w:t>
      </w:r>
      <w:r w:rsidR="00682CC3" w:rsidRPr="00C93293">
        <w:t>"</w:t>
      </w:r>
      <w:proofErr w:type="spellStart"/>
      <w:r w:rsidRPr="00C93293">
        <w:t>Chaize</w:t>
      </w:r>
      <w:proofErr w:type="spellEnd"/>
      <w:r w:rsidRPr="00C93293">
        <w:t xml:space="preserve"> Act</w:t>
      </w:r>
      <w:r w:rsidR="00682CC3" w:rsidRPr="00C93293">
        <w:t>"</w:t>
      </w:r>
      <w:r w:rsidRPr="00C93293">
        <w:t xml:space="preserve"> on reinforcing regulation of the digital sector by </w:t>
      </w:r>
      <w:proofErr w:type="spellStart"/>
      <w:r w:rsidRPr="00C93293">
        <w:t>Arcep</w:t>
      </w:r>
      <w:proofErr w:type="spellEnd"/>
      <w:r w:rsidR="006E34A1">
        <w:t xml:space="preserve"> </w:t>
      </w:r>
      <w:r w:rsidR="006E34A1" w:rsidRPr="00C93293">
        <w:t>(France’s Regulatory Authority for Electronic Communications, Postal Affairs and Press Distribution)</w:t>
      </w:r>
      <w:r w:rsidRPr="00C93293">
        <w:t xml:space="preserve">, strengthens </w:t>
      </w:r>
      <w:proofErr w:type="spellStart"/>
      <w:r w:rsidRPr="00C93293">
        <w:t>Arcep’s</w:t>
      </w:r>
      <w:proofErr w:type="spellEnd"/>
      <w:r w:rsidRPr="00C93293">
        <w:t xml:space="preserve"> powers by giving it the ability to collect environmental data not only from electronic communications operators, but also from online communication service providers, data centre operators, consumer device manufacturers, network equipment suppliers and operating system providers. </w:t>
      </w:r>
      <w:proofErr w:type="spellStart"/>
      <w:r w:rsidRPr="00C93293">
        <w:t>Arcep</w:t>
      </w:r>
      <w:proofErr w:type="spellEnd"/>
      <w:r w:rsidRPr="00C93293">
        <w:t xml:space="preserve">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xml:space="preserve">]. The fourth edition of the survey, which </w:t>
      </w:r>
      <w:proofErr w:type="spellStart"/>
      <w:r w:rsidRPr="00C93293">
        <w:t>Arcep</w:t>
      </w:r>
      <w:proofErr w:type="spellEnd"/>
      <w:r w:rsidRPr="00C93293">
        <w:t xml:space="preserve"> will be publishing in early 2025, will incorporate data for monitoring the environmental footprint of a new category of player, namely mobile network equipment suppliers. This work has been complemented by </w:t>
      </w:r>
      <w:proofErr w:type="spellStart"/>
      <w:r w:rsidRPr="00C93293">
        <w:t>A</w:t>
      </w:r>
      <w:r w:rsidR="006E34A1">
        <w:t>rcom</w:t>
      </w:r>
      <w:proofErr w:type="spellEnd"/>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A3B2D99" w:rsidR="00EC3737" w:rsidRPr="00C93293" w:rsidRDefault="00EC3737" w:rsidP="00EC3737">
      <w:r w:rsidRPr="00C93293">
        <w:t xml:space="preserve">In addition to collecting energy consumption information from UEs and exposing it to event consumers, </w:t>
      </w:r>
      <w:proofErr w:type="spellStart"/>
      <w:r w:rsidRPr="00C93293">
        <w:t>A</w:t>
      </w:r>
      <w:r w:rsidR="00D254A3">
        <w:t>rcom</w:t>
      </w:r>
      <w:proofErr w:type="spellEnd"/>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4B514CB4" w:rsidR="00EC3737" w:rsidRPr="00C93293" w:rsidRDefault="00EC3737" w:rsidP="00EC3737">
      <w:proofErr w:type="spellStart"/>
      <w:r w:rsidRPr="00C93293">
        <w:t>A</w:t>
      </w:r>
      <w:r w:rsidR="000B50E1">
        <w:t>rcom</w:t>
      </w:r>
      <w:proofErr w:type="spellEnd"/>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w:t>
      </w:r>
      <w:proofErr w:type="spellStart"/>
      <w:r w:rsidRPr="00C93293">
        <w:t>QoE</w:t>
      </w:r>
      <w:proofErr w:type="spellEnd"/>
      <w:r w:rsidRPr="00C93293">
        <w:t xml:space="preserv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3E9EF2CB" w:rsidR="00EC3737" w:rsidRPr="00C93293" w:rsidRDefault="00EC3737" w:rsidP="00EC3737">
      <w:r w:rsidRPr="00C93293">
        <w:t xml:space="preserve">Regulators like </w:t>
      </w:r>
      <w:proofErr w:type="spellStart"/>
      <w:r w:rsidRPr="00C93293">
        <w:t>A</w:t>
      </w:r>
      <w:r w:rsidR="000B50E1">
        <w:t>rcom</w:t>
      </w:r>
      <w:proofErr w:type="spellEnd"/>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72D53953" w:rsidR="00080512" w:rsidRPr="00C93293" w:rsidRDefault="00F41F01" w:rsidP="00F41F01">
      <w:pPr>
        <w:pStyle w:val="Heading1"/>
      </w:pPr>
      <w:bookmarkStart w:id="250" w:name="_Toc183194712"/>
      <w:bookmarkStart w:id="251" w:name="_Toc183102238"/>
      <w:bookmarkStart w:id="252" w:name="_Toc187660835"/>
      <w:bookmarkStart w:id="253" w:name="_Toc193473741"/>
      <w:r w:rsidRPr="00C93293">
        <w:t>6</w:t>
      </w:r>
      <w:r w:rsidRPr="00C93293">
        <w:tab/>
      </w:r>
      <w:r w:rsidR="00787763" w:rsidRPr="00C93293">
        <w:t xml:space="preserve">Key </w:t>
      </w:r>
      <w:bookmarkEnd w:id="250"/>
      <w:r w:rsidR="001204C9">
        <w:t>I</w:t>
      </w:r>
      <w:r w:rsidR="00787763" w:rsidRPr="00C93293">
        <w:t>ssues</w:t>
      </w:r>
      <w:bookmarkEnd w:id="251"/>
      <w:bookmarkEnd w:id="252"/>
      <w:bookmarkEnd w:id="253"/>
    </w:p>
    <w:p w14:paraId="65B30B27" w14:textId="36AD617B" w:rsidR="00E40F28" w:rsidRPr="00C93293" w:rsidRDefault="004849CD" w:rsidP="00873E57">
      <w:pPr>
        <w:pStyle w:val="Heading2"/>
      </w:pPr>
      <w:bookmarkStart w:id="254" w:name="_Toc183102239"/>
      <w:bookmarkStart w:id="255" w:name="_Toc187660836"/>
      <w:bookmarkStart w:id="256" w:name="_Toc183194713"/>
      <w:bookmarkStart w:id="257" w:name="_Toc193473742"/>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254"/>
      <w:bookmarkEnd w:id="255"/>
      <w:bookmarkEnd w:id="256"/>
      <w:bookmarkEnd w:id="257"/>
    </w:p>
    <w:p w14:paraId="39A3EC4B" w14:textId="19F209E8" w:rsidR="009120CC" w:rsidRPr="00C93293" w:rsidRDefault="00D477AF" w:rsidP="00434CAA">
      <w:pPr>
        <w:pStyle w:val="Heading3"/>
      </w:pPr>
      <w:bookmarkStart w:id="258" w:name="_Toc183102240"/>
      <w:bookmarkStart w:id="259" w:name="_Toc187660837"/>
      <w:bookmarkStart w:id="260" w:name="_Toc183194714"/>
      <w:bookmarkStart w:id="261" w:name="_Toc193473743"/>
      <w:r w:rsidRPr="00C93293">
        <w:t>6</w:t>
      </w:r>
      <w:r w:rsidR="004F1F04" w:rsidRPr="00C93293">
        <w:t xml:space="preserve">.1.1 </w:t>
      </w:r>
      <w:r w:rsidR="004F1F04" w:rsidRPr="00C93293">
        <w:tab/>
        <w:t>Description</w:t>
      </w:r>
      <w:bookmarkEnd w:id="258"/>
      <w:bookmarkEnd w:id="259"/>
      <w:bookmarkEnd w:id="260"/>
      <w:bookmarkEnd w:id="261"/>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Heading3"/>
      </w:pPr>
      <w:bookmarkStart w:id="262" w:name="_Toc183102241"/>
      <w:bookmarkStart w:id="263" w:name="_Toc187660838"/>
      <w:bookmarkStart w:id="264" w:name="_Toc183194715"/>
      <w:bookmarkStart w:id="265" w:name="_Toc193473744"/>
      <w:r w:rsidRPr="00C93293">
        <w:t>6</w:t>
      </w:r>
      <w:r w:rsidR="004F1F04" w:rsidRPr="00C93293">
        <w:t>.1.2</w:t>
      </w:r>
      <w:r w:rsidR="004F1F04" w:rsidRPr="00C93293">
        <w:tab/>
        <w:t>Potential requirements</w:t>
      </w:r>
      <w:bookmarkEnd w:id="262"/>
      <w:bookmarkEnd w:id="263"/>
      <w:bookmarkEnd w:id="264"/>
      <w:bookmarkEnd w:id="265"/>
    </w:p>
    <w:p w14:paraId="37536CA9" w14:textId="51F5C000"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TableGrid"/>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TableGrid"/>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Heading2"/>
      </w:pPr>
      <w:bookmarkStart w:id="266" w:name="_Toc183102242"/>
      <w:bookmarkStart w:id="267" w:name="_Toc187660839"/>
      <w:bookmarkStart w:id="268" w:name="_Toc183194716"/>
      <w:bookmarkStart w:id="269" w:name="_Toc193473745"/>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266"/>
      <w:bookmarkEnd w:id="267"/>
      <w:bookmarkEnd w:id="268"/>
      <w:bookmarkEnd w:id="269"/>
    </w:p>
    <w:p w14:paraId="2E46739D" w14:textId="0935FD6B" w:rsidR="00EA3BB0" w:rsidRPr="00C93293" w:rsidRDefault="00D477AF" w:rsidP="00EA3BB0">
      <w:pPr>
        <w:pStyle w:val="Heading3"/>
      </w:pPr>
      <w:bookmarkStart w:id="270" w:name="_Toc183102243"/>
      <w:bookmarkStart w:id="271" w:name="_Toc187660840"/>
      <w:bookmarkStart w:id="272" w:name="_Toc183194717"/>
      <w:bookmarkStart w:id="273" w:name="_Toc193473746"/>
      <w:r w:rsidRPr="00C93293">
        <w:t>6</w:t>
      </w:r>
      <w:r w:rsidR="00EA3BB0" w:rsidRPr="00C93293">
        <w:t>.</w:t>
      </w:r>
      <w:r w:rsidR="004E5DD9" w:rsidRPr="00C93293">
        <w:t>2</w:t>
      </w:r>
      <w:r w:rsidR="00EA3BB0" w:rsidRPr="00C93293">
        <w:t xml:space="preserve">.1 </w:t>
      </w:r>
      <w:r w:rsidR="00EA3BB0" w:rsidRPr="00C93293">
        <w:tab/>
        <w:t>Description</w:t>
      </w:r>
      <w:bookmarkEnd w:id="270"/>
      <w:bookmarkEnd w:id="271"/>
      <w:bookmarkEnd w:id="272"/>
      <w:bookmarkEnd w:id="273"/>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00C15EAF" w:rsidRPr="00C93293">
        <w:t>i</w:t>
      </w:r>
      <w:proofErr w:type="spellEnd"/>
      <w:r w:rsidR="00C15EAF" w:rsidRPr="00C93293">
        <w:t xml:space="preserve">) improving energy efficiency and (ii) supporting energy saving in the network, taking the </w:t>
      </w:r>
      <w:proofErr w:type="spellStart"/>
      <w:r w:rsidR="00C15EAF" w:rsidRPr="00C93293">
        <w:t>EnergyServ</w:t>
      </w:r>
      <w:proofErr w:type="spellEnd"/>
      <w:r w:rsidR="00C15EAF" w:rsidRPr="00C93293">
        <w:t xml:space="preserve">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 xml:space="preserve">4.2.2, UE data collection has been defined to monitor </w:t>
      </w:r>
      <w:proofErr w:type="spellStart"/>
      <w:r w:rsidRPr="00C93293">
        <w:t>QoE</w:t>
      </w:r>
      <w:proofErr w:type="spellEnd"/>
      <w:r w:rsidRPr="00C93293">
        <w:t xml:space="preserv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70426850" w:rsidR="00E82C5F" w:rsidRPr="00C93293" w:rsidRDefault="00087A94" w:rsidP="00087A94">
      <w:pPr>
        <w:pStyle w:val="B1"/>
      </w:pPr>
      <w:r>
        <w:t>1.</w:t>
      </w:r>
      <w:r>
        <w:tab/>
      </w:r>
      <w:r w:rsidR="00E82C5F" w:rsidRPr="00C93293">
        <w:t xml:space="preserve">Which UE energy-related information </w:t>
      </w:r>
      <w:r w:rsidR="002E7E0D" w:rsidRPr="00C93293">
        <w:t>will</w:t>
      </w:r>
      <w:r w:rsidR="00E82C5F" w:rsidRPr="00C93293">
        <w:t xml:space="preserve"> be collected to measure, correlate, and optimize energy usage across the entire streaming distribution chain</w:t>
      </w:r>
      <w:r w:rsidR="002E7E0D" w:rsidRPr="00C93293">
        <w:t>?</w:t>
      </w:r>
    </w:p>
    <w:p w14:paraId="31E1F4F7" w14:textId="7A173DC9" w:rsidR="00B24CA0" w:rsidRPr="00C93293" w:rsidRDefault="00087A94" w:rsidP="00087A94">
      <w:pPr>
        <w:pStyle w:val="B1"/>
      </w:pPr>
      <w:r>
        <w:t>2.</w:t>
      </w:r>
      <w:r>
        <w:tab/>
      </w:r>
      <w:r w:rsidR="00B24CA0" w:rsidRPr="00C93293">
        <w:t>Can existing methods be leveraged to measure/monitor the identified UE energy-related information?</w:t>
      </w:r>
    </w:p>
    <w:p w14:paraId="3B680153" w14:textId="2D12FA0E" w:rsidR="00E82C5F" w:rsidRPr="00C93293" w:rsidRDefault="00087A94" w:rsidP="00087A94">
      <w:pPr>
        <w:pStyle w:val="B1"/>
      </w:pPr>
      <w:r>
        <w:t>3.</w:t>
      </w:r>
      <w:r>
        <w:tab/>
      </w:r>
      <w:r w:rsidR="00E82C5F" w:rsidRPr="00C93293">
        <w:t xml:space="preserve">Which UE entity </w:t>
      </w:r>
      <w:r w:rsidR="002E7E0D" w:rsidRPr="00C93293">
        <w:t>is appropriate to</w:t>
      </w:r>
      <w:r w:rsidR="00E82C5F"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Heading3"/>
      </w:pPr>
      <w:bookmarkStart w:id="274" w:name="_Toc183102244"/>
      <w:bookmarkStart w:id="275" w:name="_Toc187660841"/>
      <w:bookmarkStart w:id="276" w:name="_Toc183194718"/>
      <w:bookmarkStart w:id="277" w:name="_Toc193473747"/>
      <w:r w:rsidRPr="00C93293">
        <w:t>6</w:t>
      </w:r>
      <w:r w:rsidR="00EA3BB0" w:rsidRPr="00C93293">
        <w:t>.</w:t>
      </w:r>
      <w:r w:rsidR="004E5DD9" w:rsidRPr="00C93293">
        <w:t>2</w:t>
      </w:r>
      <w:r w:rsidR="00EA3BB0" w:rsidRPr="00C93293">
        <w:t>.2</w:t>
      </w:r>
      <w:r w:rsidR="00EA3BB0" w:rsidRPr="00C93293">
        <w:tab/>
        <w:t>Potential requirements</w:t>
      </w:r>
      <w:bookmarkEnd w:id="274"/>
      <w:bookmarkEnd w:id="275"/>
      <w:bookmarkEnd w:id="276"/>
      <w:bookmarkEnd w:id="277"/>
      <w:r w:rsidR="00EA3BB0" w:rsidRPr="00C93293">
        <w:t xml:space="preserve"> </w:t>
      </w:r>
    </w:p>
    <w:p w14:paraId="4F31CA7D" w14:textId="5BD38E99" w:rsidR="00E51F86" w:rsidRPr="00C93293" w:rsidRDefault="00370E4A" w:rsidP="00E51F86">
      <w:pPr>
        <w:keepNext/>
      </w:pPr>
      <w:r w:rsidRPr="00C93293">
        <w:t>C</w:t>
      </w:r>
      <w:r w:rsidR="00E51F86" w:rsidRPr="00C93293">
        <w:t xml:space="preserve">lause 6.3 in </w:t>
      </w:r>
      <w:r w:rsidR="00274A31" w:rsidRPr="00C93293">
        <w:t>T</w:t>
      </w:r>
      <w:r w:rsidR="00F53122">
        <w:t>R</w:t>
      </w:r>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TableGrid"/>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TableGrid"/>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Heading2"/>
      </w:pPr>
      <w:bookmarkStart w:id="278" w:name="_Toc183102245"/>
      <w:bookmarkStart w:id="279" w:name="_Toc187660842"/>
      <w:bookmarkStart w:id="280" w:name="_Toc183194719"/>
      <w:bookmarkStart w:id="281" w:name="_Toc193473748"/>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278"/>
      <w:bookmarkEnd w:id="279"/>
      <w:bookmarkEnd w:id="280"/>
      <w:bookmarkEnd w:id="281"/>
    </w:p>
    <w:p w14:paraId="7B48EDDD" w14:textId="3CC399B2" w:rsidR="00EA3BB0" w:rsidRPr="00C93293" w:rsidRDefault="00D477AF" w:rsidP="00EA3BB0">
      <w:pPr>
        <w:pStyle w:val="Heading3"/>
      </w:pPr>
      <w:bookmarkStart w:id="282" w:name="_Toc183102246"/>
      <w:bookmarkStart w:id="283" w:name="_Toc187660843"/>
      <w:bookmarkStart w:id="284" w:name="_Toc183194720"/>
      <w:bookmarkStart w:id="285" w:name="_Toc193473749"/>
      <w:r w:rsidRPr="00C93293">
        <w:t>6</w:t>
      </w:r>
      <w:r w:rsidR="00EA3BB0" w:rsidRPr="00C93293">
        <w:t>.</w:t>
      </w:r>
      <w:r w:rsidR="004E5DD9" w:rsidRPr="00C93293">
        <w:t>3</w:t>
      </w:r>
      <w:r w:rsidR="00EA3BB0" w:rsidRPr="00C93293">
        <w:t>.1</w:t>
      </w:r>
      <w:r w:rsidR="00EA3BB0" w:rsidRPr="00C93293">
        <w:tab/>
        <w:t>Description</w:t>
      </w:r>
      <w:bookmarkEnd w:id="282"/>
      <w:bookmarkEnd w:id="283"/>
      <w:bookmarkEnd w:id="284"/>
      <w:bookmarkEnd w:id="285"/>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5E12722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360B90F7" w14:textId="77777777" w:rsidR="00087A94" w:rsidRDefault="00087A94" w:rsidP="00087A94">
      <w:pPr>
        <w:pStyle w:val="B1"/>
      </w:pPr>
      <w:r>
        <w:t>1.</w:t>
      </w:r>
      <w:r>
        <w:tab/>
        <w:t>Define representative and relevant scenarios: The evaluation of technologies is expected to be done by selecting scenarios that are typical and representative for the usage of a technology in the context of 3GPP services or media delivery context.</w:t>
      </w:r>
    </w:p>
    <w:p w14:paraId="74C530F0" w14:textId="77777777" w:rsidR="00087A94" w:rsidRDefault="00087A94" w:rsidP="00087A94">
      <w:pPr>
        <w:pStyle w:val="B1"/>
      </w:pPr>
      <w:r>
        <w:t>2.</w:t>
      </w:r>
      <w:r>
        <w:tab/>
        <w:t>Establish clear anchors and metrics: Anchors are used to provide a reference technology, for example an already defined technology in 3GPP (for example H.265/HEVC in the context of TR 26.955 [62] or Raptor codes in the context of TR 26.947 [71]). Metrics need to provide a meaningful indication of the impact of the technology for the desired objective. Preferably, these metrics are derived by well-defined and deterministic measurement.</w:t>
      </w:r>
    </w:p>
    <w:p w14:paraId="4BF365E4" w14:textId="77777777" w:rsidR="00087A94" w:rsidRDefault="00087A94" w:rsidP="00087A94">
      <w:pPr>
        <w:pStyle w:val="B1"/>
      </w:pPr>
      <w:r>
        <w:t>3.</w:t>
      </w:r>
      <w:r>
        <w:tab/>
        <w:t>Ensure repeatability: In order to ensure credibility of the anchor and test results, the evaluation is preferably repeatable by an independent evaluator. Repeatability may, for example, be ensured by well-defined reference software.</w:t>
      </w:r>
    </w:p>
    <w:p w14:paraId="5398BBA9" w14:textId="77777777" w:rsidR="00087A94" w:rsidRDefault="00087A94" w:rsidP="00087A94">
      <w:pPr>
        <w:pStyle w:val="B1"/>
      </w:pPr>
      <w:r>
        <w:t>4.</w:t>
      </w:r>
      <w:r>
        <w:tab/>
        <w:t>Make technology tests meaningful: If new technologies are evaluated against anchors, the executed tests are expected to be meaningful and comparable to the anchors. Tests also are expected to provide relevant information in the context of the scenario.</w:t>
      </w:r>
    </w:p>
    <w:p w14:paraId="25642873" w14:textId="77777777" w:rsidR="00087A94" w:rsidRDefault="00087A94" w:rsidP="00087A94">
      <w:pPr>
        <w:pStyle w:val="B1"/>
      </w:pPr>
      <w:r>
        <w:t>5.</w:t>
      </w:r>
      <w:r>
        <w:tab/>
        <w:t>Provide a reference implementation: In order to provide consistency and repeatability, a reference software implementation that is openly accessible is a beneficial asset.</w:t>
      </w:r>
    </w:p>
    <w:p w14:paraId="0E708664" w14:textId="77777777" w:rsidR="00087A94" w:rsidRDefault="00087A94" w:rsidP="00087A94">
      <w:pPr>
        <w:pStyle w:val="B1"/>
      </w:pPr>
      <w:r>
        <w:t>6.</w:t>
      </w:r>
      <w:r>
        <w:tab/>
        <w:t>Define a verification and validation process: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E0702A" w14:textId="77777777" w:rsidR="00087A94" w:rsidRDefault="00087A94" w:rsidP="00087A94">
      <w:pPr>
        <w:pStyle w:val="B1"/>
      </w:pPr>
      <w:r>
        <w:t>7.</w:t>
      </w:r>
      <w:r>
        <w:tab/>
        <w:t>Define an example characterization: To ensure that the framework is consistent, providing an example characterization is encouraged, i.e. the comparison of defined anchor results with some well-known comparable technology.</w:t>
      </w:r>
    </w:p>
    <w:p w14:paraId="763BB9D2" w14:textId="77777777" w:rsidR="00087A94" w:rsidRDefault="00087A94" w:rsidP="00087A94">
      <w:pPr>
        <w:pStyle w:val="B1"/>
      </w:pPr>
      <w:r>
        <w:t>8.</w:t>
      </w:r>
      <w:r>
        <w:tab/>
        <w:t>Work is consensus-based and reason-based: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6C54A0D3" w14:textId="77777777" w:rsidR="00087A94" w:rsidRDefault="00087A94" w:rsidP="00087A94">
      <w:pPr>
        <w:pStyle w:val="B1"/>
      </w:pPr>
      <w:r>
        <w:t>9.</w:t>
      </w:r>
      <w:r>
        <w:tab/>
        <w:t>Avoid mixing solution selection and characterization – focus on the latter: Expanding on point 8 above, characterization results primarily support the discussion to evaluate a technology, but are typically not suitable for a technology selection shoot-out because such an ambition may limit consensus-based discussions.</w:t>
      </w:r>
    </w:p>
    <w:p w14:paraId="05AAC275" w14:textId="71B15500" w:rsidR="00087A94" w:rsidRDefault="00087A94" w:rsidP="00087A94">
      <w:pPr>
        <w:pStyle w:val="B1"/>
      </w:pPr>
      <w:r>
        <w:t>10.</w:t>
      </w:r>
      <w:r>
        <w:tab/>
        <w:t>Do not strive for a single KPI number; instead collect information to have a basis for argumentation: Also, expanding on point 8 above, the collection of multiple data points allows experts to use the numbers in argumentation. Therefore, more independent metrics support consensus building.</w:t>
      </w:r>
    </w:p>
    <w:p w14:paraId="017EDE6E" w14:textId="76B48180" w:rsidR="0025032B" w:rsidRPr="00C93293" w:rsidRDefault="00087A94" w:rsidP="00087A94">
      <w:pPr>
        <w:pStyle w:val="B1"/>
      </w:pPr>
      <w:r>
        <w:t>11.</w:t>
      </w:r>
      <w:r>
        <w:tab/>
        <w:t xml:space="preserve">Initially, prioritize only one or two scenarios for a more focused approach: Scenarios are typically complex to establish, and hence too many scenarios may not be manageable. A reasonable set of scenarios that are well executed is preferable to an overload of </w:t>
      </w:r>
      <w:proofErr w:type="spellStart"/>
      <w:r>
        <w:t>scenarios.</w:t>
      </w:r>
      <w:r w:rsidR="0025032B" w:rsidRPr="00C93293">
        <w:t>In</w:t>
      </w:r>
      <w:proofErr w:type="spellEnd"/>
      <w:r w:rsidR="0025032B" w:rsidRPr="00C93293">
        <w:t xml:space="preserve">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087A94">
      <w:pPr>
        <w:pStyle w:val="B2"/>
      </w:pPr>
      <w:r w:rsidRPr="00C93293">
        <w:t>-</w:t>
      </w:r>
      <w:r w:rsidRPr="00C93293">
        <w:tab/>
        <w:t>Getting good and meaningful and agreeable scenarios and anchors.</w:t>
      </w:r>
    </w:p>
    <w:p w14:paraId="4122E7A6" w14:textId="77777777" w:rsidR="0025032B" w:rsidRPr="00C93293" w:rsidRDefault="0025032B" w:rsidP="00087A94">
      <w:pPr>
        <w:pStyle w:val="B2"/>
      </w:pPr>
      <w:r w:rsidRPr="00C93293">
        <w:t>-</w:t>
      </w:r>
      <w:r w:rsidRPr="00C93293">
        <w:tab/>
        <w:t>Implementation dependency.</w:t>
      </w:r>
    </w:p>
    <w:p w14:paraId="731D91CF" w14:textId="77777777" w:rsidR="0025032B" w:rsidRPr="00C93293" w:rsidRDefault="0025032B" w:rsidP="00087A94">
      <w:pPr>
        <w:pStyle w:val="B2"/>
      </w:pPr>
      <w:r w:rsidRPr="00C93293">
        <w:t>-</w:t>
      </w:r>
      <w:r w:rsidRPr="00C93293">
        <w:tab/>
        <w:t>Documentability.</w:t>
      </w:r>
    </w:p>
    <w:p w14:paraId="3823FCCC" w14:textId="77777777" w:rsidR="00BE7F53" w:rsidRPr="00C93293" w:rsidRDefault="0025032B" w:rsidP="00087A94">
      <w:pPr>
        <w:pStyle w:val="B2"/>
      </w:pPr>
      <w:r w:rsidRPr="00C93293">
        <w:t>-</w:t>
      </w:r>
      <w:r w:rsidRPr="00C93293">
        <w:tab/>
        <w:t>Verification and validation: cross validation, test labs, etc.</w:t>
      </w:r>
    </w:p>
    <w:p w14:paraId="7C9F7A02" w14:textId="77777777" w:rsidR="00EE77FC" w:rsidRPr="00C93293" w:rsidRDefault="00D477AF" w:rsidP="00EE77FC">
      <w:pPr>
        <w:pStyle w:val="Heading3"/>
      </w:pPr>
      <w:bookmarkStart w:id="286" w:name="_Toc183102247"/>
      <w:bookmarkStart w:id="287" w:name="_Toc187660844"/>
      <w:bookmarkStart w:id="288" w:name="_Toc183194721"/>
      <w:bookmarkStart w:id="289" w:name="_Toc193473750"/>
      <w:r w:rsidRPr="00C93293">
        <w:t>6</w:t>
      </w:r>
      <w:r w:rsidR="00EA3BB0" w:rsidRPr="00C93293">
        <w:t>.</w:t>
      </w:r>
      <w:r w:rsidR="004E5DD9" w:rsidRPr="00C93293">
        <w:t>3</w:t>
      </w:r>
      <w:r w:rsidR="00EA3BB0" w:rsidRPr="00C93293">
        <w:t>.2</w:t>
      </w:r>
      <w:r w:rsidR="00EA3BB0" w:rsidRPr="00C93293">
        <w:tab/>
        <w:t>Potential requirements</w:t>
      </w:r>
      <w:bookmarkEnd w:id="286"/>
      <w:bookmarkEnd w:id="287"/>
      <w:bookmarkEnd w:id="288"/>
      <w:bookmarkEnd w:id="289"/>
    </w:p>
    <w:tbl>
      <w:tblPr>
        <w:tblStyle w:val="TableGrid"/>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00721116"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Heading1"/>
      </w:pPr>
      <w:bookmarkStart w:id="290" w:name="_Toc183102248"/>
      <w:bookmarkStart w:id="291" w:name="_Toc187660845"/>
      <w:bookmarkStart w:id="292" w:name="_Toc183194722"/>
      <w:bookmarkStart w:id="293" w:name="_Toc193473751"/>
      <w:r w:rsidRPr="00C93293">
        <w:t>7</w:t>
      </w:r>
      <w:r w:rsidR="002A4D7B" w:rsidRPr="00C93293">
        <w:tab/>
      </w:r>
      <w:r w:rsidR="000D3262" w:rsidRPr="00C93293">
        <w:t xml:space="preserve">Potential </w:t>
      </w:r>
      <w:r w:rsidR="00F1737E" w:rsidRPr="00C93293">
        <w:t>Solutions</w:t>
      </w:r>
      <w:bookmarkEnd w:id="290"/>
      <w:bookmarkEnd w:id="291"/>
      <w:bookmarkEnd w:id="292"/>
      <w:bookmarkEnd w:id="293"/>
    </w:p>
    <w:p w14:paraId="19CA4320" w14:textId="0E15D295" w:rsidR="00FB1ED3" w:rsidRPr="00C93293" w:rsidRDefault="00D477AF" w:rsidP="000434F0">
      <w:pPr>
        <w:pStyle w:val="Heading2"/>
      </w:pPr>
      <w:bookmarkStart w:id="294" w:name="_Toc183194723"/>
      <w:bookmarkStart w:id="295" w:name="_Toc183102249"/>
      <w:bookmarkStart w:id="296" w:name="_Toc187660846"/>
      <w:bookmarkStart w:id="297" w:name="_Toc193473752"/>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bookmarkEnd w:id="294"/>
      <w:r w:rsidR="001204C9">
        <w:t>I</w:t>
      </w:r>
      <w:r w:rsidR="00684F99" w:rsidRPr="00C93293">
        <w:t>ssues</w:t>
      </w:r>
      <w:bookmarkEnd w:id="295"/>
      <w:bookmarkEnd w:id="296"/>
      <w:bookmarkEnd w:id="297"/>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197015AC" w:rsidR="008F5392" w:rsidRPr="00C93293" w:rsidRDefault="00AD2A1A">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16F27A3F" w:rsidR="008F5392" w:rsidRPr="00C93293" w:rsidRDefault="00055152">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3D8C2B0E" w14:textId="0D34A51F"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6C3A6FCE" w:rsidR="008F5392" w:rsidRPr="00C93293" w:rsidRDefault="00A0278E">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63DF2E2E" w:rsidR="008F5392" w:rsidRPr="00C93293" w:rsidRDefault="0037493C">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0BF2917A" w14:textId="3EA26AF4"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5A72D57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Heading2"/>
      </w:pPr>
      <w:bookmarkStart w:id="298" w:name="_Toc183102250"/>
      <w:bookmarkStart w:id="299" w:name="_Toc187660847"/>
      <w:bookmarkStart w:id="300" w:name="_Toc183194724"/>
      <w:bookmarkStart w:id="301" w:name="_Toc193473753"/>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298"/>
      <w:bookmarkEnd w:id="299"/>
      <w:bookmarkEnd w:id="300"/>
      <w:bookmarkEnd w:id="301"/>
    </w:p>
    <w:p w14:paraId="1B790E01" w14:textId="099A21C7" w:rsidR="00BD572A" w:rsidRPr="00C93293" w:rsidRDefault="00BD572A" w:rsidP="00BD572A">
      <w:pPr>
        <w:pStyle w:val="Heading3"/>
      </w:pPr>
      <w:bookmarkStart w:id="302" w:name="_Toc175242897"/>
      <w:bookmarkStart w:id="303" w:name="_Toc183102251"/>
      <w:bookmarkStart w:id="304" w:name="_Toc187660848"/>
      <w:bookmarkStart w:id="305" w:name="_Toc183194725"/>
      <w:bookmarkStart w:id="306" w:name="_Toc193473754"/>
      <w:r w:rsidRPr="00C93293">
        <w:t>7.2.1</w:t>
      </w:r>
      <w:r w:rsidRPr="00C93293">
        <w:tab/>
        <w:t xml:space="preserve">Key </w:t>
      </w:r>
      <w:r w:rsidR="001204C9">
        <w:t>I</w:t>
      </w:r>
      <w:r w:rsidRPr="00C93293">
        <w:t>ssue mapping</w:t>
      </w:r>
      <w:bookmarkEnd w:id="302"/>
      <w:bookmarkEnd w:id="303"/>
      <w:bookmarkEnd w:id="304"/>
      <w:bookmarkEnd w:id="305"/>
      <w:bookmarkEnd w:id="306"/>
    </w:p>
    <w:p w14:paraId="0E1AF4DD" w14:textId="48654461"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Heading3"/>
      </w:pPr>
      <w:bookmarkStart w:id="307" w:name="_Toc175242898"/>
      <w:bookmarkStart w:id="308" w:name="_Toc183102252"/>
      <w:bookmarkStart w:id="309" w:name="_Toc187660849"/>
      <w:bookmarkStart w:id="310" w:name="_Toc183194726"/>
      <w:bookmarkStart w:id="311" w:name="_Toc193473755"/>
      <w:r w:rsidRPr="00C93293">
        <w:t>7.2.2</w:t>
      </w:r>
      <w:r w:rsidRPr="00C93293">
        <w:tab/>
        <w:t>Functional description</w:t>
      </w:r>
      <w:bookmarkEnd w:id="307"/>
      <w:bookmarkEnd w:id="308"/>
      <w:bookmarkEnd w:id="309"/>
      <w:bookmarkEnd w:id="310"/>
      <w:bookmarkEnd w:id="311"/>
    </w:p>
    <w:p w14:paraId="4CE34E5B" w14:textId="6FFD2084" w:rsidR="00BD572A" w:rsidRPr="00C93293" w:rsidRDefault="00BD572A" w:rsidP="00BD572A">
      <w:r w:rsidRPr="00C93293">
        <w:t xml:space="preserve">The methodology described in the </w:t>
      </w:r>
      <w:proofErr w:type="spellStart"/>
      <w:r w:rsidRPr="00C93293">
        <w:t>A</w:t>
      </w:r>
      <w:r w:rsidR="00AF1F60">
        <w:t>rcom</w:t>
      </w:r>
      <w:proofErr w:type="spellEnd"/>
      <w:r w:rsidRPr="00C93293">
        <w:t>/</w:t>
      </w:r>
      <w:proofErr w:type="spellStart"/>
      <w:r w:rsidRPr="00C93293">
        <w:t>A</w:t>
      </w:r>
      <w:r w:rsidR="00AF1F60">
        <w:t>rcep</w:t>
      </w:r>
      <w:proofErr w:type="spellEnd"/>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proofErr w:type="spellStart"/>
      <w:r w:rsidRPr="00C93293">
        <w:rPr>
          <w:i/>
          <w:iCs/>
        </w:rPr>
        <w:t>currentInAmps</w:t>
      </w:r>
      <w:proofErr w:type="spellEnd"/>
      <w:r w:rsidRPr="00C93293">
        <w:t xml:space="preserve"> × </w:t>
      </w:r>
      <w:proofErr w:type="spellStart"/>
      <w:r w:rsidRPr="00C93293">
        <w:rPr>
          <w:i/>
          <w:iCs/>
        </w:rPr>
        <w:t>timeDifference</w:t>
      </w:r>
      <w:proofErr w:type="spellEnd"/>
      <w:r w:rsidRPr="00C93293">
        <w:t xml:space="preserve"> × </w:t>
      </w:r>
      <w:r w:rsidRPr="00C93293">
        <w:rPr>
          <w:i/>
          <w:iCs/>
        </w:rPr>
        <w:t>voltage</w:t>
      </w:r>
    </w:p>
    <w:p w14:paraId="14746E98" w14:textId="31C8093A" w:rsidR="00BD572A" w:rsidRPr="00C93293" w:rsidRDefault="00BD572A" w:rsidP="00F976AD">
      <w:pPr>
        <w:keepNext/>
      </w:pPr>
      <w:r w:rsidRPr="00C93293">
        <w:t>There are a few limitations to measuring energy usage by this method:</w:t>
      </w:r>
    </w:p>
    <w:p w14:paraId="51C374E4" w14:textId="29792BA1" w:rsidR="00BD572A" w:rsidRPr="00C93293" w:rsidRDefault="00187EFD" w:rsidP="00187EFD">
      <w:pPr>
        <w:pStyle w:val="B1"/>
      </w:pPr>
      <w:r>
        <w:t>1.</w:t>
      </w:r>
      <w:r>
        <w:tab/>
      </w:r>
      <w:r w:rsidR="00BD572A" w:rsidRPr="00C93293">
        <w:t>Other applications or system processes running at the same time may affect the results.</w:t>
      </w:r>
    </w:p>
    <w:p w14:paraId="52682718" w14:textId="61A30437" w:rsidR="00BD572A" w:rsidRPr="00C93293" w:rsidRDefault="00187EFD" w:rsidP="00187EFD">
      <w:pPr>
        <w:pStyle w:val="B1"/>
      </w:pPr>
      <w:r>
        <w:t>2.</w:t>
      </w:r>
      <w:r>
        <w:tab/>
      </w:r>
      <w:r w:rsidR="00BD572A"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Heading3"/>
      </w:pPr>
      <w:bookmarkStart w:id="312" w:name="_Toc175242899"/>
      <w:bookmarkStart w:id="313" w:name="_Toc183102253"/>
      <w:bookmarkStart w:id="314" w:name="_Toc187660850"/>
      <w:bookmarkStart w:id="315" w:name="_Toc183194727"/>
      <w:bookmarkStart w:id="316" w:name="_Toc193473756"/>
      <w:r w:rsidRPr="00C93293">
        <w:t>7.2.3</w:t>
      </w:r>
      <w:r w:rsidRPr="00C93293">
        <w:tab/>
        <w:t>Procedures</w:t>
      </w:r>
      <w:bookmarkEnd w:id="312"/>
      <w:bookmarkEnd w:id="313"/>
      <w:bookmarkEnd w:id="314"/>
      <w:bookmarkEnd w:id="315"/>
      <w:bookmarkEnd w:id="316"/>
    </w:p>
    <w:p w14:paraId="15AA0AB0" w14:textId="77777777" w:rsidR="00BD572A" w:rsidRPr="00C93293" w:rsidRDefault="00BD572A" w:rsidP="00F976AD">
      <w:pPr>
        <w:keepNext/>
      </w:pPr>
      <w:r w:rsidRPr="00C93293">
        <w:t>The following methodology is proposed to measure energy consumption in the UE:</w:t>
      </w:r>
    </w:p>
    <w:p w14:paraId="3768B00F" w14:textId="77444A7A" w:rsidR="00BD572A" w:rsidRPr="00C93293" w:rsidRDefault="00BD572A" w:rsidP="00187EFD">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317"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Heading3"/>
      </w:pPr>
      <w:bookmarkStart w:id="318" w:name="_Toc183102254"/>
      <w:bookmarkStart w:id="319" w:name="_Toc187660851"/>
      <w:bookmarkStart w:id="320" w:name="_Toc183194728"/>
      <w:bookmarkStart w:id="321" w:name="_Toc193473757"/>
      <w:r w:rsidRPr="00C93293">
        <w:t>7.2.4</w:t>
      </w:r>
      <w:r w:rsidRPr="00C93293">
        <w:tab/>
      </w:r>
      <w:bookmarkEnd w:id="317"/>
      <w:r w:rsidRPr="00C93293">
        <w:t>Summary</w:t>
      </w:r>
      <w:bookmarkEnd w:id="318"/>
      <w:bookmarkEnd w:id="319"/>
      <w:bookmarkEnd w:id="320"/>
      <w:bookmarkEnd w:id="321"/>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Heading2"/>
      </w:pPr>
      <w:bookmarkStart w:id="322" w:name="_Toc183102255"/>
      <w:bookmarkStart w:id="323" w:name="_Toc187660852"/>
      <w:bookmarkStart w:id="324" w:name="_Toc183194729"/>
      <w:bookmarkStart w:id="325" w:name="_Toc193473758"/>
      <w:r w:rsidRPr="00C93293">
        <w:t>7.3</w:t>
      </w:r>
      <w:r w:rsidRPr="00C93293">
        <w:tab/>
      </w:r>
      <w:r w:rsidR="0019419D" w:rsidRPr="00C93293">
        <w:t>Solution #2: Evaluation Framework to measure energy efficiency of a UE</w:t>
      </w:r>
      <w:bookmarkEnd w:id="322"/>
      <w:bookmarkEnd w:id="323"/>
      <w:bookmarkEnd w:id="324"/>
      <w:bookmarkEnd w:id="325"/>
    </w:p>
    <w:p w14:paraId="4EA30F50" w14:textId="49F4063D" w:rsidR="0019419D" w:rsidRPr="00C93293" w:rsidRDefault="0019419D" w:rsidP="0019419D">
      <w:pPr>
        <w:pStyle w:val="Heading3"/>
        <w:rPr>
          <w:rFonts w:eastAsiaTheme="minorEastAsia"/>
        </w:rPr>
      </w:pPr>
      <w:bookmarkStart w:id="326" w:name="_Toc167327088"/>
      <w:bookmarkStart w:id="327" w:name="_Toc183102256"/>
      <w:bookmarkStart w:id="328" w:name="_Toc187660853"/>
      <w:bookmarkStart w:id="329" w:name="_Toc183194730"/>
      <w:bookmarkStart w:id="330" w:name="_Toc193473759"/>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326"/>
      <w:bookmarkEnd w:id="327"/>
      <w:bookmarkEnd w:id="328"/>
      <w:bookmarkEnd w:id="329"/>
      <w:bookmarkEnd w:id="330"/>
    </w:p>
    <w:p w14:paraId="608F5A76" w14:textId="5CD55BA4" w:rsidR="0019419D" w:rsidRPr="00C93293" w:rsidRDefault="0019419D" w:rsidP="00F976AD">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Heading3"/>
        <w:rPr>
          <w:rFonts w:eastAsiaTheme="minorEastAsia"/>
        </w:rPr>
      </w:pPr>
      <w:bookmarkStart w:id="331" w:name="_Toc183102257"/>
      <w:bookmarkStart w:id="332" w:name="_Toc187660854"/>
      <w:bookmarkStart w:id="333" w:name="_Toc183194731"/>
      <w:bookmarkStart w:id="334" w:name="_Toc193473760"/>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331"/>
      <w:bookmarkEnd w:id="332"/>
      <w:bookmarkEnd w:id="333"/>
      <w:bookmarkEnd w:id="334"/>
    </w:p>
    <w:p w14:paraId="49078815" w14:textId="71A414BF" w:rsidR="0019419D" w:rsidRPr="00C93293" w:rsidRDefault="0019419D" w:rsidP="0019419D">
      <w:pPr>
        <w:pStyle w:val="Heading4"/>
        <w:rPr>
          <w:rFonts w:eastAsiaTheme="minorEastAsia"/>
        </w:rPr>
      </w:pPr>
      <w:bookmarkStart w:id="335" w:name="_Toc183102258"/>
      <w:bookmarkStart w:id="336" w:name="_Toc187660855"/>
      <w:bookmarkStart w:id="337" w:name="_Toc183194732"/>
      <w:bookmarkStart w:id="338" w:name="_Toc193473761"/>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335"/>
      <w:bookmarkEnd w:id="336"/>
      <w:bookmarkEnd w:id="337"/>
      <w:bookmarkEnd w:id="338"/>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652DAC0A" w:rsidR="0019419D" w:rsidRPr="00C93293" w:rsidRDefault="001705DF" w:rsidP="001705DF">
      <w:pPr>
        <w:spacing w:after="160" w:line="256" w:lineRule="auto"/>
        <w:ind w:left="360"/>
        <w:rPr>
          <w:lang w:eastAsia="ko-KR"/>
        </w:rPr>
      </w:pPr>
      <w:r>
        <w:rPr>
          <w:b/>
          <w:bCs/>
          <w:lang w:eastAsia="ko-KR"/>
        </w:rPr>
        <w:t>-</w:t>
      </w:r>
      <w:r>
        <w:rPr>
          <w:b/>
          <w:bCs/>
          <w:lang w:eastAsia="ko-KR"/>
        </w:rPr>
        <w:tab/>
      </w:r>
      <w:r w:rsidR="0019419D" w:rsidRPr="00C93293">
        <w:rPr>
          <w:b/>
          <w:bCs/>
          <w:lang w:eastAsia="ko-KR"/>
        </w:rPr>
        <w:t xml:space="preserve">Data Volume [bit] </w:t>
      </w:r>
      <w:r w:rsidR="0019419D" w:rsidRPr="00C93293">
        <w:rPr>
          <w:lang w:eastAsia="ko-KR"/>
        </w:rPr>
        <w:t>represents the traffic volume for the UE for a given duration.</w:t>
      </w:r>
    </w:p>
    <w:p w14:paraId="46627258" w14:textId="10996FA5" w:rsidR="0019419D" w:rsidRPr="00C93293" w:rsidRDefault="001705DF" w:rsidP="001705DF">
      <w:pPr>
        <w:spacing w:after="160" w:line="256" w:lineRule="auto"/>
        <w:ind w:left="360"/>
        <w:rPr>
          <w:lang w:eastAsia="ko-KR"/>
        </w:rPr>
      </w:pPr>
      <w:r>
        <w:rPr>
          <w:b/>
          <w:bCs/>
          <w:lang w:eastAsia="ko-KR"/>
        </w:rPr>
        <w:t>-</w:t>
      </w:r>
      <w:r>
        <w:rPr>
          <w:b/>
          <w:bCs/>
          <w:lang w:eastAsia="ko-KR"/>
        </w:rPr>
        <w:tab/>
      </w:r>
      <w:r w:rsidR="0019419D" w:rsidRPr="00C93293">
        <w:rPr>
          <w:b/>
          <w:bCs/>
          <w:lang w:eastAsia="ko-KR"/>
        </w:rPr>
        <w:t>Energy Consumption [</w:t>
      </w:r>
      <w:r w:rsidR="0019419D" w:rsidRPr="00C93293">
        <w:rPr>
          <w:b/>
          <w:bCs/>
          <w:i/>
          <w:lang w:eastAsia="ko-KR"/>
        </w:rPr>
        <w:t>estimated</w:t>
      </w:r>
      <w:r w:rsidR="0019419D" w:rsidRPr="00C93293">
        <w:rPr>
          <w:b/>
          <w:bCs/>
          <w:lang w:eastAsia="ko-KR"/>
        </w:rPr>
        <w:t xml:space="preserve"> Joule] </w:t>
      </w:r>
      <w:r w:rsidR="0019419D" w:rsidRPr="00C93293">
        <w:rPr>
          <w:lang w:eastAsia="ko-KR"/>
        </w:rPr>
        <w:t>represents the total energy consumption of the UE for a given duration, which is the summation of power consumption</w:t>
      </w:r>
      <w:r w:rsidR="0019419D"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Heading3"/>
        <w:rPr>
          <w:rFonts w:eastAsiaTheme="minorEastAsia"/>
        </w:rPr>
      </w:pPr>
      <w:bookmarkStart w:id="339" w:name="_Toc183102259"/>
      <w:bookmarkStart w:id="340" w:name="_Toc187660856"/>
      <w:bookmarkStart w:id="341" w:name="_Toc183194733"/>
      <w:bookmarkStart w:id="342" w:name="_Toc193473762"/>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339"/>
      <w:bookmarkEnd w:id="340"/>
      <w:bookmarkEnd w:id="341"/>
      <w:bookmarkEnd w:id="342"/>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4D89FF1E" w:rsidR="0019419D" w:rsidRPr="00C93293" w:rsidRDefault="0019419D" w:rsidP="0019419D">
      <w:pPr>
        <w:pStyle w:val="B2"/>
      </w:pPr>
      <w:r w:rsidRPr="00C93293">
        <w:t>a.</w:t>
      </w:r>
      <w:r w:rsidRPr="00C93293">
        <w:tab/>
        <w:t xml:space="preserve">Network (connection type, upload and download </w:t>
      </w:r>
      <w:r w:rsidR="006E34A1" w:rsidRPr="00C93293">
        <w:t>bandwidth</w:t>
      </w:r>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Heading3"/>
        <w:rPr>
          <w:rFonts w:eastAsiaTheme="minorEastAsia"/>
        </w:rPr>
      </w:pPr>
      <w:bookmarkStart w:id="343" w:name="_Toc183102260"/>
      <w:bookmarkStart w:id="344" w:name="_Toc187660857"/>
      <w:bookmarkStart w:id="345" w:name="_Toc183194734"/>
      <w:bookmarkStart w:id="346" w:name="_Toc193473763"/>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343"/>
      <w:bookmarkEnd w:id="344"/>
      <w:bookmarkEnd w:id="345"/>
      <w:bookmarkEnd w:id="346"/>
    </w:p>
    <w:p w14:paraId="38717FC1" w14:textId="420D03D4"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Heading2"/>
      </w:pPr>
      <w:bookmarkStart w:id="347" w:name="_Toc183102261"/>
      <w:bookmarkStart w:id="348" w:name="_Toc187660858"/>
      <w:bookmarkStart w:id="349" w:name="_Toc183194735"/>
      <w:bookmarkStart w:id="350" w:name="_Toc193473764"/>
      <w:r w:rsidRPr="00C93293">
        <w:t>7.4</w:t>
      </w:r>
      <w:r w:rsidRPr="00C93293">
        <w:tab/>
        <w:t>Solution #</w:t>
      </w:r>
      <w:r w:rsidR="00BD465F" w:rsidRPr="00C93293">
        <w:t>3</w:t>
      </w:r>
      <w:r w:rsidRPr="00C93293">
        <w:t>: Existing UE energy-related information measurement</w:t>
      </w:r>
      <w:bookmarkEnd w:id="347"/>
      <w:bookmarkEnd w:id="348"/>
      <w:bookmarkEnd w:id="349"/>
      <w:bookmarkEnd w:id="350"/>
    </w:p>
    <w:p w14:paraId="5765C3EA" w14:textId="0858C55E" w:rsidR="000A52D5" w:rsidRPr="00C93293" w:rsidRDefault="000A52D5" w:rsidP="000A52D5">
      <w:pPr>
        <w:pStyle w:val="Heading3"/>
      </w:pPr>
      <w:bookmarkStart w:id="351" w:name="_Toc183102262"/>
      <w:bookmarkStart w:id="352" w:name="_Toc187660859"/>
      <w:bookmarkStart w:id="353" w:name="_Toc183194736"/>
      <w:bookmarkStart w:id="354" w:name="_Toc193473765"/>
      <w:r w:rsidRPr="00C93293">
        <w:t>7.4.1</w:t>
      </w:r>
      <w:r w:rsidRPr="00C93293">
        <w:tab/>
        <w:t xml:space="preserve">Key </w:t>
      </w:r>
      <w:r w:rsidR="001204C9">
        <w:t>I</w:t>
      </w:r>
      <w:r w:rsidRPr="00C93293">
        <w:t>ssue mapping</w:t>
      </w:r>
      <w:bookmarkEnd w:id="351"/>
      <w:bookmarkEnd w:id="352"/>
      <w:bookmarkEnd w:id="353"/>
      <w:bookmarkEnd w:id="354"/>
    </w:p>
    <w:p w14:paraId="7619D9AC" w14:textId="2EDA08E0"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Heading3"/>
      </w:pPr>
      <w:bookmarkStart w:id="355" w:name="_Toc183102263"/>
      <w:bookmarkStart w:id="356" w:name="_Toc187660860"/>
      <w:bookmarkStart w:id="357" w:name="_Toc183194737"/>
      <w:bookmarkStart w:id="358" w:name="_Toc193473766"/>
      <w:r w:rsidRPr="00C93293">
        <w:t>7.4.2</w:t>
      </w:r>
      <w:r w:rsidRPr="00C93293">
        <w:tab/>
        <w:t>Functional description</w:t>
      </w:r>
      <w:bookmarkEnd w:id="355"/>
      <w:bookmarkEnd w:id="356"/>
      <w:bookmarkEnd w:id="357"/>
      <w:bookmarkEnd w:id="358"/>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w:t>
      </w:r>
      <w:proofErr w:type="spellStart"/>
      <w:r w:rsidRPr="00C93293">
        <w:t>μV</w:t>
      </w:r>
      <w:proofErr w:type="spellEnd"/>
      <w:r w:rsidRPr="00C93293">
        <w:t>).</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proofErr w:type="spellStart"/>
      <w:r w:rsidRPr="00C93293">
        <w:rPr>
          <w:i/>
          <w:iCs/>
        </w:rPr>
        <w:t>energyInJoules</w:t>
      </w:r>
      <w:proofErr w:type="spellEnd"/>
      <w:r w:rsidRPr="00C93293">
        <w:t xml:space="preserve"> = </w:t>
      </w:r>
      <w:proofErr w:type="spellStart"/>
      <w:r w:rsidRPr="00C93293">
        <w:rPr>
          <w:i/>
          <w:iCs/>
        </w:rPr>
        <w:t>currentInAmps</w:t>
      </w:r>
      <w:proofErr w:type="spellEnd"/>
      <w:r w:rsidRPr="00C93293">
        <w:t xml:space="preserve"> × </w:t>
      </w:r>
      <w:proofErr w:type="spellStart"/>
      <w:r w:rsidRPr="00C93293">
        <w:rPr>
          <w:i/>
          <w:iCs/>
        </w:rPr>
        <w:t>timeDifference</w:t>
      </w:r>
      <w:proofErr w:type="spellEnd"/>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Heading3"/>
      </w:pPr>
      <w:bookmarkStart w:id="359" w:name="_Toc183102264"/>
      <w:bookmarkStart w:id="360" w:name="_Toc187660861"/>
      <w:bookmarkStart w:id="361" w:name="_Toc183194738"/>
      <w:bookmarkStart w:id="362" w:name="_Toc193473767"/>
      <w:r w:rsidRPr="00C93293">
        <w:t>7.4.3</w:t>
      </w:r>
      <w:r w:rsidRPr="00C93293">
        <w:tab/>
        <w:t>Summary</w:t>
      </w:r>
      <w:bookmarkEnd w:id="359"/>
      <w:bookmarkEnd w:id="360"/>
      <w:bookmarkEnd w:id="361"/>
      <w:bookmarkEnd w:id="362"/>
    </w:p>
    <w:p w14:paraId="669B7846" w14:textId="7D935562"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F976AD">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363" w:name="_Hlk183043819"/>
      <w:r w:rsidRPr="00C93293">
        <w:t xml:space="preserve">UE energy-related information </w:t>
      </w:r>
      <w:bookmarkEnd w:id="363"/>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Heading2"/>
      </w:pPr>
      <w:bookmarkStart w:id="364" w:name="_Toc187660862"/>
      <w:bookmarkStart w:id="365" w:name="_Toc193473768"/>
      <w:r w:rsidRPr="00C93293">
        <w:t>7.5</w:t>
      </w:r>
      <w:r w:rsidRPr="00C93293">
        <w:tab/>
        <w:t>Solution #4: Energy-related information exposure from UE</w:t>
      </w:r>
      <w:bookmarkEnd w:id="364"/>
      <w:bookmarkEnd w:id="365"/>
    </w:p>
    <w:p w14:paraId="3EAE0F59" w14:textId="021AC7D3" w:rsidR="00821F45" w:rsidRPr="00C93293" w:rsidRDefault="00821F45" w:rsidP="00821F45">
      <w:pPr>
        <w:pStyle w:val="Heading3"/>
        <w:rPr>
          <w:rFonts w:eastAsiaTheme="minorEastAsia"/>
        </w:rPr>
      </w:pPr>
      <w:bookmarkStart w:id="366" w:name="_Toc187660863"/>
      <w:bookmarkStart w:id="367" w:name="_Toc193473769"/>
      <w:r w:rsidRPr="00C93293">
        <w:rPr>
          <w:rFonts w:eastAsiaTheme="minorEastAsia"/>
        </w:rPr>
        <w:t>7.5.1</w:t>
      </w:r>
      <w:r w:rsidRPr="00C93293">
        <w:rPr>
          <w:rFonts w:eastAsiaTheme="minorEastAsia"/>
        </w:rPr>
        <w:tab/>
        <w:t>Key Issue mapping</w:t>
      </w:r>
      <w:bookmarkEnd w:id="366"/>
      <w:bookmarkEnd w:id="367"/>
    </w:p>
    <w:p w14:paraId="368F9071" w14:textId="02F116A0"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Heading3"/>
        <w:rPr>
          <w:rFonts w:eastAsiaTheme="minorEastAsia"/>
        </w:rPr>
      </w:pPr>
      <w:bookmarkStart w:id="368" w:name="_Toc187660864"/>
      <w:bookmarkStart w:id="369" w:name="_Toc193473770"/>
      <w:r w:rsidRPr="00C93293">
        <w:rPr>
          <w:rFonts w:eastAsiaTheme="minorEastAsia"/>
        </w:rPr>
        <w:t>7.5.2</w:t>
      </w:r>
      <w:r w:rsidRPr="00C93293">
        <w:rPr>
          <w:rFonts w:eastAsiaTheme="minorEastAsia"/>
        </w:rPr>
        <w:tab/>
        <w:t>Functional description</w:t>
      </w:r>
      <w:bookmarkEnd w:id="368"/>
      <w:bookmarkEnd w:id="369"/>
    </w:p>
    <w:p w14:paraId="2123BDC2" w14:textId="7F20E08B" w:rsidR="00821F45" w:rsidRPr="00C93293" w:rsidRDefault="00821F45" w:rsidP="00821F45">
      <w:pPr>
        <w:pStyle w:val="Heading4"/>
        <w:rPr>
          <w:rFonts w:eastAsiaTheme="minorEastAsia"/>
        </w:rPr>
      </w:pPr>
      <w:bookmarkStart w:id="370" w:name="_Toc187660865"/>
      <w:bookmarkStart w:id="371" w:name="_Toc193473771"/>
      <w:r w:rsidRPr="00C93293">
        <w:rPr>
          <w:rFonts w:eastAsiaTheme="minorEastAsia"/>
        </w:rPr>
        <w:t>7.5.2.1</w:t>
      </w:r>
      <w:r w:rsidRPr="00C93293">
        <w:rPr>
          <w:rFonts w:eastAsiaTheme="minorEastAsia"/>
        </w:rPr>
        <w:tab/>
        <w:t>Introduction</w:t>
      </w:r>
      <w:bookmarkEnd w:id="370"/>
      <w:bookmarkEnd w:id="371"/>
    </w:p>
    <w:p w14:paraId="733378C4" w14:textId="60FF52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Heading4"/>
        <w:rPr>
          <w:rFonts w:eastAsiaTheme="minorEastAsia"/>
        </w:rPr>
      </w:pPr>
      <w:bookmarkStart w:id="372" w:name="_Toc187660866"/>
      <w:bookmarkStart w:id="373" w:name="_Toc193473772"/>
      <w:r w:rsidRPr="00C93293">
        <w:rPr>
          <w:rFonts w:eastAsiaTheme="minorEastAsia"/>
        </w:rPr>
        <w:t>7.5.2.2</w:t>
      </w:r>
      <w:r w:rsidRPr="00C93293">
        <w:rPr>
          <w:rFonts w:eastAsiaTheme="minorEastAsia"/>
        </w:rPr>
        <w:tab/>
        <w:t>UE energy-related information collection and reporting functionality</w:t>
      </w:r>
      <w:bookmarkEnd w:id="372"/>
      <w:bookmarkEnd w:id="373"/>
    </w:p>
    <w:p w14:paraId="3C34FE34" w14:textId="547D2680" w:rsidR="00821F45" w:rsidRPr="00C93293" w:rsidRDefault="00821F45" w:rsidP="00821F45">
      <w:pPr>
        <w:pStyle w:val="Heading5"/>
        <w:rPr>
          <w:rFonts w:eastAsiaTheme="minorEastAsia"/>
        </w:rPr>
      </w:pPr>
      <w:bookmarkStart w:id="374" w:name="_Toc187660867"/>
      <w:bookmarkStart w:id="375" w:name="_Toc193473773"/>
      <w:r w:rsidRPr="00C93293">
        <w:rPr>
          <w:rFonts w:eastAsiaTheme="minorEastAsia"/>
        </w:rPr>
        <w:t>7.5.2.2.1</w:t>
      </w:r>
      <w:r w:rsidRPr="00C93293">
        <w:rPr>
          <w:rFonts w:eastAsiaTheme="minorEastAsia"/>
        </w:rPr>
        <w:tab/>
        <w:t>Generic UE energy-related information collection and reporting</w:t>
      </w:r>
      <w:bookmarkEnd w:id="374"/>
      <w:bookmarkEnd w:id="375"/>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087A94">
      <w:pPr>
        <w:pStyle w:val="TH"/>
        <w:rPr>
          <w:rFonts w:cstheme="minorBidi"/>
        </w:rPr>
      </w:pPr>
      <w:r w:rsidRPr="00C93293">
        <w:rPr>
          <w:rFonts w:eastAsiaTheme="minorEastAsia"/>
        </w:rPr>
        <w:object w:dxaOrig="6190" w:dyaOrig="6190" w14:anchorId="5FAC5F0A">
          <v:shape id="_x0000_i1029" type="#_x0000_t75" style="width:312pt;height:312pt" o:ole="">
            <v:imagedata r:id="rId41" o:title=""/>
          </v:shape>
          <o:OLEObject Type="Embed" ProgID="Visio.Drawing.15" ShapeID="_x0000_i1029" DrawAspect="Content" ObjectID="_1804086528" r:id="rId42"/>
        </w:object>
      </w:r>
    </w:p>
    <w:p w14:paraId="4D0249AD" w14:textId="138D1A30" w:rsidR="00821F45" w:rsidRPr="00C93293" w:rsidRDefault="00821F45" w:rsidP="00821F45">
      <w:pPr>
        <w:pStyle w:val="TF"/>
      </w:pPr>
      <w:bookmarkStart w:id="376"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Heading5"/>
        <w:rPr>
          <w:rFonts w:eastAsiaTheme="minorEastAsia"/>
        </w:rPr>
      </w:pPr>
      <w:bookmarkStart w:id="377" w:name="_Toc187660868"/>
      <w:bookmarkStart w:id="378" w:name="_Toc193473774"/>
      <w:r w:rsidRPr="00C93293">
        <w:rPr>
          <w:rFonts w:eastAsiaTheme="minorEastAsia"/>
        </w:rPr>
        <w:t>7.5.2.2.2</w:t>
      </w:r>
      <w:r w:rsidRPr="00C93293">
        <w:rPr>
          <w:rFonts w:eastAsiaTheme="minorEastAsia"/>
        </w:rPr>
        <w:tab/>
        <w:t>Instantiation of UE energy-related information collection and reporting in the 5G Media Streaming architecture</w:t>
      </w:r>
      <w:bookmarkEnd w:id="377"/>
      <w:bookmarkEnd w:id="378"/>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087A94">
      <w:pPr>
        <w:pStyle w:val="TH"/>
        <w:rPr>
          <w:rFonts w:eastAsiaTheme="minorEastAsia"/>
        </w:rPr>
      </w:pPr>
      <w:r w:rsidRPr="00C93293">
        <w:rPr>
          <w:rFonts w:eastAsiaTheme="minorEastAsia"/>
        </w:rPr>
        <w:object w:dxaOrig="9640" w:dyaOrig="7070" w14:anchorId="72C6F33F">
          <v:shape id="_x0000_i1030" type="#_x0000_t75" style="width:480.05pt;height:353.85pt" o:ole="">
            <v:imagedata r:id="rId43" o:title=""/>
          </v:shape>
          <o:OLEObject Type="Embed" ProgID="Visio.Drawing.15" ShapeID="_x0000_i1030" DrawAspect="Content" ObjectID="_1804086529" r:id="rId44"/>
        </w:object>
      </w:r>
      <w:bookmarkEnd w:id="376"/>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Heading3"/>
        <w:rPr>
          <w:rFonts w:eastAsiaTheme="minorEastAsia"/>
        </w:rPr>
      </w:pPr>
      <w:bookmarkStart w:id="379" w:name="_Toc167327090"/>
      <w:bookmarkStart w:id="380" w:name="_Toc187660869"/>
      <w:bookmarkStart w:id="381" w:name="_Toc193473775"/>
      <w:r w:rsidRPr="00C93293">
        <w:rPr>
          <w:rFonts w:eastAsiaTheme="minorEastAsia"/>
        </w:rPr>
        <w:t>7.5.3</w:t>
      </w:r>
      <w:r w:rsidRPr="00C93293">
        <w:rPr>
          <w:rFonts w:eastAsiaTheme="minorEastAsia"/>
        </w:rPr>
        <w:tab/>
        <w:t>Procedures</w:t>
      </w:r>
      <w:bookmarkEnd w:id="379"/>
      <w:bookmarkEnd w:id="380"/>
      <w:bookmarkEnd w:id="381"/>
    </w:p>
    <w:p w14:paraId="3CA4CF64" w14:textId="03952196" w:rsidR="00821F45" w:rsidRPr="00C93293" w:rsidRDefault="00821F45" w:rsidP="00821F45">
      <w:pPr>
        <w:keepNext/>
        <w:keepLines/>
        <w:rPr>
          <w:rFonts w:eastAsiaTheme="minorEastAsia"/>
        </w:rPr>
      </w:pPr>
      <w:bookmarkStart w:id="382"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5"/>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8911CF2"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proofErr w:type="spellStart"/>
      <w:r w:rsidRPr="00C93293">
        <w:rPr>
          <w:rStyle w:val="Code"/>
        </w:rPr>
        <w:t>Ndcaf_DataReporting</w:t>
      </w:r>
      <w:proofErr w:type="spellEnd"/>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proofErr w:type="spellStart"/>
      <w:r w:rsidRPr="00C93293">
        <w:rPr>
          <w:rStyle w:val="Code"/>
        </w:rPr>
        <w:t>Ndcaf_DataReporting</w:t>
      </w:r>
      <w:proofErr w:type="spellEnd"/>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proofErr w:type="spellStart"/>
      <w:r w:rsidRPr="00C93293">
        <w:rPr>
          <w:rStyle w:val="Code"/>
        </w:rPr>
        <w:t>Ndcaf_DataReporting</w:t>
      </w:r>
      <w:proofErr w:type="spellEnd"/>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421023C4"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proofErr w:type="spellStart"/>
      <w:r w:rsidRPr="00C93293">
        <w:rPr>
          <w:rStyle w:val="Code"/>
        </w:rPr>
        <w:t>Naf_EventExposure_Notify</w:t>
      </w:r>
      <w:proofErr w:type="spellEnd"/>
      <w:r w:rsidRPr="00C93293">
        <w:t xml:space="preserve"> service operation on the latter, as defined in clause 5.2.19.2.4 of TS 23.502 [</w:t>
      </w:r>
      <w:r w:rsidR="00D61986">
        <w:t>40</w:t>
      </w:r>
      <w:r w:rsidRPr="00C93293">
        <w:t>].</w:t>
      </w:r>
    </w:p>
    <w:p w14:paraId="1765C7A4" w14:textId="0038E45C"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proofErr w:type="spellStart"/>
      <w:r w:rsidRPr="00C93293">
        <w:rPr>
          <w:rStyle w:val="Code"/>
        </w:rPr>
        <w:t>Naf_EventExposure_Notify</w:t>
      </w:r>
      <w:proofErr w:type="spellEnd"/>
      <w:r w:rsidRPr="00C93293">
        <w:t xml:space="preserve"> service operation on the latter, as defined in clause 5.2.19.2.4 of TS 23.502 [</w:t>
      </w:r>
      <w:r w:rsidR="00D61986">
        <w:t>40</w:t>
      </w:r>
      <w:r w:rsidRPr="00C93293">
        <w:t>].</w:t>
      </w:r>
    </w:p>
    <w:p w14:paraId="36A88BE9" w14:textId="7BAE3EBD" w:rsidR="00821F45" w:rsidRPr="00C93293" w:rsidRDefault="00821F45" w:rsidP="00821F45">
      <w:pPr>
        <w:pStyle w:val="Heading3"/>
        <w:rPr>
          <w:rFonts w:eastAsiaTheme="minorEastAsia"/>
        </w:rPr>
      </w:pPr>
      <w:bookmarkStart w:id="383" w:name="_Toc187660870"/>
      <w:bookmarkStart w:id="384" w:name="_Toc193473776"/>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382"/>
      <w:bookmarkEnd w:id="383"/>
      <w:bookmarkEnd w:id="384"/>
    </w:p>
    <w:p w14:paraId="7B0C3F5C" w14:textId="53A8392B" w:rsidR="00821F45" w:rsidRPr="00C93293" w:rsidRDefault="00821F45" w:rsidP="00821F45">
      <w:pPr>
        <w:pStyle w:val="Heading4"/>
        <w:rPr>
          <w:rFonts w:eastAsiaTheme="minorEastAsia"/>
        </w:rPr>
      </w:pPr>
      <w:bookmarkStart w:id="385" w:name="_Toc187660871"/>
      <w:bookmarkStart w:id="386" w:name="_Toc193473777"/>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385"/>
      <w:bookmarkEnd w:id="386"/>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Heading4"/>
        <w:rPr>
          <w:rFonts w:eastAsiaTheme="minorEastAsia"/>
        </w:rPr>
      </w:pPr>
      <w:bookmarkStart w:id="387" w:name="_Toc187660872"/>
      <w:bookmarkStart w:id="388" w:name="_Toc193473778"/>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387"/>
      <w:bookmarkEnd w:id="388"/>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7A1896F1" w:rsidR="006C158F" w:rsidRPr="00C93293" w:rsidRDefault="006C158F" w:rsidP="006C158F">
      <w:pPr>
        <w:pStyle w:val="Heading2"/>
        <w:rPr>
          <w:rFonts w:eastAsia="Arial" w:cs="Arial"/>
          <w:szCs w:val="32"/>
        </w:rPr>
      </w:pPr>
      <w:bookmarkStart w:id="389" w:name="_Toc187660873"/>
      <w:bookmarkStart w:id="390" w:name="_Toc193473779"/>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r w:rsidR="00137B83">
        <w:rPr>
          <w:rFonts w:eastAsia="Arial" w:cs="Arial"/>
          <w:szCs w:val="32"/>
        </w:rPr>
        <w:t>-</w:t>
      </w:r>
      <w:r w:rsidRPr="00C93293">
        <w:rPr>
          <w:rFonts w:eastAsia="Arial" w:cs="Arial"/>
          <w:szCs w:val="32"/>
        </w:rPr>
        <w:t>related information from the network and other Service Provider entities provided to a UE application and Application Service Provider</w:t>
      </w:r>
      <w:bookmarkEnd w:id="389"/>
      <w:bookmarkEnd w:id="390"/>
    </w:p>
    <w:p w14:paraId="3D3DD722" w14:textId="52F68F31" w:rsidR="006C158F" w:rsidRPr="00C93293" w:rsidRDefault="006C158F" w:rsidP="006C158F">
      <w:pPr>
        <w:pStyle w:val="Heading3"/>
        <w:rPr>
          <w:rFonts w:eastAsia="Arial" w:cs="Arial"/>
          <w:szCs w:val="28"/>
        </w:rPr>
      </w:pPr>
      <w:bookmarkStart w:id="391" w:name="_Toc187660874"/>
      <w:bookmarkStart w:id="392" w:name="_Toc193473780"/>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391"/>
      <w:bookmarkEnd w:id="392"/>
    </w:p>
    <w:p w14:paraId="087309BF" w14:textId="3E695E49"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049A86C" w14:textId="512CA97A" w:rsidR="006C158F" w:rsidRPr="00C93293" w:rsidRDefault="006C158F" w:rsidP="006C158F">
      <w:pPr>
        <w:pStyle w:val="Heading3"/>
      </w:pPr>
      <w:bookmarkStart w:id="393" w:name="_Toc187660875"/>
      <w:bookmarkStart w:id="394" w:name="_Toc193473781"/>
      <w:r w:rsidRPr="00C93293">
        <w:t>7.</w:t>
      </w:r>
      <w:r w:rsidR="00E81E2F" w:rsidRPr="00C93293">
        <w:t>6</w:t>
      </w:r>
      <w:r w:rsidRPr="00C93293">
        <w:t>.2</w:t>
      </w:r>
      <w:r w:rsidRPr="00C93293">
        <w:tab/>
        <w:t>Functional description</w:t>
      </w:r>
      <w:bookmarkEnd w:id="393"/>
      <w:bookmarkEnd w:id="394"/>
    </w:p>
    <w:p w14:paraId="64CF0E60" w14:textId="0DFE9AD1" w:rsidR="006C158F" w:rsidRPr="00C93293" w:rsidRDefault="006C158F" w:rsidP="006C158F">
      <w:pPr>
        <w:pStyle w:val="Heading4"/>
      </w:pPr>
      <w:bookmarkStart w:id="395" w:name="_Toc187660876"/>
      <w:bookmarkStart w:id="396" w:name="_Toc193473782"/>
      <w:r w:rsidRPr="00C93293">
        <w:t>7.</w:t>
      </w:r>
      <w:r w:rsidR="00E81E2F" w:rsidRPr="00C93293">
        <w:t>6</w:t>
      </w:r>
      <w:r w:rsidRPr="00C93293">
        <w:t>.2.1</w:t>
      </w:r>
      <w:r w:rsidRPr="00C93293">
        <w:tab/>
        <w:t>Introduction</w:t>
      </w:r>
      <w:bookmarkEnd w:id="395"/>
      <w:bookmarkEnd w:id="396"/>
    </w:p>
    <w:p w14:paraId="76675C3A" w14:textId="6D973FEC" w:rsidR="006C158F" w:rsidRPr="00C93293" w:rsidRDefault="006C158F" w:rsidP="006C158F">
      <w:r w:rsidRPr="00C93293">
        <w:t>This Candidate Solution addresses how energy-related information from the device, the network and other components of the content delivery system can be provided to a UE application during media consumption for exposure to the user.</w:t>
      </w:r>
      <w:r w:rsidR="002A52BB">
        <w:t xml:space="preserve"> </w:t>
      </w:r>
      <w:r w:rsidR="004A663B">
        <w:t xml:space="preserve">The exposure of the energy-related information is enabled or disabled by the Application Service Provider over time and is expressed using an Energy Information Exposure </w:t>
      </w:r>
      <w:r w:rsidR="005D434C">
        <w:t>Specification</w:t>
      </w:r>
      <w:r w:rsidR="004A663B">
        <w:t xml:space="preserve"> as envisaged by the Candidate Solution in clause 7.8.</w:t>
      </w:r>
    </w:p>
    <w:p w14:paraId="764A17BA" w14:textId="32D4B672" w:rsidR="006C158F" w:rsidRPr="00C93293" w:rsidRDefault="006C158F" w:rsidP="006C158F">
      <w:pPr>
        <w:pStyle w:val="Heading4"/>
        <w:rPr>
          <w:rFonts w:eastAsiaTheme="minorEastAsia"/>
        </w:rPr>
      </w:pPr>
      <w:bookmarkStart w:id="397" w:name="_Toc187660877"/>
      <w:bookmarkStart w:id="398" w:name="_Toc193473783"/>
      <w:r w:rsidRPr="00C93293">
        <w:rPr>
          <w:rFonts w:eastAsiaTheme="minorEastAsia"/>
        </w:rPr>
        <w:t>7.</w:t>
      </w:r>
      <w:r w:rsidR="00E81E2F" w:rsidRPr="00C93293">
        <w:rPr>
          <w:rFonts w:eastAsiaTheme="minorEastAsia"/>
        </w:rPr>
        <w:t>6</w:t>
      </w:r>
      <w:r w:rsidRPr="00C93293">
        <w:rPr>
          <w:rFonts w:eastAsiaTheme="minorEastAsia"/>
        </w:rPr>
        <w:t>.2.2</w:t>
      </w:r>
      <w:r w:rsidRPr="00C93293">
        <w:rPr>
          <w:rFonts w:eastAsiaTheme="minorEastAsia"/>
        </w:rPr>
        <w:tab/>
        <w:t xml:space="preserve">Generic reference architecture for collection and exposure of </w:t>
      </w:r>
      <w:r w:rsidR="00E826E4">
        <w:rPr>
          <w:rFonts w:eastAsiaTheme="minorEastAsia"/>
        </w:rPr>
        <w:t>e</w:t>
      </w:r>
      <w:r w:rsidRPr="00C93293">
        <w:rPr>
          <w:rFonts w:eastAsiaTheme="minorEastAsia"/>
        </w:rPr>
        <w:t>nergy</w:t>
      </w:r>
      <w:r w:rsidR="00E826E4">
        <w:rPr>
          <w:rFonts w:eastAsiaTheme="minorEastAsia"/>
        </w:rPr>
        <w:t>-related</w:t>
      </w:r>
      <w:r w:rsidRPr="00C93293">
        <w:rPr>
          <w:rFonts w:eastAsiaTheme="minorEastAsia"/>
        </w:rPr>
        <w:t xml:space="preserve"> </w:t>
      </w:r>
      <w:r w:rsidR="00873E4D">
        <w:rPr>
          <w:rFonts w:eastAsiaTheme="minorEastAsia"/>
        </w:rPr>
        <w:t>i</w:t>
      </w:r>
      <w:r w:rsidRPr="00C93293">
        <w:rPr>
          <w:rFonts w:eastAsiaTheme="minorEastAsia"/>
        </w:rPr>
        <w:t>nformation</w:t>
      </w:r>
      <w:bookmarkEnd w:id="397"/>
      <w:bookmarkEnd w:id="398"/>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6C158F" w:rsidP="00087A94">
      <w:pPr>
        <w:pStyle w:val="TH"/>
      </w:pPr>
      <w:r w:rsidRPr="00C93293">
        <w:object w:dxaOrig="8470" w:dyaOrig="5410" w14:anchorId="79039623">
          <v:shape id="_x0000_i1031" type="#_x0000_t75" style="width:426.05pt;height:275.9pt" o:ole="">
            <v:imagedata r:id="rId46" o:title=""/>
          </v:shape>
          <o:OLEObject Type="Embed" ProgID="Visio.Drawing.15" ShapeID="_x0000_i1031" DrawAspect="Content" ObjectID="_1804086530" r:id="rId47"/>
        </w:object>
      </w:r>
    </w:p>
    <w:p w14:paraId="6F6A98B9" w14:textId="5A89CDA0" w:rsidR="006C158F" w:rsidRPr="00C93293" w:rsidRDefault="006C158F" w:rsidP="006C158F">
      <w:pPr>
        <w:pStyle w:val="TF"/>
      </w:pPr>
      <w:r w:rsidRPr="00C93293">
        <w:t>Figure 7.</w:t>
      </w:r>
      <w:r w:rsidR="007F5599" w:rsidRPr="00C93293">
        <w:t>6.2</w:t>
      </w:r>
      <w:r w:rsidRPr="00C93293">
        <w:t xml:space="preserve">.2-1: Generic reference architecture for collection and exposure of </w:t>
      </w:r>
      <w:r w:rsidR="00A9289B">
        <w:t>e</w:t>
      </w:r>
      <w:r w:rsidRPr="00C93293">
        <w:t>nergy</w:t>
      </w:r>
      <w:r w:rsidR="00A9289B">
        <w:t>-related</w:t>
      </w:r>
      <w:r w:rsidRPr="00C93293">
        <w:t xml:space="preserve"> </w:t>
      </w:r>
      <w:r w:rsidR="00A9289B">
        <w:t>i</w:t>
      </w:r>
      <w:r w:rsidRPr="00C93293">
        <w:t>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30EBD9D0" w14:textId="4984405B" w:rsidR="00FD208E" w:rsidRDefault="006C158F" w:rsidP="006C158F">
      <w:pPr>
        <w:pStyle w:val="B2"/>
      </w:pPr>
      <w:r w:rsidRPr="00C93293">
        <w:t>-</w:t>
      </w:r>
      <w:r w:rsidRPr="00C93293">
        <w:tab/>
      </w:r>
      <w:r w:rsidR="00FD208E">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294132CD" w14:textId="232179B9" w:rsidR="006C158F" w:rsidRPr="00C93293" w:rsidRDefault="00FD208E" w:rsidP="006C158F">
      <w:pPr>
        <w:pStyle w:val="B2"/>
      </w:pPr>
      <w:r>
        <w:t>-</w:t>
      </w:r>
      <w:r>
        <w:tab/>
      </w:r>
      <w:r w:rsidR="006C158F" w:rsidRPr="00C93293">
        <w:t xml:space="preserve">Subscribes to and consumes </w:t>
      </w:r>
      <w:r w:rsidR="006C158F" w:rsidRPr="00C93293">
        <w:rPr>
          <w:i/>
          <w:iCs/>
        </w:rPr>
        <w:t>NF Energy Information</w:t>
      </w:r>
      <w:r w:rsidR="006C158F" w:rsidRPr="00C93293">
        <w:t xml:space="preserve"> from the Energy Information Function as defined in TS 23.501 [</w:t>
      </w:r>
      <w:r w:rsidR="0057591D" w:rsidRPr="0057591D">
        <w:t>72</w:t>
      </w:r>
      <w:r w:rsidR="006C158F" w:rsidRPr="00C93293">
        <w:t>])</w:t>
      </w:r>
      <w:r w:rsidR="003931FC" w:rsidRPr="003931FC">
        <w:t xml:space="preserve"> </w:t>
      </w:r>
      <w:r w:rsidR="003931FC">
        <w:t xml:space="preserve">with required granularities </w:t>
      </w:r>
      <w:r w:rsidR="003931FC">
        <w:rPr>
          <w:rFonts w:eastAsia="SimSun"/>
          <w:lang w:val="en-US" w:eastAsia="zh-CN"/>
        </w:rPr>
        <w:t xml:space="preserve">(UE, PDU session and/or QoS flow) in accordance with the parameters of the Energy </w:t>
      </w:r>
      <w:r w:rsidR="003931FC">
        <w:t xml:space="preserve">Information Exposure </w:t>
      </w:r>
      <w:r w:rsidR="003931FC">
        <w:rPr>
          <w:rFonts w:eastAsia="SimSun"/>
          <w:lang w:val="en-US" w:eastAsia="zh-CN"/>
        </w:rPr>
        <w:t>Specifications</w:t>
      </w:r>
      <w:r w:rsidR="006C158F" w:rsidRPr="00C93293">
        <w:t>.</w:t>
      </w:r>
    </w:p>
    <w:p w14:paraId="41468DB0" w14:textId="79B476F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901EA5">
        <w:t xml:space="preserve"> </w:t>
      </w:r>
      <w:r w:rsidR="00E268D5">
        <w:t>in accordance with the parameters of the</w:t>
      </w:r>
      <w:r w:rsidR="00E268D5">
        <w:rPr>
          <w:rFonts w:eastAsia="SimSun"/>
          <w:lang w:val="en-US" w:eastAsia="zh-CN"/>
        </w:rPr>
        <w:t xml:space="preserve"> Energy </w:t>
      </w:r>
      <w:r w:rsidR="00E268D5">
        <w:t xml:space="preserve">Information Exposure </w:t>
      </w:r>
      <w:r w:rsidR="00E268D5">
        <w:rPr>
          <w:rFonts w:eastAsia="SimSun"/>
          <w:lang w:val="en-US" w:eastAsia="zh-CN"/>
        </w:rPr>
        <w:t>Specification</w:t>
      </w:r>
      <w:r w:rsidRPr="00C93293">
        <w:t>.</w:t>
      </w:r>
    </w:p>
    <w:p w14:paraId="4AB67EC4" w14:textId="2D76EF54" w:rsidR="006C158F" w:rsidRPr="00C93293" w:rsidRDefault="006C158F" w:rsidP="006C158F">
      <w:pPr>
        <w:pStyle w:val="B2"/>
      </w:pPr>
      <w:r w:rsidRPr="00C93293">
        <w:t>-</w:t>
      </w:r>
      <w:r w:rsidRPr="00C93293">
        <w:tab/>
        <w:t>Collates</w:t>
      </w:r>
      <w:r w:rsidR="00BC31FE">
        <w:t>, prepares</w:t>
      </w:r>
      <w:r w:rsidRPr="00C93293">
        <w:t xml:space="preserve"> and exposes the above</w:t>
      </w:r>
      <w:r w:rsidR="00D33A05">
        <w:t xml:space="preserve"> Network</w:t>
      </w:r>
      <w:r w:rsidRPr="00C93293">
        <w:t xml:space="preserve"> Energy Information to the Energy Information Collector in the UE via the data plane</w:t>
      </w:r>
      <w:r w:rsidR="00AC0679">
        <w:t xml:space="preserve"> in accordance with the Energy Information Exposure Specification</w:t>
      </w:r>
      <w:r w:rsidRPr="00C93293">
        <w:t>.</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399" w:name="_Int_pcmdrzdj"/>
      <w:r w:rsidRPr="00C93293">
        <w:t>all of</w:t>
      </w:r>
      <w:bookmarkEnd w:id="399"/>
      <w:r w:rsidRPr="00C93293">
        <w:t xml:space="preserve"> the following responsibilities, depending on its current configuration:</w:t>
      </w:r>
    </w:p>
    <w:p w14:paraId="234CC4A1" w14:textId="1231E6CE" w:rsidR="006C158F" w:rsidRPr="00C93293" w:rsidRDefault="006C158F" w:rsidP="006C158F">
      <w:pPr>
        <w:pStyle w:val="B2"/>
      </w:pPr>
      <w:r w:rsidRPr="00C93293">
        <w:t>-</w:t>
      </w:r>
      <w:r w:rsidRPr="00C93293">
        <w:tab/>
        <w:t xml:space="preserve">Acquires an Energy Information collection configuration </w:t>
      </w:r>
      <w:r w:rsidR="00153C78">
        <w:t xml:space="preserve">derived from the Energy Information Exposure Specifications provisioned by all Application Service Providers </w:t>
      </w:r>
      <w:r w:rsidRPr="00C93293">
        <w:t>from the Energy Information AF</w:t>
      </w:r>
      <w:r w:rsidR="00B42180">
        <w:t xml:space="preserve"> </w:t>
      </w:r>
      <w:r w:rsidR="00B42180" w:rsidRPr="00B42180">
        <w:t>embedded in Service Access Information obtained from the Media AF by the Media Session Handler</w:t>
      </w:r>
      <w:r w:rsidRPr="00C93293">
        <w:t>.</w:t>
      </w:r>
      <w:r w:rsidR="004069D6">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532011EE" w14:textId="4D653C00"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r w:rsidR="003A1967">
        <w:t xml:space="preserve"> (and hence all the Energy Information Exposure Specifications)</w:t>
      </w:r>
      <w:r w:rsidRPr="00C93293">
        <w:t>.</w:t>
      </w:r>
    </w:p>
    <w:p w14:paraId="105CAF35" w14:textId="0A826008"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r w:rsidR="00AE3E5E">
        <w:t xml:space="preserve"> (and hence all the Energy Information Exposure Specifications)</w:t>
      </w:r>
      <w:r w:rsidRPr="00C93293">
        <w:t>.</w:t>
      </w:r>
    </w:p>
    <w:p w14:paraId="4EBA2C44" w14:textId="03AD5DE2" w:rsidR="006C158F" w:rsidRPr="00C93293" w:rsidRDefault="006C158F" w:rsidP="006C158F">
      <w:pPr>
        <w:pStyle w:val="B2"/>
      </w:pPr>
      <w:r w:rsidRPr="00C93293">
        <w:t>-</w:t>
      </w:r>
      <w:r w:rsidRPr="00C93293">
        <w:tab/>
        <w:t xml:space="preserve">Collates and exposes collected </w:t>
      </w:r>
      <w:r w:rsidR="008642BB">
        <w:t>e</w:t>
      </w:r>
      <w:r w:rsidRPr="00C93293">
        <w:t>nergy</w:t>
      </w:r>
      <w:r w:rsidR="008642BB">
        <w:t>-related</w:t>
      </w:r>
      <w:r w:rsidRPr="00C93293">
        <w:t xml:space="preserve"> </w:t>
      </w:r>
      <w:r w:rsidR="008642BB">
        <w:t>i</w:t>
      </w:r>
      <w:r w:rsidRPr="00C93293">
        <w:t>nformation to the UE Application via a client API</w:t>
      </w:r>
      <w:r w:rsidR="009779B2">
        <w:t xml:space="preserve"> </w:t>
      </w:r>
      <w:r w:rsidR="009779B2">
        <w:rPr>
          <w:rFonts w:eastAsia="SimSun"/>
          <w:lang w:val="en-US" w:eastAsia="zh-CN"/>
        </w:rPr>
        <w:t xml:space="preserve">in accordance with the parameters of the Energy </w:t>
      </w:r>
      <w:r w:rsidR="009779B2">
        <w:t xml:space="preserve">Information Exposure </w:t>
      </w:r>
      <w:r w:rsidR="009779B2">
        <w:rPr>
          <w:rFonts w:eastAsia="SimSun"/>
          <w:lang w:val="en-US" w:eastAsia="zh-CN"/>
        </w:rPr>
        <w:t>Specification provisioned by the relevant Application Service Provider</w:t>
      </w:r>
      <w:r w:rsidR="009779B2">
        <w:t>.</w:t>
      </w:r>
    </w:p>
    <w:p w14:paraId="57410664" w14:textId="77777777" w:rsidR="006C158F" w:rsidRPr="00C93293" w:rsidRDefault="006C158F" w:rsidP="006C158F">
      <w:r w:rsidRPr="00C93293">
        <w:t>The following reference points are defined in this generic reference architecture:</w:t>
      </w:r>
    </w:p>
    <w:p w14:paraId="749F146C" w14:textId="5CF1A0C3" w:rsidR="006C158F" w:rsidRPr="00C93293" w:rsidRDefault="006C158F"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r w:rsidR="00DE2C96">
        <w:t xml:space="preserve"> </w:t>
      </w:r>
      <w:r w:rsidR="00DE2C96">
        <w:rPr>
          <w:rFonts w:eastAsia="SimSun"/>
          <w:lang w:val="en-US" w:eastAsia="zh-CN"/>
        </w:rPr>
        <w:t xml:space="preserve">expressed as the parameters of the Energy </w:t>
      </w:r>
      <w:r w:rsidR="00DE2C96">
        <w:t xml:space="preserve">Information Exposure </w:t>
      </w:r>
      <w:r w:rsidR="00DE2C96">
        <w:rPr>
          <w:rFonts w:eastAsia="SimSun"/>
          <w:lang w:val="en-US" w:eastAsia="zh-CN"/>
        </w:rPr>
        <w:t>Specification</w:t>
      </w:r>
      <w:r w:rsidRPr="00C93293">
        <w:t>.</w:t>
      </w:r>
    </w:p>
    <w:p w14:paraId="15DF7B3B" w14:textId="594F08C9" w:rsidR="006C158F" w:rsidRPr="00C93293" w:rsidRDefault="006C158F" w:rsidP="006C158F">
      <w:pPr>
        <w:pStyle w:val="EX"/>
      </w:pPr>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5AFFE86B" w:rsidR="006C158F" w:rsidRPr="00C93293" w:rsidRDefault="001C2D1E" w:rsidP="00521928">
      <w:pPr>
        <w:pStyle w:val="NO"/>
      </w:pPr>
      <w:r>
        <w:t>NOTE</w:t>
      </w:r>
      <w:r w:rsidR="006C158F" w:rsidRPr="00C93293">
        <w:t>:</w:t>
      </w:r>
      <w:r w:rsidR="006C158F" w:rsidRPr="00C93293">
        <w:tab/>
        <w:t>Subject to the final design of the Energy Information Function in TS 23.501 </w:t>
      </w:r>
      <w:r w:rsidR="00C22DE0" w:rsidRPr="00C93293">
        <w:t>[</w:t>
      </w:r>
      <w:r w:rsidR="0057591D" w:rsidRPr="0057591D">
        <w:t>72</w:t>
      </w:r>
      <w:r w:rsidR="006C158F" w:rsidRPr="00C93293">
        <w:t>], reference point E3 is not required if AS Energy Information falls within the scope of reference point E12.</w:t>
      </w:r>
    </w:p>
    <w:p w14:paraId="3DD76BB7" w14:textId="7F9DAC8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r w:rsidR="00ED6E7E">
        <w:t xml:space="preserve"> Network Energy Information exposed to the Energy Information Collector relates to a specific Application Service Provider.</w:t>
      </w:r>
    </w:p>
    <w:p w14:paraId="0C4C1956" w14:textId="38C60A03" w:rsidR="006C158F" w:rsidRPr="00C93293" w:rsidRDefault="006C158F" w:rsidP="006C158F">
      <w:pPr>
        <w:pStyle w:val="EX"/>
      </w:pPr>
      <w:r w:rsidRPr="00C93293">
        <w:t>E6</w:t>
      </w:r>
      <w:r w:rsidRPr="00C93293">
        <w:tab/>
        <w:t xml:space="preserve">Client API used by the UE Application to subscribe to </w:t>
      </w:r>
      <w:r w:rsidR="003F1D93">
        <w:t>e</w:t>
      </w:r>
      <w:r w:rsidRPr="00C93293">
        <w:t>nergy</w:t>
      </w:r>
      <w:r w:rsidR="003F1D93">
        <w:t>-related</w:t>
      </w:r>
      <w:r w:rsidRPr="00C93293">
        <w:t xml:space="preserve"> </w:t>
      </w:r>
      <w:r w:rsidR="003F1D93">
        <w:t>i</w:t>
      </w:r>
      <w:r w:rsidRPr="00C93293">
        <w:t>nformation notifications from the Energy Information Collector.</w:t>
      </w:r>
    </w:p>
    <w:p w14:paraId="5E74AF8A" w14:textId="268079E5" w:rsidR="006C158F" w:rsidRPr="00C93293" w:rsidRDefault="006C158F" w:rsidP="006C158F">
      <w:pPr>
        <w:pStyle w:val="EX"/>
      </w:pPr>
      <w:r w:rsidRPr="00C93293">
        <w:t>E8</w:t>
      </w:r>
      <w:r w:rsidRPr="00C93293">
        <w:tab/>
        <w:t xml:space="preserve">Network API used by the Application Service Provider to receive </w:t>
      </w:r>
      <w:r w:rsidR="00D52218">
        <w:t>e</w:t>
      </w:r>
      <w:r w:rsidRPr="00C93293">
        <w:t>nergy</w:t>
      </w:r>
      <w:r w:rsidR="00D52218">
        <w:t>-related</w:t>
      </w:r>
      <w:r w:rsidRPr="00C93293">
        <w:t xml:space="preserve"> </w:t>
      </w:r>
      <w:r w:rsidR="00D52218">
        <w:t>i</w:t>
      </w:r>
      <w:r w:rsidRPr="00C93293">
        <w:t>nformation from the UE Application. This reference point is beyond the scope of 3GPP standardisation.</w:t>
      </w:r>
    </w:p>
    <w:p w14:paraId="3D7F1CEC" w14:textId="0C93DFC2" w:rsidR="006C158F" w:rsidRPr="00C93293" w:rsidRDefault="006C158F" w:rsidP="006C158F">
      <w:pPr>
        <w:pStyle w:val="Heading4"/>
      </w:pPr>
      <w:bookmarkStart w:id="400" w:name="_Toc187660878"/>
      <w:bookmarkStart w:id="401" w:name="_Toc193473784"/>
      <w:r w:rsidRPr="00C93293">
        <w:t>7.</w:t>
      </w:r>
      <w:r w:rsidR="00061CBF" w:rsidRPr="00C93293">
        <w:t>6</w:t>
      </w:r>
      <w:r w:rsidRPr="00C93293">
        <w:t>.2.3</w:t>
      </w:r>
      <w:r w:rsidRPr="00C93293">
        <w:tab/>
        <w:t>Instantiation in 5G Media Streaming architecture</w:t>
      </w:r>
      <w:bookmarkEnd w:id="400"/>
      <w:bookmarkEnd w:id="401"/>
    </w:p>
    <w:p w14:paraId="508550C4" w14:textId="53850A15" w:rsidR="006C158F" w:rsidRPr="00C93293" w:rsidRDefault="006C158F" w:rsidP="006C158F">
      <w:pPr>
        <w:keepNext/>
      </w:pPr>
      <w:r w:rsidRPr="00C93293">
        <w:t>Figure 7.</w:t>
      </w:r>
      <w:r w:rsidR="00061CBF" w:rsidRPr="00C93293">
        <w:t>6</w:t>
      </w:r>
      <w:r w:rsidRPr="00C93293">
        <w:t xml:space="preserve">.2.3-1 illustrates how the generic reference architecture for collecting and exposing </w:t>
      </w:r>
      <w:r w:rsidR="00981EF0">
        <w:t>e</w:t>
      </w:r>
      <w:r w:rsidRPr="00C93293">
        <w:t>nergy</w:t>
      </w:r>
      <w:r w:rsidR="00981EF0">
        <w:t>-related</w:t>
      </w:r>
      <w:r w:rsidRPr="00C93293">
        <w:t xml:space="preserve"> </w:t>
      </w:r>
      <w:r w:rsidR="00981EF0">
        <w:t>i</w:t>
      </w:r>
      <w:r w:rsidRPr="00C93293">
        <w:t>nformation could be instantiated in the 5G Media Streaming architecture defined in TS 26.501 [23].</w:t>
      </w:r>
    </w:p>
    <w:p w14:paraId="25785089" w14:textId="77777777" w:rsidR="006C158F" w:rsidRPr="00C93293" w:rsidRDefault="006C158F" w:rsidP="00087A94">
      <w:pPr>
        <w:pStyle w:val="TH"/>
      </w:pPr>
      <w:r w:rsidRPr="00C93293">
        <w:object w:dxaOrig="9630" w:dyaOrig="4540" w14:anchorId="19A3A35F">
          <v:shape id="_x0000_i1032" type="#_x0000_t75" style="width:480.05pt;height:222pt" o:ole="">
            <v:imagedata r:id="rId48" o:title=""/>
          </v:shape>
          <o:OLEObject Type="Embed" ProgID="Visio.Drawing.15" ShapeID="_x0000_i1032" DrawAspect="Content" ObjectID="_1804086531" r:id="rId49"/>
        </w:object>
      </w:r>
    </w:p>
    <w:p w14:paraId="13B66FBD" w14:textId="126E40F5" w:rsidR="006C158F" w:rsidRPr="00C93293" w:rsidRDefault="006C158F" w:rsidP="006C158F">
      <w:pPr>
        <w:pStyle w:val="TF"/>
      </w:pPr>
      <w:r w:rsidRPr="00C93293">
        <w:t>Figure 7.</w:t>
      </w:r>
      <w:r w:rsidR="00061CBF" w:rsidRPr="00C93293">
        <w:t>6.2</w:t>
      </w:r>
      <w:r w:rsidRPr="00C93293">
        <w:t xml:space="preserve">.3-1: Instantiation of generic reference architecture for collection and exposure of </w:t>
      </w:r>
      <w:r w:rsidR="009171E5">
        <w:t>e</w:t>
      </w:r>
      <w:r w:rsidRPr="00C93293">
        <w:t>nergy</w:t>
      </w:r>
      <w:r w:rsidR="009171E5">
        <w:t>-related</w:t>
      </w:r>
      <w:r w:rsidRPr="00C93293">
        <w:t xml:space="preserve"> </w:t>
      </w:r>
      <w:r w:rsidR="009171E5">
        <w:t>i</w:t>
      </w:r>
      <w:r w:rsidRPr="00C93293">
        <w:t>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20D0EC3D"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0004302E">
        <w:rPr>
          <w:b/>
          <w:bCs/>
        </w:rPr>
        <w:t xml:space="preserve"> </w:t>
      </w:r>
      <w:r w:rsidR="0004302E">
        <w:t>(which includes the Energy Information Exposure Specification provisioned by 5GMS Application Providers – see clause 7.8)</w:t>
      </w:r>
      <w:r w:rsidRPr="00C93293">
        <w:t>:</w:t>
      </w:r>
    </w:p>
    <w:p w14:paraId="629F7E93" w14:textId="5B4D7B70"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r w:rsidR="00AA7464">
        <w:t xml:space="preserve"> according to the Energy Exposing Specification</w:t>
      </w:r>
      <w:r w:rsidRPr="00C93293">
        <w:t>.</w:t>
      </w:r>
    </w:p>
    <w:p w14:paraId="1BC7CAD6" w14:textId="745A2E85"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5852BD">
        <w:t xml:space="preserve"> according to the Energy Information Exposure Specifications</w:t>
      </w:r>
      <w:r w:rsidRPr="00C93293">
        <w:t>.</w:t>
      </w:r>
    </w:p>
    <w:p w14:paraId="5ABD29C4" w14:textId="1CF8F6CA" w:rsidR="006C158F" w:rsidRPr="00C93293" w:rsidRDefault="006C158F" w:rsidP="006C158F">
      <w:pPr>
        <w:pStyle w:val="B2"/>
      </w:pPr>
      <w:r w:rsidRPr="00C93293">
        <w:t>-</w:t>
      </w:r>
      <w:r w:rsidRPr="00C93293">
        <w:tab/>
        <w:t>Collates and exposes the above</w:t>
      </w:r>
      <w:r w:rsidR="005227BC">
        <w:t xml:space="preserve"> Network</w:t>
      </w:r>
      <w:r w:rsidRPr="00C93293">
        <w:t xml:space="preser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2ABEB439" w:rsidR="006C158F" w:rsidRPr="00C93293" w:rsidRDefault="006C158F" w:rsidP="006C158F">
      <w:pPr>
        <w:pStyle w:val="B2"/>
      </w:pPr>
      <w:r w:rsidRPr="00C93293">
        <w:t>-</w:t>
      </w:r>
      <w:r w:rsidRPr="00C93293">
        <w:tab/>
        <w:t xml:space="preserve">Acquires an Energy Information collection configuration </w:t>
      </w:r>
      <w:r w:rsidR="007573FE">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sidR="00A07BB7">
        <w:rPr>
          <w:b/>
          <w:bCs/>
        </w:rPr>
        <w:t>5GMS</w:t>
      </w:r>
      <w:r w:rsidRPr="00C93293">
        <w:rPr>
          <w:b/>
          <w:bCs/>
        </w:rPr>
        <w:t xml:space="preserve"> AF by the Media Session Handler</w:t>
      </w:r>
      <w:r w:rsidRPr="00C93293">
        <w:t>.</w:t>
      </w:r>
      <w:r w:rsidR="00881896">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5CD6697" w14:textId="30D4CC6B"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r w:rsidR="00CD2502">
        <w:t xml:space="preserve"> (and hence all the Energy Information Exposure Specifications)</w:t>
      </w:r>
      <w:r w:rsidRPr="00C93293">
        <w:t>.</w:t>
      </w:r>
    </w:p>
    <w:p w14:paraId="73E575F6" w14:textId="0000EFF9"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rsidR="002C268B">
        <w:t xml:space="preserve"> (and hence all the Energy Exposing Specifications)</w:t>
      </w:r>
      <w:r w:rsidRPr="00C93293">
        <w:t>.</w:t>
      </w:r>
    </w:p>
    <w:p w14:paraId="44EB46AB" w14:textId="41EBFC3C" w:rsidR="006C158F" w:rsidRPr="00C93293" w:rsidRDefault="006C158F" w:rsidP="006C158F">
      <w:pPr>
        <w:pStyle w:val="B2"/>
      </w:pPr>
      <w:r w:rsidRPr="00C93293">
        <w:t>-</w:t>
      </w:r>
      <w:r w:rsidRPr="00C93293">
        <w:tab/>
        <w:t xml:space="preserve">Collates and exposes collected </w:t>
      </w:r>
      <w:r w:rsidR="00F45A1E">
        <w:t>e</w:t>
      </w:r>
      <w:r w:rsidRPr="00C93293">
        <w:t>nergy</w:t>
      </w:r>
      <w:r w:rsidR="00F45A1E">
        <w:t>-related</w:t>
      </w:r>
      <w:r w:rsidRPr="00C93293">
        <w:t xml:space="preserve"> </w:t>
      </w:r>
      <w:r w:rsidR="00F45A1E">
        <w:t>i</w:t>
      </w:r>
      <w:r w:rsidRPr="00C93293">
        <w:t xml:space="preserve">nformation to the </w:t>
      </w:r>
      <w:r w:rsidRPr="00C93293">
        <w:rPr>
          <w:b/>
          <w:bCs/>
        </w:rPr>
        <w:t>5GMS-Aware Application</w:t>
      </w:r>
      <w:r w:rsidRPr="00C93293">
        <w:t xml:space="preserve"> via a client API</w:t>
      </w:r>
      <w:r w:rsidR="005511C2">
        <w:t xml:space="preserve"> in accordance with the parameters of the Energy Information Exposure Specification provisioned by the relevant 5GMS Application Provider</w:t>
      </w:r>
      <w:r w:rsidRPr="00C93293">
        <w:t>.</w:t>
      </w:r>
    </w:p>
    <w:p w14:paraId="1102E1F8" w14:textId="77777777" w:rsidR="006C158F" w:rsidRPr="00C93293" w:rsidRDefault="006C158F" w:rsidP="006C158F">
      <w:r w:rsidRPr="00C93293">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2F2537F5" w:rsidR="006C158F" w:rsidRPr="00C93293" w:rsidRDefault="00BE33BD" w:rsidP="00521928">
      <w:pPr>
        <w:pStyle w:val="NO"/>
      </w:pPr>
      <w:r>
        <w:t>NOTE 2</w:t>
      </w:r>
      <w:r w:rsidR="006C158F" w:rsidRPr="00C93293">
        <w:t>:</w:t>
      </w:r>
      <w:r w:rsidR="006C158F" w:rsidRPr="00C93293">
        <w:tab/>
        <w:t>Subject to the final design of the Energy Information Function in TS 23.501 [</w:t>
      </w:r>
      <w:r w:rsidR="0057591D" w:rsidRPr="0057591D">
        <w:t>72</w:t>
      </w:r>
      <w:r w:rsidR="006C158F"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41E0809B" w:rsidR="006C158F" w:rsidRPr="00C93293" w:rsidRDefault="006C158F" w:rsidP="006C158F">
      <w:pPr>
        <w:pStyle w:val="NO"/>
      </w:pPr>
      <w:r w:rsidRPr="00C93293">
        <w:t>NOTE </w:t>
      </w:r>
      <w:r w:rsidR="00BE33BD">
        <w:t>3</w:t>
      </w:r>
      <w:r w:rsidRPr="00C93293">
        <w:t>:</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4746C5DE"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sidR="00575EDF">
        <w:rPr>
          <w:b/>
          <w:bCs/>
        </w:rPr>
        <w:t>e</w:t>
      </w:r>
      <w:r w:rsidRPr="00C93293">
        <w:rPr>
          <w:b/>
          <w:bCs/>
        </w:rPr>
        <w:t>nergy</w:t>
      </w:r>
      <w:r w:rsidR="00575EDF">
        <w:rPr>
          <w:b/>
          <w:bCs/>
        </w:rPr>
        <w:t>-related</w:t>
      </w:r>
      <w:r w:rsidRPr="00C93293">
        <w:rPr>
          <w:b/>
          <w:bCs/>
        </w:rPr>
        <w:t xml:space="preserve"> </w:t>
      </w:r>
      <w:r w:rsidR="00575EDF">
        <w:rPr>
          <w:b/>
          <w:bCs/>
        </w:rPr>
        <w:t>i</w:t>
      </w:r>
      <w:r w:rsidRPr="00C93293">
        <w:rPr>
          <w:b/>
          <w:bCs/>
        </w:rPr>
        <w:t>nformation exposed to the Media Session Handler relates to a specific media delivery session</w:t>
      </w:r>
      <w:r w:rsidR="001C56C8">
        <w:rPr>
          <w:b/>
          <w:bCs/>
        </w:rPr>
        <w:t xml:space="preserve"> in the context of a specific 5GMS Application Provider</w:t>
      </w:r>
      <w:r w:rsidRPr="00C93293">
        <w:rPr>
          <w:b/>
          <w:bCs/>
        </w:rPr>
        <w:t>.</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05AC30B2" w:rsidR="006C158F" w:rsidRPr="00C93293" w:rsidRDefault="006C158F" w:rsidP="006C158F">
      <w:pPr>
        <w:pStyle w:val="EX"/>
      </w:pPr>
      <w:r w:rsidRPr="00C93293">
        <w:t>E6</w:t>
      </w:r>
      <w:r w:rsidRPr="00C93293">
        <w:tab/>
        <w:t xml:space="preserve">This reference point is not instantiated: the </w:t>
      </w:r>
      <w:r w:rsidR="00390D22">
        <w:t>e</w:t>
      </w:r>
      <w:r w:rsidRPr="00C93293">
        <w:t>nergy</w:t>
      </w:r>
      <w:r w:rsidR="00390D22">
        <w:t>-related</w:t>
      </w:r>
      <w:r w:rsidRPr="00C93293">
        <w:t xml:space="preserve"> </w:t>
      </w:r>
      <w:r w:rsidR="00390D22">
        <w:t>i</w:t>
      </w:r>
      <w:r w:rsidRPr="00C93293">
        <w:t>nformation is instead exposed to applications via reference point M6.</w:t>
      </w:r>
    </w:p>
    <w:p w14:paraId="6192903A" w14:textId="356FA4AB" w:rsidR="006C158F" w:rsidRPr="00C93293" w:rsidRDefault="006C158F" w:rsidP="006C158F">
      <w:pPr>
        <w:pStyle w:val="EX"/>
      </w:pPr>
      <w:r w:rsidRPr="00C93293">
        <w:t>M6</w:t>
      </w:r>
      <w:r w:rsidRPr="00C93293">
        <w:tab/>
        <w:t xml:space="preserve">Client API used by the </w:t>
      </w:r>
      <w:r w:rsidRPr="00C93293">
        <w:rPr>
          <w:b/>
          <w:bCs/>
        </w:rPr>
        <w:t>Media-aware Application</w:t>
      </w:r>
      <w:r w:rsidRPr="00C93293">
        <w:t xml:space="preserve"> to subscribe to </w:t>
      </w:r>
      <w:r w:rsidR="00004836">
        <w:t>e</w:t>
      </w:r>
      <w:r w:rsidRPr="00C93293">
        <w:t>nergy</w:t>
      </w:r>
      <w:r w:rsidR="00004836">
        <w:t>-related</w:t>
      </w:r>
      <w:r w:rsidRPr="00C93293">
        <w:t xml:space="preserve"> </w:t>
      </w:r>
      <w:r w:rsidR="00004836">
        <w:t>i</w:t>
      </w:r>
      <w:r w:rsidRPr="00C93293">
        <w:t>nformation notifications from the Energy Information Collector</w:t>
      </w:r>
      <w:r w:rsidR="00A02BC0">
        <w:t xml:space="preserve">, limited by the Energy Information Exposure Specification conveyed as part of the </w:t>
      </w:r>
      <w:r w:rsidR="00A02BC0">
        <w:rPr>
          <w:b/>
          <w:bCs/>
        </w:rPr>
        <w:t>media-specific</w:t>
      </w:r>
      <w:r w:rsidR="00A02BC0">
        <w:t xml:space="preserve"> Energy Information collection configuration at reference point M5</w:t>
      </w:r>
      <w:r w:rsidRPr="00C93293">
        <w:t xml:space="preserve">.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170D09D8" w:rsidR="006C158F" w:rsidRPr="00C93293" w:rsidRDefault="006C158F" w:rsidP="006C158F">
      <w:pPr>
        <w:pStyle w:val="NO"/>
      </w:pPr>
      <w:r w:rsidRPr="00C93293">
        <w:t>NOTE </w:t>
      </w:r>
      <w:r w:rsidR="00BE33BD">
        <w:t>4</w:t>
      </w:r>
      <w:r w:rsidRPr="00C93293">
        <w:t>:</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19CC610A" w:rsidR="006C158F" w:rsidRPr="00C93293" w:rsidRDefault="006C158F" w:rsidP="006C158F">
      <w:pPr>
        <w:pStyle w:val="EX"/>
      </w:pPr>
      <w:r w:rsidRPr="00C93293">
        <w:t>E8</w:t>
      </w:r>
      <w:r w:rsidRPr="00C93293">
        <w:tab/>
        <w:t xml:space="preserve">This reference point is not instantiated: the </w:t>
      </w:r>
      <w:r w:rsidR="006B22FB">
        <w:t>e</w:t>
      </w:r>
      <w:r w:rsidRPr="00C93293">
        <w:t>nergy</w:t>
      </w:r>
      <w:r w:rsidR="006B22FB">
        <w:t>-related</w:t>
      </w:r>
      <w:r w:rsidRPr="00C93293">
        <w:t xml:space="preserve"> </w:t>
      </w:r>
      <w:r w:rsidR="006B22FB">
        <w:t>i</w:t>
      </w:r>
      <w:r w:rsidRPr="00C93293">
        <w:t>nformation is instead exposed via reference point M8.</w:t>
      </w:r>
    </w:p>
    <w:p w14:paraId="67844433" w14:textId="0FCC693E"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w:t>
      </w:r>
      <w:r w:rsidR="003446F4">
        <w:t>e</w:t>
      </w:r>
      <w:r w:rsidRPr="00C93293">
        <w:t>nergy</w:t>
      </w:r>
      <w:r w:rsidR="003446F4">
        <w:t>-related</w:t>
      </w:r>
      <w:r w:rsidRPr="00C93293">
        <w:t xml:space="preserve"> </w:t>
      </w:r>
      <w:r w:rsidR="003446F4">
        <w:t>i</w:t>
      </w:r>
      <w:r w:rsidRPr="00C93293">
        <w:t xml:space="preserve">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Heading4"/>
      </w:pPr>
      <w:bookmarkStart w:id="402" w:name="_Toc187660879"/>
      <w:bookmarkStart w:id="403" w:name="_Toc193473785"/>
      <w:r w:rsidRPr="00C93293">
        <w:t>7.</w:t>
      </w:r>
      <w:r w:rsidR="000C65B3" w:rsidRPr="00C93293">
        <w:t>6</w:t>
      </w:r>
      <w:r w:rsidRPr="00C93293">
        <w:t>.2.4</w:t>
      </w:r>
      <w:r w:rsidRPr="00C93293">
        <w:tab/>
        <w:t>Instantiation in generalised Media Delivery architecture</w:t>
      </w:r>
      <w:bookmarkEnd w:id="402"/>
      <w:bookmarkEnd w:id="403"/>
    </w:p>
    <w:p w14:paraId="27C9553E" w14:textId="5EC9FCC6" w:rsidR="006C158F" w:rsidRPr="00C93293" w:rsidRDefault="006C158F" w:rsidP="006C158F">
      <w:pPr>
        <w:keepNext/>
      </w:pPr>
      <w:r w:rsidRPr="00C93293">
        <w:t>Figure 7.</w:t>
      </w:r>
      <w:r w:rsidR="000C65B3" w:rsidRPr="00C93293">
        <w:t>6</w:t>
      </w:r>
      <w:r w:rsidRPr="00C93293">
        <w:t xml:space="preserve">.2.4-1 illustrates how the generic reference architecture for collecting and exposing </w:t>
      </w:r>
      <w:r w:rsidR="00CA2B42">
        <w:t>e</w:t>
      </w:r>
      <w:r w:rsidRPr="00C93293">
        <w:t>nergy</w:t>
      </w:r>
      <w:r w:rsidR="00CA2B42">
        <w:t>-related</w:t>
      </w:r>
      <w:r w:rsidRPr="00C93293">
        <w:t xml:space="preserve"> </w:t>
      </w:r>
      <w:r w:rsidR="00CA2B42">
        <w:t>i</w:t>
      </w:r>
      <w:r w:rsidRPr="00C93293">
        <w:t>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6C158F" w:rsidP="00087A94">
      <w:pPr>
        <w:pStyle w:val="TH"/>
      </w:pPr>
      <w:r w:rsidRPr="00C93293">
        <w:object w:dxaOrig="9630" w:dyaOrig="4560" w14:anchorId="35BF214B">
          <v:shape id="_x0000_i1033" type="#_x0000_t75" style="width:480.05pt;height:222.05pt" o:ole="">
            <v:imagedata r:id="rId50" o:title=""/>
          </v:shape>
          <o:OLEObject Type="Embed" ProgID="Visio.Drawing.15" ShapeID="_x0000_i1033" DrawAspect="Content" ObjectID="_1804086532" r:id="rId51"/>
        </w:object>
      </w:r>
    </w:p>
    <w:p w14:paraId="02FFE440" w14:textId="5998BD41" w:rsidR="006C158F" w:rsidRPr="00C93293" w:rsidRDefault="006C158F" w:rsidP="006C158F">
      <w:pPr>
        <w:pStyle w:val="TF"/>
        <w:keepNext/>
      </w:pPr>
      <w:r w:rsidRPr="00C93293">
        <w:t>Figure 7.</w:t>
      </w:r>
      <w:r w:rsidR="000C65B3" w:rsidRPr="00C93293">
        <w:t>6</w:t>
      </w:r>
      <w:r w:rsidRPr="00C93293">
        <w:t xml:space="preserve">.2.4-1: Instantiation of generic reference architecture for collection and exposure of </w:t>
      </w:r>
      <w:r w:rsidR="00BD6F77">
        <w:t>e</w:t>
      </w:r>
      <w:r w:rsidRPr="00C93293">
        <w:t>nergy</w:t>
      </w:r>
      <w:r w:rsidR="00BD6F77">
        <w:t>-related</w:t>
      </w:r>
      <w:r w:rsidRPr="00C93293">
        <w:t xml:space="preserve"> </w:t>
      </w:r>
      <w:r w:rsidR="00BD6F77">
        <w:t>i</w:t>
      </w:r>
      <w:r w:rsidRPr="00C93293">
        <w:t>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Heading3"/>
        <w:rPr>
          <w:rFonts w:eastAsia="Arial" w:cs="Arial"/>
        </w:rPr>
      </w:pPr>
      <w:bookmarkStart w:id="404" w:name="_Toc187660880"/>
      <w:bookmarkStart w:id="405" w:name="_Toc193473786"/>
      <w:r w:rsidRPr="00C93293">
        <w:rPr>
          <w:rFonts w:eastAsia="Arial" w:cs="Arial"/>
        </w:rPr>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404"/>
      <w:bookmarkEnd w:id="405"/>
    </w:p>
    <w:p w14:paraId="045BB675" w14:textId="6D466765" w:rsidR="006C158F" w:rsidRPr="00C93293" w:rsidRDefault="006C158F" w:rsidP="006C158F">
      <w:pPr>
        <w:pStyle w:val="Heading4"/>
        <w:rPr>
          <w:rFonts w:eastAsiaTheme="minorEastAsia"/>
        </w:rPr>
      </w:pPr>
      <w:bookmarkStart w:id="406" w:name="_Toc187660881"/>
      <w:bookmarkStart w:id="407" w:name="_Toc193473787"/>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r w:rsidR="004F16AC">
        <w:rPr>
          <w:rFonts w:eastAsiaTheme="minorEastAsia"/>
        </w:rPr>
        <w:t>e</w:t>
      </w:r>
      <w:r w:rsidRPr="00C93293">
        <w:rPr>
          <w:rFonts w:eastAsiaTheme="minorEastAsia"/>
        </w:rPr>
        <w:t>nergy</w:t>
      </w:r>
      <w:r w:rsidR="004F16AC">
        <w:rPr>
          <w:rFonts w:eastAsiaTheme="minorEastAsia"/>
        </w:rPr>
        <w:t>-related</w:t>
      </w:r>
      <w:r w:rsidRPr="00C93293">
        <w:rPr>
          <w:rFonts w:eastAsiaTheme="minorEastAsia"/>
        </w:rPr>
        <w:t xml:space="preserve"> </w:t>
      </w:r>
      <w:r w:rsidR="004F16AC">
        <w:rPr>
          <w:rFonts w:eastAsiaTheme="minorEastAsia"/>
        </w:rPr>
        <w:t>i</w:t>
      </w:r>
      <w:r w:rsidRPr="00C93293">
        <w:rPr>
          <w:rFonts w:eastAsiaTheme="minorEastAsia"/>
        </w:rPr>
        <w:t>nformation</w:t>
      </w:r>
      <w:bookmarkEnd w:id="406"/>
      <w:bookmarkEnd w:id="407"/>
    </w:p>
    <w:p w14:paraId="4D73619F" w14:textId="7248F2AD" w:rsidR="006C158F" w:rsidRPr="00C93293" w:rsidRDefault="006C158F" w:rsidP="006C158F">
      <w:pPr>
        <w:keepNext/>
        <w:spacing w:line="256" w:lineRule="auto"/>
      </w:pPr>
      <w:r w:rsidRPr="00C93293">
        <w:t>Figure 7.</w:t>
      </w:r>
      <w:r w:rsidR="000C65B3" w:rsidRPr="00C93293">
        <w:t>6</w:t>
      </w:r>
      <w:r w:rsidRPr="00C93293">
        <w:t xml:space="preserve">.3.1-1 below details the different steps for </w:t>
      </w:r>
      <w:r w:rsidR="004A13DB">
        <w:t>e</w:t>
      </w:r>
      <w:r w:rsidRPr="00C93293">
        <w:t>nergy</w:t>
      </w:r>
      <w:r w:rsidR="004A13DB">
        <w:t>-related</w:t>
      </w:r>
      <w:r w:rsidRPr="00C93293">
        <w:t xml:space="preserve"> </w:t>
      </w:r>
      <w:r w:rsidR="004A13DB">
        <w:t>i</w:t>
      </w:r>
      <w:r w:rsidRPr="00C93293">
        <w:t>nformation collection and reporting</w:t>
      </w:r>
      <w:r w:rsidR="0044236E" w:rsidRPr="0044236E">
        <w:t xml:space="preserve"> </w:t>
      </w:r>
      <w:r w:rsidR="0044236E">
        <w:t>in the system outlined in clause 7.6.2.2</w:t>
      </w:r>
      <w:r w:rsidRPr="00C93293">
        <w:t>.</w:t>
      </w:r>
    </w:p>
    <w:p w14:paraId="5E74F6AA" w14:textId="7392D2C7" w:rsidR="006C158F" w:rsidRPr="00C93293" w:rsidRDefault="001A5AE5" w:rsidP="00087A94">
      <w:pPr>
        <w:pStyle w:val="TH"/>
      </w:pPr>
      <w:r>
        <w:rPr>
          <w:noProof/>
        </w:rPr>
        <w:drawing>
          <wp:inline distT="0" distB="0" distL="0" distR="0" wp14:anchorId="52AAE55F" wp14:editId="012E5A5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52"/>
                    <a:stretch>
                      <a:fillRect/>
                    </a:stretch>
                  </pic:blipFill>
                  <pic:spPr>
                    <a:xfrm>
                      <a:off x="0" y="0"/>
                      <a:ext cx="6120765" cy="5887720"/>
                    </a:xfrm>
                    <a:prstGeom prst="rect">
                      <a:avLst/>
                    </a:prstGeom>
                  </pic:spPr>
                </pic:pic>
              </a:graphicData>
            </a:graphic>
          </wp:inline>
        </w:drawing>
      </w:r>
    </w:p>
    <w:p w14:paraId="4827B2CC" w14:textId="7DE0EB1F" w:rsidR="006C158F" w:rsidRPr="00C93293" w:rsidRDefault="006C158F" w:rsidP="006C158F">
      <w:pPr>
        <w:pStyle w:val="TF"/>
      </w:pPr>
      <w:r w:rsidRPr="00C93293">
        <w:t>Figure 7.</w:t>
      </w:r>
      <w:r w:rsidR="000C65B3" w:rsidRPr="00C93293">
        <w:t>6</w:t>
      </w:r>
      <w:r w:rsidRPr="00C93293">
        <w:t xml:space="preserve">.3.1-1: Procedures for </w:t>
      </w:r>
      <w:r w:rsidR="009D361B">
        <w:t>e</w:t>
      </w:r>
      <w:r w:rsidRPr="00C93293">
        <w:t>nergy</w:t>
      </w:r>
      <w:r w:rsidR="009D361B">
        <w:t>-related</w:t>
      </w:r>
      <w:r w:rsidRPr="00C93293">
        <w:t xml:space="preserve"> </w:t>
      </w:r>
      <w:r w:rsidR="009D361B">
        <w:t>i</w:t>
      </w:r>
      <w:r w:rsidRPr="00C93293">
        <w:t>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38A8FF72" w:rsidR="006C158F" w:rsidRPr="00C93293" w:rsidRDefault="006C158F" w:rsidP="006C158F">
      <w:pPr>
        <w:pStyle w:val="B1"/>
      </w:pPr>
      <w:r w:rsidRPr="00C93293">
        <w:t>1.</w:t>
      </w:r>
      <w:r w:rsidRPr="00C93293">
        <w:tab/>
        <w:t xml:space="preserve">The Application Service Provider provisions the Energy Information AF with </w:t>
      </w:r>
      <w:r w:rsidR="00C076DE">
        <w:t xml:space="preserve">an Energy Information Exposure Specification </w:t>
      </w:r>
      <w:r w:rsidRPr="00C93293">
        <w:t>via reference point E1.</w:t>
      </w:r>
      <w:r w:rsidR="007A04C5">
        <w:t xml:space="preserve"> </w:t>
      </w:r>
      <w:r w:rsidR="007A04C5" w:rsidRPr="00B51C3B">
        <w:t>The Energy Information exposure configuration may identify application(s) that fall within its scope.</w:t>
      </w:r>
    </w:p>
    <w:p w14:paraId="03933ED6" w14:textId="465C8391" w:rsidR="006C158F" w:rsidRPr="00C93293" w:rsidRDefault="006C158F" w:rsidP="006C158F">
      <w:pPr>
        <w:pStyle w:val="B1"/>
        <w:spacing w:line="256" w:lineRule="auto"/>
      </w:pPr>
      <w:r w:rsidRPr="00C93293">
        <w:t>2.</w:t>
      </w:r>
      <w:r w:rsidRPr="00C93293">
        <w:tab/>
        <w:t xml:space="preserve">The Energy Information AF subscribes to receive </w:t>
      </w:r>
      <w:r w:rsidR="004D1D08">
        <w:t xml:space="preserve">Network </w:t>
      </w:r>
      <w:r w:rsidRPr="00C93293">
        <w:t>Energy Information reporting from the Energy Information Function via reference point E12, if relevant</w:t>
      </w:r>
      <w:r w:rsidR="004C3EF4">
        <w:t>, in accordance with the set of parameters in the Energy Information Exposure Specification.</w:t>
      </w:r>
    </w:p>
    <w:p w14:paraId="42DE5183" w14:textId="77C91C71" w:rsidR="006C158F" w:rsidRPr="00C93293" w:rsidRDefault="006C158F" w:rsidP="006C158F">
      <w:pPr>
        <w:pStyle w:val="B1"/>
        <w:spacing w:line="256" w:lineRule="auto"/>
      </w:pPr>
      <w:r w:rsidRPr="00C93293">
        <w:t>3.</w:t>
      </w:r>
      <w:r w:rsidRPr="00C93293">
        <w:tab/>
        <w:t>The AS obtains an AS Energy Information collection configuration from the Energy Information AF via reference point E3, if relevant</w:t>
      </w:r>
      <w:r w:rsidR="009006A1">
        <w:t>, in accordance with the set of parameters in the Energy Information Exposure Specification</w:t>
      </w:r>
      <w:r w:rsidRPr="00C93293">
        <w:t>. This includes a callback endpoint on the Energy Information AF for submitting AS Energy Information reports.</w:t>
      </w:r>
    </w:p>
    <w:p w14:paraId="65E9EA26" w14:textId="663032A2" w:rsidR="006C158F" w:rsidRPr="00C93293" w:rsidRDefault="00CD6341" w:rsidP="00521928">
      <w:pPr>
        <w:pStyle w:val="NO"/>
      </w:pPr>
      <w:r>
        <w:t>NOTE</w:t>
      </w:r>
      <w:r w:rsidR="006C158F" w:rsidRPr="00C93293">
        <w:t>:</w:t>
      </w:r>
      <w:r w:rsidR="006C158F" w:rsidRPr="00C93293">
        <w:tab/>
        <w:t>This step requires further discussion. What stimulates the subscription</w:t>
      </w:r>
      <w:r w:rsidR="003D467C">
        <w:t xml:space="preserve"> is for further study</w:t>
      </w:r>
      <w:r w:rsidR="006C158F" w:rsidRPr="00C93293">
        <w:t>,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05D14896" w:rsidR="006C158F" w:rsidRPr="00C93293" w:rsidRDefault="006C158F" w:rsidP="006C158F">
      <w:pPr>
        <w:pStyle w:val="B1"/>
        <w:spacing w:line="256" w:lineRule="auto"/>
      </w:pPr>
      <w:r w:rsidRPr="00C93293">
        <w:t>5.</w:t>
      </w:r>
      <w:r w:rsidRPr="00C93293">
        <w:tab/>
        <w:t xml:space="preserve">The Energy Information Collector subscribes to </w:t>
      </w:r>
      <w:r w:rsidR="006E30FA">
        <w:t xml:space="preserve">Network </w:t>
      </w:r>
      <w:r w:rsidRPr="00C93293">
        <w:t>Energy Information reporting from Energy Information AF via reference point E5, if relevant, and receives in response a UE Energy Information collection configuration</w:t>
      </w:r>
      <w:r w:rsidR="002A759C">
        <w:t xml:space="preserve"> in accordance with the set of parameters in the Energy Information Exposure Specifications</w:t>
      </w:r>
      <w:r w:rsidRPr="00C93293">
        <w:t>.</w:t>
      </w:r>
    </w:p>
    <w:p w14:paraId="1E02ABFE" w14:textId="77777777" w:rsidR="006C158F" w:rsidRPr="00C93293" w:rsidRDefault="006C158F" w:rsidP="006C158F">
      <w:pPr>
        <w:keepNext/>
      </w:pPr>
      <w:r w:rsidRPr="00C93293">
        <w:t>After this initialisation phase, reporting can be done:</w:t>
      </w:r>
    </w:p>
    <w:p w14:paraId="678CEDB0" w14:textId="19647721" w:rsidR="006C158F" w:rsidRPr="00C93293" w:rsidRDefault="006C158F" w:rsidP="006C158F">
      <w:pPr>
        <w:pStyle w:val="B1"/>
        <w:spacing w:line="256" w:lineRule="auto"/>
      </w:pPr>
      <w:r w:rsidRPr="00C93293">
        <w:t>6.</w:t>
      </w:r>
      <w:r w:rsidRPr="00C93293">
        <w:tab/>
        <w:t xml:space="preserve">The Energy Information </w:t>
      </w:r>
      <w:r w:rsidR="00D51E37">
        <w:t>F</w:t>
      </w:r>
      <w:r w:rsidRPr="00C93293">
        <w:t>unction may submit a</w:t>
      </w:r>
      <w:r w:rsidR="00F61AC5">
        <w:t xml:space="preserve"> Network </w:t>
      </w:r>
      <w:r w:rsidRPr="00C93293">
        <w:t>Energy Information report to the Energy Information AF via reference point E12.</w:t>
      </w:r>
      <w:r w:rsidR="00654CE0">
        <w:t xml:space="preserve"> The Network Energy Information report may include energy consumption information of different granularities, e.g. UE, PDU Session and/or QoS Flow, as described in clause 5.51.2.3 of TS 23.501 [72].</w:t>
      </w:r>
    </w:p>
    <w:p w14:paraId="24875E8B" w14:textId="7325BF53" w:rsidR="006C158F" w:rsidRPr="00C93293" w:rsidRDefault="006C158F" w:rsidP="006C158F">
      <w:pPr>
        <w:pStyle w:val="B1"/>
        <w:spacing w:line="256" w:lineRule="auto"/>
      </w:pPr>
      <w:r w:rsidRPr="00C93293">
        <w:t>7.</w:t>
      </w:r>
      <w:r w:rsidRPr="00C93293">
        <w:tab/>
        <w:t xml:space="preserve">The AS may submit an </w:t>
      </w:r>
      <w:r w:rsidR="006A3B53">
        <w:t xml:space="preserve">AS </w:t>
      </w:r>
      <w:r w:rsidRPr="00C93293">
        <w:t>Energy Information report to the Energy Information AF via reference point E3 using the callback endpoint supplied in step 3.</w:t>
      </w:r>
      <w:r w:rsidR="0007468A">
        <w:t xml:space="preserve"> The AS Energy Information report may include energy consumption information of different granularities, e.g. UE, PDU Session and/or QoS Flow, as described in clause 5.51.2.3 of TS 23.501 [72].</w:t>
      </w:r>
    </w:p>
    <w:p w14:paraId="7842B9A8" w14:textId="36BA1810" w:rsidR="006C158F" w:rsidRPr="00C93293" w:rsidRDefault="006C158F" w:rsidP="006C158F">
      <w:pPr>
        <w:pStyle w:val="B1"/>
        <w:spacing w:line="256" w:lineRule="auto"/>
      </w:pPr>
      <w:r w:rsidRPr="00C93293">
        <w:t>8.</w:t>
      </w:r>
      <w:r w:rsidRPr="00C93293">
        <w:tab/>
        <w:t>The Energy Information AF processes the energy</w:t>
      </w:r>
      <w:r w:rsidR="00DD2433">
        <w:t>-related</w:t>
      </w:r>
      <w:r w:rsidRPr="00C93293">
        <w:t xml:space="preserve"> information report(s) it has received.</w:t>
      </w:r>
    </w:p>
    <w:p w14:paraId="32D966F5" w14:textId="72A4E433" w:rsidR="006C158F" w:rsidRPr="00C93293" w:rsidRDefault="006C158F" w:rsidP="006C158F">
      <w:pPr>
        <w:pStyle w:val="B1"/>
        <w:spacing w:line="256" w:lineRule="auto"/>
      </w:pPr>
      <w:r w:rsidRPr="00C93293">
        <w:t>9.</w:t>
      </w:r>
      <w:r w:rsidRPr="00C93293">
        <w:tab/>
        <w:t xml:space="preserve">The Energy Information AF exposes a processed </w:t>
      </w:r>
      <w:r w:rsidR="00ED6ED9">
        <w:t xml:space="preserve">Network </w:t>
      </w:r>
      <w:r w:rsidRPr="00C93293">
        <w:t>Energy Information report</w:t>
      </w:r>
      <w:r w:rsidR="008F6357">
        <w:t xml:space="preserve"> about the UE</w:t>
      </w:r>
      <w:r w:rsidRPr="00C93293">
        <w:t xml:space="preserve"> to the Energy Information Collector subscriber via reference point E5.</w:t>
      </w:r>
      <w:r w:rsidR="00A71C61">
        <w:t xml:space="preserve"> The Network Energy Information report may include energy consumption information of different granularities, e.g. PDU Session and/or QoS Flow, as described in clause 5.51.2.3 of TS 23.501 [72].</w:t>
      </w:r>
    </w:p>
    <w:p w14:paraId="594F8178" w14:textId="3E3AF871" w:rsidR="006C158F" w:rsidRPr="00C93293" w:rsidRDefault="006C158F" w:rsidP="006C158F">
      <w:pPr>
        <w:pStyle w:val="B1"/>
        <w:spacing w:line="256" w:lineRule="auto"/>
      </w:pPr>
      <w:r w:rsidRPr="00C93293">
        <w:t>10.</w:t>
      </w:r>
      <w:r w:rsidRPr="00C93293">
        <w:tab/>
        <w:t>The Energy Information Collector may collect additional UE Energy Information from any UE function using methods beyond the scope of 3GPP standardisation</w:t>
      </w:r>
      <w:r w:rsidR="003A1F30">
        <w:t>, but in accordance with the set of parameters in the Energy Information Exposure Specification conveyed as part of the Energy Information collection configuration obtained in step 5</w:t>
      </w:r>
      <w:r w:rsidRPr="00C93293">
        <w:t>.</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4229D6E2" w:rsidR="006C158F" w:rsidRPr="00C93293" w:rsidRDefault="006C158F" w:rsidP="006C158F">
      <w:pPr>
        <w:pStyle w:val="B1"/>
        <w:spacing w:line="256" w:lineRule="auto"/>
      </w:pPr>
      <w:r w:rsidRPr="00C93293">
        <w:t>12.</w:t>
      </w:r>
      <w:r w:rsidRPr="00C93293">
        <w:tab/>
        <w:t xml:space="preserve">The Energy Information Collector exposes </w:t>
      </w:r>
      <w:r w:rsidR="005143A0">
        <w:t>e</w:t>
      </w:r>
      <w:r w:rsidRPr="00C93293">
        <w:t>nergy</w:t>
      </w:r>
      <w:r w:rsidR="005143A0">
        <w:t>-related</w:t>
      </w:r>
      <w:r w:rsidRPr="00C93293">
        <w:t xml:space="preserve"> </w:t>
      </w:r>
      <w:r w:rsidR="005143A0">
        <w:t>i</w:t>
      </w:r>
      <w:r w:rsidRPr="00C93293">
        <w:t>nformation to the subscribed UE Application via reference point E6.</w:t>
      </w:r>
      <w:r w:rsidR="00740898">
        <w:t xml:space="preserve"> 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t>
      </w:r>
    </w:p>
    <w:p w14:paraId="48014656" w14:textId="6CB1331F" w:rsidR="006C158F" w:rsidRPr="00C93293" w:rsidRDefault="006C158F" w:rsidP="006C158F">
      <w:pPr>
        <w:pStyle w:val="B1"/>
        <w:rPr>
          <w:rFonts w:eastAsia="Arial"/>
        </w:rPr>
      </w:pPr>
      <w:r w:rsidRPr="00C93293">
        <w:rPr>
          <w:rFonts w:eastAsia="Arial"/>
        </w:rPr>
        <w:t>13.</w:t>
      </w:r>
      <w:r w:rsidRPr="00C93293">
        <w:rPr>
          <w:rFonts w:eastAsia="Arial"/>
        </w:rPr>
        <w:tab/>
        <w:t xml:space="preserve">The UE Application may expose the received </w:t>
      </w:r>
      <w:r w:rsidR="00B75B73">
        <w:rPr>
          <w:rFonts w:eastAsia="Arial"/>
        </w:rPr>
        <w:t>e</w:t>
      </w:r>
      <w:r w:rsidRPr="00C93293">
        <w:rPr>
          <w:rFonts w:eastAsia="Arial"/>
        </w:rPr>
        <w:t>nergy</w:t>
      </w:r>
      <w:r w:rsidR="00B75B73">
        <w:rPr>
          <w:rFonts w:eastAsia="Arial"/>
        </w:rPr>
        <w:t>-related</w:t>
      </w:r>
      <w:r w:rsidRPr="00C93293">
        <w:rPr>
          <w:rFonts w:eastAsia="Arial"/>
        </w:rPr>
        <w:t xml:space="preserve"> </w:t>
      </w:r>
      <w:r w:rsidR="00B75B73">
        <w:rPr>
          <w:rFonts w:eastAsia="Arial"/>
        </w:rPr>
        <w:t>i</w:t>
      </w:r>
      <w:r w:rsidRPr="00C93293">
        <w:rPr>
          <w:rFonts w:eastAsia="Arial"/>
        </w:rPr>
        <w:t>nformation to the Application Service Provider via reference point E8 using methods beyond the scope of 3GPP standardisation.</w:t>
      </w:r>
    </w:p>
    <w:p w14:paraId="73F41C64" w14:textId="44C24F14" w:rsidR="006C158F" w:rsidRPr="00C93293" w:rsidRDefault="006C158F" w:rsidP="006C158F">
      <w:pPr>
        <w:pStyle w:val="Heading4"/>
        <w:rPr>
          <w:rFonts w:eastAsiaTheme="minorEastAsia"/>
        </w:rPr>
      </w:pPr>
      <w:bookmarkStart w:id="408" w:name="_Toc187660882"/>
      <w:bookmarkStart w:id="409" w:name="_Toc193473788"/>
      <w:r w:rsidRPr="00C93293">
        <w:rPr>
          <w:rFonts w:eastAsiaTheme="minorEastAsia"/>
        </w:rPr>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r w:rsidR="00C8439F">
        <w:rPr>
          <w:rFonts w:eastAsiaTheme="minorEastAsia"/>
        </w:rPr>
        <w:t>e</w:t>
      </w:r>
      <w:r w:rsidRPr="00C93293">
        <w:rPr>
          <w:rFonts w:eastAsiaTheme="minorEastAsia"/>
        </w:rPr>
        <w:t>nergy</w:t>
      </w:r>
      <w:r w:rsidR="00C8439F">
        <w:rPr>
          <w:rFonts w:eastAsiaTheme="minorEastAsia"/>
        </w:rPr>
        <w:t>-related</w:t>
      </w:r>
      <w:r w:rsidRPr="00C93293">
        <w:rPr>
          <w:rFonts w:eastAsiaTheme="minorEastAsia"/>
        </w:rPr>
        <w:t xml:space="preserve"> </w:t>
      </w:r>
      <w:r w:rsidR="00C8439F">
        <w:rPr>
          <w:rFonts w:eastAsiaTheme="minorEastAsia"/>
        </w:rPr>
        <w:t>i</w:t>
      </w:r>
      <w:r w:rsidRPr="00C93293">
        <w:rPr>
          <w:rFonts w:eastAsiaTheme="minorEastAsia"/>
        </w:rPr>
        <w:t>nformation</w:t>
      </w:r>
      <w:bookmarkEnd w:id="408"/>
      <w:bookmarkEnd w:id="409"/>
    </w:p>
    <w:p w14:paraId="2F1F66D6" w14:textId="77777777" w:rsidR="00B15CD8" w:rsidRPr="00C93293" w:rsidRDefault="00B15CD8" w:rsidP="00B602D3">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62B8DE01" w14:textId="77777777" w:rsidR="00B15CD8" w:rsidRDefault="00B15CD8" w:rsidP="00087A94">
      <w:pPr>
        <w:pStyle w:val="TH"/>
      </w:pPr>
      <w:r>
        <w:rPr>
          <w:noProof/>
        </w:rPr>
        <w:drawing>
          <wp:inline distT="0" distB="0" distL="0" distR="0" wp14:anchorId="195C40CC" wp14:editId="032E93D3">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53"/>
                    <a:stretch>
                      <a:fillRect/>
                    </a:stretch>
                  </pic:blipFill>
                  <pic:spPr>
                    <a:xfrm>
                      <a:off x="0" y="0"/>
                      <a:ext cx="6068952" cy="6858000"/>
                    </a:xfrm>
                    <a:prstGeom prst="rect">
                      <a:avLst/>
                    </a:prstGeom>
                  </pic:spPr>
                </pic:pic>
              </a:graphicData>
            </a:graphic>
          </wp:inline>
        </w:drawing>
      </w:r>
    </w:p>
    <w:p w14:paraId="6929CA64" w14:textId="77777777" w:rsidR="00B15CD8" w:rsidRPr="00C93293" w:rsidRDefault="00B15CD8" w:rsidP="00B15CD8">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03464C1A" w14:textId="77777777" w:rsidR="00B15CD8" w:rsidRPr="00C93293" w:rsidRDefault="00B15CD8" w:rsidP="00B15CD8">
      <w:pPr>
        <w:keepNext/>
      </w:pPr>
      <w:r w:rsidRPr="00C93293">
        <w:t>A first step is required to provision Energy Information Collection:</w:t>
      </w:r>
    </w:p>
    <w:p w14:paraId="3AE238E5" w14:textId="77777777" w:rsidR="00B15CD8" w:rsidRPr="00C93293" w:rsidRDefault="00B15CD8" w:rsidP="00B15CD8">
      <w:pPr>
        <w:pStyle w:val="B1"/>
        <w:keepNext/>
      </w:pPr>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p>
    <w:p w14:paraId="13AD6C8F" w14:textId="77777777" w:rsidR="00B15CD8" w:rsidRPr="009D03A6" w:rsidRDefault="00B15CD8" w:rsidP="00B15CD8">
      <w:pPr>
        <w:pStyle w:val="B1"/>
        <w:spacing w:line="256" w:lineRule="auto"/>
        <w:rPr>
          <w:b/>
          <w:bCs/>
        </w:rPr>
      </w:pPr>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p>
    <w:p w14:paraId="7F2A5960" w14:textId="77777777" w:rsidR="00B15CD8" w:rsidRPr="00C93293" w:rsidRDefault="00B15CD8" w:rsidP="00B15CD8">
      <w:pPr>
        <w:pStyle w:val="B1"/>
        <w:spacing w:line="256" w:lineRule="auto"/>
      </w:pPr>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p>
    <w:p w14:paraId="16B3B742" w14:textId="77777777" w:rsidR="00B15CD8" w:rsidRPr="00C93293" w:rsidRDefault="00B15CD8" w:rsidP="00B15CD8">
      <w:pPr>
        <w:pStyle w:val="B1"/>
        <w:spacing w:line="256" w:lineRule="auto"/>
      </w:pPr>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p>
    <w:p w14:paraId="078A0A5D" w14:textId="77777777" w:rsidR="00B15CD8" w:rsidRPr="00C93293" w:rsidRDefault="00B15CD8" w:rsidP="00B15CD8">
      <w:pPr>
        <w:keepNext/>
      </w:pPr>
      <w:r w:rsidRPr="00C93293">
        <w:t>At some later point:</w:t>
      </w:r>
    </w:p>
    <w:p w14:paraId="55BC4BC7" w14:textId="77777777" w:rsidR="00B15CD8" w:rsidRDefault="00B15CD8" w:rsidP="00B15CD8">
      <w:pPr>
        <w:pStyle w:val="B1"/>
        <w:spacing w:line="256" w:lineRule="auto"/>
      </w:pPr>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p>
    <w:p w14:paraId="33B401C3" w14:textId="77777777" w:rsidR="00B15CD8" w:rsidRDefault="00B15CD8" w:rsidP="00B15CD8">
      <w:pPr>
        <w:pStyle w:val="B1"/>
        <w:spacing w:line="256" w:lineRule="auto"/>
      </w:pPr>
      <w:r>
        <w:t>6.</w:t>
      </w:r>
      <w:r>
        <w:tab/>
        <w:t>The Media Session Handler obtains Service Access Information from the 5GMS AF</w:t>
      </w:r>
      <w:r w:rsidRPr="00A31C4B">
        <w:rPr>
          <w:b/>
          <w:bCs/>
        </w:rPr>
        <w:t>, including access details of the Energy Information AF</w:t>
      </w:r>
      <w:r>
        <w:t>.</w:t>
      </w:r>
    </w:p>
    <w:p w14:paraId="1BB461F8" w14:textId="77777777" w:rsidR="00B15CD8" w:rsidRPr="009D03A6" w:rsidRDefault="00B15CD8" w:rsidP="00B15CD8">
      <w:pPr>
        <w:pStyle w:val="B1"/>
        <w:spacing w:line="256" w:lineRule="auto"/>
        <w:rPr>
          <w:b/>
          <w:bCs/>
        </w:rPr>
      </w:pPr>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p>
    <w:p w14:paraId="721F2F8C" w14:textId="77777777" w:rsidR="00B15CD8" w:rsidRDefault="00B15CD8" w:rsidP="00B15CD8">
      <w:pPr>
        <w:pStyle w:val="B1"/>
        <w:spacing w:line="256" w:lineRule="auto"/>
      </w:pPr>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p>
    <w:p w14:paraId="31700080" w14:textId="77777777" w:rsidR="00B15CD8" w:rsidRPr="009D03A6" w:rsidRDefault="00B15CD8" w:rsidP="00B15CD8">
      <w:pPr>
        <w:pStyle w:val="B1"/>
        <w:spacing w:line="256" w:lineRule="auto"/>
        <w:rPr>
          <w:b/>
          <w:bCs/>
        </w:rPr>
      </w:pPr>
      <w:r>
        <w:rPr>
          <w:b/>
          <w:bCs/>
        </w:rPr>
        <w:t>9</w:t>
      </w:r>
      <w:r w:rsidRPr="009D03A6">
        <w:rPr>
          <w:b/>
          <w:bCs/>
        </w:rPr>
        <w:t>.</w:t>
      </w:r>
      <w:r w:rsidRPr="009D03A6">
        <w:rPr>
          <w:b/>
          <w:bCs/>
        </w:rPr>
        <w:tab/>
        <w:t>The Energy Information Collector shares the UE Energy Information collection configuration with the Media Session Handler.</w:t>
      </w:r>
    </w:p>
    <w:p w14:paraId="30D0050B" w14:textId="77777777" w:rsidR="00B15CD8" w:rsidRPr="009D03A6" w:rsidRDefault="00B15CD8" w:rsidP="00B15CD8">
      <w:pPr>
        <w:pStyle w:val="B1"/>
        <w:spacing w:line="256" w:lineRule="auto"/>
        <w:rPr>
          <w:b/>
          <w:bCs/>
        </w:rPr>
      </w:pPr>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p>
    <w:p w14:paraId="375E48F8" w14:textId="77777777" w:rsidR="00B15CD8" w:rsidRPr="00C93293" w:rsidRDefault="00B15CD8" w:rsidP="00B15CD8">
      <w:pPr>
        <w:keepNext/>
      </w:pPr>
      <w:r w:rsidRPr="00C93293">
        <w:t>After this initialisation phase, reporting can be done:</w:t>
      </w:r>
    </w:p>
    <w:p w14:paraId="372220FE" w14:textId="77777777" w:rsidR="00B15CD8" w:rsidRPr="00AB3E0A" w:rsidRDefault="00B15CD8" w:rsidP="00B15CD8">
      <w:pPr>
        <w:pStyle w:val="B1"/>
        <w:spacing w:line="256" w:lineRule="auto"/>
        <w:rPr>
          <w:b/>
          <w:bCs/>
        </w:rPr>
      </w:pPr>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p>
    <w:p w14:paraId="33589461" w14:textId="77777777" w:rsidR="00B15CD8" w:rsidRPr="00AB3E0A" w:rsidRDefault="00B15CD8" w:rsidP="00B15CD8">
      <w:pPr>
        <w:pStyle w:val="B1"/>
        <w:spacing w:line="256" w:lineRule="auto"/>
        <w:rPr>
          <w:b/>
          <w:bCs/>
        </w:rPr>
      </w:pPr>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p>
    <w:p w14:paraId="68411A7D" w14:textId="77777777" w:rsidR="00B15CD8" w:rsidRPr="009D03A6" w:rsidRDefault="00B15CD8" w:rsidP="00B15CD8">
      <w:pPr>
        <w:pStyle w:val="B1"/>
        <w:spacing w:line="256" w:lineRule="auto"/>
        <w:rPr>
          <w:b/>
          <w:bCs/>
        </w:rPr>
      </w:pPr>
      <w:r>
        <w:rPr>
          <w:b/>
          <w:bCs/>
        </w:rPr>
        <w:t>13</w:t>
      </w:r>
      <w:r w:rsidRPr="009D03A6">
        <w:rPr>
          <w:b/>
          <w:bCs/>
        </w:rPr>
        <w:t>.</w:t>
      </w:r>
      <w:r w:rsidRPr="009D03A6">
        <w:rPr>
          <w:b/>
          <w:bCs/>
        </w:rPr>
        <w:tab/>
        <w:t>The Energy Information AF processes the energy information report(s) it has received.</w:t>
      </w:r>
    </w:p>
    <w:p w14:paraId="24A211AB" w14:textId="77777777" w:rsidR="00B15CD8" w:rsidRPr="00F82BBC" w:rsidRDefault="00B15CD8" w:rsidP="00B15CD8">
      <w:pPr>
        <w:pStyle w:val="B1"/>
        <w:spacing w:line="256" w:lineRule="auto"/>
        <w:rPr>
          <w:b/>
          <w:bCs/>
        </w:rPr>
      </w:pPr>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788C81F1" w14:textId="77777777" w:rsidR="00B15CD8" w:rsidRDefault="00B15CD8" w:rsidP="00B15CD8">
      <w:pPr>
        <w:pStyle w:val="B1"/>
        <w:spacing w:line="256" w:lineRule="auto"/>
        <w:rPr>
          <w:b/>
          <w:bCs/>
        </w:rPr>
      </w:pPr>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p>
    <w:p w14:paraId="4161FCED" w14:textId="77777777" w:rsidR="00B15CD8" w:rsidRPr="00F82BBC" w:rsidRDefault="00B15CD8" w:rsidP="00B15CD8">
      <w:pPr>
        <w:pStyle w:val="B1"/>
        <w:spacing w:line="256" w:lineRule="auto"/>
        <w:rPr>
          <w:b/>
          <w:bCs/>
        </w:rPr>
      </w:pPr>
      <w:r>
        <w:rPr>
          <w:b/>
          <w:bCs/>
        </w:rPr>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6730EC08" w14:textId="77777777" w:rsidR="00B15CD8" w:rsidRPr="00F82BBC" w:rsidRDefault="00B15CD8" w:rsidP="00B15CD8">
      <w:pPr>
        <w:pStyle w:val="B1"/>
        <w:spacing w:line="256" w:lineRule="auto"/>
        <w:rPr>
          <w:b/>
          <w:bCs/>
        </w:rPr>
      </w:pPr>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p>
    <w:p w14:paraId="5ADBEA3D" w14:textId="77777777" w:rsidR="00B15CD8" w:rsidRPr="00F82BBC" w:rsidRDefault="00B15CD8" w:rsidP="00B15CD8">
      <w:pPr>
        <w:pStyle w:val="B1"/>
        <w:spacing w:line="256" w:lineRule="auto"/>
        <w:rPr>
          <w:b/>
          <w:bCs/>
        </w:rPr>
      </w:pPr>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p>
    <w:p w14:paraId="41B5FF40" w14:textId="77777777" w:rsidR="00B15CD8" w:rsidRPr="00F82BBC" w:rsidRDefault="00B15CD8" w:rsidP="00B15CD8">
      <w:pPr>
        <w:pStyle w:val="B1"/>
        <w:keepNext/>
        <w:spacing w:line="256" w:lineRule="auto"/>
        <w:rPr>
          <w:b/>
          <w:bCs/>
        </w:rPr>
      </w:pPr>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p>
    <w:p w14:paraId="7E0E12F6" w14:textId="77777777" w:rsidR="00B15CD8" w:rsidRDefault="00B15CD8" w:rsidP="00B15CD8">
      <w:pPr>
        <w:pStyle w:val="NO"/>
      </w:pPr>
      <w:r>
        <w:t>NOTE 1:</w:t>
      </w:r>
      <w:r>
        <w:tab/>
        <w:t>Details of Media Stream Handler reconfiguration in response to energy-related information are for further study.</w:t>
      </w:r>
    </w:p>
    <w:p w14:paraId="7CFA69F7" w14:textId="77777777" w:rsidR="00B15CD8" w:rsidRPr="00F82BBC" w:rsidRDefault="00B15CD8" w:rsidP="00B15CD8">
      <w:pPr>
        <w:pStyle w:val="B1"/>
        <w:keepNext/>
        <w:spacing w:line="256" w:lineRule="auto"/>
        <w:rPr>
          <w:b/>
          <w:bCs/>
        </w:rPr>
      </w:pPr>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p>
    <w:p w14:paraId="2DC019A6" w14:textId="77777777" w:rsidR="00B15CD8" w:rsidRDefault="00B15CD8" w:rsidP="00B15CD8">
      <w:pPr>
        <w:pStyle w:val="B1"/>
        <w:spacing w:line="256" w:lineRule="auto"/>
      </w:pPr>
      <w:r>
        <w:t>NOTE 2:</w:t>
      </w:r>
      <w:r>
        <w:tab/>
        <w:t>Details of Dynamic Policy changes in response to energy-related information are for further study.</w:t>
      </w:r>
    </w:p>
    <w:p w14:paraId="3DA4C4F4" w14:textId="77777777" w:rsidR="00B15CD8" w:rsidRPr="00F82BBC" w:rsidRDefault="00B15CD8" w:rsidP="00B15CD8">
      <w:pPr>
        <w:pStyle w:val="B1"/>
        <w:rPr>
          <w:b/>
          <w:bCs/>
        </w:rPr>
      </w:pPr>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p>
    <w:p w14:paraId="1AFB2BAE" w14:textId="77777777" w:rsidR="001C2D1E" w:rsidRPr="00B602D3" w:rsidRDefault="00B15CD8" w:rsidP="00B602D3">
      <w:pPr>
        <w:pStyle w:val="B1"/>
        <w:rPr>
          <w:b/>
          <w:bCs/>
        </w:rPr>
      </w:pPr>
      <w:r w:rsidRPr="00B602D3">
        <w:rPr>
          <w:b/>
          <w:bCs/>
        </w:rPr>
        <w:t>21.</w:t>
      </w:r>
      <w:r w:rsidRPr="00B602D3">
        <w:rPr>
          <w:b/>
          <w:bCs/>
        </w:rPr>
        <w:tab/>
        <w:t>The 5GMS-Aware Application may expose the received energy-related information to the Application Service Provider via reference point M8 using methods beyond the scope of 3GPP standardisation.</w:t>
      </w:r>
      <w:bookmarkStart w:id="410" w:name="_Toc187660883"/>
    </w:p>
    <w:p w14:paraId="441ACEF1" w14:textId="62ACD1D8" w:rsidR="006C158F" w:rsidRPr="00C93293" w:rsidRDefault="006C158F" w:rsidP="001C2D1E">
      <w:pPr>
        <w:pStyle w:val="Heading3"/>
        <w:rPr>
          <w:rFonts w:eastAsia="Arial"/>
        </w:rPr>
      </w:pPr>
      <w:bookmarkStart w:id="411" w:name="_Toc193473789"/>
      <w:r w:rsidRPr="00C93293">
        <w:rPr>
          <w:rFonts w:eastAsia="Arial"/>
        </w:rPr>
        <w:t>7.</w:t>
      </w:r>
      <w:r w:rsidR="000C65B3" w:rsidRPr="00C93293">
        <w:rPr>
          <w:rFonts w:eastAsia="Arial"/>
        </w:rPr>
        <w:t>6</w:t>
      </w:r>
      <w:r w:rsidRPr="00C93293">
        <w:rPr>
          <w:rFonts w:eastAsia="Arial"/>
        </w:rPr>
        <w:t>.4</w:t>
      </w:r>
      <w:r w:rsidRPr="00C93293">
        <w:tab/>
      </w:r>
      <w:r w:rsidRPr="00C93293">
        <w:rPr>
          <w:rFonts w:eastAsia="Arial"/>
        </w:rPr>
        <w:t>Summary</w:t>
      </w:r>
      <w:bookmarkEnd w:id="410"/>
      <w:bookmarkEnd w:id="411"/>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35BD4BF2" w:rsidR="006C158F" w:rsidRPr="00C93293" w:rsidRDefault="006C158F" w:rsidP="006C158F">
      <w:pPr>
        <w:pStyle w:val="B2"/>
      </w:pPr>
      <w:r w:rsidRPr="00C93293">
        <w:t>-</w:t>
      </w:r>
      <w:r w:rsidRPr="00C93293">
        <w:tab/>
        <w:t>Collates and exposes the above</w:t>
      </w:r>
      <w:r w:rsidR="00135C97">
        <w:t xml:space="preserve"> Network</w:t>
      </w:r>
      <w:r w:rsidRPr="00C93293">
        <w:t xml:space="preserve"> Energy Information to the Energy Information Collector in the UE via the data plane.</w:t>
      </w:r>
    </w:p>
    <w:p w14:paraId="397E62C0"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Heading2"/>
      </w:pPr>
      <w:bookmarkStart w:id="412" w:name="_Toc193473790"/>
      <w:r w:rsidRPr="00C93293">
        <w:t>7.</w:t>
      </w:r>
      <w:r w:rsidR="006514A8" w:rsidRPr="00C93293">
        <w:t>7</w:t>
      </w:r>
      <w:r w:rsidRPr="00C93293">
        <w:tab/>
        <w:t>Solution #</w:t>
      </w:r>
      <w:r w:rsidR="006514A8" w:rsidRPr="00C93293">
        <w:t>6</w:t>
      </w:r>
      <w:r w:rsidRPr="00C93293">
        <w:t>: QMC-based monitoring and measurement</w:t>
      </w:r>
      <w:bookmarkEnd w:id="412"/>
    </w:p>
    <w:p w14:paraId="4FFC31E0" w14:textId="2BEB60C2" w:rsidR="00734479" w:rsidRPr="00C93293" w:rsidRDefault="00734479" w:rsidP="00734479">
      <w:pPr>
        <w:pStyle w:val="Heading3"/>
        <w:rPr>
          <w:rFonts w:eastAsiaTheme="minorEastAsia"/>
        </w:rPr>
      </w:pPr>
      <w:bookmarkStart w:id="413" w:name="_Toc193473791"/>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413"/>
    </w:p>
    <w:p w14:paraId="1912390A" w14:textId="1D043708" w:rsidR="00734479" w:rsidRPr="00C93293" w:rsidRDefault="00734479" w:rsidP="00734479">
      <w:r w:rsidRPr="00C93293">
        <w:t xml:space="preserve">This Candidate Solution addresses </w:t>
      </w:r>
      <w:r w:rsidR="00AD2A1A">
        <w:t xml:space="preserve">Key Issue #1 and </w:t>
      </w:r>
      <w:r w:rsidRPr="00C93293">
        <w:t>Key Issue #2</w:t>
      </w:r>
      <w:r w:rsidR="00AF1F60">
        <w:t xml:space="preserve"> using</w:t>
      </w:r>
      <w:r w:rsidR="001204C9">
        <w:t xml:space="preserve"> the </w:t>
      </w:r>
      <w:proofErr w:type="spellStart"/>
      <w:r w:rsidR="001204C9">
        <w:t>QoE</w:t>
      </w:r>
      <w:proofErr w:type="spellEnd"/>
      <w:r w:rsidR="001204C9">
        <w:t xml:space="preserve"> Measurement Collection (QMC) functionality summarised in clause 4.2.2.5</w:t>
      </w:r>
      <w:r w:rsidRPr="00C93293">
        <w:t>.</w:t>
      </w:r>
    </w:p>
    <w:p w14:paraId="6B23063A" w14:textId="2C6DE101" w:rsidR="00734479" w:rsidRPr="00C93293" w:rsidRDefault="00734479" w:rsidP="00734479">
      <w:pPr>
        <w:pStyle w:val="Heading3"/>
        <w:rPr>
          <w:rFonts w:eastAsiaTheme="minorEastAsia"/>
        </w:rPr>
      </w:pPr>
      <w:bookmarkStart w:id="414" w:name="_Toc193473792"/>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414"/>
    </w:p>
    <w:p w14:paraId="39B2D7DB" w14:textId="1498644B" w:rsidR="00734479" w:rsidRPr="00C93293" w:rsidRDefault="00734479" w:rsidP="00734479">
      <w:pPr>
        <w:pStyle w:val="Heading4"/>
        <w:rPr>
          <w:rFonts w:eastAsiaTheme="minorEastAsia"/>
        </w:rPr>
      </w:pPr>
      <w:bookmarkStart w:id="415" w:name="_Toc193473793"/>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415"/>
    </w:p>
    <w:p w14:paraId="1D0FBEE8" w14:textId="77777777" w:rsidR="00734479" w:rsidRPr="00C93293" w:rsidRDefault="00734479" w:rsidP="00734479">
      <w:pPr>
        <w:rPr>
          <w:rFonts w:eastAsiaTheme="minorEastAsia"/>
        </w:rPr>
      </w:pPr>
      <w:r w:rsidRPr="00C93293">
        <w:t xml:space="preserve">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w:t>
      </w:r>
      <w:proofErr w:type="spellStart"/>
      <w:r w:rsidRPr="00C93293">
        <w:t>QoE</w:t>
      </w:r>
      <w:proofErr w:type="spellEnd"/>
      <w:r w:rsidRPr="00C93293">
        <w:t xml:space="preserv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1457C0AB"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r w:rsidR="00B602D3">
        <w:t>t</w:t>
      </w:r>
      <w:r w:rsidRPr="00C93293">
        <w:t xml:space="preserve"> of </w:t>
      </w:r>
      <w:proofErr w:type="spellStart"/>
      <w:r w:rsidRPr="00C93293">
        <w:t>QoE</w:t>
      </w:r>
      <w:proofErr w:type="spellEnd"/>
      <w:r w:rsidRPr="00C93293">
        <w:t xml:space="preserve"> measurement, the network, or an application, can appreciate the relationship between </w:t>
      </w:r>
      <w:proofErr w:type="spellStart"/>
      <w:r w:rsidRPr="00C93293">
        <w:t>QoE</w:t>
      </w:r>
      <w:proofErr w:type="spellEnd"/>
      <w:r w:rsidRPr="00C93293">
        <w:t xml:space="preserve"> and energy consumption on the UE, that is to look for an optimum configuration that would save most energy on the UE whilst preserving the target </w:t>
      </w:r>
      <w:proofErr w:type="spellStart"/>
      <w:r w:rsidRPr="00C93293">
        <w:t>QoE</w:t>
      </w:r>
      <w:proofErr w:type="spellEnd"/>
      <w:r w:rsidRPr="00C93293">
        <w:t xml:space="preserv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w:t>
      </w:r>
      <w:proofErr w:type="spellStart"/>
      <w:r w:rsidRPr="00C93293">
        <w:rPr>
          <w:rFonts w:cstheme="minorHAnsi"/>
        </w:rPr>
        <w:t>QoE</w:t>
      </w:r>
      <w:proofErr w:type="spellEnd"/>
      <w:r w:rsidRPr="00C93293">
        <w:rPr>
          <w:rFonts w:cstheme="minorHAnsi"/>
        </w:rPr>
        <w:t xml:space="preserve">) for users. Specifically, this Candidate Solution focuses on extending the UE </w:t>
      </w:r>
      <w:proofErr w:type="spellStart"/>
      <w:r w:rsidRPr="00C93293">
        <w:rPr>
          <w:rFonts w:cstheme="minorHAnsi"/>
        </w:rPr>
        <w:t>QoE</w:t>
      </w:r>
      <w:proofErr w:type="spellEnd"/>
      <w:r w:rsidRPr="00C93293">
        <w:rPr>
          <w:rFonts w:cstheme="minorHAnsi"/>
        </w:rPr>
        <w:t xml:space="preserve"> reporting mechanism with energy-related information</w:t>
      </w:r>
      <w:r w:rsidRPr="00C93293">
        <w:t>.</w:t>
      </w:r>
    </w:p>
    <w:p w14:paraId="3EBE7751" w14:textId="429F926D" w:rsidR="00734479" w:rsidRPr="00C93293" w:rsidRDefault="00734479" w:rsidP="00734479">
      <w:pPr>
        <w:pStyle w:val="Heading4"/>
        <w:rPr>
          <w:rFonts w:eastAsiaTheme="minorEastAsia"/>
        </w:rPr>
      </w:pPr>
      <w:bookmarkStart w:id="416" w:name="_Toc193473794"/>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w:t>
      </w:r>
      <w:proofErr w:type="spellStart"/>
      <w:r w:rsidRPr="00C93293">
        <w:rPr>
          <w:rFonts w:eastAsiaTheme="minorEastAsia"/>
        </w:rPr>
        <w:t>QoE</w:t>
      </w:r>
      <w:proofErr w:type="spellEnd"/>
      <w:r w:rsidRPr="00C93293">
        <w:rPr>
          <w:rFonts w:eastAsiaTheme="minorEastAsia"/>
        </w:rPr>
        <w:t>) metrics</w:t>
      </w:r>
      <w:bookmarkEnd w:id="416"/>
    </w:p>
    <w:p w14:paraId="2BF43F76" w14:textId="62B2917F" w:rsidR="00734479" w:rsidRPr="00C93293" w:rsidRDefault="00734479" w:rsidP="00734479">
      <w:pPr>
        <w:rPr>
          <w:rFonts w:eastAsiaTheme="minorEastAsia"/>
        </w:rPr>
      </w:pPr>
      <w:r w:rsidRPr="00C93293">
        <w:t>MTSI Quality of Experience (</w:t>
      </w:r>
      <w:proofErr w:type="spellStart"/>
      <w:r w:rsidRPr="00C93293">
        <w:t>QoE</w:t>
      </w:r>
      <w:proofErr w:type="spellEnd"/>
      <w:r w:rsidRPr="00C93293">
        <w:t>) metrics is a relevant background for this Candidate Solution. As defined in TS 26.114 [</w:t>
      </w:r>
      <w:r w:rsidR="006514A8" w:rsidRPr="00C93293">
        <w:t>26</w:t>
      </w:r>
      <w:r w:rsidRPr="00C93293">
        <w:t xml:space="preserve">], the metrics are valid for speech, video and text media, and are calculated for each measurement resolution interval "Measure-Resolution". They are reported to the OAM or </w:t>
      </w:r>
      <w:proofErr w:type="spellStart"/>
      <w:r w:rsidRPr="00C93293">
        <w:t>QoE</w:t>
      </w:r>
      <w:proofErr w:type="spellEnd"/>
      <w:r w:rsidRPr="00C93293">
        <w:t xml:space="preserve"> server via the </w:t>
      </w:r>
      <w:proofErr w:type="spellStart"/>
      <w:r w:rsidRPr="00C93293">
        <w:t>gNodeB</w:t>
      </w:r>
      <w:proofErr w:type="spellEnd"/>
      <w:r w:rsidRPr="00C93293">
        <w:t xml:space="preserve">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4169D6" w:rsidRDefault="00734479" w:rsidP="00734479">
      <w:pPr>
        <w:pStyle w:val="B1"/>
        <w:rPr>
          <w:lang w:val="fr-FR"/>
        </w:rPr>
      </w:pPr>
      <w:r w:rsidRPr="004169D6">
        <w:rPr>
          <w:lang w:val="fr-FR"/>
        </w:rPr>
        <w:t>-</w:t>
      </w:r>
      <w:r w:rsidRPr="004169D6">
        <w:rPr>
          <w:lang w:val="fr-FR"/>
        </w:rPr>
        <w:tab/>
      </w:r>
      <w:proofErr w:type="spellStart"/>
      <w:r w:rsidRPr="004169D6">
        <w:rPr>
          <w:lang w:val="fr-FR"/>
        </w:rPr>
        <w:t>Average</w:t>
      </w:r>
      <w:proofErr w:type="spellEnd"/>
      <w:r w:rsidRPr="004169D6">
        <w:rPr>
          <w:lang w:val="fr-FR"/>
        </w:rPr>
        <w:t xml:space="preserve"> codec bit rate</w:t>
      </w:r>
    </w:p>
    <w:p w14:paraId="7E369F99" w14:textId="77777777" w:rsidR="00734479" w:rsidRPr="004169D6" w:rsidRDefault="00734479" w:rsidP="00734479">
      <w:pPr>
        <w:pStyle w:val="B1"/>
        <w:rPr>
          <w:lang w:val="fr-FR"/>
        </w:rPr>
      </w:pPr>
      <w:r w:rsidRPr="004169D6">
        <w:rPr>
          <w:lang w:val="fr-FR"/>
        </w:rPr>
        <w:t>-</w:t>
      </w:r>
      <w:r w:rsidRPr="004169D6">
        <w:rPr>
          <w:lang w:val="fr-FR"/>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t xml:space="preserve">Furthermore, the </w:t>
      </w:r>
      <w:proofErr w:type="spellStart"/>
      <w:r w:rsidRPr="00C93293">
        <w:t>QoE</w:t>
      </w:r>
      <w:proofErr w:type="spellEnd"/>
      <w:r w:rsidRPr="00C93293">
        <w:t xml:space="preserve"> configuration and reporting can optionally be specified by the </w:t>
      </w:r>
      <w:proofErr w:type="spellStart"/>
      <w:r w:rsidRPr="00C93293">
        <w:t>QoE</w:t>
      </w:r>
      <w:proofErr w:type="spellEnd"/>
      <w:r w:rsidRPr="00C93293">
        <w:t xml:space="preserve"> Measurement Collection (QMC) functionality. In this case, the </w:t>
      </w:r>
      <w:proofErr w:type="spellStart"/>
      <w:r w:rsidRPr="00C93293">
        <w:t>QoE</w:t>
      </w:r>
      <w:proofErr w:type="spellEnd"/>
      <w:r w:rsidRPr="00C93293">
        <w:t xml:space="preserve"> configuration is received via specific RRC messages for UMTS, RRC messages for LTE, and RRC messages for NR over the control plane, and the </w:t>
      </w:r>
      <w:proofErr w:type="spellStart"/>
      <w:r w:rsidRPr="00C93293">
        <w:t>QoE</w:t>
      </w:r>
      <w:proofErr w:type="spellEnd"/>
      <w:r w:rsidRPr="00C93293">
        <w:t xml:space="preserv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4" type="#_x0000_t75" style="width:353.85pt;height:312pt" o:ole="">
            <v:imagedata r:id="rId54" o:title=""/>
          </v:shape>
          <o:OLEObject Type="Embed" ProgID="Visio.Drawing.15" ShapeID="_x0000_i1034" DrawAspect="Content" ObjectID="_1804086533" r:id="rId55"/>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417" w:name="_Hlk163046313"/>
      <w:r w:rsidRPr="00C93293">
        <w:t>signalling diagram for NR</w:t>
      </w:r>
      <w:bookmarkEnd w:id="417"/>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Heading4"/>
        <w:rPr>
          <w:rFonts w:eastAsiaTheme="minorEastAsia"/>
        </w:rPr>
      </w:pPr>
      <w:bookmarkStart w:id="418" w:name="_Toc193473795"/>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w:t>
      </w:r>
      <w:proofErr w:type="spellStart"/>
      <w:r w:rsidRPr="00C93293">
        <w:rPr>
          <w:rFonts w:eastAsiaTheme="minorEastAsia"/>
        </w:rPr>
        <w:t>QoE</w:t>
      </w:r>
      <w:proofErr w:type="spellEnd"/>
      <w:r w:rsidRPr="00C93293">
        <w:rPr>
          <w:rFonts w:eastAsiaTheme="minorEastAsia"/>
        </w:rPr>
        <w:t>) metrics</w:t>
      </w:r>
      <w:bookmarkEnd w:id="418"/>
    </w:p>
    <w:p w14:paraId="606C4ED9" w14:textId="254E1560" w:rsidR="00734479" w:rsidRPr="00C93293" w:rsidRDefault="00734479" w:rsidP="00734479">
      <w:pPr>
        <w:rPr>
          <w:rFonts w:eastAsiaTheme="minorEastAsia"/>
        </w:rPr>
      </w:pPr>
      <w:r w:rsidRPr="00C93293">
        <w:t>TS 26.247 [</w:t>
      </w:r>
      <w:r w:rsidR="006514A8" w:rsidRPr="00C93293">
        <w:t>24</w:t>
      </w:r>
      <w:r w:rsidRPr="00C93293">
        <w:t xml:space="preserve">] defines </w:t>
      </w:r>
      <w:proofErr w:type="spellStart"/>
      <w:r w:rsidRPr="00C93293">
        <w:t>QoE</w:t>
      </w:r>
      <w:proofErr w:type="spellEnd"/>
      <w:r w:rsidRPr="00C93293">
        <w:t xml:space="preserv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Heading3"/>
        <w:rPr>
          <w:rFonts w:eastAsiaTheme="minorEastAsia"/>
        </w:rPr>
      </w:pPr>
      <w:bookmarkStart w:id="419" w:name="_Toc193473796"/>
      <w:r w:rsidRPr="00C93293">
        <w:rPr>
          <w:rFonts w:eastAsiaTheme="minorEastAsia"/>
        </w:rPr>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419"/>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Heading4"/>
        <w:rPr>
          <w:rFonts w:eastAsiaTheme="minorEastAsia"/>
        </w:rPr>
      </w:pPr>
      <w:bookmarkStart w:id="420" w:name="_Toc193473797"/>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 xml:space="preserve">Network-triggered </w:t>
      </w:r>
      <w:proofErr w:type="spellStart"/>
      <w:r w:rsidRPr="00C93293">
        <w:rPr>
          <w:rFonts w:eastAsiaTheme="minorEastAsia"/>
        </w:rPr>
        <w:t>QoE</w:t>
      </w:r>
      <w:proofErr w:type="spellEnd"/>
      <w:r w:rsidRPr="00C93293">
        <w:rPr>
          <w:rFonts w:eastAsiaTheme="minorEastAsia"/>
        </w:rPr>
        <w:t xml:space="preserve"> configuration</w:t>
      </w:r>
      <w:bookmarkEnd w:id="420"/>
    </w:p>
    <w:p w14:paraId="26260D28" w14:textId="286BB209" w:rsidR="00734479" w:rsidRPr="00C93293" w:rsidRDefault="00734479" w:rsidP="00734479">
      <w:pPr>
        <w:pStyle w:val="Heading5"/>
        <w:rPr>
          <w:rFonts w:eastAsiaTheme="minorEastAsia"/>
        </w:rPr>
      </w:pPr>
      <w:bookmarkStart w:id="421" w:name="_Toc193473798"/>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421"/>
    </w:p>
    <w:p w14:paraId="1CD37606" w14:textId="77777777" w:rsidR="00734479" w:rsidRPr="00C93293" w:rsidRDefault="00734479" w:rsidP="00AF1F60">
      <w:pPr>
        <w:keepNext/>
        <w:rPr>
          <w:rFonts w:eastAsiaTheme="minorEastAsia"/>
        </w:rPr>
      </w:pPr>
      <w:proofErr w:type="spellStart"/>
      <w:r w:rsidRPr="00C93293">
        <w:t>QoE</w:t>
      </w:r>
      <w:proofErr w:type="spellEnd"/>
      <w:r w:rsidRPr="00C93293">
        <w:t xml:space="preserve"> Measurement Collection (QMC) functionality can be reused according to one of the two following procedures.</w:t>
      </w:r>
    </w:p>
    <w:p w14:paraId="77638A62" w14:textId="323FEE0D" w:rsidR="00734479" w:rsidRPr="00C93293" w:rsidRDefault="00734479" w:rsidP="00734479">
      <w:pPr>
        <w:pStyle w:val="Heading5"/>
        <w:rPr>
          <w:rFonts w:eastAsiaTheme="minorEastAsia"/>
        </w:rPr>
      </w:pPr>
      <w:bookmarkStart w:id="422" w:name="_Toc193473799"/>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 xml:space="preserve">Option 1: Adding Energy Consumption as a new flag in MTSI </w:t>
      </w:r>
      <w:proofErr w:type="spellStart"/>
      <w:r w:rsidRPr="00C93293">
        <w:rPr>
          <w:rFonts w:eastAsiaTheme="minorEastAsia"/>
        </w:rPr>
        <w:t>QoE</w:t>
      </w:r>
      <w:proofErr w:type="spellEnd"/>
      <w:r w:rsidRPr="00C93293">
        <w:rPr>
          <w:rFonts w:eastAsiaTheme="minorEastAsia"/>
        </w:rPr>
        <w:t xml:space="preserve"> reporting, relating to a specific media delivery session</w:t>
      </w:r>
      <w:bookmarkEnd w:id="422"/>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087A94">
      <w:pPr>
        <w:pStyle w:val="TH"/>
      </w:pPr>
      <w:r w:rsidRPr="00C93293">
        <w:rPr>
          <w:rFonts w:eastAsiaTheme="minorEastAsia"/>
        </w:rPr>
        <w:object w:dxaOrig="7110" w:dyaOrig="4870" w14:anchorId="132A5E0C">
          <v:shape id="_x0000_i1035" type="#_x0000_t75" style="width:329.9pt;height:222.05pt" o:ole="">
            <v:imagedata r:id="rId56" o:title=""/>
          </v:shape>
          <o:OLEObject Type="Embed" ProgID="Visio.Drawing.15" ShapeID="_x0000_i1035" DrawAspect="Content" ObjectID="_1804086534" r:id="rId57"/>
        </w:object>
      </w:r>
    </w:p>
    <w:p w14:paraId="18982493" w14:textId="5D1DB1CF" w:rsidR="00734479" w:rsidRPr="00C93293" w:rsidRDefault="00734479" w:rsidP="00734479">
      <w:pPr>
        <w:pStyle w:val="TF"/>
      </w:pPr>
      <w:bookmarkStart w:id="423" w:name="_Hlk163208014"/>
      <w:r w:rsidRPr="00C93293">
        <w:t>Figure 7.</w:t>
      </w:r>
      <w:r w:rsidR="006514A8" w:rsidRPr="00C93293">
        <w:t>7</w:t>
      </w:r>
      <w:r w:rsidRPr="00C93293">
        <w:t>.3.1.2</w:t>
      </w:r>
      <w:r w:rsidRPr="00C93293">
        <w:noBreakHyphen/>
        <w:t>1: Example signalling diagram for Option 1</w:t>
      </w:r>
    </w:p>
    <w:bookmarkEnd w:id="423"/>
    <w:p w14:paraId="1FBFE91B" w14:textId="77777777" w:rsidR="00734479" w:rsidRPr="00C93293" w:rsidRDefault="00734479" w:rsidP="00734479">
      <w:pPr>
        <w:keepNext/>
      </w:pPr>
      <w:r w:rsidRPr="00C93293">
        <w:t>The steps are as follows:</w:t>
      </w:r>
    </w:p>
    <w:p w14:paraId="205E7226" w14:textId="58B97865" w:rsidR="00734479" w:rsidRPr="00C93293" w:rsidRDefault="00734479" w:rsidP="00734479">
      <w:pPr>
        <w:pStyle w:val="B1"/>
      </w:pPr>
      <w:r w:rsidRPr="00C93293">
        <w:t>0:</w:t>
      </w:r>
      <w:r w:rsidRPr="00C93293">
        <w:tab/>
        <w:t xml:space="preserve">When UE starts/registers, the QMC handler of the UE indicates </w:t>
      </w:r>
      <w:r w:rsidRPr="00521928">
        <w:rPr>
          <w:rStyle w:val="Codechar"/>
        </w:rPr>
        <w:t>qoe-MeasReport</w:t>
      </w:r>
      <w:r w:rsidRPr="00C93293">
        <w:t>capability via UE Access Stratum when supported.</w:t>
      </w:r>
    </w:p>
    <w:p w14:paraId="624DDE44" w14:textId="4C402D56" w:rsidR="00734479" w:rsidRPr="00C93293" w:rsidRDefault="00734479" w:rsidP="00734479">
      <w:pPr>
        <w:pStyle w:val="B1"/>
      </w:pPr>
      <w:r w:rsidRPr="00C93293">
        <w:t>1a:</w:t>
      </w:r>
      <w:r w:rsidRPr="00C93293">
        <w:tab/>
        <w:t xml:space="preserve">The OAM sends </w:t>
      </w:r>
      <w:proofErr w:type="spellStart"/>
      <w:r w:rsidRPr="00C93293">
        <w:t>QoE</w:t>
      </w:r>
      <w:proofErr w:type="spellEnd"/>
      <w:r w:rsidRPr="00C93293">
        <w:t xml:space="preserve"> configuration requests with EC flag (energy consumption) inside MTSI </w:t>
      </w:r>
      <w:proofErr w:type="spellStart"/>
      <w:r w:rsidRPr="00C93293">
        <w:t>QoE</w:t>
      </w:r>
      <w:proofErr w:type="spellEnd"/>
      <w:r w:rsidRPr="00C93293">
        <w:t xml:space="preserv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 xml:space="preserve">The </w:t>
      </w:r>
      <w:proofErr w:type="spellStart"/>
      <w:r w:rsidRPr="00C93293">
        <w:t>gN</w:t>
      </w:r>
      <w:r w:rsidR="006E34A1">
        <w:t>ode</w:t>
      </w:r>
      <w:r w:rsidRPr="00C93293">
        <w:t>B</w:t>
      </w:r>
      <w:proofErr w:type="spellEnd"/>
      <w:r w:rsidRPr="00C93293">
        <w:t xml:space="preserve"> triggers the QMC handler with for </w:t>
      </w:r>
      <w:proofErr w:type="spellStart"/>
      <w:r w:rsidRPr="00C93293">
        <w:t>QoE</w:t>
      </w:r>
      <w:proofErr w:type="spellEnd"/>
      <w:r w:rsidRPr="00C93293">
        <w:t xml:space="preserve"> reporting to collect </w:t>
      </w:r>
      <w:proofErr w:type="spellStart"/>
      <w:r w:rsidRPr="00C93293">
        <w:t>QoE</w:t>
      </w:r>
      <w:proofErr w:type="spellEnd"/>
      <w:r w:rsidRPr="00C93293">
        <w:t xml:space="preserve"> metrics.</w:t>
      </w:r>
    </w:p>
    <w:p w14:paraId="2CAF2E8A" w14:textId="3054BCB0" w:rsidR="00734479" w:rsidRPr="00C93293" w:rsidRDefault="00734479" w:rsidP="00734479">
      <w:pPr>
        <w:pStyle w:val="B1"/>
      </w:pPr>
      <w:r w:rsidRPr="00C93293">
        <w:t xml:space="preserve">1c: The QMC Handler within the UE triggers the MTSI Client to collect MTSI </w:t>
      </w:r>
      <w:proofErr w:type="spellStart"/>
      <w:r w:rsidRPr="00C93293">
        <w:t>QoE</w:t>
      </w:r>
      <w:proofErr w:type="spellEnd"/>
      <w:r w:rsidRPr="00C93293">
        <w:t xml:space="preserve"> metrics;</w:t>
      </w:r>
    </w:p>
    <w:p w14:paraId="5799308F" w14:textId="77777777" w:rsidR="00734479" w:rsidRPr="00C93293" w:rsidRDefault="00734479" w:rsidP="00734479">
      <w:pPr>
        <w:pStyle w:val="B1"/>
      </w:pPr>
      <w:r w:rsidRPr="00C93293">
        <w:t>2:</w:t>
      </w:r>
      <w:r w:rsidRPr="00C93293">
        <w:tab/>
        <w:t xml:space="preserve">The MTSI Client in the UE collects Energy-related </w:t>
      </w:r>
      <w:proofErr w:type="spellStart"/>
      <w:r w:rsidRPr="00C93293">
        <w:t>QoE</w:t>
      </w:r>
      <w:proofErr w:type="spellEnd"/>
      <w:r w:rsidRPr="00C93293">
        <w:t xml:space="preserve"> metrics related to the media session. This may be done e.g. based on new AT commands between the UE Application Layer and the UE Access Stratum.</w:t>
      </w:r>
    </w:p>
    <w:p w14:paraId="2AE8C248" w14:textId="0A711A1C" w:rsidR="00734479" w:rsidRPr="00C93293" w:rsidRDefault="00734479" w:rsidP="00734479">
      <w:pPr>
        <w:pStyle w:val="B1"/>
      </w:pPr>
      <w:r w:rsidRPr="00C93293">
        <w:tab/>
        <w:t xml:space="preserve">The UE may rely on the Energy </w:t>
      </w:r>
      <w:r w:rsidR="00B602D3">
        <w:t>I</w:t>
      </w:r>
      <w:r w:rsidRPr="00C93293">
        <w:t xml:space="preserve">nformation </w:t>
      </w:r>
      <w:r w:rsidR="00B602D3">
        <w:t>C</w:t>
      </w:r>
      <w:r w:rsidRPr="00C93293">
        <w:t>ollector defined in Solution</w:t>
      </w:r>
      <w:r w:rsidR="00B602D3">
        <w:t> </w:t>
      </w:r>
      <w:r w:rsidRPr="00C93293">
        <w:t>#5</w:t>
      </w:r>
      <w:r w:rsidR="00B602D3">
        <w:t>,</w:t>
      </w:r>
      <w:r w:rsidRPr="00C93293">
        <w:t xml:space="preserve">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 xml:space="preserve">A new </w:t>
      </w:r>
      <w:proofErr w:type="spellStart"/>
      <w:r w:rsidRPr="00C93293">
        <w:t>QoE</w:t>
      </w:r>
      <w:proofErr w:type="spellEnd"/>
      <w:r w:rsidRPr="00C93293">
        <w:t xml:space="preserve"> report is created and sent to OAM via QMC Handler, including the requested EC information in the MTSI </w:t>
      </w:r>
      <w:proofErr w:type="spellStart"/>
      <w:r w:rsidRPr="00C93293">
        <w:t>QoE</w:t>
      </w:r>
      <w:proofErr w:type="spellEnd"/>
      <w:r w:rsidRPr="00C93293">
        <w:t xml:space="preserve"> container.</w:t>
      </w:r>
    </w:p>
    <w:p w14:paraId="3674E52B" w14:textId="77777777" w:rsidR="00734479" w:rsidRPr="00C93293" w:rsidRDefault="00734479" w:rsidP="00734479">
      <w:pPr>
        <w:pStyle w:val="B1"/>
      </w:pPr>
      <w:r w:rsidRPr="00C93293">
        <w:t>3c:</w:t>
      </w:r>
      <w:r w:rsidRPr="00C93293">
        <w:tab/>
        <w:t xml:space="preserve">After the OAM has received UE energy consumption status report, the OAM may forward this information to an </w:t>
      </w:r>
      <w:proofErr w:type="spellStart"/>
      <w:r w:rsidRPr="00C93293">
        <w:t>MnS</w:t>
      </w:r>
      <w:proofErr w:type="spellEnd"/>
      <w:r w:rsidRPr="00C93293">
        <w:t xml:space="preserve">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Heading5"/>
        <w:rPr>
          <w:rFonts w:eastAsiaTheme="minorEastAsia"/>
        </w:rPr>
      </w:pPr>
      <w:bookmarkStart w:id="424" w:name="_Toc193473800"/>
      <w:r w:rsidRPr="00C93293">
        <w:rPr>
          <w:rFonts w:eastAsiaTheme="minorEastAsia"/>
        </w:rPr>
        <w:t>7.</w:t>
      </w:r>
      <w:r w:rsidR="006514A8" w:rsidRPr="00C93293">
        <w:rPr>
          <w:rFonts w:eastAsiaTheme="minorEastAsia"/>
        </w:rPr>
        <w:t>7</w:t>
      </w:r>
      <w:r w:rsidRPr="00C93293">
        <w:rPr>
          <w:rFonts w:eastAsiaTheme="minorEastAsia"/>
        </w:rPr>
        <w:t>.3.1.3</w:t>
      </w:r>
      <w:r w:rsidRPr="00C93293">
        <w:rPr>
          <w:rFonts w:eastAsiaTheme="minorEastAsia"/>
        </w:rPr>
        <w:tab/>
        <w:t xml:space="preserve">Option 2: Dedicated </w:t>
      </w:r>
      <w:proofErr w:type="spellStart"/>
      <w:r w:rsidRPr="00C93293">
        <w:rPr>
          <w:rFonts w:eastAsiaTheme="minorEastAsia"/>
        </w:rPr>
        <w:t>QoE</w:t>
      </w:r>
      <w:proofErr w:type="spellEnd"/>
      <w:r w:rsidRPr="00C93293">
        <w:rPr>
          <w:rFonts w:eastAsiaTheme="minorEastAsia"/>
        </w:rPr>
        <w:t xml:space="preserve"> configuration for energy reporting only</w:t>
      </w:r>
      <w:bookmarkEnd w:id="424"/>
    </w:p>
    <w:p w14:paraId="387A6846" w14:textId="1186D4A9" w:rsidR="00734479" w:rsidRPr="00C93293" w:rsidRDefault="00F51402" w:rsidP="00087A94">
      <w:pPr>
        <w:pStyle w:val="TH"/>
        <w:rPr>
          <w:rFonts w:eastAsiaTheme="minorEastAsia"/>
        </w:rPr>
      </w:pPr>
      <w:r w:rsidRPr="00C93293">
        <w:rPr>
          <w:rFonts w:eastAsiaTheme="minorEastAsia"/>
        </w:rPr>
        <w:object w:dxaOrig="7110" w:dyaOrig="4870" w14:anchorId="5B66B7AB">
          <v:shape id="_x0000_i1036" type="#_x0000_t75" style="width:329.9pt;height:222.05pt;mso-position-horizontal:absolute" o:ole="">
            <v:imagedata r:id="rId58" o:title=""/>
          </v:shape>
          <o:OLEObject Type="Embed" ProgID="Visio.Drawing.15" ShapeID="_x0000_i1036" DrawAspect="Content" ObjectID="_1804086535" r:id="rId59"/>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0D3A767A" w:rsidR="00734479" w:rsidRPr="00C93293" w:rsidRDefault="00734479" w:rsidP="00734479">
      <w:pPr>
        <w:pStyle w:val="B1"/>
      </w:pPr>
      <w:r w:rsidRPr="00C93293">
        <w:t>0:</w:t>
      </w:r>
      <w:r w:rsidRPr="00C93293">
        <w:tab/>
        <w:t xml:space="preserve">The UE indicates to the </w:t>
      </w:r>
      <w:proofErr w:type="spellStart"/>
      <w:r w:rsidRPr="00C93293">
        <w:t>gN</w:t>
      </w:r>
      <w:r w:rsidR="006E34A1">
        <w:t>ode</w:t>
      </w:r>
      <w:r w:rsidRPr="00C93293">
        <w:t>B</w:t>
      </w:r>
      <w:proofErr w:type="spellEnd"/>
      <w:r w:rsidRPr="00C93293">
        <w:t xml:space="preserve"> that it supports energy consumption measurement via </w:t>
      </w:r>
      <w:r w:rsidRPr="00521928">
        <w:rPr>
          <w:rStyle w:val="Codechar"/>
        </w:rPr>
        <w:t>capability = qoe-EC-MeasReport</w:t>
      </w:r>
      <w:r w:rsidR="00A470E8">
        <w:t>.</w:t>
      </w:r>
    </w:p>
    <w:p w14:paraId="73807628" w14:textId="26682520" w:rsidR="00734479" w:rsidRPr="00C93293" w:rsidRDefault="00734479" w:rsidP="00734479">
      <w:pPr>
        <w:pStyle w:val="B1"/>
      </w:pPr>
      <w:r w:rsidRPr="00C93293">
        <w:t>1a:</w:t>
      </w:r>
      <w:r w:rsidRPr="00C93293">
        <w:tab/>
        <w:t xml:space="preserve">The OAM requests energy consumption reporting via a dedicated </w:t>
      </w:r>
      <w:proofErr w:type="spellStart"/>
      <w:r w:rsidRPr="00C93293">
        <w:t>QoE</w:t>
      </w:r>
      <w:proofErr w:type="spellEnd"/>
      <w:r w:rsidRPr="00C93293">
        <w:t xml:space="preserve"> configuration request </w:t>
      </w:r>
      <w:r w:rsidRPr="00521928">
        <w:rPr>
          <w:rStyle w:val="Codechar"/>
        </w:rPr>
        <w:t>qoe-EC-MeasReport</w:t>
      </w:r>
      <w:r w:rsidRPr="00C93293">
        <w: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 xml:space="preserve">The client in the UE collects </w:t>
      </w:r>
      <w:proofErr w:type="spellStart"/>
      <w:r w:rsidRPr="00C93293">
        <w:t>QoE</w:t>
      </w:r>
      <w:proofErr w:type="spellEnd"/>
      <w:r w:rsidRPr="00C93293">
        <w:t xml:space="preserve"> metrics including the requested EC information and creates the new </w:t>
      </w:r>
      <w:proofErr w:type="spellStart"/>
      <w:r w:rsidRPr="00C93293">
        <w:t>QoE</w:t>
      </w:r>
      <w:proofErr w:type="spellEnd"/>
      <w:r w:rsidRPr="00C93293">
        <w:t xml:space="preserve"> report.</w:t>
      </w:r>
    </w:p>
    <w:p w14:paraId="6B2D83B9" w14:textId="77777777" w:rsidR="00734479" w:rsidRPr="00C93293" w:rsidRDefault="00734479" w:rsidP="00734479">
      <w:pPr>
        <w:pStyle w:val="B1"/>
      </w:pPr>
      <w:r w:rsidRPr="00C93293">
        <w:t>3:</w:t>
      </w:r>
      <w:r w:rsidRPr="00C93293">
        <w:tab/>
        <w:t xml:space="preserve">The UE sends the </w:t>
      </w:r>
      <w:proofErr w:type="spellStart"/>
      <w:r w:rsidRPr="00C93293">
        <w:t>QoE</w:t>
      </w:r>
      <w:proofErr w:type="spellEnd"/>
      <w:r w:rsidRPr="00C93293">
        <w:t xml:space="preserv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 xml:space="preserve">After the OAM has received a UE </w:t>
      </w:r>
      <w:proofErr w:type="spellStart"/>
      <w:r w:rsidRPr="00C93293">
        <w:t>QoE</w:t>
      </w:r>
      <w:proofErr w:type="spellEnd"/>
      <w:r w:rsidRPr="00C93293">
        <w:t xml:space="preserve"> status report, the OAM may forward this information to an </w:t>
      </w:r>
      <w:proofErr w:type="spellStart"/>
      <w:r w:rsidRPr="00C93293">
        <w:t>MnS</w:t>
      </w:r>
      <w:proofErr w:type="spellEnd"/>
      <w:r w:rsidRPr="00C93293">
        <w:t xml:space="preserve"> Consumer (e.g. AF), the AF can accordingly propose an optimized network configuration (e.g. different QoS) or slice to the UE via the 5GC to fit the UE energy consumption status.</w:t>
      </w:r>
    </w:p>
    <w:p w14:paraId="7F5DFA15" w14:textId="33277B68" w:rsidR="00734479" w:rsidRPr="00C93293" w:rsidRDefault="00734479" w:rsidP="00734479">
      <w:r w:rsidRPr="00C93293">
        <w:t xml:space="preserve">The same mechanisms apply to DASH and XR use cases using QMC: similarly to MTSI, the Energy Consumption information mentioned above can be incorporated into the </w:t>
      </w:r>
      <w:r w:rsidRPr="00521928">
        <w:rPr>
          <w:rStyle w:val="Codechar"/>
        </w:rPr>
        <w:t>qoe-Streaming-MeasReport</w:t>
      </w:r>
      <w:r w:rsidRPr="00C93293">
        <w:t xml:space="preserve"> </w:t>
      </w:r>
      <w:proofErr w:type="spellStart"/>
      <w:r w:rsidRPr="00C93293">
        <w:t>QoE</w:t>
      </w:r>
      <w:proofErr w:type="spellEnd"/>
      <w:r w:rsidRPr="00C93293">
        <w:t xml:space="preserve"> configuration request and reported using QMC.</w:t>
      </w:r>
    </w:p>
    <w:p w14:paraId="534FE805" w14:textId="5B02A328" w:rsidR="00734479" w:rsidRPr="00C93293" w:rsidRDefault="00734479" w:rsidP="00734479">
      <w:pPr>
        <w:pStyle w:val="Heading3"/>
        <w:rPr>
          <w:rFonts w:eastAsiaTheme="minorEastAsia"/>
        </w:rPr>
      </w:pPr>
      <w:bookmarkStart w:id="425" w:name="_Toc193473801"/>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425"/>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 xml:space="preserve">New </w:t>
      </w:r>
      <w:proofErr w:type="spellStart"/>
      <w:r w:rsidRPr="00C93293">
        <w:t>QoE</w:t>
      </w:r>
      <w:proofErr w:type="spellEnd"/>
      <w:r w:rsidRPr="00C93293">
        <w:t xml:space="preserv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 xml:space="preserve">UE-side configuration to optimize user experience based on the collected energy and media session </w:t>
      </w:r>
      <w:proofErr w:type="spellStart"/>
      <w:r w:rsidRPr="00C93293">
        <w:t>QoE</w:t>
      </w:r>
      <w:proofErr w:type="spellEnd"/>
      <w:r w:rsidRPr="00C93293">
        <w:t>-related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 xml:space="preserve">Network-triggered mechanisms for configuration and reporting of UE energy metrics, either inside or outside the scope of </w:t>
      </w:r>
      <w:proofErr w:type="spellStart"/>
      <w:r w:rsidRPr="00C93293">
        <w:t>QoE</w:t>
      </w:r>
      <w:proofErr w:type="spellEnd"/>
      <w:r w:rsidRPr="00C93293">
        <w:t xml:space="preserve"> metrics collection for a particular media delivery session, as well as RAN-visible </w:t>
      </w:r>
      <w:proofErr w:type="spellStart"/>
      <w:r w:rsidRPr="00C93293">
        <w:t>QoE</w:t>
      </w:r>
      <w:proofErr w:type="spellEnd"/>
      <w:r w:rsidRPr="00C93293">
        <w:t xml:space="preserve"> reporting of UE energy consumption information.</w:t>
      </w:r>
    </w:p>
    <w:p w14:paraId="2654798F" w14:textId="6D3066C6" w:rsidR="00B269A1" w:rsidRDefault="00734479" w:rsidP="00734479">
      <w:pPr>
        <w:pStyle w:val="B1"/>
        <w:ind w:left="0" w:firstLine="0"/>
      </w:pPr>
      <w:r w:rsidRPr="00C93293">
        <w:t xml:space="preserve">The proposed solution involves coordinating with RAN and OAM since the solution involves sending information from the UE application to the OAM via </w:t>
      </w:r>
      <w:proofErr w:type="spellStart"/>
      <w:r w:rsidRPr="00C93293">
        <w:t>gN</w:t>
      </w:r>
      <w:r w:rsidR="00323F18">
        <w:t>ode</w:t>
      </w:r>
      <w:r w:rsidRPr="00C93293">
        <w:t>B</w:t>
      </w:r>
      <w:proofErr w:type="spellEnd"/>
      <w:r w:rsidRPr="00C93293">
        <w:t>.</w:t>
      </w:r>
    </w:p>
    <w:p w14:paraId="67CDD14A" w14:textId="4EC04ECB" w:rsidR="00232FD1" w:rsidRDefault="00232FD1" w:rsidP="00232FD1">
      <w:pPr>
        <w:pStyle w:val="Heading2"/>
        <w:rPr>
          <w:rFonts w:eastAsia="Arial" w:cs="Arial"/>
          <w:szCs w:val="32"/>
        </w:rPr>
      </w:pPr>
      <w:bookmarkStart w:id="426" w:name="_Toc193473802"/>
      <w:r>
        <w:rPr>
          <w:rFonts w:eastAsia="Arial" w:cs="Arial"/>
          <w:szCs w:val="32"/>
        </w:rPr>
        <w:t>7.8</w:t>
      </w:r>
      <w:r>
        <w:rPr>
          <w:rFonts w:eastAsia="Arial" w:cs="Arial"/>
          <w:szCs w:val="32"/>
        </w:rPr>
        <w:tab/>
        <w:t>Solution #7: Energy Information Exposure Specification for controlling exposure of Energy-related information to Application Service Provider</w:t>
      </w:r>
      <w:bookmarkEnd w:id="426"/>
    </w:p>
    <w:p w14:paraId="5DE2FB18" w14:textId="77777777" w:rsidR="00232FD1" w:rsidRDefault="00232FD1" w:rsidP="00232FD1">
      <w:pPr>
        <w:pStyle w:val="Heading3"/>
        <w:rPr>
          <w:rFonts w:eastAsia="Arial" w:cs="Arial"/>
          <w:szCs w:val="28"/>
        </w:rPr>
      </w:pPr>
      <w:bookmarkStart w:id="427" w:name="_Toc193473803"/>
      <w:r>
        <w:rPr>
          <w:rFonts w:eastAsia="Arial" w:cs="Arial"/>
          <w:szCs w:val="28"/>
        </w:rPr>
        <w:t>7.8.1</w:t>
      </w:r>
      <w:r>
        <w:tab/>
      </w:r>
      <w:r>
        <w:rPr>
          <w:rFonts w:eastAsia="Arial" w:cs="Arial"/>
          <w:szCs w:val="28"/>
        </w:rPr>
        <w:t>Key Issue mapping</w:t>
      </w:r>
      <w:bookmarkEnd w:id="427"/>
    </w:p>
    <w:p w14:paraId="67C7A12E" w14:textId="77777777" w:rsidR="00232FD1" w:rsidRDefault="00232FD1" w:rsidP="00232FD1">
      <w:pPr>
        <w:keepNext/>
      </w:pPr>
      <w:r>
        <w:t>This solution addresses Key Issue #1 (Energy-related Information exposure) described in clause 6.1.</w:t>
      </w:r>
    </w:p>
    <w:p w14:paraId="707F5D44" w14:textId="77777777" w:rsidR="00232FD1" w:rsidRDefault="00232FD1" w:rsidP="00232FD1">
      <w:pPr>
        <w:pStyle w:val="Heading3"/>
      </w:pPr>
      <w:bookmarkStart w:id="428" w:name="_Toc193473804"/>
      <w:r>
        <w:t>7.8.2</w:t>
      </w:r>
      <w:r>
        <w:tab/>
        <w:t>Functional description</w:t>
      </w:r>
      <w:bookmarkEnd w:id="428"/>
    </w:p>
    <w:p w14:paraId="6129E7B2" w14:textId="19DAC575" w:rsidR="00232FD1" w:rsidRDefault="00232FD1" w:rsidP="00232FD1">
      <w:r>
        <w:t xml:space="preserve">An Energy Information Exposure Specification represents the configuration of the </w:t>
      </w:r>
      <w:r w:rsidR="004F5442">
        <w:t>e</w:t>
      </w:r>
      <w:r>
        <w:t>nergy</w:t>
      </w:r>
      <w:r w:rsidR="004F5442">
        <w:t>-related</w:t>
      </w:r>
      <w:r>
        <w:t xml:space="preserve"> </w:t>
      </w:r>
      <w:r w:rsidR="004F5442">
        <w:t>i</w:t>
      </w:r>
      <w:r>
        <w:t>nformation required to be exposed to a particular Application Service Provider. This Candidate Solution is intended to be used in combination with other Candidate Solutions that expose this information, including Solution #4 in clause 7.5 and Solution #5 in clause 7.6.</w:t>
      </w:r>
    </w:p>
    <w:p w14:paraId="1FAA8A62" w14:textId="77777777" w:rsidR="00232FD1" w:rsidRDefault="00232FD1" w:rsidP="00232FD1">
      <w:pPr>
        <w:rPr>
          <w:rFonts w:eastAsiaTheme="minorEastAsia"/>
          <w:lang w:eastAsia="zh-CN"/>
        </w:rPr>
      </w:pPr>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p>
    <w:p w14:paraId="6C8B8899" w14:textId="77777777" w:rsidR="00232FD1" w:rsidRDefault="00232FD1" w:rsidP="00232FD1">
      <w:pPr>
        <w:pStyle w:val="Heading3"/>
        <w:rPr>
          <w:rFonts w:eastAsia="Arial" w:cs="Arial"/>
        </w:rPr>
      </w:pPr>
      <w:bookmarkStart w:id="429" w:name="_Toc193473805"/>
      <w:r>
        <w:rPr>
          <w:rFonts w:eastAsia="Arial" w:cs="Arial"/>
        </w:rPr>
        <w:t>7.8.3</w:t>
      </w:r>
      <w:r>
        <w:tab/>
      </w:r>
      <w:r>
        <w:rPr>
          <w:rFonts w:eastAsia="Arial" w:cs="Arial"/>
        </w:rPr>
        <w:t>Procedures</w:t>
      </w:r>
      <w:bookmarkEnd w:id="429"/>
    </w:p>
    <w:p w14:paraId="3CBCA9A6" w14:textId="2FA48C44" w:rsidR="00232FD1" w:rsidRDefault="00232FD1" w:rsidP="00232FD1">
      <w:pPr>
        <w:pStyle w:val="B1"/>
        <w:ind w:left="0" w:firstLine="0"/>
        <w:rPr>
          <w:rFonts w:eastAsia="Arial"/>
        </w:rPr>
      </w:pPr>
      <w:r>
        <w:rPr>
          <w:rFonts w:eastAsia="Arial"/>
        </w:rPr>
        <w:t>Procedures for handling Energy Information Exposure Specification are proposed in clause 7.6.3.</w:t>
      </w:r>
    </w:p>
    <w:p w14:paraId="2B5528DE" w14:textId="5C7DE47F" w:rsidR="00821FEE" w:rsidRDefault="00821FEE" w:rsidP="00821FEE">
      <w:pPr>
        <w:pStyle w:val="Heading2"/>
      </w:pPr>
      <w:bookmarkStart w:id="430" w:name="_Toc193473806"/>
      <w:r>
        <w:t>7.</w:t>
      </w:r>
      <w:r w:rsidR="0051538A">
        <w:t>9</w:t>
      </w:r>
      <w:r>
        <w:tab/>
        <w:t>Solution #8: UE application energy consumption measurement based on MTD technique</w:t>
      </w:r>
      <w:bookmarkEnd w:id="430"/>
    </w:p>
    <w:p w14:paraId="7D0D921B" w14:textId="6CEE09B2" w:rsidR="00821FEE" w:rsidRDefault="00821FEE" w:rsidP="00821FEE">
      <w:pPr>
        <w:pStyle w:val="Heading3"/>
        <w:rPr>
          <w:rFonts w:eastAsiaTheme="minorEastAsia"/>
        </w:rPr>
      </w:pPr>
      <w:bookmarkStart w:id="431" w:name="_Toc193473807"/>
      <w:r>
        <w:rPr>
          <w:rFonts w:eastAsiaTheme="minorEastAsia"/>
        </w:rPr>
        <w:t>7.</w:t>
      </w:r>
      <w:r w:rsidR="0051538A">
        <w:rPr>
          <w:rFonts w:eastAsiaTheme="minorEastAsia"/>
        </w:rPr>
        <w:t>9</w:t>
      </w:r>
      <w:r>
        <w:rPr>
          <w:rFonts w:eastAsiaTheme="minorEastAsia"/>
        </w:rPr>
        <w:t>.1</w:t>
      </w:r>
      <w:r>
        <w:rPr>
          <w:rFonts w:eastAsiaTheme="minorEastAsia"/>
        </w:rPr>
        <w:tab/>
        <w:t>Key Issue mapping</w:t>
      </w:r>
      <w:bookmarkEnd w:id="431"/>
    </w:p>
    <w:p w14:paraId="0CAAFE43" w14:textId="434D2567" w:rsidR="00821FEE" w:rsidRDefault="00821FEE" w:rsidP="00821FEE">
      <w:r>
        <w:t xml:space="preserve">This </w:t>
      </w:r>
      <w:r w:rsidR="0051538A">
        <w:t>Candidate</w:t>
      </w:r>
      <w:r>
        <w:t xml:space="preserve"> Solution addresses Key Issue #2.</w:t>
      </w:r>
    </w:p>
    <w:p w14:paraId="16E90BE9" w14:textId="66EBDB38" w:rsidR="00821FEE" w:rsidRDefault="00821FEE" w:rsidP="00821FEE">
      <w:pPr>
        <w:pStyle w:val="Heading3"/>
        <w:rPr>
          <w:rFonts w:eastAsiaTheme="minorEastAsia"/>
        </w:rPr>
      </w:pPr>
      <w:bookmarkStart w:id="432" w:name="_Toc193473808"/>
      <w:r>
        <w:rPr>
          <w:rFonts w:eastAsiaTheme="minorEastAsia"/>
        </w:rPr>
        <w:t>7.</w:t>
      </w:r>
      <w:r w:rsidR="0051538A">
        <w:rPr>
          <w:rFonts w:eastAsiaTheme="minorEastAsia"/>
        </w:rPr>
        <w:t>9</w:t>
      </w:r>
      <w:r>
        <w:rPr>
          <w:rFonts w:eastAsiaTheme="minorEastAsia"/>
        </w:rPr>
        <w:t>.2</w:t>
      </w:r>
      <w:r>
        <w:rPr>
          <w:rFonts w:eastAsiaTheme="minorEastAsia"/>
        </w:rPr>
        <w:tab/>
        <w:t>Functional description</w:t>
      </w:r>
      <w:bookmarkEnd w:id="432"/>
    </w:p>
    <w:p w14:paraId="057AACA2" w14:textId="30EF7FF1" w:rsidR="00821FEE" w:rsidRDefault="00821FEE" w:rsidP="00821FEE">
      <w:pPr>
        <w:pStyle w:val="Heading4"/>
        <w:rPr>
          <w:rFonts w:eastAsiaTheme="minorEastAsia"/>
        </w:rPr>
      </w:pPr>
      <w:bookmarkStart w:id="433" w:name="_Toc193473809"/>
      <w:r>
        <w:rPr>
          <w:rFonts w:eastAsiaTheme="minorEastAsia"/>
        </w:rPr>
        <w:t>7.</w:t>
      </w:r>
      <w:r w:rsidR="0051538A">
        <w:rPr>
          <w:rFonts w:eastAsiaTheme="minorEastAsia"/>
        </w:rPr>
        <w:t>9</w:t>
      </w:r>
      <w:r>
        <w:rPr>
          <w:rFonts w:eastAsiaTheme="minorEastAsia"/>
        </w:rPr>
        <w:t>.2.1</w:t>
      </w:r>
      <w:r>
        <w:rPr>
          <w:rFonts w:eastAsiaTheme="minorEastAsia"/>
        </w:rPr>
        <w:tab/>
        <w:t>Introduction</w:t>
      </w:r>
      <w:bookmarkEnd w:id="433"/>
    </w:p>
    <w:p w14:paraId="4E3D852A" w14:textId="48AFA390" w:rsidR="00821FEE" w:rsidRDefault="00821FEE" w:rsidP="00821FEE">
      <w:pPr>
        <w:rPr>
          <w:rFonts w:eastAsiaTheme="minorEastAsia"/>
          <w:lang w:val="en-US"/>
        </w:rPr>
      </w:pPr>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r w:rsidR="0051538A">
        <w:rPr>
          <w:lang w:val="en-US"/>
        </w:rPr>
        <w:t>84</w:t>
      </w:r>
      <w:r>
        <w:rPr>
          <w:lang w:val="en-US"/>
        </w:rPr>
        <w:t>].</w:t>
      </w:r>
    </w:p>
    <w:p w14:paraId="292A6C95" w14:textId="77777777" w:rsidR="00821FEE" w:rsidRDefault="00821FEE" w:rsidP="00821FEE">
      <w:pPr>
        <w:rPr>
          <w:lang w:val="en-US"/>
        </w:rPr>
      </w:pPr>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p>
    <w:p w14:paraId="66143363" w14:textId="5A93410B" w:rsidR="00821FEE" w:rsidRDefault="00821FEE" w:rsidP="00821FEE">
      <w:pPr>
        <w:rPr>
          <w:lang w:val="en-US"/>
        </w:rPr>
      </w:pPr>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p>
    <w:p w14:paraId="30044857" w14:textId="546E3991" w:rsidR="00821FEE" w:rsidRDefault="00821FEE" w:rsidP="00821FEE">
      <w:pPr>
        <w:pStyle w:val="Heading4"/>
        <w:rPr>
          <w:rFonts w:eastAsiaTheme="minorEastAsia"/>
        </w:rPr>
      </w:pPr>
      <w:bookmarkStart w:id="434" w:name="_Toc193473810"/>
      <w:r>
        <w:rPr>
          <w:rFonts w:eastAsiaTheme="minorEastAsia"/>
        </w:rPr>
        <w:t>7.</w:t>
      </w:r>
      <w:r w:rsidR="006B7895">
        <w:rPr>
          <w:rFonts w:eastAsiaTheme="minorEastAsia"/>
        </w:rPr>
        <w:t>9</w:t>
      </w:r>
      <w:r>
        <w:rPr>
          <w:rFonts w:eastAsiaTheme="minorEastAsia"/>
        </w:rPr>
        <w:t>.2.2</w:t>
      </w:r>
      <w:r>
        <w:rPr>
          <w:rFonts w:eastAsiaTheme="minorEastAsia"/>
        </w:rPr>
        <w:tab/>
        <w:t>Calculation of MTD</w:t>
      </w:r>
      <w:bookmarkEnd w:id="434"/>
    </w:p>
    <w:p w14:paraId="2F57F03F" w14:textId="748DF530" w:rsidR="00821FEE" w:rsidRDefault="00821FEE" w:rsidP="00821FEE">
      <w:pPr>
        <w:pStyle w:val="Heading5"/>
        <w:rPr>
          <w:rFonts w:eastAsiaTheme="minorEastAsia"/>
        </w:rPr>
      </w:pPr>
      <w:bookmarkStart w:id="435" w:name="_Toc193473811"/>
      <w:r>
        <w:rPr>
          <w:rFonts w:eastAsiaTheme="minorEastAsia"/>
        </w:rPr>
        <w:t>7.</w:t>
      </w:r>
      <w:r w:rsidR="006B7895">
        <w:rPr>
          <w:rFonts w:eastAsiaTheme="minorEastAsia"/>
        </w:rPr>
        <w:t>9</w:t>
      </w:r>
      <w:r>
        <w:rPr>
          <w:rFonts w:eastAsiaTheme="minorEastAsia"/>
        </w:rPr>
        <w:t>.2.2.1</w:t>
      </w:r>
      <w:r>
        <w:rPr>
          <w:rFonts w:eastAsiaTheme="minorEastAsia"/>
        </w:rPr>
        <w:tab/>
        <w:t>High-level description</w:t>
      </w:r>
      <w:bookmarkEnd w:id="435"/>
    </w:p>
    <w:p w14:paraId="5BA87508" w14:textId="77777777" w:rsidR="00821FEE" w:rsidRDefault="00821FEE" w:rsidP="004F5442">
      <w:pPr>
        <w:keepNext/>
        <w:rPr>
          <w:rFonts w:eastAsiaTheme="minorEastAsia"/>
          <w:lang w:val="en-US"/>
        </w:rPr>
      </w:pPr>
      <w:r>
        <w:t xml:space="preserve">At a very high level, </w:t>
      </w:r>
      <w:r>
        <w:rPr>
          <w:lang w:val="en-US"/>
        </w:rPr>
        <w:t>calculating an MTD metric involves determining the period from the beginning of the current month up to the present date. It is calculated as follows:</w:t>
      </w:r>
    </w:p>
    <w:p w14:paraId="689E8D12" w14:textId="77777777" w:rsidR="00821FEE" w:rsidRDefault="00821FEE" w:rsidP="00821FEE">
      <w:pPr>
        <w:pStyle w:val="B1"/>
        <w:rPr>
          <w:lang w:val="en-US"/>
        </w:rPr>
      </w:pPr>
      <w:r>
        <w:rPr>
          <w:lang w:val="en-US"/>
        </w:rPr>
        <w:t>1.</w:t>
      </w:r>
      <w:r>
        <w:rPr>
          <w:lang w:val="en-US"/>
        </w:rPr>
        <w:tab/>
      </w:r>
      <w:r>
        <w:rPr>
          <w:i/>
          <w:iCs/>
          <w:lang w:val="en-US"/>
        </w:rPr>
        <w:t>Identify the current date:</w:t>
      </w:r>
      <w:r>
        <w:rPr>
          <w:lang w:val="en-US"/>
        </w:rPr>
        <w:t xml:space="preserve"> Determine today's date, the end point of the MTD calculation.</w:t>
      </w:r>
    </w:p>
    <w:p w14:paraId="2596CB39" w14:textId="77777777" w:rsidR="00821FEE" w:rsidRDefault="00821FEE" w:rsidP="00821FEE">
      <w:pPr>
        <w:pStyle w:val="B1"/>
        <w:rPr>
          <w:lang w:val="en-US"/>
        </w:rPr>
      </w:pPr>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p>
    <w:p w14:paraId="24FF21D3" w14:textId="77777777" w:rsidR="00821FEE" w:rsidRDefault="00821FEE" w:rsidP="00821FEE">
      <w:pPr>
        <w:pStyle w:val="B1"/>
        <w:rPr>
          <w:lang w:val="en-US"/>
        </w:rPr>
      </w:pPr>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p>
    <w:p w14:paraId="6AC16681" w14:textId="77777777" w:rsidR="00821FEE" w:rsidRDefault="00821FEE" w:rsidP="00821FEE">
      <w:r>
        <w:t>To accurately measure the average battery consumption of MTD on UE devices, battery tests should be conducted over a 24-hour period. This ensures the readings account for typical device usage and provide reliable results.</w:t>
      </w:r>
    </w:p>
    <w:p w14:paraId="18864E50" w14:textId="76B0EFF0" w:rsidR="00821FEE" w:rsidRDefault="00821FEE" w:rsidP="00821FEE">
      <w:pPr>
        <w:pStyle w:val="Heading5"/>
        <w:rPr>
          <w:rFonts w:eastAsiaTheme="minorEastAsia"/>
          <w:lang w:val="en-US"/>
        </w:rPr>
      </w:pPr>
      <w:bookmarkStart w:id="436" w:name="_Toc193473812"/>
      <w:r>
        <w:rPr>
          <w:rFonts w:eastAsiaTheme="minorEastAsia"/>
          <w:lang w:val="en-US"/>
        </w:rPr>
        <w:t>7.</w:t>
      </w:r>
      <w:r w:rsidR="006B7895">
        <w:rPr>
          <w:rFonts w:eastAsiaTheme="minorEastAsia"/>
          <w:lang w:val="en-US"/>
        </w:rPr>
        <w:t>9</w:t>
      </w:r>
      <w:r>
        <w:rPr>
          <w:rFonts w:eastAsiaTheme="minorEastAsia"/>
          <w:lang w:val="en-US"/>
        </w:rPr>
        <w:t>.2.2.2</w:t>
      </w:r>
      <w:r>
        <w:rPr>
          <w:rFonts w:eastAsiaTheme="minorEastAsia"/>
          <w:lang w:val="en-US"/>
        </w:rPr>
        <w:tab/>
        <w:t>UE battery consumption calculation</w:t>
      </w:r>
      <w:bookmarkEnd w:id="436"/>
    </w:p>
    <w:p w14:paraId="737718AB" w14:textId="77777777" w:rsidR="00821FEE" w:rsidRDefault="00821FEE" w:rsidP="00821FEE">
      <w:pPr>
        <w:rPr>
          <w:rFonts w:eastAsiaTheme="minorEastAsia"/>
          <w:lang w:val="en-US"/>
        </w:rPr>
      </w:pPr>
      <w:r>
        <w:rPr>
          <w:lang w:val="en-US"/>
        </w:rPr>
        <w:t>The energy consumed by a UE application can be expressed as an MTD metric. The percentage of total battery consumed by the application in a particular session is calculated using the following formula:</w:t>
      </w:r>
    </w:p>
    <w:p w14:paraId="3AFA4E82" w14:textId="77777777" w:rsidR="00821FEE" w:rsidRDefault="00821FEE" w:rsidP="00821FEE">
      <w:pPr>
        <w:rPr>
          <w:b/>
          <w:bCs/>
          <w:lang w:val="en-US"/>
        </w:rPr>
      </w:pPr>
      <m:oMathPara>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MTD</m:t>
              </m:r>
            </m:e>
            <m:sub>
              <m:r>
                <m:rPr>
                  <m:sty m:val="bi"/>
                </m:rPr>
                <w:rPr>
                  <w:rFonts w:ascii="Cambria Math" w:hAnsi="Cambria Math"/>
                </w:rPr>
                <m:t>app</m:t>
              </m:r>
              <m:r>
                <m:rPr>
                  <m:sty m:val="bi"/>
                </m:rPr>
                <w:rPr>
                  <w:rFonts w:ascii="Cambria Math" w:hAnsi="Cambria Math"/>
                </w:rPr>
                <m:t>1,  UE</m:t>
              </m:r>
            </m:sub>
          </m:sSub>
          <m:r>
            <m:rPr>
              <m:sty m:val="bi"/>
            </m:rPr>
            <w:rPr>
              <w:rFonts w:ascii="Cambria Math" w:hAnsi="Cambria Math"/>
              <w:lang w:eastAsia="ko-KR"/>
            </w:rPr>
            <m:t>=</m:t>
          </m:r>
          <m:f>
            <m:fPr>
              <m:ctrlPr>
                <w:rPr>
                  <w:rFonts w:ascii="Cambria Math" w:hAnsi="Cambria Math"/>
                  <w:b/>
                  <w:bCs/>
                  <w:i/>
                  <w:iCs/>
                  <w:lang w:eastAsia="ko-KR"/>
                </w:rPr>
              </m:ctrlPr>
            </m:fPr>
            <m:num>
              <m:r>
                <m:rPr>
                  <m:sty m:val="bi"/>
                </m:rPr>
                <w:rPr>
                  <w:rFonts w:ascii="Cambria Math" w:hAnsi="Cambria Math"/>
                  <w:lang w:eastAsia="ko-KR"/>
                </w:rPr>
                <m:t>Total battery consumed by the app in a session * 100</m:t>
              </m:r>
            </m:num>
            <m:den>
              <m:nary>
                <m:naryPr>
                  <m:chr m:val="∑"/>
                  <m:limLoc m:val="subSup"/>
                  <m:supHide m:val="1"/>
                  <m:ctrlPr>
                    <w:rPr>
                      <w:rFonts w:ascii="Cambria Math" w:hAnsi="Cambria Math"/>
                      <w:b/>
                      <w:bCs/>
                      <w:i/>
                      <w:iCs/>
                      <w:lang w:eastAsia="ko-KR"/>
                    </w:rPr>
                  </m:ctrlPr>
                </m:naryPr>
                <m:sub>
                  <m:r>
                    <m:rPr>
                      <m:sty m:val="bi"/>
                    </m:rPr>
                    <w:rPr>
                      <w:rFonts w:ascii="Cambria Math" w:hAnsi="Cambria Math"/>
                      <w:lang w:eastAsia="ko-KR"/>
                    </w:rPr>
                    <m:t>i=power state</m:t>
                  </m:r>
                </m:sub>
                <m:sup/>
                <m:e>
                  <m:r>
                    <m:rPr>
                      <m:sty m:val="bi"/>
                    </m:rPr>
                    <w:rPr>
                      <w:rFonts w:ascii="Cambria Math" w:hAnsi="Cambria Math"/>
                      <w:lang w:eastAsia="ko-KR"/>
                    </w:rPr>
                    <m:t>Total battery capacity of the device (i)</m:t>
                  </m:r>
                </m:e>
              </m:nary>
            </m:den>
          </m:f>
        </m:oMath>
      </m:oMathPara>
    </w:p>
    <w:p w14:paraId="2FA2AAC4" w14:textId="28204E70" w:rsidR="00821FEE" w:rsidRDefault="00821FEE" w:rsidP="00821FEE">
      <w:pPr>
        <w:rPr>
          <w:lang w:val="en-US"/>
        </w:rPr>
      </w:pPr>
      <w:r>
        <w:rPr>
          <w:lang w:val="en-US"/>
        </w:rPr>
        <w:t>In the example depicted graphically in figure 7.</w:t>
      </w:r>
      <w:r w:rsidR="00286467">
        <w:rPr>
          <w:lang w:val="en-US"/>
        </w:rPr>
        <w:t>9</w:t>
      </w:r>
      <w:r>
        <w:rPr>
          <w:lang w:val="en-US"/>
        </w:rPr>
        <w:t>.2.2.2</w:t>
      </w:r>
      <w:r>
        <w:rPr>
          <w:lang w:val="en-US"/>
        </w:rPr>
        <w:noBreakHyphen/>
        <w:t xml:space="preserve">1 below, </w:t>
      </w:r>
      <w:r>
        <w:t>the total battery consumed is 0.051% of the total battery capacity of a Google Pixel 6 Pro smartphone with total battery capacity of 5003 </w:t>
      </w:r>
      <w:proofErr w:type="spellStart"/>
      <w:r>
        <w:t>mAh</w:t>
      </w:r>
      <w:proofErr w:type="spellEnd"/>
      <w:r>
        <w:t>. The points on the graph show the cumulative battery consumption by the app till a particular time since the start of the session. In this example, the application has consumed a total of 1.03 </w:t>
      </w:r>
      <w:proofErr w:type="spellStart"/>
      <w:r>
        <w:t>mAh</w:t>
      </w:r>
      <w:proofErr w:type="spellEnd"/>
      <w:r>
        <w:t xml:space="preserve"> battery during the first 34.49 seconds of the session. </w:t>
      </w:r>
      <w:r>
        <w:rPr>
          <w:lang w:val="en-US"/>
        </w:rPr>
        <w:t>The axes represent the following:</w:t>
      </w:r>
    </w:p>
    <w:p w14:paraId="0E7DFD5E" w14:textId="6AF78975" w:rsidR="00821FEE" w:rsidRDefault="00127A4A" w:rsidP="00127A4A">
      <w:pPr>
        <w:pStyle w:val="B1"/>
        <w:rPr>
          <w:lang w:val="en-US"/>
        </w:rPr>
      </w:pPr>
      <w:r>
        <w:rPr>
          <w:lang w:val="en-US"/>
        </w:rPr>
        <w:t>-</w:t>
      </w:r>
      <w:r>
        <w:rPr>
          <w:lang w:val="en-US"/>
        </w:rPr>
        <w:tab/>
      </w:r>
      <w:r w:rsidR="00821FEE">
        <w:rPr>
          <w:lang w:val="en-US"/>
        </w:rPr>
        <w:t>X-axis: Depicts the time (in seconds) elapsed since the start of the session. 0 on the X-axis represents the start of the energy profiling session.</w:t>
      </w:r>
    </w:p>
    <w:p w14:paraId="126DC2A9" w14:textId="6D235636" w:rsidR="00821FEE" w:rsidRDefault="00127A4A" w:rsidP="00127A4A">
      <w:pPr>
        <w:pStyle w:val="B1"/>
        <w:rPr>
          <w:lang w:val="en-US"/>
        </w:rPr>
      </w:pPr>
      <w:r>
        <w:rPr>
          <w:lang w:val="en-US"/>
        </w:rPr>
        <w:t>-</w:t>
      </w:r>
      <w:r>
        <w:rPr>
          <w:lang w:val="en-US"/>
        </w:rPr>
        <w:tab/>
      </w:r>
      <w:r w:rsidR="00821FEE">
        <w:rPr>
          <w:lang w:val="en-US"/>
        </w:rPr>
        <w:t xml:space="preserve">Y-axis: Depicts the cumulative battery energy consumed by the application (in </w:t>
      </w:r>
      <w:proofErr w:type="spellStart"/>
      <w:r w:rsidR="00821FEE">
        <w:rPr>
          <w:lang w:val="en-US"/>
        </w:rPr>
        <w:t>mAh</w:t>
      </w:r>
      <w:proofErr w:type="spellEnd"/>
      <w:r w:rsidR="00821FEE">
        <w:rPr>
          <w:lang w:val="en-US"/>
        </w:rPr>
        <w:t>) up to a particular point in time since the start of the energy profiling session. The Y-axis starts with 0</w:t>
      </w:r>
      <w:r w:rsidR="004F5442">
        <w:rPr>
          <w:lang w:val="en-US"/>
        </w:rPr>
        <w:t> </w:t>
      </w:r>
      <w:proofErr w:type="spellStart"/>
      <w:r w:rsidR="00821FEE">
        <w:rPr>
          <w:lang w:val="en-US"/>
        </w:rPr>
        <w:t>mAh</w:t>
      </w:r>
      <w:proofErr w:type="spellEnd"/>
      <w:r w:rsidR="00821FEE">
        <w:rPr>
          <w:lang w:val="en-US"/>
        </w:rPr>
        <w:t>.</w:t>
      </w:r>
    </w:p>
    <w:p w14:paraId="17D19A20" w14:textId="6AE4C7DE" w:rsidR="00821FEE" w:rsidRDefault="00821FEE" w:rsidP="00127A4A">
      <w:pPr>
        <w:pStyle w:val="TH"/>
        <w:rPr>
          <w:lang w:val="en-US"/>
        </w:rPr>
      </w:pPr>
      <w:r>
        <w:rPr>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p>
    <w:p w14:paraId="5F127119" w14:textId="6FBF238A" w:rsidR="00821FEE" w:rsidRDefault="00821FEE" w:rsidP="00821FEE">
      <w:pPr>
        <w:pStyle w:val="TF"/>
        <w:rPr>
          <w:lang w:val="en-US"/>
        </w:rPr>
      </w:pPr>
      <w:r>
        <w:rPr>
          <w:lang w:val="en-US"/>
        </w:rPr>
        <w:t>Figure 7.</w:t>
      </w:r>
      <w:r w:rsidR="006B7895">
        <w:rPr>
          <w:lang w:val="en-US"/>
        </w:rPr>
        <w:t>9</w:t>
      </w:r>
      <w:r>
        <w:rPr>
          <w:lang w:val="en-US"/>
        </w:rPr>
        <w:t>.2.2.2</w:t>
      </w:r>
      <w:r>
        <w:rPr>
          <w:lang w:val="en-US"/>
        </w:rPr>
        <w:noBreakHyphen/>
        <w:t>1: Example of energy consumed by an application running on a smartphone</w:t>
      </w:r>
    </w:p>
    <w:p w14:paraId="6189C41E" w14:textId="77777777" w:rsidR="00821FEE" w:rsidRDefault="00821FEE" w:rsidP="00821FEE">
      <w:pPr>
        <w:rPr>
          <w:lang w:val="en-US"/>
        </w:rPr>
      </w:pPr>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p>
    <w:p w14:paraId="7D358C49" w14:textId="77777777" w:rsidR="00821FEE" w:rsidRDefault="00821FEE" w:rsidP="00821FEE">
      <w:pPr>
        <w:keepNext/>
        <w:rPr>
          <w:lang w:val="en-US"/>
        </w:rPr>
      </w:pPr>
      <w:r>
        <w:rPr>
          <w:lang w:val="en-US"/>
        </w:rPr>
        <w:t>To determine actual MTD battery consumption, the following formula can be used:</w:t>
      </w:r>
    </w:p>
    <w:p w14:paraId="0A53C11D" w14:textId="77777777" w:rsidR="00821FEE" w:rsidRDefault="00821FEE" w:rsidP="00821FEE">
      <w:pPr>
        <w:pStyle w:val="EX"/>
        <w:rPr>
          <w:lang w:val="en-US"/>
        </w:rPr>
      </w:pPr>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p>
    <w:p w14:paraId="4A241AED" w14:textId="77777777" w:rsidR="00821FEE" w:rsidRDefault="00821FEE" w:rsidP="00821FEE">
      <w:pPr>
        <w:keepNext/>
        <w:rPr>
          <w:lang w:val="en-US"/>
        </w:rPr>
      </w:pPr>
      <w:r>
        <w:rPr>
          <w:lang w:val="en-US"/>
        </w:rPr>
        <w:t>To calculate the percentage of battery used per hour:</w:t>
      </w:r>
    </w:p>
    <w:p w14:paraId="6629C213" w14:textId="77777777" w:rsidR="00821FEE" w:rsidRDefault="00821FEE" w:rsidP="00821FEE">
      <w:pPr>
        <w:pStyle w:val="EX"/>
        <w:rPr>
          <w:lang w:val="en-US"/>
        </w:rPr>
      </w:pPr>
      <w:r>
        <w:rPr>
          <w:i/>
          <w:iCs/>
          <w:lang w:val="en-US"/>
        </w:rPr>
        <w:t>Battery Usage Per Hour (of app 1)</w:t>
      </w:r>
      <w:r>
        <w:rPr>
          <w:lang w:val="en-US"/>
        </w:rPr>
        <w:t xml:space="preserve"> = </w:t>
      </w:r>
      <w:r>
        <w:rPr>
          <w:i/>
          <w:iCs/>
          <w:lang w:val="en-US"/>
        </w:rPr>
        <w:t>True Consumption</w:t>
      </w:r>
      <w:r>
        <w:rPr>
          <w:lang w:val="en-US"/>
        </w:rPr>
        <w:t xml:space="preserve"> / 24</w:t>
      </w:r>
    </w:p>
    <w:p w14:paraId="6B0733C8" w14:textId="057A4AA5" w:rsidR="00821FEE" w:rsidRDefault="00821FEE" w:rsidP="00087A94">
      <w:pPr>
        <w:pStyle w:val="TH"/>
        <w:rPr>
          <w:lang w:val="en-US"/>
        </w:rPr>
      </w:pPr>
      <w:r>
        <w:rPr>
          <w:noProof/>
          <w:lang w:val="en-US"/>
        </w:rPr>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p>
    <w:p w14:paraId="0E5A7A8B" w14:textId="53DD2B2D" w:rsidR="00821FEE" w:rsidRDefault="00821FEE" w:rsidP="00821FEE">
      <w:pPr>
        <w:pStyle w:val="TF"/>
        <w:rPr>
          <w:lang w:val="en-US"/>
        </w:rPr>
      </w:pPr>
      <w:r>
        <w:rPr>
          <w:lang w:val="en-US"/>
        </w:rPr>
        <w:t>Figure 7.</w:t>
      </w:r>
      <w:r w:rsidR="00AD5699">
        <w:rPr>
          <w:lang w:val="en-US"/>
        </w:rPr>
        <w:t>9</w:t>
      </w:r>
      <w:r>
        <w:rPr>
          <w:lang w:val="en-US"/>
        </w:rPr>
        <w:t>.2.2.2</w:t>
      </w:r>
      <w:r>
        <w:rPr>
          <w:lang w:val="en-US"/>
        </w:rPr>
        <w:noBreakHyphen/>
        <w:t>2: Example input data for MTD calculation</w:t>
      </w:r>
    </w:p>
    <w:p w14:paraId="401BD5C7" w14:textId="155BDA1C" w:rsidR="00821FEE" w:rsidRDefault="00821FEE" w:rsidP="00821FEE">
      <w:pPr>
        <w:rPr>
          <w:lang w:val="en-US"/>
        </w:rPr>
      </w:pPr>
      <w:r>
        <w:rPr>
          <w:lang w:val="en-US"/>
        </w:rPr>
        <w:t>Based on the data provided in the figure 7.</w:t>
      </w:r>
      <w:r w:rsidR="00AD5699">
        <w:rPr>
          <w:lang w:val="en-US"/>
        </w:rPr>
        <w:t>9</w:t>
      </w:r>
      <w:r>
        <w:rPr>
          <w:lang w:val="en-US"/>
        </w:rPr>
        <w:t>.2.2.2</w:t>
      </w:r>
      <w:r>
        <w:rPr>
          <w:lang w:val="en-US"/>
        </w:rPr>
        <w:noBreakHyphen/>
        <w:t>2 above, the calculation for MTD battery consumption is as follows:</w:t>
      </w:r>
    </w:p>
    <w:p w14:paraId="06E4FE60" w14:textId="48400692" w:rsidR="00821FEE" w:rsidRDefault="00821FEE" w:rsidP="00821FEE">
      <w:pPr>
        <w:pStyle w:val="B1"/>
        <w:rPr>
          <w:lang w:val="en-US"/>
        </w:rPr>
      </w:pPr>
      <w:r>
        <w:rPr>
          <w:lang w:val="en-US"/>
        </w:rPr>
        <w:t>-</w:t>
      </w:r>
      <w:r>
        <w:rPr>
          <w:lang w:val="en-US"/>
        </w:rPr>
        <w:tab/>
        <w:t>Device battery consumption since last charge = 93% − 78% = 15%</w:t>
      </w:r>
    </w:p>
    <w:p w14:paraId="19FF5C81" w14:textId="77777777" w:rsidR="00821FEE" w:rsidRDefault="00821FEE" w:rsidP="00821FEE">
      <w:pPr>
        <w:pStyle w:val="B1"/>
        <w:rPr>
          <w:lang w:val="en-US"/>
        </w:rPr>
      </w:pPr>
      <w:r>
        <w:rPr>
          <w:lang w:val="en-US"/>
        </w:rPr>
        <w:t>-</w:t>
      </w:r>
      <w:r>
        <w:rPr>
          <w:lang w:val="en-US"/>
        </w:rPr>
        <w:tab/>
        <w:t>MTD battery usage = 76% / 10 = 7.6</w:t>
      </w:r>
    </w:p>
    <w:p w14:paraId="748C7A1B" w14:textId="77777777" w:rsidR="00821FEE" w:rsidRDefault="00821FEE" w:rsidP="00821FEE">
      <w:pPr>
        <w:pStyle w:val="B1"/>
        <w:rPr>
          <w:lang w:val="en-US"/>
        </w:rPr>
      </w:pPr>
      <w:r>
        <w:rPr>
          <w:lang w:val="en-US"/>
        </w:rPr>
        <w:t>-</w:t>
      </w:r>
      <w:r>
        <w:rPr>
          <w:lang w:val="en-US"/>
        </w:rPr>
        <w:tab/>
        <w:t>True battery consumption = 15% × 7.6 = 114%</w:t>
      </w:r>
    </w:p>
    <w:p w14:paraId="4C355552" w14:textId="465CDF3E" w:rsidR="00821FEE" w:rsidRDefault="00821FEE" w:rsidP="00821FEE">
      <w:pPr>
        <w:pStyle w:val="B1"/>
        <w:rPr>
          <w:lang w:val="en-US"/>
        </w:rPr>
      </w:pPr>
      <w:r>
        <w:rPr>
          <w:lang w:val="en-US"/>
        </w:rPr>
        <w:t>-</w:t>
      </w:r>
      <w:r>
        <w:rPr>
          <w:lang w:val="en-US"/>
        </w:rPr>
        <w:tab/>
        <w:t>Battery Usage by MTD per hour = 114</w:t>
      </w:r>
      <w:r w:rsidR="00E45023">
        <w:rPr>
          <w:lang w:val="en-US"/>
        </w:rPr>
        <w:t>%</w:t>
      </w:r>
      <w:r>
        <w:rPr>
          <w:lang w:val="en-US"/>
        </w:rPr>
        <w:t xml:space="preserve"> / 24 h</w:t>
      </w:r>
      <w:r w:rsidR="004F5442">
        <w:rPr>
          <w:lang w:val="en-US"/>
        </w:rPr>
        <w:t>ou</w:t>
      </w:r>
      <w:r>
        <w:rPr>
          <w:lang w:val="en-US"/>
        </w:rPr>
        <w:t>rs = 4.75% per hour</w:t>
      </w:r>
    </w:p>
    <w:p w14:paraId="3516F9D7" w14:textId="7ACBBB5F" w:rsidR="00821FEE" w:rsidRDefault="00821FEE" w:rsidP="00821FEE">
      <w:pPr>
        <w:pStyle w:val="Heading3"/>
        <w:rPr>
          <w:rFonts w:eastAsiaTheme="minorEastAsia"/>
        </w:rPr>
      </w:pPr>
      <w:bookmarkStart w:id="437" w:name="_Toc193473813"/>
      <w:r>
        <w:rPr>
          <w:rFonts w:eastAsiaTheme="minorEastAsia"/>
        </w:rPr>
        <w:t>7.</w:t>
      </w:r>
      <w:r w:rsidR="00AD5699">
        <w:rPr>
          <w:rFonts w:eastAsiaTheme="minorEastAsia"/>
        </w:rPr>
        <w:t>9</w:t>
      </w:r>
      <w:r>
        <w:rPr>
          <w:rFonts w:eastAsiaTheme="minorEastAsia"/>
        </w:rPr>
        <w:t>.3</w:t>
      </w:r>
      <w:r>
        <w:rPr>
          <w:rFonts w:eastAsiaTheme="minorEastAsia"/>
        </w:rPr>
        <w:tab/>
        <w:t>Procedures</w:t>
      </w:r>
      <w:bookmarkEnd w:id="437"/>
    </w:p>
    <w:p w14:paraId="4D7B78C8" w14:textId="77777777" w:rsidR="00821FEE" w:rsidRDefault="00821FEE" w:rsidP="00821FEE">
      <w:pPr>
        <w:rPr>
          <w:rFonts w:eastAsiaTheme="minorEastAsia"/>
        </w:rPr>
      </w:pPr>
      <w:r>
        <w:t>The procedures for reporting this metric from the UE to an external entity are described in Solution #4 in clause 7.5.</w:t>
      </w:r>
    </w:p>
    <w:p w14:paraId="14D57C08" w14:textId="0684B8A3" w:rsidR="00821FEE" w:rsidRDefault="00821FEE" w:rsidP="00821FEE">
      <w:pPr>
        <w:pStyle w:val="Heading3"/>
        <w:rPr>
          <w:rFonts w:eastAsiaTheme="minorEastAsia"/>
        </w:rPr>
      </w:pPr>
      <w:bookmarkStart w:id="438" w:name="_Toc193473814"/>
      <w:r>
        <w:rPr>
          <w:rFonts w:eastAsiaTheme="minorEastAsia"/>
        </w:rPr>
        <w:t>7.</w:t>
      </w:r>
      <w:r w:rsidR="00AD5699">
        <w:rPr>
          <w:rFonts w:eastAsiaTheme="minorEastAsia"/>
        </w:rPr>
        <w:t>9</w:t>
      </w:r>
      <w:r>
        <w:rPr>
          <w:rFonts w:eastAsiaTheme="minorEastAsia"/>
        </w:rPr>
        <w:t>.4</w:t>
      </w:r>
      <w:r>
        <w:rPr>
          <w:rFonts w:eastAsiaTheme="minorEastAsia"/>
        </w:rPr>
        <w:tab/>
        <w:t>Summary</w:t>
      </w:r>
      <w:bookmarkEnd w:id="438"/>
    </w:p>
    <w:p w14:paraId="5D03FD8B" w14:textId="301B58F0" w:rsidR="00821FEE" w:rsidRDefault="00821FEE" w:rsidP="00821FEE">
      <w:pPr>
        <w:keepNext/>
        <w:rPr>
          <w:rFonts w:eastAsiaTheme="minorEastAsia"/>
        </w:rPr>
      </w:pPr>
      <w:r>
        <w:t>This Candidate Solution proposes a new metric that allows UE application energy consumption</w:t>
      </w:r>
      <w:r w:rsidR="00B21553">
        <w:t xml:space="preserve"> to be measured</w:t>
      </w:r>
      <w:r>
        <w:t>. It has the following limitations:</w:t>
      </w:r>
    </w:p>
    <w:p w14:paraId="7D22B800" w14:textId="77777777" w:rsidR="00821FEE" w:rsidRDefault="00821FEE" w:rsidP="00821FEE">
      <w:pPr>
        <w:pStyle w:val="B1"/>
        <w:keepNext/>
      </w:pPr>
      <w:r>
        <w:t>1.</w:t>
      </w:r>
      <w:r>
        <w:tab/>
        <w:t>The solution evaluates the battery consumption of individual applications executing on a UE, while other energy consuming aspects such as radio transmissions (4G, 5G, Wi-Fi), etc. may have additional impact on the total battery consumption of the UE.</w:t>
      </w:r>
    </w:p>
    <w:p w14:paraId="37F9D787" w14:textId="77777777" w:rsidR="00821FEE" w:rsidRDefault="00821FEE" w:rsidP="00821FEE">
      <w:pPr>
        <w:pStyle w:val="B1"/>
      </w:pPr>
      <w:r>
        <w:t>2.</w:t>
      </w:r>
      <w:r>
        <w:tab/>
        <w:t>The solution is UE implementation-specific, i.e. the same feature may result in different evaluations of battery consumption of the same application running on different UEs.</w:t>
      </w:r>
    </w:p>
    <w:p w14:paraId="2FC0D73B" w14:textId="06CE35E1" w:rsidR="00821FEE" w:rsidRDefault="00821FEE">
      <w:pPr>
        <w:pStyle w:val="B1"/>
      </w:pPr>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p>
    <w:p w14:paraId="3D65FB35" w14:textId="0AB3E99A" w:rsidR="00E47FB1" w:rsidRPr="0079697C" w:rsidRDefault="00E47FB1" w:rsidP="00E47FB1">
      <w:pPr>
        <w:pStyle w:val="Heading2"/>
        <w:rPr>
          <w:lang w:val="en-US"/>
        </w:rPr>
      </w:pPr>
      <w:bookmarkStart w:id="439" w:name="_Toc193473815"/>
      <w:r w:rsidRPr="0079697C">
        <w:rPr>
          <w:lang w:val="en-US"/>
        </w:rPr>
        <w:t>7.10</w:t>
      </w:r>
      <w:r w:rsidRPr="0079697C">
        <w:rPr>
          <w:lang w:val="en-US"/>
        </w:rPr>
        <w:tab/>
        <w:t>Solution #9: UE energy metrics abstraction</w:t>
      </w:r>
      <w:bookmarkEnd w:id="439"/>
    </w:p>
    <w:p w14:paraId="0C62F2C1" w14:textId="62FF17B0" w:rsidR="00E47FB1" w:rsidRDefault="00E47FB1" w:rsidP="00E47FB1">
      <w:pPr>
        <w:pStyle w:val="Heading3"/>
        <w:rPr>
          <w:rFonts w:eastAsiaTheme="minorEastAsia"/>
        </w:rPr>
      </w:pPr>
      <w:bookmarkStart w:id="440" w:name="_Toc193473816"/>
      <w:r>
        <w:rPr>
          <w:rFonts w:eastAsiaTheme="minorEastAsia"/>
        </w:rPr>
        <w:t>7.10.1</w:t>
      </w:r>
      <w:r>
        <w:rPr>
          <w:rFonts w:eastAsiaTheme="minorEastAsia"/>
        </w:rPr>
        <w:tab/>
        <w:t>Key Issue mapping</w:t>
      </w:r>
      <w:bookmarkEnd w:id="440"/>
    </w:p>
    <w:p w14:paraId="4B078910" w14:textId="77777777" w:rsidR="00E47FB1" w:rsidRDefault="00E47FB1" w:rsidP="00521928">
      <w:pPr>
        <w:keepNext/>
      </w:pPr>
      <w:r>
        <w:t>This Candidate Solution addresses Key Issue #1.</w:t>
      </w:r>
    </w:p>
    <w:p w14:paraId="7B22186E" w14:textId="035B80C5" w:rsidR="00E47FB1" w:rsidRDefault="00E47FB1" w:rsidP="00E47FB1">
      <w:pPr>
        <w:pStyle w:val="Heading3"/>
        <w:rPr>
          <w:rFonts w:eastAsiaTheme="minorEastAsia"/>
        </w:rPr>
      </w:pPr>
      <w:bookmarkStart w:id="441" w:name="_Toc193473817"/>
      <w:r>
        <w:rPr>
          <w:rFonts w:eastAsiaTheme="minorEastAsia"/>
        </w:rPr>
        <w:t>7.10.2</w:t>
      </w:r>
      <w:r>
        <w:rPr>
          <w:rFonts w:eastAsiaTheme="minorEastAsia"/>
        </w:rPr>
        <w:tab/>
        <w:t>Functional description</w:t>
      </w:r>
      <w:bookmarkEnd w:id="441"/>
    </w:p>
    <w:p w14:paraId="66102A32" w14:textId="7E5C534A" w:rsidR="00E47FB1" w:rsidRDefault="00E47FB1" w:rsidP="00E47FB1">
      <w:pPr>
        <w:pStyle w:val="Heading4"/>
        <w:rPr>
          <w:rFonts w:eastAsiaTheme="minorEastAsia"/>
        </w:rPr>
      </w:pPr>
      <w:bookmarkStart w:id="442" w:name="_Toc193473818"/>
      <w:r>
        <w:rPr>
          <w:rFonts w:eastAsiaTheme="minorEastAsia"/>
        </w:rPr>
        <w:t>7.</w:t>
      </w:r>
      <w:r w:rsidR="005B5979">
        <w:rPr>
          <w:rFonts w:eastAsiaTheme="minorEastAsia"/>
        </w:rPr>
        <w:t>10</w:t>
      </w:r>
      <w:r>
        <w:rPr>
          <w:rFonts w:eastAsiaTheme="minorEastAsia"/>
        </w:rPr>
        <w:t>.2.1</w:t>
      </w:r>
      <w:r>
        <w:rPr>
          <w:rFonts w:eastAsiaTheme="minorEastAsia"/>
        </w:rPr>
        <w:tab/>
        <w:t>Introduction</w:t>
      </w:r>
      <w:bookmarkEnd w:id="442"/>
    </w:p>
    <w:p w14:paraId="152FB248" w14:textId="77777777" w:rsidR="00E47FB1" w:rsidRDefault="00E47FB1" w:rsidP="00E47FB1">
      <w:pPr>
        <w:keepLines/>
        <w:rPr>
          <w:rFonts w:eastAsiaTheme="minorEastAsia"/>
        </w:rPr>
      </w:pPr>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p>
    <w:p w14:paraId="61D74022" w14:textId="2210E5C3" w:rsidR="00E47FB1" w:rsidRDefault="00E47FB1" w:rsidP="00E47FB1">
      <w:pPr>
        <w:pStyle w:val="Heading4"/>
        <w:rPr>
          <w:rFonts w:eastAsiaTheme="minorEastAsia"/>
        </w:rPr>
      </w:pPr>
      <w:bookmarkStart w:id="443" w:name="_Toc193473819"/>
      <w:r>
        <w:rPr>
          <w:rFonts w:eastAsiaTheme="minorEastAsia"/>
        </w:rPr>
        <w:t>7.</w:t>
      </w:r>
      <w:r w:rsidR="005B5979">
        <w:rPr>
          <w:rFonts w:eastAsiaTheme="minorEastAsia"/>
        </w:rPr>
        <w:t>10</w:t>
      </w:r>
      <w:r>
        <w:rPr>
          <w:rFonts w:eastAsiaTheme="minorEastAsia"/>
        </w:rPr>
        <w:t>.2.2</w:t>
      </w:r>
      <w:r>
        <w:rPr>
          <w:rFonts w:eastAsiaTheme="minorEastAsia"/>
        </w:rPr>
        <w:tab/>
        <w:t>Energy-related information relevant to the UE</w:t>
      </w:r>
      <w:bookmarkEnd w:id="443"/>
    </w:p>
    <w:p w14:paraId="19C4393D" w14:textId="3DC3E9DB" w:rsidR="00E47FB1" w:rsidRDefault="00E47FB1" w:rsidP="00E47FB1">
      <w:r>
        <w:t>Table 7.</w:t>
      </w:r>
      <w:r w:rsidR="005B5979">
        <w:t>10</w:t>
      </w:r>
      <w:r>
        <w:t xml:space="preserve">.2.2-1 lists several device properties which are UE energy information. Alongside the entries defined by the </w:t>
      </w:r>
      <w:r>
        <w:rPr>
          <w:rStyle w:val="Codechar"/>
        </w:rPr>
        <w:t>deviceCapabilities</w:t>
      </w:r>
      <w:r>
        <w:t xml:space="preserve"> object in </w:t>
      </w:r>
      <w:bookmarkStart w:id="444" w:name="_CRTable8_4_2_21SplitRenderingConfigura"/>
      <w:r>
        <w:t>table</w:t>
      </w:r>
      <w:bookmarkEnd w:id="444"/>
      <w:r>
        <w:t> 8.4.2.2-1 of TS 26.565 [65], these may be useful in calculating a consolidated UE energy metric.</w:t>
      </w:r>
    </w:p>
    <w:p w14:paraId="17D48752" w14:textId="478D6027" w:rsidR="00E47FB1" w:rsidRDefault="00E47FB1" w:rsidP="00E47FB1">
      <w:pPr>
        <w:pStyle w:val="TH"/>
        <w:rPr>
          <w:rFonts w:eastAsiaTheme="minorEastAsia"/>
        </w:rPr>
      </w:pPr>
      <w:r>
        <w:t>Table 7.</w:t>
      </w:r>
      <w:r w:rsidR="005B5979">
        <w:t>10</w:t>
      </w:r>
      <w:r>
        <w:t>.2.2-1: UE-related energy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pPr>
            <w:r>
              <w:t>Property</w:t>
            </w:r>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pPr>
            <w:r>
              <w:t>Description</w:t>
            </w:r>
          </w:p>
        </w:tc>
      </w:tr>
      <w:tr w:rsidR="00E47FB1" w:rsidRPr="00E47FB1" w14:paraId="7282A833"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pPr>
            <w:r>
              <w:t>UE battery life</w:t>
            </w:r>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pPr>
            <w:r>
              <w:t>Level of the battery of the UE (e.g. in %).</w:t>
            </w:r>
          </w:p>
          <w:p w14:paraId="72103308" w14:textId="77777777" w:rsidR="00E47FB1" w:rsidRDefault="00E47FB1">
            <w:pPr>
              <w:pStyle w:val="TAL"/>
            </w:pPr>
            <w:r>
              <w:t xml:space="preserve">Based on an estimate of how long the battery will power the device on a single charge. In simple terms, it indicates how long the device can run before needing a recharge which, depending on usage, can be a matter of hours or an entire day. </w:t>
            </w:r>
          </w:p>
        </w:tc>
      </w:tr>
      <w:tr w:rsidR="00E47FB1" w:rsidRPr="00E47FB1" w14:paraId="658CDC4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pPr>
            <w:r>
              <w:t>UE energy consumption (EC)</w:t>
            </w:r>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pPr>
            <w:r>
              <w:t>UE charging/discharging rate (e.g. in Watt-hours, negative or positive).</w:t>
            </w:r>
          </w:p>
          <w:p w14:paraId="54F8BD8E" w14:textId="77777777" w:rsidR="00E47FB1" w:rsidRDefault="00E47FB1">
            <w:pPr>
              <w:pStyle w:val="TAL"/>
              <w:keepNext w:val="0"/>
            </w:pPr>
            <w:r>
              <w:t>Calculated as the integral of power consumption over time as defined in TS 28.310 [2].</w:t>
            </w:r>
          </w:p>
        </w:tc>
      </w:tr>
      <w:tr w:rsidR="00E47FB1" w:rsidRPr="00E47FB1" w14:paraId="54DBE7FD"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pPr>
            <w:r>
              <w:t>UE energy saving duration preference</w:t>
            </w:r>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pPr>
            <w:r>
              <w:t>Remaining time during which the UE wants to be considered in energy saving (e.g. in minutes).</w:t>
            </w:r>
          </w:p>
        </w:tc>
      </w:tr>
      <w:tr w:rsidR="00E47FB1" w:rsidRPr="00E47FB1" w14:paraId="15072F0C"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pPr>
            <w:r>
              <w:t>UE battery capacity</w:t>
            </w:r>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pPr>
            <w:r>
              <w:t xml:space="preserve">The total UE battery capacity (e.g. in </w:t>
            </w:r>
            <w:proofErr w:type="spellStart"/>
            <w:r>
              <w:t>mAh</w:t>
            </w:r>
            <w:proofErr w:type="spellEnd"/>
            <w:r>
              <w:t>).</w:t>
            </w:r>
          </w:p>
          <w:p w14:paraId="6EF701A6" w14:textId="1B8C1A7F" w:rsidR="00E47FB1" w:rsidRDefault="00E47FB1">
            <w:pPr>
              <w:pStyle w:val="TAL"/>
              <w:keepNext w:val="0"/>
            </w:pPr>
            <w:r>
              <w:t>The total amount of electricity generated due to electrochemical reactions in the battery and is expressed in ampere hours. For example, a constant discharge current of 1 C (5 A) can be drawn from a 5 Ah battery for 1 hour [</w:t>
            </w:r>
            <w:r w:rsidR="00AE0790">
              <w:t>86</w:t>
            </w:r>
            <w:r>
              <w:t>].</w:t>
            </w:r>
          </w:p>
        </w:tc>
      </w:tr>
      <w:tr w:rsidR="00E47FB1" w:rsidRPr="00E47FB1" w14:paraId="6EC37C05"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pPr>
            <w:r>
              <w:t>UE source of power supply</w:t>
            </w:r>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pPr>
            <w:r>
              <w:t>e.g. “battery”, “plugged in”.</w:t>
            </w:r>
          </w:p>
          <w:p w14:paraId="11895BCA" w14:textId="77777777" w:rsidR="00E47FB1" w:rsidRDefault="00E47FB1">
            <w:pPr>
              <w:pStyle w:val="TAL"/>
              <w:keepNext w:val="0"/>
            </w:pPr>
            <w:r>
              <w:t>Indicates whether the UE is currently operating on battery or is plugged in to an external power supply, which may or may not be renewable energy (e.g., solar panel).</w:t>
            </w:r>
          </w:p>
          <w:p w14:paraId="5D931618" w14:textId="77777777" w:rsidR="00E47FB1" w:rsidRDefault="00E47FB1">
            <w:pPr>
              <w:pStyle w:val="TAL"/>
              <w:keepNext w:val="0"/>
            </w:pPr>
            <w:r>
              <w:t>This could include the ratio of renewable energy over different time granularities (e.g. plugged in 30% renewable over the last 24 hours as described in TS 28.310 [2]).</w:t>
            </w:r>
          </w:p>
        </w:tc>
      </w:tr>
      <w:tr w:rsidR="00E47FB1" w:rsidRPr="00E47FB1" w14:paraId="55F3DDC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pPr>
            <w:r>
              <w:t>UE battery discharge rate</w:t>
            </w:r>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pPr>
            <w:r>
              <w:t>e.g. between 0 and 1000.</w:t>
            </w:r>
          </w:p>
          <w:p w14:paraId="2269F54A" w14:textId="66DE3576" w:rsidR="00E47FB1" w:rsidRDefault="00E47FB1">
            <w:pPr>
              <w:pStyle w:val="TAL"/>
              <w:keepNext w:val="0"/>
            </w:pPr>
            <w:r>
              <w:t xml:space="preserve">Calculated as the battery capacity (in </w:t>
            </w:r>
            <w:proofErr w:type="spellStart"/>
            <w:r>
              <w:t>mAh</w:t>
            </w:r>
            <w:proofErr w:type="spellEnd"/>
            <w:r>
              <w:t xml:space="preserve">) divided by the number of hours it takes to /discharge the battery. For example, a battery capacity of 500 Ah that is theoretically discharged to its cut-off voltage in 20 hours will have a discharge rate of 500 </w:t>
            </w:r>
            <w:proofErr w:type="spellStart"/>
            <w:r>
              <w:t>mAh</w:t>
            </w:r>
            <w:proofErr w:type="spellEnd"/>
            <w:r>
              <w:t>/20 h = 25 mA [</w:t>
            </w:r>
            <w:r w:rsidR="00AE0790">
              <w:t>86</w:t>
            </w:r>
            <w:r>
              <w:t>].</w:t>
            </w:r>
          </w:p>
        </w:tc>
      </w:tr>
      <w:tr w:rsidR="00E47FB1" w14:paraId="12F92648"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pPr>
            <w:r>
              <w:t>UE measurement duration</w:t>
            </w:r>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pPr>
            <w:r>
              <w:t>Energy Measurement time interval.</w:t>
            </w:r>
          </w:p>
        </w:tc>
      </w:tr>
      <w:tr w:rsidR="00E47FB1" w:rsidRPr="00E47FB1" w14:paraId="2DC16B0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pPr>
            <w:r>
              <w:t>UE carbon intensity</w:t>
            </w:r>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pPr>
            <w:r>
              <w:t xml:space="preserve">In </w:t>
            </w:r>
            <m:oMath>
              <m:r>
                <w:rPr>
                  <w:rFonts w:ascii="Cambria Math" w:hAnsi="Cambria Math"/>
                </w:rPr>
                <m:t>g C</m:t>
              </m:r>
              <m:sSub>
                <m:sSubPr>
                  <m:ctrlPr>
                    <w:rPr>
                      <w:rFonts w:ascii="Cambria Math" w:hAnsi="Cambria Math"/>
                      <w:i/>
                    </w:rPr>
                  </m:ctrlPr>
                </m:sSubPr>
                <m:e>
                  <m:r>
                    <w:rPr>
                      <w:rFonts w:ascii="Cambria Math" w:hAnsi="Cambria Math"/>
                    </w:rPr>
                    <m:t>O</m:t>
                  </m:r>
                </m:e>
                <m:sub>
                  <m:r>
                    <w:rPr>
                      <w:rFonts w:ascii="Cambria Math" w:hAnsi="Cambria Math"/>
                    </w:rPr>
                    <m:t>2</m:t>
                  </m:r>
                </m:sub>
              </m:sSub>
            </m:oMath>
            <w:r>
              <w:t>-e/</w:t>
            </w:r>
            <m:oMath>
              <m:r>
                <w:rPr>
                  <w:rFonts w:ascii="Cambria Math" w:hAnsi="Cambria Math"/>
                </w:rPr>
                <m:t>Wh.</m:t>
              </m:r>
            </m:oMath>
          </w:p>
          <w:p w14:paraId="62994A39" w14:textId="77777777" w:rsidR="00E47FB1" w:rsidRDefault="00E47FB1">
            <w:pPr>
              <w:pStyle w:val="TAL"/>
            </w:pPr>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p>
        </w:tc>
      </w:tr>
    </w:tbl>
    <w:p w14:paraId="70341B8C" w14:textId="77777777" w:rsidR="00E47FB1" w:rsidRDefault="00E47FB1" w:rsidP="00E47FB1"/>
    <w:p w14:paraId="1A11BD8D" w14:textId="79FE9594" w:rsidR="00E47FB1" w:rsidRDefault="00E47FB1" w:rsidP="00E47FB1">
      <w:pPr>
        <w:pStyle w:val="Heading4"/>
        <w:rPr>
          <w:rFonts w:eastAsiaTheme="minorEastAsia"/>
        </w:rPr>
      </w:pPr>
      <w:bookmarkStart w:id="445" w:name="_Toc193473820"/>
      <w:r>
        <w:rPr>
          <w:rFonts w:eastAsiaTheme="minorEastAsia"/>
        </w:rPr>
        <w:t>7.</w:t>
      </w:r>
      <w:r w:rsidR="00AE0790">
        <w:rPr>
          <w:rFonts w:eastAsiaTheme="minorEastAsia"/>
        </w:rPr>
        <w:t>10</w:t>
      </w:r>
      <w:r>
        <w:rPr>
          <w:rFonts w:eastAsiaTheme="minorEastAsia"/>
        </w:rPr>
        <w:t>.2.3</w:t>
      </w:r>
      <w:r>
        <w:rPr>
          <w:rFonts w:eastAsiaTheme="minorEastAsia"/>
        </w:rPr>
        <w:tab/>
        <w:t>Estimating the energy usage of media applications running on the UE</w:t>
      </w:r>
      <w:bookmarkEnd w:id="445"/>
    </w:p>
    <w:p w14:paraId="35A18F15" w14:textId="4B7031EC" w:rsidR="00E47FB1" w:rsidRDefault="00E47FB1" w:rsidP="00E47FB1">
      <w:pPr>
        <w:keepNext/>
      </w:pPr>
      <w:r>
        <w:t xml:space="preserve">The </w:t>
      </w:r>
      <w:proofErr w:type="spellStart"/>
      <w:r>
        <w:t>Accubattery</w:t>
      </w:r>
      <w:proofErr w:type="spellEnd"/>
      <w:r>
        <w:t xml:space="preserve"> application [</w:t>
      </w:r>
      <w:r w:rsidR="00AE0790">
        <w:t>87</w:t>
      </w:r>
      <w:r>
        <w:t>] is an example, where we can understand that it allows the user to visualise the battery usage of each individual application installed on an Android UE, as illustrated in figure 7.</w:t>
      </w:r>
      <w:r w:rsidR="00AE0790">
        <w:t>10</w:t>
      </w:r>
      <w:r>
        <w:t>.2.3</w:t>
      </w:r>
      <w:r>
        <w:noBreakHyphen/>
        <w:t>1 below.</w:t>
      </w:r>
    </w:p>
    <w:p w14:paraId="11FAEFB3" w14:textId="0128B435" w:rsidR="00E47FB1" w:rsidRDefault="00E47FB1" w:rsidP="00087A94">
      <w:pPr>
        <w:pStyle w:val="TH"/>
      </w:pPr>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p>
    <w:p w14:paraId="62CA5C0D" w14:textId="32049FFF" w:rsidR="00E47FB1" w:rsidRDefault="00E47FB1" w:rsidP="00E47FB1">
      <w:pPr>
        <w:pStyle w:val="TF"/>
        <w:rPr>
          <w:rFonts w:eastAsiaTheme="minorEastAsia"/>
        </w:rPr>
      </w:pPr>
      <w:r>
        <w:t>Figure 7.</w:t>
      </w:r>
      <w:r w:rsidR="00AE0790">
        <w:t>10</w:t>
      </w:r>
      <w:r>
        <w:t>.2.3-1: Example of UE application showing per-application battery consumption</w:t>
      </w:r>
      <w:r>
        <w:br/>
        <w:t>(source: [</w:t>
      </w:r>
      <w:r w:rsidR="00424BAB">
        <w:t>87</w:t>
      </w:r>
      <w:r>
        <w:t>])</w:t>
      </w:r>
    </w:p>
    <w:p w14:paraId="083A3724" w14:textId="77777777" w:rsidR="00E47FB1" w:rsidRDefault="00E47FB1" w:rsidP="00E47FB1">
      <w:pPr>
        <w:keepNext/>
      </w:pPr>
      <w:r>
        <w:t>Similar techniques could be used to determine the battery consumption of individual media applications as input to the calculation of the UE energy-related information index.</w:t>
      </w:r>
    </w:p>
    <w:p w14:paraId="3C622071" w14:textId="77777777" w:rsidR="00E47FB1" w:rsidRDefault="00E47FB1" w:rsidP="00E47FB1">
      <w:pPr>
        <w:pStyle w:val="NO"/>
      </w:pPr>
      <w:r>
        <w:t>NOTE:</w:t>
      </w:r>
      <w:r>
        <w:tab/>
        <w:t>Further study is needed to identify the UE APIs used to obtain per-application battery consumption information on different UE operating systems.</w:t>
      </w:r>
    </w:p>
    <w:p w14:paraId="1B836A04" w14:textId="5DF885DA" w:rsidR="00E47FB1" w:rsidRDefault="00E47FB1" w:rsidP="00E47FB1">
      <w:pPr>
        <w:pStyle w:val="Heading4"/>
        <w:rPr>
          <w:rFonts w:eastAsiaTheme="minorEastAsia"/>
        </w:rPr>
      </w:pPr>
      <w:bookmarkStart w:id="446" w:name="_Toc193473821"/>
      <w:r>
        <w:rPr>
          <w:rFonts w:eastAsiaTheme="minorEastAsia"/>
        </w:rPr>
        <w:t>7.</w:t>
      </w:r>
      <w:r w:rsidR="00424BAB">
        <w:rPr>
          <w:rFonts w:eastAsiaTheme="minorEastAsia"/>
        </w:rPr>
        <w:t>10</w:t>
      </w:r>
      <w:r>
        <w:rPr>
          <w:rFonts w:eastAsiaTheme="minorEastAsia"/>
        </w:rPr>
        <w:t>.2.4</w:t>
      </w:r>
      <w:r>
        <w:rPr>
          <w:rFonts w:eastAsiaTheme="minorEastAsia"/>
        </w:rPr>
        <w:tab/>
        <w:t>UE energy information index abstraction</w:t>
      </w:r>
      <w:bookmarkEnd w:id="446"/>
    </w:p>
    <w:p w14:paraId="19C49696" w14:textId="52D174AA" w:rsidR="004F5442" w:rsidRDefault="00E47FB1" w:rsidP="00E47FB1">
      <w:pPr>
        <w:keepNext/>
        <w:keepLines/>
      </w:pPr>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individual UE </w:t>
      </w:r>
      <w:r w:rsidR="00424BAB">
        <w:t>manufacturers</w:t>
      </w:r>
      <w:r>
        <w:t xml:space="preserve"> </w:t>
      </w:r>
      <w:r w:rsidR="004F5442">
        <w:t>and</w:t>
      </w:r>
      <w:r>
        <w:t>/</w:t>
      </w:r>
      <w:r w:rsidR="004F5442">
        <w:t xml:space="preserve">or </w:t>
      </w:r>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p>
    <w:p w14:paraId="1B86E290" w14:textId="5D79FA41" w:rsidR="00E47FB1" w:rsidRDefault="00E47FB1" w:rsidP="00E47FB1">
      <w:pPr>
        <w:keepNext/>
        <w:keepLines/>
      </w:pPr>
      <w:r>
        <w:t xml:space="preserve">As per the definition in </w:t>
      </w:r>
      <w:r w:rsidR="004F5442">
        <w:t xml:space="preserve">clause 3.1 of </w:t>
      </w:r>
      <w:r>
        <w:t xml:space="preserve">the </w:t>
      </w:r>
      <w:r w:rsidR="004F5442">
        <w:t>present document</w:t>
      </w:r>
      <w:r>
        <w:t xml:space="preserve">, </w:t>
      </w:r>
      <w:r w:rsidRPr="004F5442">
        <w:rPr>
          <w:i/>
          <w:iCs/>
        </w:rPr>
        <w:t>UE Energy Information</w:t>
      </w:r>
      <w:r>
        <w:t xml:space="preserve"> refers to energy-related information collected by the UE. Some examples are shown in </w:t>
      </w:r>
      <w:r w:rsidR="004F5442">
        <w:t>t</w:t>
      </w:r>
      <w:r>
        <w:t>able</w:t>
      </w:r>
      <w:r w:rsidR="004F5442">
        <w:t> </w:t>
      </w:r>
      <w:r>
        <w:t>7.</w:t>
      </w:r>
      <w:r w:rsidR="00424BAB">
        <w:t>10</w:t>
      </w:r>
      <w:r>
        <w:t>.2.2</w:t>
      </w:r>
      <w:r w:rsidR="004F5442">
        <w:t>-</w:t>
      </w:r>
      <w:r>
        <w:t>1. This abstract value of the UE energy</w:t>
      </w:r>
      <w:r w:rsidR="004F5442">
        <w:t>-related</w:t>
      </w:r>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p>
    <w:p w14:paraId="20AE7040" w14:textId="77777777" w:rsidR="00E47FB1" w:rsidRDefault="00E47FB1" w:rsidP="00E47FB1">
      <w:pPr>
        <w:keepNext/>
      </w:pPr>
      <w:r>
        <w:t>For example, two UEs from the same manufacturer have 4000 </w:t>
      </w:r>
      <w:proofErr w:type="spellStart"/>
      <w:r>
        <w:t>mAh</w:t>
      </w:r>
      <w:proofErr w:type="spellEnd"/>
      <w:r>
        <w:t xml:space="preserve"> battery capacity. But the way that each of these UEs consume their energy (drain their batteries) is completely different for some or all of the following reasons, amongst others:</w:t>
      </w:r>
    </w:p>
    <w:p w14:paraId="5F151B18" w14:textId="77777777" w:rsidR="00E47FB1" w:rsidRDefault="00E47FB1" w:rsidP="00E47FB1">
      <w:pPr>
        <w:pStyle w:val="B1"/>
        <w:keepNext/>
        <w:rPr>
          <w:rFonts w:eastAsiaTheme="minorEastAsia"/>
        </w:rPr>
      </w:pPr>
      <w:r>
        <w:t>1.</w:t>
      </w:r>
      <w:r>
        <w:tab/>
        <w:t>Different battery drain rate due to the age of each of the UEs. The older the UE’s battery drains faster than that of the newer UE.</w:t>
      </w:r>
    </w:p>
    <w:p w14:paraId="47BD4B60" w14:textId="77777777" w:rsidR="00E47FB1" w:rsidRDefault="00E47FB1" w:rsidP="00E47FB1">
      <w:pPr>
        <w:pStyle w:val="B1"/>
      </w:pPr>
      <w:r>
        <w:t>2.</w:t>
      </w:r>
      <w:r>
        <w:tab/>
        <w:t>Different battery drain rate at different ambient temperature (e.g. 40°C versus -5°C) as a result of different electrical efficiency in the UE.</w:t>
      </w:r>
    </w:p>
    <w:p w14:paraId="44016BAE" w14:textId="77777777" w:rsidR="00E47FB1" w:rsidRDefault="00E47FB1" w:rsidP="00E47FB1">
      <w:pPr>
        <w:pStyle w:val="B1"/>
      </w:pPr>
      <w:r>
        <w:t>3.</w:t>
      </w:r>
      <w:r>
        <w:tab/>
        <w:t>A premium flagship model might consume energy at a different rate than a basic model, even if both are using the same application under the same conditions.</w:t>
      </w:r>
    </w:p>
    <w:p w14:paraId="058CC8D5" w14:textId="77777777" w:rsidR="00E47FB1" w:rsidRDefault="00E47FB1" w:rsidP="00E47FB1">
      <w:pPr>
        <w:pStyle w:val="B1"/>
      </w:pPr>
      <w:r>
        <w:t>4.</w:t>
      </w:r>
      <w:r>
        <w:tab/>
        <w:t>Different user behaviours that result in different energy consumption.</w:t>
      </w:r>
    </w:p>
    <w:p w14:paraId="050145F6" w14:textId="77777777" w:rsidR="00E47FB1" w:rsidRDefault="00E47FB1" w:rsidP="00E47FB1">
      <w:r>
        <w:t>The set of criteria used to calculate the index value for UE could be extended to take additional criteria into account, such as the energy usage of individual applications as described in clause 7.2.2.3.</w:t>
      </w:r>
    </w:p>
    <w:p w14:paraId="1CE592C9" w14:textId="77777777" w:rsidR="00E47FB1" w:rsidRDefault="00E47FB1" w:rsidP="00E47FB1">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p>
    <w:p w14:paraId="2E3CE723" w14:textId="77777777" w:rsidR="00E47FB1" w:rsidRDefault="00E47FB1" w:rsidP="00E47FB1">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p>
    <w:p w14:paraId="717BF371" w14:textId="0FF2A6F2" w:rsidR="00E47FB1" w:rsidRDefault="00E47FB1" w:rsidP="00E47FB1">
      <w:pPr>
        <w:pStyle w:val="Heading3"/>
        <w:rPr>
          <w:rFonts w:eastAsiaTheme="minorEastAsia"/>
        </w:rPr>
      </w:pPr>
      <w:bookmarkStart w:id="447" w:name="_Toc193473822"/>
      <w:r>
        <w:rPr>
          <w:rFonts w:eastAsiaTheme="minorEastAsia"/>
        </w:rPr>
        <w:t>7.</w:t>
      </w:r>
      <w:r w:rsidR="00902C97">
        <w:rPr>
          <w:rFonts w:eastAsiaTheme="minorEastAsia"/>
        </w:rPr>
        <w:t>10</w:t>
      </w:r>
      <w:r>
        <w:rPr>
          <w:rFonts w:eastAsiaTheme="minorEastAsia"/>
        </w:rPr>
        <w:t>.3</w:t>
      </w:r>
      <w:r>
        <w:rPr>
          <w:rFonts w:eastAsiaTheme="minorEastAsia"/>
        </w:rPr>
        <w:tab/>
        <w:t>Procedures</w:t>
      </w:r>
      <w:bookmarkEnd w:id="447"/>
    </w:p>
    <w:p w14:paraId="3B372C10" w14:textId="77777777" w:rsidR="00E47FB1" w:rsidRDefault="00E47FB1" w:rsidP="00E47FB1">
      <w:pPr>
        <w:rPr>
          <w:rFonts w:eastAsiaTheme="minorEastAsia"/>
        </w:rPr>
      </w:pPr>
      <w:r>
        <w:t>This Candidate Solution proposes a new metric; procedures for reporting this metric from the UE to an external entity are described in solution #4 in clause 7.5.</w:t>
      </w:r>
    </w:p>
    <w:p w14:paraId="4EA23EF3" w14:textId="1D995EED" w:rsidR="00E47FB1" w:rsidRDefault="00E47FB1" w:rsidP="00E47FB1">
      <w:pPr>
        <w:pStyle w:val="Heading3"/>
        <w:rPr>
          <w:rFonts w:eastAsiaTheme="minorEastAsia"/>
        </w:rPr>
      </w:pPr>
      <w:bookmarkStart w:id="448" w:name="_Toc193473823"/>
      <w:r>
        <w:rPr>
          <w:rFonts w:eastAsiaTheme="minorEastAsia"/>
        </w:rPr>
        <w:t>7.</w:t>
      </w:r>
      <w:r w:rsidR="00902C97">
        <w:rPr>
          <w:rFonts w:eastAsiaTheme="minorEastAsia"/>
        </w:rPr>
        <w:t>10</w:t>
      </w:r>
      <w:r>
        <w:rPr>
          <w:rFonts w:eastAsiaTheme="minorEastAsia"/>
        </w:rPr>
        <w:t>.4</w:t>
      </w:r>
      <w:r>
        <w:rPr>
          <w:rFonts w:eastAsiaTheme="minorEastAsia"/>
        </w:rPr>
        <w:tab/>
        <w:t>Summary</w:t>
      </w:r>
      <w:bookmarkEnd w:id="448"/>
    </w:p>
    <w:p w14:paraId="4155C1A6" w14:textId="50390FCE" w:rsidR="00E47FB1" w:rsidRDefault="00E47FB1" w:rsidP="00E47FB1">
      <w:pPr>
        <w:keepNext/>
        <w:keepLines/>
        <w:rPr>
          <w:rFonts w:eastAsiaTheme="minorEastAsia"/>
        </w:rPr>
      </w:pPr>
      <w:r>
        <w:t>This Candidate Solution describes an abstract</w:t>
      </w:r>
      <w:r>
        <w:rPr>
          <w:i/>
          <w:iCs/>
        </w:rPr>
        <w:t xml:space="preserve"> </w:t>
      </w:r>
      <w:r>
        <w:t>UE energy information index as described under clause 7.</w:t>
      </w:r>
      <w:r w:rsidR="00902C97">
        <w:t>10</w:t>
      </w:r>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r w:rsidR="00902C97">
        <w:t>10</w:t>
      </w:r>
      <w:r>
        <w:t>.2.4.</w:t>
      </w:r>
    </w:p>
    <w:p w14:paraId="11F2E130" w14:textId="3637D68A" w:rsidR="00E47FB1" w:rsidRDefault="00E47FB1" w:rsidP="00E47FB1">
      <w:pPr>
        <w:pStyle w:val="B1"/>
      </w:pPr>
      <w:r>
        <w:t>-</w:t>
      </w:r>
      <w:r>
        <w:tab/>
        <w:t>This Candidate Solution describes an abstract</w:t>
      </w:r>
      <w:r>
        <w:rPr>
          <w:i/>
          <w:iCs/>
        </w:rPr>
        <w:t xml:space="preserve"> </w:t>
      </w:r>
      <w:r>
        <w:t>UE energy information index, which represents the energy consumed by the UE</w:t>
      </w:r>
      <w:r w:rsidR="005A11EE">
        <w:t xml:space="preserve"> </w:t>
      </w:r>
      <w:r>
        <w:t xml:space="preserve">of a particular 3GPP service during a media session via the 5G system. </w:t>
      </w:r>
    </w:p>
    <w:p w14:paraId="2DB5A6C9" w14:textId="42C8FEFB" w:rsidR="00E47FB1" w:rsidRDefault="00E47FB1" w:rsidP="00E47FB1">
      <w:pPr>
        <w:pStyle w:val="B1"/>
        <w:rPr>
          <w:rFonts w:eastAsiaTheme="minorEastAsia"/>
        </w:rPr>
      </w:pPr>
      <w:r>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p>
    <w:p w14:paraId="2CCC3746" w14:textId="6654B088" w:rsidR="00E47FB1" w:rsidRDefault="00E47FB1" w:rsidP="00E47FB1">
      <w:pPr>
        <w:pStyle w:val="B1"/>
      </w:pPr>
      <w:r>
        <w:t>-</w:t>
      </w:r>
      <w:r>
        <w:tab/>
        <w:t>It is intentionally left to the discretion of the UE manufacturer/chipset vendors to determine the most appropriate and most accurate method to calculate the index value depending upon individual UE characteristics.</w:t>
      </w:r>
    </w:p>
    <w:p w14:paraId="3171527F" w14:textId="77777777" w:rsidR="00E47FB1" w:rsidRDefault="00E47FB1" w:rsidP="00E47FB1">
      <w:pPr>
        <w:pStyle w:val="B1"/>
      </w:pPr>
      <w:r>
        <w:t>-</w:t>
      </w:r>
      <w:r>
        <w:tab/>
        <w:t>The only requirement is that more energy-intensive activities on the UE are reflected in a higher index value (which is a higher integer value).</w:t>
      </w:r>
    </w:p>
    <w:p w14:paraId="63769259" w14:textId="14A9A752" w:rsidR="00E47FB1" w:rsidRDefault="00E47FB1" w:rsidP="00E47FB1">
      <w:pPr>
        <w:pStyle w:val="B1"/>
      </w:pPr>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p>
    <w:p w14:paraId="27FE43BE" w14:textId="34FA4FF8" w:rsidR="00987D45" w:rsidRPr="00C93293" w:rsidRDefault="00E47FB1" w:rsidP="004F5442">
      <w:r>
        <w:t>Further study would be needed to determine the exact APIs available to interrogate energy</w:t>
      </w:r>
      <w:r w:rsidR="004F5442">
        <w:t>-related</w:t>
      </w:r>
      <w:r>
        <w:t xml:space="preserve"> information on the UE, and to assess the accuracy of the information they expose to the API invoker. There is no intent to specify this UE energy information index normatively in 3GPP specifications.</w:t>
      </w:r>
    </w:p>
    <w:p w14:paraId="75169781" w14:textId="6C0E26CE" w:rsidR="00C12A1C" w:rsidRDefault="009C0961" w:rsidP="00C12A1C">
      <w:pPr>
        <w:pStyle w:val="Heading1"/>
      </w:pPr>
      <w:bookmarkStart w:id="449" w:name="_Toc183102265"/>
      <w:bookmarkStart w:id="450" w:name="_Toc187660884"/>
      <w:bookmarkStart w:id="451" w:name="_Toc183194739"/>
      <w:bookmarkStart w:id="452" w:name="_Toc193473824"/>
      <w:r w:rsidRPr="00C93293">
        <w:t>8</w:t>
      </w:r>
      <w:r w:rsidR="00C12A1C" w:rsidRPr="00C93293">
        <w:tab/>
      </w:r>
      <w:r w:rsidR="007C56FD" w:rsidRPr="00C93293">
        <w:t>Conclusions</w:t>
      </w:r>
      <w:bookmarkEnd w:id="449"/>
      <w:bookmarkEnd w:id="450"/>
      <w:bookmarkEnd w:id="452"/>
    </w:p>
    <w:p w14:paraId="1CC6AC94" w14:textId="77777777" w:rsidR="00AC013E" w:rsidRDefault="00AC013E" w:rsidP="00AC013E">
      <w:pPr>
        <w:pStyle w:val="Heading2"/>
      </w:pPr>
      <w:bookmarkStart w:id="453" w:name="_Toc193473825"/>
      <w:r>
        <w:t>8.1</w:t>
      </w:r>
      <w:r>
        <w:tab/>
        <w:t>General</w:t>
      </w:r>
      <w:bookmarkEnd w:id="453"/>
    </w:p>
    <w:p w14:paraId="0CD77047" w14:textId="77777777" w:rsidR="00AC013E" w:rsidRDefault="00AC013E" w:rsidP="00AC013E">
      <w:r>
        <w:t>The present document highlights ongoing challenges in accurately estimating and reporting energy consumption of media delivery in the 5G System, including mobile network as well as end-user devices. The main difficulties are:</w:t>
      </w:r>
    </w:p>
    <w:p w14:paraId="3FFB0459" w14:textId="77777777" w:rsidR="00AC013E" w:rsidRDefault="00AC013E" w:rsidP="00AC013E">
      <w:pPr>
        <w:pStyle w:val="B1"/>
      </w:pPr>
      <w:r>
        <w:rPr>
          <w:b/>
          <w:bCs/>
        </w:rPr>
        <w:t>-</w:t>
      </w:r>
      <w:r>
        <w:rPr>
          <w:b/>
          <w:bCs/>
        </w:rPr>
        <w:tab/>
      </w:r>
      <w:r w:rsidRPr="00F42C8E">
        <w:rPr>
          <w:i/>
          <w:iCs/>
        </w:rPr>
        <w:t xml:space="preserve">Data </w:t>
      </w:r>
      <w:r>
        <w:rPr>
          <w:i/>
          <w:iCs/>
        </w:rPr>
        <w:t>a</w:t>
      </w:r>
      <w:r w:rsidRPr="00F42C8E">
        <w:rPr>
          <w:i/>
          <w:iCs/>
        </w:rPr>
        <w:t>ccuracy:</w:t>
      </w:r>
      <w:r>
        <w:t xml:space="preserve"> Difficulty in obtaining precise power data at the hardware level and in reporting these data preserving privacy.</w:t>
      </w:r>
    </w:p>
    <w:p w14:paraId="1BE298C9" w14:textId="77777777" w:rsidR="00AC013E" w:rsidRDefault="00AC013E" w:rsidP="00AC013E">
      <w:pPr>
        <w:pStyle w:val="B1"/>
      </w:pPr>
      <w:r>
        <w:rPr>
          <w:b/>
          <w:bCs/>
        </w:rPr>
        <w:t>-</w:t>
      </w:r>
      <w:r>
        <w:rPr>
          <w:b/>
          <w:bCs/>
        </w:rPr>
        <w:tab/>
      </w:r>
      <w:r w:rsidRPr="00F42C8E">
        <w:rPr>
          <w:i/>
          <w:iCs/>
        </w:rPr>
        <w:t xml:space="preserve">Energy </w:t>
      </w:r>
      <w:r>
        <w:rPr>
          <w:i/>
          <w:iCs/>
        </w:rPr>
        <w:t>a</w:t>
      </w:r>
      <w:r w:rsidRPr="00F42C8E">
        <w:rPr>
          <w:i/>
          <w:iCs/>
        </w:rPr>
        <w:t>ttribution:</w:t>
      </w:r>
      <w:r>
        <w:t xml:space="preserve"> Challenges in assigning energy usage to specific data throughput across multiple stakeholders as expected by regulators and protocols, complicated by non-linear relationships between energy and data.</w:t>
      </w:r>
    </w:p>
    <w:p w14:paraId="5F0C1150" w14:textId="77777777" w:rsidR="00AC013E" w:rsidRDefault="00AC013E" w:rsidP="00AC013E">
      <w:pPr>
        <w:pStyle w:val="B1"/>
      </w:pPr>
      <w:r>
        <w:rPr>
          <w:b/>
          <w:bCs/>
        </w:rPr>
        <w:t>-</w:t>
      </w:r>
      <w:r>
        <w:rPr>
          <w:b/>
          <w:bCs/>
        </w:rPr>
        <w:tab/>
      </w:r>
      <w:r w:rsidRPr="00F42C8E">
        <w:rPr>
          <w:i/>
          <w:iCs/>
        </w:rPr>
        <w:t xml:space="preserve">Regulatory </w:t>
      </w:r>
      <w:r>
        <w:rPr>
          <w:i/>
          <w:iCs/>
        </w:rPr>
        <w:t>p</w:t>
      </w:r>
      <w:r w:rsidRPr="00F42C8E">
        <w:rPr>
          <w:i/>
          <w:iCs/>
        </w:rPr>
        <w:t>ressures:</w:t>
      </w:r>
      <w:r>
        <w:t xml:space="preserve"> Legal requirements for net zero emissions necessitate clear energy allocation strategies, which can lead to disputes among network operators, service providers and consumers.</w:t>
      </w:r>
    </w:p>
    <w:p w14:paraId="6D01100A" w14:textId="77777777" w:rsidR="00AC013E" w:rsidRDefault="00AC013E" w:rsidP="00AC013E">
      <w:pPr>
        <w:pStyle w:val="B1"/>
      </w:pPr>
      <w:r>
        <w:rPr>
          <w:b/>
          <w:bCs/>
        </w:rPr>
        <w:t>-</w:t>
      </w:r>
      <w:r>
        <w:rPr>
          <w:b/>
          <w:bCs/>
        </w:rPr>
        <w:tab/>
      </w:r>
      <w:r w:rsidRPr="00F42C8E">
        <w:rPr>
          <w:i/>
          <w:iCs/>
        </w:rPr>
        <w:t xml:space="preserve">Measurement </w:t>
      </w:r>
      <w:r>
        <w:rPr>
          <w:i/>
          <w:iCs/>
        </w:rPr>
        <w:t>b</w:t>
      </w:r>
      <w:r w:rsidRPr="00F42C8E">
        <w:rPr>
          <w:i/>
          <w:iCs/>
        </w:rPr>
        <w:t>oundaries:</w:t>
      </w:r>
      <w:r>
        <w:t xml:space="preserve"> Defining system boundaries for energy measurements affects responsibility and accountability.</w:t>
      </w:r>
    </w:p>
    <w:p w14:paraId="5CD131A3" w14:textId="77777777" w:rsidR="00AC013E" w:rsidRPr="00F034C4" w:rsidRDefault="00AC013E" w:rsidP="00AC013E">
      <w:r>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606A2A88" w14:textId="77777777" w:rsidR="00AC013E" w:rsidRDefault="00AC013E" w:rsidP="00AC013E">
      <w:pPr>
        <w:pStyle w:val="Heading2"/>
      </w:pPr>
      <w:bookmarkStart w:id="454" w:name="_Toc193473826"/>
      <w:r>
        <w:t>8.2</w:t>
      </w:r>
      <w:r>
        <w:tab/>
        <w:t>Conclusion for Key Issue #1 (</w:t>
      </w:r>
      <w:r w:rsidRPr="00DC2E25">
        <w:t xml:space="preserve">Energy-related </w:t>
      </w:r>
      <w:r>
        <w:t>i</w:t>
      </w:r>
      <w:r w:rsidRPr="00DC2E25">
        <w:t>nformation exposure</w:t>
      </w:r>
      <w:r>
        <w:t>)</w:t>
      </w:r>
      <w:bookmarkEnd w:id="454"/>
    </w:p>
    <w:p w14:paraId="63EE87F5" w14:textId="77777777" w:rsidR="00AC013E" w:rsidRDefault="00AC013E" w:rsidP="00521928">
      <w:pPr>
        <w:keepNext/>
      </w:pPr>
      <w:r>
        <w:t>Five alternative Candidate Solutions addressing this Key Issue are documented:</w:t>
      </w:r>
    </w:p>
    <w:p w14:paraId="50E2B910" w14:textId="77777777" w:rsidR="00AC013E" w:rsidRDefault="00AC013E" w:rsidP="00AC013E">
      <w:pPr>
        <w:pStyle w:val="B1"/>
      </w:pPr>
      <w:r>
        <w:t>-</w:t>
      </w:r>
      <w:r>
        <w:tab/>
      </w:r>
      <w:bookmarkStart w:id="455" w:name="_Hlk190794075"/>
      <w:r>
        <w:t>Soluti</w:t>
      </w:r>
      <w:r w:rsidRPr="00EB15EF">
        <w:t>on</w:t>
      </w:r>
      <w:r>
        <w:t> </w:t>
      </w:r>
      <w:r w:rsidRPr="00EB15EF">
        <w:t xml:space="preserve">#4 </w:t>
      </w:r>
      <w:r>
        <w:t xml:space="preserve">in clause 7.5 </w:t>
      </w:r>
      <w:bookmarkEnd w:id="455"/>
      <w:r w:rsidRPr="00EB15EF">
        <w:t xml:space="preserve">proposes to extend </w:t>
      </w:r>
      <w:r>
        <w:t xml:space="preserve">the </w:t>
      </w:r>
      <w:r w:rsidRPr="00EB15EF">
        <w:t xml:space="preserve">UE data collection, reporting and event exposure </w:t>
      </w:r>
      <w:r>
        <w:t xml:space="preserve">architecture </w:t>
      </w:r>
      <w:r w:rsidRPr="00EB15EF">
        <w:t>defined in TS</w:t>
      </w:r>
      <w:r>
        <w:t> </w:t>
      </w:r>
      <w:r w:rsidRPr="00EB15EF">
        <w:t>26.531</w:t>
      </w:r>
      <w:r>
        <w:t> </w:t>
      </w:r>
      <w:r w:rsidRPr="00EB15EF">
        <w:t xml:space="preserve">[21] </w:t>
      </w:r>
      <w:r>
        <w:t>such that</w:t>
      </w:r>
      <w:r w:rsidRPr="00EB15EF">
        <w:t xml:space="preserve"> the Direct Data Collection Client </w:t>
      </w:r>
      <w:r>
        <w:t xml:space="preserve">additionally </w:t>
      </w:r>
      <w:r w:rsidRPr="00EB15EF">
        <w:t>collect</w:t>
      </w:r>
      <w:r>
        <w:t>s</w:t>
      </w:r>
      <w:r w:rsidRPr="00EB15EF">
        <w:t xml:space="preserve"> and report</w:t>
      </w:r>
      <w:r>
        <w:t>s</w:t>
      </w:r>
      <w:r w:rsidRPr="00EB15EF">
        <w:t xml:space="preserve"> per-application UE energy-related information to the </w:t>
      </w:r>
      <w:r w:rsidRPr="00EC2721">
        <w:t>Data Collection AF</w:t>
      </w:r>
      <w:r>
        <w:t>.</w:t>
      </w:r>
    </w:p>
    <w:p w14:paraId="24E28CB5" w14:textId="77777777" w:rsidR="00AC013E" w:rsidRDefault="00AC013E" w:rsidP="00AC013E">
      <w:pPr>
        <w:pStyle w:val="B1"/>
      </w:pPr>
      <w:r>
        <w:t>-</w:t>
      </w:r>
      <w:r>
        <w:tab/>
        <w:t xml:space="preserve">Solution #5 in clause 7.6 proposes a new architecture and related procedures allowing </w:t>
      </w:r>
      <w:r w:rsidRPr="006402EB">
        <w:t>energy-related information from the device</w:t>
      </w:r>
      <w:r>
        <w:t xml:space="preserve"> and</w:t>
      </w:r>
      <w:r w:rsidRPr="006402EB">
        <w:t xml:space="preserve"> the network</w:t>
      </w:r>
      <w:r>
        <w:t xml:space="preserve"> (including the AS)</w:t>
      </w:r>
      <w:r w:rsidRPr="006402EB">
        <w:t xml:space="preserve"> </w:t>
      </w:r>
      <w:r>
        <w:t xml:space="preserve">to be provided to </w:t>
      </w:r>
      <w:r w:rsidRPr="000A0B86">
        <w:t>a UE application during media consumption for exposure to the user</w:t>
      </w:r>
      <w:r>
        <w:t xml:space="preserve"> with the definition of two new components, the </w:t>
      </w:r>
      <w:r w:rsidRPr="00852A0A">
        <w:rPr>
          <w:i/>
          <w:iCs/>
        </w:rPr>
        <w:t>Energy Information AF</w:t>
      </w:r>
      <w:r>
        <w:t xml:space="preserve"> and the </w:t>
      </w:r>
      <w:r w:rsidRPr="00852A0A">
        <w:rPr>
          <w:i/>
          <w:iCs/>
        </w:rPr>
        <w:t>Energy Information Collector</w:t>
      </w:r>
      <w:r>
        <w:t>.</w:t>
      </w:r>
    </w:p>
    <w:p w14:paraId="223CB2D4" w14:textId="77777777" w:rsidR="00AC013E" w:rsidRDefault="00AC013E" w:rsidP="00AC013E">
      <w:pPr>
        <w:pStyle w:val="B1"/>
      </w:pPr>
      <w:r>
        <w:t>-</w:t>
      </w:r>
      <w:r>
        <w:tab/>
        <w:t xml:space="preserve">Solution #6 in clause 7.7 </w:t>
      </w:r>
      <w:r w:rsidRPr="00A129AA">
        <w:t>proposes</w:t>
      </w:r>
      <w:r>
        <w:t xml:space="preserve"> to</w:t>
      </w:r>
      <w:r w:rsidRPr="00A129AA">
        <w:t xml:space="preserve"> </w:t>
      </w:r>
      <w:r w:rsidRPr="00C93293">
        <w:rPr>
          <w:rFonts w:cstheme="minorHAnsi"/>
        </w:rPr>
        <w:t>extend the</w:t>
      </w:r>
      <w:r>
        <w:rPr>
          <w:rFonts w:cstheme="minorHAnsi"/>
        </w:rPr>
        <w:t xml:space="preserve"> MTSI</w:t>
      </w:r>
      <w:r w:rsidRPr="00C93293">
        <w:rPr>
          <w:rFonts w:cstheme="minorHAnsi"/>
        </w:rPr>
        <w:t xml:space="preserve"> UE </w:t>
      </w:r>
      <w:proofErr w:type="spellStart"/>
      <w:r w:rsidRPr="00C93293">
        <w:rPr>
          <w:rFonts w:cstheme="minorHAnsi"/>
        </w:rPr>
        <w:t>QoE</w:t>
      </w:r>
      <w:proofErr w:type="spellEnd"/>
      <w:r w:rsidRPr="00C93293">
        <w:rPr>
          <w:rFonts w:cstheme="minorHAnsi"/>
        </w:rPr>
        <w:t xml:space="preserve"> reporting mechanism with energy-related information</w:t>
      </w:r>
    </w:p>
    <w:p w14:paraId="0DA535E7" w14:textId="424D5020" w:rsidR="00AC013E" w:rsidRDefault="00AC013E" w:rsidP="00AC013E">
      <w:pPr>
        <w:pStyle w:val="B1"/>
      </w:pPr>
      <w:r>
        <w:t>-</w:t>
      </w:r>
      <w:r>
        <w:tab/>
        <w:t>Solution</w:t>
      </w:r>
      <w:r w:rsidR="004F5442">
        <w:t> </w:t>
      </w:r>
      <w:r>
        <w:t>#7 in clause</w:t>
      </w:r>
      <w:r w:rsidR="004F5442">
        <w:t> </w:t>
      </w:r>
      <w:r>
        <w:t xml:space="preserve">7.8 proposes an </w:t>
      </w:r>
      <w:r w:rsidRPr="00250098">
        <w:t>Energy Information Exposure Specification</w:t>
      </w:r>
      <w:r>
        <w:t xml:space="preserve"> which </w:t>
      </w:r>
      <w:r w:rsidRPr="00E849DA">
        <w:t>represents the configuration of the Energy Information required to be exposed to a particular Application Service Provider</w:t>
      </w:r>
      <w:r>
        <w:t>.</w:t>
      </w:r>
    </w:p>
    <w:p w14:paraId="16118BF4" w14:textId="56D7E0E2" w:rsidR="00AC013E" w:rsidRDefault="00AC013E" w:rsidP="00AC013E">
      <w:pPr>
        <w:pStyle w:val="B1"/>
      </w:pPr>
      <w:r>
        <w:t>-</w:t>
      </w:r>
      <w:r>
        <w:tab/>
        <w:t>Solution</w:t>
      </w:r>
      <w:r w:rsidR="004F5442">
        <w:t> </w:t>
      </w:r>
      <w:r>
        <w:t>#9 in clause</w:t>
      </w:r>
      <w:r w:rsidR="004F5442">
        <w:t> </w:t>
      </w:r>
      <w:r>
        <w:t xml:space="preserve">7.10 </w:t>
      </w:r>
      <w:r w:rsidRPr="00614E56">
        <w:t>describes an abstract UE energy-related information index</w:t>
      </w:r>
      <w:r>
        <w:t>. This information is abstracted such that it does not reveal any internal properties of the UE such as its battery capacity, battery discharge rate, etc.</w:t>
      </w:r>
    </w:p>
    <w:p w14:paraId="3A32C97C" w14:textId="77777777" w:rsidR="00AC013E" w:rsidRDefault="00AC013E" w:rsidP="00521928">
      <w:pPr>
        <w:keepNext/>
      </w:pPr>
      <w:r>
        <w:t>The following aspects are concluded:</w:t>
      </w:r>
    </w:p>
    <w:p w14:paraId="49687C94"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the network, the </w:t>
      </w:r>
      <w:r w:rsidRPr="00ED0779">
        <w:t>Direct Data Collection Client</w:t>
      </w:r>
      <w:r>
        <w:t xml:space="preserve"> and </w:t>
      </w:r>
      <w:r w:rsidRPr="00C848AF">
        <w:t>Data Collection AF</w:t>
      </w:r>
      <w:r>
        <w:t xml:space="preserve"> </w:t>
      </w:r>
      <w:r w:rsidRPr="00682CC3">
        <w:t>specified in TS</w:t>
      </w:r>
      <w:r>
        <w:t> </w:t>
      </w:r>
      <w:r w:rsidRPr="00682CC3">
        <w:t xml:space="preserve">26.532 [22] </w:t>
      </w:r>
      <w:r>
        <w:t xml:space="preserve">or MTSI UE </w:t>
      </w:r>
      <w:proofErr w:type="spellStart"/>
      <w:r>
        <w:t>QoE</w:t>
      </w:r>
      <w:proofErr w:type="spellEnd"/>
      <w:r>
        <w:t xml:space="preserve"> reporting specified in </w:t>
      </w:r>
      <w:r w:rsidRPr="00C93293">
        <w:t>TS 26.114 [26]</w:t>
      </w:r>
      <w:r>
        <w:t xml:space="preserve"> would need to be extended to take into consideration </w:t>
      </w:r>
      <w:r w:rsidRPr="00AF424E">
        <w:t>UE energy-related information</w:t>
      </w:r>
      <w:r>
        <w:t xml:space="preserve"> in addition of their existing data.</w:t>
      </w:r>
    </w:p>
    <w:p w14:paraId="48800E22"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UE applications, two new entities and their associated interfaces would be required to provide energy-related information from the device, the network and other components of the Media Delivery system to a UE application: </w:t>
      </w:r>
      <w:r w:rsidRPr="007605C9">
        <w:t>The Energy Information AF</w:t>
      </w:r>
      <w:r>
        <w:t xml:space="preserve"> and the </w:t>
      </w:r>
      <w:r w:rsidRPr="00853221">
        <w:t>Energy Information Collector</w:t>
      </w:r>
      <w:r>
        <w:t>.</w:t>
      </w:r>
    </w:p>
    <w:p w14:paraId="73AB1C6B" w14:textId="77777777" w:rsidR="00AC013E" w:rsidRDefault="00AC013E" w:rsidP="00AC013E">
      <w:pPr>
        <w:pStyle w:val="B1"/>
      </w:pPr>
      <w:r>
        <w:t>-</w:t>
      </w:r>
      <w:r>
        <w:tab/>
      </w:r>
      <w:r w:rsidRPr="002F41E2">
        <w:t>Definition of the Energy Information Exposure Specification is for further study</w:t>
      </w:r>
      <w:r>
        <w:t>.</w:t>
      </w:r>
    </w:p>
    <w:p w14:paraId="066E2E8F" w14:textId="77777777" w:rsidR="00AC013E" w:rsidRDefault="00AC013E" w:rsidP="00AC013E">
      <w:pPr>
        <w:pStyle w:val="B1"/>
      </w:pPr>
      <w:r>
        <w:t>-</w:t>
      </w:r>
      <w:r>
        <w:tab/>
        <w:t xml:space="preserve">No normative work is planned on the </w:t>
      </w:r>
      <w:r w:rsidRPr="00614E56">
        <w:t>abstract UE energy-related information index</w:t>
      </w:r>
      <w:r>
        <w:t>.</w:t>
      </w:r>
    </w:p>
    <w:p w14:paraId="4BFCD6D3" w14:textId="77777777" w:rsidR="00AC013E" w:rsidRDefault="00AC013E" w:rsidP="00521928">
      <w:pPr>
        <w:keepNext/>
      </w:pPr>
      <w:r>
        <w:t>There is consensus to address the above principles by the following normative work</w:t>
      </w:r>
      <w:r w:rsidRPr="002F64FF">
        <w:t>:</w:t>
      </w:r>
    </w:p>
    <w:p w14:paraId="3DCA434E" w14:textId="77777777" w:rsidR="00AC013E" w:rsidRDefault="00AC013E" w:rsidP="00AC013E">
      <w:pPr>
        <w:pStyle w:val="B1"/>
      </w:pPr>
      <w:r>
        <w:t>1.</w:t>
      </w:r>
      <w:r>
        <w:tab/>
        <w:t xml:space="preserve">Create a new stage-2 TS defining an energy architecture with the </w:t>
      </w:r>
      <w:r w:rsidRPr="00C93293">
        <w:t>definition of two new entities</w:t>
      </w:r>
      <w:r>
        <w:t>, t</w:t>
      </w:r>
      <w:r w:rsidRPr="00C93293">
        <w:t xml:space="preserve">he </w:t>
      </w:r>
      <w:r w:rsidRPr="00875018">
        <w:t xml:space="preserve">Energy Information AF </w:t>
      </w:r>
      <w:r>
        <w:t xml:space="preserve">and the </w:t>
      </w:r>
      <w:r w:rsidRPr="00445781">
        <w:t>Energy Information Collector</w:t>
      </w:r>
      <w:r>
        <w:t xml:space="preserve">, using energy information available on Energy Information Function (EIF) allowing </w:t>
      </w:r>
      <w:r w:rsidRPr="00F24E45">
        <w:t xml:space="preserve">end-to-end </w:t>
      </w:r>
      <w:r>
        <w:t>e</w:t>
      </w:r>
      <w:r w:rsidRPr="00F24E45">
        <w:t xml:space="preserve">nergy-related </w:t>
      </w:r>
      <w:r>
        <w:t>i</w:t>
      </w:r>
      <w:r w:rsidRPr="00F24E45">
        <w:t xml:space="preserve">nformation to </w:t>
      </w:r>
      <w:r>
        <w:t xml:space="preserve">be exposed to </w:t>
      </w:r>
      <w:r w:rsidRPr="00F24E45">
        <w:t>UE application</w:t>
      </w:r>
      <w:r>
        <w:t>s.</w:t>
      </w:r>
    </w:p>
    <w:p w14:paraId="1384DB55" w14:textId="77777777" w:rsidR="00AC013E" w:rsidRDefault="00AC013E" w:rsidP="00AC013E">
      <w:pPr>
        <w:pStyle w:val="B1"/>
      </w:pPr>
      <w:r>
        <w:t>2.</w:t>
      </w:r>
      <w:r>
        <w:tab/>
        <w:t>Extend TS 26.501 [23] and TS 26.506 [59] to instantiate the above architecture in the media context.</w:t>
      </w:r>
    </w:p>
    <w:p w14:paraId="6ADF171B" w14:textId="77777777" w:rsidR="00AC013E" w:rsidRDefault="00AC013E" w:rsidP="00AC013E">
      <w:pPr>
        <w:pStyle w:val="B1"/>
      </w:pPr>
      <w:r>
        <w:t>3.</w:t>
      </w:r>
      <w:r>
        <w:tab/>
        <w:t>Address the relevant stage-3 aspects based on stage-2 work.</w:t>
      </w:r>
    </w:p>
    <w:p w14:paraId="0B864EBD" w14:textId="7655E27D" w:rsidR="00AC013E" w:rsidRDefault="00AC013E" w:rsidP="00AC013E">
      <w:r>
        <w:t xml:space="preserve">No </w:t>
      </w:r>
      <w:r w:rsidRPr="00B04E42">
        <w:t>consensus</w:t>
      </w:r>
      <w:r>
        <w:t xml:space="preserve"> has been found</w:t>
      </w:r>
      <w:r w:rsidRPr="00B04E42">
        <w:t xml:space="preserve"> on UE energy information exposed to the network</w:t>
      </w:r>
      <w:r>
        <w:t xml:space="preserve">. Hence, it is not recommended to pursue </w:t>
      </w:r>
      <w:r w:rsidRPr="00515104">
        <w:t>Solution</w:t>
      </w:r>
      <w:r w:rsidR="000C69D9">
        <w:t> </w:t>
      </w:r>
      <w:r w:rsidRPr="00515104">
        <w:t>#4 in clause</w:t>
      </w:r>
      <w:r w:rsidR="000C69D9">
        <w:t> </w:t>
      </w:r>
      <w:r w:rsidRPr="00515104">
        <w:t>7.5</w:t>
      </w:r>
      <w:r>
        <w:t xml:space="preserve"> and Solution</w:t>
      </w:r>
      <w:r w:rsidR="000C69D9">
        <w:t> </w:t>
      </w:r>
      <w:r>
        <w:t>#6 in clause</w:t>
      </w:r>
      <w:r w:rsidR="000C69D9">
        <w:t> </w:t>
      </w:r>
      <w:r>
        <w:t>7.7 with normative work.</w:t>
      </w:r>
    </w:p>
    <w:p w14:paraId="3A8759BD" w14:textId="77777777" w:rsidR="00AC013E" w:rsidRDefault="00AC013E" w:rsidP="00AC013E">
      <w:pPr>
        <w:pStyle w:val="Heading2"/>
      </w:pPr>
      <w:bookmarkStart w:id="456" w:name="_Toc193473827"/>
      <w:r>
        <w:t>8.3</w:t>
      </w:r>
      <w:r>
        <w:tab/>
        <w:t>Conclusion for Key Issue #2 (</w:t>
      </w:r>
      <w:r w:rsidRPr="00DC2E25">
        <w:t>Energy-related monitoring and measurement</w:t>
      </w:r>
      <w:r>
        <w:t>)</w:t>
      </w:r>
      <w:bookmarkEnd w:id="456"/>
    </w:p>
    <w:p w14:paraId="758A8086" w14:textId="77777777" w:rsidR="00AC013E" w:rsidRDefault="00AC013E" w:rsidP="00521928">
      <w:pPr>
        <w:keepNext/>
      </w:pPr>
      <w:r>
        <w:t>Three solutions addressing this Key Issue are documented:</w:t>
      </w:r>
    </w:p>
    <w:p w14:paraId="5D717EDA" w14:textId="77777777" w:rsidR="00AC013E" w:rsidRDefault="00AC013E" w:rsidP="00AC013E">
      <w:pPr>
        <w:pStyle w:val="B1"/>
      </w:pPr>
      <w:r>
        <w:t>-</w:t>
      </w:r>
      <w:r>
        <w:tab/>
        <w:t>Solution #3 in clause 7.4 describes</w:t>
      </w:r>
      <w:r w:rsidRPr="00A13ADA">
        <w:t xml:space="preserve"> how </w:t>
      </w:r>
      <w:r w:rsidRPr="00C93293">
        <w:t>UE Operating Systems provide tools to assess the energy footprint of applications using system-wide metrics</w:t>
      </w:r>
      <w:r>
        <w:t xml:space="preserve"> but lists some major limitations (</w:t>
      </w:r>
      <w:r w:rsidRPr="00FE60FD">
        <w:t>information not publicly available on all UE</w:t>
      </w:r>
      <w:r>
        <w:t xml:space="preserve"> OS, </w:t>
      </w:r>
      <w:r w:rsidRPr="00C9544C">
        <w:t>not limited to media consumption</w:t>
      </w:r>
      <w:r>
        <w:t xml:space="preserve"> and with uncertain accuracy).</w:t>
      </w:r>
    </w:p>
    <w:p w14:paraId="661C59DE" w14:textId="77777777" w:rsidR="00AC013E" w:rsidRDefault="00AC013E" w:rsidP="00AC013E">
      <w:pPr>
        <w:pStyle w:val="B1"/>
      </w:pPr>
      <w:r>
        <w:t>-</w:t>
      </w:r>
      <w:r>
        <w:tab/>
        <w:t xml:space="preserve">Solution #6 in clause 7.7 </w:t>
      </w:r>
      <w:r w:rsidRPr="00A129AA">
        <w:t>proposes a method leveraging energy consumption information to monitor and measure the way the media content is handled and delivered to the users, and to provide better Quality of Experience (</w:t>
      </w:r>
      <w:proofErr w:type="spellStart"/>
      <w:r w:rsidRPr="00A129AA">
        <w:t>QoE</w:t>
      </w:r>
      <w:proofErr w:type="spellEnd"/>
      <w:r w:rsidRPr="00A129AA">
        <w:t>) for users.</w:t>
      </w:r>
    </w:p>
    <w:p w14:paraId="68B09055" w14:textId="7FF59025" w:rsidR="00AC013E" w:rsidRDefault="00AC013E" w:rsidP="00AC013E">
      <w:pPr>
        <w:pStyle w:val="B1"/>
      </w:pPr>
      <w:r>
        <w:t>-</w:t>
      </w:r>
      <w:r>
        <w:tab/>
        <w:t>Solution</w:t>
      </w:r>
      <w:r w:rsidR="000C69D9">
        <w:t> </w:t>
      </w:r>
      <w:r>
        <w:t>#8 in clause</w:t>
      </w:r>
      <w:r w:rsidR="000C69D9">
        <w:t> </w:t>
      </w:r>
      <w:r>
        <w:t>7.9 proposes a new metric that allows to measure UE application energy consumption.</w:t>
      </w:r>
    </w:p>
    <w:p w14:paraId="589E024A" w14:textId="77777777" w:rsidR="00AC013E" w:rsidRDefault="00AC013E" w:rsidP="00521928">
      <w:pPr>
        <w:keepNext/>
      </w:pPr>
      <w:r>
        <w:t>The following aspects are concluded:</w:t>
      </w:r>
    </w:p>
    <w:p w14:paraId="40CAC2ED" w14:textId="038A1978" w:rsidR="00AC013E" w:rsidRDefault="00AC013E" w:rsidP="00AC013E">
      <w:pPr>
        <w:pStyle w:val="B1"/>
      </w:pPr>
      <w:r>
        <w:t>-</w:t>
      </w:r>
      <w:r>
        <w:tab/>
        <w:t xml:space="preserve">On the device side, there is no consensus on defining a </w:t>
      </w:r>
      <w:r w:rsidRPr="00050E2D">
        <w:t xml:space="preserve">UE entity </w:t>
      </w:r>
      <w:r>
        <w:t>in the 5G System to manage the</w:t>
      </w:r>
      <w:r w:rsidRPr="00050E2D">
        <w:t xml:space="preserve"> measure</w:t>
      </w:r>
      <w:r>
        <w:t xml:space="preserve">ment of </w:t>
      </w:r>
      <w:r w:rsidRPr="00050E2D">
        <w:t>UE energy-related information</w:t>
      </w:r>
      <w:r>
        <w:t xml:space="preserve">. </w:t>
      </w:r>
      <w:r w:rsidRPr="00DD72D3">
        <w:t>UE energy-related information</w:t>
      </w:r>
      <w:r>
        <w:t xml:space="preserve"> can still be used on some UE Operating Systems providing these kinds of metrics, but because the metrics differ from one UE OS to another, there will not be normative work on </w:t>
      </w:r>
      <w:r w:rsidRPr="008323CA">
        <w:t>UE energy-related information</w:t>
      </w:r>
      <w:r>
        <w:t xml:space="preserve"> collection and metrics. </w:t>
      </w:r>
      <w:r w:rsidR="000C69D9">
        <w:t>A m</w:t>
      </w:r>
      <w:r>
        <w:t>etric allowing UE application measurement thanks to MTD (</w:t>
      </w:r>
      <w:r w:rsidRPr="00313DD9">
        <w:t>Month-till-Date or Month-to-Date</w:t>
      </w:r>
      <w:r>
        <w:t>) is available</w:t>
      </w:r>
      <w:r w:rsidR="000C69D9">
        <w:t>,</w:t>
      </w:r>
      <w:r>
        <w:t xml:space="preserve"> but its limitations (not including radio transmission, UE</w:t>
      </w:r>
      <w:r w:rsidR="000C69D9">
        <w:t xml:space="preserve"> </w:t>
      </w:r>
      <w:r>
        <w:t>implementation</w:t>
      </w:r>
      <w:r w:rsidR="000C69D9">
        <w:t>-</w:t>
      </w:r>
      <w:r>
        <w:t>specific</w:t>
      </w:r>
      <w:r w:rsidR="000C69D9">
        <w:t>s</w:t>
      </w:r>
      <w:r>
        <w:t xml:space="preserve"> and depending on conditions) make it seem not relevant for the scope of the study.</w:t>
      </w:r>
    </w:p>
    <w:p w14:paraId="3DA4C31B" w14:textId="3351A1BF" w:rsidR="00AC013E" w:rsidRDefault="00AC013E" w:rsidP="00AC013E">
      <w:pPr>
        <w:pStyle w:val="B1"/>
      </w:pPr>
      <w:r>
        <w:t>-</w:t>
      </w:r>
      <w:r>
        <w:tab/>
        <w:t xml:space="preserve">On the network side, the </w:t>
      </w:r>
      <w:bookmarkStart w:id="457" w:name="_Hlk189665092"/>
      <w:r>
        <w:t>Energy Information Function</w:t>
      </w:r>
      <w:bookmarkEnd w:id="457"/>
      <w:r>
        <w:t xml:space="preserve"> (EIF)</w:t>
      </w:r>
      <w:r w:rsidRPr="00147919">
        <w:t xml:space="preserve"> is defined</w:t>
      </w:r>
      <w:r>
        <w:t xml:space="preserve"> </w:t>
      </w:r>
      <w:r w:rsidRPr="00084A83">
        <w:t>in TS</w:t>
      </w:r>
      <w:r>
        <w:t> </w:t>
      </w:r>
      <w:r w:rsidRPr="00084A83">
        <w:t>23.501</w:t>
      </w:r>
      <w:r>
        <w:t> </w:t>
      </w:r>
      <w:r w:rsidRPr="00084A83">
        <w:t>[</w:t>
      </w:r>
      <w:r w:rsidRPr="000C69D9">
        <w:t>72</w:t>
      </w:r>
      <w:r w:rsidRPr="00084A83">
        <w:t>]</w:t>
      </w:r>
      <w:r w:rsidRPr="00147919">
        <w:t xml:space="preserve"> to collect UE</w:t>
      </w:r>
      <w:r>
        <w:t>-</w:t>
      </w:r>
      <w:r w:rsidRPr="00147919">
        <w:t>related Energy Consumption information</w:t>
      </w:r>
      <w:r>
        <w:t xml:space="preserve"> from Network Functions in the 5G Core</w:t>
      </w:r>
      <w:r w:rsidRPr="00147919">
        <w:t xml:space="preserve">, </w:t>
      </w:r>
      <w:r>
        <w:t xml:space="preserve">to </w:t>
      </w:r>
      <w:r w:rsidRPr="00147919">
        <w:t xml:space="preserve">calculate the Energy Consumption information at </w:t>
      </w:r>
      <w:r>
        <w:t xml:space="preserve">the granularity of </w:t>
      </w:r>
      <w:r w:rsidRPr="00147919">
        <w:t xml:space="preserve">UE, PDU Session and/or QoS </w:t>
      </w:r>
      <w:r>
        <w:t>F</w:t>
      </w:r>
      <w:r w:rsidRPr="00147919">
        <w:t>low</w:t>
      </w:r>
      <w:r>
        <w:t>,</w:t>
      </w:r>
      <w:r w:rsidRPr="00147919">
        <w:t xml:space="preserve"> and </w:t>
      </w:r>
      <w:r>
        <w:t xml:space="preserve">to </w:t>
      </w:r>
      <w:r w:rsidRPr="00147919">
        <w:t xml:space="preserve">expose the Energy Consumption information to the authorized consumer NF(s) (AF/NEF or </w:t>
      </w:r>
      <w:r>
        <w:t xml:space="preserve">another </w:t>
      </w:r>
      <w:r w:rsidRPr="00147919">
        <w:t>5G</w:t>
      </w:r>
      <w:r w:rsidR="000C69D9">
        <w:t xml:space="preserve"> </w:t>
      </w:r>
      <w:r w:rsidRPr="00147919">
        <w:t>C</w:t>
      </w:r>
      <w:r w:rsidR="000C69D9">
        <w:t>ore</w:t>
      </w:r>
      <w:r w:rsidRPr="00147919">
        <w:t xml:space="preserve"> NF)</w:t>
      </w:r>
      <w:r>
        <w:t>. No additional information has been identified at this time in the context of media delivery or consumption.</w:t>
      </w:r>
    </w:p>
    <w:p w14:paraId="74DDC7CF" w14:textId="77777777" w:rsidR="00AC013E" w:rsidRPr="00D2731F" w:rsidRDefault="00AC013E" w:rsidP="00AC013E">
      <w:r>
        <w:t>In conclusion, there is no consensus at this time to initiate normative work addressing this Key Issue.</w:t>
      </w:r>
    </w:p>
    <w:p w14:paraId="7B474AB4" w14:textId="77777777" w:rsidR="00AC013E" w:rsidRDefault="00AC013E" w:rsidP="00AC013E">
      <w:pPr>
        <w:pStyle w:val="Heading2"/>
      </w:pPr>
      <w:bookmarkStart w:id="458" w:name="_Toc193473828"/>
      <w:r>
        <w:t>8.4</w:t>
      </w:r>
      <w:r>
        <w:tab/>
        <w:t>Conclusion for Key Issue #3 (Evaluation framework)</w:t>
      </w:r>
      <w:bookmarkEnd w:id="458"/>
    </w:p>
    <w:p w14:paraId="7909DAFE" w14:textId="77777777" w:rsidR="00AC013E" w:rsidRDefault="00AC013E" w:rsidP="00AC013E">
      <w:pPr>
        <w:keepNext/>
      </w:pPr>
      <w:r>
        <w:t>Two different solutions addressing this Key Issue are documented:</w:t>
      </w:r>
    </w:p>
    <w:p w14:paraId="0A232901" w14:textId="77777777" w:rsidR="00AC013E" w:rsidRDefault="00AC013E" w:rsidP="00AC013E">
      <w:pPr>
        <w:pStyle w:val="B1"/>
      </w:pPr>
      <w:r>
        <w:t>-</w:t>
      </w:r>
      <w:r>
        <w:tab/>
        <w:t>Solution #1 in clause 7.2, based on work done by the French regulator, indicates how APIs available on some UE Operating Systems can be used to evaluate the impact of the use of some technologies on energy efficiency on devices in a lab.</w:t>
      </w:r>
    </w:p>
    <w:p w14:paraId="01E8C00B" w14:textId="73D93EA5" w:rsidR="00AC013E" w:rsidRDefault="00AC013E" w:rsidP="00AC013E">
      <w:pPr>
        <w:pStyle w:val="B1"/>
      </w:pPr>
      <w:r>
        <w:t>-</w:t>
      </w:r>
      <w:r>
        <w:tab/>
        <w:t xml:space="preserve">Solution #2 </w:t>
      </w:r>
      <w:r w:rsidR="00F74EA4">
        <w:t xml:space="preserve">in clause 7.3 </w:t>
      </w:r>
      <w:r w:rsidRPr="007E730D">
        <w:t>proposes</w:t>
      </w:r>
      <w:r>
        <w:t xml:space="preserve"> a method</w:t>
      </w:r>
      <w:r w:rsidRPr="007E730D">
        <w:t xml:space="preserve"> to evaluate the energy efficiency of the entire UE as a whole device</w:t>
      </w:r>
      <w:r>
        <w:t xml:space="preserve">, which is </w:t>
      </w:r>
      <w:r w:rsidRPr="007D6DDE">
        <w:t>UE implementation</w:t>
      </w:r>
      <w:r>
        <w:t>-</w:t>
      </w:r>
      <w:r w:rsidRPr="007D6DDE">
        <w:t>specific</w:t>
      </w:r>
      <w:r>
        <w:t>.</w:t>
      </w:r>
    </w:p>
    <w:p w14:paraId="591C0DB5" w14:textId="77777777" w:rsidR="00AC013E" w:rsidRDefault="00AC013E" w:rsidP="00AC013E">
      <w:pPr>
        <w:keepNext/>
      </w:pPr>
      <w:r>
        <w:t>The following aspects are concluded:</w:t>
      </w:r>
    </w:p>
    <w:p w14:paraId="2446BCF0" w14:textId="21DF7D9A" w:rsidR="00AC013E" w:rsidRDefault="000B3028" w:rsidP="000B3028">
      <w:pPr>
        <w:pStyle w:val="B1"/>
        <w:ind w:left="284" w:firstLine="0"/>
      </w:pPr>
      <w:r>
        <w:t>-</w:t>
      </w:r>
      <w:r>
        <w:tab/>
      </w:r>
      <w:r w:rsidR="00AC013E">
        <w:t xml:space="preserve">No </w:t>
      </w:r>
      <w:r w:rsidR="00AC013E" w:rsidRPr="00301908">
        <w:t xml:space="preserve">methodology </w:t>
      </w:r>
      <w:r w:rsidR="00AC013E">
        <w:t xml:space="preserve">has yet been identified allowing </w:t>
      </w:r>
      <w:r w:rsidR="00AC013E" w:rsidRPr="00301908">
        <w:t>evaluat</w:t>
      </w:r>
      <w:r w:rsidR="00AC013E">
        <w:t>ion of</w:t>
      </w:r>
      <w:r w:rsidR="00AC013E" w:rsidRPr="00301908">
        <w:t xml:space="preserve"> the energy usage/savings of multimedia standards features and proposals</w:t>
      </w:r>
      <w:r w:rsidR="00AC013E">
        <w:t>, following best practices from these earlier characterization frameworks. The main difficulties are the lack of common UE metrics related to media consumption available on all mobile Operating Systems, and the lack of implementation of 5G network entities allowing to provide en</w:t>
      </w:r>
      <w:r w:rsidR="00AC013E" w:rsidRPr="00775309">
        <w:t>ergy-related</w:t>
      </w:r>
      <w:r w:rsidR="00AC013E">
        <w:t xml:space="preserve"> information from the network with sufficiently fine granularity.</w:t>
      </w:r>
    </w:p>
    <w:p w14:paraId="48CB080C" w14:textId="23F3839E" w:rsidR="00AC013E" w:rsidRDefault="000B3028" w:rsidP="000B3028">
      <w:pPr>
        <w:pStyle w:val="B1"/>
        <w:ind w:left="284" w:firstLine="0"/>
      </w:pPr>
      <w:r>
        <w:t>-</w:t>
      </w:r>
      <w:r>
        <w:tab/>
      </w:r>
      <w:r w:rsidR="00AC013E">
        <w:t>It seems that E</w:t>
      </w:r>
      <w:r w:rsidR="00AC013E" w:rsidRPr="00775309">
        <w:t>nergy Information Function</w:t>
      </w:r>
      <w:r w:rsidR="00AC013E">
        <w:t xml:space="preserve"> implementations are needed before being able to </w:t>
      </w:r>
      <w:r w:rsidR="00AC013E" w:rsidRPr="00775309">
        <w:t>evaluate the energy usage/savings of</w:t>
      </w:r>
      <w:r w:rsidR="00AC013E">
        <w:t xml:space="preserve"> a</w:t>
      </w:r>
      <w:r w:rsidR="00AC013E" w:rsidRPr="00775309">
        <w:t xml:space="preserve"> multimedia standards feature </w:t>
      </w:r>
      <w:r w:rsidR="00AC013E">
        <w:t>on a specific device in a lab.</w:t>
      </w:r>
    </w:p>
    <w:p w14:paraId="30008B6D" w14:textId="77777777" w:rsidR="00AC013E" w:rsidRDefault="00AC013E" w:rsidP="00AC013E">
      <w:r>
        <w:t>In conclusion, there is no consensus at this time to initiate normative work addressing this Key Issue.</w:t>
      </w:r>
    </w:p>
    <w:p w14:paraId="1FF1B0FD" w14:textId="77777777" w:rsidR="00AC013E" w:rsidRDefault="00AC013E" w:rsidP="00AC013E">
      <w:pPr>
        <w:pStyle w:val="Heading1"/>
      </w:pPr>
      <w:bookmarkStart w:id="459" w:name="_Toc193473829"/>
      <w:r>
        <w:t>9</w:t>
      </w:r>
      <w:r>
        <w:tab/>
        <w:t>Proposed next steps</w:t>
      </w:r>
      <w:bookmarkEnd w:id="451"/>
      <w:bookmarkEnd w:id="459"/>
    </w:p>
    <w:p w14:paraId="161F8BF7" w14:textId="51D3BA58" w:rsidR="00AC013E" w:rsidRDefault="00AC013E" w:rsidP="00AC013E">
      <w:bookmarkStart w:id="460" w:name="_Toc183194741"/>
      <w:r>
        <w:t>The current conclusions of the present document recommend normative work addressing Key Issue #1 (</w:t>
      </w:r>
      <w:r w:rsidRPr="00DC2E25">
        <w:t xml:space="preserve">Energy-related </w:t>
      </w:r>
      <w:r>
        <w:t>i</w:t>
      </w:r>
      <w:r w:rsidRPr="00DC2E25">
        <w:t>nformation exposure</w:t>
      </w:r>
      <w:r>
        <w:t xml:space="preserve">). This normative work is based on the new availability in the 5G System of the Energy Information Function (EIF) as </w:t>
      </w:r>
      <w:r w:rsidRPr="00147919">
        <w:t>defined</w:t>
      </w:r>
      <w:r>
        <w:t xml:space="preserve"> </w:t>
      </w:r>
      <w:r w:rsidRPr="00084A83">
        <w:t>in TS</w:t>
      </w:r>
      <w:r>
        <w:t> </w:t>
      </w:r>
      <w:r w:rsidRPr="00084A83">
        <w:t>23.501</w:t>
      </w:r>
      <w:r>
        <w:t> </w:t>
      </w:r>
      <w:r w:rsidRPr="00084A83">
        <w:t>[</w:t>
      </w:r>
      <w:r w:rsidRPr="00F74EA4">
        <w:t>72</w:t>
      </w:r>
      <w:r w:rsidRPr="00084A83">
        <w:t>]</w:t>
      </w:r>
      <w:r>
        <w:t xml:space="preserve"> </w:t>
      </w:r>
      <w:r w:rsidRPr="00C93293">
        <w:t>as well as the definition of two new entities</w:t>
      </w:r>
      <w:r>
        <w:t>, t</w:t>
      </w:r>
      <w:r w:rsidRPr="00C93293">
        <w:t xml:space="preserve">he </w:t>
      </w:r>
      <w:r w:rsidRPr="00875018">
        <w:t xml:space="preserve">Energy Information AF </w:t>
      </w:r>
      <w:r>
        <w:t xml:space="preserve">and the </w:t>
      </w:r>
      <w:r w:rsidRPr="00445781">
        <w:t>Energy Information Collector</w:t>
      </w:r>
      <w:r>
        <w:t>. Because the capabilities and interfaces of the Energy Information Function (EIF) are not yet fully defined, it seems premature to initiate a new normative Work Item addressing Key Issue #1 before the full definition of the EIF is available.</w:t>
      </w:r>
    </w:p>
    <w:p w14:paraId="53494318" w14:textId="77777777" w:rsidR="00AC013E" w:rsidRDefault="00AC013E" w:rsidP="00AC013E">
      <w:r>
        <w:t>This study also raised several questions not addressed by any of the Key Issues already defined. For example:</w:t>
      </w:r>
    </w:p>
    <w:p w14:paraId="3C9FCAAF" w14:textId="77777777" w:rsidR="00AC013E" w:rsidRDefault="00AC013E" w:rsidP="00AC013E">
      <w:pPr>
        <w:pStyle w:val="B1"/>
      </w:pPr>
      <w:r>
        <w:t>1.</w:t>
      </w:r>
      <w:r>
        <w:tab/>
        <w:t xml:space="preserve">How does an Application Service Provider provisions an Information Exposure Specification in the Energy Information AF? </w:t>
      </w:r>
    </w:p>
    <w:p w14:paraId="592F62AE" w14:textId="77777777" w:rsidR="00AC013E" w:rsidRDefault="00AC013E" w:rsidP="00AC013E">
      <w:pPr>
        <w:pStyle w:val="B1"/>
        <w:ind w:firstLine="0"/>
      </w:pPr>
      <w:r>
        <w:t>-</w:t>
      </w:r>
      <w:r>
        <w:tab/>
        <w:t>Interaction with the PCF and/or the EIF may be required.</w:t>
      </w:r>
    </w:p>
    <w:p w14:paraId="09E99584" w14:textId="77777777" w:rsidR="00AC013E" w:rsidRDefault="00AC013E" w:rsidP="00AC013E">
      <w:pPr>
        <w:pStyle w:val="B1"/>
      </w:pPr>
      <w:r>
        <w:t>2.</w:t>
      </w:r>
      <w:r>
        <w:tab/>
        <w:t>Is the concept of an Energy Policy needed to allow Application Service Provider to specify how the 5GMS System should react to energy-related information about its services shared with the Energy Information AF instantiated in 5GMS AF?</w:t>
      </w:r>
    </w:p>
    <w:p w14:paraId="6119966F" w14:textId="1A39C4F9" w:rsidR="00AC013E" w:rsidRDefault="00AC013E" w:rsidP="00AC013E">
      <w:pPr>
        <w:pStyle w:val="B1"/>
      </w:pPr>
      <w:r>
        <w:t>3.</w:t>
      </w:r>
      <w:r>
        <w:tab/>
        <w:t>How might the 5GMS</w:t>
      </w:r>
      <w:r w:rsidR="00F74EA4">
        <w:t> </w:t>
      </w:r>
      <w:r>
        <w:t xml:space="preserve">AS and/or the 5GMS Client (and equivalent functions of the RTC System) react to energy-related information shared with them by the network via the Energy Information AF instantiated in the 5GMS AF and/or the Energy Information Collector? </w:t>
      </w:r>
    </w:p>
    <w:p w14:paraId="2DAD03FB" w14:textId="77777777" w:rsidR="00AC013E" w:rsidRDefault="00AC013E" w:rsidP="00AC013E">
      <w:pPr>
        <w:pStyle w:val="B1"/>
        <w:ind w:left="852"/>
      </w:pPr>
      <w:r>
        <w:t>-</w:t>
      </w:r>
      <w:r>
        <w:tab/>
        <w:t>This could involve notification from and/or renegotiation with the PCF, potentially influenced by the Energy Policy mentioned above.</w:t>
      </w:r>
    </w:p>
    <w:p w14:paraId="617E7DFC" w14:textId="77777777" w:rsidR="00AC013E" w:rsidRDefault="00AC013E" w:rsidP="00AC013E">
      <w:pPr>
        <w:pStyle w:val="B1"/>
        <w:ind w:left="852"/>
      </w:pPr>
      <w:r>
        <w:t>-</w:t>
      </w:r>
      <w:r>
        <w:tab/>
        <w:t>It could also involve modifications to the behaviour of the 5GMS AS and Media Stream Handler (downlink Media Player or uplink Media Streamer) and/or Dynamic Policy re-instantiation by the Media Session Handler.</w:t>
      </w:r>
    </w:p>
    <w:p w14:paraId="4CB42987" w14:textId="77777777" w:rsidR="00AC013E" w:rsidRDefault="00AC013E" w:rsidP="00AC013E">
      <w:pPr>
        <w:pStyle w:val="B1"/>
        <w:ind w:left="0" w:firstLine="0"/>
      </w:pPr>
      <w:r>
        <w:t>A second phase of study seems relevant to complement the work already done addressing the new questions above and providing more details on the use of new 5G System functions to provide energy-related information.</w:t>
      </w:r>
    </w:p>
    <w:p w14:paraId="36A9F8FC" w14:textId="7A6D9404" w:rsidR="00AC013E" w:rsidRDefault="00AC013E" w:rsidP="00521928">
      <w:pPr>
        <w:keepNext/>
      </w:pPr>
      <w:r>
        <w:t>This second phase could also allow work done in TR</w:t>
      </w:r>
      <w:r w:rsidR="00F74EA4">
        <w:t> </w:t>
      </w:r>
      <w:r w:rsidRPr="00272321">
        <w:t>22.883</w:t>
      </w:r>
      <w:r w:rsidR="00F74EA4">
        <w:t> </w:t>
      </w:r>
      <w:r>
        <w:t>[</w:t>
      </w:r>
      <w:r w:rsidR="00830B71">
        <w:t>85</w:t>
      </w:r>
      <w:r>
        <w:t xml:space="preserve">] </w:t>
      </w:r>
      <w:r w:rsidR="00F74EA4">
        <w:t>–</w:t>
      </w:r>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p>
    <w:p w14:paraId="31C1A654" w14:textId="4D28C6FF" w:rsidR="00AC013E" w:rsidRDefault="00D1032C" w:rsidP="00D1032C">
      <w:pPr>
        <w:pStyle w:val="B1"/>
      </w:pPr>
      <w:r>
        <w:t>-</w:t>
      </w:r>
      <w:r>
        <w:tab/>
      </w:r>
      <w:r w:rsidR="00AC013E">
        <w:t>Information exposure of energy-related characteristics of the network for the communication service (i.e. energy consumption, energy supply mix, carbon footprint, energy capacity and availability conditions) to authorized users or authorized third parties.</w:t>
      </w:r>
    </w:p>
    <w:p w14:paraId="6D16A2A1" w14:textId="7B7991C3" w:rsidR="00AC013E" w:rsidRDefault="00D1032C" w:rsidP="00D1032C">
      <w:pPr>
        <w:pStyle w:val="B1"/>
      </w:pPr>
      <w:r>
        <w:t>-</w:t>
      </w:r>
      <w:r>
        <w:tab/>
      </w:r>
      <w:r w:rsidR="00AC013E">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1869EA95" w14:textId="2057FA5D" w:rsidR="00AC013E" w:rsidRDefault="00D1032C" w:rsidP="00D1032C">
      <w:pPr>
        <w:pStyle w:val="B1"/>
      </w:pPr>
      <w:r>
        <w:t>-</w:t>
      </w:r>
      <w:r>
        <w:tab/>
      </w:r>
      <w:r w:rsidR="00AC013E">
        <w:t>Other aspects including security, charging and privacy for the scenarios above.</w:t>
      </w:r>
    </w:p>
    <w:p w14:paraId="325925C7" w14:textId="77777777" w:rsidR="00AC013E" w:rsidRDefault="00AC013E" w:rsidP="00521928">
      <w:pPr>
        <w:keepNext/>
      </w:pPr>
      <w:r>
        <w:t>The recommendation of the present document is to:</w:t>
      </w:r>
    </w:p>
    <w:p w14:paraId="210B205B" w14:textId="5D367108" w:rsidR="00AC013E" w:rsidRDefault="00AC013E" w:rsidP="00AC013E">
      <w:pPr>
        <w:pStyle w:val="B1"/>
        <w:ind w:left="284" w:firstLine="0"/>
      </w:pPr>
      <w:r>
        <w:t>1.</w:t>
      </w:r>
      <w:r>
        <w:tab/>
        <w:t>Wait for the full definition of the Energy Information Function (EIF) and the completion of TR</w:t>
      </w:r>
      <w:r w:rsidR="00F74EA4">
        <w:t> </w:t>
      </w:r>
      <w:r w:rsidRPr="00272321">
        <w:t>22.883</w:t>
      </w:r>
      <w:r w:rsidR="00F74EA4">
        <w:t> </w:t>
      </w:r>
      <w:r>
        <w:t>[</w:t>
      </w:r>
      <w:r w:rsidR="0072289F">
        <w:t>85</w:t>
      </w:r>
      <w:r>
        <w:t>]</w:t>
      </w:r>
      <w:r w:rsidR="00F74EA4">
        <w:t>.</w:t>
      </w:r>
    </w:p>
    <w:p w14:paraId="42E50D76" w14:textId="77777777" w:rsidR="00AC013E" w:rsidRDefault="00AC013E" w:rsidP="00AC013E">
      <w:pPr>
        <w:pStyle w:val="B1"/>
      </w:pPr>
      <w:r>
        <w:t>2.</w:t>
      </w:r>
      <w:r>
        <w:tab/>
        <w:t>Then, update the present document with:</w:t>
      </w:r>
    </w:p>
    <w:p w14:paraId="68424FDE" w14:textId="77777777" w:rsidR="00AC013E" w:rsidRDefault="00AC013E" w:rsidP="00521928">
      <w:pPr>
        <w:pStyle w:val="B2"/>
      </w:pPr>
      <w:r>
        <w:t>a. More details on the interaction with the Energy Information Function (EIF).</w:t>
      </w:r>
    </w:p>
    <w:p w14:paraId="52FED5FB" w14:textId="77777777" w:rsidR="00AC013E" w:rsidRDefault="00AC013E" w:rsidP="00521928">
      <w:pPr>
        <w:pStyle w:val="B2"/>
      </w:pPr>
      <w:r>
        <w:t>b. New Key Issues addressing questions not yet addressed.</w:t>
      </w:r>
    </w:p>
    <w:p w14:paraId="1563F253" w14:textId="3FCE56C8" w:rsidR="00AC013E" w:rsidRDefault="00AC013E" w:rsidP="00521928">
      <w:pPr>
        <w:pStyle w:val="B2"/>
      </w:pPr>
      <w:r>
        <w:t>c. New Key Issues addressing new relevant use cases and requirements defined in TR</w:t>
      </w:r>
      <w:r w:rsidR="00F74EA4">
        <w:t> </w:t>
      </w:r>
      <w:r w:rsidRPr="00272321">
        <w:t>22.883</w:t>
      </w:r>
      <w:r w:rsidR="00F74EA4">
        <w:t> </w:t>
      </w:r>
      <w:r>
        <w:t>[</w:t>
      </w:r>
      <w:r w:rsidR="0072289F">
        <w:t>85</w:t>
      </w:r>
      <w:r>
        <w:t>].</w:t>
      </w:r>
    </w:p>
    <w:p w14:paraId="36542276" w14:textId="77777777" w:rsidR="00AC013E" w:rsidRDefault="00AC013E" w:rsidP="00AC013E">
      <w:pPr>
        <w:pStyle w:val="B1"/>
      </w:pPr>
      <w:r>
        <w:t>3.</w:t>
      </w:r>
      <w:r>
        <w:tab/>
        <w:t>Then, initiate normative work including:</w:t>
      </w:r>
    </w:p>
    <w:p w14:paraId="54BAC735" w14:textId="77777777" w:rsidR="00AC013E" w:rsidRDefault="00AC013E" w:rsidP="00521928">
      <w:pPr>
        <w:pStyle w:val="B2"/>
      </w:pPr>
      <w:r>
        <w:t>a.</w:t>
      </w:r>
      <w:r>
        <w:tab/>
        <w:t>Normative work already proposed for addressing</w:t>
      </w:r>
      <w:r w:rsidRPr="00A578F9">
        <w:t xml:space="preserve"> Key Issue #1 (Energy-related information exposure)</w:t>
      </w:r>
      <w:r>
        <w:t xml:space="preserve"> in clause 8.2. </w:t>
      </w:r>
    </w:p>
    <w:p w14:paraId="2CB2BFCD" w14:textId="45772D84" w:rsidR="004A5105" w:rsidRPr="004A5105" w:rsidRDefault="00AC013E" w:rsidP="00521928">
      <w:pPr>
        <w:pStyle w:val="B2"/>
      </w:pPr>
      <w:r>
        <w:t>b.</w:t>
      </w:r>
      <w:r w:rsidR="00F74EA4">
        <w:tab/>
      </w:r>
      <w:r>
        <w:t>Potential other work identified in the second phase of the study.</w:t>
      </w:r>
    </w:p>
    <w:p w14:paraId="6BB9ECA0" w14:textId="16C332F6" w:rsidR="0049751D" w:rsidRPr="00C93293" w:rsidRDefault="00D9134D" w:rsidP="009D669D">
      <w:pPr>
        <w:pStyle w:val="Heading8"/>
      </w:pPr>
      <w:bookmarkStart w:id="461" w:name="startOfAnnexes"/>
      <w:bookmarkEnd w:id="461"/>
      <w:r w:rsidRPr="00C93293">
        <w:br w:type="page"/>
      </w:r>
      <w:bookmarkStart w:id="462" w:name="_Toc129708892"/>
      <w:bookmarkStart w:id="463" w:name="_Toc183102267"/>
      <w:bookmarkStart w:id="464" w:name="_Toc187660886"/>
      <w:bookmarkStart w:id="465" w:name="_Toc193473830"/>
      <w:r w:rsidR="00080512" w:rsidRPr="00C93293">
        <w:t xml:space="preserve">Annex </w:t>
      </w:r>
      <w:r w:rsidR="00862B2A">
        <w:t>A</w:t>
      </w:r>
      <w:r w:rsidR="00080512" w:rsidRPr="00C93293">
        <w:t>:</w:t>
      </w:r>
      <w:r w:rsidR="00080512" w:rsidRPr="00C93293">
        <w:br/>
        <w:t>Change history</w:t>
      </w:r>
      <w:bookmarkEnd w:id="460"/>
      <w:bookmarkEnd w:id="462"/>
      <w:bookmarkEnd w:id="463"/>
      <w:bookmarkEnd w:id="464"/>
      <w:bookmarkEnd w:id="4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466" w:name="historyclause"/>
            <w:bookmarkEnd w:id="466"/>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proofErr w:type="spellStart"/>
            <w:r w:rsidRPr="00C93293">
              <w:rPr>
                <w:sz w:val="16"/>
                <w:szCs w:val="16"/>
              </w:rPr>
              <w:t>TDoc</w:t>
            </w:r>
            <w:proofErr w:type="spellEnd"/>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0246FA"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sz w:val="16"/>
                <w:szCs w:val="16"/>
              </w:rPr>
            </w:pPr>
            <w:r w:rsidRPr="005F233C">
              <w:rPr>
                <w:sz w:val="16"/>
                <w:szCs w:val="16"/>
              </w:rPr>
              <w:t>S4-250042</w:t>
            </w:r>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D820D9">
        <w:trPr>
          <w:cantSplit/>
        </w:trPr>
        <w:tc>
          <w:tcPr>
            <w:tcW w:w="800" w:type="dxa"/>
            <w:tcBorders>
              <w:top w:val="single" w:sz="6" w:space="0" w:color="auto"/>
              <w:bottom w:val="single" w:sz="6" w:space="0" w:color="auto"/>
            </w:tcBorders>
            <w:shd w:val="solid" w:color="FFFFFF" w:fill="auto"/>
          </w:tcPr>
          <w:p w14:paraId="5EAC173B" w14:textId="702CCB17" w:rsidR="00217E5A" w:rsidRPr="00C93293" w:rsidRDefault="00217E5A" w:rsidP="00E54B22">
            <w:pPr>
              <w:pStyle w:val="TAC"/>
              <w:rPr>
                <w:sz w:val="16"/>
                <w:szCs w:val="16"/>
              </w:rPr>
            </w:pPr>
            <w:r>
              <w:rPr>
                <w:sz w:val="16"/>
                <w:szCs w:val="16"/>
              </w:rPr>
              <w:t>2025</w:t>
            </w:r>
            <w:r w:rsidR="005F233C">
              <w:rPr>
                <w:sz w:val="16"/>
                <w:szCs w:val="16"/>
              </w:rPr>
              <w:t>-02</w:t>
            </w:r>
          </w:p>
        </w:tc>
        <w:tc>
          <w:tcPr>
            <w:tcW w:w="1279" w:type="dxa"/>
            <w:tcBorders>
              <w:top w:val="single" w:sz="6" w:space="0" w:color="auto"/>
              <w:bottom w:val="single" w:sz="6" w:space="0" w:color="auto"/>
            </w:tcBorders>
            <w:shd w:val="solid" w:color="FFFFFF" w:fill="auto"/>
          </w:tcPr>
          <w:p w14:paraId="0B0409A7" w14:textId="1B9AA604" w:rsidR="00217E5A" w:rsidRPr="00C93293" w:rsidRDefault="00217E5A"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34F30FA1" w14:textId="3F201D66" w:rsidR="00217E5A" w:rsidRPr="00C93293" w:rsidRDefault="005F233C" w:rsidP="00E54B22">
            <w:pPr>
              <w:pStyle w:val="TAC"/>
              <w:rPr>
                <w:sz w:val="16"/>
                <w:szCs w:val="16"/>
              </w:rPr>
            </w:pPr>
            <w:r w:rsidRPr="005F233C">
              <w:rPr>
                <w:sz w:val="16"/>
                <w:szCs w:val="16"/>
              </w:rPr>
              <w:t>S4-250246</w:t>
            </w:r>
          </w:p>
        </w:tc>
        <w:tc>
          <w:tcPr>
            <w:tcW w:w="331" w:type="dxa"/>
            <w:tcBorders>
              <w:top w:val="single" w:sz="6" w:space="0" w:color="auto"/>
              <w:bottom w:val="single" w:sz="6" w:space="0" w:color="auto"/>
            </w:tcBorders>
            <w:shd w:val="solid" w:color="FFFFFF" w:fill="auto"/>
          </w:tcPr>
          <w:p w14:paraId="6BAB63A9" w14:textId="77777777" w:rsidR="00217E5A" w:rsidRPr="00C93293" w:rsidRDefault="00217E5A" w:rsidP="00E54B22">
            <w:pPr>
              <w:pStyle w:val="TAC"/>
              <w:rPr>
                <w:sz w:val="16"/>
                <w:szCs w:val="16"/>
              </w:rPr>
            </w:pPr>
          </w:p>
        </w:tc>
        <w:tc>
          <w:tcPr>
            <w:tcW w:w="426" w:type="dxa"/>
            <w:tcBorders>
              <w:top w:val="single" w:sz="6" w:space="0" w:color="auto"/>
              <w:bottom w:val="single" w:sz="6" w:space="0" w:color="auto"/>
            </w:tcBorders>
            <w:shd w:val="solid" w:color="FFFFFF" w:fill="auto"/>
          </w:tcPr>
          <w:p w14:paraId="291B31DF" w14:textId="77777777" w:rsidR="00217E5A" w:rsidRPr="00C93293" w:rsidRDefault="00217E5A" w:rsidP="00E54B22">
            <w:pPr>
              <w:pStyle w:val="TAC"/>
              <w:rPr>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93293" w:rsidRDefault="00217E5A" w:rsidP="00E54B22">
            <w:pPr>
              <w:pStyle w:val="TAC"/>
              <w:rPr>
                <w:sz w:val="16"/>
                <w:szCs w:val="16"/>
              </w:rPr>
            </w:pPr>
          </w:p>
        </w:tc>
        <w:tc>
          <w:tcPr>
            <w:tcW w:w="4678" w:type="dxa"/>
            <w:tcBorders>
              <w:top w:val="single" w:sz="6" w:space="0" w:color="auto"/>
              <w:bottom w:val="single" w:sz="6" w:space="0" w:color="auto"/>
            </w:tcBorders>
            <w:shd w:val="solid" w:color="FFFFFF" w:fill="auto"/>
          </w:tcPr>
          <w:p w14:paraId="40BA73F4" w14:textId="622716BD" w:rsidR="00217E5A" w:rsidRPr="00C93293" w:rsidRDefault="00217E5A" w:rsidP="00E54B22">
            <w:pPr>
              <w:rPr>
                <w:rFonts w:ascii="Arial" w:hAnsi="Arial" w:cs="Arial"/>
                <w:sz w:val="16"/>
                <w:szCs w:val="16"/>
              </w:rPr>
            </w:pPr>
            <w:r>
              <w:rPr>
                <w:rFonts w:ascii="Arial" w:hAnsi="Arial" w:cs="Arial"/>
                <w:sz w:val="16"/>
                <w:szCs w:val="16"/>
              </w:rPr>
              <w:t>Editorial corrections</w:t>
            </w:r>
          </w:p>
        </w:tc>
        <w:tc>
          <w:tcPr>
            <w:tcW w:w="708" w:type="dxa"/>
            <w:tcBorders>
              <w:top w:val="single" w:sz="6" w:space="0" w:color="auto"/>
              <w:bottom w:val="single" w:sz="6" w:space="0" w:color="auto"/>
            </w:tcBorders>
            <w:shd w:val="solid" w:color="FFFFFF" w:fill="auto"/>
          </w:tcPr>
          <w:p w14:paraId="4BFF3F91" w14:textId="274C8E82" w:rsidR="00217E5A" w:rsidRPr="00C93293" w:rsidRDefault="00217E5A" w:rsidP="00E54B22">
            <w:pPr>
              <w:pStyle w:val="TAC"/>
              <w:rPr>
                <w:sz w:val="16"/>
                <w:szCs w:val="16"/>
              </w:rPr>
            </w:pPr>
            <w:r>
              <w:rPr>
                <w:sz w:val="16"/>
                <w:szCs w:val="16"/>
              </w:rPr>
              <w:t>1.0.2</w:t>
            </w:r>
          </w:p>
        </w:tc>
      </w:tr>
      <w:tr w:rsidR="00777FFD" w:rsidRPr="00C93293" w14:paraId="29ABE455" w14:textId="77777777" w:rsidTr="00F976AD">
        <w:trPr>
          <w:cantSplit/>
        </w:trPr>
        <w:tc>
          <w:tcPr>
            <w:tcW w:w="800" w:type="dxa"/>
            <w:tcBorders>
              <w:top w:val="single" w:sz="6" w:space="0" w:color="auto"/>
              <w:bottom w:val="single" w:sz="6" w:space="0" w:color="auto"/>
            </w:tcBorders>
            <w:shd w:val="solid" w:color="FFFFFF" w:fill="auto"/>
          </w:tcPr>
          <w:p w14:paraId="2D86F2F9" w14:textId="5F76F693" w:rsidR="00777FFD" w:rsidRDefault="00777FFD" w:rsidP="00E54B22">
            <w:pPr>
              <w:pStyle w:val="TAC"/>
              <w:rPr>
                <w:sz w:val="16"/>
                <w:szCs w:val="16"/>
              </w:rPr>
            </w:pPr>
            <w:r>
              <w:rPr>
                <w:sz w:val="16"/>
                <w:szCs w:val="16"/>
              </w:rPr>
              <w:t>2025-02</w:t>
            </w:r>
          </w:p>
        </w:tc>
        <w:tc>
          <w:tcPr>
            <w:tcW w:w="1279" w:type="dxa"/>
            <w:tcBorders>
              <w:top w:val="single" w:sz="6" w:space="0" w:color="auto"/>
              <w:bottom w:val="single" w:sz="6" w:space="0" w:color="auto"/>
            </w:tcBorders>
            <w:shd w:val="solid" w:color="FFFFFF" w:fill="auto"/>
          </w:tcPr>
          <w:p w14:paraId="2D2413B3" w14:textId="5976C181" w:rsidR="00777FFD" w:rsidRDefault="00777FFD"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5C147A50" w14:textId="5421F3AE" w:rsidR="00777FFD" w:rsidRPr="005F233C" w:rsidRDefault="00D81807" w:rsidP="00E54B22">
            <w:pPr>
              <w:pStyle w:val="TAC"/>
              <w:rPr>
                <w:sz w:val="16"/>
                <w:szCs w:val="16"/>
              </w:rPr>
            </w:pPr>
            <w:r>
              <w:rPr>
                <w:sz w:val="16"/>
                <w:szCs w:val="16"/>
              </w:rPr>
              <w:t>S4-250292</w:t>
            </w:r>
          </w:p>
        </w:tc>
        <w:tc>
          <w:tcPr>
            <w:tcW w:w="331" w:type="dxa"/>
            <w:tcBorders>
              <w:top w:val="single" w:sz="6" w:space="0" w:color="auto"/>
              <w:bottom w:val="single" w:sz="6" w:space="0" w:color="auto"/>
            </w:tcBorders>
            <w:shd w:val="solid" w:color="FFFFFF" w:fill="auto"/>
          </w:tcPr>
          <w:p w14:paraId="18A5496C" w14:textId="77777777" w:rsidR="00777FFD" w:rsidRPr="00C93293" w:rsidRDefault="00777FFD" w:rsidP="00E54B22">
            <w:pPr>
              <w:pStyle w:val="TAC"/>
              <w:rPr>
                <w:sz w:val="16"/>
                <w:szCs w:val="16"/>
              </w:rPr>
            </w:pPr>
          </w:p>
        </w:tc>
        <w:tc>
          <w:tcPr>
            <w:tcW w:w="426" w:type="dxa"/>
            <w:tcBorders>
              <w:top w:val="single" w:sz="6" w:space="0" w:color="auto"/>
              <w:bottom w:val="single" w:sz="6" w:space="0" w:color="auto"/>
            </w:tcBorders>
            <w:shd w:val="solid" w:color="FFFFFF" w:fill="auto"/>
          </w:tcPr>
          <w:p w14:paraId="17FE7F77" w14:textId="77777777" w:rsidR="00777FFD" w:rsidRPr="00C93293" w:rsidRDefault="00777FFD" w:rsidP="00E54B22">
            <w:pPr>
              <w:pStyle w:val="TAC"/>
              <w:rPr>
                <w:sz w:val="16"/>
                <w:szCs w:val="16"/>
              </w:rPr>
            </w:pPr>
          </w:p>
        </w:tc>
        <w:tc>
          <w:tcPr>
            <w:tcW w:w="425" w:type="dxa"/>
            <w:tcBorders>
              <w:top w:val="single" w:sz="6" w:space="0" w:color="auto"/>
              <w:bottom w:val="single" w:sz="6" w:space="0" w:color="auto"/>
            </w:tcBorders>
            <w:shd w:val="solid" w:color="FFFFFF" w:fill="auto"/>
          </w:tcPr>
          <w:p w14:paraId="196CB9CC" w14:textId="77777777" w:rsidR="00777FFD" w:rsidRPr="00C93293" w:rsidRDefault="00777FFD" w:rsidP="00E54B22">
            <w:pPr>
              <w:pStyle w:val="TAC"/>
              <w:rPr>
                <w:sz w:val="16"/>
                <w:szCs w:val="16"/>
              </w:rPr>
            </w:pPr>
          </w:p>
        </w:tc>
        <w:tc>
          <w:tcPr>
            <w:tcW w:w="4678" w:type="dxa"/>
            <w:tcBorders>
              <w:top w:val="single" w:sz="6" w:space="0" w:color="auto"/>
              <w:bottom w:val="single" w:sz="6" w:space="0" w:color="auto"/>
            </w:tcBorders>
            <w:shd w:val="solid" w:color="FFFFFF" w:fill="auto"/>
          </w:tcPr>
          <w:p w14:paraId="7B20781C" w14:textId="633A2BCE" w:rsidR="00777FFD" w:rsidRDefault="000A1AF7" w:rsidP="00E54B22">
            <w:pPr>
              <w:rPr>
                <w:rFonts w:ascii="Arial" w:hAnsi="Arial" w:cs="Arial"/>
                <w:sz w:val="16"/>
                <w:szCs w:val="16"/>
              </w:rPr>
            </w:pPr>
            <w:r>
              <w:rPr>
                <w:rFonts w:ascii="Arial" w:hAnsi="Arial" w:cs="Arial"/>
                <w:sz w:val="16"/>
                <w:szCs w:val="16"/>
              </w:rPr>
              <w:t xml:space="preserve">Addition of </w:t>
            </w:r>
            <w:r w:rsidR="006E6630" w:rsidRPr="006E6630">
              <w:rPr>
                <w:rFonts w:ascii="Arial" w:hAnsi="Arial" w:cs="Arial"/>
                <w:sz w:val="16"/>
                <w:szCs w:val="16"/>
              </w:rPr>
              <w:t xml:space="preserve">Text reference from French Agency for Ecological Transition </w:t>
            </w:r>
            <w:r>
              <w:rPr>
                <w:rFonts w:ascii="Arial" w:hAnsi="Arial" w:cs="Arial"/>
                <w:sz w:val="16"/>
                <w:szCs w:val="16"/>
              </w:rPr>
              <w:t>(</w:t>
            </w:r>
            <w:r w:rsidRPr="000A1AF7">
              <w:rPr>
                <w:rFonts w:ascii="Arial" w:hAnsi="Arial" w:cs="Arial"/>
                <w:sz w:val="16"/>
                <w:szCs w:val="16"/>
              </w:rPr>
              <w:t>S4-250294</w:t>
            </w:r>
            <w:r>
              <w:rPr>
                <w:rFonts w:ascii="Arial" w:hAnsi="Arial" w:cs="Arial"/>
                <w:sz w:val="16"/>
                <w:szCs w:val="16"/>
              </w:rPr>
              <w:t>)</w:t>
            </w:r>
            <w:r w:rsidR="006E6630">
              <w:rPr>
                <w:rFonts w:ascii="Arial" w:hAnsi="Arial" w:cs="Arial"/>
                <w:sz w:val="16"/>
                <w:szCs w:val="16"/>
              </w:rPr>
              <w:t xml:space="preserve">, </w:t>
            </w:r>
            <w:r w:rsidR="005E74C9" w:rsidRPr="005E74C9">
              <w:rPr>
                <w:rFonts w:ascii="Arial" w:hAnsi="Arial" w:cs="Arial"/>
                <w:sz w:val="16"/>
                <w:szCs w:val="16"/>
              </w:rPr>
              <w:t>Text reference for Energy Information Function</w:t>
            </w:r>
            <w:r w:rsidR="005E74C9">
              <w:rPr>
                <w:rFonts w:ascii="Arial" w:hAnsi="Arial" w:cs="Arial"/>
                <w:sz w:val="16"/>
                <w:szCs w:val="16"/>
              </w:rPr>
              <w:t xml:space="preserve"> (</w:t>
            </w:r>
            <w:r w:rsidR="00735629" w:rsidRPr="00735629">
              <w:rPr>
                <w:rFonts w:ascii="Arial" w:hAnsi="Arial" w:cs="Arial"/>
                <w:sz w:val="16"/>
                <w:szCs w:val="16"/>
              </w:rPr>
              <w:t>S4-250293</w:t>
            </w:r>
            <w:r w:rsidR="00735629">
              <w:rPr>
                <w:rFonts w:ascii="Arial" w:hAnsi="Arial" w:cs="Arial"/>
                <w:sz w:val="16"/>
                <w:szCs w:val="16"/>
              </w:rPr>
              <w:t xml:space="preserve">), </w:t>
            </w:r>
            <w:r w:rsidR="00C826CE" w:rsidRPr="00C826CE">
              <w:rPr>
                <w:rFonts w:ascii="Arial" w:hAnsi="Arial" w:cs="Arial"/>
                <w:sz w:val="16"/>
                <w:szCs w:val="16"/>
              </w:rPr>
              <w:t>potential solution to KI1 based Energy Information Exposure Specification to configure the exposure of the UE, network and other entities energy related information to the UE Application</w:t>
            </w:r>
            <w:r w:rsidR="00C826CE">
              <w:rPr>
                <w:rFonts w:ascii="Arial" w:hAnsi="Arial" w:cs="Arial"/>
                <w:sz w:val="16"/>
                <w:szCs w:val="16"/>
              </w:rPr>
              <w:t xml:space="preserve"> (</w:t>
            </w:r>
            <w:r w:rsidR="00370F5C" w:rsidRPr="00370F5C">
              <w:rPr>
                <w:rFonts w:ascii="Arial" w:hAnsi="Arial" w:cs="Arial"/>
                <w:sz w:val="16"/>
                <w:szCs w:val="16"/>
              </w:rPr>
              <w:t>S4-250150</w:t>
            </w:r>
            <w:r w:rsidR="00370F5C">
              <w:rPr>
                <w:rFonts w:ascii="Arial" w:hAnsi="Arial" w:cs="Arial"/>
                <w:sz w:val="16"/>
                <w:szCs w:val="16"/>
              </w:rPr>
              <w:t>)</w:t>
            </w:r>
            <w:r w:rsidR="00BB67BE">
              <w:rPr>
                <w:rFonts w:ascii="Arial" w:hAnsi="Arial" w:cs="Arial"/>
                <w:sz w:val="16"/>
                <w:szCs w:val="16"/>
              </w:rPr>
              <w:t xml:space="preserve">, </w:t>
            </w:r>
            <w:r w:rsidR="00BB67BE" w:rsidRPr="00BB67BE">
              <w:rPr>
                <w:rFonts w:ascii="Arial" w:hAnsi="Arial" w:cs="Arial"/>
                <w:sz w:val="16"/>
                <w:szCs w:val="16"/>
              </w:rPr>
              <w:t>Potential solution to Key Issue #2: UE application energy consumption measurement</w:t>
            </w:r>
            <w:r w:rsidR="00E126CB">
              <w:rPr>
                <w:rFonts w:ascii="Arial" w:hAnsi="Arial" w:cs="Arial"/>
                <w:sz w:val="16"/>
                <w:szCs w:val="16"/>
              </w:rPr>
              <w:t xml:space="preserve"> (</w:t>
            </w:r>
            <w:r w:rsidR="008C57E6" w:rsidRPr="008C57E6">
              <w:rPr>
                <w:rFonts w:ascii="Arial" w:hAnsi="Arial" w:cs="Arial"/>
                <w:sz w:val="16"/>
                <w:szCs w:val="16"/>
              </w:rPr>
              <w:t>S4-250299</w:t>
            </w:r>
            <w:r w:rsidR="008C57E6">
              <w:rPr>
                <w:rFonts w:ascii="Arial" w:hAnsi="Arial" w:cs="Arial"/>
                <w:sz w:val="16"/>
                <w:szCs w:val="16"/>
              </w:rPr>
              <w:t>)</w:t>
            </w:r>
            <w:r w:rsidR="00622997">
              <w:rPr>
                <w:rFonts w:ascii="Arial" w:hAnsi="Arial" w:cs="Arial"/>
                <w:sz w:val="16"/>
                <w:szCs w:val="16"/>
              </w:rPr>
              <w:t xml:space="preserve">, </w:t>
            </w:r>
            <w:r w:rsidR="008A1AD7" w:rsidRPr="008A1AD7">
              <w:rPr>
                <w:rFonts w:ascii="Arial" w:hAnsi="Arial" w:cs="Arial"/>
                <w:sz w:val="16"/>
                <w:szCs w:val="16"/>
              </w:rPr>
              <w:t>Clarifications and additions to Solution #5 on exposure of energy related information</w:t>
            </w:r>
            <w:r w:rsidR="008A1AD7">
              <w:rPr>
                <w:rFonts w:ascii="Arial" w:hAnsi="Arial" w:cs="Arial"/>
                <w:sz w:val="16"/>
                <w:szCs w:val="16"/>
              </w:rPr>
              <w:t xml:space="preserve"> (</w:t>
            </w:r>
            <w:r w:rsidR="00440257" w:rsidRPr="00440257">
              <w:rPr>
                <w:rFonts w:ascii="Arial" w:hAnsi="Arial" w:cs="Arial"/>
                <w:sz w:val="16"/>
                <w:szCs w:val="16"/>
              </w:rPr>
              <w:t>S4-250302</w:t>
            </w:r>
            <w:r w:rsidR="00440257">
              <w:rPr>
                <w:rFonts w:ascii="Arial" w:hAnsi="Arial" w:cs="Arial"/>
                <w:sz w:val="16"/>
                <w:szCs w:val="16"/>
              </w:rPr>
              <w:t>)</w:t>
            </w:r>
            <w:r w:rsidR="00BE5A89">
              <w:rPr>
                <w:rFonts w:ascii="Arial" w:hAnsi="Arial" w:cs="Arial"/>
                <w:sz w:val="16"/>
                <w:szCs w:val="16"/>
              </w:rPr>
              <w:t xml:space="preserve">, </w:t>
            </w:r>
            <w:r w:rsidR="00FB7F3B" w:rsidRPr="00FB7F3B">
              <w:rPr>
                <w:rFonts w:ascii="Arial" w:hAnsi="Arial" w:cs="Arial"/>
                <w:sz w:val="16"/>
                <w:szCs w:val="16"/>
              </w:rPr>
              <w:t>Proposed Conclusions</w:t>
            </w:r>
            <w:r w:rsidR="00FB7F3B">
              <w:rPr>
                <w:rFonts w:ascii="Arial" w:hAnsi="Arial" w:cs="Arial"/>
                <w:sz w:val="16"/>
                <w:szCs w:val="16"/>
              </w:rPr>
              <w:t xml:space="preserve"> (</w:t>
            </w:r>
            <w:r w:rsidR="00127C48" w:rsidRPr="00127C48">
              <w:rPr>
                <w:rFonts w:ascii="Arial" w:hAnsi="Arial" w:cs="Arial"/>
                <w:sz w:val="16"/>
                <w:szCs w:val="16"/>
              </w:rPr>
              <w:t>S4-250333</w:t>
            </w:r>
            <w:r w:rsidR="00127C48">
              <w:rPr>
                <w:rFonts w:ascii="Arial" w:hAnsi="Arial" w:cs="Arial"/>
                <w:sz w:val="16"/>
                <w:szCs w:val="16"/>
              </w:rPr>
              <w:t>)</w:t>
            </w:r>
            <w:r w:rsidR="00E96A2F">
              <w:rPr>
                <w:rFonts w:ascii="Arial" w:hAnsi="Arial" w:cs="Arial"/>
                <w:sz w:val="16"/>
                <w:szCs w:val="16"/>
              </w:rPr>
              <w:t xml:space="preserve">, </w:t>
            </w:r>
            <w:r w:rsidR="000F14B7" w:rsidRPr="000F14B7">
              <w:rPr>
                <w:rFonts w:ascii="Arial" w:hAnsi="Arial" w:cs="Arial"/>
                <w:sz w:val="16"/>
                <w:szCs w:val="16"/>
              </w:rPr>
              <w:t>Potential solution to Key Issue #1: UE energy metrics abstraction</w:t>
            </w:r>
            <w:r w:rsidR="000F14B7">
              <w:rPr>
                <w:rFonts w:ascii="Arial" w:hAnsi="Arial" w:cs="Arial"/>
                <w:sz w:val="16"/>
                <w:szCs w:val="16"/>
              </w:rPr>
              <w:t xml:space="preserve"> (</w:t>
            </w:r>
            <w:r w:rsidR="006E6109" w:rsidRPr="006E6109">
              <w:rPr>
                <w:rFonts w:ascii="Arial" w:hAnsi="Arial" w:cs="Arial"/>
                <w:sz w:val="16"/>
                <w:szCs w:val="16"/>
              </w:rPr>
              <w:t>S4-250324</w:t>
            </w:r>
            <w:r w:rsidR="006E6109">
              <w:rPr>
                <w:rFonts w:ascii="Arial" w:hAnsi="Arial" w:cs="Arial"/>
                <w:sz w:val="16"/>
                <w:szCs w:val="16"/>
              </w:rPr>
              <w:t>)</w:t>
            </w:r>
            <w:r w:rsidR="00127C48">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27ACC26F" w14:textId="201FFFB6" w:rsidR="00777FFD" w:rsidRDefault="000A1AF7" w:rsidP="00E54B22">
            <w:pPr>
              <w:pStyle w:val="TAC"/>
              <w:rPr>
                <w:sz w:val="16"/>
                <w:szCs w:val="16"/>
              </w:rPr>
            </w:pPr>
            <w:r>
              <w:rPr>
                <w:sz w:val="16"/>
                <w:szCs w:val="16"/>
              </w:rPr>
              <w:t>1.1.0</w:t>
            </w:r>
          </w:p>
        </w:tc>
      </w:tr>
      <w:tr w:rsidR="003C6DA3" w:rsidRPr="00C93293" w14:paraId="18735772" w14:textId="77777777" w:rsidTr="00AE6E38">
        <w:trPr>
          <w:cantSplit/>
        </w:trPr>
        <w:tc>
          <w:tcPr>
            <w:tcW w:w="800" w:type="dxa"/>
            <w:tcBorders>
              <w:top w:val="single" w:sz="6" w:space="0" w:color="auto"/>
              <w:bottom w:val="single" w:sz="6" w:space="0" w:color="auto"/>
            </w:tcBorders>
            <w:shd w:val="solid" w:color="FFFFFF" w:fill="auto"/>
          </w:tcPr>
          <w:p w14:paraId="7FAFBA78" w14:textId="21D4270A" w:rsidR="003C6DA3" w:rsidRDefault="003C6DA3" w:rsidP="003C6DA3">
            <w:pPr>
              <w:pStyle w:val="TAC"/>
              <w:rPr>
                <w:sz w:val="16"/>
                <w:szCs w:val="16"/>
              </w:rPr>
            </w:pPr>
            <w:r>
              <w:rPr>
                <w:sz w:val="16"/>
                <w:szCs w:val="16"/>
              </w:rPr>
              <w:t>2025-02</w:t>
            </w:r>
          </w:p>
        </w:tc>
        <w:tc>
          <w:tcPr>
            <w:tcW w:w="1279" w:type="dxa"/>
            <w:tcBorders>
              <w:top w:val="single" w:sz="6" w:space="0" w:color="auto"/>
              <w:bottom w:val="single" w:sz="6" w:space="0" w:color="auto"/>
            </w:tcBorders>
            <w:shd w:val="solid" w:color="FFFFFF" w:fill="auto"/>
          </w:tcPr>
          <w:p w14:paraId="13917EE3" w14:textId="62EA8080" w:rsidR="003C6DA3" w:rsidRDefault="003C6DA3" w:rsidP="003C6DA3">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4FBD9684" w14:textId="3BAE2252" w:rsidR="003C6DA3" w:rsidRDefault="003C6DA3" w:rsidP="003C6DA3">
            <w:pPr>
              <w:pStyle w:val="TAC"/>
              <w:rPr>
                <w:sz w:val="16"/>
                <w:szCs w:val="16"/>
              </w:rPr>
            </w:pPr>
            <w:r>
              <w:rPr>
                <w:sz w:val="16"/>
                <w:szCs w:val="16"/>
              </w:rPr>
              <w:t>S4-250400</w:t>
            </w:r>
          </w:p>
        </w:tc>
        <w:tc>
          <w:tcPr>
            <w:tcW w:w="331" w:type="dxa"/>
            <w:tcBorders>
              <w:top w:val="single" w:sz="6" w:space="0" w:color="auto"/>
              <w:bottom w:val="single" w:sz="6" w:space="0" w:color="auto"/>
            </w:tcBorders>
            <w:shd w:val="solid" w:color="FFFFFF" w:fill="auto"/>
          </w:tcPr>
          <w:p w14:paraId="37442DCE" w14:textId="77777777" w:rsidR="003C6DA3" w:rsidRPr="00C93293" w:rsidRDefault="003C6DA3" w:rsidP="003C6DA3">
            <w:pPr>
              <w:pStyle w:val="TAC"/>
              <w:rPr>
                <w:sz w:val="16"/>
                <w:szCs w:val="16"/>
              </w:rPr>
            </w:pPr>
          </w:p>
        </w:tc>
        <w:tc>
          <w:tcPr>
            <w:tcW w:w="426" w:type="dxa"/>
            <w:tcBorders>
              <w:top w:val="single" w:sz="6" w:space="0" w:color="auto"/>
              <w:bottom w:val="single" w:sz="6" w:space="0" w:color="auto"/>
            </w:tcBorders>
            <w:shd w:val="solid" w:color="FFFFFF" w:fill="auto"/>
          </w:tcPr>
          <w:p w14:paraId="4D9E083C" w14:textId="77777777" w:rsidR="003C6DA3" w:rsidRPr="00C93293" w:rsidRDefault="003C6DA3" w:rsidP="003C6DA3">
            <w:pPr>
              <w:pStyle w:val="TAC"/>
              <w:rPr>
                <w:sz w:val="16"/>
                <w:szCs w:val="16"/>
              </w:rPr>
            </w:pPr>
          </w:p>
        </w:tc>
        <w:tc>
          <w:tcPr>
            <w:tcW w:w="425" w:type="dxa"/>
            <w:tcBorders>
              <w:top w:val="single" w:sz="6" w:space="0" w:color="auto"/>
              <w:bottom w:val="single" w:sz="6" w:space="0" w:color="auto"/>
            </w:tcBorders>
            <w:shd w:val="solid" w:color="FFFFFF" w:fill="auto"/>
          </w:tcPr>
          <w:p w14:paraId="42AEBBD1" w14:textId="77777777" w:rsidR="003C6DA3" w:rsidRPr="00C93293" w:rsidRDefault="003C6DA3" w:rsidP="003C6DA3">
            <w:pPr>
              <w:pStyle w:val="TAC"/>
              <w:rPr>
                <w:sz w:val="16"/>
                <w:szCs w:val="16"/>
              </w:rPr>
            </w:pPr>
          </w:p>
        </w:tc>
        <w:tc>
          <w:tcPr>
            <w:tcW w:w="4678" w:type="dxa"/>
            <w:tcBorders>
              <w:top w:val="single" w:sz="6" w:space="0" w:color="auto"/>
              <w:bottom w:val="single" w:sz="6" w:space="0" w:color="auto"/>
            </w:tcBorders>
            <w:shd w:val="solid" w:color="FFFFFF" w:fill="auto"/>
          </w:tcPr>
          <w:p w14:paraId="4468087B" w14:textId="3A84242A" w:rsidR="003C6DA3" w:rsidRDefault="003132C0" w:rsidP="003C6DA3">
            <w:pPr>
              <w:rPr>
                <w:rFonts w:ascii="Arial" w:hAnsi="Arial" w:cs="Arial"/>
                <w:sz w:val="16"/>
                <w:szCs w:val="16"/>
              </w:rPr>
            </w:pPr>
            <w:r>
              <w:rPr>
                <w:rFonts w:ascii="Arial" w:hAnsi="Arial" w:cs="Arial"/>
                <w:sz w:val="16"/>
                <w:szCs w:val="16"/>
              </w:rPr>
              <w:t xml:space="preserve">Track changes </w:t>
            </w:r>
            <w:r w:rsidR="00311CF8">
              <w:rPr>
                <w:rFonts w:ascii="Arial" w:hAnsi="Arial" w:cs="Arial"/>
                <w:sz w:val="16"/>
                <w:szCs w:val="16"/>
              </w:rPr>
              <w:t>against</w:t>
            </w:r>
            <w:r w:rsidR="00645E28">
              <w:rPr>
                <w:rFonts w:ascii="Arial" w:hAnsi="Arial" w:cs="Arial"/>
                <w:sz w:val="16"/>
                <w:szCs w:val="16"/>
              </w:rPr>
              <w:t xml:space="preserve"> version 1.0.0</w:t>
            </w:r>
          </w:p>
        </w:tc>
        <w:tc>
          <w:tcPr>
            <w:tcW w:w="708" w:type="dxa"/>
            <w:tcBorders>
              <w:top w:val="single" w:sz="6" w:space="0" w:color="auto"/>
              <w:bottom w:val="single" w:sz="6" w:space="0" w:color="auto"/>
            </w:tcBorders>
            <w:shd w:val="solid" w:color="FFFFFF" w:fill="auto"/>
          </w:tcPr>
          <w:p w14:paraId="661A426E" w14:textId="01E91031" w:rsidR="003C6DA3" w:rsidRDefault="003C6DA3" w:rsidP="003C6DA3">
            <w:pPr>
              <w:pStyle w:val="TAC"/>
              <w:rPr>
                <w:sz w:val="16"/>
                <w:szCs w:val="16"/>
              </w:rPr>
            </w:pPr>
            <w:r>
              <w:rPr>
                <w:sz w:val="16"/>
                <w:szCs w:val="16"/>
              </w:rPr>
              <w:t>1.1.1</w:t>
            </w:r>
          </w:p>
        </w:tc>
      </w:tr>
      <w:tr w:rsidR="00AE6E38" w:rsidRPr="00C93293" w14:paraId="6DC4A23D" w14:textId="77777777" w:rsidTr="00CD0302">
        <w:trPr>
          <w:cantSplit/>
        </w:trPr>
        <w:tc>
          <w:tcPr>
            <w:tcW w:w="800" w:type="dxa"/>
            <w:tcBorders>
              <w:top w:val="single" w:sz="6" w:space="0" w:color="auto"/>
              <w:bottom w:val="single" w:sz="6" w:space="0" w:color="auto"/>
            </w:tcBorders>
            <w:shd w:val="solid" w:color="FFFFFF" w:fill="auto"/>
          </w:tcPr>
          <w:p w14:paraId="1CFDB97E" w14:textId="329C6F0B" w:rsidR="00AE6E38" w:rsidRDefault="00AE6E38" w:rsidP="003C6DA3">
            <w:pPr>
              <w:pStyle w:val="TAC"/>
              <w:rPr>
                <w:sz w:val="16"/>
                <w:szCs w:val="16"/>
              </w:rPr>
            </w:pPr>
            <w:r>
              <w:rPr>
                <w:sz w:val="16"/>
                <w:szCs w:val="16"/>
              </w:rPr>
              <w:t>2025-03</w:t>
            </w:r>
          </w:p>
        </w:tc>
        <w:tc>
          <w:tcPr>
            <w:tcW w:w="1279" w:type="dxa"/>
            <w:tcBorders>
              <w:top w:val="single" w:sz="6" w:space="0" w:color="auto"/>
              <w:bottom w:val="single" w:sz="6" w:space="0" w:color="auto"/>
            </w:tcBorders>
            <w:shd w:val="solid" w:color="FFFFFF" w:fill="auto"/>
          </w:tcPr>
          <w:p w14:paraId="4CC1CA8C" w14:textId="439014DF" w:rsidR="00AE6E38" w:rsidRDefault="00AE6E38" w:rsidP="003C6DA3">
            <w:pPr>
              <w:pStyle w:val="TAC"/>
              <w:rPr>
                <w:sz w:val="16"/>
                <w:szCs w:val="16"/>
              </w:rPr>
            </w:pPr>
            <w:r>
              <w:rPr>
                <w:sz w:val="16"/>
                <w:szCs w:val="16"/>
              </w:rPr>
              <w:t>SA#107</w:t>
            </w:r>
          </w:p>
        </w:tc>
        <w:tc>
          <w:tcPr>
            <w:tcW w:w="992" w:type="dxa"/>
            <w:tcBorders>
              <w:top w:val="single" w:sz="6" w:space="0" w:color="auto"/>
              <w:bottom w:val="single" w:sz="6" w:space="0" w:color="auto"/>
            </w:tcBorders>
            <w:shd w:val="solid" w:color="FFFFFF" w:fill="auto"/>
          </w:tcPr>
          <w:p w14:paraId="41844A68" w14:textId="31FCF8B2" w:rsidR="00AE6E38" w:rsidRDefault="00CD0302" w:rsidP="003C6DA3">
            <w:pPr>
              <w:pStyle w:val="TAC"/>
              <w:rPr>
                <w:sz w:val="16"/>
                <w:szCs w:val="16"/>
              </w:rPr>
            </w:pPr>
            <w:r>
              <w:rPr>
                <w:sz w:val="16"/>
                <w:szCs w:val="16"/>
              </w:rPr>
              <w:t>SP-250286</w:t>
            </w:r>
          </w:p>
        </w:tc>
        <w:tc>
          <w:tcPr>
            <w:tcW w:w="331" w:type="dxa"/>
            <w:tcBorders>
              <w:top w:val="single" w:sz="6" w:space="0" w:color="auto"/>
              <w:bottom w:val="single" w:sz="6" w:space="0" w:color="auto"/>
            </w:tcBorders>
            <w:shd w:val="solid" w:color="FFFFFF" w:fill="auto"/>
          </w:tcPr>
          <w:p w14:paraId="0B2740B1" w14:textId="77777777" w:rsidR="00AE6E38" w:rsidRPr="00C93293" w:rsidRDefault="00AE6E38" w:rsidP="003C6DA3">
            <w:pPr>
              <w:pStyle w:val="TAC"/>
              <w:rPr>
                <w:sz w:val="16"/>
                <w:szCs w:val="16"/>
              </w:rPr>
            </w:pPr>
          </w:p>
        </w:tc>
        <w:tc>
          <w:tcPr>
            <w:tcW w:w="426" w:type="dxa"/>
            <w:tcBorders>
              <w:top w:val="single" w:sz="6" w:space="0" w:color="auto"/>
              <w:bottom w:val="single" w:sz="6" w:space="0" w:color="auto"/>
            </w:tcBorders>
            <w:shd w:val="solid" w:color="FFFFFF" w:fill="auto"/>
          </w:tcPr>
          <w:p w14:paraId="7BE96FA8" w14:textId="77777777" w:rsidR="00AE6E38" w:rsidRPr="00C93293" w:rsidRDefault="00AE6E38" w:rsidP="003C6DA3">
            <w:pPr>
              <w:pStyle w:val="TAC"/>
              <w:rPr>
                <w:sz w:val="16"/>
                <w:szCs w:val="16"/>
              </w:rPr>
            </w:pPr>
          </w:p>
        </w:tc>
        <w:tc>
          <w:tcPr>
            <w:tcW w:w="425" w:type="dxa"/>
            <w:tcBorders>
              <w:top w:val="single" w:sz="6" w:space="0" w:color="auto"/>
              <w:bottom w:val="single" w:sz="6" w:space="0" w:color="auto"/>
            </w:tcBorders>
            <w:shd w:val="solid" w:color="FFFFFF" w:fill="auto"/>
          </w:tcPr>
          <w:p w14:paraId="456D8A6C" w14:textId="77777777" w:rsidR="00AE6E38" w:rsidRPr="00C93293" w:rsidRDefault="00AE6E38" w:rsidP="003C6DA3">
            <w:pPr>
              <w:pStyle w:val="TAC"/>
              <w:rPr>
                <w:sz w:val="16"/>
                <w:szCs w:val="16"/>
              </w:rPr>
            </w:pPr>
          </w:p>
        </w:tc>
        <w:tc>
          <w:tcPr>
            <w:tcW w:w="4678" w:type="dxa"/>
            <w:tcBorders>
              <w:top w:val="single" w:sz="6" w:space="0" w:color="auto"/>
              <w:bottom w:val="single" w:sz="6" w:space="0" w:color="auto"/>
            </w:tcBorders>
            <w:shd w:val="solid" w:color="FFFFFF" w:fill="auto"/>
          </w:tcPr>
          <w:p w14:paraId="16643DF5" w14:textId="144614AA" w:rsidR="00AE6E38" w:rsidRDefault="00AE6E38" w:rsidP="003C6DA3">
            <w:pPr>
              <w:rPr>
                <w:rFonts w:ascii="Arial" w:hAnsi="Arial" w:cs="Arial"/>
                <w:sz w:val="16"/>
                <w:szCs w:val="16"/>
              </w:rPr>
            </w:pPr>
            <w:r>
              <w:rPr>
                <w:rFonts w:ascii="Arial" w:hAnsi="Arial" w:cs="Arial"/>
                <w:sz w:val="16"/>
                <w:szCs w:val="16"/>
              </w:rPr>
              <w:t>Version 2.0.0 created by MCC</w:t>
            </w:r>
          </w:p>
        </w:tc>
        <w:tc>
          <w:tcPr>
            <w:tcW w:w="708" w:type="dxa"/>
            <w:tcBorders>
              <w:top w:val="single" w:sz="6" w:space="0" w:color="auto"/>
              <w:bottom w:val="single" w:sz="6" w:space="0" w:color="auto"/>
            </w:tcBorders>
            <w:shd w:val="solid" w:color="FFFFFF" w:fill="auto"/>
          </w:tcPr>
          <w:p w14:paraId="1EA9A8FD" w14:textId="147C320D" w:rsidR="00CD0302" w:rsidRDefault="00AE6E38" w:rsidP="003C6DA3">
            <w:pPr>
              <w:pStyle w:val="TAC"/>
              <w:rPr>
                <w:sz w:val="16"/>
                <w:szCs w:val="16"/>
              </w:rPr>
            </w:pPr>
            <w:r>
              <w:rPr>
                <w:sz w:val="16"/>
                <w:szCs w:val="16"/>
              </w:rPr>
              <w:t>2.0.0</w:t>
            </w:r>
          </w:p>
        </w:tc>
      </w:tr>
      <w:tr w:rsidR="00CD0302" w:rsidRPr="00C93293" w14:paraId="28592F52" w14:textId="77777777" w:rsidTr="00862B2A">
        <w:trPr>
          <w:cantSplit/>
        </w:trPr>
        <w:tc>
          <w:tcPr>
            <w:tcW w:w="800" w:type="dxa"/>
            <w:tcBorders>
              <w:top w:val="single" w:sz="6" w:space="0" w:color="auto"/>
            </w:tcBorders>
            <w:shd w:val="solid" w:color="FFFFFF" w:fill="auto"/>
          </w:tcPr>
          <w:p w14:paraId="689D966E" w14:textId="204CD6F1" w:rsidR="00CD0302" w:rsidRDefault="00CD0302" w:rsidP="003C6DA3">
            <w:pPr>
              <w:pStyle w:val="TAC"/>
              <w:rPr>
                <w:sz w:val="16"/>
                <w:szCs w:val="16"/>
              </w:rPr>
            </w:pPr>
            <w:r>
              <w:rPr>
                <w:sz w:val="16"/>
                <w:szCs w:val="16"/>
              </w:rPr>
              <w:t>2025-03</w:t>
            </w:r>
          </w:p>
        </w:tc>
        <w:tc>
          <w:tcPr>
            <w:tcW w:w="1279" w:type="dxa"/>
            <w:tcBorders>
              <w:top w:val="single" w:sz="6" w:space="0" w:color="auto"/>
            </w:tcBorders>
            <w:shd w:val="solid" w:color="FFFFFF" w:fill="auto"/>
          </w:tcPr>
          <w:p w14:paraId="00A0EF87" w14:textId="05F47376" w:rsidR="00CD0302" w:rsidRDefault="00CD0302" w:rsidP="003C6DA3">
            <w:pPr>
              <w:pStyle w:val="TAC"/>
              <w:rPr>
                <w:sz w:val="16"/>
                <w:szCs w:val="16"/>
              </w:rPr>
            </w:pPr>
            <w:r>
              <w:rPr>
                <w:sz w:val="16"/>
                <w:szCs w:val="16"/>
              </w:rPr>
              <w:t>SA#107</w:t>
            </w:r>
          </w:p>
        </w:tc>
        <w:tc>
          <w:tcPr>
            <w:tcW w:w="992" w:type="dxa"/>
            <w:tcBorders>
              <w:top w:val="single" w:sz="6" w:space="0" w:color="auto"/>
            </w:tcBorders>
            <w:shd w:val="solid" w:color="FFFFFF" w:fill="auto"/>
          </w:tcPr>
          <w:p w14:paraId="3911C14B" w14:textId="1BC00E9A" w:rsidR="00CD0302" w:rsidRDefault="00CD0302" w:rsidP="003C6DA3">
            <w:pPr>
              <w:pStyle w:val="TAC"/>
              <w:rPr>
                <w:sz w:val="16"/>
                <w:szCs w:val="16"/>
              </w:rPr>
            </w:pPr>
          </w:p>
        </w:tc>
        <w:tc>
          <w:tcPr>
            <w:tcW w:w="331" w:type="dxa"/>
            <w:tcBorders>
              <w:top w:val="single" w:sz="6" w:space="0" w:color="auto"/>
            </w:tcBorders>
            <w:shd w:val="solid" w:color="FFFFFF" w:fill="auto"/>
          </w:tcPr>
          <w:p w14:paraId="79313D60" w14:textId="77777777" w:rsidR="00CD0302" w:rsidRPr="00C93293" w:rsidRDefault="00CD0302" w:rsidP="003C6DA3">
            <w:pPr>
              <w:pStyle w:val="TAC"/>
              <w:rPr>
                <w:sz w:val="16"/>
                <w:szCs w:val="16"/>
              </w:rPr>
            </w:pPr>
          </w:p>
        </w:tc>
        <w:tc>
          <w:tcPr>
            <w:tcW w:w="426" w:type="dxa"/>
            <w:tcBorders>
              <w:top w:val="single" w:sz="6" w:space="0" w:color="auto"/>
            </w:tcBorders>
            <w:shd w:val="solid" w:color="FFFFFF" w:fill="auto"/>
          </w:tcPr>
          <w:p w14:paraId="710C7D17" w14:textId="77777777" w:rsidR="00CD0302" w:rsidRPr="00C93293" w:rsidRDefault="00CD0302" w:rsidP="003C6DA3">
            <w:pPr>
              <w:pStyle w:val="TAC"/>
              <w:rPr>
                <w:sz w:val="16"/>
                <w:szCs w:val="16"/>
              </w:rPr>
            </w:pPr>
          </w:p>
        </w:tc>
        <w:tc>
          <w:tcPr>
            <w:tcW w:w="425" w:type="dxa"/>
            <w:tcBorders>
              <w:top w:val="single" w:sz="6" w:space="0" w:color="auto"/>
            </w:tcBorders>
            <w:shd w:val="solid" w:color="FFFFFF" w:fill="auto"/>
          </w:tcPr>
          <w:p w14:paraId="0727C6E2" w14:textId="77777777" w:rsidR="00CD0302" w:rsidRPr="00C93293" w:rsidRDefault="00CD0302" w:rsidP="003C6DA3">
            <w:pPr>
              <w:pStyle w:val="TAC"/>
              <w:rPr>
                <w:sz w:val="16"/>
                <w:szCs w:val="16"/>
              </w:rPr>
            </w:pPr>
          </w:p>
        </w:tc>
        <w:tc>
          <w:tcPr>
            <w:tcW w:w="4678" w:type="dxa"/>
            <w:tcBorders>
              <w:top w:val="single" w:sz="6" w:space="0" w:color="auto"/>
            </w:tcBorders>
            <w:shd w:val="solid" w:color="FFFFFF" w:fill="auto"/>
          </w:tcPr>
          <w:p w14:paraId="1C057264" w14:textId="4FA445E3" w:rsidR="00CD0302" w:rsidRDefault="00CD0302" w:rsidP="003C6DA3">
            <w:pPr>
              <w:rPr>
                <w:rFonts w:ascii="Arial" w:hAnsi="Arial" w:cs="Arial"/>
                <w:sz w:val="16"/>
                <w:szCs w:val="16"/>
              </w:rPr>
            </w:pPr>
            <w:r>
              <w:rPr>
                <w:rFonts w:ascii="Arial" w:hAnsi="Arial" w:cs="Arial"/>
                <w:sz w:val="16"/>
                <w:szCs w:val="16"/>
              </w:rPr>
              <w:t>Version 19.0.0 created by MCC upon approval in TSG SA#107</w:t>
            </w:r>
          </w:p>
        </w:tc>
        <w:tc>
          <w:tcPr>
            <w:tcW w:w="708" w:type="dxa"/>
            <w:tcBorders>
              <w:top w:val="single" w:sz="6" w:space="0" w:color="auto"/>
            </w:tcBorders>
            <w:shd w:val="solid" w:color="FFFFFF" w:fill="auto"/>
          </w:tcPr>
          <w:p w14:paraId="18023934" w14:textId="33CDB94E" w:rsidR="00CD0302" w:rsidRDefault="00CD0302" w:rsidP="003C6DA3">
            <w:pPr>
              <w:pStyle w:val="TAC"/>
              <w:rPr>
                <w:sz w:val="16"/>
                <w:szCs w:val="16"/>
              </w:rPr>
            </w:pPr>
            <w:r>
              <w:rPr>
                <w:sz w:val="16"/>
                <w:szCs w:val="16"/>
              </w:rPr>
              <w:t>19.0.0</w:t>
            </w:r>
          </w:p>
        </w:tc>
      </w:tr>
    </w:tbl>
    <w:p w14:paraId="6AE5F0B0" w14:textId="77777777" w:rsidR="00080512" w:rsidRPr="00A470E8" w:rsidRDefault="00080512" w:rsidP="00F976AD"/>
    <w:sectPr w:rsidR="00080512" w:rsidRPr="00A470E8">
      <w:headerReference w:type="default" r:id="rId63"/>
      <w:footerReference w:type="even" r:id="rId64"/>
      <w:footerReference w:type="default" r:id="rId65"/>
      <w:footerReference w:type="first" r:id="rId6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F66A0" w14:textId="77777777" w:rsidR="003422D1" w:rsidRPr="00C93293" w:rsidRDefault="003422D1">
      <w:r w:rsidRPr="00C93293">
        <w:separator/>
      </w:r>
    </w:p>
  </w:endnote>
  <w:endnote w:type="continuationSeparator" w:id="0">
    <w:p w14:paraId="0680214B" w14:textId="77777777" w:rsidR="003422D1" w:rsidRPr="00C93293" w:rsidRDefault="003422D1">
      <w:r w:rsidRPr="00C93293">
        <w:continuationSeparator/>
      </w:r>
    </w:p>
  </w:endnote>
  <w:endnote w:type="continuationNotice" w:id="1">
    <w:p w14:paraId="556881BC" w14:textId="77777777" w:rsidR="003422D1" w:rsidRDefault="003422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5B9F3" w14:textId="77777777" w:rsidR="00C61581" w:rsidRPr="00C93293" w:rsidRDefault="00C615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C93293" w:rsidRDefault="00597B11">
    <w:pPr>
      <w:pStyle w:val="Footer"/>
    </w:pPr>
    <w:r w:rsidRPr="00C93293">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2D8ED" w14:textId="77777777" w:rsidR="00C61581" w:rsidRPr="00C93293" w:rsidRDefault="00C615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62CC6" w14:textId="77777777" w:rsidR="003422D1" w:rsidRPr="00C93293" w:rsidRDefault="003422D1">
      <w:r w:rsidRPr="00C93293">
        <w:separator/>
      </w:r>
    </w:p>
  </w:footnote>
  <w:footnote w:type="continuationSeparator" w:id="0">
    <w:p w14:paraId="18E0CED0" w14:textId="77777777" w:rsidR="003422D1" w:rsidRPr="00C93293" w:rsidRDefault="003422D1">
      <w:r w:rsidRPr="00C93293">
        <w:continuationSeparator/>
      </w:r>
    </w:p>
  </w:footnote>
  <w:footnote w:type="continuationNotice" w:id="1">
    <w:p w14:paraId="2FC9F124" w14:textId="77777777" w:rsidR="003422D1" w:rsidRDefault="003422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D1D1FD8"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591395">
      <w:rPr>
        <w:rFonts w:ascii="Arial" w:hAnsi="Arial" w:cs="Arial"/>
        <w:b/>
        <w:noProof/>
        <w:sz w:val="18"/>
        <w:szCs w:val="18"/>
      </w:rPr>
      <w:t>3GPP TR 26.942 V19.0.0 (2025-03)</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394968E7"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591395">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FF9025F"/>
    <w:multiLevelType w:val="hybridMultilevel"/>
    <w:tmpl w:val="E7CACEBE"/>
    <w:lvl w:ilvl="0" w:tplc="260E2BC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8"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9C5CAB"/>
    <w:multiLevelType w:val="multilevel"/>
    <w:tmpl w:val="985A3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6"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31"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8"/>
  </w:num>
  <w:num w:numId="16" w16cid:durableId="921571304">
    <w:abstractNumId w:val="32"/>
  </w:num>
  <w:num w:numId="17" w16cid:durableId="124205090">
    <w:abstractNumId w:val="19"/>
  </w:num>
  <w:num w:numId="18" w16cid:durableId="1215199540">
    <w:abstractNumId w:val="15"/>
  </w:num>
  <w:num w:numId="19" w16cid:durableId="2099060583">
    <w:abstractNumId w:val="31"/>
  </w:num>
  <w:num w:numId="20" w16cid:durableId="1620069285">
    <w:abstractNumId w:val="23"/>
  </w:num>
  <w:num w:numId="21" w16cid:durableId="1655797636">
    <w:abstractNumId w:val="27"/>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7"/>
  </w:num>
  <w:num w:numId="24" w16cid:durableId="757099852">
    <w:abstractNumId w:val="22"/>
  </w:num>
  <w:num w:numId="25" w16cid:durableId="1606184790">
    <w:abstractNumId w:val="30"/>
  </w:num>
  <w:num w:numId="26" w16cid:durableId="1870412589">
    <w:abstractNumId w:val="26"/>
  </w:num>
  <w:num w:numId="27" w16cid:durableId="155537757">
    <w:abstractNumId w:val="29"/>
  </w:num>
  <w:num w:numId="28" w16cid:durableId="1350137704">
    <w:abstractNumId w:val="25"/>
  </w:num>
  <w:num w:numId="29" w16cid:durableId="263340329">
    <w:abstractNumId w:val="24"/>
  </w:num>
  <w:num w:numId="30" w16cid:durableId="253250601">
    <w:abstractNumId w:val="14"/>
  </w:num>
  <w:num w:numId="31" w16cid:durableId="1442922214">
    <w:abstractNumId w:val="20"/>
  </w:num>
  <w:num w:numId="32" w16cid:durableId="618292791">
    <w:abstractNumId w:val="13"/>
  </w:num>
  <w:num w:numId="33" w16cid:durableId="1411535295">
    <w:abstractNumId w:val="21"/>
  </w:num>
  <w:num w:numId="34" w16cid:durableId="139480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4049"/>
    <w:rsid w:val="00004836"/>
    <w:rsid w:val="00005A3F"/>
    <w:rsid w:val="00012CC7"/>
    <w:rsid w:val="00020692"/>
    <w:rsid w:val="00022778"/>
    <w:rsid w:val="00022A81"/>
    <w:rsid w:val="000246FA"/>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87A94"/>
    <w:rsid w:val="00090D16"/>
    <w:rsid w:val="000A1AF7"/>
    <w:rsid w:val="000A1B8A"/>
    <w:rsid w:val="000A3055"/>
    <w:rsid w:val="000A51A8"/>
    <w:rsid w:val="000A52D5"/>
    <w:rsid w:val="000A7047"/>
    <w:rsid w:val="000B3028"/>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A4A"/>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05DF"/>
    <w:rsid w:val="00172E67"/>
    <w:rsid w:val="00173CCB"/>
    <w:rsid w:val="00173E3B"/>
    <w:rsid w:val="00173EDA"/>
    <w:rsid w:val="00174B52"/>
    <w:rsid w:val="00174E78"/>
    <w:rsid w:val="0017637F"/>
    <w:rsid w:val="00177432"/>
    <w:rsid w:val="00177C3F"/>
    <w:rsid w:val="00181C10"/>
    <w:rsid w:val="00187EFD"/>
    <w:rsid w:val="00190210"/>
    <w:rsid w:val="00191D16"/>
    <w:rsid w:val="0019419D"/>
    <w:rsid w:val="00196986"/>
    <w:rsid w:val="001A0242"/>
    <w:rsid w:val="001A3554"/>
    <w:rsid w:val="001A4109"/>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3B40"/>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B7BB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1CF8"/>
    <w:rsid w:val="00312CD0"/>
    <w:rsid w:val="003132C0"/>
    <w:rsid w:val="00314973"/>
    <w:rsid w:val="0031516F"/>
    <w:rsid w:val="00315B85"/>
    <w:rsid w:val="00316642"/>
    <w:rsid w:val="003172DC"/>
    <w:rsid w:val="00321B32"/>
    <w:rsid w:val="003227C4"/>
    <w:rsid w:val="00323F18"/>
    <w:rsid w:val="00326F3E"/>
    <w:rsid w:val="003309E4"/>
    <w:rsid w:val="0033483C"/>
    <w:rsid w:val="003376A9"/>
    <w:rsid w:val="003422D1"/>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6DA3"/>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00BB"/>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43A0"/>
    <w:rsid w:val="0051538A"/>
    <w:rsid w:val="005155A3"/>
    <w:rsid w:val="00516A65"/>
    <w:rsid w:val="00517430"/>
    <w:rsid w:val="00517C2F"/>
    <w:rsid w:val="00521928"/>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395"/>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EEB"/>
    <w:rsid w:val="005E4BB2"/>
    <w:rsid w:val="005E5A57"/>
    <w:rsid w:val="005E74C9"/>
    <w:rsid w:val="005F06A3"/>
    <w:rsid w:val="005F0FC3"/>
    <w:rsid w:val="005F1A97"/>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5E2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E1516"/>
    <w:rsid w:val="006E2640"/>
    <w:rsid w:val="006E30FA"/>
    <w:rsid w:val="006E34A1"/>
    <w:rsid w:val="006E5C86"/>
    <w:rsid w:val="006E6109"/>
    <w:rsid w:val="006E6630"/>
    <w:rsid w:val="006E770F"/>
    <w:rsid w:val="006F329F"/>
    <w:rsid w:val="006F5938"/>
    <w:rsid w:val="006F76FA"/>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4A0"/>
    <w:rsid w:val="00740898"/>
    <w:rsid w:val="0074185A"/>
    <w:rsid w:val="007429F6"/>
    <w:rsid w:val="00742D27"/>
    <w:rsid w:val="00744E76"/>
    <w:rsid w:val="0074505B"/>
    <w:rsid w:val="00745A3E"/>
    <w:rsid w:val="0074606E"/>
    <w:rsid w:val="00751C12"/>
    <w:rsid w:val="00752143"/>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9697C"/>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9B3"/>
    <w:rsid w:val="00821F45"/>
    <w:rsid w:val="00821FEE"/>
    <w:rsid w:val="00823348"/>
    <w:rsid w:val="008245E2"/>
    <w:rsid w:val="00826A1E"/>
    <w:rsid w:val="00826B6B"/>
    <w:rsid w:val="008303EA"/>
    <w:rsid w:val="00830747"/>
    <w:rsid w:val="00830904"/>
    <w:rsid w:val="00830B71"/>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E70C7"/>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132"/>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571CB"/>
    <w:rsid w:val="0096136C"/>
    <w:rsid w:val="009715FD"/>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7C85"/>
    <w:rsid w:val="00AE0790"/>
    <w:rsid w:val="00AE35A8"/>
    <w:rsid w:val="00AE3E5E"/>
    <w:rsid w:val="00AE6164"/>
    <w:rsid w:val="00AE65E2"/>
    <w:rsid w:val="00AE6654"/>
    <w:rsid w:val="00AE6E38"/>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1B48"/>
    <w:rsid w:val="00C22DE0"/>
    <w:rsid w:val="00C23A4B"/>
    <w:rsid w:val="00C33079"/>
    <w:rsid w:val="00C341CF"/>
    <w:rsid w:val="00C35630"/>
    <w:rsid w:val="00C368AF"/>
    <w:rsid w:val="00C3706E"/>
    <w:rsid w:val="00C45231"/>
    <w:rsid w:val="00C46644"/>
    <w:rsid w:val="00C5123C"/>
    <w:rsid w:val="00C551FF"/>
    <w:rsid w:val="00C56CF1"/>
    <w:rsid w:val="00C61569"/>
    <w:rsid w:val="00C61581"/>
    <w:rsid w:val="00C63368"/>
    <w:rsid w:val="00C63470"/>
    <w:rsid w:val="00C6688B"/>
    <w:rsid w:val="00C67A55"/>
    <w:rsid w:val="00C70B20"/>
    <w:rsid w:val="00C72833"/>
    <w:rsid w:val="00C80F1D"/>
    <w:rsid w:val="00C826CE"/>
    <w:rsid w:val="00C8439F"/>
    <w:rsid w:val="00C872E3"/>
    <w:rsid w:val="00C91962"/>
    <w:rsid w:val="00C93293"/>
    <w:rsid w:val="00C93F40"/>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302"/>
    <w:rsid w:val="00CD0A68"/>
    <w:rsid w:val="00CD1336"/>
    <w:rsid w:val="00CD1EB2"/>
    <w:rsid w:val="00CD2502"/>
    <w:rsid w:val="00CD2C16"/>
    <w:rsid w:val="00CD5659"/>
    <w:rsid w:val="00CD6341"/>
    <w:rsid w:val="00CE2313"/>
    <w:rsid w:val="00CE6020"/>
    <w:rsid w:val="00CE6659"/>
    <w:rsid w:val="00CF57F8"/>
    <w:rsid w:val="00CF5C9F"/>
    <w:rsid w:val="00CF5DB3"/>
    <w:rsid w:val="00CF7E22"/>
    <w:rsid w:val="00D00A81"/>
    <w:rsid w:val="00D03597"/>
    <w:rsid w:val="00D03FA0"/>
    <w:rsid w:val="00D1032C"/>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362D"/>
    <w:rsid w:val="00F972BE"/>
    <w:rsid w:val="00F976AD"/>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0246F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link w:val="Heading3"/>
    <w:rsid w:val="00D67A99"/>
    <w:rPr>
      <w:rFonts w:ascii="Arial" w:hAnsi="Arial"/>
      <w:sz w:val="28"/>
      <w:lang w:eastAsia="en-US"/>
    </w:rPr>
  </w:style>
  <w:style w:type="paragraph" w:styleId="Revision">
    <w:name w:val="Revision"/>
    <w:hidden/>
    <w:uiPriority w:val="99"/>
    <w:semiHidden/>
    <w:rsid w:val="00614FEE"/>
    <w:rPr>
      <w:lang w:eastAsia="en-US"/>
    </w:rPr>
  </w:style>
  <w:style w:type="character" w:customStyle="1" w:styleId="Heading4Char">
    <w:name w:val="Heading 4 Char"/>
    <w:basedOn w:val="DefaultParagraphFont"/>
    <w:link w:val="Heading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Heading5Char">
    <w:name w:val="Heading 5 Char"/>
    <w:basedOn w:val="DefaultParagraphFont"/>
    <w:link w:val="Heading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DefaultParagraphFon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Heading1Char">
    <w:name w:val="Heading 1 Char"/>
    <w:basedOn w:val="DefaultParagraphFont"/>
    <w:link w:val="Heading1"/>
    <w:rsid w:val="004849CD"/>
    <w:rPr>
      <w:rFonts w:ascii="Arial" w:hAnsi="Arial"/>
      <w:sz w:val="36"/>
      <w:lang w:eastAsia="en-US"/>
    </w:rPr>
  </w:style>
  <w:style w:type="character" w:customStyle="1" w:styleId="Heading2Char">
    <w:name w:val="Heading 2 Char"/>
    <w:basedOn w:val="DefaultParagraphFont"/>
    <w:link w:val="Heading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DefaultParagraphFont"/>
    <w:rsid w:val="001D0D62"/>
  </w:style>
  <w:style w:type="character" w:customStyle="1" w:styleId="NOZchn">
    <w:name w:val="NO Zchn"/>
    <w:qFormat/>
    <w:locked/>
    <w:rsid w:val="002D42BD"/>
    <w:rPr>
      <w:rFonts w:ascii="Times New Roman" w:hAnsi="Times New Roman"/>
      <w:lang w:val="en-GB" w:eastAsia="en-US"/>
    </w:rPr>
  </w:style>
  <w:style w:type="character" w:styleId="CommentReference">
    <w:name w:val="annotation reference"/>
    <w:qFormat/>
    <w:rsid w:val="000246F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DefaultParagraphFon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atsc.org/subcommittees/planning-team-9-sustainability/" TargetMode="External"/><Relationship Id="rId26" Type="http://schemas.openxmlformats.org/officeDocument/2006/relationships/hyperlink" Target="https://www.bbc.co.uk/rd/blog/2011-10-tv-carbon-footprint" TargetMode="External"/><Relationship Id="rId39" Type="http://schemas.openxmlformats.org/officeDocument/2006/relationships/image" Target="media/image4.emf"/><Relationship Id="rId21" Type="http://schemas.openxmlformats.org/officeDocument/2006/relationships/hyperlink" Target="https://en.arcep.fr/fileadmin/cru-1714402758/user_upload/41-24-english-version.pdf" TargetMode="External"/><Relationship Id="rId34" Type="http://schemas.openxmlformats.org/officeDocument/2006/relationships/hyperlink" Target="https://www.ofcom.org.uk/internet-based-services/technology/carbon-emissions-of-streaming-and-digital-terrestrial-television/" TargetMode="External"/><Relationship Id="rId42" Type="http://schemas.openxmlformats.org/officeDocument/2006/relationships/package" Target="embeddings/Microsoft_Visio_Drawing2.vsdx"/><Relationship Id="rId47" Type="http://schemas.openxmlformats.org/officeDocument/2006/relationships/package" Target="embeddings/Microsoft_Visio_Drawing4.vsdx"/><Relationship Id="rId50" Type="http://schemas.openxmlformats.org/officeDocument/2006/relationships/image" Target="media/image10.emf"/><Relationship Id="rId55" Type="http://schemas.openxmlformats.org/officeDocument/2006/relationships/package" Target="embeddings/Microsoft_Visio_Drawing7.vsdx"/><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mber-climate.org/insights/research/global-electricity-review-2023/" TargetMode="External"/><Relationship Id="rId29" Type="http://schemas.openxmlformats.org/officeDocument/2006/relationships/hyperlink" Target="https://www.iea.org/commentaries/the-carbon-footprint-of-streaming-video-fact-checking-the-headlin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developer.android.com/reference/kotlin/android/os/BatteryManager" TargetMode="External"/><Relationship Id="rId32" Type="http://schemas.openxmlformats.org/officeDocument/2006/relationships/hyperlink" Target="https://www.carbontrust.com/our-work-and-impact/guides-reports-and-tools/carbon-impact-of-video-streaming" TargetMode="External"/><Relationship Id="rId37" Type="http://schemas.openxmlformats.org/officeDocument/2006/relationships/image" Target="media/image3.emf"/><Relationship Id="rId40" Type="http://schemas.openxmlformats.org/officeDocument/2006/relationships/package" Target="embeddings/Microsoft_Visio_Drawing1.vsdx"/><Relationship Id="rId45" Type="http://schemas.openxmlformats.org/officeDocument/2006/relationships/image" Target="media/image7.png"/><Relationship Id="rId53" Type="http://schemas.openxmlformats.org/officeDocument/2006/relationships/image" Target="media/image12.png"/><Relationship Id="rId58" Type="http://schemas.openxmlformats.org/officeDocument/2006/relationships/image" Target="media/image15.emf"/><Relationship Id="rId66"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ghgprotocol.org" TargetMode="External"/><Relationship Id="rId23" Type="http://schemas.openxmlformats.org/officeDocument/2006/relationships/hyperlink" Target="https://en.arcep.fr/fileadmin/user_upload/57-24-english-version.pdf" TargetMode="External"/><Relationship Id="rId28" Type="http://schemas.openxmlformats.org/officeDocument/2006/relationships/hyperlink" Target="https://iopscience.iop.org/article/10.1088/1748-9326/9/5/054007" TargetMode="External"/><Relationship Id="rId36" Type="http://schemas.openxmlformats.org/officeDocument/2006/relationships/hyperlink" Target="https://play.google.com/store/apps/details?id=com.digibites.accubattery" TargetMode="External"/><Relationship Id="rId49" Type="http://schemas.openxmlformats.org/officeDocument/2006/relationships/package" Target="embeddings/Microsoft_Visio_Drawing5.vsdx"/><Relationship Id="rId57" Type="http://schemas.openxmlformats.org/officeDocument/2006/relationships/package" Target="embeddings/Microsoft_Visio_Drawing8.vsdx"/><Relationship Id="rId61"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hyperlink" Target="https://www.greeningofstreaming.org/" TargetMode="External"/><Relationship Id="rId31" Type="http://schemas.openxmlformats.org/officeDocument/2006/relationships/hyperlink" Target="https://doi.org/10.1038/s41928-024-01227-8" TargetMode="External"/><Relationship Id="rId44" Type="http://schemas.openxmlformats.org/officeDocument/2006/relationships/package" Target="embeddings/Microsoft_Visio_Drawing3.vsdx"/><Relationship Id="rId52" Type="http://schemas.openxmlformats.org/officeDocument/2006/relationships/image" Target="media/image11.png"/><Relationship Id="rId60" Type="http://schemas.openxmlformats.org/officeDocument/2006/relationships/image" Target="media/image16.png"/><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eur-lex.europa.eu/legal-content/EN/TXT/?uri=CELEX:32024L0825" TargetMode="External"/><Relationship Id="rId27" Type="http://schemas.openxmlformats.org/officeDocument/2006/relationships/hyperlink" Target="https://www.bbc.co.uk/rd/publications/whitepaper189" TargetMode="External"/><Relationship Id="rId30" Type="http://schemas.openxmlformats.org/officeDocument/2006/relationships/hyperlink" Target="https://www.bbc.co.uk/rd/blog/2020-09-sustainability-video-energy-streaming-broadcast" TargetMode="External"/><Relationship Id="rId35" Type="http://schemas.openxmlformats.org/officeDocument/2006/relationships/hyperlink" Target="https://www.sciencedirect.com/science/article/pii/B9780444626165000206" TargetMode="External"/><Relationship Id="rId43" Type="http://schemas.openxmlformats.org/officeDocument/2006/relationships/image" Target="media/image6.emf"/><Relationship Id="rId48" Type="http://schemas.openxmlformats.org/officeDocument/2006/relationships/image" Target="media/image9.emf"/><Relationship Id="rId56" Type="http://schemas.openxmlformats.org/officeDocument/2006/relationships/image" Target="media/image14.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Visio_Drawing6.vsdx"/><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papers.ssrn.com/sol3/papers.cfm?abstract_id=4424264" TargetMode="External"/><Relationship Id="rId25" Type="http://schemas.openxmlformats.org/officeDocument/2006/relationships/hyperlink" Target="https://developer.huawei.com/consumer/en/doc/harmonyos-references/js-apis-battery-info-V5" TargetMode="External"/><Relationship Id="rId33" Type="http://schemas.openxmlformats.org/officeDocument/2006/relationships/hyperlink" Target="https://doi.org/10.1111/jiec.13512" TargetMode="External"/><Relationship Id="rId38" Type="http://schemas.openxmlformats.org/officeDocument/2006/relationships/package" Target="embeddings/Microsoft_Visio_Drawing.vsdx"/><Relationship Id="rId46" Type="http://schemas.openxmlformats.org/officeDocument/2006/relationships/image" Target="media/image8.emf"/><Relationship Id="rId59" Type="http://schemas.openxmlformats.org/officeDocument/2006/relationships/package" Target="embeddings/Microsoft_Visio_Drawing9.vsdx"/><Relationship Id="rId67" Type="http://schemas.openxmlformats.org/officeDocument/2006/relationships/fontTable" Target="fontTable.xml"/><Relationship Id="rId20" Type="http://schemas.openxmlformats.org/officeDocument/2006/relationships/hyperlink" Target="https://dimpact.org/" TargetMode="External"/><Relationship Id="rId41" Type="http://schemas.openxmlformats.org/officeDocument/2006/relationships/image" Target="media/image5.emf"/><Relationship Id="rId54" Type="http://schemas.openxmlformats.org/officeDocument/2006/relationships/image" Target="media/image13.emf"/><Relationship Id="rId62"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6B88F9-C40B-4E7E-8714-187295AF265D}">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15</TotalTime>
  <Pages>1</Pages>
  <Words>30283</Words>
  <Characters>172618</Characters>
  <Application>Microsoft Office Word</Application>
  <DocSecurity>0</DocSecurity>
  <Lines>1438</Lines>
  <Paragraphs>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26447-CR0025</cp:lastModifiedBy>
  <cp:revision>12</cp:revision>
  <cp:lastPrinted>2025-01-13T13:42:00Z</cp:lastPrinted>
  <dcterms:created xsi:type="dcterms:W3CDTF">2025-03-04T20:56:00Z</dcterms:created>
  <dcterms:modified xsi:type="dcterms:W3CDTF">2025-03-21T17:22:00Z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