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EF678D" w:rsidRPr="00650CD5" w14:paraId="5CA2745A" w14:textId="77777777" w:rsidTr="00B7013A">
        <w:trPr>
          <w:cantSplit/>
        </w:trPr>
        <w:tc>
          <w:tcPr>
            <w:tcW w:w="10423" w:type="dxa"/>
            <w:gridSpan w:val="2"/>
            <w:shd w:val="clear" w:color="auto" w:fill="auto"/>
          </w:tcPr>
          <w:p w14:paraId="103F04A9" w14:textId="49B33158" w:rsidR="00EF678D" w:rsidRPr="00650CD5" w:rsidRDefault="00EF678D" w:rsidP="00B7013A">
            <w:pPr>
              <w:pStyle w:val="ZA"/>
              <w:framePr w:w="0" w:hRule="auto" w:wrap="auto" w:vAnchor="margin" w:hAnchor="text" w:yAlign="inline"/>
            </w:pPr>
            <w:bookmarkStart w:id="0" w:name="page1"/>
            <w:r w:rsidRPr="004D3578">
              <w:rPr>
                <w:sz w:val="64"/>
              </w:rPr>
              <w:t xml:space="preserve">3GPP TS </w:t>
            </w:r>
            <w:r>
              <w:rPr>
                <w:sz w:val="64"/>
              </w:rPr>
              <w:t>24</w:t>
            </w:r>
            <w:r w:rsidRPr="004D3578">
              <w:rPr>
                <w:sz w:val="64"/>
              </w:rPr>
              <w:t>.</w:t>
            </w:r>
            <w:r>
              <w:rPr>
                <w:sz w:val="64"/>
              </w:rPr>
              <w:t>322</w:t>
            </w:r>
            <w:r w:rsidRPr="004D3578">
              <w:rPr>
                <w:sz w:val="64"/>
              </w:rPr>
              <w:t xml:space="preserve"> </w:t>
            </w:r>
            <w:r w:rsidRPr="004D3578">
              <w:t>V</w:t>
            </w:r>
            <w:r w:rsidR="00612286">
              <w:t>19.0.0</w:t>
            </w:r>
            <w:r>
              <w:t xml:space="preserve"> </w:t>
            </w:r>
            <w:r w:rsidRPr="004D3578">
              <w:rPr>
                <w:sz w:val="32"/>
              </w:rPr>
              <w:t>(</w:t>
            </w:r>
            <w:r w:rsidR="00612286">
              <w:rPr>
                <w:sz w:val="32"/>
              </w:rPr>
              <w:t>2025-06</w:t>
            </w:r>
            <w:r>
              <w:rPr>
                <w:sz w:val="32"/>
              </w:rPr>
              <w:t>)</w:t>
            </w:r>
          </w:p>
        </w:tc>
      </w:tr>
      <w:tr w:rsidR="00EF678D" w:rsidRPr="00650CD5" w14:paraId="1390AC7B" w14:textId="77777777" w:rsidTr="00B7013A">
        <w:trPr>
          <w:cantSplit/>
          <w:trHeight w:hRule="exact" w:val="1134"/>
        </w:trPr>
        <w:tc>
          <w:tcPr>
            <w:tcW w:w="10423" w:type="dxa"/>
            <w:gridSpan w:val="2"/>
            <w:shd w:val="clear" w:color="auto" w:fill="auto"/>
          </w:tcPr>
          <w:p w14:paraId="5F5679EF" w14:textId="77777777" w:rsidR="00EF678D" w:rsidRPr="00650CD5" w:rsidRDefault="00EF678D" w:rsidP="00B7013A">
            <w:pPr>
              <w:pStyle w:val="TAR"/>
            </w:pPr>
            <w:r w:rsidRPr="004D3578">
              <w:t>Technical Specification</w:t>
            </w:r>
          </w:p>
        </w:tc>
      </w:tr>
      <w:tr w:rsidR="00EF678D" w:rsidRPr="00650CD5" w14:paraId="38E0DA14" w14:textId="77777777" w:rsidTr="00B7013A">
        <w:trPr>
          <w:cantSplit/>
          <w:trHeight w:hRule="exact" w:val="3685"/>
        </w:trPr>
        <w:tc>
          <w:tcPr>
            <w:tcW w:w="10423" w:type="dxa"/>
            <w:gridSpan w:val="2"/>
            <w:shd w:val="clear" w:color="auto" w:fill="auto"/>
          </w:tcPr>
          <w:p w14:paraId="30359851" w14:textId="77777777" w:rsidR="00EF678D" w:rsidRPr="004D3578" w:rsidRDefault="00EF678D" w:rsidP="00B7013A">
            <w:pPr>
              <w:pStyle w:val="ZT"/>
              <w:framePr w:wrap="auto" w:hAnchor="text" w:yAlign="inline"/>
            </w:pPr>
            <w:r w:rsidRPr="004D3578">
              <w:t>3rd Generation Partnership Project;</w:t>
            </w:r>
          </w:p>
          <w:p w14:paraId="132126A8" w14:textId="77777777" w:rsidR="00EF678D" w:rsidRPr="004D3578" w:rsidRDefault="00EF678D" w:rsidP="00B7013A">
            <w:pPr>
              <w:pStyle w:val="ZT"/>
              <w:framePr w:wrap="auto" w:hAnchor="text" w:yAlign="inline"/>
            </w:pPr>
            <w:r w:rsidRPr="004D3578">
              <w:t xml:space="preserve">Technical Specification Group </w:t>
            </w:r>
            <w:r>
              <w:t>Core Network and Terminals</w:t>
            </w:r>
            <w:r w:rsidRPr="004D3578">
              <w:t>;</w:t>
            </w:r>
          </w:p>
          <w:p w14:paraId="79D4BC97" w14:textId="77777777" w:rsidR="00EF678D" w:rsidRDefault="00EF678D" w:rsidP="00B7013A">
            <w:pPr>
              <w:pStyle w:val="ZT"/>
              <w:framePr w:wrap="auto" w:hAnchor="text" w:yAlign="inline"/>
              <w:rPr>
                <w:lang w:eastAsia="ko-KR"/>
              </w:rPr>
            </w:pPr>
            <w:r w:rsidRPr="00F622D3">
              <w:rPr>
                <w:lang w:eastAsia="ko-KR"/>
              </w:rPr>
              <w:t xml:space="preserve">Tunnelling of IP Multimedia Subsystem (IMS) services </w:t>
            </w:r>
            <w:r>
              <w:rPr>
                <w:lang w:eastAsia="ko-KR"/>
              </w:rPr>
              <w:br/>
            </w:r>
            <w:r w:rsidRPr="00F622D3">
              <w:rPr>
                <w:lang w:eastAsia="ko-KR"/>
              </w:rPr>
              <w:t>ov</w:t>
            </w:r>
            <w:r>
              <w:rPr>
                <w:lang w:eastAsia="ko-KR"/>
              </w:rPr>
              <w:t>er restrictive access networks;</w:t>
            </w:r>
          </w:p>
          <w:p w14:paraId="7153EA95" w14:textId="77777777" w:rsidR="00EF678D" w:rsidRDefault="00EF678D" w:rsidP="00B7013A">
            <w:pPr>
              <w:pStyle w:val="ZT"/>
              <w:framePr w:wrap="auto" w:hAnchor="text" w:yAlign="inline"/>
              <w:rPr>
                <w:lang w:eastAsia="ko-KR"/>
              </w:rPr>
            </w:pPr>
            <w:r w:rsidRPr="00F622D3">
              <w:rPr>
                <w:lang w:eastAsia="ko-KR"/>
              </w:rPr>
              <w:t>Stage 3</w:t>
            </w:r>
          </w:p>
          <w:p w14:paraId="3B5B4E8A" w14:textId="7A78E634" w:rsidR="00EF678D" w:rsidRPr="00650CD5" w:rsidRDefault="00EF678D" w:rsidP="00B7013A">
            <w:pPr>
              <w:pStyle w:val="ZT"/>
              <w:framePr w:wrap="auto" w:hAnchor="text" w:yAlign="inline"/>
              <w:rPr>
                <w:i/>
                <w:sz w:val="28"/>
              </w:rPr>
            </w:pPr>
            <w:r w:rsidRPr="004D3578">
              <w:t>(</w:t>
            </w:r>
            <w:r>
              <w:rPr>
                <w:rStyle w:val="ZGSM"/>
              </w:rPr>
              <w:t>Release 1</w:t>
            </w:r>
            <w:r w:rsidR="00F85021">
              <w:rPr>
                <w:rStyle w:val="ZGSM"/>
              </w:rPr>
              <w:t>9</w:t>
            </w:r>
            <w:r w:rsidRPr="004D3578">
              <w:t>)</w:t>
            </w:r>
          </w:p>
        </w:tc>
      </w:tr>
      <w:tr w:rsidR="00EF678D" w:rsidRPr="00650CD5" w14:paraId="15BD2811" w14:textId="77777777" w:rsidTr="00B7013A">
        <w:trPr>
          <w:cantSplit/>
        </w:trPr>
        <w:tc>
          <w:tcPr>
            <w:tcW w:w="10423" w:type="dxa"/>
            <w:gridSpan w:val="2"/>
            <w:tcBorders>
              <w:bottom w:val="single" w:sz="12" w:space="0" w:color="auto"/>
            </w:tcBorders>
            <w:shd w:val="clear" w:color="auto" w:fill="auto"/>
          </w:tcPr>
          <w:p w14:paraId="251AF1DB" w14:textId="77777777" w:rsidR="00EF678D" w:rsidRPr="004D3578" w:rsidRDefault="00EF678D" w:rsidP="00B7013A">
            <w:pPr>
              <w:pStyle w:val="FP"/>
            </w:pPr>
          </w:p>
        </w:tc>
      </w:tr>
      <w:bookmarkStart w:id="1" w:name="_Hlk99699974"/>
      <w:bookmarkEnd w:id="1"/>
      <w:bookmarkStart w:id="2" w:name="_MON_1684549432"/>
      <w:bookmarkEnd w:id="2"/>
      <w:tr w:rsidR="00EF678D" w:rsidRPr="00650CD5" w14:paraId="0C04B965" w14:textId="77777777" w:rsidTr="00B7013A">
        <w:trPr>
          <w:cantSplit/>
          <w:trHeight w:hRule="exact" w:val="1531"/>
        </w:trPr>
        <w:tc>
          <w:tcPr>
            <w:tcW w:w="5211" w:type="dxa"/>
            <w:tcBorders>
              <w:top w:val="dashed" w:sz="4" w:space="0" w:color="auto"/>
              <w:bottom w:val="dashed" w:sz="4" w:space="0" w:color="auto"/>
            </w:tcBorders>
            <w:shd w:val="clear" w:color="auto" w:fill="auto"/>
          </w:tcPr>
          <w:p w14:paraId="14B6CEEC" w14:textId="77777777" w:rsidR="00EF678D" w:rsidRPr="00650CD5" w:rsidRDefault="00EF678D" w:rsidP="00B7013A">
            <w:pPr>
              <w:pStyle w:val="TAL"/>
            </w:pPr>
            <w:r w:rsidRPr="0001068B">
              <w:rPr>
                <w:i/>
              </w:rPr>
              <w:object w:dxaOrig="2026" w:dyaOrig="1251" w14:anchorId="62451B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2pt;height:77.7pt" o:ole="">
                  <v:imagedata r:id="rId7" o:title=""/>
                </v:shape>
                <o:OLEObject Type="Embed" ProgID="Word.Picture.8" ShapeID="_x0000_i1025" DrawAspect="Content" ObjectID="_1812889044" r:id="rId8"/>
              </w:object>
            </w:r>
          </w:p>
        </w:tc>
        <w:tc>
          <w:tcPr>
            <w:tcW w:w="5212" w:type="dxa"/>
            <w:tcBorders>
              <w:top w:val="dashed" w:sz="4" w:space="0" w:color="auto"/>
              <w:bottom w:val="dashed" w:sz="4" w:space="0" w:color="auto"/>
            </w:tcBorders>
            <w:shd w:val="clear" w:color="auto" w:fill="auto"/>
          </w:tcPr>
          <w:p w14:paraId="442CF6CC" w14:textId="69D869D7" w:rsidR="00EF678D" w:rsidRPr="00650CD5" w:rsidRDefault="00A776B2" w:rsidP="00B7013A">
            <w:pPr>
              <w:pStyle w:val="TAR"/>
            </w:pPr>
            <w:r>
              <w:rPr>
                <w:i/>
                <w:noProof/>
              </w:rPr>
              <w:drawing>
                <wp:inline distT="0" distB="0" distL="0" distR="0" wp14:anchorId="198B4535" wp14:editId="0AFEBE55">
                  <wp:extent cx="1602740" cy="95948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02740" cy="959485"/>
                          </a:xfrm>
                          <a:prstGeom prst="rect">
                            <a:avLst/>
                          </a:prstGeom>
                          <a:noFill/>
                          <a:ln>
                            <a:noFill/>
                          </a:ln>
                        </pic:spPr>
                      </pic:pic>
                    </a:graphicData>
                  </a:graphic>
                </wp:inline>
              </w:drawing>
            </w:r>
          </w:p>
        </w:tc>
      </w:tr>
      <w:tr w:rsidR="00EF678D" w:rsidRPr="00650CD5" w14:paraId="073319D6" w14:textId="77777777" w:rsidTr="00B7013A">
        <w:trPr>
          <w:cantSplit/>
          <w:trHeight w:hRule="exact" w:val="5783"/>
        </w:trPr>
        <w:tc>
          <w:tcPr>
            <w:tcW w:w="10423" w:type="dxa"/>
            <w:gridSpan w:val="2"/>
            <w:tcBorders>
              <w:top w:val="dashed" w:sz="4" w:space="0" w:color="auto"/>
              <w:bottom w:val="dashed" w:sz="4" w:space="0" w:color="auto"/>
            </w:tcBorders>
            <w:shd w:val="clear" w:color="auto" w:fill="auto"/>
          </w:tcPr>
          <w:p w14:paraId="2C48FD88" w14:textId="77777777" w:rsidR="00EF678D" w:rsidRPr="00650CD5" w:rsidRDefault="00EF678D" w:rsidP="00B7013A">
            <w:pPr>
              <w:pStyle w:val="FP"/>
            </w:pPr>
          </w:p>
        </w:tc>
      </w:tr>
      <w:tr w:rsidR="00EF678D" w:rsidRPr="00650CD5" w14:paraId="2484068A" w14:textId="77777777" w:rsidTr="00B7013A">
        <w:trPr>
          <w:cantSplit/>
          <w:trHeight w:hRule="exact" w:val="964"/>
        </w:trPr>
        <w:tc>
          <w:tcPr>
            <w:tcW w:w="10423" w:type="dxa"/>
            <w:gridSpan w:val="2"/>
            <w:tcBorders>
              <w:top w:val="dashed" w:sz="4" w:space="0" w:color="auto"/>
            </w:tcBorders>
            <w:shd w:val="clear" w:color="auto" w:fill="auto"/>
          </w:tcPr>
          <w:p w14:paraId="4E72C889" w14:textId="77777777" w:rsidR="00EF678D" w:rsidRPr="00650CD5" w:rsidRDefault="00EF678D" w:rsidP="00B7013A">
            <w:pPr>
              <w:rPr>
                <w:sz w:val="16"/>
                <w:szCs w:val="16"/>
              </w:rPr>
            </w:pPr>
            <w:r w:rsidRPr="00650CD5">
              <w:rPr>
                <w:sz w:val="16"/>
                <w:szCs w:val="16"/>
              </w:rPr>
              <w:t>The present document has been developed within the 3rd Generation Partnership Project (3GPP</w:t>
            </w:r>
            <w:r w:rsidRPr="00650CD5">
              <w:rPr>
                <w:sz w:val="16"/>
                <w:szCs w:val="16"/>
                <w:vertAlign w:val="superscript"/>
              </w:rPr>
              <w:t xml:space="preserve"> TM</w:t>
            </w:r>
            <w:r w:rsidRPr="00650CD5">
              <w:rPr>
                <w:sz w:val="16"/>
                <w:szCs w:val="16"/>
              </w:rPr>
              <w:t>) and may be further elaborated for the purposes of 3GPP.</w:t>
            </w:r>
            <w:r w:rsidRPr="00650CD5">
              <w:rPr>
                <w:sz w:val="16"/>
                <w:szCs w:val="16"/>
              </w:rPr>
              <w:br/>
              <w:t>The present document has not been subject to any approval process by the 3GPP</w:t>
            </w:r>
            <w:r w:rsidRPr="00650CD5">
              <w:rPr>
                <w:sz w:val="16"/>
                <w:szCs w:val="16"/>
                <w:vertAlign w:val="superscript"/>
              </w:rPr>
              <w:t xml:space="preserve"> </w:t>
            </w:r>
            <w:r w:rsidRPr="00650CD5">
              <w:rPr>
                <w:sz w:val="16"/>
                <w:szCs w:val="16"/>
              </w:rPr>
              <w:t>Organizational Partners and shall not be implemented.</w:t>
            </w:r>
            <w:r w:rsidRPr="00650CD5">
              <w:rPr>
                <w:sz w:val="16"/>
                <w:szCs w:val="16"/>
              </w:rPr>
              <w:br/>
              <w:t>This Specification is provided for future development work within 3GPP</w:t>
            </w:r>
            <w:r w:rsidRPr="00650CD5">
              <w:rPr>
                <w:sz w:val="16"/>
                <w:szCs w:val="16"/>
                <w:vertAlign w:val="superscript"/>
              </w:rPr>
              <w:t xml:space="preserve"> </w:t>
            </w:r>
            <w:r w:rsidRPr="00650CD5">
              <w:rPr>
                <w:sz w:val="16"/>
                <w:szCs w:val="16"/>
              </w:rPr>
              <w:t>only. The Organizational Partners accept no liability for any use of this Specification.</w:t>
            </w:r>
            <w:r w:rsidRPr="00650CD5">
              <w:rPr>
                <w:sz w:val="16"/>
                <w:szCs w:val="16"/>
              </w:rPr>
              <w:br/>
              <w:t>Specifications and Reports for implementation of the 3GPP</w:t>
            </w:r>
            <w:r w:rsidRPr="00650CD5">
              <w:rPr>
                <w:sz w:val="16"/>
                <w:szCs w:val="16"/>
                <w:vertAlign w:val="superscript"/>
              </w:rPr>
              <w:t xml:space="preserve"> TM</w:t>
            </w:r>
            <w:r w:rsidRPr="00650CD5">
              <w:rPr>
                <w:sz w:val="16"/>
                <w:szCs w:val="16"/>
              </w:rPr>
              <w:t xml:space="preserve"> system should be obtained via the 3GPP Organizational Partners' Publications Offices.</w:t>
            </w:r>
          </w:p>
        </w:tc>
      </w:tr>
    </w:tbl>
    <w:p w14:paraId="77FB9CA5" w14:textId="77777777" w:rsidR="00EF678D" w:rsidRPr="00650CD5" w:rsidRDefault="00EF678D" w:rsidP="00EF678D">
      <w:pPr>
        <w:sectPr w:rsidR="00EF678D" w:rsidRPr="00650CD5" w:rsidSect="009114D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EF678D" w:rsidRPr="00650CD5" w14:paraId="689E7355" w14:textId="77777777" w:rsidTr="00B7013A">
        <w:trPr>
          <w:cantSplit/>
          <w:trHeight w:hRule="exact" w:val="5669"/>
        </w:trPr>
        <w:tc>
          <w:tcPr>
            <w:tcW w:w="10423" w:type="dxa"/>
            <w:shd w:val="clear" w:color="auto" w:fill="auto"/>
          </w:tcPr>
          <w:p w14:paraId="0AB54ED8" w14:textId="77777777" w:rsidR="00EF678D" w:rsidRPr="00650CD5" w:rsidRDefault="00EF678D" w:rsidP="00B7013A">
            <w:pPr>
              <w:pStyle w:val="FP"/>
            </w:pPr>
            <w:bookmarkStart w:id="4" w:name="page2"/>
          </w:p>
        </w:tc>
      </w:tr>
      <w:tr w:rsidR="00EF678D" w:rsidRPr="00650CD5" w14:paraId="4F69F78D" w14:textId="77777777" w:rsidTr="00B7013A">
        <w:trPr>
          <w:cantSplit/>
          <w:trHeight w:hRule="exact" w:val="5386"/>
        </w:trPr>
        <w:tc>
          <w:tcPr>
            <w:tcW w:w="10423" w:type="dxa"/>
            <w:shd w:val="clear" w:color="auto" w:fill="auto"/>
          </w:tcPr>
          <w:p w14:paraId="21BB6CEE" w14:textId="77777777" w:rsidR="00EF678D" w:rsidRPr="00650CD5" w:rsidRDefault="00EF678D" w:rsidP="00B7013A">
            <w:pPr>
              <w:pStyle w:val="FP"/>
              <w:spacing w:after="240"/>
              <w:ind w:left="2835" w:right="2835"/>
              <w:jc w:val="center"/>
              <w:rPr>
                <w:rFonts w:ascii="Arial" w:hAnsi="Arial"/>
                <w:b/>
                <w:i/>
                <w:noProof/>
              </w:rPr>
            </w:pPr>
            <w:bookmarkStart w:id="5" w:name="coords3gpp"/>
            <w:r w:rsidRPr="00650CD5">
              <w:rPr>
                <w:rFonts w:ascii="Arial" w:hAnsi="Arial"/>
                <w:b/>
                <w:i/>
                <w:noProof/>
              </w:rPr>
              <w:t>3GPP</w:t>
            </w:r>
          </w:p>
          <w:p w14:paraId="2E4EB344" w14:textId="77777777" w:rsidR="00EF678D" w:rsidRPr="00650CD5" w:rsidRDefault="00EF678D" w:rsidP="00B7013A">
            <w:pPr>
              <w:pStyle w:val="FP"/>
              <w:pBdr>
                <w:bottom w:val="single" w:sz="6" w:space="1" w:color="auto"/>
              </w:pBdr>
              <w:ind w:left="2835" w:right="2835"/>
              <w:jc w:val="center"/>
              <w:rPr>
                <w:noProof/>
              </w:rPr>
            </w:pPr>
            <w:r w:rsidRPr="00650CD5">
              <w:rPr>
                <w:noProof/>
              </w:rPr>
              <w:t>Postal address</w:t>
            </w:r>
          </w:p>
          <w:p w14:paraId="1C3FF226" w14:textId="77777777" w:rsidR="00EF678D" w:rsidRPr="00650CD5" w:rsidRDefault="00EF678D" w:rsidP="00B7013A">
            <w:pPr>
              <w:pStyle w:val="FP"/>
              <w:ind w:left="2835" w:right="2835"/>
              <w:jc w:val="center"/>
              <w:rPr>
                <w:rFonts w:ascii="Arial" w:hAnsi="Arial"/>
                <w:noProof/>
                <w:sz w:val="18"/>
              </w:rPr>
            </w:pPr>
          </w:p>
          <w:p w14:paraId="5C39695B" w14:textId="77777777" w:rsidR="00EF678D" w:rsidRPr="00650CD5" w:rsidRDefault="00EF678D" w:rsidP="00B7013A">
            <w:pPr>
              <w:pStyle w:val="FP"/>
              <w:pBdr>
                <w:bottom w:val="single" w:sz="6" w:space="1" w:color="auto"/>
              </w:pBdr>
              <w:spacing w:before="240"/>
              <w:ind w:left="2835" w:right="2835"/>
              <w:jc w:val="center"/>
              <w:rPr>
                <w:noProof/>
              </w:rPr>
            </w:pPr>
            <w:r w:rsidRPr="00650CD5">
              <w:rPr>
                <w:noProof/>
              </w:rPr>
              <w:t>3GPP support office address</w:t>
            </w:r>
          </w:p>
          <w:p w14:paraId="218BA1D3" w14:textId="77777777" w:rsidR="00EF678D" w:rsidRPr="009E6190" w:rsidRDefault="00EF678D" w:rsidP="00B7013A">
            <w:pPr>
              <w:pStyle w:val="FP"/>
              <w:ind w:left="2835" w:right="2835"/>
              <w:jc w:val="center"/>
              <w:rPr>
                <w:rFonts w:ascii="Arial" w:hAnsi="Arial"/>
                <w:noProof/>
                <w:sz w:val="18"/>
                <w:lang w:val="fr-FR"/>
              </w:rPr>
            </w:pPr>
            <w:r w:rsidRPr="009E6190">
              <w:rPr>
                <w:rFonts w:ascii="Arial" w:hAnsi="Arial"/>
                <w:noProof/>
                <w:sz w:val="18"/>
                <w:lang w:val="fr-FR"/>
              </w:rPr>
              <w:t>650 Route des Lucioles - Sophia Antipolis</w:t>
            </w:r>
          </w:p>
          <w:p w14:paraId="04CBE65C" w14:textId="77777777" w:rsidR="00EF678D" w:rsidRPr="009E6190" w:rsidRDefault="00EF678D" w:rsidP="00B7013A">
            <w:pPr>
              <w:pStyle w:val="FP"/>
              <w:ind w:left="2835" w:right="2835"/>
              <w:jc w:val="center"/>
              <w:rPr>
                <w:rFonts w:ascii="Arial" w:hAnsi="Arial"/>
                <w:noProof/>
                <w:sz w:val="18"/>
                <w:lang w:val="fr-FR"/>
              </w:rPr>
            </w:pPr>
            <w:r w:rsidRPr="009E6190">
              <w:rPr>
                <w:rFonts w:ascii="Arial" w:hAnsi="Arial"/>
                <w:noProof/>
                <w:sz w:val="18"/>
                <w:lang w:val="fr-FR"/>
              </w:rPr>
              <w:t>Valbonne - FRANCE</w:t>
            </w:r>
          </w:p>
          <w:p w14:paraId="1D510E92" w14:textId="77777777" w:rsidR="00EF678D" w:rsidRPr="00650CD5" w:rsidRDefault="00EF678D" w:rsidP="00B7013A">
            <w:pPr>
              <w:pStyle w:val="FP"/>
              <w:spacing w:after="20"/>
              <w:ind w:left="2835" w:right="2835"/>
              <w:jc w:val="center"/>
              <w:rPr>
                <w:rFonts w:ascii="Arial" w:hAnsi="Arial"/>
                <w:noProof/>
                <w:sz w:val="18"/>
              </w:rPr>
            </w:pPr>
            <w:r w:rsidRPr="00650CD5">
              <w:rPr>
                <w:rFonts w:ascii="Arial" w:hAnsi="Arial"/>
                <w:noProof/>
                <w:sz w:val="18"/>
              </w:rPr>
              <w:t>Tel.: +33 4 92 94 42 00 Fax: +33 4 93 65 47 16</w:t>
            </w:r>
          </w:p>
          <w:p w14:paraId="49A8C4E4" w14:textId="77777777" w:rsidR="00EF678D" w:rsidRPr="00650CD5" w:rsidRDefault="00EF678D" w:rsidP="00B7013A">
            <w:pPr>
              <w:pStyle w:val="FP"/>
              <w:pBdr>
                <w:bottom w:val="single" w:sz="6" w:space="1" w:color="auto"/>
              </w:pBdr>
              <w:spacing w:before="240"/>
              <w:ind w:left="2835" w:right="2835"/>
              <w:jc w:val="center"/>
              <w:rPr>
                <w:noProof/>
              </w:rPr>
            </w:pPr>
            <w:r w:rsidRPr="00650CD5">
              <w:rPr>
                <w:noProof/>
              </w:rPr>
              <w:t>Internet</w:t>
            </w:r>
          </w:p>
          <w:p w14:paraId="6A962E1A" w14:textId="77777777" w:rsidR="00EF678D" w:rsidRPr="00650CD5" w:rsidRDefault="00EF678D" w:rsidP="00B7013A">
            <w:pPr>
              <w:pStyle w:val="FP"/>
              <w:ind w:left="2835" w:right="2835"/>
              <w:jc w:val="center"/>
              <w:rPr>
                <w:rFonts w:ascii="Arial" w:hAnsi="Arial"/>
                <w:noProof/>
                <w:sz w:val="18"/>
              </w:rPr>
            </w:pPr>
            <w:r w:rsidRPr="00650CD5">
              <w:rPr>
                <w:rFonts w:ascii="Arial" w:hAnsi="Arial"/>
                <w:noProof/>
                <w:sz w:val="18"/>
              </w:rPr>
              <w:t>https://www.3gpp.org</w:t>
            </w:r>
            <w:bookmarkEnd w:id="5"/>
          </w:p>
          <w:p w14:paraId="1E737C08" w14:textId="77777777" w:rsidR="00EF678D" w:rsidRPr="00650CD5" w:rsidRDefault="00EF678D" w:rsidP="00B7013A">
            <w:pPr>
              <w:rPr>
                <w:noProof/>
              </w:rPr>
            </w:pPr>
          </w:p>
        </w:tc>
      </w:tr>
      <w:tr w:rsidR="00EF678D" w:rsidRPr="00650CD5" w14:paraId="53810C47" w14:textId="77777777" w:rsidTr="00B7013A">
        <w:trPr>
          <w:cantSplit/>
        </w:trPr>
        <w:tc>
          <w:tcPr>
            <w:tcW w:w="10423" w:type="dxa"/>
            <w:shd w:val="clear" w:color="auto" w:fill="auto"/>
            <w:vAlign w:val="bottom"/>
          </w:tcPr>
          <w:p w14:paraId="2F4AC25A" w14:textId="77777777" w:rsidR="00EF678D" w:rsidRPr="00650CD5" w:rsidRDefault="00EF678D" w:rsidP="00B7013A">
            <w:pPr>
              <w:pStyle w:val="FP"/>
              <w:pBdr>
                <w:bottom w:val="single" w:sz="6" w:space="1" w:color="auto"/>
              </w:pBdr>
              <w:spacing w:after="240"/>
              <w:jc w:val="center"/>
              <w:rPr>
                <w:rFonts w:ascii="Arial" w:hAnsi="Arial"/>
                <w:b/>
                <w:i/>
                <w:noProof/>
              </w:rPr>
            </w:pPr>
            <w:bookmarkStart w:id="6" w:name="copyrightNotification"/>
            <w:r w:rsidRPr="00650CD5">
              <w:rPr>
                <w:rFonts w:ascii="Arial" w:hAnsi="Arial"/>
                <w:b/>
                <w:i/>
                <w:noProof/>
              </w:rPr>
              <w:t>Copyright Notification</w:t>
            </w:r>
          </w:p>
          <w:p w14:paraId="620EC046" w14:textId="77777777" w:rsidR="00EF678D" w:rsidRPr="00650CD5" w:rsidRDefault="00EF678D" w:rsidP="00B7013A">
            <w:pPr>
              <w:pStyle w:val="FP"/>
              <w:jc w:val="center"/>
              <w:rPr>
                <w:noProof/>
              </w:rPr>
            </w:pPr>
            <w:r w:rsidRPr="00650CD5">
              <w:rPr>
                <w:noProof/>
              </w:rPr>
              <w:t>No part may be reproduced except as authorized by written permission.</w:t>
            </w:r>
            <w:r w:rsidRPr="00650CD5">
              <w:rPr>
                <w:noProof/>
              </w:rPr>
              <w:br/>
              <w:t>The copyright and the foregoing restriction extend to reproduction in all media.</w:t>
            </w:r>
          </w:p>
          <w:p w14:paraId="6AF32581" w14:textId="77777777" w:rsidR="00EF678D" w:rsidRPr="00650CD5" w:rsidRDefault="00EF678D" w:rsidP="00B7013A">
            <w:pPr>
              <w:pStyle w:val="FP"/>
              <w:jc w:val="center"/>
              <w:rPr>
                <w:noProof/>
              </w:rPr>
            </w:pPr>
          </w:p>
          <w:p w14:paraId="0CF2AB2B" w14:textId="7C564CDD" w:rsidR="00EF678D" w:rsidRPr="00650CD5" w:rsidRDefault="00EF678D" w:rsidP="00B7013A">
            <w:pPr>
              <w:pStyle w:val="FP"/>
              <w:jc w:val="center"/>
              <w:rPr>
                <w:noProof/>
                <w:sz w:val="18"/>
              </w:rPr>
            </w:pPr>
            <w:r w:rsidRPr="00650CD5">
              <w:rPr>
                <w:noProof/>
                <w:sz w:val="18"/>
              </w:rPr>
              <w:t xml:space="preserve">© </w:t>
            </w:r>
            <w:r>
              <w:rPr>
                <w:noProof/>
                <w:sz w:val="18"/>
              </w:rPr>
              <w:t>202</w:t>
            </w:r>
            <w:r w:rsidR="003D52E4">
              <w:rPr>
                <w:noProof/>
                <w:sz w:val="18"/>
              </w:rPr>
              <w:t>5</w:t>
            </w:r>
            <w:r w:rsidRPr="00650CD5">
              <w:rPr>
                <w:noProof/>
                <w:sz w:val="18"/>
              </w:rPr>
              <w:t>, 3GPP Organizational Partners (ARIB, ATIS, CCSA, ETSI, TSDSI, TTA, TTC).</w:t>
            </w:r>
            <w:bookmarkStart w:id="7" w:name="copyrightaddon"/>
            <w:bookmarkEnd w:id="7"/>
          </w:p>
          <w:p w14:paraId="549D5A46" w14:textId="77777777" w:rsidR="00EF678D" w:rsidRPr="00650CD5" w:rsidRDefault="00EF678D" w:rsidP="00B7013A">
            <w:pPr>
              <w:pStyle w:val="FP"/>
              <w:jc w:val="center"/>
              <w:rPr>
                <w:noProof/>
                <w:sz w:val="18"/>
              </w:rPr>
            </w:pPr>
            <w:r w:rsidRPr="00650CD5">
              <w:rPr>
                <w:noProof/>
                <w:sz w:val="18"/>
              </w:rPr>
              <w:t>All rights reserved.</w:t>
            </w:r>
          </w:p>
          <w:p w14:paraId="339D1E79" w14:textId="77777777" w:rsidR="00EF678D" w:rsidRPr="00650CD5" w:rsidRDefault="00EF678D" w:rsidP="00B7013A">
            <w:pPr>
              <w:pStyle w:val="FP"/>
              <w:rPr>
                <w:noProof/>
                <w:sz w:val="18"/>
              </w:rPr>
            </w:pPr>
          </w:p>
          <w:p w14:paraId="2DA6E924" w14:textId="77777777" w:rsidR="00EF678D" w:rsidRPr="00650CD5" w:rsidRDefault="00EF678D" w:rsidP="00B7013A">
            <w:pPr>
              <w:pStyle w:val="FP"/>
              <w:rPr>
                <w:noProof/>
                <w:sz w:val="18"/>
              </w:rPr>
            </w:pPr>
            <w:r w:rsidRPr="00650CD5">
              <w:rPr>
                <w:noProof/>
                <w:sz w:val="18"/>
              </w:rPr>
              <w:t>UMTS™ is a Trade Mark of ETSI registered for the benefit of its members</w:t>
            </w:r>
          </w:p>
          <w:p w14:paraId="774AD41B" w14:textId="77777777" w:rsidR="00EF678D" w:rsidRPr="00650CD5" w:rsidRDefault="00EF678D" w:rsidP="00B7013A">
            <w:pPr>
              <w:pStyle w:val="FP"/>
              <w:rPr>
                <w:noProof/>
                <w:sz w:val="18"/>
              </w:rPr>
            </w:pPr>
            <w:r w:rsidRPr="00650CD5">
              <w:rPr>
                <w:noProof/>
                <w:sz w:val="18"/>
              </w:rPr>
              <w:t>3GPP™ is a Trade Mark of ETSI registered for the benefit of its Members and of the 3GPP Organizational Partners</w:t>
            </w:r>
            <w:r w:rsidRPr="00650CD5">
              <w:rPr>
                <w:noProof/>
                <w:sz w:val="18"/>
              </w:rPr>
              <w:br/>
              <w:t>LTE™ is a Trade Mark of ETSI registered for the benefit of its Members and of the 3GPP Organizational Partners</w:t>
            </w:r>
          </w:p>
          <w:p w14:paraId="0CB7FB56" w14:textId="77777777" w:rsidR="00EF678D" w:rsidRPr="00650CD5" w:rsidRDefault="00EF678D" w:rsidP="00B7013A">
            <w:pPr>
              <w:pStyle w:val="FP"/>
              <w:rPr>
                <w:noProof/>
                <w:sz w:val="18"/>
              </w:rPr>
            </w:pPr>
            <w:r w:rsidRPr="00650CD5">
              <w:rPr>
                <w:noProof/>
                <w:sz w:val="18"/>
              </w:rPr>
              <w:t>GSM® and the GSM logo are registered and owned by the GSM Association</w:t>
            </w:r>
            <w:bookmarkEnd w:id="6"/>
          </w:p>
          <w:p w14:paraId="0931B889" w14:textId="77777777" w:rsidR="00EF678D" w:rsidRPr="00650CD5" w:rsidRDefault="00EF678D" w:rsidP="00B7013A"/>
        </w:tc>
      </w:tr>
      <w:bookmarkEnd w:id="4"/>
    </w:tbl>
    <w:p w14:paraId="3CE5AC56" w14:textId="18C0D597" w:rsidR="004A3549" w:rsidRDefault="00EF678D">
      <w:pPr>
        <w:pStyle w:val="TT"/>
      </w:pPr>
      <w:r w:rsidRPr="00650CD5">
        <w:br w:type="page"/>
      </w:r>
      <w:r w:rsidR="004A3549">
        <w:lastRenderedPageBreak/>
        <w:t>Contents</w:t>
      </w:r>
    </w:p>
    <w:p w14:paraId="0FF2CEC5" w14:textId="76403E76" w:rsidR="0001068B" w:rsidRDefault="00AC60B4">
      <w:pPr>
        <w:pStyle w:val="TOC1"/>
        <w:rPr>
          <w:rFonts w:asciiTheme="minorHAnsi" w:eastAsiaTheme="minorEastAsia" w:hAnsiTheme="minorHAnsi" w:cstheme="minorBidi"/>
          <w:kern w:val="2"/>
          <w:szCs w:val="22"/>
          <w14:ligatures w14:val="standardContextual"/>
        </w:rPr>
      </w:pPr>
      <w:r>
        <w:rPr>
          <w:lang w:val="en-US" w:eastAsia="ko-KR"/>
        </w:rPr>
        <w:fldChar w:fldCharType="begin" w:fldLock="1"/>
      </w:r>
      <w:r>
        <w:rPr>
          <w:lang w:val="en-US" w:eastAsia="ko-KR"/>
        </w:rPr>
        <w:instrText xml:space="preserve"> TOC \o "1-9" </w:instrText>
      </w:r>
      <w:r>
        <w:rPr>
          <w:lang w:val="en-US" w:eastAsia="ko-KR"/>
        </w:rPr>
        <w:fldChar w:fldCharType="separate"/>
      </w:r>
      <w:r w:rsidR="0001068B">
        <w:t>Foreword</w:t>
      </w:r>
      <w:r w:rsidR="0001068B">
        <w:tab/>
      </w:r>
      <w:r w:rsidR="0001068B">
        <w:fldChar w:fldCharType="begin" w:fldLock="1"/>
      </w:r>
      <w:r w:rsidR="0001068B">
        <w:instrText xml:space="preserve"> PAGEREF _Toc163160342 \h </w:instrText>
      </w:r>
      <w:r w:rsidR="0001068B">
        <w:fldChar w:fldCharType="separate"/>
      </w:r>
      <w:r w:rsidR="0001068B">
        <w:t>5</w:t>
      </w:r>
      <w:r w:rsidR="0001068B">
        <w:fldChar w:fldCharType="end"/>
      </w:r>
    </w:p>
    <w:p w14:paraId="70F31A47" w14:textId="7E11CA8A" w:rsidR="0001068B" w:rsidRDefault="0001068B">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_Toc163160343 \h </w:instrText>
      </w:r>
      <w:r>
        <w:fldChar w:fldCharType="separate"/>
      </w:r>
      <w:r>
        <w:t>6</w:t>
      </w:r>
      <w:r>
        <w:fldChar w:fldCharType="end"/>
      </w:r>
    </w:p>
    <w:p w14:paraId="39441745" w14:textId="4292B29D" w:rsidR="0001068B" w:rsidRDefault="0001068B">
      <w:pPr>
        <w:pStyle w:val="TOC1"/>
        <w:rPr>
          <w:rFonts w:asciiTheme="minorHAnsi" w:eastAsiaTheme="minorEastAsia" w:hAnsiTheme="minorHAnsi" w:cstheme="minorBidi"/>
          <w:kern w:val="2"/>
          <w:szCs w:val="22"/>
          <w14:ligatures w14:val="standardContextual"/>
        </w:rPr>
      </w:pPr>
      <w:r>
        <w:rPr>
          <w:lang w:eastAsia="ko-KR"/>
        </w:rPr>
        <w:t>2</w:t>
      </w:r>
      <w:r>
        <w:rPr>
          <w:rFonts w:asciiTheme="minorHAnsi" w:eastAsiaTheme="minorEastAsia" w:hAnsiTheme="minorHAnsi" w:cstheme="minorBidi"/>
          <w:kern w:val="2"/>
          <w:szCs w:val="22"/>
          <w14:ligatures w14:val="standardContextual"/>
        </w:rPr>
        <w:tab/>
      </w:r>
      <w:r>
        <w:rPr>
          <w:lang w:eastAsia="ko-KR"/>
        </w:rPr>
        <w:t>References</w:t>
      </w:r>
      <w:r>
        <w:tab/>
      </w:r>
      <w:r>
        <w:fldChar w:fldCharType="begin" w:fldLock="1"/>
      </w:r>
      <w:r>
        <w:instrText xml:space="preserve"> PAGEREF _Toc163160344 \h </w:instrText>
      </w:r>
      <w:r>
        <w:fldChar w:fldCharType="separate"/>
      </w:r>
      <w:r>
        <w:t>6</w:t>
      </w:r>
      <w:r>
        <w:fldChar w:fldCharType="end"/>
      </w:r>
    </w:p>
    <w:p w14:paraId="043D871D" w14:textId="14795F72" w:rsidR="0001068B" w:rsidRDefault="0001068B">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and abbreviations</w:t>
      </w:r>
      <w:r>
        <w:tab/>
      </w:r>
      <w:r>
        <w:fldChar w:fldCharType="begin" w:fldLock="1"/>
      </w:r>
      <w:r>
        <w:instrText xml:space="preserve"> PAGEREF _Toc163160345 \h </w:instrText>
      </w:r>
      <w:r>
        <w:fldChar w:fldCharType="separate"/>
      </w:r>
      <w:r>
        <w:t>7</w:t>
      </w:r>
      <w:r>
        <w:fldChar w:fldCharType="end"/>
      </w:r>
    </w:p>
    <w:p w14:paraId="47751D3B" w14:textId="304E1D48" w:rsidR="0001068B" w:rsidRDefault="0001068B">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_Toc163160346 \h </w:instrText>
      </w:r>
      <w:r>
        <w:fldChar w:fldCharType="separate"/>
      </w:r>
      <w:r>
        <w:t>7</w:t>
      </w:r>
      <w:r>
        <w:fldChar w:fldCharType="end"/>
      </w:r>
    </w:p>
    <w:p w14:paraId="72EF3506" w14:textId="70341AC6" w:rsidR="0001068B" w:rsidRDefault="0001068B">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_Toc163160347 \h </w:instrText>
      </w:r>
      <w:r>
        <w:fldChar w:fldCharType="separate"/>
      </w:r>
      <w:r>
        <w:t>7</w:t>
      </w:r>
      <w:r>
        <w:fldChar w:fldCharType="end"/>
      </w:r>
    </w:p>
    <w:p w14:paraId="5DD22A27" w14:textId="29FC03F5" w:rsidR="0001068B" w:rsidRDefault="0001068B">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UE – network protocols</w:t>
      </w:r>
      <w:r>
        <w:tab/>
      </w:r>
      <w:r>
        <w:fldChar w:fldCharType="begin" w:fldLock="1"/>
      </w:r>
      <w:r>
        <w:instrText xml:space="preserve"> PAGEREF _Toc163160348 \h </w:instrText>
      </w:r>
      <w:r>
        <w:fldChar w:fldCharType="separate"/>
      </w:r>
      <w:r>
        <w:t>7</w:t>
      </w:r>
      <w:r>
        <w:fldChar w:fldCharType="end"/>
      </w:r>
    </w:p>
    <w:p w14:paraId="62A8077D" w14:textId="69A5FE5E" w:rsidR="0001068B" w:rsidRDefault="0001068B">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_Toc163160349 \h </w:instrText>
      </w:r>
      <w:r>
        <w:fldChar w:fldCharType="separate"/>
      </w:r>
      <w:r>
        <w:t>7</w:t>
      </w:r>
      <w:r>
        <w:fldChar w:fldCharType="end"/>
      </w:r>
    </w:p>
    <w:p w14:paraId="633420C6" w14:textId="47572103" w:rsidR="0001068B" w:rsidRDefault="0001068B">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FTT-IMS protocol</w:t>
      </w:r>
      <w:r>
        <w:tab/>
      </w:r>
      <w:r>
        <w:fldChar w:fldCharType="begin" w:fldLock="1"/>
      </w:r>
      <w:r>
        <w:instrText xml:space="preserve"> PAGEREF _Toc163160350 \h </w:instrText>
      </w:r>
      <w:r>
        <w:fldChar w:fldCharType="separate"/>
      </w:r>
      <w:r>
        <w:t>8</w:t>
      </w:r>
      <w:r>
        <w:fldChar w:fldCharType="end"/>
      </w:r>
    </w:p>
    <w:p w14:paraId="61DA2804" w14:textId="2588A747" w:rsidR="0001068B" w:rsidRDefault="0001068B">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_Toc163160351 \h </w:instrText>
      </w:r>
      <w:r>
        <w:fldChar w:fldCharType="separate"/>
      </w:r>
      <w:r>
        <w:t>8</w:t>
      </w:r>
      <w:r>
        <w:fldChar w:fldCharType="end"/>
      </w:r>
    </w:p>
    <w:p w14:paraId="093E045D" w14:textId="69224289" w:rsidR="0001068B" w:rsidRDefault="0001068B">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UE requested FTT-IMS establishment procedure</w:t>
      </w:r>
      <w:r>
        <w:tab/>
      </w:r>
      <w:r>
        <w:fldChar w:fldCharType="begin" w:fldLock="1"/>
      </w:r>
      <w:r>
        <w:instrText xml:space="preserve"> PAGEREF _Toc163160352 \h </w:instrText>
      </w:r>
      <w:r>
        <w:fldChar w:fldCharType="separate"/>
      </w:r>
      <w:r>
        <w:t>8</w:t>
      </w:r>
      <w:r>
        <w:fldChar w:fldCharType="end"/>
      </w:r>
    </w:p>
    <w:p w14:paraId="2B3A0E45" w14:textId="7BBD77BE" w:rsidR="0001068B" w:rsidRDefault="0001068B">
      <w:pPr>
        <w:pStyle w:val="TOC3"/>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_Toc163160353 \h </w:instrText>
      </w:r>
      <w:r>
        <w:fldChar w:fldCharType="separate"/>
      </w:r>
      <w:r>
        <w:t>8</w:t>
      </w:r>
      <w:r>
        <w:fldChar w:fldCharType="end"/>
      </w:r>
    </w:p>
    <w:p w14:paraId="6D424687" w14:textId="0A40DA67" w:rsidR="0001068B" w:rsidRDefault="0001068B">
      <w:pPr>
        <w:pStyle w:val="TOC3"/>
        <w:rPr>
          <w:rFonts w:asciiTheme="minorHAnsi" w:eastAsiaTheme="minorEastAsia" w:hAnsiTheme="minorHAnsi" w:cstheme="minorBidi"/>
          <w:kern w:val="2"/>
          <w:sz w:val="22"/>
          <w:szCs w:val="22"/>
          <w14:ligatures w14:val="standardContextual"/>
        </w:rPr>
      </w:pPr>
      <w:r>
        <w:t>5.2.2</w:t>
      </w:r>
      <w:r>
        <w:rPr>
          <w:rFonts w:asciiTheme="minorHAnsi" w:eastAsiaTheme="minorEastAsia" w:hAnsiTheme="minorHAnsi" w:cstheme="minorBidi"/>
          <w:kern w:val="2"/>
          <w:sz w:val="22"/>
          <w:szCs w:val="22"/>
          <w14:ligatures w14:val="standardContextual"/>
        </w:rPr>
        <w:tab/>
      </w:r>
      <w:r>
        <w:t>UE procedures</w:t>
      </w:r>
      <w:r>
        <w:tab/>
      </w:r>
      <w:r>
        <w:fldChar w:fldCharType="begin" w:fldLock="1"/>
      </w:r>
      <w:r>
        <w:instrText xml:space="preserve"> PAGEREF _Toc163160354 \h </w:instrText>
      </w:r>
      <w:r>
        <w:fldChar w:fldCharType="separate"/>
      </w:r>
      <w:r>
        <w:t>8</w:t>
      </w:r>
      <w:r>
        <w:fldChar w:fldCharType="end"/>
      </w:r>
    </w:p>
    <w:p w14:paraId="2298A49A" w14:textId="7A364A81" w:rsidR="0001068B" w:rsidRDefault="0001068B">
      <w:pPr>
        <w:pStyle w:val="TOC4"/>
        <w:rPr>
          <w:rFonts w:asciiTheme="minorHAnsi" w:eastAsiaTheme="minorEastAsia" w:hAnsiTheme="minorHAnsi" w:cstheme="minorBidi"/>
          <w:kern w:val="2"/>
          <w:sz w:val="22"/>
          <w:szCs w:val="22"/>
          <w14:ligatures w14:val="standardContextual"/>
        </w:rPr>
      </w:pPr>
      <w:r>
        <w:t>5.2.2.1</w:t>
      </w:r>
      <w:r>
        <w:rPr>
          <w:rFonts w:asciiTheme="minorHAnsi" w:eastAsiaTheme="minorEastAsia" w:hAnsiTheme="minorHAnsi" w:cstheme="minorBidi"/>
          <w:kern w:val="2"/>
          <w:sz w:val="22"/>
          <w:szCs w:val="22"/>
          <w14:ligatures w14:val="standardContextual"/>
        </w:rPr>
        <w:tab/>
      </w:r>
      <w:r>
        <w:t>UE requested FTT-IMS establishment procedure initiation</w:t>
      </w:r>
      <w:r>
        <w:tab/>
      </w:r>
      <w:r>
        <w:fldChar w:fldCharType="begin" w:fldLock="1"/>
      </w:r>
      <w:r>
        <w:instrText xml:space="preserve"> PAGEREF _Toc163160355 \h </w:instrText>
      </w:r>
      <w:r>
        <w:fldChar w:fldCharType="separate"/>
      </w:r>
      <w:r>
        <w:t>8</w:t>
      </w:r>
      <w:r>
        <w:fldChar w:fldCharType="end"/>
      </w:r>
    </w:p>
    <w:p w14:paraId="54EF6FA7" w14:textId="286BC803" w:rsidR="0001068B" w:rsidRDefault="0001068B">
      <w:pPr>
        <w:pStyle w:val="TOC4"/>
        <w:rPr>
          <w:rFonts w:asciiTheme="minorHAnsi" w:eastAsiaTheme="minorEastAsia" w:hAnsiTheme="minorHAnsi" w:cstheme="minorBidi"/>
          <w:kern w:val="2"/>
          <w:sz w:val="22"/>
          <w:szCs w:val="22"/>
          <w14:ligatures w14:val="standardContextual"/>
        </w:rPr>
      </w:pPr>
      <w:r>
        <w:t>5.2.2.2</w:t>
      </w:r>
      <w:r>
        <w:rPr>
          <w:rFonts w:asciiTheme="minorHAnsi" w:eastAsiaTheme="minorEastAsia" w:hAnsiTheme="minorHAnsi" w:cstheme="minorBidi"/>
          <w:kern w:val="2"/>
          <w:sz w:val="22"/>
          <w:szCs w:val="22"/>
          <w14:ligatures w14:val="standardContextual"/>
        </w:rPr>
        <w:tab/>
      </w:r>
      <w:r>
        <w:t>UE requested FTT-IMS establishment procedure initiation via restrictive non-3GPP access network type I</w:t>
      </w:r>
      <w:r>
        <w:tab/>
      </w:r>
      <w:r>
        <w:fldChar w:fldCharType="begin" w:fldLock="1"/>
      </w:r>
      <w:r>
        <w:instrText xml:space="preserve"> PAGEREF _Toc163160356 \h </w:instrText>
      </w:r>
      <w:r>
        <w:fldChar w:fldCharType="separate"/>
      </w:r>
      <w:r>
        <w:t>8</w:t>
      </w:r>
      <w:r>
        <w:fldChar w:fldCharType="end"/>
      </w:r>
    </w:p>
    <w:p w14:paraId="009B2CFE" w14:textId="70F1AB0D" w:rsidR="0001068B" w:rsidRDefault="0001068B">
      <w:pPr>
        <w:pStyle w:val="TOC4"/>
        <w:rPr>
          <w:rFonts w:asciiTheme="minorHAnsi" w:eastAsiaTheme="minorEastAsia" w:hAnsiTheme="minorHAnsi" w:cstheme="minorBidi"/>
          <w:kern w:val="2"/>
          <w:sz w:val="22"/>
          <w:szCs w:val="22"/>
          <w14:ligatures w14:val="standardContextual"/>
        </w:rPr>
      </w:pPr>
      <w:r>
        <w:t>5.2.2.3</w:t>
      </w:r>
      <w:r>
        <w:rPr>
          <w:rFonts w:asciiTheme="minorHAnsi" w:eastAsiaTheme="minorEastAsia" w:hAnsiTheme="minorHAnsi" w:cstheme="minorBidi"/>
          <w:kern w:val="2"/>
          <w:sz w:val="22"/>
          <w:szCs w:val="22"/>
          <w14:ligatures w14:val="standardContextual"/>
        </w:rPr>
        <w:tab/>
      </w:r>
      <w:r>
        <w:t>UE requested FTT-IMS establishment procedure initiation via restrictive non-3GPP access network type II</w:t>
      </w:r>
      <w:r>
        <w:tab/>
      </w:r>
      <w:r>
        <w:fldChar w:fldCharType="begin" w:fldLock="1"/>
      </w:r>
      <w:r>
        <w:instrText xml:space="preserve"> PAGEREF _Toc163160357 \h </w:instrText>
      </w:r>
      <w:r>
        <w:fldChar w:fldCharType="separate"/>
      </w:r>
      <w:r>
        <w:t>8</w:t>
      </w:r>
      <w:r>
        <w:fldChar w:fldCharType="end"/>
      </w:r>
    </w:p>
    <w:p w14:paraId="5C19BF26" w14:textId="4601BC5B" w:rsidR="0001068B" w:rsidRDefault="0001068B">
      <w:pPr>
        <w:pStyle w:val="TOC4"/>
        <w:rPr>
          <w:rFonts w:asciiTheme="minorHAnsi" w:eastAsiaTheme="minorEastAsia" w:hAnsiTheme="minorHAnsi" w:cstheme="minorBidi"/>
          <w:kern w:val="2"/>
          <w:sz w:val="22"/>
          <w:szCs w:val="22"/>
          <w14:ligatures w14:val="standardContextual"/>
        </w:rPr>
      </w:pPr>
      <w:r>
        <w:t>5.2.2.4</w:t>
      </w:r>
      <w:r>
        <w:rPr>
          <w:rFonts w:asciiTheme="minorHAnsi" w:eastAsiaTheme="minorEastAsia" w:hAnsiTheme="minorHAnsi" w:cstheme="minorBidi"/>
          <w:kern w:val="2"/>
          <w:sz w:val="22"/>
          <w:szCs w:val="22"/>
          <w14:ligatures w14:val="standardContextual"/>
        </w:rPr>
        <w:tab/>
      </w:r>
      <w:r>
        <w:t>UE requested FTT-IMS establishment procedure</w:t>
      </w:r>
      <w:r w:rsidRPr="00037137">
        <w:rPr>
          <w:iCs/>
          <w:snapToGrid w:val="0"/>
          <w:lang w:val="en-AU"/>
        </w:rPr>
        <w:t xml:space="preserve"> accepted</w:t>
      </w:r>
      <w:r>
        <w:tab/>
      </w:r>
      <w:r>
        <w:fldChar w:fldCharType="begin" w:fldLock="1"/>
      </w:r>
      <w:r>
        <w:instrText xml:space="preserve"> PAGEREF _Toc163160358 \h </w:instrText>
      </w:r>
      <w:r>
        <w:fldChar w:fldCharType="separate"/>
      </w:r>
      <w:r>
        <w:t>9</w:t>
      </w:r>
      <w:r>
        <w:fldChar w:fldCharType="end"/>
      </w:r>
    </w:p>
    <w:p w14:paraId="62C6FB75" w14:textId="04915082" w:rsidR="0001068B" w:rsidRDefault="0001068B">
      <w:pPr>
        <w:pStyle w:val="TOC3"/>
        <w:rPr>
          <w:rFonts w:asciiTheme="minorHAnsi" w:eastAsiaTheme="minorEastAsia" w:hAnsiTheme="minorHAnsi" w:cstheme="minorBidi"/>
          <w:kern w:val="2"/>
          <w:sz w:val="22"/>
          <w:szCs w:val="22"/>
          <w14:ligatures w14:val="standardContextual"/>
        </w:rPr>
      </w:pPr>
      <w:r>
        <w:t>5.2.3</w:t>
      </w:r>
      <w:r>
        <w:rPr>
          <w:rFonts w:asciiTheme="minorHAnsi" w:eastAsiaTheme="minorEastAsia" w:hAnsiTheme="minorHAnsi" w:cstheme="minorBidi"/>
          <w:kern w:val="2"/>
          <w:sz w:val="22"/>
          <w:szCs w:val="22"/>
          <w14:ligatures w14:val="standardContextual"/>
        </w:rPr>
        <w:tab/>
      </w:r>
      <w:r>
        <w:t>EFTF procedures</w:t>
      </w:r>
      <w:r>
        <w:tab/>
      </w:r>
      <w:r>
        <w:fldChar w:fldCharType="begin" w:fldLock="1"/>
      </w:r>
      <w:r>
        <w:instrText xml:space="preserve"> PAGEREF _Toc163160359 \h </w:instrText>
      </w:r>
      <w:r>
        <w:fldChar w:fldCharType="separate"/>
      </w:r>
      <w:r>
        <w:t>9</w:t>
      </w:r>
      <w:r>
        <w:fldChar w:fldCharType="end"/>
      </w:r>
    </w:p>
    <w:p w14:paraId="06A996F7" w14:textId="0D817463" w:rsidR="0001068B" w:rsidRDefault="0001068B">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IP packet transport FTT-IMS procedure</w:t>
      </w:r>
      <w:r>
        <w:tab/>
      </w:r>
      <w:r>
        <w:fldChar w:fldCharType="begin" w:fldLock="1"/>
      </w:r>
      <w:r>
        <w:instrText xml:space="preserve"> PAGEREF _Toc163160360 \h </w:instrText>
      </w:r>
      <w:r>
        <w:fldChar w:fldCharType="separate"/>
      </w:r>
      <w:r>
        <w:t>9</w:t>
      </w:r>
      <w:r>
        <w:fldChar w:fldCharType="end"/>
      </w:r>
    </w:p>
    <w:p w14:paraId="331144F1" w14:textId="46DD837E" w:rsidR="0001068B" w:rsidRDefault="0001068B">
      <w:pPr>
        <w:pStyle w:val="TOC3"/>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_Toc163160361 \h </w:instrText>
      </w:r>
      <w:r>
        <w:fldChar w:fldCharType="separate"/>
      </w:r>
      <w:r>
        <w:t>9</w:t>
      </w:r>
      <w:r>
        <w:fldChar w:fldCharType="end"/>
      </w:r>
    </w:p>
    <w:p w14:paraId="388EA8C5" w14:textId="0A03398D" w:rsidR="0001068B" w:rsidRDefault="0001068B">
      <w:pPr>
        <w:pStyle w:val="TOC3"/>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UE procedures</w:t>
      </w:r>
      <w:r>
        <w:tab/>
      </w:r>
      <w:r>
        <w:fldChar w:fldCharType="begin" w:fldLock="1"/>
      </w:r>
      <w:r>
        <w:instrText xml:space="preserve"> PAGEREF _Toc163160362 \h </w:instrText>
      </w:r>
      <w:r>
        <w:fldChar w:fldCharType="separate"/>
      </w:r>
      <w:r>
        <w:t>9</w:t>
      </w:r>
      <w:r>
        <w:fldChar w:fldCharType="end"/>
      </w:r>
    </w:p>
    <w:p w14:paraId="53ED5187" w14:textId="6581FC69" w:rsidR="0001068B" w:rsidRDefault="0001068B">
      <w:pPr>
        <w:pStyle w:val="TOC4"/>
        <w:rPr>
          <w:rFonts w:asciiTheme="minorHAnsi" w:eastAsiaTheme="minorEastAsia" w:hAnsiTheme="minorHAnsi" w:cstheme="minorBidi"/>
          <w:kern w:val="2"/>
          <w:sz w:val="22"/>
          <w:szCs w:val="22"/>
          <w14:ligatures w14:val="standardContextual"/>
        </w:rPr>
      </w:pPr>
      <w:r>
        <w:t>5.3.2.1</w:t>
      </w:r>
      <w:r>
        <w:rPr>
          <w:rFonts w:asciiTheme="minorHAnsi" w:eastAsiaTheme="minorEastAsia" w:hAnsiTheme="minorHAnsi" w:cstheme="minorBidi"/>
          <w:kern w:val="2"/>
          <w:sz w:val="22"/>
          <w:szCs w:val="22"/>
          <w14:ligatures w14:val="standardContextual"/>
        </w:rPr>
        <w:tab/>
      </w:r>
      <w:r>
        <w:t>IP packet sending</w:t>
      </w:r>
      <w:r>
        <w:tab/>
      </w:r>
      <w:r>
        <w:fldChar w:fldCharType="begin" w:fldLock="1"/>
      </w:r>
      <w:r>
        <w:instrText xml:space="preserve"> PAGEREF _Toc163160363 \h </w:instrText>
      </w:r>
      <w:r>
        <w:fldChar w:fldCharType="separate"/>
      </w:r>
      <w:r>
        <w:t>9</w:t>
      </w:r>
      <w:r>
        <w:fldChar w:fldCharType="end"/>
      </w:r>
    </w:p>
    <w:p w14:paraId="525D7837" w14:textId="68D6719C" w:rsidR="0001068B" w:rsidRDefault="0001068B">
      <w:pPr>
        <w:pStyle w:val="TOC4"/>
        <w:rPr>
          <w:rFonts w:asciiTheme="minorHAnsi" w:eastAsiaTheme="minorEastAsia" w:hAnsiTheme="minorHAnsi" w:cstheme="minorBidi"/>
          <w:kern w:val="2"/>
          <w:sz w:val="22"/>
          <w:szCs w:val="22"/>
          <w14:ligatures w14:val="standardContextual"/>
        </w:rPr>
      </w:pPr>
      <w:r>
        <w:t>5.3.2.2</w:t>
      </w:r>
      <w:r>
        <w:rPr>
          <w:rFonts w:asciiTheme="minorHAnsi" w:eastAsiaTheme="minorEastAsia" w:hAnsiTheme="minorHAnsi" w:cstheme="minorBidi"/>
          <w:kern w:val="2"/>
          <w:sz w:val="22"/>
          <w:szCs w:val="22"/>
          <w14:ligatures w14:val="standardContextual"/>
        </w:rPr>
        <w:tab/>
      </w:r>
      <w:r>
        <w:t>IP packet receiving</w:t>
      </w:r>
      <w:r>
        <w:tab/>
      </w:r>
      <w:r>
        <w:fldChar w:fldCharType="begin" w:fldLock="1"/>
      </w:r>
      <w:r>
        <w:instrText xml:space="preserve"> PAGEREF _Toc163160364 \h </w:instrText>
      </w:r>
      <w:r>
        <w:fldChar w:fldCharType="separate"/>
      </w:r>
      <w:r>
        <w:t>9</w:t>
      </w:r>
      <w:r>
        <w:fldChar w:fldCharType="end"/>
      </w:r>
    </w:p>
    <w:p w14:paraId="66D9BD74" w14:textId="2B101E10" w:rsidR="0001068B" w:rsidRDefault="0001068B">
      <w:pPr>
        <w:pStyle w:val="TOC3"/>
        <w:rPr>
          <w:rFonts w:asciiTheme="minorHAnsi" w:eastAsiaTheme="minorEastAsia" w:hAnsiTheme="minorHAnsi" w:cstheme="minorBidi"/>
          <w:kern w:val="2"/>
          <w:sz w:val="22"/>
          <w:szCs w:val="22"/>
          <w14:ligatures w14:val="standardContextual"/>
        </w:rPr>
      </w:pPr>
      <w:r>
        <w:t>5.3.3</w:t>
      </w:r>
      <w:r>
        <w:rPr>
          <w:rFonts w:asciiTheme="minorHAnsi" w:eastAsiaTheme="minorEastAsia" w:hAnsiTheme="minorHAnsi" w:cstheme="minorBidi"/>
          <w:kern w:val="2"/>
          <w:sz w:val="22"/>
          <w:szCs w:val="22"/>
          <w14:ligatures w14:val="standardContextual"/>
        </w:rPr>
        <w:tab/>
      </w:r>
      <w:r>
        <w:t>EFTF procedures</w:t>
      </w:r>
      <w:r>
        <w:tab/>
      </w:r>
      <w:r>
        <w:fldChar w:fldCharType="begin" w:fldLock="1"/>
      </w:r>
      <w:r>
        <w:instrText xml:space="preserve"> PAGEREF _Toc163160365 \h </w:instrText>
      </w:r>
      <w:r>
        <w:fldChar w:fldCharType="separate"/>
      </w:r>
      <w:r>
        <w:t>9</w:t>
      </w:r>
      <w:r>
        <w:fldChar w:fldCharType="end"/>
      </w:r>
    </w:p>
    <w:p w14:paraId="4A46056C" w14:textId="28980897" w:rsidR="0001068B" w:rsidRDefault="0001068B">
      <w:pPr>
        <w:pStyle w:val="TOC4"/>
        <w:rPr>
          <w:rFonts w:asciiTheme="minorHAnsi" w:eastAsiaTheme="minorEastAsia" w:hAnsiTheme="minorHAnsi" w:cstheme="minorBidi"/>
          <w:kern w:val="2"/>
          <w:sz w:val="22"/>
          <w:szCs w:val="22"/>
          <w14:ligatures w14:val="standardContextual"/>
        </w:rPr>
      </w:pPr>
      <w:r>
        <w:t>5.3.3.1</w:t>
      </w:r>
      <w:r>
        <w:rPr>
          <w:rFonts w:asciiTheme="minorHAnsi" w:eastAsiaTheme="minorEastAsia" w:hAnsiTheme="minorHAnsi" w:cstheme="minorBidi"/>
          <w:kern w:val="2"/>
          <w:sz w:val="22"/>
          <w:szCs w:val="22"/>
          <w14:ligatures w14:val="standardContextual"/>
        </w:rPr>
        <w:tab/>
      </w:r>
      <w:r>
        <w:t>IP packet sending</w:t>
      </w:r>
      <w:r>
        <w:tab/>
      </w:r>
      <w:r>
        <w:fldChar w:fldCharType="begin" w:fldLock="1"/>
      </w:r>
      <w:r>
        <w:instrText xml:space="preserve"> PAGEREF _Toc163160366 \h </w:instrText>
      </w:r>
      <w:r>
        <w:fldChar w:fldCharType="separate"/>
      </w:r>
      <w:r>
        <w:t>9</w:t>
      </w:r>
      <w:r>
        <w:fldChar w:fldCharType="end"/>
      </w:r>
    </w:p>
    <w:p w14:paraId="7B4AEADB" w14:textId="49E67A9D" w:rsidR="0001068B" w:rsidRDefault="0001068B">
      <w:pPr>
        <w:pStyle w:val="TOC4"/>
        <w:rPr>
          <w:rFonts w:asciiTheme="minorHAnsi" w:eastAsiaTheme="minorEastAsia" w:hAnsiTheme="minorHAnsi" w:cstheme="minorBidi"/>
          <w:kern w:val="2"/>
          <w:sz w:val="22"/>
          <w:szCs w:val="22"/>
          <w14:ligatures w14:val="standardContextual"/>
        </w:rPr>
      </w:pPr>
      <w:r>
        <w:t>5.3.3.2</w:t>
      </w:r>
      <w:r>
        <w:rPr>
          <w:rFonts w:asciiTheme="minorHAnsi" w:eastAsiaTheme="minorEastAsia" w:hAnsiTheme="minorHAnsi" w:cstheme="minorBidi"/>
          <w:kern w:val="2"/>
          <w:sz w:val="22"/>
          <w:szCs w:val="22"/>
          <w14:ligatures w14:val="standardContextual"/>
        </w:rPr>
        <w:tab/>
      </w:r>
      <w:r>
        <w:t>IP packet receiving</w:t>
      </w:r>
      <w:r>
        <w:tab/>
      </w:r>
      <w:r>
        <w:fldChar w:fldCharType="begin" w:fldLock="1"/>
      </w:r>
      <w:r>
        <w:instrText xml:space="preserve"> PAGEREF _Toc163160367 \h </w:instrText>
      </w:r>
      <w:r>
        <w:fldChar w:fldCharType="separate"/>
      </w:r>
      <w:r>
        <w:t>9</w:t>
      </w:r>
      <w:r>
        <w:fldChar w:fldCharType="end"/>
      </w:r>
    </w:p>
    <w:p w14:paraId="0420BF9C" w14:textId="1122F726" w:rsidR="0001068B" w:rsidRDefault="0001068B">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UE requested FTT-IMS release procedure</w:t>
      </w:r>
      <w:r>
        <w:tab/>
      </w:r>
      <w:r>
        <w:fldChar w:fldCharType="begin" w:fldLock="1"/>
      </w:r>
      <w:r>
        <w:instrText xml:space="preserve"> PAGEREF _Toc163160368 \h </w:instrText>
      </w:r>
      <w:r>
        <w:fldChar w:fldCharType="separate"/>
      </w:r>
      <w:r>
        <w:t>10</w:t>
      </w:r>
      <w:r>
        <w:fldChar w:fldCharType="end"/>
      </w:r>
    </w:p>
    <w:p w14:paraId="77637472" w14:textId="52602251" w:rsidR="0001068B" w:rsidRDefault="0001068B">
      <w:pPr>
        <w:pStyle w:val="TOC3"/>
        <w:rPr>
          <w:rFonts w:asciiTheme="minorHAnsi" w:eastAsiaTheme="minorEastAsia" w:hAnsiTheme="minorHAnsi" w:cstheme="minorBidi"/>
          <w:kern w:val="2"/>
          <w:sz w:val="22"/>
          <w:szCs w:val="22"/>
          <w14:ligatures w14:val="standardContextual"/>
        </w:rPr>
      </w:pPr>
      <w:r>
        <w:t>5.4.1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_Toc163160369 \h </w:instrText>
      </w:r>
      <w:r>
        <w:fldChar w:fldCharType="separate"/>
      </w:r>
      <w:r>
        <w:t>10</w:t>
      </w:r>
      <w:r>
        <w:fldChar w:fldCharType="end"/>
      </w:r>
    </w:p>
    <w:p w14:paraId="3D774322" w14:textId="7DEEC8BF" w:rsidR="0001068B" w:rsidRDefault="0001068B">
      <w:pPr>
        <w:pStyle w:val="TOC3"/>
        <w:rPr>
          <w:rFonts w:asciiTheme="minorHAnsi" w:eastAsiaTheme="minorEastAsia" w:hAnsiTheme="minorHAnsi" w:cstheme="minorBidi"/>
          <w:kern w:val="2"/>
          <w:sz w:val="22"/>
          <w:szCs w:val="22"/>
          <w14:ligatures w14:val="standardContextual"/>
        </w:rPr>
      </w:pPr>
      <w:r>
        <w:t>5.4.2</w:t>
      </w:r>
      <w:r>
        <w:rPr>
          <w:rFonts w:asciiTheme="minorHAnsi" w:eastAsiaTheme="minorEastAsia" w:hAnsiTheme="minorHAnsi" w:cstheme="minorBidi"/>
          <w:kern w:val="2"/>
          <w:sz w:val="22"/>
          <w:szCs w:val="22"/>
          <w14:ligatures w14:val="standardContextual"/>
        </w:rPr>
        <w:tab/>
      </w:r>
      <w:r>
        <w:t>UE procedures</w:t>
      </w:r>
      <w:r>
        <w:tab/>
      </w:r>
      <w:r>
        <w:fldChar w:fldCharType="begin" w:fldLock="1"/>
      </w:r>
      <w:r>
        <w:instrText xml:space="preserve"> PAGEREF _Toc163160370 \h </w:instrText>
      </w:r>
      <w:r>
        <w:fldChar w:fldCharType="separate"/>
      </w:r>
      <w:r>
        <w:t>10</w:t>
      </w:r>
      <w:r>
        <w:fldChar w:fldCharType="end"/>
      </w:r>
    </w:p>
    <w:p w14:paraId="235743CC" w14:textId="07EA91AE" w:rsidR="0001068B" w:rsidRDefault="0001068B">
      <w:pPr>
        <w:pStyle w:val="TOC3"/>
        <w:rPr>
          <w:rFonts w:asciiTheme="minorHAnsi" w:eastAsiaTheme="minorEastAsia" w:hAnsiTheme="minorHAnsi" w:cstheme="minorBidi"/>
          <w:kern w:val="2"/>
          <w:sz w:val="22"/>
          <w:szCs w:val="22"/>
          <w14:ligatures w14:val="standardContextual"/>
        </w:rPr>
      </w:pPr>
      <w:r>
        <w:t>5.4.3</w:t>
      </w:r>
      <w:r>
        <w:rPr>
          <w:rFonts w:asciiTheme="minorHAnsi" w:eastAsiaTheme="minorEastAsia" w:hAnsiTheme="minorHAnsi" w:cstheme="minorBidi"/>
          <w:kern w:val="2"/>
          <w:sz w:val="22"/>
          <w:szCs w:val="22"/>
          <w14:ligatures w14:val="standardContextual"/>
        </w:rPr>
        <w:tab/>
      </w:r>
      <w:r>
        <w:t>EFTF procedures</w:t>
      </w:r>
      <w:r>
        <w:tab/>
      </w:r>
      <w:r>
        <w:fldChar w:fldCharType="begin" w:fldLock="1"/>
      </w:r>
      <w:r>
        <w:instrText xml:space="preserve"> PAGEREF _Toc163160371 \h </w:instrText>
      </w:r>
      <w:r>
        <w:fldChar w:fldCharType="separate"/>
      </w:r>
      <w:r>
        <w:t>10</w:t>
      </w:r>
      <w:r>
        <w:fldChar w:fldCharType="end"/>
      </w:r>
    </w:p>
    <w:p w14:paraId="65D0B7C8" w14:textId="513182E9" w:rsidR="0001068B" w:rsidRDefault="0001068B">
      <w:pPr>
        <w:pStyle w:val="TOC2"/>
        <w:rPr>
          <w:rFonts w:asciiTheme="minorHAnsi" w:eastAsiaTheme="minorEastAsia" w:hAnsiTheme="minorHAnsi" w:cstheme="minorBidi"/>
          <w:kern w:val="2"/>
          <w:sz w:val="22"/>
          <w:szCs w:val="22"/>
          <w14:ligatures w14:val="standardContextual"/>
        </w:rPr>
      </w:pPr>
      <w:r w:rsidRPr="00037137">
        <w:rPr>
          <w:lang w:val="en-AU"/>
        </w:rPr>
        <w:t>5</w:t>
      </w:r>
      <w:r>
        <w:t>.5</w:t>
      </w:r>
      <w:r>
        <w:rPr>
          <w:rFonts w:asciiTheme="minorHAnsi" w:eastAsiaTheme="minorEastAsia" w:hAnsiTheme="minorHAnsi" w:cstheme="minorBidi"/>
          <w:kern w:val="2"/>
          <w:sz w:val="22"/>
          <w:szCs w:val="22"/>
          <w14:ligatures w14:val="standardContextual"/>
        </w:rPr>
        <w:tab/>
      </w:r>
      <w:r>
        <w:t>EFTF requested FTT-IMS release procedure</w:t>
      </w:r>
      <w:r>
        <w:tab/>
      </w:r>
      <w:r>
        <w:fldChar w:fldCharType="begin" w:fldLock="1"/>
      </w:r>
      <w:r>
        <w:instrText xml:space="preserve"> PAGEREF _Toc163160372 \h </w:instrText>
      </w:r>
      <w:r>
        <w:fldChar w:fldCharType="separate"/>
      </w:r>
      <w:r>
        <w:t>10</w:t>
      </w:r>
      <w:r>
        <w:fldChar w:fldCharType="end"/>
      </w:r>
    </w:p>
    <w:p w14:paraId="13276939" w14:textId="3F41F779" w:rsidR="0001068B" w:rsidRDefault="0001068B">
      <w:pPr>
        <w:pStyle w:val="TOC3"/>
        <w:rPr>
          <w:rFonts w:asciiTheme="minorHAnsi" w:eastAsiaTheme="minorEastAsia" w:hAnsiTheme="minorHAnsi" w:cstheme="minorBidi"/>
          <w:kern w:val="2"/>
          <w:sz w:val="22"/>
          <w:szCs w:val="22"/>
          <w14:ligatures w14:val="standardContextual"/>
        </w:rPr>
      </w:pPr>
      <w:r>
        <w:t>5.5.1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_Toc163160373 \h </w:instrText>
      </w:r>
      <w:r>
        <w:fldChar w:fldCharType="separate"/>
      </w:r>
      <w:r>
        <w:t>10</w:t>
      </w:r>
      <w:r>
        <w:fldChar w:fldCharType="end"/>
      </w:r>
    </w:p>
    <w:p w14:paraId="69FC62F5" w14:textId="7332E5B1" w:rsidR="0001068B" w:rsidRDefault="0001068B">
      <w:pPr>
        <w:pStyle w:val="TOC3"/>
        <w:rPr>
          <w:rFonts w:asciiTheme="minorHAnsi" w:eastAsiaTheme="minorEastAsia" w:hAnsiTheme="minorHAnsi" w:cstheme="minorBidi"/>
          <w:kern w:val="2"/>
          <w:sz w:val="22"/>
          <w:szCs w:val="22"/>
          <w14:ligatures w14:val="standardContextual"/>
        </w:rPr>
      </w:pPr>
      <w:r>
        <w:t>5.5.2</w:t>
      </w:r>
      <w:r>
        <w:rPr>
          <w:rFonts w:asciiTheme="minorHAnsi" w:eastAsiaTheme="minorEastAsia" w:hAnsiTheme="minorHAnsi" w:cstheme="minorBidi"/>
          <w:kern w:val="2"/>
          <w:sz w:val="22"/>
          <w:szCs w:val="22"/>
          <w14:ligatures w14:val="standardContextual"/>
        </w:rPr>
        <w:tab/>
      </w:r>
      <w:r>
        <w:t>EFTF procedures</w:t>
      </w:r>
      <w:r>
        <w:tab/>
      </w:r>
      <w:r>
        <w:fldChar w:fldCharType="begin" w:fldLock="1"/>
      </w:r>
      <w:r>
        <w:instrText xml:space="preserve"> PAGEREF _Toc163160374 \h </w:instrText>
      </w:r>
      <w:r>
        <w:fldChar w:fldCharType="separate"/>
      </w:r>
      <w:r>
        <w:t>10</w:t>
      </w:r>
      <w:r>
        <w:fldChar w:fldCharType="end"/>
      </w:r>
    </w:p>
    <w:p w14:paraId="126D3423" w14:textId="5275222D" w:rsidR="0001068B" w:rsidRDefault="0001068B">
      <w:pPr>
        <w:pStyle w:val="TOC3"/>
        <w:rPr>
          <w:rFonts w:asciiTheme="minorHAnsi" w:eastAsiaTheme="minorEastAsia" w:hAnsiTheme="minorHAnsi" w:cstheme="minorBidi"/>
          <w:kern w:val="2"/>
          <w:sz w:val="22"/>
          <w:szCs w:val="22"/>
          <w14:ligatures w14:val="standardContextual"/>
        </w:rPr>
      </w:pPr>
      <w:r>
        <w:t>5.5.3</w:t>
      </w:r>
      <w:r>
        <w:rPr>
          <w:rFonts w:asciiTheme="minorHAnsi" w:eastAsiaTheme="minorEastAsia" w:hAnsiTheme="minorHAnsi" w:cstheme="minorBidi"/>
          <w:kern w:val="2"/>
          <w:sz w:val="22"/>
          <w:szCs w:val="22"/>
          <w14:ligatures w14:val="standardContextual"/>
        </w:rPr>
        <w:tab/>
      </w:r>
      <w:r>
        <w:t>UE procedures</w:t>
      </w:r>
      <w:r>
        <w:tab/>
      </w:r>
      <w:r>
        <w:fldChar w:fldCharType="begin" w:fldLock="1"/>
      </w:r>
      <w:r>
        <w:instrText xml:space="preserve"> PAGEREF _Toc163160375 \h </w:instrText>
      </w:r>
      <w:r>
        <w:fldChar w:fldCharType="separate"/>
      </w:r>
      <w:r>
        <w:t>10</w:t>
      </w:r>
      <w:r>
        <w:fldChar w:fldCharType="end"/>
      </w:r>
    </w:p>
    <w:p w14:paraId="0275E21C" w14:textId="671190D0" w:rsidR="0001068B" w:rsidRDefault="0001068B">
      <w:pPr>
        <w:pStyle w:val="TOC2"/>
        <w:rPr>
          <w:rFonts w:asciiTheme="minorHAnsi" w:eastAsiaTheme="minorEastAsia" w:hAnsiTheme="minorHAnsi" w:cstheme="minorBidi"/>
          <w:kern w:val="2"/>
          <w:sz w:val="22"/>
          <w:szCs w:val="22"/>
          <w14:ligatures w14:val="standardContextual"/>
        </w:rPr>
      </w:pPr>
      <w:r>
        <w:t>5.6</w:t>
      </w:r>
      <w:r>
        <w:rPr>
          <w:rFonts w:asciiTheme="minorHAnsi" w:eastAsiaTheme="minorEastAsia" w:hAnsiTheme="minorHAnsi" w:cstheme="minorBidi"/>
          <w:kern w:val="2"/>
          <w:sz w:val="22"/>
          <w:szCs w:val="22"/>
          <w14:ligatures w14:val="standardContextual"/>
        </w:rPr>
        <w:tab/>
      </w:r>
      <w:r>
        <w:t>Procedure for unknown FTT-IMS envelope types</w:t>
      </w:r>
      <w:r>
        <w:tab/>
      </w:r>
      <w:r>
        <w:fldChar w:fldCharType="begin" w:fldLock="1"/>
      </w:r>
      <w:r>
        <w:instrText xml:space="preserve"> PAGEREF _Toc163160376 \h </w:instrText>
      </w:r>
      <w:r>
        <w:fldChar w:fldCharType="separate"/>
      </w:r>
      <w:r>
        <w:t>10</w:t>
      </w:r>
      <w:r>
        <w:fldChar w:fldCharType="end"/>
      </w:r>
    </w:p>
    <w:p w14:paraId="7F6FF2E8" w14:textId="60A2BF49" w:rsidR="0001068B" w:rsidRDefault="0001068B">
      <w:pPr>
        <w:pStyle w:val="TOC3"/>
        <w:rPr>
          <w:rFonts w:asciiTheme="minorHAnsi" w:eastAsiaTheme="minorEastAsia" w:hAnsiTheme="minorHAnsi" w:cstheme="minorBidi"/>
          <w:kern w:val="2"/>
          <w:sz w:val="22"/>
          <w:szCs w:val="22"/>
          <w14:ligatures w14:val="standardContextual"/>
        </w:rPr>
      </w:pPr>
      <w:r>
        <w:t>5.6.1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_Toc163160377 \h </w:instrText>
      </w:r>
      <w:r>
        <w:fldChar w:fldCharType="separate"/>
      </w:r>
      <w:r>
        <w:t>10</w:t>
      </w:r>
      <w:r>
        <w:fldChar w:fldCharType="end"/>
      </w:r>
    </w:p>
    <w:p w14:paraId="04C6AAF8" w14:textId="4278E8B8" w:rsidR="0001068B" w:rsidRDefault="0001068B">
      <w:pPr>
        <w:pStyle w:val="TOC3"/>
        <w:rPr>
          <w:rFonts w:asciiTheme="minorHAnsi" w:eastAsiaTheme="minorEastAsia" w:hAnsiTheme="minorHAnsi" w:cstheme="minorBidi"/>
          <w:kern w:val="2"/>
          <w:sz w:val="22"/>
          <w:szCs w:val="22"/>
          <w14:ligatures w14:val="standardContextual"/>
        </w:rPr>
      </w:pPr>
      <w:r>
        <w:t>5.6.2</w:t>
      </w:r>
      <w:r>
        <w:rPr>
          <w:rFonts w:asciiTheme="minorHAnsi" w:eastAsiaTheme="minorEastAsia" w:hAnsiTheme="minorHAnsi" w:cstheme="minorBidi"/>
          <w:kern w:val="2"/>
          <w:sz w:val="22"/>
          <w:szCs w:val="22"/>
          <w14:ligatures w14:val="standardContextual"/>
        </w:rPr>
        <w:tab/>
      </w:r>
      <w:r>
        <w:t>UE procedures</w:t>
      </w:r>
      <w:r>
        <w:tab/>
      </w:r>
      <w:r>
        <w:fldChar w:fldCharType="begin" w:fldLock="1"/>
      </w:r>
      <w:r>
        <w:instrText xml:space="preserve"> PAGEREF _Toc163160378 \h </w:instrText>
      </w:r>
      <w:r>
        <w:fldChar w:fldCharType="separate"/>
      </w:r>
      <w:r>
        <w:t>11</w:t>
      </w:r>
      <w:r>
        <w:fldChar w:fldCharType="end"/>
      </w:r>
    </w:p>
    <w:p w14:paraId="549999E0" w14:textId="7F6F1592" w:rsidR="0001068B" w:rsidRDefault="0001068B">
      <w:pPr>
        <w:pStyle w:val="TOC3"/>
        <w:rPr>
          <w:rFonts w:asciiTheme="minorHAnsi" w:eastAsiaTheme="minorEastAsia" w:hAnsiTheme="minorHAnsi" w:cstheme="minorBidi"/>
          <w:kern w:val="2"/>
          <w:sz w:val="22"/>
          <w:szCs w:val="22"/>
          <w14:ligatures w14:val="standardContextual"/>
        </w:rPr>
      </w:pPr>
      <w:r>
        <w:t>5.6.3</w:t>
      </w:r>
      <w:r>
        <w:rPr>
          <w:rFonts w:asciiTheme="minorHAnsi" w:eastAsiaTheme="minorEastAsia" w:hAnsiTheme="minorHAnsi" w:cstheme="minorBidi"/>
          <w:kern w:val="2"/>
          <w:sz w:val="22"/>
          <w:szCs w:val="22"/>
          <w14:ligatures w14:val="standardContextual"/>
        </w:rPr>
        <w:tab/>
      </w:r>
      <w:r>
        <w:t>EFTF procedures</w:t>
      </w:r>
      <w:r>
        <w:tab/>
      </w:r>
      <w:r>
        <w:fldChar w:fldCharType="begin" w:fldLock="1"/>
      </w:r>
      <w:r>
        <w:instrText xml:space="preserve"> PAGEREF _Toc163160379 \h </w:instrText>
      </w:r>
      <w:r>
        <w:fldChar w:fldCharType="separate"/>
      </w:r>
      <w:r>
        <w:t>11</w:t>
      </w:r>
      <w:r>
        <w:fldChar w:fldCharType="end"/>
      </w:r>
    </w:p>
    <w:p w14:paraId="23B0FF8B" w14:textId="34BEE52B" w:rsidR="0001068B" w:rsidRDefault="0001068B">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IP roles and IP based procedures</w:t>
      </w:r>
      <w:r>
        <w:tab/>
      </w:r>
      <w:r>
        <w:fldChar w:fldCharType="begin" w:fldLock="1"/>
      </w:r>
      <w:r>
        <w:instrText xml:space="preserve"> PAGEREF _Toc163160380 \h </w:instrText>
      </w:r>
      <w:r>
        <w:fldChar w:fldCharType="separate"/>
      </w:r>
      <w:r>
        <w:t>11</w:t>
      </w:r>
      <w:r>
        <w:fldChar w:fldCharType="end"/>
      </w:r>
    </w:p>
    <w:p w14:paraId="584830D1" w14:textId="5938453E" w:rsidR="0001068B" w:rsidRDefault="0001068B">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_Toc163160381 \h </w:instrText>
      </w:r>
      <w:r>
        <w:fldChar w:fldCharType="separate"/>
      </w:r>
      <w:r>
        <w:t>11</w:t>
      </w:r>
      <w:r>
        <w:fldChar w:fldCharType="end"/>
      </w:r>
    </w:p>
    <w:p w14:paraId="64859A0A" w14:textId="2C8ADFC0" w:rsidR="0001068B" w:rsidRDefault="0001068B">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IP roles</w:t>
      </w:r>
      <w:r>
        <w:tab/>
      </w:r>
      <w:r>
        <w:fldChar w:fldCharType="begin" w:fldLock="1"/>
      </w:r>
      <w:r>
        <w:instrText xml:space="preserve"> PAGEREF _Toc163160382 \h </w:instrText>
      </w:r>
      <w:r>
        <w:fldChar w:fldCharType="separate"/>
      </w:r>
      <w:r>
        <w:t>11</w:t>
      </w:r>
      <w:r>
        <w:fldChar w:fldCharType="end"/>
      </w:r>
    </w:p>
    <w:p w14:paraId="747362D9" w14:textId="580B41E9" w:rsidR="0001068B" w:rsidRDefault="0001068B">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UE procedures</w:t>
      </w:r>
      <w:r>
        <w:tab/>
      </w:r>
      <w:r>
        <w:fldChar w:fldCharType="begin" w:fldLock="1"/>
      </w:r>
      <w:r>
        <w:instrText xml:space="preserve"> PAGEREF _Toc163160383 \h </w:instrText>
      </w:r>
      <w:r>
        <w:fldChar w:fldCharType="separate"/>
      </w:r>
      <w:r>
        <w:t>11</w:t>
      </w:r>
      <w:r>
        <w:fldChar w:fldCharType="end"/>
      </w:r>
    </w:p>
    <w:p w14:paraId="09A40A48" w14:textId="3B87ED9F" w:rsidR="0001068B" w:rsidRDefault="0001068B">
      <w:pPr>
        <w:pStyle w:val="TOC3"/>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EFTF procedures</w:t>
      </w:r>
      <w:r>
        <w:tab/>
      </w:r>
      <w:r>
        <w:fldChar w:fldCharType="begin" w:fldLock="1"/>
      </w:r>
      <w:r>
        <w:instrText xml:space="preserve"> PAGEREF _Toc163160384 \h </w:instrText>
      </w:r>
      <w:r>
        <w:fldChar w:fldCharType="separate"/>
      </w:r>
      <w:r>
        <w:t>11</w:t>
      </w:r>
      <w:r>
        <w:fldChar w:fldCharType="end"/>
      </w:r>
    </w:p>
    <w:p w14:paraId="752B31E9" w14:textId="717B2C9D" w:rsidR="0001068B" w:rsidRDefault="0001068B">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Inner IP address assignment procedure</w:t>
      </w:r>
      <w:r>
        <w:tab/>
      </w:r>
      <w:r>
        <w:fldChar w:fldCharType="begin" w:fldLock="1"/>
      </w:r>
      <w:r>
        <w:instrText xml:space="preserve"> PAGEREF _Toc163160385 \h </w:instrText>
      </w:r>
      <w:r>
        <w:fldChar w:fldCharType="separate"/>
      </w:r>
      <w:r>
        <w:t>11</w:t>
      </w:r>
      <w:r>
        <w:fldChar w:fldCharType="end"/>
      </w:r>
    </w:p>
    <w:p w14:paraId="1526BBF9" w14:textId="1BE85DBC" w:rsidR="0001068B" w:rsidRDefault="0001068B">
      <w:pPr>
        <w:pStyle w:val="TOC3"/>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UE procedures</w:t>
      </w:r>
      <w:r>
        <w:tab/>
      </w:r>
      <w:r>
        <w:fldChar w:fldCharType="begin" w:fldLock="1"/>
      </w:r>
      <w:r>
        <w:instrText xml:space="preserve"> PAGEREF _Toc163160386 \h </w:instrText>
      </w:r>
      <w:r>
        <w:fldChar w:fldCharType="separate"/>
      </w:r>
      <w:r>
        <w:t>11</w:t>
      </w:r>
      <w:r>
        <w:fldChar w:fldCharType="end"/>
      </w:r>
    </w:p>
    <w:p w14:paraId="0A05EA8B" w14:textId="715D7AC7" w:rsidR="0001068B" w:rsidRDefault="0001068B">
      <w:pPr>
        <w:pStyle w:val="TOC3"/>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EFTF procedures</w:t>
      </w:r>
      <w:r>
        <w:tab/>
      </w:r>
      <w:r>
        <w:fldChar w:fldCharType="begin" w:fldLock="1"/>
      </w:r>
      <w:r>
        <w:instrText xml:space="preserve"> PAGEREF _Toc163160387 \h </w:instrText>
      </w:r>
      <w:r>
        <w:fldChar w:fldCharType="separate"/>
      </w:r>
      <w:r>
        <w:t>12</w:t>
      </w:r>
      <w:r>
        <w:fldChar w:fldCharType="end"/>
      </w:r>
    </w:p>
    <w:p w14:paraId="20039AFC" w14:textId="000778BD" w:rsidR="0001068B" w:rsidRDefault="0001068B">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PDUs and parameters</w:t>
      </w:r>
      <w:r>
        <w:tab/>
      </w:r>
      <w:r>
        <w:fldChar w:fldCharType="begin" w:fldLock="1"/>
      </w:r>
      <w:r>
        <w:instrText xml:space="preserve"> PAGEREF _Toc163160388 \h </w:instrText>
      </w:r>
      <w:r>
        <w:fldChar w:fldCharType="separate"/>
      </w:r>
      <w:r>
        <w:t>12</w:t>
      </w:r>
      <w:r>
        <w:fldChar w:fldCharType="end"/>
      </w:r>
    </w:p>
    <w:p w14:paraId="455D69C6" w14:textId="17843BA4" w:rsidR="0001068B" w:rsidRDefault="0001068B">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PDUs and parameters specific to FTT-IMS protocol</w:t>
      </w:r>
      <w:r>
        <w:tab/>
      </w:r>
      <w:r>
        <w:fldChar w:fldCharType="begin" w:fldLock="1"/>
      </w:r>
      <w:r>
        <w:instrText xml:space="preserve"> PAGEREF _Toc163160389 \h </w:instrText>
      </w:r>
      <w:r>
        <w:fldChar w:fldCharType="separate"/>
      </w:r>
      <w:r>
        <w:t>12</w:t>
      </w:r>
      <w:r>
        <w:fldChar w:fldCharType="end"/>
      </w:r>
    </w:p>
    <w:p w14:paraId="2BAF9B8F" w14:textId="5B759AD2" w:rsidR="0001068B" w:rsidRDefault="0001068B">
      <w:pPr>
        <w:pStyle w:val="TOC3"/>
        <w:rPr>
          <w:rFonts w:asciiTheme="minorHAnsi" w:eastAsiaTheme="minorEastAsia" w:hAnsiTheme="minorHAnsi" w:cstheme="minorBidi"/>
          <w:kern w:val="2"/>
          <w:sz w:val="22"/>
          <w:szCs w:val="22"/>
          <w14:ligatures w14:val="standardContextual"/>
        </w:rPr>
      </w:pPr>
      <w:r>
        <w:t>7.1.1</w:t>
      </w:r>
      <w:r>
        <w:rPr>
          <w:rFonts w:asciiTheme="minorHAnsi" w:eastAsiaTheme="minorEastAsia" w:hAnsiTheme="minorHAnsi" w:cstheme="minorBidi"/>
          <w:kern w:val="2"/>
          <w:sz w:val="22"/>
          <w:szCs w:val="22"/>
          <w14:ligatures w14:val="standardContextual"/>
        </w:rPr>
        <w:tab/>
      </w:r>
      <w:r w:rsidRPr="00037137">
        <w:rPr>
          <w:lang w:val="en-CA"/>
        </w:rPr>
        <w:t>General</w:t>
      </w:r>
      <w:r>
        <w:tab/>
      </w:r>
      <w:r>
        <w:fldChar w:fldCharType="begin" w:fldLock="1"/>
      </w:r>
      <w:r>
        <w:instrText xml:space="preserve"> PAGEREF _Toc163160390 \h </w:instrText>
      </w:r>
      <w:r>
        <w:fldChar w:fldCharType="separate"/>
      </w:r>
      <w:r>
        <w:t>12</w:t>
      </w:r>
      <w:r>
        <w:fldChar w:fldCharType="end"/>
      </w:r>
    </w:p>
    <w:p w14:paraId="0AEF937F" w14:textId="2BC32D85" w:rsidR="0001068B" w:rsidRDefault="0001068B">
      <w:pPr>
        <w:pStyle w:val="TOC3"/>
        <w:rPr>
          <w:rFonts w:asciiTheme="minorHAnsi" w:eastAsiaTheme="minorEastAsia" w:hAnsiTheme="minorHAnsi" w:cstheme="minorBidi"/>
          <w:kern w:val="2"/>
          <w:sz w:val="22"/>
          <w:szCs w:val="22"/>
          <w14:ligatures w14:val="standardContextual"/>
        </w:rPr>
      </w:pPr>
      <w:r>
        <w:t>7.1.2</w:t>
      </w:r>
      <w:r>
        <w:rPr>
          <w:rFonts w:asciiTheme="minorHAnsi" w:eastAsiaTheme="minorEastAsia" w:hAnsiTheme="minorHAnsi" w:cstheme="minorBidi"/>
          <w:kern w:val="2"/>
          <w:sz w:val="22"/>
          <w:szCs w:val="22"/>
          <w14:ligatures w14:val="standardContextual"/>
        </w:rPr>
        <w:tab/>
      </w:r>
      <w:r w:rsidRPr="00037137">
        <w:rPr>
          <w:lang w:val="en-CA"/>
        </w:rPr>
        <w:t xml:space="preserve">Message types of </w:t>
      </w:r>
      <w:r>
        <w:t xml:space="preserve">FTT-IMS </w:t>
      </w:r>
      <w:r w:rsidRPr="00037137">
        <w:rPr>
          <w:lang w:val="en-CA"/>
        </w:rPr>
        <w:t>messages</w:t>
      </w:r>
      <w:r>
        <w:tab/>
      </w:r>
      <w:r>
        <w:fldChar w:fldCharType="begin" w:fldLock="1"/>
      </w:r>
      <w:r>
        <w:instrText xml:space="preserve"> PAGEREF _Toc163160391 \h </w:instrText>
      </w:r>
      <w:r>
        <w:fldChar w:fldCharType="separate"/>
      </w:r>
      <w:r>
        <w:t>12</w:t>
      </w:r>
      <w:r>
        <w:fldChar w:fldCharType="end"/>
      </w:r>
    </w:p>
    <w:p w14:paraId="23FA1ABF" w14:textId="3E8DBCE3" w:rsidR="0001068B" w:rsidRDefault="0001068B">
      <w:pPr>
        <w:pStyle w:val="TOC4"/>
        <w:rPr>
          <w:rFonts w:asciiTheme="minorHAnsi" w:eastAsiaTheme="minorEastAsia" w:hAnsiTheme="minorHAnsi" w:cstheme="minorBidi"/>
          <w:kern w:val="2"/>
          <w:sz w:val="22"/>
          <w:szCs w:val="22"/>
          <w14:ligatures w14:val="standardContextual"/>
        </w:rPr>
      </w:pPr>
      <w:r>
        <w:t>7.1.2.1</w:t>
      </w:r>
      <w:r>
        <w:rPr>
          <w:rFonts w:asciiTheme="minorHAnsi" w:eastAsiaTheme="minorEastAsia" w:hAnsiTheme="minorHAnsi" w:cstheme="minorBidi"/>
          <w:kern w:val="2"/>
          <w:sz w:val="22"/>
          <w:szCs w:val="22"/>
          <w14:ligatures w14:val="standardContextual"/>
        </w:rPr>
        <w:tab/>
      </w:r>
      <w:r w:rsidRPr="00037137">
        <w:rPr>
          <w:lang w:val="en-CA"/>
        </w:rPr>
        <w:t xml:space="preserve">Generic </w:t>
      </w:r>
      <w:r>
        <w:t>FTT-IMS envelope</w:t>
      </w:r>
      <w:r>
        <w:tab/>
      </w:r>
      <w:r>
        <w:fldChar w:fldCharType="begin" w:fldLock="1"/>
      </w:r>
      <w:r>
        <w:instrText xml:space="preserve"> PAGEREF _Toc163160392 \h </w:instrText>
      </w:r>
      <w:r>
        <w:fldChar w:fldCharType="separate"/>
      </w:r>
      <w:r>
        <w:t>12</w:t>
      </w:r>
      <w:r>
        <w:fldChar w:fldCharType="end"/>
      </w:r>
    </w:p>
    <w:p w14:paraId="4CE0E049" w14:textId="62D9F29F" w:rsidR="0001068B" w:rsidRDefault="0001068B">
      <w:pPr>
        <w:pStyle w:val="TOC4"/>
        <w:rPr>
          <w:rFonts w:asciiTheme="minorHAnsi" w:eastAsiaTheme="minorEastAsia" w:hAnsiTheme="minorHAnsi" w:cstheme="minorBidi"/>
          <w:kern w:val="2"/>
          <w:sz w:val="22"/>
          <w:szCs w:val="22"/>
          <w14:ligatures w14:val="standardContextual"/>
        </w:rPr>
      </w:pPr>
      <w:r w:rsidRPr="00037137">
        <w:rPr>
          <w:lang w:val="en-CA"/>
        </w:rPr>
        <w:t>7.1.2.2</w:t>
      </w:r>
      <w:r>
        <w:rPr>
          <w:rFonts w:asciiTheme="minorHAnsi" w:eastAsiaTheme="minorEastAsia" w:hAnsiTheme="minorHAnsi" w:cstheme="minorBidi"/>
          <w:kern w:val="2"/>
          <w:sz w:val="22"/>
          <w:szCs w:val="22"/>
          <w14:ligatures w14:val="standardContextual"/>
        </w:rPr>
        <w:tab/>
      </w:r>
      <w:r w:rsidRPr="00037137">
        <w:rPr>
          <w:lang w:val="en-CA"/>
        </w:rPr>
        <w:t>IP packet envelope</w:t>
      </w:r>
      <w:r>
        <w:tab/>
      </w:r>
      <w:r>
        <w:fldChar w:fldCharType="begin" w:fldLock="1"/>
      </w:r>
      <w:r>
        <w:instrText xml:space="preserve"> PAGEREF _Toc163160393 \h </w:instrText>
      </w:r>
      <w:r>
        <w:fldChar w:fldCharType="separate"/>
      </w:r>
      <w:r>
        <w:t>13</w:t>
      </w:r>
      <w:r>
        <w:fldChar w:fldCharType="end"/>
      </w:r>
    </w:p>
    <w:p w14:paraId="6A09349F" w14:textId="6BC9561B" w:rsidR="0001068B" w:rsidRDefault="0001068B" w:rsidP="0001068B">
      <w:pPr>
        <w:pStyle w:val="TOC8"/>
        <w:rPr>
          <w:rFonts w:asciiTheme="minorHAnsi" w:eastAsiaTheme="minorEastAsia" w:hAnsiTheme="minorHAnsi" w:cstheme="minorBidi"/>
          <w:b w:val="0"/>
          <w:kern w:val="2"/>
          <w:szCs w:val="22"/>
          <w14:ligatures w14:val="standardContextual"/>
        </w:rPr>
      </w:pPr>
      <w:r>
        <w:lastRenderedPageBreak/>
        <w:t>Annex A (informative):</w:t>
      </w:r>
      <w:r>
        <w:tab/>
        <w:t>Change history</w:t>
      </w:r>
      <w:r>
        <w:tab/>
      </w:r>
      <w:r>
        <w:fldChar w:fldCharType="begin" w:fldLock="1"/>
      </w:r>
      <w:r>
        <w:instrText xml:space="preserve"> PAGEREF _Toc163160394 \h </w:instrText>
      </w:r>
      <w:r>
        <w:fldChar w:fldCharType="separate"/>
      </w:r>
      <w:r>
        <w:t>14</w:t>
      </w:r>
      <w:r>
        <w:fldChar w:fldCharType="end"/>
      </w:r>
    </w:p>
    <w:p w14:paraId="29757E55" w14:textId="7E34AB5F" w:rsidR="004A3549" w:rsidRDefault="00AC60B4" w:rsidP="00132F09">
      <w:r>
        <w:rPr>
          <w:noProof/>
          <w:sz w:val="22"/>
          <w:lang w:val="en-US" w:eastAsia="ko-KR"/>
        </w:rPr>
        <w:fldChar w:fldCharType="end"/>
      </w:r>
    </w:p>
    <w:p w14:paraId="1B7C45B8" w14:textId="77777777" w:rsidR="004A3549" w:rsidRDefault="004A3549">
      <w:pPr>
        <w:pStyle w:val="Heading1"/>
      </w:pPr>
      <w:bookmarkStart w:id="8" w:name="_CRForeword"/>
      <w:bookmarkEnd w:id="8"/>
      <w:r>
        <w:br w:type="page"/>
      </w:r>
      <w:bookmarkStart w:id="9" w:name="_Toc163160342"/>
      <w:r>
        <w:lastRenderedPageBreak/>
        <w:t>Foreword</w:t>
      </w:r>
      <w:bookmarkEnd w:id="9"/>
    </w:p>
    <w:p w14:paraId="098B5839" w14:textId="77777777" w:rsidR="00E730DC" w:rsidRDefault="00E730DC" w:rsidP="00E730DC">
      <w:r>
        <w:t>This Technical Specification has been produced by the 3</w:t>
      </w:r>
      <w:r>
        <w:rPr>
          <w:vertAlign w:val="superscript"/>
        </w:rPr>
        <w:t>rd</w:t>
      </w:r>
      <w:r>
        <w:t xml:space="preserve"> Generation Partnership Project (3GPP).</w:t>
      </w:r>
    </w:p>
    <w:p w14:paraId="41C434E9" w14:textId="77777777" w:rsidR="00E730DC" w:rsidRDefault="00E730DC" w:rsidP="00E730D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2E9CF2" w14:textId="77777777" w:rsidR="00E730DC" w:rsidRPr="00903A77" w:rsidRDefault="00E730DC" w:rsidP="00E730DC">
      <w:pPr>
        <w:pStyle w:val="B1"/>
      </w:pPr>
      <w:r w:rsidRPr="00903A77">
        <w:t>Version x.y.z</w:t>
      </w:r>
    </w:p>
    <w:p w14:paraId="5A47C2A2" w14:textId="77777777" w:rsidR="00E730DC" w:rsidRDefault="00E730DC" w:rsidP="00E730DC">
      <w:pPr>
        <w:pStyle w:val="B1"/>
      </w:pPr>
      <w:r>
        <w:t>where:</w:t>
      </w:r>
    </w:p>
    <w:p w14:paraId="0E02AF13" w14:textId="77777777" w:rsidR="00E730DC" w:rsidRDefault="00E730DC" w:rsidP="00E730DC">
      <w:pPr>
        <w:pStyle w:val="B2"/>
      </w:pPr>
      <w:r>
        <w:t>x</w:t>
      </w:r>
      <w:r>
        <w:tab/>
        <w:t>the first digit:</w:t>
      </w:r>
    </w:p>
    <w:p w14:paraId="180326CC" w14:textId="77777777" w:rsidR="00E730DC" w:rsidRDefault="00E730DC" w:rsidP="00E730DC">
      <w:pPr>
        <w:pStyle w:val="B3"/>
      </w:pPr>
      <w:r>
        <w:t>1</w:t>
      </w:r>
      <w:r>
        <w:tab/>
        <w:t>presented to TSG for information;</w:t>
      </w:r>
    </w:p>
    <w:p w14:paraId="4BF4311B" w14:textId="77777777" w:rsidR="00E730DC" w:rsidRDefault="00E730DC" w:rsidP="00E730DC">
      <w:pPr>
        <w:pStyle w:val="B3"/>
      </w:pPr>
      <w:r>
        <w:t>2</w:t>
      </w:r>
      <w:r>
        <w:tab/>
        <w:t>presented to TSG for approval;</w:t>
      </w:r>
    </w:p>
    <w:p w14:paraId="720CC035" w14:textId="77777777" w:rsidR="00E730DC" w:rsidRDefault="00E730DC" w:rsidP="00E730DC">
      <w:pPr>
        <w:pStyle w:val="B3"/>
      </w:pPr>
      <w:r>
        <w:t>3</w:t>
      </w:r>
      <w:r>
        <w:tab/>
        <w:t>or greater indicates TSG approved document under change control.</w:t>
      </w:r>
    </w:p>
    <w:p w14:paraId="6E36A491" w14:textId="77777777" w:rsidR="00E730DC" w:rsidRDefault="00E730DC" w:rsidP="00E730DC">
      <w:pPr>
        <w:pStyle w:val="B2"/>
      </w:pPr>
      <w:r>
        <w:t>y</w:t>
      </w:r>
      <w:r>
        <w:tab/>
        <w:t>the second digit is incremented for all changes of substance, i.e. technical enhancements, corrections, updates, etc.</w:t>
      </w:r>
    </w:p>
    <w:p w14:paraId="41543D7F" w14:textId="77777777" w:rsidR="00A56316" w:rsidRDefault="00E730DC" w:rsidP="00E730DC">
      <w:pPr>
        <w:pStyle w:val="B2"/>
      </w:pPr>
      <w:r>
        <w:t>z</w:t>
      </w:r>
      <w:r>
        <w:tab/>
        <w:t>the third digit is incremented when editorial only changes have been incorporated in the document.</w:t>
      </w:r>
    </w:p>
    <w:p w14:paraId="57C7FD7D" w14:textId="77777777" w:rsidR="001D1A71" w:rsidRDefault="00A56316" w:rsidP="006A1A76">
      <w:pPr>
        <w:pStyle w:val="Heading1"/>
      </w:pPr>
      <w:bookmarkStart w:id="10" w:name="_CR1"/>
      <w:bookmarkEnd w:id="10"/>
      <w:r w:rsidRPr="00A56316">
        <w:br w:type="page"/>
      </w:r>
      <w:bookmarkStart w:id="11" w:name="_Toc163160343"/>
      <w:r w:rsidR="001D1A71">
        <w:lastRenderedPageBreak/>
        <w:t>1</w:t>
      </w:r>
      <w:r w:rsidR="001D1A71">
        <w:tab/>
        <w:t>Scope</w:t>
      </w:r>
      <w:bookmarkEnd w:id="11"/>
    </w:p>
    <w:p w14:paraId="2E5481C6" w14:textId="77777777" w:rsidR="00603731" w:rsidRDefault="00603731" w:rsidP="00603731">
      <w:pPr>
        <w:rPr>
          <w:noProof/>
        </w:rPr>
      </w:pPr>
      <w:r>
        <w:rPr>
          <w:noProof/>
        </w:rPr>
        <w:t>The present document specifies procedures and protocol elements for tunnelling of IMS traffic over restrictive access networks, specifically procedures and protocol elements for establishing, maintaining, and sending traffic via a firewall traversal tunnel between the UE and an enhanced firewall traversal function (EFTF) in the network. The present document is applicable to UE and EFTF.</w:t>
      </w:r>
    </w:p>
    <w:p w14:paraId="7B0348D7" w14:textId="77777777" w:rsidR="004076B9" w:rsidRDefault="00603731" w:rsidP="00603731">
      <w:pPr>
        <w:rPr>
          <w:noProof/>
        </w:rPr>
      </w:pPr>
      <w:r>
        <w:rPr>
          <w:noProof/>
        </w:rPr>
        <w:t>The present document applies only to the case when the IMS traffic is not routed via EPC of a PLMN. Procedures for tunnelling of IMS traffic that is routed via EPC are specified in 3GPP</w:t>
      </w:r>
      <w:r w:rsidR="003C7720">
        <w:rPr>
          <w:noProof/>
        </w:rPr>
        <w:t> </w:t>
      </w:r>
      <w:r>
        <w:rPr>
          <w:noProof/>
        </w:rPr>
        <w:t>TS</w:t>
      </w:r>
      <w:r w:rsidR="003C7720">
        <w:rPr>
          <w:noProof/>
        </w:rPr>
        <w:t> </w:t>
      </w:r>
      <w:r>
        <w:rPr>
          <w:noProof/>
        </w:rPr>
        <w:t>24.302</w:t>
      </w:r>
      <w:r w:rsidR="003C7720">
        <w:rPr>
          <w:noProof/>
        </w:rPr>
        <w:t> </w:t>
      </w:r>
      <w:r>
        <w:rPr>
          <w:noProof/>
        </w:rPr>
        <w:t>[</w:t>
      </w:r>
      <w:r w:rsidR="003F5569">
        <w:rPr>
          <w:noProof/>
        </w:rPr>
        <w:t>3</w:t>
      </w:r>
      <w:r>
        <w:rPr>
          <w:noProof/>
        </w:rPr>
        <w:t xml:space="preserve">] </w:t>
      </w:r>
      <w:r w:rsidR="003C7720">
        <w:rPr>
          <w:noProof/>
        </w:rPr>
        <w:t>a</w:t>
      </w:r>
      <w:r>
        <w:rPr>
          <w:noProof/>
        </w:rPr>
        <w:t>nnex</w:t>
      </w:r>
      <w:r w:rsidR="003C7720">
        <w:rPr>
          <w:noProof/>
        </w:rPr>
        <w:t> </w:t>
      </w:r>
      <w:r>
        <w:rPr>
          <w:noProof/>
        </w:rPr>
        <w:t>F.</w:t>
      </w:r>
    </w:p>
    <w:p w14:paraId="480E5DFC" w14:textId="77777777" w:rsidR="00503F6F" w:rsidRPr="00B353C3" w:rsidRDefault="00503F6F" w:rsidP="00B353C3">
      <w:pPr>
        <w:pStyle w:val="Heading1"/>
        <w:rPr>
          <w:lang w:eastAsia="ko-KR"/>
        </w:rPr>
      </w:pPr>
      <w:bookmarkStart w:id="12" w:name="_CR2"/>
      <w:bookmarkStart w:id="13" w:name="_Toc163160344"/>
      <w:bookmarkEnd w:id="12"/>
      <w:r w:rsidRPr="00B353C3">
        <w:rPr>
          <w:lang w:eastAsia="ko-KR"/>
        </w:rPr>
        <w:t>2</w:t>
      </w:r>
      <w:r w:rsidRPr="00B353C3">
        <w:rPr>
          <w:lang w:eastAsia="ko-KR"/>
        </w:rPr>
        <w:tab/>
        <w:t>References</w:t>
      </w:r>
      <w:bookmarkEnd w:id="13"/>
    </w:p>
    <w:p w14:paraId="6A386C61" w14:textId="77777777" w:rsidR="00503F6F" w:rsidRDefault="00503F6F" w:rsidP="00503F6F">
      <w:r>
        <w:t>The following documents contain provisions which, through reference in this text, constitute provisions of the present document.</w:t>
      </w:r>
    </w:p>
    <w:p w14:paraId="11A2AB4B" w14:textId="77777777" w:rsidR="00503F6F" w:rsidRDefault="00710885" w:rsidP="00710885">
      <w:pPr>
        <w:pStyle w:val="B1"/>
      </w:pPr>
      <w:r>
        <w:t>-</w:t>
      </w:r>
      <w:r>
        <w:tab/>
      </w:r>
      <w:r w:rsidR="00503F6F">
        <w:t>References are either specific (identified by date of publication, edition number, version number, etc.) or non</w:t>
      </w:r>
      <w:r w:rsidR="00503F6F">
        <w:noBreakHyphen/>
        <w:t>specific.</w:t>
      </w:r>
    </w:p>
    <w:p w14:paraId="28921EDC" w14:textId="77777777" w:rsidR="00503F6F" w:rsidRDefault="00710885" w:rsidP="00710885">
      <w:pPr>
        <w:pStyle w:val="B1"/>
      </w:pPr>
      <w:r>
        <w:t>-</w:t>
      </w:r>
      <w:r>
        <w:tab/>
      </w:r>
      <w:r w:rsidR="00503F6F">
        <w:t>For a specific reference, subsequent revisions do not apply.</w:t>
      </w:r>
    </w:p>
    <w:p w14:paraId="08B6A3C2" w14:textId="77777777" w:rsidR="00503F6F" w:rsidRDefault="00710885" w:rsidP="00710885">
      <w:pPr>
        <w:pStyle w:val="B1"/>
      </w:pPr>
      <w:r>
        <w:t>-</w:t>
      </w:r>
      <w:r>
        <w:tab/>
      </w:r>
      <w:r w:rsidR="00503F6F">
        <w:t xml:space="preserve">For a non-specific reference, the latest version applies. In the case of a reference to a 3GPP document (including a GSM document), a non-specific reference implicitly refers to the latest version of that document </w:t>
      </w:r>
      <w:r w:rsidR="00503F6F">
        <w:rPr>
          <w:i/>
          <w:iCs/>
        </w:rPr>
        <w:t>in the same Release as the present document</w:t>
      </w:r>
      <w:r w:rsidR="00503F6F">
        <w:t>.</w:t>
      </w:r>
    </w:p>
    <w:p w14:paraId="61B5080A" w14:textId="77777777" w:rsidR="003F5569" w:rsidRPr="00B81036" w:rsidRDefault="003F5569" w:rsidP="003F5569">
      <w:pPr>
        <w:pStyle w:val="EX"/>
      </w:pPr>
      <w:bookmarkStart w:id="14" w:name="ref21905"/>
      <w:r w:rsidRPr="00B81036">
        <w:t>[1]</w:t>
      </w:r>
      <w:bookmarkEnd w:id="14"/>
      <w:r w:rsidRPr="00B81036">
        <w:tab/>
        <w:t>3GPP TR 21.905: "Vocabulary for 3GPP Specifications".</w:t>
      </w:r>
    </w:p>
    <w:p w14:paraId="79025B2B" w14:textId="77777777" w:rsidR="00503F6F" w:rsidRDefault="00503F6F" w:rsidP="00503F6F">
      <w:pPr>
        <w:pStyle w:val="EX"/>
      </w:pPr>
      <w:r>
        <w:t>[</w:t>
      </w:r>
      <w:r w:rsidR="003F5569">
        <w:t>2</w:t>
      </w:r>
      <w:r>
        <w:t>]</w:t>
      </w:r>
      <w:r>
        <w:tab/>
        <w:t>3GPP TS 24.229: "</w:t>
      </w:r>
      <w:r w:rsidRPr="007E3CF8">
        <w:t>IP multimedia call control protocol based on Session Initiation Protocol (SIP) and Session Description Protocol (SDP); Stage</w:t>
      </w:r>
      <w:r w:rsidR="003C7720">
        <w:t> </w:t>
      </w:r>
      <w:r w:rsidRPr="007E3CF8">
        <w:t>3</w:t>
      </w:r>
      <w:r>
        <w:t>".</w:t>
      </w:r>
    </w:p>
    <w:p w14:paraId="6A708445" w14:textId="77777777" w:rsidR="00503F6F" w:rsidRDefault="00503F6F" w:rsidP="00503F6F">
      <w:pPr>
        <w:pStyle w:val="EX"/>
      </w:pPr>
      <w:r>
        <w:t>[</w:t>
      </w:r>
      <w:r w:rsidR="003F5569">
        <w:t>3</w:t>
      </w:r>
      <w:r>
        <w:t>]</w:t>
      </w:r>
      <w:r>
        <w:tab/>
        <w:t>3GPP TS 24.302: "</w:t>
      </w:r>
      <w:r w:rsidRPr="007415FC">
        <w:t>Access to the 3GPP Evolved Packet Core (EPC) via non-3GPP access networks; Stage</w:t>
      </w:r>
      <w:r w:rsidR="003C7720">
        <w:t> </w:t>
      </w:r>
      <w:r w:rsidRPr="007415FC">
        <w:t>3</w:t>
      </w:r>
      <w:r>
        <w:t>".</w:t>
      </w:r>
    </w:p>
    <w:p w14:paraId="798F2A72" w14:textId="77777777" w:rsidR="00503F6F" w:rsidRDefault="00503F6F" w:rsidP="00503F6F">
      <w:pPr>
        <w:pStyle w:val="EX"/>
      </w:pPr>
      <w:r>
        <w:t>[</w:t>
      </w:r>
      <w:r w:rsidR="003F5569">
        <w:rPr>
          <w:iCs/>
          <w:snapToGrid w:val="0"/>
          <w:lang w:val="en-AU"/>
        </w:rPr>
        <w:t>4</w:t>
      </w:r>
      <w:r>
        <w:t>]</w:t>
      </w:r>
      <w:r>
        <w:tab/>
        <w:t>3GPP TS 33.203: "</w:t>
      </w:r>
      <w:r w:rsidRPr="007E3CF8">
        <w:t>3G security; Access securit</w:t>
      </w:r>
      <w:r w:rsidR="00F365B0">
        <w:t>y for IP-based services</w:t>
      </w:r>
      <w:r>
        <w:t>".</w:t>
      </w:r>
    </w:p>
    <w:p w14:paraId="045C6063" w14:textId="77777777" w:rsidR="00503F6F" w:rsidRDefault="00503F6F" w:rsidP="00503F6F">
      <w:pPr>
        <w:pStyle w:val="EX"/>
        <w:rPr>
          <w:iCs/>
          <w:snapToGrid w:val="0"/>
          <w:lang w:val="en-AU"/>
        </w:rPr>
      </w:pPr>
      <w:r>
        <w:rPr>
          <w:iCs/>
          <w:snapToGrid w:val="0"/>
          <w:lang w:val="en-AU"/>
        </w:rPr>
        <w:t>[</w:t>
      </w:r>
      <w:r w:rsidR="003F5569">
        <w:rPr>
          <w:iCs/>
          <w:snapToGrid w:val="0"/>
          <w:lang w:val="en-AU"/>
        </w:rPr>
        <w:t>5</w:t>
      </w:r>
      <w:r>
        <w:rPr>
          <w:iCs/>
          <w:snapToGrid w:val="0"/>
          <w:lang w:val="en-AU"/>
        </w:rPr>
        <w:t>]</w:t>
      </w:r>
      <w:r>
        <w:rPr>
          <w:iCs/>
          <w:snapToGrid w:val="0"/>
          <w:lang w:val="en-AU"/>
        </w:rPr>
        <w:tab/>
        <w:t>IETF RFC </w:t>
      </w:r>
      <w:r>
        <w:t xml:space="preserve">791 </w:t>
      </w:r>
      <w:r>
        <w:rPr>
          <w:iCs/>
          <w:snapToGrid w:val="0"/>
          <w:lang w:val="en-AU"/>
        </w:rPr>
        <w:t>(</w:t>
      </w:r>
      <w:r w:rsidRPr="00BC3B11">
        <w:rPr>
          <w:iCs/>
          <w:snapToGrid w:val="0"/>
          <w:lang w:val="en-AU"/>
        </w:rPr>
        <w:t>September</w:t>
      </w:r>
      <w:r w:rsidR="003C7720">
        <w:rPr>
          <w:iCs/>
          <w:snapToGrid w:val="0"/>
          <w:lang w:val="en-AU"/>
        </w:rPr>
        <w:t> </w:t>
      </w:r>
      <w:r w:rsidRPr="00BC3B11">
        <w:rPr>
          <w:iCs/>
          <w:snapToGrid w:val="0"/>
          <w:lang w:val="en-AU"/>
        </w:rPr>
        <w:t>1981</w:t>
      </w:r>
      <w:r>
        <w:rPr>
          <w:iCs/>
          <w:snapToGrid w:val="0"/>
          <w:lang w:val="en-AU"/>
        </w:rPr>
        <w:t>)</w:t>
      </w:r>
      <w:r>
        <w:t xml:space="preserve">: </w:t>
      </w:r>
      <w:r>
        <w:rPr>
          <w:iCs/>
          <w:snapToGrid w:val="0"/>
          <w:lang w:val="en-AU"/>
        </w:rPr>
        <w:t>"</w:t>
      </w:r>
      <w:r w:rsidRPr="00BC3B11">
        <w:t>Internet Protocol</w:t>
      </w:r>
      <w:r>
        <w:rPr>
          <w:iCs/>
          <w:snapToGrid w:val="0"/>
          <w:lang w:val="en-AU"/>
        </w:rPr>
        <w:t>".</w:t>
      </w:r>
    </w:p>
    <w:p w14:paraId="66EA6AF0" w14:textId="77777777" w:rsidR="00503F6F" w:rsidRDefault="00503F6F" w:rsidP="00503F6F">
      <w:pPr>
        <w:pStyle w:val="EX"/>
        <w:rPr>
          <w:iCs/>
          <w:snapToGrid w:val="0"/>
          <w:lang w:val="en-AU"/>
        </w:rPr>
      </w:pPr>
      <w:r w:rsidRPr="00B27741">
        <w:rPr>
          <w:iCs/>
          <w:snapToGrid w:val="0"/>
          <w:lang w:val="en-AU"/>
        </w:rPr>
        <w:t>[</w:t>
      </w:r>
      <w:r w:rsidR="003F5569">
        <w:rPr>
          <w:iCs/>
          <w:snapToGrid w:val="0"/>
          <w:lang w:val="en-AU"/>
        </w:rPr>
        <w:t>6</w:t>
      </w:r>
      <w:r w:rsidRPr="00B27741">
        <w:rPr>
          <w:iCs/>
          <w:snapToGrid w:val="0"/>
          <w:lang w:val="en-AU"/>
        </w:rPr>
        <w:t>]</w:t>
      </w:r>
      <w:r w:rsidRPr="00B27741">
        <w:rPr>
          <w:iCs/>
          <w:snapToGrid w:val="0"/>
          <w:lang w:val="en-AU"/>
        </w:rPr>
        <w:tab/>
        <w:t>IETF</w:t>
      </w:r>
      <w:r>
        <w:rPr>
          <w:iCs/>
          <w:snapToGrid w:val="0"/>
          <w:lang w:val="en-AU"/>
        </w:rPr>
        <w:t> </w:t>
      </w:r>
      <w:r w:rsidRPr="00B27741">
        <w:rPr>
          <w:iCs/>
          <w:snapToGrid w:val="0"/>
          <w:lang w:val="en-AU"/>
        </w:rPr>
        <w:t>RFC</w:t>
      </w:r>
      <w:r>
        <w:rPr>
          <w:iCs/>
          <w:snapToGrid w:val="0"/>
          <w:lang w:val="en-AU"/>
        </w:rPr>
        <w:t> </w:t>
      </w:r>
      <w:r w:rsidRPr="00B27741">
        <w:rPr>
          <w:iCs/>
          <w:snapToGrid w:val="0"/>
          <w:lang w:val="en-AU"/>
        </w:rPr>
        <w:t>2131</w:t>
      </w:r>
      <w:r>
        <w:rPr>
          <w:iCs/>
          <w:snapToGrid w:val="0"/>
          <w:lang w:val="en-AU"/>
        </w:rPr>
        <w:t xml:space="preserve"> (</w:t>
      </w:r>
      <w:r w:rsidRPr="00B27741">
        <w:rPr>
          <w:iCs/>
          <w:snapToGrid w:val="0"/>
          <w:lang w:val="en-AU"/>
        </w:rPr>
        <w:t>March</w:t>
      </w:r>
      <w:r w:rsidR="003C7720">
        <w:rPr>
          <w:iCs/>
          <w:snapToGrid w:val="0"/>
          <w:lang w:val="en-AU"/>
        </w:rPr>
        <w:t> </w:t>
      </w:r>
      <w:r w:rsidRPr="00B27741">
        <w:rPr>
          <w:iCs/>
          <w:snapToGrid w:val="0"/>
          <w:lang w:val="en-AU"/>
        </w:rPr>
        <w:t>1997</w:t>
      </w:r>
      <w:r>
        <w:rPr>
          <w:iCs/>
          <w:snapToGrid w:val="0"/>
          <w:lang w:val="en-AU"/>
        </w:rPr>
        <w:t>)</w:t>
      </w:r>
      <w:r w:rsidRPr="00B27741">
        <w:rPr>
          <w:iCs/>
          <w:snapToGrid w:val="0"/>
          <w:lang w:val="en-AU"/>
        </w:rPr>
        <w:t>: "Dynamic Host Configuration Protocol".</w:t>
      </w:r>
    </w:p>
    <w:p w14:paraId="4A156323" w14:textId="77777777" w:rsidR="00503F6F" w:rsidRDefault="00503F6F" w:rsidP="00503F6F">
      <w:pPr>
        <w:pStyle w:val="EX"/>
        <w:rPr>
          <w:iCs/>
          <w:snapToGrid w:val="0"/>
          <w:lang w:val="en-AU"/>
        </w:rPr>
      </w:pPr>
      <w:r>
        <w:rPr>
          <w:iCs/>
          <w:snapToGrid w:val="0"/>
          <w:lang w:val="en-AU"/>
        </w:rPr>
        <w:t>[</w:t>
      </w:r>
      <w:r w:rsidR="003F5569">
        <w:rPr>
          <w:iCs/>
          <w:snapToGrid w:val="0"/>
          <w:lang w:val="en-AU"/>
        </w:rPr>
        <w:t>7</w:t>
      </w:r>
      <w:r>
        <w:rPr>
          <w:iCs/>
          <w:snapToGrid w:val="0"/>
          <w:lang w:val="en-AU"/>
        </w:rPr>
        <w:t>]</w:t>
      </w:r>
      <w:r>
        <w:rPr>
          <w:iCs/>
          <w:snapToGrid w:val="0"/>
          <w:lang w:val="en-AU"/>
        </w:rPr>
        <w:tab/>
        <w:t>IETF RFC </w:t>
      </w:r>
      <w:r>
        <w:t xml:space="preserve">2460 </w:t>
      </w:r>
      <w:r>
        <w:rPr>
          <w:iCs/>
          <w:snapToGrid w:val="0"/>
          <w:lang w:val="en-AU"/>
        </w:rPr>
        <w:t>(</w:t>
      </w:r>
      <w:r w:rsidRPr="00BC3B11">
        <w:rPr>
          <w:iCs/>
          <w:snapToGrid w:val="0"/>
          <w:lang w:val="en-AU"/>
        </w:rPr>
        <w:t>December</w:t>
      </w:r>
      <w:r w:rsidR="003C7720">
        <w:rPr>
          <w:iCs/>
          <w:snapToGrid w:val="0"/>
          <w:lang w:val="en-AU"/>
        </w:rPr>
        <w:t> </w:t>
      </w:r>
      <w:r w:rsidRPr="00BC3B11">
        <w:rPr>
          <w:iCs/>
          <w:snapToGrid w:val="0"/>
          <w:lang w:val="en-AU"/>
        </w:rPr>
        <w:t>1998</w:t>
      </w:r>
      <w:r>
        <w:rPr>
          <w:iCs/>
          <w:snapToGrid w:val="0"/>
          <w:lang w:val="en-AU"/>
        </w:rPr>
        <w:t>)</w:t>
      </w:r>
      <w:r>
        <w:t xml:space="preserve">: </w:t>
      </w:r>
      <w:r>
        <w:rPr>
          <w:iCs/>
          <w:snapToGrid w:val="0"/>
          <w:lang w:val="en-AU"/>
        </w:rPr>
        <w:t>"</w:t>
      </w:r>
      <w:r w:rsidRPr="00BC3B11">
        <w:t>Internet Protocol, Version</w:t>
      </w:r>
      <w:r w:rsidR="003C7720">
        <w:t> </w:t>
      </w:r>
      <w:r w:rsidRPr="00BC3B11">
        <w:t>6 (IPv6) Specification</w:t>
      </w:r>
      <w:r>
        <w:rPr>
          <w:iCs/>
          <w:snapToGrid w:val="0"/>
          <w:lang w:val="en-AU"/>
        </w:rPr>
        <w:t>".</w:t>
      </w:r>
    </w:p>
    <w:p w14:paraId="31890969" w14:textId="77777777" w:rsidR="00503F6F" w:rsidRDefault="00503F6F" w:rsidP="00503F6F">
      <w:pPr>
        <w:pStyle w:val="EX"/>
        <w:rPr>
          <w:iCs/>
          <w:snapToGrid w:val="0"/>
          <w:lang w:val="en-AU"/>
        </w:rPr>
      </w:pPr>
      <w:r>
        <w:rPr>
          <w:iCs/>
          <w:snapToGrid w:val="0"/>
          <w:lang w:val="en-AU"/>
        </w:rPr>
        <w:t>[</w:t>
      </w:r>
      <w:r w:rsidR="003F5569">
        <w:rPr>
          <w:iCs/>
          <w:snapToGrid w:val="0"/>
          <w:lang w:val="en-AU"/>
        </w:rPr>
        <w:t>8</w:t>
      </w:r>
      <w:r>
        <w:rPr>
          <w:iCs/>
          <w:snapToGrid w:val="0"/>
          <w:lang w:val="en-AU"/>
        </w:rPr>
        <w:t>]</w:t>
      </w:r>
      <w:r>
        <w:rPr>
          <w:iCs/>
          <w:snapToGrid w:val="0"/>
          <w:lang w:val="en-AU"/>
        </w:rPr>
        <w:tab/>
        <w:t>IETF RFC </w:t>
      </w:r>
      <w:r w:rsidRPr="00967867">
        <w:t>2817</w:t>
      </w:r>
      <w:r>
        <w:t xml:space="preserve"> </w:t>
      </w:r>
      <w:r>
        <w:rPr>
          <w:iCs/>
          <w:snapToGrid w:val="0"/>
          <w:lang w:val="en-AU"/>
        </w:rPr>
        <w:t>(</w:t>
      </w:r>
      <w:r w:rsidRPr="00967867">
        <w:rPr>
          <w:iCs/>
          <w:snapToGrid w:val="0"/>
          <w:lang w:val="en-AU"/>
        </w:rPr>
        <w:t>May</w:t>
      </w:r>
      <w:r w:rsidR="003C7720">
        <w:rPr>
          <w:iCs/>
          <w:snapToGrid w:val="0"/>
          <w:lang w:val="en-AU"/>
        </w:rPr>
        <w:t> </w:t>
      </w:r>
      <w:r w:rsidRPr="00967867">
        <w:rPr>
          <w:iCs/>
          <w:snapToGrid w:val="0"/>
          <w:lang w:val="en-AU"/>
        </w:rPr>
        <w:t>2000</w:t>
      </w:r>
      <w:r>
        <w:rPr>
          <w:iCs/>
          <w:snapToGrid w:val="0"/>
          <w:lang w:val="en-AU"/>
        </w:rPr>
        <w:t>)</w:t>
      </w:r>
      <w:r>
        <w:t xml:space="preserve">: </w:t>
      </w:r>
      <w:r>
        <w:rPr>
          <w:iCs/>
          <w:snapToGrid w:val="0"/>
          <w:lang w:val="en-AU"/>
        </w:rPr>
        <w:t>"</w:t>
      </w:r>
      <w:r w:rsidRPr="00967867">
        <w:t>Upgrading to</w:t>
      </w:r>
      <w:r>
        <w:t xml:space="preserve"> TLS Within HTTP/1.1</w:t>
      </w:r>
      <w:r>
        <w:rPr>
          <w:iCs/>
          <w:snapToGrid w:val="0"/>
          <w:lang w:val="en-AU"/>
        </w:rPr>
        <w:t>".</w:t>
      </w:r>
    </w:p>
    <w:p w14:paraId="713AD6DC" w14:textId="3D02EE8E" w:rsidR="00503F6F" w:rsidRDefault="00612286" w:rsidP="00503F6F">
      <w:pPr>
        <w:pStyle w:val="EX"/>
        <w:rPr>
          <w:iCs/>
          <w:snapToGrid w:val="0"/>
          <w:lang w:val="en-AU"/>
        </w:rPr>
      </w:pPr>
      <w:r w:rsidRPr="00B27741">
        <w:rPr>
          <w:iCs/>
          <w:snapToGrid w:val="0"/>
          <w:lang w:val="en-AU"/>
        </w:rPr>
        <w:t>[</w:t>
      </w:r>
      <w:r>
        <w:rPr>
          <w:iCs/>
          <w:snapToGrid w:val="0"/>
          <w:lang w:val="en-AU"/>
        </w:rPr>
        <w:t>9</w:t>
      </w:r>
      <w:r w:rsidRPr="00B27741">
        <w:rPr>
          <w:iCs/>
          <w:snapToGrid w:val="0"/>
          <w:lang w:val="en-AU"/>
        </w:rPr>
        <w:t>]</w:t>
      </w:r>
      <w:r w:rsidRPr="00B27741">
        <w:rPr>
          <w:iCs/>
          <w:snapToGrid w:val="0"/>
          <w:lang w:val="en-AU"/>
        </w:rPr>
        <w:tab/>
        <w:t>IETF</w:t>
      </w:r>
      <w:r>
        <w:rPr>
          <w:iCs/>
          <w:snapToGrid w:val="0"/>
          <w:lang w:val="en-AU"/>
        </w:rPr>
        <w:t> </w:t>
      </w:r>
      <w:r w:rsidRPr="00B27741">
        <w:rPr>
          <w:iCs/>
          <w:snapToGrid w:val="0"/>
          <w:lang w:val="en-AU"/>
        </w:rPr>
        <w:t>RFC</w:t>
      </w:r>
      <w:r>
        <w:rPr>
          <w:iCs/>
          <w:snapToGrid w:val="0"/>
          <w:lang w:val="en-AU"/>
        </w:rPr>
        <w:t> </w:t>
      </w:r>
      <w:r>
        <w:t>8415</w:t>
      </w:r>
      <w:r>
        <w:rPr>
          <w:iCs/>
          <w:snapToGrid w:val="0"/>
          <w:lang w:val="en-AU"/>
        </w:rPr>
        <w:t xml:space="preserve"> (November </w:t>
      </w:r>
      <w:r w:rsidRPr="00967867">
        <w:rPr>
          <w:iCs/>
          <w:snapToGrid w:val="0"/>
          <w:lang w:val="en-AU"/>
        </w:rPr>
        <w:t>20</w:t>
      </w:r>
      <w:r>
        <w:rPr>
          <w:iCs/>
          <w:snapToGrid w:val="0"/>
          <w:lang w:val="en-AU"/>
        </w:rPr>
        <w:t>18)</w:t>
      </w:r>
      <w:r w:rsidRPr="00B27741">
        <w:rPr>
          <w:iCs/>
          <w:snapToGrid w:val="0"/>
          <w:lang w:val="en-AU"/>
        </w:rPr>
        <w:t>: "</w:t>
      </w:r>
      <w:r w:rsidRPr="00A13383">
        <w:t>Dynamic Host Configuration Protocol for IPv6 (DHCPv6)</w:t>
      </w:r>
      <w:r w:rsidRPr="00B27741">
        <w:rPr>
          <w:iCs/>
          <w:snapToGrid w:val="0"/>
          <w:lang w:val="en-AU"/>
        </w:rPr>
        <w:t>".</w:t>
      </w:r>
    </w:p>
    <w:p w14:paraId="7951AE54" w14:textId="77777777" w:rsidR="00503F6F" w:rsidRDefault="00503F6F" w:rsidP="00503F6F">
      <w:pPr>
        <w:pStyle w:val="EX"/>
        <w:rPr>
          <w:iCs/>
          <w:snapToGrid w:val="0"/>
          <w:lang w:val="en-AU"/>
        </w:rPr>
      </w:pPr>
      <w:r w:rsidRPr="00B27741">
        <w:rPr>
          <w:iCs/>
          <w:snapToGrid w:val="0"/>
          <w:lang w:val="en-AU"/>
        </w:rPr>
        <w:t>[</w:t>
      </w:r>
      <w:r w:rsidR="003F5569">
        <w:rPr>
          <w:iCs/>
          <w:snapToGrid w:val="0"/>
          <w:lang w:val="en-AU"/>
        </w:rPr>
        <w:t>1</w:t>
      </w:r>
      <w:r w:rsidR="00152504">
        <w:rPr>
          <w:iCs/>
          <w:snapToGrid w:val="0"/>
          <w:lang w:val="en-AU"/>
        </w:rPr>
        <w:t>0</w:t>
      </w:r>
      <w:r w:rsidRPr="00B27741">
        <w:rPr>
          <w:iCs/>
          <w:snapToGrid w:val="0"/>
          <w:lang w:val="en-AU"/>
        </w:rPr>
        <w:t>]</w:t>
      </w:r>
      <w:r w:rsidRPr="00B27741">
        <w:rPr>
          <w:iCs/>
          <w:snapToGrid w:val="0"/>
          <w:lang w:val="en-AU"/>
        </w:rPr>
        <w:tab/>
        <w:t>IETF</w:t>
      </w:r>
      <w:r>
        <w:rPr>
          <w:iCs/>
          <w:snapToGrid w:val="0"/>
          <w:lang w:val="en-AU"/>
        </w:rPr>
        <w:t> </w:t>
      </w:r>
      <w:r w:rsidRPr="00B27741">
        <w:rPr>
          <w:iCs/>
          <w:snapToGrid w:val="0"/>
          <w:lang w:val="en-AU"/>
        </w:rPr>
        <w:t>RFC</w:t>
      </w:r>
      <w:r>
        <w:rPr>
          <w:iCs/>
          <w:snapToGrid w:val="0"/>
          <w:lang w:val="en-AU"/>
        </w:rPr>
        <w:t> </w:t>
      </w:r>
      <w:r>
        <w:t>4291</w:t>
      </w:r>
      <w:r>
        <w:rPr>
          <w:iCs/>
          <w:snapToGrid w:val="0"/>
          <w:lang w:val="en-AU"/>
        </w:rPr>
        <w:t xml:space="preserve"> (</w:t>
      </w:r>
      <w:r w:rsidRPr="00396B48">
        <w:rPr>
          <w:iCs/>
          <w:snapToGrid w:val="0"/>
          <w:lang w:val="en-AU"/>
        </w:rPr>
        <w:t>February</w:t>
      </w:r>
      <w:r w:rsidR="003C7720">
        <w:rPr>
          <w:iCs/>
          <w:snapToGrid w:val="0"/>
          <w:lang w:val="en-AU"/>
        </w:rPr>
        <w:t> </w:t>
      </w:r>
      <w:r w:rsidRPr="00396B48">
        <w:rPr>
          <w:iCs/>
          <w:snapToGrid w:val="0"/>
          <w:lang w:val="en-AU"/>
        </w:rPr>
        <w:t>2006</w:t>
      </w:r>
      <w:r>
        <w:rPr>
          <w:iCs/>
          <w:snapToGrid w:val="0"/>
          <w:lang w:val="en-AU"/>
        </w:rPr>
        <w:t>)</w:t>
      </w:r>
      <w:r w:rsidRPr="00B27741">
        <w:rPr>
          <w:iCs/>
          <w:snapToGrid w:val="0"/>
          <w:lang w:val="en-AU"/>
        </w:rPr>
        <w:t>: "</w:t>
      </w:r>
      <w:r w:rsidRPr="00396B48">
        <w:rPr>
          <w:iCs/>
          <w:snapToGrid w:val="0"/>
          <w:lang w:val="en-AU"/>
        </w:rPr>
        <w:t>IP Version</w:t>
      </w:r>
      <w:r w:rsidR="003C7720">
        <w:rPr>
          <w:iCs/>
          <w:snapToGrid w:val="0"/>
          <w:lang w:val="en-AU"/>
        </w:rPr>
        <w:t> </w:t>
      </w:r>
      <w:r w:rsidRPr="00396B48">
        <w:rPr>
          <w:iCs/>
          <w:snapToGrid w:val="0"/>
          <w:lang w:val="en-AU"/>
        </w:rPr>
        <w:t>6 Addressing Architecture</w:t>
      </w:r>
      <w:r w:rsidRPr="00B27741">
        <w:rPr>
          <w:iCs/>
          <w:snapToGrid w:val="0"/>
          <w:lang w:val="en-AU"/>
        </w:rPr>
        <w:t>".</w:t>
      </w:r>
    </w:p>
    <w:p w14:paraId="4D99C8D2" w14:textId="77777777" w:rsidR="00503F6F" w:rsidRDefault="00503F6F" w:rsidP="00503F6F">
      <w:pPr>
        <w:pStyle w:val="EX"/>
        <w:rPr>
          <w:iCs/>
          <w:snapToGrid w:val="0"/>
          <w:lang w:val="en-AU"/>
        </w:rPr>
      </w:pPr>
      <w:r w:rsidRPr="00B27741">
        <w:rPr>
          <w:iCs/>
          <w:snapToGrid w:val="0"/>
          <w:lang w:val="en-AU"/>
        </w:rPr>
        <w:t>[</w:t>
      </w:r>
      <w:r w:rsidR="003F5569">
        <w:rPr>
          <w:iCs/>
          <w:snapToGrid w:val="0"/>
          <w:lang w:val="en-AU"/>
        </w:rPr>
        <w:t>1</w:t>
      </w:r>
      <w:r w:rsidR="00152504">
        <w:rPr>
          <w:iCs/>
          <w:snapToGrid w:val="0"/>
          <w:lang w:val="en-AU"/>
        </w:rPr>
        <w:t>1</w:t>
      </w:r>
      <w:r w:rsidRPr="00B27741">
        <w:rPr>
          <w:iCs/>
          <w:snapToGrid w:val="0"/>
          <w:lang w:val="en-AU"/>
        </w:rPr>
        <w:t>]</w:t>
      </w:r>
      <w:r w:rsidRPr="00B27741">
        <w:rPr>
          <w:iCs/>
          <w:snapToGrid w:val="0"/>
          <w:lang w:val="en-AU"/>
        </w:rPr>
        <w:tab/>
        <w:t>IETF</w:t>
      </w:r>
      <w:r>
        <w:rPr>
          <w:iCs/>
          <w:snapToGrid w:val="0"/>
          <w:lang w:val="en-AU"/>
        </w:rPr>
        <w:t> </w:t>
      </w:r>
      <w:r w:rsidRPr="00B27741">
        <w:rPr>
          <w:iCs/>
          <w:snapToGrid w:val="0"/>
          <w:lang w:val="en-AU"/>
        </w:rPr>
        <w:t>RFC</w:t>
      </w:r>
      <w:r>
        <w:rPr>
          <w:iCs/>
          <w:snapToGrid w:val="0"/>
          <w:lang w:val="en-AU"/>
        </w:rPr>
        <w:t> 4862 (</w:t>
      </w:r>
      <w:r w:rsidRPr="00DB31E0">
        <w:rPr>
          <w:iCs/>
          <w:snapToGrid w:val="0"/>
          <w:lang w:val="en-AU"/>
        </w:rPr>
        <w:t>September</w:t>
      </w:r>
      <w:r w:rsidR="003C7720">
        <w:rPr>
          <w:iCs/>
          <w:snapToGrid w:val="0"/>
          <w:lang w:val="en-AU"/>
        </w:rPr>
        <w:t> </w:t>
      </w:r>
      <w:r w:rsidRPr="00DB31E0">
        <w:rPr>
          <w:iCs/>
          <w:snapToGrid w:val="0"/>
          <w:lang w:val="en-AU"/>
        </w:rPr>
        <w:t>2007</w:t>
      </w:r>
      <w:r>
        <w:rPr>
          <w:iCs/>
          <w:snapToGrid w:val="0"/>
          <w:lang w:val="en-AU"/>
        </w:rPr>
        <w:t>)</w:t>
      </w:r>
      <w:r w:rsidRPr="00B27741">
        <w:rPr>
          <w:iCs/>
          <w:snapToGrid w:val="0"/>
          <w:lang w:val="en-AU"/>
        </w:rPr>
        <w:t>: "</w:t>
      </w:r>
      <w:r w:rsidRPr="00DB31E0">
        <w:rPr>
          <w:iCs/>
          <w:snapToGrid w:val="0"/>
          <w:lang w:val="en-AU"/>
        </w:rPr>
        <w:t>IPv6 Stateless Address Autoconfiguration</w:t>
      </w:r>
      <w:r w:rsidRPr="00B27741">
        <w:rPr>
          <w:iCs/>
          <w:snapToGrid w:val="0"/>
          <w:lang w:val="en-AU"/>
        </w:rPr>
        <w:t>".</w:t>
      </w:r>
    </w:p>
    <w:p w14:paraId="1FBA0751" w14:textId="77777777" w:rsidR="00503F6F" w:rsidRDefault="00503F6F" w:rsidP="00503F6F">
      <w:pPr>
        <w:pStyle w:val="EX"/>
        <w:rPr>
          <w:lang w:eastAsia="de-DE"/>
        </w:rPr>
      </w:pPr>
      <w:r>
        <w:rPr>
          <w:iCs/>
          <w:snapToGrid w:val="0"/>
          <w:lang w:val="en-AU"/>
        </w:rPr>
        <w:t>[</w:t>
      </w:r>
      <w:r w:rsidR="003F5569">
        <w:rPr>
          <w:iCs/>
          <w:snapToGrid w:val="0"/>
          <w:lang w:val="en-AU"/>
        </w:rPr>
        <w:t>1</w:t>
      </w:r>
      <w:r w:rsidR="00152504">
        <w:rPr>
          <w:iCs/>
          <w:snapToGrid w:val="0"/>
          <w:lang w:val="en-AU"/>
        </w:rPr>
        <w:t>2</w:t>
      </w:r>
      <w:r>
        <w:rPr>
          <w:iCs/>
          <w:snapToGrid w:val="0"/>
          <w:lang w:val="en-AU"/>
        </w:rPr>
        <w:t>]</w:t>
      </w:r>
      <w:r>
        <w:rPr>
          <w:iCs/>
          <w:snapToGrid w:val="0"/>
          <w:lang w:val="en-AU"/>
        </w:rPr>
        <w:tab/>
      </w:r>
      <w:r w:rsidR="00FD32A7">
        <w:rPr>
          <w:iCs/>
          <w:snapToGrid w:val="0"/>
          <w:lang w:val="en-AU"/>
        </w:rPr>
        <w:t>Void</w:t>
      </w:r>
      <w:r>
        <w:rPr>
          <w:iCs/>
          <w:snapToGrid w:val="0"/>
          <w:lang w:val="en-AU"/>
        </w:rPr>
        <w:t>.</w:t>
      </w:r>
    </w:p>
    <w:p w14:paraId="3EB77EE6" w14:textId="77777777" w:rsidR="00503F6F" w:rsidRDefault="00503F6F" w:rsidP="00503F6F">
      <w:pPr>
        <w:pStyle w:val="EX"/>
        <w:rPr>
          <w:lang w:eastAsia="de-DE"/>
        </w:rPr>
      </w:pPr>
      <w:r>
        <w:rPr>
          <w:iCs/>
          <w:snapToGrid w:val="0"/>
          <w:lang w:val="en-AU"/>
        </w:rPr>
        <w:t>[</w:t>
      </w:r>
      <w:r w:rsidR="003F5569">
        <w:rPr>
          <w:iCs/>
          <w:snapToGrid w:val="0"/>
          <w:lang w:val="en-AU"/>
        </w:rPr>
        <w:t>1</w:t>
      </w:r>
      <w:r w:rsidR="00152504">
        <w:rPr>
          <w:iCs/>
          <w:snapToGrid w:val="0"/>
          <w:lang w:val="en-AU"/>
        </w:rPr>
        <w:t>3</w:t>
      </w:r>
      <w:r>
        <w:rPr>
          <w:iCs/>
          <w:snapToGrid w:val="0"/>
          <w:lang w:val="en-AU"/>
        </w:rPr>
        <w:t>]</w:t>
      </w:r>
      <w:r>
        <w:rPr>
          <w:iCs/>
          <w:snapToGrid w:val="0"/>
          <w:lang w:val="en-AU"/>
        </w:rPr>
        <w:tab/>
      </w:r>
      <w:r w:rsidR="00FD32A7">
        <w:rPr>
          <w:iCs/>
          <w:snapToGrid w:val="0"/>
          <w:lang w:val="en-AU"/>
        </w:rPr>
        <w:t>Void</w:t>
      </w:r>
      <w:r>
        <w:rPr>
          <w:iCs/>
          <w:snapToGrid w:val="0"/>
          <w:lang w:val="en-AU"/>
        </w:rPr>
        <w:t>.</w:t>
      </w:r>
    </w:p>
    <w:p w14:paraId="208C1A8B" w14:textId="77777777" w:rsidR="00FD32A7" w:rsidRDefault="00FD32A7" w:rsidP="00FD32A7">
      <w:pPr>
        <w:pStyle w:val="EX"/>
      </w:pPr>
      <w:r>
        <w:t>[14]</w:t>
      </w:r>
      <w:r>
        <w:tab/>
        <w:t>3GPP TS 33.310: "</w:t>
      </w:r>
      <w:r w:rsidRPr="001B144A">
        <w:t>Network Domain Security (NDS); Authentication Framework (AF)</w:t>
      </w:r>
      <w:r>
        <w:t>".</w:t>
      </w:r>
    </w:p>
    <w:p w14:paraId="39E309EF" w14:textId="77777777" w:rsidR="00FD2C9A" w:rsidRDefault="00FD2C9A" w:rsidP="00FD2C9A">
      <w:pPr>
        <w:pStyle w:val="Heading1"/>
      </w:pPr>
      <w:bookmarkStart w:id="15" w:name="_CR3"/>
      <w:bookmarkStart w:id="16" w:name="_Toc163160345"/>
      <w:bookmarkEnd w:id="15"/>
      <w:r>
        <w:t>3</w:t>
      </w:r>
      <w:r>
        <w:tab/>
        <w:t>Definitions and abbreviations</w:t>
      </w:r>
      <w:bookmarkEnd w:id="16"/>
    </w:p>
    <w:p w14:paraId="5600DB95" w14:textId="77777777" w:rsidR="00503F6F" w:rsidRPr="006B6C9A" w:rsidRDefault="00503F6F" w:rsidP="00B27D0D">
      <w:pPr>
        <w:pStyle w:val="Heading2"/>
      </w:pPr>
      <w:bookmarkStart w:id="17" w:name="_CR3_1"/>
      <w:bookmarkStart w:id="18" w:name="_Toc163160346"/>
      <w:bookmarkEnd w:id="17"/>
      <w:r w:rsidRPr="006B6C9A">
        <w:t>3.1</w:t>
      </w:r>
      <w:r w:rsidRPr="006B6C9A">
        <w:tab/>
        <w:t>Definitions</w:t>
      </w:r>
      <w:bookmarkEnd w:id="18"/>
    </w:p>
    <w:p w14:paraId="79F4C116" w14:textId="77777777" w:rsidR="00F365B0" w:rsidRPr="004D3578" w:rsidRDefault="00F365B0" w:rsidP="00F365B0">
      <w:r w:rsidRPr="004D3578">
        <w:t xml:space="preserve">For the purposes of the present document, the terms and definitions given in </w:t>
      </w:r>
      <w:r w:rsidR="006143E5">
        <w:t>3GPP </w:t>
      </w:r>
      <w:r w:rsidRPr="004D3578">
        <w:t xml:space="preserve">TR 21.905 [1] and the following apply. </w:t>
      </w:r>
      <w:r>
        <w:br/>
      </w:r>
      <w:r w:rsidRPr="004D3578">
        <w:lastRenderedPageBreak/>
        <w:t xml:space="preserve">A term defined in the present document takes precedence over the definition of the same term, if any, in </w:t>
      </w:r>
      <w:r w:rsidR="006143E5">
        <w:t>3GPP </w:t>
      </w:r>
      <w:r w:rsidRPr="004D3578">
        <w:t>TR 21.905 [1].</w:t>
      </w:r>
    </w:p>
    <w:p w14:paraId="3DA060A7" w14:textId="77777777" w:rsidR="00503F6F" w:rsidRDefault="00503F6F" w:rsidP="00503F6F">
      <w:r>
        <w:rPr>
          <w:b/>
        </w:rPr>
        <w:t xml:space="preserve">Firewall traversal tunnel to </w:t>
      </w:r>
      <w:r w:rsidRPr="00C7566C">
        <w:rPr>
          <w:b/>
        </w:rPr>
        <w:t>IP network</w:t>
      </w:r>
      <w:r>
        <w:rPr>
          <w:b/>
        </w:rPr>
        <w:t xml:space="preserve"> of IMS: </w:t>
      </w:r>
      <w:r>
        <w:t xml:space="preserve">a TCP connection with TLS connection enabling passing of envelopes between UE in restrictive non-3GPP access network and EFTF, established in order to reach </w:t>
      </w:r>
      <w:r w:rsidRPr="00C7566C">
        <w:t>IP network</w:t>
      </w:r>
      <w:r>
        <w:t xml:space="preserve"> of IP multimedia core network subsystem.</w:t>
      </w:r>
    </w:p>
    <w:p w14:paraId="4CA8C3A7" w14:textId="77777777" w:rsidR="00503F6F" w:rsidRPr="00595DF4" w:rsidRDefault="00503F6F" w:rsidP="00503F6F">
      <w:r w:rsidRPr="00595DF4">
        <w:t xml:space="preserve">For the purposes </w:t>
      </w:r>
      <w:r>
        <w:t>of the present document, the following terms and definitions given in 3GPP TS 24.229 [</w:t>
      </w:r>
      <w:r w:rsidR="00886A73">
        <w:rPr>
          <w:iCs/>
          <w:snapToGrid w:val="0"/>
          <w:lang w:val="en-AU"/>
        </w:rPr>
        <w:t>2</w:t>
      </w:r>
      <w:r>
        <w:t>] apply:</w:t>
      </w:r>
    </w:p>
    <w:p w14:paraId="0166C779" w14:textId="77777777" w:rsidR="00503F6F" w:rsidRPr="007415FC" w:rsidRDefault="00503F6F" w:rsidP="00503F6F">
      <w:pPr>
        <w:pStyle w:val="EW"/>
        <w:rPr>
          <w:b/>
        </w:rPr>
      </w:pPr>
      <w:r w:rsidRPr="007E3CF8">
        <w:rPr>
          <w:b/>
        </w:rPr>
        <w:t xml:space="preserve">IP </w:t>
      </w:r>
      <w:r>
        <w:rPr>
          <w:b/>
        </w:rPr>
        <w:t>m</w:t>
      </w:r>
      <w:r w:rsidRPr="007E3CF8">
        <w:rPr>
          <w:b/>
        </w:rPr>
        <w:t xml:space="preserve">ultimedia core network </w:t>
      </w:r>
      <w:r>
        <w:rPr>
          <w:b/>
        </w:rPr>
        <w:t>s</w:t>
      </w:r>
      <w:r w:rsidRPr="007E3CF8">
        <w:rPr>
          <w:b/>
        </w:rPr>
        <w:t>ubsystem</w:t>
      </w:r>
    </w:p>
    <w:p w14:paraId="5EFF0C5A" w14:textId="77777777" w:rsidR="00503F6F" w:rsidRDefault="00503F6F" w:rsidP="00503F6F"/>
    <w:p w14:paraId="7989B6A7" w14:textId="77777777" w:rsidR="00503F6F" w:rsidRPr="00595DF4" w:rsidRDefault="00503F6F" w:rsidP="00503F6F">
      <w:r w:rsidRPr="00595DF4">
        <w:t xml:space="preserve">For the purposes </w:t>
      </w:r>
      <w:r>
        <w:t>of the present document, the following terms and definitions given in 3GPP TS 24.302 [</w:t>
      </w:r>
      <w:r w:rsidR="00886A73">
        <w:rPr>
          <w:iCs/>
          <w:snapToGrid w:val="0"/>
          <w:lang w:val="en-AU"/>
        </w:rPr>
        <w:t>3</w:t>
      </w:r>
      <w:r>
        <w:t>] apply:</w:t>
      </w:r>
    </w:p>
    <w:p w14:paraId="333127CB" w14:textId="77777777" w:rsidR="00503F6F" w:rsidRPr="007415FC" w:rsidRDefault="00503F6F" w:rsidP="00503F6F">
      <w:pPr>
        <w:pStyle w:val="EW"/>
        <w:rPr>
          <w:b/>
        </w:rPr>
      </w:pPr>
      <w:r w:rsidRPr="007415FC">
        <w:rPr>
          <w:b/>
        </w:rPr>
        <w:t>Restrictive non-3GPP access network type I</w:t>
      </w:r>
    </w:p>
    <w:p w14:paraId="7FD06BC9" w14:textId="77777777" w:rsidR="00503F6F" w:rsidRPr="007415FC" w:rsidRDefault="00503F6F" w:rsidP="00503F6F">
      <w:pPr>
        <w:pStyle w:val="EW"/>
        <w:rPr>
          <w:b/>
        </w:rPr>
      </w:pPr>
      <w:r w:rsidRPr="007415FC">
        <w:rPr>
          <w:b/>
        </w:rPr>
        <w:t>Restrictive non-3GPP access network type II</w:t>
      </w:r>
    </w:p>
    <w:p w14:paraId="79C40470" w14:textId="77777777" w:rsidR="00503F6F" w:rsidRPr="007415FC" w:rsidRDefault="00503F6F" w:rsidP="00503F6F">
      <w:pPr>
        <w:pStyle w:val="EW"/>
        <w:rPr>
          <w:b/>
        </w:rPr>
      </w:pPr>
      <w:r w:rsidRPr="007415FC">
        <w:rPr>
          <w:b/>
        </w:rPr>
        <w:t>Restrictive non-3GPP access network</w:t>
      </w:r>
    </w:p>
    <w:p w14:paraId="6FEB37CB" w14:textId="77777777" w:rsidR="00503F6F" w:rsidRDefault="00503F6F" w:rsidP="00503F6F"/>
    <w:p w14:paraId="2DC8515F" w14:textId="77777777" w:rsidR="00503F6F" w:rsidRPr="00595DF4" w:rsidRDefault="00503F6F" w:rsidP="00503F6F">
      <w:r w:rsidRPr="00595DF4">
        <w:t xml:space="preserve">For the purposes </w:t>
      </w:r>
      <w:r>
        <w:t>of the present document, the following terms and definitions given in 3GPP TS 33.203 [</w:t>
      </w:r>
      <w:r w:rsidR="00886A73">
        <w:rPr>
          <w:iCs/>
          <w:snapToGrid w:val="0"/>
          <w:lang w:val="en-AU"/>
        </w:rPr>
        <w:t>4</w:t>
      </w:r>
      <w:r>
        <w:t>] apply:</w:t>
      </w:r>
    </w:p>
    <w:p w14:paraId="78E66F44" w14:textId="77777777" w:rsidR="00503F6F" w:rsidRDefault="00503F6F" w:rsidP="00FD2C9A">
      <w:pPr>
        <w:pStyle w:val="EW"/>
      </w:pPr>
      <w:r>
        <w:rPr>
          <w:b/>
        </w:rPr>
        <w:t>Enhanced f</w:t>
      </w:r>
      <w:r w:rsidRPr="00FE6748">
        <w:rPr>
          <w:b/>
        </w:rPr>
        <w:t xml:space="preserve">irewall </w:t>
      </w:r>
      <w:r>
        <w:rPr>
          <w:b/>
        </w:rPr>
        <w:t>t</w:t>
      </w:r>
      <w:r w:rsidRPr="00FE6748">
        <w:rPr>
          <w:b/>
        </w:rPr>
        <w:t xml:space="preserve">raversal </w:t>
      </w:r>
      <w:r>
        <w:rPr>
          <w:b/>
        </w:rPr>
        <w:t>f</w:t>
      </w:r>
      <w:r w:rsidRPr="00FE6748">
        <w:rPr>
          <w:b/>
        </w:rPr>
        <w:t>unction</w:t>
      </w:r>
    </w:p>
    <w:p w14:paraId="3B478807" w14:textId="77777777" w:rsidR="00503F6F" w:rsidRDefault="00503F6F" w:rsidP="00503F6F">
      <w:pPr>
        <w:pStyle w:val="Heading2"/>
      </w:pPr>
      <w:bookmarkStart w:id="19" w:name="_CR3_2"/>
      <w:bookmarkStart w:id="20" w:name="_Toc163160347"/>
      <w:bookmarkEnd w:id="19"/>
      <w:r>
        <w:t>3.2</w:t>
      </w:r>
      <w:r>
        <w:tab/>
        <w:t>Abbreviations</w:t>
      </w:r>
      <w:bookmarkEnd w:id="20"/>
    </w:p>
    <w:p w14:paraId="423A45FD" w14:textId="77777777" w:rsidR="00503F6F" w:rsidRDefault="00503F6F" w:rsidP="00503F6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09BE5C2" w14:textId="77777777" w:rsidR="00503F6F" w:rsidRDefault="00503F6F" w:rsidP="00503F6F">
      <w:pPr>
        <w:pStyle w:val="EW"/>
      </w:pPr>
      <w:r w:rsidRPr="005866BD">
        <w:t>EFTF</w:t>
      </w:r>
      <w:r>
        <w:tab/>
      </w:r>
      <w:r w:rsidRPr="005866BD">
        <w:t xml:space="preserve">Enhanced </w:t>
      </w:r>
      <w:r>
        <w:t>f</w:t>
      </w:r>
      <w:r w:rsidRPr="005866BD">
        <w:t xml:space="preserve">irewall </w:t>
      </w:r>
      <w:r>
        <w:t>t</w:t>
      </w:r>
      <w:r w:rsidRPr="005866BD">
        <w:t xml:space="preserve">raversal </w:t>
      </w:r>
      <w:r>
        <w:t>f</w:t>
      </w:r>
      <w:r w:rsidRPr="005866BD">
        <w:t>unction</w:t>
      </w:r>
    </w:p>
    <w:p w14:paraId="07CA1E12" w14:textId="77777777" w:rsidR="00503F6F" w:rsidRDefault="00503F6F" w:rsidP="00503F6F">
      <w:pPr>
        <w:pStyle w:val="EW"/>
        <w:rPr>
          <w:lang w:val="it-IT"/>
        </w:rPr>
      </w:pPr>
      <w:r>
        <w:rPr>
          <w:lang w:val="it-IT"/>
        </w:rPr>
        <w:t>FTT-IMS</w:t>
      </w:r>
      <w:r>
        <w:rPr>
          <w:lang w:val="it-IT"/>
        </w:rPr>
        <w:tab/>
      </w:r>
      <w:r w:rsidRPr="005866BD">
        <w:rPr>
          <w:lang w:val="it-IT"/>
        </w:rPr>
        <w:t xml:space="preserve">Firewall </w:t>
      </w:r>
      <w:r>
        <w:rPr>
          <w:lang w:val="it-IT"/>
        </w:rPr>
        <w:t>t</w:t>
      </w:r>
      <w:r w:rsidRPr="005866BD">
        <w:rPr>
          <w:lang w:val="it-IT"/>
        </w:rPr>
        <w:t xml:space="preserve">raversal </w:t>
      </w:r>
      <w:r>
        <w:rPr>
          <w:lang w:val="it-IT"/>
        </w:rPr>
        <w:t>t</w:t>
      </w:r>
      <w:r w:rsidRPr="005866BD">
        <w:rPr>
          <w:lang w:val="it-IT"/>
        </w:rPr>
        <w:t xml:space="preserve">unnel to </w:t>
      </w:r>
      <w:r w:rsidRPr="00C7566C">
        <w:rPr>
          <w:lang w:val="it-IT"/>
        </w:rPr>
        <w:t>IP network</w:t>
      </w:r>
      <w:r w:rsidRPr="005866BD">
        <w:rPr>
          <w:lang w:val="it-IT"/>
        </w:rPr>
        <w:t xml:space="preserve"> of IMS</w:t>
      </w:r>
    </w:p>
    <w:p w14:paraId="6FF03CCD" w14:textId="77777777" w:rsidR="00503F6F" w:rsidRDefault="00503F6F" w:rsidP="00503F6F">
      <w:pPr>
        <w:pStyle w:val="EW"/>
        <w:rPr>
          <w:lang w:val="it-IT"/>
        </w:rPr>
      </w:pPr>
      <w:r>
        <w:rPr>
          <w:lang w:val="it-IT"/>
        </w:rPr>
        <w:t>HTTP</w:t>
      </w:r>
      <w:r>
        <w:rPr>
          <w:lang w:val="it-IT"/>
        </w:rPr>
        <w:tab/>
      </w:r>
      <w:r w:rsidRPr="00043330">
        <w:rPr>
          <w:lang w:val="it-IT"/>
        </w:rPr>
        <w:t xml:space="preserve">Hypertext </w:t>
      </w:r>
      <w:r>
        <w:rPr>
          <w:lang w:val="it-IT"/>
        </w:rPr>
        <w:t>t</w:t>
      </w:r>
      <w:r w:rsidRPr="00043330">
        <w:rPr>
          <w:lang w:val="it-IT"/>
        </w:rPr>
        <w:t xml:space="preserve">ransfer </w:t>
      </w:r>
      <w:r>
        <w:rPr>
          <w:lang w:val="it-IT"/>
        </w:rPr>
        <w:t>p</w:t>
      </w:r>
      <w:r w:rsidRPr="00043330">
        <w:rPr>
          <w:lang w:val="it-IT"/>
        </w:rPr>
        <w:t>rotocol</w:t>
      </w:r>
    </w:p>
    <w:p w14:paraId="6E598160" w14:textId="77777777" w:rsidR="00503F6F" w:rsidRDefault="00503F6F" w:rsidP="00503F6F">
      <w:pPr>
        <w:pStyle w:val="EW"/>
      </w:pPr>
      <w:r>
        <w:t>IMS</w:t>
      </w:r>
      <w:r>
        <w:tab/>
      </w:r>
      <w:r w:rsidRPr="005866BD">
        <w:t xml:space="preserve">IP </w:t>
      </w:r>
      <w:r>
        <w:t>m</w:t>
      </w:r>
      <w:r w:rsidRPr="005866BD">
        <w:t xml:space="preserve">ultimedia core network </w:t>
      </w:r>
      <w:r>
        <w:t>s</w:t>
      </w:r>
      <w:r w:rsidRPr="005866BD">
        <w:t>ubsystem</w:t>
      </w:r>
    </w:p>
    <w:p w14:paraId="7AC53848" w14:textId="77777777" w:rsidR="00503F6F" w:rsidRDefault="00503F6F" w:rsidP="00503F6F">
      <w:pPr>
        <w:pStyle w:val="EW"/>
      </w:pPr>
      <w:r>
        <w:t>TCP</w:t>
      </w:r>
      <w:r>
        <w:tab/>
      </w:r>
      <w:r w:rsidRPr="003C2D77">
        <w:t xml:space="preserve">Transmission </w:t>
      </w:r>
      <w:r>
        <w:t>c</w:t>
      </w:r>
      <w:r w:rsidRPr="003C2D77">
        <w:t xml:space="preserve">ontrol </w:t>
      </w:r>
      <w:r>
        <w:t>p</w:t>
      </w:r>
      <w:r w:rsidRPr="003C2D77">
        <w:t>rotocol</w:t>
      </w:r>
    </w:p>
    <w:p w14:paraId="7B0D1E76" w14:textId="77777777" w:rsidR="00503F6F" w:rsidRDefault="00503F6F" w:rsidP="00503F6F">
      <w:pPr>
        <w:pStyle w:val="EW"/>
      </w:pPr>
      <w:r>
        <w:t>TLS</w:t>
      </w:r>
      <w:r>
        <w:tab/>
      </w:r>
      <w:r w:rsidRPr="003C2D77">
        <w:t xml:space="preserve">Transport </w:t>
      </w:r>
      <w:r>
        <w:t>l</w:t>
      </w:r>
      <w:r w:rsidRPr="003C2D77">
        <w:t xml:space="preserve">ayer </w:t>
      </w:r>
      <w:r>
        <w:t>s</w:t>
      </w:r>
      <w:r w:rsidRPr="003C2D77">
        <w:t>ecurity</w:t>
      </w:r>
    </w:p>
    <w:p w14:paraId="41567BE5" w14:textId="77777777" w:rsidR="00503F6F" w:rsidRDefault="00503F6F" w:rsidP="00503F6F">
      <w:pPr>
        <w:pStyle w:val="EW"/>
      </w:pPr>
      <w:r>
        <w:t>URI</w:t>
      </w:r>
      <w:r>
        <w:tab/>
      </w:r>
      <w:r w:rsidRPr="00374CDE">
        <w:t xml:space="preserve">Uniform </w:t>
      </w:r>
      <w:r>
        <w:t>r</w:t>
      </w:r>
      <w:r w:rsidRPr="00374CDE">
        <w:t xml:space="preserve">esource </w:t>
      </w:r>
      <w:r>
        <w:t>i</w:t>
      </w:r>
      <w:r w:rsidRPr="00374CDE">
        <w:t>dentifier</w:t>
      </w:r>
    </w:p>
    <w:p w14:paraId="2DDBD0BE" w14:textId="77777777" w:rsidR="00503F6F" w:rsidRDefault="00503F6F" w:rsidP="00503F6F">
      <w:pPr>
        <w:pStyle w:val="Heading1"/>
      </w:pPr>
      <w:bookmarkStart w:id="21" w:name="_CR4"/>
      <w:bookmarkStart w:id="22" w:name="_Toc163160348"/>
      <w:bookmarkEnd w:id="21"/>
      <w:r>
        <w:t>4</w:t>
      </w:r>
      <w:r>
        <w:tab/>
        <w:t>UE – network protocols</w:t>
      </w:r>
      <w:bookmarkEnd w:id="22"/>
    </w:p>
    <w:p w14:paraId="64E3C69D" w14:textId="77777777" w:rsidR="00503F6F" w:rsidRDefault="00503F6F" w:rsidP="00503F6F">
      <w:pPr>
        <w:pStyle w:val="Heading2"/>
      </w:pPr>
      <w:bookmarkStart w:id="23" w:name="_CR4_1"/>
      <w:bookmarkStart w:id="24" w:name="_Toc163160349"/>
      <w:bookmarkEnd w:id="23"/>
      <w:r>
        <w:t>4.1</w:t>
      </w:r>
      <w:r>
        <w:tab/>
        <w:t>General</w:t>
      </w:r>
      <w:bookmarkEnd w:id="24"/>
    </w:p>
    <w:p w14:paraId="11475AB7" w14:textId="77777777" w:rsidR="00503F6F" w:rsidRPr="007E3CF8" w:rsidRDefault="00503F6F" w:rsidP="00503F6F">
      <w:r>
        <w:t>In order to access to IMS via restrictive non-3GPP access network, the UE and the EFTF shall establish a f</w:t>
      </w:r>
      <w:r w:rsidRPr="00322585">
        <w:t xml:space="preserve">irewall traversal tunnel to </w:t>
      </w:r>
      <w:r w:rsidRPr="00C7566C">
        <w:t>IP network</w:t>
      </w:r>
      <w:r>
        <w:t xml:space="preserve"> of </w:t>
      </w:r>
      <w:r w:rsidRPr="00322585">
        <w:t>IMS</w:t>
      </w:r>
      <w:r>
        <w:t xml:space="preserve"> (</w:t>
      </w:r>
      <w:r w:rsidRPr="00FE6748">
        <w:t>F</w:t>
      </w:r>
      <w:r>
        <w:t>T</w:t>
      </w:r>
      <w:r w:rsidRPr="00FE6748">
        <w:t>T-IMS</w:t>
      </w:r>
      <w:r>
        <w:t>)</w:t>
      </w:r>
      <w:r w:rsidRPr="005A4C9F">
        <w:t xml:space="preserve"> </w:t>
      </w:r>
      <w:r>
        <w:t>using the UE requested FTT-IMS</w:t>
      </w:r>
      <w:r w:rsidRPr="005A4C9F">
        <w:t xml:space="preserve"> </w:t>
      </w:r>
      <w:r>
        <w:t>establishment procedure according to subclause 5.2.</w:t>
      </w:r>
    </w:p>
    <w:p w14:paraId="796FE49C" w14:textId="77777777" w:rsidR="00503F6F" w:rsidRDefault="00503F6F" w:rsidP="00503F6F">
      <w:r w:rsidRPr="007E3CF8">
        <w:t>The</w:t>
      </w:r>
      <w:r>
        <w:t xml:space="preserve"> UE and the EFTF shall send the IP packets using the IP packet transport FTT-IMS procedure according to subclause 5.3.</w:t>
      </w:r>
    </w:p>
    <w:p w14:paraId="54A23579" w14:textId="77777777" w:rsidR="00503F6F" w:rsidRDefault="00503F6F" w:rsidP="00503F6F">
      <w:r w:rsidRPr="007E3CF8">
        <w:t>The</w:t>
      </w:r>
      <w:r>
        <w:t xml:space="preserve"> UE and the EFTF shall use the IP protocol according to clause 6.</w:t>
      </w:r>
    </w:p>
    <w:p w14:paraId="6DEA4616" w14:textId="77777777" w:rsidR="00503F6F" w:rsidRDefault="00503F6F" w:rsidP="00503F6F">
      <w:r>
        <w:t>When FTT-IMS is no longer needed (e.g. if the UE deregistered from IMS), the UE shall perform the UE requested FTT-IMS</w:t>
      </w:r>
      <w:r w:rsidRPr="005A4C9F">
        <w:t xml:space="preserve"> </w:t>
      </w:r>
      <w:r>
        <w:t>release procedure according to subclause 5.4.</w:t>
      </w:r>
    </w:p>
    <w:p w14:paraId="4F8F9FBF" w14:textId="77777777" w:rsidR="00503F6F" w:rsidRDefault="00503F6F" w:rsidP="00503F6F">
      <w:r>
        <w:t>When FTT-IMS is no longer needed, the EFTF can perform the EFTF requested FTT-IMS</w:t>
      </w:r>
      <w:r w:rsidRPr="005A4C9F">
        <w:t xml:space="preserve"> </w:t>
      </w:r>
      <w:r>
        <w:t>release procedure according to subclause 5.5.</w:t>
      </w:r>
    </w:p>
    <w:p w14:paraId="53F02FA3" w14:textId="77777777" w:rsidR="00EA40FF" w:rsidRPr="00EA40FF" w:rsidRDefault="00EA40FF" w:rsidP="00EA40FF">
      <w:pPr>
        <w:pStyle w:val="NO"/>
      </w:pPr>
      <w:r>
        <w:rPr>
          <w:noProof/>
        </w:rPr>
        <w:t>NOTE:</w:t>
      </w:r>
      <w:r>
        <w:rPr>
          <w:noProof/>
        </w:rPr>
        <w:tab/>
        <w:t xml:space="preserve">Keep-alive functionality is not defined in this document. Keep-alive functionality defined in </w:t>
      </w:r>
      <w:r>
        <w:t xml:space="preserve">3GPP TS 24.229 [2] can be used </w:t>
      </w:r>
      <w:r w:rsidRPr="009757F1">
        <w:t xml:space="preserve">to maintain the </w:t>
      </w:r>
      <w:r>
        <w:t>FTT-IMS</w:t>
      </w:r>
      <w:r w:rsidRPr="009757F1">
        <w:t xml:space="preserve"> between the UE and the EFTF</w:t>
      </w:r>
      <w:r>
        <w:rPr>
          <w:noProof/>
        </w:rPr>
        <w:t>.</w:t>
      </w:r>
    </w:p>
    <w:p w14:paraId="40606478" w14:textId="77777777" w:rsidR="00503F6F" w:rsidRDefault="00503F6F" w:rsidP="00503F6F">
      <w:pPr>
        <w:pStyle w:val="Heading1"/>
      </w:pPr>
      <w:bookmarkStart w:id="25" w:name="_CR5"/>
      <w:bookmarkStart w:id="26" w:name="_Toc163160350"/>
      <w:bookmarkEnd w:id="25"/>
      <w:r>
        <w:lastRenderedPageBreak/>
        <w:t>5</w:t>
      </w:r>
      <w:r>
        <w:tab/>
        <w:t>FTT-IMS protocol</w:t>
      </w:r>
      <w:bookmarkEnd w:id="26"/>
    </w:p>
    <w:p w14:paraId="4CFB2AC8" w14:textId="77777777" w:rsidR="00503F6F" w:rsidRDefault="00503F6F" w:rsidP="00503F6F">
      <w:pPr>
        <w:pStyle w:val="Heading2"/>
      </w:pPr>
      <w:bookmarkStart w:id="27" w:name="_CR5_1"/>
      <w:bookmarkStart w:id="28" w:name="_Toc163160351"/>
      <w:bookmarkEnd w:id="27"/>
      <w:r>
        <w:t>5.1</w:t>
      </w:r>
      <w:r>
        <w:tab/>
        <w:t>General</w:t>
      </w:r>
      <w:bookmarkEnd w:id="28"/>
    </w:p>
    <w:p w14:paraId="5AA516AB" w14:textId="77777777" w:rsidR="00503F6F" w:rsidRPr="00033FB0" w:rsidRDefault="00503F6F" w:rsidP="00503F6F">
      <w:r>
        <w:t xml:space="preserve">The </w:t>
      </w:r>
      <w:r w:rsidRPr="00033FB0">
        <w:t>FTT-IMS protocol</w:t>
      </w:r>
      <w:r>
        <w:t xml:space="preserve"> consists of the UE requested FTT-IMS</w:t>
      </w:r>
      <w:r w:rsidRPr="005A4C9F">
        <w:t xml:space="preserve"> </w:t>
      </w:r>
      <w:r>
        <w:t>establishment procedure, the IP packet transport FTT-IMS procedure, the UE requested FTT-IMS</w:t>
      </w:r>
      <w:r w:rsidRPr="005A4C9F">
        <w:t xml:space="preserve"> </w:t>
      </w:r>
      <w:r>
        <w:t>release procedure and the EFTF requested FTT-IMS</w:t>
      </w:r>
      <w:r w:rsidRPr="005A4C9F">
        <w:t xml:space="preserve"> </w:t>
      </w:r>
      <w:r>
        <w:t>release procedure.</w:t>
      </w:r>
    </w:p>
    <w:p w14:paraId="0A637A10" w14:textId="77777777" w:rsidR="00503F6F" w:rsidRDefault="00503F6F" w:rsidP="00503F6F">
      <w:pPr>
        <w:pStyle w:val="Heading2"/>
      </w:pPr>
      <w:bookmarkStart w:id="29" w:name="_CR5_2"/>
      <w:bookmarkStart w:id="30" w:name="_Toc163160352"/>
      <w:bookmarkEnd w:id="29"/>
      <w:r>
        <w:t>5.2</w:t>
      </w:r>
      <w:r>
        <w:tab/>
        <w:t>UE requested FTT-IMS</w:t>
      </w:r>
      <w:r w:rsidRPr="005A4C9F">
        <w:t xml:space="preserve"> </w:t>
      </w:r>
      <w:r>
        <w:t>establishment procedure</w:t>
      </w:r>
      <w:bookmarkEnd w:id="30"/>
    </w:p>
    <w:p w14:paraId="254E666B" w14:textId="77777777" w:rsidR="00503F6F" w:rsidRDefault="00503F6F" w:rsidP="00503F6F">
      <w:pPr>
        <w:pStyle w:val="Heading3"/>
      </w:pPr>
      <w:bookmarkStart w:id="31" w:name="_CR5_2_1"/>
      <w:bookmarkStart w:id="32" w:name="_Toc163160353"/>
      <w:bookmarkEnd w:id="31"/>
      <w:r>
        <w:t>5.2.1</w:t>
      </w:r>
      <w:r>
        <w:tab/>
        <w:t>General</w:t>
      </w:r>
      <w:bookmarkEnd w:id="32"/>
    </w:p>
    <w:p w14:paraId="4BBBEFF6" w14:textId="77777777" w:rsidR="00503F6F" w:rsidRPr="00CD0592" w:rsidRDefault="00503F6F" w:rsidP="00503F6F">
      <w:r>
        <w:rPr>
          <w:lang w:val="en-US"/>
        </w:rPr>
        <w:t xml:space="preserve">The purpose of the </w:t>
      </w:r>
      <w:r>
        <w:t>UE requested FTT-IMS</w:t>
      </w:r>
      <w:r w:rsidRPr="005A4C9F">
        <w:t xml:space="preserve"> </w:t>
      </w:r>
      <w:r>
        <w:t>establishment procedure</w:t>
      </w:r>
      <w:r>
        <w:rPr>
          <w:lang w:val="en-US"/>
        </w:rPr>
        <w:t xml:space="preserve"> is to establish an FTT-IMS between the UE and the EFTF.</w:t>
      </w:r>
    </w:p>
    <w:p w14:paraId="03F18916" w14:textId="77777777" w:rsidR="00503F6F" w:rsidRDefault="00503F6F" w:rsidP="00503F6F">
      <w:pPr>
        <w:pStyle w:val="Heading3"/>
      </w:pPr>
      <w:bookmarkStart w:id="33" w:name="_CR5_2_2"/>
      <w:bookmarkStart w:id="34" w:name="_Toc163160354"/>
      <w:bookmarkEnd w:id="33"/>
      <w:r>
        <w:t>5.2.2</w:t>
      </w:r>
      <w:r>
        <w:tab/>
        <w:t>UE procedures</w:t>
      </w:r>
      <w:bookmarkEnd w:id="34"/>
    </w:p>
    <w:p w14:paraId="6424C6DD" w14:textId="77777777" w:rsidR="00503F6F" w:rsidRDefault="00503F6F" w:rsidP="00503F6F">
      <w:pPr>
        <w:pStyle w:val="Heading4"/>
      </w:pPr>
      <w:bookmarkStart w:id="35" w:name="_CR5_2_2_1"/>
      <w:bookmarkStart w:id="36" w:name="_Toc163160355"/>
      <w:bookmarkEnd w:id="35"/>
      <w:r>
        <w:t>5.2.2.1</w:t>
      </w:r>
      <w:r>
        <w:tab/>
        <w:t>UE requested FTT-IMS</w:t>
      </w:r>
      <w:r w:rsidRPr="005A4C9F">
        <w:t xml:space="preserve"> </w:t>
      </w:r>
      <w:r>
        <w:t>establishment procedure initiation</w:t>
      </w:r>
      <w:bookmarkEnd w:id="36"/>
    </w:p>
    <w:p w14:paraId="71EDFD20" w14:textId="77777777" w:rsidR="00503F6F" w:rsidRDefault="00503F6F" w:rsidP="00503F6F">
      <w:pPr>
        <w:rPr>
          <w:iCs/>
          <w:snapToGrid w:val="0"/>
          <w:lang w:val="en-AU"/>
        </w:rPr>
      </w:pPr>
      <w:r>
        <w:t>If the UE is not configured with an HTTP proxy address, the UE shall follow the procedures in subclause 5.2.2.2</w:t>
      </w:r>
      <w:r>
        <w:rPr>
          <w:iCs/>
          <w:snapToGrid w:val="0"/>
          <w:lang w:val="en-AU"/>
        </w:rPr>
        <w:t>.</w:t>
      </w:r>
    </w:p>
    <w:p w14:paraId="5214A398" w14:textId="77777777" w:rsidR="00503F6F" w:rsidRDefault="00503F6F" w:rsidP="00503F6F">
      <w:pPr>
        <w:rPr>
          <w:iCs/>
          <w:snapToGrid w:val="0"/>
          <w:lang w:val="en-AU"/>
        </w:rPr>
      </w:pPr>
      <w:r>
        <w:t>If the UE is configured with an HTTP proxy address, the UE shall follow the procedures in subclause 5.2.2.3</w:t>
      </w:r>
      <w:r>
        <w:rPr>
          <w:iCs/>
          <w:snapToGrid w:val="0"/>
          <w:lang w:val="en-AU"/>
        </w:rPr>
        <w:t>.</w:t>
      </w:r>
    </w:p>
    <w:p w14:paraId="7CD4D881" w14:textId="77777777" w:rsidR="00503F6F" w:rsidRDefault="00503F6F" w:rsidP="00503F6F">
      <w:pPr>
        <w:pStyle w:val="NO"/>
        <w:rPr>
          <w:iCs/>
          <w:snapToGrid w:val="0"/>
          <w:lang w:val="en-AU"/>
        </w:rPr>
      </w:pPr>
      <w:r>
        <w:rPr>
          <w:iCs/>
          <w:snapToGrid w:val="0"/>
          <w:lang w:val="en-AU"/>
        </w:rPr>
        <w:t>NOTE:</w:t>
      </w:r>
      <w:r>
        <w:rPr>
          <w:iCs/>
          <w:snapToGrid w:val="0"/>
          <w:lang w:val="en-AU"/>
        </w:rPr>
        <w:tab/>
        <w:t xml:space="preserve">UE configuration of an </w:t>
      </w:r>
      <w:r>
        <w:t xml:space="preserve">HTTP proxy address </w:t>
      </w:r>
      <w:r w:rsidRPr="00972463">
        <w:t>is out of scope of 3GPP</w:t>
      </w:r>
      <w:r>
        <w:t>.</w:t>
      </w:r>
    </w:p>
    <w:p w14:paraId="0C82C859" w14:textId="77777777" w:rsidR="00503F6F" w:rsidRDefault="00503F6F" w:rsidP="00503F6F">
      <w:pPr>
        <w:pStyle w:val="Heading4"/>
      </w:pPr>
      <w:bookmarkStart w:id="37" w:name="_CR5_2_2_2"/>
      <w:bookmarkStart w:id="38" w:name="_Toc163160356"/>
      <w:bookmarkEnd w:id="37"/>
      <w:r>
        <w:t>5.2.2.2</w:t>
      </w:r>
      <w:r>
        <w:tab/>
        <w:t>UE requested FTT-IMS</w:t>
      </w:r>
      <w:r w:rsidRPr="005A4C9F">
        <w:t xml:space="preserve"> </w:t>
      </w:r>
      <w:r>
        <w:t>establishment procedure initiation via restrictive non-3GPP access network type I</w:t>
      </w:r>
      <w:bookmarkEnd w:id="38"/>
    </w:p>
    <w:p w14:paraId="104CBF00" w14:textId="77777777" w:rsidR="00503F6F" w:rsidRDefault="00503F6F" w:rsidP="00503F6F">
      <w:pPr>
        <w:rPr>
          <w:iCs/>
          <w:snapToGrid w:val="0"/>
          <w:lang w:val="en-AU"/>
        </w:rPr>
      </w:pPr>
      <w:r>
        <w:t xml:space="preserve">In order to establish an FTT-IMS, the UE shall establish a TCP connection </w:t>
      </w:r>
      <w:r>
        <w:rPr>
          <w:iCs/>
          <w:snapToGrid w:val="0"/>
          <w:lang w:val="en-AU"/>
        </w:rPr>
        <w:t>to the EFTF address and destination port</w:t>
      </w:r>
      <w:r w:rsidR="003C7720">
        <w:rPr>
          <w:iCs/>
          <w:snapToGrid w:val="0"/>
          <w:lang w:val="en-AU"/>
        </w:rPr>
        <w:t> </w:t>
      </w:r>
      <w:r>
        <w:rPr>
          <w:iCs/>
          <w:snapToGrid w:val="0"/>
          <w:lang w:val="en-AU"/>
        </w:rPr>
        <w:t>443.</w:t>
      </w:r>
    </w:p>
    <w:p w14:paraId="6B480D1B" w14:textId="77777777" w:rsidR="00503F6F" w:rsidRDefault="00503F6F" w:rsidP="00503F6F">
      <w:pPr>
        <w:rPr>
          <w:iCs/>
          <w:snapToGrid w:val="0"/>
          <w:lang w:val="en-AU"/>
        </w:rPr>
      </w:pPr>
      <w:r>
        <w:t xml:space="preserve">If the TCP connection establishment is successful, the UE shall establish a TLS connection over the TCP connection according to </w:t>
      </w:r>
      <w:r w:rsidR="00FD32A7">
        <w:t>the TLS profile specified in 3GPP TS 33.310 [14] annex E</w:t>
      </w:r>
      <w:r>
        <w:rPr>
          <w:iCs/>
          <w:snapToGrid w:val="0"/>
          <w:lang w:val="en-AU"/>
        </w:rPr>
        <w:t>.</w:t>
      </w:r>
      <w:r w:rsidR="000A37AC">
        <w:rPr>
          <w:iCs/>
          <w:snapToGrid w:val="0"/>
          <w:lang w:val="en-AU"/>
        </w:rPr>
        <w:t xml:space="preserve"> </w:t>
      </w:r>
      <w:r w:rsidR="000A37AC" w:rsidRPr="000A37AC">
        <w:rPr>
          <w:iCs/>
          <w:snapToGrid w:val="0"/>
          <w:lang w:val="en-AU"/>
        </w:rPr>
        <w:t xml:space="preserve">If the EFTF address is a FQDN, the UE shall include a TLS extension of type "server_name" in the TLS client hello message according to </w:t>
      </w:r>
      <w:r w:rsidR="00FD32A7">
        <w:t>the TLS profile specified in 3GPP TS 33.310 [14] annex E</w:t>
      </w:r>
      <w:r w:rsidR="000A37AC" w:rsidRPr="000A37AC">
        <w:rPr>
          <w:iCs/>
          <w:snapToGrid w:val="0"/>
          <w:lang w:val="en-AU"/>
        </w:rPr>
        <w:t>.</w:t>
      </w:r>
    </w:p>
    <w:p w14:paraId="462BC828" w14:textId="77777777" w:rsidR="00503F6F" w:rsidRDefault="00503F6F" w:rsidP="00503F6F">
      <w:pPr>
        <w:pStyle w:val="Heading4"/>
      </w:pPr>
      <w:bookmarkStart w:id="39" w:name="_CR5_2_2_3"/>
      <w:bookmarkStart w:id="40" w:name="_Toc163160357"/>
      <w:bookmarkEnd w:id="39"/>
      <w:r>
        <w:t>5.2.2.3</w:t>
      </w:r>
      <w:r>
        <w:tab/>
        <w:t>UE requested FTT-IMS</w:t>
      </w:r>
      <w:r w:rsidRPr="005A4C9F">
        <w:t xml:space="preserve"> </w:t>
      </w:r>
      <w:r>
        <w:t xml:space="preserve">establishment procedure initiation via </w:t>
      </w:r>
      <w:r w:rsidRPr="0070255F">
        <w:t xml:space="preserve">restrictive </w:t>
      </w:r>
      <w:r>
        <w:t>non-3GPP access network type II</w:t>
      </w:r>
      <w:bookmarkEnd w:id="40"/>
    </w:p>
    <w:p w14:paraId="18AA9068" w14:textId="77777777" w:rsidR="00503F6F" w:rsidRDefault="00503F6F" w:rsidP="00503F6F">
      <w:pPr>
        <w:rPr>
          <w:snapToGrid w:val="0"/>
          <w:lang w:val="en-AU"/>
        </w:rPr>
      </w:pPr>
      <w:r>
        <w:t>If the UE is configured with HTTP proxy address, in order to establish an FTT-IMS, the UE shall send HTTP CONNECT request to the HTTP proxy address according to IETF RFC </w:t>
      </w:r>
      <w:r w:rsidRPr="00967867">
        <w:t>2817</w:t>
      </w:r>
      <w:r>
        <w:t> </w:t>
      </w:r>
      <w:r>
        <w:rPr>
          <w:iCs/>
          <w:snapToGrid w:val="0"/>
          <w:lang w:val="en-AU"/>
        </w:rPr>
        <w:t>[</w:t>
      </w:r>
      <w:r w:rsidR="008C0A63">
        <w:rPr>
          <w:iCs/>
          <w:snapToGrid w:val="0"/>
          <w:lang w:val="en-AU"/>
        </w:rPr>
        <w:t>8</w:t>
      </w:r>
      <w:r>
        <w:rPr>
          <w:iCs/>
          <w:snapToGrid w:val="0"/>
          <w:lang w:val="en-AU"/>
        </w:rPr>
        <w:t>]</w:t>
      </w:r>
      <w:r>
        <w:t xml:space="preserve">. The UE shall populate Request-URI of the HTTP CONNECT request with the </w:t>
      </w:r>
      <w:r>
        <w:rPr>
          <w:snapToGrid w:val="0"/>
          <w:lang w:val="en-AU"/>
        </w:rPr>
        <w:t>EFTF address and port</w:t>
      </w:r>
      <w:r w:rsidR="003C7720">
        <w:rPr>
          <w:snapToGrid w:val="0"/>
          <w:lang w:val="en-AU"/>
        </w:rPr>
        <w:t> </w:t>
      </w:r>
      <w:r>
        <w:rPr>
          <w:snapToGrid w:val="0"/>
          <w:lang w:val="en-AU"/>
        </w:rPr>
        <w:t>443.</w:t>
      </w:r>
    </w:p>
    <w:p w14:paraId="6272B282" w14:textId="77777777" w:rsidR="00503F6F" w:rsidRDefault="00503F6F" w:rsidP="00503F6F">
      <w:pPr>
        <w:rPr>
          <w:iCs/>
          <w:snapToGrid w:val="0"/>
          <w:lang w:val="en-AU"/>
        </w:rPr>
      </w:pPr>
      <w:r>
        <w:rPr>
          <w:iCs/>
          <w:snapToGrid w:val="0"/>
          <w:lang w:val="en-AU"/>
        </w:rPr>
        <w:t xml:space="preserve">Upon receiving HTTP </w:t>
      </w:r>
      <w:r>
        <w:rPr>
          <w:iCs/>
          <w:snapToGrid w:val="0"/>
          <w:lang w:val="en-US"/>
        </w:rPr>
        <w:t>2xx response to</w:t>
      </w:r>
      <w:r>
        <w:rPr>
          <w:iCs/>
          <w:snapToGrid w:val="0"/>
          <w:lang w:val="en-AU"/>
        </w:rPr>
        <w:t xml:space="preserve"> HTTP CONNECT request, the UE shall establish </w:t>
      </w:r>
      <w:r>
        <w:t xml:space="preserve">TLS connection according to </w:t>
      </w:r>
      <w:r w:rsidR="00FD32A7">
        <w:t>the TLS profile specified in 3GPP TS 33.310 [14] annex E</w:t>
      </w:r>
      <w:r>
        <w:rPr>
          <w:iCs/>
          <w:snapToGrid w:val="0"/>
          <w:lang w:val="en-AU"/>
        </w:rPr>
        <w:t xml:space="preserve"> over the TCP connection used for the HTTP CONNECT request transport. If the EFTF address is a FQDN, the UE shall </w:t>
      </w:r>
      <w:r w:rsidRPr="00A57B07">
        <w:rPr>
          <w:iCs/>
          <w:snapToGrid w:val="0"/>
          <w:lang w:val="en-AU"/>
        </w:rPr>
        <w:t xml:space="preserve">include a </w:t>
      </w:r>
      <w:r>
        <w:rPr>
          <w:iCs/>
          <w:snapToGrid w:val="0"/>
          <w:lang w:val="en-AU"/>
        </w:rPr>
        <w:t xml:space="preserve">TLS </w:t>
      </w:r>
      <w:r w:rsidRPr="00A57B07">
        <w:rPr>
          <w:iCs/>
          <w:snapToGrid w:val="0"/>
          <w:lang w:val="en-AU"/>
        </w:rPr>
        <w:t>extension of type</w:t>
      </w:r>
      <w:r>
        <w:rPr>
          <w:iCs/>
          <w:snapToGrid w:val="0"/>
          <w:lang w:val="en-AU"/>
        </w:rPr>
        <w:t xml:space="preserve"> </w:t>
      </w:r>
      <w:r w:rsidRPr="00A57B07">
        <w:rPr>
          <w:iCs/>
          <w:snapToGrid w:val="0"/>
          <w:lang w:val="en-AU"/>
        </w:rPr>
        <w:t>"s</w:t>
      </w:r>
      <w:r>
        <w:rPr>
          <w:iCs/>
          <w:snapToGrid w:val="0"/>
          <w:lang w:val="en-AU"/>
        </w:rPr>
        <w:t xml:space="preserve">erver_name" in the TLS client hello message according to </w:t>
      </w:r>
      <w:r w:rsidR="00FD32A7">
        <w:t>the TLS profile specified in 3GPP TS 33.310 [14] annex E</w:t>
      </w:r>
      <w:r>
        <w:rPr>
          <w:iCs/>
          <w:snapToGrid w:val="0"/>
          <w:lang w:val="en-AU"/>
        </w:rPr>
        <w:t>.</w:t>
      </w:r>
    </w:p>
    <w:p w14:paraId="6536FF10" w14:textId="77777777" w:rsidR="00503F6F" w:rsidRDefault="00503F6F" w:rsidP="00503F6F">
      <w:pPr>
        <w:pStyle w:val="Heading4"/>
        <w:rPr>
          <w:iCs/>
          <w:snapToGrid w:val="0"/>
          <w:lang w:val="en-AU"/>
        </w:rPr>
      </w:pPr>
      <w:bookmarkStart w:id="41" w:name="_CR5_2_2_4"/>
      <w:bookmarkStart w:id="42" w:name="_Toc163160358"/>
      <w:bookmarkEnd w:id="41"/>
      <w:r>
        <w:t>5.2.2.4</w:t>
      </w:r>
      <w:r w:rsidRPr="003B4F6E">
        <w:rPr>
          <w:iCs/>
          <w:snapToGrid w:val="0"/>
          <w:lang w:val="en-AU"/>
        </w:rPr>
        <w:tab/>
      </w:r>
      <w:r>
        <w:t>UE requested FTT-IMS</w:t>
      </w:r>
      <w:r w:rsidRPr="005A4C9F">
        <w:t xml:space="preserve"> </w:t>
      </w:r>
      <w:r>
        <w:t>establishment procedure</w:t>
      </w:r>
      <w:r w:rsidRPr="003B4F6E">
        <w:rPr>
          <w:iCs/>
          <w:snapToGrid w:val="0"/>
          <w:lang w:val="en-AU"/>
        </w:rPr>
        <w:t xml:space="preserve"> </w:t>
      </w:r>
      <w:r>
        <w:rPr>
          <w:iCs/>
          <w:snapToGrid w:val="0"/>
          <w:lang w:val="en-AU"/>
        </w:rPr>
        <w:t>accepted</w:t>
      </w:r>
      <w:bookmarkEnd w:id="42"/>
    </w:p>
    <w:p w14:paraId="09E400DA" w14:textId="77777777" w:rsidR="00503F6F" w:rsidRDefault="00503F6F" w:rsidP="00503F6F">
      <w:pPr>
        <w:rPr>
          <w:iCs/>
          <w:snapToGrid w:val="0"/>
          <w:lang w:val="en-AU"/>
        </w:rPr>
      </w:pPr>
      <w:r>
        <w:rPr>
          <w:iCs/>
          <w:snapToGrid w:val="0"/>
          <w:lang w:val="en-AU"/>
        </w:rPr>
        <w:t xml:space="preserve">When </w:t>
      </w:r>
      <w:r w:rsidRPr="00B30327">
        <w:rPr>
          <w:iCs/>
          <w:snapToGrid w:val="0"/>
          <w:lang w:val="en-AU"/>
        </w:rPr>
        <w:t xml:space="preserve">valid TLS Finished message is received </w:t>
      </w:r>
      <w:r>
        <w:rPr>
          <w:iCs/>
          <w:snapToGrid w:val="0"/>
          <w:lang w:val="en-AU"/>
        </w:rPr>
        <w:t>over the TCP connection, the UE shall use the connection as the FTT-IMS.</w:t>
      </w:r>
    </w:p>
    <w:p w14:paraId="0B015E3A" w14:textId="77777777" w:rsidR="00503F6F" w:rsidRDefault="00503F6F" w:rsidP="00503F6F">
      <w:pPr>
        <w:pStyle w:val="Heading3"/>
      </w:pPr>
      <w:bookmarkStart w:id="43" w:name="_CR5_2_3"/>
      <w:bookmarkStart w:id="44" w:name="_Toc163160359"/>
      <w:bookmarkEnd w:id="43"/>
      <w:r>
        <w:t>5.2.3</w:t>
      </w:r>
      <w:r>
        <w:tab/>
        <w:t>EFTF procedures</w:t>
      </w:r>
      <w:bookmarkEnd w:id="44"/>
    </w:p>
    <w:p w14:paraId="4E887EEE" w14:textId="77777777" w:rsidR="00503F6F" w:rsidRPr="00ED11F5" w:rsidRDefault="00503F6F" w:rsidP="00503F6F">
      <w:r>
        <w:rPr>
          <w:iCs/>
          <w:snapToGrid w:val="0"/>
          <w:lang w:val="en-AU"/>
        </w:rPr>
        <w:t>T</w:t>
      </w:r>
      <w:r>
        <w:t xml:space="preserve">he EFTF shall handle the TCP connection setup and the TLS connection establishment according to </w:t>
      </w:r>
      <w:r w:rsidR="00FD32A7">
        <w:t>the TLS profile specified in 3GPP TS 33.310 [14] annex E</w:t>
      </w:r>
      <w:r>
        <w:rPr>
          <w:iCs/>
          <w:snapToGrid w:val="0"/>
          <w:lang w:val="en-AU"/>
        </w:rPr>
        <w:t>.</w:t>
      </w:r>
    </w:p>
    <w:p w14:paraId="657A6293" w14:textId="77777777" w:rsidR="00503F6F" w:rsidRPr="00ED11F5" w:rsidRDefault="00503F6F" w:rsidP="00503F6F">
      <w:r>
        <w:rPr>
          <w:iCs/>
          <w:snapToGrid w:val="0"/>
          <w:lang w:val="en-AU"/>
        </w:rPr>
        <w:lastRenderedPageBreak/>
        <w:t xml:space="preserve">When </w:t>
      </w:r>
      <w:r w:rsidRPr="00B30327">
        <w:rPr>
          <w:iCs/>
          <w:snapToGrid w:val="0"/>
          <w:lang w:val="en-AU"/>
        </w:rPr>
        <w:t xml:space="preserve">TLS Finished message is </w:t>
      </w:r>
      <w:r>
        <w:rPr>
          <w:iCs/>
          <w:snapToGrid w:val="0"/>
          <w:lang w:val="en-AU"/>
        </w:rPr>
        <w:t xml:space="preserve">sent over the TCP connection according to </w:t>
      </w:r>
      <w:r w:rsidR="00FD32A7">
        <w:t>the TLS profile specified in 3GPP TS 33.310 [14] annex E</w:t>
      </w:r>
      <w:r>
        <w:rPr>
          <w:iCs/>
          <w:snapToGrid w:val="0"/>
          <w:lang w:val="en-AU"/>
        </w:rPr>
        <w:t>, the EFTF shall use the connection as the FTT-IMS.</w:t>
      </w:r>
    </w:p>
    <w:p w14:paraId="232493BF" w14:textId="77777777" w:rsidR="00503F6F" w:rsidRDefault="00503F6F" w:rsidP="00503F6F">
      <w:pPr>
        <w:pStyle w:val="Heading2"/>
      </w:pPr>
      <w:bookmarkStart w:id="45" w:name="_CR5_3"/>
      <w:bookmarkStart w:id="46" w:name="_Toc163160360"/>
      <w:bookmarkEnd w:id="45"/>
      <w:r>
        <w:t>5.3</w:t>
      </w:r>
      <w:r>
        <w:tab/>
        <w:t>IP packet transport FTT-IMS procedure</w:t>
      </w:r>
      <w:bookmarkEnd w:id="46"/>
    </w:p>
    <w:p w14:paraId="4D44C0E8" w14:textId="77777777" w:rsidR="00503F6F" w:rsidRDefault="00503F6F" w:rsidP="00503F6F">
      <w:pPr>
        <w:pStyle w:val="Heading3"/>
      </w:pPr>
      <w:bookmarkStart w:id="47" w:name="_CR5_3_1"/>
      <w:bookmarkStart w:id="48" w:name="_Toc163160361"/>
      <w:bookmarkEnd w:id="47"/>
      <w:r>
        <w:t>5.3.1</w:t>
      </w:r>
      <w:r>
        <w:tab/>
        <w:t>General</w:t>
      </w:r>
      <w:bookmarkEnd w:id="48"/>
    </w:p>
    <w:p w14:paraId="61A958CC" w14:textId="77777777" w:rsidR="00503F6F" w:rsidRDefault="00503F6F" w:rsidP="00503F6F">
      <w:pPr>
        <w:rPr>
          <w:lang w:val="en-US"/>
        </w:rPr>
      </w:pPr>
      <w:r>
        <w:rPr>
          <w:lang w:val="en-US"/>
        </w:rPr>
        <w:t xml:space="preserve">The purpose of the </w:t>
      </w:r>
      <w:r>
        <w:t>IP packet transport FTT-IMS procedure</w:t>
      </w:r>
      <w:r>
        <w:rPr>
          <w:lang w:val="en-US"/>
        </w:rPr>
        <w:t xml:space="preserve"> is to transport an IPv4 packet or IPv6 packet over an FTT-IMS.</w:t>
      </w:r>
    </w:p>
    <w:p w14:paraId="38C0861E" w14:textId="77777777" w:rsidR="00503F6F" w:rsidRDefault="00503F6F" w:rsidP="00503F6F">
      <w:pPr>
        <w:pStyle w:val="Heading3"/>
      </w:pPr>
      <w:bookmarkStart w:id="49" w:name="_CR5_3_2"/>
      <w:bookmarkStart w:id="50" w:name="_Toc163160362"/>
      <w:bookmarkEnd w:id="49"/>
      <w:r>
        <w:t>5.3.2</w:t>
      </w:r>
      <w:r>
        <w:tab/>
        <w:t>UE procedures</w:t>
      </w:r>
      <w:bookmarkEnd w:id="50"/>
    </w:p>
    <w:p w14:paraId="4CE5F7FA" w14:textId="77777777" w:rsidR="00503F6F" w:rsidRDefault="00503F6F" w:rsidP="00503F6F">
      <w:pPr>
        <w:pStyle w:val="Heading4"/>
      </w:pPr>
      <w:bookmarkStart w:id="51" w:name="_CR5_3_2_1"/>
      <w:bookmarkStart w:id="52" w:name="_Toc163160363"/>
      <w:bookmarkEnd w:id="51"/>
      <w:r>
        <w:t>5.3.2.1</w:t>
      </w:r>
      <w:r>
        <w:tab/>
        <w:t>IP packet sending</w:t>
      </w:r>
      <w:bookmarkEnd w:id="52"/>
    </w:p>
    <w:p w14:paraId="2D670BD0" w14:textId="77777777" w:rsidR="00503F6F" w:rsidRDefault="00503F6F" w:rsidP="00503F6F">
      <w:pPr>
        <w:rPr>
          <w:lang w:val="en-US"/>
        </w:rPr>
      </w:pPr>
      <w:r>
        <w:t xml:space="preserve">In order to send an IPv4 packet or IPv6 packet, the UE shall create an IP packet </w:t>
      </w:r>
      <w:r>
        <w:rPr>
          <w:lang w:val="en-CA"/>
        </w:rPr>
        <w:t>envelope according to subclause</w:t>
      </w:r>
      <w:r w:rsidRPr="00003137">
        <w:t> </w:t>
      </w:r>
      <w:r>
        <w:rPr>
          <w:lang w:val="en-CA"/>
        </w:rPr>
        <w:t xml:space="preserve">7.1.2.2, and shall </w:t>
      </w:r>
      <w:r>
        <w:rPr>
          <w:lang w:val="en-US"/>
        </w:rPr>
        <w:t xml:space="preserve">populate </w:t>
      </w:r>
      <w:r>
        <w:rPr>
          <w:lang w:val="en-CA"/>
        </w:rPr>
        <w:t xml:space="preserve">the </w:t>
      </w:r>
      <w:r>
        <w:rPr>
          <w:lang w:val="en-US"/>
        </w:rPr>
        <w:t xml:space="preserve">IP packet field of the </w:t>
      </w:r>
      <w:r>
        <w:rPr>
          <w:lang w:val="en-CA"/>
        </w:rPr>
        <w:t xml:space="preserve">IP packet envelope </w:t>
      </w:r>
      <w:r>
        <w:rPr>
          <w:lang w:val="en-US"/>
        </w:rPr>
        <w:t xml:space="preserve">with the IPv4 packet or the IPv6 packet and shall send </w:t>
      </w:r>
      <w:r>
        <w:t xml:space="preserve">the </w:t>
      </w:r>
      <w:r>
        <w:rPr>
          <w:lang w:val="en-CA"/>
        </w:rPr>
        <w:t xml:space="preserve">IP packet envelope </w:t>
      </w:r>
      <w:r>
        <w:t>as TLS a</w:t>
      </w:r>
      <w:r w:rsidRPr="0039227A">
        <w:t xml:space="preserve">pplication </w:t>
      </w:r>
      <w:r>
        <w:t>d</w:t>
      </w:r>
      <w:r w:rsidRPr="0039227A">
        <w:t>ata</w:t>
      </w:r>
      <w:r>
        <w:t xml:space="preserve"> </w:t>
      </w:r>
      <w:r>
        <w:rPr>
          <w:lang w:val="en-CA"/>
        </w:rPr>
        <w:t>over the FTT-IMS</w:t>
      </w:r>
      <w:r>
        <w:rPr>
          <w:lang w:val="en-US"/>
        </w:rPr>
        <w:t>.</w:t>
      </w:r>
    </w:p>
    <w:p w14:paraId="653CE3CE" w14:textId="77777777" w:rsidR="00503F6F" w:rsidRDefault="00503F6F" w:rsidP="00503F6F">
      <w:pPr>
        <w:pStyle w:val="Heading4"/>
      </w:pPr>
      <w:bookmarkStart w:id="53" w:name="_CR5_3_2_2"/>
      <w:bookmarkStart w:id="54" w:name="_Toc163160364"/>
      <w:bookmarkEnd w:id="53"/>
      <w:r>
        <w:t>5.3.2.2</w:t>
      </w:r>
      <w:r>
        <w:tab/>
        <w:t>IP packet receiving</w:t>
      </w:r>
      <w:bookmarkEnd w:id="54"/>
    </w:p>
    <w:p w14:paraId="6BFC4D58" w14:textId="77777777" w:rsidR="00503F6F" w:rsidRDefault="00503F6F" w:rsidP="00503F6F">
      <w:pPr>
        <w:rPr>
          <w:lang w:val="en-CA"/>
        </w:rPr>
      </w:pPr>
      <w:r>
        <w:t xml:space="preserve">Upon receiving the </w:t>
      </w:r>
      <w:r>
        <w:rPr>
          <w:lang w:val="en-CA"/>
        </w:rPr>
        <w:t xml:space="preserve">IP packet envelope </w:t>
      </w:r>
      <w:r>
        <w:t>as TLS a</w:t>
      </w:r>
      <w:r w:rsidRPr="0039227A">
        <w:t xml:space="preserve">pplication </w:t>
      </w:r>
      <w:r>
        <w:t>d</w:t>
      </w:r>
      <w:r w:rsidRPr="0039227A">
        <w:t>ata</w:t>
      </w:r>
      <w:r>
        <w:t xml:space="preserve"> </w:t>
      </w:r>
      <w:r>
        <w:rPr>
          <w:lang w:val="en-CA"/>
        </w:rPr>
        <w:t>over the FTT-IMS, the UE shall:</w:t>
      </w:r>
    </w:p>
    <w:p w14:paraId="49301E4E" w14:textId="77777777" w:rsidR="005F04BB" w:rsidRDefault="005F04BB" w:rsidP="005F04BB">
      <w:pPr>
        <w:pStyle w:val="B1"/>
        <w:rPr>
          <w:iCs/>
          <w:snapToGrid w:val="0"/>
          <w:lang w:val="en-AU"/>
        </w:rPr>
      </w:pPr>
      <w:r>
        <w:rPr>
          <w:lang w:val="en-CA"/>
        </w:rPr>
        <w:t>-</w:t>
      </w:r>
      <w:r>
        <w:rPr>
          <w:lang w:val="en-CA"/>
        </w:rPr>
        <w:tab/>
        <w:t>if the UE supports IPv4 and the field in the four most significant bits of the first octet of the IP packet field of the IP packet envelope according to subclause</w:t>
      </w:r>
      <w:r>
        <w:t> 7</w:t>
      </w:r>
      <w:r>
        <w:rPr>
          <w:lang w:val="en-CA"/>
        </w:rPr>
        <w:t xml:space="preserve">.1.2.2 contains 4, handle </w:t>
      </w:r>
      <w:r>
        <w:rPr>
          <w:lang w:val="en-US"/>
        </w:rPr>
        <w:t xml:space="preserve">the </w:t>
      </w:r>
      <w:r>
        <w:rPr>
          <w:lang w:val="en-CA"/>
        </w:rPr>
        <w:t>IP packet</w:t>
      </w:r>
      <w:r>
        <w:t xml:space="preserve"> as </w:t>
      </w:r>
      <w:r>
        <w:rPr>
          <w:lang w:val="en-CA"/>
        </w:rPr>
        <w:t xml:space="preserve">an IPv4 packet according to </w:t>
      </w:r>
      <w:r>
        <w:t>IETF RFC 791 </w:t>
      </w:r>
      <w:r>
        <w:rPr>
          <w:iCs/>
          <w:snapToGrid w:val="0"/>
          <w:lang w:val="en-AU"/>
        </w:rPr>
        <w:t>[5];</w:t>
      </w:r>
    </w:p>
    <w:p w14:paraId="5607818F" w14:textId="77777777" w:rsidR="005F04BB" w:rsidRDefault="005F04BB" w:rsidP="005F04BB">
      <w:pPr>
        <w:pStyle w:val="B1"/>
        <w:rPr>
          <w:iCs/>
          <w:snapToGrid w:val="0"/>
          <w:lang w:val="en-AU"/>
        </w:rPr>
      </w:pPr>
      <w:r>
        <w:rPr>
          <w:lang w:val="en-CA"/>
        </w:rPr>
        <w:t>-</w:t>
      </w:r>
      <w:r>
        <w:rPr>
          <w:lang w:val="en-CA"/>
        </w:rPr>
        <w:tab/>
        <w:t>if the UE supports IPv6 and the field in the four most significant bits of the first octet of the IP packet field of the IP packet envelope according to subclause</w:t>
      </w:r>
      <w:r>
        <w:t> 7</w:t>
      </w:r>
      <w:r>
        <w:rPr>
          <w:lang w:val="en-CA"/>
        </w:rPr>
        <w:t xml:space="preserve">.1.2.2 contains 6, handle </w:t>
      </w:r>
      <w:r>
        <w:rPr>
          <w:lang w:val="en-US"/>
        </w:rPr>
        <w:t xml:space="preserve">the </w:t>
      </w:r>
      <w:r>
        <w:rPr>
          <w:lang w:val="en-CA"/>
        </w:rPr>
        <w:t>IP packet</w:t>
      </w:r>
      <w:r>
        <w:t xml:space="preserve"> as </w:t>
      </w:r>
      <w:r>
        <w:rPr>
          <w:lang w:val="en-CA"/>
        </w:rPr>
        <w:t xml:space="preserve">an IPv6 packet according to </w:t>
      </w:r>
      <w:r>
        <w:t>IETF RFC 2460 </w:t>
      </w:r>
      <w:r>
        <w:rPr>
          <w:iCs/>
          <w:snapToGrid w:val="0"/>
          <w:lang w:val="en-AU"/>
        </w:rPr>
        <w:t>[7]; and</w:t>
      </w:r>
    </w:p>
    <w:p w14:paraId="79022203" w14:textId="77777777" w:rsidR="005F04BB" w:rsidRDefault="005F04BB" w:rsidP="005F04BB">
      <w:pPr>
        <w:pStyle w:val="B1"/>
        <w:rPr>
          <w:lang w:val="en-CA"/>
        </w:rPr>
      </w:pPr>
      <w:r>
        <w:t>-</w:t>
      </w:r>
      <w:r>
        <w:tab/>
      </w:r>
      <w:r>
        <w:rPr>
          <w:lang w:val="en-CA"/>
        </w:rPr>
        <w:t>if the field in the four most significant bits of the first octet of the IP packet field of the IP packet envelope according to subclause</w:t>
      </w:r>
      <w:r>
        <w:t> </w:t>
      </w:r>
      <w:r>
        <w:rPr>
          <w:lang w:val="en-CA"/>
        </w:rPr>
        <w:t>7.1.2.2 indicates not supported IP version, discard the IP packet envelope.</w:t>
      </w:r>
    </w:p>
    <w:p w14:paraId="61DFCFD7" w14:textId="77777777" w:rsidR="005F04BB" w:rsidRPr="005F04BB" w:rsidRDefault="005F04BB" w:rsidP="005F04BB">
      <w:pPr>
        <w:pStyle w:val="NO"/>
        <w:rPr>
          <w:lang w:val="en-AU"/>
        </w:rPr>
      </w:pPr>
      <w:r>
        <w:rPr>
          <w:snapToGrid w:val="0"/>
          <w:lang w:val="en-AU"/>
        </w:rPr>
        <w:t>NOTE:</w:t>
      </w:r>
      <w:r>
        <w:rPr>
          <w:snapToGrid w:val="0"/>
          <w:lang w:val="en-AU"/>
        </w:rPr>
        <w:tab/>
      </w:r>
      <w:r>
        <w:rPr>
          <w:lang w:val="en-CA"/>
        </w:rPr>
        <w:t>The field in the four most significant bits of the first octet of both the IPv4 packet and the IPv6 packet indicates the IP version.</w:t>
      </w:r>
    </w:p>
    <w:p w14:paraId="62354398" w14:textId="77777777" w:rsidR="00503F6F" w:rsidRDefault="00503F6F" w:rsidP="00503F6F">
      <w:pPr>
        <w:pStyle w:val="Heading3"/>
      </w:pPr>
      <w:bookmarkStart w:id="55" w:name="_CR5_3_3"/>
      <w:bookmarkStart w:id="56" w:name="_Toc163160365"/>
      <w:bookmarkEnd w:id="55"/>
      <w:r>
        <w:t>5.3.3</w:t>
      </w:r>
      <w:r>
        <w:tab/>
        <w:t>EFTF procedures</w:t>
      </w:r>
      <w:bookmarkEnd w:id="56"/>
    </w:p>
    <w:p w14:paraId="306F0BEA" w14:textId="77777777" w:rsidR="00503F6F" w:rsidRDefault="00503F6F" w:rsidP="00503F6F">
      <w:pPr>
        <w:pStyle w:val="Heading4"/>
      </w:pPr>
      <w:bookmarkStart w:id="57" w:name="_CR5_3_3_1"/>
      <w:bookmarkStart w:id="58" w:name="_Toc163160366"/>
      <w:bookmarkEnd w:id="57"/>
      <w:r>
        <w:t>5.3.3.1</w:t>
      </w:r>
      <w:r>
        <w:tab/>
        <w:t>IP packet sending</w:t>
      </w:r>
      <w:bookmarkEnd w:id="58"/>
    </w:p>
    <w:p w14:paraId="2F28E6DA" w14:textId="77777777" w:rsidR="00503F6F" w:rsidRDefault="00503F6F" w:rsidP="00503F6F">
      <w:pPr>
        <w:rPr>
          <w:lang w:val="en-US"/>
        </w:rPr>
      </w:pPr>
      <w:r>
        <w:t xml:space="preserve">In order to send an IPv4 packet or IPv6 packet, the EFTF shall create an IP packet </w:t>
      </w:r>
      <w:r>
        <w:rPr>
          <w:lang w:val="en-CA"/>
        </w:rPr>
        <w:t>envelope according to subclause</w:t>
      </w:r>
      <w:r w:rsidRPr="00003137">
        <w:t> </w:t>
      </w:r>
      <w:r>
        <w:rPr>
          <w:lang w:val="en-CA"/>
        </w:rPr>
        <w:t xml:space="preserve">7.1.2.2, and shall </w:t>
      </w:r>
      <w:r>
        <w:rPr>
          <w:lang w:val="en-US"/>
        </w:rPr>
        <w:t xml:space="preserve">populate </w:t>
      </w:r>
      <w:r>
        <w:rPr>
          <w:lang w:val="en-CA"/>
        </w:rPr>
        <w:t xml:space="preserve">the </w:t>
      </w:r>
      <w:r>
        <w:rPr>
          <w:lang w:val="en-US"/>
        </w:rPr>
        <w:t xml:space="preserve">IP packet field of the </w:t>
      </w:r>
      <w:r>
        <w:rPr>
          <w:lang w:val="en-CA"/>
        </w:rPr>
        <w:t xml:space="preserve">IP packet envelope </w:t>
      </w:r>
      <w:r>
        <w:rPr>
          <w:lang w:val="en-US"/>
        </w:rPr>
        <w:t xml:space="preserve">with the IPv4 packet or the IPv6 packet and shall send </w:t>
      </w:r>
      <w:r>
        <w:t xml:space="preserve">the </w:t>
      </w:r>
      <w:r>
        <w:rPr>
          <w:lang w:val="en-CA"/>
        </w:rPr>
        <w:t xml:space="preserve">IP packet envelope </w:t>
      </w:r>
      <w:r>
        <w:t>as TLS a</w:t>
      </w:r>
      <w:r w:rsidRPr="0039227A">
        <w:t xml:space="preserve">pplication </w:t>
      </w:r>
      <w:r>
        <w:t>d</w:t>
      </w:r>
      <w:r w:rsidRPr="0039227A">
        <w:t>ata</w:t>
      </w:r>
      <w:r>
        <w:t xml:space="preserve"> </w:t>
      </w:r>
      <w:r>
        <w:rPr>
          <w:lang w:val="en-CA"/>
        </w:rPr>
        <w:t>over the FTT-IMS</w:t>
      </w:r>
      <w:r>
        <w:rPr>
          <w:lang w:val="en-US"/>
        </w:rPr>
        <w:t>.</w:t>
      </w:r>
    </w:p>
    <w:p w14:paraId="4F2D00AD" w14:textId="77777777" w:rsidR="00503F6F" w:rsidRDefault="00503F6F" w:rsidP="00503F6F">
      <w:pPr>
        <w:pStyle w:val="Heading4"/>
      </w:pPr>
      <w:bookmarkStart w:id="59" w:name="_CR5_3_3_2"/>
      <w:bookmarkStart w:id="60" w:name="_Toc163160367"/>
      <w:bookmarkEnd w:id="59"/>
      <w:r>
        <w:t>5.3.3.2</w:t>
      </w:r>
      <w:r>
        <w:tab/>
        <w:t>IP packet receiving</w:t>
      </w:r>
      <w:bookmarkEnd w:id="60"/>
    </w:p>
    <w:p w14:paraId="0C7FD1A1" w14:textId="77777777" w:rsidR="00503F6F" w:rsidRDefault="00503F6F" w:rsidP="00503F6F">
      <w:pPr>
        <w:rPr>
          <w:lang w:val="en-CA"/>
        </w:rPr>
      </w:pPr>
      <w:r>
        <w:t xml:space="preserve">Upon receiving the </w:t>
      </w:r>
      <w:r>
        <w:rPr>
          <w:lang w:val="en-CA"/>
        </w:rPr>
        <w:t xml:space="preserve">IP packet envelope </w:t>
      </w:r>
      <w:r>
        <w:t>as TLS a</w:t>
      </w:r>
      <w:r w:rsidRPr="0039227A">
        <w:t xml:space="preserve">pplication </w:t>
      </w:r>
      <w:r>
        <w:t>d</w:t>
      </w:r>
      <w:r w:rsidRPr="0039227A">
        <w:t>ata</w:t>
      </w:r>
      <w:r>
        <w:t xml:space="preserve"> </w:t>
      </w:r>
      <w:r>
        <w:rPr>
          <w:lang w:val="en-CA"/>
        </w:rPr>
        <w:t>over the FTT-IMS, the EFTF shall:</w:t>
      </w:r>
    </w:p>
    <w:p w14:paraId="1E99CCBB" w14:textId="77777777" w:rsidR="009C0718" w:rsidRDefault="009C0718" w:rsidP="009C0718">
      <w:pPr>
        <w:pStyle w:val="B1"/>
        <w:rPr>
          <w:iCs/>
          <w:snapToGrid w:val="0"/>
          <w:lang w:val="en-AU"/>
        </w:rPr>
      </w:pPr>
      <w:r>
        <w:rPr>
          <w:lang w:val="en-CA"/>
        </w:rPr>
        <w:t>-</w:t>
      </w:r>
      <w:r>
        <w:rPr>
          <w:lang w:val="en-CA"/>
        </w:rPr>
        <w:tab/>
        <w:t>if the EFTF supports IPv4 and the field in the four most significant bits of the first octet of the IP packet field of the IP packet envelope according to subclause</w:t>
      </w:r>
      <w:r>
        <w:t> </w:t>
      </w:r>
      <w:r>
        <w:rPr>
          <w:lang w:val="en-CA"/>
        </w:rPr>
        <w:t xml:space="preserve">7.1.2.2 contains 4, handle </w:t>
      </w:r>
      <w:r>
        <w:rPr>
          <w:lang w:val="en-US"/>
        </w:rPr>
        <w:t xml:space="preserve">the </w:t>
      </w:r>
      <w:r>
        <w:rPr>
          <w:lang w:val="en-CA"/>
        </w:rPr>
        <w:t>IP packet</w:t>
      </w:r>
      <w:r>
        <w:t xml:space="preserve"> as </w:t>
      </w:r>
      <w:r>
        <w:rPr>
          <w:lang w:val="en-CA"/>
        </w:rPr>
        <w:t xml:space="preserve">an IPv4 packet according to </w:t>
      </w:r>
      <w:r>
        <w:t>IETF RFC 791 </w:t>
      </w:r>
      <w:r>
        <w:rPr>
          <w:iCs/>
          <w:snapToGrid w:val="0"/>
          <w:lang w:val="en-AU"/>
        </w:rPr>
        <w:t>[5];</w:t>
      </w:r>
    </w:p>
    <w:p w14:paraId="0D4FE11A" w14:textId="77777777" w:rsidR="009C0718" w:rsidRDefault="009C0718" w:rsidP="009C0718">
      <w:pPr>
        <w:pStyle w:val="B1"/>
        <w:rPr>
          <w:iCs/>
          <w:snapToGrid w:val="0"/>
          <w:lang w:val="en-AU"/>
        </w:rPr>
      </w:pPr>
      <w:r>
        <w:rPr>
          <w:lang w:val="en-CA"/>
        </w:rPr>
        <w:t>-</w:t>
      </w:r>
      <w:r>
        <w:rPr>
          <w:lang w:val="en-CA"/>
        </w:rPr>
        <w:tab/>
        <w:t>if the EFTF supports IPv6 and the field in the four most significant bits of the first octet of the IP packet field of the IP packet envelope according to subclause</w:t>
      </w:r>
      <w:r>
        <w:t> </w:t>
      </w:r>
      <w:r>
        <w:rPr>
          <w:lang w:val="en-CA"/>
        </w:rPr>
        <w:t xml:space="preserve">7.1.2.2 contains 6, handle </w:t>
      </w:r>
      <w:r>
        <w:rPr>
          <w:lang w:val="en-US"/>
        </w:rPr>
        <w:t xml:space="preserve">the </w:t>
      </w:r>
      <w:r>
        <w:rPr>
          <w:lang w:val="en-CA"/>
        </w:rPr>
        <w:t>IP packet</w:t>
      </w:r>
      <w:r>
        <w:t xml:space="preserve"> as </w:t>
      </w:r>
      <w:r>
        <w:rPr>
          <w:lang w:val="en-CA"/>
        </w:rPr>
        <w:t xml:space="preserve">an IPv6 packet according to </w:t>
      </w:r>
      <w:r>
        <w:t>IETF RFC 2460 </w:t>
      </w:r>
      <w:r>
        <w:rPr>
          <w:iCs/>
          <w:snapToGrid w:val="0"/>
          <w:lang w:val="en-AU"/>
        </w:rPr>
        <w:t>[7]; and</w:t>
      </w:r>
    </w:p>
    <w:p w14:paraId="4C7B5AA4" w14:textId="77777777" w:rsidR="009C0718" w:rsidRDefault="009C0718" w:rsidP="009C0718">
      <w:pPr>
        <w:pStyle w:val="B1"/>
        <w:rPr>
          <w:lang w:val="en-CA"/>
        </w:rPr>
      </w:pPr>
      <w:r>
        <w:t>-</w:t>
      </w:r>
      <w:r>
        <w:tab/>
      </w:r>
      <w:r>
        <w:rPr>
          <w:lang w:val="en-CA"/>
        </w:rPr>
        <w:t>if the field in the four most significant bits of the first octet of the IP packet field of the IP packet envelope according to subclause</w:t>
      </w:r>
      <w:r>
        <w:t> </w:t>
      </w:r>
      <w:r>
        <w:rPr>
          <w:lang w:val="en-CA"/>
        </w:rPr>
        <w:t>7.1.2.2 indicates not supported IP version, discard the IP packet envelope.</w:t>
      </w:r>
    </w:p>
    <w:p w14:paraId="33512843" w14:textId="77777777" w:rsidR="009C0718" w:rsidRDefault="009C0718" w:rsidP="009C0718">
      <w:pPr>
        <w:pStyle w:val="NO"/>
        <w:rPr>
          <w:snapToGrid w:val="0"/>
          <w:lang w:val="en-AU"/>
        </w:rPr>
      </w:pPr>
      <w:r>
        <w:rPr>
          <w:snapToGrid w:val="0"/>
          <w:lang w:val="en-AU"/>
        </w:rPr>
        <w:lastRenderedPageBreak/>
        <w:t>NOTE:</w:t>
      </w:r>
      <w:r>
        <w:rPr>
          <w:snapToGrid w:val="0"/>
          <w:lang w:val="en-AU"/>
        </w:rPr>
        <w:tab/>
      </w:r>
      <w:r>
        <w:rPr>
          <w:lang w:val="en-CA"/>
        </w:rPr>
        <w:t>The field in the four most significant bits of the first octet of both the IPv4 packet and the IPv6 packet indicates the IP version.</w:t>
      </w:r>
    </w:p>
    <w:p w14:paraId="4B824E48" w14:textId="77777777" w:rsidR="00503F6F" w:rsidRDefault="00503F6F" w:rsidP="00503F6F">
      <w:pPr>
        <w:pStyle w:val="Heading2"/>
      </w:pPr>
      <w:bookmarkStart w:id="61" w:name="_CR5_4"/>
      <w:bookmarkStart w:id="62" w:name="_Toc163160368"/>
      <w:bookmarkEnd w:id="61"/>
      <w:r>
        <w:t>5.4</w:t>
      </w:r>
      <w:r>
        <w:tab/>
        <w:t>UE requested FTT-IMS</w:t>
      </w:r>
      <w:r w:rsidRPr="005A4C9F">
        <w:t xml:space="preserve"> </w:t>
      </w:r>
      <w:r>
        <w:t>release procedure</w:t>
      </w:r>
      <w:bookmarkEnd w:id="62"/>
    </w:p>
    <w:p w14:paraId="610205FB" w14:textId="77777777" w:rsidR="00503F6F" w:rsidRDefault="00503F6F" w:rsidP="00503F6F">
      <w:pPr>
        <w:pStyle w:val="Heading3"/>
      </w:pPr>
      <w:bookmarkStart w:id="63" w:name="_CR5_4_1"/>
      <w:bookmarkStart w:id="64" w:name="_Toc163160369"/>
      <w:bookmarkEnd w:id="63"/>
      <w:r>
        <w:t>5.4.1</w:t>
      </w:r>
      <w:r>
        <w:tab/>
        <w:t>General</w:t>
      </w:r>
      <w:bookmarkEnd w:id="64"/>
    </w:p>
    <w:p w14:paraId="25AC689E" w14:textId="77777777" w:rsidR="00503F6F" w:rsidRPr="00ED11F5" w:rsidRDefault="00503F6F" w:rsidP="00503F6F">
      <w:r>
        <w:rPr>
          <w:lang w:val="en-US"/>
        </w:rPr>
        <w:t xml:space="preserve">The purpose of the </w:t>
      </w:r>
      <w:r>
        <w:t>UE requested FTT-IMS</w:t>
      </w:r>
      <w:r w:rsidRPr="005A4C9F">
        <w:t xml:space="preserve"> </w:t>
      </w:r>
      <w:r>
        <w:t>release procedure</w:t>
      </w:r>
      <w:r>
        <w:rPr>
          <w:lang w:val="en-US"/>
        </w:rPr>
        <w:t xml:space="preserve"> is to </w:t>
      </w:r>
      <w:r>
        <w:t xml:space="preserve">release an </w:t>
      </w:r>
      <w:r>
        <w:rPr>
          <w:lang w:val="en-US"/>
        </w:rPr>
        <w:t>FTT-IMS when FTT-IMS is no longer needed.</w:t>
      </w:r>
    </w:p>
    <w:p w14:paraId="62364798" w14:textId="77777777" w:rsidR="00503F6F" w:rsidRDefault="00503F6F" w:rsidP="00503F6F">
      <w:pPr>
        <w:pStyle w:val="Heading3"/>
      </w:pPr>
      <w:bookmarkStart w:id="65" w:name="_CR5_4_2"/>
      <w:bookmarkStart w:id="66" w:name="_Toc163160370"/>
      <w:bookmarkEnd w:id="65"/>
      <w:r>
        <w:t>5.4.2</w:t>
      </w:r>
      <w:r>
        <w:tab/>
        <w:t>UE procedures</w:t>
      </w:r>
      <w:bookmarkEnd w:id="66"/>
    </w:p>
    <w:p w14:paraId="57657606" w14:textId="77777777" w:rsidR="00503F6F" w:rsidRDefault="00503F6F" w:rsidP="00503F6F">
      <w:pPr>
        <w:rPr>
          <w:iCs/>
          <w:snapToGrid w:val="0"/>
          <w:lang w:val="en-AU"/>
        </w:rPr>
      </w:pPr>
      <w:r>
        <w:t xml:space="preserve">In order to release the FTT-IMS, the UE shall send TLS </w:t>
      </w:r>
      <w:r w:rsidRPr="001E21D3">
        <w:t>close_notify</w:t>
      </w:r>
      <w:r>
        <w:t xml:space="preserve"> alert according to </w:t>
      </w:r>
      <w:r w:rsidR="00FD32A7">
        <w:t>the TLS profile specified in 3GPP TS 33.310 [14] annex E</w:t>
      </w:r>
    </w:p>
    <w:p w14:paraId="6A6D9BEB" w14:textId="77777777" w:rsidR="00503F6F" w:rsidRDefault="00503F6F" w:rsidP="00503F6F">
      <w:pPr>
        <w:pStyle w:val="Heading3"/>
      </w:pPr>
      <w:bookmarkStart w:id="67" w:name="_CR5_4_3"/>
      <w:bookmarkStart w:id="68" w:name="_Toc163160371"/>
      <w:bookmarkEnd w:id="67"/>
      <w:r>
        <w:t>5.</w:t>
      </w:r>
      <w:r w:rsidR="002A73D4">
        <w:t>4</w:t>
      </w:r>
      <w:r>
        <w:t>.3</w:t>
      </w:r>
      <w:r>
        <w:tab/>
        <w:t>EFTF procedures</w:t>
      </w:r>
      <w:bookmarkEnd w:id="68"/>
    </w:p>
    <w:p w14:paraId="0A037B1D" w14:textId="77777777" w:rsidR="00503F6F" w:rsidRDefault="00503F6F" w:rsidP="00503F6F">
      <w:pPr>
        <w:rPr>
          <w:iCs/>
          <w:snapToGrid w:val="0"/>
          <w:lang w:val="en-AU"/>
        </w:rPr>
      </w:pPr>
      <w:r>
        <w:rPr>
          <w:iCs/>
          <w:snapToGrid w:val="0"/>
          <w:lang w:val="en-AU"/>
        </w:rPr>
        <w:t>T</w:t>
      </w:r>
      <w:r>
        <w:t xml:space="preserve">he EFTF shall handle the TLS </w:t>
      </w:r>
      <w:r w:rsidRPr="001E21D3">
        <w:t>close_notify</w:t>
      </w:r>
      <w:r>
        <w:t xml:space="preserve"> alert according to </w:t>
      </w:r>
      <w:r w:rsidR="00FD32A7">
        <w:t>the TLS profile specified in 3GPP TS 33.310 [14] annex E</w:t>
      </w:r>
      <w:r>
        <w:rPr>
          <w:iCs/>
          <w:snapToGrid w:val="0"/>
          <w:lang w:val="en-AU"/>
        </w:rPr>
        <w:t>.</w:t>
      </w:r>
    </w:p>
    <w:p w14:paraId="4296BADC" w14:textId="77777777" w:rsidR="00503F6F" w:rsidRDefault="00503F6F" w:rsidP="00503F6F">
      <w:pPr>
        <w:pStyle w:val="Heading2"/>
      </w:pPr>
      <w:bookmarkStart w:id="69" w:name="_CR5_5"/>
      <w:bookmarkStart w:id="70" w:name="_Toc163160372"/>
      <w:bookmarkEnd w:id="69"/>
      <w:r>
        <w:rPr>
          <w:lang w:val="en-AU"/>
        </w:rPr>
        <w:t>5</w:t>
      </w:r>
      <w:r>
        <w:t>.5</w:t>
      </w:r>
      <w:r>
        <w:tab/>
        <w:t>EFTF requested FTT-IMS</w:t>
      </w:r>
      <w:r w:rsidRPr="005A4C9F">
        <w:t xml:space="preserve"> </w:t>
      </w:r>
      <w:r>
        <w:t>release procedure</w:t>
      </w:r>
      <w:bookmarkEnd w:id="70"/>
    </w:p>
    <w:p w14:paraId="2B8B7406" w14:textId="77777777" w:rsidR="00503F6F" w:rsidRDefault="00503F6F" w:rsidP="00503F6F">
      <w:pPr>
        <w:pStyle w:val="Heading3"/>
      </w:pPr>
      <w:bookmarkStart w:id="71" w:name="_CR5_5_1"/>
      <w:bookmarkStart w:id="72" w:name="_Toc163160373"/>
      <w:bookmarkEnd w:id="71"/>
      <w:r>
        <w:t>5.5.1</w:t>
      </w:r>
      <w:r>
        <w:tab/>
        <w:t>General</w:t>
      </w:r>
      <w:bookmarkEnd w:id="72"/>
    </w:p>
    <w:p w14:paraId="1FEEC573" w14:textId="77777777" w:rsidR="00503F6F" w:rsidRPr="00ED11F5" w:rsidRDefault="00503F6F" w:rsidP="00503F6F">
      <w:r>
        <w:rPr>
          <w:lang w:val="en-US"/>
        </w:rPr>
        <w:t xml:space="preserve">The purpose of the </w:t>
      </w:r>
      <w:r>
        <w:t>EFTF requested FTT-IMS</w:t>
      </w:r>
      <w:r w:rsidRPr="005A4C9F">
        <w:t xml:space="preserve"> </w:t>
      </w:r>
      <w:r>
        <w:t>release procedure</w:t>
      </w:r>
      <w:r>
        <w:rPr>
          <w:lang w:val="en-US"/>
        </w:rPr>
        <w:t xml:space="preserve"> is to </w:t>
      </w:r>
      <w:r>
        <w:t xml:space="preserve">release an </w:t>
      </w:r>
      <w:r>
        <w:rPr>
          <w:lang w:val="en-US"/>
        </w:rPr>
        <w:t>FTT-IMS when FTT-IMS is no longer needed.</w:t>
      </w:r>
    </w:p>
    <w:p w14:paraId="26199A41" w14:textId="77777777" w:rsidR="00503F6F" w:rsidRDefault="00503F6F" w:rsidP="00503F6F">
      <w:pPr>
        <w:pStyle w:val="Heading3"/>
      </w:pPr>
      <w:bookmarkStart w:id="73" w:name="_CR5_5_2"/>
      <w:bookmarkStart w:id="74" w:name="_Toc163160374"/>
      <w:bookmarkEnd w:id="73"/>
      <w:r>
        <w:t>5.5.2</w:t>
      </w:r>
      <w:r>
        <w:tab/>
        <w:t>EFTF procedures</w:t>
      </w:r>
      <w:bookmarkEnd w:id="74"/>
    </w:p>
    <w:p w14:paraId="3F3F8269" w14:textId="77777777" w:rsidR="00503F6F" w:rsidRDefault="00503F6F" w:rsidP="00503F6F">
      <w:pPr>
        <w:rPr>
          <w:iCs/>
          <w:snapToGrid w:val="0"/>
          <w:lang w:val="en-AU"/>
        </w:rPr>
      </w:pPr>
      <w:r>
        <w:t xml:space="preserve">In order to release the FTT-IMS, the EFTF shall send TLS </w:t>
      </w:r>
      <w:r w:rsidRPr="001E21D3">
        <w:t>close_notify</w:t>
      </w:r>
      <w:r>
        <w:t xml:space="preserve"> alert according to </w:t>
      </w:r>
      <w:r w:rsidR="00FD32A7">
        <w:t>the TLS profile specified in 3GPP TS 33.310 [14] annex E</w:t>
      </w:r>
      <w:r>
        <w:rPr>
          <w:iCs/>
          <w:snapToGrid w:val="0"/>
          <w:lang w:val="en-AU"/>
        </w:rPr>
        <w:t>.</w:t>
      </w:r>
    </w:p>
    <w:p w14:paraId="027AC4F9" w14:textId="77777777" w:rsidR="00503F6F" w:rsidRDefault="00503F6F" w:rsidP="00503F6F">
      <w:pPr>
        <w:pStyle w:val="Heading3"/>
      </w:pPr>
      <w:bookmarkStart w:id="75" w:name="_CR5_5_3"/>
      <w:bookmarkStart w:id="76" w:name="_Toc163160375"/>
      <w:bookmarkEnd w:id="75"/>
      <w:r>
        <w:t>5.5.3</w:t>
      </w:r>
      <w:r>
        <w:tab/>
        <w:t>UE procedures</w:t>
      </w:r>
      <w:bookmarkEnd w:id="76"/>
    </w:p>
    <w:p w14:paraId="3AE33B3B" w14:textId="77777777" w:rsidR="00503F6F" w:rsidRDefault="00503F6F" w:rsidP="00503F6F">
      <w:pPr>
        <w:rPr>
          <w:iCs/>
          <w:snapToGrid w:val="0"/>
          <w:lang w:val="en-AU"/>
        </w:rPr>
      </w:pPr>
      <w:r>
        <w:rPr>
          <w:iCs/>
          <w:snapToGrid w:val="0"/>
          <w:lang w:val="en-AU"/>
        </w:rPr>
        <w:t>T</w:t>
      </w:r>
      <w:r>
        <w:t xml:space="preserve">he UE shall handle the TLS </w:t>
      </w:r>
      <w:r w:rsidRPr="001E21D3">
        <w:t>close_notify</w:t>
      </w:r>
      <w:r>
        <w:t xml:space="preserve"> alert according to </w:t>
      </w:r>
      <w:r w:rsidR="00FD32A7">
        <w:t>the TLS profile specified in 3GPP TS 33.310 [14] annex E</w:t>
      </w:r>
      <w:r>
        <w:rPr>
          <w:iCs/>
          <w:snapToGrid w:val="0"/>
          <w:lang w:val="en-AU"/>
        </w:rPr>
        <w:t>.</w:t>
      </w:r>
    </w:p>
    <w:p w14:paraId="3A6417CF" w14:textId="77777777" w:rsidR="00503F6F" w:rsidRDefault="00503F6F" w:rsidP="00503F6F">
      <w:pPr>
        <w:pStyle w:val="Heading2"/>
      </w:pPr>
      <w:bookmarkStart w:id="77" w:name="_CR5_6"/>
      <w:bookmarkStart w:id="78" w:name="_Toc163160376"/>
      <w:bookmarkEnd w:id="77"/>
      <w:r>
        <w:t>5.6</w:t>
      </w:r>
      <w:r>
        <w:tab/>
        <w:t>Procedure for unknown FTT-IMS envelope types</w:t>
      </w:r>
      <w:bookmarkEnd w:id="78"/>
    </w:p>
    <w:p w14:paraId="2CF234B8" w14:textId="77777777" w:rsidR="00503F6F" w:rsidRDefault="00503F6F" w:rsidP="00503F6F">
      <w:pPr>
        <w:pStyle w:val="Heading3"/>
      </w:pPr>
      <w:bookmarkStart w:id="79" w:name="_CR5_6_1"/>
      <w:bookmarkStart w:id="80" w:name="_Toc163160377"/>
      <w:bookmarkEnd w:id="79"/>
      <w:r>
        <w:t>5.</w:t>
      </w:r>
      <w:r w:rsidR="00B01B1B">
        <w:t>6</w:t>
      </w:r>
      <w:r>
        <w:t>.1</w:t>
      </w:r>
      <w:r>
        <w:tab/>
        <w:t>General</w:t>
      </w:r>
      <w:bookmarkEnd w:id="80"/>
    </w:p>
    <w:p w14:paraId="62DD4C7C" w14:textId="77777777" w:rsidR="00503F6F" w:rsidRPr="00ED11F5" w:rsidRDefault="00503F6F" w:rsidP="00503F6F">
      <w:r>
        <w:rPr>
          <w:lang w:val="en-US"/>
        </w:rPr>
        <w:t>The purpose of this procedure is forward compatibility.</w:t>
      </w:r>
    </w:p>
    <w:p w14:paraId="5ECC227D" w14:textId="77777777" w:rsidR="00503F6F" w:rsidRDefault="00503F6F" w:rsidP="00503F6F">
      <w:pPr>
        <w:pStyle w:val="Heading3"/>
      </w:pPr>
      <w:bookmarkStart w:id="81" w:name="_CR5_6_2"/>
      <w:bookmarkStart w:id="82" w:name="_Toc163160378"/>
      <w:bookmarkEnd w:id="81"/>
      <w:r>
        <w:t>5.6.2</w:t>
      </w:r>
      <w:r>
        <w:tab/>
        <w:t>UE procedures</w:t>
      </w:r>
      <w:bookmarkEnd w:id="82"/>
    </w:p>
    <w:p w14:paraId="5853EF66" w14:textId="77777777" w:rsidR="00503F6F" w:rsidRPr="004A0002" w:rsidRDefault="00503F6F" w:rsidP="00503F6F">
      <w:pPr>
        <w:rPr>
          <w:lang w:val="en-CA"/>
        </w:rPr>
      </w:pPr>
      <w:r>
        <w:t xml:space="preserve">Upon receiving a generic FTT-IMS envelope </w:t>
      </w:r>
      <w:r>
        <w:rPr>
          <w:lang w:val="en-CA"/>
        </w:rPr>
        <w:t xml:space="preserve">with </w:t>
      </w:r>
      <w:r>
        <w:t xml:space="preserve">the </w:t>
      </w:r>
      <w:r>
        <w:rPr>
          <w:lang w:val="en-US"/>
        </w:rPr>
        <w:t xml:space="preserve">type </w:t>
      </w:r>
      <w:r>
        <w:t>field indicating an envelope type other than the envelope types defined by this version of specification in subclause 7.1.2, the UE</w:t>
      </w:r>
      <w:r>
        <w:rPr>
          <w:lang w:val="en-CA"/>
        </w:rPr>
        <w:t xml:space="preserve"> shall discard the </w:t>
      </w:r>
      <w:r>
        <w:t>generic FTT-IMS envelope.</w:t>
      </w:r>
    </w:p>
    <w:p w14:paraId="2713FBAA" w14:textId="77777777" w:rsidR="00503F6F" w:rsidRDefault="00503F6F" w:rsidP="00503F6F">
      <w:pPr>
        <w:pStyle w:val="Heading3"/>
      </w:pPr>
      <w:bookmarkStart w:id="83" w:name="_CR5_6_3"/>
      <w:bookmarkStart w:id="84" w:name="_Toc163160379"/>
      <w:bookmarkEnd w:id="83"/>
      <w:r>
        <w:t>5.6.3</w:t>
      </w:r>
      <w:r>
        <w:tab/>
        <w:t>EFTF procedures</w:t>
      </w:r>
      <w:bookmarkEnd w:id="84"/>
    </w:p>
    <w:p w14:paraId="44AA79E8" w14:textId="77777777" w:rsidR="00503F6F" w:rsidRPr="00697238" w:rsidRDefault="00503F6F" w:rsidP="00503F6F">
      <w:pPr>
        <w:rPr>
          <w:lang w:val="en-CA"/>
        </w:rPr>
      </w:pPr>
      <w:r>
        <w:t xml:space="preserve">Upon receiving a generic FTT-IMS envelope </w:t>
      </w:r>
      <w:r>
        <w:rPr>
          <w:lang w:val="en-CA"/>
        </w:rPr>
        <w:t xml:space="preserve">with </w:t>
      </w:r>
      <w:r>
        <w:t xml:space="preserve">the </w:t>
      </w:r>
      <w:r>
        <w:rPr>
          <w:lang w:val="en-US"/>
        </w:rPr>
        <w:t xml:space="preserve">type </w:t>
      </w:r>
      <w:r>
        <w:t xml:space="preserve">field indicating an envelope type other than the envelope types defined by this version of specification in subclause 7.1.2, the EFTF </w:t>
      </w:r>
      <w:r>
        <w:rPr>
          <w:lang w:val="en-CA"/>
        </w:rPr>
        <w:t xml:space="preserve">shall discard the </w:t>
      </w:r>
      <w:r>
        <w:t>generic FTT-IMS envelope.</w:t>
      </w:r>
    </w:p>
    <w:p w14:paraId="5B138841" w14:textId="77777777" w:rsidR="00503F6F" w:rsidRDefault="00503F6F" w:rsidP="00503F6F">
      <w:pPr>
        <w:pStyle w:val="Heading1"/>
      </w:pPr>
      <w:bookmarkStart w:id="85" w:name="_CR6"/>
      <w:bookmarkStart w:id="86" w:name="_Toc163160380"/>
      <w:bookmarkEnd w:id="85"/>
      <w:r>
        <w:lastRenderedPageBreak/>
        <w:t>6</w:t>
      </w:r>
      <w:r>
        <w:tab/>
        <w:t>IP roles and IP based procedures</w:t>
      </w:r>
      <w:bookmarkEnd w:id="86"/>
    </w:p>
    <w:p w14:paraId="175F10B0" w14:textId="77777777" w:rsidR="00503F6F" w:rsidRDefault="00503F6F" w:rsidP="00503F6F">
      <w:pPr>
        <w:pStyle w:val="Heading2"/>
      </w:pPr>
      <w:bookmarkStart w:id="87" w:name="_CR6_1"/>
      <w:bookmarkStart w:id="88" w:name="_Toc163160381"/>
      <w:bookmarkEnd w:id="87"/>
      <w:r>
        <w:t>6.1</w:t>
      </w:r>
      <w:r>
        <w:tab/>
        <w:t>General</w:t>
      </w:r>
      <w:bookmarkEnd w:id="88"/>
    </w:p>
    <w:p w14:paraId="350FF912" w14:textId="77777777" w:rsidR="00503F6F" w:rsidRDefault="00503F6F" w:rsidP="00503F6F">
      <w:r>
        <w:t>This subclause describes IP roles and IP based procedures.</w:t>
      </w:r>
    </w:p>
    <w:p w14:paraId="40D2E5CE" w14:textId="77777777" w:rsidR="00503F6F" w:rsidRDefault="00503F6F" w:rsidP="00503F6F">
      <w:pPr>
        <w:pStyle w:val="Heading2"/>
      </w:pPr>
      <w:bookmarkStart w:id="89" w:name="_CR6_2"/>
      <w:bookmarkStart w:id="90" w:name="_Toc163160382"/>
      <w:bookmarkEnd w:id="89"/>
      <w:r>
        <w:t>6.2</w:t>
      </w:r>
      <w:r>
        <w:tab/>
        <w:t>IP roles</w:t>
      </w:r>
      <w:bookmarkEnd w:id="90"/>
    </w:p>
    <w:p w14:paraId="75C6E780" w14:textId="77777777" w:rsidR="00503F6F" w:rsidRDefault="00503F6F" w:rsidP="00503F6F">
      <w:pPr>
        <w:pStyle w:val="Heading3"/>
      </w:pPr>
      <w:bookmarkStart w:id="91" w:name="_CR6_2_1"/>
      <w:bookmarkStart w:id="92" w:name="_Toc163160383"/>
      <w:bookmarkEnd w:id="91"/>
      <w:r>
        <w:t>6.2.1</w:t>
      </w:r>
      <w:r>
        <w:tab/>
        <w:t>UE procedures</w:t>
      </w:r>
      <w:bookmarkEnd w:id="92"/>
    </w:p>
    <w:p w14:paraId="6AAC0745" w14:textId="77777777" w:rsidR="00503F6F" w:rsidRDefault="00503F6F" w:rsidP="00503F6F">
      <w:r>
        <w:t xml:space="preserve">If IPv4 is supported, the UE shall support acting as host </w:t>
      </w:r>
      <w:r>
        <w:rPr>
          <w:lang w:val="en-CA"/>
        </w:rPr>
        <w:t xml:space="preserve">according to </w:t>
      </w:r>
      <w:r>
        <w:t>IETF RFC 791 </w:t>
      </w:r>
      <w:r>
        <w:rPr>
          <w:iCs/>
          <w:snapToGrid w:val="0"/>
          <w:lang w:val="en-AU"/>
        </w:rPr>
        <w:t>[</w:t>
      </w:r>
      <w:r w:rsidR="00EF5CFD">
        <w:rPr>
          <w:iCs/>
          <w:snapToGrid w:val="0"/>
          <w:lang w:val="en-AU"/>
        </w:rPr>
        <w:t>5</w:t>
      </w:r>
      <w:r>
        <w:rPr>
          <w:iCs/>
          <w:snapToGrid w:val="0"/>
          <w:lang w:val="en-AU"/>
        </w:rPr>
        <w:t>]</w:t>
      </w:r>
      <w:r>
        <w:t>.</w:t>
      </w:r>
    </w:p>
    <w:p w14:paraId="649FBFF3" w14:textId="77777777" w:rsidR="00503F6F" w:rsidRDefault="00503F6F" w:rsidP="00503F6F">
      <w:r>
        <w:t xml:space="preserve">If IPv6 is supported, the UE shall support acting as host </w:t>
      </w:r>
      <w:r>
        <w:rPr>
          <w:lang w:val="en-CA"/>
        </w:rPr>
        <w:t xml:space="preserve">according to </w:t>
      </w:r>
      <w:r>
        <w:t>IETF RFC 2460 </w:t>
      </w:r>
      <w:r>
        <w:rPr>
          <w:iCs/>
          <w:snapToGrid w:val="0"/>
          <w:lang w:val="en-AU"/>
        </w:rPr>
        <w:t>[</w:t>
      </w:r>
      <w:r w:rsidR="00EF5CFD">
        <w:rPr>
          <w:iCs/>
          <w:snapToGrid w:val="0"/>
          <w:lang w:val="en-AU"/>
        </w:rPr>
        <w:t>7</w:t>
      </w:r>
      <w:r>
        <w:rPr>
          <w:iCs/>
          <w:snapToGrid w:val="0"/>
          <w:lang w:val="en-AU"/>
        </w:rPr>
        <w:t>]</w:t>
      </w:r>
      <w:r>
        <w:t>.</w:t>
      </w:r>
    </w:p>
    <w:p w14:paraId="5F93BDF8" w14:textId="77777777" w:rsidR="00503F6F" w:rsidRDefault="00503F6F" w:rsidP="00503F6F">
      <w:pPr>
        <w:pStyle w:val="Heading3"/>
      </w:pPr>
      <w:bookmarkStart w:id="93" w:name="_CR6_2_2"/>
      <w:bookmarkStart w:id="94" w:name="_Toc163160384"/>
      <w:bookmarkEnd w:id="93"/>
      <w:r>
        <w:t>6.2.2</w:t>
      </w:r>
      <w:r>
        <w:tab/>
        <w:t>EFTF procedures</w:t>
      </w:r>
      <w:bookmarkEnd w:id="94"/>
    </w:p>
    <w:p w14:paraId="41EBB420" w14:textId="77777777" w:rsidR="00503F6F" w:rsidRDefault="00503F6F" w:rsidP="00503F6F">
      <w:r>
        <w:t xml:space="preserve">If IPv4 is supported, the EFTF shall support acting as gateway </w:t>
      </w:r>
      <w:r>
        <w:rPr>
          <w:lang w:val="en-CA"/>
        </w:rPr>
        <w:t xml:space="preserve">according to </w:t>
      </w:r>
      <w:r w:rsidRPr="00D5257F">
        <w:t>IETF RFC </w:t>
      </w:r>
      <w:r>
        <w:t>791</w:t>
      </w:r>
      <w:r w:rsidRPr="00D5257F">
        <w:t> </w:t>
      </w:r>
      <w:r w:rsidRPr="00D5257F">
        <w:rPr>
          <w:iCs/>
          <w:snapToGrid w:val="0"/>
          <w:lang w:val="en-AU"/>
        </w:rPr>
        <w:t>[</w:t>
      </w:r>
      <w:r w:rsidR="00BB3454">
        <w:rPr>
          <w:iCs/>
          <w:snapToGrid w:val="0"/>
          <w:lang w:val="en-AU"/>
        </w:rPr>
        <w:t>5</w:t>
      </w:r>
      <w:r w:rsidRPr="00D5257F">
        <w:rPr>
          <w:iCs/>
          <w:snapToGrid w:val="0"/>
          <w:lang w:val="en-AU"/>
        </w:rPr>
        <w:t>]</w:t>
      </w:r>
      <w:r>
        <w:t>.</w:t>
      </w:r>
    </w:p>
    <w:p w14:paraId="0A6A1216" w14:textId="77777777" w:rsidR="00503F6F" w:rsidRPr="00943339" w:rsidRDefault="00503F6F" w:rsidP="00503F6F">
      <w:r>
        <w:t xml:space="preserve">If IPv6 is supported, the EFTF shall support acting as router </w:t>
      </w:r>
      <w:r>
        <w:rPr>
          <w:lang w:val="en-CA"/>
        </w:rPr>
        <w:t xml:space="preserve">according to </w:t>
      </w:r>
      <w:r w:rsidRPr="00D5257F">
        <w:t>IETF RFC </w:t>
      </w:r>
      <w:r>
        <w:t>2460</w:t>
      </w:r>
      <w:r w:rsidRPr="00D5257F">
        <w:t> </w:t>
      </w:r>
      <w:r w:rsidRPr="00D5257F">
        <w:rPr>
          <w:iCs/>
          <w:snapToGrid w:val="0"/>
          <w:lang w:val="en-AU"/>
        </w:rPr>
        <w:t>[</w:t>
      </w:r>
      <w:r w:rsidR="00EF5CFD">
        <w:rPr>
          <w:iCs/>
          <w:snapToGrid w:val="0"/>
          <w:lang w:val="en-AU"/>
        </w:rPr>
        <w:t>7</w:t>
      </w:r>
      <w:r w:rsidRPr="00D5257F">
        <w:rPr>
          <w:iCs/>
          <w:snapToGrid w:val="0"/>
          <w:lang w:val="en-AU"/>
        </w:rPr>
        <w:t>]</w:t>
      </w:r>
      <w:r>
        <w:t>.</w:t>
      </w:r>
    </w:p>
    <w:p w14:paraId="22447D08" w14:textId="77777777" w:rsidR="00503F6F" w:rsidRDefault="00503F6F" w:rsidP="00503F6F">
      <w:pPr>
        <w:pStyle w:val="Heading2"/>
      </w:pPr>
      <w:bookmarkStart w:id="95" w:name="_CR6_3"/>
      <w:bookmarkStart w:id="96" w:name="_Toc163160385"/>
      <w:bookmarkEnd w:id="95"/>
      <w:r>
        <w:t>6.3</w:t>
      </w:r>
      <w:r>
        <w:tab/>
        <w:t>Inner IP address assignment procedure</w:t>
      </w:r>
      <w:bookmarkEnd w:id="96"/>
    </w:p>
    <w:p w14:paraId="387D67BC" w14:textId="77777777" w:rsidR="00503F6F" w:rsidRDefault="00503F6F" w:rsidP="00503F6F">
      <w:pPr>
        <w:pStyle w:val="Heading3"/>
      </w:pPr>
      <w:bookmarkStart w:id="97" w:name="_CR6_3_1"/>
      <w:bookmarkStart w:id="98" w:name="_Toc163160386"/>
      <w:bookmarkEnd w:id="97"/>
      <w:r>
        <w:t>6.3.1</w:t>
      </w:r>
      <w:r>
        <w:tab/>
        <w:t>UE procedures</w:t>
      </w:r>
      <w:bookmarkEnd w:id="98"/>
    </w:p>
    <w:p w14:paraId="3E016A3E" w14:textId="77777777" w:rsidR="00E74902" w:rsidRPr="005C5A41" w:rsidRDefault="00E74902" w:rsidP="00E74902">
      <w:r>
        <w:t xml:space="preserve">If the UE has a network interface with a </w:t>
      </w:r>
      <w:r w:rsidRPr="00551883">
        <w:t xml:space="preserve">universally </w:t>
      </w:r>
      <w:r w:rsidRPr="00382B42">
        <w:t>administered</w:t>
      </w:r>
      <w:r w:rsidRPr="00551883">
        <w:t xml:space="preserve"> </w:t>
      </w:r>
      <w:r>
        <w:t xml:space="preserve">MAC address, the UE shall use a </w:t>
      </w:r>
      <w:r w:rsidRPr="00551883">
        <w:t xml:space="preserve">universally administered </w:t>
      </w:r>
      <w:r>
        <w:t xml:space="preserve">MAC address of a network interface of the UE as the UE FTT-IMS MAC address. If the UE does not have a network interface with a </w:t>
      </w:r>
      <w:r w:rsidRPr="00382B42">
        <w:t>universally</w:t>
      </w:r>
      <w:r w:rsidRPr="00551883">
        <w:t xml:space="preserve"> administered </w:t>
      </w:r>
      <w:r>
        <w:t>MAC address, the UE shall use a locally administered MAC address where the least significant bit of the last octet is set to zero as the UE FTT-IMS MAC address.</w:t>
      </w:r>
    </w:p>
    <w:p w14:paraId="5755A949" w14:textId="77777777" w:rsidR="00503F6F" w:rsidRDefault="00503F6F" w:rsidP="00503F6F">
      <w:r>
        <w:t>If IPv4 is supported, the UE shall support acting as DHCP</w:t>
      </w:r>
      <w:r w:rsidR="007B6A82">
        <w:t>v4</w:t>
      </w:r>
      <w:r>
        <w:t xml:space="preserve"> client </w:t>
      </w:r>
      <w:r>
        <w:rPr>
          <w:lang w:val="en-CA"/>
        </w:rPr>
        <w:t xml:space="preserve">according to </w:t>
      </w:r>
      <w:r w:rsidRPr="00D5257F">
        <w:t>IETF RFC 2131 </w:t>
      </w:r>
      <w:r w:rsidRPr="00D5257F">
        <w:rPr>
          <w:iCs/>
          <w:snapToGrid w:val="0"/>
          <w:lang w:val="en-AU"/>
        </w:rPr>
        <w:t>[</w:t>
      </w:r>
      <w:r w:rsidR="001474AD">
        <w:rPr>
          <w:iCs/>
          <w:snapToGrid w:val="0"/>
          <w:lang w:val="en-AU"/>
        </w:rPr>
        <w:t>6</w:t>
      </w:r>
      <w:r w:rsidRPr="00D5257F">
        <w:rPr>
          <w:iCs/>
          <w:snapToGrid w:val="0"/>
          <w:lang w:val="en-AU"/>
        </w:rPr>
        <w:t>]</w:t>
      </w:r>
      <w:r>
        <w:t>.</w:t>
      </w:r>
    </w:p>
    <w:p w14:paraId="0C4C2A6B" w14:textId="77777777" w:rsidR="00503F6F" w:rsidRDefault="00503F6F" w:rsidP="00503F6F">
      <w:r>
        <w:t xml:space="preserve">If IPv6 is supported, the UE shall support acting as host supporting the IPv6 </w:t>
      </w:r>
      <w:r w:rsidRPr="00D5257F">
        <w:rPr>
          <w:iCs/>
          <w:snapToGrid w:val="0"/>
          <w:lang w:val="en-AU"/>
        </w:rPr>
        <w:t>stateless address autoconfiguration</w:t>
      </w:r>
      <w:r>
        <w:rPr>
          <w:iCs/>
          <w:snapToGrid w:val="0"/>
          <w:lang w:val="en-AU"/>
        </w:rPr>
        <w:t xml:space="preserve"> </w:t>
      </w:r>
      <w:r>
        <w:rPr>
          <w:lang w:val="en-CA"/>
        </w:rPr>
        <w:t xml:space="preserve">according to </w:t>
      </w:r>
      <w:r w:rsidRPr="00D5257F">
        <w:t>IETF RFC 4862 </w:t>
      </w:r>
      <w:r w:rsidRPr="00D5257F">
        <w:rPr>
          <w:iCs/>
          <w:snapToGrid w:val="0"/>
          <w:lang w:val="en-AU"/>
        </w:rPr>
        <w:t>[</w:t>
      </w:r>
      <w:r w:rsidR="001474AD">
        <w:rPr>
          <w:iCs/>
          <w:snapToGrid w:val="0"/>
          <w:lang w:val="en-AU"/>
        </w:rPr>
        <w:t>1</w:t>
      </w:r>
      <w:r w:rsidR="0042797B">
        <w:rPr>
          <w:iCs/>
          <w:snapToGrid w:val="0"/>
          <w:lang w:val="en-AU"/>
        </w:rPr>
        <w:t>1</w:t>
      </w:r>
      <w:r w:rsidRPr="00D5257F">
        <w:rPr>
          <w:iCs/>
          <w:snapToGrid w:val="0"/>
          <w:lang w:val="en-AU"/>
        </w:rPr>
        <w:t>]</w:t>
      </w:r>
      <w:r>
        <w:t>.</w:t>
      </w:r>
    </w:p>
    <w:p w14:paraId="6103F6A1" w14:textId="77777777" w:rsidR="00503F6F" w:rsidRDefault="00503F6F" w:rsidP="00503F6F">
      <w:r>
        <w:t>Once the FTT-IMS is established, the UE shall:</w:t>
      </w:r>
    </w:p>
    <w:p w14:paraId="70195B52" w14:textId="77777777" w:rsidR="00503F6F" w:rsidRDefault="00503F6F" w:rsidP="00503F6F">
      <w:pPr>
        <w:pStyle w:val="B1"/>
        <w:rPr>
          <w:iCs/>
          <w:snapToGrid w:val="0"/>
          <w:lang w:val="en-AU"/>
        </w:rPr>
      </w:pPr>
      <w:r w:rsidRPr="00B555E9">
        <w:t>1)</w:t>
      </w:r>
      <w:r w:rsidRPr="00B555E9">
        <w:tab/>
        <w:t xml:space="preserve">if </w:t>
      </w:r>
      <w:r>
        <w:t xml:space="preserve">the </w:t>
      </w:r>
      <w:r w:rsidRPr="00B555E9">
        <w:t xml:space="preserve">UE needs IPv4 connectivity, </w:t>
      </w:r>
      <w:r w:rsidRPr="00B555E9">
        <w:rPr>
          <w:iCs/>
          <w:snapToGrid w:val="0"/>
          <w:lang w:val="en-AU"/>
        </w:rPr>
        <w:t xml:space="preserve">request IPv4 address using DHCPv4 </w:t>
      </w:r>
      <w:r>
        <w:rPr>
          <w:lang w:val="en-CA"/>
        </w:rPr>
        <w:t xml:space="preserve">according to </w:t>
      </w:r>
      <w:r w:rsidRPr="00D5257F">
        <w:t>IETF RFC 2131 </w:t>
      </w:r>
      <w:r w:rsidRPr="00D5257F">
        <w:rPr>
          <w:iCs/>
          <w:snapToGrid w:val="0"/>
          <w:lang w:val="en-AU"/>
        </w:rPr>
        <w:t>[</w:t>
      </w:r>
      <w:r w:rsidR="001474AD">
        <w:rPr>
          <w:iCs/>
          <w:snapToGrid w:val="0"/>
          <w:lang w:val="en-AU"/>
        </w:rPr>
        <w:t>6</w:t>
      </w:r>
      <w:r w:rsidRPr="00D5257F">
        <w:rPr>
          <w:iCs/>
          <w:snapToGrid w:val="0"/>
          <w:lang w:val="en-AU"/>
        </w:rPr>
        <w:t>]</w:t>
      </w:r>
      <w:r>
        <w:rPr>
          <w:iCs/>
          <w:snapToGrid w:val="0"/>
          <w:lang w:val="en-AU"/>
        </w:rPr>
        <w:t xml:space="preserve">. The UE shall use the htype, </w:t>
      </w:r>
      <w:r w:rsidRPr="00396B48">
        <w:rPr>
          <w:iCs/>
          <w:snapToGrid w:val="0"/>
          <w:lang w:val="en-AU"/>
        </w:rPr>
        <w:t>hlen</w:t>
      </w:r>
      <w:r>
        <w:rPr>
          <w:iCs/>
          <w:snapToGrid w:val="0"/>
          <w:lang w:val="en-AU"/>
        </w:rPr>
        <w:t xml:space="preserve">, </w:t>
      </w:r>
      <w:r w:rsidRPr="00396B48">
        <w:rPr>
          <w:iCs/>
          <w:snapToGrid w:val="0"/>
          <w:lang w:val="en-AU"/>
        </w:rPr>
        <w:t>chaddr</w:t>
      </w:r>
      <w:r>
        <w:rPr>
          <w:iCs/>
          <w:snapToGrid w:val="0"/>
          <w:lang w:val="en-AU"/>
        </w:rPr>
        <w:t xml:space="preserve"> according to </w:t>
      </w:r>
      <w:r w:rsidR="007124CA">
        <w:t>the UE FTT-IMS MAC address</w:t>
      </w:r>
      <w:r w:rsidRPr="00D5257F">
        <w:rPr>
          <w:iCs/>
          <w:snapToGrid w:val="0"/>
          <w:lang w:val="en-AU"/>
        </w:rPr>
        <w:t>;</w:t>
      </w:r>
      <w:r>
        <w:rPr>
          <w:iCs/>
          <w:snapToGrid w:val="0"/>
          <w:lang w:val="en-AU"/>
        </w:rPr>
        <w:t xml:space="preserve"> and</w:t>
      </w:r>
    </w:p>
    <w:p w14:paraId="17D15B04" w14:textId="77777777" w:rsidR="00503F6F" w:rsidRDefault="00503F6F" w:rsidP="00503F6F">
      <w:pPr>
        <w:pStyle w:val="B1"/>
        <w:rPr>
          <w:iCs/>
          <w:snapToGrid w:val="0"/>
          <w:lang w:val="en-AU"/>
        </w:rPr>
      </w:pPr>
      <w:r w:rsidRPr="00B555E9">
        <w:t>2)</w:t>
      </w:r>
      <w:r w:rsidRPr="00B555E9">
        <w:tab/>
        <w:t xml:space="preserve">if </w:t>
      </w:r>
      <w:r>
        <w:t xml:space="preserve">the </w:t>
      </w:r>
      <w:r w:rsidRPr="00B555E9">
        <w:t xml:space="preserve">UE needs IPv6 connectivity, </w:t>
      </w:r>
      <w:r w:rsidRPr="00B555E9">
        <w:rPr>
          <w:iCs/>
          <w:snapToGrid w:val="0"/>
          <w:lang w:val="en-AU"/>
        </w:rPr>
        <w:t>g</w:t>
      </w:r>
      <w:r w:rsidRPr="00D5257F">
        <w:rPr>
          <w:iCs/>
          <w:snapToGrid w:val="0"/>
          <w:lang w:val="en-AU"/>
        </w:rPr>
        <w:t>enerate</w:t>
      </w:r>
      <w:r w:rsidRPr="00B555E9">
        <w:rPr>
          <w:iCs/>
          <w:snapToGrid w:val="0"/>
          <w:lang w:val="en-AU"/>
        </w:rPr>
        <w:t xml:space="preserve"> IPv6 address </w:t>
      </w:r>
      <w:r w:rsidRPr="00D5257F">
        <w:rPr>
          <w:iCs/>
          <w:snapToGrid w:val="0"/>
          <w:lang w:val="en-AU"/>
        </w:rPr>
        <w:t xml:space="preserve">using </w:t>
      </w:r>
      <w:r>
        <w:t xml:space="preserve">IPv6 </w:t>
      </w:r>
      <w:r w:rsidRPr="00D5257F">
        <w:rPr>
          <w:iCs/>
          <w:snapToGrid w:val="0"/>
          <w:lang w:val="en-AU"/>
        </w:rPr>
        <w:t xml:space="preserve">stateless address autoconfiguration </w:t>
      </w:r>
      <w:r>
        <w:rPr>
          <w:lang w:val="en-CA"/>
        </w:rPr>
        <w:t xml:space="preserve">according to </w:t>
      </w:r>
      <w:r w:rsidRPr="00D5257F">
        <w:t>IETF RFC 4862 </w:t>
      </w:r>
      <w:r w:rsidRPr="00D5257F">
        <w:rPr>
          <w:iCs/>
          <w:snapToGrid w:val="0"/>
          <w:lang w:val="en-AU"/>
        </w:rPr>
        <w:t>[</w:t>
      </w:r>
      <w:r w:rsidR="001474AD">
        <w:rPr>
          <w:iCs/>
          <w:snapToGrid w:val="0"/>
          <w:lang w:val="en-AU"/>
        </w:rPr>
        <w:t>1</w:t>
      </w:r>
      <w:r w:rsidR="0042797B">
        <w:rPr>
          <w:iCs/>
          <w:snapToGrid w:val="0"/>
          <w:lang w:val="en-AU"/>
        </w:rPr>
        <w:t>1</w:t>
      </w:r>
      <w:r w:rsidRPr="00D5257F">
        <w:rPr>
          <w:iCs/>
          <w:snapToGrid w:val="0"/>
          <w:lang w:val="en-AU"/>
        </w:rPr>
        <w:t>]</w:t>
      </w:r>
      <w:r>
        <w:rPr>
          <w:iCs/>
          <w:snapToGrid w:val="0"/>
          <w:lang w:val="en-AU"/>
        </w:rPr>
        <w:t xml:space="preserve">. The UE shall </w:t>
      </w:r>
      <w:r w:rsidR="00B97C63">
        <w:t>create a</w:t>
      </w:r>
      <w:r w:rsidR="00B97C63">
        <w:rPr>
          <w:iCs/>
          <w:snapToGrid w:val="0"/>
          <w:lang w:val="en-AU"/>
        </w:rPr>
        <w:t xml:space="preserve"> </w:t>
      </w:r>
      <w:r>
        <w:rPr>
          <w:iCs/>
          <w:snapToGrid w:val="0"/>
          <w:lang w:val="en-AU"/>
        </w:rPr>
        <w:t xml:space="preserve">link-local address according to </w:t>
      </w:r>
      <w:r w:rsidRPr="00D5257F">
        <w:t>IETF RFC </w:t>
      </w:r>
      <w:r>
        <w:t>4291</w:t>
      </w:r>
      <w:r w:rsidRPr="00D5257F">
        <w:t> </w:t>
      </w:r>
      <w:r w:rsidRPr="00D5257F">
        <w:rPr>
          <w:iCs/>
          <w:snapToGrid w:val="0"/>
          <w:lang w:val="en-AU"/>
        </w:rPr>
        <w:t>[</w:t>
      </w:r>
      <w:r w:rsidR="001474AD">
        <w:rPr>
          <w:iCs/>
          <w:snapToGrid w:val="0"/>
          <w:lang w:val="en-AU"/>
        </w:rPr>
        <w:t>1</w:t>
      </w:r>
      <w:r w:rsidR="0042797B">
        <w:rPr>
          <w:iCs/>
          <w:snapToGrid w:val="0"/>
          <w:lang w:val="en-AU"/>
        </w:rPr>
        <w:t>0</w:t>
      </w:r>
      <w:r w:rsidRPr="00D5257F">
        <w:rPr>
          <w:iCs/>
          <w:snapToGrid w:val="0"/>
          <w:lang w:val="en-AU"/>
        </w:rPr>
        <w:t>]</w:t>
      </w:r>
      <w:r w:rsidR="00B97C63">
        <w:rPr>
          <w:iCs/>
          <w:snapToGrid w:val="0"/>
          <w:lang w:val="en-AU"/>
        </w:rPr>
        <w:t xml:space="preserve"> using </w:t>
      </w:r>
      <w:r w:rsidR="00B97C63">
        <w:t>the UE FTT-IMS MAC address</w:t>
      </w:r>
      <w:r>
        <w:rPr>
          <w:iCs/>
          <w:snapToGrid w:val="0"/>
          <w:lang w:val="en-AU"/>
        </w:rPr>
        <w:t>.</w:t>
      </w:r>
    </w:p>
    <w:p w14:paraId="559D769A" w14:textId="3486884A" w:rsidR="00503F6F" w:rsidRDefault="00503F6F" w:rsidP="003C7720">
      <w:pPr>
        <w:pStyle w:val="NO"/>
        <w:rPr>
          <w:snapToGrid w:val="0"/>
          <w:lang w:val="en-AU"/>
        </w:rPr>
      </w:pPr>
      <w:r>
        <w:rPr>
          <w:snapToGrid w:val="0"/>
          <w:lang w:val="en-AU"/>
        </w:rPr>
        <w:t>NOTE</w:t>
      </w:r>
      <w:r>
        <w:t> 1:</w:t>
      </w:r>
      <w:r>
        <w:tab/>
      </w:r>
      <w:r>
        <w:rPr>
          <w:snapToGrid w:val="0"/>
          <w:lang w:val="en-AU"/>
        </w:rPr>
        <w:t>Fu</w:t>
      </w:r>
      <w:r w:rsidR="005B4B3E">
        <w:rPr>
          <w:snapToGrid w:val="0"/>
          <w:lang w:val="en-AU"/>
        </w:rPr>
        <w:t>r</w:t>
      </w:r>
      <w:r>
        <w:rPr>
          <w:snapToGrid w:val="0"/>
          <w:lang w:val="en-AU"/>
        </w:rPr>
        <w:t xml:space="preserve">ther IPv6 configuration can be done using stateless DHCPv6 </w:t>
      </w:r>
      <w:r>
        <w:rPr>
          <w:lang w:val="en-CA"/>
        </w:rPr>
        <w:t xml:space="preserve">according to </w:t>
      </w:r>
      <w:r>
        <w:t>IETF RFC </w:t>
      </w:r>
      <w:r w:rsidR="00612286">
        <w:t>8415</w:t>
      </w:r>
      <w:r>
        <w:t> </w:t>
      </w:r>
      <w:r w:rsidRPr="00B27741">
        <w:rPr>
          <w:snapToGrid w:val="0"/>
          <w:lang w:val="en-AU"/>
        </w:rPr>
        <w:t>[</w:t>
      </w:r>
      <w:r w:rsidR="0042797B">
        <w:rPr>
          <w:snapToGrid w:val="0"/>
          <w:lang w:val="en-AU"/>
        </w:rPr>
        <w:t>9</w:t>
      </w:r>
      <w:r w:rsidRPr="00B27741">
        <w:rPr>
          <w:snapToGrid w:val="0"/>
          <w:lang w:val="en-AU"/>
        </w:rPr>
        <w:t>]</w:t>
      </w:r>
      <w:r>
        <w:rPr>
          <w:snapToGrid w:val="0"/>
          <w:lang w:val="en-AU"/>
        </w:rPr>
        <w:t>.</w:t>
      </w:r>
    </w:p>
    <w:p w14:paraId="14DBDD19" w14:textId="77777777" w:rsidR="00503F6F" w:rsidRPr="007E3CF8" w:rsidRDefault="00503F6F" w:rsidP="00503F6F">
      <w:pPr>
        <w:pStyle w:val="NO"/>
      </w:pPr>
      <w:r w:rsidRPr="00B555E9">
        <w:t>NOTE</w:t>
      </w:r>
      <w:r w:rsidRPr="00D5257F">
        <w:t> 2</w:t>
      </w:r>
      <w:r w:rsidRPr="00B555E9">
        <w:t>:</w:t>
      </w:r>
      <w:r w:rsidRPr="00B555E9">
        <w:tab/>
        <w:t>DHCPv4</w:t>
      </w:r>
      <w:r>
        <w:t xml:space="preserve"> uses IPv4 as transport</w:t>
      </w:r>
      <w:r w:rsidRPr="00087D3D">
        <w:t>;</w:t>
      </w:r>
      <w:r w:rsidRPr="00B555E9">
        <w:t xml:space="preserve"> </w:t>
      </w:r>
      <w:r>
        <w:t xml:space="preserve">IPv6 </w:t>
      </w:r>
      <w:r w:rsidRPr="00D5257F">
        <w:rPr>
          <w:iCs/>
          <w:snapToGrid w:val="0"/>
          <w:lang w:val="en-AU"/>
        </w:rPr>
        <w:t xml:space="preserve">stateless address autoconfiguration </w:t>
      </w:r>
      <w:r w:rsidRPr="00FD45DF">
        <w:t>use</w:t>
      </w:r>
      <w:r>
        <w:t>s</w:t>
      </w:r>
      <w:r w:rsidRPr="00FD45DF">
        <w:t xml:space="preserve"> IP</w:t>
      </w:r>
      <w:r>
        <w:t>v6</w:t>
      </w:r>
      <w:r w:rsidRPr="00FD45DF">
        <w:t xml:space="preserve"> as transport</w:t>
      </w:r>
      <w:r>
        <w:t xml:space="preserve"> </w:t>
      </w:r>
      <w:r>
        <w:rPr>
          <w:iCs/>
          <w:snapToGrid w:val="0"/>
          <w:lang w:val="en-AU"/>
        </w:rPr>
        <w:t xml:space="preserve">and </w:t>
      </w:r>
      <w:r w:rsidRPr="00F36385">
        <w:t xml:space="preserve">DHCPv6 </w:t>
      </w:r>
      <w:r w:rsidRPr="00B555E9">
        <w:t>use</w:t>
      </w:r>
      <w:r>
        <w:t>s</w:t>
      </w:r>
      <w:r w:rsidRPr="00B555E9">
        <w:t xml:space="preserve"> IP</w:t>
      </w:r>
      <w:r>
        <w:t>v6</w:t>
      </w:r>
      <w:r w:rsidRPr="00B555E9">
        <w:t xml:space="preserve"> as transport</w:t>
      </w:r>
      <w:r>
        <w:t>.</w:t>
      </w:r>
      <w:r w:rsidRPr="00B555E9">
        <w:t xml:space="preserve"> </w:t>
      </w:r>
      <w:r>
        <w:t xml:space="preserve">Thus, </w:t>
      </w:r>
      <w:r w:rsidRPr="00B555E9">
        <w:t>the DHCPv4</w:t>
      </w:r>
      <w:r>
        <w:t xml:space="preserve"> messages</w:t>
      </w:r>
      <w:r w:rsidRPr="00B555E9">
        <w:t xml:space="preserve">, </w:t>
      </w:r>
      <w:r>
        <w:t xml:space="preserve">IPv6 </w:t>
      </w:r>
      <w:r w:rsidRPr="00D5257F">
        <w:rPr>
          <w:iCs/>
          <w:snapToGrid w:val="0"/>
          <w:lang w:val="en-AU"/>
        </w:rPr>
        <w:t>stateless address autoconfiguration</w:t>
      </w:r>
      <w:r>
        <w:t xml:space="preserve"> messages</w:t>
      </w:r>
      <w:r w:rsidRPr="00D5257F">
        <w:rPr>
          <w:iCs/>
          <w:snapToGrid w:val="0"/>
          <w:lang w:val="en-AU"/>
        </w:rPr>
        <w:t xml:space="preserve"> </w:t>
      </w:r>
      <w:r>
        <w:rPr>
          <w:iCs/>
          <w:snapToGrid w:val="0"/>
          <w:lang w:val="en-AU"/>
        </w:rPr>
        <w:t xml:space="preserve">and </w:t>
      </w:r>
      <w:r>
        <w:t>DHCPv6</w:t>
      </w:r>
      <w:r>
        <w:rPr>
          <w:iCs/>
          <w:snapToGrid w:val="0"/>
          <w:lang w:val="en-AU"/>
        </w:rPr>
        <w:t xml:space="preserve"> </w:t>
      </w:r>
      <w:r w:rsidRPr="00B555E9">
        <w:t xml:space="preserve">messages are transported via </w:t>
      </w:r>
      <w:r>
        <w:t xml:space="preserve">the FTT-IMS using </w:t>
      </w:r>
      <w:r w:rsidRPr="00B555E9">
        <w:t>the IP packet transport FTT-IMS procedure</w:t>
      </w:r>
      <w:r>
        <w:t xml:space="preserve"> according to subclause </w:t>
      </w:r>
      <w:r w:rsidR="009E71DD">
        <w:t>5</w:t>
      </w:r>
      <w:r>
        <w:t>.3</w:t>
      </w:r>
      <w:r w:rsidRPr="007E3CF8">
        <w:t>.</w:t>
      </w:r>
    </w:p>
    <w:p w14:paraId="51BDB1D1" w14:textId="77777777" w:rsidR="00503F6F" w:rsidRDefault="00503F6F" w:rsidP="00503F6F">
      <w:pPr>
        <w:pStyle w:val="Heading3"/>
      </w:pPr>
      <w:bookmarkStart w:id="99" w:name="_CR6_3_2"/>
      <w:bookmarkStart w:id="100" w:name="_Toc163160387"/>
      <w:bookmarkEnd w:id="99"/>
      <w:r>
        <w:t>6.3.2</w:t>
      </w:r>
      <w:r>
        <w:tab/>
        <w:t>EFTF procedures</w:t>
      </w:r>
      <w:bookmarkEnd w:id="100"/>
    </w:p>
    <w:p w14:paraId="755B7F6E" w14:textId="77777777" w:rsidR="00503F6F" w:rsidRDefault="00503F6F" w:rsidP="00503F6F">
      <w:r>
        <w:t>If IPv4 is supported, the EFTF shall support acting as DHCP</w:t>
      </w:r>
      <w:r w:rsidR="00197A03">
        <w:t>v4</w:t>
      </w:r>
      <w:r>
        <w:t xml:space="preserve"> server </w:t>
      </w:r>
      <w:r>
        <w:rPr>
          <w:lang w:val="en-CA"/>
        </w:rPr>
        <w:t xml:space="preserve">according to </w:t>
      </w:r>
      <w:r>
        <w:t>IETF RFC 2131 </w:t>
      </w:r>
      <w:r>
        <w:rPr>
          <w:iCs/>
          <w:snapToGrid w:val="0"/>
          <w:lang w:val="en-AU"/>
        </w:rPr>
        <w:t>[</w:t>
      </w:r>
      <w:r w:rsidR="00BB6E9A">
        <w:rPr>
          <w:iCs/>
          <w:snapToGrid w:val="0"/>
          <w:lang w:val="en-AU"/>
        </w:rPr>
        <w:t>6</w:t>
      </w:r>
      <w:r>
        <w:rPr>
          <w:iCs/>
          <w:snapToGrid w:val="0"/>
          <w:lang w:val="en-AU"/>
        </w:rPr>
        <w:t>]</w:t>
      </w:r>
      <w:r>
        <w:t>.</w:t>
      </w:r>
      <w:r w:rsidR="00197A03">
        <w:t xml:space="preserve"> When acting as DHCPv4 server, the EFTF shall handle each existing FTT-IMS as a different subnet.</w:t>
      </w:r>
    </w:p>
    <w:p w14:paraId="52349D5D" w14:textId="77777777" w:rsidR="00E24C76" w:rsidRPr="005C5A41" w:rsidRDefault="00E24C76" w:rsidP="00E24C76">
      <w:r>
        <w:t xml:space="preserve">If the EFTF has a network interface with a </w:t>
      </w:r>
      <w:r w:rsidRPr="00551883">
        <w:t xml:space="preserve">universally </w:t>
      </w:r>
      <w:r w:rsidRPr="00382B42">
        <w:t>administered</w:t>
      </w:r>
      <w:r w:rsidRPr="00551883">
        <w:t xml:space="preserve"> </w:t>
      </w:r>
      <w:r>
        <w:t xml:space="preserve">MAC address, the EFTF shall use a </w:t>
      </w:r>
      <w:r w:rsidRPr="00551883">
        <w:t xml:space="preserve">universally administered </w:t>
      </w:r>
      <w:r>
        <w:t xml:space="preserve">MAC address of a network interface of the EFTF as the EFTF FTT-IMS MAC address. If the EFTF does </w:t>
      </w:r>
      <w:r>
        <w:lastRenderedPageBreak/>
        <w:t xml:space="preserve">not have a network interface with a </w:t>
      </w:r>
      <w:r w:rsidRPr="00382B42">
        <w:t>universally</w:t>
      </w:r>
      <w:r w:rsidRPr="00551883">
        <w:t xml:space="preserve"> administered </w:t>
      </w:r>
      <w:r>
        <w:t>MAC address, the EFTF shall use a locally administered MAC address where the least significant bit of the last octet is set to one as the EFTF FTT-IMS MAC address.</w:t>
      </w:r>
    </w:p>
    <w:p w14:paraId="4785E31C" w14:textId="77777777" w:rsidR="00503F6F" w:rsidRDefault="00503F6F" w:rsidP="00503F6F">
      <w:pPr>
        <w:rPr>
          <w:iCs/>
          <w:snapToGrid w:val="0"/>
          <w:lang w:val="en-AU"/>
        </w:rPr>
      </w:pPr>
      <w:r>
        <w:t xml:space="preserve">If IPv6 is supported, </w:t>
      </w:r>
      <w:r w:rsidR="00E24C76">
        <w:t>t</w:t>
      </w:r>
      <w:r>
        <w:t xml:space="preserve">he EFTF shall support acting as router supporting the IPv6 </w:t>
      </w:r>
      <w:r>
        <w:rPr>
          <w:iCs/>
          <w:snapToGrid w:val="0"/>
          <w:lang w:val="en-AU"/>
        </w:rPr>
        <w:t xml:space="preserve">stateless address autoconfiguration </w:t>
      </w:r>
      <w:r>
        <w:rPr>
          <w:lang w:val="en-CA"/>
        </w:rPr>
        <w:t xml:space="preserve">according to </w:t>
      </w:r>
      <w:r>
        <w:t>IETF RFC 4862 </w:t>
      </w:r>
      <w:r>
        <w:rPr>
          <w:iCs/>
          <w:snapToGrid w:val="0"/>
          <w:lang w:val="en-AU"/>
        </w:rPr>
        <w:t>[</w:t>
      </w:r>
      <w:r w:rsidR="00BB6E9A">
        <w:rPr>
          <w:iCs/>
          <w:snapToGrid w:val="0"/>
          <w:lang w:val="en-AU"/>
        </w:rPr>
        <w:t>1</w:t>
      </w:r>
      <w:r w:rsidR="0042797B">
        <w:rPr>
          <w:iCs/>
          <w:snapToGrid w:val="0"/>
          <w:lang w:val="en-AU"/>
        </w:rPr>
        <w:t>1</w:t>
      </w:r>
      <w:r>
        <w:rPr>
          <w:iCs/>
          <w:snapToGrid w:val="0"/>
          <w:lang w:val="en-AU"/>
        </w:rPr>
        <w:t>].</w:t>
      </w:r>
      <w:r w:rsidR="00E24C76">
        <w:rPr>
          <w:iCs/>
          <w:snapToGrid w:val="0"/>
          <w:lang w:val="en-AU"/>
        </w:rPr>
        <w:t xml:space="preserve"> </w:t>
      </w:r>
      <w:r w:rsidR="00E24C76" w:rsidRPr="00E24C76">
        <w:rPr>
          <w:iCs/>
          <w:snapToGrid w:val="0"/>
          <w:lang w:val="en-AU"/>
        </w:rPr>
        <w:t>The EFTF shall create a link-local address according to IETF</w:t>
      </w:r>
      <w:r w:rsidR="00E240BD">
        <w:t> </w:t>
      </w:r>
      <w:r w:rsidR="00E24C76" w:rsidRPr="00E24C76">
        <w:rPr>
          <w:iCs/>
          <w:snapToGrid w:val="0"/>
          <w:lang w:val="en-AU"/>
        </w:rPr>
        <w:t>RFC</w:t>
      </w:r>
      <w:r w:rsidR="00E240BD">
        <w:t> </w:t>
      </w:r>
      <w:r w:rsidR="00E24C76" w:rsidRPr="00E24C76">
        <w:rPr>
          <w:iCs/>
          <w:snapToGrid w:val="0"/>
          <w:lang w:val="en-AU"/>
        </w:rPr>
        <w:t>4291</w:t>
      </w:r>
      <w:r w:rsidR="00E240BD">
        <w:t> </w:t>
      </w:r>
      <w:r w:rsidR="00E24C76" w:rsidRPr="00E24C76">
        <w:rPr>
          <w:iCs/>
          <w:snapToGrid w:val="0"/>
          <w:lang w:val="en-AU"/>
        </w:rPr>
        <w:t>[1</w:t>
      </w:r>
      <w:r w:rsidR="00E240BD">
        <w:rPr>
          <w:iCs/>
          <w:snapToGrid w:val="0"/>
          <w:lang w:val="en-AU"/>
        </w:rPr>
        <w:t>0</w:t>
      </w:r>
      <w:r w:rsidR="00E24C76" w:rsidRPr="00E24C76">
        <w:rPr>
          <w:iCs/>
          <w:snapToGrid w:val="0"/>
          <w:lang w:val="en-AU"/>
        </w:rPr>
        <w:t>] using the EFTF FTT-IMS MAC address.</w:t>
      </w:r>
    </w:p>
    <w:p w14:paraId="76667958" w14:textId="77777777" w:rsidR="00503F6F" w:rsidRDefault="00503F6F" w:rsidP="00503F6F">
      <w:pPr>
        <w:pStyle w:val="Heading1"/>
      </w:pPr>
      <w:bookmarkStart w:id="101" w:name="_CR7"/>
      <w:bookmarkStart w:id="102" w:name="_Toc163160388"/>
      <w:bookmarkEnd w:id="101"/>
      <w:r>
        <w:t>7</w:t>
      </w:r>
      <w:r>
        <w:tab/>
        <w:t>PDUs and parameters</w:t>
      </w:r>
      <w:bookmarkEnd w:id="102"/>
    </w:p>
    <w:p w14:paraId="544A0C72" w14:textId="77777777" w:rsidR="00503F6F" w:rsidRDefault="00503F6F" w:rsidP="00503F6F">
      <w:pPr>
        <w:pStyle w:val="Heading2"/>
      </w:pPr>
      <w:bookmarkStart w:id="103" w:name="_CR7_1"/>
      <w:bookmarkStart w:id="104" w:name="_Toc163160389"/>
      <w:bookmarkEnd w:id="103"/>
      <w:r>
        <w:t>7.1</w:t>
      </w:r>
      <w:r>
        <w:tab/>
        <w:t>PDUs and parameters specific to FTT-IMS protocol</w:t>
      </w:r>
      <w:bookmarkEnd w:id="104"/>
    </w:p>
    <w:p w14:paraId="37CC4569" w14:textId="77777777" w:rsidR="00503F6F" w:rsidRDefault="00503F6F" w:rsidP="00503F6F">
      <w:pPr>
        <w:pStyle w:val="Heading3"/>
        <w:rPr>
          <w:lang w:val="en-CA"/>
        </w:rPr>
      </w:pPr>
      <w:bookmarkStart w:id="105" w:name="_CR7_1_1"/>
      <w:bookmarkStart w:id="106" w:name="_Toc163160390"/>
      <w:bookmarkEnd w:id="105"/>
      <w:r>
        <w:t>7.1.1</w:t>
      </w:r>
      <w:r>
        <w:rPr>
          <w:lang w:val="en-CA"/>
        </w:rPr>
        <w:tab/>
        <w:t>General</w:t>
      </w:r>
      <w:bookmarkEnd w:id="106"/>
    </w:p>
    <w:p w14:paraId="328F9860" w14:textId="77777777" w:rsidR="00354F86" w:rsidRDefault="00354F86" w:rsidP="00354F86">
      <w:r>
        <w:t>The least significant bit of a field is represented by the lowest numbered bit of the highest numbered octet of the field. When the field extends over more than one octet, the order of bit values progressively decreases as the octet number incre</w:t>
      </w:r>
      <w:r w:rsidR="00713A91">
        <w:t>ases.</w:t>
      </w:r>
    </w:p>
    <w:p w14:paraId="49D55C70" w14:textId="77777777" w:rsidR="00354F86" w:rsidRDefault="00354F86" w:rsidP="00354F86">
      <w:pPr>
        <w:rPr>
          <w:lang w:val="en-CA"/>
        </w:rPr>
      </w:pPr>
      <w:r>
        <w:t>Figure </w:t>
      </w:r>
      <w:r>
        <w:rPr>
          <w:lang w:val="en-CA"/>
        </w:rPr>
        <w:t>7.1.1-1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354F86" w14:paraId="3E9EEBCB" w14:textId="77777777" w:rsidTr="00BF5B55">
        <w:trPr>
          <w:cantSplit/>
        </w:trPr>
        <w:tc>
          <w:tcPr>
            <w:tcW w:w="708" w:type="dxa"/>
            <w:tcBorders>
              <w:bottom w:val="single" w:sz="4" w:space="0" w:color="auto"/>
            </w:tcBorders>
          </w:tcPr>
          <w:p w14:paraId="19480C0E" w14:textId="77777777" w:rsidR="00354F86" w:rsidRDefault="00354F86" w:rsidP="00BF5B55">
            <w:pPr>
              <w:pStyle w:val="TAC"/>
              <w:rPr>
                <w:lang w:eastAsia="ja-JP" w:bidi="he-IL"/>
              </w:rPr>
            </w:pPr>
            <w:r>
              <w:t>7</w:t>
            </w:r>
          </w:p>
        </w:tc>
        <w:tc>
          <w:tcPr>
            <w:tcW w:w="709" w:type="dxa"/>
            <w:tcBorders>
              <w:bottom w:val="single" w:sz="4" w:space="0" w:color="auto"/>
            </w:tcBorders>
          </w:tcPr>
          <w:p w14:paraId="7C0346FB" w14:textId="77777777" w:rsidR="00354F86" w:rsidRDefault="00354F86" w:rsidP="00BF5B55">
            <w:pPr>
              <w:pStyle w:val="TAC"/>
              <w:rPr>
                <w:lang w:eastAsia="ja-JP" w:bidi="he-IL"/>
              </w:rPr>
            </w:pPr>
            <w:r>
              <w:t>6</w:t>
            </w:r>
          </w:p>
        </w:tc>
        <w:tc>
          <w:tcPr>
            <w:tcW w:w="709" w:type="dxa"/>
            <w:tcBorders>
              <w:bottom w:val="single" w:sz="4" w:space="0" w:color="auto"/>
            </w:tcBorders>
          </w:tcPr>
          <w:p w14:paraId="24C6F97B" w14:textId="77777777" w:rsidR="00354F86" w:rsidRDefault="00354F86" w:rsidP="00BF5B55">
            <w:pPr>
              <w:pStyle w:val="TAC"/>
              <w:rPr>
                <w:lang w:eastAsia="ja-JP" w:bidi="he-IL"/>
              </w:rPr>
            </w:pPr>
            <w:r>
              <w:t>5</w:t>
            </w:r>
          </w:p>
        </w:tc>
        <w:tc>
          <w:tcPr>
            <w:tcW w:w="709" w:type="dxa"/>
            <w:tcBorders>
              <w:bottom w:val="single" w:sz="4" w:space="0" w:color="auto"/>
            </w:tcBorders>
          </w:tcPr>
          <w:p w14:paraId="005DA58D" w14:textId="77777777" w:rsidR="00354F86" w:rsidRDefault="00354F86" w:rsidP="00BF5B55">
            <w:pPr>
              <w:pStyle w:val="TAC"/>
              <w:rPr>
                <w:lang w:eastAsia="ja-JP" w:bidi="he-IL"/>
              </w:rPr>
            </w:pPr>
            <w:r>
              <w:rPr>
                <w:lang w:eastAsia="zh-CN"/>
              </w:rPr>
              <w:t>4</w:t>
            </w:r>
          </w:p>
        </w:tc>
        <w:tc>
          <w:tcPr>
            <w:tcW w:w="709" w:type="dxa"/>
            <w:tcBorders>
              <w:bottom w:val="single" w:sz="4" w:space="0" w:color="auto"/>
            </w:tcBorders>
          </w:tcPr>
          <w:p w14:paraId="23A4B8BD" w14:textId="77777777" w:rsidR="00354F86" w:rsidRDefault="00354F86" w:rsidP="00BF5B55">
            <w:pPr>
              <w:pStyle w:val="TAC"/>
              <w:rPr>
                <w:lang w:eastAsia="ja-JP" w:bidi="he-IL"/>
              </w:rPr>
            </w:pPr>
            <w:r>
              <w:t>3</w:t>
            </w:r>
          </w:p>
        </w:tc>
        <w:tc>
          <w:tcPr>
            <w:tcW w:w="709" w:type="dxa"/>
            <w:tcBorders>
              <w:bottom w:val="single" w:sz="4" w:space="0" w:color="auto"/>
            </w:tcBorders>
          </w:tcPr>
          <w:p w14:paraId="014FEC14" w14:textId="77777777" w:rsidR="00354F86" w:rsidRDefault="00354F86" w:rsidP="00BF5B55">
            <w:pPr>
              <w:pStyle w:val="TAC"/>
              <w:rPr>
                <w:lang w:eastAsia="ja-JP" w:bidi="he-IL"/>
              </w:rPr>
            </w:pPr>
            <w:r>
              <w:t>2</w:t>
            </w:r>
          </w:p>
        </w:tc>
        <w:tc>
          <w:tcPr>
            <w:tcW w:w="709" w:type="dxa"/>
            <w:tcBorders>
              <w:bottom w:val="single" w:sz="4" w:space="0" w:color="auto"/>
            </w:tcBorders>
          </w:tcPr>
          <w:p w14:paraId="72206CB7" w14:textId="77777777" w:rsidR="00354F86" w:rsidRDefault="00354F86" w:rsidP="00BF5B55">
            <w:pPr>
              <w:pStyle w:val="TAC"/>
              <w:rPr>
                <w:lang w:eastAsia="ja-JP" w:bidi="he-IL"/>
              </w:rPr>
            </w:pPr>
            <w:r>
              <w:t>1</w:t>
            </w:r>
          </w:p>
        </w:tc>
        <w:tc>
          <w:tcPr>
            <w:tcW w:w="709" w:type="dxa"/>
            <w:tcBorders>
              <w:bottom w:val="single" w:sz="4" w:space="0" w:color="auto"/>
            </w:tcBorders>
          </w:tcPr>
          <w:p w14:paraId="60F7A430" w14:textId="77777777" w:rsidR="00354F86" w:rsidRDefault="00354F86" w:rsidP="00BF5B55">
            <w:pPr>
              <w:pStyle w:val="TAC"/>
              <w:rPr>
                <w:lang w:eastAsia="ja-JP" w:bidi="he-IL"/>
              </w:rPr>
            </w:pPr>
            <w:r>
              <w:t>0</w:t>
            </w:r>
          </w:p>
        </w:tc>
        <w:tc>
          <w:tcPr>
            <w:tcW w:w="1134" w:type="dxa"/>
          </w:tcPr>
          <w:p w14:paraId="1762A69F" w14:textId="77777777" w:rsidR="00354F86" w:rsidRDefault="00354F86" w:rsidP="00BF5B55">
            <w:pPr>
              <w:pStyle w:val="TAL"/>
              <w:rPr>
                <w:lang w:eastAsia="ja-JP" w:bidi="he-IL"/>
              </w:rPr>
            </w:pPr>
          </w:p>
        </w:tc>
      </w:tr>
      <w:tr w:rsidR="00354F86" w14:paraId="250306E9" w14:textId="77777777" w:rsidTr="00BF5B55">
        <w:trPr>
          <w:trHeight w:val="243"/>
        </w:trPr>
        <w:tc>
          <w:tcPr>
            <w:tcW w:w="708" w:type="dxa"/>
            <w:tcBorders>
              <w:top w:val="single" w:sz="4" w:space="0" w:color="auto"/>
              <w:left w:val="single" w:sz="4" w:space="0" w:color="auto"/>
            </w:tcBorders>
          </w:tcPr>
          <w:p w14:paraId="71C88FE7" w14:textId="77777777" w:rsidR="00354F86" w:rsidRDefault="00354F86" w:rsidP="00BF5B55">
            <w:pPr>
              <w:pStyle w:val="TAC"/>
            </w:pPr>
            <w:r>
              <w:t>MSB</w:t>
            </w:r>
          </w:p>
        </w:tc>
        <w:tc>
          <w:tcPr>
            <w:tcW w:w="709" w:type="dxa"/>
            <w:tcBorders>
              <w:top w:val="single" w:sz="4" w:space="0" w:color="auto"/>
            </w:tcBorders>
          </w:tcPr>
          <w:p w14:paraId="364583DC" w14:textId="77777777" w:rsidR="00354F86" w:rsidRDefault="00354F86" w:rsidP="00BF5B55">
            <w:pPr>
              <w:pStyle w:val="TAC"/>
            </w:pPr>
            <w:r>
              <w:t>x</w:t>
            </w:r>
          </w:p>
        </w:tc>
        <w:tc>
          <w:tcPr>
            <w:tcW w:w="709" w:type="dxa"/>
            <w:tcBorders>
              <w:top w:val="single" w:sz="4" w:space="0" w:color="auto"/>
            </w:tcBorders>
          </w:tcPr>
          <w:p w14:paraId="23E05AFA" w14:textId="77777777" w:rsidR="00354F86" w:rsidRDefault="00354F86" w:rsidP="00BF5B55">
            <w:pPr>
              <w:pStyle w:val="TAC"/>
            </w:pPr>
            <w:r>
              <w:t>x</w:t>
            </w:r>
          </w:p>
        </w:tc>
        <w:tc>
          <w:tcPr>
            <w:tcW w:w="709" w:type="dxa"/>
            <w:tcBorders>
              <w:top w:val="single" w:sz="4" w:space="0" w:color="auto"/>
            </w:tcBorders>
          </w:tcPr>
          <w:p w14:paraId="710EEA4E" w14:textId="77777777" w:rsidR="00354F86" w:rsidRDefault="00354F86" w:rsidP="00BF5B55">
            <w:pPr>
              <w:pStyle w:val="TAC"/>
            </w:pPr>
            <w:r>
              <w:t>x</w:t>
            </w:r>
          </w:p>
        </w:tc>
        <w:tc>
          <w:tcPr>
            <w:tcW w:w="709" w:type="dxa"/>
            <w:tcBorders>
              <w:top w:val="single" w:sz="4" w:space="0" w:color="auto"/>
            </w:tcBorders>
          </w:tcPr>
          <w:p w14:paraId="643FA918" w14:textId="77777777" w:rsidR="00354F86" w:rsidRDefault="00354F86" w:rsidP="00BF5B55">
            <w:pPr>
              <w:pStyle w:val="TAC"/>
            </w:pPr>
            <w:r>
              <w:t>x</w:t>
            </w:r>
          </w:p>
        </w:tc>
        <w:tc>
          <w:tcPr>
            <w:tcW w:w="709" w:type="dxa"/>
            <w:tcBorders>
              <w:top w:val="single" w:sz="4" w:space="0" w:color="auto"/>
            </w:tcBorders>
          </w:tcPr>
          <w:p w14:paraId="7946FA2C" w14:textId="77777777" w:rsidR="00354F86" w:rsidRDefault="00354F86" w:rsidP="00BF5B55">
            <w:pPr>
              <w:pStyle w:val="TAC"/>
            </w:pPr>
            <w:r>
              <w:t>x</w:t>
            </w:r>
          </w:p>
        </w:tc>
        <w:tc>
          <w:tcPr>
            <w:tcW w:w="709" w:type="dxa"/>
            <w:tcBorders>
              <w:top w:val="single" w:sz="4" w:space="0" w:color="auto"/>
            </w:tcBorders>
          </w:tcPr>
          <w:p w14:paraId="32F85EE0" w14:textId="77777777" w:rsidR="00354F86" w:rsidRDefault="00354F86" w:rsidP="00BF5B55">
            <w:pPr>
              <w:pStyle w:val="TAC"/>
            </w:pPr>
            <w:r>
              <w:t>x</w:t>
            </w:r>
          </w:p>
        </w:tc>
        <w:tc>
          <w:tcPr>
            <w:tcW w:w="709" w:type="dxa"/>
            <w:tcBorders>
              <w:top w:val="single" w:sz="4" w:space="0" w:color="auto"/>
              <w:right w:val="single" w:sz="4" w:space="0" w:color="auto"/>
            </w:tcBorders>
          </w:tcPr>
          <w:p w14:paraId="7D5C78A2" w14:textId="77777777" w:rsidR="00354F86" w:rsidRDefault="00354F86" w:rsidP="00BF5B55">
            <w:pPr>
              <w:pStyle w:val="TAC"/>
            </w:pPr>
            <w:r>
              <w:t>x</w:t>
            </w:r>
          </w:p>
        </w:tc>
        <w:tc>
          <w:tcPr>
            <w:tcW w:w="1134" w:type="dxa"/>
            <w:tcBorders>
              <w:left w:val="single" w:sz="4" w:space="0" w:color="auto"/>
            </w:tcBorders>
          </w:tcPr>
          <w:p w14:paraId="5F8CE712" w14:textId="77777777" w:rsidR="00354F86" w:rsidRDefault="00354F86" w:rsidP="00BF5B55">
            <w:pPr>
              <w:pStyle w:val="TAL"/>
            </w:pPr>
            <w:r>
              <w:t>octet 1</w:t>
            </w:r>
          </w:p>
          <w:p w14:paraId="3B898012" w14:textId="77777777" w:rsidR="00354F86" w:rsidRDefault="00354F86" w:rsidP="00BF5B55">
            <w:pPr>
              <w:pStyle w:val="TAL"/>
            </w:pPr>
          </w:p>
        </w:tc>
      </w:tr>
      <w:tr w:rsidR="00354F86" w14:paraId="66F847BA" w14:textId="77777777" w:rsidTr="00BF5B55">
        <w:trPr>
          <w:trHeight w:val="243"/>
        </w:trPr>
        <w:tc>
          <w:tcPr>
            <w:tcW w:w="708" w:type="dxa"/>
            <w:tcBorders>
              <w:left w:val="single" w:sz="4" w:space="0" w:color="auto"/>
            </w:tcBorders>
          </w:tcPr>
          <w:p w14:paraId="002CE05B" w14:textId="77777777" w:rsidR="00354F86" w:rsidRDefault="00354F86" w:rsidP="00BF5B55">
            <w:pPr>
              <w:pStyle w:val="TAC"/>
            </w:pPr>
            <w:r>
              <w:t>x</w:t>
            </w:r>
          </w:p>
        </w:tc>
        <w:tc>
          <w:tcPr>
            <w:tcW w:w="709" w:type="dxa"/>
          </w:tcPr>
          <w:p w14:paraId="54A7B004" w14:textId="77777777" w:rsidR="00354F86" w:rsidRDefault="00354F86" w:rsidP="00BF5B55">
            <w:pPr>
              <w:pStyle w:val="TAC"/>
            </w:pPr>
            <w:r>
              <w:t>x</w:t>
            </w:r>
          </w:p>
        </w:tc>
        <w:tc>
          <w:tcPr>
            <w:tcW w:w="709" w:type="dxa"/>
          </w:tcPr>
          <w:p w14:paraId="401862B2" w14:textId="77777777" w:rsidR="00354F86" w:rsidRDefault="00354F86" w:rsidP="00BF5B55">
            <w:pPr>
              <w:pStyle w:val="TAC"/>
            </w:pPr>
            <w:r>
              <w:t>x</w:t>
            </w:r>
          </w:p>
        </w:tc>
        <w:tc>
          <w:tcPr>
            <w:tcW w:w="709" w:type="dxa"/>
          </w:tcPr>
          <w:p w14:paraId="028F1558" w14:textId="77777777" w:rsidR="00354F86" w:rsidRDefault="00354F86" w:rsidP="00BF5B55">
            <w:pPr>
              <w:pStyle w:val="TAC"/>
            </w:pPr>
            <w:r>
              <w:t>x</w:t>
            </w:r>
          </w:p>
        </w:tc>
        <w:tc>
          <w:tcPr>
            <w:tcW w:w="709" w:type="dxa"/>
          </w:tcPr>
          <w:p w14:paraId="463279CE" w14:textId="77777777" w:rsidR="00354F86" w:rsidRDefault="00354F86" w:rsidP="00BF5B55">
            <w:pPr>
              <w:pStyle w:val="TAC"/>
            </w:pPr>
            <w:r>
              <w:t>x</w:t>
            </w:r>
          </w:p>
        </w:tc>
        <w:tc>
          <w:tcPr>
            <w:tcW w:w="709" w:type="dxa"/>
          </w:tcPr>
          <w:p w14:paraId="1977AD75" w14:textId="77777777" w:rsidR="00354F86" w:rsidRDefault="00354F86" w:rsidP="00BF5B55">
            <w:pPr>
              <w:pStyle w:val="TAC"/>
            </w:pPr>
            <w:r>
              <w:t>x</w:t>
            </w:r>
          </w:p>
        </w:tc>
        <w:tc>
          <w:tcPr>
            <w:tcW w:w="709" w:type="dxa"/>
          </w:tcPr>
          <w:p w14:paraId="1F460EEA" w14:textId="77777777" w:rsidR="00354F86" w:rsidRDefault="00354F86" w:rsidP="00BF5B55">
            <w:pPr>
              <w:pStyle w:val="TAC"/>
            </w:pPr>
            <w:r>
              <w:t>x</w:t>
            </w:r>
          </w:p>
        </w:tc>
        <w:tc>
          <w:tcPr>
            <w:tcW w:w="709" w:type="dxa"/>
            <w:tcBorders>
              <w:right w:val="single" w:sz="4" w:space="0" w:color="auto"/>
            </w:tcBorders>
          </w:tcPr>
          <w:p w14:paraId="5DB6DD54" w14:textId="77777777" w:rsidR="00354F86" w:rsidRDefault="00354F86" w:rsidP="00BF5B55">
            <w:pPr>
              <w:pStyle w:val="TAC"/>
            </w:pPr>
            <w:r>
              <w:t>x</w:t>
            </w:r>
          </w:p>
        </w:tc>
        <w:tc>
          <w:tcPr>
            <w:tcW w:w="1134" w:type="dxa"/>
            <w:tcBorders>
              <w:left w:val="single" w:sz="4" w:space="0" w:color="auto"/>
            </w:tcBorders>
          </w:tcPr>
          <w:p w14:paraId="4B55D3CE" w14:textId="77777777" w:rsidR="00354F86" w:rsidRDefault="00354F86" w:rsidP="00BF5B55">
            <w:pPr>
              <w:pStyle w:val="TAL"/>
            </w:pPr>
          </w:p>
          <w:p w14:paraId="36AB5C14" w14:textId="77777777" w:rsidR="00354F86" w:rsidRDefault="00354F86" w:rsidP="00BF5B55">
            <w:pPr>
              <w:pStyle w:val="TAL"/>
            </w:pPr>
          </w:p>
        </w:tc>
      </w:tr>
      <w:tr w:rsidR="00354F86" w14:paraId="03E9F4F1" w14:textId="77777777" w:rsidTr="00BF5B55">
        <w:trPr>
          <w:trHeight w:val="243"/>
        </w:trPr>
        <w:tc>
          <w:tcPr>
            <w:tcW w:w="708" w:type="dxa"/>
            <w:tcBorders>
              <w:left w:val="single" w:sz="4" w:space="0" w:color="auto"/>
              <w:bottom w:val="single" w:sz="4" w:space="0" w:color="auto"/>
            </w:tcBorders>
          </w:tcPr>
          <w:p w14:paraId="5DE489F4" w14:textId="77777777" w:rsidR="00354F86" w:rsidRDefault="00354F86" w:rsidP="00BF5B55">
            <w:pPr>
              <w:pStyle w:val="TAC"/>
            </w:pPr>
            <w:r>
              <w:t>x</w:t>
            </w:r>
          </w:p>
        </w:tc>
        <w:tc>
          <w:tcPr>
            <w:tcW w:w="709" w:type="dxa"/>
            <w:tcBorders>
              <w:bottom w:val="single" w:sz="4" w:space="0" w:color="auto"/>
            </w:tcBorders>
          </w:tcPr>
          <w:p w14:paraId="238D3840" w14:textId="77777777" w:rsidR="00354F86" w:rsidRDefault="00354F86" w:rsidP="00BF5B55">
            <w:pPr>
              <w:pStyle w:val="TAC"/>
            </w:pPr>
            <w:r>
              <w:t>x</w:t>
            </w:r>
          </w:p>
        </w:tc>
        <w:tc>
          <w:tcPr>
            <w:tcW w:w="709" w:type="dxa"/>
            <w:tcBorders>
              <w:bottom w:val="single" w:sz="4" w:space="0" w:color="auto"/>
            </w:tcBorders>
          </w:tcPr>
          <w:p w14:paraId="7BB3A439" w14:textId="77777777" w:rsidR="00354F86" w:rsidRDefault="00354F86" w:rsidP="00BF5B55">
            <w:pPr>
              <w:pStyle w:val="TAC"/>
            </w:pPr>
            <w:r>
              <w:t>x</w:t>
            </w:r>
          </w:p>
        </w:tc>
        <w:tc>
          <w:tcPr>
            <w:tcW w:w="709" w:type="dxa"/>
            <w:tcBorders>
              <w:bottom w:val="single" w:sz="4" w:space="0" w:color="auto"/>
            </w:tcBorders>
          </w:tcPr>
          <w:p w14:paraId="35B008A8" w14:textId="77777777" w:rsidR="00354F86" w:rsidRDefault="00354F86" w:rsidP="00BF5B55">
            <w:pPr>
              <w:pStyle w:val="TAC"/>
            </w:pPr>
            <w:r>
              <w:t>x</w:t>
            </w:r>
          </w:p>
        </w:tc>
        <w:tc>
          <w:tcPr>
            <w:tcW w:w="709" w:type="dxa"/>
            <w:tcBorders>
              <w:bottom w:val="single" w:sz="4" w:space="0" w:color="auto"/>
            </w:tcBorders>
          </w:tcPr>
          <w:p w14:paraId="3D48E8E0" w14:textId="77777777" w:rsidR="00354F86" w:rsidRDefault="00354F86" w:rsidP="00BF5B55">
            <w:pPr>
              <w:pStyle w:val="TAC"/>
            </w:pPr>
            <w:r>
              <w:t>x</w:t>
            </w:r>
          </w:p>
        </w:tc>
        <w:tc>
          <w:tcPr>
            <w:tcW w:w="709" w:type="dxa"/>
            <w:tcBorders>
              <w:bottom w:val="single" w:sz="4" w:space="0" w:color="auto"/>
            </w:tcBorders>
          </w:tcPr>
          <w:p w14:paraId="311ABD08" w14:textId="77777777" w:rsidR="00354F86" w:rsidRDefault="00354F86" w:rsidP="00BF5B55">
            <w:pPr>
              <w:pStyle w:val="TAC"/>
            </w:pPr>
            <w:r>
              <w:t>x</w:t>
            </w:r>
          </w:p>
        </w:tc>
        <w:tc>
          <w:tcPr>
            <w:tcW w:w="709" w:type="dxa"/>
            <w:tcBorders>
              <w:bottom w:val="single" w:sz="4" w:space="0" w:color="auto"/>
            </w:tcBorders>
          </w:tcPr>
          <w:p w14:paraId="69D2A5B5" w14:textId="77777777" w:rsidR="00354F86" w:rsidRDefault="00354F86" w:rsidP="00BF5B55">
            <w:pPr>
              <w:pStyle w:val="TAC"/>
            </w:pPr>
            <w:r>
              <w:t>x</w:t>
            </w:r>
          </w:p>
        </w:tc>
        <w:tc>
          <w:tcPr>
            <w:tcW w:w="709" w:type="dxa"/>
            <w:tcBorders>
              <w:bottom w:val="single" w:sz="4" w:space="0" w:color="auto"/>
              <w:right w:val="single" w:sz="4" w:space="0" w:color="auto"/>
            </w:tcBorders>
          </w:tcPr>
          <w:p w14:paraId="512C0DBC" w14:textId="77777777" w:rsidR="00354F86" w:rsidRDefault="00354F86" w:rsidP="00BF5B55">
            <w:pPr>
              <w:pStyle w:val="TAC"/>
            </w:pPr>
            <w:r>
              <w:t>LSB</w:t>
            </w:r>
          </w:p>
        </w:tc>
        <w:tc>
          <w:tcPr>
            <w:tcW w:w="1134" w:type="dxa"/>
            <w:tcBorders>
              <w:left w:val="single" w:sz="4" w:space="0" w:color="auto"/>
            </w:tcBorders>
          </w:tcPr>
          <w:p w14:paraId="2217BE3D" w14:textId="77777777" w:rsidR="00354F86" w:rsidRDefault="00354F86" w:rsidP="00BF5B55">
            <w:pPr>
              <w:pStyle w:val="TAL"/>
            </w:pPr>
            <w:r>
              <w:t>octet N</w:t>
            </w:r>
          </w:p>
        </w:tc>
      </w:tr>
    </w:tbl>
    <w:p w14:paraId="41667FAB" w14:textId="77777777" w:rsidR="00354F86" w:rsidRDefault="00354F86" w:rsidP="00354F86">
      <w:pPr>
        <w:pStyle w:val="TF"/>
        <w:rPr>
          <w:lang w:eastAsia="ja-JP" w:bidi="he-IL"/>
        </w:rPr>
      </w:pPr>
      <w:bookmarkStart w:id="107" w:name="_CRFigure7_1_11"/>
      <w:r>
        <w:t>Figure </w:t>
      </w:r>
      <w:bookmarkEnd w:id="107"/>
      <w:r>
        <w:rPr>
          <w:lang w:val="en-CA"/>
        </w:rPr>
        <w:t xml:space="preserve">7.1.1-1: </w:t>
      </w:r>
      <w:r w:rsidRPr="00E96BE5">
        <w:rPr>
          <w:lang w:val="en-CA"/>
        </w:rPr>
        <w:t>Example of bit ordering of a field</w:t>
      </w:r>
    </w:p>
    <w:p w14:paraId="143C8CDB" w14:textId="77777777" w:rsidR="00503F6F" w:rsidRDefault="00503F6F" w:rsidP="00503F6F">
      <w:pPr>
        <w:pStyle w:val="Heading3"/>
        <w:rPr>
          <w:lang w:val="en-CA"/>
        </w:rPr>
      </w:pPr>
      <w:bookmarkStart w:id="108" w:name="_CR7_1_2"/>
      <w:bookmarkStart w:id="109" w:name="_Toc163160391"/>
      <w:bookmarkEnd w:id="108"/>
      <w:r>
        <w:t>7.1.2</w:t>
      </w:r>
      <w:r>
        <w:rPr>
          <w:lang w:val="en-CA"/>
        </w:rPr>
        <w:tab/>
        <w:t xml:space="preserve">Message types of </w:t>
      </w:r>
      <w:r>
        <w:t xml:space="preserve">FTT-IMS </w:t>
      </w:r>
      <w:r>
        <w:rPr>
          <w:lang w:val="en-CA"/>
        </w:rPr>
        <w:t>messages</w:t>
      </w:r>
      <w:bookmarkEnd w:id="109"/>
    </w:p>
    <w:p w14:paraId="71F456D7" w14:textId="77777777" w:rsidR="00503F6F" w:rsidRDefault="00503F6F" w:rsidP="00503F6F">
      <w:pPr>
        <w:pStyle w:val="Heading4"/>
        <w:rPr>
          <w:lang w:val="en-CA"/>
        </w:rPr>
      </w:pPr>
      <w:bookmarkStart w:id="110" w:name="_CR7_1_2_1"/>
      <w:bookmarkStart w:id="111" w:name="_Toc163160392"/>
      <w:bookmarkEnd w:id="110"/>
      <w:r>
        <w:t>7.1.2.1</w:t>
      </w:r>
      <w:r>
        <w:rPr>
          <w:lang w:val="en-CA"/>
        </w:rPr>
        <w:tab/>
        <w:t xml:space="preserve">Generic </w:t>
      </w:r>
      <w:r>
        <w:t>FTT-IMS envelope</w:t>
      </w:r>
      <w:bookmarkEnd w:id="111"/>
    </w:p>
    <w:p w14:paraId="45B47988" w14:textId="77777777" w:rsidR="00503F6F" w:rsidRDefault="00503F6F" w:rsidP="00503F6F">
      <w:r>
        <w:t>Generic FTT-IMS envelope defines structure of messages passed via FTT-IMS.</w:t>
      </w:r>
    </w:p>
    <w:p w14:paraId="37A720F6" w14:textId="77777777" w:rsidR="00503F6F" w:rsidRDefault="00503F6F" w:rsidP="00503F6F">
      <w:r>
        <w:t xml:space="preserve">Generic FTT-IMS envelope is </w:t>
      </w:r>
      <w:r>
        <w:rPr>
          <w:lang w:val="en-CA"/>
        </w:rPr>
        <w:t xml:space="preserve">coded </w:t>
      </w:r>
      <w:r>
        <w:t>according to figure </w:t>
      </w:r>
      <w:r>
        <w:rPr>
          <w:lang w:val="en-CA"/>
        </w:rPr>
        <w:t>7.1.2.1</w:t>
      </w:r>
      <w:r>
        <w:t>-1 and table </w:t>
      </w:r>
      <w:r>
        <w:rPr>
          <w:lang w:val="en-CA"/>
        </w:rPr>
        <w:t>7.1.2.1</w:t>
      </w:r>
      <w:r>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03F6F" w14:paraId="547EF493" w14:textId="77777777" w:rsidTr="00B077DE">
        <w:trPr>
          <w:cantSplit/>
        </w:trPr>
        <w:tc>
          <w:tcPr>
            <w:tcW w:w="708" w:type="dxa"/>
          </w:tcPr>
          <w:p w14:paraId="21A84CF1" w14:textId="77777777" w:rsidR="00503F6F" w:rsidRDefault="00503F6F" w:rsidP="00B077DE">
            <w:pPr>
              <w:pStyle w:val="TAC"/>
              <w:rPr>
                <w:lang w:eastAsia="ja-JP" w:bidi="he-IL"/>
              </w:rPr>
            </w:pPr>
            <w:r>
              <w:t>7</w:t>
            </w:r>
          </w:p>
        </w:tc>
        <w:tc>
          <w:tcPr>
            <w:tcW w:w="709" w:type="dxa"/>
          </w:tcPr>
          <w:p w14:paraId="509C8FA5" w14:textId="77777777" w:rsidR="00503F6F" w:rsidRDefault="00503F6F" w:rsidP="00B077DE">
            <w:pPr>
              <w:pStyle w:val="TAC"/>
              <w:rPr>
                <w:lang w:eastAsia="ja-JP" w:bidi="he-IL"/>
              </w:rPr>
            </w:pPr>
            <w:r>
              <w:t>6</w:t>
            </w:r>
          </w:p>
        </w:tc>
        <w:tc>
          <w:tcPr>
            <w:tcW w:w="709" w:type="dxa"/>
          </w:tcPr>
          <w:p w14:paraId="213F7B78" w14:textId="77777777" w:rsidR="00503F6F" w:rsidRDefault="00503F6F" w:rsidP="00B077DE">
            <w:pPr>
              <w:pStyle w:val="TAC"/>
              <w:rPr>
                <w:lang w:eastAsia="ja-JP" w:bidi="he-IL"/>
              </w:rPr>
            </w:pPr>
            <w:r>
              <w:t>5</w:t>
            </w:r>
          </w:p>
        </w:tc>
        <w:tc>
          <w:tcPr>
            <w:tcW w:w="709" w:type="dxa"/>
          </w:tcPr>
          <w:p w14:paraId="1B706BDC" w14:textId="77777777" w:rsidR="00503F6F" w:rsidRDefault="00503F6F" w:rsidP="00B077DE">
            <w:pPr>
              <w:pStyle w:val="TAC"/>
              <w:rPr>
                <w:lang w:eastAsia="ja-JP" w:bidi="he-IL"/>
              </w:rPr>
            </w:pPr>
            <w:r>
              <w:rPr>
                <w:lang w:eastAsia="zh-CN"/>
              </w:rPr>
              <w:t>4</w:t>
            </w:r>
          </w:p>
        </w:tc>
        <w:tc>
          <w:tcPr>
            <w:tcW w:w="709" w:type="dxa"/>
          </w:tcPr>
          <w:p w14:paraId="42E6926A" w14:textId="77777777" w:rsidR="00503F6F" w:rsidRDefault="00503F6F" w:rsidP="00B077DE">
            <w:pPr>
              <w:pStyle w:val="TAC"/>
              <w:rPr>
                <w:lang w:eastAsia="ja-JP" w:bidi="he-IL"/>
              </w:rPr>
            </w:pPr>
            <w:r>
              <w:t>3</w:t>
            </w:r>
          </w:p>
        </w:tc>
        <w:tc>
          <w:tcPr>
            <w:tcW w:w="709" w:type="dxa"/>
          </w:tcPr>
          <w:p w14:paraId="228BCEE4" w14:textId="77777777" w:rsidR="00503F6F" w:rsidRDefault="00503F6F" w:rsidP="00B077DE">
            <w:pPr>
              <w:pStyle w:val="TAC"/>
              <w:rPr>
                <w:lang w:eastAsia="ja-JP" w:bidi="he-IL"/>
              </w:rPr>
            </w:pPr>
            <w:r>
              <w:t>2</w:t>
            </w:r>
          </w:p>
        </w:tc>
        <w:tc>
          <w:tcPr>
            <w:tcW w:w="709" w:type="dxa"/>
          </w:tcPr>
          <w:p w14:paraId="688CC742" w14:textId="77777777" w:rsidR="00503F6F" w:rsidRDefault="00503F6F" w:rsidP="00B077DE">
            <w:pPr>
              <w:pStyle w:val="TAC"/>
              <w:rPr>
                <w:lang w:eastAsia="ja-JP" w:bidi="he-IL"/>
              </w:rPr>
            </w:pPr>
            <w:r>
              <w:t>1</w:t>
            </w:r>
          </w:p>
        </w:tc>
        <w:tc>
          <w:tcPr>
            <w:tcW w:w="709" w:type="dxa"/>
          </w:tcPr>
          <w:p w14:paraId="7BC52549" w14:textId="77777777" w:rsidR="00503F6F" w:rsidRDefault="00503F6F" w:rsidP="00B077DE">
            <w:pPr>
              <w:pStyle w:val="TAC"/>
              <w:rPr>
                <w:lang w:eastAsia="ja-JP" w:bidi="he-IL"/>
              </w:rPr>
            </w:pPr>
            <w:r>
              <w:t>0</w:t>
            </w:r>
          </w:p>
        </w:tc>
        <w:tc>
          <w:tcPr>
            <w:tcW w:w="1134" w:type="dxa"/>
          </w:tcPr>
          <w:p w14:paraId="55345A74" w14:textId="77777777" w:rsidR="00503F6F" w:rsidRDefault="00503F6F" w:rsidP="00B077DE">
            <w:pPr>
              <w:pStyle w:val="TAL"/>
              <w:rPr>
                <w:lang w:eastAsia="ja-JP" w:bidi="he-IL"/>
              </w:rPr>
            </w:pPr>
          </w:p>
        </w:tc>
      </w:tr>
      <w:tr w:rsidR="00503F6F" w14:paraId="39DE9E17" w14:textId="77777777" w:rsidTr="00B077DE">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5797C7A" w14:textId="77777777" w:rsidR="00503F6F" w:rsidRDefault="00503F6F" w:rsidP="00B077DE">
            <w:pPr>
              <w:pStyle w:val="TAC"/>
              <w:rPr>
                <w:lang w:eastAsia="ja-JP" w:bidi="he-IL"/>
              </w:rPr>
            </w:pPr>
            <w:r>
              <w:br/>
            </w:r>
            <w:r>
              <w:rPr>
                <w:lang w:val="en-US"/>
              </w:rPr>
              <w:t>Type</w:t>
            </w:r>
          </w:p>
        </w:tc>
        <w:tc>
          <w:tcPr>
            <w:tcW w:w="1134" w:type="dxa"/>
          </w:tcPr>
          <w:p w14:paraId="40A91C54" w14:textId="77777777" w:rsidR="00503F6F" w:rsidRDefault="00503F6F" w:rsidP="00B077DE">
            <w:pPr>
              <w:pStyle w:val="TAL"/>
            </w:pPr>
            <w:r>
              <w:t>octet 1</w:t>
            </w:r>
          </w:p>
          <w:p w14:paraId="32B08B59" w14:textId="77777777" w:rsidR="00503F6F" w:rsidRDefault="00503F6F" w:rsidP="00B077DE">
            <w:pPr>
              <w:pStyle w:val="TAL"/>
              <w:rPr>
                <w:lang w:eastAsia="ja-JP" w:bidi="he-IL"/>
              </w:rPr>
            </w:pPr>
          </w:p>
        </w:tc>
      </w:tr>
      <w:tr w:rsidR="00503F6F" w14:paraId="2BDC357E" w14:textId="77777777" w:rsidTr="00B077DE">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C639A25" w14:textId="77777777" w:rsidR="00503F6F" w:rsidRDefault="00503F6F" w:rsidP="00B077DE">
            <w:pPr>
              <w:pStyle w:val="TAC"/>
              <w:rPr>
                <w:lang w:eastAsia="ja-JP" w:bidi="he-IL"/>
              </w:rPr>
            </w:pPr>
            <w:r>
              <w:br/>
            </w:r>
            <w:r>
              <w:rPr>
                <w:lang w:val="en-US"/>
              </w:rPr>
              <w:t>Length</w:t>
            </w:r>
          </w:p>
        </w:tc>
        <w:tc>
          <w:tcPr>
            <w:tcW w:w="1134" w:type="dxa"/>
          </w:tcPr>
          <w:p w14:paraId="041D435A" w14:textId="77777777" w:rsidR="00503F6F" w:rsidRDefault="00503F6F" w:rsidP="00B077DE">
            <w:pPr>
              <w:pStyle w:val="TAL"/>
            </w:pPr>
            <w:r>
              <w:t>octet 2</w:t>
            </w:r>
          </w:p>
          <w:p w14:paraId="71AD993A" w14:textId="77777777" w:rsidR="00503F6F" w:rsidRDefault="00503F6F" w:rsidP="00B077DE">
            <w:pPr>
              <w:pStyle w:val="TAL"/>
              <w:rPr>
                <w:lang w:eastAsia="ja-JP" w:bidi="he-IL"/>
              </w:rPr>
            </w:pPr>
            <w:r>
              <w:t>octet 3</w:t>
            </w:r>
          </w:p>
        </w:tc>
      </w:tr>
      <w:tr w:rsidR="00503F6F" w14:paraId="41BFB565" w14:textId="77777777" w:rsidTr="00B077DE">
        <w:tc>
          <w:tcPr>
            <w:tcW w:w="5671" w:type="dxa"/>
            <w:gridSpan w:val="8"/>
            <w:tcBorders>
              <w:top w:val="nil"/>
              <w:left w:val="single" w:sz="6" w:space="0" w:color="auto"/>
              <w:bottom w:val="single" w:sz="6" w:space="0" w:color="auto"/>
              <w:right w:val="single" w:sz="6" w:space="0" w:color="auto"/>
            </w:tcBorders>
          </w:tcPr>
          <w:p w14:paraId="39FCDA25" w14:textId="77777777" w:rsidR="00503F6F" w:rsidRDefault="00503F6F" w:rsidP="00B077DE">
            <w:pPr>
              <w:pStyle w:val="TAC"/>
              <w:rPr>
                <w:lang w:eastAsia="ja-JP" w:bidi="he-IL"/>
              </w:rPr>
            </w:pPr>
            <w:r>
              <w:br/>
            </w:r>
            <w:r>
              <w:rPr>
                <w:lang w:val="en-US"/>
              </w:rPr>
              <w:t>Payload</w:t>
            </w:r>
          </w:p>
        </w:tc>
        <w:tc>
          <w:tcPr>
            <w:tcW w:w="1134" w:type="dxa"/>
          </w:tcPr>
          <w:p w14:paraId="3449A033" w14:textId="77777777" w:rsidR="00503F6F" w:rsidRDefault="00503F6F" w:rsidP="00B077DE">
            <w:pPr>
              <w:pStyle w:val="TAL"/>
            </w:pPr>
            <w:r>
              <w:t>octet 4</w:t>
            </w:r>
          </w:p>
          <w:p w14:paraId="07938771" w14:textId="77777777" w:rsidR="00503F6F" w:rsidRDefault="00503F6F" w:rsidP="00B077DE">
            <w:pPr>
              <w:pStyle w:val="TAL"/>
              <w:rPr>
                <w:lang w:eastAsia="ja-JP" w:bidi="he-IL"/>
              </w:rPr>
            </w:pPr>
            <w:r>
              <w:t>octet n</w:t>
            </w:r>
          </w:p>
        </w:tc>
      </w:tr>
    </w:tbl>
    <w:p w14:paraId="729EB822" w14:textId="77777777" w:rsidR="00503F6F" w:rsidRDefault="00503F6F" w:rsidP="00503F6F">
      <w:pPr>
        <w:pStyle w:val="TF"/>
        <w:rPr>
          <w:lang w:eastAsia="ja-JP" w:bidi="he-IL"/>
        </w:rPr>
      </w:pPr>
      <w:bookmarkStart w:id="112" w:name="_CRFigure7_1_2_11"/>
      <w:r>
        <w:t>Figure</w:t>
      </w:r>
      <w:r w:rsidR="00FD2C9A">
        <w:t> </w:t>
      </w:r>
      <w:bookmarkEnd w:id="112"/>
      <w:r>
        <w:rPr>
          <w:lang w:val="en-CA"/>
        </w:rPr>
        <w:t>7.1.2.1</w:t>
      </w:r>
      <w:r>
        <w:t xml:space="preserve">-1: </w:t>
      </w:r>
      <w:r w:rsidRPr="000E5163">
        <w:rPr>
          <w:lang w:val="en-CA"/>
        </w:rPr>
        <w:t xml:space="preserve">Generic </w:t>
      </w:r>
      <w:r>
        <w:rPr>
          <w:lang w:val="en-CA"/>
        </w:rPr>
        <w:t>FTT-IMS</w:t>
      </w:r>
      <w:r w:rsidRPr="000E5163">
        <w:rPr>
          <w:lang w:val="en-CA"/>
        </w:rPr>
        <w:t xml:space="preserve"> envelope</w:t>
      </w:r>
    </w:p>
    <w:p w14:paraId="4E0AE564" w14:textId="77777777" w:rsidR="00503F6F" w:rsidRDefault="00503F6F" w:rsidP="00503F6F">
      <w:pPr>
        <w:pStyle w:val="TH"/>
      </w:pPr>
      <w:bookmarkStart w:id="113" w:name="_CRTable7_1_2_11"/>
      <w:r>
        <w:t>Table</w:t>
      </w:r>
      <w:r w:rsidR="00FD2C9A">
        <w:t> </w:t>
      </w:r>
      <w:bookmarkEnd w:id="113"/>
      <w:r>
        <w:rPr>
          <w:lang w:val="en-CA"/>
        </w:rPr>
        <w:t>7.1.2.1</w:t>
      </w:r>
      <w:r>
        <w:t xml:space="preserve">-1: </w:t>
      </w:r>
      <w:r w:rsidRPr="000E5163">
        <w:rPr>
          <w:lang w:val="en-CA"/>
        </w:rPr>
        <w:t xml:space="preserve">Generic </w:t>
      </w:r>
      <w:r>
        <w:rPr>
          <w:lang w:val="en-CA"/>
        </w:rPr>
        <w:t>FTT-IMS</w:t>
      </w:r>
      <w:r w:rsidRPr="000E5163">
        <w:rPr>
          <w:lang w:val="en-CA"/>
        </w:rPr>
        <w:t xml:space="preserve">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503F6F" w14:paraId="467F03F1" w14:textId="77777777" w:rsidTr="00B077DE">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30EFCAE" w14:textId="77777777" w:rsidR="00503F6F" w:rsidRDefault="00503F6F" w:rsidP="00B077DE">
            <w:pPr>
              <w:pStyle w:val="TAL"/>
            </w:pPr>
            <w:r>
              <w:t>T</w:t>
            </w:r>
            <w:r>
              <w:rPr>
                <w:lang w:val="en-US"/>
              </w:rPr>
              <w:t xml:space="preserve">ype </w:t>
            </w:r>
            <w:r>
              <w:t>field indicates the envelope type.</w:t>
            </w:r>
          </w:p>
          <w:p w14:paraId="41006066" w14:textId="77777777" w:rsidR="00503F6F" w:rsidRPr="00F37850" w:rsidRDefault="00503F6F" w:rsidP="00B077DE">
            <w:pPr>
              <w:pStyle w:val="TAL"/>
            </w:pPr>
          </w:p>
        </w:tc>
      </w:tr>
      <w:tr w:rsidR="00503F6F" w14:paraId="3DD694E9" w14:textId="77777777" w:rsidTr="00B077DE">
        <w:trPr>
          <w:trHeight w:val="276"/>
          <w:jc w:val="center"/>
        </w:trPr>
        <w:tc>
          <w:tcPr>
            <w:tcW w:w="8314" w:type="dxa"/>
            <w:tcBorders>
              <w:top w:val="nil"/>
              <w:left w:val="single" w:sz="4" w:space="0" w:color="auto"/>
              <w:bottom w:val="nil"/>
              <w:right w:val="single" w:sz="4" w:space="0" w:color="auto"/>
            </w:tcBorders>
            <w:noWrap/>
            <w:vAlign w:val="bottom"/>
          </w:tcPr>
          <w:p w14:paraId="11C71B0E" w14:textId="77777777" w:rsidR="00503F6F" w:rsidRDefault="00503F6F" w:rsidP="00B077DE">
            <w:pPr>
              <w:pStyle w:val="TAL"/>
            </w:pPr>
            <w:r>
              <w:rPr>
                <w:lang w:val="en-US"/>
              </w:rPr>
              <w:t>Length</w:t>
            </w:r>
            <w:r>
              <w:t xml:space="preserve"> field indicates the length of the </w:t>
            </w:r>
            <w:r>
              <w:rPr>
                <w:lang w:val="en-CA"/>
              </w:rPr>
              <w:t>generic FTT-IMS envelope in octets</w:t>
            </w:r>
            <w:r>
              <w:t>.</w:t>
            </w:r>
          </w:p>
          <w:p w14:paraId="1E65AE25" w14:textId="77777777" w:rsidR="00503F6F" w:rsidRDefault="00503F6F" w:rsidP="00B077DE">
            <w:pPr>
              <w:pStyle w:val="TAL"/>
            </w:pPr>
          </w:p>
        </w:tc>
      </w:tr>
      <w:tr w:rsidR="00503F6F" w14:paraId="794F77B2" w14:textId="77777777" w:rsidTr="00B077DE">
        <w:trPr>
          <w:trHeight w:val="276"/>
          <w:jc w:val="center"/>
        </w:trPr>
        <w:tc>
          <w:tcPr>
            <w:tcW w:w="8314" w:type="dxa"/>
            <w:tcBorders>
              <w:top w:val="nil"/>
              <w:left w:val="single" w:sz="4" w:space="0" w:color="auto"/>
              <w:bottom w:val="single" w:sz="4" w:space="0" w:color="auto"/>
              <w:right w:val="single" w:sz="4" w:space="0" w:color="auto"/>
            </w:tcBorders>
            <w:noWrap/>
          </w:tcPr>
          <w:p w14:paraId="6C1B95D2" w14:textId="77777777" w:rsidR="00503F6F" w:rsidRDefault="00503F6F" w:rsidP="00B077DE">
            <w:pPr>
              <w:pStyle w:val="TAL"/>
            </w:pPr>
            <w:r>
              <w:t>Payload field is an optional field and its value depends on the envelope type.</w:t>
            </w:r>
          </w:p>
        </w:tc>
      </w:tr>
    </w:tbl>
    <w:p w14:paraId="78AFE2C5" w14:textId="77777777" w:rsidR="003C7720" w:rsidRDefault="003C7720" w:rsidP="003C7720">
      <w:pPr>
        <w:rPr>
          <w:lang w:val="en-CA"/>
        </w:rPr>
      </w:pPr>
    </w:p>
    <w:p w14:paraId="0E9B8A31" w14:textId="77777777" w:rsidR="00503F6F" w:rsidRDefault="00503F6F" w:rsidP="00503F6F">
      <w:pPr>
        <w:pStyle w:val="Heading4"/>
        <w:rPr>
          <w:lang w:val="en-CA"/>
        </w:rPr>
      </w:pPr>
      <w:bookmarkStart w:id="114" w:name="_CR7_1_2_2"/>
      <w:bookmarkStart w:id="115" w:name="_Toc163160393"/>
      <w:bookmarkEnd w:id="114"/>
      <w:r>
        <w:rPr>
          <w:lang w:val="en-CA"/>
        </w:rPr>
        <w:t>7.1.2.2</w:t>
      </w:r>
      <w:r>
        <w:rPr>
          <w:lang w:val="en-CA"/>
        </w:rPr>
        <w:tab/>
        <w:t>IP packet envelope</w:t>
      </w:r>
      <w:bookmarkEnd w:id="115"/>
    </w:p>
    <w:p w14:paraId="00113F90" w14:textId="77777777" w:rsidR="00503F6F" w:rsidRDefault="00503F6F" w:rsidP="00503F6F">
      <w:r>
        <w:rPr>
          <w:lang w:val="en-CA"/>
        </w:rPr>
        <w:t xml:space="preserve">IP packet envelope is coded </w:t>
      </w:r>
      <w:r>
        <w:t>according to figure </w:t>
      </w:r>
      <w:r>
        <w:rPr>
          <w:lang w:val="en-CA"/>
        </w:rPr>
        <w:t>7.1.2.2</w:t>
      </w:r>
      <w:r>
        <w:t>-1 and table </w:t>
      </w:r>
      <w:r>
        <w:rPr>
          <w:lang w:val="en-CA"/>
        </w:rPr>
        <w:t>7.1.2.2</w:t>
      </w:r>
      <w:r>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03F6F" w14:paraId="0EE9E769" w14:textId="77777777" w:rsidTr="00B077DE">
        <w:trPr>
          <w:cantSplit/>
        </w:trPr>
        <w:tc>
          <w:tcPr>
            <w:tcW w:w="708" w:type="dxa"/>
          </w:tcPr>
          <w:p w14:paraId="30C02EE9" w14:textId="77777777" w:rsidR="00503F6F" w:rsidRDefault="00503F6F" w:rsidP="00B077DE">
            <w:pPr>
              <w:pStyle w:val="TAC"/>
              <w:rPr>
                <w:lang w:eastAsia="ja-JP" w:bidi="he-IL"/>
              </w:rPr>
            </w:pPr>
            <w:r>
              <w:lastRenderedPageBreak/>
              <w:t>7</w:t>
            </w:r>
          </w:p>
        </w:tc>
        <w:tc>
          <w:tcPr>
            <w:tcW w:w="709" w:type="dxa"/>
          </w:tcPr>
          <w:p w14:paraId="57D471F1" w14:textId="77777777" w:rsidR="00503F6F" w:rsidRDefault="00503F6F" w:rsidP="00B077DE">
            <w:pPr>
              <w:pStyle w:val="TAC"/>
              <w:rPr>
                <w:lang w:eastAsia="ja-JP" w:bidi="he-IL"/>
              </w:rPr>
            </w:pPr>
            <w:r>
              <w:t>6</w:t>
            </w:r>
          </w:p>
        </w:tc>
        <w:tc>
          <w:tcPr>
            <w:tcW w:w="709" w:type="dxa"/>
          </w:tcPr>
          <w:p w14:paraId="0C24151A" w14:textId="77777777" w:rsidR="00503F6F" w:rsidRDefault="00503F6F" w:rsidP="00B077DE">
            <w:pPr>
              <w:pStyle w:val="TAC"/>
              <w:rPr>
                <w:lang w:eastAsia="ja-JP" w:bidi="he-IL"/>
              </w:rPr>
            </w:pPr>
            <w:r>
              <w:t>5</w:t>
            </w:r>
          </w:p>
        </w:tc>
        <w:tc>
          <w:tcPr>
            <w:tcW w:w="709" w:type="dxa"/>
          </w:tcPr>
          <w:p w14:paraId="5F4A4529" w14:textId="77777777" w:rsidR="00503F6F" w:rsidRDefault="00503F6F" w:rsidP="00B077DE">
            <w:pPr>
              <w:pStyle w:val="TAC"/>
              <w:rPr>
                <w:lang w:eastAsia="ja-JP" w:bidi="he-IL"/>
              </w:rPr>
            </w:pPr>
            <w:r>
              <w:rPr>
                <w:lang w:eastAsia="zh-CN"/>
              </w:rPr>
              <w:t>4</w:t>
            </w:r>
          </w:p>
        </w:tc>
        <w:tc>
          <w:tcPr>
            <w:tcW w:w="709" w:type="dxa"/>
          </w:tcPr>
          <w:p w14:paraId="3F4C1102" w14:textId="77777777" w:rsidR="00503F6F" w:rsidRDefault="00503F6F" w:rsidP="00B077DE">
            <w:pPr>
              <w:pStyle w:val="TAC"/>
              <w:rPr>
                <w:lang w:eastAsia="ja-JP" w:bidi="he-IL"/>
              </w:rPr>
            </w:pPr>
            <w:r>
              <w:t>3</w:t>
            </w:r>
          </w:p>
        </w:tc>
        <w:tc>
          <w:tcPr>
            <w:tcW w:w="709" w:type="dxa"/>
          </w:tcPr>
          <w:p w14:paraId="64354EC5" w14:textId="77777777" w:rsidR="00503F6F" w:rsidRDefault="00503F6F" w:rsidP="00B077DE">
            <w:pPr>
              <w:pStyle w:val="TAC"/>
              <w:rPr>
                <w:lang w:eastAsia="ja-JP" w:bidi="he-IL"/>
              </w:rPr>
            </w:pPr>
            <w:r>
              <w:t>2</w:t>
            </w:r>
          </w:p>
        </w:tc>
        <w:tc>
          <w:tcPr>
            <w:tcW w:w="709" w:type="dxa"/>
          </w:tcPr>
          <w:p w14:paraId="6C1BBB9F" w14:textId="77777777" w:rsidR="00503F6F" w:rsidRDefault="00503F6F" w:rsidP="00B077DE">
            <w:pPr>
              <w:pStyle w:val="TAC"/>
              <w:rPr>
                <w:lang w:eastAsia="ja-JP" w:bidi="he-IL"/>
              </w:rPr>
            </w:pPr>
            <w:r>
              <w:t>1</w:t>
            </w:r>
          </w:p>
        </w:tc>
        <w:tc>
          <w:tcPr>
            <w:tcW w:w="709" w:type="dxa"/>
          </w:tcPr>
          <w:p w14:paraId="7EF9BDB7" w14:textId="77777777" w:rsidR="00503F6F" w:rsidRDefault="00503F6F" w:rsidP="00B077DE">
            <w:pPr>
              <w:pStyle w:val="TAC"/>
              <w:rPr>
                <w:lang w:eastAsia="ja-JP" w:bidi="he-IL"/>
              </w:rPr>
            </w:pPr>
            <w:r>
              <w:t>0</w:t>
            </w:r>
          </w:p>
        </w:tc>
        <w:tc>
          <w:tcPr>
            <w:tcW w:w="1134" w:type="dxa"/>
          </w:tcPr>
          <w:p w14:paraId="4DF01888" w14:textId="77777777" w:rsidR="00503F6F" w:rsidRDefault="00503F6F" w:rsidP="00B077DE">
            <w:pPr>
              <w:pStyle w:val="TAL"/>
              <w:rPr>
                <w:lang w:eastAsia="ja-JP" w:bidi="he-IL"/>
              </w:rPr>
            </w:pPr>
          </w:p>
        </w:tc>
      </w:tr>
      <w:tr w:rsidR="00503F6F" w14:paraId="464D51FB" w14:textId="77777777" w:rsidTr="00B077DE">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3E5F5DFE" w14:textId="77777777" w:rsidR="00503F6F" w:rsidRDefault="00503F6F" w:rsidP="00B077DE">
            <w:pPr>
              <w:pStyle w:val="TAC"/>
            </w:pPr>
            <w:r>
              <w:br/>
              <w:t>T</w:t>
            </w:r>
            <w:r>
              <w:rPr>
                <w:lang w:val="en-US"/>
              </w:rPr>
              <w:t>ype</w:t>
            </w:r>
          </w:p>
        </w:tc>
        <w:tc>
          <w:tcPr>
            <w:tcW w:w="1134" w:type="dxa"/>
          </w:tcPr>
          <w:p w14:paraId="6BA5B19D" w14:textId="77777777" w:rsidR="00503F6F" w:rsidRDefault="00503F6F" w:rsidP="00B077DE">
            <w:pPr>
              <w:pStyle w:val="TAL"/>
            </w:pPr>
            <w:r>
              <w:t>octet 1</w:t>
            </w:r>
          </w:p>
          <w:p w14:paraId="4E9BB3CB" w14:textId="77777777" w:rsidR="00503F6F" w:rsidRDefault="00503F6F" w:rsidP="00B077DE">
            <w:pPr>
              <w:pStyle w:val="TAL"/>
            </w:pPr>
          </w:p>
        </w:tc>
      </w:tr>
      <w:tr w:rsidR="00503F6F" w14:paraId="6A3CC1B9" w14:textId="77777777" w:rsidTr="00B077DE">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1F4EDEDB" w14:textId="77777777" w:rsidR="00503F6F" w:rsidRDefault="00503F6F" w:rsidP="00B077DE">
            <w:pPr>
              <w:pStyle w:val="TAC"/>
              <w:rPr>
                <w:lang w:eastAsia="ja-JP" w:bidi="he-IL"/>
              </w:rPr>
            </w:pPr>
            <w:r>
              <w:br/>
            </w:r>
            <w:r>
              <w:rPr>
                <w:lang w:val="en-US"/>
              </w:rPr>
              <w:t>Length</w:t>
            </w:r>
          </w:p>
        </w:tc>
        <w:tc>
          <w:tcPr>
            <w:tcW w:w="1134" w:type="dxa"/>
          </w:tcPr>
          <w:p w14:paraId="2FC834C7" w14:textId="77777777" w:rsidR="00503F6F" w:rsidRDefault="00503F6F" w:rsidP="00B077DE">
            <w:pPr>
              <w:pStyle w:val="TAL"/>
            </w:pPr>
            <w:r>
              <w:t>octet 2</w:t>
            </w:r>
          </w:p>
          <w:p w14:paraId="2E9D7921" w14:textId="77777777" w:rsidR="00503F6F" w:rsidRDefault="00503F6F" w:rsidP="00B077DE">
            <w:pPr>
              <w:pStyle w:val="TAL"/>
              <w:rPr>
                <w:lang w:eastAsia="ja-JP" w:bidi="he-IL"/>
              </w:rPr>
            </w:pPr>
            <w:r>
              <w:t>octet 3</w:t>
            </w:r>
          </w:p>
        </w:tc>
      </w:tr>
      <w:tr w:rsidR="00503F6F" w14:paraId="018D2035" w14:textId="77777777" w:rsidTr="00B077DE">
        <w:tc>
          <w:tcPr>
            <w:tcW w:w="5671" w:type="dxa"/>
            <w:gridSpan w:val="8"/>
            <w:tcBorders>
              <w:top w:val="nil"/>
              <w:left w:val="single" w:sz="6" w:space="0" w:color="auto"/>
              <w:bottom w:val="single" w:sz="6" w:space="0" w:color="auto"/>
              <w:right w:val="single" w:sz="6" w:space="0" w:color="auto"/>
            </w:tcBorders>
          </w:tcPr>
          <w:p w14:paraId="37E0D523" w14:textId="77777777" w:rsidR="00503F6F" w:rsidRDefault="00503F6F" w:rsidP="00B077DE">
            <w:pPr>
              <w:pStyle w:val="TAC"/>
              <w:rPr>
                <w:lang w:eastAsia="ja-JP" w:bidi="he-IL"/>
              </w:rPr>
            </w:pPr>
            <w:r>
              <w:br/>
            </w:r>
            <w:r>
              <w:rPr>
                <w:lang w:val="en-US"/>
              </w:rPr>
              <w:t>IP packet</w:t>
            </w:r>
          </w:p>
        </w:tc>
        <w:tc>
          <w:tcPr>
            <w:tcW w:w="1134" w:type="dxa"/>
          </w:tcPr>
          <w:p w14:paraId="475D6E04" w14:textId="77777777" w:rsidR="00503F6F" w:rsidRDefault="00503F6F" w:rsidP="00B077DE">
            <w:pPr>
              <w:pStyle w:val="TAL"/>
            </w:pPr>
            <w:r>
              <w:t>octet 4</w:t>
            </w:r>
          </w:p>
          <w:p w14:paraId="6652622C" w14:textId="77777777" w:rsidR="00503F6F" w:rsidRDefault="00503F6F" w:rsidP="00B077DE">
            <w:pPr>
              <w:pStyle w:val="TAL"/>
              <w:rPr>
                <w:lang w:eastAsia="ja-JP" w:bidi="he-IL"/>
              </w:rPr>
            </w:pPr>
            <w:r>
              <w:t>octet n</w:t>
            </w:r>
          </w:p>
        </w:tc>
      </w:tr>
    </w:tbl>
    <w:p w14:paraId="1E194C26" w14:textId="77777777" w:rsidR="00503F6F" w:rsidRDefault="00503F6F" w:rsidP="00503F6F">
      <w:pPr>
        <w:pStyle w:val="TF"/>
        <w:rPr>
          <w:lang w:eastAsia="ja-JP" w:bidi="he-IL"/>
        </w:rPr>
      </w:pPr>
      <w:bookmarkStart w:id="116" w:name="_CRFigure7_1_2_21"/>
      <w:r>
        <w:t>Figure</w:t>
      </w:r>
      <w:r w:rsidR="00FD2C9A">
        <w:t> </w:t>
      </w:r>
      <w:bookmarkEnd w:id="116"/>
      <w:r>
        <w:rPr>
          <w:lang w:val="en-CA"/>
        </w:rPr>
        <w:t>7.1.2.2</w:t>
      </w:r>
      <w:r>
        <w:t xml:space="preserve">-1: </w:t>
      </w:r>
      <w:r>
        <w:rPr>
          <w:lang w:val="en-CA"/>
        </w:rPr>
        <w:t>IP packet envelope</w:t>
      </w:r>
    </w:p>
    <w:p w14:paraId="4B8B1ECE" w14:textId="77777777" w:rsidR="00503F6F" w:rsidRDefault="00503F6F" w:rsidP="00503F6F">
      <w:pPr>
        <w:pStyle w:val="TH"/>
      </w:pPr>
      <w:bookmarkStart w:id="117" w:name="_CRTable7_1_2_21"/>
      <w:r>
        <w:t>Table</w:t>
      </w:r>
      <w:r w:rsidR="00FD2C9A">
        <w:t> </w:t>
      </w:r>
      <w:bookmarkEnd w:id="117"/>
      <w:r>
        <w:rPr>
          <w:lang w:val="en-CA"/>
        </w:rPr>
        <w:t>7.1.2.2</w:t>
      </w:r>
      <w:r>
        <w:t xml:space="preserve">-1: </w:t>
      </w:r>
      <w:r>
        <w:rPr>
          <w:lang w:val="en-CA"/>
        </w:rPr>
        <w:t>IP packet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503F6F" w14:paraId="09E7002E" w14:textId="77777777" w:rsidTr="00B077DE">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33299160" w14:textId="77777777" w:rsidR="00503F6F" w:rsidRDefault="00503F6F" w:rsidP="00B077DE">
            <w:pPr>
              <w:pStyle w:val="TAL"/>
              <w:rPr>
                <w:lang w:val="en-US"/>
              </w:rPr>
            </w:pPr>
            <w:r>
              <w:t>T</w:t>
            </w:r>
            <w:r w:rsidRPr="00F37850">
              <w:rPr>
                <w:lang w:val="en-US"/>
              </w:rPr>
              <w:t>ype field is according to subclause</w:t>
            </w:r>
            <w:r w:rsidRPr="00003137">
              <w:t> </w:t>
            </w:r>
            <w:r>
              <w:rPr>
                <w:lang w:val="en-US"/>
              </w:rPr>
              <w:t>7</w:t>
            </w:r>
            <w:r w:rsidRPr="00F37850">
              <w:rPr>
                <w:lang w:val="en-US"/>
              </w:rPr>
              <w:t xml:space="preserve">.1.2.1 and is set to </w:t>
            </w:r>
            <w:r>
              <w:rPr>
                <w:lang w:val="en-US"/>
              </w:rPr>
              <w:t>1</w:t>
            </w:r>
            <w:r w:rsidRPr="00F37850">
              <w:rPr>
                <w:lang w:val="en-US"/>
              </w:rPr>
              <w:t>.</w:t>
            </w:r>
          </w:p>
          <w:p w14:paraId="5CBAEB70" w14:textId="77777777" w:rsidR="00503F6F" w:rsidRDefault="00503F6F" w:rsidP="00B077DE">
            <w:pPr>
              <w:pStyle w:val="TAL"/>
              <w:rPr>
                <w:lang w:val="en-US"/>
              </w:rPr>
            </w:pPr>
          </w:p>
        </w:tc>
      </w:tr>
      <w:tr w:rsidR="00503F6F" w14:paraId="5BC917A9" w14:textId="77777777" w:rsidTr="00B077DE">
        <w:trPr>
          <w:trHeight w:val="276"/>
          <w:jc w:val="center"/>
        </w:trPr>
        <w:tc>
          <w:tcPr>
            <w:tcW w:w="8314" w:type="dxa"/>
            <w:tcBorders>
              <w:top w:val="nil"/>
              <w:left w:val="single" w:sz="4" w:space="0" w:color="auto"/>
              <w:bottom w:val="nil"/>
              <w:right w:val="single" w:sz="4" w:space="0" w:color="auto"/>
            </w:tcBorders>
            <w:noWrap/>
            <w:vAlign w:val="bottom"/>
          </w:tcPr>
          <w:p w14:paraId="7DFEAC0A" w14:textId="77777777" w:rsidR="00503F6F" w:rsidRDefault="00503F6F" w:rsidP="00B077DE">
            <w:pPr>
              <w:pStyle w:val="TAL"/>
            </w:pPr>
            <w:r>
              <w:rPr>
                <w:lang w:val="en-US"/>
              </w:rPr>
              <w:t>Length field is according to subclause</w:t>
            </w:r>
            <w:r>
              <w:t> 7.1.2.1</w:t>
            </w:r>
            <w:r>
              <w:rPr>
                <w:lang w:val="en-CA"/>
              </w:rPr>
              <w:t>.</w:t>
            </w:r>
            <w:r>
              <w:rPr>
                <w:lang w:val="en-US"/>
              </w:rPr>
              <w:t xml:space="preserve"> </w:t>
            </w:r>
            <w:r>
              <w:t xml:space="preserve">The </w:t>
            </w:r>
            <w:r>
              <w:rPr>
                <w:lang w:val="en-US"/>
              </w:rPr>
              <w:t>Length</w:t>
            </w:r>
            <w:r>
              <w:t xml:space="preserve"> field value is bigger than 3.</w:t>
            </w:r>
          </w:p>
          <w:p w14:paraId="2E1AF8D7" w14:textId="77777777" w:rsidR="00503F6F" w:rsidRDefault="00503F6F" w:rsidP="00B077DE">
            <w:pPr>
              <w:pStyle w:val="TAL"/>
            </w:pPr>
          </w:p>
        </w:tc>
      </w:tr>
      <w:tr w:rsidR="00503F6F" w:rsidRPr="00B555E9" w14:paraId="552F388F" w14:textId="77777777" w:rsidTr="00B077DE">
        <w:trPr>
          <w:trHeight w:val="276"/>
          <w:jc w:val="center"/>
        </w:trPr>
        <w:tc>
          <w:tcPr>
            <w:tcW w:w="8314" w:type="dxa"/>
            <w:tcBorders>
              <w:top w:val="nil"/>
              <w:left w:val="single" w:sz="4" w:space="0" w:color="auto"/>
              <w:bottom w:val="single" w:sz="4" w:space="0" w:color="auto"/>
              <w:right w:val="single" w:sz="4" w:space="0" w:color="auto"/>
            </w:tcBorders>
            <w:noWrap/>
          </w:tcPr>
          <w:p w14:paraId="4C9D9A24" w14:textId="77777777" w:rsidR="00503F6F" w:rsidRDefault="00503F6F" w:rsidP="00EF21A1">
            <w:pPr>
              <w:pStyle w:val="TAL"/>
            </w:pPr>
            <w:r>
              <w:t xml:space="preserve">IP packet field contains an IPv4 packet </w:t>
            </w:r>
            <w:r>
              <w:rPr>
                <w:lang w:val="en-US"/>
              </w:rPr>
              <w:t xml:space="preserve">according to </w:t>
            </w:r>
            <w:r>
              <w:t>IETF RFC </w:t>
            </w:r>
            <w:r w:rsidRPr="006B0DD1">
              <w:t>791</w:t>
            </w:r>
            <w:r>
              <w:t> </w:t>
            </w:r>
            <w:r>
              <w:rPr>
                <w:iCs/>
                <w:snapToGrid w:val="0"/>
                <w:lang w:val="en-AU"/>
              </w:rPr>
              <w:t>[</w:t>
            </w:r>
            <w:r w:rsidR="00EF21A1">
              <w:rPr>
                <w:iCs/>
                <w:snapToGrid w:val="0"/>
                <w:lang w:val="en-AU"/>
              </w:rPr>
              <w:t>5</w:t>
            </w:r>
            <w:r>
              <w:rPr>
                <w:iCs/>
                <w:snapToGrid w:val="0"/>
                <w:lang w:val="en-AU"/>
              </w:rPr>
              <w:t xml:space="preserve">] </w:t>
            </w:r>
            <w:r>
              <w:t xml:space="preserve">or IPv6 packet </w:t>
            </w:r>
            <w:r>
              <w:rPr>
                <w:lang w:val="en-US"/>
              </w:rPr>
              <w:t xml:space="preserve">according to </w:t>
            </w:r>
            <w:r>
              <w:t>IETF RFC 2460 </w:t>
            </w:r>
            <w:r>
              <w:rPr>
                <w:iCs/>
                <w:snapToGrid w:val="0"/>
                <w:lang w:val="en-AU"/>
              </w:rPr>
              <w:t>[</w:t>
            </w:r>
            <w:r w:rsidR="00EF21A1">
              <w:rPr>
                <w:iCs/>
                <w:snapToGrid w:val="0"/>
                <w:lang w:val="en-AU"/>
              </w:rPr>
              <w:t>7</w:t>
            </w:r>
            <w:r>
              <w:rPr>
                <w:iCs/>
                <w:snapToGrid w:val="0"/>
                <w:lang w:val="en-AU"/>
              </w:rPr>
              <w:t>]</w:t>
            </w:r>
            <w:r>
              <w:t xml:space="preserve">. </w:t>
            </w:r>
          </w:p>
        </w:tc>
      </w:tr>
    </w:tbl>
    <w:p w14:paraId="0F99ABDB" w14:textId="77777777" w:rsidR="003C7720" w:rsidRDefault="003C7720" w:rsidP="003C7720">
      <w:bookmarkStart w:id="118" w:name="historyclause"/>
    </w:p>
    <w:p w14:paraId="1562A53C" w14:textId="77777777" w:rsidR="00686072" w:rsidRPr="00AF25BD" w:rsidRDefault="004A1499" w:rsidP="00713A91">
      <w:pPr>
        <w:pStyle w:val="Heading8"/>
        <w:rPr>
          <w:lang w:eastAsia="zh-CN"/>
        </w:rPr>
      </w:pPr>
      <w:bookmarkStart w:id="119" w:name="_CRAnnexAinformative"/>
      <w:bookmarkEnd w:id="119"/>
      <w:r>
        <w:br w:type="page"/>
      </w:r>
      <w:bookmarkStart w:id="120" w:name="_Toc163160394"/>
      <w:r w:rsidR="00713A91" w:rsidRPr="004D3578">
        <w:lastRenderedPageBreak/>
        <w:t xml:space="preserve">Annex </w:t>
      </w:r>
      <w:r w:rsidR="00713A91">
        <w:t>A</w:t>
      </w:r>
      <w:r w:rsidR="00713A91" w:rsidRPr="004D3578">
        <w:t xml:space="preserve"> (informative):</w:t>
      </w:r>
      <w:r w:rsidR="00713A91" w:rsidRPr="004D3578">
        <w:br/>
        <w:t>Change history</w:t>
      </w:r>
      <w:bookmarkEnd w:id="12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43"/>
        <w:gridCol w:w="901"/>
        <w:gridCol w:w="476"/>
        <w:gridCol w:w="378"/>
        <w:gridCol w:w="4867"/>
        <w:gridCol w:w="567"/>
        <w:gridCol w:w="567"/>
      </w:tblGrid>
      <w:tr w:rsidR="00686072" w:rsidRPr="000C3F2B" w14:paraId="677F9B30" w14:textId="77777777" w:rsidTr="001545DF">
        <w:trPr>
          <w:cantSplit/>
        </w:trPr>
        <w:tc>
          <w:tcPr>
            <w:tcW w:w="9499" w:type="dxa"/>
            <w:gridSpan w:val="8"/>
            <w:tcBorders>
              <w:bottom w:val="nil"/>
            </w:tcBorders>
            <w:shd w:val="solid" w:color="FFFFFF" w:fill="auto"/>
          </w:tcPr>
          <w:p w14:paraId="0469BCE0" w14:textId="77777777" w:rsidR="00686072" w:rsidRPr="000C3F2B" w:rsidRDefault="00686072" w:rsidP="00F44FC9">
            <w:pPr>
              <w:pStyle w:val="TAL"/>
              <w:jc w:val="center"/>
              <w:rPr>
                <w:b/>
                <w:sz w:val="16"/>
              </w:rPr>
            </w:pPr>
            <w:r w:rsidRPr="000C3F2B">
              <w:rPr>
                <w:b/>
              </w:rPr>
              <w:t>Change history</w:t>
            </w:r>
          </w:p>
        </w:tc>
      </w:tr>
      <w:tr w:rsidR="00686072" w:rsidRPr="000C3F2B" w14:paraId="30C3B8BB" w14:textId="77777777" w:rsidTr="001545DF">
        <w:tc>
          <w:tcPr>
            <w:tcW w:w="800" w:type="dxa"/>
            <w:shd w:val="pct10" w:color="auto" w:fill="FFFFFF"/>
          </w:tcPr>
          <w:p w14:paraId="25717B06" w14:textId="77777777" w:rsidR="00686072" w:rsidRPr="000C3F2B" w:rsidRDefault="00686072" w:rsidP="00F44FC9">
            <w:pPr>
              <w:pStyle w:val="TAL"/>
              <w:rPr>
                <w:b/>
                <w:sz w:val="16"/>
              </w:rPr>
            </w:pPr>
            <w:r w:rsidRPr="000C3F2B">
              <w:rPr>
                <w:b/>
                <w:sz w:val="16"/>
              </w:rPr>
              <w:t>Date</w:t>
            </w:r>
          </w:p>
        </w:tc>
        <w:tc>
          <w:tcPr>
            <w:tcW w:w="943" w:type="dxa"/>
            <w:shd w:val="pct10" w:color="auto" w:fill="FFFFFF"/>
          </w:tcPr>
          <w:p w14:paraId="0D894EF4" w14:textId="77777777" w:rsidR="00686072" w:rsidRPr="000C3F2B" w:rsidRDefault="00686072" w:rsidP="00F44FC9">
            <w:pPr>
              <w:pStyle w:val="TAL"/>
              <w:rPr>
                <w:b/>
                <w:sz w:val="16"/>
              </w:rPr>
            </w:pPr>
            <w:r w:rsidRPr="000C3F2B">
              <w:rPr>
                <w:b/>
                <w:sz w:val="16"/>
              </w:rPr>
              <w:t>TSG #</w:t>
            </w:r>
          </w:p>
        </w:tc>
        <w:tc>
          <w:tcPr>
            <w:tcW w:w="901" w:type="dxa"/>
            <w:shd w:val="pct10" w:color="auto" w:fill="FFFFFF"/>
          </w:tcPr>
          <w:p w14:paraId="67A69BD6" w14:textId="77777777" w:rsidR="00686072" w:rsidRPr="000C3F2B" w:rsidRDefault="00686072" w:rsidP="00F44FC9">
            <w:pPr>
              <w:pStyle w:val="TAL"/>
              <w:rPr>
                <w:b/>
                <w:sz w:val="16"/>
              </w:rPr>
            </w:pPr>
            <w:r w:rsidRPr="000C3F2B">
              <w:rPr>
                <w:b/>
                <w:sz w:val="16"/>
              </w:rPr>
              <w:t>TSG Doc.</w:t>
            </w:r>
          </w:p>
        </w:tc>
        <w:tc>
          <w:tcPr>
            <w:tcW w:w="476" w:type="dxa"/>
            <w:shd w:val="pct10" w:color="auto" w:fill="FFFFFF"/>
          </w:tcPr>
          <w:p w14:paraId="7DB55F98" w14:textId="77777777" w:rsidR="00686072" w:rsidRPr="000C3F2B" w:rsidRDefault="00686072" w:rsidP="00F44FC9">
            <w:pPr>
              <w:pStyle w:val="TAL"/>
              <w:rPr>
                <w:b/>
                <w:sz w:val="16"/>
              </w:rPr>
            </w:pPr>
            <w:r w:rsidRPr="000C3F2B">
              <w:rPr>
                <w:b/>
                <w:sz w:val="16"/>
              </w:rPr>
              <w:t>CR</w:t>
            </w:r>
          </w:p>
        </w:tc>
        <w:tc>
          <w:tcPr>
            <w:tcW w:w="378" w:type="dxa"/>
            <w:shd w:val="pct10" w:color="auto" w:fill="FFFFFF"/>
          </w:tcPr>
          <w:p w14:paraId="322137EA" w14:textId="77777777" w:rsidR="00686072" w:rsidRPr="000C3F2B" w:rsidRDefault="00686072" w:rsidP="00F44FC9">
            <w:pPr>
              <w:pStyle w:val="TAL"/>
              <w:rPr>
                <w:b/>
                <w:sz w:val="16"/>
              </w:rPr>
            </w:pPr>
            <w:r w:rsidRPr="000C3F2B">
              <w:rPr>
                <w:b/>
                <w:sz w:val="16"/>
              </w:rPr>
              <w:t>Rev</w:t>
            </w:r>
          </w:p>
        </w:tc>
        <w:tc>
          <w:tcPr>
            <w:tcW w:w="4867" w:type="dxa"/>
            <w:shd w:val="pct10" w:color="auto" w:fill="FFFFFF"/>
          </w:tcPr>
          <w:p w14:paraId="3F6AE2DA" w14:textId="77777777" w:rsidR="00686072" w:rsidRPr="000C3F2B" w:rsidRDefault="00686072" w:rsidP="00F44FC9">
            <w:pPr>
              <w:pStyle w:val="TAL"/>
              <w:rPr>
                <w:b/>
                <w:sz w:val="16"/>
              </w:rPr>
            </w:pPr>
            <w:r w:rsidRPr="000C3F2B">
              <w:rPr>
                <w:b/>
                <w:sz w:val="16"/>
              </w:rPr>
              <w:t>Subject/Comment</w:t>
            </w:r>
          </w:p>
        </w:tc>
        <w:tc>
          <w:tcPr>
            <w:tcW w:w="567" w:type="dxa"/>
            <w:shd w:val="pct10" w:color="auto" w:fill="FFFFFF"/>
          </w:tcPr>
          <w:p w14:paraId="028D8CAE" w14:textId="77777777" w:rsidR="00686072" w:rsidRPr="000C3F2B" w:rsidRDefault="00686072" w:rsidP="00F44FC9">
            <w:pPr>
              <w:pStyle w:val="TAL"/>
              <w:rPr>
                <w:b/>
                <w:sz w:val="16"/>
              </w:rPr>
            </w:pPr>
            <w:r w:rsidRPr="000C3F2B">
              <w:rPr>
                <w:b/>
                <w:sz w:val="16"/>
              </w:rPr>
              <w:t>Old</w:t>
            </w:r>
          </w:p>
        </w:tc>
        <w:tc>
          <w:tcPr>
            <w:tcW w:w="567" w:type="dxa"/>
            <w:shd w:val="pct10" w:color="auto" w:fill="FFFFFF"/>
          </w:tcPr>
          <w:p w14:paraId="0B5AADA1" w14:textId="77777777" w:rsidR="00686072" w:rsidRPr="000C3F2B" w:rsidRDefault="00686072" w:rsidP="00F44FC9">
            <w:pPr>
              <w:pStyle w:val="TAL"/>
              <w:rPr>
                <w:b/>
                <w:sz w:val="16"/>
              </w:rPr>
            </w:pPr>
            <w:r w:rsidRPr="000C3F2B">
              <w:rPr>
                <w:b/>
                <w:sz w:val="16"/>
              </w:rPr>
              <w:t>New</w:t>
            </w:r>
          </w:p>
        </w:tc>
      </w:tr>
      <w:tr w:rsidR="00686072" w:rsidRPr="000C3F2B" w14:paraId="15BD92EB" w14:textId="77777777" w:rsidTr="001545DF">
        <w:tc>
          <w:tcPr>
            <w:tcW w:w="800" w:type="dxa"/>
            <w:shd w:val="solid" w:color="FFFFFF" w:fill="auto"/>
          </w:tcPr>
          <w:p w14:paraId="5F92B417" w14:textId="77777777" w:rsidR="00686072" w:rsidRPr="000C3F2B" w:rsidRDefault="00686072" w:rsidP="00F37C02">
            <w:pPr>
              <w:spacing w:after="0"/>
              <w:rPr>
                <w:rFonts w:ascii="Arial" w:hAnsi="Arial"/>
                <w:snapToGrid w:val="0"/>
                <w:color w:val="000000"/>
                <w:sz w:val="16"/>
                <w:lang w:eastAsia="zh-CN"/>
              </w:rPr>
            </w:pPr>
            <w:r w:rsidRPr="000C3F2B">
              <w:rPr>
                <w:rFonts w:ascii="Arial" w:hAnsi="Arial"/>
                <w:snapToGrid w:val="0"/>
                <w:color w:val="000000"/>
                <w:sz w:val="16"/>
              </w:rPr>
              <w:t>201</w:t>
            </w:r>
            <w:r w:rsidR="00EA0125">
              <w:rPr>
                <w:rFonts w:ascii="Arial" w:hAnsi="Arial"/>
                <w:snapToGrid w:val="0"/>
                <w:color w:val="000000"/>
                <w:sz w:val="16"/>
              </w:rPr>
              <w:t>3</w:t>
            </w:r>
            <w:r w:rsidRPr="000C3F2B">
              <w:rPr>
                <w:rFonts w:ascii="Arial" w:hAnsi="Arial"/>
                <w:snapToGrid w:val="0"/>
                <w:color w:val="000000"/>
                <w:sz w:val="16"/>
              </w:rPr>
              <w:t>-</w:t>
            </w:r>
            <w:r w:rsidR="00EA0125">
              <w:rPr>
                <w:rFonts w:ascii="Arial" w:hAnsi="Arial"/>
                <w:snapToGrid w:val="0"/>
                <w:color w:val="000000"/>
                <w:sz w:val="16"/>
              </w:rPr>
              <w:t>0</w:t>
            </w:r>
            <w:r w:rsidR="00F37C02">
              <w:rPr>
                <w:rFonts w:ascii="Arial" w:hAnsi="Arial" w:hint="eastAsia"/>
                <w:snapToGrid w:val="0"/>
                <w:color w:val="000000"/>
                <w:sz w:val="16"/>
                <w:lang w:eastAsia="zh-CN"/>
              </w:rPr>
              <w:t>8</w:t>
            </w:r>
          </w:p>
        </w:tc>
        <w:tc>
          <w:tcPr>
            <w:tcW w:w="943" w:type="dxa"/>
            <w:shd w:val="solid" w:color="FFFFFF" w:fill="auto"/>
          </w:tcPr>
          <w:p w14:paraId="1A13C2F7" w14:textId="77777777" w:rsidR="00686072" w:rsidRPr="000C3F2B" w:rsidRDefault="00D74D30" w:rsidP="00F44FC9">
            <w:pPr>
              <w:spacing w:after="0"/>
              <w:rPr>
                <w:rFonts w:ascii="Arial" w:hAnsi="Arial"/>
                <w:snapToGrid w:val="0"/>
                <w:color w:val="000000"/>
                <w:sz w:val="16"/>
              </w:rPr>
            </w:pPr>
            <w:r>
              <w:rPr>
                <w:rFonts w:ascii="Arial" w:hAnsi="Arial"/>
                <w:snapToGrid w:val="0"/>
                <w:color w:val="000000"/>
                <w:sz w:val="16"/>
              </w:rPr>
              <w:t>CT1#84</w:t>
            </w:r>
          </w:p>
        </w:tc>
        <w:tc>
          <w:tcPr>
            <w:tcW w:w="901" w:type="dxa"/>
            <w:shd w:val="solid" w:color="FFFFFF" w:fill="auto"/>
          </w:tcPr>
          <w:p w14:paraId="032B4F68" w14:textId="77777777" w:rsidR="00686072" w:rsidRPr="000C3F2B" w:rsidRDefault="00D74D30" w:rsidP="00F44FC9">
            <w:pPr>
              <w:spacing w:after="0"/>
              <w:rPr>
                <w:rFonts w:ascii="Arial" w:hAnsi="Arial"/>
                <w:snapToGrid w:val="0"/>
                <w:color w:val="000000"/>
                <w:sz w:val="16"/>
              </w:rPr>
            </w:pPr>
            <w:r w:rsidRPr="00D74D30">
              <w:rPr>
                <w:rFonts w:ascii="Arial" w:hAnsi="Arial"/>
                <w:snapToGrid w:val="0"/>
                <w:color w:val="000000"/>
                <w:sz w:val="16"/>
              </w:rPr>
              <w:t>C1-133160</w:t>
            </w:r>
          </w:p>
        </w:tc>
        <w:tc>
          <w:tcPr>
            <w:tcW w:w="476" w:type="dxa"/>
            <w:shd w:val="solid" w:color="FFFFFF" w:fill="auto"/>
          </w:tcPr>
          <w:p w14:paraId="2F91FBCF" w14:textId="77777777" w:rsidR="00686072" w:rsidRPr="000C3F2B" w:rsidRDefault="00686072" w:rsidP="00F44FC9">
            <w:pPr>
              <w:spacing w:after="0"/>
              <w:rPr>
                <w:rFonts w:ascii="Arial" w:hAnsi="Arial"/>
                <w:snapToGrid w:val="0"/>
                <w:color w:val="000000"/>
                <w:sz w:val="16"/>
              </w:rPr>
            </w:pPr>
          </w:p>
        </w:tc>
        <w:tc>
          <w:tcPr>
            <w:tcW w:w="378" w:type="dxa"/>
            <w:shd w:val="solid" w:color="FFFFFF" w:fill="auto"/>
          </w:tcPr>
          <w:p w14:paraId="0E76026E" w14:textId="77777777" w:rsidR="00686072" w:rsidRPr="000C3F2B" w:rsidRDefault="00686072" w:rsidP="00F44FC9">
            <w:pPr>
              <w:spacing w:after="0"/>
              <w:jc w:val="both"/>
              <w:rPr>
                <w:rFonts w:ascii="Arial" w:hAnsi="Arial"/>
                <w:snapToGrid w:val="0"/>
                <w:color w:val="000000"/>
                <w:sz w:val="16"/>
              </w:rPr>
            </w:pPr>
          </w:p>
        </w:tc>
        <w:tc>
          <w:tcPr>
            <w:tcW w:w="4867" w:type="dxa"/>
            <w:shd w:val="solid" w:color="FFFFFF" w:fill="auto"/>
          </w:tcPr>
          <w:p w14:paraId="6047F25A" w14:textId="77777777" w:rsidR="00686072" w:rsidRPr="000C3F2B" w:rsidRDefault="00D74D30" w:rsidP="00F44FC9">
            <w:pPr>
              <w:spacing w:after="0"/>
              <w:rPr>
                <w:rFonts w:ascii="Arial" w:hAnsi="Arial"/>
                <w:snapToGrid w:val="0"/>
                <w:color w:val="000000"/>
                <w:sz w:val="16"/>
              </w:rPr>
            </w:pPr>
            <w:r w:rsidRPr="000265C2">
              <w:rPr>
                <w:rFonts w:ascii="Arial" w:hAnsi="Arial" w:cs="Arial"/>
                <w:color w:val="000000"/>
                <w:sz w:val="16"/>
                <w:szCs w:val="16"/>
              </w:rPr>
              <w:t>Skeleton</w:t>
            </w:r>
            <w:r w:rsidRPr="000265C2">
              <w:rPr>
                <w:rFonts w:ascii="Arial" w:hAnsi="Arial" w:cs="Arial" w:hint="eastAsia"/>
                <w:color w:val="000000"/>
                <w:sz w:val="16"/>
                <w:szCs w:val="16"/>
              </w:rPr>
              <w:t xml:space="preserve"> of TS </w:t>
            </w:r>
            <w:r w:rsidRPr="000265C2">
              <w:rPr>
                <w:rFonts w:ascii="Arial" w:hAnsi="Arial" w:cs="Arial"/>
                <w:color w:val="000000"/>
                <w:sz w:val="16"/>
                <w:szCs w:val="16"/>
              </w:rPr>
              <w:t>from rapporteur</w:t>
            </w:r>
          </w:p>
        </w:tc>
        <w:tc>
          <w:tcPr>
            <w:tcW w:w="567" w:type="dxa"/>
            <w:shd w:val="solid" w:color="FFFFFF" w:fill="auto"/>
          </w:tcPr>
          <w:p w14:paraId="43294FF8" w14:textId="77777777" w:rsidR="00686072" w:rsidRPr="000C3F2B" w:rsidRDefault="00686072" w:rsidP="00F44FC9">
            <w:pPr>
              <w:spacing w:after="0"/>
              <w:rPr>
                <w:rFonts w:ascii="Arial" w:hAnsi="Arial"/>
                <w:snapToGrid w:val="0"/>
                <w:color w:val="000000"/>
                <w:sz w:val="16"/>
              </w:rPr>
            </w:pPr>
          </w:p>
        </w:tc>
        <w:tc>
          <w:tcPr>
            <w:tcW w:w="567" w:type="dxa"/>
            <w:shd w:val="solid" w:color="FFFFFF" w:fill="auto"/>
          </w:tcPr>
          <w:p w14:paraId="22EDBECD" w14:textId="77777777" w:rsidR="00686072" w:rsidRPr="000C3F2B" w:rsidRDefault="00D74D30" w:rsidP="00F44FC9">
            <w:pPr>
              <w:spacing w:after="0"/>
              <w:rPr>
                <w:rFonts w:ascii="Arial" w:hAnsi="Arial"/>
                <w:snapToGrid w:val="0"/>
                <w:color w:val="000000"/>
                <w:sz w:val="16"/>
              </w:rPr>
            </w:pPr>
            <w:r>
              <w:rPr>
                <w:rFonts w:ascii="Arial" w:hAnsi="Arial"/>
                <w:snapToGrid w:val="0"/>
                <w:color w:val="000000"/>
                <w:sz w:val="16"/>
              </w:rPr>
              <w:t>0.0.</w:t>
            </w:r>
            <w:r w:rsidR="00747EB1">
              <w:rPr>
                <w:rFonts w:ascii="Arial" w:hAnsi="Arial"/>
                <w:snapToGrid w:val="0"/>
                <w:color w:val="000000"/>
                <w:sz w:val="16"/>
              </w:rPr>
              <w:t>0</w:t>
            </w:r>
          </w:p>
        </w:tc>
      </w:tr>
      <w:tr w:rsidR="00D74D30" w:rsidRPr="000C3F2B" w14:paraId="654B6854" w14:textId="77777777" w:rsidTr="001545DF">
        <w:tc>
          <w:tcPr>
            <w:tcW w:w="800" w:type="dxa"/>
            <w:shd w:val="solid" w:color="FFFFFF" w:fill="auto"/>
          </w:tcPr>
          <w:p w14:paraId="24BA100C" w14:textId="77777777" w:rsidR="00D74D30" w:rsidRPr="000C3F2B" w:rsidRDefault="00D74D30" w:rsidP="00765964">
            <w:pPr>
              <w:spacing w:after="0"/>
              <w:rPr>
                <w:rFonts w:ascii="Arial" w:hAnsi="Arial"/>
                <w:snapToGrid w:val="0"/>
                <w:color w:val="000000"/>
                <w:sz w:val="16"/>
                <w:lang w:eastAsia="zh-CN"/>
              </w:rPr>
            </w:pPr>
            <w:r w:rsidRPr="000C3F2B">
              <w:rPr>
                <w:rFonts w:ascii="Arial" w:hAnsi="Arial"/>
                <w:snapToGrid w:val="0"/>
                <w:color w:val="000000"/>
                <w:sz w:val="16"/>
              </w:rPr>
              <w:t>201</w:t>
            </w:r>
            <w:r>
              <w:rPr>
                <w:rFonts w:ascii="Arial" w:hAnsi="Arial"/>
                <w:snapToGrid w:val="0"/>
                <w:color w:val="000000"/>
                <w:sz w:val="16"/>
              </w:rPr>
              <w:t>3</w:t>
            </w:r>
            <w:r w:rsidRPr="000C3F2B">
              <w:rPr>
                <w:rFonts w:ascii="Arial" w:hAnsi="Arial"/>
                <w:snapToGrid w:val="0"/>
                <w:color w:val="000000"/>
                <w:sz w:val="16"/>
              </w:rPr>
              <w:t>-</w:t>
            </w:r>
            <w:r>
              <w:rPr>
                <w:rFonts w:ascii="Arial" w:hAnsi="Arial"/>
                <w:snapToGrid w:val="0"/>
                <w:color w:val="000000"/>
                <w:sz w:val="16"/>
              </w:rPr>
              <w:t>0</w:t>
            </w:r>
            <w:r>
              <w:rPr>
                <w:rFonts w:ascii="Arial" w:hAnsi="Arial" w:hint="eastAsia"/>
                <w:snapToGrid w:val="0"/>
                <w:color w:val="000000"/>
                <w:sz w:val="16"/>
                <w:lang w:eastAsia="zh-CN"/>
              </w:rPr>
              <w:t>8</w:t>
            </w:r>
          </w:p>
        </w:tc>
        <w:tc>
          <w:tcPr>
            <w:tcW w:w="943" w:type="dxa"/>
            <w:shd w:val="solid" w:color="FFFFFF" w:fill="auto"/>
          </w:tcPr>
          <w:p w14:paraId="11066B90" w14:textId="77777777" w:rsidR="00D74D30" w:rsidRPr="000C3F2B" w:rsidRDefault="00D74D30" w:rsidP="00765964">
            <w:pPr>
              <w:spacing w:after="0"/>
              <w:rPr>
                <w:rFonts w:ascii="Arial" w:hAnsi="Arial"/>
                <w:snapToGrid w:val="0"/>
                <w:color w:val="000000"/>
                <w:sz w:val="16"/>
              </w:rPr>
            </w:pPr>
            <w:r>
              <w:rPr>
                <w:rFonts w:ascii="Arial" w:hAnsi="Arial"/>
                <w:snapToGrid w:val="0"/>
                <w:color w:val="000000"/>
                <w:sz w:val="16"/>
              </w:rPr>
              <w:t>CT1#84</w:t>
            </w:r>
          </w:p>
        </w:tc>
        <w:tc>
          <w:tcPr>
            <w:tcW w:w="901" w:type="dxa"/>
            <w:shd w:val="solid" w:color="FFFFFF" w:fill="auto"/>
          </w:tcPr>
          <w:p w14:paraId="3E592690" w14:textId="77777777" w:rsidR="00D74D30" w:rsidRDefault="00D74D30" w:rsidP="00F44FC9">
            <w:pPr>
              <w:spacing w:after="0"/>
              <w:rPr>
                <w:rFonts w:ascii="Arial" w:hAnsi="Arial"/>
                <w:snapToGrid w:val="0"/>
                <w:color w:val="000000"/>
                <w:sz w:val="16"/>
              </w:rPr>
            </w:pPr>
            <w:r w:rsidRPr="00D74D30">
              <w:rPr>
                <w:rFonts w:ascii="Arial" w:hAnsi="Arial"/>
                <w:snapToGrid w:val="0"/>
                <w:color w:val="000000"/>
                <w:sz w:val="16"/>
              </w:rPr>
              <w:t>C1-133161</w:t>
            </w:r>
          </w:p>
          <w:p w14:paraId="7D294570" w14:textId="77777777" w:rsidR="00D74D30" w:rsidRPr="00D74D30" w:rsidRDefault="00D74D30" w:rsidP="00F44FC9">
            <w:pPr>
              <w:spacing w:after="0"/>
              <w:rPr>
                <w:rFonts w:ascii="Arial" w:hAnsi="Arial"/>
                <w:snapToGrid w:val="0"/>
                <w:color w:val="000000"/>
                <w:sz w:val="16"/>
              </w:rPr>
            </w:pPr>
            <w:r w:rsidRPr="00D74D30">
              <w:rPr>
                <w:rFonts w:ascii="Arial" w:hAnsi="Arial"/>
                <w:snapToGrid w:val="0"/>
                <w:color w:val="000000"/>
                <w:sz w:val="16"/>
              </w:rPr>
              <w:t>C1-133157</w:t>
            </w:r>
          </w:p>
        </w:tc>
        <w:tc>
          <w:tcPr>
            <w:tcW w:w="476" w:type="dxa"/>
            <w:shd w:val="solid" w:color="FFFFFF" w:fill="auto"/>
          </w:tcPr>
          <w:p w14:paraId="3359E5CE" w14:textId="77777777" w:rsidR="00D74D30" w:rsidRPr="000C3F2B" w:rsidRDefault="00D74D30" w:rsidP="00F44FC9">
            <w:pPr>
              <w:spacing w:after="0"/>
              <w:rPr>
                <w:rFonts w:ascii="Arial" w:hAnsi="Arial"/>
                <w:snapToGrid w:val="0"/>
                <w:color w:val="000000"/>
                <w:sz w:val="16"/>
              </w:rPr>
            </w:pPr>
          </w:p>
        </w:tc>
        <w:tc>
          <w:tcPr>
            <w:tcW w:w="378" w:type="dxa"/>
            <w:shd w:val="solid" w:color="FFFFFF" w:fill="auto"/>
          </w:tcPr>
          <w:p w14:paraId="1AD1DD17" w14:textId="77777777" w:rsidR="00D74D30" w:rsidRPr="000C3F2B" w:rsidRDefault="00D74D30" w:rsidP="00F44FC9">
            <w:pPr>
              <w:spacing w:after="0"/>
              <w:jc w:val="both"/>
              <w:rPr>
                <w:rFonts w:ascii="Arial" w:hAnsi="Arial"/>
                <w:snapToGrid w:val="0"/>
                <w:color w:val="000000"/>
                <w:sz w:val="16"/>
              </w:rPr>
            </w:pPr>
          </w:p>
        </w:tc>
        <w:tc>
          <w:tcPr>
            <w:tcW w:w="4867" w:type="dxa"/>
            <w:shd w:val="solid" w:color="FFFFFF" w:fill="auto"/>
          </w:tcPr>
          <w:p w14:paraId="001B7940" w14:textId="77777777" w:rsidR="00D74D30" w:rsidRPr="00D74D30" w:rsidRDefault="00D74D30" w:rsidP="00F44FC9">
            <w:pPr>
              <w:spacing w:after="0"/>
              <w:rPr>
                <w:rFonts w:ascii="Arial" w:hAnsi="Arial" w:cs="Arial"/>
                <w:color w:val="000000"/>
                <w:sz w:val="16"/>
                <w:szCs w:val="16"/>
              </w:rPr>
            </w:pPr>
            <w:r w:rsidRPr="00D74D30">
              <w:rPr>
                <w:rFonts w:ascii="Arial" w:hAnsi="Arial" w:cs="Arial"/>
                <w:color w:val="000000"/>
                <w:sz w:val="16"/>
                <w:szCs w:val="16"/>
              </w:rPr>
              <w:t>Incorporate agreed P-CRs from CT1#</w:t>
            </w:r>
            <w:r w:rsidR="001A279E">
              <w:rPr>
                <w:rFonts w:ascii="Arial" w:hAnsi="Arial" w:cs="Arial"/>
                <w:color w:val="000000"/>
                <w:sz w:val="16"/>
                <w:szCs w:val="16"/>
              </w:rPr>
              <w:t>84</w:t>
            </w:r>
          </w:p>
        </w:tc>
        <w:tc>
          <w:tcPr>
            <w:tcW w:w="567" w:type="dxa"/>
            <w:shd w:val="solid" w:color="FFFFFF" w:fill="auto"/>
          </w:tcPr>
          <w:p w14:paraId="39074113" w14:textId="77777777" w:rsidR="00D74D30" w:rsidRPr="000C3F2B" w:rsidRDefault="00D74D30" w:rsidP="00F44FC9">
            <w:pPr>
              <w:spacing w:after="0"/>
              <w:rPr>
                <w:rFonts w:ascii="Arial" w:hAnsi="Arial"/>
                <w:snapToGrid w:val="0"/>
                <w:color w:val="000000"/>
                <w:sz w:val="16"/>
              </w:rPr>
            </w:pPr>
            <w:r>
              <w:rPr>
                <w:rFonts w:ascii="Arial" w:hAnsi="Arial"/>
                <w:snapToGrid w:val="0"/>
                <w:color w:val="000000"/>
                <w:sz w:val="16"/>
              </w:rPr>
              <w:t>0.0.0</w:t>
            </w:r>
          </w:p>
        </w:tc>
        <w:tc>
          <w:tcPr>
            <w:tcW w:w="567" w:type="dxa"/>
            <w:shd w:val="solid" w:color="FFFFFF" w:fill="auto"/>
          </w:tcPr>
          <w:p w14:paraId="665851EA" w14:textId="77777777" w:rsidR="00D74D30" w:rsidRDefault="00D74D30" w:rsidP="00F44FC9">
            <w:pPr>
              <w:spacing w:after="0"/>
              <w:rPr>
                <w:rFonts w:ascii="Arial" w:hAnsi="Arial"/>
                <w:snapToGrid w:val="0"/>
                <w:color w:val="000000"/>
                <w:sz w:val="16"/>
              </w:rPr>
            </w:pPr>
            <w:r>
              <w:rPr>
                <w:rFonts w:ascii="Arial" w:hAnsi="Arial"/>
                <w:snapToGrid w:val="0"/>
                <w:color w:val="000000"/>
                <w:sz w:val="16"/>
              </w:rPr>
              <w:t>0.1.0</w:t>
            </w:r>
          </w:p>
        </w:tc>
      </w:tr>
      <w:tr w:rsidR="00CA0E09" w:rsidRPr="000C3F2B" w14:paraId="68321B78" w14:textId="77777777" w:rsidTr="001545DF">
        <w:tc>
          <w:tcPr>
            <w:tcW w:w="800" w:type="dxa"/>
            <w:shd w:val="solid" w:color="FFFFFF" w:fill="auto"/>
          </w:tcPr>
          <w:p w14:paraId="18EE550E" w14:textId="77777777" w:rsidR="00CA0E09" w:rsidRPr="000C3F2B" w:rsidRDefault="00CA0E09" w:rsidP="00765964">
            <w:pPr>
              <w:spacing w:after="0"/>
              <w:rPr>
                <w:rFonts w:ascii="Arial" w:hAnsi="Arial"/>
                <w:snapToGrid w:val="0"/>
                <w:color w:val="000000"/>
                <w:sz w:val="16"/>
              </w:rPr>
            </w:pPr>
            <w:r>
              <w:rPr>
                <w:rFonts w:ascii="Arial" w:hAnsi="Arial"/>
                <w:snapToGrid w:val="0"/>
                <w:color w:val="000000"/>
                <w:sz w:val="16"/>
              </w:rPr>
              <w:t>2013-10</w:t>
            </w:r>
          </w:p>
        </w:tc>
        <w:tc>
          <w:tcPr>
            <w:tcW w:w="943" w:type="dxa"/>
            <w:shd w:val="solid" w:color="FFFFFF" w:fill="auto"/>
          </w:tcPr>
          <w:p w14:paraId="0A41BB34" w14:textId="77777777" w:rsidR="00CA0E09" w:rsidRDefault="00CA0E09" w:rsidP="00765964">
            <w:pPr>
              <w:spacing w:after="0"/>
              <w:rPr>
                <w:rFonts w:ascii="Arial" w:hAnsi="Arial"/>
                <w:snapToGrid w:val="0"/>
                <w:color w:val="000000"/>
                <w:sz w:val="16"/>
              </w:rPr>
            </w:pPr>
            <w:r w:rsidRPr="009C1D5D">
              <w:rPr>
                <w:rFonts w:ascii="Arial" w:hAnsi="Arial" w:cs="Arial"/>
                <w:color w:val="000000"/>
                <w:sz w:val="16"/>
                <w:szCs w:val="16"/>
              </w:rPr>
              <w:t>CT1#84bis</w:t>
            </w:r>
          </w:p>
        </w:tc>
        <w:tc>
          <w:tcPr>
            <w:tcW w:w="901" w:type="dxa"/>
            <w:shd w:val="solid" w:color="FFFFFF" w:fill="auto"/>
          </w:tcPr>
          <w:p w14:paraId="16B76773" w14:textId="77777777" w:rsidR="00CA0E09" w:rsidRDefault="00CA0E09" w:rsidP="00F44FC9">
            <w:pPr>
              <w:spacing w:after="0"/>
              <w:rPr>
                <w:rFonts w:ascii="Arial" w:hAnsi="Arial"/>
                <w:snapToGrid w:val="0"/>
                <w:color w:val="000000"/>
                <w:sz w:val="16"/>
              </w:rPr>
            </w:pPr>
            <w:r>
              <w:rPr>
                <w:rFonts w:ascii="Arial" w:hAnsi="Arial"/>
                <w:snapToGrid w:val="0"/>
                <w:color w:val="000000"/>
                <w:sz w:val="16"/>
              </w:rPr>
              <w:t>C1-134105</w:t>
            </w:r>
          </w:p>
          <w:p w14:paraId="15086B0A" w14:textId="77777777" w:rsidR="00CA0E09" w:rsidRPr="00D74D30" w:rsidRDefault="00CA0E09" w:rsidP="00F44FC9">
            <w:pPr>
              <w:spacing w:after="0"/>
              <w:rPr>
                <w:rFonts w:ascii="Arial" w:hAnsi="Arial"/>
                <w:snapToGrid w:val="0"/>
                <w:color w:val="000000"/>
                <w:sz w:val="16"/>
              </w:rPr>
            </w:pPr>
            <w:r>
              <w:rPr>
                <w:rFonts w:ascii="Arial" w:hAnsi="Arial"/>
                <w:snapToGrid w:val="0"/>
                <w:color w:val="000000"/>
                <w:sz w:val="16"/>
              </w:rPr>
              <w:t>C1-134445</w:t>
            </w:r>
          </w:p>
        </w:tc>
        <w:tc>
          <w:tcPr>
            <w:tcW w:w="476" w:type="dxa"/>
            <w:shd w:val="solid" w:color="FFFFFF" w:fill="auto"/>
          </w:tcPr>
          <w:p w14:paraId="7EFF2450" w14:textId="77777777" w:rsidR="00CA0E09" w:rsidRPr="000C3F2B" w:rsidRDefault="00CA0E09" w:rsidP="00F44FC9">
            <w:pPr>
              <w:spacing w:after="0"/>
              <w:rPr>
                <w:rFonts w:ascii="Arial" w:hAnsi="Arial"/>
                <w:snapToGrid w:val="0"/>
                <w:color w:val="000000"/>
                <w:sz w:val="16"/>
              </w:rPr>
            </w:pPr>
          </w:p>
        </w:tc>
        <w:tc>
          <w:tcPr>
            <w:tcW w:w="378" w:type="dxa"/>
            <w:shd w:val="solid" w:color="FFFFFF" w:fill="auto"/>
          </w:tcPr>
          <w:p w14:paraId="1D210E6C" w14:textId="77777777" w:rsidR="00CA0E09" w:rsidRPr="000C3F2B" w:rsidRDefault="00CA0E09" w:rsidP="00F44FC9">
            <w:pPr>
              <w:spacing w:after="0"/>
              <w:jc w:val="both"/>
              <w:rPr>
                <w:rFonts w:ascii="Arial" w:hAnsi="Arial"/>
                <w:snapToGrid w:val="0"/>
                <w:color w:val="000000"/>
                <w:sz w:val="16"/>
              </w:rPr>
            </w:pPr>
          </w:p>
        </w:tc>
        <w:tc>
          <w:tcPr>
            <w:tcW w:w="4867" w:type="dxa"/>
            <w:shd w:val="solid" w:color="FFFFFF" w:fill="auto"/>
          </w:tcPr>
          <w:p w14:paraId="1832F45E" w14:textId="77777777" w:rsidR="00CA0E09" w:rsidRPr="00D74D30" w:rsidRDefault="00CA0E09" w:rsidP="00F44FC9">
            <w:pPr>
              <w:spacing w:after="0"/>
              <w:rPr>
                <w:rFonts w:ascii="Arial" w:hAnsi="Arial" w:cs="Arial"/>
                <w:color w:val="000000"/>
                <w:sz w:val="16"/>
                <w:szCs w:val="16"/>
              </w:rPr>
            </w:pPr>
            <w:r w:rsidRPr="00D74D30">
              <w:rPr>
                <w:rFonts w:ascii="Arial" w:hAnsi="Arial" w:cs="Arial"/>
                <w:color w:val="000000"/>
                <w:sz w:val="16"/>
                <w:szCs w:val="16"/>
              </w:rPr>
              <w:t>Incorporate agreed P-CRs from CT1#</w:t>
            </w:r>
            <w:r>
              <w:rPr>
                <w:rFonts w:ascii="Arial" w:hAnsi="Arial" w:cs="Arial"/>
                <w:color w:val="000000"/>
                <w:sz w:val="16"/>
                <w:szCs w:val="16"/>
              </w:rPr>
              <w:t>84</w:t>
            </w:r>
            <w:r w:rsidR="009C1D5D">
              <w:rPr>
                <w:rFonts w:ascii="Arial" w:hAnsi="Arial" w:cs="Arial"/>
                <w:color w:val="000000"/>
                <w:sz w:val="16"/>
                <w:szCs w:val="16"/>
              </w:rPr>
              <w:t>bis</w:t>
            </w:r>
          </w:p>
        </w:tc>
        <w:tc>
          <w:tcPr>
            <w:tcW w:w="567" w:type="dxa"/>
            <w:shd w:val="solid" w:color="FFFFFF" w:fill="auto"/>
          </w:tcPr>
          <w:p w14:paraId="75D57749" w14:textId="77777777" w:rsidR="00CA0E09" w:rsidRDefault="00CA0E09" w:rsidP="00F44FC9">
            <w:pPr>
              <w:spacing w:after="0"/>
              <w:rPr>
                <w:rFonts w:ascii="Arial" w:hAnsi="Arial"/>
                <w:snapToGrid w:val="0"/>
                <w:color w:val="000000"/>
                <w:sz w:val="16"/>
              </w:rPr>
            </w:pPr>
            <w:r>
              <w:rPr>
                <w:rFonts w:ascii="Arial" w:hAnsi="Arial"/>
                <w:snapToGrid w:val="0"/>
                <w:color w:val="000000"/>
                <w:sz w:val="16"/>
              </w:rPr>
              <w:t>0.1.0</w:t>
            </w:r>
          </w:p>
        </w:tc>
        <w:tc>
          <w:tcPr>
            <w:tcW w:w="567" w:type="dxa"/>
            <w:shd w:val="solid" w:color="FFFFFF" w:fill="auto"/>
          </w:tcPr>
          <w:p w14:paraId="194E341E" w14:textId="77777777" w:rsidR="00CA0E09" w:rsidRDefault="00CA0E09" w:rsidP="00F44FC9">
            <w:pPr>
              <w:spacing w:after="0"/>
              <w:rPr>
                <w:rFonts w:ascii="Arial" w:hAnsi="Arial"/>
                <w:snapToGrid w:val="0"/>
                <w:color w:val="000000"/>
                <w:sz w:val="16"/>
              </w:rPr>
            </w:pPr>
            <w:r>
              <w:rPr>
                <w:rFonts w:ascii="Arial" w:hAnsi="Arial"/>
                <w:snapToGrid w:val="0"/>
                <w:color w:val="000000"/>
                <w:sz w:val="16"/>
              </w:rPr>
              <w:t>0.2.0</w:t>
            </w:r>
          </w:p>
        </w:tc>
      </w:tr>
      <w:tr w:rsidR="00F365B0" w:rsidRPr="000C3F2B" w14:paraId="5EA4FBC5" w14:textId="77777777" w:rsidTr="001545DF">
        <w:tc>
          <w:tcPr>
            <w:tcW w:w="800" w:type="dxa"/>
            <w:shd w:val="solid" w:color="FFFFFF" w:fill="auto"/>
          </w:tcPr>
          <w:p w14:paraId="6554A9C0" w14:textId="77777777" w:rsidR="00F365B0" w:rsidRDefault="00F365B0" w:rsidP="00765964">
            <w:pPr>
              <w:spacing w:after="0"/>
              <w:rPr>
                <w:rFonts w:ascii="Arial" w:hAnsi="Arial"/>
                <w:snapToGrid w:val="0"/>
                <w:color w:val="000000"/>
                <w:sz w:val="16"/>
              </w:rPr>
            </w:pPr>
            <w:r>
              <w:rPr>
                <w:rFonts w:ascii="Arial" w:hAnsi="Arial"/>
                <w:snapToGrid w:val="0"/>
                <w:color w:val="000000"/>
                <w:sz w:val="16"/>
              </w:rPr>
              <w:t>2013-12</w:t>
            </w:r>
          </w:p>
        </w:tc>
        <w:tc>
          <w:tcPr>
            <w:tcW w:w="943" w:type="dxa"/>
            <w:shd w:val="solid" w:color="FFFFFF" w:fill="auto"/>
          </w:tcPr>
          <w:p w14:paraId="7C011ED0" w14:textId="77777777" w:rsidR="00F365B0" w:rsidRPr="009C1D5D" w:rsidRDefault="00F365B0" w:rsidP="00765964">
            <w:pPr>
              <w:spacing w:after="0"/>
              <w:rPr>
                <w:rFonts w:ascii="Arial" w:hAnsi="Arial" w:cs="Arial"/>
                <w:color w:val="000000"/>
                <w:sz w:val="16"/>
                <w:szCs w:val="16"/>
              </w:rPr>
            </w:pPr>
            <w:r>
              <w:rPr>
                <w:rFonts w:ascii="Arial" w:hAnsi="Arial" w:cs="Arial"/>
                <w:color w:val="000000"/>
                <w:sz w:val="16"/>
                <w:szCs w:val="16"/>
              </w:rPr>
              <w:t>CT-62</w:t>
            </w:r>
          </w:p>
        </w:tc>
        <w:tc>
          <w:tcPr>
            <w:tcW w:w="901" w:type="dxa"/>
            <w:shd w:val="solid" w:color="FFFFFF" w:fill="auto"/>
          </w:tcPr>
          <w:p w14:paraId="5207F943" w14:textId="77777777" w:rsidR="00F365B0" w:rsidRPr="00713A91" w:rsidRDefault="00713A91" w:rsidP="00F44FC9">
            <w:pPr>
              <w:spacing w:after="0"/>
              <w:rPr>
                <w:rFonts w:ascii="Arial" w:hAnsi="Arial"/>
                <w:snapToGrid w:val="0"/>
                <w:color w:val="000000"/>
                <w:sz w:val="16"/>
              </w:rPr>
            </w:pPr>
            <w:r w:rsidRPr="00713A91">
              <w:rPr>
                <w:rFonts w:ascii="Arial" w:hAnsi="Arial"/>
                <w:snapToGrid w:val="0"/>
                <w:color w:val="000000"/>
                <w:sz w:val="16"/>
              </w:rPr>
              <w:t>CP-130718</w:t>
            </w:r>
          </w:p>
        </w:tc>
        <w:tc>
          <w:tcPr>
            <w:tcW w:w="476" w:type="dxa"/>
            <w:shd w:val="solid" w:color="FFFFFF" w:fill="auto"/>
          </w:tcPr>
          <w:p w14:paraId="16F2682B" w14:textId="77777777" w:rsidR="00F365B0" w:rsidRPr="000C3F2B" w:rsidRDefault="00F365B0" w:rsidP="00F44FC9">
            <w:pPr>
              <w:spacing w:after="0"/>
              <w:rPr>
                <w:rFonts w:ascii="Arial" w:hAnsi="Arial"/>
                <w:snapToGrid w:val="0"/>
                <w:color w:val="000000"/>
                <w:sz w:val="16"/>
              </w:rPr>
            </w:pPr>
          </w:p>
        </w:tc>
        <w:tc>
          <w:tcPr>
            <w:tcW w:w="378" w:type="dxa"/>
            <w:shd w:val="solid" w:color="FFFFFF" w:fill="auto"/>
          </w:tcPr>
          <w:p w14:paraId="6C92F184" w14:textId="77777777" w:rsidR="00F365B0" w:rsidRPr="000C3F2B" w:rsidRDefault="00F365B0" w:rsidP="00F44FC9">
            <w:pPr>
              <w:spacing w:after="0"/>
              <w:jc w:val="both"/>
              <w:rPr>
                <w:rFonts w:ascii="Arial" w:hAnsi="Arial"/>
                <w:snapToGrid w:val="0"/>
                <w:color w:val="000000"/>
                <w:sz w:val="16"/>
              </w:rPr>
            </w:pPr>
          </w:p>
        </w:tc>
        <w:tc>
          <w:tcPr>
            <w:tcW w:w="4867" w:type="dxa"/>
            <w:shd w:val="solid" w:color="FFFFFF" w:fill="auto"/>
          </w:tcPr>
          <w:p w14:paraId="5C48421F" w14:textId="77777777" w:rsidR="00F365B0" w:rsidRPr="00D74D30" w:rsidRDefault="00F365B0" w:rsidP="00F44FC9">
            <w:pPr>
              <w:spacing w:after="0"/>
              <w:rPr>
                <w:rFonts w:ascii="Arial" w:hAnsi="Arial" w:cs="Arial"/>
                <w:color w:val="000000"/>
                <w:sz w:val="16"/>
                <w:szCs w:val="16"/>
              </w:rPr>
            </w:pPr>
            <w:r>
              <w:rPr>
                <w:rFonts w:ascii="Arial" w:hAnsi="Arial" w:cs="Arial"/>
                <w:color w:val="000000"/>
                <w:sz w:val="16"/>
                <w:szCs w:val="16"/>
              </w:rPr>
              <w:t>Version 1.0.0 created for presentation to CT62 for information</w:t>
            </w:r>
          </w:p>
        </w:tc>
        <w:tc>
          <w:tcPr>
            <w:tcW w:w="567" w:type="dxa"/>
            <w:shd w:val="solid" w:color="FFFFFF" w:fill="auto"/>
          </w:tcPr>
          <w:p w14:paraId="5B1D9220" w14:textId="77777777" w:rsidR="00F365B0" w:rsidRDefault="00F365B0" w:rsidP="00F44FC9">
            <w:pPr>
              <w:spacing w:after="0"/>
              <w:rPr>
                <w:rFonts w:ascii="Arial" w:hAnsi="Arial"/>
                <w:snapToGrid w:val="0"/>
                <w:color w:val="000000"/>
                <w:sz w:val="16"/>
              </w:rPr>
            </w:pPr>
            <w:r>
              <w:rPr>
                <w:rFonts w:ascii="Arial" w:hAnsi="Arial"/>
                <w:snapToGrid w:val="0"/>
                <w:color w:val="000000"/>
                <w:sz w:val="16"/>
              </w:rPr>
              <w:t>0.2.0</w:t>
            </w:r>
          </w:p>
        </w:tc>
        <w:tc>
          <w:tcPr>
            <w:tcW w:w="567" w:type="dxa"/>
            <w:shd w:val="solid" w:color="FFFFFF" w:fill="auto"/>
          </w:tcPr>
          <w:p w14:paraId="187BC0ED" w14:textId="77777777" w:rsidR="00F365B0" w:rsidRDefault="00F365B0" w:rsidP="00F44FC9">
            <w:pPr>
              <w:spacing w:after="0"/>
              <w:rPr>
                <w:rFonts w:ascii="Arial" w:hAnsi="Arial"/>
                <w:snapToGrid w:val="0"/>
                <w:color w:val="000000"/>
                <w:sz w:val="16"/>
              </w:rPr>
            </w:pPr>
            <w:r>
              <w:rPr>
                <w:rFonts w:ascii="Arial" w:hAnsi="Arial"/>
                <w:snapToGrid w:val="0"/>
                <w:color w:val="000000"/>
                <w:sz w:val="16"/>
              </w:rPr>
              <w:t>1.0.0</w:t>
            </w:r>
          </w:p>
        </w:tc>
      </w:tr>
      <w:tr w:rsidR="00DC186F" w:rsidRPr="000C3F2B" w14:paraId="13F1CE04" w14:textId="77777777" w:rsidTr="001545DF">
        <w:tc>
          <w:tcPr>
            <w:tcW w:w="800" w:type="dxa"/>
            <w:shd w:val="solid" w:color="FFFFFF" w:fill="auto"/>
          </w:tcPr>
          <w:p w14:paraId="7A5B8CD4" w14:textId="77777777" w:rsidR="00DC186F" w:rsidRDefault="00DC186F" w:rsidP="00765964">
            <w:pPr>
              <w:spacing w:after="0"/>
              <w:rPr>
                <w:rFonts w:ascii="Arial" w:hAnsi="Arial"/>
                <w:snapToGrid w:val="0"/>
                <w:color w:val="000000"/>
                <w:sz w:val="16"/>
              </w:rPr>
            </w:pPr>
            <w:r>
              <w:rPr>
                <w:rFonts w:ascii="Arial" w:hAnsi="Arial"/>
                <w:snapToGrid w:val="0"/>
                <w:color w:val="000000"/>
                <w:sz w:val="16"/>
              </w:rPr>
              <w:t>2014-01</w:t>
            </w:r>
          </w:p>
        </w:tc>
        <w:tc>
          <w:tcPr>
            <w:tcW w:w="943" w:type="dxa"/>
            <w:shd w:val="solid" w:color="FFFFFF" w:fill="auto"/>
          </w:tcPr>
          <w:p w14:paraId="2536A02C" w14:textId="77777777" w:rsidR="00DC186F" w:rsidRDefault="00DC186F" w:rsidP="00765964">
            <w:pPr>
              <w:spacing w:after="0"/>
              <w:rPr>
                <w:rFonts w:ascii="Arial" w:hAnsi="Arial" w:cs="Arial"/>
                <w:color w:val="000000"/>
                <w:sz w:val="16"/>
                <w:szCs w:val="16"/>
              </w:rPr>
            </w:pPr>
            <w:r>
              <w:rPr>
                <w:rFonts w:ascii="Arial" w:hAnsi="Arial" w:cs="Arial"/>
                <w:color w:val="000000"/>
                <w:sz w:val="16"/>
                <w:szCs w:val="16"/>
              </w:rPr>
              <w:t>CT1#86</w:t>
            </w:r>
          </w:p>
        </w:tc>
        <w:tc>
          <w:tcPr>
            <w:tcW w:w="901" w:type="dxa"/>
            <w:shd w:val="solid" w:color="FFFFFF" w:fill="auto"/>
          </w:tcPr>
          <w:p w14:paraId="3BAB74E7" w14:textId="77777777" w:rsidR="00DC186F" w:rsidRDefault="00DC186F" w:rsidP="00F44FC9">
            <w:pPr>
              <w:spacing w:after="0"/>
              <w:rPr>
                <w:rFonts w:ascii="Arial" w:hAnsi="Arial"/>
                <w:snapToGrid w:val="0"/>
                <w:color w:val="000000"/>
                <w:sz w:val="16"/>
              </w:rPr>
            </w:pPr>
            <w:r>
              <w:rPr>
                <w:rFonts w:ascii="Arial" w:hAnsi="Arial"/>
                <w:snapToGrid w:val="0"/>
                <w:color w:val="000000"/>
                <w:sz w:val="16"/>
              </w:rPr>
              <w:t>C1-140019</w:t>
            </w:r>
          </w:p>
        </w:tc>
        <w:tc>
          <w:tcPr>
            <w:tcW w:w="476" w:type="dxa"/>
            <w:shd w:val="solid" w:color="FFFFFF" w:fill="auto"/>
          </w:tcPr>
          <w:p w14:paraId="3BB08F3F" w14:textId="77777777" w:rsidR="00DC186F" w:rsidRPr="000C3F2B" w:rsidRDefault="00DC186F" w:rsidP="00F44FC9">
            <w:pPr>
              <w:spacing w:after="0"/>
              <w:rPr>
                <w:rFonts w:ascii="Arial" w:hAnsi="Arial"/>
                <w:snapToGrid w:val="0"/>
                <w:color w:val="000000"/>
                <w:sz w:val="16"/>
              </w:rPr>
            </w:pPr>
          </w:p>
        </w:tc>
        <w:tc>
          <w:tcPr>
            <w:tcW w:w="378" w:type="dxa"/>
            <w:shd w:val="solid" w:color="FFFFFF" w:fill="auto"/>
          </w:tcPr>
          <w:p w14:paraId="7F7428BE" w14:textId="77777777" w:rsidR="00DC186F" w:rsidRPr="000C3F2B" w:rsidRDefault="00DC186F" w:rsidP="00F44FC9">
            <w:pPr>
              <w:spacing w:after="0"/>
              <w:jc w:val="both"/>
              <w:rPr>
                <w:rFonts w:ascii="Arial" w:hAnsi="Arial"/>
                <w:snapToGrid w:val="0"/>
                <w:color w:val="000000"/>
                <w:sz w:val="16"/>
              </w:rPr>
            </w:pPr>
          </w:p>
        </w:tc>
        <w:tc>
          <w:tcPr>
            <w:tcW w:w="4867" w:type="dxa"/>
            <w:shd w:val="solid" w:color="FFFFFF" w:fill="auto"/>
          </w:tcPr>
          <w:p w14:paraId="264BFE75" w14:textId="77777777" w:rsidR="00DC186F" w:rsidRDefault="00DC186F" w:rsidP="00F44FC9">
            <w:pPr>
              <w:spacing w:after="0"/>
              <w:rPr>
                <w:rFonts w:ascii="Arial" w:hAnsi="Arial" w:cs="Arial"/>
                <w:color w:val="000000"/>
                <w:sz w:val="16"/>
                <w:szCs w:val="16"/>
              </w:rPr>
            </w:pPr>
            <w:r>
              <w:rPr>
                <w:rFonts w:ascii="Arial" w:hAnsi="Arial" w:cs="Arial"/>
                <w:color w:val="000000"/>
                <w:sz w:val="16"/>
                <w:szCs w:val="16"/>
              </w:rPr>
              <w:t>Minor corrections</w:t>
            </w:r>
          </w:p>
        </w:tc>
        <w:tc>
          <w:tcPr>
            <w:tcW w:w="567" w:type="dxa"/>
            <w:shd w:val="solid" w:color="FFFFFF" w:fill="auto"/>
          </w:tcPr>
          <w:p w14:paraId="4C6D84AD" w14:textId="77777777" w:rsidR="00DC186F" w:rsidRDefault="00DC186F" w:rsidP="00F44FC9">
            <w:pPr>
              <w:spacing w:after="0"/>
              <w:rPr>
                <w:rFonts w:ascii="Arial" w:hAnsi="Arial"/>
                <w:snapToGrid w:val="0"/>
                <w:color w:val="000000"/>
                <w:sz w:val="16"/>
              </w:rPr>
            </w:pPr>
            <w:r>
              <w:rPr>
                <w:rFonts w:ascii="Arial" w:hAnsi="Arial"/>
                <w:snapToGrid w:val="0"/>
                <w:color w:val="000000"/>
                <w:sz w:val="16"/>
              </w:rPr>
              <w:t>1.0.0</w:t>
            </w:r>
          </w:p>
        </w:tc>
        <w:tc>
          <w:tcPr>
            <w:tcW w:w="567" w:type="dxa"/>
            <w:shd w:val="solid" w:color="FFFFFF" w:fill="auto"/>
          </w:tcPr>
          <w:p w14:paraId="2087C734" w14:textId="77777777" w:rsidR="00DC186F" w:rsidRDefault="00DC186F" w:rsidP="00F44FC9">
            <w:pPr>
              <w:spacing w:after="0"/>
              <w:rPr>
                <w:rFonts w:ascii="Arial" w:hAnsi="Arial"/>
                <w:snapToGrid w:val="0"/>
                <w:color w:val="000000"/>
                <w:sz w:val="16"/>
              </w:rPr>
            </w:pPr>
            <w:r>
              <w:rPr>
                <w:rFonts w:ascii="Arial" w:hAnsi="Arial"/>
                <w:snapToGrid w:val="0"/>
                <w:color w:val="000000"/>
                <w:sz w:val="16"/>
              </w:rPr>
              <w:t>1.</w:t>
            </w:r>
            <w:r w:rsidR="006143E5">
              <w:rPr>
                <w:rFonts w:ascii="Arial" w:hAnsi="Arial"/>
                <w:snapToGrid w:val="0"/>
                <w:color w:val="000000"/>
                <w:sz w:val="16"/>
              </w:rPr>
              <w:t>1</w:t>
            </w:r>
            <w:r>
              <w:rPr>
                <w:rFonts w:ascii="Arial" w:hAnsi="Arial"/>
                <w:snapToGrid w:val="0"/>
                <w:color w:val="000000"/>
                <w:sz w:val="16"/>
              </w:rPr>
              <w:t>.</w:t>
            </w:r>
            <w:r w:rsidR="006143E5">
              <w:rPr>
                <w:rFonts w:ascii="Arial" w:hAnsi="Arial"/>
                <w:snapToGrid w:val="0"/>
                <w:color w:val="000000"/>
                <w:sz w:val="16"/>
              </w:rPr>
              <w:t>0</w:t>
            </w:r>
          </w:p>
        </w:tc>
      </w:tr>
      <w:tr w:rsidR="00713A91" w:rsidRPr="000C3F2B" w14:paraId="4582FD0D" w14:textId="77777777" w:rsidTr="001545DF">
        <w:tc>
          <w:tcPr>
            <w:tcW w:w="800" w:type="dxa"/>
            <w:shd w:val="solid" w:color="FFFFFF" w:fill="auto"/>
          </w:tcPr>
          <w:p w14:paraId="3E7924CD" w14:textId="77777777" w:rsidR="00713A91" w:rsidRDefault="00713A91" w:rsidP="00765964">
            <w:pPr>
              <w:spacing w:after="0"/>
              <w:rPr>
                <w:rFonts w:ascii="Arial" w:hAnsi="Arial"/>
                <w:snapToGrid w:val="0"/>
                <w:color w:val="000000"/>
                <w:sz w:val="16"/>
              </w:rPr>
            </w:pPr>
            <w:r>
              <w:rPr>
                <w:rFonts w:ascii="Arial" w:hAnsi="Arial"/>
                <w:snapToGrid w:val="0"/>
                <w:color w:val="000000"/>
                <w:sz w:val="16"/>
              </w:rPr>
              <w:t>2014-02</w:t>
            </w:r>
          </w:p>
        </w:tc>
        <w:tc>
          <w:tcPr>
            <w:tcW w:w="943" w:type="dxa"/>
            <w:shd w:val="solid" w:color="FFFFFF" w:fill="auto"/>
          </w:tcPr>
          <w:p w14:paraId="4885B2E6" w14:textId="77777777" w:rsidR="00713A91" w:rsidRDefault="00713A91" w:rsidP="00765964">
            <w:pPr>
              <w:spacing w:after="0"/>
              <w:rPr>
                <w:rFonts w:ascii="Arial" w:hAnsi="Arial" w:cs="Arial"/>
                <w:color w:val="000000"/>
                <w:sz w:val="16"/>
                <w:szCs w:val="16"/>
              </w:rPr>
            </w:pPr>
            <w:r>
              <w:rPr>
                <w:rFonts w:ascii="Arial" w:hAnsi="Arial" w:cs="Arial"/>
                <w:color w:val="000000"/>
                <w:sz w:val="16"/>
                <w:szCs w:val="16"/>
              </w:rPr>
              <w:t>CT-63</w:t>
            </w:r>
          </w:p>
        </w:tc>
        <w:tc>
          <w:tcPr>
            <w:tcW w:w="901" w:type="dxa"/>
            <w:shd w:val="solid" w:color="FFFFFF" w:fill="auto"/>
          </w:tcPr>
          <w:p w14:paraId="4C2D0702" w14:textId="77777777" w:rsidR="00713A91" w:rsidRPr="00713A91" w:rsidRDefault="00713A91" w:rsidP="00F44FC9">
            <w:pPr>
              <w:spacing w:after="0"/>
              <w:rPr>
                <w:rFonts w:ascii="Arial" w:hAnsi="Arial"/>
                <w:snapToGrid w:val="0"/>
                <w:color w:val="000000"/>
                <w:sz w:val="16"/>
              </w:rPr>
            </w:pPr>
            <w:r w:rsidRPr="00713A91">
              <w:rPr>
                <w:rFonts w:ascii="Arial" w:hAnsi="Arial"/>
                <w:snapToGrid w:val="0"/>
                <w:color w:val="000000"/>
                <w:sz w:val="16"/>
              </w:rPr>
              <w:t>CP-140111</w:t>
            </w:r>
          </w:p>
        </w:tc>
        <w:tc>
          <w:tcPr>
            <w:tcW w:w="476" w:type="dxa"/>
            <w:shd w:val="solid" w:color="FFFFFF" w:fill="auto"/>
          </w:tcPr>
          <w:p w14:paraId="7672AF51" w14:textId="77777777" w:rsidR="00713A91" w:rsidRPr="000C3F2B" w:rsidRDefault="00713A91" w:rsidP="00F44FC9">
            <w:pPr>
              <w:spacing w:after="0"/>
              <w:rPr>
                <w:rFonts w:ascii="Arial" w:hAnsi="Arial"/>
                <w:snapToGrid w:val="0"/>
                <w:color w:val="000000"/>
                <w:sz w:val="16"/>
              </w:rPr>
            </w:pPr>
          </w:p>
        </w:tc>
        <w:tc>
          <w:tcPr>
            <w:tcW w:w="378" w:type="dxa"/>
            <w:shd w:val="solid" w:color="FFFFFF" w:fill="auto"/>
          </w:tcPr>
          <w:p w14:paraId="28BC9D3B" w14:textId="77777777" w:rsidR="00713A91" w:rsidRPr="000C3F2B" w:rsidRDefault="00713A91" w:rsidP="00F44FC9">
            <w:pPr>
              <w:spacing w:after="0"/>
              <w:jc w:val="both"/>
              <w:rPr>
                <w:rFonts w:ascii="Arial" w:hAnsi="Arial"/>
                <w:snapToGrid w:val="0"/>
                <w:color w:val="000000"/>
                <w:sz w:val="16"/>
              </w:rPr>
            </w:pPr>
          </w:p>
        </w:tc>
        <w:tc>
          <w:tcPr>
            <w:tcW w:w="4867" w:type="dxa"/>
            <w:shd w:val="solid" w:color="FFFFFF" w:fill="auto"/>
          </w:tcPr>
          <w:p w14:paraId="66E89C00" w14:textId="77777777" w:rsidR="00713A91" w:rsidRDefault="00713A91" w:rsidP="00F44FC9">
            <w:pPr>
              <w:spacing w:after="0"/>
              <w:rPr>
                <w:rFonts w:ascii="Arial" w:hAnsi="Arial" w:cs="Arial"/>
                <w:color w:val="000000"/>
                <w:sz w:val="16"/>
                <w:szCs w:val="16"/>
              </w:rPr>
            </w:pPr>
            <w:r>
              <w:rPr>
                <w:rFonts w:ascii="Arial" w:hAnsi="Arial" w:cs="Arial"/>
                <w:color w:val="000000"/>
                <w:sz w:val="16"/>
                <w:szCs w:val="16"/>
              </w:rPr>
              <w:t>Version 2.0.0 created for presentation to CT-63 for approval</w:t>
            </w:r>
          </w:p>
        </w:tc>
        <w:tc>
          <w:tcPr>
            <w:tcW w:w="567" w:type="dxa"/>
            <w:shd w:val="solid" w:color="FFFFFF" w:fill="auto"/>
          </w:tcPr>
          <w:p w14:paraId="04B5955A" w14:textId="77777777" w:rsidR="00713A91" w:rsidRDefault="00713A91" w:rsidP="00F44FC9">
            <w:pPr>
              <w:spacing w:after="0"/>
              <w:rPr>
                <w:rFonts w:ascii="Arial" w:hAnsi="Arial"/>
                <w:snapToGrid w:val="0"/>
                <w:color w:val="000000"/>
                <w:sz w:val="16"/>
              </w:rPr>
            </w:pPr>
            <w:r>
              <w:rPr>
                <w:rFonts w:ascii="Arial" w:hAnsi="Arial"/>
                <w:snapToGrid w:val="0"/>
                <w:color w:val="000000"/>
                <w:sz w:val="16"/>
              </w:rPr>
              <w:t>1.1.0</w:t>
            </w:r>
          </w:p>
        </w:tc>
        <w:tc>
          <w:tcPr>
            <w:tcW w:w="567" w:type="dxa"/>
            <w:shd w:val="solid" w:color="FFFFFF" w:fill="auto"/>
          </w:tcPr>
          <w:p w14:paraId="452F6002" w14:textId="77777777" w:rsidR="00713A91" w:rsidRDefault="00713A91" w:rsidP="00F44FC9">
            <w:pPr>
              <w:spacing w:after="0"/>
              <w:rPr>
                <w:rFonts w:ascii="Arial" w:hAnsi="Arial"/>
                <w:snapToGrid w:val="0"/>
                <w:color w:val="000000"/>
                <w:sz w:val="16"/>
              </w:rPr>
            </w:pPr>
            <w:r>
              <w:rPr>
                <w:rFonts w:ascii="Arial" w:hAnsi="Arial"/>
                <w:snapToGrid w:val="0"/>
                <w:color w:val="000000"/>
                <w:sz w:val="16"/>
              </w:rPr>
              <w:t>2.0.0</w:t>
            </w:r>
          </w:p>
        </w:tc>
      </w:tr>
      <w:tr w:rsidR="00DE7915" w:rsidRPr="000C3F2B" w14:paraId="07047A60" w14:textId="77777777" w:rsidTr="001545DF">
        <w:tc>
          <w:tcPr>
            <w:tcW w:w="800" w:type="dxa"/>
            <w:shd w:val="solid" w:color="FFFFFF" w:fill="auto"/>
          </w:tcPr>
          <w:p w14:paraId="4D32AAC6" w14:textId="77777777" w:rsidR="00DE7915" w:rsidRDefault="00DE7915" w:rsidP="00765964">
            <w:pPr>
              <w:spacing w:after="0"/>
              <w:rPr>
                <w:rFonts w:ascii="Arial" w:hAnsi="Arial"/>
                <w:snapToGrid w:val="0"/>
                <w:color w:val="000000"/>
                <w:sz w:val="16"/>
              </w:rPr>
            </w:pPr>
            <w:r>
              <w:rPr>
                <w:rFonts w:ascii="Arial" w:hAnsi="Arial"/>
                <w:snapToGrid w:val="0"/>
                <w:color w:val="000000"/>
                <w:sz w:val="16"/>
              </w:rPr>
              <w:t>2014-03</w:t>
            </w:r>
          </w:p>
        </w:tc>
        <w:tc>
          <w:tcPr>
            <w:tcW w:w="943" w:type="dxa"/>
            <w:shd w:val="solid" w:color="FFFFFF" w:fill="auto"/>
          </w:tcPr>
          <w:p w14:paraId="2BCE399C" w14:textId="77777777" w:rsidR="00DE7915" w:rsidRDefault="00DE7915" w:rsidP="00765964">
            <w:pPr>
              <w:spacing w:after="0"/>
              <w:rPr>
                <w:rFonts w:ascii="Arial" w:hAnsi="Arial" w:cs="Arial"/>
                <w:color w:val="000000"/>
                <w:sz w:val="16"/>
                <w:szCs w:val="16"/>
              </w:rPr>
            </w:pPr>
            <w:r>
              <w:rPr>
                <w:rFonts w:ascii="Arial" w:hAnsi="Arial" w:cs="Arial"/>
                <w:color w:val="000000"/>
                <w:sz w:val="16"/>
                <w:szCs w:val="16"/>
              </w:rPr>
              <w:t>Post CT-63</w:t>
            </w:r>
          </w:p>
        </w:tc>
        <w:tc>
          <w:tcPr>
            <w:tcW w:w="901" w:type="dxa"/>
            <w:shd w:val="solid" w:color="FFFFFF" w:fill="auto"/>
          </w:tcPr>
          <w:p w14:paraId="2184DAAF" w14:textId="77777777" w:rsidR="00DE7915" w:rsidRPr="00713A91" w:rsidRDefault="00DE7915" w:rsidP="00F44FC9">
            <w:pPr>
              <w:spacing w:after="0"/>
              <w:rPr>
                <w:rFonts w:ascii="Arial" w:hAnsi="Arial"/>
                <w:snapToGrid w:val="0"/>
                <w:color w:val="000000"/>
                <w:sz w:val="16"/>
              </w:rPr>
            </w:pPr>
          </w:p>
        </w:tc>
        <w:tc>
          <w:tcPr>
            <w:tcW w:w="476" w:type="dxa"/>
            <w:shd w:val="solid" w:color="FFFFFF" w:fill="auto"/>
          </w:tcPr>
          <w:p w14:paraId="00C62A38" w14:textId="77777777" w:rsidR="00DE7915" w:rsidRPr="000C3F2B" w:rsidRDefault="00DE7915" w:rsidP="00F44FC9">
            <w:pPr>
              <w:spacing w:after="0"/>
              <w:rPr>
                <w:rFonts w:ascii="Arial" w:hAnsi="Arial"/>
                <w:snapToGrid w:val="0"/>
                <w:color w:val="000000"/>
                <w:sz w:val="16"/>
              </w:rPr>
            </w:pPr>
          </w:p>
        </w:tc>
        <w:tc>
          <w:tcPr>
            <w:tcW w:w="378" w:type="dxa"/>
            <w:shd w:val="solid" w:color="FFFFFF" w:fill="auto"/>
          </w:tcPr>
          <w:p w14:paraId="4D4E5420" w14:textId="77777777" w:rsidR="00DE7915" w:rsidRPr="000C3F2B" w:rsidRDefault="00DE7915" w:rsidP="00F44FC9">
            <w:pPr>
              <w:spacing w:after="0"/>
              <w:jc w:val="both"/>
              <w:rPr>
                <w:rFonts w:ascii="Arial" w:hAnsi="Arial"/>
                <w:snapToGrid w:val="0"/>
                <w:color w:val="000000"/>
                <w:sz w:val="16"/>
              </w:rPr>
            </w:pPr>
          </w:p>
        </w:tc>
        <w:tc>
          <w:tcPr>
            <w:tcW w:w="4867" w:type="dxa"/>
            <w:shd w:val="solid" w:color="FFFFFF" w:fill="auto"/>
          </w:tcPr>
          <w:p w14:paraId="50FE28CA" w14:textId="77777777" w:rsidR="00DE7915" w:rsidRDefault="00DE7915" w:rsidP="00F44FC9">
            <w:pPr>
              <w:spacing w:after="0"/>
              <w:rPr>
                <w:rFonts w:ascii="Arial" w:hAnsi="Arial" w:cs="Arial"/>
                <w:color w:val="000000"/>
                <w:sz w:val="16"/>
                <w:szCs w:val="16"/>
              </w:rPr>
            </w:pPr>
            <w:r>
              <w:rPr>
                <w:rFonts w:ascii="Arial" w:hAnsi="Arial" w:cs="Arial"/>
                <w:color w:val="000000"/>
                <w:sz w:val="16"/>
                <w:szCs w:val="16"/>
              </w:rPr>
              <w:t>Version 12.0.0 created after approval at CT-63</w:t>
            </w:r>
          </w:p>
        </w:tc>
        <w:tc>
          <w:tcPr>
            <w:tcW w:w="567" w:type="dxa"/>
            <w:shd w:val="solid" w:color="FFFFFF" w:fill="auto"/>
          </w:tcPr>
          <w:p w14:paraId="416FB888" w14:textId="77777777" w:rsidR="00DE7915" w:rsidRDefault="00DE7915" w:rsidP="00F44FC9">
            <w:pPr>
              <w:spacing w:after="0"/>
              <w:rPr>
                <w:rFonts w:ascii="Arial" w:hAnsi="Arial"/>
                <w:snapToGrid w:val="0"/>
                <w:color w:val="000000"/>
                <w:sz w:val="16"/>
              </w:rPr>
            </w:pPr>
            <w:r>
              <w:rPr>
                <w:rFonts w:ascii="Arial" w:hAnsi="Arial"/>
                <w:snapToGrid w:val="0"/>
                <w:color w:val="000000"/>
                <w:sz w:val="16"/>
              </w:rPr>
              <w:t>2.0.0</w:t>
            </w:r>
          </w:p>
        </w:tc>
        <w:tc>
          <w:tcPr>
            <w:tcW w:w="567" w:type="dxa"/>
            <w:shd w:val="solid" w:color="FFFFFF" w:fill="auto"/>
          </w:tcPr>
          <w:p w14:paraId="76070980" w14:textId="77777777" w:rsidR="00DE7915" w:rsidRDefault="00DE7915" w:rsidP="00F44FC9">
            <w:pPr>
              <w:spacing w:after="0"/>
              <w:rPr>
                <w:rFonts w:ascii="Arial" w:hAnsi="Arial"/>
                <w:snapToGrid w:val="0"/>
                <w:color w:val="000000"/>
                <w:sz w:val="16"/>
              </w:rPr>
            </w:pPr>
            <w:r>
              <w:rPr>
                <w:rFonts w:ascii="Arial" w:hAnsi="Arial"/>
                <w:snapToGrid w:val="0"/>
                <w:color w:val="000000"/>
                <w:sz w:val="16"/>
              </w:rPr>
              <w:t>12.0.0</w:t>
            </w:r>
          </w:p>
        </w:tc>
      </w:tr>
      <w:tr w:rsidR="00A835D8" w:rsidRPr="000C3F2B" w14:paraId="0B23C9E2" w14:textId="77777777" w:rsidTr="001545DF">
        <w:tc>
          <w:tcPr>
            <w:tcW w:w="800" w:type="dxa"/>
            <w:shd w:val="solid" w:color="FFFFFF" w:fill="auto"/>
          </w:tcPr>
          <w:p w14:paraId="51D7668D" w14:textId="77777777" w:rsidR="00A835D8" w:rsidRDefault="00A835D8" w:rsidP="00765964">
            <w:pPr>
              <w:spacing w:after="0"/>
              <w:rPr>
                <w:rFonts w:ascii="Arial" w:hAnsi="Arial"/>
                <w:snapToGrid w:val="0"/>
                <w:color w:val="000000"/>
                <w:sz w:val="16"/>
              </w:rPr>
            </w:pPr>
            <w:r>
              <w:rPr>
                <w:rFonts w:ascii="Arial" w:hAnsi="Arial"/>
                <w:snapToGrid w:val="0"/>
                <w:color w:val="000000"/>
                <w:sz w:val="16"/>
              </w:rPr>
              <w:t>2014-06</w:t>
            </w:r>
          </w:p>
        </w:tc>
        <w:tc>
          <w:tcPr>
            <w:tcW w:w="943" w:type="dxa"/>
            <w:shd w:val="solid" w:color="FFFFFF" w:fill="auto"/>
          </w:tcPr>
          <w:p w14:paraId="4F861978" w14:textId="77777777" w:rsidR="00A835D8" w:rsidRDefault="00A835D8" w:rsidP="00765964">
            <w:pPr>
              <w:spacing w:after="0"/>
              <w:rPr>
                <w:rFonts w:ascii="Arial" w:hAnsi="Arial" w:cs="Arial"/>
                <w:color w:val="000000"/>
                <w:sz w:val="16"/>
                <w:szCs w:val="16"/>
              </w:rPr>
            </w:pPr>
            <w:r>
              <w:rPr>
                <w:rFonts w:ascii="Arial" w:hAnsi="Arial" w:cs="Arial"/>
                <w:color w:val="000000"/>
                <w:sz w:val="16"/>
                <w:szCs w:val="16"/>
              </w:rPr>
              <w:t>CT-64</w:t>
            </w:r>
          </w:p>
        </w:tc>
        <w:tc>
          <w:tcPr>
            <w:tcW w:w="901" w:type="dxa"/>
            <w:shd w:val="solid" w:color="FFFFFF" w:fill="auto"/>
          </w:tcPr>
          <w:p w14:paraId="668C0029" w14:textId="77777777" w:rsidR="00A835D8" w:rsidRPr="00713A91" w:rsidRDefault="00A835D8" w:rsidP="00F44FC9">
            <w:pPr>
              <w:spacing w:after="0"/>
              <w:rPr>
                <w:rFonts w:ascii="Arial" w:hAnsi="Arial"/>
                <w:snapToGrid w:val="0"/>
                <w:color w:val="000000"/>
                <w:sz w:val="16"/>
              </w:rPr>
            </w:pPr>
            <w:r w:rsidRPr="00A835D8">
              <w:rPr>
                <w:rFonts w:ascii="Arial" w:hAnsi="Arial"/>
                <w:snapToGrid w:val="0"/>
                <w:color w:val="000000"/>
                <w:sz w:val="16"/>
              </w:rPr>
              <w:t>CP-140332</w:t>
            </w:r>
          </w:p>
        </w:tc>
        <w:tc>
          <w:tcPr>
            <w:tcW w:w="476" w:type="dxa"/>
            <w:shd w:val="solid" w:color="FFFFFF" w:fill="auto"/>
          </w:tcPr>
          <w:p w14:paraId="23EF107E" w14:textId="77777777" w:rsidR="00A835D8" w:rsidRPr="000C3F2B" w:rsidRDefault="00A835D8" w:rsidP="00F44FC9">
            <w:pPr>
              <w:spacing w:after="0"/>
              <w:rPr>
                <w:rFonts w:ascii="Arial" w:hAnsi="Arial"/>
                <w:snapToGrid w:val="0"/>
                <w:color w:val="000000"/>
                <w:sz w:val="16"/>
              </w:rPr>
            </w:pPr>
            <w:r>
              <w:rPr>
                <w:rFonts w:ascii="Arial" w:hAnsi="Arial"/>
                <w:snapToGrid w:val="0"/>
                <w:color w:val="000000"/>
                <w:sz w:val="16"/>
              </w:rPr>
              <w:t>0001</w:t>
            </w:r>
          </w:p>
        </w:tc>
        <w:tc>
          <w:tcPr>
            <w:tcW w:w="378" w:type="dxa"/>
            <w:shd w:val="solid" w:color="FFFFFF" w:fill="auto"/>
          </w:tcPr>
          <w:p w14:paraId="25588552" w14:textId="77777777" w:rsidR="00A835D8" w:rsidRPr="000C3F2B" w:rsidRDefault="00A835D8" w:rsidP="00F44FC9">
            <w:pPr>
              <w:spacing w:after="0"/>
              <w:jc w:val="both"/>
              <w:rPr>
                <w:rFonts w:ascii="Arial" w:hAnsi="Arial"/>
                <w:snapToGrid w:val="0"/>
                <w:color w:val="000000"/>
                <w:sz w:val="16"/>
              </w:rPr>
            </w:pPr>
          </w:p>
        </w:tc>
        <w:tc>
          <w:tcPr>
            <w:tcW w:w="4867" w:type="dxa"/>
            <w:shd w:val="solid" w:color="FFFFFF" w:fill="auto"/>
          </w:tcPr>
          <w:p w14:paraId="4FFF6292" w14:textId="77777777" w:rsidR="00A835D8" w:rsidRDefault="00A835D8" w:rsidP="00F44FC9">
            <w:pPr>
              <w:spacing w:after="0"/>
              <w:rPr>
                <w:rFonts w:ascii="Arial" w:hAnsi="Arial" w:cs="Arial"/>
                <w:color w:val="000000"/>
                <w:sz w:val="16"/>
                <w:szCs w:val="16"/>
              </w:rPr>
            </w:pPr>
            <w:r w:rsidRPr="00A835D8">
              <w:rPr>
                <w:rFonts w:ascii="Arial" w:hAnsi="Arial" w:cs="Arial"/>
                <w:color w:val="000000"/>
                <w:sz w:val="16"/>
                <w:szCs w:val="16"/>
              </w:rPr>
              <w:t>Editorial corrections</w:t>
            </w:r>
          </w:p>
        </w:tc>
        <w:tc>
          <w:tcPr>
            <w:tcW w:w="567" w:type="dxa"/>
            <w:shd w:val="solid" w:color="FFFFFF" w:fill="auto"/>
          </w:tcPr>
          <w:p w14:paraId="13755555" w14:textId="77777777" w:rsidR="00A835D8" w:rsidRDefault="00A835D8" w:rsidP="00F44FC9">
            <w:pPr>
              <w:spacing w:after="0"/>
              <w:rPr>
                <w:rFonts w:ascii="Arial" w:hAnsi="Arial"/>
                <w:snapToGrid w:val="0"/>
                <w:color w:val="000000"/>
                <w:sz w:val="16"/>
              </w:rPr>
            </w:pPr>
            <w:r>
              <w:rPr>
                <w:rFonts w:ascii="Arial" w:hAnsi="Arial"/>
                <w:snapToGrid w:val="0"/>
                <w:color w:val="000000"/>
                <w:sz w:val="16"/>
              </w:rPr>
              <w:t>12.0.0</w:t>
            </w:r>
          </w:p>
        </w:tc>
        <w:tc>
          <w:tcPr>
            <w:tcW w:w="567" w:type="dxa"/>
            <w:shd w:val="solid" w:color="FFFFFF" w:fill="auto"/>
          </w:tcPr>
          <w:p w14:paraId="17574CA3" w14:textId="77777777" w:rsidR="00A835D8" w:rsidRDefault="00A835D8" w:rsidP="00F44FC9">
            <w:pPr>
              <w:spacing w:after="0"/>
              <w:rPr>
                <w:rFonts w:ascii="Arial" w:hAnsi="Arial"/>
                <w:snapToGrid w:val="0"/>
                <w:color w:val="000000"/>
                <w:sz w:val="16"/>
              </w:rPr>
            </w:pPr>
            <w:r>
              <w:rPr>
                <w:rFonts w:ascii="Arial" w:hAnsi="Arial"/>
                <w:snapToGrid w:val="0"/>
                <w:color w:val="000000"/>
                <w:sz w:val="16"/>
              </w:rPr>
              <w:t>12.1.0</w:t>
            </w:r>
          </w:p>
        </w:tc>
      </w:tr>
      <w:tr w:rsidR="00FD32A7" w:rsidRPr="000C3F2B" w14:paraId="0226EE6F" w14:textId="77777777" w:rsidTr="001545DF">
        <w:tc>
          <w:tcPr>
            <w:tcW w:w="800" w:type="dxa"/>
            <w:shd w:val="solid" w:color="FFFFFF" w:fill="auto"/>
          </w:tcPr>
          <w:p w14:paraId="77048D35" w14:textId="77777777" w:rsidR="00FD32A7" w:rsidRDefault="00FD32A7" w:rsidP="00765964">
            <w:pPr>
              <w:spacing w:after="0"/>
              <w:rPr>
                <w:rFonts w:ascii="Arial" w:hAnsi="Arial"/>
                <w:snapToGrid w:val="0"/>
                <w:color w:val="000000"/>
                <w:sz w:val="16"/>
              </w:rPr>
            </w:pPr>
            <w:r>
              <w:rPr>
                <w:rFonts w:ascii="Arial" w:hAnsi="Arial"/>
                <w:snapToGrid w:val="0"/>
                <w:color w:val="000000"/>
                <w:sz w:val="16"/>
              </w:rPr>
              <w:t>2015-06</w:t>
            </w:r>
          </w:p>
        </w:tc>
        <w:tc>
          <w:tcPr>
            <w:tcW w:w="943" w:type="dxa"/>
            <w:shd w:val="solid" w:color="FFFFFF" w:fill="auto"/>
          </w:tcPr>
          <w:p w14:paraId="04AA2D9B" w14:textId="77777777" w:rsidR="00FD32A7" w:rsidRDefault="00FD32A7" w:rsidP="00765964">
            <w:pPr>
              <w:spacing w:after="0"/>
              <w:rPr>
                <w:rFonts w:ascii="Arial" w:hAnsi="Arial" w:cs="Arial"/>
                <w:color w:val="000000"/>
                <w:sz w:val="16"/>
                <w:szCs w:val="16"/>
              </w:rPr>
            </w:pPr>
            <w:r>
              <w:rPr>
                <w:rFonts w:ascii="Arial" w:hAnsi="Arial" w:cs="Arial"/>
                <w:color w:val="000000"/>
                <w:sz w:val="16"/>
                <w:szCs w:val="16"/>
              </w:rPr>
              <w:t>CT-68</w:t>
            </w:r>
          </w:p>
        </w:tc>
        <w:tc>
          <w:tcPr>
            <w:tcW w:w="901" w:type="dxa"/>
            <w:shd w:val="solid" w:color="FFFFFF" w:fill="auto"/>
          </w:tcPr>
          <w:p w14:paraId="0FA456D2" w14:textId="77777777" w:rsidR="00FD32A7" w:rsidRPr="00A835D8" w:rsidRDefault="00FD32A7" w:rsidP="00F44FC9">
            <w:pPr>
              <w:spacing w:after="0"/>
              <w:rPr>
                <w:rFonts w:ascii="Arial" w:hAnsi="Arial"/>
                <w:snapToGrid w:val="0"/>
                <w:color w:val="000000"/>
                <w:sz w:val="16"/>
              </w:rPr>
            </w:pPr>
            <w:r w:rsidRPr="00FD32A7">
              <w:rPr>
                <w:rFonts w:ascii="Arial" w:hAnsi="Arial"/>
                <w:snapToGrid w:val="0"/>
                <w:color w:val="000000"/>
                <w:sz w:val="16"/>
              </w:rPr>
              <w:t>CP-150329</w:t>
            </w:r>
          </w:p>
        </w:tc>
        <w:tc>
          <w:tcPr>
            <w:tcW w:w="476" w:type="dxa"/>
            <w:shd w:val="solid" w:color="FFFFFF" w:fill="auto"/>
          </w:tcPr>
          <w:p w14:paraId="2EA38304" w14:textId="77777777" w:rsidR="00FD32A7" w:rsidRDefault="00FD32A7" w:rsidP="00F44FC9">
            <w:pPr>
              <w:spacing w:after="0"/>
              <w:rPr>
                <w:rFonts w:ascii="Arial" w:hAnsi="Arial"/>
                <w:snapToGrid w:val="0"/>
                <w:color w:val="000000"/>
                <w:sz w:val="16"/>
              </w:rPr>
            </w:pPr>
            <w:r>
              <w:rPr>
                <w:rFonts w:ascii="Arial" w:hAnsi="Arial"/>
                <w:snapToGrid w:val="0"/>
                <w:color w:val="000000"/>
                <w:sz w:val="16"/>
              </w:rPr>
              <w:t>0002</w:t>
            </w:r>
          </w:p>
        </w:tc>
        <w:tc>
          <w:tcPr>
            <w:tcW w:w="378" w:type="dxa"/>
            <w:shd w:val="solid" w:color="FFFFFF" w:fill="auto"/>
          </w:tcPr>
          <w:p w14:paraId="51E60A4B" w14:textId="77777777" w:rsidR="00FD32A7" w:rsidRPr="000C3F2B" w:rsidRDefault="00FD32A7" w:rsidP="00F44FC9">
            <w:pPr>
              <w:spacing w:after="0"/>
              <w:jc w:val="both"/>
              <w:rPr>
                <w:rFonts w:ascii="Arial" w:hAnsi="Arial"/>
                <w:snapToGrid w:val="0"/>
                <w:color w:val="000000"/>
                <w:sz w:val="16"/>
              </w:rPr>
            </w:pPr>
          </w:p>
        </w:tc>
        <w:tc>
          <w:tcPr>
            <w:tcW w:w="4867" w:type="dxa"/>
            <w:shd w:val="solid" w:color="FFFFFF" w:fill="auto"/>
          </w:tcPr>
          <w:p w14:paraId="0125B0EC" w14:textId="77777777" w:rsidR="00FD32A7" w:rsidRPr="00A835D8" w:rsidRDefault="00FD32A7" w:rsidP="00F44FC9">
            <w:pPr>
              <w:spacing w:after="0"/>
              <w:rPr>
                <w:rFonts w:ascii="Arial" w:hAnsi="Arial" w:cs="Arial"/>
                <w:color w:val="000000"/>
                <w:sz w:val="16"/>
                <w:szCs w:val="16"/>
              </w:rPr>
            </w:pPr>
            <w:r w:rsidRPr="00FD32A7">
              <w:rPr>
                <w:rFonts w:ascii="Arial" w:hAnsi="Arial" w:cs="Arial"/>
                <w:color w:val="000000"/>
                <w:sz w:val="16"/>
                <w:szCs w:val="16"/>
              </w:rPr>
              <w:t>Aligning TLS profiles used by CT1 specifications with SA3 agreed TLS profile</w:t>
            </w:r>
          </w:p>
        </w:tc>
        <w:tc>
          <w:tcPr>
            <w:tcW w:w="567" w:type="dxa"/>
            <w:shd w:val="solid" w:color="FFFFFF" w:fill="auto"/>
          </w:tcPr>
          <w:p w14:paraId="1E0100C3" w14:textId="77777777" w:rsidR="00FD32A7" w:rsidRDefault="00FD32A7" w:rsidP="00F44FC9">
            <w:pPr>
              <w:spacing w:after="0"/>
              <w:rPr>
                <w:rFonts w:ascii="Arial" w:hAnsi="Arial"/>
                <w:snapToGrid w:val="0"/>
                <w:color w:val="000000"/>
                <w:sz w:val="16"/>
              </w:rPr>
            </w:pPr>
            <w:r>
              <w:rPr>
                <w:rFonts w:ascii="Arial" w:hAnsi="Arial"/>
                <w:snapToGrid w:val="0"/>
                <w:color w:val="000000"/>
                <w:sz w:val="16"/>
              </w:rPr>
              <w:t>12.1.0</w:t>
            </w:r>
          </w:p>
        </w:tc>
        <w:tc>
          <w:tcPr>
            <w:tcW w:w="567" w:type="dxa"/>
            <w:shd w:val="solid" w:color="FFFFFF" w:fill="auto"/>
          </w:tcPr>
          <w:p w14:paraId="27870711" w14:textId="77777777" w:rsidR="00FD32A7" w:rsidRDefault="00FD32A7" w:rsidP="00F44FC9">
            <w:pPr>
              <w:spacing w:after="0"/>
              <w:rPr>
                <w:rFonts w:ascii="Arial" w:hAnsi="Arial"/>
                <w:snapToGrid w:val="0"/>
                <w:color w:val="000000"/>
                <w:sz w:val="16"/>
              </w:rPr>
            </w:pPr>
            <w:r>
              <w:rPr>
                <w:rFonts w:ascii="Arial" w:hAnsi="Arial"/>
                <w:snapToGrid w:val="0"/>
                <w:color w:val="000000"/>
                <w:sz w:val="16"/>
              </w:rPr>
              <w:t>13.0.0</w:t>
            </w:r>
          </w:p>
        </w:tc>
      </w:tr>
      <w:bookmarkEnd w:id="118"/>
    </w:tbl>
    <w:p w14:paraId="2A95CC97" w14:textId="77777777" w:rsidR="004A3549" w:rsidRDefault="004A3549" w:rsidP="00D65B93"/>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911EA" w:rsidRPr="00235394" w14:paraId="71BE58AF" w14:textId="77777777" w:rsidTr="00711069">
        <w:trPr>
          <w:cantSplit/>
        </w:trPr>
        <w:tc>
          <w:tcPr>
            <w:tcW w:w="9639" w:type="dxa"/>
            <w:gridSpan w:val="8"/>
            <w:tcBorders>
              <w:bottom w:val="nil"/>
            </w:tcBorders>
            <w:shd w:val="solid" w:color="FFFFFF" w:fill="auto"/>
          </w:tcPr>
          <w:p w14:paraId="4FD677CA" w14:textId="77777777" w:rsidR="001911EA" w:rsidRPr="00235394" w:rsidRDefault="001911EA" w:rsidP="00711069">
            <w:pPr>
              <w:pStyle w:val="TAL"/>
              <w:jc w:val="center"/>
              <w:rPr>
                <w:b/>
                <w:sz w:val="16"/>
              </w:rPr>
            </w:pPr>
            <w:r w:rsidRPr="00235394">
              <w:rPr>
                <w:b/>
              </w:rPr>
              <w:t>Change history</w:t>
            </w:r>
          </w:p>
        </w:tc>
      </w:tr>
      <w:tr w:rsidR="001911EA" w:rsidRPr="00235394" w14:paraId="3E36DDF5" w14:textId="77777777" w:rsidTr="00711069">
        <w:tc>
          <w:tcPr>
            <w:tcW w:w="800" w:type="dxa"/>
            <w:tcBorders>
              <w:bottom w:val="single" w:sz="12" w:space="0" w:color="auto"/>
            </w:tcBorders>
            <w:shd w:val="pct10" w:color="auto" w:fill="FFFFFF"/>
          </w:tcPr>
          <w:p w14:paraId="2E5D2112" w14:textId="77777777" w:rsidR="001911EA" w:rsidRPr="00235394" w:rsidRDefault="001911EA" w:rsidP="00711069">
            <w:pPr>
              <w:pStyle w:val="TAL"/>
              <w:rPr>
                <w:b/>
                <w:sz w:val="16"/>
              </w:rPr>
            </w:pPr>
            <w:r w:rsidRPr="00235394">
              <w:rPr>
                <w:b/>
                <w:sz w:val="16"/>
              </w:rPr>
              <w:t>Date</w:t>
            </w:r>
          </w:p>
        </w:tc>
        <w:tc>
          <w:tcPr>
            <w:tcW w:w="800" w:type="dxa"/>
            <w:tcBorders>
              <w:bottom w:val="single" w:sz="12" w:space="0" w:color="auto"/>
            </w:tcBorders>
            <w:shd w:val="pct10" w:color="auto" w:fill="FFFFFF"/>
          </w:tcPr>
          <w:p w14:paraId="45CA6DCE" w14:textId="77777777" w:rsidR="001911EA" w:rsidRPr="00235394" w:rsidRDefault="001911EA" w:rsidP="00711069">
            <w:pPr>
              <w:pStyle w:val="TAL"/>
              <w:rPr>
                <w:b/>
                <w:sz w:val="16"/>
              </w:rPr>
            </w:pPr>
            <w:r>
              <w:rPr>
                <w:b/>
                <w:sz w:val="16"/>
              </w:rPr>
              <w:t>Meeting</w:t>
            </w:r>
          </w:p>
        </w:tc>
        <w:tc>
          <w:tcPr>
            <w:tcW w:w="1094" w:type="dxa"/>
            <w:tcBorders>
              <w:bottom w:val="single" w:sz="12" w:space="0" w:color="auto"/>
            </w:tcBorders>
            <w:shd w:val="pct10" w:color="auto" w:fill="FFFFFF"/>
          </w:tcPr>
          <w:p w14:paraId="01E34F82" w14:textId="77777777" w:rsidR="001911EA" w:rsidRPr="00235394" w:rsidRDefault="001911EA" w:rsidP="00711069">
            <w:pPr>
              <w:pStyle w:val="TAL"/>
              <w:rPr>
                <w:b/>
                <w:sz w:val="16"/>
              </w:rPr>
            </w:pPr>
            <w:r w:rsidRPr="00235394">
              <w:rPr>
                <w:b/>
                <w:sz w:val="16"/>
              </w:rPr>
              <w:t>TDoc</w:t>
            </w:r>
          </w:p>
        </w:tc>
        <w:tc>
          <w:tcPr>
            <w:tcW w:w="425" w:type="dxa"/>
            <w:tcBorders>
              <w:bottom w:val="single" w:sz="12" w:space="0" w:color="auto"/>
            </w:tcBorders>
            <w:shd w:val="pct10" w:color="auto" w:fill="FFFFFF"/>
          </w:tcPr>
          <w:p w14:paraId="086DCF46" w14:textId="77777777" w:rsidR="001911EA" w:rsidRPr="00235394" w:rsidRDefault="001911EA" w:rsidP="00711069">
            <w:pPr>
              <w:pStyle w:val="TAL"/>
              <w:rPr>
                <w:b/>
                <w:sz w:val="16"/>
              </w:rPr>
            </w:pPr>
            <w:r w:rsidRPr="00235394">
              <w:rPr>
                <w:b/>
                <w:sz w:val="16"/>
              </w:rPr>
              <w:t>CR</w:t>
            </w:r>
          </w:p>
        </w:tc>
        <w:tc>
          <w:tcPr>
            <w:tcW w:w="425" w:type="dxa"/>
            <w:tcBorders>
              <w:bottom w:val="single" w:sz="12" w:space="0" w:color="auto"/>
            </w:tcBorders>
            <w:shd w:val="pct10" w:color="auto" w:fill="FFFFFF"/>
          </w:tcPr>
          <w:p w14:paraId="77B567E0" w14:textId="77777777" w:rsidR="001911EA" w:rsidRPr="00235394" w:rsidRDefault="001911EA" w:rsidP="00711069">
            <w:pPr>
              <w:pStyle w:val="TAL"/>
              <w:rPr>
                <w:b/>
                <w:sz w:val="16"/>
              </w:rPr>
            </w:pPr>
            <w:r w:rsidRPr="00235394">
              <w:rPr>
                <w:b/>
                <w:sz w:val="16"/>
              </w:rPr>
              <w:t>Rev</w:t>
            </w:r>
          </w:p>
        </w:tc>
        <w:tc>
          <w:tcPr>
            <w:tcW w:w="425" w:type="dxa"/>
            <w:tcBorders>
              <w:bottom w:val="single" w:sz="12" w:space="0" w:color="auto"/>
            </w:tcBorders>
            <w:shd w:val="pct10" w:color="auto" w:fill="FFFFFF"/>
          </w:tcPr>
          <w:p w14:paraId="055EFD19" w14:textId="77777777" w:rsidR="001911EA" w:rsidRPr="00235394" w:rsidRDefault="001911EA" w:rsidP="00711069">
            <w:pPr>
              <w:pStyle w:val="TAL"/>
              <w:rPr>
                <w:b/>
                <w:sz w:val="16"/>
              </w:rPr>
            </w:pPr>
            <w:r>
              <w:rPr>
                <w:b/>
                <w:sz w:val="16"/>
              </w:rPr>
              <w:t>Cat</w:t>
            </w:r>
          </w:p>
        </w:tc>
        <w:tc>
          <w:tcPr>
            <w:tcW w:w="4962" w:type="dxa"/>
            <w:tcBorders>
              <w:bottom w:val="single" w:sz="12" w:space="0" w:color="auto"/>
            </w:tcBorders>
            <w:shd w:val="pct10" w:color="auto" w:fill="FFFFFF"/>
          </w:tcPr>
          <w:p w14:paraId="28204EAC" w14:textId="77777777" w:rsidR="001911EA" w:rsidRPr="00235394" w:rsidRDefault="001911EA" w:rsidP="00711069">
            <w:pPr>
              <w:pStyle w:val="TAL"/>
              <w:rPr>
                <w:b/>
                <w:sz w:val="16"/>
              </w:rPr>
            </w:pPr>
            <w:r w:rsidRPr="00235394">
              <w:rPr>
                <w:b/>
                <w:sz w:val="16"/>
              </w:rPr>
              <w:t>Subject/Comment</w:t>
            </w:r>
          </w:p>
        </w:tc>
        <w:tc>
          <w:tcPr>
            <w:tcW w:w="708" w:type="dxa"/>
            <w:tcBorders>
              <w:bottom w:val="single" w:sz="12" w:space="0" w:color="auto"/>
            </w:tcBorders>
            <w:shd w:val="pct10" w:color="auto" w:fill="FFFFFF"/>
          </w:tcPr>
          <w:p w14:paraId="7A76E4DD" w14:textId="77777777" w:rsidR="001911EA" w:rsidRPr="00235394" w:rsidRDefault="001911EA" w:rsidP="00711069">
            <w:pPr>
              <w:pStyle w:val="TAL"/>
              <w:rPr>
                <w:b/>
                <w:sz w:val="16"/>
              </w:rPr>
            </w:pPr>
            <w:r w:rsidRPr="00235394">
              <w:rPr>
                <w:b/>
                <w:sz w:val="16"/>
              </w:rPr>
              <w:t>New</w:t>
            </w:r>
            <w:r>
              <w:rPr>
                <w:b/>
                <w:sz w:val="16"/>
              </w:rPr>
              <w:t xml:space="preserve"> version</w:t>
            </w:r>
          </w:p>
        </w:tc>
      </w:tr>
      <w:tr w:rsidR="001911EA" w:rsidRPr="006B0D02" w14:paraId="0427FF40" w14:textId="77777777" w:rsidTr="00711069">
        <w:tc>
          <w:tcPr>
            <w:tcW w:w="800" w:type="dxa"/>
            <w:tcBorders>
              <w:top w:val="single" w:sz="12" w:space="0" w:color="auto"/>
              <w:bottom w:val="single" w:sz="12" w:space="0" w:color="auto"/>
            </w:tcBorders>
            <w:shd w:val="solid" w:color="FFFFFF" w:fill="auto"/>
          </w:tcPr>
          <w:p w14:paraId="59EDDA97" w14:textId="77777777" w:rsidR="001911EA" w:rsidRPr="006B0D02" w:rsidRDefault="001911EA" w:rsidP="00711069">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14E7C3DA" w14:textId="77777777" w:rsidR="001911EA" w:rsidRPr="006B0D02" w:rsidRDefault="001911EA" w:rsidP="00711069">
            <w:pPr>
              <w:pStyle w:val="TAC"/>
              <w:rPr>
                <w:sz w:val="16"/>
                <w:szCs w:val="16"/>
              </w:rPr>
            </w:pPr>
            <w:r>
              <w:rPr>
                <w:sz w:val="16"/>
                <w:szCs w:val="16"/>
              </w:rPr>
              <w:t>CT-75</w:t>
            </w:r>
          </w:p>
        </w:tc>
        <w:tc>
          <w:tcPr>
            <w:tcW w:w="1094" w:type="dxa"/>
            <w:tcBorders>
              <w:top w:val="single" w:sz="12" w:space="0" w:color="auto"/>
              <w:bottom w:val="single" w:sz="12" w:space="0" w:color="auto"/>
            </w:tcBorders>
            <w:shd w:val="solid" w:color="FFFFFF" w:fill="auto"/>
          </w:tcPr>
          <w:p w14:paraId="1A513260" w14:textId="77777777" w:rsidR="001911EA" w:rsidRPr="006B0D02" w:rsidRDefault="001911EA" w:rsidP="00711069">
            <w:pPr>
              <w:pStyle w:val="TAC"/>
              <w:rPr>
                <w:sz w:val="16"/>
                <w:szCs w:val="16"/>
              </w:rPr>
            </w:pPr>
          </w:p>
        </w:tc>
        <w:tc>
          <w:tcPr>
            <w:tcW w:w="425" w:type="dxa"/>
            <w:tcBorders>
              <w:top w:val="single" w:sz="12" w:space="0" w:color="auto"/>
              <w:bottom w:val="single" w:sz="12" w:space="0" w:color="auto"/>
            </w:tcBorders>
            <w:shd w:val="solid" w:color="FFFFFF" w:fill="auto"/>
          </w:tcPr>
          <w:p w14:paraId="38065ED9" w14:textId="77777777" w:rsidR="001911EA" w:rsidRPr="006B0D02" w:rsidRDefault="001911EA" w:rsidP="00711069">
            <w:pPr>
              <w:pStyle w:val="TAL"/>
              <w:rPr>
                <w:sz w:val="16"/>
                <w:szCs w:val="16"/>
              </w:rPr>
            </w:pPr>
          </w:p>
        </w:tc>
        <w:tc>
          <w:tcPr>
            <w:tcW w:w="425" w:type="dxa"/>
            <w:tcBorders>
              <w:top w:val="single" w:sz="12" w:space="0" w:color="auto"/>
              <w:bottom w:val="single" w:sz="12" w:space="0" w:color="auto"/>
            </w:tcBorders>
            <w:shd w:val="solid" w:color="FFFFFF" w:fill="auto"/>
          </w:tcPr>
          <w:p w14:paraId="677179BB" w14:textId="77777777" w:rsidR="001911EA" w:rsidRPr="006B0D02" w:rsidRDefault="001911EA" w:rsidP="00711069">
            <w:pPr>
              <w:pStyle w:val="TAR"/>
              <w:rPr>
                <w:sz w:val="16"/>
                <w:szCs w:val="16"/>
              </w:rPr>
            </w:pPr>
          </w:p>
        </w:tc>
        <w:tc>
          <w:tcPr>
            <w:tcW w:w="425" w:type="dxa"/>
            <w:tcBorders>
              <w:top w:val="single" w:sz="12" w:space="0" w:color="auto"/>
              <w:bottom w:val="single" w:sz="12" w:space="0" w:color="auto"/>
            </w:tcBorders>
            <w:shd w:val="solid" w:color="FFFFFF" w:fill="auto"/>
          </w:tcPr>
          <w:p w14:paraId="0757DF0B" w14:textId="77777777" w:rsidR="001911EA" w:rsidRPr="006B0D02" w:rsidRDefault="001911EA" w:rsidP="00711069">
            <w:pPr>
              <w:pStyle w:val="TAC"/>
              <w:rPr>
                <w:sz w:val="16"/>
                <w:szCs w:val="16"/>
              </w:rPr>
            </w:pPr>
          </w:p>
        </w:tc>
        <w:tc>
          <w:tcPr>
            <w:tcW w:w="4962" w:type="dxa"/>
            <w:tcBorders>
              <w:top w:val="single" w:sz="12" w:space="0" w:color="auto"/>
              <w:bottom w:val="single" w:sz="12" w:space="0" w:color="auto"/>
            </w:tcBorders>
            <w:shd w:val="solid" w:color="FFFFFF" w:fill="auto"/>
          </w:tcPr>
          <w:p w14:paraId="51144FE2" w14:textId="77777777" w:rsidR="001911EA" w:rsidRPr="006B0D02" w:rsidRDefault="001911EA" w:rsidP="00711069">
            <w:pPr>
              <w:pStyle w:val="TAL"/>
              <w:rPr>
                <w:sz w:val="16"/>
                <w:szCs w:val="16"/>
              </w:rPr>
            </w:pPr>
            <w:r>
              <w:rPr>
                <w:sz w:val="16"/>
                <w:szCs w:val="16"/>
              </w:rPr>
              <w:t>Upgrade to Rel-14</w:t>
            </w:r>
          </w:p>
        </w:tc>
        <w:tc>
          <w:tcPr>
            <w:tcW w:w="708" w:type="dxa"/>
            <w:tcBorders>
              <w:top w:val="single" w:sz="12" w:space="0" w:color="auto"/>
              <w:bottom w:val="single" w:sz="12" w:space="0" w:color="auto"/>
            </w:tcBorders>
            <w:shd w:val="solid" w:color="FFFFFF" w:fill="auto"/>
          </w:tcPr>
          <w:p w14:paraId="1349755C" w14:textId="77777777" w:rsidR="001911EA" w:rsidRPr="007D6048" w:rsidRDefault="001911EA" w:rsidP="00711069">
            <w:pPr>
              <w:pStyle w:val="TAC"/>
              <w:rPr>
                <w:sz w:val="16"/>
                <w:szCs w:val="16"/>
              </w:rPr>
            </w:pPr>
            <w:r>
              <w:rPr>
                <w:sz w:val="16"/>
                <w:szCs w:val="16"/>
              </w:rPr>
              <w:t>14.0.0</w:t>
            </w:r>
          </w:p>
        </w:tc>
      </w:tr>
      <w:tr w:rsidR="001911EA" w:rsidRPr="006B0D02" w14:paraId="0BDD15E9" w14:textId="77777777" w:rsidTr="00FB3C0C">
        <w:tc>
          <w:tcPr>
            <w:tcW w:w="800" w:type="dxa"/>
            <w:tcBorders>
              <w:top w:val="single" w:sz="12" w:space="0" w:color="auto"/>
              <w:bottom w:val="single" w:sz="12" w:space="0" w:color="auto"/>
            </w:tcBorders>
            <w:shd w:val="solid" w:color="FFFFFF" w:fill="auto"/>
          </w:tcPr>
          <w:p w14:paraId="0D77EFE7" w14:textId="77777777" w:rsidR="001911EA" w:rsidRDefault="001911EA" w:rsidP="00711069">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4D3B267E" w14:textId="77777777" w:rsidR="001911EA" w:rsidRDefault="001911EA" w:rsidP="00711069">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714084BD" w14:textId="77777777" w:rsidR="001911EA" w:rsidRPr="006B0D02" w:rsidRDefault="001911EA" w:rsidP="00711069">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331461D" w14:textId="77777777" w:rsidR="001911EA" w:rsidRPr="006B0D02" w:rsidRDefault="001911EA" w:rsidP="0071106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45B9F54" w14:textId="77777777" w:rsidR="001911EA" w:rsidRPr="006B0D02" w:rsidRDefault="001911EA" w:rsidP="0071106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9FC165B" w14:textId="77777777" w:rsidR="001911EA" w:rsidRPr="006B0D02" w:rsidRDefault="001911EA" w:rsidP="00711069">
            <w:pPr>
              <w:pStyle w:val="TAC"/>
              <w:rPr>
                <w:sz w:val="16"/>
                <w:szCs w:val="16"/>
              </w:rPr>
            </w:pPr>
          </w:p>
        </w:tc>
        <w:tc>
          <w:tcPr>
            <w:tcW w:w="4962" w:type="dxa"/>
            <w:tcBorders>
              <w:top w:val="single" w:sz="12" w:space="0" w:color="auto"/>
              <w:bottom w:val="single" w:sz="12" w:space="0" w:color="auto"/>
            </w:tcBorders>
            <w:shd w:val="solid" w:color="FFFFFF" w:fill="auto"/>
          </w:tcPr>
          <w:p w14:paraId="06F28DC9" w14:textId="77777777" w:rsidR="001911EA" w:rsidRDefault="001911EA" w:rsidP="00711069">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2235FAA3" w14:textId="77777777" w:rsidR="001911EA" w:rsidRPr="00710885" w:rsidRDefault="001911EA" w:rsidP="00711069">
            <w:pPr>
              <w:pStyle w:val="TAC"/>
              <w:rPr>
                <w:sz w:val="16"/>
                <w:szCs w:val="16"/>
              </w:rPr>
            </w:pPr>
            <w:r w:rsidRPr="00710885">
              <w:rPr>
                <w:sz w:val="16"/>
                <w:szCs w:val="16"/>
              </w:rPr>
              <w:t>15.0.0</w:t>
            </w:r>
          </w:p>
        </w:tc>
      </w:tr>
      <w:tr w:rsidR="001911EA" w:rsidRPr="006B0D02" w14:paraId="48479E4F" w14:textId="77777777" w:rsidTr="00F735B0">
        <w:tc>
          <w:tcPr>
            <w:tcW w:w="800" w:type="dxa"/>
            <w:tcBorders>
              <w:top w:val="single" w:sz="12" w:space="0" w:color="auto"/>
              <w:bottom w:val="single" w:sz="12" w:space="0" w:color="auto"/>
            </w:tcBorders>
            <w:shd w:val="solid" w:color="FFFFFF" w:fill="auto"/>
          </w:tcPr>
          <w:p w14:paraId="3B9E4531" w14:textId="77777777" w:rsidR="001911EA" w:rsidRDefault="001911EA" w:rsidP="00711069">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41D12F75" w14:textId="77777777" w:rsidR="001911EA" w:rsidRDefault="001911EA" w:rsidP="00711069">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1116805C" w14:textId="77777777" w:rsidR="001911EA" w:rsidRDefault="001911EA" w:rsidP="00711069">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7470FA2" w14:textId="77777777" w:rsidR="001911EA" w:rsidRDefault="001911EA" w:rsidP="0071106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C2F74E5" w14:textId="77777777" w:rsidR="001911EA" w:rsidRDefault="001911EA" w:rsidP="0071106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3A4541F" w14:textId="77777777" w:rsidR="001911EA" w:rsidRPr="006B0D02" w:rsidRDefault="001911EA" w:rsidP="00711069">
            <w:pPr>
              <w:pStyle w:val="TAC"/>
              <w:rPr>
                <w:sz w:val="16"/>
                <w:szCs w:val="16"/>
              </w:rPr>
            </w:pPr>
          </w:p>
        </w:tc>
        <w:tc>
          <w:tcPr>
            <w:tcW w:w="4962" w:type="dxa"/>
            <w:tcBorders>
              <w:top w:val="single" w:sz="12" w:space="0" w:color="auto"/>
              <w:bottom w:val="single" w:sz="12" w:space="0" w:color="auto"/>
            </w:tcBorders>
            <w:shd w:val="solid" w:color="FFFFFF" w:fill="auto"/>
          </w:tcPr>
          <w:p w14:paraId="023C2EDD" w14:textId="77777777" w:rsidR="001911EA" w:rsidRDefault="001911EA" w:rsidP="00711069">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59DE82AA" w14:textId="77777777" w:rsidR="001911EA" w:rsidRPr="001911EA" w:rsidRDefault="001911EA" w:rsidP="00711069">
            <w:pPr>
              <w:pStyle w:val="TAC"/>
              <w:rPr>
                <w:b/>
                <w:sz w:val="16"/>
                <w:szCs w:val="16"/>
              </w:rPr>
            </w:pPr>
            <w:r w:rsidRPr="001911EA">
              <w:rPr>
                <w:b/>
                <w:sz w:val="16"/>
                <w:szCs w:val="16"/>
              </w:rPr>
              <w:t>16.0.0</w:t>
            </w:r>
          </w:p>
        </w:tc>
      </w:tr>
      <w:tr w:rsidR="00FB3C0C" w:rsidRPr="006B0D02" w14:paraId="40B412B1" w14:textId="77777777" w:rsidTr="00F735B0">
        <w:tc>
          <w:tcPr>
            <w:tcW w:w="800" w:type="dxa"/>
            <w:tcBorders>
              <w:top w:val="single" w:sz="12" w:space="0" w:color="auto"/>
              <w:bottom w:val="single" w:sz="12" w:space="0" w:color="auto"/>
            </w:tcBorders>
            <w:shd w:val="solid" w:color="FFFFFF" w:fill="auto"/>
          </w:tcPr>
          <w:p w14:paraId="7E91126A" w14:textId="77777777" w:rsidR="00FB3C0C" w:rsidRDefault="00FB3C0C" w:rsidP="00711069">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1E7C64EC" w14:textId="77777777" w:rsidR="00FB3C0C" w:rsidRDefault="00FB3C0C" w:rsidP="00711069">
            <w:pPr>
              <w:pStyle w:val="TAC"/>
              <w:rPr>
                <w:sz w:val="16"/>
                <w:szCs w:val="16"/>
              </w:rPr>
            </w:pPr>
            <w:r>
              <w:rPr>
                <w:sz w:val="16"/>
                <w:szCs w:val="16"/>
              </w:rPr>
              <w:t>CT-95e-</w:t>
            </w:r>
          </w:p>
        </w:tc>
        <w:tc>
          <w:tcPr>
            <w:tcW w:w="1094" w:type="dxa"/>
            <w:tcBorders>
              <w:top w:val="single" w:sz="12" w:space="0" w:color="auto"/>
              <w:bottom w:val="single" w:sz="12" w:space="0" w:color="auto"/>
            </w:tcBorders>
            <w:shd w:val="solid" w:color="FFFFFF" w:fill="auto"/>
          </w:tcPr>
          <w:p w14:paraId="25386151" w14:textId="77777777" w:rsidR="00FB3C0C" w:rsidRDefault="00FB3C0C" w:rsidP="00711069">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EFA2103" w14:textId="77777777" w:rsidR="00FB3C0C" w:rsidRDefault="00FB3C0C" w:rsidP="0071106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CD15FF5" w14:textId="77777777" w:rsidR="00FB3C0C" w:rsidRDefault="00FB3C0C" w:rsidP="0071106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75B1B2F" w14:textId="77777777" w:rsidR="00FB3C0C" w:rsidRPr="006B0D02" w:rsidRDefault="00FB3C0C" w:rsidP="00711069">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2D2ECA78" w14:textId="77777777" w:rsidR="00FB3C0C" w:rsidRDefault="00FB3C0C" w:rsidP="00711069">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771A22C0" w14:textId="77777777" w:rsidR="00FB3C0C" w:rsidRPr="00FB3C0C" w:rsidRDefault="00FB3C0C" w:rsidP="00711069">
            <w:pPr>
              <w:pStyle w:val="TAC"/>
              <w:rPr>
                <w:b/>
                <w:sz w:val="16"/>
                <w:szCs w:val="16"/>
              </w:rPr>
            </w:pPr>
            <w:r w:rsidRPr="00FB3C0C">
              <w:rPr>
                <w:b/>
                <w:sz w:val="16"/>
                <w:szCs w:val="16"/>
              </w:rPr>
              <w:t>17.0.0</w:t>
            </w:r>
          </w:p>
        </w:tc>
      </w:tr>
      <w:tr w:rsidR="00F735B0" w:rsidRPr="006B0D02" w14:paraId="11AE7D2D" w14:textId="77777777" w:rsidTr="009E6190">
        <w:tc>
          <w:tcPr>
            <w:tcW w:w="800" w:type="dxa"/>
            <w:tcBorders>
              <w:top w:val="single" w:sz="12" w:space="0" w:color="auto"/>
              <w:bottom w:val="single" w:sz="12" w:space="0" w:color="auto"/>
            </w:tcBorders>
            <w:shd w:val="solid" w:color="FFFFFF" w:fill="auto"/>
          </w:tcPr>
          <w:p w14:paraId="573DDC5A" w14:textId="77777777" w:rsidR="00F735B0" w:rsidRDefault="00F735B0" w:rsidP="00711069">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7B3B508B" w14:textId="77777777" w:rsidR="00F735B0" w:rsidRDefault="00F735B0" w:rsidP="00711069">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D8DDB42" w14:textId="77777777" w:rsidR="00F735B0" w:rsidRDefault="00F735B0" w:rsidP="00711069">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6214912" w14:textId="77777777" w:rsidR="00F735B0" w:rsidRDefault="00F735B0" w:rsidP="0071106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5FD0611" w14:textId="77777777" w:rsidR="00F735B0" w:rsidRDefault="00F735B0" w:rsidP="0071106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6DE7B70" w14:textId="77777777" w:rsidR="00F735B0" w:rsidRDefault="00F735B0" w:rsidP="00711069">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032598B" w14:textId="77777777" w:rsidR="00F735B0" w:rsidRDefault="00F735B0" w:rsidP="00711069">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06A20BE1" w14:textId="77777777" w:rsidR="00F735B0" w:rsidRPr="00F735B0" w:rsidRDefault="00F735B0" w:rsidP="00711069">
            <w:pPr>
              <w:pStyle w:val="TAC"/>
              <w:rPr>
                <w:b/>
                <w:sz w:val="16"/>
                <w:szCs w:val="16"/>
              </w:rPr>
            </w:pPr>
            <w:r w:rsidRPr="00F735B0">
              <w:rPr>
                <w:b/>
                <w:sz w:val="16"/>
                <w:szCs w:val="16"/>
              </w:rPr>
              <w:t>18.0.0</w:t>
            </w:r>
          </w:p>
        </w:tc>
      </w:tr>
      <w:tr w:rsidR="00612286" w:rsidRPr="006B0D02" w14:paraId="082E0C9D" w14:textId="77777777" w:rsidTr="00711069">
        <w:tc>
          <w:tcPr>
            <w:tcW w:w="800" w:type="dxa"/>
            <w:tcBorders>
              <w:top w:val="single" w:sz="12" w:space="0" w:color="auto"/>
            </w:tcBorders>
            <w:shd w:val="solid" w:color="FFFFFF" w:fill="auto"/>
          </w:tcPr>
          <w:p w14:paraId="207FC4AD" w14:textId="69A69828" w:rsidR="00612286" w:rsidRDefault="00612286" w:rsidP="00711069">
            <w:pPr>
              <w:pStyle w:val="TAC"/>
              <w:rPr>
                <w:sz w:val="16"/>
                <w:szCs w:val="16"/>
              </w:rPr>
            </w:pPr>
            <w:r>
              <w:rPr>
                <w:sz w:val="16"/>
                <w:szCs w:val="16"/>
              </w:rPr>
              <w:t>2025-06</w:t>
            </w:r>
          </w:p>
        </w:tc>
        <w:tc>
          <w:tcPr>
            <w:tcW w:w="800" w:type="dxa"/>
            <w:tcBorders>
              <w:top w:val="single" w:sz="12" w:space="0" w:color="auto"/>
            </w:tcBorders>
            <w:shd w:val="solid" w:color="FFFFFF" w:fill="auto"/>
          </w:tcPr>
          <w:p w14:paraId="60A8F225" w14:textId="37282E6B" w:rsidR="00612286" w:rsidRDefault="00612286" w:rsidP="00711069">
            <w:pPr>
              <w:pStyle w:val="TAC"/>
              <w:rPr>
                <w:sz w:val="16"/>
                <w:szCs w:val="16"/>
              </w:rPr>
            </w:pPr>
            <w:r>
              <w:rPr>
                <w:sz w:val="16"/>
                <w:szCs w:val="16"/>
              </w:rPr>
              <w:t>CT-108</w:t>
            </w:r>
          </w:p>
        </w:tc>
        <w:tc>
          <w:tcPr>
            <w:tcW w:w="1094" w:type="dxa"/>
            <w:tcBorders>
              <w:top w:val="single" w:sz="12" w:space="0" w:color="auto"/>
            </w:tcBorders>
            <w:shd w:val="solid" w:color="FFFFFF" w:fill="auto"/>
          </w:tcPr>
          <w:p w14:paraId="4C5E525A" w14:textId="0A3DCBFE" w:rsidR="00612286" w:rsidRPr="009E6190" w:rsidRDefault="00612286" w:rsidP="009E6190">
            <w:pPr>
              <w:overflowPunct/>
              <w:autoSpaceDE/>
              <w:autoSpaceDN/>
              <w:adjustRightInd/>
              <w:spacing w:after="0"/>
              <w:jc w:val="center"/>
              <w:textAlignment w:val="auto"/>
              <w:rPr>
                <w:rFonts w:cs="Arial"/>
                <w:b/>
                <w:bCs/>
                <w:color w:val="0000FF"/>
                <w:sz w:val="16"/>
                <w:szCs w:val="16"/>
                <w:u w:val="single"/>
              </w:rPr>
            </w:pPr>
            <w:hyperlink r:id="rId10" w:history="1">
              <w:r>
                <w:rPr>
                  <w:rStyle w:val="Hyperlink"/>
                  <w:rFonts w:ascii="Arial" w:hAnsi="Arial" w:cs="Arial"/>
                  <w:b/>
                  <w:bCs/>
                  <w:sz w:val="16"/>
                  <w:szCs w:val="16"/>
                </w:rPr>
                <w:t>CP-251156</w:t>
              </w:r>
            </w:hyperlink>
          </w:p>
        </w:tc>
        <w:tc>
          <w:tcPr>
            <w:tcW w:w="425" w:type="dxa"/>
            <w:tcBorders>
              <w:top w:val="single" w:sz="12" w:space="0" w:color="auto"/>
            </w:tcBorders>
            <w:shd w:val="solid" w:color="FFFFFF" w:fill="auto"/>
          </w:tcPr>
          <w:p w14:paraId="598A2986" w14:textId="1B898A54" w:rsidR="00612286" w:rsidRDefault="00612286" w:rsidP="00711069">
            <w:pPr>
              <w:pStyle w:val="TAL"/>
              <w:rPr>
                <w:sz w:val="16"/>
                <w:szCs w:val="16"/>
              </w:rPr>
            </w:pPr>
            <w:r>
              <w:rPr>
                <w:sz w:val="16"/>
                <w:szCs w:val="16"/>
              </w:rPr>
              <w:t>0003</w:t>
            </w:r>
          </w:p>
        </w:tc>
        <w:tc>
          <w:tcPr>
            <w:tcW w:w="425" w:type="dxa"/>
            <w:tcBorders>
              <w:top w:val="single" w:sz="12" w:space="0" w:color="auto"/>
            </w:tcBorders>
            <w:shd w:val="solid" w:color="FFFFFF" w:fill="auto"/>
          </w:tcPr>
          <w:p w14:paraId="2467E9ED" w14:textId="068C68A0" w:rsidR="00612286" w:rsidRDefault="00612286" w:rsidP="00711069">
            <w:pPr>
              <w:pStyle w:val="TAR"/>
              <w:rPr>
                <w:sz w:val="16"/>
                <w:szCs w:val="16"/>
              </w:rPr>
            </w:pPr>
            <w:r>
              <w:rPr>
                <w:sz w:val="16"/>
                <w:szCs w:val="16"/>
              </w:rPr>
              <w:t>-</w:t>
            </w:r>
          </w:p>
        </w:tc>
        <w:tc>
          <w:tcPr>
            <w:tcW w:w="425" w:type="dxa"/>
            <w:tcBorders>
              <w:top w:val="single" w:sz="12" w:space="0" w:color="auto"/>
            </w:tcBorders>
            <w:shd w:val="solid" w:color="FFFFFF" w:fill="auto"/>
          </w:tcPr>
          <w:p w14:paraId="4185E052" w14:textId="539666C4" w:rsidR="00612286" w:rsidRDefault="00612286" w:rsidP="00711069">
            <w:pPr>
              <w:pStyle w:val="TAC"/>
              <w:rPr>
                <w:sz w:val="16"/>
                <w:szCs w:val="16"/>
              </w:rPr>
            </w:pPr>
            <w:r>
              <w:rPr>
                <w:sz w:val="16"/>
                <w:szCs w:val="16"/>
              </w:rPr>
              <w:t>F</w:t>
            </w:r>
          </w:p>
        </w:tc>
        <w:tc>
          <w:tcPr>
            <w:tcW w:w="4962" w:type="dxa"/>
            <w:tcBorders>
              <w:top w:val="single" w:sz="12" w:space="0" w:color="auto"/>
            </w:tcBorders>
            <w:shd w:val="solid" w:color="FFFFFF" w:fill="auto"/>
          </w:tcPr>
          <w:p w14:paraId="47FB7E9C" w14:textId="4BF14039" w:rsidR="00612286" w:rsidRDefault="00612286" w:rsidP="00711069">
            <w:pPr>
              <w:pStyle w:val="TAL"/>
              <w:rPr>
                <w:sz w:val="16"/>
                <w:szCs w:val="16"/>
              </w:rPr>
            </w:pPr>
            <w:r>
              <w:rPr>
                <w:sz w:val="16"/>
                <w:szCs w:val="16"/>
              </w:rPr>
              <w:t>Reference to obsoleted IETF RFC 3736</w:t>
            </w:r>
          </w:p>
        </w:tc>
        <w:tc>
          <w:tcPr>
            <w:tcW w:w="708" w:type="dxa"/>
            <w:tcBorders>
              <w:top w:val="single" w:sz="12" w:space="0" w:color="auto"/>
            </w:tcBorders>
            <w:shd w:val="solid" w:color="FFFFFF" w:fill="auto"/>
          </w:tcPr>
          <w:p w14:paraId="1634F1D4" w14:textId="0139AE71" w:rsidR="00612286" w:rsidRPr="00F735B0" w:rsidRDefault="00612286" w:rsidP="00711069">
            <w:pPr>
              <w:pStyle w:val="TAC"/>
              <w:rPr>
                <w:b/>
                <w:sz w:val="16"/>
                <w:szCs w:val="16"/>
              </w:rPr>
            </w:pPr>
            <w:r>
              <w:rPr>
                <w:b/>
                <w:sz w:val="16"/>
                <w:szCs w:val="16"/>
              </w:rPr>
              <w:t>19.0.0</w:t>
            </w:r>
          </w:p>
        </w:tc>
      </w:tr>
    </w:tbl>
    <w:p w14:paraId="6E04D0EE" w14:textId="77777777" w:rsidR="001911EA" w:rsidRDefault="001911EA" w:rsidP="00D65B93"/>
    <w:sectPr w:rsidR="001911EA">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57133" w14:textId="77777777" w:rsidR="00745F3D" w:rsidRDefault="00745F3D">
      <w:r>
        <w:separator/>
      </w:r>
    </w:p>
  </w:endnote>
  <w:endnote w:type="continuationSeparator" w:id="0">
    <w:p w14:paraId="3E586E1F" w14:textId="77777777" w:rsidR="00745F3D" w:rsidRDefault="00745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S 45 Light">
    <w:altName w:val="Times New Roman"/>
    <w:charset w:val="00"/>
    <w:family w:val="auto"/>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7BA4B" w14:textId="77777777" w:rsidR="00DE7915" w:rsidRPr="0001068B" w:rsidRDefault="00DE7915" w:rsidP="0001068B">
    <w:pPr>
      <w:pStyle w:val="Footer"/>
      <w:rPr>
        <w:rFonts w:cs="Arial"/>
        <w:sz w:val="20"/>
      </w:rPr>
    </w:pPr>
    <w:r w:rsidRPr="0001068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08A20" w14:textId="77777777" w:rsidR="00745F3D" w:rsidRDefault="00745F3D">
      <w:r>
        <w:separator/>
      </w:r>
    </w:p>
  </w:footnote>
  <w:footnote w:type="continuationSeparator" w:id="0">
    <w:p w14:paraId="63D3A108" w14:textId="77777777" w:rsidR="00745F3D" w:rsidRDefault="00745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21B09" w14:textId="77777777" w:rsidR="00DE7915" w:rsidRDefault="00DE7915">
    <w:pPr>
      <w:pStyle w:val="Header"/>
      <w:framePr w:wrap="auto" w:vAnchor="text" w:hAnchor="margin" w:xAlign="center" w:y="1"/>
      <w:widowControl/>
    </w:pPr>
    <w:r w:rsidRPr="0001068B">
      <w:rPr>
        <w:rFonts w:cs="Arial"/>
        <w:sz w:val="20"/>
      </w:rPr>
      <w:fldChar w:fldCharType="begin"/>
    </w:r>
    <w:r w:rsidRPr="0001068B">
      <w:rPr>
        <w:rFonts w:cs="Arial"/>
        <w:sz w:val="20"/>
      </w:rPr>
      <w:instrText xml:space="preserve"> PAGE </w:instrText>
    </w:r>
    <w:r w:rsidRPr="0001068B">
      <w:rPr>
        <w:rFonts w:cs="Arial"/>
        <w:sz w:val="20"/>
      </w:rPr>
      <w:fldChar w:fldCharType="separate"/>
    </w:r>
    <w:r w:rsidR="00710885" w:rsidRPr="0001068B">
      <w:rPr>
        <w:rFonts w:cs="Arial"/>
        <w:sz w:val="20"/>
      </w:rPr>
      <w:t>14</w:t>
    </w:r>
    <w:r w:rsidRPr="0001068B">
      <w:rPr>
        <w:rFonts w:cs="Arial"/>
        <w:sz w:val="20"/>
      </w:rPr>
      <w:fldChar w:fldCharType="end"/>
    </w:r>
  </w:p>
  <w:p w14:paraId="013401D0" w14:textId="5C741FBF" w:rsidR="00DE7915" w:rsidRDefault="00DE7915" w:rsidP="00560295">
    <w:pPr>
      <w:pStyle w:val="Header"/>
      <w:framePr w:wrap="auto" w:vAnchor="text" w:hAnchor="margin" w:y="1"/>
      <w:widowControl/>
    </w:pPr>
    <w:r w:rsidRPr="0001068B">
      <w:rPr>
        <w:rFonts w:cs="Arial"/>
        <w:sz w:val="20"/>
      </w:rPr>
      <w:fldChar w:fldCharType="begin"/>
    </w:r>
    <w:r w:rsidRPr="0001068B">
      <w:rPr>
        <w:rFonts w:cs="Arial"/>
        <w:sz w:val="20"/>
      </w:rPr>
      <w:instrText xml:space="preserve"> STYLEREF ZGSM </w:instrText>
    </w:r>
    <w:r w:rsidRPr="0001068B">
      <w:rPr>
        <w:rFonts w:cs="Arial"/>
        <w:sz w:val="20"/>
      </w:rPr>
      <w:fldChar w:fldCharType="separate"/>
    </w:r>
    <w:r w:rsidR="009E6190">
      <w:rPr>
        <w:rFonts w:cs="Arial"/>
        <w:noProof/>
        <w:sz w:val="20"/>
      </w:rPr>
      <w:t>Release 19</w:t>
    </w:r>
    <w:r w:rsidRPr="0001068B">
      <w:rPr>
        <w:rFonts w:cs="Arial"/>
        <w:sz w:val="20"/>
      </w:rPr>
      <w:fldChar w:fldCharType="end"/>
    </w:r>
  </w:p>
  <w:p w14:paraId="43363E5C" w14:textId="1608F947" w:rsidR="00DE7915" w:rsidRDefault="00DE7915" w:rsidP="00560295">
    <w:pPr>
      <w:pStyle w:val="Header"/>
      <w:framePr w:wrap="around" w:vAnchor="text" w:hAnchor="margin" w:xAlign="right" w:y="1"/>
      <w:widowControl/>
    </w:pPr>
    <w:r w:rsidRPr="0001068B">
      <w:rPr>
        <w:rFonts w:cs="Arial"/>
        <w:sz w:val="20"/>
      </w:rPr>
      <w:fldChar w:fldCharType="begin"/>
    </w:r>
    <w:r w:rsidRPr="0001068B">
      <w:rPr>
        <w:rFonts w:cs="Arial"/>
        <w:sz w:val="20"/>
      </w:rPr>
      <w:instrText xml:space="preserve"> STYLEREF ZA </w:instrText>
    </w:r>
    <w:r w:rsidRPr="0001068B">
      <w:rPr>
        <w:rFonts w:cs="Arial"/>
        <w:sz w:val="20"/>
      </w:rPr>
      <w:fldChar w:fldCharType="separate"/>
    </w:r>
    <w:r w:rsidR="009E6190">
      <w:rPr>
        <w:rFonts w:cs="Arial"/>
        <w:noProof/>
        <w:sz w:val="20"/>
      </w:rPr>
      <w:t>3GPP TS 24.322 V19.0.0 (2025-06)</w:t>
    </w:r>
    <w:r w:rsidRPr="0001068B">
      <w:rPr>
        <w:rFonts w:cs="Arial"/>
        <w:sz w:val="20"/>
      </w:rPr>
      <w:fldChar w:fldCharType="end"/>
    </w:r>
  </w:p>
  <w:p w14:paraId="1303394D" w14:textId="77777777" w:rsidR="00DE7915" w:rsidRPr="00560295" w:rsidRDefault="00DE7915" w:rsidP="0056029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0C15FE7"/>
    <w:multiLevelType w:val="hybridMultilevel"/>
    <w:tmpl w:val="1736DD48"/>
    <w:lvl w:ilvl="0" w:tplc="FFFFFFFF">
      <w:start w:val="1"/>
      <w:numFmt w:val="bullet"/>
      <w:lvlText w:val=""/>
      <w:lvlJc w:val="left"/>
      <w:pPr>
        <w:tabs>
          <w:tab w:val="num" w:pos="1644"/>
        </w:tabs>
        <w:ind w:left="1644" w:hanging="45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FFFFFFFF">
      <w:start w:val="1"/>
      <w:numFmt w:val="bullet"/>
      <w:lvlText w:val=""/>
      <w:lvlJc w:val="left"/>
      <w:pPr>
        <w:tabs>
          <w:tab w:val="num" w:pos="737"/>
        </w:tabs>
        <w:ind w:left="737" w:hanging="45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FFFFFFFF">
      <w:start w:val="1"/>
      <w:numFmt w:val="lowerLetter"/>
      <w:pStyle w:val="B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79156C54"/>
    <w:multiLevelType w:val="hybridMultilevel"/>
    <w:tmpl w:val="EAFC6A0C"/>
    <w:lvl w:ilvl="0" w:tplc="0407000F">
      <w:start w:val="1"/>
      <w:numFmt w:val="bullet"/>
      <w:lvlText w:val="-"/>
      <w:lvlJc w:val="left"/>
      <w:pPr>
        <w:tabs>
          <w:tab w:val="num" w:pos="1191"/>
        </w:tabs>
        <w:ind w:left="1191" w:hanging="454"/>
      </w:pPr>
      <w:rPr>
        <w:rFonts w:hint="default"/>
      </w:rPr>
    </w:lvl>
    <w:lvl w:ilvl="1" w:tplc="04070019" w:tentative="1">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C330F5"/>
    <w:multiLevelType w:val="hybridMultilevel"/>
    <w:tmpl w:val="C2769C2A"/>
    <w:lvl w:ilvl="0" w:tplc="FFFFFFFF">
      <w:start w:val="1"/>
      <w:numFmt w:val="bullet"/>
      <w:pStyle w:val="CharCharCharCharCharChar1"/>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8650365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71360191">
    <w:abstractNumId w:val="5"/>
  </w:num>
  <w:num w:numId="3" w16cid:durableId="604654777">
    <w:abstractNumId w:val="8"/>
  </w:num>
  <w:num w:numId="4" w16cid:durableId="503515211">
    <w:abstractNumId w:val="4"/>
  </w:num>
  <w:num w:numId="5" w16cid:durableId="1157913886">
    <w:abstractNumId w:val="6"/>
  </w:num>
  <w:num w:numId="6" w16cid:durableId="347954210">
    <w:abstractNumId w:val="7"/>
  </w:num>
  <w:num w:numId="7" w16cid:durableId="1600142438">
    <w:abstractNumId w:val="2"/>
  </w:num>
  <w:num w:numId="8" w16cid:durableId="1168597573">
    <w:abstractNumId w:val="1"/>
  </w:num>
  <w:num w:numId="9" w16cid:durableId="771708842">
    <w:abstractNumId w:val="0"/>
  </w:num>
  <w:num w:numId="10" w16cid:durableId="1305239754">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341A"/>
    <w:rsid w:val="000067FA"/>
    <w:rsid w:val="0001068B"/>
    <w:rsid w:val="000117DA"/>
    <w:rsid w:val="0002392C"/>
    <w:rsid w:val="000239D1"/>
    <w:rsid w:val="00027B14"/>
    <w:rsid w:val="00060E10"/>
    <w:rsid w:val="00061330"/>
    <w:rsid w:val="00062191"/>
    <w:rsid w:val="0006509E"/>
    <w:rsid w:val="000744E2"/>
    <w:rsid w:val="0007502D"/>
    <w:rsid w:val="0007571F"/>
    <w:rsid w:val="0009316A"/>
    <w:rsid w:val="000951E5"/>
    <w:rsid w:val="000962D8"/>
    <w:rsid w:val="0009716D"/>
    <w:rsid w:val="0009720F"/>
    <w:rsid w:val="000A37AC"/>
    <w:rsid w:val="000B0FD8"/>
    <w:rsid w:val="000B2CCA"/>
    <w:rsid w:val="000B4C16"/>
    <w:rsid w:val="000C3818"/>
    <w:rsid w:val="000C3F2B"/>
    <w:rsid w:val="000C6954"/>
    <w:rsid w:val="000E2267"/>
    <w:rsid w:val="000F1A8C"/>
    <w:rsid w:val="000F3AF1"/>
    <w:rsid w:val="000F58FC"/>
    <w:rsid w:val="00101F8F"/>
    <w:rsid w:val="00104DC2"/>
    <w:rsid w:val="00114439"/>
    <w:rsid w:val="00121240"/>
    <w:rsid w:val="00124137"/>
    <w:rsid w:val="00132F09"/>
    <w:rsid w:val="00133D90"/>
    <w:rsid w:val="00134803"/>
    <w:rsid w:val="00136463"/>
    <w:rsid w:val="00137EF9"/>
    <w:rsid w:val="00140450"/>
    <w:rsid w:val="00141722"/>
    <w:rsid w:val="00141AE9"/>
    <w:rsid w:val="0014252B"/>
    <w:rsid w:val="0014473A"/>
    <w:rsid w:val="00146522"/>
    <w:rsid w:val="001474AD"/>
    <w:rsid w:val="00152504"/>
    <w:rsid w:val="00152FE5"/>
    <w:rsid w:val="001545DF"/>
    <w:rsid w:val="001611F1"/>
    <w:rsid w:val="001640B6"/>
    <w:rsid w:val="00170BF2"/>
    <w:rsid w:val="0017150C"/>
    <w:rsid w:val="00173EDA"/>
    <w:rsid w:val="00174D0A"/>
    <w:rsid w:val="00174DB8"/>
    <w:rsid w:val="00174F94"/>
    <w:rsid w:val="0017518E"/>
    <w:rsid w:val="001911EA"/>
    <w:rsid w:val="001949CC"/>
    <w:rsid w:val="001951AC"/>
    <w:rsid w:val="00197A03"/>
    <w:rsid w:val="001A279E"/>
    <w:rsid w:val="001A2B82"/>
    <w:rsid w:val="001A6E5B"/>
    <w:rsid w:val="001B0584"/>
    <w:rsid w:val="001B5A41"/>
    <w:rsid w:val="001B748D"/>
    <w:rsid w:val="001C0B89"/>
    <w:rsid w:val="001C648E"/>
    <w:rsid w:val="001C7155"/>
    <w:rsid w:val="001D14E3"/>
    <w:rsid w:val="001D1A71"/>
    <w:rsid w:val="001D3CB4"/>
    <w:rsid w:val="001E4BB4"/>
    <w:rsid w:val="001F2CE6"/>
    <w:rsid w:val="00211258"/>
    <w:rsid w:val="00215BD9"/>
    <w:rsid w:val="002200DA"/>
    <w:rsid w:val="002208DA"/>
    <w:rsid w:val="002335D2"/>
    <w:rsid w:val="0023374A"/>
    <w:rsid w:val="00233D3B"/>
    <w:rsid w:val="002420FE"/>
    <w:rsid w:val="00243A90"/>
    <w:rsid w:val="00247D44"/>
    <w:rsid w:val="00256298"/>
    <w:rsid w:val="00261EE3"/>
    <w:rsid w:val="00262272"/>
    <w:rsid w:val="00262665"/>
    <w:rsid w:val="00263966"/>
    <w:rsid w:val="0027163C"/>
    <w:rsid w:val="002821FA"/>
    <w:rsid w:val="00285F5D"/>
    <w:rsid w:val="0029606A"/>
    <w:rsid w:val="002A6763"/>
    <w:rsid w:val="002A73D4"/>
    <w:rsid w:val="002B023D"/>
    <w:rsid w:val="002B19C5"/>
    <w:rsid w:val="002B3F4C"/>
    <w:rsid w:val="002B68A1"/>
    <w:rsid w:val="002B7464"/>
    <w:rsid w:val="002C62A4"/>
    <w:rsid w:val="002D15C3"/>
    <w:rsid w:val="002D6E76"/>
    <w:rsid w:val="002E2F6D"/>
    <w:rsid w:val="002F56CD"/>
    <w:rsid w:val="002F6876"/>
    <w:rsid w:val="00301232"/>
    <w:rsid w:val="00302FED"/>
    <w:rsid w:val="00310691"/>
    <w:rsid w:val="00310773"/>
    <w:rsid w:val="00312096"/>
    <w:rsid w:val="003131ED"/>
    <w:rsid w:val="0032479C"/>
    <w:rsid w:val="00325278"/>
    <w:rsid w:val="003273CC"/>
    <w:rsid w:val="003302E8"/>
    <w:rsid w:val="00333CD0"/>
    <w:rsid w:val="00334512"/>
    <w:rsid w:val="003411D5"/>
    <w:rsid w:val="00343C57"/>
    <w:rsid w:val="0035471C"/>
    <w:rsid w:val="00354F86"/>
    <w:rsid w:val="00364E63"/>
    <w:rsid w:val="00365325"/>
    <w:rsid w:val="0036693A"/>
    <w:rsid w:val="00367D8D"/>
    <w:rsid w:val="00370BC5"/>
    <w:rsid w:val="00371B72"/>
    <w:rsid w:val="00376D66"/>
    <w:rsid w:val="00383736"/>
    <w:rsid w:val="0038594A"/>
    <w:rsid w:val="00386B92"/>
    <w:rsid w:val="00394751"/>
    <w:rsid w:val="00395240"/>
    <w:rsid w:val="00397857"/>
    <w:rsid w:val="003A0053"/>
    <w:rsid w:val="003A7CBA"/>
    <w:rsid w:val="003B2A84"/>
    <w:rsid w:val="003C44C7"/>
    <w:rsid w:val="003C7720"/>
    <w:rsid w:val="003C7A21"/>
    <w:rsid w:val="003D125F"/>
    <w:rsid w:val="003D1B60"/>
    <w:rsid w:val="003D1E4E"/>
    <w:rsid w:val="003D52E4"/>
    <w:rsid w:val="003D77DA"/>
    <w:rsid w:val="003E2780"/>
    <w:rsid w:val="003F108F"/>
    <w:rsid w:val="003F37A8"/>
    <w:rsid w:val="003F5569"/>
    <w:rsid w:val="003F7AB4"/>
    <w:rsid w:val="004073D4"/>
    <w:rsid w:val="004076B9"/>
    <w:rsid w:val="004152BF"/>
    <w:rsid w:val="00420F00"/>
    <w:rsid w:val="0042797B"/>
    <w:rsid w:val="0043308C"/>
    <w:rsid w:val="00442AE0"/>
    <w:rsid w:val="00444705"/>
    <w:rsid w:val="0045136D"/>
    <w:rsid w:val="00451FE2"/>
    <w:rsid w:val="00455025"/>
    <w:rsid w:val="00465929"/>
    <w:rsid w:val="00466B63"/>
    <w:rsid w:val="0047711F"/>
    <w:rsid w:val="0048164B"/>
    <w:rsid w:val="00483E56"/>
    <w:rsid w:val="00485575"/>
    <w:rsid w:val="00485A39"/>
    <w:rsid w:val="0049394D"/>
    <w:rsid w:val="00493ED0"/>
    <w:rsid w:val="0049562D"/>
    <w:rsid w:val="004A08DC"/>
    <w:rsid w:val="004A1499"/>
    <w:rsid w:val="004A265A"/>
    <w:rsid w:val="004A3549"/>
    <w:rsid w:val="004A4383"/>
    <w:rsid w:val="004A4A8D"/>
    <w:rsid w:val="004A6CC7"/>
    <w:rsid w:val="004B109F"/>
    <w:rsid w:val="004B7FD0"/>
    <w:rsid w:val="004C2B98"/>
    <w:rsid w:val="004E3B01"/>
    <w:rsid w:val="004E6113"/>
    <w:rsid w:val="004F5F90"/>
    <w:rsid w:val="00503F6F"/>
    <w:rsid w:val="0050652C"/>
    <w:rsid w:val="005079F4"/>
    <w:rsid w:val="00516F60"/>
    <w:rsid w:val="00526E24"/>
    <w:rsid w:val="00530130"/>
    <w:rsid w:val="00560295"/>
    <w:rsid w:val="005640C8"/>
    <w:rsid w:val="00570BD2"/>
    <w:rsid w:val="00572FBA"/>
    <w:rsid w:val="005763BD"/>
    <w:rsid w:val="005A410A"/>
    <w:rsid w:val="005A4A44"/>
    <w:rsid w:val="005A6BBF"/>
    <w:rsid w:val="005A7498"/>
    <w:rsid w:val="005B34E4"/>
    <w:rsid w:val="005B39E2"/>
    <w:rsid w:val="005B3D5F"/>
    <w:rsid w:val="005B4B3E"/>
    <w:rsid w:val="005B6ABE"/>
    <w:rsid w:val="005C3C90"/>
    <w:rsid w:val="005C5BCD"/>
    <w:rsid w:val="005C6BF8"/>
    <w:rsid w:val="005D1C22"/>
    <w:rsid w:val="005D3BF1"/>
    <w:rsid w:val="005E2161"/>
    <w:rsid w:val="005E44D3"/>
    <w:rsid w:val="005E6E18"/>
    <w:rsid w:val="005E6E8E"/>
    <w:rsid w:val="005E7095"/>
    <w:rsid w:val="005E7E75"/>
    <w:rsid w:val="005F04BB"/>
    <w:rsid w:val="005F5DF1"/>
    <w:rsid w:val="00603731"/>
    <w:rsid w:val="006116F5"/>
    <w:rsid w:val="00611DEC"/>
    <w:rsid w:val="00612286"/>
    <w:rsid w:val="006143E5"/>
    <w:rsid w:val="00621CE7"/>
    <w:rsid w:val="00630A41"/>
    <w:rsid w:val="0063128B"/>
    <w:rsid w:val="00641CAC"/>
    <w:rsid w:val="006446E9"/>
    <w:rsid w:val="00645F62"/>
    <w:rsid w:val="00654E11"/>
    <w:rsid w:val="0065702E"/>
    <w:rsid w:val="006575AA"/>
    <w:rsid w:val="00657FC6"/>
    <w:rsid w:val="00661C54"/>
    <w:rsid w:val="00665992"/>
    <w:rsid w:val="00670827"/>
    <w:rsid w:val="00673242"/>
    <w:rsid w:val="00675D76"/>
    <w:rsid w:val="00686072"/>
    <w:rsid w:val="006876C0"/>
    <w:rsid w:val="00696103"/>
    <w:rsid w:val="006A1A76"/>
    <w:rsid w:val="006A4EFA"/>
    <w:rsid w:val="006A5B49"/>
    <w:rsid w:val="006B49C6"/>
    <w:rsid w:val="006B5E2E"/>
    <w:rsid w:val="006B6C9A"/>
    <w:rsid w:val="006C2C85"/>
    <w:rsid w:val="006C5D78"/>
    <w:rsid w:val="006D0BE2"/>
    <w:rsid w:val="006D1A6F"/>
    <w:rsid w:val="006E10E4"/>
    <w:rsid w:val="006F5AFE"/>
    <w:rsid w:val="006F7F49"/>
    <w:rsid w:val="0070026C"/>
    <w:rsid w:val="00710885"/>
    <w:rsid w:val="00711069"/>
    <w:rsid w:val="007124CA"/>
    <w:rsid w:val="00712666"/>
    <w:rsid w:val="00713A91"/>
    <w:rsid w:val="00714D03"/>
    <w:rsid w:val="00726076"/>
    <w:rsid w:val="007327E2"/>
    <w:rsid w:val="00745F3D"/>
    <w:rsid w:val="00746E55"/>
    <w:rsid w:val="00747EB1"/>
    <w:rsid w:val="007564C6"/>
    <w:rsid w:val="00756562"/>
    <w:rsid w:val="007628A8"/>
    <w:rsid w:val="00764433"/>
    <w:rsid w:val="00764B86"/>
    <w:rsid w:val="00765964"/>
    <w:rsid w:val="007708BB"/>
    <w:rsid w:val="00771779"/>
    <w:rsid w:val="00781852"/>
    <w:rsid w:val="0078337C"/>
    <w:rsid w:val="00783DA1"/>
    <w:rsid w:val="00785CA9"/>
    <w:rsid w:val="00791C6D"/>
    <w:rsid w:val="007920D1"/>
    <w:rsid w:val="00792D56"/>
    <w:rsid w:val="00795CBE"/>
    <w:rsid w:val="007A45AB"/>
    <w:rsid w:val="007B0ED6"/>
    <w:rsid w:val="007B6A82"/>
    <w:rsid w:val="007D678B"/>
    <w:rsid w:val="007E0B58"/>
    <w:rsid w:val="007F0CAB"/>
    <w:rsid w:val="00801D0A"/>
    <w:rsid w:val="00802C04"/>
    <w:rsid w:val="00804F75"/>
    <w:rsid w:val="00805DD2"/>
    <w:rsid w:val="00811B46"/>
    <w:rsid w:val="0083036E"/>
    <w:rsid w:val="00842EC7"/>
    <w:rsid w:val="008549A0"/>
    <w:rsid w:val="008663CF"/>
    <w:rsid w:val="0087054E"/>
    <w:rsid w:val="00882EA8"/>
    <w:rsid w:val="0088525B"/>
    <w:rsid w:val="00886A73"/>
    <w:rsid w:val="00890E2E"/>
    <w:rsid w:val="008A003C"/>
    <w:rsid w:val="008A1460"/>
    <w:rsid w:val="008A39D0"/>
    <w:rsid w:val="008B0686"/>
    <w:rsid w:val="008C0A63"/>
    <w:rsid w:val="008C16AE"/>
    <w:rsid w:val="008C2760"/>
    <w:rsid w:val="008C3F92"/>
    <w:rsid w:val="008C6DB3"/>
    <w:rsid w:val="008D4D5D"/>
    <w:rsid w:val="008E79CB"/>
    <w:rsid w:val="00903A77"/>
    <w:rsid w:val="00907361"/>
    <w:rsid w:val="00910C18"/>
    <w:rsid w:val="00921382"/>
    <w:rsid w:val="009220EA"/>
    <w:rsid w:val="00932489"/>
    <w:rsid w:val="00936748"/>
    <w:rsid w:val="00956BF1"/>
    <w:rsid w:val="0096618B"/>
    <w:rsid w:val="00966874"/>
    <w:rsid w:val="00972371"/>
    <w:rsid w:val="00977068"/>
    <w:rsid w:val="009817CD"/>
    <w:rsid w:val="0098654B"/>
    <w:rsid w:val="009902FD"/>
    <w:rsid w:val="009938AA"/>
    <w:rsid w:val="009B0123"/>
    <w:rsid w:val="009B11F3"/>
    <w:rsid w:val="009B21F1"/>
    <w:rsid w:val="009B405F"/>
    <w:rsid w:val="009C0718"/>
    <w:rsid w:val="009C1D5D"/>
    <w:rsid w:val="009D3C82"/>
    <w:rsid w:val="009E6190"/>
    <w:rsid w:val="009E71DD"/>
    <w:rsid w:val="009F1457"/>
    <w:rsid w:val="009F566D"/>
    <w:rsid w:val="009F5AC0"/>
    <w:rsid w:val="009F67B5"/>
    <w:rsid w:val="009F7B75"/>
    <w:rsid w:val="00A051E3"/>
    <w:rsid w:val="00A1275A"/>
    <w:rsid w:val="00A153CD"/>
    <w:rsid w:val="00A20763"/>
    <w:rsid w:val="00A22AB5"/>
    <w:rsid w:val="00A22E8F"/>
    <w:rsid w:val="00A258E7"/>
    <w:rsid w:val="00A27B31"/>
    <w:rsid w:val="00A3556A"/>
    <w:rsid w:val="00A36029"/>
    <w:rsid w:val="00A36509"/>
    <w:rsid w:val="00A467D7"/>
    <w:rsid w:val="00A5026C"/>
    <w:rsid w:val="00A56316"/>
    <w:rsid w:val="00A60D29"/>
    <w:rsid w:val="00A711F5"/>
    <w:rsid w:val="00A776B2"/>
    <w:rsid w:val="00A835D8"/>
    <w:rsid w:val="00AA0683"/>
    <w:rsid w:val="00AA1527"/>
    <w:rsid w:val="00AA4A2E"/>
    <w:rsid w:val="00AC04AD"/>
    <w:rsid w:val="00AC052E"/>
    <w:rsid w:val="00AC3A7D"/>
    <w:rsid w:val="00AC5614"/>
    <w:rsid w:val="00AC60B4"/>
    <w:rsid w:val="00AD0D7B"/>
    <w:rsid w:val="00AD2CAE"/>
    <w:rsid w:val="00AD59D0"/>
    <w:rsid w:val="00AD7D29"/>
    <w:rsid w:val="00AE573A"/>
    <w:rsid w:val="00AE574E"/>
    <w:rsid w:val="00AF1AB4"/>
    <w:rsid w:val="00AF2BFD"/>
    <w:rsid w:val="00AF38D3"/>
    <w:rsid w:val="00B01B1B"/>
    <w:rsid w:val="00B04DBB"/>
    <w:rsid w:val="00B0552C"/>
    <w:rsid w:val="00B077DE"/>
    <w:rsid w:val="00B16053"/>
    <w:rsid w:val="00B177C5"/>
    <w:rsid w:val="00B224FC"/>
    <w:rsid w:val="00B27D0D"/>
    <w:rsid w:val="00B313D4"/>
    <w:rsid w:val="00B353C3"/>
    <w:rsid w:val="00B411B0"/>
    <w:rsid w:val="00B41945"/>
    <w:rsid w:val="00B5456F"/>
    <w:rsid w:val="00B61AA7"/>
    <w:rsid w:val="00B61EDA"/>
    <w:rsid w:val="00B658A4"/>
    <w:rsid w:val="00B70FAB"/>
    <w:rsid w:val="00B73E61"/>
    <w:rsid w:val="00B77769"/>
    <w:rsid w:val="00B86235"/>
    <w:rsid w:val="00B904F5"/>
    <w:rsid w:val="00B9202B"/>
    <w:rsid w:val="00B945E9"/>
    <w:rsid w:val="00B949FB"/>
    <w:rsid w:val="00B95D13"/>
    <w:rsid w:val="00B97C63"/>
    <w:rsid w:val="00BB3454"/>
    <w:rsid w:val="00BB6E9A"/>
    <w:rsid w:val="00BC3655"/>
    <w:rsid w:val="00BC41B2"/>
    <w:rsid w:val="00BC6C27"/>
    <w:rsid w:val="00BE6335"/>
    <w:rsid w:val="00BF060F"/>
    <w:rsid w:val="00BF5B55"/>
    <w:rsid w:val="00C3245B"/>
    <w:rsid w:val="00C35C64"/>
    <w:rsid w:val="00C40725"/>
    <w:rsid w:val="00C467D5"/>
    <w:rsid w:val="00C6239F"/>
    <w:rsid w:val="00C63461"/>
    <w:rsid w:val="00C648DE"/>
    <w:rsid w:val="00C7378B"/>
    <w:rsid w:val="00C80A65"/>
    <w:rsid w:val="00C8257A"/>
    <w:rsid w:val="00C8494F"/>
    <w:rsid w:val="00C9197C"/>
    <w:rsid w:val="00C929F3"/>
    <w:rsid w:val="00CA0E09"/>
    <w:rsid w:val="00CB1598"/>
    <w:rsid w:val="00CB59B0"/>
    <w:rsid w:val="00CB5D16"/>
    <w:rsid w:val="00CC0C39"/>
    <w:rsid w:val="00CD11D4"/>
    <w:rsid w:val="00CD722E"/>
    <w:rsid w:val="00CE0921"/>
    <w:rsid w:val="00CE1893"/>
    <w:rsid w:val="00CE32E9"/>
    <w:rsid w:val="00CE3D6F"/>
    <w:rsid w:val="00CF2315"/>
    <w:rsid w:val="00CF6981"/>
    <w:rsid w:val="00D002C9"/>
    <w:rsid w:val="00D015F3"/>
    <w:rsid w:val="00D0416E"/>
    <w:rsid w:val="00D07D2F"/>
    <w:rsid w:val="00D201B2"/>
    <w:rsid w:val="00D20C9A"/>
    <w:rsid w:val="00D2510F"/>
    <w:rsid w:val="00D343FA"/>
    <w:rsid w:val="00D35AE3"/>
    <w:rsid w:val="00D43194"/>
    <w:rsid w:val="00D463CA"/>
    <w:rsid w:val="00D57CA5"/>
    <w:rsid w:val="00D61200"/>
    <w:rsid w:val="00D65B93"/>
    <w:rsid w:val="00D67BAB"/>
    <w:rsid w:val="00D744E2"/>
    <w:rsid w:val="00D74D30"/>
    <w:rsid w:val="00D77547"/>
    <w:rsid w:val="00D851D0"/>
    <w:rsid w:val="00D8569F"/>
    <w:rsid w:val="00D869BF"/>
    <w:rsid w:val="00D900E6"/>
    <w:rsid w:val="00D97961"/>
    <w:rsid w:val="00DA4334"/>
    <w:rsid w:val="00DA5BA3"/>
    <w:rsid w:val="00DC186F"/>
    <w:rsid w:val="00DC5E89"/>
    <w:rsid w:val="00DD2D67"/>
    <w:rsid w:val="00DE11E0"/>
    <w:rsid w:val="00DE39E8"/>
    <w:rsid w:val="00DE7915"/>
    <w:rsid w:val="00E01C08"/>
    <w:rsid w:val="00E165B1"/>
    <w:rsid w:val="00E16D30"/>
    <w:rsid w:val="00E21EB1"/>
    <w:rsid w:val="00E240BD"/>
    <w:rsid w:val="00E24C76"/>
    <w:rsid w:val="00E3093A"/>
    <w:rsid w:val="00E5197C"/>
    <w:rsid w:val="00E52A69"/>
    <w:rsid w:val="00E66949"/>
    <w:rsid w:val="00E70390"/>
    <w:rsid w:val="00E730DC"/>
    <w:rsid w:val="00E74902"/>
    <w:rsid w:val="00E827BC"/>
    <w:rsid w:val="00E9257B"/>
    <w:rsid w:val="00E93F57"/>
    <w:rsid w:val="00E94BDF"/>
    <w:rsid w:val="00EA0125"/>
    <w:rsid w:val="00EA21FA"/>
    <w:rsid w:val="00EA40FF"/>
    <w:rsid w:val="00EB1B22"/>
    <w:rsid w:val="00EB7D17"/>
    <w:rsid w:val="00EC36B4"/>
    <w:rsid w:val="00ED1891"/>
    <w:rsid w:val="00ED3128"/>
    <w:rsid w:val="00ED6714"/>
    <w:rsid w:val="00EF21A1"/>
    <w:rsid w:val="00EF5AC6"/>
    <w:rsid w:val="00EF5CFD"/>
    <w:rsid w:val="00EF678D"/>
    <w:rsid w:val="00F06460"/>
    <w:rsid w:val="00F119AD"/>
    <w:rsid w:val="00F1741D"/>
    <w:rsid w:val="00F365B0"/>
    <w:rsid w:val="00F37C02"/>
    <w:rsid w:val="00F40C8D"/>
    <w:rsid w:val="00F44FC9"/>
    <w:rsid w:val="00F46F39"/>
    <w:rsid w:val="00F50A69"/>
    <w:rsid w:val="00F55D6D"/>
    <w:rsid w:val="00F622D3"/>
    <w:rsid w:val="00F735B0"/>
    <w:rsid w:val="00F77D0E"/>
    <w:rsid w:val="00F85021"/>
    <w:rsid w:val="00F93A69"/>
    <w:rsid w:val="00FA43D3"/>
    <w:rsid w:val="00FB3C0C"/>
    <w:rsid w:val="00FB4603"/>
    <w:rsid w:val="00FB4760"/>
    <w:rsid w:val="00FD2241"/>
    <w:rsid w:val="00FD272B"/>
    <w:rsid w:val="00FD2C9A"/>
    <w:rsid w:val="00FD32A7"/>
    <w:rsid w:val="00FE1695"/>
    <w:rsid w:val="00FE2632"/>
    <w:rsid w:val="00FE754A"/>
    <w:rsid w:val="00FF1C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4F3DD46"/>
  <w15:chartTrackingRefBased/>
  <w15:docId w15:val="{F808CF8D-755B-4664-A7F2-E0933EB81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068B"/>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0106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01068B"/>
    <w:pPr>
      <w:pBdr>
        <w:top w:val="none" w:sz="0" w:space="0" w:color="auto"/>
      </w:pBdr>
      <w:spacing w:before="180"/>
      <w:outlineLvl w:val="1"/>
    </w:pPr>
    <w:rPr>
      <w:sz w:val="32"/>
    </w:rPr>
  </w:style>
  <w:style w:type="paragraph" w:styleId="Heading3">
    <w:name w:val="heading 3"/>
    <w:basedOn w:val="Heading2"/>
    <w:next w:val="Normal"/>
    <w:link w:val="Heading3Char"/>
    <w:qFormat/>
    <w:rsid w:val="0001068B"/>
    <w:pPr>
      <w:spacing w:before="120"/>
      <w:outlineLvl w:val="2"/>
    </w:pPr>
    <w:rPr>
      <w:sz w:val="28"/>
    </w:rPr>
  </w:style>
  <w:style w:type="paragraph" w:styleId="Heading4">
    <w:name w:val="heading 4"/>
    <w:basedOn w:val="Heading3"/>
    <w:next w:val="Normal"/>
    <w:link w:val="Heading4Char"/>
    <w:qFormat/>
    <w:rsid w:val="0001068B"/>
    <w:pPr>
      <w:ind w:left="1418" w:hanging="1418"/>
      <w:outlineLvl w:val="3"/>
    </w:pPr>
    <w:rPr>
      <w:sz w:val="24"/>
    </w:rPr>
  </w:style>
  <w:style w:type="paragraph" w:styleId="Heading5">
    <w:name w:val="heading 5"/>
    <w:basedOn w:val="Heading4"/>
    <w:next w:val="Normal"/>
    <w:qFormat/>
    <w:rsid w:val="0001068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01068B"/>
    <w:pPr>
      <w:ind w:left="0" w:firstLine="0"/>
      <w:outlineLvl w:val="7"/>
    </w:pPr>
  </w:style>
  <w:style w:type="paragraph" w:styleId="Heading9">
    <w:name w:val="heading 9"/>
    <w:basedOn w:val="Heading8"/>
    <w:next w:val="Normal"/>
    <w:qFormat/>
    <w:rsid w:val="0001068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1068B"/>
    <w:pPr>
      <w:ind w:left="1985" w:hanging="1985"/>
      <w:outlineLvl w:val="9"/>
    </w:pPr>
    <w:rPr>
      <w:sz w:val="20"/>
    </w:rPr>
  </w:style>
  <w:style w:type="paragraph" w:styleId="TOC9">
    <w:name w:val="toc 9"/>
    <w:basedOn w:val="TOC8"/>
    <w:semiHidden/>
    <w:rsid w:val="0001068B"/>
    <w:pPr>
      <w:ind w:left="1418" w:hanging="1418"/>
    </w:pPr>
  </w:style>
  <w:style w:type="paragraph" w:styleId="TOC8">
    <w:name w:val="toc 8"/>
    <w:basedOn w:val="TOC1"/>
    <w:uiPriority w:val="39"/>
    <w:rsid w:val="0001068B"/>
    <w:pPr>
      <w:spacing w:before="180"/>
      <w:ind w:left="2693" w:hanging="2693"/>
    </w:pPr>
    <w:rPr>
      <w:b/>
    </w:rPr>
  </w:style>
  <w:style w:type="paragraph" w:styleId="TOC1">
    <w:name w:val="toc 1"/>
    <w:uiPriority w:val="39"/>
    <w:rsid w:val="000106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01068B"/>
    <w:pPr>
      <w:keepLines/>
      <w:tabs>
        <w:tab w:val="center" w:pos="4536"/>
        <w:tab w:val="right" w:pos="9072"/>
      </w:tabs>
    </w:pPr>
  </w:style>
  <w:style w:type="character" w:customStyle="1" w:styleId="ZGSM">
    <w:name w:val="ZGSM"/>
    <w:rsid w:val="0001068B"/>
  </w:style>
  <w:style w:type="paragraph" w:styleId="Header">
    <w:name w:val="header"/>
    <w:pPr>
      <w:widowControl w:val="0"/>
    </w:pPr>
    <w:rPr>
      <w:rFonts w:ascii="Arial" w:hAnsi="Arial"/>
      <w:b/>
      <w:sz w:val="18"/>
      <w:lang w:eastAsia="en-US"/>
    </w:rPr>
  </w:style>
  <w:style w:type="paragraph" w:customStyle="1" w:styleId="ZD">
    <w:name w:val="ZD"/>
    <w:rsid w:val="0001068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1068B"/>
    <w:pPr>
      <w:ind w:left="1701" w:hanging="1701"/>
    </w:pPr>
  </w:style>
  <w:style w:type="paragraph" w:styleId="TOC4">
    <w:name w:val="toc 4"/>
    <w:basedOn w:val="TOC3"/>
    <w:uiPriority w:val="39"/>
    <w:rsid w:val="0001068B"/>
    <w:pPr>
      <w:ind w:left="1418" w:hanging="1418"/>
    </w:pPr>
  </w:style>
  <w:style w:type="paragraph" w:styleId="TOC3">
    <w:name w:val="toc 3"/>
    <w:basedOn w:val="TOC2"/>
    <w:uiPriority w:val="39"/>
    <w:rsid w:val="0001068B"/>
    <w:pPr>
      <w:ind w:left="1134" w:hanging="1134"/>
    </w:pPr>
  </w:style>
  <w:style w:type="paragraph" w:styleId="TOC2">
    <w:name w:val="toc 2"/>
    <w:basedOn w:val="TOC1"/>
    <w:uiPriority w:val="39"/>
    <w:rsid w:val="0001068B"/>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rsid w:val="0001068B"/>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rsid w:val="0001068B"/>
    <w:pPr>
      <w:keepNext/>
      <w:spacing w:after="0"/>
    </w:pPr>
    <w:rPr>
      <w:rFonts w:ascii="Arial" w:hAnsi="Arial"/>
      <w:sz w:val="18"/>
    </w:rPr>
  </w:style>
  <w:style w:type="paragraph" w:customStyle="1" w:styleId="NO">
    <w:name w:val="NO"/>
    <w:basedOn w:val="Normal"/>
    <w:link w:val="NOZchn"/>
    <w:rsid w:val="0001068B"/>
    <w:pPr>
      <w:keepLines/>
      <w:ind w:left="1135" w:hanging="851"/>
    </w:pPr>
  </w:style>
  <w:style w:type="paragraph" w:customStyle="1" w:styleId="PL">
    <w:name w:val="PL"/>
    <w:link w:val="PLChar"/>
    <w:rsid w:val="000106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1068B"/>
    <w:pPr>
      <w:jc w:val="right"/>
    </w:pPr>
  </w:style>
  <w:style w:type="paragraph" w:customStyle="1" w:styleId="TAL">
    <w:name w:val="TAL"/>
    <w:basedOn w:val="Normal"/>
    <w:link w:val="TALChar"/>
    <w:rsid w:val="0001068B"/>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sid w:val="0001068B"/>
    <w:rPr>
      <w:b/>
    </w:rPr>
  </w:style>
  <w:style w:type="paragraph" w:customStyle="1" w:styleId="TAC">
    <w:name w:val="TAC"/>
    <w:basedOn w:val="TAL"/>
    <w:rsid w:val="0001068B"/>
    <w:pPr>
      <w:jc w:val="center"/>
    </w:pPr>
  </w:style>
  <w:style w:type="paragraph" w:customStyle="1" w:styleId="LD">
    <w:name w:val="LD"/>
    <w:rsid w:val="0001068B"/>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01068B"/>
    <w:pPr>
      <w:keepLines/>
      <w:ind w:left="1702" w:hanging="1418"/>
    </w:pPr>
  </w:style>
  <w:style w:type="paragraph" w:customStyle="1" w:styleId="FP">
    <w:name w:val="FP"/>
    <w:basedOn w:val="Normal"/>
    <w:rsid w:val="0001068B"/>
    <w:pPr>
      <w:spacing w:after="0"/>
    </w:pPr>
  </w:style>
  <w:style w:type="paragraph" w:customStyle="1" w:styleId="NW">
    <w:name w:val="NW"/>
    <w:basedOn w:val="NO"/>
    <w:rsid w:val="0001068B"/>
    <w:pPr>
      <w:spacing w:after="0"/>
    </w:pPr>
  </w:style>
  <w:style w:type="paragraph" w:customStyle="1" w:styleId="EW">
    <w:name w:val="EW"/>
    <w:basedOn w:val="EX"/>
    <w:rsid w:val="0001068B"/>
    <w:pPr>
      <w:spacing w:after="0"/>
    </w:pPr>
  </w:style>
  <w:style w:type="paragraph" w:customStyle="1" w:styleId="B1">
    <w:name w:val="B1"/>
    <w:basedOn w:val="List"/>
    <w:link w:val="B1Char1"/>
    <w:rsid w:val="0001068B"/>
  </w:style>
  <w:style w:type="paragraph" w:styleId="TOC6">
    <w:name w:val="toc 6"/>
    <w:basedOn w:val="TOC5"/>
    <w:next w:val="Normal"/>
    <w:semiHidden/>
    <w:rsid w:val="0001068B"/>
    <w:pPr>
      <w:ind w:left="1985" w:hanging="1985"/>
    </w:pPr>
  </w:style>
  <w:style w:type="paragraph" w:styleId="TOC7">
    <w:name w:val="toc 7"/>
    <w:basedOn w:val="TOC6"/>
    <w:next w:val="Normal"/>
    <w:semiHidden/>
    <w:rsid w:val="0001068B"/>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sid w:val="0001068B"/>
    <w:pPr>
      <w:ind w:left="1559" w:hanging="1276"/>
    </w:pPr>
    <w:rPr>
      <w:color w:val="FF0000"/>
    </w:rPr>
  </w:style>
  <w:style w:type="paragraph" w:customStyle="1" w:styleId="TH">
    <w:name w:val="TH"/>
    <w:basedOn w:val="Normal"/>
    <w:link w:val="THChar"/>
    <w:rsid w:val="0001068B"/>
    <w:pPr>
      <w:keepNext/>
      <w:keepLines/>
      <w:spacing w:before="60"/>
      <w:jc w:val="center"/>
    </w:pPr>
    <w:rPr>
      <w:rFonts w:ascii="Arial" w:hAnsi="Arial"/>
      <w:b/>
    </w:rPr>
  </w:style>
  <w:style w:type="paragraph" w:customStyle="1" w:styleId="ZA">
    <w:name w:val="ZA"/>
    <w:rsid w:val="000106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06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068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06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1068B"/>
    <w:pPr>
      <w:ind w:left="851" w:hanging="851"/>
    </w:pPr>
  </w:style>
  <w:style w:type="paragraph" w:customStyle="1" w:styleId="ZH">
    <w:name w:val="ZH"/>
    <w:rsid w:val="0001068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0"/>
    <w:rsid w:val="0001068B"/>
    <w:pPr>
      <w:keepNext w:val="0"/>
      <w:spacing w:before="0" w:after="240"/>
    </w:pPr>
  </w:style>
  <w:style w:type="paragraph" w:customStyle="1" w:styleId="ZG">
    <w:name w:val="ZG"/>
    <w:rsid w:val="0001068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rsid w:val="0001068B"/>
  </w:style>
  <w:style w:type="paragraph" w:customStyle="1" w:styleId="B3">
    <w:name w:val="B3"/>
    <w:basedOn w:val="List3"/>
    <w:link w:val="B3Char"/>
    <w:rsid w:val="0001068B"/>
  </w:style>
  <w:style w:type="paragraph" w:customStyle="1" w:styleId="B4">
    <w:name w:val="B4"/>
    <w:basedOn w:val="List4"/>
    <w:rsid w:val="0001068B"/>
  </w:style>
  <w:style w:type="paragraph" w:customStyle="1" w:styleId="B5">
    <w:name w:val="B5"/>
    <w:basedOn w:val="List5"/>
    <w:rsid w:val="0001068B"/>
  </w:style>
  <w:style w:type="paragraph" w:customStyle="1" w:styleId="ZTD">
    <w:name w:val="ZTD"/>
    <w:basedOn w:val="ZB"/>
    <w:rsid w:val="0001068B"/>
    <w:pPr>
      <w:framePr w:hRule="auto" w:wrap="notBeside" w:y="852"/>
    </w:pPr>
    <w:rPr>
      <w:i w:val="0"/>
      <w:sz w:val="40"/>
    </w:rPr>
  </w:style>
  <w:style w:type="paragraph" w:customStyle="1" w:styleId="ZV">
    <w:name w:val="ZV"/>
    <w:basedOn w:val="ZU"/>
    <w:rsid w:val="0001068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L">
    <w:name w:val="FL"/>
    <w:basedOn w:val="Normal"/>
    <w:rsid w:val="0088525B"/>
    <w:pPr>
      <w:keepNext/>
      <w:keepLines/>
      <w:spacing w:before="60"/>
      <w:jc w:val="center"/>
    </w:pPr>
    <w:rPr>
      <w:rFonts w:ascii="Arial" w:hAnsi="Arial"/>
      <w:b/>
    </w:rPr>
  </w:style>
  <w:style w:type="paragraph" w:customStyle="1" w:styleId="BL">
    <w:name w:val="BL"/>
    <w:basedOn w:val="Normal"/>
    <w:rsid w:val="0088525B"/>
    <w:pPr>
      <w:numPr>
        <w:numId w:val="6"/>
      </w:numPr>
      <w:tabs>
        <w:tab w:val="left" w:pos="851"/>
      </w:tabs>
    </w:pPr>
  </w:style>
  <w:style w:type="paragraph" w:customStyle="1" w:styleId="BN">
    <w:name w:val="BN"/>
    <w:basedOn w:val="Normal"/>
    <w:rsid w:val="0088525B"/>
    <w:pPr>
      <w:numPr>
        <w:numId w:val="5"/>
      </w:numPr>
    </w:pPr>
  </w:style>
  <w:style w:type="paragraph" w:styleId="BlockText">
    <w:name w:val="Block Text"/>
    <w:basedOn w:val="Normal"/>
    <w:rsid w:val="0088525B"/>
    <w:pPr>
      <w:spacing w:after="120"/>
      <w:ind w:left="1440" w:right="1440"/>
    </w:pPr>
  </w:style>
  <w:style w:type="paragraph" w:styleId="BodyText2">
    <w:name w:val="Body Text 2"/>
    <w:basedOn w:val="Normal"/>
    <w:rsid w:val="0088525B"/>
    <w:pPr>
      <w:spacing w:after="120" w:line="480" w:lineRule="auto"/>
    </w:pPr>
  </w:style>
  <w:style w:type="paragraph" w:styleId="BodyText3">
    <w:name w:val="Body Text 3"/>
    <w:basedOn w:val="Normal"/>
    <w:rsid w:val="0088525B"/>
    <w:pPr>
      <w:spacing w:after="120"/>
    </w:pPr>
    <w:rPr>
      <w:sz w:val="16"/>
      <w:szCs w:val="16"/>
    </w:rPr>
  </w:style>
  <w:style w:type="paragraph" w:styleId="BodyTextFirstIndent">
    <w:name w:val="Body Text First Indent"/>
    <w:basedOn w:val="BodyText"/>
    <w:rsid w:val="0088525B"/>
    <w:pPr>
      <w:spacing w:after="120"/>
      <w:ind w:firstLine="210"/>
    </w:pPr>
  </w:style>
  <w:style w:type="paragraph" w:styleId="BodyTextIndent">
    <w:name w:val="Body Text Indent"/>
    <w:basedOn w:val="Normal"/>
    <w:rsid w:val="0088525B"/>
    <w:pPr>
      <w:spacing w:after="120"/>
      <w:ind w:left="283"/>
    </w:pPr>
  </w:style>
  <w:style w:type="paragraph" w:styleId="BodyTextFirstIndent2">
    <w:name w:val="Body Text First Indent 2"/>
    <w:basedOn w:val="BodyTextIndent"/>
    <w:rsid w:val="0088525B"/>
    <w:pPr>
      <w:ind w:firstLine="210"/>
    </w:pPr>
  </w:style>
  <w:style w:type="paragraph" w:styleId="BodyTextIndent2">
    <w:name w:val="Body Text Indent 2"/>
    <w:basedOn w:val="Normal"/>
    <w:rsid w:val="0088525B"/>
    <w:pPr>
      <w:spacing w:after="120" w:line="480" w:lineRule="auto"/>
      <w:ind w:left="283"/>
    </w:pPr>
  </w:style>
  <w:style w:type="paragraph" w:styleId="BodyTextIndent3">
    <w:name w:val="Body Text Indent 3"/>
    <w:basedOn w:val="Normal"/>
    <w:rsid w:val="0088525B"/>
    <w:pPr>
      <w:spacing w:after="120"/>
      <w:ind w:left="283"/>
    </w:pPr>
    <w:rPr>
      <w:sz w:val="16"/>
      <w:szCs w:val="16"/>
    </w:rPr>
  </w:style>
  <w:style w:type="paragraph" w:styleId="Closing">
    <w:name w:val="Closing"/>
    <w:basedOn w:val="Normal"/>
    <w:rsid w:val="0088525B"/>
    <w:pPr>
      <w:ind w:left="4252"/>
    </w:pPr>
  </w:style>
  <w:style w:type="paragraph" w:styleId="Date">
    <w:name w:val="Date"/>
    <w:basedOn w:val="Normal"/>
    <w:next w:val="Normal"/>
    <w:rsid w:val="0088525B"/>
  </w:style>
  <w:style w:type="paragraph" w:styleId="E-mailSignature">
    <w:name w:val="E-mail Signature"/>
    <w:basedOn w:val="Normal"/>
    <w:rsid w:val="0088525B"/>
  </w:style>
  <w:style w:type="character" w:styleId="Emphasis">
    <w:name w:val="Emphasis"/>
    <w:qFormat/>
    <w:rsid w:val="0088525B"/>
    <w:rPr>
      <w:i/>
      <w:iCs/>
    </w:rPr>
  </w:style>
  <w:style w:type="paragraph" w:styleId="EnvelopeAddress">
    <w:name w:val="envelope address"/>
    <w:basedOn w:val="Normal"/>
    <w:rsid w:val="0088525B"/>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88525B"/>
    <w:rPr>
      <w:rFonts w:ascii="Arial" w:hAnsi="Arial" w:cs="Arial"/>
    </w:rPr>
  </w:style>
  <w:style w:type="character" w:styleId="HTMLAcronym">
    <w:name w:val="HTML Acronym"/>
    <w:basedOn w:val="DefaultParagraphFont"/>
    <w:rsid w:val="0088525B"/>
  </w:style>
  <w:style w:type="paragraph" w:styleId="HTMLAddress">
    <w:name w:val="HTML Address"/>
    <w:basedOn w:val="Normal"/>
    <w:rsid w:val="0088525B"/>
    <w:rPr>
      <w:i/>
      <w:iCs/>
    </w:rPr>
  </w:style>
  <w:style w:type="character" w:styleId="HTMLCite">
    <w:name w:val="HTML Cite"/>
    <w:rsid w:val="0088525B"/>
    <w:rPr>
      <w:i/>
      <w:iCs/>
    </w:rPr>
  </w:style>
  <w:style w:type="character" w:styleId="HTMLCode">
    <w:name w:val="HTML Code"/>
    <w:rsid w:val="0088525B"/>
    <w:rPr>
      <w:rFonts w:ascii="Courier New" w:hAnsi="Courier New"/>
      <w:sz w:val="20"/>
      <w:szCs w:val="20"/>
    </w:rPr>
  </w:style>
  <w:style w:type="character" w:styleId="HTMLDefinition">
    <w:name w:val="HTML Definition"/>
    <w:rsid w:val="0088525B"/>
    <w:rPr>
      <w:i/>
      <w:iCs/>
    </w:rPr>
  </w:style>
  <w:style w:type="character" w:styleId="HTMLKeyboard">
    <w:name w:val="HTML Keyboard"/>
    <w:rsid w:val="0088525B"/>
    <w:rPr>
      <w:rFonts w:ascii="Courier New" w:hAnsi="Courier New"/>
      <w:sz w:val="20"/>
      <w:szCs w:val="20"/>
    </w:rPr>
  </w:style>
  <w:style w:type="paragraph" w:styleId="HTMLPreformatted">
    <w:name w:val="HTML Preformatted"/>
    <w:basedOn w:val="Normal"/>
    <w:rsid w:val="0088525B"/>
    <w:rPr>
      <w:rFonts w:ascii="Courier New" w:hAnsi="Courier New" w:cs="Courier New"/>
    </w:rPr>
  </w:style>
  <w:style w:type="character" w:styleId="HTMLSample">
    <w:name w:val="HTML Sample"/>
    <w:rsid w:val="0088525B"/>
    <w:rPr>
      <w:rFonts w:ascii="Courier New" w:hAnsi="Courier New"/>
    </w:rPr>
  </w:style>
  <w:style w:type="character" w:styleId="HTMLTypewriter">
    <w:name w:val="HTML Typewriter"/>
    <w:rsid w:val="0088525B"/>
    <w:rPr>
      <w:rFonts w:ascii="Courier New" w:hAnsi="Courier New"/>
      <w:sz w:val="20"/>
      <w:szCs w:val="20"/>
    </w:rPr>
  </w:style>
  <w:style w:type="character" w:styleId="HTMLVariable">
    <w:name w:val="HTML Variable"/>
    <w:rsid w:val="0088525B"/>
    <w:rPr>
      <w:i/>
      <w:iCs/>
    </w:rPr>
  </w:style>
  <w:style w:type="character" w:styleId="LineNumber">
    <w:name w:val="line number"/>
    <w:basedOn w:val="DefaultParagraphFont"/>
    <w:rsid w:val="0088525B"/>
  </w:style>
  <w:style w:type="paragraph" w:styleId="ListContinue">
    <w:name w:val="List Continue"/>
    <w:basedOn w:val="Normal"/>
    <w:rsid w:val="0088525B"/>
    <w:pPr>
      <w:spacing w:after="120"/>
      <w:ind w:left="283"/>
    </w:pPr>
  </w:style>
  <w:style w:type="paragraph" w:styleId="ListContinue2">
    <w:name w:val="List Continue 2"/>
    <w:basedOn w:val="Normal"/>
    <w:rsid w:val="0088525B"/>
    <w:pPr>
      <w:spacing w:after="120"/>
      <w:ind w:left="566"/>
    </w:pPr>
  </w:style>
  <w:style w:type="paragraph" w:styleId="ListContinue3">
    <w:name w:val="List Continue 3"/>
    <w:basedOn w:val="Normal"/>
    <w:rsid w:val="0088525B"/>
    <w:pPr>
      <w:spacing w:after="120"/>
      <w:ind w:left="849"/>
    </w:pPr>
  </w:style>
  <w:style w:type="paragraph" w:styleId="ListContinue4">
    <w:name w:val="List Continue 4"/>
    <w:basedOn w:val="Normal"/>
    <w:rsid w:val="0088525B"/>
    <w:pPr>
      <w:spacing w:after="120"/>
      <w:ind w:left="1132"/>
    </w:pPr>
  </w:style>
  <w:style w:type="paragraph" w:styleId="ListContinue5">
    <w:name w:val="List Continue 5"/>
    <w:basedOn w:val="Normal"/>
    <w:rsid w:val="0088525B"/>
    <w:pPr>
      <w:spacing w:after="120"/>
      <w:ind w:left="1415"/>
    </w:pPr>
  </w:style>
  <w:style w:type="paragraph" w:styleId="ListNumber3">
    <w:name w:val="List Number 3"/>
    <w:basedOn w:val="Normal"/>
    <w:rsid w:val="0088525B"/>
    <w:pPr>
      <w:numPr>
        <w:numId w:val="7"/>
      </w:numPr>
    </w:pPr>
  </w:style>
  <w:style w:type="paragraph" w:styleId="ListNumber4">
    <w:name w:val="List Number 4"/>
    <w:basedOn w:val="Normal"/>
    <w:rsid w:val="0088525B"/>
    <w:pPr>
      <w:numPr>
        <w:numId w:val="8"/>
      </w:numPr>
    </w:pPr>
  </w:style>
  <w:style w:type="paragraph" w:styleId="ListNumber5">
    <w:name w:val="List Number 5"/>
    <w:basedOn w:val="Normal"/>
    <w:rsid w:val="0088525B"/>
    <w:pPr>
      <w:numPr>
        <w:numId w:val="9"/>
      </w:numPr>
    </w:pPr>
  </w:style>
  <w:style w:type="paragraph" w:styleId="MessageHeader">
    <w:name w:val="Message Header"/>
    <w:basedOn w:val="Normal"/>
    <w:rsid w:val="0088525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88525B"/>
    <w:rPr>
      <w:sz w:val="24"/>
      <w:szCs w:val="24"/>
    </w:rPr>
  </w:style>
  <w:style w:type="paragraph" w:styleId="NormalIndent">
    <w:name w:val="Normal Indent"/>
    <w:basedOn w:val="Normal"/>
    <w:rsid w:val="0088525B"/>
    <w:pPr>
      <w:ind w:left="720"/>
    </w:pPr>
  </w:style>
  <w:style w:type="paragraph" w:styleId="NoteHeading">
    <w:name w:val="Note Heading"/>
    <w:basedOn w:val="Normal"/>
    <w:next w:val="Normal"/>
    <w:rsid w:val="0088525B"/>
  </w:style>
  <w:style w:type="character" w:styleId="PageNumber">
    <w:name w:val="page number"/>
    <w:basedOn w:val="DefaultParagraphFont"/>
    <w:rsid w:val="0088525B"/>
  </w:style>
  <w:style w:type="paragraph" w:styleId="Salutation">
    <w:name w:val="Salutation"/>
    <w:basedOn w:val="Normal"/>
    <w:next w:val="Normal"/>
    <w:rsid w:val="0088525B"/>
  </w:style>
  <w:style w:type="paragraph" w:styleId="Signature">
    <w:name w:val="Signature"/>
    <w:basedOn w:val="Normal"/>
    <w:rsid w:val="0088525B"/>
    <w:pPr>
      <w:ind w:left="4252"/>
    </w:pPr>
  </w:style>
  <w:style w:type="character" w:styleId="Strong">
    <w:name w:val="Strong"/>
    <w:qFormat/>
    <w:rsid w:val="0088525B"/>
    <w:rPr>
      <w:b/>
      <w:bCs/>
    </w:rPr>
  </w:style>
  <w:style w:type="paragraph" w:styleId="Subtitle">
    <w:name w:val="Subtitle"/>
    <w:basedOn w:val="Normal"/>
    <w:qFormat/>
    <w:rsid w:val="0088525B"/>
    <w:pPr>
      <w:spacing w:after="60"/>
      <w:jc w:val="center"/>
      <w:outlineLvl w:val="1"/>
    </w:pPr>
    <w:rPr>
      <w:rFonts w:ascii="Arial" w:hAnsi="Arial" w:cs="Arial"/>
      <w:sz w:val="24"/>
      <w:szCs w:val="24"/>
    </w:rPr>
  </w:style>
  <w:style w:type="paragraph" w:styleId="Title">
    <w:name w:val="Title"/>
    <w:basedOn w:val="Normal"/>
    <w:qFormat/>
    <w:rsid w:val="0088525B"/>
    <w:pPr>
      <w:spacing w:before="240" w:after="60"/>
      <w:jc w:val="center"/>
      <w:outlineLvl w:val="0"/>
    </w:pPr>
    <w:rPr>
      <w:rFonts w:ascii="Arial" w:hAnsi="Arial" w:cs="Arial"/>
      <w:b/>
      <w:bCs/>
      <w:kern w:val="28"/>
      <w:sz w:val="32"/>
      <w:szCs w:val="32"/>
    </w:rPr>
  </w:style>
  <w:style w:type="paragraph" w:customStyle="1" w:styleId="ASN1">
    <w:name w:val="ASN.1"/>
    <w:basedOn w:val="Normal"/>
    <w:rsid w:val="0088525B"/>
    <w:pPr>
      <w:tabs>
        <w:tab w:val="left" w:pos="567"/>
        <w:tab w:val="left" w:pos="1134"/>
        <w:tab w:val="left" w:pos="1701"/>
        <w:tab w:val="left" w:pos="2268"/>
        <w:tab w:val="left" w:pos="2835"/>
        <w:tab w:val="left" w:pos="3402"/>
        <w:tab w:val="left" w:pos="3969"/>
        <w:tab w:val="left" w:pos="4536"/>
        <w:tab w:val="left" w:pos="5103"/>
        <w:tab w:val="left" w:pos="5670"/>
      </w:tabs>
      <w:spacing w:after="0"/>
    </w:pPr>
    <w:rPr>
      <w:b/>
    </w:rPr>
  </w:style>
  <w:style w:type="paragraph" w:customStyle="1" w:styleId="CharCharCharCharCharChar1">
    <w:name w:val="Char Char Char Char Char Char1"/>
    <w:semiHidden/>
    <w:rsid w:val="0088525B"/>
    <w:pPr>
      <w:keepNext/>
      <w:numPr>
        <w:numId w:val="10"/>
      </w:numPr>
      <w:autoSpaceDE w:val="0"/>
      <w:autoSpaceDN w:val="0"/>
      <w:adjustRightInd w:val="0"/>
      <w:spacing w:before="60" w:after="60"/>
      <w:jc w:val="both"/>
    </w:pPr>
    <w:rPr>
      <w:rFonts w:ascii="Arial" w:hAnsi="Arial" w:cs="Arial"/>
      <w:color w:val="0000FF"/>
      <w:kern w:val="2"/>
      <w:lang w:eastAsia="zh-CN"/>
    </w:rPr>
  </w:style>
  <w:style w:type="paragraph" w:customStyle="1" w:styleId="Note">
    <w:name w:val="Note"/>
    <w:basedOn w:val="Normal"/>
    <w:rsid w:val="0088525B"/>
    <w:pPr>
      <w:tabs>
        <w:tab w:val="left" w:pos="794"/>
        <w:tab w:val="left" w:pos="1191"/>
        <w:tab w:val="left" w:pos="1588"/>
        <w:tab w:val="left" w:pos="1985"/>
      </w:tabs>
      <w:spacing w:before="120" w:after="0"/>
      <w:jc w:val="both"/>
    </w:pPr>
    <w:rPr>
      <w:sz w:val="22"/>
    </w:rPr>
  </w:style>
  <w:style w:type="paragraph" w:customStyle="1" w:styleId="CRCoverPage">
    <w:name w:val="CR Cover Page"/>
    <w:rsid w:val="007708BB"/>
    <w:pPr>
      <w:spacing w:after="120"/>
    </w:pPr>
    <w:rPr>
      <w:rFonts w:ascii="Arial" w:hAnsi="Arial"/>
      <w:lang w:eastAsia="en-US"/>
    </w:rPr>
  </w:style>
  <w:style w:type="paragraph" w:customStyle="1" w:styleId="CharCharCharCharCharChar1CharChar">
    <w:name w:val="Char Char Char Char Char Char1 Char Char"/>
    <w:semiHidden/>
    <w:rsid w:val="00364E6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alloonText">
    <w:name w:val="Balloon Text"/>
    <w:basedOn w:val="Normal"/>
    <w:semiHidden/>
    <w:rsid w:val="005E7095"/>
    <w:rPr>
      <w:rFonts w:ascii="Tahoma" w:hAnsi="Tahoma" w:cs="Tahoma"/>
      <w:sz w:val="16"/>
      <w:szCs w:val="16"/>
    </w:rPr>
  </w:style>
  <w:style w:type="character" w:customStyle="1" w:styleId="NOZchn">
    <w:name w:val="NO Zchn"/>
    <w:link w:val="NO"/>
    <w:rsid w:val="004076B9"/>
    <w:rPr>
      <w:rFonts w:eastAsia="Times New Roman"/>
    </w:rPr>
  </w:style>
  <w:style w:type="character" w:customStyle="1" w:styleId="PLChar">
    <w:name w:val="PL Char"/>
    <w:link w:val="PL"/>
    <w:rsid w:val="00621CE7"/>
    <w:rPr>
      <w:rFonts w:ascii="Courier New" w:eastAsia="Times New Roman" w:hAnsi="Courier New"/>
      <w:sz w:val="16"/>
    </w:rPr>
  </w:style>
  <w:style w:type="character" w:customStyle="1" w:styleId="B1Char1">
    <w:name w:val="B1 Char1"/>
    <w:link w:val="B1"/>
    <w:rsid w:val="001F2CE6"/>
    <w:rPr>
      <w:rFonts w:eastAsia="Times New Roman"/>
    </w:rPr>
  </w:style>
  <w:style w:type="character" w:customStyle="1" w:styleId="THChar">
    <w:name w:val="TH Char"/>
    <w:link w:val="TH"/>
    <w:rsid w:val="009F1457"/>
    <w:rPr>
      <w:rFonts w:ascii="Arial" w:eastAsia="Times New Roman" w:hAnsi="Arial"/>
      <w:b/>
    </w:rPr>
  </w:style>
  <w:style w:type="character" w:customStyle="1" w:styleId="EditorsNoteChar">
    <w:name w:val="Editor's Note Char"/>
    <w:aliases w:val="EN Char"/>
    <w:link w:val="EditorsNote"/>
    <w:rsid w:val="00503F6F"/>
    <w:rPr>
      <w:rFonts w:eastAsia="Times New Roman"/>
      <w:color w:val="FF0000"/>
    </w:rPr>
  </w:style>
  <w:style w:type="character" w:customStyle="1" w:styleId="TF0">
    <w:name w:val="TF (文字)"/>
    <w:link w:val="TF"/>
    <w:rsid w:val="00503F6F"/>
    <w:rPr>
      <w:rFonts w:ascii="Arial" w:eastAsia="Times New Roman" w:hAnsi="Arial"/>
      <w:b/>
    </w:rPr>
  </w:style>
  <w:style w:type="character" w:customStyle="1" w:styleId="B1Char">
    <w:name w:val="B1 Char"/>
    <w:rsid w:val="00503F6F"/>
    <w:rPr>
      <w:lang w:val="en-GB" w:eastAsia="ko-KR" w:bidi="ar-SA"/>
    </w:rPr>
  </w:style>
  <w:style w:type="character" w:customStyle="1" w:styleId="NOChar">
    <w:name w:val="NO Char"/>
    <w:rsid w:val="00503F6F"/>
    <w:rPr>
      <w:lang w:val="en-GB" w:eastAsia="ko-KR" w:bidi="ar-SA"/>
    </w:rPr>
  </w:style>
  <w:style w:type="character" w:customStyle="1" w:styleId="EXCar">
    <w:name w:val="EX Car"/>
    <w:link w:val="EX"/>
    <w:rsid w:val="003F5569"/>
    <w:rPr>
      <w:rFonts w:eastAsia="Times New Roman"/>
    </w:rPr>
  </w:style>
  <w:style w:type="numbering" w:customStyle="1" w:styleId="j1j1j11">
    <w:name w:val="j1j1j11"/>
    <w:next w:val="NoList"/>
    <w:semiHidden/>
    <w:rsid w:val="00132F09"/>
  </w:style>
  <w:style w:type="character" w:customStyle="1" w:styleId="TALChar">
    <w:name w:val="TAL Char"/>
    <w:link w:val="TAL"/>
    <w:rsid w:val="00132F09"/>
    <w:rPr>
      <w:rFonts w:ascii="Arial" w:eastAsia="Times New Roman" w:hAnsi="Arial"/>
      <w:sz w:val="18"/>
    </w:rPr>
  </w:style>
  <w:style w:type="character" w:customStyle="1" w:styleId="TAHChar">
    <w:name w:val="TAH Char"/>
    <w:link w:val="TAH"/>
    <w:rsid w:val="00132F09"/>
    <w:rPr>
      <w:rFonts w:ascii="Arial" w:eastAsia="Times New Roman" w:hAnsi="Arial"/>
      <w:b/>
      <w:sz w:val="18"/>
    </w:rPr>
  </w:style>
  <w:style w:type="character" w:customStyle="1" w:styleId="TFChar">
    <w:name w:val="TF Char"/>
    <w:rsid w:val="00132F09"/>
    <w:rPr>
      <w:rFonts w:ascii="Arial" w:hAnsi="Arial"/>
      <w:b/>
      <w:lang w:val="en-GB" w:eastAsia="ko-KR" w:bidi="ar-SA"/>
    </w:rPr>
  </w:style>
  <w:style w:type="character" w:customStyle="1" w:styleId="B2Char">
    <w:name w:val="B2 Char"/>
    <w:link w:val="B2"/>
    <w:rsid w:val="00132F09"/>
    <w:rPr>
      <w:rFonts w:eastAsia="Times New Roman"/>
    </w:rPr>
  </w:style>
  <w:style w:type="character" w:customStyle="1" w:styleId="B3Char">
    <w:name w:val="B3 Char"/>
    <w:link w:val="B3"/>
    <w:rsid w:val="00132F09"/>
    <w:rPr>
      <w:rFonts w:eastAsia="Times New Roman"/>
    </w:rPr>
  </w:style>
  <w:style w:type="paragraph" w:customStyle="1" w:styleId="Heading11">
    <w:name w:val="Heading 11"/>
    <w:basedOn w:val="Normal"/>
    <w:rsid w:val="00132F09"/>
    <w:rPr>
      <w:lang w:eastAsia="ko-KR"/>
    </w:rPr>
  </w:style>
  <w:style w:type="paragraph" w:styleId="CommentSubject">
    <w:name w:val="annotation subject"/>
    <w:basedOn w:val="CommentText"/>
    <w:next w:val="CommentText"/>
    <w:link w:val="CommentSubjectChar"/>
    <w:rsid w:val="00132F09"/>
    <w:rPr>
      <w:b/>
      <w:bCs/>
      <w:lang w:eastAsia="ko-KR"/>
    </w:rPr>
  </w:style>
  <w:style w:type="character" w:customStyle="1" w:styleId="CommentTextChar">
    <w:name w:val="Comment Text Char"/>
    <w:link w:val="CommentText"/>
    <w:semiHidden/>
    <w:rsid w:val="00132F09"/>
    <w:rPr>
      <w:rFonts w:eastAsia="Times New Roman"/>
    </w:rPr>
  </w:style>
  <w:style w:type="character" w:customStyle="1" w:styleId="CommentSubjectChar">
    <w:name w:val="Comment Subject Char"/>
    <w:basedOn w:val="CommentTextChar"/>
    <w:link w:val="CommentSubject"/>
    <w:rsid w:val="00132F09"/>
    <w:rPr>
      <w:rFonts w:eastAsia="Times New Roman"/>
      <w:b/>
      <w:bCs/>
      <w:lang w:eastAsia="ko-KR"/>
    </w:rPr>
  </w:style>
  <w:style w:type="character" w:customStyle="1" w:styleId="B1Zchn">
    <w:name w:val="B1 Zchn"/>
    <w:rsid w:val="00132F09"/>
    <w:rPr>
      <w:rFonts w:eastAsia="SimSun"/>
      <w:lang w:val="en-GB" w:eastAsia="en-US" w:bidi="ar-SA"/>
    </w:rPr>
  </w:style>
  <w:style w:type="paragraph" w:customStyle="1" w:styleId="Text">
    <w:name w:val="Text"/>
    <w:basedOn w:val="Normal"/>
    <w:link w:val="TextChar"/>
    <w:rsid w:val="00132F09"/>
    <w:pPr>
      <w:keepLines/>
      <w:spacing w:before="240" w:after="0"/>
      <w:ind w:left="567"/>
    </w:pPr>
    <w:rPr>
      <w:rFonts w:ascii="UniversS 45 Light" w:hAnsi="UniversS 45 Light"/>
    </w:rPr>
  </w:style>
  <w:style w:type="character" w:customStyle="1" w:styleId="TextChar">
    <w:name w:val="Text Char"/>
    <w:link w:val="Text"/>
    <w:rsid w:val="00132F09"/>
    <w:rPr>
      <w:rFonts w:ascii="UniversS 45 Light" w:eastAsia="Times New Roman" w:hAnsi="UniversS 45 Light"/>
    </w:rPr>
  </w:style>
  <w:style w:type="paragraph" w:customStyle="1" w:styleId="body">
    <w:name w:val="body"/>
    <w:basedOn w:val="Normal"/>
    <w:link w:val="bodyChar"/>
    <w:rsid w:val="00132F09"/>
    <w:pPr>
      <w:spacing w:before="120" w:after="40"/>
      <w:ind w:left="720"/>
    </w:pPr>
    <w:rPr>
      <w:rFonts w:ascii="Times" w:hAnsi="Times"/>
      <w:sz w:val="22"/>
    </w:rPr>
  </w:style>
  <w:style w:type="character" w:customStyle="1" w:styleId="bodyChar">
    <w:name w:val="body Char"/>
    <w:link w:val="body"/>
    <w:rsid w:val="00132F09"/>
    <w:rPr>
      <w:rFonts w:ascii="Times" w:eastAsia="Times New Roman" w:hAnsi="Times"/>
      <w:sz w:val="22"/>
    </w:rPr>
  </w:style>
  <w:style w:type="paragraph" w:customStyle="1" w:styleId="NormalCourierNew">
    <w:name w:val="Normal + Courier New"/>
    <w:aliases w:val="8 pt,Left:  0,5 cm,Hanging:  0,Right:  0,...,PL + Before:  0,Box: (Single solid line"/>
    <w:basedOn w:val="Normal"/>
    <w:link w:val="NormalCourierNewChar"/>
    <w:rsid w:val="00132F09"/>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rPr>
      <w:rFonts w:ascii="Courier New" w:hAnsi="Courier New" w:cs="Courier New"/>
      <w:sz w:val="16"/>
      <w:szCs w:val="16"/>
      <w:lang w:eastAsia="ko-KR"/>
    </w:rPr>
  </w:style>
  <w:style w:type="character" w:customStyle="1" w:styleId="NormalCourierNewChar">
    <w:name w:val="Normal + Courier New Char"/>
    <w:aliases w:val="8 pt Char,Left:  0 Char,5 cm Char,Hanging:  0 Char,Right:  0 Char,... Char"/>
    <w:link w:val="NormalCourierNew"/>
    <w:rsid w:val="00132F09"/>
    <w:rPr>
      <w:rFonts w:ascii="Courier New" w:eastAsia="Times New Roman" w:hAnsi="Courier New" w:cs="Courier New"/>
      <w:sz w:val="16"/>
      <w:szCs w:val="16"/>
      <w:lang w:eastAsia="ko-KR"/>
    </w:rPr>
  </w:style>
  <w:style w:type="character" w:customStyle="1" w:styleId="Heading2Char">
    <w:name w:val="Heading 2 Char"/>
    <w:link w:val="Heading2"/>
    <w:rsid w:val="00132F09"/>
    <w:rPr>
      <w:rFonts w:ascii="Arial" w:eastAsia="Times New Roman" w:hAnsi="Arial"/>
      <w:sz w:val="32"/>
    </w:rPr>
  </w:style>
  <w:style w:type="character" w:customStyle="1" w:styleId="CharChar4">
    <w:name w:val="Char Char4"/>
    <w:locked/>
    <w:rsid w:val="00132F09"/>
    <w:rPr>
      <w:rFonts w:ascii="Arial" w:hAnsi="Arial"/>
      <w:sz w:val="32"/>
      <w:lang w:val="en-GB" w:eastAsia="en-US" w:bidi="ar-SA"/>
    </w:rPr>
  </w:style>
  <w:style w:type="character" w:customStyle="1" w:styleId="CharChar">
    <w:name w:val="Char Char"/>
    <w:rsid w:val="00132F09"/>
    <w:rPr>
      <w:rFonts w:ascii="Arial" w:hAnsi="Arial"/>
      <w:sz w:val="32"/>
      <w:lang w:val="en-GB" w:eastAsia="en-GB" w:bidi="ar-SA"/>
    </w:rPr>
  </w:style>
  <w:style w:type="character" w:customStyle="1" w:styleId="CharChar1">
    <w:name w:val="Char Char1"/>
    <w:rsid w:val="00132F09"/>
    <w:rPr>
      <w:rFonts w:ascii="Arial" w:hAnsi="Arial"/>
      <w:sz w:val="32"/>
      <w:lang w:val="en-GB" w:eastAsia="en-GB" w:bidi="ar-SA"/>
    </w:rPr>
  </w:style>
  <w:style w:type="character" w:customStyle="1" w:styleId="CharChar2">
    <w:name w:val="Char Char2"/>
    <w:rsid w:val="00132F09"/>
    <w:rPr>
      <w:rFonts w:ascii="Arial" w:hAnsi="Arial"/>
      <w:sz w:val="32"/>
      <w:lang w:val="en-GB" w:eastAsia="en-US"/>
    </w:rPr>
  </w:style>
  <w:style w:type="character" w:customStyle="1" w:styleId="NormalLatinCourierNew">
    <w:name w:val="Normal + (Latin) Courier New"/>
    <w:aliases w:val="(Latin) 8 pt,Before:  0,5 cm... Char Char"/>
    <w:link w:val="NormalLatinCourierNew1"/>
    <w:locked/>
    <w:rsid w:val="00132F09"/>
    <w:rPr>
      <w:rFonts w:ascii="Courier New" w:eastAsia="Times New Roman" w:hAnsi="Courier New" w:cs="Courier New"/>
      <w:sz w:val="16"/>
      <w:szCs w:val="16"/>
    </w:rPr>
  </w:style>
  <w:style w:type="paragraph" w:customStyle="1" w:styleId="NormalLatinCourierNew1">
    <w:name w:val="Normal + (Latin) Courier New1"/>
    <w:aliases w:val="(Latin) 8 pt1,Before:  01,5 cm1,Hanging:  01,5 cm...1"/>
    <w:basedOn w:val="Normal"/>
    <w:link w:val="NormalLatinCourierNew"/>
    <w:rsid w:val="00132F09"/>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rPr>
      <w:rFonts w:ascii="Courier New" w:hAnsi="Courier New" w:cs="Courier New"/>
      <w:sz w:val="16"/>
      <w:szCs w:val="16"/>
    </w:rPr>
  </w:style>
  <w:style w:type="character" w:customStyle="1" w:styleId="THZchn">
    <w:name w:val="TH Zchn"/>
    <w:locked/>
    <w:rsid w:val="00132F09"/>
    <w:rPr>
      <w:rFonts w:ascii="Arial" w:hAnsi="Arial"/>
      <w:b/>
      <w:lang w:val="en-GB" w:eastAsia="en-US" w:bidi="ar-SA"/>
    </w:rPr>
  </w:style>
  <w:style w:type="character" w:customStyle="1" w:styleId="h2Char">
    <w:name w:val="h2 Char"/>
    <w:aliases w:val="2nd level Char,H2 Char,UNDERRUBRIK 1-2 Char,H21 Char,H22 Char,H23 Char,H24 Char,H25 Char,R2 Char,2 Char,E2 Char,heading 2 Char,†berschrift 2 Char,õberschrift 2 Char,H2-Heading 2 Char,Header 2 Char,l2 Char,Header2 Char,22 Char,heading2 Char"/>
    <w:rsid w:val="00132F09"/>
    <w:rPr>
      <w:rFonts w:ascii="Arial" w:hAnsi="Arial"/>
      <w:sz w:val="32"/>
      <w:lang w:val="en-GB" w:eastAsia="ja-JP" w:bidi="ar-SA"/>
    </w:rPr>
  </w:style>
  <w:style w:type="character" w:customStyle="1" w:styleId="msoins0">
    <w:name w:val="msoins"/>
    <w:basedOn w:val="DefaultParagraphFont"/>
    <w:rsid w:val="00132F09"/>
  </w:style>
  <w:style w:type="character" w:customStyle="1" w:styleId="Heading4Char">
    <w:name w:val="Heading 4 Char"/>
    <w:link w:val="Heading4"/>
    <w:rsid w:val="00132F09"/>
    <w:rPr>
      <w:rFonts w:ascii="Arial" w:eastAsia="Times New Roman" w:hAnsi="Arial"/>
      <w:sz w:val="24"/>
    </w:rPr>
  </w:style>
  <w:style w:type="character" w:customStyle="1" w:styleId="Heading3Char">
    <w:name w:val="Heading 3 Char"/>
    <w:link w:val="Heading3"/>
    <w:rsid w:val="00132F09"/>
    <w:rPr>
      <w:rFonts w:ascii="Arial" w:eastAsia="Times New Roman" w:hAnsi="Arial"/>
      <w:sz w:val="28"/>
    </w:rPr>
  </w:style>
  <w:style w:type="paragraph" w:styleId="Bibliography">
    <w:name w:val="Bibliography"/>
    <w:basedOn w:val="Normal"/>
    <w:next w:val="Normal"/>
    <w:uiPriority w:val="37"/>
    <w:semiHidden/>
    <w:unhideWhenUsed/>
    <w:rsid w:val="00F735B0"/>
  </w:style>
  <w:style w:type="paragraph" w:styleId="EndnoteText">
    <w:name w:val="endnote text"/>
    <w:basedOn w:val="Normal"/>
    <w:link w:val="EndnoteTextChar"/>
    <w:rsid w:val="00F735B0"/>
  </w:style>
  <w:style w:type="character" w:customStyle="1" w:styleId="EndnoteTextChar">
    <w:name w:val="Endnote Text Char"/>
    <w:link w:val="EndnoteText"/>
    <w:rsid w:val="00F735B0"/>
    <w:rPr>
      <w:rFonts w:eastAsia="Times New Roman"/>
    </w:rPr>
  </w:style>
  <w:style w:type="paragraph" w:styleId="Index3">
    <w:name w:val="index 3"/>
    <w:basedOn w:val="Normal"/>
    <w:next w:val="Normal"/>
    <w:rsid w:val="00F735B0"/>
    <w:pPr>
      <w:ind w:left="600" w:hanging="200"/>
    </w:pPr>
  </w:style>
  <w:style w:type="paragraph" w:styleId="Index4">
    <w:name w:val="index 4"/>
    <w:basedOn w:val="Normal"/>
    <w:next w:val="Normal"/>
    <w:rsid w:val="00F735B0"/>
    <w:pPr>
      <w:ind w:left="800" w:hanging="200"/>
    </w:pPr>
  </w:style>
  <w:style w:type="paragraph" w:styleId="Index5">
    <w:name w:val="index 5"/>
    <w:basedOn w:val="Normal"/>
    <w:next w:val="Normal"/>
    <w:rsid w:val="00F735B0"/>
    <w:pPr>
      <w:ind w:left="1000" w:hanging="200"/>
    </w:pPr>
  </w:style>
  <w:style w:type="paragraph" w:styleId="Index6">
    <w:name w:val="index 6"/>
    <w:basedOn w:val="Normal"/>
    <w:next w:val="Normal"/>
    <w:rsid w:val="00F735B0"/>
    <w:pPr>
      <w:ind w:left="1200" w:hanging="200"/>
    </w:pPr>
  </w:style>
  <w:style w:type="paragraph" w:styleId="Index7">
    <w:name w:val="index 7"/>
    <w:basedOn w:val="Normal"/>
    <w:next w:val="Normal"/>
    <w:rsid w:val="00F735B0"/>
    <w:pPr>
      <w:ind w:left="1400" w:hanging="200"/>
    </w:pPr>
  </w:style>
  <w:style w:type="paragraph" w:styleId="Index8">
    <w:name w:val="index 8"/>
    <w:basedOn w:val="Normal"/>
    <w:next w:val="Normal"/>
    <w:rsid w:val="00F735B0"/>
    <w:pPr>
      <w:ind w:left="1600" w:hanging="200"/>
    </w:pPr>
  </w:style>
  <w:style w:type="paragraph" w:styleId="Index9">
    <w:name w:val="index 9"/>
    <w:basedOn w:val="Normal"/>
    <w:next w:val="Normal"/>
    <w:rsid w:val="00F735B0"/>
    <w:pPr>
      <w:ind w:left="1800" w:hanging="200"/>
    </w:pPr>
  </w:style>
  <w:style w:type="paragraph" w:styleId="IntenseQuote">
    <w:name w:val="Intense Quote"/>
    <w:basedOn w:val="Normal"/>
    <w:next w:val="Normal"/>
    <w:link w:val="IntenseQuoteChar"/>
    <w:uiPriority w:val="30"/>
    <w:qFormat/>
    <w:rsid w:val="00F735B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735B0"/>
    <w:rPr>
      <w:rFonts w:eastAsia="Times New Roman"/>
      <w:i/>
      <w:iCs/>
      <w:color w:val="4472C4"/>
    </w:rPr>
  </w:style>
  <w:style w:type="paragraph" w:styleId="ListParagraph">
    <w:name w:val="List Paragraph"/>
    <w:basedOn w:val="Normal"/>
    <w:uiPriority w:val="34"/>
    <w:qFormat/>
    <w:rsid w:val="00F735B0"/>
    <w:pPr>
      <w:ind w:left="720"/>
    </w:pPr>
  </w:style>
  <w:style w:type="paragraph" w:styleId="MacroText">
    <w:name w:val="macro"/>
    <w:link w:val="MacroTextChar"/>
    <w:rsid w:val="00F735B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735B0"/>
    <w:rPr>
      <w:rFonts w:ascii="Courier New" w:hAnsi="Courier New" w:cs="Courier New"/>
      <w:lang w:eastAsia="en-US"/>
    </w:rPr>
  </w:style>
  <w:style w:type="paragraph" w:styleId="NoSpacing">
    <w:name w:val="No Spacing"/>
    <w:uiPriority w:val="1"/>
    <w:qFormat/>
    <w:rsid w:val="00F735B0"/>
    <w:rPr>
      <w:lang w:eastAsia="en-US"/>
    </w:rPr>
  </w:style>
  <w:style w:type="paragraph" w:styleId="Quote">
    <w:name w:val="Quote"/>
    <w:basedOn w:val="Normal"/>
    <w:next w:val="Normal"/>
    <w:link w:val="QuoteChar"/>
    <w:uiPriority w:val="29"/>
    <w:qFormat/>
    <w:rsid w:val="00F735B0"/>
    <w:pPr>
      <w:spacing w:before="200" w:after="160"/>
      <w:ind w:left="864" w:right="864"/>
      <w:jc w:val="center"/>
    </w:pPr>
    <w:rPr>
      <w:i/>
      <w:iCs/>
      <w:color w:val="404040"/>
    </w:rPr>
  </w:style>
  <w:style w:type="character" w:customStyle="1" w:styleId="QuoteChar">
    <w:name w:val="Quote Char"/>
    <w:link w:val="Quote"/>
    <w:uiPriority w:val="29"/>
    <w:rsid w:val="00F735B0"/>
    <w:rPr>
      <w:rFonts w:eastAsia="Times New Roman"/>
      <w:i/>
      <w:iCs/>
      <w:color w:val="404040"/>
    </w:rPr>
  </w:style>
  <w:style w:type="paragraph" w:styleId="TableofAuthorities">
    <w:name w:val="table of authorities"/>
    <w:basedOn w:val="Normal"/>
    <w:next w:val="Normal"/>
    <w:rsid w:val="00F735B0"/>
    <w:pPr>
      <w:ind w:left="200" w:hanging="200"/>
    </w:pPr>
  </w:style>
  <w:style w:type="paragraph" w:styleId="TableofFigures">
    <w:name w:val="table of figures"/>
    <w:basedOn w:val="Normal"/>
    <w:next w:val="Normal"/>
    <w:rsid w:val="00F735B0"/>
  </w:style>
  <w:style w:type="paragraph" w:styleId="TOAHeading">
    <w:name w:val="toa heading"/>
    <w:basedOn w:val="Normal"/>
    <w:next w:val="Normal"/>
    <w:rsid w:val="00F735B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735B0"/>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61228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398997">
      <w:bodyDiv w:val="1"/>
      <w:marLeft w:val="0"/>
      <w:marRight w:val="0"/>
      <w:marTop w:val="0"/>
      <w:marBottom w:val="0"/>
      <w:divBdr>
        <w:top w:val="none" w:sz="0" w:space="0" w:color="auto"/>
        <w:left w:val="none" w:sz="0" w:space="0" w:color="auto"/>
        <w:bottom w:val="none" w:sz="0" w:space="0" w:color="auto"/>
        <w:right w:val="none" w:sz="0" w:space="0" w:color="auto"/>
      </w:divBdr>
    </w:div>
    <w:div w:id="756705674">
      <w:bodyDiv w:val="1"/>
      <w:marLeft w:val="0"/>
      <w:marRight w:val="0"/>
      <w:marTop w:val="0"/>
      <w:marBottom w:val="0"/>
      <w:divBdr>
        <w:top w:val="none" w:sz="0" w:space="0" w:color="auto"/>
        <w:left w:val="none" w:sz="0" w:space="0" w:color="auto"/>
        <w:bottom w:val="none" w:sz="0" w:space="0" w:color="auto"/>
        <w:right w:val="none" w:sz="0" w:space="0" w:color="auto"/>
      </w:divBdr>
    </w:div>
    <w:div w:id="1060405183">
      <w:bodyDiv w:val="1"/>
      <w:marLeft w:val="0"/>
      <w:marRight w:val="0"/>
      <w:marTop w:val="0"/>
      <w:marBottom w:val="0"/>
      <w:divBdr>
        <w:top w:val="none" w:sz="0" w:space="0" w:color="auto"/>
        <w:left w:val="none" w:sz="0" w:space="0" w:color="auto"/>
        <w:bottom w:val="none" w:sz="0" w:space="0" w:color="auto"/>
        <w:right w:val="none" w:sz="0" w:space="0" w:color="auto"/>
      </w:divBdr>
    </w:div>
    <w:div w:id="1202087704">
      <w:bodyDiv w:val="1"/>
      <w:marLeft w:val="0"/>
      <w:marRight w:val="0"/>
      <w:marTop w:val="0"/>
      <w:marBottom w:val="0"/>
      <w:divBdr>
        <w:top w:val="none" w:sz="0" w:space="0" w:color="auto"/>
        <w:left w:val="none" w:sz="0" w:space="0" w:color="auto"/>
        <w:bottom w:val="none" w:sz="0" w:space="0" w:color="auto"/>
        <w:right w:val="none" w:sz="0" w:space="0" w:color="auto"/>
      </w:divBdr>
    </w:div>
    <w:div w:id="1423990745">
      <w:bodyDiv w:val="1"/>
      <w:marLeft w:val="0"/>
      <w:marRight w:val="0"/>
      <w:marTop w:val="0"/>
      <w:marBottom w:val="0"/>
      <w:divBdr>
        <w:top w:val="none" w:sz="0" w:space="0" w:color="auto"/>
        <w:left w:val="none" w:sz="0" w:space="0" w:color="auto"/>
        <w:bottom w:val="none" w:sz="0" w:space="0" w:color="auto"/>
        <w:right w:val="none" w:sz="0" w:space="0" w:color="auto"/>
      </w:divBdr>
    </w:div>
    <w:div w:id="1758864543">
      <w:bodyDiv w:val="1"/>
      <w:marLeft w:val="0"/>
      <w:marRight w:val="0"/>
      <w:marTop w:val="0"/>
      <w:marBottom w:val="0"/>
      <w:divBdr>
        <w:top w:val="none" w:sz="0" w:space="0" w:color="auto"/>
        <w:left w:val="none" w:sz="0" w:space="0" w:color="auto"/>
        <w:bottom w:val="none" w:sz="0" w:space="0" w:color="auto"/>
        <w:right w:val="none" w:sz="0" w:space="0" w:color="auto"/>
      </w:divBdr>
    </w:div>
    <w:div w:id="1986078490">
      <w:bodyDiv w:val="1"/>
      <w:marLeft w:val="0"/>
      <w:marRight w:val="0"/>
      <w:marTop w:val="0"/>
      <w:marBottom w:val="0"/>
      <w:divBdr>
        <w:top w:val="none" w:sz="0" w:space="0" w:color="auto"/>
        <w:left w:val="none" w:sz="0" w:space="0" w:color="auto"/>
        <w:bottom w:val="none" w:sz="0" w:space="0" w:color="auto"/>
        <w:right w:val="none" w:sz="0" w:space="0" w:color="auto"/>
      </w:divBdr>
    </w:div>
    <w:div w:id="2025667356">
      <w:bodyDiv w:val="1"/>
      <w:marLeft w:val="0"/>
      <w:marRight w:val="0"/>
      <w:marTop w:val="0"/>
      <w:marBottom w:val="0"/>
      <w:divBdr>
        <w:top w:val="none" w:sz="0" w:space="0" w:color="auto"/>
        <w:left w:val="none" w:sz="0" w:space="0" w:color="auto"/>
        <w:bottom w:val="none" w:sz="0" w:space="0" w:color="auto"/>
        <w:right w:val="none" w:sz="0" w:space="0" w:color="auto"/>
      </w:divBdr>
    </w:div>
    <w:div w:id="2077121196">
      <w:bodyDiv w:val="1"/>
      <w:marLeft w:val="0"/>
      <w:marRight w:val="0"/>
      <w:marTop w:val="0"/>
      <w:marBottom w:val="0"/>
      <w:divBdr>
        <w:top w:val="none" w:sz="0" w:space="0" w:color="auto"/>
        <w:left w:val="none" w:sz="0" w:space="0" w:color="auto"/>
        <w:bottom w:val="none" w:sz="0" w:space="0" w:color="auto"/>
        <w:right w:val="none" w:sz="0" w:space="0" w:color="auto"/>
      </w:divBdr>
    </w:div>
    <w:div w:id="2081751226">
      <w:bodyDiv w:val="1"/>
      <w:marLeft w:val="0"/>
      <w:marRight w:val="0"/>
      <w:marTop w:val="0"/>
      <w:marBottom w:val="0"/>
      <w:divBdr>
        <w:top w:val="none" w:sz="0" w:space="0" w:color="auto"/>
        <w:left w:val="none" w:sz="0" w:space="0" w:color="auto"/>
        <w:bottom w:val="none" w:sz="0" w:space="0" w:color="auto"/>
        <w:right w:val="none" w:sz="0" w:space="0" w:color="auto"/>
      </w:divBdr>
    </w:div>
    <w:div w:id="208391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portal.3gpp.org/ngppapp/CreateTdoc.aspx?mode=view&amp;contributionUid=CP-251156"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14</Pages>
  <Words>3686</Words>
  <Characters>20536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TS 24.322</vt:lpstr>
    </vt:vector>
  </TitlesOfParts>
  <Manager/>
  <Company/>
  <LinksUpToDate>false</LinksUpToDate>
  <CharactersWithSpaces>24174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24.322</dc:title>
  <dc:subject>Tunnelling of IP Multimedia Subsystem (IMS) services over restrictive access networks; Stage 3 (Release 18)</dc:subject>
  <dc:creator>MCC Support</dc:creator>
  <cp:keywords>IMS, IP, Restrictive Access Networks</cp:keywords>
  <dc:description/>
  <cp:lastModifiedBy>MCC</cp:lastModifiedBy>
  <cp:revision>5</cp:revision>
  <cp:lastPrinted>2013-08-15T13:23:00Z</cp:lastPrinted>
  <dcterms:created xsi:type="dcterms:W3CDTF">2025-06-27T13:01:00Z</dcterms:created>
  <dcterms:modified xsi:type="dcterms:W3CDTF">2025-07-01T13:31:00Z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(3)zVcFNHkOrJ4YhGVGhd4kX2iY1IrbwcINQ9Hp1g8YeVmCfst/seI7rXGwYfvcJbMEB/ACuh/l_x000d_
AITaWDRh5lJrwoeShPhAc0/mwroloPeBmnFyB/3jNPoqT0D0CHuoeHmwzKDFnXMj66s4mB28_x000d_
Np66KZjLECDb+K4ARdVnX3lKd2Ysx4kErpGuf5ZQWMdOAAmXuM5v6yjQN716nzoIxKzl1eLo_x000d_
1tv+h6GX4XzSSKbndh</vt:lpwstr>
  </property>
  <property fmtid="{D5CDD505-2E9C-101B-9397-08002B2CF9AE}" pid="3" name="_ms_pID_725343_00">
    <vt:lpwstr>_ms_pID_725343</vt:lpwstr>
  </property>
  <property fmtid="{D5CDD505-2E9C-101B-9397-08002B2CF9AE}" pid="4" name="_ms_pID_7253431">
    <vt:lpwstr>+sLSdZSG2hblx29aqW9vu1GS6Jmv80BpFsHLD0aRMQ24CLlUP+Vy6n_x000d_
RXS7c9ujb/+S8pVbDyDVL80/fc+GS9Xfgj/q4nQ1JxnRHSelS9+Jr6fWIHKVDzrs+Uz0rXsn_x000d_
UvcabQXT2nIXB7FLwzAECkU/wTmzqnpBF9IREfAzP0c6tnwRjRrBYgUNRQKYPleIzzfeaRPY_x000d_
mm7i2yMrGNESHnA7ksufWGCdXF4bF9gChUmM</vt:lpwstr>
  </property>
  <property fmtid="{D5CDD505-2E9C-101B-9397-08002B2CF9AE}" pid="5" name="_ms_pID_7253431_00">
    <vt:lpwstr>_ms_pID_7253431</vt:lpwstr>
  </property>
  <property fmtid="{D5CDD505-2E9C-101B-9397-08002B2CF9AE}" pid="6" name="_ms_pID_7253432">
    <vt:lpwstr>YcgG+WUbU4Ppek6EXFzj+wFa7nqT+e18eztc_x000d_
un7PsmWMex+Y1i76til8K3/3T1MqxA==</vt:lpwstr>
  </property>
  <property fmtid="{D5CDD505-2E9C-101B-9397-08002B2CF9AE}" pid="7" name="_ms_pID_7253432_00">
    <vt:lpwstr>_ms_pID_7253432</vt:lpwstr>
  </property>
  <property fmtid="{D5CDD505-2E9C-101B-9397-08002B2CF9AE}" pid="8" name="sflag">
    <vt:lpwstr>1390897155</vt:lpwstr>
  </property>
</Properties>
</file>