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EB66E9">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EB66E9">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EB66E9">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EB66E9">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EB66E9">
        <w:rPr>
          <w:position w:val="-6"/>
        </w:rPr>
        <w:pict w14:anchorId="27D6F011">
          <v:shape id="_x0000_i1029" type="#_x0000_t75" style="width:8.25pt;height:9.75pt">
            <v:imagedata r:id="rId11" o:title=""/>
          </v:shape>
        </w:pict>
      </w:r>
      <w:r w:rsidR="0093274D" w:rsidRPr="0093496C">
        <w:t xml:space="preserve"> and </w:t>
      </w:r>
      <w:r w:rsidR="00EB66E9">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EB66E9">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EB66E9">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77777777"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Pr="0093496C">
        <w:rPr>
          <w:i/>
          <w:iCs/>
          <w:color w:val="000000" w:themeColor="text1"/>
          <w:lang w:val="en-US"/>
        </w:rPr>
        <w:t>C</w:t>
      </w:r>
      <w:r w:rsidRPr="0093496C">
        <w:rPr>
          <w:i/>
          <w:iCs/>
          <w:color w:val="000000" w:themeColor="text1"/>
        </w:rPr>
        <w:t>ellSpecificKoffset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77777777"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Pr="0093496C">
        <w:rPr>
          <w:i/>
          <w:iCs/>
          <w:color w:val="000000" w:themeColor="text1"/>
          <w:lang w:val="en-US"/>
        </w:rPr>
        <w:t>C</w:t>
      </w:r>
      <w:r w:rsidRPr="0093496C">
        <w:rPr>
          <w:i/>
          <w:iCs/>
          <w:color w:val="000000" w:themeColor="text1"/>
        </w:rPr>
        <w:t>ellSpecificKoffset</w:t>
      </w:r>
      <w:r w:rsidRPr="0093496C">
        <w:rPr>
          <w:iCs/>
          <w:color w:val="000000" w:themeColor="text1"/>
          <w:sz w:val="22"/>
          <w:szCs w:val="22"/>
          <w:lang w:val="en-US"/>
        </w:rPr>
        <w:t xml:space="preserve"> </w:t>
      </w:r>
      <w:r w:rsidRPr="0093496C">
        <w:rPr>
          <w:kern w:val="2"/>
        </w:rPr>
        <w:t>provided by higher layers, and</w:t>
      </w:r>
    </w:p>
    <w:p w14:paraId="7C4E008F" w14:textId="77777777"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iCs/>
          <w:color w:val="000000" w:themeColor="text1"/>
          <w:lang w:val="en-US"/>
        </w:rPr>
        <w:t>UE</w:t>
      </w:r>
      <w:r w:rsidRPr="0093496C">
        <w:rPr>
          <w:i/>
          <w:iCs/>
          <w:color w:val="000000" w:themeColor="text1"/>
        </w:rPr>
        <w:t>SpecificKoffset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EB66E9">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25184589"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25184590"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EB66E9">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EB66E9">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EB66E9">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EB66E9">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EB66E9">
        <w:rPr>
          <w:position w:val="-10"/>
        </w:rPr>
        <w:pict w14:anchorId="78003C5E">
          <v:shape id="_x0000_i1040" type="#_x0000_t75" style="width:27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EB66E9">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t>When the number of Msg3 PUSCH repetitions,</w:t>
      </w:r>
      <w:r w:rsidR="00EB66E9">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EB66E9">
        <w:rPr>
          <w:position w:val="-10"/>
          <w:szCs w:val="19"/>
        </w:rPr>
        <w:pict w14:anchorId="1488F940">
          <v:shape id="_x0000_i1043" type="#_x0000_t75" style="width:27pt;height:15pt">
            <v:imagedata r:id="rId22" o:title=""/>
          </v:shape>
        </w:pict>
      </w:r>
      <w:r w:rsidRPr="0093496C">
        <w:rPr>
          <w:rFonts w:eastAsia="SimSun" w:hint="eastAsia"/>
          <w:lang w:eastAsia="zh-CN"/>
        </w:rPr>
        <w:lastRenderedPageBreak/>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EB66E9">
        <w:rPr>
          <w:position w:val="-10"/>
          <w:sz w:val="19"/>
          <w:szCs w:val="19"/>
        </w:rPr>
        <w:pict w14:anchorId="5E7EE8DB">
          <v:shape id="_x0000_i1044" type="#_x0000_t75" style="width:27pt;height:15pt">
            <v:imagedata r:id="rId23" o:title=""/>
          </v:shape>
        </w:pict>
      </w:r>
      <w:r w:rsidRPr="0093496C">
        <w:t xml:space="preserve">, </w:t>
      </w:r>
      <w:r w:rsidR="00EB66E9">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EB66E9">
        <w:rPr>
          <w:position w:val="-12"/>
        </w:rPr>
        <w:pict w14:anchorId="3E20D4CB">
          <v:shape id="_x0000_i1046" type="#_x0000_t75" style="width:23.25pt;height:18.75pt">
            <v:imagedata r:id="rId26" o:title=""/>
          </v:shape>
        </w:pict>
      </w:r>
      <w:r w:rsidRPr="0093496C">
        <w:t xml:space="preserve"> = </w:t>
      </w:r>
      <w:r w:rsidR="00EB66E9">
        <w:rPr>
          <w:position w:val="-16"/>
        </w:rPr>
        <w:pict w14:anchorId="0C905308">
          <v:shape id="_x0000_i1047" type="#_x0000_t75" style="width:48.75pt;height:21.75pt">
            <v:imagedata r:id="rId27" o:title=""/>
          </v:shape>
        </w:pict>
      </w:r>
      <w:r w:rsidRPr="0093496C">
        <w:t xml:space="preserve"> and </w:t>
      </w:r>
      <w:r w:rsidR="00EB66E9">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EB66E9"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EB66E9">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25184591"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25184592"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25184593"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EB66E9">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EB66E9"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EB66E9"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EB66E9"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EB66E9"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25184594"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25184595"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25184596"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25184597"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25184598"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25184599"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25184600"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25184601"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25184602" r:id="rId51"/>
        </w:object>
      </w:r>
      <w:r w:rsidR="009F4A36" w:rsidRPr="0093496C">
        <w:t xml:space="preserve"> for CEModeA and Table 6.2-H for CEModeB otherwise</w:t>
      </w:r>
      <w:r w:rsidRPr="0093496C">
        <w:t xml:space="preserve">. The number of downlink narrowbands is given by </w:t>
      </w:r>
      <w:r w:rsidR="00EB66E9">
        <w:rPr>
          <w:position w:val="-12"/>
        </w:rPr>
        <w:pict w14:anchorId="6269B68F">
          <v:shape id="_x0000_i1068" type="#_x0000_t75" style="width:27pt;height:18.75pt">
            <v:imagedata r:id="rId52" o:title=""/>
          </v:shape>
        </w:pict>
      </w:r>
      <w:r w:rsidRPr="0093496C">
        <w:t xml:space="preserve"> = </w:t>
      </w:r>
      <w:r w:rsidR="00EB66E9">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EB66E9"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EB66E9"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EB66E9"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EB66E9"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25184603"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25184604"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25184605"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25184606"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25184607"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25184608"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25184609"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25184610"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25184611"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EB66E9">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EB66E9">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EB66E9">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EB66E9">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25184612"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25184613"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25184614"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25184615"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EB66E9"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EB66E9"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EB66E9"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EB66E9"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EB66E9"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EB66E9"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EB66E9"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EB66E9"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EB66E9"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EB66E9"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EB66E9"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EB66E9"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EB66E9">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EB66E9"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EB66E9">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EB66E9">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EB66E9">
        <w:rPr>
          <w:position w:val="-22"/>
        </w:rPr>
        <w:pict w14:anchorId="3336A8F6">
          <v:shape id="_x0000_i1107" type="#_x0000_t75" style="width:155.25pt;height:27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EB66E9">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EB66E9">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EB66E9">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CE203C3" w14:textId="77777777" w:rsidR="00D51B28" w:rsidRPr="0093496C" w:rsidRDefault="0004553E" w:rsidP="0004553E">
      <w:pPr>
        <w:rPr>
          <w:rFonts w:eastAsia="MS Mincho"/>
        </w:rPr>
      </w:pPr>
      <w:r w:rsidRPr="0093496C">
        <w:rPr>
          <w:rFonts w:eastAsia="MS Mincho"/>
        </w:rPr>
        <w:lastRenderedPageBreak/>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lastRenderedPageBreak/>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25184616" r:id="rId99"/>
        </w:object>
      </w:r>
      <w:r w:rsidRPr="0093496C">
        <w:rPr>
          <w:rFonts w:eastAsia="MS Mincho"/>
        </w:rPr>
        <w:t xml:space="preserve"> is </w:t>
      </w:r>
      <w:r w:rsidRPr="0093496C">
        <w:rPr>
          <w:rFonts w:eastAsia="MS Mincho"/>
        </w:rPr>
        <w:lastRenderedPageBreak/>
        <w:t xml:space="preserve">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EB66E9">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EB66E9">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EB66E9">
        <w:rPr>
          <w:position w:val="-10"/>
        </w:rPr>
        <w:pict w14:anchorId="2529394D">
          <v:shape id="_x0000_i1114" type="#_x0000_t75" style="width:11.25pt;height:15pt">
            <v:imagedata r:id="rId100" o:title=""/>
          </v:shape>
        </w:pict>
      </w:r>
      <w:r w:rsidRPr="0093496C">
        <w:t xml:space="preserve">and serving cell </w:t>
      </w:r>
      <w:r w:rsidR="00EB66E9">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lastRenderedPageBreak/>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EB66E9">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lastRenderedPageBreak/>
        <w:t>A UE configured in transmission mode 10 can be configured with scrambling identities,</w:t>
      </w:r>
      <w:r w:rsidRPr="0093496C">
        <w:t xml:space="preserve"> </w:t>
      </w:r>
      <w:r w:rsidR="00EB66E9">
        <w:rPr>
          <w:position w:val="-10"/>
        </w:rPr>
        <w:pict w14:anchorId="1F428473">
          <v:shape id="_x0000_i1117" type="#_x0000_t75" style="width:34.5pt;height:15.75pt">
            <v:imagedata r:id="rId103" o:title=""/>
          </v:shape>
        </w:pict>
      </w:r>
      <w:r w:rsidRPr="0093496C">
        <w:t xml:space="preserve">, </w:t>
      </w:r>
      <w:r w:rsidR="00EB66E9">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EB66E9">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EB66E9">
        <w:rPr>
          <w:position w:val="-10"/>
        </w:rPr>
        <w:pict w14:anchorId="053E0832">
          <v:shape id="_x0000_i1120" type="#_x0000_t75" style="width:34.5pt;height:15.75pt">
            <v:imagedata r:id="rId103" o:title=""/>
          </v:shape>
        </w:pict>
      </w:r>
      <w:r w:rsidRPr="0093496C">
        <w:t xml:space="preserve">, </w:t>
      </w:r>
      <w:r w:rsidR="00EB66E9">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EB66E9">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EB66E9">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EB66E9">
        <w:rPr>
          <w:position w:val="-10"/>
        </w:rPr>
        <w:pict w14:anchorId="2CDB8ED9">
          <v:shape id="_x0000_i1124" type="#_x0000_t75" style="width:24.75pt;height:15pt">
            <v:imagedata r:id="rId107" o:title=""/>
          </v:shape>
        </w:pict>
      </w:r>
      <w:r w:rsidRPr="0093496C">
        <w:rPr>
          <w:rFonts w:eastAsia="MS Mincho"/>
        </w:rPr>
        <w:t xml:space="preserve">, </w:t>
      </w:r>
      <w:r w:rsidR="00EB66E9">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6" w:name="_Toc415085445"/>
      <w:r w:rsidRPr="0093496C">
        <w:t>7.1.1</w:t>
      </w:r>
      <w:r w:rsidR="005F0655" w:rsidRPr="0093496C">
        <w:tab/>
      </w:r>
      <w:r w:rsidRPr="0093496C">
        <w:t>Single-antenna port scheme</w:t>
      </w:r>
      <w:bookmarkEnd w:id="6"/>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EB66E9">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EB66E9">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EB66E9">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EB66E9">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7" w:name="_Toc415085446"/>
      <w:r w:rsidRPr="0093496C">
        <w:t>7.1.2</w:t>
      </w:r>
      <w:r w:rsidRPr="0093496C">
        <w:tab/>
        <w:t>Transmit diversity scheme</w:t>
      </w:r>
      <w:bookmarkEnd w:id="7"/>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8" w:name="_Toc415085447"/>
      <w:r w:rsidRPr="0093496C">
        <w:lastRenderedPageBreak/>
        <w:t>7.1.3</w:t>
      </w:r>
      <w:r w:rsidRPr="0093496C">
        <w:tab/>
        <w:t>Large delay CDD scheme</w:t>
      </w:r>
      <w:bookmarkEnd w:id="8"/>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9" w:name="_Toc415085448"/>
      <w:r w:rsidRPr="0093496C">
        <w:t>7.1.4</w:t>
      </w:r>
      <w:r w:rsidRPr="0093496C">
        <w:tab/>
        <w:t>Closed-loop spatial multiplexing scheme</w:t>
      </w:r>
      <w:bookmarkEnd w:id="9"/>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0" w:name="_Toc415085449"/>
      <w:r w:rsidRPr="0093496C">
        <w:t>7.1.5</w:t>
      </w:r>
      <w:r w:rsidRPr="0093496C">
        <w:tab/>
        <w:t>Multi-user MIMO scheme</w:t>
      </w:r>
      <w:bookmarkEnd w:id="10"/>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EB66E9">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EB66E9">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EB66E9"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1" w:name="_Toc415085450"/>
      <w:r w:rsidRPr="0093496C">
        <w:t>7.1.5A</w:t>
      </w:r>
      <w:r w:rsidRPr="0093496C">
        <w:tab/>
        <w:t>Dual layer scheme</w:t>
      </w:r>
      <w:bookmarkEnd w:id="11"/>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2" w:name="_Toc415085451"/>
      <w:r w:rsidRPr="0093496C">
        <w:t>7.1.5B</w:t>
      </w:r>
      <w:r w:rsidRPr="0093496C">
        <w:tab/>
        <w:t>Up to 8 layer transmission</w:t>
      </w:r>
      <w:r w:rsidR="00A73BB6" w:rsidRPr="0093496C">
        <w:t xml:space="preserve"> scheme</w:t>
      </w:r>
      <w:bookmarkEnd w:id="12"/>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EB66E9">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EB66E9">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EB66E9">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3" w:name="_Toc415085452"/>
      <w:r w:rsidRPr="0093496C">
        <w:t>7.1.6</w:t>
      </w:r>
      <w:r w:rsidRPr="0093496C">
        <w:tab/>
        <w:t>Resource allocation</w:t>
      </w:r>
      <w:bookmarkEnd w:id="13"/>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EB66E9"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EB66E9"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EB66E9"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4" w:name="_Toc415085453"/>
      <w:r w:rsidRPr="0093496C">
        <w:t>7.1.6.1</w:t>
      </w:r>
      <w:r w:rsidRPr="0093496C">
        <w:tab/>
        <w:t>Resource allocation type 0</w:t>
      </w:r>
      <w:bookmarkEnd w:id="14"/>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EB66E9">
        <w:rPr>
          <w:position w:val="-32"/>
        </w:rPr>
        <w:pict w14:anchorId="35BCB29D">
          <v:shape id="_x0000_i1139" type="#_x0000_t75" style="width:75pt;height:35.25pt">
            <v:imagedata r:id="rId120" o:title=""/>
          </v:shape>
        </w:pict>
      </w:r>
      <w:r w:rsidRPr="0093496C">
        <w:t xml:space="preserve"> and </w:t>
      </w:r>
      <w:r w:rsidR="00EB66E9">
        <w:rPr>
          <w:position w:val="-10"/>
        </w:rPr>
        <w:pict w14:anchorId="231CFBAA">
          <v:shape id="_x0000_i1140" type="#_x0000_t75" style="width:26.25pt;height:18.75pt">
            <v:imagedata r:id="rId121" o:title=""/>
          </v:shape>
        </w:pict>
      </w:r>
      <w:r w:rsidRPr="0093496C">
        <w:t xml:space="preserve"> is used in place of </w:t>
      </w:r>
      <w:r w:rsidR="00EB66E9">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EB66E9">
        <w:rPr>
          <w:position w:val="-10"/>
        </w:rPr>
        <w:pict w14:anchorId="63F37EF1">
          <v:shape id="_x0000_i1142" type="#_x0000_t75" style="width:27pt;height:18.75pt">
            <v:imagedata r:id="rId123" o:title=""/>
          </v:shape>
        </w:pict>
      </w:r>
      <w:r w:rsidR="0093274D" w:rsidRPr="0093496C">
        <w:t>) for downlink system bandwidth of</w:t>
      </w:r>
      <w:r w:rsidR="00EB66E9">
        <w:rPr>
          <w:position w:val="-10"/>
        </w:rPr>
        <w:pict w14:anchorId="0F59D8D1">
          <v:shape id="_x0000_i1143" type="#_x0000_t75" style="width:21.75pt;height:15.75pt">
            <v:imagedata r:id="rId124" o:title=""/>
          </v:shape>
        </w:pict>
      </w:r>
      <w:r w:rsidR="0093274D" w:rsidRPr="0093496C">
        <w:t xml:space="preserve"> is given by </w:t>
      </w:r>
      <w:r w:rsidR="00EB66E9">
        <w:rPr>
          <w:position w:val="-14"/>
        </w:rPr>
        <w:pict w14:anchorId="04DF87AC">
          <v:shape id="_x0000_i1144" type="#_x0000_t75" style="width:78.75pt;height:21.75pt">
            <v:imagedata r:id="rId125" o:title=""/>
          </v:shape>
        </w:pict>
      </w:r>
      <w:r w:rsidR="0093274D" w:rsidRPr="0093496C">
        <w:t xml:space="preserve">where </w:t>
      </w:r>
      <w:r w:rsidR="00EB66E9">
        <w:rPr>
          <w:position w:val="-14"/>
        </w:rPr>
        <w:pict w14:anchorId="0E647860">
          <v:shape id="_x0000_i1145" type="#_x0000_t75" style="width:45.75pt;height:21.75pt">
            <v:imagedata r:id="rId126" o:title=""/>
          </v:shape>
        </w:pict>
      </w:r>
      <w:r w:rsidR="0093274D" w:rsidRPr="0093496C">
        <w:t xml:space="preserve">of the RBGs are of size P and if </w:t>
      </w:r>
      <w:r w:rsidR="00EB66E9">
        <w:rPr>
          <w:position w:val="-10"/>
        </w:rPr>
        <w:pict w14:anchorId="3F6AB8C4">
          <v:shape id="_x0000_i1146" type="#_x0000_t75" style="width:69pt;height:15.75pt">
            <v:imagedata r:id="rId127" o:title=""/>
          </v:shape>
        </w:pict>
      </w:r>
      <w:r w:rsidR="0093274D" w:rsidRPr="0093496C">
        <w:t xml:space="preserve"> then one of the RBGs is of size</w:t>
      </w:r>
      <w:r w:rsidR="00EB66E9">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EB66E9">
        <w:rPr>
          <w:position w:val="-10"/>
        </w:rPr>
        <w:pict w14:anchorId="1AB16258">
          <v:shape id="_x0000_i1148" type="#_x0000_t75" style="width:27pt;height:18.75pt">
            <v:imagedata r:id="rId123" o:title=""/>
          </v:shape>
        </w:pict>
      </w:r>
      <w:r w:rsidRPr="0093496C">
        <w:t>) for downlink system bandwidth of</w:t>
      </w:r>
      <w:r w:rsidR="00EB66E9">
        <w:rPr>
          <w:position w:val="-10"/>
        </w:rPr>
        <w:pict w14:anchorId="22167F8B">
          <v:shape id="_x0000_i1149" type="#_x0000_t75" style="width:21.75pt;height:15.75pt">
            <v:imagedata r:id="rId124" o:title=""/>
          </v:shape>
        </w:pict>
      </w:r>
      <w:r w:rsidRPr="0093496C">
        <w:t xml:space="preserve"> is given by </w:t>
      </w:r>
      <w:r w:rsidR="00EB66E9">
        <w:rPr>
          <w:position w:val="-12"/>
        </w:rPr>
        <w:pict w14:anchorId="5427CC77">
          <v:shape id="_x0000_i1150" type="#_x0000_t75" style="width:84.75pt;height:18.75pt">
            <v:imagedata r:id="rId129" o:title=""/>
          </v:shape>
        </w:pict>
      </w:r>
      <w:r w:rsidRPr="0093496C">
        <w:t xml:space="preserve">where </w:t>
      </w:r>
      <w:r w:rsidR="00EB66E9">
        <w:rPr>
          <w:position w:val="-12"/>
        </w:rPr>
        <w:pict w14:anchorId="15DBCA53">
          <v:shape id="_x0000_i1151" type="#_x0000_t75" style="width:124.5pt;height:18.75pt">
            <v:imagedata r:id="rId130" o:title=""/>
          </v:shape>
        </w:pict>
      </w:r>
      <w:r w:rsidRPr="0093496C">
        <w:t xml:space="preserve"> of the RBGs are of size P and if </w:t>
      </w:r>
      <w:r w:rsidR="00EB66E9">
        <w:rPr>
          <w:position w:val="-10"/>
        </w:rPr>
        <w:pict w14:anchorId="2BED8481">
          <v:shape id="_x0000_i1152" type="#_x0000_t75" style="width:69pt;height:15.75pt">
            <v:imagedata r:id="rId127" o:title=""/>
          </v:shape>
        </w:pict>
      </w:r>
      <w:r w:rsidRPr="0093496C">
        <w:t xml:space="preserve"> then the last RBGs is of size </w:t>
      </w:r>
      <w:r w:rsidR="00EB66E9">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EB66E9">
        <w:rPr>
          <w:position w:val="-10"/>
        </w:rPr>
        <w:pict w14:anchorId="10F920ED">
          <v:shape id="_x0000_i1154" type="#_x0000_t75" style="width:27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EB66E9">
        <w:rPr>
          <w:position w:val="-12"/>
        </w:rPr>
        <w:pict w14:anchorId="4070ECB4">
          <v:shape id="_x0000_i1155" type="#_x0000_t75" style="width:28.5pt;height:18.75pt">
            <v:imagedata r:id="rId133" o:title=""/>
          </v:shape>
        </w:pict>
      </w:r>
      <w:r w:rsidRPr="0093496C">
        <w:t xml:space="preserve">with </w:t>
      </w:r>
      <w:r w:rsidR="00EB66E9">
        <w:rPr>
          <w:position w:val="-10"/>
        </w:rPr>
        <w:pict w14:anchorId="47358F9B">
          <v:shape id="_x0000_i1156" type="#_x0000_t75" style="width:27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EB66E9">
        <w:rPr>
          <w:position w:val="-10"/>
        </w:rPr>
        <w:pict w14:anchorId="6CD2FB75">
          <v:shape id="_x0000_i1157" type="#_x0000_t75" style="width:24pt;height:18.75pt">
            <v:imagedata r:id="rId134" o:title=""/>
          </v:shape>
        </w:pict>
      </w:r>
      <w:r w:rsidRPr="0093496C">
        <w:t xml:space="preserve"> with </w:t>
      </w:r>
      <w:r w:rsidR="00EB66E9">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25184617"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EB66E9">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EB66E9"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EB66E9"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5" w:name="_Toc415085454"/>
      <w:r w:rsidRPr="0093496C">
        <w:t>7.1.6.2</w:t>
      </w:r>
      <w:r w:rsidRPr="0093496C">
        <w:tab/>
        <w:t>Resource allocation type 1</w:t>
      </w:r>
      <w:bookmarkEnd w:id="15"/>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EB66E9">
        <w:rPr>
          <w:position w:val="-10"/>
        </w:rPr>
        <w:pict w14:anchorId="6E5EA005">
          <v:shape id="_x0000_i1163" type="#_x0000_t75" style="width:27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EB66E9">
        <w:rPr>
          <w:position w:val="-10"/>
        </w:rPr>
        <w:pict w14:anchorId="3F2DCB90">
          <v:shape id="_x0000_i1164" type="#_x0000_t75" style="width:12.75pt;height:13.5pt">
            <v:imagedata r:id="rId138" o:title=""/>
          </v:shape>
        </w:pict>
      </w:r>
      <w:r w:rsidRPr="0093496C">
        <w:rPr>
          <w:rFonts w:hint="eastAsia"/>
        </w:rPr>
        <w:t xml:space="preserve">, where </w:t>
      </w:r>
      <w:r w:rsidR="00EB66E9">
        <w:rPr>
          <w:position w:val="-10"/>
        </w:rPr>
        <w:pict w14:anchorId="5AE734F1">
          <v:shape id="_x0000_i1165" type="#_x0000_t75" style="width:51pt;height:15.75pt">
            <v:imagedata r:id="rId139" o:title=""/>
          </v:shape>
        </w:pict>
      </w:r>
      <w:r w:rsidRPr="0093496C">
        <w:rPr>
          <w:rFonts w:hint="eastAsia"/>
        </w:rPr>
        <w:t xml:space="preserve">, consists of every </w:t>
      </w:r>
      <w:r w:rsidR="00EB66E9">
        <w:rPr>
          <w:position w:val="-4"/>
        </w:rPr>
        <w:pict w14:anchorId="72E6F563">
          <v:shape id="_x0000_i1166" type="#_x0000_t75" style="width:12.75pt;height:13.5pt">
            <v:imagedata r:id="rId140" o:title=""/>
          </v:shape>
        </w:pict>
      </w:r>
      <w:r w:rsidRPr="0093496C">
        <w:rPr>
          <w:rFonts w:hint="eastAsia"/>
        </w:rPr>
        <w:t xml:space="preserve">th RBG starting from RBG </w:t>
      </w:r>
      <w:r w:rsidR="00EB66E9">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EB66E9">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EB66E9">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EB66E9">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EB66E9"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EB66E9">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EB66E9">
        <w:rPr>
          <w:position w:val="-10"/>
        </w:rPr>
        <w:pict w14:anchorId="2F8019E0">
          <v:shape id="_x0000_i1173" type="#_x0000_t75" style="width:12.75pt;height:13.5pt">
            <v:imagedata r:id="rId138" o:title=""/>
          </v:shape>
        </w:pict>
      </w:r>
      <w:r w:rsidRPr="0093496C">
        <w:rPr>
          <w:rFonts w:hint="eastAsia"/>
        </w:rPr>
        <w:t xml:space="preserve"> is given by </w:t>
      </w:r>
      <w:r w:rsidR="00EB66E9">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EB66E9">
        <w:rPr>
          <w:position w:val="-10"/>
        </w:rPr>
        <w:pict w14:anchorId="6095356A">
          <v:shape id="_x0000_i1175" type="#_x0000_t75" style="width:12.75pt;height:13.5pt">
            <v:imagedata r:id="rId138" o:title=""/>
          </v:shape>
        </w:pict>
      </w:r>
      <w:r w:rsidRPr="0093496C">
        <w:rPr>
          <w:rFonts w:hint="eastAsia"/>
        </w:rPr>
        <w:t xml:space="preserve"> is given by </w:t>
      </w:r>
      <w:r w:rsidR="00EB66E9">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EB66E9">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EB66E9">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EB66E9"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EB66E9">
        <w:rPr>
          <w:position w:val="-10"/>
        </w:rPr>
        <w:pict w14:anchorId="1B991085">
          <v:shape id="_x0000_i1180" type="#_x0000_t75" style="width:9.75pt;height:12.75pt">
            <v:imagedata r:id="rId149" o:title=""/>
          </v:shape>
        </w:pict>
      </w:r>
      <w:r w:rsidRPr="0093496C">
        <w:rPr>
          <w:rFonts w:hint="eastAsia"/>
        </w:rPr>
        <w:t xml:space="preserve"> is indicated, bit </w:t>
      </w:r>
      <w:r w:rsidR="00EB66E9">
        <w:rPr>
          <w:position w:val="-6"/>
        </w:rPr>
        <w:pict w14:anchorId="5A1B6D5F">
          <v:shape id="_x0000_i1181" type="#_x0000_t75" style="width:6.75pt;height:12.75pt">
            <v:imagedata r:id="rId150" o:title=""/>
          </v:shape>
        </w:pict>
      </w:r>
      <w:r w:rsidRPr="0093496C">
        <w:rPr>
          <w:rFonts w:hint="eastAsia"/>
        </w:rPr>
        <w:t xml:space="preserve"> for </w:t>
      </w:r>
      <w:r w:rsidR="00EB66E9">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EB66E9"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6" w:name="_Toc415085455"/>
      <w:r w:rsidRPr="0093496C">
        <w:t>7.1.6.3</w:t>
      </w:r>
      <w:r w:rsidRPr="0093496C">
        <w:tab/>
        <w:t>Resource allocation type 2</w:t>
      </w:r>
      <w:bookmarkEnd w:id="16"/>
    </w:p>
    <w:p w14:paraId="18E1B0F0" w14:textId="6B915FA1" w:rsidR="00FC173B" w:rsidRPr="0093496C" w:rsidRDefault="00FC173B" w:rsidP="00FC173B">
      <w:r w:rsidRPr="0093496C">
        <w:t xml:space="preserve">For BL/CE UEs with resource allocation type 2 resource assignment, </w:t>
      </w:r>
      <w:r w:rsidR="00EB66E9">
        <w:rPr>
          <w:position w:val="-10"/>
        </w:rPr>
        <w:pict w14:anchorId="1557909B">
          <v:shape id="_x0000_i1184" type="#_x0000_t75" style="width:43.5pt;height:18.75pt">
            <v:imagedata r:id="rId153" o:title=""/>
          </v:shape>
        </w:pict>
      </w:r>
      <w:r w:rsidRPr="0093496C">
        <w:t xml:space="preserve"> and </w:t>
      </w:r>
      <w:r w:rsidR="00EB66E9">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EB66E9">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EB66E9">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EB66E9">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EB66E9">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EB66E9">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EB66E9">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EB66E9">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EB66E9">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EB66E9">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EB66E9">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EB66E9">
        <w:rPr>
          <w:position w:val="-10"/>
        </w:rPr>
        <w:pict w14:anchorId="49A14D7C">
          <v:shape id="_x0000_i1196" type="#_x0000_t75" style="width:21.75pt;height:14.25pt">
            <v:imagedata r:id="rId158" o:title=""/>
          </v:shape>
        </w:pict>
      </w:r>
      <w:r w:rsidRPr="0093496C">
        <w:rPr>
          <w:rFonts w:hint="eastAsia"/>
        </w:rPr>
        <w:t xml:space="preserve">, where </w:t>
      </w:r>
      <w:r w:rsidR="00EB66E9">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EB66E9">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EB66E9">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EB66E9"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EB66E9">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EB66E9">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EB66E9"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EB66E9">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EB66E9">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EB66E9">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EB66E9">
        <w:rPr>
          <w:position w:val="-12"/>
        </w:rPr>
        <w:pict w14:anchorId="6647D5EE">
          <v:shape id="_x0000_i1207" type="#_x0000_t75" style="width:27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EB66E9">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EB66E9">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EB66E9">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EB66E9">
        <w:rPr>
          <w:position w:val="-12"/>
        </w:rPr>
        <w:pict w14:anchorId="3990524F">
          <v:shape id="_x0000_i1211" type="#_x0000_t75" style="width:27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EB66E9">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25184618"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25184619" r:id="rId173"/>
        </w:object>
      </w:r>
      <w:r w:rsidRPr="0093496C">
        <w:t xml:space="preserve"> and </w:t>
      </w:r>
      <w:r w:rsidRPr="0093496C">
        <w:rPr>
          <w:position w:val="-12"/>
        </w:rPr>
        <w:object w:dxaOrig="540" w:dyaOrig="360" w14:anchorId="5D01B811">
          <v:shape id="_x0000_i1215" type="#_x0000_t75" style="width:27pt;height:18.75pt" o:ole="">
            <v:imagedata r:id="rId165" o:title=""/>
          </v:shape>
          <o:OLEObject Type="Embed" ProgID="Equation.3" ShapeID="_x0000_i1215" DrawAspect="Content" ObjectID="_1725184620"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25184621"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25184622"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25184623"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25184624"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25184625"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25184626"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25184627"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25184628"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25184629"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25184630" r:id="rId192"/>
        </w:object>
      </w:r>
      <w:r w:rsidRPr="0093496C">
        <w:t xml:space="preserve"> and </w:t>
      </w:r>
      <w:r w:rsidRPr="0093496C">
        <w:rPr>
          <w:position w:val="-12"/>
        </w:rPr>
        <w:object w:dxaOrig="540" w:dyaOrig="360" w14:anchorId="2E3A363D">
          <v:shape id="_x0000_i1226" type="#_x0000_t75" style="width:27pt;height:18.75pt" o:ole="">
            <v:imagedata r:id="rId165" o:title=""/>
          </v:shape>
          <o:OLEObject Type="Embed" ProgID="Equation.3" ShapeID="_x0000_i1226" DrawAspect="Content" ObjectID="_1725184631"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25184632"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pt;height:17.25pt" o:ole="">
                  <v:imagedata r:id="rId195" o:title=""/>
                </v:shape>
                <o:OLEObject Type="Embed" ProgID="Equation.DSMT4" ShapeID="_x0000_i1228" DrawAspect="Content" ObjectID="_1725184633"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25184634"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pt;height:18.75pt" o:ole="">
                  <v:imagedata r:id="rId165" o:title=""/>
                </v:shape>
                <o:OLEObject Type="Embed" ProgID="Equation.3" ShapeID="_x0000_i1230" DrawAspect="Content" ObjectID="_1725184635"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25184636"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25184637"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25184638"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25184639"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25184640"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25184641"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EB66E9">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EB66E9">
        <w:rPr>
          <w:position w:val="-10"/>
        </w:rPr>
        <w:pict w14:anchorId="7696519E">
          <v:shape id="_x0000_i1238" type="#_x0000_t75" style="width:30.75pt;height:15pt">
            <v:imagedata r:id="rId164" o:title=""/>
          </v:shape>
        </w:pict>
      </w:r>
      <w:r w:rsidRPr="0093496C">
        <w:rPr>
          <w:rFonts w:hint="eastAsia"/>
        </w:rPr>
        <w:t>=</w:t>
      </w:r>
      <w:r w:rsidR="00EB66E9">
        <w:rPr>
          <w:position w:val="-6"/>
        </w:rPr>
        <w:pict w14:anchorId="7FC61953">
          <v:shape id="_x0000_i1239" type="#_x0000_t75" style="width:8.25pt;height:11.25pt">
            <v:imagedata r:id="rId212" o:title=""/>
          </v:shape>
        </w:pict>
      </w:r>
      <w:r w:rsidRPr="0093496C">
        <w:rPr>
          <w:rFonts w:hint="eastAsia"/>
        </w:rPr>
        <w:t xml:space="preserve">, </w:t>
      </w:r>
      <w:r w:rsidR="00EB66E9">
        <w:rPr>
          <w:position w:val="-10"/>
        </w:rPr>
        <w:pict w14:anchorId="6DC679F7">
          <v:shape id="_x0000_i1240" type="#_x0000_t75" style="width:21.75pt;height:14.25pt">
            <v:imagedata r:id="rId158" o:title=""/>
          </v:shape>
        </w:pict>
      </w:r>
      <w:r w:rsidRPr="0093496C">
        <w:rPr>
          <w:rFonts w:hint="eastAsia"/>
        </w:rPr>
        <w:t xml:space="preserve">, </w:t>
      </w:r>
      <w:r w:rsidR="00EB66E9">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EB66E9">
        <w:rPr>
          <w:position w:val="-12"/>
        </w:rPr>
        <w:pict w14:anchorId="634070E3">
          <v:shape id="_x0000_i1242" type="#_x0000_t75" style="width:91.5pt;height:15pt">
            <v:imagedata r:id="rId214" o:title=""/>
          </v:shape>
        </w:pict>
      </w:r>
      <w:r w:rsidRPr="0093496C">
        <w:t>) and a length in terms of virtually contiguously allocated resource blocks (</w:t>
      </w:r>
      <w:r w:rsidR="00EB66E9">
        <w:rPr>
          <w:position w:val="-10"/>
        </w:rPr>
        <w:pict w14:anchorId="3A379965">
          <v:shape id="_x0000_i1243" type="#_x0000_t75" style="width:26.25pt;height:15pt">
            <v:imagedata r:id="rId215" o:title=""/>
          </v:shape>
        </w:pict>
      </w:r>
      <w:r w:rsidRPr="0093496C">
        <w:rPr>
          <w:rFonts w:hint="eastAsia"/>
        </w:rPr>
        <w:t>=</w:t>
      </w:r>
      <w:r w:rsidR="00EB66E9">
        <w:rPr>
          <w:position w:val="-10"/>
        </w:rPr>
        <w:pict w14:anchorId="020484DF">
          <v:shape id="_x0000_i1244" type="#_x0000_t75" style="width:21.75pt;height:14.25pt">
            <v:imagedata r:id="rId158" o:title=""/>
          </v:shape>
        </w:pict>
      </w:r>
      <w:r w:rsidRPr="0093496C">
        <w:rPr>
          <w:rFonts w:hint="eastAsia"/>
        </w:rPr>
        <w:t xml:space="preserve">, </w:t>
      </w:r>
      <w:r w:rsidR="00EB66E9">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EB66E9">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EB66E9">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EB66E9">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EB66E9">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EB66E9">
        <w:rPr>
          <w:position w:val="-12"/>
        </w:rPr>
        <w:pict w14:anchorId="471B19F5">
          <v:shape id="_x0000_i1250" type="#_x0000_t75" style="width:93.75pt;height:19.5pt">
            <v:imagedata r:id="rId221" o:title=""/>
          </v:shape>
        </w:pict>
      </w:r>
      <w:r w:rsidRPr="0093496C">
        <w:rPr>
          <w:rFonts w:hint="eastAsia"/>
        </w:rPr>
        <w:t xml:space="preserve">, </w:t>
      </w:r>
      <w:r w:rsidR="00EB66E9">
        <w:rPr>
          <w:position w:val="-12"/>
        </w:rPr>
        <w:pict w14:anchorId="75BF9727">
          <v:shape id="_x0000_i1251" type="#_x0000_t75" style="width:105.75pt;height:19.5pt">
            <v:imagedata r:id="rId222" o:title=""/>
          </v:shape>
        </w:pict>
      </w:r>
      <w:r w:rsidRPr="0093496C">
        <w:rPr>
          <w:rFonts w:hint="eastAsia"/>
        </w:rPr>
        <w:t xml:space="preserve"> and </w:t>
      </w:r>
      <w:r w:rsidR="00EB66E9">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EB66E9">
      <w:pPr>
        <w:ind w:firstLine="284"/>
      </w:pPr>
      <w:r>
        <w:rPr>
          <w:position w:val="-12"/>
        </w:rPr>
        <w:pict w14:anchorId="4CFD290C">
          <v:shape id="_x0000_i1253" type="#_x0000_t75" style="width:27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EB66E9">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EB66E9">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EB66E9">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EB66E9">
        <w:rPr>
          <w:position w:val="-12"/>
        </w:rPr>
        <w:pict w14:anchorId="43A29102">
          <v:shape id="_x0000_i1258" type="#_x0000_t75" style="width:33pt;height:18.75pt">
            <v:imagedata r:id="rId229" o:title=""/>
          </v:shape>
        </w:pict>
      </w:r>
      <w:r w:rsidRPr="0093496C">
        <w:t xml:space="preserve"> or </w:t>
      </w:r>
      <w:r w:rsidR="00EB66E9">
        <w:rPr>
          <w:position w:val="-12"/>
        </w:rPr>
        <w:pict w14:anchorId="4EA1E15A">
          <v:shape id="_x0000_i1259" type="#_x0000_t75" style="width:51pt;height:18.75pt">
            <v:imagedata r:id="rId230" o:title=""/>
          </v:shape>
        </w:pict>
      </w:r>
      <w:r w:rsidRPr="0093496C">
        <w:t xml:space="preserve">(value 0 indicates </w:t>
      </w:r>
      <w:r w:rsidR="00EB66E9">
        <w:rPr>
          <w:position w:val="-12"/>
        </w:rPr>
        <w:pict w14:anchorId="334F1B8E">
          <v:shape id="_x0000_i1260" type="#_x0000_t75" style="width:33pt;height:18.75pt">
            <v:imagedata r:id="rId229" o:title=""/>
          </v:shape>
        </w:pict>
      </w:r>
      <w:r w:rsidRPr="0093496C">
        <w:t xml:space="preserve"> and value 1 indicates </w:t>
      </w:r>
      <w:r w:rsidR="00EB66E9">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EB66E9">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7" w:name="_Toc415085456"/>
      <w:r w:rsidRPr="0093496C">
        <w:t>7.1.6.4</w:t>
      </w:r>
      <w:r w:rsidRPr="0093496C">
        <w:tab/>
        <w:t>PDSCH starting position</w:t>
      </w:r>
      <w:bookmarkEnd w:id="17"/>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EB66E9">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EB66E9">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EB66E9">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EB66E9">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EB66E9">
        <w:rPr>
          <w:position w:val="-10"/>
          <w:lang w:val="en-US"/>
        </w:rPr>
        <w:pict w14:anchorId="559D2BDF">
          <v:shape id="_x0000_i1267" type="#_x0000_t75" style="width:43.5pt;height:15.75pt">
            <v:imagedata r:id="rId234" o:title=""/>
          </v:shape>
        </w:pict>
      </w:r>
      <w:r w:rsidR="00885E99" w:rsidRPr="0093496C">
        <w:rPr>
          <w:lang w:val="en-US"/>
        </w:rPr>
        <w:t xml:space="preserve">, and </w:t>
      </w:r>
      <w:r w:rsidR="00EB66E9">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EB66E9">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EB66E9">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EB66E9">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EB66E9">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EB66E9">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EB66E9">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EB66E9">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EB66E9">
        <w:rPr>
          <w:position w:val="-10"/>
          <w:lang w:val="en-US"/>
        </w:rPr>
        <w:pict w14:anchorId="7C14757C">
          <v:shape id="_x0000_i1276" type="#_x0000_t75" style="width:43.5pt;height:15.75pt">
            <v:imagedata r:id="rId234" o:title=""/>
          </v:shape>
        </w:pict>
      </w:r>
      <w:r w:rsidR="00885E99" w:rsidRPr="0093496C">
        <w:rPr>
          <w:lang w:val="en-US"/>
        </w:rPr>
        <w:t xml:space="preserve">, and </w:t>
      </w:r>
      <w:r w:rsidR="00EB66E9">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EB66E9">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EB66E9">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EB66E9">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EB66E9">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EB66E9">
        <w:rPr>
          <w:position w:val="-10"/>
          <w:lang w:val="en-US"/>
        </w:rPr>
        <w:pict w14:anchorId="5AB6CE91">
          <v:shape id="_x0000_i1282" type="#_x0000_t75" style="width:43.5pt;height:15.75pt">
            <v:imagedata r:id="rId234" o:title=""/>
          </v:shape>
        </w:pict>
      </w:r>
      <w:r w:rsidR="006660A6" w:rsidRPr="0093496C">
        <w:rPr>
          <w:lang w:val="en-US"/>
        </w:rPr>
        <w:t xml:space="preserve">, and </w:t>
      </w:r>
      <w:r w:rsidR="00EB66E9">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EB66E9">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EB66E9">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EB66E9">
        <w:rPr>
          <w:lang w:val="en-US"/>
        </w:rPr>
        <w:pict w14:anchorId="16B7D400">
          <v:shape id="_x0000_i1286" type="#_x0000_t75" style="width:63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EB66E9">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EB66E9">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EB66E9">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EB66E9">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EB66E9">
        <w:rPr>
          <w:position w:val="-10"/>
          <w:lang w:val="en-US"/>
        </w:rPr>
        <w:pict w14:anchorId="458FB9A4">
          <v:shape id="_x0000_i1291" type="#_x0000_t75" style="width:43.5pt;height:15.75pt">
            <v:imagedata r:id="rId234" o:title=""/>
          </v:shape>
        </w:pict>
      </w:r>
      <w:r w:rsidR="00CA6A29" w:rsidRPr="0093496C">
        <w:rPr>
          <w:lang w:val="en-US"/>
        </w:rPr>
        <w:t xml:space="preserve">, and </w:t>
      </w:r>
      <w:r w:rsidR="00EB66E9">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EB66E9">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EB66E9">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EB66E9">
        <w:rPr>
          <w:lang w:val="en-US"/>
        </w:rPr>
        <w:pict w14:anchorId="269148A7">
          <v:shape id="_x0000_i1295" type="#_x0000_t75" style="width:63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EB66E9">
        <w:rPr>
          <w:position w:val="-10"/>
        </w:rPr>
        <w:pict w14:anchorId="2E9CE598">
          <v:shape id="_x0000_i1296" type="#_x0000_t75" style="width:33.75pt;height:15pt">
            <v:imagedata r:id="rId242" o:title=""/>
          </v:shape>
        </w:pict>
      </w:r>
      <w:r w:rsidRPr="0093496C">
        <w:rPr>
          <w:lang w:val="en-US"/>
        </w:rPr>
        <w:t xml:space="preserve"> in the first slot in a subframe </w:t>
      </w:r>
      <w:r w:rsidR="00EB66E9">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EB66E9">
        <w:rPr>
          <w:position w:val="-10"/>
        </w:rPr>
        <w:pict w14:anchorId="053973E6">
          <v:shape id="_x0000_i1298" type="#_x0000_t75" style="width:48.75pt;height:15pt">
            <v:imagedata r:id="rId244" o:title=""/>
          </v:shape>
        </w:pict>
      </w:r>
      <w:r w:rsidRPr="0093496C">
        <w:t xml:space="preserve">if </w:t>
      </w:r>
      <w:r w:rsidR="00EB66E9">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EB66E9">
        <w:rPr>
          <w:position w:val="-10"/>
        </w:rPr>
        <w:pict w14:anchorId="4D6C84E1">
          <v:shape id="_x0000_i1300" type="#_x0000_t75" style="width:50.25pt;height:15pt">
            <v:imagedata r:id="rId245" o:title=""/>
          </v:shape>
        </w:pict>
      </w:r>
      <w:r w:rsidRPr="0093496C">
        <w:t xml:space="preserve">if </w:t>
      </w:r>
      <w:r w:rsidR="00EB66E9">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EB66E9">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EB66E9">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18" w:name="OLE_LINK35"/>
      <w:bookmarkStart w:id="19" w:name="OLE_LINK36"/>
      <w:r w:rsidR="009373C2" w:rsidRPr="0093496C">
        <w:rPr>
          <w:rFonts w:hint="eastAsia"/>
          <w:lang w:eastAsia="zh-CN"/>
        </w:rPr>
        <w:t>a special subframe or</w:t>
      </w:r>
      <w:bookmarkEnd w:id="18"/>
      <w:bookmarkEnd w:id="19"/>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EB66E9">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EB66E9">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0"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0"/>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EB66E9">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EB66E9">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EB66E9">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25184642"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EB66E9">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EB66E9">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EB66E9">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1" w:name="_Toc415085458"/>
      <w:r w:rsidR="0093274D" w:rsidRPr="0093496C">
        <w:lastRenderedPageBreak/>
        <w:t>7.1.7</w:t>
      </w:r>
      <w:r w:rsidR="0093274D" w:rsidRPr="0093496C">
        <w:tab/>
        <w:t>Modulation order and transport block size determination</w:t>
      </w:r>
      <w:bookmarkEnd w:id="21"/>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25184643"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25184644"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EB66E9">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EB66E9">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EB66E9">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EB66E9">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EB66E9">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EB66E9">
        <w:rPr>
          <w:position w:val="-12"/>
        </w:rPr>
        <w:pict w14:anchorId="4B753E9A">
          <v:shape id="_x0000_i1320" type="#_x0000_t75" style="width:21.75pt;height:18.75pt">
            <v:imagedata r:id="rId261" o:title=""/>
          </v:shape>
        </w:pict>
      </w:r>
      <w:r w:rsidRPr="0093496C">
        <w:t>=</w:t>
      </w:r>
      <w:r w:rsidR="00EB66E9">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EB66E9">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EB66E9">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EB66E9">
        <w:rPr>
          <w:position w:val="-10"/>
        </w:rPr>
        <w:pict w14:anchorId="6776AE86">
          <v:shape id="_x0000_i1324" type="#_x0000_t75" style="width:24pt;height:15.75pt">
            <v:imagedata r:id="rId264" o:title=""/>
          </v:shape>
        </w:pict>
      </w:r>
      <w:r w:rsidR="0093274D" w:rsidRPr="0093496C">
        <w:t xml:space="preserve"> to </w:t>
      </w:r>
      <w:r w:rsidR="00EB66E9">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EB66E9">
        <w:rPr>
          <w:position w:val="-10"/>
        </w:rPr>
        <w:pict w14:anchorId="09852C29">
          <v:shape id="_x0000_i1326" type="#_x0000_t75" style="width:24pt;height:15.75pt">
            <v:imagedata r:id="rId264" o:title=""/>
          </v:shape>
        </w:pict>
      </w:r>
      <w:r w:rsidRPr="0093496C">
        <w:t xml:space="preserve"> to </w:t>
      </w:r>
      <w:r w:rsidR="00EB66E9">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EB66E9">
        <w:rPr>
          <w:position w:val="-10"/>
        </w:rPr>
        <w:pict w14:anchorId="5B7F58A6">
          <v:shape id="_x0000_i1328" type="#_x0000_t75" style="width:27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EB66E9">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EB66E9">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EB66E9">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EB66E9">
        <w:rPr>
          <w:position w:val="-10"/>
        </w:rPr>
        <w:pict w14:anchorId="4E0E43A2">
          <v:shape id="_x0000_i1332" type="#_x0000_t75" style="width:27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EB66E9">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EB66E9">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EB66E9">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EB66E9">
        <w:rPr>
          <w:position w:val="-6"/>
        </w:rPr>
        <w:pict w14:anchorId="40947F4B">
          <v:shape id="_x0000_i1336" type="#_x0000_t75" style="width:39pt;height:14.25pt">
            <v:imagedata r:id="rId270" o:title=""/>
          </v:shape>
        </w:pict>
      </w:r>
      <w:r w:rsidRPr="0093496C">
        <w:t>for slot-PDSCH, and</w:t>
      </w:r>
      <w:r w:rsidR="00EB66E9">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2" w:name="_Toc415085459"/>
      <w:r w:rsidRPr="0093496C">
        <w:t>7.1.7.1</w:t>
      </w:r>
      <w:r w:rsidRPr="0093496C">
        <w:tab/>
        <w:t xml:space="preserve">Modulation order </w:t>
      </w:r>
      <w:r w:rsidR="00FC173B" w:rsidRPr="0093496C">
        <w:t xml:space="preserve">and redundancy version </w:t>
      </w:r>
      <w:r w:rsidRPr="0093496C">
        <w:t>determination</w:t>
      </w:r>
      <w:bookmarkEnd w:id="22"/>
    </w:p>
    <w:p w14:paraId="249F3F03" w14:textId="7D29F1AD" w:rsidR="00FC173B" w:rsidRPr="0093496C" w:rsidRDefault="00FC173B" w:rsidP="00FC173B">
      <w:r w:rsidRPr="0093496C">
        <w:t xml:space="preserve">For BL/CE UEs configured with CEModeA, </w:t>
      </w:r>
      <w:r w:rsidR="00EB66E9">
        <w:rPr>
          <w:position w:val="-12"/>
        </w:rPr>
        <w:pict w14:anchorId="1C254038">
          <v:shape id="_x0000_i1338" type="#_x0000_t75" style="width:24pt;height:18.75pt">
            <v:imagedata r:id="rId255" o:title=""/>
          </v:shape>
        </w:pict>
      </w:r>
      <w:r w:rsidRPr="0093496C">
        <w:t xml:space="preserve">is used in place of </w:t>
      </w:r>
      <w:r w:rsidR="00EB66E9">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EB66E9">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25184645"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25184646"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25184647"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25184648"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25184649"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25184650"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EB66E9">
        <w:rPr>
          <w:position w:val="-10"/>
        </w:rPr>
        <w:pict w14:anchorId="431488BD">
          <v:shape id="_x0000_i1347" type="#_x0000_t75" style="width:21.75pt;height:17.25pt">
            <v:imagedata r:id="rId263" o:title=""/>
          </v:shape>
        </w:pict>
      </w:r>
      <w:r w:rsidRPr="0093496C">
        <w:t>and Table 7.1.7.1-1B to determine the modulation order (</w:t>
      </w:r>
      <w:r w:rsidR="00EB66E9">
        <w:rPr>
          <w:bCs/>
          <w:position w:val="-12"/>
          <w:lang w:val="pt-BR"/>
        </w:rPr>
        <w:pict w14:anchorId="05CEA5BD">
          <v:shape id="_x0000_i1348" type="#_x0000_t75" style="width:14.25pt;height:15pt">
            <v:imagedata r:id="rId274" o:title=""/>
          </v:shape>
        </w:pict>
      </w:r>
      <w:r w:rsidRPr="0093496C">
        <w:t>). The modulation order (</w:t>
      </w:r>
      <w:r w:rsidR="00EB66E9">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EB66E9">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EB66E9">
        <w:rPr>
          <w:position w:val="-10"/>
        </w:rPr>
        <w:pict w14:anchorId="334A30BD">
          <v:shape id="_x0000_i1351" type="#_x0000_t75" style="width:21.75pt;height:17.25pt">
            <v:imagedata r:id="rId263" o:title=""/>
          </v:shape>
        </w:pict>
      </w:r>
      <w:r w:rsidRPr="0093496C">
        <w:t>and Table 7.1.7.1-1B to determine the modulation order (</w:t>
      </w:r>
      <w:r w:rsidR="00EB66E9">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EB66E9">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EB66E9">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EB66E9">
        <w:rPr>
          <w:position w:val="-10"/>
        </w:rPr>
        <w:pict w14:anchorId="465AE56D">
          <v:shape id="_x0000_i1355" type="#_x0000_t75" style="width:21.75pt;height:17.25pt">
            <v:imagedata r:id="rId263" o:title=""/>
          </v:shape>
        </w:pict>
      </w:r>
      <w:r w:rsidR="003D33EF" w:rsidRPr="0093496C">
        <w:t>and Table 7.1.7.1-1A to determine the modulation order (</w:t>
      </w:r>
      <w:r w:rsidR="00EB66E9">
        <w:rPr>
          <w:bCs/>
          <w:position w:val="-12"/>
          <w:lang w:val="pt-BR"/>
        </w:rPr>
        <w:pict w14:anchorId="614E2F2F">
          <v:shape id="_x0000_i1356" type="#_x0000_t75" style="width:14.25pt;height:15pt">
            <v:imagedata r:id="rId274" o:title=""/>
          </v:shape>
        </w:pict>
      </w:r>
      <w:r w:rsidR="003D33EF" w:rsidRPr="0093496C">
        <w:t>). The modulation order (</w:t>
      </w:r>
      <w:r w:rsidR="00EB66E9">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EB66E9">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EB66E9">
        <w:rPr>
          <w:position w:val="-10"/>
        </w:rPr>
        <w:pict w14:anchorId="3A15466B">
          <v:shape id="_x0000_i1359" type="#_x0000_t75" style="width:21.75pt;height:15.75pt">
            <v:imagedata r:id="rId263" o:title=""/>
          </v:shape>
        </w:pict>
      </w:r>
      <w:r w:rsidR="00180424" w:rsidRPr="0093496C">
        <w:t>and Table 7.1.7.1-1A to determine the modulation order (</w:t>
      </w:r>
      <w:r w:rsidR="00EB66E9">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EB66E9">
        <w:rPr>
          <w:position w:val="-10"/>
        </w:rPr>
        <w:pict w14:anchorId="44722BDF">
          <v:shape id="_x0000_i1361" type="#_x0000_t75" style="width:21.75pt;height:17.25pt">
            <v:imagedata r:id="rId263" o:title=""/>
          </v:shape>
        </w:pict>
      </w:r>
      <w:r w:rsidR="003D33EF" w:rsidRPr="0093496C">
        <w:t>and Table 7.1.7.1-1 to determine the modulation order (</w:t>
      </w:r>
      <w:r w:rsidR="00EB66E9">
        <w:rPr>
          <w:bCs/>
          <w:position w:val="-12"/>
          <w:lang w:val="pt-BR"/>
        </w:rPr>
        <w:pict w14:anchorId="5E9E79B8">
          <v:shape id="_x0000_i1362" type="#_x0000_t75" style="width:14.25pt;height:15pt">
            <v:imagedata r:id="rId274" o:title=""/>
          </v:shape>
        </w:pict>
      </w:r>
      <w:r w:rsidR="003D33EF" w:rsidRPr="0093496C">
        <w:t>). The modulation order (</w:t>
      </w:r>
      <w:r w:rsidR="00EB66E9">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EB66E9">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EB66E9">
        <w:rPr>
          <w:position w:val="-10"/>
        </w:rPr>
        <w:pict w14:anchorId="66CF4A8B">
          <v:shape id="_x0000_i1365" type="#_x0000_t75" style="width:21.75pt;height:15.75pt">
            <v:imagedata r:id="rId263" o:title=""/>
          </v:shape>
        </w:pict>
      </w:r>
      <w:r w:rsidR="0093274D" w:rsidRPr="0093496C">
        <w:t>and Table 7.1.7.1-1 to determine the modulation order (</w:t>
      </w:r>
      <w:r w:rsidR="00EB66E9">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EB66E9">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EB66E9">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EB66E9">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EB66E9">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EB66E9">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B66E9">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B66E9">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EB66E9">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EB66E9">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B66E9">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B66E9">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EB66E9">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25184651"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25184652"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25184653"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25184654"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25184655"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25184656"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25184657"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pt;height:18.75pt" o:ole="">
            <v:imagedata r:id="rId296" o:title=""/>
          </v:shape>
          <o:OLEObject Type="Embed" ProgID="Equation.DSMT4" ShapeID="_x0000_i1386" DrawAspect="Content" ObjectID="_1725184658"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25184659"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25184660"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25184661"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pt;height:18.75pt" o:ole="">
            <v:imagedata r:id="rId296" o:title=""/>
          </v:shape>
          <o:OLEObject Type="Embed" ProgID="Equation.DSMT4" ShapeID="_x0000_i1390" DrawAspect="Content" ObjectID="_1725184662"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0FA174F5" w14:textId="5FBB95AC" w:rsidR="00C27199" w:rsidRPr="0093496C" w:rsidRDefault="00C27199" w:rsidP="00C27199">
      <w:pPr>
        <w:pStyle w:val="B2"/>
        <w:rPr>
          <w:lang w:eastAsia="zh-CN"/>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EB66E9">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3" w:name="_Toc415085460"/>
      <w:r w:rsidRPr="0093496C">
        <w:t>7.1.7.2</w:t>
      </w:r>
      <w:r w:rsidRPr="0093496C">
        <w:tab/>
        <w:t>Transport block size determination</w:t>
      </w:r>
      <w:bookmarkEnd w:id="23"/>
    </w:p>
    <w:p w14:paraId="06E0FD43" w14:textId="79DAF5AF" w:rsidR="00FC173B" w:rsidRPr="0093496C" w:rsidRDefault="00FC173B" w:rsidP="00FC173B">
      <w:r w:rsidRPr="0093496C">
        <w:t xml:space="preserve">For BL/CE UEs configured with CEModeA, </w:t>
      </w:r>
      <w:r w:rsidR="00EB66E9">
        <w:rPr>
          <w:position w:val="-12"/>
        </w:rPr>
        <w:pict w14:anchorId="4578C2C3">
          <v:shape id="_x0000_i1392" type="#_x0000_t75" style="width:24pt;height:18.75pt">
            <v:imagedata r:id="rId255" o:title=""/>
          </v:shape>
        </w:pict>
      </w:r>
      <w:r w:rsidRPr="0093496C">
        <w:t xml:space="preserve"> is used in place of </w:t>
      </w:r>
      <w:r w:rsidR="00EB66E9">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EB66E9">
        <w:rPr>
          <w:position w:val="-10"/>
        </w:rPr>
        <w:pict w14:anchorId="28DDE41E">
          <v:shape id="_x0000_i1394" type="#_x0000_t75" style="width:19.5pt;height:15.75pt">
            <v:imagedata r:id="rId284" o:title=""/>
          </v:shape>
        </w:pict>
      </w:r>
      <w:r w:rsidR="0093274D" w:rsidRPr="0093496C">
        <w:t xml:space="preserve">) equal to </w:t>
      </w:r>
      <w:r w:rsidR="00EB66E9">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EB66E9">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EB66E9">
        <w:rPr>
          <w:position w:val="-10"/>
        </w:rPr>
        <w:pict w14:anchorId="6D802286">
          <v:shape id="_x0000_i1397" type="#_x0000_t75" style="width:19.5pt;height:15.75pt">
            <v:imagedata r:id="rId284" o:title=""/>
          </v:shape>
        </w:pict>
      </w:r>
      <w:r w:rsidR="0093274D" w:rsidRPr="0093496C">
        <w:t xml:space="preserve">) equal to </w:t>
      </w:r>
      <w:r w:rsidR="00EB66E9">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EB66E9">
        <w:rPr>
          <w:position w:val="-10"/>
        </w:rPr>
        <w:pict w14:anchorId="50416173">
          <v:shape id="_x0000_i1399" type="#_x0000_t75" style="width:19.5pt;height:15.75pt">
            <v:imagedata r:id="rId284" o:title=""/>
          </v:shape>
        </w:pict>
      </w:r>
      <w:r w:rsidRPr="0093496C">
        <w:t xml:space="preserve">) equal to </w:t>
      </w:r>
      <w:r w:rsidR="00EB66E9">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lastRenderedPageBreak/>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25184663"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25184664"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25184665"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25184666"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25184667"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EB66E9">
        <w:rPr>
          <w:position w:val="-12"/>
        </w:rPr>
        <w:pict w14:anchorId="161C06CD">
          <v:shape id="_x0000_i1406" type="#_x0000_t75" style="width:57.75pt;height:15.75pt">
            <v:imagedata r:id="rId326" o:title=""/>
          </v:shape>
        </w:pict>
      </w:r>
      <w:r w:rsidRPr="0093496C">
        <w:t>, the UE shall first determine the TBS index (</w:t>
      </w:r>
      <w:r w:rsidR="00EB66E9">
        <w:rPr>
          <w:position w:val="-10"/>
        </w:rPr>
        <w:pict w14:anchorId="4C3DAE07">
          <v:shape id="_x0000_i1407" type="#_x0000_t75" style="width:19.5pt;height:15.75pt">
            <v:imagedata r:id="rId284" o:title=""/>
          </v:shape>
        </w:pict>
      </w:r>
      <w:r w:rsidRPr="0093496C">
        <w:t>) using</w:t>
      </w:r>
      <w:r w:rsidR="00EB66E9">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EB66E9">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B66E9">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EB66E9">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EB66E9">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EB66E9">
        <w:rPr>
          <w:position w:val="-12"/>
        </w:rPr>
        <w:pict w14:anchorId="2730FA93">
          <v:shape id="_x0000_i1413" type="#_x0000_t75" style="width:57.75pt;height:15.75pt">
            <v:imagedata r:id="rId330" o:title=""/>
          </v:shape>
        </w:pict>
      </w:r>
      <w:r w:rsidRPr="0093496C">
        <w:t>, the UE shall first determine the TBS index (</w:t>
      </w:r>
      <w:r w:rsidR="00EB66E9">
        <w:rPr>
          <w:position w:val="-10"/>
        </w:rPr>
        <w:pict w14:anchorId="1D09AA1A">
          <v:shape id="_x0000_i1414" type="#_x0000_t75" style="width:19.5pt;height:15.75pt">
            <v:imagedata r:id="rId284" o:title=""/>
          </v:shape>
        </w:pict>
      </w:r>
      <w:r w:rsidRPr="0093496C">
        <w:t>) using</w:t>
      </w:r>
      <w:r w:rsidR="00EB66E9">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EB66E9">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EB66E9">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EB66E9">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EB66E9">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EB66E9">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B66E9">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EB66E9">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lastRenderedPageBreak/>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EB66E9">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EB66E9">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EB66E9">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EB66E9">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EB66E9">
        <w:rPr>
          <w:position w:val="-12"/>
        </w:rPr>
        <w:pict w14:anchorId="26C61BE7">
          <v:shape id="_x0000_i1427" type="#_x0000_t75" style="width:59.25pt;height:18.75pt">
            <v:imagedata r:id="rId326" o:title=""/>
          </v:shape>
        </w:pict>
      </w:r>
      <w:r w:rsidRPr="0093496C">
        <w:t>, the UE shall first determine the TBS index (</w:t>
      </w:r>
      <w:r w:rsidR="00EB66E9">
        <w:rPr>
          <w:position w:val="-10"/>
        </w:rPr>
        <w:pict w14:anchorId="19293766">
          <v:shape id="_x0000_i1428" type="#_x0000_t75" style="width:18.75pt;height:18.75pt">
            <v:imagedata r:id="rId284" o:title=""/>
          </v:shape>
        </w:pict>
      </w:r>
      <w:r w:rsidRPr="0093496C">
        <w:t>) using</w:t>
      </w:r>
      <w:r w:rsidR="00EB66E9">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EB66E9">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B66E9">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EB66E9">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EB66E9">
        <w:rPr>
          <w:position w:val="-12"/>
        </w:rPr>
        <w:pict w14:anchorId="58815AC9">
          <v:shape id="_x0000_i1433" type="#_x0000_t75" style="width:54.75pt;height:18.75pt">
            <v:imagedata r:id="rId344" o:title=""/>
          </v:shape>
        </w:pict>
      </w:r>
      <w:r w:rsidRPr="0093496C">
        <w:t>, the UE shall first determine the TBS index (</w:t>
      </w:r>
      <w:r w:rsidR="00EB66E9">
        <w:rPr>
          <w:position w:val="-10"/>
        </w:rPr>
        <w:pict w14:anchorId="7584B186">
          <v:shape id="_x0000_i1434" type="#_x0000_t75" style="width:18.75pt;height:18.75pt">
            <v:imagedata r:id="rId284" o:title=""/>
          </v:shape>
        </w:pict>
      </w:r>
      <w:r w:rsidRPr="0093496C">
        <w:t>) using</w:t>
      </w:r>
      <w:r w:rsidR="00EB66E9">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EB66E9">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EB66E9">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EB66E9">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EB66E9">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EB66E9">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EB66E9">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EB66E9">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EB66E9">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B66E9">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w:t>
      </w:r>
      <w:r w:rsidRPr="0093496C">
        <w:rPr>
          <w:rFonts w:eastAsia="Batang"/>
        </w:rPr>
        <w:lastRenderedPageBreak/>
        <w:t xml:space="preserve">same transport block using </w:t>
      </w:r>
      <w:r w:rsidR="00EB66E9">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EB66E9">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EB66E9">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EB66E9">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EB66E9">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EB66E9">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EB66E9">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EB66E9">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EB66E9">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EB66E9">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EB66E9">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EB66E9">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EB66E9">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EB66E9">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EB66E9">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EB66E9">
        <w:rPr>
          <w:position w:val="-10"/>
        </w:rPr>
        <w:pict w14:anchorId="65F8A1D7">
          <v:shape id="_x0000_i1460" type="#_x0000_t75" style="width:19.5pt;height:15.75pt">
            <v:imagedata r:id="rId284" o:title=""/>
          </v:shape>
        </w:pict>
      </w:r>
      <w:r w:rsidR="00B35147" w:rsidRPr="0093496C">
        <w:t>) using</w:t>
      </w:r>
      <w:r w:rsidR="00EB66E9">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25184668"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25184669"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EB66E9">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lastRenderedPageBreak/>
        <w:t>-</w:t>
      </w:r>
      <w:r w:rsidRPr="0093496C">
        <w:tab/>
      </w:r>
      <w:r w:rsidR="00B35147" w:rsidRPr="0093496C">
        <w:t xml:space="preserve">For CEModeB, TBS is determined by the procedure in </w:t>
      </w:r>
      <w:r w:rsidR="009D67ED" w:rsidRPr="0093496C">
        <w:t>Clause</w:t>
      </w:r>
      <w:r w:rsidR="00B35147" w:rsidRPr="0093496C">
        <w:t xml:space="preserve"> 7.1.7.2.8 for </w:t>
      </w:r>
      <w:r w:rsidR="00EB66E9">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25184670"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25184671"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EB66E9">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EB66E9">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25184672"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EB66E9">
        <w:rPr>
          <w:position w:val="-10"/>
        </w:rPr>
        <w:pict w14:anchorId="5BEB56AB">
          <v:shape id="_x0000_i1471" type="#_x0000_t75" style="width:58.5pt;height:15.75pt">
            <v:imagedata r:id="rId363" o:title=""/>
          </v:shape>
        </w:pict>
      </w:r>
      <w:r w:rsidR="0093274D" w:rsidRPr="0093496C">
        <w:t>, the UE shall first determine the TBS index (</w:t>
      </w:r>
      <w:r w:rsidR="00EB66E9">
        <w:rPr>
          <w:position w:val="-10"/>
        </w:rPr>
        <w:pict w14:anchorId="6E68C3DF">
          <v:shape id="_x0000_i1472" type="#_x0000_t75" style="width:19.5pt;height:15.75pt">
            <v:imagedata r:id="rId284" o:title=""/>
          </v:shape>
        </w:pict>
      </w:r>
      <w:r w:rsidR="0093274D" w:rsidRPr="0093496C">
        <w:t>) using</w:t>
      </w:r>
      <w:r w:rsidR="00EB66E9">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EB66E9">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EB66E9">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EB66E9">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EB66E9">
        <w:rPr>
          <w:position w:val="-10"/>
        </w:rPr>
        <w:pict w14:anchorId="756ACA13">
          <v:shape id="_x0000_i1477" type="#_x0000_t75" style="width:63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EB66E9">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EB66E9">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EB66E9">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25184673"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25184674"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25184675"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 xml:space="preserve">Scheduling </w:t>
      </w:r>
      <w:r w:rsidRPr="0093496C">
        <w:rPr>
          <w:lang w:eastAsia="zh-CN"/>
        </w:rPr>
        <w:lastRenderedPageBreak/>
        <w:t>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25184676"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25184677"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25184678"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25184679"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pt;height:45pt" o:ole="">
            <v:imagedata r:id="rId381" o:title=""/>
          </v:shape>
          <o:OLEObject Type="Embed" ProgID="Equation.3" ShapeID="_x0000_i1488" DrawAspect="Content" ObjectID="_1725184680"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25184681"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25184682"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25184683"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25184684"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25184685"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25184686"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25184687"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25184688"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25184689"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4"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4"/>
    </w:p>
    <w:p w14:paraId="4486FAF0" w14:textId="77777777" w:rsidR="0093274D" w:rsidRPr="0093496C" w:rsidRDefault="0093274D">
      <w:r w:rsidRPr="0093496C">
        <w:t>For</w:t>
      </w:r>
      <w:r w:rsidR="00EB66E9">
        <w:rPr>
          <w:position w:val="-10"/>
        </w:rPr>
        <w:pict w14:anchorId="6136CCA6">
          <v:shape id="_x0000_i1498" type="#_x0000_t75" style="width:63pt;height:15.75pt">
            <v:imagedata r:id="rId397" o:title=""/>
          </v:shape>
        </w:pict>
      </w:r>
      <w:r w:rsidRPr="0093496C">
        <w:t>, the TBS is given by the (</w:t>
      </w:r>
      <w:r w:rsidR="00EB66E9">
        <w:rPr>
          <w:position w:val="-10"/>
        </w:rPr>
        <w:pict w14:anchorId="0E55DC5E">
          <v:shape id="_x0000_i1499" type="#_x0000_t75" style="width:19.5pt;height:15.75pt">
            <v:imagedata r:id="rId284" o:title=""/>
          </v:shape>
        </w:pict>
      </w:r>
      <w:r w:rsidRPr="0093496C">
        <w:t>,</w:t>
      </w:r>
      <w:r w:rsidR="00EB66E9">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EB66E9"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EB66E9"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EB66E9"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EB66E9"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EB66E9"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EB66E9"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EB66E9" w:rsidP="00195659">
            <w:pPr>
              <w:pStyle w:val="TAH"/>
              <w:rPr>
                <w:rFonts w:cs="Arial"/>
                <w:szCs w:val="18"/>
                <w:lang w:eastAsia="en-US"/>
              </w:rPr>
            </w:pPr>
            <w:r>
              <w:rPr>
                <w:rFonts w:cs="Arial"/>
                <w:position w:val="-10"/>
                <w:szCs w:val="18"/>
                <w:lang w:eastAsia="en-US"/>
              </w:rPr>
              <w:lastRenderedPageBreak/>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EB66E9"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EB66E9"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EB66E9"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EB66E9"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EB66E9"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EB66E9"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EB66E9"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EB66E9"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EB66E9"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EB66E9"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EB66E9"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EB66E9"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EB66E9"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EB66E9" w:rsidP="00195659">
            <w:pPr>
              <w:pStyle w:val="TAH"/>
              <w:rPr>
                <w:rFonts w:cs="Arial"/>
                <w:szCs w:val="18"/>
                <w:lang w:eastAsia="en-US"/>
              </w:rPr>
            </w:pPr>
            <w:r>
              <w:rPr>
                <w:rFonts w:cs="Arial"/>
                <w:position w:val="-10"/>
                <w:szCs w:val="18"/>
                <w:lang w:eastAsia="en-US"/>
              </w:rPr>
              <w:lastRenderedPageBreak/>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EB66E9"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EB66E9"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5"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5"/>
    </w:p>
    <w:p w14:paraId="2B0595CA" w14:textId="77777777" w:rsidR="0093274D" w:rsidRPr="0093496C" w:rsidRDefault="0093274D">
      <w:r w:rsidRPr="0093496C">
        <w:t>For</w:t>
      </w:r>
      <w:r w:rsidR="00EB66E9">
        <w:rPr>
          <w:position w:val="-10"/>
        </w:rPr>
        <w:pict w14:anchorId="0970BDDF">
          <v:shape id="_x0000_i1545" type="#_x0000_t75" style="width:57.75pt;height:14.25pt">
            <v:imagedata r:id="rId398" o:title=""/>
          </v:shape>
        </w:pict>
      </w:r>
      <w:r w:rsidRPr="0093496C">
        <w:t>, the TBS is given by the (</w:t>
      </w:r>
      <w:r w:rsidR="00EB66E9">
        <w:rPr>
          <w:position w:val="-10"/>
        </w:rPr>
        <w:pict w14:anchorId="4530D0EE">
          <v:shape id="_x0000_i1546" type="#_x0000_t75" style="width:21.75pt;height:14.25pt">
            <v:imagedata r:id="rId284" o:title=""/>
          </v:shape>
        </w:pict>
      </w:r>
      <w:r w:rsidRPr="0093496C">
        <w:t>,</w:t>
      </w:r>
      <w:r w:rsidR="00EB66E9">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EB66E9">
        <w:rPr>
          <w:position w:val="-10"/>
        </w:rPr>
        <w:pict w14:anchorId="3A53953E">
          <v:shape id="_x0000_i1548" type="#_x0000_t75" style="width:1in;height:14.25pt">
            <v:imagedata r:id="rId400" o:title=""/>
          </v:shape>
        </w:pict>
      </w:r>
      <w:r w:rsidRPr="0093496C">
        <w:t>, a baseline TBS_L1 is taken from the (</w:t>
      </w:r>
      <w:r w:rsidR="00EB66E9">
        <w:rPr>
          <w:position w:val="-10"/>
        </w:rPr>
        <w:pict w14:anchorId="339142AB">
          <v:shape id="_x0000_i1549" type="#_x0000_t75" style="width:21.75pt;height:14.25pt">
            <v:imagedata r:id="rId284" o:title=""/>
          </v:shape>
        </w:pict>
      </w:r>
      <w:r w:rsidRPr="0093496C">
        <w:t>,</w:t>
      </w:r>
      <w:r w:rsidR="00EB66E9">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6" w:name="_Toc415085463"/>
      <w:r w:rsidRPr="0093496C">
        <w:t>7.1.7.2.3</w:t>
      </w:r>
      <w:r w:rsidRPr="0093496C">
        <w:tab/>
      </w:r>
      <w:r w:rsidRPr="0093496C">
        <w:rPr>
          <w:rFonts w:hint="eastAsia"/>
        </w:rPr>
        <w:t xml:space="preserve">Transport blocks mapped </w:t>
      </w:r>
      <w:r w:rsidRPr="0093496C">
        <w:t>for DCI Format 1C</w:t>
      </w:r>
      <w:bookmarkEnd w:id="26"/>
      <w:r w:rsidR="00FC173B" w:rsidRPr="0093496C">
        <w:t xml:space="preserve"> and DCI Format 6-2</w:t>
      </w:r>
    </w:p>
    <w:p w14:paraId="10C0CCB8" w14:textId="77777777" w:rsidR="0093274D" w:rsidRPr="0093496C" w:rsidRDefault="0093274D">
      <w:r w:rsidRPr="0093496C">
        <w:t>The TBS is given by the</w:t>
      </w:r>
      <w:r w:rsidR="00EB66E9">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EB66E9">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EB66E9"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EB66E9"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7"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7"/>
    </w:p>
    <w:p w14:paraId="1305945F" w14:textId="77777777" w:rsidR="00A866E4" w:rsidRPr="0093496C" w:rsidRDefault="00A866E4" w:rsidP="00A866E4">
      <w:r w:rsidRPr="0093496C">
        <w:t>For</w:t>
      </w:r>
      <w:r w:rsidR="009C79EB" w:rsidRPr="0093496C">
        <w:t xml:space="preserve"> </w:t>
      </w:r>
      <w:r w:rsidR="00EB66E9">
        <w:rPr>
          <w:position w:val="-12"/>
        </w:rPr>
        <w:pict w14:anchorId="13C458C5">
          <v:shape id="_x0000_i1555" type="#_x0000_t75" style="width:64.5pt;height:21.75pt">
            <v:imagedata r:id="rId403" o:title=""/>
          </v:shape>
        </w:pict>
      </w:r>
      <w:r w:rsidRPr="0093496C">
        <w:t>, the TBS is given by the (</w:t>
      </w:r>
      <w:r w:rsidR="00EB66E9">
        <w:rPr>
          <w:position w:val="-10"/>
        </w:rPr>
        <w:pict w14:anchorId="6E8E3FCD">
          <v:shape id="_x0000_i1556" type="#_x0000_t75" style="width:21.75pt;height:14.25pt">
            <v:imagedata r:id="rId284" o:title=""/>
          </v:shape>
        </w:pict>
      </w:r>
      <w:r w:rsidRPr="0093496C">
        <w:t>,</w:t>
      </w:r>
      <w:r w:rsidR="00EB66E9">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EB66E9">
        <w:rPr>
          <w:position w:val="-12"/>
        </w:rPr>
        <w:pict w14:anchorId="4812AA0C">
          <v:shape id="_x0000_i1558" type="#_x0000_t75" style="width:1in;height:21.75pt">
            <v:imagedata r:id="rId405" o:title=""/>
          </v:shape>
        </w:pict>
      </w:r>
      <w:r w:rsidRPr="0093496C">
        <w:t>, a baseline TBS_L1 is taken from the (</w:t>
      </w:r>
      <w:r w:rsidR="00EB66E9">
        <w:rPr>
          <w:position w:val="-10"/>
        </w:rPr>
        <w:pict w14:anchorId="0F1260A2">
          <v:shape id="_x0000_i1559" type="#_x0000_t75" style="width:21.75pt;height:14.25pt">
            <v:imagedata r:id="rId284" o:title=""/>
          </v:shape>
        </w:pict>
      </w:r>
      <w:r w:rsidRPr="0093496C">
        <w:t>,</w:t>
      </w:r>
      <w:r w:rsidR="00EB66E9">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8"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8"/>
    </w:p>
    <w:p w14:paraId="687FE82D" w14:textId="77777777" w:rsidR="00A866E4" w:rsidRPr="0093496C" w:rsidRDefault="00A866E4" w:rsidP="00A866E4">
      <w:r w:rsidRPr="0093496C">
        <w:t>For</w:t>
      </w:r>
      <w:r w:rsidR="00FE7B77" w:rsidRPr="0093496C">
        <w:t xml:space="preserve"> </w:t>
      </w:r>
      <w:r w:rsidR="00EB66E9">
        <w:rPr>
          <w:position w:val="-12"/>
        </w:rPr>
        <w:pict w14:anchorId="7D7B3CF5">
          <v:shape id="_x0000_i1561" type="#_x0000_t75" style="width:64.5pt;height:21.75pt">
            <v:imagedata r:id="rId406" o:title=""/>
          </v:shape>
        </w:pict>
      </w:r>
      <w:r w:rsidRPr="0093496C">
        <w:t>, the TBS is given by the (</w:t>
      </w:r>
      <w:r w:rsidR="00EB66E9">
        <w:rPr>
          <w:position w:val="-10"/>
        </w:rPr>
        <w:pict w14:anchorId="7BDE781D">
          <v:shape id="_x0000_i1562" type="#_x0000_t75" style="width:21.75pt;height:14.25pt">
            <v:imagedata r:id="rId284" o:title=""/>
          </v:shape>
        </w:pict>
      </w:r>
      <w:r w:rsidRPr="0093496C">
        <w:t>,</w:t>
      </w:r>
      <w:r w:rsidR="00EB66E9">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EB66E9">
        <w:rPr>
          <w:position w:val="-12"/>
        </w:rPr>
        <w:pict w14:anchorId="0B405A9E">
          <v:shape id="_x0000_i1564" type="#_x0000_t75" style="width:1in;height:21.75pt">
            <v:imagedata r:id="rId408" o:title=""/>
          </v:shape>
        </w:pict>
      </w:r>
      <w:r w:rsidRPr="0093496C">
        <w:t>, a baseline TBS_L1 is taken from the (</w:t>
      </w:r>
      <w:r w:rsidR="00EB66E9">
        <w:rPr>
          <w:position w:val="-10"/>
        </w:rPr>
        <w:pict w14:anchorId="3EE11F63">
          <v:shape id="_x0000_i1565" type="#_x0000_t75" style="width:21.75pt;height:14.25pt">
            <v:imagedata r:id="rId284" o:title=""/>
          </v:shape>
        </w:pict>
      </w:r>
      <w:r w:rsidRPr="0093496C">
        <w:t>,</w:t>
      </w:r>
      <w:r w:rsidR="00EB66E9">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EB66E9">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EB66E9">
        <w:rPr>
          <w:position w:val="-12"/>
        </w:rPr>
        <w:pict w14:anchorId="1CB9EBD7">
          <v:shape id="_x0000_i1568" type="#_x0000_t75" style="width:50.25pt;height:14.25pt">
            <v:imagedata r:id="rId410" o:title=""/>
          </v:shape>
        </w:pict>
      </w:r>
      <w:r w:rsidR="00FC173B" w:rsidRPr="0093496C">
        <w:rPr>
          <w:rFonts w:eastAsia="MS Mincho"/>
        </w:rPr>
        <w:t xml:space="preserve">, and </w:t>
      </w:r>
      <w:r w:rsidR="00EB66E9">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EB66E9">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EB66E9">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EB66E9"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EB66E9"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EB66E9">
        <w:rPr>
          <w:position w:val="-10"/>
        </w:rPr>
        <w:pict w14:anchorId="413BEF72">
          <v:shape id="_x0000_i1574" type="#_x0000_t75" style="width:64.5pt;height:21.75pt">
            <v:imagedata r:id="rId412" o:title=""/>
          </v:shape>
        </w:pict>
      </w:r>
      <w:r w:rsidRPr="0093496C">
        <w:t xml:space="preserve">, and </w:t>
      </w:r>
      <w:r w:rsidR="00EB66E9">
        <w:rPr>
          <w:position w:val="-12"/>
        </w:rPr>
        <w:pict w14:anchorId="335DB8D0">
          <v:shape id="_x0000_i1575" type="#_x0000_t75" style="width:64.5pt;height:21.75pt">
            <v:imagedata r:id="rId357" o:title=""/>
          </v:shape>
        </w:pict>
      </w:r>
      <w:r w:rsidRPr="0093496C">
        <w:t>the TBS is given by the (</w:t>
      </w:r>
      <w:r w:rsidR="00EB66E9">
        <w:rPr>
          <w:position w:val="-10"/>
        </w:rPr>
        <w:pict w14:anchorId="2D87D995">
          <v:shape id="_x0000_i1576" type="#_x0000_t75" style="width:21.75pt;height:14.25pt">
            <v:imagedata r:id="rId284" o:title=""/>
          </v:shape>
        </w:pict>
      </w:r>
      <w:r w:rsidRPr="0093496C">
        <w:t>,</w:t>
      </w:r>
      <w:r w:rsidR="00EB66E9">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EB66E9">
        <w:rPr>
          <w:position w:val="-10"/>
        </w:rPr>
        <w:pict w14:anchorId="1EC85553">
          <v:shape id="_x0000_i1578" type="#_x0000_t75" style="width:1in;height:21.75pt">
            <v:imagedata r:id="rId413" o:title=""/>
          </v:shape>
        </w:pict>
      </w:r>
      <w:r w:rsidRPr="0093496C">
        <w:t xml:space="preserve">, and </w:t>
      </w:r>
      <w:r w:rsidR="00EB66E9">
        <w:rPr>
          <w:position w:val="-12"/>
        </w:rPr>
        <w:pict w14:anchorId="067E0C46">
          <v:shape id="_x0000_i1579" type="#_x0000_t75" style="width:64.5pt;height:21.75pt">
            <v:imagedata r:id="rId357" o:title=""/>
          </v:shape>
        </w:pict>
      </w:r>
      <w:r w:rsidRPr="0093496C">
        <w:t>the TBS is given by the (</w:t>
      </w:r>
      <w:r w:rsidR="00EB66E9">
        <w:rPr>
          <w:position w:val="-10"/>
        </w:rPr>
        <w:pict w14:anchorId="2CA998F8">
          <v:shape id="_x0000_i1580" type="#_x0000_t75" style="width:21.75pt;height:14.25pt">
            <v:imagedata r:id="rId284" o:title=""/>
          </v:shape>
        </w:pict>
      </w:r>
      <w:r w:rsidRPr="0093496C">
        <w:t>,</w:t>
      </w:r>
      <w:r w:rsidR="00EB66E9">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EB66E9"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EB66E9"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29" w:name="_Toc415085466"/>
      <w:r w:rsidRPr="0093496C">
        <w:t>7.1.7.3</w:t>
      </w:r>
      <w:r w:rsidRPr="0093496C">
        <w:tab/>
        <w:t>Redundancy Version determination for Format 1C</w:t>
      </w:r>
      <w:bookmarkEnd w:id="29"/>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0"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0"/>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EB66E9">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EB66E9">
        <w:rPr>
          <w:position w:val="-12"/>
        </w:rPr>
        <w:pict w14:anchorId="718717D5">
          <v:shape id="_x0000_i1585" type="#_x0000_t75" style="width:14.25pt;height:21.75pt">
            <v:imagedata r:id="rId415" o:title=""/>
          </v:shape>
        </w:pict>
      </w:r>
      <w:r w:rsidR="00EB66E9">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EB66E9">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EB66E9"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EB66E9"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EB66E9">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EB66E9"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EB66E9">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EB66E9">
        <w:rPr>
          <w:position w:val="-12"/>
        </w:rPr>
        <w:pict w14:anchorId="4153A5ED">
          <v:shape id="_x0000_i1596" type="#_x0000_t75" style="width:14.25pt;height:21.75pt">
            <v:imagedata r:id="rId415" o:title=""/>
          </v:shape>
        </w:pict>
      </w:r>
      <w:r w:rsidR="00EB66E9">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EB66E9">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1" w:name="_Toc415085468"/>
      <w:r w:rsidRPr="0093496C">
        <w:t>7.1.</w:t>
      </w:r>
      <w:r w:rsidRPr="0093496C">
        <w:rPr>
          <w:lang w:eastAsia="ja-JP"/>
        </w:rPr>
        <w:t>9</w:t>
      </w:r>
      <w:r w:rsidRPr="0093496C">
        <w:tab/>
        <w:t>PDSCH resource mapping parameters</w:t>
      </w:r>
      <w:bookmarkEnd w:id="31"/>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2" w:name="_Toc415085469"/>
      <w:r w:rsidRPr="0093496C">
        <w:t>7.1.</w:t>
      </w:r>
      <w:r w:rsidRPr="0093496C">
        <w:rPr>
          <w:lang w:eastAsia="ja-JP"/>
        </w:rPr>
        <w:t>10</w:t>
      </w:r>
      <w:r w:rsidRPr="0093496C">
        <w:tab/>
        <w:t>Antenna ports quasi co-location for PDSCH</w:t>
      </w:r>
      <w:bookmarkEnd w:id="32"/>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25184690"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25184691"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25184692"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25184693"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25184694"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25184695"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25184696"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25184697"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25184698"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25184699"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25184700"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25184701"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25184702"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25184703"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EB66E9">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EB66E9">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EB66E9"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EB66E9"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EB66E9"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3"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3"/>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EB66E9">
        <w:rPr>
          <w:position w:val="-12"/>
        </w:rPr>
        <w:pict w14:anchorId="52DB4910">
          <v:shape id="_x0000_i1618" type="#_x0000_t75" style="width:28.5pt;height:14.25pt">
            <v:imagedata r:id="rId459" o:title=""/>
          </v:shape>
        </w:pict>
      </w:r>
      <w:r w:rsidR="004E3963" w:rsidRPr="0093496C">
        <w:t xml:space="preserve"> and </w:t>
      </w:r>
      <w:r w:rsidR="00EB66E9">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EB66E9">
        <w:rPr>
          <w:position w:val="-12"/>
        </w:rPr>
        <w:pict w14:anchorId="1E79BC90">
          <v:shape id="_x0000_i1620" type="#_x0000_t75" style="width:28.5pt;height:14.25pt">
            <v:imagedata r:id="rId459" o:title=""/>
          </v:shape>
        </w:pict>
      </w:r>
      <w:r w:rsidRPr="0093496C">
        <w:t xml:space="preserve"> and </w:t>
      </w:r>
      <w:r w:rsidR="00EB66E9">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EB66E9">
        <w:rPr>
          <w:position w:val="-12"/>
        </w:rPr>
        <w:pict w14:anchorId="239CC39A">
          <v:shape id="_x0000_i1622" type="#_x0000_t75" style="width:28.5pt;height:14.25pt">
            <v:imagedata r:id="rId459" o:title=""/>
          </v:shape>
        </w:pict>
      </w:r>
      <w:r w:rsidRPr="0093496C">
        <w:t xml:space="preserve"> and </w:t>
      </w:r>
      <w:r w:rsidR="00EB66E9">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EB66E9">
        <w:rPr>
          <w:position w:val="-12"/>
        </w:rPr>
        <w:pict w14:anchorId="78308A31">
          <v:shape id="_x0000_i1624" type="#_x0000_t75" style="width:28.5pt;height:14.25pt">
            <v:imagedata r:id="rId459" o:title=""/>
          </v:shape>
        </w:pict>
      </w:r>
      <w:r w:rsidRPr="0093496C">
        <w:t xml:space="preserve"> and </w:t>
      </w:r>
      <w:r w:rsidR="00EB66E9">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EB66E9">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EB66E9">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EB66E9">
        <w:rPr>
          <w:position w:val="-12"/>
        </w:rPr>
        <w:pict w14:anchorId="1A0D3DFC">
          <v:shape id="_x0000_i1628" type="#_x0000_t75" style="width:28.5pt;height:14.25pt">
            <v:imagedata r:id="rId459" o:title=""/>
          </v:shape>
        </w:pict>
      </w:r>
      <w:r w:rsidRPr="0093496C">
        <w:t xml:space="preserve"> and </w:t>
      </w:r>
      <w:r w:rsidR="00EB66E9">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25184704"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25184705"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25184706"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25184707"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4" w:name="OLE_LINK4"/>
      <w:r w:rsidR="00244EE0" w:rsidRPr="0093496C">
        <w:rPr>
          <w:lang w:val="x-none"/>
        </w:rPr>
        <w:t>higher layer parameter</w:t>
      </w:r>
      <w:r w:rsidR="00244EE0" w:rsidRPr="0093496C">
        <w:rPr>
          <w:i/>
          <w:lang w:val="en-US"/>
        </w:rPr>
        <w:t xml:space="preserve"> csi-RS-NZP-mode</w:t>
      </w:r>
      <w:bookmarkEnd w:id="34"/>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EB66E9">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EB66E9">
        <w:rPr>
          <w:position w:val="-12"/>
        </w:rPr>
        <w:pict w14:anchorId="2043E7BE">
          <v:shape id="_x0000_i1635" type="#_x0000_t75" style="width:28.5pt;height:14.25pt">
            <v:imagedata r:id="rId459" o:title=""/>
          </v:shape>
        </w:pict>
      </w:r>
      <w:r w:rsidRPr="0093496C">
        <w:t xml:space="preserve"> and </w:t>
      </w:r>
      <w:r w:rsidR="00EB66E9">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EB66E9">
        <w:rPr>
          <w:position w:val="-12"/>
        </w:rPr>
        <w:pict w14:anchorId="67586593">
          <v:shape id="_x0000_i1637" type="#_x0000_t75" style="width:28.5pt;height:14.25pt">
            <v:imagedata r:id="rId459" o:title=""/>
          </v:shape>
        </w:pict>
      </w:r>
      <w:r w:rsidRPr="0093496C">
        <w:t xml:space="preserve"> and </w:t>
      </w:r>
      <w:r w:rsidR="00EB66E9">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EB66E9">
        <w:rPr>
          <w:position w:val="-12"/>
        </w:rPr>
        <w:pict w14:anchorId="666802F6">
          <v:shape id="_x0000_i1639" type="#_x0000_t75" style="width:28.5pt;height:14.25pt">
            <v:imagedata r:id="rId459" o:title=""/>
          </v:shape>
        </w:pict>
      </w:r>
      <w:r w:rsidRPr="0093496C">
        <w:t xml:space="preserve"> and </w:t>
      </w:r>
      <w:r w:rsidR="00EB66E9">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25184708"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25184709"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EB66E9">
        <w:rPr>
          <w:position w:val="-12"/>
        </w:rPr>
        <w:pict w14:anchorId="0E2F5BE2">
          <v:shape id="_x0000_i1643" type="#_x0000_t75" style="width:28.5pt;height:14.25pt">
            <v:imagedata r:id="rId459" o:title=""/>
          </v:shape>
        </w:pict>
      </w:r>
      <w:r w:rsidRPr="0093496C">
        <w:t xml:space="preserve"> and </w:t>
      </w:r>
      <w:r w:rsidR="00EB66E9">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EB66E9">
        <w:rPr>
          <w:position w:val="-12"/>
        </w:rPr>
        <w:pict w14:anchorId="64E26910">
          <v:shape id="_x0000_i1645" type="#_x0000_t75" style="width:28.5pt;height:14.25pt">
            <v:imagedata r:id="rId459" o:title=""/>
          </v:shape>
        </w:pict>
      </w:r>
      <w:r w:rsidRPr="0093496C">
        <w:t xml:space="preserve"> and </w:t>
      </w:r>
      <w:r w:rsidR="00EB66E9">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EB66E9">
        <w:rPr>
          <w:position w:val="-12"/>
        </w:rPr>
        <w:pict w14:anchorId="69A63191">
          <v:shape id="_x0000_i1647" type="#_x0000_t75" style="width:28.5pt;height:14.25pt">
            <v:imagedata r:id="rId459" o:title=""/>
          </v:shape>
        </w:pict>
      </w:r>
      <w:r w:rsidRPr="0093496C">
        <w:t xml:space="preserve"> and </w:t>
      </w:r>
      <w:r w:rsidR="00EB66E9">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EB66E9">
        <w:rPr>
          <w:position w:val="-14"/>
        </w:rPr>
        <w:pict w14:anchorId="51A484D5">
          <v:shape id="_x0000_i1649" type="#_x0000_t75" style="width:93.75pt;height:21.75pt">
            <v:imagedata r:id="rId470" o:title=""/>
          </v:shape>
        </w:pict>
      </w:r>
      <w:r w:rsidRPr="0093496C">
        <w:t xml:space="preserve">where </w:t>
      </w:r>
      <w:r w:rsidR="00EB66E9">
        <w:rPr>
          <w:position w:val="-12"/>
        </w:rPr>
        <w:pict w14:anchorId="2F88D16C">
          <v:shape id="_x0000_i1650" type="#_x0000_t75" style="width:14.25pt;height:21.75pt">
            <v:imagedata r:id="rId471" o:title=""/>
          </v:shape>
        </w:pict>
      </w:r>
      <w:r w:rsidRPr="0093496C">
        <w:t xml:space="preserve"> is the LSB and </w:t>
      </w:r>
      <w:r w:rsidR="00EB66E9">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EB66E9">
        <w:rPr>
          <w:position w:val="-14"/>
        </w:rPr>
        <w:pict w14:anchorId="048BEC88">
          <v:shape id="_x0000_i1652" type="#_x0000_t75" style="width:79.5pt;height:14.25pt">
            <v:imagedata r:id="rId473" o:title=""/>
          </v:shape>
        </w:pict>
      </w:r>
      <w:r w:rsidR="0050210E" w:rsidRPr="0093496C">
        <w:t xml:space="preserve">where </w:t>
      </w:r>
      <w:r w:rsidR="00EB66E9">
        <w:rPr>
          <w:position w:val="-10"/>
        </w:rPr>
        <w:pict w14:anchorId="06FDCB31">
          <v:shape id="_x0000_i1653" type="#_x0000_t75" style="width:14.25pt;height:14.25pt">
            <v:imagedata r:id="rId474" o:title=""/>
          </v:shape>
        </w:pict>
      </w:r>
      <w:r w:rsidR="0050210E" w:rsidRPr="0093496C">
        <w:t xml:space="preserve"> is the LSB and </w:t>
      </w:r>
      <w:r w:rsidR="00EB66E9">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EB66E9">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EB66E9">
        <w:rPr>
          <w:position w:val="-6"/>
        </w:rPr>
        <w:pict w14:anchorId="0BF1109C">
          <v:shape id="_x0000_i1656" type="#_x0000_t75" style="width:7.5pt;height:7.5pt">
            <v:imagedata r:id="rId477" o:title=""/>
          </v:shape>
        </w:pict>
      </w:r>
      <w:r w:rsidR="0093274D" w:rsidRPr="0093496C">
        <w:t xml:space="preserve"> layers and codebook index 0 while bit </w:t>
      </w:r>
      <w:r w:rsidR="00EB66E9">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EB66E9">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EB66E9">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EB66E9">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EB66E9">
        <w:rPr>
          <w:position w:val="-14"/>
        </w:rPr>
        <w:pict w14:anchorId="3CE799EC">
          <v:shape id="_x0000_i1661" type="#_x0000_t75" style="width:43.5pt;height:14.25pt">
            <v:imagedata r:id="rId480" o:title=""/>
          </v:shape>
        </w:pict>
      </w:r>
      <w:r w:rsidR="0093274D" w:rsidRPr="0093496C">
        <w:t xml:space="preserve"> is associated with the precoder for </w:t>
      </w:r>
      <w:r w:rsidR="00EB66E9">
        <w:rPr>
          <w:position w:val="-6"/>
        </w:rPr>
        <w:pict w14:anchorId="1C08CEE6">
          <v:shape id="_x0000_i1662" type="#_x0000_t75" style="width:7.5pt;height:7.5pt">
            <v:imagedata r:id="rId481" o:title=""/>
          </v:shape>
        </w:pict>
      </w:r>
      <w:r w:rsidR="0093274D" w:rsidRPr="0093496C">
        <w:t xml:space="preserve"> layers and with codebook index </w:t>
      </w:r>
      <w:r w:rsidR="00EB66E9">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EB66E9">
        <w:rPr>
          <w:position w:val="-14"/>
        </w:rPr>
        <w:pict w14:anchorId="32F985E7">
          <v:shape id="_x0000_i1664" type="#_x0000_t75" style="width:14.25pt;height:21.75pt">
            <v:imagedata r:id="rId483" o:title=""/>
          </v:shape>
        </w:pict>
      </w:r>
      <w:r w:rsidR="0093274D" w:rsidRPr="0093496C">
        <w:t xml:space="preserve"> is associated with the precoder for </w:t>
      </w:r>
      <w:r w:rsidR="00EB66E9">
        <w:rPr>
          <w:position w:val="-6"/>
        </w:rPr>
        <w:pict w14:anchorId="2992C8C2">
          <v:shape id="_x0000_i1665" type="#_x0000_t75" style="width:21.75pt;height:14.25pt">
            <v:imagedata r:id="rId484" o:title=""/>
          </v:shape>
        </w:pict>
      </w:r>
      <w:r w:rsidR="0093274D" w:rsidRPr="0093496C">
        <w:t xml:space="preserve"> layer with codebook index </w:t>
      </w:r>
      <w:r w:rsidR="00EB66E9">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EB66E9">
        <w:rPr>
          <w:position w:val="-14"/>
        </w:rPr>
        <w:pict w14:anchorId="6B096731">
          <v:shape id="_x0000_i1667" type="#_x0000_t75" style="width:14.25pt;height:21.75pt">
            <v:imagedata r:id="rId483" o:title=""/>
          </v:shape>
        </w:pict>
      </w:r>
      <w:r w:rsidR="0093274D" w:rsidRPr="0093496C">
        <w:t xml:space="preserve"> is associated with the precoder for </w:t>
      </w:r>
      <w:r w:rsidR="00EB66E9">
        <w:rPr>
          <w:position w:val="-6"/>
        </w:rPr>
        <w:pict w14:anchorId="62C8B776">
          <v:shape id="_x0000_i1668" type="#_x0000_t75" style="width:21.75pt;height:14.25pt">
            <v:imagedata r:id="rId484" o:title=""/>
          </v:shape>
        </w:pict>
      </w:r>
      <w:r w:rsidR="0093274D" w:rsidRPr="0093496C">
        <w:t xml:space="preserve"> layer with codebook index </w:t>
      </w:r>
      <w:r w:rsidR="00EB66E9">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EB66E9">
        <w:rPr>
          <w:position w:val="-14"/>
        </w:rPr>
        <w:pict w14:anchorId="49D3925E">
          <v:shape id="_x0000_i1670" type="#_x0000_t75" style="width:43.5pt;height:14.25pt">
            <v:imagedata r:id="rId480" o:title=""/>
          </v:shape>
        </w:pict>
      </w:r>
      <w:r w:rsidR="0093274D" w:rsidRPr="0093496C">
        <w:t xml:space="preserve"> is associated with the precoder for </w:t>
      </w:r>
      <w:r w:rsidR="00EB66E9">
        <w:rPr>
          <w:position w:val="-6"/>
        </w:rPr>
        <w:pict w14:anchorId="54A2FD49">
          <v:shape id="_x0000_i1671" type="#_x0000_t75" style="width:7.5pt;height:7.5pt">
            <v:imagedata r:id="rId481" o:title=""/>
          </v:shape>
        </w:pict>
      </w:r>
      <w:r w:rsidR="0093274D" w:rsidRPr="0093496C">
        <w:t xml:space="preserve"> layers and with codebook index </w:t>
      </w:r>
      <w:r w:rsidR="00EB66E9">
        <w:rPr>
          <w:position w:val="-12"/>
        </w:rPr>
        <w:pict w14:anchorId="0BDBAAE5">
          <v:shape id="_x0000_i1672" type="#_x0000_t75" style="width:7.5pt;height:21.75pt">
            <v:imagedata r:id="rId482" o:title=""/>
          </v:shape>
        </w:pict>
      </w:r>
      <w:r w:rsidR="0093274D" w:rsidRPr="0093496C">
        <w:t xml:space="preserve">in Table 6.3.4.2.3-2 of [3], </w:t>
      </w:r>
      <w:r w:rsidR="00EB66E9">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EB66E9">
        <w:rPr>
          <w:position w:val="-14"/>
        </w:rPr>
        <w:pict w14:anchorId="494E8E77">
          <v:shape id="_x0000_i1674" type="#_x0000_t75" style="width:43.5pt;height:21.75pt">
            <v:imagedata r:id="rId486" o:title=""/>
          </v:shape>
        </w:pict>
      </w:r>
      <w:r w:rsidR="000A3FF6" w:rsidRPr="0093496C">
        <w:t xml:space="preserve"> is associated with the precoder for </w:t>
      </w:r>
      <w:r w:rsidR="00EB66E9">
        <w:rPr>
          <w:position w:val="-6"/>
        </w:rPr>
        <w:pict w14:anchorId="65BC357C">
          <v:shape id="_x0000_i1675" type="#_x0000_t75" style="width:7.5pt;height:7.5pt">
            <v:imagedata r:id="rId481" o:title=""/>
          </v:shape>
        </w:pict>
      </w:r>
      <w:r w:rsidR="000A3FF6" w:rsidRPr="0093496C">
        <w:t xml:space="preserve"> layers (</w:t>
      </w:r>
      <w:r w:rsidR="00EB66E9">
        <w:rPr>
          <w:position w:val="-10"/>
        </w:rPr>
        <w:pict w14:anchorId="005CB01D">
          <v:shape id="_x0000_i1676" type="#_x0000_t75" style="width:36.75pt;height:14.25pt">
            <v:imagedata r:id="rId487" o:title=""/>
          </v:shape>
        </w:pict>
      </w:r>
      <w:r w:rsidR="000A3FF6" w:rsidRPr="0093496C">
        <w:t xml:space="preserve">) and codebook index </w:t>
      </w:r>
      <w:r w:rsidR="00EB66E9">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EB66E9">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EB66E9">
        <w:rPr>
          <w:position w:val="-6"/>
        </w:rPr>
        <w:pict w14:anchorId="67640207">
          <v:shape id="_x0000_i1679" type="#_x0000_t75" style="width:7.5pt;height:7.5pt">
            <v:imagedata r:id="rId481" o:title=""/>
          </v:shape>
        </w:pict>
      </w:r>
      <w:r w:rsidR="000A3FF6" w:rsidRPr="0093496C">
        <w:rPr>
          <w:lang w:val="en-AU"/>
        </w:rPr>
        <w:t xml:space="preserve"> layers (</w:t>
      </w:r>
      <w:r w:rsidR="00EB66E9">
        <w:rPr>
          <w:position w:val="-10"/>
        </w:rPr>
        <w:pict w14:anchorId="02AEA94E">
          <v:shape id="_x0000_i1680" type="#_x0000_t75" style="width:28.5pt;height:14.25pt">
            <v:imagedata r:id="rId490" o:title=""/>
          </v:shape>
        </w:pict>
      </w:r>
      <w:r w:rsidR="000A3FF6" w:rsidRPr="0093496C">
        <w:rPr>
          <w:lang w:val="en-AU"/>
        </w:rPr>
        <w:t>) and codebook index</w:t>
      </w:r>
      <w:r w:rsidR="00EB66E9">
        <w:rPr>
          <w:position w:val="-10"/>
        </w:rPr>
        <w:pict w14:anchorId="01A1BD5A">
          <v:shape id="_x0000_i1681" type="#_x0000_t75" style="width:7.5pt;height:14.25pt">
            <v:imagedata r:id="rId491" o:title=""/>
          </v:shape>
        </w:pict>
      </w:r>
      <w:r w:rsidR="000A3FF6" w:rsidRPr="0093496C">
        <w:rPr>
          <w:lang w:val="en-AU"/>
        </w:rPr>
        <w:t xml:space="preserve">. Codebook indices </w:t>
      </w:r>
      <w:r w:rsidR="00EB66E9">
        <w:rPr>
          <w:position w:val="-10"/>
        </w:rPr>
        <w:pict w14:anchorId="34E9D906">
          <v:shape id="_x0000_i1682" type="#_x0000_t75" style="width:7.5pt;height:14.25pt">
            <v:imagedata r:id="rId492" o:title=""/>
          </v:shape>
        </w:pict>
      </w:r>
      <w:r w:rsidR="000A3FF6" w:rsidRPr="0093496C">
        <w:rPr>
          <w:lang w:val="en-AU"/>
        </w:rPr>
        <w:t xml:space="preserve"> and </w:t>
      </w:r>
      <w:r w:rsidR="00EB66E9">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EB66E9">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EB66E9">
        <w:rPr>
          <w:position w:val="-14"/>
        </w:rPr>
        <w:pict w14:anchorId="4EE708BF">
          <v:shape id="_x0000_i1685" type="#_x0000_t75" style="width:50.25pt;height:14.25pt">
            <v:imagedata r:id="rId494" o:title=""/>
          </v:shape>
        </w:pict>
      </w:r>
      <w:r w:rsidR="00A866E4" w:rsidRPr="0093496C">
        <w:t xml:space="preserve"> is associated with the precoder for </w:t>
      </w:r>
      <w:r w:rsidR="00EB66E9">
        <w:rPr>
          <w:position w:val="-6"/>
        </w:rPr>
        <w:pict w14:anchorId="1047580D">
          <v:shape id="_x0000_i1686" type="#_x0000_t75" style="width:7.5pt;height:7.5pt">
            <v:imagedata r:id="rId481" o:title=""/>
          </v:shape>
        </w:pict>
      </w:r>
      <w:r w:rsidR="00A866E4" w:rsidRPr="0093496C">
        <w:t xml:space="preserve"> layers and with codebook index </w:t>
      </w:r>
      <w:r w:rsidR="00EB66E9">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EB66E9">
        <w:rPr>
          <w:position w:val="-14"/>
        </w:rPr>
        <w:pict w14:anchorId="383D79BE">
          <v:shape id="_x0000_i1688" type="#_x0000_t75" style="width:43.5pt;height:21.75pt">
            <v:imagedata r:id="rId496" o:title=""/>
          </v:shape>
        </w:pict>
      </w:r>
      <w:r w:rsidR="000A3FF6" w:rsidRPr="0093496C">
        <w:t xml:space="preserve">is associated with the precoder for </w:t>
      </w:r>
      <w:r w:rsidR="00EB66E9">
        <w:rPr>
          <w:position w:val="-6"/>
        </w:rPr>
        <w:pict w14:anchorId="297445D7">
          <v:shape id="_x0000_i1689" type="#_x0000_t75" style="width:7.5pt;height:7.5pt">
            <v:imagedata r:id="rId481" o:title=""/>
          </v:shape>
        </w:pict>
      </w:r>
      <w:r w:rsidR="000A3FF6" w:rsidRPr="0093496C">
        <w:t xml:space="preserve"> layers (</w:t>
      </w:r>
      <w:r w:rsidR="00EB66E9">
        <w:rPr>
          <w:position w:val="-10"/>
        </w:rPr>
        <w:pict w14:anchorId="6CA81E72">
          <v:shape id="_x0000_i1690" type="#_x0000_t75" style="width:36.75pt;height:14.25pt">
            <v:imagedata r:id="rId497" o:title=""/>
          </v:shape>
        </w:pict>
      </w:r>
      <w:r w:rsidR="000A3FF6" w:rsidRPr="0093496C">
        <w:t xml:space="preserve">) and codebook index </w:t>
      </w:r>
      <w:r w:rsidR="00EB66E9">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EB66E9">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EB66E9">
        <w:rPr>
          <w:position w:val="-6"/>
        </w:rPr>
        <w:pict w14:anchorId="305BEDE7">
          <v:shape id="_x0000_i1693" type="#_x0000_t75" style="width:7.5pt;height:7.5pt">
            <v:imagedata r:id="rId481" o:title=""/>
          </v:shape>
        </w:pict>
      </w:r>
      <w:r w:rsidR="000A3FF6" w:rsidRPr="0093496C">
        <w:rPr>
          <w:lang w:val="en-AU"/>
        </w:rPr>
        <w:t xml:space="preserve"> layers (</w:t>
      </w:r>
      <w:r w:rsidR="00EB66E9">
        <w:rPr>
          <w:position w:val="-10"/>
        </w:rPr>
        <w:pict w14:anchorId="51C28DE9">
          <v:shape id="_x0000_i1694" type="#_x0000_t75" style="width:43.5pt;height:14.25pt">
            <v:imagedata r:id="rId500" o:title=""/>
          </v:shape>
        </w:pict>
      </w:r>
      <w:r w:rsidR="000A3FF6" w:rsidRPr="0093496C">
        <w:rPr>
          <w:lang w:val="en-AU"/>
        </w:rPr>
        <w:t>) and codebook index</w:t>
      </w:r>
      <w:r w:rsidR="00EB66E9">
        <w:rPr>
          <w:position w:val="-10"/>
        </w:rPr>
        <w:pict w14:anchorId="2FCAF910">
          <v:shape id="_x0000_i1695" type="#_x0000_t75" style="width:7.5pt;height:14.25pt">
            <v:imagedata r:id="rId501" o:title=""/>
          </v:shape>
        </w:pict>
      </w:r>
      <w:r w:rsidR="000A3FF6" w:rsidRPr="0093496C">
        <w:rPr>
          <w:lang w:val="en-AU"/>
        </w:rPr>
        <w:t xml:space="preserve">. Codebook indices </w:t>
      </w:r>
      <w:r w:rsidR="00EB66E9">
        <w:rPr>
          <w:position w:val="-10"/>
        </w:rPr>
        <w:pict w14:anchorId="18C1B75A">
          <v:shape id="_x0000_i1696" type="#_x0000_t75" style="width:7.5pt;height:14.25pt">
            <v:imagedata r:id="rId502" o:title=""/>
          </v:shape>
        </w:pict>
      </w:r>
      <w:r w:rsidR="000A3FF6" w:rsidRPr="0093496C">
        <w:rPr>
          <w:lang w:val="en-AU"/>
        </w:rPr>
        <w:t xml:space="preserve"> and </w:t>
      </w:r>
      <w:r w:rsidR="00EB66E9">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EB66E9">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EB66E9">
        <w:rPr>
          <w:position w:val="-14"/>
        </w:rPr>
        <w:pict w14:anchorId="57788229">
          <v:shape id="_x0000_i1699" type="#_x0000_t75" style="width:43.5pt;height:21.75pt">
            <v:imagedata r:id="rId504" o:title=""/>
          </v:shape>
        </w:pict>
      </w:r>
      <w:r w:rsidR="00A866E4" w:rsidRPr="0093496C">
        <w:t xml:space="preserve">is associated with the precoder for </w:t>
      </w:r>
      <w:r w:rsidR="00EB66E9">
        <w:rPr>
          <w:position w:val="-6"/>
        </w:rPr>
        <w:pict w14:anchorId="45264552">
          <v:shape id="_x0000_i1700" type="#_x0000_t75" style="width:7.5pt;height:7.5pt">
            <v:imagedata r:id="rId481" o:title=""/>
          </v:shape>
        </w:pict>
      </w:r>
      <w:r w:rsidR="00A866E4" w:rsidRPr="0093496C">
        <w:t xml:space="preserve"> layers (</w:t>
      </w:r>
      <w:r w:rsidR="00EB66E9">
        <w:rPr>
          <w:position w:val="-10"/>
        </w:rPr>
        <w:pict w14:anchorId="683E403D">
          <v:shape id="_x0000_i1701" type="#_x0000_t75" style="width:1in;height:14.25pt">
            <v:imagedata r:id="rId505" o:title=""/>
          </v:shape>
        </w:pict>
      </w:r>
      <w:r w:rsidR="00A866E4" w:rsidRPr="0093496C">
        <w:t xml:space="preserve">) and codebook index </w:t>
      </w:r>
      <w:r w:rsidR="00EB66E9">
        <w:rPr>
          <w:position w:val="-10"/>
        </w:rPr>
        <w:pict w14:anchorId="3733621E">
          <v:shape id="_x0000_i1702" type="#_x0000_t75" style="width:7.5pt;height:14.25pt">
            <v:imagedata r:id="rId506" o:title=""/>
          </v:shape>
        </w:pict>
      </w:r>
      <w:r w:rsidR="00A866E4" w:rsidRPr="0093496C">
        <w:t xml:space="preserve"> where</w:t>
      </w:r>
      <w:r w:rsidR="00EB66E9">
        <w:rPr>
          <w:position w:val="-10"/>
        </w:rPr>
        <w:pict w14:anchorId="4947D956">
          <v:shape id="_x0000_i1703" type="#_x0000_t75" style="width:129.75pt;height:14.25pt">
            <v:imagedata r:id="rId507" o:title=""/>
          </v:shape>
        </w:pict>
      </w:r>
      <w:r w:rsidR="00A866E4" w:rsidRPr="0093496C">
        <w:rPr>
          <w:lang w:val="en-AU"/>
        </w:rPr>
        <w:t xml:space="preserve"> and bit </w:t>
      </w:r>
      <w:r w:rsidR="00EB66E9">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EB66E9">
        <w:rPr>
          <w:position w:val="-6"/>
        </w:rPr>
        <w:pict w14:anchorId="424C7355">
          <v:shape id="_x0000_i1705" type="#_x0000_t75" style="width:7.5pt;height:7.5pt">
            <v:imagedata r:id="rId481" o:title=""/>
          </v:shape>
        </w:pict>
      </w:r>
      <w:r w:rsidR="00A866E4" w:rsidRPr="0093496C">
        <w:rPr>
          <w:lang w:val="en-AU"/>
        </w:rPr>
        <w:t xml:space="preserve"> layers (</w:t>
      </w:r>
      <w:r w:rsidR="00EB66E9">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EB66E9">
        <w:rPr>
          <w:position w:val="-10"/>
        </w:rPr>
        <w:pict w14:anchorId="0DDE53EA">
          <v:shape id="_x0000_i1707" type="#_x0000_t75" style="width:7.5pt;height:14.25pt">
            <v:imagedata r:id="rId510" o:title=""/>
          </v:shape>
        </w:pict>
      </w:r>
      <w:r w:rsidR="00A866E4" w:rsidRPr="0093496C">
        <w:rPr>
          <w:lang w:val="en-AU"/>
        </w:rPr>
        <w:t xml:space="preserve"> where </w:t>
      </w:r>
      <w:r w:rsidR="00EB66E9">
        <w:rPr>
          <w:position w:val="-10"/>
        </w:rPr>
        <w:pict w14:anchorId="2545E0B2">
          <v:shape id="_x0000_i1708" type="#_x0000_t75" style="width:79.5pt;height:14.25pt">
            <v:imagedata r:id="rId511" o:title=""/>
          </v:shape>
        </w:pict>
      </w:r>
      <w:r w:rsidR="00A866E4" w:rsidRPr="0093496C">
        <w:rPr>
          <w:lang w:val="en-AU"/>
        </w:rPr>
        <w:t xml:space="preserve">. Codebook indices </w:t>
      </w:r>
      <w:r w:rsidR="00EB66E9">
        <w:rPr>
          <w:position w:val="-10"/>
        </w:rPr>
        <w:pict w14:anchorId="04C9D858">
          <v:shape id="_x0000_i1709" type="#_x0000_t75" style="width:7.5pt;height:14.25pt">
            <v:imagedata r:id="rId512" o:title=""/>
          </v:shape>
        </w:pict>
      </w:r>
      <w:r w:rsidR="00A866E4" w:rsidRPr="0093496C">
        <w:rPr>
          <w:lang w:val="en-AU"/>
        </w:rPr>
        <w:t xml:space="preserve"> and </w:t>
      </w:r>
      <w:r w:rsidR="00EB66E9">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EB66E9">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EB66E9">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EB66E9">
        <w:rPr>
          <w:position w:val="-12"/>
        </w:rPr>
        <w:pict w14:anchorId="08C86447">
          <v:shape id="_x0000_i1713" type="#_x0000_t75" style="width:21.75pt;height:14.25pt">
            <v:imagedata r:id="rId515" o:title=""/>
          </v:shape>
        </w:pict>
      </w:r>
      <w:r w:rsidR="00EB66E9">
        <w:rPr>
          <w:position w:val="-10"/>
        </w:rPr>
        <w:pict w14:anchorId="0ABBB11E">
          <v:shape id="_x0000_i1714" type="#_x0000_t75" style="width:64.5pt;height:14.25pt">
            <v:imagedata r:id="rId516" o:title=""/>
          </v:shape>
        </w:pict>
      </w:r>
      <w:r w:rsidR="0050210E" w:rsidRPr="0093496C">
        <w:t xml:space="preserve">, </w:t>
      </w:r>
      <w:r w:rsidR="00EB66E9">
        <w:rPr>
          <w:position w:val="-10"/>
        </w:rPr>
        <w:pict w14:anchorId="5D867DA6">
          <v:shape id="_x0000_i1715" type="#_x0000_t75" style="width:1in;height:14.25pt">
            <v:imagedata r:id="rId517" o:title=""/>
          </v:shape>
        </w:pict>
      </w:r>
      <w:r w:rsidR="0050210E" w:rsidRPr="0093496C">
        <w:t xml:space="preserve"> and bit </w:t>
      </w:r>
      <w:r w:rsidR="00EB66E9">
        <w:rPr>
          <w:position w:val="-14"/>
        </w:rPr>
        <w:pict w14:anchorId="0B8F3A86">
          <v:shape id="_x0000_i1716" type="#_x0000_t75" style="width:57.75pt;height:14.25pt">
            <v:imagedata r:id="rId518" o:title=""/>
          </v:shape>
        </w:pict>
      </w:r>
      <w:r w:rsidR="0050210E" w:rsidRPr="0093496C">
        <w:t xml:space="preserve"> is associated with the precoder for </w:t>
      </w:r>
      <w:r w:rsidR="00EB66E9">
        <w:rPr>
          <w:position w:val="-6"/>
        </w:rPr>
        <w:pict w14:anchorId="10C4EBC4">
          <v:shape id="_x0000_i1717" type="#_x0000_t75" style="width:7.5pt;height:7.5pt">
            <v:imagedata r:id="rId519" o:title=""/>
          </v:shape>
        </w:pict>
      </w:r>
      <w:r w:rsidR="0050210E" w:rsidRPr="0093496C">
        <w:t xml:space="preserve"> layers (</w:t>
      </w:r>
      <w:r w:rsidR="00EB66E9">
        <w:rPr>
          <w:position w:val="-10"/>
        </w:rPr>
        <w:pict w14:anchorId="6D9583CF">
          <v:shape id="_x0000_i1718" type="#_x0000_t75" style="width:1in;height:14.25pt">
            <v:imagedata r:id="rId505" o:title=""/>
          </v:shape>
        </w:pict>
      </w:r>
      <w:r w:rsidR="0050210E" w:rsidRPr="0093496C">
        <w:t xml:space="preserve">). The quantity </w:t>
      </w:r>
      <w:r w:rsidR="00EB66E9">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EB66E9">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EB66E9">
        <w:rPr>
          <w:position w:val="-6"/>
        </w:rPr>
        <w:pict w14:anchorId="33763512">
          <v:shape id="_x0000_i1721" type="#_x0000_t75" style="width:7.5pt;height:7.5pt">
            <v:imagedata r:id="rId481" o:title=""/>
          </v:shape>
        </w:pict>
      </w:r>
      <w:r w:rsidR="0050210E" w:rsidRPr="0093496C">
        <w:rPr>
          <w:lang w:val="en-AU"/>
        </w:rPr>
        <w:t xml:space="preserve"> layers (</w:t>
      </w:r>
      <w:r w:rsidR="00EB66E9">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EB66E9">
        <w:rPr>
          <w:position w:val="-10"/>
        </w:rPr>
        <w:pict w14:anchorId="73213A72">
          <v:shape id="_x0000_i1723" type="#_x0000_t75" style="width:7.5pt;height:14.25pt">
            <v:imagedata r:id="rId513" o:title=""/>
          </v:shape>
        </w:pict>
      </w:r>
      <w:r w:rsidR="0050210E" w:rsidRPr="0093496C">
        <w:rPr>
          <w:lang w:val="en-AU"/>
        </w:rPr>
        <w:t xml:space="preserve"> where </w:t>
      </w:r>
      <w:r w:rsidR="00EB66E9">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EB66E9">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EB66E9">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EB66E9">
        <w:rPr>
          <w:position w:val="-16"/>
        </w:rPr>
        <w:pict w14:anchorId="229DDB94">
          <v:shape id="_x0000_i1727" type="#_x0000_t75" style="width:43.5pt;height:21.75pt">
            <v:imagedata r:id="rId523" o:title=""/>
          </v:shape>
        </w:pict>
      </w:r>
      <w:r w:rsidR="0050210E" w:rsidRPr="0093496C">
        <w:t xml:space="preserve"> is associated with the precoder for </w:t>
      </w:r>
      <w:r w:rsidR="00EB66E9">
        <w:rPr>
          <w:position w:val="-6"/>
        </w:rPr>
        <w:pict w14:anchorId="1CFD88E5">
          <v:shape id="_x0000_i1728" type="#_x0000_t75" style="width:7.5pt;height:7.5pt">
            <v:imagedata r:id="rId481" o:title=""/>
          </v:shape>
        </w:pict>
      </w:r>
      <w:r w:rsidR="0050210E" w:rsidRPr="0093496C">
        <w:t xml:space="preserve"> layers and codebook index </w:t>
      </w:r>
      <w:r w:rsidR="00EB66E9">
        <w:rPr>
          <w:position w:val="-10"/>
        </w:rPr>
        <w:pict w14:anchorId="457981A6">
          <v:shape id="_x0000_i1729" type="#_x0000_t75" style="width:7.5pt;height:14.25pt">
            <v:imagedata r:id="rId495" o:title=""/>
          </v:shape>
        </w:pict>
      </w:r>
      <w:r w:rsidR="0050210E" w:rsidRPr="0093496C">
        <w:t xml:space="preserve">where </w:t>
      </w:r>
      <w:r w:rsidR="00EB66E9">
        <w:rPr>
          <w:position w:val="-10"/>
        </w:rPr>
        <w:pict w14:anchorId="616F8994">
          <v:shape id="_x0000_i1730" type="#_x0000_t75" style="width:36.75pt;height:14.25pt">
            <v:imagedata r:id="rId524" o:title=""/>
          </v:shape>
        </w:pict>
      </w:r>
      <w:r w:rsidR="0050210E" w:rsidRPr="0093496C">
        <w:t xml:space="preserve"> and </w:t>
      </w:r>
      <w:r w:rsidR="00EB66E9">
        <w:rPr>
          <w:position w:val="-10"/>
        </w:rPr>
        <w:pict w14:anchorId="0EFDEF86">
          <v:shape id="_x0000_i1731" type="#_x0000_t75" style="width:50.25pt;height:14.25pt">
            <v:imagedata r:id="rId525" o:title=""/>
          </v:shape>
        </w:pict>
      </w:r>
      <w:r w:rsidR="0050210E" w:rsidRPr="0093496C">
        <w:t xml:space="preserve"> for 2 antenna ports, </w:t>
      </w:r>
      <w:r w:rsidR="00EB66E9">
        <w:rPr>
          <w:position w:val="-10"/>
        </w:rPr>
        <w:pict w14:anchorId="3EDAABB7">
          <v:shape id="_x0000_i1732" type="#_x0000_t75" style="width:50.25pt;height:14.25pt">
            <v:imagedata r:id="rId526" o:title=""/>
          </v:shape>
        </w:pict>
      </w:r>
      <w:r w:rsidR="0050210E" w:rsidRPr="0093496C">
        <w:t xml:space="preserve"> and </w:t>
      </w:r>
      <w:r w:rsidR="00EB66E9">
        <w:rPr>
          <w:position w:val="-10"/>
        </w:rPr>
        <w:pict w14:anchorId="65FA629F">
          <v:shape id="_x0000_i1733" type="#_x0000_t75" style="width:64.5pt;height:14.25pt">
            <v:imagedata r:id="rId527" o:title=""/>
          </v:shape>
        </w:pict>
      </w:r>
      <w:r w:rsidR="0050210E" w:rsidRPr="0093496C">
        <w:t xml:space="preserve"> for 4 antenna ports, and </w:t>
      </w:r>
      <w:r w:rsidR="00EB66E9">
        <w:rPr>
          <w:position w:val="-10"/>
        </w:rPr>
        <w:pict w14:anchorId="51A6511E">
          <v:shape id="_x0000_i1734" type="#_x0000_t75" style="width:1in;height:14.25pt">
            <v:imagedata r:id="rId505" o:title=""/>
          </v:shape>
        </w:pict>
      </w:r>
      <w:r w:rsidR="0050210E" w:rsidRPr="0093496C">
        <w:t xml:space="preserve"> and </w:t>
      </w:r>
      <w:r w:rsidR="00EB66E9">
        <w:rPr>
          <w:position w:val="-10"/>
        </w:rPr>
        <w:pict w14:anchorId="7482C031">
          <v:shape id="_x0000_i1735" type="#_x0000_t75" style="width:115.5pt;height:14.25pt">
            <v:imagedata r:id="rId528" o:title=""/>
          </v:shape>
        </w:pict>
      </w:r>
      <w:r w:rsidR="0050210E" w:rsidRPr="0093496C">
        <w:t xml:space="preserve"> for 8 antenna ports. Codebook index </w:t>
      </w:r>
      <w:r w:rsidR="00EB66E9">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EB66E9">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EB66E9">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EB66E9">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EB66E9">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EB66E9">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EB66E9">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EB66E9">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EB66E9">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EB66E9">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EB66E9">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EB66E9">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EB66E9">
        <w:rPr>
          <w:position w:val="-14"/>
          <w:lang w:eastAsia="en-US"/>
        </w:rPr>
        <w:pict w14:anchorId="261F0C96">
          <v:shape id="_x0000_i1748" type="#_x0000_t75" style="width:43.5pt;height:21.75pt">
            <v:imagedata r:id="rId531" o:title=""/>
          </v:shape>
        </w:pict>
      </w:r>
      <w:r w:rsidRPr="0093496C">
        <w:rPr>
          <w:lang w:eastAsia="en-US"/>
        </w:rPr>
        <w:t>is the MSB. The bit pair</w:t>
      </w:r>
      <w:r w:rsidR="00EB66E9">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EB66E9">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EB66E9">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EB66E9">
        <w:rPr>
          <w:position w:val="-12"/>
          <w:lang w:eastAsia="en-US"/>
        </w:rPr>
        <w:pict w14:anchorId="4D194919">
          <v:shape id="_x0000_i1752" type="#_x0000_t75" style="width:36.75pt;height:21.75pt">
            <v:imagedata r:id="rId535" o:title=""/>
          </v:shape>
        </w:pict>
      </w:r>
      <w:r w:rsidRPr="0093496C">
        <w:rPr>
          <w:lang w:eastAsia="en-US"/>
        </w:rPr>
        <w:t xml:space="preserve"> and </w:t>
      </w:r>
      <w:r w:rsidR="00EB66E9">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EB66E9">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EB66E9">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EB66E9">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EB66E9">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EB66E9">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EB66E9">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EB66E9">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EB66E9">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EB66E9">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EB66E9">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EB66E9">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EB66E9">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EB66E9">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EB66E9">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EB66E9">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EB66E9">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EB66E9">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EB66E9">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EB66E9">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EB66E9">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EB66E9">
        <w:rPr>
          <w:position w:val="-14"/>
        </w:rPr>
        <w:pict w14:anchorId="3526BB5C">
          <v:shape id="_x0000_i1774" type="#_x0000_t75" style="width:93.75pt;height:21.75pt">
            <v:imagedata r:id="rId470" o:title=""/>
          </v:shape>
        </w:pict>
      </w:r>
      <w:r w:rsidRPr="0093496C">
        <w:t xml:space="preserve"> where </w:t>
      </w:r>
      <w:r w:rsidR="00EB66E9">
        <w:rPr>
          <w:position w:val="-12"/>
        </w:rPr>
        <w:pict w14:anchorId="29EE914A">
          <v:shape id="_x0000_i1775" type="#_x0000_t75" style="width:14.25pt;height:21.75pt">
            <v:imagedata r:id="rId471" o:title=""/>
          </v:shape>
        </w:pict>
      </w:r>
      <w:r w:rsidRPr="0093496C">
        <w:t xml:space="preserve"> is the LSB and </w:t>
      </w:r>
      <w:r w:rsidR="00EB66E9">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EB66E9">
        <w:rPr>
          <w:position w:val="-14"/>
        </w:rPr>
        <w:pict w14:anchorId="398A79E7">
          <v:shape id="_x0000_i1777" type="#_x0000_t75" style="width:14.25pt;height:21.75pt">
            <v:imagedata r:id="rId483" o:title=""/>
          </v:shape>
        </w:pict>
      </w:r>
      <w:r w:rsidRPr="0093496C">
        <w:t xml:space="preserve"> is associated with the precoder for </w:t>
      </w:r>
      <w:r w:rsidR="00EB66E9">
        <w:rPr>
          <w:position w:val="-6"/>
        </w:rPr>
        <w:pict w14:anchorId="10735C47">
          <v:shape id="_x0000_i1778" type="#_x0000_t75" style="width:21.75pt;height:14.25pt">
            <v:imagedata r:id="rId484" o:title=""/>
          </v:shape>
        </w:pict>
      </w:r>
      <w:r w:rsidRPr="0093496C">
        <w:t xml:space="preserve"> layer with codebook index </w:t>
      </w:r>
      <w:r w:rsidR="00EB66E9">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EB66E9">
        <w:rPr>
          <w:position w:val="-14"/>
        </w:rPr>
        <w:pict w14:anchorId="21FB2B40">
          <v:shape id="_x0000_i1780" type="#_x0000_t75" style="width:14.25pt;height:21.75pt">
            <v:imagedata r:id="rId483" o:title=""/>
          </v:shape>
        </w:pict>
      </w:r>
      <w:r w:rsidRPr="0093496C">
        <w:t xml:space="preserve"> is associated with the precoder for </w:t>
      </w:r>
      <w:r w:rsidR="00EB66E9">
        <w:rPr>
          <w:position w:val="-6"/>
        </w:rPr>
        <w:pict w14:anchorId="3BB6FEC8">
          <v:shape id="_x0000_i1781" type="#_x0000_t75" style="width:21.75pt;height:14.25pt">
            <v:imagedata r:id="rId484" o:title=""/>
          </v:shape>
        </w:pict>
      </w:r>
      <w:r w:rsidRPr="0093496C">
        <w:t xml:space="preserve"> layer with codebook index </w:t>
      </w:r>
      <w:r w:rsidR="00EB66E9">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EB66E9">
        <w:rPr>
          <w:position w:val="-14"/>
        </w:rPr>
        <w:pict w14:anchorId="52109D30">
          <v:shape id="_x0000_i1783" type="#_x0000_t75" style="width:14.25pt;height:21.75pt">
            <v:imagedata r:id="rId483" o:title=""/>
          </v:shape>
        </w:pict>
      </w:r>
      <w:r w:rsidRPr="0093496C">
        <w:t xml:space="preserve"> is associated with the precoder for </w:t>
      </w:r>
      <w:r w:rsidR="00EB66E9">
        <w:rPr>
          <w:position w:val="-6"/>
        </w:rPr>
        <w:pict w14:anchorId="626B255C">
          <v:shape id="_x0000_i1784" type="#_x0000_t75" style="width:21.75pt;height:14.25pt">
            <v:imagedata r:id="rId484" o:title=""/>
          </v:shape>
        </w:pict>
      </w:r>
      <w:r w:rsidRPr="0093496C">
        <w:t xml:space="preserve"> layer with codebook index </w:t>
      </w:r>
      <w:r w:rsidR="00EB66E9">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EB66E9">
        <w:rPr>
          <w:position w:val="-14"/>
        </w:rPr>
        <w:pict w14:anchorId="648F32B0">
          <v:shape id="_x0000_i1786" type="#_x0000_t75" style="width:14.25pt;height:21.75pt">
            <v:imagedata r:id="rId483" o:title=""/>
          </v:shape>
        </w:pict>
      </w:r>
      <w:r w:rsidRPr="0093496C">
        <w:t xml:space="preserve"> is associated with the precoder for </w:t>
      </w:r>
      <w:r w:rsidR="00EB66E9">
        <w:rPr>
          <w:position w:val="-6"/>
        </w:rPr>
        <w:pict w14:anchorId="64988737">
          <v:shape id="_x0000_i1787" type="#_x0000_t75" style="width:21.75pt;height:14.25pt">
            <v:imagedata r:id="rId484" o:title=""/>
          </v:shape>
        </w:pict>
      </w:r>
      <w:r w:rsidRPr="0093496C">
        <w:t xml:space="preserve"> layer and with codebook index </w:t>
      </w:r>
      <w:r w:rsidR="00EB66E9">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EB66E9">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EB66E9">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EB66E9">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EB66E9">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EB66E9"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EB66E9">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EB66E9">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EB66E9">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EB66E9"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EB66E9"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EB66E9"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EB66E9"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EB66E9"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25184710"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25184711"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25184712"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EB66E9">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EB66E9">
        <w:rPr>
          <w:position w:val="-10"/>
        </w:rPr>
        <w:pict w14:anchorId="177339FE">
          <v:shape id="_x0000_i1806" type="#_x0000_t75" style="width:21.75pt;height:14.25pt">
            <v:imagedata r:id="rId467" o:title=""/>
          </v:shape>
        </w:pict>
      </w:r>
      <w:r w:rsidR="0093274D" w:rsidRPr="0093496C">
        <w:rPr>
          <w:iCs/>
        </w:rPr>
        <w:t xml:space="preserve"> is defined by</w:t>
      </w:r>
      <w:r w:rsidR="00EB66E9">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5" w:name="_Toc415085471"/>
      <w:r w:rsidRPr="0093496C">
        <w:t>7.2.1</w:t>
      </w:r>
      <w:r w:rsidRPr="0093496C">
        <w:tab/>
        <w:t xml:space="preserve">Aperiodic </w:t>
      </w:r>
      <w:r w:rsidR="00E9516E" w:rsidRPr="0093496C">
        <w:t>CSI</w:t>
      </w:r>
      <w:r w:rsidRPr="0093496C">
        <w:t xml:space="preserve"> Reporting using PUSCH</w:t>
      </w:r>
      <w:bookmarkEnd w:id="35"/>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EB66E9">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EB66E9">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EB66E9">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25184713"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EB66E9">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EB66E9">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EB66E9">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EB66E9">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EB66E9">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EB66E9">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EB66E9">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EB66E9">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EB66E9">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EB66E9">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EB66E9">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EB66E9">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EB66E9">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EB66E9">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EB66E9">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EB66E9">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EB66E9">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EB66E9">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EB66E9">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EB66E9">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EB66E9">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EB66E9">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EB66E9">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EB66E9">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EB66E9">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EB66E9">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EB66E9">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EB66E9">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EB66E9">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EB66E9">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EB66E9">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EB66E9">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EB66E9">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EB66E9">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EB66E9">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EB66E9">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EB66E9">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EB66E9">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EB66E9">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B66E9">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B66E9">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B66E9">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EB66E9">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B66E9">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EB66E9">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EB66E9">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EB66E9">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EB66E9">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EB66E9">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EB66E9">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EB66E9">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EB66E9">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EB66E9"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EB66E9"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EB66E9"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EB66E9">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EB66E9">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EB66E9">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EB66E9">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EB66E9">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EB66E9">
        <w:rPr>
          <w:position w:val="-12"/>
        </w:rPr>
        <w:pict w14:anchorId="3C47A821">
          <v:shape id="_x0000_i1879" type="#_x0000_t75" style="width:28.5pt;height:14.25pt">
            <v:imagedata r:id="rId459" o:title=""/>
          </v:shape>
        </w:pict>
      </w:r>
      <w:r w:rsidR="005A65C0" w:rsidRPr="0093496C">
        <w:t xml:space="preserve"> and </w:t>
      </w:r>
      <w:r w:rsidR="00EB66E9">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EB66E9">
        <w:rPr>
          <w:position w:val="-12"/>
        </w:rPr>
        <w:pict w14:anchorId="258F3A87">
          <v:shape id="_x0000_i1881" type="#_x0000_t75" style="width:28.5pt;height:14.25pt">
            <v:imagedata r:id="rId459" o:title=""/>
          </v:shape>
        </w:pict>
      </w:r>
      <w:r w:rsidR="005A65C0" w:rsidRPr="0093496C">
        <w:t xml:space="preserve"> and </w:t>
      </w:r>
      <w:r w:rsidR="00EB66E9">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EB66E9">
        <w:rPr>
          <w:position w:val="-12"/>
        </w:rPr>
        <w:pict w14:anchorId="601E2186">
          <v:shape id="_x0000_i1883" type="#_x0000_t75" style="width:28.5pt;height:14.25pt">
            <v:imagedata r:id="rId459" o:title=""/>
          </v:shape>
        </w:pict>
      </w:r>
      <w:r w:rsidR="005A65C0" w:rsidRPr="0093496C">
        <w:t xml:space="preserve"> and </w:t>
      </w:r>
      <w:r w:rsidR="00EB66E9">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EB66E9">
        <w:rPr>
          <w:position w:val="-12"/>
        </w:rPr>
        <w:pict w14:anchorId="2F088F23">
          <v:shape id="_x0000_i1885" type="#_x0000_t75" style="width:28.5pt;height:14.25pt">
            <v:imagedata r:id="rId459" o:title=""/>
          </v:shape>
        </w:pict>
      </w:r>
      <w:r w:rsidR="005A65C0" w:rsidRPr="0093496C">
        <w:t xml:space="preserve"> and </w:t>
      </w:r>
      <w:r w:rsidR="00EB66E9">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EB66E9">
        <w:rPr>
          <w:position w:val="-12"/>
        </w:rPr>
        <w:pict w14:anchorId="10EC141F">
          <v:shape id="_x0000_i1887" type="#_x0000_t75" style="width:28.5pt;height:14.25pt">
            <v:imagedata r:id="rId459" o:title=""/>
          </v:shape>
        </w:pict>
      </w:r>
      <w:r w:rsidRPr="0093496C">
        <w:t xml:space="preserve"> and </w:t>
      </w:r>
      <w:r w:rsidR="00EB66E9">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B66E9">
        <w:rPr>
          <w:position w:val="-12"/>
        </w:rPr>
        <w:pict w14:anchorId="06D62B9B">
          <v:shape id="_x0000_i1889" type="#_x0000_t75" style="width:28.5pt;height:14.25pt">
            <v:imagedata r:id="rId459" o:title=""/>
          </v:shape>
        </w:pict>
      </w:r>
      <w:r w:rsidRPr="0093496C">
        <w:t xml:space="preserve"> and </w:t>
      </w:r>
      <w:r w:rsidR="00EB66E9">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B66E9">
        <w:rPr>
          <w:position w:val="-12"/>
        </w:rPr>
        <w:pict w14:anchorId="600FECE0">
          <v:shape id="_x0000_i1891" type="#_x0000_t75" style="width:28.5pt;height:14.25pt">
            <v:imagedata r:id="rId459" o:title=""/>
          </v:shape>
        </w:pict>
      </w:r>
      <w:r w:rsidRPr="0093496C">
        <w:t xml:space="preserve"> and </w:t>
      </w:r>
      <w:r w:rsidR="00EB66E9">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EB66E9">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EB66E9">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EB66E9">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EB66E9">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EB66E9">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EB66E9">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EB66E9">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EB66E9">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EB66E9">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EB66E9">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EB66E9">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EB66E9">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EB66E9">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EB66E9">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EB66E9">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EB66E9">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EB66E9">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6" w:name="OLE_LINK7"/>
      <w:bookmarkStart w:id="37"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EB66E9"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EB66E9"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EB66E9">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EB66E9">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EB66E9">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EB66E9">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EB66E9">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EB66E9">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EB66E9">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EB66E9">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EB66E9">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EB66E9"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EB66E9">
        <w:rPr>
          <w:position w:val="-14"/>
        </w:rPr>
        <w:pict w14:anchorId="451A01F5">
          <v:shape id="_x0000_i1929" type="#_x0000_t75" style="width:30.75pt;height:19.5pt">
            <v:imagedata r:id="rId586" o:title=""/>
          </v:shape>
        </w:pict>
      </w:r>
      <w:r w:rsidRPr="0093496C">
        <w:t>, (</w:t>
      </w:r>
      <w:r w:rsidR="00EB66E9">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EB66E9">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EB66E9">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EB66E9">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EB66E9"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EB66E9"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8"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8"/>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EB66E9">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EB66E9">
        <w:rPr>
          <w:position w:val="-10"/>
        </w:rPr>
        <w:pict w14:anchorId="6C8DAE47">
          <v:shape id="_x0000_i1937" type="#_x0000_t75" style="width:21.75pt;height:15.75pt">
            <v:imagedata r:id="rId591" o:title=""/>
          </v:shape>
        </w:pict>
      </w:r>
      <w:r w:rsidR="0093274D" w:rsidRPr="0093496C">
        <w:t xml:space="preserve"> where</w:t>
      </w:r>
      <w:r w:rsidR="00EB66E9">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EB66E9">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EB66E9">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EB66E9">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EB66E9">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EB66E9">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EB66E9">
        <w:rPr>
          <w:position w:val="-14"/>
        </w:rPr>
        <w:pict w14:anchorId="69D2B45F">
          <v:shape id="_x0000_i1944" type="#_x0000_t75" style="width:18.75pt;height:19.5pt">
            <v:imagedata r:id="rId595" o:title=""/>
          </v:shape>
        </w:pict>
      </w:r>
      <w:r w:rsidR="0093274D" w:rsidRPr="0093496C">
        <w:t xml:space="preserve"> is</w:t>
      </w:r>
      <w:r w:rsidR="00EB66E9">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EB66E9">
        <w:rPr>
          <w:position w:val="-14"/>
        </w:rPr>
        <w:pict w14:anchorId="6D4BC08D">
          <v:shape id="_x0000_i1946" type="#_x0000_t75" style="width:18.75pt;height:19.5pt">
            <v:imagedata r:id="rId595" o:title=""/>
          </v:shape>
        </w:pict>
      </w:r>
      <w:r w:rsidR="0093274D" w:rsidRPr="0093496C">
        <w:t xml:space="preserve"> is either </w:t>
      </w:r>
      <w:r w:rsidR="00EB66E9">
        <w:rPr>
          <w:position w:val="-14"/>
        </w:rPr>
        <w:pict w14:anchorId="0E26D0A5">
          <v:shape id="_x0000_i1947" type="#_x0000_t75" style="width:56.25pt;height:21.75pt">
            <v:imagedata r:id="rId597" o:title=""/>
          </v:shape>
        </w:pict>
      </w:r>
      <w:r w:rsidR="0093274D" w:rsidRPr="0093496C">
        <w:t xml:space="preserve"> or </w:t>
      </w:r>
      <w:r w:rsidR="00EB66E9">
        <w:rPr>
          <w:position w:val="-14"/>
        </w:rPr>
        <w:pict w14:anchorId="021F0151">
          <v:shape id="_x0000_i1948" type="#_x0000_t75" style="width:71.25pt;height:21.75pt">
            <v:imagedata r:id="rId598" o:title=""/>
          </v:shape>
        </w:pict>
      </w:r>
      <w:r w:rsidR="0093274D" w:rsidRPr="0093496C">
        <w:t>, depending on</w:t>
      </w:r>
      <w:r w:rsidR="00EB66E9">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EB66E9">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EB66E9">
        <w:rPr>
          <w:position w:val="-20"/>
          <w:sz w:val="19"/>
          <w:szCs w:val="19"/>
        </w:rPr>
        <w:pict w14:anchorId="2575283D">
          <v:shape id="_x0000_i1951" type="#_x0000_t75" style="width:105.75pt;height:27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EB66E9">
        <w:rPr>
          <w:position w:val="-14"/>
        </w:rPr>
        <w:pict w14:anchorId="1A95779E">
          <v:shape id="_x0000_i1952" type="#_x0000_t75" style="width:21.75pt;height:15.75pt">
            <v:imagedata r:id="rId600" o:title=""/>
          </v:shape>
        </w:pict>
      </w:r>
      <w:r w:rsidR="0093274D" w:rsidRPr="0093496C">
        <w:t xml:space="preserve"> (in subframes) and offset </w:t>
      </w:r>
      <w:r w:rsidR="00EB66E9">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EB66E9">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25184714" r:id="rId603"/>
        </w:object>
      </w:r>
      <w:r w:rsidR="000D7ABC" w:rsidRPr="0093496C">
        <w:t xml:space="preserve"> is given by the parameter </w:t>
      </w:r>
      <w:r w:rsidR="000D7ABC" w:rsidRPr="0093496C">
        <w:rPr>
          <w:i/>
        </w:rPr>
        <w:t>cqi-pmi-ConfigIndexDormant.</w:t>
      </w:r>
      <w:r w:rsidR="0093274D" w:rsidRPr="0093496C">
        <w:t xml:space="preserve"> The periodicity </w:t>
      </w:r>
      <w:r w:rsidR="00EB66E9">
        <w:rPr>
          <w:position w:val="-10"/>
        </w:rPr>
        <w:pict w14:anchorId="248CB2BF">
          <v:shape id="_x0000_i1956" type="#_x0000_t75" style="width:21.75pt;height:15pt">
            <v:imagedata r:id="rId604" o:title=""/>
          </v:shape>
        </w:pict>
      </w:r>
      <w:r w:rsidR="0093274D" w:rsidRPr="0093496C">
        <w:t xml:space="preserve"> and relative offset </w:t>
      </w:r>
      <w:r w:rsidR="00EB66E9">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EB66E9">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25184715"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EB66E9">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EB66E9">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EB66E9">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EB66E9">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EB66E9">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EB66E9">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EB66E9">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EB66E9">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EB66E9">
        <w:rPr>
          <w:position w:val="-12"/>
        </w:rPr>
        <w:pict w14:anchorId="25225CC9">
          <v:shape id="_x0000_i1968" type="#_x0000_t75" style="width:47.25pt;height:15.75pt">
            <v:imagedata r:id="rId605" o:title=""/>
          </v:shape>
        </w:pict>
      </w:r>
      <w:r w:rsidR="0093274D" w:rsidRPr="0093496C">
        <w:t xml:space="preserve"> takes values from the set </w:t>
      </w:r>
      <w:r w:rsidR="00EB66E9">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39"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39"/>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0" w:name="_Hlk510769904"/>
      <w:r w:rsidR="000D7ABC" w:rsidRPr="0093496C">
        <w:rPr>
          <w:i/>
        </w:rPr>
        <w:t>ri-ConfigIndex2Dormant</w:t>
      </w:r>
      <w:bookmarkEnd w:id="40"/>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EB66E9">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EB66E9">
        <w:rPr>
          <w:position w:val="-4"/>
        </w:rPr>
        <w:pict w14:anchorId="28A7033F">
          <v:shape id="_x0000_i1971" type="#_x0000_t75" style="width:15pt;height:12.75pt">
            <v:imagedata r:id="rId616" o:title=""/>
          </v:shape>
        </w:pict>
      </w:r>
      <w:r w:rsidRPr="0093496C">
        <w:t xml:space="preserve"> of period </w:t>
      </w:r>
      <w:r w:rsidR="00EB66E9">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EB66E9">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EB66E9">
        <w:rPr>
          <w:position w:val="-10"/>
        </w:rPr>
        <w:pict w14:anchorId="7DDBFD59">
          <v:shape id="_x0000_i1974" type="#_x0000_t75" style="width:39pt;height:15pt">
            <v:imagedata r:id="rId611" o:title=""/>
          </v:shape>
        </w:pict>
      </w:r>
      <w:r w:rsidRPr="0093496C">
        <w:t xml:space="preserve"> of period </w:t>
      </w:r>
      <w:r w:rsidR="00EB66E9">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EB66E9">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EB66E9">
        <w:rPr>
          <w:position w:val="-12"/>
        </w:rPr>
        <w:pict w14:anchorId="41EE9BEC">
          <v:shape id="_x0000_i1977" type="#_x0000_t75" style="width:24pt;height:15.75pt">
            <v:imagedata r:id="rId621" o:title=""/>
          </v:shape>
        </w:pict>
      </w:r>
      <w:r w:rsidRPr="0093496C">
        <w:t xml:space="preserve"> of period </w:t>
      </w:r>
      <w:r w:rsidR="00EB66E9">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EB66E9">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EB66E9">
        <w:rPr>
          <w:position w:val="-10"/>
          <w:sz w:val="19"/>
          <w:szCs w:val="19"/>
        </w:rPr>
        <w:pict w14:anchorId="26EB55D2">
          <v:shape id="_x0000_i1980" type="#_x0000_t75" style="width:21.75pt;height:15pt">
            <v:imagedata r:id="rId604" o:title=""/>
          </v:shape>
        </w:pict>
      </w:r>
      <w:r w:rsidR="0093274D" w:rsidRPr="0093496C">
        <w:t xml:space="preserve"> of period </w:t>
      </w:r>
      <w:r w:rsidR="00EB66E9">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EB66E9">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EB66E9">
        <w:rPr>
          <w:position w:val="-10"/>
        </w:rPr>
        <w:pict w14:anchorId="33B163D1">
          <v:shape id="_x0000_i1983" type="#_x0000_t75" style="width:39pt;height:15pt">
            <v:imagedata r:id="rId611" o:title=""/>
          </v:shape>
        </w:pict>
      </w:r>
      <w:r w:rsidRPr="0093496C">
        <w:t xml:space="preserve"> of period </w:t>
      </w:r>
      <w:r w:rsidR="00EB66E9">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EB66E9">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EB66E9">
        <w:rPr>
          <w:position w:val="-12"/>
        </w:rPr>
        <w:pict w14:anchorId="799238F4">
          <v:shape id="_x0000_i1986" type="#_x0000_t75" style="width:24pt;height:15.75pt">
            <v:imagedata r:id="rId621" o:title=""/>
          </v:shape>
        </w:pict>
      </w:r>
      <w:r w:rsidRPr="0093496C">
        <w:t xml:space="preserve"> of period </w:t>
      </w:r>
      <w:r w:rsidR="00EB66E9">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EB66E9">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EB66E9">
        <w:rPr>
          <w:position w:val="-10"/>
        </w:rPr>
        <w:pict w14:anchorId="0DCC9831">
          <v:shape id="_x0000_i1989" type="#_x0000_t75" style="width:22.5pt;height:12.75pt">
            <v:imagedata r:id="rId626" o:title=""/>
          </v:shape>
        </w:pict>
      </w:r>
      <w:r w:rsidRPr="0093496C">
        <w:t xml:space="preserve"> of period </w:t>
      </w:r>
      <w:r w:rsidR="00EB66E9">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EB66E9">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EB66E9">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EB66E9">
        <w:rPr>
          <w:position w:val="-10"/>
        </w:rPr>
        <w:pict w14:anchorId="4CABAC06">
          <v:shape id="_x0000_i1993" type="#_x0000_t75" style="width:39pt;height:15pt">
            <v:imagedata r:id="rId611" o:title=""/>
          </v:shape>
        </w:pict>
      </w:r>
      <w:r w:rsidRPr="0093496C">
        <w:t xml:space="preserve"> of period </w:t>
      </w:r>
      <w:r w:rsidR="00EB66E9">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EB66E9">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EB66E9">
        <w:rPr>
          <w:position w:val="-12"/>
        </w:rPr>
        <w:pict w14:anchorId="029A0C56">
          <v:shape id="_x0000_i1996" type="#_x0000_t75" style="width:24pt;height:15.75pt">
            <v:imagedata r:id="rId621" o:title=""/>
          </v:shape>
        </w:pict>
      </w:r>
      <w:r w:rsidRPr="0093496C">
        <w:t xml:space="preserve"> of period </w:t>
      </w:r>
      <w:r w:rsidR="00EB66E9">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EB66E9">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EB66E9">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EB66E9">
        <w:rPr>
          <w:position w:val="-14"/>
        </w:rPr>
        <w:lastRenderedPageBreak/>
        <w:pict w14:anchorId="0C70F4D5">
          <v:shape id="_x0000_i2000" type="#_x0000_t75" style="width:214.5pt;height:15.75pt">
            <v:imagedata r:id="rId631" o:title=""/>
          </v:shape>
        </w:pict>
      </w:r>
      <w:r w:rsidR="0093274D" w:rsidRPr="0093496C">
        <w:t xml:space="preserve">. The integer </w:t>
      </w:r>
      <w:r w:rsidR="00EB66E9">
        <w:rPr>
          <w:position w:val="-4"/>
          <w:sz w:val="19"/>
          <w:szCs w:val="19"/>
        </w:rPr>
        <w:pict w14:anchorId="646D4746">
          <v:shape id="_x0000_i2001" type="#_x0000_t75" style="width:13.5pt;height:11.25pt">
            <v:imagedata r:id="rId632" o:title=""/>
          </v:shape>
        </w:pict>
      </w:r>
      <w:r w:rsidR="0093274D" w:rsidRPr="0093496C">
        <w:t xml:space="preserve"> is defined as </w:t>
      </w:r>
      <w:r w:rsidR="00EB66E9">
        <w:rPr>
          <w:position w:val="-6"/>
          <w:sz w:val="19"/>
          <w:szCs w:val="19"/>
        </w:rPr>
        <w:pict w14:anchorId="4F543599">
          <v:shape id="_x0000_i2002" type="#_x0000_t75" style="width:56.25pt;height:12.75pt">
            <v:imagedata r:id="rId633" o:title=""/>
          </v:shape>
        </w:pict>
      </w:r>
      <w:r w:rsidR="0093274D" w:rsidRPr="0093496C">
        <w:t xml:space="preserve">, where </w:t>
      </w:r>
      <w:r w:rsidR="00EB66E9">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EB66E9">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EB66E9">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EB66E9">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EB66E9">
        <w:rPr>
          <w:position w:val="-6"/>
        </w:rPr>
        <w:pict w14:anchorId="4CA632C9">
          <v:shape id="_x0000_i2007" type="#_x0000_t75" style="width:21.75pt;height:12.75pt">
            <v:imagedata r:id="rId637" o:title=""/>
          </v:shape>
        </w:pict>
      </w:r>
      <w:r w:rsidR="0093274D" w:rsidRPr="0093496C">
        <w:t>. The parameter</w:t>
      </w:r>
      <w:r w:rsidR="00EB66E9">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EB66E9">
        <w:rPr>
          <w:position w:val="-14"/>
        </w:rPr>
        <w:pict w14:anchorId="0AE43961">
          <v:shape id="_x0000_i2009" type="#_x0000_t75" style="width:37.5pt;height:15.75pt">
            <v:imagedata r:id="rId638" o:title=""/>
          </v:shape>
        </w:pict>
      </w:r>
      <w:r w:rsidR="009D34BF" w:rsidRPr="0093496C">
        <w:t xml:space="preserve">, and is reported on the subframes satisfying </w:t>
      </w:r>
      <w:r w:rsidR="00EB66E9">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EB66E9">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EB66E9">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EB66E9">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EB66E9">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EB66E9">
        <w:rPr>
          <w:position w:val="-10"/>
        </w:rPr>
        <w:pict w14:anchorId="7F1A9AA7">
          <v:shape id="_x0000_i2015" type="#_x0000_t75" style="width:39pt;height:15pt">
            <v:imagedata r:id="rId611" o:title=""/>
          </v:shape>
        </w:pict>
      </w:r>
      <w:r w:rsidRPr="0093496C">
        <w:t xml:space="preserve"> of period </w:t>
      </w:r>
      <w:r w:rsidR="00EB66E9">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EB66E9">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EB66E9">
        <w:rPr>
          <w:position w:val="-12"/>
        </w:rPr>
        <w:pict w14:anchorId="33F0F2EA">
          <v:shape id="_x0000_i2018" type="#_x0000_t75" style="width:24pt;height:15.75pt">
            <v:imagedata r:id="rId621" o:title=""/>
          </v:shape>
        </w:pict>
      </w:r>
      <w:r w:rsidRPr="0093496C">
        <w:t xml:space="preserve"> times the wideband CQI/PMI period </w:t>
      </w:r>
      <w:r w:rsidR="00EB66E9">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EB66E9">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EB66E9">
        <w:rPr>
          <w:position w:val="-12"/>
        </w:rPr>
        <w:pict w14:anchorId="601A2ABF">
          <v:shape id="_x0000_i2021" type="#_x0000_t75" style="width:23.25pt;height:15.75pt">
            <v:imagedata r:id="rId646" o:title=""/>
          </v:shape>
        </w:pict>
      </w:r>
      <w:r w:rsidRPr="0093496C">
        <w:t xml:space="preserve"> times the RI period </w:t>
      </w:r>
      <w:r w:rsidR="00EB66E9">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EB66E9">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EB66E9">
        <w:rPr>
          <w:position w:val="-12"/>
        </w:rPr>
        <w:pict w14:anchorId="5C7C46E1">
          <v:shape id="_x0000_i2024" type="#_x0000_t75" style="width:28.5pt;height:15.75pt">
            <v:imagedata r:id="rId459" o:title=""/>
          </v:shape>
        </w:pict>
      </w:r>
      <w:r w:rsidRPr="0093496C">
        <w:t xml:space="preserve"> and </w:t>
      </w:r>
      <w:r w:rsidR="00EB66E9">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EB66E9">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EB66E9">
        <w:rPr>
          <w:position w:val="-12"/>
        </w:rPr>
        <w:pict w14:anchorId="11458C4F">
          <v:shape id="_x0000_i2027" type="#_x0000_t75" style="width:28.5pt;height:15.75pt">
            <v:imagedata r:id="rId459" o:title=""/>
          </v:shape>
        </w:pict>
      </w:r>
      <w:r w:rsidRPr="0093496C">
        <w:t xml:space="preserve"> and </w:t>
      </w:r>
      <w:r w:rsidR="00EB66E9">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EB66E9">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EB66E9">
        <w:rPr>
          <w:position w:val="-12"/>
        </w:rPr>
        <w:pict w14:anchorId="63B90D25">
          <v:shape id="_x0000_i2030" type="#_x0000_t75" style="width:34.5pt;height:19.5pt">
            <v:imagedata r:id="rId649" o:title=""/>
          </v:shape>
        </w:pict>
      </w:r>
      <w:r w:rsidR="0093274D" w:rsidRPr="0093496C">
        <w:t xml:space="preserve"> as defined in [3], where </w:t>
      </w:r>
      <w:r w:rsidR="00EB66E9">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EB66E9">
        <w:rPr>
          <w:position w:val="-12"/>
        </w:rPr>
        <w:pict w14:anchorId="4D181A41">
          <v:shape id="_x0000_i2032" type="#_x0000_t75" style="width:34.5pt;height:19.5pt">
            <v:imagedata r:id="rId649" o:title=""/>
          </v:shape>
        </w:pict>
      </w:r>
      <w:r w:rsidRPr="0093496C">
        <w:t xml:space="preserve"> as defined in [3], where </w:t>
      </w:r>
      <w:r w:rsidR="00EB66E9">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EB66E9">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EB66E9">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EB66E9">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EB66E9">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EB66E9">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EB66E9">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EB66E9">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EB66E9">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EB66E9">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EB66E9">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EB66E9">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EB66E9">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EB66E9">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EB66E9"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EB66E9"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EB66E9"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EB66E9"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EB66E9"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EB66E9"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EB66E9">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EB66E9">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EB66E9">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EB66E9">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EB66E9">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EB66E9">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EB66E9">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EB66E9">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EB66E9">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EB66E9">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EB66E9">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EB66E9">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EB66E9">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EB66E9">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EB66E9">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EB66E9">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EB66E9">
        <w:rPr>
          <w:position w:val="-10"/>
        </w:rPr>
        <w:pict w14:anchorId="413B1217">
          <v:shape id="_x0000_i2074" type="#_x0000_t75" style="width:29.25pt;height:15.75pt">
            <v:imagedata r:id="rId674" o:title=""/>
          </v:shape>
        </w:pict>
      </w:r>
      <w:r w:rsidR="00D43204" w:rsidRPr="0093496C">
        <w:t xml:space="preserve"> for CSI report type 7/8/9/10, </w:t>
      </w:r>
      <w:r w:rsidR="00EB66E9">
        <w:rPr>
          <w:position w:val="-10"/>
        </w:rPr>
        <w:pict w14:anchorId="1231E57C">
          <v:shape id="_x0000_i2075" type="#_x0000_t75" style="width:27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EB66E9">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EB66E9">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EB66E9">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EB66E9">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EB66E9">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EB66E9">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EB66E9">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EB66E9">
        <w:rPr>
          <w:position w:val="-12"/>
        </w:rPr>
        <w:pict w14:anchorId="5B85C8A0">
          <v:shape id="_x0000_i2083" type="#_x0000_t75" style="width:28.5pt;height:15.75pt">
            <v:imagedata r:id="rId459" o:title=""/>
          </v:shape>
        </w:pict>
      </w:r>
      <w:r w:rsidRPr="0093496C">
        <w:t xml:space="preserve"> and </w:t>
      </w:r>
      <w:r w:rsidR="00EB66E9">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EB66E9">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EB66E9">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EB66E9">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EB66E9">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EB66E9">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EB66E9">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EB66E9">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EB66E9">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EB66E9">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EB66E9">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EB66E9">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EB66E9">
        <w:rPr>
          <w:position w:val="-14"/>
          <w:sz w:val="19"/>
          <w:szCs w:val="19"/>
        </w:rPr>
        <w:pict w14:anchorId="6EF7C333">
          <v:shape id="_x0000_i2096" type="#_x0000_t75" style="width:36.75pt;height:15.75pt">
            <v:imagedata r:id="rId602" o:title=""/>
          </v:shape>
        </w:pict>
      </w:r>
      <w:r w:rsidRPr="0093496C">
        <w:t xml:space="preserve"> to </w:t>
      </w:r>
      <w:r w:rsidR="00EB66E9">
        <w:rPr>
          <w:position w:val="-14"/>
        </w:rPr>
        <w:pict w14:anchorId="32086840">
          <v:shape id="_x0000_i2097" type="#_x0000_t75" style="width:21.75pt;height:15.75pt">
            <v:imagedata r:id="rId686" o:title=""/>
          </v:shape>
        </w:pict>
      </w:r>
      <w:r w:rsidRPr="0093496C">
        <w:t xml:space="preserve"> and </w:t>
      </w:r>
      <w:r w:rsidR="00EB66E9">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EB66E9"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B66E9">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B66E9">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EB66E9"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EB66E9"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EB66E9"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EB66E9"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EB66E9"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EB66E9"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EB66E9"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EB66E9"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EB66E9"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EB66E9"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EB66E9"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EB66E9"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EB66E9">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EB66E9">
        <w:rPr>
          <w:position w:val="-10"/>
          <w:sz w:val="19"/>
          <w:szCs w:val="19"/>
        </w:rPr>
        <w:pict w14:anchorId="4EF37005">
          <v:shape id="_x0000_i2126" type="#_x0000_t75" style="width:15.75pt;height:15pt">
            <v:imagedata r:id="rId606" o:title=""/>
          </v:shape>
        </w:pict>
      </w:r>
      <w:r w:rsidRPr="0093496C">
        <w:t xml:space="preserve"> to </w:t>
      </w:r>
      <w:r w:rsidR="00EB66E9">
        <w:rPr>
          <w:position w:val="-10"/>
          <w:sz w:val="19"/>
          <w:szCs w:val="19"/>
        </w:rPr>
        <w:pict w14:anchorId="6C1D600E">
          <v:shape id="_x0000_i2127" type="#_x0000_t75" style="width:21.75pt;height:15pt">
            <v:imagedata r:id="rId604" o:title=""/>
          </v:shape>
        </w:pict>
      </w:r>
      <w:r w:rsidRPr="0093496C">
        <w:t xml:space="preserve"> and </w:t>
      </w:r>
      <w:r w:rsidR="00EB66E9">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EB66E9"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B66E9">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B66E9">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EB66E9">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B66E9">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B66E9">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B66E9">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B66E9">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B66E9">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EB66E9">
        <w:rPr>
          <w:position w:val="-14"/>
          <w:sz w:val="19"/>
          <w:szCs w:val="19"/>
        </w:rPr>
        <w:pict w14:anchorId="0E3D03E5">
          <v:shape id="_x0000_i2145" type="#_x0000_t75" style="width:36.75pt;height:15.75pt">
            <v:imagedata r:id="rId602" o:title=""/>
          </v:shape>
        </w:pict>
      </w:r>
      <w:r w:rsidRPr="0093496C">
        <w:t xml:space="preserve"> to </w:t>
      </w:r>
      <w:r w:rsidR="00EB66E9">
        <w:rPr>
          <w:position w:val="-14"/>
        </w:rPr>
        <w:pict w14:anchorId="55CB27A8">
          <v:shape id="_x0000_i2146" type="#_x0000_t75" style="width:21.75pt;height:15.75pt">
            <v:imagedata r:id="rId686" o:title=""/>
          </v:shape>
        </w:pict>
      </w:r>
      <w:r w:rsidRPr="0093496C">
        <w:t xml:space="preserve"> and </w:t>
      </w:r>
      <w:r w:rsidR="00EB66E9">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EB66E9"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B66E9">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B66E9">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EB66E9"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EB66E9"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EB66E9"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EB66E9"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EB66E9"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EB66E9"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EB66E9"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EB66E9"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B66E9">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EB66E9"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EB66E9">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25184716"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25184717"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EB66E9"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25184718"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EB66E9">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25184719"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25184720"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EB66E9">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25184721"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25184722"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EB66E9">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25184723"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25184724"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25184725"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25184726"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25184727"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25184728"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25184729"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25184730"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25184731"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25184732"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25184733"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25184734"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25184735"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25184736"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25184737"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25184738"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25184739"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25184740"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25184741"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25184742"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25184743"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25184744"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25184745"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25184746"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25184747"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25184748"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25184749"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25184750"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25184751"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25184752"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25184753"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25184754"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EB66E9">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EB66E9">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EB66E9">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EB66E9">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EB66E9">
        <w:rPr>
          <w:position w:val="-10"/>
        </w:rPr>
        <w:pict w14:anchorId="590327E8">
          <v:shape id="_x0000_i2215" type="#_x0000_t75" style="width:9.75pt;height:15pt">
            <v:imagedata r:id="rId581" o:title=""/>
          </v:shape>
        </w:pict>
      </w:r>
      <w:r w:rsidRPr="0093496C">
        <w:t xml:space="preserve"> and </w:t>
      </w:r>
      <w:r w:rsidR="00EB66E9">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EB66E9">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EB66E9">
        <w:rPr>
          <w:rFonts w:eastAsia="MS Mincho"/>
        </w:rPr>
        <w:pict w14:anchorId="2AF0DCB3">
          <v:shape id="_x0000_i2218" type="#_x0000_t75" style="width:23.25pt;height:15pt">
            <v:imagedata r:id="rId738" o:title=""/>
          </v:shape>
        </w:pict>
      </w:r>
      <w:r w:rsidRPr="0093496C">
        <w:rPr>
          <w:rFonts w:eastAsia="MS Mincho"/>
        </w:rPr>
        <w:t xml:space="preserve">, is set to </w:t>
      </w:r>
      <w:r w:rsidR="00EB66E9">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EB66E9">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EB66E9">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EB66E9">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EB66E9">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EB66E9">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EB66E9">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EB66E9" w:rsidP="00CD57C6">
            <w:pPr>
              <w:pStyle w:val="TAC"/>
              <w:rPr>
                <w:rFonts w:eastAsia="MS Mincho"/>
                <w:lang w:val="en-US" w:eastAsia="ja-JP"/>
              </w:rPr>
            </w:pPr>
            <w:r>
              <w:rPr>
                <w:rFonts w:eastAsia="MS Mincho"/>
                <w:position w:val="-10"/>
              </w:rPr>
              <w:pict w14:anchorId="5CFDBA81">
                <v:shape id="_x0000_i2226" type="#_x0000_t75" style="width:27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EB66E9"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EB66E9" w:rsidP="00CD57C6">
            <w:pPr>
              <w:pStyle w:val="TAC"/>
              <w:rPr>
                <w:rFonts w:eastAsia="MS Mincho"/>
                <w:lang w:val="en-US" w:eastAsia="ja-JP"/>
              </w:rPr>
            </w:pPr>
            <w:r>
              <w:rPr>
                <w:rFonts w:eastAsia="MS Mincho"/>
                <w:position w:val="-10"/>
              </w:rPr>
              <w:pict w14:anchorId="5A96EFA5">
                <v:shape id="_x0000_i2228" type="#_x0000_t75" style="width:27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EB66E9"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EB66E9" w:rsidP="00CD57C6">
            <w:pPr>
              <w:pStyle w:val="TAC"/>
              <w:rPr>
                <w:rFonts w:eastAsia="MS Mincho"/>
                <w:lang w:val="en-US" w:eastAsia="ja-JP"/>
              </w:rPr>
            </w:pPr>
            <w:r>
              <w:rPr>
                <w:rFonts w:eastAsia="MS Mincho"/>
                <w:position w:val="-10"/>
              </w:rPr>
              <w:pict w14:anchorId="6CD40A1A">
                <v:shape id="_x0000_i2230" type="#_x0000_t75" style="width:27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EB66E9"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EB66E9" w:rsidP="00CD57C6">
            <w:pPr>
              <w:pStyle w:val="TAC"/>
              <w:rPr>
                <w:rFonts w:eastAsia="MS Mincho"/>
                <w:lang w:val="en-US" w:eastAsia="ja-JP"/>
              </w:rPr>
            </w:pPr>
            <w:r>
              <w:rPr>
                <w:rFonts w:eastAsia="MS Mincho"/>
                <w:position w:val="-10"/>
              </w:rPr>
              <w:pict w14:anchorId="6161F3E2">
                <v:shape id="_x0000_i2232" type="#_x0000_t75" style="width:27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EB66E9"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EB66E9">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EB66E9"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EB66E9"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EB66E9">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EB66E9"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EB66E9">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EB66E9"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EB66E9"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EB66E9"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EB66E9"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EB66E9"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EB66E9"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EB66E9"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EB66E9">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EB66E9">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EB66E9">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EB66E9"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EB66E9"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EB66E9"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EB66E9"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EB66E9">
        <w:rPr>
          <w:position w:val="-10"/>
        </w:rPr>
        <w:pict w14:anchorId="6085C2E5">
          <v:shape id="_x0000_i2254" type="#_x0000_t75" style="width:9.75pt;height:15pt">
            <v:imagedata r:id="rId581" o:title=""/>
          </v:shape>
        </w:pict>
      </w:r>
      <w:r w:rsidRPr="0093496C">
        <w:t xml:space="preserve"> and</w:t>
      </w:r>
      <w:r w:rsidR="00EB66E9">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EB66E9">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EB66E9">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EB66E9">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EB66E9">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EB66E9">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EB66E9">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EB66E9">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EB66E9"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EB66E9"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EB66E9"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EB66E9"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EB66E9"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EB66E9"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EB66E9"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EB66E9">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EB66E9"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EB66E9"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EB66E9">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EB66E9">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EB66E9">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EB66E9" w:rsidP="00C0642A">
            <w:pPr>
              <w:pStyle w:val="TAC"/>
              <w:rPr>
                <w:rFonts w:eastAsia="MS Mincho"/>
                <w:lang w:val="en-US"/>
              </w:rPr>
            </w:pPr>
            <w:r>
              <w:rPr>
                <w:rFonts w:eastAsia="MS Mincho"/>
                <w:position w:val="-10"/>
                <w:lang w:val="en-US"/>
              </w:rPr>
              <w:pict w14:anchorId="40836A33">
                <v:shape id="_x0000_i2276" type="#_x0000_t75" style="width:27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EB66E9"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EB66E9"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EB66E9"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EB66E9">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EB66E9">
        <w:rPr>
          <w:position w:val="-4"/>
        </w:rPr>
        <w:pict w14:anchorId="10D7AA05">
          <v:shape id="_x0000_i2281" type="#_x0000_t75" style="width:30.75pt;height:11.25pt">
            <v:imagedata r:id="rId764" o:title=""/>
          </v:shape>
        </w:pict>
      </w:r>
      <w:r w:rsidRPr="0093496C">
        <w:t xml:space="preserve"> is defined in Table 7.2.2-1H, and for value of </w:t>
      </w:r>
      <w:r w:rsidR="00EB66E9">
        <w:rPr>
          <w:position w:val="-4"/>
        </w:rPr>
        <w:pict w14:anchorId="3CA23D16">
          <v:shape id="_x0000_i2282" type="#_x0000_t75" style="width:28.5pt;height:11.25pt">
            <v:imagedata r:id="rId765" o:title=""/>
          </v:shape>
        </w:pict>
      </w:r>
      <w:r w:rsidRPr="0093496C">
        <w:t xml:space="preserve">, the value of the second PMI, </w:t>
      </w:r>
      <w:r w:rsidR="00EB66E9">
        <w:rPr>
          <w:position w:val="-12"/>
        </w:rPr>
        <w:pict w14:anchorId="370E4278">
          <v:shape id="_x0000_i2283" type="#_x0000_t75" style="width:24pt;height:15.75pt">
            <v:imagedata r:id="rId766" o:title=""/>
          </v:shape>
        </w:pict>
      </w:r>
      <w:r w:rsidRPr="0093496C">
        <w:rPr>
          <w:rFonts w:eastAsia="MS Mincho"/>
        </w:rPr>
        <w:t xml:space="preserve">, is set to </w:t>
      </w:r>
      <w:r w:rsidR="00EB66E9">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EB66E9">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EB66E9">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EB66E9">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EB66E9">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EB66E9">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EB66E9">
        <w:rPr>
          <w:position w:val="-12"/>
        </w:rPr>
        <w:pict w14:anchorId="4B62BF59">
          <v:shape id="_x0000_i2290" type="#_x0000_t75" style="width:28.5pt;height:15.75pt">
            <v:imagedata r:id="rId459" o:title=""/>
          </v:shape>
        </w:pict>
      </w:r>
      <w:r w:rsidR="005A65C0" w:rsidRPr="0093496C">
        <w:t xml:space="preserve"> and </w:t>
      </w:r>
      <w:r w:rsidR="00EB66E9">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EB66E9">
        <w:rPr>
          <w:position w:val="-12"/>
        </w:rPr>
        <w:pict w14:anchorId="6F672EF9">
          <v:shape id="_x0000_i2292" type="#_x0000_t75" style="width:28.5pt;height:15.75pt">
            <v:imagedata r:id="rId459" o:title=""/>
          </v:shape>
        </w:pict>
      </w:r>
      <w:r w:rsidR="005A65C0" w:rsidRPr="0093496C">
        <w:t xml:space="preserve"> and </w:t>
      </w:r>
      <w:r w:rsidR="00EB66E9">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EB66E9">
        <w:rPr>
          <w:position w:val="-12"/>
        </w:rPr>
        <w:pict w14:anchorId="68ED8E3E">
          <v:shape id="_x0000_i2294" type="#_x0000_t75" style="width:28.5pt;height:15.75pt">
            <v:imagedata r:id="rId459" o:title=""/>
          </v:shape>
        </w:pict>
      </w:r>
      <w:r w:rsidR="005A65C0" w:rsidRPr="0093496C">
        <w:t xml:space="preserve"> and </w:t>
      </w:r>
      <w:r w:rsidR="00EB66E9">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EB66E9">
        <w:rPr>
          <w:position w:val="-12"/>
        </w:rPr>
        <w:pict w14:anchorId="7675BE4D">
          <v:shape id="_x0000_i2296" type="#_x0000_t75" style="width:28.5pt;height:15.75pt">
            <v:imagedata r:id="rId459" o:title=""/>
          </v:shape>
        </w:pict>
      </w:r>
      <w:r w:rsidR="005A65C0" w:rsidRPr="0093496C">
        <w:t xml:space="preserve"> and </w:t>
      </w:r>
      <w:r w:rsidR="00EB66E9">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EB66E9">
        <w:rPr>
          <w:position w:val="-12"/>
        </w:rPr>
        <w:pict w14:anchorId="48462AB3">
          <v:shape id="_x0000_i2298" type="#_x0000_t75" style="width:28.5pt;height:15.75pt">
            <v:imagedata r:id="rId459" o:title=""/>
          </v:shape>
        </w:pict>
      </w:r>
      <w:r w:rsidRPr="0093496C">
        <w:t xml:space="preserve"> and </w:t>
      </w:r>
      <w:r w:rsidR="00EB66E9">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B66E9">
        <w:rPr>
          <w:position w:val="-12"/>
        </w:rPr>
        <w:pict w14:anchorId="3E18EDBE">
          <v:shape id="_x0000_i2300" type="#_x0000_t75" style="width:28.5pt;height:15.75pt">
            <v:imagedata r:id="rId459" o:title=""/>
          </v:shape>
        </w:pict>
      </w:r>
      <w:r w:rsidRPr="0093496C">
        <w:t xml:space="preserve"> and </w:t>
      </w:r>
      <w:r w:rsidR="00EB66E9">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B66E9">
        <w:rPr>
          <w:position w:val="-12"/>
        </w:rPr>
        <w:pict w14:anchorId="17E1E3B5">
          <v:shape id="_x0000_i2302" type="#_x0000_t75" style="width:28.5pt;height:15.75pt">
            <v:imagedata r:id="rId459" o:title=""/>
          </v:shape>
        </w:pict>
      </w:r>
      <w:r w:rsidRPr="0093496C">
        <w:t xml:space="preserve"> and </w:t>
      </w:r>
      <w:r w:rsidR="00EB66E9">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EB66E9">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EB66E9">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EB66E9">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EB66E9">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EB66E9">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EB66E9">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EB66E9">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EB66E9">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EB66E9">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1"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1"/>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EB66E9">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EB66E9">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EB66E9">
        <w:rPr>
          <w:position w:val="-12"/>
        </w:rPr>
        <w:pict w14:anchorId="3631CC94">
          <v:shape id="_x0000_i2315" type="#_x0000_t75" style="width:29.25pt;height:15.75pt">
            <v:imagedata r:id="rId459" o:title=""/>
          </v:shape>
        </w:pict>
      </w:r>
      <w:r w:rsidRPr="0093496C">
        <w:rPr>
          <w:lang w:val="en-US"/>
        </w:rPr>
        <w:t xml:space="preserve"> or </w:t>
      </w:r>
      <w:r w:rsidR="00EB66E9">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EB66E9">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EB66E9">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EB66E9">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EB66E9">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EB66E9">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EB66E9">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EB66E9">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EB66E9"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EB66E9"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EB66E9">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EB66E9">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EB66E9">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EB66E9">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EB66E9">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2"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2"/>
      <w:r w:rsidRPr="0093496C">
        <w:t xml:space="preserve"> is given by,</w:t>
      </w:r>
    </w:p>
    <w:p w14:paraId="1DC3AE7B" w14:textId="0F99FDF8"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Pr="0093496C">
        <w:rPr>
          <w:i/>
          <w:iCs/>
          <w:lang w:val="en-US"/>
        </w:rPr>
        <w:t>C</w:t>
      </w:r>
      <w:r w:rsidRPr="0093496C">
        <w:rPr>
          <w:i/>
          <w:iCs/>
        </w:rPr>
        <w:t>ellSpecificKoffset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3"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3"/>
      <w:r w:rsidRPr="0093496C">
        <w:rPr>
          <w:iCs/>
          <w:color w:val="000000" w:themeColor="text1"/>
          <w:sz w:val="22"/>
          <w:szCs w:val="22"/>
          <w:lang w:val="en-US"/>
        </w:rPr>
        <w:t xml:space="preserve"> where </w:t>
      </w:r>
    </w:p>
    <w:p w14:paraId="3E98D6C5" w14:textId="77777777" w:rsidR="00777EBB" w:rsidRPr="0093496C" w:rsidRDefault="00777EBB" w:rsidP="00777EBB">
      <w:pPr>
        <w:pStyle w:val="B5"/>
      </w:pPr>
      <w:r w:rsidRPr="0093496C">
        <w:rPr>
          <w:iCs/>
          <w:color w:val="000000" w:themeColor="text1"/>
          <w:sz w:val="22"/>
          <w:szCs w:val="22"/>
          <w:lang w:val="en-US"/>
        </w:rPr>
        <w:tab/>
      </w:r>
      <w:bookmarkStart w:id="44"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4"/>
      <w:r w:rsidRPr="0093496C">
        <w:rPr>
          <w:iCs/>
          <w:color w:val="000000" w:themeColor="text1"/>
          <w:sz w:val="22"/>
          <w:szCs w:val="22"/>
          <w:lang w:val="en-US"/>
        </w:rPr>
        <w:t xml:space="preserve"> is the parameter </w:t>
      </w:r>
      <w:r w:rsidRPr="0093496C">
        <w:rPr>
          <w:i/>
          <w:color w:val="000000" w:themeColor="text1"/>
          <w:lang w:val="en-US"/>
        </w:rPr>
        <w:t>C</w:t>
      </w:r>
      <w:r w:rsidRPr="0093496C">
        <w:rPr>
          <w:i/>
          <w:color w:val="000000" w:themeColor="text1"/>
        </w:rPr>
        <w:t>ellSpecificKoffset</w:t>
      </w:r>
      <w:r w:rsidRPr="0093496C">
        <w:rPr>
          <w:iCs/>
          <w:color w:val="000000" w:themeColor="text1"/>
          <w:sz w:val="22"/>
          <w:szCs w:val="22"/>
          <w:lang w:val="en-US"/>
        </w:rPr>
        <w:t xml:space="preserve"> </w:t>
      </w:r>
      <w:r w:rsidRPr="0093496C">
        <w:t>provided by higher layers, and</w:t>
      </w:r>
    </w:p>
    <w:p w14:paraId="0874261A" w14:textId="7777777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Pr="0093496C">
        <w:rPr>
          <w:i/>
          <w:color w:val="000000" w:themeColor="text1"/>
          <w:lang w:val="en-US"/>
        </w:rPr>
        <w:t>UE</w:t>
      </w:r>
      <w:r w:rsidRPr="0093496C">
        <w:rPr>
          <w:i/>
          <w:color w:val="000000" w:themeColor="text1"/>
        </w:rPr>
        <w:t>SpecificKoffset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Pr="0093496C" w:rsidRDefault="00777EBB" w:rsidP="003F2FA1">
      <w:pPr>
        <w:pStyle w:val="B5"/>
        <w:rPr>
          <w:rFonts w:eastAsia="SimSun"/>
          <w:lang w:val="en-US" w:eastAsia="zh-CN"/>
        </w:rPr>
      </w:pPr>
      <w:r w:rsidRPr="0093496C">
        <w:rPr>
          <w:lang w:val="en-US"/>
        </w:rPr>
        <w:t>-</w:t>
      </w:r>
      <w:r w:rsidRPr="0093496C">
        <w:rPr>
          <w:lang w:val="en-US"/>
        </w:rPr>
        <w:tab/>
      </w:r>
      <w:bookmarkStart w:id="45"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5"/>
      <w:r w:rsidRPr="0093496C">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EB66E9">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EB66E9">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EB66E9">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EB66E9">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EB66E9">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lastRenderedPageBreak/>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EB66E9">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EB66E9">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lastRenderedPageBreak/>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EB66E9">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EB66E9">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EB66E9">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EB66E9"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EB66E9"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EB66E9">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EB66E9">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EB66E9">
        <w:rPr>
          <w:position w:val="-30"/>
        </w:rPr>
        <w:pict w14:anchorId="09F87C65">
          <v:shape id="_x0000_i2348" type="#_x0000_t75" style="width:96.75pt;height:35.25pt">
            <v:imagedata r:id="rId792" o:title=""/>
          </v:shape>
        </w:pict>
      </w:r>
      <w:r w:rsidRPr="0093496C">
        <w:t xml:space="preserve"> where </w:t>
      </w:r>
      <w:r w:rsidR="00EB66E9">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EB66E9">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EB66E9">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EB66E9">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EB66E9">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EB66E9">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EB66E9">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EB66E9"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EB66E9">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EB66E9">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EB66E9">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EB66E9">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EB66E9">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EB66E9">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EB66E9">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EB66E9">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EB66E9">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EB66E9">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EB66E9">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EB66E9"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EB66E9"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EB66E9">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EB66E9">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EB66E9">
        <w:rPr>
          <w:position w:val="-30"/>
        </w:rPr>
        <w:lastRenderedPageBreak/>
        <w:pict w14:anchorId="453FFEE3">
          <v:shape id="_x0000_i2375" type="#_x0000_t75" style="width:96.75pt;height:35.25pt">
            <v:imagedata r:id="rId806" o:title=""/>
          </v:shape>
        </w:pict>
      </w:r>
      <w:r w:rsidRPr="0093496C">
        <w:t xml:space="preserve"> where </w:t>
      </w:r>
      <w:r w:rsidR="00EB66E9">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EB66E9">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EB66E9">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EB66E9">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EB66E9">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EB66E9">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EB66E9">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EB66E9"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EB66E9">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EB66E9">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EB66E9">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EB66E9">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EB66E9">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EB66E9">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EB66E9">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EB66E9">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EB66E9">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EB66E9">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EB66E9">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EB66E9">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EB66E9">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EB66E9">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EB66E9">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EB66E9">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EB66E9">
        <w:rPr>
          <w:position w:val="-12"/>
        </w:rPr>
        <w:pict w14:anchorId="15A0655F">
          <v:shape id="_x0000_i2400" type="#_x0000_t75" style="width:24.75pt;height:18.75pt">
            <v:imagedata r:id="rId816" o:title=""/>
          </v:shape>
        </w:pict>
      </w:r>
      <w:r w:rsidRPr="0093496C">
        <w:t xml:space="preserve"> and for UE configured without PMI reporting </w:t>
      </w:r>
      <w:r w:rsidR="00EB66E9">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EB66E9">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EB66E9">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EB66E9">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EB66E9">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EB66E9">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EB66E9">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EB66E9">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6" w:name="_Toc415085474"/>
      <w:r w:rsidR="0093274D" w:rsidRPr="0093496C">
        <w:lastRenderedPageBreak/>
        <w:t>7.2.4</w:t>
      </w:r>
      <w:r w:rsidR="0093274D" w:rsidRPr="0093496C">
        <w:tab/>
        <w:t>Precoding Matrix Indicator (PMI) definition</w:t>
      </w:r>
      <w:bookmarkEnd w:id="46"/>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EB66E9">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EB66E9">
        <w:rPr>
          <w:position w:val="-10"/>
        </w:rPr>
        <w:pict w14:anchorId="359AB974">
          <v:shape id="_x0000_i2410" type="#_x0000_t75" style="width:49.5pt;height:15pt">
            <v:imagedata r:id="rId824" o:title=""/>
          </v:shape>
        </w:pict>
      </w:r>
      <w:r w:rsidR="0093274D" w:rsidRPr="0093496C">
        <w:t xml:space="preserve"> corresponds to the codebook index </w:t>
      </w:r>
      <w:r w:rsidR="00EB66E9">
        <w:rPr>
          <w:position w:val="-6"/>
        </w:rPr>
        <w:pict w14:anchorId="0BC96046">
          <v:shape id="_x0000_i2411" type="#_x0000_t75" style="width:9.75pt;height:11.25pt">
            <v:imagedata r:id="rId825" o:title=""/>
          </v:shape>
        </w:pict>
      </w:r>
      <w:r w:rsidR="0093274D" w:rsidRPr="0093496C">
        <w:t xml:space="preserve"> given in Table 6.3.4.2.3-1 of [3] with </w:t>
      </w:r>
      <w:r w:rsidR="00EB66E9">
        <w:rPr>
          <w:position w:val="-6"/>
        </w:rPr>
        <w:pict w14:anchorId="477F1BB2">
          <v:shape id="_x0000_i2412" type="#_x0000_t75" style="width:27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EB66E9">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EB66E9">
        <w:rPr>
          <w:position w:val="-10"/>
        </w:rPr>
        <w:pict w14:anchorId="74C7AB48">
          <v:shape id="_x0000_i2414" type="#_x0000_t75" style="width:35.25pt;height:15pt">
            <v:imagedata r:id="rId827" o:title=""/>
          </v:shape>
        </w:pict>
      </w:r>
      <w:r w:rsidR="0093274D" w:rsidRPr="0093496C">
        <w:t xml:space="preserve"> corresponds to the codebook index </w:t>
      </w:r>
      <w:r w:rsidR="00EB66E9">
        <w:rPr>
          <w:position w:val="-6"/>
        </w:rPr>
        <w:pict w14:anchorId="2B02ED68">
          <v:shape id="_x0000_i2415" type="#_x0000_t75" style="width:24.75pt;height:14.25pt">
            <v:imagedata r:id="rId828" o:title=""/>
          </v:shape>
        </w:pict>
      </w:r>
      <w:r w:rsidR="0093274D" w:rsidRPr="0093496C">
        <w:t xml:space="preserve">given in Table 6.3.4.2.3-1 of [3] with </w:t>
      </w:r>
      <w:r w:rsidR="00EB66E9">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EB66E9">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EB66E9">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EB66E9">
        <w:rPr>
          <w:rFonts w:eastAsia="Calibri"/>
          <w:position w:val="-6"/>
          <w:lang w:val="en-US"/>
        </w:rPr>
        <w:pict w14:anchorId="4C529503">
          <v:shape id="_x0000_i2419" type="#_x0000_t75" style="width:24.75pt;height:12.75pt">
            <v:imagedata r:id="rId832" o:title=""/>
          </v:shape>
        </w:pict>
      </w:r>
      <w:r w:rsidRPr="0093496C">
        <w:t xml:space="preserve"> with </w:t>
      </w:r>
      <w:r w:rsidR="00EB66E9">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EB66E9">
        <w:rPr>
          <w:position w:val="-10"/>
        </w:rPr>
        <w:pict w14:anchorId="768FC75D">
          <v:shape id="_x0000_i2421" type="#_x0000_t75" style="width:58.5pt;height:15pt">
            <v:imagedata r:id="rId834" o:title=""/>
          </v:shape>
        </w:pict>
      </w:r>
      <w:r w:rsidR="00C0642A" w:rsidRPr="0093496C">
        <w:t xml:space="preserve"> corresponds to the codebook index </w:t>
      </w:r>
      <w:r w:rsidR="00EB66E9">
        <w:rPr>
          <w:position w:val="-6"/>
        </w:rPr>
        <w:pict w14:anchorId="04E04029">
          <v:shape id="_x0000_i2422" type="#_x0000_t75" style="width:9.75pt;height:11.25pt">
            <v:imagedata r:id="rId835" o:title=""/>
          </v:shape>
        </w:pict>
      </w:r>
      <w:r w:rsidR="00C0642A" w:rsidRPr="0093496C">
        <w:t xml:space="preserve"> given in Table 6.3.4.2.3-2 of [3] with </w:t>
      </w:r>
      <w:r w:rsidR="00EB66E9">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EB66E9">
        <w:rPr>
          <w:position w:val="-10"/>
        </w:rPr>
        <w:pict w14:anchorId="622D30F9">
          <v:shape id="_x0000_i2424" type="#_x0000_t75" style="width:49.5pt;height:15pt">
            <v:imagedata r:id="rId836" o:title=""/>
          </v:shape>
        </w:pict>
      </w:r>
      <w:r w:rsidRPr="0093496C">
        <w:t xml:space="preserve">, where </w:t>
      </w:r>
      <w:r w:rsidR="00EB66E9">
        <w:rPr>
          <w:position w:val="-6"/>
        </w:rPr>
        <w:pict w14:anchorId="7ABCA887">
          <v:shape id="_x0000_i2425" type="#_x0000_t75" style="width:9.75pt;height:12.75pt">
            <v:imagedata r:id="rId837" o:title=""/>
          </v:shape>
        </w:pict>
      </w:r>
      <w:r w:rsidRPr="0093496C">
        <w:t xml:space="preserve"> is the precoder index given by </w:t>
      </w:r>
      <w:r w:rsidR="00EB66E9">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EB66E9">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EB66E9">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EB66E9">
        <w:rPr>
          <w:position w:val="-10"/>
        </w:rPr>
        <w:pict w14:anchorId="3142B2DB">
          <v:shape id="_x0000_i2429" type="#_x0000_t75" style="width:12.75pt;height:15pt">
            <v:imagedata r:id="rId840" o:title=""/>
          </v:shape>
        </w:pict>
      </w:r>
      <w:r w:rsidR="00C0642A" w:rsidRPr="0093496C">
        <w:t xml:space="preserve">, </w:t>
      </w:r>
      <w:r w:rsidR="00EB66E9">
        <w:rPr>
          <w:position w:val="-12"/>
        </w:rPr>
        <w:pict w14:anchorId="66D44596">
          <v:shape id="_x0000_i2430" type="#_x0000_t75" style="width:15pt;height:15.75pt">
            <v:imagedata r:id="rId841" o:title=""/>
          </v:shape>
        </w:pict>
      </w:r>
      <w:r w:rsidR="00C0642A" w:rsidRPr="0093496C">
        <w:t xml:space="preserve"> and </w:t>
      </w:r>
      <w:r w:rsidR="00EB66E9">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EB66E9"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EB66E9">
        <w:rPr>
          <w:position w:val="-10"/>
        </w:rPr>
        <w:pict w14:anchorId="2E367BF6">
          <v:shape id="_x0000_i2433" type="#_x0000_t75" style="width:102.75pt;height:15.75pt">
            <v:imagedata r:id="rId844" o:title=""/>
          </v:shape>
        </w:pict>
      </w:r>
      <w:r w:rsidR="00C0642A" w:rsidRPr="0093496C">
        <w:t xml:space="preserve"> and a second PMI value of </w:t>
      </w:r>
      <w:r w:rsidR="00EB66E9">
        <w:rPr>
          <w:position w:val="-10"/>
        </w:rPr>
        <w:pict w14:anchorId="7B3E4DDA">
          <v:shape id="_x0000_i2434" type="#_x0000_t75" style="width:102.75pt;height:15.75pt">
            <v:imagedata r:id="rId845" o:title=""/>
          </v:shape>
        </w:pict>
      </w:r>
      <w:r w:rsidR="00C0642A" w:rsidRPr="0093496C">
        <w:t xml:space="preserve"> correspond to the codebook indices </w:t>
      </w:r>
      <w:r w:rsidR="00EB66E9">
        <w:rPr>
          <w:position w:val="-10"/>
        </w:rPr>
        <w:pict w14:anchorId="203D9AF5">
          <v:shape id="_x0000_i2435" type="#_x0000_t75" style="width:9.75pt;height:15.75pt">
            <v:imagedata r:id="rId846" o:title=""/>
          </v:shape>
        </w:pict>
      </w:r>
      <w:r w:rsidR="00C0642A" w:rsidRPr="0093496C">
        <w:t xml:space="preserve"> and </w:t>
      </w:r>
      <w:r w:rsidR="00EB66E9">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EB66E9">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EB66E9">
        <w:rPr>
          <w:position w:val="-10"/>
        </w:rPr>
        <w:pict w14:anchorId="369A11EF">
          <v:shape id="_x0000_i2438" type="#_x0000_t75" style="width:56.25pt;height:15pt">
            <v:imagedata r:id="rId849" o:title=""/>
          </v:shape>
        </w:pict>
      </w:r>
      <w:r w:rsidR="00C0642A" w:rsidRPr="0093496C">
        <w:t xml:space="preserve">, </w:t>
      </w:r>
      <w:r w:rsidR="00EB66E9">
        <w:rPr>
          <w:position w:val="-10"/>
        </w:rPr>
        <w:pict w14:anchorId="4FAEDFAE">
          <v:shape id="_x0000_i2439" type="#_x0000_t75" style="width:77.25pt;height:15pt">
            <v:imagedata r:id="rId850" o:title=""/>
          </v:shape>
        </w:pict>
      </w:r>
      <w:r w:rsidR="00C0642A" w:rsidRPr="0093496C">
        <w:t xml:space="preserve"> and</w:t>
      </w:r>
      <w:r w:rsidR="00EB66E9">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EB66E9">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EB66E9">
        <w:rPr>
          <w:position w:val="-10"/>
        </w:rPr>
        <w:pict w14:anchorId="1717C79F">
          <v:shape id="_x0000_i2442" type="#_x0000_t75" style="width:15pt;height:15pt">
            <v:imagedata r:id="rId853" o:title=""/>
          </v:shape>
        </w:pict>
      </w:r>
      <w:r w:rsidR="00C0642A" w:rsidRPr="0093496C">
        <w:t xml:space="preserve"> from the expression </w:t>
      </w:r>
      <w:r w:rsidR="00EB66E9">
        <w:rPr>
          <w:position w:val="-10"/>
        </w:rPr>
        <w:pict w14:anchorId="0651E1FA">
          <v:shape id="_x0000_i2443" type="#_x0000_t75" style="width:96pt;height:15.75pt">
            <v:imagedata r:id="rId854" o:title=""/>
          </v:shape>
        </w:pict>
      </w:r>
      <w:r w:rsidR="00C0642A" w:rsidRPr="0093496C">
        <w:t xml:space="preserve"> where </w:t>
      </w:r>
      <w:r w:rsidR="00EB66E9">
        <w:rPr>
          <w:i/>
          <w:position w:val="-4"/>
        </w:rPr>
        <w:pict w14:anchorId="0E56E4AD">
          <v:shape id="_x0000_i2444" type="#_x0000_t75" style="width:9.75pt;height:11.25pt">
            <v:imagedata r:id="rId855" o:title=""/>
          </v:shape>
        </w:pict>
      </w:r>
      <w:r w:rsidR="00C0642A" w:rsidRPr="0093496C">
        <w:t xml:space="preserve"> is the </w:t>
      </w:r>
      <w:r w:rsidR="00EB66E9">
        <w:rPr>
          <w:position w:val="-4"/>
        </w:rPr>
        <w:pict w14:anchorId="368F84CF">
          <v:shape id="_x0000_i2445" type="#_x0000_t75" style="width:21.75pt;height:11.25pt">
            <v:imagedata r:id="rId856" o:title=""/>
          </v:shape>
        </w:pict>
      </w:r>
      <w:r w:rsidR="00C0642A" w:rsidRPr="0093496C">
        <w:t xml:space="preserve"> identity matrix and the vector </w:t>
      </w:r>
      <w:r w:rsidR="00EB66E9">
        <w:rPr>
          <w:position w:val="-10"/>
        </w:rPr>
        <w:pict w14:anchorId="3AE6C960">
          <v:shape id="_x0000_i2446" type="#_x0000_t75" style="width:13.5pt;height:15pt">
            <v:imagedata r:id="rId857" o:title=""/>
          </v:shape>
        </w:pict>
      </w:r>
      <w:r w:rsidR="00C0642A" w:rsidRPr="0093496C">
        <w:t xml:space="preserve"> is given by Table 6.3.4.2.3-2 in [3] and </w:t>
      </w:r>
      <w:r w:rsidR="00EB66E9">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EB66E9">
        <w:rPr>
          <w:position w:val="-10"/>
        </w:rPr>
        <w:pict w14:anchorId="13D945D5">
          <v:shape id="_x0000_i2448" type="#_x0000_t75" style="width:9.75pt;height:15pt">
            <v:imagedata r:id="rId581" o:title=""/>
          </v:shape>
        </w:pict>
      </w:r>
      <w:r w:rsidR="00C0642A" w:rsidRPr="0093496C">
        <w:t xml:space="preserve"> and </w:t>
      </w:r>
      <w:r w:rsidR="00EB66E9">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EB66E9">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EB66E9">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EB66E9">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EB66E9"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EB66E9"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EB66E9"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EB66E9"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EB66E9"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EB66E9"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EB66E9"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EB66E9"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EB66E9"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EB66E9"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EB66E9">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EB66E9">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EB66E9">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EB66E9">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7"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7"/>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EB66E9">
        <w:rPr>
          <w:position w:val="-14"/>
        </w:rPr>
        <w:pict w14:anchorId="1B6C10B1">
          <v:shape id="_x0000_i2467" type="#_x0000_t75" style="width:110.25pt;height:19.5pt">
            <v:imagedata r:id="rId1004" o:title=""/>
          </v:shape>
        </w:pict>
      </w:r>
      <w:r w:rsidRPr="0093496C">
        <w:t>, 12 antenna ports</w:t>
      </w:r>
      <w:r w:rsidR="00EB66E9">
        <w:rPr>
          <w:position w:val="-14"/>
        </w:rPr>
        <w:pict w14:anchorId="1BC91E16">
          <v:shape id="_x0000_i2468" type="#_x0000_t75" style="width:159pt;height:19.5pt">
            <v:imagedata r:id="rId1005" o:title=""/>
          </v:shape>
        </w:pict>
      </w:r>
      <w:r w:rsidRPr="0093496C">
        <w:t>, 16 antenna ports</w:t>
      </w:r>
      <w:r w:rsidR="00EB66E9">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EB66E9">
        <w:rPr>
          <w:position w:val="-14"/>
        </w:rPr>
        <w:pict w14:anchorId="7DE83D7C">
          <v:shape id="_x0000_i2470" type="#_x0000_t75" style="width:72.75pt;height:19.5pt">
            <v:imagedata r:id="rId1007" o:title=""/>
          </v:shape>
        </w:pict>
      </w:r>
      <w:r w:rsidR="005C1734" w:rsidRPr="0093496C">
        <w:t>, 24 antenna ports</w:t>
      </w:r>
      <w:r w:rsidR="00EB66E9">
        <w:rPr>
          <w:position w:val="-16"/>
        </w:rPr>
        <w:pict w14:anchorId="518BCB70">
          <v:shape id="_x0000_i2471" type="#_x0000_t75" style="width:72.75pt;height:19.5pt">
            <v:imagedata r:id="rId1008" o:title=""/>
          </v:shape>
        </w:pict>
      </w:r>
      <w:r w:rsidR="005C1734" w:rsidRPr="0093496C">
        <w:t>, 28 antenna ports</w:t>
      </w:r>
      <w:r w:rsidR="00EB66E9">
        <w:rPr>
          <w:position w:val="-14"/>
        </w:rPr>
        <w:pict w14:anchorId="7B08583B">
          <v:shape id="_x0000_i2472" type="#_x0000_t75" style="width:74.25pt;height:19.5pt">
            <v:imagedata r:id="rId1009" o:title=""/>
          </v:shape>
        </w:pict>
      </w:r>
      <w:r w:rsidR="005C1734" w:rsidRPr="0093496C">
        <w:t>, 32 antenna ports</w:t>
      </w:r>
      <w:r w:rsidR="00EB66E9">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EB66E9">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EB66E9">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EB66E9">
        <w:rPr>
          <w:position w:val="-12"/>
        </w:rPr>
        <w:pict w14:anchorId="2D39DA04">
          <v:shape id="_x0000_i2476" type="#_x0000_t75" style="width:15pt;height:18.75pt">
            <v:imagedata r:id="rId1011" o:title=""/>
          </v:shape>
        </w:pict>
      </w:r>
      <w:r w:rsidRPr="0093496C">
        <w:t xml:space="preserve">and </w:t>
      </w:r>
      <w:r w:rsidR="00EB66E9">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EB66E9"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EB66E9">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EB66E9">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EB66E9">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EB66E9">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EB66E9">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EB66E9">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EB66E9">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EB66E9">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EB66E9">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EB66E9">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EB66E9">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EB66E9">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EB66E9">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EB66E9">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EB66E9">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EB66E9">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EB66E9">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EB66E9">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EB66E9"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EB66E9"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EB66E9"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EB66E9"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EB66E9"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EB66E9"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EB66E9"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EB66E9"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EB66E9"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EB66E9"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EB66E9">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EB66E9"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EB66E9"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EB66E9"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EB66E9"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EB66E9"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EB66E9"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EB66E9"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EB66E9"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EB66E9"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EB66E9"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EB66E9"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EB66E9"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EB66E9"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EB66E9"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EB66E9"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EB66E9"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EB66E9"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EB66E9"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EB66E9"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EB66E9"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EB66E9"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EB66E9"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EB66E9"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EB66E9"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EB66E9"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EB66E9"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EB66E9"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EB66E9"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EB66E9"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EB66E9"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EB66E9"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EB66E9"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EB66E9">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EB66E9"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EB66E9"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EB66E9"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EB66E9"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EB66E9"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EB66E9"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EB66E9"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EB66E9"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EB66E9"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EB66E9"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EB66E9"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EB66E9"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EB66E9"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EB66E9"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EB66E9"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EB66E9"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EB66E9"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EB66E9"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EB66E9"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EB66E9"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EB66E9"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EB66E9"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EB66E9"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EB66E9"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EB66E9"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EB66E9"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EB66E9"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EB66E9"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EB66E9"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EB66E9"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EB66E9"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EB66E9"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EB66E9">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EB66E9">
              <w:rPr>
                <w:position w:val="-10"/>
                <w:lang w:eastAsia="en-US"/>
              </w:rPr>
              <w:pict w14:anchorId="7E7E7D5D">
                <v:shape id="_x0000_i2574" type="#_x0000_t75" style="width:42.75pt;height:17.25pt">
                  <v:imagedata r:id="rId1074" o:title=""/>
                </v:shape>
              </w:pict>
            </w:r>
          </w:p>
          <w:p w14:paraId="640BD2C9" w14:textId="77777777" w:rsidR="00113A1A" w:rsidRPr="0093496C" w:rsidRDefault="00EB66E9"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EB66E9"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EB66E9"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EB66E9"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EB66E9"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EB66E9"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EB66E9"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EB66E9"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EB66E9"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EB66E9"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EB66E9"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EB66E9"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EB66E9"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EB66E9"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EB66E9"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EB66E9"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EB66E9"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EB66E9"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EB66E9"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EB66E9"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EB66E9"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EB66E9"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EB66E9"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EB66E9"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EB66E9"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EB66E9"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EB66E9"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EB66E9"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EB66E9"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EB66E9"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EB66E9"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EB66E9"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EB66E9"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EB66E9">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EB66E9">
              <w:rPr>
                <w:position w:val="-10"/>
                <w:lang w:eastAsia="en-US"/>
              </w:rPr>
              <w:pict w14:anchorId="36A7BD82">
                <v:shape id="_x0000_i2610" type="#_x0000_t75" style="width:42.75pt;height:17.25pt">
                  <v:imagedata r:id="rId1074" o:title=""/>
                </v:shape>
              </w:pict>
            </w:r>
          </w:p>
          <w:p w14:paraId="0254A772" w14:textId="77777777" w:rsidR="00113A1A" w:rsidRPr="0093496C" w:rsidRDefault="00EB66E9"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EB66E9"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EB66E9"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EB66E9"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EB66E9"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EB66E9"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EB66E9"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EB66E9"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EB66E9">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EB66E9">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EB66E9"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EB66E9"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EB66E9"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EB66E9"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EB66E9"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EB66E9"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EB66E9"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EB66E9"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EB66E9"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EB66E9"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EB66E9"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EB66E9"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EB66E9"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EB66E9"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EB66E9"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EB66E9"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EB66E9"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EB66E9"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EB66E9"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EB66E9"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EB66E9"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EB66E9"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EB66E9"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EB66E9"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EB66E9"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EB66E9">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EB66E9"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EB66E9"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EB66E9"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EB66E9"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EB66E9"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EB66E9"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EB66E9"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EB66E9"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EB66E9"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EB66E9"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EB66E9"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EB66E9"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EB66E9"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EB66E9"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EB66E9"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EB66E9"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EB66E9"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EB66E9"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EB66E9" w:rsidP="00CD70F7">
            <w:pPr>
              <w:pStyle w:val="TableCell"/>
              <w:rPr>
                <w:rFonts w:cs="Calibri"/>
              </w:rPr>
            </w:pPr>
            <w:r>
              <w:rPr>
                <w:position w:val="-12"/>
              </w:rPr>
              <w:pict w14:anchorId="09880DC7">
                <v:shape id="_x0000_i2666" type="#_x0000_t75" style="width:63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EB66E9"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EB66E9"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EB66E9"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EB66E9"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EB66E9"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EB66E9"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EB66E9">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EB66E9">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EB66E9"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EB66E9"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EB66E9"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EB66E9"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EB66E9"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EB66E9"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EB66E9"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EB66E9"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EB66E9"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EB66E9"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EB66E9"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EB66E9"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EB66E9"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EB66E9"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EB66E9"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EB66E9"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EB66E9" w:rsidP="00CD70F7">
            <w:pPr>
              <w:pStyle w:val="TableCell"/>
              <w:rPr>
                <w:rFonts w:cs="Calibri"/>
              </w:rPr>
            </w:pPr>
            <w:r>
              <w:rPr>
                <w:position w:val="-14"/>
              </w:rPr>
              <w:pict w14:anchorId="1010DAB1">
                <v:shape id="_x0000_i2692" type="#_x0000_t75" style="width:63pt;height:19.5pt">
                  <v:imagedata r:id="rId1151" o:title=""/>
                </v:shape>
              </w:pict>
            </w:r>
          </w:p>
        </w:tc>
        <w:tc>
          <w:tcPr>
            <w:tcW w:w="0" w:type="auto"/>
            <w:vAlign w:val="center"/>
            <w:hideMark/>
          </w:tcPr>
          <w:p w14:paraId="69445710" w14:textId="77777777" w:rsidR="00113A1A" w:rsidRPr="0093496C" w:rsidRDefault="00EB66E9"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EB66E9"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EB66E9"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EB66E9"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EB66E9"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EB66E9" w:rsidP="00CD70F7">
            <w:pPr>
              <w:pStyle w:val="TableCell"/>
              <w:rPr>
                <w:rFonts w:cs="Calibri"/>
              </w:rPr>
            </w:pPr>
            <w:r>
              <w:rPr>
                <w:position w:val="-14"/>
              </w:rPr>
              <w:pict w14:anchorId="111293BB">
                <v:shape id="_x0000_i2698" type="#_x0000_t75" style="width:63pt;height:19.5pt">
                  <v:imagedata r:id="rId1155" o:title=""/>
                </v:shape>
              </w:pict>
            </w:r>
          </w:p>
        </w:tc>
        <w:tc>
          <w:tcPr>
            <w:tcW w:w="0" w:type="auto"/>
            <w:vAlign w:val="center"/>
            <w:hideMark/>
          </w:tcPr>
          <w:p w14:paraId="38B06CBA" w14:textId="77777777" w:rsidR="00113A1A" w:rsidRPr="0093496C" w:rsidRDefault="00EB66E9"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EB66E9"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EB66E9"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EB66E9">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EB66E9">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EB66E9"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EB66E9">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EB66E9"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EB66E9"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EB66E9"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EB66E9" w:rsidP="00CD70F7">
            <w:pPr>
              <w:pStyle w:val="TableCell"/>
            </w:pPr>
            <w:r>
              <w:rPr>
                <w:position w:val="-16"/>
              </w:rPr>
              <w:pict w14:anchorId="28D5E505">
                <v:shape id="_x0000_i2710" type="#_x0000_t75" style="width:63pt;height:21.75pt">
                  <v:imagedata r:id="rId1163" o:title=""/>
                </v:shape>
              </w:pict>
            </w:r>
          </w:p>
        </w:tc>
        <w:tc>
          <w:tcPr>
            <w:tcW w:w="0" w:type="auto"/>
            <w:vAlign w:val="center"/>
            <w:hideMark/>
          </w:tcPr>
          <w:p w14:paraId="330BD70D" w14:textId="77777777" w:rsidR="00113A1A" w:rsidRPr="0093496C" w:rsidRDefault="00EB66E9" w:rsidP="00CD70F7">
            <w:pPr>
              <w:pStyle w:val="TableCell"/>
            </w:pPr>
            <w:r>
              <w:rPr>
                <w:position w:val="-16"/>
              </w:rPr>
              <w:pict w14:anchorId="30BFAF9C">
                <v:shape id="_x0000_i2711" type="#_x0000_t75" style="width:63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EB66E9"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EB66E9"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EB66E9"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EB66E9">
              <w:rPr>
                <w:position w:val="-32"/>
                <w:lang w:eastAsia="en-US"/>
              </w:rPr>
              <w:pict w14:anchorId="27A2A5A6">
                <v:shape id="_x0000_i2715" type="#_x0000_t75" style="width:145.5pt;height:36.75pt">
                  <v:imagedata r:id="rId1168" o:title=""/>
                </v:shape>
              </w:pict>
            </w:r>
            <w:r w:rsidRPr="0093496C">
              <w:rPr>
                <w:lang w:eastAsia="en-US"/>
              </w:rPr>
              <w:t xml:space="preserve"> , </w:t>
            </w:r>
            <w:r w:rsidR="00EB66E9">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EB66E9">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EB66E9"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EB66E9"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EB66E9"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EB66E9"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EB66E9"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EB66E9"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EB66E9"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EB66E9"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EB66E9"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EB66E9"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EB66E9"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EB66E9">
              <w:rPr>
                <w:position w:val="-32"/>
                <w:lang w:eastAsia="en-US"/>
              </w:rPr>
              <w:pict w14:anchorId="2C941D32">
                <v:shape id="_x0000_i2729" type="#_x0000_t75" style="width:145.5pt;height:36.75pt">
                  <v:imagedata r:id="rId1168" o:title=""/>
                </v:shape>
              </w:pict>
            </w:r>
            <w:r w:rsidRPr="0093496C">
              <w:rPr>
                <w:lang w:eastAsia="en-US"/>
              </w:rPr>
              <w:t xml:space="preserve"> , </w:t>
            </w:r>
            <w:r w:rsidR="00EB66E9">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EB66E9"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EB66E9"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EB66E9"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EB66E9"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EB66E9"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EB66E9"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EB66E9"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EB66E9"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EB66E9"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EB66E9"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EB66E9"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EB66E9"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EB66E9"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EB66E9"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EB66E9"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EB66E9"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EB66E9"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EB66E9"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EB66E9"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EB66E9"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EB66E9"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EB66E9"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EB66E9"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EB66E9"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EB66E9"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EB66E9"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EB66E9"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EB66E9"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EB66E9"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EB66E9"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EB66E9"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EB66E9"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EB66E9"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EB66E9"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EB66E9"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EB66E9"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EB66E9"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EB66E9"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EB66E9"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EB66E9"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EB66E9"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EB66E9"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EB66E9"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EB66E9"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EB66E9"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EB66E9">
              <w:rPr>
                <w:position w:val="-42"/>
                <w:lang w:eastAsia="en-US"/>
              </w:rPr>
              <w:pict w14:anchorId="68F7F074">
                <v:shape id="_x0000_i2776" type="#_x0000_t75" style="width:187.5pt;height:47.25pt">
                  <v:imagedata r:id="rId1220" o:title=""/>
                </v:shape>
              </w:pict>
            </w:r>
            <w:r w:rsidRPr="0093496C">
              <w:rPr>
                <w:lang w:eastAsia="en-US"/>
              </w:rPr>
              <w:t xml:space="preserve"> , </w:t>
            </w:r>
            <w:r w:rsidR="00EB66E9">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EB66E9"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EB66E9"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EB66E9"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EB66E9"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EB66E9"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EB66E9"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EB66E9"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EB66E9"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EB66E9"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EB66E9"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EB66E9"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EB66E9"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EB66E9"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EB66E9"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EB66E9"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EB66E9"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EB66E9"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EB66E9"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EB66E9"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EB66E9"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EB66E9"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EB66E9"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EB66E9"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EB66E9"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EB66E9"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EB66E9"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EB66E9"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EB66E9"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EB66E9"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EB66E9"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EB66E9"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EB66E9"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EB66E9"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EB66E9"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EB66E9"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EB66E9"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EB66E9"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EB66E9"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EB66E9"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EB66E9"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EB66E9"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EB66E9"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EB66E9"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EB66E9"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EB66E9"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EB66E9">
              <w:rPr>
                <w:position w:val="-48"/>
                <w:lang w:eastAsia="en-US"/>
              </w:rPr>
              <w:pict w14:anchorId="2DF7B31D">
                <v:shape id="_x0000_i2823" type="#_x0000_t75" style="width:186.75pt;height:53.25pt">
                  <v:imagedata r:id="rId1262" o:title=""/>
                </v:shape>
              </w:pict>
            </w:r>
            <w:r w:rsidRPr="0093496C">
              <w:rPr>
                <w:lang w:eastAsia="en-US"/>
              </w:rPr>
              <w:t xml:space="preserve"> , </w:t>
            </w:r>
            <w:r w:rsidR="00EB66E9">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EB66E9">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EB66E9"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EB66E9"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EB66E9"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EB66E9"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EB66E9"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EB66E9"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EB66E9"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EB66E9"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EB66E9"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EB66E9"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EB66E9"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EB66E9"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EB66E9"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EB66E9"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EB66E9"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EB66E9"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EB66E9"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EB66E9"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EB66E9"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EB66E9"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EB66E9"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EB66E9"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EB66E9"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EB66E9"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EB66E9"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EB66E9"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EB66E9"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EB66E9"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EB66E9"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EB66E9"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EB66E9"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EB66E9"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EB66E9"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EB66E9"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EB66E9"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EB66E9"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EB66E9"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EB66E9"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EB66E9"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EB66E9"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EB66E9"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EB66E9"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EB66E9"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EB66E9"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EB66E9"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EB66E9">
              <w:rPr>
                <w:position w:val="-48"/>
                <w:lang w:eastAsia="en-US"/>
              </w:rPr>
              <w:pict w14:anchorId="441ACBF5">
                <v:shape id="_x0000_i2871" type="#_x0000_t75" style="width:186.75pt;height:53.25pt">
                  <v:imagedata r:id="rId1262" o:title=""/>
                </v:shape>
              </w:pict>
            </w:r>
            <w:r w:rsidRPr="0093496C">
              <w:rPr>
                <w:lang w:eastAsia="en-US"/>
              </w:rPr>
              <w:t xml:space="preserve"> , </w:t>
            </w:r>
            <w:r w:rsidR="00EB66E9">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EB66E9">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EB66E9"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EB66E9"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EB66E9"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EB66E9"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EB66E9"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EB66E9"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EB66E9"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EB66E9"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EB66E9"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EB66E9"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EB66E9"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EB66E9"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EB66E9"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EB66E9"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EB66E9"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EB66E9"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EB66E9"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EB66E9"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EB66E9"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EB66E9"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EB66E9"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EB66E9"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EB66E9"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EB66E9"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EB66E9"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EB66E9"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EB66E9"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EB66E9"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EB66E9"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EB66E9"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EB66E9"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EB66E9"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EB66E9"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EB66E9"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EB66E9"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EB66E9"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EB66E9"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EB66E9"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EB66E9"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EB66E9"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EB66E9"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EB66E9"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EB66E9"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EB66E9"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EB66E9"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EB66E9"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EB66E9"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EB66E9"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EB66E9"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EB66E9"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EB66E9"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EB66E9"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EB66E9"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EB66E9"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EB66E9"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EB66E9"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EB66E9"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EB66E9"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EB66E9"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EB66E9"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EB66E9"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EB66E9"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EB66E9"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EB66E9"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EB66E9"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EB66E9">
              <w:rPr>
                <w:position w:val="-48"/>
                <w:lang w:eastAsia="en-US"/>
              </w:rPr>
              <w:pict w14:anchorId="70EA74C0">
                <v:shape id="_x0000_i2939" type="#_x0000_t75" style="width:186.75pt;height:53.25pt">
                  <v:imagedata r:id="rId1262" o:title=""/>
                </v:shape>
              </w:pict>
            </w:r>
            <w:r w:rsidRPr="0093496C">
              <w:rPr>
                <w:lang w:eastAsia="en-US"/>
              </w:rPr>
              <w:t xml:space="preserve"> , </w:t>
            </w:r>
            <w:r w:rsidR="00EB66E9">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EB66E9">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EB66E9"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3"/>
        <w:gridCol w:w="2108"/>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EB66E9"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EB66E9"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EB66E9"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EB66E9"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EB66E9"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EB66E9"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EB66E9"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EB66E9"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EB66E9"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EB66E9"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EB66E9"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EB66E9"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EB66E9"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EB66E9"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EB66E9" w:rsidP="00CD70F7">
            <w:pPr>
              <w:pStyle w:val="TableCell"/>
            </w:pPr>
            <w:r>
              <w:pict w14:anchorId="3E8D5284">
                <v:shape id="_x0000_i2959" type="#_x0000_t75" style="width:99pt;height:21.75pt">
                  <v:imagedata r:id="rId1381" o:title=""/>
                </v:shape>
              </w:pict>
            </w:r>
          </w:p>
        </w:tc>
        <w:tc>
          <w:tcPr>
            <w:tcW w:w="1074" w:type="pct"/>
            <w:vAlign w:val="center"/>
          </w:tcPr>
          <w:p w14:paraId="64B900A0" w14:textId="77777777" w:rsidR="00113A1A" w:rsidRPr="0093496C" w:rsidRDefault="00EB66E9"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EB66E9"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EB66E9"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EB66E9"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EB66E9" w:rsidP="00CD70F7">
            <w:pPr>
              <w:pStyle w:val="TableCell"/>
            </w:pPr>
            <w:r>
              <w:pict w14:anchorId="48C7C71F">
                <v:shape id="_x0000_i2964" type="#_x0000_t75" style="width:99pt;height:21.75pt">
                  <v:imagedata r:id="rId1386" o:title=""/>
                </v:shape>
              </w:pict>
            </w:r>
          </w:p>
        </w:tc>
        <w:tc>
          <w:tcPr>
            <w:tcW w:w="1074" w:type="pct"/>
            <w:vAlign w:val="center"/>
          </w:tcPr>
          <w:p w14:paraId="0E70C804" w14:textId="77777777" w:rsidR="00113A1A" w:rsidRPr="0093496C" w:rsidRDefault="00EB66E9"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EB66E9"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EB66E9"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EB66E9"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EB66E9"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EB66E9"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EB66E9"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EB66E9"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EB66E9"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EB66E9"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EB66E9"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EB66E9"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EB66E9"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EB66E9"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EB66E9"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EB66E9"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6D5BBD4C">
                <v:shape id="_x0000_i2983" type="#_x0000_t75" style="width:99pt;height:21.75pt">
                  <v:imagedata r:id="rId1402" o:title=""/>
                </v:shape>
              </w:pict>
            </w:r>
          </w:p>
        </w:tc>
        <w:tc>
          <w:tcPr>
            <w:tcW w:w="1074" w:type="pct"/>
            <w:vAlign w:val="center"/>
          </w:tcPr>
          <w:p w14:paraId="403CB05E"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EB66E9"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EB66E9"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EB66E9"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40259242">
                <v:shape id="_x0000_i2988" type="#_x0000_t75" style="width:99pt;height:21.75pt">
                  <v:imagedata r:id="rId1407" o:title=""/>
                </v:shape>
              </w:pict>
            </w:r>
          </w:p>
        </w:tc>
        <w:tc>
          <w:tcPr>
            <w:tcW w:w="1074" w:type="pct"/>
            <w:vAlign w:val="center"/>
          </w:tcPr>
          <w:p w14:paraId="5606CEEE" w14:textId="77777777" w:rsidR="00113A1A" w:rsidRPr="0093496C" w:rsidRDefault="00EB66E9"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EB66E9"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EB66E9">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EB66E9"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EB66E9"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EB66E9"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EB66E9"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EB66E9"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EB66E9"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EB66E9"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EB66E9"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EB66E9"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EB66E9"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EB66E9"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EB66E9"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EB66E9"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EB66E9"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EB66E9"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EB66E9"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EB66E9"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EB66E9"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EB66E9"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EB66E9"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EB66E9">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EB66E9"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EB66E9"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EB66E9"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EB66E9"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EB66E9"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EB66E9"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EB66E9"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EB66E9"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EB66E9"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pt;height:21.75pt">
                  <v:imagedata r:id="rId1436" o:title=""/>
                </v:shape>
              </w:pict>
            </w:r>
          </w:p>
        </w:tc>
        <w:tc>
          <w:tcPr>
            <w:tcW w:w="0" w:type="auto"/>
            <w:vAlign w:val="center"/>
          </w:tcPr>
          <w:p w14:paraId="5FC69ED9" w14:textId="77777777" w:rsidR="00113A1A" w:rsidRPr="0093496C" w:rsidRDefault="00EB66E9"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EB66E9"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EB66E9"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EB66E9"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EB66E9"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EB66E9"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EB66E9"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EB66E9"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EB66E9"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EB66E9"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EB66E9"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EB66E9"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EB66E9"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EB66E9"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EB66E9"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EB66E9"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EB66E9"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EB66E9"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EB66E9"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EB66E9"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EB66E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EB66E9">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EB66E9"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EB66E9"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EB66E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EB66E9"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EB66E9"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EB66E9"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EB66E9"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EB66E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EB66E9"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EB66E9"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EB66E9">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EB66E9"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EB66E9"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EB66E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EB66E9"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EB66E9"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EB66E9"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EB66E9"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EB66E9"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EB66E9"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EB66E9"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EB66E9"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EB66E9"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EB66E9"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EB66E9"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EB66E9"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EB66E9"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EB66E9">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EB66E9"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EB66E9"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EB66E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EB66E9"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EB66E9"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EB66E9"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EB66E9"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EB66E9"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EB66E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EB66E9"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EB66E9">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EB66E9"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EB66E9"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EB66E9"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EB66E9"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EB66E9"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EB66E9"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EB66E9"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EB66E9"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EB66E9"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EB66E9"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EB66E9">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EB66E9">
        <w:rPr>
          <w:position w:val="-14"/>
        </w:rPr>
        <w:pict w14:anchorId="30738412">
          <v:shape id="_x0000_i3277" type="#_x0000_t75" style="width:110.25pt;height:19.5pt">
            <v:imagedata r:id="rId1004" o:title=""/>
          </v:shape>
        </w:pict>
      </w:r>
      <w:r w:rsidRPr="0093496C">
        <w:t xml:space="preserve">, 12 antenna ports </w:t>
      </w:r>
      <w:r w:rsidR="00EB66E9">
        <w:rPr>
          <w:position w:val="-14"/>
        </w:rPr>
        <w:pict w14:anchorId="5A9E8446">
          <v:shape id="_x0000_i3278" type="#_x0000_t75" style="width:159.75pt;height:19.5pt">
            <v:imagedata r:id="rId1556" o:title=""/>
          </v:shape>
        </w:pict>
      </w:r>
      <w:r w:rsidRPr="0093496C">
        <w:t xml:space="preserve">, 16 antenna ports </w:t>
      </w:r>
      <w:r w:rsidR="00EB66E9">
        <w:rPr>
          <w:position w:val="-14"/>
        </w:rPr>
        <w:pict w14:anchorId="0E455430">
          <v:shape id="_x0000_i3279" type="#_x0000_t75" style="width:252.75pt;height:19.5pt">
            <v:imagedata r:id="rId1006" o:title=""/>
          </v:shape>
        </w:pict>
      </w:r>
      <w:r w:rsidRPr="0093496C">
        <w:t xml:space="preserve">, 20 antenna ports </w:t>
      </w:r>
      <w:r w:rsidR="00EB66E9">
        <w:rPr>
          <w:position w:val="-14"/>
        </w:rPr>
        <w:pict w14:anchorId="14BB785A">
          <v:shape id="_x0000_i3280" type="#_x0000_t75" style="width:72.75pt;height:19.5pt">
            <v:imagedata r:id="rId1007" o:title=""/>
          </v:shape>
        </w:pict>
      </w:r>
      <w:r w:rsidRPr="0093496C">
        <w:t xml:space="preserve">, 24 antenna ports </w:t>
      </w:r>
      <w:r w:rsidR="00EB66E9">
        <w:rPr>
          <w:position w:val="-16"/>
        </w:rPr>
        <w:pict w14:anchorId="7704D009">
          <v:shape id="_x0000_i3281" type="#_x0000_t75" style="width:72.75pt;height:19.5pt">
            <v:imagedata r:id="rId1008" o:title=""/>
          </v:shape>
        </w:pict>
      </w:r>
      <w:r w:rsidRPr="0093496C">
        <w:t xml:space="preserve">, 28 antenna ports </w:t>
      </w:r>
      <w:r w:rsidR="00EB66E9">
        <w:rPr>
          <w:position w:val="-14"/>
        </w:rPr>
        <w:pict w14:anchorId="0EADE415">
          <v:shape id="_x0000_i3282" type="#_x0000_t75" style="width:74.25pt;height:19.5pt">
            <v:imagedata r:id="rId1009" o:title=""/>
          </v:shape>
        </w:pict>
      </w:r>
      <w:r w:rsidRPr="0093496C">
        <w:t xml:space="preserve">, 32 antenna ports </w:t>
      </w:r>
      <w:r w:rsidR="00EB66E9">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EB66E9">
        <w:rPr>
          <w:rFonts w:eastAsia="Calibri"/>
          <w:position w:val="-6"/>
          <w:lang w:val="en-US"/>
        </w:rPr>
        <w:pict w14:anchorId="4C3B499F">
          <v:shape id="_x0000_i3284" type="#_x0000_t75" style="width:24.75pt;height:12.75pt">
            <v:imagedata r:id="rId927" o:title=""/>
          </v:shape>
        </w:pict>
      </w:r>
      <w:r w:rsidRPr="0093496C">
        <w:t xml:space="preserve"> with </w:t>
      </w:r>
      <w:r w:rsidR="00EB66E9">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EB66E9">
        <w:rPr>
          <w:position w:val="-12"/>
        </w:rPr>
        <w:pict w14:anchorId="4AEE5CEC">
          <v:shape id="_x0000_i3286" type="#_x0000_t75" style="width:15pt;height:18.75pt">
            <v:imagedata r:id="rId1011" o:title=""/>
          </v:shape>
        </w:pict>
      </w:r>
      <w:r w:rsidRPr="0093496C">
        <w:t xml:space="preserve">and </w:t>
      </w:r>
      <w:r w:rsidR="00EB66E9">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EB66E9"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EB66E9">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EB66E9">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EB66E9">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EB66E9">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EB66E9">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EB66E9">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EB66E9">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EB66E9">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EB66E9">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EB66E9">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EB66E9">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EB66E9">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EB66E9">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EB66E9">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EB66E9">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EB66E9">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EB66E9">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EB66E9">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EB66E9">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EB66E9">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EB66E9">
        <w:rPr>
          <w:position w:val="-12"/>
        </w:rPr>
        <w:pict w14:anchorId="73B01443">
          <v:shape id="_x0000_i3309" type="#_x0000_t75" style="width:14.25pt;height:15.75pt">
            <v:imagedata r:id="rId1568" o:title=""/>
          </v:shape>
        </w:pict>
      </w:r>
      <w:r w:rsidRPr="0093496C">
        <w:t xml:space="preserve"> to </w:t>
      </w:r>
      <w:r w:rsidR="00EB66E9">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EB66E9">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EB66E9">
        <w:rPr>
          <w:position w:val="-14"/>
        </w:rPr>
        <w:pict w14:anchorId="08D2F5C8">
          <v:shape id="_x0000_i3312" type="#_x0000_t75" style="width:12.75pt;height:17.25pt">
            <v:imagedata r:id="rId544" o:title=""/>
          </v:shape>
        </w:pict>
      </w:r>
      <w:r w:rsidRPr="0093496C">
        <w:t xml:space="preserve">, to </w:t>
      </w:r>
      <w:r w:rsidR="00EB66E9">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EB66E9">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EB66E9">
        <w:rPr>
          <w:position w:val="-12"/>
        </w:rPr>
        <w:pict w14:anchorId="07B74C14">
          <v:shape id="_x0000_i3315" type="#_x0000_t75" style="width:14.25pt;height:15.75pt">
            <v:imagedata r:id="rId1568" o:title=""/>
          </v:shape>
        </w:pict>
      </w:r>
      <w:r w:rsidRPr="0093496C">
        <w:t xml:space="preserve"> field to </w:t>
      </w:r>
      <w:r w:rsidR="00EB66E9">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EB66E9">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EB66E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EB66E9">
        <w:rPr>
          <w:position w:val="-14"/>
        </w:rPr>
        <w:pict w14:anchorId="0F0880BA">
          <v:shape id="_x0000_i3343" type="#_x0000_t75" style="width:12.75pt;height:17.25pt">
            <v:imagedata r:id="rId544" o:title=""/>
          </v:shape>
        </w:pict>
      </w:r>
      <w:r w:rsidRPr="0093496C">
        <w:t xml:space="preserve"> field to </w:t>
      </w:r>
      <w:r w:rsidR="00EB66E9">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EB66E9">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EB66E9"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EB66E9"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EB66E9"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EB66E9"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EB66E9"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EB66E9"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EB66E9"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EB66E9"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EB66E9"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EB66E9"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EB66E9"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EB66E9"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EB66E9"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EB66E9"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EB66E9"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EB66E9"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EB66E9"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EB66E9"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EB66E9"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EB66E9"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EB66E9"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EB66E9"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EB66E9"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EB66E9"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EB66E9"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EB66E9"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EB66E9"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EB66E9"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EB66E9"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EB66E9"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EB66E9"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EB66E9"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EB66E9"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EB66E9"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EB66E9"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EB66E9"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EB66E9"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EB66E9"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EB66E9"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EB66E9"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EB66E9"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EB66E9"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EB66E9"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EB66E9"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EB66E9"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EB66E9"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EB66E9"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EB66E9"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EB66E9"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EB66E9"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EB66E9">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EB66E9">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EB66E9">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EB66E9">
        <w:rPr>
          <w:position w:val="-14"/>
        </w:rPr>
        <w:pict w14:anchorId="10B6324A">
          <v:shape id="_x0000_i3398" type="#_x0000_t75" style="width:63pt;height:19.5pt">
            <v:imagedata r:id="rId1625" o:title=""/>
          </v:shape>
        </w:pict>
      </w:r>
      <w:r w:rsidR="00113A1A" w:rsidRPr="0093496C">
        <w:t xml:space="preserve">, a PMI corresponds to the codebook index </w:t>
      </w:r>
      <w:r w:rsidR="00EB66E9">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EB66E9">
        <w:rPr>
          <w:position w:val="-14"/>
        </w:rPr>
        <w:pict w14:anchorId="2D17FF6D">
          <v:shape id="_x0000_i3400" type="#_x0000_t75" style="width:63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EB66E9">
        <w:rPr>
          <w:position w:val="-10"/>
        </w:rPr>
        <w:pict w14:anchorId="0CAECA93">
          <v:shape id="_x0000_i3401" type="#_x0000_t75" style="width:49.5pt;height:15pt">
            <v:imagedata r:id="rId836" o:title=""/>
          </v:shape>
        </w:pict>
      </w:r>
      <w:r w:rsidRPr="0093496C">
        <w:t xml:space="preserve">, where </w:t>
      </w:r>
      <w:r w:rsidR="00EB66E9">
        <w:rPr>
          <w:position w:val="-6"/>
        </w:rPr>
        <w:pict w14:anchorId="289E11F1">
          <v:shape id="_x0000_i3402" type="#_x0000_t75" style="width:9.75pt;height:12.75pt">
            <v:imagedata r:id="rId837" o:title=""/>
          </v:shape>
        </w:pict>
      </w:r>
      <w:r w:rsidRPr="0093496C">
        <w:t xml:space="preserve"> is the precoder index given by</w:t>
      </w:r>
      <w:r w:rsidR="00EB66E9">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EB66E9">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EB66E9">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EB66E9">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EB66E9">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EB66E9">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EB66E9">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EB66E9">
        <w:rPr>
          <w:position w:val="-6"/>
        </w:rPr>
        <w:pict w14:anchorId="0ED82F81">
          <v:shape id="_x0000_i3410" type="#_x0000_t75" style="width:9.75pt;height:9.75pt">
            <v:imagedata r:id="rId551" o:title=""/>
          </v:shape>
        </w:pict>
      </w:r>
      <w:r w:rsidRPr="0093496C">
        <w:t>-layer CSI reporting using antenna ports</w:t>
      </w:r>
      <w:r w:rsidR="00EB66E9">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EB66E9">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EB66E9"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EB66E9"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EB66E9"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EB66E9"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EB66E9"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EB66E9"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EB66E9">
        <w:rPr>
          <w:position w:val="-6"/>
        </w:rPr>
        <w:pict w14:anchorId="11867516">
          <v:shape id="_x0000_i3419" type="#_x0000_t75" style="width:9.75pt;height:9.75pt">
            <v:imagedata r:id="rId551" o:title=""/>
          </v:shape>
        </w:pict>
      </w:r>
      <w:r w:rsidRPr="0093496C">
        <w:t>-layer CSI reporting using antenna ports</w:t>
      </w:r>
      <w:r w:rsidR="00EB66E9">
        <w:rPr>
          <w:position w:val="-14"/>
        </w:rPr>
        <w:pict w14:anchorId="6E468DBA">
          <v:shape id="_x0000_i342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EB66E9">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EB66E9"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EB66E9"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EB66E9"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EB66E9"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EB66E9"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EB66E9"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EB66E9"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EB66E9"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EB66E9"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EB66E9"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EB66E9"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EB66E9"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EB66E9"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EB66E9"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EB66E9"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EB66E9"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EB66E9"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EB66E9"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EB66E9"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EB66E9"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EB66E9"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EB66E9"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EB66E9">
        <w:rPr>
          <w:position w:val="-6"/>
        </w:rPr>
        <w:pict w14:anchorId="01BDCC21">
          <v:shape id="_x0000_i3444" type="#_x0000_t75" style="width:9.75pt;height:9.75pt">
            <v:imagedata r:id="rId551" o:title=""/>
          </v:shape>
        </w:pict>
      </w:r>
      <w:r w:rsidRPr="0093496C">
        <w:t>-layer CSI reporting using antenna ports</w:t>
      </w:r>
      <w:r w:rsidR="00EB66E9">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EB66E9">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EB66E9"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EB66E9"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EB66E9"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EB66E9"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EB66E9"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EB66E9"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EB66E9"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EB66E9"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EB66E9"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EB66E9"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EB66E9"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EB66E9"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EB66E9"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EB66E9"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EB66E9"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EB66E9"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EB66E9"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EB66E9"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EB66E9"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EB66E9"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EB66E9"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EB66E9"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EB66E9"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EB66E9"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EB66E9"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EB66E9"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EB66E9"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EB66E9"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EB66E9"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EB66E9"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EB66E9"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EB66E9"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EB66E9"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EB66E9"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EB66E9"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EB66E9"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EB66E9"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EB66E9"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EB66E9"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EB66E9"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EB66E9"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EB66E9"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EB66E9"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EB66E9"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EB66E9"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EB66E9"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EB66E9"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EB66E9"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EB66E9"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EB66E9"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EB66E9"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EB66E9"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EB66E9"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EB66E9"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EB66E9"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EB66E9"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EB66E9">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EB66E9"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EB66E9"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EB66E9">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EB66E9"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EB66E9"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8"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8"/>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49" w:name="_Toc415085476"/>
      <w:r w:rsidR="00284990" w:rsidRPr="0093496C">
        <w:lastRenderedPageBreak/>
        <w:t>7.2.6</w:t>
      </w:r>
      <w:r w:rsidR="00284990" w:rsidRPr="0093496C">
        <w:tab/>
        <w:t>Channel-State Information – Interference Measurement (CSI-IM) Resource definition</w:t>
      </w:r>
      <w:bookmarkEnd w:id="49"/>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0" w:name="_Toc415085477"/>
      <w:r w:rsidRPr="0093496C">
        <w:t>7.2.7</w:t>
      </w:r>
      <w:r w:rsidRPr="0093496C">
        <w:tab/>
        <w:t>Zero Power CSI-RS Resource definition</w:t>
      </w:r>
      <w:bookmarkEnd w:id="50"/>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EB66E9">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EB66E9">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EB66E9">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1"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1"/>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EB66E9">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EB66E9">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EB66E9">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7777777"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Pr="0093496C">
        <w:rPr>
          <w:i/>
          <w:iCs/>
          <w:lang w:val="en-US"/>
        </w:rPr>
        <w:t>C</w:t>
      </w:r>
      <w:r w:rsidRPr="0093496C">
        <w:rPr>
          <w:i/>
          <w:iCs/>
        </w:rPr>
        <w:t>ellSpecificKoffset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77777777"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Pr="0093496C">
        <w:rPr>
          <w:i/>
          <w:iCs/>
          <w:lang w:val="en-US"/>
        </w:rPr>
        <w:t>C</w:t>
      </w:r>
      <w:r w:rsidRPr="0093496C">
        <w:rPr>
          <w:i/>
          <w:iCs/>
        </w:rPr>
        <w:t>ellSpecificKoffset</w:t>
      </w:r>
      <w:r w:rsidRPr="0093496C">
        <w:rPr>
          <w:sz w:val="22"/>
          <w:szCs w:val="22"/>
          <w:lang w:val="en-US"/>
        </w:rPr>
        <w:t xml:space="preserve"> </w:t>
      </w:r>
      <w:r w:rsidRPr="0093496C">
        <w:t>provided by higher layers, and</w:t>
      </w:r>
    </w:p>
    <w:p w14:paraId="118B325E" w14:textId="77777777"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Pr="0093496C">
        <w:rPr>
          <w:i/>
          <w:iCs/>
          <w:color w:val="000000" w:themeColor="text1"/>
          <w:lang w:val="en-US"/>
        </w:rPr>
        <w:t>UE</w:t>
      </w:r>
      <w:r w:rsidRPr="0093496C">
        <w:rPr>
          <w:i/>
          <w:iCs/>
          <w:color w:val="000000" w:themeColor="text1"/>
        </w:rPr>
        <w:t>SpecificKoffset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w:t>
      </w:r>
      <w:r w:rsidRPr="0093496C">
        <w:lastRenderedPageBreak/>
        <w:t>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4EAD7614" w14:textId="1B412482" w:rsidR="003A3061" w:rsidRPr="0093496C" w:rsidRDefault="003A3061" w:rsidP="003A3061">
      <w:pPr>
        <w:rPr>
          <w:rFonts w:eastAsia="SimSun"/>
          <w:i/>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25184755"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lastRenderedPageBreak/>
        <w:t xml:space="preserve">Table 7.3-1: </w:t>
      </w:r>
      <w:bookmarkStart w:id="52"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2"/>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EB66E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EB66E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EB66E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EB66E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EB66E9">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EB66E9">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EB66E9">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EB66E9">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3" w:name="_Toc415085479"/>
      <w:r w:rsidRPr="0093496C">
        <w:t>7.3.1</w:t>
      </w:r>
      <w:r w:rsidR="00F57984" w:rsidRPr="0093496C">
        <w:tab/>
      </w:r>
      <w:r w:rsidRPr="0093496C">
        <w:t>FDD HARQ-ACK reporting procedure</w:t>
      </w:r>
      <w:bookmarkEnd w:id="53"/>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lastRenderedPageBreak/>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EB66E9">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EB66E9">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lastRenderedPageBreak/>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EB66E9">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B66E9">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EB66E9">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lastRenderedPageBreak/>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EB66E9">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EB66E9">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EB66E9"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EB66E9"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EB66E9"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EB66E9"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EB66E9"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EB66E9"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EB66E9"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EB66E9"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EB66E9">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4" w:name="_Hlk494354062"/>
      <w:r w:rsidR="0012267E" w:rsidRPr="0093496C">
        <w:rPr>
          <w:i/>
          <w:iCs/>
        </w:rPr>
        <w:t>ce-HARQ-AckBundling</w:t>
      </w:r>
      <w:bookmarkEnd w:id="54"/>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2C0660EB"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-K_offset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5" w:name="_Hlk86774900"/>
      <w:r w:rsidRPr="0093496C">
        <w:t>HARQ-ACK delay value as defined in [4],</w:t>
      </w:r>
      <w:bookmarkEnd w:id="55"/>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lastRenderedPageBreak/>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EB66E9">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0624C468"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EB66E9">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23B1CDBC"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EB66E9">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where </w:t>
      </w:r>
      <w:r w:rsidRPr="0093496C">
        <w:rPr>
          <w:i/>
          <w:lang w:eastAsia="zh-CN"/>
        </w:rPr>
        <w:t>W</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EB66E9">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EB66E9">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56" w:name="_Toc415085480"/>
      <w:r w:rsidRPr="0093496C">
        <w:t>7.3.2</w:t>
      </w:r>
      <w:r w:rsidR="00F57984" w:rsidRPr="0093496C">
        <w:tab/>
      </w:r>
      <w:r w:rsidRPr="0093496C">
        <w:t>TDD HARQ-ACK reporting procedure</w:t>
      </w:r>
      <w:bookmarkEnd w:id="56"/>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57" w:name="_Toc415085481"/>
      <w:r w:rsidRPr="0093496C">
        <w:t>7.3.2.1</w:t>
      </w:r>
      <w:r w:rsidR="00F57984" w:rsidRPr="0093496C">
        <w:tab/>
      </w:r>
      <w:r w:rsidRPr="0093496C">
        <w:t>TDD HARQ-ACK reporting procedure for same UL/DL configuration</w:t>
      </w:r>
      <w:bookmarkEnd w:id="57"/>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lastRenderedPageBreak/>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lastRenderedPageBreak/>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w:t>
      </w:r>
      <w:r w:rsidR="00756C14" w:rsidRPr="0093496C">
        <w:rPr>
          <w:rFonts w:eastAsia="SimSun" w:hint="eastAsia"/>
          <w:lang w:eastAsia="zh-CN"/>
        </w:rPr>
        <w:lastRenderedPageBreak/>
        <w:t>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w:t>
      </w:r>
      <w:r w:rsidRPr="0093496C">
        <w:lastRenderedPageBreak/>
        <w:t xml:space="preserve">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w:t>
      </w:r>
      <w:r w:rsidRPr="0093496C">
        <w:rPr>
          <w:lang w:eastAsia="zh-CN"/>
        </w:rPr>
        <w:lastRenderedPageBreak/>
        <w:t xml:space="preserve">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58" w:name="_Hlk510734382"/>
      <w:r w:rsidR="001E1BD7" w:rsidRPr="0093496C">
        <w:t xml:space="preserve"> or on PUSCH adjusted based on an associated detected DCI format 0/</w:t>
      </w:r>
      <w:bookmarkEnd w:id="58"/>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lastRenderedPageBreak/>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lastRenderedPageBreak/>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EB66E9">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EB66E9">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B66E9">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EB66E9">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EB66E9">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EB66E9"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EB66E9">
        <w:rPr>
          <w:rFonts w:cs="Arial"/>
          <w:position w:val="-14"/>
          <w:lang w:eastAsia="zh-CN"/>
        </w:rPr>
        <w:pict w14:anchorId="6FB4B206">
          <v:shape id="_x0000_i3549" type="#_x0000_t75" style="width:63pt;height:19.5pt">
            <v:imagedata r:id="rId1871" o:title=""/>
          </v:shape>
        </w:pict>
      </w:r>
    </w:p>
    <w:p w14:paraId="17182F68" w14:textId="706FA143" w:rsidR="00873B73" w:rsidRPr="0093496C" w:rsidRDefault="00EB66E9"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EB66E9"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EB66E9"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lastRenderedPageBreak/>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EB66E9"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EB66E9"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EB66E9">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EB66E9">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EB66E9"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EB66E9"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EB66E9"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EB66E9"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EB66E9"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lastRenderedPageBreak/>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EB66E9"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EB66E9">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EB66E9">
              <w:rPr>
                <w:rFonts w:eastAsia="SimSun" w:cs="Arial"/>
                <w:position w:val="-4"/>
                <w:lang w:eastAsia="zh-CN"/>
              </w:rPr>
              <w:pict w14:anchorId="0EF81597">
                <v:shape id="_x0000_i3570" type="#_x0000_t75" style="width:27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EB66E9"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EB66E9"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EB66E9"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EB66E9"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EB66E9">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w:t>
      </w:r>
      <w:r w:rsidR="002B1445" w:rsidRPr="0093496C">
        <w:rPr>
          <w:lang w:eastAsia="zh-CN"/>
        </w:rPr>
        <w:lastRenderedPageBreak/>
        <w:t>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lastRenderedPageBreak/>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w:t>
      </w:r>
      <w:r w:rsidR="00967EAA" w:rsidRPr="0093496C">
        <w:rPr>
          <w:lang w:eastAsia="zh-CN"/>
        </w:rPr>
        <w:lastRenderedPageBreak/>
        <w:t xml:space="preserve">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EB66E9">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EB66E9">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EB66E9">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EB66E9">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EB66E9">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EB66E9">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EB66E9">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EB66E9">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EB66E9">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EB66E9">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EB66E9">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EB66E9">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EB66E9">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EB66E9"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EB66E9"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EB66E9"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EB66E9"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EB66E9"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EB66E9"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EB66E9"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lastRenderedPageBreak/>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EB66E9">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EB66E9">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EB66E9">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EB66E9">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EB66E9">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EB66E9">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EB66E9">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EB66E9">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EB66E9">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EB66E9">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EB66E9">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EB66E9">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EB66E9">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EB66E9">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EB66E9">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EB66E9">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lastRenderedPageBreak/>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0CDCE6B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59" w:name="_Hlk86632701"/>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59"/>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0" w:name="_Toc415085482"/>
      <w:r w:rsidRPr="0093496C">
        <w:t>7.3.2.2</w:t>
      </w:r>
      <w:r w:rsidR="00F57984" w:rsidRPr="0093496C">
        <w:tab/>
      </w:r>
      <w:r w:rsidRPr="0093496C">
        <w:t>TDD HARQ-ACK reporting procedure for different UL/DL configurations</w:t>
      </w:r>
      <w:bookmarkEnd w:id="60"/>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lastRenderedPageBreak/>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w:t>
      </w:r>
      <w:r w:rsidRPr="0093496C">
        <w:rPr>
          <w:rFonts w:hint="eastAsia"/>
          <w:lang w:eastAsia="zh-CN"/>
        </w:rPr>
        <w:lastRenderedPageBreak/>
        <w:t>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lastRenderedPageBreak/>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EB66E9">
        <w:rPr>
          <w:rFonts w:eastAsia="SimSun" w:cs="Arial"/>
          <w:position w:val="-6"/>
          <w:lang w:eastAsia="zh-CN"/>
        </w:rPr>
        <w:pict w14:anchorId="61FCDFA4">
          <v:shape id="_x0000_i3618" type="#_x0000_t75" style="width:28.5pt;height:14.25pt">
            <v:imagedata r:id="rId1923" o:title=""/>
          </v:shape>
        </w:pict>
      </w:r>
      <w:r w:rsidRPr="0093496C">
        <w:t xml:space="preserve"> where </w:t>
      </w:r>
      <w:r w:rsidR="00EB66E9">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EB66E9">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EB66E9">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EB66E9">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EB66E9">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B66E9">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EB66E9">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EB66E9">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lastRenderedPageBreak/>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B66E9">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EB66E9">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EB66E9">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B66E9">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EB66E9">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B66E9">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EB66E9">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EB66E9">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EB66E9">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EB66E9"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EB66E9">
        <w:rPr>
          <w:rFonts w:cs="Arial"/>
          <w:position w:val="-14"/>
          <w:lang w:eastAsia="zh-CN"/>
        </w:rPr>
        <w:pict w14:anchorId="49B66EB3">
          <v:shape id="_x0000_i3638" type="#_x0000_t75" style="width:63pt;height:19.5pt">
            <v:imagedata r:id="rId1871" o:title=""/>
          </v:shape>
        </w:pict>
      </w:r>
    </w:p>
    <w:p w14:paraId="7B99FC0E" w14:textId="5228420E" w:rsidR="00873B73" w:rsidRPr="0093496C" w:rsidRDefault="00EB66E9"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EB66E9"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EB66E9"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EB66E9"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EB66E9"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B66E9">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EB66E9">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EB66E9"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EB66E9"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EB66E9"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B66E9">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EB66E9"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EB66E9"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w:t>
      </w:r>
      <w:r w:rsidRPr="0093496C">
        <w:rPr>
          <w:rFonts w:eastAsia="SimSun" w:cs="Arial" w:hint="eastAsia"/>
          <w:lang w:eastAsia="zh-CN"/>
        </w:rPr>
        <w:lastRenderedPageBreak/>
        <w:t xml:space="preserve">shall determine the </w:t>
      </w:r>
      <w:r w:rsidR="00EB66E9">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B66E9">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EB66E9">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w:t>
      </w:r>
      <w:r w:rsidR="00284990" w:rsidRPr="0093496C">
        <w:rPr>
          <w:rFonts w:eastAsia="SimSun"/>
          <w:lang w:val="en-US" w:eastAsia="zh-CN"/>
        </w:rPr>
        <w:lastRenderedPageBreak/>
        <w:t xml:space="preserve">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1" w:name="_Toc415085483"/>
      <w:r w:rsidRPr="0093496C">
        <w:t>7.3.3</w:t>
      </w:r>
      <w:r w:rsidRPr="0093496C">
        <w:tab/>
        <w:t>FDD-TDD HARQ-ACK reporting procedure for primary cell frame structure type 1</w:t>
      </w:r>
      <w:bookmarkEnd w:id="61"/>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lastRenderedPageBreak/>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lastRenderedPageBreak/>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2" w:name="_Toc415085484"/>
      <w:r w:rsidRPr="0093496C">
        <w:t>7.3.4</w:t>
      </w:r>
      <w:r w:rsidRPr="0093496C">
        <w:tab/>
        <w:t>FDD-TDD HARQ-ACK reporting procedure for primary cell frame structure type 2</w:t>
      </w:r>
      <w:bookmarkEnd w:id="62"/>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xml:space="preserve">, the HARQ-ACK associated with a PDSCH transmission without a corresponding </w:t>
      </w:r>
      <w:r w:rsidRPr="0093496C">
        <w:lastRenderedPageBreak/>
        <w:t>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even" r:id="rId1947"/>
      <w:headerReference w:type="default" r:id="rId1948"/>
      <w:footerReference w:type="even" r:id="rId1949"/>
      <w:footerReference w:type="default" r:id="rId1950"/>
      <w:headerReference w:type="first" r:id="rId1951"/>
      <w:footerReference w:type="first" r:id="rId1952"/>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4F9A6" w14:textId="77777777" w:rsidR="002A34E0" w:rsidRDefault="002A34E0">
      <w:r>
        <w:separator/>
      </w:r>
    </w:p>
  </w:endnote>
  <w:endnote w:type="continuationSeparator" w:id="0">
    <w:p w14:paraId="5311021B" w14:textId="77777777" w:rsidR="002A34E0" w:rsidRDefault="002A3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2742F" w14:textId="77777777" w:rsidR="00EB66E9" w:rsidRDefault="00EB66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3209A" w14:textId="77777777" w:rsidR="00EB66E9" w:rsidRDefault="00EB66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D32CF" w14:textId="77777777" w:rsidR="002A34E0" w:rsidRDefault="002A34E0">
      <w:r>
        <w:separator/>
      </w:r>
    </w:p>
  </w:footnote>
  <w:footnote w:type="continuationSeparator" w:id="0">
    <w:p w14:paraId="2E10415B" w14:textId="77777777" w:rsidR="002A34E0" w:rsidRDefault="002A34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3599E" w14:textId="77777777" w:rsidR="00EB66E9" w:rsidRDefault="00EB66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43F0CBBC"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w:t>
    </w:r>
    <w:r w:rsidR="00F97ADE">
      <w:rPr>
        <w:rFonts w:ascii="Arial" w:hAnsi="Arial"/>
        <w:b/>
        <w:noProof/>
        <w:sz w:val="18"/>
        <w:lang w:eastAsia="en-US"/>
      </w:rPr>
      <w:t>7.</w:t>
    </w:r>
    <w:r w:rsidR="00A1290D">
      <w:rPr>
        <w:rFonts w:ascii="Arial" w:hAnsi="Arial"/>
        <w:b/>
        <w:noProof/>
        <w:sz w:val="18"/>
        <w:lang w:eastAsia="en-US"/>
      </w:rPr>
      <w:t>3</w:t>
    </w:r>
    <w:r w:rsidR="004712D2">
      <w:rPr>
        <w:rFonts w:ascii="Arial" w:hAnsi="Arial"/>
        <w:b/>
        <w:noProof/>
        <w:sz w:val="18"/>
        <w:lang w:eastAsia="en-US"/>
      </w:rPr>
      <w:t>.0</w:t>
    </w:r>
    <w:r>
      <w:rPr>
        <w:rFonts w:ascii="Arial" w:hAnsi="Arial"/>
        <w:b/>
        <w:noProof/>
        <w:sz w:val="18"/>
        <w:lang w:eastAsia="en-US"/>
      </w:rPr>
      <w:t xml:space="preserve"> (202</w:t>
    </w:r>
    <w:r w:rsidR="001E12DD">
      <w:rPr>
        <w:rFonts w:ascii="Arial" w:hAnsi="Arial"/>
        <w:b/>
        <w:noProof/>
        <w:sz w:val="18"/>
        <w:lang w:eastAsia="en-US"/>
      </w:rPr>
      <w:t>2</w:t>
    </w:r>
    <w:r>
      <w:rPr>
        <w:rFonts w:ascii="Arial" w:hAnsi="Arial"/>
        <w:b/>
        <w:noProof/>
        <w:sz w:val="18"/>
        <w:lang w:eastAsia="en-US"/>
      </w:rPr>
      <w:t>-</w:t>
    </w:r>
    <w:r w:rsidR="001E12DD">
      <w:rPr>
        <w:rFonts w:ascii="Arial" w:hAnsi="Arial"/>
        <w:b/>
        <w:noProof/>
        <w:sz w:val="18"/>
        <w:lang w:eastAsia="en-US"/>
      </w:rPr>
      <w:t>0</w:t>
    </w:r>
    <w:r w:rsidR="00A1290D">
      <w:rPr>
        <w:rFonts w:ascii="Arial" w:hAnsi="Arial"/>
        <w:b/>
        <w:noProof/>
        <w:sz w:val="18"/>
        <w:lang w:eastAsia="en-US"/>
      </w:rPr>
      <w:t>9</w:t>
    </w:r>
    <w:r>
      <w:rPr>
        <w:rFonts w:ascii="Arial" w:hAnsi="Arial"/>
        <w:b/>
        <w:noProof/>
        <w:sz w:val="18"/>
        <w:lang w:eastAsia="en-US"/>
      </w:rPr>
      <w:t>)</w:t>
    </w:r>
  </w:p>
  <w:p w14:paraId="26C8FFE0" w14:textId="5044A017"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F97ADE">
      <w:rPr>
        <w:rFonts w:ascii="Arial" w:hAnsi="Arial"/>
        <w:b/>
        <w:noProof/>
        <w:sz w:val="18"/>
        <w:lang w:eastAsia="en-US"/>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97487" w14:textId="77777777" w:rsidR="00EB66E9" w:rsidRDefault="00EB6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708">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5708">
      <v:textbox inset="5.85pt,.7pt,5.85pt,.7pt"/>
    </o:shapedefaults>
    <o:shapelayout v:ext="edit">
      <o:idmap v:ext="edit" data="2,4,5"/>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header" Target="header3.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header" Target="header2.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footer" Target="footer2.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1954" Type="http://schemas.openxmlformats.org/officeDocument/2006/relationships/theme" Target="theme/theme1.xml"/><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1953" Type="http://schemas.openxmlformats.org/officeDocument/2006/relationships/fontTable" Target="fontTable.xml"/><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1952" Type="http://schemas.openxmlformats.org/officeDocument/2006/relationships/footer" Target="footer3.xml"/><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oter" Target="footer1.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230</Pages>
  <Words>93673</Words>
  <Characters>533939</Characters>
  <Application>Microsoft Office Word</Application>
  <DocSecurity>0</DocSecurity>
  <Lines>4449</Lines>
  <Paragraphs>1252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626360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1424r1</cp:lastModifiedBy>
  <cp:revision>13</cp:revision>
  <cp:lastPrinted>2007-03-03T11:31:00Z</cp:lastPrinted>
  <dcterms:created xsi:type="dcterms:W3CDTF">2021-12-17T19:55:00Z</dcterms:created>
  <dcterms:modified xsi:type="dcterms:W3CDTF">2022-09-20T10:06:00Z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