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bookmarkStart w:id="1" w:name="_GoBack"/>
      <w:bookmarkEnd w:id="1"/>
      <w:r w:rsidRPr="00E9040D">
        <w:rPr>
          <w:sz w:val="64"/>
        </w:rPr>
        <w:t xml:space="preserve">3GPP TS 36.213 </w:t>
      </w:r>
      <w:r w:rsidR="00DA1F26" w:rsidRPr="00E9040D">
        <w:t>V1</w:t>
      </w:r>
      <w:r w:rsidR="00DA1F26">
        <w:t>5</w:t>
      </w:r>
      <w:r w:rsidR="000A3FF6">
        <w:t>.</w:t>
      </w:r>
      <w:r w:rsidR="00AF47CE">
        <w:t>9</w:t>
      </w:r>
      <w:r w:rsidR="00331BF3">
        <w:t>.0</w:t>
      </w:r>
      <w:r w:rsidR="009F18E8" w:rsidRPr="00E9040D">
        <w:t xml:space="preserve"> </w:t>
      </w:r>
      <w:r w:rsidRPr="00E9040D">
        <w:rPr>
          <w:sz w:val="32"/>
        </w:rPr>
        <w:t>(</w:t>
      </w:r>
      <w:r w:rsidR="00AF47CE" w:rsidRPr="00E9040D">
        <w:rPr>
          <w:sz w:val="32"/>
        </w:rPr>
        <w:t>20</w:t>
      </w:r>
      <w:r w:rsidR="00AF47CE">
        <w:rPr>
          <w:sz w:val="32"/>
        </w:rPr>
        <w:t>20</w:t>
      </w:r>
      <w:r w:rsidRPr="00E9040D">
        <w:rPr>
          <w:sz w:val="32"/>
        </w:rPr>
        <w:t>-</w:t>
      </w:r>
      <w:r w:rsidR="00AF47CE">
        <w:rPr>
          <w:sz w:val="32"/>
        </w:rPr>
        <w:t>03</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2"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AF47CE" w:rsidRPr="00E9040D">
        <w:rPr>
          <w:noProof/>
          <w:sz w:val="18"/>
        </w:rPr>
        <w:t>20</w:t>
      </w:r>
      <w:r w:rsidR="00AF47CE">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3" w:name="copyrightaddon"/>
      <w:bookmarkEnd w:id="3"/>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2"/>
    <w:p w:rsidR="0093274D" w:rsidRPr="00E9040D" w:rsidRDefault="0093274D">
      <w:pPr>
        <w:pStyle w:val="TT"/>
      </w:pPr>
      <w:r w:rsidRPr="00E9040D">
        <w:br w:type="page"/>
      </w:r>
      <w:r w:rsidRPr="00E9040D">
        <w:lastRenderedPageBreak/>
        <w:t>Contents</w:t>
      </w:r>
    </w:p>
    <w:p w:rsidR="00036BEB" w:rsidRDefault="00036BE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036BEB" w:rsidRDefault="00036BE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036BEB" w:rsidRDefault="00036BE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036BEB" w:rsidRDefault="00036BE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036BEB" w:rsidRDefault="00036BE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036BEB" w:rsidRDefault="00036BE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036BEB" w:rsidRDefault="00036BE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036BEB" w:rsidRDefault="00036BE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036BEB" w:rsidRDefault="00036BE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036BEB" w:rsidRDefault="00036BE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036BEB" w:rsidRDefault="00036BE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036BEB" w:rsidRDefault="00036BE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036BEB" w:rsidRDefault="00036BE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036BEB" w:rsidRDefault="00036BE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036BEB" w:rsidRDefault="00036BE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036BEB" w:rsidRDefault="00036BE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rsidR="00036BEB" w:rsidRDefault="00036BE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036BEB" w:rsidRDefault="00036BE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036BEB" w:rsidRDefault="00036BE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036BEB" w:rsidRDefault="00036BE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036BEB" w:rsidRDefault="00036BE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036BEB" w:rsidRDefault="00036BE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036BEB" w:rsidRDefault="00036BE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8250C2">
        <w:rPr>
          <w:lang w:val="en-US"/>
        </w:rPr>
        <w:t xml:space="preserve"> for Type3 report</w:t>
      </w:r>
      <w:r>
        <w:tab/>
        <w:t>41</w:t>
      </w:r>
    </w:p>
    <w:p w:rsidR="00036BEB" w:rsidRDefault="00036BE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036BEB" w:rsidRDefault="00036BE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rsidR="00036BEB" w:rsidRDefault="00036BE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036BEB" w:rsidRDefault="00036BEB">
      <w:pPr>
        <w:pStyle w:val="TOC3"/>
        <w:rPr>
          <w:rFonts w:asciiTheme="minorHAnsi" w:eastAsiaTheme="minorEastAsia" w:hAnsiTheme="minorHAnsi" w:cstheme="minorBidi"/>
          <w:sz w:val="22"/>
          <w:szCs w:val="22"/>
        </w:rPr>
      </w:pPr>
      <w:r>
        <w:t>5.1.</w:t>
      </w:r>
      <w:r w:rsidRPr="008250C2">
        <w:rPr>
          <w:rFonts w:eastAsia="SimSun"/>
          <w:lang w:eastAsia="zh-CN"/>
        </w:rPr>
        <w:t>5</w:t>
      </w:r>
      <w:r>
        <w:rPr>
          <w:rFonts w:asciiTheme="minorHAnsi" w:eastAsiaTheme="minorEastAsia" w:hAnsiTheme="minorHAnsi" w:cstheme="minorBidi"/>
          <w:sz w:val="22"/>
          <w:szCs w:val="22"/>
        </w:rPr>
        <w:tab/>
      </w:r>
      <w:r>
        <w:t xml:space="preserve">Power allocation for </w:t>
      </w:r>
      <w:r w:rsidRPr="008250C2">
        <w:rPr>
          <w:rFonts w:eastAsia="SimSun"/>
          <w:lang w:eastAsia="zh-CN"/>
        </w:rPr>
        <w:t>PUCCH-SCell</w:t>
      </w:r>
      <w:r>
        <w:tab/>
        <w:t>54</w:t>
      </w:r>
    </w:p>
    <w:p w:rsidR="00036BEB" w:rsidRDefault="00036BE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rsidR="00036BEB" w:rsidRDefault="00036BEB">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rsidR="00036BEB" w:rsidRDefault="00036BE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rsidR="00036BEB" w:rsidRDefault="00036BE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rsidR="00036BEB" w:rsidRDefault="00036BE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rsidR="00036BEB" w:rsidRDefault="00036BE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rsidR="00036BEB" w:rsidRDefault="00036BE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rsidR="00036BEB" w:rsidRDefault="00036BE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rsidR="00036BEB" w:rsidRDefault="00036BE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86</w:t>
      </w:r>
    </w:p>
    <w:p w:rsidR="00036BEB" w:rsidRDefault="00036BE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86</w:t>
      </w:r>
    </w:p>
    <w:p w:rsidR="00036BEB" w:rsidRDefault="00036BE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86</w:t>
      </w:r>
    </w:p>
    <w:p w:rsidR="00036BEB" w:rsidRDefault="00036BE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86</w:t>
      </w:r>
    </w:p>
    <w:p w:rsidR="00036BEB" w:rsidRDefault="00036BE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87</w:t>
      </w:r>
    </w:p>
    <w:p w:rsidR="00036BEB" w:rsidRDefault="00036BE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87</w:t>
      </w:r>
    </w:p>
    <w:p w:rsidR="00036BEB" w:rsidRDefault="00036BE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87</w:t>
      </w:r>
    </w:p>
    <w:p w:rsidR="00036BEB" w:rsidRDefault="00036BE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87</w:t>
      </w:r>
    </w:p>
    <w:p w:rsidR="00036BEB" w:rsidRDefault="00036BE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89</w:t>
      </w:r>
    </w:p>
    <w:p w:rsidR="00036BEB" w:rsidRDefault="00036BE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90</w:t>
      </w:r>
    </w:p>
    <w:p w:rsidR="00036BEB" w:rsidRDefault="00036BE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91</w:t>
      </w:r>
    </w:p>
    <w:p w:rsidR="00036BEB" w:rsidRDefault="00036BE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94</w:t>
      </w:r>
    </w:p>
    <w:p w:rsidR="00036BEB" w:rsidRDefault="00036BE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96</w:t>
      </w:r>
    </w:p>
    <w:p w:rsidR="00036BEB" w:rsidRDefault="00036BE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96</w:t>
      </w:r>
    </w:p>
    <w:p w:rsidR="00036BEB" w:rsidRDefault="00036BE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98</w:t>
      </w:r>
    </w:p>
    <w:p w:rsidR="00036BEB" w:rsidRDefault="00036BE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100</w:t>
      </w:r>
    </w:p>
    <w:p w:rsidR="00036BEB" w:rsidRDefault="00036BE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106</w:t>
      </w:r>
    </w:p>
    <w:p w:rsidR="00036BEB" w:rsidRDefault="00036BE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111</w:t>
      </w:r>
    </w:p>
    <w:p w:rsidR="00036BEB" w:rsidRDefault="00036BEB">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119</w:t>
      </w:r>
    </w:p>
    <w:p w:rsidR="00036BEB" w:rsidRDefault="00036BEB">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119</w:t>
      </w:r>
    </w:p>
    <w:p w:rsidR="00036BEB" w:rsidRDefault="00036BE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120</w:t>
      </w:r>
    </w:p>
    <w:p w:rsidR="00036BEB" w:rsidRDefault="00036BE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120</w:t>
      </w:r>
    </w:p>
    <w:p w:rsidR="00036BEB" w:rsidRDefault="00036BE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121</w:t>
      </w:r>
    </w:p>
    <w:p w:rsidR="00036BEB" w:rsidRDefault="00036BE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8250C2">
        <w:rPr>
          <w:i/>
        </w:rPr>
        <w:t>SystemInformationBlockType1-BR</w:t>
      </w:r>
      <w:r>
        <w:tab/>
        <w:t>122</w:t>
      </w:r>
    </w:p>
    <w:p w:rsidR="00036BEB" w:rsidRDefault="00036BE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8250C2">
        <w:rPr>
          <w:i/>
        </w:rPr>
        <w:t xml:space="preserve">ce-pdsch-maxBandwidth-config </w:t>
      </w:r>
      <w:r>
        <w:t xml:space="preserve">value </w:t>
      </w:r>
      <w:r w:rsidRPr="008250C2">
        <w:rPr>
          <w:rFonts w:cs="Arial"/>
          <w:lang w:eastAsia="zh-CN"/>
        </w:rPr>
        <w:t>of</w:t>
      </w:r>
      <w:r w:rsidRPr="008250C2">
        <w:rPr>
          <w:rFonts w:cs="Arial"/>
        </w:rPr>
        <w:t xml:space="preserve"> </w:t>
      </w:r>
      <w:r>
        <w:t xml:space="preserve">5 MHz or with </w:t>
      </w:r>
      <w:r w:rsidRPr="008250C2">
        <w:rPr>
          <w:i/>
        </w:rPr>
        <w:t>pdsch-MaxBandwidth-SC-MTCH</w:t>
      </w:r>
      <w:r>
        <w:t xml:space="preserve"> value of 24 PRBs</w:t>
      </w:r>
      <w:r>
        <w:tab/>
        <w:t>122</w:t>
      </w:r>
    </w:p>
    <w:p w:rsidR="00036BEB" w:rsidRDefault="00036BE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122</w:t>
      </w:r>
    </w:p>
    <w:p w:rsidR="00036BEB" w:rsidRDefault="00036BE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123</w:t>
      </w:r>
    </w:p>
    <w:p w:rsidR="00036BEB" w:rsidRDefault="00036BE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123</w:t>
      </w:r>
    </w:p>
    <w:p w:rsidR="00036BEB" w:rsidRDefault="00036BE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125</w:t>
      </w:r>
    </w:p>
    <w:p w:rsidR="00036BEB" w:rsidRDefault="00036BE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126</w:t>
      </w:r>
    </w:p>
    <w:p w:rsidR="00036BEB" w:rsidRDefault="00036BE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128</w:t>
      </w:r>
    </w:p>
    <w:p w:rsidR="00036BEB" w:rsidRDefault="00036BE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138</w:t>
      </w:r>
    </w:p>
    <w:p w:rsidR="00036BEB" w:rsidRDefault="00036BEB">
      <w:pPr>
        <w:pStyle w:val="TOC3"/>
        <w:rPr>
          <w:rFonts w:asciiTheme="minorHAnsi" w:eastAsiaTheme="minorEastAsia" w:hAnsiTheme="minorHAnsi" w:cstheme="minorBidi"/>
          <w:sz w:val="22"/>
          <w:szCs w:val="22"/>
        </w:rPr>
      </w:pPr>
      <w:r w:rsidRPr="00036BEB">
        <w:t>7.2.2</w:t>
      </w:r>
      <w:r w:rsidRPr="00036BEB">
        <w:rPr>
          <w:rFonts w:asciiTheme="minorHAnsi" w:eastAsiaTheme="minorEastAsia" w:hAnsiTheme="minorHAnsi" w:cstheme="minorBidi"/>
          <w:sz w:val="22"/>
          <w:szCs w:val="22"/>
        </w:rPr>
        <w:tab/>
      </w:r>
      <w:r w:rsidRPr="008250C2">
        <w:rPr>
          <w:lang w:val="en-US"/>
        </w:rPr>
        <w:t>Periodic CSI Reporting using PUCCH</w:t>
      </w:r>
      <w:r>
        <w:tab/>
        <w:t>163</w:t>
      </w:r>
    </w:p>
    <w:p w:rsidR="00036BEB" w:rsidRDefault="00036BEB">
      <w:pPr>
        <w:pStyle w:val="TOC3"/>
        <w:rPr>
          <w:rFonts w:asciiTheme="minorHAnsi" w:eastAsiaTheme="minorEastAsia" w:hAnsiTheme="minorHAnsi" w:cstheme="minorBidi"/>
          <w:sz w:val="22"/>
          <w:szCs w:val="22"/>
        </w:rPr>
      </w:pPr>
      <w:r w:rsidRPr="00036BEB">
        <w:t>7.2.3</w:t>
      </w:r>
      <w:r w:rsidRPr="00036BEB">
        <w:rPr>
          <w:rFonts w:asciiTheme="minorHAnsi" w:eastAsiaTheme="minorEastAsia" w:hAnsiTheme="minorHAnsi" w:cstheme="minorBidi"/>
          <w:sz w:val="22"/>
          <w:szCs w:val="22"/>
        </w:rPr>
        <w:tab/>
      </w:r>
      <w:r w:rsidRPr="008250C2">
        <w:rPr>
          <w:lang w:val="en-US"/>
        </w:rPr>
        <w:t>Channel Quality Indicator (CQI) definition</w:t>
      </w:r>
      <w:r>
        <w:tab/>
        <w:t>203</w:t>
      </w:r>
    </w:p>
    <w:p w:rsidR="00036BEB" w:rsidRDefault="00036BE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217</w:t>
      </w:r>
    </w:p>
    <w:p w:rsidR="00036BEB" w:rsidRDefault="00036BE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245</w:t>
      </w:r>
    </w:p>
    <w:p w:rsidR="00036BEB" w:rsidRDefault="00036BE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247</w:t>
      </w:r>
    </w:p>
    <w:p w:rsidR="00036BEB" w:rsidRDefault="00036BE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247</w:t>
      </w:r>
    </w:p>
    <w:p w:rsidR="00036BEB" w:rsidRDefault="00036BE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247</w:t>
      </w:r>
    </w:p>
    <w:p w:rsidR="00036BEB" w:rsidRDefault="00036BE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248</w:t>
      </w:r>
    </w:p>
    <w:p w:rsidR="00036BEB" w:rsidRDefault="00036BE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250</w:t>
      </w:r>
    </w:p>
    <w:p w:rsidR="00036BEB" w:rsidRDefault="00036BE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255</w:t>
      </w:r>
    </w:p>
    <w:p w:rsidR="00036BEB" w:rsidRDefault="00036BE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256</w:t>
      </w:r>
    </w:p>
    <w:p w:rsidR="00036BEB" w:rsidRDefault="00036BE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271</w:t>
      </w:r>
    </w:p>
    <w:p w:rsidR="00036BEB" w:rsidRDefault="00036BE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278</w:t>
      </w:r>
    </w:p>
    <w:p w:rsidR="00036BEB" w:rsidRDefault="00036BE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280</w:t>
      </w:r>
    </w:p>
    <w:p w:rsidR="00036BEB" w:rsidRDefault="00036BE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281</w:t>
      </w:r>
    </w:p>
    <w:p w:rsidR="00036BEB" w:rsidRDefault="00036BE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281</w:t>
      </w:r>
    </w:p>
    <w:p w:rsidR="00036BEB" w:rsidRDefault="00036BE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307</w:t>
      </w:r>
    </w:p>
    <w:p w:rsidR="00036BEB" w:rsidRDefault="00036BE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307</w:t>
      </w:r>
    </w:p>
    <w:p w:rsidR="00036BEB" w:rsidRDefault="00036BE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308</w:t>
      </w:r>
    </w:p>
    <w:p w:rsidR="00036BEB" w:rsidRDefault="00036BE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308</w:t>
      </w:r>
    </w:p>
    <w:p w:rsidR="00036BEB" w:rsidRDefault="00036BE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309</w:t>
      </w:r>
    </w:p>
    <w:p w:rsidR="00036BEB" w:rsidRDefault="00036BE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309</w:t>
      </w:r>
    </w:p>
    <w:p w:rsidR="00036BEB" w:rsidRDefault="00036BE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310</w:t>
      </w:r>
    </w:p>
    <w:p w:rsidR="00036BEB" w:rsidRDefault="00036BE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311</w:t>
      </w:r>
    </w:p>
    <w:p w:rsidR="00036BEB" w:rsidRDefault="00036BE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311</w:t>
      </w:r>
    </w:p>
    <w:p w:rsidR="00036BEB" w:rsidRDefault="00036BE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312</w:t>
      </w:r>
    </w:p>
    <w:p w:rsidR="00036BEB" w:rsidRDefault="00036BE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314</w:t>
      </w:r>
    </w:p>
    <w:p w:rsidR="00036BEB" w:rsidRDefault="00036BE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325</w:t>
      </w:r>
    </w:p>
    <w:p w:rsidR="00036BEB" w:rsidRDefault="00036BE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327</w:t>
      </w:r>
    </w:p>
    <w:p w:rsidR="00036BEB" w:rsidRDefault="00036BE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327</w:t>
      </w:r>
    </w:p>
    <w:p w:rsidR="00036BEB" w:rsidRDefault="00036BE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328</w:t>
      </w:r>
    </w:p>
    <w:p w:rsidR="00036BEB" w:rsidRDefault="00036BE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328</w:t>
      </w:r>
    </w:p>
    <w:p w:rsidR="00036BEB" w:rsidRDefault="00036BE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329</w:t>
      </w:r>
    </w:p>
    <w:p w:rsidR="00036BEB" w:rsidRDefault="00036BE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330</w:t>
      </w:r>
    </w:p>
    <w:p w:rsidR="00036BEB" w:rsidRDefault="00036BE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330</w:t>
      </w:r>
    </w:p>
    <w:p w:rsidR="00036BEB" w:rsidRDefault="00036BE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338</w:t>
      </w:r>
    </w:p>
    <w:p w:rsidR="00036BEB" w:rsidRDefault="00036BE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344</w:t>
      </w:r>
    </w:p>
    <w:p w:rsidR="00036BEB" w:rsidRDefault="00036BE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348</w:t>
      </w:r>
    </w:p>
    <w:p w:rsidR="00036BEB" w:rsidRDefault="00036BE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348</w:t>
      </w:r>
    </w:p>
    <w:p w:rsidR="00036BEB" w:rsidRDefault="00036BE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348</w:t>
      </w:r>
    </w:p>
    <w:p w:rsidR="00036BEB" w:rsidRDefault="00036BE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349</w:t>
      </w:r>
    </w:p>
    <w:p w:rsidR="00036BEB" w:rsidRDefault="00036BE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349</w:t>
      </w:r>
    </w:p>
    <w:p w:rsidR="00036BEB" w:rsidRDefault="00036BE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353</w:t>
      </w:r>
    </w:p>
    <w:p w:rsidR="00036BEB" w:rsidRDefault="00036BE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356</w:t>
      </w:r>
    </w:p>
    <w:p w:rsidR="00036BEB" w:rsidRDefault="00036BE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357</w:t>
      </w:r>
    </w:p>
    <w:p w:rsidR="00036BEB" w:rsidRDefault="00036BEB">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364</w:t>
      </w:r>
    </w:p>
    <w:p w:rsidR="00036BEB" w:rsidRDefault="00036BE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364</w:t>
      </w:r>
    </w:p>
    <w:p w:rsidR="00036BEB" w:rsidRDefault="00036BE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365</w:t>
      </w:r>
    </w:p>
    <w:p w:rsidR="00036BEB" w:rsidRDefault="00036BE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365</w:t>
      </w:r>
    </w:p>
    <w:p w:rsidR="00036BEB" w:rsidRDefault="00036BEB">
      <w:pPr>
        <w:pStyle w:val="TOC3"/>
        <w:rPr>
          <w:rFonts w:asciiTheme="minorHAnsi" w:eastAsiaTheme="minorEastAsia" w:hAnsiTheme="minorHAnsi" w:cstheme="minorBidi"/>
          <w:sz w:val="22"/>
          <w:szCs w:val="22"/>
        </w:rPr>
      </w:pPr>
      <w:r>
        <w:t>9.1.</w:t>
      </w:r>
      <w:r w:rsidRPr="008250C2">
        <w:rPr>
          <w:lang w:val="en-US"/>
        </w:rPr>
        <w:t>5</w:t>
      </w:r>
      <w:r>
        <w:rPr>
          <w:rFonts w:asciiTheme="minorHAnsi" w:eastAsiaTheme="minorEastAsia" w:hAnsiTheme="minorHAnsi" w:cstheme="minorBidi"/>
          <w:sz w:val="22"/>
          <w:szCs w:val="22"/>
        </w:rPr>
        <w:tab/>
      </w:r>
      <w:r w:rsidRPr="008250C2">
        <w:rPr>
          <w:lang w:val="en-US"/>
        </w:rPr>
        <w:t>M</w:t>
      </w:r>
      <w:r>
        <w:t>PDCCH assignment procedure</w:t>
      </w:r>
      <w:r>
        <w:tab/>
        <w:t>366</w:t>
      </w:r>
    </w:p>
    <w:p w:rsidR="00036BEB" w:rsidRDefault="00036BEB">
      <w:pPr>
        <w:pStyle w:val="TOC4"/>
        <w:rPr>
          <w:rFonts w:asciiTheme="minorHAnsi" w:eastAsiaTheme="minorEastAsia" w:hAnsiTheme="minorHAnsi" w:cstheme="minorBidi"/>
          <w:sz w:val="22"/>
          <w:szCs w:val="22"/>
        </w:rPr>
      </w:pPr>
      <w:r>
        <w:t>9.1.</w:t>
      </w:r>
      <w:r w:rsidRPr="008250C2">
        <w:rPr>
          <w:lang w:val="en-US"/>
        </w:rPr>
        <w:t>5</w:t>
      </w:r>
      <w:r>
        <w:t>.1</w:t>
      </w:r>
      <w:r>
        <w:rPr>
          <w:rFonts w:asciiTheme="minorHAnsi" w:eastAsiaTheme="minorEastAsia" w:hAnsiTheme="minorHAnsi" w:cstheme="minorBidi"/>
          <w:sz w:val="22"/>
          <w:szCs w:val="22"/>
        </w:rPr>
        <w:tab/>
      </w:r>
      <w:r w:rsidRPr="008250C2">
        <w:rPr>
          <w:lang w:val="en-US"/>
        </w:rPr>
        <w:t>M</w:t>
      </w:r>
      <w:r>
        <w:t>PDCCH starting position</w:t>
      </w:r>
      <w:r>
        <w:tab/>
        <w:t>373</w:t>
      </w:r>
    </w:p>
    <w:p w:rsidR="00036BEB" w:rsidRDefault="00036BEB">
      <w:pPr>
        <w:pStyle w:val="TOC4"/>
        <w:rPr>
          <w:rFonts w:asciiTheme="minorHAnsi" w:eastAsiaTheme="minorEastAsia" w:hAnsiTheme="minorHAnsi" w:cstheme="minorBidi"/>
          <w:sz w:val="22"/>
          <w:szCs w:val="22"/>
        </w:rPr>
      </w:pPr>
      <w:r>
        <w:t>9.1.</w:t>
      </w:r>
      <w:r w:rsidRPr="008250C2">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8250C2">
        <w:rPr>
          <w:rFonts w:eastAsia="MS Mincho"/>
          <w:lang w:eastAsia="ja-JP"/>
        </w:rPr>
        <w:t>M</w:t>
      </w:r>
      <w:r>
        <w:t>PDCCH</w:t>
      </w:r>
      <w:r>
        <w:tab/>
        <w:t>373</w:t>
      </w:r>
    </w:p>
    <w:p w:rsidR="00036BEB" w:rsidRDefault="00036BE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373</w:t>
      </w:r>
    </w:p>
    <w:p w:rsidR="00036BEB" w:rsidRDefault="00036BE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375</w:t>
      </w:r>
    </w:p>
    <w:p w:rsidR="00036BEB" w:rsidRDefault="00036BE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375</w:t>
      </w:r>
    </w:p>
    <w:p w:rsidR="00036BEB" w:rsidRDefault="00036BE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375</w:t>
      </w:r>
    </w:p>
    <w:p w:rsidR="00036BEB" w:rsidRDefault="00036BE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376</w:t>
      </w:r>
    </w:p>
    <w:p w:rsidR="00036BEB" w:rsidRDefault="00036BE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377</w:t>
      </w:r>
    </w:p>
    <w:p w:rsidR="00036BEB" w:rsidRDefault="00036BE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379</w:t>
      </w:r>
    </w:p>
    <w:p w:rsidR="00036BEB" w:rsidRDefault="00036BE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380</w:t>
      </w:r>
    </w:p>
    <w:p w:rsidR="00036BEB" w:rsidRDefault="00036BE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381</w:t>
      </w:r>
    </w:p>
    <w:p w:rsidR="00036BEB" w:rsidRDefault="00036BE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382</w:t>
      </w:r>
    </w:p>
    <w:p w:rsidR="00036BEB" w:rsidRDefault="00036BE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387</w:t>
      </w:r>
    </w:p>
    <w:p w:rsidR="00036BEB" w:rsidRDefault="00036BE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393</w:t>
      </w:r>
    </w:p>
    <w:p w:rsidR="00036BEB" w:rsidRDefault="00036BE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393</w:t>
      </w:r>
    </w:p>
    <w:p w:rsidR="00036BEB" w:rsidRDefault="00036BE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397</w:t>
      </w:r>
    </w:p>
    <w:p w:rsidR="00036BEB" w:rsidRDefault="00036BE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397</w:t>
      </w:r>
    </w:p>
    <w:p w:rsidR="00036BEB" w:rsidRDefault="00036BE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401</w:t>
      </w:r>
    </w:p>
    <w:p w:rsidR="00036BEB" w:rsidRDefault="00036BEB">
      <w:pPr>
        <w:pStyle w:val="TOC5"/>
        <w:rPr>
          <w:rFonts w:asciiTheme="minorHAnsi" w:eastAsiaTheme="minorEastAsia" w:hAnsiTheme="minorHAnsi" w:cstheme="minorBidi"/>
          <w:sz w:val="22"/>
          <w:szCs w:val="22"/>
        </w:rPr>
      </w:pPr>
      <w:r>
        <w:t>10.1.2.2.</w:t>
      </w:r>
      <w:r w:rsidRPr="008250C2">
        <w:rPr>
          <w:rFonts w:eastAsia="SimSun"/>
          <w:lang w:eastAsia="zh-CN"/>
        </w:rPr>
        <w:t>3</w:t>
      </w:r>
      <w:r>
        <w:rPr>
          <w:rFonts w:asciiTheme="minorHAnsi" w:eastAsiaTheme="minorEastAsia" w:hAnsiTheme="minorHAnsi" w:cstheme="minorBidi"/>
          <w:sz w:val="22"/>
          <w:szCs w:val="22"/>
        </w:rPr>
        <w:tab/>
      </w:r>
      <w:r>
        <w:t xml:space="preserve">PUCCH format </w:t>
      </w:r>
      <w:r w:rsidRPr="008250C2">
        <w:rPr>
          <w:rFonts w:eastAsia="SimSun"/>
          <w:lang w:eastAsia="zh-CN"/>
        </w:rPr>
        <w:t>4</w:t>
      </w:r>
      <w:r>
        <w:t xml:space="preserve"> HARQ-ACK procedure</w:t>
      </w:r>
      <w:r>
        <w:tab/>
        <w:t>403</w:t>
      </w:r>
    </w:p>
    <w:p w:rsidR="00036BEB" w:rsidRDefault="00036BEB">
      <w:pPr>
        <w:pStyle w:val="TOC5"/>
        <w:rPr>
          <w:rFonts w:asciiTheme="minorHAnsi" w:eastAsiaTheme="minorEastAsia" w:hAnsiTheme="minorHAnsi" w:cstheme="minorBidi"/>
          <w:sz w:val="22"/>
          <w:szCs w:val="22"/>
        </w:rPr>
      </w:pPr>
      <w:r>
        <w:t>10.1.2.2.</w:t>
      </w:r>
      <w:r w:rsidRPr="008250C2">
        <w:rPr>
          <w:rFonts w:eastAsia="SimSun"/>
          <w:lang w:eastAsia="zh-CN"/>
        </w:rPr>
        <w:t>4</w:t>
      </w:r>
      <w:r>
        <w:rPr>
          <w:rFonts w:asciiTheme="minorHAnsi" w:eastAsiaTheme="minorEastAsia" w:hAnsiTheme="minorHAnsi" w:cstheme="minorBidi"/>
          <w:sz w:val="22"/>
          <w:szCs w:val="22"/>
        </w:rPr>
        <w:tab/>
      </w:r>
      <w:r>
        <w:t xml:space="preserve">PUCCH format </w:t>
      </w:r>
      <w:r w:rsidRPr="008250C2">
        <w:rPr>
          <w:rFonts w:eastAsia="SimSun"/>
          <w:lang w:eastAsia="zh-CN"/>
        </w:rPr>
        <w:t>5</w:t>
      </w:r>
      <w:r>
        <w:t xml:space="preserve"> HARQ-ACK procedure</w:t>
      </w:r>
      <w:r>
        <w:tab/>
        <w:t>406</w:t>
      </w:r>
    </w:p>
    <w:p w:rsidR="00036BEB" w:rsidRDefault="00036BE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407</w:t>
      </w:r>
    </w:p>
    <w:p w:rsidR="00036BEB" w:rsidRDefault="00036BE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409</w:t>
      </w:r>
    </w:p>
    <w:p w:rsidR="00036BEB" w:rsidRDefault="00036BE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423</w:t>
      </w:r>
    </w:p>
    <w:p w:rsidR="00036BEB" w:rsidRDefault="00036BE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423</w:t>
      </w:r>
    </w:p>
    <w:p w:rsidR="00036BEB" w:rsidRDefault="00036BE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439</w:t>
      </w:r>
    </w:p>
    <w:p w:rsidR="00036BEB" w:rsidRDefault="00036BEB">
      <w:pPr>
        <w:pStyle w:val="TOC5"/>
        <w:rPr>
          <w:rFonts w:asciiTheme="minorHAnsi" w:eastAsiaTheme="minorEastAsia" w:hAnsiTheme="minorHAnsi" w:cstheme="minorBidi"/>
          <w:sz w:val="22"/>
          <w:szCs w:val="22"/>
        </w:rPr>
      </w:pPr>
      <w:r>
        <w:t>10.1.3.2.</w:t>
      </w:r>
      <w:r w:rsidRPr="008250C2">
        <w:rPr>
          <w:rFonts w:eastAsia="SimSun"/>
          <w:lang w:eastAsia="zh-CN"/>
        </w:rPr>
        <w:t>3</w:t>
      </w:r>
      <w:r>
        <w:rPr>
          <w:rFonts w:asciiTheme="minorHAnsi" w:eastAsiaTheme="minorEastAsia" w:hAnsiTheme="minorHAnsi" w:cstheme="minorBidi"/>
          <w:sz w:val="22"/>
          <w:szCs w:val="22"/>
        </w:rPr>
        <w:tab/>
      </w:r>
      <w:r>
        <w:t xml:space="preserve">PUCCH format </w:t>
      </w:r>
      <w:r w:rsidRPr="008250C2">
        <w:rPr>
          <w:rFonts w:eastAsia="SimSun"/>
          <w:lang w:eastAsia="zh-CN"/>
        </w:rPr>
        <w:t>4</w:t>
      </w:r>
      <w:r>
        <w:t xml:space="preserve"> HARQ-ACK procedure</w:t>
      </w:r>
      <w:r>
        <w:tab/>
        <w:t>446</w:t>
      </w:r>
    </w:p>
    <w:p w:rsidR="00036BEB" w:rsidRDefault="00036BEB">
      <w:pPr>
        <w:pStyle w:val="TOC5"/>
        <w:rPr>
          <w:rFonts w:asciiTheme="minorHAnsi" w:eastAsiaTheme="minorEastAsia" w:hAnsiTheme="minorHAnsi" w:cstheme="minorBidi"/>
          <w:sz w:val="22"/>
          <w:szCs w:val="22"/>
        </w:rPr>
      </w:pPr>
      <w:r>
        <w:t>10.1.3.2.</w:t>
      </w:r>
      <w:r w:rsidRPr="008250C2">
        <w:rPr>
          <w:rFonts w:eastAsia="SimSun"/>
          <w:lang w:eastAsia="zh-CN"/>
        </w:rPr>
        <w:t>4</w:t>
      </w:r>
      <w:r>
        <w:rPr>
          <w:rFonts w:asciiTheme="minorHAnsi" w:eastAsiaTheme="minorEastAsia" w:hAnsiTheme="minorHAnsi" w:cstheme="minorBidi"/>
          <w:sz w:val="22"/>
          <w:szCs w:val="22"/>
        </w:rPr>
        <w:tab/>
      </w:r>
      <w:r>
        <w:t xml:space="preserve">PUCCH format </w:t>
      </w:r>
      <w:r w:rsidRPr="008250C2">
        <w:rPr>
          <w:rFonts w:eastAsia="SimSun"/>
          <w:lang w:eastAsia="zh-CN"/>
        </w:rPr>
        <w:t>5</w:t>
      </w:r>
      <w:r>
        <w:t xml:space="preserve"> HARQ-ACK procedure</w:t>
      </w:r>
      <w:r>
        <w:tab/>
        <w:t>463</w:t>
      </w:r>
    </w:p>
    <w:p w:rsidR="00036BEB" w:rsidRDefault="00036BE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463</w:t>
      </w:r>
    </w:p>
    <w:p w:rsidR="00036BEB" w:rsidRDefault="00036BE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465</w:t>
      </w:r>
    </w:p>
    <w:p w:rsidR="00036BEB" w:rsidRDefault="00036BE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466</w:t>
      </w:r>
    </w:p>
    <w:p w:rsidR="00036BEB" w:rsidRDefault="00036BE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468</w:t>
      </w:r>
    </w:p>
    <w:p w:rsidR="00036BEB" w:rsidRDefault="00036BEB">
      <w:pPr>
        <w:pStyle w:val="TOC1"/>
        <w:rPr>
          <w:rFonts w:asciiTheme="minorHAnsi" w:eastAsiaTheme="minorEastAsia" w:hAnsiTheme="minorHAnsi" w:cstheme="minorBidi"/>
          <w:szCs w:val="22"/>
        </w:rPr>
      </w:pPr>
      <w:r w:rsidRPr="00036BEB">
        <w:t>11</w:t>
      </w:r>
      <w:r>
        <w:rPr>
          <w:rFonts w:asciiTheme="minorHAnsi" w:hAnsiTheme="minorHAnsi" w:cstheme="minorBidi"/>
          <w:szCs w:val="22"/>
        </w:rPr>
        <w:tab/>
      </w:r>
      <w:r>
        <w:t>Physical M</w:t>
      </w:r>
      <w:r w:rsidRPr="008250C2">
        <w:rPr>
          <w:rFonts w:eastAsia="SimSun"/>
          <w:lang w:eastAsia="zh-CN"/>
        </w:rPr>
        <w:t>ulticast</w:t>
      </w:r>
      <w:r>
        <w:t xml:space="preserve"> Channel (PMCH) related procedures</w:t>
      </w:r>
      <w:r>
        <w:tab/>
        <w:t>473</w:t>
      </w:r>
    </w:p>
    <w:p w:rsidR="00036BEB" w:rsidRDefault="00036BEB">
      <w:pPr>
        <w:pStyle w:val="TOC2"/>
        <w:rPr>
          <w:rFonts w:asciiTheme="minorHAnsi" w:eastAsiaTheme="minorEastAsia" w:hAnsiTheme="minorHAnsi" w:cstheme="minorBidi"/>
          <w:sz w:val="22"/>
          <w:szCs w:val="22"/>
        </w:rPr>
      </w:pPr>
      <w:r w:rsidRPr="00036BEB">
        <w:t>11.1</w:t>
      </w:r>
      <w:r w:rsidRPr="00036BEB">
        <w:rPr>
          <w:rFonts w:asciiTheme="minorHAnsi" w:hAnsiTheme="minorHAnsi" w:cstheme="minorBidi"/>
          <w:sz w:val="22"/>
          <w:szCs w:val="22"/>
        </w:rPr>
        <w:tab/>
      </w:r>
      <w:r>
        <w:t>UE procedure for receiving the PMCH</w:t>
      </w:r>
      <w:r>
        <w:tab/>
        <w:t>473</w:t>
      </w:r>
    </w:p>
    <w:p w:rsidR="00036BEB" w:rsidRDefault="00036BEB">
      <w:pPr>
        <w:pStyle w:val="TOC2"/>
        <w:rPr>
          <w:rFonts w:asciiTheme="minorHAnsi" w:eastAsiaTheme="minorEastAsia" w:hAnsiTheme="minorHAnsi" w:cstheme="minorBidi"/>
          <w:sz w:val="22"/>
          <w:szCs w:val="22"/>
        </w:rPr>
      </w:pPr>
      <w:r w:rsidRPr="00036BEB">
        <w:t>11.2</w:t>
      </w:r>
      <w:r w:rsidRPr="00036BEB">
        <w:rPr>
          <w:rFonts w:asciiTheme="minorHAnsi" w:hAnsiTheme="minorHAnsi" w:cstheme="minorBidi"/>
          <w:sz w:val="22"/>
          <w:szCs w:val="22"/>
        </w:rPr>
        <w:tab/>
      </w:r>
      <w:r w:rsidRPr="008250C2">
        <w:rPr>
          <w:rFonts w:eastAsia="SimSun"/>
          <w:lang w:eastAsia="zh-CN"/>
        </w:rPr>
        <w:t xml:space="preserve">UE procedure for receiving MCCH </w:t>
      </w:r>
      <w:r>
        <w:rPr>
          <w:lang w:eastAsia="zh-CN"/>
        </w:rPr>
        <w:t xml:space="preserve">and system information </w:t>
      </w:r>
      <w:r w:rsidRPr="008250C2">
        <w:rPr>
          <w:rFonts w:eastAsia="SimSun"/>
          <w:lang w:eastAsia="zh-CN"/>
        </w:rPr>
        <w:t>change notification</w:t>
      </w:r>
      <w:r>
        <w:tab/>
        <w:t>474</w:t>
      </w:r>
    </w:p>
    <w:p w:rsidR="00036BEB" w:rsidRDefault="00036BEB">
      <w:pPr>
        <w:pStyle w:val="TOC1"/>
        <w:rPr>
          <w:rFonts w:asciiTheme="minorHAnsi" w:eastAsiaTheme="minorEastAsia" w:hAnsiTheme="minorHAnsi" w:cstheme="minorBidi"/>
          <w:szCs w:val="22"/>
        </w:rPr>
      </w:pPr>
      <w:r w:rsidRPr="00036BEB">
        <w:t>12</w:t>
      </w:r>
      <w:r>
        <w:rPr>
          <w:rFonts w:asciiTheme="minorHAnsi" w:hAnsiTheme="minorHAnsi" w:cstheme="minorBidi"/>
          <w:szCs w:val="22"/>
        </w:rPr>
        <w:tab/>
      </w:r>
      <w:r w:rsidRPr="008250C2">
        <w:rPr>
          <w:rFonts w:eastAsia="MS Mincho"/>
          <w:lang w:eastAsia="ja-JP"/>
        </w:rPr>
        <w:t>A</w:t>
      </w:r>
      <w:r>
        <w:t>ssumptions</w:t>
      </w:r>
      <w:r w:rsidRPr="008250C2">
        <w:rPr>
          <w:rFonts w:eastAsia="MS Mincho"/>
          <w:lang w:eastAsia="ja-JP"/>
        </w:rPr>
        <w:t xml:space="preserve"> independent of physical channel</w:t>
      </w:r>
      <w:r>
        <w:tab/>
        <w:t>474</w:t>
      </w:r>
    </w:p>
    <w:p w:rsidR="00036BEB" w:rsidRDefault="00036BEB">
      <w:pPr>
        <w:pStyle w:val="TOC1"/>
        <w:rPr>
          <w:rFonts w:asciiTheme="minorHAnsi" w:eastAsiaTheme="minorEastAsia" w:hAnsiTheme="minorHAnsi" w:cstheme="minorBidi"/>
          <w:szCs w:val="22"/>
        </w:rPr>
      </w:pPr>
      <w:r w:rsidRPr="00036BEB">
        <w:t>13</w:t>
      </w:r>
      <w:r>
        <w:rPr>
          <w:rFonts w:asciiTheme="minorHAnsi" w:hAnsiTheme="minorHAnsi" w:cstheme="minorBidi"/>
          <w:szCs w:val="22"/>
        </w:rPr>
        <w:tab/>
      </w:r>
      <w:r w:rsidRPr="008250C2">
        <w:rPr>
          <w:rFonts w:eastAsia="MS Mincho"/>
          <w:lang w:eastAsia="ja-JP"/>
        </w:rPr>
        <w:t>Uplink/Downlink configuration determination procedure for Frame Structure Type 2</w:t>
      </w:r>
      <w:r>
        <w:tab/>
        <w:t>474</w:t>
      </w:r>
    </w:p>
    <w:p w:rsidR="00036BEB" w:rsidRDefault="00036BEB">
      <w:pPr>
        <w:pStyle w:val="TOC2"/>
        <w:rPr>
          <w:rFonts w:asciiTheme="minorHAnsi" w:eastAsiaTheme="minorEastAsia" w:hAnsiTheme="minorHAnsi" w:cstheme="minorBidi"/>
          <w:sz w:val="22"/>
          <w:szCs w:val="22"/>
        </w:rPr>
      </w:pPr>
      <w:r w:rsidRPr="00036BEB">
        <w:t>13.1</w:t>
      </w:r>
      <w:r w:rsidRPr="00036BEB">
        <w:rPr>
          <w:rFonts w:asciiTheme="minorHAnsi" w:hAnsiTheme="minorHAnsi" w:cstheme="minorBidi"/>
          <w:sz w:val="22"/>
          <w:szCs w:val="22"/>
        </w:rPr>
        <w:tab/>
      </w:r>
      <w:r w:rsidRPr="008250C2">
        <w:rPr>
          <w:rFonts w:eastAsia="SimSun"/>
          <w:lang w:eastAsia="zh-CN"/>
        </w:rPr>
        <w:t>UE procedure for determining eIMTA-uplink/downlink configuration</w:t>
      </w:r>
      <w:r>
        <w:tab/>
        <w:t>475</w:t>
      </w:r>
    </w:p>
    <w:p w:rsidR="00036BEB" w:rsidRDefault="00036BEB">
      <w:pPr>
        <w:pStyle w:val="TOC1"/>
        <w:rPr>
          <w:rFonts w:asciiTheme="minorHAnsi" w:eastAsiaTheme="minorEastAsia" w:hAnsiTheme="minorHAnsi" w:cstheme="minorBidi"/>
          <w:szCs w:val="22"/>
        </w:rPr>
      </w:pPr>
      <w:r w:rsidRPr="00036BEB">
        <w:t>13A</w:t>
      </w:r>
      <w:r>
        <w:rPr>
          <w:rFonts w:asciiTheme="minorHAnsi" w:hAnsiTheme="minorHAnsi" w:cstheme="minorBidi"/>
          <w:szCs w:val="22"/>
        </w:rPr>
        <w:tab/>
      </w:r>
      <w:r w:rsidRPr="008250C2">
        <w:rPr>
          <w:rFonts w:eastAsia="MS Mincho"/>
          <w:lang w:eastAsia="ja-JP"/>
        </w:rPr>
        <w:t>Subframe configuration for Frame Structure Type 3</w:t>
      </w:r>
      <w:r>
        <w:tab/>
        <w:t>476</w:t>
      </w:r>
    </w:p>
    <w:p w:rsidR="00036BEB" w:rsidRDefault="00036BEB">
      <w:pPr>
        <w:pStyle w:val="TOC1"/>
        <w:rPr>
          <w:rFonts w:asciiTheme="minorHAnsi" w:eastAsiaTheme="minorEastAsia" w:hAnsiTheme="minorHAnsi" w:cstheme="minorBidi"/>
          <w:szCs w:val="22"/>
        </w:rPr>
      </w:pPr>
      <w:r w:rsidRPr="00036BEB">
        <w:t>14 UE procedures related to Sidelink</w:t>
      </w:r>
      <w:r>
        <w:tab/>
        <w:t>479</w:t>
      </w:r>
    </w:p>
    <w:p w:rsidR="00036BEB" w:rsidRDefault="00036BE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480</w:t>
      </w:r>
    </w:p>
    <w:p w:rsidR="00036BEB" w:rsidRDefault="00036BE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480</w:t>
      </w:r>
    </w:p>
    <w:p w:rsidR="00036BEB" w:rsidRDefault="00036BE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482</w:t>
      </w:r>
    </w:p>
    <w:p w:rsidR="00036BEB" w:rsidRDefault="00036BEB">
      <w:pPr>
        <w:pStyle w:val="TOC4"/>
        <w:rPr>
          <w:rFonts w:asciiTheme="minorHAnsi" w:eastAsiaTheme="minorEastAsia" w:hAnsiTheme="minorHAnsi" w:cstheme="minorBidi"/>
          <w:sz w:val="22"/>
          <w:szCs w:val="22"/>
        </w:rPr>
      </w:pPr>
      <w:r>
        <w:t>14.1.1.1.1 Determination of subframe indicator bitmap</w:t>
      </w:r>
      <w:r>
        <w:tab/>
        <w:t>482</w:t>
      </w:r>
    </w:p>
    <w:p w:rsidR="00036BEB" w:rsidRDefault="00036BE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485</w:t>
      </w:r>
    </w:p>
    <w:p w:rsidR="00036BEB" w:rsidRDefault="00036BE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485</w:t>
      </w:r>
    </w:p>
    <w:p w:rsidR="00036BEB" w:rsidRDefault="00036BE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486</w:t>
      </w:r>
    </w:p>
    <w:p w:rsidR="00036BEB" w:rsidRDefault="00036BE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486</w:t>
      </w:r>
    </w:p>
    <w:p w:rsidR="00036BEB" w:rsidRDefault="00036BEB">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487</w:t>
      </w:r>
    </w:p>
    <w:p w:rsidR="00036BEB" w:rsidRDefault="00036BEB">
      <w:pPr>
        <w:pStyle w:val="TOC4"/>
        <w:rPr>
          <w:rFonts w:asciiTheme="minorHAnsi" w:eastAsiaTheme="minorEastAsia" w:hAnsiTheme="minorHAnsi" w:cstheme="minorBidi"/>
          <w:sz w:val="22"/>
          <w:szCs w:val="22"/>
        </w:rPr>
      </w:pPr>
      <w:r>
        <w:lastRenderedPageBreak/>
        <w:t>14.1.1.4</w:t>
      </w:r>
      <w:r w:rsidRPr="008250C2">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 xml:space="preserve">for transmitting PSSCH for sidelink transmission mode </w:t>
      </w:r>
      <w:r w:rsidRPr="008250C2">
        <w:rPr>
          <w:rFonts w:eastAsia="Malgun Gothic"/>
          <w:lang w:eastAsia="ko-KR"/>
        </w:rPr>
        <w:t>3</w:t>
      </w:r>
      <w:r>
        <w:tab/>
        <w:t>487</w:t>
      </w:r>
    </w:p>
    <w:p w:rsidR="00036BEB" w:rsidRDefault="00036BEB">
      <w:pPr>
        <w:pStyle w:val="TOC4"/>
        <w:rPr>
          <w:rFonts w:asciiTheme="minorHAnsi" w:eastAsiaTheme="minorEastAsia" w:hAnsiTheme="minorHAnsi" w:cstheme="minorBidi"/>
          <w:sz w:val="22"/>
          <w:szCs w:val="22"/>
        </w:rPr>
      </w:pPr>
      <w:r>
        <w:t>14.1.1.4</w:t>
      </w:r>
      <w:r w:rsidRPr="008250C2">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 xml:space="preserve">for </w:t>
      </w:r>
      <w:r w:rsidRPr="008250C2">
        <w:rPr>
          <w:rFonts w:eastAsia="Malgun Gothic"/>
          <w:lang w:eastAsia="ko-KR"/>
        </w:rPr>
        <w:t xml:space="preserve">transmitting PSSCH and reserving resources </w:t>
      </w:r>
      <w:r>
        <w:t xml:space="preserve">for sidelink transmission mode </w:t>
      </w:r>
      <w:r w:rsidRPr="008250C2">
        <w:rPr>
          <w:rFonts w:eastAsia="Malgun Gothic"/>
          <w:lang w:eastAsia="ko-KR"/>
        </w:rPr>
        <w:t>4</w:t>
      </w:r>
      <w:r>
        <w:tab/>
        <w:t>488</w:t>
      </w:r>
    </w:p>
    <w:p w:rsidR="00036BEB" w:rsidRDefault="00036BEB">
      <w:pPr>
        <w:pStyle w:val="TOC4"/>
        <w:rPr>
          <w:rFonts w:asciiTheme="minorHAnsi" w:eastAsiaTheme="minorEastAsia" w:hAnsiTheme="minorHAnsi" w:cstheme="minorBidi"/>
          <w:sz w:val="22"/>
          <w:szCs w:val="22"/>
        </w:rPr>
      </w:pPr>
      <w:r>
        <w:t>14.1.1.4</w:t>
      </w:r>
      <w:r w:rsidRPr="008250C2">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for PSSCH</w:t>
      </w:r>
      <w:r w:rsidRPr="008250C2">
        <w:rPr>
          <w:rFonts w:eastAsia="Malgun Gothic"/>
          <w:lang w:eastAsia="ko-KR"/>
        </w:rPr>
        <w:t xml:space="preserve"> transmission</w:t>
      </w:r>
      <w:r>
        <w:t xml:space="preserve"> </w:t>
      </w:r>
      <w:r w:rsidRPr="008250C2">
        <w:rPr>
          <w:rFonts w:eastAsia="Malgun Gothic"/>
          <w:lang w:eastAsia="ko-KR"/>
        </w:rPr>
        <w:t>associated with an SCI format 1</w:t>
      </w:r>
      <w:r>
        <w:tab/>
        <w:t>488</w:t>
      </w:r>
    </w:p>
    <w:p w:rsidR="00036BEB" w:rsidRDefault="00036BE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490</w:t>
      </w:r>
    </w:p>
    <w:p w:rsidR="00036BEB" w:rsidRDefault="00036BEB">
      <w:pPr>
        <w:pStyle w:val="TOC4"/>
        <w:rPr>
          <w:rFonts w:asciiTheme="minorHAnsi" w:eastAsiaTheme="minorEastAsia" w:hAnsiTheme="minorHAnsi" w:cstheme="minorBidi"/>
          <w:sz w:val="22"/>
          <w:szCs w:val="22"/>
        </w:rPr>
      </w:pPr>
      <w:r>
        <w:t>14.1.1.</w:t>
      </w:r>
      <w:r w:rsidRPr="008250C2">
        <w:rPr>
          <w:rFonts w:eastAsia="Malgun Gothic"/>
          <w:lang w:eastAsia="ko-KR"/>
        </w:rPr>
        <w:t>6</w:t>
      </w:r>
      <w:r>
        <w:rPr>
          <w:rFonts w:asciiTheme="minorHAnsi" w:eastAsiaTheme="minorEastAsia" w:hAnsiTheme="minorHAnsi" w:cstheme="minorBidi"/>
          <w:sz w:val="22"/>
          <w:szCs w:val="22"/>
        </w:rPr>
        <w:tab/>
      </w:r>
      <w:r>
        <w:t xml:space="preserve">UE procedure for </w:t>
      </w:r>
      <w:r w:rsidRPr="008250C2">
        <w:rPr>
          <w:rFonts w:eastAsia="Malgun Gothic"/>
          <w:lang w:eastAsia="ko-KR"/>
        </w:rPr>
        <w:t xml:space="preserve">determining the subset of resources to be reported to higher layers in </w:t>
      </w:r>
      <w:r>
        <w:t xml:space="preserve">PSSCH </w:t>
      </w:r>
      <w:r w:rsidRPr="008250C2">
        <w:rPr>
          <w:rFonts w:eastAsia="Malgun Gothic"/>
          <w:lang w:eastAsia="ko-KR"/>
        </w:rPr>
        <w:t>resource selection in sidelink transmission mode 4 and in sensing measurement in sidelink transmission mode 3</w:t>
      </w:r>
      <w:r>
        <w:tab/>
        <w:t>491</w:t>
      </w:r>
    </w:p>
    <w:p w:rsidR="00036BEB" w:rsidRDefault="00036BEB">
      <w:pPr>
        <w:pStyle w:val="TOC4"/>
        <w:rPr>
          <w:rFonts w:asciiTheme="minorHAnsi" w:eastAsiaTheme="minorEastAsia" w:hAnsiTheme="minorHAnsi" w:cstheme="minorBidi"/>
          <w:sz w:val="22"/>
          <w:szCs w:val="22"/>
        </w:rPr>
      </w:pPr>
      <w:r>
        <w:t>14.1.1.</w:t>
      </w:r>
      <w:r w:rsidRPr="008250C2">
        <w:rPr>
          <w:rFonts w:eastAsia="Malgun Gothic"/>
          <w:lang w:eastAsia="ko-KR"/>
        </w:rPr>
        <w:t>7</w:t>
      </w:r>
      <w:r>
        <w:rPr>
          <w:rFonts w:asciiTheme="minorHAnsi" w:eastAsiaTheme="minorEastAsia" w:hAnsiTheme="minorHAnsi" w:cstheme="minorBidi"/>
          <w:sz w:val="22"/>
          <w:szCs w:val="22"/>
        </w:rPr>
        <w:tab/>
      </w:r>
      <w:r w:rsidRPr="008250C2">
        <w:rPr>
          <w:rFonts w:eastAsia="Malgun Gothic"/>
          <w:lang w:eastAsia="ko-KR"/>
        </w:rPr>
        <w:t>Conditions for selecting resources when the number of HARQ transmissions is two in sidelink transmission mode 4</w:t>
      </w:r>
      <w:r>
        <w:tab/>
        <w:t>494</w:t>
      </w:r>
    </w:p>
    <w:p w:rsidR="00036BEB" w:rsidRDefault="00036BE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495</w:t>
      </w:r>
    </w:p>
    <w:p w:rsidR="00036BEB" w:rsidRDefault="00036BE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8250C2">
        <w:rPr>
          <w:lang w:val="en-US"/>
        </w:rPr>
        <w:t xml:space="preserve">sidelink transmission mode </w:t>
      </w:r>
      <w:r>
        <w:t>2</w:t>
      </w:r>
      <w:r>
        <w:tab/>
        <w:t>495</w:t>
      </w:r>
    </w:p>
    <w:p w:rsidR="00036BEB" w:rsidRDefault="00036BEB">
      <w:pPr>
        <w:pStyle w:val="TOC3"/>
        <w:rPr>
          <w:rFonts w:asciiTheme="minorHAnsi" w:eastAsiaTheme="minorEastAsia" w:hAnsiTheme="minorHAnsi" w:cstheme="minorBidi"/>
          <w:sz w:val="22"/>
          <w:szCs w:val="22"/>
        </w:rPr>
      </w:pPr>
      <w:r>
        <w:t>14.1.</w:t>
      </w:r>
      <w:r w:rsidRPr="008250C2">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8250C2">
        <w:rPr>
          <w:rFonts w:eastAsia="Malgun Gothic"/>
          <w:lang w:eastAsia="ko-KR"/>
        </w:rPr>
        <w:t>3 and 4</w:t>
      </w:r>
      <w:r>
        <w:tab/>
        <w:t>496</w:t>
      </w:r>
    </w:p>
    <w:p w:rsidR="00036BEB" w:rsidRDefault="00036BE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497</w:t>
      </w:r>
    </w:p>
    <w:p w:rsidR="00036BEB" w:rsidRDefault="00036BE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497</w:t>
      </w:r>
    </w:p>
    <w:p w:rsidR="00036BEB" w:rsidRDefault="00036BE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500</w:t>
      </w:r>
    </w:p>
    <w:p w:rsidR="00036BEB" w:rsidRDefault="00036BE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501</w:t>
      </w:r>
    </w:p>
    <w:p w:rsidR="00036BEB" w:rsidRDefault="00036BE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501</w:t>
      </w:r>
    </w:p>
    <w:p w:rsidR="00036BEB" w:rsidRDefault="00036BE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502</w:t>
      </w:r>
    </w:p>
    <w:p w:rsidR="00036BEB" w:rsidRDefault="00036BE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502</w:t>
      </w:r>
    </w:p>
    <w:p w:rsidR="00036BEB" w:rsidRDefault="00036BEB">
      <w:pPr>
        <w:pStyle w:val="TOC3"/>
        <w:rPr>
          <w:rFonts w:asciiTheme="minorHAnsi" w:eastAsiaTheme="minorEastAsia" w:hAnsiTheme="minorHAnsi" w:cstheme="minorBidi"/>
          <w:sz w:val="22"/>
          <w:szCs w:val="22"/>
        </w:rPr>
      </w:pPr>
      <w:r>
        <w:t>14.2.</w:t>
      </w:r>
      <w:r w:rsidRPr="008250C2">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8250C2">
        <w:rPr>
          <w:rFonts w:eastAsia="Malgun Gothic"/>
          <w:lang w:eastAsia="ko-KR"/>
        </w:rPr>
        <w:t xml:space="preserve"> in sidelink transmission mode 3 and 4</w:t>
      </w:r>
      <w:r>
        <w:tab/>
        <w:t>503</w:t>
      </w:r>
    </w:p>
    <w:p w:rsidR="00036BEB" w:rsidRDefault="00036BE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507</w:t>
      </w:r>
    </w:p>
    <w:p w:rsidR="00036BEB" w:rsidRDefault="00036BE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507</w:t>
      </w:r>
    </w:p>
    <w:p w:rsidR="00036BEB" w:rsidRDefault="00036BE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507</w:t>
      </w:r>
    </w:p>
    <w:p w:rsidR="00036BEB" w:rsidRDefault="00036BE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507</w:t>
      </w:r>
    </w:p>
    <w:p w:rsidR="00036BEB" w:rsidRDefault="00036BE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507</w:t>
      </w:r>
    </w:p>
    <w:p w:rsidR="00036BEB" w:rsidRDefault="00036BE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507</w:t>
      </w:r>
    </w:p>
    <w:p w:rsidR="00036BEB" w:rsidRDefault="00036BE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507</w:t>
      </w:r>
    </w:p>
    <w:p w:rsidR="00036BEB" w:rsidRDefault="00036BEB">
      <w:pPr>
        <w:pStyle w:val="TOC4"/>
        <w:rPr>
          <w:rFonts w:asciiTheme="minorHAnsi" w:eastAsiaTheme="minorEastAsia" w:hAnsiTheme="minorHAnsi" w:cstheme="minorBidi"/>
          <w:sz w:val="22"/>
          <w:szCs w:val="22"/>
        </w:rPr>
      </w:pPr>
      <w:r>
        <w:t>16.</w:t>
      </w:r>
      <w:r w:rsidRPr="008250C2">
        <w:rPr>
          <w:rFonts w:eastAsia="SimSun"/>
          <w:lang w:eastAsia="zh-CN"/>
        </w:rPr>
        <w:t>2</w:t>
      </w:r>
      <w:r>
        <w:t>.1.1</w:t>
      </w:r>
      <w:r>
        <w:rPr>
          <w:rFonts w:asciiTheme="minorHAnsi" w:eastAsiaTheme="minorEastAsia" w:hAnsiTheme="minorHAnsi" w:cstheme="minorBidi"/>
          <w:sz w:val="22"/>
          <w:szCs w:val="22"/>
        </w:rPr>
        <w:tab/>
      </w:r>
      <w:r w:rsidRPr="008250C2">
        <w:rPr>
          <w:rFonts w:eastAsia="SimSun"/>
          <w:lang w:eastAsia="zh-CN"/>
        </w:rPr>
        <w:t>Narrowband physical uplink shared channel</w:t>
      </w:r>
      <w:r>
        <w:tab/>
        <w:t>508</w:t>
      </w:r>
    </w:p>
    <w:p w:rsidR="00036BEB" w:rsidRDefault="00036BEB">
      <w:pPr>
        <w:pStyle w:val="TOC5"/>
        <w:rPr>
          <w:rFonts w:asciiTheme="minorHAnsi" w:eastAsiaTheme="minorEastAsia" w:hAnsiTheme="minorHAnsi" w:cstheme="minorBidi"/>
          <w:sz w:val="22"/>
          <w:szCs w:val="22"/>
        </w:rPr>
      </w:pPr>
      <w:r w:rsidRPr="00036BEB">
        <w:t>16.2.1.1.1</w:t>
      </w:r>
      <w:r w:rsidRPr="00036BEB">
        <w:rPr>
          <w:rFonts w:asciiTheme="minorHAnsi" w:hAnsiTheme="minorHAnsi" w:cstheme="minorBidi"/>
          <w:sz w:val="22"/>
          <w:szCs w:val="22"/>
        </w:rPr>
        <w:tab/>
      </w:r>
      <w:r w:rsidRPr="008250C2">
        <w:rPr>
          <w:rFonts w:eastAsia="SimSun"/>
          <w:lang w:eastAsia="zh-CN"/>
        </w:rPr>
        <w:t>UE behaviour</w:t>
      </w:r>
      <w:r>
        <w:tab/>
        <w:t>508</w:t>
      </w:r>
    </w:p>
    <w:p w:rsidR="00036BEB" w:rsidRDefault="00036BEB">
      <w:pPr>
        <w:pStyle w:val="TOC5"/>
        <w:rPr>
          <w:rFonts w:asciiTheme="minorHAnsi" w:eastAsiaTheme="minorEastAsia" w:hAnsiTheme="minorHAnsi" w:cstheme="minorBidi"/>
          <w:sz w:val="22"/>
          <w:szCs w:val="22"/>
        </w:rPr>
      </w:pPr>
      <w:r w:rsidRPr="00036BEB">
        <w:t>16.2.1.1.2</w:t>
      </w:r>
      <w:r w:rsidRPr="00036BEB">
        <w:rPr>
          <w:rFonts w:asciiTheme="minorHAnsi" w:hAnsiTheme="minorHAnsi" w:cstheme="minorBidi"/>
          <w:sz w:val="22"/>
          <w:szCs w:val="22"/>
        </w:rPr>
        <w:tab/>
      </w:r>
      <w:r w:rsidRPr="008250C2">
        <w:rPr>
          <w:rFonts w:eastAsia="SimSun"/>
        </w:rPr>
        <w:t>Power headroom</w:t>
      </w:r>
      <w:r>
        <w:tab/>
        <w:t>508</w:t>
      </w:r>
    </w:p>
    <w:p w:rsidR="00036BEB" w:rsidRDefault="00036BE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509</w:t>
      </w:r>
    </w:p>
    <w:p w:rsidR="00036BEB" w:rsidRDefault="00036BEB">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509</w:t>
      </w:r>
    </w:p>
    <w:p w:rsidR="00036BEB" w:rsidRDefault="00036BE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509</w:t>
      </w:r>
    </w:p>
    <w:p w:rsidR="00036BEB" w:rsidRDefault="00036BE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510</w:t>
      </w:r>
    </w:p>
    <w:p w:rsidR="00036BEB" w:rsidRDefault="00036BE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510</w:t>
      </w:r>
    </w:p>
    <w:p w:rsidR="00036BEB" w:rsidRDefault="00036BE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510</w:t>
      </w:r>
    </w:p>
    <w:p w:rsidR="00036BEB" w:rsidRDefault="00036BE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511</w:t>
      </w:r>
    </w:p>
    <w:p w:rsidR="00036BEB" w:rsidRDefault="00036BE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513</w:t>
      </w:r>
    </w:p>
    <w:p w:rsidR="00036BEB" w:rsidRDefault="00036BE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513</w:t>
      </w:r>
    </w:p>
    <w:p w:rsidR="00036BEB" w:rsidRDefault="00036BE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516</w:t>
      </w:r>
    </w:p>
    <w:p w:rsidR="00036BEB" w:rsidRDefault="00036BE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516</w:t>
      </w:r>
    </w:p>
    <w:p w:rsidR="00036BEB" w:rsidRDefault="00036BE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516</w:t>
      </w:r>
    </w:p>
    <w:p w:rsidR="00036BEB" w:rsidRDefault="00036BE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519</w:t>
      </w:r>
    </w:p>
    <w:p w:rsidR="00036BEB" w:rsidRDefault="00036BE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520</w:t>
      </w:r>
    </w:p>
    <w:p w:rsidR="00036BEB" w:rsidRDefault="00036BE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8250C2">
        <w:rPr>
          <w:i/>
        </w:rPr>
        <w:t>SystemInformationBlockType1-NB</w:t>
      </w:r>
      <w:r>
        <w:tab/>
        <w:t>520</w:t>
      </w:r>
    </w:p>
    <w:p w:rsidR="00036BEB" w:rsidRDefault="00036BE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8250C2">
        <w:rPr>
          <w:i/>
        </w:rPr>
        <w:t>SystemInformationBlockType1-NB</w:t>
      </w:r>
      <w:r>
        <w:tab/>
        <w:t>521</w:t>
      </w:r>
    </w:p>
    <w:p w:rsidR="00036BEB" w:rsidRDefault="00036BE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521</w:t>
      </w:r>
    </w:p>
    <w:p w:rsidR="00036BEB" w:rsidRDefault="00036BE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522</w:t>
      </w:r>
    </w:p>
    <w:p w:rsidR="00036BEB" w:rsidRDefault="00036BE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523</w:t>
      </w:r>
    </w:p>
    <w:p w:rsidR="00036BEB" w:rsidRDefault="00036BE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524</w:t>
      </w:r>
    </w:p>
    <w:p w:rsidR="00036BEB" w:rsidRDefault="00036BEB">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525</w:t>
      </w:r>
    </w:p>
    <w:p w:rsidR="00036BEB" w:rsidRDefault="00036BE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527</w:t>
      </w:r>
    </w:p>
    <w:p w:rsidR="00036BEB" w:rsidRDefault="00036BEB">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527</w:t>
      </w:r>
    </w:p>
    <w:p w:rsidR="00036BEB" w:rsidRDefault="00036BE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527</w:t>
      </w:r>
    </w:p>
    <w:p w:rsidR="00036BEB" w:rsidRDefault="00036BE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533</w:t>
      </w:r>
    </w:p>
    <w:p w:rsidR="00036BEB" w:rsidRDefault="00036BE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533</w:t>
      </w:r>
    </w:p>
    <w:p w:rsidR="00036BEB" w:rsidRDefault="00036BE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533</w:t>
      </w:r>
    </w:p>
    <w:p w:rsidR="00036BEB" w:rsidRDefault="00036BE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8250C2">
        <w:rPr>
          <w:rFonts w:eastAsia="MS Mincho"/>
          <w:lang w:eastAsia="ja-JP"/>
        </w:rPr>
        <w:t>related to narrowband IoT</w:t>
      </w:r>
      <w:r>
        <w:tab/>
        <w:t>534</w:t>
      </w:r>
    </w:p>
    <w:p w:rsidR="00036BEB" w:rsidRDefault="00036BE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534</w:t>
      </w:r>
    </w:p>
    <w:p w:rsidR="00036BEB" w:rsidRDefault="00036BE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534</w:t>
      </w:r>
    </w:p>
    <w:p w:rsidR="00036BEB" w:rsidRDefault="00036BEB">
      <w:pPr>
        <w:pStyle w:val="TOC1"/>
        <w:rPr>
          <w:rFonts w:asciiTheme="minorHAnsi" w:eastAsiaTheme="minorEastAsia" w:hAnsiTheme="minorHAnsi" w:cstheme="minorBidi"/>
          <w:szCs w:val="22"/>
        </w:rPr>
      </w:pPr>
      <w:r w:rsidRPr="00036BEB">
        <w:t>17</w:t>
      </w:r>
      <w:r>
        <w:rPr>
          <w:rFonts w:asciiTheme="minorHAnsi" w:eastAsiaTheme="minorEastAsia" w:hAnsiTheme="minorHAnsi" w:cstheme="minorBidi"/>
          <w:szCs w:val="22"/>
        </w:rPr>
        <w:tab/>
      </w:r>
      <w:r>
        <w:t>Wake-up signal related procedures for BL/CE UE</w:t>
      </w:r>
      <w:r>
        <w:tab/>
        <w:t>535</w:t>
      </w:r>
    </w:p>
    <w:p w:rsidR="00036BEB" w:rsidRDefault="00036BEB" w:rsidP="00036BEB">
      <w:pPr>
        <w:pStyle w:val="TOC8"/>
        <w:rPr>
          <w:rFonts w:asciiTheme="minorHAnsi" w:eastAsiaTheme="minorEastAsia" w:hAnsiTheme="minorHAnsi" w:cstheme="minorBidi"/>
          <w:b w:val="0"/>
          <w:szCs w:val="22"/>
        </w:rPr>
      </w:pPr>
      <w:r>
        <w:t>Annex A (informative):</w:t>
      </w:r>
      <w:r>
        <w:tab/>
        <w:t>Change history</w:t>
      </w:r>
      <w:r>
        <w:tab/>
        <w:t>536</w:t>
      </w:r>
    </w:p>
    <w:p w:rsidR="0093274D" w:rsidRDefault="00036BEB">
      <w:pPr>
        <w:rPr>
          <w:noProof/>
          <w:sz w:val="22"/>
        </w:rPr>
      </w:pPr>
      <w:r>
        <w:rPr>
          <w:noProof/>
          <w:sz w:val="22"/>
        </w:rPr>
        <w:fldChar w:fldCharType="end"/>
      </w:r>
    </w:p>
    <w:p w:rsidR="0053640B" w:rsidRDefault="000A2BC2" w:rsidP="0053640B">
      <w:r>
        <w:fldChar w:fldCharType="begin"/>
      </w:r>
      <w:r>
        <w:instrText xml:space="preserve"> RD 36213</w:instrText>
      </w:r>
      <w:r w:rsidR="00AF47CE">
        <w:instrText>-f90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AF47CE">
        <w:instrText>-f90</w:instrText>
      </w:r>
      <w:r w:rsidR="003E6EAC">
        <w:instrText xml:space="preserve">_s06-s07.docx </w:instrText>
      </w:r>
      <w:r w:rsidR="003E6EAC">
        <w:fldChar w:fldCharType="end"/>
      </w:r>
      <w:r w:rsidR="003E6EAC">
        <w:fldChar w:fldCharType="begin"/>
      </w:r>
      <w:r w:rsidR="003E6EAC">
        <w:instrText xml:space="preserve"> RD 36213</w:instrText>
      </w:r>
      <w:r w:rsidR="00AF47CE">
        <w:instrText>-f90</w:instrText>
      </w:r>
      <w:r w:rsidR="003E6EAC">
        <w:instrText xml:space="preserve">_s08-s09.docx </w:instrText>
      </w:r>
      <w:r w:rsidR="003E6EAC">
        <w:fldChar w:fldCharType="end"/>
      </w:r>
      <w:r w:rsidR="0053640B">
        <w:fldChar w:fldCharType="begin"/>
      </w:r>
      <w:r w:rsidR="0053640B">
        <w:instrText xml:space="preserve"> RD 36213</w:instrText>
      </w:r>
      <w:r w:rsidR="00AF47CE">
        <w:instrText>-f90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AF47CE">
        <w:instrText>-f90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AF47CE">
        <w:instrText>-f90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AFC" w:rsidRDefault="00D74AFC">
      <w:r>
        <w:separator/>
      </w:r>
    </w:p>
  </w:endnote>
  <w:endnote w:type="continuationSeparator" w:id="0">
    <w:p w:rsidR="00D74AFC" w:rsidRDefault="00D7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AFC" w:rsidRDefault="00D74AFC">
      <w:r>
        <w:separator/>
      </w:r>
    </w:p>
  </w:footnote>
  <w:footnote w:type="continuationSeparator" w:id="0">
    <w:p w:rsidR="00D74AFC" w:rsidRDefault="00D74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D878B4">
      <w:rPr>
        <w:lang w:val="de-DE"/>
      </w:rPr>
      <w:t>3GPP TS 36.213 V15.9.0 (2020-03)</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D878B4">
      <w:t>Release 15</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462BF"/>
    <w:rsid w:val="00951C3D"/>
    <w:rsid w:val="00961ECE"/>
    <w:rsid w:val="0096283D"/>
    <w:rsid w:val="00963518"/>
    <w:rsid w:val="00964D3A"/>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15B1A"/>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7C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03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AFC"/>
    <w:rsid w:val="00D74BE3"/>
    <w:rsid w:val="00D75DE3"/>
    <w:rsid w:val="00D76041"/>
    <w:rsid w:val="00D762DC"/>
    <w:rsid w:val="00D81520"/>
    <w:rsid w:val="00D8313B"/>
    <w:rsid w:val="00D878B4"/>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15B1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15B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15B1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5B1A"/>
    <w:pPr>
      <w:spacing w:before="120"/>
      <w:outlineLvl w:val="2"/>
    </w:pPr>
    <w:rPr>
      <w:sz w:val="28"/>
    </w:rPr>
  </w:style>
  <w:style w:type="paragraph" w:styleId="Heading4">
    <w:name w:val="heading 4"/>
    <w:aliases w:val="h4"/>
    <w:basedOn w:val="Heading3"/>
    <w:next w:val="Normal"/>
    <w:link w:val="Heading4Char"/>
    <w:qFormat/>
    <w:rsid w:val="00A15B1A"/>
    <w:pPr>
      <w:ind w:left="1418" w:hanging="1418"/>
      <w:outlineLvl w:val="3"/>
    </w:pPr>
    <w:rPr>
      <w:sz w:val="24"/>
    </w:rPr>
  </w:style>
  <w:style w:type="paragraph" w:styleId="Heading5">
    <w:name w:val="heading 5"/>
    <w:aliases w:val="h5,Heading5"/>
    <w:basedOn w:val="Heading4"/>
    <w:next w:val="Normal"/>
    <w:link w:val="Heading5Char"/>
    <w:qFormat/>
    <w:rsid w:val="00A15B1A"/>
    <w:pPr>
      <w:ind w:left="1701" w:hanging="1701"/>
      <w:outlineLvl w:val="4"/>
    </w:pPr>
    <w:rPr>
      <w:sz w:val="22"/>
    </w:rPr>
  </w:style>
  <w:style w:type="paragraph" w:styleId="Heading6">
    <w:name w:val="heading 6"/>
    <w:basedOn w:val="H6"/>
    <w:next w:val="Normal"/>
    <w:link w:val="Heading6Char"/>
    <w:qFormat/>
    <w:rsid w:val="00A15B1A"/>
    <w:pPr>
      <w:outlineLvl w:val="5"/>
    </w:pPr>
  </w:style>
  <w:style w:type="paragraph" w:styleId="Heading7">
    <w:name w:val="heading 7"/>
    <w:basedOn w:val="H6"/>
    <w:next w:val="Normal"/>
    <w:link w:val="Heading7Char"/>
    <w:qFormat/>
    <w:rsid w:val="00A15B1A"/>
    <w:pPr>
      <w:outlineLvl w:val="6"/>
    </w:pPr>
  </w:style>
  <w:style w:type="paragraph" w:styleId="Heading8">
    <w:name w:val="heading 8"/>
    <w:basedOn w:val="Heading1"/>
    <w:next w:val="Normal"/>
    <w:link w:val="Heading8Char"/>
    <w:qFormat/>
    <w:rsid w:val="00A15B1A"/>
    <w:pPr>
      <w:ind w:left="0" w:firstLine="0"/>
      <w:outlineLvl w:val="7"/>
    </w:pPr>
  </w:style>
  <w:style w:type="paragraph" w:styleId="Heading9">
    <w:name w:val="heading 9"/>
    <w:basedOn w:val="Heading8"/>
    <w:next w:val="Normal"/>
    <w:link w:val="Heading9Char"/>
    <w:qFormat/>
    <w:rsid w:val="00A15B1A"/>
    <w:pPr>
      <w:outlineLvl w:val="8"/>
    </w:pPr>
  </w:style>
  <w:style w:type="character" w:default="1" w:styleId="DefaultParagraphFont">
    <w:name w:val="Default Paragraph Font"/>
    <w:semiHidden/>
    <w:rsid w:val="00A15B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5B1A"/>
  </w:style>
  <w:style w:type="paragraph" w:customStyle="1" w:styleId="H6">
    <w:name w:val="H6"/>
    <w:basedOn w:val="Heading5"/>
    <w:next w:val="Normal"/>
    <w:rsid w:val="00A15B1A"/>
    <w:pPr>
      <w:ind w:left="1985" w:hanging="1985"/>
      <w:outlineLvl w:val="9"/>
    </w:pPr>
    <w:rPr>
      <w:sz w:val="20"/>
    </w:rPr>
  </w:style>
  <w:style w:type="paragraph" w:styleId="TOC9">
    <w:name w:val="toc 9"/>
    <w:basedOn w:val="TOC8"/>
    <w:rsid w:val="00A15B1A"/>
    <w:pPr>
      <w:ind w:left="1418" w:hanging="1418"/>
    </w:pPr>
  </w:style>
  <w:style w:type="paragraph" w:styleId="TOC8">
    <w:name w:val="toc 8"/>
    <w:basedOn w:val="TOC1"/>
    <w:rsid w:val="00A15B1A"/>
    <w:pPr>
      <w:spacing w:before="180"/>
      <w:ind w:left="2693" w:hanging="2693"/>
    </w:pPr>
    <w:rPr>
      <w:b/>
    </w:rPr>
  </w:style>
  <w:style w:type="paragraph" w:styleId="TOC1">
    <w:name w:val="toc 1"/>
    <w:rsid w:val="00A15B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15B1A"/>
    <w:pPr>
      <w:keepLines/>
      <w:tabs>
        <w:tab w:val="center" w:pos="4536"/>
        <w:tab w:val="right" w:pos="9072"/>
      </w:tabs>
    </w:pPr>
    <w:rPr>
      <w:noProof/>
    </w:rPr>
  </w:style>
  <w:style w:type="character" w:customStyle="1" w:styleId="ZGSM">
    <w:name w:val="ZGSM"/>
    <w:rsid w:val="00A15B1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5B1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15B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15B1A"/>
    <w:pPr>
      <w:ind w:left="1701" w:hanging="1701"/>
    </w:pPr>
  </w:style>
  <w:style w:type="paragraph" w:styleId="TOC4">
    <w:name w:val="toc 4"/>
    <w:basedOn w:val="TOC3"/>
    <w:rsid w:val="00A15B1A"/>
    <w:pPr>
      <w:ind w:left="1418" w:hanging="1418"/>
    </w:pPr>
  </w:style>
  <w:style w:type="paragraph" w:styleId="TOC3">
    <w:name w:val="toc 3"/>
    <w:basedOn w:val="TOC2"/>
    <w:rsid w:val="00A15B1A"/>
    <w:pPr>
      <w:ind w:left="1134" w:hanging="1134"/>
    </w:pPr>
  </w:style>
  <w:style w:type="paragraph" w:styleId="TOC2">
    <w:name w:val="toc 2"/>
    <w:basedOn w:val="TOC1"/>
    <w:rsid w:val="00A15B1A"/>
    <w:pPr>
      <w:keepNext w:val="0"/>
      <w:spacing w:before="0"/>
      <w:ind w:left="851" w:hanging="851"/>
    </w:pPr>
    <w:rPr>
      <w:sz w:val="20"/>
    </w:rPr>
  </w:style>
  <w:style w:type="paragraph" w:styleId="Index1">
    <w:name w:val="index 1"/>
    <w:basedOn w:val="Normal"/>
    <w:semiHidden/>
    <w:rsid w:val="00A15B1A"/>
    <w:pPr>
      <w:keepLines/>
      <w:spacing w:after="0"/>
    </w:pPr>
  </w:style>
  <w:style w:type="paragraph" w:styleId="Index2">
    <w:name w:val="index 2"/>
    <w:basedOn w:val="Index1"/>
    <w:semiHidden/>
    <w:rsid w:val="00A15B1A"/>
    <w:pPr>
      <w:ind w:left="284"/>
    </w:pPr>
  </w:style>
  <w:style w:type="paragraph" w:customStyle="1" w:styleId="TT">
    <w:name w:val="TT"/>
    <w:basedOn w:val="Heading1"/>
    <w:next w:val="Normal"/>
    <w:rsid w:val="00A15B1A"/>
    <w:pPr>
      <w:outlineLvl w:val="9"/>
    </w:pPr>
  </w:style>
  <w:style w:type="paragraph" w:styleId="Footer">
    <w:name w:val="footer"/>
    <w:basedOn w:val="Header"/>
    <w:link w:val="FooterChar"/>
    <w:rsid w:val="00A15B1A"/>
    <w:pPr>
      <w:jc w:val="center"/>
    </w:pPr>
    <w:rPr>
      <w:i/>
    </w:rPr>
  </w:style>
  <w:style w:type="character" w:styleId="FootnoteReference">
    <w:name w:val="footnote reference"/>
    <w:semiHidden/>
    <w:rsid w:val="00A15B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5B1A"/>
    <w:pPr>
      <w:keepLines/>
      <w:spacing w:after="0"/>
      <w:ind w:left="454" w:hanging="454"/>
    </w:pPr>
    <w:rPr>
      <w:sz w:val="16"/>
    </w:rPr>
  </w:style>
  <w:style w:type="paragraph" w:customStyle="1" w:styleId="NF">
    <w:name w:val="NF"/>
    <w:basedOn w:val="NO"/>
    <w:rsid w:val="00A15B1A"/>
    <w:pPr>
      <w:keepNext/>
      <w:spacing w:after="0"/>
    </w:pPr>
    <w:rPr>
      <w:rFonts w:ascii="Arial" w:hAnsi="Arial"/>
      <w:sz w:val="18"/>
    </w:rPr>
  </w:style>
  <w:style w:type="paragraph" w:customStyle="1" w:styleId="NO">
    <w:name w:val="NO"/>
    <w:basedOn w:val="Normal"/>
    <w:rsid w:val="00A15B1A"/>
    <w:pPr>
      <w:keepLines/>
      <w:ind w:left="1135" w:hanging="851"/>
    </w:pPr>
  </w:style>
  <w:style w:type="paragraph" w:customStyle="1" w:styleId="PL">
    <w:name w:val="PL"/>
    <w:link w:val="PLChar"/>
    <w:rsid w:val="00A15B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15B1A"/>
    <w:pPr>
      <w:jc w:val="right"/>
    </w:pPr>
  </w:style>
  <w:style w:type="paragraph" w:customStyle="1" w:styleId="TAL">
    <w:name w:val="TAL"/>
    <w:basedOn w:val="Normal"/>
    <w:rsid w:val="00A15B1A"/>
    <w:pPr>
      <w:keepNext/>
      <w:keepLines/>
      <w:spacing w:after="0"/>
    </w:pPr>
    <w:rPr>
      <w:rFonts w:ascii="Arial" w:hAnsi="Arial"/>
      <w:sz w:val="18"/>
    </w:rPr>
  </w:style>
  <w:style w:type="paragraph" w:styleId="ListNumber2">
    <w:name w:val="List Number 2"/>
    <w:basedOn w:val="ListNumber"/>
    <w:rsid w:val="00A15B1A"/>
    <w:pPr>
      <w:ind w:left="851"/>
    </w:pPr>
  </w:style>
  <w:style w:type="paragraph" w:styleId="ListNumber">
    <w:name w:val="List Number"/>
    <w:basedOn w:val="List"/>
    <w:rsid w:val="00A15B1A"/>
  </w:style>
  <w:style w:type="paragraph" w:styleId="List">
    <w:name w:val="List"/>
    <w:basedOn w:val="Normal"/>
    <w:link w:val="ListChar"/>
    <w:rsid w:val="00A15B1A"/>
    <w:pPr>
      <w:ind w:left="568" w:hanging="284"/>
    </w:pPr>
  </w:style>
  <w:style w:type="paragraph" w:customStyle="1" w:styleId="TAH">
    <w:name w:val="TAH"/>
    <w:basedOn w:val="TAC"/>
    <w:rsid w:val="00A15B1A"/>
    <w:rPr>
      <w:b/>
    </w:rPr>
  </w:style>
  <w:style w:type="paragraph" w:customStyle="1" w:styleId="TAC">
    <w:name w:val="TAC"/>
    <w:basedOn w:val="TAL"/>
    <w:rsid w:val="00A15B1A"/>
    <w:pPr>
      <w:jc w:val="center"/>
    </w:pPr>
  </w:style>
  <w:style w:type="paragraph" w:customStyle="1" w:styleId="LD">
    <w:name w:val="LD"/>
    <w:rsid w:val="00A15B1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15B1A"/>
    <w:pPr>
      <w:keepLines/>
      <w:ind w:left="1702" w:hanging="1418"/>
    </w:pPr>
  </w:style>
  <w:style w:type="paragraph" w:customStyle="1" w:styleId="FP">
    <w:name w:val="FP"/>
    <w:basedOn w:val="Normal"/>
    <w:rsid w:val="00A15B1A"/>
    <w:pPr>
      <w:spacing w:after="0"/>
    </w:pPr>
  </w:style>
  <w:style w:type="paragraph" w:customStyle="1" w:styleId="NW">
    <w:name w:val="NW"/>
    <w:basedOn w:val="NO"/>
    <w:rsid w:val="00A15B1A"/>
    <w:pPr>
      <w:spacing w:after="0"/>
    </w:pPr>
  </w:style>
  <w:style w:type="paragraph" w:customStyle="1" w:styleId="EW">
    <w:name w:val="EW"/>
    <w:basedOn w:val="EX"/>
    <w:rsid w:val="00A15B1A"/>
    <w:pPr>
      <w:spacing w:after="0"/>
    </w:pPr>
  </w:style>
  <w:style w:type="paragraph" w:customStyle="1" w:styleId="B1">
    <w:name w:val="B1"/>
    <w:basedOn w:val="List"/>
    <w:link w:val="B1Char1"/>
    <w:rsid w:val="00A15B1A"/>
  </w:style>
  <w:style w:type="character" w:customStyle="1" w:styleId="B1Char1">
    <w:name w:val="B1 Char1"/>
    <w:link w:val="B1"/>
    <w:rsid w:val="00E152C3"/>
    <w:rPr>
      <w:rFonts w:eastAsia="Times New Roman"/>
    </w:rPr>
  </w:style>
  <w:style w:type="paragraph" w:styleId="TOC6">
    <w:name w:val="toc 6"/>
    <w:basedOn w:val="TOC5"/>
    <w:next w:val="Normal"/>
    <w:rsid w:val="00A15B1A"/>
    <w:pPr>
      <w:ind w:left="1985" w:hanging="1985"/>
    </w:pPr>
  </w:style>
  <w:style w:type="paragraph" w:styleId="TOC7">
    <w:name w:val="toc 7"/>
    <w:basedOn w:val="TOC6"/>
    <w:next w:val="Normal"/>
    <w:rsid w:val="00A15B1A"/>
    <w:pPr>
      <w:ind w:left="2268" w:hanging="2268"/>
    </w:pPr>
  </w:style>
  <w:style w:type="paragraph" w:styleId="ListBullet2">
    <w:name w:val="List Bullet 2"/>
    <w:basedOn w:val="ListBullet"/>
    <w:rsid w:val="00A15B1A"/>
    <w:pPr>
      <w:ind w:left="851"/>
    </w:pPr>
  </w:style>
  <w:style w:type="paragraph" w:styleId="ListBullet">
    <w:name w:val="List Bullet"/>
    <w:basedOn w:val="List"/>
    <w:rsid w:val="00A15B1A"/>
  </w:style>
  <w:style w:type="paragraph" w:customStyle="1" w:styleId="EditorsNote">
    <w:name w:val="Editor's Note"/>
    <w:basedOn w:val="NO"/>
    <w:rsid w:val="00A15B1A"/>
    <w:rPr>
      <w:color w:val="FF0000"/>
    </w:rPr>
  </w:style>
  <w:style w:type="paragraph" w:customStyle="1" w:styleId="TH">
    <w:name w:val="TH"/>
    <w:basedOn w:val="Normal"/>
    <w:link w:val="THChar"/>
    <w:rsid w:val="00A15B1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15B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15B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15B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15B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15B1A"/>
    <w:pPr>
      <w:ind w:left="851" w:hanging="851"/>
    </w:pPr>
  </w:style>
  <w:style w:type="paragraph" w:customStyle="1" w:styleId="ZH">
    <w:name w:val="ZH"/>
    <w:rsid w:val="00A15B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15B1A"/>
    <w:pPr>
      <w:keepNext w:val="0"/>
      <w:spacing w:before="0" w:after="240"/>
    </w:pPr>
  </w:style>
  <w:style w:type="paragraph" w:customStyle="1" w:styleId="ZG">
    <w:name w:val="ZG"/>
    <w:rsid w:val="00A15B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15B1A"/>
    <w:pPr>
      <w:ind w:left="1135"/>
    </w:pPr>
  </w:style>
  <w:style w:type="paragraph" w:styleId="List2">
    <w:name w:val="List 2"/>
    <w:basedOn w:val="List"/>
    <w:link w:val="List2Char"/>
    <w:rsid w:val="00A15B1A"/>
    <w:pPr>
      <w:ind w:left="851"/>
    </w:pPr>
  </w:style>
  <w:style w:type="paragraph" w:styleId="List3">
    <w:name w:val="List 3"/>
    <w:basedOn w:val="List2"/>
    <w:link w:val="List3Char"/>
    <w:rsid w:val="00A15B1A"/>
    <w:pPr>
      <w:ind w:left="1135"/>
    </w:pPr>
  </w:style>
  <w:style w:type="paragraph" w:styleId="List4">
    <w:name w:val="List 4"/>
    <w:basedOn w:val="List3"/>
    <w:rsid w:val="00A15B1A"/>
    <w:pPr>
      <w:ind w:left="1418"/>
    </w:pPr>
  </w:style>
  <w:style w:type="paragraph" w:styleId="List5">
    <w:name w:val="List 5"/>
    <w:basedOn w:val="List4"/>
    <w:rsid w:val="00A15B1A"/>
    <w:pPr>
      <w:ind w:left="1702"/>
    </w:pPr>
  </w:style>
  <w:style w:type="paragraph" w:styleId="ListBullet4">
    <w:name w:val="List Bullet 4"/>
    <w:basedOn w:val="ListBullet3"/>
    <w:rsid w:val="00A15B1A"/>
    <w:pPr>
      <w:ind w:left="1418"/>
    </w:pPr>
  </w:style>
  <w:style w:type="paragraph" w:styleId="ListBullet5">
    <w:name w:val="List Bullet 5"/>
    <w:basedOn w:val="ListBullet4"/>
    <w:rsid w:val="00A15B1A"/>
    <w:pPr>
      <w:ind w:left="1702"/>
    </w:pPr>
  </w:style>
  <w:style w:type="paragraph" w:customStyle="1" w:styleId="B2">
    <w:name w:val="B2"/>
    <w:basedOn w:val="List2"/>
    <w:rsid w:val="00A15B1A"/>
  </w:style>
  <w:style w:type="paragraph" w:customStyle="1" w:styleId="B3">
    <w:name w:val="B3"/>
    <w:basedOn w:val="List3"/>
    <w:link w:val="B3Char"/>
    <w:rsid w:val="00A15B1A"/>
  </w:style>
  <w:style w:type="paragraph" w:customStyle="1" w:styleId="B4">
    <w:name w:val="B4"/>
    <w:basedOn w:val="List4"/>
    <w:rsid w:val="00A15B1A"/>
  </w:style>
  <w:style w:type="paragraph" w:customStyle="1" w:styleId="B5">
    <w:name w:val="B5"/>
    <w:basedOn w:val="List5"/>
    <w:rsid w:val="00A15B1A"/>
  </w:style>
  <w:style w:type="paragraph" w:customStyle="1" w:styleId="ZTD">
    <w:name w:val="ZTD"/>
    <w:basedOn w:val="ZB"/>
    <w:rsid w:val="00A15B1A"/>
    <w:pPr>
      <w:framePr w:hRule="auto" w:wrap="notBeside" w:y="852"/>
    </w:pPr>
    <w:rPr>
      <w:i w:val="0"/>
      <w:sz w:val="40"/>
    </w:rPr>
  </w:style>
  <w:style w:type="paragraph" w:customStyle="1" w:styleId="ZV">
    <w:name w:val="ZV"/>
    <w:basedOn w:val="ZU"/>
    <w:rsid w:val="00A15B1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03F42-7D6B-4EB1-A264-13BB3FE8D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CR1310</cp:lastModifiedBy>
  <cp:revision>26</cp:revision>
  <cp:lastPrinted>2007-03-03T11:31:00Z</cp:lastPrinted>
  <dcterms:created xsi:type="dcterms:W3CDTF">2018-12-17T15:45:00Z</dcterms:created>
  <dcterms:modified xsi:type="dcterms:W3CDTF">2020-03-23T16:04:00Z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