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328" w:rsidRPr="004F689F" w:rsidRDefault="009D3328" w:rsidP="009D3328">
      <w:pPr>
        <w:pStyle w:val="Heading1"/>
        <w:rPr>
          <w:bCs/>
        </w:rPr>
      </w:pPr>
      <w:r w:rsidRPr="004F689F">
        <w:rPr>
          <w:bCs/>
        </w:rPr>
        <w:t xml:space="preserve">14 UE procedures related to Sidelink </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PSSCH resource configuration(s).</w:t>
      </w:r>
      <w:r w:rsidRPr="004F689F">
        <w:rPr>
          <w:rFonts w:eastAsia="MS Mincho"/>
          <w:lang w:eastAsia="ja-JP"/>
        </w:rPr>
        <w:t xml:space="preserve"> A PSSCH resource configuration can be for reception of PSSCH, or for transmission of PSSCH. The physical sidelink shared channel related procedures are described in subclause 14.1.</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PSCCH resource configuration(s).</w:t>
      </w:r>
      <w:r w:rsidRPr="004F689F">
        <w:rPr>
          <w:rFonts w:eastAsia="MS Mincho"/>
          <w:lang w:eastAsia="ja-JP"/>
        </w:rPr>
        <w:t xml:space="preserve"> A PSCCH resource configuration can be for reception of PSCCH, or for transmission of PSCCH and the PSCCH resource configuration is associated with either sidelink transmission mode 1 or sidelink transmission mode 2. The physical sidelink control channel related procedures are described in subclause 14.2.</w:t>
      </w:r>
    </w:p>
    <w:p w:rsidR="009D3328" w:rsidRPr="004F689F" w:rsidRDefault="009D3328" w:rsidP="009D3328">
      <w:pPr>
        <w:rPr>
          <w:rFonts w:eastAsia="MS Mincho"/>
          <w:lang w:eastAsia="ja-JP"/>
        </w:rPr>
      </w:pPr>
      <w:r w:rsidRPr="004F689F">
        <w:rPr>
          <w:rFonts w:eastAsia="MS Mincho"/>
          <w:lang w:eastAsia="ja-JP"/>
        </w:rPr>
        <w:t xml:space="preserve">A UE can be configured by higher layers with one or more </w:t>
      </w:r>
      <w:r w:rsidRPr="004F689F">
        <w:t>PSDCH resource configurat</w:t>
      </w:r>
      <w:bookmarkStart w:id="0" w:name="_GoBack"/>
      <w:bookmarkEnd w:id="0"/>
      <w:r w:rsidRPr="004F689F">
        <w:t>ion(s).</w:t>
      </w:r>
      <w:r w:rsidRPr="004F689F">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rsidR="009D3328" w:rsidRPr="004F689F" w:rsidRDefault="009D3328" w:rsidP="009D3328">
      <w:pPr>
        <w:rPr>
          <w:rFonts w:eastAsia="MS Mincho"/>
          <w:lang w:eastAsia="ja-JP"/>
        </w:rPr>
      </w:pPr>
      <w:r w:rsidRPr="004F689F">
        <w:rPr>
          <w:rFonts w:eastAsia="MS Mincho"/>
          <w:lang w:eastAsia="ja-JP"/>
        </w:rPr>
        <w:t>The physical sidelink synchronization related procedures are described in subclause 14.4.</w:t>
      </w:r>
    </w:p>
    <w:p w:rsidR="009D3328" w:rsidRPr="004F689F" w:rsidRDefault="008343A6" w:rsidP="009D3328">
      <w:pPr>
        <w:rPr>
          <w:rFonts w:eastAsia="MS Mincho"/>
          <w:lang w:eastAsia="ja-JP"/>
        </w:rPr>
      </w:pPr>
      <w:r>
        <w:rPr>
          <w:rFonts w:eastAsia="MS Mincho"/>
          <w:lang w:eastAsia="ja-JP"/>
        </w:rPr>
        <w:t xml:space="preserve">Except in the case of secondary sidelink synchronization signal transmission, sidelink transmission power shall not change during a sidelink subframe. </w:t>
      </w:r>
      <w:r w:rsidR="009D3328" w:rsidRPr="004F689F">
        <w:t>For a UE transmitting PSBCH, the transmit power of PSBCH (</w:t>
      </w:r>
      <w:r w:rsidR="009D3328" w:rsidRPr="004F689F">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3" ShapeID="_x0000_i1025" DrawAspect="Content" ObjectID="_1584272548" r:id="rId9"/>
        </w:object>
      </w:r>
      <w:r w:rsidR="009D3328" w:rsidRPr="004F689F">
        <w:t xml:space="preserve">) is same as the transmit power of primary sidelink synchronisation signal </w:t>
      </w:r>
      <w:r w:rsidR="009D3328" w:rsidRPr="004F689F">
        <w:rPr>
          <w:position w:val="-12"/>
        </w:rPr>
        <w:object w:dxaOrig="499" w:dyaOrig="360">
          <v:shape id="_x0000_i1026" type="#_x0000_t75" style="width:24.75pt;height:18pt" o:ole="">
            <v:imagedata r:id="rId10" o:title=""/>
          </v:shape>
          <o:OLEObject Type="Embed" ProgID="Equation.3" ShapeID="_x0000_i1026" DrawAspect="Content" ObjectID="_1584272549" r:id="rId11"/>
        </w:object>
      </w:r>
      <w:r w:rsidR="009D3328" w:rsidRPr="004F689F">
        <w:t>.</w:t>
      </w:r>
    </w:p>
    <w:p w:rsidR="009D3328" w:rsidRPr="004F689F" w:rsidRDefault="009D3328" w:rsidP="009D3328">
      <w:r w:rsidRPr="004F689F">
        <w:t>A UE is not expected to be configured with PSCCH resource configuration(s) such that, in a given subframe, the total number of resource blocks across the resource block pools (as described in subclause 14.2.3) indicated by the PSCCH resource configuration(s) exceeds 50.</w:t>
      </w:r>
    </w:p>
    <w:p w:rsidR="009D3328" w:rsidRPr="004F689F" w:rsidRDefault="001229CE" w:rsidP="009D3328">
      <w:r w:rsidRPr="004F689F">
        <w:t xml:space="preserve">If a UE uplink transmission </w:t>
      </w:r>
      <w:r>
        <w:t xml:space="preserve">that is not a PRACH transmission </w:t>
      </w:r>
      <w:r w:rsidRPr="004F689F">
        <w:t xml:space="preserve">in subframe </w:t>
      </w:r>
      <w:r w:rsidRPr="004F689F">
        <w:rPr>
          <w:i/>
        </w:rPr>
        <w:t>n</w:t>
      </w:r>
      <w:r w:rsidRPr="004F689F">
        <w:t xml:space="preserve">+1 of a serving cell overlaps in time domain with </w:t>
      </w:r>
      <w:r>
        <w:t>a PSDCH</w:t>
      </w:r>
      <w:r w:rsidRPr="004F689F">
        <w:t xml:space="preserve"> transmission</w:t>
      </w:r>
      <w:r>
        <w:t xml:space="preserve"> or a SLSS transmission for PSDCH </w:t>
      </w:r>
      <w:r w:rsidRPr="004F689F">
        <w:t>by the UE in subframe </w:t>
      </w:r>
      <w:r w:rsidRPr="004F689F">
        <w:rPr>
          <w:i/>
        </w:rPr>
        <w:t>n</w:t>
      </w:r>
      <w:r w:rsidRPr="004F689F">
        <w:t xml:space="preserve"> </w:t>
      </w:r>
      <w:r>
        <w:t xml:space="preserve">and subframe </w:t>
      </w:r>
      <w:r w:rsidRPr="00F23125">
        <w:rPr>
          <w:i/>
        </w:rPr>
        <w:t>n</w:t>
      </w:r>
      <w:r>
        <w:t xml:space="preserve">+1 is included in </w:t>
      </w:r>
      <w:r w:rsidRPr="00B85171">
        <w:rPr>
          <w:i/>
        </w:rPr>
        <w:t>discTxGap</w:t>
      </w:r>
      <w:r>
        <w:rPr>
          <w:i/>
        </w:rPr>
        <w:t>Config</w:t>
      </w:r>
      <w:r>
        <w:t xml:space="preserve"> [11], </w:t>
      </w:r>
      <w:r w:rsidRPr="004F689F">
        <w:t xml:space="preserve">then the UE shall drop the </w:t>
      </w:r>
      <w:r>
        <w:t>uplink</w:t>
      </w:r>
      <w:r w:rsidRPr="004F689F">
        <w:t xml:space="preserve"> transmission in subframe </w:t>
      </w:r>
      <w:r w:rsidRPr="004F689F">
        <w:rPr>
          <w:i/>
        </w:rPr>
        <w:t>n</w:t>
      </w:r>
      <w:r w:rsidRPr="00736AB0">
        <w:t>+1</w:t>
      </w:r>
      <w:r>
        <w:t>. Else, i</w:t>
      </w:r>
      <w:r w:rsidR="009D3328" w:rsidRPr="004F689F">
        <w:t xml:space="preserve">f a UE uplink transmission in subframe </w:t>
      </w:r>
      <w:r w:rsidR="009D3328" w:rsidRPr="004F689F">
        <w:rPr>
          <w:i/>
        </w:rPr>
        <w:t>n</w:t>
      </w:r>
      <w:r w:rsidR="009D3328" w:rsidRPr="004F689F">
        <w:t>+1 of a serving cell overlaps in time domain with sidelink transmission/reception by the UE in subframe </w:t>
      </w:r>
      <w:r w:rsidR="009D3328" w:rsidRPr="004F689F">
        <w:rPr>
          <w:i/>
        </w:rPr>
        <w:t>n</w:t>
      </w:r>
      <w:r w:rsidR="009D3328" w:rsidRPr="004F689F">
        <w:t xml:space="preserve"> of the serving cell, then the UE shall drop the sidelink transmission/reception in subframe </w:t>
      </w:r>
      <w:r w:rsidR="009D3328" w:rsidRPr="004F689F">
        <w:rPr>
          <w:i/>
        </w:rPr>
        <w:t>n</w:t>
      </w:r>
      <w:r w:rsidR="009D3328" w:rsidRPr="004F689F">
        <w:t>. </w:t>
      </w:r>
    </w:p>
    <w:p w:rsidR="009D3328" w:rsidRPr="004F689F" w:rsidRDefault="009D3328" w:rsidP="009D3328">
      <w:r w:rsidRPr="004F689F">
        <w:t xml:space="preserve">For a given carrier frequency, a UE is not expected to receive sidelink physical channels/signals with different cyclic prefix lengths in the same sidelink subframe. </w:t>
      </w:r>
    </w:p>
    <w:p w:rsidR="008343A6" w:rsidRDefault="009D3328" w:rsidP="008343A6">
      <w:r w:rsidRPr="004F689F">
        <w:t>For a given carrier frequency, in a sidelink subframe, if a UE has a sidelink transmission, the sidelink transmission shall occur only in contiguous physical resource blocks.</w:t>
      </w:r>
      <w:r w:rsidR="008343A6" w:rsidRPr="008343A6">
        <w:t xml:space="preserve"> </w:t>
      </w:r>
    </w:p>
    <w:p w:rsidR="008343A6" w:rsidRPr="0094541D" w:rsidRDefault="008343A6" w:rsidP="008343A6">
      <w:r w:rsidRPr="0094541D">
        <w:t>If a UE</w:t>
      </w:r>
      <w:r w:rsidR="00DE0B3C">
        <w:t>'</w:t>
      </w:r>
      <w:r w:rsidRPr="0094541D">
        <w:t>s sidelink transmission does not occur on a serving cell with its uplink transmission(s), and if the UE</w:t>
      </w:r>
      <w:r w:rsidR="00DE0B3C">
        <w:t>'</w:t>
      </w:r>
      <w:r w:rsidRPr="0094541D">
        <w:t>s sidelink transmission in a subframe overlaps in time with its uplink transmission(s), the UE shall adjust the sidelink transmission power such that its total transmission power does not exceed </w:t>
      </w:r>
      <w:r w:rsidRPr="0094541D">
        <w:rPr>
          <w:iCs/>
          <w:position w:val="-12"/>
        </w:rPr>
        <w:object w:dxaOrig="620" w:dyaOrig="360">
          <v:shape id="_x0000_i1027" type="#_x0000_t75" style="width:30.75pt;height:18.75pt" o:ole="">
            <v:imagedata r:id="rId12" o:title=""/>
          </v:shape>
          <o:OLEObject Type="Embed" ProgID="Equation.3" ShapeID="_x0000_i1027" DrawAspect="Content" ObjectID="_1584272550" r:id="rId13"/>
        </w:object>
      </w:r>
      <w:r>
        <w:rPr>
          <w:iCs/>
        </w:rPr>
        <w:t xml:space="preserve">defined in [6] </w:t>
      </w:r>
      <w:r w:rsidRPr="0094541D">
        <w:t>on any overlapped portion.</w:t>
      </w:r>
      <w:r>
        <w:t xml:space="preserve"> </w:t>
      </w:r>
      <w:r w:rsidRPr="001E2EF1">
        <w:t>In this case, calculation of the adjustment to the sidelink transmission power is not specified</w:t>
      </w:r>
      <w:r>
        <w:t>.</w:t>
      </w:r>
    </w:p>
    <w:p w:rsidR="009D3328" w:rsidRPr="004F689F" w:rsidRDefault="009D3328" w:rsidP="009D3328">
      <w:pPr>
        <w:pStyle w:val="Heading2"/>
      </w:pPr>
      <w:r w:rsidRPr="004F689F">
        <w:t>14.1</w:t>
      </w:r>
      <w:r w:rsidRPr="004F689F">
        <w:tab/>
        <w:t>Physical Sidelink Shared Channel related procedures</w:t>
      </w:r>
    </w:p>
    <w:p w:rsidR="009D3328" w:rsidRPr="004F689F" w:rsidRDefault="009D3328" w:rsidP="009D3328">
      <w:pPr>
        <w:pStyle w:val="Heading3"/>
      </w:pPr>
      <w:r w:rsidRPr="004F689F">
        <w:t>14.1.1</w:t>
      </w:r>
      <w:r w:rsidRPr="004F689F">
        <w:tab/>
        <w:t>UE procedure for transmitting the PSSCH</w:t>
      </w:r>
    </w:p>
    <w:p w:rsidR="009D3328" w:rsidRPr="004F689F" w:rsidRDefault="009D3328" w:rsidP="009D3328">
      <w:r w:rsidRPr="004F689F">
        <w:t xml:space="preserve">If the UE transmits SCI format 0 on PSCCH according to a PSCCH resource configuration in subframe </w:t>
      </w:r>
      <w:r w:rsidRPr="004F689F">
        <w:rPr>
          <w:i/>
        </w:rPr>
        <w:t>n</w:t>
      </w:r>
      <w:r w:rsidRPr="004F689F">
        <w:t xml:space="preserve"> belonging to a PSCCH period (described in subclause 14.2.3), then for the corresponding PSSCH transmissions</w:t>
      </w:r>
    </w:p>
    <w:p w:rsidR="009D3328" w:rsidRPr="004F689F" w:rsidRDefault="009D3328" w:rsidP="009D3328">
      <w:pPr>
        <w:pStyle w:val="B1"/>
      </w:pPr>
      <w:r>
        <w:t>-</w:t>
      </w:r>
      <w:r>
        <w:tab/>
      </w:r>
      <w:r w:rsidRPr="004F689F">
        <w:t>the transmissions occur in a set of subframes in the PSCCH period and in a set of resource blocks within the set of subframes</w:t>
      </w:r>
      <w:r w:rsidRPr="004F689F">
        <w:rPr>
          <w:rFonts w:cs="Arial"/>
        </w:rPr>
        <w:t xml:space="preserve">. </w:t>
      </w:r>
      <w:r w:rsidRPr="004F689F">
        <w:t xml:space="preserve">The first PSSCH transport block is transmitted in the first four subframes in the set, the second transport block is transmitted in the next four subframes in the set, and so on. </w:t>
      </w:r>
    </w:p>
    <w:p w:rsidR="009D3328" w:rsidRPr="004F689F" w:rsidRDefault="009D3328" w:rsidP="009D3328">
      <w:pPr>
        <w:pStyle w:val="B2"/>
      </w:pPr>
      <w:r>
        <w:t>-</w:t>
      </w:r>
      <w:r>
        <w:tab/>
      </w:r>
      <w:r w:rsidRPr="004F689F">
        <w:t xml:space="preserve">for sidelink transmission mode 1,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14.1.4) and using time resource pattern (</w:t>
      </w:r>
      <w:r w:rsidRPr="004F689F">
        <w:rPr>
          <w:position w:val="-10"/>
        </w:rPr>
        <w:object w:dxaOrig="440" w:dyaOrig="340">
          <v:shape id="_x0000_i1028" type="#_x0000_t75" style="width:21pt;height:16.5pt" o:ole="">
            <v:imagedata r:id="rId14" o:title=""/>
          </v:shape>
          <o:OLEObject Type="Embed" ProgID="Equation.3" ShapeID="_x0000_i1028" DrawAspect="Content" ObjectID="_1584272551" r:id="rId15"/>
        </w:object>
      </w:r>
      <w:r w:rsidRPr="004F689F">
        <w:t xml:space="preserve">) in the SCI format 0 as described in subclause 14.1.1.1. </w:t>
      </w:r>
    </w:p>
    <w:p w:rsidR="009D3328" w:rsidRPr="004F689F" w:rsidRDefault="009D3328" w:rsidP="009D3328">
      <w:pPr>
        <w:pStyle w:val="B3"/>
      </w:pPr>
      <w:r>
        <w:lastRenderedPageBreak/>
        <w:t>-</w:t>
      </w:r>
      <w:r>
        <w:tab/>
      </w:r>
      <w:r w:rsidRPr="004F689F">
        <w:t>the set of resource blocks is determined using Resource block assignment and hopping allocation in the SCI format 0 as described in subclause 14.1.1.2.</w:t>
      </w:r>
    </w:p>
    <w:p w:rsidR="009D3328" w:rsidRPr="004F689F" w:rsidRDefault="009D3328" w:rsidP="009D3328">
      <w:pPr>
        <w:pStyle w:val="B2"/>
      </w:pPr>
      <w:r>
        <w:t>-</w:t>
      </w:r>
      <w:r>
        <w:tab/>
      </w:r>
      <w:r w:rsidRPr="004F689F">
        <w:t xml:space="preserve">for sidelink transmission mode 2, </w:t>
      </w:r>
    </w:p>
    <w:p w:rsidR="009D3328" w:rsidRPr="004F689F" w:rsidRDefault="009D3328" w:rsidP="009D3328">
      <w:pPr>
        <w:pStyle w:val="B3"/>
      </w:pPr>
      <w:r>
        <w:t>-</w:t>
      </w:r>
      <w:r>
        <w:tab/>
      </w:r>
      <w:r w:rsidRPr="004F689F">
        <w:t>the set of subframes is determined using the subframe pool indicated by the PSSCH resource configuration (described in subclause 14.1.3) and using time resource pattern (</w:t>
      </w:r>
      <w:r w:rsidRPr="004F689F">
        <w:rPr>
          <w:position w:val="-10"/>
        </w:rPr>
        <w:object w:dxaOrig="440" w:dyaOrig="340">
          <v:shape id="_x0000_i1029" type="#_x0000_t75" style="width:21pt;height:16.5pt" o:ole="">
            <v:imagedata r:id="rId14" o:title=""/>
          </v:shape>
          <o:OLEObject Type="Embed" ProgID="Equation.3" ShapeID="_x0000_i1029" DrawAspect="Content" ObjectID="_1584272552" r:id="rId16"/>
        </w:object>
      </w:r>
      <w:r w:rsidRPr="004F689F">
        <w:t>) in the SCI format 0 as described in subclause 14.1.1.3.</w:t>
      </w:r>
    </w:p>
    <w:p w:rsidR="009D3328" w:rsidRPr="004F689F" w:rsidRDefault="009D3328" w:rsidP="009D3328">
      <w:pPr>
        <w:pStyle w:val="B3"/>
      </w:pPr>
      <w:r>
        <w:t>-</w:t>
      </w:r>
      <w:r>
        <w:tab/>
      </w:r>
      <w:r w:rsidRPr="004F689F">
        <w:t>the set of resource blocks is determined using the resource block pool indicated by the PSSCH resource configuration (described in subclause 14.1.3) and using Resource block assignment and hopping allocation in the SCI format 0 as described in subclause 14.1.1.4.</w:t>
      </w:r>
    </w:p>
    <w:p w:rsidR="009D3328" w:rsidRPr="004F689F" w:rsidRDefault="009D3328" w:rsidP="009D3328">
      <w:pPr>
        <w:pStyle w:val="B1"/>
      </w:pPr>
      <w:r>
        <w:t>-</w:t>
      </w:r>
      <w:r>
        <w:tab/>
      </w:r>
      <w:r w:rsidRPr="004F689F">
        <w:t xml:space="preserve">the modulation order is determined using the </w:t>
      </w:r>
      <w:r w:rsidR="00DE0B3C">
        <w:t>"</w:t>
      </w:r>
      <w:r w:rsidRPr="004F689F">
        <w:t xml:space="preserve">modulation and coding scheme </w:t>
      </w:r>
      <w:r w:rsidR="00DE0B3C">
        <w:t>"</w:t>
      </w:r>
      <w:r w:rsidRPr="004F689F">
        <w:t xml:space="preserve"> field (</w:t>
      </w:r>
      <w:r w:rsidRPr="004F689F">
        <w:rPr>
          <w:position w:val="-10"/>
        </w:rPr>
        <w:object w:dxaOrig="440" w:dyaOrig="340">
          <v:shape id="_x0000_i1030" type="#_x0000_t75" style="width:21.75pt;height:16.5pt" o:ole="">
            <v:imagedata r:id="rId17" o:title=""/>
          </v:shape>
          <o:OLEObject Type="Embed" ProgID="Equation.3" ShapeID="_x0000_i1030" DrawAspect="Content" ObjectID="_1584272553" r:id="rId18"/>
        </w:object>
      </w:r>
      <w:r w:rsidRPr="004F689F">
        <w:t>) in SCI format 0. For</w:t>
      </w:r>
      <w:r w:rsidRPr="004F689F">
        <w:rPr>
          <w:position w:val="-10"/>
        </w:rPr>
        <w:object w:dxaOrig="1180" w:dyaOrig="340">
          <v:shape id="_x0000_i1031" type="#_x0000_t75" style="width:59.25pt;height:16.5pt" o:ole="">
            <v:imagedata r:id="rId19" o:title=""/>
          </v:shape>
          <o:OLEObject Type="Embed" ProgID="Equation.DSMT4" ShapeID="_x0000_i1031" DrawAspect="Content" ObjectID="_1584272554" r:id="rId20"/>
        </w:object>
      </w:r>
      <w:r w:rsidRPr="004F689F">
        <w:t xml:space="preserve">, the modulation order is set to </w:t>
      </w:r>
      <w:r w:rsidRPr="004F689F">
        <w:rPr>
          <w:position w:val="-10"/>
        </w:rPr>
        <w:object w:dxaOrig="1359" w:dyaOrig="340">
          <v:shape id="_x0000_i1032" type="#_x0000_t75" style="width:69pt;height:16.5pt" o:ole="">
            <v:imagedata r:id="rId21" o:title=""/>
          </v:shape>
          <o:OLEObject Type="Embed" ProgID="Equation.DSMT4" ShapeID="_x0000_i1032" DrawAspect="Content" ObjectID="_1584272555" r:id="rId22"/>
        </w:object>
      </w:r>
      <w:r w:rsidRPr="004F689F">
        <w:t xml:space="preserve">, where </w:t>
      </w:r>
      <w:r w:rsidRPr="004F689F">
        <w:rPr>
          <w:position w:val="-10"/>
        </w:rPr>
        <w:object w:dxaOrig="340" w:dyaOrig="340">
          <v:shape id="_x0000_i1033" type="#_x0000_t75" style="width:16.5pt;height:16.5pt" o:ole="">
            <v:imagedata r:id="rId23" o:title=""/>
          </v:shape>
          <o:OLEObject Type="Embed" ProgID="Equation.DSMT4" ShapeID="_x0000_i1033" DrawAspect="Content" ObjectID="_1584272556" r:id="rId24"/>
        </w:object>
      </w:r>
      <w:r w:rsidRPr="004F689F">
        <w:t xml:space="preserve">is determined from Table 8.6.1-1. </w:t>
      </w:r>
    </w:p>
    <w:p w:rsidR="009D3328" w:rsidRPr="004F689F" w:rsidRDefault="009D3328" w:rsidP="009D3328">
      <w:pPr>
        <w:pStyle w:val="B1"/>
      </w:pPr>
      <w:r>
        <w:t>-</w:t>
      </w:r>
      <w:r>
        <w:tab/>
      </w:r>
      <w:r w:rsidRPr="004F689F">
        <w:t>the TBS index (</w:t>
      </w:r>
      <w:r w:rsidRPr="004F689F">
        <w:rPr>
          <w:position w:val="-10"/>
        </w:rPr>
        <w:object w:dxaOrig="400" w:dyaOrig="340">
          <v:shape id="_x0000_i1034" type="#_x0000_t75" style="width:20.25pt;height:16.5pt" o:ole="">
            <v:imagedata r:id="rId25" o:title=""/>
          </v:shape>
          <o:OLEObject Type="Embed" ProgID="Equation.3" ShapeID="_x0000_i1034" DrawAspect="Content" ObjectID="_1584272557" r:id="rId26"/>
        </w:object>
      </w:r>
      <w:r w:rsidRPr="004F689F">
        <w:t>) is determined based on</w:t>
      </w:r>
      <w:r w:rsidRPr="004F689F">
        <w:rPr>
          <w:position w:val="-10"/>
        </w:rPr>
        <w:object w:dxaOrig="440" w:dyaOrig="340">
          <v:shape id="_x0000_i1035" type="#_x0000_t75" style="width:21.75pt;height:16.5pt" o:ole="">
            <v:imagedata r:id="rId17" o:title=""/>
          </v:shape>
          <o:OLEObject Type="Embed" ProgID="Equation.3" ShapeID="_x0000_i1035" DrawAspect="Content" ObjectID="_1584272558" r:id="rId27"/>
        </w:object>
      </w:r>
      <w:r w:rsidRPr="004F689F">
        <w:t xml:space="preserve">and Table 8.6.1-1, and the transport block size is determined using </w:t>
      </w:r>
      <w:r w:rsidRPr="004F689F">
        <w:rPr>
          <w:position w:val="-10"/>
        </w:rPr>
        <w:object w:dxaOrig="400" w:dyaOrig="340">
          <v:shape id="_x0000_i1036" type="#_x0000_t75" style="width:20.25pt;height:16.5pt" o:ole="">
            <v:imagedata r:id="rId25" o:title=""/>
          </v:shape>
          <o:OLEObject Type="Embed" ProgID="Equation.3" ShapeID="_x0000_i1036" DrawAspect="Content" ObjectID="_1584272559" r:id="rId28"/>
        </w:object>
      </w:r>
      <w:r w:rsidRPr="004F689F">
        <w:t xml:space="preserve"> and the number of allocated resource blocks (</w:t>
      </w:r>
      <w:r w:rsidRPr="004F689F">
        <w:rPr>
          <w:position w:val="-10"/>
          <w:lang w:val="en-US"/>
        </w:rPr>
        <w:object w:dxaOrig="499" w:dyaOrig="340">
          <v:shape id="_x0000_i1037" type="#_x0000_t75" style="width:27pt;height:18.75pt" o:ole="">
            <v:imagedata r:id="rId29" o:title=""/>
          </v:shape>
          <o:OLEObject Type="Embed" ProgID="Equation.DSMT4" ShapeID="_x0000_i1037" DrawAspect="Content" ObjectID="_1584272560" r:id="rId30"/>
        </w:object>
      </w:r>
      <w:r w:rsidRPr="004F689F">
        <w:t>) using the procedure in subclause 7.1.7.2.1.</w:t>
      </w:r>
    </w:p>
    <w:p w:rsidR="009D3328" w:rsidRPr="004F689F" w:rsidRDefault="009D3328" w:rsidP="009D3328">
      <w:pPr>
        <w:pStyle w:val="Heading4"/>
      </w:pPr>
      <w:r w:rsidRPr="004F689F">
        <w:t>14.1.1.1</w:t>
      </w:r>
      <w:r w:rsidRPr="004F689F">
        <w:tab/>
        <w:t>UE procedure for determining subframes for transmitting PSSCH for sidelink transmission mode 1</w:t>
      </w:r>
    </w:p>
    <w:p w:rsidR="009D3328" w:rsidRPr="004F689F" w:rsidRDefault="009D3328" w:rsidP="009D3328">
      <w:pPr>
        <w:ind w:left="30"/>
      </w:pPr>
      <w:r w:rsidRPr="004F689F">
        <w:t>Within the PSCCH period (described in subclause 14.2.3), the subframes used for PSSCH are determined as follows:</w:t>
      </w:r>
    </w:p>
    <w:p w:rsidR="009D3328" w:rsidRPr="004F689F" w:rsidRDefault="009D3328" w:rsidP="009D3328">
      <w:pPr>
        <w:pStyle w:val="B1"/>
      </w:pPr>
      <w:r>
        <w:rPr>
          <w:lang w:val="en-US"/>
        </w:rPr>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038" type="#_x0000_t75" style="width:1in;height:18.75pt" o:ole="">
            <v:imagedata r:id="rId31" o:title=""/>
          </v:shape>
          <o:OLEObject Type="Embed" ProgID="Equation.3" ShapeID="_x0000_i1038" DrawAspect="Content" ObjectID="_1584272561" r:id="rId32"/>
        </w:object>
      </w:r>
      <w:r w:rsidRPr="004F689F">
        <w:rPr>
          <w:rFonts w:eastAsia="Calibri"/>
          <w:lang w:val="en-US"/>
        </w:rPr>
        <w:t xml:space="preserve"> and</w:t>
      </w:r>
      <w:r w:rsidRPr="004F689F">
        <w:rPr>
          <w:position w:val="-10"/>
        </w:rPr>
        <w:object w:dxaOrig="520" w:dyaOrig="340">
          <v:shape id="_x0000_i1039" type="#_x0000_t75" style="width:25.5pt;height:17.25pt" o:ole="">
            <v:imagedata r:id="rId33" o:title=""/>
          </v:shape>
          <o:OLEObject Type="Embed" ProgID="Equation.3" ShapeID="_x0000_i1039" DrawAspect="Content" ObjectID="_1584272562" r:id="rId34"/>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using the procedure described in subclause 14.1.1.1.1.</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040" type="#_x0000_t75" style="width:82.5pt;height:18.75pt" o:ole="">
            <v:imagedata r:id="rId35" o:title=""/>
          </v:shape>
          <o:OLEObject Type="Embed" ProgID="Equation.3" ShapeID="_x0000_i1040" DrawAspect="Content" ObjectID="_1584272563" r:id="rId36"/>
        </w:object>
      </w:r>
      <w:r w:rsidRPr="004F689F">
        <w:rPr>
          <w:rFonts w:eastAsia="SimSun"/>
        </w:rPr>
        <w:t xml:space="preserve"> is determined using</w:t>
      </w:r>
      <w:r w:rsidRPr="004F689F">
        <w:rPr>
          <w:position w:val="-14"/>
        </w:rPr>
        <w:object w:dxaOrig="1340" w:dyaOrig="380">
          <v:shape id="_x0000_i1041" type="#_x0000_t75" style="width:68.25pt;height:18.75pt" o:ole="">
            <v:imagedata r:id="rId37" o:title=""/>
          </v:shape>
          <o:OLEObject Type="Embed" ProgID="Equation.3" ShapeID="_x0000_i1041" DrawAspect="Content" ObjectID="_1584272564" r:id="rId38"/>
        </w:object>
      </w:r>
      <w:r w:rsidRPr="004F689F">
        <w:rPr>
          <w:rFonts w:eastAsia="Calibri"/>
          <w:lang w:val="en-US"/>
        </w:rPr>
        <w:t xml:space="preserve"> and a </w:t>
      </w:r>
      <w:r w:rsidRPr="004F689F">
        <w:t xml:space="preserve">subframe </w:t>
      </w:r>
      <w:r w:rsidRPr="004F689F">
        <w:rPr>
          <w:position w:val="-14"/>
        </w:rPr>
        <w:object w:dxaOrig="620" w:dyaOrig="400">
          <v:shape id="_x0000_i1042" type="#_x0000_t75" style="width:32.25pt;height:21pt" o:ole="">
            <v:imagedata r:id="rId39" o:title=""/>
          </v:shape>
          <o:OLEObject Type="Embed" ProgID="Equation.3" ShapeID="_x0000_i1042" DrawAspect="Content" ObjectID="_1584272565" r:id="rId40"/>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043" type="#_x0000_t75" style="width:32.25pt;height:21pt" o:ole="">
            <v:imagedata r:id="rId41" o:title=""/>
          </v:shape>
          <o:OLEObject Type="Embed" ProgID="Equation.3" ShapeID="_x0000_i1043" DrawAspect="Content" ObjectID="_1584272566" r:id="rId42"/>
        </w:object>
      </w:r>
      <w:r w:rsidRPr="004F689F">
        <w:t>,</w:t>
      </w:r>
      <w:r w:rsidR="00DE0B3C">
        <w:t xml:space="preserve"> </w:t>
      </w:r>
      <w:r w:rsidRPr="004F689F">
        <w:t xml:space="preserve">otherwise the subframe </w:t>
      </w:r>
      <w:r w:rsidRPr="004F689F">
        <w:rPr>
          <w:position w:val="-14"/>
        </w:rPr>
        <w:object w:dxaOrig="620" w:dyaOrig="400">
          <v:shape id="_x0000_i1044" type="#_x0000_t75" style="width:32.25pt;height:21pt" o:ole="">
            <v:imagedata r:id="rId39" o:title=""/>
          </v:shape>
          <o:OLEObject Type="Embed" ProgID="Equation.3" ShapeID="_x0000_i1044" DrawAspect="Content" ObjectID="_1584272567" r:id="rId43"/>
        </w:object>
      </w:r>
      <w:r w:rsidRPr="004F689F">
        <w:t xml:space="preserve">is not used for PSSCH, where </w:t>
      </w:r>
      <w:r w:rsidRPr="004F689F">
        <w:rPr>
          <w:rFonts w:eastAsia="SimSun"/>
          <w:i/>
          <w:position w:val="-18"/>
          <w:vertAlign w:val="subscript"/>
        </w:rPr>
        <w:object w:dxaOrig="2460" w:dyaOrig="440">
          <v:shape id="_x0000_i1045" type="#_x0000_t75" style="width:123pt;height:21pt" o:ole="">
            <v:imagedata r:id="rId44" o:title=""/>
          </v:shape>
          <o:OLEObject Type="Embed" ProgID="Equation.3" ShapeID="_x0000_i1045" DrawAspect="Content" ObjectID="_1584272568" r:id="rId45"/>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046" type="#_x0000_t75" style="width:33pt;height:18.75pt" o:ole="">
            <v:imagedata r:id="rId46" o:title=""/>
          </v:shape>
          <o:OLEObject Type="Embed" ProgID="Equation.3" ShapeID="_x0000_i1046" DrawAspect="Content" ObjectID="_1584272569" r:id="rId47"/>
        </w:object>
      </w:r>
      <w:r w:rsidRPr="004F689F">
        <w:rPr>
          <w:rFonts w:eastAsia="SimSun"/>
        </w:rPr>
        <w:t xml:space="preserve"> are described in subclause 14.1.4</w:t>
      </w:r>
      <w:r w:rsidRPr="004F689F">
        <w:t>. The subframes used for PSSCH</w:t>
      </w:r>
      <w:r w:rsidRPr="004F689F">
        <w:rPr>
          <w:rFonts w:eastAsia="SimSun"/>
        </w:rPr>
        <w:t xml:space="preserve"> are denoted by</w:t>
      </w:r>
      <w:r w:rsidRPr="004F689F">
        <w:rPr>
          <w:rFonts w:eastAsia="SimSun"/>
          <w:i/>
          <w:position w:val="-18"/>
          <w:vertAlign w:val="subscript"/>
        </w:rPr>
        <w:object w:dxaOrig="2659" w:dyaOrig="440">
          <v:shape id="_x0000_i1047" type="#_x0000_t75" style="width:132pt;height:21pt" o:ole="">
            <v:imagedata r:id="rId48" o:title=""/>
          </v:shape>
          <o:OLEObject Type="Embed" ProgID="Equation.3" ShapeID="_x0000_i1047" DrawAspect="Content" ObjectID="_1584272570" r:id="rId49"/>
        </w:object>
      </w:r>
      <w:r w:rsidRPr="004F689F">
        <w:rPr>
          <w:rFonts w:eastAsia="SimSun"/>
        </w:rPr>
        <w:t xml:space="preserve"> arranged in increasing order of subframe index and where</w:t>
      </w:r>
      <w:r w:rsidRPr="004F689F">
        <w:rPr>
          <w:position w:val="-12"/>
        </w:rPr>
        <w:object w:dxaOrig="520" w:dyaOrig="360">
          <v:shape id="_x0000_i1048" type="#_x0000_t75" style="width:26.25pt;height:18pt" o:ole="">
            <v:imagedata r:id="rId50" o:title=""/>
          </v:shape>
          <o:OLEObject Type="Embed" ProgID="Equation.3" ShapeID="_x0000_i1048" DrawAspect="Content" ObjectID="_1584272571" r:id="rId51"/>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 </w:t>
      </w:r>
      <w:r w:rsidRPr="003C274E">
        <w:t>i</w:t>
      </w:r>
      <w:r w:rsidRPr="004F689F">
        <w:t xml:space="preserve">s a multiple of 4. </w:t>
      </w:r>
    </w:p>
    <w:p w:rsidR="009D3328" w:rsidRPr="004F689F" w:rsidRDefault="009D3328" w:rsidP="009D3328">
      <w:pPr>
        <w:pStyle w:val="Heading4"/>
      </w:pPr>
      <w:r w:rsidRPr="004F689F">
        <w:t>14.1.1.1.1 Determination of subframe indicator bitmap</w:t>
      </w:r>
    </w:p>
    <w:p w:rsidR="009D3328" w:rsidRPr="004F689F" w:rsidRDefault="009D3328" w:rsidP="009D3328">
      <w:r w:rsidRPr="004F689F">
        <w:t>For FDD and TDD with UL/DL configuration belonging to {1,2,4,5},</w:t>
      </w:r>
      <w:r w:rsidRPr="004F689F">
        <w:rPr>
          <w:position w:val="-10"/>
        </w:rPr>
        <w:object w:dxaOrig="520" w:dyaOrig="340">
          <v:shape id="_x0000_i1049" type="#_x0000_t75" style="width:25.5pt;height:17.25pt" o:ole="">
            <v:imagedata r:id="rId33" o:title=""/>
          </v:shape>
          <o:OLEObject Type="Embed" ProgID="Equation.3" ShapeID="_x0000_i1049" DrawAspect="Content" ObjectID="_1584272572" r:id="rId52"/>
        </w:object>
      </w:r>
      <w:r w:rsidRPr="004F689F">
        <w:t xml:space="preserve"> is 8, and the mapping between Time Resource pattern Index (</w:t>
      </w:r>
      <w:r w:rsidRPr="004F689F">
        <w:rPr>
          <w:position w:val="-10"/>
        </w:rPr>
        <w:object w:dxaOrig="440" w:dyaOrig="340">
          <v:shape id="_x0000_i1050" type="#_x0000_t75" style="width:21pt;height:17.25pt" o:ole="">
            <v:imagedata r:id="rId14" o:title=""/>
          </v:shape>
          <o:OLEObject Type="Embed" ProgID="Equation.3" ShapeID="_x0000_i1050" DrawAspect="Content" ObjectID="_1584272573" r:id="rId53"/>
        </w:object>
      </w:r>
      <w:r w:rsidRPr="004F689F">
        <w:t>) and subframe indicator bitmap</w:t>
      </w:r>
      <w:r w:rsidRPr="004F689F">
        <w:rPr>
          <w:position w:val="-14"/>
        </w:rPr>
        <w:object w:dxaOrig="1440" w:dyaOrig="380">
          <v:shape id="_x0000_i1051" type="#_x0000_t75" style="width:71.25pt;height:18.75pt" o:ole="">
            <v:imagedata r:id="rId54" o:title=""/>
          </v:shape>
          <o:OLEObject Type="Embed" ProgID="Equation.3" ShapeID="_x0000_i1051" DrawAspect="Content" ObjectID="_1584272574" r:id="rId55"/>
        </w:object>
      </w:r>
      <w:r w:rsidRPr="004F689F">
        <w:t xml:space="preserve"> is given by table 14.1.1.1.1-1.</w:t>
      </w:r>
    </w:p>
    <w:p w:rsidR="009D3328" w:rsidRPr="004F689F" w:rsidRDefault="009D3328" w:rsidP="009D3328">
      <w:r w:rsidRPr="004F689F">
        <w:t>For TDD with UL/DL configuration 0,</w:t>
      </w:r>
      <w:r w:rsidRPr="004F689F">
        <w:rPr>
          <w:position w:val="-10"/>
        </w:rPr>
        <w:object w:dxaOrig="520" w:dyaOrig="340">
          <v:shape id="_x0000_i1052" type="#_x0000_t75" style="width:25.5pt;height:17.25pt" o:ole="">
            <v:imagedata r:id="rId56" o:title=""/>
          </v:shape>
          <o:OLEObject Type="Embed" ProgID="Equation.3" ShapeID="_x0000_i1052" DrawAspect="Content" ObjectID="_1584272575" r:id="rId57"/>
        </w:object>
      </w:r>
      <w:r w:rsidRPr="004F689F">
        <w:t xml:space="preserve"> is 7, and the mapping between Time Resource pattern Index (</w:t>
      </w:r>
      <w:r w:rsidRPr="004F689F">
        <w:rPr>
          <w:position w:val="-10"/>
        </w:rPr>
        <w:object w:dxaOrig="440" w:dyaOrig="340">
          <v:shape id="_x0000_i1053" type="#_x0000_t75" style="width:21pt;height:17.25pt" o:ole="">
            <v:imagedata r:id="rId14" o:title=""/>
          </v:shape>
          <o:OLEObject Type="Embed" ProgID="Equation.3" ShapeID="_x0000_i1053" DrawAspect="Content" ObjectID="_1584272576" r:id="rId58"/>
        </w:object>
      </w:r>
      <w:r w:rsidRPr="004F689F">
        <w:t>) and subframe indicator bitmap</w:t>
      </w:r>
      <w:r w:rsidRPr="004F689F">
        <w:rPr>
          <w:position w:val="-14"/>
        </w:rPr>
        <w:object w:dxaOrig="1440" w:dyaOrig="380">
          <v:shape id="_x0000_i1054" type="#_x0000_t75" style="width:71.25pt;height:18.75pt" o:ole="">
            <v:imagedata r:id="rId59" o:title=""/>
          </v:shape>
          <o:OLEObject Type="Embed" ProgID="Equation.3" ShapeID="_x0000_i1054" DrawAspect="Content" ObjectID="_1584272577" r:id="rId60"/>
        </w:object>
      </w:r>
      <w:r w:rsidRPr="004F689F">
        <w:t xml:space="preserve"> is given by table 14.1.1.1.1-2.</w:t>
      </w:r>
    </w:p>
    <w:p w:rsidR="009D3328" w:rsidRPr="004F689F" w:rsidRDefault="009D3328" w:rsidP="009D3328">
      <w:r w:rsidRPr="004F689F">
        <w:t>For TDD with UL/DL configuration belonging to {3,6},</w:t>
      </w:r>
      <w:r w:rsidRPr="004F689F">
        <w:rPr>
          <w:position w:val="-10"/>
        </w:rPr>
        <w:object w:dxaOrig="520" w:dyaOrig="340">
          <v:shape id="_x0000_i1055" type="#_x0000_t75" style="width:25.5pt;height:17.25pt" o:ole="">
            <v:imagedata r:id="rId61" o:title=""/>
          </v:shape>
          <o:OLEObject Type="Embed" ProgID="Equation.3" ShapeID="_x0000_i1055" DrawAspect="Content" ObjectID="_1584272578" r:id="rId62"/>
        </w:object>
      </w:r>
      <w:r w:rsidRPr="004F689F">
        <w:t xml:space="preserve"> is 6, and the mapping between Time Resource pattern Index (</w:t>
      </w:r>
      <w:r w:rsidRPr="004F689F">
        <w:rPr>
          <w:position w:val="-10"/>
        </w:rPr>
        <w:object w:dxaOrig="440" w:dyaOrig="340">
          <v:shape id="_x0000_i1056" type="#_x0000_t75" style="width:21pt;height:17.25pt" o:ole="">
            <v:imagedata r:id="rId14" o:title=""/>
          </v:shape>
          <o:OLEObject Type="Embed" ProgID="Equation.3" ShapeID="_x0000_i1056" DrawAspect="Content" ObjectID="_1584272579" r:id="rId63"/>
        </w:object>
      </w:r>
      <w:r w:rsidRPr="004F689F">
        <w:t>) and subframe indicator bitmap</w:t>
      </w:r>
      <w:r w:rsidRPr="004F689F">
        <w:rPr>
          <w:position w:val="-14"/>
        </w:rPr>
        <w:object w:dxaOrig="1440" w:dyaOrig="380">
          <v:shape id="_x0000_i1057" type="#_x0000_t75" style="width:71.25pt;height:18.75pt" o:ole="">
            <v:imagedata r:id="rId64" o:title=""/>
          </v:shape>
          <o:OLEObject Type="Embed" ProgID="Equation.3" ShapeID="_x0000_i1057" DrawAspect="Content" ObjectID="_1584272580" r:id="rId65"/>
        </w:object>
      </w:r>
      <w:r w:rsidRPr="004F689F">
        <w:t xml:space="preserve"> is given by table 14.1.1.1.1-3.</w:t>
      </w:r>
    </w:p>
    <w:p w:rsidR="009D3328" w:rsidRPr="004F689F" w:rsidRDefault="009D3328" w:rsidP="009D3328">
      <w:pPr>
        <w:pStyle w:val="TH"/>
      </w:pPr>
      <w:r w:rsidRPr="004F689F">
        <w:t>Table 14.1.1.1.1-1</w:t>
      </w:r>
      <w:r w:rsidRPr="00DE0B3C">
        <w:t xml:space="preserve">: Time Resource pattern Index </w:t>
      </w:r>
      <w:r w:rsidRPr="004F689F">
        <w:t>mapping for</w:t>
      </w:r>
      <w:r w:rsidRPr="004F689F">
        <w:rPr>
          <w:position w:val="-10"/>
        </w:rPr>
        <w:object w:dxaOrig="880" w:dyaOrig="340">
          <v:shape id="_x0000_i1058" type="#_x0000_t75" style="width:42.75pt;height:17.25pt" o:ole="">
            <v:imagedata r:id="rId66" o:title=""/>
          </v:shape>
          <o:OLEObject Type="Embed" ProgID="Equation.3" ShapeID="_x0000_i1058" DrawAspect="Content" ObjectID="_1584272581" r:id="rId67"/>
        </w:object>
      </w:r>
      <w:r w:rsidRPr="004F689F">
        <w:t xml:space="preserve"> </w:t>
      </w:r>
    </w:p>
    <w:tbl>
      <w:tblPr>
        <w:tblW w:w="9157" w:type="dxa"/>
        <w:tblInd w:w="93" w:type="dxa"/>
        <w:tblLook w:val="04A0" w:firstRow="1" w:lastRow="0" w:firstColumn="1" w:lastColumn="0" w:noHBand="0" w:noVBand="1"/>
      </w:tblPr>
      <w:tblGrid>
        <w:gridCol w:w="637"/>
        <w:gridCol w:w="637"/>
        <w:gridCol w:w="1645"/>
        <w:gridCol w:w="637"/>
        <w:gridCol w:w="637"/>
        <w:gridCol w:w="1645"/>
        <w:gridCol w:w="747"/>
        <w:gridCol w:w="96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59" type="#_x0000_t75" style="width:21pt;height:17.25pt" o:ole="">
                  <v:imagedata r:id="rId14" o:title=""/>
                </v:shape>
                <o:OLEObject Type="Embed" ProgID="Equation.3" ShapeID="_x0000_i1059" DrawAspect="Content" ObjectID="_1584272582" r:id="rId68"/>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0" type="#_x0000_t75" style="width:21pt;height:17.25pt" o:ole="">
                  <v:imagedata r:id="rId69" o:title=""/>
                </v:shape>
                <o:OLEObject Type="Embed" ProgID="Equation.3" ShapeID="_x0000_i1060" DrawAspect="Content" ObjectID="_1584272583" r:id="rId70"/>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1" type="#_x0000_t75" style="width:71.25pt;height:18.75pt" o:ole="">
                  <v:imagedata r:id="rId71" o:title=""/>
                </v:shape>
                <o:OLEObject Type="Embed" ProgID="Equation.3" ShapeID="_x0000_i1061" DrawAspect="Content" ObjectID="_1584272584" r:id="rId72"/>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2" type="#_x0000_t75" style="width:21pt;height:17.25pt" o:ole="">
                  <v:imagedata r:id="rId14" o:title=""/>
                </v:shape>
                <o:OLEObject Type="Embed" ProgID="Equation.3" ShapeID="_x0000_i1062" DrawAspect="Content" ObjectID="_1584272585" r:id="rId73"/>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3" type="#_x0000_t75" style="width:21pt;height:17.25pt" o:ole="">
                  <v:imagedata r:id="rId69" o:title=""/>
                </v:shape>
                <o:OLEObject Type="Embed" ProgID="Equation.3" ShapeID="_x0000_i1063" DrawAspect="Content" ObjectID="_1584272586" r:id="rId74"/>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4" type="#_x0000_t75" style="width:71.25pt;height:18.75pt" o:ole="">
                  <v:imagedata r:id="rId71" o:title=""/>
                </v:shape>
                <o:OLEObject Type="Embed" ProgID="Equation.3" ShapeID="_x0000_i1064" DrawAspect="Content" ObjectID="_1584272587" r:id="rId75"/>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5" type="#_x0000_t75" style="width:21pt;height:17.25pt" o:ole="">
                  <v:imagedata r:id="rId14" o:title=""/>
                </v:shape>
                <o:OLEObject Type="Embed" ProgID="Equation.3" ShapeID="_x0000_i1065" DrawAspect="Content" ObjectID="_1584272588" r:id="rId76"/>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6" type="#_x0000_t75" style="width:21pt;height:17.25pt" o:ole="">
                  <v:imagedata r:id="rId69" o:title=""/>
                </v:shape>
                <o:OLEObject Type="Embed" ProgID="Equation.3" ShapeID="_x0000_i1066" DrawAspect="Content" ObjectID="_1584272589" r:id="rId77"/>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67" type="#_x0000_t75" style="width:71.25pt;height:18.75pt" o:ole="">
                  <v:imagedata r:id="rId71" o:title=""/>
                </v:shape>
                <o:OLEObject Type="Embed" ProgID="Equation.3" ShapeID="_x0000_i1067" DrawAspect="Content" ObjectID="_1584272590" r:id="rId78"/>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18"/>
                <w:szCs w:val="18"/>
                <w:lang w:val="en-US"/>
              </w:rPr>
            </w:pPr>
            <w:r w:rsidRPr="004F689F">
              <w:rPr>
                <w:rFonts w:ascii="Calibri" w:hAnsi="Calibri"/>
                <w:sz w:val="18"/>
                <w:szCs w:val="18"/>
                <w:lang w:val="en-US"/>
              </w:rPr>
              <w:t> </w:t>
            </w:r>
          </w:p>
        </w:tc>
      </w:tr>
    </w:tbl>
    <w:p w:rsidR="009D3328" w:rsidRPr="004F689F" w:rsidRDefault="009D3328" w:rsidP="009D3328">
      <w:pPr>
        <w:ind w:left="720"/>
      </w:pPr>
    </w:p>
    <w:p w:rsidR="009D3328" w:rsidRPr="00DE0B3C" w:rsidRDefault="009D3328" w:rsidP="009D3328">
      <w:pPr>
        <w:pStyle w:val="TH"/>
      </w:pPr>
      <w:r w:rsidRPr="004F689F">
        <w:t>Table 14.1.1.1.1-2</w:t>
      </w:r>
      <w:r w:rsidRPr="00DE0B3C">
        <w:t xml:space="preserve">: Time Resource pattern Index </w:t>
      </w:r>
      <w:r w:rsidRPr="004F689F">
        <w:t xml:space="preserve">mapping for </w:t>
      </w:r>
      <w:r w:rsidRPr="004F689F">
        <w:rPr>
          <w:position w:val="-10"/>
        </w:rPr>
        <w:object w:dxaOrig="920" w:dyaOrig="340">
          <v:shape id="_x0000_i1068" type="#_x0000_t75" style="width:46.5pt;height:17.25pt" o:ole="">
            <v:imagedata r:id="rId79" o:title=""/>
          </v:shape>
          <o:OLEObject Type="Embed" ProgID="Equation.3" ShapeID="_x0000_i1068" DrawAspect="Content" ObjectID="_1584272591" r:id="rId80"/>
        </w:object>
      </w:r>
      <w:r w:rsidRPr="004F689F">
        <w:t xml:space="preserve"> </w:t>
      </w:r>
    </w:p>
    <w:tbl>
      <w:tblPr>
        <w:tblW w:w="7206" w:type="dxa"/>
        <w:tblInd w:w="93" w:type="dxa"/>
        <w:tblLook w:val="04A0" w:firstRow="1" w:lastRow="0" w:firstColumn="1" w:lastColumn="0" w:noHBand="0" w:noVBand="1"/>
      </w:tblPr>
      <w:tblGrid>
        <w:gridCol w:w="637"/>
        <w:gridCol w:w="987"/>
        <w:gridCol w:w="1645"/>
        <w:gridCol w:w="637"/>
        <w:gridCol w:w="637"/>
        <w:gridCol w:w="1645"/>
        <w:gridCol w:w="637"/>
        <w:gridCol w:w="637"/>
        <w:gridCol w:w="1645"/>
      </w:tblGrid>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69" type="#_x0000_t75" style="width:21pt;height:17.25pt" o:ole="">
                  <v:imagedata r:id="rId14" o:title=""/>
                </v:shape>
                <o:OLEObject Type="Embed" ProgID="Equation.3" ShapeID="_x0000_i1069" DrawAspect="Content" ObjectID="_1584272592" r:id="rId81"/>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0"/>
              </w:rPr>
              <w:object w:dxaOrig="440" w:dyaOrig="340">
                <v:shape id="_x0000_i1070" type="#_x0000_t75" style="width:21pt;height:17.25pt" o:ole="">
                  <v:imagedata r:id="rId69" o:title=""/>
                </v:shape>
                <o:OLEObject Type="Embed" ProgID="Equation.3" ShapeID="_x0000_i1070" DrawAspect="Content" ObjectID="_1584272593" r:id="rId82"/>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1" type="#_x0000_t75" style="width:71.25pt;height:18.75pt" o:ole="">
                  <v:imagedata r:id="rId71" o:title=""/>
                </v:shape>
                <o:OLEObject Type="Embed" ProgID="Equation.3" ShapeID="_x0000_i1071" DrawAspect="Content" ObjectID="_1584272594" r:id="rId83"/>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2" type="#_x0000_t75" style="width:21pt;height:17.25pt" o:ole="">
                  <v:imagedata r:id="rId14" o:title=""/>
                </v:shape>
                <o:OLEObject Type="Embed" ProgID="Equation.3" ShapeID="_x0000_i1072" DrawAspect="Content" ObjectID="_1584272595" r:id="rId84"/>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3" type="#_x0000_t75" style="width:21pt;height:17.25pt" o:ole="">
                  <v:imagedata r:id="rId69" o:title=""/>
                </v:shape>
                <o:OLEObject Type="Embed" ProgID="Equation.3" ShapeID="_x0000_i1073" DrawAspect="Content" ObjectID="_1584272596" r:id="rId85"/>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4" type="#_x0000_t75" style="width:71.25pt;height:18.75pt" o:ole="">
                  <v:imagedata r:id="rId71" o:title=""/>
                </v:shape>
                <o:OLEObject Type="Embed" ProgID="Equation.3" ShapeID="_x0000_i1074" DrawAspect="Content" ObjectID="_1584272597" r:id="rId86"/>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5" type="#_x0000_t75" style="width:21pt;height:17.25pt" o:ole="">
                  <v:imagedata r:id="rId14" o:title=""/>
                </v:shape>
                <o:OLEObject Type="Embed" ProgID="Equation.3" ShapeID="_x0000_i1075" DrawAspect="Content" ObjectID="_1584272598" r:id="rId87"/>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6" type="#_x0000_t75" style="width:21pt;height:17.25pt" o:ole="">
                  <v:imagedata r:id="rId69" o:title=""/>
                </v:shape>
                <o:OLEObject Type="Embed" ProgID="Equation.3" ShapeID="_x0000_i1076" DrawAspect="Content" ObjectID="_1584272599" r:id="rId88"/>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77" type="#_x0000_t75" style="width:71.25pt;height:18.75pt" o:ole="">
                  <v:imagedata r:id="rId71" o:title=""/>
                </v:shape>
                <o:OLEObject Type="Embed" ProgID="Equation.3" ShapeID="_x0000_i1077" DrawAspect="Content" ObjectID="_1584272600" r:id="rId89"/>
              </w:object>
            </w:r>
          </w:p>
        </w:tc>
      </w:tr>
      <w:tr w:rsidR="009D3328" w:rsidRPr="004F689F"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(1,1,1,1,1,1,1)</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r w:rsidR="009D3328" w:rsidRPr="004F689F"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Pr>
        <w:keepNext/>
        <w:keepLines/>
        <w:spacing w:before="60"/>
        <w:ind w:left="720"/>
        <w:jc w:val="center"/>
        <w:rPr>
          <w:rFonts w:ascii="Arial" w:hAnsi="Arial" w:cs="Arial"/>
          <w:b/>
        </w:rPr>
      </w:pPr>
    </w:p>
    <w:p w:rsidR="009D3328" w:rsidRPr="00DE0B3C" w:rsidRDefault="009D3328" w:rsidP="009D3328">
      <w:pPr>
        <w:pStyle w:val="TH"/>
      </w:pPr>
      <w:r w:rsidRPr="004F689F">
        <w:t>Table 14.1.1.1.1-3</w:t>
      </w:r>
      <w:r w:rsidRPr="00DE0B3C">
        <w:t xml:space="preserve">: Time Resource pattern Index </w:t>
      </w:r>
      <w:r w:rsidRPr="004F689F">
        <w:t xml:space="preserve">mapping for </w:t>
      </w:r>
      <w:r w:rsidRPr="004F689F">
        <w:rPr>
          <w:position w:val="-10"/>
        </w:rPr>
        <w:object w:dxaOrig="920" w:dyaOrig="340">
          <v:shape id="_x0000_i1078" type="#_x0000_t75" style="width:46.5pt;height:17.25pt" o:ole="">
            <v:imagedata r:id="rId90" o:title=""/>
          </v:shape>
          <o:OLEObject Type="Embed" ProgID="Equation.3" ShapeID="_x0000_i1078" DrawAspect="Content" ObjectID="_1584272601" r:id="rId91"/>
        </w:object>
      </w:r>
      <w:r w:rsidRPr="004F689F">
        <w:t xml:space="preserve"> </w:t>
      </w:r>
    </w:p>
    <w:tbl>
      <w:tblPr>
        <w:tblW w:w="5763" w:type="dxa"/>
        <w:tblInd w:w="93" w:type="dxa"/>
        <w:tblLook w:val="04A0" w:firstRow="1" w:lastRow="0" w:firstColumn="1" w:lastColumn="0" w:noHBand="0" w:noVBand="1"/>
      </w:tblPr>
      <w:tblGrid>
        <w:gridCol w:w="637"/>
        <w:gridCol w:w="917"/>
        <w:gridCol w:w="1645"/>
        <w:gridCol w:w="637"/>
        <w:gridCol w:w="637"/>
        <w:gridCol w:w="1645"/>
        <w:gridCol w:w="637"/>
        <w:gridCol w:w="967"/>
        <w:gridCol w:w="1645"/>
      </w:tblGrid>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79" type="#_x0000_t75" style="width:21pt;height:17.25pt" o:ole="">
                  <v:imagedata r:id="rId14" o:title=""/>
                </v:shape>
                <o:OLEObject Type="Embed" ProgID="Equation.3" ShapeID="_x0000_i1079" DrawAspect="Content" ObjectID="_1584272602" r:id="rId9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0" type="#_x0000_t75" style="width:21pt;height:17.25pt" o:ole="">
                  <v:imagedata r:id="rId69" o:title=""/>
                </v:shape>
                <o:OLEObject Type="Embed" ProgID="Equation.3" ShapeID="_x0000_i1080" DrawAspect="Content" ObjectID="_1584272603" r:id="rId93"/>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1" type="#_x0000_t75" style="width:71.25pt;height:18.75pt" o:ole="">
                  <v:imagedata r:id="rId71" o:title=""/>
                </v:shape>
                <o:OLEObject Type="Embed" ProgID="Equation.3" ShapeID="_x0000_i1081" DrawAspect="Content" ObjectID="_1584272604" r:id="rId94"/>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2" type="#_x0000_t75" style="width:21pt;height:17.25pt" o:ole="">
                  <v:imagedata r:id="rId14" o:title=""/>
                </v:shape>
                <o:OLEObject Type="Embed" ProgID="Equation.3" ShapeID="_x0000_i1082" DrawAspect="Content" ObjectID="_1584272605" r:id="rId9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3" type="#_x0000_t75" style="width:21pt;height:17.25pt" o:ole="">
                  <v:imagedata r:id="rId69" o:title=""/>
                </v:shape>
                <o:OLEObject Type="Embed" ProgID="Equation.3" ShapeID="_x0000_i1083" DrawAspect="Content" ObjectID="_1584272606" r:id="rId96"/>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4" type="#_x0000_t75" style="width:71.25pt;height:18.75pt" o:ole="">
                  <v:imagedata r:id="rId71" o:title=""/>
                </v:shape>
                <o:OLEObject Type="Embed" ProgID="Equation.3" ShapeID="_x0000_i1084" DrawAspect="Content" ObjectID="_1584272607" r:id="rId97"/>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5" type="#_x0000_t75" style="width:21pt;height:17.25pt" o:ole="">
                  <v:imagedata r:id="rId14" o:title=""/>
                </v:shape>
                <o:OLEObject Type="Embed" ProgID="Equation.3" ShapeID="_x0000_i1085" DrawAspect="Content" ObjectID="_1584272608" r:id="rId98"/>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position w:val="-10"/>
              </w:rPr>
              <w:object w:dxaOrig="440" w:dyaOrig="340">
                <v:shape id="_x0000_i1086" type="#_x0000_t75" style="width:21pt;height:17.25pt" o:ole="">
                  <v:imagedata r:id="rId69" o:title=""/>
                </v:shape>
                <o:OLEObject Type="Embed" ProgID="Equation.3" ShapeID="_x0000_i1086" DrawAspect="Content" ObjectID="_1584272609" r:id="rId99"/>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position w:val="-14"/>
              </w:rPr>
              <w:object w:dxaOrig="1440" w:dyaOrig="380">
                <v:shape id="_x0000_i1087" type="#_x0000_t75" style="width:71.25pt;height:18.75pt" o:ole="">
                  <v:imagedata r:id="rId71" o:title=""/>
                </v:shape>
                <o:OLEObject Type="Embed" ProgID="Equation.3" ShapeID="_x0000_i1087" DrawAspect="Content" ObjectID="_1584272610" r:id="rId100"/>
              </w:object>
            </w:r>
          </w:p>
        </w:tc>
      </w:tr>
      <w:tr w:rsidR="009D3328" w:rsidRPr="004F689F"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lastRenderedPageBreak/>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(1,1,1,1,1,1)</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 reserved</w:t>
            </w:r>
          </w:p>
        </w:tc>
      </w:tr>
      <w:tr w:rsidR="009D3328" w:rsidRPr="004F689F"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right"/>
              <w:rPr>
                <w:rFonts w:ascii="Arial" w:hAnsi="Arial" w:cs="Arial"/>
                <w:sz w:val="18"/>
                <w:szCs w:val="18"/>
                <w:lang w:val="en-US"/>
              </w:rPr>
            </w:pPr>
            <w:r w:rsidRPr="004F689F">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sz w:val="18"/>
                <w:szCs w:val="18"/>
                <w:lang w:val="en-US"/>
              </w:rPr>
            </w:pPr>
            <w:r w:rsidRPr="004F689F">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r>
    </w:tbl>
    <w:p w:rsidR="009D3328" w:rsidRPr="004F689F" w:rsidRDefault="009D3328" w:rsidP="009D3328"/>
    <w:p w:rsidR="009D3328" w:rsidRPr="004F689F" w:rsidRDefault="009D3328" w:rsidP="009D3328">
      <w:pPr>
        <w:pStyle w:val="Heading4"/>
      </w:pPr>
      <w:r w:rsidRPr="004F689F">
        <w:t>14.1.1.2</w:t>
      </w:r>
      <w:r w:rsidRPr="004F689F">
        <w:tab/>
        <w:t>UE procedure for determining resource blocks for transmitting PSSCH for sidelink transmission mode 1</w:t>
      </w:r>
    </w:p>
    <w:p w:rsidR="009D3328" w:rsidRPr="004F689F" w:rsidRDefault="009D3328" w:rsidP="009D3328">
      <w:r w:rsidRPr="004F689F">
        <w:t>The set of resource blocks is determined using the procedure described in subclause 14.1.1.2.1 and 14.1.1.2.2.</w:t>
      </w:r>
    </w:p>
    <w:p w:rsidR="009D3328" w:rsidRPr="004F689F" w:rsidRDefault="009D3328" w:rsidP="009D3328">
      <w:pPr>
        <w:pStyle w:val="Heading4"/>
      </w:pPr>
      <w:r w:rsidRPr="004F689F">
        <w:t>14.1.1.2.1</w:t>
      </w:r>
      <w:r w:rsidRPr="004F689F">
        <w:tab/>
        <w:t>PSSCH resource allocation for sidelink transmission mode 1</w:t>
      </w:r>
    </w:p>
    <w:p w:rsidR="009D3328" w:rsidRPr="004F689F" w:rsidRDefault="009D3328" w:rsidP="009D3328">
      <w:r w:rsidRPr="004F689F">
        <w:t>The resource allocation and hopping field of the SCI format 0</w:t>
      </w:r>
      <w:r w:rsidR="00DE0B3C">
        <w:t xml:space="preserve"> </w:t>
      </w:r>
      <w:r w:rsidRPr="004F689F">
        <w:t xml:space="preserve">is used to determine a set of indices denoted by </w:t>
      </w:r>
      <w:r w:rsidRPr="004F689F">
        <w:rPr>
          <w:position w:val="-12"/>
        </w:rPr>
        <w:object w:dxaOrig="499" w:dyaOrig="360">
          <v:shape id="_x0000_i1088" type="#_x0000_t75" style="width:24.75pt;height:18pt" o:ole="">
            <v:imagedata r:id="rId101" o:title=""/>
          </v:shape>
          <o:OLEObject Type="Embed" ProgID="Equation.3" ShapeID="_x0000_i1088" DrawAspect="Content" ObjectID="_1584272611" r:id="rId102"/>
        </w:object>
      </w:r>
      <w:r w:rsidRPr="004F689F">
        <w:t xml:space="preserve">(0 ≤ </w:t>
      </w:r>
      <w:r w:rsidRPr="004F689F">
        <w:rPr>
          <w:position w:val="-12"/>
        </w:rPr>
        <w:object w:dxaOrig="499" w:dyaOrig="360">
          <v:shape id="_x0000_i1089" type="#_x0000_t75" style="width:24.75pt;height:18pt" o:ole="">
            <v:imagedata r:id="rId101" o:title=""/>
          </v:shape>
          <o:OLEObject Type="Embed" ProgID="Equation.3" ShapeID="_x0000_i1089" DrawAspect="Content" ObjectID="_1584272612" r:id="rId103"/>
        </w:object>
      </w:r>
      <w:r w:rsidRPr="004F689F">
        <w:t xml:space="preserve">&lt; </w:t>
      </w:r>
      <w:r w:rsidRPr="004F689F">
        <w:rPr>
          <w:position w:val="-10"/>
        </w:rPr>
        <w:object w:dxaOrig="460" w:dyaOrig="360">
          <v:shape id="_x0000_i1090" type="#_x0000_t75" style="width:22.5pt;height:18pt" o:ole="">
            <v:imagedata r:id="rId104" o:title=""/>
          </v:shape>
          <o:OLEObject Type="Embed" ProgID="Equation.3" ShapeID="_x0000_i1090" DrawAspect="Content" ObjectID="_1584272613" r:id="rId105"/>
        </w:object>
      </w:r>
      <w:r w:rsidRPr="004F689F">
        <w:t xml:space="preserve">), a starting index </w:t>
      </w:r>
      <w:r w:rsidRPr="004F689F">
        <w:rPr>
          <w:position w:val="-12"/>
        </w:rPr>
        <w:object w:dxaOrig="820" w:dyaOrig="360">
          <v:shape id="_x0000_i1091" type="#_x0000_t75" style="width:39.75pt;height:18pt" o:ole="">
            <v:imagedata r:id="rId106" o:title=""/>
          </v:shape>
          <o:OLEObject Type="Embed" ProgID="Equation.3" ShapeID="_x0000_i1091" DrawAspect="Content" ObjectID="_1584272614" r:id="rId107"/>
        </w:object>
      </w:r>
      <w:r w:rsidRPr="004F689F">
        <w:t xml:space="preserve">, and a number of allocated PRBs </w:t>
      </w:r>
      <w:r w:rsidRPr="004F689F">
        <w:rPr>
          <w:position w:val="-12"/>
        </w:rPr>
        <w:object w:dxaOrig="560" w:dyaOrig="360">
          <v:shape id="_x0000_i1092" type="#_x0000_t75" style="width:27.75pt;height:18pt" o:ole="">
            <v:imagedata r:id="rId108" o:title=""/>
          </v:shape>
          <o:OLEObject Type="Embed" ProgID="Equation.3" ShapeID="_x0000_i1092" DrawAspect="Content" ObjectID="_1584272615" r:id="rId109"/>
        </w:object>
      </w:r>
      <w:r w:rsidRPr="004F689F">
        <w:t xml:space="preserve"> and </w:t>
      </w:r>
      <w:r w:rsidR="00D1727E" w:rsidRPr="00FC50B5">
        <w:rPr>
          <w:position w:val="-12"/>
        </w:rPr>
        <w:object w:dxaOrig="720" w:dyaOrig="380">
          <v:shape id="_x0000_i1093" type="#_x0000_t75" style="width:36pt;height:18.75pt" o:ole="">
            <v:imagedata r:id="rId110" o:title=""/>
          </v:shape>
          <o:OLEObject Type="Embed" ProgID="Equation.3" ShapeID="_x0000_i1093" DrawAspect="Content" ObjectID="_1584272616" r:id="rId111"/>
        </w:object>
      </w:r>
      <w:r w:rsidRPr="004F689F">
        <w:t xml:space="preserve">using the procedure in subclause 8.1.1, and 8.4 (for sidelink frequency hopping with type 1 or type 2 hopping) with the following exceptions: </w:t>
      </w:r>
    </w:p>
    <w:p w:rsidR="009D3328" w:rsidRPr="004F689F" w:rsidRDefault="009D3328" w:rsidP="009D3328">
      <w:pPr>
        <w:pStyle w:val="B1"/>
      </w:pPr>
      <w:r>
        <w:t>-</w:t>
      </w:r>
      <w:r>
        <w:tab/>
      </w:r>
      <w:r w:rsidRPr="004F689F">
        <w:t xml:space="preserve">the term </w:t>
      </w:r>
      <w:r w:rsidR="00DE0B3C">
        <w:t>'</w:t>
      </w:r>
      <w:r w:rsidRPr="004F689F">
        <w:t>PUSCH</w:t>
      </w:r>
      <w:r w:rsidR="00DE0B3C">
        <w:t>'</w:t>
      </w:r>
      <w:r w:rsidRPr="004F689F">
        <w:t xml:space="preserve"> in subclauses 8.1.1 and 8.4 is replaced with </w:t>
      </w:r>
      <w:r w:rsidR="00DE0B3C">
        <w:t>'</w:t>
      </w:r>
      <w:r w:rsidRPr="004F689F">
        <w:t>PSSCH</w:t>
      </w:r>
      <w:r w:rsidR="00DE0B3C">
        <w:t>'</w: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00">
          <v:shape id="_x0000_i1094" type="#_x0000_t75" style="width:22.5pt;height:15pt" o:ole="">
            <v:imagedata r:id="rId112" o:title=""/>
          </v:shape>
          <o:OLEObject Type="Embed" ProgID="Equation.3" ShapeID="_x0000_i1094" DrawAspect="Content" ObjectID="_1584272617" r:id="rId113"/>
        </w:object>
      </w:r>
      <w:r w:rsidRPr="004F689F">
        <w:t xml:space="preserve"> in subclause 8.1.1 is replaced with </w:t>
      </w:r>
      <w:r w:rsidRPr="004F689F">
        <w:rPr>
          <w:position w:val="-12"/>
        </w:rPr>
        <w:object w:dxaOrig="499" w:dyaOrig="360">
          <v:shape id="_x0000_i1095" type="#_x0000_t75" style="width:24.75pt;height:18pt" o:ole="">
            <v:imagedata r:id="rId114" o:title=""/>
          </v:shape>
          <o:OLEObject Type="Embed" ProgID="Equation.3" ShapeID="_x0000_i1095" DrawAspect="Content" ObjectID="_1584272618" r:id="rId11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096" type="#_x0000_t75" style="width:24pt;height:18pt" o:ole="">
            <v:imagedata r:id="rId116" o:title=""/>
          </v:shape>
          <o:OLEObject Type="Embed" ProgID="Equation.3" ShapeID="_x0000_i1096" DrawAspect="Content" ObjectID="_1584272619" r:id="rId117"/>
        </w:object>
      </w:r>
      <w:r w:rsidRPr="004F689F">
        <w:t xml:space="preserve"> in subclauses 8.1.1 and 8.4 is replaced with </w:t>
      </w:r>
      <w:r w:rsidRPr="004F689F">
        <w:rPr>
          <w:position w:val="-10"/>
        </w:rPr>
        <w:object w:dxaOrig="460" w:dyaOrig="360">
          <v:shape id="_x0000_i1097" type="#_x0000_t75" style="width:22.5pt;height:18pt" o:ole="">
            <v:imagedata r:id="rId118" o:title=""/>
          </v:shape>
          <o:OLEObject Type="Embed" ProgID="Equation.3" ShapeID="_x0000_i1097" DrawAspect="Content" ObjectID="_1584272620" r:id="rId119"/>
        </w:object>
      </w:r>
      <w:r w:rsidRPr="004F689F">
        <w:t>.</w:t>
      </w:r>
    </w:p>
    <w:p w:rsidR="009D3328" w:rsidRPr="004F689F" w:rsidRDefault="009D3328" w:rsidP="009D3328">
      <w:pPr>
        <w:pStyle w:val="B1"/>
      </w:pPr>
      <w:r>
        <w:t>-</w:t>
      </w:r>
      <w:r>
        <w:tab/>
      </w:r>
      <w:r w:rsidRPr="004F689F">
        <w:t>the quantity</w:t>
      </w:r>
      <w:r w:rsidRPr="004F689F">
        <w:rPr>
          <w:position w:val="-12"/>
        </w:rPr>
        <w:object w:dxaOrig="820" w:dyaOrig="360">
          <v:shape id="_x0000_i1098" type="#_x0000_t75" style="width:33.75pt;height:15pt" o:ole="">
            <v:imagedata r:id="rId120" o:title=""/>
          </v:shape>
          <o:OLEObject Type="Embed" ProgID="Equation.3" ShapeID="_x0000_i1098" DrawAspect="Content" ObjectID="_1584272621" r:id="rId121"/>
        </w:object>
      </w:r>
      <w:r w:rsidRPr="004F689F">
        <w:t xml:space="preserve"> in subclauses 8.1.1and 8.4 is replaced with </w:t>
      </w:r>
      <w:r w:rsidRPr="004F689F">
        <w:rPr>
          <w:position w:val="-12"/>
        </w:rPr>
        <w:object w:dxaOrig="820" w:dyaOrig="360">
          <v:shape id="_x0000_i1099" type="#_x0000_t75" style="width:33.75pt;height:15pt" o:ole="">
            <v:imagedata r:id="rId106" o:title=""/>
          </v:shape>
          <o:OLEObject Type="Embed" ProgID="Equation.3" ShapeID="_x0000_i1099" DrawAspect="Content" ObjectID="_1584272622" r:id="rId122"/>
        </w:object>
      </w:r>
      <w:r w:rsidRPr="004F689F">
        <w:t>.</w:t>
      </w:r>
    </w:p>
    <w:p w:rsidR="009D3328" w:rsidRPr="004F689F" w:rsidRDefault="009D3328" w:rsidP="009D3328">
      <w:pPr>
        <w:pStyle w:val="B1"/>
      </w:pPr>
      <w:r>
        <w:t>-</w:t>
      </w:r>
      <w:r>
        <w:tab/>
      </w:r>
      <w:r w:rsidRPr="004F689F">
        <w:t>the quantity</w:t>
      </w:r>
      <w:r w:rsidRPr="004F689F">
        <w:rPr>
          <w:position w:val="-10"/>
        </w:rPr>
        <w:object w:dxaOrig="540" w:dyaOrig="300">
          <v:shape id="_x0000_i1100" type="#_x0000_t75" style="width:27pt;height:15pt" o:ole="">
            <v:imagedata r:id="rId123" o:title=""/>
          </v:shape>
          <o:OLEObject Type="Embed" ProgID="Equation.3" ShapeID="_x0000_i1100" DrawAspect="Content" ObjectID="_1584272623" r:id="rId124"/>
        </w:object>
      </w:r>
      <w:r w:rsidRPr="004F689F">
        <w:t>in subclauses 8.1.1 and 8.4 is replaced with</w:t>
      </w:r>
      <w:r w:rsidRPr="004F689F">
        <w:rPr>
          <w:position w:val="-12"/>
        </w:rPr>
        <w:object w:dxaOrig="560" w:dyaOrig="360">
          <v:shape id="_x0000_i1101" type="#_x0000_t75" style="width:27.75pt;height:18pt" o:ole="">
            <v:imagedata r:id="rId108" o:title=""/>
          </v:shape>
          <o:OLEObject Type="Embed" ProgID="Equation.3" ShapeID="_x0000_i1101" DrawAspect="Content" ObjectID="_1584272624" r:id="rId125"/>
        </w:object>
      </w:r>
      <w:r w:rsidRPr="004F689F">
        <w:t>.</w:t>
      </w:r>
    </w:p>
    <w:p w:rsidR="009D3328" w:rsidRPr="004F689F" w:rsidRDefault="009D3328" w:rsidP="009D3328">
      <w:pPr>
        <w:pStyle w:val="B1"/>
      </w:pPr>
      <w:r>
        <w:t>-</w:t>
      </w:r>
      <w:r>
        <w:tab/>
      </w:r>
      <w:r w:rsidRPr="004F689F">
        <w:t>the quantity</w:t>
      </w:r>
      <w:r>
        <w:t xml:space="preserve"> </w:t>
      </w:r>
      <w:r w:rsidRPr="004F689F">
        <w:rPr>
          <w:position w:val="-10"/>
        </w:rPr>
        <w:object w:dxaOrig="740" w:dyaOrig="360">
          <v:shape id="_x0000_i1102" type="#_x0000_t75" style="width:36.75pt;height:18pt" o:ole="">
            <v:imagedata r:id="rId126" o:title=""/>
          </v:shape>
          <o:OLEObject Type="Embed" ProgID="Equation.3" ShapeID="_x0000_i1102" DrawAspect="Content" ObjectID="_1584272625" r:id="rId127"/>
        </w:object>
      </w:r>
      <w:r w:rsidRPr="004F689F">
        <w:t xml:space="preserve"> in subclause 8.4 is replaced with</w:t>
      </w:r>
      <w:r>
        <w:t xml:space="preserve"> </w:t>
      </w:r>
      <w:r w:rsidRPr="004F689F">
        <w:rPr>
          <w:position w:val="-10"/>
        </w:rPr>
        <w:object w:dxaOrig="720" w:dyaOrig="360">
          <v:shape id="_x0000_i1103" type="#_x0000_t75" style="width:36pt;height:18pt" o:ole="">
            <v:imagedata r:id="rId128" o:title=""/>
          </v:shape>
          <o:OLEObject Type="Embed" ProgID="Equation.3" ShapeID="_x0000_i1103" DrawAspect="Content" ObjectID="_1584272626" r:id="rId129"/>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04" type="#_x0000_t75" style="width:22.5pt;height:17.25pt" o:ole="">
            <v:imagedata r:id="rId130" o:title=""/>
          </v:shape>
          <o:OLEObject Type="Embed" ProgID="Equation.3" ShapeID="_x0000_i1104" DrawAspect="Content" ObjectID="_1584272627" r:id="rId131"/>
        </w:object>
      </w:r>
      <w:r w:rsidRPr="004F689F">
        <w:t xml:space="preserve"> is given by higher layer parameter</w:t>
      </w:r>
      <w:r w:rsidR="003C274E" w:rsidRPr="003C274E">
        <w:rPr>
          <w:i/>
        </w:rPr>
        <w:t xml:space="preserve"> </w:t>
      </w:r>
      <w:r w:rsidR="003C274E" w:rsidRPr="00511C7C">
        <w:rPr>
          <w:i/>
        </w:rPr>
        <w:t>rb-Offset-r12</w:t>
      </w:r>
      <w:r w:rsidRPr="004F689F">
        <w:t xml:space="preserve"> associated with the corresponding PSSCH resource configuration.</w:t>
      </w:r>
    </w:p>
    <w:p w:rsidR="009D3328" w:rsidRPr="004F689F" w:rsidRDefault="009D3328" w:rsidP="009D3328">
      <w:pPr>
        <w:pStyle w:val="B1"/>
      </w:pPr>
      <w:r>
        <w:t>-</w:t>
      </w:r>
      <w:r>
        <w:tab/>
      </w:r>
      <w:r w:rsidRPr="004F689F">
        <w:t>the quantity</w:t>
      </w:r>
      <w:r>
        <w:t xml:space="preserve"> </w:t>
      </w:r>
      <w:r w:rsidRPr="0076705B">
        <w:rPr>
          <w:position w:val="-12"/>
        </w:rPr>
        <w:object w:dxaOrig="380" w:dyaOrig="380">
          <v:shape id="_x0000_i1105" type="#_x0000_t75" style="width:18.75pt;height:18.75pt" o:ole="">
            <v:imagedata r:id="rId132" o:title=""/>
          </v:shape>
          <o:OLEObject Type="Embed" ProgID="Equation.3" ShapeID="_x0000_i1105" DrawAspect="Content" ObjectID="_1584272628" r:id="rId133"/>
        </w:object>
      </w:r>
      <w:r w:rsidRPr="004F689F">
        <w:t xml:space="preserve"> is given by higher layer parameter</w:t>
      </w:r>
      <w:r w:rsidR="003C274E" w:rsidRPr="003C274E">
        <w:rPr>
          <w:i/>
        </w:rPr>
        <w:t xml:space="preserve"> </w:t>
      </w:r>
      <w:r w:rsidR="003C274E" w:rsidRPr="00511C7C">
        <w:rPr>
          <w:i/>
        </w:rPr>
        <w:t>numSubbands-r12</w:t>
      </w:r>
      <w:r w:rsidRPr="004F689F">
        <w:rPr>
          <w:i/>
        </w:rPr>
        <w:t xml:space="preserve"> </w:t>
      </w:r>
      <w:r w:rsidRPr="004F689F">
        <w:t>associated with the corresponding PSSCH resource configuration.</w:t>
      </w:r>
    </w:p>
    <w:p w:rsidR="009D3328" w:rsidRPr="004F689F" w:rsidRDefault="009D3328" w:rsidP="009D3328">
      <w:pPr>
        <w:pStyle w:val="Heading4"/>
      </w:pPr>
      <w:r w:rsidRPr="004F689F">
        <w:lastRenderedPageBreak/>
        <w:t>14.1.1.2.2</w:t>
      </w:r>
      <w:r w:rsidRPr="004F689F">
        <w:tab/>
        <w:t>PSSCH frequency hopping for sidelink transmission mode 1</w:t>
      </w:r>
    </w:p>
    <w:p w:rsidR="009D3328" w:rsidRPr="004F689F" w:rsidRDefault="009D3328" w:rsidP="009D3328">
      <w:pPr>
        <w:rPr>
          <w:lang w:eastAsia="ko-KR"/>
        </w:rPr>
      </w:pPr>
      <w:r w:rsidRPr="004F689F">
        <w:rPr>
          <w:lang w:eastAsia="ko-KR"/>
        </w:rPr>
        <w:t>If sidelink frequency hopping with type 1 hopping is enabled, the set of physical resource blocks for PSSCH transmission is determined using subclause 8.4 with the following exceptions:</w:t>
      </w:r>
    </w:p>
    <w:p w:rsidR="009D3328" w:rsidRPr="004F689F" w:rsidRDefault="009D3328" w:rsidP="009D3328">
      <w:pPr>
        <w:pStyle w:val="B1"/>
        <w:rPr>
          <w:lang w:eastAsia="ko-KR"/>
        </w:rPr>
      </w:pPr>
      <w:r>
        <w:rPr>
          <w:lang w:eastAsia="ko-KR"/>
        </w:rPr>
        <w:t>-</w:t>
      </w:r>
      <w:r>
        <w:rPr>
          <w:lang w:eastAsia="ko-KR"/>
        </w:rPr>
        <w:tab/>
      </w:r>
      <w:r w:rsidRPr="004F689F">
        <w:rPr>
          <w:lang w:eastAsia="ko-KR"/>
        </w:rPr>
        <w:t xml:space="preserve">the term </w:t>
      </w:r>
      <w:r w:rsidR="00DE0B3C">
        <w:rPr>
          <w:lang w:eastAsia="ko-KR"/>
        </w:rPr>
        <w:t>'</w:t>
      </w:r>
      <w:r w:rsidRPr="004F689F">
        <w:rPr>
          <w:lang w:eastAsia="ko-KR"/>
        </w:rPr>
        <w:t>PUSCH</w:t>
      </w:r>
      <w:r w:rsidR="00DE0B3C">
        <w:rPr>
          <w:lang w:eastAsia="ko-KR"/>
        </w:rPr>
        <w:t>'</w:t>
      </w:r>
      <w:r w:rsidRPr="004F689F">
        <w:rPr>
          <w:lang w:eastAsia="ko-KR"/>
        </w:rPr>
        <w:t xml:space="preserve"> is replaced with </w:t>
      </w:r>
      <w:r w:rsidR="00DE0B3C">
        <w:rPr>
          <w:lang w:eastAsia="ko-KR"/>
        </w:rPr>
        <w:t>'</w:t>
      </w:r>
      <w:r w:rsidRPr="004F689F">
        <w:rPr>
          <w:lang w:eastAsia="ko-KR"/>
        </w:rPr>
        <w:t>PSSCH</w:t>
      </w:r>
      <w:r w:rsidR="00DE0B3C">
        <w:rPr>
          <w:lang w:eastAsia="ko-KR"/>
        </w:rPr>
        <w:t>'</w:t>
      </w:r>
      <w:r w:rsidRPr="004F689F">
        <w:rPr>
          <w:lang w:eastAsia="ko-KR"/>
        </w:rPr>
        <w:t>.</w:t>
      </w:r>
    </w:p>
    <w:p w:rsidR="009D3328" w:rsidRPr="004F689F" w:rsidRDefault="009D3328" w:rsidP="009D3328">
      <w:pPr>
        <w:pStyle w:val="B1"/>
        <w:rPr>
          <w:lang w:eastAsia="ko-KR"/>
        </w:rPr>
      </w:pPr>
      <w:r>
        <w:rPr>
          <w:lang w:eastAsia="ko-KR"/>
        </w:rPr>
        <w:t>-</w:t>
      </w:r>
      <w:r>
        <w:rPr>
          <w:lang w:eastAsia="ko-KR"/>
        </w:rPr>
        <w:tab/>
      </w:r>
      <w:r w:rsidRPr="004F689F">
        <w:rPr>
          <w:lang w:eastAsia="ko-KR"/>
        </w:rPr>
        <w:t>only inter-subframe hopping shall be used.</w:t>
      </w:r>
    </w:p>
    <w:p w:rsidR="009D3328" w:rsidRPr="004F689F" w:rsidRDefault="009D3328" w:rsidP="009D3328">
      <w:pPr>
        <w:pStyle w:val="B1"/>
        <w:rPr>
          <w:lang w:eastAsia="ko-KR"/>
        </w:rPr>
      </w:pPr>
      <w:r>
        <w:rPr>
          <w:lang w:eastAsia="ko-KR"/>
        </w:rPr>
        <w:t>-</w:t>
      </w:r>
      <w:r>
        <w:rPr>
          <w:lang w:eastAsia="ko-KR"/>
        </w:rPr>
        <w:tab/>
      </w:r>
      <w:r w:rsidRPr="004F689F">
        <w:rPr>
          <w:lang w:eastAsia="ko-KR"/>
        </w:rPr>
        <w:t>the quantity</w:t>
      </w:r>
      <w:r w:rsidRPr="004F689F">
        <w:t xml:space="preserve"> </w:t>
      </w:r>
      <w:r w:rsidRPr="004F689F">
        <w:rPr>
          <w:position w:val="-10"/>
        </w:rPr>
        <w:object w:dxaOrig="780" w:dyaOrig="300">
          <v:shape id="_x0000_i1106" type="#_x0000_t75" style="width:39pt;height:15pt" o:ole="">
            <v:imagedata r:id="rId134" o:title=""/>
          </v:shape>
          <o:OLEObject Type="Embed" ProgID="Equation.3" ShapeID="_x0000_i1106" DrawAspect="Content" ObjectID="_1584272629" r:id="rId135"/>
        </w:object>
      </w:r>
      <w:r w:rsidRPr="004F689F">
        <w:t xml:space="preserve"> is replaced with </w:t>
      </w:r>
      <w:r w:rsidRPr="004F689F">
        <w:rPr>
          <w:position w:val="-12"/>
        </w:rPr>
        <w:object w:dxaOrig="820" w:dyaOrig="360">
          <v:shape id="_x0000_i1107" type="#_x0000_t75" style="width:39.75pt;height:18pt" o:ole="">
            <v:imagedata r:id="rId106" o:title=""/>
          </v:shape>
          <o:OLEObject Type="Embed" ProgID="Equation.3" ShapeID="_x0000_i1107" DrawAspect="Content" ObjectID="_1584272630" r:id="rId136"/>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08" type="#_x0000_t75" style="width:24pt;height:18pt" o:ole="">
            <v:imagedata r:id="rId116" o:title=""/>
          </v:shape>
          <o:OLEObject Type="Embed" ProgID="Equation.3" ShapeID="_x0000_i1108" DrawAspect="Content" ObjectID="_1584272631" r:id="rId137"/>
        </w:object>
      </w:r>
      <w:r w:rsidRPr="004F689F">
        <w:t xml:space="preserve">is replaced with </w:t>
      </w:r>
      <w:r w:rsidRPr="004F689F">
        <w:rPr>
          <w:position w:val="-10"/>
        </w:rPr>
        <w:object w:dxaOrig="460" w:dyaOrig="360">
          <v:shape id="_x0000_i1109" type="#_x0000_t75" style="width:22.5pt;height:18pt" o:ole="">
            <v:imagedata r:id="rId118" o:title=""/>
          </v:shape>
          <o:OLEObject Type="Embed" ProgID="Equation.3" ShapeID="_x0000_i1109" DrawAspect="Content" ObjectID="_1584272632" r:id="rId138"/>
        </w:object>
      </w:r>
      <w:r w:rsidRPr="004F689F">
        <w:t>.</w:t>
      </w:r>
      <w:r w:rsidRPr="004F689F">
        <w:rPr>
          <w:rFonts w:eastAsia="Calibri"/>
          <w:lang w:val="en-US"/>
        </w:rPr>
        <w:t xml:space="preserve"> </w:t>
      </w:r>
    </w:p>
    <w:p w:rsidR="009D3328" w:rsidRPr="004F689F" w:rsidRDefault="009D3328" w:rsidP="009D3328">
      <w:pPr>
        <w:pStyle w:val="B1"/>
      </w:pPr>
      <w:r>
        <w:t>-</w:t>
      </w:r>
      <w:r>
        <w:tab/>
      </w:r>
      <w:r w:rsidRPr="004F689F">
        <w:t xml:space="preserve">the quantity </w:t>
      </w:r>
      <w:r w:rsidRPr="004F689F">
        <w:rPr>
          <w:position w:val="-10"/>
        </w:rPr>
        <w:object w:dxaOrig="740" w:dyaOrig="360">
          <v:shape id="_x0000_i1110" type="#_x0000_t75" style="width:36.75pt;height:18pt" o:ole="">
            <v:imagedata r:id="rId126" o:title=""/>
          </v:shape>
          <o:OLEObject Type="Embed" ProgID="Equation.3" ShapeID="_x0000_i1110" DrawAspect="Content" ObjectID="_1584272633" r:id="rId139"/>
        </w:object>
      </w:r>
      <w:r>
        <w:t xml:space="preserve"> is</w:t>
      </w:r>
      <w:r w:rsidRPr="004F689F">
        <w:t xml:space="preserve"> replaced with </w:t>
      </w:r>
      <w:r w:rsidRPr="004F689F">
        <w:rPr>
          <w:position w:val="-10"/>
        </w:rPr>
        <w:object w:dxaOrig="720" w:dyaOrig="360">
          <v:shape id="_x0000_i1111" type="#_x0000_t75" style="width:36pt;height:18pt" o:ole="">
            <v:imagedata r:id="rId128" o:title=""/>
          </v:shape>
          <o:OLEObject Type="Embed" ProgID="Equation.3" ShapeID="_x0000_i1111" DrawAspect="Content" ObjectID="_1584272634" r:id="rId140"/>
        </w:object>
      </w:r>
      <w:r w:rsidRPr="004F689F">
        <w:t>.</w:t>
      </w:r>
    </w:p>
    <w:p w:rsidR="009D3328" w:rsidRPr="004F689F" w:rsidRDefault="009D3328" w:rsidP="009D3328">
      <w:pPr>
        <w:pStyle w:val="B1"/>
      </w:pPr>
      <w:r>
        <w:t>-</w:t>
      </w:r>
      <w:r>
        <w:tab/>
      </w:r>
      <w:r w:rsidRPr="004F689F">
        <w:t xml:space="preserve">the quantity </w:t>
      </w:r>
      <w:r w:rsidRPr="004F689F">
        <w:rPr>
          <w:position w:val="-10"/>
        </w:rPr>
        <w:object w:dxaOrig="460" w:dyaOrig="340">
          <v:shape id="_x0000_i1112" type="#_x0000_t75" style="width:22.5pt;height:17.25pt" o:ole="">
            <v:imagedata r:id="rId130" o:title=""/>
          </v:shape>
          <o:OLEObject Type="Embed" ProgID="Equation.3" ShapeID="_x0000_i1112" DrawAspect="Content" ObjectID="_1584272635" r:id="rId141"/>
        </w:object>
      </w:r>
      <w:r w:rsidRPr="004F689F">
        <w:t xml:space="preserve"> is given by higher layer parameter</w:t>
      </w:r>
      <w:r w:rsidRPr="004F689F">
        <w:rPr>
          <w:i/>
        </w:rPr>
        <w:t xml:space="preserve"> </w:t>
      </w:r>
      <w:r w:rsidR="003C274E" w:rsidRPr="00511C7C">
        <w:rPr>
          <w:i/>
        </w:rPr>
        <w:t>rb-Offset-r12</w:t>
      </w:r>
      <w:r w:rsidRPr="004F689F">
        <w:t xml:space="preserve"> associated with the PSSCH resource configuration.</w:t>
      </w:r>
    </w:p>
    <w:p w:rsidR="009D3328" w:rsidRPr="004F689F" w:rsidRDefault="009D3328" w:rsidP="009D3328">
      <w:pPr>
        <w:pStyle w:val="B1"/>
      </w:pPr>
      <w:r>
        <w:t>-</w:t>
      </w:r>
      <w:r>
        <w:tab/>
      </w:r>
      <w:r w:rsidRPr="004F689F">
        <w:t>the frequency hopping field in the SCI format 0 is used instead of DCI format 0.</w:t>
      </w:r>
    </w:p>
    <w:p w:rsidR="009D3328" w:rsidRPr="004F689F" w:rsidRDefault="009D3328" w:rsidP="009D3328">
      <w:pPr>
        <w:pStyle w:val="B1"/>
      </w:pPr>
      <w:r>
        <w:t>-</w:t>
      </w:r>
      <w:r>
        <w:tab/>
      </w:r>
      <w:r w:rsidRPr="004F689F">
        <w:t>the quantity</w:t>
      </w:r>
      <w:r w:rsidRPr="004F689F">
        <w:rPr>
          <w:position w:val="-10"/>
        </w:rPr>
        <w:object w:dxaOrig="720" w:dyaOrig="360">
          <v:shape id="_x0000_i1113" type="#_x0000_t75" style="width:36pt;height:18pt" o:ole="">
            <v:imagedata r:id="rId142" o:title=""/>
          </v:shape>
          <o:OLEObject Type="Embed" ProgID="Equation.3" ShapeID="_x0000_i1113" DrawAspect="Content" ObjectID="_1584272636" r:id="rId143"/>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4" type="#_x0000_t75" style="width:24pt;height:18pt" o:ole="">
            <v:imagedata r:id="rId144" o:title=""/>
          </v:shape>
          <o:OLEObject Type="Embed" ProgID="Equation.3" ShapeID="_x0000_i1114" DrawAspect="Content" ObjectID="_1584272637" r:id="rId145"/>
        </w:object>
      </w:r>
      <w:r w:rsidRPr="004F689F">
        <w:t xml:space="preserve">. </w:t>
      </w:r>
    </w:p>
    <w:p w:rsidR="009D3328" w:rsidRPr="004F689F" w:rsidRDefault="009D3328" w:rsidP="009D3328">
      <w:pPr>
        <w:pStyle w:val="B1"/>
      </w:pPr>
      <w:r>
        <w:t>-</w:t>
      </w:r>
      <w:r>
        <w:tab/>
      </w:r>
      <w:r w:rsidRPr="004F689F">
        <w:t xml:space="preserve">the quantity </w:t>
      </w:r>
      <w:r w:rsidRPr="004F689F">
        <w:rPr>
          <w:position w:val="-10"/>
        </w:rPr>
        <w:object w:dxaOrig="720" w:dyaOrig="360">
          <v:shape id="_x0000_i1115" type="#_x0000_t75" style="width:36pt;height:18pt" o:ole="">
            <v:imagedata r:id="rId146" o:title=""/>
          </v:shape>
          <o:OLEObject Type="Embed" ProgID="Equation.3" ShapeID="_x0000_i1115" DrawAspect="Content" ObjectID="_1584272638" r:id="rId147"/>
        </w:object>
      </w:r>
      <w:r w:rsidRPr="004F689F">
        <w:rPr>
          <w:sz w:val="19"/>
          <w:szCs w:val="19"/>
        </w:rPr>
        <w:t xml:space="preserve"> </w:t>
      </w:r>
      <w:r w:rsidRPr="004F689F">
        <w:t>is replaced with</w:t>
      </w:r>
      <w:r w:rsidRPr="004F689F">
        <w:rPr>
          <w:sz w:val="19"/>
          <w:szCs w:val="19"/>
        </w:rPr>
        <w:t xml:space="preserve"> </w:t>
      </w:r>
      <w:r w:rsidRPr="004F689F">
        <w:rPr>
          <w:position w:val="-10"/>
        </w:rPr>
        <w:object w:dxaOrig="480" w:dyaOrig="360">
          <v:shape id="_x0000_i1116" type="#_x0000_t75" style="width:24pt;height:18pt" o:ole="">
            <v:imagedata r:id="rId148" o:title=""/>
          </v:shape>
          <o:OLEObject Type="Embed" ProgID="Equation.3" ShapeID="_x0000_i1116" DrawAspect="Content" ObjectID="_1584272639" r:id="rId149"/>
        </w:object>
      </w:r>
      <w:r w:rsidRPr="004F689F">
        <w:t>.</w:t>
      </w:r>
    </w:p>
    <w:p w:rsidR="009D3328" w:rsidRPr="004F689F" w:rsidRDefault="009D3328" w:rsidP="009D3328">
      <w:pPr>
        <w:pStyle w:val="B1"/>
      </w:pPr>
      <w:r>
        <w:rPr>
          <w:sz w:val="19"/>
          <w:szCs w:val="19"/>
        </w:rPr>
        <w:t>-</w:t>
      </w:r>
      <w:r>
        <w:rPr>
          <w:sz w:val="19"/>
          <w:szCs w:val="19"/>
        </w:rPr>
        <w:tab/>
      </w:r>
      <w:r w:rsidRPr="004F689F">
        <w:rPr>
          <w:sz w:val="19"/>
          <w:szCs w:val="19"/>
        </w:rPr>
        <w:t xml:space="preserve">for odd </w:t>
      </w:r>
      <w:r w:rsidRPr="004F689F">
        <w:rPr>
          <w:position w:val="-10"/>
        </w:rPr>
        <w:object w:dxaOrig="620" w:dyaOrig="340">
          <v:shape id="_x0000_i1117" type="#_x0000_t75" style="width:32.25pt;height:17.25pt" o:ole="">
            <v:imagedata r:id="rId150" o:title=""/>
          </v:shape>
          <o:OLEObject Type="Embed" ProgID="Equation.3" ShapeID="_x0000_i1117" DrawAspect="Content" ObjectID="_1584272640" r:id="rId151"/>
        </w:object>
      </w:r>
      <w:r w:rsidRPr="004F689F">
        <w:t xml:space="preserve"> (described in subclause 9.2.4 of [3]), the set of physical resource blocks for PSSCH transmission are </w:t>
      </w:r>
      <w:r w:rsidRPr="004F689F">
        <w:rPr>
          <w:position w:val="-12"/>
        </w:rPr>
        <w:object w:dxaOrig="560" w:dyaOrig="360">
          <v:shape id="_x0000_i1118" type="#_x0000_t75" style="width:27.75pt;height:18pt" o:ole="">
            <v:imagedata r:id="rId152" o:title=""/>
          </v:shape>
          <o:OLEObject Type="Embed" ProgID="Equation.3" ShapeID="_x0000_i1118" DrawAspect="Content" ObjectID="_1584272641" r:id="rId153"/>
        </w:object>
      </w:r>
      <w:r w:rsidRPr="004F689F">
        <w:t>contiguous resource blocks starting from PRB with index</w:t>
      </w:r>
      <w:r w:rsidRPr="004F689F">
        <w:rPr>
          <w:position w:val="-10"/>
        </w:rPr>
        <w:object w:dxaOrig="480" w:dyaOrig="360">
          <v:shape id="_x0000_i1119" type="#_x0000_t75" style="width:24pt;height:18pt" o:ole="">
            <v:imagedata r:id="rId144" o:title=""/>
          </v:shape>
          <o:OLEObject Type="Embed" ProgID="Equation.3" ShapeID="_x0000_i1119" DrawAspect="Content" ObjectID="_1584272642" r:id="rId154"/>
        </w:object>
      </w:r>
      <w:r w:rsidRPr="004F689F">
        <w:t xml:space="preserve">. </w:t>
      </w:r>
    </w:p>
    <w:p w:rsidR="009D3328" w:rsidRPr="004F689F" w:rsidRDefault="009D3328" w:rsidP="009D3328">
      <w:pPr>
        <w:pStyle w:val="B1"/>
      </w:pPr>
      <w:r>
        <w:rPr>
          <w:sz w:val="19"/>
          <w:szCs w:val="19"/>
        </w:rPr>
        <w:t>-</w:t>
      </w:r>
      <w:r>
        <w:rPr>
          <w:sz w:val="19"/>
          <w:szCs w:val="19"/>
        </w:rPr>
        <w:tab/>
      </w:r>
      <w:r w:rsidRPr="004F689F">
        <w:rPr>
          <w:sz w:val="19"/>
          <w:szCs w:val="19"/>
        </w:rPr>
        <w:t xml:space="preserve">for even </w:t>
      </w:r>
      <w:r w:rsidRPr="004F689F">
        <w:rPr>
          <w:position w:val="-10"/>
        </w:rPr>
        <w:object w:dxaOrig="620" w:dyaOrig="340">
          <v:shape id="_x0000_i1120" type="#_x0000_t75" style="width:32.25pt;height:17.25pt" o:ole="">
            <v:imagedata r:id="rId150" o:title=""/>
          </v:shape>
          <o:OLEObject Type="Embed" ProgID="Equation.3" ShapeID="_x0000_i1120" DrawAspect="Content" ObjectID="_1584272643" r:id="rId155"/>
        </w:object>
      </w:r>
      <w:r w:rsidRPr="004F689F">
        <w:t xml:space="preserve"> (described in subclause 9.2.4 of [3]), the set of physical resource blocks for PSSCH transmission are </w:t>
      </w:r>
      <w:r w:rsidRPr="004F689F">
        <w:rPr>
          <w:position w:val="-12"/>
        </w:rPr>
        <w:object w:dxaOrig="560" w:dyaOrig="360">
          <v:shape id="_x0000_i1121" type="#_x0000_t75" style="width:27.75pt;height:18pt" o:ole="">
            <v:imagedata r:id="rId152" o:title=""/>
          </v:shape>
          <o:OLEObject Type="Embed" ProgID="Equation.3" ShapeID="_x0000_i1121" DrawAspect="Content" ObjectID="_1584272644" r:id="rId156"/>
        </w:object>
      </w:r>
      <w:r w:rsidRPr="004F689F">
        <w:t>contiguous resource blocks starting from PRB with index</w:t>
      </w:r>
      <w:r w:rsidRPr="004F689F">
        <w:rPr>
          <w:position w:val="-10"/>
        </w:rPr>
        <w:object w:dxaOrig="440" w:dyaOrig="340">
          <v:shape id="_x0000_i1122" type="#_x0000_t75" style="width:24pt;height:18pt" o:ole="">
            <v:imagedata r:id="rId157" o:title=""/>
          </v:shape>
          <o:OLEObject Type="Embed" ProgID="Equation.DSMT4" ShapeID="_x0000_i1122" DrawAspect="Content" ObjectID="_1584272645" r:id="rId158"/>
        </w:object>
      </w:r>
      <w:r w:rsidRPr="004F689F">
        <w:t xml:space="preserve">. </w:t>
      </w:r>
    </w:p>
    <w:p w:rsidR="009D3328" w:rsidRPr="004F689F" w:rsidRDefault="009D3328" w:rsidP="009D3328">
      <w:pPr>
        <w:pStyle w:val="Heading4"/>
      </w:pPr>
      <w:r w:rsidRPr="004F689F">
        <w:t>14.1.1.3</w:t>
      </w:r>
      <w:r w:rsidRPr="004F689F">
        <w:tab/>
      </w:r>
      <w:r w:rsidRPr="004F689F">
        <w:tab/>
        <w:t>UE procedure for determining subframes for transmitting PSSCH for sidelink transmission mode 2</w:t>
      </w:r>
    </w:p>
    <w:p w:rsidR="009D3328" w:rsidRPr="004F689F" w:rsidRDefault="009D3328" w:rsidP="009D3328">
      <w:pPr>
        <w:ind w:left="30"/>
      </w:pPr>
      <w:r w:rsidRPr="004F689F">
        <w:rPr>
          <w:lang w:val="en-US"/>
        </w:rPr>
        <w:t>For FDD or for TDD, and the UE not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23" type="#_x0000_t75" style="width:21pt;height:17.25pt" o:ole="">
            <v:imagedata r:id="rId14" o:title=""/>
          </v:shape>
          <o:OLEObject Type="Embed" ProgID="Equation.3" ShapeID="_x0000_i1123" DrawAspect="Content" ObjectID="_1584272646" r:id="rId159"/>
        </w:object>
      </w:r>
      <w:r w:rsidRPr="004F689F">
        <w:rPr>
          <w:lang w:val="en-US"/>
        </w:rPr>
        <w:t xml:space="preserve"> correspond to the values of </w:t>
      </w:r>
      <w:r w:rsidRPr="004F689F">
        <w:rPr>
          <w:position w:val="-10"/>
          <w:lang w:val="en-US"/>
        </w:rPr>
        <w:object w:dxaOrig="440" w:dyaOrig="340">
          <v:shape id="_x0000_i1124" type="#_x0000_t75" style="width:21.75pt;height:16.5pt" o:ole="">
            <v:imagedata r:id="rId160" o:title=""/>
          </v:shape>
          <o:OLEObject Type="Embed" ProgID="Equation.3" ShapeID="_x0000_i1124" DrawAspect="Content" ObjectID="_1584272647" r:id="rId161"/>
        </w:object>
      </w:r>
      <w:r w:rsidRPr="004F689F">
        <w:rPr>
          <w:rFonts w:eastAsia="Calibri"/>
          <w:lang w:val="en-US"/>
        </w:rPr>
        <w:t xml:space="preserve">satisfying </w:t>
      </w:r>
      <w:r w:rsidRPr="004F689F">
        <w:rPr>
          <w:position w:val="-12"/>
          <w:lang w:val="en-US"/>
        </w:rPr>
        <w:object w:dxaOrig="859" w:dyaOrig="360">
          <v:shape id="_x0000_i1125" type="#_x0000_t75" style="width:43.5pt;height:18pt" o:ole="">
            <v:imagedata r:id="rId162" o:title=""/>
          </v:shape>
          <o:OLEObject Type="Embed" ProgID="Equation.3" ShapeID="_x0000_i1125" DrawAspect="Content" ObjectID="_1584272648" r:id="rId163"/>
        </w:object>
      </w:r>
      <w:r w:rsidRPr="004F689F">
        <w:rPr>
          <w:lang w:val="en-US"/>
        </w:rPr>
        <w:t xml:space="preserve"> </w:t>
      </w:r>
      <w:r w:rsidRPr="004F689F">
        <w:t xml:space="preserve">, for a value of </w:t>
      </w:r>
      <w:r w:rsidRPr="004F689F">
        <w:rPr>
          <w:rFonts w:ascii="Calibri" w:eastAsia="Calibri" w:hAnsi="Calibri"/>
          <w:position w:val="-6"/>
          <w:sz w:val="22"/>
          <w:szCs w:val="22"/>
          <w:lang w:val="en-US"/>
        </w:rPr>
        <w:object w:dxaOrig="139" w:dyaOrig="260">
          <v:shape id="_x0000_i1126" type="#_x0000_t75" style="width:6.75pt;height:13.5pt" o:ole="">
            <v:imagedata r:id="rId164" o:title=""/>
          </v:shape>
          <o:OLEObject Type="Embed" ProgID="Equation.3" ShapeID="_x0000_i1126" DrawAspect="Content" ObjectID="_1584272649" r:id="rId165"/>
        </w:object>
      </w:r>
      <w:r w:rsidRPr="004F689F">
        <w:t xml:space="preserve">in </w:t>
      </w:r>
      <w:r w:rsidRPr="004F689F">
        <w:rPr>
          <w:position w:val="-10"/>
          <w:lang w:val="en-US"/>
        </w:rPr>
        <w:object w:dxaOrig="1180" w:dyaOrig="340">
          <v:shape id="_x0000_i1127" type="#_x0000_t75" style="width:58.5pt;height:16.5pt" o:ole="">
            <v:imagedata r:id="rId166" o:title=""/>
          </v:shape>
          <o:OLEObject Type="Embed" ProgID="Equation.3" ShapeID="_x0000_i1127" DrawAspect="Content" ObjectID="_1584272650" r:id="rId167"/>
        </w:object>
      </w:r>
      <w:r w:rsidRPr="004F689F">
        <w:t xml:space="preserve">, </w:t>
      </w:r>
      <w:r w:rsidRPr="004F689F">
        <w:rPr>
          <w:lang w:val="en-US"/>
        </w:rPr>
        <w:t xml:space="preserve">where </w:t>
      </w:r>
      <w:r w:rsidRPr="004F689F">
        <w:rPr>
          <w:position w:val="-12"/>
          <w:lang w:val="en-US"/>
        </w:rPr>
        <w:object w:dxaOrig="240" w:dyaOrig="360">
          <v:shape id="_x0000_i1128" type="#_x0000_t75" style="width:12pt;height:18pt" o:ole="">
            <v:imagedata r:id="rId168" o:title=""/>
          </v:shape>
          <o:OLEObject Type="Embed" ProgID="Equation.3" ShapeID="_x0000_i1128" DrawAspect="Content" ObjectID="_1584272651" r:id="rId169"/>
        </w:object>
      </w:r>
      <w:r w:rsidRPr="004F689F">
        <w:rPr>
          <w:lang w:val="en-US"/>
        </w:rPr>
        <w:t xml:space="preserve"> and </w:t>
      </w:r>
      <w:r w:rsidRPr="004F689F">
        <w:rPr>
          <w:position w:val="-10"/>
          <w:lang w:val="en-US"/>
        </w:rPr>
        <w:object w:dxaOrig="520" w:dyaOrig="340">
          <v:shape id="_x0000_i1129" type="#_x0000_t75" style="width:26.25pt;height:16.5pt" o:ole="">
            <v:imagedata r:id="rId170" o:title=""/>
          </v:shape>
          <o:OLEObject Type="Embed" ProgID="Equation.3" ShapeID="_x0000_i1129" DrawAspect="Content" ObjectID="_1584272652" r:id="rId171"/>
        </w:object>
      </w:r>
      <w:r w:rsidRPr="004F689F">
        <w:rPr>
          <w:rFonts w:ascii="Calibri" w:eastAsia="Calibri" w:hAnsi="Calibri"/>
          <w:sz w:val="22"/>
          <w:szCs w:val="22"/>
          <w:lang w:val="en-US"/>
        </w:rPr>
        <w:t xml:space="preserve"> </w:t>
      </w:r>
      <w:r w:rsidRPr="004F689F">
        <w:rPr>
          <w:lang w:val="en-US"/>
        </w:rPr>
        <w:t xml:space="preserve">are determined from table 14.1.1.3-1. </w:t>
      </w:r>
    </w:p>
    <w:p w:rsidR="009D3328" w:rsidRPr="004F689F" w:rsidRDefault="009D3328" w:rsidP="009D3328">
      <w:pPr>
        <w:ind w:left="30"/>
      </w:pPr>
      <w:r w:rsidRPr="004F689F">
        <w:rPr>
          <w:lang w:val="en-US"/>
        </w:rPr>
        <w:t xml:space="preserve">For FDD or for TDD with UL/DL configuration belonging to </w:t>
      </w:r>
      <w:r w:rsidRPr="004F689F">
        <w:t>{0,1,2,3,4,6},</w:t>
      </w:r>
      <w:r w:rsidRPr="004F689F">
        <w:rPr>
          <w:lang w:val="en-US"/>
        </w:rPr>
        <w:t xml:space="preserve"> and the UE configured with the higher layer parameter</w:t>
      </w:r>
      <w:r w:rsidRPr="004F689F">
        <w:t xml:space="preserve"> </w:t>
      </w:r>
      <w:r w:rsidR="003C274E" w:rsidRPr="00511C7C">
        <w:rPr>
          <w:i/>
          <w:color w:val="000000"/>
        </w:rPr>
        <w:t>trpt-Subset-r12</w:t>
      </w:r>
    </w:p>
    <w:p w:rsidR="009D3328" w:rsidRPr="004F689F" w:rsidRDefault="009D3328" w:rsidP="009D3328">
      <w:pPr>
        <w:pStyle w:val="B1"/>
        <w:rPr>
          <w:lang w:val="en-US"/>
        </w:rPr>
      </w:pPr>
      <w:r>
        <w:rPr>
          <w:lang w:val="en-US"/>
        </w:rPr>
        <w:t>-</w:t>
      </w:r>
      <w:r>
        <w:rPr>
          <w:lang w:val="en-US"/>
        </w:rPr>
        <w:tab/>
      </w:r>
      <w:r w:rsidRPr="004F689F">
        <w:rPr>
          <w:lang w:val="en-US"/>
        </w:rPr>
        <w:t>The allowed values of</w:t>
      </w:r>
      <w:r w:rsidRPr="004F689F">
        <w:rPr>
          <w:rFonts w:ascii="Calibri" w:eastAsia="Calibri" w:hAnsi="Calibri"/>
          <w:position w:val="-10"/>
          <w:sz w:val="22"/>
          <w:szCs w:val="22"/>
          <w:lang w:val="en-US"/>
        </w:rPr>
        <w:object w:dxaOrig="440" w:dyaOrig="340">
          <v:shape id="_x0000_i1130" type="#_x0000_t75" style="width:21pt;height:17.25pt" o:ole="">
            <v:imagedata r:id="rId14" o:title=""/>
          </v:shape>
          <o:OLEObject Type="Embed" ProgID="Equation.3" ShapeID="_x0000_i1130" DrawAspect="Content" ObjectID="_1584272653" r:id="rId172"/>
        </w:object>
      </w:r>
      <w:r w:rsidRPr="004F689F">
        <w:rPr>
          <w:lang w:val="en-US"/>
        </w:rPr>
        <w:t xml:space="preserve"> correspond to the values of </w:t>
      </w:r>
      <w:r w:rsidRPr="004F689F">
        <w:rPr>
          <w:position w:val="-10"/>
          <w:lang w:val="en-US"/>
        </w:rPr>
        <w:object w:dxaOrig="440" w:dyaOrig="340">
          <v:shape id="_x0000_i1131" type="#_x0000_t75" style="width:21.75pt;height:16.5pt" o:ole="">
            <v:imagedata r:id="rId160" o:title=""/>
          </v:shape>
          <o:OLEObject Type="Embed" ProgID="Equation.3" ShapeID="_x0000_i1131" DrawAspect="Content" ObjectID="_1584272654" r:id="rId173"/>
        </w:object>
      </w:r>
      <w:r w:rsidRPr="004F689F">
        <w:rPr>
          <w:rFonts w:eastAsia="Calibri"/>
          <w:lang w:val="en-US"/>
        </w:rPr>
        <w:t xml:space="preserve">satisfying </w:t>
      </w:r>
      <w:r w:rsidRPr="004F689F">
        <w:rPr>
          <w:position w:val="-12"/>
          <w:lang w:val="en-US"/>
        </w:rPr>
        <w:object w:dxaOrig="859" w:dyaOrig="360">
          <v:shape id="_x0000_i1132" type="#_x0000_t75" style="width:43.5pt;height:18pt" o:ole="">
            <v:imagedata r:id="rId162" o:title=""/>
          </v:shape>
          <o:OLEObject Type="Embed" ProgID="Equation.3" ShapeID="_x0000_i1132" DrawAspect="Content" ObjectID="_1584272655" r:id="rId174"/>
        </w:object>
      </w:r>
      <w:r w:rsidRPr="004F689F">
        <w:rPr>
          <w:lang w:val="en-US"/>
        </w:rPr>
        <w:t xml:space="preserve"> </w:t>
      </w:r>
      <w:r w:rsidRPr="004F689F">
        <w:t xml:space="preserve">, for values of </w:t>
      </w:r>
      <w:r w:rsidRPr="004F689F">
        <w:rPr>
          <w:rFonts w:ascii="Calibri" w:eastAsia="Calibri" w:hAnsi="Calibri"/>
          <w:position w:val="-6"/>
          <w:sz w:val="22"/>
          <w:szCs w:val="22"/>
          <w:lang w:val="en-US"/>
        </w:rPr>
        <w:object w:dxaOrig="139" w:dyaOrig="260">
          <v:shape id="_x0000_i1133" type="#_x0000_t75" style="width:7.5pt;height:13.5pt" o:ole="">
            <v:imagedata r:id="rId164" o:title=""/>
          </v:shape>
          <o:OLEObject Type="Embed" ProgID="Equation.3" ShapeID="_x0000_i1133" DrawAspect="Content" ObjectID="_1584272656" r:id="rId175"/>
        </w:object>
      </w:r>
      <w:r w:rsidRPr="004F689F">
        <w:rPr>
          <w:rFonts w:eastAsia="Calibri"/>
          <w:lang w:val="en-US"/>
        </w:rPr>
        <w:t xml:space="preserve"> in </w:t>
      </w:r>
      <w:r w:rsidRPr="004F689F">
        <w:rPr>
          <w:position w:val="-10"/>
          <w:lang w:val="en-US"/>
        </w:rPr>
        <w:object w:dxaOrig="1180" w:dyaOrig="340">
          <v:shape id="_x0000_i1134" type="#_x0000_t75" style="width:58.5pt;height:16.5pt" o:ole="">
            <v:imagedata r:id="rId166" o:title=""/>
          </v:shape>
          <o:OLEObject Type="Embed" ProgID="Equation.3" ShapeID="_x0000_i1134" DrawAspect="Content" ObjectID="_1584272657" r:id="rId176"/>
        </w:object>
      </w:r>
      <w:r w:rsidRPr="004F689F">
        <w:rPr>
          <w:rFonts w:eastAsia="Calibri"/>
          <w:lang w:val="en-US"/>
        </w:rPr>
        <w:t>satisfying</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580" w:dyaOrig="360">
          <v:shape id="_x0000_i1135" type="#_x0000_t75" style="width:28.5pt;height:18pt" o:ole="">
            <v:imagedata r:id="rId177" o:title=""/>
          </v:shape>
          <o:OLEObject Type="Embed" ProgID="Equation.3" ShapeID="_x0000_i1135" DrawAspect="Content" ObjectID="_1584272658" r:id="rId178"/>
        </w:object>
      </w:r>
      <w:r w:rsidRPr="004F689F">
        <w:rPr>
          <w:rFonts w:ascii="Calibri" w:eastAsia="Calibri" w:hAnsi="Calibri"/>
          <w:sz w:val="22"/>
          <w:szCs w:val="22"/>
          <w:lang w:val="en-US"/>
        </w:rPr>
        <w:t xml:space="preserve">, </w:t>
      </w:r>
      <w:r w:rsidRPr="004F689F">
        <w:rPr>
          <w:position w:val="-10"/>
          <w:lang w:val="en-US"/>
        </w:rPr>
        <w:object w:dxaOrig="1180" w:dyaOrig="340">
          <v:shape id="_x0000_i1136" type="#_x0000_t75" style="width:58.5pt;height:16.5pt" o:ole="">
            <v:imagedata r:id="rId166" o:title=""/>
          </v:shape>
          <o:OLEObject Type="Embed" ProgID="Equation.3" ShapeID="_x0000_i1136" DrawAspect="Content" ObjectID="_1584272659" r:id="rId179"/>
        </w:object>
      </w:r>
      <w:r w:rsidRPr="004F689F">
        <w:t xml:space="preserve"> and</w:t>
      </w:r>
      <w:r w:rsidR="00DE0B3C">
        <w:t xml:space="preserve"> </w:t>
      </w:r>
      <w:r w:rsidRPr="004F689F">
        <w:rPr>
          <w:lang w:val="en-US"/>
        </w:rPr>
        <w:t xml:space="preserve">where </w:t>
      </w:r>
      <w:r w:rsidRPr="004F689F">
        <w:rPr>
          <w:position w:val="-12"/>
          <w:lang w:val="en-US"/>
        </w:rPr>
        <w:object w:dxaOrig="240" w:dyaOrig="360">
          <v:shape id="_x0000_i1137" type="#_x0000_t75" style="width:12pt;height:18pt" o:ole="">
            <v:imagedata r:id="rId168" o:title=""/>
          </v:shape>
          <o:OLEObject Type="Embed" ProgID="Equation.3" ShapeID="_x0000_i1137" DrawAspect="Content" ObjectID="_1584272660" r:id="rId180"/>
        </w:object>
      </w:r>
      <w:r w:rsidRPr="004F689F">
        <w:rPr>
          <w:lang w:val="en-US"/>
        </w:rPr>
        <w:t xml:space="preserve"> and </w:t>
      </w:r>
      <w:r w:rsidRPr="004F689F">
        <w:rPr>
          <w:position w:val="-10"/>
          <w:lang w:val="en-US"/>
        </w:rPr>
        <w:object w:dxaOrig="520" w:dyaOrig="340">
          <v:shape id="_x0000_i1138" type="#_x0000_t75" style="width:26.25pt;height:16.5pt" o:ole="">
            <v:imagedata r:id="rId170" o:title=""/>
          </v:shape>
          <o:OLEObject Type="Embed" ProgID="Equation.3" ShapeID="_x0000_i1138" DrawAspect="Content" ObjectID="_1584272661" r:id="rId181"/>
        </w:object>
      </w:r>
      <w:r w:rsidRPr="004F689F">
        <w:rPr>
          <w:rFonts w:ascii="Calibri" w:eastAsia="Calibri" w:hAnsi="Calibri"/>
          <w:sz w:val="22"/>
          <w:szCs w:val="22"/>
          <w:lang w:val="en-US"/>
        </w:rPr>
        <w:t xml:space="preserve"> </w:t>
      </w:r>
      <w:r w:rsidRPr="004F689F">
        <w:rPr>
          <w:lang w:val="en-US"/>
        </w:rPr>
        <w:t>are determined from table 14.1.1.3-1, and</w:t>
      </w:r>
      <w:r w:rsidRPr="004F689F">
        <w:rPr>
          <w:position w:val="-14"/>
          <w:lang w:val="en-US"/>
        </w:rPr>
        <w:object w:dxaOrig="1640" w:dyaOrig="380">
          <v:shape id="_x0000_i1139" type="#_x0000_t75" style="width:81.75pt;height:19.5pt" o:ole="">
            <v:imagedata r:id="rId182" o:title=""/>
          </v:shape>
          <o:OLEObject Type="Embed" ProgID="Equation.3" ShapeID="_x0000_i1139" DrawAspect="Content" ObjectID="_1584272662" r:id="rId183"/>
        </w:object>
      </w:r>
      <w:r w:rsidRPr="004F689F">
        <w:t xml:space="preserve"> is the bitmap indicated by </w:t>
      </w:r>
      <w:r w:rsidR="003C274E" w:rsidRPr="00511C7C">
        <w:rPr>
          <w:i/>
          <w:color w:val="000000"/>
        </w:rPr>
        <w:t>trpt-Subset-r12</w:t>
      </w:r>
      <w:r w:rsidRPr="004F689F">
        <w:rPr>
          <w:lang w:val="en-US"/>
        </w:rPr>
        <w:t>.</w:t>
      </w:r>
    </w:p>
    <w:p w:rsidR="009D3328" w:rsidRPr="00DE0B3C" w:rsidRDefault="009D3328" w:rsidP="009D3328">
      <w:pPr>
        <w:pStyle w:val="TH"/>
      </w:pPr>
      <w:r w:rsidRPr="004F689F">
        <w:rPr>
          <w:lang w:val="en-US"/>
        </w:rPr>
        <w:t>Table 14.1.1.3-1</w:t>
      </w:r>
      <w:r w:rsidRPr="00DE0B3C">
        <w:t>: Determination of</w:t>
      </w:r>
      <w:r w:rsidRPr="004F689F">
        <w:rPr>
          <w:position w:val="-10"/>
          <w:lang w:val="en-US"/>
        </w:rPr>
        <w:object w:dxaOrig="520" w:dyaOrig="340">
          <v:shape id="_x0000_i1140" type="#_x0000_t75" style="width:26.25pt;height:16.5pt" o:ole="">
            <v:imagedata r:id="rId170" o:title=""/>
          </v:shape>
          <o:OLEObject Type="Embed" ProgID="Equation.3" ShapeID="_x0000_i1140" DrawAspect="Content" ObjectID="_1584272663" r:id="rId184"/>
        </w:object>
      </w:r>
      <w:r w:rsidRPr="004F689F">
        <w:rPr>
          <w:lang w:val="en-US"/>
        </w:rPr>
        <w:t xml:space="preserve"> and </w:t>
      </w:r>
      <w:r w:rsidRPr="004F689F">
        <w:rPr>
          <w:position w:val="-12"/>
          <w:lang w:val="en-US"/>
        </w:rPr>
        <w:object w:dxaOrig="240" w:dyaOrig="360">
          <v:shape id="_x0000_i1141" type="#_x0000_t75" style="width:12pt;height:18pt" o:ole="">
            <v:imagedata r:id="rId168" o:title=""/>
          </v:shape>
          <o:OLEObject Type="Embed" ProgID="Equation.3" ShapeID="_x0000_i1141" DrawAspect="Content" ObjectID="_1584272664" r:id="rId185"/>
        </w:object>
      </w:r>
      <w:r w:rsidRPr="004F689F">
        <w:t xml:space="preserve"> for sidelink transmission mode 2</w:t>
      </w:r>
    </w:p>
    <w:tbl>
      <w:tblPr>
        <w:tblW w:w="7900" w:type="dxa"/>
        <w:jc w:val="center"/>
        <w:tblLook w:val="04A0" w:firstRow="1" w:lastRow="0" w:firstColumn="1" w:lastColumn="0" w:noHBand="0" w:noVBand="1"/>
      </w:tblPr>
      <w:tblGrid>
        <w:gridCol w:w="4401"/>
        <w:gridCol w:w="744"/>
        <w:gridCol w:w="530"/>
        <w:gridCol w:w="562"/>
        <w:gridCol w:w="533"/>
        <w:gridCol w:w="585"/>
        <w:gridCol w:w="545"/>
      </w:tblGrid>
      <w:tr w:rsidR="009D3328" w:rsidRPr="004F689F"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rPr>
                <w:lang w:val="en-US"/>
              </w:rPr>
            </w:pPr>
            <w:r w:rsidRPr="004F689F">
              <w:rPr>
                <w:position w:val="-10"/>
                <w:lang w:val="en-US"/>
              </w:rPr>
              <w:object w:dxaOrig="520" w:dyaOrig="340">
                <v:shape id="_x0000_i1142" type="#_x0000_t75" style="width:26.25pt;height:16.5pt" o:ole="">
                  <v:imagedata r:id="rId170" o:title=""/>
                </v:shape>
                <o:OLEObject Type="Embed" ProgID="Equation.3" ShapeID="_x0000_i1142" DrawAspect="Content" ObjectID="_1584272665" r:id="rId186"/>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rPr>
                <w:lang w:val="en-US"/>
              </w:rPr>
            </w:pPr>
            <w:r w:rsidRPr="004F689F">
              <w:rPr>
                <w:lang w:val="en-US"/>
              </w:rPr>
              <w:t> </w:t>
            </w:r>
            <w:r w:rsidRPr="004F689F">
              <w:rPr>
                <w:position w:val="-12"/>
                <w:lang w:val="en-US"/>
              </w:rPr>
              <w:object w:dxaOrig="260" w:dyaOrig="360">
                <v:shape id="_x0000_i1143" type="#_x0000_t75" style="width:13.5pt;height:18pt" o:ole="">
                  <v:imagedata r:id="rId187" o:title=""/>
                </v:shape>
                <o:OLEObject Type="Embed" ProgID="Equation.3" ShapeID="_x0000_i1143" DrawAspect="Content" ObjectID="_1584272666" r:id="rId188"/>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40" w:dyaOrig="340">
                <v:shape id="_x0000_i1144" type="#_x0000_t75" style="width:12pt;height:16.5pt" o:ole="">
                  <v:imagedata r:id="rId189" o:title=""/>
                </v:shape>
                <o:OLEObject Type="Embed" ProgID="Equation.3" ShapeID="_x0000_i1144" DrawAspect="Content" ObjectID="_1584272667" r:id="rId190"/>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5" type="#_x0000_t75" style="width:13.5pt;height:16.5pt" o:ole="">
                  <v:imagedata r:id="rId191" o:title=""/>
                </v:shape>
                <o:OLEObject Type="Embed" ProgID="Equation.3" ShapeID="_x0000_i1145" DrawAspect="Content" ObjectID="_1584272668" r:id="rId192"/>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2"/>
                <w:lang w:val="en-US"/>
              </w:rPr>
              <w:object w:dxaOrig="260" w:dyaOrig="360">
                <v:shape id="_x0000_i1146" type="#_x0000_t75" style="width:13.5pt;height:18pt" o:ole="">
                  <v:imagedata r:id="rId193" o:title=""/>
                </v:shape>
                <o:OLEObject Type="Embed" ProgID="Equation.3" ShapeID="_x0000_i1146" DrawAspect="Content" ObjectID="_1584272669" r:id="rId194"/>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Calibri" w:hAnsi="Calibri"/>
                <w:sz w:val="22"/>
                <w:szCs w:val="22"/>
                <w:lang w:val="en-US"/>
              </w:rPr>
            </w:pPr>
            <w:r w:rsidRPr="004F689F">
              <w:rPr>
                <w:rFonts w:ascii="Calibri" w:hAnsi="Calibri"/>
                <w:sz w:val="22"/>
                <w:szCs w:val="22"/>
                <w:lang w:val="en-US"/>
              </w:rPr>
              <w:t> </w:t>
            </w:r>
            <w:r w:rsidRPr="004F689F">
              <w:rPr>
                <w:position w:val="-10"/>
                <w:lang w:val="en-US"/>
              </w:rPr>
              <w:object w:dxaOrig="260" w:dyaOrig="340">
                <v:shape id="_x0000_i1147" type="#_x0000_t75" style="width:13.5pt;height:16.5pt" o:ole="">
                  <v:imagedata r:id="rId195" o:title=""/>
                </v:shape>
                <o:OLEObject Type="Embed" ProgID="Equation.3" ShapeID="_x0000_i1147" DrawAspect="Content" ObjectID="_1584272670" r:id="rId196"/>
              </w:object>
            </w:r>
          </w:p>
        </w:tc>
      </w:tr>
      <w:tr w:rsidR="009D3328" w:rsidRPr="004F689F"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r w:rsidR="009D3328" w:rsidRPr="004F689F"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5</w:t>
            </w:r>
          </w:p>
        </w:tc>
      </w:tr>
      <w:tr w:rsidR="009D3328" w:rsidRPr="004F689F"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4F689F" w:rsidRDefault="009D3328" w:rsidP="004D058E">
            <w:pPr>
              <w:spacing w:after="0"/>
              <w:rPr>
                <w:rFonts w:ascii="Arial" w:hAnsi="Arial" w:cs="Arial"/>
                <w:lang w:val="en-US"/>
              </w:rPr>
            </w:pPr>
            <w:r w:rsidRPr="004F689F">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4F689F" w:rsidRDefault="009D3328" w:rsidP="004D058E">
            <w:pPr>
              <w:spacing w:after="0"/>
              <w:jc w:val="center"/>
              <w:rPr>
                <w:rFonts w:ascii="Arial" w:hAnsi="Arial" w:cs="Arial"/>
                <w:lang w:val="en-US"/>
              </w:rPr>
            </w:pPr>
            <w:r w:rsidRPr="004F689F">
              <w:rPr>
                <w:rFonts w:ascii="Arial" w:hAnsi="Arial" w:cs="Arial"/>
                <w:lang w:val="en-US"/>
              </w:rPr>
              <w:t>-</w:t>
            </w:r>
          </w:p>
        </w:tc>
      </w:tr>
    </w:tbl>
    <w:p w:rsidR="009D3328" w:rsidRPr="004F689F" w:rsidRDefault="009D3328" w:rsidP="009D3328">
      <w:pPr>
        <w:ind w:left="30"/>
        <w:rPr>
          <w:lang w:val="en-US"/>
        </w:rPr>
      </w:pPr>
    </w:p>
    <w:p w:rsidR="009D3328" w:rsidRPr="004F689F" w:rsidRDefault="009D3328" w:rsidP="009D3328">
      <w:pPr>
        <w:ind w:left="30"/>
      </w:pPr>
      <w:r w:rsidRPr="004F689F">
        <w:t>Within a PSCCH period, the subframes used for PSSCH are determined as follows:</w:t>
      </w:r>
    </w:p>
    <w:p w:rsidR="009D3328" w:rsidRPr="004F689F" w:rsidRDefault="009D3328" w:rsidP="009D3328">
      <w:pPr>
        <w:pStyle w:val="B1"/>
      </w:pPr>
      <w:r>
        <w:rPr>
          <w:lang w:val="en-US"/>
        </w:rPr>
        <w:lastRenderedPageBreak/>
        <w:t>-</w:t>
      </w:r>
      <w:r>
        <w:rPr>
          <w:lang w:val="en-US"/>
        </w:rPr>
        <w:tab/>
      </w:r>
      <w:r w:rsidRPr="004F689F">
        <w:rPr>
          <w:lang w:val="en-US"/>
        </w:rPr>
        <w:t xml:space="preserve">a subframe indicator bitmap </w:t>
      </w:r>
      <w:r w:rsidRPr="004F689F">
        <w:rPr>
          <w:rFonts w:ascii="Calibri" w:eastAsia="Calibri" w:hAnsi="Calibri"/>
          <w:position w:val="-14"/>
          <w:sz w:val="22"/>
          <w:szCs w:val="22"/>
          <w:lang w:val="en-US"/>
        </w:rPr>
        <w:object w:dxaOrig="1440" w:dyaOrig="380">
          <v:shape id="_x0000_i1148" type="#_x0000_t75" style="width:1in;height:18.75pt" o:ole="">
            <v:imagedata r:id="rId197" o:title=""/>
          </v:shape>
          <o:OLEObject Type="Embed" ProgID="Equation.3" ShapeID="_x0000_i1148" DrawAspect="Content" ObjectID="_1584272671" r:id="rId198"/>
        </w:object>
      </w:r>
      <w:r w:rsidRPr="004F689F">
        <w:rPr>
          <w:rFonts w:eastAsia="Calibri"/>
          <w:lang w:val="en-US"/>
        </w:rPr>
        <w:t xml:space="preserve"> and</w:t>
      </w:r>
      <w:r w:rsidRPr="004F689F">
        <w:rPr>
          <w:position w:val="-10"/>
        </w:rPr>
        <w:object w:dxaOrig="520" w:dyaOrig="340">
          <v:shape id="_x0000_i1149" type="#_x0000_t75" style="width:25.5pt;height:17.25pt" o:ole="">
            <v:imagedata r:id="rId33" o:title=""/>
          </v:shape>
          <o:OLEObject Type="Embed" ProgID="Equation.3" ShapeID="_x0000_i1149" DrawAspect="Content" ObjectID="_1584272672" r:id="rId199"/>
        </w:object>
      </w:r>
      <w:r w:rsidRPr="004F689F">
        <w:rPr>
          <w:rFonts w:eastAsia="Calibri"/>
          <w:lang w:val="en-US"/>
        </w:rPr>
        <w:t xml:space="preserve"> are determined</w:t>
      </w:r>
      <w:r w:rsidRPr="004F689F">
        <w:rPr>
          <w:rFonts w:ascii="Calibri" w:eastAsia="Calibri" w:hAnsi="Calibri"/>
          <w:sz w:val="22"/>
          <w:szCs w:val="22"/>
          <w:lang w:val="en-US"/>
        </w:rPr>
        <w:t xml:space="preserve"> </w:t>
      </w:r>
      <w:r w:rsidRPr="004F689F">
        <w:t xml:space="preserve">using the procedure described in subclause 14.1.1.1.1 from the allowed values of </w:t>
      </w:r>
      <w:r w:rsidRPr="004F689F">
        <w:rPr>
          <w:rFonts w:ascii="Calibri" w:eastAsia="Calibri" w:hAnsi="Calibri"/>
          <w:position w:val="-10"/>
          <w:sz w:val="22"/>
          <w:szCs w:val="22"/>
          <w:lang w:val="en-US"/>
        </w:rPr>
        <w:object w:dxaOrig="440" w:dyaOrig="340">
          <v:shape id="_x0000_i1150" type="#_x0000_t75" style="width:21pt;height:17.25pt" o:ole="">
            <v:imagedata r:id="rId14" o:title=""/>
          </v:shape>
          <o:OLEObject Type="Embed" ProgID="Equation.3" ShapeID="_x0000_i1150" DrawAspect="Content" ObjectID="_1584272673" r:id="rId200"/>
        </w:object>
      </w:r>
      <w:r w:rsidRPr="004F689F">
        <w:rPr>
          <w:rFonts w:eastAsia="Calibri"/>
          <w:lang w:val="en-US"/>
        </w:rPr>
        <w:t>described in this subclause</w:t>
      </w:r>
      <w:r w:rsidRPr="004F689F">
        <w:t>.</w:t>
      </w:r>
      <w:r w:rsidR="00DE0B3C">
        <w:t xml:space="preserve"> </w:t>
      </w:r>
    </w:p>
    <w:p w:rsidR="009D3328" w:rsidRPr="004F689F" w:rsidRDefault="009D3328" w:rsidP="009D3328">
      <w:pPr>
        <w:pStyle w:val="B1"/>
      </w:pPr>
      <w:r>
        <w:t>-</w:t>
      </w:r>
      <w:r>
        <w:tab/>
      </w:r>
      <w:r w:rsidRPr="004F689F">
        <w:t>a</w:t>
      </w:r>
      <w:r w:rsidRPr="004F689F">
        <w:rPr>
          <w:rFonts w:eastAsia="SimSun"/>
        </w:rPr>
        <w:t xml:space="preserve"> bitmap</w:t>
      </w:r>
      <w:r w:rsidR="00DE0B3C">
        <w:rPr>
          <w:rFonts w:eastAsia="SimSun"/>
        </w:rPr>
        <w:t xml:space="preserve"> </w:t>
      </w:r>
      <w:r w:rsidRPr="004F689F">
        <w:rPr>
          <w:position w:val="-14"/>
        </w:rPr>
        <w:object w:dxaOrig="1660" w:dyaOrig="380">
          <v:shape id="_x0000_i1151" type="#_x0000_t75" style="width:82.5pt;height:18.75pt" o:ole="">
            <v:imagedata r:id="rId35" o:title=""/>
          </v:shape>
          <o:OLEObject Type="Embed" ProgID="Equation.3" ShapeID="_x0000_i1151" DrawAspect="Content" ObjectID="_1584272674" r:id="rId201"/>
        </w:object>
      </w:r>
      <w:r w:rsidRPr="004F689F">
        <w:rPr>
          <w:rFonts w:eastAsia="SimSun"/>
        </w:rPr>
        <w:t xml:space="preserve"> is determined using</w:t>
      </w:r>
      <w:r w:rsidRPr="004F689F">
        <w:rPr>
          <w:position w:val="-14"/>
        </w:rPr>
        <w:object w:dxaOrig="1340" w:dyaOrig="380">
          <v:shape id="_x0000_i1152" type="#_x0000_t75" style="width:68.25pt;height:18.75pt" o:ole="">
            <v:imagedata r:id="rId37" o:title=""/>
          </v:shape>
          <o:OLEObject Type="Embed" ProgID="Equation.3" ShapeID="_x0000_i1152" DrawAspect="Content" ObjectID="_1584272675" r:id="rId202"/>
        </w:object>
      </w:r>
      <w:r w:rsidRPr="004F689F">
        <w:rPr>
          <w:rFonts w:eastAsia="Calibri"/>
          <w:lang w:val="en-US"/>
        </w:rPr>
        <w:t xml:space="preserve"> and a </w:t>
      </w:r>
      <w:r w:rsidRPr="004F689F">
        <w:t xml:space="preserve">subframe </w:t>
      </w:r>
      <w:r w:rsidRPr="004F689F">
        <w:rPr>
          <w:position w:val="-14"/>
        </w:rPr>
        <w:object w:dxaOrig="620" w:dyaOrig="400">
          <v:shape id="_x0000_i1153" type="#_x0000_t75" style="width:32.25pt;height:21pt" o:ole="">
            <v:imagedata r:id="rId39" o:title=""/>
          </v:shape>
          <o:OLEObject Type="Embed" ProgID="Equation.3" ShapeID="_x0000_i1153" DrawAspect="Content" ObjectID="_1584272676" r:id="rId203"/>
        </w:object>
      </w:r>
      <w:r w:rsidRPr="004F689F">
        <w:rPr>
          <w:rFonts w:eastAsia="Calibri"/>
          <w:lang w:val="en-US"/>
        </w:rPr>
        <w:t xml:space="preserve"> in the subframe pool</w:t>
      </w:r>
      <w:r w:rsidRPr="004F689F">
        <w:rPr>
          <w:rFonts w:ascii="Calibri" w:eastAsia="Calibri" w:hAnsi="Calibri"/>
          <w:sz w:val="22"/>
          <w:szCs w:val="22"/>
          <w:lang w:val="en-US"/>
        </w:rPr>
        <w:t xml:space="preserve"> </w:t>
      </w:r>
      <w:r w:rsidRPr="004F689F">
        <w:t xml:space="preserve">is used for PSSCH if </w:t>
      </w:r>
      <w:r w:rsidRPr="004F689F">
        <w:rPr>
          <w:position w:val="-14"/>
        </w:rPr>
        <w:object w:dxaOrig="620" w:dyaOrig="400">
          <v:shape id="_x0000_i1154" type="#_x0000_t75" style="width:32.25pt;height:21pt" o:ole="">
            <v:imagedata r:id="rId41" o:title=""/>
          </v:shape>
          <o:OLEObject Type="Embed" ProgID="Equation.3" ShapeID="_x0000_i1154" DrawAspect="Content" ObjectID="_1584272677" r:id="rId204"/>
        </w:object>
      </w:r>
      <w:r w:rsidRPr="004F689F">
        <w:t>,</w:t>
      </w:r>
      <w:r w:rsidR="00DE0B3C">
        <w:t xml:space="preserve"> </w:t>
      </w:r>
      <w:r w:rsidRPr="004F689F">
        <w:t xml:space="preserve">otherwise the subframe </w:t>
      </w:r>
      <w:r w:rsidRPr="004F689F">
        <w:rPr>
          <w:position w:val="-14"/>
        </w:rPr>
        <w:object w:dxaOrig="620" w:dyaOrig="400">
          <v:shape id="_x0000_i1155" type="#_x0000_t75" style="width:32.25pt;height:21pt" o:ole="">
            <v:imagedata r:id="rId39" o:title=""/>
          </v:shape>
          <o:OLEObject Type="Embed" ProgID="Equation.3" ShapeID="_x0000_i1155" DrawAspect="Content" ObjectID="_1584272678" r:id="rId205"/>
        </w:object>
      </w:r>
      <w:r w:rsidRPr="004F689F">
        <w:t xml:space="preserve">is not used for PSSCH, where </w:t>
      </w:r>
      <w:r w:rsidRPr="004F689F">
        <w:rPr>
          <w:rFonts w:eastAsia="SimSun"/>
          <w:i/>
          <w:position w:val="-18"/>
          <w:vertAlign w:val="subscript"/>
        </w:rPr>
        <w:object w:dxaOrig="2460" w:dyaOrig="440">
          <v:shape id="_x0000_i1156" type="#_x0000_t75" style="width:123pt;height:21pt" o:ole="">
            <v:imagedata r:id="rId44" o:title=""/>
          </v:shape>
          <o:OLEObject Type="Embed" ProgID="Equation.3" ShapeID="_x0000_i1156" DrawAspect="Content" ObjectID="_1584272679" r:id="rId206"/>
        </w:object>
      </w:r>
      <w:r w:rsidRPr="004F689F">
        <w:rPr>
          <w:rFonts w:eastAsia="SimSun"/>
          <w:i/>
          <w:vertAlign w:val="subscript"/>
        </w:rPr>
        <w:t xml:space="preserve"> </w:t>
      </w:r>
      <w:r w:rsidRPr="004F689F">
        <w:rPr>
          <w:rFonts w:eastAsia="SimSun"/>
        </w:rPr>
        <w:t>and</w:t>
      </w:r>
      <w:r w:rsidRPr="004F689F">
        <w:rPr>
          <w:rFonts w:eastAsia="SimSun"/>
          <w:position w:val="-12"/>
        </w:rPr>
        <w:object w:dxaOrig="660" w:dyaOrig="380">
          <v:shape id="_x0000_i1157" type="#_x0000_t75" style="width:33pt;height:18.75pt" o:ole="">
            <v:imagedata r:id="rId46" o:title=""/>
          </v:shape>
          <o:OLEObject Type="Embed" ProgID="Equation.3" ShapeID="_x0000_i1157" DrawAspect="Content" ObjectID="_1584272680" r:id="rId207"/>
        </w:object>
      </w:r>
      <w:r w:rsidRPr="004F689F">
        <w:rPr>
          <w:rFonts w:eastAsia="SimSun"/>
        </w:rPr>
        <w:t xml:space="preserve"> are described in subclause 14.1.3</w:t>
      </w:r>
      <w:r w:rsidRPr="004F689F">
        <w:t>. The subframes used for PSSCH</w:t>
      </w:r>
      <w:r w:rsidRPr="004F689F">
        <w:rPr>
          <w:rFonts w:eastAsia="SimSun"/>
        </w:rPr>
        <w:t xml:space="preserve"> are denoted by</w:t>
      </w:r>
      <w:r w:rsidRPr="004F689F">
        <w:rPr>
          <w:rFonts w:eastAsia="SimSun"/>
          <w:i/>
          <w:position w:val="-18"/>
          <w:vertAlign w:val="subscript"/>
        </w:rPr>
        <w:object w:dxaOrig="2700" w:dyaOrig="440">
          <v:shape id="_x0000_i1158" type="#_x0000_t75" style="width:135pt;height:21pt" o:ole="">
            <v:imagedata r:id="rId208" o:title=""/>
          </v:shape>
          <o:OLEObject Type="Embed" ProgID="Equation.3" ShapeID="_x0000_i1158" DrawAspect="Content" ObjectID="_1584272681" r:id="rId209"/>
        </w:object>
      </w:r>
      <w:r w:rsidRPr="004F689F">
        <w:rPr>
          <w:rFonts w:eastAsia="SimSun"/>
        </w:rPr>
        <w:t xml:space="preserve"> arranged in increasing order of subframe index and where</w:t>
      </w:r>
      <w:r w:rsidRPr="004F689F">
        <w:rPr>
          <w:position w:val="-12"/>
        </w:rPr>
        <w:object w:dxaOrig="520" w:dyaOrig="360">
          <v:shape id="_x0000_i1159" type="#_x0000_t75" style="width:28.5pt;height:19.5pt" o:ole="">
            <v:imagedata r:id="rId50" o:title=""/>
          </v:shape>
          <o:OLEObject Type="Embed" ProgID="Equation.3" ShapeID="_x0000_i1159" DrawAspect="Content" ObjectID="_1584272682" r:id="rId210"/>
        </w:object>
      </w:r>
      <w:r w:rsidRPr="004F689F">
        <w:t xml:space="preserve"> </w:t>
      </w:r>
      <w:r w:rsidR="003C274E" w:rsidRPr="003C274E">
        <w:rPr>
          <w:rFonts w:hint="eastAsia"/>
          <w:lang w:eastAsia="zh-CN"/>
        </w:rPr>
        <w:t xml:space="preserve">is </w:t>
      </w:r>
      <w:r w:rsidR="003C274E" w:rsidRPr="003C274E">
        <w:rPr>
          <w:lang w:eastAsia="zh-CN"/>
        </w:rPr>
        <w:t xml:space="preserve">the </w:t>
      </w:r>
      <w:r w:rsidR="003C274E" w:rsidRPr="003C274E">
        <w:t xml:space="preserve">number of subframes </w:t>
      </w:r>
      <w:r w:rsidR="003C274E" w:rsidRPr="003C274E">
        <w:rPr>
          <w:rFonts w:hint="eastAsia"/>
          <w:lang w:eastAsia="zh-CN"/>
        </w:rPr>
        <w:t xml:space="preserve">that can be </w:t>
      </w:r>
      <w:r w:rsidR="003C274E" w:rsidRPr="003C274E">
        <w:t>used for PSSCH transmission</w:t>
      </w:r>
      <w:r w:rsidR="003C274E" w:rsidRPr="003C274E">
        <w:rPr>
          <w:rFonts w:hint="eastAsia"/>
          <w:lang w:eastAsia="zh-CN"/>
        </w:rPr>
        <w:t xml:space="preserve"> </w:t>
      </w:r>
      <w:r w:rsidR="003C274E" w:rsidRPr="003C274E">
        <w:rPr>
          <w:rFonts w:hint="eastAsia"/>
        </w:rPr>
        <w:t xml:space="preserve">in a </w:t>
      </w:r>
      <w:r w:rsidR="003C274E" w:rsidRPr="003C274E">
        <w:t>PSCCH period</w:t>
      </w:r>
      <w:r w:rsidR="003C274E" w:rsidRPr="003C274E">
        <w:rPr>
          <w:rFonts w:hint="eastAsia"/>
          <w:lang w:eastAsia="zh-CN"/>
        </w:rPr>
        <w:t xml:space="preserve"> and</w:t>
      </w:r>
      <w:r w:rsidR="003C274E" w:rsidRPr="000149E5">
        <w:rPr>
          <w:rFonts w:hint="eastAsia"/>
          <w:color w:val="FF0000"/>
          <w:lang w:eastAsia="zh-CN"/>
        </w:rPr>
        <w:t xml:space="preserve"> </w:t>
      </w:r>
      <w:r w:rsidRPr="004F689F">
        <w:t xml:space="preserve">is a multiple of 4. </w:t>
      </w:r>
    </w:p>
    <w:p w:rsidR="009D3328" w:rsidRPr="004F689F" w:rsidRDefault="009D3328" w:rsidP="009D3328">
      <w:pPr>
        <w:pStyle w:val="Heading4"/>
      </w:pPr>
      <w:r w:rsidRPr="004F689F">
        <w:t>14.1.1.4</w:t>
      </w:r>
      <w:r w:rsidRPr="004F689F">
        <w:tab/>
        <w:t>UE procedure for determining resource blocks for transmitting PSSCH for sidelink transmission mode 2</w:t>
      </w:r>
    </w:p>
    <w:p w:rsidR="009D3328" w:rsidRPr="004F689F" w:rsidRDefault="009D3328" w:rsidP="009D3328">
      <w:pPr>
        <w:ind w:left="30"/>
      </w:pPr>
      <w:r w:rsidRPr="004F689F">
        <w:t>The set of resource blocks within the resource block pool (defined in 14.1.3) is determined using the subclause 14.1.1.2.1 .</w:t>
      </w:r>
    </w:p>
    <w:p w:rsidR="009D3328" w:rsidRPr="004F689F" w:rsidRDefault="009D3328" w:rsidP="009D3328">
      <w:pPr>
        <w:ind w:left="30"/>
        <w:rPr>
          <w:lang w:eastAsia="ko-KR"/>
        </w:rPr>
      </w:pPr>
      <w:r w:rsidRPr="004F689F">
        <w:rPr>
          <w:lang w:eastAsia="ko-KR"/>
        </w:rPr>
        <w:t>If sidelink frequency hopping with type 1 hopping is enabled, the set of physical resource blocks for PSSCH transmission is determined using subclause 14.1.1.2.2 with the following exceptions</w:t>
      </w:r>
    </w:p>
    <w:p w:rsidR="009D3328" w:rsidRPr="004F689F" w:rsidRDefault="009D3328" w:rsidP="009D3328">
      <w:pPr>
        <w:pStyle w:val="B1"/>
      </w:pPr>
      <w:r>
        <w:t>-</w:t>
      </w:r>
      <w:r>
        <w:tab/>
      </w:r>
      <w:r w:rsidRPr="004F689F">
        <w:t xml:space="preserve">the quantity </w:t>
      </w:r>
      <w:r w:rsidRPr="004F689F">
        <w:rPr>
          <w:position w:val="-10"/>
        </w:rPr>
        <w:object w:dxaOrig="480" w:dyaOrig="360">
          <v:shape id="_x0000_i1160" type="#_x0000_t75" style="width:24pt;height:18pt" o:ole="">
            <v:imagedata r:id="rId116" o:title=""/>
          </v:shape>
          <o:OLEObject Type="Embed" ProgID="Equation.3" ShapeID="_x0000_i1160" DrawAspect="Content" ObjectID="_1584272683" r:id="rId211"/>
        </w:object>
      </w:r>
      <w:r w:rsidRPr="004F689F">
        <w:t xml:space="preserve">is replaced with </w:t>
      </w:r>
      <w:r w:rsidRPr="004F689F">
        <w:rPr>
          <w:position w:val="-10"/>
        </w:rPr>
        <w:object w:dxaOrig="1080" w:dyaOrig="360">
          <v:shape id="_x0000_i1161" type="#_x0000_t75" style="width:54pt;height:18pt" o:ole="">
            <v:imagedata r:id="rId212" o:title=""/>
          </v:shape>
          <o:OLEObject Type="Embed" ProgID="Equation.3" ShapeID="_x0000_i1161" DrawAspect="Content" ObjectID="_1584272684" r:id="rId213"/>
        </w:object>
      </w:r>
      <w:r w:rsidRPr="004F689F">
        <w:t xml:space="preserve"> (defined in 14.1.3).</w:t>
      </w:r>
    </w:p>
    <w:p w:rsidR="009D3328" w:rsidRPr="004F689F" w:rsidRDefault="009D3328" w:rsidP="009D3328">
      <w:pPr>
        <w:pStyle w:val="B1"/>
      </w:pPr>
      <w:r>
        <w:t>-</w:t>
      </w:r>
      <w:r>
        <w:tab/>
      </w:r>
      <w:r w:rsidRPr="004F689F">
        <w:t xml:space="preserve">for odd </w:t>
      </w:r>
      <w:r w:rsidRPr="004F689F">
        <w:rPr>
          <w:position w:val="-10"/>
        </w:rPr>
        <w:object w:dxaOrig="620" w:dyaOrig="340">
          <v:shape id="_x0000_i1162" type="#_x0000_t75" style="width:32.25pt;height:17.25pt" o:ole="">
            <v:imagedata r:id="rId150" o:title=""/>
          </v:shape>
          <o:OLEObject Type="Embed" ProgID="Equation.3" ShapeID="_x0000_i1162" DrawAspect="Content" ObjectID="_1584272685" r:id="rId214"/>
        </w:object>
      </w:r>
      <w:r w:rsidRPr="004F689F">
        <w:t xml:space="preserve">, the set of physical resource blocks for PSSCH transmission are given by </w:t>
      </w:r>
      <w:r w:rsidRPr="004F689F">
        <w:rPr>
          <w:position w:val="-12"/>
        </w:rPr>
        <w:object w:dxaOrig="560" w:dyaOrig="360">
          <v:shape id="_x0000_i1163" type="#_x0000_t75" style="width:27.75pt;height:18pt" o:ole="">
            <v:imagedata r:id="rId152" o:title=""/>
          </v:shape>
          <o:OLEObject Type="Embed" ProgID="Equation.3" ShapeID="_x0000_i1163" DrawAspect="Content" ObjectID="_1584272686" r:id="rId215"/>
        </w:object>
      </w:r>
      <w:r w:rsidRPr="004F689F">
        <w:t>contiguous resource blocks</w:t>
      </w:r>
      <w:r w:rsidRPr="004F689F">
        <w:rPr>
          <w:position w:val="-14"/>
        </w:rPr>
        <w:object w:dxaOrig="1800" w:dyaOrig="380">
          <v:shape id="_x0000_i1164" type="#_x0000_t75" style="width:90pt;height:18.75pt" o:ole="">
            <v:imagedata r:id="rId216" o:title=""/>
          </v:shape>
          <o:OLEObject Type="Embed" ProgID="Equation.3" ShapeID="_x0000_i1164" DrawAspect="Content" ObjectID="_1584272687" r:id="rId217"/>
        </w:object>
      </w:r>
      <w:r w:rsidRPr="004F689F">
        <w:t xml:space="preserve">belonging to the resource block pool, where </w:t>
      </w:r>
      <w:r w:rsidRPr="004F689F">
        <w:rPr>
          <w:position w:val="-10"/>
        </w:rPr>
        <w:object w:dxaOrig="840" w:dyaOrig="360">
          <v:shape id="_x0000_i1165" type="#_x0000_t75" style="width:42pt;height:18pt" o:ole="">
            <v:imagedata r:id="rId218" o:title=""/>
          </v:shape>
          <o:OLEObject Type="Embed" ProgID="Equation.3" ShapeID="_x0000_i1165" DrawAspect="Content" ObjectID="_1584272688" r:id="rId219"/>
        </w:object>
      </w:r>
      <w:r w:rsidRPr="004F689F">
        <w:t xml:space="preserve">. </w:t>
      </w:r>
    </w:p>
    <w:p w:rsidR="009D3328" w:rsidRPr="004F689F" w:rsidRDefault="009D3328" w:rsidP="009D3328">
      <w:pPr>
        <w:pStyle w:val="B1"/>
      </w:pPr>
      <w:r>
        <w:t>-</w:t>
      </w:r>
      <w:r>
        <w:tab/>
      </w:r>
      <w:r w:rsidRPr="004F689F">
        <w:t xml:space="preserve">for even </w:t>
      </w:r>
      <w:r w:rsidRPr="004F689F">
        <w:rPr>
          <w:position w:val="-10"/>
        </w:rPr>
        <w:object w:dxaOrig="620" w:dyaOrig="340">
          <v:shape id="_x0000_i1166" type="#_x0000_t75" style="width:32.25pt;height:17.25pt" o:ole="">
            <v:imagedata r:id="rId150" o:title=""/>
          </v:shape>
          <o:OLEObject Type="Embed" ProgID="Equation.3" ShapeID="_x0000_i1166" DrawAspect="Content" ObjectID="_1584272689" r:id="rId220"/>
        </w:object>
      </w:r>
      <w:r w:rsidRPr="004F689F">
        <w:t xml:space="preserve">, the set of physical resource blocks for PSSCH transmission are given by </w:t>
      </w:r>
      <w:r w:rsidRPr="004F689F">
        <w:rPr>
          <w:position w:val="-12"/>
        </w:rPr>
        <w:object w:dxaOrig="560" w:dyaOrig="360">
          <v:shape id="_x0000_i1167" type="#_x0000_t75" style="width:27.75pt;height:18pt" o:ole="">
            <v:imagedata r:id="rId152" o:title=""/>
          </v:shape>
          <o:OLEObject Type="Embed" ProgID="Equation.3" ShapeID="_x0000_i1167" DrawAspect="Content" ObjectID="_1584272690" r:id="rId221"/>
        </w:object>
      </w:r>
      <w:r w:rsidRPr="004F689F">
        <w:t>contiguous resource blocks</w:t>
      </w:r>
      <w:r w:rsidRPr="004F689F">
        <w:rPr>
          <w:position w:val="-14"/>
        </w:rPr>
        <w:object w:dxaOrig="1800" w:dyaOrig="380">
          <v:shape id="_x0000_i1168" type="#_x0000_t75" style="width:90pt;height:18.75pt" o:ole="">
            <v:imagedata r:id="rId222" o:title=""/>
          </v:shape>
          <o:OLEObject Type="Embed" ProgID="Equation.3" ShapeID="_x0000_i1168" DrawAspect="Content" ObjectID="_1584272691" r:id="rId223"/>
        </w:object>
      </w:r>
      <w:r w:rsidRPr="004F689F">
        <w:t xml:space="preserve">belonging to the resource block pool, where </w:t>
      </w:r>
      <w:r w:rsidRPr="004F689F">
        <w:rPr>
          <w:position w:val="-10"/>
        </w:rPr>
        <w:object w:dxaOrig="840" w:dyaOrig="360">
          <v:shape id="_x0000_i1169" type="#_x0000_t75" style="width:42pt;height:18pt" o:ole="">
            <v:imagedata r:id="rId224" o:title=""/>
          </v:shape>
          <o:OLEObject Type="Embed" ProgID="Equation.3" ShapeID="_x0000_i1169" DrawAspect="Content" ObjectID="_1584272692" r:id="rId225"/>
        </w:object>
      </w:r>
      <w:r w:rsidRPr="004F689F">
        <w:t xml:space="preserve">. </w:t>
      </w:r>
    </w:p>
    <w:p w:rsidR="009D3328" w:rsidRPr="004F689F" w:rsidRDefault="009D3328" w:rsidP="009D3328">
      <w:pPr>
        <w:pStyle w:val="Heading4"/>
      </w:pPr>
      <w:r w:rsidRPr="004F689F">
        <w:t>14.1.1.5</w:t>
      </w:r>
      <w:r w:rsidRPr="004F689F">
        <w:tab/>
        <w:t>UE procedure for PSSCH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39" w:dyaOrig="360">
          <v:shape id="_x0000_i1170" type="#_x0000_t75" style="width:33pt;height:18pt" o:ole="">
            <v:imagedata r:id="rId226" o:title=""/>
          </v:shape>
          <o:OLEObject Type="Embed" ProgID="Equation.3" ShapeID="_x0000_i1170" DrawAspect="Content" ObjectID="_1584272693" r:id="rId227"/>
        </w:object>
      </w:r>
      <w:r w:rsidRPr="004F689F">
        <w:t xml:space="preserve"> </w:t>
      </w:r>
      <w:r w:rsidR="008343A6">
        <w:t xml:space="preserve">for PSSCH transmission </w:t>
      </w:r>
      <w:r w:rsidRPr="004F689F">
        <w:t>is given by the following</w:t>
      </w:r>
    </w:p>
    <w:p w:rsidR="009D3328"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0</w:t>
      </w:r>
    </w:p>
    <w:p w:rsidR="009D3328" w:rsidRPr="004F689F" w:rsidRDefault="009D3328" w:rsidP="009D3328">
      <w:pPr>
        <w:pStyle w:val="B2"/>
        <w:rPr>
          <w:noProof/>
        </w:rPr>
      </w:pPr>
      <w:r>
        <w:rPr>
          <w:noProof/>
        </w:rPr>
        <w:t>-</w:t>
      </w:r>
      <w:r>
        <w:rPr>
          <w:noProof/>
        </w:rPr>
        <w:tab/>
      </w:r>
      <w:r w:rsidRPr="004F689F">
        <w:object w:dxaOrig="1960" w:dyaOrig="380">
          <v:shape id="_x0000_i1171" type="#_x0000_t75" style="width:99pt;height:19.5pt" o:ole="">
            <v:imagedata r:id="rId228" o:title=""/>
          </v:shape>
          <o:OLEObject Type="Embed" ProgID="Equation.3" ShapeID="_x0000_i1171" DrawAspect="Content" ObjectID="_1584272694" r:id="rId229"/>
        </w:object>
      </w:r>
    </w:p>
    <w:p w:rsidR="009D3328" w:rsidRPr="004F689F" w:rsidRDefault="009D3328" w:rsidP="009D3328">
      <w:pPr>
        <w:pStyle w:val="B1"/>
        <w:rPr>
          <w:noProof/>
        </w:rPr>
      </w:pPr>
      <w:r>
        <w:rPr>
          <w:noProof/>
        </w:rPr>
        <w:t>-</w:t>
      </w:r>
      <w:r>
        <w:rPr>
          <w:noProof/>
        </w:rPr>
        <w:tab/>
      </w:r>
      <w:r w:rsidRPr="004F689F">
        <w:rPr>
          <w:noProof/>
        </w:rPr>
        <w:t xml:space="preserve">if the TPC command field in configured sidelink grant (described in [8])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800" w:dyaOrig="380">
          <v:shape id="_x0000_i1172" type="#_x0000_t75" style="width:339.75pt;height:19.5pt" o:ole="">
            <v:imagedata r:id="rId230" o:title=""/>
          </v:shape>
          <o:OLEObject Type="Embed" ProgID="Equation.3" ShapeID="_x0000_i1172" DrawAspect="Content" ObjectID="_1584272695" r:id="rId231"/>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00" w:dyaOrig="380">
          <v:shape id="_x0000_i1173" type="#_x0000_t75" style="width:55.5pt;height:19.5pt" o:ole="">
            <v:imagedata r:id="rId232" o:title=""/>
          </v:shape>
          <o:OLEObject Type="Embed" ProgID="Equation.3" ShapeID="_x0000_i1173" DrawAspect="Content" ObjectID="_1584272696" r:id="rId233"/>
        </w:object>
      </w:r>
      <w:r w:rsidRPr="004F689F">
        <w:t xml:space="preserve"> is defined in [6], and </w:t>
      </w:r>
      <w:r w:rsidRPr="004F689F">
        <w:rPr>
          <w:position w:val="-12"/>
        </w:rPr>
        <w:object w:dxaOrig="760" w:dyaOrig="360">
          <v:shape id="_x0000_i1174" type="#_x0000_t75" style="width:39pt;height:18pt" o:ole="">
            <v:imagedata r:id="rId234" o:title=""/>
          </v:shape>
          <o:OLEObject Type="Embed" ProgID="Equation.3" ShapeID="_x0000_i1174" DrawAspect="Content" ObjectID="_1584272697" r:id="rId235"/>
        </w:object>
      </w:r>
      <w:r w:rsidRPr="004F689F">
        <w:t xml:space="preserve">is the bandwidth of the PSSCH resource assignment expressed in number of resource block and </w:t>
      </w:r>
      <w:r w:rsidRPr="004F689F">
        <w:rPr>
          <w:position w:val="-14"/>
        </w:rPr>
        <w:object w:dxaOrig="1020" w:dyaOrig="380">
          <v:shape id="_x0000_i1175" type="#_x0000_t75" style="width:51pt;height:19.5pt" o:ole="">
            <v:imagedata r:id="rId236" o:title=""/>
          </v:shape>
          <o:OLEObject Type="Embed" ProgID="Equation.3" ShapeID="_x0000_i1175" DrawAspect="Content" ObjectID="_1584272698" r:id="rId237"/>
        </w:object>
      </w:r>
      <w:r w:rsidRPr="004F689F">
        <w:t xml:space="preserve"> where</w:t>
      </w:r>
      <w:r w:rsidRPr="004F689F">
        <w:rPr>
          <w:position w:val="-12"/>
        </w:rPr>
        <w:object w:dxaOrig="420" w:dyaOrig="360">
          <v:shape id="_x0000_i1176" type="#_x0000_t75" style="width:21pt;height:18pt" o:ole="">
            <v:imagedata r:id="rId238" o:title=""/>
          </v:shape>
          <o:OLEObject Type="Embed" ProgID="Equation.3" ShapeID="_x0000_i1176" DrawAspect="Content" ObjectID="_1584272699" r:id="rId239"/>
        </w:object>
      </w:r>
      <w:r w:rsidRPr="004F689F">
        <w:t xml:space="preserve">is defined in subclause 5.1.1.1. </w:t>
      </w:r>
      <w:r w:rsidRPr="004F689F">
        <w:rPr>
          <w:position w:val="-14"/>
        </w:rPr>
        <w:object w:dxaOrig="900" w:dyaOrig="380">
          <v:shape id="_x0000_i1177" type="#_x0000_t75" style="width:45pt;height:19.5pt" o:ole="">
            <v:imagedata r:id="rId240" o:title=""/>
          </v:shape>
          <o:OLEObject Type="Embed" ProgID="Equation.3" ShapeID="_x0000_i1177" DrawAspect="Content" ObjectID="_1584272700" r:id="rId241"/>
        </w:object>
      </w:r>
      <w:r w:rsidRPr="004F689F">
        <w:t xml:space="preserve"> and </w:t>
      </w:r>
      <w:r w:rsidRPr="004F689F">
        <w:rPr>
          <w:position w:val="-14"/>
        </w:rPr>
        <w:object w:dxaOrig="760" w:dyaOrig="380">
          <v:shape id="_x0000_i1178" type="#_x0000_t75" style="width:39pt;height:19.5pt" o:ole="">
            <v:imagedata r:id="rId242" o:title=""/>
          </v:shape>
          <o:OLEObject Type="Embed" ProgID="Equation.3" ShapeID="_x0000_i1178" DrawAspect="Content" ObjectID="_1584272701" r:id="rId243"/>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w:t>
      </w:r>
      <w:r w:rsidR="003C274E" w:rsidRPr="00162449">
        <w:t xml:space="preserve"> and that are associated with the corresponding PSSCH resource configuration</w:t>
      </w:r>
      <w:r w:rsidRPr="004F689F">
        <w:t>.</w:t>
      </w:r>
    </w:p>
    <w:p w:rsidR="009D3328" w:rsidRPr="004F689F" w:rsidRDefault="009D3328" w:rsidP="009D3328">
      <w:r w:rsidRPr="004F689F">
        <w:t xml:space="preserve">For sidelink transmission mode 2, the UE transmit power </w:t>
      </w:r>
      <w:r w:rsidRPr="004F689F">
        <w:rPr>
          <w:position w:val="-12"/>
        </w:rPr>
        <w:object w:dxaOrig="639" w:dyaOrig="360">
          <v:shape id="_x0000_i1179" type="#_x0000_t75" style="width:33pt;height:18pt" o:ole="">
            <v:imagedata r:id="rId226" o:title=""/>
          </v:shape>
          <o:OLEObject Type="Embed" ProgID="Equation.3" ShapeID="_x0000_i1179" DrawAspect="Content" ObjectID="_1584272702" r:id="rId244"/>
        </w:object>
      </w:r>
      <w:r w:rsidRPr="004F689F">
        <w:t xml:space="preserve"> </w:t>
      </w:r>
      <w:r w:rsidR="008343A6">
        <w:t>for PSSCH transmission</w:t>
      </w:r>
      <w:r w:rsidR="008343A6" w:rsidRPr="004F689F">
        <w:t xml:space="preserve"> </w:t>
      </w:r>
      <w:r w:rsidRPr="004F689F">
        <w:t>is given by</w:t>
      </w:r>
    </w:p>
    <w:p w:rsidR="009D3328" w:rsidRPr="004F689F" w:rsidRDefault="009D3328" w:rsidP="009D3328">
      <w:pPr>
        <w:pStyle w:val="EQ"/>
        <w:jc w:val="center"/>
      </w:pPr>
      <w:r w:rsidRPr="004F689F">
        <w:object w:dxaOrig="6900" w:dyaOrig="380">
          <v:shape id="_x0000_i1180" type="#_x0000_t75" style="width:345.75pt;height:19.5pt" o:ole="">
            <v:imagedata r:id="rId245" o:title=""/>
          </v:shape>
          <o:OLEObject Type="Embed" ProgID="Equation.3" ShapeID="_x0000_i1180" DrawAspect="Content" ObjectID="_1584272703" r:id="rId246"/>
        </w:object>
      </w:r>
      <w:r w:rsidRPr="004F689F">
        <w:t xml:space="preserve"> [dBm] ,</w:t>
      </w:r>
    </w:p>
    <w:p w:rsidR="009D3328" w:rsidRPr="0005099E" w:rsidRDefault="009D3328" w:rsidP="009D3328">
      <w:r w:rsidRPr="004F689F">
        <w:lastRenderedPageBreak/>
        <w:t xml:space="preserve">where </w:t>
      </w:r>
      <w:r w:rsidRPr="004F689F">
        <w:rPr>
          <w:position w:val="-14"/>
        </w:rPr>
        <w:object w:dxaOrig="1100" w:dyaOrig="380">
          <v:shape id="_x0000_i1181" type="#_x0000_t75" style="width:55.5pt;height:19.5pt" o:ole="">
            <v:imagedata r:id="rId232" o:title=""/>
          </v:shape>
          <o:OLEObject Type="Embed" ProgID="Equation.3" ShapeID="_x0000_i1181" DrawAspect="Content" ObjectID="_1584272704" r:id="rId247"/>
        </w:object>
      </w:r>
      <w:r w:rsidRPr="004F689F">
        <w:t xml:space="preserve"> is defined in [6], and</w:t>
      </w:r>
      <w:r w:rsidRPr="004F689F" w:rsidDel="000101FF">
        <w:t xml:space="preserve"> </w:t>
      </w:r>
      <w:r w:rsidRPr="004F689F">
        <w:rPr>
          <w:position w:val="-12"/>
        </w:rPr>
        <w:object w:dxaOrig="760" w:dyaOrig="360">
          <v:shape id="_x0000_i1182" type="#_x0000_t75" style="width:39pt;height:18pt" o:ole="">
            <v:imagedata r:id="rId234" o:title=""/>
          </v:shape>
          <o:OLEObject Type="Embed" ProgID="Equation.3" ShapeID="_x0000_i1182" DrawAspect="Content" ObjectID="_1584272705" r:id="rId248"/>
        </w:object>
      </w:r>
      <w:r w:rsidRPr="004F689F">
        <w:t xml:space="preserve">is the bandwidth of the PSSCH resource assignment expressed in number of resource blocks and </w:t>
      </w:r>
      <w:r w:rsidRPr="004F689F">
        <w:rPr>
          <w:position w:val="-14"/>
        </w:rPr>
        <w:object w:dxaOrig="1020" w:dyaOrig="380">
          <v:shape id="_x0000_i1183" type="#_x0000_t75" style="width:51pt;height:19.5pt" o:ole="">
            <v:imagedata r:id="rId236" o:title=""/>
          </v:shape>
          <o:OLEObject Type="Embed" ProgID="Equation.3" ShapeID="_x0000_i1183" DrawAspect="Content" ObjectID="_1584272706" r:id="rId249"/>
        </w:object>
      </w:r>
      <w:r w:rsidRPr="004F689F">
        <w:t xml:space="preserve"> where</w:t>
      </w:r>
      <w:r w:rsidRPr="004F689F">
        <w:rPr>
          <w:position w:val="-12"/>
        </w:rPr>
        <w:object w:dxaOrig="420" w:dyaOrig="360">
          <v:shape id="_x0000_i1184" type="#_x0000_t75" style="width:21pt;height:18pt" o:ole="">
            <v:imagedata r:id="rId238" o:title=""/>
          </v:shape>
          <o:OLEObject Type="Embed" ProgID="Equation.3" ShapeID="_x0000_i1184" DrawAspect="Content" ObjectID="_1584272707" r:id="rId250"/>
        </w:object>
      </w:r>
      <w:r w:rsidRPr="004F689F" w:rsidDel="00B0780C">
        <w:t xml:space="preserve"> </w:t>
      </w:r>
      <w:r w:rsidRPr="004F689F">
        <w:t xml:space="preserve">is defined in subclause 5.1.1.1. </w:t>
      </w:r>
      <w:r w:rsidRPr="004F689F">
        <w:rPr>
          <w:position w:val="-14"/>
        </w:rPr>
        <w:object w:dxaOrig="920" w:dyaOrig="380">
          <v:shape id="_x0000_i1185" type="#_x0000_t75" style="width:45pt;height:19.5pt" o:ole="">
            <v:imagedata r:id="rId251" o:title=""/>
          </v:shape>
          <o:OLEObject Type="Embed" ProgID="Equation.3" ShapeID="_x0000_i1185" DrawAspect="Content" ObjectID="_1584272708" r:id="rId252"/>
        </w:object>
      </w:r>
      <w:r w:rsidRPr="004F689F">
        <w:t xml:space="preserve"> and </w:t>
      </w:r>
      <w:r w:rsidRPr="004F689F">
        <w:rPr>
          <w:position w:val="-14"/>
        </w:rPr>
        <w:object w:dxaOrig="800" w:dyaOrig="380">
          <v:shape id="_x0000_i1186" type="#_x0000_t75" style="width:39pt;height:19.5pt" o:ole="">
            <v:imagedata r:id="rId253" o:title=""/>
          </v:shape>
          <o:OLEObject Type="Embed" ProgID="Equation.3" ShapeID="_x0000_i1186" DrawAspect="Content" ObjectID="_1584272709" r:id="rId254"/>
        </w:object>
      </w:r>
      <w:r w:rsidRPr="004F689F">
        <w:t xml:space="preserve"> are provided by higher layer parameter </w:t>
      </w:r>
      <w:r w:rsidR="003C274E" w:rsidRPr="00511C7C">
        <w:rPr>
          <w:i/>
        </w:rPr>
        <w:t>p0-r12</w:t>
      </w:r>
      <w:r w:rsidR="003C274E" w:rsidRPr="004F689F">
        <w:t xml:space="preserve"> and </w:t>
      </w:r>
      <w:r w:rsidR="003C274E" w:rsidRPr="00511C7C">
        <w:rPr>
          <w:i/>
        </w:rPr>
        <w:t>alpha-r12</w:t>
      </w:r>
      <w:r w:rsidRPr="004F689F">
        <w:t>, respectively and that are associated with the corresponding PSSCH resource configuration.</w:t>
      </w:r>
    </w:p>
    <w:p w:rsidR="009D3328" w:rsidRPr="004F689F" w:rsidRDefault="009D3328" w:rsidP="009D3328">
      <w:pPr>
        <w:pStyle w:val="Heading3"/>
      </w:pPr>
      <w:r w:rsidRPr="004F689F">
        <w:t>14.1.2</w:t>
      </w:r>
      <w:r w:rsidRPr="004F689F">
        <w:tab/>
        <w:t>UE procedure for receiving the PSSCH</w:t>
      </w:r>
    </w:p>
    <w:p w:rsidR="009D3328" w:rsidRPr="004F689F" w:rsidRDefault="009D3328" w:rsidP="009D3328">
      <w:pPr>
        <w:rPr>
          <w:rFonts w:eastAsia="MS Mincho"/>
        </w:rPr>
      </w:pPr>
      <w:r w:rsidRPr="004F689F">
        <w:rPr>
          <w:rFonts w:eastAsia="MS Mincho"/>
        </w:rPr>
        <w:t>For sidelink transmission mode 1, a UE upon detection of SCI format 0</w:t>
      </w:r>
      <w:r w:rsidRPr="004F689F">
        <w:t xml:space="preserve"> on PSCCH can decode </w:t>
      </w:r>
      <w:r w:rsidRPr="004F689F">
        <w:rPr>
          <w:rFonts w:eastAsia="MS Mincho"/>
        </w:rPr>
        <w:t xml:space="preserve">PSSCH according to the detected SCI format 0. </w:t>
      </w:r>
    </w:p>
    <w:p w:rsidR="009D3328" w:rsidRPr="004F689F" w:rsidRDefault="009D3328" w:rsidP="009D3328">
      <w:r w:rsidRPr="004F689F">
        <w:rPr>
          <w:rFonts w:eastAsia="MS Mincho"/>
        </w:rPr>
        <w:t>For sidelink transmission mode 2, a UE upon detection of SCI format 0</w:t>
      </w:r>
      <w:r w:rsidRPr="004F689F">
        <w:t xml:space="preserve"> on PSCCH can decode </w:t>
      </w:r>
      <w:r w:rsidRPr="004F689F">
        <w:rPr>
          <w:rFonts w:eastAsia="MS Mincho"/>
        </w:rPr>
        <w:t>PSSCH according to the detected SCI format 0, and associated PSSCH resource configuration configured by higher layers.</w:t>
      </w:r>
    </w:p>
    <w:p w:rsidR="009D3328" w:rsidRPr="004F689F" w:rsidRDefault="009D3328" w:rsidP="009D3328">
      <w:pPr>
        <w:pStyle w:val="Heading3"/>
        <w:rPr>
          <w:lang w:val="en-US"/>
        </w:rPr>
      </w:pPr>
      <w:r w:rsidRPr="004F689F">
        <w:t>14.1.3</w:t>
      </w:r>
      <w:r w:rsidRPr="004F689F">
        <w:tab/>
        <w:t xml:space="preserve">UE procedure for determining resource block pool and subframe pool for </w:t>
      </w:r>
      <w:r w:rsidRPr="004F689F">
        <w:rPr>
          <w:lang w:val="en-US"/>
        </w:rPr>
        <w:t xml:space="preserve">sidelink transmission mode </w:t>
      </w:r>
      <w:r w:rsidRPr="004F689F">
        <w:t>2</w:t>
      </w:r>
      <w:r w:rsidRPr="004F689F">
        <w:rPr>
          <w:rFonts w:ascii="Times New Roman" w:hAnsi="Times New Roman"/>
          <w:sz w:val="20"/>
        </w:rPr>
        <w:t xml:space="preserve"> </w:t>
      </w:r>
    </w:p>
    <w:p w:rsidR="009D3328" w:rsidRPr="004F689F" w:rsidRDefault="009D3328" w:rsidP="009D3328">
      <w:pPr>
        <w:rPr>
          <w:rFonts w:eastAsia="SimSun"/>
        </w:rPr>
      </w:pPr>
      <w:r w:rsidRPr="004F689F">
        <w:rPr>
          <w:rFonts w:eastAsia="SimSun"/>
        </w:rPr>
        <w:t>For a PSCCH period associated with the PSCCH resource configuration (determined in subclause 14.2.3) which is also associated with the PSSCH resource configuration, the UE determines a PSSCH pool consisting of a subframe pool and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Within the PSCCH period, the uplink subframes with subframe index greater than or equal to </w:t>
      </w:r>
      <w:r w:rsidRPr="004F689F">
        <w:rPr>
          <w:rFonts w:ascii="Calibri" w:eastAsia="Calibri" w:hAnsi="Calibri"/>
          <w:position w:val="-14"/>
          <w:sz w:val="22"/>
          <w:szCs w:val="22"/>
          <w:lang w:val="en-US"/>
        </w:rPr>
        <w:object w:dxaOrig="980" w:dyaOrig="380">
          <v:shape id="_x0000_i1187" type="#_x0000_t75" style="width:49.5pt;height:18.75pt" o:ole="">
            <v:imagedata r:id="rId255" o:title=""/>
          </v:shape>
          <o:OLEObject Type="Embed" ProgID="Equation.3" ShapeID="_x0000_i1187" DrawAspect="Content" ObjectID="_1584272710" r:id="rId256"/>
        </w:object>
      </w:r>
      <w:r w:rsidRPr="004F689F">
        <w:t xml:space="preserve"> </w:t>
      </w:r>
      <w:r w:rsidRPr="004F689F">
        <w:rPr>
          <w:rFonts w:eastAsia="SimSun"/>
        </w:rPr>
        <w:t>are denoted by</w:t>
      </w:r>
      <w:r w:rsidRPr="004F689F">
        <w:rPr>
          <w:rFonts w:eastAsia="SimSun"/>
          <w:i/>
          <w:position w:val="-12"/>
          <w:vertAlign w:val="subscript"/>
        </w:rPr>
        <w:object w:dxaOrig="1500" w:dyaOrig="380">
          <v:shape id="_x0000_i1188" type="#_x0000_t75" style="width:75pt;height:18.75pt" o:ole="">
            <v:imagedata r:id="rId257" o:title=""/>
          </v:shape>
          <o:OLEObject Type="Embed" ProgID="Equation.3" ShapeID="_x0000_i1188" DrawAspect="Content" ObjectID="_1584272711" r:id="rId258"/>
        </w:object>
      </w:r>
      <w:r w:rsidRPr="004F689F">
        <w:rPr>
          <w:rFonts w:eastAsia="SimSun"/>
        </w:rPr>
        <w:t xml:space="preserve"> arranged in increasing order of subframe index</w:t>
      </w:r>
      <w:r w:rsidRPr="004F689F">
        <w:rPr>
          <w:rFonts w:eastAsia="Calibri"/>
          <w:lang w:val="en-US"/>
        </w:rPr>
        <w:t xml:space="preserve">, where </w:t>
      </w:r>
      <w:r w:rsidRPr="004F689F">
        <w:rPr>
          <w:position w:val="-14"/>
        </w:rPr>
        <w:object w:dxaOrig="499" w:dyaOrig="380">
          <v:shape id="_x0000_i1189" type="#_x0000_t75" style="width:24.75pt;height:18.75pt" o:ole="">
            <v:imagedata r:id="rId259" o:title=""/>
          </v:shape>
          <o:OLEObject Type="Embed" ProgID="Equation.3" ShapeID="_x0000_i1189" DrawAspect="Content" ObjectID="_1584272712" r:id="rId260"/>
        </w:object>
      </w:r>
      <w:r w:rsidRPr="004F689F">
        <w:rPr>
          <w:rFonts w:eastAsia="Calibri"/>
          <w:lang w:val="en-US"/>
        </w:rPr>
        <w:t xml:space="preserve"> is described in subclause 14.2.3</w:t>
      </w:r>
      <w:r w:rsidRPr="004F689F">
        <w:rPr>
          <w:rFonts w:ascii="Calibri" w:eastAsia="Calibri" w:hAnsi="Calibri"/>
          <w:sz w:val="22"/>
          <w:szCs w:val="22"/>
          <w:lang w:val="en-US"/>
        </w:rPr>
        <w:t xml:space="preserve"> </w:t>
      </w:r>
      <w:r w:rsidRPr="004F689F">
        <w:t>and</w:t>
      </w:r>
      <w:r w:rsidRPr="004F689F">
        <w:rPr>
          <w:rFonts w:eastAsia="SimSun"/>
        </w:rPr>
        <w:t xml:space="preserve"> </w:t>
      </w:r>
      <w:r w:rsidRPr="004F689F">
        <w:rPr>
          <w:rFonts w:ascii="Calibri" w:eastAsia="Calibri" w:hAnsi="Calibri"/>
          <w:position w:val="-10"/>
          <w:sz w:val="22"/>
          <w:szCs w:val="22"/>
          <w:lang w:val="en-US"/>
        </w:rPr>
        <w:object w:dxaOrig="300" w:dyaOrig="340">
          <v:shape id="_x0000_i1190" type="#_x0000_t75" style="width:15pt;height:17.25pt" o:ole="">
            <v:imagedata r:id="rId261" o:title=""/>
          </v:shape>
          <o:OLEObject Type="Embed" ProgID="Equation.3" ShapeID="_x0000_i1190" DrawAspect="Content" ObjectID="_1584272713" r:id="rId262"/>
        </w:object>
      </w:r>
      <w:r w:rsidRPr="004F689F">
        <w:rPr>
          <w:rFonts w:eastAsia="Calibri"/>
          <w:lang w:val="en-US"/>
        </w:rPr>
        <w:t xml:space="preserve"> is the </w:t>
      </w:r>
      <w:r w:rsidR="003C274E" w:rsidRPr="00145DD0">
        <w:rPr>
          <w:rFonts w:eastAsia="SimSun"/>
          <w:i/>
        </w:rPr>
        <w:t>offsetIndicator-r12</w:t>
      </w:r>
      <w:r w:rsidRPr="004F689F">
        <w:rPr>
          <w:rFonts w:eastAsia="SimSun"/>
          <w:i/>
          <w:lang w:val="en-US"/>
        </w:rPr>
        <w:t xml:space="preserve"> </w:t>
      </w:r>
      <w:r w:rsidRPr="004F689F">
        <w:rPr>
          <w:rFonts w:eastAsia="Calibri"/>
          <w:lang w:val="en-US"/>
        </w:rPr>
        <w:t xml:space="preserve">indicated by the PSSCH resource configuration, where </w:t>
      </w:r>
      <w:r w:rsidRPr="004F689F">
        <w:rPr>
          <w:position w:val="-6"/>
        </w:rPr>
        <w:object w:dxaOrig="320" w:dyaOrig="279">
          <v:shape id="_x0000_i1191" type="#_x0000_t75" style="width:16.5pt;height:13.5pt" o:ole="">
            <v:imagedata r:id="rId263" o:title=""/>
          </v:shape>
          <o:OLEObject Type="Embed" ProgID="Equation.3" ShapeID="_x0000_i1191" DrawAspect="Content" ObjectID="_1584272714" r:id="rId264"/>
        </w:object>
      </w:r>
      <w:r w:rsidRPr="004F689F">
        <w:t xml:space="preserve">denotes the number of uplink subframes within the PSCCH period with subframe index greater than or equal to </w:t>
      </w:r>
      <w:r w:rsidRPr="004F689F">
        <w:rPr>
          <w:rFonts w:ascii="Calibri" w:eastAsia="Calibri" w:hAnsi="Calibri"/>
          <w:position w:val="-14"/>
          <w:sz w:val="22"/>
          <w:szCs w:val="22"/>
          <w:lang w:val="en-US"/>
        </w:rPr>
        <w:object w:dxaOrig="980" w:dyaOrig="380">
          <v:shape id="_x0000_i1192" type="#_x0000_t75" style="width:49.5pt;height:18.75pt" o:ole="">
            <v:imagedata r:id="rId255" o:title=""/>
          </v:shape>
          <o:OLEObject Type="Embed" ProgID="Equation.3" ShapeID="_x0000_i1192" DrawAspect="Content" ObjectID="_1584272715" r:id="rId265"/>
        </w:object>
      </w:r>
      <w:r w:rsidRPr="004F689F">
        <w:t>.</w:t>
      </w:r>
    </w:p>
    <w:p w:rsidR="009D3328" w:rsidRPr="004F689F" w:rsidRDefault="009D3328" w:rsidP="009D3328">
      <w:pPr>
        <w:pStyle w:val="B1"/>
        <w:rPr>
          <w:rFonts w:eastAsia="SimSun"/>
        </w:rPr>
      </w:pPr>
      <w:r>
        <w:rPr>
          <w:rFonts w:eastAsia="SimSun"/>
        </w:rPr>
        <w:t>-</w:t>
      </w:r>
      <w:r>
        <w:rPr>
          <w:rFonts w:eastAsia="SimSun"/>
        </w:rPr>
        <w:tab/>
        <w:t>A bitmap</w:t>
      </w:r>
      <w:r w:rsidRPr="004F689F">
        <w:rPr>
          <w:rFonts w:eastAsia="SimSun"/>
        </w:rPr>
        <w:t xml:space="preserve"> </w:t>
      </w:r>
      <w:r w:rsidRPr="004F689F">
        <w:rPr>
          <w:position w:val="-12"/>
        </w:rPr>
        <w:object w:dxaOrig="1660" w:dyaOrig="380">
          <v:shape id="_x0000_i1193" type="#_x0000_t75" style="width:82.5pt;height:18.75pt" o:ole="">
            <v:imagedata r:id="rId266" o:title=""/>
          </v:shape>
          <o:OLEObject Type="Embed" ProgID="Equation.3" ShapeID="_x0000_i1193" DrawAspect="Content" ObjectID="_1584272716" r:id="rId267"/>
        </w:object>
      </w:r>
      <w:r w:rsidRPr="004F689F">
        <w:rPr>
          <w:rFonts w:eastAsia="SimSun"/>
        </w:rPr>
        <w:t xml:space="preserve"> is determined using</w:t>
      </w:r>
      <w:r w:rsidRPr="004F689F">
        <w:rPr>
          <w:position w:val="-14"/>
        </w:rPr>
        <w:object w:dxaOrig="1219" w:dyaOrig="380">
          <v:shape id="_x0000_i1194" type="#_x0000_t75" style="width:60.75pt;height:18.75pt" o:ole="">
            <v:imagedata r:id="rId268" o:title=""/>
          </v:shape>
          <o:OLEObject Type="Embed" ProgID="Equation.3" ShapeID="_x0000_i1194" DrawAspect="Content" ObjectID="_1584272717" r:id="rId269"/>
        </w:object>
      </w:r>
      <w:r w:rsidRPr="004F689F">
        <w:rPr>
          <w:rFonts w:eastAsia="Calibri"/>
          <w:lang w:val="en-US"/>
        </w:rPr>
        <w:t>,</w:t>
      </w:r>
      <w:r w:rsidRPr="004F689F">
        <w:rPr>
          <w:rFonts w:ascii="Calibri" w:eastAsia="Calibri" w:hAnsi="Calibri"/>
          <w:sz w:val="22"/>
          <w:szCs w:val="22"/>
          <w:lang w:val="en-US"/>
        </w:rPr>
        <w:t xml:space="preserve"> </w:t>
      </w:r>
      <w:r w:rsidRPr="004F689F">
        <w:rPr>
          <w:rFonts w:eastAsia="Calibri"/>
          <w:lang w:val="en-US"/>
        </w:rPr>
        <w:t>for</w:t>
      </w:r>
      <w:r w:rsidRPr="004F689F">
        <w:rPr>
          <w:rFonts w:ascii="Calibri" w:eastAsia="Calibri" w:hAnsi="Calibri"/>
          <w:sz w:val="22"/>
          <w:szCs w:val="22"/>
          <w:lang w:val="en-US"/>
        </w:rPr>
        <w:t xml:space="preserve"> </w:t>
      </w:r>
      <w:r w:rsidRPr="004F689F">
        <w:rPr>
          <w:position w:val="-10"/>
        </w:rPr>
        <w:object w:dxaOrig="1080" w:dyaOrig="320">
          <v:shape id="_x0000_i1195" type="#_x0000_t75" style="width:54pt;height:15pt" o:ole="">
            <v:imagedata r:id="rId270" o:title=""/>
          </v:shape>
          <o:OLEObject Type="Embed" ProgID="Equation.3" ShapeID="_x0000_i1195" DrawAspect="Content" ObjectID="_1584272718" r:id="rId271"/>
        </w:object>
      </w:r>
      <w:r w:rsidRPr="004F689F">
        <w:t xml:space="preserve">, where </w:t>
      </w:r>
      <w:r w:rsidRPr="004F689F">
        <w:rPr>
          <w:position w:val="-14"/>
        </w:rPr>
        <w:object w:dxaOrig="1719" w:dyaOrig="400">
          <v:shape id="_x0000_i1196" type="#_x0000_t75" style="width:86.25pt;height:21pt" o:ole="">
            <v:imagedata r:id="rId272" o:title=""/>
          </v:shape>
          <o:OLEObject Type="Embed" ProgID="Equation.3" ShapeID="_x0000_i1196" DrawAspect="Content" ObjectID="_1584272719" r:id="rId273"/>
        </w:object>
      </w:r>
      <w:r w:rsidRPr="004F689F">
        <w:t xml:space="preserve"> and </w:t>
      </w:r>
      <w:r w:rsidRPr="004F689F">
        <w:rPr>
          <w:position w:val="-10"/>
        </w:rPr>
        <w:object w:dxaOrig="360" w:dyaOrig="340">
          <v:shape id="_x0000_i1197" type="#_x0000_t75" style="width:18pt;height:17.25pt" o:ole="">
            <v:imagedata r:id="rId274" o:title=""/>
          </v:shape>
          <o:OLEObject Type="Embed" ProgID="Equation.3" ShapeID="_x0000_i1197" DrawAspect="Content" ObjectID="_1584272720" r:id="rId275"/>
        </w:object>
      </w:r>
      <w:r w:rsidRPr="004F689F">
        <w:t xml:space="preserve"> are the bitmap and the length of the bitmap indicated by </w:t>
      </w:r>
      <w:r w:rsidR="003C274E" w:rsidRPr="00145DD0">
        <w:rPr>
          <w:i/>
        </w:rPr>
        <w:t>subframeBitmap-r12</w:t>
      </w:r>
      <w:r w:rsidRPr="004F689F">
        <w:t>, respectively.</w:t>
      </w:r>
      <w:r w:rsidRPr="004F689F">
        <w:rPr>
          <w:rFonts w:eastAsia="SimSun"/>
        </w:rPr>
        <w:t xml:space="preserve"> </w:t>
      </w:r>
    </w:p>
    <w:p w:rsidR="009D3328" w:rsidRPr="004F689F" w:rsidRDefault="009D3328" w:rsidP="009D3328">
      <w:pPr>
        <w:pStyle w:val="B1"/>
        <w:rPr>
          <w:rFonts w:eastAsia="SimSun"/>
        </w:rPr>
      </w:pPr>
      <w:r>
        <w:t>-</w:t>
      </w:r>
      <w:r>
        <w:tab/>
      </w:r>
      <w:r w:rsidRPr="004F689F">
        <w:t xml:space="preserve">A subframe </w:t>
      </w:r>
      <w:r w:rsidRPr="004F689F">
        <w:rPr>
          <w:position w:val="-14"/>
        </w:rPr>
        <w:object w:dxaOrig="220" w:dyaOrig="380">
          <v:shape id="_x0000_i1198" type="#_x0000_t75" style="width:10.5pt;height:19.5pt" o:ole="">
            <v:imagedata r:id="rId276" o:title=""/>
          </v:shape>
          <o:OLEObject Type="Embed" ProgID="Equation.3" ShapeID="_x0000_i1198" DrawAspect="Content" ObjectID="_1584272721" r:id="rId27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199" type="#_x0000_t75" style="width:51pt;height:15.75pt" o:ole="">
            <v:imagedata r:id="rId278" o:title=""/>
          </v:shape>
          <o:OLEObject Type="Embed" ProgID="Equation.3" ShapeID="_x0000_i1199" DrawAspect="Content" ObjectID="_1584272722" r:id="rId279"/>
        </w:object>
      </w:r>
      <w:r w:rsidRPr="004F689F">
        <w:rPr>
          <w:rFonts w:ascii="Calibri" w:eastAsia="Calibri" w:hAnsi="Calibri"/>
          <w:sz w:val="22"/>
          <w:szCs w:val="22"/>
          <w:lang w:val="en-US"/>
        </w:rPr>
        <w:t xml:space="preserve">) </w:t>
      </w:r>
      <w:r w:rsidRPr="004F689F">
        <w:t xml:space="preserve">belongs to the subframe pool if </w:t>
      </w:r>
      <w:r w:rsidRPr="004F689F">
        <w:rPr>
          <w:position w:val="-14"/>
        </w:rPr>
        <w:object w:dxaOrig="600" w:dyaOrig="380">
          <v:shape id="_x0000_i1200" type="#_x0000_t75" style="width:30pt;height:18.75pt" o:ole="">
            <v:imagedata r:id="rId280" o:title=""/>
          </v:shape>
          <o:OLEObject Type="Embed" ProgID="Equation.3" ShapeID="_x0000_i1200" DrawAspect="Content" ObjectID="_1584272723" r:id="rId281"/>
        </w:objec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439" w:dyaOrig="440">
          <v:shape id="_x0000_i1201" type="#_x0000_t75" style="width:121.5pt;height:21pt" o:ole="">
            <v:imagedata r:id="rId282" o:title=""/>
          </v:shape>
          <o:OLEObject Type="Embed" ProgID="Equation.3" ShapeID="_x0000_i1201" DrawAspect="Content" ObjectID="_1584272724" r:id="rId283"/>
        </w:object>
      </w:r>
      <w:r w:rsidRPr="004F689F">
        <w:rPr>
          <w:rFonts w:eastAsia="SimSun"/>
        </w:rPr>
        <w:t xml:space="preserve"> arranged in increasing order of subframe index and</w:t>
      </w:r>
      <w:r w:rsidRPr="004F689F">
        <w:rPr>
          <w:rFonts w:eastAsia="SimSun"/>
          <w:position w:val="-12"/>
        </w:rPr>
        <w:object w:dxaOrig="660" w:dyaOrig="380">
          <v:shape id="_x0000_i1202" type="#_x0000_t75" style="width:33pt;height:18.75pt" o:ole="">
            <v:imagedata r:id="rId46" o:title=""/>
          </v:shape>
          <o:OLEObject Type="Embed" ProgID="Equation.3" ShapeID="_x0000_i1202" DrawAspect="Content" ObjectID="_1584272725" r:id="rId284"/>
        </w:object>
      </w:r>
      <w:r w:rsidRPr="004F689F">
        <w:rPr>
          <w:rFonts w:eastAsia="SimSun"/>
        </w:rPr>
        <w:t xml:space="preserve"> denotes the </w:t>
      </w:r>
      <w:r w:rsidRPr="004F689F">
        <w:t xml:space="preserve">number of subframes in the subframe pool.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position w:val="-10"/>
        </w:rPr>
        <w:object w:dxaOrig="200" w:dyaOrig="260">
          <v:shape id="_x0000_i1203" type="#_x0000_t75" style="width:10.5pt;height:12.75pt" o:ole="">
            <v:imagedata r:id="rId285" o:title=""/>
          </v:shape>
          <o:OLEObject Type="Embed" ProgID="Equation.3" ShapeID="_x0000_i1203" DrawAspect="Content" ObjectID="_1584272726" r:id="rId286"/>
        </w:object>
      </w:r>
      <w:r w:rsidRPr="004F689F">
        <w:t xml:space="preserve"> (</w:t>
      </w:r>
      <w:r w:rsidRPr="004F689F">
        <w:rPr>
          <w:position w:val="-10"/>
        </w:rPr>
        <w:object w:dxaOrig="1160" w:dyaOrig="360">
          <v:shape id="_x0000_i1204" type="#_x0000_t75" style="width:57.75pt;height:18pt" o:ole="">
            <v:imagedata r:id="rId287" o:title=""/>
          </v:shape>
          <o:OLEObject Type="Embed" ProgID="Equation.3" ShapeID="_x0000_i1204" DrawAspect="Content" ObjectID="_1584272727" r:id="rId288"/>
        </w:object>
      </w:r>
      <w:r w:rsidRPr="004F689F">
        <w:t xml:space="preserve">) </w:t>
      </w:r>
      <w:r w:rsidRPr="004F689F">
        <w:rPr>
          <w:rFonts w:eastAsia="SimSun"/>
        </w:rPr>
        <w:t xml:space="preserve">belongs to the resource block pool if </w:t>
      </w:r>
      <w:r w:rsidRPr="004F689F">
        <w:rPr>
          <w:rFonts w:eastAsia="SimSun"/>
          <w:i/>
          <w:position w:val="-10"/>
          <w:vertAlign w:val="subscript"/>
        </w:rPr>
        <w:object w:dxaOrig="1600" w:dyaOrig="320">
          <v:shape id="_x0000_i1205" type="#_x0000_t75" style="width:1in;height:15pt" o:ole="">
            <v:imagedata r:id="rId289" o:title=""/>
          </v:shape>
          <o:OLEObject Type="Embed" ProgID="Equation.3" ShapeID="_x0000_i1205" DrawAspect="Content" ObjectID="_1584272728" r:id="rId290"/>
        </w:object>
      </w:r>
      <w:r w:rsidRPr="004F689F">
        <w:rPr>
          <w:rFonts w:eastAsia="SimSun"/>
        </w:rPr>
        <w:t xml:space="preserve"> or if </w:t>
      </w:r>
      <w:r w:rsidRPr="004F689F">
        <w:rPr>
          <w:rFonts w:eastAsia="SimSun"/>
          <w:i/>
          <w:position w:val="-10"/>
          <w:vertAlign w:val="subscript"/>
        </w:rPr>
        <w:object w:dxaOrig="1680" w:dyaOrig="320">
          <v:shape id="_x0000_i1206" type="#_x0000_t75" style="width:75pt;height:15pt" o:ole="">
            <v:imagedata r:id="rId291" o:title=""/>
          </v:shape>
          <o:OLEObject Type="Embed" ProgID="Equation.3" ShapeID="_x0000_i1206" DrawAspect="Content" ObjectID="_1584272729" r:id="rId292"/>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145DD0">
        <w:rPr>
          <w:rFonts w:eastAsia="SimSun"/>
          <w:i/>
        </w:rPr>
        <w:t>prb-Start-r12</w:t>
      </w:r>
      <w:r w:rsidRPr="004F689F">
        <w:rPr>
          <w:rFonts w:eastAsia="SimSun"/>
        </w:rPr>
        <w:t xml:space="preserve">, </w:t>
      </w:r>
      <w:r w:rsidR="003C274E" w:rsidRPr="00145DD0">
        <w:rPr>
          <w:rFonts w:eastAsia="SimSun"/>
          <w:i/>
        </w:rPr>
        <w:t>prb-End-r12</w:t>
      </w:r>
      <w:r w:rsidRPr="004F689F">
        <w:rPr>
          <w:rFonts w:eastAsia="SimSun"/>
          <w:i/>
        </w:rPr>
        <w:t xml:space="preserve"> </w:t>
      </w:r>
      <w:r w:rsidRPr="004F689F">
        <w:rPr>
          <w:rFonts w:eastAsia="SimSun"/>
        </w:rPr>
        <w:t xml:space="preserve">and </w:t>
      </w:r>
      <w:r w:rsidR="003C274E" w:rsidRPr="00145DD0">
        <w:rPr>
          <w:rFonts w:eastAsia="SimSun"/>
          <w:i/>
        </w:rPr>
        <w:t>prb-Num-r12</w:t>
      </w:r>
      <w:r w:rsidRPr="004F689F">
        <w:rPr>
          <w:rFonts w:eastAsia="SimSun"/>
          <w:i/>
        </w:rPr>
        <w:t xml:space="preserve"> </w:t>
      </w:r>
      <w:r w:rsidRPr="004F689F">
        <w:rPr>
          <w:rFonts w:eastAsia="SimSun"/>
        </w:rPr>
        <w:t xml:space="preserve">indicated by the PSSCH resource configuration respectively. </w:t>
      </w:r>
    </w:p>
    <w:p w:rsidR="009D3328" w:rsidRPr="004F689F" w:rsidRDefault="009D3328" w:rsidP="009D3328">
      <w:pPr>
        <w:pStyle w:val="B1"/>
        <w:rPr>
          <w:rFonts w:eastAsia="SimSun"/>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2980" w:dyaOrig="440">
          <v:shape id="_x0000_i1207" type="#_x0000_t75" style="width:148.5pt;height:21pt" o:ole="">
            <v:imagedata r:id="rId293" o:title=""/>
          </v:shape>
          <o:OLEObject Type="Embed" ProgID="Equation.3" ShapeID="_x0000_i1207" DrawAspect="Content" ObjectID="_1584272730" r:id="rId294"/>
        </w:object>
      </w:r>
      <w:r w:rsidRPr="004F689F">
        <w:rPr>
          <w:rFonts w:eastAsia="SimSun"/>
        </w:rPr>
        <w:t xml:space="preserve"> arranged in increasing order of resource block indices and </w:t>
      </w:r>
      <w:r w:rsidRPr="004F689F">
        <w:rPr>
          <w:position w:val="-10"/>
        </w:rPr>
        <w:object w:dxaOrig="1080" w:dyaOrig="360">
          <v:shape id="_x0000_i1208" type="#_x0000_t75" style="width:54pt;height:18pt" o:ole="">
            <v:imagedata r:id="rId212" o:title=""/>
          </v:shape>
          <o:OLEObject Type="Embed" ProgID="Equation.3" ShapeID="_x0000_i1208" DrawAspect="Content" ObjectID="_1584272731" r:id="rId295"/>
        </w:object>
      </w:r>
      <w:r w:rsidR="00DE0B3C">
        <w:rPr>
          <w:rFonts w:eastAsia="SimSun"/>
        </w:rPr>
        <w:t xml:space="preserve"> </w:t>
      </w:r>
      <w:r w:rsidRPr="004F689F">
        <w:rPr>
          <w:rFonts w:eastAsia="SimSun"/>
        </w:rPr>
        <w:t xml:space="preserve">is the </w:t>
      </w:r>
      <w:r w:rsidRPr="004F689F">
        <w:t>number of resource blocks in the resource block pool.</w:t>
      </w:r>
    </w:p>
    <w:p w:rsidR="009D3328" w:rsidRPr="004F689F" w:rsidRDefault="009D3328" w:rsidP="009D3328">
      <w:pPr>
        <w:keepNext/>
        <w:keepLines/>
        <w:spacing w:before="120"/>
        <w:ind w:left="1134" w:hanging="1134"/>
        <w:outlineLvl w:val="2"/>
        <w:rPr>
          <w:rFonts w:ascii="Arial" w:hAnsi="Arial"/>
          <w:sz w:val="28"/>
          <w:lang w:val="en-US"/>
        </w:rPr>
      </w:pPr>
      <w:r w:rsidRPr="004F689F">
        <w:rPr>
          <w:rFonts w:ascii="Arial" w:hAnsi="Arial"/>
          <w:sz w:val="28"/>
        </w:rPr>
        <w:t>14.1.4</w:t>
      </w:r>
      <w:r w:rsidRPr="004F689F">
        <w:rPr>
          <w:rFonts w:ascii="Arial" w:hAnsi="Arial"/>
          <w:sz w:val="28"/>
        </w:rPr>
        <w:tab/>
        <w:t xml:space="preserve">UE procedure for determining subframe pool for </w:t>
      </w:r>
      <w:r w:rsidRPr="004F689F">
        <w:rPr>
          <w:rFonts w:ascii="Arial" w:hAnsi="Arial"/>
          <w:sz w:val="28"/>
          <w:lang w:val="en-US"/>
        </w:rPr>
        <w:t xml:space="preserve">sidelink transmission mode </w:t>
      </w:r>
      <w:r w:rsidRPr="004F689F">
        <w:rPr>
          <w:rFonts w:ascii="Arial" w:hAnsi="Arial"/>
          <w:sz w:val="28"/>
        </w:rPr>
        <w:t>1</w:t>
      </w:r>
      <w:r w:rsidRPr="004F689F">
        <w:t xml:space="preserve"> </w:t>
      </w:r>
    </w:p>
    <w:p w:rsidR="009D3328" w:rsidRPr="004F689F" w:rsidRDefault="009D3328" w:rsidP="009D3328">
      <w:pPr>
        <w:rPr>
          <w:rFonts w:eastAsia="SimSun"/>
        </w:rPr>
      </w:pPr>
      <w:r w:rsidRPr="004F689F">
        <w:rPr>
          <w:rFonts w:eastAsia="SimSun"/>
        </w:rPr>
        <w:t>For a PSCCH period associated with the PSCCH resource configuration (described in subclause 14.2.3) which is also associated with the PSSCH resource configuration, the UE determines a PSSCH pool consisting of a subframe pool as follows.</w:t>
      </w:r>
    </w:p>
    <w:p w:rsidR="009D3328" w:rsidRPr="004F689F" w:rsidRDefault="009D3328" w:rsidP="009D3328">
      <w:pPr>
        <w:pStyle w:val="B1"/>
        <w:rPr>
          <w:rFonts w:eastAsia="SimSun"/>
        </w:rPr>
      </w:pPr>
      <w:r>
        <w:rPr>
          <w:rFonts w:eastAsia="Calibri"/>
          <w:lang w:val="en-US"/>
        </w:rPr>
        <w:lastRenderedPageBreak/>
        <w:t>-</w:t>
      </w:r>
      <w:r>
        <w:rPr>
          <w:rFonts w:eastAsia="Calibri"/>
          <w:lang w:val="en-US"/>
        </w:rPr>
        <w:tab/>
      </w:r>
      <w:r w:rsidRPr="004F689F">
        <w:rPr>
          <w:rFonts w:eastAsia="Calibri"/>
          <w:lang w:val="en-US"/>
        </w:rPr>
        <w:t xml:space="preserve">For TDD, if the parameter </w:t>
      </w:r>
      <w:r w:rsidR="003C274E" w:rsidRPr="00183982">
        <w:rPr>
          <w:i/>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183982">
        <w:rPr>
          <w:i/>
        </w:rPr>
        <w:t>tdd-Config-r12</w:t>
      </w:r>
      <w:r w:rsidR="003C274E">
        <w:rPr>
          <w:i/>
        </w:rPr>
        <w:t>,</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Each uplink subframe with </w:t>
      </w:r>
      <w:r w:rsidRPr="004F689F">
        <w:t xml:space="preserve">subframe index greater than or equal to </w:t>
      </w:r>
      <w:r w:rsidRPr="004F689F">
        <w:rPr>
          <w:position w:val="-18"/>
        </w:rPr>
        <w:object w:dxaOrig="1060" w:dyaOrig="440">
          <v:shape id="_x0000_i1209" type="#_x0000_t75" style="width:53.25pt;height:21pt" o:ole="">
            <v:imagedata r:id="rId296" o:title=""/>
          </v:shape>
          <o:OLEObject Type="Embed" ProgID="Equation.3" ShapeID="_x0000_i1209" DrawAspect="Content" ObjectID="_1584272732" r:id="rId297"/>
        </w:object>
      </w:r>
      <w:r w:rsidRPr="004F689F">
        <w:rPr>
          <w:rFonts w:eastAsia="SimSun"/>
        </w:rPr>
        <w:t xml:space="preserve">belongs to the subframe pool </w:t>
      </w:r>
      <w:r w:rsidRPr="004F689F">
        <w:t xml:space="preserve">for PSSCH, where </w:t>
      </w:r>
      <w:r w:rsidRPr="004F689F">
        <w:rPr>
          <w:position w:val="-18"/>
        </w:rPr>
        <w:object w:dxaOrig="1060" w:dyaOrig="440">
          <v:shape id="_x0000_i1210" type="#_x0000_t75" style="width:53.25pt;height:21pt" o:ole="">
            <v:imagedata r:id="rId296" o:title=""/>
          </v:shape>
          <o:OLEObject Type="Embed" ProgID="Equation.3" ShapeID="_x0000_i1210" DrawAspect="Content" ObjectID="_1584272733" r:id="rId298"/>
        </w:object>
      </w:r>
      <w:r w:rsidRPr="004F689F">
        <w:t xml:space="preserve"> and </w:t>
      </w:r>
      <w:r w:rsidRPr="004F689F">
        <w:rPr>
          <w:rFonts w:eastAsia="SimSun"/>
          <w:position w:val="-12"/>
        </w:rPr>
        <w:object w:dxaOrig="680" w:dyaOrig="380">
          <v:shape id="_x0000_i1211" type="#_x0000_t75" style="width:33pt;height:18.75pt" o:ole="">
            <v:imagedata r:id="rId299" o:title=""/>
          </v:shape>
          <o:OLEObject Type="Embed" ProgID="Equation.3" ShapeID="_x0000_i1211" DrawAspect="Content" ObjectID="_1584272734" r:id="rId300"/>
        </w:object>
      </w:r>
      <w:r w:rsidRPr="004F689F">
        <w:rPr>
          <w:rFonts w:eastAsia="SimSun"/>
        </w:rPr>
        <w:t xml:space="preserve"> are </w:t>
      </w:r>
      <w:r w:rsidRPr="004F689F">
        <w:rPr>
          <w:rFonts w:eastAsia="Calibri"/>
          <w:lang w:val="en-US"/>
        </w:rPr>
        <w:t>described in subclause 14.2.3</w:t>
      </w:r>
      <w:r w:rsidRPr="004F689F">
        <w:t xml:space="preserve">. </w:t>
      </w:r>
    </w:p>
    <w:p w:rsidR="009D3328" w:rsidRPr="00722A58" w:rsidRDefault="009D3328" w:rsidP="009D3328">
      <w:pPr>
        <w:pStyle w:val="B1"/>
        <w:rPr>
          <w:rFonts w:eastAsia="SimSun"/>
        </w:rPr>
      </w:pPr>
      <w:r>
        <w:t>-</w:t>
      </w:r>
      <w:r>
        <w:tab/>
      </w:r>
      <w:r w:rsidRPr="004F689F">
        <w:t xml:space="preserve">The subframes in the </w:t>
      </w:r>
      <w:r w:rsidRPr="004F689F">
        <w:rPr>
          <w:rFonts w:eastAsia="SimSun"/>
        </w:rPr>
        <w:t>subframe pool for PSSCH are denoted by</w:t>
      </w:r>
      <w:r w:rsidRPr="004F689F">
        <w:rPr>
          <w:rFonts w:eastAsia="SimSun"/>
          <w:i/>
          <w:position w:val="-18"/>
          <w:vertAlign w:val="subscript"/>
        </w:rPr>
        <w:object w:dxaOrig="2439" w:dyaOrig="440">
          <v:shape id="_x0000_i1212" type="#_x0000_t75" style="width:121.5pt;height:21pt" o:ole="">
            <v:imagedata r:id="rId282" o:title=""/>
          </v:shape>
          <o:OLEObject Type="Embed" ProgID="Equation.3" ShapeID="_x0000_i1212" DrawAspect="Content" ObjectID="_1584272735" r:id="rId301"/>
        </w:object>
      </w:r>
      <w:r w:rsidRPr="004F689F">
        <w:rPr>
          <w:rFonts w:eastAsia="SimSun"/>
        </w:rPr>
        <w:t xml:space="preserve"> arranged in increasing order of subframe index and</w:t>
      </w:r>
      <w:r w:rsidRPr="004F689F">
        <w:rPr>
          <w:rFonts w:eastAsia="SimSun"/>
          <w:position w:val="-12"/>
        </w:rPr>
        <w:object w:dxaOrig="660" w:dyaOrig="380">
          <v:shape id="_x0000_i1213" type="#_x0000_t75" style="width:33pt;height:18.75pt" o:ole="">
            <v:imagedata r:id="rId46" o:title=""/>
          </v:shape>
          <o:OLEObject Type="Embed" ProgID="Equation.3" ShapeID="_x0000_i1213" DrawAspect="Content" ObjectID="_1584272736" r:id="rId302"/>
        </w:object>
      </w:r>
      <w:r w:rsidRPr="004F689F">
        <w:rPr>
          <w:rFonts w:eastAsia="SimSun"/>
        </w:rPr>
        <w:t xml:space="preserve"> denotes the </w:t>
      </w:r>
      <w:r w:rsidRPr="004F689F">
        <w:t>number of subframes in the subframe pool.</w:t>
      </w:r>
    </w:p>
    <w:p w:rsidR="009D3328" w:rsidRPr="004F689F" w:rsidRDefault="009D3328" w:rsidP="009D3328">
      <w:pPr>
        <w:pStyle w:val="Heading2"/>
      </w:pPr>
      <w:r w:rsidRPr="004F689F">
        <w:t>14.2</w:t>
      </w:r>
      <w:r w:rsidRPr="004F689F">
        <w:tab/>
        <w:t>Physical Sidelink Control Channel related procedures</w:t>
      </w:r>
    </w:p>
    <w:p w:rsidR="009D3328" w:rsidRPr="004F689F" w:rsidRDefault="009D3328" w:rsidP="009D3328">
      <w:pPr>
        <w:rPr>
          <w:rFonts w:eastAsia="MS Mincho"/>
        </w:rPr>
      </w:pPr>
      <w:r w:rsidRPr="004F689F">
        <w:rPr>
          <w:rFonts w:eastAsia="MS Mincho"/>
        </w:rPr>
        <w:t xml:space="preserve">For sidelink transmission mode 1, if a UE is configured by higher layers to receive DCI format 5 with the CRC scrambled by the </w:t>
      </w:r>
      <w:r w:rsidRPr="004F689F">
        <w:rPr>
          <w:rFonts w:eastAsia="SimSun"/>
          <w:lang w:eastAsia="zh-CN"/>
        </w:rPr>
        <w:t>SL-RNTI</w:t>
      </w:r>
      <w:r w:rsidRPr="004F689F">
        <w:rPr>
          <w:rFonts w:eastAsia="MS Mincho"/>
        </w:rPr>
        <w:t>,</w:t>
      </w:r>
      <w:r w:rsidRPr="004F689F">
        <w:t xml:space="preserve"> </w:t>
      </w:r>
      <w:r w:rsidRPr="004F689F">
        <w:rPr>
          <w:rFonts w:eastAsia="MS Mincho"/>
        </w:rPr>
        <w:t>the</w:t>
      </w:r>
      <w:r w:rsidRPr="004F689F">
        <w:t xml:space="preserve"> UE shall decode the </w:t>
      </w:r>
      <w:r w:rsidRPr="004F689F">
        <w:rPr>
          <w:rFonts w:eastAsia="MS Mincho"/>
        </w:rPr>
        <w:t xml:space="preserve">PDCCH/EPDCCH according to the combination defined in Table </w:t>
      </w:r>
      <w:r w:rsidRPr="004F689F">
        <w:rPr>
          <w:rFonts w:eastAsia="SimSun"/>
          <w:lang w:eastAsia="zh-CN"/>
        </w:rPr>
        <w:t>14.2-1</w:t>
      </w:r>
      <w:r w:rsidRPr="004F689F">
        <w:rPr>
          <w:rFonts w:eastAsia="MS Mincho"/>
        </w:rPr>
        <w:t xml:space="preserve">. </w:t>
      </w:r>
    </w:p>
    <w:p w:rsidR="009D3328" w:rsidRPr="004F689F" w:rsidRDefault="009D3328" w:rsidP="009D3328">
      <w:pPr>
        <w:pStyle w:val="TH"/>
        <w:rPr>
          <w:rFonts w:eastAsia="MS Mincho"/>
        </w:rPr>
      </w:pPr>
      <w:r w:rsidRPr="004F689F">
        <w:t xml:space="preserve">Table </w:t>
      </w:r>
      <w:r w:rsidRPr="004F689F">
        <w:rPr>
          <w:rFonts w:eastAsia="SimSun"/>
          <w:lang w:eastAsia="zh-CN"/>
        </w:rPr>
        <w:t>14.2-1</w:t>
      </w:r>
      <w:r w:rsidRPr="004F689F">
        <w:t xml:space="preserve">: PDCCH/EPDCCH </w:t>
      </w:r>
      <w:r w:rsidRPr="004F689F">
        <w:rPr>
          <w:rFonts w:eastAsia="MS Mincho" w:hint="eastAsia"/>
        </w:rPr>
        <w:t xml:space="preserve">configured </w:t>
      </w:r>
      <w:r w:rsidRPr="004F689F">
        <w:t xml:space="preserve">by </w:t>
      </w:r>
      <w:r w:rsidRPr="004F689F">
        <w:rPr>
          <w:rFonts w:eastAsia="SimSun"/>
          <w:lang w:eastAsia="zh-CN"/>
        </w:rPr>
        <w:t>SL</w:t>
      </w:r>
      <w:r w:rsidRPr="004F689F">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4F689F"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4F689F" w:rsidRDefault="009D3328" w:rsidP="004D058E">
            <w:pPr>
              <w:keepNext/>
              <w:keepLines/>
              <w:spacing w:after="0"/>
              <w:jc w:val="center"/>
              <w:rPr>
                <w:rFonts w:ascii="Arial" w:hAnsi="Arial"/>
                <w:b/>
                <w:sz w:val="18"/>
              </w:rPr>
            </w:pPr>
            <w:r w:rsidRPr="004F689F">
              <w:rPr>
                <w:rFonts w:ascii="Arial" w:hAnsi="Arial"/>
                <w:b/>
                <w:sz w:val="18"/>
              </w:rPr>
              <w:t>Search Space</w:t>
            </w:r>
          </w:p>
        </w:tc>
      </w:tr>
      <w:tr w:rsidR="009D3328" w:rsidRPr="004F689F" w:rsidTr="004D058E">
        <w:trPr>
          <w:cantSplit/>
          <w:jc w:val="center"/>
        </w:trPr>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hAnsi="Arial"/>
                <w:sz w:val="18"/>
              </w:rPr>
              <w:t>DCI format 5</w:t>
            </w:r>
          </w:p>
        </w:tc>
        <w:tc>
          <w:tcPr>
            <w:tcW w:w="0" w:type="auto"/>
          </w:tcPr>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PDCCH: Common and UE specific by C-RNTI</w:t>
            </w:r>
          </w:p>
          <w:p w:rsidR="009D3328" w:rsidRPr="004F689F" w:rsidRDefault="009D3328" w:rsidP="004D058E">
            <w:pPr>
              <w:keepNext/>
              <w:keepLines/>
              <w:spacing w:after="0"/>
              <w:jc w:val="center"/>
              <w:rPr>
                <w:rFonts w:ascii="Arial" w:eastAsia="SimSun" w:hAnsi="Arial"/>
                <w:sz w:val="18"/>
                <w:lang w:eastAsia="zh-CN"/>
              </w:rPr>
            </w:pPr>
            <w:r w:rsidRPr="004F689F">
              <w:rPr>
                <w:rFonts w:ascii="Arial" w:eastAsia="SimSun" w:hAnsi="Arial"/>
                <w:sz w:val="18"/>
                <w:lang w:eastAsia="zh-CN"/>
              </w:rPr>
              <w:t>For EPDCCH: UE specific by C-RNTI</w:t>
            </w:r>
          </w:p>
        </w:tc>
      </w:tr>
    </w:tbl>
    <w:p w:rsidR="009D3328" w:rsidRPr="004F689F" w:rsidRDefault="009D3328" w:rsidP="009D3328"/>
    <w:p w:rsidR="009D3328" w:rsidRPr="004F689F" w:rsidRDefault="009D3328" w:rsidP="009D3328">
      <w:pPr>
        <w:pStyle w:val="Heading3"/>
      </w:pPr>
      <w:r w:rsidRPr="004F689F">
        <w:t>14.2.1</w:t>
      </w:r>
      <w:r w:rsidRPr="004F689F">
        <w:tab/>
        <w:t>UE procedure for transmitting the PSCCH</w:t>
      </w:r>
    </w:p>
    <w:p w:rsidR="009D3328" w:rsidRPr="004F689F" w:rsidRDefault="009D3328" w:rsidP="009D3328">
      <w:r w:rsidRPr="004F689F">
        <w:t xml:space="preserve">For sidelink transmission mode 1and PSCCH period </w:t>
      </w:r>
      <w:r w:rsidRPr="004F689F">
        <w:rPr>
          <w:i/>
        </w:rPr>
        <w:t>i</w:t>
      </w:r>
      <w:r w:rsidRPr="004F689F">
        <w:t xml:space="preserve">, </w:t>
      </w:r>
    </w:p>
    <w:p w:rsidR="009D3328" w:rsidRPr="004F689F" w:rsidRDefault="009D3328" w:rsidP="004D058E">
      <w:pPr>
        <w:pStyle w:val="B1"/>
        <w:numPr>
          <w:ilvl w:val="0"/>
          <w:numId w:val="8"/>
        </w:numPr>
        <w:overflowPunct/>
        <w:autoSpaceDE/>
        <w:autoSpaceDN/>
        <w:adjustRightInd/>
        <w:ind w:left="576" w:hanging="288"/>
        <w:textAlignment w:val="auto"/>
      </w:pPr>
      <w:r w:rsidRPr="004F689F">
        <w:t>the UE shall determine the subframes and resource blocks for transmitting SCI format 0 as follows.</w:t>
      </w:r>
    </w:p>
    <w:p w:rsidR="009D3328" w:rsidRPr="004F689F" w:rsidRDefault="009D3328" w:rsidP="009D3328">
      <w:pPr>
        <w:pStyle w:val="B2"/>
      </w:pPr>
      <w:r>
        <w:t>-</w:t>
      </w:r>
      <w:r>
        <w:tab/>
      </w:r>
      <w:r w:rsidRPr="004F689F">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 xml:space="preserve">the two subframes and the resource blocks are determined using </w:t>
      </w:r>
      <w:r w:rsidR="00DE0B3C">
        <w:t>"</w:t>
      </w:r>
      <w:r w:rsidRPr="004F689F">
        <w:t>Resource for PSCCH</w:t>
      </w:r>
      <w:r w:rsidR="00DE0B3C">
        <w:t>"</w:t>
      </w:r>
      <w:r w:rsidRPr="004F689F">
        <w:t xml:space="preserve"> field (</w:t>
      </w:r>
      <w:r w:rsidRPr="004F689F">
        <w:rPr>
          <w:position w:val="-12"/>
        </w:rPr>
        <w:object w:dxaOrig="680" w:dyaOrig="360">
          <v:shape id="_x0000_i1214" type="#_x0000_t75" style="width:33pt;height:18pt" o:ole="">
            <v:imagedata r:id="rId303" o:title=""/>
          </v:shape>
          <o:OLEObject Type="Embed" ProgID="Equation.3" ShapeID="_x0000_i1214" DrawAspect="Content" ObjectID="_1584272737" r:id="rId304"/>
        </w:object>
      </w:r>
      <w:r w:rsidRPr="004F689F">
        <w:t>) in the configured sidelink grant (described in [8]) as described in subclause 14.2.1.1.</w:t>
      </w:r>
    </w:p>
    <w:p w:rsidR="009D3328" w:rsidRPr="004F689F" w:rsidRDefault="009D3328" w:rsidP="004D058E">
      <w:pPr>
        <w:pStyle w:val="B1"/>
        <w:numPr>
          <w:ilvl w:val="0"/>
          <w:numId w:val="8"/>
        </w:numPr>
        <w:overflowPunct/>
        <w:autoSpaceDE/>
        <w:autoSpaceDN/>
        <w:adjustRightInd/>
        <w:ind w:left="576" w:hanging="288"/>
        <w:textAlignment w:val="auto"/>
      </w:pPr>
      <w:r w:rsidRPr="004F689F">
        <w:rPr>
          <w:lang w:val="en-US"/>
        </w:rPr>
        <w:t xml:space="preserve">the </w:t>
      </w:r>
      <w:r w:rsidRPr="004F689F">
        <w:t>UE shall set the contents of the SCI format 0 as follows:</w:t>
      </w:r>
    </w:p>
    <w:p w:rsidR="009D3328" w:rsidRPr="004F689F" w:rsidRDefault="009D3328" w:rsidP="009D332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003C274E" w:rsidRPr="00145DD0">
        <w:rPr>
          <w:i/>
        </w:rPr>
        <w:t>mcs-r12</w:t>
      </w:r>
      <w:r w:rsidRPr="004F689F">
        <w:t xml:space="preserve"> if the parameter is configured by higher layers.</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w:t>
      </w:r>
      <w:r w:rsidR="00DE0B3C">
        <w:t>"</w:t>
      </w:r>
      <w:r w:rsidRPr="004F689F">
        <w:t>Frequency hopping flag</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w:t>
      </w:r>
      <w:r w:rsidR="00DE0B3C">
        <w:t>"</w:t>
      </w:r>
      <w:r w:rsidRPr="004F689F">
        <w:t>Resource block assignment and hopping resource allocation</w:t>
      </w:r>
      <w:r w:rsidR="00DE0B3C">
        <w:t>"</w:t>
      </w:r>
      <w:r w:rsidRPr="004F689F">
        <w:t xml:space="preserve"> field in the configured sidelink grant. </w:t>
      </w:r>
    </w:p>
    <w:p w:rsidR="009D3328" w:rsidRPr="004F689F" w:rsidRDefault="009D3328" w:rsidP="009D332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w:t>
      </w:r>
      <w:r w:rsidR="00DE0B3C">
        <w:t>"</w:t>
      </w:r>
      <w:r w:rsidRPr="004F689F">
        <w:t>Time resource pattern</w:t>
      </w:r>
      <w:r w:rsidR="00DE0B3C">
        <w:t>"</w:t>
      </w:r>
      <w:r w:rsidRPr="004F689F">
        <w:t xml:space="preserve"> field in the configured sidelink grant . </w:t>
      </w:r>
    </w:p>
    <w:p w:rsidR="009D3328" w:rsidRPr="004F689F" w:rsidRDefault="009D3328" w:rsidP="009D332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215" type="#_x0000_t75" style="width:55.5pt;height:29.25pt" o:ole="">
            <v:imagedata r:id="rId305" o:title=""/>
          </v:shape>
          <o:OLEObject Type="Embed" ProgID="Equation.3" ShapeID="_x0000_i1215" DrawAspect="Content" ObjectID="_1584272738" r:id="rId306"/>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216" type="#_x0000_t75" style="width:40.5pt;height:15pt" o:ole="">
            <v:imagedata r:id="rId307" o:title=""/>
          </v:shape>
          <o:OLEObject Type="Embed" ProgID="Equation.3" ShapeID="_x0000_i1216" DrawAspect="Content" ObjectID="_1584272739" r:id="rId308"/>
        </w:object>
      </w:r>
      <w:r w:rsidR="00D1727E">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217" type="#_x0000_t75" style="width:25.5pt;height:15pt" o:ole="">
            <v:imagedata r:id="rId309" o:title=""/>
          </v:shape>
          <o:OLEObject Type="Embed" ProgID="Equation.3" ShapeID="_x0000_i1217" DrawAspect="Content" ObjectID="_1584272740" r:id="rId310"/>
        </w:object>
      </w:r>
      <w:r w:rsidRPr="004F689F">
        <w:rPr>
          <w:rFonts w:eastAsia="Calibri"/>
          <w:lang w:val="en-US"/>
        </w:rPr>
        <w:t>described in subclause 14.2.1.1).</w:t>
      </w:r>
    </w:p>
    <w:p w:rsidR="009D3328" w:rsidRPr="004F689F" w:rsidRDefault="009D3328" w:rsidP="009D3328">
      <w:r w:rsidRPr="004F689F">
        <w:t xml:space="preserve">For sidelink transmission mode 2, </w:t>
      </w:r>
    </w:p>
    <w:p w:rsidR="009D3328" w:rsidRPr="004F689F" w:rsidRDefault="009D3328" w:rsidP="009D3328">
      <w:pPr>
        <w:pStyle w:val="B1"/>
      </w:pPr>
      <w:r>
        <w:lastRenderedPageBreak/>
        <w:t>-</w:t>
      </w:r>
      <w:r>
        <w:tab/>
      </w:r>
      <w:r w:rsidRPr="004F689F">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9D3328" w:rsidRPr="004F689F" w:rsidRDefault="009D3328" w:rsidP="009D3328">
      <w:pPr>
        <w:pStyle w:val="B2"/>
      </w:pPr>
      <w:r>
        <w:t>-</w:t>
      </w:r>
      <w:r>
        <w:tab/>
      </w:r>
      <w:r w:rsidRPr="004F689F">
        <w:t>the two subframes and the resource blocks are determined using the procedure described in subclause 14.2.1.2</w:t>
      </w:r>
    </w:p>
    <w:p w:rsidR="009D3328" w:rsidRPr="004F689F" w:rsidRDefault="009D3328" w:rsidP="009D3328">
      <w:pPr>
        <w:pStyle w:val="B2"/>
      </w:pPr>
      <w:r>
        <w:t>-</w:t>
      </w:r>
      <w:r>
        <w:tab/>
      </w:r>
      <w:r w:rsidRPr="004F689F">
        <w:t xml:space="preserve">the UE shall set the eleven-bit Timing advance indication </w:t>
      </w:r>
      <w:r w:rsidRPr="004F689F">
        <w:rPr>
          <w:position w:val="-10"/>
        </w:rPr>
        <w:object w:dxaOrig="400" w:dyaOrig="340">
          <v:shape id="_x0000_i1218" type="#_x0000_t75" style="width:17.25pt;height:15pt" o:ole="">
            <v:imagedata r:id="rId311" o:title=""/>
          </v:shape>
          <o:OLEObject Type="Embed" ProgID="Equation.3" ShapeID="_x0000_i1218" DrawAspect="Content" ObjectID="_1584272741" r:id="rId312"/>
        </w:object>
      </w:r>
      <w:r w:rsidRPr="004F689F">
        <w:t xml:space="preserve"> in the SCI format 0 to zero.</w:t>
      </w:r>
    </w:p>
    <w:p w:rsidR="009D3328" w:rsidRPr="004F689F" w:rsidRDefault="009D3328" w:rsidP="009D3328">
      <w:pPr>
        <w:pStyle w:val="Heading4"/>
      </w:pPr>
      <w:r w:rsidRPr="004F689F">
        <w:t>14.2.1.1</w:t>
      </w:r>
      <w:r w:rsidRPr="004F689F">
        <w:tab/>
        <w:t>UE procedure for determining subframes and resource blocks for transmitting PSCCH for sidelink transmission mode 1</w:t>
      </w:r>
    </w:p>
    <w:p w:rsidR="009D3328" w:rsidRPr="004F689F" w:rsidRDefault="009D3328" w:rsidP="009D3328">
      <w:r w:rsidRPr="004F689F">
        <w:t xml:space="preserve">For </w:t>
      </w:r>
      <w:r w:rsidRPr="004F689F">
        <w:rPr>
          <w:position w:val="-12"/>
        </w:rPr>
        <w:object w:dxaOrig="3580" w:dyaOrig="380">
          <v:shape id="_x0000_i1219" type="#_x0000_t75" style="width:151.5pt;height:15pt" o:ole="">
            <v:imagedata r:id="rId313" o:title=""/>
          </v:shape>
          <o:OLEObject Type="Embed" ProgID="Equation.3" ShapeID="_x0000_i1219" DrawAspect="Content" ObjectID="_1584272742" r:id="rId314"/>
        </w:object>
      </w:r>
      <w:r w:rsidRPr="004F689F">
        <w:t xml:space="preserve">, </w:t>
      </w:r>
    </w:p>
    <w:p w:rsidR="009D3328" w:rsidRPr="004F689F" w:rsidRDefault="003C274E" w:rsidP="004D058E">
      <w:pPr>
        <w:pStyle w:val="B1"/>
        <w:numPr>
          <w:ilvl w:val="0"/>
          <w:numId w:val="9"/>
        </w:numPr>
        <w:overflowPunct/>
        <w:autoSpaceDE/>
        <w:autoSpaceDN/>
        <w:adjustRightInd/>
        <w:textAlignment w:val="auto"/>
      </w:pPr>
      <w:r>
        <w:rPr>
          <w:rFonts w:hint="eastAsia"/>
          <w:lang w:eastAsia="zh-CN"/>
        </w:rPr>
        <w:t>one</w:t>
      </w:r>
      <w:r w:rsidR="009D3328" w:rsidRPr="004F689F">
        <w:t xml:space="preserve"> transmission of the PSCCH is in resource block </w:t>
      </w:r>
      <w:r w:rsidR="009D3328" w:rsidRPr="004F689F">
        <w:rPr>
          <w:rFonts w:ascii="Calibri" w:eastAsia="Calibri" w:hAnsi="Calibri"/>
          <w:position w:val="-12"/>
          <w:sz w:val="22"/>
          <w:szCs w:val="22"/>
          <w:lang w:val="en-US"/>
        </w:rPr>
        <w:object w:dxaOrig="740" w:dyaOrig="380">
          <v:shape id="_x0000_i1220" type="#_x0000_t75" style="width:36.75pt;height:18.75pt" o:ole="">
            <v:imagedata r:id="rId315" o:title=""/>
          </v:shape>
          <o:OLEObject Type="Embed" ProgID="Equation.3" ShapeID="_x0000_i1220" DrawAspect="Content" ObjectID="_1584272743" r:id="rId316"/>
        </w:object>
      </w:r>
      <w:r w:rsidR="009D3328" w:rsidRPr="004F689F">
        <w:t>of subframe</w:t>
      </w:r>
      <w:r w:rsidR="009D3328" w:rsidRPr="004F689F">
        <w:rPr>
          <w:rFonts w:ascii="Calibri" w:eastAsia="Calibri" w:hAnsi="Calibri"/>
          <w:sz w:val="22"/>
          <w:szCs w:val="22"/>
          <w:lang w:val="en-US"/>
        </w:rPr>
        <w:t xml:space="preserve"> </w:t>
      </w:r>
      <w:r w:rsidR="009D3328" w:rsidRPr="004F689F">
        <w:rPr>
          <w:rFonts w:ascii="Calibri" w:eastAsia="Calibri" w:hAnsi="Calibri"/>
          <w:position w:val="-12"/>
          <w:sz w:val="22"/>
          <w:szCs w:val="22"/>
          <w:lang w:val="en-US"/>
        </w:rPr>
        <w:object w:dxaOrig="639" w:dyaOrig="380">
          <v:shape id="_x0000_i1221" type="#_x0000_t75" style="width:32.25pt;height:18.75pt" o:ole="">
            <v:imagedata r:id="rId317" o:title=""/>
          </v:shape>
          <o:OLEObject Type="Embed" ProgID="Equation.3" ShapeID="_x0000_i1221" DrawAspect="Content" ObjectID="_1584272744" r:id="rId318"/>
        </w:object>
      </w:r>
      <w:r w:rsidR="009D3328" w:rsidRPr="004F689F">
        <w:rPr>
          <w:rFonts w:ascii="Calibri" w:eastAsia="Calibri" w:hAnsi="Calibri"/>
          <w:sz w:val="22"/>
          <w:szCs w:val="22"/>
          <w:lang w:val="en-US"/>
        </w:rPr>
        <w:t xml:space="preserve"> </w:t>
      </w:r>
      <w:r w:rsidR="009D3328" w:rsidRPr="004F689F">
        <w:rPr>
          <w:rFonts w:eastAsia="Calibri"/>
          <w:lang w:val="en-US"/>
        </w:rPr>
        <w:t>of the PSCCH period</w:t>
      </w:r>
      <w:r w:rsidR="009D3328" w:rsidRPr="004F689F">
        <w:t xml:space="preserve">, where </w:t>
      </w:r>
      <w:r w:rsidR="009D3328" w:rsidRPr="004F689F">
        <w:rPr>
          <w:position w:val="-12"/>
        </w:rPr>
        <w:object w:dxaOrig="2040" w:dyaOrig="380">
          <v:shape id="_x0000_i1222" type="#_x0000_t75" style="width:94.5pt;height:18pt" o:ole="">
            <v:imagedata r:id="rId319" o:title=""/>
          </v:shape>
          <o:OLEObject Type="Embed" ProgID="Equation.3" ShapeID="_x0000_i1222" DrawAspect="Content" ObjectID="_1584272745" r:id="rId320"/>
        </w:object>
      </w:r>
      <w:r w:rsidR="009D3328" w:rsidRPr="004F689F">
        <w:t xml:space="preserve"> and </w:t>
      </w:r>
      <w:r w:rsidR="009D3328" w:rsidRPr="004F689F">
        <w:rPr>
          <w:position w:val="-12"/>
        </w:rPr>
        <w:object w:dxaOrig="2240" w:dyaOrig="380">
          <v:shape id="_x0000_i1223" type="#_x0000_t75" style="width:112.5pt;height:18.75pt" o:ole="">
            <v:imagedata r:id="rId321" o:title=""/>
          </v:shape>
          <o:OLEObject Type="Embed" ProgID="Equation.3" ShapeID="_x0000_i1223" DrawAspect="Content" ObjectID="_1584272746" r:id="rId322"/>
        </w:object>
      </w:r>
      <w:r w:rsidR="009D3328" w:rsidRPr="004F689F">
        <w:t>.</w:t>
      </w:r>
    </w:p>
    <w:p w:rsidR="009D3328" w:rsidRPr="004F689F" w:rsidRDefault="009D3328" w:rsidP="004D058E">
      <w:pPr>
        <w:pStyle w:val="B1"/>
        <w:numPr>
          <w:ilvl w:val="0"/>
          <w:numId w:val="9"/>
        </w:numPr>
        <w:overflowPunct/>
        <w:autoSpaceDE/>
        <w:autoSpaceDN/>
        <w:adjustRightInd/>
        <w:textAlignment w:val="auto"/>
      </w:pPr>
      <w:r w:rsidRPr="004F689F">
        <w:t xml:space="preserve">the </w:t>
      </w:r>
      <w:r w:rsidR="003C274E">
        <w:t>other</w:t>
      </w:r>
      <w:r w:rsidRPr="004F689F">
        <w:t xml:space="preserve"> transmission of the PSCCH is in resource block </w:t>
      </w:r>
      <w:r w:rsidRPr="004F689F">
        <w:rPr>
          <w:rFonts w:ascii="Calibri" w:eastAsia="Calibri" w:hAnsi="Calibri"/>
          <w:position w:val="-12"/>
          <w:sz w:val="22"/>
          <w:szCs w:val="22"/>
          <w:lang w:val="en-US"/>
        </w:rPr>
        <w:object w:dxaOrig="740" w:dyaOrig="380">
          <v:shape id="_x0000_i1224" type="#_x0000_t75" style="width:36.75pt;height:18.75pt" o:ole="">
            <v:imagedata r:id="rId323" o:title=""/>
          </v:shape>
          <o:OLEObject Type="Embed" ProgID="Equation.3" ShapeID="_x0000_i1224" DrawAspect="Content" ObjectID="_1584272747" r:id="rId324"/>
        </w:object>
      </w:r>
      <w:r w:rsidRPr="004F689F">
        <w:rPr>
          <w:rFonts w:ascii="Calibri" w:eastAsia="Calibri" w:hAnsi="Calibri"/>
          <w:sz w:val="22"/>
          <w:szCs w:val="22"/>
          <w:lang w:val="en-US"/>
        </w:rPr>
        <w:t xml:space="preserve"> </w: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639" w:dyaOrig="380">
          <v:shape id="_x0000_i1225" type="#_x0000_t75" style="width:32.25pt;height:18.75pt" o:ole="">
            <v:imagedata r:id="rId325" o:title=""/>
          </v:shape>
          <o:OLEObject Type="Embed" ProgID="Equation.3" ShapeID="_x0000_i1225" DrawAspect="Content" ObjectID="_1584272748" r:id="rId326"/>
        </w:object>
      </w:r>
      <w:r w:rsidRPr="004F689F">
        <w:rPr>
          <w:rFonts w:eastAsia="Calibri"/>
          <w:lang w:val="en-US"/>
        </w:rPr>
        <w:t xml:space="preserve"> of the PSCCH period, where</w:t>
      </w:r>
      <w:r w:rsidRPr="004F689F">
        <w:t xml:space="preserve"> </w:t>
      </w:r>
      <w:r w:rsidRPr="004F689F">
        <w:rPr>
          <w:position w:val="-12"/>
        </w:rPr>
        <w:object w:dxaOrig="3840" w:dyaOrig="380">
          <v:shape id="_x0000_i1226" type="#_x0000_t75" style="width:177.75pt;height:18pt" o:ole="">
            <v:imagedata r:id="rId327" o:title=""/>
          </v:shape>
          <o:OLEObject Type="Embed" ProgID="Equation.3" ShapeID="_x0000_i1226" DrawAspect="Content" ObjectID="_1584272749" r:id="rId328"/>
        </w:object>
      </w:r>
      <w:r w:rsidRPr="004F689F">
        <w:t xml:space="preserve"> and </w:t>
      </w:r>
      <w:r w:rsidRPr="004F689F">
        <w:rPr>
          <w:position w:val="-12"/>
        </w:rPr>
        <w:object w:dxaOrig="6039" w:dyaOrig="380">
          <v:shape id="_x0000_i1227" type="#_x0000_t75" style="width:286.5pt;height:18pt" o:ole="">
            <v:imagedata r:id="rId329" o:title=""/>
          </v:shape>
          <o:OLEObject Type="Embed" ProgID="Equation.3" ShapeID="_x0000_i1227" DrawAspect="Content" ObjectID="_1584272750" r:id="rId330"/>
        </w:object>
      </w:r>
      <w:r w:rsidRPr="004F689F">
        <w:t>.</w:t>
      </w:r>
    </w:p>
    <w:p w:rsidR="009D3328" w:rsidRPr="004F689F" w:rsidRDefault="009D3328" w:rsidP="009D3328">
      <w:pPr>
        <w:pStyle w:val="B1"/>
        <w:ind w:left="0" w:firstLine="0"/>
      </w:pPr>
      <w:r w:rsidRPr="004F689F">
        <w:rPr>
          <w:rFonts w:eastAsia="SimSun"/>
        </w:rPr>
        <w:t>where</w:t>
      </w:r>
      <w:r w:rsidRPr="004F689F">
        <w:rPr>
          <w:rFonts w:eastAsia="SimSun"/>
          <w:i/>
          <w:position w:val="-18"/>
          <w:vertAlign w:val="subscript"/>
        </w:rPr>
        <w:object w:dxaOrig="2580" w:dyaOrig="440">
          <v:shape id="_x0000_i1228" type="#_x0000_t75" style="width:129pt;height:21pt" o:ole="">
            <v:imagedata r:id="rId331" o:title=""/>
          </v:shape>
          <o:OLEObject Type="Embed" ProgID="Equation.3" ShapeID="_x0000_i1228" DrawAspect="Content" ObjectID="_1584272751" r:id="rId332"/>
        </w:object>
      </w:r>
      <w:r w:rsidRPr="004F689F">
        <w:rPr>
          <w:rFonts w:ascii="Calibri" w:eastAsia="Calibri" w:hAnsi="Calibri"/>
          <w:sz w:val="22"/>
          <w:szCs w:val="22"/>
          <w:lang w:val="en-US"/>
        </w:rPr>
        <w:t>,</w:t>
      </w:r>
      <w:r w:rsidRPr="004F689F">
        <w:rPr>
          <w:rFonts w:eastAsia="SimSun"/>
          <w:i/>
          <w:position w:val="-18"/>
          <w:vertAlign w:val="subscript"/>
        </w:rPr>
        <w:object w:dxaOrig="3120" w:dyaOrig="440">
          <v:shape id="_x0000_i1229" type="#_x0000_t75" style="width:155.25pt;height:21pt" o:ole="">
            <v:imagedata r:id="rId333" o:title=""/>
          </v:shape>
          <o:OLEObject Type="Embed" ProgID="Equation.3" ShapeID="_x0000_i1229" DrawAspect="Content" ObjectID="_1584272752" r:id="rId334"/>
        </w:object>
      </w:r>
      <w:r w:rsidRPr="004F689F">
        <w:rPr>
          <w:rFonts w:ascii="Calibri" w:eastAsia="Calibri" w:hAnsi="Calibri"/>
          <w:szCs w:val="22"/>
          <w:lang w:val="en-US"/>
        </w:rPr>
        <w:t>,</w:t>
      </w:r>
      <w:r w:rsidRPr="004F689F">
        <w:rPr>
          <w:rFonts w:ascii="Calibri" w:eastAsia="Calibri" w:hAnsi="Calibri"/>
          <w:sz w:val="22"/>
          <w:szCs w:val="22"/>
          <w:lang w:val="en-US"/>
        </w:rPr>
        <w:t xml:space="preserve"> </w:t>
      </w:r>
      <w:r w:rsidRPr="004F689F">
        <w:rPr>
          <w:position w:val="-12"/>
        </w:rPr>
        <w:object w:dxaOrig="680" w:dyaOrig="380">
          <v:shape id="_x0000_i1230" type="#_x0000_t75" style="width:33pt;height:18.75pt" o:ole="">
            <v:imagedata r:id="rId335" o:title=""/>
          </v:shape>
          <o:OLEObject Type="Embed" ProgID="Equation.3" ShapeID="_x0000_i1230" DrawAspect="Content" ObjectID="_1584272753" r:id="rId336"/>
        </w:object>
      </w:r>
      <w:r w:rsidRPr="004F689F">
        <w:t xml:space="preserve">and </w:t>
      </w:r>
      <w:r w:rsidRPr="004F689F">
        <w:rPr>
          <w:position w:val="-10"/>
        </w:rPr>
        <w:object w:dxaOrig="1120" w:dyaOrig="360">
          <v:shape id="_x0000_i1231" type="#_x0000_t75" style="width:57pt;height:18pt" o:ole="">
            <v:imagedata r:id="rId337" o:title=""/>
          </v:shape>
          <o:OLEObject Type="Embed" ProgID="Equation.3" ShapeID="_x0000_i1231" DrawAspect="Content" ObjectID="_1584272754" r:id="rId338"/>
        </w:object>
      </w:r>
      <w:r w:rsidRPr="004F689F">
        <w:t>are described in subclause 14.2.3.</w:t>
      </w:r>
    </w:p>
    <w:p w:rsidR="009D3328" w:rsidRPr="004F689F" w:rsidRDefault="009D3328" w:rsidP="009D3328">
      <w:pPr>
        <w:pStyle w:val="Heading4"/>
      </w:pPr>
      <w:r w:rsidRPr="004F689F">
        <w:t>14.2.1.2</w:t>
      </w:r>
      <w:r w:rsidRPr="004F689F">
        <w:tab/>
        <w:t>UE procedure for determining subframes and resource blocks for transmitting PSCCH for sidelink transmission mode 2</w:t>
      </w:r>
    </w:p>
    <w:p w:rsidR="009D3328" w:rsidRPr="004F689F" w:rsidRDefault="009D3328" w:rsidP="009D3328">
      <w:r w:rsidRPr="004F689F">
        <w:t xml:space="preserve">The allowed values for PSCCH resource selection are given by 0,1… </w:t>
      </w:r>
      <w:r w:rsidRPr="004F689F">
        <w:rPr>
          <w:position w:val="-12"/>
        </w:rPr>
        <w:object w:dxaOrig="2760" w:dyaOrig="380">
          <v:shape id="_x0000_i1232" type="#_x0000_t75" style="width:132.75pt;height:18pt" o:ole="">
            <v:imagedata r:id="rId339" o:title=""/>
          </v:shape>
          <o:OLEObject Type="Embed" ProgID="Equation.3" ShapeID="_x0000_i1232" DrawAspect="Content" ObjectID="_1584272755" r:id="rId340"/>
        </w:object>
      </w:r>
      <w:r w:rsidRPr="004F689F">
        <w:rPr>
          <w:rFonts w:eastAsia="SimSun"/>
        </w:rPr>
        <w:t xml:space="preserve"> where</w:t>
      </w:r>
      <w:r w:rsidRPr="004F689F">
        <w:rPr>
          <w:rFonts w:ascii="Calibri" w:eastAsia="Calibri" w:hAnsi="Calibri"/>
          <w:sz w:val="22"/>
          <w:szCs w:val="22"/>
          <w:lang w:val="en-US"/>
        </w:rPr>
        <w:t xml:space="preserve"> </w:t>
      </w:r>
      <w:r w:rsidRPr="004F689F">
        <w:rPr>
          <w:position w:val="-12"/>
        </w:rPr>
        <w:object w:dxaOrig="680" w:dyaOrig="380">
          <v:shape id="_x0000_i1233" type="#_x0000_t75" style="width:33pt;height:18.75pt" o:ole="">
            <v:imagedata r:id="rId335" o:title=""/>
          </v:shape>
          <o:OLEObject Type="Embed" ProgID="Equation.3" ShapeID="_x0000_i1233" DrawAspect="Content" ObjectID="_1584272756" r:id="rId341"/>
        </w:object>
      </w:r>
      <w:r w:rsidRPr="004F689F">
        <w:t xml:space="preserve">and </w:t>
      </w:r>
      <w:r w:rsidRPr="004F689F">
        <w:rPr>
          <w:position w:val="-10"/>
        </w:rPr>
        <w:object w:dxaOrig="1120" w:dyaOrig="360">
          <v:shape id="_x0000_i1234" type="#_x0000_t75" style="width:57pt;height:18pt" o:ole="">
            <v:imagedata r:id="rId337" o:title=""/>
          </v:shape>
          <o:OLEObject Type="Embed" ProgID="Equation.3" ShapeID="_x0000_i1234" DrawAspect="Content" ObjectID="_1584272757" r:id="rId342"/>
        </w:object>
      </w:r>
      <w:r w:rsidRPr="004F689F">
        <w:t xml:space="preserve"> described in subclause 14.2.3. </w:t>
      </w:r>
      <w:r w:rsidRPr="004F689F">
        <w:rPr>
          <w:noProof/>
        </w:rPr>
        <w:t xml:space="preserve">The </w:t>
      </w:r>
      <w:r w:rsidRPr="004F689F">
        <w:t xml:space="preserve">two subframes and the resource blocks are determined using selected resource value </w:t>
      </w:r>
      <w:r w:rsidRPr="004F689F">
        <w:rPr>
          <w:position w:val="-12"/>
        </w:rPr>
        <w:object w:dxaOrig="680" w:dyaOrig="360">
          <v:shape id="_x0000_i1235" type="#_x0000_t75" style="width:33pt;height:18pt" o:ole="">
            <v:imagedata r:id="rId343" o:title=""/>
          </v:shape>
          <o:OLEObject Type="Embed" ProgID="Equation.3" ShapeID="_x0000_i1235" DrawAspect="Content" ObjectID="_1584272758" r:id="rId344"/>
        </w:object>
      </w:r>
      <w:r w:rsidRPr="004F689F">
        <w:t xml:space="preserve"> (described in</w:t>
      </w:r>
      <w:r w:rsidR="008343A6">
        <w:t xml:space="preserve"> </w:t>
      </w:r>
      <w:r w:rsidRPr="004F689F">
        <w:t>[8]) and the procedure described in subclause 14.2.1.1.</w:t>
      </w:r>
    </w:p>
    <w:p w:rsidR="009D3328" w:rsidRPr="004F689F" w:rsidRDefault="009D3328" w:rsidP="009D3328">
      <w:pPr>
        <w:pStyle w:val="Heading4"/>
      </w:pPr>
      <w:r w:rsidRPr="004F689F">
        <w:t>14.2.1.3</w:t>
      </w:r>
      <w:r w:rsidRPr="004F689F">
        <w:tab/>
        <w:t>UE procedure for PSCCH power control</w:t>
      </w:r>
    </w:p>
    <w:p w:rsidR="009D3328" w:rsidRPr="004F689F" w:rsidRDefault="009D3328" w:rsidP="009D3328">
      <w:r w:rsidRPr="004F689F">
        <w:t xml:space="preserve">For sidelink transmission mode 1 and PSCCH period </w:t>
      </w:r>
      <w:r w:rsidRPr="004F689F">
        <w:rPr>
          <w:i/>
        </w:rPr>
        <w:t>i</w:t>
      </w:r>
      <w:r w:rsidRPr="004F689F">
        <w:t xml:space="preserve">, the UE transmit power </w:t>
      </w:r>
      <w:r w:rsidRPr="004F689F">
        <w:rPr>
          <w:position w:val="-12"/>
        </w:rPr>
        <w:object w:dxaOrig="660" w:dyaOrig="360">
          <v:shape id="_x0000_i1236" type="#_x0000_t75" style="width:33pt;height:18pt" o:ole="">
            <v:imagedata r:id="rId345" o:title=""/>
          </v:shape>
          <o:OLEObject Type="Embed" ProgID="Equation.3" ShapeID="_x0000_i1236" DrawAspect="Content" ObjectID="_1584272759" r:id="rId346"/>
        </w:object>
      </w:r>
      <w:r w:rsidRPr="004F689F">
        <w:t xml:space="preserve"> </w:t>
      </w:r>
      <w:r w:rsidR="008343A6">
        <w:t xml:space="preserve">for PSCCH transmission </w:t>
      </w:r>
      <w:r w:rsidRPr="004F689F">
        <w:t>is given by the following</w: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0</w:t>
      </w:r>
    </w:p>
    <w:p w:rsidR="009D3328" w:rsidRPr="004F689F" w:rsidRDefault="009D3328" w:rsidP="009D3328">
      <w:pPr>
        <w:pStyle w:val="B2"/>
      </w:pPr>
      <w:r>
        <w:t>-</w:t>
      </w:r>
      <w:r>
        <w:tab/>
      </w:r>
      <w:r w:rsidRPr="004F689F">
        <w:object w:dxaOrig="2000" w:dyaOrig="380">
          <v:shape id="_x0000_i1237" type="#_x0000_t75" style="width:99.75pt;height:19.5pt" o:ole="">
            <v:imagedata r:id="rId347" o:title=""/>
          </v:shape>
          <o:OLEObject Type="Embed" ProgID="Equation.3" ShapeID="_x0000_i1237" DrawAspect="Content" ObjectID="_1584272760" r:id="rId348"/>
        </w:object>
      </w:r>
    </w:p>
    <w:p w:rsidR="009D3328" w:rsidRPr="004F689F" w:rsidRDefault="009D3328" w:rsidP="009D3328">
      <w:pPr>
        <w:pStyle w:val="B1"/>
        <w:rPr>
          <w:noProof/>
        </w:rPr>
      </w:pPr>
      <w:r>
        <w:rPr>
          <w:noProof/>
        </w:rPr>
        <w:t>-</w:t>
      </w:r>
      <w:r>
        <w:rPr>
          <w:noProof/>
        </w:rPr>
        <w:tab/>
      </w:r>
      <w:r w:rsidRPr="004F689F">
        <w:rPr>
          <w:noProof/>
        </w:rPr>
        <w:t xml:space="preserve">if the TPC command field in the configured sidelink grant </w:t>
      </w:r>
      <w:r w:rsidRPr="004F689F">
        <w:t>(described in [8])</w:t>
      </w:r>
      <w:r w:rsidRPr="004F689F">
        <w:rPr>
          <w:noProof/>
        </w:rPr>
        <w:t xml:space="preserve"> for PSCCH period </w:t>
      </w:r>
      <w:r w:rsidRPr="004F689F">
        <w:rPr>
          <w:i/>
          <w:noProof/>
        </w:rPr>
        <w:t>i</w:t>
      </w:r>
      <w:r w:rsidRPr="004F689F">
        <w:rPr>
          <w:noProof/>
        </w:rPr>
        <w:t xml:space="preserve"> is set to 1</w:t>
      </w:r>
    </w:p>
    <w:p w:rsidR="009D3328" w:rsidRPr="004F689F" w:rsidRDefault="009D3328" w:rsidP="009D3328">
      <w:pPr>
        <w:pStyle w:val="B2"/>
      </w:pPr>
      <w:r>
        <w:rPr>
          <w:noProof/>
        </w:rPr>
        <w:t>-</w:t>
      </w:r>
      <w:r>
        <w:rPr>
          <w:noProof/>
        </w:rPr>
        <w:tab/>
      </w:r>
      <w:r w:rsidRPr="004F689F">
        <w:rPr>
          <w:noProof/>
        </w:rPr>
        <w:object w:dxaOrig="6960" w:dyaOrig="380">
          <v:shape id="_x0000_i1238" type="#_x0000_t75" style="width:348pt;height:19.5pt" o:ole="">
            <v:imagedata r:id="rId349" o:title=""/>
          </v:shape>
          <o:OLEObject Type="Embed" ProgID="Equation.3" ShapeID="_x0000_i1238" DrawAspect="Content" ObjectID="_1584272761" r:id="rId350"/>
        </w:object>
      </w:r>
      <w:r w:rsidRPr="004F689F">
        <w:rPr>
          <w:noProof/>
        </w:rPr>
        <w:t xml:space="preserve"> [dBm]</w:t>
      </w:r>
      <w:r w:rsidR="00DE0B3C">
        <w:rPr>
          <w:noProof/>
        </w:rPr>
        <w:t xml:space="preserve"> </w:t>
      </w:r>
    </w:p>
    <w:p w:rsidR="009D3328" w:rsidRPr="004F689F" w:rsidRDefault="009D3328" w:rsidP="009D3328">
      <w:r w:rsidRPr="004F689F">
        <w:t xml:space="preserve">where </w:t>
      </w:r>
      <w:r w:rsidRPr="004F689F">
        <w:rPr>
          <w:position w:val="-14"/>
        </w:rPr>
        <w:object w:dxaOrig="1140" w:dyaOrig="380">
          <v:shape id="_x0000_i1239" type="#_x0000_t75" style="width:57pt;height:19.5pt" o:ole="">
            <v:imagedata r:id="rId351" o:title=""/>
          </v:shape>
          <o:OLEObject Type="Embed" ProgID="Equation.3" ShapeID="_x0000_i1239" DrawAspect="Content" ObjectID="_1584272762" r:id="rId352"/>
        </w:object>
      </w:r>
      <w:r w:rsidRPr="004F689F">
        <w:t xml:space="preserve"> is defined in [6], and </w:t>
      </w:r>
      <w:r w:rsidRPr="004F689F">
        <w:rPr>
          <w:position w:val="-12"/>
        </w:rPr>
        <w:object w:dxaOrig="760" w:dyaOrig="360">
          <v:shape id="_x0000_i1240" type="#_x0000_t75" style="width:39pt;height:18pt" o:ole="">
            <v:imagedata r:id="rId353" o:title=""/>
          </v:shape>
          <o:OLEObject Type="Embed" ProgID="Equation.3" ShapeID="_x0000_i1240" DrawAspect="Content" ObjectID="_1584272763" r:id="rId354"/>
        </w:object>
      </w:r>
      <w:r w:rsidRPr="004F689F">
        <w:t xml:space="preserve">=1 and </w:t>
      </w:r>
      <w:r w:rsidRPr="004F689F">
        <w:rPr>
          <w:position w:val="-14"/>
        </w:rPr>
        <w:object w:dxaOrig="1020" w:dyaOrig="380">
          <v:shape id="_x0000_i1241" type="#_x0000_t75" style="width:51pt;height:19.5pt" o:ole="">
            <v:imagedata r:id="rId236" o:title=""/>
          </v:shape>
          <o:OLEObject Type="Embed" ProgID="Equation.3" ShapeID="_x0000_i1241" DrawAspect="Content" ObjectID="_1584272764" r:id="rId355"/>
        </w:object>
      </w:r>
      <w:r w:rsidRPr="004F689F">
        <w:t xml:space="preserve"> where</w:t>
      </w:r>
      <w:r w:rsidRPr="004F689F">
        <w:rPr>
          <w:position w:val="-12"/>
        </w:rPr>
        <w:object w:dxaOrig="420" w:dyaOrig="360">
          <v:shape id="_x0000_i1242" type="#_x0000_t75" style="width:21pt;height:18pt" o:ole="">
            <v:imagedata r:id="rId238" o:title=""/>
          </v:shape>
          <o:OLEObject Type="Embed" ProgID="Equation.3" ShapeID="_x0000_i1242" DrawAspect="Content" ObjectID="_1584272765" r:id="rId356"/>
        </w:object>
      </w:r>
      <w:r w:rsidRPr="004F689F" w:rsidDel="00B0780C">
        <w:t xml:space="preserve"> </w:t>
      </w:r>
      <w:r w:rsidRPr="004F689F">
        <w:t xml:space="preserve">is defined in subclause 5.1.1.1. </w:t>
      </w:r>
      <w:r w:rsidRPr="004F689F">
        <w:rPr>
          <w:position w:val="-14"/>
        </w:rPr>
        <w:object w:dxaOrig="920" w:dyaOrig="380">
          <v:shape id="_x0000_i1243" type="#_x0000_t75" style="width:45pt;height:19.5pt" o:ole="">
            <v:imagedata r:id="rId357" o:title=""/>
          </v:shape>
          <o:OLEObject Type="Embed" ProgID="Equation.3" ShapeID="_x0000_i1243" DrawAspect="Content" ObjectID="_1584272766" r:id="rId358"/>
        </w:object>
      </w:r>
      <w:r w:rsidRPr="004F689F">
        <w:t xml:space="preserve"> and </w:t>
      </w:r>
      <w:r w:rsidRPr="004F689F">
        <w:rPr>
          <w:position w:val="-14"/>
        </w:rPr>
        <w:object w:dxaOrig="800" w:dyaOrig="380">
          <v:shape id="_x0000_i1244" type="#_x0000_t75" style="width:39pt;height:19.5pt" o:ole="">
            <v:imagedata r:id="rId359" o:title=""/>
          </v:shape>
          <o:OLEObject Type="Embed" ProgID="Equation.3" ShapeID="_x0000_i1244" DrawAspect="Content" ObjectID="_1584272767" r:id="rId360"/>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r w:rsidRPr="004F689F">
        <w:t xml:space="preserve">For sidelink transmission mode 2, the UE transmit power </w:t>
      </w:r>
      <w:r w:rsidRPr="004F689F">
        <w:rPr>
          <w:position w:val="-12"/>
        </w:rPr>
        <w:object w:dxaOrig="660" w:dyaOrig="360">
          <v:shape id="_x0000_i1245" type="#_x0000_t75" style="width:33pt;height:18pt" o:ole="">
            <v:imagedata r:id="rId361" o:title=""/>
          </v:shape>
          <o:OLEObject Type="Embed" ProgID="Equation.3" ShapeID="_x0000_i1245" DrawAspect="Content" ObjectID="_1584272768" r:id="rId362"/>
        </w:object>
      </w:r>
      <w:r w:rsidRPr="004F689F">
        <w:t xml:space="preserve"> </w:t>
      </w:r>
      <w:r w:rsidR="008343A6">
        <w:t xml:space="preserve">for PSCCH transmission </w:t>
      </w:r>
      <w:r w:rsidRPr="004F689F">
        <w:t>is given by</w:t>
      </w:r>
    </w:p>
    <w:p w:rsidR="009D3328" w:rsidRPr="004F689F" w:rsidRDefault="009D3328" w:rsidP="009D3328">
      <w:pPr>
        <w:pStyle w:val="EQ"/>
        <w:jc w:val="center"/>
      </w:pPr>
      <w:r w:rsidRPr="004F689F">
        <w:object w:dxaOrig="7000" w:dyaOrig="380">
          <v:shape id="_x0000_i1246" type="#_x0000_t75" style="width:350.25pt;height:19.5pt" o:ole="">
            <v:imagedata r:id="rId363" o:title=""/>
          </v:shape>
          <o:OLEObject Type="Embed" ProgID="Equation.3" ShapeID="_x0000_i1246" DrawAspect="Content" ObjectID="_1584272769" r:id="rId364"/>
        </w:object>
      </w:r>
      <w:r w:rsidRPr="004F689F">
        <w:t xml:space="preserve"> [dBm] ,</w:t>
      </w:r>
    </w:p>
    <w:p w:rsidR="009D3328" w:rsidRPr="004F689F" w:rsidRDefault="009D3328" w:rsidP="009D3328">
      <w:r w:rsidRPr="004F689F">
        <w:lastRenderedPageBreak/>
        <w:t xml:space="preserve">where </w:t>
      </w:r>
      <w:r w:rsidRPr="004F689F">
        <w:rPr>
          <w:position w:val="-14"/>
        </w:rPr>
        <w:object w:dxaOrig="1140" w:dyaOrig="380">
          <v:shape id="_x0000_i1247" type="#_x0000_t75" style="width:57pt;height:19.5pt" o:ole="">
            <v:imagedata r:id="rId365" o:title=""/>
          </v:shape>
          <o:OLEObject Type="Embed" ProgID="Equation.3" ShapeID="_x0000_i1247" DrawAspect="Content" ObjectID="_1584272770" r:id="rId366"/>
        </w:object>
      </w:r>
      <w:r w:rsidRPr="004F689F">
        <w:t xml:space="preserve"> is the </w:t>
      </w:r>
      <w:r w:rsidRPr="004F689F">
        <w:rPr>
          <w:position w:val="-14"/>
        </w:rPr>
        <w:object w:dxaOrig="740" w:dyaOrig="380">
          <v:shape id="_x0000_i1248" type="#_x0000_t75" style="width:37.5pt;height:19.5pt" o:ole="">
            <v:imagedata r:id="rId367" o:title=""/>
          </v:shape>
          <o:OLEObject Type="Embed" ProgID="Equation.3" ShapeID="_x0000_i1248" DrawAspect="Content" ObjectID="_1584272771" r:id="rId368"/>
        </w:object>
      </w:r>
      <w:r w:rsidRPr="004F689F">
        <w:t xml:space="preserve">configured by higher layers and </w:t>
      </w:r>
      <w:r w:rsidRPr="004F689F">
        <w:rPr>
          <w:position w:val="-12"/>
        </w:rPr>
        <w:object w:dxaOrig="760" w:dyaOrig="360">
          <v:shape id="_x0000_i1249" type="#_x0000_t75" style="width:39pt;height:18pt" o:ole="">
            <v:imagedata r:id="rId369" o:title=""/>
          </v:shape>
          <o:OLEObject Type="Embed" ProgID="Equation.3" ShapeID="_x0000_i1249" DrawAspect="Content" ObjectID="_1584272772" r:id="rId370"/>
        </w:object>
      </w:r>
      <w:r w:rsidRPr="004F689F">
        <w:t xml:space="preserve">=1 and </w:t>
      </w:r>
      <w:r w:rsidRPr="004F689F">
        <w:rPr>
          <w:position w:val="-14"/>
        </w:rPr>
        <w:object w:dxaOrig="1020" w:dyaOrig="380">
          <v:shape id="_x0000_i1250" type="#_x0000_t75" style="width:51pt;height:19.5pt" o:ole="">
            <v:imagedata r:id="rId236" o:title=""/>
          </v:shape>
          <o:OLEObject Type="Embed" ProgID="Equation.3" ShapeID="_x0000_i1250" DrawAspect="Content" ObjectID="_1584272773" r:id="rId371"/>
        </w:object>
      </w:r>
      <w:r w:rsidRPr="004F689F">
        <w:t xml:space="preserve"> where</w:t>
      </w:r>
      <w:r w:rsidRPr="004F689F">
        <w:rPr>
          <w:position w:val="-12"/>
        </w:rPr>
        <w:object w:dxaOrig="420" w:dyaOrig="360">
          <v:shape id="_x0000_i1251" type="#_x0000_t75" style="width:21pt;height:18pt" o:ole="">
            <v:imagedata r:id="rId238" o:title=""/>
          </v:shape>
          <o:OLEObject Type="Embed" ProgID="Equation.3" ShapeID="_x0000_i1251" DrawAspect="Content" ObjectID="_1584272774" r:id="rId372"/>
        </w:object>
      </w:r>
      <w:r w:rsidRPr="004F689F">
        <w:t xml:space="preserve">is defined in subclause 5.1.1.1. </w:t>
      </w:r>
      <w:r w:rsidRPr="004F689F">
        <w:rPr>
          <w:position w:val="-14"/>
        </w:rPr>
        <w:object w:dxaOrig="920" w:dyaOrig="380">
          <v:shape id="_x0000_i1252" type="#_x0000_t75" style="width:45pt;height:19.5pt" o:ole="">
            <v:imagedata r:id="rId373" o:title=""/>
          </v:shape>
          <o:OLEObject Type="Embed" ProgID="Equation.3" ShapeID="_x0000_i1252" DrawAspect="Content" ObjectID="_1584272775" r:id="rId374"/>
        </w:object>
      </w:r>
      <w:r w:rsidRPr="004F689F">
        <w:t xml:space="preserve"> and</w:t>
      </w:r>
      <w:r w:rsidR="00DE0B3C">
        <w:t xml:space="preserve"> </w:t>
      </w:r>
      <w:r w:rsidRPr="004F689F">
        <w:rPr>
          <w:position w:val="-14"/>
        </w:rPr>
        <w:object w:dxaOrig="820" w:dyaOrig="380">
          <v:shape id="_x0000_i1253" type="#_x0000_t75" style="width:40.5pt;height:19.5pt" o:ole="">
            <v:imagedata r:id="rId375" o:title=""/>
          </v:shape>
          <o:OLEObject Type="Embed" ProgID="Equation.3" ShapeID="_x0000_i1253" DrawAspect="Content" ObjectID="_1584272776" r:id="rId376"/>
        </w:object>
      </w:r>
      <w:r w:rsidRPr="004F689F">
        <w:t xml:space="preserve"> are provided by higher layer parameters</w:t>
      </w:r>
      <w:r w:rsidRPr="004F689F">
        <w:rPr>
          <w:i/>
        </w:rPr>
        <w:t xml:space="preserve"> </w:t>
      </w:r>
      <w:r w:rsidR="003C274E" w:rsidRPr="00511C7C">
        <w:rPr>
          <w:i/>
        </w:rPr>
        <w:t>p0-r12</w:t>
      </w:r>
      <w:r w:rsidRPr="004F689F">
        <w:t xml:space="preserve"> and </w:t>
      </w:r>
      <w:r w:rsidR="003C274E" w:rsidRPr="00511C7C">
        <w:rPr>
          <w:i/>
        </w:rPr>
        <w:t>alpha-r12</w:t>
      </w:r>
      <w:r w:rsidRPr="004F689F">
        <w:t>, respectively and are associated with the corresponding PSCCH resource configuration.</w:t>
      </w:r>
    </w:p>
    <w:p w:rsidR="009D3328" w:rsidRPr="004F689F" w:rsidRDefault="009D3328" w:rsidP="009D3328">
      <w:pPr>
        <w:pStyle w:val="Heading3"/>
      </w:pPr>
      <w:r w:rsidRPr="004F689F">
        <w:t>14.2.2</w:t>
      </w:r>
      <w:r w:rsidRPr="004F689F">
        <w:tab/>
        <w:t>UE procedure for receiving the PSCCH</w:t>
      </w:r>
    </w:p>
    <w:p w:rsidR="009D3328" w:rsidRPr="004F689F" w:rsidRDefault="009D3328" w:rsidP="009D3328">
      <w:pPr>
        <w:rPr>
          <w:rFonts w:eastAsia="MS Mincho"/>
        </w:rPr>
      </w:pPr>
      <w:r w:rsidRPr="004F689F">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9D3328" w:rsidRPr="00256140" w:rsidRDefault="009D3328" w:rsidP="009D3328">
      <w:pPr>
        <w:rPr>
          <w:rFonts w:ascii="Arial" w:hAnsi="Arial" w:cs="Arial"/>
          <w:lang w:eastAsia="zh-CN"/>
        </w:rPr>
      </w:pPr>
      <w:r w:rsidRPr="004F689F">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4F689F">
        <w:rPr>
          <w:lang w:eastAsia="zh-CN"/>
        </w:rPr>
        <w:t>destination IDs indicated by higher layers. </w:t>
      </w:r>
    </w:p>
    <w:p w:rsidR="009D3328" w:rsidRPr="004F689F" w:rsidRDefault="009D3328" w:rsidP="009D3328">
      <w:pPr>
        <w:pStyle w:val="Heading3"/>
        <w:rPr>
          <w:lang w:val="en-US"/>
        </w:rPr>
      </w:pPr>
      <w:r w:rsidRPr="004F689F">
        <w:t>14.2.3</w:t>
      </w:r>
      <w:r w:rsidRPr="004F689F">
        <w:tab/>
        <w:t>UE procedure for determining resource block pool and subframe pool for PSCCH</w:t>
      </w:r>
    </w:p>
    <w:p w:rsidR="009D3328" w:rsidRPr="004F689F" w:rsidRDefault="009D3328" w:rsidP="009D3328">
      <w:r w:rsidRPr="004F689F">
        <w:t>A PSCCH resource configuration for transmission/reception is associated with a set of periodically occurring time-domain periods (known as PSCCH periods). T</w:t>
      </w:r>
      <w:r w:rsidRPr="004F689F">
        <w:rPr>
          <w:rFonts w:eastAsia="Calibri"/>
          <w:lang w:val="en-US"/>
        </w:rPr>
        <w:t>he</w:t>
      </w:r>
      <w:r w:rsidRPr="004F689F">
        <w:t xml:space="preserve"> </w:t>
      </w:r>
      <w:r w:rsidRPr="004F689F">
        <w:rPr>
          <w:i/>
        </w:rPr>
        <w:t>i</w:t>
      </w:r>
      <w:r w:rsidRPr="004F689F">
        <w:t>-th PSCCH period</w:t>
      </w:r>
      <w:r w:rsidRPr="004F689F">
        <w:rPr>
          <w:rFonts w:ascii="Calibri" w:eastAsia="Calibri" w:hAnsi="Calibri"/>
          <w:sz w:val="22"/>
          <w:szCs w:val="22"/>
          <w:lang w:val="en-US"/>
        </w:rPr>
        <w:t xml:space="preserve"> </w:t>
      </w:r>
      <w:r w:rsidRPr="004F689F">
        <w:t>begins at subframe with subframe index</w:t>
      </w:r>
      <w:r w:rsidRPr="004F689F">
        <w:rPr>
          <w:position w:val="-14"/>
        </w:rPr>
        <w:object w:dxaOrig="1560" w:dyaOrig="380">
          <v:shape id="_x0000_i1254" type="#_x0000_t75" style="width:78pt;height:18.75pt" o:ole="">
            <v:imagedata r:id="rId377" o:title=""/>
          </v:shape>
          <o:OLEObject Type="Embed" ProgID="Equation.3" ShapeID="_x0000_i1254" DrawAspect="Content" ObjectID="_1584272777" r:id="rId378"/>
        </w:object>
      </w:r>
      <w:r w:rsidRPr="004F689F">
        <w:t xml:space="preserve"> and ends in subframe with subframe index </w:t>
      </w:r>
      <w:r w:rsidRPr="004F689F">
        <w:rPr>
          <w:position w:val="-12"/>
        </w:rPr>
        <w:object w:dxaOrig="2140" w:dyaOrig="360">
          <v:shape id="_x0000_i1255" type="#_x0000_t75" style="width:107.25pt;height:18pt" o:ole="">
            <v:imagedata r:id="rId379" o:title=""/>
          </v:shape>
          <o:OLEObject Type="Embed" ProgID="Equation.3" ShapeID="_x0000_i1255" DrawAspect="Content" ObjectID="_1584272778" r:id="rId380"/>
        </w:object>
      </w:r>
      <w:r w:rsidRPr="004F689F">
        <w:t xml:space="preserve">, where </w:t>
      </w:r>
    </w:p>
    <w:p w:rsidR="009D3328" w:rsidRPr="004F689F" w:rsidRDefault="009D3328" w:rsidP="009D3328">
      <w:pPr>
        <w:pStyle w:val="B1"/>
      </w:pPr>
      <w:r>
        <w:t>-</w:t>
      </w:r>
      <w:r>
        <w:tab/>
      </w:r>
      <w:r w:rsidRPr="004F689F">
        <w:object w:dxaOrig="2140" w:dyaOrig="380">
          <v:shape id="_x0000_i1256" type="#_x0000_t75" style="width:107.25pt;height:18.75pt" o:ole="">
            <v:imagedata r:id="rId381" o:title=""/>
          </v:shape>
          <o:OLEObject Type="Embed" ProgID="Equation.3" ShapeID="_x0000_i1256" DrawAspect="Content" ObjectID="_1584272779" r:id="rId382"/>
        </w:object>
      </w:r>
      <w:r w:rsidRPr="004F689F">
        <w:rPr>
          <w:rFonts w:eastAsia="Calibri"/>
          <w:szCs w:val="22"/>
          <w:lang w:val="en-US"/>
        </w:rPr>
        <w:t>,</w:t>
      </w:r>
    </w:p>
    <w:p w:rsidR="009D3328" w:rsidRPr="004F689F" w:rsidRDefault="009D3328" w:rsidP="009D3328">
      <w:pPr>
        <w:pStyle w:val="B1"/>
      </w:pPr>
      <w:r>
        <w:t>-</w:t>
      </w:r>
      <w:r>
        <w:tab/>
      </w:r>
      <w:r w:rsidRPr="004F689F">
        <w:t xml:space="preserve">the subframe index is relative to subframe#0 of the radio frame corresponding to SFN 0 of the serving cell or DFN 0 (described in [11]), </w:t>
      </w:r>
    </w:p>
    <w:p w:rsidR="009D3328" w:rsidRPr="004F689F" w:rsidRDefault="009D3328" w:rsidP="009D3328">
      <w:pPr>
        <w:pStyle w:val="B1"/>
      </w:pPr>
      <w:r>
        <w:t>-</w:t>
      </w:r>
      <w:r>
        <w:tab/>
      </w:r>
      <w:r w:rsidRPr="004F689F">
        <w:rPr>
          <w:position w:val="-6"/>
        </w:rPr>
        <w:object w:dxaOrig="240" w:dyaOrig="279">
          <v:shape id="_x0000_i1257" type="#_x0000_t75" style="width:12pt;height:15pt" o:ole="">
            <v:imagedata r:id="rId383" o:title=""/>
          </v:shape>
          <o:OLEObject Type="Embed" ProgID="Equation.3" ShapeID="_x0000_i1257" DrawAspect="Content" ObjectID="_1584272780" r:id="rId384"/>
        </w:object>
      </w:r>
      <w:r w:rsidRPr="004F689F">
        <w:rPr>
          <w:rFonts w:eastAsia="Calibri"/>
          <w:lang w:val="en-US"/>
        </w:rPr>
        <w:t xml:space="preserve"> is the </w:t>
      </w:r>
      <w:r w:rsidR="003C274E" w:rsidRPr="00324864">
        <w:rPr>
          <w:rFonts w:eastAsia="SimSun"/>
          <w:i/>
        </w:rPr>
        <w:t>offsetIndicator-r12</w:t>
      </w:r>
      <w:r w:rsidRPr="004F689F">
        <w:rPr>
          <w:rFonts w:eastAsia="SimSun"/>
        </w:rPr>
        <w:t xml:space="preserve"> </w:t>
      </w:r>
      <w:r w:rsidRPr="004F689F">
        <w:rPr>
          <w:rFonts w:eastAsia="Calibri"/>
          <w:lang w:val="en-US"/>
        </w:rPr>
        <w:t>indicated by the PSCCH resource configuration</w:t>
      </w:r>
      <w:r w:rsidRPr="004F689F">
        <w:rPr>
          <w:rFonts w:eastAsia="SimSun"/>
        </w:rPr>
        <w:t>,</w:t>
      </w:r>
    </w:p>
    <w:p w:rsidR="009D3328" w:rsidRPr="004F689F" w:rsidRDefault="009D3328" w:rsidP="009D3328">
      <w:pPr>
        <w:pStyle w:val="B1"/>
      </w:pPr>
      <w:r>
        <w:t>-</w:t>
      </w:r>
      <w:r>
        <w:tab/>
      </w:r>
      <w:r w:rsidRPr="004F689F">
        <w:rPr>
          <w:position w:val="-4"/>
        </w:rPr>
        <w:object w:dxaOrig="240" w:dyaOrig="260">
          <v:shape id="_x0000_i1258" type="#_x0000_t75" style="width:12pt;height:12.75pt" o:ole="">
            <v:imagedata r:id="rId385" o:title=""/>
          </v:shape>
          <o:OLEObject Type="Embed" ProgID="Equation.3" ShapeID="_x0000_i1258" DrawAspect="Content" ObjectID="_1584272781" r:id="rId386"/>
        </w:object>
      </w:r>
      <w:r w:rsidRPr="004F689F">
        <w:rPr>
          <w:rFonts w:eastAsia="Calibri"/>
          <w:lang w:val="en-US"/>
        </w:rPr>
        <w:t xml:space="preserve">is the </w:t>
      </w:r>
      <w:r w:rsidR="003C274E" w:rsidRPr="003C274E">
        <w:rPr>
          <w:rFonts w:eastAsia="Calibri"/>
          <w:i/>
          <w:lang w:val="en-US"/>
        </w:rPr>
        <w:t>sc-Period-r12</w:t>
      </w:r>
      <w:r w:rsidRPr="004F689F">
        <w:rPr>
          <w:rFonts w:eastAsia="Calibri"/>
          <w:lang w:val="en-US"/>
        </w:rPr>
        <w:t xml:space="preserve"> indicated by the PSCCH resource configuration. </w:t>
      </w:r>
    </w:p>
    <w:p w:rsidR="009D3328" w:rsidRPr="004F689F" w:rsidRDefault="009D3328" w:rsidP="009D3328">
      <w:pPr>
        <w:rPr>
          <w:rFonts w:eastAsia="SimSun"/>
        </w:rPr>
      </w:pPr>
      <w:r w:rsidRPr="004F689F">
        <w:rPr>
          <w:rFonts w:eastAsia="SimSun"/>
        </w:rPr>
        <w:t>For a PSCCH period, the UE determines a PSCCH pool consisting of a subframe pool and a resource block pool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PSCCH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t>-</w:t>
      </w:r>
      <w:r>
        <w:tab/>
      </w:r>
      <w:r w:rsidRPr="004F689F">
        <w:t xml:space="preserve">The first </w:t>
      </w:r>
      <w:r w:rsidRPr="004F689F">
        <w:rPr>
          <w:position w:val="-6"/>
        </w:rPr>
        <w:object w:dxaOrig="340" w:dyaOrig="279">
          <v:shape id="_x0000_i1259" type="#_x0000_t75" style="width:16.5pt;height:14.25pt" o:ole="">
            <v:imagedata r:id="rId387" o:title=""/>
          </v:shape>
          <o:OLEObject Type="Embed" ProgID="Equation.3" ShapeID="_x0000_i1259" DrawAspect="Content" ObjectID="_1584272782" r:id="rId388"/>
        </w:object>
      </w:r>
      <w:r w:rsidRPr="004F689F">
        <w:t xml:space="preserve">uplink subframes </w:t>
      </w:r>
      <w:r w:rsidRPr="004F689F">
        <w:rPr>
          <w:rFonts w:eastAsia="SimSun"/>
        </w:rPr>
        <w:t>are denoted by</w:t>
      </w:r>
      <w:r w:rsidRPr="004F689F">
        <w:rPr>
          <w:rFonts w:eastAsia="SimSun"/>
          <w:i/>
          <w:position w:val="-12"/>
          <w:vertAlign w:val="subscript"/>
        </w:rPr>
        <w:object w:dxaOrig="1320" w:dyaOrig="380">
          <v:shape id="_x0000_i1260" type="#_x0000_t75" style="width:65.25pt;height:18.75pt" o:ole="">
            <v:imagedata r:id="rId389" o:title=""/>
          </v:shape>
          <o:OLEObject Type="Embed" ProgID="Equation.3" ShapeID="_x0000_i1260" DrawAspect="Content" ObjectID="_1584272783" r:id="rId390"/>
        </w:object>
      </w:r>
      <w:r w:rsidRPr="004F689F">
        <w:rPr>
          <w:rFonts w:eastAsia="SimSun"/>
        </w:rPr>
        <w:t xml:space="preserve"> arranged in increasing order of subframe index</w:t>
      </w:r>
      <w:r w:rsidRPr="004F689F">
        <w:rPr>
          <w:rFonts w:eastAsia="Calibri"/>
          <w:lang w:val="en-US"/>
        </w:rPr>
        <w:t xml:space="preserve">, where </w:t>
      </w:r>
      <w:r w:rsidRPr="004F689F">
        <w:rPr>
          <w:position w:val="-6"/>
        </w:rPr>
        <w:object w:dxaOrig="340" w:dyaOrig="279">
          <v:shape id="_x0000_i1261" type="#_x0000_t75" style="width:16.5pt;height:14.25pt" o:ole="">
            <v:imagedata r:id="rId391" o:title=""/>
          </v:shape>
          <o:OLEObject Type="Embed" ProgID="Equation.3" ShapeID="_x0000_i1261" DrawAspect="Content" ObjectID="_1584272784" r:id="rId392"/>
        </w:object>
      </w:r>
      <w:r w:rsidRPr="004F689F">
        <w:t xml:space="preserve">is the length of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p>
    <w:p w:rsidR="009D3328" w:rsidRPr="004F689F" w:rsidRDefault="009D3328" w:rsidP="009D3328">
      <w:pPr>
        <w:pStyle w:val="B1"/>
      </w:pPr>
      <w:r>
        <w:t>-</w:t>
      </w:r>
      <w:r>
        <w:tab/>
      </w:r>
      <w:r w:rsidRPr="004F689F">
        <w:t xml:space="preserve">A subframe </w:t>
      </w:r>
      <w:r w:rsidRPr="004F689F">
        <w:rPr>
          <w:position w:val="-14"/>
        </w:rPr>
        <w:object w:dxaOrig="220" w:dyaOrig="380">
          <v:shape id="_x0000_i1262" type="#_x0000_t75" style="width:10.5pt;height:19.5pt" o:ole="">
            <v:imagedata r:id="rId393" o:title=""/>
          </v:shape>
          <o:OLEObject Type="Embed" ProgID="Equation.3" ShapeID="_x0000_i1262" DrawAspect="Content" ObjectID="_1584272785" r:id="rId394"/>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020" w:dyaOrig="320">
          <v:shape id="_x0000_i1263" type="#_x0000_t75" style="width:51pt;height:15.75pt" o:ole="">
            <v:imagedata r:id="rId395" o:title=""/>
          </v:shape>
          <o:OLEObject Type="Embed" ProgID="Equation.3" ShapeID="_x0000_i1263" DrawAspect="Content" ObjectID="_1584272786" r:id="rId396"/>
        </w:object>
      </w:r>
      <w:r w:rsidRPr="004F689F">
        <w:rPr>
          <w:rFonts w:ascii="Calibri" w:eastAsia="Calibri" w:hAnsi="Calibri"/>
          <w:sz w:val="22"/>
          <w:szCs w:val="22"/>
          <w:lang w:val="en-US"/>
        </w:rPr>
        <w:t xml:space="preserve">) </w:t>
      </w:r>
      <w:r w:rsidRPr="004F689F">
        <w:t>belongs to the subframe pool if</w:t>
      </w:r>
      <w:r w:rsidRPr="004F689F">
        <w:rPr>
          <w:position w:val="-14"/>
        </w:rPr>
        <w:object w:dxaOrig="620" w:dyaOrig="380">
          <v:shape id="_x0000_i1264" type="#_x0000_t75" style="width:31.5pt;height:19.5pt" o:ole="">
            <v:imagedata r:id="rId397" o:title=""/>
          </v:shape>
          <o:OLEObject Type="Embed" ProgID="Equation.3" ShapeID="_x0000_i1264" DrawAspect="Content" ObjectID="_1584272787" r:id="rId398"/>
        </w:object>
      </w:r>
      <w:r w:rsidRPr="004F689F">
        <w:rPr>
          <w:rFonts w:ascii="Calibri" w:eastAsia="Calibri" w:hAnsi="Calibri"/>
          <w:sz w:val="22"/>
          <w:szCs w:val="22"/>
          <w:lang w:val="en-US"/>
        </w:rPr>
        <w:t xml:space="preserve">, </w:t>
      </w:r>
      <w:r w:rsidRPr="004F689F">
        <w:rPr>
          <w:rFonts w:eastAsia="Calibri"/>
          <w:lang w:val="en-US"/>
        </w:rPr>
        <w:t>where</w:t>
      </w:r>
      <w:r w:rsidRPr="004F689F">
        <w:rPr>
          <w:rFonts w:eastAsia="SimSun"/>
          <w:i/>
          <w:position w:val="-12"/>
          <w:vertAlign w:val="subscript"/>
        </w:rPr>
        <w:object w:dxaOrig="1800" w:dyaOrig="380">
          <v:shape id="_x0000_i1265" type="#_x0000_t75" style="width:89.25pt;height:18.75pt" o:ole="">
            <v:imagedata r:id="rId399" o:title=""/>
          </v:shape>
          <o:OLEObject Type="Embed" ProgID="Equation.3" ShapeID="_x0000_i1265" DrawAspect="Content" ObjectID="_1584272788" r:id="rId400"/>
        </w:object>
      </w:r>
      <w:r w:rsidR="003C274E">
        <w:rPr>
          <w:rFonts w:eastAsia="SimSun"/>
          <w:i/>
          <w:vertAlign w:val="subscript"/>
        </w:rPr>
        <w:t xml:space="preserve"> </w:t>
      </w:r>
      <w:r w:rsidRPr="004F689F">
        <w:t xml:space="preserve">is the bitmap </w:t>
      </w:r>
      <w:r w:rsidR="003C274E" w:rsidRPr="003C274E">
        <w:rPr>
          <w:rFonts w:eastAsia="SimSun"/>
          <w:i/>
        </w:rPr>
        <w:t>subframeBitmap-r12</w:t>
      </w:r>
      <w:r w:rsidRPr="004F689F">
        <w:rPr>
          <w:rFonts w:ascii="Calibri" w:eastAsia="Calibri" w:hAnsi="Calibri"/>
          <w:sz w:val="22"/>
          <w:szCs w:val="22"/>
          <w:lang w:val="en-US"/>
        </w:rPr>
        <w:t xml:space="preserve"> </w:t>
      </w:r>
      <w:r w:rsidRPr="004F689F">
        <w:rPr>
          <w:rFonts w:eastAsia="Calibri"/>
          <w:lang w:val="en-US"/>
        </w:rPr>
        <w:t>indicated by the PSCCH resource configuration</w:t>
      </w:r>
      <w:r w:rsidRPr="004F689F">
        <w:t>.</w:t>
      </w:r>
      <w:r w:rsidRPr="004F689F">
        <w:rPr>
          <w:rFonts w:eastAsia="SimSun"/>
        </w:rPr>
        <w:t xml:space="preserve"> </w:t>
      </w:r>
      <w:r w:rsidRPr="004F689F">
        <w:t xml:space="preserve">The subframes in the </w:t>
      </w:r>
      <w:r w:rsidRPr="004F689F">
        <w:rPr>
          <w:rFonts w:eastAsia="SimSun"/>
        </w:rPr>
        <w:t>subframe pool are denoted by</w:t>
      </w:r>
      <w:r w:rsidRPr="004F689F">
        <w:rPr>
          <w:rFonts w:eastAsia="SimSun"/>
          <w:i/>
          <w:position w:val="-18"/>
          <w:vertAlign w:val="subscript"/>
        </w:rPr>
        <w:object w:dxaOrig="2380" w:dyaOrig="440">
          <v:shape id="_x0000_i1266" type="#_x0000_t75" style="width:118.5pt;height:21pt" o:ole="">
            <v:imagedata r:id="rId401" o:title=""/>
          </v:shape>
          <o:OLEObject Type="Embed" ProgID="Equation.3" ShapeID="_x0000_i1266" DrawAspect="Content" ObjectID="_1584272789" r:id="rId402"/>
        </w:object>
      </w:r>
      <w:r w:rsidRPr="004F689F">
        <w:rPr>
          <w:rFonts w:eastAsia="SimSun"/>
        </w:rPr>
        <w:t xml:space="preserve"> arranged in increasing order of subframe index and </w:t>
      </w:r>
      <w:r w:rsidRPr="004F689F">
        <w:rPr>
          <w:position w:val="-12"/>
        </w:rPr>
        <w:object w:dxaOrig="680" w:dyaOrig="380">
          <v:shape id="_x0000_i1267" type="#_x0000_t75" style="width:33pt;height:18.75pt" o:ole="">
            <v:imagedata r:id="rId403" o:title=""/>
          </v:shape>
          <o:OLEObject Type="Embed" ProgID="Equation.3" ShapeID="_x0000_i1267" DrawAspect="Content" ObjectID="_1584272790" r:id="rId404"/>
        </w:object>
      </w:r>
      <w:r w:rsidRPr="004F689F">
        <w:rPr>
          <w:rFonts w:eastAsia="SimSun"/>
        </w:rPr>
        <w:t xml:space="preserve"> is the </w:t>
      </w:r>
      <w:r w:rsidRPr="004F689F">
        <w:t xml:space="preserve">number of subframes in the subframe pool. </w:t>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268" type="#_x0000_t75" style="width:9pt;height:12.75pt" o:ole="">
            <v:imagedata r:id="rId285" o:title=""/>
          </v:shape>
          <o:OLEObject Type="Embed" ProgID="Equation.3" ShapeID="_x0000_i1268" DrawAspect="Content" ObjectID="_1584272791" r:id="rId405"/>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269" type="#_x0000_t75" style="width:57.75pt;height:18pt" o:ole="">
            <v:imagedata r:id="rId287" o:title=""/>
          </v:shape>
          <o:OLEObject Type="Embed" ProgID="Equation.3" ShapeID="_x0000_i1269" DrawAspect="Content" ObjectID="_1584272792" r:id="rId406"/>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270" type="#_x0000_t75" style="width:1in;height:15pt" o:ole="">
            <v:imagedata r:id="rId289" o:title=""/>
          </v:shape>
          <o:OLEObject Type="Embed" ProgID="Equation.3" ShapeID="_x0000_i1270" DrawAspect="Content" ObjectID="_1584272793" r:id="rId407"/>
        </w:object>
      </w:r>
      <w:r w:rsidRPr="004F689F">
        <w:rPr>
          <w:rFonts w:eastAsia="SimSun"/>
        </w:rPr>
        <w:t xml:space="preserve"> or if </w:t>
      </w:r>
      <w:r w:rsidRPr="004F689F">
        <w:rPr>
          <w:rFonts w:eastAsia="SimSun"/>
          <w:i/>
          <w:position w:val="-10"/>
          <w:vertAlign w:val="subscript"/>
        </w:rPr>
        <w:object w:dxaOrig="1680" w:dyaOrig="320">
          <v:shape id="_x0000_i1271" type="#_x0000_t75" style="width:75pt;height:15pt" o:ole="">
            <v:imagedata r:id="rId291" o:title=""/>
          </v:shape>
          <o:OLEObject Type="Embed" ProgID="Equation.3" ShapeID="_x0000_i1271" DrawAspect="Content" ObjectID="_1584272794" r:id="rId408"/>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3C274E">
        <w:rPr>
          <w:rFonts w:eastAsia="SimSun"/>
          <w:i/>
        </w:rPr>
        <w:t>prb-Start-r12, prb-End-r12 and prb-Num-r12</w:t>
      </w:r>
      <w:r w:rsidRPr="004F689F">
        <w:rPr>
          <w:rFonts w:eastAsia="SimSun"/>
          <w:i/>
        </w:rPr>
        <w:t xml:space="preserve"> </w:t>
      </w:r>
      <w:r w:rsidRPr="004F689F">
        <w:rPr>
          <w:rFonts w:eastAsia="SimSun"/>
        </w:rPr>
        <w:t>indicated by the PSCCH resource configuration respectively.</w:t>
      </w:r>
      <w:r w:rsidRPr="004F689F">
        <w:t xml:space="preserve"> </w:t>
      </w:r>
    </w:p>
    <w:p w:rsidR="009D3328" w:rsidRPr="00256140" w:rsidRDefault="009D3328" w:rsidP="009D3328">
      <w:pPr>
        <w:pStyle w:val="B1"/>
        <w:rPr>
          <w:i/>
        </w:rPr>
      </w:pPr>
      <w:r>
        <w:t>-</w:t>
      </w:r>
      <w:r>
        <w:tab/>
      </w:r>
      <w:r w:rsidRPr="004F689F">
        <w:t>The resource blocks in the</w:t>
      </w:r>
      <w:r w:rsidRPr="004F689F">
        <w:rPr>
          <w:rFonts w:eastAsia="SimSun"/>
        </w:rPr>
        <w:t xml:space="preserve"> resource block pool are denoted by</w:t>
      </w:r>
      <w:r w:rsidRPr="004F689F">
        <w:rPr>
          <w:rFonts w:eastAsia="SimSun"/>
          <w:i/>
          <w:position w:val="-18"/>
          <w:vertAlign w:val="subscript"/>
        </w:rPr>
        <w:object w:dxaOrig="3120" w:dyaOrig="440">
          <v:shape id="_x0000_i1272" type="#_x0000_t75" style="width:155.25pt;height:21pt" o:ole="">
            <v:imagedata r:id="rId333" o:title=""/>
          </v:shape>
          <o:OLEObject Type="Embed" ProgID="Equation.3" ShapeID="_x0000_i1272" DrawAspect="Content" ObjectID="_1584272795" r:id="rId409"/>
        </w:object>
      </w:r>
      <w:r w:rsidRPr="004F689F">
        <w:rPr>
          <w:rFonts w:eastAsia="SimSun"/>
        </w:rPr>
        <w:t xml:space="preserve"> arranged in increasing order of resource block indices and </w:t>
      </w:r>
      <w:r w:rsidRPr="004F689F">
        <w:rPr>
          <w:position w:val="-10"/>
        </w:rPr>
        <w:object w:dxaOrig="1120" w:dyaOrig="360">
          <v:shape id="_x0000_i1273" type="#_x0000_t75" style="width:57pt;height:18pt" o:ole="">
            <v:imagedata r:id="rId337" o:title=""/>
          </v:shape>
          <o:OLEObject Type="Embed" ProgID="Equation.3" ShapeID="_x0000_i1273" DrawAspect="Content" ObjectID="_1584272796" r:id="rId410"/>
        </w:object>
      </w:r>
      <w:r w:rsidRPr="004F689F">
        <w:rPr>
          <w:rFonts w:eastAsia="SimSun"/>
        </w:rPr>
        <w:t xml:space="preserve"> is the </w:t>
      </w:r>
      <w:r w:rsidRPr="004F689F">
        <w:t xml:space="preserve">number of resource blocks in the resource block pool. </w:t>
      </w:r>
    </w:p>
    <w:p w:rsidR="009D3328" w:rsidRPr="004F689F" w:rsidRDefault="009D3328" w:rsidP="009D3328">
      <w:pPr>
        <w:keepNext/>
        <w:keepLines/>
        <w:spacing w:before="180"/>
        <w:ind w:left="1134" w:hanging="1134"/>
        <w:outlineLvl w:val="1"/>
        <w:rPr>
          <w:rFonts w:ascii="Arial" w:hAnsi="Arial"/>
          <w:sz w:val="32"/>
        </w:rPr>
      </w:pPr>
      <w:r w:rsidRPr="004F689F">
        <w:rPr>
          <w:rFonts w:ascii="Arial" w:hAnsi="Arial"/>
          <w:sz w:val="32"/>
        </w:rPr>
        <w:lastRenderedPageBreak/>
        <w:t>14.3</w:t>
      </w:r>
      <w:r w:rsidRPr="004F689F">
        <w:rPr>
          <w:rFonts w:ascii="Arial" w:hAnsi="Arial"/>
          <w:sz w:val="32"/>
        </w:rPr>
        <w:tab/>
        <w:t>Physical Sidelink Discovery Channel related procedures</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14.3.1</w:t>
      </w:r>
      <w:r w:rsidRPr="004F689F">
        <w:rPr>
          <w:rFonts w:ascii="Arial" w:hAnsi="Arial"/>
          <w:sz w:val="28"/>
        </w:rPr>
        <w:tab/>
        <w:t>UE procedure for transmitting the PSDCH</w:t>
      </w:r>
    </w:p>
    <w:p w:rsidR="009D3328" w:rsidRPr="004F689F" w:rsidRDefault="009D3328" w:rsidP="009D3328">
      <w:pPr>
        <w:rPr>
          <w:rFonts w:eastAsia="MS Mincho"/>
        </w:rPr>
      </w:pPr>
      <w:r w:rsidRPr="004F689F">
        <w:rPr>
          <w:rFonts w:eastAsia="MS Mincho"/>
        </w:rPr>
        <w:t xml:space="preserve">If a UE is configured by higher layers to transmit PSDCH according to a PSDCH resource configuration, in a PSDCH period </w:t>
      </w:r>
      <w:r w:rsidRPr="004F689F">
        <w:rPr>
          <w:position w:val="-6"/>
        </w:rPr>
        <w:object w:dxaOrig="139" w:dyaOrig="260">
          <v:shape id="_x0000_i1274" type="#_x0000_t75" style="width:3.75pt;height:13.5pt" o:ole="">
            <v:imagedata r:id="rId411" o:title=""/>
          </v:shape>
          <o:OLEObject Type="Embed" ProgID="Equation.3" ShapeID="_x0000_i1274" DrawAspect="Content" ObjectID="_1584272797" r:id="rId412"/>
        </w:object>
      </w:r>
      <w:r w:rsidRPr="004F689F">
        <w:rPr>
          <w:rFonts w:eastAsia="MS Mincho"/>
        </w:rPr>
        <w:t>,</w:t>
      </w:r>
    </w:p>
    <w:p w:rsidR="009D3328" w:rsidRPr="004F689F" w:rsidRDefault="009D3328" w:rsidP="009D3328">
      <w:pPr>
        <w:pStyle w:val="B1"/>
        <w:rPr>
          <w:rFonts w:eastAsia="MS Mincho"/>
        </w:rPr>
      </w:pPr>
      <w:r>
        <w:rPr>
          <w:rFonts w:eastAsia="MS Mincho"/>
        </w:rPr>
        <w:t>-</w:t>
      </w:r>
      <w:r>
        <w:rPr>
          <w:rFonts w:eastAsia="MS Mincho"/>
        </w:rPr>
        <w:tab/>
      </w:r>
      <w:r w:rsidRPr="004F689F">
        <w:rPr>
          <w:rFonts w:eastAsia="MS Mincho"/>
        </w:rPr>
        <w:t xml:space="preserve">the number of transmissions for a transport block on PSDCH is </w:t>
      </w:r>
      <w:r w:rsidRPr="004F689F">
        <w:rPr>
          <w:position w:val="-12"/>
        </w:rPr>
        <w:object w:dxaOrig="1219" w:dyaOrig="380">
          <v:shape id="_x0000_i1275" type="#_x0000_t75" style="width:61.5pt;height:19.5pt" o:ole="">
            <v:imagedata r:id="rId413" o:title=""/>
          </v:shape>
          <o:OLEObject Type="Embed" ProgID="Equation.3" ShapeID="_x0000_i1275" DrawAspect="Content" ObjectID="_1584272798" r:id="rId414"/>
        </w:object>
      </w:r>
      <w:r w:rsidRPr="004F689F">
        <w:t xml:space="preserve"> where</w:t>
      </w:r>
      <w:r w:rsidRPr="004F689F">
        <w:rPr>
          <w:rFonts w:eastAsia="MS Mincho"/>
        </w:rPr>
        <w:t xml:space="preserve"> </w:t>
      </w:r>
      <w:r w:rsidRPr="004F689F">
        <w:rPr>
          <w:position w:val="-6"/>
        </w:rPr>
        <w:object w:dxaOrig="200" w:dyaOrig="220">
          <v:shape id="_x0000_i1276" type="#_x0000_t75" style="width:9.75pt;height:10.5pt" o:ole="">
            <v:imagedata r:id="rId415" o:title=""/>
          </v:shape>
          <o:OLEObject Type="Embed" ProgID="Equation.3" ShapeID="_x0000_i1276" DrawAspect="Content" ObjectID="_1584272799" r:id="rId416"/>
        </w:object>
      </w:r>
      <w:r w:rsidRPr="004F689F">
        <w:rPr>
          <w:rFonts w:eastAsia="MS Mincho"/>
        </w:rPr>
        <w:t xml:space="preserve">is given by the higher layer parameter </w:t>
      </w:r>
      <w:r w:rsidR="003C274E" w:rsidRPr="003C274E">
        <w:rPr>
          <w:rFonts w:eastAsia="MS Mincho"/>
          <w:i/>
        </w:rPr>
        <w:t>numRetx-r12</w:t>
      </w:r>
      <w:r w:rsidRPr="004F689F">
        <w:rPr>
          <w:rFonts w:eastAsia="MS Mincho"/>
        </w:rPr>
        <w:t>, and each transmission corresponds to one subframe belonging to a set of subframes, and in each subframe, the PSDCH is transmitted on two physical resource blocks per slot.</w:t>
      </w:r>
    </w:p>
    <w:p w:rsidR="009D3328" w:rsidRPr="004F689F" w:rsidRDefault="009D3328" w:rsidP="009D3328">
      <w:pPr>
        <w:pStyle w:val="B2"/>
      </w:pPr>
      <w:r>
        <w:t>-</w:t>
      </w:r>
      <w:r>
        <w:tab/>
      </w:r>
      <w:r w:rsidRPr="004F689F">
        <w:t xml:space="preserve">for sidelink discovery type 1, </w:t>
      </w:r>
    </w:p>
    <w:p w:rsidR="009D3328" w:rsidRPr="004F689F" w:rsidRDefault="009D3328" w:rsidP="009D3328">
      <w:pPr>
        <w:pStyle w:val="B3"/>
      </w:pPr>
      <w:r>
        <w:t>-</w:t>
      </w:r>
      <w:r>
        <w:tab/>
      </w:r>
      <w:r w:rsidRPr="004F689F">
        <w:t>the allowed values for PSDCH resource selection are</w:t>
      </w:r>
      <w:r w:rsidR="00DE0B3C">
        <w:t xml:space="preserve"> </w:t>
      </w:r>
      <w:r w:rsidRPr="004F689F">
        <w:t xml:space="preserve">given by 0,1… </w:t>
      </w:r>
      <w:r w:rsidRPr="004F689F">
        <w:rPr>
          <w:position w:val="-14"/>
        </w:rPr>
        <w:object w:dxaOrig="1260" w:dyaOrig="380">
          <v:shape id="_x0000_i1277" type="#_x0000_t75" style="width:54.75pt;height:15.75pt" o:ole="">
            <v:imagedata r:id="rId417" o:title=""/>
          </v:shape>
          <o:OLEObject Type="Embed" ProgID="Equation.3" ShapeID="_x0000_i1277" DrawAspect="Content" ObjectID="_1584272800" r:id="rId418"/>
        </w:object>
      </w:r>
      <w:r w:rsidRPr="004F689F">
        <w:t>, where</w:t>
      </w:r>
      <w:r w:rsidRPr="004F689F">
        <w:rPr>
          <w:position w:val="-12"/>
        </w:rPr>
        <w:object w:dxaOrig="2020" w:dyaOrig="380">
          <v:shape id="_x0000_i1278" type="#_x0000_t75" style="width:88.5pt;height:15.75pt" o:ole="">
            <v:imagedata r:id="rId419" o:title=""/>
          </v:shape>
          <o:OLEObject Type="Embed" ProgID="Equation.3" ShapeID="_x0000_i1278" DrawAspect="Content" ObjectID="_1584272801" r:id="rId420"/>
        </w:object>
      </w:r>
      <w:r w:rsidRPr="004F689F">
        <w:t xml:space="preserve"> and </w:t>
      </w:r>
      <w:r w:rsidRPr="004F689F">
        <w:rPr>
          <w:position w:val="-14"/>
        </w:rPr>
        <w:object w:dxaOrig="2140" w:dyaOrig="400">
          <v:shape id="_x0000_i1279" type="#_x0000_t75" style="width:87.75pt;height:16.5pt" o:ole="">
            <v:imagedata r:id="rId421" o:title=""/>
          </v:shape>
          <o:OLEObject Type="Embed" ProgID="Equation.3" ShapeID="_x0000_i1279" DrawAspect="Content" ObjectID="_1584272802" r:id="rId422"/>
        </w:object>
      </w:r>
      <w:r w:rsidRPr="004F689F">
        <w:t xml:space="preserve">, and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80" type="#_x0000_t75" style="width:62.25pt;height:18.75pt" o:ole="">
            <v:imagedata r:id="rId423" o:title=""/>
          </v:shape>
          <o:OLEObject Type="Embed" ProgID="Equation.3" ShapeID="_x0000_i1280" DrawAspect="Content" ObjectID="_1584272803" r:id="rId424"/>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81" type="#_x0000_t75" style="width:36.75pt;height:22.5pt" o:ole="">
            <v:imagedata r:id="rId425" o:title=""/>
          </v:shape>
          <o:OLEObject Type="Embed" ProgID="Equation.3" ShapeID="_x0000_i1281" DrawAspect="Content" ObjectID="_1584272804" r:id="rId426"/>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82" type="#_x0000_t75" style="width:36.75pt;height:22.5pt" o:ole="">
            <v:imagedata r:id="rId427" o:title=""/>
          </v:shape>
          <o:OLEObject Type="Embed" ProgID="Equation.3" ShapeID="_x0000_i1282" DrawAspect="Content" ObjectID="_1584272805" r:id="rId42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83" type="#_x0000_t75" style="width:51pt;height:21pt" o:ole="">
            <v:imagedata r:id="rId429" o:title=""/>
          </v:shape>
          <o:OLEObject Type="Embed" ProgID="Equation.3" ShapeID="_x0000_i1283" DrawAspect="Content" ObjectID="_1584272806" r:id="rId43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xml:space="preserve">, where </w:t>
      </w:r>
    </w:p>
    <w:p w:rsidR="009D3328" w:rsidRPr="004F689F" w:rsidRDefault="009D3328" w:rsidP="009D3328">
      <w:pPr>
        <w:pStyle w:val="B4"/>
      </w:pPr>
      <w:r>
        <w:t>-</w:t>
      </w:r>
      <w:r>
        <w:tab/>
      </w:r>
      <w:r w:rsidRPr="004F689F">
        <w:rPr>
          <w:position w:val="-14"/>
        </w:rPr>
        <w:object w:dxaOrig="4780" w:dyaOrig="400">
          <v:shape id="_x0000_i1284" type="#_x0000_t75" style="width:198.75pt;height:16.5pt" o:ole="">
            <v:imagedata r:id="rId431" o:title=""/>
          </v:shape>
          <o:OLEObject Type="Embed" ProgID="Equation.3" ShapeID="_x0000_i1284" DrawAspect="Content" ObjectID="_1584272807" r:id="rId432"/>
        </w:object>
      </w:r>
      <w:r w:rsidRPr="004F689F">
        <w:t xml:space="preserve"> and </w:t>
      </w:r>
      <w:r w:rsidRPr="004F689F">
        <w:rPr>
          <w:position w:val="-12"/>
        </w:rPr>
        <w:object w:dxaOrig="2000" w:dyaOrig="380">
          <v:shape id="_x0000_i1285" type="#_x0000_t75" style="width:81pt;height:15.75pt" o:ole="">
            <v:imagedata r:id="rId433" o:title=""/>
          </v:shape>
          <o:OLEObject Type="Embed" ProgID="Equation.3" ShapeID="_x0000_i1285" DrawAspect="Content" ObjectID="_1584272808" r:id="rId434"/>
        </w:object>
      </w:r>
      <w:r w:rsidRPr="004F689F">
        <w:t xml:space="preserve"> and using selected resource value </w:t>
      </w:r>
      <w:r w:rsidRPr="004F689F">
        <w:rPr>
          <w:position w:val="-12"/>
        </w:rPr>
        <w:object w:dxaOrig="680" w:dyaOrig="360">
          <v:shape id="_x0000_i1286" type="#_x0000_t75" style="width:33.75pt;height:18pt" o:ole="">
            <v:imagedata r:id="rId435" o:title=""/>
          </v:shape>
          <o:OLEObject Type="Embed" ProgID="Equation.3" ShapeID="_x0000_i1286" DrawAspect="Content" ObjectID="_1584272809" r:id="rId436"/>
        </w:object>
      </w:r>
      <w:r w:rsidRPr="004F689F">
        <w:t xml:space="preserve"> (described in [8]).</w:t>
      </w:r>
    </w:p>
    <w:p w:rsidR="009D3328" w:rsidRPr="004F689F" w:rsidRDefault="009D3328" w:rsidP="009D3328">
      <w:pPr>
        <w:pStyle w:val="B4"/>
      </w:pPr>
      <w:r>
        <w:rPr>
          <w:rFonts w:eastAsia="SimSun"/>
          <w:i/>
          <w:vertAlign w:val="subscript"/>
        </w:rPr>
        <w:t>-</w:t>
      </w:r>
      <w:r>
        <w:rPr>
          <w:rFonts w:eastAsia="SimSun"/>
          <w:i/>
          <w:vertAlign w:val="subscript"/>
        </w:rPr>
        <w:tab/>
      </w:r>
      <w:r w:rsidRPr="004F689F">
        <w:rPr>
          <w:rFonts w:eastAsia="SimSun"/>
          <w:i/>
          <w:position w:val="-18"/>
          <w:vertAlign w:val="subscript"/>
        </w:rPr>
        <w:object w:dxaOrig="2520" w:dyaOrig="440">
          <v:shape id="_x0000_i1287" type="#_x0000_t75" style="width:108pt;height:18.75pt" o:ole="">
            <v:imagedata r:id="rId437" o:title=""/>
          </v:shape>
          <o:OLEObject Type="Embed" ProgID="Equation.3" ShapeID="_x0000_i1287" DrawAspect="Content" ObjectID="_1584272810" r:id="rId438"/>
        </w:object>
      </w:r>
      <w:r w:rsidRPr="004F689F">
        <w:rPr>
          <w:rFonts w:eastAsia="SimSun"/>
        </w:rPr>
        <w:t>,</w:t>
      </w:r>
      <w:r w:rsidRPr="004F689F">
        <w:rPr>
          <w:rFonts w:eastAsia="SimSun"/>
          <w:i/>
          <w:position w:val="-18"/>
          <w:vertAlign w:val="subscript"/>
        </w:rPr>
        <w:object w:dxaOrig="3140" w:dyaOrig="440">
          <v:shape id="_x0000_i1288" type="#_x0000_t75" style="width:135pt;height:18.75pt" o:ole="">
            <v:imagedata r:id="rId439" o:title=""/>
          </v:shape>
          <o:OLEObject Type="Embed" ProgID="Equation.3" ShapeID="_x0000_i1288" DrawAspect="Content" ObjectID="_1584272811" r:id="rId440"/>
        </w:object>
      </w:r>
      <w:r w:rsidRPr="004F689F">
        <w:rPr>
          <w:rFonts w:eastAsia="SimSun"/>
        </w:rPr>
        <w:t>,</w:t>
      </w:r>
      <w:r w:rsidRPr="004F689F">
        <w:rPr>
          <w:rFonts w:eastAsia="SimSun"/>
          <w:position w:val="-12"/>
        </w:rPr>
        <w:object w:dxaOrig="700" w:dyaOrig="380">
          <v:shape id="_x0000_i1289" type="#_x0000_t75" style="width:29.25pt;height:15pt" o:ole="">
            <v:imagedata r:id="rId441" o:title=""/>
          </v:shape>
          <o:OLEObject Type="Embed" ProgID="Equation.3" ShapeID="_x0000_i1289" DrawAspect="Content" ObjectID="_1584272812" r:id="rId442"/>
        </w:object>
      </w:r>
      <w:r w:rsidRPr="004F689F">
        <w:rPr>
          <w:rFonts w:eastAsia="SimSun"/>
        </w:rPr>
        <w:t>and</w:t>
      </w:r>
      <w:r w:rsidRPr="004F689F">
        <w:rPr>
          <w:position w:val="-10"/>
        </w:rPr>
        <w:object w:dxaOrig="1120" w:dyaOrig="360">
          <v:shape id="_x0000_i1290" type="#_x0000_t75" style="width:47.25pt;height:15pt" o:ole="">
            <v:imagedata r:id="rId443" o:title=""/>
          </v:shape>
          <o:OLEObject Type="Embed" ProgID="Equation.3" ShapeID="_x0000_i1290" DrawAspect="Content" ObjectID="_1584272813" r:id="rId444"/>
        </w:object>
      </w:r>
      <w:r w:rsidRPr="004F689F">
        <w:t>are described in subclause 14.3.3.</w:t>
      </w:r>
    </w:p>
    <w:p w:rsidR="009D3328" w:rsidRPr="004F689F" w:rsidRDefault="009D3328" w:rsidP="009D3328">
      <w:pPr>
        <w:pStyle w:val="B2"/>
      </w:pPr>
      <w:r>
        <w:t>-</w:t>
      </w:r>
      <w:r>
        <w:tab/>
      </w:r>
      <w:r w:rsidRPr="004F689F">
        <w:t xml:space="preserve">for sidelink discovery type 2B, </w:t>
      </w:r>
    </w:p>
    <w:p w:rsidR="009D3328" w:rsidRPr="004F689F" w:rsidRDefault="009D3328" w:rsidP="009D3328">
      <w:pPr>
        <w:pStyle w:val="B3"/>
      </w:pPr>
      <w:r>
        <w:t>-</w:t>
      </w:r>
      <w:r>
        <w:tab/>
      </w:r>
      <w:r w:rsidRPr="004F689F">
        <w:t xml:space="preserve">The </w:t>
      </w:r>
      <w:r w:rsidRPr="004F689F">
        <w:rPr>
          <w:i/>
        </w:rPr>
        <w:t>j</w:t>
      </w:r>
      <w:r w:rsidRPr="004F689F">
        <w:t>-th transmission (</w:t>
      </w:r>
      <w:r w:rsidRPr="004F689F">
        <w:rPr>
          <w:position w:val="-12"/>
        </w:rPr>
        <w:object w:dxaOrig="1240" w:dyaOrig="380">
          <v:shape id="_x0000_i1291" type="#_x0000_t75" style="width:62.25pt;height:18.75pt" o:ole="">
            <v:imagedata r:id="rId423" o:title=""/>
          </v:shape>
          <o:OLEObject Type="Embed" ProgID="Equation.3" ShapeID="_x0000_i1291" DrawAspect="Content" ObjectID="_1584272814" r:id="rId445"/>
        </w:object>
      </w:r>
      <w:r w:rsidRPr="004F689F">
        <w:t xml:space="preserve">) for the transport block occurs in contiguous resource blocks </w:t>
      </w:r>
      <w:r w:rsidRPr="004F689F">
        <w:rPr>
          <w:rFonts w:ascii="Calibri" w:eastAsia="Calibri" w:hAnsi="Calibri"/>
          <w:position w:val="-20"/>
          <w:sz w:val="22"/>
          <w:szCs w:val="22"/>
          <w:lang w:val="en-US"/>
        </w:rPr>
        <w:object w:dxaOrig="740" w:dyaOrig="460">
          <v:shape id="_x0000_i1292" type="#_x0000_t75" style="width:36.75pt;height:22.5pt" o:ole="">
            <v:imagedata r:id="rId446" o:title=""/>
          </v:shape>
          <o:OLEObject Type="Embed" ProgID="Equation.3" ShapeID="_x0000_i1292" DrawAspect="Content" ObjectID="_1584272815" r:id="rId447"/>
        </w:object>
      </w:r>
      <w:r w:rsidRPr="004F689F">
        <w:rPr>
          <w:rFonts w:eastAsia="Calibri"/>
          <w:lang w:val="en-US"/>
        </w:rPr>
        <w:t>and</w:t>
      </w:r>
      <w:r w:rsidRPr="004F689F">
        <w:rPr>
          <w:rFonts w:ascii="Calibri" w:eastAsia="Calibri" w:hAnsi="Calibri"/>
          <w:sz w:val="22"/>
          <w:szCs w:val="22"/>
          <w:lang w:val="en-US"/>
        </w:rPr>
        <w:t xml:space="preserve"> </w:t>
      </w:r>
      <w:r w:rsidRPr="004F689F">
        <w:rPr>
          <w:rFonts w:ascii="Calibri" w:eastAsia="Calibri" w:hAnsi="Calibri"/>
          <w:position w:val="-20"/>
          <w:sz w:val="22"/>
          <w:szCs w:val="22"/>
          <w:lang w:val="en-US"/>
        </w:rPr>
        <w:object w:dxaOrig="740" w:dyaOrig="460">
          <v:shape id="_x0000_i1293" type="#_x0000_t75" style="width:36.75pt;height:22.5pt" o:ole="">
            <v:imagedata r:id="rId427" o:title=""/>
          </v:shape>
          <o:OLEObject Type="Embed" ProgID="Equation.3" ShapeID="_x0000_i1293" DrawAspect="Content" ObjectID="_1584272816" r:id="rId448"/>
        </w:object>
      </w:r>
      <w:r w:rsidRPr="004F689F">
        <w:t>of subframe</w:t>
      </w:r>
      <w:r w:rsidRPr="004F689F">
        <w:rPr>
          <w:rFonts w:ascii="Calibri" w:eastAsia="Calibri" w:hAnsi="Calibri"/>
          <w:sz w:val="22"/>
          <w:szCs w:val="22"/>
          <w:lang w:val="en-US"/>
        </w:rPr>
        <w:t xml:space="preserve"> </w:t>
      </w:r>
      <w:r w:rsidRPr="004F689F">
        <w:rPr>
          <w:rFonts w:ascii="Calibri" w:eastAsia="Calibri" w:hAnsi="Calibri"/>
          <w:position w:val="-18"/>
          <w:sz w:val="22"/>
          <w:szCs w:val="22"/>
          <w:lang w:val="en-US"/>
        </w:rPr>
        <w:object w:dxaOrig="999" w:dyaOrig="440">
          <v:shape id="_x0000_i1294" type="#_x0000_t75" style="width:51pt;height:21pt" o:ole="">
            <v:imagedata r:id="rId449" o:title=""/>
          </v:shape>
          <o:OLEObject Type="Embed" ProgID="Equation.3" ShapeID="_x0000_i1294" DrawAspect="Content" ObjectID="_1584272817" r:id="rId450"/>
        </w:object>
      </w:r>
      <w:r w:rsidRPr="004F689F">
        <w:rPr>
          <w:rFonts w:ascii="Calibri" w:eastAsia="Calibri" w:hAnsi="Calibri"/>
          <w:sz w:val="22"/>
          <w:szCs w:val="22"/>
          <w:lang w:val="en-US"/>
        </w:rPr>
        <w:t xml:space="preserve"> </w:t>
      </w:r>
      <w:r w:rsidRPr="004F689F">
        <w:rPr>
          <w:rFonts w:eastAsia="Calibri"/>
          <w:lang w:val="en-US"/>
        </w:rPr>
        <w:t>of the PSDCH period</w:t>
      </w:r>
      <w:r w:rsidRPr="004F689F">
        <w:t>, where</w:t>
      </w:r>
    </w:p>
    <w:p w:rsidR="009D3328" w:rsidRPr="004F689F" w:rsidRDefault="009D3328" w:rsidP="009D3328">
      <w:pPr>
        <w:pStyle w:val="B4"/>
      </w:pPr>
      <w:r>
        <w:t>-</w:t>
      </w:r>
      <w:r>
        <w:tab/>
      </w:r>
      <w:r w:rsidRPr="004F689F">
        <w:object w:dxaOrig="6060" w:dyaOrig="400">
          <v:shape id="_x0000_i1295" type="#_x0000_t75" style="width:264pt;height:17.25pt" o:ole="">
            <v:imagedata r:id="rId451" o:title=""/>
          </v:shape>
          <o:OLEObject Type="Embed" ProgID="Equation.3" ShapeID="_x0000_i1295" DrawAspect="Content" ObjectID="_1584272818" r:id="rId452"/>
        </w:object>
      </w:r>
    </w:p>
    <w:p w:rsidR="009D3328" w:rsidRPr="004F689F" w:rsidRDefault="009D3328" w:rsidP="009D3328">
      <w:pPr>
        <w:pStyle w:val="B4"/>
      </w:pPr>
      <w:r>
        <w:t>-</w:t>
      </w:r>
      <w:r>
        <w:tab/>
      </w:r>
      <w:r w:rsidRPr="004F689F">
        <w:object w:dxaOrig="4740" w:dyaOrig="400">
          <v:shape id="_x0000_i1296" type="#_x0000_t75" style="width:206.25pt;height:17.25pt" o:ole="">
            <v:imagedata r:id="rId453" o:title=""/>
          </v:shape>
          <o:OLEObject Type="Embed" ProgID="Equation.3" ShapeID="_x0000_i1296" DrawAspect="Content" ObjectID="_1584272819" r:id="rId454"/>
        </w:object>
      </w:r>
    </w:p>
    <w:p w:rsidR="009D3328" w:rsidRPr="004F689F" w:rsidRDefault="009D3328" w:rsidP="009D3328">
      <w:pPr>
        <w:pStyle w:val="B4"/>
      </w:pPr>
      <w:r>
        <w:t>-</w:t>
      </w:r>
      <w:r>
        <w:tab/>
      </w:r>
      <w:r w:rsidRPr="004F689F">
        <w:object w:dxaOrig="3980" w:dyaOrig="400">
          <v:shape id="_x0000_i1297" type="#_x0000_t75" style="width:164.25pt;height:16.5pt" o:ole="">
            <v:imagedata r:id="rId455" o:title=""/>
          </v:shape>
          <o:OLEObject Type="Embed" ProgID="Equation.3" ShapeID="_x0000_i1297" DrawAspect="Content" ObjectID="_1584272820" r:id="rId456"/>
        </w:object>
      </w:r>
      <w:r w:rsidRPr="004F689F">
        <w:t xml:space="preserve"> for </w:t>
      </w:r>
      <w:r w:rsidRPr="004F689F">
        <w:rPr>
          <w:position w:val="-12"/>
        </w:rPr>
        <w:object w:dxaOrig="1240" w:dyaOrig="380">
          <v:shape id="_x0000_i1298" type="#_x0000_t75" style="width:62.25pt;height:18.75pt" o:ole="">
            <v:imagedata r:id="rId457" o:title=""/>
          </v:shape>
          <o:OLEObject Type="Embed" ProgID="Equation.3" ShapeID="_x0000_i1298" DrawAspect="Content" ObjectID="_1584272821" r:id="rId458"/>
        </w:object>
      </w:r>
    </w:p>
    <w:p w:rsidR="009D3328" w:rsidRPr="004F689F" w:rsidRDefault="009D3328" w:rsidP="009D3328">
      <w:pPr>
        <w:pStyle w:val="B4"/>
      </w:pPr>
      <w:r>
        <w:t>-</w:t>
      </w:r>
      <w:r>
        <w:tab/>
      </w:r>
      <w:r w:rsidRPr="004F689F">
        <w:rPr>
          <w:position w:val="-12"/>
        </w:rPr>
        <w:object w:dxaOrig="2020" w:dyaOrig="380">
          <v:shape id="_x0000_i1299" type="#_x0000_t75" style="width:88.5pt;height:15.75pt" o:ole="">
            <v:imagedata r:id="rId419" o:title=""/>
          </v:shape>
          <o:OLEObject Type="Embed" ProgID="Equation.3" ShapeID="_x0000_i1299" DrawAspect="Content" ObjectID="_1584272822" r:id="rId459"/>
        </w:object>
      </w:r>
      <w:r w:rsidRPr="004F689F">
        <w:t xml:space="preserve"> and </w:t>
      </w:r>
      <w:r w:rsidRPr="004F689F">
        <w:object w:dxaOrig="2140" w:dyaOrig="400">
          <v:shape id="_x0000_i1300" type="#_x0000_t75" style="width:87.75pt;height:16.5pt" o:ole="">
            <v:imagedata r:id="rId421" o:title=""/>
          </v:shape>
          <o:OLEObject Type="Embed" ProgID="Equation.3" ShapeID="_x0000_i1300" DrawAspect="Content" ObjectID="_1584272823" r:id="rId460"/>
        </w:object>
      </w:r>
      <w:r w:rsidRPr="004F689F">
        <w:t>, and</w:t>
      </w:r>
      <w:r w:rsidRPr="004F689F">
        <w:rPr>
          <w:rFonts w:eastAsia="SimSun"/>
          <w:i/>
          <w:position w:val="-18"/>
          <w:vertAlign w:val="subscript"/>
        </w:rPr>
        <w:object w:dxaOrig="2520" w:dyaOrig="440">
          <v:shape id="_x0000_i1301" type="#_x0000_t75" style="width:108pt;height:18.75pt" o:ole="">
            <v:imagedata r:id="rId437" o:title=""/>
          </v:shape>
          <o:OLEObject Type="Embed" ProgID="Equation.3" ShapeID="_x0000_i1301" DrawAspect="Content" ObjectID="_1584272824" r:id="rId461"/>
        </w:object>
      </w:r>
      <w:r w:rsidRPr="004F689F">
        <w:rPr>
          <w:rFonts w:eastAsia="SimSun"/>
        </w:rPr>
        <w:t>,</w:t>
      </w:r>
      <w:r w:rsidRPr="004F689F">
        <w:rPr>
          <w:rFonts w:eastAsia="SimSun"/>
          <w:i/>
          <w:position w:val="-18"/>
          <w:vertAlign w:val="subscript"/>
        </w:rPr>
        <w:object w:dxaOrig="3140" w:dyaOrig="440">
          <v:shape id="_x0000_i1302" type="#_x0000_t75" style="width:135pt;height:18.75pt" o:ole="">
            <v:imagedata r:id="rId439" o:title=""/>
          </v:shape>
          <o:OLEObject Type="Embed" ProgID="Equation.3" ShapeID="_x0000_i1302" DrawAspect="Content" ObjectID="_1584272825" r:id="rId462"/>
        </w:object>
      </w:r>
      <w:r w:rsidRPr="004F689F">
        <w:rPr>
          <w:rFonts w:eastAsia="SimSun"/>
        </w:rPr>
        <w:t>,</w:t>
      </w:r>
      <w:r w:rsidRPr="004F689F">
        <w:rPr>
          <w:rFonts w:eastAsia="SimSun"/>
          <w:position w:val="-12"/>
        </w:rPr>
        <w:object w:dxaOrig="700" w:dyaOrig="380">
          <v:shape id="_x0000_i1303" type="#_x0000_t75" style="width:29.25pt;height:15pt" o:ole="">
            <v:imagedata r:id="rId441" o:title=""/>
          </v:shape>
          <o:OLEObject Type="Embed" ProgID="Equation.3" ShapeID="_x0000_i1303" DrawAspect="Content" ObjectID="_1584272826" r:id="rId463"/>
        </w:object>
      </w:r>
      <w:r w:rsidRPr="004F689F">
        <w:rPr>
          <w:rFonts w:eastAsia="SimSun"/>
        </w:rPr>
        <w:t>and</w:t>
      </w:r>
      <w:r w:rsidRPr="004F689F">
        <w:rPr>
          <w:position w:val="-10"/>
        </w:rPr>
        <w:object w:dxaOrig="1120" w:dyaOrig="360">
          <v:shape id="_x0000_i1304" type="#_x0000_t75" style="width:47.25pt;height:15pt" o:ole="">
            <v:imagedata r:id="rId443" o:title=""/>
          </v:shape>
          <o:OLEObject Type="Embed" ProgID="Equation.3" ShapeID="_x0000_i1304" DrawAspect="Content" ObjectID="_1584272827" r:id="rId464"/>
        </w:object>
      </w:r>
      <w:r w:rsidRPr="004F689F">
        <w:t>are described in subclause 14.3.3.</w:t>
      </w:r>
    </w:p>
    <w:p w:rsidR="009D3328" w:rsidRPr="004F689F" w:rsidRDefault="009D3328" w:rsidP="009D3328">
      <w:pPr>
        <w:pStyle w:val="B4"/>
      </w:pPr>
      <w:r>
        <w:t>-</w:t>
      </w:r>
      <w:r>
        <w:tab/>
      </w:r>
      <w:r w:rsidRPr="004F689F">
        <w:rPr>
          <w:position w:val="-10"/>
        </w:rPr>
        <w:object w:dxaOrig="380" w:dyaOrig="360">
          <v:shape id="_x0000_i1305" type="#_x0000_t75" style="width:19.5pt;height:18pt" o:ole="">
            <v:imagedata r:id="rId465" o:title=""/>
          </v:shape>
          <o:OLEObject Type="Embed" ProgID="Equation.3" ShapeID="_x0000_i1305" DrawAspect="Content" ObjectID="_1584272828" r:id="rId466"/>
        </w:object>
      </w:r>
      <w:r w:rsidRPr="004F689F">
        <w:t xml:space="preserve"> and </w:t>
      </w:r>
      <w:r w:rsidRPr="004F689F">
        <w:rPr>
          <w:position w:val="-10"/>
        </w:rPr>
        <w:object w:dxaOrig="380" w:dyaOrig="360">
          <v:shape id="_x0000_i1306" type="#_x0000_t75" style="width:19.5pt;height:18pt" o:ole="">
            <v:imagedata r:id="rId467" o:title=""/>
          </v:shape>
          <o:OLEObject Type="Embed" ProgID="Equation.3" ShapeID="_x0000_i1306" DrawAspect="Content" ObjectID="_1584272829" r:id="rId468"/>
        </w:object>
      </w:r>
      <w:r w:rsidRPr="004F689F">
        <w:t xml:space="preserve"> are given by higher layer parameters </w:t>
      </w:r>
      <w:r w:rsidR="003C274E" w:rsidRPr="003C274E">
        <w:rPr>
          <w:i/>
        </w:rPr>
        <w:t>discPRB-Index</w:t>
      </w:r>
      <w:r w:rsidRPr="004F689F">
        <w:t xml:space="preserve"> and </w:t>
      </w:r>
      <w:r w:rsidR="003C274E" w:rsidRPr="003C274E">
        <w:rPr>
          <w:i/>
        </w:rPr>
        <w:t>discSF-Index</w:t>
      </w:r>
      <w:r w:rsidRPr="004F689F">
        <w:t>, respectively and that associated with the PSDCH resource configuration.</w:t>
      </w:r>
    </w:p>
    <w:p w:rsidR="009D3328" w:rsidRPr="004F689F" w:rsidRDefault="009D3328" w:rsidP="009D3328">
      <w:pPr>
        <w:pStyle w:val="B4"/>
      </w:pPr>
      <w:r>
        <w:t>-</w:t>
      </w:r>
      <w:r>
        <w:tab/>
      </w:r>
      <w:r w:rsidRPr="004F689F">
        <w:rPr>
          <w:position w:val="-12"/>
        </w:rPr>
        <w:object w:dxaOrig="740" w:dyaOrig="380">
          <v:shape id="_x0000_i1307" type="#_x0000_t75" style="width:37.5pt;height:19.5pt" o:ole="">
            <v:imagedata r:id="rId469" o:title=""/>
          </v:shape>
          <o:OLEObject Type="Embed" ProgID="Equation.3" ShapeID="_x0000_i1307" DrawAspect="Content" ObjectID="_1584272830" r:id="rId470"/>
        </w:object>
      </w:r>
      <w:r w:rsidRPr="004F689F">
        <w:t>,</w:t>
      </w:r>
      <w:r w:rsidRPr="004F689F">
        <w:rPr>
          <w:position w:val="-12"/>
        </w:rPr>
        <w:object w:dxaOrig="740" w:dyaOrig="380">
          <v:shape id="_x0000_i1308" type="#_x0000_t75" style="width:37.5pt;height:19.5pt" o:ole="">
            <v:imagedata r:id="rId471" o:title=""/>
          </v:shape>
          <o:OLEObject Type="Embed" ProgID="Equation.3" ShapeID="_x0000_i1308" DrawAspect="Content" ObjectID="_1584272831" r:id="rId472"/>
        </w:object>
      </w:r>
      <w:r w:rsidRPr="004F689F">
        <w:t xml:space="preserve"> and</w:t>
      </w:r>
      <w:r w:rsidRPr="004F689F">
        <w:rPr>
          <w:position w:val="-12"/>
        </w:rPr>
        <w:object w:dxaOrig="740" w:dyaOrig="380">
          <v:shape id="_x0000_i1309" type="#_x0000_t75" style="width:37.5pt;height:19.5pt" o:ole="">
            <v:imagedata r:id="rId473" o:title=""/>
          </v:shape>
          <o:OLEObject Type="Embed" ProgID="Equation.3" ShapeID="_x0000_i1309" DrawAspect="Content" ObjectID="_1584272832" r:id="rId474"/>
        </w:object>
      </w:r>
      <w:r w:rsidRPr="004F689F">
        <w:t xml:space="preserve">are given by higher layer parameters </w:t>
      </w:r>
      <w:r w:rsidR="003C274E" w:rsidRPr="003307EC">
        <w:rPr>
          <w:i/>
        </w:rPr>
        <w:t>a-r12</w:t>
      </w:r>
      <w:r w:rsidRPr="004F689F">
        <w:t xml:space="preserve">, </w:t>
      </w:r>
      <w:r w:rsidR="003C274E" w:rsidRPr="003307EC">
        <w:rPr>
          <w:i/>
        </w:rPr>
        <w:t>b-r12</w:t>
      </w:r>
      <w:r w:rsidRPr="004F689F">
        <w:t xml:space="preserve">, and </w:t>
      </w:r>
      <w:r w:rsidR="003C274E" w:rsidRPr="003C274E">
        <w:rPr>
          <w:i/>
        </w:rPr>
        <w:t>c-r12</w:t>
      </w:r>
      <w:r w:rsidRPr="004F689F">
        <w:t>, repectively and that are associated with the PSDCH resource configuration.</w:t>
      </w:r>
    </w:p>
    <w:p w:rsidR="009D3328" w:rsidRPr="004F689F" w:rsidRDefault="009D3328" w:rsidP="009D3328">
      <w:pPr>
        <w:pStyle w:val="B4"/>
      </w:pPr>
      <w:r>
        <w:t>-</w:t>
      </w:r>
      <w:r>
        <w:tab/>
      </w:r>
      <w:r w:rsidRPr="004F689F">
        <w:rPr>
          <w:position w:val="-6"/>
        </w:rPr>
        <w:object w:dxaOrig="260" w:dyaOrig="279">
          <v:shape id="_x0000_i1310" type="#_x0000_t75" style="width:13.5pt;height:13.5pt" o:ole="">
            <v:imagedata r:id="rId475" o:title=""/>
          </v:shape>
          <o:OLEObject Type="Embed" ProgID="Equation.3" ShapeID="_x0000_i1310" DrawAspect="Content" ObjectID="_1584272833" r:id="rId476"/>
        </w:object>
      </w:r>
      <w:r w:rsidRPr="004F689F">
        <w:t xml:space="preserve"> is the number of PSDCH periods since </w:t>
      </w:r>
      <w:r w:rsidRPr="004F689F">
        <w:rPr>
          <w:position w:val="-12"/>
        </w:rPr>
        <w:object w:dxaOrig="740" w:dyaOrig="380">
          <v:shape id="_x0000_i1311" type="#_x0000_t75" style="width:37.5pt;height:19.5pt" o:ole="">
            <v:imagedata r:id="rId477" o:title=""/>
          </v:shape>
          <o:OLEObject Type="Embed" ProgID="Equation.3" ShapeID="_x0000_i1311" DrawAspect="Content" ObjectID="_1584272834" r:id="rId478"/>
        </w:object>
      </w:r>
      <w:r w:rsidRPr="004F689F">
        <w:t xml:space="preserve"> was received.</w:t>
      </w:r>
    </w:p>
    <w:p w:rsidR="009D3328" w:rsidRPr="004F689F" w:rsidRDefault="009D3328" w:rsidP="009D3328">
      <w:pPr>
        <w:pStyle w:val="B1"/>
      </w:pPr>
      <w:r>
        <w:t>-</w:t>
      </w:r>
      <w:r>
        <w:tab/>
      </w:r>
      <w:r w:rsidRPr="004F689F">
        <w:t>the transport block size is 232</w:t>
      </w:r>
    </w:p>
    <w:p w:rsidR="009D3328" w:rsidRPr="004F689F" w:rsidRDefault="009D3328" w:rsidP="009D3328">
      <w:r w:rsidRPr="004F689F">
        <w:t xml:space="preserve">For sidelink discovery, the UE transmit power </w:t>
      </w:r>
      <w:r w:rsidR="008343A6" w:rsidRPr="004F689F">
        <w:rPr>
          <w:position w:val="-12"/>
        </w:rPr>
        <w:object w:dxaOrig="660" w:dyaOrig="360">
          <v:shape id="_x0000_i1312" type="#_x0000_t75" style="width:38.25pt;height:18.75pt" o:ole="">
            <v:imagedata r:id="rId479" o:title=""/>
          </v:shape>
          <o:OLEObject Type="Embed" ProgID="Equation.3" ShapeID="_x0000_i1312" DrawAspect="Content" ObjectID="_1584272835" r:id="rId480"/>
        </w:object>
      </w:r>
      <w:r w:rsidRPr="004F689F">
        <w:t xml:space="preserve"> </w:t>
      </w:r>
      <w:r w:rsidR="008343A6">
        <w:t xml:space="preserve">for PSDCH transmission </w:t>
      </w:r>
      <w:r w:rsidRPr="004F689F">
        <w:t>is given by the following</w:t>
      </w:r>
    </w:p>
    <w:p w:rsidR="009D3328" w:rsidRPr="004F689F" w:rsidRDefault="009D3328" w:rsidP="009D3328">
      <w:pPr>
        <w:pStyle w:val="EQ"/>
        <w:jc w:val="center"/>
      </w:pPr>
      <w:r w:rsidRPr="004F689F">
        <w:object w:dxaOrig="6920" w:dyaOrig="380">
          <v:shape id="_x0000_i1313" type="#_x0000_t75" style="width:345.75pt;height:19.5pt" o:ole="">
            <v:imagedata r:id="rId481" o:title=""/>
          </v:shape>
          <o:OLEObject Type="Embed" ProgID="Equation.3" ShapeID="_x0000_i1313" DrawAspect="Content" ObjectID="_1584272836" r:id="rId482"/>
        </w:object>
      </w:r>
      <w:r w:rsidRPr="004F689F">
        <w:t xml:space="preserve"> [dBm]</w:t>
      </w:r>
    </w:p>
    <w:p w:rsidR="008343A6" w:rsidRDefault="009D3328" w:rsidP="008343A6">
      <w:r w:rsidRPr="004F689F">
        <w:t xml:space="preserve">where </w:t>
      </w:r>
      <w:r w:rsidRPr="004F689F">
        <w:rPr>
          <w:position w:val="-14"/>
        </w:rPr>
        <w:object w:dxaOrig="1140" w:dyaOrig="380">
          <v:shape id="_x0000_i1314" type="#_x0000_t75" style="width:57pt;height:19.5pt" o:ole="">
            <v:imagedata r:id="rId483" o:title=""/>
          </v:shape>
          <o:OLEObject Type="Embed" ProgID="Equation.3" ShapeID="_x0000_i1314" DrawAspect="Content" ObjectID="_1584272837" r:id="rId484"/>
        </w:object>
      </w:r>
      <w:r w:rsidRPr="004F689F">
        <w:t xml:space="preserve"> is defined in [6], and </w:t>
      </w:r>
      <w:r w:rsidRPr="004F689F">
        <w:rPr>
          <w:position w:val="-12"/>
        </w:rPr>
        <w:object w:dxaOrig="780" w:dyaOrig="360">
          <v:shape id="_x0000_i1315" type="#_x0000_t75" style="width:39pt;height:18pt" o:ole="">
            <v:imagedata r:id="rId485" o:title=""/>
          </v:shape>
          <o:OLEObject Type="Embed" ProgID="Equation.3" ShapeID="_x0000_i1315" DrawAspect="Content" ObjectID="_1584272838" r:id="rId486"/>
        </w:object>
      </w:r>
      <w:r w:rsidRPr="004F689F">
        <w:t xml:space="preserve">=2 and </w:t>
      </w:r>
      <w:r w:rsidRPr="004F689F">
        <w:rPr>
          <w:position w:val="-14"/>
        </w:rPr>
        <w:object w:dxaOrig="1020" w:dyaOrig="380">
          <v:shape id="_x0000_i1316" type="#_x0000_t75" style="width:51pt;height:19.5pt" o:ole="">
            <v:imagedata r:id="rId236" o:title=""/>
          </v:shape>
          <o:OLEObject Type="Embed" ProgID="Equation.3" ShapeID="_x0000_i1316" DrawAspect="Content" ObjectID="_1584272839" r:id="rId487"/>
        </w:object>
      </w:r>
      <w:r w:rsidRPr="004F689F">
        <w:t xml:space="preserve"> where</w:t>
      </w:r>
      <w:r w:rsidRPr="004F689F">
        <w:rPr>
          <w:position w:val="-12"/>
        </w:rPr>
        <w:object w:dxaOrig="420" w:dyaOrig="360">
          <v:shape id="_x0000_i1317" type="#_x0000_t75" style="width:21pt;height:18pt" o:ole="">
            <v:imagedata r:id="rId238" o:title=""/>
          </v:shape>
          <o:OLEObject Type="Embed" ProgID="Equation.3" ShapeID="_x0000_i1317" DrawAspect="Content" ObjectID="_1584272840" r:id="rId488"/>
        </w:object>
      </w:r>
      <w:r w:rsidRPr="004F689F" w:rsidDel="00B0780C">
        <w:t xml:space="preserve"> </w:t>
      </w:r>
      <w:r w:rsidRPr="004F689F">
        <w:t>is defined in subclause 5.1.1.1</w:t>
      </w:r>
      <w:r w:rsidR="008343A6">
        <w:t xml:space="preserve"> where </w:t>
      </w:r>
      <w:r w:rsidR="008343A6" w:rsidRPr="002C7DCC">
        <w:rPr>
          <w:position w:val="-6"/>
        </w:rPr>
        <w:object w:dxaOrig="180" w:dyaOrig="220">
          <v:shape id="_x0000_i1318" type="#_x0000_t75" style="width:9pt;height:11.25pt" o:ole="">
            <v:imagedata r:id="rId489" o:title=""/>
          </v:shape>
          <o:OLEObject Type="Embed" ProgID="Equation.3" ShapeID="_x0000_i1318" DrawAspect="Content" ObjectID="_1584272841" r:id="rId490"/>
        </w:object>
      </w:r>
      <w:r w:rsidR="008343A6" w:rsidRPr="004F689F">
        <w:t xml:space="preserve"> </w:t>
      </w:r>
    </w:p>
    <w:p w:rsidR="008343A6" w:rsidRDefault="008343A6" w:rsidP="00173961">
      <w:pPr>
        <w:pStyle w:val="B1"/>
      </w:pPr>
      <w:r>
        <w:t>is the serving cell if the sidelink discovery transmission occurs on the uplink carrier frequency of a serving cell, or</w:t>
      </w:r>
    </w:p>
    <w:p w:rsidR="008343A6" w:rsidRDefault="008343A6" w:rsidP="00173961">
      <w:pPr>
        <w:pStyle w:val="B1"/>
      </w:pPr>
      <w:r>
        <w:t xml:space="preserve">is the cell indicated by higher layers on downlink carrier frequency indicated by </w:t>
      </w:r>
      <w:r w:rsidRPr="003E4F43">
        <w:rPr>
          <w:i/>
        </w:rPr>
        <w:t>discCarrierRef</w:t>
      </w:r>
      <w:r>
        <w:rPr>
          <w:i/>
        </w:rPr>
        <w:t>-</w:t>
      </w:r>
      <w:r w:rsidRPr="002122B0">
        <w:rPr>
          <w:i/>
        </w:rPr>
        <w:t>r13</w:t>
      </w:r>
      <w:r>
        <w:t>[11] if sidelink discovery transmission does not occur on the uplink carrier frequency of a serving cell.</w:t>
      </w:r>
    </w:p>
    <w:p w:rsidR="009D3328" w:rsidRPr="004F689F" w:rsidRDefault="009D3328" w:rsidP="009D3328">
      <w:r w:rsidRPr="004F689F">
        <w:t xml:space="preserve"> </w:t>
      </w:r>
      <w:r w:rsidRPr="004F689F">
        <w:rPr>
          <w:position w:val="-14"/>
        </w:rPr>
        <w:object w:dxaOrig="920" w:dyaOrig="380">
          <v:shape id="_x0000_i1319" type="#_x0000_t75" style="width:45pt;height:19.5pt" o:ole="">
            <v:imagedata r:id="rId491" o:title=""/>
          </v:shape>
          <o:OLEObject Type="Embed" ProgID="Equation.3" ShapeID="_x0000_i1319" DrawAspect="Content" ObjectID="_1584272842" r:id="rId492"/>
        </w:object>
      </w:r>
      <w:r w:rsidRPr="004F689F">
        <w:t xml:space="preserve"> and </w:t>
      </w:r>
      <w:r w:rsidRPr="004F689F">
        <w:rPr>
          <w:position w:val="-14"/>
        </w:rPr>
        <w:object w:dxaOrig="800" w:dyaOrig="380">
          <v:shape id="_x0000_i1320" type="#_x0000_t75" style="width:39pt;height:19.5pt" o:ole="">
            <v:imagedata r:id="rId493" o:title=""/>
          </v:shape>
          <o:OLEObject Type="Embed" ProgID="Equation.3" ShapeID="_x0000_i1320" DrawAspect="Content" ObjectID="_1584272843" r:id="rId494"/>
        </w:object>
      </w:r>
      <w:r w:rsidRPr="004F689F">
        <w:t xml:space="preserve"> are provided by higher layer parameters</w:t>
      </w:r>
      <w:r w:rsidRPr="004F689F">
        <w:rPr>
          <w:i/>
        </w:rPr>
        <w:t xml:space="preserve"> </w:t>
      </w:r>
      <w:r w:rsidR="003C274E" w:rsidRPr="003C274E">
        <w:rPr>
          <w:i/>
        </w:rPr>
        <w:t>p0-r12</w:t>
      </w:r>
      <w:r w:rsidRPr="004F689F">
        <w:t xml:space="preserve"> and </w:t>
      </w:r>
      <w:r w:rsidR="003C274E" w:rsidRPr="003C274E">
        <w:rPr>
          <w:i/>
        </w:rPr>
        <w:t>alpha-r12</w:t>
      </w:r>
      <w:r w:rsidRPr="004F689F">
        <w:t>, respectively and are associated with the corresponding PSDCH resource configuration.</w:t>
      </w:r>
    </w:p>
    <w:p w:rsidR="009D3328" w:rsidRPr="004F689F" w:rsidRDefault="009D3328" w:rsidP="009D3328">
      <w:r w:rsidRPr="004F689F">
        <w:t>A UE shall drop any PSDCH transmissions that are associated with sidelink discovery type 1 in a sidelink subframe if the UE has a PSDCH transmission associated with sidelink discovery type 2B in that subframe.</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14.3.2</w:t>
      </w:r>
      <w:r w:rsidRPr="004F689F">
        <w:rPr>
          <w:rFonts w:ascii="Arial" w:hAnsi="Arial"/>
          <w:sz w:val="28"/>
        </w:rPr>
        <w:tab/>
        <w:t>UE procedure for receiving the PSDCH</w:t>
      </w:r>
    </w:p>
    <w:p w:rsidR="009D3328" w:rsidRPr="004F689F" w:rsidRDefault="009D3328" w:rsidP="009D3328">
      <w:r w:rsidRPr="004F689F">
        <w:t>For sidelink discovery type 1, for each PSDCH resource configuration associated with reception of PSDCH, a UE configured by higher layers to detect a transport block on PSDCH can decode the PSDCH according to the PSDCH resource configuration.</w:t>
      </w:r>
    </w:p>
    <w:p w:rsidR="009D3328" w:rsidRPr="004F689F" w:rsidRDefault="009D3328" w:rsidP="009D3328">
      <w:pPr>
        <w:rPr>
          <w:rFonts w:eastAsia="MS Mincho"/>
        </w:rPr>
      </w:pPr>
      <w:r w:rsidRPr="004F689F">
        <w:t>For sidelink discovery type 2B, for each PSDCH resource configuration associated with reception of PSDCH, a UE configured by higher layers to detect a transport block on PSDCH can decode the PSDCH according to the PSDCH resource configuration</w:t>
      </w:r>
      <w:r w:rsidRPr="004F689F">
        <w:rPr>
          <w:i/>
        </w:rPr>
        <w:t>.</w:t>
      </w:r>
    </w:p>
    <w:p w:rsidR="009D3328" w:rsidRPr="004F689F" w:rsidRDefault="009D3328" w:rsidP="009D3328">
      <w:pPr>
        <w:keepNext/>
        <w:keepLines/>
        <w:spacing w:before="120"/>
        <w:ind w:left="1134" w:hanging="1134"/>
        <w:outlineLvl w:val="2"/>
        <w:rPr>
          <w:rFonts w:ascii="Arial" w:hAnsi="Arial"/>
          <w:sz w:val="28"/>
        </w:rPr>
      </w:pPr>
      <w:r w:rsidRPr="004F689F">
        <w:rPr>
          <w:rFonts w:ascii="Arial" w:hAnsi="Arial"/>
          <w:sz w:val="28"/>
        </w:rPr>
        <w:t>14.3.3</w:t>
      </w:r>
      <w:r w:rsidRPr="004F689F">
        <w:rPr>
          <w:rFonts w:ascii="Arial" w:hAnsi="Arial"/>
          <w:sz w:val="28"/>
        </w:rPr>
        <w:tab/>
        <w:t>UE procedure for determining resource block pool and subframe pool for sidelink discovery</w:t>
      </w:r>
    </w:p>
    <w:p w:rsidR="009D3328" w:rsidRPr="004F689F" w:rsidRDefault="009D3328" w:rsidP="009D3328">
      <w:r w:rsidRPr="004F689F">
        <w:t xml:space="preserve">A PSDCH resource configuration for transmission/reception is associated with a set of periodically occurring time-domain periods (known as PSDCH periods). The </w:t>
      </w:r>
      <w:r w:rsidRPr="004F689F">
        <w:rPr>
          <w:i/>
        </w:rPr>
        <w:t>i</w:t>
      </w:r>
      <w:r w:rsidRPr="004F689F">
        <w:t>-th PSDCH period begins at subframe with subframe index</w:t>
      </w:r>
      <w:r w:rsidRPr="004F689F">
        <w:rPr>
          <w:position w:val="-14"/>
        </w:rPr>
        <w:object w:dxaOrig="1600" w:dyaOrig="380">
          <v:shape id="_x0000_i1321" type="#_x0000_t75" style="width:81pt;height:18.75pt" o:ole="">
            <v:imagedata r:id="rId495" o:title=""/>
          </v:shape>
          <o:OLEObject Type="Embed" ProgID="Equation.3" ShapeID="_x0000_i1321" DrawAspect="Content" ObjectID="_1584272844" r:id="rId496"/>
        </w:object>
      </w:r>
      <w:r w:rsidRPr="004F689F">
        <w:t xml:space="preserve"> and ends in subframe with subframe index </w:t>
      </w:r>
      <w:r w:rsidRPr="004F689F">
        <w:rPr>
          <w:position w:val="-12"/>
        </w:rPr>
        <w:object w:dxaOrig="2240" w:dyaOrig="360">
          <v:shape id="_x0000_i1322" type="#_x0000_t75" style="width:111.75pt;height:18pt" o:ole="">
            <v:imagedata r:id="rId497" o:title=""/>
          </v:shape>
          <o:OLEObject Type="Embed" ProgID="Equation.3" ShapeID="_x0000_i1322" DrawAspect="Content" ObjectID="_1584272845" r:id="rId498"/>
        </w:object>
      </w:r>
      <w:r w:rsidRPr="004F689F">
        <w:t xml:space="preserve">, where </w:t>
      </w:r>
    </w:p>
    <w:p w:rsidR="009D3328" w:rsidRPr="004F689F" w:rsidRDefault="009D3328" w:rsidP="009D3328">
      <w:pPr>
        <w:pStyle w:val="B1"/>
      </w:pPr>
      <w:r>
        <w:t>-</w:t>
      </w:r>
      <w:r>
        <w:tab/>
      </w:r>
      <w:r w:rsidRPr="004F689F">
        <w:object w:dxaOrig="1700" w:dyaOrig="380">
          <v:shape id="_x0000_i1323" type="#_x0000_t75" style="width:84.75pt;height:18.75pt" o:ole="">
            <v:imagedata r:id="rId499" o:title=""/>
          </v:shape>
          <o:OLEObject Type="Embed" ProgID="Equation.3" ShapeID="_x0000_i1323" DrawAspect="Content" ObjectID="_1584272846" r:id="rId500"/>
        </w:object>
      </w:r>
      <w:r w:rsidRPr="004F689F">
        <w:rPr>
          <w:rFonts w:eastAsia="Calibri"/>
          <w:lang w:val="en-US"/>
        </w:rPr>
        <w:t>,</w:t>
      </w:r>
    </w:p>
    <w:p w:rsidR="009D3328" w:rsidRPr="004F689F" w:rsidRDefault="009D3328" w:rsidP="009D3328">
      <w:pPr>
        <w:pStyle w:val="B1"/>
      </w:pPr>
      <w:r>
        <w:t>-</w:t>
      </w:r>
      <w:r>
        <w:tab/>
      </w:r>
      <w:r w:rsidRPr="004F689F">
        <w:t xml:space="preserve">the subframe index is relative to subframe#0 of a radio frame corresponding to </w:t>
      </w:r>
      <w:r w:rsidRPr="004F689F">
        <w:rPr>
          <w:noProof/>
        </w:rPr>
        <w:t>SFN 0 of the serving cell or DFN 0 (described in [11])</w:t>
      </w:r>
      <w:r w:rsidRPr="004F689F">
        <w:t>,</w:t>
      </w:r>
    </w:p>
    <w:p w:rsidR="009D3328" w:rsidRPr="004F689F" w:rsidRDefault="009D3328" w:rsidP="009D3328">
      <w:pPr>
        <w:pStyle w:val="B1"/>
      </w:pPr>
      <w:r>
        <w:t>-</w:t>
      </w:r>
      <w:r>
        <w:tab/>
      </w:r>
      <w:r w:rsidRPr="004F689F">
        <w:rPr>
          <w:position w:val="-12"/>
        </w:rPr>
        <w:object w:dxaOrig="300" w:dyaOrig="360">
          <v:shape id="_x0000_i1324" type="#_x0000_t75" style="width:15pt;height:18pt" o:ole="">
            <v:imagedata r:id="rId501" o:title=""/>
          </v:shape>
          <o:OLEObject Type="Embed" ProgID="Equation.3" ShapeID="_x0000_i1324" DrawAspect="Content" ObjectID="_1584272847" r:id="rId502"/>
        </w:object>
      </w:r>
      <w:r w:rsidRPr="004F689F">
        <w:rPr>
          <w:rFonts w:eastAsia="Calibri"/>
          <w:lang w:val="en-US"/>
        </w:rPr>
        <w:t xml:space="preserve"> is the </w:t>
      </w:r>
      <w:r w:rsidR="003C274E" w:rsidRPr="003C274E">
        <w:rPr>
          <w:rFonts w:eastAsia="SimSun"/>
          <w:i/>
        </w:rPr>
        <w:t>offsetIndicator-r12</w:t>
      </w:r>
      <w:r w:rsidRPr="004F689F">
        <w:rPr>
          <w:rFonts w:eastAsia="SimSun"/>
        </w:rPr>
        <w:t xml:space="preserve"> </w:t>
      </w:r>
      <w:r w:rsidRPr="004F689F">
        <w:rPr>
          <w:rFonts w:eastAsia="Calibri"/>
          <w:lang w:val="en-US"/>
        </w:rPr>
        <w:t>indicated by the PSDCH resource configuration</w:t>
      </w:r>
      <w:r w:rsidRPr="004F689F">
        <w:rPr>
          <w:rFonts w:eastAsia="SimSun"/>
        </w:rPr>
        <w:t xml:space="preserve"> </w:t>
      </w:r>
    </w:p>
    <w:p w:rsidR="009D3328" w:rsidRPr="004F689F" w:rsidRDefault="009D3328" w:rsidP="009D3328">
      <w:pPr>
        <w:pStyle w:val="B1"/>
      </w:pPr>
      <w:r>
        <w:t>-</w:t>
      </w:r>
      <w:r>
        <w:tab/>
      </w:r>
      <w:r w:rsidRPr="004F689F">
        <w:rPr>
          <w:position w:val="-4"/>
        </w:rPr>
        <w:object w:dxaOrig="240" w:dyaOrig="260">
          <v:shape id="_x0000_i1325" type="#_x0000_t75" style="width:12pt;height:12.75pt" o:ole="">
            <v:imagedata r:id="rId385" o:title=""/>
          </v:shape>
          <o:OLEObject Type="Embed" ProgID="Equation.3" ShapeID="_x0000_i1325" DrawAspect="Content" ObjectID="_1584272848" r:id="rId503"/>
        </w:object>
      </w:r>
      <w:r w:rsidRPr="004F689F">
        <w:rPr>
          <w:rFonts w:eastAsia="Calibri"/>
          <w:lang w:val="en-US"/>
        </w:rPr>
        <w:t xml:space="preserve">is the </w:t>
      </w:r>
      <w:r w:rsidR="003C274E" w:rsidRPr="003C274E">
        <w:rPr>
          <w:rFonts w:eastAsia="Calibri"/>
          <w:i/>
          <w:lang w:val="en-US"/>
        </w:rPr>
        <w:t>discPeriod-r12</w:t>
      </w:r>
      <w:r w:rsidRPr="004F689F">
        <w:rPr>
          <w:rFonts w:eastAsia="Calibri"/>
          <w:lang w:val="en-US"/>
        </w:rPr>
        <w:t xml:space="preserve"> indicated by the PSDCH resource configuration. </w:t>
      </w:r>
    </w:p>
    <w:p w:rsidR="009D3328" w:rsidRPr="004F689F" w:rsidRDefault="009D3328" w:rsidP="009D3328">
      <w:pPr>
        <w:rPr>
          <w:rFonts w:eastAsia="SimSun"/>
        </w:rPr>
      </w:pPr>
      <w:r w:rsidRPr="004F689F">
        <w:rPr>
          <w:rFonts w:eastAsia="SimSun"/>
        </w:rPr>
        <w:t>For a PSDCH period, the UE determines a discovery pool consisting of a subframe pool and a resource block pool for PSDCH as follows.</w:t>
      </w:r>
    </w:p>
    <w:p w:rsidR="009D3328" w:rsidRPr="004F689F" w:rsidRDefault="009D3328" w:rsidP="009D3328">
      <w:pPr>
        <w:pStyle w:val="B1"/>
        <w:rPr>
          <w:rFonts w:eastAsia="SimSun"/>
        </w:rPr>
      </w:pPr>
      <w:r>
        <w:rPr>
          <w:rFonts w:eastAsia="Calibri"/>
          <w:lang w:val="en-US"/>
        </w:rPr>
        <w:t>-</w:t>
      </w:r>
      <w:r>
        <w:rPr>
          <w:rFonts w:eastAsia="Calibri"/>
          <w:lang w:val="en-US"/>
        </w:rPr>
        <w:tab/>
      </w:r>
      <w:r w:rsidRPr="004F689F">
        <w:rPr>
          <w:rFonts w:eastAsia="Calibri"/>
          <w:lang w:val="en-US"/>
        </w:rPr>
        <w:t xml:space="preserve">For TDD, if the parameter </w:t>
      </w:r>
      <w:r w:rsidR="003C274E" w:rsidRPr="003C274E">
        <w:rPr>
          <w:rFonts w:eastAsia="Calibri"/>
          <w:i/>
          <w:lang w:val="en-US"/>
        </w:rPr>
        <w:t>tdd-Config-r12</w:t>
      </w:r>
      <w:r w:rsidRPr="004F689F">
        <w:rPr>
          <w:rFonts w:eastAsia="Calibri"/>
          <w:lang w:val="en-US"/>
        </w:rPr>
        <w:t xml:space="preserve"> is indicated by the PSDCH resource configuration, the TDD UL/DL configuration used for determining the subframe pool is given by the parameter </w:t>
      </w:r>
      <w:r w:rsidR="003C274E" w:rsidRPr="003C274E">
        <w:rPr>
          <w:rFonts w:eastAsia="Calibri"/>
          <w:i/>
          <w:lang w:val="en-US"/>
        </w:rPr>
        <w:t>tdd-Config-r12</w:t>
      </w:r>
      <w:r w:rsidRPr="004F689F">
        <w:rPr>
          <w:rFonts w:eastAsia="Calibri"/>
          <w:lang w:val="en-US"/>
        </w:rPr>
        <w:t xml:space="preserve">, otherwise, the TDD UL/DL configuration used for determining the subframe pool is given by the UL/DL configuration (i.e. parameter </w:t>
      </w:r>
      <w:r w:rsidRPr="004F689F">
        <w:rPr>
          <w:rFonts w:eastAsia="Calibri"/>
          <w:i/>
          <w:lang w:val="en-US"/>
        </w:rPr>
        <w:t>subframeAssignment</w:t>
      </w:r>
      <w:r w:rsidRPr="004F689F">
        <w:rPr>
          <w:rFonts w:eastAsia="Calibri"/>
          <w:lang w:val="en-US"/>
        </w:rPr>
        <w:t>) for the serving cell.</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A bitmap</w:t>
      </w:r>
      <w:r w:rsidR="00DE0B3C">
        <w:rPr>
          <w:rFonts w:eastAsia="SimSun"/>
        </w:rPr>
        <w:t xml:space="preserve"> </w:t>
      </w:r>
      <w:r w:rsidRPr="004F689F">
        <w:rPr>
          <w:position w:val="-12"/>
        </w:rPr>
        <w:object w:dxaOrig="1660" w:dyaOrig="380">
          <v:shape id="_x0000_i1326" type="#_x0000_t75" style="width:83.25pt;height:18.75pt" o:ole="">
            <v:imagedata r:id="rId504" o:title=""/>
          </v:shape>
          <o:OLEObject Type="Embed" ProgID="Equation.3" ShapeID="_x0000_i1326" DrawAspect="Content" ObjectID="_1584272849" r:id="rId505"/>
        </w:object>
      </w:r>
      <w:r w:rsidRPr="004F689F">
        <w:rPr>
          <w:rFonts w:eastAsia="SimSun"/>
        </w:rPr>
        <w:t xml:space="preserve"> is obtained using</w:t>
      </w:r>
      <w:r w:rsidRPr="004F689F">
        <w:rPr>
          <w:position w:val="-14"/>
        </w:rPr>
        <w:object w:dxaOrig="1219" w:dyaOrig="380">
          <v:shape id="_x0000_i1327" type="#_x0000_t75" style="width:60.75pt;height:18.75pt" o:ole="">
            <v:imagedata r:id="rId506" o:title=""/>
          </v:shape>
          <o:OLEObject Type="Embed" ProgID="Equation.3" ShapeID="_x0000_i1327" DrawAspect="Content" ObjectID="_1584272850" r:id="rId507"/>
        </w:object>
      </w:r>
      <w:r w:rsidRPr="004F689F">
        <w:rPr>
          <w:rFonts w:eastAsia="Calibri"/>
          <w:lang w:val="en-US"/>
        </w:rPr>
        <w:t>, for</w:t>
      </w:r>
      <w:r w:rsidRPr="004F689F">
        <w:rPr>
          <w:rFonts w:ascii="Calibri" w:eastAsia="Calibri" w:hAnsi="Calibri"/>
          <w:sz w:val="22"/>
          <w:szCs w:val="22"/>
          <w:lang w:val="en-US"/>
        </w:rPr>
        <w:t xml:space="preserve"> </w:t>
      </w:r>
      <w:r w:rsidRPr="004F689F">
        <w:rPr>
          <w:position w:val="-10"/>
        </w:rPr>
        <w:object w:dxaOrig="1080" w:dyaOrig="320">
          <v:shape id="_x0000_i1328" type="#_x0000_t75" style="width:54pt;height:15pt" o:ole="">
            <v:imagedata r:id="rId508" o:title=""/>
          </v:shape>
          <o:OLEObject Type="Embed" ProgID="Equation.3" ShapeID="_x0000_i1328" DrawAspect="Content" ObjectID="_1584272851" r:id="rId509"/>
        </w:object>
      </w:r>
      <w:r w:rsidRPr="004F689F">
        <w:t xml:space="preserve">, where </w:t>
      </w:r>
      <w:r w:rsidRPr="004F689F">
        <w:rPr>
          <w:position w:val="-14"/>
        </w:rPr>
        <w:object w:dxaOrig="1719" w:dyaOrig="400">
          <v:shape id="_x0000_i1329" type="#_x0000_t75" style="width:87pt;height:21pt" o:ole="">
            <v:imagedata r:id="rId510" o:title=""/>
          </v:shape>
          <o:OLEObject Type="Embed" ProgID="Equation.3" ShapeID="_x0000_i1329" DrawAspect="Content" ObjectID="_1584272852" r:id="rId511"/>
        </w:object>
      </w:r>
      <w:r w:rsidRPr="004F689F">
        <w:t>and</w:t>
      </w:r>
      <w:r w:rsidRPr="004F689F">
        <w:rPr>
          <w:rFonts w:ascii="Calibri" w:eastAsia="Calibri" w:hAnsi="Calibri"/>
          <w:sz w:val="22"/>
          <w:szCs w:val="22"/>
          <w:lang w:val="en-US"/>
        </w:rPr>
        <w:t xml:space="preserve"> </w:t>
      </w:r>
      <w:r w:rsidRPr="004F689F">
        <w:rPr>
          <w:position w:val="-10"/>
        </w:rPr>
        <w:object w:dxaOrig="360" w:dyaOrig="340">
          <v:shape id="_x0000_i1330" type="#_x0000_t75" style="width:15pt;height:15pt" o:ole="">
            <v:imagedata r:id="rId512" o:title=""/>
          </v:shape>
          <o:OLEObject Type="Embed" ProgID="Equation.3" ShapeID="_x0000_i1330" DrawAspect="Content" ObjectID="_1584272853" r:id="rId513"/>
        </w:object>
      </w:r>
      <w:r w:rsidRPr="004F689F">
        <w:t xml:space="preserve">are the bitmap and the length of the bitmap indicated by </w:t>
      </w:r>
      <w:r w:rsidR="003C274E" w:rsidRPr="003C274E">
        <w:rPr>
          <w:i/>
        </w:rPr>
        <w:t>subframeBitmap-r12</w:t>
      </w:r>
      <w:r w:rsidRPr="004F689F">
        <w:t xml:space="preserve">, respectively, and </w:t>
      </w:r>
      <w:r w:rsidRPr="004F689F">
        <w:rPr>
          <w:position w:val="-10"/>
        </w:rPr>
        <w:object w:dxaOrig="1300" w:dyaOrig="340">
          <v:shape id="_x0000_i1331" type="#_x0000_t75" style="width:65.25pt;height:17.25pt" o:ole="">
            <v:imagedata r:id="rId514" o:title=""/>
          </v:shape>
          <o:OLEObject Type="Embed" ProgID="Equation.3" ShapeID="_x0000_i1331" DrawAspect="Content" ObjectID="_1584272854" r:id="rId515"/>
        </w:object>
      </w:r>
      <w:r w:rsidRPr="004F689F">
        <w:rPr>
          <w:rFonts w:eastAsia="Calibri"/>
          <w:lang w:val="en-US"/>
        </w:rPr>
        <w:t xml:space="preserve">, where </w:t>
      </w:r>
      <w:r w:rsidRPr="004F689F">
        <w:rPr>
          <w:position w:val="-10"/>
        </w:rPr>
        <w:object w:dxaOrig="360" w:dyaOrig="340">
          <v:shape id="_x0000_i1332" type="#_x0000_t75" style="width:18pt;height:17.25pt" o:ole="">
            <v:imagedata r:id="rId516" o:title=""/>
          </v:shape>
          <o:OLEObject Type="Embed" ProgID="Equation.3" ShapeID="_x0000_i1332" DrawAspect="Content" ObjectID="_1584272855" r:id="rId517"/>
        </w:object>
      </w:r>
      <w:r w:rsidRPr="004F689F">
        <w:rPr>
          <w:rFonts w:eastAsia="Calibri"/>
          <w:lang w:val="en-US"/>
        </w:rPr>
        <w:t xml:space="preserve">is the </w:t>
      </w:r>
      <w:r w:rsidR="003C274E" w:rsidRPr="003C274E">
        <w:rPr>
          <w:rFonts w:eastAsia="Calibri"/>
          <w:i/>
          <w:lang w:val="en-US"/>
        </w:rPr>
        <w:t>numRepetition-r12</w:t>
      </w:r>
      <w:r w:rsidRPr="004F689F">
        <w:rPr>
          <w:rFonts w:eastAsia="Calibri"/>
          <w:lang w:val="en-US"/>
        </w:rPr>
        <w:t xml:space="preserve"> indicated by the PSDCH resource configuration.</w:t>
      </w:r>
    </w:p>
    <w:p w:rsidR="009D3328" w:rsidRPr="00D1727E" w:rsidRDefault="009D3328" w:rsidP="009D3328">
      <w:pPr>
        <w:pStyle w:val="B1"/>
        <w:rPr>
          <w:rFonts w:eastAsia="SimSun"/>
        </w:rPr>
      </w:pPr>
      <w:r w:rsidRPr="00D1727E">
        <w:t>-</w:t>
      </w:r>
      <w:r w:rsidRPr="00D1727E">
        <w:tab/>
        <w:t xml:space="preserve">The first </w:t>
      </w:r>
      <w:r w:rsidR="00D1727E" w:rsidRPr="00261F8A">
        <w:rPr>
          <w:position w:val="-6"/>
        </w:rPr>
        <w:object w:dxaOrig="340" w:dyaOrig="279">
          <v:shape id="_x0000_i1333" type="#_x0000_t75" style="width:16.5pt;height:14.25pt" o:ole="">
            <v:imagedata r:id="rId391" o:title=""/>
          </v:shape>
          <o:OLEObject Type="Embed" ProgID="Equation.3" ShapeID="_x0000_i1333" DrawAspect="Content" ObjectID="_1584272856" r:id="rId518"/>
        </w:object>
      </w:r>
      <w:r w:rsidRPr="00D1727E">
        <w:t xml:space="preserve">uplink subframes </w:t>
      </w:r>
      <w:r w:rsidRPr="00D1727E">
        <w:rPr>
          <w:rFonts w:eastAsia="SimSun"/>
        </w:rPr>
        <w:t>are denoted by</w:t>
      </w:r>
      <w:r w:rsidR="00D1727E">
        <w:rPr>
          <w:rFonts w:eastAsia="SimSun"/>
        </w:rPr>
        <w:t xml:space="preserve"> </w:t>
      </w:r>
      <w:r w:rsidR="00D1727E" w:rsidRPr="00261F8A">
        <w:rPr>
          <w:rFonts w:eastAsia="SimSun"/>
          <w:i/>
          <w:position w:val="-12"/>
          <w:vertAlign w:val="subscript"/>
        </w:rPr>
        <w:object w:dxaOrig="1320" w:dyaOrig="380">
          <v:shape id="_x0000_i1334" type="#_x0000_t75" style="width:65.25pt;height:18.75pt" o:ole="">
            <v:imagedata r:id="rId389" o:title=""/>
          </v:shape>
          <o:OLEObject Type="Embed" ProgID="Equation.3" ShapeID="_x0000_i1334" DrawAspect="Content" ObjectID="_1584272857" r:id="rId519"/>
        </w:object>
      </w:r>
      <w:r w:rsidRPr="00D1727E">
        <w:rPr>
          <w:rFonts w:eastAsia="SimSun"/>
        </w:rPr>
        <w:t xml:space="preserve"> arranged in increasing order of subframe index.</w:t>
      </w:r>
    </w:p>
    <w:p w:rsidR="009D3328" w:rsidRPr="004F689F" w:rsidRDefault="009D3328" w:rsidP="009D3328">
      <w:pPr>
        <w:pStyle w:val="B1"/>
        <w:rPr>
          <w:rFonts w:eastAsia="SimSun"/>
        </w:rPr>
      </w:pPr>
      <w:r w:rsidRPr="00D1727E">
        <w:lastRenderedPageBreak/>
        <w:t>-</w:t>
      </w:r>
      <w:r w:rsidRPr="00D1727E">
        <w:tab/>
        <w:t xml:space="preserve">A subframe </w:t>
      </w:r>
      <w:r w:rsidR="00D1727E" w:rsidRPr="00261F8A">
        <w:rPr>
          <w:position w:val="-14"/>
        </w:rPr>
        <w:object w:dxaOrig="220" w:dyaOrig="380">
          <v:shape id="_x0000_i1335" type="#_x0000_t75" style="width:10.5pt;height:19.5pt" o:ole="">
            <v:imagedata r:id="rId393" o:title=""/>
          </v:shape>
          <o:OLEObject Type="Embed" ProgID="Equation.3" ShapeID="_x0000_i1335" DrawAspect="Content" ObjectID="_1584272858" r:id="rId520"/>
        </w:object>
      </w:r>
      <w:r w:rsidR="00DE0B3C">
        <w:rPr>
          <w:rFonts w:eastAsia="Calibri"/>
          <w:noProof/>
          <w:position w:val="-14"/>
          <w:sz w:val="22"/>
          <w:szCs w:val="22"/>
          <w:lang w:val="en-US"/>
        </w:rPr>
        <w:t xml:space="preserve"> </w:t>
      </w:r>
      <w:r w:rsidRPr="00D1727E">
        <w:rPr>
          <w:rFonts w:eastAsia="Calibri"/>
          <w:sz w:val="22"/>
          <w:szCs w:val="22"/>
          <w:lang w:val="en-US"/>
        </w:rPr>
        <w:t>(</w:t>
      </w:r>
      <w:r w:rsidR="00D1727E" w:rsidRPr="00C2222A">
        <w:rPr>
          <w:rFonts w:ascii="Calibri" w:eastAsia="Calibri" w:hAnsi="Calibri"/>
          <w:position w:val="-10"/>
          <w:sz w:val="22"/>
          <w:szCs w:val="22"/>
          <w:lang w:val="en-US"/>
        </w:rPr>
        <w:object w:dxaOrig="1020" w:dyaOrig="320">
          <v:shape id="_x0000_i1336" type="#_x0000_t75" style="width:51pt;height:15.75pt" o:ole="">
            <v:imagedata r:id="rId395" o:title=""/>
          </v:shape>
          <o:OLEObject Type="Embed" ProgID="Equation.3" ShapeID="_x0000_i1336" DrawAspect="Content" ObjectID="_1584272859" r:id="rId521"/>
        </w:object>
      </w:r>
      <w:r w:rsidRPr="00D1727E">
        <w:rPr>
          <w:rFonts w:eastAsia="Calibri"/>
          <w:sz w:val="22"/>
          <w:szCs w:val="22"/>
          <w:lang w:val="en-US"/>
        </w:rPr>
        <w:t xml:space="preserve">) </w:t>
      </w:r>
      <w:r w:rsidRPr="00D1727E">
        <w:t xml:space="preserve">belongs to the subframe pool if </w:t>
      </w:r>
      <w:r w:rsidR="00D1727E" w:rsidRPr="00261F8A">
        <w:rPr>
          <w:position w:val="-14"/>
        </w:rPr>
        <w:object w:dxaOrig="600" w:dyaOrig="380">
          <v:shape id="_x0000_i1337" type="#_x0000_t75" style="width:30pt;height:19.5pt" o:ole="">
            <v:imagedata r:id="rId522" o:title=""/>
          </v:shape>
          <o:OLEObject Type="Embed" ProgID="Equation.3" ShapeID="_x0000_i1337" DrawAspect="Content" ObjectID="_1584272860" r:id="rId523"/>
        </w:object>
      </w:r>
      <w:r w:rsidRPr="00D1727E">
        <w:t xml:space="preserve">. The subframes in the </w:t>
      </w:r>
      <w:r w:rsidRPr="00D1727E">
        <w:rPr>
          <w:rFonts w:eastAsia="SimSun"/>
        </w:rPr>
        <w:t>subframe pool are</w:t>
      </w:r>
      <w:r w:rsidRPr="004F689F">
        <w:rPr>
          <w:rFonts w:eastAsia="SimSun"/>
        </w:rPr>
        <w:t xml:space="preserve"> denoted by</w:t>
      </w:r>
      <w:r w:rsidRPr="004F689F">
        <w:rPr>
          <w:rFonts w:eastAsia="SimSun"/>
          <w:i/>
          <w:position w:val="-18"/>
          <w:vertAlign w:val="subscript"/>
        </w:rPr>
        <w:object w:dxaOrig="2480" w:dyaOrig="440">
          <v:shape id="_x0000_i1338" type="#_x0000_t75" style="width:123pt;height:21pt" o:ole="">
            <v:imagedata r:id="rId524" o:title=""/>
          </v:shape>
          <o:OLEObject Type="Embed" ProgID="Equation.3" ShapeID="_x0000_i1338" DrawAspect="Content" ObjectID="_1584272861" r:id="rId525"/>
        </w:object>
      </w:r>
      <w:r w:rsidRPr="004F689F">
        <w:rPr>
          <w:rFonts w:eastAsia="SimSun"/>
        </w:rPr>
        <w:t xml:space="preserve"> arranged in increasing order of subframe index and </w:t>
      </w:r>
      <w:r w:rsidRPr="004F689F">
        <w:rPr>
          <w:rFonts w:eastAsia="SimSun"/>
          <w:position w:val="-12"/>
        </w:rPr>
        <w:object w:dxaOrig="700" w:dyaOrig="380">
          <v:shape id="_x0000_i1339" type="#_x0000_t75" style="width:35.25pt;height:18.75pt" o:ole="">
            <v:imagedata r:id="rId441" o:title=""/>
          </v:shape>
          <o:OLEObject Type="Embed" ProgID="Equation.3" ShapeID="_x0000_i1339" DrawAspect="Content" ObjectID="_1584272862" r:id="rId526"/>
        </w:object>
      </w:r>
      <w:r w:rsidRPr="004F689F">
        <w:rPr>
          <w:rFonts w:eastAsia="SimSun"/>
        </w:rPr>
        <w:t xml:space="preserve"> denotes the </w:t>
      </w:r>
      <w:r w:rsidRPr="004F689F">
        <w:t>number of subframes in the subframe pool.</w:t>
      </w:r>
      <w:r w:rsidRPr="004F689F">
        <w:rPr>
          <w:rFonts w:eastAsia="Calibri"/>
          <w:lang w:val="en-US"/>
        </w:rPr>
        <w:t xml:space="preserve">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 xml:space="preserve">A PRB with index </w:t>
      </w:r>
      <w:r w:rsidRPr="004F689F">
        <w:rPr>
          <w:rFonts w:ascii="Calibri" w:eastAsia="Calibri" w:hAnsi="Calibri"/>
          <w:position w:val="-10"/>
          <w:sz w:val="22"/>
          <w:szCs w:val="22"/>
          <w:lang w:val="en-US"/>
        </w:rPr>
        <w:object w:dxaOrig="200" w:dyaOrig="260">
          <v:shape id="_x0000_i1340" type="#_x0000_t75" style="width:9pt;height:12.75pt" o:ole="">
            <v:imagedata r:id="rId285" o:title=""/>
          </v:shape>
          <o:OLEObject Type="Embed" ProgID="Equation.3" ShapeID="_x0000_i1340" DrawAspect="Content" ObjectID="_1584272863" r:id="rId527"/>
        </w:object>
      </w:r>
      <w:r w:rsidRPr="004F689F">
        <w:rPr>
          <w:rFonts w:ascii="Calibri" w:eastAsia="Calibri" w:hAnsi="Calibri"/>
          <w:sz w:val="22"/>
          <w:szCs w:val="22"/>
          <w:lang w:val="en-US"/>
        </w:rPr>
        <w:t xml:space="preserve"> (</w:t>
      </w:r>
      <w:r w:rsidRPr="004F689F">
        <w:rPr>
          <w:rFonts w:ascii="Calibri" w:eastAsia="Calibri" w:hAnsi="Calibri"/>
          <w:position w:val="-10"/>
          <w:sz w:val="22"/>
          <w:szCs w:val="22"/>
          <w:lang w:val="en-US"/>
        </w:rPr>
        <w:object w:dxaOrig="1160" w:dyaOrig="360">
          <v:shape id="_x0000_i1341" type="#_x0000_t75" style="width:57pt;height:18pt" o:ole="">
            <v:imagedata r:id="rId287" o:title=""/>
          </v:shape>
          <o:OLEObject Type="Embed" ProgID="Equation.3" ShapeID="_x0000_i1341" DrawAspect="Content" ObjectID="_1584272864" r:id="rId528"/>
        </w:object>
      </w:r>
      <w:r w:rsidRPr="004F689F">
        <w:rPr>
          <w:rFonts w:ascii="Calibri" w:eastAsia="Calibri" w:hAnsi="Calibri"/>
          <w:sz w:val="22"/>
          <w:szCs w:val="22"/>
          <w:lang w:val="en-US"/>
        </w:rPr>
        <w:t xml:space="preserve">) </w:t>
      </w:r>
      <w:r w:rsidRPr="004F689F">
        <w:rPr>
          <w:rFonts w:eastAsia="SimSun"/>
        </w:rPr>
        <w:t>belongs to the resource block pool if</w:t>
      </w:r>
      <w:r w:rsidRPr="004F689F">
        <w:rPr>
          <w:rFonts w:eastAsia="SimSun"/>
          <w:i/>
          <w:position w:val="-10"/>
          <w:vertAlign w:val="subscript"/>
        </w:rPr>
        <w:object w:dxaOrig="1600" w:dyaOrig="320">
          <v:shape id="_x0000_i1342" type="#_x0000_t75" style="width:1in;height:15pt" o:ole="">
            <v:imagedata r:id="rId289" o:title=""/>
          </v:shape>
          <o:OLEObject Type="Embed" ProgID="Equation.3" ShapeID="_x0000_i1342" DrawAspect="Content" ObjectID="_1584272865" r:id="rId529"/>
        </w:object>
      </w:r>
      <w:r w:rsidRPr="004F689F">
        <w:rPr>
          <w:rFonts w:eastAsia="SimSun"/>
        </w:rPr>
        <w:t xml:space="preserve"> or if </w:t>
      </w:r>
      <w:r w:rsidRPr="004F689F">
        <w:rPr>
          <w:rFonts w:eastAsia="SimSun"/>
          <w:i/>
          <w:position w:val="-10"/>
          <w:vertAlign w:val="subscript"/>
        </w:rPr>
        <w:object w:dxaOrig="1680" w:dyaOrig="320">
          <v:shape id="_x0000_i1343" type="#_x0000_t75" style="width:75pt;height:15pt" o:ole="">
            <v:imagedata r:id="rId291" o:title=""/>
          </v:shape>
          <o:OLEObject Type="Embed" ProgID="Equation.3" ShapeID="_x0000_i1343" DrawAspect="Content" ObjectID="_1584272866" r:id="rId530"/>
        </w:object>
      </w:r>
      <w:r w:rsidRPr="004F689F">
        <w:rPr>
          <w:rFonts w:eastAsia="SimSun"/>
        </w:rPr>
        <w:t xml:space="preserve">, where </w:t>
      </w:r>
      <w:r w:rsidRPr="004F689F">
        <w:rPr>
          <w:rFonts w:eastAsia="SimSun"/>
          <w:i/>
        </w:rPr>
        <w:t>S1</w:t>
      </w:r>
      <w:r w:rsidRPr="004F689F">
        <w:rPr>
          <w:rFonts w:eastAsia="SimSun"/>
        </w:rPr>
        <w:t xml:space="preserve">, </w:t>
      </w:r>
      <w:r w:rsidRPr="004F689F">
        <w:rPr>
          <w:rFonts w:eastAsia="SimSun"/>
          <w:i/>
        </w:rPr>
        <w:t>S2</w:t>
      </w:r>
      <w:r w:rsidRPr="004F689F">
        <w:rPr>
          <w:rFonts w:eastAsia="SimSun"/>
        </w:rPr>
        <w:t xml:space="preserve">, and </w:t>
      </w:r>
      <w:r w:rsidRPr="004F689F">
        <w:rPr>
          <w:rFonts w:eastAsia="SimSun"/>
          <w:i/>
        </w:rPr>
        <w:t>M</w:t>
      </w:r>
      <w:r w:rsidRPr="004F689F">
        <w:rPr>
          <w:rFonts w:eastAsia="SimSun"/>
        </w:rPr>
        <w:t xml:space="preserve"> denote the </w:t>
      </w:r>
      <w:r w:rsidR="003C274E" w:rsidRPr="005A1D34">
        <w:rPr>
          <w:rFonts w:eastAsia="SimSun"/>
          <w:i/>
        </w:rPr>
        <w:t>prb-Start-r12</w:t>
      </w:r>
      <w:r w:rsidRPr="004F689F">
        <w:rPr>
          <w:rFonts w:eastAsia="SimSun"/>
        </w:rPr>
        <w:t xml:space="preserve">, </w:t>
      </w:r>
      <w:r w:rsidR="003C274E" w:rsidRPr="003C274E">
        <w:rPr>
          <w:rFonts w:eastAsia="SimSun"/>
          <w:i/>
        </w:rPr>
        <w:t>prb-End-r12</w:t>
      </w:r>
      <w:r w:rsidRPr="004F689F">
        <w:rPr>
          <w:rFonts w:eastAsia="SimSun"/>
          <w:i/>
        </w:rPr>
        <w:t xml:space="preserve"> </w:t>
      </w:r>
      <w:r w:rsidRPr="004F689F">
        <w:rPr>
          <w:rFonts w:eastAsia="SimSun"/>
        </w:rPr>
        <w:t xml:space="preserve">and </w:t>
      </w:r>
      <w:r w:rsidR="003C274E" w:rsidRPr="003C274E">
        <w:rPr>
          <w:rFonts w:eastAsia="SimSun"/>
          <w:i/>
        </w:rPr>
        <w:t>prb-Num-r12</w:t>
      </w:r>
      <w:r w:rsidRPr="004F689F">
        <w:rPr>
          <w:rFonts w:eastAsia="SimSun"/>
          <w:i/>
        </w:rPr>
        <w:t xml:space="preserve"> </w:t>
      </w:r>
      <w:r w:rsidRPr="004F689F">
        <w:rPr>
          <w:rFonts w:eastAsia="SimSun"/>
        </w:rPr>
        <w:t xml:space="preserve">indicated by the PSDCH resource configuration respectively. </w:t>
      </w:r>
    </w:p>
    <w:p w:rsidR="009D3328" w:rsidRPr="004F689F" w:rsidRDefault="009D3328" w:rsidP="009D3328">
      <w:pPr>
        <w:pStyle w:val="B1"/>
        <w:rPr>
          <w:rFonts w:eastAsia="SimSun"/>
        </w:rPr>
      </w:pPr>
      <w:r>
        <w:rPr>
          <w:rFonts w:eastAsia="SimSun"/>
        </w:rPr>
        <w:t>-</w:t>
      </w:r>
      <w:r>
        <w:rPr>
          <w:rFonts w:eastAsia="SimSun"/>
        </w:rPr>
        <w:tab/>
      </w:r>
      <w:r w:rsidRPr="004F689F">
        <w:rPr>
          <w:rFonts w:eastAsia="SimSun"/>
        </w:rPr>
        <w:t>T</w:t>
      </w:r>
      <w:r w:rsidRPr="004F689F">
        <w:t>he resource blocks in the</w:t>
      </w:r>
      <w:r w:rsidRPr="004F689F">
        <w:rPr>
          <w:rFonts w:eastAsia="SimSun"/>
        </w:rPr>
        <w:t xml:space="preserve"> resource block pool are denoted by</w:t>
      </w:r>
      <w:r w:rsidRPr="004F689F">
        <w:rPr>
          <w:rFonts w:eastAsia="SimSun"/>
          <w:i/>
          <w:position w:val="-18"/>
          <w:vertAlign w:val="subscript"/>
        </w:rPr>
        <w:object w:dxaOrig="3140" w:dyaOrig="440">
          <v:shape id="_x0000_i1344" type="#_x0000_t75" style="width:156.75pt;height:21pt" o:ole="">
            <v:imagedata r:id="rId439" o:title=""/>
          </v:shape>
          <o:OLEObject Type="Embed" ProgID="Equation.3" ShapeID="_x0000_i1344" DrawAspect="Content" ObjectID="_1584272867" r:id="rId531"/>
        </w:object>
      </w:r>
      <w:r w:rsidRPr="004F689F">
        <w:rPr>
          <w:rFonts w:eastAsia="SimSun"/>
        </w:rPr>
        <w:t xml:space="preserve"> arranged in increasing order of resource block indices and </w:t>
      </w:r>
      <w:r w:rsidRPr="004F689F">
        <w:rPr>
          <w:position w:val="-10"/>
        </w:rPr>
        <w:object w:dxaOrig="1120" w:dyaOrig="360">
          <v:shape id="_x0000_i1345" type="#_x0000_t75" style="width:57pt;height:18pt" o:ole="">
            <v:imagedata r:id="rId443" o:title=""/>
          </v:shape>
          <o:OLEObject Type="Embed" ProgID="Equation.3" ShapeID="_x0000_i1345" DrawAspect="Content" ObjectID="_1584272868" r:id="rId532"/>
        </w:object>
      </w:r>
      <w:r w:rsidRPr="004F689F">
        <w:rPr>
          <w:rFonts w:eastAsia="SimSun"/>
        </w:rPr>
        <w:t xml:space="preserve"> is the </w:t>
      </w:r>
      <w:r w:rsidRPr="004F689F">
        <w:t>number of resource blocks in the resource block pool.</w:t>
      </w:r>
    </w:p>
    <w:p w:rsidR="009D3328" w:rsidRPr="004F689F" w:rsidRDefault="009D3328" w:rsidP="009D3328">
      <w:pPr>
        <w:keepNext/>
        <w:keepLines/>
        <w:spacing w:before="180"/>
        <w:ind w:left="1134" w:hanging="1134"/>
        <w:outlineLvl w:val="1"/>
        <w:rPr>
          <w:rFonts w:ascii="Arial" w:hAnsi="Arial"/>
          <w:sz w:val="28"/>
        </w:rPr>
      </w:pPr>
      <w:r w:rsidRPr="004F689F">
        <w:rPr>
          <w:rFonts w:ascii="Arial" w:hAnsi="Arial"/>
          <w:sz w:val="32"/>
        </w:rPr>
        <w:t>14.4</w:t>
      </w:r>
      <w:r w:rsidRPr="004F689F">
        <w:rPr>
          <w:rFonts w:ascii="Arial" w:hAnsi="Arial"/>
          <w:sz w:val="32"/>
        </w:rPr>
        <w:tab/>
        <w:t>Physical Sidelink Synchronization related procedures</w:t>
      </w:r>
    </w:p>
    <w:p w:rsidR="009D3328" w:rsidRPr="004F689F" w:rsidRDefault="009D3328" w:rsidP="009D3328">
      <w:r w:rsidRPr="004F689F">
        <w:t xml:space="preserve">The synchronization resource configuration(s) for the UE are given by the higher layer parameter </w:t>
      </w:r>
      <w:r w:rsidR="003C274E" w:rsidRPr="003C274E">
        <w:rPr>
          <w:i/>
        </w:rPr>
        <w:t>SL-SyncConfig-r12</w:t>
      </w:r>
      <w:r w:rsidRPr="004F689F">
        <w:t xml:space="preserve">. </w:t>
      </w:r>
    </w:p>
    <w:p w:rsidR="009D3328" w:rsidRPr="004F689F" w:rsidRDefault="009D3328" w:rsidP="009D3328">
      <w:pPr>
        <w:jc w:val="both"/>
      </w:pPr>
      <w:r w:rsidRPr="004F689F">
        <w:t>A UE shall transmit sidelink synchronisation signals according to subclause 5.</w:t>
      </w:r>
      <w:r w:rsidR="003C274E">
        <w:t>10</w:t>
      </w:r>
      <w:r w:rsidRPr="004F689F">
        <w:t xml:space="preserve">.7 in [11]. </w:t>
      </w:r>
    </w:p>
    <w:p w:rsidR="009D3328" w:rsidRPr="004F689F" w:rsidRDefault="009D3328" w:rsidP="009D3328">
      <w:pPr>
        <w:jc w:val="both"/>
      </w:pPr>
      <w:r w:rsidRPr="004F689F">
        <w:t>A UE may assume that sidelink synchronization signals are signals transmitted by an eNB as described in subclause 6.11 of [3] or are signals transmitted by a UE as described in [11].</w:t>
      </w:r>
    </w:p>
    <w:p w:rsidR="009D3328" w:rsidRPr="004F689F" w:rsidRDefault="009D3328" w:rsidP="009D3328">
      <w:r w:rsidRPr="004F689F">
        <w:t xml:space="preserve">A UE is not expected to blindly detect the cyclic prefix length of sidelink synchronization signals transmitted by another UE. </w:t>
      </w:r>
    </w:p>
    <w:p w:rsidR="009D3328" w:rsidRPr="004F689F" w:rsidRDefault="009D3328" w:rsidP="009D3328">
      <w:r w:rsidRPr="004F689F">
        <w:t>For a sidelink synchronization resource configuration associated with</w:t>
      </w:r>
      <w:r w:rsidR="008343A6">
        <w:t xml:space="preserve"> </w:t>
      </w:r>
      <w:r w:rsidRPr="004F689F">
        <w:t xml:space="preserve">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w1</w:t>
      </w:r>
      <w:r w:rsidRPr="004F689F">
        <w:t xml:space="preserve"> for cell </w:t>
      </w:r>
      <w:r w:rsidRPr="004F689F">
        <w:rPr>
          <w:i/>
        </w:rPr>
        <w:t>c</w:t>
      </w:r>
      <w:r w:rsidRPr="004F689F">
        <w:t xml:space="preserve">, the UE may assume that sidelink synchronization signals are transmitted in cell </w:t>
      </w:r>
      <w:r w:rsidRPr="004F689F">
        <w:rPr>
          <w:i/>
        </w:rPr>
        <w:t>c</w:t>
      </w:r>
      <w:r w:rsidRPr="004F689F">
        <w:t xml:space="preserve"> and that they are </w:t>
      </w:r>
      <w:r w:rsidR="008343A6">
        <w:t>received</w:t>
      </w:r>
      <w:r w:rsidR="008343A6" w:rsidRPr="004F689F">
        <w:t xml:space="preserve"> </w:t>
      </w:r>
      <w:r w:rsidRPr="004F689F">
        <w:t>within a reference synchronization window of size +/-</w:t>
      </w:r>
      <w:r w:rsidRPr="004F689F">
        <w:rPr>
          <w:i/>
        </w:rPr>
        <w:t>w1</w:t>
      </w:r>
      <w:r w:rsidRPr="004F689F">
        <w:t xml:space="preserve"> ms with respect to the sidelink synchronization resource of cell </w:t>
      </w:r>
      <w:r w:rsidRPr="004F689F">
        <w:rPr>
          <w:i/>
        </w:rPr>
        <w:t>c</w:t>
      </w:r>
      <w:r w:rsidRPr="004F689F">
        <w:t xml:space="preserve"> indicated by higher layers. The sidelink synchronization identity associated with the sidelink synchronization resource is indicated by higher layers.</w:t>
      </w:r>
    </w:p>
    <w:p w:rsidR="009D3328" w:rsidRPr="004F689F" w:rsidRDefault="009D3328" w:rsidP="009D3328">
      <w:r w:rsidRPr="004F689F">
        <w:t xml:space="preserve">For PSDCH reception, if cell </w:t>
      </w:r>
      <w:r w:rsidRPr="004F689F">
        <w:rPr>
          <w:i/>
        </w:rPr>
        <w:t>c</w:t>
      </w:r>
      <w:r w:rsidRPr="004F689F">
        <w:t xml:space="preserve"> is indicated by the parameter </w:t>
      </w:r>
      <w:r w:rsidR="003C274E" w:rsidRPr="003C274E">
        <w:rPr>
          <w:i/>
        </w:rPr>
        <w:t>physCellId-r12</w:t>
      </w:r>
      <w:r w:rsidRPr="004F689F">
        <w:t xml:space="preserve"> and</w:t>
      </w:r>
      <w:r w:rsidRPr="004F689F">
        <w:rPr>
          <w:i/>
        </w:rPr>
        <w:t xml:space="preserve"> </w:t>
      </w:r>
      <w:r w:rsidRPr="004F689F">
        <w:t xml:space="preserve">if the parameter </w:t>
      </w:r>
      <w:r w:rsidR="003C274E" w:rsidRPr="003C274E">
        <w:rPr>
          <w:i/>
        </w:rPr>
        <w:t>discSyncWindow-r12</w:t>
      </w:r>
      <w:r w:rsidRPr="004F689F">
        <w:t xml:space="preserve"> is configured</w:t>
      </w:r>
      <w:r w:rsidRPr="004F689F">
        <w:rPr>
          <w:i/>
        </w:rPr>
        <w:t xml:space="preserve"> </w:t>
      </w:r>
      <w:r w:rsidRPr="004F689F">
        <w:t xml:space="preserve">with value </w:t>
      </w:r>
      <w:r w:rsidRPr="004F689F">
        <w:rPr>
          <w:i/>
        </w:rPr>
        <w:t>w2</w:t>
      </w:r>
      <w:r w:rsidRPr="004F689F">
        <w:t xml:space="preserve"> for cell </w:t>
      </w:r>
      <w:r w:rsidRPr="004F689F">
        <w:rPr>
          <w:i/>
        </w:rPr>
        <w:t>c</w:t>
      </w:r>
      <w:r w:rsidRPr="004F689F">
        <w:t xml:space="preserve">, the UE may assume that PSDCH of UE in cell </w:t>
      </w:r>
      <w:r w:rsidRPr="004F689F">
        <w:rPr>
          <w:i/>
        </w:rPr>
        <w:t>c</w:t>
      </w:r>
      <w:r w:rsidRPr="004F689F">
        <w:t xml:space="preserve"> is received within a reference synchronization window of size +/-</w:t>
      </w:r>
      <w:r w:rsidRPr="004F689F">
        <w:rPr>
          <w:i/>
        </w:rPr>
        <w:t>w2</w:t>
      </w:r>
      <w:r w:rsidRPr="004F689F">
        <w:t xml:space="preserve"> ms with respect to the discovery resource of cell </w:t>
      </w:r>
      <w:r w:rsidRPr="004F689F">
        <w:rPr>
          <w:i/>
        </w:rPr>
        <w:t xml:space="preserve">c </w:t>
      </w:r>
      <w:r w:rsidRPr="004F689F">
        <w:t xml:space="preserve">indicated by higher layers. </w:t>
      </w:r>
    </w:p>
    <w:p w:rsidR="009D3328" w:rsidRPr="004F689F" w:rsidRDefault="009D3328" w:rsidP="009D3328">
      <w:r w:rsidRPr="004F689F">
        <w:t xml:space="preserve">The UE transmit power of primary sidelink synchronization signal </w:t>
      </w:r>
      <w:r w:rsidRPr="004F689F">
        <w:rPr>
          <w:position w:val="-12"/>
        </w:rPr>
        <w:object w:dxaOrig="499" w:dyaOrig="360">
          <v:shape id="_x0000_i1346" type="#_x0000_t75" style="width:24.75pt;height:18pt" o:ole="">
            <v:imagedata r:id="rId10" o:title=""/>
          </v:shape>
          <o:OLEObject Type="Embed" ProgID="Equation.3" ShapeID="_x0000_i1346" DrawAspect="Content" ObjectID="_1584272869" r:id="rId533"/>
        </w:object>
      </w:r>
      <w:r w:rsidRPr="004F689F">
        <w:t xml:space="preserve"> and the UE transmit power of secondary synchronization signal </w:t>
      </w:r>
      <w:r w:rsidRPr="004F689F">
        <w:rPr>
          <w:position w:val="-12"/>
        </w:rPr>
        <w:object w:dxaOrig="499" w:dyaOrig="360">
          <v:shape id="_x0000_i1347" type="#_x0000_t75" style="width:24.75pt;height:18pt" o:ole="">
            <v:imagedata r:id="rId534" o:title=""/>
          </v:shape>
          <o:OLEObject Type="Embed" ProgID="Equation.3" ShapeID="_x0000_i1347" DrawAspect="Content" ObjectID="_1584272870" r:id="rId535"/>
        </w:object>
      </w:r>
      <w:r w:rsidRPr="004F689F">
        <w:t xml:space="preserve"> are given by</w:t>
      </w:r>
    </w:p>
    <w:p w:rsidR="009D3328" w:rsidRPr="004F689F" w:rsidRDefault="009D3328" w:rsidP="009D3328">
      <w:pPr>
        <w:pStyle w:val="B1"/>
      </w:pPr>
      <w:r>
        <w:t>-</w:t>
      </w:r>
      <w:r>
        <w:tab/>
      </w:r>
      <w:r w:rsidRPr="004F689F">
        <w:t xml:space="preserve">If the UE is configured with sidelink transmission mode 1, and </w:t>
      </w:r>
      <w:r w:rsidRPr="004F689F">
        <w:rPr>
          <w:noProof/>
        </w:rPr>
        <w:t xml:space="preserve">if the UE transmits </w:t>
      </w:r>
      <w:r w:rsidRPr="004F689F">
        <w:t>sidelink synchronization signals</w:t>
      </w:r>
      <w:r w:rsidRPr="004F689F">
        <w:rPr>
          <w:noProof/>
        </w:rPr>
        <w:t xml:space="preserve"> in PSCCH period </w:t>
      </w:r>
      <w:r w:rsidRPr="004F689F">
        <w:rPr>
          <w:i/>
        </w:rPr>
        <w:t>i</w:t>
      </w:r>
      <w:r w:rsidRPr="004F689F">
        <w:rPr>
          <w:noProof/>
        </w:rPr>
        <w:t>, and if the TPC command field in the configured sidelink grant (described in [8]) for the PSCCH period</w:t>
      </w:r>
      <w:r w:rsidRPr="004F689F">
        <w:t xml:space="preserve"> </w:t>
      </w:r>
      <w:r w:rsidRPr="004F689F">
        <w:rPr>
          <w:i/>
        </w:rPr>
        <w:t>i</w:t>
      </w:r>
      <w:r w:rsidRPr="004F689F">
        <w:t xml:space="preserve"> is set to </w:t>
      </w:r>
      <w:r w:rsidRPr="004F689F">
        <w:rPr>
          <w:noProof/>
        </w:rPr>
        <w:t>0</w:t>
      </w:r>
    </w:p>
    <w:p w:rsidR="009D3328" w:rsidRPr="004F689F" w:rsidRDefault="009D3328" w:rsidP="009D3328">
      <w:pPr>
        <w:pStyle w:val="B2"/>
      </w:pPr>
      <w:r>
        <w:t>-</w:t>
      </w:r>
      <w:r>
        <w:tab/>
      </w:r>
      <w:r w:rsidRPr="004F689F">
        <w:object w:dxaOrig="1820" w:dyaOrig="380">
          <v:shape id="_x0000_i1348" type="#_x0000_t75" style="width:87pt;height:18.75pt" o:ole="">
            <v:imagedata r:id="rId536" o:title=""/>
          </v:shape>
          <o:OLEObject Type="Embed" ProgID="Equation.3" ShapeID="_x0000_i1348" DrawAspect="Content" ObjectID="_1584272871" r:id="rId537"/>
        </w:object>
      </w:r>
    </w:p>
    <w:p w:rsidR="009D3328" w:rsidRPr="004F689F" w:rsidRDefault="009D3328" w:rsidP="009D3328">
      <w:pPr>
        <w:pStyle w:val="B2"/>
      </w:pPr>
      <w:r>
        <w:t>-</w:t>
      </w:r>
      <w:r>
        <w:tab/>
      </w:r>
      <w:r w:rsidRPr="004F689F">
        <w:object w:dxaOrig="1640" w:dyaOrig="380">
          <v:shape id="_x0000_i1349" type="#_x0000_t75" style="width:78pt;height:18.75pt" o:ole="">
            <v:imagedata r:id="rId538" o:title=""/>
          </v:shape>
          <o:OLEObject Type="Embed" ProgID="Equation.3" ShapeID="_x0000_i1349" DrawAspect="Content" ObjectID="_1584272872" r:id="rId539"/>
        </w:object>
      </w:r>
    </w:p>
    <w:p w:rsidR="009D3328" w:rsidRPr="004F689F" w:rsidRDefault="009D3328" w:rsidP="009D3328">
      <w:pPr>
        <w:pStyle w:val="B1"/>
      </w:pPr>
      <w:r>
        <w:t>-</w:t>
      </w:r>
      <w:r>
        <w:tab/>
      </w:r>
      <w:r w:rsidRPr="004F689F">
        <w:t>otherwise</w:t>
      </w:r>
    </w:p>
    <w:p w:rsidR="009D3328" w:rsidRPr="004F689F" w:rsidRDefault="009D3328" w:rsidP="009D3328">
      <w:pPr>
        <w:pStyle w:val="B2"/>
      </w:pPr>
      <w:r>
        <w:rPr>
          <w:noProof/>
        </w:rPr>
        <w:t>-</w:t>
      </w:r>
      <w:r>
        <w:rPr>
          <w:noProof/>
        </w:rPr>
        <w:tab/>
      </w:r>
      <w:r w:rsidRPr="004F689F">
        <w:rPr>
          <w:noProof/>
        </w:rPr>
        <w:object w:dxaOrig="6020" w:dyaOrig="380">
          <v:shape id="_x0000_i1350" type="#_x0000_t75" style="width:301.5pt;height:18.75pt" o:ole="">
            <v:imagedata r:id="rId540" o:title=""/>
          </v:shape>
          <o:OLEObject Type="Embed" ProgID="Equation.3" ShapeID="_x0000_i1350" DrawAspect="Content" ObjectID="_1584272873" r:id="rId541"/>
        </w:object>
      </w:r>
      <w:r w:rsidRPr="004F689F">
        <w:rPr>
          <w:noProof/>
        </w:rPr>
        <w:t xml:space="preserve"> [dBm] ,</w:t>
      </w:r>
    </w:p>
    <w:p w:rsidR="009D3328" w:rsidRPr="004F689F" w:rsidRDefault="009D3328" w:rsidP="009D3328">
      <w:pPr>
        <w:pStyle w:val="B2"/>
      </w:pPr>
      <w:r>
        <w:rPr>
          <w:noProof/>
        </w:rPr>
        <w:t>-</w:t>
      </w:r>
      <w:r>
        <w:rPr>
          <w:noProof/>
        </w:rPr>
        <w:tab/>
      </w:r>
      <w:r w:rsidRPr="004F689F">
        <w:rPr>
          <w:noProof/>
        </w:rPr>
        <w:object w:dxaOrig="5860" w:dyaOrig="380">
          <v:shape id="_x0000_i1351" type="#_x0000_t75" style="width:292.5pt;height:18.75pt" o:ole="">
            <v:imagedata r:id="rId542" o:title=""/>
          </v:shape>
          <o:OLEObject Type="Embed" ProgID="Equation.3" ShapeID="_x0000_i1351" DrawAspect="Content" ObjectID="_1584272874" r:id="rId543"/>
        </w:object>
      </w:r>
      <w:r w:rsidRPr="004F689F">
        <w:rPr>
          <w:noProof/>
        </w:rPr>
        <w:t xml:space="preserve"> [dBm] ,</w:t>
      </w:r>
    </w:p>
    <w:p w:rsidR="008343A6" w:rsidRDefault="009D3328" w:rsidP="008343A6">
      <w:r w:rsidRPr="004F689F">
        <w:t xml:space="preserve">where </w:t>
      </w:r>
      <w:r w:rsidRPr="004F689F">
        <w:rPr>
          <w:position w:val="-14"/>
        </w:rPr>
        <w:object w:dxaOrig="1120" w:dyaOrig="380">
          <v:shape id="_x0000_i1352" type="#_x0000_t75" style="width:55.5pt;height:18.75pt" o:ole="">
            <v:imagedata r:id="rId544" o:title=""/>
          </v:shape>
          <o:OLEObject Type="Embed" ProgID="Equation.3" ShapeID="_x0000_i1352" DrawAspect="Content" ObjectID="_1584272875" r:id="rId545"/>
        </w:object>
      </w:r>
      <w:r w:rsidRPr="004F689F">
        <w:t xml:space="preserve"> and </w:t>
      </w:r>
      <w:r w:rsidRPr="004F689F">
        <w:rPr>
          <w:position w:val="-14"/>
        </w:rPr>
        <w:object w:dxaOrig="960" w:dyaOrig="380">
          <v:shape id="_x0000_i1353" type="#_x0000_t75" style="width:47.25pt;height:18.75pt" o:ole="">
            <v:imagedata r:id="rId546" o:title=""/>
          </v:shape>
          <o:OLEObject Type="Embed" ProgID="Equation.3" ShapeID="_x0000_i1353" DrawAspect="Content" ObjectID="_1584272876" r:id="rId547"/>
        </w:object>
      </w:r>
      <w:r w:rsidRPr="004F689F">
        <w:t xml:space="preserve"> are defined in [6]. </w:t>
      </w:r>
      <w:r w:rsidR="008343A6" w:rsidRPr="004F689F">
        <w:rPr>
          <w:position w:val="-12"/>
        </w:rPr>
        <w:object w:dxaOrig="999" w:dyaOrig="360">
          <v:shape id="_x0000_i1354" type="#_x0000_t75" style="width:51pt;height:17.25pt" o:ole="">
            <v:imagedata r:id="rId548" o:title=""/>
          </v:shape>
          <o:OLEObject Type="Embed" ProgID="Equation.3" ShapeID="_x0000_i1354" DrawAspect="Content" ObjectID="_1584272877" r:id="rId549"/>
        </w:object>
      </w:r>
      <w:r w:rsidRPr="004F689F">
        <w:t xml:space="preserve">and </w:t>
      </w:r>
      <w:r w:rsidRPr="004F689F">
        <w:rPr>
          <w:position w:val="-14"/>
        </w:rPr>
        <w:object w:dxaOrig="1060" w:dyaOrig="380">
          <v:shape id="_x0000_i1355" type="#_x0000_t75" style="width:52.5pt;height:19.5pt" o:ole="">
            <v:imagedata r:id="rId550" o:title=""/>
          </v:shape>
          <o:OLEObject Type="Embed" ProgID="Equation.3" ShapeID="_x0000_i1355" DrawAspect="Content" ObjectID="_1584272878" r:id="rId551"/>
        </w:object>
      </w:r>
      <w:r w:rsidRPr="004F689F">
        <w:t xml:space="preserve"> where</w:t>
      </w:r>
      <w:r w:rsidRPr="004F689F">
        <w:rPr>
          <w:position w:val="-12"/>
        </w:rPr>
        <w:object w:dxaOrig="420" w:dyaOrig="360">
          <v:shape id="_x0000_i1356" type="#_x0000_t75" style="width:21pt;height:18pt" o:ole="">
            <v:imagedata r:id="rId238" o:title=""/>
          </v:shape>
          <o:OLEObject Type="Embed" ProgID="Equation.3" ShapeID="_x0000_i1356" DrawAspect="Content" ObjectID="_1584272879" r:id="rId552"/>
        </w:object>
      </w:r>
      <w:r w:rsidRPr="004F689F">
        <w:t xml:space="preserve"> is defined in subclause 5.1.1.1.</w:t>
      </w:r>
      <w:r w:rsidR="00DE0B3C">
        <w:t xml:space="preserve"> </w:t>
      </w:r>
      <w:r w:rsidRPr="004F689F">
        <w:rPr>
          <w:position w:val="-14"/>
        </w:rPr>
        <w:object w:dxaOrig="680" w:dyaOrig="380">
          <v:shape id="_x0000_i1357" type="#_x0000_t75" style="width:34.5pt;height:18.75pt" o:ole="">
            <v:imagedata r:id="rId553" o:title=""/>
          </v:shape>
          <o:OLEObject Type="Embed" ProgID="Equation.3" ShapeID="_x0000_i1357" DrawAspect="Content" ObjectID="_1584272880" r:id="rId554"/>
        </w:object>
      </w:r>
      <w:r w:rsidRPr="004F689F">
        <w:t xml:space="preserve"> and </w:t>
      </w:r>
      <w:r w:rsidRPr="004F689F">
        <w:rPr>
          <w:position w:val="-12"/>
        </w:rPr>
        <w:object w:dxaOrig="540" w:dyaOrig="360">
          <v:shape id="_x0000_i1358" type="#_x0000_t75" style="width:27pt;height:18pt" o:ole="">
            <v:imagedata r:id="rId555" o:title=""/>
          </v:shape>
          <o:OLEObject Type="Embed" ProgID="Equation.3" ShapeID="_x0000_i1358" DrawAspect="Content" ObjectID="_1584272881" r:id="rId556"/>
        </w:object>
      </w:r>
      <w:r w:rsidRPr="004F689F">
        <w:t xml:space="preserve"> are provided by higher layer parameters associated with the corresponding sidelink synchronization signal resource configuration.</w:t>
      </w:r>
      <w:r w:rsidR="008343A6" w:rsidRPr="008343A6">
        <w:t xml:space="preserve"> </w:t>
      </w:r>
    </w:p>
    <w:p w:rsidR="008343A6" w:rsidRDefault="008343A6" w:rsidP="008343A6">
      <w:r>
        <w:lastRenderedPageBreak/>
        <w:t xml:space="preserve">If sidelink synchronization signals are transmitted for PSDCH, and if the PSDCH transmission does not occur on any serving cell configured for the UE, </w:t>
      </w:r>
      <w:r w:rsidRPr="002C7DCC">
        <w:rPr>
          <w:position w:val="-6"/>
        </w:rPr>
        <w:object w:dxaOrig="180" w:dyaOrig="220">
          <v:shape id="_x0000_i1359" type="#_x0000_t75" style="width:8.25pt;height:9.75pt" o:ole="">
            <v:imagedata r:id="rId489" o:title=""/>
          </v:shape>
          <o:OLEObject Type="Embed" ProgID="Equation.3" ShapeID="_x0000_i1359" DrawAspect="Content" ObjectID="_1584272882" r:id="rId557"/>
        </w:object>
      </w:r>
      <w:r>
        <w:t xml:space="preserve"> is the cell indicated by higher layers on downlink carrier frequency indicated by </w:t>
      </w:r>
      <w:r w:rsidRPr="003E4F43">
        <w:rPr>
          <w:i/>
        </w:rPr>
        <w:t>discCarrierRef</w:t>
      </w:r>
      <w:r>
        <w:t xml:space="preserve"> [11]. Otherwise, </w:t>
      </w:r>
      <w:r w:rsidRPr="002C7DCC">
        <w:rPr>
          <w:position w:val="-6"/>
        </w:rPr>
        <w:object w:dxaOrig="180" w:dyaOrig="220">
          <v:shape id="_x0000_i1360" type="#_x0000_t75" style="width:8.25pt;height:9.75pt" o:ole="">
            <v:imagedata r:id="rId489" o:title=""/>
          </v:shape>
          <o:OLEObject Type="Embed" ProgID="Equation.3" ShapeID="_x0000_i1360" DrawAspect="Content" ObjectID="_1584272883" r:id="rId558"/>
        </w:object>
      </w:r>
      <w:r>
        <w:t xml:space="preserve"> is the serving cell on which the sidelink synchronization signals are transmitted.</w:t>
      </w:r>
      <w:r w:rsidR="00DE0B3C">
        <w:t xml:space="preserve"> </w:t>
      </w:r>
      <w:r>
        <w:t>If sidelink synchronization signals are transmitted for PSDCH, then PSDCH and sidelink synchronization signal transmission occur on the same carrier frequency.</w:t>
      </w:r>
    </w:p>
    <w:p w:rsidR="00EF10DA" w:rsidRDefault="00EF10DA" w:rsidP="00EF10DA">
      <w:pPr>
        <w:pStyle w:val="Heading1"/>
      </w:pPr>
      <w:r>
        <w:t>15</w:t>
      </w:r>
      <w:r>
        <w:tab/>
        <w:t>Channel access procedures for LAA</w:t>
      </w:r>
    </w:p>
    <w:p w:rsidR="00EF10DA" w:rsidRDefault="00EF10DA" w:rsidP="00EF10DA">
      <w:pPr>
        <w:pStyle w:val="Heading2"/>
      </w:pPr>
      <w:r>
        <w:t>1</w:t>
      </w:r>
      <w:r>
        <w:rPr>
          <w:rFonts w:hint="eastAsia"/>
        </w:rPr>
        <w:t>5.</w:t>
      </w:r>
      <w:r>
        <w:t>1</w:t>
      </w:r>
      <w:r w:rsidRPr="00E9040D">
        <w:rPr>
          <w:rFonts w:hint="eastAsia"/>
        </w:rPr>
        <w:tab/>
      </w:r>
      <w:r w:rsidRPr="00E9040D">
        <w:t xml:space="preserve">Downlink </w:t>
      </w:r>
      <w:r>
        <w:t>channel access procedures</w:t>
      </w:r>
    </w:p>
    <w:p w:rsidR="00EF10DA" w:rsidRDefault="00EF10DA" w:rsidP="00EF10DA">
      <w:r>
        <w:t xml:space="preserve">An eNB operating LAA Scell(s) shall perform the channel access procedures described in this sub clause for accessing the channel(s) on which the LAA Scell(s) transmission(s) are performed. </w:t>
      </w:r>
    </w:p>
    <w:p w:rsidR="00EF10DA" w:rsidRPr="004F689F" w:rsidRDefault="00EF10DA" w:rsidP="00EF10DA">
      <w:pPr>
        <w:pStyle w:val="Heading3"/>
      </w:pPr>
      <w:r>
        <w:t>15.1.1</w:t>
      </w:r>
      <w:r w:rsidRPr="004F689F">
        <w:tab/>
      </w:r>
      <w:r>
        <w:t>Channel access procedure for transmission(s) including PDSCH</w:t>
      </w:r>
    </w:p>
    <w:p w:rsidR="00EF10DA" w:rsidRDefault="00EF10DA" w:rsidP="00EF10DA">
      <w:r>
        <w:rPr>
          <w:lang w:eastAsia="x-none"/>
        </w:rPr>
        <w:t xml:space="preserve">The eNB may transmit a transmission including PDSCH on a </w:t>
      </w:r>
      <w:r w:rsidR="00325070">
        <w:rPr>
          <w:lang w:eastAsia="x-none"/>
        </w:rPr>
        <w:t>carrier</w:t>
      </w:r>
      <w:r>
        <w:rPr>
          <w:lang w:eastAsia="x-none"/>
        </w:rPr>
        <w:t xml:space="preserve"> on which LAA Scell(s) transmission(s) are performed , after </w:t>
      </w:r>
      <w:r w:rsidR="00E073B2">
        <w:rPr>
          <w:lang w:eastAsia="x-none"/>
        </w:rPr>
        <w:t xml:space="preserve">first </w:t>
      </w:r>
      <w:r>
        <w:rPr>
          <w:lang w:eastAsia="x-none"/>
        </w:rPr>
        <w:t xml:space="preserve">sensing the channel to be idle during the slot durations of a defer duration </w:t>
      </w:r>
      <w:r w:rsidRPr="00854AEF">
        <w:rPr>
          <w:position w:val="-12"/>
        </w:rPr>
        <w:object w:dxaOrig="279" w:dyaOrig="360">
          <v:shape id="_x0000_i1361" type="#_x0000_t75" style="width:14.25pt;height:18pt" o:ole="">
            <v:imagedata r:id="rId559" o:title=""/>
          </v:shape>
          <o:OLEObject Type="Embed" ProgID="Equation.3" ShapeID="_x0000_i1361" DrawAspect="Content" ObjectID="_1584272884" r:id="rId560"/>
        </w:object>
      </w:r>
      <w:r>
        <w:t xml:space="preserve">; and after the counter </w:t>
      </w:r>
      <w:r w:rsidRPr="00971720">
        <w:rPr>
          <w:position w:val="-6"/>
        </w:rPr>
        <w:object w:dxaOrig="279" w:dyaOrig="260">
          <v:shape id="_x0000_i1362" type="#_x0000_t75" style="width:14.25pt;height:13.5pt" o:ole="">
            <v:imagedata r:id="rId561" o:title=""/>
          </v:shape>
          <o:OLEObject Type="Embed" ProgID="Equation.3" ShapeID="_x0000_i1362" DrawAspect="Content" ObjectID="_1584272885" r:id="rId562"/>
        </w:object>
      </w:r>
      <w:r>
        <w:t xml:space="preserve">is zero in step 4. The counter </w:t>
      </w:r>
      <w:r w:rsidRPr="00971720">
        <w:rPr>
          <w:position w:val="-6"/>
        </w:rPr>
        <w:object w:dxaOrig="279" w:dyaOrig="260">
          <v:shape id="_x0000_i1363" type="#_x0000_t75" style="width:14.25pt;height:13.5pt" o:ole="">
            <v:imagedata r:id="rId561" o:title=""/>
          </v:shape>
          <o:OLEObject Type="Embed" ProgID="Equation.3" ShapeID="_x0000_i1363" DrawAspect="Content" ObjectID="_1584272886" r:id="rId563"/>
        </w:object>
      </w:r>
      <w:r>
        <w:t xml:space="preserve"> is adjusted by sensing the channel for additional slot duration(s) according to the steps below:</w:t>
      </w:r>
    </w:p>
    <w:p w:rsidR="00EF10DA" w:rsidRDefault="00EF10DA" w:rsidP="00173961">
      <w:pPr>
        <w:pStyle w:val="B1"/>
      </w:pPr>
      <w:r>
        <w:t>1)</w:t>
      </w:r>
      <w:r>
        <w:tab/>
        <w:t xml:space="preserve">set </w:t>
      </w:r>
      <w:r w:rsidRPr="00B803D7">
        <w:rPr>
          <w:position w:val="-12"/>
        </w:rPr>
        <w:object w:dxaOrig="900" w:dyaOrig="360">
          <v:shape id="_x0000_i1364" type="#_x0000_t75" style="width:45.75pt;height:18pt" o:ole="">
            <v:imagedata r:id="rId564" o:title=""/>
          </v:shape>
          <o:OLEObject Type="Embed" ProgID="Equation.3" ShapeID="_x0000_i1364" DrawAspect="Content" ObjectID="_1584272887" r:id="rId565"/>
        </w:object>
      </w:r>
      <w:r>
        <w:t xml:space="preserve">, where </w:t>
      </w:r>
      <w:r w:rsidRPr="002F5F91">
        <w:rPr>
          <w:position w:val="-12"/>
        </w:rPr>
        <w:object w:dxaOrig="460" w:dyaOrig="360">
          <v:shape id="_x0000_i1365" type="#_x0000_t75" style="width:23.25pt;height:18pt" o:ole="">
            <v:imagedata r:id="rId566" o:title=""/>
          </v:shape>
          <o:OLEObject Type="Embed" ProgID="Equation.3" ShapeID="_x0000_i1365" DrawAspect="Content" ObjectID="_1584272888" r:id="rId567"/>
        </w:object>
      </w:r>
      <w:r>
        <w:t xml:space="preserve"> is a random number uniformly distributed between 0 and </w:t>
      </w:r>
      <w:r w:rsidRPr="003C355E">
        <w:rPr>
          <w:position w:val="-14"/>
        </w:rPr>
        <w:object w:dxaOrig="520" w:dyaOrig="380">
          <v:shape id="_x0000_i1366" type="#_x0000_t75" style="width:26.25pt;height:19.5pt" o:ole="">
            <v:imagedata r:id="rId568" o:title=""/>
          </v:shape>
          <o:OLEObject Type="Embed" ProgID="Equation.3" ShapeID="_x0000_i1366" DrawAspect="Content" ObjectID="_1584272889" r:id="rId569"/>
        </w:object>
      </w:r>
      <w:r w:rsidR="00E073B2">
        <w:t>, and go to step 4;</w:t>
      </w:r>
    </w:p>
    <w:p w:rsidR="00EF10DA" w:rsidRDefault="00EF10DA" w:rsidP="00173961">
      <w:pPr>
        <w:pStyle w:val="B1"/>
      </w:pPr>
      <w:r>
        <w:t>2)</w:t>
      </w:r>
      <w:r>
        <w:tab/>
        <w:t xml:space="preserve">if </w:t>
      </w:r>
      <w:r w:rsidRPr="00B803D7">
        <w:rPr>
          <w:position w:val="-6"/>
        </w:rPr>
        <w:object w:dxaOrig="620" w:dyaOrig="279">
          <v:shape id="_x0000_i1367" type="#_x0000_t75" style="width:31.5pt;height:14.25pt" o:ole="">
            <v:imagedata r:id="rId570" o:title=""/>
          </v:shape>
          <o:OLEObject Type="Embed" ProgID="Equation.3" ShapeID="_x0000_i1367" DrawAspect="Content" ObjectID="_1584272890" r:id="rId571"/>
        </w:object>
      </w:r>
      <w:r>
        <w:t xml:space="preserve"> and the eNB chooses to decrement the counter, set </w:t>
      </w:r>
      <w:r w:rsidRPr="00B803D7">
        <w:rPr>
          <w:position w:val="-6"/>
        </w:rPr>
        <w:object w:dxaOrig="1020" w:dyaOrig="279">
          <v:shape id="_x0000_i1368" type="#_x0000_t75" style="width:51.75pt;height:14.25pt" o:ole="">
            <v:imagedata r:id="rId572" o:title=""/>
          </v:shape>
          <o:OLEObject Type="Embed" ProgID="Equation.3" ShapeID="_x0000_i1368" DrawAspect="Content" ObjectID="_1584272891" r:id="rId573"/>
        </w:object>
      </w:r>
      <w:r>
        <w:t>;</w:t>
      </w:r>
    </w:p>
    <w:p w:rsidR="00EF10DA" w:rsidRDefault="00EF10DA" w:rsidP="00173961">
      <w:pPr>
        <w:pStyle w:val="B1"/>
      </w:pPr>
      <w:r>
        <w:t>3)</w:t>
      </w:r>
      <w:r>
        <w:tab/>
        <w:t xml:space="preserve">sense the channel for an additional slot duration, and if the additional slot duration is idle, go to step 4; else, </w:t>
      </w:r>
      <w:r>
        <w:tab/>
        <w:t>go to step 5;</w:t>
      </w:r>
    </w:p>
    <w:p w:rsidR="00EF10DA" w:rsidRDefault="00EF10DA" w:rsidP="00173961">
      <w:pPr>
        <w:pStyle w:val="B1"/>
      </w:pPr>
      <w:r>
        <w:t>4)</w:t>
      </w:r>
      <w:r>
        <w:tab/>
        <w:t xml:space="preserve">if </w:t>
      </w:r>
      <w:r w:rsidRPr="00B803D7">
        <w:rPr>
          <w:position w:val="-6"/>
        </w:rPr>
        <w:object w:dxaOrig="639" w:dyaOrig="279">
          <v:shape id="_x0000_i1369" type="#_x0000_t75" style="width:32.25pt;height:14.25pt" o:ole="">
            <v:imagedata r:id="rId574" o:title=""/>
          </v:shape>
          <o:OLEObject Type="Embed" ProgID="Equation.3" ShapeID="_x0000_i1369" DrawAspect="Content" ObjectID="_1584272892" r:id="rId575"/>
        </w:object>
      </w:r>
      <w:r>
        <w:t>, stop; else, go to step 2.</w:t>
      </w:r>
    </w:p>
    <w:p w:rsidR="00EF10DA" w:rsidRDefault="00EF10DA" w:rsidP="00173961">
      <w:pPr>
        <w:pStyle w:val="B1"/>
      </w:pPr>
      <w:r>
        <w:t>5)</w:t>
      </w:r>
      <w:r>
        <w:tab/>
        <w:t xml:space="preserve">sense the channel </w:t>
      </w:r>
      <w:r w:rsidR="00717F70" w:rsidRPr="00717F70">
        <w:rPr>
          <w:lang w:eastAsia="x-none"/>
        </w:rPr>
        <w:t xml:space="preserve">until either a busy slot is detected within an additional defer duration </w:t>
      </w:r>
      <w:r w:rsidR="00717F70" w:rsidRPr="00B01E84">
        <w:rPr>
          <w:position w:val="-12"/>
        </w:rPr>
        <w:object w:dxaOrig="279" w:dyaOrig="360">
          <v:shape id="_x0000_i1370" type="#_x0000_t75" style="width:14.25pt;height:18pt" o:ole="">
            <v:imagedata r:id="rId576" o:title=""/>
          </v:shape>
          <o:OLEObject Type="Embed" ProgID="Equation.3" ShapeID="_x0000_i1370" DrawAspect="Content" ObjectID="_1584272893" r:id="rId577"/>
        </w:object>
      </w:r>
      <w:r w:rsidR="00717F70" w:rsidRPr="00717F70">
        <w:rPr>
          <w:lang w:eastAsia="x-none"/>
        </w:rPr>
        <w:t xml:space="preserve"> or all the slots of the additional defer duration </w:t>
      </w:r>
      <w:r w:rsidR="00717F70" w:rsidRPr="00B01E84">
        <w:rPr>
          <w:position w:val="-12"/>
        </w:rPr>
        <w:object w:dxaOrig="279" w:dyaOrig="360">
          <v:shape id="_x0000_i1371" type="#_x0000_t75" style="width:14.25pt;height:18pt" o:ole="">
            <v:imagedata r:id="rId576" o:title=""/>
          </v:shape>
          <o:OLEObject Type="Embed" ProgID="Equation.3" ShapeID="_x0000_i1371" DrawAspect="Content" ObjectID="_1584272894" r:id="rId578"/>
        </w:object>
      </w:r>
      <w:r w:rsidR="00717F70" w:rsidRPr="00717F70">
        <w:rPr>
          <w:lang w:eastAsia="x-none"/>
        </w:rPr>
        <w:t xml:space="preserve"> are detected to be idle</w:t>
      </w:r>
      <w:r>
        <w:t>;</w:t>
      </w:r>
    </w:p>
    <w:p w:rsidR="00EF10DA" w:rsidRDefault="00EF10DA" w:rsidP="00173961">
      <w:pPr>
        <w:pStyle w:val="B1"/>
      </w:pPr>
      <w:r>
        <w:t>6)</w:t>
      </w:r>
      <w:r>
        <w:tab/>
        <w:t xml:space="preserve">if the channel is sensed to be idle during </w:t>
      </w:r>
      <w:r w:rsidR="00D322F9">
        <w:t xml:space="preserve">all </w:t>
      </w:r>
      <w:r>
        <w:t xml:space="preserve">the slot durations of the additional </w:t>
      </w:r>
      <w:r>
        <w:rPr>
          <w:lang w:eastAsia="x-none"/>
        </w:rPr>
        <w:t xml:space="preserve">defer duration </w:t>
      </w:r>
      <w:r w:rsidRPr="00B01E84">
        <w:rPr>
          <w:position w:val="-12"/>
        </w:rPr>
        <w:object w:dxaOrig="279" w:dyaOrig="360">
          <v:shape id="_x0000_i1372" type="#_x0000_t75" style="width:14.25pt;height:18pt" o:ole="">
            <v:imagedata r:id="rId576" o:title=""/>
          </v:shape>
          <o:OLEObject Type="Embed" ProgID="Equation.3" ShapeID="_x0000_i1372" DrawAspect="Content" ObjectID="_1584272895" r:id="rId579"/>
        </w:object>
      </w:r>
      <w:r>
        <w:t xml:space="preserve">, go to step </w:t>
      </w:r>
      <w:r w:rsidR="005E0E2B">
        <w:t>4</w:t>
      </w:r>
      <w:r>
        <w:t>; else, go to step 5;</w:t>
      </w:r>
    </w:p>
    <w:p w:rsidR="00EF10DA" w:rsidRPr="0016560D" w:rsidRDefault="00EF10DA" w:rsidP="00EF10DA">
      <w:pPr>
        <w:rPr>
          <w:lang w:val="en-US"/>
        </w:rPr>
      </w:pPr>
      <w:r>
        <w:rPr>
          <w:lang w:eastAsia="x-none"/>
        </w:rPr>
        <w:t xml:space="preserve">If an eNB has not transmitted a transmission including PDSCH on a </w:t>
      </w:r>
      <w:r w:rsidR="00325070">
        <w:rPr>
          <w:lang w:eastAsia="x-none"/>
        </w:rPr>
        <w:t>carrier</w:t>
      </w:r>
      <w:r>
        <w:rPr>
          <w:lang w:eastAsia="x-none"/>
        </w:rPr>
        <w:t xml:space="preserve"> on which LAA Scell(s) transmission(s) are performed after step 4 in the procedure above, the eNB may transmit a transmission including PDSCH on the </w:t>
      </w:r>
      <w:r w:rsidR="00325070">
        <w:rPr>
          <w:lang w:eastAsia="x-none"/>
        </w:rPr>
        <w:t>carrier</w:t>
      </w:r>
      <w:r>
        <w:rPr>
          <w:lang w:eastAsia="x-none"/>
        </w:rPr>
        <w:t xml:space="preserve">, </w:t>
      </w:r>
      <w:r w:rsidR="00D322F9">
        <w:rPr>
          <w:lang w:val="en-US"/>
        </w:rPr>
        <w:t>if</w:t>
      </w:r>
      <w:r>
        <w:rPr>
          <w:lang w:val="en-US"/>
        </w:rPr>
        <w:t xml:space="preserve"> the channel </w:t>
      </w:r>
      <w:r w:rsidR="00D322F9">
        <w:rPr>
          <w:lang w:val="en-US"/>
        </w:rPr>
        <w:t xml:space="preserve">is sensed </w:t>
      </w:r>
      <w:r>
        <w:rPr>
          <w:lang w:val="en-US"/>
        </w:rPr>
        <w:t xml:space="preserve">to be idle at least in </w:t>
      </w:r>
      <w:r w:rsidR="00D322F9">
        <w:rPr>
          <w:lang w:val="en-US"/>
        </w:rPr>
        <w:t xml:space="preserve">a </w:t>
      </w:r>
      <w:r>
        <w:rPr>
          <w:lang w:val="en-US"/>
        </w:rPr>
        <w:t>slot duration</w:t>
      </w:r>
      <w:r w:rsidR="00D322F9">
        <w:rPr>
          <w:lang w:val="en-US"/>
        </w:rPr>
        <w:t xml:space="preserve"> </w:t>
      </w:r>
      <w:r w:rsidR="00D322F9" w:rsidRPr="00EA3DB5">
        <w:rPr>
          <w:position w:val="-12"/>
        </w:rPr>
        <w:object w:dxaOrig="300" w:dyaOrig="360">
          <v:shape id="_x0000_i1373" type="#_x0000_t75" style="width:15pt;height:18.75pt" o:ole="">
            <v:imagedata r:id="rId580" o:title=""/>
          </v:shape>
          <o:OLEObject Type="Embed" ProgID="Equation.3" ShapeID="_x0000_i1373" DrawAspect="Content" ObjectID="_1584272896" r:id="rId581"/>
        </w:object>
      </w:r>
      <w:r w:rsidR="00D322F9">
        <w:t xml:space="preserve"> when the eNB is ready to transmit PDSCH</w:t>
      </w:r>
      <w:r w:rsidR="00785180">
        <w:t xml:space="preserve"> and if the channel has been sensed to be idle </w:t>
      </w:r>
      <w:r w:rsidR="00785180">
        <w:rPr>
          <w:lang w:eastAsia="x-none"/>
        </w:rPr>
        <w:t xml:space="preserve">during all the slot durations of a defer duration </w:t>
      </w:r>
      <w:r w:rsidR="00785180" w:rsidRPr="00854AEF">
        <w:rPr>
          <w:position w:val="-12"/>
        </w:rPr>
        <w:object w:dxaOrig="279" w:dyaOrig="360">
          <v:shape id="_x0000_i1374" type="#_x0000_t75" style="width:14.25pt;height:18.75pt" o:ole="">
            <v:imagedata r:id="rId582" o:title=""/>
          </v:shape>
          <o:OLEObject Type="Embed" ProgID="Equation.3" ShapeID="_x0000_i1374" DrawAspect="Content" ObjectID="_1584272897" r:id="rId583"/>
        </w:object>
      </w:r>
      <w:r w:rsidR="00785180">
        <w:t xml:space="preserve"> immediately before this transmission</w:t>
      </w:r>
      <w:r w:rsidR="00D322F9">
        <w:t xml:space="preserve">. If the channel has not been sensed to be idle in a slot duration </w:t>
      </w:r>
      <w:r w:rsidR="00D322F9" w:rsidRPr="00EA3DB5">
        <w:rPr>
          <w:position w:val="-12"/>
        </w:rPr>
        <w:object w:dxaOrig="300" w:dyaOrig="360">
          <v:shape id="_x0000_i1375" type="#_x0000_t75" style="width:15pt;height:18.75pt" o:ole="">
            <v:imagedata r:id="rId580" o:title=""/>
          </v:shape>
          <o:OLEObject Type="Embed" ProgID="Equation.3" ShapeID="_x0000_i1375" DrawAspect="Content" ObjectID="_1584272898" r:id="rId584"/>
        </w:object>
      </w:r>
      <w:r w:rsidR="00D322F9">
        <w:t xml:space="preserve"> when the eNB first senses the channel after it is ready to transmit</w:t>
      </w:r>
      <w:r w:rsidR="00785180" w:rsidRPr="00E8794E">
        <w:t xml:space="preserve"> </w:t>
      </w:r>
      <w:r w:rsidR="00785180">
        <w:t xml:space="preserve">or if the channel has been sensed to be not idle </w:t>
      </w:r>
      <w:r w:rsidR="00785180">
        <w:rPr>
          <w:lang w:eastAsia="x-none"/>
        </w:rPr>
        <w:t xml:space="preserve">during any of the slot durations of a defer duration </w:t>
      </w:r>
      <w:r w:rsidR="00785180" w:rsidRPr="00854AEF">
        <w:rPr>
          <w:position w:val="-12"/>
        </w:rPr>
        <w:object w:dxaOrig="279" w:dyaOrig="360">
          <v:shape id="_x0000_i1376" type="#_x0000_t75" style="width:14.25pt;height:18.75pt" o:ole="">
            <v:imagedata r:id="rId582" o:title=""/>
          </v:shape>
          <o:OLEObject Type="Embed" ProgID="Equation.3" ShapeID="_x0000_i1376" DrawAspect="Content" ObjectID="_1584272899" r:id="rId585"/>
        </w:object>
      </w:r>
      <w:r w:rsidR="00785180">
        <w:t xml:space="preserve"> immediately before this intended transmission</w:t>
      </w:r>
      <w:r w:rsidR="00D322F9">
        <w:t>, the eNB proceeds to step 1</w:t>
      </w:r>
      <w:r w:rsidR="00D322F9" w:rsidRPr="00CE5A41">
        <w:rPr>
          <w:lang w:eastAsia="x-none"/>
        </w:rPr>
        <w:t xml:space="preserve"> </w:t>
      </w:r>
      <w:r w:rsidR="00D322F9">
        <w:rPr>
          <w:lang w:eastAsia="x-none"/>
        </w:rPr>
        <w:t xml:space="preserve">after sensing the channel to be idle during the slot durations of a defer duration </w:t>
      </w:r>
      <w:r w:rsidR="00D322F9" w:rsidRPr="00854AEF">
        <w:rPr>
          <w:position w:val="-12"/>
        </w:rPr>
        <w:object w:dxaOrig="279" w:dyaOrig="360">
          <v:shape id="_x0000_i1377" type="#_x0000_t75" style="width:14.25pt;height:18.75pt" o:ole="">
            <v:imagedata r:id="rId582" o:title=""/>
          </v:shape>
          <o:OLEObject Type="Embed" ProgID="Equation.3" ShapeID="_x0000_i1377" DrawAspect="Content" ObjectID="_1584272900" r:id="rId586"/>
        </w:object>
      </w:r>
      <w:r w:rsidR="00D322F9">
        <w:t>.</w:t>
      </w:r>
      <w:r>
        <w:t>.</w:t>
      </w:r>
      <w:r>
        <w:rPr>
          <w:lang w:val="en-US"/>
        </w:rPr>
        <w:t xml:space="preserve"> </w:t>
      </w:r>
    </w:p>
    <w:p w:rsidR="00EF10DA" w:rsidRDefault="00EF10DA" w:rsidP="00EF10DA">
      <w:r>
        <w:t xml:space="preserve">The defer duration </w:t>
      </w:r>
      <w:r w:rsidRPr="00854AEF">
        <w:rPr>
          <w:position w:val="-12"/>
        </w:rPr>
        <w:object w:dxaOrig="279" w:dyaOrig="360">
          <v:shape id="_x0000_i1378" type="#_x0000_t75" style="width:14.25pt;height:18pt" o:ole="">
            <v:imagedata r:id="rId587" o:title=""/>
          </v:shape>
          <o:OLEObject Type="Embed" ProgID="Equation.3" ShapeID="_x0000_i1378" DrawAspect="Content" ObjectID="_1584272901" r:id="rId588"/>
        </w:object>
      </w:r>
      <w:r>
        <w:t xml:space="preserve"> consists of duration </w:t>
      </w:r>
      <w:r w:rsidR="00FF00F6">
        <w:rPr>
          <w:position w:val="-14"/>
        </w:rPr>
        <w:object w:dxaOrig="1008" w:dyaOrig="384">
          <v:shape id="_x0000_i1379" type="#_x0000_t75" style="width:50.25pt;height:19.5pt" o:ole="">
            <v:imagedata r:id="rId589" o:title=""/>
          </v:shape>
          <o:OLEObject Type="Embed" ProgID="Equation.3" ShapeID="_x0000_i1379" DrawAspect="Content" ObjectID="_1584272902" r:id="rId590"/>
        </w:object>
      </w:r>
      <w:r w:rsidR="00FF00F6">
        <w:t xml:space="preserve"> </w:t>
      </w:r>
      <w:r>
        <w:t xml:space="preserve">immediately followed by </w:t>
      </w:r>
      <w:r w:rsidRPr="0067281E">
        <w:rPr>
          <w:position w:val="-14"/>
        </w:rPr>
        <w:object w:dxaOrig="340" w:dyaOrig="380">
          <v:shape id="_x0000_i1380" type="#_x0000_t75" style="width:17.25pt;height:19.5pt" o:ole="">
            <v:imagedata r:id="rId591" o:title=""/>
          </v:shape>
          <o:OLEObject Type="Embed" ProgID="Equation.3" ShapeID="_x0000_i1380" DrawAspect="Content" ObjectID="_1584272903" r:id="rId592"/>
        </w:object>
      </w:r>
      <w:r>
        <w:t xml:space="preserve">consecutive slot durations where each slot duration is </w:t>
      </w:r>
      <w:r w:rsidR="00FF00F6">
        <w:rPr>
          <w:position w:val="-12"/>
        </w:rPr>
        <w:object w:dxaOrig="912" w:dyaOrig="360">
          <v:shape id="_x0000_i1381" type="#_x0000_t75" style="width:45.75pt;height:18pt" o:ole="">
            <v:imagedata r:id="rId593" o:title=""/>
          </v:shape>
          <o:OLEObject Type="Embed" ProgID="Equation.3" ShapeID="_x0000_i1381" DrawAspect="Content" ObjectID="_1584272904" r:id="rId594"/>
        </w:object>
      </w:r>
      <w:r>
        <w:t xml:space="preserve">, and </w:t>
      </w:r>
      <w:r w:rsidRPr="000C4DEE">
        <w:rPr>
          <w:position w:val="-14"/>
        </w:rPr>
        <w:object w:dxaOrig="300" w:dyaOrig="380">
          <v:shape id="_x0000_i1382" type="#_x0000_t75" style="width:15pt;height:19.5pt" o:ole="">
            <v:imagedata r:id="rId595" o:title=""/>
          </v:shape>
          <o:OLEObject Type="Embed" ProgID="Equation.3" ShapeID="_x0000_i1382" DrawAspect="Content" ObjectID="_1584272905" r:id="rId596"/>
        </w:object>
      </w:r>
      <w:r>
        <w:t xml:space="preserve">includes an idle slot duration </w:t>
      </w:r>
      <w:r w:rsidRPr="00EA3DB5">
        <w:rPr>
          <w:position w:val="-12"/>
        </w:rPr>
        <w:object w:dxaOrig="300" w:dyaOrig="360">
          <v:shape id="_x0000_i1383" type="#_x0000_t75" style="width:15pt;height:18pt" o:ole="">
            <v:imagedata r:id="rId597" o:title=""/>
          </v:shape>
          <o:OLEObject Type="Embed" ProgID="Equation.3" ShapeID="_x0000_i1383" DrawAspect="Content" ObjectID="_1584272906" r:id="rId598"/>
        </w:object>
      </w:r>
      <w:r>
        <w:t xml:space="preserve">at start of </w:t>
      </w:r>
      <w:r w:rsidRPr="000C4DEE">
        <w:rPr>
          <w:position w:val="-14"/>
        </w:rPr>
        <w:object w:dxaOrig="300" w:dyaOrig="380">
          <v:shape id="_x0000_i1384" type="#_x0000_t75" style="width:15pt;height:19.5pt" o:ole="">
            <v:imagedata r:id="rId595" o:title=""/>
          </v:shape>
          <o:OLEObject Type="Embed" ProgID="Equation.3" ShapeID="_x0000_i1384" DrawAspect="Content" ObjectID="_1584272907" r:id="rId599"/>
        </w:object>
      </w:r>
      <w:r>
        <w:t xml:space="preserve">; </w:t>
      </w:r>
    </w:p>
    <w:p w:rsidR="00EF10DA" w:rsidRDefault="00EF10DA" w:rsidP="00EF10DA">
      <w:pPr>
        <w:rPr>
          <w:lang w:eastAsia="x-none"/>
        </w:rPr>
      </w:pPr>
      <w:r>
        <w:t xml:space="preserve">A slot duration </w:t>
      </w:r>
      <w:r w:rsidRPr="00EA3DB5">
        <w:rPr>
          <w:position w:val="-12"/>
        </w:rPr>
        <w:object w:dxaOrig="300" w:dyaOrig="360">
          <v:shape id="_x0000_i1385" type="#_x0000_t75" style="width:15pt;height:18pt" o:ole="">
            <v:imagedata r:id="rId597" o:title=""/>
          </v:shape>
          <o:OLEObject Type="Embed" ProgID="Equation.3" ShapeID="_x0000_i1385" DrawAspect="Content" ObjectID="_1584272908" r:id="rId600"/>
        </w:object>
      </w:r>
      <w:r>
        <w:t xml:space="preserve">is considered to be idle if the eNB senses the channel during the slot duration, and the </w:t>
      </w:r>
      <w:r>
        <w:rPr>
          <w:lang w:val="en-US"/>
        </w:rPr>
        <w:t>power</w:t>
      </w:r>
      <w:r w:rsidRPr="0016560D">
        <w:rPr>
          <w:lang w:val="en-US"/>
        </w:rPr>
        <w:t xml:space="preserve"> detected </w:t>
      </w:r>
      <w:r>
        <w:rPr>
          <w:lang w:val="en-US"/>
        </w:rPr>
        <w:t>by the eNB</w:t>
      </w:r>
      <w:r w:rsidRPr="0016560D">
        <w:rPr>
          <w:lang w:val="en-US"/>
        </w:rPr>
        <w:t xml:space="preserve"> </w:t>
      </w:r>
      <w:r>
        <w:rPr>
          <w:lang w:val="en-US"/>
        </w:rPr>
        <w:t xml:space="preserve">for at least </w:t>
      </w:r>
      <w:r w:rsidRPr="00EA3DB5">
        <w:rPr>
          <w:position w:val="-6"/>
        </w:rPr>
        <w:object w:dxaOrig="420" w:dyaOrig="279">
          <v:shape id="_x0000_i1386" type="#_x0000_t75" style="width:21pt;height:14.25pt" o:ole="">
            <v:imagedata r:id="rId601" o:title=""/>
          </v:shape>
          <o:OLEObject Type="Embed" ProgID="Equation.3" ShapeID="_x0000_i1386" DrawAspect="Content" ObjectID="_1584272909" r:id="rId602"/>
        </w:object>
      </w:r>
      <w:r>
        <w:t xml:space="preserve">within the slot duration is less than energy detection threshold </w:t>
      </w:r>
      <w:r w:rsidRPr="005F720E">
        <w:rPr>
          <w:position w:val="-12"/>
        </w:rPr>
        <w:object w:dxaOrig="660" w:dyaOrig="360">
          <v:shape id="_x0000_i1387" type="#_x0000_t75" style="width:33pt;height:18pt" o:ole="">
            <v:imagedata r:id="rId603" o:title=""/>
          </v:shape>
          <o:OLEObject Type="Embed" ProgID="Equation.3" ShapeID="_x0000_i1387" DrawAspect="Content" ObjectID="_1584272910" r:id="rId604"/>
        </w:object>
      </w:r>
      <w:r>
        <w:t xml:space="preserve">. Otherwise, the slot duration </w:t>
      </w:r>
      <w:r w:rsidRPr="00EA3DB5">
        <w:rPr>
          <w:position w:val="-12"/>
        </w:rPr>
        <w:object w:dxaOrig="300" w:dyaOrig="360">
          <v:shape id="_x0000_i1388" type="#_x0000_t75" style="width:15pt;height:18pt" o:ole="">
            <v:imagedata r:id="rId597" o:title=""/>
          </v:shape>
          <o:OLEObject Type="Embed" ProgID="Equation.3" ShapeID="_x0000_i1388" DrawAspect="Content" ObjectID="_1584272911" r:id="rId605"/>
        </w:object>
      </w:r>
      <w:r>
        <w:t xml:space="preserve"> is considered to be busy.</w:t>
      </w:r>
    </w:p>
    <w:p w:rsidR="00EF10DA" w:rsidRDefault="00EF10DA" w:rsidP="00EF10DA">
      <w:pPr>
        <w:rPr>
          <w:lang w:eastAsia="x-none"/>
        </w:rPr>
      </w:pPr>
      <w:r w:rsidRPr="003C355E">
        <w:rPr>
          <w:position w:val="-14"/>
        </w:rPr>
        <w:object w:dxaOrig="2480" w:dyaOrig="380">
          <v:shape id="_x0000_i1389" type="#_x0000_t75" style="width:125.25pt;height:19.5pt" o:ole="">
            <v:imagedata r:id="rId606" o:title=""/>
          </v:shape>
          <o:OLEObject Type="Embed" ProgID="Equation.3" ShapeID="_x0000_i1389" DrawAspect="Content" ObjectID="_1584272912" r:id="rId607"/>
        </w:object>
      </w:r>
      <w:r>
        <w:t xml:space="preserve">is the contention window. </w:t>
      </w:r>
      <w:r w:rsidRPr="003C355E">
        <w:rPr>
          <w:position w:val="-14"/>
        </w:rPr>
        <w:object w:dxaOrig="520" w:dyaOrig="380">
          <v:shape id="_x0000_i1390" type="#_x0000_t75" style="width:26.25pt;height:19.5pt" o:ole="">
            <v:imagedata r:id="rId608" o:title=""/>
          </v:shape>
          <o:OLEObject Type="Embed" ProgID="Equation.3" ShapeID="_x0000_i1390" DrawAspect="Content" ObjectID="_1584272913" r:id="rId609"/>
        </w:object>
      </w:r>
      <w:r>
        <w:t>adjustment is described in sub clause 15.1.3.</w:t>
      </w:r>
    </w:p>
    <w:p w:rsidR="00EF10DA" w:rsidRDefault="00EF10DA" w:rsidP="00EF10DA">
      <w:pPr>
        <w:rPr>
          <w:lang w:eastAsia="x-none"/>
        </w:rPr>
      </w:pPr>
      <w:r w:rsidRPr="00FC0EB4">
        <w:rPr>
          <w:position w:val="-14"/>
        </w:rPr>
        <w:object w:dxaOrig="760" w:dyaOrig="380">
          <v:shape id="_x0000_i1391" type="#_x0000_t75" style="width:38.25pt;height:19.5pt" o:ole="">
            <v:imagedata r:id="rId610" o:title=""/>
          </v:shape>
          <o:OLEObject Type="Embed" ProgID="Equation.3" ShapeID="_x0000_i1391" DrawAspect="Content" ObjectID="_1584272914" r:id="rId611"/>
        </w:object>
      </w:r>
      <w:r>
        <w:t xml:space="preserve">and </w:t>
      </w:r>
      <w:r w:rsidRPr="00FC0EB4">
        <w:rPr>
          <w:position w:val="-14"/>
        </w:rPr>
        <w:object w:dxaOrig="800" w:dyaOrig="380">
          <v:shape id="_x0000_i1392" type="#_x0000_t75" style="width:40.5pt;height:19.5pt" o:ole="">
            <v:imagedata r:id="rId612" o:title=""/>
          </v:shape>
          <o:OLEObject Type="Embed" ProgID="Equation.3" ShapeID="_x0000_i1392" DrawAspect="Content" ObjectID="_1584272915" r:id="rId613"/>
        </w:object>
      </w:r>
      <w:r>
        <w:t xml:space="preserve">are chosen </w:t>
      </w:r>
      <w:r w:rsidR="00E073B2">
        <w:t>before</w:t>
      </w:r>
      <w:r>
        <w:t xml:space="preserve"> step 1 of the procedure above.</w:t>
      </w:r>
    </w:p>
    <w:p w:rsidR="00EF10DA" w:rsidRDefault="00EF10DA" w:rsidP="00EF10DA">
      <w:r w:rsidRPr="0067281E">
        <w:rPr>
          <w:position w:val="-14"/>
        </w:rPr>
        <w:object w:dxaOrig="340" w:dyaOrig="380">
          <v:shape id="_x0000_i1393" type="#_x0000_t75" style="width:17.25pt;height:19.5pt" o:ole="">
            <v:imagedata r:id="rId614" o:title=""/>
          </v:shape>
          <o:OLEObject Type="Embed" ProgID="Equation.3" ShapeID="_x0000_i1393" DrawAspect="Content" ObjectID="_1584272916" r:id="rId615"/>
        </w:object>
      </w:r>
      <w:r>
        <w:t>,</w:t>
      </w:r>
      <w:r w:rsidRPr="004F689F" w:rsidDel="0067281E">
        <w:t xml:space="preserve"> </w:t>
      </w:r>
      <w:r w:rsidRPr="00FC0EB4">
        <w:rPr>
          <w:position w:val="-14"/>
        </w:rPr>
        <w:object w:dxaOrig="760" w:dyaOrig="380">
          <v:shape id="_x0000_i1394" type="#_x0000_t75" style="width:38.25pt;height:19.5pt" o:ole="">
            <v:imagedata r:id="rId610" o:title=""/>
          </v:shape>
          <o:OLEObject Type="Embed" ProgID="Equation.3" ShapeID="_x0000_i1394" DrawAspect="Content" ObjectID="_1584272917" r:id="rId616"/>
        </w:object>
      </w:r>
      <w:r>
        <w:t xml:space="preserve">, and </w:t>
      </w:r>
      <w:r w:rsidRPr="00FC0EB4">
        <w:rPr>
          <w:position w:val="-14"/>
        </w:rPr>
        <w:object w:dxaOrig="800" w:dyaOrig="380">
          <v:shape id="_x0000_i1395" type="#_x0000_t75" style="width:40.5pt;height:19.5pt" o:ole="">
            <v:imagedata r:id="rId612" o:title=""/>
          </v:shape>
          <o:OLEObject Type="Embed" ProgID="Equation.3" ShapeID="_x0000_i1395" DrawAspect="Content" ObjectID="_1584272918" r:id="rId617"/>
        </w:object>
      </w:r>
      <w:r>
        <w:t>are based on channel access priority class associated with the eNB transmission, as shown in Table 15.1.1-1.</w:t>
      </w:r>
    </w:p>
    <w:p w:rsidR="00EF10DA" w:rsidRDefault="00EF10DA" w:rsidP="00EF10DA">
      <w:r w:rsidRPr="005F720E">
        <w:rPr>
          <w:position w:val="-12"/>
        </w:rPr>
        <w:object w:dxaOrig="660" w:dyaOrig="360">
          <v:shape id="_x0000_i1396" type="#_x0000_t75" style="width:33pt;height:18pt" o:ole="">
            <v:imagedata r:id="rId603" o:title=""/>
          </v:shape>
          <o:OLEObject Type="Embed" ProgID="Equation.3" ShapeID="_x0000_i1396" DrawAspect="Content" ObjectID="_1584272919" r:id="rId618"/>
        </w:object>
      </w:r>
      <w:r>
        <w:t xml:space="preserve"> adjustment is described in sub clause 15.1.4</w:t>
      </w:r>
    </w:p>
    <w:p w:rsidR="00EF10DA" w:rsidRDefault="00EF10DA" w:rsidP="00EF10DA">
      <w:r>
        <w:t xml:space="preserve">If the eNB transmits discovery signal transmission(s) not including PDSCH when </w:t>
      </w:r>
      <w:r w:rsidRPr="00B803D7">
        <w:rPr>
          <w:position w:val="-6"/>
        </w:rPr>
        <w:object w:dxaOrig="620" w:dyaOrig="279">
          <v:shape id="_x0000_i1397" type="#_x0000_t75" style="width:31.5pt;height:14.25pt" o:ole="">
            <v:imagedata r:id="rId570" o:title=""/>
          </v:shape>
          <o:OLEObject Type="Embed" ProgID="Equation.3" ShapeID="_x0000_i1397" DrawAspect="Content" ObjectID="_1584272920" r:id="rId619"/>
        </w:object>
      </w:r>
      <w:r>
        <w:t>in the procedure above, the eNB shall not decrement N during the slot duration(s) overlapping with discovery signal transmission.</w:t>
      </w:r>
    </w:p>
    <w:p w:rsidR="00EF10DA" w:rsidRDefault="00EF10DA" w:rsidP="00EF10DA">
      <w:r>
        <w:t xml:space="preserve">The eNB shall not continuously transmit on a </w:t>
      </w:r>
      <w:r w:rsidR="00325070">
        <w:rPr>
          <w:lang w:eastAsia="x-none"/>
        </w:rPr>
        <w:t>carrier</w:t>
      </w:r>
      <w:r>
        <w:t xml:space="preserve"> on which the LAA Scell(s) transmission(s) are performed, for a period exceeding</w:t>
      </w:r>
      <w:r w:rsidRPr="0067281E">
        <w:rPr>
          <w:position w:val="-14"/>
        </w:rPr>
        <w:object w:dxaOrig="600" w:dyaOrig="380">
          <v:shape id="_x0000_i1398" type="#_x0000_t75" style="width:30pt;height:19.5pt" o:ole="">
            <v:imagedata r:id="rId620" o:title=""/>
          </v:shape>
          <o:OLEObject Type="Embed" ProgID="Equation.3" ShapeID="_x0000_i1398" DrawAspect="Content" ObjectID="_1584272921" r:id="rId621"/>
        </w:object>
      </w:r>
      <w:r>
        <w:t xml:space="preserve"> as given in Table 15.1.1-1.</w:t>
      </w:r>
    </w:p>
    <w:p w:rsidR="00EF10DA" w:rsidRDefault="00EF10DA" w:rsidP="00EF10DA">
      <w:r>
        <w:t xml:space="preserve">For </w:t>
      </w:r>
      <w:r w:rsidRPr="003C355E">
        <w:rPr>
          <w:position w:val="-10"/>
        </w:rPr>
        <w:object w:dxaOrig="580" w:dyaOrig="320">
          <v:shape id="_x0000_i1399" type="#_x0000_t75" style="width:29.25pt;height:16.5pt" o:ole="">
            <v:imagedata r:id="rId622" o:title=""/>
          </v:shape>
          <o:OLEObject Type="Embed" ProgID="Equation.3" ShapeID="_x0000_i1399" DrawAspect="Content" ObjectID="_1584272922" r:id="rId623"/>
        </w:object>
      </w:r>
      <w:r>
        <w:t xml:space="preserve">and </w:t>
      </w:r>
      <w:r w:rsidRPr="003C355E">
        <w:rPr>
          <w:position w:val="-10"/>
        </w:rPr>
        <w:object w:dxaOrig="580" w:dyaOrig="320">
          <v:shape id="_x0000_i1400" type="#_x0000_t75" style="width:29.25pt;height:16.5pt" o:ole="">
            <v:imagedata r:id="rId624" o:title=""/>
          </v:shape>
          <o:OLEObject Type="Embed" ProgID="Equation.3" ShapeID="_x0000_i1400" DrawAspect="Content" ObjectID="_1584272923" r:id="rId625"/>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401" type="#_x0000_t75" style="width:69.75pt;height:19.5pt" o:ole="">
            <v:imagedata r:id="rId626" o:title=""/>
          </v:shape>
          <o:OLEObject Type="Embed" ProgID="Equation.3" ShapeID="_x0000_i1401" DrawAspect="Content" ObjectID="_1584272924" r:id="rId627"/>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402" type="#_x0000_t75" style="width:63.75pt;height:19.5pt" o:ole="">
            <v:imagedata r:id="rId628" o:title=""/>
          </v:shape>
          <o:OLEObject Type="Embed" ProgID="Equation.3" ShapeID="_x0000_i1402" DrawAspect="Content" ObjectID="_1584272925" r:id="rId629"/>
        </w:object>
      </w:r>
      <w:r>
        <w:rPr>
          <w:rFonts w:eastAsia="MS Mincho"/>
          <w:lang w:val="en-US" w:eastAsia="ja-JP"/>
        </w:rPr>
        <w:t>.</w:t>
      </w:r>
    </w:p>
    <w:p w:rsidR="00EF10DA" w:rsidRDefault="00EF10DA" w:rsidP="00EF10DA"/>
    <w:p w:rsidR="00EF10DA" w:rsidRPr="00C12953" w:rsidRDefault="00EF10DA" w:rsidP="00173961">
      <w:pPr>
        <w:pStyle w:val="TH"/>
      </w:pPr>
      <w:r w:rsidRPr="00C12953">
        <w:t xml:space="preserve">Table </w:t>
      </w:r>
      <w:r>
        <w:t>15.1.1-1</w:t>
      </w:r>
      <w:r w:rsidRPr="00C12953">
        <w:t xml:space="preserve">: </w:t>
      </w:r>
      <w:r>
        <w:t>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EF10DA" w:rsidRPr="00C12953" w:rsidTr="00606CD3">
        <w:trPr>
          <w:trHeight w:val="554"/>
          <w:jc w:val="center"/>
        </w:trPr>
        <w:tc>
          <w:tcPr>
            <w:tcW w:w="1500" w:type="dxa"/>
            <w:shd w:val="clear" w:color="auto" w:fill="E0E0E0"/>
            <w:vAlign w:val="center"/>
          </w:tcPr>
          <w:p w:rsidR="00EF10DA" w:rsidRPr="00C12953" w:rsidRDefault="00EF10DA" w:rsidP="00606CD3">
            <w:pPr>
              <w:pStyle w:val="TAH"/>
            </w:pPr>
            <w:r>
              <w:t>Channel Access Priority Class (</w:t>
            </w:r>
            <w:r w:rsidRPr="003C355E">
              <w:rPr>
                <w:position w:val="-10"/>
              </w:rPr>
              <w:object w:dxaOrig="240" w:dyaOrig="260">
                <v:shape id="_x0000_i1403" type="#_x0000_t75" style="width:12pt;height:13.5pt" o:ole="">
                  <v:imagedata r:id="rId630" o:title=""/>
                </v:shape>
                <o:OLEObject Type="Embed" ProgID="Equation.3" ShapeID="_x0000_i1403" DrawAspect="Content" ObjectID="_1584272926" r:id="rId631"/>
              </w:object>
            </w:r>
            <w:r>
              <w:t>)</w:t>
            </w:r>
          </w:p>
        </w:tc>
        <w:tc>
          <w:tcPr>
            <w:tcW w:w="900" w:type="dxa"/>
            <w:shd w:val="clear" w:color="auto" w:fill="E0E0E0"/>
            <w:vAlign w:val="center"/>
          </w:tcPr>
          <w:p w:rsidR="00EF10DA" w:rsidRPr="00C12953" w:rsidRDefault="00EF10DA" w:rsidP="00606CD3">
            <w:pPr>
              <w:pStyle w:val="TAH"/>
            </w:pPr>
            <w:r w:rsidRPr="0067281E">
              <w:rPr>
                <w:position w:val="-14"/>
              </w:rPr>
              <w:object w:dxaOrig="340" w:dyaOrig="380">
                <v:shape id="_x0000_i1404" type="#_x0000_t75" style="width:17.25pt;height:19.5pt" o:ole="">
                  <v:imagedata r:id="rId632" o:title=""/>
                </v:shape>
                <o:OLEObject Type="Embed" ProgID="Equation.3" ShapeID="_x0000_i1404" DrawAspect="Content" ObjectID="_1584272927" r:id="rId633"/>
              </w:object>
            </w:r>
          </w:p>
        </w:tc>
        <w:tc>
          <w:tcPr>
            <w:tcW w:w="1080" w:type="dxa"/>
            <w:shd w:val="clear" w:color="auto" w:fill="E0E0E0"/>
            <w:vAlign w:val="center"/>
          </w:tcPr>
          <w:p w:rsidR="00EF10DA" w:rsidRPr="00C12953" w:rsidRDefault="00EF10DA" w:rsidP="00606CD3">
            <w:pPr>
              <w:pStyle w:val="TAH"/>
            </w:pPr>
            <w:r w:rsidRPr="00FC0EB4">
              <w:rPr>
                <w:position w:val="-14"/>
              </w:rPr>
              <w:object w:dxaOrig="760" w:dyaOrig="380">
                <v:shape id="_x0000_i1405" type="#_x0000_t75" style="width:38.25pt;height:19.5pt" o:ole="">
                  <v:imagedata r:id="rId610" o:title=""/>
                </v:shape>
                <o:OLEObject Type="Embed" ProgID="Equation.3" ShapeID="_x0000_i1405" DrawAspect="Content" ObjectID="_1584272928" r:id="rId634"/>
              </w:object>
            </w:r>
          </w:p>
        </w:tc>
        <w:tc>
          <w:tcPr>
            <w:tcW w:w="1080" w:type="dxa"/>
            <w:shd w:val="clear" w:color="auto" w:fill="E0E0E0"/>
            <w:vAlign w:val="center"/>
          </w:tcPr>
          <w:p w:rsidR="00EF10DA" w:rsidRPr="00C12953" w:rsidRDefault="00EF10DA" w:rsidP="00606CD3">
            <w:pPr>
              <w:pStyle w:val="TAH"/>
            </w:pPr>
            <w:r w:rsidRPr="00FC0EB4">
              <w:rPr>
                <w:position w:val="-14"/>
              </w:rPr>
              <w:object w:dxaOrig="800" w:dyaOrig="380">
                <v:shape id="_x0000_i1406" type="#_x0000_t75" style="width:40.5pt;height:19.5pt" o:ole="">
                  <v:imagedata r:id="rId635" o:title=""/>
                </v:shape>
                <o:OLEObject Type="Embed" ProgID="Equation.3" ShapeID="_x0000_i1406" DrawAspect="Content" ObjectID="_1584272929" r:id="rId636"/>
              </w:object>
            </w:r>
          </w:p>
        </w:tc>
        <w:tc>
          <w:tcPr>
            <w:tcW w:w="1170" w:type="dxa"/>
            <w:shd w:val="clear" w:color="auto" w:fill="E0E0E0"/>
            <w:vAlign w:val="center"/>
          </w:tcPr>
          <w:p w:rsidR="00EF10DA" w:rsidRPr="004F689F" w:rsidRDefault="00EF10DA" w:rsidP="00606CD3">
            <w:pPr>
              <w:pStyle w:val="TAH"/>
            </w:pPr>
            <w:r w:rsidRPr="0067281E">
              <w:rPr>
                <w:position w:val="-14"/>
              </w:rPr>
              <w:object w:dxaOrig="600" w:dyaOrig="380">
                <v:shape id="_x0000_i1407" type="#_x0000_t75" style="width:30pt;height:19.5pt" o:ole="">
                  <v:imagedata r:id="rId620" o:title=""/>
                </v:shape>
                <o:OLEObject Type="Embed" ProgID="Equation.3" ShapeID="_x0000_i1407" DrawAspect="Content" ObjectID="_1584272930" r:id="rId637"/>
              </w:object>
            </w:r>
          </w:p>
        </w:tc>
        <w:tc>
          <w:tcPr>
            <w:tcW w:w="2692" w:type="dxa"/>
            <w:shd w:val="clear" w:color="auto" w:fill="E0E0E0"/>
            <w:vAlign w:val="center"/>
          </w:tcPr>
          <w:p w:rsidR="00EF10DA" w:rsidRDefault="00EF10DA" w:rsidP="00606CD3">
            <w:pPr>
              <w:pStyle w:val="TAH"/>
            </w:pPr>
            <w:r>
              <w:t xml:space="preserve">allowed </w:t>
            </w:r>
            <w:r w:rsidRPr="0067281E">
              <w:rPr>
                <w:position w:val="-14"/>
              </w:rPr>
              <w:object w:dxaOrig="520" w:dyaOrig="380">
                <v:shape id="_x0000_i1408" type="#_x0000_t75" style="width:26.25pt;height:19.5pt" o:ole="">
                  <v:imagedata r:id="rId638" o:title=""/>
                </v:shape>
                <o:OLEObject Type="Embed" ProgID="Equation.3" ShapeID="_x0000_i1408" DrawAspect="Content" ObjectID="_1584272931" r:id="rId639"/>
              </w:object>
            </w:r>
            <w:r>
              <w:t>sizes</w:t>
            </w:r>
          </w:p>
        </w:tc>
      </w:tr>
      <w:tr w:rsidR="00EF10DA" w:rsidRPr="00C12953" w:rsidTr="00606CD3">
        <w:trPr>
          <w:trHeight w:val="376"/>
          <w:jc w:val="center"/>
        </w:trPr>
        <w:tc>
          <w:tcPr>
            <w:tcW w:w="1500" w:type="dxa"/>
            <w:shd w:val="clear" w:color="auto" w:fill="auto"/>
            <w:vAlign w:val="center"/>
          </w:tcPr>
          <w:p w:rsidR="00EF10DA" w:rsidRPr="00C12953" w:rsidRDefault="00EF10DA" w:rsidP="00606CD3">
            <w:pPr>
              <w:pStyle w:val="TAC"/>
            </w:pPr>
            <w:r>
              <w:t>1</w:t>
            </w:r>
          </w:p>
        </w:tc>
        <w:tc>
          <w:tcPr>
            <w:tcW w:w="900" w:type="dxa"/>
            <w:shd w:val="clear" w:color="auto" w:fill="auto"/>
            <w:vAlign w:val="center"/>
          </w:tcPr>
          <w:p w:rsidR="00EF10DA" w:rsidRPr="00C12953" w:rsidRDefault="00EF10DA" w:rsidP="00606CD3">
            <w:pPr>
              <w:pStyle w:val="TAC"/>
            </w:pPr>
            <w:r>
              <w:t>1</w:t>
            </w:r>
          </w:p>
        </w:tc>
        <w:tc>
          <w:tcPr>
            <w:tcW w:w="1080" w:type="dxa"/>
            <w:vAlign w:val="center"/>
          </w:tcPr>
          <w:p w:rsidR="00EF10DA" w:rsidRDefault="00EF10DA" w:rsidP="00606CD3">
            <w:pPr>
              <w:pStyle w:val="TAC"/>
            </w:pPr>
            <w:r>
              <w:t>3</w:t>
            </w:r>
          </w:p>
        </w:tc>
        <w:tc>
          <w:tcPr>
            <w:tcW w:w="1080" w:type="dxa"/>
            <w:vAlign w:val="center"/>
          </w:tcPr>
          <w:p w:rsidR="00EF10DA" w:rsidRDefault="00EF10DA" w:rsidP="00606CD3">
            <w:pPr>
              <w:pStyle w:val="TAC"/>
            </w:pPr>
            <w:r>
              <w:t>7</w:t>
            </w:r>
          </w:p>
        </w:tc>
        <w:tc>
          <w:tcPr>
            <w:tcW w:w="1170" w:type="dxa"/>
            <w:vAlign w:val="center"/>
          </w:tcPr>
          <w:p w:rsidR="00EF10DA" w:rsidRDefault="00EF10DA" w:rsidP="00606CD3">
            <w:pPr>
              <w:pStyle w:val="TAC"/>
            </w:pPr>
            <w:r>
              <w:t>2 ms</w:t>
            </w:r>
          </w:p>
        </w:tc>
        <w:tc>
          <w:tcPr>
            <w:tcW w:w="2692" w:type="dxa"/>
            <w:vAlign w:val="center"/>
          </w:tcPr>
          <w:p w:rsidR="00EF10DA" w:rsidRDefault="00EF10DA" w:rsidP="00606CD3">
            <w:pPr>
              <w:pStyle w:val="TAC"/>
            </w:pPr>
            <w:r>
              <w:t>{3,7}</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2</w:t>
            </w:r>
          </w:p>
        </w:tc>
        <w:tc>
          <w:tcPr>
            <w:tcW w:w="900" w:type="dxa"/>
            <w:shd w:val="clear" w:color="auto" w:fill="auto"/>
            <w:vAlign w:val="center"/>
          </w:tcPr>
          <w:p w:rsidR="00EF10DA" w:rsidRDefault="00EF10DA" w:rsidP="00606CD3">
            <w:pPr>
              <w:pStyle w:val="TAC"/>
            </w:pPr>
            <w:r>
              <w:t>1</w:t>
            </w:r>
          </w:p>
        </w:tc>
        <w:tc>
          <w:tcPr>
            <w:tcW w:w="1080" w:type="dxa"/>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170" w:type="dxa"/>
            <w:vAlign w:val="center"/>
          </w:tcPr>
          <w:p w:rsidR="00EF10DA" w:rsidRDefault="00EF10DA" w:rsidP="00606CD3">
            <w:pPr>
              <w:pStyle w:val="TAC"/>
            </w:pPr>
            <w:r>
              <w:t>3 ms</w:t>
            </w:r>
          </w:p>
        </w:tc>
        <w:tc>
          <w:tcPr>
            <w:tcW w:w="2692" w:type="dxa"/>
            <w:vAlign w:val="center"/>
          </w:tcPr>
          <w:p w:rsidR="00EF10DA" w:rsidRDefault="00EF10DA" w:rsidP="00606CD3">
            <w:pPr>
              <w:pStyle w:val="TAC"/>
            </w:pPr>
            <w:r>
              <w:t>{7,15}</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3</w:t>
            </w:r>
          </w:p>
        </w:tc>
        <w:tc>
          <w:tcPr>
            <w:tcW w:w="900" w:type="dxa"/>
            <w:shd w:val="clear" w:color="auto" w:fill="auto"/>
            <w:vAlign w:val="center"/>
          </w:tcPr>
          <w:p w:rsidR="00EF10DA" w:rsidRDefault="00EF10DA" w:rsidP="00606CD3">
            <w:pPr>
              <w:pStyle w:val="TAC"/>
            </w:pPr>
            <w:r>
              <w:t>3</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63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w:t>
            </w:r>
          </w:p>
        </w:tc>
      </w:tr>
      <w:tr w:rsidR="00EF10DA" w:rsidRPr="00C12953" w:rsidTr="00606CD3">
        <w:trPr>
          <w:trHeight w:val="376"/>
          <w:jc w:val="center"/>
        </w:trPr>
        <w:tc>
          <w:tcPr>
            <w:tcW w:w="1500" w:type="dxa"/>
            <w:shd w:val="clear" w:color="auto" w:fill="auto"/>
            <w:vAlign w:val="center"/>
          </w:tcPr>
          <w:p w:rsidR="00EF10DA" w:rsidRDefault="00EF10DA" w:rsidP="00606CD3">
            <w:pPr>
              <w:pStyle w:val="TAC"/>
            </w:pPr>
            <w:r>
              <w:t>4</w:t>
            </w:r>
          </w:p>
        </w:tc>
        <w:tc>
          <w:tcPr>
            <w:tcW w:w="900" w:type="dxa"/>
            <w:shd w:val="clear" w:color="auto" w:fill="auto"/>
            <w:vAlign w:val="center"/>
          </w:tcPr>
          <w:p w:rsidR="00EF10DA" w:rsidRDefault="00EF10DA" w:rsidP="00606CD3">
            <w:pPr>
              <w:pStyle w:val="TAC"/>
            </w:pPr>
            <w:r>
              <w:t>7</w:t>
            </w:r>
          </w:p>
        </w:tc>
        <w:tc>
          <w:tcPr>
            <w:tcW w:w="1080" w:type="dxa"/>
            <w:vAlign w:val="center"/>
          </w:tcPr>
          <w:p w:rsidR="00EF10DA" w:rsidRDefault="00EF10DA" w:rsidP="00606CD3">
            <w:pPr>
              <w:pStyle w:val="TAC"/>
            </w:pPr>
            <w:r>
              <w:t>15</w:t>
            </w:r>
          </w:p>
        </w:tc>
        <w:tc>
          <w:tcPr>
            <w:tcW w:w="1080" w:type="dxa"/>
            <w:vAlign w:val="center"/>
          </w:tcPr>
          <w:p w:rsidR="00EF10DA" w:rsidRDefault="00EF10DA" w:rsidP="00606CD3">
            <w:pPr>
              <w:pStyle w:val="TAC"/>
            </w:pPr>
            <w:r>
              <w:t>1023</w:t>
            </w:r>
          </w:p>
        </w:tc>
        <w:tc>
          <w:tcPr>
            <w:tcW w:w="1170" w:type="dxa"/>
            <w:vAlign w:val="center"/>
          </w:tcPr>
          <w:p w:rsidR="00EF10DA" w:rsidRDefault="00EF10DA" w:rsidP="00606CD3">
            <w:pPr>
              <w:pStyle w:val="TAC"/>
            </w:pPr>
            <w:r>
              <w:t>8 or 10 ms</w:t>
            </w:r>
          </w:p>
        </w:tc>
        <w:tc>
          <w:tcPr>
            <w:tcW w:w="2692" w:type="dxa"/>
            <w:vAlign w:val="center"/>
          </w:tcPr>
          <w:p w:rsidR="00EF10DA" w:rsidRDefault="00EF10DA" w:rsidP="00606CD3">
            <w:pPr>
              <w:pStyle w:val="TAC"/>
            </w:pPr>
            <w:r>
              <w:t>{15,31,63,127,255,511,1023}</w:t>
            </w:r>
          </w:p>
        </w:tc>
      </w:tr>
    </w:tbl>
    <w:p w:rsidR="00EF10DA" w:rsidRDefault="00EF10DA" w:rsidP="00173961"/>
    <w:p w:rsidR="00EF10DA" w:rsidRPr="00173961" w:rsidRDefault="00EF10DA" w:rsidP="00173961">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eNB has transmitted a transmission after </w:t>
      </w:r>
      <w:r w:rsidRPr="00B803D7">
        <w:rPr>
          <w:position w:val="-6"/>
        </w:rPr>
        <w:object w:dxaOrig="639" w:dyaOrig="279">
          <v:shape id="_x0000_i1409" type="#_x0000_t75" style="width:32.25pt;height:14.25pt" o:ole="">
            <v:imagedata r:id="rId574" o:title=""/>
          </v:shape>
          <o:OLEObject Type="Embed" ProgID="Equation.3" ShapeID="_x0000_i1409" DrawAspect="Content" ObjectID="_1584272932" r:id="rId640"/>
        </w:object>
      </w:r>
      <w:r>
        <w:rPr>
          <w:rFonts w:eastAsia="MS Mincho"/>
          <w:lang w:val="en-US" w:eastAsia="ja-JP"/>
        </w:rPr>
        <w:t xml:space="preserve">in step 4 of the procedure above, the eNB may transmit the next continuous transmission, for duration of maximum </w:t>
      </w:r>
      <w:r w:rsidRPr="008D178B">
        <w:rPr>
          <w:rFonts w:eastAsia="MS Mincho"/>
          <w:position w:val="-14"/>
          <w:lang w:val="en-US" w:eastAsia="ja-JP"/>
        </w:rPr>
        <w:object w:dxaOrig="260" w:dyaOrig="380">
          <v:shape id="_x0000_i1410" type="#_x0000_t75" style="width:12.75pt;height:18.75pt" o:ole="">
            <v:imagedata r:id="rId641" o:title=""/>
          </v:shape>
          <o:OLEObject Type="Embed" ProgID="Equation.DSMT4" ShapeID="_x0000_i1410" DrawAspect="Content" ObjectID="_1584272933" r:id="rId642"/>
        </w:object>
      </w:r>
      <w:r>
        <w:rPr>
          <w:rFonts w:eastAsia="MS Mincho"/>
          <w:lang w:val="en-US" w:eastAsia="ja-JP"/>
        </w:rPr>
        <w:t xml:space="preserve">=4 msec, </w:t>
      </w:r>
      <w:r>
        <w:rPr>
          <w:lang w:val="en-US"/>
        </w:rPr>
        <w:t xml:space="preserve">immediately after sensing the channel </w:t>
      </w:r>
      <w:r w:rsidR="00AF359F">
        <w:rPr>
          <w:lang w:val="en-US"/>
        </w:rPr>
        <w:t xml:space="preserve">to be idle </w:t>
      </w:r>
      <w:r>
        <w:rPr>
          <w:lang w:val="en-US"/>
        </w:rPr>
        <w:t xml:space="preserve">for at least a sensing interval of </w:t>
      </w:r>
      <w:r w:rsidRPr="008D178B">
        <w:rPr>
          <w:position w:val="-14"/>
          <w:lang w:val="en-US"/>
        </w:rPr>
        <w:object w:dxaOrig="320" w:dyaOrig="380">
          <v:shape id="_x0000_i1411" type="#_x0000_t75" style="width:15.75pt;height:18.75pt" o:ole="">
            <v:imagedata r:id="rId643" o:title=""/>
          </v:shape>
          <o:OLEObject Type="Embed" ProgID="Equation.DSMT4" ShapeID="_x0000_i1411" DrawAspect="Content" ObjectID="_1584272934" r:id="rId644"/>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more than</w:t>
      </w:r>
      <w:r w:rsidRPr="00325070">
        <w:rPr>
          <w:rFonts w:eastAsia="MS Mincho"/>
          <w:lang w:val="en-US" w:eastAsia="ja-JP"/>
        </w:rPr>
        <w:t xml:space="preserve"> </w:t>
      </w:r>
      <w:r w:rsidR="00AF359F" w:rsidRPr="00407830">
        <w:rPr>
          <w:rFonts w:eastAsia="MS Mincho"/>
          <w:color w:val="FF0000"/>
          <w:position w:val="-14"/>
          <w:lang w:eastAsia="ja-JP"/>
        </w:rPr>
        <w:object w:dxaOrig="3060" w:dyaOrig="400">
          <v:shape id="_x0000_i1412" type="#_x0000_t75" style="width:153pt;height:20.25pt" o:ole="">
            <v:imagedata r:id="rId645" o:title=""/>
            <o:lock v:ext="edit" aspectratio="f"/>
          </v:shape>
          <o:OLEObject Type="Embed" ProgID="Equation.3" ShapeID="_x0000_i1412" DrawAspect="Content" ObjectID="_1584272935" r:id="rId646"/>
        </w:object>
      </w:r>
      <w:r>
        <w:rPr>
          <w:lang w:val="en-US"/>
        </w:rPr>
        <w:t xml:space="preserve"> </w:t>
      </w:r>
      <w:r w:rsidRPr="00056CE8">
        <w:rPr>
          <w:rFonts w:eastAsia="MS Mincho"/>
          <w:lang w:val="en-US" w:eastAsia="ja-JP"/>
        </w:rPr>
        <w:t>µs</w:t>
      </w:r>
      <w:r>
        <w:rPr>
          <w:rFonts w:eastAsia="MS Mincho"/>
          <w:lang w:val="en-US" w:eastAsia="ja-JP"/>
        </w:rPr>
        <w:t>ec.</w:t>
      </w:r>
      <w:r w:rsidR="00AF359F">
        <w:rPr>
          <w:rFonts w:eastAsia="MS Mincho"/>
          <w:lang w:val="en-US" w:eastAsia="ja-JP"/>
        </w:rPr>
        <w:t xml:space="preserve"> </w:t>
      </w:r>
      <w:r w:rsidR="00AF359F" w:rsidRPr="008D178B">
        <w:rPr>
          <w:position w:val="-14"/>
          <w:lang w:val="en-US"/>
        </w:rPr>
        <w:object w:dxaOrig="320" w:dyaOrig="380">
          <v:shape id="_x0000_i1413" type="#_x0000_t75" style="width:15.75pt;height:18.75pt" o:ole="">
            <v:imagedata r:id="rId643" o:title=""/>
          </v:shape>
          <o:OLEObject Type="Embed" ProgID="Equation.DSMT4" ShapeID="_x0000_i1413" DrawAspect="Content" ObjectID="_1584272936" r:id="rId647"/>
        </w:object>
      </w:r>
      <w:r w:rsidR="00AF359F">
        <w:rPr>
          <w:lang w:val="en-US"/>
        </w:rPr>
        <w:t xml:space="preserve">consists of </w:t>
      </w:r>
      <w:r w:rsidR="00AF359F">
        <w:t xml:space="preserve">duration </w:t>
      </w:r>
      <w:r w:rsidR="00AF359F" w:rsidRPr="000C4DEE">
        <w:rPr>
          <w:position w:val="-14"/>
        </w:rPr>
        <w:object w:dxaOrig="999" w:dyaOrig="380">
          <v:shape id="_x0000_i1414" type="#_x0000_t75" style="width:50.25pt;height:19.5pt" o:ole="">
            <v:imagedata r:id="rId648" o:title=""/>
          </v:shape>
          <o:OLEObject Type="Embed" ProgID="Equation.3" ShapeID="_x0000_i1414" DrawAspect="Content" ObjectID="_1584272937" r:id="rId649"/>
        </w:object>
      </w:r>
      <w:r w:rsidR="00AF359F">
        <w:t xml:space="preserve">immediately followed by two slot durations </w:t>
      </w:r>
      <w:r w:rsidR="00AF359F" w:rsidRPr="00EA3DB5">
        <w:rPr>
          <w:position w:val="-12"/>
        </w:rPr>
        <w:object w:dxaOrig="900" w:dyaOrig="360">
          <v:shape id="_x0000_i1415" type="#_x0000_t75" style="width:45.75pt;height:18pt" o:ole="">
            <v:imagedata r:id="rId650" o:title=""/>
          </v:shape>
          <o:OLEObject Type="Embed" ProgID="Equation.3" ShapeID="_x0000_i1415" DrawAspect="Content" ObjectID="_1584272938" r:id="rId651"/>
        </w:object>
      </w:r>
      <w:r w:rsidR="00AF359F">
        <w:t xml:space="preserve"> each and </w:t>
      </w:r>
      <w:r w:rsidR="00AF359F" w:rsidRPr="000C4DEE">
        <w:rPr>
          <w:position w:val="-14"/>
        </w:rPr>
        <w:object w:dxaOrig="300" w:dyaOrig="380">
          <v:shape id="_x0000_i1416" type="#_x0000_t75" style="width:15pt;height:19.5pt" o:ole="">
            <v:imagedata r:id="rId595" o:title=""/>
          </v:shape>
          <o:OLEObject Type="Embed" ProgID="Equation.3" ShapeID="_x0000_i1416" DrawAspect="Content" ObjectID="_1584272939" r:id="rId652"/>
        </w:object>
      </w:r>
      <w:r w:rsidR="00AF359F">
        <w:t xml:space="preserve">includes an idle slot duration </w:t>
      </w:r>
      <w:r w:rsidR="00AF359F" w:rsidRPr="00EA3DB5">
        <w:rPr>
          <w:position w:val="-12"/>
        </w:rPr>
        <w:object w:dxaOrig="300" w:dyaOrig="360">
          <v:shape id="_x0000_i1417" type="#_x0000_t75" style="width:15pt;height:18pt" o:ole="">
            <v:imagedata r:id="rId597" o:title=""/>
          </v:shape>
          <o:OLEObject Type="Embed" ProgID="Equation.3" ShapeID="_x0000_i1417" DrawAspect="Content" ObjectID="_1584272940" r:id="rId653"/>
        </w:object>
      </w:r>
      <w:r w:rsidR="00AF359F">
        <w:t xml:space="preserve">at start of </w:t>
      </w:r>
      <w:r w:rsidR="00AF359F" w:rsidRPr="000C4DEE">
        <w:rPr>
          <w:position w:val="-14"/>
        </w:rPr>
        <w:object w:dxaOrig="300" w:dyaOrig="380">
          <v:shape id="_x0000_i1418" type="#_x0000_t75" style="width:15pt;height:19.5pt" o:ole="">
            <v:imagedata r:id="rId595" o:title=""/>
          </v:shape>
          <o:OLEObject Type="Embed" ProgID="Equation.3" ShapeID="_x0000_i1418" DrawAspect="Content" ObjectID="_1584272941" r:id="rId654"/>
        </w:object>
      </w:r>
      <w:r w:rsidR="00AF359F">
        <w:t xml:space="preserve">. The channel is considered to be idle for </w:t>
      </w:r>
      <w:r w:rsidR="00AF359F" w:rsidRPr="000525DF">
        <w:rPr>
          <w:position w:val="-14"/>
        </w:rPr>
        <w:object w:dxaOrig="300" w:dyaOrig="380">
          <v:shape id="_x0000_i1419" type="#_x0000_t75" style="width:15pt;height:19.5pt" o:ole="">
            <v:imagedata r:id="rId655" o:title=""/>
          </v:shape>
          <o:OLEObject Type="Embed" ProgID="Equation.3" ShapeID="_x0000_i1419" DrawAspect="Content" ObjectID="_1584272942" r:id="rId656"/>
        </w:object>
      </w:r>
      <w:r w:rsidR="00AF359F">
        <w:t xml:space="preserve">if it is sensed to be idle during the during the slot durations of </w:t>
      </w:r>
      <w:r w:rsidR="00AF359F" w:rsidRPr="000525DF">
        <w:rPr>
          <w:position w:val="-14"/>
        </w:rPr>
        <w:object w:dxaOrig="300" w:dyaOrig="380">
          <v:shape id="_x0000_i1420" type="#_x0000_t75" style="width:15pt;height:19.5pt" o:ole="">
            <v:imagedata r:id="rId655" o:title=""/>
          </v:shape>
          <o:OLEObject Type="Embed" ProgID="Equation.3" ShapeID="_x0000_i1420" DrawAspect="Content" ObjectID="_1584272943" r:id="rId657"/>
        </w:object>
      </w:r>
      <w:r w:rsidR="00AF359F">
        <w:t>.</w:t>
      </w:r>
    </w:p>
    <w:p w:rsidR="00EF10DA" w:rsidRPr="004F689F" w:rsidRDefault="00EF10DA" w:rsidP="00EF10DA">
      <w:pPr>
        <w:pStyle w:val="Heading3"/>
      </w:pPr>
      <w:r>
        <w:t>15.1.2</w:t>
      </w:r>
      <w:r w:rsidRPr="004F689F">
        <w:tab/>
      </w:r>
      <w:r>
        <w:t>Channel access procedure for transmissions including discovery signal transmission(s) and not including PDSCH</w:t>
      </w:r>
    </w:p>
    <w:p w:rsidR="00EF10DA" w:rsidRPr="0016560D" w:rsidRDefault="00EF10DA" w:rsidP="00EF10DA">
      <w:pPr>
        <w:rPr>
          <w:lang w:val="en-US"/>
        </w:rPr>
      </w:pPr>
      <w:r>
        <w:rPr>
          <w:lang w:val="en-US"/>
        </w:rPr>
        <w:t>An eNB may transmit a</w:t>
      </w:r>
      <w:r w:rsidRPr="0016560D">
        <w:rPr>
          <w:lang w:val="en-US"/>
        </w:rPr>
        <w:t xml:space="preserve"> transmission </w:t>
      </w:r>
      <w:r>
        <w:rPr>
          <w:lang w:val="en-US"/>
        </w:rPr>
        <w:t>including discovery signal</w:t>
      </w:r>
      <w:r w:rsidRPr="0016560D">
        <w:rPr>
          <w:lang w:val="en-US"/>
        </w:rPr>
        <w:t xml:space="preserve"> </w:t>
      </w:r>
      <w:r>
        <w:rPr>
          <w:lang w:val="en-US"/>
        </w:rPr>
        <w:t xml:space="preserve">but not including </w:t>
      </w:r>
      <w:r w:rsidRPr="0016560D">
        <w:rPr>
          <w:lang w:val="en-US"/>
        </w:rPr>
        <w:t xml:space="preserve">PDSCH </w:t>
      </w:r>
      <w:r>
        <w:rPr>
          <w:lang w:eastAsia="x-none"/>
        </w:rPr>
        <w:t xml:space="preserve">on a </w:t>
      </w:r>
      <w:r w:rsidR="00325070">
        <w:rPr>
          <w:lang w:eastAsia="x-none"/>
        </w:rPr>
        <w:t>carrier</w:t>
      </w:r>
      <w:r>
        <w:rPr>
          <w:lang w:eastAsia="x-none"/>
        </w:rPr>
        <w:t xml:space="preserve"> on which LAA Scell(s) transmission(s) are performed</w:t>
      </w:r>
      <w:r>
        <w:rPr>
          <w:lang w:val="en-US"/>
        </w:rPr>
        <w:t xml:space="preserve"> immediately after sensing the channel </w:t>
      </w:r>
      <w:r w:rsidR="00AF359F">
        <w:rPr>
          <w:lang w:val="en-US"/>
        </w:rPr>
        <w:t xml:space="preserve">to be idle </w:t>
      </w:r>
      <w:r>
        <w:rPr>
          <w:lang w:val="en-US"/>
        </w:rPr>
        <w:t xml:space="preserve">for at least a sensing interval </w:t>
      </w:r>
      <w:r w:rsidRPr="005F720E">
        <w:rPr>
          <w:position w:val="-12"/>
        </w:rPr>
        <w:object w:dxaOrig="1080" w:dyaOrig="360">
          <v:shape id="_x0000_i1421" type="#_x0000_t75" style="width:54.75pt;height:18pt" o:ole="">
            <v:imagedata r:id="rId658" o:title=""/>
          </v:shape>
          <o:OLEObject Type="Embed" ProgID="Equation.3" ShapeID="_x0000_i1421" DrawAspect="Content" ObjectID="_1584272944" r:id="rId659"/>
        </w:object>
      </w:r>
      <w:r w:rsidR="00AF359F">
        <w:t xml:space="preserve"> </w:t>
      </w:r>
      <w:r>
        <w:t>and if the duration of the transmission is less than 1 ms</w:t>
      </w:r>
      <w:r>
        <w:rPr>
          <w:lang w:val="en-US"/>
        </w:rPr>
        <w:t>.</w:t>
      </w:r>
      <w:r w:rsidR="00AF359F">
        <w:rPr>
          <w:lang w:val="en-US"/>
        </w:rPr>
        <w:t xml:space="preserve"> </w:t>
      </w:r>
      <w:r w:rsidR="00AF359F" w:rsidRPr="005F720E">
        <w:rPr>
          <w:position w:val="-12"/>
        </w:rPr>
        <w:object w:dxaOrig="360" w:dyaOrig="360">
          <v:shape id="_x0000_i1422" type="#_x0000_t75" style="width:18pt;height:18pt" o:ole="">
            <v:imagedata r:id="rId660" o:title=""/>
          </v:shape>
          <o:OLEObject Type="Embed" ProgID="Equation.3" ShapeID="_x0000_i1422" DrawAspect="Content" ObjectID="_1584272945" r:id="rId661"/>
        </w:object>
      </w:r>
      <w:r w:rsidR="00AF359F" w:rsidRPr="001D43DD">
        <w:t xml:space="preserve"> </w:t>
      </w:r>
      <w:r w:rsidR="00AF359F">
        <w:t xml:space="preserve">consists of a duration </w:t>
      </w:r>
      <w:r w:rsidR="00AF359F" w:rsidRPr="000C4DEE">
        <w:rPr>
          <w:position w:val="-14"/>
        </w:rPr>
        <w:object w:dxaOrig="999" w:dyaOrig="380">
          <v:shape id="_x0000_i1423" type="#_x0000_t75" style="width:50.25pt;height:19.5pt" o:ole="">
            <v:imagedata r:id="rId648" o:title=""/>
          </v:shape>
          <o:OLEObject Type="Embed" ProgID="Equation.3" ShapeID="_x0000_i1423" DrawAspect="Content" ObjectID="_1584272946" r:id="rId662"/>
        </w:object>
      </w:r>
      <w:r w:rsidR="00AF359F">
        <w:t xml:space="preserve">immediately followed by one slot duration </w:t>
      </w:r>
      <w:r w:rsidR="00AF359F" w:rsidRPr="00EA3DB5">
        <w:rPr>
          <w:position w:val="-12"/>
        </w:rPr>
        <w:object w:dxaOrig="900" w:dyaOrig="360">
          <v:shape id="_x0000_i1424" type="#_x0000_t75" style="width:45.75pt;height:18pt" o:ole="">
            <v:imagedata r:id="rId650" o:title=""/>
          </v:shape>
          <o:OLEObject Type="Embed" ProgID="Equation.3" ShapeID="_x0000_i1424" DrawAspect="Content" ObjectID="_1584272947" r:id="rId663"/>
        </w:object>
      </w:r>
      <w:r w:rsidR="00AF359F">
        <w:t xml:space="preserve"> and </w:t>
      </w:r>
      <w:r w:rsidR="00AF359F" w:rsidRPr="000C4DEE">
        <w:rPr>
          <w:position w:val="-14"/>
        </w:rPr>
        <w:object w:dxaOrig="300" w:dyaOrig="380">
          <v:shape id="_x0000_i1425" type="#_x0000_t75" style="width:15pt;height:19.5pt" o:ole="">
            <v:imagedata r:id="rId595" o:title=""/>
          </v:shape>
          <o:OLEObject Type="Embed" ProgID="Equation.3" ShapeID="_x0000_i1425" DrawAspect="Content" ObjectID="_1584272948" r:id="rId664"/>
        </w:object>
      </w:r>
      <w:r w:rsidR="00AF359F">
        <w:t xml:space="preserve">includes an idle slot duration </w:t>
      </w:r>
      <w:r w:rsidR="00AF359F" w:rsidRPr="00EA3DB5">
        <w:rPr>
          <w:position w:val="-12"/>
        </w:rPr>
        <w:object w:dxaOrig="300" w:dyaOrig="360">
          <v:shape id="_x0000_i1426" type="#_x0000_t75" style="width:15pt;height:18pt" o:ole="">
            <v:imagedata r:id="rId597" o:title=""/>
          </v:shape>
          <o:OLEObject Type="Embed" ProgID="Equation.3" ShapeID="_x0000_i1426" DrawAspect="Content" ObjectID="_1584272949" r:id="rId665"/>
        </w:object>
      </w:r>
      <w:r w:rsidR="00AF359F">
        <w:t xml:space="preserve">at start of </w:t>
      </w:r>
      <w:r w:rsidR="00AF359F" w:rsidRPr="000C4DEE">
        <w:rPr>
          <w:position w:val="-14"/>
        </w:rPr>
        <w:object w:dxaOrig="300" w:dyaOrig="380">
          <v:shape id="_x0000_i1427" type="#_x0000_t75" style="width:15pt;height:19.5pt" o:ole="">
            <v:imagedata r:id="rId595" o:title=""/>
          </v:shape>
          <o:OLEObject Type="Embed" ProgID="Equation.3" ShapeID="_x0000_i1427" DrawAspect="Content" ObjectID="_1584272950" r:id="rId666"/>
        </w:object>
      </w:r>
      <w:r w:rsidR="00AF359F">
        <w:t xml:space="preserve">. The channel is considered to be idle for </w:t>
      </w:r>
      <w:r w:rsidR="00AF359F" w:rsidRPr="005F720E">
        <w:rPr>
          <w:position w:val="-12"/>
        </w:rPr>
        <w:object w:dxaOrig="360" w:dyaOrig="360">
          <v:shape id="_x0000_i1428" type="#_x0000_t75" style="width:18pt;height:18pt" o:ole="">
            <v:imagedata r:id="rId660" o:title=""/>
          </v:shape>
          <o:OLEObject Type="Embed" ProgID="Equation.3" ShapeID="_x0000_i1428" DrawAspect="Content" ObjectID="_1584272951" r:id="rId667"/>
        </w:object>
      </w:r>
      <w:r w:rsidR="00AF359F">
        <w:t xml:space="preserve">if it is sensed to be idle during the slot durations of </w:t>
      </w:r>
      <w:r w:rsidR="00AF359F" w:rsidRPr="005F720E">
        <w:rPr>
          <w:position w:val="-12"/>
        </w:rPr>
        <w:object w:dxaOrig="360" w:dyaOrig="360">
          <v:shape id="_x0000_i1429" type="#_x0000_t75" style="width:18pt;height:18pt" o:ole="">
            <v:imagedata r:id="rId660" o:title=""/>
          </v:shape>
          <o:OLEObject Type="Embed" ProgID="Equation.3" ShapeID="_x0000_i1429" DrawAspect="Content" ObjectID="_1584272952" r:id="rId668"/>
        </w:object>
      </w:r>
      <w:r w:rsidR="00AF359F">
        <w:t>.</w:t>
      </w:r>
    </w:p>
    <w:p w:rsidR="00EF10DA" w:rsidRPr="004F689F" w:rsidRDefault="00EF10DA" w:rsidP="00EF10DA">
      <w:pPr>
        <w:pStyle w:val="Heading3"/>
      </w:pPr>
      <w:r>
        <w:lastRenderedPageBreak/>
        <w:t>15.1.3</w:t>
      </w:r>
      <w:r w:rsidRPr="004F689F">
        <w:tab/>
      </w:r>
      <w:r>
        <w:t>Contention window adjustment procedure</w:t>
      </w:r>
    </w:p>
    <w:p w:rsidR="00EF10DA" w:rsidRDefault="00EF10DA" w:rsidP="00EF10DA">
      <w:r>
        <w:rPr>
          <w:lang w:val="en-US"/>
        </w:rPr>
        <w:t xml:space="preserve">If the eNB transmits transmissions that are associated with channel access priority class </w:t>
      </w:r>
      <w:r w:rsidRPr="003C355E">
        <w:rPr>
          <w:position w:val="-10"/>
        </w:rPr>
        <w:object w:dxaOrig="240" w:dyaOrig="260">
          <v:shape id="_x0000_i1430" type="#_x0000_t75" style="width:12pt;height:13.5pt" o:ole="">
            <v:imagedata r:id="rId630" o:title=""/>
          </v:shape>
          <o:OLEObject Type="Embed" ProgID="Equation.3" ShapeID="_x0000_i1430" DrawAspect="Content" ObjectID="_1584272953" r:id="rId669"/>
        </w:object>
      </w:r>
      <w:r>
        <w:t xml:space="preserve">on a </w:t>
      </w:r>
      <w:r w:rsidR="00325070">
        <w:rPr>
          <w:lang w:eastAsia="x-none"/>
        </w:rPr>
        <w:t>carrier</w:t>
      </w:r>
      <w:r>
        <w:t>,</w:t>
      </w:r>
      <w:r>
        <w:rPr>
          <w:lang w:val="en-US"/>
        </w:rPr>
        <w:t xml:space="preserve"> the eNB maintains the contention window value </w:t>
      </w:r>
      <w:r w:rsidRPr="003C355E">
        <w:rPr>
          <w:position w:val="-14"/>
        </w:rPr>
        <w:object w:dxaOrig="520" w:dyaOrig="380">
          <v:shape id="_x0000_i1431" type="#_x0000_t75" style="width:26.25pt;height:19.5pt" o:ole="">
            <v:imagedata r:id="rId670" o:title=""/>
          </v:shape>
          <o:OLEObject Type="Embed" ProgID="Equation.3" ShapeID="_x0000_i1431" DrawAspect="Content" ObjectID="_1584272954" r:id="rId671"/>
        </w:object>
      </w:r>
      <w:r>
        <w:t xml:space="preserve"> </w:t>
      </w:r>
      <w:r w:rsidR="00E073B2">
        <w:rPr>
          <w:lang w:val="en-US"/>
        </w:rPr>
        <w:t xml:space="preserve">and adjusts </w:t>
      </w:r>
      <w:r w:rsidR="00E073B2" w:rsidRPr="003C355E">
        <w:rPr>
          <w:position w:val="-14"/>
        </w:rPr>
        <w:object w:dxaOrig="520" w:dyaOrig="380">
          <v:shape id="_x0000_i1432" type="#_x0000_t75" style="width:26.25pt;height:19.5pt" o:ole="">
            <v:imagedata r:id="rId670" o:title=""/>
          </v:shape>
          <o:OLEObject Type="Embed" ProgID="Equation.3" ShapeID="_x0000_i1432" DrawAspect="Content" ObjectID="_1584272955" r:id="rId672"/>
        </w:object>
      </w:r>
      <w:r w:rsidR="00E073B2">
        <w:rPr>
          <w:lang w:val="en-US"/>
        </w:rPr>
        <w:t xml:space="preserve"> </w:t>
      </w:r>
      <w:r w:rsidR="00E073B2" w:rsidRPr="00145D33">
        <w:rPr>
          <w:rFonts w:eastAsia="Malgun Gothic" w:hint="eastAsia"/>
          <w:lang w:eastAsia="ko-KR"/>
        </w:rPr>
        <w:t xml:space="preserve">before step 1 of the procedure </w:t>
      </w:r>
      <w:r w:rsidR="00E073B2" w:rsidRPr="00055216">
        <w:rPr>
          <w:rFonts w:eastAsia="Malgun Gothic" w:hint="eastAsia"/>
          <w:lang w:eastAsia="ko-KR"/>
        </w:rPr>
        <w:t>described in sub clause 15.1.</w:t>
      </w:r>
      <w:r w:rsidR="00E073B2">
        <w:rPr>
          <w:rFonts w:eastAsia="Malgun Gothic" w:hint="eastAsia"/>
          <w:lang w:eastAsia="ko-KR"/>
        </w:rPr>
        <w:t>1</w:t>
      </w:r>
      <w:r w:rsidR="00E073B2">
        <w:rPr>
          <w:rFonts w:eastAsia="Malgun Gothic"/>
          <w:lang w:eastAsia="ko-KR"/>
        </w:rPr>
        <w:t xml:space="preserve"> </w:t>
      </w:r>
      <w:r>
        <w:t>for those transmissions using the following steps:</w:t>
      </w:r>
    </w:p>
    <w:p w:rsidR="00EF10DA" w:rsidRDefault="00EF10DA" w:rsidP="00173961">
      <w:pPr>
        <w:pStyle w:val="B1"/>
      </w:pPr>
      <w:r>
        <w:rPr>
          <w:lang w:val="en-US"/>
        </w:rPr>
        <w:t>1)</w:t>
      </w:r>
      <w:r>
        <w:rPr>
          <w:lang w:val="en-US"/>
        </w:rPr>
        <w:tab/>
        <w:t xml:space="preserve">for </w:t>
      </w:r>
      <w:r w:rsidR="00717F70">
        <w:rPr>
          <w:lang w:val="en-US"/>
        </w:rPr>
        <w:t>every</w:t>
      </w:r>
      <w:r>
        <w:rPr>
          <w:lang w:val="en-US"/>
        </w:rPr>
        <w:t xml:space="preserve"> priority class</w:t>
      </w:r>
      <w:r w:rsidRPr="00E52269">
        <w:rPr>
          <w:position w:val="-14"/>
        </w:rPr>
        <w:object w:dxaOrig="1320" w:dyaOrig="400">
          <v:shape id="_x0000_i1433" type="#_x0000_t75" style="width:66.75pt;height:20.25pt" o:ole="">
            <v:imagedata r:id="rId673" o:title=""/>
          </v:shape>
          <o:OLEObject Type="Embed" ProgID="Equation.3" ShapeID="_x0000_i1433" DrawAspect="Content" ObjectID="_1584272956" r:id="rId674"/>
        </w:object>
      </w:r>
      <w:r>
        <w:t xml:space="preserve"> set </w:t>
      </w:r>
      <w:r w:rsidRPr="003C355E">
        <w:rPr>
          <w:position w:val="-14"/>
        </w:rPr>
        <w:object w:dxaOrig="1460" w:dyaOrig="380">
          <v:shape id="_x0000_i1434" type="#_x0000_t75" style="width:73.5pt;height:19.5pt" o:ole="">
            <v:imagedata r:id="rId675" o:title=""/>
          </v:shape>
          <o:OLEObject Type="Embed" ProgID="Equation.3" ShapeID="_x0000_i1434" DrawAspect="Content" ObjectID="_1584272957" r:id="rId676"/>
        </w:object>
      </w:r>
    </w:p>
    <w:p w:rsidR="00EF10DA" w:rsidRDefault="00EF10DA" w:rsidP="00173961">
      <w:pPr>
        <w:pStyle w:val="B1"/>
        <w:rPr>
          <w:lang w:val="en-US"/>
        </w:rPr>
      </w:pPr>
      <w:r>
        <w:t>2)</w:t>
      </w:r>
      <w:r>
        <w:tab/>
        <w:t xml:space="preserve">if at least </w:t>
      </w:r>
      <w:r w:rsidRPr="00B105DA">
        <w:rPr>
          <w:position w:val="-6"/>
        </w:rPr>
        <w:object w:dxaOrig="920" w:dyaOrig="279">
          <v:shape id="_x0000_i1435" type="#_x0000_t75" style="width:46.5pt;height:14.25pt" o:ole="">
            <v:imagedata r:id="rId677" o:title=""/>
          </v:shape>
          <o:OLEObject Type="Embed" ProgID="Equation.3" ShapeID="_x0000_i1435" DrawAspect="Content" ObjectID="_1584272958" r:id="rId678"/>
        </w:object>
      </w:r>
      <w:r>
        <w:t xml:space="preserve"> of HARQ-ACK values corresponding to PDSCH transmission(s) in reference subframe </w:t>
      </w:r>
      <w:r w:rsidRPr="002F5F91">
        <w:rPr>
          <w:position w:val="-6"/>
        </w:rPr>
        <w:object w:dxaOrig="200" w:dyaOrig="279">
          <v:shape id="_x0000_i1436" type="#_x0000_t75" style="width:9.75pt;height:14.25pt" o:ole="">
            <v:imagedata r:id="rId679" o:title=""/>
          </v:shape>
          <o:OLEObject Type="Embed" ProgID="Equation.3" ShapeID="_x0000_i1436" DrawAspect="Content" ObjectID="_1584272959" r:id="rId680"/>
        </w:object>
      </w:r>
      <w:r>
        <w:t xml:space="preserve">are determined as NACK, increase </w:t>
      </w:r>
      <w:r w:rsidRPr="003C355E">
        <w:rPr>
          <w:position w:val="-14"/>
        </w:rPr>
        <w:object w:dxaOrig="520" w:dyaOrig="380">
          <v:shape id="_x0000_i1437" type="#_x0000_t75" style="width:26.25pt;height:19.5pt" o:ole="">
            <v:imagedata r:id="rId670" o:title=""/>
          </v:shape>
          <o:OLEObject Type="Embed" ProgID="Equation.3" ShapeID="_x0000_i1437" DrawAspect="Content" ObjectID="_1584272960" r:id="rId681"/>
        </w:object>
      </w:r>
      <w:r w:rsidRPr="00884B81">
        <w:rPr>
          <w:lang w:val="en-US"/>
        </w:rPr>
        <w:t xml:space="preserve"> </w:t>
      </w:r>
      <w:r>
        <w:rPr>
          <w:lang w:val="en-US"/>
        </w:rPr>
        <w:t xml:space="preserve">for </w:t>
      </w:r>
      <w:r w:rsidR="00717F70">
        <w:rPr>
          <w:lang w:val="en-US"/>
        </w:rPr>
        <w:t>every</w:t>
      </w:r>
      <w:r>
        <w:rPr>
          <w:lang w:val="en-US"/>
        </w:rPr>
        <w:t xml:space="preserve"> priority class </w:t>
      </w:r>
      <w:r w:rsidRPr="00E52269">
        <w:rPr>
          <w:position w:val="-14"/>
        </w:rPr>
        <w:object w:dxaOrig="1320" w:dyaOrig="400">
          <v:shape id="_x0000_i1438" type="#_x0000_t75" style="width:66.75pt;height:20.25pt" o:ole="">
            <v:imagedata r:id="rId673" o:title=""/>
          </v:shape>
          <o:OLEObject Type="Embed" ProgID="Equation.3" ShapeID="_x0000_i1438" DrawAspect="Content" ObjectID="_1584272961" r:id="rId682"/>
        </w:object>
      </w:r>
      <w:r>
        <w:rPr>
          <w:lang w:val="en-US"/>
        </w:rPr>
        <w:t>to the next higher allowed value</w:t>
      </w:r>
      <w:r w:rsidR="00E073B2" w:rsidRPr="00E073B2">
        <w:rPr>
          <w:lang w:val="en-US"/>
        </w:rPr>
        <w:t xml:space="preserve"> </w:t>
      </w:r>
      <w:r w:rsidR="00E073B2">
        <w:rPr>
          <w:lang w:val="en-US"/>
        </w:rPr>
        <w:t>and remain in step 2</w:t>
      </w:r>
      <w:r>
        <w:rPr>
          <w:lang w:val="en-US"/>
        </w:rPr>
        <w:t>; otherwise, go to step 1.</w:t>
      </w:r>
    </w:p>
    <w:p w:rsidR="00D1536D" w:rsidRPr="00751E08" w:rsidRDefault="00EF10DA" w:rsidP="00D1536D">
      <w:pPr>
        <w:rPr>
          <w:rFonts w:eastAsia="Malgun Gothic" w:hint="eastAsia"/>
          <w:lang w:eastAsia="ko-KR"/>
        </w:rPr>
      </w:pPr>
      <w:r>
        <w:rPr>
          <w:lang w:val="en-US"/>
        </w:rPr>
        <w:t xml:space="preserve">Reference </w:t>
      </w:r>
      <w:r>
        <w:t xml:space="preserve">subframe </w:t>
      </w:r>
      <w:r w:rsidRPr="002F5F91">
        <w:rPr>
          <w:position w:val="-6"/>
        </w:rPr>
        <w:object w:dxaOrig="200" w:dyaOrig="279">
          <v:shape id="_x0000_i1439" type="#_x0000_t75" style="width:9.75pt;height:14.25pt" o:ole="">
            <v:imagedata r:id="rId679" o:title=""/>
          </v:shape>
          <o:OLEObject Type="Embed" ProgID="Equation.3" ShapeID="_x0000_i1439" DrawAspect="Content" ObjectID="_1584272962" r:id="rId683"/>
        </w:object>
      </w:r>
      <w:r>
        <w:t xml:space="preserve"> is the starting subframe of the most recent </w:t>
      </w:r>
      <w:r>
        <w:rPr>
          <w:lang w:eastAsia="x-none"/>
        </w:rPr>
        <w:t xml:space="preserve">transmission on the </w:t>
      </w:r>
      <w:r w:rsidR="00325070">
        <w:rPr>
          <w:lang w:eastAsia="x-none"/>
        </w:rPr>
        <w:t>carrier</w:t>
      </w:r>
      <w:r>
        <w:rPr>
          <w:lang w:eastAsia="x-none"/>
        </w:rPr>
        <w:t xml:space="preserve"> </w:t>
      </w:r>
      <w:r>
        <w:t xml:space="preserve">made by the eNB, for which </w:t>
      </w:r>
      <w:r w:rsidR="00D322F9">
        <w:t xml:space="preserve">at least some </w:t>
      </w:r>
      <w:r w:rsidRPr="009B6B10">
        <w:rPr>
          <w:lang w:val="en-US"/>
        </w:rPr>
        <w:t xml:space="preserve">HARQ-ACK feedback is </w:t>
      </w:r>
      <w:r w:rsidR="00D322F9">
        <w:rPr>
          <w:lang w:val="en-US"/>
        </w:rPr>
        <w:t>expected to be</w:t>
      </w:r>
      <w:r w:rsidR="00D322F9" w:rsidRPr="009B6B10">
        <w:rPr>
          <w:lang w:val="en-US"/>
        </w:rPr>
        <w:t xml:space="preserve"> </w:t>
      </w:r>
      <w:r w:rsidRPr="009B6B10">
        <w:rPr>
          <w:lang w:val="en-US"/>
        </w:rPr>
        <w:t>available</w:t>
      </w:r>
      <w:r>
        <w:t>.</w:t>
      </w:r>
      <w:r w:rsidR="00D1536D" w:rsidRPr="00D1536D">
        <w:rPr>
          <w:rFonts w:eastAsia="Malgun Gothic" w:hint="eastAsia"/>
          <w:lang w:eastAsia="ko-KR"/>
        </w:rPr>
        <w:t xml:space="preserve"> </w:t>
      </w:r>
    </w:p>
    <w:p w:rsidR="00EF10DA" w:rsidRPr="001C3133" w:rsidRDefault="00D1536D" w:rsidP="00EF10DA">
      <w:pPr>
        <w:rPr>
          <w:rFonts w:eastAsia="Malgun Gothic"/>
          <w:lang w:eastAsia="ko-KR"/>
        </w:rPr>
      </w:pPr>
      <w:r w:rsidRPr="00751E08">
        <w:rPr>
          <w:rFonts w:eastAsia="Malgun Gothic"/>
          <w:lang w:eastAsia="ko-KR"/>
        </w:rPr>
        <w:t>T</w:t>
      </w:r>
      <w:r w:rsidRPr="00751E08">
        <w:rPr>
          <w:rFonts w:eastAsia="Malgun Gothic" w:hint="eastAsia"/>
          <w:lang w:eastAsia="ko-KR"/>
        </w:rPr>
        <w:t xml:space="preserve">he eNB shall adjust </w:t>
      </w:r>
      <w:r>
        <w:rPr>
          <w:rFonts w:hint="eastAsia"/>
          <w:lang w:eastAsia="zh-CN"/>
        </w:rPr>
        <w:t xml:space="preserve">the value of </w:t>
      </w:r>
      <w:r w:rsidRPr="003C355E">
        <w:rPr>
          <w:position w:val="-14"/>
        </w:rPr>
        <w:object w:dxaOrig="520" w:dyaOrig="380">
          <v:shape id="_x0000_i1440" type="#_x0000_t75" style="width:26.25pt;height:19.5pt" o:ole="">
            <v:imagedata r:id="rId670" o:title=""/>
          </v:shape>
          <o:OLEObject Type="Embed" ProgID="Equation.3" ShapeID="_x0000_i1440" DrawAspect="Content" ObjectID="_1584272963" r:id="rId684"/>
        </w:object>
      </w:r>
      <w:r>
        <w:rPr>
          <w:lang w:eastAsia="x-none"/>
        </w:rPr>
        <w:t xml:space="preserve"> </w:t>
      </w:r>
      <w:r>
        <w:t>for every priority class</w:t>
      </w:r>
      <w:r>
        <w:rPr>
          <w:position w:val="-14"/>
        </w:rPr>
        <w:object w:dxaOrig="1319" w:dyaOrig="400">
          <v:shape id="_x0000_i1441" type="#_x0000_t75" style="width:66.75pt;height:20.25pt" o:ole="">
            <v:imagedata r:id="rId685" o:title=""/>
          </v:shape>
          <o:OLEObject Type="Embed" ProgID="Equation.3" ShapeID="_x0000_i1441" DrawAspect="Content" ObjectID="_1584272964" r:id="rId686"/>
        </w:object>
      </w:r>
      <w:r w:rsidRPr="00751E08">
        <w:rPr>
          <w:rFonts w:eastAsia="Malgun Gothic" w:hint="eastAsia"/>
          <w:lang w:eastAsia="ko-KR"/>
        </w:rPr>
        <w:t xml:space="preserve"> based on</w:t>
      </w:r>
      <w:r w:rsidRPr="00607AB3">
        <w:rPr>
          <w:rFonts w:eastAsia="Malgun Gothic" w:hint="eastAsia"/>
          <w:lang w:eastAsia="ko-KR"/>
        </w:rPr>
        <w:t xml:space="preserve"> a given </w:t>
      </w:r>
      <w:r w:rsidRPr="00607AB3">
        <w:rPr>
          <w:rFonts w:eastAsia="Malgun Gothic" w:hint="eastAsia"/>
          <w:lang w:val="en-US" w:eastAsia="ko-KR"/>
        </w:rPr>
        <w:t>r</w:t>
      </w:r>
      <w:r>
        <w:rPr>
          <w:lang w:val="en-US"/>
        </w:rPr>
        <w:t xml:space="preserve">eference </w:t>
      </w:r>
      <w:r>
        <w:t xml:space="preserve">subframe </w:t>
      </w:r>
      <w:r w:rsidRPr="002F5F91">
        <w:rPr>
          <w:position w:val="-6"/>
        </w:rPr>
        <w:object w:dxaOrig="200" w:dyaOrig="279">
          <v:shape id="_x0000_i1442" type="#_x0000_t75" style="width:9.75pt;height:14.25pt" o:ole="">
            <v:imagedata r:id="rId679" o:title=""/>
          </v:shape>
          <o:OLEObject Type="Embed" ProgID="Equation.3" ShapeID="_x0000_i1442" DrawAspect="Content" ObjectID="_1584272965" r:id="rId687"/>
        </w:object>
      </w:r>
      <w:r>
        <w:rPr>
          <w:rFonts w:eastAsia="Malgun Gothic" w:hint="eastAsia"/>
          <w:lang w:eastAsia="ko-KR"/>
        </w:rPr>
        <w:t xml:space="preserve"> only</w:t>
      </w:r>
      <w:r w:rsidRPr="00751E08">
        <w:rPr>
          <w:rFonts w:eastAsia="Malgun Gothic" w:hint="eastAsia"/>
          <w:lang w:eastAsia="ko-KR"/>
        </w:rPr>
        <w:t xml:space="preserve"> once.</w:t>
      </w:r>
      <w:r w:rsidR="00EF10DA">
        <w:t xml:space="preserve"> </w:t>
      </w:r>
    </w:p>
    <w:p w:rsidR="00EF10DA" w:rsidRDefault="00EF10DA" w:rsidP="00EF10DA">
      <w:r>
        <w:t xml:space="preserve">If </w:t>
      </w:r>
      <w:r w:rsidRPr="005627EA">
        <w:rPr>
          <w:position w:val="-14"/>
        </w:rPr>
        <w:object w:dxaOrig="1500" w:dyaOrig="380">
          <v:shape id="_x0000_i1443" type="#_x0000_t75" style="width:75.75pt;height:19.5pt" o:ole="">
            <v:imagedata r:id="rId688" o:title=""/>
          </v:shape>
          <o:OLEObject Type="Embed" ProgID="Equation.3" ShapeID="_x0000_i1443" DrawAspect="Content" ObjectID="_1584272966" r:id="rId689"/>
        </w:object>
      </w:r>
      <w:r>
        <w:t xml:space="preserve">, the next higher allowed value for adjusting </w:t>
      </w:r>
      <w:r w:rsidRPr="003C355E">
        <w:rPr>
          <w:position w:val="-14"/>
        </w:rPr>
        <w:object w:dxaOrig="520" w:dyaOrig="380">
          <v:shape id="_x0000_i1444" type="#_x0000_t75" style="width:26.25pt;height:19.5pt" o:ole="">
            <v:imagedata r:id="rId670" o:title=""/>
          </v:shape>
          <o:OLEObject Type="Embed" ProgID="Equation.3" ShapeID="_x0000_i1444" DrawAspect="Content" ObjectID="_1584272967" r:id="rId690"/>
        </w:object>
      </w:r>
      <w:r>
        <w:t xml:space="preserve">is </w:t>
      </w:r>
      <w:r w:rsidRPr="005627EA">
        <w:rPr>
          <w:position w:val="-14"/>
        </w:rPr>
        <w:object w:dxaOrig="800" w:dyaOrig="380">
          <v:shape id="_x0000_i1445" type="#_x0000_t75" style="width:40.5pt;height:19.5pt" o:ole="">
            <v:imagedata r:id="rId691" o:title=""/>
          </v:shape>
          <o:OLEObject Type="Embed" ProgID="Equation.3" ShapeID="_x0000_i1445" DrawAspect="Content" ObjectID="_1584272968" r:id="rId692"/>
        </w:object>
      </w:r>
      <w:r>
        <w:t>.</w:t>
      </w:r>
    </w:p>
    <w:p w:rsidR="00EF10DA" w:rsidRDefault="00EF10DA" w:rsidP="00EF10DA">
      <w:r>
        <w:rPr>
          <w:lang w:val="en-US"/>
        </w:rPr>
        <w:t xml:space="preserve">For determining </w:t>
      </w:r>
      <w:r w:rsidRPr="00B105DA">
        <w:rPr>
          <w:position w:val="-4"/>
        </w:rPr>
        <w:object w:dxaOrig="240" w:dyaOrig="240">
          <v:shape id="_x0000_i1446" type="#_x0000_t75" style="width:12pt;height:12pt" o:ole="">
            <v:imagedata r:id="rId693" o:title=""/>
          </v:shape>
          <o:OLEObject Type="Embed" ProgID="Equation.3" ShapeID="_x0000_i1446" DrawAspect="Content" ObjectID="_1584272969" r:id="rId694"/>
        </w:object>
      </w:r>
      <w:r>
        <w:t>,</w:t>
      </w:r>
    </w:p>
    <w:p w:rsidR="00EF10DA" w:rsidRDefault="00EF10DA" w:rsidP="00EF10DA">
      <w:pPr>
        <w:pStyle w:val="B1"/>
      </w:pPr>
      <w:r>
        <w:t>-</w:t>
      </w:r>
      <w:r>
        <w:tab/>
        <w:t xml:space="preserve">if the eNB transmission(s) for which HARQ-ACK feedback is available start in the second slot of subframe </w:t>
      </w:r>
      <w:r w:rsidRPr="002F5F91">
        <w:rPr>
          <w:position w:val="-6"/>
        </w:rPr>
        <w:object w:dxaOrig="200" w:dyaOrig="279">
          <v:shape id="_x0000_i1447" type="#_x0000_t75" style="width:9.75pt;height:14.25pt" o:ole="">
            <v:imagedata r:id="rId679" o:title=""/>
          </v:shape>
          <o:OLEObject Type="Embed" ProgID="Equation.3" ShapeID="_x0000_i1447" DrawAspect="Content" ObjectID="_1584272970" r:id="rId695"/>
        </w:object>
      </w:r>
      <w:r>
        <w:t xml:space="preserve">, HARQ-ACK values corresponding to PDSCH transmission(s) in subframe </w:t>
      </w:r>
      <w:r w:rsidRPr="002F5F91">
        <w:rPr>
          <w:position w:val="-6"/>
        </w:rPr>
        <w:object w:dxaOrig="499" w:dyaOrig="279">
          <v:shape id="_x0000_i1448" type="#_x0000_t75" style="width:25.5pt;height:14.25pt" o:ole="">
            <v:imagedata r:id="rId696" o:title=""/>
          </v:shape>
          <o:OLEObject Type="Embed" ProgID="Equation.3" ShapeID="_x0000_i1448" DrawAspect="Content" ObjectID="_1584272971" r:id="rId697"/>
        </w:object>
      </w:r>
      <w:r>
        <w:t xml:space="preserve">are also used in addition to the HARQ-ACK values corresponding to PDSCH transmission(s) in subframe </w:t>
      </w:r>
      <w:r w:rsidRPr="002F5F91">
        <w:rPr>
          <w:position w:val="-6"/>
        </w:rPr>
        <w:object w:dxaOrig="200" w:dyaOrig="279">
          <v:shape id="_x0000_i1449" type="#_x0000_t75" style="width:9.75pt;height:14.25pt" o:ole="">
            <v:imagedata r:id="rId698" o:title=""/>
          </v:shape>
          <o:OLEObject Type="Embed" ProgID="Equation.3" ShapeID="_x0000_i1449" DrawAspect="Content" ObjectID="_1584272972" r:id="rId699"/>
        </w:object>
      </w:r>
      <w:r>
        <w:t>.</w:t>
      </w:r>
    </w:p>
    <w:p w:rsidR="00D322F9" w:rsidRDefault="00D322F9" w:rsidP="00D322F9">
      <w:pPr>
        <w:pStyle w:val="B1"/>
      </w:pPr>
      <w:r>
        <w:t>-</w:t>
      </w:r>
      <w:r>
        <w:tab/>
        <w:t>if the HARQ-ACK values correspond to PDSCH transmission(s) on an LAA SCell that are assigned by (E)PDCCH transmitted on the same LAA SCell,</w:t>
      </w:r>
    </w:p>
    <w:p w:rsidR="00D322F9" w:rsidRDefault="00D322F9" w:rsidP="00407830">
      <w:pPr>
        <w:pStyle w:val="B2"/>
      </w:pPr>
      <w:r>
        <w:t>-</w:t>
      </w:r>
      <w:r>
        <w:tab/>
        <w:t xml:space="preserve">if no HARQ-ACK feedback is detected for a PDSCH transmission by the eNB, or if the eNB detects </w:t>
      </w:r>
      <w:r w:rsidR="00DE0B3C">
        <w:t>'</w:t>
      </w:r>
      <w:r>
        <w:t>DTX</w:t>
      </w:r>
      <w:r w:rsidR="00DE0B3C">
        <w:t>'</w:t>
      </w:r>
      <w:r>
        <w:t xml:space="preserve">, </w:t>
      </w:r>
      <w:r w:rsidR="00DE0B3C">
        <w:t>'</w:t>
      </w:r>
      <w:r>
        <w:t>NACK/DTX</w:t>
      </w:r>
      <w:r w:rsidR="00DE0B3C">
        <w:t>'</w:t>
      </w:r>
      <w:r>
        <w:t xml:space="preserve"> or </w:t>
      </w:r>
      <w:r w:rsidR="00DE0B3C">
        <w:t>'</w:t>
      </w:r>
      <w:r>
        <w:t>any</w:t>
      </w:r>
      <w:r w:rsidR="00DE0B3C">
        <w:t>'</w:t>
      </w:r>
      <w:r>
        <w:t xml:space="preserve"> state, it is counted as NACK.</w:t>
      </w:r>
    </w:p>
    <w:p w:rsidR="00D322F9" w:rsidRDefault="00D322F9" w:rsidP="00D322F9">
      <w:pPr>
        <w:pStyle w:val="B1"/>
      </w:pPr>
      <w:r>
        <w:t>-</w:t>
      </w:r>
      <w:r>
        <w:tab/>
        <w:t>if the HARQ-ACK values correspond to PDSCH transmission(s) on an LAA SCell that are assigned by (E)PDCCH transmitted on another serving cell,</w:t>
      </w:r>
    </w:p>
    <w:p w:rsidR="00D322F9" w:rsidRDefault="00D322F9" w:rsidP="00407830">
      <w:pPr>
        <w:pStyle w:val="B2"/>
      </w:pPr>
      <w:r>
        <w:t>-</w:t>
      </w:r>
      <w:r>
        <w:tab/>
        <w:t xml:space="preserve">if the HARQ-ACK feedback for a PDSCH transmission is detected by the eNB, </w:t>
      </w:r>
      <w:r w:rsidR="00DE0B3C">
        <w:t>'</w:t>
      </w:r>
      <w:r>
        <w:t>NACK/DTX</w:t>
      </w:r>
      <w:r w:rsidR="00DE0B3C">
        <w:t>'</w:t>
      </w:r>
      <w:r>
        <w:t xml:space="preserve"> or </w:t>
      </w:r>
      <w:r w:rsidR="00DE0B3C">
        <w:t>'</w:t>
      </w:r>
      <w:r>
        <w:t>any</w:t>
      </w:r>
      <w:r w:rsidR="00DE0B3C">
        <w:t>'</w:t>
      </w:r>
      <w:r>
        <w:t xml:space="preserve"> state is counted as NACK, and </w:t>
      </w:r>
      <w:r w:rsidR="00DE0B3C">
        <w:t>'</w:t>
      </w:r>
      <w:r>
        <w:t>DTX</w:t>
      </w:r>
      <w:r w:rsidR="00DE0B3C">
        <w:t>'</w:t>
      </w:r>
      <w:r>
        <w:t xml:space="preserve"> state is ignored.</w:t>
      </w:r>
    </w:p>
    <w:p w:rsidR="00D322F9" w:rsidRDefault="00D322F9" w:rsidP="00407830">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if</w:t>
      </w:r>
      <w:r>
        <w:t xml:space="preserve"> </w:t>
      </w:r>
      <w:r>
        <w:rPr>
          <w:rFonts w:eastAsia="SimSun" w:hint="eastAsia"/>
          <w:lang w:eastAsia="zh-CN"/>
        </w:rPr>
        <w:t xml:space="preserve">no HARQ-ACK feedback is detected for a PDSCH transmission by the eNB </w:t>
      </w:r>
    </w:p>
    <w:p w:rsidR="00D322F9" w:rsidRPr="00407830" w:rsidRDefault="00D322F9" w:rsidP="00407830">
      <w:pPr>
        <w:pStyle w:val="B3"/>
      </w:pPr>
      <w:r>
        <w:rPr>
          <w:rFonts w:eastAsia="SimSun"/>
          <w:lang w:eastAsia="zh-CN"/>
        </w:rPr>
        <w:t>-</w:t>
      </w:r>
      <w:r>
        <w:rPr>
          <w:rFonts w:eastAsia="SimSun"/>
          <w:lang w:eastAsia="zh-CN"/>
        </w:rPr>
        <w:tab/>
        <w:t xml:space="preserve">if PUCCH format 1b with channel selection is expected to be used by the UE, </w:t>
      </w:r>
      <w:r w:rsidR="00DE0B3C">
        <w:rPr>
          <w:rFonts w:eastAsia="SimSun"/>
          <w:lang w:eastAsia="zh-CN"/>
        </w:rPr>
        <w:t>'</w:t>
      </w:r>
      <w:r>
        <w:rPr>
          <w:rFonts w:eastAsia="SimSun" w:hint="eastAsia"/>
          <w:lang w:eastAsia="zh-CN"/>
        </w:rPr>
        <w:t>NACK/DTX</w:t>
      </w:r>
      <w:r w:rsidR="00DE0B3C">
        <w:rPr>
          <w:rFonts w:eastAsia="SimSun"/>
          <w:lang w:eastAsia="zh-CN"/>
        </w:rPr>
        <w:t>'</w:t>
      </w:r>
      <w:r>
        <w:rPr>
          <w:rFonts w:eastAsia="SimSun" w:hint="eastAsia"/>
          <w:lang w:eastAsia="zh-CN"/>
        </w:rPr>
        <w:t xml:space="preserve"> state </w:t>
      </w:r>
      <w:r>
        <w:rPr>
          <w:rFonts w:eastAsia="SimSun"/>
          <w:lang w:eastAsia="zh-CN"/>
        </w:rPr>
        <w:t xml:space="preserve">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as</w:t>
      </w:r>
      <w:r>
        <w:rPr>
          <w:rFonts w:eastAsia="SimSun" w:hint="eastAsia"/>
          <w:lang w:eastAsia="zh-CN"/>
        </w:rPr>
        <w:t xml:space="preserve"> </w:t>
      </w:r>
      <w:r w:rsidRPr="00822514">
        <w:t>described in subclause</w:t>
      </w:r>
      <w:r>
        <w:rPr>
          <w:rFonts w:eastAsia="SimSun" w:hint="eastAsia"/>
          <w:lang w:eastAsia="zh-CN"/>
        </w:rPr>
        <w:t>s 10.1.2</w:t>
      </w:r>
      <w:r>
        <w:rPr>
          <w:rFonts w:eastAsia="SimSun"/>
          <w:lang w:eastAsia="zh-CN"/>
        </w:rPr>
        <w:t>.2.1, 10.1.3.1</w:t>
      </w:r>
      <w:r>
        <w:rPr>
          <w:rFonts w:eastAsia="SimSun" w:hint="eastAsia"/>
          <w:lang w:eastAsia="zh-CN"/>
        </w:rPr>
        <w:t xml:space="preserve"> and 10.1.3</w:t>
      </w:r>
      <w:r>
        <w:rPr>
          <w:rFonts w:eastAsia="SimSun"/>
          <w:lang w:eastAsia="zh-CN"/>
        </w:rPr>
        <w:t>.2.1</w:t>
      </w:r>
      <w:r>
        <w:rPr>
          <w:rFonts w:eastAsia="SimSun" w:hint="eastAsia"/>
          <w:lang w:eastAsia="zh-CN"/>
        </w:rPr>
        <w:t xml:space="preserve"> is counted as NACK</w:t>
      </w:r>
      <w:r>
        <w:rPr>
          <w:rFonts w:eastAsia="SimSun"/>
          <w:lang w:eastAsia="zh-CN"/>
        </w:rPr>
        <w:t xml:space="preserve">, and </w:t>
      </w:r>
      <w:r w:rsidR="00DE0B3C">
        <w:rPr>
          <w:rFonts w:eastAsia="SimSun"/>
          <w:lang w:eastAsia="zh-CN"/>
        </w:rPr>
        <w:t>'</w:t>
      </w:r>
      <w:r>
        <w:rPr>
          <w:rFonts w:eastAsia="SimSun"/>
          <w:lang w:eastAsia="zh-CN"/>
        </w:rPr>
        <w:t>DTX</w:t>
      </w:r>
      <w:r w:rsidR="00DE0B3C">
        <w:rPr>
          <w:rFonts w:eastAsia="SimSun"/>
          <w:lang w:eastAsia="zh-CN"/>
        </w:rPr>
        <w:t>'</w:t>
      </w:r>
      <w:r>
        <w:rPr>
          <w:rFonts w:eastAsia="SimSun"/>
          <w:lang w:eastAsia="zh-CN"/>
        </w:rPr>
        <w:t xml:space="preserve"> state corresponding to </w:t>
      </w:r>
      <w:r w:rsidR="00DE0B3C">
        <w:rPr>
          <w:rFonts w:eastAsia="SimSun"/>
          <w:lang w:eastAsia="zh-CN"/>
        </w:rPr>
        <w:t>'</w:t>
      </w:r>
      <w:r>
        <w:rPr>
          <w:rFonts w:eastAsia="SimSun"/>
          <w:lang w:eastAsia="zh-CN"/>
        </w:rPr>
        <w:t>no transmission</w:t>
      </w:r>
      <w:r w:rsidR="00DE0B3C">
        <w:rPr>
          <w:rFonts w:eastAsia="SimSun"/>
          <w:lang w:eastAsia="zh-CN"/>
        </w:rPr>
        <w:t>'</w:t>
      </w:r>
      <w:r>
        <w:rPr>
          <w:rFonts w:eastAsia="SimSun"/>
          <w:lang w:eastAsia="zh-CN"/>
        </w:rPr>
        <w:t xml:space="preserve"> is ignored.</w:t>
      </w:r>
      <w:r>
        <w:t>-</w:t>
      </w:r>
      <w:r>
        <w:tab/>
        <w:t>Otherwise, the HARQ-ACK for the PDSCH transmission is ignored.</w:t>
      </w:r>
    </w:p>
    <w:p w:rsidR="00EF10DA" w:rsidRPr="00F854AA" w:rsidRDefault="00EF10DA" w:rsidP="00173961">
      <w:pPr>
        <w:pStyle w:val="B1"/>
      </w:pPr>
      <w:r>
        <w:t>-</w:t>
      </w:r>
      <w:r>
        <w:tab/>
      </w:r>
      <w:r w:rsidRPr="00F854AA">
        <w:t>if a PDSCH transmission has two codewords, the HARQ-ACK value of each codeword is considered separately</w:t>
      </w:r>
    </w:p>
    <w:p w:rsidR="00EF10DA" w:rsidRPr="00F854AA" w:rsidRDefault="00EF10DA" w:rsidP="00173961">
      <w:pPr>
        <w:pStyle w:val="B1"/>
      </w:pPr>
      <w:r>
        <w:t>-</w:t>
      </w:r>
      <w:r>
        <w:tab/>
        <w:t>b</w:t>
      </w:r>
      <w:r w:rsidRPr="00F854AA">
        <w:t>undled HARQ-ACK across M subframes is considered as M HARQ-ACK responses.</w:t>
      </w:r>
    </w:p>
    <w:p w:rsidR="00EF10DA" w:rsidRPr="0016560D" w:rsidRDefault="00EF10DA" w:rsidP="00EF10DA">
      <w:pPr>
        <w:rPr>
          <w:lang w:val="en-US"/>
        </w:rPr>
      </w:pPr>
      <w:r>
        <w:rPr>
          <w:lang w:val="en-US"/>
        </w:rPr>
        <w:t>I</w:t>
      </w:r>
      <w:r w:rsidRPr="0016560D">
        <w:rPr>
          <w:lang w:val="en-US"/>
        </w:rPr>
        <w:t xml:space="preserve">f the </w:t>
      </w:r>
      <w:r w:rsidRPr="005627EA">
        <w:rPr>
          <w:position w:val="-14"/>
        </w:rPr>
        <w:object w:dxaOrig="1500" w:dyaOrig="380">
          <v:shape id="_x0000_i1450" type="#_x0000_t75" style="width:75.75pt;height:19.5pt" o:ole="">
            <v:imagedata r:id="rId700" o:title=""/>
          </v:shape>
          <o:OLEObject Type="Embed" ProgID="Equation.3" ShapeID="_x0000_i1450" DrawAspect="Content" ObjectID="_1584272973" r:id="rId701"/>
        </w:object>
      </w:r>
      <w:r w:rsidRPr="0016560D">
        <w:rPr>
          <w:lang w:val="en-US"/>
        </w:rPr>
        <w:t xml:space="preserve"> is </w:t>
      </w:r>
      <w:r>
        <w:rPr>
          <w:lang w:val="en-US"/>
        </w:rPr>
        <w:t xml:space="preserve">consecutively </w:t>
      </w:r>
      <w:r w:rsidRPr="0016560D">
        <w:rPr>
          <w:lang w:val="en-US"/>
        </w:rPr>
        <w:t xml:space="preserve">used </w:t>
      </w:r>
      <w:r w:rsidRPr="00855D04">
        <w:rPr>
          <w:position w:val="-4"/>
        </w:rPr>
        <w:object w:dxaOrig="260" w:dyaOrig="240">
          <v:shape id="_x0000_i1451" type="#_x0000_t75" style="width:13.5pt;height:12pt" o:ole="">
            <v:imagedata r:id="rId702" o:title=""/>
          </v:shape>
          <o:OLEObject Type="Embed" ProgID="Equation.3" ShapeID="_x0000_i1451" DrawAspect="Content" ObjectID="_1584272974" r:id="rId703"/>
        </w:object>
      </w:r>
      <w:r w:rsidRPr="0016560D">
        <w:rPr>
          <w:lang w:val="en-US"/>
        </w:rPr>
        <w:t xml:space="preserve"> </w:t>
      </w:r>
      <w:r>
        <w:rPr>
          <w:lang w:val="en-US"/>
        </w:rPr>
        <w:t xml:space="preserve">times for generation of </w:t>
      </w:r>
      <w:r w:rsidRPr="002F5F91">
        <w:rPr>
          <w:position w:val="-12"/>
        </w:rPr>
        <w:object w:dxaOrig="460" w:dyaOrig="360">
          <v:shape id="_x0000_i1452" type="#_x0000_t75" style="width:23.25pt;height:18pt" o:ole="">
            <v:imagedata r:id="rId566" o:title=""/>
          </v:shape>
          <o:OLEObject Type="Embed" ProgID="Equation.3" ShapeID="_x0000_i1452" DrawAspect="Content" ObjectID="_1584272975" r:id="rId704"/>
        </w:object>
      </w:r>
      <w:r>
        <w:t>,</w:t>
      </w:r>
      <w:r w:rsidRPr="005627EA">
        <w:rPr>
          <w:position w:val="-14"/>
        </w:rPr>
        <w:object w:dxaOrig="520" w:dyaOrig="380">
          <v:shape id="_x0000_i1453" type="#_x0000_t75" style="width:26.25pt;height:19.5pt" o:ole="">
            <v:imagedata r:id="rId705" o:title=""/>
          </v:shape>
          <o:OLEObject Type="Embed" ProgID="Equation.3" ShapeID="_x0000_i1453" DrawAspect="Content" ObjectID="_1584272976" r:id="rId706"/>
        </w:object>
      </w:r>
      <w:r w:rsidRPr="0016560D">
        <w:rPr>
          <w:lang w:val="en-US"/>
        </w:rPr>
        <w:t xml:space="preserve"> is reset to </w:t>
      </w:r>
      <w:r w:rsidRPr="005627EA">
        <w:rPr>
          <w:position w:val="-14"/>
        </w:rPr>
        <w:object w:dxaOrig="760" w:dyaOrig="380">
          <v:shape id="_x0000_i1454" type="#_x0000_t75" style="width:38.25pt;height:19.5pt" o:ole="">
            <v:imagedata r:id="rId707" o:title=""/>
          </v:shape>
          <o:OLEObject Type="Embed" ProgID="Equation.3" ShapeID="_x0000_i1454" DrawAspect="Content" ObjectID="_1584272977" r:id="rId708"/>
        </w:object>
      </w:r>
      <w:r>
        <w:t xml:space="preserve"> </w:t>
      </w:r>
      <w:r w:rsidR="00650837">
        <w:t xml:space="preserve">only for that priority class </w:t>
      </w:r>
      <w:r w:rsidR="00650837" w:rsidRPr="003C355E">
        <w:rPr>
          <w:position w:val="-10"/>
        </w:rPr>
        <w:object w:dxaOrig="240" w:dyaOrig="260">
          <v:shape id="_x0000_i1455" type="#_x0000_t75" style="width:12pt;height:13.5pt" o:ole="">
            <v:imagedata r:id="rId630" o:title=""/>
          </v:shape>
          <o:OLEObject Type="Embed" ProgID="Equation.3" ShapeID="_x0000_i1455" DrawAspect="Content" ObjectID="_1584272978" r:id="rId709"/>
        </w:object>
      </w:r>
      <w:r w:rsidR="00650837">
        <w:t xml:space="preserve">for which </w:t>
      </w:r>
      <w:r w:rsidR="00650837" w:rsidRPr="008237E2">
        <w:rPr>
          <w:position w:val="-14"/>
        </w:rPr>
        <w:object w:dxaOrig="1500" w:dyaOrig="380">
          <v:shape id="_x0000_i1456" type="#_x0000_t75" style="width:75.75pt;height:19.5pt" o:ole="">
            <v:imagedata r:id="rId700" o:title=""/>
          </v:shape>
          <o:OLEObject Type="Embed" ProgID="Equation.3" ShapeID="_x0000_i1456" DrawAspect="Content" ObjectID="_1584272979" r:id="rId710"/>
        </w:object>
      </w:r>
      <w:r w:rsidR="00650837" w:rsidRPr="008237E2">
        <w:rPr>
          <w:lang w:val="en-US"/>
        </w:rPr>
        <w:t xml:space="preserve"> is consecutively used </w:t>
      </w:r>
      <w:r w:rsidR="00650837" w:rsidRPr="008237E2">
        <w:rPr>
          <w:position w:val="-4"/>
        </w:rPr>
        <w:object w:dxaOrig="260" w:dyaOrig="240">
          <v:shape id="_x0000_i1457" type="#_x0000_t75" style="width:13.5pt;height:12pt" o:ole="">
            <v:imagedata r:id="rId702" o:title=""/>
          </v:shape>
          <o:OLEObject Type="Embed" ProgID="Equation.3" ShapeID="_x0000_i1457" DrawAspect="Content" ObjectID="_1584272980" r:id="rId711"/>
        </w:object>
      </w:r>
      <w:r w:rsidR="00650837" w:rsidRPr="008237E2">
        <w:rPr>
          <w:lang w:val="en-US"/>
        </w:rPr>
        <w:t xml:space="preserve"> times for generation of </w:t>
      </w:r>
      <w:r w:rsidR="00650837" w:rsidRPr="008237E2">
        <w:rPr>
          <w:position w:val="-12"/>
        </w:rPr>
        <w:object w:dxaOrig="460" w:dyaOrig="360">
          <v:shape id="_x0000_i1458" type="#_x0000_t75" style="width:23.25pt;height:18pt" o:ole="">
            <v:imagedata r:id="rId566" o:title=""/>
          </v:shape>
          <o:OLEObject Type="Embed" ProgID="Equation.3" ShapeID="_x0000_i1458" DrawAspect="Content" ObjectID="_1584272981" r:id="rId712"/>
        </w:object>
      </w:r>
      <w:r>
        <w:t>.</w:t>
      </w:r>
      <w:r w:rsidR="00DE0B3C">
        <w:t xml:space="preserve"> </w:t>
      </w:r>
      <w:r w:rsidRPr="00855D04">
        <w:rPr>
          <w:position w:val="-4"/>
        </w:rPr>
        <w:object w:dxaOrig="260" w:dyaOrig="240">
          <v:shape id="_x0000_i1459" type="#_x0000_t75" style="width:13.5pt;height:12pt" o:ole="">
            <v:imagedata r:id="rId702" o:title=""/>
          </v:shape>
          <o:OLEObject Type="Embed" ProgID="Equation.3" ShapeID="_x0000_i1459" DrawAspect="Content" ObjectID="_1584272982" r:id="rId713"/>
        </w:object>
      </w:r>
      <w:r w:rsidRPr="0016560D">
        <w:rPr>
          <w:rFonts w:hint="eastAsia"/>
          <w:lang w:val="en-US"/>
        </w:rPr>
        <w:t xml:space="preserve"> is selected </w:t>
      </w:r>
      <w:r>
        <w:rPr>
          <w:lang w:val="en-US"/>
        </w:rPr>
        <w:t xml:space="preserve">by eNB </w:t>
      </w:r>
      <w:r w:rsidRPr="0016560D">
        <w:rPr>
          <w:rFonts w:hint="eastAsia"/>
          <w:lang w:val="en-US"/>
        </w:rPr>
        <w:t xml:space="preserve">from the set of values </w:t>
      </w:r>
      <w:r w:rsidRPr="0016560D">
        <w:rPr>
          <w:lang w:val="en-US"/>
        </w:rPr>
        <w:t>{</w:t>
      </w:r>
      <w:r w:rsidRPr="0016560D">
        <w:rPr>
          <w:rFonts w:hint="eastAsia"/>
          <w:lang w:val="en-US"/>
        </w:rPr>
        <w:t xml:space="preserve">1, </w:t>
      </w:r>
      <w:r w:rsidRPr="0016560D">
        <w:rPr>
          <w:lang w:val="en-US"/>
        </w:rPr>
        <w:t xml:space="preserve">2, </w:t>
      </w:r>
      <w:r>
        <w:rPr>
          <w:lang w:val="en-US"/>
        </w:rPr>
        <w:t>…,8</w:t>
      </w:r>
      <w:r w:rsidRPr="0016560D">
        <w:rPr>
          <w:lang w:val="en-US"/>
        </w:rPr>
        <w:t>}</w:t>
      </w:r>
      <w:r w:rsidR="00650837">
        <w:rPr>
          <w:lang w:val="en-US"/>
        </w:rPr>
        <w:t xml:space="preserve"> for each priority class</w:t>
      </w:r>
      <w:r w:rsidR="00650837">
        <w:t xml:space="preserve"> </w:t>
      </w:r>
      <w:r w:rsidR="00650837" w:rsidRPr="008237E2">
        <w:rPr>
          <w:position w:val="-14"/>
        </w:rPr>
        <w:object w:dxaOrig="1320" w:dyaOrig="400">
          <v:shape id="_x0000_i1460" type="#_x0000_t75" style="width:66.75pt;height:20.25pt" o:ole="">
            <v:imagedata r:id="rId673" o:title=""/>
          </v:shape>
          <o:OLEObject Type="Embed" ProgID="Equation.3" ShapeID="_x0000_i1460" DrawAspect="Content" ObjectID="_1584272983" r:id="rId714"/>
        </w:object>
      </w:r>
      <w:r w:rsidRPr="0016560D">
        <w:rPr>
          <w:lang w:val="en-US"/>
        </w:rPr>
        <w:t>.</w:t>
      </w:r>
    </w:p>
    <w:p w:rsidR="00EF10DA" w:rsidRPr="004F689F" w:rsidRDefault="00EF10DA" w:rsidP="00EF10DA">
      <w:pPr>
        <w:pStyle w:val="Heading3"/>
      </w:pPr>
      <w:r>
        <w:t>15.1.4</w:t>
      </w:r>
      <w:r w:rsidRPr="004F689F">
        <w:tab/>
      </w:r>
      <w:r>
        <w:t>Energy detection threshold adaptation procedure</w:t>
      </w:r>
    </w:p>
    <w:p w:rsidR="00EF10DA" w:rsidRDefault="00EF10DA" w:rsidP="00EF10DA">
      <w:r w:rsidRPr="00EA51FA">
        <w:rPr>
          <w:lang w:val="en-US"/>
        </w:rPr>
        <w:t xml:space="preserve">An eNB </w:t>
      </w:r>
      <w:r>
        <w:rPr>
          <w:lang w:val="en-US"/>
        </w:rPr>
        <w:t xml:space="preserve">accessing a </w:t>
      </w:r>
      <w:r w:rsidR="00325070">
        <w:rPr>
          <w:lang w:eastAsia="x-none"/>
        </w:rPr>
        <w:t>carrier</w:t>
      </w:r>
      <w:r>
        <w:rPr>
          <w:lang w:val="en-US"/>
        </w:rPr>
        <w:t xml:space="preserve"> on which </w:t>
      </w:r>
      <w:r w:rsidRPr="00EA51FA">
        <w:rPr>
          <w:lang w:val="en-US"/>
        </w:rPr>
        <w:t>LAA Scell</w:t>
      </w:r>
      <w:r>
        <w:rPr>
          <w:lang w:val="en-US"/>
        </w:rPr>
        <w:t>(s)</w:t>
      </w:r>
      <w:r w:rsidRPr="00EA51FA">
        <w:rPr>
          <w:lang w:val="en-US"/>
        </w:rPr>
        <w:t xml:space="preserve"> </w:t>
      </w:r>
      <w:r>
        <w:rPr>
          <w:lang w:val="en-US"/>
        </w:rPr>
        <w:t xml:space="preserve">transmission(s) are performed, </w:t>
      </w:r>
      <w:r w:rsidRPr="00EA51FA">
        <w:rPr>
          <w:lang w:val="en-US"/>
        </w:rPr>
        <w:t>shall set the energy detection threshold</w:t>
      </w:r>
      <w:r>
        <w:t xml:space="preserve"> (</w:t>
      </w:r>
      <w:r w:rsidRPr="005F720E">
        <w:rPr>
          <w:position w:val="-12"/>
        </w:rPr>
        <w:object w:dxaOrig="660" w:dyaOrig="360">
          <v:shape id="_x0000_i1461" type="#_x0000_t75" style="width:33pt;height:18pt" o:ole="">
            <v:imagedata r:id="rId603" o:title=""/>
          </v:shape>
          <o:OLEObject Type="Embed" ProgID="Equation.3" ShapeID="_x0000_i1461" DrawAspect="Content" ObjectID="_1584272984" r:id="rId715"/>
        </w:object>
      </w:r>
      <w:r>
        <w:t xml:space="preserve">) to be less than or equal to the maximum energy detection threshold </w:t>
      </w:r>
      <w:r w:rsidRPr="00577BE8">
        <w:rPr>
          <w:position w:val="-14"/>
        </w:rPr>
        <w:object w:dxaOrig="980" w:dyaOrig="380">
          <v:shape id="_x0000_i1462" type="#_x0000_t75" style="width:49.5pt;height:19.5pt" o:ole="">
            <v:imagedata r:id="rId716" o:title=""/>
          </v:shape>
          <o:OLEObject Type="Embed" ProgID="Equation.3" ShapeID="_x0000_i1462" DrawAspect="Content" ObjectID="_1584272985" r:id="rId717"/>
        </w:object>
      </w:r>
      <w:r>
        <w:t>.</w:t>
      </w:r>
    </w:p>
    <w:p w:rsidR="00EF10DA" w:rsidRDefault="00EF10DA" w:rsidP="00EF10DA">
      <w:r w:rsidRPr="00577BE8">
        <w:rPr>
          <w:position w:val="-14"/>
        </w:rPr>
        <w:object w:dxaOrig="980" w:dyaOrig="380">
          <v:shape id="_x0000_i1463" type="#_x0000_t75" style="width:49.5pt;height:19.5pt" o:ole="">
            <v:imagedata r:id="rId716" o:title=""/>
          </v:shape>
          <o:OLEObject Type="Embed" ProgID="Equation.3" ShapeID="_x0000_i1463" DrawAspect="Content" ObjectID="_1584272986" r:id="rId718"/>
        </w:object>
      </w:r>
      <w:r>
        <w:t>is determined as follows:</w:t>
      </w:r>
    </w:p>
    <w:p w:rsidR="00EF10DA" w:rsidRPr="00ED68F7" w:rsidRDefault="00EF10DA" w:rsidP="00173961">
      <w:pPr>
        <w:pStyle w:val="B1"/>
        <w:rPr>
          <w:lang w:val="en-US"/>
        </w:rPr>
      </w:pPr>
      <w:r>
        <w:rPr>
          <w:lang w:val="en-US"/>
        </w:rPr>
        <w:t>-</w:t>
      </w:r>
      <w:r>
        <w:rPr>
          <w:lang w:val="en-US"/>
        </w:rPr>
        <w:tab/>
      </w:r>
      <w:r w:rsidRPr="00ED68F7">
        <w:rPr>
          <w:lang w:val="en-US"/>
        </w:rPr>
        <w:t>If the absence of any other technology sharing the carrier can be guaranteed on a long term basi</w:t>
      </w:r>
      <w:r>
        <w:rPr>
          <w:lang w:val="en-US"/>
        </w:rPr>
        <w:t>s (e.g. by level of regulation) then:</w:t>
      </w:r>
    </w:p>
    <w:p w:rsidR="00EF10DA" w:rsidRDefault="00EF10DA" w:rsidP="00173961">
      <w:pPr>
        <w:pStyle w:val="B2"/>
      </w:pPr>
      <w:r>
        <w:t>-</w:t>
      </w:r>
      <w:r>
        <w:tab/>
      </w:r>
      <w:r w:rsidRPr="00D606BF">
        <w:rPr>
          <w:position w:val="-32"/>
        </w:rPr>
        <w:object w:dxaOrig="3080" w:dyaOrig="760">
          <v:shape id="_x0000_i1464" type="#_x0000_t75" style="width:156pt;height:38.25pt" o:ole="">
            <v:imagedata r:id="rId719" o:title=""/>
          </v:shape>
          <o:OLEObject Type="Embed" ProgID="Equation.3" ShapeID="_x0000_i1464" DrawAspect="Content" ObjectID="_1584272987" r:id="rId720"/>
        </w:object>
      </w:r>
    </w:p>
    <w:p w:rsidR="00EF10DA" w:rsidRDefault="00EF10DA" w:rsidP="00173961">
      <w:pPr>
        <w:pStyle w:val="B3"/>
      </w:pPr>
      <w:r>
        <w:rPr>
          <w:lang w:val="en-US"/>
        </w:rPr>
        <w:t>-</w:t>
      </w:r>
      <w:r>
        <w:rPr>
          <w:lang w:val="en-US"/>
        </w:rPr>
        <w:tab/>
      </w:r>
      <w:r w:rsidRPr="00EA51FA">
        <w:rPr>
          <w:position w:val="-12"/>
          <w:lang w:val="en-US"/>
        </w:rPr>
        <w:object w:dxaOrig="340" w:dyaOrig="360">
          <v:shape id="_x0000_i1465" type="#_x0000_t75" style="width:17.25pt;height:18pt" o:ole="">
            <v:imagedata r:id="rId721" o:title=""/>
          </v:shape>
          <o:OLEObject Type="Embed" ProgID="Equation.DSMT4" ShapeID="_x0000_i1465" DrawAspect="Content" ObjectID="_1584272988" r:id="rId722"/>
        </w:object>
      </w:r>
      <w:r>
        <w:rPr>
          <w:lang w:val="en-US"/>
        </w:rPr>
        <w:t xml:space="preserve"> is </w:t>
      </w:r>
      <w:r w:rsidRPr="00EA51FA">
        <w:rPr>
          <w:lang w:val="en-US"/>
        </w:rPr>
        <w:t xml:space="preserve">Maximum energy detection threshold defined by regulatory requirements </w:t>
      </w:r>
      <w:r>
        <w:rPr>
          <w:lang w:val="en-US"/>
        </w:rPr>
        <w:t xml:space="preserve">in dBm </w:t>
      </w:r>
      <w:r w:rsidRPr="00EA51FA">
        <w:rPr>
          <w:lang w:val="en-US"/>
        </w:rPr>
        <w:t>when such requirements are defined</w:t>
      </w:r>
      <w:r>
        <w:rPr>
          <w:lang w:val="en-US"/>
        </w:rPr>
        <w:t xml:space="preserve">, otherwise </w:t>
      </w:r>
      <w:r w:rsidRPr="005F720E">
        <w:rPr>
          <w:position w:val="-12"/>
        </w:rPr>
        <w:object w:dxaOrig="1719" w:dyaOrig="360">
          <v:shape id="_x0000_i1466" type="#_x0000_t75" style="width:87pt;height:18pt" o:ole="">
            <v:imagedata r:id="rId723" o:title=""/>
          </v:shape>
          <o:OLEObject Type="Embed" ProgID="Equation.3" ShapeID="_x0000_i1466" DrawAspect="Content" ObjectID="_1584272989" r:id="rId724"/>
        </w:object>
      </w:r>
    </w:p>
    <w:p w:rsidR="00EF10DA" w:rsidRDefault="00EF10DA" w:rsidP="00173961">
      <w:pPr>
        <w:pStyle w:val="B1"/>
        <w:rPr>
          <w:lang w:val="en-US"/>
        </w:rPr>
      </w:pPr>
      <w:r>
        <w:rPr>
          <w:lang w:val="en-US"/>
        </w:rPr>
        <w:t>-</w:t>
      </w:r>
      <w:r>
        <w:rPr>
          <w:lang w:val="en-US"/>
        </w:rPr>
        <w:tab/>
        <w:t>Otherwise,</w:t>
      </w:r>
    </w:p>
    <w:p w:rsidR="00EF10DA" w:rsidRDefault="00EF10DA" w:rsidP="00173961">
      <w:pPr>
        <w:pStyle w:val="B2"/>
      </w:pPr>
      <w:r>
        <w:t>-</w:t>
      </w:r>
      <w:r>
        <w:tab/>
      </w:r>
      <w:r w:rsidR="00E073B2" w:rsidRPr="001243E3">
        <w:rPr>
          <w:position w:val="-52"/>
        </w:rPr>
        <w:object w:dxaOrig="7460" w:dyaOrig="1160">
          <v:shape id="_x0000_i1467" type="#_x0000_t75" style="width:372.75pt;height:57.75pt" o:ole="">
            <v:imagedata r:id="rId725" o:title=""/>
          </v:shape>
          <o:OLEObject Type="Embed" ProgID="Equation.3" ShapeID="_x0000_i1467" DrawAspect="Content" ObjectID="_1584272990" r:id="rId726"/>
        </w:object>
      </w:r>
    </w:p>
    <w:p w:rsidR="00EF10DA" w:rsidRDefault="00EF10DA" w:rsidP="00173961">
      <w:pPr>
        <w:pStyle w:val="B1"/>
        <w:rPr>
          <w:lang w:val="en-US"/>
        </w:rPr>
      </w:pPr>
      <w:r>
        <w:rPr>
          <w:lang w:val="en-US"/>
        </w:rPr>
        <w:t>-</w:t>
      </w:r>
      <w:r>
        <w:rPr>
          <w:lang w:val="en-US"/>
        </w:rPr>
        <w:tab/>
        <w:t>Where:</w:t>
      </w:r>
    </w:p>
    <w:p w:rsidR="00EF10DA" w:rsidRDefault="00EF10DA" w:rsidP="00173961">
      <w:pPr>
        <w:pStyle w:val="B2"/>
      </w:pPr>
      <w:r>
        <w:t>-</w:t>
      </w:r>
      <w:r>
        <w:tab/>
      </w:r>
      <w:r w:rsidRPr="00D61E46">
        <w:rPr>
          <w:position w:val="-12"/>
        </w:rPr>
        <w:object w:dxaOrig="279" w:dyaOrig="360">
          <v:shape id="_x0000_i1468" type="#_x0000_t75" style="width:14.25pt;height:18pt" o:ole="">
            <v:imagedata r:id="rId727" o:title=""/>
          </v:shape>
          <o:OLEObject Type="Embed" ProgID="Equation.DSMT4" ShapeID="_x0000_i1468" DrawAspect="Content" ObjectID="_1584272991" r:id="rId728"/>
        </w:object>
      </w:r>
      <w:r>
        <w:t>= 10dB for transmission(s) including PDSCH;</w:t>
      </w:r>
    </w:p>
    <w:p w:rsidR="00EF10DA" w:rsidRDefault="00EF10DA" w:rsidP="00173961">
      <w:pPr>
        <w:pStyle w:val="B2"/>
      </w:pPr>
      <w:r>
        <w:t>-</w:t>
      </w:r>
      <w:r>
        <w:tab/>
      </w:r>
      <w:r w:rsidRPr="00D61E46">
        <w:rPr>
          <w:position w:val="-12"/>
        </w:rPr>
        <w:object w:dxaOrig="279" w:dyaOrig="360">
          <v:shape id="_x0000_i1469" type="#_x0000_t75" style="width:14.25pt;height:18pt" o:ole="">
            <v:imagedata r:id="rId727" o:title=""/>
          </v:shape>
          <o:OLEObject Type="Embed" ProgID="Equation.DSMT4" ShapeID="_x0000_i1469" DrawAspect="Content" ObjectID="_1584272992" r:id="rId729"/>
        </w:object>
      </w:r>
      <w:r>
        <w:t>= 5dB for transmissions including discovery signal transmission(s) and not including PDSCH</w:t>
      </w:r>
      <w:r w:rsidR="00DC0E5C">
        <w:t>;</w:t>
      </w:r>
    </w:p>
    <w:p w:rsidR="00EF10DA" w:rsidRDefault="00EF10DA" w:rsidP="00173961">
      <w:pPr>
        <w:pStyle w:val="B2"/>
      </w:pPr>
      <w:r>
        <w:t>-</w:t>
      </w:r>
      <w:r>
        <w:tab/>
      </w:r>
      <w:r w:rsidRPr="00EA51FA">
        <w:rPr>
          <w:position w:val="-12"/>
        </w:rPr>
        <w:object w:dxaOrig="320" w:dyaOrig="360">
          <v:shape id="_x0000_i1470" type="#_x0000_t75" style="width:15.75pt;height:18pt" o:ole="">
            <v:imagedata r:id="rId730" o:title=""/>
          </v:shape>
          <o:OLEObject Type="Embed" ProgID="Equation.DSMT4" ShapeID="_x0000_i1470" DrawAspect="Content" ObjectID="_1584272993" r:id="rId731"/>
        </w:object>
      </w:r>
      <w:r>
        <w:t xml:space="preserve"> =</w:t>
      </w:r>
      <w:r w:rsidR="00DC0E5C">
        <w:t xml:space="preserve"> 23 dBm;</w:t>
      </w:r>
    </w:p>
    <w:p w:rsidR="00EF10DA" w:rsidRDefault="00EF10DA" w:rsidP="00173961">
      <w:pPr>
        <w:pStyle w:val="B2"/>
        <w:rPr>
          <w:rFonts w:eastAsia="MS Mincho"/>
          <w:lang w:val="en-US" w:eastAsia="ja-JP"/>
        </w:rPr>
      </w:pPr>
      <w:r>
        <w:t>-</w:t>
      </w:r>
      <w:r>
        <w:tab/>
      </w:r>
      <w:r w:rsidRPr="00EA51FA">
        <w:rPr>
          <w:position w:val="-12"/>
        </w:rPr>
        <w:object w:dxaOrig="380" w:dyaOrig="360">
          <v:shape id="_x0000_i1471" type="#_x0000_t75" style="width:18.75pt;height:18pt" o:ole="">
            <v:imagedata r:id="rId732" o:title=""/>
          </v:shape>
          <o:OLEObject Type="Embed" ProgID="Equation.DSMT4" ShapeID="_x0000_i1471" DrawAspect="Content" ObjectID="_1584272994" r:id="rId733"/>
        </w:object>
      </w:r>
      <w:r>
        <w:t xml:space="preserve"> </w:t>
      </w:r>
      <w:r w:rsidRPr="00ED68F7">
        <w:rPr>
          <w:lang w:val="en-US"/>
        </w:rPr>
        <w:t xml:space="preserve">is </w:t>
      </w:r>
      <w:r w:rsidRPr="00B72C01">
        <w:rPr>
          <w:rFonts w:eastAsia="MS Mincho" w:hint="eastAsia"/>
          <w:lang w:val="en-US" w:eastAsia="ja-JP"/>
        </w:rPr>
        <w:t>the</w:t>
      </w:r>
      <w:r>
        <w:rPr>
          <w:rFonts w:eastAsia="MS Mincho"/>
          <w:lang w:val="en-US" w:eastAsia="ja-JP"/>
        </w:rPr>
        <w:t xml:space="preserve"> set maximum eNB output power in dBm for the carrier</w:t>
      </w:r>
      <w:r w:rsidR="00DC0E5C">
        <w:rPr>
          <w:rFonts w:eastAsia="MS Mincho"/>
          <w:lang w:val="en-US" w:eastAsia="ja-JP"/>
        </w:rPr>
        <w:t>;</w:t>
      </w:r>
    </w:p>
    <w:p w:rsidR="00EF10DA" w:rsidRDefault="00EF10DA" w:rsidP="00173961">
      <w:pPr>
        <w:pStyle w:val="B3"/>
        <w:rPr>
          <w:rFonts w:eastAsia="MS Mincho"/>
          <w:lang w:val="en-US" w:eastAsia="ja-JP"/>
        </w:rPr>
      </w:pPr>
      <w:r>
        <w:t>-</w:t>
      </w:r>
      <w:r>
        <w:tab/>
        <w:t>eNB u</w:t>
      </w:r>
      <w:r w:rsidRPr="00513D65">
        <w:t xml:space="preserve">ses the </w:t>
      </w:r>
      <w:r>
        <w:rPr>
          <w:rFonts w:eastAsia="MS Mincho"/>
          <w:lang w:eastAsia="ja-JP"/>
        </w:rPr>
        <w:t>set</w:t>
      </w:r>
      <w:r w:rsidRPr="00513D65">
        <w:rPr>
          <w:rFonts w:eastAsia="MS Mincho" w:hint="eastAsia"/>
          <w:lang w:eastAsia="ja-JP"/>
        </w:rPr>
        <w:t xml:space="preserve"> </w:t>
      </w:r>
      <w:r w:rsidRPr="00513D65">
        <w:t>maximum transmission power over a single carrier irrespective of whether single carrier or multi-carrier transmission is employed</w:t>
      </w:r>
    </w:p>
    <w:p w:rsidR="00EF10DA" w:rsidRDefault="00EF10DA" w:rsidP="00173961">
      <w:pPr>
        <w:pStyle w:val="B2"/>
      </w:pPr>
      <w:r>
        <w:t>-</w:t>
      </w:r>
      <w:r>
        <w:tab/>
      </w:r>
      <w:r w:rsidRPr="00BF62A4">
        <w:rPr>
          <w:position w:val="-16"/>
        </w:rPr>
        <w:object w:dxaOrig="6780" w:dyaOrig="440">
          <v:shape id="_x0000_i1472" type="#_x0000_t75" style="width:342.75pt;height:22.5pt" o:ole="">
            <v:imagedata r:id="rId734" o:title=""/>
          </v:shape>
          <o:OLEObject Type="Embed" ProgID="Equation.3" ShapeID="_x0000_i1472" DrawAspect="Content" ObjectID="_1584272995" r:id="rId735"/>
        </w:object>
      </w:r>
      <w:r w:rsidR="00DC0E5C">
        <w:t>;</w:t>
      </w:r>
    </w:p>
    <w:p w:rsidR="00EF10DA" w:rsidRDefault="00EF10DA" w:rsidP="00173961">
      <w:pPr>
        <w:pStyle w:val="B2"/>
      </w:pPr>
      <w:r>
        <w:rPr>
          <w:lang w:val="en-US"/>
        </w:rPr>
        <w:t>-</w:t>
      </w:r>
      <w:r>
        <w:rPr>
          <w:lang w:val="en-US"/>
        </w:rPr>
        <w:tab/>
      </w:r>
      <w:r w:rsidRPr="00EA51FA">
        <w:rPr>
          <w:lang w:val="en-US"/>
        </w:rPr>
        <w:t>BWMHz</w:t>
      </w:r>
      <w:r>
        <w:t xml:space="preserve"> is the </w:t>
      </w:r>
      <w:r w:rsidRPr="0085577A">
        <w:t>single</w:t>
      </w:r>
      <w:r>
        <w:t xml:space="preserve"> </w:t>
      </w:r>
      <w:r w:rsidR="00325070">
        <w:rPr>
          <w:lang w:eastAsia="x-none"/>
        </w:rPr>
        <w:t>carrier</w:t>
      </w:r>
      <w:r w:rsidRPr="00ED68F7">
        <w:t xml:space="preserve"> bandwidth in MHz</w:t>
      </w:r>
      <w:r w:rsidR="00DC0E5C">
        <w:t>.</w:t>
      </w:r>
    </w:p>
    <w:p w:rsidR="00EF10DA" w:rsidRDefault="00EF10DA" w:rsidP="00EF10DA">
      <w:pPr>
        <w:rPr>
          <w:sz w:val="24"/>
        </w:rPr>
      </w:pPr>
    </w:p>
    <w:p w:rsidR="00EF10DA" w:rsidRPr="004F689F" w:rsidRDefault="00EF10DA" w:rsidP="00EF10DA">
      <w:pPr>
        <w:pStyle w:val="Heading3"/>
      </w:pPr>
      <w:r>
        <w:t>15.1.5</w:t>
      </w:r>
      <w:r w:rsidRPr="004F689F">
        <w:tab/>
      </w:r>
      <w:r>
        <w:t xml:space="preserve">Channel </w:t>
      </w:r>
      <w:r w:rsidR="00DC0E5C">
        <w:t>a</w:t>
      </w:r>
      <w:r>
        <w:t xml:space="preserve">ccess procedure for transmission(s) on multiple </w:t>
      </w:r>
      <w:r w:rsidR="00325070" w:rsidRPr="00325070">
        <w:t>carrier</w:t>
      </w:r>
      <w:r>
        <w:t>s</w:t>
      </w:r>
    </w:p>
    <w:p w:rsidR="00EF10DA" w:rsidRPr="001D499B" w:rsidRDefault="00EF10DA" w:rsidP="00EF10DA">
      <w:pPr>
        <w:rPr>
          <w:lang w:eastAsia="x-none"/>
        </w:rPr>
      </w:pPr>
      <w:r>
        <w:rPr>
          <w:rFonts w:cs="v5.0.0"/>
          <w:sz w:val="22"/>
        </w:rPr>
        <w:t xml:space="preserve">An eNB can access multiple </w:t>
      </w:r>
      <w:r w:rsidR="00325070" w:rsidRPr="00325070">
        <w:rPr>
          <w:rFonts w:cs="v5.0.0"/>
          <w:sz w:val="22"/>
        </w:rPr>
        <w:t>carrier</w:t>
      </w:r>
      <w:r>
        <w:rPr>
          <w:rFonts w:cs="v5.0.0"/>
          <w:sz w:val="22"/>
        </w:rPr>
        <w:t xml:space="preserve">s </w:t>
      </w:r>
      <w:r>
        <w:rPr>
          <w:lang w:eastAsia="x-none"/>
        </w:rPr>
        <w:t>on which LAA Scell(s) transmission(s) are performed</w:t>
      </w:r>
      <w:r w:rsidRPr="001D499B">
        <w:rPr>
          <w:lang w:eastAsia="x-none"/>
        </w:rPr>
        <w:t xml:space="preserve">, according to one of the Type A or Type B procedures described in this subclause. </w:t>
      </w:r>
    </w:p>
    <w:p w:rsidR="00EF10DA" w:rsidRDefault="00EF10DA" w:rsidP="00EF10DA">
      <w:pPr>
        <w:pStyle w:val="Heading4"/>
      </w:pPr>
      <w:r>
        <w:t>15.1.5</w:t>
      </w:r>
      <w:r w:rsidRPr="00E9040D">
        <w:t>.1</w:t>
      </w:r>
      <w:r w:rsidRPr="00E9040D">
        <w:tab/>
      </w:r>
      <w:r>
        <w:t>T</w:t>
      </w:r>
      <w:r w:rsidRPr="00E9040D">
        <w:t>yp</w:t>
      </w:r>
      <w:bookmarkStart w:id="1" w:name="_Toc415085453"/>
      <w:r w:rsidRPr="00E9040D">
        <w:t xml:space="preserve">e </w:t>
      </w:r>
      <w:bookmarkEnd w:id="1"/>
      <w:r>
        <w:t xml:space="preserve">A </w:t>
      </w:r>
      <w:r w:rsidR="00DC0E5C">
        <w:t>multi-</w:t>
      </w:r>
      <w:r w:rsidR="00325070" w:rsidRPr="00325070">
        <w:t>carrier</w:t>
      </w:r>
      <w:r w:rsidR="00DC0E5C">
        <w:t xml:space="preserve"> access procedures</w:t>
      </w:r>
    </w:p>
    <w:p w:rsidR="00EF10DA" w:rsidRDefault="00EF10DA" w:rsidP="00EF10DA">
      <w:r>
        <w:rPr>
          <w:lang w:eastAsia="x-none"/>
        </w:rPr>
        <w:t>T</w:t>
      </w:r>
      <w:r>
        <w:t xml:space="preserve">he eNB shall perform channel access on each </w:t>
      </w:r>
      <w:r w:rsidR="00325070">
        <w:rPr>
          <w:lang w:eastAsia="x-none"/>
        </w:rPr>
        <w:t>carrier</w:t>
      </w:r>
      <w:r>
        <w:t xml:space="preserve"> </w:t>
      </w:r>
      <w:r w:rsidRPr="00DA0628">
        <w:rPr>
          <w:position w:val="-12"/>
        </w:rPr>
        <w:object w:dxaOrig="639" w:dyaOrig="360">
          <v:shape id="_x0000_i1473" type="#_x0000_t75" style="width:32.25pt;height:18pt" o:ole="">
            <v:imagedata r:id="rId736" o:title=""/>
          </v:shape>
          <o:OLEObject Type="Embed" ProgID="Equation.3" ShapeID="_x0000_i1473" DrawAspect="Content" ObjectID="_1584272996" r:id="rId737"/>
        </w:object>
      </w:r>
      <w:r>
        <w:t xml:space="preserve">, according to the procedures described in subclause 15.1.1, where </w:t>
      </w:r>
      <w:r w:rsidRPr="00094772">
        <w:rPr>
          <w:position w:val="-6"/>
        </w:rPr>
        <w:object w:dxaOrig="240" w:dyaOrig="279">
          <v:shape id="_x0000_i1474" type="#_x0000_t75" style="width:12pt;height:14.25pt" o:ole="">
            <v:imagedata r:id="rId738" o:title=""/>
          </v:shape>
          <o:OLEObject Type="Embed" ProgID="Equation.3" ShapeID="_x0000_i1474" DrawAspect="Content" ObjectID="_1584272997" r:id="rId739"/>
        </w:object>
      </w:r>
      <w:r>
        <w:t xml:space="preserve"> is a set of </w:t>
      </w:r>
      <w:r w:rsidR="00325070">
        <w:rPr>
          <w:lang w:eastAsia="x-none"/>
        </w:rPr>
        <w:t>carrier</w:t>
      </w:r>
      <w:r>
        <w:t xml:space="preserve">s on which the eNB intends to transmit, and </w:t>
      </w:r>
      <w:r w:rsidRPr="006429E6">
        <w:rPr>
          <w:position w:val="-10"/>
        </w:rPr>
        <w:object w:dxaOrig="1380" w:dyaOrig="320">
          <v:shape id="_x0000_i1475" type="#_x0000_t75" style="width:69.75pt;height:16.5pt" o:ole="">
            <v:imagedata r:id="rId740" o:title=""/>
          </v:shape>
          <o:OLEObject Type="Embed" ProgID="Equation.3" ShapeID="_x0000_i1475" DrawAspect="Content" ObjectID="_1584272998" r:id="rId741"/>
        </w:object>
      </w:r>
      <w:r>
        <w:t xml:space="preserve">, and </w:t>
      </w:r>
      <w:r w:rsidRPr="006429E6">
        <w:rPr>
          <w:position w:val="-10"/>
        </w:rPr>
        <w:object w:dxaOrig="200" w:dyaOrig="260">
          <v:shape id="_x0000_i1476" type="#_x0000_t75" style="width:9.75pt;height:13.5pt" o:ole="">
            <v:imagedata r:id="rId742" o:title=""/>
          </v:shape>
          <o:OLEObject Type="Embed" ProgID="Equation.3" ShapeID="_x0000_i1476" DrawAspect="Content" ObjectID="_1584272999" r:id="rId743"/>
        </w:object>
      </w:r>
      <w:r>
        <w:t xml:space="preserve">is the number of </w:t>
      </w:r>
      <w:r w:rsidR="00325070">
        <w:rPr>
          <w:lang w:eastAsia="x-none"/>
        </w:rPr>
        <w:t>carrier</w:t>
      </w:r>
      <w:r>
        <w:t>s on which the eNB intends to transmit.</w:t>
      </w:r>
    </w:p>
    <w:p w:rsidR="00EF10DA" w:rsidRDefault="00EF10DA" w:rsidP="00EF10DA">
      <w:r>
        <w:t xml:space="preserve">The counter </w:t>
      </w:r>
      <w:r w:rsidRPr="00971720">
        <w:rPr>
          <w:position w:val="-6"/>
        </w:rPr>
        <w:object w:dxaOrig="279" w:dyaOrig="260">
          <v:shape id="_x0000_i1477" type="#_x0000_t75" style="width:14.25pt;height:13.5pt" o:ole="">
            <v:imagedata r:id="rId561" o:title=""/>
          </v:shape>
          <o:OLEObject Type="Embed" ProgID="Equation.3" ShapeID="_x0000_i1477" DrawAspect="Content" ObjectID="_1584273000" r:id="rId744"/>
        </w:object>
      </w:r>
      <w:r w:rsidRPr="00094772">
        <w:t xml:space="preserve"> </w:t>
      </w:r>
      <w:r>
        <w:t xml:space="preserve">described in subclause 15.1.1 is determined for each </w:t>
      </w:r>
      <w:r w:rsidR="00325070">
        <w:rPr>
          <w:lang w:eastAsia="x-none"/>
        </w:rPr>
        <w:t>carrier</w:t>
      </w:r>
      <w:r>
        <w:t xml:space="preserve"> </w:t>
      </w:r>
      <w:r w:rsidRPr="003C325D">
        <w:rPr>
          <w:position w:val="-12"/>
        </w:rPr>
        <w:object w:dxaOrig="240" w:dyaOrig="360">
          <v:shape id="_x0000_i1478" type="#_x0000_t75" style="width:12pt;height:18pt" o:ole="">
            <v:imagedata r:id="rId745" o:title=""/>
          </v:shape>
          <o:OLEObject Type="Embed" ProgID="Equation.3" ShapeID="_x0000_i1478" DrawAspect="Content" ObjectID="_1584273001" r:id="rId746"/>
        </w:object>
      </w:r>
      <w:r>
        <w:t xml:space="preserve"> and is denoted as</w:t>
      </w:r>
      <w:r w:rsidRPr="003C325D">
        <w:rPr>
          <w:position w:val="-14"/>
        </w:rPr>
        <w:object w:dxaOrig="380" w:dyaOrig="380">
          <v:shape id="_x0000_i1479" type="#_x0000_t75" style="width:19.5pt;height:19.5pt" o:ole="">
            <v:imagedata r:id="rId747" o:title=""/>
          </v:shape>
          <o:OLEObject Type="Embed" ProgID="Equation.3" ShapeID="_x0000_i1479" DrawAspect="Content" ObjectID="_1584273002" r:id="rId748"/>
        </w:object>
      </w:r>
      <w:r>
        <w:t xml:space="preserve">. </w:t>
      </w:r>
      <w:r w:rsidRPr="003C325D">
        <w:rPr>
          <w:position w:val="-14"/>
        </w:rPr>
        <w:object w:dxaOrig="380" w:dyaOrig="380">
          <v:shape id="_x0000_i1480" type="#_x0000_t75" style="width:19.5pt;height:19.5pt" o:ole="">
            <v:imagedata r:id="rId747" o:title=""/>
          </v:shape>
          <o:OLEObject Type="Embed" ProgID="Equation.3" ShapeID="_x0000_i1480" DrawAspect="Content" ObjectID="_1584273003" r:id="rId749"/>
        </w:object>
      </w:r>
      <w:r>
        <w:t xml:space="preserve"> is maintained according to subclause 15.1.5.1.1or 15.1.5.1.2.</w:t>
      </w:r>
    </w:p>
    <w:p w:rsidR="00EF10DA" w:rsidRPr="00E9040D" w:rsidRDefault="00EF10DA" w:rsidP="0074342B">
      <w:pPr>
        <w:pStyle w:val="Heading5"/>
      </w:pPr>
      <w:bookmarkStart w:id="2" w:name="_Toc415085461"/>
      <w:r>
        <w:t>15.1.5.1.1</w:t>
      </w:r>
      <w:r w:rsidRPr="00E9040D">
        <w:tab/>
      </w:r>
      <w:bookmarkEnd w:id="2"/>
      <w:r>
        <w:t>Type A1</w:t>
      </w:r>
    </w:p>
    <w:p w:rsidR="00EF10DA" w:rsidRDefault="00EF10DA" w:rsidP="00EF10DA">
      <w:r>
        <w:t xml:space="preserve">Counter </w:t>
      </w:r>
      <w:r w:rsidRPr="00971720">
        <w:rPr>
          <w:position w:val="-6"/>
        </w:rPr>
        <w:object w:dxaOrig="279" w:dyaOrig="260">
          <v:shape id="_x0000_i1481" type="#_x0000_t75" style="width:14.25pt;height:13.5pt" o:ole="">
            <v:imagedata r:id="rId561" o:title=""/>
          </v:shape>
          <o:OLEObject Type="Embed" ProgID="Equation.3" ShapeID="_x0000_i1481" DrawAspect="Content" ObjectID="_1584273004" r:id="rId750"/>
        </w:object>
      </w:r>
      <w:r w:rsidRPr="00094772">
        <w:t xml:space="preserve"> </w:t>
      </w:r>
      <w:r>
        <w:t xml:space="preserve">as described in subclause 15.1.1 is independently determined for each </w:t>
      </w:r>
      <w:r w:rsidR="00325070">
        <w:rPr>
          <w:lang w:eastAsia="x-none"/>
        </w:rPr>
        <w:t>carrier</w:t>
      </w:r>
      <w:r>
        <w:t xml:space="preserve"> </w:t>
      </w:r>
      <w:r w:rsidRPr="003C325D">
        <w:rPr>
          <w:position w:val="-12"/>
        </w:rPr>
        <w:object w:dxaOrig="240" w:dyaOrig="360">
          <v:shape id="_x0000_i1482" type="#_x0000_t75" style="width:12pt;height:18pt" o:ole="">
            <v:imagedata r:id="rId751" o:title=""/>
          </v:shape>
          <o:OLEObject Type="Embed" ProgID="Equation.3" ShapeID="_x0000_i1482" DrawAspect="Content" ObjectID="_1584273005" r:id="rId752"/>
        </w:object>
      </w:r>
      <w:r>
        <w:t xml:space="preserve"> and is denoted as</w:t>
      </w:r>
      <w:r w:rsidRPr="003C325D">
        <w:rPr>
          <w:position w:val="-14"/>
        </w:rPr>
        <w:object w:dxaOrig="380" w:dyaOrig="380">
          <v:shape id="_x0000_i1483" type="#_x0000_t75" style="width:19.5pt;height:19.5pt" o:ole="">
            <v:imagedata r:id="rId747" o:title=""/>
          </v:shape>
          <o:OLEObject Type="Embed" ProgID="Equation.3" ShapeID="_x0000_i1483" DrawAspect="Content" ObjectID="_1584273006" r:id="rId753"/>
        </w:object>
      </w:r>
      <w:r>
        <w:t xml:space="preserve">. </w:t>
      </w:r>
    </w:p>
    <w:p w:rsidR="00EF10DA" w:rsidRDefault="00EF10DA" w:rsidP="00EF10DA">
      <w:r w:rsidRPr="001D499B">
        <w:lastRenderedPageBreak/>
        <w:t>If the absence of any other technology sharing the carrier cannot be guaranteed on a long term basis (e.g. by level of regulation)</w:t>
      </w:r>
      <w:r>
        <w:t xml:space="preserve">, when the eNB ceases transmission on any one </w:t>
      </w:r>
      <w:r w:rsidR="00325070" w:rsidRPr="00325070">
        <w:t>carrier</w:t>
      </w:r>
      <w:r>
        <w:t xml:space="preserve"> </w:t>
      </w:r>
      <w:r w:rsidRPr="004D5513">
        <w:rPr>
          <w:position w:val="-14"/>
        </w:rPr>
        <w:object w:dxaOrig="680" w:dyaOrig="380">
          <v:shape id="_x0000_i1484" type="#_x0000_t75" style="width:34.5pt;height:19.5pt" o:ole="">
            <v:imagedata r:id="rId754" o:title=""/>
          </v:shape>
          <o:OLEObject Type="Embed" ProgID="Equation.3" ShapeID="_x0000_i1484" DrawAspect="Content" ObjectID="_1584273007" r:id="rId755"/>
        </w:object>
      </w:r>
      <w:r>
        <w:t xml:space="preserve">, for each </w:t>
      </w:r>
      <w:r w:rsidR="00325070" w:rsidRPr="00325070">
        <w:t>carrier</w:t>
      </w:r>
      <w:r w:rsidR="00325070">
        <w:t xml:space="preserve"> </w:t>
      </w:r>
      <w:r w:rsidRPr="004D5513">
        <w:rPr>
          <w:position w:val="-14"/>
        </w:rPr>
        <w:object w:dxaOrig="660" w:dyaOrig="380">
          <v:shape id="_x0000_i1485" type="#_x0000_t75" style="width:33.75pt;height:19.5pt" o:ole="">
            <v:imagedata r:id="rId756" o:title=""/>
          </v:shape>
          <o:OLEObject Type="Embed" ProgID="Equation.3" ShapeID="_x0000_i1485" DrawAspect="Content" ObjectID="_1584273008" r:id="rId757"/>
        </w:object>
      </w:r>
      <w:r>
        <w:t xml:space="preserve">, the eNB can resume decrementing </w:t>
      </w:r>
      <w:r w:rsidRPr="005D6DD4">
        <w:rPr>
          <w:position w:val="-14"/>
        </w:rPr>
        <w:object w:dxaOrig="380" w:dyaOrig="380">
          <v:shape id="_x0000_i1486" type="#_x0000_t75" style="width:19.5pt;height:19.5pt" o:ole="">
            <v:imagedata r:id="rId758" o:title=""/>
          </v:shape>
          <o:OLEObject Type="Embed" ProgID="Equation.3" ShapeID="_x0000_i1486" DrawAspect="Content" ObjectID="_1584273009" r:id="rId759"/>
        </w:object>
      </w:r>
      <w:r w:rsidRPr="00005A7A">
        <w:t xml:space="preserve"> </w:t>
      </w:r>
      <w:r>
        <w:t xml:space="preserve">when idle slots are detected either after waiting for a duration of </w:t>
      </w:r>
      <w:r w:rsidRPr="005D6DD4">
        <w:rPr>
          <w:position w:val="-12"/>
        </w:rPr>
        <w:object w:dxaOrig="540" w:dyaOrig="360">
          <v:shape id="_x0000_i1487" type="#_x0000_t75" style="width:27pt;height:18pt" o:ole="">
            <v:imagedata r:id="rId760" o:title=""/>
          </v:shape>
          <o:OLEObject Type="Embed" ProgID="Equation.3" ShapeID="_x0000_i1487" DrawAspect="Content" ObjectID="_1584273010" r:id="rId761"/>
        </w:object>
      </w:r>
      <w:r>
        <w:t>, or after reinitialising</w:t>
      </w:r>
      <w:r w:rsidRPr="005D6DD4">
        <w:rPr>
          <w:position w:val="-14"/>
        </w:rPr>
        <w:object w:dxaOrig="380" w:dyaOrig="380">
          <v:shape id="_x0000_i1488" type="#_x0000_t75" style="width:19.5pt;height:19.5pt" o:ole="">
            <v:imagedata r:id="rId762" o:title=""/>
          </v:shape>
          <o:OLEObject Type="Embed" ProgID="Equation.3" ShapeID="_x0000_i1488" DrawAspect="Content" ObjectID="_1584273011" r:id="rId763"/>
        </w:object>
      </w:r>
      <w:r>
        <w:t>.</w:t>
      </w:r>
    </w:p>
    <w:p w:rsidR="00EF10DA" w:rsidRPr="00E9040D" w:rsidRDefault="00EF10DA" w:rsidP="0074342B">
      <w:pPr>
        <w:pStyle w:val="Heading5"/>
      </w:pPr>
      <w:r>
        <w:t>15.1.5.1.</w:t>
      </w:r>
      <w:r w:rsidR="0074342B">
        <w:t>2</w:t>
      </w:r>
      <w:r w:rsidRPr="00E9040D">
        <w:tab/>
      </w:r>
      <w:r>
        <w:t>Type A2</w:t>
      </w:r>
    </w:p>
    <w:p w:rsidR="00EF10DA" w:rsidRDefault="00EF10DA" w:rsidP="00EF10DA">
      <w:r>
        <w:t xml:space="preserve">Counter </w:t>
      </w:r>
      <w:r w:rsidRPr="00971720">
        <w:rPr>
          <w:position w:val="-6"/>
        </w:rPr>
        <w:object w:dxaOrig="279" w:dyaOrig="260">
          <v:shape id="_x0000_i1489" type="#_x0000_t75" style="width:14.25pt;height:13.5pt" o:ole="">
            <v:imagedata r:id="rId561" o:title=""/>
          </v:shape>
          <o:OLEObject Type="Embed" ProgID="Equation.3" ShapeID="_x0000_i1489" DrawAspect="Content" ObjectID="_1584273012" r:id="rId764"/>
        </w:object>
      </w:r>
      <w:r>
        <w:t xml:space="preserve">is determined as described in subclause 15.1.1 for </w:t>
      </w:r>
      <w:r w:rsidR="00325070">
        <w:rPr>
          <w:lang w:eastAsia="x-none"/>
        </w:rPr>
        <w:t>carrier</w:t>
      </w:r>
      <w:r>
        <w:t xml:space="preserve"> </w:t>
      </w:r>
      <w:r w:rsidRPr="004D5513">
        <w:rPr>
          <w:position w:val="-14"/>
        </w:rPr>
        <w:object w:dxaOrig="680" w:dyaOrig="380">
          <v:shape id="_x0000_i1490" type="#_x0000_t75" style="width:34.5pt;height:19.5pt" o:ole="">
            <v:imagedata r:id="rId765" o:title=""/>
          </v:shape>
          <o:OLEObject Type="Embed" ProgID="Equation.3" ShapeID="_x0000_i1490" DrawAspect="Content" ObjectID="_1584273013" r:id="rId766"/>
        </w:object>
      </w:r>
      <w:r>
        <w:t xml:space="preserve">, and is denoted as </w:t>
      </w:r>
      <w:r w:rsidRPr="004D5513">
        <w:rPr>
          <w:position w:val="-16"/>
        </w:rPr>
        <w:object w:dxaOrig="400" w:dyaOrig="400">
          <v:shape id="_x0000_i1491" type="#_x0000_t75" style="width:20.25pt;height:20.25pt" o:ole="">
            <v:imagedata r:id="rId767" o:title=""/>
          </v:shape>
          <o:OLEObject Type="Embed" ProgID="Equation.3" ShapeID="_x0000_i1491" DrawAspect="Content" ObjectID="_1584273014" r:id="rId768"/>
        </w:object>
      </w:r>
      <w:r>
        <w:t xml:space="preserve">, where </w:t>
      </w:r>
      <w:r w:rsidRPr="004D5513">
        <w:rPr>
          <w:position w:val="-14"/>
        </w:rPr>
        <w:object w:dxaOrig="260" w:dyaOrig="380">
          <v:shape id="_x0000_i1492" type="#_x0000_t75" style="width:13.5pt;height:19.5pt" o:ole="">
            <v:imagedata r:id="rId769" o:title=""/>
          </v:shape>
          <o:OLEObject Type="Embed" ProgID="Equation.3" ShapeID="_x0000_i1492" DrawAspect="Content" ObjectID="_1584273015" r:id="rId770"/>
        </w:object>
      </w:r>
      <w:r>
        <w:t xml:space="preserve">is the </w:t>
      </w:r>
      <w:r w:rsidR="00325070">
        <w:rPr>
          <w:lang w:eastAsia="x-none"/>
        </w:rPr>
        <w:t>carrier</w:t>
      </w:r>
      <w:r>
        <w:t xml:space="preserve"> that has the largest </w:t>
      </w:r>
      <w:r w:rsidRPr="003C355E">
        <w:rPr>
          <w:position w:val="-14"/>
        </w:rPr>
        <w:object w:dxaOrig="520" w:dyaOrig="380">
          <v:shape id="_x0000_i1493" type="#_x0000_t75" style="width:26.25pt;height:19.5pt" o:ole="">
            <v:imagedata r:id="rId670" o:title=""/>
          </v:shape>
          <o:OLEObject Type="Embed" ProgID="Equation.3" ShapeID="_x0000_i1493" DrawAspect="Content" ObjectID="_1584273016" r:id="rId771"/>
        </w:object>
      </w:r>
      <w:r>
        <w:t xml:space="preserve">value. For each </w:t>
      </w:r>
      <w:r w:rsidR="00325070">
        <w:rPr>
          <w:lang w:eastAsia="x-none"/>
        </w:rPr>
        <w:t>carrier</w:t>
      </w:r>
      <w:r>
        <w:t xml:space="preserve"> </w:t>
      </w:r>
      <w:r w:rsidRPr="003C325D">
        <w:rPr>
          <w:position w:val="-12"/>
        </w:rPr>
        <w:object w:dxaOrig="220" w:dyaOrig="360">
          <v:shape id="_x0000_i1494" type="#_x0000_t75" style="width:11.25pt;height:18pt" o:ole="">
            <v:imagedata r:id="rId772" o:title=""/>
          </v:shape>
          <o:OLEObject Type="Embed" ProgID="Equation.3" ShapeID="_x0000_i1494" DrawAspect="Content" ObjectID="_1584273017" r:id="rId773"/>
        </w:object>
      </w:r>
      <w:r>
        <w:t xml:space="preserve">, </w:t>
      </w:r>
      <w:r w:rsidRPr="004D5513">
        <w:rPr>
          <w:position w:val="-16"/>
        </w:rPr>
        <w:object w:dxaOrig="960" w:dyaOrig="400">
          <v:shape id="_x0000_i1495" type="#_x0000_t75" style="width:48.75pt;height:20.25pt" o:ole="">
            <v:imagedata r:id="rId774" o:title=""/>
          </v:shape>
          <o:OLEObject Type="Embed" ProgID="Equation.3" ShapeID="_x0000_i1495" DrawAspect="Content" ObjectID="_1584273018" r:id="rId775"/>
        </w:object>
      </w:r>
      <w:r>
        <w:t>.</w:t>
      </w:r>
    </w:p>
    <w:p w:rsidR="00EF10DA" w:rsidRPr="00173961" w:rsidRDefault="0074342B" w:rsidP="00173961">
      <w:r>
        <w:t xml:space="preserve">When </w:t>
      </w:r>
      <w:r w:rsidR="00EF10DA">
        <w:t xml:space="preserve">the eNB ceases transmission on any one </w:t>
      </w:r>
      <w:r w:rsidR="00325070">
        <w:rPr>
          <w:lang w:eastAsia="x-none"/>
        </w:rPr>
        <w:t>carrier</w:t>
      </w:r>
      <w:r w:rsidR="00EF10DA">
        <w:t xml:space="preserve"> for which </w:t>
      </w:r>
      <w:r w:rsidR="00EF10DA" w:rsidRPr="003C325D">
        <w:rPr>
          <w:position w:val="-14"/>
        </w:rPr>
        <w:object w:dxaOrig="380" w:dyaOrig="380">
          <v:shape id="_x0000_i1496" type="#_x0000_t75" style="width:19.5pt;height:19.5pt" o:ole="">
            <v:imagedata r:id="rId747" o:title=""/>
          </v:shape>
          <o:OLEObject Type="Embed" ProgID="Equation.3" ShapeID="_x0000_i1496" DrawAspect="Content" ObjectID="_1584273019" r:id="rId776"/>
        </w:object>
      </w:r>
      <w:r w:rsidR="00EF10DA">
        <w:t xml:space="preserve"> is determined, the eNB shall reinitialise</w:t>
      </w:r>
      <w:r w:rsidR="00EF10DA" w:rsidRPr="003C325D">
        <w:rPr>
          <w:position w:val="-14"/>
        </w:rPr>
        <w:object w:dxaOrig="380" w:dyaOrig="380">
          <v:shape id="_x0000_i1497" type="#_x0000_t75" style="width:19.5pt;height:19.5pt" o:ole="">
            <v:imagedata r:id="rId747" o:title=""/>
          </v:shape>
          <o:OLEObject Type="Embed" ProgID="Equation.3" ShapeID="_x0000_i1497" DrawAspect="Content" ObjectID="_1584273020" r:id="rId777"/>
        </w:object>
      </w:r>
      <w:r w:rsidR="00EF10DA">
        <w:t xml:space="preserve">for all </w:t>
      </w:r>
      <w:r w:rsidR="00325070">
        <w:rPr>
          <w:lang w:eastAsia="x-none"/>
        </w:rPr>
        <w:t>carrier</w:t>
      </w:r>
      <w:r w:rsidR="00EF10DA">
        <w:t>s.</w:t>
      </w:r>
    </w:p>
    <w:p w:rsidR="00EF10DA" w:rsidRDefault="00EF10DA" w:rsidP="00EF10DA">
      <w:pPr>
        <w:pStyle w:val="Heading4"/>
      </w:pPr>
      <w:r>
        <w:t>15.1.5.2</w:t>
      </w:r>
      <w:r w:rsidRPr="00E9040D">
        <w:tab/>
      </w:r>
      <w:r>
        <w:t>T</w:t>
      </w:r>
      <w:r w:rsidRPr="00E9040D">
        <w:t xml:space="preserve">ype </w:t>
      </w:r>
      <w:r>
        <w:t>B multi-</w:t>
      </w:r>
      <w:r w:rsidR="00325070" w:rsidRPr="00325070">
        <w:t>carrier</w:t>
      </w:r>
      <w:r>
        <w:t xml:space="preserve"> access procedure </w:t>
      </w:r>
    </w:p>
    <w:p w:rsidR="00EF10DA" w:rsidRDefault="00EF10DA" w:rsidP="00EF10DA">
      <w:r>
        <w:t xml:space="preserve">A </w:t>
      </w:r>
      <w:r w:rsidR="00325070" w:rsidRPr="00325070">
        <w:t>carrier</w:t>
      </w:r>
      <w:r>
        <w:t xml:space="preserve"> </w:t>
      </w:r>
      <w:r w:rsidRPr="00674CFA">
        <w:rPr>
          <w:position w:val="-14"/>
        </w:rPr>
        <w:object w:dxaOrig="680" w:dyaOrig="380">
          <v:shape id="_x0000_i1498" type="#_x0000_t75" style="width:34.5pt;height:19.5pt" o:ole="">
            <v:imagedata r:id="rId778" o:title=""/>
          </v:shape>
          <o:OLEObject Type="Embed" ProgID="Equation.3" ShapeID="_x0000_i1498" DrawAspect="Content" ObjectID="_1584273021" r:id="rId779"/>
        </w:object>
      </w:r>
      <w:r>
        <w:t>is selected by the eNB as follows</w:t>
      </w:r>
    </w:p>
    <w:p w:rsidR="00DC0E5C" w:rsidRDefault="00DC0E5C" w:rsidP="00173961">
      <w:pPr>
        <w:pStyle w:val="B1"/>
      </w:pPr>
      <w:r>
        <w:t>-</w:t>
      </w:r>
      <w:r>
        <w:tab/>
        <w:t xml:space="preserve">the eNB selects </w:t>
      </w:r>
      <w:r w:rsidRPr="004D5513">
        <w:rPr>
          <w:position w:val="-14"/>
        </w:rPr>
        <w:object w:dxaOrig="260" w:dyaOrig="380">
          <v:shape id="_x0000_i1499" type="#_x0000_t75" style="width:13.5pt;height:19.5pt" o:ole="">
            <v:imagedata r:id="rId780" o:title=""/>
          </v:shape>
          <o:OLEObject Type="Embed" ProgID="Equation.3" ShapeID="_x0000_i1499" DrawAspect="Content" ObjectID="_1584273022" r:id="rId781"/>
        </w:object>
      </w:r>
      <w:r>
        <w:t xml:space="preserve">by uniformly randomly choosing </w:t>
      </w:r>
      <w:r w:rsidRPr="004D5513">
        <w:rPr>
          <w:position w:val="-14"/>
        </w:rPr>
        <w:object w:dxaOrig="260" w:dyaOrig="380">
          <v:shape id="_x0000_i1500" type="#_x0000_t75" style="width:13.5pt;height:19.5pt" o:ole="">
            <v:imagedata r:id="rId780" o:title=""/>
          </v:shape>
          <o:OLEObject Type="Embed" ProgID="Equation.3" ShapeID="_x0000_i1500" DrawAspect="Content" ObjectID="_1584273023" r:id="rId782"/>
        </w:object>
      </w:r>
      <w:r>
        <w:t xml:space="preserve">from </w:t>
      </w:r>
      <w:r w:rsidRPr="00FA0C9F">
        <w:rPr>
          <w:position w:val="-6"/>
        </w:rPr>
        <w:object w:dxaOrig="240" w:dyaOrig="279">
          <v:shape id="_x0000_i1501" type="#_x0000_t75" style="width:12pt;height:14.25pt" o:ole="">
            <v:imagedata r:id="rId783" o:title=""/>
          </v:shape>
          <o:OLEObject Type="Embed" ProgID="Equation.3" ShapeID="_x0000_i1501" DrawAspect="Content" ObjectID="_1584273024" r:id="rId784"/>
        </w:object>
      </w:r>
      <w:r>
        <w:t xml:space="preserve">before each transmission on multiple </w:t>
      </w:r>
      <w:r w:rsidR="00325070" w:rsidRPr="00325070">
        <w:t>carrier</w:t>
      </w:r>
      <w:r>
        <w:t xml:space="preserve">s </w:t>
      </w:r>
      <w:r w:rsidRPr="004F3449">
        <w:rPr>
          <w:position w:val="-12"/>
        </w:rPr>
        <w:object w:dxaOrig="639" w:dyaOrig="360">
          <v:shape id="_x0000_i1502" type="#_x0000_t75" style="width:32.25pt;height:18pt" o:ole="">
            <v:imagedata r:id="rId785" o:title=""/>
          </v:shape>
          <o:OLEObject Type="Embed" ProgID="Equation.3" ShapeID="_x0000_i1502" DrawAspect="Content" ObjectID="_1584273025" r:id="rId786"/>
        </w:object>
      </w:r>
      <w:r>
        <w:t>, or</w:t>
      </w:r>
    </w:p>
    <w:p w:rsidR="00DC0E5C" w:rsidRDefault="00DC0E5C" w:rsidP="00173961">
      <w:pPr>
        <w:pStyle w:val="B1"/>
      </w:pPr>
      <w:r>
        <w:t>-</w:t>
      </w:r>
      <w:r>
        <w:tab/>
        <w:t xml:space="preserve">the eNB selects </w:t>
      </w:r>
      <w:r w:rsidRPr="004D5513">
        <w:rPr>
          <w:position w:val="-14"/>
        </w:rPr>
        <w:object w:dxaOrig="260" w:dyaOrig="380">
          <v:shape id="_x0000_i1503" type="#_x0000_t75" style="width:13.5pt;height:19.5pt" o:ole="">
            <v:imagedata r:id="rId780" o:title=""/>
          </v:shape>
          <o:OLEObject Type="Embed" ProgID="Equation.3" ShapeID="_x0000_i1503" DrawAspect="Content" ObjectID="_1584273026" r:id="rId787"/>
        </w:object>
      </w:r>
      <w:r>
        <w:t>no more frequently than once every 1 second,</w:t>
      </w:r>
    </w:p>
    <w:p w:rsidR="00EF10DA" w:rsidRDefault="00EF10DA" w:rsidP="00EF10DA">
      <w:r>
        <w:t xml:space="preserve">where </w:t>
      </w:r>
      <w:r w:rsidRPr="00094772">
        <w:rPr>
          <w:position w:val="-6"/>
        </w:rPr>
        <w:object w:dxaOrig="240" w:dyaOrig="279">
          <v:shape id="_x0000_i1504" type="#_x0000_t75" style="width:12pt;height:14.25pt" o:ole="">
            <v:imagedata r:id="rId738" o:title=""/>
          </v:shape>
          <o:OLEObject Type="Embed" ProgID="Equation.3" ShapeID="_x0000_i1504" DrawAspect="Content" ObjectID="_1584273027" r:id="rId788"/>
        </w:object>
      </w:r>
      <w:r>
        <w:t xml:space="preserve"> is a set of </w:t>
      </w:r>
      <w:r w:rsidR="00325070">
        <w:rPr>
          <w:lang w:eastAsia="x-none"/>
        </w:rPr>
        <w:t>carrier</w:t>
      </w:r>
      <w:r>
        <w:t xml:space="preserve">s on which the eNB intends to transmit, </w:t>
      </w:r>
      <w:r w:rsidRPr="006429E6">
        <w:rPr>
          <w:position w:val="-10"/>
        </w:rPr>
        <w:object w:dxaOrig="1380" w:dyaOrig="320">
          <v:shape id="_x0000_i1505" type="#_x0000_t75" style="width:69.75pt;height:16.5pt" o:ole="">
            <v:imagedata r:id="rId789" o:title=""/>
          </v:shape>
          <o:OLEObject Type="Embed" ProgID="Equation.3" ShapeID="_x0000_i1505" DrawAspect="Content" ObjectID="_1584273028" r:id="rId790"/>
        </w:object>
      </w:r>
      <w:r>
        <w:t xml:space="preserve">, and </w:t>
      </w:r>
      <w:r w:rsidRPr="006429E6">
        <w:rPr>
          <w:position w:val="-10"/>
        </w:rPr>
        <w:object w:dxaOrig="200" w:dyaOrig="260">
          <v:shape id="_x0000_i1506" type="#_x0000_t75" style="width:9.75pt;height:13.5pt" o:ole="">
            <v:imagedata r:id="rId791" o:title=""/>
          </v:shape>
          <o:OLEObject Type="Embed" ProgID="Equation.3" ShapeID="_x0000_i1506" DrawAspect="Content" ObjectID="_1584273029" r:id="rId792"/>
        </w:object>
      </w:r>
      <w:r>
        <w:t xml:space="preserve">is the number of </w:t>
      </w:r>
      <w:r w:rsidR="00325070">
        <w:rPr>
          <w:lang w:eastAsia="x-none"/>
        </w:rPr>
        <w:t>carrier</w:t>
      </w:r>
      <w:r>
        <w:t xml:space="preserve">s on which the eNB intends to transmit. </w:t>
      </w:r>
    </w:p>
    <w:p w:rsidR="00EF10DA" w:rsidRDefault="00EF10DA" w:rsidP="00EF10DA">
      <w:r>
        <w:t xml:space="preserve">To transmit on </w:t>
      </w:r>
      <w:r w:rsidR="00325070">
        <w:t>carrier</w:t>
      </w:r>
      <w:r>
        <w:t xml:space="preserve"> </w:t>
      </w:r>
      <w:r w:rsidRPr="004D5513">
        <w:rPr>
          <w:position w:val="-14"/>
        </w:rPr>
        <w:object w:dxaOrig="260" w:dyaOrig="380">
          <v:shape id="_x0000_i1507" type="#_x0000_t75" style="width:13.5pt;height:19.5pt" o:ole="">
            <v:imagedata r:id="rId780" o:title=""/>
          </v:shape>
          <o:OLEObject Type="Embed" ProgID="Equation.3" ShapeID="_x0000_i1507" DrawAspect="Content" ObjectID="_1584273030" r:id="rId793"/>
        </w:object>
      </w:r>
    </w:p>
    <w:p w:rsidR="00DC0E5C" w:rsidRDefault="00DC0E5C" w:rsidP="00173961">
      <w:pPr>
        <w:pStyle w:val="B1"/>
      </w:pPr>
      <w:r>
        <w:t>-</w:t>
      </w:r>
      <w:r>
        <w:tab/>
        <w:t xml:space="preserve">the eNB shall perform channel access on </w:t>
      </w:r>
      <w:r w:rsidR="00325070">
        <w:t>carrier</w:t>
      </w:r>
      <w:r>
        <w:t xml:space="preserve"> </w:t>
      </w:r>
      <w:r w:rsidRPr="004D5513">
        <w:rPr>
          <w:position w:val="-14"/>
        </w:rPr>
        <w:object w:dxaOrig="260" w:dyaOrig="380">
          <v:shape id="_x0000_i1508" type="#_x0000_t75" style="width:13.5pt;height:19.5pt" o:ole="">
            <v:imagedata r:id="rId780" o:title=""/>
          </v:shape>
          <o:OLEObject Type="Embed" ProgID="Equation.3" ShapeID="_x0000_i1508" DrawAspect="Content" ObjectID="_1584273031" r:id="rId794"/>
        </w:object>
      </w:r>
      <w:r>
        <w:t>according to the procedures described in subclause 15.1.1 with the modifications described in 15.1.5.2.1 or 15.1.5.2.2.</w:t>
      </w:r>
    </w:p>
    <w:p w:rsidR="00EF10DA" w:rsidRDefault="00EF10DA" w:rsidP="00EF10DA">
      <w:r>
        <w:t xml:space="preserve">To transmit on </w:t>
      </w:r>
      <w:r w:rsidR="00325070">
        <w:t>carrier</w:t>
      </w:r>
      <w:r>
        <w:t xml:space="preserve"> </w:t>
      </w:r>
      <w:r w:rsidRPr="004D5513">
        <w:rPr>
          <w:position w:val="-14"/>
        </w:rPr>
        <w:object w:dxaOrig="660" w:dyaOrig="380">
          <v:shape id="_x0000_i1509" type="#_x0000_t75" style="width:33.75pt;height:19.5pt" o:ole="">
            <v:imagedata r:id="rId795" o:title=""/>
          </v:shape>
          <o:OLEObject Type="Embed" ProgID="Equation.3" ShapeID="_x0000_i1509" DrawAspect="Content" ObjectID="_1584273032" r:id="rId796"/>
        </w:object>
      </w:r>
      <w:r>
        <w:t xml:space="preserve">, </w:t>
      </w:r>
      <w:r w:rsidRPr="00F90A91">
        <w:rPr>
          <w:position w:val="-12"/>
        </w:rPr>
        <w:object w:dxaOrig="639" w:dyaOrig="360">
          <v:shape id="_x0000_i1510" type="#_x0000_t75" style="width:32.25pt;height:18pt" o:ole="">
            <v:imagedata r:id="rId797" o:title=""/>
          </v:shape>
          <o:OLEObject Type="Embed" ProgID="Equation.3" ShapeID="_x0000_i1510" DrawAspect="Content" ObjectID="_1584273033" r:id="rId798"/>
        </w:object>
      </w:r>
    </w:p>
    <w:p w:rsidR="00DC0E5C" w:rsidRDefault="00DC0E5C" w:rsidP="00173961">
      <w:pPr>
        <w:pStyle w:val="B1"/>
      </w:pPr>
      <w:r>
        <w:t>-</w:t>
      </w:r>
      <w:r>
        <w:tab/>
        <w:t xml:space="preserve">for each </w:t>
      </w:r>
      <w:r w:rsidR="00325070">
        <w:t>carrier</w:t>
      </w:r>
      <w:r>
        <w:t xml:space="preserve"> </w:t>
      </w:r>
      <w:r w:rsidRPr="00F90A91">
        <w:rPr>
          <w:position w:val="-12"/>
        </w:rPr>
        <w:object w:dxaOrig="220" w:dyaOrig="360">
          <v:shape id="_x0000_i1511" type="#_x0000_t75" style="width:11.25pt;height:18pt" o:ole="">
            <v:imagedata r:id="rId799" o:title=""/>
          </v:shape>
          <o:OLEObject Type="Embed" ProgID="Equation.3" ShapeID="_x0000_i1511" DrawAspect="Content" ObjectID="_1584273034" r:id="rId800"/>
        </w:object>
      </w:r>
      <w:r>
        <w:t xml:space="preserve">, the eNB shall </w:t>
      </w:r>
      <w:r>
        <w:rPr>
          <w:lang w:val="en-US"/>
        </w:rPr>
        <w:t>sense</w:t>
      </w:r>
      <w:r w:rsidRPr="00600E7F">
        <w:rPr>
          <w:lang w:val="en-US"/>
        </w:rPr>
        <w:t xml:space="preserve"> </w:t>
      </w:r>
      <w:r>
        <w:rPr>
          <w:lang w:val="en-US"/>
        </w:rPr>
        <w:t xml:space="preserve">the </w:t>
      </w:r>
      <w:r w:rsidR="00325070">
        <w:rPr>
          <w:lang w:val="en-US"/>
        </w:rPr>
        <w:t>carrier</w:t>
      </w:r>
      <w:r w:rsidRPr="00600E7F">
        <w:rPr>
          <w:lang w:val="en-US"/>
        </w:rPr>
        <w:t xml:space="preserve"> </w:t>
      </w:r>
      <w:r w:rsidRPr="00F90A91">
        <w:rPr>
          <w:position w:val="-12"/>
        </w:rPr>
        <w:object w:dxaOrig="220" w:dyaOrig="360">
          <v:shape id="_x0000_i1512" type="#_x0000_t75" style="width:11.25pt;height:18pt" o:ole="">
            <v:imagedata r:id="rId799" o:title=""/>
          </v:shape>
          <o:OLEObject Type="Embed" ProgID="Equation.3" ShapeID="_x0000_i1512" DrawAspect="Content" ObjectID="_1584273035" r:id="rId801"/>
        </w:object>
      </w:r>
      <w:r w:rsidRPr="00600E7F">
        <w:rPr>
          <w:lang w:val="en-US"/>
        </w:rPr>
        <w:t>for at least a sensing interval</w:t>
      </w:r>
      <w:r>
        <w:rPr>
          <w:lang w:val="en-US"/>
        </w:rPr>
        <w:t xml:space="preserve"> </w:t>
      </w:r>
      <w:r w:rsidRPr="005F720E">
        <w:rPr>
          <w:position w:val="-12"/>
        </w:rPr>
        <w:object w:dxaOrig="1100" w:dyaOrig="360">
          <v:shape id="_x0000_i1513" type="#_x0000_t75" style="width:55.5pt;height:18pt" o:ole="">
            <v:imagedata r:id="rId802" o:title=""/>
          </v:shape>
          <o:OLEObject Type="Embed" ProgID="Equation.3" ShapeID="_x0000_i1513" DrawAspect="Content" ObjectID="_1584273036" r:id="rId803"/>
        </w:object>
      </w:r>
      <w:r>
        <w:t xml:space="preserve"> immediately before the transmitting on </w:t>
      </w:r>
      <w:r w:rsidR="00325070">
        <w:t>carrier</w:t>
      </w:r>
      <w:r w:rsidRPr="004D5513">
        <w:rPr>
          <w:position w:val="-14"/>
        </w:rPr>
        <w:object w:dxaOrig="260" w:dyaOrig="380">
          <v:shape id="_x0000_i1514" type="#_x0000_t75" style="width:13.5pt;height:19.5pt" o:ole="">
            <v:imagedata r:id="rId804" o:title=""/>
          </v:shape>
          <o:OLEObject Type="Embed" ProgID="Equation.3" ShapeID="_x0000_i1514" DrawAspect="Content" ObjectID="_1584273037" r:id="rId805"/>
        </w:object>
      </w:r>
      <w:r>
        <w:t xml:space="preserve">, and the eNB may transmit on </w:t>
      </w:r>
      <w:r w:rsidR="00325070">
        <w:rPr>
          <w:lang w:val="en-US"/>
        </w:rPr>
        <w:t>carrier</w:t>
      </w:r>
      <w:r w:rsidRPr="00600E7F">
        <w:rPr>
          <w:lang w:val="en-US"/>
        </w:rPr>
        <w:t xml:space="preserve"> </w:t>
      </w:r>
      <w:r w:rsidRPr="00F90A91">
        <w:rPr>
          <w:position w:val="-12"/>
        </w:rPr>
        <w:object w:dxaOrig="220" w:dyaOrig="360">
          <v:shape id="_x0000_i1515" type="#_x0000_t75" style="width:11.25pt;height:18pt" o:ole="">
            <v:imagedata r:id="rId806" o:title=""/>
          </v:shape>
          <o:OLEObject Type="Embed" ProgID="Equation.3" ShapeID="_x0000_i1515" DrawAspect="Content" ObjectID="_1584273038" r:id="rId807"/>
        </w:object>
      </w:r>
      <w:r>
        <w:t xml:space="preserve">immediately after sensing the </w:t>
      </w:r>
      <w:r w:rsidR="00325070">
        <w:t>carrier</w:t>
      </w:r>
      <w:r>
        <w:t xml:space="preserve"> </w:t>
      </w:r>
      <w:r w:rsidRPr="00F90A91">
        <w:rPr>
          <w:position w:val="-12"/>
        </w:rPr>
        <w:object w:dxaOrig="220" w:dyaOrig="360">
          <v:shape id="_x0000_i1516" type="#_x0000_t75" style="width:11.25pt;height:18pt" o:ole="">
            <v:imagedata r:id="rId799" o:title=""/>
          </v:shape>
          <o:OLEObject Type="Embed" ProgID="Equation.3" ShapeID="_x0000_i1516" DrawAspect="Content" ObjectID="_1584273039" r:id="rId808"/>
        </w:object>
      </w:r>
      <w:r w:rsidR="00AF359F">
        <w:t xml:space="preserve"> to be idle for at least the sensing interval </w:t>
      </w:r>
      <w:r w:rsidR="00AF359F" w:rsidRPr="008F6DED">
        <w:rPr>
          <w:position w:val="-12"/>
        </w:rPr>
        <w:object w:dxaOrig="360" w:dyaOrig="360">
          <v:shape id="_x0000_i1517" type="#_x0000_t75" style="width:18pt;height:18pt" o:ole="">
            <v:imagedata r:id="rId809" o:title=""/>
          </v:shape>
          <o:OLEObject Type="Embed" ProgID="Equation.3" ShapeID="_x0000_i1517" DrawAspect="Content" ObjectID="_1584273040" r:id="rId810"/>
        </w:object>
      </w:r>
      <w:r>
        <w:t>.</w:t>
      </w:r>
      <w:r w:rsidR="00AF359F">
        <w:t xml:space="preserve"> The </w:t>
      </w:r>
      <w:r w:rsidR="00325070">
        <w:t>carrier</w:t>
      </w:r>
      <w:r w:rsidR="00AF359F">
        <w:t xml:space="preserve"> </w:t>
      </w:r>
      <w:r w:rsidR="00AF359F" w:rsidRPr="00F90A91">
        <w:rPr>
          <w:position w:val="-12"/>
        </w:rPr>
        <w:object w:dxaOrig="220" w:dyaOrig="360">
          <v:shape id="_x0000_i1518" type="#_x0000_t75" style="width:11.25pt;height:18pt" o:ole="">
            <v:imagedata r:id="rId799" o:title=""/>
          </v:shape>
          <o:OLEObject Type="Embed" ProgID="Equation.3" ShapeID="_x0000_i1518" DrawAspect="Content" ObjectID="_1584273041" r:id="rId811"/>
        </w:object>
      </w:r>
      <w:r w:rsidR="00AF359F">
        <w:t xml:space="preserve">is considered to be idle for </w:t>
      </w:r>
      <w:r w:rsidR="00AF359F" w:rsidRPr="008F6DED">
        <w:rPr>
          <w:position w:val="-12"/>
        </w:rPr>
        <w:object w:dxaOrig="360" w:dyaOrig="360">
          <v:shape id="_x0000_i1519" type="#_x0000_t75" style="width:18pt;height:18pt" o:ole="">
            <v:imagedata r:id="rId809" o:title=""/>
          </v:shape>
          <o:OLEObject Type="Embed" ProgID="Equation.3" ShapeID="_x0000_i1519" DrawAspect="Content" ObjectID="_1584273042" r:id="rId812"/>
        </w:object>
      </w:r>
      <w:r w:rsidR="00AF359F">
        <w:t xml:space="preserve">if the channel is sensed to be idle during all the time durations in which such idle sensing is performed on the </w:t>
      </w:r>
      <w:r w:rsidR="00325070">
        <w:t>carrier</w:t>
      </w:r>
      <w:r w:rsidR="00AF359F">
        <w:t xml:space="preserve"> </w:t>
      </w:r>
      <w:r w:rsidR="00AF359F" w:rsidRPr="004D5513">
        <w:rPr>
          <w:position w:val="-14"/>
        </w:rPr>
        <w:object w:dxaOrig="260" w:dyaOrig="380">
          <v:shape id="_x0000_i1520" type="#_x0000_t75" style="width:13.5pt;height:19.5pt" o:ole="">
            <v:imagedata r:id="rId780" o:title=""/>
          </v:shape>
          <o:OLEObject Type="Embed" ProgID="Equation.3" ShapeID="_x0000_i1520" DrawAspect="Content" ObjectID="_1584273043" r:id="rId813"/>
        </w:object>
      </w:r>
      <w:r w:rsidR="00AF359F">
        <w:t xml:space="preserve">in given interval </w:t>
      </w:r>
      <w:r w:rsidR="00AF359F" w:rsidRPr="008F6DED">
        <w:rPr>
          <w:position w:val="-12"/>
        </w:rPr>
        <w:object w:dxaOrig="360" w:dyaOrig="360">
          <v:shape id="_x0000_i1521" type="#_x0000_t75" style="width:18pt;height:18pt" o:ole="">
            <v:imagedata r:id="rId809" o:title=""/>
          </v:shape>
          <o:OLEObject Type="Embed" ProgID="Equation.3" ShapeID="_x0000_i1521" DrawAspect="Content" ObjectID="_1584273044" r:id="rId814"/>
        </w:object>
      </w:r>
      <w:r w:rsidR="00AF359F">
        <w:t>.</w:t>
      </w:r>
    </w:p>
    <w:p w:rsidR="00D1536D" w:rsidRDefault="00D1536D" w:rsidP="001C3133">
      <w:r>
        <w:t xml:space="preserve">The eNB shall not continuously transmit on a </w:t>
      </w:r>
      <w:r>
        <w:rPr>
          <w:lang w:eastAsia="x-none"/>
        </w:rPr>
        <w:t xml:space="preserve">carrier </w:t>
      </w:r>
      <w:r w:rsidRPr="004D5513">
        <w:rPr>
          <w:position w:val="-14"/>
        </w:rPr>
        <w:object w:dxaOrig="660" w:dyaOrig="380">
          <v:shape id="_x0000_i1522" type="#_x0000_t75" style="width:33.75pt;height:19.5pt" o:ole="">
            <v:imagedata r:id="rId795" o:title=""/>
          </v:shape>
          <o:OLEObject Type="Embed" ProgID="Equation.3" ShapeID="_x0000_i1522" DrawAspect="Content" ObjectID="_1584273045" r:id="rId815"/>
        </w:object>
      </w:r>
      <w:r>
        <w:t xml:space="preserve">, </w:t>
      </w:r>
      <w:r w:rsidRPr="00F90A91">
        <w:rPr>
          <w:position w:val="-12"/>
        </w:rPr>
        <w:object w:dxaOrig="639" w:dyaOrig="360">
          <v:shape id="_x0000_i1523" type="#_x0000_t75" style="width:32.25pt;height:18pt" o:ole="">
            <v:imagedata r:id="rId797" o:title=""/>
          </v:shape>
          <o:OLEObject Type="Embed" ProgID="Equation.3" ShapeID="_x0000_i1523" DrawAspect="Content" ObjectID="_1584273046" r:id="rId816"/>
        </w:object>
      </w:r>
      <w:r>
        <w:t>, for a period exceeding</w:t>
      </w:r>
      <w:r w:rsidRPr="0067281E">
        <w:rPr>
          <w:position w:val="-14"/>
        </w:rPr>
        <w:object w:dxaOrig="600" w:dyaOrig="380">
          <v:shape id="_x0000_i1524" type="#_x0000_t75" style="width:30pt;height:19.5pt" o:ole="">
            <v:imagedata r:id="rId620" o:title=""/>
          </v:shape>
          <o:OLEObject Type="Embed" ProgID="Equation.3" ShapeID="_x0000_i1524" DrawAspect="Content" ObjectID="_1584273047" r:id="rId817"/>
        </w:object>
      </w:r>
      <w:r>
        <w:t xml:space="preserve"> as given in Table 15.1.1-1, where the value of </w:t>
      </w:r>
      <w:r w:rsidRPr="0067281E">
        <w:rPr>
          <w:position w:val="-14"/>
        </w:rPr>
        <w:object w:dxaOrig="600" w:dyaOrig="380">
          <v:shape id="_x0000_i1525" type="#_x0000_t75" style="width:30pt;height:19.5pt" o:ole="">
            <v:imagedata r:id="rId620" o:title=""/>
          </v:shape>
          <o:OLEObject Type="Embed" ProgID="Equation.3" ShapeID="_x0000_i1525" DrawAspect="Content" ObjectID="_1584273048" r:id="rId818"/>
        </w:object>
      </w:r>
      <w:r>
        <w:t xml:space="preserve"> is determined using the channel access parameters used for carrier </w:t>
      </w:r>
      <w:r w:rsidRPr="004D5513">
        <w:rPr>
          <w:position w:val="-14"/>
        </w:rPr>
        <w:object w:dxaOrig="260" w:dyaOrig="380">
          <v:shape id="_x0000_i1526" type="#_x0000_t75" style="width:13.5pt;height:19.5pt" o:ole="">
            <v:imagedata r:id="rId780" o:title=""/>
          </v:shape>
          <o:OLEObject Type="Embed" ProgID="Equation.3" ShapeID="_x0000_i1526" DrawAspect="Content" ObjectID="_1584273049" r:id="rId819"/>
        </w:object>
      </w:r>
      <w:r>
        <w:t>.</w:t>
      </w:r>
    </w:p>
    <w:p w:rsidR="00EF10DA" w:rsidRPr="00E9040D" w:rsidRDefault="00EF10DA" w:rsidP="00EF10DA">
      <w:pPr>
        <w:pStyle w:val="Heading5"/>
      </w:pPr>
      <w:r>
        <w:t>15.1.5.2.1</w:t>
      </w:r>
      <w:r w:rsidRPr="00E9040D">
        <w:tab/>
      </w:r>
      <w:r>
        <w:t>Type B1</w:t>
      </w:r>
    </w:p>
    <w:p w:rsidR="004A6C1B" w:rsidRDefault="004A6C1B" w:rsidP="004A6C1B">
      <w:pPr>
        <w:overflowPunct/>
        <w:autoSpaceDE/>
        <w:autoSpaceDN/>
        <w:adjustRightInd/>
        <w:spacing w:after="0"/>
        <w:textAlignment w:val="auto"/>
      </w:pPr>
      <w:r>
        <w:t xml:space="preserve">A single </w:t>
      </w:r>
      <w:r w:rsidRPr="003C355E">
        <w:rPr>
          <w:position w:val="-14"/>
        </w:rPr>
        <w:object w:dxaOrig="520" w:dyaOrig="380">
          <v:shape id="_x0000_i1527" type="#_x0000_t75" style="width:26.25pt;height:19.5pt" o:ole="">
            <v:imagedata r:id="rId670" o:title=""/>
          </v:shape>
          <o:OLEObject Type="Embed" ProgID="Equation.3" ShapeID="_x0000_i1527" DrawAspect="Content" ObjectID="_1584273050" r:id="rId820"/>
        </w:object>
      </w:r>
      <w:r>
        <w:t xml:space="preserve">value is maintained for the set of </w:t>
      </w:r>
      <w:r w:rsidR="00325070">
        <w:t>carrier</w:t>
      </w:r>
      <w:r>
        <w:t xml:space="preserve">s </w:t>
      </w:r>
      <w:r w:rsidRPr="00315C38">
        <w:rPr>
          <w:position w:val="-6"/>
        </w:rPr>
        <w:object w:dxaOrig="240" w:dyaOrig="279">
          <v:shape id="_x0000_i1528" type="#_x0000_t75" style="width:12pt;height:14.25pt" o:ole="">
            <v:imagedata r:id="rId821" o:title=""/>
          </v:shape>
          <o:OLEObject Type="Embed" ProgID="Equation.3" ShapeID="_x0000_i1528" DrawAspect="Content" ObjectID="_1584273051" r:id="rId822"/>
        </w:object>
      </w:r>
      <w:r>
        <w:t>.</w:t>
      </w:r>
    </w:p>
    <w:p w:rsidR="00EF10DA" w:rsidRDefault="00EF10DA" w:rsidP="00EF10DA">
      <w:pPr>
        <w:overflowPunct/>
        <w:autoSpaceDE/>
        <w:autoSpaceDN/>
        <w:adjustRightInd/>
        <w:spacing w:after="0"/>
        <w:textAlignment w:val="auto"/>
      </w:pPr>
      <w:r>
        <w:t xml:space="preserve">For determining </w:t>
      </w:r>
      <w:r w:rsidRPr="003C355E">
        <w:rPr>
          <w:position w:val="-14"/>
        </w:rPr>
        <w:object w:dxaOrig="520" w:dyaOrig="380">
          <v:shape id="_x0000_i1529" type="#_x0000_t75" style="width:26.25pt;height:19.5pt" o:ole="">
            <v:imagedata r:id="rId670" o:title=""/>
          </v:shape>
          <o:OLEObject Type="Embed" ProgID="Equation.3" ShapeID="_x0000_i1529" DrawAspect="Content" ObjectID="_1584273052" r:id="rId823"/>
        </w:object>
      </w:r>
      <w:r w:rsidRPr="00884B81">
        <w:rPr>
          <w:lang w:val="en-US"/>
        </w:rPr>
        <w:t xml:space="preserve"> </w:t>
      </w:r>
      <w:r w:rsidR="004A6C1B">
        <w:rPr>
          <w:lang w:val="en-US"/>
        </w:rPr>
        <w:t xml:space="preserve">for </w:t>
      </w:r>
      <w:r>
        <w:rPr>
          <w:lang w:val="en-US"/>
        </w:rPr>
        <w:t xml:space="preserve">channel </w:t>
      </w:r>
      <w:r w:rsidR="004A6C1B">
        <w:rPr>
          <w:lang w:val="en-US"/>
        </w:rPr>
        <w:t xml:space="preserve">access on </w:t>
      </w:r>
      <w:r w:rsidR="00325070">
        <w:rPr>
          <w:lang w:val="en-US"/>
        </w:rPr>
        <w:t>carrier</w:t>
      </w:r>
      <w:r w:rsidR="004A6C1B" w:rsidRPr="004F689F">
        <w:t xml:space="preserve"> </w:t>
      </w:r>
      <w:r w:rsidRPr="004D5513">
        <w:rPr>
          <w:position w:val="-14"/>
        </w:rPr>
        <w:object w:dxaOrig="260" w:dyaOrig="380">
          <v:shape id="_x0000_i1530" type="#_x0000_t75" style="width:13.5pt;height:19.5pt" o:ole="">
            <v:imagedata r:id="rId824" o:title=""/>
          </v:shape>
          <o:OLEObject Type="Embed" ProgID="Equation.3" ShapeID="_x0000_i1530" DrawAspect="Content" ObjectID="_1584273053" r:id="rId825"/>
        </w:object>
      </w:r>
      <w:r>
        <w:t xml:space="preserve">, step 2 of the procedure described in sub clause 15.1.3 is modified as follows </w:t>
      </w:r>
    </w:p>
    <w:p w:rsidR="00EF10DA" w:rsidRDefault="00325070" w:rsidP="00325070">
      <w:pPr>
        <w:pStyle w:val="B1"/>
      </w:pPr>
      <w:r>
        <w:t>-</w:t>
      </w:r>
      <w:r>
        <w:tab/>
      </w:r>
      <w:r w:rsidR="00EF10DA">
        <w:t xml:space="preserve">if at least </w:t>
      </w:r>
      <w:r w:rsidR="00EF10DA" w:rsidRPr="00B105DA">
        <w:rPr>
          <w:position w:val="-6"/>
        </w:rPr>
        <w:object w:dxaOrig="920" w:dyaOrig="279">
          <v:shape id="_x0000_i1531" type="#_x0000_t75" style="width:46.5pt;height:14.25pt" o:ole="">
            <v:imagedata r:id="rId677" o:title=""/>
          </v:shape>
          <o:OLEObject Type="Embed" ProgID="Equation.3" ShapeID="_x0000_i1531" DrawAspect="Content" ObjectID="_1584273054" r:id="rId826"/>
        </w:object>
      </w:r>
      <w:r w:rsidR="00EF10DA">
        <w:t xml:space="preserve"> of HARQ-ACK values corresponding to PDSCH transmission(s) in reference subframe </w:t>
      </w:r>
      <w:r w:rsidR="00EF10DA" w:rsidRPr="002F5F91">
        <w:rPr>
          <w:position w:val="-6"/>
        </w:rPr>
        <w:object w:dxaOrig="200" w:dyaOrig="279">
          <v:shape id="_x0000_i1532" type="#_x0000_t75" style="width:9.75pt;height:14.25pt" o:ole="">
            <v:imagedata r:id="rId679" o:title=""/>
          </v:shape>
          <o:OLEObject Type="Embed" ProgID="Equation.3" ShapeID="_x0000_i1532" DrawAspect="Content" ObjectID="_1584273055" r:id="rId827"/>
        </w:object>
      </w:r>
      <w:r w:rsidR="00EF10DA">
        <w:t xml:space="preserve">of all </w:t>
      </w:r>
      <w:r>
        <w:t>carrier</w:t>
      </w:r>
      <w:r w:rsidR="00EF10DA">
        <w:t xml:space="preserve">s </w:t>
      </w:r>
      <w:r w:rsidR="00EF10DA" w:rsidRPr="00F90A91">
        <w:rPr>
          <w:position w:val="-12"/>
        </w:rPr>
        <w:object w:dxaOrig="639" w:dyaOrig="360">
          <v:shape id="_x0000_i1533" type="#_x0000_t75" style="width:32.25pt;height:18pt" o:ole="">
            <v:imagedata r:id="rId797" o:title=""/>
          </v:shape>
          <o:OLEObject Type="Embed" ProgID="Equation.3" ShapeID="_x0000_i1533" DrawAspect="Content" ObjectID="_1584273056" r:id="rId828"/>
        </w:object>
      </w:r>
      <w:r w:rsidR="00EF10DA">
        <w:t xml:space="preserve">are determined as NACK, increase </w:t>
      </w:r>
      <w:r w:rsidR="00EF10DA" w:rsidRPr="003C355E">
        <w:rPr>
          <w:position w:val="-14"/>
        </w:rPr>
        <w:object w:dxaOrig="520" w:dyaOrig="380">
          <v:shape id="_x0000_i1534" type="#_x0000_t75" style="width:26.25pt;height:19.5pt" o:ole="">
            <v:imagedata r:id="rId670" o:title=""/>
          </v:shape>
          <o:OLEObject Type="Embed" ProgID="Equation.3" ShapeID="_x0000_i1534" DrawAspect="Content" ObjectID="_1584273057" r:id="rId829"/>
        </w:object>
      </w:r>
      <w:r w:rsidR="00EF10DA" w:rsidRPr="00884B81">
        <w:rPr>
          <w:lang w:val="en-US"/>
        </w:rPr>
        <w:t xml:space="preserve"> </w:t>
      </w:r>
      <w:r w:rsidR="00EF10DA">
        <w:rPr>
          <w:lang w:val="en-US"/>
        </w:rPr>
        <w:t xml:space="preserve">for </w:t>
      </w:r>
      <w:r w:rsidR="0082292F">
        <w:rPr>
          <w:lang w:val="en-US"/>
        </w:rPr>
        <w:t>every</w:t>
      </w:r>
      <w:r w:rsidR="00EF10DA">
        <w:rPr>
          <w:lang w:val="en-US"/>
        </w:rPr>
        <w:t xml:space="preserve"> priority class </w:t>
      </w:r>
      <w:r w:rsidR="00EF10DA" w:rsidRPr="00E52269">
        <w:rPr>
          <w:position w:val="-14"/>
        </w:rPr>
        <w:object w:dxaOrig="1320" w:dyaOrig="400">
          <v:shape id="_x0000_i1535" type="#_x0000_t75" style="width:66.75pt;height:20.25pt" o:ole="">
            <v:imagedata r:id="rId673" o:title=""/>
          </v:shape>
          <o:OLEObject Type="Embed" ProgID="Equation.3" ShapeID="_x0000_i1535" DrawAspect="Content" ObjectID="_1584273058" r:id="rId830"/>
        </w:object>
      </w:r>
      <w:r w:rsidR="00EF10DA">
        <w:rPr>
          <w:lang w:val="en-US"/>
        </w:rPr>
        <w:t>to the next higher allowed value; otherwise, go to step 1.</w:t>
      </w:r>
    </w:p>
    <w:p w:rsidR="00EF10DA" w:rsidRPr="00E9040D" w:rsidRDefault="00EF10DA" w:rsidP="00EF10DA">
      <w:pPr>
        <w:pStyle w:val="Heading5"/>
      </w:pPr>
      <w:r>
        <w:lastRenderedPageBreak/>
        <w:t>15.1.5.2.2</w:t>
      </w:r>
      <w:r w:rsidRPr="00E9040D">
        <w:tab/>
      </w:r>
      <w:r>
        <w:t>Type B2</w:t>
      </w:r>
    </w:p>
    <w:p w:rsidR="00EF10DA" w:rsidRDefault="00EF10DA" w:rsidP="00EF10DA">
      <w:pPr>
        <w:overflowPunct/>
        <w:autoSpaceDE/>
        <w:autoSpaceDN/>
        <w:adjustRightInd/>
        <w:spacing w:after="0"/>
        <w:textAlignment w:val="auto"/>
      </w:pPr>
      <w:r>
        <w:t xml:space="preserve">A </w:t>
      </w:r>
      <w:r w:rsidRPr="003C355E">
        <w:rPr>
          <w:position w:val="-14"/>
        </w:rPr>
        <w:object w:dxaOrig="520" w:dyaOrig="380">
          <v:shape id="_x0000_i1536" type="#_x0000_t75" style="width:26.25pt;height:19.5pt" o:ole="">
            <v:imagedata r:id="rId670" o:title=""/>
          </v:shape>
          <o:OLEObject Type="Embed" ProgID="Equation.3" ShapeID="_x0000_i1536" DrawAspect="Content" ObjectID="_1584273059" r:id="rId831"/>
        </w:object>
      </w:r>
      <w:r>
        <w:t xml:space="preserve">value is maintained independently for each </w:t>
      </w:r>
      <w:r w:rsidR="00325070">
        <w:t>carrier</w:t>
      </w:r>
      <w:r>
        <w:t xml:space="preserve"> </w:t>
      </w:r>
      <w:r w:rsidRPr="00F90A91">
        <w:rPr>
          <w:position w:val="-12"/>
        </w:rPr>
        <w:object w:dxaOrig="639" w:dyaOrig="360">
          <v:shape id="_x0000_i1537" type="#_x0000_t75" style="width:32.25pt;height:18pt" o:ole="">
            <v:imagedata r:id="rId797" o:title=""/>
          </v:shape>
          <o:OLEObject Type="Embed" ProgID="Equation.3" ShapeID="_x0000_i1537" DrawAspect="Content" ObjectID="_1584273060" r:id="rId832"/>
        </w:object>
      </w:r>
      <w:r>
        <w:t>using the procedure described in subclause 15.1.3.</w:t>
      </w:r>
    </w:p>
    <w:p w:rsidR="00EF10DA" w:rsidRDefault="00EF10DA" w:rsidP="00EF10DA">
      <w:pPr>
        <w:overflowPunct/>
        <w:autoSpaceDE/>
        <w:autoSpaceDN/>
        <w:adjustRightInd/>
        <w:spacing w:after="0"/>
        <w:textAlignment w:val="auto"/>
      </w:pPr>
    </w:p>
    <w:p w:rsidR="00363477" w:rsidRDefault="00EF10DA" w:rsidP="00173961">
      <w:pPr>
        <w:overflowPunct/>
        <w:autoSpaceDE/>
        <w:autoSpaceDN/>
        <w:adjustRightInd/>
        <w:spacing w:after="0"/>
        <w:textAlignment w:val="auto"/>
      </w:pPr>
      <w:r>
        <w:t xml:space="preserve">For determining </w:t>
      </w:r>
      <w:r w:rsidRPr="002F5F91">
        <w:rPr>
          <w:position w:val="-12"/>
        </w:rPr>
        <w:object w:dxaOrig="460" w:dyaOrig="360">
          <v:shape id="_x0000_i1538" type="#_x0000_t75" style="width:23.25pt;height:18pt" o:ole="">
            <v:imagedata r:id="rId566" o:title=""/>
          </v:shape>
          <o:OLEObject Type="Embed" ProgID="Equation.3" ShapeID="_x0000_i1538" DrawAspect="Content" ObjectID="_1584273061" r:id="rId833"/>
        </w:object>
      </w:r>
      <w:r w:rsidRPr="00337A42">
        <w:rPr>
          <w:lang w:val="en-US"/>
        </w:rPr>
        <w:t xml:space="preserve"> </w:t>
      </w:r>
      <w:r>
        <w:rPr>
          <w:lang w:val="en-US"/>
        </w:rPr>
        <w:t xml:space="preserve">for </w:t>
      </w:r>
      <w:r w:rsidR="00325070">
        <w:rPr>
          <w:lang w:val="en-US"/>
        </w:rPr>
        <w:t>carrier</w:t>
      </w:r>
      <w:r>
        <w:rPr>
          <w:lang w:val="en-US"/>
        </w:rPr>
        <w:t xml:space="preserve"> </w:t>
      </w:r>
      <w:r w:rsidRPr="004D5513">
        <w:rPr>
          <w:position w:val="-14"/>
        </w:rPr>
        <w:object w:dxaOrig="260" w:dyaOrig="380">
          <v:shape id="_x0000_i1539" type="#_x0000_t75" style="width:13.5pt;height:19.5pt" o:ole="">
            <v:imagedata r:id="rId824" o:title=""/>
          </v:shape>
          <o:OLEObject Type="Embed" ProgID="Equation.3" ShapeID="_x0000_i1539" DrawAspect="Content" ObjectID="_1584273062" r:id="rId834"/>
        </w:object>
      </w:r>
      <w:r>
        <w:t xml:space="preserve">, </w:t>
      </w:r>
      <w:r w:rsidRPr="003C355E">
        <w:rPr>
          <w:position w:val="-14"/>
        </w:rPr>
        <w:object w:dxaOrig="520" w:dyaOrig="380">
          <v:shape id="_x0000_i1540" type="#_x0000_t75" style="width:26.25pt;height:19.5pt" o:ole="">
            <v:imagedata r:id="rId670" o:title=""/>
          </v:shape>
          <o:OLEObject Type="Embed" ProgID="Equation.3" ShapeID="_x0000_i1540" DrawAspect="Content" ObjectID="_1584273063" r:id="rId835"/>
        </w:object>
      </w:r>
      <w:r>
        <w:t xml:space="preserve">value of </w:t>
      </w:r>
      <w:r w:rsidR="00325070">
        <w:t>carrier</w:t>
      </w:r>
      <w:r>
        <w:t xml:space="preserve"> </w:t>
      </w:r>
      <w:r w:rsidRPr="00473F5C">
        <w:rPr>
          <w:position w:val="-14"/>
        </w:rPr>
        <w:object w:dxaOrig="720" w:dyaOrig="380">
          <v:shape id="_x0000_i1541" type="#_x0000_t75" style="width:36.75pt;height:19.5pt" o:ole="">
            <v:imagedata r:id="rId836" o:title=""/>
          </v:shape>
          <o:OLEObject Type="Embed" ProgID="Equation.3" ShapeID="_x0000_i1541" DrawAspect="Content" ObjectID="_1584273064" r:id="rId837"/>
        </w:object>
      </w:r>
      <w:r>
        <w:t xml:space="preserve">is used, where </w:t>
      </w:r>
      <w:r w:rsidRPr="00473F5C">
        <w:rPr>
          <w:position w:val="-14"/>
        </w:rPr>
        <w:object w:dxaOrig="320" w:dyaOrig="380">
          <v:shape id="_x0000_i1542" type="#_x0000_t75" style="width:16.5pt;height:19.5pt" o:ole="">
            <v:imagedata r:id="rId838" o:title=""/>
          </v:shape>
          <o:OLEObject Type="Embed" ProgID="Equation.3" ShapeID="_x0000_i1542" DrawAspect="Content" ObjectID="_1584273065" r:id="rId839"/>
        </w:object>
      </w:r>
      <w:r>
        <w:t xml:space="preserve">is the </w:t>
      </w:r>
      <w:r w:rsidR="00325070">
        <w:t>carrier</w:t>
      </w:r>
      <w:r>
        <w:t xml:space="preserve"> with largest </w:t>
      </w:r>
      <w:r w:rsidRPr="003C355E">
        <w:rPr>
          <w:position w:val="-14"/>
        </w:rPr>
        <w:object w:dxaOrig="520" w:dyaOrig="380">
          <v:shape id="_x0000_i1543" type="#_x0000_t75" style="width:26.25pt;height:19.5pt" o:ole="">
            <v:imagedata r:id="rId670" o:title=""/>
          </v:shape>
          <o:OLEObject Type="Embed" ProgID="Equation.3" ShapeID="_x0000_i1543" DrawAspect="Content" ObjectID="_1584273066" r:id="rId840"/>
        </w:object>
      </w:r>
      <w:r>
        <w:t xml:space="preserve">among all </w:t>
      </w:r>
      <w:r w:rsidR="00325070">
        <w:rPr>
          <w:lang w:eastAsia="x-none"/>
        </w:rPr>
        <w:t>carrier</w:t>
      </w:r>
      <w:r>
        <w:t xml:space="preserve">s in set </w:t>
      </w:r>
      <w:r w:rsidRPr="00094772">
        <w:rPr>
          <w:position w:val="-6"/>
        </w:rPr>
        <w:object w:dxaOrig="240" w:dyaOrig="279">
          <v:shape id="_x0000_i1544" type="#_x0000_t75" style="width:12pt;height:14.25pt" o:ole="">
            <v:imagedata r:id="rId738" o:title=""/>
          </v:shape>
          <o:OLEObject Type="Embed" ProgID="Equation.3" ShapeID="_x0000_i1544" DrawAspect="Content" ObjectID="_1584273067" r:id="rId841"/>
        </w:object>
      </w:r>
      <w:r>
        <w:t>.</w:t>
      </w:r>
    </w:p>
    <w:p w:rsidR="0089639F" w:rsidRDefault="0089639F" w:rsidP="00173961">
      <w:pPr>
        <w:overflowPunct/>
        <w:autoSpaceDE/>
        <w:autoSpaceDN/>
        <w:adjustRightInd/>
        <w:spacing w:after="0"/>
        <w:textAlignment w:val="auto"/>
        <w:rPr>
          <w:rFonts w:eastAsia="MS Mincho"/>
          <w:lang w:val="en-US" w:eastAsia="ja-JP"/>
        </w:rPr>
      </w:pPr>
    </w:p>
    <w:p w:rsidR="0089639F" w:rsidRDefault="0089639F" w:rsidP="0089639F">
      <w:pPr>
        <w:pStyle w:val="Heading1"/>
      </w:pPr>
      <w:r>
        <w:t>16</w:t>
      </w:r>
      <w:r>
        <w:tab/>
        <w:t>UE Procedures related to narrowband IoT</w:t>
      </w:r>
    </w:p>
    <w:p w:rsidR="0089639F" w:rsidRDefault="0089639F" w:rsidP="0089639F">
      <w:pPr>
        <w:pStyle w:val="Heading2"/>
      </w:pPr>
      <w:r>
        <w:t>16.1</w:t>
      </w:r>
      <w:r w:rsidRPr="00E9040D">
        <w:rPr>
          <w:rFonts w:hint="eastAsia"/>
        </w:rPr>
        <w:tab/>
      </w:r>
      <w:r w:rsidRPr="00566988">
        <w:t>Synchroniz</w:t>
      </w:r>
      <w:r w:rsidRPr="00E9040D">
        <w:t>ation procedures</w:t>
      </w:r>
    </w:p>
    <w:p w:rsidR="0089639F" w:rsidRDefault="0089639F" w:rsidP="0089639F">
      <w:pPr>
        <w:pStyle w:val="Heading3"/>
      </w:pPr>
      <w:r>
        <w:t>16.1.1</w:t>
      </w:r>
      <w:r>
        <w:tab/>
        <w:t>Cell search</w:t>
      </w:r>
    </w:p>
    <w:p w:rsidR="0089639F" w:rsidRDefault="0089639F" w:rsidP="0089639F">
      <w:r w:rsidRPr="00E9040D">
        <w:t xml:space="preserve">Cell search is the procedure by which a UE acquires time and frequency synchronization with a cell and detects the </w:t>
      </w:r>
      <w:r>
        <w:t xml:space="preserve">narrowband </w:t>
      </w:r>
      <w:r w:rsidRPr="00E9040D">
        <w:t xml:space="preserve">physical layer Cell ID. </w:t>
      </w:r>
    </w:p>
    <w:p w:rsidR="0089639F" w:rsidRDefault="0089639F" w:rsidP="0089639F">
      <w:pPr>
        <w:rPr>
          <w:rFonts w:ascii="Times" w:eastAsia="MS Mincho" w:hAnsi="Times" w:cs="Times"/>
          <w:lang w:val="en-US" w:eastAsia="ja-JP"/>
        </w:rPr>
      </w:pPr>
      <w:r>
        <w:t xml:space="preserve">If the higher layer parameter </w:t>
      </w:r>
      <w:r>
        <w:rPr>
          <w:i/>
          <w:iCs/>
        </w:rPr>
        <w:t>operationModeInfo</w:t>
      </w:r>
      <w:r>
        <w:t xml:space="preserve"> indicates </w:t>
      </w:r>
      <w:r w:rsidR="00DE0B3C">
        <w:t>'</w:t>
      </w:r>
      <w:r w:rsidR="0028124D" w:rsidRPr="003A5133">
        <w:rPr>
          <w:i/>
        </w:rPr>
        <w:t>inband-SamePCI</w:t>
      </w:r>
      <w:r w:rsidR="00DE0B3C">
        <w:t>'</w:t>
      </w:r>
      <w:r w:rsidR="0028124D" w:rsidRPr="001C5B60">
        <w:rPr>
          <w:rFonts w:eastAsia="MS Mincho" w:hint="eastAsia"/>
          <w:lang w:eastAsia="ja-JP"/>
        </w:rPr>
        <w:t xml:space="preserve"> or </w:t>
      </w:r>
      <w:r w:rsidR="0028124D" w:rsidRPr="00C7465E">
        <w:rPr>
          <w:rFonts w:eastAsia="MS Mincho"/>
          <w:i/>
          <w:lang w:eastAsia="ja-JP"/>
        </w:rPr>
        <w:t>samePCI-Indicator</w:t>
      </w:r>
      <w:r w:rsidR="0028124D">
        <w:rPr>
          <w:rFonts w:eastAsia="MS Mincho" w:hint="eastAsia"/>
          <w:lang w:eastAsia="ja-JP"/>
        </w:rPr>
        <w:t xml:space="preserve"> indicate</w:t>
      </w:r>
      <w:r w:rsidR="0028124D">
        <w:rPr>
          <w:rFonts w:eastAsia="MS Mincho"/>
          <w:lang w:eastAsia="ja-JP"/>
        </w:rPr>
        <w:t>s</w:t>
      </w:r>
      <w:r w:rsidR="0028124D">
        <w:rPr>
          <w:rFonts w:eastAsia="MS Mincho" w:hint="eastAsia"/>
          <w:lang w:eastAsia="ja-JP"/>
        </w:rPr>
        <w:t xml:space="preserve"> </w:t>
      </w:r>
      <w:r w:rsidR="00DE0B3C">
        <w:t>'</w:t>
      </w:r>
      <w:r w:rsidR="0028124D" w:rsidRPr="00C11397">
        <w:rPr>
          <w:i/>
        </w:rPr>
        <w:t>samePCI</w:t>
      </w:r>
      <w:r w:rsidR="00DE0B3C">
        <w:t>''</w:t>
      </w:r>
      <w:r>
        <w:t xml:space="preserve"> for a cell, the UE may assume that the physical layer cell ID is same as the </w:t>
      </w:r>
      <w:r w:rsidR="0028124D" w:rsidRPr="00C824BE">
        <w:rPr>
          <w:rFonts w:eastAsia="MS Mincho" w:hint="eastAsia"/>
          <w:lang w:eastAsia="ja-JP"/>
        </w:rPr>
        <w:t xml:space="preserve">narrowband </w:t>
      </w:r>
      <w:r>
        <w:t>physical layer cell ID for the cell.</w:t>
      </w:r>
    </w:p>
    <w:p w:rsidR="0089639F" w:rsidRDefault="0089639F" w:rsidP="0089639F">
      <w:r w:rsidRPr="00E9040D">
        <w:t>The following signals are transmitted in the downlink to facilitate cell search</w:t>
      </w:r>
      <w:r>
        <w:t xml:space="preserve"> for Narrowband IoT</w:t>
      </w:r>
      <w:r w:rsidRPr="00E9040D">
        <w:t xml:space="preserve">: the </w:t>
      </w:r>
      <w:r>
        <w:t xml:space="preserve">narrowband </w:t>
      </w:r>
      <w:r w:rsidRPr="00E9040D">
        <w:t xml:space="preserve">primary and </w:t>
      </w:r>
      <w:r>
        <w:t xml:space="preserve">narrowband </w:t>
      </w:r>
      <w:r w:rsidRPr="00E9040D">
        <w:t xml:space="preserve">secondary synchronization signals. </w:t>
      </w:r>
    </w:p>
    <w:p w:rsidR="0028124D" w:rsidRPr="007B19E9" w:rsidRDefault="0028124D" w:rsidP="0089639F">
      <w:r w:rsidRPr="00E9040D">
        <w:t>A U</w:t>
      </w:r>
      <w:r>
        <w:t xml:space="preserve">E may assume the antenna ports </w:t>
      </w:r>
      <w:r w:rsidRPr="0081487D">
        <w:rPr>
          <w:rFonts w:eastAsia="MS Mincho" w:hint="eastAsia"/>
          <w:lang w:eastAsia="ja-JP"/>
        </w:rPr>
        <w:t>2000</w:t>
      </w:r>
      <w:r>
        <w:t xml:space="preserve"> – </w:t>
      </w:r>
      <w:r w:rsidRPr="0081487D">
        <w:rPr>
          <w:rFonts w:eastAsia="MS Mincho" w:hint="eastAsia"/>
          <w:lang w:eastAsia="ja-JP"/>
        </w:rPr>
        <w:t>2001</w:t>
      </w:r>
      <w:r w:rsidRPr="00E9040D">
        <w:t xml:space="preserve"> and the antenna port for the </w:t>
      </w:r>
      <w:r w:rsidRPr="0081487D">
        <w:rPr>
          <w:rFonts w:eastAsia="MS Mincho" w:hint="eastAsia"/>
          <w:lang w:eastAsia="ja-JP"/>
        </w:rPr>
        <w:t xml:space="preserve">narrowband </w:t>
      </w:r>
      <w:r w:rsidRPr="00E9040D">
        <w:t>primary/secondary synchronization signals of a serving cell are quasi co-located (as defined in [3]) with respect to Doppler shift and average delay.</w:t>
      </w:r>
    </w:p>
    <w:p w:rsidR="0089639F" w:rsidRDefault="0089639F" w:rsidP="0089639F">
      <w:pPr>
        <w:pStyle w:val="Heading3"/>
      </w:pPr>
      <w:r>
        <w:t>16.1.2</w:t>
      </w:r>
      <w:r>
        <w:tab/>
        <w:t>Timing synchronization</w:t>
      </w:r>
    </w:p>
    <w:p w:rsidR="0089639F" w:rsidRPr="00FB0D50" w:rsidRDefault="0089639F" w:rsidP="0089639F">
      <w:pPr>
        <w:rPr>
          <w:rFonts w:eastAsia="SimSun" w:hint="eastAsia"/>
          <w:lang w:eastAsia="zh-CN"/>
        </w:rPr>
      </w:pPr>
      <w:r w:rsidRPr="00E9040D">
        <w:t>Upon reception of a timing advance command, the UE shall adjust uplink transmission timing</w:t>
      </w:r>
      <w:r w:rsidRPr="00E9040D">
        <w:rPr>
          <w:rFonts w:eastAsia="MS Mincho" w:hint="eastAsia"/>
        </w:rPr>
        <w:t xml:space="preserve"> for </w:t>
      </w:r>
      <w:r>
        <w:rPr>
          <w:rFonts w:eastAsia="SimSun" w:hint="eastAsia"/>
          <w:lang w:eastAsia="zh-CN"/>
        </w:rPr>
        <w:t>N</w:t>
      </w:r>
      <w:r w:rsidRPr="00E9040D">
        <w:rPr>
          <w:rFonts w:eastAsia="MS Mincho" w:hint="eastAsia"/>
        </w:rPr>
        <w:t>PUSCH</w:t>
      </w:r>
      <w:r w:rsidRPr="00E9040D">
        <w:rPr>
          <w:rFonts w:eastAsia="MS Mincho"/>
        </w:rPr>
        <w:t xml:space="preserve"> based on the received timing advance command</w:t>
      </w:r>
      <w:r w:rsidRPr="00E9040D">
        <w:t>.</w:t>
      </w:r>
    </w:p>
    <w:p w:rsidR="0089639F" w:rsidRPr="00E9040D" w:rsidRDefault="0089639F" w:rsidP="0089639F">
      <w:pPr>
        <w:rPr>
          <w:rFonts w:eastAsia="MS Mincho"/>
        </w:rPr>
      </w:pPr>
      <w:r w:rsidRPr="00E9040D">
        <w:t xml:space="preserve">The timing advance command </w:t>
      </w:r>
      <w:r w:rsidRPr="00E9040D">
        <w:rPr>
          <w:rFonts w:eastAsia="MS Mincho" w:hint="eastAsia"/>
        </w:rPr>
        <w:t>indicates the change of the uplink timing</w:t>
      </w:r>
      <w:r w:rsidRPr="00E9040D">
        <w:t xml:space="preserve"> relative to the current uplink timing </w:t>
      </w:r>
      <w:r w:rsidRPr="00E9040D">
        <w:rPr>
          <w:rFonts w:eastAsia="MS Mincho" w:hint="eastAsia"/>
        </w:rPr>
        <w:t>as</w:t>
      </w:r>
      <w:r w:rsidRPr="00E9040D">
        <w:t xml:space="preserve"> multiples of 16</w:t>
      </w:r>
      <w:r w:rsidRPr="00E9040D">
        <w:rPr>
          <w:position w:val="-10"/>
        </w:rPr>
        <w:object w:dxaOrig="240" w:dyaOrig="300">
          <v:shape id="_x0000_i1545" type="#_x0000_t75" style="width:12pt;height:15pt" o:ole="">
            <v:imagedata r:id="rId842" o:title=""/>
          </v:shape>
          <o:OLEObject Type="Embed" ProgID="Equation.3" ShapeID="_x0000_i1545" DrawAspect="Content" ObjectID="_1584273068" r:id="rId843"/>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89639F" w:rsidRPr="00E9040D" w:rsidRDefault="0089639F" w:rsidP="0089639F">
      <w:pPr>
        <w:rPr>
          <w:rFonts w:eastAsia="MS Mincho"/>
        </w:rPr>
      </w:pPr>
      <w:r w:rsidRPr="00E9040D">
        <w:rPr>
          <w:rFonts w:hint="eastAsia"/>
        </w:rPr>
        <w:t xml:space="preserve">In case of random access response, </w:t>
      </w:r>
      <w:r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E9040D">
        <w:rPr>
          <w:rFonts w:hint="eastAsia"/>
          <w:i/>
        </w:rPr>
        <w:t>T</w:t>
      </w:r>
      <w:r w:rsidRPr="00E9040D">
        <w:rPr>
          <w:rFonts w:hint="eastAsia"/>
          <w:i/>
          <w:vertAlign w:val="subscript"/>
        </w:rPr>
        <w:t>A</w:t>
      </w:r>
      <w:r w:rsidRPr="00E9040D">
        <w:rPr>
          <w:rFonts w:hint="eastAsia"/>
        </w:rPr>
        <w:t xml:space="preserve"> = 0, 1, 2, ..., 1282, where a</w:t>
      </w:r>
      <w:r w:rsidRPr="00E9040D">
        <w:t>n</w:t>
      </w:r>
      <w:r w:rsidRPr="00E9040D">
        <w:rPr>
          <w:rFonts w:hint="eastAsia"/>
        </w:rPr>
        <w:t xml:space="preserve"> amount of the time alignment</w:t>
      </w:r>
      <w:r w:rsidRPr="00E9040D">
        <w:t xml:space="preserve"> </w:t>
      </w:r>
      <w:r w:rsidRPr="00E9040D">
        <w:rPr>
          <w:rFonts w:hint="eastAsia"/>
        </w:rPr>
        <w:t xml:space="preserve">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89639F" w:rsidRPr="00E9040D" w:rsidRDefault="0089639F" w:rsidP="0089639F">
      <w:pPr>
        <w:rPr>
          <w:rFonts w:eastAsia="MS Mincho"/>
        </w:rPr>
      </w:pPr>
      <w:r w:rsidRPr="00E9040D">
        <w:rPr>
          <w:rFonts w:hint="eastAsia"/>
        </w:rPr>
        <w:t>In other cases,</w:t>
      </w:r>
      <w:r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by a given amount respectively.</w:t>
      </w:r>
    </w:p>
    <w:p w:rsidR="0089639F" w:rsidRPr="00E9040D" w:rsidRDefault="0089639F" w:rsidP="0089639F">
      <w:r w:rsidRPr="00E9040D">
        <w:t xml:space="preserve">For a timing advance command </w:t>
      </w:r>
      <w:r>
        <w:t>reception ending in</w:t>
      </w:r>
      <w:r w:rsidRPr="00E9040D">
        <w:t xml:space="preserve"> </w:t>
      </w:r>
      <w:r>
        <w:t xml:space="preserve">DL </w:t>
      </w:r>
      <w:r w:rsidRPr="00E9040D">
        <w:t xml:space="preserve">subframe </w:t>
      </w:r>
      <w:r w:rsidRPr="00E9040D">
        <w:rPr>
          <w:i/>
        </w:rPr>
        <w:t>n</w:t>
      </w:r>
      <w:r w:rsidRPr="00E9040D">
        <w:t>, the corresponding adjustment of the uplink transmission timing shall apply from the</w:t>
      </w:r>
      <w:r>
        <w:t xml:space="preserve"> first available NB-IoT uplink slot following the end of </w:t>
      </w:r>
      <w:r w:rsidRPr="00731CC5">
        <w:rPr>
          <w:i/>
        </w:rPr>
        <w:t>n+1</w:t>
      </w:r>
      <w:r>
        <w:rPr>
          <w:i/>
        </w:rPr>
        <w:t>2</w:t>
      </w:r>
      <w:r>
        <w:t xml:space="preserve"> DL subframe and the first available NB-IoT uplink slot is the first slot of a NPUSCH transmission</w:t>
      </w:r>
      <w:r w:rsidRPr="00E9040D">
        <w:rPr>
          <w:rStyle w:val="CommentReference"/>
          <w:rFonts w:eastAsia="MS Mincho"/>
          <w:i/>
        </w:rPr>
        <w:t>.</w:t>
      </w:r>
      <w:r w:rsidRPr="00E9040D">
        <w:rPr>
          <w:rStyle w:val="CommentReference"/>
          <w:rFonts w:eastAsia="MS Mincho"/>
        </w:rPr>
        <w:t xml:space="preserve"> </w:t>
      </w:r>
      <w:r>
        <w:rPr>
          <w:rFonts w:eastAsia="SimSun" w:hint="eastAsia"/>
          <w:lang w:eastAsia="zh-CN"/>
        </w:rPr>
        <w:t>W</w:t>
      </w:r>
      <w:r w:rsidRPr="00E9040D">
        <w:rPr>
          <w:rFonts w:hint="eastAsia"/>
        </w:rPr>
        <w:t>hen the UE</w:t>
      </w:r>
      <w:r w:rsidR="00DE0B3C">
        <w:t>'</w:t>
      </w:r>
      <w:r w:rsidRPr="00E9040D">
        <w:rPr>
          <w:rFonts w:hint="eastAsia"/>
        </w:rPr>
        <w:t xml:space="preserve">s uplink </w:t>
      </w:r>
      <w:r>
        <w:rPr>
          <w:rFonts w:eastAsia="SimSun" w:hint="eastAsia"/>
          <w:lang w:eastAsia="zh-CN"/>
        </w:rPr>
        <w:t>N</w:t>
      </w:r>
      <w:r w:rsidRPr="00E9040D">
        <w:rPr>
          <w:rFonts w:eastAsia="MS Mincho" w:hint="eastAsia"/>
        </w:rPr>
        <w:t xml:space="preserve">PUSCH </w:t>
      </w:r>
      <w:r w:rsidRPr="00E9040D">
        <w:rPr>
          <w:rFonts w:hint="eastAsia"/>
        </w:rPr>
        <w:t xml:space="preserve">transmissions in </w:t>
      </w:r>
      <w:r>
        <w:t xml:space="preserve">NB-IoT uplink slot </w:t>
      </w:r>
      <w:r w:rsidRPr="00E9040D">
        <w:rPr>
          <w:rFonts w:hint="eastAsia"/>
          <w:i/>
        </w:rPr>
        <w:t>n</w:t>
      </w:r>
      <w:r w:rsidRPr="00E9040D">
        <w:rPr>
          <w:rFonts w:hint="eastAsia"/>
        </w:rPr>
        <w:t xml:space="preserve"> and </w:t>
      </w:r>
      <w:r>
        <w:t xml:space="preserve">NB-IoT uplink slot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Pr="00E9040D">
        <w:rPr>
          <w:rFonts w:eastAsia="MS Mincho"/>
        </w:rPr>
        <w:t xml:space="preserve">transmission of </w:t>
      </w:r>
      <w:r>
        <w:t xml:space="preserve">NB-IoT uplink slot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w:t>
      </w:r>
      <w:r>
        <w:t xml:space="preserve">NB-IoT uplink slot </w:t>
      </w:r>
      <w:r w:rsidRPr="00E9040D">
        <w:rPr>
          <w:rFonts w:hint="eastAsia"/>
          <w:i/>
        </w:rPr>
        <w:t>n</w:t>
      </w:r>
      <w:r w:rsidRPr="00E9040D">
        <w:rPr>
          <w:rFonts w:hint="eastAsia"/>
        </w:rPr>
        <w:t>+1.</w:t>
      </w:r>
    </w:p>
    <w:p w:rsidR="0089639F" w:rsidRPr="00407830" w:rsidRDefault="0089639F" w:rsidP="0089639F">
      <w:pPr>
        <w:rPr>
          <w:rFonts w:eastAsia="SimSun"/>
          <w:lang w:eastAsia="zh-CN"/>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Pr="00E9040D">
        <w:rPr>
          <w:rFonts w:hint="eastAsia"/>
          <w:i/>
        </w:rPr>
        <w:t>N</w:t>
      </w:r>
      <w:r w:rsidRPr="00E9040D">
        <w:rPr>
          <w:rFonts w:hint="eastAsia"/>
          <w:i/>
          <w:vertAlign w:val="subscript"/>
        </w:rPr>
        <w:t>TA</w:t>
      </w:r>
      <w:r w:rsidRPr="00E9040D">
        <w:rPr>
          <w:rFonts w:eastAsia="MS Mincho"/>
        </w:rPr>
        <w:t xml:space="preserve"> accordingly.</w:t>
      </w:r>
    </w:p>
    <w:p w:rsidR="0089639F" w:rsidRDefault="0089639F" w:rsidP="0089639F">
      <w:pPr>
        <w:pStyle w:val="Heading2"/>
      </w:pPr>
      <w:r w:rsidRPr="004B48F6">
        <w:t>16.2</w:t>
      </w:r>
      <w:r w:rsidRPr="004B48F6">
        <w:tab/>
        <w:t>Power control</w:t>
      </w:r>
    </w:p>
    <w:p w:rsidR="0089639F" w:rsidRDefault="0089639F" w:rsidP="0089639F">
      <w:pPr>
        <w:pStyle w:val="Heading3"/>
      </w:pPr>
      <w:r>
        <w:t>16.2.1</w:t>
      </w:r>
      <w:r>
        <w:tab/>
        <w:t>Uplink power control</w:t>
      </w:r>
    </w:p>
    <w:p w:rsidR="0089639F" w:rsidRPr="00944BA8" w:rsidRDefault="0089639F" w:rsidP="0089639F">
      <w:pPr>
        <w:rPr>
          <w:rFonts w:hint="eastAsia"/>
        </w:rPr>
      </w:pPr>
      <w:r w:rsidRPr="00E9040D">
        <w:t>Uplink power control controls the transmit power of the different uplink physical channels.</w:t>
      </w:r>
    </w:p>
    <w:p w:rsidR="0089639F" w:rsidRDefault="0089639F" w:rsidP="0089639F">
      <w:pPr>
        <w:pStyle w:val="Heading4"/>
        <w:rPr>
          <w:rFonts w:eastAsia="SimSun" w:hint="eastAsia"/>
          <w:lang w:eastAsia="zh-CN"/>
        </w:rPr>
      </w:pPr>
      <w:r>
        <w:lastRenderedPageBreak/>
        <w:t>16</w:t>
      </w:r>
      <w:r w:rsidRPr="00E9040D">
        <w:t>.</w:t>
      </w:r>
      <w:r>
        <w:rPr>
          <w:rFonts w:eastAsia="SimSun" w:hint="eastAsia"/>
          <w:lang w:eastAsia="zh-CN"/>
        </w:rPr>
        <w:t>2</w:t>
      </w:r>
      <w:r w:rsidRPr="00E9040D">
        <w:t>.</w:t>
      </w:r>
      <w:r>
        <w:t>1</w:t>
      </w:r>
      <w:r w:rsidRPr="00E9040D">
        <w:t>.</w:t>
      </w:r>
      <w:r>
        <w:t>1</w:t>
      </w:r>
      <w:r>
        <w:tab/>
      </w:r>
      <w:r>
        <w:rPr>
          <w:rFonts w:eastAsia="SimSun" w:hint="eastAsia"/>
          <w:lang w:eastAsia="zh-CN"/>
        </w:rPr>
        <w:t xml:space="preserve">Narrowband </w:t>
      </w:r>
      <w:r>
        <w:rPr>
          <w:rFonts w:eastAsia="SimSun"/>
          <w:lang w:eastAsia="zh-CN"/>
        </w:rPr>
        <w:t>p</w:t>
      </w:r>
      <w:r>
        <w:rPr>
          <w:rFonts w:eastAsia="SimSun" w:hint="eastAsia"/>
          <w:lang w:eastAsia="zh-CN"/>
        </w:rPr>
        <w:t xml:space="preserve">hysical </w:t>
      </w:r>
      <w:r>
        <w:rPr>
          <w:rFonts w:eastAsia="SimSun"/>
          <w:lang w:eastAsia="zh-CN"/>
        </w:rPr>
        <w:t>u</w:t>
      </w:r>
      <w:r>
        <w:rPr>
          <w:rFonts w:eastAsia="SimSun" w:hint="eastAsia"/>
          <w:lang w:eastAsia="zh-CN"/>
        </w:rPr>
        <w:t xml:space="preserve">plink </w:t>
      </w:r>
      <w:r>
        <w:rPr>
          <w:rFonts w:eastAsia="SimSun"/>
          <w:lang w:eastAsia="zh-CN"/>
        </w:rPr>
        <w:t>s</w:t>
      </w:r>
      <w:r>
        <w:rPr>
          <w:rFonts w:eastAsia="SimSun" w:hint="eastAsia"/>
          <w:lang w:eastAsia="zh-CN"/>
        </w:rPr>
        <w:t xml:space="preserve">hared </w:t>
      </w:r>
      <w:r>
        <w:rPr>
          <w:rFonts w:eastAsia="SimSun"/>
          <w:lang w:eastAsia="zh-CN"/>
        </w:rPr>
        <w:t>c</w:t>
      </w:r>
      <w:r>
        <w:rPr>
          <w:rFonts w:eastAsia="SimSun" w:hint="eastAsia"/>
          <w:lang w:eastAsia="zh-CN"/>
        </w:rPr>
        <w:t>hannel</w:t>
      </w:r>
    </w:p>
    <w:p w:rsidR="0089639F" w:rsidRDefault="0089639F" w:rsidP="0089639F">
      <w:pPr>
        <w:pStyle w:val="Heading5"/>
        <w:rPr>
          <w:rFonts w:eastAsia="SimSun" w:hint="eastAsia"/>
          <w:lang w:eastAsia="zh-CN"/>
        </w:rPr>
      </w:pPr>
      <w:r>
        <w:rPr>
          <w:rFonts w:eastAsia="SimSun" w:hint="eastAsia"/>
          <w:lang w:eastAsia="zh-CN"/>
        </w:rPr>
        <w:t>16</w:t>
      </w:r>
      <w:r w:rsidRPr="002D15DF">
        <w:t>.</w:t>
      </w:r>
      <w:r>
        <w:rPr>
          <w:rFonts w:eastAsia="SimSun" w:hint="eastAsia"/>
          <w:lang w:eastAsia="zh-CN"/>
        </w:rPr>
        <w:t>2</w:t>
      </w:r>
      <w:r w:rsidRPr="002D15DF">
        <w:t>.</w:t>
      </w:r>
      <w:r>
        <w:rPr>
          <w:rFonts w:eastAsia="SimSun" w:hint="eastAsia"/>
          <w:lang w:eastAsia="zh-CN"/>
        </w:rPr>
        <w:t>1</w:t>
      </w:r>
      <w:r w:rsidRPr="002D15DF">
        <w:t>.</w:t>
      </w:r>
      <w:r>
        <w:rPr>
          <w:rFonts w:eastAsia="SimSun" w:hint="eastAsia"/>
          <w:lang w:eastAsia="zh-CN"/>
        </w:rPr>
        <w:t>1</w:t>
      </w:r>
      <w:r w:rsidRPr="002D15DF">
        <w:t>.1</w:t>
      </w:r>
      <w:r w:rsidRPr="002D15DF">
        <w:tab/>
      </w:r>
      <w:r>
        <w:rPr>
          <w:rFonts w:eastAsia="SimSun" w:hint="eastAsia"/>
          <w:lang w:eastAsia="zh-CN"/>
        </w:rPr>
        <w:t xml:space="preserve">UE </w:t>
      </w:r>
      <w:r>
        <w:rPr>
          <w:rFonts w:eastAsia="SimSun"/>
          <w:lang w:eastAsia="zh-CN"/>
        </w:rPr>
        <w:t>behaviour</w:t>
      </w:r>
    </w:p>
    <w:p w:rsidR="0089639F" w:rsidRPr="004256A2" w:rsidRDefault="0089639F" w:rsidP="0089639F">
      <w:r w:rsidRPr="004256A2">
        <w:t xml:space="preserve">The setting of the UE Transmit power for a </w:t>
      </w:r>
      <w:r>
        <w:rPr>
          <w:rFonts w:eastAsia="SimSun" w:hint="eastAsia"/>
          <w:lang w:eastAsia="zh-CN"/>
        </w:rPr>
        <w:t xml:space="preserve">Narrowband </w:t>
      </w:r>
      <w:r w:rsidRPr="004256A2">
        <w:t>Physical Uplink Shared Channel (</w:t>
      </w:r>
      <w:r>
        <w:rPr>
          <w:rFonts w:eastAsia="SimSun" w:hint="eastAsia"/>
          <w:lang w:eastAsia="zh-CN"/>
        </w:rPr>
        <w:t>N</w:t>
      </w:r>
      <w:r w:rsidRPr="004256A2">
        <w:t>PUSCH) transmission is defined as follows.</w:t>
      </w:r>
    </w:p>
    <w:p w:rsidR="0089639F" w:rsidRDefault="0089639F" w:rsidP="0089639F">
      <w:r>
        <w:rPr>
          <w:rFonts w:eastAsia="SimSun" w:hint="eastAsia"/>
          <w:lang w:eastAsia="zh-CN"/>
        </w:rPr>
        <w:t>T</w:t>
      </w:r>
      <w:r w:rsidRPr="004256A2">
        <w:t xml:space="preserve">he UE transmit power </w:t>
      </w:r>
      <w:r w:rsidRPr="004256A2">
        <w:rPr>
          <w:position w:val="-14"/>
        </w:rPr>
        <w:object w:dxaOrig="1140" w:dyaOrig="380">
          <v:shape id="_x0000_i1546" type="#_x0000_t75" style="width:57pt;height:18.75pt" o:ole="">
            <v:imagedata r:id="rId844" o:title=""/>
          </v:shape>
          <o:OLEObject Type="Embed" ProgID="Equation.3" ShapeID="_x0000_i1546" DrawAspect="Content" ObjectID="_1584273069" r:id="rId845"/>
        </w:object>
      </w:r>
      <w:r w:rsidRPr="004256A2">
        <w:t xml:space="preserve"> for </w:t>
      </w:r>
      <w:r>
        <w:rPr>
          <w:rFonts w:eastAsia="SimSun" w:hint="eastAsia"/>
          <w:lang w:eastAsia="zh-CN"/>
        </w:rPr>
        <w:t>N</w:t>
      </w:r>
      <w:r w:rsidRPr="004256A2">
        <w:t xml:space="preserve">PUSCH transmission in </w:t>
      </w:r>
      <w:r>
        <w:t>NB-IoT UL slot</w:t>
      </w:r>
      <w:r w:rsidRPr="004256A2">
        <w:t xml:space="preserve"> </w:t>
      </w:r>
      <w:r w:rsidRPr="004256A2">
        <w:rPr>
          <w:i/>
        </w:rPr>
        <w:t>i</w:t>
      </w:r>
      <w:r w:rsidRPr="004256A2">
        <w:t xml:space="preserve"> for the serving cell </w:t>
      </w:r>
      <w:r w:rsidRPr="0012695C">
        <w:rPr>
          <w:position w:val="-6"/>
        </w:rPr>
        <w:object w:dxaOrig="180" w:dyaOrig="220">
          <v:shape id="_x0000_i1547" type="#_x0000_t75" style="width:9pt;height:10.5pt" o:ole="">
            <v:imagedata r:id="rId846" o:title=""/>
          </v:shape>
          <o:OLEObject Type="Embed" ProgID="Equation.3" ShapeID="_x0000_i1547" DrawAspect="Content" ObjectID="_1584273070" r:id="rId847"/>
        </w:object>
      </w:r>
      <w:r w:rsidRPr="004256A2">
        <w:t>is given by</w:t>
      </w:r>
    </w:p>
    <w:p w:rsidR="0089639F" w:rsidRPr="004256A2" w:rsidRDefault="0089639F" w:rsidP="0089639F">
      <w:r>
        <w:t>If the number of repetitions of the allocated NPUSCH RUs is greater than 2</w:t>
      </w:r>
    </w:p>
    <w:p w:rsidR="0089639F" w:rsidRDefault="0089639F" w:rsidP="00407830">
      <w:pPr>
        <w:pStyle w:val="EQ"/>
        <w:jc w:val="center"/>
      </w:pPr>
      <w:r w:rsidRPr="00935C4D">
        <w:rPr>
          <w:position w:val="-14"/>
        </w:rPr>
        <w:object w:dxaOrig="2280" w:dyaOrig="380">
          <v:shape id="_x0000_i1548" type="#_x0000_t75" style="width:114pt;height:18.75pt" o:ole="">
            <v:imagedata r:id="rId848" o:title=""/>
          </v:shape>
          <o:OLEObject Type="Embed" ProgID="Equation.3" ShapeID="_x0000_i1548" DrawAspect="Content" ObjectID="_1584273071" r:id="rId849"/>
        </w:object>
      </w:r>
      <w:r>
        <w:t>[dBm]</w:t>
      </w:r>
    </w:p>
    <w:p w:rsidR="0089639F" w:rsidRDefault="0089639F" w:rsidP="0089639F">
      <w:pPr>
        <w:rPr>
          <w:noProof/>
        </w:rPr>
      </w:pPr>
      <w:r>
        <w:rPr>
          <w:noProof/>
        </w:rPr>
        <w:t>otherwise</w:t>
      </w:r>
    </w:p>
    <w:p w:rsidR="0089639F" w:rsidRDefault="0089639F" w:rsidP="00407830">
      <w:pPr>
        <w:pStyle w:val="EQ"/>
        <w:jc w:val="center"/>
      </w:pPr>
      <w:r w:rsidRPr="007518EE">
        <w:rPr>
          <w:position w:val="-34"/>
        </w:rPr>
        <w:object w:dxaOrig="6780" w:dyaOrig="800">
          <v:shape id="_x0000_i1549" type="#_x0000_t75" style="width:339pt;height:40.5pt" o:ole="">
            <v:imagedata r:id="rId850" o:title=""/>
          </v:shape>
          <o:OLEObject Type="Embed" ProgID="Equation.3" ShapeID="_x0000_i1549" DrawAspect="Content" ObjectID="_1584273072" r:id="rId851"/>
        </w:object>
      </w:r>
      <w:r>
        <w:t xml:space="preserve"> [dBm]</w:t>
      </w:r>
    </w:p>
    <w:p w:rsidR="0089639F" w:rsidRDefault="0089639F" w:rsidP="0089639F">
      <w:r w:rsidRPr="004256A2">
        <w:t>where,</w:t>
      </w:r>
    </w:p>
    <w:p w:rsidR="0089639F" w:rsidRPr="004256A2" w:rsidRDefault="0089639F" w:rsidP="00407830">
      <w:pPr>
        <w:pStyle w:val="B1"/>
        <w:rPr>
          <w:rFonts w:eastAsia="SimSun" w:hint="eastAsia"/>
          <w:lang w:eastAsia="zh-CN"/>
        </w:rPr>
      </w:pPr>
      <w:r>
        <w:t>-</w:t>
      </w:r>
      <w:r>
        <w:tab/>
      </w:r>
      <w:r w:rsidRPr="004256A2">
        <w:rPr>
          <w:position w:val="-12"/>
        </w:rPr>
        <w:object w:dxaOrig="999" w:dyaOrig="320">
          <v:shape id="_x0000_i1550" type="#_x0000_t75" style="width:50.25pt;height:15.75pt" o:ole="">
            <v:imagedata r:id="rId852" o:title=""/>
          </v:shape>
          <o:OLEObject Type="Embed" ProgID="Equation.3" ShapeID="_x0000_i1550" DrawAspect="Content" ObjectID="_1584273073" r:id="rId853"/>
        </w:object>
      </w:r>
      <w:r w:rsidRPr="004256A2">
        <w:t xml:space="preserve">is the configured UE transmit power defined in [6] in </w:t>
      </w:r>
      <w:r>
        <w:t>NB-IoT UL slot</w:t>
      </w:r>
      <w:r w:rsidRPr="004256A2">
        <w:t xml:space="preserve"> </w:t>
      </w:r>
      <w:r w:rsidRPr="004256A2">
        <w:rPr>
          <w:i/>
        </w:rPr>
        <w:t>i</w:t>
      </w:r>
      <w:r w:rsidRPr="004256A2">
        <w:t xml:space="preserve"> for serving cell </w:t>
      </w:r>
      <w:r w:rsidRPr="0012695C">
        <w:rPr>
          <w:position w:val="-6"/>
        </w:rPr>
        <w:object w:dxaOrig="180" w:dyaOrig="220">
          <v:shape id="_x0000_i1551" type="#_x0000_t75" style="width:9pt;height:10.5pt" o:ole="">
            <v:imagedata r:id="rId846" o:title=""/>
          </v:shape>
          <o:OLEObject Type="Embed" ProgID="Equation.3" ShapeID="_x0000_i1551" DrawAspect="Content" ObjectID="_1584273074" r:id="rId854"/>
        </w:object>
      </w:r>
      <w:r w:rsidRPr="004256A2">
        <w:t>.</w:t>
      </w:r>
    </w:p>
    <w:p w:rsidR="0089639F" w:rsidRPr="00EC4CBA" w:rsidRDefault="0089639F" w:rsidP="00407830">
      <w:pPr>
        <w:pStyle w:val="B1"/>
        <w:rPr>
          <w:rFonts w:eastAsia="SimSun" w:hint="eastAsia"/>
          <w:lang w:eastAsia="zh-CN"/>
        </w:rPr>
      </w:pPr>
      <w:r>
        <w:t>-</w:t>
      </w:r>
      <w:r>
        <w:tab/>
      </w:r>
      <w:r w:rsidRPr="004256A2">
        <w:rPr>
          <w:position w:val="-14"/>
        </w:rPr>
        <w:object w:dxaOrig="1219" w:dyaOrig="380">
          <v:shape id="_x0000_i1552" type="#_x0000_t75" style="width:60.75pt;height:18.75pt" o:ole="">
            <v:imagedata r:id="rId855" o:title=""/>
          </v:shape>
          <o:OLEObject Type="Embed" ProgID="Equation.3" ShapeID="_x0000_i1552" DrawAspect="Content" ObjectID="_1584273075" r:id="rId856"/>
        </w:object>
      </w:r>
      <w:r w:rsidRPr="004256A2">
        <w:t xml:space="preserve">is </w:t>
      </w:r>
      <w:r>
        <w:t>{1/4} for 3.75 kHz subcarrier spacing and {1, 3, 6, 12}for 15kHz subcarrier spacing</w:t>
      </w:r>
    </w:p>
    <w:p w:rsidR="0089639F" w:rsidRPr="00F445D3" w:rsidRDefault="0089639F" w:rsidP="00407830">
      <w:pPr>
        <w:pStyle w:val="B1"/>
        <w:rPr>
          <w:rFonts w:eastAsia="SimSun" w:hint="eastAsia"/>
          <w:lang w:eastAsia="zh-CN"/>
        </w:rPr>
      </w:pPr>
      <w:r>
        <w:t>-</w:t>
      </w:r>
      <w:r>
        <w:tab/>
      </w:r>
      <w:r w:rsidRPr="004256A2">
        <w:rPr>
          <w:position w:val="-14"/>
        </w:rPr>
        <w:object w:dxaOrig="1340" w:dyaOrig="380">
          <v:shape id="_x0000_i1553" type="#_x0000_t75" style="width:66.75pt;height:18.75pt" o:ole="">
            <v:imagedata r:id="rId857" o:title=""/>
          </v:shape>
          <o:OLEObject Type="Embed" ProgID="Equation.3" ShapeID="_x0000_i1553" DrawAspect="Content" ObjectID="_1584273076" r:id="rId858"/>
        </w:object>
      </w:r>
      <w:r w:rsidRPr="004256A2">
        <w:t xml:space="preserve">is a parameter composed of the sum of a component </w:t>
      </w:r>
      <w:r w:rsidRPr="004256A2">
        <w:rPr>
          <w:position w:val="-14"/>
        </w:rPr>
        <w:object w:dxaOrig="2060" w:dyaOrig="380">
          <v:shape id="_x0000_i1554" type="#_x0000_t75" style="width:102.75pt;height:18.75pt" o:ole="">
            <v:imagedata r:id="rId859" o:title=""/>
          </v:shape>
          <o:OLEObject Type="Embed" ProgID="Equation.3" ShapeID="_x0000_i1554" DrawAspect="Content" ObjectID="_1584273077" r:id="rId860"/>
        </w:object>
      </w:r>
      <w:r w:rsidRPr="004256A2">
        <w:t xml:space="preserve"> provided from higher layers and a component </w:t>
      </w:r>
      <w:r w:rsidRPr="004256A2">
        <w:rPr>
          <w:position w:val="-14"/>
        </w:rPr>
        <w:object w:dxaOrig="1600" w:dyaOrig="380">
          <v:shape id="_x0000_i1555" type="#_x0000_t75" style="width:80.25pt;height:18.75pt" o:ole="">
            <v:imagedata r:id="rId861" o:title=""/>
          </v:shape>
          <o:OLEObject Type="Embed" ProgID="Equation.3" ShapeID="_x0000_i1555" DrawAspect="Content" ObjectID="_1584273078" r:id="rId862"/>
        </w:object>
      </w:r>
      <w:r w:rsidRPr="004256A2">
        <w:t xml:space="preserve"> provided by higher layers for </w:t>
      </w:r>
      <w:r w:rsidRPr="004256A2">
        <w:rPr>
          <w:i/>
        </w:rPr>
        <w:t>j=1</w:t>
      </w:r>
      <w:r>
        <w:rPr>
          <w:rFonts w:eastAsia="SimSun" w:hint="eastAsia"/>
          <w:lang w:eastAsia="zh-CN"/>
        </w:rPr>
        <w:t xml:space="preserve"> and</w:t>
      </w:r>
      <w:r w:rsidRPr="004256A2">
        <w:rPr>
          <w:i/>
        </w:rPr>
        <w:t xml:space="preserve"> </w:t>
      </w:r>
      <w:r w:rsidRPr="004256A2">
        <w:t>for serving cell</w:t>
      </w:r>
      <w:r w:rsidRPr="0012695C">
        <w:rPr>
          <w:position w:val="-6"/>
        </w:rPr>
        <w:object w:dxaOrig="180" w:dyaOrig="220">
          <v:shape id="_x0000_i1556" type="#_x0000_t75" style="width:9pt;height:10.5pt" o:ole="">
            <v:imagedata r:id="rId846" o:title=""/>
          </v:shape>
          <o:OLEObject Type="Embed" ProgID="Equation.3" ShapeID="_x0000_i1556" DrawAspect="Content" ObjectID="_1584273079" r:id="rId863"/>
        </w:object>
      </w:r>
      <w:r>
        <w:t xml:space="preserve"> where </w:t>
      </w:r>
      <w:r w:rsidRPr="00163808">
        <w:rPr>
          <w:position w:val="-10"/>
        </w:rPr>
        <w:object w:dxaOrig="820" w:dyaOrig="340">
          <v:shape id="_x0000_i1557" type="#_x0000_t75" style="width:36.75pt;height:15pt" o:ole="">
            <v:imagedata r:id="rId864" o:title=""/>
          </v:shape>
          <o:OLEObject Type="Embed" ProgID="Equation.3" ShapeID="_x0000_i1557" DrawAspect="Content" ObjectID="_1584273080" r:id="rId865"/>
        </w:object>
      </w:r>
      <w:r w:rsidRPr="004256A2">
        <w:t xml:space="preserve">. </w:t>
      </w:r>
      <w:r>
        <w:rPr>
          <w:rFonts w:eastAsia="SimSun" w:hint="eastAsia"/>
          <w:lang w:eastAsia="zh-CN"/>
        </w:rPr>
        <w:t>F</w:t>
      </w:r>
      <w:r w:rsidRPr="004256A2">
        <w:t xml:space="preserve">or </w:t>
      </w:r>
      <w:r>
        <w:rPr>
          <w:rFonts w:eastAsia="SimSun" w:hint="eastAsia"/>
          <w:lang w:eastAsia="zh-CN"/>
        </w:rPr>
        <w:t>N</w:t>
      </w:r>
      <w:r w:rsidRPr="004256A2">
        <w:t xml:space="preserve">PUSCH (re)transmissions corresponding to a dynamic scheduled grant then </w:t>
      </w:r>
      <w:r w:rsidRPr="004256A2">
        <w:rPr>
          <w:i/>
        </w:rPr>
        <w:t>j=1</w:t>
      </w:r>
      <w:r w:rsidRPr="004256A2">
        <w:t xml:space="preserve"> and for</w:t>
      </w:r>
      <w:r w:rsidRPr="004256A2">
        <w:rPr>
          <w:rFonts w:eastAsia="Malgun Gothic" w:hint="eastAsia"/>
        </w:rPr>
        <w:t xml:space="preserve"> </w:t>
      </w:r>
      <w:r>
        <w:rPr>
          <w:rFonts w:eastAsia="Malgun Gothic"/>
        </w:rPr>
        <w:t>N</w:t>
      </w:r>
      <w:r w:rsidRPr="004256A2">
        <w:rPr>
          <w:rFonts w:eastAsia="Malgun Gothic" w:hint="eastAsia"/>
        </w:rPr>
        <w:t xml:space="preserve">PUSCH (re)transmissions corresponding to the random access response </w:t>
      </w:r>
      <w:r w:rsidRPr="004256A2">
        <w:rPr>
          <w:rFonts w:eastAsia="Malgun Gothic"/>
        </w:rPr>
        <w:t>g</w:t>
      </w:r>
      <w:r w:rsidRPr="004256A2">
        <w:rPr>
          <w:rFonts w:eastAsia="Malgun Gothic" w:hint="eastAsia"/>
        </w:rPr>
        <w:t>rant</w:t>
      </w:r>
      <w:r w:rsidRPr="004256A2">
        <w:rPr>
          <w:rFonts w:eastAsia="Malgun Gothic"/>
        </w:rPr>
        <w:t xml:space="preserve"> then </w:t>
      </w:r>
      <w:r w:rsidRPr="004256A2">
        <w:rPr>
          <w:i/>
        </w:rPr>
        <w:t>j=2</w:t>
      </w:r>
      <w:r w:rsidRPr="004256A2">
        <w:t xml:space="preserve">. </w:t>
      </w:r>
      <w:r w:rsidRPr="004256A2">
        <w:rPr>
          <w:position w:val="-14"/>
        </w:rPr>
        <w:object w:dxaOrig="1960" w:dyaOrig="380">
          <v:shape id="_x0000_i1558" type="#_x0000_t75" style="width:98.25pt;height:18.75pt" o:ole="">
            <v:imagedata r:id="rId866" o:title=""/>
          </v:shape>
          <o:OLEObject Type="Embed" ProgID="Equation.3" ShapeID="_x0000_i1558" DrawAspect="Content" ObjectID="_1584273081" r:id="rId867"/>
        </w:object>
      </w:r>
      <w:r w:rsidRPr="004256A2">
        <w:t xml:space="preserve"> and </w:t>
      </w:r>
      <w:r w:rsidRPr="004256A2">
        <w:rPr>
          <w:position w:val="-14"/>
        </w:rPr>
        <w:object w:dxaOrig="4480" w:dyaOrig="380">
          <v:shape id="_x0000_i1559" type="#_x0000_t75" style="width:223.5pt;height:18.75pt" o:ole="">
            <v:imagedata r:id="rId868" o:title=""/>
          </v:shape>
          <o:OLEObject Type="Embed" ProgID="Equation.3" ShapeID="_x0000_i1559" DrawAspect="Content" ObjectID="_1584273082" r:id="rId869"/>
        </w:object>
      </w:r>
      <w:r w:rsidRPr="004256A2">
        <w:t xml:space="preserve">, where the parameter </w:t>
      </w:r>
      <w:r w:rsidRPr="004256A2">
        <w:rPr>
          <w:i/>
        </w:rPr>
        <w:t>preambleInitialReceivedTargetPower</w:t>
      </w:r>
      <w:r w:rsidRPr="004256A2" w:rsidDel="0093274D">
        <w:t xml:space="preserve"> </w:t>
      </w:r>
      <w:r w:rsidRPr="004256A2">
        <w:t>[8] (</w:t>
      </w:r>
      <w:r w:rsidRPr="004256A2">
        <w:rPr>
          <w:position w:val="-14"/>
        </w:rPr>
        <w:object w:dxaOrig="639" w:dyaOrig="380">
          <v:shape id="_x0000_i1560" type="#_x0000_t75" style="width:31.5pt;height:19.5pt" o:ole="">
            <v:imagedata r:id="rId870" o:title=""/>
          </v:shape>
          <o:OLEObject Type="Embed" ProgID="Equation.3" ShapeID="_x0000_i1560" DrawAspect="Content" ObjectID="_1584273083" r:id="rId871"/>
        </w:object>
      </w:r>
      <w:r w:rsidRPr="004256A2">
        <w:t xml:space="preserve">) and </w:t>
      </w:r>
      <w:r w:rsidRPr="004256A2">
        <w:rPr>
          <w:position w:val="-14"/>
        </w:rPr>
        <w:object w:dxaOrig="1359" w:dyaOrig="380">
          <v:shape id="_x0000_i1561" type="#_x0000_t75" style="width:68.25pt;height:18.75pt" o:ole="">
            <v:imagedata r:id="rId872" o:title=""/>
          </v:shape>
          <o:OLEObject Type="Embed" ProgID="Equation.3" ShapeID="_x0000_i1561" DrawAspect="Content" ObjectID="_1584273084" r:id="rId873"/>
        </w:object>
      </w:r>
      <w:r w:rsidRPr="004256A2">
        <w:t xml:space="preserve"> are signalled from higher layers for serving cell </w:t>
      </w:r>
      <w:r w:rsidRPr="0012695C">
        <w:rPr>
          <w:position w:val="-6"/>
        </w:rPr>
        <w:object w:dxaOrig="180" w:dyaOrig="220">
          <v:shape id="_x0000_i1562" type="#_x0000_t75" style="width:9pt;height:10.5pt" o:ole="">
            <v:imagedata r:id="rId846" o:title=""/>
          </v:shape>
          <o:OLEObject Type="Embed" ProgID="Equation.3" ShapeID="_x0000_i1562" DrawAspect="Content" ObjectID="_1584273085" r:id="rId874"/>
        </w:object>
      </w:r>
      <w:r w:rsidRPr="004256A2">
        <w:t xml:space="preserve">. </w:t>
      </w:r>
    </w:p>
    <w:p w:rsidR="0089639F" w:rsidRPr="004256A2" w:rsidRDefault="0089639F" w:rsidP="00407830">
      <w:pPr>
        <w:pStyle w:val="B1"/>
      </w:pPr>
      <w:r>
        <w:rPr>
          <w:rFonts w:eastAsia="Malgun Gothic"/>
        </w:rPr>
        <w:t>-</w:t>
      </w:r>
      <w:r>
        <w:rPr>
          <w:rFonts w:eastAsia="Malgun Gothic"/>
        </w:rPr>
        <w:tab/>
      </w:r>
      <w:r w:rsidRPr="004256A2">
        <w:rPr>
          <w:rFonts w:eastAsia="Malgun Gothic" w:hint="eastAsia"/>
        </w:rPr>
        <w:t xml:space="preserve">For </w:t>
      </w:r>
      <w:r w:rsidRPr="004256A2">
        <w:rPr>
          <w:i/>
        </w:rPr>
        <w:t>j</w:t>
      </w:r>
      <w:r w:rsidRPr="004256A2">
        <w:rPr>
          <w:rFonts w:eastAsia="Malgun Gothic" w:hint="eastAsia"/>
        </w:rPr>
        <w:t>=</w:t>
      </w:r>
      <w:r w:rsidRPr="004256A2">
        <w:rPr>
          <w:rFonts w:eastAsia="Malgun Gothic" w:hint="eastAsia"/>
          <w:i/>
        </w:rPr>
        <w:t>1</w:t>
      </w:r>
      <w:r w:rsidRPr="004256A2">
        <w:rPr>
          <w:rFonts w:eastAsia="Malgun Gothic" w:hint="eastAsia"/>
        </w:rPr>
        <w:t xml:space="preserve">, </w:t>
      </w:r>
      <w:r>
        <w:rPr>
          <w:rFonts w:eastAsia="Malgun Gothic"/>
        </w:rPr>
        <w:t xml:space="preserve">for NPUSCH format 2, </w:t>
      </w:r>
      <w:r w:rsidRPr="00EC4CBA">
        <w:rPr>
          <w:position w:val="-12"/>
        </w:rPr>
        <w:object w:dxaOrig="620" w:dyaOrig="360">
          <v:shape id="_x0000_i1563" type="#_x0000_t75" style="width:30.75pt;height:18pt" o:ole="">
            <v:imagedata r:id="rId875" o:title=""/>
          </v:shape>
          <o:OLEObject Type="Embed" ProgID="Equation.3" ShapeID="_x0000_i1563" DrawAspect="Content" ObjectID="_1584273086" r:id="rId876"/>
        </w:object>
      </w:r>
      <w:r>
        <w:t xml:space="preserve">=1; for NPUSCH format 1, </w:t>
      </w:r>
      <w:r w:rsidRPr="00EC4CBA">
        <w:rPr>
          <w:position w:val="-12"/>
        </w:rPr>
        <w:object w:dxaOrig="620" w:dyaOrig="360">
          <v:shape id="_x0000_i1564" type="#_x0000_t75" style="width:30.75pt;height:18pt" o:ole="">
            <v:imagedata r:id="rId875" o:title=""/>
          </v:shape>
          <o:OLEObject Type="Embed" ProgID="Equation.3" ShapeID="_x0000_i1564" DrawAspect="Content" ObjectID="_1584273087" r:id="rId877"/>
        </w:object>
      </w:r>
      <w:r w:rsidRPr="004256A2">
        <w:t>is provided by higher layers for serving cell</w:t>
      </w:r>
      <w:r w:rsidRPr="004256A2">
        <w:rPr>
          <w:i/>
        </w:rPr>
        <w:t xml:space="preserve"> </w:t>
      </w:r>
      <w:r w:rsidRPr="0012695C">
        <w:rPr>
          <w:position w:val="-6"/>
        </w:rPr>
        <w:object w:dxaOrig="180" w:dyaOrig="220">
          <v:shape id="_x0000_i1565" type="#_x0000_t75" style="width:9pt;height:10.5pt" o:ole="">
            <v:imagedata r:id="rId846" o:title=""/>
          </v:shape>
          <o:OLEObject Type="Embed" ProgID="Equation.3" ShapeID="_x0000_i1565" DrawAspect="Content" ObjectID="_1584273088" r:id="rId878"/>
        </w:object>
      </w:r>
      <w:r w:rsidRPr="004256A2">
        <w:t xml:space="preserve">. For </w:t>
      </w:r>
      <w:r w:rsidRPr="004256A2">
        <w:rPr>
          <w:i/>
        </w:rPr>
        <w:t>j</w:t>
      </w:r>
      <w:r w:rsidRPr="004256A2">
        <w:t xml:space="preserve">=2, </w:t>
      </w:r>
      <w:r w:rsidRPr="004256A2">
        <w:rPr>
          <w:position w:val="-10"/>
        </w:rPr>
        <w:object w:dxaOrig="900" w:dyaOrig="300">
          <v:shape id="_x0000_i1566" type="#_x0000_t75" style="width:45pt;height:15pt" o:ole="">
            <v:imagedata r:id="rId879" o:title=""/>
          </v:shape>
          <o:OLEObject Type="Embed" ProgID="Equation.3" ShapeID="_x0000_i1566" DrawAspect="Content" ObjectID="_1584273089" r:id="rId880"/>
        </w:object>
      </w:r>
    </w:p>
    <w:p w:rsidR="0089639F" w:rsidRPr="002D15DF" w:rsidRDefault="0089639F" w:rsidP="00407830">
      <w:pPr>
        <w:pStyle w:val="B1"/>
        <w:rPr>
          <w:rFonts w:ascii="Arial" w:eastAsia="SimSun" w:hAnsi="Arial"/>
          <w:sz w:val="22"/>
          <w:lang w:eastAsia="zh-CN"/>
        </w:rPr>
      </w:pPr>
      <w:r>
        <w:rPr>
          <w:noProof/>
        </w:rPr>
        <w:t>-</w:t>
      </w:r>
      <w:r>
        <w:rPr>
          <w:noProof/>
        </w:rPr>
        <w:tab/>
      </w:r>
      <w:r w:rsidRPr="0012695C">
        <w:rPr>
          <w:noProof/>
          <w:position w:val="-12"/>
        </w:rPr>
        <w:object w:dxaOrig="420" w:dyaOrig="360">
          <v:shape id="_x0000_i1567" type="#_x0000_t75" style="width:21pt;height:18pt" o:ole="">
            <v:imagedata r:id="rId881" o:title=""/>
          </v:shape>
          <o:OLEObject Type="Embed" ProgID="Equation.3" ShapeID="_x0000_i1567" DrawAspect="Content" ObjectID="_1584273090" r:id="rId882"/>
        </w:object>
      </w:r>
      <w:r w:rsidRPr="004256A2">
        <w:t xml:space="preserve"> is the downlink path loss estimate calculated in the UE for serving cell </w:t>
      </w:r>
      <w:r w:rsidRPr="0012695C">
        <w:rPr>
          <w:position w:val="-6"/>
        </w:rPr>
        <w:object w:dxaOrig="180" w:dyaOrig="220">
          <v:shape id="_x0000_i1568" type="#_x0000_t75" style="width:9pt;height:10.5pt" o:ole="">
            <v:imagedata r:id="rId846" o:title=""/>
          </v:shape>
          <o:OLEObject Type="Embed" ProgID="Equation.3" ShapeID="_x0000_i1568" DrawAspect="Content" ObjectID="_1584273091" r:id="rId883"/>
        </w:object>
      </w:r>
      <w:r w:rsidRPr="004256A2">
        <w:rPr>
          <w:rFonts w:eastAsia="MS Mincho"/>
        </w:rPr>
        <w:t xml:space="preserve"> in dB and </w:t>
      </w:r>
      <w:r w:rsidRPr="0012695C">
        <w:rPr>
          <w:noProof/>
          <w:position w:val="-12"/>
        </w:rPr>
        <w:object w:dxaOrig="420" w:dyaOrig="360">
          <v:shape id="_x0000_i1569" type="#_x0000_t75" style="width:21pt;height:18pt" o:ole="">
            <v:imagedata r:id="rId881" o:title=""/>
          </v:shape>
          <o:OLEObject Type="Embed" ProgID="Equation.3" ShapeID="_x0000_i1569" DrawAspect="Content" ObjectID="_1584273092" r:id="rId884"/>
        </w:object>
      </w:r>
      <w:r w:rsidRPr="004256A2">
        <w:rPr>
          <w:rFonts w:eastAsia="MS Mincho"/>
        </w:rPr>
        <w:t xml:space="preserve"> = </w:t>
      </w:r>
      <w:r>
        <w:rPr>
          <w:rFonts w:eastAsia="SimSun" w:hint="eastAsia"/>
          <w:i/>
          <w:lang w:eastAsia="zh-CN"/>
        </w:rPr>
        <w:t>nrs-Power</w:t>
      </w:r>
      <w:r w:rsidRPr="000A0390">
        <w:rPr>
          <w:i/>
          <w:iCs/>
        </w:rPr>
        <w:t xml:space="preserve"> </w:t>
      </w:r>
      <w:r w:rsidR="0098086B" w:rsidRPr="006026D7">
        <w:rPr>
          <w:rFonts w:hint="eastAsia"/>
          <w:iCs/>
          <w:lang w:eastAsia="zh-CN"/>
        </w:rPr>
        <w:t>+</w:t>
      </w:r>
      <w:r w:rsidR="0098086B" w:rsidRPr="00587C8B">
        <w:rPr>
          <w:rFonts w:hint="eastAsia"/>
          <w:i/>
          <w:lang w:eastAsia="en-US"/>
        </w:rPr>
        <w:t xml:space="preserve"> </w:t>
      </w:r>
      <w:r w:rsidR="0098086B" w:rsidRPr="000854BD">
        <w:rPr>
          <w:rFonts w:hint="eastAsia"/>
          <w:i/>
          <w:lang w:eastAsia="en-US"/>
        </w:rPr>
        <w:t>nrs-Power</w:t>
      </w:r>
      <w:r w:rsidR="0098086B" w:rsidRPr="000854BD">
        <w:rPr>
          <w:i/>
          <w:lang w:eastAsia="en-US"/>
        </w:rPr>
        <w:t>Offset</w:t>
      </w:r>
      <w:r w:rsidR="0098086B" w:rsidRPr="000854BD">
        <w:rPr>
          <w:rFonts w:hint="eastAsia"/>
          <w:i/>
          <w:lang w:eastAsia="en-US"/>
        </w:rPr>
        <w:t>NonAnchor</w:t>
      </w:r>
      <w:r w:rsidR="0098086B" w:rsidRPr="004256A2">
        <w:rPr>
          <w:rFonts w:eastAsia="MS Mincho"/>
        </w:rPr>
        <w:t xml:space="preserve"> </w:t>
      </w:r>
      <w:r w:rsidRPr="004256A2">
        <w:rPr>
          <w:rFonts w:eastAsia="MS Mincho"/>
        </w:rPr>
        <w:t xml:space="preserve">– </w:t>
      </w:r>
      <w:r>
        <w:rPr>
          <w:rFonts w:eastAsia="MS Mincho"/>
        </w:rPr>
        <w:t>N</w:t>
      </w:r>
      <w:r w:rsidRPr="004256A2">
        <w:rPr>
          <w:rFonts w:eastAsia="MS Mincho"/>
        </w:rPr>
        <w:t xml:space="preserve">RSRP, where </w:t>
      </w:r>
      <w:r>
        <w:rPr>
          <w:rFonts w:eastAsia="SimSun" w:hint="eastAsia"/>
          <w:i/>
          <w:lang w:eastAsia="zh-CN"/>
        </w:rPr>
        <w:t>nrs-Power</w:t>
      </w:r>
      <w:r w:rsidRPr="000A0390">
        <w:rPr>
          <w:i/>
          <w:iCs/>
        </w:rPr>
        <w:t xml:space="preserve"> </w:t>
      </w:r>
      <w:r w:rsidRPr="004256A2">
        <w:rPr>
          <w:rFonts w:eastAsia="MS Mincho"/>
        </w:rPr>
        <w:t xml:space="preserve">is provided by higher layers </w:t>
      </w:r>
      <w:r w:rsidR="00D37EA5">
        <w:rPr>
          <w:lang w:eastAsia="zh-CN"/>
        </w:rPr>
        <w:t xml:space="preserve">and Subclause 16.2.2, </w:t>
      </w:r>
      <w:r w:rsidR="0098086B">
        <w:rPr>
          <w:rFonts w:hint="eastAsia"/>
          <w:lang w:eastAsia="zh-CN"/>
        </w:rPr>
        <w:t xml:space="preserve">and </w:t>
      </w:r>
      <w:r w:rsidR="0098086B" w:rsidRPr="00A96529">
        <w:rPr>
          <w:rFonts w:hint="eastAsia"/>
          <w:i/>
          <w:lang w:eastAsia="zh-CN"/>
        </w:rPr>
        <w:t>nrs-powerOffsetNonAnchor</w:t>
      </w:r>
      <w:r w:rsidR="0098086B" w:rsidRPr="00A96529">
        <w:rPr>
          <w:rFonts w:hint="eastAsia"/>
          <w:lang w:eastAsia="zh-CN"/>
        </w:rPr>
        <w:t xml:space="preserve"> is set to zero if it is not provided by higher layers</w:t>
      </w:r>
      <w:r w:rsidR="0098086B" w:rsidRPr="004256A2">
        <w:rPr>
          <w:rFonts w:eastAsia="MS Mincho"/>
        </w:rPr>
        <w:t xml:space="preserve"> </w:t>
      </w:r>
      <w:r w:rsidRPr="004256A2">
        <w:rPr>
          <w:rFonts w:eastAsia="MS Mincho"/>
        </w:rPr>
        <w:t xml:space="preserve">and </w:t>
      </w:r>
      <w:r>
        <w:rPr>
          <w:rFonts w:eastAsia="MS Mincho"/>
        </w:rPr>
        <w:t>N</w:t>
      </w:r>
      <w:r w:rsidRPr="004256A2">
        <w:rPr>
          <w:rFonts w:eastAsia="MS Mincho"/>
        </w:rPr>
        <w:t xml:space="preserve">RSRP is defined in [5] for serving cell </w:t>
      </w:r>
      <w:r w:rsidRPr="0012695C">
        <w:rPr>
          <w:position w:val="-6"/>
        </w:rPr>
        <w:object w:dxaOrig="180" w:dyaOrig="220">
          <v:shape id="_x0000_i1570" type="#_x0000_t75" style="width:9pt;height:10.5pt" o:ole="">
            <v:imagedata r:id="rId846" o:title=""/>
          </v:shape>
          <o:OLEObject Type="Embed" ProgID="Equation.3" ShapeID="_x0000_i1570" DrawAspect="Content" ObjectID="_1584273093" r:id="rId885"/>
        </w:object>
      </w:r>
      <w:r>
        <w:rPr>
          <w:rFonts w:eastAsia="MS Mincho"/>
        </w:rPr>
        <w:t>.</w:t>
      </w:r>
    </w:p>
    <w:p w:rsidR="0089639F" w:rsidRPr="00F445D3" w:rsidRDefault="0089639F" w:rsidP="0089639F">
      <w:pPr>
        <w:pStyle w:val="Heading5"/>
        <w:rPr>
          <w:rFonts w:eastAsia="SimSun"/>
        </w:rPr>
      </w:pPr>
      <w:r w:rsidRPr="00F445D3">
        <w:rPr>
          <w:rFonts w:eastAsia="SimSun" w:hint="eastAsia"/>
        </w:rPr>
        <w:t>16</w:t>
      </w:r>
      <w:r w:rsidRPr="00F445D3">
        <w:t>.</w:t>
      </w:r>
      <w:r w:rsidRPr="00F445D3">
        <w:rPr>
          <w:rFonts w:eastAsia="SimSun" w:hint="eastAsia"/>
        </w:rPr>
        <w:t>2</w:t>
      </w:r>
      <w:r w:rsidRPr="00F445D3">
        <w:t>.</w:t>
      </w:r>
      <w:r w:rsidRPr="00F445D3">
        <w:rPr>
          <w:rFonts w:eastAsia="SimSun" w:hint="eastAsia"/>
        </w:rPr>
        <w:t>1</w:t>
      </w:r>
      <w:r w:rsidRPr="00F445D3">
        <w:t>.</w:t>
      </w:r>
      <w:r w:rsidRPr="00F445D3">
        <w:rPr>
          <w:rFonts w:eastAsia="SimSun" w:hint="eastAsia"/>
        </w:rPr>
        <w:t>1</w:t>
      </w:r>
      <w:r w:rsidRPr="00F445D3">
        <w:t>.</w:t>
      </w:r>
      <w:r w:rsidRPr="00F445D3">
        <w:rPr>
          <w:rFonts w:eastAsia="SimSun" w:hint="eastAsia"/>
        </w:rPr>
        <w:t>2</w:t>
      </w:r>
      <w:r w:rsidRPr="00F445D3">
        <w:tab/>
      </w:r>
      <w:r w:rsidRPr="00F445D3">
        <w:rPr>
          <w:rFonts w:eastAsia="SimSun" w:hint="eastAsia"/>
        </w:rPr>
        <w:t>Power headroom</w:t>
      </w:r>
    </w:p>
    <w:p w:rsidR="0089639F" w:rsidRPr="00CC5E87" w:rsidRDefault="0089639F" w:rsidP="0089639F">
      <w:r>
        <w:t xml:space="preserve">If the UE transmits NPUSCH in NB-IoT UL slot </w:t>
      </w:r>
      <w:r w:rsidRPr="00E9040D">
        <w:rPr>
          <w:position w:val="-6"/>
        </w:rPr>
        <w:object w:dxaOrig="139" w:dyaOrig="240">
          <v:shape id="_x0000_i1571" type="#_x0000_t75" style="width:6.75pt;height:12pt" o:ole="">
            <v:imagedata r:id="rId886" o:title=""/>
          </v:shape>
          <o:OLEObject Type="Embed" ProgID="Equation.3" ShapeID="_x0000_i1571" DrawAspect="Content" ObjectID="_1584273094" r:id="rId887"/>
        </w:object>
      </w:r>
      <w:r w:rsidRPr="00E9040D">
        <w:t xml:space="preserve"> for serving cell </w:t>
      </w:r>
      <w:r w:rsidRPr="00E9040D">
        <w:rPr>
          <w:position w:val="-6"/>
        </w:rPr>
        <w:object w:dxaOrig="160" w:dyaOrig="200">
          <v:shape id="_x0000_i1572" type="#_x0000_t75" style="width:8.25pt;height:9.75pt" o:ole="">
            <v:imagedata r:id="rId888" o:title=""/>
          </v:shape>
          <o:OLEObject Type="Embed" ProgID="Equation.3" ShapeID="_x0000_i1572" DrawAspect="Content" ObjectID="_1584273095" r:id="rId889"/>
        </w:object>
      </w:r>
      <w:r w:rsidRPr="00E9040D">
        <w:t xml:space="preserve">, power headroom is computed using </w:t>
      </w:r>
    </w:p>
    <w:p w:rsidR="0089639F" w:rsidRPr="00E234F6" w:rsidRDefault="0089639F" w:rsidP="00407830">
      <w:pPr>
        <w:pStyle w:val="EQ"/>
        <w:jc w:val="center"/>
      </w:pPr>
      <w:r w:rsidRPr="00E234F6">
        <w:rPr>
          <w:position w:val="-18"/>
        </w:rPr>
        <w:object w:dxaOrig="5060" w:dyaOrig="499">
          <v:shape id="_x0000_i1573" type="#_x0000_t75" style="width:252.75pt;height:24.75pt" o:ole="">
            <v:imagedata r:id="rId890" o:title=""/>
          </v:shape>
          <o:OLEObject Type="Embed" ProgID="Equation.3" ShapeID="_x0000_i1573" DrawAspect="Content" ObjectID="_1584273096" r:id="rId891"/>
        </w:object>
      </w:r>
      <w:r w:rsidRPr="00E234F6">
        <w:t xml:space="preserve"> [dB]</w:t>
      </w:r>
    </w:p>
    <w:p w:rsidR="0089639F" w:rsidRPr="00E234F6" w:rsidRDefault="0089639F" w:rsidP="0089639F">
      <w:r w:rsidRPr="00E234F6">
        <w:t xml:space="preserve">where, </w:t>
      </w:r>
      <w:r w:rsidRPr="00E234F6">
        <w:rPr>
          <w:position w:val="-14"/>
        </w:rPr>
        <w:object w:dxaOrig="960" w:dyaOrig="380">
          <v:shape id="_x0000_i1574" type="#_x0000_t75" style="width:44.25pt;height:17.25pt" o:ole="">
            <v:imagedata r:id="rId892" o:title=""/>
          </v:shape>
          <o:OLEObject Type="Embed" ProgID="Equation.3" ShapeID="_x0000_i1574" DrawAspect="Content" ObjectID="_1584273097" r:id="rId893"/>
        </w:object>
      </w:r>
      <w:r w:rsidRPr="00E234F6">
        <w:t xml:space="preserve">, </w:t>
      </w:r>
      <w:r w:rsidRPr="00E234F6">
        <w:rPr>
          <w:position w:val="-14"/>
        </w:rPr>
        <w:object w:dxaOrig="1280" w:dyaOrig="380">
          <v:shape id="_x0000_i1575" type="#_x0000_t75" style="width:63.75pt;height:18.75pt" o:ole="">
            <v:imagedata r:id="rId894" o:title=""/>
          </v:shape>
          <o:OLEObject Type="Embed" ProgID="Equation.3" ShapeID="_x0000_i1575" DrawAspect="Content" ObjectID="_1584273098" r:id="rId895"/>
        </w:object>
      </w:r>
      <w:r w:rsidRPr="00E234F6">
        <w:t xml:space="preserve">, </w:t>
      </w:r>
      <w:r w:rsidRPr="00EC4CBA">
        <w:rPr>
          <w:position w:val="-12"/>
        </w:rPr>
        <w:object w:dxaOrig="560" w:dyaOrig="360">
          <v:shape id="_x0000_i1576" type="#_x0000_t75" style="width:27.75pt;height:18pt" o:ole="">
            <v:imagedata r:id="rId896" o:title=""/>
          </v:shape>
          <o:OLEObject Type="Embed" ProgID="Equation.3" ShapeID="_x0000_i1576" DrawAspect="Content" ObjectID="_1584273099" r:id="rId897"/>
        </w:object>
      </w:r>
      <w:r w:rsidRPr="00E234F6">
        <w:t xml:space="preserve">, </w:t>
      </w:r>
      <w:r>
        <w:t>and</w:t>
      </w:r>
      <w:r w:rsidRPr="0012695C">
        <w:rPr>
          <w:noProof/>
          <w:position w:val="-12"/>
        </w:rPr>
        <w:object w:dxaOrig="420" w:dyaOrig="360">
          <v:shape id="_x0000_i1577" type="#_x0000_t75" style="width:21pt;height:18pt" o:ole="">
            <v:imagedata r:id="rId881" o:title=""/>
          </v:shape>
          <o:OLEObject Type="Embed" ProgID="Equation.3" ShapeID="_x0000_i1577" DrawAspect="Content" ObjectID="_1584273100" r:id="rId898"/>
        </w:object>
      </w:r>
      <w:r w:rsidRPr="00E234F6">
        <w:t>, are defined in subclause</w:t>
      </w:r>
      <w:r>
        <w:t xml:space="preserve"> </w:t>
      </w:r>
      <w:r>
        <w:rPr>
          <w:rFonts w:eastAsia="SimSun" w:hint="eastAsia"/>
          <w:lang w:eastAsia="zh-CN"/>
        </w:rPr>
        <w:t>16</w:t>
      </w:r>
      <w:r w:rsidRPr="00E234F6">
        <w:t>.</w:t>
      </w:r>
      <w:r>
        <w:rPr>
          <w:rFonts w:eastAsia="SimSun" w:hint="eastAsia"/>
          <w:lang w:eastAsia="zh-CN"/>
        </w:rPr>
        <w:t>2.</w:t>
      </w:r>
      <w:r w:rsidRPr="00E234F6">
        <w:t xml:space="preserve">1.1.1. </w:t>
      </w:r>
    </w:p>
    <w:p w:rsidR="0089639F" w:rsidRPr="00407830" w:rsidRDefault="0089639F" w:rsidP="0089639F">
      <w:pPr>
        <w:rPr>
          <w:rFonts w:eastAsia="SimSun"/>
          <w:lang w:eastAsia="zh-CN"/>
        </w:rPr>
      </w:pPr>
      <w:r w:rsidRPr="007518EE">
        <w:rPr>
          <w:rFonts w:eastAsia="MS Mincho" w:hint="eastAsia"/>
        </w:rPr>
        <w:t>T</w:t>
      </w:r>
      <w:r w:rsidRPr="007518EE">
        <w:t>he power headroom shall be rounded</w:t>
      </w:r>
      <w:r>
        <w:t xml:space="preserve"> down</w:t>
      </w:r>
      <w:r w:rsidRPr="007518EE">
        <w:t xml:space="preserve"> to the closest value in the set [</w:t>
      </w:r>
      <w:r w:rsidRPr="007518EE">
        <w:rPr>
          <w:rFonts w:eastAsia="SimSun"/>
          <w:lang w:eastAsia="zh-CN"/>
        </w:rPr>
        <w:t>PH1, PH2, PH3, PH4</w:t>
      </w:r>
      <w:r w:rsidRPr="007518EE">
        <w:t xml:space="preserve">] dB as defined in [10] </w:t>
      </w:r>
      <w:r w:rsidRPr="007518EE">
        <w:rPr>
          <w:rFonts w:eastAsia="MS Mincho" w:hint="eastAsia"/>
        </w:rPr>
        <w:t xml:space="preserve">and </w:t>
      </w:r>
      <w:r w:rsidRPr="007518EE">
        <w:t>is delivered by the physical layer to higher layers.</w:t>
      </w:r>
    </w:p>
    <w:p w:rsidR="0089639F" w:rsidRDefault="0089639F" w:rsidP="0089639F">
      <w:pPr>
        <w:pStyle w:val="Heading3"/>
      </w:pPr>
      <w:r>
        <w:t>16.2.2</w:t>
      </w:r>
      <w:r>
        <w:tab/>
        <w:t>Downlink power allocation</w:t>
      </w:r>
    </w:p>
    <w:p w:rsidR="0089639F" w:rsidRPr="000A0390" w:rsidRDefault="0089639F" w:rsidP="0089639F">
      <w:r w:rsidRPr="000A0390">
        <w:t>The eNodeB determines the downlink transmit energy per resource element.</w:t>
      </w:r>
    </w:p>
    <w:p w:rsidR="0089639F" w:rsidRPr="000A0390" w:rsidRDefault="0089639F" w:rsidP="0089639F">
      <w:r w:rsidRPr="000A0390">
        <w:lastRenderedPageBreak/>
        <w:t>For a</w:t>
      </w:r>
      <w:r>
        <w:rPr>
          <w:rFonts w:eastAsia="SimSun" w:hint="eastAsia"/>
          <w:lang w:eastAsia="zh-CN"/>
        </w:rPr>
        <w:t>n</w:t>
      </w:r>
      <w:r w:rsidRPr="000A0390">
        <w:t xml:space="preserve"> </w:t>
      </w:r>
      <w:r>
        <w:rPr>
          <w:rFonts w:eastAsia="SimSun" w:hint="eastAsia"/>
          <w:lang w:eastAsia="zh-CN"/>
        </w:rPr>
        <w:t xml:space="preserve">NB-IoT </w:t>
      </w:r>
      <w:r w:rsidRPr="000A0390">
        <w:t xml:space="preserve">cell, the UE may assume </w:t>
      </w:r>
      <w:r>
        <w:rPr>
          <w:rFonts w:eastAsia="SimSun" w:hint="eastAsia"/>
          <w:lang w:eastAsia="zh-CN"/>
        </w:rPr>
        <w:t>NRS</w:t>
      </w:r>
      <w:r w:rsidRPr="000A0390">
        <w:t xml:space="preserve"> EPRE is constant across the downlink </w:t>
      </w:r>
      <w:r>
        <w:rPr>
          <w:rFonts w:eastAsia="SimSun" w:hint="eastAsia"/>
          <w:lang w:eastAsia="zh-CN"/>
        </w:rPr>
        <w:t xml:space="preserve">NB-IoT </w:t>
      </w:r>
      <w:r w:rsidRPr="000A0390">
        <w:t xml:space="preserve">system bandwidth and constant across all subframes </w:t>
      </w:r>
      <w:r>
        <w:rPr>
          <w:rFonts w:eastAsia="SimSun" w:hint="eastAsia"/>
          <w:lang w:eastAsia="zh-CN"/>
        </w:rPr>
        <w:t xml:space="preserve">that contain NRS, </w:t>
      </w:r>
      <w:r w:rsidRPr="000A0390">
        <w:t xml:space="preserve">until different </w:t>
      </w:r>
      <w:r>
        <w:rPr>
          <w:rFonts w:eastAsia="SimSun" w:hint="eastAsia"/>
          <w:lang w:eastAsia="zh-CN"/>
        </w:rPr>
        <w:t>N</w:t>
      </w:r>
      <w:r w:rsidRPr="000A0390">
        <w:t xml:space="preserve">RS power information is received. </w:t>
      </w:r>
    </w:p>
    <w:p w:rsidR="0089639F" w:rsidRPr="00787B0E" w:rsidRDefault="0089639F" w:rsidP="0089639F">
      <w:pPr>
        <w:rPr>
          <w:rFonts w:eastAsia="SimSun" w:hint="eastAsia"/>
          <w:lang w:eastAsia="zh-CN"/>
        </w:rPr>
      </w:pPr>
      <w:r w:rsidRPr="000A0390">
        <w:t xml:space="preserve">The downlink </w:t>
      </w:r>
      <w:r>
        <w:rPr>
          <w:rFonts w:eastAsia="SimSun" w:hint="eastAsia"/>
          <w:lang w:eastAsia="zh-CN"/>
        </w:rPr>
        <w:t>NRS</w:t>
      </w:r>
      <w:r w:rsidRPr="000A0390">
        <w:t xml:space="preserve"> EPRE can be derived from the downlink </w:t>
      </w:r>
      <w:r>
        <w:rPr>
          <w:rFonts w:eastAsia="SimSun" w:hint="eastAsia"/>
          <w:lang w:eastAsia="zh-CN"/>
        </w:rPr>
        <w:t xml:space="preserve">narrowband </w:t>
      </w:r>
      <w:r w:rsidRPr="000A0390">
        <w:t xml:space="preserve">reference-signal transmit power given by </w:t>
      </w:r>
      <w:r w:rsidR="0098086B" w:rsidRPr="006026D7">
        <w:rPr>
          <w:rFonts w:hint="eastAsia"/>
          <w:i/>
        </w:rPr>
        <w:t>nrs-Power</w:t>
      </w:r>
      <w:r w:rsidR="0098086B" w:rsidRPr="00D8757A">
        <w:t xml:space="preserve"> </w:t>
      </w:r>
      <w:r w:rsidR="0098086B" w:rsidRPr="00D8757A">
        <w:rPr>
          <w:rFonts w:hint="eastAsia"/>
        </w:rPr>
        <w:t xml:space="preserve">+ </w:t>
      </w:r>
      <w:r w:rsidR="0098086B" w:rsidRPr="006026D7">
        <w:rPr>
          <w:rFonts w:hint="eastAsia"/>
          <w:i/>
        </w:rPr>
        <w:t>nrs-Power</w:t>
      </w:r>
      <w:r w:rsidR="0098086B" w:rsidRPr="006026D7">
        <w:rPr>
          <w:i/>
        </w:rPr>
        <w:t>Offset</w:t>
      </w:r>
      <w:r w:rsidR="0098086B" w:rsidRPr="006026D7">
        <w:rPr>
          <w:rFonts w:hint="eastAsia"/>
          <w:i/>
        </w:rPr>
        <w:t>NonAnchor</w:t>
      </w:r>
      <w:r w:rsidR="0098086B">
        <w:rPr>
          <w:rFonts w:hint="eastAsia"/>
          <w:i/>
          <w:lang w:eastAsia="zh-CN"/>
        </w:rPr>
        <w:t xml:space="preserve">, </w:t>
      </w:r>
      <w:r w:rsidR="0098086B" w:rsidRPr="00FB2E86">
        <w:rPr>
          <w:rFonts w:hint="eastAsia"/>
          <w:lang w:eastAsia="zh-CN"/>
        </w:rPr>
        <w:t>where</w:t>
      </w:r>
      <w:r w:rsidR="0098086B" w:rsidRPr="00FB2E86">
        <w:t xml:space="preserve"> </w:t>
      </w:r>
      <w:r w:rsidRPr="000A0390">
        <w:t xml:space="preserve">the parameter </w:t>
      </w:r>
      <w:r>
        <w:rPr>
          <w:rFonts w:eastAsia="SimSun" w:hint="eastAsia"/>
          <w:i/>
          <w:lang w:eastAsia="zh-CN"/>
        </w:rPr>
        <w:t>nrs-Power</w:t>
      </w:r>
      <w:r w:rsidRPr="001C3133">
        <w:rPr>
          <w:iCs/>
        </w:rPr>
        <w:t xml:space="preserve"> </w:t>
      </w:r>
      <w:r w:rsidR="0098086B" w:rsidRPr="001C3133">
        <w:rPr>
          <w:iCs/>
        </w:rPr>
        <w:t xml:space="preserve">is </w:t>
      </w:r>
      <w:r w:rsidRPr="000A0390">
        <w:t>provided by higher layers</w:t>
      </w:r>
      <w:r w:rsidR="0098086B">
        <w:rPr>
          <w:rFonts w:hint="eastAsia"/>
          <w:lang w:eastAsia="zh-CN"/>
        </w:rPr>
        <w:t xml:space="preserve"> and </w:t>
      </w:r>
      <w:r w:rsidR="0098086B" w:rsidRPr="004D1DDA">
        <w:rPr>
          <w:rFonts w:hint="eastAsia"/>
          <w:i/>
          <w:lang w:eastAsia="zh-CN"/>
        </w:rPr>
        <w:t>nrs-powerOffsetNonAnchor</w:t>
      </w:r>
      <w:r w:rsidR="0098086B" w:rsidRPr="004D1DDA">
        <w:rPr>
          <w:rFonts w:hint="eastAsia"/>
          <w:lang w:eastAsia="zh-CN"/>
        </w:rPr>
        <w:t xml:space="preserve"> is zero if it is not provided by higher layers</w:t>
      </w:r>
      <w:r w:rsidRPr="000A0390">
        <w:t>. The downlink</w:t>
      </w:r>
      <w:r>
        <w:rPr>
          <w:rFonts w:eastAsia="SimSun" w:hint="eastAsia"/>
          <w:lang w:eastAsia="zh-CN"/>
        </w:rPr>
        <w:t xml:space="preserve"> narrowband</w:t>
      </w:r>
      <w:r w:rsidRPr="000A0390">
        <w:t xml:space="preserve"> reference-signal transmit power is defined as the linear average over the power contributions (in [W]) of all resource elements that carry </w:t>
      </w:r>
      <w:r>
        <w:rPr>
          <w:rFonts w:eastAsia="SimSun" w:hint="eastAsia"/>
          <w:lang w:eastAsia="zh-CN"/>
        </w:rPr>
        <w:t>narrowband</w:t>
      </w:r>
      <w:r w:rsidRPr="000A0390">
        <w:t xml:space="preserve"> reference signals within the operating </w:t>
      </w:r>
      <w:r>
        <w:rPr>
          <w:rFonts w:eastAsia="SimSun" w:hint="eastAsia"/>
          <w:lang w:eastAsia="zh-CN"/>
        </w:rPr>
        <w:t xml:space="preserve">NB-IoT </w:t>
      </w:r>
      <w:r w:rsidRPr="000A0390">
        <w:t>system bandwidth.</w:t>
      </w:r>
    </w:p>
    <w:p w:rsidR="0089639F" w:rsidRDefault="0089639F" w:rsidP="0089639F">
      <w:pPr>
        <w:rPr>
          <w:rFonts w:eastAsia="SimSun" w:hint="eastAsia"/>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w:t>
      </w:r>
      <w:r w:rsidRPr="000A0390">
        <w:t xml:space="preserve">PDSCH EPRE to </w:t>
      </w:r>
      <w:r>
        <w:rPr>
          <w:rFonts w:eastAsia="SimSun" w:hint="eastAsia"/>
          <w:lang w:eastAsia="zh-CN"/>
        </w:rPr>
        <w:t>N</w:t>
      </w:r>
      <w:r w:rsidRPr="000A0390">
        <w:t xml:space="preserve">RS EPRE among </w:t>
      </w:r>
      <w:r>
        <w:rPr>
          <w:rFonts w:eastAsia="SimSun" w:hint="eastAsia"/>
          <w:lang w:eastAsia="zh-CN"/>
        </w:rPr>
        <w:t>N</w:t>
      </w:r>
      <w:r w:rsidRPr="000A0390">
        <w:t xml:space="preserve">PDSCH REs (not applicable to </w:t>
      </w:r>
      <w:r>
        <w:rPr>
          <w:rFonts w:eastAsia="SimSun" w:hint="eastAsia"/>
          <w:lang w:eastAsia="zh-CN"/>
        </w:rPr>
        <w:t>N</w:t>
      </w:r>
      <w:r w:rsidRPr="000A0390">
        <w:t>PDSCH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hint="eastAsia"/>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NPBCH</w:t>
      </w:r>
      <w:r w:rsidRPr="000A0390">
        <w:t xml:space="preserve"> EPRE to </w:t>
      </w:r>
      <w:r>
        <w:rPr>
          <w:rFonts w:eastAsia="SimSun" w:hint="eastAsia"/>
          <w:lang w:eastAsia="zh-CN"/>
        </w:rPr>
        <w:t>N</w:t>
      </w:r>
      <w:r w:rsidRPr="000A0390">
        <w:t xml:space="preserve">RS EPRE among </w:t>
      </w:r>
      <w:r>
        <w:rPr>
          <w:rFonts w:eastAsia="SimSun" w:hint="eastAsia"/>
          <w:lang w:eastAsia="zh-CN"/>
        </w:rPr>
        <w:t>NPBCH</w:t>
      </w:r>
      <w:r w:rsidRPr="000A0390">
        <w:t xml:space="preserve"> REs (not applicable to </w:t>
      </w:r>
      <w:r>
        <w:rPr>
          <w:rFonts w:eastAsia="SimSun" w:hint="eastAsia"/>
          <w:lang w:eastAsia="zh-CN"/>
        </w:rPr>
        <w:t>NPBCH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6D096D" w:rsidRDefault="0089639F" w:rsidP="0089639F">
      <w:pPr>
        <w:rPr>
          <w:rFonts w:eastAsia="SimSun" w:hint="eastAsia"/>
          <w:lang w:eastAsia="zh-CN"/>
        </w:rPr>
      </w:pPr>
      <w:r>
        <w:rPr>
          <w:rFonts w:eastAsia="SimSun"/>
          <w:lang w:eastAsia="zh-CN"/>
        </w:rPr>
        <w:t>A</w:t>
      </w:r>
      <w:r>
        <w:rPr>
          <w:rFonts w:eastAsia="SimSun" w:hint="eastAsia"/>
          <w:lang w:eastAsia="zh-CN"/>
        </w:rPr>
        <w:t xml:space="preserve"> UE may assume t</w:t>
      </w:r>
      <w:r w:rsidRPr="000A0390">
        <w:t xml:space="preserve">he ratio of </w:t>
      </w:r>
      <w:r>
        <w:rPr>
          <w:rFonts w:eastAsia="SimSun" w:hint="eastAsia"/>
          <w:lang w:eastAsia="zh-CN"/>
        </w:rPr>
        <w:t>NPDCCH</w:t>
      </w:r>
      <w:r w:rsidRPr="000A0390">
        <w:t xml:space="preserve"> EPRE to </w:t>
      </w:r>
      <w:r>
        <w:rPr>
          <w:rFonts w:eastAsia="SimSun" w:hint="eastAsia"/>
          <w:lang w:eastAsia="zh-CN"/>
        </w:rPr>
        <w:t>N</w:t>
      </w:r>
      <w:r w:rsidRPr="000A0390">
        <w:t xml:space="preserve">RS EPRE among </w:t>
      </w:r>
      <w:r>
        <w:rPr>
          <w:rFonts w:eastAsia="SimSun" w:hint="eastAsia"/>
          <w:lang w:eastAsia="zh-CN"/>
        </w:rPr>
        <w:t>NPDCCH</w:t>
      </w:r>
      <w:r w:rsidRPr="000A0390">
        <w:t xml:space="preserve"> REs (not applicable to </w:t>
      </w:r>
      <w:r>
        <w:rPr>
          <w:rFonts w:eastAsia="SimSun" w:hint="eastAsia"/>
          <w:lang w:eastAsia="zh-CN"/>
        </w:rPr>
        <w:t>NPDCCH</w:t>
      </w:r>
      <w:r w:rsidRPr="000A0390">
        <w:t xml:space="preserve"> REs with zero EPRE)</w:t>
      </w:r>
      <w:r>
        <w:rPr>
          <w:rFonts w:eastAsia="SimSun" w:hint="eastAsia"/>
          <w:lang w:eastAsia="zh-CN"/>
        </w:rPr>
        <w:t xml:space="preserve"> is 0 dB for an NB-IoT cell with one NRS antenna port and -3 dB for an NB-IoT cell with two NRS antenna ports.</w:t>
      </w:r>
    </w:p>
    <w:p w:rsidR="0089639F" w:rsidRPr="00407830" w:rsidRDefault="0089639F" w:rsidP="0089639F">
      <w:pPr>
        <w:rPr>
          <w:rFonts w:eastAsia="SimSun"/>
          <w:lang w:eastAsia="zh-CN"/>
        </w:rPr>
      </w:pPr>
      <w:r>
        <w:t xml:space="preserve">If higher layer parameter </w:t>
      </w:r>
      <w:r>
        <w:rPr>
          <w:i/>
          <w:iCs/>
        </w:rPr>
        <w:t>operationModeInfo</w:t>
      </w:r>
      <w:r>
        <w:t xml:space="preserve"> indicates </w:t>
      </w:r>
      <w:r w:rsidR="00DE0B3C">
        <w:t>'</w:t>
      </w:r>
      <w:r>
        <w:t>00</w:t>
      </w:r>
      <w:r w:rsidR="00DE0B3C">
        <w:t>'</w:t>
      </w:r>
      <w:r>
        <w:t xml:space="preserve"> for a cell</w:t>
      </w:r>
      <w:r>
        <w:rPr>
          <w:rFonts w:eastAsia="SimSun" w:hint="eastAsia"/>
          <w:lang w:eastAsia="zh-CN"/>
        </w:rPr>
        <w:t xml:space="preserve">, the ratio of NRS EPRE to CRS EPRE is given by the parameter </w:t>
      </w:r>
      <w:r>
        <w:rPr>
          <w:rFonts w:eastAsia="SimSun" w:hint="eastAsia"/>
          <w:i/>
          <w:lang w:eastAsia="zh-CN"/>
        </w:rPr>
        <w:t>nrs-</w:t>
      </w:r>
      <w:r w:rsidRPr="00EE17D3">
        <w:rPr>
          <w:rFonts w:eastAsia="SimSun" w:hint="eastAsia"/>
          <w:i/>
          <w:lang w:eastAsia="zh-CN"/>
        </w:rPr>
        <w:t>CRS</w:t>
      </w:r>
      <w:r>
        <w:rPr>
          <w:rFonts w:eastAsia="SimSun" w:hint="eastAsia"/>
          <w:i/>
          <w:lang w:eastAsia="zh-CN"/>
        </w:rPr>
        <w:t>-</w:t>
      </w:r>
      <w:r>
        <w:rPr>
          <w:rFonts w:eastAsia="SimSun"/>
          <w:i/>
          <w:lang w:eastAsia="zh-CN"/>
        </w:rPr>
        <w:t>PowerOffset</w:t>
      </w:r>
      <w:r>
        <w:rPr>
          <w:rFonts w:eastAsia="SimSun" w:hint="eastAsia"/>
          <w:lang w:eastAsia="zh-CN"/>
        </w:rPr>
        <w:t xml:space="preserve">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provided by higher layers, and the ratio of NRS EPRE to CRS EPRE </w:t>
      </w:r>
      <w:r>
        <w:rPr>
          <w:rFonts w:eastAsia="SimSun"/>
          <w:lang w:eastAsia="zh-CN"/>
        </w:rPr>
        <w:t>may be assumed to be</w:t>
      </w:r>
      <w:r>
        <w:rPr>
          <w:rFonts w:eastAsia="SimSun" w:hint="eastAsia"/>
          <w:lang w:eastAsia="zh-CN"/>
        </w:rPr>
        <w:t xml:space="preserve"> 0 dB if the parameter </w:t>
      </w:r>
      <w:r w:rsidR="001F4E86" w:rsidRPr="001F54AF">
        <w:rPr>
          <w:rFonts w:hint="eastAsia"/>
          <w:i/>
          <w:lang w:eastAsia="zh-CN"/>
        </w:rPr>
        <w:t>nrs-CRS-</w:t>
      </w:r>
      <w:r w:rsidR="001F4E86" w:rsidRPr="001F54AF">
        <w:rPr>
          <w:i/>
          <w:lang w:eastAsia="zh-CN"/>
        </w:rPr>
        <w:t>PowerOffset</w:t>
      </w:r>
      <w:r>
        <w:rPr>
          <w:rFonts w:eastAsia="SimSun" w:hint="eastAsia"/>
          <w:lang w:eastAsia="zh-CN"/>
        </w:rPr>
        <w:t xml:space="preserve"> is not provided by higher layers.</w:t>
      </w:r>
      <w:r w:rsidR="00D37EA5">
        <w:rPr>
          <w:lang w:eastAsia="zh-CN"/>
        </w:rPr>
        <w:t xml:space="preserve"> If </w:t>
      </w:r>
      <w:r w:rsidR="00D37EA5">
        <w:rPr>
          <w:i/>
          <w:lang w:eastAsia="zh-CN"/>
        </w:rPr>
        <w:t>nrs-CRS-PowerOffset</w:t>
      </w:r>
      <w:r w:rsidR="00D37EA5">
        <w:rPr>
          <w:lang w:eastAsia="zh-CN"/>
        </w:rPr>
        <w:t xml:space="preserve"> is provided by higher layers and is a non-integer value, the value of </w:t>
      </w:r>
      <w:r w:rsidR="00D37EA5" w:rsidRPr="00CB5C12">
        <w:rPr>
          <w:i/>
          <w:lang w:eastAsia="zh-CN"/>
        </w:rPr>
        <w:t>nrs-Power</w:t>
      </w:r>
      <w:r w:rsidR="00D37EA5">
        <w:rPr>
          <w:lang w:eastAsia="zh-CN"/>
        </w:rPr>
        <w:t xml:space="preserve"> is 0.23 dBm higher than indicated.</w:t>
      </w:r>
    </w:p>
    <w:p w:rsidR="0089639F" w:rsidRDefault="0089639F" w:rsidP="0089639F">
      <w:pPr>
        <w:pStyle w:val="Heading2"/>
      </w:pPr>
      <w:r>
        <w:t>1</w:t>
      </w:r>
      <w:r w:rsidRPr="004B48F6">
        <w:t>6</w:t>
      </w:r>
      <w:r>
        <w:t>.3</w:t>
      </w:r>
      <w:r w:rsidRPr="004B48F6">
        <w:tab/>
        <w:t>Random access procedure</w:t>
      </w:r>
    </w:p>
    <w:p w:rsidR="0089639F" w:rsidRPr="00E9040D" w:rsidRDefault="0089639F" w:rsidP="0089639F">
      <w:r w:rsidRPr="00E9040D">
        <w:t>Prior to initiation of the non-synchronized physical random access procedure, Layer 1 shall receive the following information from the higher layers:</w:t>
      </w:r>
    </w:p>
    <w:p w:rsidR="0089639F" w:rsidRPr="00E9040D" w:rsidRDefault="0089639F" w:rsidP="0089639F">
      <w:pPr>
        <w:pStyle w:val="B1"/>
      </w:pPr>
      <w:r>
        <w:t>-</w:t>
      </w:r>
      <w:r>
        <w:tab/>
        <w:t xml:space="preserve">Narrowband </w:t>
      </w:r>
      <w:r w:rsidRPr="00E9040D">
        <w:t>Random access channel parameters (</w:t>
      </w:r>
      <w:r>
        <w:t>N</w:t>
      </w:r>
      <w:r w:rsidRPr="00E9040D">
        <w:t>PRACH conf</w:t>
      </w:r>
      <w:r>
        <w:t>iguration</w:t>
      </w:r>
      <w:r w:rsidRPr="00E9040D">
        <w:t>)</w:t>
      </w:r>
    </w:p>
    <w:p w:rsidR="0089639F" w:rsidRPr="00E9040D" w:rsidRDefault="0089639F" w:rsidP="0089639F">
      <w:pPr>
        <w:pStyle w:val="Heading3"/>
      </w:pPr>
      <w:r>
        <w:t>1</w:t>
      </w:r>
      <w:r>
        <w:rPr>
          <w:rFonts w:hint="eastAsia"/>
        </w:rPr>
        <w:t>6.</w:t>
      </w:r>
      <w:r>
        <w:t>3.1</w:t>
      </w:r>
      <w:r w:rsidRPr="00E9040D">
        <w:rPr>
          <w:rFonts w:hint="eastAsia"/>
        </w:rPr>
        <w:tab/>
        <w:t xml:space="preserve">Physical </w:t>
      </w:r>
      <w:r w:rsidRPr="00E9040D">
        <w:t xml:space="preserve">non-synchronized </w:t>
      </w:r>
      <w:r w:rsidRPr="00E9040D">
        <w:rPr>
          <w:rFonts w:hint="eastAsia"/>
        </w:rPr>
        <w:t>random access procedure</w:t>
      </w:r>
    </w:p>
    <w:p w:rsidR="0089639F" w:rsidRPr="00E9040D" w:rsidRDefault="0089639F" w:rsidP="0089639F">
      <w:r w:rsidRPr="00E9040D">
        <w:t>From the physical layer perspective, the L1 random access procedure encompasses the transmission of</w:t>
      </w:r>
      <w:r>
        <w:t xml:space="preserve"> narrowband </w:t>
      </w:r>
      <w:r w:rsidRPr="00E9040D">
        <w:t xml:space="preserve">random access preamble and </w:t>
      </w:r>
      <w:r>
        <w:t xml:space="preserve">narrowband </w:t>
      </w:r>
      <w:r w:rsidRPr="00E9040D">
        <w:t>random access response.</w:t>
      </w:r>
      <w:r w:rsidR="00DE0B3C">
        <w:t xml:space="preserve"> </w:t>
      </w:r>
      <w:r w:rsidRPr="00E9040D">
        <w:t>The remaining messages are scheduled for transmission by the higher layer on the shared data channel and are not considered part of the L1 random access procedure.</w:t>
      </w:r>
      <w:r w:rsidR="00DE0B3C">
        <w:t xml:space="preserve"> </w:t>
      </w:r>
      <w:r w:rsidRPr="00E9040D">
        <w:t>A r</w:t>
      </w:r>
      <w:r>
        <w:t>andom access channel occupies one subcarrier per</w:t>
      </w:r>
      <w:r w:rsidRPr="00E9040D">
        <w:t xml:space="preserve"> set of consecutive </w:t>
      </w:r>
      <w:r>
        <w:t>symbols</w:t>
      </w:r>
      <w:r w:rsidRPr="00E9040D">
        <w:t xml:space="preserve"> reserved for </w:t>
      </w:r>
      <w:r>
        <w:t xml:space="preserve">narrowband </w:t>
      </w:r>
      <w:r w:rsidRPr="00E9040D">
        <w:t>random</w:t>
      </w:r>
      <w:r>
        <w:t xml:space="preserve"> access preamble transmissions.</w:t>
      </w:r>
    </w:p>
    <w:p w:rsidR="0089639F" w:rsidRPr="00E9040D" w:rsidRDefault="0089639F" w:rsidP="0089639F">
      <w:r w:rsidRPr="00E9040D">
        <w:t>The following steps are required for the L1 random access procedure:</w:t>
      </w:r>
    </w:p>
    <w:p w:rsidR="0089639F" w:rsidRPr="00E9040D" w:rsidRDefault="0089639F" w:rsidP="0089639F">
      <w:pPr>
        <w:pStyle w:val="B1"/>
      </w:pPr>
      <w:r>
        <w:t>-</w:t>
      </w:r>
      <w:r>
        <w:tab/>
      </w:r>
      <w:r w:rsidRPr="00E9040D">
        <w:t xml:space="preserve">Layer 1 procedure is triggered upon request of a </w:t>
      </w:r>
      <w:r>
        <w:t xml:space="preserve">narrowband </w:t>
      </w:r>
      <w:r w:rsidRPr="00E9040D">
        <w:t>preamble transmission by higher layers.</w:t>
      </w:r>
    </w:p>
    <w:p w:rsidR="0089639F" w:rsidRDefault="0089639F" w:rsidP="0089639F">
      <w:pPr>
        <w:pStyle w:val="B1"/>
      </w:pPr>
      <w:r>
        <w:t>-</w:t>
      </w:r>
      <w:r>
        <w:tab/>
      </w:r>
      <w:r w:rsidRPr="00E9040D">
        <w:t xml:space="preserve">A target </w:t>
      </w:r>
      <w:r>
        <w:t xml:space="preserve">narrowband </w:t>
      </w:r>
      <w:r w:rsidRPr="00E9040D">
        <w:t>preamble received power (</w:t>
      </w:r>
      <w:r>
        <w:t>NARROWBAND_</w:t>
      </w:r>
      <w:r w:rsidRPr="00E9040D">
        <w:t xml:space="preserve">PREAMBLE_RECEIVED_TARGET_POWER), a corresponding RA-RNTI and a </w:t>
      </w:r>
      <w:r>
        <w:t>N</w:t>
      </w:r>
      <w:r w:rsidRPr="00E9040D">
        <w:t>PRACH resource are indicated by higher layers as part of the request.</w:t>
      </w:r>
      <w:r>
        <w:t xml:space="preserve"> </w:t>
      </w:r>
    </w:p>
    <w:p w:rsidR="0089639F" w:rsidRPr="00E9040D" w:rsidRDefault="0089639F" w:rsidP="0089639F">
      <w:pPr>
        <w:pStyle w:val="B1"/>
      </w:pPr>
      <w:r>
        <w:t>-</w:t>
      </w:r>
      <w:r>
        <w:tab/>
        <w:t>For the lowest configured repetition level, a</w:t>
      </w:r>
      <w:r w:rsidRPr="00E9040D">
        <w:t xml:space="preserve"> </w:t>
      </w:r>
      <w:r>
        <w:t xml:space="preserve">narrowband </w:t>
      </w:r>
      <w:r w:rsidRPr="00E9040D">
        <w:t>preamble transmission power P</w:t>
      </w:r>
      <w:r>
        <w:rPr>
          <w:vertAlign w:val="subscript"/>
        </w:rPr>
        <w:t>N</w:t>
      </w:r>
      <w:r w:rsidRPr="00E9040D">
        <w:rPr>
          <w:vertAlign w:val="subscript"/>
        </w:rPr>
        <w:t>PRACH</w:t>
      </w:r>
      <w:r w:rsidRPr="00E9040D">
        <w:t xml:space="preserve"> is determined as </w:t>
      </w:r>
      <w:r w:rsidRPr="00E9040D">
        <w:br/>
        <w:t>P</w:t>
      </w:r>
      <w:r>
        <w:rPr>
          <w:vertAlign w:val="subscript"/>
        </w:rPr>
        <w:t>N</w:t>
      </w:r>
      <w:r w:rsidRPr="00E9040D">
        <w:rPr>
          <w:vertAlign w:val="subscript"/>
        </w:rPr>
        <w:t>PRACH</w:t>
      </w:r>
      <w:r w:rsidRPr="00E9040D">
        <w:t xml:space="preserve"> = min{</w:t>
      </w:r>
      <w:r w:rsidRPr="005C6128">
        <w:rPr>
          <w:position w:val="-14"/>
        </w:rPr>
        <w:object w:dxaOrig="980" w:dyaOrig="380">
          <v:shape id="_x0000_i1578" type="#_x0000_t75" style="width:49.5pt;height:18.75pt" o:ole="">
            <v:imagedata r:id="rId899" o:title=""/>
          </v:shape>
          <o:OLEObject Type="Embed" ProgID="Equation.3" ShapeID="_x0000_i1578" DrawAspect="Content" ObjectID="_1584273101" r:id="rId900"/>
        </w:object>
      </w:r>
      <w:r w:rsidRPr="00E9040D">
        <w:t>,</w:t>
      </w:r>
      <w:r w:rsidR="00DE0B3C">
        <w:t xml:space="preserve"> </w:t>
      </w:r>
      <w:r>
        <w:t>NARROWBAND_</w:t>
      </w:r>
      <w:r w:rsidRPr="00E9040D">
        <w:t xml:space="preserve">PREAMBLE_RECEIVED_TARGET_POWER + </w:t>
      </w:r>
      <w:r w:rsidRPr="00E9040D">
        <w:rPr>
          <w:position w:val="-10"/>
        </w:rPr>
        <w:object w:dxaOrig="380" w:dyaOrig="300">
          <v:shape id="_x0000_i1579" type="#_x0000_t75" style="width:19.5pt;height:15pt" o:ole="">
            <v:imagedata r:id="rId901" o:title=""/>
          </v:shape>
          <o:OLEObject Type="Embed" ProgID="Equation.3" ShapeID="_x0000_i1579" DrawAspect="Content" ObjectID="_1584273102" r:id="rId902"/>
        </w:object>
      </w:r>
      <w:r w:rsidRPr="00E9040D" w:rsidDel="0070603B">
        <w:t xml:space="preserve"> </w:t>
      </w:r>
      <w:r w:rsidRPr="00E9040D">
        <w:t xml:space="preserve">}_[dBm], where </w:t>
      </w:r>
      <w:r w:rsidRPr="005C6128">
        <w:rPr>
          <w:position w:val="-14"/>
        </w:rPr>
        <w:object w:dxaOrig="980" w:dyaOrig="380">
          <v:shape id="_x0000_i1580" type="#_x0000_t75" style="width:49.5pt;height:18.75pt" o:ole="">
            <v:imagedata r:id="rId903" o:title=""/>
          </v:shape>
          <o:OLEObject Type="Embed" ProgID="Equation.3" ShapeID="_x0000_i1580" DrawAspect="Content" ObjectID="_1584273103" r:id="rId904"/>
        </w:object>
      </w:r>
      <w:r w:rsidRPr="00E9040D">
        <w:t xml:space="preserve"> is the configured UE transmit power </w:t>
      </w:r>
      <w:r>
        <w:t xml:space="preserve">for narrowband IoT transmission </w:t>
      </w:r>
      <w:r w:rsidRPr="00E9040D">
        <w:t xml:space="preserve">defined in [6] for subframe </w:t>
      </w:r>
      <w:r w:rsidRPr="00E9040D">
        <w:rPr>
          <w:i/>
        </w:rPr>
        <w:t>i</w:t>
      </w:r>
      <w:r w:rsidRPr="00E9040D">
        <w:t xml:space="preserve"> of serving cell </w:t>
      </w:r>
      <w:r w:rsidRPr="00E9040D">
        <w:rPr>
          <w:position w:val="-6"/>
        </w:rPr>
        <w:object w:dxaOrig="160" w:dyaOrig="200">
          <v:shape id="_x0000_i1581" type="#_x0000_t75" style="width:8.25pt;height:9.75pt" o:ole="">
            <v:imagedata r:id="rId888" o:title=""/>
          </v:shape>
          <o:OLEObject Type="Embed" ProgID="Equation.3" ShapeID="_x0000_i1581" DrawAspect="Content" ObjectID="_1584273104" r:id="rId905"/>
        </w:object>
      </w:r>
      <w:r w:rsidRPr="00E9040D">
        <w:t xml:space="preserve"> and </w:t>
      </w:r>
      <w:r w:rsidRPr="00E9040D">
        <w:rPr>
          <w:position w:val="-10"/>
        </w:rPr>
        <w:object w:dxaOrig="380" w:dyaOrig="300">
          <v:shape id="_x0000_i1582" type="#_x0000_t75" style="width:19.5pt;height:15pt" o:ole="">
            <v:imagedata r:id="rId906" o:title=""/>
          </v:shape>
          <o:OLEObject Type="Embed" ProgID="Equation.3" ShapeID="_x0000_i1582" DrawAspect="Content" ObjectID="_1584273105" r:id="rId907"/>
        </w:object>
      </w:r>
      <w:r w:rsidRPr="00E9040D">
        <w:t xml:space="preserve"> is the downlink path</w:t>
      </w:r>
      <w:r>
        <w:t xml:space="preserve"> </w:t>
      </w:r>
      <w:r w:rsidRPr="00E9040D">
        <w:t xml:space="preserve">loss estimate calculated in the UE for serving cell </w:t>
      </w:r>
      <w:r w:rsidRPr="00E9040D">
        <w:rPr>
          <w:position w:val="-6"/>
        </w:rPr>
        <w:object w:dxaOrig="160" w:dyaOrig="200">
          <v:shape id="_x0000_i1583" type="#_x0000_t75" style="width:8.25pt;height:9.75pt" o:ole="">
            <v:imagedata r:id="rId888" o:title=""/>
          </v:shape>
          <o:OLEObject Type="Embed" ProgID="Equation.3" ShapeID="_x0000_i1583" DrawAspect="Content" ObjectID="_1584273106" r:id="rId908"/>
        </w:object>
      </w:r>
      <w:r w:rsidRPr="00E9040D">
        <w:t>.</w:t>
      </w:r>
      <w:r>
        <w:t xml:space="preserve"> For a repetition level other than the lowest configured repetition level, </w:t>
      </w:r>
      <w:r w:rsidRPr="00E9040D">
        <w:t>P</w:t>
      </w:r>
      <w:r>
        <w:rPr>
          <w:vertAlign w:val="subscript"/>
        </w:rPr>
        <w:t>N</w:t>
      </w:r>
      <w:r w:rsidRPr="00E9040D">
        <w:rPr>
          <w:vertAlign w:val="subscript"/>
        </w:rPr>
        <w:t>PRACH</w:t>
      </w:r>
      <w:r>
        <w:t xml:space="preserve"> is set to </w:t>
      </w:r>
      <w:r w:rsidRPr="005C6128">
        <w:rPr>
          <w:position w:val="-14"/>
        </w:rPr>
        <w:object w:dxaOrig="980" w:dyaOrig="380">
          <v:shape id="_x0000_i1584" type="#_x0000_t75" style="width:49.5pt;height:18.75pt" o:ole="">
            <v:imagedata r:id="rId909" o:title=""/>
          </v:shape>
          <o:OLEObject Type="Embed" ProgID="Equation.3" ShapeID="_x0000_i1584" DrawAspect="Content" ObjectID="_1584273107" r:id="rId910"/>
        </w:object>
      </w:r>
      <w:r>
        <w:t>.</w:t>
      </w:r>
    </w:p>
    <w:p w:rsidR="0089639F" w:rsidRDefault="0089639F" w:rsidP="0089639F">
      <w:pPr>
        <w:pStyle w:val="B1"/>
      </w:pPr>
      <w:r>
        <w:t>-</w:t>
      </w:r>
      <w:r>
        <w:tab/>
        <w:t>The</w:t>
      </w:r>
      <w:r w:rsidRPr="00E9040D">
        <w:t xml:space="preserve"> </w:t>
      </w:r>
      <w:r>
        <w:t xml:space="preserve">narrowband </w:t>
      </w:r>
      <w:r w:rsidRPr="00E9040D">
        <w:t>preamble is transmitted with transmission power P</w:t>
      </w:r>
      <w:r>
        <w:rPr>
          <w:vertAlign w:val="subscript"/>
        </w:rPr>
        <w:t>N</w:t>
      </w:r>
      <w:r w:rsidRPr="00E9040D">
        <w:rPr>
          <w:vertAlign w:val="subscript"/>
        </w:rPr>
        <w:t xml:space="preserve">PRACH </w:t>
      </w:r>
      <w:r w:rsidRPr="00125726">
        <w:t xml:space="preserve">commencing </w:t>
      </w:r>
      <w:r w:rsidRPr="00E9040D">
        <w:t xml:space="preserve">on the indicated </w:t>
      </w:r>
      <w:r>
        <w:t>N</w:t>
      </w:r>
      <w:r w:rsidRPr="00E9040D">
        <w:t>PRACH resource.</w:t>
      </w:r>
      <w:r>
        <w:t xml:space="preserve"> The narrowband preamble is transmitted for the number of NPRACH repetitions for the associated NPRACH repetition level as indicated by higher layers.</w:t>
      </w:r>
    </w:p>
    <w:p w:rsidR="0089639F" w:rsidRPr="00E9040D" w:rsidRDefault="0089639F" w:rsidP="0089639F">
      <w:pPr>
        <w:pStyle w:val="B1"/>
        <w:numPr>
          <w:ilvl w:val="0"/>
          <w:numId w:val="18"/>
        </w:numPr>
        <w:ind w:left="576" w:hanging="288"/>
      </w:pPr>
      <w:r>
        <w:lastRenderedPageBreak/>
        <w:t>D</w:t>
      </w:r>
      <w:r w:rsidRPr="000006C6">
        <w:t xml:space="preserve">etection of a </w:t>
      </w:r>
      <w:r>
        <w:t>N</w:t>
      </w:r>
      <w:r w:rsidRPr="000006C6">
        <w:t xml:space="preserve">PDCCH with DCI scrambled by RA-RNTI is attempted during a window controlled by higher layers (see [8], subclause </w:t>
      </w:r>
      <w:r>
        <w:t>5.1.4</w:t>
      </w:r>
      <w:r w:rsidRPr="000006C6">
        <w:t>). If detected, the corresponding DL-SCH transport block is passed to higher layers. The higher layers parse the transport block and indicate the Nr-bit uplink grant to the physical layer, which is processed according to subclause</w:t>
      </w:r>
      <w:r>
        <w:t xml:space="preserve"> 16.3.3</w:t>
      </w:r>
      <w:r w:rsidRPr="000006C6">
        <w:t xml:space="preserve"> </w:t>
      </w:r>
    </w:p>
    <w:p w:rsidR="0089639F" w:rsidRDefault="0089639F" w:rsidP="0089639F">
      <w:pPr>
        <w:pStyle w:val="Heading3"/>
      </w:pPr>
      <w:r>
        <w:t>1</w:t>
      </w:r>
      <w:r w:rsidRPr="00E9040D">
        <w:t>6</w:t>
      </w:r>
      <w:r>
        <w:t>.3.2</w:t>
      </w:r>
      <w:r w:rsidRPr="00E9040D">
        <w:tab/>
        <w:t>Timing</w:t>
      </w:r>
    </w:p>
    <w:p w:rsidR="0089639F" w:rsidRPr="002B2C52" w:rsidRDefault="0089639F" w:rsidP="0089639F">
      <w:r w:rsidRPr="002B2C52">
        <w:rPr>
          <w:rFonts w:hint="eastAsia"/>
        </w:rPr>
        <w:t>For the L1 random access procedure, UE</w:t>
      </w:r>
      <w:r w:rsidR="00DE0B3C">
        <w:t>'</w:t>
      </w:r>
      <w:r w:rsidRPr="002B2C52">
        <w:rPr>
          <w:rFonts w:hint="eastAsia"/>
        </w:rPr>
        <w:t>s uplink transmission timing after a random access preamble transmission is as follows.</w:t>
      </w:r>
    </w:p>
    <w:p w:rsidR="0089639F" w:rsidRPr="00795785" w:rsidRDefault="0089639F" w:rsidP="00407830">
      <w:pPr>
        <w:pStyle w:val="B1"/>
        <w:rPr>
          <w:rFonts w:eastAsia="SimSun" w:hint="eastAsia"/>
          <w:lang w:eastAsia="zh-CN"/>
        </w:rPr>
      </w:pPr>
      <w:r>
        <w:t>a)</w:t>
      </w:r>
      <w:r>
        <w:tab/>
      </w:r>
      <w:r w:rsidRPr="00E9040D">
        <w:t xml:space="preserve">If a </w:t>
      </w:r>
      <w:r>
        <w:rPr>
          <w:rFonts w:eastAsia="SimSun" w:hint="eastAsia"/>
          <w:lang w:eastAsia="zh-CN"/>
        </w:rPr>
        <w:t>N</w:t>
      </w:r>
      <w:r w:rsidRPr="00E9040D">
        <w:t xml:space="preserve">PDCCH with associated RA-RNTI is detected and the corresponding DL-SCH transport block </w:t>
      </w:r>
      <w:r>
        <w:t xml:space="preserve">ending in subframe </w:t>
      </w:r>
      <w:r w:rsidRPr="00480766">
        <w:rPr>
          <w:i/>
        </w:rPr>
        <w:t>n</w:t>
      </w:r>
      <w:r>
        <w:t xml:space="preserve"> </w:t>
      </w:r>
      <w:r w:rsidRPr="00E9040D">
        <w:t>contains a response to the transmitted preamble sequence, the UE shall, according to the information in the response</w:t>
      </w:r>
      <w:r w:rsidRPr="00E9040D">
        <w:rPr>
          <w:rFonts w:eastAsia="MS Mincho" w:hint="eastAsia"/>
        </w:rPr>
        <w:t>,</w:t>
      </w:r>
      <w:r w:rsidRPr="00E9040D">
        <w:t xml:space="preserve"> transmit an UL-SCH transport block</w:t>
      </w:r>
      <w:r>
        <w:t xml:space="preserve"> according to section 16.3.3</w:t>
      </w:r>
      <w:r w:rsidRPr="00E9040D">
        <w:rPr>
          <w:rFonts w:hint="eastAsia"/>
          <w:lang w:eastAsia="zh-TW"/>
        </w:rPr>
        <w:t>.</w:t>
      </w:r>
    </w:p>
    <w:p w:rsidR="0089639F" w:rsidRPr="002B2C52" w:rsidRDefault="0089639F" w:rsidP="00407830">
      <w:pPr>
        <w:pStyle w:val="B1"/>
      </w:pPr>
      <w:r>
        <w:t>b)</w:t>
      </w:r>
      <w:r>
        <w:tab/>
      </w:r>
      <w:r w:rsidRPr="00E9040D">
        <w:t>If a random access response is received and the corresponding DL-SCH transport block</w:t>
      </w:r>
      <w:r>
        <w:rPr>
          <w:rFonts w:eastAsia="SimSun" w:hint="eastAsia"/>
          <w:lang w:eastAsia="zh-CN"/>
        </w:rPr>
        <w:t xml:space="preserve"> ending </w:t>
      </w:r>
      <w:r w:rsidRPr="00E9040D">
        <w:t xml:space="preserve">in subframe </w:t>
      </w:r>
      <w:r w:rsidRPr="00E9040D">
        <w:rPr>
          <w:i/>
          <w:iCs/>
        </w:rPr>
        <w:t>n</w:t>
      </w:r>
      <w:r w:rsidRPr="00E9040D">
        <w:t xml:space="preserve"> does not contain a response to the transmitted preamble sequence, the UE shall, if requested by higher layers, be ready to transmit a new preamble sequence no later than</w:t>
      </w:r>
      <w:r>
        <w:t xml:space="preserve"> the NB-IoT UL slot starting 12 milliseconds after the end of</w:t>
      </w:r>
      <w:r w:rsidRPr="00E9040D">
        <w:t xml:space="preserve"> subframe</w:t>
      </w:r>
      <w:r>
        <w:t xml:space="preserve"> </w:t>
      </w:r>
      <w:r w:rsidRPr="00125726">
        <w:rPr>
          <w:i/>
        </w:rPr>
        <w:t>n</w:t>
      </w:r>
      <w:r w:rsidRPr="00E9040D">
        <w:t>.</w:t>
      </w:r>
    </w:p>
    <w:p w:rsidR="0089639F" w:rsidRPr="002B2C52" w:rsidRDefault="0089639F" w:rsidP="00407830">
      <w:pPr>
        <w:pStyle w:val="B1"/>
      </w:pPr>
      <w:r>
        <w:t>c)</w:t>
      </w:r>
      <w:r>
        <w:tab/>
      </w:r>
      <w:r w:rsidRPr="00E9040D">
        <w:t xml:space="preserve">If no random access response is received in subframe </w:t>
      </w:r>
      <w:r w:rsidRPr="00E9040D">
        <w:rPr>
          <w:i/>
          <w:iCs/>
        </w:rPr>
        <w:t>n</w:t>
      </w:r>
      <w:r w:rsidRPr="00E9040D">
        <w:t xml:space="preserve">, </w:t>
      </w:r>
      <w:r w:rsidRPr="00E9040D">
        <w:rPr>
          <w:iCs/>
        </w:rPr>
        <w:t xml:space="preserve">where subframe </w:t>
      </w:r>
      <w:r w:rsidRPr="00E9040D">
        <w:rPr>
          <w:i/>
          <w:iCs/>
        </w:rPr>
        <w:t>n</w:t>
      </w:r>
      <w:r w:rsidRPr="00E9040D">
        <w:t xml:space="preserve"> is the last subframe of the random access response window, the UE shall, if requested by higher layers</w:t>
      </w:r>
      <w:r w:rsidRPr="00E9040D">
        <w:rPr>
          <w:rFonts w:eastAsia="MS Mincho" w:hint="eastAsia"/>
        </w:rPr>
        <w:t>,</w:t>
      </w:r>
      <w:r w:rsidRPr="00E9040D">
        <w:t xml:space="preserve"> be ready to</w:t>
      </w:r>
      <w:r w:rsidRPr="00E9040D">
        <w:rPr>
          <w:rFonts w:hint="eastAsia"/>
        </w:rPr>
        <w:t xml:space="preserve"> </w:t>
      </w:r>
      <w:r w:rsidRPr="00E9040D">
        <w:t xml:space="preserve">transmit a new preamble sequence no later than </w:t>
      </w:r>
      <w:r>
        <w:t xml:space="preserve">the NB-IoT UL slot starting 12 milliseconds after the end of </w:t>
      </w:r>
      <w:r w:rsidRPr="00E9040D">
        <w:t>subframe</w:t>
      </w:r>
      <w:r w:rsidRPr="00125726">
        <w:rPr>
          <w:i/>
        </w:rPr>
        <w:t xml:space="preserve"> n</w:t>
      </w:r>
      <w:r w:rsidRPr="00E9040D">
        <w:t>.</w:t>
      </w:r>
    </w:p>
    <w:p w:rsidR="0089639F" w:rsidRDefault="0089639F" w:rsidP="0089639F">
      <w:r w:rsidRPr="002B2C52">
        <w:rPr>
          <w:rFonts w:hint="eastAsia"/>
        </w:rPr>
        <w:t>I</w:t>
      </w:r>
      <w:r w:rsidRPr="002B2C52">
        <w:rPr>
          <w:rFonts w:eastAsia="MS Mincho" w:hint="eastAsia"/>
        </w:rPr>
        <w:t>n case</w:t>
      </w:r>
      <w:r w:rsidRPr="002B2C52">
        <w:rPr>
          <w:rFonts w:eastAsia="MS Mincho"/>
        </w:rPr>
        <w:t xml:space="preserve"> a</w:t>
      </w:r>
      <w:r w:rsidRPr="002B2C52">
        <w:rPr>
          <w:rFonts w:eastAsia="MS Mincho" w:hint="eastAsia"/>
        </w:rPr>
        <w:t xml:space="preserve"> </w:t>
      </w:r>
      <w:r w:rsidRPr="002B2C52">
        <w:t>random access procedure</w:t>
      </w:r>
      <w:r w:rsidRPr="002B2C52">
        <w:rPr>
          <w:rFonts w:eastAsia="MS Mincho" w:hint="eastAsia"/>
        </w:rPr>
        <w:t xml:space="preserve"> is </w:t>
      </w:r>
      <w:r w:rsidRPr="002B2C52">
        <w:rPr>
          <w:rFonts w:eastAsia="MS Mincho"/>
          <w:sz w:val="19"/>
          <w:szCs w:val="19"/>
        </w:rPr>
        <w:t>initiated by a</w:t>
      </w:r>
      <w:r w:rsidRPr="002B2C52">
        <w:rPr>
          <w:rFonts w:eastAsia="MS Mincho" w:hint="eastAsia"/>
          <w:sz w:val="19"/>
          <w:szCs w:val="19"/>
        </w:rPr>
        <w:t xml:space="preserve"> </w:t>
      </w:r>
      <w:r w:rsidR="00DE0B3C">
        <w:rPr>
          <w:rFonts w:eastAsia="MS Mincho"/>
          <w:sz w:val="19"/>
          <w:szCs w:val="19"/>
        </w:rPr>
        <w:t>"</w:t>
      </w:r>
      <w:r w:rsidRPr="002B2C52">
        <w:rPr>
          <w:rFonts w:hint="eastAsia"/>
        </w:rPr>
        <w:t xml:space="preserve">PDCCH </w:t>
      </w:r>
      <w:r w:rsidRPr="002B2C52">
        <w:t>order</w:t>
      </w:r>
      <w:r w:rsidR="00DE0B3C">
        <w:t>"</w:t>
      </w:r>
      <w:r>
        <w:rPr>
          <w:rFonts w:eastAsia="SimSun" w:hint="eastAsia"/>
          <w:lang w:eastAsia="zh-CN"/>
        </w:rPr>
        <w:t xml:space="preserve"> ending</w:t>
      </w:r>
      <w:r w:rsidRPr="002B2C52">
        <w:rPr>
          <w:rFonts w:hint="eastAsia"/>
        </w:rPr>
        <w:t xml:space="preserve"> in subframe </w:t>
      </w:r>
      <w:r w:rsidRPr="002B2C52">
        <w:rPr>
          <w:rFonts w:hint="eastAsia"/>
          <w:i/>
        </w:rPr>
        <w:t>n</w:t>
      </w:r>
      <w:r w:rsidRPr="002B2C52">
        <w:rPr>
          <w:rFonts w:hint="eastAsia"/>
        </w:rPr>
        <w:t xml:space="preserve">, </w:t>
      </w:r>
      <w:r w:rsidRPr="002B2C52">
        <w:t xml:space="preserve">the </w:t>
      </w:r>
      <w:r w:rsidRPr="002B2C52">
        <w:rPr>
          <w:rFonts w:eastAsia="MS Mincho" w:hint="eastAsia"/>
        </w:rPr>
        <w:t>UE shall</w:t>
      </w:r>
      <w:r w:rsidRPr="002B2C52">
        <w:rPr>
          <w:rFonts w:hint="eastAsia"/>
        </w:rPr>
        <w:t>,</w:t>
      </w:r>
      <w:r w:rsidRPr="002B2C52">
        <w:rPr>
          <w:rFonts w:eastAsia="MS Mincho" w:hint="eastAsia"/>
        </w:rPr>
        <w:t xml:space="preserve"> </w:t>
      </w:r>
      <w:r w:rsidRPr="002B2C52">
        <w:rPr>
          <w:rFonts w:hint="eastAsia"/>
        </w:rPr>
        <w:t>if requested by higher layers,</w:t>
      </w:r>
      <w:r w:rsidRPr="002B2C52">
        <w:rPr>
          <w:rFonts w:eastAsia="MS Mincho" w:hint="eastAsia"/>
        </w:rPr>
        <w:t xml:space="preserve"> </w:t>
      </w:r>
      <w:r>
        <w:rPr>
          <w:rFonts w:eastAsia="MS Mincho"/>
        </w:rPr>
        <w:t xml:space="preserve">start </w:t>
      </w:r>
      <w:r w:rsidRPr="002B2C52">
        <w:rPr>
          <w:rFonts w:hint="eastAsia"/>
        </w:rPr>
        <w:t>transmi</w:t>
      </w:r>
      <w:r>
        <w:t>ssion</w:t>
      </w:r>
      <w:r w:rsidRPr="002B2C52">
        <w:rPr>
          <w:rFonts w:hint="eastAsia"/>
        </w:rPr>
        <w:t xml:space="preserve"> </w:t>
      </w:r>
      <w:r>
        <w:t xml:space="preserve">of </w:t>
      </w:r>
      <w:r w:rsidRPr="002B2C52">
        <w:rPr>
          <w:rFonts w:hint="eastAsia"/>
        </w:rPr>
        <w:t xml:space="preserve">random access preamble </w:t>
      </w:r>
      <w:r>
        <w:t>at the end of</w:t>
      </w:r>
      <w:r w:rsidRPr="002B2C52">
        <w:rPr>
          <w:rFonts w:hint="eastAsia"/>
        </w:rPr>
        <w:t xml:space="preserve"> the first subframe </w:t>
      </w:r>
      <w:r w:rsidRPr="002B2C52">
        <w:rPr>
          <w:position w:val="-10"/>
          <w:sz w:val="19"/>
          <w:szCs w:val="19"/>
        </w:rPr>
        <w:object w:dxaOrig="520" w:dyaOrig="300">
          <v:shape id="_x0000_i1585" type="#_x0000_t75" style="width:27pt;height:15pt" o:ole="">
            <v:imagedata r:id="rId911" o:title=""/>
          </v:shape>
          <o:OLEObject Type="Embed" ProgID="Equation.3" ShapeID="_x0000_i1585" DrawAspect="Content" ObjectID="_1584273108" r:id="rId912"/>
        </w:object>
      </w:r>
      <w:r w:rsidRPr="002B2C52">
        <w:t xml:space="preserve">, </w:t>
      </w:r>
      <w:r w:rsidRPr="00795785">
        <w:rPr>
          <w:position w:val="-10"/>
        </w:rPr>
        <w:object w:dxaOrig="639" w:dyaOrig="340">
          <v:shape id="_x0000_i1586" type="#_x0000_t75" style="width:28.5pt;height:15pt" o:ole="">
            <v:imagedata r:id="rId913" o:title=""/>
          </v:shape>
          <o:OLEObject Type="Embed" ProgID="Equation.3" ShapeID="_x0000_i1586" DrawAspect="Content" ObjectID="_1584273109" r:id="rId914"/>
        </w:object>
      </w:r>
      <w:r w:rsidRPr="002B2C52">
        <w:t xml:space="preserve">, where a </w:t>
      </w:r>
      <w:r>
        <w:rPr>
          <w:rFonts w:eastAsia="SimSun" w:hint="eastAsia"/>
          <w:lang w:eastAsia="zh-CN"/>
        </w:rPr>
        <w:t>N</w:t>
      </w:r>
      <w:r w:rsidRPr="002B2C52">
        <w:t xml:space="preserve">PRACH </w:t>
      </w:r>
      <w:r w:rsidRPr="002B2C52">
        <w:rPr>
          <w:rFonts w:hint="eastAsia"/>
        </w:rPr>
        <w:t xml:space="preserve">resource </w:t>
      </w:r>
      <w:r w:rsidRPr="002B2C52">
        <w:t>is available</w:t>
      </w:r>
      <w:r w:rsidRPr="002B2C52">
        <w:rPr>
          <w:rFonts w:hint="eastAsia"/>
        </w:rPr>
        <w:t>.</w:t>
      </w:r>
      <w:r w:rsidRPr="002B2C52">
        <w:t xml:space="preserve"> </w:t>
      </w:r>
      <w:r>
        <w:t xml:space="preserve">The </w:t>
      </w:r>
      <w:r w:rsidR="00DE0B3C">
        <w:rPr>
          <w:rFonts w:eastAsia="MS Mincho"/>
          <w:sz w:val="19"/>
          <w:szCs w:val="19"/>
        </w:rPr>
        <w:t>"</w:t>
      </w:r>
      <w:r w:rsidRPr="002B2C52">
        <w:rPr>
          <w:rFonts w:hint="eastAsia"/>
        </w:rPr>
        <w:t xml:space="preserve">PDCCH </w:t>
      </w:r>
      <w:r w:rsidRPr="002B2C52">
        <w:t>order</w:t>
      </w:r>
      <w:r w:rsidR="00DE0B3C">
        <w:t>"</w:t>
      </w:r>
      <w:r>
        <w:t xml:space="preserve"> in DCI format </w:t>
      </w:r>
      <w:r w:rsidR="00454BAE">
        <w:t>N1</w:t>
      </w:r>
      <w:r>
        <w:t xml:space="preserve"> indicates to the UE, </w:t>
      </w:r>
    </w:p>
    <w:p w:rsidR="0089639F" w:rsidRDefault="0089639F" w:rsidP="00407830">
      <w:pPr>
        <w:pStyle w:val="B1"/>
      </w:pPr>
      <w:r>
        <w:t>-</w:t>
      </w:r>
      <w:r>
        <w:tab/>
      </w:r>
      <w:r w:rsidRPr="00E9040D">
        <w:rPr>
          <w:rFonts w:hint="eastAsia"/>
        </w:rPr>
        <w:t>allocated</w:t>
      </w:r>
      <w:r>
        <w:t xml:space="preserve"> subcarrier for NPRACH, </w:t>
      </w:r>
      <w:r w:rsidRPr="00E9040D">
        <w:rPr>
          <w:position w:val="-10"/>
        </w:rPr>
        <w:object w:dxaOrig="740" w:dyaOrig="340">
          <v:shape id="_x0000_i1587" type="#_x0000_t75" style="width:37.5pt;height:16.5pt" o:ole="">
            <v:imagedata r:id="rId915" o:title=""/>
          </v:shape>
          <o:OLEObject Type="Embed" ProgID="Equation.3" ShapeID="_x0000_i1587" DrawAspect="Content" ObjectID="_1584273110" r:id="rId916"/>
        </w:object>
      </w:r>
      <w:r>
        <w:t>where</w:t>
      </w:r>
      <w:r>
        <w:rPr>
          <w:rFonts w:eastAsia="SimSun"/>
          <w:lang w:eastAsia="zh-CN"/>
        </w:rPr>
        <w:t xml:space="preserve"> </w:t>
      </w:r>
      <w:r w:rsidRPr="00E9040D">
        <w:rPr>
          <w:position w:val="-10"/>
        </w:rPr>
        <w:object w:dxaOrig="279" w:dyaOrig="300">
          <v:shape id="_x0000_i1588" type="#_x0000_t75" style="width:14.25pt;height:15pt" o:ole="">
            <v:imagedata r:id="rId917" o:title=""/>
          </v:shape>
          <o:OLEObject Type="Embed" ProgID="Equation.3" ShapeID="_x0000_i1588" DrawAspect="Content" ObjectID="_1584273111" r:id="rId918"/>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corresponding DCI</w:t>
      </w:r>
      <w:r>
        <w:t>,</w:t>
      </w:r>
      <w:r w:rsidRPr="004F01D2">
        <w:t xml:space="preserve"> </w:t>
      </w:r>
      <w:r w:rsidRPr="00E9040D">
        <w:rPr>
          <w:position w:val="-10"/>
        </w:rPr>
        <w:object w:dxaOrig="1400" w:dyaOrig="300">
          <v:shape id="_x0000_i1589" type="#_x0000_t75" style="width:70.5pt;height:15pt" o:ole="">
            <v:imagedata r:id="rId919" o:title=""/>
          </v:shape>
          <o:OLEObject Type="Embed" ProgID="Equation.3" ShapeID="_x0000_i1589" DrawAspect="Content" ObjectID="_1584273112" r:id="rId920"/>
        </w:object>
      </w:r>
      <w:r>
        <w:t xml:space="preserve">is reserved. </w:t>
      </w:r>
    </w:p>
    <w:p w:rsidR="00454BAE" w:rsidRPr="009A0649" w:rsidRDefault="00454BAE" w:rsidP="00454BAE">
      <w:pPr>
        <w:pStyle w:val="B1"/>
      </w:pPr>
      <w:r>
        <w:rPr>
          <w:rFonts w:eastAsia="SimSun"/>
          <w:lang w:eastAsia="zh-CN"/>
        </w:rPr>
        <w:t>-</w:t>
      </w:r>
      <w:r>
        <w:rPr>
          <w:rFonts w:eastAsia="SimSun"/>
          <w:lang w:eastAsia="zh-CN"/>
        </w:rPr>
        <w:tab/>
      </w:r>
      <w:r w:rsidR="0089639F" w:rsidRPr="00454BAE">
        <w:rPr>
          <w:rFonts w:eastAsia="SimSun"/>
          <w:lang w:eastAsia="zh-CN"/>
        </w:rPr>
        <w:t>a repetition number (</w:t>
      </w:r>
      <w:r w:rsidR="0089639F" w:rsidRPr="00EB2CDA">
        <w:rPr>
          <w:position w:val="-14"/>
        </w:rPr>
        <w:object w:dxaOrig="460" w:dyaOrig="380">
          <v:shape id="_x0000_i1590" type="#_x0000_t75" style="width:22.5pt;height:18.75pt" o:ole="">
            <v:imagedata r:id="rId921" o:title=""/>
          </v:shape>
          <o:OLEObject Type="Embed" ProgID="Equation.3" ShapeID="_x0000_i1590" DrawAspect="Content" ObjectID="_1584273113" r:id="rId922"/>
        </w:object>
      </w:r>
      <w:r w:rsidR="0089639F">
        <w:t>)</w:t>
      </w:r>
      <w:r w:rsidR="0089639F" w:rsidRPr="00454BAE">
        <w:rPr>
          <w:rFonts w:eastAsia="SimSun"/>
          <w:lang w:eastAsia="zh-CN"/>
        </w:rPr>
        <w:t xml:space="preserve"> for NPRACH </w:t>
      </w:r>
      <w:r w:rsidR="0089639F" w:rsidRPr="00454BAE">
        <w:rPr>
          <w:rFonts w:eastAsia="SimSun" w:hint="eastAsia"/>
          <w:lang w:eastAsia="zh-CN"/>
        </w:rPr>
        <w:t xml:space="preserve">determined by the </w:t>
      </w:r>
      <w:r w:rsidR="0089639F" w:rsidRPr="00F60A4D">
        <w:rPr>
          <w:rFonts w:hint="eastAsia"/>
          <w:lang w:eastAsia="zh-CN"/>
        </w:rPr>
        <w:t>repetition number</w:t>
      </w:r>
      <w:r w:rsidR="0089639F" w:rsidRPr="00454BAE">
        <w:rPr>
          <w:rFonts w:eastAsia="SimSun" w:hint="eastAsia"/>
          <w:lang w:eastAsia="zh-CN"/>
        </w:rPr>
        <w:t xml:space="preserve"> </w:t>
      </w:r>
      <w:r w:rsidR="0089639F" w:rsidRPr="00454BAE">
        <w:rPr>
          <w:rFonts w:eastAsia="SimSun"/>
          <w:lang w:eastAsia="zh-CN"/>
        </w:rPr>
        <w:t>field (</w:t>
      </w:r>
      <w:r w:rsidR="0089639F" w:rsidRPr="00251029">
        <w:rPr>
          <w:position w:val="-14"/>
        </w:rPr>
        <w:object w:dxaOrig="400" w:dyaOrig="380">
          <v:shape id="_x0000_i1591" type="#_x0000_t75" style="width:19.5pt;height:18.75pt" o:ole="">
            <v:imagedata r:id="rId923" o:title=""/>
          </v:shape>
          <o:OLEObject Type="Embed" ProgID="Equation.3" ShapeID="_x0000_i1591" DrawAspect="Content" ObjectID="_1584273114" r:id="rId924"/>
        </w:object>
      </w:r>
      <w:r w:rsidR="0089639F">
        <w:t xml:space="preserve">) </w:t>
      </w:r>
      <w:r w:rsidR="0089639F" w:rsidRPr="00454BAE">
        <w:rPr>
          <w:rFonts w:eastAsia="SimSun" w:hint="eastAsia"/>
          <w:lang w:eastAsia="zh-CN"/>
        </w:rPr>
        <w:t>in the corresponding DCI</w:t>
      </w:r>
      <w:r w:rsidRPr="00454BAE">
        <w:rPr>
          <w:rFonts w:eastAsia="SimSun"/>
          <w:lang w:eastAsia="zh-CN"/>
        </w:rPr>
        <w:t xml:space="preserve"> </w:t>
      </w:r>
      <w:r>
        <w:rPr>
          <w:lang w:eastAsia="zh-CN"/>
        </w:rPr>
        <w:t>according to Table 16.3.2-1</w:t>
      </w:r>
      <w:r>
        <w:rPr>
          <w:rFonts w:hint="eastAsia"/>
          <w:lang w:eastAsia="zh-CN"/>
        </w:rPr>
        <w:t xml:space="preserve"> where</w:t>
      </w:r>
      <w:r>
        <w:rPr>
          <w:lang w:eastAsia="zh-CN"/>
        </w:rPr>
        <w:t xml:space="preserve"> R</w:t>
      </w:r>
      <w:r w:rsidRPr="00454BAE">
        <w:rPr>
          <w:vertAlign w:val="subscript"/>
          <w:lang w:eastAsia="zh-CN"/>
        </w:rPr>
        <w:t>1</w:t>
      </w:r>
      <w:r>
        <w:rPr>
          <w:lang w:eastAsia="zh-CN"/>
        </w:rPr>
        <w:t>, R</w:t>
      </w:r>
      <w:r w:rsidRPr="00454BAE">
        <w:rPr>
          <w:vertAlign w:val="subscript"/>
          <w:lang w:eastAsia="zh-CN"/>
        </w:rPr>
        <w:t>2</w:t>
      </w:r>
      <w:r>
        <w:rPr>
          <w:lang w:eastAsia="zh-CN"/>
        </w:rPr>
        <w:t xml:space="preserve"> </w:t>
      </w:r>
      <w:r>
        <w:rPr>
          <w:rFonts w:hint="eastAsia"/>
          <w:lang w:eastAsia="zh-CN"/>
        </w:rPr>
        <w:t xml:space="preserve">(if any) </w:t>
      </w:r>
      <w:r>
        <w:rPr>
          <w:lang w:eastAsia="zh-CN"/>
        </w:rPr>
        <w:t>and R</w:t>
      </w:r>
      <w:r w:rsidRPr="00454BAE">
        <w:rPr>
          <w:vertAlign w:val="subscript"/>
          <w:lang w:eastAsia="zh-CN"/>
        </w:rPr>
        <w:t>3</w:t>
      </w:r>
      <w:r>
        <w:rPr>
          <w:lang w:eastAsia="zh-CN"/>
        </w:rPr>
        <w:t xml:space="preserve"> </w:t>
      </w:r>
      <w:r>
        <w:rPr>
          <w:rFonts w:hint="eastAsia"/>
          <w:lang w:eastAsia="zh-CN"/>
        </w:rPr>
        <w:t xml:space="preserve">(if any) </w:t>
      </w:r>
      <w:r>
        <w:rPr>
          <w:lang w:eastAsia="zh-CN"/>
        </w:rPr>
        <w:t xml:space="preserve">are </w:t>
      </w:r>
      <w:r>
        <w:rPr>
          <w:rFonts w:hint="eastAsia"/>
          <w:lang w:eastAsia="zh-CN"/>
        </w:rPr>
        <w:t xml:space="preserve">given by the higher layer </w:t>
      </w:r>
      <w:r>
        <w:rPr>
          <w:lang w:eastAsia="zh-CN"/>
        </w:rPr>
        <w:t xml:space="preserve">parameter </w:t>
      </w:r>
      <w:r w:rsidRPr="00454BAE">
        <w:rPr>
          <w:i/>
        </w:rPr>
        <w:t>numRepetitionsPerPreambleAttempt</w:t>
      </w:r>
      <w:r w:rsidRPr="00454BAE">
        <w:rPr>
          <w:rFonts w:hint="eastAsia"/>
          <w:i/>
          <w:lang w:eastAsia="zh-CN"/>
        </w:rPr>
        <w:t xml:space="preserve"> </w:t>
      </w:r>
      <w:r>
        <w:rPr>
          <w:rFonts w:hint="eastAsia"/>
          <w:lang w:eastAsia="zh-CN"/>
        </w:rPr>
        <w:t>for each NPRACH resource, respectively</w:t>
      </w:r>
      <w:r>
        <w:t>.</w:t>
      </w:r>
      <w:r>
        <w:rPr>
          <w:rFonts w:hint="eastAsia"/>
          <w:lang w:eastAsia="zh-CN"/>
        </w:rPr>
        <w:t xml:space="preserve"> </w:t>
      </w:r>
      <w:r>
        <w:rPr>
          <w:lang w:eastAsia="zh-CN"/>
        </w:rPr>
        <w:t>R</w:t>
      </w:r>
      <w:r w:rsidRPr="00454BAE">
        <w:rPr>
          <w:vertAlign w:val="subscript"/>
          <w:lang w:eastAsia="zh-CN"/>
        </w:rPr>
        <w:t>1</w:t>
      </w:r>
      <w:r>
        <w:rPr>
          <w:lang w:eastAsia="zh-CN"/>
        </w:rPr>
        <w:t xml:space="preserve"> </w:t>
      </w:r>
      <w:r>
        <w:rPr>
          <w:rFonts w:hint="eastAsia"/>
          <w:lang w:eastAsia="zh-CN"/>
        </w:rPr>
        <w:t xml:space="preserve">&lt; </w:t>
      </w:r>
      <w:r>
        <w:rPr>
          <w:lang w:eastAsia="zh-CN"/>
        </w:rPr>
        <w:t>R</w:t>
      </w:r>
      <w:r w:rsidRPr="00454BAE">
        <w:rPr>
          <w:vertAlign w:val="subscript"/>
          <w:lang w:eastAsia="zh-CN"/>
        </w:rPr>
        <w:t>2</w:t>
      </w:r>
      <w:r>
        <w:rPr>
          <w:lang w:eastAsia="zh-CN"/>
        </w:rPr>
        <w:t xml:space="preserve"> </w:t>
      </w:r>
      <w:r>
        <w:rPr>
          <w:rFonts w:hint="eastAsia"/>
          <w:lang w:eastAsia="zh-CN"/>
        </w:rPr>
        <w:t>&lt;</w:t>
      </w:r>
      <w:r>
        <w:rPr>
          <w:lang w:eastAsia="zh-CN"/>
        </w:rPr>
        <w:t>R</w:t>
      </w:r>
      <w:r w:rsidRPr="00454BAE">
        <w:rPr>
          <w:vertAlign w:val="subscript"/>
          <w:lang w:eastAsia="zh-CN"/>
        </w:rPr>
        <w:t>3</w:t>
      </w:r>
      <w:r>
        <w:rPr>
          <w:rFonts w:hint="eastAsia"/>
          <w:lang w:eastAsia="zh-CN"/>
        </w:rPr>
        <w:t>.</w:t>
      </w:r>
    </w:p>
    <w:p w:rsidR="00454BAE" w:rsidRDefault="00454BAE" w:rsidP="00454BAE">
      <w:pPr>
        <w:pStyle w:val="TH"/>
        <w:ind w:left="288"/>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2</w:t>
      </w:r>
      <w:r w:rsidRPr="00E9040D">
        <w:t>-</w:t>
      </w:r>
      <w:r>
        <w:rPr>
          <w:rFonts w:eastAsia="SimSun"/>
          <w:lang w:eastAsia="zh-CN"/>
        </w:rPr>
        <w:t>1</w:t>
      </w:r>
      <w:r>
        <w:t>: Number of repetitions</w:t>
      </w:r>
      <w:r w:rsidRPr="00454BAE">
        <w:rPr>
          <w:rFonts w:hint="eastAsia"/>
          <w:lang w:eastAsia="zh-CN"/>
        </w:rPr>
        <w:t xml:space="preserve"> </w:t>
      </w:r>
      <w:r>
        <w:t>(</w:t>
      </w:r>
      <w:r w:rsidRPr="001F6085">
        <w:rPr>
          <w:position w:val="-14"/>
        </w:rPr>
        <w:object w:dxaOrig="460" w:dyaOrig="380">
          <v:shape id="_x0000_i1592" type="#_x0000_t75" style="width:22.5pt;height:18.75pt" o:ole="">
            <v:imagedata r:id="rId925" o:title=""/>
          </v:shape>
          <o:OLEObject Type="Embed" ProgID="Equation.3" ShapeID="_x0000_i1592" DrawAspect="Content" ObjectID="_1584273115" r:id="rId926"/>
        </w:object>
      </w:r>
      <w:r>
        <w:t xml:space="preserve">) for NPRACH </w:t>
      </w:r>
      <w:r w:rsidRPr="00454BAE">
        <w:rPr>
          <w:rFonts w:hint="eastAsia"/>
          <w:lang w:eastAsia="zh-CN"/>
        </w:rPr>
        <w:t xml:space="preserve">following </w:t>
      </w:r>
      <w:r>
        <w:t xml:space="preserve">a </w:t>
      </w:r>
      <w:r w:rsidR="00DE0B3C">
        <w:t>"</w:t>
      </w:r>
      <w:r>
        <w:t>PDCCH order</w:t>
      </w:r>
      <w:r w:rsidR="00DE0B3C">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FF020B"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b/>
              </w:rPr>
            </w:pPr>
            <w:r w:rsidRPr="00FF020B">
              <w:rPr>
                <w:position w:val="-14"/>
              </w:rPr>
              <w:object w:dxaOrig="400" w:dyaOrig="380">
                <v:shape id="_x0000_i1593" type="#_x0000_t75" style="width:19.5pt;height:18.75pt" o:ole="">
                  <v:imagedata r:id="rId927" o:title=""/>
                </v:shape>
                <o:OLEObject Type="Embed" ProgID="Equation.3" ShapeID="_x0000_i1593" DrawAspect="Content" ObjectID="_1584273116" r:id="rId92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FF020B" w:rsidRDefault="00454BAE" w:rsidP="00A84F0F">
            <w:pPr>
              <w:keepNext/>
              <w:keepLines/>
              <w:spacing w:after="0"/>
              <w:jc w:val="center"/>
              <w:rPr>
                <w:rFonts w:ascii="Arial" w:eastAsia="MS Mincho" w:hAnsi="Arial"/>
                <w:b/>
                <w:i/>
                <w:iCs/>
                <w:sz w:val="18"/>
                <w:lang w:val="en-US" w:eastAsia="ja-JP"/>
              </w:rPr>
            </w:pPr>
            <w:r w:rsidRPr="00FF020B">
              <w:rPr>
                <w:position w:val="-14"/>
              </w:rPr>
              <w:object w:dxaOrig="460" w:dyaOrig="380">
                <v:shape id="_x0000_i1594" type="#_x0000_t75" style="width:22.5pt;height:18.75pt" o:ole="">
                  <v:imagedata r:id="rId925" o:title=""/>
                </v:shape>
                <o:OLEObject Type="Embed" ProgID="Equation.3" ShapeID="_x0000_i1594" DrawAspect="Content" ObjectID="_1584273117" r:id="rId929"/>
              </w:objec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eastAsia="MS Mincho" w:hAnsi="Arial"/>
                <w:iCs/>
                <w:sz w:val="18"/>
                <w:lang w:val="en-US" w:eastAsia="ja-JP"/>
              </w:rPr>
            </w:pPr>
            <w:r w:rsidRPr="00FF020B">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iCs/>
                <w:sz w:val="18"/>
                <w:lang w:val="en-US" w:eastAsia="zh-CN"/>
              </w:rPr>
            </w:pPr>
            <w:r w:rsidRPr="00454BAE">
              <w:rPr>
                <w:rFonts w:ascii="Arial" w:hAnsi="Arial" w:hint="eastAsia"/>
                <w:iCs/>
                <w:sz w:val="18"/>
                <w:lang w:val="en-US" w:eastAsia="zh-CN"/>
              </w:rPr>
              <w:t>R</w:t>
            </w:r>
            <w:r w:rsidRPr="00454BAE">
              <w:rPr>
                <w:rFonts w:ascii="Arial" w:hAnsi="Arial"/>
                <w:iCs/>
                <w:sz w:val="18"/>
                <w:vertAlign w:val="subscript"/>
                <w:lang w:val="en-US" w:eastAsia="zh-CN"/>
              </w:rPr>
              <w:t>1</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w:t>
            </w:r>
            <w:r w:rsidRPr="00454BAE">
              <w:rPr>
                <w:rFonts w:ascii="Arial" w:hAnsi="Arial"/>
                <w:sz w:val="18"/>
                <w:vertAlign w:val="subscript"/>
                <w:lang w:eastAsia="zh-CN"/>
              </w:rPr>
              <w:t>2</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sz w:val="18"/>
                <w:lang w:eastAsia="zh-CN"/>
              </w:rPr>
              <w:t>R</w:t>
            </w:r>
            <w:r w:rsidRPr="00454BAE">
              <w:rPr>
                <w:rFonts w:ascii="Arial" w:hAnsi="Arial"/>
                <w:sz w:val="18"/>
                <w:vertAlign w:val="subscript"/>
                <w:lang w:eastAsia="zh-CN"/>
              </w:rPr>
              <w:t>3</w:t>
            </w:r>
          </w:p>
        </w:tc>
      </w:tr>
      <w:tr w:rsidR="00454BAE" w:rsidRPr="00FF020B"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FF020B" w:rsidRDefault="00454BAE" w:rsidP="00A84F0F">
            <w:pPr>
              <w:keepNext/>
              <w:keepLines/>
              <w:spacing w:after="0"/>
              <w:jc w:val="center"/>
              <w:rPr>
                <w:rFonts w:ascii="Arial" w:hAnsi="Arial"/>
                <w:sz w:val="18"/>
              </w:rPr>
            </w:pPr>
            <w:r w:rsidRPr="00FF020B">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454BAE" w:rsidRDefault="00454BAE" w:rsidP="00A84F0F">
            <w:pPr>
              <w:keepNext/>
              <w:keepLines/>
              <w:spacing w:after="0"/>
              <w:jc w:val="center"/>
              <w:rPr>
                <w:rFonts w:ascii="Arial" w:hAnsi="Arial"/>
                <w:sz w:val="18"/>
                <w:lang w:eastAsia="zh-CN"/>
              </w:rPr>
            </w:pPr>
            <w:r w:rsidRPr="00454BAE">
              <w:rPr>
                <w:rFonts w:ascii="Arial" w:hAnsi="Arial" w:hint="eastAsia"/>
                <w:sz w:val="18"/>
                <w:lang w:eastAsia="zh-CN"/>
              </w:rPr>
              <w:t>Reserved</w:t>
            </w:r>
          </w:p>
        </w:tc>
      </w:tr>
    </w:tbl>
    <w:p w:rsidR="0089639F" w:rsidRDefault="0089639F" w:rsidP="00A6559B"/>
    <w:p w:rsidR="0089639F" w:rsidRPr="00E9040D" w:rsidRDefault="0089639F" w:rsidP="0089639F">
      <w:pPr>
        <w:pStyle w:val="Heading3"/>
      </w:pPr>
      <w:r>
        <w:t>1</w:t>
      </w:r>
      <w:r w:rsidRPr="00E9040D">
        <w:t>6</w:t>
      </w:r>
      <w:r>
        <w:t>.3.3</w:t>
      </w:r>
      <w:r w:rsidRPr="00E9040D">
        <w:tab/>
      </w:r>
      <w:r>
        <w:t xml:space="preserve">Narrowband </w:t>
      </w:r>
      <w:r w:rsidR="00946C17">
        <w:t>r</w:t>
      </w:r>
      <w:r w:rsidRPr="00E9040D">
        <w:t xml:space="preserve">andom </w:t>
      </w:r>
      <w:r w:rsidR="00946C17">
        <w:t>a</w:t>
      </w:r>
      <w:r w:rsidRPr="00E9040D">
        <w:t xml:space="preserve">ccess </w:t>
      </w:r>
      <w:r w:rsidR="00946C17">
        <w:t>r</w:t>
      </w:r>
      <w:r w:rsidRPr="00E9040D">
        <w:t xml:space="preserve">esponse </w:t>
      </w:r>
      <w:r w:rsidR="00946C17">
        <w:t>g</w:t>
      </w:r>
      <w:r w:rsidRPr="00E9040D">
        <w:t>rant</w:t>
      </w:r>
    </w:p>
    <w:p w:rsidR="0089639F" w:rsidRDefault="0089639F" w:rsidP="0089639F">
      <w:r w:rsidRPr="00E9040D">
        <w:t xml:space="preserve">The higher layers indicate the </w:t>
      </w:r>
      <w:r>
        <w:t>Nr</w:t>
      </w:r>
      <w:r w:rsidRPr="00E9040D">
        <w:t xml:space="preserve">-bit </w:t>
      </w:r>
      <w:r w:rsidRPr="00E9040D">
        <w:rPr>
          <w:rFonts w:hint="eastAsia"/>
        </w:rPr>
        <w:t xml:space="preserve">UL Grant </w:t>
      </w:r>
      <w:r w:rsidRPr="00E9040D">
        <w:t>to the physical layer</w:t>
      </w:r>
      <w:r w:rsidRPr="00E9040D">
        <w:rPr>
          <w:rFonts w:hint="eastAsia"/>
        </w:rPr>
        <w:t xml:space="preserve">, as defined in 3GPP </w:t>
      </w:r>
      <w:r w:rsidRPr="00566988">
        <w:rPr>
          <w:rFonts w:hint="eastAsia"/>
        </w:rPr>
        <w:t>TS</w:t>
      </w:r>
      <w:r w:rsidRPr="00566988">
        <w:t> </w:t>
      </w:r>
      <w:r w:rsidRPr="00566988">
        <w:rPr>
          <w:rFonts w:hint="eastAsia"/>
        </w:rPr>
        <w:t>3</w:t>
      </w:r>
      <w:r w:rsidRPr="00E9040D">
        <w:rPr>
          <w:rFonts w:hint="eastAsia"/>
        </w:rPr>
        <w:t>6.321 [8]</w:t>
      </w:r>
      <w:r w:rsidRPr="00E9040D">
        <w:t xml:space="preserve">. </w:t>
      </w:r>
      <w:r>
        <w:br/>
      </w:r>
      <w:r w:rsidRPr="00E9040D">
        <w:rPr>
          <w:rFonts w:hint="eastAsia"/>
        </w:rPr>
        <w:t xml:space="preserve">This is referred to </w:t>
      </w:r>
      <w:r>
        <w:t xml:space="preserve">as </w:t>
      </w:r>
      <w:r w:rsidRPr="00E9040D">
        <w:rPr>
          <w:rFonts w:hint="eastAsia"/>
        </w:rPr>
        <w:t xml:space="preserve">the </w:t>
      </w:r>
      <w:r>
        <w:t xml:space="preserve">Narrowband </w:t>
      </w:r>
      <w:r w:rsidRPr="00E9040D">
        <w:rPr>
          <w:rFonts w:hint="eastAsia"/>
        </w:rPr>
        <w:t>Random Access Response Grant in the physical layer.</w:t>
      </w:r>
      <w:r w:rsidRPr="00E9040D">
        <w:t xml:space="preserve"> </w:t>
      </w:r>
    </w:p>
    <w:p w:rsidR="0089639F" w:rsidRPr="00E9040D" w:rsidRDefault="0089639F" w:rsidP="0089639F">
      <w:r>
        <w:t>Nr</w:t>
      </w:r>
      <w:r w:rsidRPr="00E9040D">
        <w:t xml:space="preserve">-bit </w:t>
      </w:r>
      <w:r>
        <w:t>=15, and the content of these 15</w:t>
      </w:r>
      <w:r w:rsidRPr="00E9040D">
        <w:t xml:space="preserve"> bits starting with the MSB and ending with the LSB are as follows:</w:t>
      </w:r>
    </w:p>
    <w:p w:rsidR="0089639F" w:rsidRDefault="00946C17" w:rsidP="00407830">
      <w:pPr>
        <w:pStyle w:val="B1"/>
      </w:pPr>
      <w:r>
        <w:t>-</w:t>
      </w:r>
      <w:r>
        <w:tab/>
      </w:r>
      <w:r w:rsidR="0089639F">
        <w:t xml:space="preserve">Uplink subcarrier spacing </w:t>
      </w:r>
      <w:r w:rsidR="0089639F" w:rsidRPr="00904B7F">
        <w:rPr>
          <w:position w:val="-10"/>
        </w:rPr>
        <w:object w:dxaOrig="340" w:dyaOrig="320">
          <v:shape id="_x0000_i1595" type="#_x0000_t75" style="width:15.75pt;height:15pt" o:ole="">
            <v:imagedata r:id="rId930" o:title=""/>
          </v:shape>
          <o:OLEObject Type="Embed" ProgID="Equation.3" ShapeID="_x0000_i1595" DrawAspect="Content" ObjectID="_1584273118" r:id="rId931"/>
        </w:object>
      </w:r>
      <w:r w:rsidR="0089639F">
        <w:t xml:space="preserve"> is </w:t>
      </w:r>
      <w:r w:rsidR="00DE0B3C">
        <w:t>'</w:t>
      </w:r>
      <w:r w:rsidR="0089639F">
        <w:t>0</w:t>
      </w:r>
      <w:r w:rsidR="00DE0B3C">
        <w:t>'</w:t>
      </w:r>
      <w:r>
        <w:t xml:space="preserve">=3.75 kHz or </w:t>
      </w:r>
      <w:r w:rsidR="00DE0B3C">
        <w:t>'</w:t>
      </w:r>
      <w:r>
        <w:t>1</w:t>
      </w:r>
      <w:r w:rsidR="00DE0B3C">
        <w:t>'</w:t>
      </w:r>
      <w:r>
        <w:t>=15 kHz – 1 bit</w:t>
      </w:r>
    </w:p>
    <w:p w:rsidR="0089639F" w:rsidRDefault="00946C17" w:rsidP="00407830">
      <w:pPr>
        <w:pStyle w:val="B1"/>
        <w:rPr>
          <w:rFonts w:ascii="Times" w:eastAsia="MS Mincho" w:hAnsi="Times" w:cs="Times"/>
          <w:lang w:val="en-US"/>
        </w:rPr>
      </w:pPr>
      <w:r>
        <w:t>-</w:t>
      </w:r>
      <w:r>
        <w:tab/>
      </w:r>
      <w:r w:rsidR="0089639F">
        <w:t xml:space="preserve">Subcarrier indication field </w:t>
      </w:r>
      <w:r w:rsidR="0089639F" w:rsidRPr="00E9040D">
        <w:rPr>
          <w:position w:val="-10"/>
        </w:rPr>
        <w:object w:dxaOrig="279" w:dyaOrig="300">
          <v:shape id="_x0000_i1596" type="#_x0000_t75" style="width:14.25pt;height:15pt" o:ole="">
            <v:imagedata r:id="rId917" o:title=""/>
          </v:shape>
          <o:OLEObject Type="Embed" ProgID="Equation.3" ShapeID="_x0000_i1596" DrawAspect="Content" ObjectID="_1584273119" r:id="rId932"/>
        </w:object>
      </w:r>
      <w:r w:rsidR="0089639F">
        <w:t xml:space="preserve"> as determined in subclause 16.5.1.1 </w:t>
      </w:r>
      <w:r>
        <w:rPr>
          <w:rFonts w:ascii="Times" w:eastAsia="MS Mincho" w:hAnsi="Times" w:cs="Times"/>
          <w:lang w:val="en-US"/>
        </w:rPr>
        <w:t>– 6 bits</w:t>
      </w:r>
    </w:p>
    <w:p w:rsidR="0089639F" w:rsidRPr="00731CC5" w:rsidRDefault="00946C17" w:rsidP="00407830">
      <w:pPr>
        <w:pStyle w:val="B1"/>
        <w:rPr>
          <w:rFonts w:ascii="Times" w:eastAsia="MS Mincho" w:hAnsi="Times" w:cs="Times"/>
        </w:rPr>
      </w:pPr>
      <w:r>
        <w:rPr>
          <w:rFonts w:ascii="Times" w:eastAsia="MS Mincho" w:hAnsi="Times" w:cs="Times"/>
          <w:lang w:val="en-US"/>
        </w:rPr>
        <w:t>-</w:t>
      </w:r>
      <w:r>
        <w:rPr>
          <w:rFonts w:ascii="Times" w:eastAsia="MS Mincho" w:hAnsi="Times" w:cs="Times"/>
          <w:lang w:val="en-US"/>
        </w:rPr>
        <w:tab/>
      </w:r>
      <w:r w:rsidR="0089639F" w:rsidRPr="00935C4D">
        <w:rPr>
          <w:rFonts w:ascii="Times" w:eastAsia="MS Mincho" w:hAnsi="Times" w:cs="Times"/>
          <w:lang w:val="en-US"/>
        </w:rPr>
        <w:t xml:space="preserve">Scheduling delay </w:t>
      </w:r>
      <w:r w:rsidR="0089639F" w:rsidRPr="00935C4D">
        <w:rPr>
          <w:rFonts w:eastAsia="SimSun"/>
          <w:lang w:eastAsia="zh-CN"/>
        </w:rPr>
        <w:t>field (</w:t>
      </w:r>
      <w:r w:rsidR="0089639F" w:rsidRPr="00935C4D">
        <w:rPr>
          <w:position w:val="-14"/>
        </w:rPr>
        <w:object w:dxaOrig="520" w:dyaOrig="380">
          <v:shape id="_x0000_i1597" type="#_x0000_t75" style="width:25.5pt;height:18.75pt" o:ole="">
            <v:imagedata r:id="rId933" o:title=""/>
          </v:shape>
          <o:OLEObject Type="Embed" ProgID="Equation.3" ShapeID="_x0000_i1597" DrawAspect="Content" ObjectID="_1584273120" r:id="rId934"/>
        </w:object>
      </w:r>
      <w:r w:rsidR="0089639F" w:rsidRPr="00935C4D">
        <w:rPr>
          <w:rFonts w:eastAsia="SimSun"/>
          <w:lang w:eastAsia="zh-CN"/>
        </w:rPr>
        <w:t>)</w:t>
      </w:r>
      <w:r w:rsidR="0089639F">
        <w:rPr>
          <w:rFonts w:eastAsia="SimSun"/>
          <w:lang w:eastAsia="zh-CN"/>
        </w:rPr>
        <w:t xml:space="preserve"> as determined in subclause 16.5.1</w:t>
      </w:r>
      <w:r w:rsidR="0089639F" w:rsidRPr="001B29E4">
        <w:rPr>
          <w:rFonts w:eastAsia="SimSun"/>
          <w:lang w:eastAsia="zh-CN"/>
        </w:rPr>
        <w:t xml:space="preserve"> </w:t>
      </w:r>
      <w:r w:rsidR="0089639F">
        <w:rPr>
          <w:rFonts w:eastAsia="SimSun"/>
          <w:lang w:eastAsia="zh-CN"/>
        </w:rPr>
        <w:t xml:space="preserve">with </w:t>
      </w:r>
      <w:r w:rsidR="0089639F" w:rsidRPr="001F416A">
        <w:rPr>
          <w:rFonts w:ascii="Times" w:eastAsia="MS Mincho" w:hAnsi="Times" w:cs="Times"/>
          <w:i/>
          <w:lang w:val="en-US"/>
        </w:rPr>
        <w:t>k</w:t>
      </w:r>
      <w:r w:rsidR="0089639F" w:rsidRPr="001F416A">
        <w:rPr>
          <w:rFonts w:ascii="Times" w:eastAsia="MS Mincho" w:hAnsi="Times" w:cs="Times"/>
          <w:vertAlign w:val="subscript"/>
          <w:lang w:val="en-US"/>
        </w:rPr>
        <w:t>0</w:t>
      </w:r>
      <w:r w:rsidR="0089639F" w:rsidRPr="001F416A">
        <w:rPr>
          <w:rFonts w:ascii="Times" w:eastAsia="MS Mincho" w:hAnsi="Times" w:cs="Times"/>
          <w:lang w:val="en-US"/>
        </w:rPr>
        <w:t xml:space="preserve"> = </w:t>
      </w:r>
      <w:r w:rsidR="00185680" w:rsidRPr="00D03FAA">
        <w:rPr>
          <w:lang w:val="en-US" w:eastAsia="zh-CN"/>
        </w:rPr>
        <w:t>12</w:t>
      </w:r>
      <w:r w:rsidR="0089639F">
        <w:rPr>
          <w:rFonts w:ascii="Times" w:eastAsia="MS Mincho" w:hAnsi="Times" w:cs="Times"/>
          <w:lang w:val="en-US"/>
        </w:rPr>
        <w:t xml:space="preserve"> for </w:t>
      </w:r>
      <w:r w:rsidR="0089639F" w:rsidRPr="001F416A">
        <w:rPr>
          <w:rFonts w:ascii="Times" w:eastAsia="MS Mincho" w:hAnsi="Times" w:cs="Times"/>
          <w:i/>
          <w:lang w:val="en-US"/>
        </w:rPr>
        <w:t>I</w:t>
      </w:r>
      <w:r w:rsidR="0089639F">
        <w:rPr>
          <w:rFonts w:ascii="Times" w:eastAsia="MS Mincho" w:hAnsi="Times" w:cs="Times"/>
          <w:vertAlign w:val="subscript"/>
          <w:lang w:val="en-US"/>
        </w:rPr>
        <w:t>D</w:t>
      </w:r>
      <w:r w:rsidR="0089639F" w:rsidRPr="001F416A">
        <w:rPr>
          <w:rFonts w:ascii="Times" w:eastAsia="MS Mincho" w:hAnsi="Times" w:cs="Times"/>
          <w:vertAlign w:val="subscript"/>
          <w:lang w:val="en-US"/>
        </w:rPr>
        <w:t>elay</w:t>
      </w:r>
      <w:r w:rsidR="0089639F" w:rsidRPr="001F416A">
        <w:rPr>
          <w:rFonts w:ascii="Times" w:eastAsia="MS Mincho" w:hAnsi="Times" w:cs="Times"/>
          <w:lang w:val="en-US"/>
        </w:rPr>
        <w:t xml:space="preserve"> = 0 </w:t>
      </w:r>
      <w:r w:rsidR="0089639F">
        <w:rPr>
          <w:rFonts w:ascii="Times" w:eastAsia="MS Mincho" w:hAnsi="Times" w:cs="Times"/>
          <w:lang w:val="en-US"/>
        </w:rPr>
        <w:t xml:space="preserve">, </w:t>
      </w:r>
      <w:r w:rsidR="0089639F">
        <w:rPr>
          <w:rFonts w:eastAsia="SimSun"/>
          <w:lang w:eastAsia="zh-CN"/>
        </w:rPr>
        <w:t>where</w:t>
      </w:r>
      <w:r w:rsidR="0089639F" w:rsidRPr="00731CC5">
        <w:rPr>
          <w:rFonts w:eastAsia="SimSun"/>
          <w:lang w:eastAsia="zh-CN"/>
        </w:rPr>
        <w:t xml:space="preserve"> NB-IoT DL subframe </w:t>
      </w:r>
      <w:r w:rsidR="0089639F" w:rsidRPr="00731CC5">
        <w:rPr>
          <w:rFonts w:eastAsia="SimSun"/>
          <w:i/>
          <w:lang w:eastAsia="zh-CN"/>
        </w:rPr>
        <w:t>n</w:t>
      </w:r>
      <w:r w:rsidR="0089639F" w:rsidRPr="00731CC5">
        <w:rPr>
          <w:rFonts w:eastAsia="SimSun"/>
          <w:lang w:eastAsia="zh-CN"/>
        </w:rPr>
        <w:t xml:space="preserve"> is the last subframe in which the NPDSCH associated with the Narrowband Random Access Response Grant is transmitted</w:t>
      </w:r>
      <w:r w:rsidR="0089639F" w:rsidRPr="00935C4D">
        <w:rPr>
          <w:rFonts w:eastAsia="SimSun"/>
          <w:lang w:eastAsia="zh-CN"/>
        </w:rPr>
        <w:t xml:space="preserve"> </w:t>
      </w:r>
      <w:r w:rsidR="0089639F" w:rsidRPr="00935C4D">
        <w:rPr>
          <w:rFonts w:ascii="Times" w:eastAsia="MS Mincho" w:hAnsi="Times" w:cs="Times"/>
        </w:rPr>
        <w:t>– 2 bits</w:t>
      </w:r>
    </w:p>
    <w:p w:rsidR="0089639F" w:rsidRPr="00935C4D" w:rsidRDefault="00946C17" w:rsidP="00407830">
      <w:pPr>
        <w:pStyle w:val="B1"/>
      </w:pPr>
      <w:r>
        <w:rPr>
          <w:rFonts w:ascii="Times" w:eastAsia="MS Mincho" w:hAnsi="Times" w:cs="Times"/>
        </w:rPr>
        <w:t>-</w:t>
      </w:r>
      <w:r>
        <w:rPr>
          <w:rFonts w:ascii="Times" w:eastAsia="MS Mincho" w:hAnsi="Times" w:cs="Times"/>
        </w:rPr>
        <w:tab/>
      </w:r>
      <w:r w:rsidR="0089639F" w:rsidRPr="00935C4D">
        <w:rPr>
          <w:rFonts w:ascii="Times" w:eastAsia="MS Mincho" w:hAnsi="Times" w:cs="Times"/>
          <w:lang w:val="en-US"/>
        </w:rPr>
        <w:t xml:space="preserve">Msg3 repetition number </w:t>
      </w:r>
      <w:r w:rsidR="0089639F" w:rsidRPr="00935C4D">
        <w:rPr>
          <w:position w:val="-14"/>
        </w:rPr>
        <w:object w:dxaOrig="460" w:dyaOrig="380">
          <v:shape id="_x0000_i1598" type="#_x0000_t75" style="width:22.5pt;height:18.75pt" o:ole="">
            <v:imagedata r:id="rId921" o:title=""/>
          </v:shape>
          <o:OLEObject Type="Embed" ProgID="Equation.3" ShapeID="_x0000_i1598" DrawAspect="Content" ObjectID="_1584273121" r:id="rId935"/>
        </w:object>
      </w:r>
      <w:r w:rsidR="0089639F">
        <w:rPr>
          <w:rFonts w:ascii="Times" w:eastAsia="MS Mincho" w:hAnsi="Times" w:cs="Times"/>
        </w:rPr>
        <w:t xml:space="preserve"> </w:t>
      </w:r>
      <w:r w:rsidR="0089639F" w:rsidRPr="00935C4D">
        <w:rPr>
          <w:rFonts w:ascii="Times" w:eastAsia="MS Mincho" w:hAnsi="Times" w:cs="Times"/>
          <w:lang w:val="en-US"/>
        </w:rPr>
        <w:t xml:space="preserve">as determine in </w:t>
      </w:r>
      <w:r w:rsidR="0089639F">
        <w:rPr>
          <w:rFonts w:ascii="Times" w:eastAsia="MS Mincho" w:hAnsi="Times" w:cs="Times"/>
          <w:lang w:val="en-US"/>
        </w:rPr>
        <w:t>subclause</w:t>
      </w:r>
      <w:r w:rsidR="0089639F" w:rsidRPr="00935C4D">
        <w:rPr>
          <w:rFonts w:ascii="Times" w:eastAsia="MS Mincho" w:hAnsi="Times" w:cs="Times"/>
          <w:lang w:val="en-US"/>
        </w:rPr>
        <w:t xml:space="preserve"> 16</w:t>
      </w:r>
      <w:r w:rsidR="0089639F">
        <w:rPr>
          <w:rFonts w:ascii="Times" w:eastAsia="MS Mincho" w:hAnsi="Times" w:cs="Times"/>
          <w:lang w:val="en-US"/>
        </w:rPr>
        <w:t>.</w:t>
      </w:r>
      <w:r w:rsidR="0089639F" w:rsidRPr="00935C4D">
        <w:rPr>
          <w:rFonts w:ascii="Times" w:eastAsia="MS Mincho" w:hAnsi="Times" w:cs="Times"/>
          <w:lang w:val="en-US"/>
        </w:rPr>
        <w:t>5.1.1</w:t>
      </w:r>
      <w:r w:rsidR="0089639F">
        <w:rPr>
          <w:rFonts w:ascii="Times" w:eastAsia="MS Mincho" w:hAnsi="Times" w:cs="Times"/>
          <w:lang w:val="en-US"/>
        </w:rPr>
        <w:t xml:space="preserve"> – 3 bits</w:t>
      </w:r>
    </w:p>
    <w:p w:rsidR="0089639F" w:rsidRDefault="00946C17" w:rsidP="00407830">
      <w:pPr>
        <w:pStyle w:val="B1"/>
      </w:pPr>
      <w:r>
        <w:lastRenderedPageBreak/>
        <w:t>-</w:t>
      </w:r>
      <w:r>
        <w:tab/>
      </w:r>
      <w:r w:rsidR="0089639F">
        <w:t>MCS index indicating TBS, modulation, and number of RUs for Msg3 according to Table 16.3.3-1 – 3 bits</w:t>
      </w:r>
    </w:p>
    <w:p w:rsidR="0089639F" w:rsidRDefault="0089639F" w:rsidP="00407830">
      <w:r>
        <w:t>The redundancy version for the first transmission of Msg3 is 0.</w:t>
      </w:r>
    </w:p>
    <w:p w:rsidR="0089639F" w:rsidRDefault="0089639F" w:rsidP="00407830"/>
    <w:p w:rsidR="0089639F" w:rsidRPr="00E9040D" w:rsidRDefault="0089639F" w:rsidP="0089639F">
      <w:pPr>
        <w:pStyle w:val="TH"/>
      </w:pPr>
      <w:r>
        <w:t xml:space="preserve">Table </w:t>
      </w:r>
      <w:r>
        <w:rPr>
          <w:rFonts w:eastAsia="SimSun"/>
          <w:lang w:eastAsia="zh-CN"/>
        </w:rPr>
        <w:t>16</w:t>
      </w:r>
      <w:r w:rsidRPr="00E9040D">
        <w:t>.</w:t>
      </w:r>
      <w:r>
        <w:rPr>
          <w:rFonts w:eastAsia="SimSun"/>
          <w:lang w:eastAsia="zh-CN"/>
        </w:rPr>
        <w:t>3</w:t>
      </w:r>
      <w:r w:rsidRPr="00E9040D">
        <w:t>.</w:t>
      </w:r>
      <w:r>
        <w:rPr>
          <w:rFonts w:eastAsia="SimSun"/>
          <w:lang w:eastAsia="zh-CN"/>
        </w:rPr>
        <w:t>3</w:t>
      </w:r>
      <w:r w:rsidRPr="00E9040D">
        <w:t>-</w:t>
      </w:r>
      <w:r>
        <w:rPr>
          <w:rFonts w:eastAsia="SimSun"/>
          <w:lang w:eastAsia="zh-CN"/>
        </w:rPr>
        <w:t>1</w:t>
      </w:r>
      <w: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E9040D" w:rsidTr="009F74B1">
        <w:trPr>
          <w:cantSplit/>
        </w:trPr>
        <w:tc>
          <w:tcPr>
            <w:tcW w:w="810" w:type="dxa"/>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599" type="#_x0000_t75" style="width:21.75pt;height:16.5pt" o:ole="">
                  <v:imagedata r:id="rId17" o:title=""/>
                </v:shape>
                <o:OLEObject Type="Embed" ProgID="Equation.3" ShapeID="_x0000_i1599" DrawAspect="Content" ObjectID="_1584273122" r:id="rId936"/>
              </w:object>
            </w:r>
          </w:p>
        </w:tc>
        <w:tc>
          <w:tcPr>
            <w:tcW w:w="4230" w:type="dxa"/>
            <w:tcBorders>
              <w:left w:val="double" w:sz="4" w:space="0" w:color="auto"/>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935C4D" w:rsidRDefault="0089639F" w:rsidP="009F74B1">
            <w:pPr>
              <w:pStyle w:val="TAH"/>
              <w:rPr>
                <w:bCs/>
                <w:lang w:val="en-US" w:eastAsia="en-US"/>
              </w:rPr>
            </w:pPr>
            <w:r w:rsidRPr="00904B7F">
              <w:rPr>
                <w:position w:val="-10"/>
                <w:lang w:eastAsia="en-US"/>
              </w:rPr>
              <w:object w:dxaOrig="1219" w:dyaOrig="300">
                <v:shape id="_x0000_i1600" type="#_x0000_t75" style="width:54pt;height:12.75pt" o:ole="">
                  <v:imagedata r:id="rId937" o:title=""/>
                </v:shape>
                <o:OLEObject Type="Embed" ProgID="Equation.3" ShapeID="_x0000_i1600" DrawAspect="Content" ObjectID="_1584273123" r:id="rId938"/>
              </w:object>
            </w:r>
            <w:r>
              <w:rPr>
                <w:lang w:eastAsia="en-US"/>
              </w:rPr>
              <w:t xml:space="preserve"> or </w:t>
            </w:r>
            <w:r w:rsidRPr="00904B7F">
              <w:rPr>
                <w:position w:val="-10"/>
                <w:lang w:eastAsia="en-US"/>
              </w:rPr>
              <w:object w:dxaOrig="1280" w:dyaOrig="320">
                <v:shape id="_x0000_i1601" type="#_x0000_t75" style="width:48.75pt;height:11.25pt" o:ole="">
                  <v:imagedata r:id="rId939" o:title=""/>
                </v:shape>
                <o:OLEObject Type="Embed" ProgID="Equation.3" ShapeID="_x0000_i1601" DrawAspect="Content" ObjectID="_1584273124" r:id="rId940"/>
              </w:object>
            </w:r>
            <w:r>
              <w:rPr>
                <w:lang w:eastAsia="en-US"/>
              </w:rPr>
              <w:t>and</w:t>
            </w:r>
            <w:r w:rsidRPr="00935C4D">
              <w:rPr>
                <w:position w:val="-12"/>
                <w:lang w:eastAsia="en-US"/>
              </w:rPr>
              <w:object w:dxaOrig="1380" w:dyaOrig="360">
                <v:shape id="_x0000_i1602" type="#_x0000_t75" style="width:55.5pt;height:14.25pt" o:ole="">
                  <v:imagedata r:id="rId941" o:title=""/>
                </v:shape>
                <o:OLEObject Type="Embed" ProgID="Equation.3" ShapeID="_x0000_i1602" DrawAspect="Content" ObjectID="_1584273125" r:id="rId942"/>
              </w:object>
            </w:r>
          </w:p>
        </w:tc>
        <w:tc>
          <w:tcPr>
            <w:tcW w:w="225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Modulation</w:t>
            </w:r>
          </w:p>
          <w:p w:rsidR="0089639F" w:rsidRDefault="0089639F" w:rsidP="009F74B1">
            <w:pPr>
              <w:pStyle w:val="TAH"/>
              <w:rPr>
                <w:bCs/>
                <w:lang w:val="en-US" w:eastAsia="en-US"/>
              </w:rPr>
            </w:pPr>
          </w:p>
          <w:p w:rsidR="0089639F" w:rsidRPr="00E9040D" w:rsidRDefault="0089639F" w:rsidP="009F74B1">
            <w:pPr>
              <w:pStyle w:val="TAH"/>
              <w:rPr>
                <w:bCs/>
                <w:lang w:val="en-US" w:eastAsia="en-US"/>
              </w:rPr>
            </w:pPr>
            <w:r w:rsidRPr="00904B7F">
              <w:rPr>
                <w:position w:val="-10"/>
                <w:lang w:eastAsia="en-US"/>
              </w:rPr>
              <w:object w:dxaOrig="1280" w:dyaOrig="320">
                <v:shape id="_x0000_i1603" type="#_x0000_t75" style="width:48.75pt;height:11.25pt" o:ole="">
                  <v:imagedata r:id="rId939" o:title=""/>
                </v:shape>
                <o:OLEObject Type="Embed" ProgID="Equation.3" ShapeID="_x0000_i1603" DrawAspect="Content" ObjectID="_1584273126" r:id="rId943"/>
              </w:object>
            </w:r>
            <w:r>
              <w:rPr>
                <w:lang w:eastAsia="en-US"/>
              </w:rPr>
              <w:t>and</w:t>
            </w:r>
            <w:r w:rsidRPr="00935C4D">
              <w:rPr>
                <w:position w:val="-12"/>
                <w:lang w:eastAsia="en-US"/>
              </w:rPr>
              <w:object w:dxaOrig="760" w:dyaOrig="360">
                <v:shape id="_x0000_i1604" type="#_x0000_t75" style="width:30pt;height:14.25pt" o:ole="">
                  <v:imagedata r:id="rId944" o:title=""/>
                </v:shape>
                <o:OLEObject Type="Embed" ProgID="Equation.3" ShapeID="_x0000_i1604" DrawAspect="Content" ObjectID="_1584273127" r:id="rId945"/>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Number of RUs</w:t>
            </w:r>
          </w:p>
          <w:p w:rsidR="0089639F" w:rsidRPr="00E9040D" w:rsidRDefault="0089639F" w:rsidP="009F74B1">
            <w:pPr>
              <w:pStyle w:val="TAH"/>
              <w:rPr>
                <w:bCs/>
                <w:lang w:val="en-US" w:eastAsia="en-US"/>
              </w:rPr>
            </w:pPr>
            <w:r w:rsidRPr="00935C4D">
              <w:rPr>
                <w:position w:val="-12"/>
              </w:rPr>
              <w:object w:dxaOrig="460" w:dyaOrig="360">
                <v:shape id="_x0000_i1605" type="#_x0000_t75" style="width:21pt;height:16.5pt" o:ole="">
                  <v:imagedata r:id="rId946" o:title=""/>
                </v:shape>
                <o:OLEObject Type="Embed" ProgID="Equation.3" ShapeID="_x0000_i1605" DrawAspect="Content" ObjectID="_1584273128" r:id="rId947"/>
              </w:object>
            </w:r>
          </w:p>
        </w:tc>
        <w:tc>
          <w:tcPr>
            <w:tcW w:w="990" w:type="dxa"/>
            <w:tcBorders>
              <w:bottom w:val="double" w:sz="4" w:space="0" w:color="auto"/>
            </w:tcBorders>
            <w:shd w:val="clear" w:color="auto" w:fill="E0E0E0"/>
            <w:vAlign w:val="center"/>
          </w:tcPr>
          <w:p w:rsidR="0089639F" w:rsidRDefault="0089639F" w:rsidP="009F74B1">
            <w:pPr>
              <w:pStyle w:val="TAH"/>
              <w:rPr>
                <w:bCs/>
                <w:lang w:val="en-US" w:eastAsia="en-US"/>
              </w:rPr>
            </w:pPr>
            <w:r>
              <w:rPr>
                <w:bCs/>
                <w:lang w:val="en-US" w:eastAsia="en-US"/>
              </w:rPr>
              <w:t>TBS</w:t>
            </w:r>
          </w:p>
        </w:tc>
      </w:tr>
      <w:tr w:rsidR="0089639F" w:rsidRPr="00E9040D" w:rsidTr="009F74B1">
        <w:trPr>
          <w:cantSplit/>
        </w:trPr>
        <w:tc>
          <w:tcPr>
            <w:tcW w:w="810" w:type="dxa"/>
            <w:tcBorders>
              <w:top w:val="double" w:sz="4" w:space="0" w:color="auto"/>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0</w:t>
            </w:r>
            <w:r>
              <w:rPr>
                <w:lang w:val="en-US" w:eastAsia="en-US"/>
              </w:rPr>
              <w:t>'</w:t>
            </w:r>
          </w:p>
        </w:tc>
        <w:tc>
          <w:tcPr>
            <w:tcW w:w="4230" w:type="dxa"/>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pi/2 BPSK</w:t>
            </w:r>
          </w:p>
        </w:tc>
        <w:tc>
          <w:tcPr>
            <w:tcW w:w="2250" w:type="dxa"/>
            <w:tcBorders>
              <w:top w:val="double" w:sz="4" w:space="0" w:color="auto"/>
            </w:tcBorders>
            <w:vAlign w:val="center"/>
          </w:tcPr>
          <w:p w:rsidR="0089639F" w:rsidRPr="00E9040D" w:rsidRDefault="0089639F" w:rsidP="009F74B1">
            <w:pPr>
              <w:pStyle w:val="TAC"/>
              <w:rPr>
                <w:lang w:val="en-US" w:eastAsia="en-US"/>
              </w:rPr>
            </w:pPr>
            <w:r>
              <w:rPr>
                <w:lang w:val="en-US" w:eastAsia="en-US"/>
              </w:rPr>
              <w:t>QPSK</w:t>
            </w:r>
          </w:p>
        </w:tc>
        <w:tc>
          <w:tcPr>
            <w:tcW w:w="990" w:type="dxa"/>
            <w:tcBorders>
              <w:top w:val="double" w:sz="4" w:space="0" w:color="auto"/>
            </w:tcBorders>
            <w:vAlign w:val="center"/>
          </w:tcPr>
          <w:p w:rsidR="0089639F" w:rsidRPr="00E9040D" w:rsidRDefault="0089639F" w:rsidP="009F74B1">
            <w:pPr>
              <w:pStyle w:val="TAC"/>
              <w:rPr>
                <w:lang w:val="en-US" w:eastAsia="en-US"/>
              </w:rPr>
            </w:pPr>
            <w:r>
              <w:rPr>
                <w:lang w:val="en-US" w:eastAsia="en-US"/>
              </w:rPr>
              <w:t>4</w:t>
            </w:r>
          </w:p>
        </w:tc>
        <w:tc>
          <w:tcPr>
            <w:tcW w:w="990" w:type="dxa"/>
            <w:tcBorders>
              <w:top w:val="double" w:sz="4" w:space="0" w:color="auto"/>
            </w:tcBorders>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val="en-US" w:eastAsia="en-US"/>
              </w:rPr>
            </w:pPr>
            <w:r>
              <w:rPr>
                <w:lang w:val="en-US" w:eastAsia="en-US"/>
              </w:rPr>
              <w:t>'</w:t>
            </w:r>
            <w:r w:rsidR="0089639F">
              <w:rPr>
                <w:lang w:val="en-US" w:eastAsia="en-US"/>
              </w:rPr>
              <w:t>00</w:t>
            </w:r>
            <w:r w:rsidR="0089639F" w:rsidRPr="00DA286F">
              <w:rPr>
                <w:lang w:val="en-US" w:eastAsia="en-US"/>
              </w:rPr>
              <w:t>1</w:t>
            </w:r>
            <w:r>
              <w:rPr>
                <w:lang w:val="en-US" w:eastAsia="en-US"/>
              </w:rPr>
              <w:t>'</w:t>
            </w:r>
          </w:p>
        </w:tc>
        <w:tc>
          <w:tcPr>
            <w:tcW w:w="4230" w:type="dxa"/>
            <w:tcBorders>
              <w:left w:val="double" w:sz="4" w:space="0" w:color="auto"/>
            </w:tcBorders>
            <w:vAlign w:val="center"/>
          </w:tcPr>
          <w:p w:rsidR="0089639F" w:rsidRPr="00E9040D" w:rsidRDefault="0089639F" w:rsidP="009F74B1">
            <w:pPr>
              <w:pStyle w:val="TAC"/>
              <w:rPr>
                <w:lang w:val="en-US" w:eastAsia="en-US"/>
              </w:rPr>
            </w:pPr>
            <w:r>
              <w:rPr>
                <w:lang w:val="en-US" w:eastAsia="en-US"/>
              </w:rPr>
              <w:t>pi/4 QPSK</w:t>
            </w:r>
          </w:p>
        </w:tc>
        <w:tc>
          <w:tcPr>
            <w:tcW w:w="2250" w:type="dxa"/>
            <w:vAlign w:val="center"/>
          </w:tcPr>
          <w:p w:rsidR="0089639F" w:rsidRPr="00E9040D" w:rsidRDefault="0089639F" w:rsidP="009F74B1">
            <w:pPr>
              <w:pStyle w:val="TAC"/>
              <w:rPr>
                <w:lang w:val="en-US" w:eastAsia="en-US"/>
              </w:rPr>
            </w:pPr>
            <w:r>
              <w:rPr>
                <w:lang w:val="en-US" w:eastAsia="en-US"/>
              </w:rPr>
              <w:t>QPSK</w:t>
            </w:r>
          </w:p>
        </w:tc>
        <w:tc>
          <w:tcPr>
            <w:tcW w:w="990" w:type="dxa"/>
            <w:vAlign w:val="center"/>
          </w:tcPr>
          <w:p w:rsidR="0089639F" w:rsidRPr="00E9040D" w:rsidRDefault="0089639F" w:rsidP="009F74B1">
            <w:pPr>
              <w:pStyle w:val="TAC"/>
              <w:rPr>
                <w:lang w:val="en-US" w:eastAsia="en-US"/>
              </w:rPr>
            </w:pPr>
            <w:r>
              <w:rPr>
                <w:lang w:val="en-US" w:eastAsia="en-US"/>
              </w:rPr>
              <w:t>3</w:t>
            </w:r>
          </w:p>
        </w:tc>
        <w:tc>
          <w:tcPr>
            <w:tcW w:w="990" w:type="dxa"/>
            <w:vAlign w:val="center"/>
          </w:tcPr>
          <w:p w:rsidR="0089639F" w:rsidRDefault="0089639F" w:rsidP="009F74B1">
            <w:pPr>
              <w:pStyle w:val="TAC"/>
              <w:rPr>
                <w:lang w:val="en-US" w:eastAsia="en-US"/>
              </w:rPr>
            </w:pPr>
            <w:r>
              <w:rPr>
                <w:lang w:val="en-US"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pi/4 QPSK</w:t>
            </w:r>
          </w:p>
        </w:tc>
        <w:tc>
          <w:tcPr>
            <w:tcW w:w="2250" w:type="dxa"/>
            <w:vAlign w:val="center"/>
          </w:tcPr>
          <w:p w:rsidR="0089639F" w:rsidRPr="00E9040D" w:rsidRDefault="0089639F" w:rsidP="009F74B1">
            <w:pPr>
              <w:pStyle w:val="TAC"/>
              <w:rPr>
                <w:lang w:eastAsia="en-US"/>
              </w:rPr>
            </w:pPr>
            <w:r>
              <w:rPr>
                <w:lang w:eastAsia="en-US"/>
              </w:rPr>
              <w:t>QPSK</w:t>
            </w:r>
          </w:p>
        </w:tc>
        <w:tc>
          <w:tcPr>
            <w:tcW w:w="990" w:type="dxa"/>
            <w:vAlign w:val="center"/>
          </w:tcPr>
          <w:p w:rsidR="0089639F" w:rsidRPr="00E9040D" w:rsidRDefault="0089639F" w:rsidP="009F74B1">
            <w:pPr>
              <w:pStyle w:val="TAC"/>
              <w:rPr>
                <w:lang w:eastAsia="en-US"/>
              </w:rPr>
            </w:pPr>
            <w:r>
              <w:rPr>
                <w:lang w:eastAsia="en-US"/>
              </w:rPr>
              <w:t>1</w:t>
            </w:r>
          </w:p>
        </w:tc>
        <w:tc>
          <w:tcPr>
            <w:tcW w:w="990" w:type="dxa"/>
            <w:vAlign w:val="center"/>
          </w:tcPr>
          <w:p w:rsidR="0089639F" w:rsidRDefault="0089639F" w:rsidP="009F74B1">
            <w:pPr>
              <w:pStyle w:val="TAC"/>
              <w:rPr>
                <w:lang w:eastAsia="en-US"/>
              </w:rPr>
            </w:pPr>
            <w:r>
              <w:rPr>
                <w:lang w:eastAsia="en-US"/>
              </w:rPr>
              <w:t>88 bits</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011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101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110</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r w:rsidR="0089639F" w:rsidRPr="00E9040D" w:rsidTr="009F74B1">
        <w:trPr>
          <w:cantSplit/>
        </w:trPr>
        <w:tc>
          <w:tcPr>
            <w:tcW w:w="810" w:type="dxa"/>
            <w:tcBorders>
              <w:right w:val="double" w:sz="4" w:space="0" w:color="auto"/>
            </w:tcBorders>
            <w:shd w:val="clear" w:color="auto" w:fill="auto"/>
            <w:vAlign w:val="center"/>
          </w:tcPr>
          <w:p w:rsidR="0089639F" w:rsidRPr="00DA286F" w:rsidRDefault="00DE0B3C" w:rsidP="009F74B1">
            <w:pPr>
              <w:pStyle w:val="TAC"/>
              <w:rPr>
                <w:lang w:eastAsia="en-US"/>
              </w:rPr>
            </w:pPr>
            <w:r>
              <w:rPr>
                <w:lang w:eastAsia="en-US"/>
              </w:rPr>
              <w:t>'</w:t>
            </w:r>
            <w:r w:rsidR="0089639F">
              <w:rPr>
                <w:lang w:eastAsia="en-US"/>
              </w:rPr>
              <w:t>111</w:t>
            </w:r>
            <w:r>
              <w:rPr>
                <w:lang w:eastAsia="en-US"/>
              </w:rPr>
              <w:t>'</w:t>
            </w:r>
          </w:p>
        </w:tc>
        <w:tc>
          <w:tcPr>
            <w:tcW w:w="4230" w:type="dxa"/>
            <w:tcBorders>
              <w:left w:val="double" w:sz="4" w:space="0" w:color="auto"/>
            </w:tcBorders>
            <w:vAlign w:val="center"/>
          </w:tcPr>
          <w:p w:rsidR="0089639F" w:rsidRPr="00E9040D" w:rsidRDefault="0089639F" w:rsidP="009F74B1">
            <w:pPr>
              <w:pStyle w:val="TAC"/>
              <w:rPr>
                <w:lang w:eastAsia="en-US"/>
              </w:rPr>
            </w:pPr>
            <w:r>
              <w:rPr>
                <w:lang w:eastAsia="en-US"/>
              </w:rPr>
              <w:t>reserved</w:t>
            </w:r>
          </w:p>
        </w:tc>
        <w:tc>
          <w:tcPr>
            <w:tcW w:w="225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Pr="00E9040D" w:rsidRDefault="0089639F" w:rsidP="009F74B1">
            <w:pPr>
              <w:pStyle w:val="TAC"/>
              <w:rPr>
                <w:lang w:eastAsia="en-US"/>
              </w:rPr>
            </w:pPr>
            <w:r>
              <w:rPr>
                <w:lang w:eastAsia="en-US"/>
              </w:rPr>
              <w:t>reserved</w:t>
            </w:r>
          </w:p>
        </w:tc>
        <w:tc>
          <w:tcPr>
            <w:tcW w:w="990" w:type="dxa"/>
            <w:vAlign w:val="center"/>
          </w:tcPr>
          <w:p w:rsidR="0089639F" w:rsidRDefault="0089639F" w:rsidP="009F74B1">
            <w:pPr>
              <w:pStyle w:val="TAC"/>
              <w:rPr>
                <w:lang w:eastAsia="en-US"/>
              </w:rPr>
            </w:pPr>
            <w:r>
              <w:rPr>
                <w:lang w:eastAsia="en-US"/>
              </w:rPr>
              <w:t>reserved</w:t>
            </w:r>
          </w:p>
        </w:tc>
      </w:tr>
    </w:tbl>
    <w:p w:rsidR="0089639F" w:rsidRPr="007B19E9" w:rsidRDefault="0089639F" w:rsidP="00946C17"/>
    <w:p w:rsidR="0089639F" w:rsidRDefault="0089639F" w:rsidP="00946C17">
      <w:pPr>
        <w:pStyle w:val="Heading2"/>
      </w:pPr>
      <w:r>
        <w:t>16.4</w:t>
      </w:r>
      <w:r>
        <w:tab/>
        <w:t>Narrowband p</w:t>
      </w:r>
      <w:r w:rsidRPr="004B48F6">
        <w:t>hysical downlink shared channel related procedures</w:t>
      </w:r>
    </w:p>
    <w:p w:rsidR="0089639F" w:rsidRDefault="0089639F" w:rsidP="0089639F">
      <w:pPr>
        <w:rPr>
          <w:lang w:eastAsia="x-none"/>
        </w:rPr>
      </w:pPr>
      <w:r>
        <w:rPr>
          <w:lang w:eastAsia="x-none"/>
        </w:rPr>
        <w:t>A NB-IoT UE shall assume a subframe as a NB-IoT DL subframe if</w:t>
      </w:r>
    </w:p>
    <w:p w:rsidR="0089639F" w:rsidRPr="00570ABC" w:rsidRDefault="00946C17" w:rsidP="00407830">
      <w:pPr>
        <w:pStyle w:val="B1"/>
      </w:pPr>
      <w:r>
        <w:t>-</w:t>
      </w:r>
      <w:r>
        <w:tab/>
      </w:r>
      <w:r w:rsidR="0089639F">
        <w:t>the UE determines that the subframe does not contain N</w:t>
      </w:r>
      <w:r w:rsidR="0089639F" w:rsidRPr="00782722">
        <w:rPr>
          <w:rFonts w:ascii="Times" w:eastAsia="MS Mincho" w:hAnsi="Times" w:cs="Times"/>
          <w:lang w:val="en-US"/>
        </w:rPr>
        <w:t>PSS/</w:t>
      </w:r>
      <w:r w:rsidR="0089639F">
        <w:rPr>
          <w:rFonts w:ascii="Times" w:eastAsia="MS Mincho" w:hAnsi="Times" w:cs="Times"/>
          <w:lang w:val="en-US"/>
        </w:rPr>
        <w:t>N</w:t>
      </w:r>
      <w:r w:rsidR="0089639F" w:rsidRPr="00782722">
        <w:rPr>
          <w:rFonts w:ascii="Times" w:eastAsia="MS Mincho" w:hAnsi="Times" w:cs="Times"/>
          <w:lang w:val="en-US"/>
        </w:rPr>
        <w:t>SSS/</w:t>
      </w:r>
      <w:r w:rsidR="0089639F">
        <w:rPr>
          <w:rFonts w:ascii="Times" w:eastAsia="MS Mincho" w:hAnsi="Times" w:cs="Times"/>
          <w:lang w:val="en-US"/>
        </w:rPr>
        <w:t>N</w:t>
      </w:r>
      <w:r w:rsidR="0089639F" w:rsidRPr="00782722">
        <w:rPr>
          <w:rFonts w:ascii="Times" w:eastAsia="MS Mincho" w:hAnsi="Times" w:cs="Times"/>
          <w:lang w:val="en-US"/>
        </w:rPr>
        <w:t>PBCH/</w:t>
      </w:r>
      <w:r w:rsidR="0015233C" w:rsidRPr="00BB05D1">
        <w:rPr>
          <w:rFonts w:ascii="Times" w:eastAsia="MS Mincho" w:hAnsi="Times" w:cs="Times"/>
          <w:i/>
          <w:lang w:val="en-US"/>
        </w:rPr>
        <w:t xml:space="preserve"> SystemInformationBlockType1-NB</w:t>
      </w:r>
      <w:r w:rsidR="0089639F">
        <w:rPr>
          <w:rFonts w:ascii="Times" w:eastAsia="MS Mincho" w:hAnsi="Times" w:cs="Times"/>
          <w:lang w:val="en-US"/>
        </w:rPr>
        <w:t xml:space="preserve"> transmission, and</w:t>
      </w:r>
    </w:p>
    <w:p w:rsidR="0089639F" w:rsidRPr="00570ABC" w:rsidRDefault="00946C17" w:rsidP="00407830">
      <w:pPr>
        <w:pStyle w:val="B1"/>
      </w:pPr>
      <w:r>
        <w:rPr>
          <w:rFonts w:ascii="Times" w:eastAsia="MS Mincho" w:hAnsi="Times" w:cs="Times"/>
          <w:lang w:val="en-US"/>
        </w:rPr>
        <w:t>-</w:t>
      </w:r>
      <w:r>
        <w:rPr>
          <w:rFonts w:ascii="Times" w:eastAsia="MS Mincho" w:hAnsi="Times" w:cs="Times"/>
          <w:lang w:val="en-US"/>
        </w:rPr>
        <w:tab/>
      </w:r>
      <w:r w:rsidR="0089639F" w:rsidRPr="00811EDF">
        <w:rPr>
          <w:rFonts w:ascii="Times" w:eastAsia="MS Mincho" w:hAnsi="Times" w:cs="Times"/>
          <w:lang w:val="en-US"/>
        </w:rPr>
        <w:t xml:space="preserve">the subframe is </w:t>
      </w:r>
      <w:r w:rsidR="002F1E34">
        <w:rPr>
          <w:rFonts w:ascii="Times" w:eastAsia="MS Mincho" w:hAnsi="Times" w:cs="Times"/>
          <w:lang w:val="en-US"/>
        </w:rPr>
        <w:t>configured</w:t>
      </w:r>
      <w:r w:rsidR="0089639F" w:rsidRPr="00811EDF">
        <w:rPr>
          <w:rFonts w:ascii="Times" w:eastAsia="MS Mincho" w:hAnsi="Times" w:cs="Times"/>
          <w:lang w:val="en-US"/>
        </w:rPr>
        <w:t xml:space="preserve"> as NB-IoT</w:t>
      </w:r>
      <w:r w:rsidR="0089639F">
        <w:rPr>
          <w:rFonts w:ascii="Times" w:eastAsia="MS Mincho" w:hAnsi="Times" w:cs="Times"/>
          <w:lang w:val="en-US"/>
        </w:rPr>
        <w:t xml:space="preserve"> </w:t>
      </w:r>
      <w:r w:rsidR="0089639F" w:rsidRPr="00811EDF">
        <w:rPr>
          <w:rFonts w:ascii="Times" w:eastAsia="MS Mincho" w:hAnsi="Times" w:cs="Times"/>
          <w:lang w:val="en-US"/>
        </w:rPr>
        <w:t xml:space="preserve">DL subframe </w:t>
      </w:r>
      <w:r w:rsidR="002F1E34">
        <w:rPr>
          <w:rFonts w:ascii="Times" w:eastAsia="MS Mincho" w:hAnsi="Times" w:cs="Times"/>
          <w:lang w:val="en-US"/>
        </w:rPr>
        <w:t xml:space="preserve">after the UE has obtained </w:t>
      </w:r>
      <w:r w:rsidR="002F1E34" w:rsidRPr="00BC0262">
        <w:rPr>
          <w:rFonts w:ascii="Times" w:eastAsia="MS Mincho" w:hAnsi="Times" w:cs="Times"/>
          <w:i/>
          <w:lang w:val="en-US"/>
        </w:rPr>
        <w:t>SystemInformationBlockType1-NB</w:t>
      </w:r>
      <w:r w:rsidR="0089639F" w:rsidRPr="00811EDF">
        <w:rPr>
          <w:rFonts w:ascii="Times" w:eastAsia="MS Mincho" w:hAnsi="Times" w:cs="Times"/>
          <w:lang w:val="en-US"/>
        </w:rPr>
        <w:t>.</w:t>
      </w:r>
    </w:p>
    <w:p w:rsidR="0089639F" w:rsidRDefault="0089639F" w:rsidP="0089639F">
      <w:pPr>
        <w:pStyle w:val="Heading3"/>
      </w:pPr>
      <w:r>
        <w:t>16.4.1</w:t>
      </w:r>
      <w:r>
        <w:tab/>
      </w:r>
      <w:r w:rsidRPr="001800CA">
        <w:t>UE procedure for receiving the narrowband physical downlink shared channel</w:t>
      </w:r>
    </w:p>
    <w:p w:rsidR="0089639F" w:rsidRDefault="0089639F" w:rsidP="0089639F">
      <w:pPr>
        <w:rPr>
          <w:rFonts w:eastAsia="SimSun" w:hint="eastAsia"/>
          <w:lang w:eastAsia="zh-CN"/>
        </w:rPr>
      </w:pPr>
      <w:r>
        <w:t xml:space="preserve">A </w:t>
      </w:r>
      <w:r w:rsidRPr="00E9040D">
        <w:t xml:space="preserve">UE shall upon detection on a given serving cell of a </w:t>
      </w:r>
      <w:r>
        <w:t>N</w:t>
      </w:r>
      <w:r w:rsidRPr="00E9040D">
        <w:t xml:space="preserve">PDCCH with DCI format </w:t>
      </w:r>
      <w:r>
        <w:t>N1, N2</w:t>
      </w:r>
      <w:r w:rsidRPr="00E9040D">
        <w:t xml:space="preserve"> </w:t>
      </w:r>
      <w:r>
        <w:t xml:space="preserve">ending </w:t>
      </w:r>
      <w:r w:rsidRPr="00E9040D">
        <w:t xml:space="preserve">in subframe </w:t>
      </w:r>
      <w:r w:rsidRPr="00E9040D">
        <w:rPr>
          <w:i/>
        </w:rPr>
        <w:t>n</w:t>
      </w:r>
      <w:r w:rsidRPr="00E9040D">
        <w:t xml:space="preserve"> intended for the UE, </w:t>
      </w:r>
      <w:r>
        <w:t xml:space="preserve">decode, starting in </w:t>
      </w:r>
      <w:r w:rsidRPr="00153C60">
        <w:rPr>
          <w:i/>
        </w:rPr>
        <w:t>n+5</w:t>
      </w:r>
      <w:r>
        <w:t xml:space="preserve"> DL subframe,</w:t>
      </w:r>
      <w:r w:rsidRPr="00E9040D">
        <w:t xml:space="preserve"> the corresponding </w:t>
      </w:r>
      <w:r>
        <w:t>N</w:t>
      </w:r>
      <w:r w:rsidRPr="00E9040D">
        <w:t>P</w:t>
      </w:r>
      <w:r>
        <w:t>D</w:t>
      </w:r>
      <w:r w:rsidRPr="00E9040D">
        <w:t>SCH transmission</w:t>
      </w:r>
      <w:r>
        <w:t xml:space="preserve"> </w:t>
      </w:r>
      <w:r>
        <w:rPr>
          <w:rFonts w:eastAsia="SimSun" w:hint="eastAsia"/>
          <w:lang w:eastAsia="zh-CN"/>
        </w:rPr>
        <w:t>in</w:t>
      </w:r>
      <w:r>
        <w:rPr>
          <w:rFonts w:eastAsia="SimSun"/>
          <w:lang w:eastAsia="zh-CN"/>
        </w:rPr>
        <w:t xml:space="preserve"> </w:t>
      </w:r>
      <w:r w:rsidRPr="00153C60">
        <w:rPr>
          <w:rFonts w:eastAsia="SimSun"/>
          <w:i/>
          <w:lang w:eastAsia="zh-CN"/>
        </w:rPr>
        <w:t>N</w:t>
      </w:r>
      <w:r>
        <w:rPr>
          <w:rFonts w:eastAsia="SimSun"/>
          <w:lang w:eastAsia="zh-CN"/>
        </w:rPr>
        <w:t xml:space="preserve"> consecutive</w:t>
      </w:r>
      <w:r>
        <w:rPr>
          <w:rFonts w:eastAsia="SimSun" w:hint="eastAsia"/>
          <w:lang w:eastAsia="zh-CN"/>
        </w:rPr>
        <w:t xml:space="preserve"> </w:t>
      </w:r>
      <w:r>
        <w:rPr>
          <w:rFonts w:eastAsia="SimSun"/>
          <w:lang w:eastAsia="zh-CN"/>
        </w:rPr>
        <w:t xml:space="preserve">NB-IoT DL </w:t>
      </w:r>
      <w:r>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DD1F14" w:rsidRPr="00407DB1" w:rsidDel="00336B0F">
        <w:rPr>
          <w:rFonts w:hint="eastAsia"/>
          <w:i/>
          <w:lang w:eastAsia="zh-CN"/>
        </w:rPr>
        <w:t xml:space="preserve"> </w:t>
      </w:r>
      <w:r>
        <w:rPr>
          <w:rFonts w:eastAsia="SimSun" w:hint="eastAsia"/>
          <w:lang w:eastAsia="zh-CN"/>
        </w:rPr>
        <w:t xml:space="preserve">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 </w:t>
      </w:r>
      <w:r>
        <w:rPr>
          <w:rFonts w:eastAsia="SimSun" w:hint="eastAsia"/>
          <w:lang w:eastAsia="zh-CN"/>
        </w:rPr>
        <w:t>where</w:t>
      </w:r>
    </w:p>
    <w:p w:rsidR="0089639F" w:rsidRDefault="00946C17" w:rsidP="00407830">
      <w:pPr>
        <w:pStyle w:val="B1"/>
        <w:rPr>
          <w:rFonts w:eastAsia="SimSun" w:hint="eastAsia"/>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w:t>
      </w:r>
    </w:p>
    <w:p w:rsidR="0089639F" w:rsidRPr="000E2D54" w:rsidRDefault="00946C17" w:rsidP="00407830">
      <w:pPr>
        <w:pStyle w:val="B1"/>
      </w:pPr>
      <w:r>
        <w:rPr>
          <w:rFonts w:eastAsia="SimSun"/>
          <w:lang w:eastAsia="zh-CN"/>
        </w:rPr>
        <w:t>-</w:t>
      </w:r>
      <w:r>
        <w:rPr>
          <w:rFonts w:eastAsia="SimSun"/>
          <w:lang w:eastAsia="zh-CN"/>
        </w:rPr>
        <w:tab/>
      </w:r>
      <w:r w:rsidR="0089639F" w:rsidRPr="000E2D54">
        <w:rPr>
          <w:rFonts w:eastAsia="SimSun" w:hint="eastAsia"/>
          <w:lang w:eastAsia="zh-CN"/>
        </w:rPr>
        <w:t xml:space="preserve">subframe(s) </w:t>
      </w:r>
      <w:r w:rsidR="00DD1F14">
        <w:rPr>
          <w:i/>
          <w:lang w:eastAsia="zh-CN"/>
        </w:rPr>
        <w:t>n</w:t>
      </w:r>
      <w:r w:rsidR="00DD1F14" w:rsidRPr="00407DB1">
        <w:rPr>
          <w:rFonts w:hint="eastAsia"/>
          <w:i/>
          <w:vertAlign w:val="subscript"/>
          <w:lang w:eastAsia="zh-CN"/>
        </w:rPr>
        <w:t>i</w:t>
      </w:r>
      <w:r w:rsidR="0089639F" w:rsidRPr="000E2D54">
        <w:rPr>
          <w:rFonts w:eastAsia="SimSun" w:hint="eastAsia"/>
          <w:i/>
          <w:lang w:eastAsia="zh-CN"/>
        </w:rPr>
        <w:t xml:space="preserve"> </w:t>
      </w:r>
      <w:r w:rsidR="0089639F" w:rsidRPr="000E2D54">
        <w:rPr>
          <w:rFonts w:eastAsia="SimSun" w:hint="eastAsia"/>
          <w:lang w:eastAsia="zh-CN"/>
        </w:rPr>
        <w:t xml:space="preserve">with </w:t>
      </w:r>
      <w:r w:rsidR="0089639F" w:rsidRPr="000E2D54">
        <w:rPr>
          <w:rFonts w:eastAsia="SimSun" w:hint="eastAsia"/>
          <w:i/>
          <w:lang w:eastAsia="zh-CN"/>
        </w:rPr>
        <w:t>i=0,1,</w:t>
      </w:r>
      <w:r w:rsidR="0089639F" w:rsidRPr="000E2D54">
        <w:rPr>
          <w:rFonts w:eastAsia="SimSun"/>
          <w:i/>
          <w:lang w:eastAsia="zh-CN"/>
        </w:rPr>
        <w:t>…</w:t>
      </w:r>
      <w:r w:rsidR="0089639F" w:rsidRPr="000E2D54">
        <w:rPr>
          <w:rFonts w:eastAsia="SimSun" w:hint="eastAsia"/>
          <w:i/>
          <w:lang w:eastAsia="zh-CN"/>
        </w:rPr>
        <w:t>,N-1</w:t>
      </w:r>
      <w:r w:rsidR="0089639F" w:rsidRPr="000E2D54">
        <w:rPr>
          <w:rFonts w:eastAsia="SimSun" w:hint="eastAsia"/>
          <w:lang w:eastAsia="zh-CN"/>
        </w:rPr>
        <w:t xml:space="preserve"> are </w:t>
      </w:r>
      <w:r w:rsidR="0089639F" w:rsidRPr="000E2D54">
        <w:rPr>
          <w:rFonts w:eastAsia="SimSun" w:hint="eastAsia"/>
          <w:i/>
          <w:lang w:eastAsia="zh-CN"/>
        </w:rPr>
        <w:t>N</w:t>
      </w:r>
      <w:r w:rsidR="0089639F" w:rsidRPr="000E2D54">
        <w:rPr>
          <w:rFonts w:eastAsia="SimSun" w:hint="eastAsia"/>
          <w:lang w:eastAsia="zh-CN"/>
        </w:rPr>
        <w:t xml:space="preserve"> consecutive </w:t>
      </w:r>
      <w:r w:rsidR="0089639F">
        <w:rPr>
          <w:rFonts w:eastAsia="SimSun"/>
          <w:lang w:eastAsia="zh-CN"/>
        </w:rPr>
        <w:t xml:space="preserve">NB-IoT </w:t>
      </w:r>
      <w:r w:rsidR="0089639F" w:rsidRPr="000E2D54">
        <w:rPr>
          <w:rFonts w:eastAsia="SimSun"/>
          <w:lang w:eastAsia="zh-CN"/>
        </w:rPr>
        <w:t>D</w:t>
      </w:r>
      <w:r w:rsidR="0089639F" w:rsidRPr="000E2D54">
        <w:rPr>
          <w:rFonts w:eastAsia="SimSun" w:hint="eastAsia"/>
          <w:lang w:eastAsia="zh-CN"/>
        </w:rPr>
        <w:t>L subframe(s)</w:t>
      </w:r>
      <w:r w:rsidR="0089639F" w:rsidRPr="000E2D54">
        <w:rPr>
          <w:rFonts w:eastAsia="SimSun"/>
          <w:lang w:eastAsia="zh-CN"/>
        </w:rPr>
        <w:t xml:space="preserve"> </w:t>
      </w:r>
      <w:r w:rsidR="0089639F">
        <w:rPr>
          <w:rFonts w:eastAsia="SimSun"/>
          <w:lang w:eastAsia="zh-CN"/>
        </w:rPr>
        <w:t xml:space="preserve">excluding subframes used for SI messages </w:t>
      </w:r>
      <w:r w:rsidR="0089639F" w:rsidRPr="000E2D54">
        <w:rPr>
          <w:rFonts w:eastAsia="SimSun"/>
          <w:lang w:eastAsia="zh-CN"/>
        </w:rPr>
        <w:t xml:space="preserve">where, </w:t>
      </w:r>
      <w:r w:rsidR="00DD1F14">
        <w:rPr>
          <w:i/>
          <w:lang w:eastAsia="zh-CN"/>
        </w:rPr>
        <w:t>n</w:t>
      </w:r>
      <w:r w:rsidR="00DD1F14" w:rsidRPr="00407DB1">
        <w:rPr>
          <w:rFonts w:hint="eastAsia"/>
          <w:i/>
          <w:vertAlign w:val="subscript"/>
          <w:lang w:eastAsia="zh-CN"/>
        </w:rPr>
        <w:t>0</w:t>
      </w:r>
      <w:r w:rsidR="00DD1F14" w:rsidRPr="00407DB1">
        <w:rPr>
          <w:rFonts w:hint="eastAsia"/>
          <w:i/>
          <w:lang w:eastAsia="zh-CN"/>
        </w:rPr>
        <w:t>&lt;</w:t>
      </w:r>
      <w:r w:rsidR="00DD1F14">
        <w:rPr>
          <w:i/>
          <w:lang w:eastAsia="zh-CN"/>
        </w:rPr>
        <w:t>n</w:t>
      </w:r>
      <w:r w:rsidR="00DD1F14" w:rsidRPr="00407DB1">
        <w:rPr>
          <w:rFonts w:hint="eastAsia"/>
          <w:i/>
          <w:vertAlign w:val="subscript"/>
          <w:lang w:eastAsia="zh-CN"/>
        </w:rPr>
        <w:t>1</w:t>
      </w:r>
      <w:r w:rsidR="00DD1F14" w:rsidRPr="00407DB1">
        <w:rPr>
          <w:rFonts w:hint="eastAsia"/>
          <w:i/>
          <w:lang w:eastAsia="zh-CN"/>
        </w:rPr>
        <w:t>&lt;</w:t>
      </w:r>
      <w:r w:rsidR="00DD1F14" w:rsidRPr="00407DB1">
        <w:rPr>
          <w:i/>
          <w:lang w:eastAsia="zh-CN"/>
        </w:rPr>
        <w:t>…</w:t>
      </w:r>
      <w:r w:rsidR="00DD1F14" w:rsidRPr="00407DB1">
        <w:rPr>
          <w:rFonts w:hint="eastAsia"/>
          <w:i/>
          <w:lang w:eastAsia="zh-CN"/>
        </w:rPr>
        <w:t>,</w:t>
      </w:r>
      <w:r w:rsidR="00DD1F14">
        <w:rPr>
          <w:i/>
          <w:lang w:eastAsia="zh-CN"/>
        </w:rPr>
        <w:t>n</w:t>
      </w:r>
      <w:r w:rsidR="00DD1F14" w:rsidRPr="00407DB1">
        <w:rPr>
          <w:rFonts w:hint="eastAsia"/>
          <w:i/>
          <w:vertAlign w:val="subscript"/>
          <w:lang w:eastAsia="zh-CN"/>
        </w:rPr>
        <w:t>N-1</w:t>
      </w:r>
      <w:r w:rsidR="00DD1F14" w:rsidRPr="00407DB1">
        <w:rPr>
          <w:lang w:eastAsia="zh-CN"/>
        </w:rPr>
        <w:t xml:space="preserve"> ,</w:t>
      </w:r>
      <w:r w:rsidR="0089639F">
        <w:rPr>
          <w:rFonts w:eastAsia="SimSun"/>
          <w:lang w:eastAsia="zh-CN"/>
        </w:rPr>
        <w:t>,</w:t>
      </w:r>
    </w:p>
    <w:p w:rsidR="0089639F" w:rsidRPr="005E7E6C" w:rsidRDefault="00946C17" w:rsidP="00407830">
      <w:pPr>
        <w:pStyle w:val="B1"/>
      </w:pPr>
      <w:r>
        <w:t>-</w:t>
      </w:r>
      <w:r>
        <w:tab/>
      </w:r>
      <w:r w:rsidR="0089639F" w:rsidRPr="00C81410">
        <w:rPr>
          <w:position w:val="-14"/>
        </w:rPr>
        <w:object w:dxaOrig="1160" w:dyaOrig="380">
          <v:shape id="_x0000_i1606" type="#_x0000_t75" style="width:57.75pt;height:18.75pt" o:ole="">
            <v:imagedata r:id="rId948" o:title=""/>
          </v:shape>
          <o:OLEObject Type="Embed" ProgID="Equation.3" ShapeID="_x0000_i1606" DrawAspect="Content" ObjectID="_1584273129" r:id="rId949"/>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07" type="#_x0000_t75" style="width:22.5pt;height:18.75pt" o:ole="">
            <v:imagedata r:id="rId921" o:title=""/>
          </v:shape>
          <o:OLEObject Type="Embed" ProgID="Equation.3" ShapeID="_x0000_i1607" DrawAspect="Content" ObjectID="_1584273130" r:id="rId950"/>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r w:rsidR="0089639F" w:rsidRPr="000E2D54">
        <w:rPr>
          <w:rFonts w:eastAsia="SimSun" w:hint="eastAsia"/>
          <w:lang w:eastAsia="zh-CN"/>
        </w:rPr>
        <w:t xml:space="preserve">the value of </w:t>
      </w:r>
      <w:r w:rsidR="0089639F" w:rsidRPr="00E9040D">
        <w:rPr>
          <w:position w:val="-10"/>
        </w:rPr>
        <w:object w:dxaOrig="380" w:dyaOrig="340">
          <v:shape id="_x0000_i1608" type="#_x0000_t75" style="width:18.75pt;height:16.5pt" o:ole="">
            <v:imagedata r:id="rId951" o:title=""/>
          </v:shape>
          <o:OLEObject Type="Embed" ProgID="Equation.3" ShapeID="_x0000_i1608" DrawAspect="Content" ObjectID="_1584273131" r:id="rId952"/>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16.4.1.3), and </w:t>
      </w:r>
    </w:p>
    <w:p w:rsidR="0089639F" w:rsidRDefault="00946C17" w:rsidP="00407830">
      <w:pPr>
        <w:pStyle w:val="B1"/>
      </w:pPr>
      <w:r>
        <w:rPr>
          <w:rFonts w:eastAsia="SimSun"/>
          <w:lang w:eastAsia="zh-CN"/>
        </w:rPr>
        <w:t>-</w:t>
      </w:r>
      <w:r>
        <w:rPr>
          <w:rFonts w:eastAsia="SimSun"/>
          <w:lang w:eastAsia="zh-CN"/>
        </w:rPr>
        <w:tab/>
      </w:r>
      <w:bookmarkStart w:id="3" w:name="OLE_LINK4"/>
      <w:r w:rsidR="00DD1F14">
        <w:rPr>
          <w:i/>
          <w:lang w:eastAsia="zh-CN"/>
        </w:rPr>
        <w:t>k</w:t>
      </w:r>
      <w:r w:rsidR="00DD1F14">
        <w:rPr>
          <w:i/>
          <w:vertAlign w:val="subscript"/>
          <w:lang w:eastAsia="zh-CN"/>
        </w:rPr>
        <w:t>0</w:t>
      </w:r>
      <w:bookmarkEnd w:id="3"/>
      <w:r w:rsidR="00DD1F14">
        <w:rPr>
          <w:lang w:eastAsia="zh-CN"/>
        </w:rPr>
        <w:t xml:space="preserve"> is </w:t>
      </w:r>
      <w:r w:rsidR="00DD1F14" w:rsidRPr="00407DB1">
        <w:rPr>
          <w:rFonts w:hint="eastAsia"/>
          <w:lang w:eastAsia="zh-CN"/>
        </w:rPr>
        <w:t xml:space="preserve">the </w:t>
      </w:r>
      <w:r w:rsidR="00DD1F14">
        <w:rPr>
          <w:lang w:eastAsia="zh-CN"/>
        </w:rPr>
        <w:t xml:space="preserve">number of NB-IoT DL subframe(s) starting in DL subframe </w:t>
      </w:r>
      <w:r w:rsidR="00DD1F14" w:rsidRPr="00B30830">
        <w:rPr>
          <w:i/>
          <w:lang w:eastAsia="zh-CN"/>
        </w:rPr>
        <w:t>n</w:t>
      </w:r>
      <w:r w:rsidR="00DD1F14">
        <w:rPr>
          <w:lang w:eastAsia="zh-CN"/>
        </w:rPr>
        <w:t xml:space="preserve">+5 until DL subframe </w:t>
      </w:r>
      <w:r w:rsidR="00DD1F14">
        <w:rPr>
          <w:i/>
          <w:lang w:eastAsia="zh-CN"/>
        </w:rPr>
        <w:t>n</w:t>
      </w:r>
      <w:r w:rsidR="00DD1F14" w:rsidRPr="00407DB1">
        <w:rPr>
          <w:rFonts w:hint="eastAsia"/>
          <w:i/>
          <w:vertAlign w:val="subscript"/>
          <w:lang w:eastAsia="zh-CN"/>
        </w:rPr>
        <w:t>0</w:t>
      </w:r>
      <w:r w:rsidR="00DD1F14" w:rsidRPr="00B30830">
        <w:rPr>
          <w:lang w:eastAsia="zh-CN"/>
        </w:rPr>
        <w:t>,</w:t>
      </w:r>
      <w:r w:rsidR="0089639F">
        <w:rPr>
          <w:rFonts w:eastAsia="SimSun"/>
          <w:lang w:eastAsia="zh-CN"/>
        </w:rPr>
        <w:t xml:space="preserve"> </w:t>
      </w:r>
      <w:r w:rsidR="00DD1F14">
        <w:rPr>
          <w:rFonts w:eastAsia="SimSun"/>
          <w:lang w:eastAsia="zh-CN"/>
        </w:rPr>
        <w:t xml:space="preserve">where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09" type="#_x0000_t75" style="width:25.5pt;height:18.75pt" o:ole="">
            <v:imagedata r:id="rId933" o:title=""/>
          </v:shape>
          <o:OLEObject Type="Embed" ProgID="Equation.3" ShapeID="_x0000_i1609" DrawAspect="Content" ObjectID="_1584273132" r:id="rId953"/>
        </w:object>
      </w:r>
      <w:r w:rsidR="0089639F">
        <w:rPr>
          <w:rFonts w:eastAsia="SimSun"/>
          <w:lang w:eastAsia="zh-CN"/>
        </w:rPr>
        <w:t xml:space="preserve">) for DCI format N1 according to Table 16.4.1-1, and </w:t>
      </w:r>
      <w:r w:rsidR="00DD1F14">
        <w:rPr>
          <w:i/>
          <w:lang w:eastAsia="zh-CN"/>
        </w:rPr>
        <w:t>k</w:t>
      </w:r>
      <w:r w:rsidR="00DD1F14">
        <w:rPr>
          <w:i/>
          <w:vertAlign w:val="subscript"/>
          <w:lang w:eastAsia="zh-CN"/>
        </w:rPr>
        <w:t>0</w:t>
      </w:r>
      <w:r w:rsidR="00DD1F14" w:rsidRPr="00407DB1">
        <w:rPr>
          <w:lang w:eastAsia="zh-CN"/>
        </w:rPr>
        <w:t xml:space="preserve"> </w:t>
      </w:r>
      <w:r w:rsidR="00DD1F14">
        <w:rPr>
          <w:lang w:eastAsia="zh-CN"/>
        </w:rPr>
        <w:t>= 0</w:t>
      </w:r>
      <w:r w:rsidR="0089639F" w:rsidRPr="000E2D54">
        <w:rPr>
          <w:rFonts w:eastAsia="SimSun"/>
          <w:lang w:eastAsia="zh-CN"/>
        </w:rPr>
        <w:t xml:space="preserve"> </w:t>
      </w:r>
      <w:r w:rsidR="0089639F">
        <w:rPr>
          <w:rFonts w:eastAsia="SimSun"/>
          <w:lang w:eastAsia="zh-CN"/>
        </w:rPr>
        <w:t>for DCI format N2</w:t>
      </w:r>
      <w:r w:rsidR="0089639F" w:rsidRPr="00E9040D">
        <w:t>.</w:t>
      </w:r>
      <w:r w:rsidR="0089639F" w:rsidRPr="008712E7">
        <w:t xml:space="preserve"> </w:t>
      </w:r>
      <w:r w:rsidR="0089639F">
        <w:t xml:space="preserve">The value of </w:t>
      </w:r>
      <w:r w:rsidR="0089639F" w:rsidRPr="00F244AE">
        <w:rPr>
          <w:position w:val="-10"/>
        </w:rPr>
        <w:object w:dxaOrig="440" w:dyaOrig="340">
          <v:shape id="_x0000_i1610" type="#_x0000_t75" style="width:21.75pt;height:16.5pt" o:ole="">
            <v:imagedata r:id="rId954" o:title=""/>
          </v:shape>
          <o:OLEObject Type="Embed" ProgID="Equation.3" ShapeID="_x0000_i1610" DrawAspect="Content" ObjectID="_1584273133" r:id="rId955"/>
        </w:object>
      </w:r>
      <w:r w:rsidR="0089639F">
        <w:t>is according to subclause 16.6 for the corresponding DCI format N1.</w:t>
      </w:r>
    </w:p>
    <w:p w:rsidR="00946C17" w:rsidRDefault="00946C17" w:rsidP="00407830"/>
    <w:p w:rsidR="0089639F" w:rsidRPr="00C25260" w:rsidRDefault="0089639F" w:rsidP="0089639F">
      <w:pPr>
        <w:pStyle w:val="TH"/>
      </w:pPr>
      <w:r w:rsidRPr="00DE0B3C">
        <w:lastRenderedPageBreak/>
        <w:t xml:space="preserve">Table </w:t>
      </w:r>
      <w:r>
        <w:t>16.4.1</w:t>
      </w:r>
      <w:r w:rsidRPr="00C25260">
        <w:t>-1</w:t>
      </w:r>
      <w:r w:rsidRPr="00DE0B3C">
        <w:t xml:space="preserve">: </w:t>
      </w:r>
      <w:r w:rsidRPr="00E9040D">
        <w:rPr>
          <w:position w:val="-10"/>
        </w:rPr>
        <w:object w:dxaOrig="260" w:dyaOrig="340">
          <v:shape id="_x0000_i1611" type="#_x0000_t75" style="width:12.75pt;height:16.5pt" o:ole="">
            <v:imagedata r:id="rId956" o:title=""/>
          </v:shape>
          <o:OLEObject Type="Embed" ProgID="Equation.3" ShapeID="_x0000_i1611" DrawAspect="Content" ObjectID="_1584273134" r:id="rId957"/>
        </w:object>
      </w:r>
      <w:r>
        <w:t>for DCI format N1</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12" type="#_x0000_t75" style="width:25.5pt;height:18.75pt" o:ole="">
                  <v:imagedata r:id="rId933" o:title=""/>
                </v:shape>
                <o:OLEObject Type="Embed" ProgID="Equation.3" ShapeID="_x0000_i1612" DrawAspect="Content" ObjectID="_1584273135" r:id="rId95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E9040D">
              <w:rPr>
                <w:position w:val="-10"/>
              </w:rPr>
              <w:object w:dxaOrig="260" w:dyaOrig="340">
                <v:shape id="_x0000_i1613" type="#_x0000_t75" style="width:12.75pt;height:16.5pt" o:ole="">
                  <v:imagedata r:id="rId956" o:title=""/>
                </v:shape>
                <o:OLEObject Type="Embed" ProgID="Equation.3" ShapeID="_x0000_i1613" DrawAspect="Content" ObjectID="_1584273136" r:id="rId959"/>
              </w:object>
            </w:r>
          </w:p>
        </w:tc>
      </w:tr>
      <w:tr w:rsidR="0089639F" w:rsidRPr="00C25260"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E9040D" w:rsidRDefault="0089639F" w:rsidP="009F74B1">
            <w:pPr>
              <w:keepNext/>
              <w:keepLines/>
              <w:spacing w:after="0"/>
              <w:jc w:val="center"/>
            </w:pPr>
            <w:r w:rsidRPr="00F244AE">
              <w:rPr>
                <w:position w:val="-10"/>
              </w:rPr>
              <w:object w:dxaOrig="960" w:dyaOrig="340">
                <v:shape id="_x0000_i1614" type="#_x0000_t75" style="width:47.25pt;height:16.5pt" o:ole="">
                  <v:imagedata r:id="rId960" o:title=""/>
                </v:shape>
                <o:OLEObject Type="Embed" ProgID="Equation.3" ShapeID="_x0000_i1614" DrawAspect="Content" ObjectID="_1584273137" r:id="rId96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rsidRPr="00F244AE">
              <w:rPr>
                <w:position w:val="-10"/>
              </w:rPr>
              <w:object w:dxaOrig="960" w:dyaOrig="340">
                <v:shape id="_x0000_i1615" type="#_x0000_t75" style="width:47.25pt;height:16.5pt" o:ole="">
                  <v:imagedata r:id="rId962" o:title=""/>
                </v:shape>
                <o:OLEObject Type="Embed" ProgID="Equation.3" ShapeID="_x0000_i1615" DrawAspect="Content" ObjectID="_1584273138" r:id="rId963"/>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256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512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bl>
    <w:p w:rsidR="0089639F" w:rsidRDefault="0089639F" w:rsidP="00407830"/>
    <w:p w:rsidR="0089639F" w:rsidRDefault="0089639F" w:rsidP="0089639F">
      <w:pPr>
        <w:rPr>
          <w:rFonts w:eastAsia="MS Mincho"/>
        </w:rPr>
      </w:pPr>
      <w:r>
        <w:rPr>
          <w:rFonts w:eastAsia="MS Mincho"/>
        </w:rPr>
        <w:t>A UE is not expected to receive transmissions in 3 DL subframes following the end of a NPUSCH transmission by the UE.</w:t>
      </w:r>
    </w:p>
    <w:p w:rsidR="0089639F" w:rsidRDefault="0089639F" w:rsidP="0089639F">
      <w:pPr>
        <w:rPr>
          <w:rFonts w:eastAsia="MS Mincho"/>
        </w:rPr>
      </w:pPr>
      <w:r w:rsidRPr="00E9040D">
        <w:rPr>
          <w:rFonts w:eastAsia="MS Mincho"/>
        </w:rPr>
        <w:t xml:space="preserve">If a UE is configured by higher layers to </w:t>
      </w:r>
      <w:r w:rsidRPr="00E9040D">
        <w:rPr>
          <w:rFonts w:eastAsia="MS Mincho" w:hint="eastAsia"/>
        </w:rPr>
        <w:t>decode</w:t>
      </w:r>
      <w:r w:rsidRPr="00E9040D">
        <w:rPr>
          <w:rFonts w:eastAsia="MS Mincho"/>
        </w:rPr>
        <w:t xml:space="preserve"> </w:t>
      </w:r>
      <w:r>
        <w:rPr>
          <w:rFonts w:eastAsia="MS Mincho"/>
        </w:rPr>
        <w:t>N</w:t>
      </w:r>
      <w:r w:rsidRPr="00E9040D">
        <w:rPr>
          <w:rFonts w:eastAsia="MS Mincho"/>
        </w:rPr>
        <w:t>PDCCH with CRC scrambled by the P-RNTI,</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-2.</w:t>
      </w:r>
      <w:r w:rsidRPr="00E9040D">
        <w:rPr>
          <w:rFonts w:eastAsia="MS Mincho" w:hint="eastAsia"/>
        </w:rPr>
        <w:t xml:space="preserve"> </w:t>
      </w:r>
      <w:r>
        <w:rPr>
          <w:rFonts w:eastAsia="MS Mincho"/>
        </w:rPr>
        <w:br/>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P-RNTI.</w:t>
      </w:r>
    </w:p>
    <w:p w:rsidR="00946C17"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2</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P</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N2</w:t>
            </w:r>
          </w:p>
        </w:tc>
        <w:tc>
          <w:tcPr>
            <w:tcW w:w="1440" w:type="dxa"/>
            <w:vAlign w:val="center"/>
          </w:tcPr>
          <w:p w:rsidR="0089639F" w:rsidRPr="00E9040D" w:rsidRDefault="0089639F" w:rsidP="009F74B1">
            <w:pPr>
              <w:pStyle w:val="TAL"/>
              <w:jc w:val="center"/>
              <w:rPr>
                <w:lang w:eastAsia="en-US"/>
              </w:rPr>
            </w:pPr>
            <w:r>
              <w:rPr>
                <w:lang w:eastAsia="en-US"/>
              </w:rPr>
              <w:t>Type-1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Pr>
        <w:rPr>
          <w:rFonts w:eastAsia="MS Mincho"/>
        </w:rPr>
      </w:pPr>
    </w:p>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 with CRC scrambled by the RA-RNTI,</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w:t>
      </w:r>
      <w:r w:rsidRPr="00E9040D">
        <w:rPr>
          <w:rFonts w:eastAsia="MS Mincho"/>
        </w:rPr>
        <w:t xml:space="preserve">3.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00946C17">
        <w:rPr>
          <w:rFonts w:eastAsia="MS Mincho" w:hint="eastAsia"/>
        </w:rPr>
        <w:t xml:space="preserve"> is by RA-RNTI.</w:t>
      </w:r>
    </w:p>
    <w:p w:rsidR="00946C17" w:rsidRPr="00E9040D" w:rsidRDefault="00946C17" w:rsidP="0089639F">
      <w:pPr>
        <w:rPr>
          <w:rFonts w:eastAsia="MS Mincho"/>
        </w:rPr>
      </w:pPr>
    </w:p>
    <w:p w:rsidR="0089639F" w:rsidRPr="00E9040D" w:rsidRDefault="0089639F" w:rsidP="00946C17">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3</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Pr>
          <w:rFonts w:eastAsia="MS Mincho"/>
        </w:rPr>
        <w:t>by RA</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 xml:space="preserve">PDCCH with CRC scrambled by the </w:t>
      </w:r>
      <w:r>
        <w:rPr>
          <w:rFonts w:eastAsia="MS Mincho"/>
        </w:rPr>
        <w:t>C</w:t>
      </w:r>
      <w:r w:rsidRPr="00E9040D">
        <w:rPr>
          <w:rFonts w:eastAsia="MS Mincho"/>
        </w:rPr>
        <w:t>-RNTI</w:t>
      </w:r>
      <w:r w:rsidR="00CF641A">
        <w:rPr>
          <w:rFonts w:eastAsia="MS Mincho"/>
        </w:rPr>
        <w:t xml:space="preserve"> except during random access procedure</w:t>
      </w:r>
      <w:r w:rsidRPr="00E9040D">
        <w:rPr>
          <w:rFonts w:eastAsia="MS Mincho"/>
        </w:rPr>
        <w:t>,</w:t>
      </w:r>
      <w:r w:rsidRPr="00E9040D">
        <w:t xml:space="preserve"> </w:t>
      </w:r>
      <w:r w:rsidRPr="00E9040D">
        <w:rPr>
          <w:rFonts w:eastAsia="MS Mincho"/>
        </w:rPr>
        <w:t>the</w:t>
      </w:r>
      <w:r w:rsidRPr="00E9040D">
        <w:t xml:space="preserve"> UE shall decode</w:t>
      </w:r>
      <w:r w:rsidRPr="00E9040D">
        <w:rPr>
          <w:rFonts w:eastAsia="MS Mincho" w:hint="eastAsia"/>
        </w:rPr>
        <w:t xml:space="preserve"> </w:t>
      </w:r>
      <w:r w:rsidRPr="00E9040D">
        <w:t xml:space="preserve">the </w:t>
      </w:r>
      <w:r>
        <w:t>N</w:t>
      </w:r>
      <w:r w:rsidRPr="00E9040D">
        <w:rPr>
          <w:rFonts w:eastAsia="MS Mincho"/>
        </w:rPr>
        <w:t xml:space="preserve">PDCCH and the corresponding </w:t>
      </w:r>
      <w:r>
        <w:rPr>
          <w:rFonts w:eastAsia="MS Mincho"/>
        </w:rPr>
        <w:t>N</w:t>
      </w:r>
      <w:r w:rsidRPr="00E9040D">
        <w:t>PDSCH</w:t>
      </w:r>
      <w:r w:rsidRPr="00E9040D">
        <w:rPr>
          <w:rFonts w:eastAsia="MS Mincho"/>
        </w:rPr>
        <w:t xml:space="preserve"> according to any of the combinations defined in Table </w:t>
      </w:r>
      <w:r>
        <w:rPr>
          <w:rFonts w:eastAsia="MS Mincho"/>
        </w:rPr>
        <w:t>16.4.1-4</w:t>
      </w:r>
      <w:r w:rsidRPr="00E9040D">
        <w:rPr>
          <w:rFonts w:eastAsia="MS Mincho"/>
        </w:rPr>
        <w:t xml:space="preserve">. </w:t>
      </w: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w:t>
      </w:r>
      <w:r>
        <w:rPr>
          <w:rFonts w:eastAsia="MS Mincho"/>
        </w:rPr>
        <w:t>N</w:t>
      </w:r>
      <w:r w:rsidRPr="00E9040D">
        <w:rPr>
          <w:rFonts w:eastAsia="MS Mincho" w:hint="eastAsia"/>
        </w:rPr>
        <w:t xml:space="preserve">PDSCH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is by </w:t>
      </w:r>
      <w:r>
        <w:rPr>
          <w:rFonts w:eastAsia="MS Mincho"/>
        </w:rPr>
        <w:t>C</w:t>
      </w:r>
      <w:r w:rsidR="00946C17">
        <w:rPr>
          <w:rFonts w:eastAsia="MS Mincho" w:hint="eastAsia"/>
        </w:rPr>
        <w:t>-RNTI.</w:t>
      </w:r>
    </w:p>
    <w:p w:rsidR="00946C17" w:rsidRPr="00E9040D" w:rsidRDefault="00946C17" w:rsidP="0089639F">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4</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Pr>
          <w:rFonts w:eastAsia="MS Mincho"/>
        </w:rPr>
        <w:t>C</w:t>
      </w:r>
      <w:r w:rsidRPr="00E9040D">
        <w:rPr>
          <w:rFonts w:eastAsia="MS Mincho"/>
        </w:rPr>
        <w:t>-RNTI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sidRPr="00AE2D93">
              <w:rPr>
                <w:lang w:eastAsia="en-US"/>
              </w:rPr>
              <w:t>UE specific by C-RNTI</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89639F"/>
    <w:p w:rsidR="0089639F" w:rsidRDefault="0089639F" w:rsidP="00407830">
      <w:pPr>
        <w:rPr>
          <w:rFonts w:eastAsia="MS Mincho"/>
        </w:rPr>
      </w:pPr>
      <w:r w:rsidRPr="007F1557">
        <w:rPr>
          <w:rFonts w:eastAsia="MS Mincho"/>
        </w:rPr>
        <w:t>If a UE is configured by higher layers to decode NPDCCH with CRC scrambled by the Temporary C-RNTI and is not configured to decode NPDCCH with CRC scrambled by the C-RNTI</w:t>
      </w:r>
      <w:r w:rsidR="00CF641A">
        <w:rPr>
          <w:rFonts w:eastAsia="MS Mincho"/>
        </w:rPr>
        <w:t xml:space="preserve"> 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Temporary C-RNTI.</w:t>
      </w:r>
    </w:p>
    <w:p w:rsidR="00CF641A" w:rsidRDefault="00CF641A" w:rsidP="00CF641A">
      <w:pPr>
        <w:rPr>
          <w:rFonts w:eastAsia="MS Mincho"/>
        </w:rPr>
      </w:pPr>
      <w:r w:rsidRPr="007F1557">
        <w:rPr>
          <w:rFonts w:eastAsia="MS Mincho"/>
        </w:rPr>
        <w:lastRenderedPageBreak/>
        <w:t xml:space="preserve">If a UE is </w:t>
      </w:r>
      <w:r>
        <w:rPr>
          <w:rFonts w:eastAsia="MS Mincho"/>
        </w:rPr>
        <w:t xml:space="preserve">also </w:t>
      </w:r>
      <w:r w:rsidRPr="007F1557">
        <w:rPr>
          <w:rFonts w:eastAsia="MS Mincho"/>
        </w:rPr>
        <w:t xml:space="preserve">configured by higher layers to decode NPDCCH with CRC scrambled by the C-RNTI </w:t>
      </w:r>
      <w:r>
        <w:rPr>
          <w:rFonts w:eastAsia="MS Mincho"/>
        </w:rPr>
        <w:t>during random access procedure</w:t>
      </w:r>
      <w:r w:rsidRPr="007F1557">
        <w:rPr>
          <w:rFonts w:eastAsia="MS Mincho"/>
        </w:rPr>
        <w:t>, the UE shall decode the NPDCCH and the corresponding NPDSCH according to the combination defined in Table 16.4.1-5. The scrambling initialization of NPDSCH corresponding to these NPDCCHs is by C-RNTI.</w:t>
      </w:r>
    </w:p>
    <w:p w:rsidR="00946C17" w:rsidRPr="007F1557" w:rsidRDefault="00946C17" w:rsidP="00407830">
      <w:pPr>
        <w:rPr>
          <w:rFonts w:eastAsia="MS Mincho"/>
        </w:rPr>
      </w:pPr>
    </w:p>
    <w:p w:rsidR="0089639F" w:rsidRPr="00E9040D" w:rsidRDefault="0089639F" w:rsidP="00407830">
      <w:pPr>
        <w:pStyle w:val="TH"/>
        <w:rPr>
          <w:rFonts w:eastAsia="MS Mincho"/>
        </w:rPr>
      </w:pPr>
      <w:r w:rsidRPr="00E9040D">
        <w:t xml:space="preserve">Table </w:t>
      </w:r>
      <w:r>
        <w:rPr>
          <w:rFonts w:eastAsia="MS Mincho"/>
        </w:rPr>
        <w:t>16</w:t>
      </w:r>
      <w:r w:rsidRPr="00E9040D">
        <w:t>.</w:t>
      </w:r>
      <w:r>
        <w:rPr>
          <w:rFonts w:eastAsia="MS Mincho"/>
        </w:rPr>
        <w:t>4.1</w:t>
      </w:r>
      <w:r w:rsidRPr="00E9040D">
        <w:t>-</w:t>
      </w:r>
      <w:r>
        <w:rPr>
          <w:rFonts w:eastAsia="MS Mincho"/>
        </w:rPr>
        <w:t>5</w:t>
      </w:r>
      <w:r w:rsidRPr="00E9040D">
        <w:t xml:space="preserve">: </w:t>
      </w:r>
      <w:r>
        <w:t>N</w:t>
      </w:r>
      <w:r w:rsidRPr="00E9040D">
        <w:t xml:space="preserve">PDCCH </w:t>
      </w:r>
      <w:r w:rsidRPr="00E9040D">
        <w:rPr>
          <w:rFonts w:eastAsia="MS Mincho" w:hint="eastAsia"/>
        </w:rPr>
        <w:t xml:space="preserve">and </w:t>
      </w:r>
      <w:r>
        <w:rPr>
          <w:rFonts w:eastAsia="MS Mincho"/>
        </w:rPr>
        <w:t>N</w:t>
      </w:r>
      <w:r w:rsidRPr="00E9040D">
        <w:rPr>
          <w:rFonts w:eastAsia="MS Mincho" w:hint="eastAsia"/>
        </w:rPr>
        <w:t xml:space="preserve">PDSCH configured </w:t>
      </w:r>
      <w:r w:rsidRPr="00E9040D">
        <w:rPr>
          <w:rFonts w:eastAsia="MS Mincho"/>
        </w:rPr>
        <w:t xml:space="preserve">by </w:t>
      </w:r>
      <w:r w:rsidRPr="00CA21AA">
        <w:rPr>
          <w:rFonts w:eastAsia="MS Mincho"/>
        </w:rPr>
        <w:t xml:space="preserve">Temporary </w:t>
      </w:r>
      <w:r>
        <w:rPr>
          <w:rFonts w:eastAsia="MS Mincho"/>
        </w:rPr>
        <w:t>C</w:t>
      </w:r>
      <w:r w:rsidRPr="00E9040D">
        <w:rPr>
          <w:rFonts w:eastAsia="MS Mincho"/>
        </w:rPr>
        <w:t>-RNTI</w:t>
      </w:r>
      <w:r w:rsidR="00CF641A" w:rsidRPr="00CF641A">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E9040D"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 xml:space="preserve">Transmission </w:t>
            </w:r>
            <w:r w:rsidRPr="00E9040D">
              <w:rPr>
                <w:rFonts w:eastAsia="MS Mincho" w:hint="eastAsia"/>
                <w:lang w:eastAsia="en-US"/>
              </w:rPr>
              <w:t>scheme</w:t>
            </w:r>
            <w:r w:rsidRPr="00E9040D">
              <w:rPr>
                <w:lang w:eastAsia="en-US"/>
              </w:rPr>
              <w:t xml:space="preserve"> of </w:t>
            </w:r>
            <w:r>
              <w:rPr>
                <w:lang w:eastAsia="en-US"/>
              </w:rPr>
              <w:t>N</w:t>
            </w:r>
            <w:r w:rsidRPr="00E9040D">
              <w:rPr>
                <w:lang w:eastAsia="en-US"/>
              </w:rPr>
              <w:t xml:space="preserve">PDSCH corresponding to </w:t>
            </w:r>
            <w:r>
              <w:rPr>
                <w:lang w:eastAsia="en-US"/>
              </w:rPr>
              <w:t>N</w:t>
            </w:r>
            <w:r w:rsidRPr="00E9040D">
              <w:rPr>
                <w:lang w:eastAsia="en-US"/>
              </w:rPr>
              <w:t>PDCCH</w:t>
            </w:r>
          </w:p>
        </w:tc>
      </w:tr>
      <w:tr w:rsidR="0089639F" w:rsidRPr="00E9040D" w:rsidTr="009F74B1">
        <w:trPr>
          <w:cantSplit/>
        </w:trPr>
        <w:tc>
          <w:tcPr>
            <w:tcW w:w="1368" w:type="dxa"/>
            <w:vAlign w:val="center"/>
          </w:tcPr>
          <w:p w:rsidR="0089639F" w:rsidRPr="00E9040D" w:rsidRDefault="0089639F" w:rsidP="009F74B1">
            <w:pPr>
              <w:pStyle w:val="TAL"/>
              <w:jc w:val="center"/>
              <w:rPr>
                <w:lang w:eastAsia="en-US"/>
              </w:rPr>
            </w:pPr>
            <w:r w:rsidRPr="00E9040D">
              <w:rPr>
                <w:lang w:eastAsia="en-US"/>
              </w:rPr>
              <w:t xml:space="preserve">DCI format </w:t>
            </w:r>
            <w:r>
              <w:rPr>
                <w:lang w:eastAsia="en-US"/>
              </w:rPr>
              <w:t>N1</w:t>
            </w:r>
          </w:p>
        </w:tc>
        <w:tc>
          <w:tcPr>
            <w:tcW w:w="1440" w:type="dxa"/>
            <w:vAlign w:val="center"/>
          </w:tcPr>
          <w:p w:rsidR="0089639F" w:rsidRPr="00E9040D" w:rsidRDefault="0089639F" w:rsidP="009F74B1">
            <w:pPr>
              <w:pStyle w:val="TAL"/>
              <w:jc w:val="center"/>
              <w:rPr>
                <w:lang w:eastAsia="en-US"/>
              </w:rPr>
            </w:pPr>
            <w:r>
              <w:rPr>
                <w:lang w:eastAsia="en-US"/>
              </w:rPr>
              <w:t>Type-2 Common</w:t>
            </w:r>
          </w:p>
        </w:tc>
        <w:tc>
          <w:tcPr>
            <w:tcW w:w="6840" w:type="dxa"/>
          </w:tcPr>
          <w:p w:rsidR="0089639F" w:rsidRPr="00E9040D" w:rsidRDefault="0089639F" w:rsidP="009F74B1">
            <w:pPr>
              <w:pStyle w:val="TAL"/>
              <w:rPr>
                <w:rFonts w:eastAsia="MS Mincho"/>
                <w:szCs w:val="18"/>
                <w:lang w:eastAsia="en-US"/>
              </w:rPr>
            </w:pPr>
            <w:r w:rsidRPr="00E9040D">
              <w:rPr>
                <w:rFonts w:eastAsia="MS Mincho" w:hint="eastAsia"/>
                <w:lang w:eastAsia="en-US"/>
              </w:rPr>
              <w:t xml:space="preserve">If the number of </w:t>
            </w:r>
            <w:r>
              <w:rPr>
                <w:rFonts w:eastAsia="MS Mincho"/>
                <w:lang w:eastAsia="en-US"/>
              </w:rPr>
              <w:t>N</w:t>
            </w:r>
            <w:r w:rsidRPr="00E9040D">
              <w:rPr>
                <w:rFonts w:eastAsia="MS Mincho" w:hint="eastAsia"/>
                <w:lang w:eastAsia="en-US"/>
              </w:rPr>
              <w:t>PBCH antenna port</w:t>
            </w:r>
            <w:r w:rsidRPr="00E9040D">
              <w:rPr>
                <w:rFonts w:eastAsia="MS Mincho"/>
                <w:lang w:eastAsia="en-US"/>
              </w:rPr>
              <w:t>s</w:t>
            </w:r>
            <w:r w:rsidRPr="00E9040D">
              <w:rPr>
                <w:rFonts w:eastAsia="MS Mincho" w:hint="eastAsia"/>
                <w:lang w:eastAsia="en-US"/>
              </w:rPr>
              <w:t xml:space="preserve"> is one, </w:t>
            </w:r>
            <w:r w:rsidRPr="00E9040D">
              <w:rPr>
                <w:lang w:eastAsia="en-US"/>
              </w:rPr>
              <w:t xml:space="preserve">Single-antenna port, port </w:t>
            </w:r>
            <w:r w:rsidR="0028124D" w:rsidRPr="0081487D">
              <w:rPr>
                <w:rFonts w:eastAsia="MS Mincho" w:hint="eastAsia"/>
                <w:lang w:eastAsia="ja-JP"/>
              </w:rPr>
              <w:t>200</w:t>
            </w:r>
            <w:r w:rsidRPr="00E9040D">
              <w:rPr>
                <w:lang w:eastAsia="en-US"/>
              </w:rPr>
              <w:t>0</w:t>
            </w:r>
            <w:r w:rsidRPr="00E9040D">
              <w:rPr>
                <w:rFonts w:eastAsia="MS Mincho" w:hint="eastAsia"/>
                <w:lang w:eastAsia="en-US"/>
              </w:rPr>
              <w:t xml:space="preserve"> is used</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w:t>
            </w:r>
            <w:r w:rsidRPr="00E9040D">
              <w:rPr>
                <w:rFonts w:eastAsia="MS Mincho"/>
                <w:szCs w:val="18"/>
                <w:lang w:eastAsia="en-US"/>
              </w:rPr>
              <w:t xml:space="preserve"> </w:t>
            </w:r>
            <w:r>
              <w:rPr>
                <w:rFonts w:eastAsia="MS Mincho"/>
                <w:szCs w:val="18"/>
                <w:lang w:eastAsia="en-US"/>
              </w:rPr>
              <w:t>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1.1)</w:t>
            </w:r>
            <w:r w:rsidRPr="00E9040D">
              <w:rPr>
                <w:rFonts w:eastAsia="MS Mincho" w:hint="eastAsia"/>
                <w:lang w:eastAsia="en-US"/>
              </w:rPr>
              <w:t xml:space="preserve">, otherwise </w:t>
            </w:r>
            <w:r w:rsidRPr="00E9040D">
              <w:rPr>
                <w:lang w:eastAsia="en-US"/>
              </w:rPr>
              <w:t>Transmit diversit</w:t>
            </w:r>
            <w:r w:rsidRPr="00E9040D">
              <w:rPr>
                <w:rFonts w:eastAsia="MS Mincho" w:hint="eastAsia"/>
                <w:lang w:eastAsia="en-US"/>
              </w:rPr>
              <w:t>y</w:t>
            </w:r>
            <w:r w:rsidRPr="00E9040D">
              <w:rPr>
                <w:rFonts w:eastAsia="MS Mincho"/>
                <w:lang w:eastAsia="en-US"/>
              </w:rPr>
              <w:t xml:space="preserve"> </w:t>
            </w:r>
            <w:r w:rsidRPr="00E9040D">
              <w:rPr>
                <w:rFonts w:eastAsia="MS Mincho"/>
                <w:szCs w:val="18"/>
                <w:lang w:eastAsia="en-US"/>
              </w:rPr>
              <w:t xml:space="preserve">(see </w:t>
            </w:r>
            <w:r>
              <w:rPr>
                <w:rFonts w:eastAsia="MS Mincho"/>
                <w:szCs w:val="18"/>
                <w:lang w:eastAsia="en-US"/>
              </w:rPr>
              <w:t>subclause 16</w:t>
            </w:r>
            <w:r w:rsidRPr="00E9040D">
              <w:rPr>
                <w:rFonts w:eastAsia="MS Mincho"/>
                <w:szCs w:val="18"/>
                <w:lang w:eastAsia="en-US"/>
              </w:rPr>
              <w:t>.</w:t>
            </w:r>
            <w:r>
              <w:rPr>
                <w:rFonts w:eastAsia="MS Mincho"/>
                <w:szCs w:val="18"/>
                <w:lang w:eastAsia="en-US"/>
              </w:rPr>
              <w:t>4.</w:t>
            </w:r>
            <w:r w:rsidRPr="00E9040D">
              <w:rPr>
                <w:rFonts w:eastAsia="MS Mincho"/>
                <w:szCs w:val="18"/>
                <w:lang w:eastAsia="en-US"/>
              </w:rPr>
              <w:t>1.2)</w:t>
            </w:r>
            <w:r w:rsidRPr="00E9040D">
              <w:rPr>
                <w:rFonts w:eastAsia="MS Mincho" w:hint="eastAsia"/>
                <w:lang w:eastAsia="en-US"/>
              </w:rPr>
              <w:t>.</w:t>
            </w:r>
          </w:p>
        </w:tc>
      </w:tr>
    </w:tbl>
    <w:p w:rsidR="0089639F" w:rsidRDefault="0089639F" w:rsidP="00946C17"/>
    <w:p w:rsidR="00DD1F14" w:rsidRDefault="00DD1F14" w:rsidP="00DD1F14">
      <w:pPr>
        <w:rPr>
          <w:rFonts w:eastAsia="MS Mincho"/>
        </w:rPr>
      </w:pPr>
      <w:r>
        <w:rPr>
          <w:rFonts w:eastAsia="MS Mincho"/>
        </w:rPr>
        <w:t xml:space="preserve">For NPDSCH carrying </w:t>
      </w:r>
      <w:r w:rsidRPr="00936F78">
        <w:rPr>
          <w:rFonts w:eastAsia="MS Mincho"/>
          <w:i/>
        </w:rPr>
        <w:t>SystemInformationBlockType1</w:t>
      </w:r>
      <w:r>
        <w:rPr>
          <w:rFonts w:eastAsia="MS Mincho"/>
          <w:i/>
        </w:rPr>
        <w:t>-NB</w:t>
      </w:r>
      <w:r>
        <w:rPr>
          <w:rFonts w:eastAsia="MS Mincho"/>
        </w:rPr>
        <w:t xml:space="preserve"> and SI-messages, the UE shall decode NPDSCH according to the transmission scheme defined in Table 16.4.1-6. The scrambling initialization of NPDSCH is by SI-RNTI.</w:t>
      </w:r>
    </w:p>
    <w:p w:rsidR="00DD1F14" w:rsidRPr="005B14A2" w:rsidRDefault="00DD1F14" w:rsidP="00A6559B">
      <w:pPr>
        <w:pStyle w:val="TH"/>
        <w:rPr>
          <w:rFonts w:eastAsia="MS Mincho"/>
        </w:rPr>
      </w:pPr>
      <w:r w:rsidRPr="00604182">
        <w:t xml:space="preserve">Table </w:t>
      </w:r>
      <w:r w:rsidRPr="00604182">
        <w:rPr>
          <w:rFonts w:eastAsia="MS Mincho"/>
        </w:rPr>
        <w:t>16</w:t>
      </w:r>
      <w:r w:rsidRPr="00604182">
        <w:t>.</w:t>
      </w:r>
      <w:r w:rsidRPr="00604182">
        <w:rPr>
          <w:rFonts w:eastAsia="MS Mincho"/>
        </w:rPr>
        <w:t>4.1</w:t>
      </w:r>
      <w:r w:rsidRPr="00604182">
        <w:t>-</w:t>
      </w:r>
      <w:r>
        <w:rPr>
          <w:rFonts w:eastAsia="MS Mincho"/>
        </w:rPr>
        <w:t>6</w:t>
      </w:r>
      <w:r w:rsidRPr="00604182">
        <w:t xml:space="preserve">: </w:t>
      </w:r>
      <w:r w:rsidRPr="00604182">
        <w:rPr>
          <w:rFonts w:eastAsia="MS Mincho"/>
        </w:rPr>
        <w:t>N</w:t>
      </w:r>
      <w:r w:rsidRPr="00604182">
        <w:rPr>
          <w:rFonts w:eastAsia="MS Mincho" w:hint="eastAsia"/>
        </w:rPr>
        <w:t xml:space="preserve">PDSCH configured </w:t>
      </w:r>
      <w:r w:rsidRPr="00604182">
        <w:rPr>
          <w:rFonts w:eastAsia="MS Mincho"/>
        </w:rPr>
        <w:t xml:space="preserve">by </w:t>
      </w:r>
      <w:r>
        <w:rPr>
          <w:rFonts w:eastAsia="MS Mincho"/>
        </w:rPr>
        <w:t>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604182"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604182" w:rsidRDefault="00DD1F14" w:rsidP="00A6559B">
            <w:pPr>
              <w:pStyle w:val="TAH"/>
            </w:pPr>
            <w:r w:rsidRPr="00604182">
              <w:t xml:space="preserve">Transmission </w:t>
            </w:r>
            <w:r w:rsidRPr="00604182">
              <w:rPr>
                <w:rFonts w:eastAsia="MS Mincho" w:hint="eastAsia"/>
              </w:rPr>
              <w:t>scheme</w:t>
            </w:r>
            <w:r>
              <w:t xml:space="preserve"> of NPDSCH</w:t>
            </w:r>
          </w:p>
        </w:tc>
      </w:tr>
      <w:tr w:rsidR="00DD1F14" w:rsidRPr="00604182" w:rsidTr="00A84F0F">
        <w:trPr>
          <w:cantSplit/>
          <w:jc w:val="center"/>
        </w:trPr>
        <w:tc>
          <w:tcPr>
            <w:tcW w:w="6840" w:type="dxa"/>
          </w:tcPr>
          <w:p w:rsidR="00DD1F14" w:rsidRPr="00604182" w:rsidRDefault="00DD1F14" w:rsidP="00A6559B">
            <w:pPr>
              <w:pStyle w:val="TAL"/>
              <w:rPr>
                <w:rFonts w:eastAsia="MS Mincho"/>
                <w:szCs w:val="18"/>
              </w:rPr>
            </w:pPr>
            <w:r w:rsidRPr="00604182">
              <w:rPr>
                <w:rFonts w:eastAsia="MS Mincho" w:hint="eastAsia"/>
              </w:rPr>
              <w:t xml:space="preserve">If the number of </w:t>
            </w:r>
            <w:r w:rsidRPr="00604182">
              <w:rPr>
                <w:rFonts w:eastAsia="MS Mincho"/>
              </w:rPr>
              <w:t>N</w:t>
            </w:r>
            <w:r w:rsidRPr="00604182">
              <w:rPr>
                <w:rFonts w:eastAsia="MS Mincho" w:hint="eastAsia"/>
              </w:rPr>
              <w:t>PBCH antenna port</w:t>
            </w:r>
            <w:r w:rsidRPr="00604182">
              <w:rPr>
                <w:rFonts w:eastAsia="MS Mincho"/>
              </w:rPr>
              <w:t>s</w:t>
            </w:r>
            <w:r w:rsidRPr="00604182">
              <w:rPr>
                <w:rFonts w:eastAsia="MS Mincho" w:hint="eastAsia"/>
              </w:rPr>
              <w:t xml:space="preserve"> is one, </w:t>
            </w:r>
            <w:r w:rsidRPr="00604182">
              <w:t>Single-antenna port, port 0</w:t>
            </w:r>
            <w:r w:rsidRPr="00604182">
              <w:rPr>
                <w:rFonts w:eastAsia="MS Mincho" w:hint="eastAsia"/>
              </w:rPr>
              <w:t xml:space="preserve"> is used</w:t>
            </w:r>
            <w:r w:rsidRPr="00604182">
              <w:rPr>
                <w:rFonts w:eastAsia="MS Mincho"/>
              </w:rPr>
              <w:t xml:space="preserve"> </w:t>
            </w:r>
            <w:r w:rsidRPr="00604182">
              <w:rPr>
                <w:rFonts w:eastAsia="MS Mincho"/>
                <w:szCs w:val="18"/>
              </w:rPr>
              <w:t>(see subclause 16.4.1.1)</w:t>
            </w:r>
            <w:r w:rsidRPr="00604182">
              <w:rPr>
                <w:rFonts w:eastAsia="MS Mincho" w:hint="eastAsia"/>
              </w:rPr>
              <w:t xml:space="preserve">, otherwise </w:t>
            </w:r>
            <w:r w:rsidRPr="00604182">
              <w:t>Transmit diversit</w:t>
            </w:r>
            <w:r w:rsidRPr="00604182">
              <w:rPr>
                <w:rFonts w:eastAsia="MS Mincho" w:hint="eastAsia"/>
              </w:rPr>
              <w:t>y</w:t>
            </w:r>
            <w:r w:rsidRPr="00604182">
              <w:rPr>
                <w:rFonts w:eastAsia="MS Mincho"/>
              </w:rPr>
              <w:t xml:space="preserve"> </w:t>
            </w:r>
            <w:r w:rsidRPr="00604182">
              <w:rPr>
                <w:rFonts w:eastAsia="MS Mincho"/>
                <w:szCs w:val="18"/>
              </w:rPr>
              <w:t>(see subclause 16.4.1.2)</w:t>
            </w:r>
            <w:r w:rsidRPr="00604182">
              <w:rPr>
                <w:rFonts w:eastAsia="MS Mincho" w:hint="eastAsia"/>
              </w:rPr>
              <w:t>.</w:t>
            </w:r>
          </w:p>
        </w:tc>
      </w:tr>
    </w:tbl>
    <w:p w:rsidR="00DD1F14" w:rsidRDefault="00DD1F14" w:rsidP="00946C17"/>
    <w:p w:rsidR="0089639F" w:rsidRPr="00944BA8" w:rsidRDefault="0089639F" w:rsidP="00946C17">
      <w:r w:rsidRPr="00944BA8">
        <w:t>The transmission schemes for NPDSCH are define</w:t>
      </w:r>
      <w:r w:rsidRPr="003417DC">
        <w:t>d</w:t>
      </w:r>
      <w:r w:rsidR="00946C17">
        <w:t xml:space="preserve"> in the following subclauses.</w:t>
      </w:r>
    </w:p>
    <w:p w:rsidR="0089639F" w:rsidRDefault="0089639F" w:rsidP="0089639F">
      <w:pPr>
        <w:pStyle w:val="Heading4"/>
      </w:pPr>
      <w:r>
        <w:t>16</w:t>
      </w:r>
      <w:r w:rsidRPr="00E9040D">
        <w:t>.</w:t>
      </w:r>
      <w:r>
        <w:t>4</w:t>
      </w:r>
      <w:r w:rsidRPr="00E9040D">
        <w:t>.</w:t>
      </w:r>
      <w:r>
        <w:t>1</w:t>
      </w:r>
      <w:r w:rsidRPr="00E9040D">
        <w:t>.</w:t>
      </w:r>
      <w:r>
        <w:t>1</w:t>
      </w:r>
      <w:r>
        <w:tab/>
      </w:r>
      <w:r w:rsidRPr="001800CA">
        <w:t>Single-antenna port scheme</w:t>
      </w:r>
    </w:p>
    <w:p w:rsidR="0089639F" w:rsidRPr="007B19E9" w:rsidRDefault="0089639F" w:rsidP="0089639F">
      <w:r w:rsidRPr="00E9040D">
        <w:t xml:space="preserve">For the single-antenna port transmission schemes (port </w:t>
      </w:r>
      <w:r w:rsidR="0028124D" w:rsidRPr="0081487D">
        <w:rPr>
          <w:rFonts w:eastAsia="MS Mincho" w:hint="eastAsia"/>
          <w:lang w:eastAsia="ja-JP"/>
        </w:rPr>
        <w:t>200</w:t>
      </w:r>
      <w:r w:rsidRPr="00E9040D">
        <w:t xml:space="preserve">0) of the </w:t>
      </w:r>
      <w:r>
        <w:t>N</w:t>
      </w:r>
      <w:r w:rsidRPr="00E9040D">
        <w:t xml:space="preserve">PDSCH, the UE may assume that an eNB transmission on the </w:t>
      </w:r>
      <w:r>
        <w:t>N</w:t>
      </w:r>
      <w:r w:rsidRPr="00E9040D">
        <w:t xml:space="preserve">PDSCH would be performed according to </w:t>
      </w:r>
      <w:r>
        <w:t>subclause</w:t>
      </w:r>
      <w:r w:rsidRPr="00E9040D">
        <w:t xml:space="preserve"> 6.3.4.1 of </w:t>
      </w:r>
      <w:r w:rsidRPr="00E9040D">
        <w:rPr>
          <w:rFonts w:eastAsia="SimSun"/>
          <w:kern w:val="2"/>
          <w:lang w:eastAsia="zh-CN"/>
        </w:rPr>
        <w:t>[3].</w:t>
      </w:r>
    </w:p>
    <w:p w:rsidR="0089639F" w:rsidRDefault="0089639F" w:rsidP="0089639F">
      <w:pPr>
        <w:pStyle w:val="Heading4"/>
      </w:pPr>
      <w:r>
        <w:t>16</w:t>
      </w:r>
      <w:r w:rsidRPr="00E9040D">
        <w:t>.</w:t>
      </w:r>
      <w:r>
        <w:t>4</w:t>
      </w:r>
      <w:r w:rsidRPr="00E9040D">
        <w:t>.</w:t>
      </w:r>
      <w:r>
        <w:t>1</w:t>
      </w:r>
      <w:r w:rsidRPr="00E9040D">
        <w:t>.</w:t>
      </w:r>
      <w:r>
        <w:t>2</w:t>
      </w:r>
      <w:r>
        <w:tab/>
      </w:r>
      <w:r w:rsidRPr="00E9040D">
        <w:t>Transmit diversity scheme</w:t>
      </w:r>
    </w:p>
    <w:p w:rsidR="0089639F" w:rsidRPr="00944BA8" w:rsidRDefault="0089639F" w:rsidP="0089639F">
      <w:r w:rsidRPr="00485ED7">
        <w:t>For the transmit diversity transmission scheme of the NPDSCH, the UE may assume that an eNB transmission on the NPDSCH would be performed according to subclause 6.3.4.3 of [3]</w:t>
      </w:r>
    </w:p>
    <w:p w:rsidR="0089639F" w:rsidRPr="00E9040D" w:rsidRDefault="0089639F" w:rsidP="0089639F">
      <w:pPr>
        <w:pStyle w:val="Heading4"/>
      </w:pPr>
      <w:r>
        <w:t>16.4.1.3</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DCI format N1, N2 (paging) for NPDSCH </w:t>
      </w:r>
      <w:r w:rsidRPr="00E9040D">
        <w:rPr>
          <w:rFonts w:hint="eastAsia"/>
        </w:rPr>
        <w:t>indicates to a sch</w:t>
      </w:r>
      <w:r>
        <w:rPr>
          <w:rFonts w:hint="eastAsia"/>
        </w:rPr>
        <w:t>eduled UE</w:t>
      </w:r>
    </w:p>
    <w:p w:rsidR="0089639F" w:rsidRPr="007947F5" w:rsidRDefault="00946C17" w:rsidP="00407830">
      <w:pPr>
        <w:pStyle w:val="B1"/>
      </w:pPr>
      <w:r>
        <w:rPr>
          <w:rFonts w:eastAsia="SimSun"/>
          <w:lang w:eastAsia="zh-CN"/>
        </w:rPr>
        <w:t>-</w:t>
      </w:r>
      <w:r>
        <w:rPr>
          <w:rFonts w:eastAsia="SimSun"/>
          <w:lang w:eastAsia="zh-CN"/>
        </w:rPr>
        <w:tab/>
      </w:r>
      <w:r w:rsidR="0089639F">
        <w:rPr>
          <w:rFonts w:eastAsia="SimSun"/>
          <w:lang w:eastAsia="zh-CN"/>
        </w:rPr>
        <w:t xml:space="preserve">a number of subframes </w:t>
      </w:r>
      <w:r w:rsidR="0089639F" w:rsidRPr="00E9040D">
        <w:t>(</w:t>
      </w:r>
      <w:r w:rsidR="0089639F" w:rsidRPr="00E9040D">
        <w:rPr>
          <w:position w:val="-10"/>
        </w:rPr>
        <w:object w:dxaOrig="380" w:dyaOrig="340">
          <v:shape id="_x0000_i1616" type="#_x0000_t75" style="width:18.75pt;height:16.5pt" o:ole="">
            <v:imagedata r:id="rId964" o:title=""/>
          </v:shape>
          <o:OLEObject Type="Embed" ProgID="Equation.3" ShapeID="_x0000_i1616" DrawAspect="Content" ObjectID="_1584273139" r:id="rId965"/>
        </w:object>
      </w:r>
      <w:r w:rsidR="0089639F" w:rsidRPr="00E9040D">
        <w:t xml:space="preserve">) </w:t>
      </w:r>
      <w:r w:rsidR="0089639F" w:rsidRPr="000E2D54">
        <w:rPr>
          <w:rFonts w:eastAsia="SimSun" w:hint="eastAsia"/>
          <w:lang w:eastAsia="zh-CN"/>
        </w:rPr>
        <w:t xml:space="preserve">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field</w:t>
      </w:r>
      <w:r w:rsidR="0089639F">
        <w:rPr>
          <w:rFonts w:eastAsia="SimSun"/>
          <w:lang w:eastAsia="zh-CN"/>
        </w:rPr>
        <w:t xml:space="preserve"> (</w:t>
      </w:r>
      <w:r w:rsidR="0089639F" w:rsidRPr="00E9040D">
        <w:rPr>
          <w:position w:val="-10"/>
        </w:rPr>
        <w:object w:dxaOrig="320" w:dyaOrig="340">
          <v:shape id="_x0000_i1617" type="#_x0000_t75" style="width:15.75pt;height:16.5pt" o:ole="">
            <v:imagedata r:id="rId966" o:title=""/>
          </v:shape>
          <o:OLEObject Type="Embed" ProgID="Equation.3" ShapeID="_x0000_i1617" DrawAspect="Content" ObjectID="_1584273140" r:id="rId967"/>
        </w:object>
      </w:r>
      <w:r w:rsidR="0089639F">
        <w:rPr>
          <w:rFonts w:eastAsia="SimSun"/>
          <w:lang w:eastAsia="zh-CN"/>
        </w:rPr>
        <w:t>)</w:t>
      </w:r>
      <w:r w:rsidR="0089639F" w:rsidRPr="000E2D54">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16.4.1.3-1.</w:t>
      </w:r>
    </w:p>
    <w:p w:rsidR="0089639F" w:rsidRPr="00407830" w:rsidRDefault="00946C17" w:rsidP="00407830">
      <w:pPr>
        <w:pStyle w:val="B1"/>
      </w:pPr>
      <w:r>
        <w:rPr>
          <w:rFonts w:eastAsia="SimSun"/>
          <w:lang w:eastAsia="zh-CN"/>
        </w:rPr>
        <w:t>-</w:t>
      </w:r>
      <w:r>
        <w:rPr>
          <w:rFonts w:eastAsia="SimSun"/>
          <w:lang w:eastAsia="zh-CN"/>
        </w:rPr>
        <w:tab/>
      </w:r>
      <w:r w:rsidR="0089639F">
        <w:rPr>
          <w:rFonts w:eastAsia="SimSun"/>
          <w:lang w:eastAsia="zh-CN"/>
        </w:rPr>
        <w:t>a repetition number (</w:t>
      </w:r>
      <w:r w:rsidR="0089639F" w:rsidRPr="00EB2CDA">
        <w:rPr>
          <w:position w:val="-14"/>
        </w:rPr>
        <w:object w:dxaOrig="460" w:dyaOrig="380">
          <v:shape id="_x0000_i1618" type="#_x0000_t75" style="width:22.5pt;height:18.75pt" o:ole="">
            <v:imagedata r:id="rId921" o:title=""/>
          </v:shape>
          <o:OLEObject Type="Embed" ProgID="Equation.3" ShapeID="_x0000_i1618" DrawAspect="Content" ObjectID="_1584273141" r:id="rId968"/>
        </w:object>
      </w:r>
      <w:r w:rsidR="0089639F">
        <w:t>)</w:t>
      </w:r>
      <w:r w:rsidR="0089639F">
        <w:rPr>
          <w:rFonts w:eastAsia="SimSun"/>
          <w:lang w:eastAsia="zh-CN"/>
        </w:rPr>
        <w:t xml:space="preserve"> </w:t>
      </w:r>
      <w:r w:rsidR="0089639F" w:rsidRPr="007947F5">
        <w:rPr>
          <w:rFonts w:eastAsia="SimSun" w:hint="eastAsia"/>
          <w:lang w:eastAsia="zh-CN"/>
        </w:rPr>
        <w:t xml:space="preserve">determined by the </w:t>
      </w:r>
      <w:r w:rsidR="0089639F" w:rsidRPr="00F60A4D">
        <w:rPr>
          <w:rFonts w:hint="eastAsia"/>
          <w:lang w:eastAsia="zh-CN"/>
        </w:rPr>
        <w:t>repetition number</w:t>
      </w:r>
      <w:r w:rsidR="0089639F" w:rsidRPr="007947F5">
        <w:rPr>
          <w:rFonts w:eastAsia="SimSun" w:hint="eastAsia"/>
          <w:lang w:eastAsia="zh-CN"/>
        </w:rPr>
        <w:t xml:space="preserve"> </w:t>
      </w:r>
      <w:r w:rsidR="0089639F" w:rsidRPr="007947F5">
        <w:rPr>
          <w:rFonts w:eastAsia="SimSun"/>
          <w:lang w:eastAsia="zh-CN"/>
        </w:rPr>
        <w:t xml:space="preserve">field </w:t>
      </w:r>
      <w:r w:rsidR="0089639F">
        <w:rPr>
          <w:rFonts w:eastAsia="SimSun"/>
          <w:lang w:eastAsia="zh-CN"/>
        </w:rPr>
        <w:t>(</w:t>
      </w:r>
      <w:r w:rsidR="0089639F" w:rsidRPr="00251029">
        <w:rPr>
          <w:position w:val="-14"/>
        </w:rPr>
        <w:object w:dxaOrig="400" w:dyaOrig="380">
          <v:shape id="_x0000_i1619" type="#_x0000_t75" style="width:19.5pt;height:18.75pt" o:ole="">
            <v:imagedata r:id="rId969" o:title=""/>
          </v:shape>
          <o:OLEObject Type="Embed" ProgID="Equation.3" ShapeID="_x0000_i1619" DrawAspect="Content" ObjectID="_1584273142" r:id="rId970"/>
        </w:object>
      </w:r>
      <w:r w:rsidR="0089639F">
        <w:rPr>
          <w:rFonts w:eastAsia="SimSun"/>
          <w:lang w:eastAsia="zh-CN"/>
        </w:rPr>
        <w:t xml:space="preserve">) </w:t>
      </w:r>
      <w:r w:rsidR="0089639F" w:rsidRPr="007947F5">
        <w:rPr>
          <w:rFonts w:eastAsia="SimSun" w:hint="eastAsia"/>
          <w:lang w:eastAsia="zh-CN"/>
        </w:rPr>
        <w:t>in the corresponding DCI</w:t>
      </w:r>
      <w:r w:rsidR="0089639F">
        <w:rPr>
          <w:rFonts w:eastAsia="SimSun"/>
          <w:lang w:eastAsia="zh-CN"/>
        </w:rPr>
        <w:t xml:space="preserve"> </w:t>
      </w:r>
      <w:r w:rsidR="0089639F" w:rsidRPr="00ED147E">
        <w:rPr>
          <w:rFonts w:eastAsia="SimSun"/>
          <w:lang w:eastAsia="zh-CN"/>
        </w:rPr>
        <w:t>according to Table 16.4.1.3-2.</w:t>
      </w:r>
    </w:p>
    <w:p w:rsidR="00946C17" w:rsidRDefault="00946C17" w:rsidP="00407830"/>
    <w:p w:rsidR="0089639F" w:rsidRPr="00C25260" w:rsidRDefault="0089639F" w:rsidP="0089639F">
      <w:pPr>
        <w:pStyle w:val="TH"/>
      </w:pPr>
      <w:r w:rsidRPr="00DE0B3C">
        <w:t xml:space="preserve">Table </w:t>
      </w:r>
      <w:r>
        <w:t>16.4.1.3</w:t>
      </w:r>
      <w:r w:rsidRPr="00C25260">
        <w:t>-1</w:t>
      </w:r>
      <w:r w:rsidRPr="00DE0B3C">
        <w:t xml:space="preserve">: </w:t>
      </w:r>
      <w:r>
        <w:rPr>
          <w:rFonts w:eastAsia="SimSun"/>
          <w:lang w:eastAsia="zh-CN"/>
        </w:rPr>
        <w:t xml:space="preserve">Number of subframes </w:t>
      </w:r>
      <w:r w:rsidRPr="00E9040D">
        <w:t>(</w:t>
      </w:r>
      <w:r w:rsidRPr="00E9040D">
        <w:rPr>
          <w:position w:val="-10"/>
        </w:rPr>
        <w:object w:dxaOrig="380" w:dyaOrig="340">
          <v:shape id="_x0000_i1620" type="#_x0000_t75" style="width:18.75pt;height:16.5pt" o:ole="">
            <v:imagedata r:id="rId964" o:title=""/>
          </v:shape>
          <o:OLEObject Type="Embed" ProgID="Equation.3" ShapeID="_x0000_i1620" DrawAspect="Content" ObjectID="_1584273143" r:id="rId971"/>
        </w:object>
      </w:r>
      <w:r w:rsidRPr="00E9040D">
        <w:t>)</w: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20" w:dyaOrig="340">
                <v:shape id="_x0000_i1621" type="#_x0000_t75" style="width:15.75pt;height:16.5pt" o:ole="">
                  <v:imagedata r:id="rId966" o:title=""/>
                </v:shape>
                <o:OLEObject Type="Embed" ProgID="Equation.3" ShapeID="_x0000_i1621" DrawAspect="Content" ObjectID="_1584273144" r:id="rId97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380" w:dyaOrig="340">
                <v:shape id="_x0000_i1622" type="#_x0000_t75" style="width:18.75pt;height:16.5pt" o:ole="">
                  <v:imagedata r:id="rId973" o:title=""/>
                </v:shape>
                <o:OLEObject Type="Embed" ProgID="Equation.3" ShapeID="_x0000_i1622" DrawAspect="Content" ObjectID="_1584273145" r:id="rId974"/>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16.4.1.3</w:t>
      </w:r>
      <w:r w:rsidRPr="00C25260">
        <w:t>-</w:t>
      </w:r>
      <w:r>
        <w:t>2</w:t>
      </w:r>
      <w:r w:rsidRPr="00DE0B3C">
        <w:t xml:space="preserve">: </w:t>
      </w:r>
      <w:r w:rsidRPr="00C25260">
        <w:t xml:space="preserve">Number of repetitions </w:t>
      </w:r>
      <w:r>
        <w:t>(</w:t>
      </w:r>
      <w:r w:rsidRPr="00EB2CDA">
        <w:rPr>
          <w:position w:val="-14"/>
        </w:rPr>
        <w:object w:dxaOrig="460" w:dyaOrig="380">
          <v:shape id="_x0000_i1623" type="#_x0000_t75" style="width:22.5pt;height:18.75pt" o:ole="">
            <v:imagedata r:id="rId921" o:title=""/>
          </v:shape>
          <o:OLEObject Type="Embed" ProgID="Equation.3" ShapeID="_x0000_i1623" DrawAspect="Content" ObjectID="_1584273146" r:id="rId975"/>
        </w:object>
      </w:r>
      <w:r>
        <w:t xml:space="preserve">) </w:t>
      </w:r>
      <w:r w:rsidRPr="00C25260">
        <w:t xml:space="preserve">for </w:t>
      </w:r>
      <w:r>
        <w:t>N</w:t>
      </w:r>
      <w:r w:rsidRPr="00C25260">
        <w:t>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C25260"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24" type="#_x0000_t75" style="width:19.5pt;height:18.75pt" o:ole="">
                  <v:imagedata r:id="rId969" o:title=""/>
                </v:shape>
                <o:OLEObject Type="Embed" ProgID="Equation.3" ShapeID="_x0000_i1624" DrawAspect="Content" ObjectID="_1584273147" r:id="rId976"/>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25" type="#_x0000_t75" style="width:22.5pt;height:18.75pt" o:ole="">
                  <v:imagedata r:id="rId921" o:title=""/>
                </v:shape>
                <o:OLEObject Type="Embed" ProgID="Equation.3" ShapeID="_x0000_i1625" DrawAspect="Content" ObjectID="_1584273148" r:id="rId977"/>
              </w:objec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128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w:t>
            </w:r>
            <w:r>
              <w:rPr>
                <w:rFonts w:ascii="Arial" w:eastAsia="MS Mincho" w:hAnsi="Arial"/>
                <w:iCs/>
                <w:sz w:val="18"/>
                <w:lang w:val="en-US" w:eastAsia="ja-JP"/>
              </w:rPr>
              <w:t>92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256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384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512</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768</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1024</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1536</w:t>
            </w:r>
          </w:p>
        </w:tc>
      </w:tr>
      <w:tr w:rsidR="0089639F" w:rsidRPr="00C25260"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2048</w:t>
            </w:r>
          </w:p>
        </w:tc>
      </w:tr>
    </w:tbl>
    <w:p w:rsidR="0089639F" w:rsidRDefault="0089639F" w:rsidP="0089639F">
      <w:pPr>
        <w:rPr>
          <w:lang w:eastAsia="x-none"/>
        </w:rPr>
      </w:pPr>
    </w:p>
    <w:p w:rsidR="0089639F" w:rsidRDefault="0089639F" w:rsidP="0089639F">
      <w:r w:rsidRPr="00C25260">
        <w:rPr>
          <w:lang w:eastAsia="x-none"/>
        </w:rPr>
        <w:t>T</w:t>
      </w:r>
      <w:r w:rsidRPr="00C25260">
        <w:t xml:space="preserve">he number of repetitions for the </w:t>
      </w:r>
      <w:r>
        <w:t>N</w:t>
      </w:r>
      <w:r w:rsidRPr="00C25260">
        <w:t xml:space="preserve">PDSCH carrying </w:t>
      </w:r>
      <w:r w:rsidRPr="00C25260">
        <w:rPr>
          <w:i/>
        </w:rPr>
        <w:t>SystemInformationBlockType1-</w:t>
      </w:r>
      <w:r>
        <w:rPr>
          <w:i/>
        </w:rPr>
        <w:t>NB</w:t>
      </w:r>
      <w:r w:rsidRPr="00C25260">
        <w:t xml:space="preserve"> is determined based on the parameter </w:t>
      </w:r>
      <w:r>
        <w:rPr>
          <w:i/>
        </w:rPr>
        <w:t>schedulingInfoSIB1</w:t>
      </w:r>
      <w:r w:rsidRPr="00C25260">
        <w:t xml:space="preserve"> configured by higher-layers</w:t>
      </w:r>
      <w:r w:rsidRPr="00C25260">
        <w:rPr>
          <w:i/>
        </w:rPr>
        <w:t xml:space="preserve"> </w:t>
      </w:r>
      <w:r w:rsidRPr="00C25260">
        <w:t xml:space="preserve">and according to Table </w:t>
      </w:r>
      <w:r>
        <w:t>16</w:t>
      </w:r>
      <w:r w:rsidRPr="00C25260">
        <w:t>.</w:t>
      </w:r>
      <w:r>
        <w:t>4.1.3</w:t>
      </w:r>
      <w:r w:rsidRPr="00C25260">
        <w:t>-</w:t>
      </w:r>
      <w:r>
        <w:t>3</w:t>
      </w:r>
      <w:r w:rsidR="00946C17">
        <w:t>.</w:t>
      </w:r>
    </w:p>
    <w:p w:rsidR="00946C17" w:rsidRPr="00C25260" w:rsidRDefault="00946C17" w:rsidP="0089639F"/>
    <w:p w:rsidR="0089639F" w:rsidRPr="00C25260" w:rsidRDefault="0089639F" w:rsidP="00DE2C5C">
      <w:pPr>
        <w:pStyle w:val="TH"/>
      </w:pPr>
      <w:r w:rsidRPr="00DE0B3C">
        <w:t xml:space="preserve">Table </w:t>
      </w:r>
      <w:r>
        <w:t>16.4.1.3</w:t>
      </w:r>
      <w:r w:rsidRPr="00C25260">
        <w:t>-</w:t>
      </w:r>
      <w:r>
        <w:t>3</w:t>
      </w:r>
      <w:r w:rsidRPr="00DE0B3C">
        <w:t xml:space="preserve">: </w:t>
      </w:r>
      <w:r w:rsidRPr="00C25260">
        <w:t xml:space="preserve">Number of repetitions for </w:t>
      </w:r>
      <w:r>
        <w:t>N</w:t>
      </w:r>
      <w:r w:rsidRPr="00C25260">
        <w:t xml:space="preserve">PDSCH carrying </w:t>
      </w:r>
      <w:r w:rsidRPr="00C25260">
        <w:rPr>
          <w:i/>
        </w:rPr>
        <w:t>SystemInformationBlockType1-</w:t>
      </w:r>
      <w:r>
        <w:rPr>
          <w:i/>
        </w:rPr>
        <w:t>NB</w:t>
      </w:r>
      <w:r w:rsidRPr="00C25260">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C25260"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C25260">
              <w:rPr>
                <w:rFonts w:ascii="Arial" w:hAnsi="Arial"/>
                <w:b/>
                <w:sz w:val="18"/>
              </w:rPr>
              <w:t>Val</w:t>
            </w:r>
            <w:r>
              <w:rPr>
                <w:rFonts w:ascii="Arial" w:hAnsi="Arial"/>
                <w:b/>
                <w:sz w:val="18"/>
              </w:rPr>
              <w:t xml:space="preserve">ue </w:t>
            </w:r>
            <w:r w:rsidRPr="00C25260">
              <w:rPr>
                <w:rFonts w:ascii="Arial" w:hAnsi="Arial"/>
                <w:b/>
                <w:sz w:val="18"/>
              </w:rPr>
              <w:t xml:space="preserve">of </w:t>
            </w:r>
            <w:r>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C25260">
              <w:rPr>
                <w:rFonts w:ascii="Arial" w:hAnsi="Arial"/>
                <w:b/>
                <w:position w:val="-10"/>
                <w:sz w:val="18"/>
              </w:rPr>
              <w:t xml:space="preserve">Number of </w:t>
            </w:r>
            <w:r>
              <w:rPr>
                <w:rFonts w:ascii="Arial" w:hAnsi="Arial"/>
                <w:b/>
                <w:position w:val="-10"/>
                <w:sz w:val="18"/>
              </w:rPr>
              <w:t>N</w:t>
            </w:r>
            <w:r w:rsidRPr="00C25260">
              <w:rPr>
                <w:rFonts w:ascii="Arial" w:hAnsi="Arial"/>
                <w:b/>
                <w:position w:val="-10"/>
                <w:sz w:val="18"/>
              </w:rPr>
              <w:t>PDSCH repetitions</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8</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hAnsi="Arial"/>
                <w:sz w:val="18"/>
              </w:rPr>
            </w:pPr>
            <w:r w:rsidRPr="00DA286F">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hAnsi="Arial"/>
                <w:sz w:val="18"/>
              </w:rPr>
              <w:t>16</w:t>
            </w:r>
          </w:p>
        </w:tc>
      </w:tr>
      <w:tr w:rsidR="0089639F" w:rsidRPr="00C25260"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DA286F" w:rsidRDefault="0089639F" w:rsidP="009F74B1">
            <w:pPr>
              <w:keepNext/>
              <w:keepLines/>
              <w:spacing w:after="0"/>
              <w:jc w:val="center"/>
              <w:rPr>
                <w:rFonts w:ascii="Arial" w:eastAsia="MS Mincho" w:hAnsi="Arial"/>
                <w:iCs/>
                <w:sz w:val="18"/>
                <w:lang w:val="en-US" w:eastAsia="ja-JP"/>
              </w:rPr>
            </w:pPr>
            <w:r w:rsidRPr="00DA286F">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sidRPr="00C25260">
              <w:rPr>
                <w:rFonts w:ascii="Arial" w:eastAsia="MS Mincho" w:hAnsi="Arial"/>
                <w:iCs/>
                <w:sz w:val="18"/>
                <w:lang w:val="en-US" w:eastAsia="ja-JP"/>
              </w:rPr>
              <w:t>Reserved</w:t>
            </w:r>
          </w:p>
        </w:tc>
      </w:tr>
    </w:tbl>
    <w:p w:rsidR="0089639F" w:rsidRDefault="0089639F" w:rsidP="0089639F"/>
    <w:p w:rsidR="0089639F" w:rsidRDefault="0089639F" w:rsidP="0089639F">
      <w:r w:rsidRPr="00ED147E">
        <w:t xml:space="preserve">The starting radio frame for the first transmission of the NPDSCH carrying </w:t>
      </w:r>
      <w:r w:rsidRPr="00ED147E">
        <w:rPr>
          <w:i/>
        </w:rPr>
        <w:t>SystemInformationBlockType1-NB</w:t>
      </w:r>
      <w:r w:rsidRPr="00ED147E">
        <w:t xml:space="preserve"> is determined according to Table 16.4.1.3-4.</w:t>
      </w:r>
    </w:p>
    <w:p w:rsidR="00946C17" w:rsidRPr="00ED147E" w:rsidRDefault="00946C17" w:rsidP="0089639F"/>
    <w:p w:rsidR="0089639F" w:rsidRPr="00ED147E" w:rsidRDefault="0089639F" w:rsidP="00DE2C5C">
      <w:pPr>
        <w:pStyle w:val="TH"/>
      </w:pPr>
      <w:r w:rsidRPr="00DE0B3C">
        <w:lastRenderedPageBreak/>
        <w:t xml:space="preserve">Table </w:t>
      </w:r>
      <w:r w:rsidRPr="00ED147E">
        <w:t>16.4.1.3-4</w:t>
      </w:r>
      <w:r w:rsidRPr="00DE0B3C">
        <w:t xml:space="preserve">: </w:t>
      </w:r>
      <w:r w:rsidRPr="00ED147E">
        <w:t xml:space="preserve">Starting radio frame for the first transmission of the NPDSCH carrying </w:t>
      </w:r>
      <w:r w:rsidRPr="00ED147E">
        <w:rPr>
          <w:i/>
        </w:rPr>
        <w:t>SystemInformationBlockType1-NB</w:t>
      </w:r>
      <w:r w:rsidRPr="00ED147E">
        <w:t>.</w:t>
      </w:r>
    </w:p>
    <w:tbl>
      <w:tblPr>
        <w:tblW w:w="6283"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243"/>
      </w:tblGrid>
      <w:tr w:rsidR="0089639F" w:rsidRPr="005C69C1" w:rsidTr="00DE0B3C">
        <w:tc>
          <w:tcPr>
            <w:tcW w:w="1330" w:type="dxa"/>
            <w:shd w:val="clear" w:color="auto" w:fill="D9D9D9"/>
            <w:vAlign w:val="center"/>
          </w:tcPr>
          <w:p w:rsidR="0089639F" w:rsidRPr="00ED147E" w:rsidRDefault="0089639F" w:rsidP="00DE0B3C">
            <w:pPr>
              <w:pStyle w:val="TAH"/>
              <w:rPr>
                <w:rFonts w:eastAsia="MS Mincho"/>
                <w:i/>
                <w:iCs/>
                <w:lang w:eastAsia="ja-JP"/>
              </w:rPr>
            </w:pPr>
            <w:r w:rsidRPr="00ED147E">
              <w:t>Number of NPDSCH repetitions</w:t>
            </w:r>
          </w:p>
        </w:tc>
        <w:tc>
          <w:tcPr>
            <w:tcW w:w="1710" w:type="dxa"/>
            <w:shd w:val="clear" w:color="auto" w:fill="D9D9D9"/>
            <w:vAlign w:val="center"/>
          </w:tcPr>
          <w:p w:rsidR="0089639F" w:rsidRPr="00ED147E" w:rsidRDefault="0089639F" w:rsidP="00DE0B3C">
            <w:pPr>
              <w:pStyle w:val="TAH"/>
              <w:rPr>
                <w:rFonts w:ascii="Times" w:eastAsia="MS Mincho" w:hAnsi="Times" w:cs="Times"/>
                <w:iCs/>
                <w:lang w:eastAsia="ja-JP"/>
              </w:rPr>
            </w:pPr>
            <w:r w:rsidRPr="00ED147E">
              <w:object w:dxaOrig="600" w:dyaOrig="360">
                <v:shape id="_x0000_i1626" type="#_x0000_t75" style="width:30pt;height:18pt" o:ole="">
                  <v:imagedata r:id="rId978" o:title=""/>
                </v:shape>
                <o:OLEObject Type="Embed" ProgID="Equation.3" ShapeID="_x0000_i1626" DrawAspect="Content" ObjectID="_1584273149" r:id="rId979"/>
              </w:object>
            </w:r>
          </w:p>
        </w:tc>
        <w:tc>
          <w:tcPr>
            <w:tcW w:w="3243" w:type="dxa"/>
            <w:shd w:val="clear" w:color="auto" w:fill="D9D9D9"/>
            <w:vAlign w:val="center"/>
          </w:tcPr>
          <w:p w:rsidR="0089639F" w:rsidRPr="00ED147E" w:rsidRDefault="0089639F" w:rsidP="00DE0B3C">
            <w:pPr>
              <w:pStyle w:val="TAH"/>
              <w:rPr>
                <w:rFonts w:eastAsia="MS Mincho" w:cs="Arial"/>
                <w:iCs/>
                <w:lang w:eastAsia="ja-JP"/>
              </w:rPr>
            </w:pPr>
            <w:r w:rsidRPr="00ED147E">
              <w:rPr>
                <w:rFonts w:eastAsia="MS Mincho" w:cs="Arial"/>
                <w:iCs/>
                <w:lang w:eastAsia="ja-JP"/>
              </w:rPr>
              <w:t xml:space="preserve">Starting radio frame number for </w:t>
            </w:r>
            <w:r w:rsidR="0015233C" w:rsidRPr="00BB05D1">
              <w:rPr>
                <w:rFonts w:ascii="Times" w:eastAsia="MS Mincho" w:hAnsi="Times" w:cs="Times"/>
                <w:i/>
                <w:lang w:val="en-US"/>
              </w:rPr>
              <w:t>SystemInformationBlockType1-NB</w:t>
            </w:r>
            <w:r w:rsidRPr="00ED147E">
              <w:rPr>
                <w:rFonts w:eastAsia="MS Mincho" w:cs="Arial"/>
                <w:iCs/>
                <w:lang w:eastAsia="ja-JP"/>
              </w:rPr>
              <w:t xml:space="preserve"> repetitions (</w:t>
            </w:r>
            <w:r w:rsidRPr="00ED147E">
              <w:rPr>
                <w:rFonts w:eastAsia="MS Mincho" w:cs="Arial"/>
                <w:i/>
                <w:iCs/>
                <w:lang w:eastAsia="ja-JP"/>
              </w:rPr>
              <w:t>n</w:t>
            </w:r>
            <w:r w:rsidRPr="00ED147E">
              <w:rPr>
                <w:rFonts w:eastAsia="MS Mincho" w:cs="Arial"/>
                <w:i/>
                <w:iCs/>
                <w:vertAlign w:val="subscript"/>
                <w:lang w:eastAsia="ja-JP"/>
              </w:rPr>
              <w:t>f</w:t>
            </w:r>
            <w:r w:rsidRPr="00ED147E">
              <w:rPr>
                <w:rFonts w:eastAsia="MS Mincho" w:cs="Arial"/>
                <w:i/>
                <w:iCs/>
                <w:lang w:eastAsia="ja-JP"/>
              </w:rPr>
              <w:t xml:space="preserve"> mod 2</w:t>
            </w:r>
            <w:r>
              <w:rPr>
                <w:rFonts w:eastAsia="MS Mincho" w:cs="Arial"/>
                <w:i/>
                <w:iCs/>
                <w:lang w:eastAsia="ja-JP"/>
              </w:rPr>
              <w:t>56</w:t>
            </w:r>
            <w:r w:rsidRPr="00ED147E">
              <w:rPr>
                <w:rFonts w:eastAsia="MS Mincho" w:cs="Arial"/>
                <w:iCs/>
                <w:lang w:eastAsia="ja-JP"/>
              </w:rPr>
              <w:t>)</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7" type="#_x0000_t75" style="width:30pt;height:18pt" o:ole="">
                  <v:imagedata r:id="rId978" o:title=""/>
                </v:shape>
                <o:OLEObject Type="Embed" ProgID="Equation.3" ShapeID="_x0000_i1627" DrawAspect="Content" ObjectID="_1584273150" r:id="rId980"/>
              </w:object>
            </w:r>
            <w:r w:rsidRPr="00ED147E">
              <w:rPr>
                <w:rFonts w:eastAsia="MS Mincho"/>
                <w:lang w:eastAsia="ja-JP"/>
              </w:rPr>
              <w:t>mod 4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8" type="#_x0000_t75" style="width:30pt;height:18pt" o:ole="">
                  <v:imagedata r:id="rId978" o:title=""/>
                </v:shape>
                <o:OLEObject Type="Embed" ProgID="Equation.3" ShapeID="_x0000_i1628" DrawAspect="Content" ObjectID="_1584273151" r:id="rId981"/>
              </w:object>
            </w:r>
            <w:r w:rsidRPr="00ED147E">
              <w:rPr>
                <w:rFonts w:eastAsia="MS Mincho"/>
                <w:lang w:eastAsia="ja-JP"/>
              </w:rPr>
              <w:t>mod 4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29" type="#_x0000_t75" style="width:30pt;height:18pt" o:ole="">
                  <v:imagedata r:id="rId978" o:title=""/>
                </v:shape>
                <o:OLEObject Type="Embed" ProgID="Equation.3" ShapeID="_x0000_i1629" DrawAspect="Content" ObjectID="_1584273152" r:id="rId982"/>
              </w:object>
            </w:r>
            <w:r w:rsidRPr="00ED147E">
              <w:rPr>
                <w:rFonts w:eastAsia="MS Mincho"/>
                <w:lang w:eastAsia="ja-JP"/>
              </w:rPr>
              <w:t>mod 4 = 2</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32</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0" type="#_x0000_t75" style="width:30pt;height:18pt" o:ole="">
                  <v:imagedata r:id="rId978" o:title=""/>
                </v:shape>
                <o:OLEObject Type="Embed" ProgID="Equation.3" ShapeID="_x0000_i1630" DrawAspect="Content" ObjectID="_1584273153" r:id="rId983"/>
              </w:object>
            </w:r>
            <w:r w:rsidRPr="00ED147E">
              <w:rPr>
                <w:rFonts w:eastAsia="MS Mincho"/>
                <w:lang w:eastAsia="ja-JP"/>
              </w:rPr>
              <w:t>mod 4 = 3</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48</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8</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1" type="#_x0000_t75" style="width:30pt;height:18pt" o:ole="">
                  <v:imagedata r:id="rId978" o:title=""/>
                </v:shape>
                <o:OLEObject Type="Embed" ProgID="Equation.3" ShapeID="_x0000_i1631" DrawAspect="Content" ObjectID="_1584273154" r:id="rId984"/>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c>
          <w:tcPr>
            <w:tcW w:w="1330" w:type="dxa"/>
            <w:vMerge/>
            <w:shd w:val="clear" w:color="auto" w:fill="auto"/>
            <w:vAlign w:val="center"/>
          </w:tcPr>
          <w:p w:rsidR="0089639F" w:rsidRPr="00407830" w:rsidRDefault="0089639F" w:rsidP="00DE0B3C">
            <w:pPr>
              <w:pStyle w:val="TAC"/>
              <w:rPr>
                <w:rFonts w:eastAsia="MS Mincho"/>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2" type="#_x0000_t75" style="width:30pt;height:18pt" o:ole="">
                  <v:imagedata r:id="rId978" o:title=""/>
                </v:shape>
                <o:OLEObject Type="Embed" ProgID="Equation.3" ShapeID="_x0000_i1632" DrawAspect="Content" ObjectID="_1584273155" r:id="rId985"/>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r>
      <w:tr w:rsidR="0089639F" w:rsidRPr="001F21B5" w:rsidTr="00DE0B3C">
        <w:tc>
          <w:tcPr>
            <w:tcW w:w="1330" w:type="dxa"/>
            <w:vMerge w:val="restart"/>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16</w:t>
            </w: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3" type="#_x0000_t75" style="width:30pt;height:18pt" o:ole="">
                  <v:imagedata r:id="rId978" o:title=""/>
                </v:shape>
                <o:OLEObject Type="Embed" ProgID="Equation.3" ShapeID="_x0000_i1633" DrawAspect="Content" ObjectID="_1584273156" r:id="rId986"/>
              </w:object>
            </w:r>
            <w:r w:rsidRPr="00ED147E">
              <w:rPr>
                <w:rFonts w:eastAsia="MS Mincho"/>
                <w:lang w:eastAsia="ja-JP"/>
              </w:rPr>
              <w:t>mod 2 = 0</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0</w:t>
            </w:r>
          </w:p>
        </w:tc>
      </w:tr>
      <w:tr w:rsidR="0089639F" w:rsidRPr="001F21B5" w:rsidTr="00DE0B3C">
        <w:trPr>
          <w:trHeight w:val="278"/>
        </w:trPr>
        <w:tc>
          <w:tcPr>
            <w:tcW w:w="1330" w:type="dxa"/>
            <w:vMerge/>
            <w:shd w:val="clear" w:color="auto" w:fill="auto"/>
            <w:vAlign w:val="center"/>
          </w:tcPr>
          <w:p w:rsidR="0089639F" w:rsidRPr="00407830" w:rsidRDefault="0089639F" w:rsidP="00DE0B3C">
            <w:pPr>
              <w:pStyle w:val="TAC"/>
              <w:rPr>
                <w:rFonts w:ascii="Times" w:eastAsia="MS Mincho" w:hAnsi="Times" w:cs="Times"/>
                <w:u w:val="single"/>
                <w:lang w:eastAsia="ja-JP"/>
              </w:rPr>
            </w:pPr>
          </w:p>
        </w:tc>
        <w:tc>
          <w:tcPr>
            <w:tcW w:w="1710" w:type="dxa"/>
            <w:shd w:val="clear" w:color="auto" w:fill="auto"/>
            <w:vAlign w:val="center"/>
          </w:tcPr>
          <w:p w:rsidR="0089639F" w:rsidRPr="00ED147E" w:rsidRDefault="0089639F" w:rsidP="00DE0B3C">
            <w:pPr>
              <w:pStyle w:val="TAC"/>
              <w:rPr>
                <w:rFonts w:eastAsia="MS Mincho"/>
                <w:lang w:eastAsia="ja-JP"/>
              </w:rPr>
            </w:pPr>
            <w:r w:rsidRPr="00ED147E">
              <w:rPr>
                <w:position w:val="-10"/>
              </w:rPr>
              <w:object w:dxaOrig="600" w:dyaOrig="360">
                <v:shape id="_x0000_i1634" type="#_x0000_t75" style="width:30pt;height:18pt" o:ole="">
                  <v:imagedata r:id="rId978" o:title=""/>
                </v:shape>
                <o:OLEObject Type="Embed" ProgID="Equation.3" ShapeID="_x0000_i1634" DrawAspect="Content" ObjectID="_1584273157" r:id="rId987"/>
              </w:object>
            </w:r>
            <w:r w:rsidRPr="00ED147E">
              <w:rPr>
                <w:rFonts w:eastAsia="MS Mincho"/>
                <w:lang w:eastAsia="ja-JP"/>
              </w:rPr>
              <w:t>mod 2 = 1</w:t>
            </w:r>
          </w:p>
        </w:tc>
        <w:tc>
          <w:tcPr>
            <w:tcW w:w="3243" w:type="dxa"/>
            <w:shd w:val="clear" w:color="auto" w:fill="auto"/>
            <w:vAlign w:val="center"/>
          </w:tcPr>
          <w:p w:rsidR="0089639F" w:rsidRPr="00ED147E" w:rsidRDefault="0089639F" w:rsidP="00DE0B3C">
            <w:pPr>
              <w:pStyle w:val="TAC"/>
              <w:rPr>
                <w:rFonts w:eastAsia="MS Mincho"/>
                <w:lang w:eastAsia="ja-JP"/>
              </w:rPr>
            </w:pPr>
            <w:r w:rsidRPr="00ED147E">
              <w:rPr>
                <w:rFonts w:eastAsia="MS Mincho"/>
                <w:lang w:eastAsia="ja-JP"/>
              </w:rPr>
              <w:t>1</w:t>
            </w:r>
          </w:p>
        </w:tc>
      </w:tr>
    </w:tbl>
    <w:p w:rsidR="0089639F" w:rsidRDefault="0089639F" w:rsidP="00407830">
      <w:pPr>
        <w:rPr>
          <w:lang w:eastAsia="zh-CN"/>
        </w:rPr>
      </w:pPr>
    </w:p>
    <w:p w:rsidR="0089639F" w:rsidRPr="000E1DE2" w:rsidRDefault="0089639F" w:rsidP="00773613">
      <w:pPr>
        <w:pStyle w:val="Heading4"/>
      </w:pPr>
      <w:r>
        <w:t>16.4.1.4</w:t>
      </w:r>
      <w:r w:rsidRPr="000E1DE2">
        <w:tab/>
      </w:r>
      <w:r>
        <w:t>N</w:t>
      </w:r>
      <w:r w:rsidR="00946C17">
        <w:t>PDSCH starting position</w:t>
      </w:r>
    </w:p>
    <w:p w:rsidR="0089639F" w:rsidRPr="000E1DE2" w:rsidRDefault="0089639F" w:rsidP="0089639F">
      <w:r w:rsidRPr="000E1DE2">
        <w:rPr>
          <w:lang w:val="en-US"/>
        </w:rPr>
        <w:t xml:space="preserve">The starting OFDM symbol for </w:t>
      </w:r>
      <w:r>
        <w:rPr>
          <w:lang w:val="en-US"/>
        </w:rPr>
        <w:t>N</w:t>
      </w:r>
      <w:r w:rsidRPr="000E1DE2">
        <w:rPr>
          <w:lang w:val="en-US"/>
        </w:rPr>
        <w:t xml:space="preserve">PDSCH is given by index </w:t>
      </w:r>
      <w:r w:rsidRPr="000E1DE2">
        <w:rPr>
          <w:position w:val="-10"/>
        </w:rPr>
        <w:object w:dxaOrig="680" w:dyaOrig="300">
          <v:shape id="_x0000_i1635" type="#_x0000_t75" style="width:33.75pt;height:15pt" o:ole="">
            <v:imagedata r:id="rId988" o:title=""/>
          </v:shape>
          <o:OLEObject Type="Embed" ProgID="Equation.3" ShapeID="_x0000_i1635" DrawAspect="Content" ObjectID="_1584273158" r:id="rId989"/>
        </w:object>
      </w:r>
      <w:r w:rsidRPr="000E1DE2">
        <w:rPr>
          <w:lang w:val="en-US"/>
        </w:rPr>
        <w:t xml:space="preserve"> in the first slot in a subframe </w:t>
      </w:r>
      <w:r w:rsidRPr="000E1DE2">
        <w:rPr>
          <w:position w:val="-6"/>
        </w:rPr>
        <w:object w:dxaOrig="200" w:dyaOrig="279">
          <v:shape id="_x0000_i1636" type="#_x0000_t75" style="width:9.75pt;height:14.25pt" o:ole="">
            <v:imagedata r:id="rId990" o:title=""/>
          </v:shape>
          <o:OLEObject Type="Embed" ProgID="Equation.3" ShapeID="_x0000_i1636" DrawAspect="Content" ObjectID="_1584273159" r:id="rId991"/>
        </w:object>
      </w:r>
      <w:r w:rsidRPr="000E1DE2">
        <w:t xml:space="preserve"> and is determined as follows</w:t>
      </w:r>
    </w:p>
    <w:p w:rsidR="0089639F" w:rsidRPr="000E1DE2" w:rsidRDefault="00BA14AB" w:rsidP="00407830">
      <w:pPr>
        <w:pStyle w:val="B1"/>
      </w:pPr>
      <w:r>
        <w:rPr>
          <w:rFonts w:eastAsia="MS Mincho"/>
        </w:rPr>
        <w:t>-</w:t>
      </w:r>
      <w:r>
        <w:rPr>
          <w:rFonts w:eastAsia="MS Mincho"/>
        </w:rPr>
        <w:tab/>
      </w:r>
      <w:r w:rsidR="0089639F" w:rsidRPr="000E1DE2">
        <w:rPr>
          <w:rFonts w:eastAsia="MS Mincho"/>
        </w:rPr>
        <w:t xml:space="preserve">if subframe </w:t>
      </w:r>
      <w:r w:rsidR="0089639F" w:rsidRPr="000E1DE2">
        <w:rPr>
          <w:position w:val="-6"/>
        </w:rPr>
        <w:object w:dxaOrig="200" w:dyaOrig="279">
          <v:shape id="_x0000_i1637" type="#_x0000_t75" style="width:9.75pt;height:14.25pt" o:ole="">
            <v:imagedata r:id="rId992" o:title=""/>
          </v:shape>
          <o:OLEObject Type="Embed" ProgID="Equation.3" ShapeID="_x0000_i1637" DrawAspect="Content" ObjectID="_1584273160" r:id="rId993"/>
        </w:object>
      </w:r>
      <w:r w:rsidR="0089639F" w:rsidRPr="000E1DE2">
        <w:t xml:space="preserve"> is a subframe used for receiving SIB1-</w:t>
      </w:r>
      <w:r w:rsidR="0089639F">
        <w:t>NB</w:t>
      </w:r>
    </w:p>
    <w:p w:rsidR="0089639F" w:rsidRPr="000E1DE2" w:rsidRDefault="00BA14AB" w:rsidP="00407830">
      <w:pPr>
        <w:pStyle w:val="B2"/>
      </w:pPr>
      <w:r>
        <w:t>-</w:t>
      </w:r>
      <w:r>
        <w:tab/>
      </w:r>
      <w:r w:rsidR="0089639F" w:rsidRPr="000E1DE2">
        <w:rPr>
          <w:position w:val="-10"/>
        </w:rPr>
        <w:object w:dxaOrig="980" w:dyaOrig="300">
          <v:shape id="_x0000_i1638" type="#_x0000_t75" style="width:48.75pt;height:15pt" o:ole="">
            <v:imagedata r:id="rId994" o:title=""/>
          </v:shape>
          <o:OLEObject Type="Embed" ProgID="Equation.3" ShapeID="_x0000_i1638" DrawAspect="Content" ObjectID="_1584273161" r:id="rId995"/>
        </w:object>
      </w:r>
      <w:r w:rsidR="0089639F" w:rsidRPr="000E1DE2">
        <w:t>if</w:t>
      </w:r>
      <w:r w:rsidR="0089639F">
        <w:t xml:space="preserve"> the value of the higher layer parameter </w:t>
      </w:r>
      <w:r w:rsidR="0089639F">
        <w:rPr>
          <w:i/>
        </w:rPr>
        <w:t>operationModeInfo</w:t>
      </w:r>
      <w:r w:rsidR="0089639F">
        <w:t xml:space="preserve"> is set to </w:t>
      </w:r>
      <w:r w:rsidR="00DE0B3C">
        <w:t>'</w:t>
      </w:r>
      <w:r w:rsidR="0089639F">
        <w:t>00</w:t>
      </w:r>
      <w:r w:rsidR="00DE0B3C">
        <w:t>'</w:t>
      </w:r>
      <w:r w:rsidR="0089639F">
        <w:t xml:space="preserve"> or </w:t>
      </w:r>
      <w:r w:rsidR="00DE0B3C">
        <w:t>'</w:t>
      </w:r>
      <w:r w:rsidR="0089639F">
        <w:t>01</w:t>
      </w:r>
      <w:r w:rsidR="00DE0B3C">
        <w:t>'</w:t>
      </w:r>
    </w:p>
    <w:p w:rsidR="0089639F" w:rsidRPr="000E1DE2" w:rsidRDefault="00BA14AB" w:rsidP="00407830">
      <w:pPr>
        <w:pStyle w:val="B2"/>
      </w:pPr>
      <w:r>
        <w:t>-</w:t>
      </w:r>
      <w:r>
        <w:tab/>
      </w:r>
      <w:r w:rsidR="0089639F" w:rsidRPr="000E1DE2">
        <w:rPr>
          <w:position w:val="-10"/>
        </w:rPr>
        <w:object w:dxaOrig="999" w:dyaOrig="300">
          <v:shape id="_x0000_i1639" type="#_x0000_t75" style="width:50.25pt;height:15pt" o:ole="">
            <v:imagedata r:id="rId996" o:title=""/>
          </v:shape>
          <o:OLEObject Type="Embed" ProgID="Equation.3" ShapeID="_x0000_i1639" DrawAspect="Content" ObjectID="_1584273162" r:id="rId997"/>
        </w:object>
      </w:r>
      <w:r w:rsidR="0089639F">
        <w:t>otherwise</w:t>
      </w:r>
    </w:p>
    <w:p w:rsidR="0089639F" w:rsidRPr="000E1DE2" w:rsidRDefault="00BA14AB" w:rsidP="00407830">
      <w:pPr>
        <w:pStyle w:val="B1"/>
      </w:pPr>
      <w:r>
        <w:rPr>
          <w:rFonts w:eastAsia="SimSun"/>
          <w:lang w:eastAsia="zh-CN"/>
        </w:rPr>
        <w:t>-</w:t>
      </w:r>
      <w:r>
        <w:rPr>
          <w:rFonts w:eastAsia="SimSun"/>
          <w:lang w:eastAsia="zh-CN"/>
        </w:rPr>
        <w:tab/>
      </w:r>
      <w:r w:rsidR="0089639F" w:rsidRPr="000E1DE2">
        <w:rPr>
          <w:rFonts w:eastAsia="SimSun" w:hint="eastAsia"/>
          <w:lang w:eastAsia="zh-CN"/>
        </w:rPr>
        <w:t>else</w:t>
      </w:r>
    </w:p>
    <w:p w:rsidR="0089639F" w:rsidRPr="000E1DE2" w:rsidRDefault="00BA14AB" w:rsidP="00407830">
      <w:pPr>
        <w:pStyle w:val="B2"/>
        <w:rPr>
          <w:rFonts w:hint="eastAsia"/>
        </w:rPr>
      </w:pPr>
      <w:r>
        <w:t>-</w:t>
      </w:r>
      <w:r>
        <w:tab/>
      </w:r>
      <w:r w:rsidR="0089639F" w:rsidRPr="000E1DE2">
        <w:rPr>
          <w:position w:val="-10"/>
        </w:rPr>
        <w:object w:dxaOrig="680" w:dyaOrig="300">
          <v:shape id="_x0000_i1640" type="#_x0000_t75" style="width:33.75pt;height:15pt" o:ole="">
            <v:imagedata r:id="rId998" o:title=""/>
          </v:shape>
          <o:OLEObject Type="Embed" ProgID="Equation.3" ShapeID="_x0000_i1640" DrawAspect="Content" ObjectID="_1584273163" r:id="rId999"/>
        </w:object>
      </w:r>
      <w:r w:rsidR="0089639F" w:rsidRPr="000E1DE2">
        <w:t xml:space="preserve">is given by the higher layer parameter </w:t>
      </w:r>
      <w:r w:rsidR="0089639F">
        <w:rPr>
          <w:i/>
          <w:lang w:val="en-US"/>
        </w:rPr>
        <w:t xml:space="preserve">eutraControlRegionSize </w:t>
      </w:r>
      <w:r w:rsidR="0089639F" w:rsidRPr="000E1DE2">
        <w:t>if</w:t>
      </w:r>
      <w:r w:rsidR="0089639F">
        <w:t xml:space="preserve"> the value of the higher layer parameter </w:t>
      </w:r>
      <w:r w:rsidR="007149D7">
        <w:rPr>
          <w:i/>
          <w:lang w:val="en-US"/>
        </w:rPr>
        <w:t>eutraControlRegionSize</w:t>
      </w:r>
      <w:r w:rsidR="007149D7" w:rsidRPr="00C9295E">
        <w:rPr>
          <w:lang w:val="en-US"/>
        </w:rPr>
        <w:t xml:space="preserve"> is present</w:t>
      </w:r>
    </w:p>
    <w:p w:rsidR="0089639F" w:rsidRPr="000E1DE2" w:rsidRDefault="00BA14AB" w:rsidP="00407830">
      <w:pPr>
        <w:pStyle w:val="B2"/>
      </w:pPr>
      <w:r>
        <w:t>-</w:t>
      </w:r>
      <w:r>
        <w:tab/>
      </w:r>
      <w:r w:rsidR="0089639F" w:rsidRPr="000E1DE2">
        <w:rPr>
          <w:position w:val="-10"/>
        </w:rPr>
        <w:object w:dxaOrig="999" w:dyaOrig="300">
          <v:shape id="_x0000_i1641" type="#_x0000_t75" style="width:50.25pt;height:15pt" o:ole="">
            <v:imagedata r:id="rId996" o:title=""/>
          </v:shape>
          <o:OLEObject Type="Embed" ProgID="Equation.3" ShapeID="_x0000_i1641" DrawAspect="Content" ObjectID="_1584273164" r:id="rId1000"/>
        </w:object>
      </w:r>
      <w:r w:rsidR="0089639F">
        <w:t>otherwise</w:t>
      </w:r>
    </w:p>
    <w:p w:rsidR="0089639F" w:rsidRPr="00E9040D" w:rsidRDefault="0089639F" w:rsidP="00773613">
      <w:pPr>
        <w:pStyle w:val="Heading4"/>
      </w:pPr>
      <w:r>
        <w:t>16.4.1.5</w:t>
      </w:r>
      <w:r w:rsidRPr="00E9040D">
        <w:tab/>
        <w:t>Modulation order and tra</w:t>
      </w:r>
      <w:r w:rsidR="00BA14AB">
        <w:t>nsport block size determination</w:t>
      </w:r>
    </w:p>
    <w:p w:rsidR="0089639F" w:rsidRDefault="0089639F" w:rsidP="00407830">
      <w:pPr>
        <w:rPr>
          <w:bCs/>
          <w:lang w:val="en-US"/>
        </w:rPr>
      </w:pPr>
      <w:r w:rsidRPr="00E9040D">
        <w:t>The UE shall use</w:t>
      </w:r>
      <w:r>
        <w:t xml:space="preserve"> modulation order,</w:t>
      </w:r>
      <w:r w:rsidRPr="00E9040D">
        <w:t xml:space="preserve"> </w:t>
      </w:r>
      <w:r w:rsidRPr="00E9040D">
        <w:rPr>
          <w:b/>
          <w:bCs/>
          <w:position w:val="-10"/>
          <w:lang w:val="pt-BR"/>
        </w:rPr>
        <w:object w:dxaOrig="320" w:dyaOrig="300">
          <v:shape id="_x0000_i1642" type="#_x0000_t75" style="width:15.75pt;height:15pt" o:ole="">
            <v:imagedata r:id="rId1001" o:title=""/>
          </v:shape>
          <o:OLEObject Type="Embed" ProgID="Equation.3" ShapeID="_x0000_i1642" DrawAspect="Content" ObjectID="_1584273165" r:id="rId1002"/>
        </w:object>
      </w:r>
      <w:r w:rsidRPr="00E9040D">
        <w:rPr>
          <w:b/>
          <w:bCs/>
          <w:lang w:val="en-US"/>
        </w:rPr>
        <w:t xml:space="preserve">= </w:t>
      </w:r>
      <w:r w:rsidRPr="00E9040D">
        <w:rPr>
          <w:bCs/>
          <w:lang w:val="en-US"/>
        </w:rPr>
        <w:t>2</w:t>
      </w:r>
      <w:r w:rsidR="00BA14AB">
        <w:rPr>
          <w:bCs/>
          <w:lang w:val="en-US"/>
        </w:rPr>
        <w:t>.</w:t>
      </w:r>
    </w:p>
    <w:p w:rsidR="0089639F" w:rsidRPr="00E9040D" w:rsidRDefault="0089639F" w:rsidP="00407830">
      <w:r w:rsidRPr="00E9040D">
        <w:t xml:space="preserve">To determine the </w:t>
      </w:r>
      <w:r>
        <w:t>transport block size</w:t>
      </w:r>
      <w:r w:rsidRPr="00E9040D">
        <w:t xml:space="preserve"> in the </w:t>
      </w:r>
      <w:r>
        <w:t>NPDSCH</w:t>
      </w:r>
      <w:r w:rsidRPr="00E9040D">
        <w:t>, the UE shall first</w:t>
      </w:r>
      <w:r>
        <w:t>,</w:t>
      </w:r>
    </w:p>
    <w:p w:rsidR="0089639F" w:rsidRDefault="00BA14AB" w:rsidP="00407830">
      <w:pPr>
        <w:pStyle w:val="B1"/>
      </w:pPr>
      <w:r>
        <w:t>-</w:t>
      </w:r>
      <w:r>
        <w:tab/>
      </w:r>
      <w:r w:rsidR="0089639F">
        <w:t xml:space="preserve">if NPDSCH carries </w:t>
      </w:r>
      <w:r w:rsidR="0089639F" w:rsidRPr="002A16BF">
        <w:t>SystemInformationBlockType1</w:t>
      </w:r>
      <w:r w:rsidR="0089639F">
        <w:t>-NB</w:t>
      </w:r>
    </w:p>
    <w:p w:rsidR="0089639F" w:rsidRDefault="00BA14AB" w:rsidP="00407830">
      <w:pPr>
        <w:pStyle w:val="B2"/>
      </w:pPr>
      <w:r>
        <w:t>-</w:t>
      </w:r>
      <w:r>
        <w:tab/>
      </w:r>
      <w:r w:rsidR="0089639F" w:rsidRPr="00E9040D">
        <w:t xml:space="preserve">set </w:t>
      </w:r>
      <w:r w:rsidR="0089639F" w:rsidRPr="00E9040D">
        <w:rPr>
          <w:position w:val="-10"/>
        </w:rPr>
        <w:object w:dxaOrig="420" w:dyaOrig="340">
          <v:shape id="_x0000_i1643" type="#_x0000_t75" style="width:21pt;height:16.5pt" o:ole="">
            <v:imagedata r:id="rId1003" o:title=""/>
          </v:shape>
          <o:OLEObject Type="Embed" ProgID="Equation.3" ShapeID="_x0000_i1643" DrawAspect="Content" ObjectID="_1584273166" r:id="rId1004"/>
        </w:object>
      </w:r>
      <w:r w:rsidR="0089639F" w:rsidRPr="00E9040D">
        <w:t xml:space="preserve"> </w:t>
      </w:r>
      <w:r w:rsidR="0089639F">
        <w:t>to the value of the parameter schedulingInfoSIB1 configured by higher-layers</w:t>
      </w:r>
    </w:p>
    <w:p w:rsidR="0089639F" w:rsidRDefault="00BA14AB" w:rsidP="00407830">
      <w:pPr>
        <w:pStyle w:val="B1"/>
      </w:pPr>
      <w:r>
        <w:t>-</w:t>
      </w:r>
      <w:r>
        <w:tab/>
      </w:r>
      <w:r w:rsidR="0089639F">
        <w:t>otherwise</w:t>
      </w:r>
    </w:p>
    <w:p w:rsidR="0089639F" w:rsidRPr="00E9040D" w:rsidRDefault="00BA14AB" w:rsidP="00407830">
      <w:pPr>
        <w:pStyle w:val="B2"/>
      </w:pPr>
      <w:r>
        <w:t>-</w:t>
      </w:r>
      <w:r>
        <w:tab/>
      </w:r>
      <w:r w:rsidR="0089639F" w:rsidRPr="00E9040D">
        <w:t xml:space="preserve">read the </w:t>
      </w:r>
      <w:r w:rsidR="0089639F">
        <w:t>4</w:t>
      </w:r>
      <w:r w:rsidR="0089639F" w:rsidRPr="00E9040D">
        <w:t xml:space="preserve">-bit </w:t>
      </w:r>
      <w:r w:rsidR="00DE0B3C">
        <w:t>"</w:t>
      </w:r>
      <w:r w:rsidR="0089639F">
        <w:t>modulation and coding scheme</w:t>
      </w:r>
      <w:r w:rsidR="00DE0B3C">
        <w:t>"</w:t>
      </w:r>
      <w:r w:rsidR="0089639F" w:rsidRPr="00E9040D">
        <w:t xml:space="preserve"> field (</w:t>
      </w:r>
      <w:r w:rsidR="0089639F" w:rsidRPr="00DA286F">
        <w:rPr>
          <w:position w:val="-12"/>
        </w:rPr>
        <w:object w:dxaOrig="480" w:dyaOrig="380">
          <v:shape id="_x0000_i1644" type="#_x0000_t75" style="width:24pt;height:18.75pt" o:ole="">
            <v:imagedata r:id="rId1005" o:title=""/>
          </v:shape>
          <o:OLEObject Type="Embed" ProgID="Equation.3" ShapeID="_x0000_i1644" DrawAspect="Content" ObjectID="_1584273167" r:id="rId1006"/>
        </w:object>
      </w:r>
      <w:r w:rsidR="0089639F" w:rsidRPr="00E9040D">
        <w:t>) in the DCI</w:t>
      </w:r>
      <w:r w:rsidR="0089639F">
        <w:t xml:space="preserve"> and set </w:t>
      </w:r>
      <w:r w:rsidR="0089639F" w:rsidRPr="00C7601F">
        <w:rPr>
          <w:position w:val="-10"/>
        </w:rPr>
        <w:object w:dxaOrig="1040" w:dyaOrig="340">
          <v:shape id="_x0000_i1645" type="#_x0000_t75" style="width:51.75pt;height:16.5pt" o:ole="">
            <v:imagedata r:id="rId1007" o:title=""/>
          </v:shape>
          <o:OLEObject Type="Embed" ProgID="Equation.3" ShapeID="_x0000_i1645" DrawAspect="Content" ObjectID="_1584273168" r:id="rId1008"/>
        </w:object>
      </w:r>
      <w:r w:rsidR="0089639F">
        <w:t>.</w:t>
      </w:r>
    </w:p>
    <w:p w:rsidR="0089639F" w:rsidRDefault="0089639F" w:rsidP="0089639F">
      <w:r w:rsidRPr="00E9040D">
        <w:t>and second</w:t>
      </w:r>
      <w:r>
        <w:t>,</w:t>
      </w:r>
    </w:p>
    <w:p w:rsidR="0089639F" w:rsidRDefault="00BA14AB" w:rsidP="00407830">
      <w:pPr>
        <w:pStyle w:val="B1"/>
      </w:pPr>
      <w:r>
        <w:t>-</w:t>
      </w:r>
      <w:r>
        <w:tab/>
        <w:t>i</w:t>
      </w:r>
      <w:r w:rsidR="0089639F">
        <w:t xml:space="preserve">f NPDSCH carries </w:t>
      </w:r>
      <w:r w:rsidR="0089639F" w:rsidRPr="002A16BF">
        <w:t>SystemInformationBlockType1</w:t>
      </w:r>
      <w:r w:rsidR="0089639F">
        <w:t>-NB</w:t>
      </w:r>
      <w:r w:rsidR="0089639F" w:rsidRPr="00E9040D">
        <w:t xml:space="preserve"> </w:t>
      </w:r>
    </w:p>
    <w:p w:rsidR="0089639F" w:rsidRDefault="00BA14AB" w:rsidP="00407830">
      <w:pPr>
        <w:pStyle w:val="B2"/>
      </w:pPr>
      <w:r>
        <w:t>-</w:t>
      </w:r>
      <w:r>
        <w:tab/>
      </w:r>
      <w:r w:rsidR="0089639F">
        <w:t xml:space="preserve">use </w:t>
      </w:r>
      <w:r w:rsidR="0089639F">
        <w:rPr>
          <w:rFonts w:eastAsia="MS Mincho"/>
          <w:lang w:eastAsia="ja-JP"/>
        </w:rPr>
        <w:t xml:space="preserve">subclause 16.4.1.5.2 </w:t>
      </w:r>
      <w:r w:rsidR="0089639F" w:rsidRPr="00E9040D">
        <w:t>for determining its transport block size.</w:t>
      </w:r>
    </w:p>
    <w:p w:rsidR="0089639F" w:rsidRDefault="00BA14AB" w:rsidP="00407830">
      <w:pPr>
        <w:pStyle w:val="B1"/>
      </w:pPr>
      <w:r>
        <w:t>-</w:t>
      </w:r>
      <w:r>
        <w:tab/>
      </w:r>
      <w:r w:rsidR="0089639F">
        <w:t>otherwise,</w:t>
      </w:r>
    </w:p>
    <w:p w:rsidR="0089639F" w:rsidRDefault="00BA14AB" w:rsidP="00407830">
      <w:pPr>
        <w:pStyle w:val="B2"/>
      </w:pPr>
      <w:r>
        <w:lastRenderedPageBreak/>
        <w:t>-</w:t>
      </w:r>
      <w:r>
        <w:tab/>
      </w:r>
      <w:r w:rsidR="0089639F" w:rsidRPr="00E9040D">
        <w:t xml:space="preserve">read the </w:t>
      </w:r>
      <w:r w:rsidR="0089639F">
        <w:t>3</w:t>
      </w:r>
      <w:r w:rsidR="0089639F" w:rsidRPr="00E9040D">
        <w:t xml:space="preserve">-bit </w:t>
      </w:r>
      <w:r w:rsidR="00DE0B3C">
        <w:t>"</w:t>
      </w:r>
      <w:r w:rsidR="0089639F">
        <w:t>resource assignment</w:t>
      </w:r>
      <w:r w:rsidR="00DE0B3C">
        <w:t>"</w:t>
      </w:r>
      <w:r w:rsidR="0089639F" w:rsidRPr="00E9040D">
        <w:t xml:space="preserve"> field (</w:t>
      </w:r>
      <w:r w:rsidR="0089639F" w:rsidRPr="00DA286F">
        <w:rPr>
          <w:position w:val="-12"/>
        </w:rPr>
        <w:object w:dxaOrig="340" w:dyaOrig="380">
          <v:shape id="_x0000_i1646" type="#_x0000_t75" style="width:16.5pt;height:18.75pt" o:ole="">
            <v:imagedata r:id="rId1009" o:title=""/>
          </v:shape>
          <o:OLEObject Type="Embed" ProgID="Equation.3" ShapeID="_x0000_i1646" DrawAspect="Content" ObjectID="_1584273169" r:id="rId1010"/>
        </w:object>
      </w:r>
      <w:r w:rsidR="0089639F" w:rsidRPr="00E9040D">
        <w:t>) in the DCI</w:t>
      </w:r>
      <w:r w:rsidR="0089639F">
        <w:t xml:space="preserve"> </w:t>
      </w:r>
      <w:r w:rsidR="0089639F" w:rsidRPr="00E9040D">
        <w:rPr>
          <w:rFonts w:eastAsia="MS Mincho" w:hint="eastAsia"/>
        </w:rPr>
        <w:t xml:space="preserve">and determine its TBS by the procedure in </w:t>
      </w:r>
      <w:r w:rsidR="0089639F">
        <w:rPr>
          <w:rFonts w:eastAsia="MS Mincho" w:hint="eastAsia"/>
        </w:rPr>
        <w:t xml:space="preserve">subclause </w:t>
      </w:r>
      <w:r w:rsidR="0089639F">
        <w:rPr>
          <w:rFonts w:eastAsia="MS Mincho"/>
        </w:rPr>
        <w:t>16</w:t>
      </w:r>
      <w:r w:rsidR="0089639F">
        <w:rPr>
          <w:rFonts w:eastAsia="MS Mincho" w:hint="eastAsia"/>
        </w:rPr>
        <w:t>.</w:t>
      </w:r>
      <w:r w:rsidR="0089639F">
        <w:rPr>
          <w:rFonts w:eastAsia="MS Mincho"/>
        </w:rPr>
        <w:t>4</w:t>
      </w:r>
      <w:r w:rsidR="0089639F">
        <w:rPr>
          <w:rFonts w:eastAsia="MS Mincho" w:hint="eastAsia"/>
        </w:rPr>
        <w:t>.</w:t>
      </w:r>
      <w:r w:rsidR="0089639F">
        <w:rPr>
          <w:rFonts w:eastAsia="MS Mincho"/>
        </w:rPr>
        <w:t>1</w:t>
      </w:r>
      <w:r w:rsidR="0089639F">
        <w:rPr>
          <w:rFonts w:eastAsia="MS Mincho" w:hint="eastAsia"/>
        </w:rPr>
        <w:t>.</w:t>
      </w:r>
      <w:r w:rsidR="0089639F">
        <w:rPr>
          <w:rFonts w:eastAsia="MS Mincho"/>
        </w:rPr>
        <w:t>5</w:t>
      </w:r>
      <w:r w:rsidR="0089639F">
        <w:rPr>
          <w:rFonts w:eastAsia="MS Mincho" w:hint="eastAsia"/>
        </w:rPr>
        <w:t>.</w:t>
      </w:r>
      <w:r w:rsidR="0089639F">
        <w:rPr>
          <w:rFonts w:eastAsia="MS Mincho"/>
        </w:rPr>
        <w:t>1</w:t>
      </w:r>
      <w:r w:rsidR="0089639F">
        <w:t>.</w:t>
      </w:r>
    </w:p>
    <w:p w:rsidR="0089639F" w:rsidRPr="00E9040D" w:rsidRDefault="0089639F" w:rsidP="0089639F">
      <w:r w:rsidRPr="00E9040D">
        <w:t xml:space="preserve">The NDI as signalled on </w:t>
      </w:r>
      <w:r>
        <w:t>N</w:t>
      </w:r>
      <w:r w:rsidRPr="00E9040D">
        <w:t>PDCCH, and the TBS, as determined above, shall be delivered to higher layers.</w:t>
      </w:r>
    </w:p>
    <w:p w:rsidR="0089639F" w:rsidRDefault="0089639F" w:rsidP="0089639F">
      <w:pPr>
        <w:pStyle w:val="Heading5"/>
      </w:pPr>
      <w:r>
        <w:t>16.4.1.5.1</w:t>
      </w:r>
      <w:r w:rsidRPr="00E9040D">
        <w:tab/>
      </w:r>
      <w:r w:rsidRPr="00E9040D">
        <w:rPr>
          <w:rFonts w:hint="eastAsia"/>
        </w:rPr>
        <w:t>Transport blocks</w:t>
      </w:r>
      <w:r w:rsidR="00BA14AB">
        <w:t xml:space="preserve"> </w:t>
      </w:r>
      <w:r>
        <w:t xml:space="preserve">not </w:t>
      </w:r>
      <w:r w:rsidRPr="00E9040D">
        <w:rPr>
          <w:rFonts w:hint="eastAsia"/>
        </w:rPr>
        <w:t xml:space="preserve">mapped </w:t>
      </w:r>
      <w:r>
        <w:t xml:space="preserve">for </w:t>
      </w:r>
      <w:r w:rsidRPr="002A16BF">
        <w:rPr>
          <w:i/>
        </w:rPr>
        <w:t>SystemInformationBlockType1</w:t>
      </w:r>
      <w:r>
        <w:rPr>
          <w:i/>
        </w:rPr>
        <w:t>-NB</w:t>
      </w:r>
    </w:p>
    <w:p w:rsidR="0089639F" w:rsidRDefault="0089639F" w:rsidP="0089639F">
      <w:r>
        <w:t>T</w:t>
      </w:r>
      <w:r w:rsidRPr="00E9040D">
        <w:t>he TBS is given by the (</w:t>
      </w:r>
      <w:r w:rsidRPr="00E9040D">
        <w:rPr>
          <w:position w:val="-10"/>
        </w:rPr>
        <w:object w:dxaOrig="400" w:dyaOrig="340">
          <v:shape id="_x0000_i1647" type="#_x0000_t75" style="width:20.25pt;height:16.5pt" o:ole="">
            <v:imagedata r:id="rId25" o:title=""/>
          </v:shape>
          <o:OLEObject Type="Embed" ProgID="Equation.3" ShapeID="_x0000_i1647" DrawAspect="Content" ObjectID="_1584273170" r:id="rId1011"/>
        </w:object>
      </w:r>
      <w:r w:rsidRPr="00E9040D">
        <w:t>,</w:t>
      </w:r>
      <w:r w:rsidRPr="00DA286F">
        <w:rPr>
          <w:position w:val="-12"/>
        </w:rPr>
        <w:object w:dxaOrig="340" w:dyaOrig="380">
          <v:shape id="_x0000_i1648" type="#_x0000_t75" style="width:16.5pt;height:18.75pt" o:ole="">
            <v:imagedata r:id="rId1012" o:title=""/>
          </v:shape>
          <o:OLEObject Type="Embed" ProgID="Equation.3" ShapeID="_x0000_i1648" DrawAspect="Content" ObjectID="_1584273171" r:id="rId1013"/>
        </w:object>
      </w:r>
      <w:r>
        <w:t>) entry of Table 16.4.1.5</w:t>
      </w:r>
      <w:r w:rsidRPr="00E9040D">
        <w:t>.1-1.</w:t>
      </w:r>
      <w:r>
        <w:t xml:space="preserve"> For </w:t>
      </w:r>
      <w:r w:rsidRPr="000C61D5">
        <w:t xml:space="preserve">the value of the higher </w:t>
      </w:r>
      <w:r>
        <w:t xml:space="preserve">layer parameter </w:t>
      </w:r>
      <w:r w:rsidRPr="00FF4FB7">
        <w:rPr>
          <w:i/>
        </w:rPr>
        <w:t>operationMode</w:t>
      </w:r>
      <w:r>
        <w:rPr>
          <w:i/>
        </w:rPr>
        <w:t>Info</w:t>
      </w:r>
      <w:r w:rsidRPr="000C61D5">
        <w:t xml:space="preserve"> set to </w:t>
      </w:r>
      <w:r w:rsidR="00DE0B3C">
        <w:t>'</w:t>
      </w:r>
      <w:r w:rsidRPr="000C61D5">
        <w:t>00</w:t>
      </w:r>
      <w:r w:rsidR="00DE0B3C">
        <w:t>'</w:t>
      </w:r>
      <w:r w:rsidRPr="000C61D5">
        <w:t xml:space="preserve"> or </w:t>
      </w:r>
      <w:r w:rsidR="00DE0B3C">
        <w:t>'</w:t>
      </w:r>
      <w:r w:rsidRPr="000C61D5">
        <w:t>01</w:t>
      </w:r>
      <w:r w:rsidR="00DE0B3C">
        <w:t>'</w:t>
      </w:r>
      <w:r>
        <w:t xml:space="preserve">, </w:t>
      </w:r>
      <w:r w:rsidRPr="00736A7A">
        <w:rPr>
          <w:position w:val="-10"/>
        </w:rPr>
        <w:object w:dxaOrig="1140" w:dyaOrig="340">
          <v:shape id="_x0000_i1649" type="#_x0000_t75" style="width:57pt;height:17.25pt" o:ole="">
            <v:imagedata r:id="rId1014" o:title=""/>
          </v:shape>
          <o:OLEObject Type="Embed" ProgID="Equation.3" ShapeID="_x0000_i1649" DrawAspect="Content" ObjectID="_1584273172" r:id="rId1015"/>
        </w:object>
      </w:r>
      <w:r>
        <w:t>.</w:t>
      </w:r>
    </w:p>
    <w:p w:rsidR="00BA14AB" w:rsidRDefault="00BA14AB" w:rsidP="0089639F"/>
    <w:p w:rsidR="0089639F" w:rsidRPr="00DE0B3C" w:rsidRDefault="0089639F" w:rsidP="0089639F">
      <w:pPr>
        <w:pStyle w:val="TH"/>
      </w:pPr>
      <w:r w:rsidRPr="00DE0B3C">
        <w:t xml:space="preserve">Table </w:t>
      </w:r>
      <w:r>
        <w:t>16.4.1.5.1</w:t>
      </w:r>
      <w:r w:rsidRPr="00E9040D">
        <w:t>-1</w:t>
      </w:r>
      <w:r w:rsidRPr="00DE0B3C">
        <w:t>: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483"/>
        <w:gridCol w:w="483"/>
        <w:gridCol w:w="483"/>
        <w:gridCol w:w="483"/>
        <w:gridCol w:w="483"/>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650" type="#_x0000_t75" style="width:20.25pt;height:16.5pt" o:ole="">
                  <v:imagedata r:id="rId25" o:title=""/>
                </v:shape>
                <o:OLEObject Type="Embed" ProgID="Equation.3" ShapeID="_x0000_i1650" DrawAspect="Content" ObjectID="_1584273173" r:id="rId1016"/>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A286F">
              <w:rPr>
                <w:position w:val="-12"/>
                <w:lang w:eastAsia="en-US"/>
              </w:rPr>
              <w:object w:dxaOrig="340" w:dyaOrig="380">
                <v:shape id="_x0000_i1651" type="#_x0000_t75" style="width:16.5pt;height:18.75pt" o:ole="">
                  <v:imagedata r:id="rId1012" o:title=""/>
                </v:shape>
                <o:OLEObject Type="Embed" ProgID="Equation.3" ShapeID="_x0000_i1651" DrawAspect="Content" ObjectID="_1584273174" r:id="rId1017"/>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pPr>
        <w:pStyle w:val="Heading5"/>
      </w:pPr>
      <w:r>
        <w:t>16.4.1.5.2</w:t>
      </w:r>
      <w:r w:rsidRPr="00E9040D">
        <w:tab/>
      </w:r>
      <w:r w:rsidRPr="00E9040D">
        <w:rPr>
          <w:rFonts w:hint="eastAsia"/>
        </w:rPr>
        <w:t>Transport blocks</w:t>
      </w:r>
      <w:r w:rsidR="00BA14AB">
        <w:t xml:space="preserve"> </w:t>
      </w:r>
      <w:r w:rsidRPr="00E9040D">
        <w:rPr>
          <w:rFonts w:hint="eastAsia"/>
        </w:rPr>
        <w:t xml:space="preserve">mapped </w:t>
      </w:r>
      <w:r>
        <w:t xml:space="preserve">for </w:t>
      </w:r>
      <w:r w:rsidRPr="002A16BF">
        <w:rPr>
          <w:i/>
        </w:rPr>
        <w:t>SystemInformationBlockType1</w:t>
      </w:r>
      <w:r>
        <w:rPr>
          <w:i/>
        </w:rPr>
        <w:t>-NB</w:t>
      </w:r>
    </w:p>
    <w:p w:rsidR="0089639F" w:rsidRDefault="0089639F" w:rsidP="00BA14AB">
      <w:r w:rsidRPr="00E9040D">
        <w:t>The TBS is given by the</w:t>
      </w:r>
      <w:r w:rsidRPr="00E9040D">
        <w:rPr>
          <w:position w:val="-10"/>
        </w:rPr>
        <w:object w:dxaOrig="420" w:dyaOrig="340">
          <v:shape id="_x0000_i1652" type="#_x0000_t75" style="width:21pt;height:16.5pt" o:ole="">
            <v:imagedata r:id="rId1018" o:title=""/>
          </v:shape>
          <o:OLEObject Type="Embed" ProgID="Equation.3" ShapeID="_x0000_i1652" DrawAspect="Content" ObjectID="_1584273175" r:id="rId1019"/>
        </w:object>
      </w:r>
      <w:r>
        <w:t xml:space="preserve">entry of </w:t>
      </w:r>
      <w:r>
        <w:rPr>
          <w:rFonts w:eastAsia="MS Mincho"/>
        </w:rPr>
        <w:t xml:space="preserve">Table </w:t>
      </w:r>
      <w:r>
        <w:t>16.4.1.5.2</w:t>
      </w:r>
      <w:r w:rsidRPr="00E9040D">
        <w:t>-1.</w:t>
      </w:r>
    </w:p>
    <w:p w:rsidR="00BA14AB" w:rsidRDefault="00BA14AB" w:rsidP="00BA14AB"/>
    <w:p w:rsidR="0089639F" w:rsidRDefault="0089639F" w:rsidP="0089639F">
      <w:pPr>
        <w:pStyle w:val="TH"/>
      </w:pPr>
      <w:r w:rsidRPr="00DE0B3C">
        <w:t xml:space="preserve">Table </w:t>
      </w:r>
      <w:r>
        <w:t>16.4.1.5.2</w:t>
      </w:r>
      <w:r w:rsidRPr="00E9040D">
        <w:t>-1</w:t>
      </w:r>
      <w:r w:rsidRPr="00DE0B3C">
        <w:t xml:space="preserve">: Transport block size </w:t>
      </w:r>
      <w:r>
        <w:t>(TBS) table for N</w:t>
      </w:r>
      <w:r w:rsidRPr="00E9040D">
        <w:t xml:space="preserve">PDSCH </w:t>
      </w:r>
      <w:r>
        <w:t xml:space="preserve">carrying </w:t>
      </w:r>
      <w:r w:rsidRPr="002A16BF">
        <w:rPr>
          <w:i/>
        </w:rPr>
        <w:t>SystemInformationBlockType1</w:t>
      </w:r>
      <w:r>
        <w:rPr>
          <w:i/>
        </w:rPr>
        <w:t>-NB</w:t>
      </w:r>
    </w:p>
    <w:tbl>
      <w:tblPr>
        <w:tblW w:w="4936" w:type="pct"/>
        <w:jc w:val="center"/>
        <w:tblCellMar>
          <w:left w:w="0" w:type="dxa"/>
          <w:right w:w="0" w:type="dxa"/>
        </w:tblCellMar>
        <w:tblLook w:val="0000" w:firstRow="0" w:lastRow="0" w:firstColumn="0" w:lastColumn="0" w:noHBand="0" w:noVBand="0"/>
      </w:tblPr>
      <w:tblGrid>
        <w:gridCol w:w="455"/>
        <w:gridCol w:w="560"/>
        <w:gridCol w:w="560"/>
        <w:gridCol w:w="561"/>
        <w:gridCol w:w="662"/>
        <w:gridCol w:w="561"/>
        <w:gridCol w:w="561"/>
        <w:gridCol w:w="561"/>
        <w:gridCol w:w="561"/>
        <w:gridCol w:w="561"/>
        <w:gridCol w:w="561"/>
        <w:gridCol w:w="561"/>
        <w:gridCol w:w="561"/>
        <w:gridCol w:w="561"/>
        <w:gridCol w:w="561"/>
        <w:gridCol w:w="561"/>
        <w:gridCol w:w="568"/>
      </w:tblGrid>
      <w:tr w:rsidR="0089639F" w:rsidRPr="00E9040D" w:rsidTr="009F74B1">
        <w:trPr>
          <w:cantSplit/>
          <w:jc w:val="center"/>
        </w:trPr>
        <w:tc>
          <w:tcPr>
            <w:tcW w:w="23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position w:val="-10"/>
                <w:lang w:eastAsia="en-US"/>
              </w:rPr>
              <w:object w:dxaOrig="400" w:dyaOrig="340">
                <v:shape id="_x0000_i1653" type="#_x0000_t75" style="width:20.25pt;height:16.5pt" o:ole="">
                  <v:imagedata r:id="rId25" o:title=""/>
                </v:shape>
                <o:OLEObject Type="Embed" ProgID="Equation.3" ShapeID="_x0000_i1653" DrawAspect="Content" ObjectID="_1584273176" r:id="rId1020"/>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14</w:t>
            </w:r>
          </w:p>
        </w:tc>
        <w:tc>
          <w:tcPr>
            <w:tcW w:w="303" w:type="pct"/>
            <w:tcBorders>
              <w:top w:val="doub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sidRPr="00E9040D">
              <w:rPr>
                <w:lang w:eastAsia="en-US"/>
              </w:rPr>
              <w:t>15</w:t>
            </w:r>
          </w:p>
        </w:tc>
      </w:tr>
      <w:tr w:rsidR="0089639F" w:rsidRPr="00E9040D" w:rsidTr="009F74B1">
        <w:trPr>
          <w:cantSplit/>
          <w:jc w:val="center"/>
        </w:trPr>
        <w:tc>
          <w:tcPr>
            <w:tcW w:w="239" w:type="pct"/>
            <w:tcBorders>
              <w:top w:val="nil"/>
              <w:left w:val="single" w:sz="4" w:space="0" w:color="auto"/>
              <w:bottom w:val="double" w:sz="6" w:space="0" w:color="auto"/>
              <w:right w:val="single" w:sz="4" w:space="0" w:color="auto"/>
            </w:tcBorders>
            <w:shd w:val="clear" w:color="auto" w:fill="E0E0E0"/>
            <w:noWrap/>
            <w:vAlign w:val="center"/>
          </w:tcPr>
          <w:p w:rsidR="0089639F" w:rsidRPr="00E9040D" w:rsidRDefault="0089639F" w:rsidP="009F74B1">
            <w:pPr>
              <w:pStyle w:val="TAH"/>
              <w:rPr>
                <w:lang w:eastAsia="en-US"/>
              </w:rPr>
            </w:pPr>
            <w:r w:rsidRPr="00E9040D">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E9040D" w:rsidRDefault="0089639F" w:rsidP="009F74B1">
            <w:pPr>
              <w:pStyle w:val="TAC"/>
              <w:rPr>
                <w:lang w:eastAsia="en-US"/>
              </w:rPr>
            </w:pPr>
            <w:r>
              <w:rPr>
                <w:lang w:eastAsia="en-US"/>
              </w:rPr>
              <w:t>680</w:t>
            </w:r>
          </w:p>
        </w:tc>
        <w:tc>
          <w:tcPr>
            <w:tcW w:w="1184"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E9040D" w:rsidRDefault="0089639F" w:rsidP="009F74B1">
            <w:pPr>
              <w:pStyle w:val="TAC"/>
              <w:rPr>
                <w:lang w:eastAsia="en-US"/>
              </w:rPr>
            </w:pPr>
            <w:r>
              <w:rPr>
                <w:lang w:eastAsia="en-US"/>
              </w:rPr>
              <w:t>Reserved</w:t>
            </w:r>
          </w:p>
        </w:tc>
      </w:tr>
    </w:tbl>
    <w:p w:rsidR="0089639F" w:rsidRDefault="0089639F" w:rsidP="0089639F"/>
    <w:p w:rsidR="0089639F" w:rsidRDefault="0089639F" w:rsidP="0089639F">
      <w:pPr>
        <w:pStyle w:val="Heading3"/>
      </w:pPr>
      <w:r>
        <w:t>16.4.2</w:t>
      </w:r>
      <w:r>
        <w:tab/>
      </w:r>
      <w:r w:rsidRPr="003D5C94">
        <w:t xml:space="preserve">UE </w:t>
      </w:r>
      <w:r w:rsidRPr="003D5C94">
        <w:rPr>
          <w:rFonts w:hint="eastAsia"/>
        </w:rPr>
        <w:t>procedur</w:t>
      </w:r>
      <w:r w:rsidRPr="003D5C94">
        <w:t>e for reporting ACK</w:t>
      </w:r>
      <w:r>
        <w:t>/NACK</w:t>
      </w:r>
    </w:p>
    <w:p w:rsidR="0089639F" w:rsidRDefault="0089639F" w:rsidP="0089639F">
      <w:r>
        <w:t>T</w:t>
      </w:r>
      <w:r w:rsidRPr="00E9040D">
        <w:t xml:space="preserve">he UE shall upon detection of a </w:t>
      </w:r>
      <w:r>
        <w:t>N</w:t>
      </w:r>
      <w:r w:rsidRPr="00E9040D">
        <w:t xml:space="preserve">PDSCH transmission </w:t>
      </w:r>
      <w:r>
        <w:t xml:space="preserve">ending </w:t>
      </w:r>
      <w:r w:rsidRPr="00E9040D">
        <w:t xml:space="preserve">in </w:t>
      </w:r>
      <w:r>
        <w:t xml:space="preserve">NB-IoT </w:t>
      </w:r>
      <w:r w:rsidRPr="00E24131">
        <w:t>subframe</w:t>
      </w:r>
      <w:r w:rsidRPr="00E9040D">
        <w:t xml:space="preserve"> </w:t>
      </w:r>
      <w:r w:rsidRPr="00E9040D">
        <w:rPr>
          <w:i/>
        </w:rPr>
        <w:t>n</w:t>
      </w:r>
      <w:r w:rsidRPr="00E9040D">
        <w:t xml:space="preserve"> intended for the UE and for which an ACK</w:t>
      </w:r>
      <w:r>
        <w:t>/NACK</w:t>
      </w:r>
      <w:r w:rsidRPr="00E9040D">
        <w:t xml:space="preserve"> shall be provided, </w:t>
      </w:r>
      <w:r>
        <w:t xml:space="preserve">start, </w:t>
      </w:r>
      <w:r w:rsidR="001F4C50">
        <w:t xml:space="preserve">after </w:t>
      </w:r>
      <w:r>
        <w:t xml:space="preserve">the end of </w:t>
      </w:r>
      <w:r w:rsidRPr="00ED147E">
        <w:rPr>
          <w:position w:val="-12"/>
        </w:rPr>
        <w:object w:dxaOrig="920" w:dyaOrig="360">
          <v:shape id="_x0000_i1654" type="#_x0000_t75" style="width:40.5pt;height:15.75pt" o:ole="">
            <v:imagedata r:id="rId1021" o:title=""/>
          </v:shape>
          <o:OLEObject Type="Embed" ProgID="Equation.3" ShapeID="_x0000_i1654" DrawAspect="Content" ObjectID="_1584273177" r:id="rId1022"/>
        </w:object>
      </w:r>
      <w:r>
        <w:rPr>
          <w:rFonts w:eastAsia="SimSun"/>
          <w:i/>
          <w:vertAlign w:val="subscript"/>
          <w:lang w:eastAsia="zh-CN"/>
        </w:rPr>
        <w:t xml:space="preserve"> </w:t>
      </w:r>
      <w:r>
        <w:t>DL subframe transmission of</w:t>
      </w:r>
      <w:r w:rsidRPr="00E9040D">
        <w:t xml:space="preserve"> the </w:t>
      </w:r>
      <w:r>
        <w:t xml:space="preserve">NPUSCH carrying </w:t>
      </w:r>
      <w:r w:rsidRPr="00E9040D">
        <w:t>ACK</w:t>
      </w:r>
      <w:r>
        <w:t>/NACK</w:t>
      </w:r>
      <w:r w:rsidRPr="00E9040D">
        <w:t xml:space="preserve"> response </w:t>
      </w:r>
      <w:r>
        <w:t xml:space="preserve">using NPUSCH format 2 in </w:t>
      </w:r>
      <w:r w:rsidRPr="005A0B94">
        <w:rPr>
          <w:i/>
        </w:rPr>
        <w:t>N</w:t>
      </w:r>
      <w:r>
        <w:t xml:space="preserve"> consecutive NB-IoT UL slots, where</w:t>
      </w:r>
    </w:p>
    <w:p w:rsidR="0089639F" w:rsidRPr="00AE190F" w:rsidRDefault="00BA14AB" w:rsidP="00407830">
      <w:pPr>
        <w:pStyle w:val="B1"/>
      </w:pPr>
      <w:r>
        <w:t>-</w:t>
      </w:r>
      <w:r>
        <w:tab/>
      </w:r>
      <w:r w:rsidR="0089639F" w:rsidRPr="00C81410">
        <w:rPr>
          <w:position w:val="-14"/>
        </w:rPr>
        <w:object w:dxaOrig="1260" w:dyaOrig="380">
          <v:shape id="_x0000_i1655" type="#_x0000_t75" style="width:62.25pt;height:18.75pt" o:ole="">
            <v:imagedata r:id="rId1023" o:title=""/>
          </v:shape>
          <o:OLEObject Type="Embed" ProgID="Equation.3" ShapeID="_x0000_i1655" DrawAspect="Content" ObjectID="_1584273178" r:id="rId1024"/>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56" type="#_x0000_t75" style="width:22.5pt;height:18.75pt" o:ole="">
            <v:imagedata r:id="rId1025" o:title=""/>
          </v:shape>
          <o:OLEObject Type="Embed" ProgID="Equation.3" ShapeID="_x0000_i1656" DrawAspect="Content" ObjectID="_1584273179" r:id="rId1026"/>
        </w:object>
      </w:r>
      <w:r w:rsidR="0089639F" w:rsidRPr="000E2D54">
        <w:rPr>
          <w:rFonts w:eastAsia="SimSun" w:hint="eastAsia"/>
          <w:lang w:eastAsia="zh-CN"/>
        </w:rPr>
        <w:t xml:space="preserve">is </w:t>
      </w:r>
      <w:r w:rsidR="0089639F">
        <w:t xml:space="preserve">given by the higher layer parameter </w:t>
      </w:r>
      <w:r w:rsidR="0089639F">
        <w:rPr>
          <w:i/>
        </w:rPr>
        <w:t>ack-NACK-NumRepetitions-Msg4</w:t>
      </w:r>
      <w:r w:rsidR="0089639F" w:rsidRPr="00827379">
        <w:rPr>
          <w:i/>
        </w:rPr>
        <w:t xml:space="preserve"> </w:t>
      </w:r>
      <w:r w:rsidR="0089639F" w:rsidRPr="004C6F6A">
        <w:t>configured for the associated NPRACH resource</w:t>
      </w:r>
      <w:r w:rsidR="0089639F">
        <w:rPr>
          <w:i/>
        </w:rPr>
        <w:t xml:space="preserve"> </w:t>
      </w:r>
      <w:r w:rsidR="0089639F">
        <w:rPr>
          <w:lang w:val="en-US" w:eastAsia="zh-CN"/>
        </w:rPr>
        <w:t xml:space="preserve">for Msg4 NPDSCH transmission, and </w:t>
      </w:r>
      <w:r w:rsidR="0089639F">
        <w:t xml:space="preserve">higher layer parameter </w:t>
      </w:r>
      <w:r w:rsidR="0089639F">
        <w:rPr>
          <w:i/>
        </w:rPr>
        <w:t>ack-NACK-NumRepetitions</w:t>
      </w:r>
      <w:r w:rsidR="0089639F">
        <w:t xml:space="preserve"> otherwise, </w:t>
      </w:r>
      <w:r w:rsidR="0089639F">
        <w:rPr>
          <w:rFonts w:eastAsia="SimSun"/>
          <w:lang w:eastAsia="zh-CN"/>
        </w:rPr>
        <w:t xml:space="preserve">and </w:t>
      </w:r>
      <w:r w:rsidR="0089639F" w:rsidRPr="000E2D54">
        <w:rPr>
          <w:rFonts w:eastAsia="SimSun" w:hint="eastAsia"/>
          <w:lang w:eastAsia="zh-CN"/>
        </w:rPr>
        <w:t xml:space="preserve">the value of </w:t>
      </w:r>
      <w:r w:rsidR="0089639F" w:rsidRPr="00DA286F">
        <w:rPr>
          <w:position w:val="-12"/>
        </w:rPr>
        <w:object w:dxaOrig="520" w:dyaOrig="380">
          <v:shape id="_x0000_i1657" type="#_x0000_t75" style="width:25.5pt;height:18.75pt" o:ole="">
            <v:imagedata r:id="rId1027" o:title=""/>
          </v:shape>
          <o:OLEObject Type="Embed" ProgID="Equation.3" ShapeID="_x0000_i1657" DrawAspect="Content" ObjectID="_1584273180" r:id="rId1028"/>
        </w:object>
      </w:r>
      <w:r w:rsidR="0089639F">
        <w:rPr>
          <w:rFonts w:eastAsia="SimSun"/>
          <w:lang w:eastAsia="zh-CN"/>
        </w:rPr>
        <w:t xml:space="preserve"> is the number of slots of the resource unit (defined in clause 10.1.2.3 of [3]),</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allocated subcarrier for ACK/NACK and </w:t>
      </w:r>
      <w:r w:rsidR="0089639F" w:rsidRPr="00AE190F">
        <w:rPr>
          <w:rFonts w:eastAsia="SimSun"/>
          <w:lang w:eastAsia="zh-CN"/>
        </w:rPr>
        <w:t xml:space="preserve">value of </w:t>
      </w:r>
      <w:r w:rsidR="0089639F" w:rsidRPr="00AE190F">
        <w:rPr>
          <w:rFonts w:eastAsia="SimSun" w:hint="eastAsia"/>
          <w:i/>
          <w:lang w:eastAsia="zh-CN"/>
        </w:rPr>
        <w:t>k</w:t>
      </w:r>
      <w:r w:rsidR="0089639F" w:rsidRPr="00AE190F">
        <w:rPr>
          <w:rFonts w:eastAsia="SimSun" w:hint="eastAsia"/>
          <w:i/>
          <w:vertAlign w:val="subscript"/>
          <w:lang w:eastAsia="zh-CN"/>
        </w:rPr>
        <w:t>0</w:t>
      </w:r>
      <w:r w:rsidR="0089639F" w:rsidRPr="00AE190F">
        <w:rPr>
          <w:rFonts w:eastAsia="SimSun"/>
          <w:lang w:eastAsia="zh-CN"/>
        </w:rPr>
        <w:t xml:space="preserve"> is</w:t>
      </w:r>
      <w:r w:rsidR="0089639F" w:rsidRPr="00AE190F">
        <w:rPr>
          <w:rFonts w:eastAsia="SimSun" w:hint="eastAsia"/>
          <w:lang w:eastAsia="zh-CN"/>
        </w:rPr>
        <w:t xml:space="preserve"> determined by the </w:t>
      </w:r>
      <w:r w:rsidR="0089639F">
        <w:t xml:space="preserve">ACK/NACK resource </w:t>
      </w:r>
      <w:r w:rsidR="0089639F" w:rsidRPr="00E9040D">
        <w:t>field in the D</w:t>
      </w:r>
      <w:r w:rsidR="0089639F">
        <w:t>CI format of the corresponding N</w:t>
      </w:r>
      <w:r w:rsidR="0089639F" w:rsidRPr="00E9040D">
        <w:t xml:space="preserve">PDCCH </w:t>
      </w:r>
      <w:r w:rsidR="0089639F">
        <w:rPr>
          <w:rFonts w:eastAsia="SimSun"/>
          <w:lang w:eastAsia="zh-CN"/>
        </w:rPr>
        <w:t>according to Table 16.4.2</w:t>
      </w:r>
      <w:r w:rsidR="0089639F" w:rsidRPr="00AE190F">
        <w:rPr>
          <w:rFonts w:eastAsia="SimSun"/>
          <w:lang w:eastAsia="zh-CN"/>
        </w:rPr>
        <w:t>-1</w:t>
      </w:r>
      <w:r w:rsidR="0089639F">
        <w:rPr>
          <w:rFonts w:eastAsia="SimSun"/>
          <w:lang w:eastAsia="zh-CN"/>
        </w:rPr>
        <w:t>, and Table 16.4.2</w:t>
      </w:r>
      <w:r w:rsidR="0089639F" w:rsidRPr="00AE190F">
        <w:rPr>
          <w:rFonts w:eastAsia="SimSun"/>
          <w:lang w:eastAsia="zh-CN"/>
        </w:rPr>
        <w:t>-</w:t>
      </w:r>
      <w:r w:rsidR="0089639F">
        <w:rPr>
          <w:rFonts w:eastAsia="SimSun"/>
          <w:lang w:eastAsia="zh-CN"/>
        </w:rPr>
        <w:t>2</w:t>
      </w:r>
      <w:r w:rsidR="0089639F" w:rsidRPr="00AE190F">
        <w:rPr>
          <w:rFonts w:eastAsia="SimSun"/>
          <w:lang w:eastAsia="zh-CN"/>
        </w:rPr>
        <w:t>.</w:t>
      </w:r>
    </w:p>
    <w:p w:rsidR="00BA14AB" w:rsidRDefault="00BA14AB" w:rsidP="00407830"/>
    <w:p w:rsidR="0089639F" w:rsidRDefault="0089639F" w:rsidP="0089639F">
      <w:pPr>
        <w:pStyle w:val="TH"/>
      </w:pPr>
      <w:r w:rsidRPr="00DE0B3C">
        <w:lastRenderedPageBreak/>
        <w:t xml:space="preserve">Table </w:t>
      </w:r>
      <w:r>
        <w:t>16.4.2-1</w:t>
      </w:r>
      <w:r w:rsidRPr="00DE0B3C">
        <w:t xml:space="preserve">: ACK/NACK subcarrier and </w:t>
      </w:r>
      <w:r w:rsidRPr="00E9040D">
        <w:rPr>
          <w:position w:val="-10"/>
        </w:rPr>
        <w:object w:dxaOrig="260" w:dyaOrig="340">
          <v:shape id="_x0000_i1658" type="#_x0000_t75" style="width:12.75pt;height:16.5pt" o:ole="">
            <v:imagedata r:id="rId956" o:title=""/>
          </v:shape>
          <o:OLEObject Type="Embed" ProgID="Equation.3" ShapeID="_x0000_i1658" DrawAspect="Content" ObjectID="_1584273181" r:id="rId1029"/>
        </w:object>
      </w:r>
      <w:r>
        <w:t xml:space="preserve">for NPUSCH with subcarrier spacing </w:t>
      </w:r>
      <w:r w:rsidRPr="00904B7F">
        <w:rPr>
          <w:position w:val="-10"/>
        </w:rPr>
        <w:object w:dxaOrig="1219" w:dyaOrig="300">
          <v:shape id="_x0000_i1659" type="#_x0000_t75" style="width:56.25pt;height:14.25pt" o:ole="">
            <v:imagedata r:id="rId937" o:title=""/>
          </v:shape>
          <o:OLEObject Type="Embed" ProgID="Equation.3" ShapeID="_x0000_i1659" DrawAspect="Content" ObjectID="_1584273182" r:id="rId1030"/>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0" type="#_x0000_t75" style="width:12.75pt;height:16.5pt" o:ole="">
                  <v:imagedata r:id="rId956" o:title=""/>
                </v:shape>
                <o:OLEObject Type="Embed" ProgID="Equation.3" ShapeID="_x0000_i1660" DrawAspect="Content" ObjectID="_1584273183" r:id="rId1031"/>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21</w:t>
            </w:r>
          </w:p>
        </w:tc>
      </w:tr>
    </w:tbl>
    <w:p w:rsidR="0089639F" w:rsidRDefault="0089639F" w:rsidP="0089639F"/>
    <w:p w:rsidR="0089639F" w:rsidRDefault="0089639F" w:rsidP="0089639F">
      <w:pPr>
        <w:pStyle w:val="TH"/>
      </w:pPr>
      <w:r w:rsidRPr="00DE0B3C">
        <w:t xml:space="preserve">Table </w:t>
      </w:r>
      <w:r>
        <w:t>16.4.2-2</w:t>
      </w:r>
      <w:r w:rsidRPr="00DE0B3C">
        <w:t xml:space="preserve">: ACK/NACK subcarrier and </w:t>
      </w:r>
      <w:r w:rsidRPr="00E9040D">
        <w:rPr>
          <w:position w:val="-10"/>
        </w:rPr>
        <w:object w:dxaOrig="260" w:dyaOrig="340">
          <v:shape id="_x0000_i1661" type="#_x0000_t75" style="width:12.75pt;height:16.5pt" o:ole="">
            <v:imagedata r:id="rId956" o:title=""/>
          </v:shape>
          <o:OLEObject Type="Embed" ProgID="Equation.3" ShapeID="_x0000_i1661" DrawAspect="Content" ObjectID="_1584273184" r:id="rId1032"/>
        </w:object>
      </w:r>
      <w:r>
        <w:t xml:space="preserve">for NPUSCH with subcarrier spacing </w:t>
      </w:r>
      <w:r w:rsidRPr="00904B7F">
        <w:rPr>
          <w:position w:val="-10"/>
        </w:rPr>
        <w:object w:dxaOrig="1060" w:dyaOrig="279">
          <v:shape id="_x0000_i1662" type="#_x0000_t75" style="width:48.75pt;height:12.75pt" o:ole="">
            <v:imagedata r:id="rId1033" o:title=""/>
          </v:shape>
          <o:OLEObject Type="Embed" ProgID="Equation.3" ShapeID="_x0000_i1662" DrawAspect="Content" ObjectID="_1584273185" r:id="rId1034"/>
        </w:objec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B20F57">
              <w:t xml:space="preserve">ACK/NACK </w:t>
            </w:r>
            <w:r>
              <w:t>r</w:t>
            </w:r>
            <w:r w:rsidRPr="00B20F57">
              <w:t>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E9040D" w:rsidRDefault="0089639F" w:rsidP="009F74B1">
            <w:pPr>
              <w:keepNext/>
              <w:keepLines/>
              <w:spacing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63" type="#_x0000_t75" style="width:12.75pt;height:16.5pt" o:ole="">
                  <v:imagedata r:id="rId956" o:title=""/>
                </v:shape>
                <o:OLEObject Type="Embed" ProgID="Equation.3" ShapeID="_x0000_i1663" DrawAspect="Content" ObjectID="_1584273186" r:id="rId1035"/>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17</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89639F" w:rsidRPr="007B19E9" w:rsidRDefault="0089639F" w:rsidP="0089639F"/>
    <w:p w:rsidR="0089639F" w:rsidRPr="007B19E9" w:rsidRDefault="0089639F" w:rsidP="0089639F">
      <w:pPr>
        <w:pStyle w:val="Heading2"/>
      </w:pPr>
      <w:r>
        <w:t>16.5</w:t>
      </w:r>
      <w:r>
        <w:tab/>
        <w:t>Narrowband p</w:t>
      </w:r>
      <w:r w:rsidRPr="004B48F6">
        <w:t xml:space="preserve">hysical </w:t>
      </w:r>
      <w:r>
        <w:t>uplink</w:t>
      </w:r>
      <w:r w:rsidRPr="004B48F6">
        <w:t xml:space="preserve"> shared channel related procedures</w:t>
      </w:r>
    </w:p>
    <w:p w:rsidR="0089639F" w:rsidRDefault="0089639F" w:rsidP="0089639F">
      <w:pPr>
        <w:pStyle w:val="Heading3"/>
      </w:pPr>
      <w:r>
        <w:t>16.5.1</w:t>
      </w:r>
      <w:r>
        <w:tab/>
      </w:r>
      <w:r w:rsidRPr="001800CA">
        <w:t xml:space="preserve">UE procedure for </w:t>
      </w:r>
      <w:r>
        <w:t>transmitting</w:t>
      </w:r>
      <w:r w:rsidRPr="001800CA">
        <w:t xml:space="preserve"> </w:t>
      </w:r>
      <w:r>
        <w:t xml:space="preserve">format 1 </w:t>
      </w:r>
      <w:r w:rsidRPr="001800CA">
        <w:t xml:space="preserve">narrowband physical </w:t>
      </w:r>
      <w:r>
        <w:t>uplink</w:t>
      </w:r>
      <w:r w:rsidRPr="001800CA">
        <w:t xml:space="preserve"> shared channel</w:t>
      </w:r>
    </w:p>
    <w:p w:rsidR="0089639F" w:rsidRDefault="0089639F" w:rsidP="0089639F">
      <w:pPr>
        <w:rPr>
          <w:rFonts w:eastAsia="SimSun" w:hint="eastAsia"/>
          <w:lang w:eastAsia="zh-CN"/>
        </w:rPr>
      </w:pPr>
      <w:r>
        <w:t xml:space="preserve">A </w:t>
      </w:r>
      <w:r w:rsidRPr="00E9040D">
        <w:t xml:space="preserve">UE shall upon detection on a given serving cell of a </w:t>
      </w:r>
      <w:r>
        <w:t>N</w:t>
      </w:r>
      <w:r w:rsidRPr="00E9040D">
        <w:t xml:space="preserve">PDCCH with DCI format </w:t>
      </w:r>
      <w:r>
        <w:t>N0</w:t>
      </w:r>
      <w:r w:rsidRPr="00E9040D">
        <w:t xml:space="preserve"> </w:t>
      </w:r>
      <w:r>
        <w:t xml:space="preserve">ending </w:t>
      </w:r>
      <w:r w:rsidRPr="00E9040D">
        <w:t xml:space="preserve">in </w:t>
      </w:r>
      <w:r>
        <w:t xml:space="preserve">NB-IoT DL </w:t>
      </w:r>
      <w:r w:rsidRPr="00E9040D">
        <w:t xml:space="preserve">subframe </w:t>
      </w:r>
      <w:r w:rsidRPr="00E9040D">
        <w:rPr>
          <w:i/>
        </w:rPr>
        <w:t>n</w:t>
      </w:r>
      <w:r w:rsidRPr="00E9040D">
        <w:t xml:space="preserve"> intended for the UE, adjust</w:t>
      </w:r>
      <w:r>
        <w:t>,</w:t>
      </w:r>
      <w:r w:rsidRPr="00E9040D">
        <w:t xml:space="preserve"> </w:t>
      </w:r>
      <w:r>
        <w:t>at the end of</w:t>
      </w:r>
      <w:r>
        <w:rPr>
          <w:rFonts w:eastAsia="SimSun" w:hint="eastAsia"/>
          <w:lang w:eastAsia="zh-CN"/>
        </w:rPr>
        <w:t xml:space="preserve"> </w:t>
      </w:r>
      <w:r w:rsidRPr="00143A79">
        <w:rPr>
          <w:rFonts w:eastAsia="SimSun" w:hint="eastAsia"/>
          <w:i/>
          <w:lang w:eastAsia="zh-CN"/>
        </w:rPr>
        <w:t>n+k</w:t>
      </w:r>
      <w:r>
        <w:rPr>
          <w:rFonts w:eastAsia="SimSun"/>
          <w:i/>
          <w:vertAlign w:val="subscript"/>
          <w:lang w:eastAsia="zh-CN"/>
        </w:rPr>
        <w:t>0</w:t>
      </w:r>
      <w:r>
        <w:rPr>
          <w:rFonts w:eastAsia="SimSun" w:hint="eastAsia"/>
          <w:lang w:eastAsia="zh-CN"/>
        </w:rPr>
        <w:t xml:space="preserve"> </w:t>
      </w:r>
      <w:r>
        <w:rPr>
          <w:rFonts w:eastAsia="SimSun"/>
          <w:lang w:eastAsia="zh-CN"/>
        </w:rPr>
        <w:t>DL subframe,</w:t>
      </w:r>
      <w:r w:rsidRPr="00E9040D">
        <w:t xml:space="preserve"> the corresponding </w:t>
      </w:r>
      <w:r>
        <w:t>N</w:t>
      </w:r>
      <w:r w:rsidRPr="00E9040D">
        <w:t>PUSCH transmission</w:t>
      </w:r>
      <w:r>
        <w:t xml:space="preserve"> using NPUSCH format 1 </w:t>
      </w:r>
      <w:r>
        <w:rPr>
          <w:rFonts w:eastAsia="SimSun" w:hint="eastAsia"/>
          <w:lang w:eastAsia="zh-CN"/>
        </w:rPr>
        <w:t>in</w:t>
      </w:r>
      <w:r>
        <w:rPr>
          <w:rFonts w:eastAsia="SimSun"/>
          <w:lang w:eastAsia="zh-CN"/>
        </w:rPr>
        <w:t xml:space="preserve"> </w:t>
      </w:r>
      <w:r w:rsidRPr="006D2B83">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sidRPr="006D2B83">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 xml:space="preserve">i = 0, 1, </w:t>
      </w:r>
      <w:r w:rsidRPr="006D2B83">
        <w:rPr>
          <w:rFonts w:eastAsia="SimSun"/>
          <w:i/>
          <w:lang w:eastAsia="zh-CN"/>
        </w:rPr>
        <w:t>…</w:t>
      </w:r>
      <w:r w:rsidRPr="006D2B83">
        <w:rPr>
          <w:rFonts w:eastAsia="SimSun" w:hint="eastAsia"/>
          <w:i/>
          <w:lang w:eastAsia="zh-CN"/>
        </w:rPr>
        <w:t>, N-1</w:t>
      </w:r>
      <w:r>
        <w:rPr>
          <w:rFonts w:eastAsia="SimSun"/>
          <w:i/>
          <w:lang w:eastAsia="zh-CN"/>
        </w:rPr>
        <w:t xml:space="preserve"> </w:t>
      </w:r>
      <w:r w:rsidRPr="00E9040D">
        <w:t xml:space="preserve">according to the </w:t>
      </w:r>
      <w:r>
        <w:t>N</w:t>
      </w:r>
      <w:r w:rsidRPr="00E9040D">
        <w:t>PDCCH</w:t>
      </w:r>
      <w:r>
        <w:t xml:space="preserve"> information</w:t>
      </w:r>
      <w:r w:rsidRPr="001C7623">
        <w:rPr>
          <w:rFonts w:eastAsia="SimSun" w:hint="eastAsia"/>
          <w:lang w:eastAsia="zh-CN"/>
        </w:rPr>
        <w:t xml:space="preserve"> </w:t>
      </w:r>
      <w:r>
        <w:rPr>
          <w:rFonts w:eastAsia="SimSun" w:hint="eastAsia"/>
          <w:lang w:eastAsia="zh-CN"/>
        </w:rPr>
        <w:t>where</w:t>
      </w:r>
    </w:p>
    <w:p w:rsidR="0089639F" w:rsidRDefault="00BA14AB" w:rsidP="00407830">
      <w:pPr>
        <w:pStyle w:val="B1"/>
        <w:rPr>
          <w:rFonts w:eastAsia="SimSun" w:hint="eastAsia"/>
          <w:lang w:eastAsia="zh-CN"/>
        </w:rPr>
      </w:pPr>
      <w:r>
        <w:rPr>
          <w:rFonts w:eastAsia="SimSun"/>
          <w:lang w:eastAsia="zh-CN"/>
        </w:rPr>
        <w:t>-</w:t>
      </w:r>
      <w:r>
        <w:rPr>
          <w:rFonts w:eastAsia="SimSun"/>
          <w:lang w:eastAsia="zh-CN"/>
        </w:rPr>
        <w:tab/>
      </w:r>
      <w:r w:rsidR="0089639F">
        <w:rPr>
          <w:rFonts w:eastAsia="SimSun" w:hint="eastAsia"/>
          <w:lang w:eastAsia="zh-CN"/>
        </w:rPr>
        <w:t xml:space="preserve">subframe </w:t>
      </w:r>
      <w:r w:rsidR="0089639F" w:rsidRPr="006D2B83">
        <w:rPr>
          <w:rFonts w:eastAsia="SimSun" w:hint="eastAsia"/>
          <w:i/>
          <w:lang w:eastAsia="zh-CN"/>
        </w:rPr>
        <w:t>n</w:t>
      </w:r>
      <w:r w:rsidR="0089639F">
        <w:rPr>
          <w:rFonts w:eastAsia="SimSun" w:hint="eastAsia"/>
          <w:lang w:eastAsia="zh-CN"/>
        </w:rPr>
        <w:t xml:space="preserve"> is the last subframe in which the </w:t>
      </w:r>
      <w:r w:rsidR="0089639F">
        <w:rPr>
          <w:rFonts w:eastAsia="SimSun"/>
          <w:lang w:eastAsia="zh-CN"/>
        </w:rPr>
        <w:t>N</w:t>
      </w:r>
      <w:r w:rsidR="0089639F">
        <w:rPr>
          <w:rFonts w:eastAsia="SimSun" w:hint="eastAsia"/>
          <w:lang w:eastAsia="zh-CN"/>
        </w:rPr>
        <w:t>PDCCH is transmitted</w:t>
      </w:r>
      <w:r w:rsidR="0089639F">
        <w:rPr>
          <w:rFonts w:eastAsia="SimSun"/>
          <w:lang w:eastAsia="zh-CN"/>
        </w:rPr>
        <w:t xml:space="preserve"> and is determined from the starting subframe of NPDCCH transmission and the </w:t>
      </w:r>
      <w:r w:rsidR="0089639F">
        <w:rPr>
          <w:rFonts w:hint="eastAsia"/>
          <w:lang w:eastAsia="zh-CN"/>
        </w:rPr>
        <w:t>DCI subframe repetition number</w:t>
      </w:r>
      <w:r w:rsidR="0089639F">
        <w:rPr>
          <w:lang w:eastAsia="zh-CN"/>
        </w:rPr>
        <w:t xml:space="preserve"> field in the corresponding DCI</w:t>
      </w:r>
      <w:r w:rsidR="0089639F">
        <w:rPr>
          <w:rFonts w:eastAsia="SimSun" w:hint="eastAsia"/>
          <w:lang w:eastAsia="zh-CN"/>
        </w:rPr>
        <w:t>; and</w:t>
      </w:r>
    </w:p>
    <w:p w:rsidR="00D842FB" w:rsidRDefault="00BA14AB" w:rsidP="00D842FB">
      <w:pPr>
        <w:pStyle w:val="B1"/>
        <w:rPr>
          <w:lang w:eastAsia="zh-CN"/>
        </w:rPr>
      </w:pPr>
      <w:r>
        <w:t>-</w:t>
      </w:r>
      <w:r>
        <w:tab/>
      </w:r>
      <w:r w:rsidR="0089639F" w:rsidRPr="00C81410">
        <w:rPr>
          <w:position w:val="-14"/>
        </w:rPr>
        <w:object w:dxaOrig="1780" w:dyaOrig="400">
          <v:shape id="_x0000_i1664" type="#_x0000_t75" style="width:87.75pt;height:19.5pt" o:ole="">
            <v:imagedata r:id="rId1036" o:title=""/>
          </v:shape>
          <o:OLEObject Type="Embed" ProgID="Equation.3" ShapeID="_x0000_i1664" DrawAspect="Content" ObjectID="_1584273187" r:id="rId1037"/>
        </w:object>
      </w:r>
      <w:r w:rsidR="0089639F">
        <w:rPr>
          <w:rFonts w:eastAsia="SimSun"/>
          <w:lang w:eastAsia="zh-CN"/>
        </w:rPr>
        <w:t xml:space="preserve">, where </w:t>
      </w:r>
      <w:r w:rsidR="0089639F" w:rsidRPr="000E2D54">
        <w:rPr>
          <w:rFonts w:eastAsia="SimSun" w:hint="eastAsia"/>
          <w:lang w:eastAsia="zh-CN"/>
        </w:rPr>
        <w:t xml:space="preserve">the value of </w:t>
      </w:r>
      <w:r w:rsidR="0089639F" w:rsidRPr="00EB2CDA">
        <w:rPr>
          <w:position w:val="-14"/>
        </w:rPr>
        <w:object w:dxaOrig="460" w:dyaOrig="380">
          <v:shape id="_x0000_i1665" type="#_x0000_t75" style="width:22.5pt;height:18.75pt" o:ole="">
            <v:imagedata r:id="rId921" o:title=""/>
          </v:shape>
          <o:OLEObject Type="Embed" ProgID="Equation.3" ShapeID="_x0000_i1665" DrawAspect="Content" ObjectID="_1584273188" r:id="rId1038"/>
        </w:object>
      </w:r>
      <w:r w:rsidR="0089639F" w:rsidRPr="000E2D54">
        <w:rPr>
          <w:rFonts w:eastAsia="SimSun" w:hint="eastAsia"/>
          <w:lang w:eastAsia="zh-CN"/>
        </w:rPr>
        <w:t xml:space="preserve">is determined by the </w:t>
      </w:r>
      <w:r w:rsidR="0089639F" w:rsidRPr="00F60A4D">
        <w:rPr>
          <w:rFonts w:hint="eastAsia"/>
          <w:lang w:eastAsia="zh-CN"/>
        </w:rPr>
        <w:t>repetition number</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in the corresponding DCI</w:t>
      </w:r>
      <w:r w:rsidR="0089639F">
        <w:rPr>
          <w:rFonts w:eastAsia="SimSun"/>
          <w:lang w:eastAsia="zh-CN"/>
        </w:rPr>
        <w:t xml:space="preserve"> (see subclause 16.5.1.1), </w:t>
      </w:r>
      <w:r w:rsidR="0089639F" w:rsidRPr="000E2D54">
        <w:rPr>
          <w:rFonts w:eastAsia="SimSun" w:hint="eastAsia"/>
          <w:lang w:eastAsia="zh-CN"/>
        </w:rPr>
        <w:t xml:space="preserve">the value of </w:t>
      </w:r>
      <w:r w:rsidR="0089639F" w:rsidRPr="00E9040D">
        <w:rPr>
          <w:position w:val="-10"/>
        </w:rPr>
        <w:object w:dxaOrig="440" w:dyaOrig="340">
          <v:shape id="_x0000_i1666" type="#_x0000_t75" style="width:21.75pt;height:16.5pt" o:ole="">
            <v:imagedata r:id="rId1039" o:title=""/>
          </v:shape>
          <o:OLEObject Type="Embed" ProgID="Equation.3" ShapeID="_x0000_i1666" DrawAspect="Content" ObjectID="_1584273189" r:id="rId1040"/>
        </w:object>
      </w:r>
      <w:r w:rsidR="0089639F" w:rsidRPr="000E2D54">
        <w:rPr>
          <w:rFonts w:eastAsia="SimSun" w:hint="eastAsia"/>
          <w:lang w:eastAsia="zh-CN"/>
        </w:rPr>
        <w:t xml:space="preserve">is determined by the </w:t>
      </w:r>
      <w:r w:rsidR="0089639F">
        <w:rPr>
          <w:lang w:eastAsia="zh-CN"/>
        </w:rPr>
        <w:t>resource assignment</w:t>
      </w:r>
      <w:r w:rsidR="0089639F" w:rsidRPr="000E2D54">
        <w:rPr>
          <w:rFonts w:eastAsia="SimSun" w:hint="eastAsia"/>
          <w:lang w:eastAsia="zh-CN"/>
        </w:rPr>
        <w:t xml:space="preserve"> </w:t>
      </w:r>
      <w:r w:rsidR="0089639F" w:rsidRPr="000E2D54">
        <w:rPr>
          <w:rFonts w:eastAsia="SimSun"/>
          <w:lang w:eastAsia="zh-CN"/>
        </w:rPr>
        <w:t xml:space="preserve">field </w:t>
      </w:r>
      <w:r w:rsidR="0089639F" w:rsidRPr="000E2D54">
        <w:rPr>
          <w:rFonts w:eastAsia="SimSun" w:hint="eastAsia"/>
          <w:lang w:eastAsia="zh-CN"/>
        </w:rPr>
        <w:t xml:space="preserve">in </w:t>
      </w:r>
      <w:r w:rsidR="0089639F" w:rsidRPr="000E2D54">
        <w:rPr>
          <w:rFonts w:eastAsia="SimSun" w:hint="eastAsia"/>
          <w:lang w:eastAsia="zh-CN"/>
        </w:rPr>
        <w:lastRenderedPageBreak/>
        <w:t>the corresponding DCI</w:t>
      </w:r>
      <w:r w:rsidR="0089639F">
        <w:rPr>
          <w:rFonts w:eastAsia="SimSun"/>
          <w:lang w:eastAsia="zh-CN"/>
        </w:rPr>
        <w:t xml:space="preserve"> (see subclause 16.5.1.1), and </w:t>
      </w:r>
      <w:r w:rsidR="0089639F" w:rsidRPr="000E2D54">
        <w:rPr>
          <w:rFonts w:eastAsia="SimSun" w:hint="eastAsia"/>
          <w:lang w:eastAsia="zh-CN"/>
        </w:rPr>
        <w:t xml:space="preserve">the value of </w:t>
      </w:r>
      <w:r w:rsidR="0089639F" w:rsidRPr="00DA286F">
        <w:rPr>
          <w:position w:val="-12"/>
        </w:rPr>
        <w:object w:dxaOrig="520" w:dyaOrig="380">
          <v:shape id="_x0000_i1667" type="#_x0000_t75" style="width:25.5pt;height:18.75pt" o:ole="">
            <v:imagedata r:id="rId1027" o:title=""/>
          </v:shape>
          <o:OLEObject Type="Embed" ProgID="Equation.3" ShapeID="_x0000_i1667" DrawAspect="Content" ObjectID="_1584273190" r:id="rId1041"/>
        </w:object>
      </w:r>
      <w:r w:rsidR="0089639F">
        <w:rPr>
          <w:rFonts w:eastAsia="SimSun"/>
          <w:lang w:eastAsia="zh-CN"/>
        </w:rPr>
        <w:t xml:space="preserve"> is the number of NB-IoT UL slots of the resource unit (defined in clause 10.1.2.3 of [3]) corresponding to the allocated number of subcarriers (as determined in subclause 16.5.1.1) in the corresponding DCI</w:t>
      </w:r>
      <w:r w:rsidR="0089639F" w:rsidRPr="000E2D54">
        <w:rPr>
          <w:rFonts w:eastAsia="SimSun"/>
          <w:lang w:eastAsia="zh-CN"/>
        </w:rPr>
        <w:t>,</w:t>
      </w:r>
      <w:r w:rsidR="00D842FB" w:rsidRPr="00D842FB">
        <w:rPr>
          <w:lang w:eastAsia="zh-CN"/>
        </w:rPr>
        <w:t xml:space="preserve"> </w:t>
      </w:r>
    </w:p>
    <w:p w:rsidR="0089639F" w:rsidRPr="000E2D54" w:rsidRDefault="00D842FB" w:rsidP="00D842FB">
      <w:pPr>
        <w:pStyle w:val="B1"/>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sidRPr="00143A79">
        <w:rPr>
          <w:rFonts w:hint="eastAsia"/>
          <w:i/>
          <w:lang w:eastAsia="zh-CN"/>
        </w:rPr>
        <w:t>n+k</w:t>
      </w:r>
      <w:r>
        <w:rPr>
          <w:i/>
          <w:vertAlign w:val="subscript"/>
          <w:lang w:eastAsia="zh-CN"/>
        </w:rPr>
        <w:t>0</w:t>
      </w:r>
    </w:p>
    <w:p w:rsidR="0089639F" w:rsidRDefault="00BA14AB" w:rsidP="00407830">
      <w:pPr>
        <w:pStyle w:val="B1"/>
      </w:pPr>
      <w:r>
        <w:rPr>
          <w:rFonts w:eastAsia="SimSun"/>
          <w:lang w:eastAsia="zh-CN"/>
        </w:rPr>
        <w:t>-</w:t>
      </w:r>
      <w:r>
        <w:rPr>
          <w:rFonts w:eastAsia="SimSun"/>
          <w:lang w:eastAsia="zh-CN"/>
        </w:rPr>
        <w:tab/>
      </w:r>
      <w:r w:rsidR="0089639F">
        <w:rPr>
          <w:rFonts w:eastAsia="SimSun"/>
          <w:lang w:eastAsia="zh-CN"/>
        </w:rPr>
        <w:t xml:space="preserve">value of </w:t>
      </w:r>
      <w:r w:rsidR="0089639F" w:rsidRPr="000E2D54">
        <w:rPr>
          <w:rFonts w:eastAsia="SimSun" w:hint="eastAsia"/>
          <w:i/>
          <w:lang w:eastAsia="zh-CN"/>
        </w:rPr>
        <w:t>k</w:t>
      </w:r>
      <w:r w:rsidR="0089639F" w:rsidRPr="000E2D54">
        <w:rPr>
          <w:rFonts w:eastAsia="SimSun" w:hint="eastAsia"/>
          <w:i/>
          <w:vertAlign w:val="subscript"/>
          <w:lang w:eastAsia="zh-CN"/>
        </w:rPr>
        <w:t>0</w:t>
      </w:r>
      <w:r w:rsidR="0089639F">
        <w:rPr>
          <w:rFonts w:eastAsia="SimSun"/>
          <w:lang w:eastAsia="zh-CN"/>
        </w:rPr>
        <w:t xml:space="preserve"> is</w:t>
      </w:r>
      <w:r w:rsidR="0089639F" w:rsidRPr="000E2D54">
        <w:rPr>
          <w:rFonts w:eastAsia="SimSun" w:hint="eastAsia"/>
          <w:lang w:eastAsia="zh-CN"/>
        </w:rPr>
        <w:t xml:space="preserve"> determined by the </w:t>
      </w:r>
      <w:r w:rsidR="0089639F">
        <w:rPr>
          <w:lang w:eastAsia="zh-CN"/>
        </w:rPr>
        <w:t>scheduling delay</w:t>
      </w:r>
      <w:r w:rsidR="0089639F" w:rsidRPr="000E2D54">
        <w:rPr>
          <w:rFonts w:eastAsia="SimSun" w:hint="eastAsia"/>
          <w:lang w:eastAsia="zh-CN"/>
        </w:rPr>
        <w:t xml:space="preserve"> </w:t>
      </w:r>
      <w:r w:rsidR="0089639F" w:rsidRPr="000E2D54">
        <w:rPr>
          <w:rFonts w:eastAsia="SimSun"/>
          <w:lang w:eastAsia="zh-CN"/>
        </w:rPr>
        <w:t xml:space="preserve">field </w:t>
      </w:r>
      <w:r w:rsidR="0089639F">
        <w:rPr>
          <w:rFonts w:eastAsia="SimSun"/>
          <w:lang w:eastAsia="zh-CN"/>
        </w:rPr>
        <w:t>(</w:t>
      </w:r>
      <w:r w:rsidR="0089639F" w:rsidRPr="00F244AE">
        <w:rPr>
          <w:position w:val="-14"/>
        </w:rPr>
        <w:object w:dxaOrig="520" w:dyaOrig="380">
          <v:shape id="_x0000_i1668" type="#_x0000_t75" style="width:25.5pt;height:18.75pt" o:ole="">
            <v:imagedata r:id="rId933" o:title=""/>
          </v:shape>
          <o:OLEObject Type="Embed" ProgID="Equation.3" ShapeID="_x0000_i1668" DrawAspect="Content" ObjectID="_1584273191" r:id="rId1042"/>
        </w:object>
      </w:r>
      <w:r w:rsidR="0089639F">
        <w:rPr>
          <w:rFonts w:eastAsia="SimSun"/>
          <w:lang w:eastAsia="zh-CN"/>
        </w:rPr>
        <w:t xml:space="preserve">) </w:t>
      </w:r>
      <w:r w:rsidR="0089639F" w:rsidRPr="000E2D54">
        <w:rPr>
          <w:rFonts w:eastAsia="SimSun" w:hint="eastAsia"/>
          <w:lang w:eastAsia="zh-CN"/>
        </w:rPr>
        <w:t>in the corresponding DCI</w:t>
      </w:r>
      <w:r w:rsidR="0089639F">
        <w:rPr>
          <w:rFonts w:eastAsia="SimSun"/>
          <w:lang w:eastAsia="zh-CN"/>
        </w:rPr>
        <w:t xml:space="preserve"> according to Table 16.5.1-1.</w:t>
      </w:r>
      <w:r w:rsidR="0089639F" w:rsidRPr="008712E7">
        <w:t xml:space="preserve"> </w:t>
      </w:r>
    </w:p>
    <w:p w:rsidR="0089639F" w:rsidRDefault="0089639F" w:rsidP="0089639F">
      <w:pPr>
        <w:pStyle w:val="TH"/>
      </w:pPr>
      <w:r w:rsidRPr="00DE0B3C">
        <w:t xml:space="preserve">Table </w:t>
      </w:r>
      <w:r>
        <w:t>16.5.1-1</w:t>
      </w:r>
      <w:r w:rsidRPr="00DE0B3C">
        <w:t xml:space="preserve">: </w:t>
      </w:r>
      <w:r w:rsidRPr="00E9040D">
        <w:rPr>
          <w:position w:val="-10"/>
        </w:rPr>
        <w:object w:dxaOrig="260" w:dyaOrig="340">
          <v:shape id="_x0000_i1669" type="#_x0000_t75" style="width:12.75pt;height:16.5pt" o:ole="">
            <v:imagedata r:id="rId956" o:title=""/>
          </v:shape>
          <o:OLEObject Type="Embed" ProgID="Equation.3" ShapeID="_x0000_i1669" DrawAspect="Content" ObjectID="_1584273192" r:id="rId1043"/>
        </w:object>
      </w:r>
      <w:r>
        <w:t>for DCI format N0</w:t>
      </w:r>
      <w:r w:rsidRPr="00C25260">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F244AE">
              <w:rPr>
                <w:position w:val="-14"/>
              </w:rPr>
              <w:object w:dxaOrig="520" w:dyaOrig="380">
                <v:shape id="_x0000_i1670" type="#_x0000_t75" style="width:25.5pt;height:18.75pt" o:ole="">
                  <v:imagedata r:id="rId933" o:title=""/>
                </v:shape>
                <o:OLEObject Type="Embed" ProgID="Equation.3" ShapeID="_x0000_i1670" DrawAspect="Content" ObjectID="_1584273193" r:id="rId10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260" w:dyaOrig="340">
                <v:shape id="_x0000_i1671" type="#_x0000_t75" style="width:12.75pt;height:16.5pt" o:ole="">
                  <v:imagedata r:id="rId956" o:title=""/>
                </v:shape>
                <o:OLEObject Type="Embed" ProgID="Equation.3" ShapeID="_x0000_i1671" DrawAspect="Content" ObjectID="_1584273194" r:id="rId1045"/>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bl>
    <w:p w:rsidR="0089639F" w:rsidRDefault="0089639F" w:rsidP="0089639F"/>
    <w:p w:rsidR="0089639F" w:rsidRDefault="0089639F" w:rsidP="0089639F">
      <w:pPr>
        <w:rPr>
          <w:rFonts w:eastAsia="MS Mincho"/>
        </w:rPr>
      </w:pPr>
      <w:r w:rsidRPr="00E9040D">
        <w:rPr>
          <w:rFonts w:eastAsia="MS Mincho"/>
        </w:rPr>
        <w:t xml:space="preserve">If a UE is configured by higher layers to decode </w:t>
      </w:r>
      <w:r>
        <w:rPr>
          <w:rFonts w:eastAsia="MS Mincho"/>
        </w:rPr>
        <w:t>N</w:t>
      </w:r>
      <w:r w:rsidRPr="00E9040D">
        <w:rPr>
          <w:rFonts w:eastAsia="MS Mincho"/>
        </w:rPr>
        <w:t>PDCCHs with the CRC scrambled by the C-RNTI,</w:t>
      </w:r>
      <w:r w:rsidRPr="00E9040D">
        <w:t xml:space="preserve"> </w:t>
      </w:r>
      <w:r w:rsidRPr="00E9040D">
        <w:rPr>
          <w:rFonts w:eastAsia="MS Mincho"/>
        </w:rPr>
        <w:t>the</w:t>
      </w:r>
      <w:r w:rsidRPr="00E9040D">
        <w:t xml:space="preserve"> UE shall decode the </w:t>
      </w:r>
      <w:r>
        <w:t>N</w:t>
      </w:r>
      <w:r w:rsidRPr="00E9040D">
        <w:rPr>
          <w:rFonts w:eastAsia="MS Mincho"/>
        </w:rPr>
        <w:t>PDCCH according to the combination defined in</w:t>
      </w:r>
      <w:r w:rsidRPr="00E9040D">
        <w:t xml:space="preserve"> </w:t>
      </w:r>
      <w:r w:rsidRPr="00E9040D">
        <w:rPr>
          <w:rFonts w:eastAsia="MS Mincho"/>
        </w:rPr>
        <w:t xml:space="preserve">Table </w:t>
      </w:r>
      <w:r>
        <w:rPr>
          <w:rFonts w:eastAsia="MS Mincho"/>
        </w:rPr>
        <w:t xml:space="preserve">16.5.1-2 </w:t>
      </w:r>
      <w:r w:rsidRPr="00E9040D">
        <w:rPr>
          <w:rFonts w:eastAsia="MS Mincho"/>
        </w:rPr>
        <w:t xml:space="preserve">and transmit the corresponding </w:t>
      </w:r>
      <w:r>
        <w:rPr>
          <w:rFonts w:eastAsia="MS Mincho"/>
        </w:rPr>
        <w:t>N</w:t>
      </w:r>
      <w:r w:rsidRPr="00E9040D">
        <w:rPr>
          <w:rFonts w:eastAsia="MS Mincho"/>
        </w:rPr>
        <w:t>PUSCH.</w:t>
      </w:r>
      <w:r w:rsidRPr="00E9040D">
        <w:rPr>
          <w:rFonts w:eastAsia="MS Mincho" w:hint="eastAsia"/>
        </w:rPr>
        <w:t xml:space="preserve"> The scrambling </w:t>
      </w:r>
      <w:r w:rsidRPr="00E9040D">
        <w:rPr>
          <w:rFonts w:eastAsia="MS Mincho"/>
        </w:rPr>
        <w:t>initialization</w:t>
      </w:r>
      <w:r w:rsidRPr="00E9040D">
        <w:rPr>
          <w:rFonts w:eastAsia="MS Mincho" w:hint="eastAsia"/>
        </w:rPr>
        <w:t xml:space="preserve"> of this </w:t>
      </w:r>
      <w:r>
        <w:rPr>
          <w:rFonts w:eastAsia="MS Mincho"/>
        </w:rPr>
        <w:t>N</w:t>
      </w:r>
      <w:r w:rsidRPr="00E9040D">
        <w:rPr>
          <w:rFonts w:eastAsia="MS Mincho" w:hint="eastAsia"/>
        </w:rPr>
        <w:t xml:space="preserve">PUSCH corresponding to these </w:t>
      </w:r>
      <w:r>
        <w:rPr>
          <w:rFonts w:eastAsia="MS Mincho"/>
        </w:rPr>
        <w:t>N</w:t>
      </w:r>
      <w:r w:rsidRPr="00E9040D">
        <w:rPr>
          <w:rFonts w:eastAsia="MS Mincho" w:hint="eastAsia"/>
        </w:rPr>
        <w:t>PDCCH</w:t>
      </w:r>
      <w:r w:rsidRPr="00E9040D">
        <w:rPr>
          <w:rFonts w:eastAsia="Batang" w:hint="eastAsia"/>
        </w:rPr>
        <w:t>s</w:t>
      </w:r>
      <w:r w:rsidRPr="00E9040D">
        <w:rPr>
          <w:rFonts w:eastAsia="MS Mincho" w:hint="eastAsia"/>
        </w:rPr>
        <w:t xml:space="preserve"> and the </w:t>
      </w:r>
      <w:r>
        <w:rPr>
          <w:rFonts w:eastAsia="MS Mincho"/>
        </w:rPr>
        <w:t>N</w:t>
      </w:r>
      <w:r w:rsidRPr="00E9040D">
        <w:rPr>
          <w:rFonts w:eastAsia="MS Mincho" w:hint="eastAsia"/>
        </w:rPr>
        <w:t>PUSCH retransmission for the same transport block is by C-RNTI.</w:t>
      </w:r>
    </w:p>
    <w:p w:rsidR="00BA14AB"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16.5.1-2</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89639F">
      <w:pPr>
        <w:rPr>
          <w:rFonts w:eastAsia="MS Mincho"/>
        </w:rPr>
      </w:pPr>
    </w:p>
    <w:p w:rsidR="0089639F" w:rsidRDefault="0089639F" w:rsidP="0089639F">
      <w:pPr>
        <w:rPr>
          <w:rFonts w:eastAsia="MS Mincho"/>
        </w:rPr>
      </w:pPr>
      <w:r>
        <w:rPr>
          <w:rFonts w:eastAsia="MS Mincho"/>
        </w:rPr>
        <w:t xml:space="preserve">If a UE is </w:t>
      </w:r>
      <w:r w:rsidRPr="00E9040D">
        <w:rPr>
          <w:rFonts w:eastAsia="MS Mincho"/>
        </w:rPr>
        <w:t xml:space="preserve">configured to receive random access procedures initiated by </w:t>
      </w:r>
      <w:r w:rsidR="00DE0B3C">
        <w:rPr>
          <w:rFonts w:eastAsia="MS Mincho"/>
        </w:rPr>
        <w:t>"</w:t>
      </w:r>
      <w:r w:rsidRPr="00E9040D">
        <w:rPr>
          <w:rFonts w:eastAsia="MS Mincho"/>
        </w:rPr>
        <w:t>PDCCH orders</w:t>
      </w:r>
      <w:r w:rsidR="00DE0B3C">
        <w:rPr>
          <w:rFonts w:eastAsia="MS Mincho"/>
        </w:rPr>
        <w:t>"</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16.5.1-3</w:t>
      </w:r>
      <w:r w:rsidRPr="00E9040D">
        <w:rPr>
          <w:rFonts w:eastAsia="MS Mincho"/>
        </w:rPr>
        <w:t>.</w:t>
      </w:r>
    </w:p>
    <w:p w:rsidR="00BA14AB" w:rsidRPr="00E9040D" w:rsidRDefault="00BA14AB" w:rsidP="0089639F">
      <w:pPr>
        <w:rPr>
          <w:rFonts w:eastAsia="MS Mincho"/>
        </w:rPr>
      </w:pPr>
    </w:p>
    <w:p w:rsidR="0089639F" w:rsidRPr="00E9040D" w:rsidRDefault="0089639F" w:rsidP="0089639F">
      <w:pPr>
        <w:pStyle w:val="TH"/>
        <w:rPr>
          <w:rFonts w:eastAsia="MS Mincho"/>
        </w:rPr>
      </w:pPr>
      <w:r w:rsidRPr="00E9040D">
        <w:t xml:space="preserve">Table </w:t>
      </w:r>
      <w:r>
        <w:rPr>
          <w:rFonts w:eastAsia="MS Mincho"/>
        </w:rPr>
        <w:t>16.5.1-3</w:t>
      </w:r>
      <w:r>
        <w:t>: N</w:t>
      </w:r>
      <w:r w:rsidRPr="00E9040D">
        <w:t xml:space="preserve">PDCCH </w:t>
      </w:r>
      <w:r w:rsidRPr="00E9040D">
        <w:rPr>
          <w:rFonts w:eastAsia="MS Mincho" w:hint="eastAsia"/>
        </w:rPr>
        <w:t xml:space="preserve">configured </w:t>
      </w:r>
      <w:r w:rsidRPr="00E9040D">
        <w:t xml:space="preserve">as </w:t>
      </w:r>
      <w:r w:rsidR="00DE0B3C">
        <w:t>"</w:t>
      </w:r>
      <w:r w:rsidRPr="00E9040D">
        <w:t>PDCCH order</w:t>
      </w:r>
      <w:r w:rsidR="00DE0B3C">
        <w:t>"</w:t>
      </w:r>
      <w:r w:rsidRPr="00E9040D">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N1</w:t>
            </w:r>
          </w:p>
        </w:tc>
        <w:tc>
          <w:tcPr>
            <w:tcW w:w="2798" w:type="pct"/>
          </w:tcPr>
          <w:p w:rsidR="0089639F" w:rsidRPr="00391C57" w:rsidRDefault="0089639F" w:rsidP="009F74B1">
            <w:pPr>
              <w:pStyle w:val="TAL"/>
              <w:jc w:val="center"/>
              <w:rPr>
                <w:sz w:val="16"/>
                <w:szCs w:val="16"/>
                <w:lang w:eastAsia="en-US"/>
              </w:rPr>
            </w:pPr>
            <w:r w:rsidRPr="00391C57">
              <w:rPr>
                <w:sz w:val="16"/>
                <w:szCs w:val="16"/>
                <w:lang w:eastAsia="en-US"/>
              </w:rPr>
              <w:t>UE specific by C-RNTI</w:t>
            </w:r>
          </w:p>
        </w:tc>
      </w:tr>
    </w:tbl>
    <w:p w:rsidR="0089639F" w:rsidRDefault="0089639F" w:rsidP="00407830">
      <w:pPr>
        <w:rPr>
          <w:rFonts w:eastAsia="MS Mincho"/>
        </w:rPr>
      </w:pPr>
    </w:p>
    <w:p w:rsidR="0089639F" w:rsidRPr="007F1557" w:rsidRDefault="0089639F" w:rsidP="00407830">
      <w:pPr>
        <w:rPr>
          <w:rFonts w:eastAsia="MS Mincho"/>
        </w:rPr>
      </w:pPr>
      <w:r w:rsidRPr="007F1557">
        <w:rPr>
          <w:rFonts w:eastAsia="MS Mincho"/>
        </w:rPr>
        <w:t>If a UE is configured by higher layers to decode NPDCCHs with the CRC scrambled by the Temporary C-RNTI regardless of whether UE is configured or not configured to decode NPDCCH with the CRC scrambled by the C-RNTI</w:t>
      </w:r>
      <w:r w:rsidR="00CF641A">
        <w:rPr>
          <w:rFonts w:eastAsia="MS Mincho"/>
        </w:rPr>
        <w:t xml:space="preserve"> during random access procedure</w:t>
      </w:r>
      <w:r w:rsidRPr="007F1557">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Default="0089639F" w:rsidP="00CF641A">
      <w:pPr>
        <w:rPr>
          <w:rFonts w:eastAsia="MS Mincho"/>
        </w:rPr>
      </w:pPr>
      <w:r w:rsidRPr="007F1557">
        <w:rPr>
          <w:rFonts w:eastAsia="MS Mincho"/>
        </w:rPr>
        <w:t>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w:t>
      </w:r>
      <w:r w:rsidR="00CF641A" w:rsidRPr="00CF641A">
        <w:rPr>
          <w:rFonts w:eastAsia="MS Mincho"/>
        </w:rPr>
        <w:t xml:space="preserve"> </w:t>
      </w:r>
    </w:p>
    <w:p w:rsidR="0089639F" w:rsidRDefault="00CF641A" w:rsidP="00CF641A">
      <w:pPr>
        <w:rPr>
          <w:rFonts w:eastAsia="MS Mincho"/>
        </w:rPr>
      </w:pPr>
      <w:r w:rsidRPr="00E9040D">
        <w:rPr>
          <w:rFonts w:eastAsia="MS Mincho"/>
        </w:rPr>
        <w:t xml:space="preserve">If a UE is </w:t>
      </w:r>
      <w:r>
        <w:rPr>
          <w:rFonts w:eastAsia="MS Mincho"/>
        </w:rPr>
        <w:t xml:space="preserve">also </w:t>
      </w:r>
      <w:r w:rsidRPr="00E9040D">
        <w:rPr>
          <w:rFonts w:eastAsia="MS Mincho"/>
        </w:rPr>
        <w:t xml:space="preserve">configured by higher layers to decode </w:t>
      </w:r>
      <w:r>
        <w:rPr>
          <w:rFonts w:eastAsia="MS Mincho"/>
        </w:rPr>
        <w:t>N</w:t>
      </w:r>
      <w:r w:rsidRPr="00E9040D">
        <w:rPr>
          <w:rFonts w:eastAsia="MS Mincho"/>
        </w:rPr>
        <w:t>PDCCH with CRC scrambled by the C-RNTI</w:t>
      </w:r>
      <w:r>
        <w:rPr>
          <w:rFonts w:eastAsia="MS Mincho"/>
        </w:rPr>
        <w:t xml:space="preserve"> during random access procedure</w:t>
      </w:r>
      <w:r w:rsidRPr="00E9040D">
        <w:rPr>
          <w:rFonts w:eastAsia="MS Mincho"/>
        </w:rPr>
        <w:t>,</w:t>
      </w:r>
      <w:r w:rsidRPr="00E9040D">
        <w:t xml:space="preserve"> </w:t>
      </w:r>
      <w:r w:rsidRPr="00E9040D">
        <w:rPr>
          <w:rFonts w:eastAsia="MS Mincho"/>
        </w:rPr>
        <w:t>the</w:t>
      </w:r>
      <w:r w:rsidRPr="00E9040D">
        <w:t xml:space="preserve"> UE shall decode the </w:t>
      </w:r>
      <w:r>
        <w:t>N</w:t>
      </w:r>
      <w:r w:rsidRPr="00E9040D">
        <w:rPr>
          <w:rFonts w:eastAsia="MS Mincho"/>
        </w:rPr>
        <w:t xml:space="preserve">PDCCH according to the combination defined in Table </w:t>
      </w:r>
      <w:r>
        <w:rPr>
          <w:rFonts w:eastAsia="MS Mincho"/>
        </w:rPr>
        <w:t>16.5.1-4</w:t>
      </w:r>
      <w:r w:rsidRPr="00EC47DF">
        <w:rPr>
          <w:rFonts w:eastAsia="MS Mincho"/>
        </w:rPr>
        <w:t xml:space="preserve"> </w:t>
      </w:r>
      <w:r w:rsidRPr="00E9040D">
        <w:rPr>
          <w:rFonts w:eastAsia="MS Mincho"/>
        </w:rPr>
        <w:t xml:space="preserve">and </w:t>
      </w:r>
      <w:r>
        <w:rPr>
          <w:rFonts w:eastAsia="MS Mincho"/>
        </w:rPr>
        <w:t xml:space="preserve">transmit </w:t>
      </w:r>
      <w:r w:rsidRPr="00E9040D">
        <w:rPr>
          <w:rFonts w:eastAsia="MS Mincho"/>
        </w:rPr>
        <w:t xml:space="preserve">the corresponding </w:t>
      </w:r>
      <w:r>
        <w:rPr>
          <w:rFonts w:eastAsia="MS Mincho"/>
        </w:rPr>
        <w:t>N</w:t>
      </w:r>
      <w:r w:rsidRPr="00E9040D">
        <w:t>P</w:t>
      </w:r>
      <w:r>
        <w:t>U</w:t>
      </w:r>
      <w:r w:rsidRPr="00E9040D">
        <w:t>SCH</w:t>
      </w:r>
      <w:r w:rsidRPr="00E9040D">
        <w:rPr>
          <w:rFonts w:eastAsia="MS Mincho"/>
        </w:rPr>
        <w:t>.</w:t>
      </w:r>
      <w:r w:rsidRPr="00E9040D">
        <w:rPr>
          <w:rFonts w:eastAsia="MS Mincho" w:hint="eastAsia"/>
        </w:rPr>
        <w:t xml:space="preserve"> The scrambling </w:t>
      </w:r>
      <w:r w:rsidRPr="00E9040D">
        <w:rPr>
          <w:rFonts w:eastAsia="MS Mincho"/>
        </w:rPr>
        <w:t>initialization</w:t>
      </w:r>
      <w:r>
        <w:rPr>
          <w:rFonts w:eastAsia="MS Mincho" w:hint="eastAsia"/>
        </w:rPr>
        <w:t xml:space="preserve"> of </w:t>
      </w:r>
      <w:r>
        <w:rPr>
          <w:rFonts w:eastAsia="MS Mincho"/>
        </w:rPr>
        <w:t>N</w:t>
      </w:r>
      <w:r>
        <w:rPr>
          <w:rFonts w:eastAsia="MS Mincho" w:hint="eastAsia"/>
        </w:rPr>
        <w:t>P</w:t>
      </w:r>
      <w:r>
        <w:rPr>
          <w:rFonts w:eastAsia="MS Mincho"/>
        </w:rPr>
        <w:t>U</w:t>
      </w:r>
      <w:r w:rsidRPr="00E9040D">
        <w:rPr>
          <w:rFonts w:eastAsia="MS Mincho" w:hint="eastAsia"/>
        </w:rPr>
        <w:t xml:space="preserve">SCH corresponding to these </w:t>
      </w:r>
      <w:r>
        <w:rPr>
          <w:rFonts w:eastAsia="MS Mincho"/>
        </w:rPr>
        <w:t>N</w:t>
      </w:r>
      <w:r w:rsidRPr="00E9040D">
        <w:rPr>
          <w:rFonts w:eastAsia="MS Mincho" w:hint="eastAsia"/>
        </w:rPr>
        <w:t>PDCCH is by C-RNTI.</w:t>
      </w:r>
    </w:p>
    <w:p w:rsidR="00BA14AB" w:rsidRPr="007F1557" w:rsidRDefault="00BA14AB" w:rsidP="00407830">
      <w:pPr>
        <w:rPr>
          <w:rFonts w:eastAsia="MS Mincho"/>
        </w:rPr>
      </w:pPr>
    </w:p>
    <w:p w:rsidR="0089639F" w:rsidRPr="00E9040D" w:rsidRDefault="0089639F" w:rsidP="0089639F">
      <w:pPr>
        <w:pStyle w:val="TH"/>
        <w:rPr>
          <w:rFonts w:eastAsia="MS Mincho"/>
        </w:rPr>
      </w:pPr>
      <w:r w:rsidRPr="00E9040D">
        <w:lastRenderedPageBreak/>
        <w:t xml:space="preserve">Table </w:t>
      </w:r>
      <w:r>
        <w:rPr>
          <w:rFonts w:eastAsia="MS Mincho"/>
        </w:rPr>
        <w:t>16.5.1-4</w:t>
      </w:r>
      <w:r>
        <w:t>: N</w:t>
      </w:r>
      <w:r w:rsidRPr="00E9040D">
        <w:t xml:space="preserve">PDCCH and </w:t>
      </w:r>
      <w:r w:rsidR="00CF641A">
        <w:t>N</w:t>
      </w:r>
      <w:r w:rsidRPr="00E9040D">
        <w:t xml:space="preserve">PUSCH </w:t>
      </w:r>
      <w:r w:rsidRPr="00E9040D">
        <w:rPr>
          <w:rFonts w:eastAsia="MS Mincho" w:hint="eastAsia"/>
        </w:rPr>
        <w:t xml:space="preserve">configured </w:t>
      </w:r>
      <w:r w:rsidRPr="00E9040D">
        <w:t xml:space="preserve">by </w:t>
      </w:r>
      <w:r w:rsidRPr="00CA21AA">
        <w:t xml:space="preserve">Temporary </w:t>
      </w:r>
      <w:r w:rsidRPr="00E9040D">
        <w:t>C-RNTI</w:t>
      </w:r>
      <w:r w:rsidR="00CF641A" w:rsidRPr="00CF641A">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4697"/>
      </w:tblGrid>
      <w:tr w:rsidR="0089639F" w:rsidRPr="00E9040D"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E9040D" w:rsidRDefault="0089639F" w:rsidP="009F74B1">
            <w:pPr>
              <w:pStyle w:val="TAH"/>
              <w:rPr>
                <w:lang w:eastAsia="en-US"/>
              </w:rPr>
            </w:pPr>
            <w:r w:rsidRPr="00E9040D">
              <w:rPr>
                <w:lang w:eastAsia="en-US"/>
              </w:rPr>
              <w:t>Search Space</w:t>
            </w:r>
          </w:p>
        </w:tc>
      </w:tr>
      <w:tr w:rsidR="0089639F" w:rsidRPr="00E9040D" w:rsidTr="009F74B1">
        <w:trPr>
          <w:cantSplit/>
          <w:jc w:val="center"/>
        </w:trPr>
        <w:tc>
          <w:tcPr>
            <w:tcW w:w="2202" w:type="pct"/>
          </w:tcPr>
          <w:p w:rsidR="0089639F" w:rsidRPr="00391C57" w:rsidRDefault="0089639F" w:rsidP="009F74B1">
            <w:pPr>
              <w:pStyle w:val="TAL"/>
              <w:jc w:val="center"/>
              <w:rPr>
                <w:rFonts w:eastAsia="MS Mincho"/>
                <w:sz w:val="16"/>
                <w:szCs w:val="16"/>
                <w:lang w:eastAsia="en-US"/>
              </w:rPr>
            </w:pPr>
            <w:r w:rsidRPr="00391C57">
              <w:rPr>
                <w:sz w:val="16"/>
                <w:szCs w:val="16"/>
                <w:lang w:eastAsia="en-US"/>
              </w:rPr>
              <w:t xml:space="preserve">DCI format </w:t>
            </w:r>
            <w:r>
              <w:rPr>
                <w:sz w:val="16"/>
                <w:szCs w:val="16"/>
                <w:lang w:eastAsia="en-US"/>
              </w:rPr>
              <w:t>N0</w:t>
            </w:r>
          </w:p>
        </w:tc>
        <w:tc>
          <w:tcPr>
            <w:tcW w:w="2798" w:type="pct"/>
          </w:tcPr>
          <w:p w:rsidR="0089639F" w:rsidRPr="00391C57" w:rsidRDefault="0089639F" w:rsidP="009F74B1">
            <w:pPr>
              <w:pStyle w:val="TAL"/>
              <w:jc w:val="center"/>
              <w:rPr>
                <w:sz w:val="16"/>
                <w:szCs w:val="16"/>
                <w:lang w:eastAsia="en-US"/>
              </w:rPr>
            </w:pPr>
            <w:r>
              <w:rPr>
                <w:sz w:val="16"/>
                <w:szCs w:val="16"/>
                <w:lang w:eastAsia="en-US"/>
              </w:rPr>
              <w:t>Type-2 Common</w:t>
            </w:r>
          </w:p>
        </w:tc>
      </w:tr>
    </w:tbl>
    <w:p w:rsidR="0089639F" w:rsidRDefault="0089639F" w:rsidP="0089639F">
      <w:pPr>
        <w:rPr>
          <w:rFonts w:eastAsia="MS Mincho"/>
        </w:rPr>
      </w:pPr>
    </w:p>
    <w:p w:rsidR="0089639F" w:rsidRPr="00E9040D" w:rsidRDefault="0089639F" w:rsidP="0089639F">
      <w:pPr>
        <w:pStyle w:val="Heading4"/>
      </w:pPr>
      <w:r>
        <w:t>16.5.1.1</w:t>
      </w:r>
      <w:r w:rsidRPr="00E9040D">
        <w:tab/>
        <w:t>Resource allocation</w:t>
      </w:r>
    </w:p>
    <w:p w:rsidR="0089639F" w:rsidRDefault="0089639F" w:rsidP="0089639F">
      <w:r w:rsidRPr="00E9040D">
        <w:rPr>
          <w:rFonts w:hint="eastAsia"/>
        </w:rPr>
        <w:t>The resource allocation information</w:t>
      </w:r>
      <w:r w:rsidRPr="00E9040D">
        <w:t xml:space="preserve"> </w:t>
      </w:r>
      <w:r>
        <w:t xml:space="preserve">in uplink DCI format N0 for NPUSCH transmission </w:t>
      </w:r>
      <w:r w:rsidRPr="00E9040D">
        <w:rPr>
          <w:rFonts w:hint="eastAsia"/>
        </w:rPr>
        <w:t>indicates to a sch</w:t>
      </w:r>
      <w:r>
        <w:rPr>
          <w:rFonts w:hint="eastAsia"/>
        </w:rPr>
        <w:t>eduled UE</w:t>
      </w:r>
    </w:p>
    <w:p w:rsidR="0089639F" w:rsidRDefault="0089639F" w:rsidP="0089639F">
      <w:pPr>
        <w:numPr>
          <w:ilvl w:val="0"/>
          <w:numId w:val="34"/>
        </w:numPr>
        <w:spacing w:after="120"/>
      </w:pPr>
      <w:r>
        <w:rPr>
          <w:rFonts w:hint="eastAsia"/>
        </w:rPr>
        <w:t>a</w:t>
      </w:r>
      <w:r>
        <w:t xml:space="preserve"> </w:t>
      </w:r>
      <w:r w:rsidRPr="00E9040D">
        <w:rPr>
          <w:rFonts w:hint="eastAsia"/>
        </w:rPr>
        <w:t>set of contiguously allocated</w:t>
      </w:r>
      <w:r>
        <w:t xml:space="preserve"> subcarriers (</w:t>
      </w:r>
      <w:r w:rsidRPr="00E9040D">
        <w:rPr>
          <w:position w:val="-10"/>
        </w:rPr>
        <w:object w:dxaOrig="300" w:dyaOrig="340">
          <v:shape id="_x0000_i1672" type="#_x0000_t75" style="width:15pt;height:16.5pt" o:ole="">
            <v:imagedata r:id="rId1046" o:title=""/>
          </v:shape>
          <o:OLEObject Type="Embed" ProgID="Equation.3" ShapeID="_x0000_i1672" DrawAspect="Content" ObjectID="_1584273195" r:id="rId1047"/>
        </w:object>
      </w:r>
      <w:r>
        <w:t xml:space="preserve">) of a resource unit determined by the Subcarrier indication field in the </w:t>
      </w:r>
      <w:r w:rsidRPr="000E2D54">
        <w:rPr>
          <w:rFonts w:eastAsia="SimSun" w:hint="eastAsia"/>
          <w:lang w:eastAsia="zh-CN"/>
        </w:rPr>
        <w:t xml:space="preserve">corresponding </w:t>
      </w:r>
      <w:r>
        <w:t xml:space="preserve">DCI, </w:t>
      </w:r>
    </w:p>
    <w:p w:rsidR="0089639F" w:rsidRPr="007947F5" w:rsidRDefault="0089639F" w:rsidP="0089639F">
      <w:pPr>
        <w:numPr>
          <w:ilvl w:val="0"/>
          <w:numId w:val="34"/>
        </w:numPr>
        <w:spacing w:after="120"/>
      </w:pPr>
      <w:r>
        <w:rPr>
          <w:rFonts w:eastAsia="SimSun"/>
          <w:lang w:eastAsia="zh-CN"/>
        </w:rPr>
        <w:t xml:space="preserve">a number of resource units </w:t>
      </w:r>
      <w:r w:rsidRPr="00E9040D">
        <w:t>(</w:t>
      </w:r>
      <w:r w:rsidRPr="00E9040D">
        <w:rPr>
          <w:position w:val="-10"/>
        </w:rPr>
        <w:object w:dxaOrig="440" w:dyaOrig="340">
          <v:shape id="_x0000_i1673" type="#_x0000_t75" style="width:21.75pt;height:16.5pt" o:ole="">
            <v:imagedata r:id="rId1039" o:title=""/>
          </v:shape>
          <o:OLEObject Type="Embed" ProgID="Equation.3" ShapeID="_x0000_i1673" DrawAspect="Content" ObjectID="_1584273196" r:id="rId1048"/>
        </w:object>
      </w:r>
      <w:r w:rsidRPr="00E9040D">
        <w:t xml:space="preserve">) </w:t>
      </w:r>
      <w:r w:rsidRPr="000E2D54">
        <w:rPr>
          <w:rFonts w:eastAsia="SimSun" w:hint="eastAsia"/>
          <w:lang w:eastAsia="zh-CN"/>
        </w:rPr>
        <w:t xml:space="preserve">determined by the </w:t>
      </w:r>
      <w:r>
        <w:rPr>
          <w:lang w:eastAsia="zh-CN"/>
        </w:rPr>
        <w:t>resource assignment</w:t>
      </w:r>
      <w:r w:rsidRPr="000E2D54">
        <w:rPr>
          <w:rFonts w:eastAsia="SimSun" w:hint="eastAsia"/>
          <w:lang w:eastAsia="zh-CN"/>
        </w:rPr>
        <w:t xml:space="preserve"> </w:t>
      </w:r>
      <w:r w:rsidRPr="000E2D54">
        <w:rPr>
          <w:rFonts w:eastAsia="SimSun"/>
          <w:lang w:eastAsia="zh-CN"/>
        </w:rPr>
        <w:t xml:space="preserve">field </w:t>
      </w:r>
      <w:r w:rsidRPr="000E2D54">
        <w:rPr>
          <w:rFonts w:eastAsia="SimSun" w:hint="eastAsia"/>
          <w:lang w:eastAsia="zh-CN"/>
        </w:rPr>
        <w:t>in the corresponding DCI</w:t>
      </w:r>
      <w:r>
        <w:rPr>
          <w:rFonts w:eastAsia="SimSun"/>
          <w:lang w:eastAsia="zh-CN"/>
        </w:rPr>
        <w:t xml:space="preserve"> according to Table 16.5.1.1-2,</w:t>
      </w:r>
    </w:p>
    <w:p w:rsidR="0089639F" w:rsidRDefault="0089639F" w:rsidP="0089639F">
      <w:pPr>
        <w:numPr>
          <w:ilvl w:val="0"/>
          <w:numId w:val="34"/>
        </w:numPr>
        <w:spacing w:after="120"/>
      </w:pPr>
      <w:r>
        <w:rPr>
          <w:rFonts w:eastAsia="SimSun"/>
          <w:lang w:eastAsia="zh-CN"/>
        </w:rPr>
        <w:t>a repetition number (</w:t>
      </w:r>
      <w:r w:rsidRPr="00EB2CDA">
        <w:rPr>
          <w:position w:val="-14"/>
        </w:rPr>
        <w:object w:dxaOrig="460" w:dyaOrig="380">
          <v:shape id="_x0000_i1674" type="#_x0000_t75" style="width:22.5pt;height:18.75pt" o:ole="">
            <v:imagedata r:id="rId921" o:title=""/>
          </v:shape>
          <o:OLEObject Type="Embed" ProgID="Equation.3" ShapeID="_x0000_i1674" DrawAspect="Content" ObjectID="_1584273197" r:id="rId1049"/>
        </w:object>
      </w:r>
      <w:r>
        <w:t>)</w:t>
      </w:r>
      <w:r>
        <w:rPr>
          <w:rFonts w:eastAsia="SimSun"/>
          <w:lang w:eastAsia="zh-CN"/>
        </w:rPr>
        <w:t xml:space="preserve"> </w:t>
      </w:r>
      <w:r w:rsidRPr="007947F5">
        <w:rPr>
          <w:rFonts w:eastAsia="SimSun" w:hint="eastAsia"/>
          <w:lang w:eastAsia="zh-CN"/>
        </w:rPr>
        <w:t xml:space="preserve">determined by the </w:t>
      </w:r>
      <w:r w:rsidRPr="00F60A4D">
        <w:rPr>
          <w:rFonts w:hint="eastAsia"/>
          <w:lang w:eastAsia="zh-CN"/>
        </w:rPr>
        <w:t>repetition number</w:t>
      </w:r>
      <w:r w:rsidRPr="007947F5">
        <w:rPr>
          <w:rFonts w:eastAsia="SimSun" w:hint="eastAsia"/>
          <w:lang w:eastAsia="zh-CN"/>
        </w:rPr>
        <w:t xml:space="preserve"> </w:t>
      </w:r>
      <w:r w:rsidRPr="007947F5">
        <w:rPr>
          <w:rFonts w:eastAsia="SimSun"/>
          <w:lang w:eastAsia="zh-CN"/>
        </w:rPr>
        <w:t xml:space="preserve">field </w:t>
      </w:r>
      <w:r w:rsidRPr="007947F5">
        <w:rPr>
          <w:rFonts w:eastAsia="SimSun" w:hint="eastAsia"/>
          <w:lang w:eastAsia="zh-CN"/>
        </w:rPr>
        <w:t>in the corresponding DCI</w:t>
      </w:r>
      <w:r>
        <w:rPr>
          <w:rFonts w:eastAsia="SimSun"/>
          <w:lang w:eastAsia="zh-CN"/>
        </w:rPr>
        <w:t xml:space="preserve"> according to Table 16.5.1.1-3.</w:t>
      </w:r>
    </w:p>
    <w:p w:rsidR="00CF641A" w:rsidRDefault="00CF641A" w:rsidP="0089639F">
      <w:r w:rsidRPr="005260A4">
        <w:t xml:space="preserve">The subcarrier spacing </w:t>
      </w:r>
      <w:r w:rsidRPr="009D44B9">
        <w:rPr>
          <w:position w:val="-10"/>
        </w:rPr>
        <w:object w:dxaOrig="340" w:dyaOrig="320">
          <v:shape id="_x0000_i1675" type="#_x0000_t75" style="width:17.25pt;height:15.75pt" o:ole="">
            <v:imagedata r:id="rId1050" o:title=""/>
          </v:shape>
          <o:OLEObject Type="Embed" ProgID="Equation.DSMT4" ShapeID="_x0000_i1675" DrawAspect="Content" ObjectID="_1584273198" r:id="rId1051"/>
        </w:object>
      </w:r>
      <w:r w:rsidRPr="005260A4">
        <w:t xml:space="preserve"> of NPUSCH transmission is determined by the uplink subcarrier spacing field in the Narrowband Random Access Response Grant according to subclause 16.3.3.</w:t>
      </w:r>
    </w:p>
    <w:p w:rsidR="0089639F" w:rsidRDefault="0089639F" w:rsidP="0089639F">
      <w:pPr>
        <w:rPr>
          <w:rFonts w:eastAsia="SimSun"/>
          <w:lang w:eastAsia="zh-CN"/>
        </w:rPr>
      </w:pPr>
      <w:r>
        <w:t>For NPUSCH transmission with subcarrier spacing</w:t>
      </w:r>
      <w:r w:rsidRPr="00904B7F">
        <w:rPr>
          <w:position w:val="-10"/>
        </w:rPr>
        <w:object w:dxaOrig="1219" w:dyaOrig="300">
          <v:shape id="_x0000_i1676" type="#_x0000_t75" style="width:56.25pt;height:14.25pt" o:ole="">
            <v:imagedata r:id="rId937" o:title=""/>
          </v:shape>
          <o:OLEObject Type="Embed" ProgID="Equation.3" ShapeID="_x0000_i1676" DrawAspect="Content" ObjectID="_1584273199" r:id="rId1052"/>
        </w:object>
      </w:r>
      <w:r>
        <w:t xml:space="preserve">, </w:t>
      </w:r>
      <w:r w:rsidRPr="00E9040D">
        <w:rPr>
          <w:position w:val="-10"/>
        </w:rPr>
        <w:object w:dxaOrig="740" w:dyaOrig="340">
          <v:shape id="_x0000_i1677" type="#_x0000_t75" style="width:37.5pt;height:16.5pt" o:ole="">
            <v:imagedata r:id="rId915" o:title=""/>
          </v:shape>
          <o:OLEObject Type="Embed" ProgID="Equation.3" ShapeID="_x0000_i1677" DrawAspect="Content" ObjectID="_1584273200" r:id="rId1053"/>
        </w:object>
      </w:r>
      <w:r>
        <w:t>where</w:t>
      </w:r>
      <w:r>
        <w:rPr>
          <w:rFonts w:eastAsia="SimSun"/>
          <w:lang w:eastAsia="zh-CN"/>
        </w:rPr>
        <w:t xml:space="preserve"> </w:t>
      </w:r>
      <w:r w:rsidRPr="00E9040D">
        <w:rPr>
          <w:position w:val="-10"/>
        </w:rPr>
        <w:object w:dxaOrig="279" w:dyaOrig="300">
          <v:shape id="_x0000_i1678" type="#_x0000_t75" style="width:14.25pt;height:15pt" o:ole="">
            <v:imagedata r:id="rId917" o:title=""/>
          </v:shape>
          <o:OLEObject Type="Embed" ProgID="Equation.3" ShapeID="_x0000_i1678" DrawAspect="Content" ObjectID="_1584273201" r:id="rId1054"/>
        </w:object>
      </w:r>
      <w:r>
        <w:t xml:space="preserve"> is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w:t>
      </w:r>
      <w:r w:rsidRPr="00E9040D">
        <w:rPr>
          <w:position w:val="-10"/>
        </w:rPr>
        <w:object w:dxaOrig="1400" w:dyaOrig="300">
          <v:shape id="_x0000_i1679" type="#_x0000_t75" style="width:70.5pt;height:15pt" o:ole="">
            <v:imagedata r:id="rId919" o:title=""/>
          </v:shape>
          <o:OLEObject Type="Embed" ProgID="Equation.3" ShapeID="_x0000_i1679" DrawAspect="Content" ObjectID="_1584273202" r:id="rId1055"/>
        </w:object>
      </w:r>
      <w:r>
        <w:t>is reserved.</w:t>
      </w:r>
    </w:p>
    <w:p w:rsidR="0089639F" w:rsidRDefault="0089639F" w:rsidP="0089639F">
      <w:r>
        <w:t>For NPUSCH transmission with subcarrier spacing</w:t>
      </w:r>
      <w:r w:rsidRPr="00904B7F">
        <w:rPr>
          <w:position w:val="-10"/>
        </w:rPr>
        <w:object w:dxaOrig="1060" w:dyaOrig="279">
          <v:shape id="_x0000_i1680" type="#_x0000_t75" style="width:48.75pt;height:12.75pt" o:ole="">
            <v:imagedata r:id="rId1056" o:title=""/>
          </v:shape>
          <o:OLEObject Type="Embed" ProgID="Equation.3" ShapeID="_x0000_i1680" DrawAspect="Content" ObjectID="_1584273203" r:id="rId1057"/>
        </w:object>
      </w:r>
      <w:r>
        <w:t xml:space="preserve">, </w:t>
      </w:r>
      <w:r w:rsidRPr="000E2D54">
        <w:rPr>
          <w:rFonts w:eastAsia="SimSun" w:hint="eastAsia"/>
          <w:lang w:eastAsia="zh-CN"/>
        </w:rPr>
        <w:t xml:space="preserve">the </w:t>
      </w:r>
      <w:r>
        <w:rPr>
          <w:lang w:eastAsia="zh-CN"/>
        </w:rPr>
        <w:t>subcarrier indication field</w:t>
      </w:r>
      <w:r w:rsidRPr="000E2D54">
        <w:rPr>
          <w:rFonts w:eastAsia="SimSun"/>
          <w:lang w:eastAsia="zh-CN"/>
        </w:rPr>
        <w:t xml:space="preserve"> </w:t>
      </w:r>
      <w:r>
        <w:rPr>
          <w:rFonts w:eastAsia="SimSun"/>
          <w:lang w:eastAsia="zh-CN"/>
        </w:rPr>
        <w:t>(</w:t>
      </w:r>
      <w:r w:rsidRPr="00E9040D">
        <w:rPr>
          <w:position w:val="-10"/>
        </w:rPr>
        <w:object w:dxaOrig="279" w:dyaOrig="300">
          <v:shape id="_x0000_i1681" type="#_x0000_t75" style="width:14.25pt;height:15pt" o:ole="">
            <v:imagedata r:id="rId917" o:title=""/>
          </v:shape>
          <o:OLEObject Type="Embed" ProgID="Equation.3" ShapeID="_x0000_i1681" DrawAspect="Content" ObjectID="_1584273204" r:id="rId1058"/>
        </w:object>
      </w:r>
      <w:r>
        <w:t xml:space="preserve">) </w:t>
      </w:r>
      <w:r>
        <w:rPr>
          <w:rFonts w:eastAsia="SimSun" w:hint="eastAsia"/>
          <w:lang w:eastAsia="zh-CN"/>
        </w:rPr>
        <w:t xml:space="preserve">in the </w:t>
      </w:r>
      <w:r w:rsidRPr="000E2D54">
        <w:rPr>
          <w:rFonts w:eastAsia="SimSun" w:hint="eastAsia"/>
          <w:lang w:eastAsia="zh-CN"/>
        </w:rPr>
        <w:t>DCI</w:t>
      </w:r>
      <w:r>
        <w:rPr>
          <w:rFonts w:eastAsia="SimSun"/>
          <w:lang w:eastAsia="zh-CN"/>
        </w:rPr>
        <w:t xml:space="preserve"> determines the </w:t>
      </w:r>
      <w:r w:rsidRPr="00E9040D">
        <w:rPr>
          <w:rFonts w:hint="eastAsia"/>
        </w:rPr>
        <w:t>set of contiguously allocated</w:t>
      </w:r>
      <w:r>
        <w:t xml:space="preserve"> subcarriers (</w:t>
      </w:r>
      <w:r w:rsidRPr="00E9040D">
        <w:rPr>
          <w:position w:val="-10"/>
        </w:rPr>
        <w:object w:dxaOrig="300" w:dyaOrig="340">
          <v:shape id="_x0000_i1682" type="#_x0000_t75" style="width:15pt;height:16.5pt" o:ole="">
            <v:imagedata r:id="rId1046" o:title=""/>
          </v:shape>
          <o:OLEObject Type="Embed" ProgID="Equation.3" ShapeID="_x0000_i1682" DrawAspect="Content" ObjectID="_1584273205" r:id="rId1059"/>
        </w:object>
      </w:r>
      <w:r>
        <w:t>) according to Table 16.5.1.1-1.</w:t>
      </w:r>
    </w:p>
    <w:p w:rsidR="0089639F" w:rsidRPr="00E9040D" w:rsidRDefault="0089639F" w:rsidP="0089639F">
      <w:pPr>
        <w:pStyle w:val="TH"/>
        <w:rPr>
          <w:lang w:val="en-US"/>
        </w:rPr>
      </w:pPr>
      <w:r>
        <w:rPr>
          <w:lang w:val="en-US"/>
        </w:rPr>
        <w:t>Table 16.5.1.1-1</w:t>
      </w:r>
      <w:r w:rsidRPr="00E9040D">
        <w:rPr>
          <w:lang w:val="en-US"/>
        </w:rPr>
        <w:t xml:space="preserve">: </w:t>
      </w:r>
      <w:r>
        <w:rPr>
          <w:lang w:val="en-US"/>
        </w:rPr>
        <w:t xml:space="preserve">Allocated subcarriers for NPUSCH with </w:t>
      </w:r>
      <w:r w:rsidRPr="00904B7F">
        <w:rPr>
          <w:position w:val="-10"/>
        </w:rPr>
        <w:object w:dxaOrig="1060" w:dyaOrig="279">
          <v:shape id="_x0000_i1683" type="#_x0000_t75" style="width:48.75pt;height:12.75pt" o:ole="">
            <v:imagedata r:id="rId1056" o:title=""/>
          </v:shape>
          <o:OLEObject Type="Embed" ProgID="Equation.3" ShapeID="_x0000_i1683" DrawAspect="Content" ObjectID="_1584273206" r:id="rId106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3078"/>
      </w:tblGrid>
      <w:tr w:rsidR="0089639F" w:rsidRPr="00E9040D" w:rsidTr="009F74B1">
        <w:trPr>
          <w:cantSplit/>
          <w:jc w:val="center"/>
        </w:trPr>
        <w:tc>
          <w:tcPr>
            <w:tcW w:w="0" w:type="auto"/>
            <w:shd w:val="clear" w:color="auto" w:fill="E0E0E0"/>
            <w:vAlign w:val="center"/>
          </w:tcPr>
          <w:p w:rsidR="0089639F" w:rsidRPr="00E9040D" w:rsidRDefault="0089639F" w:rsidP="009F74B1">
            <w:pPr>
              <w:pStyle w:val="TAH"/>
              <w:rPr>
                <w:lang w:val="en-US" w:eastAsia="en-US"/>
              </w:rPr>
            </w:pPr>
            <w:r>
              <w:rPr>
                <w:rFonts w:eastAsia="SimSun"/>
                <w:lang w:eastAsia="zh-CN"/>
              </w:rPr>
              <w:t>S</w:t>
            </w:r>
            <w:r>
              <w:rPr>
                <w:lang w:eastAsia="zh-CN"/>
              </w:rPr>
              <w:t>ubcarrier indication field</w:t>
            </w:r>
            <w:r w:rsidRPr="000E2D54">
              <w:rPr>
                <w:rFonts w:eastAsia="SimSun"/>
                <w:lang w:eastAsia="zh-CN"/>
              </w:rPr>
              <w:t xml:space="preserve"> </w:t>
            </w:r>
            <w:r>
              <w:rPr>
                <w:rFonts w:eastAsia="SimSun"/>
                <w:lang w:eastAsia="zh-CN"/>
              </w:rPr>
              <w:t>(</w:t>
            </w:r>
            <w:r w:rsidRPr="00E9040D">
              <w:rPr>
                <w:position w:val="-10"/>
                <w:lang w:eastAsia="en-US"/>
              </w:rPr>
              <w:object w:dxaOrig="279" w:dyaOrig="300">
                <v:shape id="_x0000_i1684" type="#_x0000_t75" style="width:14.25pt;height:15pt" o:ole="">
                  <v:imagedata r:id="rId917" o:title=""/>
                </v:shape>
                <o:OLEObject Type="Embed" ProgID="Equation.3" ShapeID="_x0000_i1684" DrawAspect="Content" ObjectID="_1584273207" r:id="rId1061"/>
              </w:object>
            </w:r>
            <w:r>
              <w:rPr>
                <w:lang w:eastAsia="en-US"/>
              </w:rPr>
              <w:t>)</w:t>
            </w:r>
          </w:p>
        </w:tc>
        <w:tc>
          <w:tcPr>
            <w:tcW w:w="0" w:type="auto"/>
            <w:shd w:val="clear" w:color="auto" w:fill="E0E0E0"/>
            <w:vAlign w:val="center"/>
          </w:tcPr>
          <w:p w:rsidR="0089639F" w:rsidRPr="00E9040D" w:rsidRDefault="0089639F" w:rsidP="009F74B1">
            <w:pPr>
              <w:pStyle w:val="TAH"/>
              <w:rPr>
                <w:lang w:val="en-US" w:eastAsia="en-US"/>
              </w:rPr>
            </w:pPr>
            <w:r>
              <w:rPr>
                <w:lang w:eastAsia="en-US"/>
              </w:rPr>
              <w:t>Set of A</w:t>
            </w:r>
            <w:r w:rsidRPr="00E9040D">
              <w:rPr>
                <w:rFonts w:hint="eastAsia"/>
                <w:lang w:eastAsia="en-US"/>
              </w:rPr>
              <w:t>llocated</w:t>
            </w:r>
            <w:r>
              <w:rPr>
                <w:lang w:eastAsia="en-US"/>
              </w:rPr>
              <w:t xml:space="preserve"> subcarriers (</w:t>
            </w:r>
            <w:r w:rsidRPr="00E9040D">
              <w:rPr>
                <w:position w:val="-10"/>
                <w:lang w:eastAsia="en-US"/>
              </w:rPr>
              <w:object w:dxaOrig="300" w:dyaOrig="340">
                <v:shape id="_x0000_i1685" type="#_x0000_t75" style="width:15pt;height:16.5pt" o:ole="">
                  <v:imagedata r:id="rId1046" o:title=""/>
                </v:shape>
                <o:OLEObject Type="Embed" ProgID="Equation.3" ShapeID="_x0000_i1685" DrawAspect="Content" ObjectID="_1584273208" r:id="rId1062"/>
              </w:object>
            </w:r>
            <w:r>
              <w:rPr>
                <w:lang w:eastAsia="en-US"/>
              </w:rPr>
              <w:t xml:space="preserve">) </w: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sidRPr="00E9040D">
              <w:rPr>
                <w:lang w:val="de-DE" w:eastAsia="en-US"/>
              </w:rPr>
              <w:t>0 – 1</w:t>
            </w:r>
            <w:r>
              <w:rPr>
                <w:lang w:val="de-DE" w:eastAsia="en-US"/>
              </w:rPr>
              <w:t>1</w:t>
            </w:r>
          </w:p>
        </w:tc>
        <w:tc>
          <w:tcPr>
            <w:tcW w:w="0" w:type="auto"/>
            <w:vAlign w:val="center"/>
          </w:tcPr>
          <w:p w:rsidR="0089639F" w:rsidRPr="0013150B" w:rsidRDefault="0089639F" w:rsidP="009F74B1">
            <w:pPr>
              <w:pStyle w:val="TAC"/>
              <w:rPr>
                <w:i/>
                <w:lang w:val="de-DE" w:eastAsia="en-US"/>
              </w:rPr>
            </w:pPr>
            <w:r w:rsidRPr="00E9040D">
              <w:rPr>
                <w:position w:val="-10"/>
                <w:lang w:eastAsia="en-US"/>
              </w:rPr>
              <w:object w:dxaOrig="279" w:dyaOrig="300">
                <v:shape id="_x0000_i1686" type="#_x0000_t75" style="width:14.25pt;height:15pt" o:ole="">
                  <v:imagedata r:id="rId917" o:title=""/>
                </v:shape>
                <o:OLEObject Type="Embed" ProgID="Equation.3" ShapeID="_x0000_i1686" DrawAspect="Content" ObjectID="_1584273209" r:id="rId1063"/>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12-15</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520" w:dyaOrig="300">
                <v:shape id="_x0000_i1687" type="#_x0000_t75" style="width:76.5pt;height:15pt" o:ole="">
                  <v:imagedata r:id="rId1064" o:title=""/>
                </v:shape>
                <o:OLEObject Type="Embed" ProgID="Equation.3" ShapeID="_x0000_i1687" DrawAspect="Content" ObjectID="_1584273210" r:id="rId1065"/>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16-17</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39" w:dyaOrig="300">
                <v:shape id="_x0000_i1688" type="#_x0000_t75" style="width:97.5pt;height:15pt" o:ole="">
                  <v:imagedata r:id="rId1066" o:title=""/>
                </v:shape>
                <o:OLEObject Type="Embed" ProgID="Equation.3" ShapeID="_x0000_i1688" DrawAspect="Content" ObjectID="_1584273211" r:id="rId1067"/>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18</w:t>
            </w:r>
          </w:p>
        </w:tc>
        <w:tc>
          <w:tcPr>
            <w:tcW w:w="0" w:type="auto"/>
            <w:vAlign w:val="center"/>
          </w:tcPr>
          <w:p w:rsidR="0089639F" w:rsidRPr="00E9040D" w:rsidRDefault="0089639F" w:rsidP="009F74B1">
            <w:pPr>
              <w:pStyle w:val="TAC"/>
              <w:rPr>
                <w:lang w:val="de-DE" w:eastAsia="en-US"/>
              </w:rPr>
            </w:pPr>
            <w:r w:rsidRPr="00E9040D">
              <w:rPr>
                <w:position w:val="-10"/>
                <w:lang w:eastAsia="en-US"/>
              </w:rPr>
              <w:object w:dxaOrig="1980" w:dyaOrig="300">
                <v:shape id="_x0000_i1689" type="#_x0000_t75" style="width:99.75pt;height:15pt" o:ole="">
                  <v:imagedata r:id="rId1068" o:title=""/>
                </v:shape>
                <o:OLEObject Type="Embed" ProgID="Equation.3" ShapeID="_x0000_i1689" DrawAspect="Content" ObjectID="_1584273212" r:id="rId1069"/>
              </w:object>
            </w:r>
          </w:p>
        </w:tc>
      </w:tr>
      <w:tr w:rsidR="0089639F" w:rsidRPr="00E9040D" w:rsidTr="009F74B1">
        <w:trPr>
          <w:cantSplit/>
          <w:jc w:val="center"/>
        </w:trPr>
        <w:tc>
          <w:tcPr>
            <w:tcW w:w="0" w:type="auto"/>
            <w:vAlign w:val="center"/>
          </w:tcPr>
          <w:p w:rsidR="0089639F" w:rsidRPr="00E9040D" w:rsidRDefault="0089639F" w:rsidP="009F74B1">
            <w:pPr>
              <w:pStyle w:val="TAC"/>
              <w:rPr>
                <w:lang w:val="de-DE" w:eastAsia="en-US"/>
              </w:rPr>
            </w:pPr>
            <w:r>
              <w:rPr>
                <w:lang w:val="de-DE" w:eastAsia="en-US"/>
              </w:rPr>
              <w:t>19-63</w:t>
            </w:r>
          </w:p>
        </w:tc>
        <w:tc>
          <w:tcPr>
            <w:tcW w:w="0" w:type="auto"/>
            <w:vAlign w:val="center"/>
          </w:tcPr>
          <w:p w:rsidR="0089639F" w:rsidRPr="00E9040D" w:rsidRDefault="0089639F" w:rsidP="009F74B1">
            <w:pPr>
              <w:pStyle w:val="TAC"/>
              <w:rPr>
                <w:lang w:val="de-DE" w:eastAsia="en-US"/>
              </w:rPr>
            </w:pPr>
            <w:r w:rsidRPr="00E9040D">
              <w:rPr>
                <w:lang w:eastAsia="en-US"/>
              </w:rPr>
              <w:t>Reserved</w:t>
            </w:r>
          </w:p>
        </w:tc>
      </w:tr>
    </w:tbl>
    <w:p w:rsidR="0089639F" w:rsidRDefault="0089639F" w:rsidP="0089639F"/>
    <w:p w:rsidR="0089639F" w:rsidRPr="00C25260" w:rsidRDefault="0089639F" w:rsidP="0089639F">
      <w:pPr>
        <w:pStyle w:val="TH"/>
      </w:pPr>
      <w:r w:rsidRPr="00DE0B3C">
        <w:t xml:space="preserve">Table </w:t>
      </w:r>
      <w:r>
        <w:t>16.5.1.1-2</w:t>
      </w:r>
      <w:r w:rsidRPr="00DE0B3C">
        <w:t xml:space="preserve">: </w:t>
      </w:r>
      <w:r>
        <w:rPr>
          <w:rFonts w:eastAsia="SimSun"/>
          <w:lang w:eastAsia="zh-CN"/>
        </w:rPr>
        <w:t xml:space="preserve">Number of resource units </w:t>
      </w:r>
      <w:r w:rsidRPr="00E9040D">
        <w:t>(</w:t>
      </w:r>
      <w:r w:rsidRPr="00E9040D">
        <w:rPr>
          <w:position w:val="-10"/>
        </w:rPr>
        <w:object w:dxaOrig="440" w:dyaOrig="340">
          <v:shape id="_x0000_i1690" type="#_x0000_t75" style="width:21.75pt;height:16.5pt" o:ole="">
            <v:imagedata r:id="rId1039" o:title=""/>
          </v:shape>
          <o:OLEObject Type="Embed" ProgID="Equation.3" ShapeID="_x0000_i1690" DrawAspect="Content" ObjectID="_1584273213" r:id="rId1070"/>
        </w:object>
      </w:r>
      <w:r w:rsidRPr="00E9040D">
        <w:t xml:space="preserve">) </w:t>
      </w:r>
      <w:r w:rsidRPr="00C25260">
        <w:t xml:space="preserve">for </w:t>
      </w:r>
      <w:r>
        <w:t>NPU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E9040D">
              <w:rPr>
                <w:position w:val="-10"/>
              </w:rPr>
              <w:object w:dxaOrig="360" w:dyaOrig="340">
                <v:shape id="_x0000_i1691" type="#_x0000_t75" style="width:18pt;height:16.5pt" o:ole="">
                  <v:imagedata r:id="rId1071" o:title=""/>
                </v:shape>
                <o:OLEObject Type="Embed" ProgID="Equation.3" ShapeID="_x0000_i1691" DrawAspect="Content" ObjectID="_1584273214" r:id="rId107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9040D">
              <w:rPr>
                <w:position w:val="-10"/>
              </w:rPr>
              <w:object w:dxaOrig="440" w:dyaOrig="340">
                <v:shape id="_x0000_i1692" type="#_x0000_t75" style="width:21.75pt;height:16.5pt" o:ole="">
                  <v:imagedata r:id="rId1039" o:title=""/>
                </v:shape>
                <o:OLEObject Type="Embed" ProgID="Equation.3" ShapeID="_x0000_i1692" DrawAspect="Content" ObjectID="_1584273215" r:id="rId1073"/>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5</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sidRPr="00C25260">
              <w:rPr>
                <w:rFonts w:ascii="Arial" w:eastAsia="MS Mincho" w:hAnsi="Arial"/>
                <w:iCs/>
                <w:sz w:val="18"/>
                <w:lang w:val="en-US" w:eastAsia="ja-JP"/>
              </w:rPr>
              <w:t>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10</w:t>
            </w:r>
          </w:p>
        </w:tc>
      </w:tr>
    </w:tbl>
    <w:p w:rsidR="0089639F" w:rsidRDefault="0089639F" w:rsidP="0089639F">
      <w:pPr>
        <w:spacing w:after="120"/>
      </w:pPr>
    </w:p>
    <w:p w:rsidR="0089639F" w:rsidRPr="00C25260" w:rsidRDefault="0089639F" w:rsidP="0089639F">
      <w:pPr>
        <w:pStyle w:val="TH"/>
      </w:pPr>
      <w:r w:rsidRPr="00DE0B3C">
        <w:lastRenderedPageBreak/>
        <w:t xml:space="preserve">Table </w:t>
      </w:r>
      <w:r>
        <w:t>16.5.1.1-3</w:t>
      </w:r>
      <w:r w:rsidRPr="00DE0B3C">
        <w:t xml:space="preserve">: </w:t>
      </w:r>
      <w:r>
        <w:rPr>
          <w:rFonts w:eastAsia="SimSun"/>
          <w:lang w:eastAsia="zh-CN"/>
        </w:rPr>
        <w:t xml:space="preserve">Number of </w:t>
      </w:r>
      <w:r w:rsidRPr="00C25260">
        <w:t xml:space="preserve">repetitions </w:t>
      </w:r>
      <w:r>
        <w:t>(</w:t>
      </w:r>
      <w:r w:rsidRPr="00EB2CDA">
        <w:rPr>
          <w:position w:val="-14"/>
        </w:rPr>
        <w:object w:dxaOrig="460" w:dyaOrig="380">
          <v:shape id="_x0000_i1693" type="#_x0000_t75" style="width:22.5pt;height:18.75pt" o:ole="">
            <v:imagedata r:id="rId921" o:title=""/>
          </v:shape>
          <o:OLEObject Type="Embed" ProgID="Equation.3" ShapeID="_x0000_i1693" DrawAspect="Content" ObjectID="_1584273216" r:id="rId1074"/>
        </w:object>
      </w:r>
      <w:r>
        <w:t xml:space="preserve">) </w:t>
      </w:r>
      <w:r w:rsidRPr="00C25260">
        <w:t xml:space="preserve">for </w:t>
      </w:r>
      <w:r>
        <w:t>N</w:t>
      </w:r>
      <w:r w:rsidRPr="00C25260">
        <w:t>P</w:t>
      </w:r>
      <w:r>
        <w:t>U</w:t>
      </w:r>
      <w:r w:rsidRPr="00C25260">
        <w:t>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C25260"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b/>
              </w:rPr>
            </w:pPr>
            <w:r w:rsidRPr="00251029">
              <w:rPr>
                <w:position w:val="-14"/>
              </w:rPr>
              <w:object w:dxaOrig="400" w:dyaOrig="380">
                <v:shape id="_x0000_i1694" type="#_x0000_t75" style="width:19.5pt;height:18.75pt" o:ole="">
                  <v:imagedata r:id="rId923" o:title=""/>
                </v:shape>
                <o:OLEObject Type="Embed" ProgID="Equation.3" ShapeID="_x0000_i1694" DrawAspect="Content" ObjectID="_1584273217" r:id="rId107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C25260" w:rsidRDefault="0089639F" w:rsidP="009F74B1">
            <w:pPr>
              <w:keepNext/>
              <w:keepLines/>
              <w:spacing w:after="0"/>
              <w:jc w:val="center"/>
              <w:rPr>
                <w:rFonts w:ascii="Arial" w:eastAsia="MS Mincho" w:hAnsi="Arial"/>
                <w:b/>
                <w:i/>
                <w:iCs/>
                <w:sz w:val="18"/>
                <w:lang w:val="en-US" w:eastAsia="ja-JP"/>
              </w:rPr>
            </w:pPr>
            <w:r w:rsidRPr="00EB2CDA">
              <w:rPr>
                <w:position w:val="-14"/>
              </w:rPr>
              <w:object w:dxaOrig="460" w:dyaOrig="380">
                <v:shape id="_x0000_i1695" type="#_x0000_t75" style="width:22.5pt;height:18.75pt" o:ole="">
                  <v:imagedata r:id="rId921" o:title=""/>
                </v:shape>
                <o:OLEObject Type="Embed" ProgID="Equation.3" ShapeID="_x0000_i1695" DrawAspect="Content" ObjectID="_1584273218" r:id="rId1076"/>
              </w:objec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8</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16</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32</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hAnsi="Arial"/>
                <w:sz w:val="18"/>
              </w:rPr>
            </w:pPr>
            <w:r w:rsidRPr="00BC400F">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C25260" w:rsidRDefault="0089639F" w:rsidP="009F74B1">
            <w:pPr>
              <w:keepNext/>
              <w:keepLines/>
              <w:spacing w:after="0"/>
              <w:jc w:val="center"/>
              <w:rPr>
                <w:rFonts w:ascii="Arial" w:hAnsi="Arial"/>
                <w:sz w:val="18"/>
              </w:rPr>
            </w:pPr>
            <w:r>
              <w:rPr>
                <w:rFonts w:ascii="Arial" w:eastAsia="MS Mincho" w:hAnsi="Arial"/>
                <w:iCs/>
                <w:sz w:val="18"/>
                <w:lang w:val="en-US" w:eastAsia="ja-JP"/>
              </w:rPr>
              <w:t>64</w:t>
            </w:r>
          </w:p>
        </w:tc>
      </w:tr>
      <w:tr w:rsidR="0089639F" w:rsidRPr="00C25260"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BC400F" w:rsidRDefault="0089639F" w:rsidP="009F74B1">
            <w:pPr>
              <w:keepNext/>
              <w:keepLines/>
              <w:spacing w:after="0"/>
              <w:jc w:val="center"/>
              <w:rPr>
                <w:rFonts w:ascii="Arial" w:eastAsia="MS Mincho" w:hAnsi="Arial"/>
                <w:iCs/>
                <w:sz w:val="18"/>
                <w:lang w:val="en-US" w:eastAsia="ja-JP"/>
              </w:rPr>
            </w:pPr>
            <w:r w:rsidRPr="00BC400F">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Default="0089639F" w:rsidP="009F74B1">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128</w:t>
            </w:r>
          </w:p>
        </w:tc>
      </w:tr>
    </w:tbl>
    <w:p w:rsidR="0089639F" w:rsidRDefault="0089639F" w:rsidP="00407830"/>
    <w:p w:rsidR="0089639F" w:rsidRPr="00B86D30" w:rsidRDefault="0089639F" w:rsidP="0089639F">
      <w:pPr>
        <w:pStyle w:val="Heading4"/>
      </w:pPr>
      <w:r>
        <w:t>16.5.1.2</w:t>
      </w:r>
      <w:r>
        <w:tab/>
      </w:r>
      <w:r w:rsidRPr="00E9040D">
        <w:t>Modulation order, redundancy version and transport block size determination</w:t>
      </w:r>
    </w:p>
    <w:p w:rsidR="0089639F" w:rsidRPr="00E9040D" w:rsidRDefault="0089639F" w:rsidP="00407830">
      <w:r w:rsidRPr="00E9040D">
        <w:t xml:space="preserve">To determine the modulation order, redundancy version and transport block size for the </w:t>
      </w:r>
      <w:r>
        <w:t>NPUSCH</w:t>
      </w:r>
      <w:r w:rsidRPr="00E9040D">
        <w:t>, the UE shall first</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 xml:space="preserve">read the </w:t>
      </w:r>
      <w:r w:rsidR="00DE0B3C">
        <w:rPr>
          <w:rFonts w:eastAsia="SimSun"/>
          <w:lang w:eastAsia="zh-CN"/>
        </w:rPr>
        <w:t>"</w:t>
      </w:r>
      <w:r w:rsidR="0089639F">
        <w:rPr>
          <w:rFonts w:eastAsia="SimSun" w:hint="eastAsia"/>
          <w:lang w:eastAsia="zh-CN"/>
        </w:rPr>
        <w:t>modulation and coding scheme</w:t>
      </w:r>
      <w:r w:rsidR="00DE0B3C">
        <w:rPr>
          <w:rFonts w:eastAsia="SimSun"/>
          <w:lang w:eastAsia="zh-CN"/>
        </w:rPr>
        <w:t>"</w:t>
      </w:r>
      <w:r w:rsidR="0089639F">
        <w:rPr>
          <w:rFonts w:eastAsia="SimSun" w:hint="eastAsia"/>
          <w:lang w:eastAsia="zh-CN"/>
        </w:rPr>
        <w:t xml:space="preserve"> field </w:t>
      </w:r>
      <w:r w:rsidR="0089639F" w:rsidRPr="00E9040D">
        <w:t>(</w:t>
      </w:r>
      <w:r w:rsidR="00500C53">
        <w:rPr>
          <w:noProof/>
          <w:position w:val="-10"/>
        </w:rPr>
        <w:drawing>
          <wp:inline distT="0" distB="0" distL="0" distR="0">
            <wp:extent cx="276225" cy="20955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E9040D">
        <w:t>)</w:t>
      </w:r>
      <w:r w:rsidR="0089639F">
        <w:t xml:space="preserve"> </w:t>
      </w:r>
      <w:r w:rsidR="0089639F" w:rsidRPr="00E9040D">
        <w:t>in the DCI, and</w:t>
      </w:r>
    </w:p>
    <w:p w:rsidR="0089639F" w:rsidRPr="00E9040D" w:rsidRDefault="00611E63" w:rsidP="00407830">
      <w:pPr>
        <w:pStyle w:val="B1"/>
      </w:pPr>
      <w:r>
        <w:rPr>
          <w:rFonts w:eastAsia="SimSun"/>
          <w:lang w:eastAsia="zh-CN"/>
        </w:rPr>
        <w:t>-</w:t>
      </w:r>
      <w:r>
        <w:rPr>
          <w:rFonts w:eastAsia="SimSun"/>
          <w:lang w:eastAsia="zh-CN"/>
        </w:rPr>
        <w:tab/>
      </w:r>
      <w:r w:rsidR="0089639F">
        <w:rPr>
          <w:rFonts w:eastAsia="SimSun" w:hint="eastAsia"/>
          <w:lang w:eastAsia="zh-CN"/>
        </w:rPr>
        <w:t>read the</w:t>
      </w:r>
      <w:r w:rsidR="0089639F">
        <w:rPr>
          <w:rFonts w:eastAsia="SimSun"/>
          <w:lang w:eastAsia="zh-CN"/>
        </w:rPr>
        <w:t xml:space="preserve"> </w:t>
      </w:r>
      <w:r w:rsidR="00DE0B3C">
        <w:rPr>
          <w:rFonts w:eastAsia="SimSun"/>
          <w:lang w:eastAsia="zh-CN"/>
        </w:rPr>
        <w:t>"</w:t>
      </w:r>
      <w:r w:rsidR="0089639F">
        <w:rPr>
          <w:rFonts w:eastAsia="SimSun"/>
          <w:lang w:eastAsia="zh-CN"/>
        </w:rPr>
        <w:t>redundancy version</w:t>
      </w:r>
      <w:r w:rsidR="00DE0B3C">
        <w:rPr>
          <w:rFonts w:eastAsia="SimSun"/>
          <w:lang w:eastAsia="zh-CN"/>
        </w:rPr>
        <w:t>"</w:t>
      </w:r>
      <w:r w:rsidR="0089639F">
        <w:rPr>
          <w:rFonts w:eastAsia="SimSun" w:hint="eastAsia"/>
          <w:lang w:eastAsia="zh-CN"/>
        </w:rPr>
        <w:t xml:space="preserve"> field </w:t>
      </w:r>
      <w:r w:rsidR="0089639F" w:rsidRPr="00E9040D">
        <w:t>(</w:t>
      </w:r>
      <w:r w:rsidR="0089639F" w:rsidRPr="00E9040D">
        <w:rPr>
          <w:position w:val="-10"/>
        </w:rPr>
        <w:object w:dxaOrig="499" w:dyaOrig="340">
          <v:shape id="_x0000_i1697" type="#_x0000_t75" style="width:24.75pt;height:16.5pt" o:ole="">
            <v:imagedata r:id="rId1078" o:title=""/>
          </v:shape>
          <o:OLEObject Type="Embed" ProgID="Equation.3" ShapeID="_x0000_i1697" DrawAspect="Content" ObjectID="_1584273219" r:id="rId1079"/>
        </w:object>
      </w:r>
      <w:r w:rsidR="0089639F" w:rsidRPr="00E9040D">
        <w:t>)</w:t>
      </w:r>
      <w:r w:rsidR="0089639F">
        <w:t xml:space="preserve"> </w:t>
      </w:r>
      <w:r w:rsidR="0089639F" w:rsidRPr="00E9040D">
        <w:t>in the DCI, and</w:t>
      </w:r>
    </w:p>
    <w:p w:rsidR="0089639F" w:rsidRDefault="00611E63" w:rsidP="00407830">
      <w:pPr>
        <w:pStyle w:val="B1"/>
      </w:pPr>
      <w:r>
        <w:t>-</w:t>
      </w:r>
      <w:r>
        <w:tab/>
      </w:r>
      <w:r w:rsidR="0089639F" w:rsidRPr="00E9040D">
        <w:t xml:space="preserve">read the </w:t>
      </w:r>
      <w:r w:rsidR="00DE0B3C">
        <w:t>"</w:t>
      </w:r>
      <w:r w:rsidR="0089639F">
        <w:t>resource assignment</w:t>
      </w:r>
      <w:r w:rsidR="00DE0B3C">
        <w:t>"</w:t>
      </w:r>
      <w:r w:rsidR="0089639F" w:rsidRPr="00E9040D">
        <w:t xml:space="preserve"> field (</w:t>
      </w:r>
      <w:r w:rsidR="00CF641A" w:rsidRPr="00B524A4">
        <w:rPr>
          <w:position w:val="-10"/>
        </w:rPr>
        <w:object w:dxaOrig="360" w:dyaOrig="340">
          <v:shape id="_x0000_i1698" type="#_x0000_t75" style="width:18pt;height:16.5pt" o:ole="">
            <v:imagedata r:id="rId1080" o:title=""/>
          </v:shape>
          <o:OLEObject Type="Embed" ProgID="Equation.3" ShapeID="_x0000_i1698" DrawAspect="Content" ObjectID="_1584273220" r:id="rId1081"/>
        </w:object>
      </w:r>
      <w:r w:rsidR="0089639F" w:rsidRPr="00E9040D">
        <w:t>) in the DCI</w:t>
      </w:r>
      <w:r w:rsidR="0089639F">
        <w:t xml:space="preserve">, and </w:t>
      </w:r>
    </w:p>
    <w:p w:rsidR="0089639F" w:rsidRPr="00E9040D" w:rsidRDefault="00611E63" w:rsidP="00407830">
      <w:pPr>
        <w:pStyle w:val="B1"/>
      </w:pPr>
      <w:r>
        <w:t>-</w:t>
      </w:r>
      <w:r>
        <w:tab/>
      </w:r>
      <w:r w:rsidR="0089639F" w:rsidRPr="00E9040D">
        <w:t xml:space="preserve">compute the total number of allocated </w:t>
      </w:r>
      <w:r w:rsidR="0089639F">
        <w:t>subcarriers</w:t>
      </w:r>
      <w:r w:rsidR="0089639F" w:rsidRPr="00E9040D">
        <w:t xml:space="preserve"> (</w:t>
      </w:r>
      <w:r w:rsidR="0089639F" w:rsidRPr="009037CE">
        <w:rPr>
          <w:position w:val="-10"/>
        </w:rPr>
        <w:object w:dxaOrig="460" w:dyaOrig="340">
          <v:shape id="_x0000_i1699" type="#_x0000_t75" style="width:23.25pt;height:17.25pt" o:ole="">
            <v:imagedata r:id="rId1082" o:title=""/>
          </v:shape>
          <o:OLEObject Type="Embed" ProgID="Equation.3" ShapeID="_x0000_i1699" DrawAspect="Content" ObjectID="_1584273221" r:id="rId1083"/>
        </w:object>
      </w:r>
      <w:r w:rsidR="0089639F" w:rsidRPr="00E9040D">
        <w:t>)</w:t>
      </w:r>
      <w:r w:rsidR="0089639F">
        <w:t>, number of resource units (</w:t>
      </w:r>
      <w:r w:rsidR="0089639F" w:rsidRPr="00E9040D">
        <w:rPr>
          <w:position w:val="-10"/>
        </w:rPr>
        <w:object w:dxaOrig="440" w:dyaOrig="340">
          <v:shape id="_x0000_i1700" type="#_x0000_t75" style="width:21.75pt;height:16.5pt" o:ole="">
            <v:imagedata r:id="rId1039" o:title=""/>
          </v:shape>
          <o:OLEObject Type="Embed" ProgID="Equation.3" ShapeID="_x0000_i1700" DrawAspect="Content" ObjectID="_1584273222" r:id="rId1084"/>
        </w:object>
      </w:r>
      <w:r w:rsidR="0089639F">
        <w:t>), and repetition number (</w:t>
      </w:r>
      <w:r w:rsidR="0089639F" w:rsidRPr="00EB2CDA">
        <w:rPr>
          <w:position w:val="-14"/>
        </w:rPr>
        <w:object w:dxaOrig="460" w:dyaOrig="380">
          <v:shape id="_x0000_i1701" type="#_x0000_t75" style="width:22.5pt;height:18.75pt" o:ole="">
            <v:imagedata r:id="rId921" o:title=""/>
          </v:shape>
          <o:OLEObject Type="Embed" ProgID="Equation.3" ShapeID="_x0000_i1701" DrawAspect="Content" ObjectID="_1584273223" r:id="rId1085"/>
        </w:object>
      </w:r>
      <w:r w:rsidR="0089639F">
        <w:t>)</w:t>
      </w:r>
      <w:r w:rsidR="0089639F" w:rsidRPr="00E9040D">
        <w:t xml:space="preserve"> </w:t>
      </w:r>
      <w:r w:rsidR="0089639F">
        <w:t>according to</w:t>
      </w:r>
      <w:r w:rsidR="0089639F" w:rsidRPr="00E9040D">
        <w:t xml:space="preserve"> </w:t>
      </w:r>
      <w:r w:rsidR="0089639F">
        <w:t>subclause</w:t>
      </w:r>
      <w:r w:rsidR="0089639F" w:rsidRPr="00E9040D">
        <w:t xml:space="preserve"> </w:t>
      </w:r>
      <w:r w:rsidR="0089639F">
        <w:t>16</w:t>
      </w:r>
      <w:r w:rsidR="0089639F" w:rsidRPr="00E9040D">
        <w:t>.</w:t>
      </w:r>
      <w:r w:rsidR="0089639F">
        <w:t>5.1.1</w:t>
      </w:r>
      <w:r w:rsidR="0089639F" w:rsidRPr="00E9040D">
        <w:t>.</w:t>
      </w:r>
    </w:p>
    <w:p w:rsidR="0089639F" w:rsidRDefault="0089639F" w:rsidP="0089639F">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702" type="#_x0000_t75" style="width:15.75pt;height:15pt" o:ole="">
            <v:imagedata r:id="rId1001" o:title=""/>
          </v:shape>
          <o:OLEObject Type="Embed" ProgID="Equation.3" ShapeID="_x0000_i1702" DrawAspect="Content" ObjectID="_1584273224" r:id="rId1086"/>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703" type="#_x0000_t75" style="width:36.75pt;height:17.25pt" o:ole="">
            <v:imagedata r:id="rId1087" o:title=""/>
          </v:shape>
          <o:OLEObject Type="Embed" ProgID="Equation.3" ShapeID="_x0000_i1703" DrawAspect="Content" ObjectID="_1584273225" r:id="rId1088"/>
        </w:object>
      </w:r>
      <w:r>
        <w:t xml:space="preserve">. </w:t>
      </w:r>
      <w:r>
        <w:rPr>
          <w:bCs/>
          <w:lang w:val="en-US"/>
        </w:rPr>
        <w:t xml:space="preserve">The </w:t>
      </w:r>
      <w:r w:rsidRPr="00E9040D">
        <w:t>UE shall use</w:t>
      </w:r>
      <w:r w:rsidR="00500C53">
        <w:rPr>
          <w:noProof/>
          <w:position w:val="-10"/>
        </w:rPr>
        <w:drawing>
          <wp:inline distT="0" distB="0" distL="0" distR="0">
            <wp:extent cx="276225" cy="20955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705" type="#_x0000_t75" style="width:36.75pt;height:17.25pt" o:ole="">
            <v:imagedata r:id="rId1089" o:title=""/>
          </v:shape>
          <o:OLEObject Type="Embed" ProgID="Equation.3" ShapeID="_x0000_i1705" DrawAspect="Content" ObjectID="_1584273226" r:id="rId1090"/>
        </w:object>
      </w:r>
      <w:r w:rsidRPr="00E9040D">
        <w:t>.</w:t>
      </w:r>
    </w:p>
    <w:p w:rsidR="00611E63" w:rsidRDefault="00611E63" w:rsidP="0089639F">
      <w:pPr>
        <w:spacing w:after="120"/>
        <w:rPr>
          <w:bCs/>
          <w:lang w:val="en-US"/>
        </w:rPr>
      </w:pPr>
    </w:p>
    <w:p w:rsidR="0089639F" w:rsidRPr="00E9040D" w:rsidRDefault="0089639F" w:rsidP="0089639F">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706" type="#_x0000_t75" style="width:36.75pt;height:17.25pt" o:ole="">
            <v:imagedata r:id="rId1091" o:title=""/>
          </v:shape>
          <o:OLEObject Type="Embed" ProgID="Equation.3" ShapeID="_x0000_i1706" DrawAspect="Content" ObjectID="_1584273227" r:id="rId1092"/>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E9040D" w:rsidTr="009F74B1">
        <w:trPr>
          <w:cantSplit/>
        </w:trPr>
        <w:tc>
          <w:tcPr>
            <w:tcW w:w="0" w:type="auto"/>
            <w:tcBorders>
              <w:bottom w:val="double" w:sz="4" w:space="0" w:color="auto"/>
              <w:right w:val="double" w:sz="4" w:space="0" w:color="auto"/>
            </w:tcBorders>
            <w:shd w:val="clear" w:color="auto" w:fill="E0E0E0"/>
            <w:vAlign w:val="center"/>
          </w:tcPr>
          <w:p w:rsidR="0089639F" w:rsidRPr="00D10AC8" w:rsidRDefault="0089639F" w:rsidP="009F74B1">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707" type="#_x0000_t75" style="width:21.75pt;height:16.5pt" o:ole="">
                  <v:imagedata r:id="rId17" o:title=""/>
                </v:shape>
                <o:OLEObject Type="Embed" ProgID="Equation.3" ShapeID="_x0000_i1707" DrawAspect="Content" ObjectID="_1584273228" r:id="rId1093"/>
              </w:object>
            </w:r>
          </w:p>
        </w:tc>
        <w:tc>
          <w:tcPr>
            <w:tcW w:w="0" w:type="auto"/>
            <w:tcBorders>
              <w:left w:val="double" w:sz="4" w:space="0" w:color="auto"/>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Modulation Order</w:t>
            </w:r>
            <w:r w:rsidRPr="00E9040D">
              <w:rPr>
                <w:bCs/>
                <w:lang w:val="en-US" w:eastAsia="en-US"/>
              </w:rPr>
              <w:br/>
            </w:r>
            <w:r w:rsidRPr="00E9040D">
              <w:rPr>
                <w:bCs/>
                <w:position w:val="-10"/>
                <w:lang w:val="pt-BR" w:eastAsia="en-US"/>
              </w:rPr>
              <w:object w:dxaOrig="320" w:dyaOrig="300">
                <v:shape id="_x0000_i1708" type="#_x0000_t75" style="width:15.75pt;height:15pt" o:ole="">
                  <v:imagedata r:id="rId1001" o:title=""/>
                </v:shape>
                <o:OLEObject Type="Embed" ProgID="Equation.3" ShapeID="_x0000_i1708" DrawAspect="Content" ObjectID="_1584273229" r:id="rId1094"/>
              </w:object>
            </w:r>
          </w:p>
        </w:tc>
        <w:tc>
          <w:tcPr>
            <w:tcW w:w="0" w:type="auto"/>
            <w:tcBorders>
              <w:bottom w:val="double" w:sz="4" w:space="0" w:color="auto"/>
            </w:tcBorders>
            <w:shd w:val="clear" w:color="auto" w:fill="E0E0E0"/>
            <w:vAlign w:val="center"/>
          </w:tcPr>
          <w:p w:rsidR="0089639F" w:rsidRPr="00E9040D" w:rsidRDefault="0089639F" w:rsidP="009F74B1">
            <w:pPr>
              <w:pStyle w:val="TAH"/>
              <w:rPr>
                <w:bCs/>
                <w:lang w:val="en-US" w:eastAsia="en-US"/>
              </w:rPr>
            </w:pPr>
            <w:r w:rsidRPr="00E9040D">
              <w:rPr>
                <w:bCs/>
                <w:lang w:val="en-US" w:eastAsia="en-US"/>
              </w:rPr>
              <w:t>TBS Index</w:t>
            </w:r>
            <w:r w:rsidRPr="00E9040D">
              <w:rPr>
                <w:bCs/>
                <w:lang w:val="en-US" w:eastAsia="en-US"/>
              </w:rPr>
              <w:br/>
            </w:r>
            <w:r w:rsidRPr="00E9040D">
              <w:rPr>
                <w:position w:val="-10"/>
                <w:lang w:eastAsia="en-US"/>
              </w:rPr>
              <w:object w:dxaOrig="400" w:dyaOrig="340">
                <v:shape id="_x0000_i1709" type="#_x0000_t75" style="width:20.25pt;height:16.5pt" o:ole="">
                  <v:imagedata r:id="rId25" o:title=""/>
                </v:shape>
                <o:OLEObject Type="Embed" ProgID="Equation.3" ShapeID="_x0000_i1709" DrawAspect="Content" ObjectID="_1584273230" r:id="rId1095"/>
              </w:object>
            </w:r>
          </w:p>
        </w:tc>
      </w:tr>
      <w:tr w:rsidR="0089639F" w:rsidRPr="00E9040D" w:rsidTr="009F74B1">
        <w:trPr>
          <w:cantSplit/>
        </w:trPr>
        <w:tc>
          <w:tcPr>
            <w:tcW w:w="0" w:type="auto"/>
            <w:tcBorders>
              <w:top w:val="double" w:sz="4" w:space="0" w:color="auto"/>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0</w:t>
            </w:r>
          </w:p>
        </w:tc>
        <w:tc>
          <w:tcPr>
            <w:tcW w:w="0" w:type="auto"/>
            <w:tcBorders>
              <w:top w:val="double" w:sz="4" w:space="0" w:color="auto"/>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tcBorders>
              <w:top w:val="double" w:sz="4" w:space="0" w:color="auto"/>
            </w:tcBorders>
            <w:vAlign w:val="center"/>
          </w:tcPr>
          <w:p w:rsidR="0089639F" w:rsidRPr="00E9040D" w:rsidRDefault="0089639F" w:rsidP="009F74B1">
            <w:pPr>
              <w:pStyle w:val="TAC"/>
              <w:rPr>
                <w:lang w:val="en-US" w:eastAsia="en-US"/>
              </w:rPr>
            </w:pPr>
            <w:r w:rsidRPr="00E9040D">
              <w:rPr>
                <w:lang w:val="en-US" w:eastAsia="en-US"/>
              </w:rPr>
              <w:t>0</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val="en-US" w:eastAsia="en-US"/>
              </w:rPr>
            </w:pPr>
            <w:r w:rsidRPr="00D10AC8">
              <w:rPr>
                <w:b/>
                <w:lang w:val="en-US" w:eastAsia="en-US"/>
              </w:rPr>
              <w:t>1</w:t>
            </w:r>
          </w:p>
        </w:tc>
        <w:tc>
          <w:tcPr>
            <w:tcW w:w="0" w:type="auto"/>
            <w:tcBorders>
              <w:left w:val="double" w:sz="4" w:space="0" w:color="auto"/>
            </w:tcBorders>
            <w:vAlign w:val="center"/>
          </w:tcPr>
          <w:p w:rsidR="0089639F" w:rsidRPr="00E9040D" w:rsidRDefault="0089639F" w:rsidP="009F74B1">
            <w:pPr>
              <w:pStyle w:val="TAC"/>
              <w:rPr>
                <w:lang w:val="en-US" w:eastAsia="en-US"/>
              </w:rPr>
            </w:pPr>
            <w:r>
              <w:rPr>
                <w:lang w:val="en-US" w:eastAsia="en-US"/>
              </w:rPr>
              <w:t>1</w:t>
            </w:r>
          </w:p>
        </w:tc>
        <w:tc>
          <w:tcPr>
            <w:tcW w:w="0" w:type="auto"/>
            <w:vAlign w:val="center"/>
          </w:tcPr>
          <w:p w:rsidR="0089639F" w:rsidRPr="00E9040D" w:rsidRDefault="0089639F" w:rsidP="009F74B1">
            <w:pPr>
              <w:pStyle w:val="TAC"/>
              <w:rPr>
                <w:lang w:val="en-US" w:eastAsia="en-US"/>
              </w:rPr>
            </w:pPr>
            <w:r>
              <w:rPr>
                <w:lang w:val="en-US" w:eastAsia="en-US"/>
              </w:rPr>
              <w:t>2</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2</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Pr>
                <w:lang w:eastAsia="en-US"/>
              </w:rPr>
              <w:t>1</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3</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3</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4</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4</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5</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5</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6</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6</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7</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7</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8</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8</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9</w:t>
            </w:r>
          </w:p>
        </w:tc>
        <w:tc>
          <w:tcPr>
            <w:tcW w:w="0" w:type="auto"/>
            <w:tcBorders>
              <w:left w:val="double" w:sz="4" w:space="0" w:color="auto"/>
            </w:tcBorders>
            <w:vAlign w:val="center"/>
          </w:tcPr>
          <w:p w:rsidR="0089639F" w:rsidRPr="00E9040D" w:rsidRDefault="0089639F" w:rsidP="009F74B1">
            <w:pPr>
              <w:pStyle w:val="TAC"/>
              <w:rPr>
                <w:lang w:eastAsia="en-US"/>
              </w:rPr>
            </w:pPr>
            <w:r w:rsidRPr="00E9040D">
              <w:rPr>
                <w:lang w:eastAsia="en-US"/>
              </w:rPr>
              <w:t>2</w:t>
            </w:r>
          </w:p>
        </w:tc>
        <w:tc>
          <w:tcPr>
            <w:tcW w:w="0" w:type="auto"/>
            <w:vAlign w:val="center"/>
          </w:tcPr>
          <w:p w:rsidR="0089639F" w:rsidRPr="00E9040D" w:rsidRDefault="0089639F" w:rsidP="009F74B1">
            <w:pPr>
              <w:pStyle w:val="TAC"/>
              <w:rPr>
                <w:lang w:eastAsia="en-US"/>
              </w:rPr>
            </w:pPr>
            <w:r w:rsidRPr="00E9040D">
              <w:rPr>
                <w:lang w:eastAsia="en-US"/>
              </w:rPr>
              <w:t>9</w:t>
            </w:r>
          </w:p>
        </w:tc>
      </w:tr>
      <w:tr w:rsidR="0089639F" w:rsidRPr="00E9040D" w:rsidTr="009F74B1">
        <w:trPr>
          <w:cantSplit/>
        </w:trPr>
        <w:tc>
          <w:tcPr>
            <w:tcW w:w="0" w:type="auto"/>
            <w:tcBorders>
              <w:right w:val="double" w:sz="4" w:space="0" w:color="auto"/>
            </w:tcBorders>
            <w:shd w:val="clear" w:color="auto" w:fill="auto"/>
            <w:vAlign w:val="center"/>
          </w:tcPr>
          <w:p w:rsidR="0089639F" w:rsidRPr="00D10AC8" w:rsidRDefault="0089639F" w:rsidP="009F74B1">
            <w:pPr>
              <w:pStyle w:val="TAC"/>
              <w:rPr>
                <w:b/>
                <w:lang w:eastAsia="en-US"/>
              </w:rPr>
            </w:pPr>
            <w:r w:rsidRPr="00D10AC8">
              <w:rPr>
                <w:b/>
                <w:lang w:eastAsia="en-US"/>
              </w:rPr>
              <w:t>10</w:t>
            </w:r>
          </w:p>
        </w:tc>
        <w:tc>
          <w:tcPr>
            <w:tcW w:w="0" w:type="auto"/>
            <w:tcBorders>
              <w:left w:val="double" w:sz="4" w:space="0" w:color="auto"/>
            </w:tcBorders>
            <w:vAlign w:val="center"/>
          </w:tcPr>
          <w:p w:rsidR="0089639F" w:rsidRPr="00F83772" w:rsidRDefault="0089639F" w:rsidP="009F74B1">
            <w:pPr>
              <w:pStyle w:val="TAC"/>
              <w:rPr>
                <w:rFonts w:eastAsia="SimSun" w:hint="eastAsia"/>
                <w:lang w:eastAsia="zh-CN"/>
              </w:rPr>
            </w:pPr>
            <w:r>
              <w:rPr>
                <w:rFonts w:eastAsia="SimSun" w:hint="eastAsia"/>
                <w:lang w:eastAsia="zh-CN"/>
              </w:rPr>
              <w:t>2</w:t>
            </w:r>
          </w:p>
        </w:tc>
        <w:tc>
          <w:tcPr>
            <w:tcW w:w="0" w:type="auto"/>
            <w:vAlign w:val="center"/>
          </w:tcPr>
          <w:p w:rsidR="0089639F" w:rsidRPr="00F83772" w:rsidRDefault="0089639F" w:rsidP="009F74B1">
            <w:pPr>
              <w:pStyle w:val="TAC"/>
              <w:rPr>
                <w:rFonts w:hint="eastAsia"/>
                <w:lang w:eastAsia="en-US"/>
              </w:rPr>
            </w:pPr>
            <w:r>
              <w:rPr>
                <w:rFonts w:eastAsia="SimSun" w:hint="eastAsia"/>
                <w:lang w:eastAsia="zh-CN"/>
              </w:rPr>
              <w:t>10</w:t>
            </w:r>
          </w:p>
        </w:tc>
      </w:tr>
    </w:tbl>
    <w:p w:rsidR="0089639F" w:rsidRDefault="0089639F" w:rsidP="0089639F"/>
    <w:p w:rsidR="0089639F" w:rsidRPr="00737328" w:rsidRDefault="0089639F" w:rsidP="0089639F">
      <w:r>
        <w:t>N</w:t>
      </w:r>
      <w:r w:rsidRPr="00E9040D">
        <w:t xml:space="preserve">PUSCH </w:t>
      </w:r>
      <w:r>
        <w:t xml:space="preserve">is transmitted in </w:t>
      </w:r>
      <w:r w:rsidRPr="000E2D54">
        <w:rPr>
          <w:rFonts w:eastAsia="SimSun" w:hint="eastAsia"/>
          <w:i/>
          <w:lang w:eastAsia="zh-CN"/>
        </w:rPr>
        <w:t>N</w:t>
      </w:r>
      <w:r w:rsidRPr="000E2D54">
        <w:rPr>
          <w:rFonts w:eastAsia="SimSun" w:hint="eastAsia"/>
          <w:lang w:eastAsia="zh-CN"/>
        </w:rPr>
        <w:t xml:space="preserve"> consecutive </w:t>
      </w:r>
      <w:r>
        <w:rPr>
          <w:rFonts w:eastAsia="SimSun"/>
          <w:lang w:eastAsia="zh-CN"/>
        </w:rPr>
        <w:t>NB-IoT U</w:t>
      </w:r>
      <w:r w:rsidRPr="000E2D54">
        <w:rPr>
          <w:rFonts w:eastAsia="SimSun" w:hint="eastAsia"/>
          <w:lang w:eastAsia="zh-CN"/>
        </w:rPr>
        <w:t xml:space="preserve">L </w:t>
      </w:r>
      <w:r>
        <w:rPr>
          <w:rFonts w:eastAsia="SimSun"/>
          <w:lang w:eastAsia="zh-CN"/>
        </w:rPr>
        <w:t xml:space="preserve">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Pr>
          <w:rFonts w:eastAsia="SimSun"/>
          <w:lang w:eastAsia="zh-CN"/>
        </w:rPr>
        <w:t xml:space="preserve"> </w:t>
      </w:r>
      <w:r w:rsidRPr="000E2D54">
        <w:rPr>
          <w:rFonts w:eastAsia="SimSun" w:hint="eastAsia"/>
          <w:i/>
          <w:lang w:eastAsia="zh-CN"/>
        </w:rPr>
        <w:t>i=0,1,</w:t>
      </w:r>
      <w:r w:rsidRPr="000E2D54">
        <w:rPr>
          <w:rFonts w:eastAsia="SimSun"/>
          <w:i/>
          <w:lang w:eastAsia="zh-CN"/>
        </w:rPr>
        <w:t>…</w:t>
      </w:r>
      <w:r w:rsidRPr="000E2D54">
        <w:rPr>
          <w:rFonts w:eastAsia="SimSun" w:hint="eastAsia"/>
          <w:i/>
          <w:lang w:eastAsia="zh-CN"/>
        </w:rPr>
        <w:t>,N-1</w:t>
      </w:r>
      <w:r>
        <w:rPr>
          <w:rFonts w:eastAsia="SimSun"/>
          <w:lang w:eastAsia="zh-CN"/>
        </w:rPr>
        <w:t>.</w:t>
      </w:r>
      <w:r w:rsidRPr="000E2D54">
        <w:rPr>
          <w:rFonts w:eastAsia="SimSun" w:hint="eastAsia"/>
          <w:lang w:eastAsia="zh-CN"/>
        </w:rPr>
        <w:t xml:space="preserve"> </w:t>
      </w:r>
      <w:r>
        <w:t xml:space="preserve">The redundancy version </w:t>
      </w:r>
      <w:r w:rsidRPr="00E9040D">
        <w:rPr>
          <w:position w:val="-10"/>
        </w:rPr>
        <w:object w:dxaOrig="700" w:dyaOrig="340">
          <v:shape id="_x0000_i1710" type="#_x0000_t75" style="width:35.25pt;height:16.5pt" o:ole="">
            <v:imagedata r:id="rId1096" o:title=""/>
          </v:shape>
          <o:OLEObject Type="Embed" ProgID="Equation.3" ShapeID="_x0000_i1710" DrawAspect="Content" ObjectID="_1584273231" r:id="rId1097"/>
        </w:object>
      </w:r>
      <w:r w:rsidRPr="001367E1">
        <w:rPr>
          <w:rFonts w:eastAsia="SimSun"/>
          <w:lang w:eastAsia="zh-CN"/>
        </w:rPr>
        <w:t xml:space="preserve"> </w:t>
      </w:r>
      <w:r>
        <w:rPr>
          <w:rFonts w:eastAsia="SimSun"/>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rFonts w:eastAsia="SimSun"/>
          <w:i/>
          <w:lang w:eastAsia="zh-CN"/>
        </w:rPr>
        <w:t>n</w:t>
      </w:r>
      <w:r w:rsidRPr="000E2D54">
        <w:rPr>
          <w:rFonts w:eastAsia="SimSun" w:hint="eastAsia"/>
          <w:i/>
          <w:vertAlign w:val="subscript"/>
          <w:lang w:eastAsia="zh-CN"/>
        </w:rPr>
        <w:t>i</w:t>
      </w:r>
      <w:r w:rsidRPr="000E2D54">
        <w:rPr>
          <w:rFonts w:eastAsia="SimSun" w:hint="eastAsia"/>
          <w:i/>
          <w:lang w:eastAsia="zh-CN"/>
        </w:rPr>
        <w:t xml:space="preserve"> </w:t>
      </w:r>
      <w:r>
        <w:rPr>
          <w:rFonts w:eastAsia="SimSun"/>
          <w:i/>
          <w:lang w:eastAsia="zh-CN"/>
        </w:rPr>
        <w:t>,</w:t>
      </w:r>
      <w:r w:rsidRPr="00635CFE">
        <w:rPr>
          <w:position w:val="-20"/>
        </w:rPr>
        <w:object w:dxaOrig="4060" w:dyaOrig="600">
          <v:shape id="_x0000_i1711" type="#_x0000_t75" style="width:203.25pt;height:30pt" o:ole="">
            <v:imagedata r:id="rId1098" o:title=""/>
          </v:shape>
          <o:OLEObject Type="Embed" ProgID="Equation.3" ShapeID="_x0000_i1711" DrawAspect="Content" ObjectID="_1584273232" r:id="rId1099"/>
        </w:object>
      </w:r>
      <w:r w:rsidRPr="00DA286F">
        <w:rPr>
          <w:position w:val="-12"/>
        </w:rPr>
        <w:object w:dxaOrig="1440" w:dyaOrig="380">
          <v:shape id="_x0000_i1712" type="#_x0000_t75" style="width:1in;height:18.75pt" o:ole="">
            <v:imagedata r:id="rId1100" o:title=""/>
          </v:shape>
          <o:OLEObject Type="Embed" ProgID="Equation.3" ShapeID="_x0000_i1712" DrawAspect="Content" ObjectID="_1584273233" r:id="rId1101"/>
        </w:object>
      </w:r>
      <w:r w:rsidRPr="006343AE">
        <w:rPr>
          <w:rFonts w:eastAsia="SimSun"/>
          <w:lang w:eastAsia="zh-CN"/>
        </w:rPr>
        <w:t xml:space="preserve"> </w:t>
      </w:r>
      <w:r>
        <w:rPr>
          <w:rFonts w:eastAsia="SimSun"/>
          <w:lang w:eastAsia="zh-CN"/>
        </w:rPr>
        <w:t xml:space="preserve">is determined by, </w:t>
      </w:r>
      <w:r w:rsidRPr="006343AE">
        <w:rPr>
          <w:position w:val="-10"/>
        </w:rPr>
        <w:object w:dxaOrig="2460" w:dyaOrig="340">
          <v:shape id="_x0000_i1713" type="#_x0000_t75" style="width:123.75pt;height:16.5pt" o:ole="">
            <v:imagedata r:id="rId1102" o:title=""/>
          </v:shape>
          <o:OLEObject Type="Embed" ProgID="Equation.3" ShapeID="_x0000_i1713" DrawAspect="Content" ObjectID="_1584273234" r:id="rId1103"/>
        </w:object>
      </w:r>
      <w:r>
        <w:t xml:space="preserve">, where </w:t>
      </w:r>
      <w:r w:rsidRPr="001367E1">
        <w:rPr>
          <w:position w:val="-4"/>
        </w:rPr>
        <w:object w:dxaOrig="480" w:dyaOrig="220">
          <v:shape id="_x0000_i1714" type="#_x0000_t75" style="width:24pt;height:10.5pt" o:ole="">
            <v:imagedata r:id="rId1104" o:title=""/>
          </v:shape>
          <o:OLEObject Type="Embed" ProgID="Equation.3" ShapeID="_x0000_i1714" DrawAspect="Content" ObjectID="_1584273235" r:id="rId1105"/>
        </w:object>
      </w:r>
      <w:r w:rsidRPr="001367E1">
        <w:t xml:space="preserve"> </w:t>
      </w:r>
      <w:r>
        <w:t xml:space="preserve">if </w:t>
      </w:r>
      <w:r w:rsidRPr="009037CE">
        <w:rPr>
          <w:position w:val="-10"/>
        </w:rPr>
        <w:object w:dxaOrig="740" w:dyaOrig="340">
          <v:shape id="_x0000_i1715" type="#_x0000_t75" style="width:36.75pt;height:17.25pt" o:ole="">
            <v:imagedata r:id="rId1089" o:title=""/>
          </v:shape>
          <o:OLEObject Type="Embed" ProgID="Equation.3" ShapeID="_x0000_i1715" DrawAspect="Content" ObjectID="_1584273236" r:id="rId1106"/>
        </w:object>
      </w:r>
      <w:r>
        <w:t xml:space="preserve">, </w:t>
      </w:r>
      <w:r w:rsidRPr="00B606BA">
        <w:rPr>
          <w:position w:val="-18"/>
        </w:rPr>
        <w:object w:dxaOrig="2220" w:dyaOrig="480">
          <v:shape id="_x0000_i1716" type="#_x0000_t75" style="width:99pt;height:21pt" o:ole="">
            <v:imagedata r:id="rId1107" o:title=""/>
          </v:shape>
          <o:OLEObject Type="Embed" ProgID="Equation.3" ShapeID="_x0000_i1716" DrawAspect="Content" ObjectID="_1584273237" r:id="rId1108"/>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717" type="#_x0000_t75" style="width:35.25pt;height:16.5pt" o:ole="">
            <v:imagedata r:id="rId1109" o:title=""/>
          </v:shape>
          <o:OLEObject Type="Embed" ProgID="Equation.3" ShapeID="_x0000_i1717" DrawAspect="Content" ObjectID="_1584273238" r:id="rId1110"/>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718" type="#_x0000_t75" style="width:20.25pt;height:30.75pt" o:ole="">
            <v:imagedata r:id="rId1111" o:title=""/>
          </v:shape>
          <o:OLEObject Type="Embed" ProgID="Equation.3" ShapeID="_x0000_i1718" DrawAspect="Content" ObjectID="_1584273239" r:id="rId1112"/>
        </w:object>
      </w:r>
      <w:r>
        <w:t xml:space="preserve"> of allocated </w:t>
      </w:r>
      <w:r w:rsidRPr="00E9040D">
        <w:rPr>
          <w:position w:val="-10"/>
        </w:rPr>
        <w:object w:dxaOrig="440" w:dyaOrig="340">
          <v:shape id="_x0000_i1719" type="#_x0000_t75" style="width:21.75pt;height:16.5pt" o:ole="">
            <v:imagedata r:id="rId1039" o:title=""/>
          </v:shape>
          <o:OLEObject Type="Embed" ProgID="Equation.3" ShapeID="_x0000_i1719" DrawAspect="Content" ObjectID="_1584273240" r:id="rId1113"/>
        </w:object>
      </w:r>
      <w:r>
        <w:t xml:space="preserve"> resource unit(s) </w:t>
      </w:r>
      <w:r>
        <w:rPr>
          <w:rFonts w:eastAsia="Malgun Gothic"/>
          <w:lang w:val="en-US"/>
        </w:rPr>
        <w:t xml:space="preserve">is </w:t>
      </w:r>
      <w:r>
        <w:lastRenderedPageBreak/>
        <w:t xml:space="preserve">transmitted in NB-IoT UL slots </w:t>
      </w:r>
      <w:r>
        <w:rPr>
          <w:rFonts w:eastAsia="SimSun"/>
          <w:i/>
          <w:lang w:eastAsia="zh-CN"/>
        </w:rPr>
        <w:t>n</w:t>
      </w:r>
      <w:r w:rsidRPr="000E2D54">
        <w:rPr>
          <w:rFonts w:eastAsia="SimSun" w:hint="eastAsia"/>
          <w:i/>
          <w:vertAlign w:val="subscript"/>
          <w:lang w:eastAsia="zh-CN"/>
        </w:rPr>
        <w:t>i</w:t>
      </w:r>
      <w:r w:rsidRPr="00CF0E00">
        <w:rPr>
          <w:position w:val="-26"/>
        </w:rPr>
        <w:object w:dxaOrig="2799" w:dyaOrig="620">
          <v:shape id="_x0000_i1720" type="#_x0000_t75" style="width:140.25pt;height:30.75pt" o:ole="">
            <v:imagedata r:id="rId1114" o:title=""/>
          </v:shape>
          <o:OLEObject Type="Embed" ProgID="Equation.3" ShapeID="_x0000_i1720" DrawAspect="Content" ObjectID="_1584273241" r:id="rId1115"/>
        </w:object>
      </w:r>
      <w:r w:rsidRPr="00AB397C">
        <w:t xml:space="preserve"> </w:t>
      </w:r>
      <w:r w:rsidRPr="001C3133">
        <w:t xml:space="preserve">for </w:t>
      </w:r>
      <w:r w:rsidRPr="001C3133">
        <w:rPr>
          <w:position w:val="-10"/>
        </w:rPr>
        <w:object w:dxaOrig="1180" w:dyaOrig="300">
          <v:shape id="_x0000_i1721" type="#_x0000_t75" style="width:59.25pt;height:15pt" o:ole="">
            <v:imagedata r:id="rId1116" o:title=""/>
          </v:shape>
          <o:OLEObject Type="Embed" ProgID="Equation.DSMT4" ShapeID="_x0000_i1721" DrawAspect="Content" ObjectID="_1584273242" r:id="rId1117"/>
        </w:object>
      </w:r>
      <w:r w:rsidRPr="001C3133">
        <w:t xml:space="preserve">and </w:t>
      </w:r>
      <w:r w:rsidRPr="001C3133">
        <w:rPr>
          <w:position w:val="-24"/>
        </w:rPr>
        <w:object w:dxaOrig="4280" w:dyaOrig="580">
          <v:shape id="_x0000_i1722" type="#_x0000_t75" style="width:213.75pt;height:29.25pt" o:ole="">
            <v:imagedata r:id="rId1118" o:title=""/>
          </v:shape>
          <o:OLEObject Type="Embed" ProgID="Equation.DSMT4" ShapeID="_x0000_i1722" DrawAspect="Content" ObjectID="_1584273243" r:id="rId1119"/>
        </w:object>
      </w:r>
      <w:r w:rsidRPr="001C3133">
        <w:rPr>
          <w:rFonts w:hint="eastAsia"/>
        </w:rPr>
        <w:t xml:space="preserve"> </w:t>
      </w:r>
      <w:r w:rsidRPr="001C3133">
        <w:t xml:space="preserve">for </w:t>
      </w:r>
      <w:r w:rsidRPr="001C3133">
        <w:rPr>
          <w:position w:val="-10"/>
        </w:rPr>
        <w:object w:dxaOrig="999" w:dyaOrig="300">
          <v:shape id="_x0000_i1723" type="#_x0000_t75" style="width:50.25pt;height:15pt" o:ole="">
            <v:imagedata r:id="rId1120" o:title=""/>
          </v:shape>
          <o:OLEObject Type="Embed" ProgID="Equation.DSMT4" ShapeID="_x0000_i1723" DrawAspect="Content" ObjectID="_1584273244" r:id="rId1121"/>
        </w:object>
      </w:r>
    </w:p>
    <w:p w:rsidR="0089639F" w:rsidRDefault="0089639F" w:rsidP="0089639F">
      <w:r>
        <w:t>T</w:t>
      </w:r>
      <w:r w:rsidRPr="00E9040D">
        <w:t>he UE shall use</w:t>
      </w:r>
      <w:r>
        <w:t xml:space="preserve"> </w:t>
      </w:r>
      <w:r w:rsidRPr="00E9040D">
        <w:t>(</w:t>
      </w:r>
      <w:r w:rsidRPr="00E9040D">
        <w:rPr>
          <w:position w:val="-10"/>
        </w:rPr>
        <w:object w:dxaOrig="400" w:dyaOrig="340">
          <v:shape id="_x0000_i1724" type="#_x0000_t75" style="width:20.25pt;height:16.5pt" o:ole="">
            <v:imagedata r:id="rId25" o:title=""/>
          </v:shape>
          <o:OLEObject Type="Embed" ProgID="Equation.3" ShapeID="_x0000_i1724" DrawAspect="Content" ObjectID="_1584273245" r:id="rId1122"/>
        </w:object>
      </w:r>
      <w:r w:rsidRPr="00E9040D">
        <w:t>,</w:t>
      </w:r>
      <w:r w:rsidRPr="00DA286F">
        <w:rPr>
          <w:position w:val="-12"/>
        </w:rPr>
        <w:object w:dxaOrig="380" w:dyaOrig="380">
          <v:shape id="_x0000_i1725" type="#_x0000_t75" style="width:18.75pt;height:18.75pt" o:ole="">
            <v:imagedata r:id="rId1123" o:title=""/>
          </v:shape>
          <o:OLEObject Type="Embed" ProgID="Equation.3" ShapeID="_x0000_i1725" DrawAspect="Content" ObjectID="_1584273246" r:id="rId1124"/>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726" type="#_x0000_t75" style="width:20.25pt;height:16.5pt" o:ole="">
            <v:imagedata r:id="rId25" o:title=""/>
          </v:shape>
          <o:OLEObject Type="Embed" ProgID="Equation.3" ShapeID="_x0000_i1726" DrawAspect="Content" ObjectID="_1584273247" r:id="rId1125"/>
        </w:object>
      </w:r>
      <w:r>
        <w:t xml:space="preserve">is given in Table </w:t>
      </w:r>
      <w:r w:rsidR="00F868B9">
        <w:t>16.5.1.2</w:t>
      </w:r>
      <w:r w:rsidR="00F868B9" w:rsidRPr="00E9040D">
        <w:t>-1</w:t>
      </w:r>
      <w:r>
        <w:t xml:space="preserve"> if </w:t>
      </w:r>
      <w:r w:rsidRPr="009037CE">
        <w:rPr>
          <w:position w:val="-10"/>
        </w:rPr>
        <w:object w:dxaOrig="740" w:dyaOrig="340">
          <v:shape id="_x0000_i1727" type="#_x0000_t75" style="width:36.75pt;height:17.25pt" o:ole="">
            <v:imagedata r:id="rId1089" o:title=""/>
          </v:shape>
          <o:OLEObject Type="Embed" ProgID="Equation.3" ShapeID="_x0000_i1727" DrawAspect="Content" ObjectID="_1584273248" r:id="rId1126"/>
        </w:object>
      </w:r>
      <w:r>
        <w:t xml:space="preserve">, </w:t>
      </w:r>
      <w:r w:rsidRPr="00E9040D">
        <w:rPr>
          <w:position w:val="-10"/>
        </w:rPr>
        <w:object w:dxaOrig="1040" w:dyaOrig="340">
          <v:shape id="_x0000_i1728" type="#_x0000_t75" style="width:52.5pt;height:16.5pt" o:ole="">
            <v:imagedata r:id="rId1127" o:title=""/>
          </v:shape>
          <o:OLEObject Type="Embed" ProgID="Equation.3" ShapeID="_x0000_i1728" DrawAspect="Content" ObjectID="_1584273249" r:id="rId1128"/>
        </w:object>
      </w:r>
      <w:r w:rsidR="00611E63">
        <w:t xml:space="preserve"> otherwise.</w:t>
      </w:r>
    </w:p>
    <w:p w:rsidR="00611E63" w:rsidRDefault="00611E63" w:rsidP="0089639F"/>
    <w:p w:rsidR="0089639F" w:rsidRPr="00DE0B3C" w:rsidRDefault="0089639F" w:rsidP="0089639F">
      <w:pPr>
        <w:pStyle w:val="TH"/>
      </w:pPr>
      <w:r w:rsidRPr="00DE0B3C">
        <w:t xml:space="preserve">Table </w:t>
      </w:r>
      <w:r>
        <w:t>16.5.1.2-2</w:t>
      </w:r>
      <w:r w:rsidRPr="00DE0B3C">
        <w:t>: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483"/>
        <w:gridCol w:w="483"/>
        <w:gridCol w:w="483"/>
        <w:gridCol w:w="572"/>
        <w:gridCol w:w="572"/>
        <w:gridCol w:w="572"/>
        <w:gridCol w:w="572"/>
        <w:gridCol w:w="572"/>
      </w:tblGrid>
      <w:tr w:rsidR="0089639F" w:rsidRPr="00D10AC8" w:rsidTr="009F74B1">
        <w:trPr>
          <w:cantSplit/>
          <w:jc w:val="center"/>
        </w:trPr>
        <w:tc>
          <w:tcPr>
            <w:tcW w:w="619" w:type="dxa"/>
            <w:vMerge w:val="restart"/>
            <w:tcBorders>
              <w:righ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D10AC8">
              <w:rPr>
                <w:rFonts w:cs="Arial"/>
                <w:position w:val="-10"/>
                <w:szCs w:val="18"/>
                <w:lang w:eastAsia="en-US"/>
              </w:rPr>
              <w:object w:dxaOrig="400" w:dyaOrig="340">
                <v:shape id="_x0000_i1729" type="#_x0000_t75" style="width:20.25pt;height:16.5pt" o:ole="">
                  <v:imagedata r:id="rId25" o:title=""/>
                </v:shape>
                <o:OLEObject Type="Embed" ProgID="Equation.3" ShapeID="_x0000_i1729" DrawAspect="Content" ObjectID="_1584273250" r:id="rId1129"/>
              </w:object>
            </w:r>
          </w:p>
        </w:tc>
        <w:tc>
          <w:tcPr>
            <w:tcW w:w="0" w:type="auto"/>
            <w:gridSpan w:val="8"/>
            <w:tcBorders>
              <w:left w:val="double" w:sz="4" w:space="0" w:color="auto"/>
            </w:tcBorders>
            <w:shd w:val="clear" w:color="auto" w:fill="E0E0E0"/>
            <w:vAlign w:val="center"/>
          </w:tcPr>
          <w:p w:rsidR="0089639F" w:rsidRPr="00D10AC8" w:rsidRDefault="0089639F" w:rsidP="009F74B1">
            <w:pPr>
              <w:pStyle w:val="TAH"/>
              <w:rPr>
                <w:rFonts w:cs="Arial"/>
                <w:szCs w:val="18"/>
                <w:lang w:eastAsia="en-US"/>
              </w:rPr>
            </w:pPr>
            <w:r w:rsidRPr="00F445D3">
              <w:rPr>
                <w:position w:val="-12"/>
                <w:lang w:eastAsia="en-US"/>
              </w:rPr>
              <w:object w:dxaOrig="380" w:dyaOrig="380">
                <v:shape id="_x0000_i1730" type="#_x0000_t75" style="width:18.75pt;height:18.75pt" o:ole="">
                  <v:imagedata r:id="rId1130" o:title=""/>
                </v:shape>
                <o:OLEObject Type="Embed" ProgID="Equation.3" ShapeID="_x0000_i1730" DrawAspect="Content" ObjectID="_1584273251" r:id="rId1131"/>
              </w:object>
            </w:r>
          </w:p>
        </w:tc>
      </w:tr>
      <w:tr w:rsidR="0089639F" w:rsidRPr="00D10AC8"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D10AC8"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89639F" w:rsidRPr="00D10AC8" w:rsidRDefault="0089639F" w:rsidP="009F74B1">
            <w:pPr>
              <w:pStyle w:val="TAH"/>
              <w:rPr>
                <w:rFonts w:cs="Arial"/>
                <w:szCs w:val="18"/>
                <w:lang w:eastAsia="en-US"/>
              </w:rPr>
            </w:pPr>
            <w:r>
              <w:rPr>
                <w:rFonts w:cs="Arial"/>
                <w:szCs w:val="18"/>
                <w:lang w:eastAsia="en-US"/>
              </w:rPr>
              <w:t>7</w:t>
            </w:r>
          </w:p>
        </w:tc>
      </w:tr>
      <w:tr w:rsidR="0089639F" w:rsidRPr="00D10AC8" w:rsidTr="009F74B1">
        <w:trPr>
          <w:cantSplit/>
          <w:jc w:val="center"/>
        </w:trPr>
        <w:tc>
          <w:tcPr>
            <w:tcW w:w="619" w:type="dxa"/>
            <w:tcBorders>
              <w:top w:val="double" w:sz="4" w:space="0" w:color="auto"/>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r w:rsidR="0089639F" w:rsidRPr="00D10AC8" w:rsidTr="009F74B1">
        <w:trPr>
          <w:cantSplit/>
          <w:jc w:val="center"/>
        </w:trPr>
        <w:tc>
          <w:tcPr>
            <w:tcW w:w="619" w:type="dxa"/>
            <w:tcBorders>
              <w:right w:val="double" w:sz="4" w:space="0" w:color="auto"/>
            </w:tcBorders>
            <w:shd w:val="clear" w:color="auto" w:fill="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c>
          <w:tcPr>
            <w:tcW w:w="0" w:type="auto"/>
            <w:vAlign w:val="center"/>
          </w:tcPr>
          <w:p w:rsidR="0089639F" w:rsidRPr="001433E7" w:rsidRDefault="0089639F" w:rsidP="009F74B1">
            <w:pPr>
              <w:pStyle w:val="BodyText"/>
              <w:spacing w:after="0"/>
              <w:jc w:val="center"/>
              <w:rPr>
                <w:rFonts w:ascii="Arial" w:eastAsia="Times New Roman" w:hAnsi="Arial" w:cs="Arial"/>
                <w:sz w:val="16"/>
                <w:szCs w:val="16"/>
                <w:lang w:eastAsia="en-US"/>
              </w:rPr>
            </w:pPr>
          </w:p>
        </w:tc>
      </w:tr>
    </w:tbl>
    <w:p w:rsidR="0089639F" w:rsidRDefault="0089639F" w:rsidP="0089639F"/>
    <w:p w:rsidR="0089639F" w:rsidRDefault="0089639F" w:rsidP="0089639F">
      <w:r w:rsidRPr="00E9040D">
        <w:t xml:space="preserve">The NDI as signalled on </w:t>
      </w:r>
      <w:r>
        <w:t>N</w:t>
      </w:r>
      <w:r w:rsidRPr="00E9040D">
        <w:t xml:space="preserve">PDCCH, and the </w:t>
      </w:r>
      <w:r>
        <w:t xml:space="preserve">RV and </w:t>
      </w:r>
      <w:r w:rsidRPr="00E9040D">
        <w:t>TBS, as determined above, shall be delivered to higher layers.</w:t>
      </w:r>
    </w:p>
    <w:p w:rsidR="0089639F" w:rsidRDefault="0089639F" w:rsidP="0089639F">
      <w:pPr>
        <w:pStyle w:val="Heading3"/>
      </w:pPr>
      <w:r>
        <w:t>16.5.2</w:t>
      </w:r>
      <w:r>
        <w:tab/>
      </w:r>
      <w:r w:rsidRPr="003D5C94">
        <w:t xml:space="preserve">UE </w:t>
      </w:r>
      <w:r w:rsidRPr="003D5C94">
        <w:rPr>
          <w:rFonts w:hint="eastAsia"/>
        </w:rPr>
        <w:t>procedur</w:t>
      </w:r>
      <w:r w:rsidRPr="003D5C94">
        <w:t xml:space="preserve">e for </w:t>
      </w:r>
      <w:r w:rsidR="002D63BE" w:rsidRPr="007F2D7A">
        <w:rPr>
          <w:rFonts w:eastAsia="MS Mincho" w:hint="eastAsia"/>
          <w:lang w:eastAsia="ja-JP"/>
        </w:rPr>
        <w:t>NPUSCH retransmission</w:t>
      </w:r>
    </w:p>
    <w:p w:rsidR="0089639F" w:rsidRPr="00832A1C" w:rsidRDefault="0089639F" w:rsidP="0089639F">
      <w:r>
        <w:t xml:space="preserve">For </w:t>
      </w:r>
      <w:r w:rsidRPr="00E9040D">
        <w:t xml:space="preserve">a </w:t>
      </w:r>
      <w:r>
        <w:t>NPU</w:t>
      </w:r>
      <w:r w:rsidRPr="00E9040D">
        <w:t xml:space="preserve">SCH </w:t>
      </w:r>
      <w:r w:rsidR="002D63BE">
        <w:t>re</w:t>
      </w:r>
      <w:r>
        <w:t>transmission</w:t>
      </w:r>
      <w:r w:rsidR="002D63BE">
        <w:t>,</w:t>
      </w:r>
      <w:r>
        <w:rPr>
          <w:i/>
        </w:rPr>
        <w:t xml:space="preserve"> </w:t>
      </w:r>
      <w:r>
        <w:t>t</w:t>
      </w:r>
      <w:r w:rsidRPr="00E9040D">
        <w:t xml:space="preserve">he UE shall </w:t>
      </w:r>
      <w:r w:rsidR="002D63BE" w:rsidRPr="00B569EC">
        <w:rPr>
          <w:rFonts w:eastAsia="MS Mincho" w:hint="eastAsia"/>
          <w:lang w:eastAsia="ja-JP"/>
        </w:rPr>
        <w:t xml:space="preserve">follow </w:t>
      </w:r>
      <w:r w:rsidR="002D63BE" w:rsidRPr="001C60CD">
        <w:rPr>
          <w:rFonts w:eastAsia="MS Mincho" w:hint="eastAsia"/>
          <w:lang w:eastAsia="ja-JP"/>
        </w:rPr>
        <w:t xml:space="preserve">the HARQ information in DCI </w:t>
      </w:r>
      <w:r w:rsidR="002D63BE" w:rsidRPr="00B569EC">
        <w:rPr>
          <w:rFonts w:eastAsia="MS Mincho" w:hint="eastAsia"/>
          <w:lang w:eastAsia="ja-JP"/>
        </w:rPr>
        <w:t xml:space="preserve">as </w:t>
      </w:r>
      <w:r w:rsidR="002D63BE">
        <w:rPr>
          <w:rFonts w:eastAsia="MS Mincho" w:hint="eastAsia"/>
          <w:lang w:eastAsia="ja-JP"/>
        </w:rPr>
        <w:t>specified in [8</w:t>
      </w:r>
      <w:r w:rsidR="002D63BE" w:rsidRPr="00B569EC">
        <w:rPr>
          <w:rFonts w:eastAsia="MS Mincho" w:hint="eastAsia"/>
          <w:lang w:eastAsia="ja-JP"/>
        </w:rPr>
        <w:t>]</w:t>
      </w:r>
      <w:r w:rsidRPr="00E9040D">
        <w:t>.</w:t>
      </w:r>
    </w:p>
    <w:p w:rsidR="0089639F" w:rsidRDefault="0089639F" w:rsidP="0089639F">
      <w:pPr>
        <w:pStyle w:val="Heading2"/>
      </w:pPr>
      <w:r>
        <w:t>16.6</w:t>
      </w:r>
      <w:r>
        <w:tab/>
        <w:t>Narrowband p</w:t>
      </w:r>
      <w:r w:rsidRPr="004B48F6">
        <w:t xml:space="preserve">hysical </w:t>
      </w:r>
      <w:r>
        <w:t>downlink</w:t>
      </w:r>
      <w:r w:rsidRPr="004B48F6">
        <w:t xml:space="preserve"> </w:t>
      </w:r>
      <w:r>
        <w:t>control</w:t>
      </w:r>
      <w:r w:rsidRPr="004B48F6">
        <w:t xml:space="preserve"> channel related procedures</w:t>
      </w:r>
    </w:p>
    <w:p w:rsidR="0089639F" w:rsidRDefault="0089639F" w:rsidP="00611E63">
      <w:r>
        <w:t>A</w:t>
      </w:r>
      <w:r w:rsidRPr="00E9040D">
        <w:t xml:space="preserve"> UE shall monitor a set of </w:t>
      </w:r>
      <w:r>
        <w:t>N</w:t>
      </w:r>
      <w:r w:rsidRPr="00E9040D">
        <w:t xml:space="preserve">PDCCH candidates </w:t>
      </w:r>
      <w:r>
        <w:t>(described in subclause 10.2.</w:t>
      </w:r>
      <w:r w:rsidR="00AB397C">
        <w:rPr>
          <w:rFonts w:hint="eastAsia"/>
          <w:lang w:eastAsia="zh-TW"/>
        </w:rPr>
        <w:t>5</w:t>
      </w:r>
      <w:r>
        <w:t>.1 of [3])</w:t>
      </w:r>
      <w:r w:rsidRPr="00E9040D">
        <w:t xml:space="preserve"> as configured by higher layer signalling for control information, where monitoring implies attempting to decode each of the </w:t>
      </w:r>
      <w:r>
        <w:t>N</w:t>
      </w:r>
      <w:r w:rsidRPr="00E9040D">
        <w:t>PDCCHs in the set according t</w:t>
      </w:r>
      <w:r>
        <w:t>o all the monitored DCI formats.</w:t>
      </w:r>
    </w:p>
    <w:p w:rsidR="0089639F" w:rsidRDefault="0089639F" w:rsidP="00964906">
      <w:r w:rsidRPr="00E9040D">
        <w:t xml:space="preserve">The set of </w:t>
      </w:r>
      <w:r>
        <w:t>N</w:t>
      </w:r>
      <w:r w:rsidRPr="00E9040D">
        <w:t xml:space="preserve">PDCCH candidates to monitor are defined in terms of </w:t>
      </w:r>
      <w:r>
        <w:t>N</w:t>
      </w:r>
      <w:r w:rsidRPr="00E9040D">
        <w:t>PDCCH search spaces.</w:t>
      </w:r>
    </w:p>
    <w:p w:rsidR="0089639F" w:rsidRDefault="0089639F" w:rsidP="00407830">
      <w:r>
        <w:t>The UE shall monitor one or more of the following search spaces</w:t>
      </w:r>
    </w:p>
    <w:p w:rsidR="0089639F" w:rsidRDefault="00611E63" w:rsidP="00407830">
      <w:pPr>
        <w:pStyle w:val="B1"/>
      </w:pPr>
      <w:r>
        <w:t>-</w:t>
      </w:r>
      <w:r>
        <w:tab/>
      </w:r>
      <w:r w:rsidR="0089639F">
        <w:t>a Type1-N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1"/>
      </w:pPr>
      <w:r>
        <w:t>-</w:t>
      </w:r>
      <w:r>
        <w:tab/>
      </w:r>
      <w:r w:rsidR="0089639F">
        <w:t>a Type2-N</w:t>
      </w:r>
      <w:r w:rsidR="0089639F" w:rsidRPr="00E9040D">
        <w:t xml:space="preserve">PDCCH </w:t>
      </w:r>
      <w:r w:rsidR="0089639F">
        <w:t xml:space="preserve">common </w:t>
      </w:r>
      <w:r w:rsidR="0089639F" w:rsidRPr="00E9040D">
        <w:t>search space</w:t>
      </w:r>
      <w:r w:rsidR="0089639F">
        <w:t xml:space="preserve">, and </w:t>
      </w:r>
    </w:p>
    <w:p w:rsidR="0089639F" w:rsidRDefault="00611E63" w:rsidP="00407830">
      <w:pPr>
        <w:pStyle w:val="B1"/>
      </w:pPr>
      <w:r>
        <w:t>-</w:t>
      </w:r>
      <w:r>
        <w:tab/>
      </w:r>
      <w:r w:rsidR="0089639F">
        <w:t>a N</w:t>
      </w:r>
      <w:r w:rsidR="0089639F" w:rsidRPr="00E9040D">
        <w:t xml:space="preserve">PDCCH </w:t>
      </w:r>
      <w:r w:rsidR="0089639F">
        <w:t xml:space="preserve">UE-specific </w:t>
      </w:r>
      <w:r w:rsidR="0089639F" w:rsidRPr="00E9040D">
        <w:t>search space</w:t>
      </w:r>
      <w:r w:rsidR="0089639F">
        <w:t xml:space="preserve">. </w:t>
      </w:r>
    </w:p>
    <w:p w:rsidR="0089639F" w:rsidRPr="002644BF" w:rsidRDefault="0089639F" w:rsidP="0089639F">
      <w:r>
        <w:t>A UE is not required to simultaneously monitor a N</w:t>
      </w:r>
      <w:r w:rsidRPr="00E9040D">
        <w:t xml:space="preserve">PDCCH </w:t>
      </w:r>
      <w:r>
        <w:t xml:space="preserve">UE-specific </w:t>
      </w:r>
      <w:r w:rsidRPr="00E9040D">
        <w:t>search space</w:t>
      </w:r>
      <w:r>
        <w:t xml:space="preserve"> and a Type-1-NPDCCH common </w:t>
      </w:r>
      <w:r w:rsidRPr="00E9040D">
        <w:t>search space</w:t>
      </w:r>
      <w:r>
        <w:t>.</w:t>
      </w:r>
    </w:p>
    <w:p w:rsidR="0089639F" w:rsidRDefault="0089639F" w:rsidP="0089639F">
      <w:r>
        <w:t>A UE is not required to simultaneously monitor a N</w:t>
      </w:r>
      <w:r w:rsidRPr="00E9040D">
        <w:t xml:space="preserve">PDCCH </w:t>
      </w:r>
      <w:r>
        <w:t xml:space="preserve">UE-specific </w:t>
      </w:r>
      <w:r w:rsidRPr="00E9040D">
        <w:t>search space</w:t>
      </w:r>
      <w:r>
        <w:t xml:space="preserve"> and a Type2-NPDCCH common </w:t>
      </w:r>
      <w:r w:rsidRPr="00E9040D">
        <w:t>search space</w:t>
      </w:r>
      <w:r>
        <w:t>.</w:t>
      </w:r>
    </w:p>
    <w:p w:rsidR="0089639F" w:rsidRDefault="0089639F" w:rsidP="0089639F">
      <w:r>
        <w:t xml:space="preserve">A UE is not required to simultaneously monitor a Type-1-NPDCCH common </w:t>
      </w:r>
      <w:r w:rsidRPr="00E9040D">
        <w:t>search space</w:t>
      </w:r>
      <w:r>
        <w:t xml:space="preserve"> and a Type2-NPDCCH common </w:t>
      </w:r>
      <w:r w:rsidRPr="00E9040D">
        <w:t>search space</w:t>
      </w:r>
      <w:r>
        <w:t>.</w:t>
      </w:r>
    </w:p>
    <w:p w:rsidR="0089639F" w:rsidRDefault="0089639F" w:rsidP="0089639F">
      <w:r w:rsidRPr="00E9040D">
        <w:lastRenderedPageBreak/>
        <w:t xml:space="preserve">An </w:t>
      </w:r>
      <w:r>
        <w:t>N</w:t>
      </w:r>
      <w:r w:rsidRPr="00E9040D">
        <w:t xml:space="preserve">PDCCH search space </w:t>
      </w:r>
      <w:r w:rsidRPr="00B803D7">
        <w:rPr>
          <w:position w:val="-12"/>
        </w:rPr>
        <w:object w:dxaOrig="760" w:dyaOrig="380">
          <v:shape id="_x0000_i1731" type="#_x0000_t75" style="width:38.25pt;height:19.5pt" o:ole="">
            <v:imagedata r:id="rId1132" o:title=""/>
          </v:shape>
          <o:OLEObject Type="Embed" ProgID="Equation.3" ShapeID="_x0000_i1731" DrawAspect="Content" ObjectID="_1584273252" r:id="rId1133"/>
        </w:object>
      </w:r>
      <w:r w:rsidRPr="00E9040D">
        <w:t xml:space="preserve">at aggregation level </w:t>
      </w:r>
      <w:r w:rsidRPr="00E9040D">
        <w:rPr>
          <w:position w:val="-10"/>
        </w:rPr>
        <w:object w:dxaOrig="859" w:dyaOrig="340">
          <v:shape id="_x0000_i1732" type="#_x0000_t75" style="width:41.25pt;height:15.75pt" o:ole="">
            <v:imagedata r:id="rId1134" o:title=""/>
          </v:shape>
          <o:OLEObject Type="Embed" ProgID="Equation.3" ShapeID="_x0000_i1732" DrawAspect="Content" ObjectID="_1584273253" r:id="rId1135"/>
        </w:object>
      </w:r>
      <w:r w:rsidRPr="00E9040D">
        <w:t xml:space="preserve"> </w:t>
      </w:r>
      <w:r>
        <w:t xml:space="preserve">and repetition level </w:t>
      </w:r>
      <w:r w:rsidRPr="00831939">
        <w:rPr>
          <w:position w:val="-10"/>
        </w:rPr>
        <w:object w:dxaOrig="4340" w:dyaOrig="340">
          <v:shape id="_x0000_i1733" type="#_x0000_t75" style="width:208.5pt;height:15.75pt" o:ole="">
            <v:imagedata r:id="rId1136" o:title=""/>
          </v:shape>
          <o:OLEObject Type="Embed" ProgID="Equation.3" ShapeID="_x0000_i1733" DrawAspect="Content" ObjectID="_1584273254" r:id="rId1137"/>
        </w:object>
      </w:r>
      <w:r>
        <w:t xml:space="preserve"> </w:t>
      </w:r>
      <w:r w:rsidRPr="00E9040D">
        <w:t xml:space="preserve">is defined by a set of </w:t>
      </w:r>
      <w:r>
        <w:t>N</w:t>
      </w:r>
      <w:r w:rsidRPr="00E9040D">
        <w:t>PDCCH candidates</w:t>
      </w:r>
      <w:r>
        <w:t xml:space="preserve"> where each candidate is repeated in a set of </w:t>
      </w:r>
      <w:r w:rsidRPr="0078746C">
        <w:rPr>
          <w:position w:val="-4"/>
        </w:rPr>
        <w:object w:dxaOrig="240" w:dyaOrig="240">
          <v:shape id="_x0000_i1734" type="#_x0000_t75" style="width:11.25pt;height:11.25pt" o:ole="">
            <v:imagedata r:id="rId1138" o:title=""/>
          </v:shape>
          <o:OLEObject Type="Embed" ProgID="Equation.3" ShapeID="_x0000_i1734" DrawAspect="Content" ObjectID="_1584273255" r:id="rId1139"/>
        </w:object>
      </w:r>
      <w:r>
        <w:t xml:space="preserve">consecutive NB-IoT downlink subframes excluding subframes used for transmission of SI messages starting with subframe </w:t>
      </w:r>
      <w:r w:rsidRPr="00FB381B">
        <w:rPr>
          <w:position w:val="-6"/>
        </w:rPr>
        <w:object w:dxaOrig="200" w:dyaOrig="279">
          <v:shape id="_x0000_i1735" type="#_x0000_t75" style="width:9.75pt;height:13.5pt" o:ole="">
            <v:imagedata r:id="rId1140" o:title=""/>
          </v:shape>
          <o:OLEObject Type="Embed" ProgID="Equation.3" ShapeID="_x0000_i1735" DrawAspect="Content" ObjectID="_1584273256" r:id="rId1141"/>
        </w:object>
      </w:r>
      <w:r w:rsidRPr="00E9040D">
        <w:t>.</w:t>
      </w:r>
    </w:p>
    <w:p w:rsidR="0089639F" w:rsidRPr="00343C52" w:rsidRDefault="0089639F" w:rsidP="0089639F">
      <w:r>
        <w:t xml:space="preserve">For NPDCCH UE-specific search space, </w:t>
      </w:r>
      <w:r w:rsidRPr="00E9040D">
        <w:t xml:space="preserve">the aggregation </w:t>
      </w:r>
      <w:r>
        <w:t xml:space="preserve">and repetition </w:t>
      </w:r>
      <w:r w:rsidRPr="00E9040D">
        <w:t xml:space="preserve">levels defining the search spaces and the </w:t>
      </w:r>
      <w:r>
        <w:t>corresponding N</w:t>
      </w:r>
      <w:r w:rsidRPr="00E9040D">
        <w:t>PDCCH candidates are listed in T</w:t>
      </w:r>
      <w:r>
        <w:t xml:space="preserve">able 16.6-1 by substituting the value of </w:t>
      </w:r>
      <w:r w:rsidRPr="00122818">
        <w:rPr>
          <w:position w:val="-12"/>
        </w:rPr>
        <w:object w:dxaOrig="480" w:dyaOrig="360">
          <v:shape id="_x0000_i1736" type="#_x0000_t75" style="width:23.25pt;height:17.25pt" o:ole="">
            <v:imagedata r:id="rId1142" o:title=""/>
          </v:shape>
          <o:OLEObject Type="Embed" ProgID="Equation.3" ShapeID="_x0000_i1736" DrawAspect="Content" ObjectID="_1584273257" r:id="rId1143"/>
        </w:object>
      </w:r>
      <w:r>
        <w:t xml:space="preserve">with the higher layer configured parameter </w:t>
      </w:r>
      <w:r w:rsidR="001F4E86" w:rsidRPr="00B135E4">
        <w:rPr>
          <w:i/>
        </w:rPr>
        <w:t>npdcch-NumRepetitions</w:t>
      </w:r>
      <w:r>
        <w:t>.</w:t>
      </w:r>
    </w:p>
    <w:p w:rsidR="0089639F" w:rsidRPr="00343C52" w:rsidRDefault="0089639F" w:rsidP="0089639F">
      <w:r>
        <w:t>For Type1-N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levels defining the search spaces are listed in T</w:t>
      </w:r>
      <w:r>
        <w:t xml:space="preserve">able 16.6-2 by substituting the value of </w:t>
      </w:r>
      <w:r w:rsidRPr="00122818">
        <w:rPr>
          <w:position w:val="-12"/>
        </w:rPr>
        <w:object w:dxaOrig="480" w:dyaOrig="360">
          <v:shape id="_x0000_i1737" type="#_x0000_t75" style="width:23.25pt;height:17.25pt" o:ole="">
            <v:imagedata r:id="rId1144" o:title=""/>
          </v:shape>
          <o:OLEObject Type="Embed" ProgID="Equation.3" ShapeID="_x0000_i1737" DrawAspect="Content" ObjectID="_1584273258" r:id="rId1145"/>
        </w:object>
      </w:r>
      <w:r>
        <w:t xml:space="preserve">with the higher layer configured parameter </w:t>
      </w:r>
      <w:r w:rsidR="001F4E86" w:rsidRPr="00DE75DB">
        <w:rPr>
          <w:i/>
        </w:rPr>
        <w:t>npdcch-NumRepetitionPaging</w:t>
      </w:r>
      <w:r>
        <w:t>.</w:t>
      </w:r>
    </w:p>
    <w:p w:rsidR="0089639F" w:rsidRDefault="0089639F" w:rsidP="0089639F">
      <w:r>
        <w:t>For Type2-N</w:t>
      </w:r>
      <w:r w:rsidRPr="00E9040D">
        <w:t xml:space="preserve">PDCCH </w:t>
      </w:r>
      <w:r>
        <w:t xml:space="preserve">common </w:t>
      </w:r>
      <w:r w:rsidRPr="00E9040D">
        <w:t>search space</w:t>
      </w:r>
      <w:r>
        <w:t xml:space="preserve">, </w:t>
      </w:r>
      <w:r w:rsidRPr="00E9040D">
        <w:t xml:space="preserve">the aggregation </w:t>
      </w:r>
      <w:r>
        <w:t xml:space="preserve">and repetition </w:t>
      </w:r>
      <w:r w:rsidRPr="00E9040D">
        <w:t xml:space="preserve">levels defining the search spaces and the </w:t>
      </w:r>
      <w:r>
        <w:t xml:space="preserve">corresponding </w:t>
      </w:r>
      <w:r w:rsidRPr="00E9040D">
        <w:t xml:space="preserve">monitored </w:t>
      </w:r>
      <w:r>
        <w:t>N</w:t>
      </w:r>
      <w:r w:rsidRPr="00E9040D">
        <w:t>PDCCH candidates are listed in T</w:t>
      </w:r>
      <w:r>
        <w:t xml:space="preserve">able 16.6-3 by substituting the value of </w:t>
      </w:r>
      <w:r w:rsidRPr="00122818">
        <w:rPr>
          <w:position w:val="-12"/>
        </w:rPr>
        <w:object w:dxaOrig="480" w:dyaOrig="360">
          <v:shape id="_x0000_i1738" type="#_x0000_t75" style="width:23.25pt;height:17.25pt" o:ole="">
            <v:imagedata r:id="rId1146" o:title=""/>
          </v:shape>
          <o:OLEObject Type="Embed" ProgID="Equation.3" ShapeID="_x0000_i1738" DrawAspect="Content" ObjectID="_1584273259" r:id="rId1147"/>
        </w:object>
      </w:r>
      <w:r>
        <w:t xml:space="preserve">with the higher layer configured parameter </w:t>
      </w:r>
      <w:r w:rsidR="001F4E86" w:rsidRPr="00DE75DB">
        <w:rPr>
          <w:i/>
        </w:rPr>
        <w:t>npdcch-NumRepetitions-RA</w:t>
      </w:r>
      <w:r>
        <w:t>.</w:t>
      </w:r>
    </w:p>
    <w:p w:rsidR="0089639F" w:rsidRDefault="0089639F" w:rsidP="0089639F">
      <w:r>
        <w:t xml:space="preserve">The locations of starting subframe </w:t>
      </w:r>
      <w:r w:rsidRPr="00FB381B">
        <w:rPr>
          <w:position w:val="-6"/>
        </w:rPr>
        <w:object w:dxaOrig="200" w:dyaOrig="279">
          <v:shape id="_x0000_i1739" type="#_x0000_t75" style="width:9.75pt;height:13.5pt" o:ole="">
            <v:imagedata r:id="rId1140" o:title=""/>
          </v:shape>
          <o:OLEObject Type="Embed" ProgID="Equation.3" ShapeID="_x0000_i1739" DrawAspect="Content" ObjectID="_1584273260" r:id="rId1148"/>
        </w:object>
      </w:r>
      <w:r>
        <w:t xml:space="preserve"> are given by </w:t>
      </w:r>
      <w:r w:rsidRPr="00D442AD">
        <w:rPr>
          <w:position w:val="-12"/>
        </w:rPr>
        <w:object w:dxaOrig="620" w:dyaOrig="360">
          <v:shape id="_x0000_i1740" type="#_x0000_t75" style="width:30pt;height:17.25pt" o:ole="">
            <v:imagedata r:id="rId1149" o:title=""/>
          </v:shape>
          <o:OLEObject Type="Embed" ProgID="Equation.3" ShapeID="_x0000_i1740" DrawAspect="Content" ObjectID="_1584273261" r:id="rId1150"/>
        </w:object>
      </w:r>
      <w:r>
        <w:t xml:space="preserve">where </w:t>
      </w:r>
      <w:r w:rsidRPr="00D442AD">
        <w:rPr>
          <w:position w:val="-12"/>
        </w:rPr>
        <w:object w:dxaOrig="260" w:dyaOrig="360">
          <v:shape id="_x0000_i1741" type="#_x0000_t75" style="width:12.75pt;height:17.25pt" o:ole="">
            <v:imagedata r:id="rId1151" o:title=""/>
          </v:shape>
          <o:OLEObject Type="Embed" ProgID="Equation.3" ShapeID="_x0000_i1741" DrawAspect="Content" ObjectID="_1584273262" r:id="rId1152"/>
        </w:object>
      </w:r>
      <w:r>
        <w:t xml:space="preserve">is the </w:t>
      </w:r>
      <w:r w:rsidRPr="00FB381B">
        <w:rPr>
          <w:position w:val="-6"/>
        </w:rPr>
        <w:object w:dxaOrig="200" w:dyaOrig="279">
          <v:shape id="_x0000_i1742" type="#_x0000_t75" style="width:9.75pt;height:13.5pt" o:ole="">
            <v:imagedata r:id="rId1153" o:title=""/>
          </v:shape>
          <o:OLEObject Type="Embed" ProgID="Equation.3" ShapeID="_x0000_i1742" DrawAspect="Content" ObjectID="_1584273263" r:id="rId1154"/>
        </w:object>
      </w:r>
      <w:r w:rsidRPr="00AC7DE1">
        <w:rPr>
          <w:vertAlign w:val="superscript"/>
        </w:rPr>
        <w:t>th</w:t>
      </w:r>
      <w:r>
        <w:t xml:space="preserve"> consecutive NB-IoT DL subframe from subframe </w:t>
      </w:r>
      <w:r w:rsidRPr="00FB381B">
        <w:rPr>
          <w:position w:val="-6"/>
        </w:rPr>
        <w:object w:dxaOrig="320" w:dyaOrig="279">
          <v:shape id="_x0000_i1743" type="#_x0000_t75" style="width:15.75pt;height:13.5pt" o:ole="">
            <v:imagedata r:id="rId1155" o:title=""/>
          </v:shape>
          <o:OLEObject Type="Embed" ProgID="Equation.3" ShapeID="_x0000_i1743" DrawAspect="Content" ObjectID="_1584273264" r:id="rId1156"/>
        </w:object>
      </w:r>
      <w:r w:rsidR="002D63BE">
        <w:t>, excluding subframes used for transmission of SI messages</w:t>
      </w:r>
      <w:r>
        <w:t xml:space="preserve">, and </w:t>
      </w:r>
      <w:r w:rsidRPr="0003654B">
        <w:rPr>
          <w:position w:val="-6"/>
        </w:rPr>
        <w:object w:dxaOrig="840" w:dyaOrig="279">
          <v:shape id="_x0000_i1744" type="#_x0000_t75" style="width:40.5pt;height:13.5pt" o:ole="">
            <v:imagedata r:id="rId1157" o:title=""/>
          </v:shape>
          <o:OLEObject Type="Embed" ProgID="Equation.3" ShapeID="_x0000_i1744" DrawAspect="Content" ObjectID="_1584273265" r:id="rId1158"/>
        </w:object>
      </w:r>
      <w:r>
        <w:t xml:space="preserve">, and </w:t>
      </w:r>
      <w:r w:rsidRPr="0003654B">
        <w:rPr>
          <w:position w:val="-24"/>
        </w:rPr>
        <w:object w:dxaOrig="1780" w:dyaOrig="620">
          <v:shape id="_x0000_i1745" type="#_x0000_t75" style="width:86.25pt;height:29.25pt" o:ole="">
            <v:imagedata r:id="rId1159" o:title=""/>
          </v:shape>
          <o:OLEObject Type="Embed" ProgID="Equation.3" ShapeID="_x0000_i1745" DrawAspect="Content" ObjectID="_1584273266" r:id="rId1160"/>
        </w:object>
      </w:r>
      <w:r>
        <w:t xml:space="preserve">, and where </w:t>
      </w:r>
    </w:p>
    <w:p w:rsidR="0089639F" w:rsidRDefault="00611E63" w:rsidP="00A6559B">
      <w:pPr>
        <w:ind w:left="576" w:hanging="288"/>
      </w:pPr>
      <w:r>
        <w:t>-</w:t>
      </w:r>
      <w:r>
        <w:tab/>
      </w:r>
      <w:r w:rsidR="0089639F">
        <w:t>subframe</w:t>
      </w:r>
      <w:r w:rsidR="0089639F" w:rsidRPr="00E9040D">
        <w:t xml:space="preserve"> </w:t>
      </w:r>
      <w:r w:rsidR="0089639F" w:rsidRPr="00FB381B">
        <w:rPr>
          <w:position w:val="-6"/>
        </w:rPr>
        <w:object w:dxaOrig="320" w:dyaOrig="279">
          <v:shape id="_x0000_i1746" type="#_x0000_t75" style="width:15.75pt;height:13.5pt" o:ole="">
            <v:imagedata r:id="rId1155" o:title=""/>
          </v:shape>
          <o:OLEObject Type="Embed" ProgID="Equation.3" ShapeID="_x0000_i1746" DrawAspect="Content" ObjectID="_1584273267" r:id="rId1161"/>
        </w:object>
      </w:r>
      <w:r w:rsidR="0089639F">
        <w:t xml:space="preserve"> is a subframe satisfying the condition </w:t>
      </w:r>
      <w:r w:rsidR="00D37EA5" w:rsidRPr="000E6B5B">
        <w:rPr>
          <w:position w:val="-16"/>
        </w:rPr>
        <w:object w:dxaOrig="3379" w:dyaOrig="440">
          <v:shape id="_x0000_i1747" type="#_x0000_t75" style="width:153.75pt;height:20.25pt" o:ole="">
            <v:imagedata r:id="rId1162" o:title=""/>
          </v:shape>
          <o:OLEObject Type="Embed" ProgID="Equation.DSMT4" ShapeID="_x0000_i1747" DrawAspect="Content" ObjectID="_1584273268" r:id="rId1163"/>
        </w:object>
      </w:r>
      <w:r w:rsidR="0089639F">
        <w:rPr>
          <w:lang w:val="en-US"/>
        </w:rPr>
        <w:t xml:space="preserve">, where </w:t>
      </w:r>
      <w:r w:rsidR="0089639F" w:rsidRPr="00125726">
        <w:rPr>
          <w:position w:val="-12"/>
        </w:rPr>
        <w:object w:dxaOrig="1200" w:dyaOrig="360">
          <v:shape id="_x0000_i1748" type="#_x0000_t75" style="width:57.75pt;height:17.25pt" o:ole="">
            <v:imagedata r:id="rId1164" o:title=""/>
          </v:shape>
          <o:OLEObject Type="Embed" ProgID="Equation.3" ShapeID="_x0000_i1748" DrawAspect="Content" ObjectID="_1584273269" r:id="rId1165"/>
        </w:object>
      </w:r>
      <w:r w:rsidR="001F4E86">
        <w:t xml:space="preserve">, </w:t>
      </w:r>
      <w:r w:rsidR="001F4E86" w:rsidRPr="00B30830">
        <w:rPr>
          <w:i/>
        </w:rPr>
        <w:t>T</w:t>
      </w:r>
      <w:r w:rsidR="001F4E86" w:rsidRPr="00EA6E33">
        <w:rPr>
          <w:rFonts w:hint="eastAsia"/>
        </w:rPr>
        <w:t>≥</w:t>
      </w:r>
      <w:r w:rsidR="001F4E86">
        <w:t>4.</w:t>
      </w:r>
    </w:p>
    <w:p w:rsidR="0089639F" w:rsidRDefault="00611E63" w:rsidP="00407830">
      <w:pPr>
        <w:pStyle w:val="B2"/>
      </w:pPr>
      <w:r>
        <w:t>-</w:t>
      </w:r>
      <w:r>
        <w:tab/>
        <w:t>f</w:t>
      </w:r>
      <w:r w:rsidR="0089639F">
        <w:t>or N</w:t>
      </w:r>
      <w:r w:rsidR="0089639F" w:rsidRPr="00E9040D">
        <w:t xml:space="preserve">PDCCH </w:t>
      </w:r>
      <w:r w:rsidR="0089639F">
        <w:t xml:space="preserve">UE-specific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49" type="#_x0000_t75" style="width:12.75pt;height:13.5pt" o:ole="">
            <v:imagedata r:id="rId1166" o:title=""/>
          </v:shape>
          <o:OLEObject Type="Embed" ProgID="Equation.3" ShapeID="_x0000_i1749" DrawAspect="Content" ObjectID="_1584273270" r:id="rId1167"/>
        </w:object>
      </w:r>
      <w:r w:rsidR="0089639F">
        <w:t xml:space="preserve">is given by the higher layer parameter </w:t>
      </w:r>
      <w:r w:rsidR="001F4E86" w:rsidRPr="00DE75DB">
        <w:rPr>
          <w:i/>
          <w:lang w:eastAsia="x-none"/>
        </w:rPr>
        <w:t>npdcch-StartSF-USS</w:t>
      </w:r>
      <w:r w:rsidR="0089639F">
        <w:t xml:space="preserve">, </w:t>
      </w:r>
    </w:p>
    <w:p w:rsidR="0089639F" w:rsidRDefault="00611E63" w:rsidP="00407830">
      <w:pPr>
        <w:pStyle w:val="B3"/>
      </w:pPr>
      <w:r>
        <w:t>-</w:t>
      </w:r>
      <w:r>
        <w:tab/>
      </w:r>
      <w:r w:rsidR="0089639F" w:rsidRPr="00116D11">
        <w:rPr>
          <w:position w:val="-14"/>
        </w:rPr>
        <w:object w:dxaOrig="520" w:dyaOrig="380">
          <v:shape id="_x0000_i1750" type="#_x0000_t75" style="width:24.75pt;height:18pt" o:ole="">
            <v:imagedata r:id="rId1168" o:title=""/>
          </v:shape>
          <o:OLEObject Type="Embed" ProgID="Equation.3" ShapeID="_x0000_i1750" DrawAspect="Content" ObjectID="_1584273271" r:id="rId1169"/>
        </w:object>
      </w:r>
      <w:r w:rsidR="0089639F">
        <w:t xml:space="preserve">is given by the higher layer parameter </w:t>
      </w:r>
      <w:r w:rsidR="001F4E86" w:rsidRPr="00DE75DB">
        <w:rPr>
          <w:i/>
          <w:lang w:eastAsia="x-none"/>
        </w:rPr>
        <w:t>npdcch-Offset-USS</w:t>
      </w:r>
      <w:r>
        <w:t>,</w:t>
      </w:r>
    </w:p>
    <w:p w:rsidR="0089639F" w:rsidRDefault="00611E63" w:rsidP="00407830">
      <w:pPr>
        <w:pStyle w:val="B2"/>
      </w:pPr>
      <w:r>
        <w:t>-</w:t>
      </w:r>
      <w:r>
        <w:tab/>
        <w:t>f</w:t>
      </w:r>
      <w:r w:rsidR="0089639F">
        <w:t>or N</w:t>
      </w:r>
      <w:r w:rsidR="0089639F" w:rsidRPr="00E9040D">
        <w:t xml:space="preserve">PDCCH </w:t>
      </w:r>
      <w:r w:rsidR="0089639F">
        <w:t>Type2-N</w:t>
      </w:r>
      <w:r w:rsidR="0089639F" w:rsidRPr="00E9040D">
        <w:t xml:space="preserve">PDCCH </w:t>
      </w:r>
      <w:r w:rsidR="0089639F">
        <w:t xml:space="preserve">common </w:t>
      </w:r>
      <w:r w:rsidR="0089639F" w:rsidRPr="00E9040D">
        <w:t>search space</w:t>
      </w:r>
      <w:r w:rsidR="0089639F">
        <w:t xml:space="preserve">, </w:t>
      </w:r>
    </w:p>
    <w:p w:rsidR="0089639F" w:rsidRDefault="00611E63" w:rsidP="00407830">
      <w:pPr>
        <w:pStyle w:val="B3"/>
      </w:pPr>
      <w:r>
        <w:t>-</w:t>
      </w:r>
      <w:r>
        <w:tab/>
      </w:r>
      <w:r w:rsidR="0089639F" w:rsidRPr="00F95239">
        <w:rPr>
          <w:position w:val="-6"/>
        </w:rPr>
        <w:object w:dxaOrig="260" w:dyaOrig="279">
          <v:shape id="_x0000_i1751" type="#_x0000_t75" style="width:12.75pt;height:13.5pt" o:ole="">
            <v:imagedata r:id="rId1166" o:title=""/>
          </v:shape>
          <o:OLEObject Type="Embed" ProgID="Equation.3" ShapeID="_x0000_i1751" DrawAspect="Content" ObjectID="_1584273272" r:id="rId1170"/>
        </w:object>
      </w:r>
      <w:r w:rsidR="0089639F">
        <w:t xml:space="preserve">is given by the higher layer parameter </w:t>
      </w:r>
      <w:r w:rsidR="001F4E86" w:rsidRPr="00DE75DB">
        <w:rPr>
          <w:i/>
          <w:lang w:eastAsia="x-none"/>
        </w:rPr>
        <w:t>npdcch-StartSF-CSS-RA</w:t>
      </w:r>
      <w:r w:rsidR="0089639F">
        <w:t xml:space="preserve">, </w:t>
      </w:r>
    </w:p>
    <w:p w:rsidR="0089639F" w:rsidRDefault="00611E63" w:rsidP="00407830">
      <w:pPr>
        <w:pStyle w:val="B3"/>
      </w:pPr>
      <w:r>
        <w:t>-</w:t>
      </w:r>
      <w:r>
        <w:tab/>
      </w:r>
      <w:r w:rsidR="0089639F" w:rsidRPr="00116D11">
        <w:rPr>
          <w:position w:val="-14"/>
        </w:rPr>
        <w:object w:dxaOrig="520" w:dyaOrig="380">
          <v:shape id="_x0000_i1752" type="#_x0000_t75" style="width:24.75pt;height:18pt" o:ole="">
            <v:imagedata r:id="rId1168" o:title=""/>
          </v:shape>
          <o:OLEObject Type="Embed" ProgID="Equation.3" ShapeID="_x0000_i1752" DrawAspect="Content" ObjectID="_1584273273" r:id="rId1171"/>
        </w:object>
      </w:r>
      <w:r w:rsidR="0089639F">
        <w:t xml:space="preserve">is given by the higher layer parameter </w:t>
      </w:r>
      <w:r w:rsidR="001F4E86" w:rsidRPr="00DE75DB">
        <w:rPr>
          <w:i/>
          <w:lang w:eastAsia="x-none"/>
        </w:rPr>
        <w:t>npdcch-Offset-RA</w:t>
      </w:r>
      <w:r w:rsidR="0089639F">
        <w:t xml:space="preserve">, </w:t>
      </w:r>
    </w:p>
    <w:p w:rsidR="0089639F" w:rsidRDefault="0089639F" w:rsidP="00611E63">
      <w:r w:rsidRPr="00731CC5">
        <w:t>For Type1-</w:t>
      </w:r>
      <w:r>
        <w:t xml:space="preserve">NPDCCH </w:t>
      </w:r>
      <w:r w:rsidRPr="00731CC5">
        <w:t>common search space,</w:t>
      </w:r>
      <w:r w:rsidRPr="00D442AD">
        <w:rPr>
          <w:position w:val="-12"/>
        </w:rPr>
        <w:object w:dxaOrig="760" w:dyaOrig="360">
          <v:shape id="_x0000_i1753" type="#_x0000_t75" style="width:36.75pt;height:17.25pt" o:ole="">
            <v:imagedata r:id="rId1172" o:title=""/>
          </v:shape>
          <o:OLEObject Type="Embed" ProgID="Equation.3" ShapeID="_x0000_i1753" DrawAspect="Content" ObjectID="_1584273274" r:id="rId1173"/>
        </w:object>
      </w:r>
      <w:r w:rsidRPr="00731CC5">
        <w:t xml:space="preserve">and is determined from locations of </w:t>
      </w:r>
      <w:r>
        <w:t xml:space="preserve">NB-IoT </w:t>
      </w:r>
      <w:r w:rsidRPr="00731CC5">
        <w:t>paging opportunity subframes</w:t>
      </w:r>
      <w:r>
        <w:t>.</w:t>
      </w:r>
    </w:p>
    <w:p w:rsidR="0089639F" w:rsidRPr="001B29E4" w:rsidRDefault="0089639F" w:rsidP="00407830">
      <w:r w:rsidRPr="001B29E4">
        <w:t xml:space="preserve">If the UE is configured by high layers with a </w:t>
      </w:r>
      <w:r w:rsidR="004A025F">
        <w:t>NB-IoT carrier</w:t>
      </w:r>
      <w:r w:rsidRPr="001B29E4">
        <w:t xml:space="preserve"> for monitoring of NPDCCH UE-specific search space, </w:t>
      </w:r>
    </w:p>
    <w:p w:rsidR="0089639F" w:rsidRPr="001B29E4" w:rsidRDefault="00611E63" w:rsidP="00407830">
      <w:pPr>
        <w:pStyle w:val="B1"/>
      </w:pPr>
      <w:r>
        <w:t>-</w:t>
      </w:r>
      <w:r>
        <w:tab/>
      </w:r>
      <w:r w:rsidR="0089639F" w:rsidRPr="001B29E4">
        <w:t xml:space="preserve">the UE shall monitor the NPDCCH UE-specific search space on the higher layer configured </w:t>
      </w:r>
      <w:r w:rsidR="004A025F">
        <w:t>NB-IoT carrier</w:t>
      </w:r>
      <w:r w:rsidR="0089639F" w:rsidRPr="001B29E4">
        <w:t xml:space="preserve">, </w:t>
      </w:r>
    </w:p>
    <w:p w:rsidR="0089639F" w:rsidRPr="001B29E4" w:rsidRDefault="00611E63" w:rsidP="00407830">
      <w:pPr>
        <w:pStyle w:val="B1"/>
      </w:pPr>
      <w:r>
        <w:t>-</w:t>
      </w:r>
      <w:r>
        <w:tab/>
      </w:r>
      <w:r w:rsidR="0089639F" w:rsidRPr="001B29E4">
        <w:t xml:space="preserve">the UE is not expected to receive NPSS, NSSS, NPBCH on the higher layer configured </w:t>
      </w:r>
      <w:r w:rsidR="004A025F">
        <w:t>NB-IoT carrier</w:t>
      </w:r>
      <w:r w:rsidR="0089639F" w:rsidRPr="001B29E4">
        <w:t>.</w:t>
      </w:r>
    </w:p>
    <w:p w:rsidR="0089639F" w:rsidRPr="001B29E4" w:rsidRDefault="0089639F" w:rsidP="00407830">
      <w:r w:rsidRPr="001B29E4">
        <w:t xml:space="preserve">otherwise, </w:t>
      </w:r>
    </w:p>
    <w:p w:rsidR="0089639F" w:rsidRPr="001B29E4" w:rsidRDefault="00611E63" w:rsidP="00407830">
      <w:pPr>
        <w:pStyle w:val="B1"/>
      </w:pPr>
      <w:r>
        <w:t>-</w:t>
      </w:r>
      <w:r>
        <w:tab/>
      </w:r>
      <w:r w:rsidR="0089639F" w:rsidRPr="001B29E4">
        <w:t xml:space="preserve">the UE shall monitor the NPDCCH UE-specific search space on the same </w:t>
      </w:r>
      <w:r w:rsidR="004A025F">
        <w:t>NB-IoT carrier</w:t>
      </w:r>
      <w:r w:rsidR="0089639F" w:rsidRPr="001B29E4">
        <w:t xml:space="preserve"> on which NPSS/NSSS/NPBCH are detected.</w:t>
      </w:r>
    </w:p>
    <w:p w:rsidR="0089639F" w:rsidRPr="00343C52" w:rsidRDefault="0089639F" w:rsidP="0089639F"/>
    <w:p w:rsidR="0089639F" w:rsidRPr="00DE0B3C" w:rsidRDefault="0089639F" w:rsidP="0089639F">
      <w:pPr>
        <w:pStyle w:val="TH"/>
      </w:pPr>
      <w:r w:rsidRPr="00DE0B3C">
        <w:lastRenderedPageBreak/>
        <w:t>Table 16.6-1: NPDCCH UE-</w:t>
      </w:r>
      <w:r w:rsidRPr="005A7D44">
        <w:t xml:space="preserve"> </w:t>
      </w:r>
      <w:r>
        <w:t>specific search space</w:t>
      </w:r>
      <w:r w:rsidR="00611E63" w:rsidRPr="00DE0B3C">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84F0F">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54" type="#_x0000_t75" style="width:23.25pt;height:17.25pt" o:ole="">
                  <v:imagedata r:id="rId1174" o:title=""/>
                </v:shape>
                <o:OLEObject Type="Embed" ProgID="Equation.3" ShapeID="_x0000_i1754" DrawAspect="Content" ObjectID="_1584273275" r:id="rId1175"/>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55" type="#_x0000_t75" style="width:11.25pt;height:11.25pt" o:ole="">
                  <v:imagedata r:id="rId1138" o:title=""/>
                </v:shape>
                <o:OLEObject Type="Embed" ProgID="Equation.3" ShapeID="_x0000_i1755" DrawAspect="Content" ObjectID="_1584273276" r:id="rId1176"/>
              </w:object>
            </w:r>
          </w:p>
        </w:tc>
        <w:tc>
          <w:tcPr>
            <w:tcW w:w="1304" w:type="dxa"/>
            <w:vMerge w:val="restart"/>
            <w:shd w:val="clear" w:color="auto" w:fill="BFBFBF"/>
          </w:tcPr>
          <w:p w:rsidR="001F4E86" w:rsidRDefault="001F4E86" w:rsidP="001F4E86">
            <w:pPr>
              <w:pStyle w:val="TAH"/>
              <w:rPr>
                <w:lang w:eastAsia="en-US"/>
              </w:rPr>
            </w:pPr>
            <w:r w:rsidRPr="00940D25">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84F0F">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374"/>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{0},{1}</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56" type="#_x0000_t75" style="width:35.25pt;height:17.25pt" o:ole="">
                  <v:imagedata r:id="rId1177" o:title=""/>
                </v:shape>
                <o:OLEObject Type="Embed" ProgID="Equation.3" ShapeID="_x0000_i1756" DrawAspect="Content" ObjectID="_1584273277" r:id="rId1178"/>
              </w:object>
            </w:r>
          </w:p>
        </w:tc>
        <w:tc>
          <w:tcPr>
            <w:tcW w:w="1304" w:type="dxa"/>
          </w:tcPr>
          <w:p w:rsidR="001F4E86" w:rsidRDefault="001F4E86" w:rsidP="001F4E86">
            <w:pPr>
              <w:overflowPunct/>
              <w:autoSpaceDE/>
              <w:autoSpaceDN/>
              <w:adjustRightInd/>
              <w:spacing w:after="0"/>
              <w:jc w:val="center"/>
              <w:textAlignment w:val="auto"/>
            </w:pPr>
            <w:r w:rsidRPr="00940D25">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7" type="#_x0000_t75" style="width:36.75pt;height:17.25pt" o:ole="">
                  <v:imagedata r:id="rId1179" o:title=""/>
                </v:shape>
                <o:OLEObject Type="Embed" ProgID="Equation.3" ShapeID="_x0000_i1757" DrawAspect="Content" ObjectID="_1584273278" r:id="rId1180"/>
              </w:object>
            </w:r>
          </w:p>
        </w:tc>
        <w:tc>
          <w:tcPr>
            <w:tcW w:w="1304" w:type="dxa"/>
          </w:tcPr>
          <w:p w:rsidR="001F4E86" w:rsidRDefault="001F4E86" w:rsidP="001F4E86">
            <w:pPr>
              <w:overflowPunct/>
              <w:autoSpaceDE/>
              <w:autoSpaceDN/>
              <w:adjustRightInd/>
              <w:spacing w:after="0"/>
              <w:jc w:val="center"/>
              <w:textAlignment w:val="auto"/>
            </w:pPr>
            <w:r w:rsidRPr="00940D25">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58" type="#_x0000_t75" style="width:36.75pt;height:17.25pt" o:ole="">
                  <v:imagedata r:id="rId1181" o:title=""/>
                </v:shape>
                <o:OLEObject Type="Embed" ProgID="Equation.3" ShapeID="_x0000_i1758" DrawAspect="Content" ObjectID="_1584273279" r:id="rId1182"/>
              </w:object>
            </w:r>
          </w:p>
        </w:tc>
        <w:tc>
          <w:tcPr>
            <w:tcW w:w="1304" w:type="dxa"/>
          </w:tcPr>
          <w:p w:rsidR="001F4E86" w:rsidRDefault="001F4E86" w:rsidP="001F4E86">
            <w:pPr>
              <w:overflowPunct/>
              <w:autoSpaceDE/>
              <w:autoSpaceDN/>
              <w:adjustRightInd/>
              <w:spacing w:after="0"/>
              <w:jc w:val="center"/>
              <w:textAlignment w:val="auto"/>
            </w:pPr>
            <w:r w:rsidRPr="00940D25">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59" type="#_x0000_t75" style="width:23.25pt;height:17.25pt" o:ole="">
                  <v:imagedata r:id="rId1183" o:title=""/>
                </v:shape>
                <o:OLEObject Type="Embed" ProgID="Equation.3" ShapeID="_x0000_i1759" DrawAspect="Content" ObjectID="_1584273280" r:id="rId1184"/>
              </w:object>
            </w:r>
          </w:p>
        </w:tc>
        <w:tc>
          <w:tcPr>
            <w:tcW w:w="1304" w:type="dxa"/>
          </w:tcPr>
          <w:p w:rsidR="001F4E86" w:rsidRDefault="001F4E86" w:rsidP="001F4E86">
            <w:pPr>
              <w:overflowPunct/>
              <w:autoSpaceDE/>
              <w:autoSpaceDN/>
              <w:adjustRightInd/>
              <w:spacing w:after="0"/>
              <w:jc w:val="center"/>
              <w:textAlignment w:val="auto"/>
            </w:pPr>
            <w:r w:rsidRPr="00940D25">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407830">
            <w:pPr>
              <w:pStyle w:val="TAN"/>
            </w:pPr>
            <w:r>
              <w:t>Note 1:</w:t>
            </w:r>
            <w:r>
              <w:tab/>
              <w:t xml:space="preserve">{x}, {y} denotes NPDCCH Format 0 candidate with NCCE index </w:t>
            </w:r>
            <w:r w:rsidR="00DE0B3C">
              <w:t>'</w:t>
            </w:r>
            <w:r>
              <w:t>x</w:t>
            </w:r>
            <w:r w:rsidR="00DE0B3C">
              <w:t>'</w:t>
            </w:r>
            <w:r>
              <w:t xml:space="preserve">, and NPDCCH Format 0 candidate with NCCE index </w:t>
            </w:r>
            <w:r w:rsidR="00DE0B3C">
              <w:t>'</w:t>
            </w:r>
            <w:r>
              <w:t>y</w:t>
            </w:r>
            <w:r w:rsidR="00DE0B3C">
              <w:t>'</w:t>
            </w:r>
            <w:r>
              <w:t xml:space="preserve"> are monitored</w:t>
            </w:r>
          </w:p>
          <w:p w:rsidR="001F4E86" w:rsidRDefault="001F4E86" w:rsidP="00407830">
            <w:pPr>
              <w:pStyle w:val="TAN"/>
            </w:pPr>
            <w:r>
              <w:t>Note 2:</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DE0B3C" w:rsidRDefault="0089639F" w:rsidP="00407830"/>
    <w:p w:rsidR="0089639F" w:rsidRPr="00DE0B3C" w:rsidRDefault="0089639F" w:rsidP="0089639F">
      <w:pPr>
        <w:pStyle w:val="TH"/>
      </w:pPr>
      <w:r w:rsidRPr="00DE0B3C">
        <w:lastRenderedPageBreak/>
        <w:t>Table 16.6-2: Type 1- NPDCCH common</w:t>
      </w:r>
      <w:r>
        <w:t xml:space="preserve"> search space</w:t>
      </w:r>
      <w:r w:rsidR="00611E63" w:rsidRPr="00DE0B3C">
        <w:t xml:space="preserve"> candidates</w:t>
      </w:r>
    </w:p>
    <w:p w:rsidR="00B543A0" w:rsidRPr="00DE0B3C" w:rsidRDefault="00B543A0" w:rsidP="00B543A0">
      <w:pPr>
        <w:pStyle w:val="TH"/>
      </w:pP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B543A0" w:rsidRPr="0061041D" w:rsidTr="00CF26CC">
        <w:trPr>
          <w:trHeight w:val="539"/>
          <w:jc w:val="center"/>
        </w:trPr>
        <w:tc>
          <w:tcPr>
            <w:tcW w:w="1128" w:type="dxa"/>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295275" cy="209550"/>
                  <wp:effectExtent l="0" t="0" r="0" b="0"/>
                  <wp:docPr id="7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6520" w:type="dxa"/>
            <w:gridSpan w:val="8"/>
            <w:vMerge w:val="restart"/>
            <w:shd w:val="clear" w:color="auto" w:fill="BFBFBF"/>
            <w:vAlign w:val="center"/>
          </w:tcPr>
          <w:p w:rsidR="00B543A0" w:rsidRPr="0061041D" w:rsidRDefault="00500C53" w:rsidP="00CF26CC">
            <w:pPr>
              <w:keepNext/>
              <w:keepLines/>
              <w:spacing w:after="0"/>
              <w:jc w:val="center"/>
              <w:rPr>
                <w:rFonts w:ascii="Arial" w:hAnsi="Arial"/>
                <w:b/>
                <w:sz w:val="18"/>
              </w:rPr>
            </w:pPr>
            <w:r w:rsidRPr="00B543A0">
              <w:rPr>
                <w:rFonts w:ascii="Arial" w:hAnsi="Arial"/>
                <w:b/>
                <w:noProof/>
                <w:sz w:val="18"/>
              </w:rPr>
              <w:drawing>
                <wp:inline distT="0" distB="0" distL="0" distR="0">
                  <wp:extent cx="142875" cy="142875"/>
                  <wp:effectExtent l="0" t="0" r="0" b="0"/>
                  <wp:docPr id="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3680" w:type="dxa"/>
            <w:gridSpan w:val="2"/>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B543A0" w:rsidRPr="0061041D" w:rsidTr="00CF26CC">
        <w:trPr>
          <w:trHeight w:val="557"/>
          <w:jc w:val="center"/>
        </w:trPr>
        <w:tc>
          <w:tcPr>
            <w:tcW w:w="1128" w:type="dxa"/>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6520" w:type="dxa"/>
            <w:gridSpan w:val="8"/>
            <w:vMerge/>
            <w:shd w:val="clear" w:color="auto" w:fill="BFBFBF"/>
            <w:vAlign w:val="center"/>
          </w:tcPr>
          <w:p w:rsidR="00B543A0" w:rsidRPr="0061041D" w:rsidRDefault="00B543A0" w:rsidP="00CF26CC">
            <w:pPr>
              <w:keepNext/>
              <w:keepLines/>
              <w:spacing w:after="0"/>
              <w:jc w:val="center"/>
              <w:rPr>
                <w:rFonts w:ascii="Arial" w:hAnsi="Arial"/>
                <w:b/>
                <w:sz w:val="18"/>
              </w:rPr>
            </w:pP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 xml:space="preserve"> L</w:t>
            </w:r>
            <w:r w:rsidR="00DE0B3C">
              <w:rPr>
                <w:rFonts w:ascii="Arial" w:hAnsi="Arial" w:cs="Arial"/>
                <w:b/>
                <w:sz w:val="18"/>
                <w:szCs w:val="18"/>
              </w:rPr>
              <w:t>'</w:t>
            </w:r>
            <w:r w:rsidRPr="0061041D">
              <w:rPr>
                <w:rFonts w:ascii="Arial" w:hAnsi="Arial" w:cs="Arial"/>
                <w:b/>
                <w:sz w:val="18"/>
                <w:szCs w:val="18"/>
              </w:rPr>
              <w:t>=1</w:t>
            </w:r>
          </w:p>
        </w:tc>
        <w:tc>
          <w:tcPr>
            <w:tcW w:w="1840" w:type="dxa"/>
            <w:shd w:val="clear" w:color="auto" w:fill="BFBFBF"/>
            <w:vAlign w:val="center"/>
          </w:tcPr>
          <w:p w:rsidR="00B543A0" w:rsidRPr="0061041D" w:rsidRDefault="00B543A0" w:rsidP="00CF26CC">
            <w:pPr>
              <w:keepNext/>
              <w:keepLines/>
              <w:spacing w:after="0"/>
              <w:jc w:val="center"/>
              <w:rPr>
                <w:rFonts w:ascii="Arial" w:hAnsi="Arial"/>
                <w:b/>
                <w:sz w:val="18"/>
              </w:rPr>
            </w:pPr>
            <w:r w:rsidRPr="0061041D">
              <w:rPr>
                <w:rFonts w:ascii="Arial" w:hAnsi="Arial" w:cs="Arial"/>
                <w:b/>
                <w:sz w:val="18"/>
                <w:szCs w:val="18"/>
              </w:rPr>
              <w:t>L</w:t>
            </w:r>
            <w:r w:rsidR="00DE0B3C">
              <w:rPr>
                <w:rFonts w:ascii="Arial" w:hAnsi="Arial" w:cs="Arial"/>
                <w:b/>
                <w:sz w:val="18"/>
                <w:szCs w:val="18"/>
              </w:rPr>
              <w:t>'</w:t>
            </w:r>
            <w:r w:rsidRPr="0061041D">
              <w:rPr>
                <w:rFonts w:ascii="Arial" w:hAnsi="Arial" w:cs="Arial"/>
                <w:b/>
                <w:sz w:val="18"/>
                <w:szCs w:val="18"/>
              </w:rPr>
              <w:t>=2</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32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64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128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2</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256</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512</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4</w:t>
            </w:r>
          </w:p>
        </w:tc>
        <w:tc>
          <w:tcPr>
            <w:tcW w:w="815" w:type="dxa"/>
            <w:vAlign w:val="center"/>
          </w:tcPr>
          <w:p w:rsidR="00B543A0" w:rsidRPr="0061041D" w:rsidRDefault="00B543A0" w:rsidP="00CF26CC">
            <w:pPr>
              <w:spacing w:after="0"/>
              <w:jc w:val="center"/>
            </w:pPr>
            <w:r>
              <w:t>16</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1024</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32</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61041D" w:rsidRDefault="00B543A0" w:rsidP="00CF26CC">
            <w:pPr>
              <w:spacing w:after="0"/>
              <w:jc w:val="center"/>
            </w:pPr>
            <w:r w:rsidRPr="0061041D">
              <w:t>2048</w:t>
            </w:r>
          </w:p>
        </w:tc>
        <w:tc>
          <w:tcPr>
            <w:tcW w:w="815" w:type="dxa"/>
            <w:vAlign w:val="center"/>
          </w:tcPr>
          <w:p w:rsidR="00B543A0" w:rsidRPr="0061041D" w:rsidRDefault="00B543A0" w:rsidP="00CF26CC">
            <w:pPr>
              <w:spacing w:after="0"/>
              <w:jc w:val="center"/>
            </w:pPr>
            <w:r w:rsidRPr="0061041D">
              <w:t>1</w:t>
            </w:r>
          </w:p>
        </w:tc>
        <w:tc>
          <w:tcPr>
            <w:tcW w:w="815" w:type="dxa"/>
            <w:vAlign w:val="center"/>
          </w:tcPr>
          <w:p w:rsidR="00B543A0" w:rsidRPr="0061041D" w:rsidRDefault="00B543A0" w:rsidP="00CF26CC">
            <w:pPr>
              <w:spacing w:after="0"/>
              <w:jc w:val="center"/>
            </w:pPr>
            <w:r>
              <w:t>8</w:t>
            </w:r>
          </w:p>
        </w:tc>
        <w:tc>
          <w:tcPr>
            <w:tcW w:w="815" w:type="dxa"/>
            <w:vAlign w:val="center"/>
          </w:tcPr>
          <w:p w:rsidR="00B543A0" w:rsidRPr="0061041D" w:rsidRDefault="00B543A0" w:rsidP="00CF26CC">
            <w:pPr>
              <w:spacing w:after="0"/>
              <w:jc w:val="center"/>
            </w:pPr>
            <w:r>
              <w:t>64</w:t>
            </w:r>
          </w:p>
        </w:tc>
        <w:tc>
          <w:tcPr>
            <w:tcW w:w="815" w:type="dxa"/>
            <w:vAlign w:val="center"/>
          </w:tcPr>
          <w:p w:rsidR="00B543A0" w:rsidRPr="0061041D" w:rsidRDefault="00B543A0" w:rsidP="00CF26CC">
            <w:pPr>
              <w:spacing w:after="0"/>
              <w:jc w:val="center"/>
            </w:pPr>
            <w:r>
              <w:t>128</w:t>
            </w:r>
          </w:p>
        </w:tc>
        <w:tc>
          <w:tcPr>
            <w:tcW w:w="815" w:type="dxa"/>
            <w:vAlign w:val="center"/>
          </w:tcPr>
          <w:p w:rsidR="00B543A0" w:rsidRPr="0061041D" w:rsidRDefault="00B543A0" w:rsidP="00CF26CC">
            <w:pPr>
              <w:spacing w:after="0"/>
              <w:jc w:val="center"/>
            </w:pPr>
            <w:r>
              <w:t>256</w:t>
            </w:r>
          </w:p>
        </w:tc>
        <w:tc>
          <w:tcPr>
            <w:tcW w:w="815" w:type="dxa"/>
            <w:vAlign w:val="center"/>
          </w:tcPr>
          <w:p w:rsidR="00B543A0" w:rsidRPr="0061041D" w:rsidRDefault="00B543A0" w:rsidP="00CF26CC">
            <w:pPr>
              <w:spacing w:after="0"/>
              <w:jc w:val="center"/>
            </w:pPr>
            <w:r>
              <w:t>512</w:t>
            </w:r>
          </w:p>
        </w:tc>
        <w:tc>
          <w:tcPr>
            <w:tcW w:w="815" w:type="dxa"/>
            <w:vAlign w:val="center"/>
          </w:tcPr>
          <w:p w:rsidR="00B543A0" w:rsidRPr="0061041D" w:rsidRDefault="00B543A0" w:rsidP="00CF26CC">
            <w:pPr>
              <w:spacing w:after="0"/>
              <w:jc w:val="center"/>
            </w:pPr>
            <w:r>
              <w:t>1024</w:t>
            </w:r>
          </w:p>
        </w:tc>
        <w:tc>
          <w:tcPr>
            <w:tcW w:w="815" w:type="dxa"/>
            <w:vAlign w:val="center"/>
          </w:tcPr>
          <w:p w:rsidR="00B543A0" w:rsidRPr="00E01047" w:rsidRDefault="00B543A0" w:rsidP="00CF26CC">
            <w:pPr>
              <w:spacing w:after="0"/>
              <w:jc w:val="center"/>
              <w:rPr>
                <w:lang w:eastAsia="zh-CN"/>
              </w:rPr>
            </w:pPr>
            <w:r>
              <w:t>20</w:t>
            </w:r>
            <w:r>
              <w:rPr>
                <w:rFonts w:hint="eastAsia"/>
                <w:lang w:eastAsia="zh-CN"/>
              </w:rPr>
              <w:t>48</w:t>
            </w:r>
          </w:p>
        </w:tc>
        <w:tc>
          <w:tcPr>
            <w:tcW w:w="1840" w:type="dxa"/>
            <w:vAlign w:val="center"/>
          </w:tcPr>
          <w:p w:rsidR="00B543A0" w:rsidRPr="0061041D" w:rsidRDefault="00B543A0" w:rsidP="00CF26CC">
            <w:pPr>
              <w:spacing w:after="0"/>
              <w:jc w:val="center"/>
            </w:pPr>
            <w:r w:rsidRPr="0061041D">
              <w:t>-</w:t>
            </w:r>
          </w:p>
        </w:tc>
        <w:tc>
          <w:tcPr>
            <w:tcW w:w="1840" w:type="dxa"/>
            <w:vAlign w:val="center"/>
          </w:tcPr>
          <w:p w:rsidR="00B543A0" w:rsidRPr="0061041D" w:rsidRDefault="00B543A0" w:rsidP="00CF26CC">
            <w:pPr>
              <w:spacing w:after="0"/>
              <w:jc w:val="center"/>
            </w:pPr>
            <w:r w:rsidRPr="0061041D">
              <w:t>{0,1}</w:t>
            </w:r>
          </w:p>
        </w:tc>
      </w:tr>
      <w:tr w:rsidR="00B543A0" w:rsidRPr="0061041D" w:rsidTr="00CF26CC">
        <w:trPr>
          <w:trHeight w:val="374"/>
          <w:jc w:val="center"/>
        </w:trPr>
        <w:tc>
          <w:tcPr>
            <w:tcW w:w="1128" w:type="dxa"/>
            <w:vAlign w:val="center"/>
          </w:tcPr>
          <w:p w:rsidR="00B543A0" w:rsidRPr="00A6559B" w:rsidRDefault="00B543A0" w:rsidP="00CF26CC">
            <w:pPr>
              <w:spacing w:after="0"/>
              <w:jc w:val="center"/>
              <w:rPr>
                <w:b/>
              </w:rPr>
            </w:pPr>
            <w:r w:rsidRPr="00A6559B">
              <w:rPr>
                <w:b/>
              </w:rPr>
              <w:t>DCI subframe repetition number</w:t>
            </w:r>
          </w:p>
        </w:tc>
        <w:tc>
          <w:tcPr>
            <w:tcW w:w="815" w:type="dxa"/>
            <w:vAlign w:val="center"/>
          </w:tcPr>
          <w:p w:rsidR="00B543A0" w:rsidRPr="0061041D" w:rsidRDefault="00B543A0" w:rsidP="00CF26CC">
            <w:pPr>
              <w:spacing w:after="0"/>
              <w:jc w:val="center"/>
            </w:pPr>
            <w:r>
              <w:t>000</w:t>
            </w:r>
          </w:p>
        </w:tc>
        <w:tc>
          <w:tcPr>
            <w:tcW w:w="815" w:type="dxa"/>
            <w:vAlign w:val="center"/>
          </w:tcPr>
          <w:p w:rsidR="00B543A0" w:rsidRDefault="00B543A0" w:rsidP="00CF26CC">
            <w:pPr>
              <w:spacing w:after="0"/>
              <w:jc w:val="center"/>
            </w:pPr>
            <w:r>
              <w:t>001</w:t>
            </w:r>
          </w:p>
        </w:tc>
        <w:tc>
          <w:tcPr>
            <w:tcW w:w="815" w:type="dxa"/>
            <w:vAlign w:val="center"/>
          </w:tcPr>
          <w:p w:rsidR="00B543A0" w:rsidRDefault="00B543A0" w:rsidP="00CF26CC">
            <w:pPr>
              <w:spacing w:after="0"/>
              <w:jc w:val="center"/>
            </w:pPr>
            <w:r>
              <w:t>010</w:t>
            </w:r>
          </w:p>
        </w:tc>
        <w:tc>
          <w:tcPr>
            <w:tcW w:w="815" w:type="dxa"/>
            <w:vAlign w:val="center"/>
          </w:tcPr>
          <w:p w:rsidR="00B543A0" w:rsidRDefault="00B543A0" w:rsidP="00CF26CC">
            <w:pPr>
              <w:spacing w:after="0"/>
              <w:jc w:val="center"/>
            </w:pPr>
            <w:r>
              <w:t>011</w:t>
            </w:r>
          </w:p>
        </w:tc>
        <w:tc>
          <w:tcPr>
            <w:tcW w:w="815" w:type="dxa"/>
            <w:vAlign w:val="center"/>
          </w:tcPr>
          <w:p w:rsidR="00B543A0" w:rsidRDefault="00B543A0" w:rsidP="00CF26CC">
            <w:pPr>
              <w:spacing w:after="0"/>
              <w:jc w:val="center"/>
            </w:pPr>
            <w:r>
              <w:t>100</w:t>
            </w:r>
          </w:p>
        </w:tc>
        <w:tc>
          <w:tcPr>
            <w:tcW w:w="815" w:type="dxa"/>
            <w:vAlign w:val="center"/>
          </w:tcPr>
          <w:p w:rsidR="00B543A0" w:rsidRDefault="00B543A0" w:rsidP="00CF26CC">
            <w:pPr>
              <w:spacing w:after="0"/>
              <w:jc w:val="center"/>
            </w:pPr>
            <w:r>
              <w:t>101</w:t>
            </w:r>
          </w:p>
        </w:tc>
        <w:tc>
          <w:tcPr>
            <w:tcW w:w="815" w:type="dxa"/>
            <w:vAlign w:val="center"/>
          </w:tcPr>
          <w:p w:rsidR="00B543A0" w:rsidRDefault="00B543A0" w:rsidP="00CF26CC">
            <w:pPr>
              <w:spacing w:after="0"/>
              <w:jc w:val="center"/>
            </w:pPr>
            <w:r>
              <w:t>110</w:t>
            </w:r>
          </w:p>
        </w:tc>
        <w:tc>
          <w:tcPr>
            <w:tcW w:w="815" w:type="dxa"/>
            <w:vAlign w:val="center"/>
          </w:tcPr>
          <w:p w:rsidR="00B543A0" w:rsidRDefault="00B543A0" w:rsidP="00CF26CC">
            <w:pPr>
              <w:spacing w:after="0"/>
              <w:jc w:val="center"/>
            </w:pPr>
            <w:r>
              <w:t>111</w:t>
            </w:r>
          </w:p>
        </w:tc>
        <w:tc>
          <w:tcPr>
            <w:tcW w:w="3680" w:type="dxa"/>
            <w:gridSpan w:val="2"/>
            <w:vAlign w:val="center"/>
          </w:tcPr>
          <w:p w:rsidR="00B543A0" w:rsidRPr="0061041D" w:rsidRDefault="00B543A0" w:rsidP="00CF26CC">
            <w:pPr>
              <w:spacing w:after="0"/>
              <w:jc w:val="center"/>
            </w:pPr>
          </w:p>
        </w:tc>
      </w:tr>
      <w:tr w:rsidR="00B543A0" w:rsidRPr="0061041D" w:rsidTr="00CF26CC">
        <w:trPr>
          <w:trHeight w:val="341"/>
          <w:jc w:val="center"/>
        </w:trPr>
        <w:tc>
          <w:tcPr>
            <w:tcW w:w="11328" w:type="dxa"/>
            <w:gridSpan w:val="11"/>
            <w:vAlign w:val="center"/>
          </w:tcPr>
          <w:p w:rsidR="00B543A0" w:rsidRPr="0061041D" w:rsidRDefault="00B543A0" w:rsidP="00CF26CC">
            <w:pPr>
              <w:keepNext/>
              <w:keepLines/>
              <w:spacing w:after="0"/>
              <w:ind w:left="851" w:hanging="851"/>
              <w:rPr>
                <w:rFonts w:ascii="Arial" w:hAnsi="Arial"/>
                <w:sz w:val="18"/>
              </w:rPr>
            </w:pP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 xml:space="preserve">{x,y} denotes NPDCCH Format1 candidate corresponding to NCCEs </w:t>
            </w:r>
            <w:r w:rsidR="00DE0B3C">
              <w:rPr>
                <w:rFonts w:ascii="Arial" w:hAnsi="Arial"/>
                <w:sz w:val="18"/>
              </w:rPr>
              <w:t>'</w:t>
            </w:r>
            <w:r w:rsidRPr="0061041D">
              <w:rPr>
                <w:rFonts w:ascii="Arial" w:hAnsi="Arial"/>
                <w:sz w:val="18"/>
              </w:rPr>
              <w:t>x</w:t>
            </w:r>
            <w:r w:rsidR="00DE0B3C">
              <w:rPr>
                <w:rFonts w:ascii="Arial" w:hAnsi="Arial"/>
                <w:sz w:val="18"/>
              </w:rPr>
              <w:t>'</w:t>
            </w:r>
            <w:r w:rsidRPr="0061041D">
              <w:rPr>
                <w:rFonts w:ascii="Arial" w:hAnsi="Arial"/>
                <w:sz w:val="18"/>
              </w:rPr>
              <w:t xml:space="preserve"> and </w:t>
            </w:r>
            <w:r w:rsidR="00DE0B3C">
              <w:rPr>
                <w:rFonts w:ascii="Arial" w:hAnsi="Arial"/>
                <w:sz w:val="18"/>
              </w:rPr>
              <w:t>'</w:t>
            </w:r>
            <w:r w:rsidRPr="0061041D">
              <w:rPr>
                <w:rFonts w:ascii="Arial" w:hAnsi="Arial"/>
                <w:sz w:val="18"/>
              </w:rPr>
              <w:t>y</w:t>
            </w:r>
            <w:r w:rsidR="00DE0B3C">
              <w:rPr>
                <w:rFonts w:ascii="Arial" w:hAnsi="Arial"/>
                <w:sz w:val="18"/>
              </w:rPr>
              <w:t>'</w:t>
            </w:r>
            <w:r w:rsidRPr="0061041D">
              <w:rPr>
                <w:rFonts w:ascii="Arial" w:hAnsi="Arial"/>
                <w:sz w:val="18"/>
              </w:rPr>
              <w:t xml:space="preserve"> is monitored.</w:t>
            </w:r>
          </w:p>
        </w:tc>
      </w:tr>
    </w:tbl>
    <w:p w:rsidR="001F4E86" w:rsidRPr="00DE0B3C" w:rsidRDefault="001F4E86" w:rsidP="00407830"/>
    <w:p w:rsidR="0089639F" w:rsidRPr="00DE0B3C" w:rsidRDefault="0089639F" w:rsidP="0089639F">
      <w:pPr>
        <w:pStyle w:val="TH"/>
      </w:pPr>
      <w:r w:rsidRPr="00DE0B3C">
        <w:t>Table 16.6-3: Type 2- NPDCCH common</w:t>
      </w:r>
      <w:r>
        <w:t xml:space="preserve"> search space</w:t>
      </w:r>
      <w:r w:rsidRPr="00DE0B3C">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3A383D" w:rsidTr="00A6559B">
        <w:trPr>
          <w:trHeight w:val="539"/>
          <w:jc w:val="center"/>
        </w:trPr>
        <w:tc>
          <w:tcPr>
            <w:tcW w:w="1048"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480" w:dyaOrig="360">
                <v:shape id="_x0000_i1762" type="#_x0000_t75" style="width:23.25pt;height:17.25pt" o:ole="">
                  <v:imagedata r:id="rId1174" o:title=""/>
                </v:shape>
                <o:OLEObject Type="Embed" ProgID="Equation.3" ShapeID="_x0000_i1762" DrawAspect="Content" ObjectID="_1584273281" r:id="rId1187"/>
              </w:object>
            </w:r>
          </w:p>
        </w:tc>
        <w:tc>
          <w:tcPr>
            <w:tcW w:w="1287" w:type="dxa"/>
            <w:vMerge w:val="restart"/>
            <w:shd w:val="clear" w:color="auto" w:fill="BFBFBF"/>
            <w:vAlign w:val="center"/>
          </w:tcPr>
          <w:p w:rsidR="001F4E86" w:rsidRPr="00E9040D" w:rsidRDefault="001F4E86" w:rsidP="001F4E86">
            <w:pPr>
              <w:pStyle w:val="TAH"/>
              <w:rPr>
                <w:lang w:eastAsia="en-US"/>
              </w:rPr>
            </w:pPr>
            <w:r w:rsidRPr="00475D96">
              <w:rPr>
                <w:lang w:eastAsia="en-US"/>
              </w:rPr>
              <w:object w:dxaOrig="240" w:dyaOrig="240">
                <v:shape id="_x0000_i1763" type="#_x0000_t75" style="width:11.25pt;height:11.25pt" o:ole="">
                  <v:imagedata r:id="rId1138" o:title=""/>
                </v:shape>
                <o:OLEObject Type="Embed" ProgID="Equation.3" ShapeID="_x0000_i1763" DrawAspect="Content" ObjectID="_1584273282" r:id="rId1188"/>
              </w:object>
            </w:r>
          </w:p>
        </w:tc>
        <w:tc>
          <w:tcPr>
            <w:tcW w:w="1304" w:type="dxa"/>
            <w:vMerge w:val="restart"/>
            <w:shd w:val="clear" w:color="auto" w:fill="BFBFBF"/>
          </w:tcPr>
          <w:p w:rsidR="001F4E86" w:rsidRDefault="001F4E86" w:rsidP="001F4E86">
            <w:pPr>
              <w:pStyle w:val="TAH"/>
              <w:rPr>
                <w:lang w:eastAsia="en-US"/>
              </w:rPr>
            </w:pPr>
            <w:r w:rsidRPr="00166150">
              <w:t>DCI subframe repetition number</w:t>
            </w:r>
          </w:p>
          <w:p w:rsidR="001F4E86" w:rsidRDefault="001F4E86" w:rsidP="001F4E86">
            <w:pPr>
              <w:pStyle w:val="TAH"/>
              <w:rPr>
                <w:lang w:eastAsia="en-US"/>
              </w:rPr>
            </w:pPr>
          </w:p>
        </w:tc>
        <w:tc>
          <w:tcPr>
            <w:tcW w:w="4362" w:type="dxa"/>
            <w:gridSpan w:val="2"/>
            <w:shd w:val="clear" w:color="auto" w:fill="BFBFBF"/>
            <w:vAlign w:val="center"/>
          </w:tcPr>
          <w:p w:rsidR="001F4E86" w:rsidRDefault="001F4E86" w:rsidP="001F4E86">
            <w:pPr>
              <w:pStyle w:val="TAH"/>
              <w:rPr>
                <w:lang w:eastAsia="en-US"/>
              </w:rPr>
            </w:pPr>
            <w:r>
              <w:rPr>
                <w:lang w:eastAsia="en-US"/>
              </w:rPr>
              <w:t xml:space="preserve">NCCE indices of monitored NPDCCH candidates </w:t>
            </w:r>
          </w:p>
        </w:tc>
      </w:tr>
      <w:tr w:rsidR="001F4E86" w:rsidRPr="003A383D" w:rsidTr="00A6559B">
        <w:trPr>
          <w:trHeight w:val="557"/>
          <w:jc w:val="center"/>
        </w:trPr>
        <w:tc>
          <w:tcPr>
            <w:tcW w:w="1048" w:type="dxa"/>
            <w:vMerge/>
            <w:shd w:val="clear" w:color="auto" w:fill="BFBFBF"/>
            <w:vAlign w:val="center"/>
          </w:tcPr>
          <w:p w:rsidR="001F4E86" w:rsidRPr="00475D96" w:rsidRDefault="001F4E86" w:rsidP="001F4E86">
            <w:pPr>
              <w:pStyle w:val="TAH"/>
              <w:rPr>
                <w:lang w:eastAsia="en-US"/>
              </w:rPr>
            </w:pPr>
          </w:p>
        </w:tc>
        <w:tc>
          <w:tcPr>
            <w:tcW w:w="1287" w:type="dxa"/>
            <w:vMerge/>
            <w:shd w:val="clear" w:color="auto" w:fill="BFBFBF"/>
            <w:vAlign w:val="center"/>
          </w:tcPr>
          <w:p w:rsidR="001F4E86" w:rsidRDefault="001F4E86" w:rsidP="001F4E86">
            <w:pPr>
              <w:pStyle w:val="TAH"/>
              <w:rPr>
                <w:lang w:eastAsia="en-US"/>
              </w:rPr>
            </w:pPr>
          </w:p>
        </w:tc>
        <w:tc>
          <w:tcPr>
            <w:tcW w:w="1304" w:type="dxa"/>
            <w:vMerge/>
            <w:shd w:val="clear" w:color="auto" w:fill="BFBFBF"/>
          </w:tcPr>
          <w:p w:rsidR="001F4E86" w:rsidRPr="00E9040D" w:rsidRDefault="001F4E86" w:rsidP="001F4E86">
            <w:pPr>
              <w:pStyle w:val="TAH"/>
              <w:rPr>
                <w:rFonts w:cs="Arial"/>
                <w:szCs w:val="18"/>
                <w:lang w:eastAsia="en-US"/>
              </w:rPr>
            </w:pPr>
          </w:p>
        </w:tc>
        <w:tc>
          <w:tcPr>
            <w:tcW w:w="2133"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 xml:space="preserve"> L</w:t>
            </w:r>
            <w:r w:rsidR="00DE0B3C">
              <w:rPr>
                <w:rFonts w:cs="Arial"/>
                <w:szCs w:val="18"/>
                <w:lang w:eastAsia="en-US"/>
              </w:rPr>
              <w:t>'</w:t>
            </w:r>
            <w:r w:rsidRPr="00E9040D">
              <w:rPr>
                <w:rFonts w:cs="Arial"/>
                <w:szCs w:val="18"/>
                <w:lang w:eastAsia="en-US"/>
              </w:rPr>
              <w:t>=</w:t>
            </w:r>
            <w:r>
              <w:rPr>
                <w:rFonts w:cs="Arial"/>
                <w:szCs w:val="18"/>
                <w:lang w:eastAsia="en-US"/>
              </w:rPr>
              <w:t>1</w:t>
            </w:r>
          </w:p>
        </w:tc>
        <w:tc>
          <w:tcPr>
            <w:tcW w:w="2229" w:type="dxa"/>
            <w:shd w:val="clear" w:color="auto" w:fill="BFBFBF"/>
            <w:vAlign w:val="center"/>
          </w:tcPr>
          <w:p w:rsidR="001F4E86" w:rsidRPr="00475D96" w:rsidRDefault="001F4E86" w:rsidP="001F4E86">
            <w:pPr>
              <w:pStyle w:val="TAH"/>
              <w:rPr>
                <w:lang w:eastAsia="en-US"/>
              </w:rPr>
            </w:pPr>
            <w:r w:rsidRPr="00E9040D">
              <w:rPr>
                <w:rFonts w:cs="Arial"/>
                <w:szCs w:val="18"/>
                <w:lang w:eastAsia="en-US"/>
              </w:rPr>
              <w:t>L</w:t>
            </w:r>
            <w:r w:rsidR="00DE0B3C">
              <w:rPr>
                <w:rFonts w:cs="Arial"/>
                <w:szCs w:val="18"/>
                <w:lang w:eastAsia="en-US"/>
              </w:rPr>
              <w:t>'</w:t>
            </w:r>
            <w:r w:rsidRPr="00E9040D">
              <w:rPr>
                <w:rFonts w:cs="Arial"/>
                <w:szCs w:val="18"/>
                <w:lang w:eastAsia="en-US"/>
              </w:rPr>
              <w:t>=2</w:t>
            </w:r>
          </w:p>
        </w:tc>
      </w:tr>
      <w:tr w:rsidR="001F4E86" w:rsidRPr="003A383D" w:rsidTr="00A6559B">
        <w:trPr>
          <w:trHeight w:val="575"/>
          <w:jc w:val="center"/>
        </w:trPr>
        <w:tc>
          <w:tcPr>
            <w:tcW w:w="1048" w:type="dxa"/>
            <w:vAlign w:val="center"/>
          </w:tcPr>
          <w:p w:rsidR="001F4E86" w:rsidRPr="003A383D" w:rsidRDefault="001F4E86" w:rsidP="001F4E86">
            <w:pPr>
              <w:overflowPunct/>
              <w:autoSpaceDE/>
              <w:autoSpaceDN/>
              <w:adjustRightInd/>
              <w:spacing w:after="0"/>
              <w:jc w:val="center"/>
              <w:textAlignment w:val="auto"/>
            </w:pPr>
            <w:r>
              <w:t>1</w:t>
            </w:r>
          </w:p>
        </w:tc>
        <w:tc>
          <w:tcPr>
            <w:tcW w:w="1287" w:type="dxa"/>
            <w:vAlign w:val="center"/>
          </w:tcPr>
          <w:p w:rsidR="001F4E86"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2</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Pr="003A383D"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Pr="003A383D" w:rsidRDefault="001F4E86" w:rsidP="001F4E86">
            <w:pPr>
              <w:overflowPunct/>
              <w:autoSpaceDE/>
              <w:autoSpaceDN/>
              <w:adjustRightInd/>
              <w:spacing w:after="0"/>
              <w:jc w:val="center"/>
              <w:textAlignment w:val="auto"/>
            </w:pPr>
            <w:r>
              <w:t>4</w:t>
            </w:r>
          </w:p>
        </w:tc>
        <w:tc>
          <w:tcPr>
            <w:tcW w:w="1287" w:type="dxa"/>
            <w:vAlign w:val="center"/>
          </w:tcPr>
          <w:p w:rsidR="001F4E86" w:rsidRPr="003A383D" w:rsidRDefault="001F4E86" w:rsidP="001F4E86">
            <w:pPr>
              <w:overflowPunct/>
              <w:autoSpaceDE/>
              <w:autoSpaceDN/>
              <w:adjustRightInd/>
              <w:spacing w:after="0"/>
              <w:jc w:val="center"/>
              <w:textAlignment w:val="auto"/>
            </w:pPr>
            <w:r>
              <w:t>1</w: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2</w: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t>4</w: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restart"/>
            <w:vAlign w:val="center"/>
          </w:tcPr>
          <w:p w:rsidR="001F4E86" w:rsidRDefault="001F4E86" w:rsidP="001F4E86">
            <w:pPr>
              <w:overflowPunct/>
              <w:autoSpaceDE/>
              <w:autoSpaceDN/>
              <w:adjustRightInd/>
              <w:spacing w:after="0"/>
              <w:jc w:val="center"/>
              <w:textAlignment w:val="auto"/>
            </w:pPr>
            <w:r>
              <w:t>&gt;=8</w:t>
            </w: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40" w:dyaOrig="360">
                <v:shape id="_x0000_i1764" type="#_x0000_t75" style="width:35.25pt;height:17.25pt" o:ole="">
                  <v:imagedata r:id="rId1177" o:title=""/>
                </v:shape>
                <o:OLEObject Type="Embed" ProgID="Equation.3" ShapeID="_x0000_i1764" DrawAspect="Content" ObjectID="_1584273283" r:id="rId1189"/>
              </w:object>
            </w:r>
          </w:p>
        </w:tc>
        <w:tc>
          <w:tcPr>
            <w:tcW w:w="1304" w:type="dxa"/>
          </w:tcPr>
          <w:p w:rsidR="001F4E86" w:rsidRDefault="001F4E86" w:rsidP="001F4E86">
            <w:pPr>
              <w:overflowPunct/>
              <w:autoSpaceDE/>
              <w:autoSpaceDN/>
              <w:adjustRightInd/>
              <w:spacing w:after="0"/>
              <w:jc w:val="center"/>
              <w:textAlignment w:val="auto"/>
            </w:pPr>
            <w:r w:rsidRPr="00166150">
              <w:t>00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5" type="#_x0000_t75" style="width:36.75pt;height:17.25pt" o:ole="">
                  <v:imagedata r:id="rId1179" o:title=""/>
                </v:shape>
                <o:OLEObject Type="Embed" ProgID="Equation.3" ShapeID="_x0000_i1765" DrawAspect="Content" ObjectID="_1584273284" r:id="rId1190"/>
              </w:object>
            </w:r>
          </w:p>
        </w:tc>
        <w:tc>
          <w:tcPr>
            <w:tcW w:w="1304" w:type="dxa"/>
          </w:tcPr>
          <w:p w:rsidR="001F4E86" w:rsidRDefault="001F4E86" w:rsidP="001F4E86">
            <w:pPr>
              <w:overflowPunct/>
              <w:autoSpaceDE/>
              <w:autoSpaceDN/>
              <w:adjustRightInd/>
              <w:spacing w:after="0"/>
              <w:jc w:val="center"/>
              <w:textAlignment w:val="auto"/>
            </w:pPr>
            <w:r w:rsidRPr="00166150">
              <w:t>01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760" w:dyaOrig="360">
                <v:shape id="_x0000_i1766" type="#_x0000_t75" style="width:36.75pt;height:17.25pt" o:ole="">
                  <v:imagedata r:id="rId1181" o:title=""/>
                </v:shape>
                <o:OLEObject Type="Embed" ProgID="Equation.3" ShapeID="_x0000_i1766" DrawAspect="Content" ObjectID="_1584273285" r:id="rId1191"/>
              </w:object>
            </w:r>
          </w:p>
        </w:tc>
        <w:tc>
          <w:tcPr>
            <w:tcW w:w="1304" w:type="dxa"/>
          </w:tcPr>
          <w:p w:rsidR="001F4E86" w:rsidRDefault="001F4E86" w:rsidP="001F4E86">
            <w:pPr>
              <w:overflowPunct/>
              <w:autoSpaceDE/>
              <w:autoSpaceDN/>
              <w:adjustRightInd/>
              <w:spacing w:after="0"/>
              <w:jc w:val="center"/>
              <w:textAlignment w:val="auto"/>
            </w:pPr>
            <w:r w:rsidRPr="00166150">
              <w:t>10</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1048" w:type="dxa"/>
            <w:vMerge/>
            <w:vAlign w:val="center"/>
          </w:tcPr>
          <w:p w:rsidR="001F4E86" w:rsidRDefault="001F4E86" w:rsidP="001F4E86">
            <w:pPr>
              <w:overflowPunct/>
              <w:autoSpaceDE/>
              <w:autoSpaceDN/>
              <w:adjustRightInd/>
              <w:spacing w:after="0"/>
              <w:jc w:val="center"/>
              <w:textAlignment w:val="auto"/>
            </w:pPr>
          </w:p>
        </w:tc>
        <w:tc>
          <w:tcPr>
            <w:tcW w:w="1287" w:type="dxa"/>
            <w:vAlign w:val="center"/>
          </w:tcPr>
          <w:p w:rsidR="001F4E86" w:rsidRPr="003A383D" w:rsidRDefault="001F4E86" w:rsidP="001F4E86">
            <w:pPr>
              <w:overflowPunct/>
              <w:autoSpaceDE/>
              <w:autoSpaceDN/>
              <w:adjustRightInd/>
              <w:spacing w:after="0"/>
              <w:jc w:val="center"/>
              <w:textAlignment w:val="auto"/>
            </w:pPr>
            <w:r w:rsidRPr="003A383D">
              <w:rPr>
                <w:position w:val="-12"/>
              </w:rPr>
              <w:object w:dxaOrig="480" w:dyaOrig="360">
                <v:shape id="_x0000_i1767" type="#_x0000_t75" style="width:23.25pt;height:17.25pt" o:ole="">
                  <v:imagedata r:id="rId1183" o:title=""/>
                </v:shape>
                <o:OLEObject Type="Embed" ProgID="Equation.3" ShapeID="_x0000_i1767" DrawAspect="Content" ObjectID="_1584273286" r:id="rId1192"/>
              </w:object>
            </w:r>
          </w:p>
        </w:tc>
        <w:tc>
          <w:tcPr>
            <w:tcW w:w="1304" w:type="dxa"/>
          </w:tcPr>
          <w:p w:rsidR="001F4E86" w:rsidRDefault="001F4E86" w:rsidP="001F4E86">
            <w:pPr>
              <w:overflowPunct/>
              <w:autoSpaceDE/>
              <w:autoSpaceDN/>
              <w:adjustRightInd/>
              <w:spacing w:after="0"/>
              <w:jc w:val="center"/>
              <w:textAlignment w:val="auto"/>
            </w:pPr>
            <w:r w:rsidRPr="00166150">
              <w:t>11</w:t>
            </w:r>
          </w:p>
        </w:tc>
        <w:tc>
          <w:tcPr>
            <w:tcW w:w="2133" w:type="dxa"/>
            <w:vAlign w:val="center"/>
          </w:tcPr>
          <w:p w:rsidR="001F4E86" w:rsidRPr="003A383D" w:rsidRDefault="001F4E86" w:rsidP="001F4E86">
            <w:pPr>
              <w:overflowPunct/>
              <w:autoSpaceDE/>
              <w:autoSpaceDN/>
              <w:adjustRightInd/>
              <w:spacing w:after="0"/>
              <w:jc w:val="center"/>
              <w:textAlignment w:val="auto"/>
            </w:pPr>
            <w:r>
              <w:t>-</w:t>
            </w:r>
          </w:p>
        </w:tc>
        <w:tc>
          <w:tcPr>
            <w:tcW w:w="2229" w:type="dxa"/>
            <w:vAlign w:val="center"/>
          </w:tcPr>
          <w:p w:rsidR="001F4E86" w:rsidRPr="003A383D" w:rsidRDefault="001F4E86" w:rsidP="001F4E86">
            <w:pPr>
              <w:overflowPunct/>
              <w:autoSpaceDE/>
              <w:autoSpaceDN/>
              <w:adjustRightInd/>
              <w:spacing w:after="0"/>
              <w:jc w:val="center"/>
              <w:textAlignment w:val="auto"/>
            </w:pPr>
            <w:r>
              <w:t>{0,1}</w:t>
            </w:r>
          </w:p>
        </w:tc>
      </w:tr>
      <w:tr w:rsidR="001F4E86" w:rsidRPr="003A383D" w:rsidTr="00A6559B">
        <w:trPr>
          <w:trHeight w:val="341"/>
          <w:jc w:val="center"/>
        </w:trPr>
        <w:tc>
          <w:tcPr>
            <w:tcW w:w="8001" w:type="dxa"/>
            <w:gridSpan w:val="5"/>
          </w:tcPr>
          <w:p w:rsidR="001F4E86" w:rsidRDefault="001F4E86" w:rsidP="00AB397C">
            <w:pPr>
              <w:pStyle w:val="TAN"/>
            </w:pPr>
            <w:r>
              <w:t xml:space="preserve">Note </w:t>
            </w:r>
            <w:r w:rsidR="00AB397C">
              <w:t>1</w:t>
            </w:r>
            <w:r>
              <w:t>:</w:t>
            </w:r>
            <w:r>
              <w:tab/>
              <w:t xml:space="preserve">{x,y} denotes NPDCCH Format1 candidate corresponding to NCCEs </w:t>
            </w:r>
            <w:r w:rsidR="00DE0B3C">
              <w:t>'</w:t>
            </w:r>
            <w:r>
              <w:t>x</w:t>
            </w:r>
            <w:r w:rsidR="00DE0B3C">
              <w:t>'</w:t>
            </w:r>
            <w:r>
              <w:t xml:space="preserve"> and </w:t>
            </w:r>
            <w:r w:rsidR="00DE0B3C">
              <w:t>'</w:t>
            </w:r>
            <w:r>
              <w:t>y</w:t>
            </w:r>
            <w:r w:rsidR="00DE0B3C">
              <w:t>'</w:t>
            </w:r>
            <w:r>
              <w:t xml:space="preserve"> is monitored.</w:t>
            </w:r>
          </w:p>
        </w:tc>
      </w:tr>
    </w:tbl>
    <w:p w:rsidR="0089639F" w:rsidRPr="00343C52" w:rsidRDefault="0089639F" w:rsidP="00611E63"/>
    <w:p w:rsidR="0089639F" w:rsidRDefault="0089639F" w:rsidP="00964906">
      <w:r>
        <w:lastRenderedPageBreak/>
        <w:t xml:space="preserve">If a NB-IoT UE detects NPDCCH with DCI Format N0 </w:t>
      </w:r>
      <w:r w:rsidR="00F96520">
        <w:t xml:space="preserve">ending in subframe </w:t>
      </w:r>
      <w:r w:rsidR="00F96520">
        <w:rPr>
          <w:i/>
        </w:rPr>
        <w:t>n</w:t>
      </w:r>
      <w:r w:rsidR="00F96520">
        <w:t xml:space="preserve"> or receives a NPDSCH carrying a random access response grant </w:t>
      </w:r>
      <w:r>
        <w:t xml:space="preserve">ending in subframe </w:t>
      </w:r>
      <w:r w:rsidRPr="00F840B8">
        <w:rPr>
          <w:i/>
        </w:rPr>
        <w:t>n</w:t>
      </w:r>
      <w:r>
        <w:t xml:space="preserve">, and if the corresponding NPUSCH format 1 transmission starts from </w:t>
      </w:r>
      <w:r w:rsidRPr="00125726">
        <w:rPr>
          <w:i/>
        </w:rPr>
        <w:t>n+k</w:t>
      </w:r>
      <w:r>
        <w:t xml:space="preserve">, the UE is not required to monitor NPDCCH in any subframe starting from subframe </w:t>
      </w:r>
      <w:r w:rsidRPr="00125726">
        <w:rPr>
          <w:i/>
        </w:rPr>
        <w:t>n+1</w:t>
      </w:r>
      <w:r>
        <w:t xml:space="preserve"> to subframe </w:t>
      </w:r>
      <w:r w:rsidRPr="00125726">
        <w:rPr>
          <w:i/>
        </w:rPr>
        <w:t>n+k-1</w:t>
      </w:r>
      <w:r>
        <w:t xml:space="preserve">. </w:t>
      </w:r>
    </w:p>
    <w:p w:rsidR="0089639F" w:rsidRDefault="0089639F" w:rsidP="00407830">
      <w:r>
        <w:t xml:space="preserve">If a NB-IoT UE detects NPDCCH with DCI Format N1 or N2 ending in subframe </w:t>
      </w:r>
      <w:r w:rsidRPr="00122818">
        <w:rPr>
          <w:i/>
        </w:rPr>
        <w:t>n</w:t>
      </w:r>
      <w:r>
        <w:t xml:space="preserve">, and if the corresponding NPDSCH transmission starts from </w:t>
      </w:r>
      <w:r w:rsidRPr="00122818">
        <w:rPr>
          <w:i/>
        </w:rPr>
        <w:t>n+k</w:t>
      </w:r>
      <w:r>
        <w:t xml:space="preserve">, the UE is not required to monitor NPDCCH in any subframe starting from subframe </w:t>
      </w:r>
      <w:r w:rsidRPr="00122818">
        <w:rPr>
          <w:i/>
        </w:rPr>
        <w:t>n+1</w:t>
      </w:r>
      <w:r>
        <w:t xml:space="preserve"> to subframe </w:t>
      </w:r>
      <w:r w:rsidRPr="00122818">
        <w:rPr>
          <w:i/>
        </w:rPr>
        <w:t>n+k-1</w:t>
      </w:r>
      <w:r>
        <w:t>.</w:t>
      </w:r>
    </w:p>
    <w:p w:rsidR="0089639F" w:rsidRPr="007E2B94" w:rsidRDefault="0089639F" w:rsidP="00407830">
      <w:pPr>
        <w:rPr>
          <w:rFonts w:hint="eastAsia"/>
          <w:lang w:eastAsia="zh-CN"/>
        </w:rPr>
      </w:pPr>
      <w:r w:rsidRPr="007E2B94">
        <w:t>If a NB-IoT UE detects NPDCCH with DCI Format N</w:t>
      </w:r>
      <w:r w:rsidRPr="007E2B94">
        <w:rPr>
          <w:rFonts w:hint="eastAsia"/>
        </w:rPr>
        <w:t>1</w:t>
      </w:r>
      <w:r w:rsidRPr="007E2B94">
        <w:t xml:space="preserve"> ending in subframe </w:t>
      </w:r>
      <w:r w:rsidRPr="00D634B1">
        <w:rPr>
          <w:i/>
        </w:rPr>
        <w:t>n</w:t>
      </w:r>
      <w:r w:rsidRPr="007E2B94">
        <w:t xml:space="preserve">, and if the corresponding NPUSCH </w:t>
      </w:r>
      <w:r w:rsidRPr="007E2B94">
        <w:rPr>
          <w:rFonts w:hint="eastAsia"/>
        </w:rPr>
        <w:t xml:space="preserve">format 2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n+1</w:t>
      </w:r>
      <w:r>
        <w:t xml:space="preserve"> to</w:t>
      </w:r>
      <w:r w:rsidRPr="007E2B94">
        <w:t xml:space="preserve"> subframe </w:t>
      </w:r>
      <w:r w:rsidRPr="00D634B1">
        <w:rPr>
          <w:i/>
        </w:rPr>
        <w:t>n+k-</w:t>
      </w:r>
      <w:r>
        <w:rPr>
          <w:i/>
        </w:rPr>
        <w:t>1</w:t>
      </w:r>
      <w:r w:rsidRPr="007E2B94">
        <w:t>.</w:t>
      </w:r>
    </w:p>
    <w:p w:rsidR="0089639F" w:rsidRPr="007E2B94" w:rsidRDefault="0089639F" w:rsidP="00407830">
      <w:pPr>
        <w:rPr>
          <w:rFonts w:hint="eastAsia"/>
          <w:lang w:eastAsia="zh-CN"/>
        </w:rPr>
      </w:pPr>
      <w:r w:rsidRPr="007E2B94">
        <w:t>If a NB-IoT UE detects NPDCCH with DCI Format N</w:t>
      </w:r>
      <w:r w:rsidRPr="007E2B94">
        <w:rPr>
          <w:rFonts w:hint="eastAsia"/>
        </w:rPr>
        <w:t>1</w:t>
      </w:r>
      <w:r w:rsidRPr="007E2B94">
        <w:t xml:space="preserve"> </w:t>
      </w:r>
      <w:r w:rsidRPr="007E2B94">
        <w:rPr>
          <w:rFonts w:hint="eastAsia"/>
          <w:lang w:eastAsia="zh-CN"/>
        </w:rPr>
        <w:t xml:space="preserve">for </w:t>
      </w:r>
      <w:r w:rsidR="00DE0B3C">
        <w:rPr>
          <w:lang w:eastAsia="zh-CN"/>
        </w:rPr>
        <w:t>"</w:t>
      </w:r>
      <w:r w:rsidRPr="007E2B94">
        <w:rPr>
          <w:rFonts w:hint="eastAsia"/>
          <w:lang w:eastAsia="zh-CN"/>
        </w:rPr>
        <w:t>PDCCH order</w:t>
      </w:r>
      <w:r w:rsidR="00DE0B3C">
        <w:rPr>
          <w:lang w:eastAsia="zh-CN"/>
        </w:rPr>
        <w:t>"</w:t>
      </w:r>
      <w:r w:rsidRPr="007E2B94">
        <w:rPr>
          <w:rFonts w:hint="eastAsia"/>
          <w:lang w:eastAsia="zh-CN"/>
        </w:rPr>
        <w:t xml:space="preserve"> </w:t>
      </w:r>
      <w:r w:rsidRPr="007E2B94">
        <w:t xml:space="preserve">ending in subframe </w:t>
      </w:r>
      <w:r w:rsidRPr="00D634B1">
        <w:rPr>
          <w:i/>
        </w:rPr>
        <w:t>n</w:t>
      </w:r>
      <w:r w:rsidRPr="007E2B94">
        <w:t>, and if the corresponding NP</w:t>
      </w:r>
      <w:r w:rsidRPr="007E2B94">
        <w:rPr>
          <w:rFonts w:hint="eastAsia"/>
          <w:lang w:eastAsia="zh-CN"/>
        </w:rPr>
        <w:t>RACH</w:t>
      </w:r>
      <w:r w:rsidRPr="007E2B94">
        <w:rPr>
          <w:rFonts w:hint="eastAsia"/>
        </w:rPr>
        <w:t xml:space="preserve"> </w:t>
      </w:r>
      <w:r w:rsidRPr="007E2B94">
        <w:t xml:space="preserve">transmission starts from </w:t>
      </w:r>
      <w:r w:rsidRPr="007E2B94">
        <w:rPr>
          <w:rFonts w:hint="eastAsia"/>
          <w:lang w:eastAsia="zh-CN"/>
        </w:rPr>
        <w:t xml:space="preserve">subframe </w:t>
      </w:r>
      <w:r w:rsidRPr="00D634B1">
        <w:rPr>
          <w:i/>
        </w:rPr>
        <w:t>n+k</w:t>
      </w:r>
      <w:r w:rsidRPr="007E2B94">
        <w:t xml:space="preserve">, the UE is not required to monitor NPDCCH in any subframe starting from subframe </w:t>
      </w:r>
      <w:r w:rsidRPr="00D634B1">
        <w:rPr>
          <w:i/>
        </w:rPr>
        <w:t xml:space="preserve">n+1 </w:t>
      </w:r>
      <w:r>
        <w:t>to</w:t>
      </w:r>
      <w:r w:rsidRPr="007E2B94">
        <w:t xml:space="preserve"> subframe </w:t>
      </w:r>
      <w:r w:rsidRPr="00D634B1">
        <w:rPr>
          <w:i/>
        </w:rPr>
        <w:t>n+k-</w:t>
      </w:r>
      <w:r>
        <w:rPr>
          <w:i/>
        </w:rPr>
        <w:t>1</w:t>
      </w:r>
      <w:r w:rsidRPr="007E2B94">
        <w:t>.</w:t>
      </w:r>
    </w:p>
    <w:p w:rsidR="00F96520" w:rsidRDefault="0089639F" w:rsidP="00F96520">
      <w:r w:rsidRPr="007E2B94">
        <w:t xml:space="preserve">If a NB-IoT UE </w:t>
      </w:r>
      <w:r>
        <w:t xml:space="preserve">has a NPUSCH transmission ending in subframe </w:t>
      </w:r>
      <w:r w:rsidRPr="00D634B1">
        <w:rPr>
          <w:i/>
        </w:rPr>
        <w:t>n</w:t>
      </w:r>
      <w:r w:rsidRPr="007E2B94">
        <w:t xml:space="preserve"> </w:t>
      </w:r>
      <w:r>
        <w:t xml:space="preserve">, the UE is not required to </w:t>
      </w:r>
      <w:r w:rsidRPr="007E2B94">
        <w:t xml:space="preserve">monitor NPDCCH in any subframe starting from subframe </w:t>
      </w:r>
      <w:r w:rsidRPr="00D634B1">
        <w:rPr>
          <w:i/>
        </w:rPr>
        <w:t xml:space="preserve">n+1 </w:t>
      </w:r>
      <w:r>
        <w:t xml:space="preserve">to </w:t>
      </w:r>
      <w:r w:rsidRPr="007E2B94">
        <w:t xml:space="preserve">subframe </w:t>
      </w:r>
      <w:r w:rsidRPr="00D634B1">
        <w:rPr>
          <w:i/>
        </w:rPr>
        <w:t>n+</w:t>
      </w:r>
      <w:r w:rsidRPr="00ED147E">
        <w:rPr>
          <w:i/>
        </w:rPr>
        <w:t>3</w:t>
      </w:r>
      <w:r w:rsidRPr="00ED147E">
        <w:t>.</w:t>
      </w:r>
      <w:r w:rsidR="00F96520" w:rsidRPr="00F96520">
        <w:t xml:space="preserve"> </w:t>
      </w:r>
    </w:p>
    <w:p w:rsidR="0089639F" w:rsidRDefault="00F96520" w:rsidP="00407830">
      <w:r>
        <w:t xml:space="preserve">If a NB-IoT UE receives a NPDSCH transmission ending in subframe </w:t>
      </w:r>
      <w:r>
        <w:rPr>
          <w:i/>
        </w:rPr>
        <w:t>n,</w:t>
      </w:r>
      <w:r>
        <w:rPr>
          <w:i/>
          <w:u w:val="single"/>
        </w:rPr>
        <w:t xml:space="preserve"> </w:t>
      </w:r>
      <w:r w:rsidRPr="00A902E5">
        <w:t xml:space="preserve">and if the UE is not required to transmit a corresponding NPUSCH </w:t>
      </w:r>
      <w:r>
        <w:t xml:space="preserve">format 2, the UE is not required to monitor NPDCCH in any subframe starting from subframe </w:t>
      </w:r>
      <w:r>
        <w:rPr>
          <w:i/>
        </w:rPr>
        <w:t>n+1</w:t>
      </w:r>
      <w:r>
        <w:t xml:space="preserve"> to subframe </w:t>
      </w:r>
      <w:r>
        <w:rPr>
          <w:i/>
        </w:rPr>
        <w:t>n+12</w:t>
      </w:r>
      <w:r>
        <w:t>.</w:t>
      </w:r>
    </w:p>
    <w:p w:rsidR="001F4E86" w:rsidRDefault="0089639F" w:rsidP="001F4E86">
      <w:r>
        <w:t>A NB-IoT UE is not required</w:t>
      </w:r>
      <w:r w:rsidRPr="006468F1">
        <w:t xml:space="preserve"> to monitor NPDCCH candidates of </w:t>
      </w:r>
      <w:r>
        <w:t>an</w:t>
      </w:r>
      <w:r w:rsidRPr="006468F1">
        <w:t xml:space="preserve"> NPDCCH search space</w:t>
      </w:r>
      <w:r>
        <w:t xml:space="preserve"> if an NPDCCH candidate of the NPDCCH search space ends in subframe </w:t>
      </w:r>
      <w:r w:rsidRPr="00CB5448">
        <w:rPr>
          <w:i/>
        </w:rPr>
        <w:t>n</w:t>
      </w:r>
      <w:r>
        <w:t>, and if the UE is configured to monitor NPDCCH candidates of another NPDCCH search space</w:t>
      </w:r>
      <w:r w:rsidR="001F4E86" w:rsidRPr="001F4E86">
        <w:t xml:space="preserve"> </w:t>
      </w:r>
      <w:r w:rsidR="001F4E86">
        <w:t>having</w:t>
      </w:r>
      <w:r>
        <w:t xml:space="preserve"> starting </w:t>
      </w:r>
      <w:r w:rsidR="001F4E86">
        <w:t xml:space="preserve">subframe k0 </w:t>
      </w:r>
      <w:r>
        <w:t xml:space="preserve">before subframe </w:t>
      </w:r>
      <w:r w:rsidRPr="00CB5448">
        <w:rPr>
          <w:i/>
        </w:rPr>
        <w:t>n+5</w:t>
      </w:r>
      <w:r>
        <w:t>.</w:t>
      </w:r>
      <w:r w:rsidR="001F4E86" w:rsidRPr="001F4E86">
        <w:t xml:space="preserve"> </w:t>
      </w:r>
    </w:p>
    <w:p w:rsidR="001F4E86" w:rsidRPr="001F4E86" w:rsidRDefault="001F4E86" w:rsidP="001F4E86">
      <w:pPr>
        <w:rPr>
          <w:lang w:eastAsia="zh-CN"/>
        </w:rPr>
      </w:pPr>
      <w:r w:rsidRPr="001F4E86">
        <w:rPr>
          <w:lang w:eastAsia="zh-CN"/>
        </w:rPr>
        <w:t xml:space="preserve">An NB-IoT UE is not required to monitor NPDCCH candidates of an NPDCCH search space during </w:t>
      </w:r>
      <w:r w:rsidRPr="001F4E86">
        <w:rPr>
          <w:rFonts w:hint="eastAsia"/>
          <w:lang w:eastAsia="zh-CN"/>
        </w:rPr>
        <w:t xml:space="preserve">an </w:t>
      </w:r>
      <w:r w:rsidRPr="001F4E86">
        <w:rPr>
          <w:lang w:eastAsia="zh-CN"/>
        </w:rPr>
        <w:t>NPUSCH UL gap.</w:t>
      </w:r>
    </w:p>
    <w:p w:rsidR="0089639F" w:rsidRDefault="0089639F" w:rsidP="0089639F">
      <w:pPr>
        <w:pStyle w:val="Heading3"/>
      </w:pPr>
      <w:r>
        <w:t>16.6.1</w:t>
      </w:r>
      <w:r>
        <w:tab/>
        <w:t>NPDCCH starting position</w:t>
      </w:r>
    </w:p>
    <w:p w:rsidR="0089639F" w:rsidRDefault="0089639F" w:rsidP="0089639F">
      <w:r>
        <w:rPr>
          <w:lang w:val="en-US"/>
        </w:rPr>
        <w:t xml:space="preserve">The starting OFDM </w:t>
      </w:r>
      <w:r w:rsidRPr="00E9040D">
        <w:rPr>
          <w:lang w:val="en-US"/>
        </w:rPr>
        <w:t xml:space="preserve">symbol for </w:t>
      </w:r>
      <w:r>
        <w:rPr>
          <w:lang w:val="en-US"/>
        </w:rPr>
        <w:t>N</w:t>
      </w:r>
      <w:r w:rsidRPr="00E9040D">
        <w:rPr>
          <w:lang w:val="en-US"/>
        </w:rPr>
        <w:t xml:space="preserve">PDCCH given by index </w:t>
      </w:r>
      <w:r w:rsidRPr="00F517DF">
        <w:rPr>
          <w:position w:val="-12"/>
        </w:rPr>
        <w:object w:dxaOrig="980" w:dyaOrig="360">
          <v:shape id="_x0000_i1768" type="#_x0000_t75" style="width:49.5pt;height:18pt" o:ole="">
            <v:imagedata r:id="rId1193" o:title=""/>
          </v:shape>
          <o:OLEObject Type="Embed" ProgID="Equation.3" ShapeID="_x0000_i1768" DrawAspect="Content" ObjectID="_1584273287" r:id="rId1194"/>
        </w:object>
      </w:r>
      <w:r w:rsidRPr="00E9040D">
        <w:rPr>
          <w:lang w:val="en-US"/>
        </w:rPr>
        <w:t xml:space="preserve"> in the first slot in a subframe </w:t>
      </w:r>
      <w:r w:rsidRPr="00F517DF">
        <w:rPr>
          <w:position w:val="-6"/>
        </w:rPr>
        <w:object w:dxaOrig="200" w:dyaOrig="279">
          <v:shape id="_x0000_i1769" type="#_x0000_t75" style="width:9.75pt;height:14.25pt" o:ole="">
            <v:imagedata r:id="rId990" o:title=""/>
          </v:shape>
          <o:OLEObject Type="Embed" ProgID="Equation.3" ShapeID="_x0000_i1769" DrawAspect="Content" ObjectID="_1584273288" r:id="rId1195"/>
        </w:object>
      </w:r>
      <w:r>
        <w:t xml:space="preserve"> and is determined as follows</w:t>
      </w:r>
    </w:p>
    <w:p w:rsidR="0089639F" w:rsidRDefault="0089639F" w:rsidP="0089639F">
      <w:pPr>
        <w:pStyle w:val="B1"/>
        <w:ind w:left="576" w:hanging="288"/>
        <w:rPr>
          <w:rFonts w:eastAsia="MS Mincho"/>
        </w:rPr>
      </w:pPr>
      <w:r>
        <w:rPr>
          <w:rFonts w:eastAsia="MS Mincho"/>
        </w:rPr>
        <w:t>-</w:t>
      </w:r>
      <w:r>
        <w:rPr>
          <w:rFonts w:eastAsia="MS Mincho"/>
        </w:rPr>
        <w:tab/>
      </w:r>
      <w:r w:rsidRPr="00E9040D">
        <w:rPr>
          <w:rFonts w:eastAsia="MS Mincho"/>
        </w:rPr>
        <w:t xml:space="preserve">if </w:t>
      </w:r>
      <w:r>
        <w:rPr>
          <w:rFonts w:eastAsia="MS Mincho"/>
        </w:rPr>
        <w:t xml:space="preserve">higher layer parameter </w:t>
      </w:r>
      <w:r w:rsidR="007149D7" w:rsidRPr="00CC3601">
        <w:rPr>
          <w:rFonts w:ascii="Times" w:eastAsia="MS Mincho" w:hAnsi="Times" w:cs="Times"/>
          <w:i/>
          <w:lang w:val="en-US"/>
        </w:rPr>
        <w:t>eutraControlRegionSize</w:t>
      </w:r>
      <w:r w:rsidR="007149D7" w:rsidRPr="00C40CBD" w:rsidDel="00C40CBD">
        <w:rPr>
          <w:rFonts w:eastAsia="MS Mincho"/>
        </w:rPr>
        <w:t xml:space="preserve"> </w:t>
      </w:r>
      <w:r w:rsidR="007149D7" w:rsidRPr="00C40CBD">
        <w:rPr>
          <w:rFonts w:eastAsia="MS Mincho"/>
        </w:rPr>
        <w:t>is present</w:t>
      </w:r>
      <w:r>
        <w:rPr>
          <w:rFonts w:eastAsia="MS Mincho"/>
        </w:rPr>
        <w:t xml:space="preserve"> </w:t>
      </w:r>
    </w:p>
    <w:p w:rsidR="0089639F" w:rsidRDefault="0089639F" w:rsidP="0089639F">
      <w:pPr>
        <w:pStyle w:val="B2"/>
        <w:ind w:left="864" w:hanging="288"/>
      </w:pPr>
      <w:r>
        <w:t>-</w:t>
      </w:r>
      <w:r>
        <w:tab/>
      </w:r>
      <w:r w:rsidRPr="00F517DF">
        <w:rPr>
          <w:position w:val="-12"/>
        </w:rPr>
        <w:object w:dxaOrig="980" w:dyaOrig="360">
          <v:shape id="_x0000_i1770" type="#_x0000_t75" style="width:49.5pt;height:18pt" o:ole="">
            <v:imagedata r:id="rId1193" o:title=""/>
          </v:shape>
          <o:OLEObject Type="Embed" ProgID="Equation.3" ShapeID="_x0000_i1770" DrawAspect="Content" ObjectID="_1584273289" r:id="rId1196"/>
        </w:object>
      </w:r>
      <w:r w:rsidRPr="00CC3601">
        <w:rPr>
          <w:rFonts w:ascii="Times" w:eastAsia="MS Mincho" w:hAnsi="Times" w:cs="Times"/>
          <w:lang w:val="en-US"/>
        </w:rPr>
        <w:t xml:space="preserve"> </w:t>
      </w:r>
      <w:r w:rsidRPr="00CC0E87">
        <w:rPr>
          <w:rFonts w:ascii="Times" w:eastAsia="MS Mincho" w:hAnsi="Times" w:cs="Times"/>
          <w:lang w:val="en-US"/>
        </w:rPr>
        <w:t>is given by the higher layer parameter</w:t>
      </w:r>
      <w:r>
        <w:rPr>
          <w:rFonts w:ascii="Times" w:eastAsia="MS Mincho" w:hAnsi="Times" w:cs="Times"/>
          <w:lang w:val="en-US"/>
        </w:rPr>
        <w:t xml:space="preserve"> </w:t>
      </w:r>
      <w:r w:rsidRPr="00CC3601">
        <w:rPr>
          <w:rFonts w:ascii="Times" w:eastAsia="MS Mincho" w:hAnsi="Times" w:cs="Times"/>
          <w:i/>
          <w:lang w:val="en-US"/>
        </w:rPr>
        <w:t>eutraControlRegionSize</w:t>
      </w:r>
    </w:p>
    <w:p w:rsidR="0089639F" w:rsidRDefault="007149D7" w:rsidP="0089639F">
      <w:pPr>
        <w:pStyle w:val="B1"/>
        <w:numPr>
          <w:ilvl w:val="0"/>
          <w:numId w:val="44"/>
        </w:numPr>
        <w:ind w:left="576" w:hanging="288"/>
      </w:pPr>
      <w:r>
        <w:rPr>
          <w:rFonts w:eastAsia="MS Mincho"/>
        </w:rPr>
        <w:t>otherwise</w:t>
      </w:r>
    </w:p>
    <w:p w:rsidR="0089639F" w:rsidRDefault="0089639F" w:rsidP="0089639F">
      <w:pPr>
        <w:pStyle w:val="B2"/>
        <w:ind w:left="864" w:hanging="288"/>
      </w:pPr>
      <w:r>
        <w:t>-</w:t>
      </w:r>
      <w:r>
        <w:tab/>
      </w:r>
      <w:r w:rsidRPr="00F517DF">
        <w:rPr>
          <w:position w:val="-12"/>
        </w:rPr>
        <w:object w:dxaOrig="1359" w:dyaOrig="360">
          <v:shape id="_x0000_i1771" type="#_x0000_t75" style="width:69pt;height:18pt" o:ole="">
            <v:imagedata r:id="rId1197" o:title=""/>
          </v:shape>
          <o:OLEObject Type="Embed" ProgID="Equation.3" ShapeID="_x0000_i1771" DrawAspect="Content" ObjectID="_1584273290" r:id="rId1198"/>
        </w:object>
      </w:r>
    </w:p>
    <w:p w:rsidR="00EC6C72" w:rsidRDefault="00EC6C72" w:rsidP="00EC6C72">
      <w:pPr>
        <w:pStyle w:val="Heading3"/>
      </w:pPr>
      <w:r>
        <w:t>16.6.2</w:t>
      </w:r>
      <w:r>
        <w:tab/>
        <w:t>N</w:t>
      </w:r>
      <w:r w:rsidRPr="00E9040D">
        <w:t>PDCCH control information procedure</w:t>
      </w:r>
    </w:p>
    <w:p w:rsidR="00EC6C72" w:rsidRPr="001C3133" w:rsidRDefault="00EC6C72" w:rsidP="001C3133">
      <w:pPr>
        <w:jc w:val="both"/>
      </w:pPr>
      <w:r w:rsidRPr="00E9040D">
        <w:t xml:space="preserve">A UE shall discard the </w:t>
      </w:r>
      <w:r>
        <w:t>NPDCCH</w:t>
      </w:r>
      <w:r w:rsidRPr="00E9040D">
        <w:t xml:space="preserve"> if consistent control information is not detected.</w:t>
      </w:r>
    </w:p>
    <w:p w:rsidR="0028124D" w:rsidRDefault="0028124D" w:rsidP="0028124D">
      <w:pPr>
        <w:pStyle w:val="Heading2"/>
      </w:pPr>
      <w:r>
        <w:t>16.7</w:t>
      </w:r>
      <w:r>
        <w:tab/>
      </w:r>
      <w:r w:rsidRPr="00DC7A40">
        <w:t xml:space="preserve">Assumptions independent of physical channel </w:t>
      </w:r>
      <w:r w:rsidRPr="0081487D">
        <w:rPr>
          <w:rFonts w:eastAsia="MS Mincho" w:hint="eastAsia"/>
          <w:lang w:eastAsia="ja-JP"/>
        </w:rPr>
        <w:t>related to narrowband IoT</w:t>
      </w:r>
    </w:p>
    <w:p w:rsidR="0028124D" w:rsidRPr="00A6559B" w:rsidRDefault="0028124D" w:rsidP="0028124D">
      <w:pPr>
        <w:rPr>
          <w:rFonts w:eastAsia="SimSun"/>
          <w:lang w:eastAsia="zh-CN"/>
        </w:rPr>
      </w:pPr>
      <w:r w:rsidRPr="00C12448">
        <w:rPr>
          <w:rFonts w:eastAsia="SimSun"/>
          <w:lang w:eastAsia="zh-CN"/>
        </w:rPr>
        <w:t>A U</w:t>
      </w:r>
      <w:r>
        <w:rPr>
          <w:rFonts w:eastAsia="SimSun"/>
          <w:lang w:eastAsia="zh-CN"/>
        </w:rPr>
        <w:t xml:space="preserve">E may assume the antenna ports </w:t>
      </w:r>
      <w:r w:rsidRPr="0081487D">
        <w:rPr>
          <w:rFonts w:eastAsia="MS Mincho" w:hint="eastAsia"/>
          <w:lang w:eastAsia="ja-JP"/>
        </w:rPr>
        <w:t>2000</w:t>
      </w:r>
      <w:r w:rsidRPr="00C12448">
        <w:rPr>
          <w:rFonts w:eastAsia="SimSun"/>
          <w:lang w:eastAsia="zh-CN"/>
        </w:rPr>
        <w:t xml:space="preserve"> –</w:t>
      </w:r>
      <w:r>
        <w:rPr>
          <w:rFonts w:eastAsia="SimSun"/>
          <w:lang w:eastAsia="zh-CN"/>
        </w:rPr>
        <w:t xml:space="preserve"> </w:t>
      </w:r>
      <w:r w:rsidRPr="0081487D">
        <w:rPr>
          <w:rFonts w:eastAsia="MS Mincho" w:hint="eastAsia"/>
          <w:lang w:eastAsia="ja-JP"/>
        </w:rPr>
        <w:t>2001</w:t>
      </w:r>
      <w:r w:rsidRPr="00C12448">
        <w:rPr>
          <w:rFonts w:eastAsia="SimSun"/>
          <w:lang w:eastAsia="zh-CN"/>
        </w:rPr>
        <w:t xml:space="preserve">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p>
    <w:p w:rsidR="00394EC6" w:rsidRDefault="00394EC6" w:rsidP="00394EC6">
      <w:pPr>
        <w:pStyle w:val="Heading2"/>
      </w:pPr>
      <w:r>
        <w:t>16.8</w:t>
      </w:r>
      <w:r>
        <w:tab/>
        <w:t>UE procedure for acquiring cell-specific reference signal sequence and raster offset</w:t>
      </w:r>
    </w:p>
    <w:p w:rsidR="00394EC6" w:rsidRDefault="00394EC6" w:rsidP="00394EC6">
      <w:r>
        <w:t xml:space="preserve">If the higher layer parameter </w:t>
      </w:r>
      <w:r>
        <w:rPr>
          <w:i/>
          <w:iCs/>
        </w:rPr>
        <w:t>operationModeInfo</w:t>
      </w:r>
      <w:r>
        <w:t xml:space="preserve"> indicates </w:t>
      </w:r>
      <w:r>
        <w:rPr>
          <w:i/>
          <w:iCs/>
          <w:kern w:val="2"/>
        </w:rPr>
        <w:t>i</w:t>
      </w:r>
      <w:r w:rsidRPr="00B65D02">
        <w:rPr>
          <w:i/>
          <w:iCs/>
          <w:kern w:val="2"/>
        </w:rPr>
        <w:t>nband</w:t>
      </w:r>
      <w:r>
        <w:rPr>
          <w:i/>
          <w:iCs/>
          <w:kern w:val="2"/>
        </w:rPr>
        <w:t>-</w:t>
      </w:r>
      <w:r w:rsidRPr="00B65D02">
        <w:rPr>
          <w:i/>
          <w:iCs/>
          <w:kern w:val="2"/>
        </w:rPr>
        <w:t>SamePCI</w:t>
      </w:r>
      <w:r>
        <w:t xml:space="preserve"> for a cell, the UE may derive cell-specific reference signal sequence and raster offset from the higher layer parameter </w:t>
      </w:r>
      <w:r>
        <w:rPr>
          <w:i/>
          <w:color w:val="000000"/>
        </w:rPr>
        <w:t>eutra-CRS-SequenceInfo</w:t>
      </w:r>
      <w:r>
        <w:t xml:space="preserve"> according to Table 16.8-1, where E-UTRA PRB index </w:t>
      </w:r>
      <w:r>
        <w:rPr>
          <w:position w:val="-10"/>
          <w:lang w:eastAsia="en-US"/>
        </w:rPr>
        <w:object w:dxaOrig="468" w:dyaOrig="300">
          <v:shape id="_x0000_i1772" type="#_x0000_t75" style="width:23.25pt;height:15pt" o:ole="">
            <v:imagedata r:id="rId1199" o:title=""/>
          </v:shape>
          <o:OLEObject Type="Embed" ProgID="Equation.3" ShapeID="_x0000_i1772" DrawAspect="Content" ObjectID="_1584273291" r:id="rId1200"/>
        </w:object>
      </w:r>
      <w:r>
        <w:rPr>
          <w:lang w:eastAsia="en-US"/>
        </w:rPr>
        <w:t xml:space="preserve"> is defined as </w:t>
      </w:r>
      <w:r w:rsidRPr="00CC445A">
        <w:rPr>
          <w:position w:val="-10"/>
          <w:lang w:eastAsia="en-US"/>
        </w:rPr>
        <w:object w:dxaOrig="1860" w:dyaOrig="340">
          <v:shape id="_x0000_i1773" type="#_x0000_t75" style="width:93pt;height:17.25pt" o:ole="">
            <v:imagedata r:id="rId1201" o:title=""/>
          </v:shape>
          <o:OLEObject Type="Embed" ProgID="Equation.3" ShapeID="_x0000_i1773" DrawAspect="Content" ObjectID="_1584273292" r:id="rId1202"/>
        </w:object>
      </w:r>
      <w:r>
        <w:t>.</w:t>
      </w:r>
    </w:p>
    <w:p w:rsidR="00394EC6" w:rsidRDefault="00394EC6" w:rsidP="00394EC6">
      <w:pPr>
        <w:pStyle w:val="TH"/>
        <w:rPr>
          <w:rFonts w:eastAsia="MS Mincho"/>
          <w:lang w:eastAsia="ja-JP"/>
        </w:rPr>
      </w:pPr>
      <w:r>
        <w:lastRenderedPageBreak/>
        <w:t xml:space="preserve">Table 16.8-1: Definition of </w:t>
      </w:r>
      <w:r>
        <w:rPr>
          <w:i/>
          <w:color w:val="000000"/>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A30E4A" w:rsidTr="006E0D0C">
        <w:trPr>
          <w:jc w:val="center"/>
        </w:trPr>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770" w:type="dxa"/>
            <w:shd w:val="clear" w:color="auto" w:fill="auto"/>
          </w:tcPr>
          <w:p w:rsidR="00394EC6" w:rsidRPr="00A73A5E" w:rsidRDefault="00394EC6" w:rsidP="006E0D0C">
            <w:pPr>
              <w:pStyle w:val="TAL"/>
              <w:rPr>
                <w:rFonts w:eastAsia="MS Mincho" w:cs="Arial"/>
                <w:lang w:eastAsia="ja-JP"/>
              </w:rPr>
            </w:pPr>
            <w:r w:rsidRPr="00A73A5E">
              <w:rPr>
                <w:rFonts w:cs="Arial"/>
                <w:lang w:eastAsia="en-US"/>
              </w:rPr>
              <w:t xml:space="preserve">E-UTRA PRB index </w:t>
            </w:r>
            <w:r w:rsidRPr="00A73A5E">
              <w:rPr>
                <w:rFonts w:cs="Arial"/>
                <w:position w:val="-10"/>
                <w:lang w:eastAsia="en-US"/>
              </w:rPr>
              <w:object w:dxaOrig="468" w:dyaOrig="300">
                <v:shape id="_x0000_i1774" type="#_x0000_t75" style="width:23.25pt;height:15pt" o:ole="">
                  <v:imagedata r:id="rId1199" o:title=""/>
                </v:shape>
                <o:OLEObject Type="Embed" ProgID="Equation.3" ShapeID="_x0000_i1774" DrawAspect="Content" ObjectID="_1584273293" r:id="rId1203"/>
              </w:object>
            </w:r>
            <w:r w:rsidRPr="00A73A5E">
              <w:rPr>
                <w:rFonts w:eastAsia="MS Mincho" w:cs="Arial"/>
                <w:lang w:eastAsia="ja-JP"/>
              </w:rPr>
              <w:t xml:space="preserve">for odd number of </w:t>
            </w:r>
            <w:r w:rsidRPr="00A73A5E">
              <w:rPr>
                <w:rFonts w:eastAsia="MS Mincho" w:cs="Arial"/>
                <w:position w:val="-10"/>
                <w:lang w:eastAsia="ja-JP"/>
              </w:rPr>
              <w:object w:dxaOrig="420" w:dyaOrig="340">
                <v:shape id="_x0000_i1775" type="#_x0000_t75" style="width:21pt;height:17.25pt" o:ole="">
                  <v:imagedata r:id="rId1204" o:title=""/>
                </v:shape>
                <o:OLEObject Type="Embed" ProgID="Equation.3" ShapeID="_x0000_i1775" DrawAspect="Content" ObjectID="_1584273294" r:id="rId1205"/>
              </w:object>
            </w:r>
          </w:p>
        </w:tc>
        <w:tc>
          <w:tcPr>
            <w:tcW w:w="712" w:type="dxa"/>
            <w:shd w:val="clear" w:color="auto" w:fill="auto"/>
          </w:tcPr>
          <w:p w:rsidR="00394EC6" w:rsidRPr="00A73A5E" w:rsidRDefault="00394EC6" w:rsidP="006E0D0C">
            <w:pPr>
              <w:pStyle w:val="TAL"/>
              <w:rPr>
                <w:rFonts w:eastAsia="MS Mincho" w:cs="Arial"/>
                <w:lang w:eastAsia="ja-JP"/>
              </w:rPr>
            </w:pPr>
            <w:r w:rsidRPr="00A73A5E">
              <w:rPr>
                <w:rFonts w:eastAsia="MS Mincho" w:cs="Arial"/>
                <w:lang w:eastAsia="ja-JP"/>
              </w:rPr>
              <w:t>Raster offset</w:t>
            </w:r>
          </w:p>
        </w:tc>
        <w:tc>
          <w:tcPr>
            <w:tcW w:w="1294" w:type="dxa"/>
            <w:shd w:val="clear" w:color="auto" w:fill="auto"/>
          </w:tcPr>
          <w:p w:rsidR="00394EC6" w:rsidRPr="00A73A5E" w:rsidRDefault="00394EC6" w:rsidP="006E0D0C">
            <w:pPr>
              <w:pStyle w:val="TAL"/>
              <w:rPr>
                <w:rFonts w:cs="Arial"/>
                <w:i/>
                <w:lang w:eastAsia="ja-JP"/>
              </w:rPr>
            </w:pPr>
            <w:r w:rsidRPr="00A73A5E">
              <w:rPr>
                <w:rFonts w:cs="Arial"/>
                <w:i/>
                <w:lang w:eastAsia="ja-JP"/>
              </w:rPr>
              <w:t>eutra-CRS-</w:t>
            </w:r>
          </w:p>
          <w:p w:rsidR="00394EC6" w:rsidRPr="00A73A5E" w:rsidRDefault="00394EC6" w:rsidP="006E0D0C">
            <w:pPr>
              <w:pStyle w:val="TAL"/>
              <w:rPr>
                <w:rFonts w:cs="Arial"/>
                <w:sz w:val="20"/>
                <w:lang w:eastAsia="ja-JP"/>
              </w:rPr>
            </w:pPr>
            <w:r w:rsidRPr="00A73A5E">
              <w:rPr>
                <w:rFonts w:cs="Arial"/>
                <w:i/>
                <w:sz w:val="20"/>
                <w:lang w:eastAsia="ja-JP"/>
              </w:rPr>
              <w:t>SequenceInfo</w:t>
            </w:r>
          </w:p>
        </w:tc>
        <w:tc>
          <w:tcPr>
            <w:tcW w:w="1821" w:type="dxa"/>
            <w:shd w:val="clear" w:color="auto" w:fill="auto"/>
          </w:tcPr>
          <w:p w:rsidR="00394EC6" w:rsidRPr="00A73A5E" w:rsidRDefault="00394EC6" w:rsidP="006E0D0C">
            <w:pPr>
              <w:pStyle w:val="TAL"/>
              <w:rPr>
                <w:rFonts w:cs="Arial"/>
                <w:sz w:val="20"/>
                <w:lang w:eastAsia="ja-JP"/>
              </w:rPr>
            </w:pPr>
            <w:r w:rsidRPr="00A73A5E">
              <w:rPr>
                <w:rFonts w:cs="Arial"/>
                <w:lang w:eastAsia="en-US"/>
              </w:rPr>
              <w:t xml:space="preserve">E-UTRA PRB index </w:t>
            </w:r>
            <w:r w:rsidRPr="00A73A5E">
              <w:rPr>
                <w:rFonts w:cs="Arial"/>
                <w:position w:val="-10"/>
                <w:lang w:eastAsia="en-US"/>
              </w:rPr>
              <w:object w:dxaOrig="468" w:dyaOrig="300">
                <v:shape id="_x0000_i1776" type="#_x0000_t75" style="width:23.25pt;height:15pt" o:ole="">
                  <v:imagedata r:id="rId1199" o:title=""/>
                </v:shape>
                <o:OLEObject Type="Embed" ProgID="Equation.3" ShapeID="_x0000_i1776" DrawAspect="Content" ObjectID="_1584273295" r:id="rId1206"/>
              </w:object>
            </w:r>
            <w:r w:rsidRPr="00A73A5E">
              <w:rPr>
                <w:rFonts w:eastAsia="MS Mincho" w:cs="Arial"/>
                <w:lang w:eastAsia="ja-JP"/>
              </w:rPr>
              <w:t xml:space="preserve">for even number of </w:t>
            </w:r>
            <w:r w:rsidRPr="00A73A5E">
              <w:rPr>
                <w:rFonts w:eastAsia="MS Mincho" w:cs="Arial"/>
                <w:position w:val="-10"/>
                <w:lang w:eastAsia="ja-JP"/>
              </w:rPr>
              <w:object w:dxaOrig="420" w:dyaOrig="340">
                <v:shape id="_x0000_i1777" type="#_x0000_t75" style="width:21pt;height:17.25pt" o:ole="">
                  <v:imagedata r:id="rId1207" o:title=""/>
                </v:shape>
                <o:OLEObject Type="Embed" ProgID="Equation.3" ShapeID="_x0000_i1777" DrawAspect="Content" ObjectID="_1584273296" r:id="rId1208"/>
              </w:object>
            </w:r>
          </w:p>
        </w:tc>
        <w:tc>
          <w:tcPr>
            <w:tcW w:w="656" w:type="dxa"/>
            <w:shd w:val="clear" w:color="auto" w:fill="auto"/>
          </w:tcPr>
          <w:p w:rsidR="00394EC6" w:rsidRPr="00A73A5E" w:rsidRDefault="00394EC6" w:rsidP="006E0D0C">
            <w:pPr>
              <w:pStyle w:val="TAL"/>
              <w:rPr>
                <w:rFonts w:cs="Arial"/>
                <w:sz w:val="20"/>
                <w:lang w:eastAsia="ja-JP"/>
              </w:rPr>
            </w:pPr>
            <w:r w:rsidRPr="00A73A5E">
              <w:rPr>
                <w:rFonts w:eastAsia="MS Mincho" w:cs="Arial"/>
                <w:lang w:eastAsia="ja-JP"/>
              </w:rPr>
              <w:t>Raster offset</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-46</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7</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712"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+7.5 kHz</w:t>
            </w: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8</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22</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-6</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9</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23</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5</w:t>
            </w:r>
          </w:p>
        </w:tc>
        <w:tc>
          <w:tcPr>
            <w:tcW w:w="656" w:type="dxa"/>
            <w:vMerge w:val="restart"/>
            <w:shd w:val="clear" w:color="auto" w:fill="auto"/>
          </w:tcPr>
          <w:p w:rsidR="00394EC6" w:rsidRPr="00A73A5E" w:rsidRDefault="00394EC6" w:rsidP="006E0D0C">
            <w:pPr>
              <w:pStyle w:val="TAL"/>
              <w:jc w:val="center"/>
              <w:rPr>
                <w:rFonts w:eastAsia="MS Mincho" w:cs="Arial"/>
                <w:sz w:val="20"/>
                <w:lang w:eastAsia="ja-JP"/>
              </w:rPr>
            </w:pPr>
            <w:r w:rsidRPr="00A73A5E">
              <w:rPr>
                <w:rFonts w:eastAsia="MS Mincho" w:cs="Arial"/>
                <w:sz w:val="20"/>
                <w:lang w:eastAsia="ja-JP"/>
              </w:rPr>
              <w:t>-2.5 kHz</w:t>
            </w: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24</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11</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12</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26</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13</w:t>
            </w:r>
          </w:p>
        </w:tc>
        <w:tc>
          <w:tcPr>
            <w:tcW w:w="1770"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712" w:type="dxa"/>
            <w:vMerge/>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27</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28</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29</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35</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30</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40</w:t>
            </w:r>
          </w:p>
        </w:tc>
        <w:tc>
          <w:tcPr>
            <w:tcW w:w="656" w:type="dxa"/>
            <w:vMerge/>
            <w:shd w:val="clear" w:color="auto" w:fill="auto"/>
          </w:tcPr>
          <w:p w:rsidR="00394EC6" w:rsidRPr="00A73A5E" w:rsidRDefault="00394EC6" w:rsidP="006E0D0C">
            <w:pPr>
              <w:pStyle w:val="TAL"/>
              <w:jc w:val="center"/>
              <w:rPr>
                <w:rFonts w:cs="Arial"/>
                <w:sz w:val="20"/>
                <w:lang w:eastAsia="ja-JP"/>
              </w:rPr>
            </w:pPr>
          </w:p>
        </w:tc>
      </w:tr>
      <w:tr w:rsidR="00394EC6" w:rsidRPr="00A30E4A" w:rsidTr="006E0D0C">
        <w:trPr>
          <w:jc w:val="center"/>
        </w:trPr>
        <w:tc>
          <w:tcPr>
            <w:tcW w:w="1294" w:type="dxa"/>
            <w:shd w:val="clear" w:color="auto" w:fill="auto"/>
            <w:vAlign w:val="center"/>
          </w:tcPr>
          <w:p w:rsidR="00394EC6" w:rsidRPr="00A73A5E" w:rsidRDefault="00394EC6" w:rsidP="006E0D0C">
            <w:pPr>
              <w:pStyle w:val="TAL"/>
              <w:jc w:val="center"/>
              <w:rPr>
                <w:rFonts w:cs="Arial"/>
                <w:sz w:val="20"/>
                <w:lang w:eastAsia="ja-JP"/>
              </w:rPr>
            </w:pPr>
          </w:p>
        </w:tc>
        <w:tc>
          <w:tcPr>
            <w:tcW w:w="1770" w:type="dxa"/>
            <w:shd w:val="clear" w:color="auto" w:fill="auto"/>
            <w:vAlign w:val="center"/>
          </w:tcPr>
          <w:p w:rsidR="00394EC6" w:rsidRPr="00A73A5E" w:rsidRDefault="00394EC6" w:rsidP="006E0D0C">
            <w:pPr>
              <w:pStyle w:val="TAL"/>
              <w:jc w:val="center"/>
              <w:rPr>
                <w:rFonts w:cs="Arial"/>
                <w:sz w:val="20"/>
                <w:lang w:eastAsia="ja-JP"/>
              </w:rPr>
            </w:pPr>
          </w:p>
        </w:tc>
        <w:tc>
          <w:tcPr>
            <w:tcW w:w="712" w:type="dxa"/>
            <w:shd w:val="clear" w:color="auto" w:fill="auto"/>
          </w:tcPr>
          <w:p w:rsidR="00394EC6" w:rsidRPr="00A73A5E" w:rsidRDefault="00394EC6" w:rsidP="006E0D0C">
            <w:pPr>
              <w:pStyle w:val="TAL"/>
              <w:jc w:val="center"/>
              <w:rPr>
                <w:rFonts w:cs="Arial"/>
                <w:sz w:val="20"/>
                <w:lang w:eastAsia="ja-JP"/>
              </w:rPr>
            </w:pPr>
          </w:p>
        </w:tc>
        <w:tc>
          <w:tcPr>
            <w:tcW w:w="1294"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31</w:t>
            </w:r>
          </w:p>
        </w:tc>
        <w:tc>
          <w:tcPr>
            <w:tcW w:w="1821" w:type="dxa"/>
            <w:shd w:val="clear" w:color="auto" w:fill="auto"/>
            <w:vAlign w:val="center"/>
          </w:tcPr>
          <w:p w:rsidR="00394EC6" w:rsidRPr="00A73A5E" w:rsidRDefault="00394EC6" w:rsidP="006E0D0C">
            <w:pPr>
              <w:pStyle w:val="TAL"/>
              <w:jc w:val="center"/>
              <w:rPr>
                <w:rFonts w:cs="Arial"/>
                <w:sz w:val="20"/>
                <w:lang w:eastAsia="ja-JP"/>
              </w:rPr>
            </w:pPr>
            <w:r w:rsidRPr="00A73A5E">
              <w:rPr>
                <w:rFonts w:cs="Arial"/>
                <w:sz w:val="20"/>
                <w:lang w:eastAsia="ja-JP"/>
              </w:rPr>
              <w:t>45</w:t>
            </w:r>
          </w:p>
        </w:tc>
        <w:tc>
          <w:tcPr>
            <w:tcW w:w="656" w:type="dxa"/>
            <w:vMerge/>
            <w:shd w:val="clear" w:color="auto" w:fill="auto"/>
          </w:tcPr>
          <w:p w:rsidR="00394EC6" w:rsidRPr="00A73A5E" w:rsidRDefault="00394EC6" w:rsidP="006E0D0C">
            <w:pPr>
              <w:pStyle w:val="TAL"/>
              <w:jc w:val="center"/>
              <w:rPr>
                <w:rFonts w:cs="Arial"/>
                <w:sz w:val="20"/>
                <w:lang w:eastAsia="ja-JP"/>
              </w:rPr>
            </w:pPr>
          </w:p>
        </w:tc>
      </w:tr>
    </w:tbl>
    <w:p w:rsidR="0089639F" w:rsidRPr="00173961" w:rsidRDefault="0089639F" w:rsidP="00173961">
      <w:pPr>
        <w:overflowPunct/>
        <w:autoSpaceDE/>
        <w:autoSpaceDN/>
        <w:adjustRightInd/>
        <w:spacing w:after="0"/>
        <w:textAlignment w:val="auto"/>
        <w:rPr>
          <w:rFonts w:eastAsia="MS Mincho"/>
          <w:lang w:val="en-US" w:eastAsia="ja-JP"/>
        </w:rPr>
      </w:pPr>
    </w:p>
    <w:sectPr w:rsidR="0089639F" w:rsidRPr="00173961" w:rsidSect="00DE0B3C">
      <w:headerReference w:type="default" r:id="rId1209"/>
      <w:footerReference w:type="default" r:id="rId1210"/>
      <w:footnotePr>
        <w:numRestart w:val="eachSect"/>
      </w:footnotePr>
      <w:pgSz w:w="11907" w:h="16840" w:code="9"/>
      <w:pgMar w:top="1416" w:right="1133" w:bottom="1133" w:left="1133" w:header="850" w:footer="340" w:gutter="0"/>
      <w:pgNumType w:start="34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336" w:rsidRDefault="00916336">
      <w:r>
        <w:separator/>
      </w:r>
    </w:p>
  </w:endnote>
  <w:endnote w:type="continuationSeparator" w:id="0">
    <w:p w:rsidR="00916336" w:rsidRDefault="0091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336" w:rsidRDefault="00916336">
      <w:r>
        <w:separator/>
      </w:r>
    </w:p>
  </w:footnote>
  <w:footnote w:type="continuationSeparator" w:id="0">
    <w:p w:rsidR="00916336" w:rsidRDefault="009163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center" w:y="1"/>
      <w:widowControl/>
    </w:pPr>
    <w:r>
      <w:fldChar w:fldCharType="begin"/>
    </w:r>
    <w:r>
      <w:instrText xml:space="preserve"> PAGE </w:instrText>
    </w:r>
    <w:r>
      <w:fldChar w:fldCharType="separate"/>
    </w:r>
    <w:r w:rsidR="00500C53">
      <w:t>342</w:t>
    </w:r>
    <w:r>
      <w:fldChar w:fldCharType="end"/>
    </w:r>
  </w:p>
  <w:p w:rsidR="00AA6D90" w:rsidRPr="00AA6D90" w:rsidRDefault="00AA6D90" w:rsidP="00AA6D90">
    <w:pPr>
      <w:framePr w:wrap="auto" w:vAnchor="text" w:hAnchor="margin" w:xAlign="right" w:y="1"/>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3GPP TS 36.21</w:t>
    </w:r>
    <w:r>
      <w:rPr>
        <w:rFonts w:ascii="Arial" w:hAnsi="Arial"/>
        <w:b/>
        <w:noProof/>
        <w:sz w:val="18"/>
        <w:lang w:eastAsia="en-US"/>
      </w:rPr>
      <w:t>3</w:t>
    </w:r>
    <w:r w:rsidRPr="00AA6D90">
      <w:rPr>
        <w:rFonts w:ascii="Arial" w:hAnsi="Arial"/>
        <w:b/>
        <w:noProof/>
        <w:sz w:val="18"/>
        <w:lang w:eastAsia="en-US"/>
      </w:rPr>
      <w:t xml:space="preserve"> V13.9.0 (2018-03)</w:t>
    </w:r>
  </w:p>
  <w:p w:rsidR="007C12D1" w:rsidRPr="00AA6D90" w:rsidRDefault="00AA6D90" w:rsidP="00AA6D90">
    <w:pPr>
      <w:widowControl w:val="0"/>
      <w:overflowPunct/>
      <w:autoSpaceDE/>
      <w:autoSpaceDN/>
      <w:adjustRightInd/>
      <w:spacing w:after="0"/>
      <w:textAlignment w:val="auto"/>
      <w:rPr>
        <w:rFonts w:ascii="Arial" w:hAnsi="Arial"/>
        <w:b/>
        <w:noProof/>
        <w:sz w:val="18"/>
        <w:lang w:eastAsia="en-US"/>
      </w:rPr>
    </w:pPr>
    <w:r w:rsidRPr="00AA6D90">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3"/>
  </w:num>
  <w:num w:numId="3">
    <w:abstractNumId w:val="28"/>
  </w:num>
  <w:num w:numId="4">
    <w:abstractNumId w:val="26"/>
  </w:num>
  <w:num w:numId="5">
    <w:abstractNumId w:val="1"/>
  </w:num>
  <w:num w:numId="6">
    <w:abstractNumId w:val="42"/>
  </w:num>
  <w:num w:numId="7">
    <w:abstractNumId w:val="22"/>
  </w:num>
  <w:num w:numId="8">
    <w:abstractNumId w:val="7"/>
  </w:num>
  <w:num w:numId="9">
    <w:abstractNumId w:val="14"/>
  </w:num>
  <w:num w:numId="10">
    <w:abstractNumId w:val="15"/>
  </w:num>
  <w:num w:numId="11">
    <w:abstractNumId w:val="10"/>
  </w:num>
  <w:num w:numId="12">
    <w:abstractNumId w:val="30"/>
  </w:num>
  <w:num w:numId="13">
    <w:abstractNumId w:val="35"/>
  </w:num>
  <w:num w:numId="14">
    <w:abstractNumId w:val="20"/>
  </w:num>
  <w:num w:numId="15">
    <w:abstractNumId w:val="36"/>
  </w:num>
  <w:num w:numId="16">
    <w:abstractNumId w:val="13"/>
  </w:num>
  <w:num w:numId="17">
    <w:abstractNumId w:val="33"/>
  </w:num>
  <w:num w:numId="18">
    <w:abstractNumId w:val="31"/>
  </w:num>
  <w:num w:numId="19">
    <w:abstractNumId w:val="2"/>
  </w:num>
  <w:num w:numId="20">
    <w:abstractNumId w:val="38"/>
  </w:num>
  <w:num w:numId="21">
    <w:abstractNumId w:val="19"/>
  </w:num>
  <w:num w:numId="22">
    <w:abstractNumId w:val="9"/>
  </w:num>
  <w:num w:numId="23">
    <w:abstractNumId w:val="23"/>
  </w:num>
  <w:num w:numId="24">
    <w:abstractNumId w:val="3"/>
  </w:num>
  <w:num w:numId="25">
    <w:abstractNumId w:val="40"/>
  </w:num>
  <w:num w:numId="26">
    <w:abstractNumId w:val="5"/>
  </w:num>
  <w:num w:numId="27">
    <w:abstractNumId w:val="34"/>
  </w:num>
  <w:num w:numId="28">
    <w:abstractNumId w:val="8"/>
  </w:num>
  <w:num w:numId="29">
    <w:abstractNumId w:val="25"/>
  </w:num>
  <w:num w:numId="30">
    <w:abstractNumId w:val="29"/>
  </w:num>
  <w:num w:numId="31">
    <w:abstractNumId w:val="21"/>
  </w:num>
  <w:num w:numId="32">
    <w:abstractNumId w:val="18"/>
  </w:num>
  <w:num w:numId="33">
    <w:abstractNumId w:val="11"/>
  </w:num>
  <w:num w:numId="34">
    <w:abstractNumId w:val="17"/>
  </w:num>
  <w:num w:numId="35">
    <w:abstractNumId w:val="6"/>
  </w:num>
  <w:num w:numId="36">
    <w:abstractNumId w:val="12"/>
  </w:num>
  <w:num w:numId="37">
    <w:abstractNumId w:val="0"/>
  </w:num>
  <w:num w:numId="38">
    <w:abstractNumId w:val="32"/>
  </w:num>
  <w:num w:numId="39">
    <w:abstractNumId w:val="16"/>
  </w:num>
  <w:num w:numId="40">
    <w:abstractNumId w:val="39"/>
  </w:num>
  <w:num w:numId="41">
    <w:abstractNumId w:val="37"/>
  </w:num>
  <w:num w:numId="42">
    <w:abstractNumId w:val="4"/>
  </w:num>
  <w:num w:numId="43">
    <w:abstractNumId w:val="24"/>
  </w:num>
  <w:num w:numId="44">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729"/>
    <w:rsid w:val="000048A3"/>
    <w:rsid w:val="00004D09"/>
    <w:rsid w:val="000110D5"/>
    <w:rsid w:val="000200D6"/>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FF6"/>
    <w:rsid w:val="000A6A6C"/>
    <w:rsid w:val="000A6F3D"/>
    <w:rsid w:val="000B0B4B"/>
    <w:rsid w:val="000B5357"/>
    <w:rsid w:val="000C62F0"/>
    <w:rsid w:val="000D505F"/>
    <w:rsid w:val="000D5AC1"/>
    <w:rsid w:val="000D5E5C"/>
    <w:rsid w:val="000D6A4F"/>
    <w:rsid w:val="000E0BC7"/>
    <w:rsid w:val="000E3427"/>
    <w:rsid w:val="000E70BC"/>
    <w:rsid w:val="000F7BB6"/>
    <w:rsid w:val="00100511"/>
    <w:rsid w:val="00100EB4"/>
    <w:rsid w:val="001052ED"/>
    <w:rsid w:val="00111269"/>
    <w:rsid w:val="00114773"/>
    <w:rsid w:val="001211C3"/>
    <w:rsid w:val="001229CE"/>
    <w:rsid w:val="0012646E"/>
    <w:rsid w:val="0013200F"/>
    <w:rsid w:val="00132115"/>
    <w:rsid w:val="00137FD6"/>
    <w:rsid w:val="001470A2"/>
    <w:rsid w:val="00147374"/>
    <w:rsid w:val="00147D90"/>
    <w:rsid w:val="001508F9"/>
    <w:rsid w:val="001514CE"/>
    <w:rsid w:val="0015233C"/>
    <w:rsid w:val="001575B2"/>
    <w:rsid w:val="0016310B"/>
    <w:rsid w:val="00173961"/>
    <w:rsid w:val="0017663A"/>
    <w:rsid w:val="00180424"/>
    <w:rsid w:val="00185680"/>
    <w:rsid w:val="00190F21"/>
    <w:rsid w:val="00194344"/>
    <w:rsid w:val="001A0AEE"/>
    <w:rsid w:val="001A2578"/>
    <w:rsid w:val="001A7964"/>
    <w:rsid w:val="001B31D1"/>
    <w:rsid w:val="001B387E"/>
    <w:rsid w:val="001B5AFA"/>
    <w:rsid w:val="001C1159"/>
    <w:rsid w:val="001C3133"/>
    <w:rsid w:val="001C5659"/>
    <w:rsid w:val="001C6E82"/>
    <w:rsid w:val="001D6D52"/>
    <w:rsid w:val="001E1F2A"/>
    <w:rsid w:val="001E35E5"/>
    <w:rsid w:val="001F2804"/>
    <w:rsid w:val="001F3790"/>
    <w:rsid w:val="001F3C0F"/>
    <w:rsid w:val="001F4C50"/>
    <w:rsid w:val="001F4E86"/>
    <w:rsid w:val="001F623D"/>
    <w:rsid w:val="001F7EA1"/>
    <w:rsid w:val="00200F49"/>
    <w:rsid w:val="00202010"/>
    <w:rsid w:val="00202250"/>
    <w:rsid w:val="0020346E"/>
    <w:rsid w:val="002049A2"/>
    <w:rsid w:val="0020653F"/>
    <w:rsid w:val="002140E2"/>
    <w:rsid w:val="00216E80"/>
    <w:rsid w:val="00216FDD"/>
    <w:rsid w:val="00220FD4"/>
    <w:rsid w:val="002355B6"/>
    <w:rsid w:val="00237DF5"/>
    <w:rsid w:val="00242926"/>
    <w:rsid w:val="00244D80"/>
    <w:rsid w:val="0025130A"/>
    <w:rsid w:val="00251846"/>
    <w:rsid w:val="00255BDA"/>
    <w:rsid w:val="002603B7"/>
    <w:rsid w:val="00260EC9"/>
    <w:rsid w:val="00273D3A"/>
    <w:rsid w:val="00276669"/>
    <w:rsid w:val="0028124D"/>
    <w:rsid w:val="00284990"/>
    <w:rsid w:val="00293451"/>
    <w:rsid w:val="002943C0"/>
    <w:rsid w:val="002A1732"/>
    <w:rsid w:val="002A45CE"/>
    <w:rsid w:val="002A7CF2"/>
    <w:rsid w:val="002B1212"/>
    <w:rsid w:val="002B3265"/>
    <w:rsid w:val="002B43AD"/>
    <w:rsid w:val="002C167C"/>
    <w:rsid w:val="002C7A81"/>
    <w:rsid w:val="002D3F00"/>
    <w:rsid w:val="002D4419"/>
    <w:rsid w:val="002D5CFD"/>
    <w:rsid w:val="002D63BE"/>
    <w:rsid w:val="002D6FD8"/>
    <w:rsid w:val="002E1B5B"/>
    <w:rsid w:val="002E60D0"/>
    <w:rsid w:val="002F1E34"/>
    <w:rsid w:val="002F4EBE"/>
    <w:rsid w:val="002F5088"/>
    <w:rsid w:val="002F509A"/>
    <w:rsid w:val="002F66AE"/>
    <w:rsid w:val="002F7C30"/>
    <w:rsid w:val="00302EC5"/>
    <w:rsid w:val="00310DA9"/>
    <w:rsid w:val="00315C38"/>
    <w:rsid w:val="00324C8F"/>
    <w:rsid w:val="00325070"/>
    <w:rsid w:val="00330B06"/>
    <w:rsid w:val="003337E4"/>
    <w:rsid w:val="00333B47"/>
    <w:rsid w:val="0033547C"/>
    <w:rsid w:val="0033606E"/>
    <w:rsid w:val="00341A24"/>
    <w:rsid w:val="00342645"/>
    <w:rsid w:val="00343569"/>
    <w:rsid w:val="00347EE5"/>
    <w:rsid w:val="00353288"/>
    <w:rsid w:val="00353392"/>
    <w:rsid w:val="00354D58"/>
    <w:rsid w:val="003552F8"/>
    <w:rsid w:val="00363477"/>
    <w:rsid w:val="003665BC"/>
    <w:rsid w:val="0036740E"/>
    <w:rsid w:val="00367C3D"/>
    <w:rsid w:val="00367F1F"/>
    <w:rsid w:val="003826D8"/>
    <w:rsid w:val="00387856"/>
    <w:rsid w:val="003910CF"/>
    <w:rsid w:val="00391C57"/>
    <w:rsid w:val="003923E6"/>
    <w:rsid w:val="00392496"/>
    <w:rsid w:val="00394ABE"/>
    <w:rsid w:val="00394EC6"/>
    <w:rsid w:val="003951AF"/>
    <w:rsid w:val="0039609E"/>
    <w:rsid w:val="003A144F"/>
    <w:rsid w:val="003A1EB2"/>
    <w:rsid w:val="003A266D"/>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20B98"/>
    <w:rsid w:val="0042388A"/>
    <w:rsid w:val="00425615"/>
    <w:rsid w:val="00426A5B"/>
    <w:rsid w:val="00427255"/>
    <w:rsid w:val="00442138"/>
    <w:rsid w:val="004511BC"/>
    <w:rsid w:val="00454BAE"/>
    <w:rsid w:val="00455A14"/>
    <w:rsid w:val="00461CF5"/>
    <w:rsid w:val="00464883"/>
    <w:rsid w:val="0046740F"/>
    <w:rsid w:val="004703CD"/>
    <w:rsid w:val="00470720"/>
    <w:rsid w:val="004820C4"/>
    <w:rsid w:val="0048584F"/>
    <w:rsid w:val="00491979"/>
    <w:rsid w:val="004963AC"/>
    <w:rsid w:val="004A025F"/>
    <w:rsid w:val="004A0E35"/>
    <w:rsid w:val="004A1EEF"/>
    <w:rsid w:val="004A3813"/>
    <w:rsid w:val="004A6C1B"/>
    <w:rsid w:val="004A6CFD"/>
    <w:rsid w:val="004B0BC8"/>
    <w:rsid w:val="004B2192"/>
    <w:rsid w:val="004C1AA9"/>
    <w:rsid w:val="004C23FD"/>
    <w:rsid w:val="004C2E12"/>
    <w:rsid w:val="004C505E"/>
    <w:rsid w:val="004C6926"/>
    <w:rsid w:val="004C7E19"/>
    <w:rsid w:val="004D00F2"/>
    <w:rsid w:val="004D058E"/>
    <w:rsid w:val="004D183A"/>
    <w:rsid w:val="004D309C"/>
    <w:rsid w:val="004D519F"/>
    <w:rsid w:val="004D6BBA"/>
    <w:rsid w:val="004E3963"/>
    <w:rsid w:val="004F16D2"/>
    <w:rsid w:val="004F7BB7"/>
    <w:rsid w:val="004F7E84"/>
    <w:rsid w:val="00500C53"/>
    <w:rsid w:val="00501C64"/>
    <w:rsid w:val="00502C90"/>
    <w:rsid w:val="00503F62"/>
    <w:rsid w:val="00505651"/>
    <w:rsid w:val="0051048D"/>
    <w:rsid w:val="00510D89"/>
    <w:rsid w:val="00511232"/>
    <w:rsid w:val="00511528"/>
    <w:rsid w:val="00512CEE"/>
    <w:rsid w:val="0051606B"/>
    <w:rsid w:val="0052175C"/>
    <w:rsid w:val="0052253C"/>
    <w:rsid w:val="00522B3A"/>
    <w:rsid w:val="005242F9"/>
    <w:rsid w:val="00530BD4"/>
    <w:rsid w:val="00542B9E"/>
    <w:rsid w:val="005445E9"/>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92B11"/>
    <w:rsid w:val="005A29E2"/>
    <w:rsid w:val="005A4152"/>
    <w:rsid w:val="005A5586"/>
    <w:rsid w:val="005A65C0"/>
    <w:rsid w:val="005A72CE"/>
    <w:rsid w:val="005A7AFA"/>
    <w:rsid w:val="005B0B53"/>
    <w:rsid w:val="005B4392"/>
    <w:rsid w:val="005C6C8C"/>
    <w:rsid w:val="005D335F"/>
    <w:rsid w:val="005D40C6"/>
    <w:rsid w:val="005E0E2B"/>
    <w:rsid w:val="005E11AD"/>
    <w:rsid w:val="005E418A"/>
    <w:rsid w:val="005E53DE"/>
    <w:rsid w:val="005E6C79"/>
    <w:rsid w:val="005E7321"/>
    <w:rsid w:val="005F0655"/>
    <w:rsid w:val="006002BE"/>
    <w:rsid w:val="00601D13"/>
    <w:rsid w:val="00601D6B"/>
    <w:rsid w:val="00605EFF"/>
    <w:rsid w:val="00606CD3"/>
    <w:rsid w:val="00611E63"/>
    <w:rsid w:val="00611EE7"/>
    <w:rsid w:val="00627CAE"/>
    <w:rsid w:val="00632C88"/>
    <w:rsid w:val="00633FA9"/>
    <w:rsid w:val="00640EF1"/>
    <w:rsid w:val="00650837"/>
    <w:rsid w:val="00651FB3"/>
    <w:rsid w:val="00652E4A"/>
    <w:rsid w:val="00654F6A"/>
    <w:rsid w:val="006616FE"/>
    <w:rsid w:val="006624E1"/>
    <w:rsid w:val="00665D92"/>
    <w:rsid w:val="00666089"/>
    <w:rsid w:val="006660A6"/>
    <w:rsid w:val="00667560"/>
    <w:rsid w:val="006759E5"/>
    <w:rsid w:val="00685BA3"/>
    <w:rsid w:val="00686007"/>
    <w:rsid w:val="0068790A"/>
    <w:rsid w:val="00691357"/>
    <w:rsid w:val="0069600E"/>
    <w:rsid w:val="006A0550"/>
    <w:rsid w:val="006A0635"/>
    <w:rsid w:val="006A717F"/>
    <w:rsid w:val="006A7D6A"/>
    <w:rsid w:val="006B285B"/>
    <w:rsid w:val="006C58C9"/>
    <w:rsid w:val="006C6EB9"/>
    <w:rsid w:val="006D34DA"/>
    <w:rsid w:val="006D7A77"/>
    <w:rsid w:val="006D7CEE"/>
    <w:rsid w:val="006E0D0C"/>
    <w:rsid w:val="006F2D0B"/>
    <w:rsid w:val="006F760C"/>
    <w:rsid w:val="00701A8B"/>
    <w:rsid w:val="00704709"/>
    <w:rsid w:val="00704F52"/>
    <w:rsid w:val="007070E8"/>
    <w:rsid w:val="007132C9"/>
    <w:rsid w:val="007149D7"/>
    <w:rsid w:val="00715340"/>
    <w:rsid w:val="00717F70"/>
    <w:rsid w:val="00722DDB"/>
    <w:rsid w:val="00723A5B"/>
    <w:rsid w:val="0072495C"/>
    <w:rsid w:val="007274D2"/>
    <w:rsid w:val="00730190"/>
    <w:rsid w:val="00731758"/>
    <w:rsid w:val="00736D84"/>
    <w:rsid w:val="0074342B"/>
    <w:rsid w:val="00745394"/>
    <w:rsid w:val="00751ADE"/>
    <w:rsid w:val="00752D0A"/>
    <w:rsid w:val="00753BA9"/>
    <w:rsid w:val="00756737"/>
    <w:rsid w:val="0075678D"/>
    <w:rsid w:val="00756C14"/>
    <w:rsid w:val="007618DB"/>
    <w:rsid w:val="007628E1"/>
    <w:rsid w:val="007629F4"/>
    <w:rsid w:val="00765294"/>
    <w:rsid w:val="00766665"/>
    <w:rsid w:val="00770A5A"/>
    <w:rsid w:val="00773613"/>
    <w:rsid w:val="007755BA"/>
    <w:rsid w:val="00775D52"/>
    <w:rsid w:val="007764B9"/>
    <w:rsid w:val="00782C98"/>
    <w:rsid w:val="00785180"/>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16B4D"/>
    <w:rsid w:val="008218ED"/>
    <w:rsid w:val="0082292F"/>
    <w:rsid w:val="00822F10"/>
    <w:rsid w:val="008230B9"/>
    <w:rsid w:val="008260B9"/>
    <w:rsid w:val="00826EA6"/>
    <w:rsid w:val="008343A6"/>
    <w:rsid w:val="00835AFB"/>
    <w:rsid w:val="00836354"/>
    <w:rsid w:val="00836F18"/>
    <w:rsid w:val="008415F4"/>
    <w:rsid w:val="0085065C"/>
    <w:rsid w:val="008506DA"/>
    <w:rsid w:val="0085279C"/>
    <w:rsid w:val="00853C98"/>
    <w:rsid w:val="0085691C"/>
    <w:rsid w:val="00857410"/>
    <w:rsid w:val="00861477"/>
    <w:rsid w:val="00862CAA"/>
    <w:rsid w:val="008632F7"/>
    <w:rsid w:val="00865355"/>
    <w:rsid w:val="00865832"/>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0861"/>
    <w:rsid w:val="00913DCA"/>
    <w:rsid w:val="009146B8"/>
    <w:rsid w:val="00916336"/>
    <w:rsid w:val="009178B6"/>
    <w:rsid w:val="009217FB"/>
    <w:rsid w:val="00922C1F"/>
    <w:rsid w:val="0092306D"/>
    <w:rsid w:val="00924679"/>
    <w:rsid w:val="0092541A"/>
    <w:rsid w:val="0093274D"/>
    <w:rsid w:val="00940B84"/>
    <w:rsid w:val="00944F1A"/>
    <w:rsid w:val="00946C17"/>
    <w:rsid w:val="00951C3D"/>
    <w:rsid w:val="00961ECE"/>
    <w:rsid w:val="0096283D"/>
    <w:rsid w:val="00963518"/>
    <w:rsid w:val="00964906"/>
    <w:rsid w:val="0096799F"/>
    <w:rsid w:val="00975C2E"/>
    <w:rsid w:val="00976334"/>
    <w:rsid w:val="0098086B"/>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704F"/>
    <w:rsid w:val="009C79EB"/>
    <w:rsid w:val="009D286D"/>
    <w:rsid w:val="009D3328"/>
    <w:rsid w:val="009D34BF"/>
    <w:rsid w:val="009D6CE1"/>
    <w:rsid w:val="009D6D23"/>
    <w:rsid w:val="009E0607"/>
    <w:rsid w:val="009F33E3"/>
    <w:rsid w:val="009F74B1"/>
    <w:rsid w:val="00A00E01"/>
    <w:rsid w:val="00A010C9"/>
    <w:rsid w:val="00A0669B"/>
    <w:rsid w:val="00A075D1"/>
    <w:rsid w:val="00A113EC"/>
    <w:rsid w:val="00A242D5"/>
    <w:rsid w:val="00A27DFF"/>
    <w:rsid w:val="00A330A7"/>
    <w:rsid w:val="00A427F3"/>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033"/>
    <w:rsid w:val="00A95D76"/>
    <w:rsid w:val="00A95F87"/>
    <w:rsid w:val="00A95FA7"/>
    <w:rsid w:val="00AA40F1"/>
    <w:rsid w:val="00AA6D90"/>
    <w:rsid w:val="00AB1BEF"/>
    <w:rsid w:val="00AB1D8E"/>
    <w:rsid w:val="00AB397C"/>
    <w:rsid w:val="00AB53CD"/>
    <w:rsid w:val="00AB7318"/>
    <w:rsid w:val="00AC3005"/>
    <w:rsid w:val="00AC6AD2"/>
    <w:rsid w:val="00AD024C"/>
    <w:rsid w:val="00AD3C4F"/>
    <w:rsid w:val="00AD457E"/>
    <w:rsid w:val="00AD5D26"/>
    <w:rsid w:val="00AE27F6"/>
    <w:rsid w:val="00AE7A54"/>
    <w:rsid w:val="00AF1A7F"/>
    <w:rsid w:val="00AF359F"/>
    <w:rsid w:val="00AF384E"/>
    <w:rsid w:val="00AF4D64"/>
    <w:rsid w:val="00AF5072"/>
    <w:rsid w:val="00B00DF6"/>
    <w:rsid w:val="00B039C8"/>
    <w:rsid w:val="00B03C64"/>
    <w:rsid w:val="00B10D33"/>
    <w:rsid w:val="00B126D1"/>
    <w:rsid w:val="00B12F8B"/>
    <w:rsid w:val="00B14946"/>
    <w:rsid w:val="00B14E8E"/>
    <w:rsid w:val="00B15FAE"/>
    <w:rsid w:val="00B1731E"/>
    <w:rsid w:val="00B17354"/>
    <w:rsid w:val="00B17F23"/>
    <w:rsid w:val="00B30147"/>
    <w:rsid w:val="00B3044D"/>
    <w:rsid w:val="00B3161B"/>
    <w:rsid w:val="00B3332B"/>
    <w:rsid w:val="00B33C26"/>
    <w:rsid w:val="00B45C5C"/>
    <w:rsid w:val="00B543A0"/>
    <w:rsid w:val="00B55C3C"/>
    <w:rsid w:val="00B60377"/>
    <w:rsid w:val="00B603F5"/>
    <w:rsid w:val="00B645EB"/>
    <w:rsid w:val="00B6690C"/>
    <w:rsid w:val="00B67B37"/>
    <w:rsid w:val="00B75049"/>
    <w:rsid w:val="00B763E7"/>
    <w:rsid w:val="00B82BA5"/>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E2FB4"/>
    <w:rsid w:val="00BF5300"/>
    <w:rsid w:val="00BF5877"/>
    <w:rsid w:val="00C0419D"/>
    <w:rsid w:val="00C04FCF"/>
    <w:rsid w:val="00C0642A"/>
    <w:rsid w:val="00C134F8"/>
    <w:rsid w:val="00C14453"/>
    <w:rsid w:val="00C14BD0"/>
    <w:rsid w:val="00C15EE1"/>
    <w:rsid w:val="00C17E0E"/>
    <w:rsid w:val="00C340E2"/>
    <w:rsid w:val="00C36C25"/>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6CC"/>
    <w:rsid w:val="00CF5A72"/>
    <w:rsid w:val="00CF641A"/>
    <w:rsid w:val="00D04502"/>
    <w:rsid w:val="00D053CD"/>
    <w:rsid w:val="00D060E0"/>
    <w:rsid w:val="00D10AC8"/>
    <w:rsid w:val="00D11DEB"/>
    <w:rsid w:val="00D13A2D"/>
    <w:rsid w:val="00D1536D"/>
    <w:rsid w:val="00D16689"/>
    <w:rsid w:val="00D1727E"/>
    <w:rsid w:val="00D17734"/>
    <w:rsid w:val="00D22CFE"/>
    <w:rsid w:val="00D2453F"/>
    <w:rsid w:val="00D322F9"/>
    <w:rsid w:val="00D32920"/>
    <w:rsid w:val="00D37EA5"/>
    <w:rsid w:val="00D47087"/>
    <w:rsid w:val="00D47369"/>
    <w:rsid w:val="00D53056"/>
    <w:rsid w:val="00D5377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4DBD"/>
    <w:rsid w:val="00DB1C74"/>
    <w:rsid w:val="00DB4893"/>
    <w:rsid w:val="00DB5796"/>
    <w:rsid w:val="00DB749F"/>
    <w:rsid w:val="00DC0E5C"/>
    <w:rsid w:val="00DC1493"/>
    <w:rsid w:val="00DC1A95"/>
    <w:rsid w:val="00DD06CD"/>
    <w:rsid w:val="00DD1F14"/>
    <w:rsid w:val="00DE0364"/>
    <w:rsid w:val="00DE0B3C"/>
    <w:rsid w:val="00DE2C5C"/>
    <w:rsid w:val="00DE3E36"/>
    <w:rsid w:val="00DE64B1"/>
    <w:rsid w:val="00DE78B1"/>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1E7"/>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ACC"/>
    <w:rsid w:val="00EC3D4C"/>
    <w:rsid w:val="00EC6C72"/>
    <w:rsid w:val="00ED0681"/>
    <w:rsid w:val="00EE19B3"/>
    <w:rsid w:val="00EE3804"/>
    <w:rsid w:val="00EE524A"/>
    <w:rsid w:val="00EE7B58"/>
    <w:rsid w:val="00EF10DA"/>
    <w:rsid w:val="00EF2DAE"/>
    <w:rsid w:val="00EF5D39"/>
    <w:rsid w:val="00EF76ED"/>
    <w:rsid w:val="00EF7FE7"/>
    <w:rsid w:val="00F00EEE"/>
    <w:rsid w:val="00F0173F"/>
    <w:rsid w:val="00F03976"/>
    <w:rsid w:val="00F07C6B"/>
    <w:rsid w:val="00F12533"/>
    <w:rsid w:val="00F1702F"/>
    <w:rsid w:val="00F27A90"/>
    <w:rsid w:val="00F44EC9"/>
    <w:rsid w:val="00F51218"/>
    <w:rsid w:val="00F548E9"/>
    <w:rsid w:val="00F56B7F"/>
    <w:rsid w:val="00F57984"/>
    <w:rsid w:val="00F6744E"/>
    <w:rsid w:val="00F8170C"/>
    <w:rsid w:val="00F820B1"/>
    <w:rsid w:val="00F840B8"/>
    <w:rsid w:val="00F868B9"/>
    <w:rsid w:val="00F87233"/>
    <w:rsid w:val="00F92285"/>
    <w:rsid w:val="00F96520"/>
    <w:rsid w:val="00FA1077"/>
    <w:rsid w:val="00FA18F6"/>
    <w:rsid w:val="00FA29D9"/>
    <w:rsid w:val="00FA38E5"/>
    <w:rsid w:val="00FA6441"/>
    <w:rsid w:val="00FB2C72"/>
    <w:rsid w:val="00FB2D5B"/>
    <w:rsid w:val="00FB2E86"/>
    <w:rsid w:val="00FB3E52"/>
    <w:rsid w:val="00FB3FB4"/>
    <w:rsid w:val="00FB4257"/>
    <w:rsid w:val="00FC3199"/>
    <w:rsid w:val="00FC4AE5"/>
    <w:rsid w:val="00FC50B5"/>
    <w:rsid w:val="00FC5CE4"/>
    <w:rsid w:val="00FD5E7D"/>
    <w:rsid w:val="00FD7E8B"/>
    <w:rsid w:val="00FE34F8"/>
    <w:rsid w:val="00FE48A8"/>
    <w:rsid w:val="00FE7197"/>
    <w:rsid w:val="00FE7B77"/>
    <w:rsid w:val="00FF0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314D2F"/>
  <w15:chartTrackingRefBased/>
  <w15:docId w15:val="{A36D88C3-26E6-4C20-9E3D-587B2102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9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A6D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A6D9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A6D90"/>
    <w:pPr>
      <w:spacing w:before="120"/>
      <w:outlineLvl w:val="2"/>
    </w:pPr>
    <w:rPr>
      <w:sz w:val="28"/>
    </w:rPr>
  </w:style>
  <w:style w:type="paragraph" w:styleId="Heading4">
    <w:name w:val="heading 4"/>
    <w:aliases w:val="h4"/>
    <w:basedOn w:val="Heading3"/>
    <w:next w:val="Normal"/>
    <w:link w:val="Heading4Char"/>
    <w:qFormat/>
    <w:rsid w:val="00AA6D90"/>
    <w:pPr>
      <w:ind w:left="1418" w:hanging="1418"/>
      <w:outlineLvl w:val="3"/>
    </w:pPr>
    <w:rPr>
      <w:sz w:val="24"/>
    </w:rPr>
  </w:style>
  <w:style w:type="paragraph" w:styleId="Heading5">
    <w:name w:val="heading 5"/>
    <w:aliases w:val="h5,Heading5"/>
    <w:basedOn w:val="Heading4"/>
    <w:next w:val="Normal"/>
    <w:link w:val="Heading5Char"/>
    <w:qFormat/>
    <w:rsid w:val="00AA6D90"/>
    <w:pPr>
      <w:ind w:left="1701" w:hanging="1701"/>
      <w:outlineLvl w:val="4"/>
    </w:pPr>
    <w:rPr>
      <w:sz w:val="22"/>
    </w:rPr>
  </w:style>
  <w:style w:type="paragraph" w:styleId="Heading6">
    <w:name w:val="heading 6"/>
    <w:basedOn w:val="H6"/>
    <w:next w:val="Normal"/>
    <w:link w:val="Heading6Char"/>
    <w:qFormat/>
    <w:rsid w:val="00AA6D90"/>
    <w:pPr>
      <w:outlineLvl w:val="5"/>
    </w:pPr>
  </w:style>
  <w:style w:type="paragraph" w:styleId="Heading7">
    <w:name w:val="heading 7"/>
    <w:basedOn w:val="H6"/>
    <w:next w:val="Normal"/>
    <w:link w:val="Heading7Char"/>
    <w:qFormat/>
    <w:rsid w:val="00AA6D90"/>
    <w:pPr>
      <w:outlineLvl w:val="6"/>
    </w:pPr>
  </w:style>
  <w:style w:type="paragraph" w:styleId="Heading8">
    <w:name w:val="heading 8"/>
    <w:basedOn w:val="Heading1"/>
    <w:next w:val="Normal"/>
    <w:link w:val="Heading8Char"/>
    <w:qFormat/>
    <w:rsid w:val="00AA6D90"/>
    <w:pPr>
      <w:ind w:left="0" w:firstLine="0"/>
      <w:outlineLvl w:val="7"/>
    </w:pPr>
  </w:style>
  <w:style w:type="paragraph" w:styleId="Heading9">
    <w:name w:val="heading 9"/>
    <w:basedOn w:val="Heading8"/>
    <w:next w:val="Normal"/>
    <w:link w:val="Heading9Char"/>
    <w:qFormat/>
    <w:rsid w:val="00AA6D90"/>
    <w:pPr>
      <w:outlineLvl w:val="8"/>
    </w:pPr>
  </w:style>
  <w:style w:type="character" w:default="1" w:styleId="DefaultParagraphFont">
    <w:name w:val="Default Paragraph Font"/>
    <w:semiHidden/>
    <w:rsid w:val="00AA6D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6D90"/>
  </w:style>
  <w:style w:type="paragraph" w:customStyle="1" w:styleId="H6">
    <w:name w:val="H6"/>
    <w:basedOn w:val="Heading5"/>
    <w:next w:val="Normal"/>
    <w:rsid w:val="00AA6D90"/>
    <w:pPr>
      <w:ind w:left="1985" w:hanging="1985"/>
      <w:outlineLvl w:val="9"/>
    </w:pPr>
    <w:rPr>
      <w:sz w:val="20"/>
    </w:rPr>
  </w:style>
  <w:style w:type="paragraph" w:styleId="TOC9">
    <w:name w:val="toc 9"/>
    <w:basedOn w:val="TOC8"/>
    <w:rsid w:val="00AA6D90"/>
    <w:pPr>
      <w:ind w:left="1418" w:hanging="1418"/>
    </w:pPr>
  </w:style>
  <w:style w:type="paragraph" w:styleId="TOC8">
    <w:name w:val="toc 8"/>
    <w:basedOn w:val="TOC1"/>
    <w:rsid w:val="00AA6D90"/>
    <w:pPr>
      <w:spacing w:before="180"/>
      <w:ind w:left="2693" w:hanging="2693"/>
    </w:pPr>
    <w:rPr>
      <w:b/>
    </w:rPr>
  </w:style>
  <w:style w:type="paragraph" w:styleId="TOC1">
    <w:name w:val="toc 1"/>
    <w:rsid w:val="00AA6D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A6D90"/>
    <w:pPr>
      <w:keepLines/>
      <w:tabs>
        <w:tab w:val="center" w:pos="4536"/>
        <w:tab w:val="right" w:pos="9072"/>
      </w:tabs>
    </w:pPr>
    <w:rPr>
      <w:noProof/>
    </w:rPr>
  </w:style>
  <w:style w:type="character" w:customStyle="1" w:styleId="ZGSM">
    <w:name w:val="ZGSM"/>
    <w:rsid w:val="00AA6D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6D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A6D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A6D90"/>
    <w:pPr>
      <w:ind w:left="1701" w:hanging="1701"/>
    </w:pPr>
  </w:style>
  <w:style w:type="paragraph" w:styleId="TOC4">
    <w:name w:val="toc 4"/>
    <w:basedOn w:val="TOC3"/>
    <w:rsid w:val="00AA6D90"/>
    <w:pPr>
      <w:ind w:left="1418" w:hanging="1418"/>
    </w:pPr>
  </w:style>
  <w:style w:type="paragraph" w:styleId="TOC3">
    <w:name w:val="toc 3"/>
    <w:basedOn w:val="TOC2"/>
    <w:rsid w:val="00AA6D90"/>
    <w:pPr>
      <w:ind w:left="1134" w:hanging="1134"/>
    </w:pPr>
  </w:style>
  <w:style w:type="paragraph" w:styleId="TOC2">
    <w:name w:val="toc 2"/>
    <w:basedOn w:val="TOC1"/>
    <w:rsid w:val="00AA6D90"/>
    <w:pPr>
      <w:keepNext w:val="0"/>
      <w:spacing w:before="0"/>
      <w:ind w:left="851" w:hanging="851"/>
    </w:pPr>
    <w:rPr>
      <w:sz w:val="20"/>
    </w:rPr>
  </w:style>
  <w:style w:type="paragraph" w:styleId="Index1">
    <w:name w:val="index 1"/>
    <w:basedOn w:val="Normal"/>
    <w:semiHidden/>
    <w:rsid w:val="00AA6D90"/>
    <w:pPr>
      <w:keepLines/>
      <w:spacing w:after="0"/>
    </w:pPr>
  </w:style>
  <w:style w:type="paragraph" w:styleId="Index2">
    <w:name w:val="index 2"/>
    <w:basedOn w:val="Index1"/>
    <w:semiHidden/>
    <w:rsid w:val="00AA6D90"/>
    <w:pPr>
      <w:ind w:left="284"/>
    </w:pPr>
  </w:style>
  <w:style w:type="paragraph" w:customStyle="1" w:styleId="TT">
    <w:name w:val="TT"/>
    <w:basedOn w:val="Heading1"/>
    <w:next w:val="Normal"/>
    <w:rsid w:val="00AA6D90"/>
    <w:pPr>
      <w:outlineLvl w:val="9"/>
    </w:pPr>
  </w:style>
  <w:style w:type="paragraph" w:styleId="Footer">
    <w:name w:val="footer"/>
    <w:basedOn w:val="Header"/>
    <w:link w:val="FooterChar"/>
    <w:rsid w:val="00AA6D90"/>
    <w:pPr>
      <w:jc w:val="center"/>
    </w:pPr>
    <w:rPr>
      <w:i/>
    </w:rPr>
  </w:style>
  <w:style w:type="character" w:styleId="FootnoteReference">
    <w:name w:val="footnote reference"/>
    <w:semiHidden/>
    <w:rsid w:val="00AA6D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6D90"/>
    <w:pPr>
      <w:keepLines/>
      <w:spacing w:after="0"/>
      <w:ind w:left="454" w:hanging="454"/>
    </w:pPr>
    <w:rPr>
      <w:sz w:val="16"/>
    </w:rPr>
  </w:style>
  <w:style w:type="paragraph" w:customStyle="1" w:styleId="NF">
    <w:name w:val="NF"/>
    <w:basedOn w:val="NO"/>
    <w:rsid w:val="00AA6D90"/>
    <w:pPr>
      <w:keepNext/>
      <w:spacing w:after="0"/>
    </w:pPr>
    <w:rPr>
      <w:rFonts w:ascii="Arial" w:hAnsi="Arial"/>
      <w:sz w:val="18"/>
    </w:rPr>
  </w:style>
  <w:style w:type="paragraph" w:customStyle="1" w:styleId="NO">
    <w:name w:val="NO"/>
    <w:basedOn w:val="Normal"/>
    <w:rsid w:val="00AA6D90"/>
    <w:pPr>
      <w:keepLines/>
      <w:ind w:left="1135" w:hanging="851"/>
    </w:pPr>
  </w:style>
  <w:style w:type="paragraph" w:customStyle="1" w:styleId="PL">
    <w:name w:val="PL"/>
    <w:link w:val="PLChar"/>
    <w:rsid w:val="00AA6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6D90"/>
    <w:pPr>
      <w:jc w:val="right"/>
    </w:pPr>
  </w:style>
  <w:style w:type="paragraph" w:customStyle="1" w:styleId="TAL">
    <w:name w:val="TAL"/>
    <w:basedOn w:val="Normal"/>
    <w:link w:val="TALChar"/>
    <w:rsid w:val="00AA6D90"/>
    <w:pPr>
      <w:keepNext/>
      <w:keepLines/>
      <w:spacing w:after="0"/>
    </w:pPr>
    <w:rPr>
      <w:rFonts w:ascii="Arial" w:hAnsi="Arial"/>
      <w:sz w:val="18"/>
    </w:rPr>
  </w:style>
  <w:style w:type="paragraph" w:styleId="ListNumber2">
    <w:name w:val="List Number 2"/>
    <w:basedOn w:val="ListNumber"/>
    <w:rsid w:val="00AA6D90"/>
    <w:pPr>
      <w:ind w:left="851"/>
    </w:pPr>
  </w:style>
  <w:style w:type="paragraph" w:styleId="ListNumber">
    <w:name w:val="List Number"/>
    <w:basedOn w:val="List"/>
    <w:rsid w:val="00AA6D90"/>
  </w:style>
  <w:style w:type="paragraph" w:styleId="List">
    <w:name w:val="List"/>
    <w:basedOn w:val="Normal"/>
    <w:link w:val="ListChar"/>
    <w:rsid w:val="00AA6D90"/>
    <w:pPr>
      <w:ind w:left="568" w:hanging="284"/>
    </w:pPr>
  </w:style>
  <w:style w:type="paragraph" w:customStyle="1" w:styleId="TAH">
    <w:name w:val="TAH"/>
    <w:basedOn w:val="TAC"/>
    <w:link w:val="TAHCar"/>
    <w:rsid w:val="00AA6D90"/>
    <w:rPr>
      <w:b/>
    </w:rPr>
  </w:style>
  <w:style w:type="paragraph" w:customStyle="1" w:styleId="TAC">
    <w:name w:val="TAC"/>
    <w:basedOn w:val="TAL"/>
    <w:link w:val="TACChar"/>
    <w:rsid w:val="00AA6D90"/>
    <w:pPr>
      <w:jc w:val="center"/>
    </w:pPr>
  </w:style>
  <w:style w:type="paragraph" w:customStyle="1" w:styleId="LD">
    <w:name w:val="LD"/>
    <w:rsid w:val="00AA6D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A6D90"/>
    <w:pPr>
      <w:keepLines/>
      <w:ind w:left="1702" w:hanging="1418"/>
    </w:pPr>
  </w:style>
  <w:style w:type="paragraph" w:customStyle="1" w:styleId="FP">
    <w:name w:val="FP"/>
    <w:basedOn w:val="Normal"/>
    <w:rsid w:val="00AA6D90"/>
    <w:pPr>
      <w:spacing w:after="0"/>
    </w:pPr>
  </w:style>
  <w:style w:type="paragraph" w:customStyle="1" w:styleId="NW">
    <w:name w:val="NW"/>
    <w:basedOn w:val="NO"/>
    <w:rsid w:val="00AA6D90"/>
    <w:pPr>
      <w:spacing w:after="0"/>
    </w:pPr>
  </w:style>
  <w:style w:type="paragraph" w:customStyle="1" w:styleId="EW">
    <w:name w:val="EW"/>
    <w:basedOn w:val="EX"/>
    <w:rsid w:val="00AA6D90"/>
    <w:pPr>
      <w:spacing w:after="0"/>
    </w:pPr>
  </w:style>
  <w:style w:type="paragraph" w:customStyle="1" w:styleId="B1">
    <w:name w:val="B1"/>
    <w:basedOn w:val="List"/>
    <w:link w:val="B1Char1"/>
    <w:rsid w:val="00AA6D90"/>
  </w:style>
  <w:style w:type="character" w:customStyle="1" w:styleId="B1Char1">
    <w:name w:val="B1 Char1"/>
    <w:link w:val="B1"/>
    <w:rsid w:val="00E152C3"/>
    <w:rPr>
      <w:rFonts w:eastAsia="Times New Roman"/>
    </w:rPr>
  </w:style>
  <w:style w:type="paragraph" w:styleId="TOC6">
    <w:name w:val="toc 6"/>
    <w:basedOn w:val="TOC5"/>
    <w:next w:val="Normal"/>
    <w:rsid w:val="00AA6D90"/>
    <w:pPr>
      <w:ind w:left="1985" w:hanging="1985"/>
    </w:pPr>
  </w:style>
  <w:style w:type="paragraph" w:styleId="TOC7">
    <w:name w:val="toc 7"/>
    <w:basedOn w:val="TOC6"/>
    <w:next w:val="Normal"/>
    <w:rsid w:val="00AA6D90"/>
    <w:pPr>
      <w:ind w:left="2268" w:hanging="2268"/>
    </w:pPr>
  </w:style>
  <w:style w:type="paragraph" w:styleId="ListBullet2">
    <w:name w:val="List Bullet 2"/>
    <w:basedOn w:val="ListBullet"/>
    <w:rsid w:val="00AA6D90"/>
    <w:pPr>
      <w:ind w:left="851"/>
    </w:pPr>
  </w:style>
  <w:style w:type="paragraph" w:styleId="ListBullet">
    <w:name w:val="List Bullet"/>
    <w:basedOn w:val="List"/>
    <w:rsid w:val="00AA6D90"/>
  </w:style>
  <w:style w:type="paragraph" w:customStyle="1" w:styleId="EditorsNote">
    <w:name w:val="Editor's Note"/>
    <w:basedOn w:val="NO"/>
    <w:rsid w:val="00AA6D90"/>
    <w:rPr>
      <w:color w:val="FF0000"/>
    </w:rPr>
  </w:style>
  <w:style w:type="paragraph" w:customStyle="1" w:styleId="TH">
    <w:name w:val="TH"/>
    <w:basedOn w:val="Normal"/>
    <w:link w:val="THChar"/>
    <w:rsid w:val="00AA6D9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A6D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6D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A6D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A6D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A6D90"/>
    <w:pPr>
      <w:ind w:left="851" w:hanging="851"/>
    </w:pPr>
  </w:style>
  <w:style w:type="paragraph" w:customStyle="1" w:styleId="ZH">
    <w:name w:val="ZH"/>
    <w:rsid w:val="00AA6D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A6D90"/>
    <w:pPr>
      <w:keepNext w:val="0"/>
      <w:spacing w:before="0" w:after="240"/>
    </w:pPr>
  </w:style>
  <w:style w:type="paragraph" w:customStyle="1" w:styleId="ZG">
    <w:name w:val="ZG"/>
    <w:rsid w:val="00AA6D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A6D90"/>
    <w:pPr>
      <w:ind w:left="1135"/>
    </w:pPr>
  </w:style>
  <w:style w:type="paragraph" w:styleId="List2">
    <w:name w:val="List 2"/>
    <w:basedOn w:val="List"/>
    <w:link w:val="List2Char"/>
    <w:rsid w:val="00AA6D90"/>
    <w:pPr>
      <w:ind w:left="851"/>
    </w:pPr>
  </w:style>
  <w:style w:type="paragraph" w:styleId="List3">
    <w:name w:val="List 3"/>
    <w:basedOn w:val="List2"/>
    <w:link w:val="List3Char"/>
    <w:rsid w:val="00AA6D90"/>
    <w:pPr>
      <w:ind w:left="1135"/>
    </w:pPr>
  </w:style>
  <w:style w:type="paragraph" w:styleId="List4">
    <w:name w:val="List 4"/>
    <w:basedOn w:val="List3"/>
    <w:rsid w:val="00AA6D90"/>
    <w:pPr>
      <w:ind w:left="1418"/>
    </w:pPr>
  </w:style>
  <w:style w:type="paragraph" w:styleId="List5">
    <w:name w:val="List 5"/>
    <w:basedOn w:val="List4"/>
    <w:rsid w:val="00AA6D90"/>
    <w:pPr>
      <w:ind w:left="1702"/>
    </w:pPr>
  </w:style>
  <w:style w:type="paragraph" w:styleId="ListBullet4">
    <w:name w:val="List Bullet 4"/>
    <w:basedOn w:val="ListBullet3"/>
    <w:rsid w:val="00AA6D90"/>
    <w:pPr>
      <w:ind w:left="1418"/>
    </w:pPr>
  </w:style>
  <w:style w:type="paragraph" w:styleId="ListBullet5">
    <w:name w:val="List Bullet 5"/>
    <w:basedOn w:val="ListBullet4"/>
    <w:rsid w:val="00AA6D90"/>
    <w:pPr>
      <w:ind w:left="1702"/>
    </w:pPr>
  </w:style>
  <w:style w:type="paragraph" w:customStyle="1" w:styleId="B2">
    <w:name w:val="B2"/>
    <w:basedOn w:val="List2"/>
    <w:rsid w:val="00AA6D90"/>
  </w:style>
  <w:style w:type="paragraph" w:customStyle="1" w:styleId="B3">
    <w:name w:val="B3"/>
    <w:basedOn w:val="List3"/>
    <w:link w:val="B3Char"/>
    <w:rsid w:val="00AA6D90"/>
  </w:style>
  <w:style w:type="paragraph" w:customStyle="1" w:styleId="B4">
    <w:name w:val="B4"/>
    <w:basedOn w:val="List4"/>
    <w:rsid w:val="00AA6D90"/>
  </w:style>
  <w:style w:type="paragraph" w:customStyle="1" w:styleId="B5">
    <w:name w:val="B5"/>
    <w:basedOn w:val="List5"/>
    <w:rsid w:val="00AA6D90"/>
  </w:style>
  <w:style w:type="paragraph" w:customStyle="1" w:styleId="ZTD">
    <w:name w:val="ZTD"/>
    <w:basedOn w:val="ZB"/>
    <w:rsid w:val="00AA6D90"/>
    <w:pPr>
      <w:framePr w:hRule="auto" w:wrap="notBeside" w:y="852"/>
    </w:pPr>
    <w:rPr>
      <w:i w:val="0"/>
      <w:sz w:val="40"/>
    </w:rPr>
  </w:style>
  <w:style w:type="paragraph" w:customStyle="1" w:styleId="ZV">
    <w:name w:val="ZV"/>
    <w:basedOn w:val="ZU"/>
    <w:rsid w:val="00AA6D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 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 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 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671" Type="http://schemas.openxmlformats.org/officeDocument/2006/relationships/oleObject" Target="embeddings/oleObject407.bin"/><Relationship Id="rId769" Type="http://schemas.openxmlformats.org/officeDocument/2006/relationships/image" Target="media/image295.wmf"/><Relationship Id="rId976" Type="http://schemas.openxmlformats.org/officeDocument/2006/relationships/oleObject" Target="embeddings/oleObject600.bin"/><Relationship Id="rId21" Type="http://schemas.openxmlformats.org/officeDocument/2006/relationships/image" Target="media/image7.wmf"/><Relationship Id="rId324" Type="http://schemas.openxmlformats.org/officeDocument/2006/relationships/oleObject" Target="embeddings/oleObject200.bin"/><Relationship Id="rId531" Type="http://schemas.openxmlformats.org/officeDocument/2006/relationships/oleObject" Target="embeddings/oleObject320.bin"/><Relationship Id="rId629" Type="http://schemas.openxmlformats.org/officeDocument/2006/relationships/oleObject" Target="embeddings/oleObject378.bin"/><Relationship Id="rId1161" Type="http://schemas.openxmlformats.org/officeDocument/2006/relationships/oleObject" Target="embeddings/oleObject720.bin"/><Relationship Id="rId170" Type="http://schemas.openxmlformats.org/officeDocument/2006/relationships/image" Target="media/image59.wmf"/><Relationship Id="rId836" Type="http://schemas.openxmlformats.org/officeDocument/2006/relationships/image" Target="media/image313.wmf"/><Relationship Id="rId1021" Type="http://schemas.openxmlformats.org/officeDocument/2006/relationships/image" Target="media/image385.wmf"/><Relationship Id="rId1119" Type="http://schemas.openxmlformats.org/officeDocument/2006/relationships/oleObject" Target="embeddings/oleObject696.bin"/><Relationship Id="rId268" Type="http://schemas.openxmlformats.org/officeDocument/2006/relationships/image" Target="media/image92.wmf"/><Relationship Id="rId475" Type="http://schemas.openxmlformats.org/officeDocument/2006/relationships/image" Target="media/image183.wmf"/><Relationship Id="rId682" Type="http://schemas.openxmlformats.org/officeDocument/2006/relationships/oleObject" Target="embeddings/oleObject414.bin"/><Relationship Id="rId903" Type="http://schemas.openxmlformats.org/officeDocument/2006/relationships/image" Target="media/image341.wmf"/><Relationship Id="rId32" Type="http://schemas.openxmlformats.org/officeDocument/2006/relationships/oleObject" Target="embeddings/oleObject14.bin"/><Relationship Id="rId128" Type="http://schemas.openxmlformats.org/officeDocument/2006/relationships/image" Target="media/image43.wmf"/><Relationship Id="rId335" Type="http://schemas.openxmlformats.org/officeDocument/2006/relationships/image" Target="media/image123.wmf"/><Relationship Id="rId542" Type="http://schemas.openxmlformats.org/officeDocument/2006/relationships/image" Target="media/image209.wmf"/><Relationship Id="rId987" Type="http://schemas.openxmlformats.org/officeDocument/2006/relationships/oleObject" Target="embeddings/oleObject610.bin"/><Relationship Id="rId1172" Type="http://schemas.openxmlformats.org/officeDocument/2006/relationships/image" Target="media/image439.wmf"/><Relationship Id="rId181" Type="http://schemas.openxmlformats.org/officeDocument/2006/relationships/oleObject" Target="embeddings/oleObject114.bin"/><Relationship Id="rId402" Type="http://schemas.openxmlformats.org/officeDocument/2006/relationships/oleObject" Target="embeddings/oleObject242.bin"/><Relationship Id="rId847" Type="http://schemas.openxmlformats.org/officeDocument/2006/relationships/oleObject" Target="embeddings/oleObject523.bin"/><Relationship Id="rId1032" Type="http://schemas.openxmlformats.org/officeDocument/2006/relationships/oleObject" Target="embeddings/oleObject637.bin"/><Relationship Id="rId279" Type="http://schemas.openxmlformats.org/officeDocument/2006/relationships/oleObject" Target="embeddings/oleObject175.bin"/><Relationship Id="rId486" Type="http://schemas.openxmlformats.org/officeDocument/2006/relationships/oleObject" Target="embeddings/oleObject291.bin"/><Relationship Id="rId693" Type="http://schemas.openxmlformats.org/officeDocument/2006/relationships/image" Target="media/image265.wmf"/><Relationship Id="rId707" Type="http://schemas.openxmlformats.org/officeDocument/2006/relationships/image" Target="media/image271.wmf"/><Relationship Id="rId914" Type="http://schemas.openxmlformats.org/officeDocument/2006/relationships/oleObject" Target="embeddings/oleObject562.bin"/><Relationship Id="rId43" Type="http://schemas.openxmlformats.org/officeDocument/2006/relationships/oleObject" Target="embeddings/oleObject20.bin"/><Relationship Id="rId139" Type="http://schemas.openxmlformats.org/officeDocument/2006/relationships/oleObject" Target="embeddings/oleObject86.bin"/><Relationship Id="rId346" Type="http://schemas.openxmlformats.org/officeDocument/2006/relationships/oleObject" Target="embeddings/oleObject212.bin"/><Relationship Id="rId553" Type="http://schemas.openxmlformats.org/officeDocument/2006/relationships/image" Target="media/image214.wmf"/><Relationship Id="rId760" Type="http://schemas.openxmlformats.org/officeDocument/2006/relationships/image" Target="media/image291.wmf"/><Relationship Id="rId998" Type="http://schemas.openxmlformats.org/officeDocument/2006/relationships/image" Target="media/image376.wmf"/><Relationship Id="rId1183" Type="http://schemas.openxmlformats.org/officeDocument/2006/relationships/image" Target="media/image444.wmf"/><Relationship Id="rId192" Type="http://schemas.openxmlformats.org/officeDocument/2006/relationships/oleObject" Target="embeddings/oleObject121.bin"/><Relationship Id="rId206" Type="http://schemas.openxmlformats.org/officeDocument/2006/relationships/oleObject" Target="embeddings/oleObject132.bin"/><Relationship Id="rId413" Type="http://schemas.openxmlformats.org/officeDocument/2006/relationships/image" Target="media/image156.wmf"/><Relationship Id="rId858" Type="http://schemas.openxmlformats.org/officeDocument/2006/relationships/oleObject" Target="embeddings/oleObject529.bin"/><Relationship Id="rId1043" Type="http://schemas.openxmlformats.org/officeDocument/2006/relationships/oleObject" Target="embeddings/oleObject645.bin"/><Relationship Id="rId497" Type="http://schemas.openxmlformats.org/officeDocument/2006/relationships/image" Target="media/image193.wmf"/><Relationship Id="rId620" Type="http://schemas.openxmlformats.org/officeDocument/2006/relationships/image" Target="media/image240.wmf"/><Relationship Id="rId718" Type="http://schemas.openxmlformats.org/officeDocument/2006/relationships/oleObject" Target="embeddings/oleObject439.bin"/><Relationship Id="rId925" Type="http://schemas.openxmlformats.org/officeDocument/2006/relationships/image" Target="media/image351.wmf"/><Relationship Id="rId357" Type="http://schemas.openxmlformats.org/officeDocument/2006/relationships/image" Target="media/image132.wmf"/><Relationship Id="rId1110" Type="http://schemas.openxmlformats.org/officeDocument/2006/relationships/oleObject" Target="embeddings/oleObject691.bin"/><Relationship Id="rId1194" Type="http://schemas.openxmlformats.org/officeDocument/2006/relationships/oleObject" Target="embeddings/oleObject740.bin"/><Relationship Id="rId1208" Type="http://schemas.openxmlformats.org/officeDocument/2006/relationships/oleObject" Target="embeddings/oleObject749.bin"/><Relationship Id="rId54" Type="http://schemas.openxmlformats.org/officeDocument/2006/relationships/image" Target="media/image21.wmf"/><Relationship Id="rId217" Type="http://schemas.openxmlformats.org/officeDocument/2006/relationships/oleObject" Target="embeddings/oleObject140.bin"/><Relationship Id="rId564" Type="http://schemas.openxmlformats.org/officeDocument/2006/relationships/image" Target="media/image218.wmf"/><Relationship Id="rId771" Type="http://schemas.openxmlformats.org/officeDocument/2006/relationships/oleObject" Target="embeddings/oleObject469.bin"/><Relationship Id="rId869" Type="http://schemas.openxmlformats.org/officeDocument/2006/relationships/oleObject" Target="embeddings/oleObject535.bin"/><Relationship Id="rId424" Type="http://schemas.openxmlformats.org/officeDocument/2006/relationships/oleObject" Target="embeddings/oleObject256.bin"/><Relationship Id="rId631" Type="http://schemas.openxmlformats.org/officeDocument/2006/relationships/oleObject" Target="embeddings/oleObject379.bin"/><Relationship Id="rId729" Type="http://schemas.openxmlformats.org/officeDocument/2006/relationships/oleObject" Target="embeddings/oleObject445.bin"/><Relationship Id="rId1054" Type="http://schemas.openxmlformats.org/officeDocument/2006/relationships/oleObject" Target="embeddings/oleObject654.bin"/><Relationship Id="rId270" Type="http://schemas.openxmlformats.org/officeDocument/2006/relationships/image" Target="media/image93.wmf"/><Relationship Id="rId936" Type="http://schemas.openxmlformats.org/officeDocument/2006/relationships/oleObject" Target="embeddings/oleObject575.bin"/><Relationship Id="rId1121" Type="http://schemas.openxmlformats.org/officeDocument/2006/relationships/oleObject" Target="embeddings/oleObject697.bin"/><Relationship Id="rId65" Type="http://schemas.openxmlformats.org/officeDocument/2006/relationships/oleObject" Target="embeddings/oleObject33.bin"/><Relationship Id="rId130" Type="http://schemas.openxmlformats.org/officeDocument/2006/relationships/image" Target="media/image44.wmf"/><Relationship Id="rId368" Type="http://schemas.openxmlformats.org/officeDocument/2006/relationships/oleObject" Target="embeddings/oleObject224.bin"/><Relationship Id="rId575" Type="http://schemas.openxmlformats.org/officeDocument/2006/relationships/oleObject" Target="embeddings/oleObject345.bin"/><Relationship Id="rId782" Type="http://schemas.openxmlformats.org/officeDocument/2006/relationships/oleObject" Target="embeddings/oleObject476.bin"/><Relationship Id="rId228" Type="http://schemas.openxmlformats.org/officeDocument/2006/relationships/image" Target="media/image75.wmf"/><Relationship Id="rId435" Type="http://schemas.openxmlformats.org/officeDocument/2006/relationships/image" Target="media/image167.wmf"/><Relationship Id="rId642" Type="http://schemas.openxmlformats.org/officeDocument/2006/relationships/oleObject" Target="embeddings/oleObject386.bin"/><Relationship Id="rId1065" Type="http://schemas.openxmlformats.org/officeDocument/2006/relationships/oleObject" Target="embeddings/oleObject663.bin"/><Relationship Id="rId281" Type="http://schemas.openxmlformats.org/officeDocument/2006/relationships/oleObject" Target="embeddings/oleObject176.bin"/><Relationship Id="rId502" Type="http://schemas.openxmlformats.org/officeDocument/2006/relationships/oleObject" Target="embeddings/oleObject300.bin"/><Relationship Id="rId947" Type="http://schemas.openxmlformats.org/officeDocument/2006/relationships/oleObject" Target="embeddings/oleObject581.bin"/><Relationship Id="rId1132" Type="http://schemas.openxmlformats.org/officeDocument/2006/relationships/image" Target="media/image421.wmf"/><Relationship Id="rId76" Type="http://schemas.openxmlformats.org/officeDocument/2006/relationships/oleObject" Target="embeddings/oleObject41.bin"/><Relationship Id="rId141" Type="http://schemas.openxmlformats.org/officeDocument/2006/relationships/oleObject" Target="embeddings/oleObject88.bin"/><Relationship Id="rId379" Type="http://schemas.openxmlformats.org/officeDocument/2006/relationships/image" Target="media/image142.wmf"/><Relationship Id="rId586" Type="http://schemas.openxmlformats.org/officeDocument/2006/relationships/oleObject" Target="embeddings/oleObject353.bin"/><Relationship Id="rId793" Type="http://schemas.openxmlformats.org/officeDocument/2006/relationships/oleObject" Target="embeddings/oleObject483.bin"/><Relationship Id="rId807" Type="http://schemas.openxmlformats.org/officeDocument/2006/relationships/oleObject" Target="embeddings/oleObject491.bin"/><Relationship Id="rId7" Type="http://schemas.openxmlformats.org/officeDocument/2006/relationships/endnotes" Target="endnotes.xml"/><Relationship Id="rId239" Type="http://schemas.openxmlformats.org/officeDocument/2006/relationships/oleObject" Target="embeddings/oleObject152.bin"/><Relationship Id="rId446" Type="http://schemas.openxmlformats.org/officeDocument/2006/relationships/image" Target="media/image172.wmf"/><Relationship Id="rId653" Type="http://schemas.openxmlformats.org/officeDocument/2006/relationships/oleObject" Target="embeddings/oleObject393.bin"/><Relationship Id="rId1076" Type="http://schemas.openxmlformats.org/officeDocument/2006/relationships/oleObject" Target="embeddings/oleObject671.bin"/><Relationship Id="rId292" Type="http://schemas.openxmlformats.org/officeDocument/2006/relationships/oleObject" Target="embeddings/oleObject182.bin"/><Relationship Id="rId306" Type="http://schemas.openxmlformats.org/officeDocument/2006/relationships/oleObject" Target="embeddings/oleObject191.bin"/><Relationship Id="rId860" Type="http://schemas.openxmlformats.org/officeDocument/2006/relationships/oleObject" Target="embeddings/oleObject530.bin"/><Relationship Id="rId958" Type="http://schemas.openxmlformats.org/officeDocument/2006/relationships/oleObject" Target="embeddings/oleObject588.bin"/><Relationship Id="rId1143" Type="http://schemas.openxmlformats.org/officeDocument/2006/relationships/oleObject" Target="embeddings/oleObject710.bin"/><Relationship Id="rId87" Type="http://schemas.openxmlformats.org/officeDocument/2006/relationships/oleObject" Target="embeddings/oleObject51.bin"/><Relationship Id="rId513" Type="http://schemas.openxmlformats.org/officeDocument/2006/relationships/oleObject" Target="embeddings/oleObject306.bin"/><Relationship Id="rId597" Type="http://schemas.openxmlformats.org/officeDocument/2006/relationships/image" Target="media/image232.wmf"/><Relationship Id="rId720" Type="http://schemas.openxmlformats.org/officeDocument/2006/relationships/oleObject" Target="embeddings/oleObject440.bin"/><Relationship Id="rId818" Type="http://schemas.openxmlformats.org/officeDocument/2006/relationships/oleObject" Target="embeddings/oleObject501.bin"/><Relationship Id="rId152" Type="http://schemas.openxmlformats.org/officeDocument/2006/relationships/image" Target="media/image52.wmf"/><Relationship Id="rId457" Type="http://schemas.openxmlformats.org/officeDocument/2006/relationships/image" Target="media/image177.wmf"/><Relationship Id="rId1003" Type="http://schemas.openxmlformats.org/officeDocument/2006/relationships/image" Target="media/image378.wmf"/><Relationship Id="rId1087" Type="http://schemas.openxmlformats.org/officeDocument/2006/relationships/image" Target="media/image403.wmf"/><Relationship Id="rId1210" Type="http://schemas.openxmlformats.org/officeDocument/2006/relationships/footer" Target="footer1.xml"/><Relationship Id="rId664" Type="http://schemas.openxmlformats.org/officeDocument/2006/relationships/oleObject" Target="embeddings/oleObject401.bin"/><Relationship Id="rId871" Type="http://schemas.openxmlformats.org/officeDocument/2006/relationships/oleObject" Target="embeddings/oleObject536.bin"/><Relationship Id="rId969" Type="http://schemas.openxmlformats.org/officeDocument/2006/relationships/image" Target="media/image368.wmf"/><Relationship Id="rId14" Type="http://schemas.openxmlformats.org/officeDocument/2006/relationships/image" Target="media/image4.wmf"/><Relationship Id="rId317" Type="http://schemas.openxmlformats.org/officeDocument/2006/relationships/image" Target="media/image114.wmf"/><Relationship Id="rId524" Type="http://schemas.openxmlformats.org/officeDocument/2006/relationships/image" Target="media/image204.wmf"/><Relationship Id="rId731" Type="http://schemas.openxmlformats.org/officeDocument/2006/relationships/oleObject" Target="embeddings/oleObject446.bin"/><Relationship Id="rId1154" Type="http://schemas.openxmlformats.org/officeDocument/2006/relationships/oleObject" Target="embeddings/oleObject716.bin"/><Relationship Id="rId98" Type="http://schemas.openxmlformats.org/officeDocument/2006/relationships/oleObject" Target="embeddings/oleObject61.bin"/><Relationship Id="rId163" Type="http://schemas.openxmlformats.org/officeDocument/2006/relationships/oleObject" Target="embeddings/oleObject101.bin"/><Relationship Id="rId370" Type="http://schemas.openxmlformats.org/officeDocument/2006/relationships/oleObject" Target="embeddings/oleObject225.bin"/><Relationship Id="rId829" Type="http://schemas.openxmlformats.org/officeDocument/2006/relationships/oleObject" Target="embeddings/oleObject510.bin"/><Relationship Id="rId1014" Type="http://schemas.openxmlformats.org/officeDocument/2006/relationships/image" Target="media/image383.wmf"/><Relationship Id="rId230" Type="http://schemas.openxmlformats.org/officeDocument/2006/relationships/image" Target="media/image76.wmf"/><Relationship Id="rId468" Type="http://schemas.openxmlformats.org/officeDocument/2006/relationships/oleObject" Target="embeddings/oleObject282.bin"/><Relationship Id="rId675" Type="http://schemas.openxmlformats.org/officeDocument/2006/relationships/image" Target="media/image259.wmf"/><Relationship Id="rId882" Type="http://schemas.openxmlformats.org/officeDocument/2006/relationships/oleObject" Target="embeddings/oleObject543.bin"/><Relationship Id="rId1098" Type="http://schemas.openxmlformats.org/officeDocument/2006/relationships/image" Target="media/image407.wmf"/><Relationship Id="rId25" Type="http://schemas.openxmlformats.org/officeDocument/2006/relationships/image" Target="media/image9.wmf"/><Relationship Id="rId328" Type="http://schemas.openxmlformats.org/officeDocument/2006/relationships/oleObject" Target="embeddings/oleObject202.bin"/><Relationship Id="rId535" Type="http://schemas.openxmlformats.org/officeDocument/2006/relationships/oleObject" Target="embeddings/oleObject323.bin"/><Relationship Id="rId742" Type="http://schemas.openxmlformats.org/officeDocument/2006/relationships/image" Target="media/image284.wmf"/><Relationship Id="rId1165" Type="http://schemas.openxmlformats.org/officeDocument/2006/relationships/oleObject" Target="embeddings/oleObject722.bin"/><Relationship Id="rId174" Type="http://schemas.openxmlformats.org/officeDocument/2006/relationships/oleObject" Target="embeddings/oleObject108.bin"/><Relationship Id="rId381" Type="http://schemas.openxmlformats.org/officeDocument/2006/relationships/image" Target="media/image143.wmf"/><Relationship Id="rId602" Type="http://schemas.openxmlformats.org/officeDocument/2006/relationships/oleObject" Target="embeddings/oleObject362.bin"/><Relationship Id="rId1025" Type="http://schemas.openxmlformats.org/officeDocument/2006/relationships/image" Target="media/image387.wmf"/><Relationship Id="rId241" Type="http://schemas.openxmlformats.org/officeDocument/2006/relationships/oleObject" Target="embeddings/oleObject153.bin"/><Relationship Id="rId479" Type="http://schemas.openxmlformats.org/officeDocument/2006/relationships/image" Target="media/image185.wmf"/><Relationship Id="rId686" Type="http://schemas.openxmlformats.org/officeDocument/2006/relationships/oleObject" Target="embeddings/oleObject417.bin"/><Relationship Id="rId893" Type="http://schemas.openxmlformats.org/officeDocument/2006/relationships/oleObject" Target="embeddings/oleObject550.bin"/><Relationship Id="rId907" Type="http://schemas.openxmlformats.org/officeDocument/2006/relationships/oleObject" Target="embeddings/oleObject558.bin"/><Relationship Id="rId36" Type="http://schemas.openxmlformats.org/officeDocument/2006/relationships/oleObject" Target="embeddings/oleObject16.bin"/><Relationship Id="rId339" Type="http://schemas.openxmlformats.org/officeDocument/2006/relationships/image" Target="media/image125.wmf"/><Relationship Id="rId546" Type="http://schemas.openxmlformats.org/officeDocument/2006/relationships/image" Target="media/image211.wmf"/><Relationship Id="rId753" Type="http://schemas.openxmlformats.org/officeDocument/2006/relationships/oleObject" Target="embeddings/oleObject459.bin"/><Relationship Id="rId1176" Type="http://schemas.openxmlformats.org/officeDocument/2006/relationships/oleObject" Target="embeddings/oleObject729.bin"/><Relationship Id="rId101" Type="http://schemas.openxmlformats.org/officeDocument/2006/relationships/image" Target="media/image31.wmf"/><Relationship Id="rId185" Type="http://schemas.openxmlformats.org/officeDocument/2006/relationships/oleObject" Target="embeddings/oleObject117.bin"/><Relationship Id="rId406" Type="http://schemas.openxmlformats.org/officeDocument/2006/relationships/oleObject" Target="embeddings/oleObject245.bin"/><Relationship Id="rId960" Type="http://schemas.openxmlformats.org/officeDocument/2006/relationships/image" Target="media/image364.wmf"/><Relationship Id="rId1036" Type="http://schemas.openxmlformats.org/officeDocument/2006/relationships/image" Target="media/image390.wmf"/><Relationship Id="rId392" Type="http://schemas.openxmlformats.org/officeDocument/2006/relationships/oleObject" Target="embeddings/oleObject237.bin"/><Relationship Id="rId613" Type="http://schemas.openxmlformats.org/officeDocument/2006/relationships/oleObject" Target="embeddings/oleObject368.bin"/><Relationship Id="rId697" Type="http://schemas.openxmlformats.org/officeDocument/2006/relationships/oleObject" Target="embeddings/oleObject424.bin"/><Relationship Id="rId820" Type="http://schemas.openxmlformats.org/officeDocument/2006/relationships/oleObject" Target="embeddings/oleObject503.bin"/><Relationship Id="rId918" Type="http://schemas.openxmlformats.org/officeDocument/2006/relationships/oleObject" Target="embeddings/oleObject564.bin"/><Relationship Id="rId252" Type="http://schemas.openxmlformats.org/officeDocument/2006/relationships/oleObject" Target="embeddings/oleObject161.bin"/><Relationship Id="rId1103" Type="http://schemas.openxmlformats.org/officeDocument/2006/relationships/oleObject" Target="embeddings/oleObject687.bin"/><Relationship Id="rId1187" Type="http://schemas.openxmlformats.org/officeDocument/2006/relationships/oleObject" Target="embeddings/oleObject734.bin"/><Relationship Id="rId47" Type="http://schemas.openxmlformats.org/officeDocument/2006/relationships/oleObject" Target="embeddings/oleObject22.bin"/><Relationship Id="rId112" Type="http://schemas.openxmlformats.org/officeDocument/2006/relationships/image" Target="media/image36.wmf"/><Relationship Id="rId557" Type="http://schemas.openxmlformats.org/officeDocument/2006/relationships/oleObject" Target="embeddings/oleObject335.bin"/><Relationship Id="rId764" Type="http://schemas.openxmlformats.org/officeDocument/2006/relationships/oleObject" Target="embeddings/oleObject465.bin"/><Relationship Id="rId971" Type="http://schemas.openxmlformats.org/officeDocument/2006/relationships/oleObject" Target="embeddings/oleObject596.bin"/><Relationship Id="rId196" Type="http://schemas.openxmlformats.org/officeDocument/2006/relationships/oleObject" Target="embeddings/oleObject123.bin"/><Relationship Id="rId417" Type="http://schemas.openxmlformats.org/officeDocument/2006/relationships/image" Target="media/image158.wmf"/><Relationship Id="rId624" Type="http://schemas.openxmlformats.org/officeDocument/2006/relationships/image" Target="media/image242.wmf"/><Relationship Id="rId831" Type="http://schemas.openxmlformats.org/officeDocument/2006/relationships/oleObject" Target="embeddings/oleObject512.bin"/><Relationship Id="rId1047" Type="http://schemas.openxmlformats.org/officeDocument/2006/relationships/oleObject" Target="embeddings/oleObject648.bin"/><Relationship Id="rId263" Type="http://schemas.openxmlformats.org/officeDocument/2006/relationships/image" Target="media/image90.wmf"/><Relationship Id="rId470" Type="http://schemas.openxmlformats.org/officeDocument/2006/relationships/oleObject" Target="embeddings/oleObject283.bin"/><Relationship Id="rId929" Type="http://schemas.openxmlformats.org/officeDocument/2006/relationships/oleObject" Target="embeddings/oleObject570.bin"/><Relationship Id="rId1114" Type="http://schemas.openxmlformats.org/officeDocument/2006/relationships/image" Target="media/image414.wmf"/><Relationship Id="rId58" Type="http://schemas.openxmlformats.org/officeDocument/2006/relationships/oleObject" Target="embeddings/oleObject29.bin"/><Relationship Id="rId123" Type="http://schemas.openxmlformats.org/officeDocument/2006/relationships/image" Target="media/image41.wmf"/><Relationship Id="rId330" Type="http://schemas.openxmlformats.org/officeDocument/2006/relationships/oleObject" Target="embeddings/oleObject203.bin"/><Relationship Id="rId568" Type="http://schemas.openxmlformats.org/officeDocument/2006/relationships/image" Target="media/image220.wmf"/><Relationship Id="rId775" Type="http://schemas.openxmlformats.org/officeDocument/2006/relationships/oleObject" Target="embeddings/oleObject471.bin"/><Relationship Id="rId982" Type="http://schemas.openxmlformats.org/officeDocument/2006/relationships/oleObject" Target="embeddings/oleObject605.bin"/><Relationship Id="rId1198" Type="http://schemas.openxmlformats.org/officeDocument/2006/relationships/oleObject" Target="embeddings/oleObject743.bin"/><Relationship Id="rId428" Type="http://schemas.openxmlformats.org/officeDocument/2006/relationships/oleObject" Target="embeddings/oleObject258.bin"/><Relationship Id="rId635" Type="http://schemas.openxmlformats.org/officeDocument/2006/relationships/image" Target="media/image247.wmf"/><Relationship Id="rId842" Type="http://schemas.openxmlformats.org/officeDocument/2006/relationships/image" Target="media/image315.wmf"/><Relationship Id="rId1058" Type="http://schemas.openxmlformats.org/officeDocument/2006/relationships/oleObject" Target="embeddings/oleObject657.bin"/><Relationship Id="rId274" Type="http://schemas.openxmlformats.org/officeDocument/2006/relationships/image" Target="media/image95.wmf"/><Relationship Id="rId481" Type="http://schemas.openxmlformats.org/officeDocument/2006/relationships/image" Target="media/image186.wmf"/><Relationship Id="rId702" Type="http://schemas.openxmlformats.org/officeDocument/2006/relationships/image" Target="media/image269.wmf"/><Relationship Id="rId1125" Type="http://schemas.openxmlformats.org/officeDocument/2006/relationships/oleObject" Target="embeddings/oleObject700.bin"/><Relationship Id="rId69" Type="http://schemas.openxmlformats.org/officeDocument/2006/relationships/image" Target="media/image27.wmf"/><Relationship Id="rId134" Type="http://schemas.openxmlformats.org/officeDocument/2006/relationships/image" Target="media/image46.wmf"/><Relationship Id="rId579" Type="http://schemas.openxmlformats.org/officeDocument/2006/relationships/oleObject" Target="embeddings/oleObject348.bin"/><Relationship Id="rId786" Type="http://schemas.openxmlformats.org/officeDocument/2006/relationships/oleObject" Target="embeddings/oleObject478.bin"/><Relationship Id="rId993" Type="http://schemas.openxmlformats.org/officeDocument/2006/relationships/oleObject" Target="embeddings/oleObject613.bin"/><Relationship Id="rId341" Type="http://schemas.openxmlformats.org/officeDocument/2006/relationships/oleObject" Target="embeddings/oleObject209.bin"/><Relationship Id="rId439" Type="http://schemas.openxmlformats.org/officeDocument/2006/relationships/image" Target="media/image169.wmf"/><Relationship Id="rId646" Type="http://schemas.openxmlformats.org/officeDocument/2006/relationships/oleObject" Target="embeddings/oleObject388.bin"/><Relationship Id="rId1069" Type="http://schemas.openxmlformats.org/officeDocument/2006/relationships/oleObject" Target="embeddings/oleObject665.bin"/><Relationship Id="rId201" Type="http://schemas.openxmlformats.org/officeDocument/2006/relationships/oleObject" Target="embeddings/oleObject127.bin"/><Relationship Id="rId285" Type="http://schemas.openxmlformats.org/officeDocument/2006/relationships/image" Target="media/image100.wmf"/><Relationship Id="rId506" Type="http://schemas.openxmlformats.org/officeDocument/2006/relationships/image" Target="media/image197.wmf"/><Relationship Id="rId853" Type="http://schemas.openxmlformats.org/officeDocument/2006/relationships/oleObject" Target="embeddings/oleObject526.bin"/><Relationship Id="rId1136" Type="http://schemas.openxmlformats.org/officeDocument/2006/relationships/image" Target="media/image423.wmf"/><Relationship Id="rId492" Type="http://schemas.openxmlformats.org/officeDocument/2006/relationships/oleObject" Target="embeddings/oleObject295.bin"/><Relationship Id="rId713" Type="http://schemas.openxmlformats.org/officeDocument/2006/relationships/oleObject" Target="embeddings/oleObject435.bin"/><Relationship Id="rId797" Type="http://schemas.openxmlformats.org/officeDocument/2006/relationships/image" Target="media/image305.wmf"/><Relationship Id="rId920" Type="http://schemas.openxmlformats.org/officeDocument/2006/relationships/oleObject" Target="embeddings/oleObject565.bin"/><Relationship Id="rId145" Type="http://schemas.openxmlformats.org/officeDocument/2006/relationships/oleObject" Target="embeddings/oleObject90.bin"/><Relationship Id="rId352" Type="http://schemas.openxmlformats.org/officeDocument/2006/relationships/oleObject" Target="embeddings/oleObject215.bin"/><Relationship Id="rId1203" Type="http://schemas.openxmlformats.org/officeDocument/2006/relationships/oleObject" Target="embeddings/oleObject746.bin"/><Relationship Id="rId212" Type="http://schemas.openxmlformats.org/officeDocument/2006/relationships/image" Target="media/image69.wmf"/><Relationship Id="rId657" Type="http://schemas.openxmlformats.org/officeDocument/2006/relationships/oleObject" Target="embeddings/oleObject396.bin"/><Relationship Id="rId864" Type="http://schemas.openxmlformats.org/officeDocument/2006/relationships/image" Target="media/image325.wmf"/><Relationship Id="rId296" Type="http://schemas.openxmlformats.org/officeDocument/2006/relationships/image" Target="media/image105.wmf"/><Relationship Id="rId517" Type="http://schemas.openxmlformats.org/officeDocument/2006/relationships/oleObject" Target="embeddings/oleObject308.bin"/><Relationship Id="rId724" Type="http://schemas.openxmlformats.org/officeDocument/2006/relationships/oleObject" Target="embeddings/oleObject442.bin"/><Relationship Id="rId931" Type="http://schemas.openxmlformats.org/officeDocument/2006/relationships/oleObject" Target="embeddings/oleObject571.bin"/><Relationship Id="rId1147" Type="http://schemas.openxmlformats.org/officeDocument/2006/relationships/oleObject" Target="embeddings/oleObject712.bin"/><Relationship Id="rId60" Type="http://schemas.openxmlformats.org/officeDocument/2006/relationships/oleObject" Target="embeddings/oleObject30.bin"/><Relationship Id="rId156" Type="http://schemas.openxmlformats.org/officeDocument/2006/relationships/oleObject" Target="embeddings/oleObject97.bin"/><Relationship Id="rId363" Type="http://schemas.openxmlformats.org/officeDocument/2006/relationships/image" Target="media/image135.wmf"/><Relationship Id="rId570" Type="http://schemas.openxmlformats.org/officeDocument/2006/relationships/image" Target="media/image221.wmf"/><Relationship Id="rId1007" Type="http://schemas.openxmlformats.org/officeDocument/2006/relationships/image" Target="media/image380.wmf"/><Relationship Id="rId223" Type="http://schemas.openxmlformats.org/officeDocument/2006/relationships/oleObject" Target="embeddings/oleObject144.bin"/><Relationship Id="rId430" Type="http://schemas.openxmlformats.org/officeDocument/2006/relationships/oleObject" Target="embeddings/oleObject259.bin"/><Relationship Id="rId668" Type="http://schemas.openxmlformats.org/officeDocument/2006/relationships/oleObject" Target="embeddings/oleObject405.bin"/><Relationship Id="rId875" Type="http://schemas.openxmlformats.org/officeDocument/2006/relationships/image" Target="media/image330.wmf"/><Relationship Id="rId1060" Type="http://schemas.openxmlformats.org/officeDocument/2006/relationships/oleObject" Target="embeddings/oleObject659.bin"/><Relationship Id="rId18" Type="http://schemas.openxmlformats.org/officeDocument/2006/relationships/oleObject" Target="embeddings/oleObject6.bin"/><Relationship Id="rId528" Type="http://schemas.openxmlformats.org/officeDocument/2006/relationships/oleObject" Target="embeddings/oleObject317.bin"/><Relationship Id="rId735" Type="http://schemas.openxmlformats.org/officeDocument/2006/relationships/oleObject" Target="embeddings/oleObject448.bin"/><Relationship Id="rId942" Type="http://schemas.openxmlformats.org/officeDocument/2006/relationships/oleObject" Target="embeddings/oleObject578.bin"/><Relationship Id="rId1158" Type="http://schemas.openxmlformats.org/officeDocument/2006/relationships/oleObject" Target="embeddings/oleObject718.bin"/><Relationship Id="rId167" Type="http://schemas.openxmlformats.org/officeDocument/2006/relationships/oleObject" Target="embeddings/oleObject103.bin"/><Relationship Id="rId374" Type="http://schemas.openxmlformats.org/officeDocument/2006/relationships/oleObject" Target="embeddings/oleObject228.bin"/><Relationship Id="rId581" Type="http://schemas.openxmlformats.org/officeDocument/2006/relationships/oleObject" Target="embeddings/oleObject349.bin"/><Relationship Id="rId1018" Type="http://schemas.openxmlformats.org/officeDocument/2006/relationships/image" Target="media/image384.wmf"/><Relationship Id="rId71" Type="http://schemas.openxmlformats.org/officeDocument/2006/relationships/image" Target="media/image28.wmf"/><Relationship Id="rId234" Type="http://schemas.openxmlformats.org/officeDocument/2006/relationships/image" Target="media/image78.wmf"/><Relationship Id="rId679" Type="http://schemas.openxmlformats.org/officeDocument/2006/relationships/image" Target="media/image261.wmf"/><Relationship Id="rId802" Type="http://schemas.openxmlformats.org/officeDocument/2006/relationships/image" Target="media/image307.wmf"/><Relationship Id="rId886" Type="http://schemas.openxmlformats.org/officeDocument/2006/relationships/image" Target="media/image333.wmf"/><Relationship Id="rId2" Type="http://schemas.openxmlformats.org/officeDocument/2006/relationships/numbering" Target="numbering.xml"/><Relationship Id="rId29" Type="http://schemas.openxmlformats.org/officeDocument/2006/relationships/image" Target="media/image10.wmf"/><Relationship Id="rId441" Type="http://schemas.openxmlformats.org/officeDocument/2006/relationships/image" Target="media/image170.wmf"/><Relationship Id="rId539" Type="http://schemas.openxmlformats.org/officeDocument/2006/relationships/oleObject" Target="embeddings/oleObject325.bin"/><Relationship Id="rId746" Type="http://schemas.openxmlformats.org/officeDocument/2006/relationships/oleObject" Target="embeddings/oleObject454.bin"/><Relationship Id="rId1071" Type="http://schemas.openxmlformats.org/officeDocument/2006/relationships/image" Target="media/image398.wmf"/><Relationship Id="rId1169" Type="http://schemas.openxmlformats.org/officeDocument/2006/relationships/oleObject" Target="embeddings/oleObject724.bin"/><Relationship Id="rId178" Type="http://schemas.openxmlformats.org/officeDocument/2006/relationships/oleObject" Target="embeddings/oleObject111.bin"/><Relationship Id="rId301" Type="http://schemas.openxmlformats.org/officeDocument/2006/relationships/oleObject" Target="embeddings/oleObject188.bin"/><Relationship Id="rId953" Type="http://schemas.openxmlformats.org/officeDocument/2006/relationships/oleObject" Target="embeddings/oleObject585.bin"/><Relationship Id="rId1029" Type="http://schemas.openxmlformats.org/officeDocument/2006/relationships/oleObject" Target="embeddings/oleObject634.bin"/><Relationship Id="rId82" Type="http://schemas.openxmlformats.org/officeDocument/2006/relationships/oleObject" Target="embeddings/oleObject46.bin"/><Relationship Id="rId385" Type="http://schemas.openxmlformats.org/officeDocument/2006/relationships/image" Target="media/image145.wmf"/><Relationship Id="rId592" Type="http://schemas.openxmlformats.org/officeDocument/2006/relationships/oleObject" Target="embeddings/oleObject356.bin"/><Relationship Id="rId606" Type="http://schemas.openxmlformats.org/officeDocument/2006/relationships/image" Target="media/image235.wmf"/><Relationship Id="rId813" Type="http://schemas.openxmlformats.org/officeDocument/2006/relationships/oleObject" Target="embeddings/oleObject496.bin"/><Relationship Id="rId245" Type="http://schemas.openxmlformats.org/officeDocument/2006/relationships/image" Target="media/image83.wmf"/><Relationship Id="rId452" Type="http://schemas.openxmlformats.org/officeDocument/2006/relationships/oleObject" Target="embeddings/oleObject271.bin"/><Relationship Id="rId897" Type="http://schemas.openxmlformats.org/officeDocument/2006/relationships/oleObject" Target="embeddings/oleObject552.bin"/><Relationship Id="rId1082" Type="http://schemas.openxmlformats.org/officeDocument/2006/relationships/image" Target="media/image402.wmf"/><Relationship Id="rId105" Type="http://schemas.openxmlformats.org/officeDocument/2006/relationships/oleObject" Target="embeddings/oleObject66.bin"/><Relationship Id="rId312" Type="http://schemas.openxmlformats.org/officeDocument/2006/relationships/oleObject" Target="embeddings/oleObject194.bin"/><Relationship Id="rId757" Type="http://schemas.openxmlformats.org/officeDocument/2006/relationships/oleObject" Target="embeddings/oleObject461.bin"/><Relationship Id="rId964" Type="http://schemas.openxmlformats.org/officeDocument/2006/relationships/image" Target="media/image366.wmf"/><Relationship Id="rId93" Type="http://schemas.openxmlformats.org/officeDocument/2006/relationships/oleObject" Target="embeddings/oleObject56.bin"/><Relationship Id="rId189" Type="http://schemas.openxmlformats.org/officeDocument/2006/relationships/image" Target="media/image63.wmf"/><Relationship Id="rId396" Type="http://schemas.openxmlformats.org/officeDocument/2006/relationships/oleObject" Target="embeddings/oleObject239.bin"/><Relationship Id="rId617" Type="http://schemas.openxmlformats.org/officeDocument/2006/relationships/oleObject" Target="embeddings/oleObject371.bin"/><Relationship Id="rId824" Type="http://schemas.openxmlformats.org/officeDocument/2006/relationships/image" Target="media/image312.wmf"/><Relationship Id="rId256" Type="http://schemas.openxmlformats.org/officeDocument/2006/relationships/oleObject" Target="embeddings/oleObject163.bin"/><Relationship Id="rId463" Type="http://schemas.openxmlformats.org/officeDocument/2006/relationships/oleObject" Target="embeddings/oleObject279.bin"/><Relationship Id="rId670" Type="http://schemas.openxmlformats.org/officeDocument/2006/relationships/image" Target="media/image257.wmf"/><Relationship Id="rId1093" Type="http://schemas.openxmlformats.org/officeDocument/2006/relationships/oleObject" Target="embeddings/oleObject681.bin"/><Relationship Id="rId1107" Type="http://schemas.openxmlformats.org/officeDocument/2006/relationships/image" Target="media/image411.wmf"/><Relationship Id="rId116" Type="http://schemas.openxmlformats.org/officeDocument/2006/relationships/image" Target="media/image38.wmf"/><Relationship Id="rId323" Type="http://schemas.openxmlformats.org/officeDocument/2006/relationships/image" Target="media/image117.wmf"/><Relationship Id="rId530" Type="http://schemas.openxmlformats.org/officeDocument/2006/relationships/oleObject" Target="embeddings/oleObject319.bin"/><Relationship Id="rId768" Type="http://schemas.openxmlformats.org/officeDocument/2006/relationships/oleObject" Target="embeddings/oleObject467.bin"/><Relationship Id="rId975" Type="http://schemas.openxmlformats.org/officeDocument/2006/relationships/oleObject" Target="embeddings/oleObject599.bin"/><Relationship Id="rId1160" Type="http://schemas.openxmlformats.org/officeDocument/2006/relationships/oleObject" Target="embeddings/oleObject719.bin"/><Relationship Id="rId20" Type="http://schemas.openxmlformats.org/officeDocument/2006/relationships/oleObject" Target="embeddings/oleObject7.bin"/><Relationship Id="rId628" Type="http://schemas.openxmlformats.org/officeDocument/2006/relationships/image" Target="media/image244.wmf"/><Relationship Id="rId835" Type="http://schemas.openxmlformats.org/officeDocument/2006/relationships/oleObject" Target="embeddings/oleObject516.bin"/><Relationship Id="rId267" Type="http://schemas.openxmlformats.org/officeDocument/2006/relationships/oleObject" Target="embeddings/oleObject169.bin"/><Relationship Id="rId474" Type="http://schemas.openxmlformats.org/officeDocument/2006/relationships/oleObject" Target="embeddings/oleObject285.bin"/><Relationship Id="rId1020" Type="http://schemas.openxmlformats.org/officeDocument/2006/relationships/oleObject" Target="embeddings/oleObject629.bin"/><Relationship Id="rId1118" Type="http://schemas.openxmlformats.org/officeDocument/2006/relationships/image" Target="media/image416.wmf"/><Relationship Id="rId127" Type="http://schemas.openxmlformats.org/officeDocument/2006/relationships/oleObject" Target="embeddings/oleObject78.bin"/><Relationship Id="rId681" Type="http://schemas.openxmlformats.org/officeDocument/2006/relationships/oleObject" Target="embeddings/oleObject413.bin"/><Relationship Id="rId779" Type="http://schemas.openxmlformats.org/officeDocument/2006/relationships/oleObject" Target="embeddings/oleObject474.bin"/><Relationship Id="rId902" Type="http://schemas.openxmlformats.org/officeDocument/2006/relationships/oleObject" Target="embeddings/oleObject555.bin"/><Relationship Id="rId986" Type="http://schemas.openxmlformats.org/officeDocument/2006/relationships/oleObject" Target="embeddings/oleObject609.bin"/><Relationship Id="rId31" Type="http://schemas.openxmlformats.org/officeDocument/2006/relationships/image" Target="media/image11.wmf"/><Relationship Id="rId334" Type="http://schemas.openxmlformats.org/officeDocument/2006/relationships/oleObject" Target="embeddings/oleObject205.bin"/><Relationship Id="rId541" Type="http://schemas.openxmlformats.org/officeDocument/2006/relationships/oleObject" Target="embeddings/oleObject326.bin"/><Relationship Id="rId639" Type="http://schemas.openxmlformats.org/officeDocument/2006/relationships/oleObject" Target="embeddings/oleObject384.bin"/><Relationship Id="rId1171" Type="http://schemas.openxmlformats.org/officeDocument/2006/relationships/oleObject" Target="embeddings/oleObject726.bin"/><Relationship Id="rId180" Type="http://schemas.openxmlformats.org/officeDocument/2006/relationships/oleObject" Target="embeddings/oleObject113.bin"/><Relationship Id="rId278" Type="http://schemas.openxmlformats.org/officeDocument/2006/relationships/image" Target="media/image97.wmf"/><Relationship Id="rId401" Type="http://schemas.openxmlformats.org/officeDocument/2006/relationships/image" Target="media/image153.wmf"/><Relationship Id="rId846" Type="http://schemas.openxmlformats.org/officeDocument/2006/relationships/image" Target="media/image317.wmf"/><Relationship Id="rId1031" Type="http://schemas.openxmlformats.org/officeDocument/2006/relationships/oleObject" Target="embeddings/oleObject636.bin"/><Relationship Id="rId1129" Type="http://schemas.openxmlformats.org/officeDocument/2006/relationships/oleObject" Target="embeddings/oleObject703.bin"/><Relationship Id="rId485" Type="http://schemas.openxmlformats.org/officeDocument/2006/relationships/image" Target="media/image188.wmf"/><Relationship Id="rId692" Type="http://schemas.openxmlformats.org/officeDocument/2006/relationships/oleObject" Target="embeddings/oleObject421.bin"/><Relationship Id="rId706" Type="http://schemas.openxmlformats.org/officeDocument/2006/relationships/oleObject" Target="embeddings/oleObject429.bin"/><Relationship Id="rId913" Type="http://schemas.openxmlformats.org/officeDocument/2006/relationships/image" Target="media/image345.wmf"/><Relationship Id="rId42" Type="http://schemas.openxmlformats.org/officeDocument/2006/relationships/oleObject" Target="embeddings/oleObject19.bin"/><Relationship Id="rId138" Type="http://schemas.openxmlformats.org/officeDocument/2006/relationships/oleObject" Target="embeddings/oleObject85.bin"/><Relationship Id="rId345" Type="http://schemas.openxmlformats.org/officeDocument/2006/relationships/image" Target="media/image127.wmf"/><Relationship Id="rId552" Type="http://schemas.openxmlformats.org/officeDocument/2006/relationships/oleObject" Target="embeddings/oleObject332.bin"/><Relationship Id="rId997" Type="http://schemas.openxmlformats.org/officeDocument/2006/relationships/oleObject" Target="embeddings/oleObject615.bin"/><Relationship Id="rId1182" Type="http://schemas.openxmlformats.org/officeDocument/2006/relationships/oleObject" Target="embeddings/oleObject732.bin"/><Relationship Id="rId191" Type="http://schemas.openxmlformats.org/officeDocument/2006/relationships/image" Target="media/image64.wmf"/><Relationship Id="rId205" Type="http://schemas.openxmlformats.org/officeDocument/2006/relationships/oleObject" Target="embeddings/oleObject131.bin"/><Relationship Id="rId412" Type="http://schemas.openxmlformats.org/officeDocument/2006/relationships/oleObject" Target="embeddings/oleObject250.bin"/><Relationship Id="rId857" Type="http://schemas.openxmlformats.org/officeDocument/2006/relationships/image" Target="media/image322.wmf"/><Relationship Id="rId1042" Type="http://schemas.openxmlformats.org/officeDocument/2006/relationships/oleObject" Target="embeddings/oleObject644.bin"/><Relationship Id="rId289" Type="http://schemas.openxmlformats.org/officeDocument/2006/relationships/image" Target="media/image102.wmf"/><Relationship Id="rId496" Type="http://schemas.openxmlformats.org/officeDocument/2006/relationships/oleObject" Target="embeddings/oleObject297.bin"/><Relationship Id="rId717" Type="http://schemas.openxmlformats.org/officeDocument/2006/relationships/oleObject" Target="embeddings/oleObject438.bin"/><Relationship Id="rId924" Type="http://schemas.openxmlformats.org/officeDocument/2006/relationships/oleObject" Target="embeddings/oleObject567.bin"/><Relationship Id="rId53" Type="http://schemas.openxmlformats.org/officeDocument/2006/relationships/oleObject" Target="embeddings/oleObject26.bin"/><Relationship Id="rId149" Type="http://schemas.openxmlformats.org/officeDocument/2006/relationships/oleObject" Target="embeddings/oleObject92.bin"/><Relationship Id="rId356" Type="http://schemas.openxmlformats.org/officeDocument/2006/relationships/oleObject" Target="embeddings/oleObject218.bin"/><Relationship Id="rId563" Type="http://schemas.openxmlformats.org/officeDocument/2006/relationships/oleObject" Target="embeddings/oleObject339.bin"/><Relationship Id="rId770" Type="http://schemas.openxmlformats.org/officeDocument/2006/relationships/oleObject" Target="embeddings/oleObject468.bin"/><Relationship Id="rId1193" Type="http://schemas.openxmlformats.org/officeDocument/2006/relationships/image" Target="media/image447.wmf"/><Relationship Id="rId1207" Type="http://schemas.openxmlformats.org/officeDocument/2006/relationships/image" Target="media/image452.wmf"/><Relationship Id="rId216" Type="http://schemas.openxmlformats.org/officeDocument/2006/relationships/image" Target="media/image70.wmf"/><Relationship Id="rId423" Type="http://schemas.openxmlformats.org/officeDocument/2006/relationships/image" Target="media/image161.wmf"/><Relationship Id="rId868" Type="http://schemas.openxmlformats.org/officeDocument/2006/relationships/image" Target="media/image327.wmf"/><Relationship Id="rId1053" Type="http://schemas.openxmlformats.org/officeDocument/2006/relationships/oleObject" Target="embeddings/oleObject653.bin"/><Relationship Id="rId630" Type="http://schemas.openxmlformats.org/officeDocument/2006/relationships/image" Target="media/image245.wmf"/><Relationship Id="rId728" Type="http://schemas.openxmlformats.org/officeDocument/2006/relationships/oleObject" Target="embeddings/oleObject444.bin"/><Relationship Id="rId935" Type="http://schemas.openxmlformats.org/officeDocument/2006/relationships/oleObject" Target="embeddings/oleObject574.bin"/><Relationship Id="rId64" Type="http://schemas.openxmlformats.org/officeDocument/2006/relationships/image" Target="media/image25.wmf"/><Relationship Id="rId367" Type="http://schemas.openxmlformats.org/officeDocument/2006/relationships/image" Target="media/image137.wmf"/><Relationship Id="rId574" Type="http://schemas.openxmlformats.org/officeDocument/2006/relationships/image" Target="media/image223.wmf"/><Relationship Id="rId1120" Type="http://schemas.openxmlformats.org/officeDocument/2006/relationships/image" Target="media/image417.wmf"/><Relationship Id="rId227" Type="http://schemas.openxmlformats.org/officeDocument/2006/relationships/oleObject" Target="embeddings/oleObject146.bin"/><Relationship Id="rId781" Type="http://schemas.openxmlformats.org/officeDocument/2006/relationships/oleObject" Target="embeddings/oleObject475.bin"/><Relationship Id="rId879" Type="http://schemas.openxmlformats.org/officeDocument/2006/relationships/image" Target="media/image331.wmf"/><Relationship Id="rId434" Type="http://schemas.openxmlformats.org/officeDocument/2006/relationships/oleObject" Target="embeddings/oleObject261.bin"/><Relationship Id="rId641" Type="http://schemas.openxmlformats.org/officeDocument/2006/relationships/image" Target="media/image249.wmf"/><Relationship Id="rId739" Type="http://schemas.openxmlformats.org/officeDocument/2006/relationships/oleObject" Target="embeddings/oleObject450.bin"/><Relationship Id="rId1064" Type="http://schemas.openxmlformats.org/officeDocument/2006/relationships/image" Target="media/image395.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image" Target="media/image98.wmf"/><Relationship Id="rId336" Type="http://schemas.openxmlformats.org/officeDocument/2006/relationships/oleObject" Target="embeddings/oleObject206.bin"/><Relationship Id="rId501" Type="http://schemas.openxmlformats.org/officeDocument/2006/relationships/image" Target="media/image195.wmf"/><Relationship Id="rId543" Type="http://schemas.openxmlformats.org/officeDocument/2006/relationships/oleObject" Target="embeddings/oleObject327.bin"/><Relationship Id="rId946" Type="http://schemas.openxmlformats.org/officeDocument/2006/relationships/image" Target="media/image359.wmf"/><Relationship Id="rId988" Type="http://schemas.openxmlformats.org/officeDocument/2006/relationships/image" Target="media/image371.wmf"/><Relationship Id="rId1131" Type="http://schemas.openxmlformats.org/officeDocument/2006/relationships/oleObject" Target="embeddings/oleObject704.bin"/><Relationship Id="rId1173" Type="http://schemas.openxmlformats.org/officeDocument/2006/relationships/oleObject" Target="embeddings/oleObject727.bin"/><Relationship Id="rId75" Type="http://schemas.openxmlformats.org/officeDocument/2006/relationships/oleObject" Target="embeddings/oleObject40.bin"/><Relationship Id="rId140" Type="http://schemas.openxmlformats.org/officeDocument/2006/relationships/oleObject" Target="embeddings/oleObject87.bin"/><Relationship Id="rId182" Type="http://schemas.openxmlformats.org/officeDocument/2006/relationships/image" Target="media/image61.wmf"/><Relationship Id="rId378" Type="http://schemas.openxmlformats.org/officeDocument/2006/relationships/oleObject" Target="embeddings/oleObject230.bin"/><Relationship Id="rId403" Type="http://schemas.openxmlformats.org/officeDocument/2006/relationships/image" Target="media/image154.wmf"/><Relationship Id="rId585" Type="http://schemas.openxmlformats.org/officeDocument/2006/relationships/oleObject" Target="embeddings/oleObject352.bin"/><Relationship Id="rId750" Type="http://schemas.openxmlformats.org/officeDocument/2006/relationships/oleObject" Target="embeddings/oleObject457.bin"/><Relationship Id="rId792" Type="http://schemas.openxmlformats.org/officeDocument/2006/relationships/oleObject" Target="embeddings/oleObject482.bin"/><Relationship Id="rId806" Type="http://schemas.openxmlformats.org/officeDocument/2006/relationships/image" Target="media/image309.wmf"/><Relationship Id="rId848" Type="http://schemas.openxmlformats.org/officeDocument/2006/relationships/image" Target="media/image318.wmf"/><Relationship Id="rId1033" Type="http://schemas.openxmlformats.org/officeDocument/2006/relationships/image" Target="media/image389.wmf"/><Relationship Id="rId6" Type="http://schemas.openxmlformats.org/officeDocument/2006/relationships/footnotes" Target="footnotes.xml"/><Relationship Id="rId238" Type="http://schemas.openxmlformats.org/officeDocument/2006/relationships/image" Target="media/image80.wmf"/><Relationship Id="rId445" Type="http://schemas.openxmlformats.org/officeDocument/2006/relationships/oleObject" Target="embeddings/oleObject267.bin"/><Relationship Id="rId487" Type="http://schemas.openxmlformats.org/officeDocument/2006/relationships/oleObject" Target="embeddings/oleObject292.bin"/><Relationship Id="rId610" Type="http://schemas.openxmlformats.org/officeDocument/2006/relationships/image" Target="media/image237.wmf"/><Relationship Id="rId652" Type="http://schemas.openxmlformats.org/officeDocument/2006/relationships/oleObject" Target="embeddings/oleObject392.bin"/><Relationship Id="rId694" Type="http://schemas.openxmlformats.org/officeDocument/2006/relationships/oleObject" Target="embeddings/oleObject422.bin"/><Relationship Id="rId708" Type="http://schemas.openxmlformats.org/officeDocument/2006/relationships/oleObject" Target="embeddings/oleObject430.bin"/><Relationship Id="rId915" Type="http://schemas.openxmlformats.org/officeDocument/2006/relationships/image" Target="media/image346.wmf"/><Relationship Id="rId1075" Type="http://schemas.openxmlformats.org/officeDocument/2006/relationships/oleObject" Target="embeddings/oleObject670.bin"/><Relationship Id="rId291" Type="http://schemas.openxmlformats.org/officeDocument/2006/relationships/image" Target="media/image103.wmf"/><Relationship Id="rId305" Type="http://schemas.openxmlformats.org/officeDocument/2006/relationships/image" Target="media/image108.wmf"/><Relationship Id="rId347" Type="http://schemas.openxmlformats.org/officeDocument/2006/relationships/image" Target="media/image128.wmf"/><Relationship Id="rId512" Type="http://schemas.openxmlformats.org/officeDocument/2006/relationships/image" Target="media/image200.wmf"/><Relationship Id="rId957" Type="http://schemas.openxmlformats.org/officeDocument/2006/relationships/oleObject" Target="embeddings/oleObject587.bin"/><Relationship Id="rId999" Type="http://schemas.openxmlformats.org/officeDocument/2006/relationships/oleObject" Target="embeddings/oleObject616.bin"/><Relationship Id="rId1100" Type="http://schemas.openxmlformats.org/officeDocument/2006/relationships/image" Target="media/image408.wmf"/><Relationship Id="rId1142" Type="http://schemas.openxmlformats.org/officeDocument/2006/relationships/image" Target="media/image426.wmf"/><Relationship Id="rId1184" Type="http://schemas.openxmlformats.org/officeDocument/2006/relationships/oleObject" Target="embeddings/oleObject733.bin"/><Relationship Id="rId44" Type="http://schemas.openxmlformats.org/officeDocument/2006/relationships/image" Target="media/image17.wmf"/><Relationship Id="rId86" Type="http://schemas.openxmlformats.org/officeDocument/2006/relationships/oleObject" Target="embeddings/oleObject50.bin"/><Relationship Id="rId151" Type="http://schemas.openxmlformats.org/officeDocument/2006/relationships/oleObject" Target="embeddings/oleObject93.bin"/><Relationship Id="rId389" Type="http://schemas.openxmlformats.org/officeDocument/2006/relationships/image" Target="media/image147.wmf"/><Relationship Id="rId554" Type="http://schemas.openxmlformats.org/officeDocument/2006/relationships/oleObject" Target="embeddings/oleObject333.bin"/><Relationship Id="rId596" Type="http://schemas.openxmlformats.org/officeDocument/2006/relationships/oleObject" Target="embeddings/oleObject358.bin"/><Relationship Id="rId761" Type="http://schemas.openxmlformats.org/officeDocument/2006/relationships/oleObject" Target="embeddings/oleObject463.bin"/><Relationship Id="rId817" Type="http://schemas.openxmlformats.org/officeDocument/2006/relationships/oleObject" Target="embeddings/oleObject500.bin"/><Relationship Id="rId859" Type="http://schemas.openxmlformats.org/officeDocument/2006/relationships/image" Target="media/image323.wmf"/><Relationship Id="rId1002" Type="http://schemas.openxmlformats.org/officeDocument/2006/relationships/oleObject" Target="embeddings/oleObject618.bin"/><Relationship Id="rId193" Type="http://schemas.openxmlformats.org/officeDocument/2006/relationships/image" Target="media/image65.wmf"/><Relationship Id="rId207" Type="http://schemas.openxmlformats.org/officeDocument/2006/relationships/oleObject" Target="embeddings/oleObject133.bin"/><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oleObject" Target="embeddings/oleObject273.bin"/><Relationship Id="rId498" Type="http://schemas.openxmlformats.org/officeDocument/2006/relationships/oleObject" Target="embeddings/oleObject298.bin"/><Relationship Id="rId621" Type="http://schemas.openxmlformats.org/officeDocument/2006/relationships/oleObject" Target="embeddings/oleObject374.bin"/><Relationship Id="rId663" Type="http://schemas.openxmlformats.org/officeDocument/2006/relationships/oleObject" Target="embeddings/oleObject400.bin"/><Relationship Id="rId870" Type="http://schemas.openxmlformats.org/officeDocument/2006/relationships/image" Target="media/image328.wmf"/><Relationship Id="rId1044" Type="http://schemas.openxmlformats.org/officeDocument/2006/relationships/oleObject" Target="embeddings/oleObject646.bin"/><Relationship Id="rId1086" Type="http://schemas.openxmlformats.org/officeDocument/2006/relationships/oleObject" Target="embeddings/oleObject677.bin"/><Relationship Id="rId13" Type="http://schemas.openxmlformats.org/officeDocument/2006/relationships/oleObject" Target="embeddings/oleObject3.bin"/><Relationship Id="rId109" Type="http://schemas.openxmlformats.org/officeDocument/2006/relationships/oleObject" Target="embeddings/oleObject68.bin"/><Relationship Id="rId260" Type="http://schemas.openxmlformats.org/officeDocument/2006/relationships/oleObject" Target="embeddings/oleObject165.bin"/><Relationship Id="rId316" Type="http://schemas.openxmlformats.org/officeDocument/2006/relationships/oleObject" Target="embeddings/oleObject196.bin"/><Relationship Id="rId523" Type="http://schemas.openxmlformats.org/officeDocument/2006/relationships/oleObject" Target="embeddings/oleObject313.bin"/><Relationship Id="rId719" Type="http://schemas.openxmlformats.org/officeDocument/2006/relationships/image" Target="media/image273.wmf"/><Relationship Id="rId926" Type="http://schemas.openxmlformats.org/officeDocument/2006/relationships/oleObject" Target="embeddings/oleObject568.bin"/><Relationship Id="rId968" Type="http://schemas.openxmlformats.org/officeDocument/2006/relationships/oleObject" Target="embeddings/oleObject594.bin"/><Relationship Id="rId1111" Type="http://schemas.openxmlformats.org/officeDocument/2006/relationships/image" Target="media/image413.wmf"/><Relationship Id="rId1153" Type="http://schemas.openxmlformats.org/officeDocument/2006/relationships/image" Target="media/image431.wmf"/><Relationship Id="rId55" Type="http://schemas.openxmlformats.org/officeDocument/2006/relationships/oleObject" Target="embeddings/oleObject27.bin"/><Relationship Id="rId97" Type="http://schemas.openxmlformats.org/officeDocument/2006/relationships/oleObject" Target="embeddings/oleObject60.bin"/><Relationship Id="rId120" Type="http://schemas.openxmlformats.org/officeDocument/2006/relationships/image" Target="media/image40.wmf"/><Relationship Id="rId358" Type="http://schemas.openxmlformats.org/officeDocument/2006/relationships/oleObject" Target="embeddings/oleObject219.bin"/><Relationship Id="rId565" Type="http://schemas.openxmlformats.org/officeDocument/2006/relationships/oleObject" Target="embeddings/oleObject340.bin"/><Relationship Id="rId730" Type="http://schemas.openxmlformats.org/officeDocument/2006/relationships/image" Target="media/image278.wmf"/><Relationship Id="rId772" Type="http://schemas.openxmlformats.org/officeDocument/2006/relationships/image" Target="media/image296.wmf"/><Relationship Id="rId828" Type="http://schemas.openxmlformats.org/officeDocument/2006/relationships/oleObject" Target="embeddings/oleObject509.bin"/><Relationship Id="rId1013" Type="http://schemas.openxmlformats.org/officeDocument/2006/relationships/oleObject" Target="embeddings/oleObject624.bin"/><Relationship Id="rId1195" Type="http://schemas.openxmlformats.org/officeDocument/2006/relationships/oleObject" Target="embeddings/oleObject741.bin"/><Relationship Id="rId1209" Type="http://schemas.openxmlformats.org/officeDocument/2006/relationships/header" Target="header1.xml"/><Relationship Id="rId162" Type="http://schemas.openxmlformats.org/officeDocument/2006/relationships/image" Target="media/image55.wmf"/><Relationship Id="rId218" Type="http://schemas.openxmlformats.org/officeDocument/2006/relationships/image" Target="media/image71.wmf"/><Relationship Id="rId425" Type="http://schemas.openxmlformats.org/officeDocument/2006/relationships/image" Target="media/image162.wmf"/><Relationship Id="rId467" Type="http://schemas.openxmlformats.org/officeDocument/2006/relationships/image" Target="media/image179.wmf"/><Relationship Id="rId632" Type="http://schemas.openxmlformats.org/officeDocument/2006/relationships/image" Target="media/image246.wmf"/><Relationship Id="rId1055" Type="http://schemas.openxmlformats.org/officeDocument/2006/relationships/oleObject" Target="embeddings/oleObject655.bin"/><Relationship Id="rId1097" Type="http://schemas.openxmlformats.org/officeDocument/2006/relationships/oleObject" Target="embeddings/oleObject684.bin"/><Relationship Id="rId271" Type="http://schemas.openxmlformats.org/officeDocument/2006/relationships/oleObject" Target="embeddings/oleObject171.bin"/><Relationship Id="rId674" Type="http://schemas.openxmlformats.org/officeDocument/2006/relationships/oleObject" Target="embeddings/oleObject409.bin"/><Relationship Id="rId881" Type="http://schemas.openxmlformats.org/officeDocument/2006/relationships/image" Target="media/image332.wmf"/><Relationship Id="rId937" Type="http://schemas.openxmlformats.org/officeDocument/2006/relationships/image" Target="media/image355.wmf"/><Relationship Id="rId979" Type="http://schemas.openxmlformats.org/officeDocument/2006/relationships/oleObject" Target="embeddings/oleObject602.bin"/><Relationship Id="rId1122" Type="http://schemas.openxmlformats.org/officeDocument/2006/relationships/oleObject" Target="embeddings/oleObject698.bin"/><Relationship Id="rId24" Type="http://schemas.openxmlformats.org/officeDocument/2006/relationships/oleObject" Target="embeddings/oleObject9.bin"/><Relationship Id="rId66" Type="http://schemas.openxmlformats.org/officeDocument/2006/relationships/image" Target="media/image26.wmf"/><Relationship Id="rId131" Type="http://schemas.openxmlformats.org/officeDocument/2006/relationships/oleObject" Target="embeddings/oleObject80.bin"/><Relationship Id="rId327" Type="http://schemas.openxmlformats.org/officeDocument/2006/relationships/image" Target="media/image119.wmf"/><Relationship Id="rId369" Type="http://schemas.openxmlformats.org/officeDocument/2006/relationships/image" Target="media/image138.wmf"/><Relationship Id="rId534" Type="http://schemas.openxmlformats.org/officeDocument/2006/relationships/image" Target="media/image205.wmf"/><Relationship Id="rId576" Type="http://schemas.openxmlformats.org/officeDocument/2006/relationships/image" Target="media/image224.wmf"/><Relationship Id="rId741" Type="http://schemas.openxmlformats.org/officeDocument/2006/relationships/oleObject" Target="embeddings/oleObject451.bin"/><Relationship Id="rId783" Type="http://schemas.openxmlformats.org/officeDocument/2006/relationships/image" Target="media/image300.wmf"/><Relationship Id="rId839" Type="http://schemas.openxmlformats.org/officeDocument/2006/relationships/oleObject" Target="embeddings/oleObject518.bin"/><Relationship Id="rId990" Type="http://schemas.openxmlformats.org/officeDocument/2006/relationships/image" Target="media/image372.wmf"/><Relationship Id="rId1164" Type="http://schemas.openxmlformats.org/officeDocument/2006/relationships/image" Target="media/image436.wmf"/><Relationship Id="rId173" Type="http://schemas.openxmlformats.org/officeDocument/2006/relationships/oleObject" Target="embeddings/oleObject107.bin"/><Relationship Id="rId229" Type="http://schemas.openxmlformats.org/officeDocument/2006/relationships/oleObject" Target="embeddings/oleObject147.bin"/><Relationship Id="rId380" Type="http://schemas.openxmlformats.org/officeDocument/2006/relationships/oleObject" Target="embeddings/oleObject231.bin"/><Relationship Id="rId436" Type="http://schemas.openxmlformats.org/officeDocument/2006/relationships/oleObject" Target="embeddings/oleObject262.bin"/><Relationship Id="rId601" Type="http://schemas.openxmlformats.org/officeDocument/2006/relationships/image" Target="media/image233.wmf"/><Relationship Id="rId643" Type="http://schemas.openxmlformats.org/officeDocument/2006/relationships/image" Target="media/image250.wmf"/><Relationship Id="rId1024" Type="http://schemas.openxmlformats.org/officeDocument/2006/relationships/oleObject" Target="embeddings/oleObject631.bin"/><Relationship Id="rId1066" Type="http://schemas.openxmlformats.org/officeDocument/2006/relationships/image" Target="media/image396.wmf"/><Relationship Id="rId240" Type="http://schemas.openxmlformats.org/officeDocument/2006/relationships/image" Target="media/image81.wmf"/><Relationship Id="rId478" Type="http://schemas.openxmlformats.org/officeDocument/2006/relationships/oleObject" Target="embeddings/oleObject287.bin"/><Relationship Id="rId685" Type="http://schemas.openxmlformats.org/officeDocument/2006/relationships/image" Target="media/image262.wmf"/><Relationship Id="rId850" Type="http://schemas.openxmlformats.org/officeDocument/2006/relationships/image" Target="media/image319.wmf"/><Relationship Id="rId892" Type="http://schemas.openxmlformats.org/officeDocument/2006/relationships/image" Target="media/image336.wmf"/><Relationship Id="rId906" Type="http://schemas.openxmlformats.org/officeDocument/2006/relationships/image" Target="media/image342.wmf"/><Relationship Id="rId948" Type="http://schemas.openxmlformats.org/officeDocument/2006/relationships/image" Target="media/image360.wmf"/><Relationship Id="rId1133" Type="http://schemas.openxmlformats.org/officeDocument/2006/relationships/oleObject" Target="embeddings/oleObject705.bin"/><Relationship Id="rId35" Type="http://schemas.openxmlformats.org/officeDocument/2006/relationships/image" Target="media/image13.wmf"/><Relationship Id="rId77" Type="http://schemas.openxmlformats.org/officeDocument/2006/relationships/oleObject" Target="embeddings/oleObject42.bin"/><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oleObject" Target="embeddings/oleObject207.bin"/><Relationship Id="rId503" Type="http://schemas.openxmlformats.org/officeDocument/2006/relationships/oleObject" Target="embeddings/oleObject301.bin"/><Relationship Id="rId545" Type="http://schemas.openxmlformats.org/officeDocument/2006/relationships/oleObject" Target="embeddings/oleObject328.bin"/><Relationship Id="rId587" Type="http://schemas.openxmlformats.org/officeDocument/2006/relationships/image" Target="media/image227.wmf"/><Relationship Id="rId710" Type="http://schemas.openxmlformats.org/officeDocument/2006/relationships/oleObject" Target="embeddings/oleObject432.bin"/><Relationship Id="rId752" Type="http://schemas.openxmlformats.org/officeDocument/2006/relationships/oleObject" Target="embeddings/oleObject458.bin"/><Relationship Id="rId808" Type="http://schemas.openxmlformats.org/officeDocument/2006/relationships/oleObject" Target="embeddings/oleObject492.bin"/><Relationship Id="rId1175" Type="http://schemas.openxmlformats.org/officeDocument/2006/relationships/oleObject" Target="embeddings/oleObject728.bin"/><Relationship Id="rId8" Type="http://schemas.openxmlformats.org/officeDocument/2006/relationships/image" Target="media/image1.wmf"/><Relationship Id="rId142" Type="http://schemas.openxmlformats.org/officeDocument/2006/relationships/image" Target="media/image47.wmf"/><Relationship Id="rId184" Type="http://schemas.openxmlformats.org/officeDocument/2006/relationships/oleObject" Target="embeddings/oleObject116.bin"/><Relationship Id="rId391" Type="http://schemas.openxmlformats.org/officeDocument/2006/relationships/image" Target="media/image148.wmf"/><Relationship Id="rId405" Type="http://schemas.openxmlformats.org/officeDocument/2006/relationships/oleObject" Target="embeddings/oleObject244.bin"/><Relationship Id="rId447" Type="http://schemas.openxmlformats.org/officeDocument/2006/relationships/oleObject" Target="embeddings/oleObject268.bin"/><Relationship Id="rId612" Type="http://schemas.openxmlformats.org/officeDocument/2006/relationships/image" Target="media/image238.wmf"/><Relationship Id="rId794" Type="http://schemas.openxmlformats.org/officeDocument/2006/relationships/oleObject" Target="embeddings/oleObject484.bin"/><Relationship Id="rId1035" Type="http://schemas.openxmlformats.org/officeDocument/2006/relationships/oleObject" Target="embeddings/oleObject639.bin"/><Relationship Id="rId1077" Type="http://schemas.openxmlformats.org/officeDocument/2006/relationships/image" Target="media/image399.wmf"/><Relationship Id="rId1200" Type="http://schemas.openxmlformats.org/officeDocument/2006/relationships/oleObject" Target="embeddings/oleObject744.bin"/><Relationship Id="rId251" Type="http://schemas.openxmlformats.org/officeDocument/2006/relationships/image" Target="media/image84.wmf"/><Relationship Id="rId489" Type="http://schemas.openxmlformats.org/officeDocument/2006/relationships/image" Target="media/image189.wmf"/><Relationship Id="rId654" Type="http://schemas.openxmlformats.org/officeDocument/2006/relationships/oleObject" Target="embeddings/oleObject394.bin"/><Relationship Id="rId696" Type="http://schemas.openxmlformats.org/officeDocument/2006/relationships/image" Target="media/image266.wmf"/><Relationship Id="rId861" Type="http://schemas.openxmlformats.org/officeDocument/2006/relationships/image" Target="media/image324.wmf"/><Relationship Id="rId917" Type="http://schemas.openxmlformats.org/officeDocument/2006/relationships/image" Target="media/image347.wmf"/><Relationship Id="rId959" Type="http://schemas.openxmlformats.org/officeDocument/2006/relationships/oleObject" Target="embeddings/oleObject589.bin"/><Relationship Id="rId1102" Type="http://schemas.openxmlformats.org/officeDocument/2006/relationships/image" Target="media/image409.wmf"/><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image" Target="media/image109.wmf"/><Relationship Id="rId349" Type="http://schemas.openxmlformats.org/officeDocument/2006/relationships/image" Target="media/image129.wmf"/><Relationship Id="rId514" Type="http://schemas.openxmlformats.org/officeDocument/2006/relationships/image" Target="media/image201.wmf"/><Relationship Id="rId556" Type="http://schemas.openxmlformats.org/officeDocument/2006/relationships/oleObject" Target="embeddings/oleObject334.bin"/><Relationship Id="rId721" Type="http://schemas.openxmlformats.org/officeDocument/2006/relationships/image" Target="media/image274.wmf"/><Relationship Id="rId763" Type="http://schemas.openxmlformats.org/officeDocument/2006/relationships/oleObject" Target="embeddings/oleObject464.bin"/><Relationship Id="rId1144" Type="http://schemas.openxmlformats.org/officeDocument/2006/relationships/image" Target="media/image427.wmf"/><Relationship Id="rId1186" Type="http://schemas.openxmlformats.org/officeDocument/2006/relationships/image" Target="media/image446.wmf"/><Relationship Id="rId88" Type="http://schemas.openxmlformats.org/officeDocument/2006/relationships/oleObject" Target="embeddings/oleObject52.bin"/><Relationship Id="rId111" Type="http://schemas.openxmlformats.org/officeDocument/2006/relationships/oleObject" Target="embeddings/oleObject69.bin"/><Relationship Id="rId153" Type="http://schemas.openxmlformats.org/officeDocument/2006/relationships/oleObject" Target="embeddings/oleObject94.bin"/><Relationship Id="rId195" Type="http://schemas.openxmlformats.org/officeDocument/2006/relationships/image" Target="media/image66.wmf"/><Relationship Id="rId209" Type="http://schemas.openxmlformats.org/officeDocument/2006/relationships/oleObject" Target="embeddings/oleObject134.bin"/><Relationship Id="rId360" Type="http://schemas.openxmlformats.org/officeDocument/2006/relationships/oleObject" Target="embeddings/oleObject220.bin"/><Relationship Id="rId416" Type="http://schemas.openxmlformats.org/officeDocument/2006/relationships/oleObject" Target="embeddings/oleObject252.bin"/><Relationship Id="rId598" Type="http://schemas.openxmlformats.org/officeDocument/2006/relationships/oleObject" Target="embeddings/oleObject359.bin"/><Relationship Id="rId819" Type="http://schemas.openxmlformats.org/officeDocument/2006/relationships/oleObject" Target="embeddings/oleObject502.bin"/><Relationship Id="rId970" Type="http://schemas.openxmlformats.org/officeDocument/2006/relationships/oleObject" Target="embeddings/oleObject595.bin"/><Relationship Id="rId1004" Type="http://schemas.openxmlformats.org/officeDocument/2006/relationships/oleObject" Target="embeddings/oleObject619.bin"/><Relationship Id="rId1046" Type="http://schemas.openxmlformats.org/officeDocument/2006/relationships/image" Target="media/image392.wmf"/><Relationship Id="rId1211" Type="http://schemas.openxmlformats.org/officeDocument/2006/relationships/fontTable" Target="fontTable.xml"/><Relationship Id="rId220" Type="http://schemas.openxmlformats.org/officeDocument/2006/relationships/oleObject" Target="embeddings/oleObject142.bin"/><Relationship Id="rId458" Type="http://schemas.openxmlformats.org/officeDocument/2006/relationships/oleObject" Target="embeddings/oleObject274.bin"/><Relationship Id="rId623" Type="http://schemas.openxmlformats.org/officeDocument/2006/relationships/oleObject" Target="embeddings/oleObject375.bin"/><Relationship Id="rId665" Type="http://schemas.openxmlformats.org/officeDocument/2006/relationships/oleObject" Target="embeddings/oleObject402.bin"/><Relationship Id="rId830" Type="http://schemas.openxmlformats.org/officeDocument/2006/relationships/oleObject" Target="embeddings/oleObject511.bin"/><Relationship Id="rId872" Type="http://schemas.openxmlformats.org/officeDocument/2006/relationships/image" Target="media/image329.wmf"/><Relationship Id="rId928" Type="http://schemas.openxmlformats.org/officeDocument/2006/relationships/oleObject" Target="embeddings/oleObject569.bin"/><Relationship Id="rId1088" Type="http://schemas.openxmlformats.org/officeDocument/2006/relationships/oleObject" Target="embeddings/oleObject678.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6.bin"/><Relationship Id="rId318" Type="http://schemas.openxmlformats.org/officeDocument/2006/relationships/oleObject" Target="embeddings/oleObject197.bin"/><Relationship Id="rId525" Type="http://schemas.openxmlformats.org/officeDocument/2006/relationships/oleObject" Target="embeddings/oleObject314.bin"/><Relationship Id="rId567" Type="http://schemas.openxmlformats.org/officeDocument/2006/relationships/oleObject" Target="embeddings/oleObject341.bin"/><Relationship Id="rId732" Type="http://schemas.openxmlformats.org/officeDocument/2006/relationships/image" Target="media/image279.wmf"/><Relationship Id="rId1113" Type="http://schemas.openxmlformats.org/officeDocument/2006/relationships/oleObject" Target="embeddings/oleObject693.bin"/><Relationship Id="rId1155" Type="http://schemas.openxmlformats.org/officeDocument/2006/relationships/image" Target="media/image432.wmf"/><Relationship Id="rId1197" Type="http://schemas.openxmlformats.org/officeDocument/2006/relationships/image" Target="media/image448.wmf"/><Relationship Id="rId99" Type="http://schemas.openxmlformats.org/officeDocument/2006/relationships/oleObject" Target="embeddings/oleObject62.bin"/><Relationship Id="rId122" Type="http://schemas.openxmlformats.org/officeDocument/2006/relationships/oleObject" Target="embeddings/oleObject75.bin"/><Relationship Id="rId164" Type="http://schemas.openxmlformats.org/officeDocument/2006/relationships/image" Target="media/image56.wmf"/><Relationship Id="rId371" Type="http://schemas.openxmlformats.org/officeDocument/2006/relationships/oleObject" Target="embeddings/oleObject226.bin"/><Relationship Id="rId774" Type="http://schemas.openxmlformats.org/officeDocument/2006/relationships/image" Target="media/image297.wmf"/><Relationship Id="rId981" Type="http://schemas.openxmlformats.org/officeDocument/2006/relationships/oleObject" Target="embeddings/oleObject604.bin"/><Relationship Id="rId1015" Type="http://schemas.openxmlformats.org/officeDocument/2006/relationships/oleObject" Target="embeddings/oleObject625.bin"/><Relationship Id="rId1057" Type="http://schemas.openxmlformats.org/officeDocument/2006/relationships/oleObject" Target="embeddings/oleObject656.bin"/><Relationship Id="rId427" Type="http://schemas.openxmlformats.org/officeDocument/2006/relationships/image" Target="media/image163.wmf"/><Relationship Id="rId469" Type="http://schemas.openxmlformats.org/officeDocument/2006/relationships/image" Target="media/image180.wmf"/><Relationship Id="rId634" Type="http://schemas.openxmlformats.org/officeDocument/2006/relationships/oleObject" Target="embeddings/oleObject381.bin"/><Relationship Id="rId676" Type="http://schemas.openxmlformats.org/officeDocument/2006/relationships/oleObject" Target="embeddings/oleObject410.bin"/><Relationship Id="rId841" Type="http://schemas.openxmlformats.org/officeDocument/2006/relationships/oleObject" Target="embeddings/oleObject520.bin"/><Relationship Id="rId883" Type="http://schemas.openxmlformats.org/officeDocument/2006/relationships/oleObject" Target="embeddings/oleObject544.bin"/><Relationship Id="rId1099" Type="http://schemas.openxmlformats.org/officeDocument/2006/relationships/oleObject" Target="embeddings/oleObject685.bin"/><Relationship Id="rId26" Type="http://schemas.openxmlformats.org/officeDocument/2006/relationships/oleObject" Target="embeddings/oleObject10.bin"/><Relationship Id="rId231" Type="http://schemas.openxmlformats.org/officeDocument/2006/relationships/oleObject" Target="embeddings/oleObject148.bin"/><Relationship Id="rId273" Type="http://schemas.openxmlformats.org/officeDocument/2006/relationships/oleObject" Target="embeddings/oleObject172.bin"/><Relationship Id="rId329" Type="http://schemas.openxmlformats.org/officeDocument/2006/relationships/image" Target="media/image120.wmf"/><Relationship Id="rId480" Type="http://schemas.openxmlformats.org/officeDocument/2006/relationships/oleObject" Target="embeddings/oleObject288.bin"/><Relationship Id="rId536" Type="http://schemas.openxmlformats.org/officeDocument/2006/relationships/image" Target="media/image206.wmf"/><Relationship Id="rId701" Type="http://schemas.openxmlformats.org/officeDocument/2006/relationships/oleObject" Target="embeddings/oleObject426.bin"/><Relationship Id="rId939" Type="http://schemas.openxmlformats.org/officeDocument/2006/relationships/image" Target="media/image356.wmf"/><Relationship Id="rId1124" Type="http://schemas.openxmlformats.org/officeDocument/2006/relationships/oleObject" Target="embeddings/oleObject699.bin"/><Relationship Id="rId1166" Type="http://schemas.openxmlformats.org/officeDocument/2006/relationships/image" Target="media/image437.wmf"/><Relationship Id="rId68" Type="http://schemas.openxmlformats.org/officeDocument/2006/relationships/oleObject" Target="embeddings/oleObject35.bin"/><Relationship Id="rId133" Type="http://schemas.openxmlformats.org/officeDocument/2006/relationships/oleObject" Target="embeddings/oleObject81.bin"/><Relationship Id="rId175" Type="http://schemas.openxmlformats.org/officeDocument/2006/relationships/oleObject" Target="embeddings/oleObject109.bin"/><Relationship Id="rId340" Type="http://schemas.openxmlformats.org/officeDocument/2006/relationships/oleObject" Target="embeddings/oleObject208.bin"/><Relationship Id="rId578" Type="http://schemas.openxmlformats.org/officeDocument/2006/relationships/oleObject" Target="embeddings/oleObject347.bin"/><Relationship Id="rId743" Type="http://schemas.openxmlformats.org/officeDocument/2006/relationships/oleObject" Target="embeddings/oleObject452.bin"/><Relationship Id="rId785" Type="http://schemas.openxmlformats.org/officeDocument/2006/relationships/image" Target="media/image301.wmf"/><Relationship Id="rId950" Type="http://schemas.openxmlformats.org/officeDocument/2006/relationships/oleObject" Target="embeddings/oleObject583.bin"/><Relationship Id="rId992" Type="http://schemas.openxmlformats.org/officeDocument/2006/relationships/image" Target="media/image373.wmf"/><Relationship Id="rId1026" Type="http://schemas.openxmlformats.org/officeDocument/2006/relationships/oleObject" Target="embeddings/oleObject632.bin"/><Relationship Id="rId200" Type="http://schemas.openxmlformats.org/officeDocument/2006/relationships/oleObject" Target="embeddings/oleObject126.bin"/><Relationship Id="rId382" Type="http://schemas.openxmlformats.org/officeDocument/2006/relationships/oleObject" Target="embeddings/oleObject232.bin"/><Relationship Id="rId438" Type="http://schemas.openxmlformats.org/officeDocument/2006/relationships/oleObject" Target="embeddings/oleObject263.bin"/><Relationship Id="rId603" Type="http://schemas.openxmlformats.org/officeDocument/2006/relationships/image" Target="media/image234.wmf"/><Relationship Id="rId645" Type="http://schemas.openxmlformats.org/officeDocument/2006/relationships/image" Target="media/image251.wmf"/><Relationship Id="rId687" Type="http://schemas.openxmlformats.org/officeDocument/2006/relationships/oleObject" Target="embeddings/oleObject418.bin"/><Relationship Id="rId810" Type="http://schemas.openxmlformats.org/officeDocument/2006/relationships/oleObject" Target="embeddings/oleObject493.bin"/><Relationship Id="rId852" Type="http://schemas.openxmlformats.org/officeDocument/2006/relationships/image" Target="media/image320.wmf"/><Relationship Id="rId908" Type="http://schemas.openxmlformats.org/officeDocument/2006/relationships/oleObject" Target="embeddings/oleObject559.bin"/><Relationship Id="rId1068" Type="http://schemas.openxmlformats.org/officeDocument/2006/relationships/image" Target="media/image397.wmf"/><Relationship Id="rId242" Type="http://schemas.openxmlformats.org/officeDocument/2006/relationships/image" Target="media/image82.wmf"/><Relationship Id="rId284" Type="http://schemas.openxmlformats.org/officeDocument/2006/relationships/oleObject" Target="embeddings/oleObject178.bin"/><Relationship Id="rId491" Type="http://schemas.openxmlformats.org/officeDocument/2006/relationships/image" Target="media/image190.wmf"/><Relationship Id="rId505" Type="http://schemas.openxmlformats.org/officeDocument/2006/relationships/oleObject" Target="embeddings/oleObject302.bin"/><Relationship Id="rId712" Type="http://schemas.openxmlformats.org/officeDocument/2006/relationships/oleObject" Target="embeddings/oleObject434.bin"/><Relationship Id="rId894" Type="http://schemas.openxmlformats.org/officeDocument/2006/relationships/image" Target="media/image337.wmf"/><Relationship Id="rId1135" Type="http://schemas.openxmlformats.org/officeDocument/2006/relationships/oleObject" Target="embeddings/oleObject706.bin"/><Relationship Id="rId1177" Type="http://schemas.openxmlformats.org/officeDocument/2006/relationships/image" Target="media/image441.wmf"/><Relationship Id="rId37" Type="http://schemas.openxmlformats.org/officeDocument/2006/relationships/image" Target="media/image14.wmf"/><Relationship Id="rId79" Type="http://schemas.openxmlformats.org/officeDocument/2006/relationships/image" Target="media/image29.wmf"/><Relationship Id="rId102" Type="http://schemas.openxmlformats.org/officeDocument/2006/relationships/oleObject" Target="embeddings/oleObject64.bin"/><Relationship Id="rId144" Type="http://schemas.openxmlformats.org/officeDocument/2006/relationships/image" Target="media/image48.wmf"/><Relationship Id="rId547" Type="http://schemas.openxmlformats.org/officeDocument/2006/relationships/oleObject" Target="embeddings/oleObject329.bin"/><Relationship Id="rId589" Type="http://schemas.openxmlformats.org/officeDocument/2006/relationships/image" Target="media/image228.wmf"/><Relationship Id="rId754" Type="http://schemas.openxmlformats.org/officeDocument/2006/relationships/image" Target="media/image288.wmf"/><Relationship Id="rId796" Type="http://schemas.openxmlformats.org/officeDocument/2006/relationships/oleObject" Target="embeddings/oleObject485.bin"/><Relationship Id="rId961" Type="http://schemas.openxmlformats.org/officeDocument/2006/relationships/oleObject" Target="embeddings/oleObject590.bin"/><Relationship Id="rId1202" Type="http://schemas.openxmlformats.org/officeDocument/2006/relationships/oleObject" Target="embeddings/oleObject745.bin"/><Relationship Id="rId90" Type="http://schemas.openxmlformats.org/officeDocument/2006/relationships/image" Target="media/image30.wmf"/><Relationship Id="rId186" Type="http://schemas.openxmlformats.org/officeDocument/2006/relationships/oleObject" Target="embeddings/oleObject118.bin"/><Relationship Id="rId351" Type="http://schemas.openxmlformats.org/officeDocument/2006/relationships/image" Target="media/image130.wmf"/><Relationship Id="rId393" Type="http://schemas.openxmlformats.org/officeDocument/2006/relationships/image" Target="media/image149.wmf"/><Relationship Id="rId407" Type="http://schemas.openxmlformats.org/officeDocument/2006/relationships/oleObject" Target="embeddings/oleObject246.bin"/><Relationship Id="rId449" Type="http://schemas.openxmlformats.org/officeDocument/2006/relationships/image" Target="media/image173.wmf"/><Relationship Id="rId614" Type="http://schemas.openxmlformats.org/officeDocument/2006/relationships/image" Target="media/image239.wmf"/><Relationship Id="rId656" Type="http://schemas.openxmlformats.org/officeDocument/2006/relationships/oleObject" Target="embeddings/oleObject395.bin"/><Relationship Id="rId821" Type="http://schemas.openxmlformats.org/officeDocument/2006/relationships/image" Target="media/image311.wmf"/><Relationship Id="rId863" Type="http://schemas.openxmlformats.org/officeDocument/2006/relationships/oleObject" Target="embeddings/oleObject532.bin"/><Relationship Id="rId1037" Type="http://schemas.openxmlformats.org/officeDocument/2006/relationships/oleObject" Target="embeddings/oleObject640.bin"/><Relationship Id="rId1079" Type="http://schemas.openxmlformats.org/officeDocument/2006/relationships/oleObject" Target="embeddings/oleObject672.bin"/><Relationship Id="rId211" Type="http://schemas.openxmlformats.org/officeDocument/2006/relationships/oleObject" Target="embeddings/oleObject136.bin"/><Relationship Id="rId253" Type="http://schemas.openxmlformats.org/officeDocument/2006/relationships/image" Target="media/image85.wmf"/><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oleObject" Target="embeddings/oleObject276.bin"/><Relationship Id="rId516" Type="http://schemas.openxmlformats.org/officeDocument/2006/relationships/image" Target="media/image202.wmf"/><Relationship Id="rId698" Type="http://schemas.openxmlformats.org/officeDocument/2006/relationships/image" Target="media/image267.wmf"/><Relationship Id="rId919" Type="http://schemas.openxmlformats.org/officeDocument/2006/relationships/image" Target="media/image348.wmf"/><Relationship Id="rId1090" Type="http://schemas.openxmlformats.org/officeDocument/2006/relationships/oleObject" Target="embeddings/oleObject679.bin"/><Relationship Id="rId1104" Type="http://schemas.openxmlformats.org/officeDocument/2006/relationships/image" Target="media/image410.wmf"/><Relationship Id="rId1146" Type="http://schemas.openxmlformats.org/officeDocument/2006/relationships/image" Target="media/image428.wmf"/><Relationship Id="rId48" Type="http://schemas.openxmlformats.org/officeDocument/2006/relationships/image" Target="media/image19.wmf"/><Relationship Id="rId113" Type="http://schemas.openxmlformats.org/officeDocument/2006/relationships/oleObject" Target="embeddings/oleObject70.bin"/><Relationship Id="rId320" Type="http://schemas.openxmlformats.org/officeDocument/2006/relationships/oleObject" Target="embeddings/oleObject198.bin"/><Relationship Id="rId558" Type="http://schemas.openxmlformats.org/officeDocument/2006/relationships/oleObject" Target="embeddings/oleObject336.bin"/><Relationship Id="rId723" Type="http://schemas.openxmlformats.org/officeDocument/2006/relationships/image" Target="media/image275.wmf"/><Relationship Id="rId765" Type="http://schemas.openxmlformats.org/officeDocument/2006/relationships/image" Target="media/image293.wmf"/><Relationship Id="rId930" Type="http://schemas.openxmlformats.org/officeDocument/2006/relationships/image" Target="media/image353.wmf"/><Relationship Id="rId972" Type="http://schemas.openxmlformats.org/officeDocument/2006/relationships/oleObject" Target="embeddings/oleObject597.bin"/><Relationship Id="rId1006" Type="http://schemas.openxmlformats.org/officeDocument/2006/relationships/oleObject" Target="embeddings/oleObject620.bin"/><Relationship Id="rId1188" Type="http://schemas.openxmlformats.org/officeDocument/2006/relationships/oleObject" Target="embeddings/oleObject735.bin"/><Relationship Id="rId155" Type="http://schemas.openxmlformats.org/officeDocument/2006/relationships/oleObject" Target="embeddings/oleObject96.bin"/><Relationship Id="rId197" Type="http://schemas.openxmlformats.org/officeDocument/2006/relationships/image" Target="media/image67.wmf"/><Relationship Id="rId362" Type="http://schemas.openxmlformats.org/officeDocument/2006/relationships/oleObject" Target="embeddings/oleObject221.bin"/><Relationship Id="rId418" Type="http://schemas.openxmlformats.org/officeDocument/2006/relationships/oleObject" Target="embeddings/oleObject253.bin"/><Relationship Id="rId625" Type="http://schemas.openxmlformats.org/officeDocument/2006/relationships/oleObject" Target="embeddings/oleObject376.bin"/><Relationship Id="rId832" Type="http://schemas.openxmlformats.org/officeDocument/2006/relationships/oleObject" Target="embeddings/oleObject513.bin"/><Relationship Id="rId1048" Type="http://schemas.openxmlformats.org/officeDocument/2006/relationships/oleObject" Target="embeddings/oleObject649.bin"/><Relationship Id="rId222" Type="http://schemas.openxmlformats.org/officeDocument/2006/relationships/image" Target="media/image72.wmf"/><Relationship Id="rId264" Type="http://schemas.openxmlformats.org/officeDocument/2006/relationships/oleObject" Target="embeddings/oleObject167.bin"/><Relationship Id="rId471" Type="http://schemas.openxmlformats.org/officeDocument/2006/relationships/image" Target="media/image181.wmf"/><Relationship Id="rId667" Type="http://schemas.openxmlformats.org/officeDocument/2006/relationships/oleObject" Target="embeddings/oleObject404.bin"/><Relationship Id="rId874" Type="http://schemas.openxmlformats.org/officeDocument/2006/relationships/oleObject" Target="embeddings/oleObject538.bin"/><Relationship Id="rId1115" Type="http://schemas.openxmlformats.org/officeDocument/2006/relationships/oleObject" Target="embeddings/oleObject694.bin"/><Relationship Id="rId17" Type="http://schemas.openxmlformats.org/officeDocument/2006/relationships/image" Target="media/image5.wmf"/><Relationship Id="rId59" Type="http://schemas.openxmlformats.org/officeDocument/2006/relationships/image" Target="media/image23.wmf"/><Relationship Id="rId124" Type="http://schemas.openxmlformats.org/officeDocument/2006/relationships/oleObject" Target="embeddings/oleObject76.bin"/><Relationship Id="rId527" Type="http://schemas.openxmlformats.org/officeDocument/2006/relationships/oleObject" Target="embeddings/oleObject316.bin"/><Relationship Id="rId569" Type="http://schemas.openxmlformats.org/officeDocument/2006/relationships/oleObject" Target="embeddings/oleObject342.bin"/><Relationship Id="rId734" Type="http://schemas.openxmlformats.org/officeDocument/2006/relationships/image" Target="media/image280.wmf"/><Relationship Id="rId776" Type="http://schemas.openxmlformats.org/officeDocument/2006/relationships/oleObject" Target="embeddings/oleObject472.bin"/><Relationship Id="rId941" Type="http://schemas.openxmlformats.org/officeDocument/2006/relationships/image" Target="media/image357.wmf"/><Relationship Id="rId983" Type="http://schemas.openxmlformats.org/officeDocument/2006/relationships/oleObject" Target="embeddings/oleObject606.bin"/><Relationship Id="rId1157" Type="http://schemas.openxmlformats.org/officeDocument/2006/relationships/image" Target="media/image433.wmf"/><Relationship Id="rId1199" Type="http://schemas.openxmlformats.org/officeDocument/2006/relationships/image" Target="media/image449.wmf"/><Relationship Id="rId70" Type="http://schemas.openxmlformats.org/officeDocument/2006/relationships/oleObject" Target="embeddings/oleObject36.bin"/><Relationship Id="rId166" Type="http://schemas.openxmlformats.org/officeDocument/2006/relationships/image" Target="media/image57.wmf"/><Relationship Id="rId331" Type="http://schemas.openxmlformats.org/officeDocument/2006/relationships/image" Target="media/image121.wmf"/><Relationship Id="rId373" Type="http://schemas.openxmlformats.org/officeDocument/2006/relationships/image" Target="media/image139.wmf"/><Relationship Id="rId429" Type="http://schemas.openxmlformats.org/officeDocument/2006/relationships/image" Target="media/image164.wmf"/><Relationship Id="rId580" Type="http://schemas.openxmlformats.org/officeDocument/2006/relationships/image" Target="media/image225.wmf"/><Relationship Id="rId636" Type="http://schemas.openxmlformats.org/officeDocument/2006/relationships/oleObject" Target="embeddings/oleObject382.bin"/><Relationship Id="rId801" Type="http://schemas.openxmlformats.org/officeDocument/2006/relationships/oleObject" Target="embeddings/oleObject488.bin"/><Relationship Id="rId1017" Type="http://schemas.openxmlformats.org/officeDocument/2006/relationships/oleObject" Target="embeddings/oleObject627.bin"/><Relationship Id="rId1059" Type="http://schemas.openxmlformats.org/officeDocument/2006/relationships/oleObject" Target="embeddings/oleObject658.bin"/><Relationship Id="rId1" Type="http://schemas.openxmlformats.org/officeDocument/2006/relationships/customXml" Target="../customXml/item1.xml"/><Relationship Id="rId233" Type="http://schemas.openxmlformats.org/officeDocument/2006/relationships/oleObject" Target="embeddings/oleObject149.bin"/><Relationship Id="rId440" Type="http://schemas.openxmlformats.org/officeDocument/2006/relationships/oleObject" Target="embeddings/oleObject264.bin"/><Relationship Id="rId678" Type="http://schemas.openxmlformats.org/officeDocument/2006/relationships/oleObject" Target="embeddings/oleObject411.bin"/><Relationship Id="rId843" Type="http://schemas.openxmlformats.org/officeDocument/2006/relationships/oleObject" Target="embeddings/oleObject521.bin"/><Relationship Id="rId885" Type="http://schemas.openxmlformats.org/officeDocument/2006/relationships/oleObject" Target="embeddings/oleObject546.bin"/><Relationship Id="rId1070" Type="http://schemas.openxmlformats.org/officeDocument/2006/relationships/oleObject" Target="embeddings/oleObject666.bin"/><Relationship Id="rId1126" Type="http://schemas.openxmlformats.org/officeDocument/2006/relationships/oleObject" Target="embeddings/oleObject701.bin"/><Relationship Id="rId28" Type="http://schemas.openxmlformats.org/officeDocument/2006/relationships/oleObject" Target="embeddings/oleObject12.bin"/><Relationship Id="rId275" Type="http://schemas.openxmlformats.org/officeDocument/2006/relationships/oleObject" Target="embeddings/oleObject173.bin"/><Relationship Id="rId300" Type="http://schemas.openxmlformats.org/officeDocument/2006/relationships/oleObject" Target="embeddings/oleObject187.bin"/><Relationship Id="rId482" Type="http://schemas.openxmlformats.org/officeDocument/2006/relationships/oleObject" Target="embeddings/oleObject289.bin"/><Relationship Id="rId538" Type="http://schemas.openxmlformats.org/officeDocument/2006/relationships/image" Target="media/image207.wmf"/><Relationship Id="rId703" Type="http://schemas.openxmlformats.org/officeDocument/2006/relationships/oleObject" Target="embeddings/oleObject427.bin"/><Relationship Id="rId745" Type="http://schemas.openxmlformats.org/officeDocument/2006/relationships/image" Target="media/image285.wmf"/><Relationship Id="rId910" Type="http://schemas.openxmlformats.org/officeDocument/2006/relationships/oleObject" Target="embeddings/oleObject560.bin"/><Relationship Id="rId952" Type="http://schemas.openxmlformats.org/officeDocument/2006/relationships/oleObject" Target="embeddings/oleObject584.bin"/><Relationship Id="rId1168" Type="http://schemas.openxmlformats.org/officeDocument/2006/relationships/image" Target="media/image438.wmf"/><Relationship Id="rId81" Type="http://schemas.openxmlformats.org/officeDocument/2006/relationships/oleObject" Target="embeddings/oleObject45.bin"/><Relationship Id="rId135" Type="http://schemas.openxmlformats.org/officeDocument/2006/relationships/oleObject" Target="embeddings/oleObject82.bin"/><Relationship Id="rId177" Type="http://schemas.openxmlformats.org/officeDocument/2006/relationships/image" Target="media/image60.wmf"/><Relationship Id="rId342" Type="http://schemas.openxmlformats.org/officeDocument/2006/relationships/oleObject" Target="embeddings/oleObject210.bin"/><Relationship Id="rId384" Type="http://schemas.openxmlformats.org/officeDocument/2006/relationships/oleObject" Target="embeddings/oleObject233.bin"/><Relationship Id="rId591" Type="http://schemas.openxmlformats.org/officeDocument/2006/relationships/image" Target="media/image229.wmf"/><Relationship Id="rId605" Type="http://schemas.openxmlformats.org/officeDocument/2006/relationships/oleObject" Target="embeddings/oleObject364.bin"/><Relationship Id="rId787" Type="http://schemas.openxmlformats.org/officeDocument/2006/relationships/oleObject" Target="embeddings/oleObject479.bin"/><Relationship Id="rId812" Type="http://schemas.openxmlformats.org/officeDocument/2006/relationships/oleObject" Target="embeddings/oleObject495.bin"/><Relationship Id="rId994" Type="http://schemas.openxmlformats.org/officeDocument/2006/relationships/image" Target="media/image374.wmf"/><Relationship Id="rId1028" Type="http://schemas.openxmlformats.org/officeDocument/2006/relationships/oleObject" Target="embeddings/oleObject633.bin"/><Relationship Id="rId202" Type="http://schemas.openxmlformats.org/officeDocument/2006/relationships/oleObject" Target="embeddings/oleObject128.bin"/><Relationship Id="rId244" Type="http://schemas.openxmlformats.org/officeDocument/2006/relationships/oleObject" Target="embeddings/oleObject155.bin"/><Relationship Id="rId647" Type="http://schemas.openxmlformats.org/officeDocument/2006/relationships/oleObject" Target="embeddings/oleObject389.bin"/><Relationship Id="rId689" Type="http://schemas.openxmlformats.org/officeDocument/2006/relationships/oleObject" Target="embeddings/oleObject419.bin"/><Relationship Id="rId854" Type="http://schemas.openxmlformats.org/officeDocument/2006/relationships/oleObject" Target="embeddings/oleObject527.bin"/><Relationship Id="rId896" Type="http://schemas.openxmlformats.org/officeDocument/2006/relationships/image" Target="media/image338.wmf"/><Relationship Id="rId1081" Type="http://schemas.openxmlformats.org/officeDocument/2006/relationships/oleObject" Target="embeddings/oleObject673.bin"/><Relationship Id="rId39" Type="http://schemas.openxmlformats.org/officeDocument/2006/relationships/image" Target="media/image15.wmf"/><Relationship Id="rId286" Type="http://schemas.openxmlformats.org/officeDocument/2006/relationships/oleObject" Target="embeddings/oleObject179.bin"/><Relationship Id="rId451" Type="http://schemas.openxmlformats.org/officeDocument/2006/relationships/image" Target="media/image174.wmf"/><Relationship Id="rId493" Type="http://schemas.openxmlformats.org/officeDocument/2006/relationships/image" Target="media/image191.wmf"/><Relationship Id="rId507" Type="http://schemas.openxmlformats.org/officeDocument/2006/relationships/oleObject" Target="embeddings/oleObject303.bin"/><Relationship Id="rId549" Type="http://schemas.openxmlformats.org/officeDocument/2006/relationships/oleObject" Target="embeddings/oleObject330.bin"/><Relationship Id="rId714" Type="http://schemas.openxmlformats.org/officeDocument/2006/relationships/oleObject" Target="embeddings/oleObject436.bin"/><Relationship Id="rId756" Type="http://schemas.openxmlformats.org/officeDocument/2006/relationships/image" Target="media/image289.wmf"/><Relationship Id="rId921" Type="http://schemas.openxmlformats.org/officeDocument/2006/relationships/image" Target="media/image349.wmf"/><Relationship Id="rId1137" Type="http://schemas.openxmlformats.org/officeDocument/2006/relationships/oleObject" Target="embeddings/oleObject707.bin"/><Relationship Id="rId1179" Type="http://schemas.openxmlformats.org/officeDocument/2006/relationships/image" Target="media/image442.wmf"/><Relationship Id="rId50" Type="http://schemas.openxmlformats.org/officeDocument/2006/relationships/image" Target="media/image20.wmf"/><Relationship Id="rId104" Type="http://schemas.openxmlformats.org/officeDocument/2006/relationships/image" Target="media/image32.wmf"/><Relationship Id="rId146" Type="http://schemas.openxmlformats.org/officeDocument/2006/relationships/image" Target="media/image49.wmf"/><Relationship Id="rId188" Type="http://schemas.openxmlformats.org/officeDocument/2006/relationships/oleObject" Target="embeddings/oleObject119.bin"/><Relationship Id="rId311" Type="http://schemas.openxmlformats.org/officeDocument/2006/relationships/image" Target="media/image111.wmf"/><Relationship Id="rId353" Type="http://schemas.openxmlformats.org/officeDocument/2006/relationships/image" Target="media/image131.wmf"/><Relationship Id="rId395" Type="http://schemas.openxmlformats.org/officeDocument/2006/relationships/image" Target="media/image150.wmf"/><Relationship Id="rId409" Type="http://schemas.openxmlformats.org/officeDocument/2006/relationships/oleObject" Target="embeddings/oleObject248.bin"/><Relationship Id="rId560" Type="http://schemas.openxmlformats.org/officeDocument/2006/relationships/oleObject" Target="embeddings/oleObject337.bin"/><Relationship Id="rId798" Type="http://schemas.openxmlformats.org/officeDocument/2006/relationships/oleObject" Target="embeddings/oleObject486.bin"/><Relationship Id="rId963" Type="http://schemas.openxmlformats.org/officeDocument/2006/relationships/oleObject" Target="embeddings/oleObject591.bin"/><Relationship Id="rId1039" Type="http://schemas.openxmlformats.org/officeDocument/2006/relationships/image" Target="media/image391.wmf"/><Relationship Id="rId1190" Type="http://schemas.openxmlformats.org/officeDocument/2006/relationships/oleObject" Target="embeddings/oleObject737.bin"/><Relationship Id="rId1204" Type="http://schemas.openxmlformats.org/officeDocument/2006/relationships/image" Target="media/image451.wmf"/><Relationship Id="rId92" Type="http://schemas.openxmlformats.org/officeDocument/2006/relationships/oleObject" Target="embeddings/oleObject55.bin"/><Relationship Id="rId213" Type="http://schemas.openxmlformats.org/officeDocument/2006/relationships/oleObject" Target="embeddings/oleObject137.bin"/><Relationship Id="rId420" Type="http://schemas.openxmlformats.org/officeDocument/2006/relationships/oleObject" Target="embeddings/oleObject254.bin"/><Relationship Id="rId616" Type="http://schemas.openxmlformats.org/officeDocument/2006/relationships/oleObject" Target="embeddings/oleObject370.bin"/><Relationship Id="rId658" Type="http://schemas.openxmlformats.org/officeDocument/2006/relationships/image" Target="media/image255.wmf"/><Relationship Id="rId823" Type="http://schemas.openxmlformats.org/officeDocument/2006/relationships/oleObject" Target="embeddings/oleObject505.bin"/><Relationship Id="rId865" Type="http://schemas.openxmlformats.org/officeDocument/2006/relationships/oleObject" Target="embeddings/oleObject533.bin"/><Relationship Id="rId1050" Type="http://schemas.openxmlformats.org/officeDocument/2006/relationships/image" Target="media/image393.wmf"/><Relationship Id="rId255" Type="http://schemas.openxmlformats.org/officeDocument/2006/relationships/image" Target="media/image86.wmf"/><Relationship Id="rId297" Type="http://schemas.openxmlformats.org/officeDocument/2006/relationships/oleObject" Target="embeddings/oleObject185.bin"/><Relationship Id="rId462" Type="http://schemas.openxmlformats.org/officeDocument/2006/relationships/oleObject" Target="embeddings/oleObject278.bin"/><Relationship Id="rId518" Type="http://schemas.openxmlformats.org/officeDocument/2006/relationships/oleObject" Target="embeddings/oleObject309.bin"/><Relationship Id="rId725" Type="http://schemas.openxmlformats.org/officeDocument/2006/relationships/image" Target="media/image276.wmf"/><Relationship Id="rId932" Type="http://schemas.openxmlformats.org/officeDocument/2006/relationships/oleObject" Target="embeddings/oleObject572.bin"/><Relationship Id="rId1092" Type="http://schemas.openxmlformats.org/officeDocument/2006/relationships/oleObject" Target="embeddings/oleObject680.bin"/><Relationship Id="rId1106" Type="http://schemas.openxmlformats.org/officeDocument/2006/relationships/oleObject" Target="embeddings/oleObject689.bin"/><Relationship Id="rId1148" Type="http://schemas.openxmlformats.org/officeDocument/2006/relationships/oleObject" Target="embeddings/oleObject713.bin"/><Relationship Id="rId115" Type="http://schemas.openxmlformats.org/officeDocument/2006/relationships/oleObject" Target="embeddings/oleObject71.bin"/><Relationship Id="rId157" Type="http://schemas.openxmlformats.org/officeDocument/2006/relationships/image" Target="media/image53.wmf"/><Relationship Id="rId322" Type="http://schemas.openxmlformats.org/officeDocument/2006/relationships/oleObject" Target="embeddings/oleObject199.bin"/><Relationship Id="rId364" Type="http://schemas.openxmlformats.org/officeDocument/2006/relationships/oleObject" Target="embeddings/oleObject222.bin"/><Relationship Id="rId767" Type="http://schemas.openxmlformats.org/officeDocument/2006/relationships/image" Target="media/image294.wmf"/><Relationship Id="rId974" Type="http://schemas.openxmlformats.org/officeDocument/2006/relationships/oleObject" Target="embeddings/oleObject598.bin"/><Relationship Id="rId1008" Type="http://schemas.openxmlformats.org/officeDocument/2006/relationships/oleObject" Target="embeddings/oleObject621.bin"/><Relationship Id="rId61" Type="http://schemas.openxmlformats.org/officeDocument/2006/relationships/image" Target="media/image24.wmf"/><Relationship Id="rId199" Type="http://schemas.openxmlformats.org/officeDocument/2006/relationships/oleObject" Target="embeddings/oleObject125.bin"/><Relationship Id="rId571" Type="http://schemas.openxmlformats.org/officeDocument/2006/relationships/oleObject" Target="embeddings/oleObject343.bin"/><Relationship Id="rId627" Type="http://schemas.openxmlformats.org/officeDocument/2006/relationships/oleObject" Target="embeddings/oleObject377.bin"/><Relationship Id="rId669" Type="http://schemas.openxmlformats.org/officeDocument/2006/relationships/oleObject" Target="embeddings/oleObject406.bin"/><Relationship Id="rId834" Type="http://schemas.openxmlformats.org/officeDocument/2006/relationships/oleObject" Target="embeddings/oleObject515.bin"/><Relationship Id="rId876" Type="http://schemas.openxmlformats.org/officeDocument/2006/relationships/oleObject" Target="embeddings/oleObject539.bin"/><Relationship Id="rId19" Type="http://schemas.openxmlformats.org/officeDocument/2006/relationships/image" Target="media/image6.wmf"/><Relationship Id="rId224" Type="http://schemas.openxmlformats.org/officeDocument/2006/relationships/image" Target="media/image73.wmf"/><Relationship Id="rId266" Type="http://schemas.openxmlformats.org/officeDocument/2006/relationships/image" Target="media/image91.wmf"/><Relationship Id="rId431" Type="http://schemas.openxmlformats.org/officeDocument/2006/relationships/image" Target="media/image165.wmf"/><Relationship Id="rId473" Type="http://schemas.openxmlformats.org/officeDocument/2006/relationships/image" Target="media/image182.wmf"/><Relationship Id="rId529" Type="http://schemas.openxmlformats.org/officeDocument/2006/relationships/oleObject" Target="embeddings/oleObject318.bin"/><Relationship Id="rId680" Type="http://schemas.openxmlformats.org/officeDocument/2006/relationships/oleObject" Target="embeddings/oleObject412.bin"/><Relationship Id="rId736" Type="http://schemas.openxmlformats.org/officeDocument/2006/relationships/image" Target="media/image281.wmf"/><Relationship Id="rId901" Type="http://schemas.openxmlformats.org/officeDocument/2006/relationships/image" Target="media/image340.wmf"/><Relationship Id="rId1061" Type="http://schemas.openxmlformats.org/officeDocument/2006/relationships/oleObject" Target="embeddings/oleObject660.bin"/><Relationship Id="rId1117" Type="http://schemas.openxmlformats.org/officeDocument/2006/relationships/oleObject" Target="embeddings/oleObject695.bin"/><Relationship Id="rId1159" Type="http://schemas.openxmlformats.org/officeDocument/2006/relationships/image" Target="media/image434.wmf"/><Relationship Id="rId30" Type="http://schemas.openxmlformats.org/officeDocument/2006/relationships/oleObject" Target="embeddings/oleObject13.bin"/><Relationship Id="rId126" Type="http://schemas.openxmlformats.org/officeDocument/2006/relationships/image" Target="media/image42.wmf"/><Relationship Id="rId168" Type="http://schemas.openxmlformats.org/officeDocument/2006/relationships/image" Target="media/image58.wmf"/><Relationship Id="rId333" Type="http://schemas.openxmlformats.org/officeDocument/2006/relationships/image" Target="media/image122.wmf"/><Relationship Id="rId540" Type="http://schemas.openxmlformats.org/officeDocument/2006/relationships/image" Target="media/image208.wmf"/><Relationship Id="rId778" Type="http://schemas.openxmlformats.org/officeDocument/2006/relationships/image" Target="media/image298.wmf"/><Relationship Id="rId943" Type="http://schemas.openxmlformats.org/officeDocument/2006/relationships/oleObject" Target="embeddings/oleObject579.bin"/><Relationship Id="rId985" Type="http://schemas.openxmlformats.org/officeDocument/2006/relationships/oleObject" Target="embeddings/oleObject608.bin"/><Relationship Id="rId1019" Type="http://schemas.openxmlformats.org/officeDocument/2006/relationships/oleObject" Target="embeddings/oleObject628.bin"/><Relationship Id="rId1170" Type="http://schemas.openxmlformats.org/officeDocument/2006/relationships/oleObject" Target="embeddings/oleObject725.bin"/><Relationship Id="rId72" Type="http://schemas.openxmlformats.org/officeDocument/2006/relationships/oleObject" Target="embeddings/oleObject37.bin"/><Relationship Id="rId375" Type="http://schemas.openxmlformats.org/officeDocument/2006/relationships/image" Target="media/image140.wmf"/><Relationship Id="rId582" Type="http://schemas.openxmlformats.org/officeDocument/2006/relationships/image" Target="media/image226.wmf"/><Relationship Id="rId638" Type="http://schemas.openxmlformats.org/officeDocument/2006/relationships/image" Target="media/image248.wmf"/><Relationship Id="rId803" Type="http://schemas.openxmlformats.org/officeDocument/2006/relationships/oleObject" Target="embeddings/oleObject489.bin"/><Relationship Id="rId845" Type="http://schemas.openxmlformats.org/officeDocument/2006/relationships/oleObject" Target="embeddings/oleObject522.bin"/><Relationship Id="rId1030" Type="http://schemas.openxmlformats.org/officeDocument/2006/relationships/oleObject" Target="embeddings/oleObject635.bin"/><Relationship Id="rId3" Type="http://schemas.openxmlformats.org/officeDocument/2006/relationships/styles" Target="styles.xml"/><Relationship Id="rId235" Type="http://schemas.openxmlformats.org/officeDocument/2006/relationships/oleObject" Target="embeddings/oleObject150.bin"/><Relationship Id="rId277" Type="http://schemas.openxmlformats.org/officeDocument/2006/relationships/oleObject" Target="embeddings/oleObject174.bin"/><Relationship Id="rId400" Type="http://schemas.openxmlformats.org/officeDocument/2006/relationships/oleObject" Target="embeddings/oleObject241.bin"/><Relationship Id="rId442" Type="http://schemas.openxmlformats.org/officeDocument/2006/relationships/oleObject" Target="embeddings/oleObject265.bin"/><Relationship Id="rId484" Type="http://schemas.openxmlformats.org/officeDocument/2006/relationships/oleObject" Target="embeddings/oleObject290.bin"/><Relationship Id="rId705" Type="http://schemas.openxmlformats.org/officeDocument/2006/relationships/image" Target="media/image270.wmf"/><Relationship Id="rId887" Type="http://schemas.openxmlformats.org/officeDocument/2006/relationships/oleObject" Target="embeddings/oleObject547.bin"/><Relationship Id="rId1072" Type="http://schemas.openxmlformats.org/officeDocument/2006/relationships/oleObject" Target="embeddings/oleObject667.bin"/><Relationship Id="rId1128" Type="http://schemas.openxmlformats.org/officeDocument/2006/relationships/oleObject" Target="embeddings/oleObject702.bin"/><Relationship Id="rId137" Type="http://schemas.openxmlformats.org/officeDocument/2006/relationships/oleObject" Target="embeddings/oleObject84.bin"/><Relationship Id="rId302" Type="http://schemas.openxmlformats.org/officeDocument/2006/relationships/oleObject" Target="embeddings/oleObject189.bin"/><Relationship Id="rId344" Type="http://schemas.openxmlformats.org/officeDocument/2006/relationships/oleObject" Target="embeddings/oleObject211.bin"/><Relationship Id="rId691" Type="http://schemas.openxmlformats.org/officeDocument/2006/relationships/image" Target="media/image264.wmf"/><Relationship Id="rId747" Type="http://schemas.openxmlformats.org/officeDocument/2006/relationships/image" Target="media/image286.wmf"/><Relationship Id="rId789" Type="http://schemas.openxmlformats.org/officeDocument/2006/relationships/image" Target="media/image302.wmf"/><Relationship Id="rId912" Type="http://schemas.openxmlformats.org/officeDocument/2006/relationships/oleObject" Target="embeddings/oleObject561.bin"/><Relationship Id="rId954" Type="http://schemas.openxmlformats.org/officeDocument/2006/relationships/image" Target="media/image362.wmf"/><Relationship Id="rId996" Type="http://schemas.openxmlformats.org/officeDocument/2006/relationships/image" Target="media/image375.wmf"/><Relationship Id="rId41" Type="http://schemas.openxmlformats.org/officeDocument/2006/relationships/image" Target="media/image16.wmf"/><Relationship Id="rId83" Type="http://schemas.openxmlformats.org/officeDocument/2006/relationships/oleObject" Target="embeddings/oleObject47.bin"/><Relationship Id="rId179" Type="http://schemas.openxmlformats.org/officeDocument/2006/relationships/oleObject" Target="embeddings/oleObject112.bin"/><Relationship Id="rId386" Type="http://schemas.openxmlformats.org/officeDocument/2006/relationships/oleObject" Target="embeddings/oleObject234.bin"/><Relationship Id="rId551" Type="http://schemas.openxmlformats.org/officeDocument/2006/relationships/oleObject" Target="embeddings/oleObject331.bin"/><Relationship Id="rId593" Type="http://schemas.openxmlformats.org/officeDocument/2006/relationships/image" Target="media/image230.wmf"/><Relationship Id="rId607" Type="http://schemas.openxmlformats.org/officeDocument/2006/relationships/oleObject" Target="embeddings/oleObject365.bin"/><Relationship Id="rId649" Type="http://schemas.openxmlformats.org/officeDocument/2006/relationships/oleObject" Target="embeddings/oleObject390.bin"/><Relationship Id="rId814" Type="http://schemas.openxmlformats.org/officeDocument/2006/relationships/oleObject" Target="embeddings/oleObject497.bin"/><Relationship Id="rId856" Type="http://schemas.openxmlformats.org/officeDocument/2006/relationships/oleObject" Target="embeddings/oleObject528.bin"/><Relationship Id="rId1181" Type="http://schemas.openxmlformats.org/officeDocument/2006/relationships/image" Target="media/image443.wmf"/><Relationship Id="rId190" Type="http://schemas.openxmlformats.org/officeDocument/2006/relationships/oleObject" Target="embeddings/oleObject120.bin"/><Relationship Id="rId204" Type="http://schemas.openxmlformats.org/officeDocument/2006/relationships/oleObject" Target="embeddings/oleObject130.bin"/><Relationship Id="rId246" Type="http://schemas.openxmlformats.org/officeDocument/2006/relationships/oleObject" Target="embeddings/oleObject156.bin"/><Relationship Id="rId288" Type="http://schemas.openxmlformats.org/officeDocument/2006/relationships/oleObject" Target="embeddings/oleObject180.bin"/><Relationship Id="rId411" Type="http://schemas.openxmlformats.org/officeDocument/2006/relationships/image" Target="media/image155.wmf"/><Relationship Id="rId453" Type="http://schemas.openxmlformats.org/officeDocument/2006/relationships/image" Target="media/image175.wmf"/><Relationship Id="rId509" Type="http://schemas.openxmlformats.org/officeDocument/2006/relationships/oleObject" Target="embeddings/oleObject304.bin"/><Relationship Id="rId660" Type="http://schemas.openxmlformats.org/officeDocument/2006/relationships/image" Target="media/image256.wmf"/><Relationship Id="rId898" Type="http://schemas.openxmlformats.org/officeDocument/2006/relationships/oleObject" Target="embeddings/oleObject553.bin"/><Relationship Id="rId1041" Type="http://schemas.openxmlformats.org/officeDocument/2006/relationships/oleObject" Target="embeddings/oleObject643.bin"/><Relationship Id="rId1083" Type="http://schemas.openxmlformats.org/officeDocument/2006/relationships/oleObject" Target="embeddings/oleObject674.bin"/><Relationship Id="rId1139" Type="http://schemas.openxmlformats.org/officeDocument/2006/relationships/oleObject" Target="embeddings/oleObject708.bin"/><Relationship Id="rId106" Type="http://schemas.openxmlformats.org/officeDocument/2006/relationships/image" Target="media/image33.wmf"/><Relationship Id="rId313" Type="http://schemas.openxmlformats.org/officeDocument/2006/relationships/image" Target="media/image112.wmf"/><Relationship Id="rId495" Type="http://schemas.openxmlformats.org/officeDocument/2006/relationships/image" Target="media/image192.wmf"/><Relationship Id="rId716" Type="http://schemas.openxmlformats.org/officeDocument/2006/relationships/image" Target="media/image272.wmf"/><Relationship Id="rId758" Type="http://schemas.openxmlformats.org/officeDocument/2006/relationships/image" Target="media/image290.wmf"/><Relationship Id="rId923" Type="http://schemas.openxmlformats.org/officeDocument/2006/relationships/image" Target="media/image350.wmf"/><Relationship Id="rId965" Type="http://schemas.openxmlformats.org/officeDocument/2006/relationships/oleObject" Target="embeddings/oleObject592.bin"/><Relationship Id="rId1150" Type="http://schemas.openxmlformats.org/officeDocument/2006/relationships/oleObject" Target="embeddings/oleObject714.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oleObject" Target="embeddings/oleObject57.bin"/><Relationship Id="rId148" Type="http://schemas.openxmlformats.org/officeDocument/2006/relationships/image" Target="media/image50.wmf"/><Relationship Id="rId355" Type="http://schemas.openxmlformats.org/officeDocument/2006/relationships/oleObject" Target="embeddings/oleObject217.bin"/><Relationship Id="rId397" Type="http://schemas.openxmlformats.org/officeDocument/2006/relationships/image" Target="media/image151.wmf"/><Relationship Id="rId520" Type="http://schemas.openxmlformats.org/officeDocument/2006/relationships/oleObject" Target="embeddings/oleObject311.bin"/><Relationship Id="rId562" Type="http://schemas.openxmlformats.org/officeDocument/2006/relationships/oleObject" Target="embeddings/oleObject338.bin"/><Relationship Id="rId618" Type="http://schemas.openxmlformats.org/officeDocument/2006/relationships/oleObject" Target="embeddings/oleObject372.bin"/><Relationship Id="rId825" Type="http://schemas.openxmlformats.org/officeDocument/2006/relationships/oleObject" Target="embeddings/oleObject506.bin"/><Relationship Id="rId1192" Type="http://schemas.openxmlformats.org/officeDocument/2006/relationships/oleObject" Target="embeddings/oleObject739.bin"/><Relationship Id="rId1206" Type="http://schemas.openxmlformats.org/officeDocument/2006/relationships/oleObject" Target="embeddings/oleObject748.bin"/><Relationship Id="rId215" Type="http://schemas.openxmlformats.org/officeDocument/2006/relationships/oleObject" Target="embeddings/oleObject139.bin"/><Relationship Id="rId257" Type="http://schemas.openxmlformats.org/officeDocument/2006/relationships/image" Target="media/image87.wmf"/><Relationship Id="rId422" Type="http://schemas.openxmlformats.org/officeDocument/2006/relationships/oleObject" Target="embeddings/oleObject255.bin"/><Relationship Id="rId464" Type="http://schemas.openxmlformats.org/officeDocument/2006/relationships/oleObject" Target="embeddings/oleObject280.bin"/><Relationship Id="rId867" Type="http://schemas.openxmlformats.org/officeDocument/2006/relationships/oleObject" Target="embeddings/oleObject534.bin"/><Relationship Id="rId1010" Type="http://schemas.openxmlformats.org/officeDocument/2006/relationships/oleObject" Target="embeddings/oleObject622.bin"/><Relationship Id="rId1052" Type="http://schemas.openxmlformats.org/officeDocument/2006/relationships/oleObject" Target="embeddings/oleObject652.bin"/><Relationship Id="rId1094" Type="http://schemas.openxmlformats.org/officeDocument/2006/relationships/oleObject" Target="embeddings/oleObject682.bin"/><Relationship Id="rId1108" Type="http://schemas.openxmlformats.org/officeDocument/2006/relationships/oleObject" Target="embeddings/oleObject690.bin"/><Relationship Id="rId299" Type="http://schemas.openxmlformats.org/officeDocument/2006/relationships/image" Target="media/image106.wmf"/><Relationship Id="rId727" Type="http://schemas.openxmlformats.org/officeDocument/2006/relationships/image" Target="media/image277.wmf"/><Relationship Id="rId934" Type="http://schemas.openxmlformats.org/officeDocument/2006/relationships/oleObject" Target="embeddings/oleObject573.bin"/><Relationship Id="rId63" Type="http://schemas.openxmlformats.org/officeDocument/2006/relationships/oleObject" Target="embeddings/oleObject32.bin"/><Relationship Id="rId159" Type="http://schemas.openxmlformats.org/officeDocument/2006/relationships/oleObject" Target="embeddings/oleObject99.bin"/><Relationship Id="rId366" Type="http://schemas.openxmlformats.org/officeDocument/2006/relationships/oleObject" Target="embeddings/oleObject223.bin"/><Relationship Id="rId573" Type="http://schemas.openxmlformats.org/officeDocument/2006/relationships/oleObject" Target="embeddings/oleObject344.bin"/><Relationship Id="rId780" Type="http://schemas.openxmlformats.org/officeDocument/2006/relationships/image" Target="media/image299.wmf"/><Relationship Id="rId226" Type="http://schemas.openxmlformats.org/officeDocument/2006/relationships/image" Target="media/image74.wmf"/><Relationship Id="rId433" Type="http://schemas.openxmlformats.org/officeDocument/2006/relationships/image" Target="media/image166.wmf"/><Relationship Id="rId878" Type="http://schemas.openxmlformats.org/officeDocument/2006/relationships/oleObject" Target="embeddings/oleObject541.bin"/><Relationship Id="rId1063" Type="http://schemas.openxmlformats.org/officeDocument/2006/relationships/oleObject" Target="embeddings/oleObject662.bin"/><Relationship Id="rId640" Type="http://schemas.openxmlformats.org/officeDocument/2006/relationships/oleObject" Target="embeddings/oleObject385.bin"/><Relationship Id="rId738" Type="http://schemas.openxmlformats.org/officeDocument/2006/relationships/image" Target="media/image282.wmf"/><Relationship Id="rId945" Type="http://schemas.openxmlformats.org/officeDocument/2006/relationships/oleObject" Target="embeddings/oleObject580.bin"/><Relationship Id="rId74" Type="http://schemas.openxmlformats.org/officeDocument/2006/relationships/oleObject" Target="embeddings/oleObject39.bin"/><Relationship Id="rId377" Type="http://schemas.openxmlformats.org/officeDocument/2006/relationships/image" Target="media/image141.wmf"/><Relationship Id="rId500" Type="http://schemas.openxmlformats.org/officeDocument/2006/relationships/oleObject" Target="embeddings/oleObject299.bin"/><Relationship Id="rId584" Type="http://schemas.openxmlformats.org/officeDocument/2006/relationships/oleObject" Target="embeddings/oleObject351.bin"/><Relationship Id="rId805" Type="http://schemas.openxmlformats.org/officeDocument/2006/relationships/oleObject" Target="embeddings/oleObject490.bin"/><Relationship Id="rId1130" Type="http://schemas.openxmlformats.org/officeDocument/2006/relationships/image" Target="media/image420.wmf"/><Relationship Id="rId5" Type="http://schemas.openxmlformats.org/officeDocument/2006/relationships/webSettings" Target="webSettings.xml"/><Relationship Id="rId237" Type="http://schemas.openxmlformats.org/officeDocument/2006/relationships/oleObject" Target="embeddings/oleObject151.bin"/><Relationship Id="rId791" Type="http://schemas.openxmlformats.org/officeDocument/2006/relationships/image" Target="media/image303.wmf"/><Relationship Id="rId889" Type="http://schemas.openxmlformats.org/officeDocument/2006/relationships/oleObject" Target="embeddings/oleObject548.bin"/><Relationship Id="rId1074" Type="http://schemas.openxmlformats.org/officeDocument/2006/relationships/oleObject" Target="embeddings/oleObject669.bin"/><Relationship Id="rId444" Type="http://schemas.openxmlformats.org/officeDocument/2006/relationships/oleObject" Target="embeddings/oleObject266.bin"/><Relationship Id="rId651" Type="http://schemas.openxmlformats.org/officeDocument/2006/relationships/oleObject" Target="embeddings/oleObject391.bin"/><Relationship Id="rId749" Type="http://schemas.openxmlformats.org/officeDocument/2006/relationships/oleObject" Target="embeddings/oleObject456.bin"/><Relationship Id="rId290" Type="http://schemas.openxmlformats.org/officeDocument/2006/relationships/oleObject" Target="embeddings/oleObject181.bin"/><Relationship Id="rId304" Type="http://schemas.openxmlformats.org/officeDocument/2006/relationships/oleObject" Target="embeddings/oleObject190.bin"/><Relationship Id="rId388" Type="http://schemas.openxmlformats.org/officeDocument/2006/relationships/oleObject" Target="embeddings/oleObject235.bin"/><Relationship Id="rId511" Type="http://schemas.openxmlformats.org/officeDocument/2006/relationships/oleObject" Target="embeddings/oleObject305.bin"/><Relationship Id="rId609" Type="http://schemas.openxmlformats.org/officeDocument/2006/relationships/oleObject" Target="embeddings/oleObject366.bin"/><Relationship Id="rId956" Type="http://schemas.openxmlformats.org/officeDocument/2006/relationships/image" Target="media/image363.wmf"/><Relationship Id="rId1141" Type="http://schemas.openxmlformats.org/officeDocument/2006/relationships/oleObject" Target="embeddings/oleObject709.bin"/><Relationship Id="rId85" Type="http://schemas.openxmlformats.org/officeDocument/2006/relationships/oleObject" Target="embeddings/oleObject49.bin"/><Relationship Id="rId150" Type="http://schemas.openxmlformats.org/officeDocument/2006/relationships/image" Target="media/image51.wmf"/><Relationship Id="rId595" Type="http://schemas.openxmlformats.org/officeDocument/2006/relationships/image" Target="media/image231.wmf"/><Relationship Id="rId816" Type="http://schemas.openxmlformats.org/officeDocument/2006/relationships/oleObject" Target="embeddings/oleObject499.bin"/><Relationship Id="rId1001" Type="http://schemas.openxmlformats.org/officeDocument/2006/relationships/image" Target="media/image377.wmf"/><Relationship Id="rId248" Type="http://schemas.openxmlformats.org/officeDocument/2006/relationships/oleObject" Target="embeddings/oleObject158.bin"/><Relationship Id="rId455" Type="http://schemas.openxmlformats.org/officeDocument/2006/relationships/image" Target="media/image176.wmf"/><Relationship Id="rId662" Type="http://schemas.openxmlformats.org/officeDocument/2006/relationships/oleObject" Target="embeddings/oleObject399.bin"/><Relationship Id="rId1085" Type="http://schemas.openxmlformats.org/officeDocument/2006/relationships/oleObject" Target="embeddings/oleObject676.bin"/><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image" Target="media/image113.wmf"/><Relationship Id="rId522" Type="http://schemas.openxmlformats.org/officeDocument/2006/relationships/image" Target="media/image203.wmf"/><Relationship Id="rId967" Type="http://schemas.openxmlformats.org/officeDocument/2006/relationships/oleObject" Target="embeddings/oleObject593.bin"/><Relationship Id="rId1152" Type="http://schemas.openxmlformats.org/officeDocument/2006/relationships/oleObject" Target="embeddings/oleObject715.bin"/><Relationship Id="rId96" Type="http://schemas.openxmlformats.org/officeDocument/2006/relationships/oleObject" Target="embeddings/oleObject59.bin"/><Relationship Id="rId161" Type="http://schemas.openxmlformats.org/officeDocument/2006/relationships/oleObject" Target="embeddings/oleObject100.bin"/><Relationship Id="rId399" Type="http://schemas.openxmlformats.org/officeDocument/2006/relationships/image" Target="media/image152.wmf"/><Relationship Id="rId827" Type="http://schemas.openxmlformats.org/officeDocument/2006/relationships/oleObject" Target="embeddings/oleObject508.bin"/><Relationship Id="rId1012" Type="http://schemas.openxmlformats.org/officeDocument/2006/relationships/image" Target="media/image382.wmf"/><Relationship Id="rId259" Type="http://schemas.openxmlformats.org/officeDocument/2006/relationships/image" Target="media/image88.wmf"/><Relationship Id="rId466" Type="http://schemas.openxmlformats.org/officeDocument/2006/relationships/oleObject" Target="embeddings/oleObject281.bin"/><Relationship Id="rId673" Type="http://schemas.openxmlformats.org/officeDocument/2006/relationships/image" Target="media/image258.wmf"/><Relationship Id="rId880" Type="http://schemas.openxmlformats.org/officeDocument/2006/relationships/oleObject" Target="embeddings/oleObject542.bin"/><Relationship Id="rId1096" Type="http://schemas.openxmlformats.org/officeDocument/2006/relationships/image" Target="media/image406.wmf"/><Relationship Id="rId23" Type="http://schemas.openxmlformats.org/officeDocument/2006/relationships/image" Target="media/image8.wmf"/><Relationship Id="rId119" Type="http://schemas.openxmlformats.org/officeDocument/2006/relationships/oleObject" Target="embeddings/oleObject73.bin"/><Relationship Id="rId326" Type="http://schemas.openxmlformats.org/officeDocument/2006/relationships/oleObject" Target="embeddings/oleObject201.bin"/><Relationship Id="rId533" Type="http://schemas.openxmlformats.org/officeDocument/2006/relationships/oleObject" Target="embeddings/oleObject322.bin"/><Relationship Id="rId978" Type="http://schemas.openxmlformats.org/officeDocument/2006/relationships/image" Target="media/image370.wmf"/><Relationship Id="rId1163" Type="http://schemas.openxmlformats.org/officeDocument/2006/relationships/oleObject" Target="embeddings/oleObject721.bin"/><Relationship Id="rId740" Type="http://schemas.openxmlformats.org/officeDocument/2006/relationships/image" Target="media/image283.wmf"/><Relationship Id="rId838" Type="http://schemas.openxmlformats.org/officeDocument/2006/relationships/image" Target="media/image314.wmf"/><Relationship Id="rId1023" Type="http://schemas.openxmlformats.org/officeDocument/2006/relationships/image" Target="media/image386.wmf"/><Relationship Id="rId172" Type="http://schemas.openxmlformats.org/officeDocument/2006/relationships/oleObject" Target="embeddings/oleObject106.bin"/><Relationship Id="rId477" Type="http://schemas.openxmlformats.org/officeDocument/2006/relationships/image" Target="media/image184.wmf"/><Relationship Id="rId600" Type="http://schemas.openxmlformats.org/officeDocument/2006/relationships/oleObject" Target="embeddings/oleObject361.bin"/><Relationship Id="rId684" Type="http://schemas.openxmlformats.org/officeDocument/2006/relationships/oleObject" Target="embeddings/oleObject416.bin"/><Relationship Id="rId337" Type="http://schemas.openxmlformats.org/officeDocument/2006/relationships/image" Target="media/image124.wmf"/><Relationship Id="rId891" Type="http://schemas.openxmlformats.org/officeDocument/2006/relationships/oleObject" Target="embeddings/oleObject549.bin"/><Relationship Id="rId905" Type="http://schemas.openxmlformats.org/officeDocument/2006/relationships/oleObject" Target="embeddings/oleObject557.bin"/><Relationship Id="rId989" Type="http://schemas.openxmlformats.org/officeDocument/2006/relationships/oleObject" Target="embeddings/oleObject611.bin"/><Relationship Id="rId34" Type="http://schemas.openxmlformats.org/officeDocument/2006/relationships/oleObject" Target="embeddings/oleObject15.bin"/><Relationship Id="rId544" Type="http://schemas.openxmlformats.org/officeDocument/2006/relationships/image" Target="media/image210.wmf"/><Relationship Id="rId751" Type="http://schemas.openxmlformats.org/officeDocument/2006/relationships/image" Target="media/image287.wmf"/><Relationship Id="rId849" Type="http://schemas.openxmlformats.org/officeDocument/2006/relationships/oleObject" Target="embeddings/oleObject524.bin"/><Relationship Id="rId1174" Type="http://schemas.openxmlformats.org/officeDocument/2006/relationships/image" Target="media/image440.wmf"/><Relationship Id="rId183" Type="http://schemas.openxmlformats.org/officeDocument/2006/relationships/oleObject" Target="embeddings/oleObject115.bin"/><Relationship Id="rId390" Type="http://schemas.openxmlformats.org/officeDocument/2006/relationships/oleObject" Target="embeddings/oleObject236.bin"/><Relationship Id="rId404" Type="http://schemas.openxmlformats.org/officeDocument/2006/relationships/oleObject" Target="embeddings/oleObject243.bin"/><Relationship Id="rId611" Type="http://schemas.openxmlformats.org/officeDocument/2006/relationships/oleObject" Target="embeddings/oleObject367.bin"/><Relationship Id="rId1034" Type="http://schemas.openxmlformats.org/officeDocument/2006/relationships/oleObject" Target="embeddings/oleObject638.bin"/><Relationship Id="rId250" Type="http://schemas.openxmlformats.org/officeDocument/2006/relationships/oleObject" Target="embeddings/oleObject160.bin"/><Relationship Id="rId488" Type="http://schemas.openxmlformats.org/officeDocument/2006/relationships/oleObject" Target="embeddings/oleObject293.bin"/><Relationship Id="rId695" Type="http://schemas.openxmlformats.org/officeDocument/2006/relationships/oleObject" Target="embeddings/oleObject423.bin"/><Relationship Id="rId709" Type="http://schemas.openxmlformats.org/officeDocument/2006/relationships/oleObject" Target="embeddings/oleObject431.bin"/><Relationship Id="rId916" Type="http://schemas.openxmlformats.org/officeDocument/2006/relationships/oleObject" Target="embeddings/oleObject563.bin"/><Relationship Id="rId1101" Type="http://schemas.openxmlformats.org/officeDocument/2006/relationships/oleObject" Target="embeddings/oleObject686.bin"/><Relationship Id="rId45" Type="http://schemas.openxmlformats.org/officeDocument/2006/relationships/oleObject" Target="embeddings/oleObject21.bin"/><Relationship Id="rId110" Type="http://schemas.openxmlformats.org/officeDocument/2006/relationships/image" Target="media/image35.wmf"/><Relationship Id="rId348" Type="http://schemas.openxmlformats.org/officeDocument/2006/relationships/oleObject" Target="embeddings/oleObject213.bin"/><Relationship Id="rId555" Type="http://schemas.openxmlformats.org/officeDocument/2006/relationships/image" Target="media/image215.wmf"/><Relationship Id="rId762" Type="http://schemas.openxmlformats.org/officeDocument/2006/relationships/image" Target="media/image292.wmf"/><Relationship Id="rId1185" Type="http://schemas.openxmlformats.org/officeDocument/2006/relationships/image" Target="media/image445.wmf"/><Relationship Id="rId194" Type="http://schemas.openxmlformats.org/officeDocument/2006/relationships/oleObject" Target="embeddings/oleObject122.bin"/><Relationship Id="rId208" Type="http://schemas.openxmlformats.org/officeDocument/2006/relationships/image" Target="media/image68.wmf"/><Relationship Id="rId415" Type="http://schemas.openxmlformats.org/officeDocument/2006/relationships/image" Target="media/image157.wmf"/><Relationship Id="rId622" Type="http://schemas.openxmlformats.org/officeDocument/2006/relationships/image" Target="media/image241.wmf"/><Relationship Id="rId1045" Type="http://schemas.openxmlformats.org/officeDocument/2006/relationships/oleObject" Target="embeddings/oleObject647.bin"/><Relationship Id="rId261" Type="http://schemas.openxmlformats.org/officeDocument/2006/relationships/image" Target="media/image89.wmf"/><Relationship Id="rId499" Type="http://schemas.openxmlformats.org/officeDocument/2006/relationships/image" Target="media/image194.wmf"/><Relationship Id="rId927" Type="http://schemas.openxmlformats.org/officeDocument/2006/relationships/image" Target="media/image352.wmf"/><Relationship Id="rId1112" Type="http://schemas.openxmlformats.org/officeDocument/2006/relationships/oleObject" Target="embeddings/oleObject692.bin"/><Relationship Id="rId56" Type="http://schemas.openxmlformats.org/officeDocument/2006/relationships/image" Target="media/image22.wmf"/><Relationship Id="rId359" Type="http://schemas.openxmlformats.org/officeDocument/2006/relationships/image" Target="media/image133.wmf"/><Relationship Id="rId566" Type="http://schemas.openxmlformats.org/officeDocument/2006/relationships/image" Target="media/image219.wmf"/><Relationship Id="rId773" Type="http://schemas.openxmlformats.org/officeDocument/2006/relationships/oleObject" Target="embeddings/oleObject470.bin"/><Relationship Id="rId1196" Type="http://schemas.openxmlformats.org/officeDocument/2006/relationships/oleObject" Target="embeddings/oleObject742.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57.bin"/><Relationship Id="rId633" Type="http://schemas.openxmlformats.org/officeDocument/2006/relationships/oleObject" Target="embeddings/oleObject380.bin"/><Relationship Id="rId980" Type="http://schemas.openxmlformats.org/officeDocument/2006/relationships/oleObject" Target="embeddings/oleObject603.bin"/><Relationship Id="rId1056" Type="http://schemas.openxmlformats.org/officeDocument/2006/relationships/image" Target="media/image394.wmf"/><Relationship Id="rId840" Type="http://schemas.openxmlformats.org/officeDocument/2006/relationships/oleObject" Target="embeddings/oleObject519.bin"/><Relationship Id="rId938" Type="http://schemas.openxmlformats.org/officeDocument/2006/relationships/oleObject" Target="embeddings/oleObject576.bin"/><Relationship Id="rId67" Type="http://schemas.openxmlformats.org/officeDocument/2006/relationships/oleObject" Target="embeddings/oleObject34.bin"/><Relationship Id="rId272" Type="http://schemas.openxmlformats.org/officeDocument/2006/relationships/image" Target="media/image94.wmf"/><Relationship Id="rId577" Type="http://schemas.openxmlformats.org/officeDocument/2006/relationships/oleObject" Target="embeddings/oleObject346.bin"/><Relationship Id="rId700" Type="http://schemas.openxmlformats.org/officeDocument/2006/relationships/image" Target="media/image268.wmf"/><Relationship Id="rId1123" Type="http://schemas.openxmlformats.org/officeDocument/2006/relationships/image" Target="media/image418.wmf"/><Relationship Id="rId132" Type="http://schemas.openxmlformats.org/officeDocument/2006/relationships/image" Target="media/image45.wmf"/><Relationship Id="rId784" Type="http://schemas.openxmlformats.org/officeDocument/2006/relationships/oleObject" Target="embeddings/oleObject477.bin"/><Relationship Id="rId991" Type="http://schemas.openxmlformats.org/officeDocument/2006/relationships/oleObject" Target="embeddings/oleObject612.bin"/><Relationship Id="rId1067" Type="http://schemas.openxmlformats.org/officeDocument/2006/relationships/oleObject" Target="embeddings/oleObject664.bin"/><Relationship Id="rId437" Type="http://schemas.openxmlformats.org/officeDocument/2006/relationships/image" Target="media/image168.wmf"/><Relationship Id="rId644" Type="http://schemas.openxmlformats.org/officeDocument/2006/relationships/oleObject" Target="embeddings/oleObject387.bin"/><Relationship Id="rId851" Type="http://schemas.openxmlformats.org/officeDocument/2006/relationships/oleObject" Target="embeddings/oleObject525.bin"/><Relationship Id="rId283" Type="http://schemas.openxmlformats.org/officeDocument/2006/relationships/oleObject" Target="embeddings/oleObject177.bin"/><Relationship Id="rId490" Type="http://schemas.openxmlformats.org/officeDocument/2006/relationships/oleObject" Target="embeddings/oleObject294.bin"/><Relationship Id="rId504" Type="http://schemas.openxmlformats.org/officeDocument/2006/relationships/image" Target="media/image196.wmf"/><Relationship Id="rId711" Type="http://schemas.openxmlformats.org/officeDocument/2006/relationships/oleObject" Target="embeddings/oleObject433.bin"/><Relationship Id="rId949" Type="http://schemas.openxmlformats.org/officeDocument/2006/relationships/oleObject" Target="embeddings/oleObject582.bin"/><Relationship Id="rId1134" Type="http://schemas.openxmlformats.org/officeDocument/2006/relationships/image" Target="media/image422.wmf"/><Relationship Id="rId78" Type="http://schemas.openxmlformats.org/officeDocument/2006/relationships/oleObject" Target="embeddings/oleObject43.bin"/><Relationship Id="rId143" Type="http://schemas.openxmlformats.org/officeDocument/2006/relationships/oleObject" Target="embeddings/oleObject89.bin"/><Relationship Id="rId350" Type="http://schemas.openxmlformats.org/officeDocument/2006/relationships/oleObject" Target="embeddings/oleObject214.bin"/><Relationship Id="rId588" Type="http://schemas.openxmlformats.org/officeDocument/2006/relationships/oleObject" Target="embeddings/oleObject354.bin"/><Relationship Id="rId795" Type="http://schemas.openxmlformats.org/officeDocument/2006/relationships/image" Target="media/image304.wmf"/><Relationship Id="rId809" Type="http://schemas.openxmlformats.org/officeDocument/2006/relationships/image" Target="media/image310.wmf"/><Relationship Id="rId1201" Type="http://schemas.openxmlformats.org/officeDocument/2006/relationships/image" Target="media/image450.wmf"/><Relationship Id="rId9" Type="http://schemas.openxmlformats.org/officeDocument/2006/relationships/oleObject" Target="embeddings/oleObject1.bin"/><Relationship Id="rId210" Type="http://schemas.openxmlformats.org/officeDocument/2006/relationships/oleObject" Target="embeddings/oleObject135.bin"/><Relationship Id="rId448" Type="http://schemas.openxmlformats.org/officeDocument/2006/relationships/oleObject" Target="embeddings/oleObject269.bin"/><Relationship Id="rId655" Type="http://schemas.openxmlformats.org/officeDocument/2006/relationships/image" Target="media/image254.wmf"/><Relationship Id="rId862" Type="http://schemas.openxmlformats.org/officeDocument/2006/relationships/oleObject" Target="embeddings/oleObject531.bin"/><Relationship Id="rId1078" Type="http://schemas.openxmlformats.org/officeDocument/2006/relationships/image" Target="media/image400.wmf"/><Relationship Id="rId294" Type="http://schemas.openxmlformats.org/officeDocument/2006/relationships/oleObject" Target="embeddings/oleObject183.bin"/><Relationship Id="rId308" Type="http://schemas.openxmlformats.org/officeDocument/2006/relationships/oleObject" Target="embeddings/oleObject192.bin"/><Relationship Id="rId515" Type="http://schemas.openxmlformats.org/officeDocument/2006/relationships/oleObject" Target="embeddings/oleObject307.bin"/><Relationship Id="rId722" Type="http://schemas.openxmlformats.org/officeDocument/2006/relationships/oleObject" Target="embeddings/oleObject441.bin"/><Relationship Id="rId1145" Type="http://schemas.openxmlformats.org/officeDocument/2006/relationships/oleObject" Target="embeddings/oleObject711.bin"/><Relationship Id="rId89" Type="http://schemas.openxmlformats.org/officeDocument/2006/relationships/oleObject" Target="embeddings/oleObject53.bin"/><Relationship Id="rId154" Type="http://schemas.openxmlformats.org/officeDocument/2006/relationships/oleObject" Target="embeddings/oleObject95.bin"/><Relationship Id="rId361" Type="http://schemas.openxmlformats.org/officeDocument/2006/relationships/image" Target="media/image134.wmf"/><Relationship Id="rId599" Type="http://schemas.openxmlformats.org/officeDocument/2006/relationships/oleObject" Target="embeddings/oleObject360.bin"/><Relationship Id="rId1005" Type="http://schemas.openxmlformats.org/officeDocument/2006/relationships/image" Target="media/image379.wmf"/><Relationship Id="rId1212" Type="http://schemas.openxmlformats.org/officeDocument/2006/relationships/theme" Target="theme/theme1.xml"/><Relationship Id="rId459" Type="http://schemas.openxmlformats.org/officeDocument/2006/relationships/oleObject" Target="embeddings/oleObject275.bin"/><Relationship Id="rId666" Type="http://schemas.openxmlformats.org/officeDocument/2006/relationships/oleObject" Target="embeddings/oleObject403.bin"/><Relationship Id="rId873" Type="http://schemas.openxmlformats.org/officeDocument/2006/relationships/oleObject" Target="embeddings/oleObject537.bin"/><Relationship Id="rId1089" Type="http://schemas.openxmlformats.org/officeDocument/2006/relationships/image" Target="media/image404.wmf"/><Relationship Id="rId16" Type="http://schemas.openxmlformats.org/officeDocument/2006/relationships/oleObject" Target="embeddings/oleObject5.bin"/><Relationship Id="rId221" Type="http://schemas.openxmlformats.org/officeDocument/2006/relationships/oleObject" Target="embeddings/oleObject143.bin"/><Relationship Id="rId319" Type="http://schemas.openxmlformats.org/officeDocument/2006/relationships/image" Target="media/image115.wmf"/><Relationship Id="rId526" Type="http://schemas.openxmlformats.org/officeDocument/2006/relationships/oleObject" Target="embeddings/oleObject315.bin"/><Relationship Id="rId1156" Type="http://schemas.openxmlformats.org/officeDocument/2006/relationships/oleObject" Target="embeddings/oleObject717.bin"/><Relationship Id="rId733" Type="http://schemas.openxmlformats.org/officeDocument/2006/relationships/oleObject" Target="embeddings/oleObject447.bin"/><Relationship Id="rId940" Type="http://schemas.openxmlformats.org/officeDocument/2006/relationships/oleObject" Target="embeddings/oleObject577.bin"/><Relationship Id="rId1016" Type="http://schemas.openxmlformats.org/officeDocument/2006/relationships/oleObject" Target="embeddings/oleObject626.bin"/><Relationship Id="rId165" Type="http://schemas.openxmlformats.org/officeDocument/2006/relationships/oleObject" Target="embeddings/oleObject102.bin"/><Relationship Id="rId372" Type="http://schemas.openxmlformats.org/officeDocument/2006/relationships/oleObject" Target="embeddings/oleObject227.bin"/><Relationship Id="rId677" Type="http://schemas.openxmlformats.org/officeDocument/2006/relationships/image" Target="media/image260.wmf"/><Relationship Id="rId800" Type="http://schemas.openxmlformats.org/officeDocument/2006/relationships/oleObject" Target="embeddings/oleObject487.bin"/><Relationship Id="rId232" Type="http://schemas.openxmlformats.org/officeDocument/2006/relationships/image" Target="media/image77.wmf"/><Relationship Id="rId884" Type="http://schemas.openxmlformats.org/officeDocument/2006/relationships/oleObject" Target="embeddings/oleObject545.bin"/><Relationship Id="rId27" Type="http://schemas.openxmlformats.org/officeDocument/2006/relationships/oleObject" Target="embeddings/oleObject11.bin"/><Relationship Id="rId537" Type="http://schemas.openxmlformats.org/officeDocument/2006/relationships/oleObject" Target="embeddings/oleObject324.bin"/><Relationship Id="rId744" Type="http://schemas.openxmlformats.org/officeDocument/2006/relationships/oleObject" Target="embeddings/oleObject453.bin"/><Relationship Id="rId951" Type="http://schemas.openxmlformats.org/officeDocument/2006/relationships/image" Target="media/image361.wmf"/><Relationship Id="rId1167" Type="http://schemas.openxmlformats.org/officeDocument/2006/relationships/oleObject" Target="embeddings/oleObject723.bin"/><Relationship Id="rId80" Type="http://schemas.openxmlformats.org/officeDocument/2006/relationships/oleObject" Target="embeddings/oleObject44.bin"/><Relationship Id="rId176" Type="http://schemas.openxmlformats.org/officeDocument/2006/relationships/oleObject" Target="embeddings/oleObject110.bin"/><Relationship Id="rId383" Type="http://schemas.openxmlformats.org/officeDocument/2006/relationships/image" Target="media/image144.wmf"/><Relationship Id="rId590" Type="http://schemas.openxmlformats.org/officeDocument/2006/relationships/oleObject" Target="embeddings/oleObject355.bin"/><Relationship Id="rId604" Type="http://schemas.openxmlformats.org/officeDocument/2006/relationships/oleObject" Target="embeddings/oleObject363.bin"/><Relationship Id="rId811" Type="http://schemas.openxmlformats.org/officeDocument/2006/relationships/oleObject" Target="embeddings/oleObject494.bin"/><Relationship Id="rId1027" Type="http://schemas.openxmlformats.org/officeDocument/2006/relationships/image" Target="media/image388.wmf"/><Relationship Id="rId243" Type="http://schemas.openxmlformats.org/officeDocument/2006/relationships/oleObject" Target="embeddings/oleObject154.bin"/><Relationship Id="rId450" Type="http://schemas.openxmlformats.org/officeDocument/2006/relationships/oleObject" Target="embeddings/oleObject270.bin"/><Relationship Id="rId688" Type="http://schemas.openxmlformats.org/officeDocument/2006/relationships/image" Target="media/image263.wmf"/><Relationship Id="rId895" Type="http://schemas.openxmlformats.org/officeDocument/2006/relationships/oleObject" Target="embeddings/oleObject551.bin"/><Relationship Id="rId909" Type="http://schemas.openxmlformats.org/officeDocument/2006/relationships/image" Target="media/image343.wmf"/><Relationship Id="rId1080" Type="http://schemas.openxmlformats.org/officeDocument/2006/relationships/image" Target="media/image401.wmf"/><Relationship Id="rId38" Type="http://schemas.openxmlformats.org/officeDocument/2006/relationships/oleObject" Target="embeddings/oleObject17.bin"/><Relationship Id="rId103" Type="http://schemas.openxmlformats.org/officeDocument/2006/relationships/oleObject" Target="embeddings/oleObject65.bin"/><Relationship Id="rId310" Type="http://schemas.openxmlformats.org/officeDocument/2006/relationships/oleObject" Target="embeddings/oleObject193.bin"/><Relationship Id="rId548" Type="http://schemas.openxmlformats.org/officeDocument/2006/relationships/image" Target="media/image212.wmf"/><Relationship Id="rId755" Type="http://schemas.openxmlformats.org/officeDocument/2006/relationships/oleObject" Target="embeddings/oleObject460.bin"/><Relationship Id="rId962" Type="http://schemas.openxmlformats.org/officeDocument/2006/relationships/image" Target="media/image365.wmf"/><Relationship Id="rId1178" Type="http://schemas.openxmlformats.org/officeDocument/2006/relationships/oleObject" Target="embeddings/oleObject730.bin"/><Relationship Id="rId91" Type="http://schemas.openxmlformats.org/officeDocument/2006/relationships/oleObject" Target="embeddings/oleObject54.bin"/><Relationship Id="rId187" Type="http://schemas.openxmlformats.org/officeDocument/2006/relationships/image" Target="media/image62.wmf"/><Relationship Id="rId394" Type="http://schemas.openxmlformats.org/officeDocument/2006/relationships/oleObject" Target="embeddings/oleObject238.bin"/><Relationship Id="rId408" Type="http://schemas.openxmlformats.org/officeDocument/2006/relationships/oleObject" Target="embeddings/oleObject247.bin"/><Relationship Id="rId615" Type="http://schemas.openxmlformats.org/officeDocument/2006/relationships/oleObject" Target="embeddings/oleObject369.bin"/><Relationship Id="rId822" Type="http://schemas.openxmlformats.org/officeDocument/2006/relationships/oleObject" Target="embeddings/oleObject504.bin"/><Relationship Id="rId1038" Type="http://schemas.openxmlformats.org/officeDocument/2006/relationships/oleObject" Target="embeddings/oleObject641.bin"/><Relationship Id="rId254" Type="http://schemas.openxmlformats.org/officeDocument/2006/relationships/oleObject" Target="embeddings/oleObject162.bin"/><Relationship Id="rId699" Type="http://schemas.openxmlformats.org/officeDocument/2006/relationships/oleObject" Target="embeddings/oleObject425.bin"/><Relationship Id="rId1091" Type="http://schemas.openxmlformats.org/officeDocument/2006/relationships/image" Target="media/image405.wmf"/><Relationship Id="rId1105" Type="http://schemas.openxmlformats.org/officeDocument/2006/relationships/oleObject" Target="embeddings/oleObject688.bin"/><Relationship Id="rId49" Type="http://schemas.openxmlformats.org/officeDocument/2006/relationships/oleObject" Target="embeddings/oleObject23.bin"/><Relationship Id="rId114" Type="http://schemas.openxmlformats.org/officeDocument/2006/relationships/image" Target="media/image37.wmf"/><Relationship Id="rId461" Type="http://schemas.openxmlformats.org/officeDocument/2006/relationships/oleObject" Target="embeddings/oleObject277.bin"/><Relationship Id="rId559" Type="http://schemas.openxmlformats.org/officeDocument/2006/relationships/image" Target="media/image216.wmf"/><Relationship Id="rId766" Type="http://schemas.openxmlformats.org/officeDocument/2006/relationships/oleObject" Target="embeddings/oleObject466.bin"/><Relationship Id="rId1189" Type="http://schemas.openxmlformats.org/officeDocument/2006/relationships/oleObject" Target="embeddings/oleObject736.bin"/><Relationship Id="rId198" Type="http://schemas.openxmlformats.org/officeDocument/2006/relationships/oleObject" Target="embeddings/oleObject124.bin"/><Relationship Id="rId321" Type="http://schemas.openxmlformats.org/officeDocument/2006/relationships/image" Target="media/image116.wmf"/><Relationship Id="rId419" Type="http://schemas.openxmlformats.org/officeDocument/2006/relationships/image" Target="media/image159.wmf"/><Relationship Id="rId626" Type="http://schemas.openxmlformats.org/officeDocument/2006/relationships/image" Target="media/image243.wmf"/><Relationship Id="rId973" Type="http://schemas.openxmlformats.org/officeDocument/2006/relationships/image" Target="media/image369.wmf"/><Relationship Id="rId1049" Type="http://schemas.openxmlformats.org/officeDocument/2006/relationships/oleObject" Target="embeddings/oleObject650.bin"/><Relationship Id="rId833" Type="http://schemas.openxmlformats.org/officeDocument/2006/relationships/oleObject" Target="embeddings/oleObject514.bin"/><Relationship Id="rId1116" Type="http://schemas.openxmlformats.org/officeDocument/2006/relationships/image" Target="media/image415.wmf"/><Relationship Id="rId265" Type="http://schemas.openxmlformats.org/officeDocument/2006/relationships/oleObject" Target="embeddings/oleObject168.bin"/><Relationship Id="rId472" Type="http://schemas.openxmlformats.org/officeDocument/2006/relationships/oleObject" Target="embeddings/oleObject284.bin"/><Relationship Id="rId900" Type="http://schemas.openxmlformats.org/officeDocument/2006/relationships/oleObject" Target="embeddings/oleObject554.bin"/><Relationship Id="rId125" Type="http://schemas.openxmlformats.org/officeDocument/2006/relationships/oleObject" Target="embeddings/oleObject77.bin"/><Relationship Id="rId332" Type="http://schemas.openxmlformats.org/officeDocument/2006/relationships/oleObject" Target="embeddings/oleObject204.bin"/><Relationship Id="rId777" Type="http://schemas.openxmlformats.org/officeDocument/2006/relationships/oleObject" Target="embeddings/oleObject473.bin"/><Relationship Id="rId984" Type="http://schemas.openxmlformats.org/officeDocument/2006/relationships/oleObject" Target="embeddings/oleObject607.bin"/><Relationship Id="rId637" Type="http://schemas.openxmlformats.org/officeDocument/2006/relationships/oleObject" Target="embeddings/oleObject383.bin"/><Relationship Id="rId844" Type="http://schemas.openxmlformats.org/officeDocument/2006/relationships/image" Target="media/image316.wmf"/><Relationship Id="rId276" Type="http://schemas.openxmlformats.org/officeDocument/2006/relationships/image" Target="media/image96.wmf"/><Relationship Id="rId483" Type="http://schemas.openxmlformats.org/officeDocument/2006/relationships/image" Target="media/image187.wmf"/><Relationship Id="rId690" Type="http://schemas.openxmlformats.org/officeDocument/2006/relationships/oleObject" Target="embeddings/oleObject420.bin"/><Relationship Id="rId704" Type="http://schemas.openxmlformats.org/officeDocument/2006/relationships/oleObject" Target="embeddings/oleObject428.bin"/><Relationship Id="rId911" Type="http://schemas.openxmlformats.org/officeDocument/2006/relationships/image" Target="media/image344.wmf"/><Relationship Id="rId1127" Type="http://schemas.openxmlformats.org/officeDocument/2006/relationships/image" Target="media/image419.wmf"/><Relationship Id="rId40" Type="http://schemas.openxmlformats.org/officeDocument/2006/relationships/oleObject" Target="embeddings/oleObject18.bin"/><Relationship Id="rId136" Type="http://schemas.openxmlformats.org/officeDocument/2006/relationships/oleObject" Target="embeddings/oleObject83.bin"/><Relationship Id="rId343" Type="http://schemas.openxmlformats.org/officeDocument/2006/relationships/image" Target="media/image126.wmf"/><Relationship Id="rId550" Type="http://schemas.openxmlformats.org/officeDocument/2006/relationships/image" Target="media/image213.wmf"/><Relationship Id="rId788" Type="http://schemas.openxmlformats.org/officeDocument/2006/relationships/oleObject" Target="embeddings/oleObject480.bin"/><Relationship Id="rId995" Type="http://schemas.openxmlformats.org/officeDocument/2006/relationships/oleObject" Target="embeddings/oleObject614.bin"/><Relationship Id="rId1180" Type="http://schemas.openxmlformats.org/officeDocument/2006/relationships/oleObject" Target="embeddings/oleObject731.bin"/><Relationship Id="rId203" Type="http://schemas.openxmlformats.org/officeDocument/2006/relationships/oleObject" Target="embeddings/oleObject129.bin"/><Relationship Id="rId648" Type="http://schemas.openxmlformats.org/officeDocument/2006/relationships/image" Target="media/image252.wmf"/><Relationship Id="rId855" Type="http://schemas.openxmlformats.org/officeDocument/2006/relationships/image" Target="media/image321.wmf"/><Relationship Id="rId1040" Type="http://schemas.openxmlformats.org/officeDocument/2006/relationships/oleObject" Target="embeddings/oleObject642.bin"/><Relationship Id="rId287" Type="http://schemas.openxmlformats.org/officeDocument/2006/relationships/image" Target="media/image101.wmf"/><Relationship Id="rId410" Type="http://schemas.openxmlformats.org/officeDocument/2006/relationships/oleObject" Target="embeddings/oleObject249.bin"/><Relationship Id="rId494" Type="http://schemas.openxmlformats.org/officeDocument/2006/relationships/oleObject" Target="embeddings/oleObject296.bin"/><Relationship Id="rId508" Type="http://schemas.openxmlformats.org/officeDocument/2006/relationships/image" Target="media/image198.wmf"/><Relationship Id="rId715" Type="http://schemas.openxmlformats.org/officeDocument/2006/relationships/oleObject" Target="embeddings/oleObject437.bin"/><Relationship Id="rId922" Type="http://schemas.openxmlformats.org/officeDocument/2006/relationships/oleObject" Target="embeddings/oleObject566.bin"/><Relationship Id="rId1138" Type="http://schemas.openxmlformats.org/officeDocument/2006/relationships/image" Target="media/image424.wmf"/><Relationship Id="rId147" Type="http://schemas.openxmlformats.org/officeDocument/2006/relationships/oleObject" Target="embeddings/oleObject91.bin"/><Relationship Id="rId354" Type="http://schemas.openxmlformats.org/officeDocument/2006/relationships/oleObject" Target="embeddings/oleObject216.bin"/><Relationship Id="rId799" Type="http://schemas.openxmlformats.org/officeDocument/2006/relationships/image" Target="media/image306.wmf"/><Relationship Id="rId1191" Type="http://schemas.openxmlformats.org/officeDocument/2006/relationships/oleObject" Target="embeddings/oleObject738.bin"/><Relationship Id="rId1205" Type="http://schemas.openxmlformats.org/officeDocument/2006/relationships/oleObject" Target="embeddings/oleObject747.bin"/><Relationship Id="rId51" Type="http://schemas.openxmlformats.org/officeDocument/2006/relationships/oleObject" Target="embeddings/oleObject24.bin"/><Relationship Id="rId561" Type="http://schemas.openxmlformats.org/officeDocument/2006/relationships/image" Target="media/image217.wmf"/><Relationship Id="rId659" Type="http://schemas.openxmlformats.org/officeDocument/2006/relationships/oleObject" Target="embeddings/oleObject397.bin"/><Relationship Id="rId866" Type="http://schemas.openxmlformats.org/officeDocument/2006/relationships/image" Target="media/image326.wmf"/><Relationship Id="rId214" Type="http://schemas.openxmlformats.org/officeDocument/2006/relationships/oleObject" Target="embeddings/oleObject138.bin"/><Relationship Id="rId298" Type="http://schemas.openxmlformats.org/officeDocument/2006/relationships/oleObject" Target="embeddings/oleObject186.bin"/><Relationship Id="rId421" Type="http://schemas.openxmlformats.org/officeDocument/2006/relationships/image" Target="media/image160.wmf"/><Relationship Id="rId519" Type="http://schemas.openxmlformats.org/officeDocument/2006/relationships/oleObject" Target="embeddings/oleObject310.bin"/><Relationship Id="rId1051" Type="http://schemas.openxmlformats.org/officeDocument/2006/relationships/oleObject" Target="embeddings/oleObject651.bin"/><Relationship Id="rId1149" Type="http://schemas.openxmlformats.org/officeDocument/2006/relationships/image" Target="media/image429.wmf"/><Relationship Id="rId158" Type="http://schemas.openxmlformats.org/officeDocument/2006/relationships/oleObject" Target="embeddings/oleObject98.bin"/><Relationship Id="rId726" Type="http://schemas.openxmlformats.org/officeDocument/2006/relationships/oleObject" Target="embeddings/oleObject443.bin"/><Relationship Id="rId933" Type="http://schemas.openxmlformats.org/officeDocument/2006/relationships/image" Target="media/image354.wmf"/><Relationship Id="rId1009" Type="http://schemas.openxmlformats.org/officeDocument/2006/relationships/image" Target="media/image381.wmf"/><Relationship Id="rId62" Type="http://schemas.openxmlformats.org/officeDocument/2006/relationships/oleObject" Target="embeddings/oleObject31.bin"/><Relationship Id="rId365" Type="http://schemas.openxmlformats.org/officeDocument/2006/relationships/image" Target="media/image136.wmf"/><Relationship Id="rId572" Type="http://schemas.openxmlformats.org/officeDocument/2006/relationships/image" Target="media/image222.wmf"/><Relationship Id="rId225" Type="http://schemas.openxmlformats.org/officeDocument/2006/relationships/oleObject" Target="embeddings/oleObject145.bin"/><Relationship Id="rId432" Type="http://schemas.openxmlformats.org/officeDocument/2006/relationships/oleObject" Target="embeddings/oleObject260.bin"/><Relationship Id="rId877" Type="http://schemas.openxmlformats.org/officeDocument/2006/relationships/oleObject" Target="embeddings/oleObject540.bin"/><Relationship Id="rId1062" Type="http://schemas.openxmlformats.org/officeDocument/2006/relationships/oleObject" Target="embeddings/oleObject661.bin"/><Relationship Id="rId737" Type="http://schemas.openxmlformats.org/officeDocument/2006/relationships/oleObject" Target="embeddings/oleObject449.bin"/><Relationship Id="rId944" Type="http://schemas.openxmlformats.org/officeDocument/2006/relationships/image" Target="media/image358.wmf"/><Relationship Id="rId73" Type="http://schemas.openxmlformats.org/officeDocument/2006/relationships/oleObject" Target="embeddings/oleObject38.bin"/><Relationship Id="rId169" Type="http://schemas.openxmlformats.org/officeDocument/2006/relationships/oleObject" Target="embeddings/oleObject104.bin"/><Relationship Id="rId376" Type="http://schemas.openxmlformats.org/officeDocument/2006/relationships/oleObject" Target="embeddings/oleObject229.bin"/><Relationship Id="rId583" Type="http://schemas.openxmlformats.org/officeDocument/2006/relationships/oleObject" Target="embeddings/oleObject350.bin"/><Relationship Id="rId790" Type="http://schemas.openxmlformats.org/officeDocument/2006/relationships/oleObject" Target="embeddings/oleObject481.bin"/><Relationship Id="rId804" Type="http://schemas.openxmlformats.org/officeDocument/2006/relationships/image" Target="media/image308.wmf"/><Relationship Id="rId4" Type="http://schemas.openxmlformats.org/officeDocument/2006/relationships/settings" Target="settings.xml"/><Relationship Id="rId236" Type="http://schemas.openxmlformats.org/officeDocument/2006/relationships/image" Target="media/image79.wmf"/><Relationship Id="rId443" Type="http://schemas.openxmlformats.org/officeDocument/2006/relationships/image" Target="media/image171.wmf"/><Relationship Id="rId650" Type="http://schemas.openxmlformats.org/officeDocument/2006/relationships/image" Target="media/image253.wmf"/><Relationship Id="rId888" Type="http://schemas.openxmlformats.org/officeDocument/2006/relationships/image" Target="media/image334.wmf"/><Relationship Id="rId1073" Type="http://schemas.openxmlformats.org/officeDocument/2006/relationships/oleObject" Target="embeddings/oleObject668.bin"/><Relationship Id="rId303" Type="http://schemas.openxmlformats.org/officeDocument/2006/relationships/image" Target="media/image107.wmf"/><Relationship Id="rId748" Type="http://schemas.openxmlformats.org/officeDocument/2006/relationships/oleObject" Target="embeddings/oleObject455.bin"/><Relationship Id="rId955" Type="http://schemas.openxmlformats.org/officeDocument/2006/relationships/oleObject" Target="embeddings/oleObject586.bin"/><Relationship Id="rId1140" Type="http://schemas.openxmlformats.org/officeDocument/2006/relationships/image" Target="media/image425.wmf"/><Relationship Id="rId84" Type="http://schemas.openxmlformats.org/officeDocument/2006/relationships/oleObject" Target="embeddings/oleObject48.bin"/><Relationship Id="rId387" Type="http://schemas.openxmlformats.org/officeDocument/2006/relationships/image" Target="media/image146.wmf"/><Relationship Id="rId510" Type="http://schemas.openxmlformats.org/officeDocument/2006/relationships/image" Target="media/image199.wmf"/><Relationship Id="rId594" Type="http://schemas.openxmlformats.org/officeDocument/2006/relationships/oleObject" Target="embeddings/oleObject357.bin"/><Relationship Id="rId608" Type="http://schemas.openxmlformats.org/officeDocument/2006/relationships/image" Target="media/image236.wmf"/><Relationship Id="rId815" Type="http://schemas.openxmlformats.org/officeDocument/2006/relationships/oleObject" Target="embeddings/oleObject498.bin"/><Relationship Id="rId247" Type="http://schemas.openxmlformats.org/officeDocument/2006/relationships/oleObject" Target="embeddings/oleObject157.bin"/><Relationship Id="rId899" Type="http://schemas.openxmlformats.org/officeDocument/2006/relationships/image" Target="media/image339.wmf"/><Relationship Id="rId1000" Type="http://schemas.openxmlformats.org/officeDocument/2006/relationships/oleObject" Target="embeddings/oleObject617.bin"/><Relationship Id="rId1084" Type="http://schemas.openxmlformats.org/officeDocument/2006/relationships/oleObject" Target="embeddings/oleObject675.bin"/><Relationship Id="rId107" Type="http://schemas.openxmlformats.org/officeDocument/2006/relationships/oleObject" Target="embeddings/oleObject67.bin"/><Relationship Id="rId454" Type="http://schemas.openxmlformats.org/officeDocument/2006/relationships/oleObject" Target="embeddings/oleObject272.bin"/><Relationship Id="rId661" Type="http://schemas.openxmlformats.org/officeDocument/2006/relationships/oleObject" Target="embeddings/oleObject398.bin"/><Relationship Id="rId759" Type="http://schemas.openxmlformats.org/officeDocument/2006/relationships/oleObject" Target="embeddings/oleObject462.bin"/><Relationship Id="rId966" Type="http://schemas.openxmlformats.org/officeDocument/2006/relationships/image" Target="media/image367.wmf"/><Relationship Id="rId11" Type="http://schemas.openxmlformats.org/officeDocument/2006/relationships/oleObject" Target="embeddings/oleObject2.bin"/><Relationship Id="rId314" Type="http://schemas.openxmlformats.org/officeDocument/2006/relationships/oleObject" Target="embeddings/oleObject195.bin"/><Relationship Id="rId398" Type="http://schemas.openxmlformats.org/officeDocument/2006/relationships/oleObject" Target="embeddings/oleObject240.bin"/><Relationship Id="rId521" Type="http://schemas.openxmlformats.org/officeDocument/2006/relationships/oleObject" Target="embeddings/oleObject312.bin"/><Relationship Id="rId619" Type="http://schemas.openxmlformats.org/officeDocument/2006/relationships/oleObject" Target="embeddings/oleObject373.bin"/><Relationship Id="rId1151" Type="http://schemas.openxmlformats.org/officeDocument/2006/relationships/image" Target="media/image430.wmf"/><Relationship Id="rId95" Type="http://schemas.openxmlformats.org/officeDocument/2006/relationships/oleObject" Target="embeddings/oleObject58.bin"/><Relationship Id="rId160" Type="http://schemas.openxmlformats.org/officeDocument/2006/relationships/image" Target="media/image54.wmf"/><Relationship Id="rId826" Type="http://schemas.openxmlformats.org/officeDocument/2006/relationships/oleObject" Target="embeddings/oleObject507.bin"/><Relationship Id="rId1011" Type="http://schemas.openxmlformats.org/officeDocument/2006/relationships/oleObject" Target="embeddings/oleObject623.bin"/><Relationship Id="rId1109" Type="http://schemas.openxmlformats.org/officeDocument/2006/relationships/image" Target="media/image412.wmf"/><Relationship Id="rId258" Type="http://schemas.openxmlformats.org/officeDocument/2006/relationships/oleObject" Target="embeddings/oleObject164.bin"/><Relationship Id="rId465" Type="http://schemas.openxmlformats.org/officeDocument/2006/relationships/image" Target="media/image178.wmf"/><Relationship Id="rId672" Type="http://schemas.openxmlformats.org/officeDocument/2006/relationships/oleObject" Target="embeddings/oleObject408.bin"/><Relationship Id="rId1095" Type="http://schemas.openxmlformats.org/officeDocument/2006/relationships/oleObject" Target="embeddings/oleObject683.bin"/><Relationship Id="rId22" Type="http://schemas.openxmlformats.org/officeDocument/2006/relationships/oleObject" Target="embeddings/oleObject8.bin"/><Relationship Id="rId118" Type="http://schemas.openxmlformats.org/officeDocument/2006/relationships/image" Target="media/image39.wmf"/><Relationship Id="rId325" Type="http://schemas.openxmlformats.org/officeDocument/2006/relationships/image" Target="media/image118.wmf"/><Relationship Id="rId532" Type="http://schemas.openxmlformats.org/officeDocument/2006/relationships/oleObject" Target="embeddings/oleObject321.bin"/><Relationship Id="rId977" Type="http://schemas.openxmlformats.org/officeDocument/2006/relationships/oleObject" Target="embeddings/oleObject601.bin"/><Relationship Id="rId1162" Type="http://schemas.openxmlformats.org/officeDocument/2006/relationships/image" Target="media/image435.wmf"/><Relationship Id="rId171" Type="http://schemas.openxmlformats.org/officeDocument/2006/relationships/oleObject" Target="embeddings/oleObject105.bin"/><Relationship Id="rId837" Type="http://schemas.openxmlformats.org/officeDocument/2006/relationships/oleObject" Target="embeddings/oleObject517.bin"/><Relationship Id="rId1022" Type="http://schemas.openxmlformats.org/officeDocument/2006/relationships/oleObject" Target="embeddings/oleObject630.bin"/><Relationship Id="rId269" Type="http://schemas.openxmlformats.org/officeDocument/2006/relationships/oleObject" Target="embeddings/oleObject170.bin"/><Relationship Id="rId476" Type="http://schemas.openxmlformats.org/officeDocument/2006/relationships/oleObject" Target="embeddings/oleObject286.bin"/><Relationship Id="rId683" Type="http://schemas.openxmlformats.org/officeDocument/2006/relationships/oleObject" Target="embeddings/oleObject415.bin"/><Relationship Id="rId890" Type="http://schemas.openxmlformats.org/officeDocument/2006/relationships/image" Target="media/image335.wmf"/><Relationship Id="rId904" Type="http://schemas.openxmlformats.org/officeDocument/2006/relationships/oleObject" Target="embeddings/oleObject5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736A7-37EF-4A3E-A26C-92422EAB5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15586</Words>
  <Characters>88846</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104224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MCC: CR0001</cp:lastModifiedBy>
  <cp:revision>2</cp:revision>
  <cp:lastPrinted>2007-03-03T11:31:00Z</cp:lastPrinted>
  <dcterms:created xsi:type="dcterms:W3CDTF">2018-04-03T11:29:00Z</dcterms:created>
  <dcterms:modified xsi:type="dcterms:W3CDTF">2018-04-03T11:29:00Z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