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A72308">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E76BCA">
              <w:rPr>
                <w:noProof w:val="0"/>
              </w:rPr>
              <w:t>1</w:t>
            </w:r>
            <w:r w:rsidRPr="0090769B">
              <w:rPr>
                <w:noProof w:val="0"/>
              </w:rPr>
              <w:t>.</w:t>
            </w:r>
            <w:bookmarkEnd w:id="3"/>
            <w:r w:rsidRPr="0090769B">
              <w:rPr>
                <w:noProof w:val="0"/>
              </w:rPr>
              <w:t xml:space="preserve">0 </w:t>
            </w:r>
            <w:r w:rsidRPr="0090769B">
              <w:rPr>
                <w:noProof w:val="0"/>
                <w:sz w:val="32"/>
              </w:rPr>
              <w:t>(</w:t>
            </w:r>
            <w:bookmarkStart w:id="4" w:name="issueDate"/>
            <w:r w:rsidRPr="0090769B">
              <w:rPr>
                <w:noProof w:val="0"/>
                <w:sz w:val="32"/>
              </w:rPr>
              <w:t>2020-</w:t>
            </w:r>
            <w:bookmarkEnd w:id="4"/>
            <w:r>
              <w:rPr>
                <w:noProof w:val="0"/>
                <w:sz w:val="32"/>
              </w:rPr>
              <w:t>11</w:t>
            </w:r>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22333C">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EE5D5D" w:rsidP="00A723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495D4A" w:rsidRPr="0090769B" w:rsidRDefault="00EE5D5D" w:rsidP="00A72308">
            <w:pPr>
              <w:jc w:val="right"/>
            </w:pPr>
            <w:bookmarkStart w:id="8" w:name="logos"/>
            <w:r>
              <w:pict>
                <v:shape id="_x0000_i1026" type="#_x0000_t75" style="width:128pt;height:75.7pt">
                  <v:imagedata r:id="rId10" o:title="3GPP-logo_web"/>
                </v:shape>
              </w:pict>
            </w:r>
            <w:bookmarkEnd w:id="8"/>
          </w:p>
        </w:tc>
      </w:tr>
      <w:tr w:rsidR="00495D4A" w:rsidRPr="0090769B" w:rsidTr="00A72308">
        <w:trPr>
          <w:trHeight w:hRule="exact" w:val="5783"/>
        </w:trPr>
        <w:tc>
          <w:tcPr>
            <w:tcW w:w="10423" w:type="dxa"/>
            <w:gridSpan w:val="2"/>
            <w:shd w:val="clear" w:color="auto" w:fill="auto"/>
          </w:tcPr>
          <w:p w:rsidR="00495D4A" w:rsidRPr="0090769B" w:rsidRDefault="00495D4A" w:rsidP="0022333C"/>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0"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1"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650 Route des Lucioles - Sophia Antipolis</w:t>
            </w:r>
          </w:p>
          <w:p w:rsidR="00495D4A" w:rsidRPr="0090769B" w:rsidRDefault="00495D4A" w:rsidP="00A72308">
            <w:pPr>
              <w:pStyle w:val="FP"/>
              <w:ind w:left="2835" w:right="2835"/>
              <w:jc w:val="center"/>
              <w:rPr>
                <w:rFonts w:ascii="Arial" w:hAnsi="Arial"/>
                <w:sz w:val="18"/>
              </w:rPr>
            </w:pPr>
            <w:r w:rsidRPr="0090769B">
              <w:rPr>
                <w:rFonts w:ascii="Arial" w:hAnsi="Arial"/>
                <w:sz w:val="18"/>
              </w:rPr>
              <w:t>Valbonne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1"/>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3" w:name="copyrightaddon"/>
            <w:bookmarkEnd w:id="13"/>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2"/>
          </w:p>
          <w:p w:rsidR="00495D4A" w:rsidRPr="0090769B" w:rsidRDefault="00495D4A" w:rsidP="00A72308"/>
        </w:tc>
      </w:tr>
      <w:bookmarkEnd w:id="10"/>
    </w:tbl>
    <w:p w:rsidR="00495D4A" w:rsidRPr="0090769B" w:rsidRDefault="00495D4A" w:rsidP="00495D4A">
      <w:pPr>
        <w:pStyle w:val="TT"/>
      </w:pPr>
      <w:r w:rsidRPr="0090769B">
        <w:br w:type="page"/>
      </w:r>
      <w:bookmarkStart w:id="14" w:name="tableOfContents"/>
      <w:bookmarkEnd w:id="14"/>
      <w:r w:rsidRPr="0090769B">
        <w:lastRenderedPageBreak/>
        <w:t>Contents</w:t>
      </w:r>
    </w:p>
    <w:p w:rsidR="0022333C" w:rsidRPr="00EE5D5D" w:rsidRDefault="0022333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_Toc57272619 \h </w:instrText>
      </w:r>
      <w:r>
        <w:fldChar w:fldCharType="separate"/>
      </w:r>
      <w:r>
        <w:t>4</w:t>
      </w:r>
      <w:r>
        <w:fldChar w:fldCharType="end"/>
      </w:r>
    </w:p>
    <w:p w:rsidR="0022333C" w:rsidRPr="00EE5D5D" w:rsidRDefault="0022333C">
      <w:pPr>
        <w:pStyle w:val="TOC1"/>
        <w:rPr>
          <w:rFonts w:ascii="Calibri" w:hAnsi="Calibri"/>
          <w:szCs w:val="22"/>
          <w:lang w:eastAsia="en-GB"/>
        </w:rPr>
      </w:pPr>
      <w:r>
        <w:t>Introduction</w:t>
      </w:r>
      <w:r>
        <w:tab/>
      </w:r>
      <w:r>
        <w:fldChar w:fldCharType="begin" w:fldLock="1"/>
      </w:r>
      <w:r>
        <w:instrText xml:space="preserve"> PAGEREF _Toc57272620 \h </w:instrText>
      </w:r>
      <w:r>
        <w:fldChar w:fldCharType="separate"/>
      </w:r>
      <w:r>
        <w:t>5</w:t>
      </w:r>
      <w:r>
        <w:fldChar w:fldCharType="end"/>
      </w:r>
    </w:p>
    <w:p w:rsidR="0022333C" w:rsidRPr="00EE5D5D" w:rsidRDefault="0022333C">
      <w:pPr>
        <w:pStyle w:val="TOC1"/>
        <w:rPr>
          <w:rFonts w:ascii="Calibri" w:hAnsi="Calibri"/>
          <w:szCs w:val="22"/>
          <w:lang w:eastAsia="en-GB"/>
        </w:rPr>
      </w:pPr>
      <w:r>
        <w:t>1</w:t>
      </w:r>
      <w:r w:rsidRPr="00EE5D5D">
        <w:rPr>
          <w:rFonts w:ascii="Calibri" w:hAnsi="Calibri"/>
          <w:szCs w:val="22"/>
          <w:lang w:eastAsia="en-GB"/>
        </w:rPr>
        <w:tab/>
      </w:r>
      <w:r>
        <w:t>Scope</w:t>
      </w:r>
      <w:r>
        <w:tab/>
      </w:r>
      <w:r>
        <w:fldChar w:fldCharType="begin" w:fldLock="1"/>
      </w:r>
      <w:r>
        <w:instrText xml:space="preserve"> PAGEREF _Toc57272621 \h </w:instrText>
      </w:r>
      <w:r>
        <w:fldChar w:fldCharType="separate"/>
      </w:r>
      <w:r>
        <w:t>6</w:t>
      </w:r>
      <w:r>
        <w:fldChar w:fldCharType="end"/>
      </w:r>
    </w:p>
    <w:p w:rsidR="0022333C" w:rsidRPr="00EE5D5D" w:rsidRDefault="0022333C">
      <w:pPr>
        <w:pStyle w:val="TOC1"/>
        <w:rPr>
          <w:rFonts w:ascii="Calibri" w:hAnsi="Calibri"/>
          <w:szCs w:val="22"/>
          <w:lang w:eastAsia="en-GB"/>
        </w:rPr>
      </w:pPr>
      <w:r>
        <w:t>2</w:t>
      </w:r>
      <w:r w:rsidRPr="00EE5D5D">
        <w:rPr>
          <w:rFonts w:ascii="Calibri" w:hAnsi="Calibri"/>
          <w:szCs w:val="22"/>
          <w:lang w:eastAsia="en-GB"/>
        </w:rPr>
        <w:tab/>
      </w:r>
      <w:r>
        <w:t>References</w:t>
      </w:r>
      <w:r>
        <w:tab/>
      </w:r>
      <w:r>
        <w:fldChar w:fldCharType="begin" w:fldLock="1"/>
      </w:r>
      <w:r>
        <w:instrText xml:space="preserve"> PAGEREF _Toc57272622 \h </w:instrText>
      </w:r>
      <w:r>
        <w:fldChar w:fldCharType="separate"/>
      </w:r>
      <w:r>
        <w:t>6</w:t>
      </w:r>
      <w:r>
        <w:fldChar w:fldCharType="end"/>
      </w:r>
    </w:p>
    <w:p w:rsidR="0022333C" w:rsidRPr="00EE5D5D" w:rsidRDefault="0022333C">
      <w:pPr>
        <w:pStyle w:val="TOC1"/>
        <w:rPr>
          <w:rFonts w:ascii="Calibri" w:hAnsi="Calibri"/>
          <w:szCs w:val="22"/>
          <w:lang w:eastAsia="en-GB"/>
        </w:rPr>
      </w:pPr>
      <w:r>
        <w:t>3</w:t>
      </w:r>
      <w:r w:rsidRPr="00EE5D5D">
        <w:rPr>
          <w:rFonts w:ascii="Calibri" w:hAnsi="Calibri"/>
          <w:szCs w:val="22"/>
          <w:lang w:eastAsia="en-GB"/>
        </w:rPr>
        <w:tab/>
      </w:r>
      <w:r>
        <w:t>Definitions of terms, symbols and abbreviations</w:t>
      </w:r>
      <w:r>
        <w:tab/>
      </w:r>
      <w:r>
        <w:fldChar w:fldCharType="begin" w:fldLock="1"/>
      </w:r>
      <w:r>
        <w:instrText xml:space="preserve"> PAGEREF _Toc57272623 \h </w:instrText>
      </w:r>
      <w:r>
        <w:fldChar w:fldCharType="separate"/>
      </w:r>
      <w:r>
        <w:t>6</w:t>
      </w:r>
      <w:r>
        <w:fldChar w:fldCharType="end"/>
      </w:r>
    </w:p>
    <w:p w:rsidR="0022333C" w:rsidRPr="00EE5D5D" w:rsidRDefault="0022333C">
      <w:pPr>
        <w:pStyle w:val="TOC2"/>
        <w:rPr>
          <w:rFonts w:ascii="Calibri" w:hAnsi="Calibri"/>
          <w:sz w:val="22"/>
          <w:szCs w:val="22"/>
          <w:lang w:eastAsia="en-GB"/>
        </w:rPr>
      </w:pPr>
      <w:r>
        <w:t>3.1</w:t>
      </w:r>
      <w:r w:rsidRPr="00EE5D5D">
        <w:rPr>
          <w:rFonts w:ascii="Calibri" w:hAnsi="Calibri"/>
          <w:sz w:val="22"/>
          <w:szCs w:val="22"/>
          <w:lang w:eastAsia="en-GB"/>
        </w:rPr>
        <w:tab/>
      </w:r>
      <w:r>
        <w:t>Terms</w:t>
      </w:r>
      <w:r>
        <w:tab/>
      </w:r>
      <w:r>
        <w:fldChar w:fldCharType="begin" w:fldLock="1"/>
      </w:r>
      <w:r>
        <w:instrText xml:space="preserve"> PAGEREF _Toc57272624 \h </w:instrText>
      </w:r>
      <w:r>
        <w:fldChar w:fldCharType="separate"/>
      </w:r>
      <w:r>
        <w:t>6</w:t>
      </w:r>
      <w:r>
        <w:fldChar w:fldCharType="end"/>
      </w:r>
    </w:p>
    <w:p w:rsidR="0022333C" w:rsidRPr="00EE5D5D" w:rsidRDefault="0022333C">
      <w:pPr>
        <w:pStyle w:val="TOC2"/>
        <w:rPr>
          <w:rFonts w:ascii="Calibri" w:hAnsi="Calibri"/>
          <w:sz w:val="22"/>
          <w:szCs w:val="22"/>
          <w:lang w:eastAsia="en-GB"/>
        </w:rPr>
      </w:pPr>
      <w:r>
        <w:t>3.2</w:t>
      </w:r>
      <w:r w:rsidRPr="00EE5D5D">
        <w:rPr>
          <w:rFonts w:ascii="Calibri" w:hAnsi="Calibri"/>
          <w:sz w:val="22"/>
          <w:szCs w:val="22"/>
          <w:lang w:eastAsia="en-GB"/>
        </w:rPr>
        <w:tab/>
      </w:r>
      <w:r>
        <w:t>Symbols</w:t>
      </w:r>
      <w:r>
        <w:tab/>
      </w:r>
      <w:r>
        <w:fldChar w:fldCharType="begin" w:fldLock="1"/>
      </w:r>
      <w:r>
        <w:instrText xml:space="preserve"> PAGEREF _Toc57272625 \h </w:instrText>
      </w:r>
      <w:r>
        <w:fldChar w:fldCharType="separate"/>
      </w:r>
      <w:r>
        <w:t>6</w:t>
      </w:r>
      <w:r>
        <w:fldChar w:fldCharType="end"/>
      </w:r>
    </w:p>
    <w:p w:rsidR="0022333C" w:rsidRPr="00EE5D5D" w:rsidRDefault="0022333C">
      <w:pPr>
        <w:pStyle w:val="TOC2"/>
        <w:rPr>
          <w:rFonts w:ascii="Calibri" w:hAnsi="Calibri"/>
          <w:sz w:val="22"/>
          <w:szCs w:val="22"/>
          <w:lang w:eastAsia="en-GB"/>
        </w:rPr>
      </w:pPr>
      <w:r>
        <w:t>3.3</w:t>
      </w:r>
      <w:r w:rsidRPr="00EE5D5D">
        <w:rPr>
          <w:rFonts w:ascii="Calibri" w:hAnsi="Calibri"/>
          <w:sz w:val="22"/>
          <w:szCs w:val="22"/>
          <w:lang w:eastAsia="en-GB"/>
        </w:rPr>
        <w:tab/>
      </w:r>
      <w:r>
        <w:t>Abbreviations</w:t>
      </w:r>
      <w:r>
        <w:tab/>
      </w:r>
      <w:r>
        <w:fldChar w:fldCharType="begin" w:fldLock="1"/>
      </w:r>
      <w:r>
        <w:instrText xml:space="preserve"> PAGEREF _Toc57272626 \h </w:instrText>
      </w:r>
      <w:r>
        <w:fldChar w:fldCharType="separate"/>
      </w:r>
      <w:r>
        <w:t>7</w:t>
      </w:r>
      <w:r>
        <w:fldChar w:fldCharType="end"/>
      </w:r>
    </w:p>
    <w:p w:rsidR="0022333C" w:rsidRPr="00EE5D5D" w:rsidRDefault="0022333C">
      <w:pPr>
        <w:pStyle w:val="TOC1"/>
        <w:rPr>
          <w:rFonts w:ascii="Calibri" w:hAnsi="Calibri"/>
          <w:szCs w:val="22"/>
          <w:lang w:eastAsia="en-GB"/>
        </w:rPr>
      </w:pPr>
      <w:r>
        <w:t>4</w:t>
      </w:r>
      <w:r w:rsidRPr="00EE5D5D">
        <w:rPr>
          <w:rFonts w:ascii="Calibri" w:hAnsi="Calibri"/>
          <w:szCs w:val="22"/>
        </w:rPr>
        <w:tab/>
      </w:r>
      <w:r>
        <w:rPr>
          <w:lang w:eastAsia="zh-CN"/>
        </w:rPr>
        <w:t>Selected Solutions</w:t>
      </w:r>
      <w:r>
        <w:tab/>
      </w:r>
      <w:r>
        <w:fldChar w:fldCharType="begin" w:fldLock="1"/>
      </w:r>
      <w:r>
        <w:instrText xml:space="preserve"> PAGEREF _Toc57272627 \h </w:instrText>
      </w:r>
      <w:r>
        <w:fldChar w:fldCharType="separate"/>
      </w:r>
      <w:r>
        <w:t>7</w:t>
      </w:r>
      <w:r>
        <w:fldChar w:fldCharType="end"/>
      </w:r>
    </w:p>
    <w:p w:rsidR="0022333C" w:rsidRPr="00EE5D5D" w:rsidRDefault="0022333C">
      <w:pPr>
        <w:pStyle w:val="TOC2"/>
        <w:rPr>
          <w:rFonts w:ascii="Calibri" w:hAnsi="Calibri"/>
          <w:sz w:val="22"/>
          <w:szCs w:val="22"/>
          <w:lang w:eastAsia="en-GB"/>
        </w:rPr>
      </w:pPr>
      <w:r>
        <w:t>4.1</w:t>
      </w:r>
      <w:r w:rsidRPr="00EE5D5D">
        <w:rPr>
          <w:rFonts w:ascii="Calibri" w:hAnsi="Calibri"/>
          <w:sz w:val="22"/>
          <w:szCs w:val="22"/>
        </w:rPr>
        <w:tab/>
      </w:r>
      <w:r>
        <w:rPr>
          <w:lang w:eastAsia="zh-CN"/>
        </w:rPr>
        <w:t>General</w:t>
      </w:r>
      <w:r>
        <w:tab/>
      </w:r>
      <w:r>
        <w:fldChar w:fldCharType="begin" w:fldLock="1"/>
      </w:r>
      <w:r>
        <w:instrText xml:space="preserve"> PAGEREF _Toc57272628 \h </w:instrText>
      </w:r>
      <w:r>
        <w:fldChar w:fldCharType="separate"/>
      </w:r>
      <w:r>
        <w:t>7</w:t>
      </w:r>
      <w:r>
        <w:fldChar w:fldCharType="end"/>
      </w:r>
    </w:p>
    <w:p w:rsidR="0022333C" w:rsidRPr="00EE5D5D" w:rsidRDefault="0022333C">
      <w:pPr>
        <w:pStyle w:val="TOC2"/>
        <w:rPr>
          <w:rFonts w:ascii="Calibri" w:hAnsi="Calibri"/>
          <w:sz w:val="22"/>
          <w:szCs w:val="22"/>
          <w:lang w:eastAsia="en-GB"/>
        </w:rPr>
      </w:pPr>
      <w:r>
        <w:t>4.2</w:t>
      </w:r>
      <w:r w:rsidRPr="00EE5D5D">
        <w:rPr>
          <w:rFonts w:ascii="Calibri" w:hAnsi="Calibri"/>
          <w:sz w:val="22"/>
          <w:szCs w:val="22"/>
        </w:rPr>
        <w:tab/>
      </w:r>
      <w:r>
        <w:rPr>
          <w:lang w:eastAsia="zh-CN"/>
        </w:rPr>
        <w:t>Solution #1: &lt;Solution#1&gt;</w:t>
      </w:r>
      <w:r>
        <w:tab/>
      </w:r>
      <w:r>
        <w:fldChar w:fldCharType="begin" w:fldLock="1"/>
      </w:r>
      <w:r>
        <w:instrText xml:space="preserve"> PAGEREF _Toc57272629 \h </w:instrText>
      </w:r>
      <w:r>
        <w:fldChar w:fldCharType="separate"/>
      </w:r>
      <w:r>
        <w:t>7</w:t>
      </w:r>
      <w:r>
        <w:fldChar w:fldCharType="end"/>
      </w:r>
    </w:p>
    <w:p w:rsidR="0022333C" w:rsidRPr="00EE5D5D" w:rsidRDefault="0022333C">
      <w:pPr>
        <w:pStyle w:val="TOC2"/>
        <w:rPr>
          <w:rFonts w:ascii="Calibri" w:hAnsi="Calibri"/>
          <w:sz w:val="22"/>
          <w:szCs w:val="22"/>
          <w:lang w:eastAsia="en-GB"/>
        </w:rPr>
      </w:pPr>
      <w:r>
        <w:t>4.3</w:t>
      </w:r>
      <w:r w:rsidRPr="00EE5D5D">
        <w:rPr>
          <w:rFonts w:ascii="Calibri" w:hAnsi="Calibri"/>
          <w:sz w:val="22"/>
          <w:szCs w:val="22"/>
        </w:rPr>
        <w:tab/>
      </w:r>
      <w:r>
        <w:rPr>
          <w:lang w:eastAsia="zh-CN"/>
        </w:rPr>
        <w:t>Solution #2: &lt; Solution#2&gt;</w:t>
      </w:r>
      <w:r>
        <w:tab/>
      </w:r>
      <w:r>
        <w:fldChar w:fldCharType="begin" w:fldLock="1"/>
      </w:r>
      <w:r>
        <w:instrText xml:space="preserve"> PAGEREF _Toc57272630 \h </w:instrText>
      </w:r>
      <w:r>
        <w:fldChar w:fldCharType="separate"/>
      </w:r>
      <w:r>
        <w:t>7</w:t>
      </w:r>
      <w:r>
        <w:fldChar w:fldCharType="end"/>
      </w:r>
    </w:p>
    <w:p w:rsidR="0022333C" w:rsidRPr="00EE5D5D" w:rsidRDefault="0022333C">
      <w:pPr>
        <w:pStyle w:val="TOC2"/>
        <w:rPr>
          <w:rFonts w:ascii="Calibri" w:hAnsi="Calibri"/>
          <w:sz w:val="22"/>
          <w:szCs w:val="22"/>
          <w:lang w:eastAsia="en-GB"/>
        </w:rPr>
      </w:pPr>
      <w:r>
        <w:t>4.4</w:t>
      </w:r>
      <w:r w:rsidRPr="00EE5D5D">
        <w:rPr>
          <w:rFonts w:ascii="Calibri" w:hAnsi="Calibri"/>
          <w:sz w:val="22"/>
          <w:szCs w:val="22"/>
        </w:rPr>
        <w:tab/>
      </w:r>
      <w:r>
        <w:rPr>
          <w:lang w:eastAsia="zh-CN"/>
        </w:rPr>
        <w:t>Solution #3: &lt; Solution#3&gt;</w:t>
      </w:r>
      <w:r>
        <w:tab/>
      </w:r>
      <w:r>
        <w:fldChar w:fldCharType="begin" w:fldLock="1"/>
      </w:r>
      <w:r>
        <w:instrText xml:space="preserve"> PAGEREF _Toc57272631 \h </w:instrText>
      </w:r>
      <w:r>
        <w:fldChar w:fldCharType="separate"/>
      </w:r>
      <w:r>
        <w:t>7</w:t>
      </w:r>
      <w:r>
        <w:fldChar w:fldCharType="end"/>
      </w:r>
    </w:p>
    <w:p w:rsidR="0022333C" w:rsidRPr="00EE5D5D" w:rsidRDefault="0022333C">
      <w:pPr>
        <w:pStyle w:val="TOC1"/>
        <w:rPr>
          <w:rFonts w:ascii="Calibri" w:hAnsi="Calibri"/>
          <w:szCs w:val="22"/>
          <w:lang w:eastAsia="en-GB"/>
        </w:rPr>
      </w:pPr>
      <w:r>
        <w:t>5</w:t>
      </w:r>
      <w:r w:rsidRPr="00EE5D5D">
        <w:rPr>
          <w:rFonts w:ascii="Calibri" w:hAnsi="Calibri"/>
          <w:szCs w:val="22"/>
        </w:rPr>
        <w:tab/>
      </w:r>
      <w:r>
        <w:rPr>
          <w:lang w:eastAsia="zh-CN"/>
        </w:rPr>
        <w:t>Guidelines</w:t>
      </w:r>
      <w:r>
        <w:tab/>
      </w:r>
      <w:r>
        <w:fldChar w:fldCharType="begin" w:fldLock="1"/>
      </w:r>
      <w:r>
        <w:instrText xml:space="preserve"> PAGEREF _Toc57272632 \h </w:instrText>
      </w:r>
      <w:r>
        <w:fldChar w:fldCharType="separate"/>
      </w:r>
      <w:r>
        <w:t>7</w:t>
      </w:r>
      <w:r>
        <w:fldChar w:fldCharType="end"/>
      </w:r>
    </w:p>
    <w:p w:rsidR="0022333C" w:rsidRPr="00EE5D5D" w:rsidRDefault="0022333C">
      <w:pPr>
        <w:pStyle w:val="TOC2"/>
        <w:rPr>
          <w:rFonts w:ascii="Calibri" w:hAnsi="Calibri"/>
          <w:sz w:val="22"/>
          <w:szCs w:val="22"/>
          <w:lang w:eastAsia="en-GB"/>
        </w:rPr>
      </w:pPr>
      <w:r>
        <w:t>5.1</w:t>
      </w:r>
      <w:r w:rsidRPr="00EE5D5D">
        <w:rPr>
          <w:rFonts w:ascii="Calibri" w:hAnsi="Calibri"/>
          <w:sz w:val="22"/>
          <w:szCs w:val="22"/>
        </w:rPr>
        <w:tab/>
      </w:r>
      <w:r>
        <w:rPr>
          <w:lang w:eastAsia="zh-CN"/>
        </w:rPr>
        <w:t>General</w:t>
      </w:r>
      <w:r>
        <w:tab/>
      </w:r>
      <w:r>
        <w:fldChar w:fldCharType="begin" w:fldLock="1"/>
      </w:r>
      <w:r>
        <w:instrText xml:space="preserve"> PAGEREF _Toc57272633 \h </w:instrText>
      </w:r>
      <w:r>
        <w:fldChar w:fldCharType="separate"/>
      </w:r>
      <w:r>
        <w:t>7</w:t>
      </w:r>
      <w:r>
        <w:fldChar w:fldCharType="end"/>
      </w:r>
    </w:p>
    <w:p w:rsidR="0022333C" w:rsidRPr="00EE5D5D" w:rsidRDefault="0022333C">
      <w:pPr>
        <w:pStyle w:val="TOC2"/>
        <w:rPr>
          <w:rFonts w:ascii="Calibri" w:hAnsi="Calibri"/>
          <w:sz w:val="22"/>
          <w:szCs w:val="22"/>
          <w:lang w:eastAsia="en-GB"/>
        </w:rPr>
      </w:pPr>
      <w:r>
        <w:t>5.2</w:t>
      </w:r>
      <w:r w:rsidRPr="00EE5D5D">
        <w:rPr>
          <w:rFonts w:ascii="Calibri" w:hAnsi="Calibri"/>
          <w:sz w:val="22"/>
          <w:szCs w:val="22"/>
        </w:rPr>
        <w:tab/>
      </w:r>
      <w:r>
        <w:rPr>
          <w:lang w:eastAsia="zh-CN"/>
        </w:rPr>
        <w:t>Guideline #1: &lt;Guideline#1&gt;</w:t>
      </w:r>
      <w:r>
        <w:tab/>
      </w:r>
      <w:r>
        <w:fldChar w:fldCharType="begin" w:fldLock="1"/>
      </w:r>
      <w:r>
        <w:instrText xml:space="preserve"> PAGEREF _Toc57272634 \h </w:instrText>
      </w:r>
      <w:r>
        <w:fldChar w:fldCharType="separate"/>
      </w:r>
      <w:r>
        <w:t>7</w:t>
      </w:r>
      <w:r>
        <w:fldChar w:fldCharType="end"/>
      </w:r>
    </w:p>
    <w:p w:rsidR="0022333C" w:rsidRPr="00EE5D5D" w:rsidRDefault="0022333C">
      <w:pPr>
        <w:pStyle w:val="TOC2"/>
        <w:rPr>
          <w:rFonts w:ascii="Calibri" w:hAnsi="Calibri"/>
          <w:sz w:val="22"/>
          <w:szCs w:val="22"/>
          <w:lang w:eastAsia="en-GB"/>
        </w:rPr>
      </w:pPr>
      <w:r>
        <w:t>5.3</w:t>
      </w:r>
      <w:r w:rsidRPr="00EE5D5D">
        <w:rPr>
          <w:rFonts w:ascii="Calibri" w:hAnsi="Calibri"/>
          <w:sz w:val="22"/>
          <w:szCs w:val="22"/>
        </w:rPr>
        <w:tab/>
      </w:r>
      <w:r>
        <w:rPr>
          <w:lang w:eastAsia="zh-CN"/>
        </w:rPr>
        <w:t>Guideline #2: &lt;Guideline#2&gt;</w:t>
      </w:r>
      <w:r>
        <w:tab/>
      </w:r>
      <w:r>
        <w:fldChar w:fldCharType="begin" w:fldLock="1"/>
      </w:r>
      <w:r>
        <w:instrText xml:space="preserve"> PAGEREF _Toc57272635 \h </w:instrText>
      </w:r>
      <w:r>
        <w:fldChar w:fldCharType="separate"/>
      </w:r>
      <w:r>
        <w:t>7</w:t>
      </w:r>
      <w:r>
        <w:fldChar w:fldCharType="end"/>
      </w:r>
    </w:p>
    <w:p w:rsidR="0022333C" w:rsidRPr="00EE5D5D" w:rsidRDefault="0022333C">
      <w:pPr>
        <w:pStyle w:val="TOC2"/>
        <w:rPr>
          <w:rFonts w:ascii="Calibri" w:hAnsi="Calibri"/>
          <w:sz w:val="22"/>
          <w:szCs w:val="22"/>
          <w:lang w:eastAsia="en-GB"/>
        </w:rPr>
      </w:pPr>
      <w:r>
        <w:t>5.4</w:t>
      </w:r>
      <w:r w:rsidRPr="00EE5D5D">
        <w:rPr>
          <w:rFonts w:ascii="Calibri" w:hAnsi="Calibri"/>
          <w:sz w:val="22"/>
          <w:szCs w:val="22"/>
        </w:rPr>
        <w:tab/>
      </w:r>
      <w:r>
        <w:rPr>
          <w:lang w:eastAsia="zh-CN"/>
        </w:rPr>
        <w:t>Guideline #3: &lt;Guideline#3&gt;</w:t>
      </w:r>
      <w:r>
        <w:tab/>
      </w:r>
      <w:r>
        <w:fldChar w:fldCharType="begin" w:fldLock="1"/>
      </w:r>
      <w:r>
        <w:instrText xml:space="preserve"> PAGEREF _Toc57272636 \h </w:instrText>
      </w:r>
      <w:r>
        <w:fldChar w:fldCharType="separate"/>
      </w:r>
      <w:r>
        <w:t>7</w:t>
      </w:r>
      <w:r>
        <w:fldChar w:fldCharType="end"/>
      </w:r>
    </w:p>
    <w:p w:rsidR="0022333C" w:rsidRPr="00EE5D5D" w:rsidRDefault="0022333C" w:rsidP="0022333C">
      <w:pPr>
        <w:pStyle w:val="TOC8"/>
        <w:rPr>
          <w:rFonts w:ascii="Calibri" w:hAnsi="Calibri"/>
          <w:b w:val="0"/>
          <w:szCs w:val="22"/>
          <w:lang w:eastAsia="en-GB"/>
        </w:rPr>
      </w:pPr>
      <w:r>
        <w:t>Annex &lt;X&gt; (informative):</w:t>
      </w:r>
      <w:r>
        <w:tab/>
        <w:t>Change history</w:t>
      </w:r>
      <w:r>
        <w:tab/>
      </w:r>
      <w:r>
        <w:fldChar w:fldCharType="begin" w:fldLock="1"/>
      </w:r>
      <w:r>
        <w:instrText xml:space="preserve"> PAGEREF _Toc57272637 \h </w:instrText>
      </w:r>
      <w:r>
        <w:fldChar w:fldCharType="separate"/>
      </w:r>
      <w:r>
        <w:t>8</w:t>
      </w:r>
      <w:r>
        <w:fldChar w:fldCharType="end"/>
      </w:r>
    </w:p>
    <w:p w:rsidR="00495D4A" w:rsidRPr="0090769B" w:rsidRDefault="0022333C" w:rsidP="00495D4A">
      <w:r>
        <w:rPr>
          <w:noProof/>
          <w:sz w:val="22"/>
        </w:rPr>
        <w:fldChar w:fldCharType="end"/>
      </w:r>
    </w:p>
    <w:p w:rsidR="004519CC" w:rsidRDefault="00495D4A" w:rsidP="0022333C">
      <w:pPr>
        <w:pStyle w:val="Heading1"/>
      </w:pPr>
      <w:r w:rsidRPr="0090769B">
        <w:br w:type="page"/>
      </w:r>
      <w:bookmarkStart w:id="15" w:name="foreword"/>
      <w:bookmarkStart w:id="16" w:name="_Toc2086433"/>
      <w:bookmarkStart w:id="17" w:name="_Toc56625173"/>
      <w:bookmarkStart w:id="18" w:name="_Toc57272619"/>
      <w:bookmarkEnd w:id="15"/>
      <w:r w:rsidR="004519CC" w:rsidRPr="004D3578">
        <w:lastRenderedPageBreak/>
        <w:t>Foreword</w:t>
      </w:r>
      <w:bookmarkEnd w:id="16"/>
      <w:bookmarkEnd w:id="17"/>
      <w:bookmarkEnd w:id="18"/>
    </w:p>
    <w:p w:rsidR="004519CC" w:rsidRPr="004D3578" w:rsidRDefault="004519CC" w:rsidP="004519CC">
      <w:r w:rsidRPr="004D3578">
        <w:t xml:space="preserve">This Technical </w:t>
      </w:r>
      <w:bookmarkStart w:id="19" w:name="spectype3"/>
      <w:r w:rsidRPr="004519CC">
        <w:t>Report</w:t>
      </w:r>
      <w:bookmarkEnd w:id="19"/>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Version x.y.z</w:t>
      </w:r>
    </w:p>
    <w:p w:rsidR="004519CC" w:rsidRPr="004D3578" w:rsidRDefault="004519CC" w:rsidP="004519CC">
      <w:pPr>
        <w:pStyle w:val="B1"/>
      </w:pPr>
      <w:r w:rsidRPr="004D3578">
        <w:t>where:</w:t>
      </w:r>
    </w:p>
    <w:p w:rsidR="004519CC" w:rsidRPr="004D3578" w:rsidRDefault="004519CC" w:rsidP="004519CC">
      <w:pPr>
        <w:pStyle w:val="B2"/>
      </w:pPr>
      <w:r w:rsidRPr="004D3578">
        <w:t>x</w:t>
      </w:r>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r w:rsidRPr="004D3578">
        <w:t>y</w:t>
      </w:r>
      <w:r w:rsidRPr="004D3578">
        <w:tab/>
        <w:t>the second digit is incremented for all changes of substance, i.e. technical enhancements, corrections, updates, etc.</w:t>
      </w:r>
    </w:p>
    <w:p w:rsidR="004519CC" w:rsidRDefault="004519CC" w:rsidP="004519CC">
      <w:pPr>
        <w:pStyle w:val="B2"/>
      </w:pPr>
      <w:r w:rsidRPr="004D3578">
        <w:t>z</w:t>
      </w:r>
      <w:r w:rsidRPr="004D3578">
        <w:tab/>
        <w:t>the third digit is incremented when editorial only changes have been incorporated in the document.</w:t>
      </w:r>
    </w:p>
    <w:p w:rsidR="004519CC" w:rsidRDefault="004519CC" w:rsidP="004519CC">
      <w:r>
        <w:t>In the present document, modal verbs have the following meanings:</w:t>
      </w:r>
    </w:p>
    <w:p w:rsidR="004519CC" w:rsidRDefault="004519CC" w:rsidP="004519CC">
      <w:pPr>
        <w:pStyle w:val="EX"/>
      </w:pPr>
      <w:r w:rsidRPr="008C384C">
        <w:rPr>
          <w:b/>
        </w:rPr>
        <w:t>shall</w:t>
      </w:r>
      <w:r w:rsidR="0022333C">
        <w:tab/>
      </w:r>
      <w:r>
        <w:t>indicates a mandatory requirement to do something</w:t>
      </w:r>
    </w:p>
    <w:p w:rsidR="004519CC" w:rsidRDefault="004519CC" w:rsidP="004519CC">
      <w:pPr>
        <w:pStyle w:val="EX"/>
      </w:pPr>
      <w:r w:rsidRPr="008C384C">
        <w:rPr>
          <w:b/>
        </w:rPr>
        <w:t>shall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r w:rsidRPr="008C384C">
        <w:rPr>
          <w:b/>
        </w:rPr>
        <w:t>should</w:t>
      </w:r>
      <w:r w:rsidR="0022333C">
        <w:tab/>
      </w:r>
      <w:r>
        <w:t>indicates a recommendation to do something</w:t>
      </w:r>
    </w:p>
    <w:p w:rsidR="004519CC" w:rsidRDefault="004519CC" w:rsidP="004519CC">
      <w:pPr>
        <w:pStyle w:val="EX"/>
      </w:pPr>
      <w:r w:rsidRPr="008C384C">
        <w:rPr>
          <w:b/>
        </w:rPr>
        <w:t>should not</w:t>
      </w:r>
      <w:r>
        <w:tab/>
        <w:t>indicates a recommendation not to do something</w:t>
      </w:r>
    </w:p>
    <w:p w:rsidR="004519CC" w:rsidRDefault="004519CC" w:rsidP="004519CC">
      <w:pPr>
        <w:pStyle w:val="EX"/>
      </w:pPr>
      <w:r w:rsidRPr="00774DA4">
        <w:rPr>
          <w:b/>
        </w:rPr>
        <w:t>may</w:t>
      </w:r>
      <w:r w:rsidR="0022333C">
        <w:tab/>
      </w:r>
      <w:r>
        <w:t>indicates permission to do something</w:t>
      </w:r>
    </w:p>
    <w:p w:rsidR="004519CC" w:rsidRDefault="004519CC" w:rsidP="004519CC">
      <w:pPr>
        <w:pStyle w:val="EX"/>
      </w:pPr>
      <w:r w:rsidRPr="00774DA4">
        <w:rPr>
          <w:b/>
        </w:rPr>
        <w:t>need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r w:rsidRPr="00774DA4">
        <w:rPr>
          <w:b/>
        </w:rPr>
        <w:t>can</w:t>
      </w:r>
      <w:r w:rsidR="0022333C">
        <w:tab/>
      </w:r>
      <w:r>
        <w:t>indicates that something is possible</w:t>
      </w:r>
    </w:p>
    <w:p w:rsidR="004519CC" w:rsidRDefault="004519CC" w:rsidP="004519CC">
      <w:pPr>
        <w:pStyle w:val="EX"/>
      </w:pPr>
      <w:r w:rsidRPr="00774DA4">
        <w:rPr>
          <w:b/>
        </w:rPr>
        <w:t>cannot</w:t>
      </w:r>
      <w:r w:rsidR="0022333C">
        <w:tab/>
      </w:r>
      <w:r>
        <w:t>indicates that something is impossible</w:t>
      </w:r>
    </w:p>
    <w:p w:rsidR="004519CC" w:rsidRDefault="004519CC" w:rsidP="004519CC">
      <w:r>
        <w:t>The constructions "can" and "cannot" are not substitutes for "may" and "need not".</w:t>
      </w:r>
    </w:p>
    <w:p w:rsidR="004519CC" w:rsidRDefault="004519CC" w:rsidP="004519CC">
      <w:pPr>
        <w:pStyle w:val="EX"/>
      </w:pPr>
      <w:r w:rsidRPr="00774DA4">
        <w:rPr>
          <w:b/>
        </w:rPr>
        <w:t>will</w:t>
      </w:r>
      <w:r w:rsidR="0022333C">
        <w:tab/>
      </w:r>
      <w:r>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rsidR="0022333C">
        <w:tab/>
      </w:r>
      <w:r>
        <w:t>indicates that something is certain or expected not to happen as a result of action taken by an agency the behaviour of which is outside the scope of the present document</w:t>
      </w:r>
    </w:p>
    <w:p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r w:rsidRPr="00647114">
        <w:rPr>
          <w:b/>
        </w:rPr>
        <w:t>is</w:t>
      </w:r>
      <w:r>
        <w:tab/>
        <w:t>(or any other verb in the indicative mood) indicates a statement of fact</w:t>
      </w:r>
    </w:p>
    <w:p w:rsidR="004519CC" w:rsidRDefault="004519CC" w:rsidP="004519CC">
      <w:pPr>
        <w:pStyle w:val="EX"/>
      </w:pPr>
      <w:r w:rsidRPr="00647114">
        <w:rPr>
          <w:b/>
        </w:rPr>
        <w:t>is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20" w:name="introduction"/>
      <w:bookmarkStart w:id="21" w:name="_Toc2086434"/>
      <w:bookmarkStart w:id="22" w:name="_Toc52362724"/>
      <w:bookmarkStart w:id="23" w:name="_Toc56625174"/>
      <w:bookmarkStart w:id="24" w:name="_Toc57272620"/>
      <w:bookmarkEnd w:id="20"/>
      <w:r w:rsidRPr="004D3578">
        <w:t>Introduction</w:t>
      </w:r>
      <w:bookmarkEnd w:id="21"/>
      <w:bookmarkEnd w:id="22"/>
      <w:bookmarkEnd w:id="23"/>
      <w:bookmarkEnd w:id="24"/>
    </w:p>
    <w:p w:rsidR="00E76BCA" w:rsidRDefault="00E76BCA" w:rsidP="00E76BCA">
      <w:r>
        <w:rPr>
          <w:lang w:val="en-US"/>
        </w:rPr>
        <w:t>3GPP TR 29.</w:t>
      </w:r>
      <w:r w:rsidRPr="009B2D5F">
        <w:rPr>
          <w:lang w:val="en-US"/>
        </w:rPr>
        <w:t>835 [2]</w:t>
      </w:r>
      <w:r>
        <w:rPr>
          <w:lang w:val="en-US"/>
        </w:rPr>
        <w:t xml:space="preserve"> studies </w:t>
      </w:r>
      <w:r>
        <w:t xml:space="preserve">Port Number Allocation Alternatives for New 3GPP Interfaces. This specification will document the outcome of the study by providing the guidelines for addressing the problem. </w:t>
      </w:r>
    </w:p>
    <w:p w:rsidR="00E76BCA" w:rsidRPr="004D3578" w:rsidRDefault="004519CC" w:rsidP="00E76BCA">
      <w:pPr>
        <w:pStyle w:val="Heading1"/>
      </w:pPr>
      <w:r w:rsidRPr="004D3578">
        <w:br w:type="page"/>
      </w:r>
      <w:bookmarkStart w:id="25" w:name="scope"/>
      <w:bookmarkStart w:id="26" w:name="references"/>
      <w:bookmarkStart w:id="27" w:name="_Toc56625175"/>
      <w:bookmarkStart w:id="28" w:name="_Toc2086436"/>
      <w:bookmarkStart w:id="29" w:name="_Toc57272621"/>
      <w:bookmarkEnd w:id="25"/>
      <w:bookmarkEnd w:id="26"/>
      <w:r w:rsidR="00E76BCA" w:rsidRPr="004D3578">
        <w:lastRenderedPageBreak/>
        <w:t>1</w:t>
      </w:r>
      <w:r w:rsidR="00E76BCA" w:rsidRPr="004D3578">
        <w:tab/>
        <w:t>Scope</w:t>
      </w:r>
      <w:bookmarkEnd w:id="27"/>
      <w:bookmarkEnd w:id="29"/>
    </w:p>
    <w:p w:rsidR="00E76BCA" w:rsidRDefault="00E76BCA" w:rsidP="00E76BCA">
      <w:r w:rsidRPr="004D3578">
        <w:t xml:space="preserve">The present document </w:t>
      </w:r>
      <w:r>
        <w:t>provides guidelines for resolving the problem with allocating port numbers for new 3GPP interfaces. The guidelines will be based on the outcome of the respective 3GPP Rel-17 study in 3GPP TR 29.835 [</w:t>
      </w:r>
      <w:r w:rsidRPr="0022333C">
        <w:t>2</w:t>
      </w:r>
      <w:r>
        <w:t>].</w:t>
      </w:r>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30" w:name="definitions"/>
      <w:bookmarkStart w:id="31" w:name="_Toc52362726"/>
      <w:bookmarkStart w:id="32" w:name="_Toc56625176"/>
      <w:bookmarkStart w:id="33" w:name="_Toc2086437"/>
      <w:bookmarkStart w:id="34" w:name="_Toc57272622"/>
      <w:bookmarkEnd w:id="28"/>
      <w:bookmarkEnd w:id="30"/>
      <w:r w:rsidRPr="004D3578">
        <w:t>2</w:t>
      </w:r>
      <w:r w:rsidRPr="004D3578">
        <w:tab/>
        <w:t>References</w:t>
      </w:r>
      <w:bookmarkEnd w:id="31"/>
      <w:bookmarkEnd w:id="32"/>
      <w:bookmarkEnd w:id="34"/>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E76BCA" w:rsidRPr="004D3578" w:rsidRDefault="00E76BCA" w:rsidP="00E76BCA">
      <w:pPr>
        <w:pStyle w:val="EX"/>
      </w:pPr>
      <w:r w:rsidRPr="004D3578">
        <w:t>…</w:t>
      </w:r>
    </w:p>
    <w:p w:rsidR="00E76BCA" w:rsidRPr="004D3578" w:rsidRDefault="00E76BCA" w:rsidP="00E76BCA">
      <w:pPr>
        <w:pStyle w:val="EX"/>
      </w:pPr>
      <w:r w:rsidRPr="004D3578">
        <w:t>[x]</w:t>
      </w:r>
      <w:r w:rsidRPr="004D3578">
        <w:tab/>
        <w:t>&lt;doctype&gt; &lt;#&gt;[ ([up to and including]{yyyy[-mm]|V&lt;a[.b[.c]]&gt;}[onwards])]: "&lt;Title&gt;".</w:t>
      </w:r>
    </w:p>
    <w:p w:rsidR="00E76BCA" w:rsidRPr="004D3578" w:rsidRDefault="00E76BCA" w:rsidP="00E76BCA">
      <w:pPr>
        <w:pStyle w:val="Guidance"/>
      </w:pPr>
      <w:r w:rsidRPr="004D3578">
        <w:t>It is preferred that the reference to 21.905 be the first in the list.</w:t>
      </w:r>
    </w:p>
    <w:p w:rsidR="004519CC" w:rsidRPr="004D3578" w:rsidRDefault="004519CC" w:rsidP="004519CC">
      <w:pPr>
        <w:pStyle w:val="Heading1"/>
      </w:pPr>
      <w:bookmarkStart w:id="35" w:name="_Toc56625177"/>
      <w:bookmarkStart w:id="36" w:name="_Toc57272623"/>
      <w:r w:rsidRPr="004D3578">
        <w:t>3</w:t>
      </w:r>
      <w:r w:rsidRPr="004D3578">
        <w:tab/>
        <w:t>Definitions</w:t>
      </w:r>
      <w:r>
        <w:t xml:space="preserve"> of terms, symbols and abbreviations</w:t>
      </w:r>
      <w:bookmarkEnd w:id="33"/>
      <w:bookmarkEnd w:id="35"/>
      <w:bookmarkEnd w:id="36"/>
    </w:p>
    <w:p w:rsidR="004519CC" w:rsidRPr="004D3578" w:rsidRDefault="004519CC" w:rsidP="004519CC">
      <w:pPr>
        <w:pStyle w:val="Guidance"/>
      </w:pPr>
      <w:r>
        <w:t xml:space="preserve">This clause and its three </w:t>
      </w:r>
      <w:bookmarkStart w:id="37" w:name="_GoBack"/>
      <w:bookmarkEnd w:id="37"/>
      <w:r w:rsidR="0022333C">
        <w:t>clause</w:t>
      </w:r>
      <w:r>
        <w:t>s are mandatory. The contents shall be shown as "void" if the TS/TR does not define any terms, symbols, or abbreviations.</w:t>
      </w:r>
    </w:p>
    <w:p w:rsidR="004519CC" w:rsidRPr="004D3578" w:rsidRDefault="004519CC" w:rsidP="004519CC">
      <w:pPr>
        <w:pStyle w:val="Heading2"/>
      </w:pPr>
      <w:bookmarkStart w:id="38" w:name="_Toc2086438"/>
      <w:bookmarkStart w:id="39" w:name="_Toc56625178"/>
      <w:bookmarkStart w:id="40" w:name="_Toc57272624"/>
      <w:r w:rsidRPr="004D3578">
        <w:t>3.1</w:t>
      </w:r>
      <w:r w:rsidRPr="004D3578">
        <w:tab/>
      </w:r>
      <w:r>
        <w:t>Terms</w:t>
      </w:r>
      <w:bookmarkEnd w:id="38"/>
      <w:bookmarkEnd w:id="39"/>
      <w:bookmarkEnd w:id="40"/>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&lt;defined term&gt;:</w:t>
      </w:r>
      <w:r w:rsidRPr="004D3578">
        <w:t xml:space="preserve"> &lt;definition&gt;.</w:t>
      </w:r>
    </w:p>
    <w:p w:rsidR="004519CC" w:rsidRPr="004D3578" w:rsidRDefault="004519CC" w:rsidP="004519CC">
      <w:r w:rsidRPr="004D3578">
        <w:rPr>
          <w:b/>
        </w:rPr>
        <w:t>example:</w:t>
      </w:r>
      <w:r w:rsidRPr="004D3578">
        <w:t xml:space="preserve"> text used to clarify abstract rules by applying them literally.</w:t>
      </w:r>
    </w:p>
    <w:p w:rsidR="004519CC" w:rsidRPr="004D3578" w:rsidRDefault="004519CC" w:rsidP="004519CC">
      <w:pPr>
        <w:pStyle w:val="Heading2"/>
      </w:pPr>
      <w:bookmarkStart w:id="41" w:name="_Toc2086439"/>
      <w:bookmarkStart w:id="42" w:name="_Toc56625179"/>
      <w:bookmarkStart w:id="43" w:name="_Toc57272625"/>
      <w:r w:rsidRPr="004D3578">
        <w:t>3.2</w:t>
      </w:r>
      <w:r w:rsidRPr="004D3578">
        <w:tab/>
        <w:t>Symbols</w:t>
      </w:r>
      <w:bookmarkEnd w:id="41"/>
      <w:bookmarkEnd w:id="42"/>
      <w:bookmarkEnd w:id="43"/>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&lt;symbol&gt;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44" w:name="_Toc2086440"/>
      <w:bookmarkStart w:id="45" w:name="_Toc56625180"/>
      <w:bookmarkStart w:id="46" w:name="_Toc57272626"/>
      <w:r w:rsidRPr="004D3578">
        <w:lastRenderedPageBreak/>
        <w:t>3.3</w:t>
      </w:r>
      <w:r w:rsidRPr="004D3578">
        <w:tab/>
        <w:t>Abbreviations</w:t>
      </w:r>
      <w:bookmarkEnd w:id="44"/>
      <w:bookmarkEnd w:id="45"/>
      <w:bookmarkEnd w:id="46"/>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47" w:name="_Toc56625181"/>
      <w:bookmarkStart w:id="48" w:name="_Toc39050164"/>
      <w:bookmarkStart w:id="49" w:name="_Toc49766775"/>
      <w:bookmarkStart w:id="50" w:name="_Toc51229981"/>
      <w:bookmarkStart w:id="51" w:name="_Toc57272627"/>
      <w:r>
        <w:rPr>
          <w:lang w:eastAsia="zh-CN"/>
        </w:rPr>
        <w:t>4</w:t>
      </w:r>
      <w:r w:rsidRPr="0090769B">
        <w:rPr>
          <w:lang w:eastAsia="zh-CN"/>
        </w:rPr>
        <w:tab/>
      </w:r>
      <w:r>
        <w:rPr>
          <w:lang w:eastAsia="zh-CN"/>
        </w:rPr>
        <w:t>Selected Solutions</w:t>
      </w:r>
      <w:bookmarkEnd w:id="47"/>
      <w:bookmarkEnd w:id="51"/>
    </w:p>
    <w:p w:rsidR="00D956E9" w:rsidRDefault="00D956E9" w:rsidP="00D956E9">
      <w:pPr>
        <w:pStyle w:val="Heading2"/>
        <w:rPr>
          <w:lang w:eastAsia="zh-CN"/>
        </w:rPr>
      </w:pPr>
      <w:bookmarkStart w:id="52" w:name="_Toc56625182"/>
      <w:bookmarkStart w:id="53" w:name="_Toc57272628"/>
      <w:r>
        <w:rPr>
          <w:lang w:eastAsia="zh-CN"/>
        </w:rPr>
        <w:t>4.1</w:t>
      </w:r>
      <w:r>
        <w:rPr>
          <w:lang w:eastAsia="zh-CN"/>
        </w:rPr>
        <w:tab/>
        <w:t>General</w:t>
      </w:r>
      <w:bookmarkEnd w:id="52"/>
      <w:bookmarkEnd w:id="53"/>
    </w:p>
    <w:p w:rsidR="00D956E9" w:rsidRDefault="00D956E9" w:rsidP="00D956E9">
      <w:pPr>
        <w:pStyle w:val="Guidance"/>
      </w:pPr>
      <w:r>
        <w:t>General statements</w:t>
      </w:r>
      <w:r w:rsidR="00177336">
        <w:t xml:space="preserve">. To be </w:t>
      </w:r>
      <w:r w:rsidR="00815CB5">
        <w:t>either edited or removed</w:t>
      </w:r>
      <w:r w:rsidR="00177336">
        <w:t xml:space="preserve"> after </w:t>
      </w:r>
      <w:r w:rsidR="00177336" w:rsidRPr="00D956E9">
        <w:t xml:space="preserve">TR 29.835 </w:t>
      </w:r>
      <w:r w:rsidR="00177336">
        <w:t>is completed</w:t>
      </w:r>
    </w:p>
    <w:p w:rsidR="00D956E9" w:rsidRDefault="00D956E9" w:rsidP="00D956E9">
      <w:pPr>
        <w:pStyle w:val="Heading2"/>
        <w:rPr>
          <w:lang w:eastAsia="zh-CN"/>
        </w:rPr>
      </w:pPr>
      <w:bookmarkStart w:id="54" w:name="_Toc56625183"/>
      <w:bookmarkStart w:id="55" w:name="_Toc57272629"/>
      <w:r>
        <w:rPr>
          <w:lang w:eastAsia="zh-CN"/>
        </w:rPr>
        <w:t>4.2</w:t>
      </w:r>
      <w:r>
        <w:rPr>
          <w:lang w:eastAsia="zh-CN"/>
        </w:rPr>
        <w:tab/>
        <w:t>Solution #1: &lt;Solution#1&gt;</w:t>
      </w:r>
      <w:bookmarkEnd w:id="54"/>
      <w:bookmarkEnd w:id="55"/>
    </w:p>
    <w:p w:rsidR="00D956E9" w:rsidRDefault="00F357E1" w:rsidP="00D956E9">
      <w:pPr>
        <w:pStyle w:val="Guidance"/>
      </w:pPr>
      <w:r>
        <w:t>Import</w:t>
      </w:r>
      <w:r w:rsidR="00D956E9">
        <w:t xml:space="preserve"> the d</w:t>
      </w:r>
      <w:r w:rsidR="00D956E9">
        <w:rPr>
          <w:lang w:eastAsia="zh-CN"/>
        </w:rPr>
        <w:t>escription of the selected &lt;Solution#1</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56" w:name="_Toc56625184"/>
      <w:bookmarkStart w:id="57" w:name="_Toc57272630"/>
      <w:r>
        <w:rPr>
          <w:lang w:eastAsia="zh-CN"/>
        </w:rPr>
        <w:t>4.3</w:t>
      </w:r>
      <w:r>
        <w:rPr>
          <w:lang w:eastAsia="zh-CN"/>
        </w:rPr>
        <w:tab/>
        <w:t>Solution #2: &lt;</w:t>
      </w:r>
      <w:r w:rsidRPr="00D956E9">
        <w:rPr>
          <w:lang w:eastAsia="zh-CN"/>
        </w:rPr>
        <w:t xml:space="preserve"> </w:t>
      </w:r>
      <w:r>
        <w:rPr>
          <w:lang w:eastAsia="zh-CN"/>
        </w:rPr>
        <w:t>Solution#2&gt;</w:t>
      </w:r>
      <w:bookmarkEnd w:id="56"/>
      <w:bookmarkEnd w:id="57"/>
    </w:p>
    <w:p w:rsidR="00D956E9" w:rsidRDefault="00F357E1" w:rsidP="00D956E9">
      <w:pPr>
        <w:pStyle w:val="Guidance"/>
      </w:pPr>
      <w:r>
        <w:t xml:space="preserve">Import </w:t>
      </w:r>
      <w:r w:rsidR="00D956E9">
        <w:t>the d</w:t>
      </w:r>
      <w:r w:rsidR="00D956E9">
        <w:rPr>
          <w:lang w:eastAsia="zh-CN"/>
        </w:rPr>
        <w:t>escription of the selected &lt;Solution#2</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D956E9" w:rsidRDefault="00D956E9" w:rsidP="00D956E9">
      <w:pPr>
        <w:pStyle w:val="Heading2"/>
        <w:rPr>
          <w:lang w:eastAsia="zh-CN"/>
        </w:rPr>
      </w:pPr>
      <w:bookmarkStart w:id="58" w:name="_Toc56625185"/>
      <w:bookmarkStart w:id="59" w:name="_Toc57272631"/>
      <w:r>
        <w:rPr>
          <w:lang w:eastAsia="zh-CN"/>
        </w:rPr>
        <w:t>4.4</w:t>
      </w:r>
      <w:r>
        <w:rPr>
          <w:lang w:eastAsia="zh-CN"/>
        </w:rPr>
        <w:tab/>
        <w:t>Solution #3: &lt;</w:t>
      </w:r>
      <w:r w:rsidRPr="00D956E9">
        <w:rPr>
          <w:lang w:eastAsia="zh-CN"/>
        </w:rPr>
        <w:t xml:space="preserve"> </w:t>
      </w:r>
      <w:r w:rsidR="00F357E1">
        <w:rPr>
          <w:lang w:eastAsia="zh-CN"/>
        </w:rPr>
        <w:t>Solution#3</w:t>
      </w:r>
      <w:r>
        <w:rPr>
          <w:lang w:eastAsia="zh-CN"/>
        </w:rPr>
        <w:t>&gt;</w:t>
      </w:r>
      <w:bookmarkEnd w:id="58"/>
      <w:bookmarkEnd w:id="59"/>
    </w:p>
    <w:p w:rsidR="00D956E9" w:rsidRDefault="00F357E1" w:rsidP="00D956E9">
      <w:pPr>
        <w:pStyle w:val="Guidance"/>
      </w:pPr>
      <w:r>
        <w:t xml:space="preserve">Import </w:t>
      </w:r>
      <w:r w:rsidR="00D956E9">
        <w:t>the d</w:t>
      </w:r>
      <w:r w:rsidR="00D956E9">
        <w:rPr>
          <w:lang w:eastAsia="zh-CN"/>
        </w:rPr>
        <w:t>escription of the selected &lt;Solution#3</w:t>
      </w:r>
      <w:r w:rsidR="00D956E9" w:rsidRPr="0090769B">
        <w:rPr>
          <w:lang w:eastAsia="zh-CN"/>
        </w:rPr>
        <w:t>&gt;</w:t>
      </w:r>
      <w:r w:rsidR="00D956E9" w:rsidRPr="0090769B">
        <w:t xml:space="preserve"> </w:t>
      </w:r>
      <w:r w:rsidR="00D956E9">
        <w:t xml:space="preserve">from </w:t>
      </w:r>
      <w:r w:rsidR="00D956E9" w:rsidRPr="00D956E9">
        <w:t>TR 29.835</w:t>
      </w:r>
      <w:r w:rsidR="00D956E9">
        <w:t xml:space="preserve">, but only after </w:t>
      </w:r>
      <w:r w:rsidR="00D956E9" w:rsidRPr="00D956E9">
        <w:t xml:space="preserve">TR 29.835 </w:t>
      </w:r>
      <w:r w:rsidR="00D956E9">
        <w:t xml:space="preserve">is completed </w:t>
      </w:r>
    </w:p>
    <w:p w:rsidR="00495D4A" w:rsidRPr="0090769B" w:rsidRDefault="00D956E9" w:rsidP="00495D4A">
      <w:pPr>
        <w:pStyle w:val="Heading1"/>
        <w:rPr>
          <w:lang w:eastAsia="zh-CN"/>
        </w:rPr>
      </w:pPr>
      <w:bookmarkStart w:id="60" w:name="_Toc56625186"/>
      <w:bookmarkStart w:id="61" w:name="_Toc57272632"/>
      <w:r>
        <w:rPr>
          <w:lang w:eastAsia="zh-CN"/>
        </w:rPr>
        <w:t>5</w:t>
      </w:r>
      <w:r w:rsidR="00495D4A" w:rsidRPr="0090769B">
        <w:rPr>
          <w:lang w:eastAsia="zh-CN"/>
        </w:rPr>
        <w:tab/>
      </w:r>
      <w:bookmarkEnd w:id="48"/>
      <w:bookmarkEnd w:id="49"/>
      <w:bookmarkEnd w:id="50"/>
      <w:r w:rsidR="00A85F6F">
        <w:rPr>
          <w:lang w:eastAsia="zh-CN"/>
        </w:rPr>
        <w:t>Guidelines</w:t>
      </w:r>
      <w:bookmarkEnd w:id="60"/>
      <w:bookmarkEnd w:id="61"/>
    </w:p>
    <w:p w:rsidR="00495D4A" w:rsidRDefault="00D956E9" w:rsidP="00495D4A">
      <w:pPr>
        <w:pStyle w:val="Heading2"/>
        <w:rPr>
          <w:lang w:eastAsia="zh-CN"/>
        </w:rPr>
      </w:pPr>
      <w:bookmarkStart w:id="62" w:name="_Toc49766776"/>
      <w:bookmarkStart w:id="63" w:name="_Toc51229982"/>
      <w:bookmarkStart w:id="64" w:name="_Toc56625187"/>
      <w:bookmarkStart w:id="65" w:name="_Toc39050165"/>
      <w:bookmarkStart w:id="66" w:name="_Toc57272633"/>
      <w:r>
        <w:rPr>
          <w:lang w:eastAsia="zh-CN"/>
        </w:rPr>
        <w:t>5</w:t>
      </w:r>
      <w:r w:rsidR="00495D4A">
        <w:rPr>
          <w:lang w:eastAsia="zh-CN"/>
        </w:rPr>
        <w:t>.1</w:t>
      </w:r>
      <w:r w:rsidR="00495D4A">
        <w:rPr>
          <w:lang w:eastAsia="zh-CN"/>
        </w:rPr>
        <w:tab/>
        <w:t>General</w:t>
      </w:r>
      <w:bookmarkEnd w:id="62"/>
      <w:bookmarkEnd w:id="63"/>
      <w:bookmarkEnd w:id="64"/>
      <w:bookmarkEnd w:id="66"/>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67" w:name="_Toc49766777"/>
      <w:bookmarkStart w:id="68" w:name="_Toc51229983"/>
      <w:bookmarkStart w:id="69" w:name="_Toc56625188"/>
      <w:bookmarkStart w:id="70" w:name="_Toc57272634"/>
      <w:r>
        <w:rPr>
          <w:lang w:eastAsia="zh-CN"/>
        </w:rPr>
        <w:t>5.2</w:t>
      </w:r>
      <w:r w:rsidR="00495D4A">
        <w:rPr>
          <w:lang w:eastAsia="zh-CN"/>
        </w:rPr>
        <w:tab/>
      </w:r>
      <w:r w:rsidR="00A85F6F">
        <w:rPr>
          <w:lang w:eastAsia="zh-CN"/>
        </w:rPr>
        <w:t>Guideline #1: &lt;Guideline</w:t>
      </w:r>
      <w:r w:rsidR="00495D4A">
        <w:rPr>
          <w:lang w:eastAsia="zh-CN"/>
        </w:rPr>
        <w:t>#1&gt;</w:t>
      </w:r>
      <w:bookmarkEnd w:id="67"/>
      <w:bookmarkEnd w:id="68"/>
      <w:bookmarkEnd w:id="69"/>
      <w:bookmarkEnd w:id="70"/>
    </w:p>
    <w:p w:rsidR="00495D4A" w:rsidRDefault="00495D4A" w:rsidP="00495D4A">
      <w:pPr>
        <w:pStyle w:val="Guidance"/>
      </w:pPr>
      <w:r w:rsidRPr="0090769B">
        <w:t>D</w:t>
      </w:r>
      <w:r w:rsidR="00A85F6F">
        <w:rPr>
          <w:lang w:eastAsia="zh-CN"/>
        </w:rPr>
        <w:t>escription of &lt;Guideline</w:t>
      </w:r>
      <w:r>
        <w:rPr>
          <w:lang w:eastAsia="zh-CN"/>
        </w:rPr>
        <w:t>#1</w:t>
      </w:r>
      <w:r w:rsidRPr="0090769B">
        <w:rPr>
          <w:lang w:eastAsia="zh-CN"/>
        </w:rPr>
        <w:t>&gt;</w:t>
      </w:r>
      <w:r w:rsidRPr="0090769B">
        <w:t xml:space="preserve"> </w:t>
      </w:r>
    </w:p>
    <w:p w:rsidR="00A85F6F" w:rsidRDefault="00D956E9" w:rsidP="00A85F6F">
      <w:pPr>
        <w:pStyle w:val="Heading2"/>
        <w:rPr>
          <w:lang w:eastAsia="zh-CN"/>
        </w:rPr>
      </w:pPr>
      <w:bookmarkStart w:id="71" w:name="_Toc49766778"/>
      <w:bookmarkStart w:id="72" w:name="_Toc51229984"/>
      <w:bookmarkStart w:id="73" w:name="_Toc56625189"/>
      <w:bookmarkStart w:id="74" w:name="_Toc57272635"/>
      <w:r>
        <w:rPr>
          <w:lang w:eastAsia="zh-CN"/>
        </w:rPr>
        <w:t>5.3</w:t>
      </w:r>
      <w:r w:rsidR="00495D4A">
        <w:rPr>
          <w:lang w:eastAsia="zh-CN"/>
        </w:rPr>
        <w:tab/>
      </w:r>
      <w:bookmarkStart w:id="75" w:name="_Toc49766779"/>
      <w:bookmarkStart w:id="76" w:name="_Toc51229985"/>
      <w:bookmarkEnd w:id="71"/>
      <w:bookmarkEnd w:id="72"/>
      <w:r w:rsidR="00A85F6F">
        <w:rPr>
          <w:lang w:eastAsia="zh-CN"/>
        </w:rPr>
        <w:t>Guideline #2: &lt;Guideline#2&gt;</w:t>
      </w:r>
      <w:bookmarkEnd w:id="73"/>
      <w:bookmarkEnd w:id="74"/>
    </w:p>
    <w:p w:rsidR="00A85F6F" w:rsidRDefault="00A85F6F" w:rsidP="00A85F6F">
      <w:pPr>
        <w:pStyle w:val="Guidance"/>
      </w:pPr>
      <w:r w:rsidRPr="0090769B">
        <w:t>D</w:t>
      </w:r>
      <w:r>
        <w:rPr>
          <w:lang w:eastAsia="zh-CN"/>
        </w:rPr>
        <w:t>escription of &lt;Guideline#2</w:t>
      </w:r>
      <w:r w:rsidRPr="0090769B">
        <w:rPr>
          <w:lang w:eastAsia="zh-CN"/>
        </w:rPr>
        <w:t>&gt;</w:t>
      </w:r>
      <w:r w:rsidRPr="0090769B">
        <w:t xml:space="preserve"> </w:t>
      </w:r>
    </w:p>
    <w:p w:rsidR="00A85F6F" w:rsidRDefault="00D956E9" w:rsidP="00A85F6F">
      <w:pPr>
        <w:pStyle w:val="Heading2"/>
        <w:rPr>
          <w:lang w:eastAsia="zh-CN"/>
        </w:rPr>
      </w:pPr>
      <w:bookmarkStart w:id="77" w:name="_Toc56625190"/>
      <w:bookmarkStart w:id="78" w:name="_Toc57272636"/>
      <w:r>
        <w:rPr>
          <w:lang w:eastAsia="zh-CN"/>
        </w:rPr>
        <w:t>5.4</w:t>
      </w:r>
      <w:r w:rsidR="00495D4A">
        <w:rPr>
          <w:lang w:eastAsia="zh-CN"/>
        </w:rPr>
        <w:tab/>
      </w:r>
      <w:bookmarkEnd w:id="75"/>
      <w:bookmarkEnd w:id="76"/>
      <w:r w:rsidR="00A85F6F">
        <w:rPr>
          <w:lang w:eastAsia="zh-CN"/>
        </w:rPr>
        <w:t>Guideline #3: &lt;Guideline#3&gt;</w:t>
      </w:r>
      <w:bookmarkEnd w:id="77"/>
      <w:bookmarkEnd w:id="78"/>
    </w:p>
    <w:p w:rsidR="00A85F6F" w:rsidRDefault="00A85F6F" w:rsidP="00A85F6F">
      <w:pPr>
        <w:pStyle w:val="Guidance"/>
      </w:pPr>
      <w:r w:rsidRPr="0090769B">
        <w:t>D</w:t>
      </w:r>
      <w:r>
        <w:rPr>
          <w:lang w:eastAsia="zh-CN"/>
        </w:rPr>
        <w:t>escription of &lt;Guideline#3</w:t>
      </w:r>
      <w:r w:rsidRPr="0090769B">
        <w:rPr>
          <w:lang w:eastAsia="zh-CN"/>
        </w:rPr>
        <w:t>&gt;</w:t>
      </w:r>
      <w:r w:rsidRPr="0090769B">
        <w:t xml:space="preserve"> </w:t>
      </w:r>
    </w:p>
    <w:p w:rsidR="00495D4A" w:rsidRPr="0090769B" w:rsidRDefault="00495D4A" w:rsidP="00495D4A">
      <w:pPr>
        <w:pStyle w:val="Heading8"/>
      </w:pPr>
      <w:bookmarkStart w:id="79" w:name="_Toc49766816"/>
      <w:bookmarkStart w:id="80" w:name="_Toc51230022"/>
      <w:bookmarkStart w:id="81" w:name="_Toc56625191"/>
      <w:bookmarkStart w:id="82" w:name="_Toc57272637"/>
      <w:bookmarkEnd w:id="65"/>
      <w:r w:rsidRPr="0090769B">
        <w:lastRenderedPageBreak/>
        <w:t>Annex &lt;X&gt; (informative):</w:t>
      </w:r>
      <w:r w:rsidRPr="0090769B">
        <w:br/>
        <w:t>Change history</w:t>
      </w:r>
      <w:bookmarkEnd w:id="79"/>
      <w:bookmarkEnd w:id="80"/>
      <w:bookmarkEnd w:id="81"/>
      <w:bookmarkEnd w:id="82"/>
    </w:p>
    <w:p w:rsidR="00495D4A" w:rsidRPr="0090769B" w:rsidRDefault="00495D4A" w:rsidP="00495D4A">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r w:rsidRPr="0090769B">
              <w:rPr>
                <w:b/>
                <w:sz w:val="16"/>
              </w:rPr>
              <w:t>TDoc</w:t>
            </w:r>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bl>
    <w:p w:rsidR="00495D4A" w:rsidRPr="0090769B" w:rsidRDefault="00495D4A" w:rsidP="00495D4A"/>
    <w:p w:rsidR="00495D4A" w:rsidRPr="00495D4A" w:rsidRDefault="00495D4A" w:rsidP="00495D4A"/>
    <w:sectPr w:rsidR="00495D4A" w:rsidRPr="00495D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D5D" w:rsidRDefault="00EE5D5D">
      <w:r>
        <w:separator/>
      </w:r>
    </w:p>
  </w:endnote>
  <w:endnote w:type="continuationSeparator" w:id="0">
    <w:p w:rsidR="00EE5D5D" w:rsidRDefault="00EE5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D5D" w:rsidRDefault="00EE5D5D">
      <w:r>
        <w:separator/>
      </w:r>
    </w:p>
  </w:footnote>
  <w:footnote w:type="continuationSeparator" w:id="0">
    <w:p w:rsidR="00EE5D5D" w:rsidRDefault="00EE5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333C">
      <w:rPr>
        <w:rFonts w:ascii="Arial" w:hAnsi="Arial" w:cs="Arial"/>
        <w:b/>
        <w:noProof/>
        <w:sz w:val="18"/>
        <w:szCs w:val="18"/>
      </w:rPr>
      <w:t>3GPP TR 29.941 V0.1.0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2D5F">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333C">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5FC"/>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77336"/>
    <w:rsid w:val="00191C2E"/>
    <w:rsid w:val="001A4C42"/>
    <w:rsid w:val="001A4DBF"/>
    <w:rsid w:val="001A7420"/>
    <w:rsid w:val="001B6637"/>
    <w:rsid w:val="001C21C3"/>
    <w:rsid w:val="001D02C2"/>
    <w:rsid w:val="001F0C1D"/>
    <w:rsid w:val="001F1132"/>
    <w:rsid w:val="001F168B"/>
    <w:rsid w:val="0022333C"/>
    <w:rsid w:val="002347A2"/>
    <w:rsid w:val="0025491F"/>
    <w:rsid w:val="002675F0"/>
    <w:rsid w:val="00293389"/>
    <w:rsid w:val="002A0A36"/>
    <w:rsid w:val="002B6339"/>
    <w:rsid w:val="002C6A2C"/>
    <w:rsid w:val="002E00EE"/>
    <w:rsid w:val="002E3FE3"/>
    <w:rsid w:val="002E6DDB"/>
    <w:rsid w:val="002F39D0"/>
    <w:rsid w:val="002F7A79"/>
    <w:rsid w:val="003172DC"/>
    <w:rsid w:val="00323BDD"/>
    <w:rsid w:val="0035462D"/>
    <w:rsid w:val="003765B8"/>
    <w:rsid w:val="003C3971"/>
    <w:rsid w:val="003D5EF0"/>
    <w:rsid w:val="003F018F"/>
    <w:rsid w:val="00406506"/>
    <w:rsid w:val="00420008"/>
    <w:rsid w:val="00423334"/>
    <w:rsid w:val="004345EC"/>
    <w:rsid w:val="004519CC"/>
    <w:rsid w:val="00465515"/>
    <w:rsid w:val="00495D4A"/>
    <w:rsid w:val="004C7094"/>
    <w:rsid w:val="004D14D0"/>
    <w:rsid w:val="004D3578"/>
    <w:rsid w:val="004E213A"/>
    <w:rsid w:val="004F0988"/>
    <w:rsid w:val="004F3340"/>
    <w:rsid w:val="004F77EC"/>
    <w:rsid w:val="004F7952"/>
    <w:rsid w:val="0053388B"/>
    <w:rsid w:val="00535773"/>
    <w:rsid w:val="00537CFF"/>
    <w:rsid w:val="00543E6C"/>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A323F"/>
    <w:rsid w:val="006B30D0"/>
    <w:rsid w:val="006C3D95"/>
    <w:rsid w:val="006C7C2C"/>
    <w:rsid w:val="006E5C86"/>
    <w:rsid w:val="006F5EF0"/>
    <w:rsid w:val="006F7C64"/>
    <w:rsid w:val="00701116"/>
    <w:rsid w:val="007043D5"/>
    <w:rsid w:val="00713C44"/>
    <w:rsid w:val="00722917"/>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C384C"/>
    <w:rsid w:val="00900393"/>
    <w:rsid w:val="0090271F"/>
    <w:rsid w:val="00902E23"/>
    <w:rsid w:val="0090769B"/>
    <w:rsid w:val="009114D7"/>
    <w:rsid w:val="0091348E"/>
    <w:rsid w:val="00917CCB"/>
    <w:rsid w:val="00930FBE"/>
    <w:rsid w:val="00942EC2"/>
    <w:rsid w:val="009B2D5F"/>
    <w:rsid w:val="009D2C04"/>
    <w:rsid w:val="009F37B7"/>
    <w:rsid w:val="00A06BA7"/>
    <w:rsid w:val="00A10F02"/>
    <w:rsid w:val="00A164B4"/>
    <w:rsid w:val="00A26956"/>
    <w:rsid w:val="00A27486"/>
    <w:rsid w:val="00A31FD3"/>
    <w:rsid w:val="00A53724"/>
    <w:rsid w:val="00A56066"/>
    <w:rsid w:val="00A73129"/>
    <w:rsid w:val="00A82346"/>
    <w:rsid w:val="00A85F6F"/>
    <w:rsid w:val="00A91635"/>
    <w:rsid w:val="00A92BA1"/>
    <w:rsid w:val="00AA06A6"/>
    <w:rsid w:val="00AB3CEA"/>
    <w:rsid w:val="00AB4F52"/>
    <w:rsid w:val="00AC6BC6"/>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06FAC"/>
    <w:rsid w:val="00E12078"/>
    <w:rsid w:val="00E129D6"/>
    <w:rsid w:val="00E16509"/>
    <w:rsid w:val="00E20EF2"/>
    <w:rsid w:val="00E31C2E"/>
    <w:rsid w:val="00E3593C"/>
    <w:rsid w:val="00E44582"/>
    <w:rsid w:val="00E74164"/>
    <w:rsid w:val="00E76BCA"/>
    <w:rsid w:val="00E77645"/>
    <w:rsid w:val="00E80113"/>
    <w:rsid w:val="00EA15B0"/>
    <w:rsid w:val="00EA5EA7"/>
    <w:rsid w:val="00EC4A25"/>
    <w:rsid w:val="00ED3393"/>
    <w:rsid w:val="00EE0ABF"/>
    <w:rsid w:val="00EE3950"/>
    <w:rsid w:val="00EE5D5D"/>
    <w:rsid w:val="00F025A2"/>
    <w:rsid w:val="00F04712"/>
    <w:rsid w:val="00F13360"/>
    <w:rsid w:val="00F22EC7"/>
    <w:rsid w:val="00F325C8"/>
    <w:rsid w:val="00F357E1"/>
    <w:rsid w:val="00F43353"/>
    <w:rsid w:val="00F653B8"/>
    <w:rsid w:val="00F735D3"/>
    <w:rsid w:val="00F83636"/>
    <w:rsid w:val="00F9008D"/>
    <w:rsid w:val="00FA126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626D37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21B13-A2F9-499C-9622-54DAD503D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2020-11-26T07:43:00Z</dcterms:created>
  <dcterms:modified xsi:type="dcterms:W3CDTF">2020-11-26T07:46:00Z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1606118696</vt:lpwstr>
  </property>
</Properties>
</file>