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0D5C20" w:rsidP="00133525">
            <w:pPr>
              <w:pStyle w:val="ZA"/>
              <w:framePr w:w="0" w:hRule="auto" w:wrap="auto" w:vAnchor="margin" w:hAnchor="text" w:yAlign="inline"/>
            </w:pPr>
            <w:bookmarkStart w:id="0" w:name="page1"/>
            <w:r w:rsidRPr="004D3578">
              <w:rPr>
                <w:sz w:val="64"/>
              </w:rPr>
              <w:t xml:space="preserve">3GPP TS </w:t>
            </w:r>
            <w:r>
              <w:rPr>
                <w:sz w:val="64"/>
              </w:rPr>
              <w:t>29.573</w:t>
            </w:r>
            <w:r w:rsidRPr="004D3578">
              <w:rPr>
                <w:sz w:val="64"/>
              </w:rPr>
              <w:t xml:space="preserve"> </w:t>
            </w:r>
            <w:r>
              <w:t>V16.2.0</w:t>
            </w:r>
            <w:r w:rsidRPr="004D3578">
              <w:t xml:space="preserve"> </w:t>
            </w:r>
            <w:r w:rsidRPr="004D3578">
              <w:rPr>
                <w:sz w:val="32"/>
              </w:rPr>
              <w:t>(</w:t>
            </w:r>
            <w:r>
              <w:rPr>
                <w:sz w:val="32"/>
              </w:rPr>
              <w:t>2020</w:t>
            </w:r>
            <w:r w:rsidRPr="004D3578">
              <w:rPr>
                <w:sz w:val="32"/>
              </w:rPr>
              <w:t>-</w:t>
            </w:r>
            <w:r>
              <w:rPr>
                <w:sz w:val="32"/>
              </w:rPr>
              <w:t>03</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0D5C20">
            <w:pPr>
              <w:pStyle w:val="ZB"/>
              <w:framePr w:w="0" w:hRule="auto" w:wrap="auto" w:vAnchor="margin" w:hAnchor="text" w:yAlign="inline"/>
            </w:pPr>
            <w:r w:rsidRPr="004D3578">
              <w:t xml:space="preserve">Technical </w:t>
            </w:r>
            <w:bookmarkStart w:id="1" w:name="spectype2"/>
            <w:r w:rsidRPr="000D5C20">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0D5C20" w:rsidRPr="004D3578" w:rsidRDefault="000D5C20" w:rsidP="000D5C20">
            <w:pPr>
              <w:pStyle w:val="ZT"/>
              <w:framePr w:wrap="auto" w:hAnchor="text" w:yAlign="inline"/>
            </w:pPr>
            <w:r w:rsidRPr="004D3578">
              <w:t xml:space="preserve">Technical Specification Group </w:t>
            </w:r>
            <w:r>
              <w:t>Core Network and Terminals</w:t>
            </w:r>
            <w:r w:rsidRPr="004D3578">
              <w:t>;</w:t>
            </w:r>
          </w:p>
          <w:p w:rsidR="000D5C20" w:rsidRDefault="000D5C20" w:rsidP="000D5C20">
            <w:pPr>
              <w:pStyle w:val="ZT"/>
              <w:framePr w:wrap="auto" w:hAnchor="text" w:yAlign="inline"/>
              <w:wordWrap w:val="0"/>
            </w:pPr>
            <w:r>
              <w:t xml:space="preserve">5G System; </w:t>
            </w:r>
            <w:r w:rsidRPr="007C522B">
              <w:t xml:space="preserve">Public Land Mobile Network (PLMN) </w:t>
            </w:r>
          </w:p>
          <w:p w:rsidR="000D5C20" w:rsidRPr="004D3578" w:rsidRDefault="000D5C20" w:rsidP="000D5C20">
            <w:pPr>
              <w:pStyle w:val="ZT"/>
              <w:framePr w:wrap="auto" w:hAnchor="text" w:yAlign="inline"/>
            </w:pPr>
            <w:r>
              <w:t>Interconnection</w:t>
            </w:r>
            <w:r w:rsidRPr="004D3578">
              <w:t>;</w:t>
            </w:r>
          </w:p>
          <w:p w:rsidR="000D5C20" w:rsidRPr="004D3578" w:rsidRDefault="000D5C20" w:rsidP="000D5C20">
            <w:pPr>
              <w:pStyle w:val="ZT"/>
              <w:framePr w:wrap="auto" w:hAnchor="text" w:yAlign="inline"/>
            </w:pPr>
            <w:r>
              <w:t>Stage 3</w:t>
            </w:r>
          </w:p>
          <w:p w:rsidR="000D5C20" w:rsidRPr="004D3578" w:rsidRDefault="000D5C20" w:rsidP="000D5C2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D5C2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EA001F"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0D5C2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0D5C2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BD392E" w:rsidRPr="00EA001F" w:rsidRDefault="00BD392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_Toc36463502 \h </w:instrText>
      </w:r>
      <w:r>
        <w:fldChar w:fldCharType="separate"/>
      </w:r>
      <w:r>
        <w:t>7</w:t>
      </w:r>
      <w:r>
        <w:fldChar w:fldCharType="end"/>
      </w:r>
    </w:p>
    <w:p w:rsidR="00BD392E" w:rsidRPr="00EA001F" w:rsidRDefault="00BD392E">
      <w:pPr>
        <w:pStyle w:val="TOC1"/>
        <w:rPr>
          <w:rFonts w:ascii="Calibri" w:hAnsi="Calibri"/>
          <w:szCs w:val="22"/>
          <w:lang w:eastAsia="en-GB"/>
        </w:rPr>
      </w:pPr>
      <w:r>
        <w:t>1</w:t>
      </w:r>
      <w:r w:rsidRPr="00EA001F">
        <w:rPr>
          <w:rFonts w:ascii="Calibri" w:hAnsi="Calibri"/>
          <w:szCs w:val="22"/>
          <w:lang w:eastAsia="en-GB"/>
        </w:rPr>
        <w:tab/>
      </w:r>
      <w:r>
        <w:t>Scope</w:t>
      </w:r>
      <w:r>
        <w:tab/>
      </w:r>
      <w:r>
        <w:fldChar w:fldCharType="begin" w:fldLock="1"/>
      </w:r>
      <w:r>
        <w:instrText xml:space="preserve"> PAGEREF _Toc36463503 \h </w:instrText>
      </w:r>
      <w:r>
        <w:fldChar w:fldCharType="separate"/>
      </w:r>
      <w:r>
        <w:t>8</w:t>
      </w:r>
      <w:r>
        <w:fldChar w:fldCharType="end"/>
      </w:r>
    </w:p>
    <w:p w:rsidR="00BD392E" w:rsidRPr="00EA001F" w:rsidRDefault="00BD392E">
      <w:pPr>
        <w:pStyle w:val="TOC1"/>
        <w:rPr>
          <w:rFonts w:ascii="Calibri" w:hAnsi="Calibri"/>
          <w:szCs w:val="22"/>
          <w:lang w:eastAsia="en-GB"/>
        </w:rPr>
      </w:pPr>
      <w:r>
        <w:t>2</w:t>
      </w:r>
      <w:r w:rsidRPr="00EA001F">
        <w:rPr>
          <w:rFonts w:ascii="Calibri" w:hAnsi="Calibri"/>
          <w:szCs w:val="22"/>
          <w:lang w:eastAsia="en-GB"/>
        </w:rPr>
        <w:tab/>
      </w:r>
      <w:r>
        <w:t>References</w:t>
      </w:r>
      <w:r>
        <w:tab/>
      </w:r>
      <w:r>
        <w:fldChar w:fldCharType="begin" w:fldLock="1"/>
      </w:r>
      <w:r>
        <w:instrText xml:space="preserve"> PAGEREF _Toc36463504 \h </w:instrText>
      </w:r>
      <w:r>
        <w:fldChar w:fldCharType="separate"/>
      </w:r>
      <w:r>
        <w:t>8</w:t>
      </w:r>
      <w:r>
        <w:fldChar w:fldCharType="end"/>
      </w:r>
    </w:p>
    <w:p w:rsidR="00BD392E" w:rsidRPr="00EA001F" w:rsidRDefault="00BD392E">
      <w:pPr>
        <w:pStyle w:val="TOC1"/>
        <w:rPr>
          <w:rFonts w:ascii="Calibri" w:hAnsi="Calibri"/>
          <w:szCs w:val="22"/>
          <w:lang w:eastAsia="en-GB"/>
        </w:rPr>
      </w:pPr>
      <w:r>
        <w:t>3</w:t>
      </w:r>
      <w:r w:rsidRPr="00EA001F">
        <w:rPr>
          <w:rFonts w:ascii="Calibri" w:hAnsi="Calibri"/>
          <w:szCs w:val="22"/>
          <w:lang w:eastAsia="en-GB"/>
        </w:rPr>
        <w:tab/>
      </w:r>
      <w:r>
        <w:t>Definitions and abbreviations</w:t>
      </w:r>
      <w:r>
        <w:tab/>
      </w:r>
      <w:r>
        <w:fldChar w:fldCharType="begin" w:fldLock="1"/>
      </w:r>
      <w:r>
        <w:instrText xml:space="preserve"> PAGEREF _Toc36463505 \h </w:instrText>
      </w:r>
      <w:r>
        <w:fldChar w:fldCharType="separate"/>
      </w:r>
      <w:r>
        <w:t>9</w:t>
      </w:r>
      <w:r>
        <w:fldChar w:fldCharType="end"/>
      </w:r>
    </w:p>
    <w:p w:rsidR="00BD392E" w:rsidRPr="00EA001F" w:rsidRDefault="00BD392E">
      <w:pPr>
        <w:pStyle w:val="TOC2"/>
        <w:rPr>
          <w:rFonts w:ascii="Calibri" w:hAnsi="Calibri"/>
          <w:sz w:val="22"/>
          <w:szCs w:val="22"/>
          <w:lang w:eastAsia="en-GB"/>
        </w:rPr>
      </w:pPr>
      <w:r>
        <w:t>3.1</w:t>
      </w:r>
      <w:r w:rsidRPr="00EA001F">
        <w:rPr>
          <w:rFonts w:ascii="Calibri" w:hAnsi="Calibri"/>
          <w:sz w:val="22"/>
          <w:szCs w:val="22"/>
          <w:lang w:eastAsia="en-GB"/>
        </w:rPr>
        <w:tab/>
      </w:r>
      <w:r>
        <w:t>Definitions</w:t>
      </w:r>
      <w:r>
        <w:tab/>
      </w:r>
      <w:r>
        <w:fldChar w:fldCharType="begin" w:fldLock="1"/>
      </w:r>
      <w:r>
        <w:instrText xml:space="preserve"> PAGEREF _Toc36463506 \h </w:instrText>
      </w:r>
      <w:r>
        <w:fldChar w:fldCharType="separate"/>
      </w:r>
      <w:r>
        <w:t>9</w:t>
      </w:r>
      <w:r>
        <w:fldChar w:fldCharType="end"/>
      </w:r>
    </w:p>
    <w:p w:rsidR="00BD392E" w:rsidRPr="00EA001F" w:rsidRDefault="00BD392E">
      <w:pPr>
        <w:pStyle w:val="TOC2"/>
        <w:rPr>
          <w:rFonts w:ascii="Calibri" w:hAnsi="Calibri"/>
          <w:sz w:val="22"/>
          <w:szCs w:val="22"/>
          <w:lang w:eastAsia="en-GB"/>
        </w:rPr>
      </w:pPr>
      <w:r>
        <w:t>3.2</w:t>
      </w:r>
      <w:r w:rsidRPr="00EA001F">
        <w:rPr>
          <w:rFonts w:ascii="Calibri" w:hAnsi="Calibri"/>
          <w:sz w:val="22"/>
          <w:szCs w:val="22"/>
          <w:lang w:eastAsia="en-GB"/>
        </w:rPr>
        <w:tab/>
      </w:r>
      <w:r>
        <w:t>Abbreviations</w:t>
      </w:r>
      <w:r>
        <w:tab/>
      </w:r>
      <w:r>
        <w:fldChar w:fldCharType="begin" w:fldLock="1"/>
      </w:r>
      <w:r>
        <w:instrText xml:space="preserve"> PAGEREF _Toc36463507 \h </w:instrText>
      </w:r>
      <w:r>
        <w:fldChar w:fldCharType="separate"/>
      </w:r>
      <w:r>
        <w:t>9</w:t>
      </w:r>
      <w:r>
        <w:fldChar w:fldCharType="end"/>
      </w:r>
    </w:p>
    <w:p w:rsidR="00BD392E" w:rsidRPr="00EA001F" w:rsidRDefault="00BD392E">
      <w:pPr>
        <w:pStyle w:val="TOC1"/>
        <w:rPr>
          <w:rFonts w:ascii="Calibri" w:hAnsi="Calibri"/>
          <w:szCs w:val="22"/>
          <w:lang w:eastAsia="en-GB"/>
        </w:rPr>
      </w:pPr>
      <w:r>
        <w:t>4</w:t>
      </w:r>
      <w:r w:rsidRPr="00EA001F">
        <w:rPr>
          <w:rFonts w:ascii="Calibri" w:hAnsi="Calibri"/>
          <w:szCs w:val="22"/>
          <w:lang w:eastAsia="en-GB"/>
        </w:rPr>
        <w:tab/>
      </w:r>
      <w:r>
        <w:t>General Description</w:t>
      </w:r>
      <w:r>
        <w:tab/>
      </w:r>
      <w:r>
        <w:fldChar w:fldCharType="begin" w:fldLock="1"/>
      </w:r>
      <w:r>
        <w:instrText xml:space="preserve"> PAGEREF _Toc36463508 \h </w:instrText>
      </w:r>
      <w:r>
        <w:fldChar w:fldCharType="separate"/>
      </w:r>
      <w:r>
        <w:t>9</w:t>
      </w:r>
      <w:r>
        <w:fldChar w:fldCharType="end"/>
      </w:r>
    </w:p>
    <w:p w:rsidR="00BD392E" w:rsidRPr="00EA001F" w:rsidRDefault="00BD392E">
      <w:pPr>
        <w:pStyle w:val="TOC2"/>
        <w:rPr>
          <w:rFonts w:ascii="Calibri" w:hAnsi="Calibri"/>
          <w:sz w:val="22"/>
          <w:szCs w:val="22"/>
          <w:lang w:eastAsia="en-GB"/>
        </w:rPr>
      </w:pPr>
      <w:r>
        <w:t>4.1</w:t>
      </w:r>
      <w:r w:rsidRPr="00EA001F">
        <w:rPr>
          <w:rFonts w:ascii="Calibri" w:hAnsi="Calibri"/>
          <w:sz w:val="22"/>
          <w:szCs w:val="22"/>
          <w:lang w:eastAsia="en-GB"/>
        </w:rPr>
        <w:tab/>
      </w:r>
      <w:r>
        <w:t>Introduction</w:t>
      </w:r>
      <w:r>
        <w:tab/>
      </w:r>
      <w:r>
        <w:fldChar w:fldCharType="begin" w:fldLock="1"/>
      </w:r>
      <w:r>
        <w:instrText xml:space="preserve"> PAGEREF _Toc36463509 \h </w:instrText>
      </w:r>
      <w:r>
        <w:fldChar w:fldCharType="separate"/>
      </w:r>
      <w:r>
        <w:t>9</w:t>
      </w:r>
      <w:r>
        <w:fldChar w:fldCharType="end"/>
      </w:r>
    </w:p>
    <w:p w:rsidR="00BD392E" w:rsidRPr="00EA001F" w:rsidRDefault="00BD392E">
      <w:pPr>
        <w:pStyle w:val="TOC2"/>
        <w:rPr>
          <w:rFonts w:ascii="Calibri" w:hAnsi="Calibri"/>
          <w:sz w:val="22"/>
          <w:szCs w:val="22"/>
          <w:lang w:eastAsia="en-GB"/>
        </w:rPr>
      </w:pPr>
      <w:r>
        <w:t>4.2</w:t>
      </w:r>
      <w:r w:rsidRPr="00EA001F">
        <w:rPr>
          <w:rFonts w:ascii="Calibri" w:hAnsi="Calibri"/>
          <w:sz w:val="22"/>
          <w:szCs w:val="22"/>
          <w:lang w:eastAsia="en-GB"/>
        </w:rPr>
        <w:tab/>
      </w:r>
      <w:r>
        <w:t>N32 Interface</w:t>
      </w:r>
      <w:r>
        <w:tab/>
      </w:r>
      <w:r>
        <w:fldChar w:fldCharType="begin" w:fldLock="1"/>
      </w:r>
      <w:r>
        <w:instrText xml:space="preserve"> PAGEREF _Toc36463510 \h </w:instrText>
      </w:r>
      <w:r>
        <w:fldChar w:fldCharType="separate"/>
      </w:r>
      <w:r>
        <w:t>10</w:t>
      </w:r>
      <w:r>
        <w:fldChar w:fldCharType="end"/>
      </w:r>
    </w:p>
    <w:p w:rsidR="00BD392E" w:rsidRPr="00EA001F" w:rsidRDefault="00BD392E">
      <w:pPr>
        <w:pStyle w:val="TOC3"/>
        <w:rPr>
          <w:rFonts w:ascii="Calibri" w:hAnsi="Calibri"/>
          <w:sz w:val="22"/>
          <w:szCs w:val="22"/>
          <w:lang w:eastAsia="en-GB"/>
        </w:rPr>
      </w:pPr>
      <w:r>
        <w:t>4.2.1</w:t>
      </w:r>
      <w:r w:rsidRPr="00EA001F">
        <w:rPr>
          <w:rFonts w:ascii="Calibri" w:hAnsi="Calibri"/>
          <w:sz w:val="22"/>
          <w:szCs w:val="22"/>
          <w:lang w:eastAsia="en-GB"/>
        </w:rPr>
        <w:tab/>
      </w:r>
      <w:r>
        <w:t>General</w:t>
      </w:r>
      <w:r>
        <w:tab/>
      </w:r>
      <w:r>
        <w:fldChar w:fldCharType="begin" w:fldLock="1"/>
      </w:r>
      <w:r>
        <w:instrText xml:space="preserve"> PAGEREF _Toc36463511 \h </w:instrText>
      </w:r>
      <w:r>
        <w:fldChar w:fldCharType="separate"/>
      </w:r>
      <w:r>
        <w:t>10</w:t>
      </w:r>
      <w:r>
        <w:fldChar w:fldCharType="end"/>
      </w:r>
    </w:p>
    <w:p w:rsidR="00BD392E" w:rsidRPr="00EA001F" w:rsidRDefault="00BD392E">
      <w:pPr>
        <w:pStyle w:val="TOC3"/>
        <w:rPr>
          <w:rFonts w:ascii="Calibri" w:hAnsi="Calibri"/>
          <w:sz w:val="22"/>
          <w:szCs w:val="22"/>
          <w:lang w:eastAsia="en-GB"/>
        </w:rPr>
      </w:pPr>
      <w:r>
        <w:t>4.2.2</w:t>
      </w:r>
      <w:r w:rsidRPr="00EA001F">
        <w:rPr>
          <w:rFonts w:ascii="Calibri" w:hAnsi="Calibri"/>
          <w:sz w:val="22"/>
          <w:szCs w:val="22"/>
          <w:lang w:eastAsia="en-GB"/>
        </w:rPr>
        <w:tab/>
      </w:r>
      <w:r>
        <w:t>N32-c Interface</w:t>
      </w:r>
      <w:r>
        <w:tab/>
      </w:r>
      <w:r>
        <w:fldChar w:fldCharType="begin" w:fldLock="1"/>
      </w:r>
      <w:r>
        <w:instrText xml:space="preserve"> PAGEREF _Toc36463512 \h </w:instrText>
      </w:r>
      <w:r>
        <w:fldChar w:fldCharType="separate"/>
      </w:r>
      <w:r>
        <w:t>10</w:t>
      </w:r>
      <w:r>
        <w:fldChar w:fldCharType="end"/>
      </w:r>
    </w:p>
    <w:p w:rsidR="00BD392E" w:rsidRPr="00EA001F" w:rsidRDefault="00BD392E">
      <w:pPr>
        <w:pStyle w:val="TOC3"/>
        <w:rPr>
          <w:rFonts w:ascii="Calibri" w:hAnsi="Calibri"/>
          <w:sz w:val="22"/>
          <w:szCs w:val="22"/>
          <w:lang w:eastAsia="en-GB"/>
        </w:rPr>
      </w:pPr>
      <w:r>
        <w:t>4.2.3</w:t>
      </w:r>
      <w:r w:rsidRPr="00EA001F">
        <w:rPr>
          <w:rFonts w:ascii="Calibri" w:hAnsi="Calibri"/>
          <w:sz w:val="22"/>
          <w:szCs w:val="22"/>
          <w:lang w:eastAsia="en-GB"/>
        </w:rPr>
        <w:tab/>
      </w:r>
      <w:r>
        <w:t>N32-f Interface</w:t>
      </w:r>
      <w:r>
        <w:tab/>
      </w:r>
      <w:r>
        <w:fldChar w:fldCharType="begin" w:fldLock="1"/>
      </w:r>
      <w:r>
        <w:instrText xml:space="preserve"> PAGEREF _Toc36463513 \h </w:instrText>
      </w:r>
      <w:r>
        <w:fldChar w:fldCharType="separate"/>
      </w:r>
      <w:r>
        <w:t>10</w:t>
      </w:r>
      <w:r>
        <w:fldChar w:fldCharType="end"/>
      </w:r>
    </w:p>
    <w:p w:rsidR="00BD392E" w:rsidRPr="00EA001F" w:rsidRDefault="00BD392E">
      <w:pPr>
        <w:pStyle w:val="TOC2"/>
        <w:rPr>
          <w:rFonts w:ascii="Calibri" w:hAnsi="Calibri"/>
          <w:sz w:val="22"/>
          <w:szCs w:val="22"/>
          <w:lang w:eastAsia="en-GB"/>
        </w:rPr>
      </w:pPr>
      <w:r>
        <w:t>4.3</w:t>
      </w:r>
      <w:r w:rsidRPr="00EA001F">
        <w:rPr>
          <w:rFonts w:ascii="Calibri" w:hAnsi="Calibri"/>
          <w:sz w:val="22"/>
          <w:szCs w:val="22"/>
          <w:lang w:eastAsia="en-GB"/>
        </w:rPr>
        <w:tab/>
      </w:r>
      <w:r>
        <w:t>Protocol Stack</w:t>
      </w:r>
      <w:r>
        <w:tab/>
      </w:r>
      <w:r>
        <w:fldChar w:fldCharType="begin" w:fldLock="1"/>
      </w:r>
      <w:r>
        <w:instrText xml:space="preserve"> PAGEREF _Toc36463514 \h </w:instrText>
      </w:r>
      <w:r>
        <w:fldChar w:fldCharType="separate"/>
      </w:r>
      <w:r>
        <w:t>11</w:t>
      </w:r>
      <w:r>
        <w:fldChar w:fldCharType="end"/>
      </w:r>
    </w:p>
    <w:p w:rsidR="00BD392E" w:rsidRPr="00EA001F" w:rsidRDefault="00BD392E">
      <w:pPr>
        <w:pStyle w:val="TOC3"/>
        <w:rPr>
          <w:rFonts w:ascii="Calibri" w:hAnsi="Calibri"/>
          <w:sz w:val="22"/>
          <w:szCs w:val="22"/>
          <w:lang w:eastAsia="en-GB"/>
        </w:rPr>
      </w:pPr>
      <w:r>
        <w:t>4.3.1</w:t>
      </w:r>
      <w:r w:rsidRPr="00EA001F">
        <w:rPr>
          <w:rFonts w:ascii="Calibri" w:hAnsi="Calibri"/>
          <w:sz w:val="22"/>
          <w:szCs w:val="22"/>
          <w:lang w:eastAsia="en-GB"/>
        </w:rPr>
        <w:tab/>
      </w:r>
      <w:r>
        <w:t>General</w:t>
      </w:r>
      <w:r>
        <w:tab/>
      </w:r>
      <w:r>
        <w:fldChar w:fldCharType="begin" w:fldLock="1"/>
      </w:r>
      <w:r>
        <w:instrText xml:space="preserve"> PAGEREF _Toc36463515 \h </w:instrText>
      </w:r>
      <w:r>
        <w:fldChar w:fldCharType="separate"/>
      </w:r>
      <w:r>
        <w:t>11</w:t>
      </w:r>
      <w:r>
        <w:fldChar w:fldCharType="end"/>
      </w:r>
    </w:p>
    <w:p w:rsidR="00BD392E" w:rsidRPr="00EA001F" w:rsidRDefault="00BD392E">
      <w:pPr>
        <w:pStyle w:val="TOC3"/>
        <w:rPr>
          <w:rFonts w:ascii="Calibri" w:hAnsi="Calibri"/>
          <w:sz w:val="22"/>
          <w:szCs w:val="22"/>
          <w:lang w:eastAsia="en-GB"/>
        </w:rPr>
      </w:pPr>
      <w:r>
        <w:t>4.3.2</w:t>
      </w:r>
      <w:r w:rsidRPr="00EA001F">
        <w:rPr>
          <w:rFonts w:ascii="Calibri" w:hAnsi="Calibri"/>
          <w:sz w:val="22"/>
          <w:szCs w:val="22"/>
          <w:lang w:eastAsia="en-GB"/>
        </w:rPr>
        <w:tab/>
      </w:r>
      <w:r>
        <w:t>HTTP/2 Protocol</w:t>
      </w:r>
      <w:r>
        <w:tab/>
      </w:r>
      <w:r>
        <w:fldChar w:fldCharType="begin" w:fldLock="1"/>
      </w:r>
      <w:r>
        <w:instrText xml:space="preserve"> PAGEREF _Toc36463516 \h </w:instrText>
      </w:r>
      <w:r>
        <w:fldChar w:fldCharType="separate"/>
      </w:r>
      <w:r>
        <w:t>11</w:t>
      </w:r>
      <w:r>
        <w:fldChar w:fldCharType="end"/>
      </w:r>
    </w:p>
    <w:p w:rsidR="00BD392E" w:rsidRPr="00EA001F" w:rsidRDefault="00BD392E">
      <w:pPr>
        <w:pStyle w:val="TOC4"/>
        <w:rPr>
          <w:rFonts w:ascii="Calibri" w:hAnsi="Calibri"/>
          <w:sz w:val="22"/>
          <w:szCs w:val="22"/>
          <w:lang w:eastAsia="en-GB"/>
        </w:rPr>
      </w:pPr>
      <w:r>
        <w:t>4.3.2.1</w:t>
      </w:r>
      <w:r w:rsidRPr="00EA001F">
        <w:rPr>
          <w:rFonts w:ascii="Calibri" w:hAnsi="Calibri"/>
          <w:sz w:val="22"/>
          <w:szCs w:val="22"/>
          <w:lang w:eastAsia="en-GB"/>
        </w:rPr>
        <w:tab/>
      </w:r>
      <w:r>
        <w:t>General</w:t>
      </w:r>
      <w:r>
        <w:tab/>
      </w:r>
      <w:r>
        <w:fldChar w:fldCharType="begin" w:fldLock="1"/>
      </w:r>
      <w:r>
        <w:instrText xml:space="preserve"> PAGEREF _Toc36463517 \h </w:instrText>
      </w:r>
      <w:r>
        <w:fldChar w:fldCharType="separate"/>
      </w:r>
      <w:r>
        <w:t>11</w:t>
      </w:r>
      <w:r>
        <w:fldChar w:fldCharType="end"/>
      </w:r>
    </w:p>
    <w:p w:rsidR="00BD392E" w:rsidRPr="00EA001F" w:rsidRDefault="00BD392E">
      <w:pPr>
        <w:pStyle w:val="TOC4"/>
        <w:rPr>
          <w:rFonts w:ascii="Calibri" w:hAnsi="Calibri"/>
          <w:sz w:val="22"/>
          <w:szCs w:val="22"/>
          <w:lang w:eastAsia="en-GB"/>
        </w:rPr>
      </w:pPr>
      <w:r>
        <w:t>4.3.2.2</w:t>
      </w:r>
      <w:r w:rsidRPr="00EA001F">
        <w:rPr>
          <w:rFonts w:ascii="Calibri" w:hAnsi="Calibri"/>
          <w:sz w:val="22"/>
          <w:szCs w:val="22"/>
          <w:lang w:eastAsia="en-GB"/>
        </w:rPr>
        <w:tab/>
      </w:r>
      <w:r>
        <w:t>HTTP standard headers</w:t>
      </w:r>
      <w:r>
        <w:tab/>
      </w:r>
      <w:r>
        <w:fldChar w:fldCharType="begin" w:fldLock="1"/>
      </w:r>
      <w:r>
        <w:instrText xml:space="preserve"> PAGEREF _Toc36463518 \h </w:instrText>
      </w:r>
      <w:r>
        <w:fldChar w:fldCharType="separate"/>
      </w:r>
      <w:r>
        <w:t>11</w:t>
      </w:r>
      <w:r>
        <w:fldChar w:fldCharType="end"/>
      </w:r>
    </w:p>
    <w:p w:rsidR="00BD392E" w:rsidRPr="00EA001F" w:rsidRDefault="00BD392E">
      <w:pPr>
        <w:pStyle w:val="TOC4"/>
        <w:rPr>
          <w:rFonts w:ascii="Calibri" w:hAnsi="Calibri"/>
          <w:sz w:val="22"/>
          <w:szCs w:val="22"/>
          <w:lang w:eastAsia="en-GB"/>
        </w:rPr>
      </w:pPr>
      <w:r>
        <w:t>4.3.2.3</w:t>
      </w:r>
      <w:r w:rsidRPr="00EA001F">
        <w:rPr>
          <w:rFonts w:ascii="Calibri" w:hAnsi="Calibri"/>
          <w:sz w:val="22"/>
          <w:szCs w:val="22"/>
          <w:lang w:eastAsia="en-GB"/>
        </w:rPr>
        <w:tab/>
      </w:r>
      <w:r>
        <w:t>HTTP custom headers</w:t>
      </w:r>
      <w:r>
        <w:tab/>
      </w:r>
      <w:r>
        <w:fldChar w:fldCharType="begin" w:fldLock="1"/>
      </w:r>
      <w:r>
        <w:instrText xml:space="preserve"> PAGEREF _Toc36463519 \h </w:instrText>
      </w:r>
      <w:r>
        <w:fldChar w:fldCharType="separate"/>
      </w:r>
      <w:r>
        <w:t>12</w:t>
      </w:r>
      <w:r>
        <w:fldChar w:fldCharType="end"/>
      </w:r>
    </w:p>
    <w:p w:rsidR="00BD392E" w:rsidRPr="00EA001F" w:rsidRDefault="00BD392E">
      <w:pPr>
        <w:pStyle w:val="TOC4"/>
        <w:rPr>
          <w:rFonts w:ascii="Calibri" w:hAnsi="Calibri"/>
          <w:sz w:val="22"/>
          <w:szCs w:val="22"/>
          <w:lang w:eastAsia="en-GB"/>
        </w:rPr>
      </w:pPr>
      <w:r>
        <w:t>4.3.2.4</w:t>
      </w:r>
      <w:r w:rsidRPr="00EA001F">
        <w:rPr>
          <w:rFonts w:ascii="Calibri" w:hAnsi="Calibri"/>
          <w:sz w:val="22"/>
          <w:szCs w:val="22"/>
          <w:lang w:eastAsia="en-GB"/>
        </w:rPr>
        <w:tab/>
      </w:r>
      <w:r>
        <w:t>HTTP/2 connection management</w:t>
      </w:r>
      <w:r>
        <w:tab/>
      </w:r>
      <w:r>
        <w:fldChar w:fldCharType="begin" w:fldLock="1"/>
      </w:r>
      <w:r>
        <w:instrText xml:space="preserve"> PAGEREF _Toc36463520 \h </w:instrText>
      </w:r>
      <w:r>
        <w:fldChar w:fldCharType="separate"/>
      </w:r>
      <w:r>
        <w:t>12</w:t>
      </w:r>
      <w:r>
        <w:fldChar w:fldCharType="end"/>
      </w:r>
    </w:p>
    <w:p w:rsidR="00BD392E" w:rsidRPr="00EA001F" w:rsidRDefault="00BD392E">
      <w:pPr>
        <w:pStyle w:val="TOC3"/>
        <w:rPr>
          <w:rFonts w:ascii="Calibri" w:hAnsi="Calibri"/>
          <w:sz w:val="22"/>
          <w:szCs w:val="22"/>
          <w:lang w:eastAsia="en-GB"/>
        </w:rPr>
      </w:pPr>
      <w:r>
        <w:t>4.3.3</w:t>
      </w:r>
      <w:r w:rsidRPr="00EA001F">
        <w:rPr>
          <w:rFonts w:ascii="Calibri" w:hAnsi="Calibri"/>
          <w:sz w:val="22"/>
          <w:szCs w:val="22"/>
          <w:lang w:eastAsia="en-GB"/>
        </w:rPr>
        <w:tab/>
      </w:r>
      <w:r>
        <w:t>Transport Protocol</w:t>
      </w:r>
      <w:r>
        <w:tab/>
      </w:r>
      <w:r>
        <w:fldChar w:fldCharType="begin" w:fldLock="1"/>
      </w:r>
      <w:r>
        <w:instrText xml:space="preserve"> PAGEREF _Toc36463521 \h </w:instrText>
      </w:r>
      <w:r>
        <w:fldChar w:fldCharType="separate"/>
      </w:r>
      <w:r>
        <w:t>12</w:t>
      </w:r>
      <w:r>
        <w:fldChar w:fldCharType="end"/>
      </w:r>
    </w:p>
    <w:p w:rsidR="00BD392E" w:rsidRPr="00EA001F" w:rsidRDefault="00BD392E">
      <w:pPr>
        <w:pStyle w:val="TOC3"/>
        <w:rPr>
          <w:rFonts w:ascii="Calibri" w:hAnsi="Calibri"/>
          <w:sz w:val="22"/>
          <w:szCs w:val="22"/>
          <w:lang w:eastAsia="en-GB"/>
        </w:rPr>
      </w:pPr>
      <w:r>
        <w:t>4.3.4</w:t>
      </w:r>
      <w:r w:rsidRPr="00EA001F">
        <w:rPr>
          <w:rFonts w:ascii="Calibri" w:hAnsi="Calibri"/>
          <w:sz w:val="22"/>
          <w:szCs w:val="22"/>
          <w:lang w:eastAsia="en-GB"/>
        </w:rPr>
        <w:tab/>
      </w:r>
      <w:r>
        <w:t>Serialization Protocol</w:t>
      </w:r>
      <w:r>
        <w:tab/>
      </w:r>
      <w:r>
        <w:fldChar w:fldCharType="begin" w:fldLock="1"/>
      </w:r>
      <w:r>
        <w:instrText xml:space="preserve"> PAGEREF _Toc36463522 \h </w:instrText>
      </w:r>
      <w:r>
        <w:fldChar w:fldCharType="separate"/>
      </w:r>
      <w:r>
        <w:t>13</w:t>
      </w:r>
      <w:r>
        <w:fldChar w:fldCharType="end"/>
      </w:r>
    </w:p>
    <w:p w:rsidR="00BD392E" w:rsidRPr="00EA001F" w:rsidRDefault="00BD392E">
      <w:pPr>
        <w:pStyle w:val="TOC1"/>
        <w:rPr>
          <w:rFonts w:ascii="Calibri" w:hAnsi="Calibri"/>
          <w:szCs w:val="22"/>
          <w:lang w:eastAsia="en-GB"/>
        </w:rPr>
      </w:pPr>
      <w:r>
        <w:t>5</w:t>
      </w:r>
      <w:r w:rsidRPr="00EA001F">
        <w:rPr>
          <w:rFonts w:ascii="Calibri" w:hAnsi="Calibri"/>
          <w:szCs w:val="22"/>
          <w:lang w:eastAsia="en-GB"/>
        </w:rPr>
        <w:tab/>
      </w:r>
      <w:r>
        <w:t>N32 Procedures</w:t>
      </w:r>
      <w:r>
        <w:tab/>
      </w:r>
      <w:r>
        <w:fldChar w:fldCharType="begin" w:fldLock="1"/>
      </w:r>
      <w:r>
        <w:instrText xml:space="preserve"> PAGEREF _Toc36463523 \h </w:instrText>
      </w:r>
      <w:r>
        <w:fldChar w:fldCharType="separate"/>
      </w:r>
      <w:r>
        <w:t>13</w:t>
      </w:r>
      <w:r>
        <w:fldChar w:fldCharType="end"/>
      </w:r>
    </w:p>
    <w:p w:rsidR="00BD392E" w:rsidRPr="00EA001F" w:rsidRDefault="00BD392E">
      <w:pPr>
        <w:pStyle w:val="TOC2"/>
        <w:rPr>
          <w:rFonts w:ascii="Calibri" w:hAnsi="Calibri"/>
          <w:sz w:val="22"/>
          <w:szCs w:val="22"/>
          <w:lang w:eastAsia="en-GB"/>
        </w:rPr>
      </w:pPr>
      <w:r>
        <w:t>5.1</w:t>
      </w:r>
      <w:r w:rsidRPr="00EA001F">
        <w:rPr>
          <w:rFonts w:ascii="Calibri" w:hAnsi="Calibri"/>
          <w:sz w:val="22"/>
          <w:szCs w:val="22"/>
          <w:lang w:eastAsia="en-GB"/>
        </w:rPr>
        <w:tab/>
      </w:r>
      <w:r>
        <w:t>Introduction</w:t>
      </w:r>
      <w:r>
        <w:tab/>
      </w:r>
      <w:r>
        <w:fldChar w:fldCharType="begin" w:fldLock="1"/>
      </w:r>
      <w:r>
        <w:instrText xml:space="preserve"> PAGEREF _Toc36463524 \h </w:instrText>
      </w:r>
      <w:r>
        <w:fldChar w:fldCharType="separate"/>
      </w:r>
      <w:r>
        <w:t>13</w:t>
      </w:r>
      <w:r>
        <w:fldChar w:fldCharType="end"/>
      </w:r>
    </w:p>
    <w:p w:rsidR="00BD392E" w:rsidRPr="00EA001F" w:rsidRDefault="00BD392E">
      <w:pPr>
        <w:pStyle w:val="TOC2"/>
        <w:rPr>
          <w:rFonts w:ascii="Calibri" w:hAnsi="Calibri"/>
          <w:sz w:val="22"/>
          <w:szCs w:val="22"/>
          <w:lang w:eastAsia="en-GB"/>
        </w:rPr>
      </w:pPr>
      <w:r>
        <w:t>5.2</w:t>
      </w:r>
      <w:r w:rsidRPr="00EA001F">
        <w:rPr>
          <w:rFonts w:ascii="Calibri" w:hAnsi="Calibri"/>
          <w:sz w:val="22"/>
          <w:szCs w:val="22"/>
          <w:lang w:eastAsia="en-GB"/>
        </w:rPr>
        <w:tab/>
      </w:r>
      <w:r>
        <w:t>N32 Handshake Procedures (N32-c)</w:t>
      </w:r>
      <w:r>
        <w:tab/>
      </w:r>
      <w:r>
        <w:fldChar w:fldCharType="begin" w:fldLock="1"/>
      </w:r>
      <w:r>
        <w:instrText xml:space="preserve"> PAGEREF _Toc36463525 \h </w:instrText>
      </w:r>
      <w:r>
        <w:fldChar w:fldCharType="separate"/>
      </w:r>
      <w:r>
        <w:t>13</w:t>
      </w:r>
      <w:r>
        <w:fldChar w:fldCharType="end"/>
      </w:r>
    </w:p>
    <w:p w:rsidR="00BD392E" w:rsidRPr="00EA001F" w:rsidRDefault="00BD392E">
      <w:pPr>
        <w:pStyle w:val="TOC3"/>
        <w:rPr>
          <w:rFonts w:ascii="Calibri" w:hAnsi="Calibri"/>
          <w:sz w:val="22"/>
          <w:szCs w:val="22"/>
          <w:lang w:eastAsia="en-GB"/>
        </w:rPr>
      </w:pPr>
      <w:r>
        <w:t>5.2.1</w:t>
      </w:r>
      <w:r w:rsidRPr="00EA001F">
        <w:rPr>
          <w:rFonts w:ascii="Calibri" w:hAnsi="Calibri"/>
          <w:sz w:val="22"/>
          <w:szCs w:val="22"/>
          <w:lang w:eastAsia="en-GB"/>
        </w:rPr>
        <w:tab/>
      </w:r>
      <w:r>
        <w:t>General</w:t>
      </w:r>
      <w:r>
        <w:tab/>
      </w:r>
      <w:r>
        <w:fldChar w:fldCharType="begin" w:fldLock="1"/>
      </w:r>
      <w:r>
        <w:instrText xml:space="preserve"> PAGEREF _Toc36463526 \h </w:instrText>
      </w:r>
      <w:r>
        <w:fldChar w:fldCharType="separate"/>
      </w:r>
      <w:r>
        <w:t>13</w:t>
      </w:r>
      <w:r>
        <w:fldChar w:fldCharType="end"/>
      </w:r>
    </w:p>
    <w:p w:rsidR="00BD392E" w:rsidRPr="00EA001F" w:rsidRDefault="00BD392E">
      <w:pPr>
        <w:pStyle w:val="TOC3"/>
        <w:rPr>
          <w:rFonts w:ascii="Calibri" w:hAnsi="Calibri"/>
          <w:sz w:val="22"/>
          <w:szCs w:val="22"/>
          <w:lang w:eastAsia="en-GB"/>
        </w:rPr>
      </w:pPr>
      <w:r>
        <w:t>5.2.2</w:t>
      </w:r>
      <w:r w:rsidRPr="00EA001F">
        <w:rPr>
          <w:rFonts w:ascii="Calibri" w:hAnsi="Calibri"/>
          <w:sz w:val="22"/>
          <w:szCs w:val="22"/>
          <w:lang w:eastAsia="en-GB"/>
        </w:rPr>
        <w:tab/>
      </w:r>
      <w:r>
        <w:t>Security Capability Negotiation Procedure</w:t>
      </w:r>
      <w:r>
        <w:tab/>
      </w:r>
      <w:r>
        <w:fldChar w:fldCharType="begin" w:fldLock="1"/>
      </w:r>
      <w:r>
        <w:instrText xml:space="preserve"> PAGEREF _Toc36463527 \h </w:instrText>
      </w:r>
      <w:r>
        <w:fldChar w:fldCharType="separate"/>
      </w:r>
      <w:r>
        <w:t>14</w:t>
      </w:r>
      <w:r>
        <w:fldChar w:fldCharType="end"/>
      </w:r>
    </w:p>
    <w:p w:rsidR="00BD392E" w:rsidRPr="00EA001F" w:rsidRDefault="00BD392E">
      <w:pPr>
        <w:pStyle w:val="TOC3"/>
        <w:rPr>
          <w:rFonts w:ascii="Calibri" w:hAnsi="Calibri"/>
          <w:sz w:val="22"/>
          <w:szCs w:val="22"/>
          <w:lang w:eastAsia="en-GB"/>
        </w:rPr>
      </w:pPr>
      <w:r>
        <w:t>5.2.3</w:t>
      </w:r>
      <w:r w:rsidRPr="00EA001F">
        <w:rPr>
          <w:rFonts w:ascii="Calibri" w:hAnsi="Calibri"/>
          <w:sz w:val="22"/>
          <w:szCs w:val="22"/>
          <w:lang w:eastAsia="en-GB"/>
        </w:rPr>
        <w:tab/>
      </w:r>
      <w:r>
        <w:t>Parameter Exchange Procedure</w:t>
      </w:r>
      <w:r>
        <w:tab/>
      </w:r>
      <w:r>
        <w:fldChar w:fldCharType="begin" w:fldLock="1"/>
      </w:r>
      <w:r>
        <w:instrText xml:space="preserve"> PAGEREF _Toc36463528 \h </w:instrText>
      </w:r>
      <w:r>
        <w:fldChar w:fldCharType="separate"/>
      </w:r>
      <w:r>
        <w:t>14</w:t>
      </w:r>
      <w:r>
        <w:fldChar w:fldCharType="end"/>
      </w:r>
    </w:p>
    <w:p w:rsidR="00BD392E" w:rsidRPr="00EA001F" w:rsidRDefault="00BD392E">
      <w:pPr>
        <w:pStyle w:val="TOC4"/>
        <w:rPr>
          <w:rFonts w:ascii="Calibri" w:hAnsi="Calibri"/>
          <w:sz w:val="22"/>
          <w:szCs w:val="22"/>
          <w:lang w:eastAsia="en-GB"/>
        </w:rPr>
      </w:pPr>
      <w:r>
        <w:t>5.2.3.1</w:t>
      </w:r>
      <w:r w:rsidRPr="00EA001F">
        <w:rPr>
          <w:rFonts w:ascii="Calibri" w:hAnsi="Calibri"/>
          <w:sz w:val="22"/>
          <w:szCs w:val="22"/>
          <w:lang w:eastAsia="en-GB"/>
        </w:rPr>
        <w:tab/>
      </w:r>
      <w:r>
        <w:t>General</w:t>
      </w:r>
      <w:r>
        <w:tab/>
      </w:r>
      <w:r>
        <w:fldChar w:fldCharType="begin" w:fldLock="1"/>
      </w:r>
      <w:r>
        <w:instrText xml:space="preserve"> PAGEREF _Toc36463529 \h </w:instrText>
      </w:r>
      <w:r>
        <w:fldChar w:fldCharType="separate"/>
      </w:r>
      <w:r>
        <w:t>14</w:t>
      </w:r>
      <w:r>
        <w:fldChar w:fldCharType="end"/>
      </w:r>
    </w:p>
    <w:p w:rsidR="00BD392E" w:rsidRPr="00EA001F" w:rsidRDefault="00BD392E">
      <w:pPr>
        <w:pStyle w:val="TOC4"/>
        <w:rPr>
          <w:rFonts w:ascii="Calibri" w:hAnsi="Calibri"/>
          <w:sz w:val="22"/>
          <w:szCs w:val="22"/>
          <w:lang w:eastAsia="en-GB"/>
        </w:rPr>
      </w:pPr>
      <w:r>
        <w:t>5.2.3.2</w:t>
      </w:r>
      <w:r w:rsidRPr="00EA001F">
        <w:rPr>
          <w:rFonts w:ascii="Calibri" w:hAnsi="Calibri"/>
          <w:sz w:val="22"/>
          <w:szCs w:val="22"/>
          <w:lang w:eastAsia="en-GB"/>
        </w:rPr>
        <w:tab/>
      </w:r>
      <w:r>
        <w:t>Parameter Exchange Procedure for Cipher Suite Negotiation</w:t>
      </w:r>
      <w:r>
        <w:tab/>
      </w:r>
      <w:r>
        <w:fldChar w:fldCharType="begin" w:fldLock="1"/>
      </w:r>
      <w:r>
        <w:instrText xml:space="preserve"> PAGEREF _Toc36463530 \h </w:instrText>
      </w:r>
      <w:r>
        <w:fldChar w:fldCharType="separate"/>
      </w:r>
      <w:r>
        <w:t>14</w:t>
      </w:r>
      <w:r>
        <w:fldChar w:fldCharType="end"/>
      </w:r>
    </w:p>
    <w:p w:rsidR="00BD392E" w:rsidRPr="00EA001F" w:rsidRDefault="00BD392E">
      <w:pPr>
        <w:pStyle w:val="TOC4"/>
        <w:rPr>
          <w:rFonts w:ascii="Calibri" w:hAnsi="Calibri"/>
          <w:sz w:val="22"/>
          <w:szCs w:val="22"/>
          <w:lang w:eastAsia="en-GB"/>
        </w:rPr>
      </w:pPr>
      <w:r>
        <w:t>5.2.3.3</w:t>
      </w:r>
      <w:r w:rsidRPr="00EA001F">
        <w:rPr>
          <w:rFonts w:ascii="Calibri" w:hAnsi="Calibri"/>
          <w:sz w:val="22"/>
          <w:szCs w:val="22"/>
          <w:lang w:eastAsia="en-GB"/>
        </w:rPr>
        <w:tab/>
      </w:r>
      <w:r>
        <w:t>Parameter Exchange Procedure for Protection Policy Exchange</w:t>
      </w:r>
      <w:r>
        <w:tab/>
      </w:r>
      <w:r>
        <w:fldChar w:fldCharType="begin" w:fldLock="1"/>
      </w:r>
      <w:r>
        <w:instrText xml:space="preserve"> PAGEREF _Toc36463531 \h </w:instrText>
      </w:r>
      <w:r>
        <w:fldChar w:fldCharType="separate"/>
      </w:r>
      <w:r>
        <w:t>15</w:t>
      </w:r>
      <w:r>
        <w:fldChar w:fldCharType="end"/>
      </w:r>
    </w:p>
    <w:p w:rsidR="00BD392E" w:rsidRPr="00EA001F" w:rsidRDefault="00BD392E">
      <w:pPr>
        <w:pStyle w:val="TOC4"/>
        <w:rPr>
          <w:rFonts w:ascii="Calibri" w:hAnsi="Calibri"/>
          <w:sz w:val="22"/>
          <w:szCs w:val="22"/>
          <w:lang w:eastAsia="en-GB"/>
        </w:rPr>
      </w:pPr>
      <w:r>
        <w:t>5.2.3.4</w:t>
      </w:r>
      <w:r w:rsidRPr="00EA001F">
        <w:rPr>
          <w:rFonts w:ascii="Calibri" w:hAnsi="Calibri"/>
          <w:sz w:val="22"/>
          <w:szCs w:val="22"/>
          <w:lang w:eastAsia="en-GB"/>
        </w:rPr>
        <w:tab/>
      </w:r>
      <w:r>
        <w:t>Parameter Exchange Procedure for Security Information list Exchange</w:t>
      </w:r>
      <w:r>
        <w:tab/>
      </w:r>
      <w:r>
        <w:fldChar w:fldCharType="begin" w:fldLock="1"/>
      </w:r>
      <w:r>
        <w:instrText xml:space="preserve"> PAGEREF _Toc36463532 \h </w:instrText>
      </w:r>
      <w:r>
        <w:fldChar w:fldCharType="separate"/>
      </w:r>
      <w:r>
        <w:t>17</w:t>
      </w:r>
      <w:r>
        <w:fldChar w:fldCharType="end"/>
      </w:r>
    </w:p>
    <w:p w:rsidR="00BD392E" w:rsidRPr="00EA001F" w:rsidRDefault="00BD392E">
      <w:pPr>
        <w:pStyle w:val="TOC3"/>
        <w:rPr>
          <w:rFonts w:ascii="Calibri" w:hAnsi="Calibri"/>
          <w:sz w:val="22"/>
          <w:szCs w:val="22"/>
          <w:lang w:eastAsia="en-GB"/>
        </w:rPr>
      </w:pPr>
      <w:r>
        <w:t>5.2.4</w:t>
      </w:r>
      <w:r w:rsidRPr="00EA001F">
        <w:rPr>
          <w:rFonts w:ascii="Calibri" w:hAnsi="Calibri"/>
          <w:sz w:val="22"/>
          <w:szCs w:val="22"/>
          <w:lang w:eastAsia="en-GB"/>
        </w:rPr>
        <w:tab/>
      </w:r>
      <w:r>
        <w:t>N32-f Context Termination Procedure</w:t>
      </w:r>
      <w:r>
        <w:tab/>
      </w:r>
      <w:r>
        <w:fldChar w:fldCharType="begin" w:fldLock="1"/>
      </w:r>
      <w:r>
        <w:instrText xml:space="preserve"> PAGEREF _Toc36463533 \h </w:instrText>
      </w:r>
      <w:r>
        <w:fldChar w:fldCharType="separate"/>
      </w:r>
      <w:r>
        <w:t>18</w:t>
      </w:r>
      <w:r>
        <w:fldChar w:fldCharType="end"/>
      </w:r>
    </w:p>
    <w:p w:rsidR="00BD392E" w:rsidRPr="00EA001F" w:rsidRDefault="00BD392E">
      <w:pPr>
        <w:pStyle w:val="TOC3"/>
        <w:rPr>
          <w:rFonts w:ascii="Calibri" w:hAnsi="Calibri"/>
          <w:sz w:val="22"/>
          <w:szCs w:val="22"/>
          <w:lang w:eastAsia="en-GB"/>
        </w:rPr>
      </w:pPr>
      <w:r>
        <w:t>5.2.5</w:t>
      </w:r>
      <w:r w:rsidRPr="00EA001F">
        <w:rPr>
          <w:rFonts w:ascii="Calibri" w:hAnsi="Calibri"/>
          <w:sz w:val="22"/>
          <w:szCs w:val="22"/>
          <w:lang w:eastAsia="en-GB"/>
        </w:rPr>
        <w:tab/>
      </w:r>
      <w:r>
        <w:t>N32-f Error Reporting Procedure</w:t>
      </w:r>
      <w:r>
        <w:tab/>
      </w:r>
      <w:r>
        <w:fldChar w:fldCharType="begin" w:fldLock="1"/>
      </w:r>
      <w:r>
        <w:instrText xml:space="preserve"> PAGEREF _Toc36463534 \h </w:instrText>
      </w:r>
      <w:r>
        <w:fldChar w:fldCharType="separate"/>
      </w:r>
      <w:r>
        <w:t>19</w:t>
      </w:r>
      <w:r>
        <w:fldChar w:fldCharType="end"/>
      </w:r>
    </w:p>
    <w:p w:rsidR="00BD392E" w:rsidRPr="00EA001F" w:rsidRDefault="00BD392E">
      <w:pPr>
        <w:pStyle w:val="TOC2"/>
        <w:rPr>
          <w:rFonts w:ascii="Calibri" w:hAnsi="Calibri"/>
          <w:sz w:val="22"/>
          <w:szCs w:val="22"/>
          <w:lang w:eastAsia="en-GB"/>
        </w:rPr>
      </w:pPr>
      <w:r>
        <w:t>5.3</w:t>
      </w:r>
      <w:r w:rsidRPr="00EA001F">
        <w:rPr>
          <w:rFonts w:ascii="Calibri" w:hAnsi="Calibri"/>
          <w:sz w:val="22"/>
          <w:szCs w:val="22"/>
          <w:lang w:eastAsia="en-GB"/>
        </w:rPr>
        <w:tab/>
      </w:r>
      <w:r>
        <w:t>JOSE Protected Message Forwarding Procedure on N32 (N32-f)</w:t>
      </w:r>
      <w:r>
        <w:tab/>
      </w:r>
      <w:r>
        <w:fldChar w:fldCharType="begin" w:fldLock="1"/>
      </w:r>
      <w:r>
        <w:instrText xml:space="preserve"> PAGEREF _Toc36463535 \h </w:instrText>
      </w:r>
      <w:r>
        <w:fldChar w:fldCharType="separate"/>
      </w:r>
      <w:r>
        <w:t>19</w:t>
      </w:r>
      <w:r>
        <w:fldChar w:fldCharType="end"/>
      </w:r>
    </w:p>
    <w:p w:rsidR="00BD392E" w:rsidRPr="00EA001F" w:rsidRDefault="00BD392E">
      <w:pPr>
        <w:pStyle w:val="TOC3"/>
        <w:rPr>
          <w:rFonts w:ascii="Calibri" w:hAnsi="Calibri"/>
          <w:sz w:val="22"/>
          <w:szCs w:val="22"/>
          <w:lang w:eastAsia="en-GB"/>
        </w:rPr>
      </w:pPr>
      <w:r>
        <w:t>5.3.1</w:t>
      </w:r>
      <w:r w:rsidRPr="00EA001F">
        <w:rPr>
          <w:rFonts w:ascii="Calibri" w:hAnsi="Calibri"/>
          <w:sz w:val="22"/>
          <w:szCs w:val="22"/>
          <w:lang w:eastAsia="en-GB"/>
        </w:rPr>
        <w:tab/>
      </w:r>
      <w:r>
        <w:t>Introduction</w:t>
      </w:r>
      <w:r>
        <w:tab/>
      </w:r>
      <w:r>
        <w:fldChar w:fldCharType="begin" w:fldLock="1"/>
      </w:r>
      <w:r>
        <w:instrText xml:space="preserve"> PAGEREF _Toc36463536 \h </w:instrText>
      </w:r>
      <w:r>
        <w:fldChar w:fldCharType="separate"/>
      </w:r>
      <w:r>
        <w:t>19</w:t>
      </w:r>
      <w:r>
        <w:fldChar w:fldCharType="end"/>
      </w:r>
    </w:p>
    <w:p w:rsidR="00BD392E" w:rsidRPr="00EA001F" w:rsidRDefault="00BD392E">
      <w:pPr>
        <w:pStyle w:val="TOC3"/>
        <w:rPr>
          <w:rFonts w:ascii="Calibri" w:hAnsi="Calibri"/>
          <w:sz w:val="22"/>
          <w:szCs w:val="22"/>
          <w:lang w:eastAsia="en-GB"/>
        </w:rPr>
      </w:pPr>
      <w:r>
        <w:t>5.3.2</w:t>
      </w:r>
      <w:r w:rsidRPr="00EA001F">
        <w:rPr>
          <w:rFonts w:ascii="Calibri" w:hAnsi="Calibri"/>
          <w:sz w:val="22"/>
          <w:szCs w:val="22"/>
          <w:lang w:eastAsia="en-GB"/>
        </w:rPr>
        <w:tab/>
      </w:r>
      <w:r>
        <w:t>Use of Application Layer Security</w:t>
      </w:r>
      <w:r>
        <w:tab/>
      </w:r>
      <w:r>
        <w:fldChar w:fldCharType="begin" w:fldLock="1"/>
      </w:r>
      <w:r>
        <w:instrText xml:space="preserve"> PAGEREF _Toc36463537 \h </w:instrText>
      </w:r>
      <w:r>
        <w:fldChar w:fldCharType="separate"/>
      </w:r>
      <w:r>
        <w:t>20</w:t>
      </w:r>
      <w:r>
        <w:fldChar w:fldCharType="end"/>
      </w:r>
    </w:p>
    <w:p w:rsidR="00BD392E" w:rsidRPr="00EA001F" w:rsidRDefault="00BD392E">
      <w:pPr>
        <w:pStyle w:val="TOC4"/>
        <w:rPr>
          <w:rFonts w:ascii="Calibri" w:hAnsi="Calibri"/>
          <w:sz w:val="22"/>
          <w:szCs w:val="22"/>
          <w:lang w:eastAsia="en-GB"/>
        </w:rPr>
      </w:pPr>
      <w:r>
        <w:t>5.3.2.1</w:t>
      </w:r>
      <w:r w:rsidRPr="00EA001F">
        <w:rPr>
          <w:rFonts w:ascii="Calibri" w:hAnsi="Calibri"/>
          <w:sz w:val="22"/>
          <w:szCs w:val="22"/>
          <w:lang w:eastAsia="en-GB"/>
        </w:rPr>
        <w:tab/>
      </w:r>
      <w:r>
        <w:t>General</w:t>
      </w:r>
      <w:r>
        <w:tab/>
      </w:r>
      <w:r>
        <w:fldChar w:fldCharType="begin" w:fldLock="1"/>
      </w:r>
      <w:r>
        <w:instrText xml:space="preserve"> PAGEREF _Toc36463538 \h </w:instrText>
      </w:r>
      <w:r>
        <w:fldChar w:fldCharType="separate"/>
      </w:r>
      <w:r>
        <w:t>20</w:t>
      </w:r>
      <w:r>
        <w:fldChar w:fldCharType="end"/>
      </w:r>
    </w:p>
    <w:p w:rsidR="00BD392E" w:rsidRPr="00EA001F" w:rsidRDefault="00BD392E">
      <w:pPr>
        <w:pStyle w:val="TOC4"/>
        <w:rPr>
          <w:rFonts w:ascii="Calibri" w:hAnsi="Calibri"/>
          <w:sz w:val="22"/>
          <w:szCs w:val="22"/>
          <w:lang w:eastAsia="en-GB"/>
        </w:rPr>
      </w:pPr>
      <w:r>
        <w:t>5.3.2.2</w:t>
      </w:r>
      <w:r w:rsidRPr="00EA001F">
        <w:rPr>
          <w:rFonts w:ascii="Calibri" w:hAnsi="Calibri"/>
          <w:sz w:val="22"/>
          <w:szCs w:val="22"/>
          <w:lang w:eastAsia="en-GB"/>
        </w:rPr>
        <w:tab/>
      </w:r>
      <w:r>
        <w:t>Protection Policy Lookup</w:t>
      </w:r>
      <w:r>
        <w:tab/>
      </w:r>
      <w:r>
        <w:fldChar w:fldCharType="begin" w:fldLock="1"/>
      </w:r>
      <w:r>
        <w:instrText xml:space="preserve"> PAGEREF _Toc36463539 \h </w:instrText>
      </w:r>
      <w:r>
        <w:fldChar w:fldCharType="separate"/>
      </w:r>
      <w:r>
        <w:t>20</w:t>
      </w:r>
      <w:r>
        <w:fldChar w:fldCharType="end"/>
      </w:r>
    </w:p>
    <w:p w:rsidR="00BD392E" w:rsidRPr="00EA001F" w:rsidRDefault="00BD392E">
      <w:pPr>
        <w:pStyle w:val="TOC4"/>
        <w:rPr>
          <w:rFonts w:ascii="Calibri" w:hAnsi="Calibri"/>
          <w:sz w:val="22"/>
          <w:szCs w:val="22"/>
          <w:lang w:eastAsia="en-GB"/>
        </w:rPr>
      </w:pPr>
      <w:r>
        <w:t>5.3.2.3</w:t>
      </w:r>
      <w:r w:rsidRPr="00EA001F">
        <w:rPr>
          <w:rFonts w:ascii="Calibri" w:hAnsi="Calibri"/>
          <w:sz w:val="22"/>
          <w:szCs w:val="22"/>
          <w:lang w:eastAsia="en-GB"/>
        </w:rPr>
        <w:tab/>
      </w:r>
      <w:r>
        <w:t>Message Reformatting</w:t>
      </w:r>
      <w:r>
        <w:tab/>
      </w:r>
      <w:r>
        <w:fldChar w:fldCharType="begin" w:fldLock="1"/>
      </w:r>
      <w:r>
        <w:instrText xml:space="preserve"> PAGEREF _Toc36463540 \h </w:instrText>
      </w:r>
      <w:r>
        <w:fldChar w:fldCharType="separate"/>
      </w:r>
      <w:r>
        <w:t>21</w:t>
      </w:r>
      <w:r>
        <w:fldChar w:fldCharType="end"/>
      </w:r>
    </w:p>
    <w:p w:rsidR="00BD392E" w:rsidRPr="00EA001F" w:rsidRDefault="00BD392E">
      <w:pPr>
        <w:pStyle w:val="TOC4"/>
        <w:rPr>
          <w:rFonts w:ascii="Calibri" w:hAnsi="Calibri"/>
          <w:sz w:val="22"/>
          <w:szCs w:val="22"/>
          <w:lang w:eastAsia="en-GB"/>
        </w:rPr>
      </w:pPr>
      <w:r>
        <w:t>5.3.2.4</w:t>
      </w:r>
      <w:r w:rsidRPr="00EA001F">
        <w:rPr>
          <w:rFonts w:ascii="Calibri" w:hAnsi="Calibri"/>
          <w:sz w:val="22"/>
          <w:szCs w:val="22"/>
          <w:lang w:eastAsia="en-GB"/>
        </w:rPr>
        <w:tab/>
      </w:r>
      <w:r>
        <w:t>Message Forwarding to Peer SEPP</w:t>
      </w:r>
      <w:r>
        <w:tab/>
      </w:r>
      <w:r>
        <w:fldChar w:fldCharType="begin" w:fldLock="1"/>
      </w:r>
      <w:r>
        <w:instrText xml:space="preserve"> PAGEREF _Toc36463541 \h </w:instrText>
      </w:r>
      <w:r>
        <w:fldChar w:fldCharType="separate"/>
      </w:r>
      <w:r>
        <w:t>23</w:t>
      </w:r>
      <w:r>
        <w:fldChar w:fldCharType="end"/>
      </w:r>
    </w:p>
    <w:p w:rsidR="00BD392E" w:rsidRPr="00EA001F" w:rsidRDefault="00BD392E">
      <w:pPr>
        <w:pStyle w:val="TOC3"/>
        <w:rPr>
          <w:rFonts w:ascii="Calibri" w:hAnsi="Calibri"/>
          <w:sz w:val="22"/>
          <w:szCs w:val="22"/>
          <w:lang w:eastAsia="en-GB"/>
        </w:rPr>
      </w:pPr>
      <w:r>
        <w:t>5.3.3</w:t>
      </w:r>
      <w:r w:rsidRPr="00EA001F">
        <w:rPr>
          <w:rFonts w:ascii="Calibri" w:hAnsi="Calibri"/>
          <w:sz w:val="22"/>
          <w:szCs w:val="22"/>
          <w:lang w:eastAsia="en-GB"/>
        </w:rPr>
        <w:tab/>
      </w:r>
      <w:r>
        <w:t>Message Forwarding to Peer SEPP when TLS is used</w:t>
      </w:r>
      <w:r>
        <w:tab/>
      </w:r>
      <w:r>
        <w:fldChar w:fldCharType="begin" w:fldLock="1"/>
      </w:r>
      <w:r>
        <w:instrText xml:space="preserve"> PAGEREF _Toc36463542 \h </w:instrText>
      </w:r>
      <w:r>
        <w:fldChar w:fldCharType="separate"/>
      </w:r>
      <w:r>
        <w:t>23</w:t>
      </w:r>
      <w:r>
        <w:fldChar w:fldCharType="end"/>
      </w:r>
    </w:p>
    <w:p w:rsidR="00BD392E" w:rsidRPr="00EA001F" w:rsidRDefault="00BD392E">
      <w:pPr>
        <w:pStyle w:val="TOC2"/>
        <w:rPr>
          <w:rFonts w:ascii="Calibri" w:hAnsi="Calibri"/>
          <w:sz w:val="22"/>
          <w:szCs w:val="22"/>
          <w:lang w:eastAsia="en-GB"/>
        </w:rPr>
      </w:pPr>
      <w:r>
        <w:t>5.4</w:t>
      </w:r>
      <w:r w:rsidRPr="00EA001F">
        <w:rPr>
          <w:rFonts w:ascii="Calibri" w:hAnsi="Calibri"/>
          <w:sz w:val="22"/>
          <w:szCs w:val="22"/>
          <w:lang w:eastAsia="en-GB"/>
        </w:rPr>
        <w:tab/>
      </w:r>
      <w:r>
        <w:rPr>
          <w:lang w:eastAsia="zh-CN"/>
        </w:rPr>
        <w:t>Nsepp_Telescopic_</w:t>
      </w:r>
      <w:r>
        <w:t>FQDN_Mapping Service</w:t>
      </w:r>
      <w:r>
        <w:tab/>
      </w:r>
      <w:r>
        <w:fldChar w:fldCharType="begin" w:fldLock="1"/>
      </w:r>
      <w:r>
        <w:instrText xml:space="preserve"> PAGEREF _Toc36463543 \h </w:instrText>
      </w:r>
      <w:r>
        <w:fldChar w:fldCharType="separate"/>
      </w:r>
      <w:r>
        <w:t>24</w:t>
      </w:r>
      <w:r>
        <w:fldChar w:fldCharType="end"/>
      </w:r>
    </w:p>
    <w:p w:rsidR="00BD392E" w:rsidRPr="00EA001F" w:rsidRDefault="00BD392E">
      <w:pPr>
        <w:pStyle w:val="TOC3"/>
        <w:rPr>
          <w:rFonts w:ascii="Calibri" w:hAnsi="Calibri"/>
          <w:sz w:val="22"/>
          <w:szCs w:val="22"/>
          <w:lang w:eastAsia="en-GB"/>
        </w:rPr>
      </w:pPr>
      <w:r>
        <w:t>5.4.1</w:t>
      </w:r>
      <w:r w:rsidRPr="00EA001F">
        <w:rPr>
          <w:rFonts w:ascii="Calibri" w:hAnsi="Calibri"/>
          <w:sz w:val="22"/>
          <w:szCs w:val="22"/>
          <w:lang w:eastAsia="en-GB"/>
        </w:rPr>
        <w:tab/>
      </w:r>
      <w:r>
        <w:t>General</w:t>
      </w:r>
      <w:r>
        <w:tab/>
      </w:r>
      <w:r>
        <w:fldChar w:fldCharType="begin" w:fldLock="1"/>
      </w:r>
      <w:r>
        <w:instrText xml:space="preserve"> PAGEREF _Toc36463544 \h </w:instrText>
      </w:r>
      <w:r>
        <w:fldChar w:fldCharType="separate"/>
      </w:r>
      <w:r>
        <w:t>24</w:t>
      </w:r>
      <w:r>
        <w:fldChar w:fldCharType="end"/>
      </w:r>
    </w:p>
    <w:p w:rsidR="00BD392E" w:rsidRPr="00EA001F" w:rsidRDefault="00BD392E">
      <w:pPr>
        <w:pStyle w:val="TOC3"/>
        <w:rPr>
          <w:rFonts w:ascii="Calibri" w:hAnsi="Calibri"/>
          <w:sz w:val="22"/>
          <w:szCs w:val="22"/>
          <w:lang w:eastAsia="en-GB"/>
        </w:rPr>
      </w:pPr>
      <w:r>
        <w:t>5.4.2</w:t>
      </w:r>
      <w:r w:rsidRPr="00EA001F">
        <w:rPr>
          <w:rFonts w:ascii="Calibri" w:hAnsi="Calibri"/>
          <w:sz w:val="22"/>
          <w:szCs w:val="22"/>
          <w:lang w:eastAsia="en-GB"/>
        </w:rPr>
        <w:tab/>
      </w:r>
      <w:r>
        <w:t>Foreign FQDN to Telescopic FQDN Mapping Procedure</w:t>
      </w:r>
      <w:r>
        <w:tab/>
      </w:r>
      <w:r>
        <w:fldChar w:fldCharType="begin" w:fldLock="1"/>
      </w:r>
      <w:r>
        <w:instrText xml:space="preserve"> PAGEREF _Toc36463545 \h </w:instrText>
      </w:r>
      <w:r>
        <w:fldChar w:fldCharType="separate"/>
      </w:r>
      <w:r>
        <w:t>24</w:t>
      </w:r>
      <w:r>
        <w:fldChar w:fldCharType="end"/>
      </w:r>
    </w:p>
    <w:p w:rsidR="00BD392E" w:rsidRPr="00EA001F" w:rsidRDefault="00BD392E">
      <w:pPr>
        <w:pStyle w:val="TOC3"/>
        <w:rPr>
          <w:rFonts w:ascii="Calibri" w:hAnsi="Calibri"/>
          <w:sz w:val="22"/>
          <w:szCs w:val="22"/>
          <w:lang w:eastAsia="en-GB"/>
        </w:rPr>
      </w:pPr>
      <w:r>
        <w:t>5.4.3</w:t>
      </w:r>
      <w:r w:rsidRPr="00EA001F">
        <w:rPr>
          <w:rFonts w:ascii="Calibri" w:hAnsi="Calibri"/>
          <w:sz w:val="22"/>
          <w:szCs w:val="22"/>
          <w:lang w:eastAsia="en-GB"/>
        </w:rPr>
        <w:tab/>
      </w:r>
      <w:r>
        <w:t>Telescopic FQDN to Foreign FQDN Mapping Procedure</w:t>
      </w:r>
      <w:r>
        <w:tab/>
      </w:r>
      <w:r>
        <w:fldChar w:fldCharType="begin" w:fldLock="1"/>
      </w:r>
      <w:r>
        <w:instrText xml:space="preserve"> PAGEREF _Toc36463546 \h </w:instrText>
      </w:r>
      <w:r>
        <w:fldChar w:fldCharType="separate"/>
      </w:r>
      <w:r>
        <w:t>24</w:t>
      </w:r>
      <w:r>
        <w:fldChar w:fldCharType="end"/>
      </w:r>
    </w:p>
    <w:p w:rsidR="00BD392E" w:rsidRPr="00EA001F" w:rsidRDefault="00BD392E">
      <w:pPr>
        <w:pStyle w:val="TOC1"/>
        <w:rPr>
          <w:rFonts w:ascii="Calibri" w:hAnsi="Calibri"/>
          <w:szCs w:val="22"/>
          <w:lang w:eastAsia="en-GB"/>
        </w:rPr>
      </w:pPr>
      <w:r>
        <w:t>6</w:t>
      </w:r>
      <w:r w:rsidRPr="00EA001F">
        <w:rPr>
          <w:rFonts w:ascii="Calibri" w:hAnsi="Calibri"/>
          <w:szCs w:val="22"/>
          <w:lang w:eastAsia="en-GB"/>
        </w:rPr>
        <w:tab/>
      </w:r>
      <w:r>
        <w:t>API Definitions</w:t>
      </w:r>
      <w:r>
        <w:tab/>
      </w:r>
      <w:r>
        <w:fldChar w:fldCharType="begin" w:fldLock="1"/>
      </w:r>
      <w:r>
        <w:instrText xml:space="preserve"> PAGEREF _Toc36463547 \h </w:instrText>
      </w:r>
      <w:r>
        <w:fldChar w:fldCharType="separate"/>
      </w:r>
      <w:r>
        <w:t>25</w:t>
      </w:r>
      <w:r>
        <w:fldChar w:fldCharType="end"/>
      </w:r>
    </w:p>
    <w:p w:rsidR="00BD392E" w:rsidRPr="00EA001F" w:rsidRDefault="00BD392E">
      <w:pPr>
        <w:pStyle w:val="TOC2"/>
        <w:rPr>
          <w:rFonts w:ascii="Calibri" w:hAnsi="Calibri"/>
          <w:sz w:val="22"/>
          <w:szCs w:val="22"/>
          <w:lang w:eastAsia="en-GB"/>
        </w:rPr>
      </w:pPr>
      <w:r>
        <w:t>6.1</w:t>
      </w:r>
      <w:r w:rsidRPr="00EA001F">
        <w:rPr>
          <w:rFonts w:ascii="Calibri" w:hAnsi="Calibri"/>
          <w:sz w:val="22"/>
          <w:szCs w:val="22"/>
          <w:lang w:eastAsia="en-GB"/>
        </w:rPr>
        <w:tab/>
      </w:r>
      <w:r>
        <w:t>N32 Handshake API</w:t>
      </w:r>
      <w:r>
        <w:tab/>
      </w:r>
      <w:r>
        <w:fldChar w:fldCharType="begin" w:fldLock="1"/>
      </w:r>
      <w:r>
        <w:instrText xml:space="preserve"> PAGEREF _Toc36463548 \h </w:instrText>
      </w:r>
      <w:r>
        <w:fldChar w:fldCharType="separate"/>
      </w:r>
      <w:r>
        <w:t>25</w:t>
      </w:r>
      <w:r>
        <w:fldChar w:fldCharType="end"/>
      </w:r>
    </w:p>
    <w:p w:rsidR="00BD392E" w:rsidRPr="00EA001F" w:rsidRDefault="00BD392E">
      <w:pPr>
        <w:pStyle w:val="TOC3"/>
        <w:rPr>
          <w:rFonts w:ascii="Calibri" w:hAnsi="Calibri"/>
          <w:sz w:val="22"/>
          <w:szCs w:val="22"/>
          <w:lang w:eastAsia="en-GB"/>
        </w:rPr>
      </w:pPr>
      <w:r>
        <w:t>6.1.1</w:t>
      </w:r>
      <w:r w:rsidRPr="00EA001F">
        <w:rPr>
          <w:rFonts w:ascii="Calibri" w:hAnsi="Calibri"/>
          <w:sz w:val="22"/>
          <w:szCs w:val="22"/>
          <w:lang w:eastAsia="en-GB"/>
        </w:rPr>
        <w:tab/>
      </w:r>
      <w:r>
        <w:t>API URI</w:t>
      </w:r>
      <w:r>
        <w:tab/>
      </w:r>
      <w:r>
        <w:fldChar w:fldCharType="begin" w:fldLock="1"/>
      </w:r>
      <w:r>
        <w:instrText xml:space="preserve"> PAGEREF _Toc36463549 \h </w:instrText>
      </w:r>
      <w:r>
        <w:fldChar w:fldCharType="separate"/>
      </w:r>
      <w:r>
        <w:t>25</w:t>
      </w:r>
      <w:r>
        <w:fldChar w:fldCharType="end"/>
      </w:r>
    </w:p>
    <w:p w:rsidR="00BD392E" w:rsidRPr="00EA001F" w:rsidRDefault="00BD392E">
      <w:pPr>
        <w:pStyle w:val="TOC3"/>
        <w:rPr>
          <w:rFonts w:ascii="Calibri" w:hAnsi="Calibri"/>
          <w:sz w:val="22"/>
          <w:szCs w:val="22"/>
          <w:lang w:eastAsia="en-GB"/>
        </w:rPr>
      </w:pPr>
      <w:r>
        <w:t>6.1.2</w:t>
      </w:r>
      <w:r w:rsidRPr="00EA001F">
        <w:rPr>
          <w:rFonts w:ascii="Calibri" w:hAnsi="Calibri"/>
          <w:sz w:val="22"/>
          <w:szCs w:val="22"/>
          <w:lang w:eastAsia="en-GB"/>
        </w:rPr>
        <w:tab/>
      </w:r>
      <w:r>
        <w:t>Usage of HTTP</w:t>
      </w:r>
      <w:r>
        <w:tab/>
      </w:r>
      <w:r>
        <w:fldChar w:fldCharType="begin" w:fldLock="1"/>
      </w:r>
      <w:r>
        <w:instrText xml:space="preserve"> PAGEREF _Toc36463550 \h </w:instrText>
      </w:r>
      <w:r>
        <w:fldChar w:fldCharType="separate"/>
      </w:r>
      <w:r>
        <w:t>25</w:t>
      </w:r>
      <w:r>
        <w:fldChar w:fldCharType="end"/>
      </w:r>
    </w:p>
    <w:p w:rsidR="00BD392E" w:rsidRPr="00EA001F" w:rsidRDefault="00BD392E">
      <w:pPr>
        <w:pStyle w:val="TOC4"/>
        <w:rPr>
          <w:rFonts w:ascii="Calibri" w:hAnsi="Calibri"/>
          <w:sz w:val="22"/>
          <w:szCs w:val="22"/>
          <w:lang w:eastAsia="en-GB"/>
        </w:rPr>
      </w:pPr>
      <w:r>
        <w:t>6.1.2.1</w:t>
      </w:r>
      <w:r w:rsidRPr="00EA001F">
        <w:rPr>
          <w:rFonts w:ascii="Calibri" w:hAnsi="Calibri"/>
          <w:sz w:val="22"/>
          <w:szCs w:val="22"/>
          <w:lang w:eastAsia="en-GB"/>
        </w:rPr>
        <w:tab/>
      </w:r>
      <w:r>
        <w:t>General</w:t>
      </w:r>
      <w:r>
        <w:tab/>
      </w:r>
      <w:r>
        <w:fldChar w:fldCharType="begin" w:fldLock="1"/>
      </w:r>
      <w:r>
        <w:instrText xml:space="preserve"> PAGEREF _Toc36463551 \h </w:instrText>
      </w:r>
      <w:r>
        <w:fldChar w:fldCharType="separate"/>
      </w:r>
      <w:r>
        <w:t>25</w:t>
      </w:r>
      <w:r>
        <w:fldChar w:fldCharType="end"/>
      </w:r>
    </w:p>
    <w:p w:rsidR="00BD392E" w:rsidRPr="00EA001F" w:rsidRDefault="00BD392E">
      <w:pPr>
        <w:pStyle w:val="TOC4"/>
        <w:rPr>
          <w:rFonts w:ascii="Calibri" w:hAnsi="Calibri"/>
          <w:sz w:val="22"/>
          <w:szCs w:val="22"/>
          <w:lang w:eastAsia="en-GB"/>
        </w:rPr>
      </w:pPr>
      <w:r>
        <w:t>6.1.2.2</w:t>
      </w:r>
      <w:r w:rsidRPr="00EA001F">
        <w:rPr>
          <w:rFonts w:ascii="Calibri" w:hAnsi="Calibri"/>
          <w:sz w:val="22"/>
          <w:szCs w:val="22"/>
          <w:lang w:eastAsia="en-GB"/>
        </w:rPr>
        <w:tab/>
      </w:r>
      <w:r>
        <w:t>HTTP standard headers</w:t>
      </w:r>
      <w:r>
        <w:tab/>
      </w:r>
      <w:r>
        <w:fldChar w:fldCharType="begin" w:fldLock="1"/>
      </w:r>
      <w:r>
        <w:instrText xml:space="preserve"> PAGEREF _Toc36463552 \h </w:instrText>
      </w:r>
      <w:r>
        <w:fldChar w:fldCharType="separate"/>
      </w:r>
      <w:r>
        <w:t>25</w:t>
      </w:r>
      <w:r>
        <w:fldChar w:fldCharType="end"/>
      </w:r>
    </w:p>
    <w:p w:rsidR="00BD392E" w:rsidRPr="00EA001F" w:rsidRDefault="00BD392E">
      <w:pPr>
        <w:pStyle w:val="TOC5"/>
        <w:rPr>
          <w:rFonts w:ascii="Calibri" w:hAnsi="Calibri"/>
          <w:sz w:val="22"/>
          <w:szCs w:val="22"/>
          <w:lang w:eastAsia="en-GB"/>
        </w:rPr>
      </w:pPr>
      <w:r>
        <w:t>6.1.2.2.1</w:t>
      </w:r>
      <w:r w:rsidRPr="00EA001F">
        <w:rPr>
          <w:rFonts w:ascii="Calibri" w:hAnsi="Calibri"/>
          <w:sz w:val="22"/>
          <w:szCs w:val="22"/>
          <w:lang w:eastAsia="en-GB"/>
        </w:rPr>
        <w:tab/>
      </w:r>
      <w:r>
        <w:rPr>
          <w:lang w:eastAsia="zh-CN"/>
        </w:rPr>
        <w:t>General</w:t>
      </w:r>
      <w:r>
        <w:tab/>
      </w:r>
      <w:r>
        <w:fldChar w:fldCharType="begin" w:fldLock="1"/>
      </w:r>
      <w:r>
        <w:instrText xml:space="preserve"> PAGEREF _Toc36463553 \h </w:instrText>
      </w:r>
      <w:r>
        <w:fldChar w:fldCharType="separate"/>
      </w:r>
      <w:r>
        <w:t>25</w:t>
      </w:r>
      <w:r>
        <w:fldChar w:fldCharType="end"/>
      </w:r>
    </w:p>
    <w:p w:rsidR="00BD392E" w:rsidRPr="00EA001F" w:rsidRDefault="00BD392E">
      <w:pPr>
        <w:pStyle w:val="TOC5"/>
        <w:rPr>
          <w:rFonts w:ascii="Calibri" w:hAnsi="Calibri"/>
          <w:sz w:val="22"/>
          <w:szCs w:val="22"/>
          <w:lang w:eastAsia="en-GB"/>
        </w:rPr>
      </w:pPr>
      <w:r>
        <w:t>6.1.2.2.2</w:t>
      </w:r>
      <w:r w:rsidRPr="00EA001F">
        <w:rPr>
          <w:rFonts w:ascii="Calibri" w:hAnsi="Calibri"/>
          <w:sz w:val="22"/>
          <w:szCs w:val="22"/>
          <w:lang w:eastAsia="en-GB"/>
        </w:rPr>
        <w:tab/>
      </w:r>
      <w:r>
        <w:t>Content type</w:t>
      </w:r>
      <w:r>
        <w:tab/>
      </w:r>
      <w:r>
        <w:fldChar w:fldCharType="begin" w:fldLock="1"/>
      </w:r>
      <w:r>
        <w:instrText xml:space="preserve"> PAGEREF _Toc36463554 \h </w:instrText>
      </w:r>
      <w:r>
        <w:fldChar w:fldCharType="separate"/>
      </w:r>
      <w:r>
        <w:t>25</w:t>
      </w:r>
      <w:r>
        <w:fldChar w:fldCharType="end"/>
      </w:r>
    </w:p>
    <w:p w:rsidR="00BD392E" w:rsidRPr="00EA001F" w:rsidRDefault="00BD392E">
      <w:pPr>
        <w:pStyle w:val="TOC4"/>
        <w:rPr>
          <w:rFonts w:ascii="Calibri" w:hAnsi="Calibri"/>
          <w:sz w:val="22"/>
          <w:szCs w:val="22"/>
          <w:lang w:eastAsia="en-GB"/>
        </w:rPr>
      </w:pPr>
      <w:r>
        <w:lastRenderedPageBreak/>
        <w:t>6.1.2.3</w:t>
      </w:r>
      <w:r w:rsidRPr="00EA001F">
        <w:rPr>
          <w:rFonts w:ascii="Calibri" w:hAnsi="Calibri"/>
          <w:sz w:val="22"/>
          <w:szCs w:val="22"/>
          <w:lang w:eastAsia="en-GB"/>
        </w:rPr>
        <w:tab/>
      </w:r>
      <w:r>
        <w:t>HTTP custom headers</w:t>
      </w:r>
      <w:r>
        <w:tab/>
      </w:r>
      <w:r>
        <w:fldChar w:fldCharType="begin" w:fldLock="1"/>
      </w:r>
      <w:r>
        <w:instrText xml:space="preserve"> PAGEREF _Toc36463555 \h </w:instrText>
      </w:r>
      <w:r>
        <w:fldChar w:fldCharType="separate"/>
      </w:r>
      <w:r>
        <w:t>25</w:t>
      </w:r>
      <w:r>
        <w:fldChar w:fldCharType="end"/>
      </w:r>
    </w:p>
    <w:p w:rsidR="00BD392E" w:rsidRPr="00EA001F" w:rsidRDefault="00BD392E">
      <w:pPr>
        <w:pStyle w:val="TOC5"/>
        <w:rPr>
          <w:rFonts w:ascii="Calibri" w:hAnsi="Calibri"/>
          <w:sz w:val="22"/>
          <w:szCs w:val="22"/>
          <w:lang w:eastAsia="en-GB"/>
        </w:rPr>
      </w:pPr>
      <w:r>
        <w:t>6.1.2.3.1</w:t>
      </w:r>
      <w:r w:rsidRPr="00EA001F">
        <w:rPr>
          <w:rFonts w:ascii="Calibri" w:hAnsi="Calibri"/>
          <w:sz w:val="22"/>
          <w:szCs w:val="22"/>
          <w:lang w:eastAsia="en-GB"/>
        </w:rPr>
        <w:tab/>
      </w:r>
      <w:r>
        <w:rPr>
          <w:lang w:eastAsia="zh-CN"/>
        </w:rPr>
        <w:t>General</w:t>
      </w:r>
      <w:r>
        <w:tab/>
      </w:r>
      <w:r>
        <w:fldChar w:fldCharType="begin" w:fldLock="1"/>
      </w:r>
      <w:r>
        <w:instrText xml:space="preserve"> PAGEREF _Toc36463556 \h </w:instrText>
      </w:r>
      <w:r>
        <w:fldChar w:fldCharType="separate"/>
      </w:r>
      <w:r>
        <w:t>25</w:t>
      </w:r>
      <w:r>
        <w:fldChar w:fldCharType="end"/>
      </w:r>
    </w:p>
    <w:p w:rsidR="00BD392E" w:rsidRPr="00EA001F" w:rsidRDefault="00BD392E">
      <w:pPr>
        <w:pStyle w:val="TOC3"/>
        <w:rPr>
          <w:rFonts w:ascii="Calibri" w:hAnsi="Calibri"/>
          <w:sz w:val="22"/>
          <w:szCs w:val="22"/>
          <w:lang w:eastAsia="en-GB"/>
        </w:rPr>
      </w:pPr>
      <w:r>
        <w:t>6.1.3</w:t>
      </w:r>
      <w:r w:rsidRPr="00EA001F">
        <w:rPr>
          <w:rFonts w:ascii="Calibri" w:hAnsi="Calibri"/>
          <w:sz w:val="22"/>
          <w:szCs w:val="22"/>
          <w:lang w:eastAsia="en-GB"/>
        </w:rPr>
        <w:tab/>
      </w:r>
      <w:r>
        <w:t>Resources</w:t>
      </w:r>
      <w:r>
        <w:tab/>
      </w:r>
      <w:r>
        <w:fldChar w:fldCharType="begin" w:fldLock="1"/>
      </w:r>
      <w:r>
        <w:instrText xml:space="preserve"> PAGEREF _Toc36463557 \h </w:instrText>
      </w:r>
      <w:r>
        <w:fldChar w:fldCharType="separate"/>
      </w:r>
      <w:r>
        <w:t>26</w:t>
      </w:r>
      <w:r>
        <w:fldChar w:fldCharType="end"/>
      </w:r>
    </w:p>
    <w:p w:rsidR="00BD392E" w:rsidRPr="00EA001F" w:rsidRDefault="00BD392E">
      <w:pPr>
        <w:pStyle w:val="TOC4"/>
        <w:rPr>
          <w:rFonts w:ascii="Calibri" w:hAnsi="Calibri"/>
          <w:sz w:val="22"/>
          <w:szCs w:val="22"/>
          <w:lang w:eastAsia="en-GB"/>
        </w:rPr>
      </w:pPr>
      <w:r>
        <w:t>6.1.3.1</w:t>
      </w:r>
      <w:r w:rsidRPr="00EA001F">
        <w:rPr>
          <w:rFonts w:ascii="Calibri" w:hAnsi="Calibri"/>
          <w:sz w:val="22"/>
          <w:szCs w:val="22"/>
          <w:lang w:eastAsia="en-GB"/>
        </w:rPr>
        <w:tab/>
      </w:r>
      <w:r>
        <w:t>Overview</w:t>
      </w:r>
      <w:r>
        <w:tab/>
      </w:r>
      <w:r>
        <w:fldChar w:fldCharType="begin" w:fldLock="1"/>
      </w:r>
      <w:r>
        <w:instrText xml:space="preserve"> PAGEREF _Toc36463558 \h </w:instrText>
      </w:r>
      <w:r>
        <w:fldChar w:fldCharType="separate"/>
      </w:r>
      <w:r>
        <w:t>26</w:t>
      </w:r>
      <w:r>
        <w:fldChar w:fldCharType="end"/>
      </w:r>
    </w:p>
    <w:p w:rsidR="00BD392E" w:rsidRPr="00EA001F" w:rsidRDefault="00BD392E">
      <w:pPr>
        <w:pStyle w:val="TOC3"/>
        <w:rPr>
          <w:rFonts w:ascii="Calibri" w:hAnsi="Calibri"/>
          <w:sz w:val="22"/>
          <w:szCs w:val="22"/>
          <w:lang w:eastAsia="en-GB"/>
        </w:rPr>
      </w:pPr>
      <w:r>
        <w:t>6.1.4</w:t>
      </w:r>
      <w:r w:rsidRPr="00EA001F">
        <w:rPr>
          <w:rFonts w:ascii="Calibri" w:hAnsi="Calibri"/>
          <w:sz w:val="22"/>
          <w:szCs w:val="22"/>
          <w:lang w:eastAsia="en-GB"/>
        </w:rPr>
        <w:tab/>
      </w:r>
      <w:r>
        <w:t>Custom Operations without Associated Resources</w:t>
      </w:r>
      <w:r>
        <w:tab/>
      </w:r>
      <w:r>
        <w:fldChar w:fldCharType="begin" w:fldLock="1"/>
      </w:r>
      <w:r>
        <w:instrText xml:space="preserve"> PAGEREF _Toc36463559 \h </w:instrText>
      </w:r>
      <w:r>
        <w:fldChar w:fldCharType="separate"/>
      </w:r>
      <w:r>
        <w:t>26</w:t>
      </w:r>
      <w:r>
        <w:fldChar w:fldCharType="end"/>
      </w:r>
    </w:p>
    <w:p w:rsidR="00BD392E" w:rsidRPr="00EA001F" w:rsidRDefault="00BD392E">
      <w:pPr>
        <w:pStyle w:val="TOC4"/>
        <w:rPr>
          <w:rFonts w:ascii="Calibri" w:hAnsi="Calibri"/>
          <w:sz w:val="22"/>
          <w:szCs w:val="22"/>
          <w:lang w:eastAsia="en-GB"/>
        </w:rPr>
      </w:pPr>
      <w:r>
        <w:t>6.1.4.1</w:t>
      </w:r>
      <w:r w:rsidRPr="00EA001F">
        <w:rPr>
          <w:rFonts w:ascii="Calibri" w:hAnsi="Calibri"/>
          <w:sz w:val="22"/>
          <w:szCs w:val="22"/>
          <w:lang w:eastAsia="en-GB"/>
        </w:rPr>
        <w:tab/>
      </w:r>
      <w:r>
        <w:t>Overview</w:t>
      </w:r>
      <w:r>
        <w:tab/>
      </w:r>
      <w:r>
        <w:fldChar w:fldCharType="begin" w:fldLock="1"/>
      </w:r>
      <w:r>
        <w:instrText xml:space="preserve"> PAGEREF _Toc36463560 \h </w:instrText>
      </w:r>
      <w:r>
        <w:fldChar w:fldCharType="separate"/>
      </w:r>
      <w:r>
        <w:t>26</w:t>
      </w:r>
      <w:r>
        <w:fldChar w:fldCharType="end"/>
      </w:r>
    </w:p>
    <w:p w:rsidR="00BD392E" w:rsidRPr="00EA001F" w:rsidRDefault="00BD392E">
      <w:pPr>
        <w:pStyle w:val="TOC4"/>
        <w:rPr>
          <w:rFonts w:ascii="Calibri" w:hAnsi="Calibri"/>
          <w:sz w:val="22"/>
          <w:szCs w:val="22"/>
          <w:lang w:eastAsia="en-GB"/>
        </w:rPr>
      </w:pPr>
      <w:r>
        <w:t>6.1.4.2</w:t>
      </w:r>
      <w:r w:rsidRPr="00EA001F">
        <w:rPr>
          <w:rFonts w:ascii="Calibri" w:hAnsi="Calibri"/>
          <w:sz w:val="22"/>
          <w:szCs w:val="22"/>
          <w:lang w:eastAsia="en-GB"/>
        </w:rPr>
        <w:tab/>
      </w:r>
      <w:r>
        <w:t>Operation: Security Capability Negotiation</w:t>
      </w:r>
      <w:r>
        <w:tab/>
      </w:r>
      <w:r>
        <w:fldChar w:fldCharType="begin" w:fldLock="1"/>
      </w:r>
      <w:r>
        <w:instrText xml:space="preserve"> PAGEREF _Toc36463561 \h </w:instrText>
      </w:r>
      <w:r>
        <w:fldChar w:fldCharType="separate"/>
      </w:r>
      <w:r>
        <w:t>26</w:t>
      </w:r>
      <w:r>
        <w:fldChar w:fldCharType="end"/>
      </w:r>
    </w:p>
    <w:p w:rsidR="00BD392E" w:rsidRPr="00EA001F" w:rsidRDefault="00BD392E">
      <w:pPr>
        <w:pStyle w:val="TOC5"/>
        <w:rPr>
          <w:rFonts w:ascii="Calibri" w:hAnsi="Calibri"/>
          <w:sz w:val="22"/>
          <w:szCs w:val="22"/>
          <w:lang w:eastAsia="en-GB"/>
        </w:rPr>
      </w:pPr>
      <w:r>
        <w:t>6.1.4.2.1</w:t>
      </w:r>
      <w:r w:rsidRPr="00EA001F">
        <w:rPr>
          <w:rFonts w:ascii="Calibri" w:hAnsi="Calibri"/>
          <w:sz w:val="22"/>
          <w:szCs w:val="22"/>
          <w:lang w:eastAsia="en-GB"/>
        </w:rPr>
        <w:tab/>
      </w:r>
      <w:r>
        <w:t>Description</w:t>
      </w:r>
      <w:r>
        <w:tab/>
      </w:r>
      <w:r>
        <w:fldChar w:fldCharType="begin" w:fldLock="1"/>
      </w:r>
      <w:r>
        <w:instrText xml:space="preserve"> PAGEREF _Toc36463562 \h </w:instrText>
      </w:r>
      <w:r>
        <w:fldChar w:fldCharType="separate"/>
      </w:r>
      <w:r>
        <w:t>26</w:t>
      </w:r>
      <w:r>
        <w:fldChar w:fldCharType="end"/>
      </w:r>
    </w:p>
    <w:p w:rsidR="00BD392E" w:rsidRPr="00EA001F" w:rsidRDefault="00BD392E">
      <w:pPr>
        <w:pStyle w:val="TOC5"/>
        <w:rPr>
          <w:rFonts w:ascii="Calibri" w:hAnsi="Calibri"/>
          <w:sz w:val="22"/>
          <w:szCs w:val="22"/>
          <w:lang w:eastAsia="en-GB"/>
        </w:rPr>
      </w:pPr>
      <w:r>
        <w:t>6.1.4.2.2</w:t>
      </w:r>
      <w:r w:rsidRPr="00EA001F">
        <w:rPr>
          <w:rFonts w:ascii="Calibri" w:hAnsi="Calibri"/>
          <w:sz w:val="22"/>
          <w:szCs w:val="22"/>
          <w:lang w:eastAsia="en-GB"/>
        </w:rPr>
        <w:tab/>
      </w:r>
      <w:r>
        <w:t>Operation Definition</w:t>
      </w:r>
      <w:r>
        <w:tab/>
      </w:r>
      <w:r>
        <w:fldChar w:fldCharType="begin" w:fldLock="1"/>
      </w:r>
      <w:r>
        <w:instrText xml:space="preserve"> PAGEREF _Toc36463563 \h </w:instrText>
      </w:r>
      <w:r>
        <w:fldChar w:fldCharType="separate"/>
      </w:r>
      <w:r>
        <w:t>26</w:t>
      </w:r>
      <w:r>
        <w:fldChar w:fldCharType="end"/>
      </w:r>
    </w:p>
    <w:p w:rsidR="00BD392E" w:rsidRPr="00EA001F" w:rsidRDefault="00BD392E">
      <w:pPr>
        <w:pStyle w:val="TOC4"/>
        <w:rPr>
          <w:rFonts w:ascii="Calibri" w:hAnsi="Calibri"/>
          <w:sz w:val="22"/>
          <w:szCs w:val="22"/>
          <w:lang w:eastAsia="en-GB"/>
        </w:rPr>
      </w:pPr>
      <w:r>
        <w:t>6.1.4.3</w:t>
      </w:r>
      <w:r w:rsidRPr="00EA001F">
        <w:rPr>
          <w:rFonts w:ascii="Calibri" w:hAnsi="Calibri"/>
          <w:sz w:val="22"/>
          <w:szCs w:val="22"/>
          <w:lang w:eastAsia="en-GB"/>
        </w:rPr>
        <w:tab/>
      </w:r>
      <w:r>
        <w:t>Operation: Parameter Exchange</w:t>
      </w:r>
      <w:r>
        <w:tab/>
      </w:r>
      <w:r>
        <w:fldChar w:fldCharType="begin" w:fldLock="1"/>
      </w:r>
      <w:r>
        <w:instrText xml:space="preserve"> PAGEREF _Toc36463564 \h </w:instrText>
      </w:r>
      <w:r>
        <w:fldChar w:fldCharType="separate"/>
      </w:r>
      <w:r>
        <w:t>27</w:t>
      </w:r>
      <w:r>
        <w:fldChar w:fldCharType="end"/>
      </w:r>
    </w:p>
    <w:p w:rsidR="00BD392E" w:rsidRPr="00EA001F" w:rsidRDefault="00BD392E">
      <w:pPr>
        <w:pStyle w:val="TOC5"/>
        <w:rPr>
          <w:rFonts w:ascii="Calibri" w:hAnsi="Calibri"/>
          <w:sz w:val="22"/>
          <w:szCs w:val="22"/>
          <w:lang w:eastAsia="en-GB"/>
        </w:rPr>
      </w:pPr>
      <w:r>
        <w:t>6.1.4.3.1</w:t>
      </w:r>
      <w:r w:rsidRPr="00EA001F">
        <w:rPr>
          <w:rFonts w:ascii="Calibri" w:hAnsi="Calibri"/>
          <w:sz w:val="22"/>
          <w:szCs w:val="22"/>
          <w:lang w:eastAsia="en-GB"/>
        </w:rPr>
        <w:tab/>
      </w:r>
      <w:r>
        <w:t>Description</w:t>
      </w:r>
      <w:r>
        <w:tab/>
      </w:r>
      <w:r>
        <w:fldChar w:fldCharType="begin" w:fldLock="1"/>
      </w:r>
      <w:r>
        <w:instrText xml:space="preserve"> PAGEREF _Toc36463565 \h </w:instrText>
      </w:r>
      <w:r>
        <w:fldChar w:fldCharType="separate"/>
      </w:r>
      <w:r>
        <w:t>27</w:t>
      </w:r>
      <w:r>
        <w:fldChar w:fldCharType="end"/>
      </w:r>
    </w:p>
    <w:p w:rsidR="00BD392E" w:rsidRPr="00EA001F" w:rsidRDefault="00BD392E">
      <w:pPr>
        <w:pStyle w:val="TOC5"/>
        <w:rPr>
          <w:rFonts w:ascii="Calibri" w:hAnsi="Calibri"/>
          <w:sz w:val="22"/>
          <w:szCs w:val="22"/>
          <w:lang w:eastAsia="en-GB"/>
        </w:rPr>
      </w:pPr>
      <w:r>
        <w:t>6.1.4.3.2</w:t>
      </w:r>
      <w:r w:rsidRPr="00EA001F">
        <w:rPr>
          <w:rFonts w:ascii="Calibri" w:hAnsi="Calibri"/>
          <w:sz w:val="22"/>
          <w:szCs w:val="22"/>
          <w:lang w:eastAsia="en-GB"/>
        </w:rPr>
        <w:tab/>
      </w:r>
      <w:r>
        <w:t>Operation Definition</w:t>
      </w:r>
      <w:r>
        <w:tab/>
      </w:r>
      <w:r>
        <w:fldChar w:fldCharType="begin" w:fldLock="1"/>
      </w:r>
      <w:r>
        <w:instrText xml:space="preserve"> PAGEREF _Toc36463566 \h </w:instrText>
      </w:r>
      <w:r>
        <w:fldChar w:fldCharType="separate"/>
      </w:r>
      <w:r>
        <w:t>27</w:t>
      </w:r>
      <w:r>
        <w:fldChar w:fldCharType="end"/>
      </w:r>
    </w:p>
    <w:p w:rsidR="00BD392E" w:rsidRPr="00EA001F" w:rsidRDefault="00BD392E">
      <w:pPr>
        <w:pStyle w:val="TOC4"/>
        <w:rPr>
          <w:rFonts w:ascii="Calibri" w:hAnsi="Calibri"/>
          <w:sz w:val="22"/>
          <w:szCs w:val="22"/>
          <w:lang w:eastAsia="en-GB"/>
        </w:rPr>
      </w:pPr>
      <w:r>
        <w:t>6.1.4.4</w:t>
      </w:r>
      <w:r w:rsidRPr="00EA001F">
        <w:rPr>
          <w:rFonts w:ascii="Calibri" w:hAnsi="Calibri"/>
          <w:sz w:val="22"/>
          <w:szCs w:val="22"/>
          <w:lang w:eastAsia="en-GB"/>
        </w:rPr>
        <w:tab/>
      </w:r>
      <w:r>
        <w:t>Operation: N32-f Context Terminate</w:t>
      </w:r>
      <w:r>
        <w:tab/>
      </w:r>
      <w:r>
        <w:fldChar w:fldCharType="begin" w:fldLock="1"/>
      </w:r>
      <w:r>
        <w:instrText xml:space="preserve"> PAGEREF _Toc36463567 \h </w:instrText>
      </w:r>
      <w:r>
        <w:fldChar w:fldCharType="separate"/>
      </w:r>
      <w:r>
        <w:t>27</w:t>
      </w:r>
      <w:r>
        <w:fldChar w:fldCharType="end"/>
      </w:r>
    </w:p>
    <w:p w:rsidR="00BD392E" w:rsidRPr="00EA001F" w:rsidRDefault="00BD392E">
      <w:pPr>
        <w:pStyle w:val="TOC5"/>
        <w:rPr>
          <w:rFonts w:ascii="Calibri" w:hAnsi="Calibri"/>
          <w:sz w:val="22"/>
          <w:szCs w:val="22"/>
          <w:lang w:eastAsia="en-GB"/>
        </w:rPr>
      </w:pPr>
      <w:r>
        <w:t>6.1.4.4.1</w:t>
      </w:r>
      <w:r w:rsidRPr="00EA001F">
        <w:rPr>
          <w:rFonts w:ascii="Calibri" w:hAnsi="Calibri"/>
          <w:sz w:val="22"/>
          <w:szCs w:val="22"/>
          <w:lang w:eastAsia="en-GB"/>
        </w:rPr>
        <w:tab/>
      </w:r>
      <w:r>
        <w:t>Description</w:t>
      </w:r>
      <w:r>
        <w:tab/>
      </w:r>
      <w:r>
        <w:fldChar w:fldCharType="begin" w:fldLock="1"/>
      </w:r>
      <w:r>
        <w:instrText xml:space="preserve"> PAGEREF _Toc36463568 \h </w:instrText>
      </w:r>
      <w:r>
        <w:fldChar w:fldCharType="separate"/>
      </w:r>
      <w:r>
        <w:t>27</w:t>
      </w:r>
      <w:r>
        <w:fldChar w:fldCharType="end"/>
      </w:r>
    </w:p>
    <w:p w:rsidR="00BD392E" w:rsidRPr="00EA001F" w:rsidRDefault="00BD392E">
      <w:pPr>
        <w:pStyle w:val="TOC5"/>
        <w:rPr>
          <w:rFonts w:ascii="Calibri" w:hAnsi="Calibri"/>
          <w:sz w:val="22"/>
          <w:szCs w:val="22"/>
          <w:lang w:eastAsia="en-GB"/>
        </w:rPr>
      </w:pPr>
      <w:r>
        <w:t>6.1.4.4.2</w:t>
      </w:r>
      <w:r w:rsidRPr="00EA001F">
        <w:rPr>
          <w:rFonts w:ascii="Calibri" w:hAnsi="Calibri"/>
          <w:sz w:val="22"/>
          <w:szCs w:val="22"/>
          <w:lang w:eastAsia="en-GB"/>
        </w:rPr>
        <w:tab/>
      </w:r>
      <w:r>
        <w:t>Operation Definition</w:t>
      </w:r>
      <w:r>
        <w:tab/>
      </w:r>
      <w:r>
        <w:fldChar w:fldCharType="begin" w:fldLock="1"/>
      </w:r>
      <w:r>
        <w:instrText xml:space="preserve"> PAGEREF _Toc36463569 \h </w:instrText>
      </w:r>
      <w:r>
        <w:fldChar w:fldCharType="separate"/>
      </w:r>
      <w:r>
        <w:t>28</w:t>
      </w:r>
      <w:r>
        <w:fldChar w:fldCharType="end"/>
      </w:r>
    </w:p>
    <w:p w:rsidR="00BD392E" w:rsidRPr="00EA001F" w:rsidRDefault="00BD392E">
      <w:pPr>
        <w:pStyle w:val="TOC4"/>
        <w:rPr>
          <w:rFonts w:ascii="Calibri" w:hAnsi="Calibri"/>
          <w:sz w:val="22"/>
          <w:szCs w:val="22"/>
          <w:lang w:eastAsia="en-GB"/>
        </w:rPr>
      </w:pPr>
      <w:r>
        <w:t>6.1.4.5</w:t>
      </w:r>
      <w:r w:rsidRPr="00EA001F">
        <w:rPr>
          <w:rFonts w:ascii="Calibri" w:hAnsi="Calibri"/>
          <w:sz w:val="22"/>
          <w:szCs w:val="22"/>
          <w:lang w:eastAsia="en-GB"/>
        </w:rPr>
        <w:tab/>
      </w:r>
      <w:r>
        <w:t>Operation: N32-f Error Reporting</w:t>
      </w:r>
      <w:r>
        <w:tab/>
      </w:r>
      <w:r>
        <w:fldChar w:fldCharType="begin" w:fldLock="1"/>
      </w:r>
      <w:r>
        <w:instrText xml:space="preserve"> PAGEREF _Toc36463570 \h </w:instrText>
      </w:r>
      <w:r>
        <w:fldChar w:fldCharType="separate"/>
      </w:r>
      <w:r>
        <w:t>28</w:t>
      </w:r>
      <w:r>
        <w:fldChar w:fldCharType="end"/>
      </w:r>
    </w:p>
    <w:p w:rsidR="00BD392E" w:rsidRPr="00EA001F" w:rsidRDefault="00BD392E">
      <w:pPr>
        <w:pStyle w:val="TOC5"/>
        <w:rPr>
          <w:rFonts w:ascii="Calibri" w:hAnsi="Calibri"/>
          <w:sz w:val="22"/>
          <w:szCs w:val="22"/>
          <w:lang w:eastAsia="en-GB"/>
        </w:rPr>
      </w:pPr>
      <w:r>
        <w:t>6.1.4.5.1</w:t>
      </w:r>
      <w:r w:rsidRPr="00EA001F">
        <w:rPr>
          <w:rFonts w:ascii="Calibri" w:hAnsi="Calibri"/>
          <w:sz w:val="22"/>
          <w:szCs w:val="22"/>
          <w:lang w:eastAsia="en-GB"/>
        </w:rPr>
        <w:tab/>
      </w:r>
      <w:r>
        <w:t>Description</w:t>
      </w:r>
      <w:r>
        <w:tab/>
      </w:r>
      <w:r>
        <w:fldChar w:fldCharType="begin" w:fldLock="1"/>
      </w:r>
      <w:r>
        <w:instrText xml:space="preserve"> PAGEREF _Toc36463571 \h </w:instrText>
      </w:r>
      <w:r>
        <w:fldChar w:fldCharType="separate"/>
      </w:r>
      <w:r>
        <w:t>28</w:t>
      </w:r>
      <w:r>
        <w:fldChar w:fldCharType="end"/>
      </w:r>
    </w:p>
    <w:p w:rsidR="00BD392E" w:rsidRPr="00EA001F" w:rsidRDefault="00BD392E">
      <w:pPr>
        <w:pStyle w:val="TOC5"/>
        <w:rPr>
          <w:rFonts w:ascii="Calibri" w:hAnsi="Calibri"/>
          <w:sz w:val="22"/>
          <w:szCs w:val="22"/>
          <w:lang w:eastAsia="en-GB"/>
        </w:rPr>
      </w:pPr>
      <w:r>
        <w:t>6.1.4.5.2</w:t>
      </w:r>
      <w:r w:rsidRPr="00EA001F">
        <w:rPr>
          <w:rFonts w:ascii="Calibri" w:hAnsi="Calibri"/>
          <w:sz w:val="22"/>
          <w:szCs w:val="22"/>
          <w:lang w:eastAsia="en-GB"/>
        </w:rPr>
        <w:tab/>
      </w:r>
      <w:r>
        <w:t>Operation Definition</w:t>
      </w:r>
      <w:r>
        <w:tab/>
      </w:r>
      <w:r>
        <w:fldChar w:fldCharType="begin" w:fldLock="1"/>
      </w:r>
      <w:r>
        <w:instrText xml:space="preserve"> PAGEREF _Toc36463572 \h </w:instrText>
      </w:r>
      <w:r>
        <w:fldChar w:fldCharType="separate"/>
      </w:r>
      <w:r>
        <w:t>28</w:t>
      </w:r>
      <w:r>
        <w:fldChar w:fldCharType="end"/>
      </w:r>
    </w:p>
    <w:p w:rsidR="00BD392E" w:rsidRPr="00EA001F" w:rsidRDefault="00BD392E">
      <w:pPr>
        <w:pStyle w:val="TOC3"/>
        <w:rPr>
          <w:rFonts w:ascii="Calibri" w:hAnsi="Calibri"/>
          <w:sz w:val="22"/>
          <w:szCs w:val="22"/>
          <w:lang w:eastAsia="en-GB"/>
        </w:rPr>
      </w:pPr>
      <w:r>
        <w:t>6.1.5</w:t>
      </w:r>
      <w:r w:rsidRPr="00EA001F">
        <w:rPr>
          <w:rFonts w:ascii="Calibri" w:hAnsi="Calibri"/>
          <w:sz w:val="22"/>
          <w:szCs w:val="22"/>
          <w:lang w:eastAsia="en-GB"/>
        </w:rPr>
        <w:tab/>
      </w:r>
      <w:r>
        <w:t>Data Model</w:t>
      </w:r>
      <w:r>
        <w:tab/>
      </w:r>
      <w:r>
        <w:fldChar w:fldCharType="begin" w:fldLock="1"/>
      </w:r>
      <w:r>
        <w:instrText xml:space="preserve"> PAGEREF _Toc36463573 \h </w:instrText>
      </w:r>
      <w:r>
        <w:fldChar w:fldCharType="separate"/>
      </w:r>
      <w:r>
        <w:t>29</w:t>
      </w:r>
      <w:r>
        <w:fldChar w:fldCharType="end"/>
      </w:r>
    </w:p>
    <w:p w:rsidR="00BD392E" w:rsidRPr="00EA001F" w:rsidRDefault="00BD392E">
      <w:pPr>
        <w:pStyle w:val="TOC4"/>
        <w:rPr>
          <w:rFonts w:ascii="Calibri" w:hAnsi="Calibri"/>
          <w:sz w:val="22"/>
          <w:szCs w:val="22"/>
          <w:lang w:eastAsia="en-GB"/>
        </w:rPr>
      </w:pPr>
      <w:r>
        <w:t>6.1.5.1</w:t>
      </w:r>
      <w:r w:rsidRPr="00EA001F">
        <w:rPr>
          <w:rFonts w:ascii="Calibri" w:hAnsi="Calibri"/>
          <w:sz w:val="22"/>
          <w:szCs w:val="22"/>
          <w:lang w:eastAsia="en-GB"/>
        </w:rPr>
        <w:tab/>
      </w:r>
      <w:r>
        <w:t>General</w:t>
      </w:r>
      <w:r>
        <w:tab/>
      </w:r>
      <w:r>
        <w:fldChar w:fldCharType="begin" w:fldLock="1"/>
      </w:r>
      <w:r>
        <w:instrText xml:space="preserve"> PAGEREF _Toc36463574 \h </w:instrText>
      </w:r>
      <w:r>
        <w:fldChar w:fldCharType="separate"/>
      </w:r>
      <w:r>
        <w:t>29</w:t>
      </w:r>
      <w:r>
        <w:fldChar w:fldCharType="end"/>
      </w:r>
    </w:p>
    <w:p w:rsidR="00BD392E" w:rsidRPr="00EA001F" w:rsidRDefault="00BD392E">
      <w:pPr>
        <w:pStyle w:val="TOC4"/>
        <w:rPr>
          <w:rFonts w:ascii="Calibri" w:hAnsi="Calibri"/>
          <w:sz w:val="22"/>
          <w:szCs w:val="22"/>
          <w:lang w:eastAsia="en-GB"/>
        </w:rPr>
      </w:pPr>
      <w:r w:rsidRPr="00ED048D">
        <w:rPr>
          <w:lang w:val="en-US"/>
        </w:rPr>
        <w:t>6.1.5.2</w:t>
      </w:r>
      <w:r w:rsidRPr="00EA001F">
        <w:rPr>
          <w:rFonts w:ascii="Calibri" w:hAnsi="Calibri"/>
          <w:sz w:val="22"/>
          <w:szCs w:val="22"/>
          <w:lang w:eastAsia="en-GB"/>
        </w:rPr>
        <w:tab/>
      </w:r>
      <w:r w:rsidRPr="00ED048D">
        <w:rPr>
          <w:lang w:val="en-US"/>
        </w:rPr>
        <w:t>Structured data types</w:t>
      </w:r>
      <w:r>
        <w:tab/>
      </w:r>
      <w:r>
        <w:fldChar w:fldCharType="begin" w:fldLock="1"/>
      </w:r>
      <w:r>
        <w:instrText xml:space="preserve"> PAGEREF _Toc36463575 \h </w:instrText>
      </w:r>
      <w:r>
        <w:fldChar w:fldCharType="separate"/>
      </w:r>
      <w:r>
        <w:t>29</w:t>
      </w:r>
      <w:r>
        <w:fldChar w:fldCharType="end"/>
      </w:r>
    </w:p>
    <w:p w:rsidR="00BD392E" w:rsidRPr="00EA001F" w:rsidRDefault="00BD392E">
      <w:pPr>
        <w:pStyle w:val="TOC5"/>
        <w:rPr>
          <w:rFonts w:ascii="Calibri" w:hAnsi="Calibri"/>
          <w:sz w:val="22"/>
          <w:szCs w:val="22"/>
          <w:lang w:eastAsia="en-GB"/>
        </w:rPr>
      </w:pPr>
      <w:r>
        <w:t>6.1.5.2.1</w:t>
      </w:r>
      <w:r w:rsidRPr="00EA001F">
        <w:rPr>
          <w:rFonts w:ascii="Calibri" w:hAnsi="Calibri"/>
          <w:sz w:val="22"/>
          <w:szCs w:val="22"/>
          <w:lang w:eastAsia="en-GB"/>
        </w:rPr>
        <w:tab/>
      </w:r>
      <w:r>
        <w:t>Introduction</w:t>
      </w:r>
      <w:r>
        <w:tab/>
      </w:r>
      <w:r>
        <w:fldChar w:fldCharType="begin" w:fldLock="1"/>
      </w:r>
      <w:r>
        <w:instrText xml:space="preserve"> PAGEREF _Toc36463576 \h </w:instrText>
      </w:r>
      <w:r>
        <w:fldChar w:fldCharType="separate"/>
      </w:r>
      <w:r>
        <w:t>29</w:t>
      </w:r>
      <w:r>
        <w:fldChar w:fldCharType="end"/>
      </w:r>
    </w:p>
    <w:p w:rsidR="00BD392E" w:rsidRPr="00EA001F" w:rsidRDefault="00BD392E">
      <w:pPr>
        <w:pStyle w:val="TOC5"/>
        <w:rPr>
          <w:rFonts w:ascii="Calibri" w:hAnsi="Calibri"/>
          <w:sz w:val="22"/>
          <w:szCs w:val="22"/>
          <w:lang w:eastAsia="en-GB"/>
        </w:rPr>
      </w:pPr>
      <w:r>
        <w:t>6.1.5.2.2</w:t>
      </w:r>
      <w:r w:rsidRPr="00EA001F">
        <w:rPr>
          <w:rFonts w:ascii="Calibri" w:hAnsi="Calibri"/>
          <w:sz w:val="22"/>
          <w:szCs w:val="22"/>
          <w:lang w:eastAsia="en-GB"/>
        </w:rPr>
        <w:tab/>
      </w:r>
      <w:r>
        <w:t>Type: SecNegotiateReqData</w:t>
      </w:r>
      <w:r>
        <w:tab/>
      </w:r>
      <w:r>
        <w:fldChar w:fldCharType="begin" w:fldLock="1"/>
      </w:r>
      <w:r>
        <w:instrText xml:space="preserve"> PAGEREF _Toc36463577 \h </w:instrText>
      </w:r>
      <w:r>
        <w:fldChar w:fldCharType="separate"/>
      </w:r>
      <w:r>
        <w:t>30</w:t>
      </w:r>
      <w:r>
        <w:fldChar w:fldCharType="end"/>
      </w:r>
    </w:p>
    <w:p w:rsidR="00BD392E" w:rsidRPr="00EA001F" w:rsidRDefault="00BD392E">
      <w:pPr>
        <w:pStyle w:val="TOC5"/>
        <w:rPr>
          <w:rFonts w:ascii="Calibri" w:hAnsi="Calibri"/>
          <w:sz w:val="22"/>
          <w:szCs w:val="22"/>
          <w:lang w:eastAsia="en-GB"/>
        </w:rPr>
      </w:pPr>
      <w:r>
        <w:t>6.1.5.2.3</w:t>
      </w:r>
      <w:r w:rsidRPr="00EA001F">
        <w:rPr>
          <w:rFonts w:ascii="Calibri" w:hAnsi="Calibri"/>
          <w:sz w:val="22"/>
          <w:szCs w:val="22"/>
          <w:lang w:eastAsia="en-GB"/>
        </w:rPr>
        <w:tab/>
      </w:r>
      <w:r>
        <w:t>Type: SecNegotiateRspData</w:t>
      </w:r>
      <w:r>
        <w:tab/>
      </w:r>
      <w:r>
        <w:fldChar w:fldCharType="begin" w:fldLock="1"/>
      </w:r>
      <w:r>
        <w:instrText xml:space="preserve"> PAGEREF _Toc36463578 \h </w:instrText>
      </w:r>
      <w:r>
        <w:fldChar w:fldCharType="separate"/>
      </w:r>
      <w:r>
        <w:t>30</w:t>
      </w:r>
      <w:r>
        <w:fldChar w:fldCharType="end"/>
      </w:r>
    </w:p>
    <w:p w:rsidR="00BD392E" w:rsidRPr="00EA001F" w:rsidRDefault="00BD392E">
      <w:pPr>
        <w:pStyle w:val="TOC5"/>
        <w:rPr>
          <w:rFonts w:ascii="Calibri" w:hAnsi="Calibri"/>
          <w:sz w:val="22"/>
          <w:szCs w:val="22"/>
          <w:lang w:eastAsia="en-GB"/>
        </w:rPr>
      </w:pPr>
      <w:r>
        <w:t>6.1.5.2.4</w:t>
      </w:r>
      <w:r w:rsidRPr="00EA001F">
        <w:rPr>
          <w:rFonts w:ascii="Calibri" w:hAnsi="Calibri"/>
          <w:sz w:val="22"/>
          <w:szCs w:val="22"/>
          <w:lang w:eastAsia="en-GB"/>
        </w:rPr>
        <w:tab/>
      </w:r>
      <w:r>
        <w:t>Type: SecParamExchReqData</w:t>
      </w:r>
      <w:r>
        <w:tab/>
      </w:r>
      <w:r>
        <w:fldChar w:fldCharType="begin" w:fldLock="1"/>
      </w:r>
      <w:r>
        <w:instrText xml:space="preserve"> PAGEREF _Toc36463579 \h </w:instrText>
      </w:r>
      <w:r>
        <w:fldChar w:fldCharType="separate"/>
      </w:r>
      <w:r>
        <w:t>31</w:t>
      </w:r>
      <w:r>
        <w:fldChar w:fldCharType="end"/>
      </w:r>
    </w:p>
    <w:p w:rsidR="00BD392E" w:rsidRPr="00EA001F" w:rsidRDefault="00BD392E">
      <w:pPr>
        <w:pStyle w:val="TOC5"/>
        <w:rPr>
          <w:rFonts w:ascii="Calibri" w:hAnsi="Calibri"/>
          <w:sz w:val="22"/>
          <w:szCs w:val="22"/>
          <w:lang w:eastAsia="en-GB"/>
        </w:rPr>
      </w:pPr>
      <w:r>
        <w:t>6.1.5.2.5</w:t>
      </w:r>
      <w:r w:rsidRPr="00EA001F">
        <w:rPr>
          <w:rFonts w:ascii="Calibri" w:hAnsi="Calibri"/>
          <w:sz w:val="22"/>
          <w:szCs w:val="22"/>
          <w:lang w:eastAsia="en-GB"/>
        </w:rPr>
        <w:tab/>
      </w:r>
      <w:r>
        <w:t>Type: SecParamExchRspData</w:t>
      </w:r>
      <w:r>
        <w:tab/>
      </w:r>
      <w:r>
        <w:fldChar w:fldCharType="begin" w:fldLock="1"/>
      </w:r>
      <w:r>
        <w:instrText xml:space="preserve"> PAGEREF _Toc36463580 \h </w:instrText>
      </w:r>
      <w:r>
        <w:fldChar w:fldCharType="separate"/>
      </w:r>
      <w:r>
        <w:t>32</w:t>
      </w:r>
      <w:r>
        <w:fldChar w:fldCharType="end"/>
      </w:r>
    </w:p>
    <w:p w:rsidR="00BD392E" w:rsidRPr="00EA001F" w:rsidRDefault="00BD392E">
      <w:pPr>
        <w:pStyle w:val="TOC5"/>
        <w:rPr>
          <w:rFonts w:ascii="Calibri" w:hAnsi="Calibri"/>
          <w:sz w:val="22"/>
          <w:szCs w:val="22"/>
          <w:lang w:eastAsia="en-GB"/>
        </w:rPr>
      </w:pPr>
      <w:r>
        <w:t>6.1.5.2.6</w:t>
      </w:r>
      <w:r w:rsidRPr="00EA001F">
        <w:rPr>
          <w:rFonts w:ascii="Calibri" w:hAnsi="Calibri"/>
          <w:sz w:val="22"/>
          <w:szCs w:val="22"/>
          <w:lang w:eastAsia="en-GB"/>
        </w:rPr>
        <w:tab/>
      </w:r>
      <w:r>
        <w:t>Type: ProtectionPolicy</w:t>
      </w:r>
      <w:r>
        <w:tab/>
      </w:r>
      <w:r>
        <w:fldChar w:fldCharType="begin" w:fldLock="1"/>
      </w:r>
      <w:r>
        <w:instrText xml:space="preserve"> PAGEREF _Toc36463581 \h </w:instrText>
      </w:r>
      <w:r>
        <w:fldChar w:fldCharType="separate"/>
      </w:r>
      <w:r>
        <w:t>33</w:t>
      </w:r>
      <w:r>
        <w:fldChar w:fldCharType="end"/>
      </w:r>
    </w:p>
    <w:p w:rsidR="00BD392E" w:rsidRPr="00EA001F" w:rsidRDefault="00BD392E">
      <w:pPr>
        <w:pStyle w:val="TOC5"/>
        <w:rPr>
          <w:rFonts w:ascii="Calibri" w:hAnsi="Calibri"/>
          <w:sz w:val="22"/>
          <w:szCs w:val="22"/>
          <w:lang w:eastAsia="en-GB"/>
        </w:rPr>
      </w:pPr>
      <w:r>
        <w:t>6.1.5.2.7</w:t>
      </w:r>
      <w:r w:rsidRPr="00EA001F">
        <w:rPr>
          <w:rFonts w:ascii="Calibri" w:hAnsi="Calibri"/>
          <w:sz w:val="22"/>
          <w:szCs w:val="22"/>
          <w:lang w:eastAsia="en-GB"/>
        </w:rPr>
        <w:tab/>
      </w:r>
      <w:r>
        <w:t>Type: ApiIeMapping</w:t>
      </w:r>
      <w:r>
        <w:tab/>
      </w:r>
      <w:r>
        <w:fldChar w:fldCharType="begin" w:fldLock="1"/>
      </w:r>
      <w:r>
        <w:instrText xml:space="preserve"> PAGEREF _Toc36463582 \h </w:instrText>
      </w:r>
      <w:r>
        <w:fldChar w:fldCharType="separate"/>
      </w:r>
      <w:r>
        <w:t>33</w:t>
      </w:r>
      <w:r>
        <w:fldChar w:fldCharType="end"/>
      </w:r>
    </w:p>
    <w:p w:rsidR="00BD392E" w:rsidRPr="00EA001F" w:rsidRDefault="00BD392E">
      <w:pPr>
        <w:pStyle w:val="TOC5"/>
        <w:rPr>
          <w:rFonts w:ascii="Calibri" w:hAnsi="Calibri"/>
          <w:sz w:val="22"/>
          <w:szCs w:val="22"/>
          <w:lang w:eastAsia="en-GB"/>
        </w:rPr>
      </w:pPr>
      <w:r>
        <w:t>6.1.5.2.8</w:t>
      </w:r>
      <w:r w:rsidRPr="00EA001F">
        <w:rPr>
          <w:rFonts w:ascii="Calibri" w:hAnsi="Calibri"/>
          <w:sz w:val="22"/>
          <w:szCs w:val="22"/>
          <w:lang w:eastAsia="en-GB"/>
        </w:rPr>
        <w:tab/>
      </w:r>
      <w:r>
        <w:t>Type: IeInfo</w:t>
      </w:r>
      <w:r>
        <w:tab/>
      </w:r>
      <w:r>
        <w:fldChar w:fldCharType="begin" w:fldLock="1"/>
      </w:r>
      <w:r>
        <w:instrText xml:space="preserve"> PAGEREF _Toc36463583 \h </w:instrText>
      </w:r>
      <w:r>
        <w:fldChar w:fldCharType="separate"/>
      </w:r>
      <w:r>
        <w:t>34</w:t>
      </w:r>
      <w:r>
        <w:fldChar w:fldCharType="end"/>
      </w:r>
    </w:p>
    <w:p w:rsidR="00BD392E" w:rsidRPr="00EA001F" w:rsidRDefault="00BD392E">
      <w:pPr>
        <w:pStyle w:val="TOC5"/>
        <w:rPr>
          <w:rFonts w:ascii="Calibri" w:hAnsi="Calibri"/>
          <w:sz w:val="22"/>
          <w:szCs w:val="22"/>
          <w:lang w:eastAsia="en-GB"/>
        </w:rPr>
      </w:pPr>
      <w:r>
        <w:t>6.1.5.2.9</w:t>
      </w:r>
      <w:r w:rsidRPr="00EA001F">
        <w:rPr>
          <w:rFonts w:ascii="Calibri" w:hAnsi="Calibri"/>
          <w:sz w:val="22"/>
          <w:szCs w:val="22"/>
          <w:lang w:eastAsia="en-GB"/>
        </w:rPr>
        <w:tab/>
      </w:r>
      <w:r>
        <w:t>Type: ApiSignature</w:t>
      </w:r>
      <w:r>
        <w:tab/>
      </w:r>
      <w:r>
        <w:fldChar w:fldCharType="begin" w:fldLock="1"/>
      </w:r>
      <w:r>
        <w:instrText xml:space="preserve"> PAGEREF _Toc36463584 \h </w:instrText>
      </w:r>
      <w:r>
        <w:fldChar w:fldCharType="separate"/>
      </w:r>
      <w:r>
        <w:t>35</w:t>
      </w:r>
      <w:r>
        <w:fldChar w:fldCharType="end"/>
      </w:r>
    </w:p>
    <w:p w:rsidR="00BD392E" w:rsidRPr="00EA001F" w:rsidRDefault="00BD392E">
      <w:pPr>
        <w:pStyle w:val="TOC5"/>
        <w:rPr>
          <w:rFonts w:ascii="Calibri" w:hAnsi="Calibri"/>
          <w:sz w:val="22"/>
          <w:szCs w:val="22"/>
          <w:lang w:eastAsia="en-GB"/>
        </w:rPr>
      </w:pPr>
      <w:r>
        <w:t>6.1.5.2.10</w:t>
      </w:r>
      <w:r w:rsidRPr="00EA001F">
        <w:rPr>
          <w:rFonts w:ascii="Calibri" w:hAnsi="Calibri"/>
          <w:sz w:val="22"/>
          <w:szCs w:val="22"/>
          <w:lang w:eastAsia="en-GB"/>
        </w:rPr>
        <w:tab/>
      </w:r>
      <w:r>
        <w:t>Type: N32fContextInfo</w:t>
      </w:r>
      <w:r>
        <w:tab/>
      </w:r>
      <w:r>
        <w:fldChar w:fldCharType="begin" w:fldLock="1"/>
      </w:r>
      <w:r>
        <w:instrText xml:space="preserve"> PAGEREF _Toc36463585 \h </w:instrText>
      </w:r>
      <w:r>
        <w:fldChar w:fldCharType="separate"/>
      </w:r>
      <w:r>
        <w:t>35</w:t>
      </w:r>
      <w:r>
        <w:fldChar w:fldCharType="end"/>
      </w:r>
    </w:p>
    <w:p w:rsidR="00BD392E" w:rsidRPr="00EA001F" w:rsidRDefault="00BD392E">
      <w:pPr>
        <w:pStyle w:val="TOC5"/>
        <w:rPr>
          <w:rFonts w:ascii="Calibri" w:hAnsi="Calibri"/>
          <w:sz w:val="22"/>
          <w:szCs w:val="22"/>
          <w:lang w:eastAsia="en-GB"/>
        </w:rPr>
      </w:pPr>
      <w:r>
        <w:t>6.1.5.2.11</w:t>
      </w:r>
      <w:r w:rsidRPr="00EA001F">
        <w:rPr>
          <w:rFonts w:ascii="Calibri" w:hAnsi="Calibri"/>
          <w:sz w:val="22"/>
          <w:szCs w:val="22"/>
          <w:lang w:eastAsia="en-GB"/>
        </w:rPr>
        <w:tab/>
      </w:r>
      <w:r>
        <w:t>Type: N32fErrorInfo</w:t>
      </w:r>
      <w:r>
        <w:tab/>
      </w:r>
      <w:r>
        <w:fldChar w:fldCharType="begin" w:fldLock="1"/>
      </w:r>
      <w:r>
        <w:instrText xml:space="preserve"> PAGEREF _Toc36463586 \h </w:instrText>
      </w:r>
      <w:r>
        <w:fldChar w:fldCharType="separate"/>
      </w:r>
      <w:r>
        <w:t>36</w:t>
      </w:r>
      <w:r>
        <w:fldChar w:fldCharType="end"/>
      </w:r>
    </w:p>
    <w:p w:rsidR="00BD392E" w:rsidRPr="00EA001F" w:rsidRDefault="00BD392E">
      <w:pPr>
        <w:pStyle w:val="TOC5"/>
        <w:rPr>
          <w:rFonts w:ascii="Calibri" w:hAnsi="Calibri"/>
          <w:sz w:val="22"/>
          <w:szCs w:val="22"/>
          <w:lang w:eastAsia="en-GB"/>
        </w:rPr>
      </w:pPr>
      <w:r>
        <w:t>6.1.5.2.12</w:t>
      </w:r>
      <w:r w:rsidRPr="00EA001F">
        <w:rPr>
          <w:rFonts w:ascii="Calibri" w:hAnsi="Calibri"/>
          <w:sz w:val="22"/>
          <w:szCs w:val="22"/>
          <w:lang w:eastAsia="en-GB"/>
        </w:rPr>
        <w:tab/>
      </w:r>
      <w:r>
        <w:t>Type: FailedModificationInfo</w:t>
      </w:r>
      <w:r>
        <w:tab/>
      </w:r>
      <w:r>
        <w:fldChar w:fldCharType="begin" w:fldLock="1"/>
      </w:r>
      <w:r>
        <w:instrText xml:space="preserve"> PAGEREF _Toc36463587 \h </w:instrText>
      </w:r>
      <w:r>
        <w:fldChar w:fldCharType="separate"/>
      </w:r>
      <w:r>
        <w:t>36</w:t>
      </w:r>
      <w:r>
        <w:fldChar w:fldCharType="end"/>
      </w:r>
    </w:p>
    <w:p w:rsidR="00BD392E" w:rsidRPr="00EA001F" w:rsidRDefault="00BD392E">
      <w:pPr>
        <w:pStyle w:val="TOC5"/>
        <w:rPr>
          <w:rFonts w:ascii="Calibri" w:hAnsi="Calibri"/>
          <w:sz w:val="22"/>
          <w:szCs w:val="22"/>
          <w:lang w:eastAsia="en-GB"/>
        </w:rPr>
      </w:pPr>
      <w:r>
        <w:t>6.1.5.2.13</w:t>
      </w:r>
      <w:r w:rsidRPr="00EA001F">
        <w:rPr>
          <w:rFonts w:ascii="Calibri" w:hAnsi="Calibri"/>
          <w:sz w:val="22"/>
          <w:szCs w:val="22"/>
          <w:lang w:eastAsia="en-GB"/>
        </w:rPr>
        <w:tab/>
      </w:r>
      <w:r>
        <w:t>Type: N32fErrorDetail</w:t>
      </w:r>
      <w:r>
        <w:tab/>
      </w:r>
      <w:r>
        <w:fldChar w:fldCharType="begin" w:fldLock="1"/>
      </w:r>
      <w:r>
        <w:instrText xml:space="preserve"> PAGEREF _Toc36463588 \h </w:instrText>
      </w:r>
      <w:r>
        <w:fldChar w:fldCharType="separate"/>
      </w:r>
      <w:r>
        <w:t>36</w:t>
      </w:r>
      <w:r>
        <w:fldChar w:fldCharType="end"/>
      </w:r>
    </w:p>
    <w:p w:rsidR="00BD392E" w:rsidRPr="00EA001F" w:rsidRDefault="00BD392E">
      <w:pPr>
        <w:pStyle w:val="TOC5"/>
        <w:rPr>
          <w:rFonts w:ascii="Calibri" w:hAnsi="Calibri"/>
          <w:sz w:val="22"/>
          <w:szCs w:val="22"/>
          <w:lang w:eastAsia="en-GB"/>
        </w:rPr>
      </w:pPr>
      <w:r>
        <w:t>6.1.5.2.14</w:t>
      </w:r>
      <w:r w:rsidRPr="00EA001F">
        <w:rPr>
          <w:rFonts w:ascii="Calibri" w:hAnsi="Calibri"/>
          <w:sz w:val="22"/>
          <w:szCs w:val="22"/>
          <w:lang w:eastAsia="en-GB"/>
        </w:rPr>
        <w:tab/>
      </w:r>
      <w:r>
        <w:t>Type: CallbackName</w:t>
      </w:r>
      <w:r>
        <w:tab/>
      </w:r>
      <w:r>
        <w:fldChar w:fldCharType="begin" w:fldLock="1"/>
      </w:r>
      <w:r>
        <w:instrText xml:space="preserve"> PAGEREF _Toc36463589 \h </w:instrText>
      </w:r>
      <w:r>
        <w:fldChar w:fldCharType="separate"/>
      </w:r>
      <w:r>
        <w:t>37</w:t>
      </w:r>
      <w:r>
        <w:fldChar w:fldCharType="end"/>
      </w:r>
    </w:p>
    <w:p w:rsidR="00BD392E" w:rsidRPr="00EA001F" w:rsidRDefault="00BD392E">
      <w:pPr>
        <w:pStyle w:val="TOC5"/>
        <w:rPr>
          <w:rFonts w:ascii="Calibri" w:hAnsi="Calibri"/>
          <w:sz w:val="22"/>
          <w:szCs w:val="22"/>
          <w:lang w:eastAsia="en-GB"/>
        </w:rPr>
      </w:pPr>
      <w:r>
        <w:t>6.1.5.2.15</w:t>
      </w:r>
      <w:r w:rsidRPr="00EA001F">
        <w:rPr>
          <w:rFonts w:ascii="Calibri" w:hAnsi="Calibri"/>
          <w:sz w:val="22"/>
          <w:szCs w:val="22"/>
          <w:lang w:eastAsia="en-GB"/>
        </w:rPr>
        <w:tab/>
      </w:r>
      <w:r>
        <w:t>Type: IpxProviderSecInfo</w:t>
      </w:r>
      <w:r>
        <w:tab/>
      </w:r>
      <w:r>
        <w:fldChar w:fldCharType="begin" w:fldLock="1"/>
      </w:r>
      <w:r>
        <w:instrText xml:space="preserve"> PAGEREF _Toc36463590 \h </w:instrText>
      </w:r>
      <w:r>
        <w:fldChar w:fldCharType="separate"/>
      </w:r>
      <w:r>
        <w:t>37</w:t>
      </w:r>
      <w:r>
        <w:fldChar w:fldCharType="end"/>
      </w:r>
    </w:p>
    <w:p w:rsidR="00BD392E" w:rsidRPr="00EA001F" w:rsidRDefault="00BD392E">
      <w:pPr>
        <w:pStyle w:val="TOC4"/>
        <w:rPr>
          <w:rFonts w:ascii="Calibri" w:hAnsi="Calibri"/>
          <w:sz w:val="22"/>
          <w:szCs w:val="22"/>
          <w:lang w:eastAsia="en-GB"/>
        </w:rPr>
      </w:pPr>
      <w:r w:rsidRPr="00ED048D">
        <w:rPr>
          <w:lang w:val="en-US"/>
        </w:rPr>
        <w:t>6.1.5.3</w:t>
      </w:r>
      <w:r w:rsidRPr="00EA001F">
        <w:rPr>
          <w:rFonts w:ascii="Calibri" w:hAnsi="Calibri"/>
          <w:sz w:val="22"/>
          <w:szCs w:val="22"/>
          <w:lang w:eastAsia="en-GB"/>
        </w:rPr>
        <w:tab/>
      </w:r>
      <w:r w:rsidRPr="00ED048D">
        <w:rPr>
          <w:lang w:val="en-US"/>
        </w:rPr>
        <w:t>Simple data types and enumerations</w:t>
      </w:r>
      <w:r>
        <w:tab/>
      </w:r>
      <w:r>
        <w:fldChar w:fldCharType="begin" w:fldLock="1"/>
      </w:r>
      <w:r>
        <w:instrText xml:space="preserve"> PAGEREF _Toc36463591 \h </w:instrText>
      </w:r>
      <w:r>
        <w:fldChar w:fldCharType="separate"/>
      </w:r>
      <w:r>
        <w:t>37</w:t>
      </w:r>
      <w:r>
        <w:fldChar w:fldCharType="end"/>
      </w:r>
    </w:p>
    <w:p w:rsidR="00BD392E" w:rsidRPr="00EA001F" w:rsidRDefault="00BD392E">
      <w:pPr>
        <w:pStyle w:val="TOC5"/>
        <w:rPr>
          <w:rFonts w:ascii="Calibri" w:hAnsi="Calibri"/>
          <w:sz w:val="22"/>
          <w:szCs w:val="22"/>
          <w:lang w:eastAsia="en-GB"/>
        </w:rPr>
      </w:pPr>
      <w:r>
        <w:t>6.1.5.3.1</w:t>
      </w:r>
      <w:r w:rsidRPr="00EA001F">
        <w:rPr>
          <w:rFonts w:ascii="Calibri" w:hAnsi="Calibri"/>
          <w:sz w:val="22"/>
          <w:szCs w:val="22"/>
          <w:lang w:eastAsia="en-GB"/>
        </w:rPr>
        <w:tab/>
      </w:r>
      <w:r>
        <w:t>Introduction</w:t>
      </w:r>
      <w:r>
        <w:tab/>
      </w:r>
      <w:r>
        <w:fldChar w:fldCharType="begin" w:fldLock="1"/>
      </w:r>
      <w:r>
        <w:instrText xml:space="preserve"> PAGEREF _Toc36463592 \h </w:instrText>
      </w:r>
      <w:r>
        <w:fldChar w:fldCharType="separate"/>
      </w:r>
      <w:r>
        <w:t>37</w:t>
      </w:r>
      <w:r>
        <w:fldChar w:fldCharType="end"/>
      </w:r>
    </w:p>
    <w:p w:rsidR="00BD392E" w:rsidRPr="00EA001F" w:rsidRDefault="00BD392E">
      <w:pPr>
        <w:pStyle w:val="TOC5"/>
        <w:rPr>
          <w:rFonts w:ascii="Calibri" w:hAnsi="Calibri"/>
          <w:sz w:val="22"/>
          <w:szCs w:val="22"/>
          <w:lang w:eastAsia="en-GB"/>
        </w:rPr>
      </w:pPr>
      <w:r>
        <w:t>6.1.5.3.2</w:t>
      </w:r>
      <w:r w:rsidRPr="00EA001F">
        <w:rPr>
          <w:rFonts w:ascii="Calibri" w:hAnsi="Calibri"/>
          <w:sz w:val="22"/>
          <w:szCs w:val="22"/>
          <w:lang w:eastAsia="en-GB"/>
        </w:rPr>
        <w:tab/>
      </w:r>
      <w:r>
        <w:t>Simple data types</w:t>
      </w:r>
      <w:r>
        <w:tab/>
      </w:r>
      <w:r>
        <w:fldChar w:fldCharType="begin" w:fldLock="1"/>
      </w:r>
      <w:r>
        <w:instrText xml:space="preserve"> PAGEREF _Toc36463593 \h </w:instrText>
      </w:r>
      <w:r>
        <w:fldChar w:fldCharType="separate"/>
      </w:r>
      <w:r>
        <w:t>37</w:t>
      </w:r>
      <w:r>
        <w:fldChar w:fldCharType="end"/>
      </w:r>
    </w:p>
    <w:p w:rsidR="00BD392E" w:rsidRPr="00EA001F" w:rsidRDefault="00BD392E">
      <w:pPr>
        <w:pStyle w:val="TOC5"/>
        <w:rPr>
          <w:rFonts w:ascii="Calibri" w:hAnsi="Calibri"/>
          <w:sz w:val="22"/>
          <w:szCs w:val="22"/>
          <w:lang w:eastAsia="en-GB"/>
        </w:rPr>
      </w:pPr>
      <w:r>
        <w:t>6.1.5.3.3</w:t>
      </w:r>
      <w:r w:rsidRPr="00EA001F">
        <w:rPr>
          <w:rFonts w:ascii="Calibri" w:hAnsi="Calibri"/>
          <w:sz w:val="22"/>
          <w:szCs w:val="22"/>
          <w:lang w:eastAsia="en-GB"/>
        </w:rPr>
        <w:tab/>
      </w:r>
      <w:r>
        <w:t>Enumeration: SecurityCapability</w:t>
      </w:r>
      <w:r>
        <w:tab/>
      </w:r>
      <w:r>
        <w:fldChar w:fldCharType="begin" w:fldLock="1"/>
      </w:r>
      <w:r>
        <w:instrText xml:space="preserve"> PAGEREF _Toc36463594 \h </w:instrText>
      </w:r>
      <w:r>
        <w:fldChar w:fldCharType="separate"/>
      </w:r>
      <w:r>
        <w:t>37</w:t>
      </w:r>
      <w:r>
        <w:fldChar w:fldCharType="end"/>
      </w:r>
    </w:p>
    <w:p w:rsidR="00BD392E" w:rsidRPr="00EA001F" w:rsidRDefault="00BD392E">
      <w:pPr>
        <w:pStyle w:val="TOC5"/>
        <w:rPr>
          <w:rFonts w:ascii="Calibri" w:hAnsi="Calibri"/>
          <w:sz w:val="22"/>
          <w:szCs w:val="22"/>
          <w:lang w:eastAsia="en-GB"/>
        </w:rPr>
      </w:pPr>
      <w:r>
        <w:t>6.1.5.3.4</w:t>
      </w:r>
      <w:r w:rsidRPr="00EA001F">
        <w:rPr>
          <w:rFonts w:ascii="Calibri" w:hAnsi="Calibri"/>
          <w:sz w:val="22"/>
          <w:szCs w:val="22"/>
          <w:lang w:eastAsia="en-GB"/>
        </w:rPr>
        <w:tab/>
      </w:r>
      <w:r>
        <w:t>Enumeration: HttpMethod</w:t>
      </w:r>
      <w:r>
        <w:tab/>
      </w:r>
      <w:r>
        <w:fldChar w:fldCharType="begin" w:fldLock="1"/>
      </w:r>
      <w:r>
        <w:instrText xml:space="preserve"> PAGEREF _Toc36463595 \h </w:instrText>
      </w:r>
      <w:r>
        <w:fldChar w:fldCharType="separate"/>
      </w:r>
      <w:r>
        <w:t>38</w:t>
      </w:r>
      <w:r>
        <w:fldChar w:fldCharType="end"/>
      </w:r>
    </w:p>
    <w:p w:rsidR="00BD392E" w:rsidRPr="00EA001F" w:rsidRDefault="00BD392E">
      <w:pPr>
        <w:pStyle w:val="TOC5"/>
        <w:rPr>
          <w:rFonts w:ascii="Calibri" w:hAnsi="Calibri"/>
          <w:sz w:val="22"/>
          <w:szCs w:val="22"/>
          <w:lang w:eastAsia="en-GB"/>
        </w:rPr>
      </w:pPr>
      <w:r>
        <w:t>6.1.5.3.5</w:t>
      </w:r>
      <w:r w:rsidRPr="00EA001F">
        <w:rPr>
          <w:rFonts w:ascii="Calibri" w:hAnsi="Calibri"/>
          <w:sz w:val="22"/>
          <w:szCs w:val="22"/>
          <w:lang w:eastAsia="en-GB"/>
        </w:rPr>
        <w:tab/>
      </w:r>
      <w:r>
        <w:t>Enumeration: IeType</w:t>
      </w:r>
      <w:r>
        <w:tab/>
      </w:r>
      <w:r>
        <w:fldChar w:fldCharType="begin" w:fldLock="1"/>
      </w:r>
      <w:r>
        <w:instrText xml:space="preserve"> PAGEREF _Toc36463596 \h </w:instrText>
      </w:r>
      <w:r>
        <w:fldChar w:fldCharType="separate"/>
      </w:r>
      <w:r>
        <w:t>38</w:t>
      </w:r>
      <w:r>
        <w:fldChar w:fldCharType="end"/>
      </w:r>
    </w:p>
    <w:p w:rsidR="00BD392E" w:rsidRPr="00EA001F" w:rsidRDefault="00BD392E">
      <w:pPr>
        <w:pStyle w:val="TOC5"/>
        <w:rPr>
          <w:rFonts w:ascii="Calibri" w:hAnsi="Calibri"/>
          <w:sz w:val="22"/>
          <w:szCs w:val="22"/>
          <w:lang w:eastAsia="en-GB"/>
        </w:rPr>
      </w:pPr>
      <w:r>
        <w:t>6.1.5.3.6</w:t>
      </w:r>
      <w:r w:rsidRPr="00EA001F">
        <w:rPr>
          <w:rFonts w:ascii="Calibri" w:hAnsi="Calibri"/>
          <w:sz w:val="22"/>
          <w:szCs w:val="22"/>
          <w:lang w:eastAsia="en-GB"/>
        </w:rPr>
        <w:tab/>
      </w:r>
      <w:r>
        <w:t>Enumeration: IeLocation</w:t>
      </w:r>
      <w:r>
        <w:tab/>
      </w:r>
      <w:r>
        <w:fldChar w:fldCharType="begin" w:fldLock="1"/>
      </w:r>
      <w:r>
        <w:instrText xml:space="preserve"> PAGEREF _Toc36463597 \h </w:instrText>
      </w:r>
      <w:r>
        <w:fldChar w:fldCharType="separate"/>
      </w:r>
      <w:r>
        <w:t>38</w:t>
      </w:r>
      <w:r>
        <w:fldChar w:fldCharType="end"/>
      </w:r>
    </w:p>
    <w:p w:rsidR="00BD392E" w:rsidRPr="00EA001F" w:rsidRDefault="00BD392E">
      <w:pPr>
        <w:pStyle w:val="TOC5"/>
        <w:rPr>
          <w:rFonts w:ascii="Calibri" w:hAnsi="Calibri"/>
          <w:sz w:val="22"/>
          <w:szCs w:val="22"/>
          <w:lang w:eastAsia="en-GB"/>
        </w:rPr>
      </w:pPr>
      <w:r>
        <w:t>6.1.5.3.7</w:t>
      </w:r>
      <w:r w:rsidRPr="00EA001F">
        <w:rPr>
          <w:rFonts w:ascii="Calibri" w:hAnsi="Calibri"/>
          <w:sz w:val="22"/>
          <w:szCs w:val="22"/>
          <w:lang w:eastAsia="en-GB"/>
        </w:rPr>
        <w:tab/>
      </w:r>
      <w:r>
        <w:t>Enumeration: N32fErrorType</w:t>
      </w:r>
      <w:r>
        <w:tab/>
      </w:r>
      <w:r>
        <w:fldChar w:fldCharType="begin" w:fldLock="1"/>
      </w:r>
      <w:r>
        <w:instrText xml:space="preserve"> PAGEREF _Toc36463598 \h </w:instrText>
      </w:r>
      <w:r>
        <w:fldChar w:fldCharType="separate"/>
      </w:r>
      <w:r>
        <w:t>38</w:t>
      </w:r>
      <w:r>
        <w:fldChar w:fldCharType="end"/>
      </w:r>
    </w:p>
    <w:p w:rsidR="00BD392E" w:rsidRPr="00EA001F" w:rsidRDefault="00BD392E">
      <w:pPr>
        <w:pStyle w:val="TOC5"/>
        <w:rPr>
          <w:rFonts w:ascii="Calibri" w:hAnsi="Calibri"/>
          <w:sz w:val="22"/>
          <w:szCs w:val="22"/>
          <w:lang w:eastAsia="en-GB"/>
        </w:rPr>
      </w:pPr>
      <w:r>
        <w:t>6.1.5.3.8</w:t>
      </w:r>
      <w:r w:rsidRPr="00EA001F">
        <w:rPr>
          <w:rFonts w:ascii="Calibri" w:hAnsi="Calibri"/>
          <w:sz w:val="22"/>
          <w:szCs w:val="22"/>
          <w:lang w:eastAsia="en-GB"/>
        </w:rPr>
        <w:tab/>
      </w:r>
      <w:r>
        <w:t>Enumeration: FailureReason</w:t>
      </w:r>
      <w:r>
        <w:tab/>
      </w:r>
      <w:r>
        <w:fldChar w:fldCharType="begin" w:fldLock="1"/>
      </w:r>
      <w:r>
        <w:instrText xml:space="preserve"> PAGEREF _Toc36463599 \h </w:instrText>
      </w:r>
      <w:r>
        <w:fldChar w:fldCharType="separate"/>
      </w:r>
      <w:r>
        <w:t>39</w:t>
      </w:r>
      <w:r>
        <w:fldChar w:fldCharType="end"/>
      </w:r>
    </w:p>
    <w:p w:rsidR="00BD392E" w:rsidRPr="00EA001F" w:rsidRDefault="00BD392E">
      <w:pPr>
        <w:pStyle w:val="TOC4"/>
        <w:rPr>
          <w:rFonts w:ascii="Calibri" w:hAnsi="Calibri"/>
          <w:sz w:val="22"/>
          <w:szCs w:val="22"/>
          <w:lang w:eastAsia="en-GB"/>
        </w:rPr>
      </w:pPr>
      <w:r>
        <w:t>6.1.5.4</w:t>
      </w:r>
      <w:r w:rsidRPr="00EA001F">
        <w:rPr>
          <w:rFonts w:ascii="Calibri" w:hAnsi="Calibri"/>
          <w:sz w:val="22"/>
          <w:szCs w:val="22"/>
          <w:lang w:eastAsia="en-GB"/>
        </w:rPr>
        <w:tab/>
      </w:r>
      <w:r>
        <w:t>Binary data</w:t>
      </w:r>
      <w:r>
        <w:tab/>
      </w:r>
      <w:r>
        <w:fldChar w:fldCharType="begin" w:fldLock="1"/>
      </w:r>
      <w:r>
        <w:instrText xml:space="preserve"> PAGEREF _Toc36463600 \h </w:instrText>
      </w:r>
      <w:r>
        <w:fldChar w:fldCharType="separate"/>
      </w:r>
      <w:r>
        <w:t>39</w:t>
      </w:r>
      <w:r>
        <w:fldChar w:fldCharType="end"/>
      </w:r>
    </w:p>
    <w:p w:rsidR="00BD392E" w:rsidRPr="00EA001F" w:rsidRDefault="00BD392E">
      <w:pPr>
        <w:pStyle w:val="TOC3"/>
        <w:rPr>
          <w:rFonts w:ascii="Calibri" w:hAnsi="Calibri"/>
          <w:sz w:val="22"/>
          <w:szCs w:val="22"/>
          <w:lang w:eastAsia="en-GB"/>
        </w:rPr>
      </w:pPr>
      <w:r>
        <w:t>6.1.6</w:t>
      </w:r>
      <w:r w:rsidRPr="00EA001F">
        <w:rPr>
          <w:rFonts w:ascii="Calibri" w:hAnsi="Calibri"/>
          <w:sz w:val="22"/>
          <w:szCs w:val="22"/>
          <w:lang w:eastAsia="en-GB"/>
        </w:rPr>
        <w:tab/>
      </w:r>
      <w:r>
        <w:t>Error Handling</w:t>
      </w:r>
      <w:r>
        <w:tab/>
      </w:r>
      <w:r>
        <w:fldChar w:fldCharType="begin" w:fldLock="1"/>
      </w:r>
      <w:r>
        <w:instrText xml:space="preserve"> PAGEREF _Toc36463601 \h </w:instrText>
      </w:r>
      <w:r>
        <w:fldChar w:fldCharType="separate"/>
      </w:r>
      <w:r>
        <w:t>39</w:t>
      </w:r>
      <w:r>
        <w:fldChar w:fldCharType="end"/>
      </w:r>
    </w:p>
    <w:p w:rsidR="00BD392E" w:rsidRPr="00EA001F" w:rsidRDefault="00BD392E">
      <w:pPr>
        <w:pStyle w:val="TOC4"/>
        <w:rPr>
          <w:rFonts w:ascii="Calibri" w:hAnsi="Calibri"/>
          <w:sz w:val="22"/>
          <w:szCs w:val="22"/>
          <w:lang w:eastAsia="en-GB"/>
        </w:rPr>
      </w:pPr>
      <w:r>
        <w:t>6.1.6.1</w:t>
      </w:r>
      <w:r w:rsidRPr="00EA001F">
        <w:rPr>
          <w:rFonts w:ascii="Calibri" w:hAnsi="Calibri"/>
          <w:sz w:val="22"/>
          <w:szCs w:val="22"/>
          <w:lang w:eastAsia="en-GB"/>
        </w:rPr>
        <w:tab/>
      </w:r>
      <w:r>
        <w:t>General</w:t>
      </w:r>
      <w:r>
        <w:tab/>
      </w:r>
      <w:r>
        <w:fldChar w:fldCharType="begin" w:fldLock="1"/>
      </w:r>
      <w:r>
        <w:instrText xml:space="preserve"> PAGEREF _Toc36463602 \h </w:instrText>
      </w:r>
      <w:r>
        <w:fldChar w:fldCharType="separate"/>
      </w:r>
      <w:r>
        <w:t>39</w:t>
      </w:r>
      <w:r>
        <w:fldChar w:fldCharType="end"/>
      </w:r>
    </w:p>
    <w:p w:rsidR="00BD392E" w:rsidRPr="00EA001F" w:rsidRDefault="00BD392E">
      <w:pPr>
        <w:pStyle w:val="TOC4"/>
        <w:rPr>
          <w:rFonts w:ascii="Calibri" w:hAnsi="Calibri"/>
          <w:sz w:val="22"/>
          <w:szCs w:val="22"/>
          <w:lang w:eastAsia="en-GB"/>
        </w:rPr>
      </w:pPr>
      <w:r>
        <w:t>6.1.6.2</w:t>
      </w:r>
      <w:r w:rsidRPr="00EA001F">
        <w:rPr>
          <w:rFonts w:ascii="Calibri" w:hAnsi="Calibri"/>
          <w:sz w:val="22"/>
          <w:szCs w:val="22"/>
          <w:lang w:eastAsia="en-GB"/>
        </w:rPr>
        <w:tab/>
      </w:r>
      <w:r>
        <w:t>Protocol Errors</w:t>
      </w:r>
      <w:r>
        <w:tab/>
      </w:r>
      <w:r>
        <w:fldChar w:fldCharType="begin" w:fldLock="1"/>
      </w:r>
      <w:r>
        <w:instrText xml:space="preserve"> PAGEREF _Toc36463603 \h </w:instrText>
      </w:r>
      <w:r>
        <w:fldChar w:fldCharType="separate"/>
      </w:r>
      <w:r>
        <w:t>39</w:t>
      </w:r>
      <w:r>
        <w:fldChar w:fldCharType="end"/>
      </w:r>
    </w:p>
    <w:p w:rsidR="00BD392E" w:rsidRPr="00EA001F" w:rsidRDefault="00BD392E">
      <w:pPr>
        <w:pStyle w:val="TOC4"/>
        <w:rPr>
          <w:rFonts w:ascii="Calibri" w:hAnsi="Calibri"/>
          <w:sz w:val="22"/>
          <w:szCs w:val="22"/>
          <w:lang w:eastAsia="en-GB"/>
        </w:rPr>
      </w:pPr>
      <w:r>
        <w:t>6.1.6.3</w:t>
      </w:r>
      <w:r w:rsidRPr="00EA001F">
        <w:rPr>
          <w:rFonts w:ascii="Calibri" w:hAnsi="Calibri"/>
          <w:sz w:val="22"/>
          <w:szCs w:val="22"/>
          <w:lang w:eastAsia="en-GB"/>
        </w:rPr>
        <w:tab/>
      </w:r>
      <w:r>
        <w:t>Application Errors</w:t>
      </w:r>
      <w:r>
        <w:tab/>
      </w:r>
      <w:r>
        <w:fldChar w:fldCharType="begin" w:fldLock="1"/>
      </w:r>
      <w:r>
        <w:instrText xml:space="preserve"> PAGEREF _Toc36463604 \h </w:instrText>
      </w:r>
      <w:r>
        <w:fldChar w:fldCharType="separate"/>
      </w:r>
      <w:r>
        <w:t>39</w:t>
      </w:r>
      <w:r>
        <w:fldChar w:fldCharType="end"/>
      </w:r>
    </w:p>
    <w:p w:rsidR="00BD392E" w:rsidRPr="00EA001F" w:rsidRDefault="00BD392E">
      <w:pPr>
        <w:pStyle w:val="TOC2"/>
        <w:rPr>
          <w:rFonts w:ascii="Calibri" w:hAnsi="Calibri"/>
          <w:sz w:val="22"/>
          <w:szCs w:val="22"/>
          <w:lang w:eastAsia="en-GB"/>
        </w:rPr>
      </w:pPr>
      <w:r>
        <w:t>6.2</w:t>
      </w:r>
      <w:r w:rsidRPr="00EA001F">
        <w:rPr>
          <w:rFonts w:ascii="Calibri" w:hAnsi="Calibri"/>
          <w:sz w:val="22"/>
          <w:szCs w:val="22"/>
          <w:lang w:eastAsia="en-GB"/>
        </w:rPr>
        <w:tab/>
      </w:r>
      <w:r>
        <w:t>JOSE Protected Message Forwarding API on N32</w:t>
      </w:r>
      <w:r>
        <w:tab/>
      </w:r>
      <w:r>
        <w:fldChar w:fldCharType="begin" w:fldLock="1"/>
      </w:r>
      <w:r>
        <w:instrText xml:space="preserve"> PAGEREF _Toc36463605 \h </w:instrText>
      </w:r>
      <w:r>
        <w:fldChar w:fldCharType="separate"/>
      </w:r>
      <w:r>
        <w:t>39</w:t>
      </w:r>
      <w:r>
        <w:fldChar w:fldCharType="end"/>
      </w:r>
    </w:p>
    <w:p w:rsidR="00BD392E" w:rsidRPr="00EA001F" w:rsidRDefault="00BD392E">
      <w:pPr>
        <w:pStyle w:val="TOC3"/>
        <w:rPr>
          <w:rFonts w:ascii="Calibri" w:hAnsi="Calibri"/>
          <w:sz w:val="22"/>
          <w:szCs w:val="22"/>
          <w:lang w:eastAsia="en-GB"/>
        </w:rPr>
      </w:pPr>
      <w:r>
        <w:t>6.2.1</w:t>
      </w:r>
      <w:r w:rsidRPr="00EA001F">
        <w:rPr>
          <w:rFonts w:ascii="Calibri" w:hAnsi="Calibri"/>
          <w:sz w:val="22"/>
          <w:szCs w:val="22"/>
          <w:lang w:eastAsia="en-GB"/>
        </w:rPr>
        <w:tab/>
      </w:r>
      <w:r>
        <w:t>API URI</w:t>
      </w:r>
      <w:r>
        <w:tab/>
      </w:r>
      <w:r>
        <w:fldChar w:fldCharType="begin" w:fldLock="1"/>
      </w:r>
      <w:r>
        <w:instrText xml:space="preserve"> PAGEREF _Toc36463606 \h </w:instrText>
      </w:r>
      <w:r>
        <w:fldChar w:fldCharType="separate"/>
      </w:r>
      <w:r>
        <w:t>39</w:t>
      </w:r>
      <w:r>
        <w:fldChar w:fldCharType="end"/>
      </w:r>
    </w:p>
    <w:p w:rsidR="00BD392E" w:rsidRPr="00EA001F" w:rsidRDefault="00BD392E">
      <w:pPr>
        <w:pStyle w:val="TOC3"/>
        <w:rPr>
          <w:rFonts w:ascii="Calibri" w:hAnsi="Calibri"/>
          <w:sz w:val="22"/>
          <w:szCs w:val="22"/>
          <w:lang w:eastAsia="en-GB"/>
        </w:rPr>
      </w:pPr>
      <w:r>
        <w:t>6.2.2</w:t>
      </w:r>
      <w:r w:rsidRPr="00EA001F">
        <w:rPr>
          <w:rFonts w:ascii="Calibri" w:hAnsi="Calibri"/>
          <w:sz w:val="22"/>
          <w:szCs w:val="22"/>
          <w:lang w:eastAsia="en-GB"/>
        </w:rPr>
        <w:tab/>
      </w:r>
      <w:r>
        <w:t>Usage of HTTP</w:t>
      </w:r>
      <w:r>
        <w:tab/>
      </w:r>
      <w:r>
        <w:fldChar w:fldCharType="begin" w:fldLock="1"/>
      </w:r>
      <w:r>
        <w:instrText xml:space="preserve"> PAGEREF _Toc36463607 \h </w:instrText>
      </w:r>
      <w:r>
        <w:fldChar w:fldCharType="separate"/>
      </w:r>
      <w:r>
        <w:t>39</w:t>
      </w:r>
      <w:r>
        <w:fldChar w:fldCharType="end"/>
      </w:r>
    </w:p>
    <w:p w:rsidR="00BD392E" w:rsidRPr="00EA001F" w:rsidRDefault="00BD392E">
      <w:pPr>
        <w:pStyle w:val="TOC4"/>
        <w:rPr>
          <w:rFonts w:ascii="Calibri" w:hAnsi="Calibri"/>
          <w:sz w:val="22"/>
          <w:szCs w:val="22"/>
          <w:lang w:eastAsia="en-GB"/>
        </w:rPr>
      </w:pPr>
      <w:r>
        <w:t>6.2.2.1</w:t>
      </w:r>
      <w:r w:rsidRPr="00EA001F">
        <w:rPr>
          <w:rFonts w:ascii="Calibri" w:hAnsi="Calibri"/>
          <w:sz w:val="22"/>
          <w:szCs w:val="22"/>
          <w:lang w:eastAsia="en-GB"/>
        </w:rPr>
        <w:tab/>
      </w:r>
      <w:r>
        <w:t>General</w:t>
      </w:r>
      <w:r>
        <w:tab/>
      </w:r>
      <w:r>
        <w:fldChar w:fldCharType="begin" w:fldLock="1"/>
      </w:r>
      <w:r>
        <w:instrText xml:space="preserve"> PAGEREF _Toc36463608 \h </w:instrText>
      </w:r>
      <w:r>
        <w:fldChar w:fldCharType="separate"/>
      </w:r>
      <w:r>
        <w:t>39</w:t>
      </w:r>
      <w:r>
        <w:fldChar w:fldCharType="end"/>
      </w:r>
    </w:p>
    <w:p w:rsidR="00BD392E" w:rsidRPr="00EA001F" w:rsidRDefault="00BD392E">
      <w:pPr>
        <w:pStyle w:val="TOC4"/>
        <w:rPr>
          <w:rFonts w:ascii="Calibri" w:hAnsi="Calibri"/>
          <w:sz w:val="22"/>
          <w:szCs w:val="22"/>
          <w:lang w:eastAsia="en-GB"/>
        </w:rPr>
      </w:pPr>
      <w:r>
        <w:t>6.2.2.2</w:t>
      </w:r>
      <w:r w:rsidRPr="00EA001F">
        <w:rPr>
          <w:rFonts w:ascii="Calibri" w:hAnsi="Calibri"/>
          <w:sz w:val="22"/>
          <w:szCs w:val="22"/>
          <w:lang w:eastAsia="en-GB"/>
        </w:rPr>
        <w:tab/>
      </w:r>
      <w:r>
        <w:t>HTTP standard headers</w:t>
      </w:r>
      <w:r>
        <w:tab/>
      </w:r>
      <w:r>
        <w:fldChar w:fldCharType="begin" w:fldLock="1"/>
      </w:r>
      <w:r>
        <w:instrText xml:space="preserve"> PAGEREF _Toc36463609 \h </w:instrText>
      </w:r>
      <w:r>
        <w:fldChar w:fldCharType="separate"/>
      </w:r>
      <w:r>
        <w:t>40</w:t>
      </w:r>
      <w:r>
        <w:fldChar w:fldCharType="end"/>
      </w:r>
    </w:p>
    <w:p w:rsidR="00BD392E" w:rsidRPr="00EA001F" w:rsidRDefault="00BD392E">
      <w:pPr>
        <w:pStyle w:val="TOC5"/>
        <w:rPr>
          <w:rFonts w:ascii="Calibri" w:hAnsi="Calibri"/>
          <w:sz w:val="22"/>
          <w:szCs w:val="22"/>
          <w:lang w:eastAsia="en-GB"/>
        </w:rPr>
      </w:pPr>
      <w:r>
        <w:t>6.2.2.2.1</w:t>
      </w:r>
      <w:r w:rsidRPr="00EA001F">
        <w:rPr>
          <w:rFonts w:ascii="Calibri" w:hAnsi="Calibri"/>
          <w:sz w:val="22"/>
          <w:szCs w:val="22"/>
          <w:lang w:eastAsia="en-GB"/>
        </w:rPr>
        <w:tab/>
      </w:r>
      <w:r>
        <w:rPr>
          <w:lang w:eastAsia="zh-CN"/>
        </w:rPr>
        <w:t>General</w:t>
      </w:r>
      <w:r>
        <w:tab/>
      </w:r>
      <w:r>
        <w:fldChar w:fldCharType="begin" w:fldLock="1"/>
      </w:r>
      <w:r>
        <w:instrText xml:space="preserve"> PAGEREF _Toc36463610 \h </w:instrText>
      </w:r>
      <w:r>
        <w:fldChar w:fldCharType="separate"/>
      </w:r>
      <w:r>
        <w:t>40</w:t>
      </w:r>
      <w:r>
        <w:fldChar w:fldCharType="end"/>
      </w:r>
    </w:p>
    <w:p w:rsidR="00BD392E" w:rsidRPr="00EA001F" w:rsidRDefault="00BD392E">
      <w:pPr>
        <w:pStyle w:val="TOC5"/>
        <w:rPr>
          <w:rFonts w:ascii="Calibri" w:hAnsi="Calibri"/>
          <w:sz w:val="22"/>
          <w:szCs w:val="22"/>
          <w:lang w:eastAsia="en-GB"/>
        </w:rPr>
      </w:pPr>
      <w:r>
        <w:t>6.2.2.2.2</w:t>
      </w:r>
      <w:r w:rsidRPr="00EA001F">
        <w:rPr>
          <w:rFonts w:ascii="Calibri" w:hAnsi="Calibri"/>
          <w:sz w:val="22"/>
          <w:szCs w:val="22"/>
          <w:lang w:eastAsia="en-GB"/>
        </w:rPr>
        <w:tab/>
      </w:r>
      <w:r>
        <w:t>Content type</w:t>
      </w:r>
      <w:r>
        <w:tab/>
      </w:r>
      <w:r>
        <w:fldChar w:fldCharType="begin" w:fldLock="1"/>
      </w:r>
      <w:r>
        <w:instrText xml:space="preserve"> PAGEREF _Toc36463611 \h </w:instrText>
      </w:r>
      <w:r>
        <w:fldChar w:fldCharType="separate"/>
      </w:r>
      <w:r>
        <w:t>40</w:t>
      </w:r>
      <w:r>
        <w:fldChar w:fldCharType="end"/>
      </w:r>
    </w:p>
    <w:p w:rsidR="00BD392E" w:rsidRPr="00EA001F" w:rsidRDefault="00BD392E">
      <w:pPr>
        <w:pStyle w:val="TOC4"/>
        <w:rPr>
          <w:rFonts w:ascii="Calibri" w:hAnsi="Calibri"/>
          <w:sz w:val="22"/>
          <w:szCs w:val="22"/>
          <w:lang w:eastAsia="en-GB"/>
        </w:rPr>
      </w:pPr>
      <w:r>
        <w:t>6.2.2.3</w:t>
      </w:r>
      <w:r w:rsidRPr="00EA001F">
        <w:rPr>
          <w:rFonts w:ascii="Calibri" w:hAnsi="Calibri"/>
          <w:sz w:val="22"/>
          <w:szCs w:val="22"/>
          <w:lang w:eastAsia="en-GB"/>
        </w:rPr>
        <w:tab/>
      </w:r>
      <w:r>
        <w:t>HTTP custom headers</w:t>
      </w:r>
      <w:r>
        <w:tab/>
      </w:r>
      <w:r>
        <w:fldChar w:fldCharType="begin" w:fldLock="1"/>
      </w:r>
      <w:r>
        <w:instrText xml:space="preserve"> PAGEREF _Toc36463612 \h </w:instrText>
      </w:r>
      <w:r>
        <w:fldChar w:fldCharType="separate"/>
      </w:r>
      <w:r>
        <w:t>40</w:t>
      </w:r>
      <w:r>
        <w:fldChar w:fldCharType="end"/>
      </w:r>
    </w:p>
    <w:p w:rsidR="00BD392E" w:rsidRPr="00EA001F" w:rsidRDefault="00BD392E">
      <w:pPr>
        <w:pStyle w:val="TOC5"/>
        <w:rPr>
          <w:rFonts w:ascii="Calibri" w:hAnsi="Calibri"/>
          <w:sz w:val="22"/>
          <w:szCs w:val="22"/>
          <w:lang w:eastAsia="en-GB"/>
        </w:rPr>
      </w:pPr>
      <w:r>
        <w:t>6.2.2.3.1</w:t>
      </w:r>
      <w:r w:rsidRPr="00EA001F">
        <w:rPr>
          <w:rFonts w:ascii="Calibri" w:hAnsi="Calibri"/>
          <w:sz w:val="22"/>
          <w:szCs w:val="22"/>
          <w:lang w:eastAsia="en-GB"/>
        </w:rPr>
        <w:tab/>
      </w:r>
      <w:r>
        <w:rPr>
          <w:lang w:eastAsia="zh-CN"/>
        </w:rPr>
        <w:t>General</w:t>
      </w:r>
      <w:r>
        <w:tab/>
      </w:r>
      <w:r>
        <w:fldChar w:fldCharType="begin" w:fldLock="1"/>
      </w:r>
      <w:r>
        <w:instrText xml:space="preserve"> PAGEREF _Toc36463613 \h </w:instrText>
      </w:r>
      <w:r>
        <w:fldChar w:fldCharType="separate"/>
      </w:r>
      <w:r>
        <w:t>40</w:t>
      </w:r>
      <w:r>
        <w:fldChar w:fldCharType="end"/>
      </w:r>
    </w:p>
    <w:p w:rsidR="00BD392E" w:rsidRPr="00EA001F" w:rsidRDefault="00BD392E">
      <w:pPr>
        <w:pStyle w:val="TOC3"/>
        <w:rPr>
          <w:rFonts w:ascii="Calibri" w:hAnsi="Calibri"/>
          <w:sz w:val="22"/>
          <w:szCs w:val="22"/>
          <w:lang w:eastAsia="en-GB"/>
        </w:rPr>
      </w:pPr>
      <w:r>
        <w:t>6.2.3</w:t>
      </w:r>
      <w:r w:rsidRPr="00EA001F">
        <w:rPr>
          <w:rFonts w:ascii="Calibri" w:hAnsi="Calibri"/>
          <w:sz w:val="22"/>
          <w:szCs w:val="22"/>
          <w:lang w:eastAsia="en-GB"/>
        </w:rPr>
        <w:tab/>
      </w:r>
      <w:r>
        <w:t>Resources</w:t>
      </w:r>
      <w:r>
        <w:tab/>
      </w:r>
      <w:r>
        <w:fldChar w:fldCharType="begin" w:fldLock="1"/>
      </w:r>
      <w:r>
        <w:instrText xml:space="preserve"> PAGEREF _Toc36463614 \h </w:instrText>
      </w:r>
      <w:r>
        <w:fldChar w:fldCharType="separate"/>
      </w:r>
      <w:r>
        <w:t>40</w:t>
      </w:r>
      <w:r>
        <w:fldChar w:fldCharType="end"/>
      </w:r>
    </w:p>
    <w:p w:rsidR="00BD392E" w:rsidRPr="00EA001F" w:rsidRDefault="00BD392E">
      <w:pPr>
        <w:pStyle w:val="TOC4"/>
        <w:rPr>
          <w:rFonts w:ascii="Calibri" w:hAnsi="Calibri"/>
          <w:sz w:val="22"/>
          <w:szCs w:val="22"/>
          <w:lang w:eastAsia="en-GB"/>
        </w:rPr>
      </w:pPr>
      <w:r>
        <w:t>6.2.3.1</w:t>
      </w:r>
      <w:r w:rsidRPr="00EA001F">
        <w:rPr>
          <w:rFonts w:ascii="Calibri" w:hAnsi="Calibri"/>
          <w:sz w:val="22"/>
          <w:szCs w:val="22"/>
          <w:lang w:eastAsia="en-GB"/>
        </w:rPr>
        <w:tab/>
      </w:r>
      <w:r>
        <w:t>Overview</w:t>
      </w:r>
      <w:r>
        <w:tab/>
      </w:r>
      <w:r>
        <w:fldChar w:fldCharType="begin" w:fldLock="1"/>
      </w:r>
      <w:r>
        <w:instrText xml:space="preserve"> PAGEREF _Toc36463615 \h </w:instrText>
      </w:r>
      <w:r>
        <w:fldChar w:fldCharType="separate"/>
      </w:r>
      <w:r>
        <w:t>40</w:t>
      </w:r>
      <w:r>
        <w:fldChar w:fldCharType="end"/>
      </w:r>
    </w:p>
    <w:p w:rsidR="00BD392E" w:rsidRPr="00EA001F" w:rsidRDefault="00BD392E">
      <w:pPr>
        <w:pStyle w:val="TOC3"/>
        <w:rPr>
          <w:rFonts w:ascii="Calibri" w:hAnsi="Calibri"/>
          <w:sz w:val="22"/>
          <w:szCs w:val="22"/>
          <w:lang w:eastAsia="en-GB"/>
        </w:rPr>
      </w:pPr>
      <w:r>
        <w:t>6.2.4</w:t>
      </w:r>
      <w:r w:rsidRPr="00EA001F">
        <w:rPr>
          <w:rFonts w:ascii="Calibri" w:hAnsi="Calibri"/>
          <w:sz w:val="22"/>
          <w:szCs w:val="22"/>
          <w:lang w:eastAsia="en-GB"/>
        </w:rPr>
        <w:tab/>
      </w:r>
      <w:r>
        <w:t>Custom Operations without associated resources</w:t>
      </w:r>
      <w:r>
        <w:tab/>
      </w:r>
      <w:r>
        <w:fldChar w:fldCharType="begin" w:fldLock="1"/>
      </w:r>
      <w:r>
        <w:instrText xml:space="preserve"> PAGEREF _Toc36463616 \h </w:instrText>
      </w:r>
      <w:r>
        <w:fldChar w:fldCharType="separate"/>
      </w:r>
      <w:r>
        <w:t>40</w:t>
      </w:r>
      <w:r>
        <w:fldChar w:fldCharType="end"/>
      </w:r>
    </w:p>
    <w:p w:rsidR="00BD392E" w:rsidRPr="00EA001F" w:rsidRDefault="00BD392E">
      <w:pPr>
        <w:pStyle w:val="TOC4"/>
        <w:rPr>
          <w:rFonts w:ascii="Calibri" w:hAnsi="Calibri"/>
          <w:sz w:val="22"/>
          <w:szCs w:val="22"/>
          <w:lang w:eastAsia="en-GB"/>
        </w:rPr>
      </w:pPr>
      <w:r>
        <w:lastRenderedPageBreak/>
        <w:t>6.2.4.1</w:t>
      </w:r>
      <w:r w:rsidRPr="00EA001F">
        <w:rPr>
          <w:rFonts w:ascii="Calibri" w:hAnsi="Calibri"/>
          <w:sz w:val="22"/>
          <w:szCs w:val="22"/>
          <w:lang w:eastAsia="en-GB"/>
        </w:rPr>
        <w:tab/>
      </w:r>
      <w:r>
        <w:t>Overview</w:t>
      </w:r>
      <w:r>
        <w:tab/>
      </w:r>
      <w:r>
        <w:fldChar w:fldCharType="begin" w:fldLock="1"/>
      </w:r>
      <w:r>
        <w:instrText xml:space="preserve"> PAGEREF _Toc36463617 \h </w:instrText>
      </w:r>
      <w:r>
        <w:fldChar w:fldCharType="separate"/>
      </w:r>
      <w:r>
        <w:t>40</w:t>
      </w:r>
      <w:r>
        <w:fldChar w:fldCharType="end"/>
      </w:r>
    </w:p>
    <w:p w:rsidR="00BD392E" w:rsidRPr="00EA001F" w:rsidRDefault="00BD392E">
      <w:pPr>
        <w:pStyle w:val="TOC4"/>
        <w:rPr>
          <w:rFonts w:ascii="Calibri" w:hAnsi="Calibri"/>
          <w:sz w:val="22"/>
          <w:szCs w:val="22"/>
          <w:lang w:eastAsia="en-GB"/>
        </w:rPr>
      </w:pPr>
      <w:r>
        <w:t>6.2.4.2</w:t>
      </w:r>
      <w:r w:rsidRPr="00EA001F">
        <w:rPr>
          <w:rFonts w:ascii="Calibri" w:hAnsi="Calibri"/>
          <w:sz w:val="22"/>
          <w:szCs w:val="22"/>
          <w:lang w:eastAsia="en-GB"/>
        </w:rPr>
        <w:tab/>
      </w:r>
      <w:r>
        <w:t>Operation: JOSE Protected Forwarding</w:t>
      </w:r>
      <w:r>
        <w:tab/>
      </w:r>
      <w:r>
        <w:fldChar w:fldCharType="begin" w:fldLock="1"/>
      </w:r>
      <w:r>
        <w:instrText xml:space="preserve"> PAGEREF _Toc36463618 \h </w:instrText>
      </w:r>
      <w:r>
        <w:fldChar w:fldCharType="separate"/>
      </w:r>
      <w:r>
        <w:t>40</w:t>
      </w:r>
      <w:r>
        <w:fldChar w:fldCharType="end"/>
      </w:r>
    </w:p>
    <w:p w:rsidR="00BD392E" w:rsidRPr="00EA001F" w:rsidRDefault="00BD392E">
      <w:pPr>
        <w:pStyle w:val="TOC5"/>
        <w:rPr>
          <w:rFonts w:ascii="Calibri" w:hAnsi="Calibri"/>
          <w:sz w:val="22"/>
          <w:szCs w:val="22"/>
          <w:lang w:eastAsia="en-GB"/>
        </w:rPr>
      </w:pPr>
      <w:r>
        <w:t>6.2.4.2.1</w:t>
      </w:r>
      <w:r w:rsidRPr="00EA001F">
        <w:rPr>
          <w:rFonts w:ascii="Calibri" w:hAnsi="Calibri"/>
          <w:sz w:val="22"/>
          <w:szCs w:val="22"/>
          <w:lang w:eastAsia="en-GB"/>
        </w:rPr>
        <w:tab/>
      </w:r>
      <w:r>
        <w:t>Description</w:t>
      </w:r>
      <w:r>
        <w:tab/>
      </w:r>
      <w:r>
        <w:fldChar w:fldCharType="begin" w:fldLock="1"/>
      </w:r>
      <w:r>
        <w:instrText xml:space="preserve"> PAGEREF _Toc36463619 \h </w:instrText>
      </w:r>
      <w:r>
        <w:fldChar w:fldCharType="separate"/>
      </w:r>
      <w:r>
        <w:t>40</w:t>
      </w:r>
      <w:r>
        <w:fldChar w:fldCharType="end"/>
      </w:r>
    </w:p>
    <w:p w:rsidR="00BD392E" w:rsidRPr="00EA001F" w:rsidRDefault="00BD392E">
      <w:pPr>
        <w:pStyle w:val="TOC5"/>
        <w:rPr>
          <w:rFonts w:ascii="Calibri" w:hAnsi="Calibri"/>
          <w:sz w:val="22"/>
          <w:szCs w:val="22"/>
          <w:lang w:eastAsia="en-GB"/>
        </w:rPr>
      </w:pPr>
      <w:r>
        <w:t>6.2.4.2.2</w:t>
      </w:r>
      <w:r w:rsidRPr="00EA001F">
        <w:rPr>
          <w:rFonts w:ascii="Calibri" w:hAnsi="Calibri"/>
          <w:sz w:val="22"/>
          <w:szCs w:val="22"/>
          <w:lang w:eastAsia="en-GB"/>
        </w:rPr>
        <w:tab/>
      </w:r>
      <w:r>
        <w:t>Operation Definition</w:t>
      </w:r>
      <w:r>
        <w:tab/>
      </w:r>
      <w:r>
        <w:fldChar w:fldCharType="begin" w:fldLock="1"/>
      </w:r>
      <w:r>
        <w:instrText xml:space="preserve"> PAGEREF _Toc36463620 \h </w:instrText>
      </w:r>
      <w:r>
        <w:fldChar w:fldCharType="separate"/>
      </w:r>
      <w:r>
        <w:t>41</w:t>
      </w:r>
      <w:r>
        <w:fldChar w:fldCharType="end"/>
      </w:r>
    </w:p>
    <w:p w:rsidR="00BD392E" w:rsidRPr="00EA001F" w:rsidRDefault="00BD392E">
      <w:pPr>
        <w:pStyle w:val="TOC3"/>
        <w:rPr>
          <w:rFonts w:ascii="Calibri" w:hAnsi="Calibri"/>
          <w:sz w:val="22"/>
          <w:szCs w:val="22"/>
          <w:lang w:eastAsia="en-GB"/>
        </w:rPr>
      </w:pPr>
      <w:r>
        <w:t>6.2.5</w:t>
      </w:r>
      <w:r w:rsidRPr="00EA001F">
        <w:rPr>
          <w:rFonts w:ascii="Calibri" w:hAnsi="Calibri"/>
          <w:sz w:val="22"/>
          <w:szCs w:val="22"/>
          <w:lang w:eastAsia="en-GB"/>
        </w:rPr>
        <w:tab/>
      </w:r>
      <w:r>
        <w:t>Data Model</w:t>
      </w:r>
      <w:r>
        <w:tab/>
      </w:r>
      <w:r>
        <w:fldChar w:fldCharType="begin" w:fldLock="1"/>
      </w:r>
      <w:r>
        <w:instrText xml:space="preserve"> PAGEREF _Toc36463621 \h </w:instrText>
      </w:r>
      <w:r>
        <w:fldChar w:fldCharType="separate"/>
      </w:r>
      <w:r>
        <w:t>41</w:t>
      </w:r>
      <w:r>
        <w:fldChar w:fldCharType="end"/>
      </w:r>
    </w:p>
    <w:p w:rsidR="00BD392E" w:rsidRPr="00EA001F" w:rsidRDefault="00BD392E">
      <w:pPr>
        <w:pStyle w:val="TOC4"/>
        <w:rPr>
          <w:rFonts w:ascii="Calibri" w:hAnsi="Calibri"/>
          <w:sz w:val="22"/>
          <w:szCs w:val="22"/>
          <w:lang w:eastAsia="en-GB"/>
        </w:rPr>
      </w:pPr>
      <w:r>
        <w:t>6.2.5.1</w:t>
      </w:r>
      <w:r w:rsidRPr="00EA001F">
        <w:rPr>
          <w:rFonts w:ascii="Calibri" w:hAnsi="Calibri"/>
          <w:sz w:val="22"/>
          <w:szCs w:val="22"/>
          <w:lang w:eastAsia="en-GB"/>
        </w:rPr>
        <w:tab/>
      </w:r>
      <w:r>
        <w:t>General</w:t>
      </w:r>
      <w:r>
        <w:tab/>
      </w:r>
      <w:r>
        <w:fldChar w:fldCharType="begin" w:fldLock="1"/>
      </w:r>
      <w:r>
        <w:instrText xml:space="preserve"> PAGEREF _Toc36463622 \h </w:instrText>
      </w:r>
      <w:r>
        <w:fldChar w:fldCharType="separate"/>
      </w:r>
      <w:r>
        <w:t>41</w:t>
      </w:r>
      <w:r>
        <w:fldChar w:fldCharType="end"/>
      </w:r>
    </w:p>
    <w:p w:rsidR="00BD392E" w:rsidRPr="00EA001F" w:rsidRDefault="00BD392E">
      <w:pPr>
        <w:pStyle w:val="TOC4"/>
        <w:rPr>
          <w:rFonts w:ascii="Calibri" w:hAnsi="Calibri"/>
          <w:sz w:val="22"/>
          <w:szCs w:val="22"/>
          <w:lang w:eastAsia="en-GB"/>
        </w:rPr>
      </w:pPr>
      <w:r w:rsidRPr="00ED048D">
        <w:rPr>
          <w:lang w:val="en-US"/>
        </w:rPr>
        <w:t>6.2.5.2</w:t>
      </w:r>
      <w:r w:rsidRPr="00EA001F">
        <w:rPr>
          <w:rFonts w:ascii="Calibri" w:hAnsi="Calibri"/>
          <w:sz w:val="22"/>
          <w:szCs w:val="22"/>
          <w:lang w:eastAsia="en-GB"/>
        </w:rPr>
        <w:tab/>
      </w:r>
      <w:r w:rsidRPr="00ED048D">
        <w:rPr>
          <w:lang w:val="en-US"/>
        </w:rPr>
        <w:t>Structured data types</w:t>
      </w:r>
      <w:r>
        <w:tab/>
      </w:r>
      <w:r>
        <w:fldChar w:fldCharType="begin" w:fldLock="1"/>
      </w:r>
      <w:r>
        <w:instrText xml:space="preserve"> PAGEREF _Toc36463623 \h </w:instrText>
      </w:r>
      <w:r>
        <w:fldChar w:fldCharType="separate"/>
      </w:r>
      <w:r>
        <w:t>42</w:t>
      </w:r>
      <w:r>
        <w:fldChar w:fldCharType="end"/>
      </w:r>
    </w:p>
    <w:p w:rsidR="00BD392E" w:rsidRPr="00EA001F" w:rsidRDefault="00BD392E">
      <w:pPr>
        <w:pStyle w:val="TOC5"/>
        <w:rPr>
          <w:rFonts w:ascii="Calibri" w:hAnsi="Calibri"/>
          <w:sz w:val="22"/>
          <w:szCs w:val="22"/>
          <w:lang w:eastAsia="en-GB"/>
        </w:rPr>
      </w:pPr>
      <w:r>
        <w:t>6.2.5.2.1</w:t>
      </w:r>
      <w:r w:rsidRPr="00EA001F">
        <w:rPr>
          <w:rFonts w:ascii="Calibri" w:hAnsi="Calibri"/>
          <w:sz w:val="22"/>
          <w:szCs w:val="22"/>
          <w:lang w:eastAsia="en-GB"/>
        </w:rPr>
        <w:tab/>
      </w:r>
      <w:r>
        <w:t>Introduction</w:t>
      </w:r>
      <w:r>
        <w:tab/>
      </w:r>
      <w:r>
        <w:fldChar w:fldCharType="begin" w:fldLock="1"/>
      </w:r>
      <w:r>
        <w:instrText xml:space="preserve"> PAGEREF _Toc36463624 \h </w:instrText>
      </w:r>
      <w:r>
        <w:fldChar w:fldCharType="separate"/>
      </w:r>
      <w:r>
        <w:t>42</w:t>
      </w:r>
      <w:r>
        <w:fldChar w:fldCharType="end"/>
      </w:r>
    </w:p>
    <w:p w:rsidR="00BD392E" w:rsidRPr="00EA001F" w:rsidRDefault="00BD392E">
      <w:pPr>
        <w:pStyle w:val="TOC5"/>
        <w:rPr>
          <w:rFonts w:ascii="Calibri" w:hAnsi="Calibri"/>
          <w:sz w:val="22"/>
          <w:szCs w:val="22"/>
          <w:lang w:eastAsia="en-GB"/>
        </w:rPr>
      </w:pPr>
      <w:r>
        <w:t>6.2.5.2.2</w:t>
      </w:r>
      <w:r w:rsidRPr="00EA001F">
        <w:rPr>
          <w:rFonts w:ascii="Calibri" w:hAnsi="Calibri"/>
          <w:sz w:val="22"/>
          <w:szCs w:val="22"/>
          <w:lang w:eastAsia="en-GB"/>
        </w:rPr>
        <w:tab/>
      </w:r>
      <w:r>
        <w:t>Type: N32fReformattedReqMsg</w:t>
      </w:r>
      <w:r>
        <w:tab/>
      </w:r>
      <w:r>
        <w:fldChar w:fldCharType="begin" w:fldLock="1"/>
      </w:r>
      <w:r>
        <w:instrText xml:space="preserve"> PAGEREF _Toc36463625 \h </w:instrText>
      </w:r>
      <w:r>
        <w:fldChar w:fldCharType="separate"/>
      </w:r>
      <w:r>
        <w:t>42</w:t>
      </w:r>
      <w:r>
        <w:fldChar w:fldCharType="end"/>
      </w:r>
    </w:p>
    <w:p w:rsidR="00BD392E" w:rsidRPr="00EA001F" w:rsidRDefault="00BD392E">
      <w:pPr>
        <w:pStyle w:val="TOC5"/>
        <w:rPr>
          <w:rFonts w:ascii="Calibri" w:hAnsi="Calibri"/>
          <w:sz w:val="22"/>
          <w:szCs w:val="22"/>
          <w:lang w:eastAsia="en-GB"/>
        </w:rPr>
      </w:pPr>
      <w:r>
        <w:t>6.2.5.2.3</w:t>
      </w:r>
      <w:r w:rsidRPr="00EA001F">
        <w:rPr>
          <w:rFonts w:ascii="Calibri" w:hAnsi="Calibri"/>
          <w:sz w:val="22"/>
          <w:szCs w:val="22"/>
          <w:lang w:eastAsia="en-GB"/>
        </w:rPr>
        <w:tab/>
      </w:r>
      <w:r>
        <w:t>Type: N32fReformattedRspMsg</w:t>
      </w:r>
      <w:r>
        <w:tab/>
      </w:r>
      <w:r>
        <w:fldChar w:fldCharType="begin" w:fldLock="1"/>
      </w:r>
      <w:r>
        <w:instrText xml:space="preserve"> PAGEREF _Toc36463626 \h </w:instrText>
      </w:r>
      <w:r>
        <w:fldChar w:fldCharType="separate"/>
      </w:r>
      <w:r>
        <w:t>43</w:t>
      </w:r>
      <w:r>
        <w:fldChar w:fldCharType="end"/>
      </w:r>
    </w:p>
    <w:p w:rsidR="00BD392E" w:rsidRPr="00EA001F" w:rsidRDefault="00BD392E">
      <w:pPr>
        <w:pStyle w:val="TOC5"/>
        <w:rPr>
          <w:rFonts w:ascii="Calibri" w:hAnsi="Calibri"/>
          <w:sz w:val="22"/>
          <w:szCs w:val="22"/>
          <w:lang w:eastAsia="en-GB"/>
        </w:rPr>
      </w:pPr>
      <w:r>
        <w:t>6.2.5.2.4</w:t>
      </w:r>
      <w:r w:rsidRPr="00EA001F">
        <w:rPr>
          <w:rFonts w:ascii="Calibri" w:hAnsi="Calibri"/>
          <w:sz w:val="22"/>
          <w:szCs w:val="22"/>
          <w:lang w:eastAsia="en-GB"/>
        </w:rPr>
        <w:tab/>
      </w:r>
      <w:r>
        <w:t>Type: DataToIntegrityProtectAndCipherBlock</w:t>
      </w:r>
      <w:r>
        <w:tab/>
      </w:r>
      <w:r>
        <w:fldChar w:fldCharType="begin" w:fldLock="1"/>
      </w:r>
      <w:r>
        <w:instrText xml:space="preserve"> PAGEREF _Toc36463627 \h </w:instrText>
      </w:r>
      <w:r>
        <w:fldChar w:fldCharType="separate"/>
      </w:r>
      <w:r>
        <w:t>43</w:t>
      </w:r>
      <w:r>
        <w:fldChar w:fldCharType="end"/>
      </w:r>
    </w:p>
    <w:p w:rsidR="00BD392E" w:rsidRPr="00EA001F" w:rsidRDefault="00BD392E">
      <w:pPr>
        <w:pStyle w:val="TOC5"/>
        <w:rPr>
          <w:rFonts w:ascii="Calibri" w:hAnsi="Calibri"/>
          <w:sz w:val="22"/>
          <w:szCs w:val="22"/>
          <w:lang w:eastAsia="en-GB"/>
        </w:rPr>
      </w:pPr>
      <w:r>
        <w:t>6.2.5.2.5</w:t>
      </w:r>
      <w:r w:rsidRPr="00EA001F">
        <w:rPr>
          <w:rFonts w:ascii="Calibri" w:hAnsi="Calibri"/>
          <w:sz w:val="22"/>
          <w:szCs w:val="22"/>
          <w:lang w:eastAsia="en-GB"/>
        </w:rPr>
        <w:tab/>
      </w:r>
      <w:r>
        <w:t>Type: DataToIntegrityProtectBlock</w:t>
      </w:r>
      <w:r>
        <w:tab/>
      </w:r>
      <w:r>
        <w:fldChar w:fldCharType="begin" w:fldLock="1"/>
      </w:r>
      <w:r>
        <w:instrText xml:space="preserve"> PAGEREF _Toc36463628 \h </w:instrText>
      </w:r>
      <w:r>
        <w:fldChar w:fldCharType="separate"/>
      </w:r>
      <w:r>
        <w:t>44</w:t>
      </w:r>
      <w:r>
        <w:fldChar w:fldCharType="end"/>
      </w:r>
    </w:p>
    <w:p w:rsidR="00BD392E" w:rsidRPr="00EA001F" w:rsidRDefault="00BD392E">
      <w:pPr>
        <w:pStyle w:val="TOC5"/>
        <w:rPr>
          <w:rFonts w:ascii="Calibri" w:hAnsi="Calibri"/>
          <w:sz w:val="22"/>
          <w:szCs w:val="22"/>
          <w:lang w:eastAsia="en-GB"/>
        </w:rPr>
      </w:pPr>
      <w:r>
        <w:t>6.2.5.2.6</w:t>
      </w:r>
      <w:r w:rsidRPr="00EA001F">
        <w:rPr>
          <w:rFonts w:ascii="Calibri" w:hAnsi="Calibri"/>
          <w:sz w:val="22"/>
          <w:szCs w:val="22"/>
          <w:lang w:eastAsia="en-GB"/>
        </w:rPr>
        <w:tab/>
      </w:r>
      <w:r>
        <w:t>Type: RequestLine</w:t>
      </w:r>
      <w:r>
        <w:tab/>
      </w:r>
      <w:r>
        <w:fldChar w:fldCharType="begin" w:fldLock="1"/>
      </w:r>
      <w:r>
        <w:instrText xml:space="preserve"> PAGEREF _Toc36463629 \h </w:instrText>
      </w:r>
      <w:r>
        <w:fldChar w:fldCharType="separate"/>
      </w:r>
      <w:r>
        <w:t>44</w:t>
      </w:r>
      <w:r>
        <w:fldChar w:fldCharType="end"/>
      </w:r>
    </w:p>
    <w:p w:rsidR="00BD392E" w:rsidRPr="00EA001F" w:rsidRDefault="00BD392E">
      <w:pPr>
        <w:pStyle w:val="TOC5"/>
        <w:rPr>
          <w:rFonts w:ascii="Calibri" w:hAnsi="Calibri"/>
          <w:sz w:val="22"/>
          <w:szCs w:val="22"/>
          <w:lang w:eastAsia="en-GB"/>
        </w:rPr>
      </w:pPr>
      <w:r>
        <w:t>6.2.5.2.7</w:t>
      </w:r>
      <w:r w:rsidRPr="00EA001F">
        <w:rPr>
          <w:rFonts w:ascii="Calibri" w:hAnsi="Calibri"/>
          <w:sz w:val="22"/>
          <w:szCs w:val="22"/>
          <w:lang w:eastAsia="en-GB"/>
        </w:rPr>
        <w:tab/>
      </w:r>
      <w:r>
        <w:t>Type: HttpHeader</w:t>
      </w:r>
      <w:r>
        <w:tab/>
      </w:r>
      <w:r>
        <w:fldChar w:fldCharType="begin" w:fldLock="1"/>
      </w:r>
      <w:r>
        <w:instrText xml:space="preserve"> PAGEREF _Toc36463630 \h </w:instrText>
      </w:r>
      <w:r>
        <w:fldChar w:fldCharType="separate"/>
      </w:r>
      <w:r>
        <w:t>45</w:t>
      </w:r>
      <w:r>
        <w:fldChar w:fldCharType="end"/>
      </w:r>
    </w:p>
    <w:p w:rsidR="00BD392E" w:rsidRPr="00EA001F" w:rsidRDefault="00BD392E">
      <w:pPr>
        <w:pStyle w:val="TOC5"/>
        <w:rPr>
          <w:rFonts w:ascii="Calibri" w:hAnsi="Calibri"/>
          <w:sz w:val="22"/>
          <w:szCs w:val="22"/>
          <w:lang w:eastAsia="en-GB"/>
        </w:rPr>
      </w:pPr>
      <w:r>
        <w:t>6.2.5.2.8</w:t>
      </w:r>
      <w:r w:rsidRPr="00EA001F">
        <w:rPr>
          <w:rFonts w:ascii="Calibri" w:hAnsi="Calibri"/>
          <w:sz w:val="22"/>
          <w:szCs w:val="22"/>
          <w:lang w:eastAsia="en-GB"/>
        </w:rPr>
        <w:tab/>
      </w:r>
      <w:r>
        <w:t>Type: HttpPayload</w:t>
      </w:r>
      <w:r>
        <w:tab/>
      </w:r>
      <w:r>
        <w:fldChar w:fldCharType="begin" w:fldLock="1"/>
      </w:r>
      <w:r>
        <w:instrText xml:space="preserve"> PAGEREF _Toc36463631 \h </w:instrText>
      </w:r>
      <w:r>
        <w:fldChar w:fldCharType="separate"/>
      </w:r>
      <w:r>
        <w:t>46</w:t>
      </w:r>
      <w:r>
        <w:fldChar w:fldCharType="end"/>
      </w:r>
    </w:p>
    <w:p w:rsidR="00BD392E" w:rsidRPr="00EA001F" w:rsidRDefault="00BD392E">
      <w:pPr>
        <w:pStyle w:val="TOC5"/>
        <w:rPr>
          <w:rFonts w:ascii="Calibri" w:hAnsi="Calibri"/>
          <w:sz w:val="22"/>
          <w:szCs w:val="22"/>
          <w:lang w:eastAsia="en-GB"/>
        </w:rPr>
      </w:pPr>
      <w:r>
        <w:t>6.2.5.2.9</w:t>
      </w:r>
      <w:r w:rsidRPr="00EA001F">
        <w:rPr>
          <w:rFonts w:ascii="Calibri" w:hAnsi="Calibri"/>
          <w:sz w:val="22"/>
          <w:szCs w:val="22"/>
          <w:lang w:eastAsia="en-GB"/>
        </w:rPr>
        <w:tab/>
      </w:r>
      <w:r>
        <w:t>Type: MetaData</w:t>
      </w:r>
      <w:r>
        <w:tab/>
      </w:r>
      <w:r>
        <w:fldChar w:fldCharType="begin" w:fldLock="1"/>
      </w:r>
      <w:r>
        <w:instrText xml:space="preserve"> PAGEREF _Toc36463632 \h </w:instrText>
      </w:r>
      <w:r>
        <w:fldChar w:fldCharType="separate"/>
      </w:r>
      <w:r>
        <w:t>47</w:t>
      </w:r>
      <w:r>
        <w:fldChar w:fldCharType="end"/>
      </w:r>
    </w:p>
    <w:p w:rsidR="00BD392E" w:rsidRPr="00EA001F" w:rsidRDefault="00BD392E">
      <w:pPr>
        <w:pStyle w:val="TOC5"/>
        <w:rPr>
          <w:rFonts w:ascii="Calibri" w:hAnsi="Calibri"/>
          <w:sz w:val="22"/>
          <w:szCs w:val="22"/>
          <w:lang w:eastAsia="en-GB"/>
        </w:rPr>
      </w:pPr>
      <w:r>
        <w:t>6.2.5.2.10</w:t>
      </w:r>
      <w:r w:rsidRPr="00EA001F">
        <w:rPr>
          <w:rFonts w:ascii="Calibri" w:hAnsi="Calibri"/>
          <w:sz w:val="22"/>
          <w:szCs w:val="22"/>
          <w:lang w:eastAsia="en-GB"/>
        </w:rPr>
        <w:tab/>
      </w:r>
      <w:r>
        <w:t>Type: Modifications</w:t>
      </w:r>
      <w:r>
        <w:tab/>
      </w:r>
      <w:r>
        <w:fldChar w:fldCharType="begin" w:fldLock="1"/>
      </w:r>
      <w:r>
        <w:instrText xml:space="preserve"> PAGEREF _Toc36463633 \h </w:instrText>
      </w:r>
      <w:r>
        <w:fldChar w:fldCharType="separate"/>
      </w:r>
      <w:r>
        <w:t>48</w:t>
      </w:r>
      <w:r>
        <w:fldChar w:fldCharType="end"/>
      </w:r>
    </w:p>
    <w:p w:rsidR="00BD392E" w:rsidRPr="00EA001F" w:rsidRDefault="00BD392E">
      <w:pPr>
        <w:pStyle w:val="TOC5"/>
        <w:rPr>
          <w:rFonts w:ascii="Calibri" w:hAnsi="Calibri"/>
          <w:sz w:val="22"/>
          <w:szCs w:val="22"/>
          <w:lang w:eastAsia="en-GB"/>
        </w:rPr>
      </w:pPr>
      <w:r>
        <w:t>6.2.5.2.11</w:t>
      </w:r>
      <w:r w:rsidRPr="00EA001F">
        <w:rPr>
          <w:rFonts w:ascii="Calibri" w:hAnsi="Calibri"/>
          <w:sz w:val="22"/>
          <w:szCs w:val="22"/>
          <w:lang w:eastAsia="en-GB"/>
        </w:rPr>
        <w:tab/>
      </w:r>
      <w:r>
        <w:t>Type: FlatJweJson</w:t>
      </w:r>
      <w:r>
        <w:tab/>
      </w:r>
      <w:r>
        <w:fldChar w:fldCharType="begin" w:fldLock="1"/>
      </w:r>
      <w:r>
        <w:instrText xml:space="preserve"> PAGEREF _Toc36463634 \h </w:instrText>
      </w:r>
      <w:r>
        <w:fldChar w:fldCharType="separate"/>
      </w:r>
      <w:r>
        <w:t>48</w:t>
      </w:r>
      <w:r>
        <w:fldChar w:fldCharType="end"/>
      </w:r>
    </w:p>
    <w:p w:rsidR="00BD392E" w:rsidRPr="00EA001F" w:rsidRDefault="00BD392E">
      <w:pPr>
        <w:pStyle w:val="TOC5"/>
        <w:rPr>
          <w:rFonts w:ascii="Calibri" w:hAnsi="Calibri"/>
          <w:sz w:val="22"/>
          <w:szCs w:val="22"/>
          <w:lang w:eastAsia="en-GB"/>
        </w:rPr>
      </w:pPr>
      <w:r>
        <w:t>6.2.5.2.12</w:t>
      </w:r>
      <w:r w:rsidRPr="00EA001F">
        <w:rPr>
          <w:rFonts w:ascii="Calibri" w:hAnsi="Calibri"/>
          <w:sz w:val="22"/>
          <w:szCs w:val="22"/>
          <w:lang w:eastAsia="en-GB"/>
        </w:rPr>
        <w:tab/>
      </w:r>
      <w:r>
        <w:t>Type: FlatJwsJson</w:t>
      </w:r>
      <w:r>
        <w:tab/>
      </w:r>
      <w:r>
        <w:fldChar w:fldCharType="begin" w:fldLock="1"/>
      </w:r>
      <w:r>
        <w:instrText xml:space="preserve"> PAGEREF _Toc36463635 \h </w:instrText>
      </w:r>
      <w:r>
        <w:fldChar w:fldCharType="separate"/>
      </w:r>
      <w:r>
        <w:t>49</w:t>
      </w:r>
      <w:r>
        <w:fldChar w:fldCharType="end"/>
      </w:r>
    </w:p>
    <w:p w:rsidR="00BD392E" w:rsidRPr="00EA001F" w:rsidRDefault="00BD392E">
      <w:pPr>
        <w:pStyle w:val="TOC5"/>
        <w:rPr>
          <w:rFonts w:ascii="Calibri" w:hAnsi="Calibri"/>
          <w:sz w:val="22"/>
          <w:szCs w:val="22"/>
          <w:lang w:eastAsia="en-GB"/>
        </w:rPr>
      </w:pPr>
      <w:r>
        <w:t>6.2.5.2.13</w:t>
      </w:r>
      <w:r w:rsidRPr="00EA001F">
        <w:rPr>
          <w:rFonts w:ascii="Calibri" w:hAnsi="Calibri"/>
          <w:sz w:val="22"/>
          <w:szCs w:val="22"/>
          <w:lang w:eastAsia="en-GB"/>
        </w:rPr>
        <w:tab/>
      </w:r>
      <w:r>
        <w:t>Type: IndexToEncryptedValue</w:t>
      </w:r>
      <w:r>
        <w:tab/>
      </w:r>
      <w:r>
        <w:fldChar w:fldCharType="begin" w:fldLock="1"/>
      </w:r>
      <w:r>
        <w:instrText xml:space="preserve"> PAGEREF _Toc36463636 \h </w:instrText>
      </w:r>
      <w:r>
        <w:fldChar w:fldCharType="separate"/>
      </w:r>
      <w:r>
        <w:t>49</w:t>
      </w:r>
      <w:r>
        <w:fldChar w:fldCharType="end"/>
      </w:r>
    </w:p>
    <w:p w:rsidR="00BD392E" w:rsidRPr="00EA001F" w:rsidRDefault="00BD392E">
      <w:pPr>
        <w:pStyle w:val="TOC5"/>
        <w:rPr>
          <w:rFonts w:ascii="Calibri" w:hAnsi="Calibri"/>
          <w:sz w:val="22"/>
          <w:szCs w:val="22"/>
          <w:lang w:eastAsia="en-GB"/>
        </w:rPr>
      </w:pPr>
      <w:r>
        <w:t>6.2.5.2.14</w:t>
      </w:r>
      <w:r w:rsidRPr="00EA001F">
        <w:rPr>
          <w:rFonts w:ascii="Calibri" w:hAnsi="Calibri"/>
          <w:sz w:val="22"/>
          <w:szCs w:val="22"/>
          <w:lang w:eastAsia="en-GB"/>
        </w:rPr>
        <w:tab/>
      </w:r>
      <w:r>
        <w:t>Type: EncodedHttpHeaderValue</w:t>
      </w:r>
      <w:r>
        <w:tab/>
      </w:r>
      <w:r>
        <w:fldChar w:fldCharType="begin" w:fldLock="1"/>
      </w:r>
      <w:r>
        <w:instrText xml:space="preserve"> PAGEREF _Toc36463637 \h </w:instrText>
      </w:r>
      <w:r>
        <w:fldChar w:fldCharType="separate"/>
      </w:r>
      <w:r>
        <w:t>49</w:t>
      </w:r>
      <w:r>
        <w:fldChar w:fldCharType="end"/>
      </w:r>
    </w:p>
    <w:p w:rsidR="00BD392E" w:rsidRPr="00EA001F" w:rsidRDefault="00BD392E">
      <w:pPr>
        <w:pStyle w:val="TOC4"/>
        <w:rPr>
          <w:rFonts w:ascii="Calibri" w:hAnsi="Calibri"/>
          <w:sz w:val="22"/>
          <w:szCs w:val="22"/>
          <w:lang w:eastAsia="en-GB"/>
        </w:rPr>
      </w:pPr>
      <w:r w:rsidRPr="00ED048D">
        <w:rPr>
          <w:lang w:val="en-US"/>
        </w:rPr>
        <w:t>6.2.5.3</w:t>
      </w:r>
      <w:r w:rsidRPr="00EA001F">
        <w:rPr>
          <w:rFonts w:ascii="Calibri" w:hAnsi="Calibri"/>
          <w:sz w:val="22"/>
          <w:szCs w:val="22"/>
          <w:lang w:eastAsia="en-GB"/>
        </w:rPr>
        <w:tab/>
      </w:r>
      <w:r w:rsidRPr="00ED048D">
        <w:rPr>
          <w:lang w:val="en-US"/>
        </w:rPr>
        <w:t>Simple data types and enumerations</w:t>
      </w:r>
      <w:r>
        <w:tab/>
      </w:r>
      <w:r>
        <w:fldChar w:fldCharType="begin" w:fldLock="1"/>
      </w:r>
      <w:r>
        <w:instrText xml:space="preserve"> PAGEREF _Toc36463638 \h </w:instrText>
      </w:r>
      <w:r>
        <w:fldChar w:fldCharType="separate"/>
      </w:r>
      <w:r>
        <w:t>49</w:t>
      </w:r>
      <w:r>
        <w:fldChar w:fldCharType="end"/>
      </w:r>
    </w:p>
    <w:p w:rsidR="00BD392E" w:rsidRPr="00EA001F" w:rsidRDefault="00BD392E">
      <w:pPr>
        <w:pStyle w:val="TOC5"/>
        <w:rPr>
          <w:rFonts w:ascii="Calibri" w:hAnsi="Calibri"/>
          <w:sz w:val="22"/>
          <w:szCs w:val="22"/>
          <w:lang w:eastAsia="en-GB"/>
        </w:rPr>
      </w:pPr>
      <w:r>
        <w:t>6.2.5.3.1</w:t>
      </w:r>
      <w:r w:rsidRPr="00EA001F">
        <w:rPr>
          <w:rFonts w:ascii="Calibri" w:hAnsi="Calibri"/>
          <w:sz w:val="22"/>
          <w:szCs w:val="22"/>
          <w:lang w:eastAsia="en-GB"/>
        </w:rPr>
        <w:tab/>
      </w:r>
      <w:r>
        <w:t>Introduction</w:t>
      </w:r>
      <w:r>
        <w:tab/>
      </w:r>
      <w:r>
        <w:fldChar w:fldCharType="begin" w:fldLock="1"/>
      </w:r>
      <w:r>
        <w:instrText xml:space="preserve"> PAGEREF _Toc36463639 \h </w:instrText>
      </w:r>
      <w:r>
        <w:fldChar w:fldCharType="separate"/>
      </w:r>
      <w:r>
        <w:t>49</w:t>
      </w:r>
      <w:r>
        <w:fldChar w:fldCharType="end"/>
      </w:r>
    </w:p>
    <w:p w:rsidR="00BD392E" w:rsidRPr="00EA001F" w:rsidRDefault="00BD392E">
      <w:pPr>
        <w:pStyle w:val="TOC5"/>
        <w:rPr>
          <w:rFonts w:ascii="Calibri" w:hAnsi="Calibri"/>
          <w:sz w:val="22"/>
          <w:szCs w:val="22"/>
          <w:lang w:eastAsia="en-GB"/>
        </w:rPr>
      </w:pPr>
      <w:r>
        <w:t>6.2.5.3.2</w:t>
      </w:r>
      <w:r w:rsidRPr="00EA001F">
        <w:rPr>
          <w:rFonts w:ascii="Calibri" w:hAnsi="Calibri"/>
          <w:sz w:val="22"/>
          <w:szCs w:val="22"/>
          <w:lang w:eastAsia="en-GB"/>
        </w:rPr>
        <w:tab/>
      </w:r>
      <w:r>
        <w:t>Simple data types</w:t>
      </w:r>
      <w:r>
        <w:tab/>
      </w:r>
      <w:r>
        <w:fldChar w:fldCharType="begin" w:fldLock="1"/>
      </w:r>
      <w:r>
        <w:instrText xml:space="preserve"> PAGEREF _Toc36463640 \h </w:instrText>
      </w:r>
      <w:r>
        <w:fldChar w:fldCharType="separate"/>
      </w:r>
      <w:r>
        <w:t>49</w:t>
      </w:r>
      <w:r>
        <w:fldChar w:fldCharType="end"/>
      </w:r>
    </w:p>
    <w:p w:rsidR="00BD392E" w:rsidRPr="00EA001F" w:rsidRDefault="00BD392E">
      <w:pPr>
        <w:pStyle w:val="TOC5"/>
        <w:rPr>
          <w:rFonts w:ascii="Calibri" w:hAnsi="Calibri"/>
          <w:sz w:val="22"/>
          <w:szCs w:val="22"/>
          <w:lang w:eastAsia="en-GB"/>
        </w:rPr>
      </w:pPr>
      <w:r>
        <w:t>6.2.5.3.3</w:t>
      </w:r>
      <w:r w:rsidRPr="00EA001F">
        <w:rPr>
          <w:rFonts w:ascii="Calibri" w:hAnsi="Calibri"/>
          <w:sz w:val="22"/>
          <w:szCs w:val="22"/>
          <w:lang w:eastAsia="en-GB"/>
        </w:rPr>
        <w:tab/>
      </w:r>
      <w:r>
        <w:t>Void</w:t>
      </w:r>
      <w:r>
        <w:tab/>
      </w:r>
      <w:r>
        <w:fldChar w:fldCharType="begin" w:fldLock="1"/>
      </w:r>
      <w:r>
        <w:instrText xml:space="preserve"> PAGEREF _Toc36463641 \h </w:instrText>
      </w:r>
      <w:r>
        <w:fldChar w:fldCharType="separate"/>
      </w:r>
      <w:r>
        <w:t>50</w:t>
      </w:r>
      <w:r>
        <w:fldChar w:fldCharType="end"/>
      </w:r>
    </w:p>
    <w:p w:rsidR="00BD392E" w:rsidRPr="00EA001F" w:rsidRDefault="00BD392E">
      <w:pPr>
        <w:pStyle w:val="TOC5"/>
        <w:rPr>
          <w:rFonts w:ascii="Calibri" w:hAnsi="Calibri"/>
          <w:sz w:val="22"/>
          <w:szCs w:val="22"/>
          <w:lang w:eastAsia="en-GB"/>
        </w:rPr>
      </w:pPr>
      <w:r>
        <w:t>6.2.5.3.4</w:t>
      </w:r>
      <w:r w:rsidRPr="00EA001F">
        <w:rPr>
          <w:rFonts w:ascii="Calibri" w:hAnsi="Calibri"/>
          <w:sz w:val="22"/>
          <w:szCs w:val="22"/>
          <w:lang w:eastAsia="en-GB"/>
        </w:rPr>
        <w:tab/>
      </w:r>
      <w:r>
        <w:t>Void</w:t>
      </w:r>
      <w:r>
        <w:tab/>
      </w:r>
      <w:r>
        <w:fldChar w:fldCharType="begin" w:fldLock="1"/>
      </w:r>
      <w:r>
        <w:instrText xml:space="preserve"> PAGEREF _Toc36463642 \h </w:instrText>
      </w:r>
      <w:r>
        <w:fldChar w:fldCharType="separate"/>
      </w:r>
      <w:r>
        <w:t>50</w:t>
      </w:r>
      <w:r>
        <w:fldChar w:fldCharType="end"/>
      </w:r>
    </w:p>
    <w:p w:rsidR="00BD392E" w:rsidRPr="00EA001F" w:rsidRDefault="00BD392E">
      <w:pPr>
        <w:pStyle w:val="TOC3"/>
        <w:rPr>
          <w:rFonts w:ascii="Calibri" w:hAnsi="Calibri"/>
          <w:sz w:val="22"/>
          <w:szCs w:val="22"/>
          <w:lang w:eastAsia="en-GB"/>
        </w:rPr>
      </w:pPr>
      <w:r>
        <w:t>6.2.6</w:t>
      </w:r>
      <w:r w:rsidRPr="00EA001F">
        <w:rPr>
          <w:rFonts w:ascii="Calibri" w:hAnsi="Calibri"/>
          <w:sz w:val="22"/>
          <w:szCs w:val="22"/>
          <w:lang w:eastAsia="en-GB"/>
        </w:rPr>
        <w:tab/>
      </w:r>
      <w:r>
        <w:t>Error Handling</w:t>
      </w:r>
      <w:r>
        <w:tab/>
      </w:r>
      <w:r>
        <w:fldChar w:fldCharType="begin" w:fldLock="1"/>
      </w:r>
      <w:r>
        <w:instrText xml:space="preserve"> PAGEREF _Toc36463643 \h </w:instrText>
      </w:r>
      <w:r>
        <w:fldChar w:fldCharType="separate"/>
      </w:r>
      <w:r>
        <w:t>50</w:t>
      </w:r>
      <w:r>
        <w:fldChar w:fldCharType="end"/>
      </w:r>
    </w:p>
    <w:p w:rsidR="00BD392E" w:rsidRPr="00EA001F" w:rsidRDefault="00BD392E">
      <w:pPr>
        <w:pStyle w:val="TOC4"/>
        <w:rPr>
          <w:rFonts w:ascii="Calibri" w:hAnsi="Calibri"/>
          <w:sz w:val="22"/>
          <w:szCs w:val="22"/>
          <w:lang w:eastAsia="en-GB"/>
        </w:rPr>
      </w:pPr>
      <w:r>
        <w:t>6.2.6.1</w:t>
      </w:r>
      <w:r w:rsidRPr="00EA001F">
        <w:rPr>
          <w:rFonts w:ascii="Calibri" w:hAnsi="Calibri"/>
          <w:sz w:val="22"/>
          <w:szCs w:val="22"/>
          <w:lang w:eastAsia="en-GB"/>
        </w:rPr>
        <w:tab/>
      </w:r>
      <w:r>
        <w:t>General</w:t>
      </w:r>
      <w:r>
        <w:tab/>
      </w:r>
      <w:r>
        <w:fldChar w:fldCharType="begin" w:fldLock="1"/>
      </w:r>
      <w:r>
        <w:instrText xml:space="preserve"> PAGEREF _Toc36463644 \h </w:instrText>
      </w:r>
      <w:r>
        <w:fldChar w:fldCharType="separate"/>
      </w:r>
      <w:r>
        <w:t>50</w:t>
      </w:r>
      <w:r>
        <w:fldChar w:fldCharType="end"/>
      </w:r>
    </w:p>
    <w:p w:rsidR="00BD392E" w:rsidRPr="00EA001F" w:rsidRDefault="00BD392E">
      <w:pPr>
        <w:pStyle w:val="TOC4"/>
        <w:rPr>
          <w:rFonts w:ascii="Calibri" w:hAnsi="Calibri"/>
          <w:sz w:val="22"/>
          <w:szCs w:val="22"/>
          <w:lang w:eastAsia="en-GB"/>
        </w:rPr>
      </w:pPr>
      <w:r>
        <w:t>6.2.6.2</w:t>
      </w:r>
      <w:r w:rsidRPr="00EA001F">
        <w:rPr>
          <w:rFonts w:ascii="Calibri" w:hAnsi="Calibri"/>
          <w:sz w:val="22"/>
          <w:szCs w:val="22"/>
          <w:lang w:eastAsia="en-GB"/>
        </w:rPr>
        <w:tab/>
      </w:r>
      <w:r>
        <w:t>Protocol Errors</w:t>
      </w:r>
      <w:r>
        <w:tab/>
      </w:r>
      <w:r>
        <w:fldChar w:fldCharType="begin" w:fldLock="1"/>
      </w:r>
      <w:r>
        <w:instrText xml:space="preserve"> PAGEREF _Toc36463645 \h </w:instrText>
      </w:r>
      <w:r>
        <w:fldChar w:fldCharType="separate"/>
      </w:r>
      <w:r>
        <w:t>50</w:t>
      </w:r>
      <w:r>
        <w:fldChar w:fldCharType="end"/>
      </w:r>
    </w:p>
    <w:p w:rsidR="00BD392E" w:rsidRPr="00EA001F" w:rsidRDefault="00BD392E">
      <w:pPr>
        <w:pStyle w:val="TOC4"/>
        <w:rPr>
          <w:rFonts w:ascii="Calibri" w:hAnsi="Calibri"/>
          <w:sz w:val="22"/>
          <w:szCs w:val="22"/>
          <w:lang w:eastAsia="en-GB"/>
        </w:rPr>
      </w:pPr>
      <w:r>
        <w:t>6.2.6.3</w:t>
      </w:r>
      <w:r w:rsidRPr="00EA001F">
        <w:rPr>
          <w:rFonts w:ascii="Calibri" w:hAnsi="Calibri"/>
          <w:sz w:val="22"/>
          <w:szCs w:val="22"/>
          <w:lang w:eastAsia="en-GB"/>
        </w:rPr>
        <w:tab/>
      </w:r>
      <w:r>
        <w:t>Application Errors</w:t>
      </w:r>
      <w:r>
        <w:tab/>
      </w:r>
      <w:r>
        <w:fldChar w:fldCharType="begin" w:fldLock="1"/>
      </w:r>
      <w:r>
        <w:instrText xml:space="preserve"> PAGEREF _Toc36463646 \h </w:instrText>
      </w:r>
      <w:r>
        <w:fldChar w:fldCharType="separate"/>
      </w:r>
      <w:r>
        <w:t>50</w:t>
      </w:r>
      <w:r>
        <w:fldChar w:fldCharType="end"/>
      </w:r>
    </w:p>
    <w:p w:rsidR="00BD392E" w:rsidRPr="00EA001F" w:rsidRDefault="00BD392E">
      <w:pPr>
        <w:pStyle w:val="TOC2"/>
        <w:rPr>
          <w:rFonts w:ascii="Calibri" w:hAnsi="Calibri"/>
          <w:sz w:val="22"/>
          <w:szCs w:val="22"/>
          <w:lang w:eastAsia="en-GB"/>
        </w:rPr>
      </w:pPr>
      <w:r>
        <w:t>6.3</w:t>
      </w:r>
      <w:r w:rsidRPr="00EA001F">
        <w:rPr>
          <w:rFonts w:ascii="Calibri" w:hAnsi="Calibri"/>
          <w:sz w:val="22"/>
          <w:szCs w:val="22"/>
          <w:lang w:eastAsia="en-GB"/>
        </w:rPr>
        <w:tab/>
      </w:r>
      <w:r>
        <w:rPr>
          <w:lang w:eastAsia="zh-CN"/>
        </w:rPr>
        <w:t>Nsepp_Telescopic_</w:t>
      </w:r>
      <w:r>
        <w:t>FQDN_Mapping API</w:t>
      </w:r>
      <w:r>
        <w:tab/>
      </w:r>
      <w:r>
        <w:fldChar w:fldCharType="begin" w:fldLock="1"/>
      </w:r>
      <w:r>
        <w:instrText xml:space="preserve"> PAGEREF _Toc36463647 \h </w:instrText>
      </w:r>
      <w:r>
        <w:fldChar w:fldCharType="separate"/>
      </w:r>
      <w:r>
        <w:t>50</w:t>
      </w:r>
      <w:r>
        <w:fldChar w:fldCharType="end"/>
      </w:r>
    </w:p>
    <w:p w:rsidR="00BD392E" w:rsidRPr="00EA001F" w:rsidRDefault="00BD392E">
      <w:pPr>
        <w:pStyle w:val="TOC3"/>
        <w:rPr>
          <w:rFonts w:ascii="Calibri" w:hAnsi="Calibri"/>
          <w:sz w:val="22"/>
          <w:szCs w:val="22"/>
          <w:lang w:eastAsia="en-GB"/>
        </w:rPr>
      </w:pPr>
      <w:r>
        <w:t>6.3.1</w:t>
      </w:r>
      <w:r w:rsidRPr="00EA001F">
        <w:rPr>
          <w:rFonts w:ascii="Calibri" w:hAnsi="Calibri"/>
          <w:sz w:val="22"/>
          <w:szCs w:val="22"/>
          <w:lang w:eastAsia="en-GB"/>
        </w:rPr>
        <w:tab/>
      </w:r>
      <w:r>
        <w:t>API URI</w:t>
      </w:r>
      <w:r>
        <w:tab/>
      </w:r>
      <w:r>
        <w:fldChar w:fldCharType="begin" w:fldLock="1"/>
      </w:r>
      <w:r>
        <w:instrText xml:space="preserve"> PAGEREF _Toc36463648 \h </w:instrText>
      </w:r>
      <w:r>
        <w:fldChar w:fldCharType="separate"/>
      </w:r>
      <w:r>
        <w:t>50</w:t>
      </w:r>
      <w:r>
        <w:fldChar w:fldCharType="end"/>
      </w:r>
    </w:p>
    <w:p w:rsidR="00BD392E" w:rsidRPr="00EA001F" w:rsidRDefault="00BD392E">
      <w:pPr>
        <w:pStyle w:val="TOC3"/>
        <w:rPr>
          <w:rFonts w:ascii="Calibri" w:hAnsi="Calibri"/>
          <w:sz w:val="22"/>
          <w:szCs w:val="22"/>
          <w:lang w:eastAsia="en-GB"/>
        </w:rPr>
      </w:pPr>
      <w:r>
        <w:t>6.3.2</w:t>
      </w:r>
      <w:r w:rsidRPr="00EA001F">
        <w:rPr>
          <w:rFonts w:ascii="Calibri" w:hAnsi="Calibri"/>
          <w:sz w:val="22"/>
          <w:szCs w:val="22"/>
          <w:lang w:eastAsia="en-GB"/>
        </w:rPr>
        <w:tab/>
      </w:r>
      <w:r>
        <w:t>Usage of HTTP</w:t>
      </w:r>
      <w:r>
        <w:tab/>
      </w:r>
      <w:r>
        <w:fldChar w:fldCharType="begin" w:fldLock="1"/>
      </w:r>
      <w:r>
        <w:instrText xml:space="preserve"> PAGEREF _Toc36463649 \h </w:instrText>
      </w:r>
      <w:r>
        <w:fldChar w:fldCharType="separate"/>
      </w:r>
      <w:r>
        <w:t>50</w:t>
      </w:r>
      <w:r>
        <w:fldChar w:fldCharType="end"/>
      </w:r>
    </w:p>
    <w:p w:rsidR="00BD392E" w:rsidRPr="00EA001F" w:rsidRDefault="00BD392E">
      <w:pPr>
        <w:pStyle w:val="TOC4"/>
        <w:rPr>
          <w:rFonts w:ascii="Calibri" w:hAnsi="Calibri"/>
          <w:sz w:val="22"/>
          <w:szCs w:val="22"/>
          <w:lang w:eastAsia="en-GB"/>
        </w:rPr>
      </w:pPr>
      <w:r>
        <w:t>6.3.2.1</w:t>
      </w:r>
      <w:r w:rsidRPr="00EA001F">
        <w:rPr>
          <w:rFonts w:ascii="Calibri" w:hAnsi="Calibri"/>
          <w:sz w:val="22"/>
          <w:szCs w:val="22"/>
          <w:lang w:eastAsia="en-GB"/>
        </w:rPr>
        <w:tab/>
      </w:r>
      <w:r>
        <w:t>General</w:t>
      </w:r>
      <w:r>
        <w:tab/>
      </w:r>
      <w:r>
        <w:fldChar w:fldCharType="begin" w:fldLock="1"/>
      </w:r>
      <w:r>
        <w:instrText xml:space="preserve"> PAGEREF _Toc36463650 \h </w:instrText>
      </w:r>
      <w:r>
        <w:fldChar w:fldCharType="separate"/>
      </w:r>
      <w:r>
        <w:t>50</w:t>
      </w:r>
      <w:r>
        <w:fldChar w:fldCharType="end"/>
      </w:r>
    </w:p>
    <w:p w:rsidR="00BD392E" w:rsidRPr="00EA001F" w:rsidRDefault="00BD392E">
      <w:pPr>
        <w:pStyle w:val="TOC4"/>
        <w:rPr>
          <w:rFonts w:ascii="Calibri" w:hAnsi="Calibri"/>
          <w:sz w:val="22"/>
          <w:szCs w:val="22"/>
          <w:lang w:eastAsia="en-GB"/>
        </w:rPr>
      </w:pPr>
      <w:r>
        <w:t>6.3.2.2</w:t>
      </w:r>
      <w:r w:rsidRPr="00EA001F">
        <w:rPr>
          <w:rFonts w:ascii="Calibri" w:hAnsi="Calibri"/>
          <w:sz w:val="22"/>
          <w:szCs w:val="22"/>
          <w:lang w:eastAsia="en-GB"/>
        </w:rPr>
        <w:tab/>
      </w:r>
      <w:r>
        <w:t>HTTP standard headers</w:t>
      </w:r>
      <w:r>
        <w:tab/>
      </w:r>
      <w:r>
        <w:fldChar w:fldCharType="begin" w:fldLock="1"/>
      </w:r>
      <w:r>
        <w:instrText xml:space="preserve"> PAGEREF _Toc36463651 \h </w:instrText>
      </w:r>
      <w:r>
        <w:fldChar w:fldCharType="separate"/>
      </w:r>
      <w:r>
        <w:t>50</w:t>
      </w:r>
      <w:r>
        <w:fldChar w:fldCharType="end"/>
      </w:r>
    </w:p>
    <w:p w:rsidR="00BD392E" w:rsidRPr="00EA001F" w:rsidRDefault="00BD392E">
      <w:pPr>
        <w:pStyle w:val="TOC5"/>
        <w:rPr>
          <w:rFonts w:ascii="Calibri" w:hAnsi="Calibri"/>
          <w:sz w:val="22"/>
          <w:szCs w:val="22"/>
          <w:lang w:eastAsia="en-GB"/>
        </w:rPr>
      </w:pPr>
      <w:r>
        <w:t>6.3.2.2.1</w:t>
      </w:r>
      <w:r w:rsidRPr="00EA001F">
        <w:rPr>
          <w:rFonts w:ascii="Calibri" w:hAnsi="Calibri"/>
          <w:sz w:val="22"/>
          <w:szCs w:val="22"/>
          <w:lang w:eastAsia="en-GB"/>
        </w:rPr>
        <w:tab/>
      </w:r>
      <w:r>
        <w:rPr>
          <w:lang w:eastAsia="zh-CN"/>
        </w:rPr>
        <w:t>General</w:t>
      </w:r>
      <w:r>
        <w:tab/>
      </w:r>
      <w:r>
        <w:fldChar w:fldCharType="begin" w:fldLock="1"/>
      </w:r>
      <w:r>
        <w:instrText xml:space="preserve"> PAGEREF _Toc36463652 \h </w:instrText>
      </w:r>
      <w:r>
        <w:fldChar w:fldCharType="separate"/>
      </w:r>
      <w:r>
        <w:t>50</w:t>
      </w:r>
      <w:r>
        <w:fldChar w:fldCharType="end"/>
      </w:r>
    </w:p>
    <w:p w:rsidR="00BD392E" w:rsidRPr="00EA001F" w:rsidRDefault="00BD392E">
      <w:pPr>
        <w:pStyle w:val="TOC5"/>
        <w:rPr>
          <w:rFonts w:ascii="Calibri" w:hAnsi="Calibri"/>
          <w:sz w:val="22"/>
          <w:szCs w:val="22"/>
          <w:lang w:eastAsia="en-GB"/>
        </w:rPr>
      </w:pPr>
      <w:r>
        <w:t>6.3.2.2.2</w:t>
      </w:r>
      <w:r w:rsidRPr="00EA001F">
        <w:rPr>
          <w:rFonts w:ascii="Calibri" w:hAnsi="Calibri"/>
          <w:sz w:val="22"/>
          <w:szCs w:val="22"/>
          <w:lang w:eastAsia="en-GB"/>
        </w:rPr>
        <w:tab/>
      </w:r>
      <w:r>
        <w:t>Content type</w:t>
      </w:r>
      <w:r>
        <w:tab/>
      </w:r>
      <w:r>
        <w:fldChar w:fldCharType="begin" w:fldLock="1"/>
      </w:r>
      <w:r>
        <w:instrText xml:space="preserve"> PAGEREF _Toc36463653 \h </w:instrText>
      </w:r>
      <w:r>
        <w:fldChar w:fldCharType="separate"/>
      </w:r>
      <w:r>
        <w:t>51</w:t>
      </w:r>
      <w:r>
        <w:fldChar w:fldCharType="end"/>
      </w:r>
    </w:p>
    <w:p w:rsidR="00BD392E" w:rsidRPr="00EA001F" w:rsidRDefault="00BD392E">
      <w:pPr>
        <w:pStyle w:val="TOC4"/>
        <w:rPr>
          <w:rFonts w:ascii="Calibri" w:hAnsi="Calibri"/>
          <w:sz w:val="22"/>
          <w:szCs w:val="22"/>
          <w:lang w:eastAsia="en-GB"/>
        </w:rPr>
      </w:pPr>
      <w:r>
        <w:t>6.3.2.3</w:t>
      </w:r>
      <w:r w:rsidRPr="00EA001F">
        <w:rPr>
          <w:rFonts w:ascii="Calibri" w:hAnsi="Calibri"/>
          <w:sz w:val="22"/>
          <w:szCs w:val="22"/>
          <w:lang w:eastAsia="en-GB"/>
        </w:rPr>
        <w:tab/>
      </w:r>
      <w:r>
        <w:t>HTTP custom headers</w:t>
      </w:r>
      <w:r>
        <w:tab/>
      </w:r>
      <w:r>
        <w:fldChar w:fldCharType="begin" w:fldLock="1"/>
      </w:r>
      <w:r>
        <w:instrText xml:space="preserve"> PAGEREF _Toc36463654 \h </w:instrText>
      </w:r>
      <w:r>
        <w:fldChar w:fldCharType="separate"/>
      </w:r>
      <w:r>
        <w:t>51</w:t>
      </w:r>
      <w:r>
        <w:fldChar w:fldCharType="end"/>
      </w:r>
    </w:p>
    <w:p w:rsidR="00BD392E" w:rsidRPr="00EA001F" w:rsidRDefault="00BD392E">
      <w:pPr>
        <w:pStyle w:val="TOC5"/>
        <w:rPr>
          <w:rFonts w:ascii="Calibri" w:hAnsi="Calibri"/>
          <w:sz w:val="22"/>
          <w:szCs w:val="22"/>
          <w:lang w:eastAsia="en-GB"/>
        </w:rPr>
      </w:pPr>
      <w:r>
        <w:t>6.3.2.3.1</w:t>
      </w:r>
      <w:r w:rsidRPr="00EA001F">
        <w:rPr>
          <w:rFonts w:ascii="Calibri" w:hAnsi="Calibri"/>
          <w:sz w:val="22"/>
          <w:szCs w:val="22"/>
          <w:lang w:eastAsia="en-GB"/>
        </w:rPr>
        <w:tab/>
      </w:r>
      <w:r>
        <w:rPr>
          <w:lang w:eastAsia="zh-CN"/>
        </w:rPr>
        <w:t>General</w:t>
      </w:r>
      <w:r>
        <w:tab/>
      </w:r>
      <w:r>
        <w:fldChar w:fldCharType="begin" w:fldLock="1"/>
      </w:r>
      <w:r>
        <w:instrText xml:space="preserve"> PAGEREF _Toc36463655 \h </w:instrText>
      </w:r>
      <w:r>
        <w:fldChar w:fldCharType="separate"/>
      </w:r>
      <w:r>
        <w:t>51</w:t>
      </w:r>
      <w:r>
        <w:fldChar w:fldCharType="end"/>
      </w:r>
    </w:p>
    <w:p w:rsidR="00BD392E" w:rsidRPr="00EA001F" w:rsidRDefault="00BD392E">
      <w:pPr>
        <w:pStyle w:val="TOC3"/>
        <w:rPr>
          <w:rFonts w:ascii="Calibri" w:hAnsi="Calibri"/>
          <w:sz w:val="22"/>
          <w:szCs w:val="22"/>
          <w:lang w:eastAsia="en-GB"/>
        </w:rPr>
      </w:pPr>
      <w:r>
        <w:t>6.3.3</w:t>
      </w:r>
      <w:r w:rsidRPr="00EA001F">
        <w:rPr>
          <w:rFonts w:ascii="Calibri" w:hAnsi="Calibri"/>
          <w:sz w:val="22"/>
          <w:szCs w:val="22"/>
          <w:lang w:eastAsia="en-GB"/>
        </w:rPr>
        <w:tab/>
      </w:r>
      <w:r>
        <w:t>Resources</w:t>
      </w:r>
      <w:r>
        <w:tab/>
      </w:r>
      <w:r>
        <w:fldChar w:fldCharType="begin" w:fldLock="1"/>
      </w:r>
      <w:r>
        <w:instrText xml:space="preserve"> PAGEREF _Toc36463656 \h </w:instrText>
      </w:r>
      <w:r>
        <w:fldChar w:fldCharType="separate"/>
      </w:r>
      <w:r>
        <w:t>51</w:t>
      </w:r>
      <w:r>
        <w:fldChar w:fldCharType="end"/>
      </w:r>
    </w:p>
    <w:p w:rsidR="00BD392E" w:rsidRPr="00EA001F" w:rsidRDefault="00BD392E">
      <w:pPr>
        <w:pStyle w:val="TOC4"/>
        <w:rPr>
          <w:rFonts w:ascii="Calibri" w:hAnsi="Calibri"/>
          <w:sz w:val="22"/>
          <w:szCs w:val="22"/>
          <w:lang w:eastAsia="en-GB"/>
        </w:rPr>
      </w:pPr>
      <w:r>
        <w:t>6.3.3.1</w:t>
      </w:r>
      <w:r w:rsidRPr="00EA001F">
        <w:rPr>
          <w:rFonts w:ascii="Calibri" w:hAnsi="Calibri"/>
          <w:sz w:val="22"/>
          <w:szCs w:val="22"/>
          <w:lang w:eastAsia="en-GB"/>
        </w:rPr>
        <w:tab/>
      </w:r>
      <w:r>
        <w:t>Overview</w:t>
      </w:r>
      <w:r>
        <w:tab/>
      </w:r>
      <w:r>
        <w:fldChar w:fldCharType="begin" w:fldLock="1"/>
      </w:r>
      <w:r>
        <w:instrText xml:space="preserve"> PAGEREF _Toc36463657 \h </w:instrText>
      </w:r>
      <w:r>
        <w:fldChar w:fldCharType="separate"/>
      </w:r>
      <w:r>
        <w:t>51</w:t>
      </w:r>
      <w:r>
        <w:fldChar w:fldCharType="end"/>
      </w:r>
    </w:p>
    <w:p w:rsidR="00BD392E" w:rsidRPr="00EA001F" w:rsidRDefault="00BD392E">
      <w:pPr>
        <w:pStyle w:val="TOC4"/>
        <w:rPr>
          <w:rFonts w:ascii="Calibri" w:hAnsi="Calibri"/>
          <w:sz w:val="22"/>
          <w:szCs w:val="22"/>
          <w:lang w:eastAsia="en-GB"/>
        </w:rPr>
      </w:pPr>
      <w:r>
        <w:t>6.3.3.2</w:t>
      </w:r>
      <w:r w:rsidRPr="00EA001F">
        <w:rPr>
          <w:rFonts w:ascii="Calibri" w:hAnsi="Calibri"/>
          <w:sz w:val="22"/>
          <w:szCs w:val="22"/>
          <w:lang w:eastAsia="en-GB"/>
        </w:rPr>
        <w:tab/>
      </w:r>
      <w:r>
        <w:t>Resource: M</w:t>
      </w:r>
      <w:r>
        <w:rPr>
          <w:lang w:eastAsia="zh-CN"/>
        </w:rPr>
        <w:t>apping</w:t>
      </w:r>
      <w:r>
        <w:tab/>
      </w:r>
      <w:r>
        <w:fldChar w:fldCharType="begin" w:fldLock="1"/>
      </w:r>
      <w:r>
        <w:instrText xml:space="preserve"> PAGEREF _Toc36463658 \h </w:instrText>
      </w:r>
      <w:r>
        <w:fldChar w:fldCharType="separate"/>
      </w:r>
      <w:r>
        <w:t>51</w:t>
      </w:r>
      <w:r>
        <w:fldChar w:fldCharType="end"/>
      </w:r>
    </w:p>
    <w:p w:rsidR="00BD392E" w:rsidRPr="00EA001F" w:rsidRDefault="00BD392E">
      <w:pPr>
        <w:pStyle w:val="TOC5"/>
        <w:rPr>
          <w:rFonts w:ascii="Calibri" w:hAnsi="Calibri"/>
          <w:sz w:val="22"/>
          <w:szCs w:val="22"/>
          <w:lang w:eastAsia="en-GB"/>
        </w:rPr>
      </w:pPr>
      <w:r>
        <w:t>6.3.3.2.1</w:t>
      </w:r>
      <w:r w:rsidRPr="00EA001F">
        <w:rPr>
          <w:rFonts w:ascii="Calibri" w:hAnsi="Calibri"/>
          <w:sz w:val="22"/>
          <w:szCs w:val="22"/>
          <w:lang w:eastAsia="en-GB"/>
        </w:rPr>
        <w:tab/>
      </w:r>
      <w:r>
        <w:t>Description</w:t>
      </w:r>
      <w:r>
        <w:tab/>
      </w:r>
      <w:r>
        <w:fldChar w:fldCharType="begin" w:fldLock="1"/>
      </w:r>
      <w:r>
        <w:instrText xml:space="preserve"> PAGEREF _Toc36463659 \h </w:instrText>
      </w:r>
      <w:r>
        <w:fldChar w:fldCharType="separate"/>
      </w:r>
      <w:r>
        <w:t>51</w:t>
      </w:r>
      <w:r>
        <w:fldChar w:fldCharType="end"/>
      </w:r>
    </w:p>
    <w:p w:rsidR="00BD392E" w:rsidRPr="00EA001F" w:rsidRDefault="00BD392E">
      <w:pPr>
        <w:pStyle w:val="TOC5"/>
        <w:rPr>
          <w:rFonts w:ascii="Calibri" w:hAnsi="Calibri"/>
          <w:sz w:val="22"/>
          <w:szCs w:val="22"/>
          <w:lang w:eastAsia="en-GB"/>
        </w:rPr>
      </w:pPr>
      <w:r>
        <w:t>6.3.3.2.2</w:t>
      </w:r>
      <w:r w:rsidRPr="00EA001F">
        <w:rPr>
          <w:rFonts w:ascii="Calibri" w:hAnsi="Calibri"/>
          <w:sz w:val="22"/>
          <w:szCs w:val="22"/>
          <w:lang w:eastAsia="en-GB"/>
        </w:rPr>
        <w:tab/>
      </w:r>
      <w:r>
        <w:t>Resource Definition</w:t>
      </w:r>
      <w:r>
        <w:tab/>
      </w:r>
      <w:r>
        <w:fldChar w:fldCharType="begin" w:fldLock="1"/>
      </w:r>
      <w:r>
        <w:instrText xml:space="preserve"> PAGEREF _Toc36463660 \h </w:instrText>
      </w:r>
      <w:r>
        <w:fldChar w:fldCharType="separate"/>
      </w:r>
      <w:r>
        <w:t>51</w:t>
      </w:r>
      <w:r>
        <w:fldChar w:fldCharType="end"/>
      </w:r>
    </w:p>
    <w:p w:rsidR="00BD392E" w:rsidRPr="00EA001F" w:rsidRDefault="00BD392E">
      <w:pPr>
        <w:pStyle w:val="TOC5"/>
        <w:rPr>
          <w:rFonts w:ascii="Calibri" w:hAnsi="Calibri"/>
          <w:sz w:val="22"/>
          <w:szCs w:val="22"/>
          <w:lang w:eastAsia="en-GB"/>
        </w:rPr>
      </w:pPr>
      <w:r>
        <w:t>6.3.3.2.3</w:t>
      </w:r>
      <w:r w:rsidRPr="00EA001F">
        <w:rPr>
          <w:rFonts w:ascii="Calibri" w:hAnsi="Calibri"/>
          <w:sz w:val="22"/>
          <w:szCs w:val="22"/>
          <w:lang w:eastAsia="en-GB"/>
        </w:rPr>
        <w:tab/>
      </w:r>
      <w:r>
        <w:t>Resource Standard Methods</w:t>
      </w:r>
      <w:r>
        <w:tab/>
      </w:r>
      <w:r>
        <w:fldChar w:fldCharType="begin" w:fldLock="1"/>
      </w:r>
      <w:r>
        <w:instrText xml:space="preserve"> PAGEREF _Toc36463661 \h </w:instrText>
      </w:r>
      <w:r>
        <w:fldChar w:fldCharType="separate"/>
      </w:r>
      <w:r>
        <w:t>52</w:t>
      </w:r>
      <w:r>
        <w:fldChar w:fldCharType="end"/>
      </w:r>
    </w:p>
    <w:p w:rsidR="00BD392E" w:rsidRPr="00EA001F" w:rsidRDefault="00BD392E">
      <w:pPr>
        <w:pStyle w:val="TOC6"/>
        <w:rPr>
          <w:rFonts w:ascii="Calibri" w:hAnsi="Calibri"/>
          <w:sz w:val="22"/>
          <w:szCs w:val="22"/>
          <w:lang w:eastAsia="en-GB"/>
        </w:rPr>
      </w:pPr>
      <w:r>
        <w:t>6.3.3.2.3.1</w:t>
      </w:r>
      <w:r w:rsidRPr="00EA001F">
        <w:rPr>
          <w:rFonts w:ascii="Calibri" w:hAnsi="Calibri"/>
          <w:sz w:val="22"/>
          <w:szCs w:val="22"/>
          <w:lang w:eastAsia="en-GB"/>
        </w:rPr>
        <w:tab/>
      </w:r>
      <w:r>
        <w:t>GET</w:t>
      </w:r>
      <w:r>
        <w:tab/>
      </w:r>
      <w:r>
        <w:fldChar w:fldCharType="begin" w:fldLock="1"/>
      </w:r>
      <w:r>
        <w:instrText xml:space="preserve"> PAGEREF _Toc36463662 \h </w:instrText>
      </w:r>
      <w:r>
        <w:fldChar w:fldCharType="separate"/>
      </w:r>
      <w:r>
        <w:t>52</w:t>
      </w:r>
      <w:r>
        <w:fldChar w:fldCharType="end"/>
      </w:r>
    </w:p>
    <w:p w:rsidR="00BD392E" w:rsidRPr="00EA001F" w:rsidRDefault="00BD392E">
      <w:pPr>
        <w:pStyle w:val="TOC3"/>
        <w:rPr>
          <w:rFonts w:ascii="Calibri" w:hAnsi="Calibri"/>
          <w:sz w:val="22"/>
          <w:szCs w:val="22"/>
          <w:lang w:eastAsia="en-GB"/>
        </w:rPr>
      </w:pPr>
      <w:r>
        <w:t>6.3.4</w:t>
      </w:r>
      <w:r w:rsidRPr="00EA001F">
        <w:rPr>
          <w:rFonts w:ascii="Calibri" w:hAnsi="Calibri"/>
          <w:sz w:val="22"/>
          <w:szCs w:val="22"/>
          <w:lang w:eastAsia="en-GB"/>
        </w:rPr>
        <w:tab/>
      </w:r>
      <w:r>
        <w:t>Data Model</w:t>
      </w:r>
      <w:r>
        <w:tab/>
      </w:r>
      <w:r>
        <w:fldChar w:fldCharType="begin" w:fldLock="1"/>
      </w:r>
      <w:r>
        <w:instrText xml:space="preserve"> PAGEREF _Toc36463663 \h </w:instrText>
      </w:r>
      <w:r>
        <w:fldChar w:fldCharType="separate"/>
      </w:r>
      <w:r>
        <w:t>52</w:t>
      </w:r>
      <w:r>
        <w:fldChar w:fldCharType="end"/>
      </w:r>
    </w:p>
    <w:p w:rsidR="00BD392E" w:rsidRPr="00EA001F" w:rsidRDefault="00BD392E">
      <w:pPr>
        <w:pStyle w:val="TOC4"/>
        <w:rPr>
          <w:rFonts w:ascii="Calibri" w:hAnsi="Calibri"/>
          <w:sz w:val="22"/>
          <w:szCs w:val="22"/>
          <w:lang w:eastAsia="en-GB"/>
        </w:rPr>
      </w:pPr>
      <w:r>
        <w:t>6.3.4.1</w:t>
      </w:r>
      <w:r w:rsidRPr="00EA001F">
        <w:rPr>
          <w:rFonts w:ascii="Calibri" w:hAnsi="Calibri"/>
          <w:sz w:val="22"/>
          <w:szCs w:val="22"/>
          <w:lang w:eastAsia="en-GB"/>
        </w:rPr>
        <w:tab/>
      </w:r>
      <w:r>
        <w:t>General</w:t>
      </w:r>
      <w:r>
        <w:tab/>
      </w:r>
      <w:r>
        <w:fldChar w:fldCharType="begin" w:fldLock="1"/>
      </w:r>
      <w:r>
        <w:instrText xml:space="preserve"> PAGEREF _Toc36463664 \h </w:instrText>
      </w:r>
      <w:r>
        <w:fldChar w:fldCharType="separate"/>
      </w:r>
      <w:r>
        <w:t>52</w:t>
      </w:r>
      <w:r>
        <w:fldChar w:fldCharType="end"/>
      </w:r>
    </w:p>
    <w:p w:rsidR="00BD392E" w:rsidRPr="00EA001F" w:rsidRDefault="00BD392E">
      <w:pPr>
        <w:pStyle w:val="TOC4"/>
        <w:rPr>
          <w:rFonts w:ascii="Calibri" w:hAnsi="Calibri"/>
          <w:sz w:val="22"/>
          <w:szCs w:val="22"/>
          <w:lang w:eastAsia="en-GB"/>
        </w:rPr>
      </w:pPr>
      <w:r w:rsidRPr="00ED048D">
        <w:rPr>
          <w:lang w:val="en-US"/>
        </w:rPr>
        <w:t>6.3.4.2</w:t>
      </w:r>
      <w:r w:rsidRPr="00EA001F">
        <w:rPr>
          <w:rFonts w:ascii="Calibri" w:hAnsi="Calibri"/>
          <w:sz w:val="22"/>
          <w:szCs w:val="22"/>
          <w:lang w:eastAsia="en-GB"/>
        </w:rPr>
        <w:tab/>
      </w:r>
      <w:r w:rsidRPr="00ED048D">
        <w:rPr>
          <w:lang w:val="en-US"/>
        </w:rPr>
        <w:t>Structured data types</w:t>
      </w:r>
      <w:r>
        <w:tab/>
      </w:r>
      <w:r>
        <w:fldChar w:fldCharType="begin" w:fldLock="1"/>
      </w:r>
      <w:r>
        <w:instrText xml:space="preserve"> PAGEREF _Toc36463665 \h </w:instrText>
      </w:r>
      <w:r>
        <w:fldChar w:fldCharType="separate"/>
      </w:r>
      <w:r>
        <w:t>53</w:t>
      </w:r>
      <w:r>
        <w:fldChar w:fldCharType="end"/>
      </w:r>
    </w:p>
    <w:p w:rsidR="00BD392E" w:rsidRPr="00EA001F" w:rsidRDefault="00BD392E">
      <w:pPr>
        <w:pStyle w:val="TOC5"/>
        <w:rPr>
          <w:rFonts w:ascii="Calibri" w:hAnsi="Calibri"/>
          <w:sz w:val="22"/>
          <w:szCs w:val="22"/>
          <w:lang w:eastAsia="en-GB"/>
        </w:rPr>
      </w:pPr>
      <w:r>
        <w:t>6.3.4.2.1</w:t>
      </w:r>
      <w:r w:rsidRPr="00EA001F">
        <w:rPr>
          <w:rFonts w:ascii="Calibri" w:hAnsi="Calibri"/>
          <w:sz w:val="22"/>
          <w:szCs w:val="22"/>
          <w:lang w:eastAsia="en-GB"/>
        </w:rPr>
        <w:tab/>
      </w:r>
      <w:r>
        <w:t>Introduction</w:t>
      </w:r>
      <w:r>
        <w:tab/>
      </w:r>
      <w:r>
        <w:fldChar w:fldCharType="begin" w:fldLock="1"/>
      </w:r>
      <w:r>
        <w:instrText xml:space="preserve"> PAGEREF _Toc36463666 \h </w:instrText>
      </w:r>
      <w:r>
        <w:fldChar w:fldCharType="separate"/>
      </w:r>
      <w:r>
        <w:t>53</w:t>
      </w:r>
      <w:r>
        <w:fldChar w:fldCharType="end"/>
      </w:r>
    </w:p>
    <w:p w:rsidR="00BD392E" w:rsidRPr="00EA001F" w:rsidRDefault="00BD392E">
      <w:pPr>
        <w:pStyle w:val="TOC5"/>
        <w:rPr>
          <w:rFonts w:ascii="Calibri" w:hAnsi="Calibri"/>
          <w:sz w:val="22"/>
          <w:szCs w:val="22"/>
          <w:lang w:eastAsia="en-GB"/>
        </w:rPr>
      </w:pPr>
      <w:r>
        <w:t>6.3.4.2.2</w:t>
      </w:r>
      <w:r w:rsidRPr="00EA001F">
        <w:rPr>
          <w:rFonts w:ascii="Calibri" w:hAnsi="Calibri"/>
          <w:sz w:val="22"/>
          <w:szCs w:val="22"/>
          <w:lang w:eastAsia="en-GB"/>
        </w:rPr>
        <w:tab/>
      </w:r>
      <w:r>
        <w:t>Type: TelescopicMapping</w:t>
      </w:r>
      <w:r>
        <w:tab/>
      </w:r>
      <w:r>
        <w:fldChar w:fldCharType="begin" w:fldLock="1"/>
      </w:r>
      <w:r>
        <w:instrText xml:space="preserve"> PAGEREF _Toc36463667 \h </w:instrText>
      </w:r>
      <w:r>
        <w:fldChar w:fldCharType="separate"/>
      </w:r>
      <w:r>
        <w:t>53</w:t>
      </w:r>
      <w:r>
        <w:fldChar w:fldCharType="end"/>
      </w:r>
    </w:p>
    <w:p w:rsidR="00BD392E" w:rsidRPr="00EA001F" w:rsidRDefault="00BD392E">
      <w:pPr>
        <w:pStyle w:val="TOC4"/>
        <w:rPr>
          <w:rFonts w:ascii="Calibri" w:hAnsi="Calibri"/>
          <w:sz w:val="22"/>
          <w:szCs w:val="22"/>
          <w:lang w:eastAsia="en-GB"/>
        </w:rPr>
      </w:pPr>
      <w:r w:rsidRPr="00ED048D">
        <w:rPr>
          <w:lang w:val="en-US"/>
        </w:rPr>
        <w:t>6.3.4.3</w:t>
      </w:r>
      <w:r w:rsidRPr="00EA001F">
        <w:rPr>
          <w:rFonts w:ascii="Calibri" w:hAnsi="Calibri"/>
          <w:sz w:val="22"/>
          <w:szCs w:val="22"/>
          <w:lang w:eastAsia="en-GB"/>
        </w:rPr>
        <w:tab/>
      </w:r>
      <w:r w:rsidRPr="00ED048D">
        <w:rPr>
          <w:lang w:val="en-US"/>
        </w:rPr>
        <w:t>Simple data types and enumerations</w:t>
      </w:r>
      <w:r>
        <w:tab/>
      </w:r>
      <w:r>
        <w:fldChar w:fldCharType="begin" w:fldLock="1"/>
      </w:r>
      <w:r>
        <w:instrText xml:space="preserve"> PAGEREF _Toc36463668 \h </w:instrText>
      </w:r>
      <w:r>
        <w:fldChar w:fldCharType="separate"/>
      </w:r>
      <w:r>
        <w:t>53</w:t>
      </w:r>
      <w:r>
        <w:fldChar w:fldCharType="end"/>
      </w:r>
    </w:p>
    <w:p w:rsidR="00BD392E" w:rsidRPr="00EA001F" w:rsidRDefault="00BD392E">
      <w:pPr>
        <w:pStyle w:val="TOC5"/>
        <w:rPr>
          <w:rFonts w:ascii="Calibri" w:hAnsi="Calibri"/>
          <w:sz w:val="22"/>
          <w:szCs w:val="22"/>
          <w:lang w:eastAsia="en-GB"/>
        </w:rPr>
      </w:pPr>
      <w:r>
        <w:t>6.3.4.3.1</w:t>
      </w:r>
      <w:r w:rsidRPr="00EA001F">
        <w:rPr>
          <w:rFonts w:ascii="Calibri" w:hAnsi="Calibri"/>
          <w:sz w:val="22"/>
          <w:szCs w:val="22"/>
          <w:lang w:eastAsia="en-GB"/>
        </w:rPr>
        <w:tab/>
      </w:r>
      <w:r>
        <w:t>Introduction</w:t>
      </w:r>
      <w:r>
        <w:tab/>
      </w:r>
      <w:r>
        <w:fldChar w:fldCharType="begin" w:fldLock="1"/>
      </w:r>
      <w:r>
        <w:instrText xml:space="preserve"> PAGEREF _Toc36463669 \h </w:instrText>
      </w:r>
      <w:r>
        <w:fldChar w:fldCharType="separate"/>
      </w:r>
      <w:r>
        <w:t>53</w:t>
      </w:r>
      <w:r>
        <w:fldChar w:fldCharType="end"/>
      </w:r>
    </w:p>
    <w:p w:rsidR="00BD392E" w:rsidRPr="00EA001F" w:rsidRDefault="00BD392E">
      <w:pPr>
        <w:pStyle w:val="TOC5"/>
        <w:rPr>
          <w:rFonts w:ascii="Calibri" w:hAnsi="Calibri"/>
          <w:sz w:val="22"/>
          <w:szCs w:val="22"/>
          <w:lang w:eastAsia="en-GB"/>
        </w:rPr>
      </w:pPr>
      <w:r>
        <w:t>6.3.4.3.2</w:t>
      </w:r>
      <w:r w:rsidRPr="00EA001F">
        <w:rPr>
          <w:rFonts w:ascii="Calibri" w:hAnsi="Calibri"/>
          <w:sz w:val="22"/>
          <w:szCs w:val="22"/>
          <w:lang w:eastAsia="en-GB"/>
        </w:rPr>
        <w:tab/>
      </w:r>
      <w:r>
        <w:t>Simple data types</w:t>
      </w:r>
      <w:r>
        <w:tab/>
      </w:r>
      <w:r>
        <w:fldChar w:fldCharType="begin" w:fldLock="1"/>
      </w:r>
      <w:r>
        <w:instrText xml:space="preserve"> PAGEREF _Toc36463670 \h </w:instrText>
      </w:r>
      <w:r>
        <w:fldChar w:fldCharType="separate"/>
      </w:r>
      <w:r>
        <w:t>53</w:t>
      </w:r>
      <w:r>
        <w:fldChar w:fldCharType="end"/>
      </w:r>
    </w:p>
    <w:p w:rsidR="00BD392E" w:rsidRPr="00EA001F" w:rsidRDefault="00BD392E">
      <w:pPr>
        <w:pStyle w:val="TOC3"/>
        <w:rPr>
          <w:rFonts w:ascii="Calibri" w:hAnsi="Calibri"/>
          <w:sz w:val="22"/>
          <w:szCs w:val="22"/>
          <w:lang w:eastAsia="en-GB"/>
        </w:rPr>
      </w:pPr>
      <w:r>
        <w:t>6.3.5</w:t>
      </w:r>
      <w:r w:rsidRPr="00EA001F">
        <w:rPr>
          <w:rFonts w:ascii="Calibri" w:hAnsi="Calibri"/>
          <w:sz w:val="22"/>
          <w:szCs w:val="22"/>
          <w:lang w:eastAsia="en-GB"/>
        </w:rPr>
        <w:tab/>
      </w:r>
      <w:r>
        <w:t>Error Handling</w:t>
      </w:r>
      <w:r>
        <w:tab/>
      </w:r>
      <w:r>
        <w:fldChar w:fldCharType="begin" w:fldLock="1"/>
      </w:r>
      <w:r>
        <w:instrText xml:space="preserve"> PAGEREF _Toc36463671 \h </w:instrText>
      </w:r>
      <w:r>
        <w:fldChar w:fldCharType="separate"/>
      </w:r>
      <w:r>
        <w:t>54</w:t>
      </w:r>
      <w:r>
        <w:fldChar w:fldCharType="end"/>
      </w:r>
    </w:p>
    <w:p w:rsidR="00BD392E" w:rsidRPr="00EA001F" w:rsidRDefault="00BD392E">
      <w:pPr>
        <w:pStyle w:val="TOC4"/>
        <w:rPr>
          <w:rFonts w:ascii="Calibri" w:hAnsi="Calibri"/>
          <w:sz w:val="22"/>
          <w:szCs w:val="22"/>
          <w:lang w:eastAsia="en-GB"/>
        </w:rPr>
      </w:pPr>
      <w:r>
        <w:t>6.3.5.1</w:t>
      </w:r>
      <w:r w:rsidRPr="00EA001F">
        <w:rPr>
          <w:rFonts w:ascii="Calibri" w:hAnsi="Calibri"/>
          <w:sz w:val="22"/>
          <w:szCs w:val="22"/>
          <w:lang w:eastAsia="en-GB"/>
        </w:rPr>
        <w:tab/>
      </w:r>
      <w:r>
        <w:t>General</w:t>
      </w:r>
      <w:r>
        <w:tab/>
      </w:r>
      <w:r>
        <w:fldChar w:fldCharType="begin" w:fldLock="1"/>
      </w:r>
      <w:r>
        <w:instrText xml:space="preserve"> PAGEREF _Toc36463672 \h </w:instrText>
      </w:r>
      <w:r>
        <w:fldChar w:fldCharType="separate"/>
      </w:r>
      <w:r>
        <w:t>54</w:t>
      </w:r>
      <w:r>
        <w:fldChar w:fldCharType="end"/>
      </w:r>
    </w:p>
    <w:p w:rsidR="00BD392E" w:rsidRPr="00EA001F" w:rsidRDefault="00BD392E">
      <w:pPr>
        <w:pStyle w:val="TOC4"/>
        <w:rPr>
          <w:rFonts w:ascii="Calibri" w:hAnsi="Calibri"/>
          <w:sz w:val="22"/>
          <w:szCs w:val="22"/>
          <w:lang w:eastAsia="en-GB"/>
        </w:rPr>
      </w:pPr>
      <w:r>
        <w:t>6.3.5.2</w:t>
      </w:r>
      <w:r w:rsidRPr="00EA001F">
        <w:rPr>
          <w:rFonts w:ascii="Calibri" w:hAnsi="Calibri"/>
          <w:sz w:val="22"/>
          <w:szCs w:val="22"/>
          <w:lang w:eastAsia="en-GB"/>
        </w:rPr>
        <w:tab/>
      </w:r>
      <w:r>
        <w:t>Protocol Errors</w:t>
      </w:r>
      <w:r>
        <w:tab/>
      </w:r>
      <w:r>
        <w:fldChar w:fldCharType="begin" w:fldLock="1"/>
      </w:r>
      <w:r>
        <w:instrText xml:space="preserve"> PAGEREF _Toc36463673 \h </w:instrText>
      </w:r>
      <w:r>
        <w:fldChar w:fldCharType="separate"/>
      </w:r>
      <w:r>
        <w:t>54</w:t>
      </w:r>
      <w:r>
        <w:fldChar w:fldCharType="end"/>
      </w:r>
    </w:p>
    <w:p w:rsidR="00BD392E" w:rsidRPr="00EA001F" w:rsidRDefault="00BD392E">
      <w:pPr>
        <w:pStyle w:val="TOC4"/>
        <w:rPr>
          <w:rFonts w:ascii="Calibri" w:hAnsi="Calibri"/>
          <w:sz w:val="22"/>
          <w:szCs w:val="22"/>
          <w:lang w:eastAsia="en-GB"/>
        </w:rPr>
      </w:pPr>
      <w:r>
        <w:t>6.3.5.3</w:t>
      </w:r>
      <w:r w:rsidRPr="00EA001F">
        <w:rPr>
          <w:rFonts w:ascii="Calibri" w:hAnsi="Calibri"/>
          <w:sz w:val="22"/>
          <w:szCs w:val="22"/>
          <w:lang w:eastAsia="en-GB"/>
        </w:rPr>
        <w:tab/>
      </w:r>
      <w:r>
        <w:t>Application Errors</w:t>
      </w:r>
      <w:r>
        <w:tab/>
      </w:r>
      <w:r>
        <w:fldChar w:fldCharType="begin" w:fldLock="1"/>
      </w:r>
      <w:r>
        <w:instrText xml:space="preserve"> PAGEREF _Toc36463674 \h </w:instrText>
      </w:r>
      <w:r>
        <w:fldChar w:fldCharType="separate"/>
      </w:r>
      <w:r>
        <w:t>54</w:t>
      </w:r>
      <w:r>
        <w:fldChar w:fldCharType="end"/>
      </w:r>
    </w:p>
    <w:p w:rsidR="00BD392E" w:rsidRPr="00EA001F" w:rsidRDefault="00BD392E">
      <w:pPr>
        <w:pStyle w:val="TOC3"/>
        <w:rPr>
          <w:rFonts w:ascii="Calibri" w:hAnsi="Calibri"/>
          <w:sz w:val="22"/>
          <w:szCs w:val="22"/>
          <w:lang w:eastAsia="en-GB"/>
        </w:rPr>
      </w:pPr>
      <w:r>
        <w:rPr>
          <w:lang w:eastAsia="zh-CN"/>
        </w:rPr>
        <w:t>6.3.6</w:t>
      </w:r>
      <w:r w:rsidRPr="00EA001F">
        <w:rPr>
          <w:rFonts w:ascii="Calibri" w:hAnsi="Calibri"/>
          <w:sz w:val="22"/>
          <w:szCs w:val="22"/>
          <w:lang w:eastAsia="en-GB"/>
        </w:rPr>
        <w:tab/>
      </w:r>
      <w:r>
        <w:rPr>
          <w:lang w:eastAsia="zh-CN"/>
        </w:rPr>
        <w:t>Feature Negotiation</w:t>
      </w:r>
      <w:r>
        <w:tab/>
      </w:r>
      <w:r>
        <w:fldChar w:fldCharType="begin" w:fldLock="1"/>
      </w:r>
      <w:r>
        <w:instrText xml:space="preserve"> PAGEREF _Toc36463675 \h </w:instrText>
      </w:r>
      <w:r>
        <w:fldChar w:fldCharType="separate"/>
      </w:r>
      <w:r>
        <w:t>54</w:t>
      </w:r>
      <w:r>
        <w:fldChar w:fldCharType="end"/>
      </w:r>
    </w:p>
    <w:p w:rsidR="00BD392E" w:rsidRPr="00EA001F" w:rsidRDefault="00BD392E">
      <w:pPr>
        <w:pStyle w:val="TOC3"/>
        <w:rPr>
          <w:rFonts w:ascii="Calibri" w:hAnsi="Calibri"/>
          <w:sz w:val="22"/>
          <w:szCs w:val="22"/>
          <w:lang w:eastAsia="en-GB"/>
        </w:rPr>
      </w:pPr>
      <w:r>
        <w:rPr>
          <w:lang w:eastAsia="zh-CN"/>
        </w:rPr>
        <w:t>6.3.7</w:t>
      </w:r>
      <w:r w:rsidRPr="00EA001F">
        <w:rPr>
          <w:rFonts w:ascii="Calibri" w:hAnsi="Calibri"/>
          <w:sz w:val="22"/>
          <w:szCs w:val="22"/>
          <w:lang w:eastAsia="en-GB"/>
        </w:rPr>
        <w:tab/>
      </w:r>
      <w:r>
        <w:rPr>
          <w:lang w:eastAsia="zh-CN"/>
        </w:rPr>
        <w:t>Security</w:t>
      </w:r>
      <w:r>
        <w:tab/>
      </w:r>
      <w:r>
        <w:fldChar w:fldCharType="begin" w:fldLock="1"/>
      </w:r>
      <w:r>
        <w:instrText xml:space="preserve"> PAGEREF _Toc36463676 \h </w:instrText>
      </w:r>
      <w:r>
        <w:fldChar w:fldCharType="separate"/>
      </w:r>
      <w:r>
        <w:t>54</w:t>
      </w:r>
      <w:r>
        <w:fldChar w:fldCharType="end"/>
      </w:r>
    </w:p>
    <w:p w:rsidR="00BD392E" w:rsidRPr="00EA001F" w:rsidRDefault="00BD392E">
      <w:pPr>
        <w:pStyle w:val="TOC4"/>
        <w:rPr>
          <w:rFonts w:ascii="Calibri" w:hAnsi="Calibri"/>
          <w:sz w:val="22"/>
          <w:szCs w:val="22"/>
          <w:lang w:eastAsia="en-GB"/>
        </w:rPr>
      </w:pPr>
      <w:r>
        <w:rPr>
          <w:lang w:eastAsia="zh-CN"/>
        </w:rPr>
        <w:t>6.3.7.1</w:t>
      </w:r>
      <w:r w:rsidRPr="00EA001F">
        <w:rPr>
          <w:rFonts w:ascii="Calibri" w:hAnsi="Calibri"/>
          <w:sz w:val="22"/>
          <w:szCs w:val="22"/>
          <w:lang w:eastAsia="en-GB"/>
        </w:rPr>
        <w:tab/>
      </w:r>
      <w:r>
        <w:rPr>
          <w:lang w:eastAsia="zh-CN"/>
        </w:rPr>
        <w:t>General</w:t>
      </w:r>
      <w:r>
        <w:tab/>
      </w:r>
      <w:r>
        <w:fldChar w:fldCharType="begin" w:fldLock="1"/>
      </w:r>
      <w:r>
        <w:instrText xml:space="preserve"> PAGEREF _Toc36463677 \h </w:instrText>
      </w:r>
      <w:r>
        <w:fldChar w:fldCharType="separate"/>
      </w:r>
      <w:r>
        <w:t>54</w:t>
      </w:r>
      <w:r>
        <w:fldChar w:fldCharType="end"/>
      </w:r>
    </w:p>
    <w:p w:rsidR="00BD392E" w:rsidRPr="00EA001F" w:rsidRDefault="00BD392E">
      <w:pPr>
        <w:pStyle w:val="TOC8"/>
        <w:rPr>
          <w:rFonts w:ascii="Calibri" w:hAnsi="Calibri"/>
          <w:b w:val="0"/>
          <w:szCs w:val="22"/>
          <w:lang w:eastAsia="en-GB"/>
        </w:rPr>
      </w:pPr>
      <w:r>
        <w:lastRenderedPageBreak/>
        <w:t>Annex A (normative): OpenAPI Specification</w:t>
      </w:r>
      <w:r>
        <w:tab/>
      </w:r>
      <w:r>
        <w:fldChar w:fldCharType="begin" w:fldLock="1"/>
      </w:r>
      <w:r>
        <w:instrText xml:space="preserve"> PAGEREF _Toc36463678 \h </w:instrText>
      </w:r>
      <w:r>
        <w:fldChar w:fldCharType="separate"/>
      </w:r>
      <w:r>
        <w:t>54</w:t>
      </w:r>
      <w:r>
        <w:fldChar w:fldCharType="end"/>
      </w:r>
    </w:p>
    <w:p w:rsidR="00BD392E" w:rsidRPr="00EA001F" w:rsidRDefault="00BD392E">
      <w:pPr>
        <w:pStyle w:val="TOC2"/>
        <w:rPr>
          <w:rFonts w:ascii="Calibri" w:hAnsi="Calibri"/>
          <w:sz w:val="22"/>
          <w:szCs w:val="22"/>
          <w:lang w:eastAsia="en-GB"/>
        </w:rPr>
      </w:pPr>
      <w:r>
        <w:t>A.1</w:t>
      </w:r>
      <w:r w:rsidRPr="00EA001F">
        <w:rPr>
          <w:rFonts w:ascii="Calibri" w:hAnsi="Calibri"/>
          <w:sz w:val="22"/>
          <w:szCs w:val="22"/>
          <w:lang w:eastAsia="en-GB"/>
        </w:rPr>
        <w:tab/>
      </w:r>
      <w:r>
        <w:t>General</w:t>
      </w:r>
      <w:r>
        <w:tab/>
      </w:r>
      <w:r>
        <w:fldChar w:fldCharType="begin" w:fldLock="1"/>
      </w:r>
      <w:r>
        <w:instrText xml:space="preserve"> PAGEREF _Toc36463679 \h </w:instrText>
      </w:r>
      <w:r>
        <w:fldChar w:fldCharType="separate"/>
      </w:r>
      <w:r>
        <w:t>54</w:t>
      </w:r>
      <w:r>
        <w:fldChar w:fldCharType="end"/>
      </w:r>
    </w:p>
    <w:p w:rsidR="00BD392E" w:rsidRPr="00EA001F" w:rsidRDefault="00BD392E">
      <w:pPr>
        <w:pStyle w:val="TOC2"/>
        <w:rPr>
          <w:rFonts w:ascii="Calibri" w:hAnsi="Calibri"/>
          <w:sz w:val="22"/>
          <w:szCs w:val="22"/>
          <w:lang w:eastAsia="en-GB"/>
        </w:rPr>
      </w:pPr>
      <w:r>
        <w:t>A.2</w:t>
      </w:r>
      <w:r w:rsidRPr="00EA001F">
        <w:rPr>
          <w:rFonts w:ascii="Calibri" w:hAnsi="Calibri"/>
          <w:sz w:val="22"/>
          <w:szCs w:val="22"/>
          <w:lang w:eastAsia="en-GB"/>
        </w:rPr>
        <w:tab/>
      </w:r>
      <w:r>
        <w:t>N32 Handshake API</w:t>
      </w:r>
      <w:r>
        <w:tab/>
      </w:r>
      <w:r>
        <w:fldChar w:fldCharType="begin" w:fldLock="1"/>
      </w:r>
      <w:r>
        <w:instrText xml:space="preserve"> PAGEREF _Toc36463680 \h </w:instrText>
      </w:r>
      <w:r>
        <w:fldChar w:fldCharType="separate"/>
      </w:r>
      <w:r>
        <w:t>55</w:t>
      </w:r>
      <w:r>
        <w:fldChar w:fldCharType="end"/>
      </w:r>
    </w:p>
    <w:p w:rsidR="00BD392E" w:rsidRPr="00EA001F" w:rsidRDefault="00BD392E">
      <w:pPr>
        <w:pStyle w:val="TOC2"/>
        <w:rPr>
          <w:rFonts w:ascii="Calibri" w:hAnsi="Calibri"/>
          <w:sz w:val="22"/>
          <w:szCs w:val="22"/>
          <w:lang w:eastAsia="en-GB"/>
        </w:rPr>
      </w:pPr>
      <w:r>
        <w:t>A.3</w:t>
      </w:r>
      <w:r w:rsidRPr="00EA001F">
        <w:rPr>
          <w:rFonts w:ascii="Calibri" w:hAnsi="Calibri"/>
          <w:sz w:val="22"/>
          <w:szCs w:val="22"/>
          <w:lang w:eastAsia="en-GB"/>
        </w:rPr>
        <w:tab/>
      </w:r>
      <w:r>
        <w:t>JOSE Protected Message Forwarding API on N32-f</w:t>
      </w:r>
      <w:r>
        <w:tab/>
      </w:r>
      <w:r>
        <w:fldChar w:fldCharType="begin" w:fldLock="1"/>
      </w:r>
      <w:r>
        <w:instrText xml:space="preserve"> PAGEREF _Toc36463681 \h </w:instrText>
      </w:r>
      <w:r>
        <w:fldChar w:fldCharType="separate"/>
      </w:r>
      <w:r>
        <w:t>60</w:t>
      </w:r>
      <w:r>
        <w:fldChar w:fldCharType="end"/>
      </w:r>
    </w:p>
    <w:p w:rsidR="00BD392E" w:rsidRPr="00EA001F" w:rsidRDefault="00BD392E">
      <w:pPr>
        <w:pStyle w:val="TOC2"/>
        <w:rPr>
          <w:rFonts w:ascii="Calibri" w:hAnsi="Calibri"/>
          <w:sz w:val="22"/>
          <w:szCs w:val="22"/>
          <w:lang w:eastAsia="en-GB"/>
        </w:rPr>
      </w:pPr>
      <w:r>
        <w:t>A.4</w:t>
      </w:r>
      <w:r w:rsidRPr="00EA001F">
        <w:rPr>
          <w:rFonts w:ascii="Calibri" w:hAnsi="Calibri"/>
          <w:sz w:val="22"/>
          <w:szCs w:val="22"/>
          <w:lang w:eastAsia="en-GB"/>
        </w:rPr>
        <w:tab/>
      </w:r>
      <w:r>
        <w:t>SEPP Telescopic FQDN Mapping API</w:t>
      </w:r>
      <w:r>
        <w:tab/>
      </w:r>
      <w:r>
        <w:fldChar w:fldCharType="begin" w:fldLock="1"/>
      </w:r>
      <w:r>
        <w:instrText xml:space="preserve"> PAGEREF _Toc36463682 \h </w:instrText>
      </w:r>
      <w:r>
        <w:fldChar w:fldCharType="separate"/>
      </w:r>
      <w:r>
        <w:t>63</w:t>
      </w:r>
      <w:r>
        <w:fldChar w:fldCharType="end"/>
      </w:r>
    </w:p>
    <w:p w:rsidR="00BD392E" w:rsidRPr="00EA001F" w:rsidRDefault="00BD392E">
      <w:pPr>
        <w:pStyle w:val="TOC8"/>
        <w:rPr>
          <w:rFonts w:ascii="Calibri" w:hAnsi="Calibri"/>
          <w:b w:val="0"/>
          <w:szCs w:val="22"/>
          <w:lang w:eastAsia="en-GB"/>
        </w:rPr>
      </w:pPr>
      <w:r>
        <w:t>Annex B (informative): Examples of N32-f Encoding</w:t>
      </w:r>
      <w:r>
        <w:tab/>
      </w:r>
      <w:r>
        <w:fldChar w:fldCharType="begin" w:fldLock="1"/>
      </w:r>
      <w:r>
        <w:instrText xml:space="preserve"> PAGEREF _Toc36463683 \h </w:instrText>
      </w:r>
      <w:r>
        <w:fldChar w:fldCharType="separate"/>
      </w:r>
      <w:r>
        <w:t>64</w:t>
      </w:r>
      <w:r>
        <w:fldChar w:fldCharType="end"/>
      </w:r>
    </w:p>
    <w:p w:rsidR="00BD392E" w:rsidRPr="00EA001F" w:rsidRDefault="00BD392E">
      <w:pPr>
        <w:pStyle w:val="TOC2"/>
        <w:rPr>
          <w:rFonts w:ascii="Calibri" w:hAnsi="Calibri"/>
          <w:sz w:val="22"/>
          <w:szCs w:val="22"/>
          <w:lang w:eastAsia="en-GB"/>
        </w:rPr>
      </w:pPr>
      <w:r>
        <w:t>B.1</w:t>
      </w:r>
      <w:r w:rsidRPr="00EA001F">
        <w:rPr>
          <w:rFonts w:ascii="Calibri" w:hAnsi="Calibri"/>
          <w:sz w:val="22"/>
          <w:szCs w:val="22"/>
          <w:lang w:eastAsia="en-GB"/>
        </w:rPr>
        <w:tab/>
      </w:r>
      <w:r>
        <w:t>General</w:t>
      </w:r>
      <w:r>
        <w:tab/>
      </w:r>
      <w:r>
        <w:fldChar w:fldCharType="begin" w:fldLock="1"/>
      </w:r>
      <w:r>
        <w:instrText xml:space="preserve"> PAGEREF _Toc36463684 \h </w:instrText>
      </w:r>
      <w:r>
        <w:fldChar w:fldCharType="separate"/>
      </w:r>
      <w:r>
        <w:t>64</w:t>
      </w:r>
      <w:r>
        <w:fldChar w:fldCharType="end"/>
      </w:r>
    </w:p>
    <w:p w:rsidR="00BD392E" w:rsidRPr="00EA001F" w:rsidRDefault="00BD392E">
      <w:pPr>
        <w:pStyle w:val="TOC2"/>
        <w:rPr>
          <w:rFonts w:ascii="Calibri" w:hAnsi="Calibri"/>
          <w:sz w:val="22"/>
          <w:szCs w:val="22"/>
          <w:lang w:eastAsia="en-GB"/>
        </w:rPr>
      </w:pPr>
      <w:r>
        <w:t>B.2</w:t>
      </w:r>
      <w:r w:rsidRPr="00EA001F">
        <w:rPr>
          <w:rFonts w:ascii="Calibri" w:hAnsi="Calibri"/>
          <w:sz w:val="22"/>
          <w:szCs w:val="22"/>
          <w:lang w:eastAsia="en-GB"/>
        </w:rPr>
        <w:tab/>
      </w:r>
      <w:r>
        <w:t>Input Message Containing No Binary Part</w:t>
      </w:r>
      <w:r>
        <w:tab/>
      </w:r>
      <w:r>
        <w:fldChar w:fldCharType="begin" w:fldLock="1"/>
      </w:r>
      <w:r>
        <w:instrText xml:space="preserve"> PAGEREF _Toc36463685 \h </w:instrText>
      </w:r>
      <w:r>
        <w:fldChar w:fldCharType="separate"/>
      </w:r>
      <w:r>
        <w:t>64</w:t>
      </w:r>
      <w:r>
        <w:fldChar w:fldCharType="end"/>
      </w:r>
    </w:p>
    <w:p w:rsidR="00BD392E" w:rsidRPr="00EA001F" w:rsidRDefault="00BD392E">
      <w:pPr>
        <w:pStyle w:val="TOC2"/>
        <w:rPr>
          <w:rFonts w:ascii="Calibri" w:hAnsi="Calibri"/>
          <w:sz w:val="22"/>
          <w:szCs w:val="22"/>
          <w:lang w:eastAsia="en-GB"/>
        </w:rPr>
      </w:pPr>
      <w:r>
        <w:t>B.3</w:t>
      </w:r>
      <w:r w:rsidRPr="00EA001F">
        <w:rPr>
          <w:rFonts w:ascii="Calibri" w:hAnsi="Calibri"/>
          <w:sz w:val="22"/>
          <w:szCs w:val="22"/>
          <w:lang w:eastAsia="en-GB"/>
        </w:rPr>
        <w:tab/>
      </w:r>
      <w:r>
        <w:t>Input Message Containing Multipart Binary Part</w:t>
      </w:r>
      <w:r>
        <w:tab/>
      </w:r>
      <w:r>
        <w:fldChar w:fldCharType="begin" w:fldLock="1"/>
      </w:r>
      <w:r>
        <w:instrText xml:space="preserve"> PAGEREF _Toc36463686 \h </w:instrText>
      </w:r>
      <w:r>
        <w:fldChar w:fldCharType="separate"/>
      </w:r>
      <w:r>
        <w:t>65</w:t>
      </w:r>
      <w:r>
        <w:fldChar w:fldCharType="end"/>
      </w:r>
    </w:p>
    <w:p w:rsidR="00BD392E" w:rsidRPr="00EA001F" w:rsidRDefault="00BD392E">
      <w:pPr>
        <w:pStyle w:val="TOC8"/>
        <w:rPr>
          <w:rFonts w:ascii="Calibri" w:hAnsi="Calibri"/>
          <w:b w:val="0"/>
          <w:szCs w:val="22"/>
          <w:lang w:eastAsia="en-GB"/>
        </w:rPr>
      </w:pPr>
      <w:r>
        <w:t>Annex C (informative): End to end call flows when SEPP is on path</w:t>
      </w:r>
      <w:r>
        <w:tab/>
      </w:r>
      <w:r>
        <w:fldChar w:fldCharType="begin" w:fldLock="1"/>
      </w:r>
      <w:r>
        <w:instrText xml:space="preserve"> PAGEREF _Toc36463687 \h </w:instrText>
      </w:r>
      <w:r>
        <w:fldChar w:fldCharType="separate"/>
      </w:r>
      <w:r>
        <w:t>67</w:t>
      </w:r>
      <w:r>
        <w:fldChar w:fldCharType="end"/>
      </w:r>
    </w:p>
    <w:p w:rsidR="00BD392E" w:rsidRPr="00EA001F" w:rsidRDefault="00BD392E">
      <w:pPr>
        <w:pStyle w:val="TOC2"/>
        <w:rPr>
          <w:rFonts w:ascii="Calibri" w:hAnsi="Calibri"/>
          <w:sz w:val="22"/>
          <w:szCs w:val="22"/>
          <w:lang w:eastAsia="en-GB"/>
        </w:rPr>
      </w:pPr>
      <w:r>
        <w:t>C.1</w:t>
      </w:r>
      <w:r w:rsidRPr="00EA001F">
        <w:rPr>
          <w:rFonts w:ascii="Calibri" w:hAnsi="Calibri"/>
          <w:sz w:val="22"/>
          <w:szCs w:val="22"/>
          <w:lang w:eastAsia="en-GB"/>
        </w:rPr>
        <w:tab/>
      </w:r>
      <w:r>
        <w:t>General</w:t>
      </w:r>
      <w:r>
        <w:tab/>
      </w:r>
      <w:r>
        <w:fldChar w:fldCharType="begin" w:fldLock="1"/>
      </w:r>
      <w:r>
        <w:instrText xml:space="preserve"> PAGEREF _Toc36463688 \h </w:instrText>
      </w:r>
      <w:r>
        <w:fldChar w:fldCharType="separate"/>
      </w:r>
      <w:r>
        <w:t>67</w:t>
      </w:r>
      <w:r>
        <w:fldChar w:fldCharType="end"/>
      </w:r>
    </w:p>
    <w:p w:rsidR="00BD392E" w:rsidRPr="00EA001F" w:rsidRDefault="00BD392E">
      <w:pPr>
        <w:pStyle w:val="TOC2"/>
        <w:rPr>
          <w:rFonts w:ascii="Calibri" w:hAnsi="Calibri"/>
          <w:sz w:val="22"/>
          <w:szCs w:val="22"/>
          <w:lang w:eastAsia="en-GB"/>
        </w:rPr>
      </w:pPr>
      <w:r>
        <w:t>C.2</w:t>
      </w:r>
      <w:r w:rsidRPr="00EA001F">
        <w:rPr>
          <w:rFonts w:ascii="Calibri" w:hAnsi="Calibri"/>
          <w:sz w:val="22"/>
          <w:szCs w:val="22"/>
          <w:lang w:eastAsia="en-GB"/>
        </w:rPr>
        <w:tab/>
      </w:r>
      <w:r>
        <w:t>TLS security between SEPPs</w:t>
      </w:r>
      <w:r>
        <w:tab/>
      </w:r>
      <w:r>
        <w:fldChar w:fldCharType="begin" w:fldLock="1"/>
      </w:r>
      <w:r>
        <w:instrText xml:space="preserve"> PAGEREF _Toc36463689 \h </w:instrText>
      </w:r>
      <w:r>
        <w:fldChar w:fldCharType="separate"/>
      </w:r>
      <w:r>
        <w:t>67</w:t>
      </w:r>
      <w:r>
        <w:fldChar w:fldCharType="end"/>
      </w:r>
    </w:p>
    <w:p w:rsidR="00BD392E" w:rsidRPr="00EA001F" w:rsidRDefault="00BD392E">
      <w:pPr>
        <w:pStyle w:val="TOC3"/>
        <w:rPr>
          <w:rFonts w:ascii="Calibri" w:hAnsi="Calibri"/>
          <w:sz w:val="22"/>
          <w:szCs w:val="22"/>
          <w:lang w:eastAsia="en-GB"/>
        </w:rPr>
      </w:pPr>
      <w:r>
        <w:t>C.2.1</w:t>
      </w:r>
      <w:r w:rsidRPr="00EA001F">
        <w:rPr>
          <w:rFonts w:ascii="Calibri" w:hAnsi="Calibri"/>
          <w:sz w:val="22"/>
          <w:szCs w:val="22"/>
          <w:lang w:eastAsia="en-GB"/>
        </w:rPr>
        <w:tab/>
      </w:r>
      <w:r>
        <w:t>When http URI scheme is used</w:t>
      </w:r>
      <w:r>
        <w:tab/>
      </w:r>
      <w:r>
        <w:fldChar w:fldCharType="begin" w:fldLock="1"/>
      </w:r>
      <w:r>
        <w:instrText xml:space="preserve"> PAGEREF _Toc36463690 \h </w:instrText>
      </w:r>
      <w:r>
        <w:fldChar w:fldCharType="separate"/>
      </w:r>
      <w:r>
        <w:t>67</w:t>
      </w:r>
      <w:r>
        <w:fldChar w:fldCharType="end"/>
      </w:r>
    </w:p>
    <w:p w:rsidR="00BD392E" w:rsidRPr="00EA001F" w:rsidRDefault="00BD392E">
      <w:pPr>
        <w:pStyle w:val="TOC3"/>
        <w:rPr>
          <w:rFonts w:ascii="Calibri" w:hAnsi="Calibri"/>
          <w:sz w:val="22"/>
          <w:szCs w:val="22"/>
          <w:lang w:eastAsia="en-GB"/>
        </w:rPr>
      </w:pPr>
      <w:r>
        <w:t>C.2.2</w:t>
      </w:r>
      <w:r w:rsidRPr="00EA001F">
        <w:rPr>
          <w:rFonts w:ascii="Calibri" w:hAnsi="Calibri"/>
          <w:sz w:val="22"/>
          <w:szCs w:val="22"/>
          <w:lang w:eastAsia="en-GB"/>
        </w:rPr>
        <w:tab/>
      </w:r>
      <w:r>
        <w:t>When https URI scheme is used</w:t>
      </w:r>
      <w:r>
        <w:tab/>
      </w:r>
      <w:r>
        <w:fldChar w:fldCharType="begin" w:fldLock="1"/>
      </w:r>
      <w:r>
        <w:instrText xml:space="preserve"> PAGEREF _Toc36463691 \h </w:instrText>
      </w:r>
      <w:r>
        <w:fldChar w:fldCharType="separate"/>
      </w:r>
      <w:r>
        <w:t>69</w:t>
      </w:r>
      <w:r>
        <w:fldChar w:fldCharType="end"/>
      </w:r>
    </w:p>
    <w:p w:rsidR="00BD392E" w:rsidRPr="00EA001F" w:rsidRDefault="00BD392E">
      <w:pPr>
        <w:pStyle w:val="TOC4"/>
        <w:rPr>
          <w:rFonts w:ascii="Calibri" w:hAnsi="Calibri"/>
          <w:sz w:val="22"/>
          <w:szCs w:val="22"/>
          <w:lang w:eastAsia="en-GB"/>
        </w:rPr>
      </w:pPr>
      <w:r>
        <w:t>C.2.2.1</w:t>
      </w:r>
      <w:r w:rsidRPr="00EA001F">
        <w:rPr>
          <w:rFonts w:ascii="Calibri" w:hAnsi="Calibri"/>
          <w:sz w:val="22"/>
          <w:szCs w:val="22"/>
          <w:lang w:eastAsia="en-GB"/>
        </w:rPr>
        <w:tab/>
      </w:r>
      <w:r>
        <w:t>General</w:t>
      </w:r>
      <w:r>
        <w:tab/>
      </w:r>
      <w:r>
        <w:fldChar w:fldCharType="begin" w:fldLock="1"/>
      </w:r>
      <w:r>
        <w:instrText xml:space="preserve"> PAGEREF _Toc36463692 \h </w:instrText>
      </w:r>
      <w:r>
        <w:fldChar w:fldCharType="separate"/>
      </w:r>
      <w:r>
        <w:t>69</w:t>
      </w:r>
      <w:r>
        <w:fldChar w:fldCharType="end"/>
      </w:r>
    </w:p>
    <w:p w:rsidR="00BD392E" w:rsidRPr="00EA001F" w:rsidRDefault="00BD392E">
      <w:pPr>
        <w:pStyle w:val="TOC4"/>
        <w:rPr>
          <w:rFonts w:ascii="Calibri" w:hAnsi="Calibri"/>
          <w:sz w:val="22"/>
          <w:szCs w:val="22"/>
          <w:lang w:eastAsia="en-GB"/>
        </w:rPr>
      </w:pPr>
      <w:r>
        <w:t>C.2.2.2</w:t>
      </w:r>
      <w:r w:rsidRPr="00EA001F">
        <w:rPr>
          <w:rFonts w:ascii="Calibri" w:hAnsi="Calibri"/>
          <w:sz w:val="22"/>
          <w:szCs w:val="22"/>
          <w:lang w:eastAsia="en-GB"/>
        </w:rPr>
        <w:tab/>
      </w:r>
      <w:r>
        <w:t>With TLS protection between NF and SEPP relying on telescopic FQDN</w:t>
      </w:r>
      <w:r>
        <w:tab/>
      </w:r>
      <w:r>
        <w:fldChar w:fldCharType="begin" w:fldLock="1"/>
      </w:r>
      <w:r>
        <w:instrText xml:space="preserve"> PAGEREF _Toc36463693 \h </w:instrText>
      </w:r>
      <w:r>
        <w:fldChar w:fldCharType="separate"/>
      </w:r>
      <w:r>
        <w:t>69</w:t>
      </w:r>
      <w:r>
        <w:fldChar w:fldCharType="end"/>
      </w:r>
    </w:p>
    <w:p w:rsidR="00BD392E" w:rsidRPr="00EA001F" w:rsidRDefault="00BD392E">
      <w:pPr>
        <w:pStyle w:val="TOC4"/>
        <w:rPr>
          <w:rFonts w:ascii="Calibri" w:hAnsi="Calibri"/>
          <w:sz w:val="22"/>
          <w:szCs w:val="22"/>
          <w:lang w:eastAsia="en-GB"/>
        </w:rPr>
      </w:pPr>
      <w:r>
        <w:t>C.2.2.3</w:t>
      </w:r>
      <w:r w:rsidRPr="00EA001F">
        <w:rPr>
          <w:rFonts w:ascii="Calibri" w:hAnsi="Calibri"/>
          <w:sz w:val="22"/>
          <w:szCs w:val="22"/>
          <w:lang w:eastAsia="en-GB"/>
        </w:rPr>
        <w:tab/>
      </w:r>
      <w:r>
        <w:t>With TLS protection between NF and SEPP relying on 3gpp-Sbi-Target-apiRoot header</w:t>
      </w:r>
      <w:r>
        <w:tab/>
      </w:r>
      <w:r>
        <w:fldChar w:fldCharType="begin" w:fldLock="1"/>
      </w:r>
      <w:r>
        <w:instrText xml:space="preserve"> PAGEREF _Toc36463694 \h </w:instrText>
      </w:r>
      <w:r>
        <w:fldChar w:fldCharType="separate"/>
      </w:r>
      <w:r>
        <w:t>73</w:t>
      </w:r>
      <w:r>
        <w:fldChar w:fldCharType="end"/>
      </w:r>
    </w:p>
    <w:p w:rsidR="00BD392E" w:rsidRPr="00EA001F" w:rsidRDefault="00BD392E">
      <w:pPr>
        <w:pStyle w:val="TOC2"/>
        <w:rPr>
          <w:rFonts w:ascii="Calibri" w:hAnsi="Calibri"/>
          <w:sz w:val="22"/>
          <w:szCs w:val="22"/>
          <w:lang w:eastAsia="en-GB"/>
        </w:rPr>
      </w:pPr>
      <w:r>
        <w:t>C.3</w:t>
      </w:r>
      <w:r w:rsidRPr="00EA001F">
        <w:rPr>
          <w:rFonts w:ascii="Calibri" w:hAnsi="Calibri"/>
          <w:sz w:val="22"/>
          <w:szCs w:val="22"/>
          <w:lang w:eastAsia="en-GB"/>
        </w:rPr>
        <w:tab/>
      </w:r>
      <w:r>
        <w:t>Application Layer Security between SEPPs</w:t>
      </w:r>
      <w:r>
        <w:tab/>
      </w:r>
      <w:r>
        <w:fldChar w:fldCharType="begin" w:fldLock="1"/>
      </w:r>
      <w:r>
        <w:instrText xml:space="preserve"> PAGEREF _Toc36463695 \h </w:instrText>
      </w:r>
      <w:r>
        <w:fldChar w:fldCharType="separate"/>
      </w:r>
      <w:r>
        <w:t>76</w:t>
      </w:r>
      <w:r>
        <w:fldChar w:fldCharType="end"/>
      </w:r>
    </w:p>
    <w:p w:rsidR="00BD392E" w:rsidRPr="00EA001F" w:rsidRDefault="00BD392E">
      <w:pPr>
        <w:pStyle w:val="TOC3"/>
        <w:rPr>
          <w:rFonts w:ascii="Calibri" w:hAnsi="Calibri"/>
          <w:sz w:val="22"/>
          <w:szCs w:val="22"/>
          <w:lang w:eastAsia="en-GB"/>
        </w:rPr>
      </w:pPr>
      <w:r>
        <w:t>C.3.1</w:t>
      </w:r>
      <w:r w:rsidRPr="00EA001F">
        <w:rPr>
          <w:rFonts w:ascii="Calibri" w:hAnsi="Calibri"/>
          <w:sz w:val="22"/>
          <w:szCs w:val="22"/>
          <w:lang w:eastAsia="en-GB"/>
        </w:rPr>
        <w:tab/>
      </w:r>
      <w:r>
        <w:t>When http URI scheme is used</w:t>
      </w:r>
      <w:r>
        <w:tab/>
      </w:r>
      <w:r>
        <w:fldChar w:fldCharType="begin" w:fldLock="1"/>
      </w:r>
      <w:r>
        <w:instrText xml:space="preserve"> PAGEREF _Toc36463696 \h </w:instrText>
      </w:r>
      <w:r>
        <w:fldChar w:fldCharType="separate"/>
      </w:r>
      <w:r>
        <w:t>76</w:t>
      </w:r>
      <w:r>
        <w:fldChar w:fldCharType="end"/>
      </w:r>
    </w:p>
    <w:p w:rsidR="00BD392E" w:rsidRPr="00EA001F" w:rsidRDefault="00BD392E">
      <w:pPr>
        <w:pStyle w:val="TOC3"/>
        <w:rPr>
          <w:rFonts w:ascii="Calibri" w:hAnsi="Calibri"/>
          <w:sz w:val="22"/>
          <w:szCs w:val="22"/>
          <w:lang w:eastAsia="en-GB"/>
        </w:rPr>
      </w:pPr>
      <w:r>
        <w:t>C.3.2</w:t>
      </w:r>
      <w:r w:rsidRPr="00EA001F">
        <w:rPr>
          <w:rFonts w:ascii="Calibri" w:hAnsi="Calibri"/>
          <w:sz w:val="22"/>
          <w:szCs w:val="22"/>
          <w:lang w:eastAsia="en-GB"/>
        </w:rPr>
        <w:tab/>
      </w:r>
      <w:r>
        <w:t>When https URI scheme is used</w:t>
      </w:r>
      <w:r>
        <w:tab/>
      </w:r>
      <w:r>
        <w:fldChar w:fldCharType="begin" w:fldLock="1"/>
      </w:r>
      <w:r>
        <w:instrText xml:space="preserve"> PAGEREF _Toc36463697 \h </w:instrText>
      </w:r>
      <w:r>
        <w:fldChar w:fldCharType="separate"/>
      </w:r>
      <w:r>
        <w:t>78</w:t>
      </w:r>
      <w:r>
        <w:fldChar w:fldCharType="end"/>
      </w:r>
    </w:p>
    <w:p w:rsidR="00BD392E" w:rsidRPr="00EA001F" w:rsidRDefault="00BD392E">
      <w:pPr>
        <w:pStyle w:val="TOC4"/>
        <w:rPr>
          <w:rFonts w:ascii="Calibri" w:hAnsi="Calibri"/>
          <w:sz w:val="22"/>
          <w:szCs w:val="22"/>
          <w:lang w:eastAsia="en-GB"/>
        </w:rPr>
      </w:pPr>
      <w:r>
        <w:t>C.3.2.1</w:t>
      </w:r>
      <w:r w:rsidRPr="00EA001F">
        <w:rPr>
          <w:rFonts w:ascii="Calibri" w:hAnsi="Calibri"/>
          <w:sz w:val="22"/>
          <w:szCs w:val="22"/>
          <w:lang w:eastAsia="en-GB"/>
        </w:rPr>
        <w:tab/>
      </w:r>
      <w:r>
        <w:t>General</w:t>
      </w:r>
      <w:r>
        <w:tab/>
      </w:r>
      <w:r>
        <w:fldChar w:fldCharType="begin" w:fldLock="1"/>
      </w:r>
      <w:r>
        <w:instrText xml:space="preserve"> PAGEREF _Toc36463698 \h </w:instrText>
      </w:r>
      <w:r>
        <w:fldChar w:fldCharType="separate"/>
      </w:r>
      <w:r>
        <w:t>78</w:t>
      </w:r>
      <w:r>
        <w:fldChar w:fldCharType="end"/>
      </w:r>
    </w:p>
    <w:p w:rsidR="00BD392E" w:rsidRPr="00EA001F" w:rsidRDefault="00BD392E">
      <w:pPr>
        <w:pStyle w:val="TOC4"/>
        <w:rPr>
          <w:rFonts w:ascii="Calibri" w:hAnsi="Calibri"/>
          <w:sz w:val="22"/>
          <w:szCs w:val="22"/>
          <w:lang w:eastAsia="en-GB"/>
        </w:rPr>
      </w:pPr>
      <w:r>
        <w:t>C.3.2.2</w:t>
      </w:r>
      <w:r w:rsidRPr="00EA001F">
        <w:rPr>
          <w:rFonts w:ascii="Calibri" w:hAnsi="Calibri"/>
          <w:sz w:val="22"/>
          <w:szCs w:val="22"/>
          <w:lang w:eastAsia="en-GB"/>
        </w:rPr>
        <w:tab/>
      </w:r>
      <w:r>
        <w:t>With TLS protection between NF and SEPP relying on telescopic FQDN</w:t>
      </w:r>
      <w:r>
        <w:tab/>
      </w:r>
      <w:r>
        <w:fldChar w:fldCharType="begin" w:fldLock="1"/>
      </w:r>
      <w:r>
        <w:instrText xml:space="preserve"> PAGEREF _Toc36463699 \h </w:instrText>
      </w:r>
      <w:r>
        <w:fldChar w:fldCharType="separate"/>
      </w:r>
      <w:r>
        <w:t>79</w:t>
      </w:r>
      <w:r>
        <w:fldChar w:fldCharType="end"/>
      </w:r>
    </w:p>
    <w:p w:rsidR="00BD392E" w:rsidRPr="00EA001F" w:rsidRDefault="00BD392E">
      <w:pPr>
        <w:pStyle w:val="TOC4"/>
        <w:rPr>
          <w:rFonts w:ascii="Calibri" w:hAnsi="Calibri"/>
          <w:sz w:val="22"/>
          <w:szCs w:val="22"/>
          <w:lang w:eastAsia="en-GB"/>
        </w:rPr>
      </w:pPr>
      <w:r>
        <w:t>C.3.2.3</w:t>
      </w:r>
      <w:r w:rsidRPr="00EA001F">
        <w:rPr>
          <w:rFonts w:ascii="Calibri" w:hAnsi="Calibri"/>
          <w:sz w:val="22"/>
          <w:szCs w:val="22"/>
          <w:lang w:eastAsia="en-GB"/>
        </w:rPr>
        <w:tab/>
      </w:r>
      <w:r>
        <w:t>With TLS protection between NF and SEPP relying on 3gpp-Sbi-Target-apiRoot header</w:t>
      </w:r>
      <w:r>
        <w:tab/>
      </w:r>
      <w:r>
        <w:fldChar w:fldCharType="begin" w:fldLock="1"/>
      </w:r>
      <w:r>
        <w:instrText xml:space="preserve"> PAGEREF _Toc36463700 \h </w:instrText>
      </w:r>
      <w:r>
        <w:fldChar w:fldCharType="separate"/>
      </w:r>
      <w:r>
        <w:t>82</w:t>
      </w:r>
      <w:r>
        <w:fldChar w:fldCharType="end"/>
      </w:r>
    </w:p>
    <w:p w:rsidR="00BD392E" w:rsidRPr="00EA001F" w:rsidRDefault="00BD392E">
      <w:pPr>
        <w:pStyle w:val="TOC8"/>
        <w:rPr>
          <w:rFonts w:ascii="Calibri" w:hAnsi="Calibri"/>
          <w:b w:val="0"/>
          <w:szCs w:val="22"/>
          <w:lang w:eastAsia="en-GB"/>
        </w:rPr>
      </w:pPr>
      <w:r>
        <w:t>Annex D (informative): Withdrawn API versions</w:t>
      </w:r>
      <w:r>
        <w:tab/>
      </w:r>
      <w:r>
        <w:fldChar w:fldCharType="begin" w:fldLock="1"/>
      </w:r>
      <w:r>
        <w:instrText xml:space="preserve"> PAGEREF _Toc36463701 \h </w:instrText>
      </w:r>
      <w:r>
        <w:fldChar w:fldCharType="separate"/>
      </w:r>
      <w:r>
        <w:t>85</w:t>
      </w:r>
      <w:r>
        <w:fldChar w:fldCharType="end"/>
      </w:r>
    </w:p>
    <w:p w:rsidR="00BD392E" w:rsidRPr="00EA001F" w:rsidRDefault="00BD392E">
      <w:pPr>
        <w:pStyle w:val="TOC2"/>
        <w:rPr>
          <w:rFonts w:ascii="Calibri" w:hAnsi="Calibri"/>
          <w:sz w:val="22"/>
          <w:szCs w:val="22"/>
          <w:lang w:eastAsia="en-GB"/>
        </w:rPr>
      </w:pPr>
      <w:r>
        <w:t>D.1</w:t>
      </w:r>
      <w:r w:rsidRPr="00EA001F">
        <w:rPr>
          <w:rFonts w:ascii="Calibri" w:hAnsi="Calibri"/>
          <w:sz w:val="22"/>
          <w:szCs w:val="22"/>
          <w:lang w:eastAsia="en-GB"/>
        </w:rPr>
        <w:tab/>
      </w:r>
      <w:r>
        <w:t>General</w:t>
      </w:r>
      <w:r>
        <w:tab/>
      </w:r>
      <w:r>
        <w:fldChar w:fldCharType="begin" w:fldLock="1"/>
      </w:r>
      <w:r>
        <w:instrText xml:space="preserve"> PAGEREF _Toc36463702 \h </w:instrText>
      </w:r>
      <w:r>
        <w:fldChar w:fldCharType="separate"/>
      </w:r>
      <w:r>
        <w:t>85</w:t>
      </w:r>
      <w:r>
        <w:fldChar w:fldCharType="end"/>
      </w:r>
    </w:p>
    <w:p w:rsidR="00BD392E" w:rsidRPr="00EA001F" w:rsidRDefault="00BD392E">
      <w:pPr>
        <w:pStyle w:val="TOC2"/>
        <w:rPr>
          <w:rFonts w:ascii="Calibri" w:hAnsi="Calibri"/>
          <w:sz w:val="22"/>
          <w:szCs w:val="22"/>
          <w:lang w:eastAsia="en-GB"/>
        </w:rPr>
      </w:pPr>
      <w:r>
        <w:t>D.2</w:t>
      </w:r>
      <w:r w:rsidRPr="00EA001F">
        <w:rPr>
          <w:rFonts w:ascii="Calibri" w:hAnsi="Calibri"/>
          <w:sz w:val="22"/>
          <w:szCs w:val="22"/>
          <w:lang w:eastAsia="en-GB"/>
        </w:rPr>
        <w:tab/>
      </w:r>
      <w:r>
        <w:t>N32 Handshake API</w:t>
      </w:r>
      <w:r>
        <w:tab/>
      </w:r>
      <w:r>
        <w:fldChar w:fldCharType="begin" w:fldLock="1"/>
      </w:r>
      <w:r>
        <w:instrText xml:space="preserve"> PAGEREF _Toc36463703 \h </w:instrText>
      </w:r>
      <w:r>
        <w:fldChar w:fldCharType="separate"/>
      </w:r>
      <w:r>
        <w:t>85</w:t>
      </w:r>
      <w:r>
        <w:fldChar w:fldCharType="end"/>
      </w:r>
    </w:p>
    <w:p w:rsidR="00BD392E" w:rsidRPr="00EA001F" w:rsidRDefault="00BD392E">
      <w:pPr>
        <w:pStyle w:val="TOC8"/>
        <w:rPr>
          <w:rFonts w:ascii="Calibri" w:hAnsi="Calibri"/>
          <w:b w:val="0"/>
          <w:szCs w:val="22"/>
          <w:lang w:eastAsia="en-GB"/>
        </w:rPr>
      </w:pPr>
      <w:r>
        <w:t>Annex E (informative): Change history</w:t>
      </w:r>
      <w:r>
        <w:tab/>
      </w:r>
      <w:r>
        <w:fldChar w:fldCharType="begin" w:fldLock="1"/>
      </w:r>
      <w:r>
        <w:instrText xml:space="preserve"> PAGEREF _Toc36463704 \h </w:instrText>
      </w:r>
      <w:r>
        <w:fldChar w:fldCharType="separate"/>
      </w:r>
      <w:r>
        <w:t>86</w:t>
      </w:r>
      <w:r>
        <w:fldChar w:fldCharType="end"/>
      </w:r>
    </w:p>
    <w:p w:rsidR="00080512" w:rsidRPr="004D3578" w:rsidRDefault="00BD392E">
      <w:r>
        <w:rPr>
          <w:noProof/>
          <w:sz w:val="22"/>
        </w:rPr>
        <w:fldChar w:fldCharType="end"/>
      </w:r>
    </w:p>
    <w:p w:rsidR="00080512" w:rsidRDefault="00080512" w:rsidP="000D5C20">
      <w:pPr>
        <w:pStyle w:val="Heading1"/>
      </w:pPr>
      <w:r w:rsidRPr="004D3578">
        <w:br w:type="page"/>
      </w:r>
      <w:bookmarkStart w:id="9" w:name="foreword"/>
      <w:bookmarkStart w:id="10" w:name="_Toc2086433"/>
      <w:bookmarkStart w:id="11" w:name="_Toc36463502"/>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0D5C20">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D392E">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D392E">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D392E">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D392E">
        <w:tab/>
      </w:r>
      <w:r>
        <w:t>indicates</w:t>
      </w:r>
      <w:r w:rsidR="00774DA4">
        <w:t xml:space="preserve"> that something is possible</w:t>
      </w:r>
    </w:p>
    <w:p w:rsidR="00774DA4" w:rsidRDefault="00774DA4" w:rsidP="00774DA4">
      <w:pPr>
        <w:pStyle w:val="EX"/>
      </w:pPr>
      <w:r w:rsidRPr="00774DA4">
        <w:rPr>
          <w:b/>
        </w:rPr>
        <w:t>cannot</w:t>
      </w:r>
      <w:r w:rsidR="00BD392E">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D392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D392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D5C20" w:rsidRPr="004D3578" w:rsidRDefault="000D5C20" w:rsidP="000D5C20">
      <w:pPr>
        <w:pStyle w:val="Heading1"/>
      </w:pPr>
      <w:bookmarkStart w:id="13" w:name="introduction"/>
      <w:bookmarkStart w:id="14" w:name="_Toc24986282"/>
      <w:bookmarkStart w:id="15" w:name="_Toc34205710"/>
      <w:bookmarkStart w:id="16" w:name="_Toc36463503"/>
      <w:bookmarkEnd w:id="13"/>
      <w:r w:rsidRPr="004D3578">
        <w:t>1</w:t>
      </w:r>
      <w:r w:rsidRPr="004D3578">
        <w:tab/>
        <w:t>Scope</w:t>
      </w:r>
      <w:bookmarkEnd w:id="14"/>
      <w:bookmarkEnd w:id="15"/>
      <w:bookmarkEnd w:id="16"/>
    </w:p>
    <w:p w:rsidR="000D5C20" w:rsidRDefault="000D5C20" w:rsidP="000D5C20">
      <w:r w:rsidRPr="004D3578">
        <w:t xml:space="preserve">The present document </w:t>
      </w:r>
      <w:r>
        <w:t>specifies the stage 3 protocol and data model for the PLMN interconnection Interface. It provides stage 3 protocol definitions and message flows, and specifies the APIs for the procedures on the PLMN interconnection interface (i.e N32).</w:t>
      </w:r>
    </w:p>
    <w:p w:rsidR="000D5C20" w:rsidRDefault="000D5C20" w:rsidP="000D5C20">
      <w:r>
        <w:t>The 5G System stage 2 architecture and procedures are specified in 3GPP TS 23.501 [2] and 3GPP TS 23.502 [3].</w:t>
      </w:r>
    </w:p>
    <w:p w:rsidR="000D5C20" w:rsidRDefault="000D5C20" w:rsidP="000D5C20">
      <w:r>
        <w:t>The Technical Realization of the Service Based Architecture and the Principles and Guidelines for Services Definition are specified in 3GPP TS 29.500 [4] and 3GPP TS 29.501 [5].</w:t>
      </w:r>
    </w:p>
    <w:p w:rsidR="000D5C20" w:rsidRPr="004D3578" w:rsidRDefault="000D5C20" w:rsidP="000D5C20">
      <w:r>
        <w:t>The stage 2 level N32 procedures are specified in 3GPP TS 33.501 [6].</w:t>
      </w:r>
    </w:p>
    <w:p w:rsidR="000D5C20" w:rsidRPr="004D3578" w:rsidRDefault="000D5C20" w:rsidP="000D5C20">
      <w:pPr>
        <w:pStyle w:val="Heading1"/>
      </w:pPr>
      <w:bookmarkStart w:id="17" w:name="_Toc24986283"/>
      <w:bookmarkStart w:id="18" w:name="_Toc34205711"/>
      <w:bookmarkStart w:id="19" w:name="_Toc36463504"/>
      <w:r w:rsidRPr="004D3578">
        <w:t>2</w:t>
      </w:r>
      <w:r w:rsidRPr="004D3578">
        <w:tab/>
        <w:t>References</w:t>
      </w:r>
      <w:bookmarkEnd w:id="17"/>
      <w:bookmarkEnd w:id="18"/>
      <w:bookmarkEnd w:id="19"/>
    </w:p>
    <w:p w:rsidR="000D5C20" w:rsidRPr="004D3578" w:rsidRDefault="000D5C20" w:rsidP="000D5C20">
      <w:r w:rsidRPr="004D3578">
        <w:t>The following documents contain provisions which, through reference in this text, constitute provisions of the present document.</w:t>
      </w:r>
    </w:p>
    <w:p w:rsidR="000D5C20" w:rsidRPr="004D3578" w:rsidRDefault="000D5C20" w:rsidP="000D5C20">
      <w:pPr>
        <w:pStyle w:val="B1"/>
      </w:pPr>
      <w:bookmarkStart w:id="20" w:name="OLE_LINK1"/>
      <w:bookmarkStart w:id="21" w:name="OLE_LINK2"/>
      <w:bookmarkStart w:id="22" w:name="OLE_LINK3"/>
      <w:bookmarkStart w:id="23" w:name="OLE_LINK4"/>
      <w:r>
        <w:t>-</w:t>
      </w:r>
      <w:r>
        <w:tab/>
      </w:r>
      <w:r w:rsidRPr="004D3578">
        <w:t>References are either specific (identified by date of publication, edition number, version number, etc.) or non</w:t>
      </w:r>
      <w:r w:rsidRPr="004D3578">
        <w:noBreakHyphen/>
        <w:t>specific.</w:t>
      </w:r>
    </w:p>
    <w:p w:rsidR="000D5C20" w:rsidRPr="004D3578" w:rsidRDefault="000D5C20" w:rsidP="000D5C20">
      <w:pPr>
        <w:pStyle w:val="B1"/>
      </w:pPr>
      <w:r>
        <w:t>-</w:t>
      </w:r>
      <w:r>
        <w:tab/>
      </w:r>
      <w:r w:rsidRPr="004D3578">
        <w:t>For a specific reference, subsequent revisions do not apply.</w:t>
      </w:r>
    </w:p>
    <w:p w:rsidR="000D5C20" w:rsidRPr="004D3578" w:rsidRDefault="000D5C20" w:rsidP="000D5C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0"/>
    <w:bookmarkEnd w:id="21"/>
    <w:bookmarkEnd w:id="22"/>
    <w:bookmarkEnd w:id="23"/>
    <w:p w:rsidR="000D5C20" w:rsidRDefault="000D5C20" w:rsidP="000D5C20">
      <w:pPr>
        <w:pStyle w:val="EX"/>
      </w:pPr>
      <w:r w:rsidRPr="004D3578">
        <w:t>[1]</w:t>
      </w:r>
      <w:r w:rsidRPr="004D3578">
        <w:tab/>
        <w:t>3GPP</w:t>
      </w:r>
      <w:r>
        <w:t> </w:t>
      </w:r>
      <w:r w:rsidRPr="004D3578">
        <w:t>TR</w:t>
      </w:r>
      <w:r>
        <w:t> </w:t>
      </w:r>
      <w:r w:rsidRPr="004D3578">
        <w:t>21.905: "Vocabulary for 3GPP Specifications".</w:t>
      </w:r>
    </w:p>
    <w:p w:rsidR="000D5C20" w:rsidRDefault="000D5C20" w:rsidP="000D5C20">
      <w:pPr>
        <w:pStyle w:val="EX"/>
      </w:pPr>
      <w:r>
        <w:t>[2]</w:t>
      </w:r>
      <w:r>
        <w:tab/>
        <w:t>3GPP TS 23.501: "System Architecture for the 5G System; Stage 2".</w:t>
      </w:r>
    </w:p>
    <w:p w:rsidR="000D5C20" w:rsidRDefault="000D5C20" w:rsidP="000D5C20">
      <w:pPr>
        <w:pStyle w:val="EX"/>
      </w:pPr>
      <w:r>
        <w:t>[3]</w:t>
      </w:r>
      <w:r>
        <w:tab/>
        <w:t>3GPP TS 23.502: "Procedures for the 5G System; Stage 2".</w:t>
      </w:r>
    </w:p>
    <w:p w:rsidR="000D5C20" w:rsidRDefault="000D5C20" w:rsidP="000D5C20">
      <w:pPr>
        <w:pStyle w:val="EX"/>
      </w:pPr>
      <w:r>
        <w:t>[4]</w:t>
      </w:r>
      <w:r>
        <w:tab/>
        <w:t>3GPP TS 29.500: "5G System; Technical Realization of Service Based Architecture; Stage 3".</w:t>
      </w:r>
    </w:p>
    <w:p w:rsidR="000D5C20" w:rsidRDefault="000D5C20" w:rsidP="000D5C20">
      <w:pPr>
        <w:pStyle w:val="EX"/>
      </w:pPr>
      <w:r>
        <w:t>[5]</w:t>
      </w:r>
      <w:r>
        <w:tab/>
        <w:t>3GPP TS 29.501: "5G System; Principles and Guidelines for Services Definition; Stage 3".</w:t>
      </w:r>
    </w:p>
    <w:p w:rsidR="000D5C20" w:rsidRDefault="000D5C20" w:rsidP="000D5C20">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0D5C20" w:rsidRDefault="000D5C20" w:rsidP="000D5C20">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rsidR="000D5C20" w:rsidRDefault="000D5C20" w:rsidP="000D5C20">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0D5C20" w:rsidRDefault="000D5C20" w:rsidP="000D5C20">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0D5C20" w:rsidRDefault="000D5C20" w:rsidP="000D5C20">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0D5C20" w:rsidRDefault="000D5C20" w:rsidP="000D5C20">
      <w:pPr>
        <w:pStyle w:val="EX"/>
      </w:pPr>
      <w:r>
        <w:t>[11]</w:t>
      </w:r>
      <w:r>
        <w:tab/>
        <w:t>IETF RFC 793: "Transmission Control Protocol".</w:t>
      </w:r>
    </w:p>
    <w:p w:rsidR="000D5C20" w:rsidRDefault="000D5C20" w:rsidP="000D5C20">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rsidR="000D5C20" w:rsidRDefault="000D5C20" w:rsidP="000D5C20">
      <w:pPr>
        <w:pStyle w:val="EX"/>
      </w:pPr>
      <w:r>
        <w:t>[13]</w:t>
      </w:r>
      <w:r>
        <w:tab/>
        <w:t>IETF RFC 7518: "JSON Web Algorithms (JWA)".</w:t>
      </w:r>
      <w:r w:rsidRPr="00511691">
        <w:t xml:space="preserve"> </w:t>
      </w:r>
    </w:p>
    <w:p w:rsidR="000D5C20" w:rsidRDefault="000D5C20" w:rsidP="000D5C20">
      <w:pPr>
        <w:pStyle w:val="EX"/>
      </w:pPr>
      <w:r>
        <w:lastRenderedPageBreak/>
        <w:t>[14]</w:t>
      </w:r>
      <w:r>
        <w:tab/>
        <w:t>IETF RFC 7516: "</w:t>
      </w:r>
      <w:r w:rsidRPr="001A557D">
        <w:t>JSON Web Encryption (JWE)</w:t>
      </w:r>
      <w:r>
        <w:t>".</w:t>
      </w:r>
    </w:p>
    <w:p w:rsidR="000D5C20" w:rsidRDefault="000D5C20" w:rsidP="000D5C20">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rsidR="000D5C20" w:rsidRDefault="000D5C20" w:rsidP="000D5C20">
      <w:pPr>
        <w:pStyle w:val="EX"/>
      </w:pPr>
      <w:r>
        <w:t>[16]</w:t>
      </w:r>
      <w:r>
        <w:tab/>
        <w:t>IETF RFC 7515: "</w:t>
      </w:r>
      <w:r w:rsidRPr="002141E4">
        <w:t>JSON Web Signature (JWS)</w:t>
      </w:r>
      <w:r>
        <w:t>".</w:t>
      </w:r>
    </w:p>
    <w:p w:rsidR="000D5C20" w:rsidRDefault="000D5C20" w:rsidP="000D5C20">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rsidR="000D5C20" w:rsidRDefault="000D5C20" w:rsidP="000D5C20">
      <w:pPr>
        <w:pStyle w:val="EX"/>
      </w:pPr>
      <w:r>
        <w:rPr>
          <w:snapToGrid w:val="0"/>
        </w:rPr>
        <w:t>[18]</w:t>
      </w:r>
      <w:r>
        <w:rPr>
          <w:snapToGrid w:val="0"/>
        </w:rPr>
        <w:tab/>
      </w:r>
      <w:r>
        <w:t>3GPP TS 29.510: "</w:t>
      </w:r>
      <w:r w:rsidRPr="007F55B6">
        <w:t>Network Function Repository Services;</w:t>
      </w:r>
      <w:r>
        <w:t xml:space="preserve"> Stage 3".</w:t>
      </w:r>
    </w:p>
    <w:p w:rsidR="000D5C20" w:rsidRDefault="000D5C20" w:rsidP="000D5C20">
      <w:pPr>
        <w:pStyle w:val="EX"/>
      </w:pPr>
      <w:r>
        <w:t>[19]</w:t>
      </w:r>
      <w:r>
        <w:tab/>
        <w:t>3GPP TS 23.003: "</w:t>
      </w:r>
      <w:r w:rsidRPr="00D40BF2">
        <w:t>Numbering, addressing and identification</w:t>
      </w:r>
      <w:r>
        <w:t>".</w:t>
      </w:r>
    </w:p>
    <w:p w:rsidR="000D5C20" w:rsidRDefault="000D5C20" w:rsidP="000D5C20">
      <w:pPr>
        <w:pStyle w:val="EX"/>
      </w:pPr>
      <w:r>
        <w:t>[20]</w:t>
      </w:r>
      <w:r>
        <w:tab/>
      </w:r>
      <w:r w:rsidRPr="005E4D39">
        <w:t>3GPP</w:t>
      </w:r>
      <w:r>
        <w:t> </w:t>
      </w:r>
      <w:r w:rsidRPr="005E4D39">
        <w:t>T</w:t>
      </w:r>
      <w:r>
        <w:t>R 21.900</w:t>
      </w:r>
      <w:r w:rsidRPr="005E4D39">
        <w:t>: "</w:t>
      </w:r>
      <w:r w:rsidRPr="00ED0BD9">
        <w:t>Technical Specification Group working methods</w:t>
      </w:r>
      <w:r>
        <w:t>".</w:t>
      </w:r>
    </w:p>
    <w:p w:rsidR="000D5C20" w:rsidRDefault="000D5C20" w:rsidP="000D5C20">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rsidR="000D5C20" w:rsidRPr="002D2058" w:rsidRDefault="000D5C20" w:rsidP="000D5C20">
      <w:pPr>
        <w:pStyle w:val="EX"/>
        <w:rPr>
          <w:lang w:eastAsia="zh-CN"/>
        </w:rPr>
      </w:pPr>
      <w:r>
        <w:t>[22]</w:t>
      </w:r>
      <w:r>
        <w:tab/>
        <w:t>IETF RFC 7807</w:t>
      </w:r>
      <w:r w:rsidRPr="006233A7">
        <w:t>: "</w:t>
      </w:r>
      <w:r>
        <w:t>Problem Details for HTTP APIs</w:t>
      </w:r>
      <w:r w:rsidRPr="006233A7">
        <w:t>"</w:t>
      </w:r>
      <w:r>
        <w:t>.</w:t>
      </w:r>
    </w:p>
    <w:p w:rsidR="000D5C20" w:rsidRPr="004D3578" w:rsidRDefault="000D5C20" w:rsidP="000D5C20">
      <w:pPr>
        <w:pStyle w:val="Heading1"/>
      </w:pPr>
      <w:bookmarkStart w:id="24" w:name="_Toc24986284"/>
      <w:bookmarkStart w:id="25" w:name="_Toc34205712"/>
      <w:bookmarkStart w:id="26" w:name="_Toc36463505"/>
      <w:r>
        <w:t>3</w:t>
      </w:r>
      <w:r>
        <w:tab/>
        <w:t xml:space="preserve">Definitions </w:t>
      </w:r>
      <w:r w:rsidRPr="004D3578">
        <w:t>and abbreviations</w:t>
      </w:r>
      <w:bookmarkEnd w:id="24"/>
      <w:bookmarkEnd w:id="25"/>
      <w:bookmarkEnd w:id="26"/>
    </w:p>
    <w:p w:rsidR="000D5C20" w:rsidRPr="004D3578" w:rsidRDefault="000D5C20" w:rsidP="000D5C20">
      <w:pPr>
        <w:pStyle w:val="Heading2"/>
      </w:pPr>
      <w:bookmarkStart w:id="27" w:name="_Toc24986285"/>
      <w:bookmarkStart w:id="28" w:name="_Toc34205713"/>
      <w:bookmarkStart w:id="29" w:name="_Toc36463506"/>
      <w:r w:rsidRPr="004D3578">
        <w:t>3.1</w:t>
      </w:r>
      <w:r w:rsidRPr="004D3578">
        <w:tab/>
        <w:t>Definitions</w:t>
      </w:r>
      <w:bookmarkEnd w:id="27"/>
      <w:bookmarkEnd w:id="28"/>
      <w:bookmarkEnd w:id="29"/>
    </w:p>
    <w:p w:rsidR="000D5C20" w:rsidRDefault="000D5C20" w:rsidP="000D5C20">
      <w:r w:rsidRPr="004D3578">
        <w:t>For the purposes of the present document, the terms and definitions given in</w:t>
      </w:r>
      <w:r>
        <w:t xml:space="preserve"> 3GPP TR </w:t>
      </w:r>
      <w:r w:rsidRPr="004D3578">
        <w:t>21.905</w:t>
      </w:r>
      <w:r>
        <w:t> </w:t>
      </w:r>
      <w:r w:rsidRPr="004D3578">
        <w:t>[1] and the following apply. A term defined in the present document takes precedence over the definition of the same term, if any, in</w:t>
      </w:r>
      <w:r>
        <w:t xml:space="preserve"> 3GPP TR </w:t>
      </w:r>
      <w:r w:rsidRPr="004D3578">
        <w:t>21.905</w:t>
      </w:r>
      <w:r>
        <w:t> </w:t>
      </w:r>
      <w:r w:rsidRPr="004D3578">
        <w:t>[1].</w:t>
      </w:r>
    </w:p>
    <w:p w:rsidR="000D5C20" w:rsidRDefault="000D5C20" w:rsidP="000D5C20">
      <w:r w:rsidRPr="00D66693">
        <w:rPr>
          <w:b/>
        </w:rPr>
        <w:t>c-SEPP</w:t>
      </w:r>
      <w:r>
        <w:rPr>
          <w:b/>
        </w:rPr>
        <w:t xml:space="preserve">: </w:t>
      </w:r>
      <w:r>
        <w:t>The SEPP that is present on the NF service consumer side is called the c-SEPP.</w:t>
      </w:r>
    </w:p>
    <w:p w:rsidR="000D5C20" w:rsidRDefault="000D5C20" w:rsidP="000D5C20">
      <w:r>
        <w:rPr>
          <w:b/>
        </w:rPr>
        <w:t>p-SEPP:</w:t>
      </w:r>
      <w:r>
        <w:t xml:space="preserve"> The SEPP that is present on the NF service producer side is called the p-SEPP.</w:t>
      </w:r>
    </w:p>
    <w:p w:rsidR="000D5C20" w:rsidRPr="00C80BD0" w:rsidRDefault="000D5C20" w:rsidP="000D5C20">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rsidR="000D5C20" w:rsidRPr="00F02E4E" w:rsidRDefault="000D5C20" w:rsidP="000D5C20">
      <w:r w:rsidRPr="00D66693">
        <w:rPr>
          <w:b/>
        </w:rPr>
        <w:t>c-IPX</w:t>
      </w:r>
      <w:r>
        <w:t>: The IPX on the NF service consumer side.</w:t>
      </w:r>
    </w:p>
    <w:p w:rsidR="000D5C20" w:rsidRPr="004D3578" w:rsidRDefault="000D5C20" w:rsidP="000D5C20">
      <w:r w:rsidRPr="00D66693">
        <w:rPr>
          <w:rFonts w:hint="eastAsia"/>
          <w:b/>
        </w:rPr>
        <w:t>p-IPX</w:t>
      </w:r>
      <w:r>
        <w:rPr>
          <w:rFonts w:hint="eastAsia"/>
        </w:rPr>
        <w:t>:</w:t>
      </w:r>
      <w:r>
        <w:t xml:space="preserve"> The IPX of the NF service producer side.</w:t>
      </w:r>
    </w:p>
    <w:p w:rsidR="000D5C20" w:rsidRPr="004D3578" w:rsidRDefault="000D5C20" w:rsidP="000D5C20">
      <w:pPr>
        <w:pStyle w:val="Heading2"/>
      </w:pPr>
      <w:bookmarkStart w:id="30" w:name="_Toc24986286"/>
      <w:bookmarkStart w:id="31" w:name="_Toc34205714"/>
      <w:bookmarkStart w:id="32" w:name="_Toc36463507"/>
      <w:r>
        <w:t>3.2</w:t>
      </w:r>
      <w:r w:rsidRPr="004D3578">
        <w:tab/>
        <w:t>Abbreviations</w:t>
      </w:r>
      <w:bookmarkEnd w:id="30"/>
      <w:bookmarkEnd w:id="31"/>
      <w:bookmarkEnd w:id="32"/>
    </w:p>
    <w:p w:rsidR="000D5C20" w:rsidRPr="004D3578" w:rsidRDefault="000D5C20" w:rsidP="000D5C20">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rsidR="000D5C20" w:rsidRDefault="000D5C20" w:rsidP="000D5C20">
      <w:pPr>
        <w:pStyle w:val="EW"/>
      </w:pPr>
      <w:r>
        <w:rPr>
          <w:rFonts w:hint="eastAsia"/>
        </w:rPr>
        <w:t>IPX</w:t>
      </w:r>
      <w:r>
        <w:rPr>
          <w:rFonts w:hint="eastAsia"/>
        </w:rPr>
        <w:tab/>
        <w:t xml:space="preserve">IP </w:t>
      </w:r>
      <w:r>
        <w:t>Exchange Service</w:t>
      </w:r>
    </w:p>
    <w:p w:rsidR="000D5C20" w:rsidRPr="00C80BD0" w:rsidRDefault="000D5C20" w:rsidP="000D5C20">
      <w:pPr>
        <w:pStyle w:val="EW"/>
      </w:pPr>
      <w:r>
        <w:t>JOSE</w:t>
      </w:r>
      <w:r>
        <w:tab/>
        <w:t>Javascript Object Signing and Encryption</w:t>
      </w:r>
    </w:p>
    <w:p w:rsidR="000D5C20" w:rsidRDefault="000D5C20" w:rsidP="000D5C20">
      <w:pPr>
        <w:pStyle w:val="EW"/>
      </w:pPr>
      <w:r>
        <w:t>JWE</w:t>
      </w:r>
      <w:r w:rsidRPr="004D3578">
        <w:tab/>
      </w:r>
      <w:r>
        <w:t>JSON Web Encryption</w:t>
      </w:r>
    </w:p>
    <w:p w:rsidR="000D5C20" w:rsidRDefault="000D5C20" w:rsidP="000D5C20">
      <w:pPr>
        <w:pStyle w:val="EW"/>
      </w:pPr>
      <w:r>
        <w:rPr>
          <w:rFonts w:hint="eastAsia"/>
        </w:rPr>
        <w:t>JWS</w:t>
      </w:r>
      <w:r>
        <w:rPr>
          <w:rFonts w:hint="eastAsia"/>
        </w:rPr>
        <w:tab/>
      </w:r>
      <w:r>
        <w:t>JSON Web Signature</w:t>
      </w:r>
    </w:p>
    <w:p w:rsidR="000D5C20" w:rsidRPr="00EA3529" w:rsidRDefault="000D5C20" w:rsidP="000D5C20">
      <w:pPr>
        <w:pStyle w:val="EW"/>
      </w:pPr>
      <w:r>
        <w:t>PRINS</w:t>
      </w:r>
      <w:r>
        <w:tab/>
      </w:r>
      <w:r w:rsidRPr="005F73DC">
        <w:t>PRotocol for N32 INterconnect Security</w:t>
      </w:r>
    </w:p>
    <w:p w:rsidR="000D5C20" w:rsidRDefault="000D5C20" w:rsidP="000D5C20">
      <w:pPr>
        <w:pStyle w:val="EW"/>
      </w:pPr>
      <w:r>
        <w:t>SEPP</w:t>
      </w:r>
      <w:r>
        <w:tab/>
        <w:t>Security and Edge Protection Proxy</w:t>
      </w:r>
    </w:p>
    <w:p w:rsidR="000D5C20" w:rsidRPr="004D3578" w:rsidRDefault="000D5C20" w:rsidP="000D5C20">
      <w:pPr>
        <w:pStyle w:val="EW"/>
      </w:pPr>
      <w:r>
        <w:t>TLS</w:t>
      </w:r>
      <w:r>
        <w:tab/>
        <w:t>Transport Layer Security</w:t>
      </w:r>
    </w:p>
    <w:p w:rsidR="000D5C20" w:rsidRDefault="000D5C20" w:rsidP="000D5C20">
      <w:pPr>
        <w:pStyle w:val="Heading1"/>
      </w:pPr>
      <w:bookmarkStart w:id="33" w:name="_Toc24986287"/>
      <w:bookmarkStart w:id="34" w:name="_Toc34205715"/>
      <w:bookmarkStart w:id="35" w:name="_Toc36463508"/>
      <w:r w:rsidRPr="004D3578">
        <w:t>4</w:t>
      </w:r>
      <w:r w:rsidRPr="004D3578">
        <w:tab/>
      </w:r>
      <w:r>
        <w:t>General Description</w:t>
      </w:r>
      <w:bookmarkEnd w:id="33"/>
      <w:bookmarkEnd w:id="34"/>
      <w:bookmarkEnd w:id="35"/>
    </w:p>
    <w:p w:rsidR="000D5C20" w:rsidRDefault="000D5C20" w:rsidP="000D5C20">
      <w:pPr>
        <w:pStyle w:val="Heading2"/>
      </w:pPr>
      <w:bookmarkStart w:id="36" w:name="_Toc24986288"/>
      <w:bookmarkStart w:id="37" w:name="_Toc34205716"/>
      <w:bookmarkStart w:id="38" w:name="_Toc36463509"/>
      <w:r>
        <w:rPr>
          <w:rFonts w:hint="eastAsia"/>
        </w:rPr>
        <w:t>4.1</w:t>
      </w:r>
      <w:r>
        <w:rPr>
          <w:rFonts w:hint="eastAsia"/>
        </w:rPr>
        <w:tab/>
        <w:t>Introduction</w:t>
      </w:r>
      <w:bookmarkEnd w:id="36"/>
      <w:bookmarkEnd w:id="37"/>
      <w:bookmarkEnd w:id="38"/>
    </w:p>
    <w:p w:rsidR="000D5C20" w:rsidRPr="007C522B" w:rsidRDefault="000D5C20" w:rsidP="000D5C20">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0D5C20" w:rsidRDefault="000D5C20" w:rsidP="000D5C20">
      <w:pPr>
        <w:pStyle w:val="Heading2"/>
      </w:pPr>
      <w:bookmarkStart w:id="39" w:name="_Toc24986289"/>
      <w:bookmarkStart w:id="40" w:name="_Toc34205717"/>
      <w:bookmarkStart w:id="41" w:name="_Toc36463510"/>
      <w:r>
        <w:rPr>
          <w:rFonts w:hint="eastAsia"/>
        </w:rPr>
        <w:lastRenderedPageBreak/>
        <w:t>4</w:t>
      </w:r>
      <w:r>
        <w:t>.2</w:t>
      </w:r>
      <w:r>
        <w:tab/>
        <w:t>N32 Interface</w:t>
      </w:r>
      <w:bookmarkEnd w:id="39"/>
      <w:bookmarkEnd w:id="40"/>
      <w:bookmarkEnd w:id="41"/>
    </w:p>
    <w:p w:rsidR="000D5C20" w:rsidRDefault="000D5C20" w:rsidP="000D5C20">
      <w:pPr>
        <w:pStyle w:val="Heading3"/>
      </w:pPr>
      <w:bookmarkStart w:id="42" w:name="_Toc24986290"/>
      <w:bookmarkStart w:id="43" w:name="_Toc34205718"/>
      <w:bookmarkStart w:id="44" w:name="_Toc36463511"/>
      <w:r>
        <w:rPr>
          <w:rFonts w:hint="eastAsia"/>
        </w:rPr>
        <w:t>4.2.1</w:t>
      </w:r>
      <w:r>
        <w:rPr>
          <w:rFonts w:hint="eastAsia"/>
        </w:rPr>
        <w:tab/>
        <w:t>General</w:t>
      </w:r>
      <w:bookmarkEnd w:id="42"/>
      <w:bookmarkEnd w:id="43"/>
      <w:bookmarkEnd w:id="44"/>
    </w:p>
    <w:p w:rsidR="000D5C20" w:rsidRDefault="000D5C20" w:rsidP="000D5C20">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0D5C20" w:rsidRDefault="000D5C20" w:rsidP="000D5C20">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0D5C20" w:rsidRDefault="000D5C20" w:rsidP="000D5C20">
      <w:pPr>
        <w:pStyle w:val="B1"/>
      </w:pPr>
      <w:r>
        <w:t>-</w:t>
      </w:r>
      <w:r>
        <w:tab/>
        <w:t>N32-f, a forwarding interface between the SEPPs which is used for forwarding the communication between the NF service consumer and the NF service producer after applying application level security protection.</w:t>
      </w:r>
    </w:p>
    <w:p w:rsidR="000D5C20" w:rsidRDefault="000D5C20" w:rsidP="000D5C20">
      <w:pPr>
        <w:pStyle w:val="Heading3"/>
      </w:pPr>
      <w:bookmarkStart w:id="45" w:name="_Toc24986291"/>
      <w:bookmarkStart w:id="46" w:name="_Toc34205719"/>
      <w:bookmarkStart w:id="47" w:name="_Toc36463512"/>
      <w:r>
        <w:rPr>
          <w:rFonts w:hint="eastAsia"/>
        </w:rPr>
        <w:t>4.</w:t>
      </w:r>
      <w:r>
        <w:t>2</w:t>
      </w:r>
      <w:r>
        <w:rPr>
          <w:rFonts w:hint="eastAsia"/>
        </w:rPr>
        <w:t>.</w:t>
      </w:r>
      <w:r>
        <w:t>2</w:t>
      </w:r>
      <w:r>
        <w:rPr>
          <w:rFonts w:hint="eastAsia"/>
        </w:rPr>
        <w:tab/>
        <w:t>N32-c Interface</w:t>
      </w:r>
      <w:bookmarkEnd w:id="45"/>
      <w:bookmarkEnd w:id="46"/>
      <w:bookmarkEnd w:id="47"/>
    </w:p>
    <w:p w:rsidR="000D5C20" w:rsidRDefault="000D5C20" w:rsidP="000D5C20">
      <w:r>
        <w:rPr>
          <w:rFonts w:hint="eastAsia"/>
        </w:rPr>
        <w:t>The following figure shows the scope of the N32-c interface.</w:t>
      </w:r>
    </w:p>
    <w:p w:rsidR="000D5C20" w:rsidRDefault="000D5C20" w:rsidP="000D5C20">
      <w:pPr>
        <w:jc w:val="center"/>
      </w:pPr>
    </w:p>
    <w:p w:rsidR="000D5C20" w:rsidRDefault="000D5C20" w:rsidP="000D5C20">
      <w:pPr>
        <w:pStyle w:val="TH"/>
      </w:pPr>
      <w:r>
        <w:object w:dxaOrig="4368" w:dyaOrig="768">
          <v:shape id="_x0000_i1047" type="#_x0000_t75" style="width:3in;height:36.3pt" o:ole="">
            <v:imagedata r:id="rId11" o:title=""/>
          </v:shape>
          <o:OLEObject Type="Embed" ProgID="Visio.Drawing.15" ShapeID="_x0000_i1047" DrawAspect="Content" ObjectID="_1647076484" r:id="rId12"/>
        </w:object>
      </w:r>
    </w:p>
    <w:p w:rsidR="000D5C20" w:rsidRPr="00F02E4E" w:rsidRDefault="000D5C20" w:rsidP="000D5C20">
      <w:pPr>
        <w:pStyle w:val="TF"/>
      </w:pPr>
      <w:r>
        <w:t>Figure 4.2.2-1: N32-c Interface</w:t>
      </w:r>
    </w:p>
    <w:p w:rsidR="000D5C20" w:rsidRDefault="000D5C20" w:rsidP="000D5C20">
      <w:r>
        <w:rPr>
          <w:rFonts w:hint="eastAsia"/>
        </w:rPr>
        <w:t>The N32-c interface provides the following functionalities:</w:t>
      </w:r>
    </w:p>
    <w:p w:rsidR="000D5C20" w:rsidRDefault="000D5C20" w:rsidP="000D5C20">
      <w:pPr>
        <w:pStyle w:val="B1"/>
      </w:pPr>
      <w:r>
        <w:rPr>
          <w:rFonts w:hint="eastAsia"/>
        </w:rPr>
        <w:t>-</w:t>
      </w:r>
      <w:r>
        <w:tab/>
        <w:t>Initial handshake procedure between the SEPP in PLMN A (called the initiating SEPP) and the SEPP in PLMN B (called the responding SEPP), that involves capability negotiation and parameter exchange as specified in 3GPP TS 33.501 [6].</w:t>
      </w:r>
    </w:p>
    <w:p w:rsidR="000D5C20" w:rsidRDefault="000D5C20" w:rsidP="000D5C20">
      <w:pPr>
        <w:pStyle w:val="Heading3"/>
      </w:pPr>
      <w:bookmarkStart w:id="48" w:name="_Toc24986292"/>
      <w:bookmarkStart w:id="49" w:name="_Toc34205720"/>
      <w:bookmarkStart w:id="50" w:name="_Toc36463513"/>
      <w:r>
        <w:rPr>
          <w:rFonts w:hint="eastAsia"/>
        </w:rPr>
        <w:t>4.</w:t>
      </w:r>
      <w:r>
        <w:t>2</w:t>
      </w:r>
      <w:r>
        <w:rPr>
          <w:rFonts w:hint="eastAsia"/>
        </w:rPr>
        <w:t>.</w:t>
      </w:r>
      <w:r>
        <w:t>3</w:t>
      </w:r>
      <w:r>
        <w:rPr>
          <w:rFonts w:hint="eastAsia"/>
        </w:rPr>
        <w:tab/>
        <w:t>N32-f Interface</w:t>
      </w:r>
      <w:bookmarkEnd w:id="48"/>
      <w:bookmarkEnd w:id="49"/>
      <w:bookmarkEnd w:id="50"/>
    </w:p>
    <w:p w:rsidR="000D5C20" w:rsidRDefault="000D5C20" w:rsidP="000D5C20">
      <w:r>
        <w:rPr>
          <w:rFonts w:hint="eastAsia"/>
        </w:rPr>
        <w:t>The following figure shows the scope of the N32-f interface.</w:t>
      </w:r>
    </w:p>
    <w:p w:rsidR="000D5C20" w:rsidRDefault="000D5C20" w:rsidP="000D5C20">
      <w:pPr>
        <w:jc w:val="center"/>
      </w:pPr>
    </w:p>
    <w:p w:rsidR="000D5C20" w:rsidRDefault="000D5C20" w:rsidP="000D5C20">
      <w:pPr>
        <w:pStyle w:val="TH"/>
      </w:pPr>
      <w:r>
        <w:object w:dxaOrig="7968" w:dyaOrig="2388">
          <v:shape id="_x0000_i1048" type="#_x0000_t75" style="width:396.85pt;height:115.2pt" o:ole="">
            <v:imagedata r:id="rId13" o:title=""/>
          </v:shape>
          <o:OLEObject Type="Embed" ProgID="Visio.Drawing.15" ShapeID="_x0000_i1048" DrawAspect="Content" ObjectID="_1647076485" r:id="rId14"/>
        </w:object>
      </w:r>
    </w:p>
    <w:p w:rsidR="000D5C20" w:rsidRPr="00F02E4E" w:rsidRDefault="000D5C20" w:rsidP="000D5C20">
      <w:pPr>
        <w:pStyle w:val="TF"/>
      </w:pPr>
      <w:r>
        <w:t>Figure 4.2.3-1: N32-f Interface</w:t>
      </w:r>
    </w:p>
    <w:p w:rsidR="000D5C20" w:rsidRDefault="000D5C20" w:rsidP="000D5C20">
      <w:r>
        <w:rPr>
          <w:rFonts w:hint="eastAsia"/>
        </w:rPr>
        <w:t>The N32-f interface shall be used</w:t>
      </w:r>
      <w:r>
        <w:t xml:space="preserve"> to forward the HTTP/2 messages of the NF service producers and the NF service consumers in different PLMN, through the SEPPs of the respective PLMN. The application layer security protection functionality of the N32-f is used only if the </w:t>
      </w:r>
      <w:r w:rsidRPr="005F73DC">
        <w:t>PRotocol for N32 INterconnect Security</w:t>
      </w:r>
      <w:r>
        <w:t xml:space="preserve"> (PRINS) is negotiated between the SEPPs using N32-c.</w:t>
      </w:r>
    </w:p>
    <w:p w:rsidR="000D5C20" w:rsidRDefault="000D5C20" w:rsidP="000D5C20">
      <w:r>
        <w:t>The N32-f interface provides the following application layer security protection functionalities:</w:t>
      </w:r>
    </w:p>
    <w:p w:rsidR="000D5C20" w:rsidRDefault="000D5C20" w:rsidP="000D5C20">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0D5C20" w:rsidRDefault="000D5C20" w:rsidP="000D5C20">
      <w:pPr>
        <w:pStyle w:val="B1"/>
      </w:pPr>
      <w:r>
        <w:lastRenderedPageBreak/>
        <w:t>-</w:t>
      </w:r>
      <w:r>
        <w:tab/>
        <w:t>Forwarding of the application layer protected message from a SEPP in one PLMN to a SEPP in another PLMN. Such forwarding may involve IPX providers on path.</w:t>
      </w:r>
    </w:p>
    <w:p w:rsidR="000D5C20" w:rsidRDefault="000D5C20" w:rsidP="000D5C20">
      <w:pPr>
        <w:pStyle w:val="B1"/>
      </w:pPr>
      <w:r>
        <w:t>-</w:t>
      </w:r>
      <w:r>
        <w:tab/>
        <w:t>If IPX providers are on the path from SEPP</w:t>
      </w:r>
      <w:r w:rsidRPr="00511691">
        <w:t xml:space="preserve"> </w:t>
      </w:r>
      <w:r>
        <w:t>in PLMN A to SEPP in PLMN B, the forwarding on the N32-f interface may involve the insertion of content modification instructions which the receiving SEPP applies after verifying the integrity of such modification instructions.</w:t>
      </w:r>
    </w:p>
    <w:p w:rsidR="000D5C20" w:rsidRDefault="000D5C20" w:rsidP="000D5C20">
      <w:r>
        <w:t>If TLS is the negotiated security policy between the SEPP, then the N32-f shall involve only the forwarding of the HTTP/2 messages of the NF service producers and the NF service consumers without any reformatting.</w:t>
      </w:r>
    </w:p>
    <w:p w:rsidR="000D5C20" w:rsidRDefault="000D5C20" w:rsidP="000D5C20">
      <w:pPr>
        <w:pStyle w:val="Heading2"/>
      </w:pPr>
      <w:bookmarkStart w:id="51" w:name="_Toc24986293"/>
      <w:bookmarkStart w:id="52" w:name="_Toc34205721"/>
      <w:bookmarkStart w:id="53" w:name="_Toc36463514"/>
      <w:r>
        <w:rPr>
          <w:rFonts w:hint="eastAsia"/>
        </w:rPr>
        <w:t>4.</w:t>
      </w:r>
      <w:r>
        <w:t>3</w:t>
      </w:r>
      <w:r>
        <w:rPr>
          <w:rFonts w:hint="eastAsia"/>
        </w:rPr>
        <w:tab/>
        <w:t>Protocol Stack</w:t>
      </w:r>
      <w:bookmarkEnd w:id="51"/>
      <w:bookmarkEnd w:id="52"/>
      <w:bookmarkEnd w:id="53"/>
    </w:p>
    <w:p w:rsidR="000D5C20" w:rsidRDefault="000D5C20" w:rsidP="000D5C20">
      <w:pPr>
        <w:pStyle w:val="Heading3"/>
      </w:pPr>
      <w:bookmarkStart w:id="54" w:name="_Toc24986294"/>
      <w:bookmarkStart w:id="55" w:name="_Toc34205722"/>
      <w:bookmarkStart w:id="56" w:name="_Toc36463515"/>
      <w:r>
        <w:rPr>
          <w:rFonts w:hint="eastAsia"/>
        </w:rPr>
        <w:t>4.</w:t>
      </w:r>
      <w:r>
        <w:t>3</w:t>
      </w:r>
      <w:r>
        <w:rPr>
          <w:rFonts w:hint="eastAsia"/>
        </w:rPr>
        <w:t>.1</w:t>
      </w:r>
      <w:r>
        <w:rPr>
          <w:rFonts w:hint="eastAsia"/>
        </w:rPr>
        <w:tab/>
        <w:t>General</w:t>
      </w:r>
      <w:bookmarkEnd w:id="54"/>
      <w:bookmarkEnd w:id="55"/>
      <w:bookmarkEnd w:id="56"/>
    </w:p>
    <w:p w:rsidR="000D5C20" w:rsidRDefault="000D5C20" w:rsidP="000D5C20">
      <w:r>
        <w:rPr>
          <w:rFonts w:hint="eastAsia"/>
        </w:rPr>
        <w:t xml:space="preserve">The protocol stack for the N32 interface </w:t>
      </w:r>
      <w:r>
        <w:t>is shown below in Figure 4.2.1-1</w:t>
      </w:r>
    </w:p>
    <w:p w:rsidR="000D5C20" w:rsidRDefault="000D5C20" w:rsidP="000D5C20">
      <w:pPr>
        <w:pStyle w:val="TH"/>
      </w:pPr>
      <w:r>
        <w:object w:dxaOrig="2304" w:dyaOrig="3444">
          <v:shape id="_x0000_i1049" type="#_x0000_t75" style="width:115.2pt;height:172.8pt" o:ole="">
            <v:imagedata r:id="rId15" o:title=""/>
          </v:shape>
          <o:OLEObject Type="Embed" ProgID="Visio.Drawing.15" ShapeID="_x0000_i1049" DrawAspect="Content" ObjectID="_1647076486" r:id="rId16"/>
        </w:object>
      </w:r>
    </w:p>
    <w:p w:rsidR="000D5C20" w:rsidRDefault="000D5C20" w:rsidP="000D5C20">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0D5C20" w:rsidRDefault="000D5C20" w:rsidP="000D5C2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w:t>
      </w:r>
      <w:r>
        <w:rPr>
          <w:lang w:val="en-US" w:eastAsia="zh-CN"/>
        </w:rPr>
        <w:t xml:space="preserve">) </w:t>
      </w:r>
      <w:r>
        <w:t>with JSON (see clause 4.2.4) as the application layer serialization protocol. For the security protection at the transport layer, the SEPPs shall support TLS as specified in 3GPP TS 33.501 [6].</w:t>
      </w:r>
    </w:p>
    <w:p w:rsidR="000D5C20" w:rsidRPr="007C522B" w:rsidRDefault="000D5C20" w:rsidP="000D5C20">
      <w:r>
        <w:t>For the N32-f interface, the application layer (i.e the JSON payload) encapsulates the complete HTTP/2 message between the NF service consumer and the NF service producer, by transforming the HTTP/2 headers and the body into specific JSON attributes as specified in clause 6.2.</w:t>
      </w:r>
    </w:p>
    <w:p w:rsidR="000D5C20" w:rsidRDefault="000D5C20" w:rsidP="000D5C20">
      <w:pPr>
        <w:pStyle w:val="Heading3"/>
      </w:pPr>
      <w:bookmarkStart w:id="57" w:name="_Toc24986295"/>
      <w:bookmarkStart w:id="58" w:name="_Toc34205723"/>
      <w:bookmarkStart w:id="59" w:name="_Toc36463516"/>
      <w:r>
        <w:rPr>
          <w:rFonts w:hint="eastAsia"/>
        </w:rPr>
        <w:t>4.</w:t>
      </w:r>
      <w:r>
        <w:t>3</w:t>
      </w:r>
      <w:r>
        <w:rPr>
          <w:rFonts w:hint="eastAsia"/>
        </w:rPr>
        <w:t>.2</w:t>
      </w:r>
      <w:r>
        <w:rPr>
          <w:rFonts w:hint="eastAsia"/>
        </w:rPr>
        <w:tab/>
        <w:t xml:space="preserve">HTTP/2 </w:t>
      </w:r>
      <w:r>
        <w:t>Protocol</w:t>
      </w:r>
      <w:bookmarkEnd w:id="57"/>
      <w:bookmarkEnd w:id="58"/>
      <w:bookmarkEnd w:id="59"/>
    </w:p>
    <w:p w:rsidR="000D5C20" w:rsidRDefault="000D5C20" w:rsidP="000D5C20">
      <w:pPr>
        <w:pStyle w:val="Heading4"/>
      </w:pPr>
      <w:bookmarkStart w:id="60" w:name="_Toc24986296"/>
      <w:bookmarkStart w:id="61" w:name="_Toc34205724"/>
      <w:bookmarkStart w:id="62" w:name="_Toc36463517"/>
      <w:r>
        <w:rPr>
          <w:rFonts w:hint="eastAsia"/>
        </w:rPr>
        <w:t>4.</w:t>
      </w:r>
      <w:r>
        <w:t>3</w:t>
      </w:r>
      <w:r>
        <w:rPr>
          <w:rFonts w:hint="eastAsia"/>
        </w:rPr>
        <w:t>.2.1</w:t>
      </w:r>
      <w:r>
        <w:rPr>
          <w:rFonts w:hint="eastAsia"/>
        </w:rPr>
        <w:tab/>
      </w:r>
      <w:r>
        <w:t>General</w:t>
      </w:r>
      <w:bookmarkEnd w:id="60"/>
      <w:bookmarkEnd w:id="61"/>
      <w:bookmarkEnd w:id="62"/>
    </w:p>
    <w:p w:rsidR="000D5C20" w:rsidRPr="007C522B" w:rsidRDefault="000D5C20" w:rsidP="000D5C20">
      <w:r>
        <w:rPr>
          <w:lang w:val="en-US" w:eastAsia="zh-CN"/>
        </w:rPr>
        <w:t>HTTP/2</w:t>
      </w:r>
      <w:r>
        <w:rPr>
          <w:lang w:eastAsia="zh-CN"/>
        </w:rPr>
        <w:t xml:space="preserve"> as described in </w:t>
      </w:r>
      <w:r>
        <w:rPr>
          <w:lang w:val="en-US" w:eastAsia="zh-CN"/>
        </w:rPr>
        <w:t>IETF RFC 7540 [7]</w:t>
      </w:r>
      <w:r>
        <w:t xml:space="preserve"> shall be used </w:t>
      </w:r>
      <w:r>
        <w:rPr>
          <w:lang w:eastAsia="zh-CN"/>
        </w:rPr>
        <w:t>for N32 interface</w:t>
      </w:r>
      <w:r w:rsidRPr="00ED6319">
        <w:t>.</w:t>
      </w:r>
    </w:p>
    <w:p w:rsidR="000D5C20" w:rsidRDefault="000D5C20" w:rsidP="000D5C20">
      <w:pPr>
        <w:pStyle w:val="Heading4"/>
      </w:pPr>
      <w:bookmarkStart w:id="63" w:name="_Toc24986297"/>
      <w:bookmarkStart w:id="64" w:name="_Toc34205725"/>
      <w:bookmarkStart w:id="65" w:name="_Toc36463518"/>
      <w:r>
        <w:rPr>
          <w:rFonts w:hint="eastAsia"/>
        </w:rPr>
        <w:t>4.</w:t>
      </w:r>
      <w:r>
        <w:t>3</w:t>
      </w:r>
      <w:r>
        <w:rPr>
          <w:rFonts w:hint="eastAsia"/>
        </w:rPr>
        <w:t>.2.2</w:t>
      </w:r>
      <w:r>
        <w:rPr>
          <w:rFonts w:hint="eastAsia"/>
        </w:rPr>
        <w:tab/>
      </w:r>
      <w:r w:rsidRPr="003218CE">
        <w:t>HTTP standard headers</w:t>
      </w:r>
      <w:bookmarkEnd w:id="63"/>
      <w:bookmarkEnd w:id="64"/>
      <w:bookmarkEnd w:id="65"/>
    </w:p>
    <w:p w:rsidR="000D5C20" w:rsidRDefault="000D5C20" w:rsidP="000D5C20">
      <w:r>
        <w:t>The HTTP request standard headers and the HTTP response standard headers that shall be supported on the N32 interface are defined in Table 4.2.2.2-1 and in Table 4.2.2.2-2 respectively.</w:t>
      </w:r>
    </w:p>
    <w:p w:rsidR="000D5C20" w:rsidRPr="0047713D" w:rsidRDefault="000D5C20" w:rsidP="000D5C20">
      <w:pPr>
        <w:pStyle w:val="TH"/>
      </w:pPr>
      <w:r>
        <w:lastRenderedPageBreak/>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D5C20" w:rsidRPr="0047713D" w:rsidTr="004D34A2">
        <w:trPr>
          <w:cantSplit/>
        </w:trPr>
        <w:tc>
          <w:tcPr>
            <w:tcW w:w="2410" w:type="dxa"/>
            <w:shd w:val="clear" w:color="auto" w:fill="E0E0E0"/>
          </w:tcPr>
          <w:p w:rsidR="000D5C20" w:rsidRPr="0047713D" w:rsidRDefault="000D5C20" w:rsidP="004D34A2">
            <w:pPr>
              <w:pStyle w:val="TAH"/>
            </w:pPr>
            <w:r w:rsidRPr="0047713D">
              <w:t>Name</w:t>
            </w:r>
          </w:p>
        </w:tc>
        <w:tc>
          <w:tcPr>
            <w:tcW w:w="1985" w:type="dxa"/>
            <w:shd w:val="clear" w:color="auto" w:fill="E0E0E0"/>
          </w:tcPr>
          <w:p w:rsidR="000D5C20" w:rsidRPr="0047713D" w:rsidRDefault="000D5C20" w:rsidP="004D34A2">
            <w:pPr>
              <w:pStyle w:val="TAH"/>
            </w:pPr>
            <w:r w:rsidRPr="0047713D">
              <w:t>Reference</w:t>
            </w:r>
          </w:p>
        </w:tc>
        <w:tc>
          <w:tcPr>
            <w:tcW w:w="5386" w:type="dxa"/>
            <w:shd w:val="clear" w:color="auto" w:fill="E0E0E0"/>
          </w:tcPr>
          <w:p w:rsidR="000D5C20" w:rsidRPr="0047713D" w:rsidRDefault="000D5C20" w:rsidP="004D34A2">
            <w:pPr>
              <w:pStyle w:val="TAH"/>
              <w:rPr>
                <w:rFonts w:eastAsia="Batang"/>
                <w:lang w:eastAsia="ko-KR"/>
              </w:rPr>
            </w:pPr>
            <w:r w:rsidRPr="0047713D">
              <w:t>Description</w:t>
            </w:r>
          </w:p>
        </w:tc>
      </w:tr>
      <w:tr w:rsidR="000D5C20" w:rsidRPr="0047713D" w:rsidTr="004D34A2">
        <w:trPr>
          <w:cantSplit/>
        </w:trPr>
        <w:tc>
          <w:tcPr>
            <w:tcW w:w="2410" w:type="dxa"/>
          </w:tcPr>
          <w:p w:rsidR="000D5C20" w:rsidRPr="0047713D" w:rsidRDefault="000D5C20" w:rsidP="004D34A2">
            <w:pPr>
              <w:pStyle w:val="TAL"/>
              <w:rPr>
                <w:lang w:eastAsia="zh-CN"/>
              </w:rPr>
            </w:pPr>
            <w:r>
              <w:t>Accept</w:t>
            </w:r>
          </w:p>
        </w:tc>
        <w:tc>
          <w:tcPr>
            <w:tcW w:w="1985" w:type="dxa"/>
          </w:tcPr>
          <w:p w:rsidR="000D5C20" w:rsidRPr="0047713D"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Pr>
                <w:lang w:eastAsia="zh-CN"/>
              </w:rPr>
              <w:t>9</w:t>
            </w:r>
            <w:r w:rsidRPr="00B15780">
              <w:rPr>
                <w:lang w:eastAsia="zh-CN"/>
              </w:rPr>
              <w:t>]</w:t>
            </w:r>
          </w:p>
        </w:tc>
        <w:tc>
          <w:tcPr>
            <w:tcW w:w="5386" w:type="dxa"/>
          </w:tcPr>
          <w:p w:rsidR="000D5C20" w:rsidRPr="0047713D" w:rsidRDefault="000D5C20" w:rsidP="004D34A2">
            <w:pPr>
              <w:pStyle w:val="TAL"/>
              <w:rPr>
                <w:lang w:eastAsia="zh-CN"/>
              </w:rPr>
            </w:pPr>
            <w:r>
              <w:rPr>
                <w:lang w:eastAsia="zh-CN"/>
              </w:rPr>
              <w:t>This header is used to specify response media types that are acceptable.</w:t>
            </w:r>
          </w:p>
        </w:tc>
      </w:tr>
      <w:tr w:rsidR="000D5C20" w:rsidRPr="0047713D" w:rsidTr="004D34A2">
        <w:trPr>
          <w:cantSplit/>
        </w:trPr>
        <w:tc>
          <w:tcPr>
            <w:tcW w:w="2410" w:type="dxa"/>
          </w:tcPr>
          <w:p w:rsidR="000D5C20" w:rsidRDefault="000D5C20" w:rsidP="004D34A2">
            <w:pPr>
              <w:pStyle w:val="TAL"/>
            </w:pPr>
            <w:r>
              <w:rPr>
                <w:rFonts w:hint="eastAsia"/>
              </w:rPr>
              <w:t>Accept</w:t>
            </w:r>
            <w:r>
              <w:t>-Encoding</w:t>
            </w:r>
          </w:p>
        </w:tc>
        <w:tc>
          <w:tcPr>
            <w:tcW w:w="1985" w:type="dxa"/>
          </w:tcPr>
          <w:p w:rsidR="000D5C20" w:rsidRPr="00B15780"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Pr>
                <w:lang w:eastAsia="zh-CN"/>
              </w:rPr>
              <w:t>9</w:t>
            </w:r>
            <w:r w:rsidRPr="00B15780">
              <w:rPr>
                <w:lang w:eastAsia="zh-CN"/>
              </w:rPr>
              <w:t>]</w:t>
            </w:r>
          </w:p>
        </w:tc>
        <w:tc>
          <w:tcPr>
            <w:tcW w:w="5386" w:type="dxa"/>
          </w:tcPr>
          <w:p w:rsidR="000D5C20" w:rsidRPr="00BC6A61" w:rsidRDefault="000D5C20" w:rsidP="004D34A2">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0D5C20" w:rsidRPr="0047713D" w:rsidTr="004D34A2">
        <w:trPr>
          <w:cantSplit/>
        </w:trPr>
        <w:tc>
          <w:tcPr>
            <w:tcW w:w="2410" w:type="dxa"/>
          </w:tcPr>
          <w:p w:rsidR="000D5C20" w:rsidRPr="0047713D" w:rsidRDefault="000D5C20" w:rsidP="004D34A2">
            <w:pPr>
              <w:pStyle w:val="TAL"/>
              <w:rPr>
                <w:lang w:eastAsia="zh-CN"/>
              </w:rPr>
            </w:pPr>
            <w:r>
              <w:t>Content-Length</w:t>
            </w:r>
          </w:p>
        </w:tc>
        <w:tc>
          <w:tcPr>
            <w:tcW w:w="1985" w:type="dxa"/>
          </w:tcPr>
          <w:p w:rsidR="000D5C20" w:rsidRPr="0047713D"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Pr>
                <w:lang w:eastAsia="zh-CN"/>
              </w:rPr>
              <w:t>10</w:t>
            </w:r>
            <w:r w:rsidRPr="00B15780">
              <w:rPr>
                <w:lang w:eastAsia="zh-CN"/>
              </w:rPr>
              <w:t>]</w:t>
            </w:r>
          </w:p>
        </w:tc>
        <w:tc>
          <w:tcPr>
            <w:tcW w:w="5386" w:type="dxa"/>
          </w:tcPr>
          <w:p w:rsidR="000D5C20" w:rsidRPr="0047713D" w:rsidRDefault="000D5C20" w:rsidP="004D34A2">
            <w:pPr>
              <w:pStyle w:val="TAL"/>
              <w:rPr>
                <w:lang w:eastAsia="zh-CN"/>
              </w:rPr>
            </w:pPr>
            <w:r>
              <w:rPr>
                <w:lang w:eastAsia="zh-CN"/>
              </w:rPr>
              <w:t>This header is used to provide the anticipated size, as a decimal number of octets, for a potential payload body.</w:t>
            </w:r>
          </w:p>
        </w:tc>
      </w:tr>
      <w:tr w:rsidR="000D5C20" w:rsidRPr="0047713D" w:rsidTr="004D34A2">
        <w:trPr>
          <w:cantSplit/>
        </w:trPr>
        <w:tc>
          <w:tcPr>
            <w:tcW w:w="2410" w:type="dxa"/>
          </w:tcPr>
          <w:p w:rsidR="000D5C20" w:rsidRDefault="000D5C20" w:rsidP="004D34A2">
            <w:pPr>
              <w:pStyle w:val="TAL"/>
            </w:pPr>
            <w:r>
              <w:t>Content-Type</w:t>
            </w:r>
          </w:p>
        </w:tc>
        <w:tc>
          <w:tcPr>
            <w:tcW w:w="1985" w:type="dxa"/>
          </w:tcPr>
          <w:p w:rsidR="000D5C20" w:rsidRPr="00B15780"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Pr>
                <w:lang w:eastAsia="zh-CN"/>
              </w:rPr>
              <w:t>9</w:t>
            </w:r>
            <w:r w:rsidRPr="00B15780">
              <w:rPr>
                <w:lang w:eastAsia="zh-CN"/>
              </w:rPr>
              <w:t>]</w:t>
            </w:r>
          </w:p>
        </w:tc>
        <w:tc>
          <w:tcPr>
            <w:tcW w:w="5386" w:type="dxa"/>
          </w:tcPr>
          <w:p w:rsidR="000D5C20" w:rsidRDefault="000D5C20" w:rsidP="004D34A2">
            <w:pPr>
              <w:pStyle w:val="TAL"/>
              <w:rPr>
                <w:lang w:eastAsia="zh-CN"/>
              </w:rPr>
            </w:pPr>
            <w:r>
              <w:rPr>
                <w:lang w:eastAsia="zh-CN"/>
              </w:rPr>
              <w:t>This header is used to indicate the media type of the associated representation.</w:t>
            </w:r>
          </w:p>
        </w:tc>
      </w:tr>
    </w:tbl>
    <w:p w:rsidR="000D5C20" w:rsidRDefault="000D5C20" w:rsidP="000D5C20">
      <w:pPr>
        <w:rPr>
          <w:lang w:eastAsia="zh-CN"/>
        </w:rPr>
      </w:pPr>
    </w:p>
    <w:p w:rsidR="000D5C20" w:rsidRPr="0047713D" w:rsidRDefault="000D5C20" w:rsidP="000D5C20">
      <w:pPr>
        <w:pStyle w:val="TH"/>
      </w:pPr>
      <w:r>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D5C20" w:rsidRPr="0047713D" w:rsidTr="004D34A2">
        <w:trPr>
          <w:cantSplit/>
        </w:trPr>
        <w:tc>
          <w:tcPr>
            <w:tcW w:w="2410" w:type="dxa"/>
            <w:shd w:val="clear" w:color="auto" w:fill="E0E0E0"/>
          </w:tcPr>
          <w:p w:rsidR="000D5C20" w:rsidRPr="0047713D" w:rsidRDefault="000D5C20" w:rsidP="004D34A2">
            <w:pPr>
              <w:pStyle w:val="TAH"/>
            </w:pPr>
            <w:r w:rsidRPr="0047713D">
              <w:t>Name</w:t>
            </w:r>
          </w:p>
        </w:tc>
        <w:tc>
          <w:tcPr>
            <w:tcW w:w="1985" w:type="dxa"/>
            <w:shd w:val="clear" w:color="auto" w:fill="E0E0E0"/>
          </w:tcPr>
          <w:p w:rsidR="000D5C20" w:rsidRPr="0047713D" w:rsidRDefault="000D5C20" w:rsidP="004D34A2">
            <w:pPr>
              <w:pStyle w:val="TAH"/>
            </w:pPr>
            <w:r w:rsidRPr="0047713D">
              <w:t>Reference</w:t>
            </w:r>
          </w:p>
        </w:tc>
        <w:tc>
          <w:tcPr>
            <w:tcW w:w="5386" w:type="dxa"/>
            <w:shd w:val="clear" w:color="auto" w:fill="E0E0E0"/>
          </w:tcPr>
          <w:p w:rsidR="000D5C20" w:rsidRPr="0047713D" w:rsidRDefault="000D5C20" w:rsidP="004D34A2">
            <w:pPr>
              <w:pStyle w:val="TAH"/>
              <w:rPr>
                <w:rFonts w:eastAsia="Batang"/>
                <w:lang w:eastAsia="ko-KR"/>
              </w:rPr>
            </w:pPr>
            <w:r w:rsidRPr="0047713D">
              <w:t>Description</w:t>
            </w:r>
          </w:p>
        </w:tc>
      </w:tr>
      <w:tr w:rsidR="000D5C20" w:rsidRPr="0047713D" w:rsidTr="004D34A2">
        <w:trPr>
          <w:cantSplit/>
        </w:trPr>
        <w:tc>
          <w:tcPr>
            <w:tcW w:w="2410" w:type="dxa"/>
          </w:tcPr>
          <w:p w:rsidR="000D5C20" w:rsidRPr="0047713D" w:rsidRDefault="000D5C20" w:rsidP="004D34A2">
            <w:pPr>
              <w:pStyle w:val="TAL"/>
              <w:rPr>
                <w:lang w:eastAsia="zh-CN"/>
              </w:rPr>
            </w:pPr>
            <w:r>
              <w:t>Content-Length</w:t>
            </w:r>
          </w:p>
        </w:tc>
        <w:tc>
          <w:tcPr>
            <w:tcW w:w="1985" w:type="dxa"/>
          </w:tcPr>
          <w:p w:rsidR="000D5C20" w:rsidRPr="0047713D"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Pr>
                <w:lang w:eastAsia="zh-CN"/>
              </w:rPr>
              <w:t>10</w:t>
            </w:r>
            <w:r w:rsidRPr="00B15780">
              <w:rPr>
                <w:lang w:eastAsia="zh-CN"/>
              </w:rPr>
              <w:t>]</w:t>
            </w:r>
          </w:p>
        </w:tc>
        <w:tc>
          <w:tcPr>
            <w:tcW w:w="5386" w:type="dxa"/>
          </w:tcPr>
          <w:p w:rsidR="000D5C20" w:rsidRPr="0047713D" w:rsidRDefault="000D5C20" w:rsidP="004D34A2">
            <w:pPr>
              <w:pStyle w:val="TAL"/>
              <w:rPr>
                <w:lang w:eastAsia="zh-CN"/>
              </w:rPr>
            </w:pPr>
            <w:r>
              <w:rPr>
                <w:lang w:eastAsia="zh-CN"/>
              </w:rPr>
              <w:t>This header may be used to provide the anticipated size, as a decimal number of octets, for a potential payload body.</w:t>
            </w:r>
          </w:p>
        </w:tc>
      </w:tr>
      <w:tr w:rsidR="000D5C20" w:rsidRPr="0047713D" w:rsidTr="004D34A2">
        <w:trPr>
          <w:cantSplit/>
        </w:trPr>
        <w:tc>
          <w:tcPr>
            <w:tcW w:w="2410" w:type="dxa"/>
          </w:tcPr>
          <w:p w:rsidR="000D5C20" w:rsidRDefault="000D5C20" w:rsidP="004D34A2">
            <w:pPr>
              <w:pStyle w:val="TAL"/>
            </w:pPr>
            <w:r>
              <w:t>Content-Type</w:t>
            </w:r>
          </w:p>
        </w:tc>
        <w:tc>
          <w:tcPr>
            <w:tcW w:w="1985" w:type="dxa"/>
          </w:tcPr>
          <w:p w:rsidR="000D5C20" w:rsidRPr="00B15780"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Pr>
                <w:lang w:eastAsia="zh-CN"/>
              </w:rPr>
              <w:t>9</w:t>
            </w:r>
            <w:r w:rsidRPr="00B15780">
              <w:rPr>
                <w:lang w:eastAsia="zh-CN"/>
              </w:rPr>
              <w:t>]</w:t>
            </w:r>
          </w:p>
        </w:tc>
        <w:tc>
          <w:tcPr>
            <w:tcW w:w="5386" w:type="dxa"/>
          </w:tcPr>
          <w:p w:rsidR="000D5C20" w:rsidRDefault="000D5C20" w:rsidP="004D34A2">
            <w:pPr>
              <w:pStyle w:val="TAL"/>
              <w:rPr>
                <w:lang w:eastAsia="zh-CN"/>
              </w:rPr>
            </w:pPr>
            <w:r>
              <w:rPr>
                <w:lang w:eastAsia="zh-CN"/>
              </w:rPr>
              <w:t>This header shall be used to indicate the media type of the associated representation.</w:t>
            </w:r>
          </w:p>
        </w:tc>
      </w:tr>
      <w:tr w:rsidR="000D5C20" w:rsidRPr="0047713D" w:rsidTr="004D34A2">
        <w:trPr>
          <w:cantSplit/>
        </w:trPr>
        <w:tc>
          <w:tcPr>
            <w:tcW w:w="2410" w:type="dxa"/>
          </w:tcPr>
          <w:p w:rsidR="000D5C20" w:rsidRDefault="000D5C20" w:rsidP="004D34A2">
            <w:pPr>
              <w:pStyle w:val="TAL"/>
              <w:rPr>
                <w:lang w:eastAsia="zh-CN"/>
              </w:rPr>
            </w:pPr>
            <w:r>
              <w:rPr>
                <w:rFonts w:hint="eastAsia"/>
                <w:lang w:eastAsia="zh-CN"/>
              </w:rPr>
              <w:t>Content-Encoding</w:t>
            </w:r>
          </w:p>
        </w:tc>
        <w:tc>
          <w:tcPr>
            <w:tcW w:w="1985" w:type="dxa"/>
          </w:tcPr>
          <w:p w:rsidR="000D5C20" w:rsidRDefault="000D5C20" w:rsidP="004D34A2">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Pr>
                <w:lang w:eastAsia="zh-CN"/>
              </w:rPr>
              <w:t>9</w:t>
            </w:r>
            <w:r w:rsidRPr="00B15780">
              <w:rPr>
                <w:lang w:eastAsia="zh-CN"/>
              </w:rPr>
              <w:t>]</w:t>
            </w:r>
          </w:p>
        </w:tc>
        <w:tc>
          <w:tcPr>
            <w:tcW w:w="5386" w:type="dxa"/>
          </w:tcPr>
          <w:p w:rsidR="000D5C20" w:rsidRDefault="000D5C20" w:rsidP="004D34A2">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0D5C20" w:rsidRPr="007C522B" w:rsidRDefault="000D5C20" w:rsidP="000D5C20"/>
    <w:p w:rsidR="000D5C20" w:rsidRDefault="000D5C20" w:rsidP="000D5C20">
      <w:pPr>
        <w:pStyle w:val="Heading4"/>
      </w:pPr>
      <w:bookmarkStart w:id="66" w:name="_Toc24986298"/>
      <w:bookmarkStart w:id="67" w:name="_Toc34205726"/>
      <w:bookmarkStart w:id="68" w:name="_Toc36463519"/>
      <w:r>
        <w:rPr>
          <w:rFonts w:hint="eastAsia"/>
        </w:rPr>
        <w:t>4.</w:t>
      </w:r>
      <w:r>
        <w:t>3</w:t>
      </w:r>
      <w:r>
        <w:rPr>
          <w:rFonts w:hint="eastAsia"/>
        </w:rPr>
        <w:t>.2.3</w:t>
      </w:r>
      <w:r>
        <w:rPr>
          <w:rFonts w:hint="eastAsia"/>
        </w:rPr>
        <w:tab/>
      </w:r>
      <w:r w:rsidRPr="003218CE">
        <w:t xml:space="preserve">HTTP </w:t>
      </w:r>
      <w:r>
        <w:t>custom</w:t>
      </w:r>
      <w:r w:rsidRPr="003218CE">
        <w:t xml:space="preserve"> headers</w:t>
      </w:r>
      <w:bookmarkEnd w:id="66"/>
      <w:bookmarkEnd w:id="67"/>
      <w:bookmarkEnd w:id="68"/>
    </w:p>
    <w:p w:rsidR="000D5C20" w:rsidRPr="007C522B" w:rsidRDefault="000D5C20" w:rsidP="000D5C20">
      <w:r>
        <w:rPr>
          <w:rFonts w:hint="eastAsia"/>
        </w:rPr>
        <w:t xml:space="preserve">The HTTP custom headers specified in </w:t>
      </w:r>
      <w:r>
        <w:t>clause 5.2.3 of 3GPP TS </w:t>
      </w:r>
      <w:r>
        <w:rPr>
          <w:rFonts w:hint="eastAsia"/>
        </w:rPr>
        <w:t>2</w:t>
      </w:r>
      <w:r>
        <w:t>9.500 [4] shall be supported on the N32 interface.</w:t>
      </w:r>
    </w:p>
    <w:p w:rsidR="000D5C20" w:rsidRDefault="000D5C20" w:rsidP="000D5C20">
      <w:pPr>
        <w:pStyle w:val="Heading4"/>
      </w:pPr>
      <w:bookmarkStart w:id="69" w:name="_Toc24986299"/>
      <w:bookmarkStart w:id="70" w:name="_Toc34205727"/>
      <w:bookmarkStart w:id="71" w:name="_Toc36463520"/>
      <w:r>
        <w:rPr>
          <w:rFonts w:hint="eastAsia"/>
        </w:rPr>
        <w:t>4.</w:t>
      </w:r>
      <w:r>
        <w:t>3</w:t>
      </w:r>
      <w:r>
        <w:rPr>
          <w:rFonts w:hint="eastAsia"/>
        </w:rPr>
        <w:t>.2.4</w:t>
      </w:r>
      <w:r>
        <w:rPr>
          <w:rFonts w:hint="eastAsia"/>
        </w:rPr>
        <w:tab/>
      </w:r>
      <w:r>
        <w:t>HTTP/2 connection management</w:t>
      </w:r>
      <w:bookmarkEnd w:id="69"/>
      <w:bookmarkEnd w:id="70"/>
      <w:bookmarkEnd w:id="71"/>
    </w:p>
    <w:p w:rsidR="000D5C20" w:rsidRDefault="000D5C20" w:rsidP="000D5C20">
      <w:r>
        <w:rPr>
          <w:rFonts w:hint="eastAsia"/>
        </w:rPr>
        <w:t>Each SEPP in</w:t>
      </w:r>
      <w:r>
        <w:t>i</w:t>
      </w:r>
      <w:r>
        <w:rPr>
          <w:rFonts w:hint="eastAsia"/>
        </w:rPr>
        <w:t>tiates HTTP</w:t>
      </w:r>
      <w:r>
        <w:t>/2 connections towards its peer SEPP for the following purposes</w:t>
      </w:r>
    </w:p>
    <w:p w:rsidR="000D5C20" w:rsidRDefault="000D5C20" w:rsidP="000D5C20">
      <w:pPr>
        <w:pStyle w:val="B1"/>
      </w:pPr>
      <w:r>
        <w:rPr>
          <w:rFonts w:hint="eastAsia"/>
        </w:rPr>
        <w:t>-</w:t>
      </w:r>
      <w:r>
        <w:rPr>
          <w:rFonts w:hint="eastAsia"/>
        </w:rPr>
        <w:tab/>
        <w:t>N32</w:t>
      </w:r>
      <w:r>
        <w:t>-c interface</w:t>
      </w:r>
    </w:p>
    <w:p w:rsidR="000D5C20" w:rsidRDefault="000D5C20" w:rsidP="000D5C20">
      <w:pPr>
        <w:pStyle w:val="B1"/>
      </w:pPr>
      <w:r>
        <w:t>-</w:t>
      </w:r>
      <w:r>
        <w:tab/>
        <w:t>N32-f interface</w:t>
      </w:r>
    </w:p>
    <w:p w:rsidR="000D5C20" w:rsidRDefault="000D5C20" w:rsidP="000D5C20">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0D5C20" w:rsidRDefault="000D5C20" w:rsidP="000D5C20">
      <w:pPr>
        <w:pStyle w:val="B1"/>
        <w:ind w:left="0" w:firstLine="0"/>
      </w:pPr>
      <w:r>
        <w:t>The scope of the HTTP/2 connection used for the N32-f interface is long-lived. The N32-f HTTP/2 connection at a SEPP can be:</w:t>
      </w:r>
    </w:p>
    <w:p w:rsidR="000D5C20" w:rsidRDefault="000D5C20" w:rsidP="000D5C20">
      <w:pPr>
        <w:pStyle w:val="B1"/>
      </w:pPr>
      <w:r>
        <w:t>-</w:t>
      </w:r>
      <w:r>
        <w:tab/>
        <w:t>Case A: Towards a SEPP of another PLMN without involving any IPX intermediaries; or</w:t>
      </w:r>
    </w:p>
    <w:p w:rsidR="000D5C20" w:rsidRDefault="000D5C20" w:rsidP="000D5C20">
      <w:pPr>
        <w:pStyle w:val="B1"/>
      </w:pPr>
      <w:r>
        <w:t>-</w:t>
      </w:r>
      <w:r>
        <w:tab/>
        <w:t xml:space="preserve">Case B: Towards a SEPP of another PLMN via IPX. In this case the HTTP/2 connection from a SEPP terminates at the next hop IPX with the IPX acting as a HTTP proxy. </w:t>
      </w:r>
    </w:p>
    <w:p w:rsidR="000D5C20" w:rsidRDefault="000D5C20" w:rsidP="000D5C20">
      <w:r>
        <w:t>For the N32-f interface the HTTP/2 connection management requirements specified in clause 5.2.6 of 3GPP TS </w:t>
      </w:r>
      <w:r>
        <w:rPr>
          <w:rFonts w:hint="eastAsia"/>
        </w:rPr>
        <w:t>2</w:t>
      </w:r>
      <w:r>
        <w:t>9.500 [4] shall be applicable. The URI scheme used for the N32-f JOSE protected message forwarding API shall be "http". If confidentiality protection of all IEs for the N32-f JOSE protected message forwarding procedure is required, then:</w:t>
      </w:r>
    </w:p>
    <w:p w:rsidR="000D5C20" w:rsidRDefault="000D5C20" w:rsidP="000D5C20">
      <w:pPr>
        <w:pStyle w:val="B1"/>
      </w:pPr>
      <w:r>
        <w:rPr>
          <w:rFonts w:hint="eastAsia"/>
        </w:rPr>
        <w:t>-</w:t>
      </w:r>
      <w:r>
        <w:rPr>
          <w:rFonts w:hint="eastAsia"/>
        </w:rPr>
        <w:tab/>
        <w:t xml:space="preserve">For case A, </w:t>
      </w:r>
      <w:r>
        <w:t>the security between the SEPPs shall be ensured by means of IPSec or TLS VPN;</w:t>
      </w:r>
    </w:p>
    <w:p w:rsidR="000D5C20" w:rsidRDefault="000D5C20" w:rsidP="000D5C20">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0D5C20" w:rsidRDefault="000D5C20" w:rsidP="000D5C20">
      <w:pPr>
        <w:pStyle w:val="Heading3"/>
      </w:pPr>
      <w:bookmarkStart w:id="72" w:name="_Toc24986300"/>
      <w:bookmarkStart w:id="73" w:name="_Toc34205728"/>
      <w:bookmarkStart w:id="74" w:name="_Toc36463521"/>
      <w:r>
        <w:rPr>
          <w:rFonts w:hint="eastAsia"/>
        </w:rPr>
        <w:t>4.</w:t>
      </w:r>
      <w:r>
        <w:t>3</w:t>
      </w:r>
      <w:r>
        <w:rPr>
          <w:rFonts w:hint="eastAsia"/>
        </w:rPr>
        <w:t>.3</w:t>
      </w:r>
      <w:r>
        <w:rPr>
          <w:rFonts w:hint="eastAsia"/>
        </w:rPr>
        <w:tab/>
      </w:r>
      <w:r>
        <w:t>Transport Protocol</w:t>
      </w:r>
      <w:bookmarkEnd w:id="72"/>
      <w:bookmarkEnd w:id="73"/>
      <w:bookmarkEnd w:id="74"/>
    </w:p>
    <w:p w:rsidR="000D5C20" w:rsidRDefault="000D5C20" w:rsidP="000D5C20">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7540 </w:t>
      </w:r>
      <w:r>
        <w:rPr>
          <w:lang w:val="de-DE"/>
        </w:rPr>
        <w:t>[</w:t>
      </w:r>
      <w:r w:rsidRPr="005F231E">
        <w:rPr>
          <w:lang w:val="de-DE" w:eastAsia="zh-CN"/>
        </w:rPr>
        <w:t>7</w:t>
      </w:r>
      <w:r>
        <w:rPr>
          <w:lang w:val="de-DE"/>
        </w:rPr>
        <w:t xml:space="preserve">]). When there is no IPX between the SEPPs, TLS shall be used for security </w:t>
      </w:r>
      <w:r>
        <w:rPr>
          <w:lang w:val="de-DE"/>
        </w:rPr>
        <w:lastRenderedPageBreak/>
        <w:t>protection (see 3GPP TS</w:t>
      </w:r>
      <w:r>
        <w:t> 33.501 [6])</w:t>
      </w:r>
      <w:r>
        <w:rPr>
          <w:lang w:val="de-DE"/>
        </w:rPr>
        <w:t>. When there is IPX between the SEPPs, TLS should be used for security protection as specified in 3GPP TS</w:t>
      </w:r>
      <w:r>
        <w:t> 33.501 [6].</w:t>
      </w:r>
    </w:p>
    <w:p w:rsidR="000D5C20" w:rsidRPr="005F231E" w:rsidRDefault="000D5C20" w:rsidP="000D5C20">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0D5C20" w:rsidRDefault="000D5C20" w:rsidP="000D5C20">
      <w:pPr>
        <w:pStyle w:val="Heading3"/>
      </w:pPr>
      <w:bookmarkStart w:id="75" w:name="_Toc24986301"/>
      <w:bookmarkStart w:id="76" w:name="_Toc34205729"/>
      <w:bookmarkStart w:id="77" w:name="_Toc36463522"/>
      <w:r>
        <w:rPr>
          <w:rFonts w:hint="eastAsia"/>
        </w:rPr>
        <w:t>4.</w:t>
      </w:r>
      <w:r>
        <w:t>3</w:t>
      </w:r>
      <w:r>
        <w:rPr>
          <w:rFonts w:hint="eastAsia"/>
        </w:rPr>
        <w:t>.4</w:t>
      </w:r>
      <w:r>
        <w:rPr>
          <w:rFonts w:hint="eastAsia"/>
        </w:rPr>
        <w:tab/>
      </w:r>
      <w:r>
        <w:t>Serialization Protocol</w:t>
      </w:r>
      <w:bookmarkEnd w:id="75"/>
      <w:bookmarkEnd w:id="76"/>
      <w:bookmarkEnd w:id="77"/>
    </w:p>
    <w:p w:rsidR="000D5C20" w:rsidRPr="007C522B" w:rsidRDefault="000D5C20" w:rsidP="000D5C20">
      <w:r>
        <w:rPr>
          <w:lang w:val="en"/>
        </w:rPr>
        <w:t>The JavaScript Object Notation (JSON)</w:t>
      </w:r>
      <w:r>
        <w:rPr>
          <w:rFonts w:hint="eastAsia"/>
          <w:lang w:val="en" w:eastAsia="zh-CN"/>
        </w:rPr>
        <w:t xml:space="preserve"> format as described in IETF</w:t>
      </w:r>
      <w:r>
        <w:t> RFC </w:t>
      </w:r>
      <w:r>
        <w:rPr>
          <w:lang w:eastAsia="zh-CN"/>
        </w:rPr>
        <w:t>8259</w:t>
      </w:r>
      <w:r>
        <w:t> [</w:t>
      </w:r>
      <w:r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D5C20" w:rsidRDefault="000D5C20" w:rsidP="000D5C20">
      <w:pPr>
        <w:pStyle w:val="Heading1"/>
      </w:pPr>
      <w:bookmarkStart w:id="78" w:name="_Toc24986302"/>
      <w:bookmarkStart w:id="79" w:name="_Toc34205730"/>
      <w:bookmarkStart w:id="80" w:name="_Toc36463523"/>
      <w:r>
        <w:rPr>
          <w:rFonts w:hint="eastAsia"/>
        </w:rPr>
        <w:t>5</w:t>
      </w:r>
      <w:r>
        <w:rPr>
          <w:rFonts w:hint="eastAsia"/>
        </w:rPr>
        <w:tab/>
      </w:r>
      <w:r>
        <w:t>N32 Procedures</w:t>
      </w:r>
      <w:bookmarkEnd w:id="78"/>
      <w:bookmarkEnd w:id="79"/>
      <w:bookmarkEnd w:id="80"/>
    </w:p>
    <w:p w:rsidR="000D5C20" w:rsidRDefault="000D5C20" w:rsidP="000D5C20">
      <w:pPr>
        <w:pStyle w:val="Heading2"/>
      </w:pPr>
      <w:bookmarkStart w:id="81" w:name="_Toc24986303"/>
      <w:bookmarkStart w:id="82" w:name="_Toc34205731"/>
      <w:bookmarkStart w:id="83" w:name="_Toc36463524"/>
      <w:r>
        <w:rPr>
          <w:rFonts w:hint="eastAsia"/>
        </w:rPr>
        <w:t>5.1</w:t>
      </w:r>
      <w:r>
        <w:rPr>
          <w:rFonts w:hint="eastAsia"/>
        </w:rPr>
        <w:tab/>
        <w:t>Introduction</w:t>
      </w:r>
      <w:bookmarkEnd w:id="81"/>
      <w:bookmarkEnd w:id="82"/>
      <w:bookmarkEnd w:id="83"/>
    </w:p>
    <w:p w:rsidR="000D5C20" w:rsidRDefault="000D5C20" w:rsidP="000D5C20">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0D5C20" w:rsidRDefault="000D5C20" w:rsidP="000D5C20">
      <w:pPr>
        <w:pStyle w:val="B1"/>
      </w:pPr>
      <w:r>
        <w:t>-</w:t>
      </w:r>
      <w:r>
        <w:tab/>
        <w:t>Procedures that happen end to end between the SEPPs on the N32-c interface;</w:t>
      </w:r>
    </w:p>
    <w:p w:rsidR="000D5C20" w:rsidRDefault="000D5C20" w:rsidP="000D5C20">
      <w:pPr>
        <w:pStyle w:val="B1"/>
      </w:pPr>
      <w:r>
        <w:t>-</w:t>
      </w:r>
      <w:r>
        <w:tab/>
        <w:t>Procedures that are used for the forwarding of messages on the service based interface between the NF service consumer and the NF service producer via the SEPP across the N32-f interface.</w:t>
      </w:r>
    </w:p>
    <w:p w:rsidR="000D5C20" w:rsidRPr="002D1C72" w:rsidRDefault="000D5C20" w:rsidP="000D5C20">
      <w:r w:rsidRPr="002D1C72">
        <w:t>Table 5.1-</w:t>
      </w:r>
      <w:r>
        <w:t>1</w:t>
      </w:r>
      <w:r w:rsidRPr="002D1C72">
        <w:t xml:space="preserve"> summarizes the corresponding APIs defined for this specification. </w:t>
      </w:r>
    </w:p>
    <w:p w:rsidR="000D5C20" w:rsidRPr="000D5C20" w:rsidRDefault="000D5C20" w:rsidP="000D5C20">
      <w:pPr>
        <w:pStyle w:val="TH"/>
      </w:pPr>
      <w:r w:rsidRPr="000D5C20">
        <w:t>Table 5.1-1: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940"/>
        <w:gridCol w:w="2292"/>
        <w:gridCol w:w="2468"/>
        <w:gridCol w:w="1104"/>
        <w:gridCol w:w="866"/>
      </w:tblGrid>
      <w:tr w:rsidR="00EA001F" w:rsidRPr="00C0457F" w:rsidTr="00EA001F">
        <w:trPr>
          <w:trHeight w:val="597"/>
        </w:trPr>
        <w:tc>
          <w:tcPr>
            <w:tcW w:w="2405" w:type="dxa"/>
            <w:shd w:val="clear" w:color="auto" w:fill="auto"/>
          </w:tcPr>
          <w:p w:rsidR="000D5C20" w:rsidRPr="00C0457F" w:rsidRDefault="000D5C20" w:rsidP="004D34A2">
            <w:pPr>
              <w:pStyle w:val="TAH"/>
            </w:pPr>
            <w:r w:rsidRPr="00C0457F">
              <w:t>Service Name</w:t>
            </w:r>
          </w:p>
        </w:tc>
        <w:tc>
          <w:tcPr>
            <w:tcW w:w="940" w:type="dxa"/>
            <w:shd w:val="clear" w:color="auto" w:fill="auto"/>
          </w:tcPr>
          <w:p w:rsidR="000D5C20" w:rsidRPr="00C0457F" w:rsidRDefault="000D5C20" w:rsidP="004D34A2">
            <w:pPr>
              <w:pStyle w:val="TAH"/>
            </w:pPr>
            <w:r w:rsidRPr="00C0457F">
              <w:t>Clause</w:t>
            </w:r>
          </w:p>
        </w:tc>
        <w:tc>
          <w:tcPr>
            <w:tcW w:w="2292" w:type="dxa"/>
            <w:shd w:val="clear" w:color="auto" w:fill="auto"/>
          </w:tcPr>
          <w:p w:rsidR="000D5C20" w:rsidRPr="00C0457F" w:rsidRDefault="000D5C20" w:rsidP="004D34A2">
            <w:pPr>
              <w:pStyle w:val="TAH"/>
            </w:pPr>
            <w:r w:rsidRPr="00C0457F">
              <w:t>Description</w:t>
            </w:r>
          </w:p>
        </w:tc>
        <w:tc>
          <w:tcPr>
            <w:tcW w:w="2468" w:type="dxa"/>
            <w:shd w:val="clear" w:color="auto" w:fill="auto"/>
          </w:tcPr>
          <w:p w:rsidR="000D5C20" w:rsidRPr="00C0457F" w:rsidRDefault="000D5C20" w:rsidP="004D34A2">
            <w:pPr>
              <w:pStyle w:val="TAH"/>
            </w:pPr>
            <w:r w:rsidRPr="00C0457F">
              <w:t>OpenAPI Specification File</w:t>
            </w:r>
          </w:p>
        </w:tc>
        <w:tc>
          <w:tcPr>
            <w:tcW w:w="1104" w:type="dxa"/>
            <w:shd w:val="clear" w:color="auto" w:fill="auto"/>
          </w:tcPr>
          <w:p w:rsidR="000D5C20" w:rsidRPr="00C0457F" w:rsidRDefault="000D5C20" w:rsidP="004D34A2">
            <w:pPr>
              <w:pStyle w:val="TAH"/>
            </w:pPr>
            <w:r w:rsidRPr="00C0457F">
              <w:t>apiName</w:t>
            </w:r>
          </w:p>
        </w:tc>
        <w:tc>
          <w:tcPr>
            <w:tcW w:w="866" w:type="dxa"/>
            <w:shd w:val="clear" w:color="auto" w:fill="auto"/>
          </w:tcPr>
          <w:p w:rsidR="000D5C20" w:rsidRPr="00C0457F" w:rsidRDefault="000D5C20" w:rsidP="004D34A2">
            <w:pPr>
              <w:pStyle w:val="TAH"/>
            </w:pPr>
            <w:r w:rsidRPr="00C0457F">
              <w:t>Annex</w:t>
            </w:r>
          </w:p>
        </w:tc>
      </w:tr>
      <w:tr w:rsidR="00EA001F" w:rsidRPr="00C0457F" w:rsidTr="00EA001F">
        <w:trPr>
          <w:trHeight w:val="607"/>
        </w:trPr>
        <w:tc>
          <w:tcPr>
            <w:tcW w:w="2405" w:type="dxa"/>
            <w:shd w:val="clear" w:color="auto" w:fill="auto"/>
          </w:tcPr>
          <w:p w:rsidR="000D5C20" w:rsidRPr="00C0457F" w:rsidRDefault="000D5C20" w:rsidP="004D34A2">
            <w:pPr>
              <w:pStyle w:val="TAL"/>
              <w:rPr>
                <w:lang w:eastAsia="zh-CN"/>
              </w:rPr>
            </w:pPr>
            <w:r w:rsidRPr="00C0457F">
              <w:rPr>
                <w:lang w:eastAsia="zh-CN"/>
              </w:rPr>
              <w:t>N32 Handshake</w:t>
            </w:r>
          </w:p>
        </w:tc>
        <w:tc>
          <w:tcPr>
            <w:tcW w:w="940" w:type="dxa"/>
            <w:shd w:val="clear" w:color="auto" w:fill="auto"/>
          </w:tcPr>
          <w:p w:rsidR="000D5C20" w:rsidRPr="00C0457F" w:rsidRDefault="000D5C20" w:rsidP="004D34A2">
            <w:pPr>
              <w:pStyle w:val="TAL"/>
              <w:rPr>
                <w:lang w:eastAsia="zh-CN"/>
              </w:rPr>
            </w:pPr>
            <w:r w:rsidRPr="00C0457F">
              <w:rPr>
                <w:lang w:eastAsia="zh-CN"/>
              </w:rPr>
              <w:t>6.1</w:t>
            </w:r>
          </w:p>
        </w:tc>
        <w:tc>
          <w:tcPr>
            <w:tcW w:w="2292" w:type="dxa"/>
            <w:shd w:val="clear" w:color="auto" w:fill="auto"/>
          </w:tcPr>
          <w:p w:rsidR="000D5C20" w:rsidRPr="00C0457F" w:rsidRDefault="000D5C20" w:rsidP="004D34A2">
            <w:pPr>
              <w:pStyle w:val="TAL"/>
              <w:rPr>
                <w:lang w:eastAsia="zh-CN"/>
              </w:rPr>
            </w:pPr>
            <w:r w:rsidRPr="00C0457F">
              <w:rPr>
                <w:lang w:eastAsia="zh-CN"/>
              </w:rPr>
              <w:t>N32-c Handshake Service</w:t>
            </w:r>
          </w:p>
        </w:tc>
        <w:tc>
          <w:tcPr>
            <w:tcW w:w="2468" w:type="dxa"/>
            <w:shd w:val="clear" w:color="auto" w:fill="auto"/>
          </w:tcPr>
          <w:p w:rsidR="000D5C20" w:rsidRPr="00C0457F" w:rsidRDefault="000D5C20" w:rsidP="004D34A2">
            <w:pPr>
              <w:pStyle w:val="TAL"/>
              <w:rPr>
                <w:lang w:eastAsia="zh-CN"/>
              </w:rPr>
            </w:pPr>
            <w:r w:rsidRPr="00C0457F">
              <w:rPr>
                <w:lang w:eastAsia="zh-CN"/>
              </w:rPr>
              <w:t>TS29573_N32_Handshake.yaml</w:t>
            </w:r>
          </w:p>
        </w:tc>
        <w:tc>
          <w:tcPr>
            <w:tcW w:w="1104" w:type="dxa"/>
            <w:shd w:val="clear" w:color="auto" w:fill="auto"/>
          </w:tcPr>
          <w:p w:rsidR="000D5C20" w:rsidRPr="00C0457F" w:rsidRDefault="000D5C20" w:rsidP="004D34A2">
            <w:pPr>
              <w:pStyle w:val="TAL"/>
              <w:rPr>
                <w:lang w:eastAsia="zh-CN"/>
              </w:rPr>
            </w:pPr>
            <w:r w:rsidRPr="00C0457F">
              <w:rPr>
                <w:lang w:eastAsia="zh-CN"/>
              </w:rPr>
              <w:t>n32c-handshake</w:t>
            </w:r>
          </w:p>
        </w:tc>
        <w:tc>
          <w:tcPr>
            <w:tcW w:w="866" w:type="dxa"/>
            <w:shd w:val="clear" w:color="auto" w:fill="auto"/>
          </w:tcPr>
          <w:p w:rsidR="000D5C20" w:rsidRPr="00C0457F" w:rsidRDefault="000D5C20" w:rsidP="004D34A2">
            <w:pPr>
              <w:pStyle w:val="TAL"/>
              <w:rPr>
                <w:lang w:eastAsia="zh-CN"/>
              </w:rPr>
            </w:pPr>
            <w:r w:rsidRPr="00C0457F">
              <w:rPr>
                <w:lang w:eastAsia="zh-CN"/>
              </w:rPr>
              <w:t>A.2</w:t>
            </w:r>
          </w:p>
        </w:tc>
      </w:tr>
      <w:tr w:rsidR="00EA001F" w:rsidRPr="00C0457F" w:rsidTr="00EA001F">
        <w:trPr>
          <w:trHeight w:val="597"/>
        </w:trPr>
        <w:tc>
          <w:tcPr>
            <w:tcW w:w="2405" w:type="dxa"/>
            <w:shd w:val="clear" w:color="auto" w:fill="auto"/>
          </w:tcPr>
          <w:p w:rsidR="000D5C20" w:rsidRPr="00C0457F" w:rsidRDefault="000D5C20" w:rsidP="004D34A2">
            <w:pPr>
              <w:pStyle w:val="TAL"/>
              <w:rPr>
                <w:lang w:eastAsia="zh-CN"/>
              </w:rPr>
            </w:pPr>
            <w:r w:rsidRPr="00C0457F">
              <w:rPr>
                <w:lang w:eastAsia="zh-CN"/>
              </w:rPr>
              <w:t>JOSE Protected Message Forwarding</w:t>
            </w:r>
          </w:p>
        </w:tc>
        <w:tc>
          <w:tcPr>
            <w:tcW w:w="940" w:type="dxa"/>
            <w:shd w:val="clear" w:color="auto" w:fill="auto"/>
          </w:tcPr>
          <w:p w:rsidR="000D5C20" w:rsidRPr="00C0457F" w:rsidRDefault="000D5C20" w:rsidP="004D34A2">
            <w:pPr>
              <w:pStyle w:val="TAL"/>
              <w:rPr>
                <w:lang w:eastAsia="zh-CN"/>
              </w:rPr>
            </w:pPr>
            <w:r w:rsidRPr="00C0457F">
              <w:rPr>
                <w:lang w:eastAsia="zh-CN"/>
              </w:rPr>
              <w:t>6.2</w:t>
            </w:r>
          </w:p>
        </w:tc>
        <w:tc>
          <w:tcPr>
            <w:tcW w:w="2292" w:type="dxa"/>
            <w:shd w:val="clear" w:color="auto" w:fill="auto"/>
          </w:tcPr>
          <w:p w:rsidR="000D5C20" w:rsidRPr="00C0457F" w:rsidRDefault="000D5C20" w:rsidP="004D34A2">
            <w:pPr>
              <w:pStyle w:val="TAL"/>
              <w:rPr>
                <w:lang w:eastAsia="zh-CN"/>
              </w:rPr>
            </w:pPr>
            <w:r w:rsidRPr="00C0457F">
              <w:rPr>
                <w:lang w:eastAsia="zh-CN"/>
              </w:rPr>
              <w:t>N32-f Message Forwarding Service</w:t>
            </w:r>
          </w:p>
        </w:tc>
        <w:tc>
          <w:tcPr>
            <w:tcW w:w="2468" w:type="dxa"/>
            <w:shd w:val="clear" w:color="auto" w:fill="auto"/>
          </w:tcPr>
          <w:p w:rsidR="000D5C20" w:rsidRPr="00C0457F" w:rsidRDefault="000D5C20" w:rsidP="004D34A2">
            <w:pPr>
              <w:pStyle w:val="TAL"/>
              <w:rPr>
                <w:lang w:eastAsia="zh-CN"/>
              </w:rPr>
            </w:pPr>
            <w:r w:rsidRPr="00C0457F">
              <w:rPr>
                <w:lang w:eastAsia="zh-CN"/>
              </w:rPr>
              <w:t>TS29573_JOSEProtectedMessageForwarding.yaml</w:t>
            </w:r>
          </w:p>
        </w:tc>
        <w:tc>
          <w:tcPr>
            <w:tcW w:w="1104" w:type="dxa"/>
            <w:shd w:val="clear" w:color="auto" w:fill="auto"/>
          </w:tcPr>
          <w:p w:rsidR="000D5C20" w:rsidRPr="00C0457F" w:rsidRDefault="000D5C20" w:rsidP="004D34A2">
            <w:pPr>
              <w:pStyle w:val="TAL"/>
              <w:rPr>
                <w:lang w:eastAsia="zh-CN"/>
              </w:rPr>
            </w:pPr>
            <w:r w:rsidRPr="00C0457F">
              <w:rPr>
                <w:lang w:eastAsia="zh-CN"/>
              </w:rPr>
              <w:t>n32f-forward</w:t>
            </w:r>
          </w:p>
        </w:tc>
        <w:tc>
          <w:tcPr>
            <w:tcW w:w="866" w:type="dxa"/>
            <w:shd w:val="clear" w:color="auto" w:fill="auto"/>
          </w:tcPr>
          <w:p w:rsidR="000D5C20" w:rsidRPr="00C0457F" w:rsidRDefault="000D5C20" w:rsidP="004D34A2">
            <w:pPr>
              <w:pStyle w:val="TAL"/>
              <w:rPr>
                <w:lang w:eastAsia="zh-CN"/>
              </w:rPr>
            </w:pPr>
            <w:r w:rsidRPr="00C0457F">
              <w:rPr>
                <w:lang w:eastAsia="zh-CN"/>
              </w:rPr>
              <w:t>A.3</w:t>
            </w:r>
          </w:p>
        </w:tc>
      </w:tr>
      <w:tr w:rsidR="00EA001F" w:rsidRPr="00C0457F" w:rsidTr="00EA001F">
        <w:trPr>
          <w:trHeight w:val="607"/>
        </w:trPr>
        <w:tc>
          <w:tcPr>
            <w:tcW w:w="2405" w:type="dxa"/>
            <w:shd w:val="clear" w:color="auto" w:fill="auto"/>
          </w:tcPr>
          <w:p w:rsidR="000D5C20" w:rsidRPr="00C0457F" w:rsidRDefault="000D5C20" w:rsidP="004D34A2">
            <w:pPr>
              <w:pStyle w:val="TAL"/>
              <w:rPr>
                <w:lang w:eastAsia="zh-CN"/>
              </w:rPr>
            </w:pPr>
            <w:r w:rsidRPr="00C0457F">
              <w:rPr>
                <w:lang w:eastAsia="zh-CN"/>
              </w:rPr>
              <w:t>Nsepp_Telescopic_FQDN_Mapping</w:t>
            </w:r>
          </w:p>
        </w:tc>
        <w:tc>
          <w:tcPr>
            <w:tcW w:w="940" w:type="dxa"/>
            <w:shd w:val="clear" w:color="auto" w:fill="auto"/>
          </w:tcPr>
          <w:p w:rsidR="000D5C20" w:rsidRPr="00C0457F" w:rsidRDefault="000D5C20" w:rsidP="004D34A2">
            <w:pPr>
              <w:pStyle w:val="TAL"/>
              <w:rPr>
                <w:lang w:eastAsia="zh-CN"/>
              </w:rPr>
            </w:pPr>
            <w:r w:rsidRPr="00C0457F">
              <w:rPr>
                <w:lang w:eastAsia="zh-CN"/>
              </w:rPr>
              <w:t>6.3</w:t>
            </w:r>
          </w:p>
        </w:tc>
        <w:tc>
          <w:tcPr>
            <w:tcW w:w="2292" w:type="dxa"/>
            <w:shd w:val="clear" w:color="auto" w:fill="auto"/>
          </w:tcPr>
          <w:p w:rsidR="000D5C20" w:rsidRPr="00C0457F" w:rsidRDefault="000D5C20" w:rsidP="004D34A2">
            <w:pPr>
              <w:pStyle w:val="TAL"/>
              <w:rPr>
                <w:lang w:eastAsia="zh-CN"/>
              </w:rPr>
            </w:pPr>
            <w:r w:rsidRPr="00C0457F">
              <w:rPr>
                <w:lang w:eastAsia="zh-CN"/>
              </w:rPr>
              <w:t>SEPP Telescopic FQDN Mapping</w:t>
            </w:r>
          </w:p>
        </w:tc>
        <w:tc>
          <w:tcPr>
            <w:tcW w:w="2468" w:type="dxa"/>
            <w:shd w:val="clear" w:color="auto" w:fill="auto"/>
          </w:tcPr>
          <w:p w:rsidR="000D5C20" w:rsidRPr="00C0457F" w:rsidRDefault="000D5C20" w:rsidP="004D34A2">
            <w:pPr>
              <w:pStyle w:val="TAL"/>
              <w:rPr>
                <w:lang w:eastAsia="zh-CN"/>
              </w:rPr>
            </w:pPr>
            <w:r w:rsidRPr="00C0457F">
              <w:rPr>
                <w:lang w:eastAsia="zh-CN"/>
              </w:rPr>
              <w:t>TS29573_SeppTelescopicFqdnMapping.yaml</w:t>
            </w:r>
          </w:p>
        </w:tc>
        <w:tc>
          <w:tcPr>
            <w:tcW w:w="1104" w:type="dxa"/>
            <w:shd w:val="clear" w:color="auto" w:fill="auto"/>
          </w:tcPr>
          <w:p w:rsidR="000D5C20" w:rsidRPr="00C0457F" w:rsidRDefault="000D5C20" w:rsidP="004D34A2">
            <w:pPr>
              <w:pStyle w:val="TAL"/>
              <w:rPr>
                <w:lang w:eastAsia="zh-CN"/>
              </w:rPr>
            </w:pPr>
            <w:r w:rsidRPr="00C0457F">
              <w:rPr>
                <w:lang w:eastAsia="zh-CN"/>
              </w:rPr>
              <w:t>nsepp-telescopic</w:t>
            </w:r>
          </w:p>
        </w:tc>
        <w:tc>
          <w:tcPr>
            <w:tcW w:w="866" w:type="dxa"/>
            <w:shd w:val="clear" w:color="auto" w:fill="auto"/>
          </w:tcPr>
          <w:p w:rsidR="000D5C20" w:rsidRPr="00C0457F" w:rsidRDefault="000D5C20" w:rsidP="004D34A2">
            <w:pPr>
              <w:pStyle w:val="TAL"/>
              <w:rPr>
                <w:lang w:eastAsia="zh-CN"/>
              </w:rPr>
            </w:pPr>
            <w:r w:rsidRPr="00C0457F">
              <w:rPr>
                <w:lang w:eastAsia="zh-CN"/>
              </w:rPr>
              <w:t>A.4</w:t>
            </w:r>
          </w:p>
        </w:tc>
      </w:tr>
    </w:tbl>
    <w:p w:rsidR="000D5C20" w:rsidRDefault="000D5C20" w:rsidP="000D5C20">
      <w:pPr>
        <w:pStyle w:val="B1"/>
      </w:pPr>
    </w:p>
    <w:p w:rsidR="000D5C20" w:rsidRDefault="000D5C20" w:rsidP="000D5C20">
      <w:pPr>
        <w:pStyle w:val="Heading2"/>
      </w:pPr>
      <w:bookmarkStart w:id="84" w:name="_Toc24986304"/>
      <w:bookmarkStart w:id="85" w:name="_Toc34205732"/>
      <w:bookmarkStart w:id="86" w:name="_Toc36463525"/>
      <w:r>
        <w:rPr>
          <w:rFonts w:hint="eastAsia"/>
        </w:rPr>
        <w:t>5.2</w:t>
      </w:r>
      <w:r>
        <w:rPr>
          <w:rFonts w:hint="eastAsia"/>
        </w:rPr>
        <w:tab/>
      </w:r>
      <w:r>
        <w:t>N32 Handshake Procedures (N32-c)</w:t>
      </w:r>
      <w:bookmarkEnd w:id="84"/>
      <w:bookmarkEnd w:id="85"/>
      <w:bookmarkEnd w:id="86"/>
    </w:p>
    <w:p w:rsidR="000D5C20" w:rsidRDefault="000D5C20" w:rsidP="000D5C20">
      <w:pPr>
        <w:pStyle w:val="Heading3"/>
      </w:pPr>
      <w:bookmarkStart w:id="87" w:name="_Toc24986305"/>
      <w:bookmarkStart w:id="88" w:name="_Toc34205733"/>
      <w:bookmarkStart w:id="89" w:name="_Toc36463526"/>
      <w:r>
        <w:rPr>
          <w:rFonts w:hint="eastAsia"/>
        </w:rPr>
        <w:t>5.2.1</w:t>
      </w:r>
      <w:r>
        <w:rPr>
          <w:rFonts w:hint="eastAsia"/>
        </w:rPr>
        <w:tab/>
      </w:r>
      <w:r>
        <w:t>General</w:t>
      </w:r>
      <w:bookmarkEnd w:id="87"/>
      <w:bookmarkEnd w:id="88"/>
      <w:bookmarkEnd w:id="89"/>
    </w:p>
    <w:p w:rsidR="000D5C20" w:rsidRDefault="000D5C20" w:rsidP="000D5C20">
      <w:r>
        <w:rPr>
          <w:rFonts w:hint="eastAsia"/>
        </w:rPr>
        <w:t xml:space="preserve">The </w:t>
      </w:r>
      <w:r>
        <w:t xml:space="preserve">N32 </w:t>
      </w:r>
      <w:r>
        <w:rPr>
          <w:rFonts w:hint="eastAsia"/>
        </w:rPr>
        <w:t xml:space="preserve">handshake procedure is used </w:t>
      </w:r>
      <w:r>
        <w:t>between the SEPPs in two PLMNs to mutually authenticate each other and negotiate the security mechanism to use over N32-f along with associated security configuration parameters.</w:t>
      </w:r>
    </w:p>
    <w:p w:rsidR="000D5C20" w:rsidRDefault="000D5C20" w:rsidP="000D5C20">
      <w:r>
        <w:t>A HTTP/2 connection shall be established between the initiating SEPP and the responding SEPP end to end over TLS. The following N32 handshake procedures are specified in the clauses below.</w:t>
      </w:r>
    </w:p>
    <w:p w:rsidR="000D5C20" w:rsidRDefault="000D5C20" w:rsidP="000D5C20">
      <w:pPr>
        <w:pStyle w:val="B1"/>
      </w:pPr>
      <w:r>
        <w:rPr>
          <w:rFonts w:hint="eastAsia"/>
        </w:rPr>
        <w:t>-</w:t>
      </w:r>
      <w:r>
        <w:rPr>
          <w:rFonts w:hint="eastAsia"/>
        </w:rPr>
        <w:tab/>
      </w:r>
      <w:r>
        <w:t xml:space="preserve">Security </w:t>
      </w:r>
      <w:r>
        <w:rPr>
          <w:rFonts w:hint="eastAsia"/>
        </w:rPr>
        <w:t>Capability Negotiation Procedure</w:t>
      </w:r>
    </w:p>
    <w:p w:rsidR="000D5C20" w:rsidRDefault="000D5C20" w:rsidP="000D5C20">
      <w:pPr>
        <w:pStyle w:val="B1"/>
      </w:pPr>
      <w:r>
        <w:t>-</w:t>
      </w:r>
      <w:r>
        <w:tab/>
        <w:t>Parameter Exchange Procedure</w:t>
      </w:r>
    </w:p>
    <w:p w:rsidR="000D5C20" w:rsidRDefault="000D5C20" w:rsidP="000D5C20">
      <w:pPr>
        <w:pStyle w:val="B1"/>
      </w:pPr>
      <w:r>
        <w:t>-</w:t>
      </w:r>
      <w:r>
        <w:tab/>
        <w:t>N32-f Context Termination Procedure</w:t>
      </w:r>
    </w:p>
    <w:p w:rsidR="000D5C20" w:rsidRPr="007C522B" w:rsidRDefault="000D5C20" w:rsidP="000D5C20">
      <w:pPr>
        <w:pStyle w:val="B1"/>
      </w:pPr>
      <w:r>
        <w:t>-</w:t>
      </w:r>
      <w:r>
        <w:tab/>
        <w:t>N32-f Error Reporting Procedure</w:t>
      </w:r>
    </w:p>
    <w:p w:rsidR="000D5C20" w:rsidRDefault="000D5C20" w:rsidP="000D5C20">
      <w:pPr>
        <w:pStyle w:val="Heading3"/>
      </w:pPr>
      <w:bookmarkStart w:id="90" w:name="_Toc24986306"/>
      <w:bookmarkStart w:id="91" w:name="_Toc34205734"/>
      <w:bookmarkStart w:id="92" w:name="_Toc36463527"/>
      <w:r>
        <w:rPr>
          <w:rFonts w:hint="eastAsia"/>
        </w:rPr>
        <w:lastRenderedPageBreak/>
        <w:t>5.2.2</w:t>
      </w:r>
      <w:r>
        <w:rPr>
          <w:rFonts w:hint="eastAsia"/>
        </w:rPr>
        <w:tab/>
      </w:r>
      <w:r>
        <w:t xml:space="preserve">Security </w:t>
      </w:r>
      <w:r>
        <w:rPr>
          <w:rFonts w:hint="eastAsia"/>
        </w:rPr>
        <w:t>Capability Negotiation Procedure</w:t>
      </w:r>
      <w:bookmarkEnd w:id="90"/>
      <w:bookmarkEnd w:id="91"/>
      <w:bookmarkEnd w:id="92"/>
    </w:p>
    <w:p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rsidR="000D5C20" w:rsidRDefault="000D5C20" w:rsidP="000D5C20">
      <w:pPr>
        <w:jc w:val="center"/>
      </w:pPr>
    </w:p>
    <w:p w:rsidR="000D5C20" w:rsidRDefault="000D5C20" w:rsidP="000D5C20">
      <w:pPr>
        <w:pStyle w:val="TH"/>
      </w:pPr>
      <w:r>
        <w:object w:dxaOrig="8664" w:dyaOrig="2040">
          <v:shape id="_x0000_i1050" type="#_x0000_t75" style="width:6in;height:100.8pt" o:ole="">
            <v:imagedata r:id="rId17" o:title=""/>
          </v:shape>
          <o:OLEObject Type="Embed" ProgID="Visio.Drawing.15" ShapeID="_x0000_i1050" DrawAspect="Content" ObjectID="_1647076487" r:id="rId18"/>
        </w:object>
      </w:r>
    </w:p>
    <w:p w:rsidR="000D5C20" w:rsidRDefault="000D5C20" w:rsidP="000D5C20">
      <w:pPr>
        <w:pStyle w:val="TF"/>
      </w:pPr>
      <w:r>
        <w:rPr>
          <w:rFonts w:hint="eastAsia"/>
        </w:rPr>
        <w:t>Figure 5.2.2-1: Security Capability Negotiation Procedure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p>
    <w:p w:rsidR="000D5C20" w:rsidRDefault="000D5C20" w:rsidP="000D5C20">
      <w:pPr>
        <w:pStyle w:val="B1"/>
      </w:pPr>
      <w:r>
        <w:rPr>
          <w:rFonts w:hint="eastAsia"/>
        </w:rPr>
        <w:t>-</w:t>
      </w:r>
      <w:r>
        <w:rPr>
          <w:rFonts w:hint="eastAsia"/>
        </w:rPr>
        <w:tab/>
      </w:r>
      <w:r>
        <w:t>Supported security capabilities (i.e PRINS and/or TLS)</w:t>
      </w:r>
    </w:p>
    <w:p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rsidR="000D5C20" w:rsidRDefault="000D5C20" w:rsidP="000D5C20">
      <w:pPr>
        <w:pStyle w:val="B1"/>
      </w:pPr>
      <w:r>
        <w:rPr>
          <w:rFonts w:hint="eastAsia"/>
        </w:rPr>
        <w:t>-</w:t>
      </w:r>
      <w:r>
        <w:rPr>
          <w:rFonts w:hint="eastAsia"/>
        </w:rPr>
        <w:tab/>
      </w:r>
      <w:r>
        <w:t>Selected security capability (i.e PRINS or TLS)</w:t>
      </w:r>
    </w:p>
    <w:p w:rsidR="000D5C20" w:rsidRDefault="000D5C20" w:rsidP="000D5C20">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rsidR="000D5C20" w:rsidRDefault="000D5C20" w:rsidP="000D5C20">
      <w:pPr>
        <w:pStyle w:val="Heading3"/>
      </w:pPr>
      <w:bookmarkStart w:id="93" w:name="_Toc24986307"/>
      <w:bookmarkStart w:id="94" w:name="_Toc34205735"/>
      <w:bookmarkStart w:id="95" w:name="_Toc36463528"/>
      <w:r>
        <w:rPr>
          <w:rFonts w:hint="eastAsia"/>
        </w:rPr>
        <w:t>5.2.3</w:t>
      </w:r>
      <w:r>
        <w:rPr>
          <w:rFonts w:hint="eastAsia"/>
        </w:rPr>
        <w:tab/>
        <w:t>Par</w:t>
      </w:r>
      <w:r>
        <w:t>ameter Exchange Procedure</w:t>
      </w:r>
      <w:bookmarkEnd w:id="93"/>
      <w:bookmarkEnd w:id="94"/>
      <w:bookmarkEnd w:id="95"/>
    </w:p>
    <w:p w:rsidR="000D5C20" w:rsidRDefault="000D5C20" w:rsidP="000D5C20">
      <w:pPr>
        <w:pStyle w:val="Heading4"/>
      </w:pPr>
      <w:bookmarkStart w:id="96" w:name="_Toc24986308"/>
      <w:bookmarkStart w:id="97" w:name="_Toc34205736"/>
      <w:bookmarkStart w:id="98" w:name="_Toc36463529"/>
      <w:r>
        <w:rPr>
          <w:rFonts w:hint="eastAsia"/>
        </w:rPr>
        <w:t>5.2.3.1</w:t>
      </w:r>
      <w:r>
        <w:rPr>
          <w:rFonts w:hint="eastAsia"/>
        </w:rPr>
        <w:tab/>
        <w:t>General</w:t>
      </w:r>
      <w:bookmarkEnd w:id="96"/>
      <w:bookmarkEnd w:id="97"/>
      <w:bookmarkEnd w:id="98"/>
    </w:p>
    <w:p w:rsidR="000D5C20" w:rsidRDefault="000D5C20" w:rsidP="000D5C20">
      <w:r>
        <w:rPr>
          <w:rFonts w:hint="eastAsia"/>
        </w:rPr>
        <w:t xml:space="preserve">The parameter exchange procedure shall be executed if the security capability negotiation procedure selected the security capability as </w:t>
      </w:r>
      <w:r>
        <w:t>PRINS</w:t>
      </w:r>
      <w:r>
        <w:rPr>
          <w:rFonts w:hint="eastAsia"/>
        </w:rPr>
        <w:t xml:space="preserve">. </w:t>
      </w:r>
      <w:r>
        <w:t>The parameter exchange procedure is performed to:</w:t>
      </w:r>
    </w:p>
    <w:p w:rsidR="000D5C20" w:rsidRDefault="000D5C20" w:rsidP="000D5C20">
      <w:pPr>
        <w:pStyle w:val="B1"/>
      </w:pPr>
      <w:r>
        <w:t>-</w:t>
      </w:r>
      <w:r>
        <w:tab/>
        <w:t>A</w:t>
      </w:r>
      <w:r>
        <w:rPr>
          <w:rFonts w:hint="eastAsia"/>
        </w:rPr>
        <w:t xml:space="preserve">gree on a </w:t>
      </w:r>
      <w:r>
        <w:t>cipher suite to use for protecting NF service related signalling over N32-f; and</w:t>
      </w:r>
    </w:p>
    <w:p w:rsidR="000D5C20" w:rsidRDefault="000D5C20" w:rsidP="000D5C20">
      <w:pPr>
        <w:pStyle w:val="B1"/>
      </w:pPr>
      <w:r>
        <w:rPr>
          <w:bCs/>
        </w:rPr>
        <w:t>-</w:t>
      </w:r>
      <w:r>
        <w:rPr>
          <w:bCs/>
        </w:rPr>
        <w:tab/>
        <w:t>Optionally, exchange the protection policies</w:t>
      </w:r>
      <w:r w:rsidRPr="00F75475">
        <w:t xml:space="preserve"> </w:t>
      </w:r>
      <w:r>
        <w:t>to use for protecting NF service related signalling over N32.</w:t>
      </w:r>
    </w:p>
    <w:p w:rsidR="000D5C20" w:rsidRDefault="000D5C20" w:rsidP="000D5C20">
      <w:pPr>
        <w:pStyle w:val="Heading4"/>
      </w:pPr>
      <w:bookmarkStart w:id="99" w:name="_Toc24986309"/>
      <w:bookmarkStart w:id="100" w:name="_Toc34205737"/>
      <w:bookmarkStart w:id="101" w:name="_Toc36463530"/>
      <w:r>
        <w:rPr>
          <w:rFonts w:hint="eastAsia"/>
        </w:rPr>
        <w:t>5.2.3.</w:t>
      </w:r>
      <w:r>
        <w:t>2</w:t>
      </w:r>
      <w:r>
        <w:rPr>
          <w:rFonts w:hint="eastAsia"/>
        </w:rPr>
        <w:tab/>
        <w:t>Parameter Exchange Procedure for Cipher Suite Negotiation</w:t>
      </w:r>
      <w:bookmarkEnd w:id="99"/>
      <w:bookmarkEnd w:id="100"/>
      <w:bookmarkEnd w:id="101"/>
    </w:p>
    <w:p w:rsidR="000D5C20" w:rsidRPr="00D66693" w:rsidRDefault="000D5C20" w:rsidP="000D5C20">
      <w:r>
        <w:t>The parameter exchange procedure for cipher suite negotiation shall be performed after the security capability negotiation procedure if the selected security policy is PRINS.</w:t>
      </w:r>
    </w:p>
    <w:p w:rsidR="000D5C20" w:rsidRDefault="000D5C20" w:rsidP="000D5C20">
      <w:r>
        <w:t>The procedure is described in Figure 5.2.3.2-1 below.</w:t>
      </w:r>
    </w:p>
    <w:p w:rsidR="000D5C20" w:rsidRDefault="000D5C20" w:rsidP="000D5C20">
      <w:pPr>
        <w:jc w:val="center"/>
      </w:pPr>
    </w:p>
    <w:p w:rsidR="000D5C20" w:rsidRDefault="000D5C20" w:rsidP="000D5C20">
      <w:pPr>
        <w:pStyle w:val="TH"/>
      </w:pPr>
      <w:r>
        <w:object w:dxaOrig="8664" w:dyaOrig="2040">
          <v:shape id="_x0000_i1051" type="#_x0000_t75" style="width:6in;height:100.8pt" o:ole="">
            <v:imagedata r:id="rId19" o:title=""/>
          </v:shape>
          <o:OLEObject Type="Embed" ProgID="Visio.Drawing.15" ShapeID="_x0000_i1051" DrawAspect="Content" ObjectID="_1647076488" r:id="rId20"/>
        </w:object>
      </w:r>
    </w:p>
    <w:p w:rsidR="000D5C20" w:rsidRDefault="000D5C20" w:rsidP="000D5C20">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rsidR="000D5C20" w:rsidRDefault="000D5C20" w:rsidP="000D5C20">
      <w:pPr>
        <w:pStyle w:val="B2"/>
        <w:ind w:left="800" w:hanging="400"/>
      </w:pPr>
      <w:r>
        <w:rPr>
          <w:rFonts w:hint="eastAsia"/>
        </w:rPr>
        <w:t>-</w:t>
      </w:r>
      <w:r>
        <w:rPr>
          <w:rFonts w:hint="eastAsia"/>
        </w:rPr>
        <w:tab/>
      </w:r>
      <w:r>
        <w:t>Supported cipher suites;</w:t>
      </w:r>
      <w:r w:rsidRPr="00B031EF">
        <w:t xml:space="preserve"> </w:t>
      </w:r>
    </w:p>
    <w:p w:rsidR="000D5C20" w:rsidRDefault="000D5C20" w:rsidP="000D5C20">
      <w:pPr>
        <w:pStyle w:val="B1"/>
      </w:pPr>
      <w:r>
        <w:tab/>
        <w:t>The supported cipher suites shall be an ordered list with the cipher suites mandated by 3GPP TS 33.501 [6] appearing at the top of the list.</w:t>
      </w:r>
    </w:p>
    <w:p w:rsidR="000D5C20" w:rsidRDefault="000D5C20" w:rsidP="000D5C20">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rsidR="000D5C20" w:rsidRDefault="000D5C20" w:rsidP="000D5C20">
      <w:pPr>
        <w:pStyle w:val="B2"/>
        <w:ind w:left="800" w:hanging="400"/>
      </w:pPr>
      <w:r>
        <w:rPr>
          <w:rFonts w:hint="eastAsia"/>
        </w:rPr>
        <w:t>-</w:t>
      </w:r>
      <w:r>
        <w:rPr>
          <w:rFonts w:hint="eastAsia"/>
        </w:rPr>
        <w:tab/>
      </w:r>
      <w:r>
        <w:t>Selected cipher suite</w:t>
      </w:r>
    </w:p>
    <w:p w:rsidR="000D5C20" w:rsidRDefault="000D5C20" w:rsidP="000D5C20">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rsidR="000D5C20" w:rsidRDefault="000D5C20" w:rsidP="000D5C20">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rsidR="000D5C20" w:rsidRDefault="000D5C20" w:rsidP="000D5C20">
      <w:pPr>
        <w:pStyle w:val="B1"/>
      </w:pPr>
      <w:r>
        <w:t>2b.</w:t>
      </w:r>
      <w:r>
        <w:tab/>
        <w:t xml:space="preserve">On failure, the responding P-SEPP shall respond to the initiating SEPP with an appropriate 4xx/5xx status code as specified in clause </w:t>
      </w:r>
      <w:r w:rsidRPr="001436B4">
        <w:t>6.1.4.3</w:t>
      </w:r>
      <w:r>
        <w:t>.</w:t>
      </w:r>
    </w:p>
    <w:p w:rsidR="000D5C20" w:rsidRDefault="000D5C20" w:rsidP="000D5C20">
      <w:pPr>
        <w:pStyle w:val="Heading4"/>
      </w:pPr>
      <w:bookmarkStart w:id="102" w:name="_Toc24986310"/>
      <w:bookmarkStart w:id="103" w:name="_Toc34205738"/>
      <w:bookmarkStart w:id="104" w:name="_Toc36463531"/>
      <w:r>
        <w:rPr>
          <w:rFonts w:hint="eastAsia"/>
        </w:rPr>
        <w:t>5.2.3.</w:t>
      </w:r>
      <w:r>
        <w:t>3</w:t>
      </w:r>
      <w:r>
        <w:rPr>
          <w:rFonts w:hint="eastAsia"/>
        </w:rPr>
        <w:tab/>
        <w:t xml:space="preserve">Parameter Exchange Procedure for </w:t>
      </w:r>
      <w:r>
        <w:t>Protection Policy Exchange</w:t>
      </w:r>
      <w:bookmarkEnd w:id="102"/>
      <w:bookmarkEnd w:id="103"/>
      <w:bookmarkEnd w:id="104"/>
    </w:p>
    <w:p w:rsidR="000D5C20" w:rsidRPr="003F206F" w:rsidRDefault="000D5C20" w:rsidP="000D5C20">
      <w:r>
        <w:t>The parameter exchange procedure for protection policy exchange may be performed</w:t>
      </w:r>
      <w:r w:rsidRPr="00B031EF">
        <w:t xml:space="preserve"> </w:t>
      </w:r>
      <w:r>
        <w:t>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rsidR="000D5C20" w:rsidRDefault="000D5C20" w:rsidP="000D5C20">
      <w:r>
        <w:t>The procedure is described in Figure 5.2.3.3-1 below.</w:t>
      </w:r>
    </w:p>
    <w:p w:rsidR="000D5C20" w:rsidRDefault="000D5C20" w:rsidP="000D5C20">
      <w:pPr>
        <w:jc w:val="center"/>
      </w:pPr>
    </w:p>
    <w:p w:rsidR="000D5C20" w:rsidRDefault="000D5C20" w:rsidP="000D5C20">
      <w:pPr>
        <w:pStyle w:val="TH"/>
      </w:pPr>
      <w:r>
        <w:object w:dxaOrig="8664" w:dyaOrig="2040">
          <v:shape id="_x0000_i1052" type="#_x0000_t75" style="width:6in;height:100.8pt" o:ole="">
            <v:imagedata r:id="rId21" o:title=""/>
          </v:shape>
          <o:OLEObject Type="Embed" ProgID="Visio.Drawing.15" ShapeID="_x0000_i1052" DrawAspect="Content" ObjectID="_1647076489" r:id="rId22"/>
        </w:object>
      </w:r>
    </w:p>
    <w:p w:rsidR="000D5C20" w:rsidRDefault="000D5C20" w:rsidP="000D5C20">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Negotiation</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rsidR="000D5C20" w:rsidRDefault="000D5C20" w:rsidP="000D5C20">
      <w:pPr>
        <w:pStyle w:val="B2"/>
        <w:ind w:left="800" w:hanging="400"/>
      </w:pPr>
      <w:r>
        <w:rPr>
          <w:rFonts w:hint="eastAsia"/>
        </w:rPr>
        <w:t>-</w:t>
      </w:r>
      <w:r>
        <w:rPr>
          <w:rFonts w:hint="eastAsia"/>
        </w:rPr>
        <w:tab/>
      </w:r>
      <w:r>
        <w:t>Protection policy information</w:t>
      </w:r>
      <w:r w:rsidRPr="00B031EF">
        <w:t xml:space="preserve"> </w:t>
      </w:r>
    </w:p>
    <w:p w:rsidR="000D5C20" w:rsidRDefault="000D5C20" w:rsidP="000D5C20">
      <w:pPr>
        <w:pStyle w:val="B1"/>
      </w:pPr>
      <w:r>
        <w:t>The protection policy information contains:</w:t>
      </w:r>
    </w:p>
    <w:p w:rsidR="000D5C20" w:rsidRDefault="000D5C20" w:rsidP="000D5C20">
      <w:pPr>
        <w:pStyle w:val="B2"/>
        <w:ind w:left="800" w:hanging="400"/>
      </w:pPr>
      <w:r>
        <w:t>-</w:t>
      </w:r>
      <w:r>
        <w:tab/>
        <w:t>API to IE mapping containing the mapping information of list of leaf IEs for each:</w:t>
      </w:r>
    </w:p>
    <w:p w:rsidR="000D5C20" w:rsidRDefault="000D5C20" w:rsidP="000D5C20">
      <w:pPr>
        <w:pStyle w:val="B3"/>
      </w:pPr>
      <w:r>
        <w:t>-</w:t>
      </w:r>
      <w:r>
        <w:tab/>
        <w:t>Request/response and Subscribe / Unsubscribe service operation, identified by the API URI and method; and/or</w:t>
      </w:r>
    </w:p>
    <w:p w:rsidR="000D5C20" w:rsidRDefault="000D5C20" w:rsidP="000D5C20">
      <w:pPr>
        <w:pStyle w:val="B3"/>
      </w:pPr>
      <w:r>
        <w:t>-</w:t>
      </w:r>
      <w:r>
        <w:tab/>
        <w:t xml:space="preserve">Callbacks (e.g Notification service operation), identified by the value of the 3GPP custom HTTP header "3gpp-Sbi-Callback" (see clause 5.2.3 of 3GPP TS 29.500 [4]). </w:t>
      </w:r>
    </w:p>
    <w:p w:rsidR="000D5C20" w:rsidRDefault="000D5C20" w:rsidP="000D5C20">
      <w:pPr>
        <w:pStyle w:val="B2"/>
        <w:ind w:left="800" w:hanging="400"/>
      </w:pPr>
      <w:r>
        <w:t>-</w:t>
      </w:r>
      <w:r>
        <w:tab/>
        <w:t>List of IE types that are to be protected across N32-f (i.e the data type encryption policy as specified in clause 13.2.3.2 of 3GPP TS 33.501 [6]); and</w:t>
      </w:r>
    </w:p>
    <w:p w:rsidR="000D5C20" w:rsidRDefault="000D5C20" w:rsidP="000D5C20">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rsidR="000D5C20" w:rsidRDefault="000D5C20" w:rsidP="000D5C20">
      <w:pPr>
        <w:pStyle w:val="B2"/>
        <w:ind w:left="800" w:hanging="400"/>
      </w:pPr>
      <w:r>
        <w:rPr>
          <w:rFonts w:hint="eastAsia"/>
        </w:rPr>
        <w:t>-</w:t>
      </w:r>
      <w:r>
        <w:rPr>
          <w:rFonts w:hint="eastAsia"/>
        </w:rPr>
        <w:tab/>
      </w:r>
      <w:r>
        <w:t>Selected protection policy information</w:t>
      </w:r>
    </w:p>
    <w:p w:rsidR="000D5C20" w:rsidRDefault="000D5C20" w:rsidP="000D5C20">
      <w:pPr>
        <w:pStyle w:val="B1"/>
        <w:ind w:hanging="1"/>
      </w:pPr>
      <w:r>
        <w:rPr>
          <w:rFonts w:hint="eastAsia"/>
        </w:rPr>
        <w:t>The SEPP</w:t>
      </w:r>
      <w:r>
        <w:t>s</w:t>
      </w:r>
      <w:r>
        <w:rPr>
          <w:rFonts w:hint="eastAsia"/>
        </w:rPr>
        <w:t xml:space="preserve"> shall store the selected protection policy information and shall apply this policy for subsequent messag</w:t>
      </w:r>
      <w:r>
        <w:t>e transfers over N32-f. The selected protection policy is applicable for both the directions of communication between the SEPPs.</w:t>
      </w:r>
    </w:p>
    <w:p w:rsidR="000D5C20" w:rsidRPr="0007217A" w:rsidRDefault="000D5C20" w:rsidP="000D5C20">
      <w:pPr>
        <w:pStyle w:val="B1"/>
        <w:ind w:hanging="1"/>
      </w:pPr>
      <w:r>
        <w:t>The HTTP/2 connection used for the N32 handshake procedures may be terminated after the completion of this procedure.</w:t>
      </w:r>
    </w:p>
    <w:p w:rsidR="000D5C20" w:rsidRDefault="000D5C20" w:rsidP="000D5C20">
      <w:pPr>
        <w:pStyle w:val="B1"/>
      </w:pPr>
      <w:r>
        <w:t>2b.</w:t>
      </w:r>
      <w:r>
        <w:tab/>
        <w:t xml:space="preserve">On failure, the responding SEPP shall respond to the initiating SEPP with an appropriate 4xx/5xx status code as specified in clause </w:t>
      </w:r>
      <w:r w:rsidRPr="001436B4">
        <w:t>6.1.4.3</w:t>
      </w:r>
      <w:r>
        <w:t>.</w:t>
      </w:r>
    </w:p>
    <w:p w:rsidR="000D5C20" w:rsidRDefault="000D5C20" w:rsidP="000D5C20">
      <w:pPr>
        <w:pStyle w:val="B1"/>
        <w:ind w:left="0" w:firstLine="0"/>
      </w:pPr>
      <w:r>
        <w:t>An illustration of how the protection policy is stored and looked up in the SEPP is provided in figure 5.2.3.3-2</w:t>
      </w:r>
    </w:p>
    <w:p w:rsidR="000D5C20" w:rsidRDefault="000D5C20" w:rsidP="000D5C20">
      <w:pPr>
        <w:pStyle w:val="TH"/>
      </w:pPr>
      <w:r>
        <w:object w:dxaOrig="11028" w:dyaOrig="12672">
          <v:shape id="_x0000_i1053" type="#_x0000_t75" style="width:482.7pt;height:554.7pt" o:ole="">
            <v:imagedata r:id="rId23" o:title=""/>
          </v:shape>
          <o:OLEObject Type="Embed" ProgID="Visio.Drawing.15" ShapeID="_x0000_i1053" DrawAspect="Content" ObjectID="_1647076490" r:id="rId24"/>
        </w:object>
      </w:r>
    </w:p>
    <w:p w:rsidR="000D5C20" w:rsidRDefault="000D5C20" w:rsidP="000D5C20">
      <w:pPr>
        <w:pStyle w:val="TF"/>
      </w:pPr>
      <w:r>
        <w:rPr>
          <w:rFonts w:hint="eastAsia"/>
        </w:rPr>
        <w:t>Figure 5.2.3</w:t>
      </w:r>
      <w:r>
        <w:t>.3</w:t>
      </w:r>
      <w:r>
        <w:rPr>
          <w:rFonts w:hint="eastAsia"/>
        </w:rPr>
        <w:t xml:space="preserve">-2: </w:t>
      </w:r>
      <w:r>
        <w:t>Protection Policy Storage and Lookup in SEPP</w:t>
      </w:r>
    </w:p>
    <w:p w:rsidR="000D5C20" w:rsidRDefault="000D5C20" w:rsidP="000D5C20">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0D5C20" w:rsidRDefault="000D5C20" w:rsidP="000D5C20">
      <w:pPr>
        <w:pStyle w:val="Heading4"/>
      </w:pPr>
      <w:bookmarkStart w:id="105" w:name="_Toc24986311"/>
      <w:bookmarkStart w:id="106" w:name="_Toc34205739"/>
      <w:bookmarkStart w:id="107" w:name="_Toc36463532"/>
      <w:r>
        <w:rPr>
          <w:rFonts w:hint="eastAsia"/>
        </w:rPr>
        <w:t>5.2.3.</w:t>
      </w:r>
      <w:r>
        <w:t>4</w:t>
      </w:r>
      <w:r>
        <w:rPr>
          <w:rFonts w:hint="eastAsia"/>
        </w:rPr>
        <w:tab/>
        <w:t xml:space="preserve">Parameter Exchange Procedure for </w:t>
      </w:r>
      <w:r>
        <w:t>Security Information list Exchange</w:t>
      </w:r>
      <w:bookmarkEnd w:id="105"/>
      <w:bookmarkEnd w:id="106"/>
      <w:bookmarkEnd w:id="107"/>
    </w:p>
    <w:p w:rsidR="000D5C20" w:rsidRDefault="000D5C20" w:rsidP="000D5C20">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 3GPP TS 33.501 [6].</w:t>
      </w:r>
    </w:p>
    <w:p w:rsidR="000D5C20" w:rsidRDefault="000D5C20" w:rsidP="000D5C20">
      <w:r>
        <w:lastRenderedPageBreak/>
        <w:t>The procedure is described in Figure 5.2.3.4-1 below.</w:t>
      </w:r>
    </w:p>
    <w:p w:rsidR="000D5C20" w:rsidRDefault="000D5C20" w:rsidP="000D5C20">
      <w:pPr>
        <w:jc w:val="center"/>
      </w:pPr>
    </w:p>
    <w:p w:rsidR="000D5C20" w:rsidRDefault="000D5C20" w:rsidP="000D5C20">
      <w:pPr>
        <w:pStyle w:val="TH"/>
      </w:pPr>
      <w:r>
        <w:object w:dxaOrig="8664" w:dyaOrig="2040">
          <v:shape id="_x0000_i1054" type="#_x0000_t75" style="width:6in;height:100.8pt" o:ole="">
            <v:imagedata r:id="rId21" o:title=""/>
          </v:shape>
          <o:OLEObject Type="Embed" ProgID="Visio.Drawing.15" ShapeID="_x0000_i1054" DrawAspect="Content" ObjectID="_1647076491" r:id="rId25"/>
        </w:object>
      </w:r>
    </w:p>
    <w:p w:rsidR="000D5C20" w:rsidRDefault="000D5C20" w:rsidP="000D5C20">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rsidR="000D5C20" w:rsidRDefault="000D5C20" w:rsidP="000D5C20">
      <w:pPr>
        <w:pStyle w:val="B1"/>
      </w:pPr>
      <w:r>
        <w:rPr>
          <w:rFonts w:hint="eastAsia"/>
        </w:rPr>
        <w:t>-</w:t>
      </w:r>
      <w:r>
        <w:rPr>
          <w:rFonts w:hint="eastAsia"/>
        </w:rPr>
        <w:tab/>
      </w:r>
      <w:r>
        <w:t xml:space="preserve">IPX provider identifier connected to the initiating </w:t>
      </w:r>
      <w:r>
        <w:rPr>
          <w:rFonts w:hint="eastAsia"/>
        </w:rPr>
        <w:t>SEPP</w:t>
      </w:r>
      <w:r>
        <w:t>;</w:t>
      </w:r>
    </w:p>
    <w:p w:rsidR="000D5C20" w:rsidRDefault="000D5C20" w:rsidP="000D5C20">
      <w:pPr>
        <w:pStyle w:val="B1"/>
      </w:pPr>
      <w:r>
        <w:t>-</w:t>
      </w:r>
      <w:r>
        <w:tab/>
      </w:r>
      <w:r w:rsidRPr="00CF77C2">
        <w:t>List of raw public keys or certificates for that IPX</w:t>
      </w:r>
      <w:r>
        <w:t>.</w:t>
      </w:r>
    </w:p>
    <w:p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rsidR="000D5C20" w:rsidRDefault="000D5C20" w:rsidP="000D5C20">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rsidR="000D5C20" w:rsidRDefault="000D5C20" w:rsidP="000D5C20">
      <w:pPr>
        <w:pStyle w:val="B1"/>
      </w:pPr>
      <w:r>
        <w:t>-</w:t>
      </w:r>
      <w:r>
        <w:tab/>
      </w:r>
      <w:r w:rsidRPr="00CF77C2">
        <w:t>List of raw public keys or certificates for that IPX</w:t>
      </w:r>
      <w:r>
        <w:t>.</w:t>
      </w:r>
    </w:p>
    <w:p w:rsidR="000D5C20" w:rsidRDefault="000D5C20" w:rsidP="000D5C20">
      <w:pPr>
        <w:pStyle w:val="B1"/>
      </w:pPr>
      <w:r>
        <w:t>2b.</w:t>
      </w:r>
      <w:r>
        <w:tab/>
        <w:t xml:space="preserve">On failure, the responding SEPP shall respond to the initiating SEPP with an appropriate 4xx/5xx status code as specified in clause </w:t>
      </w:r>
      <w:r w:rsidRPr="001436B4">
        <w:t>6.1.4.</w:t>
      </w:r>
      <w:r>
        <w:t>3.</w:t>
      </w:r>
    </w:p>
    <w:p w:rsidR="000D5C20" w:rsidRDefault="000D5C20" w:rsidP="000D5C20">
      <w:pPr>
        <w:pStyle w:val="Heading3"/>
      </w:pPr>
      <w:bookmarkStart w:id="108" w:name="_Toc24986312"/>
      <w:bookmarkStart w:id="109" w:name="_Toc34205740"/>
      <w:bookmarkStart w:id="110" w:name="_Toc36463533"/>
      <w:r>
        <w:rPr>
          <w:rFonts w:hint="eastAsia"/>
        </w:rPr>
        <w:t>5.2.4</w:t>
      </w:r>
      <w:r>
        <w:rPr>
          <w:rFonts w:hint="eastAsia"/>
        </w:rPr>
        <w:tab/>
        <w:t>N32-f Context Termination Procedure</w:t>
      </w:r>
      <w:bookmarkEnd w:id="108"/>
      <w:bookmarkEnd w:id="109"/>
      <w:bookmarkEnd w:id="110"/>
    </w:p>
    <w:p w:rsidR="000D5C20" w:rsidRDefault="000D5C20" w:rsidP="000D5C20">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rsidR="000D5C20" w:rsidRDefault="000D5C20" w:rsidP="000D5C20">
      <w:pPr>
        <w:pStyle w:val="TH"/>
      </w:pPr>
      <w:r>
        <w:object w:dxaOrig="8664" w:dyaOrig="2040">
          <v:shape id="_x0000_i1055" type="#_x0000_t75" style="width:6in;height:100.8pt" o:ole="">
            <v:imagedata r:id="rId26" o:title=""/>
          </v:shape>
          <o:OLEObject Type="Embed" ProgID="Visio.Drawing.15" ShapeID="_x0000_i1055" DrawAspect="Content" ObjectID="_1647076492" r:id="rId27"/>
        </w:object>
      </w:r>
    </w:p>
    <w:p w:rsidR="000D5C20" w:rsidRDefault="000D5C20" w:rsidP="000D5C20">
      <w:pPr>
        <w:pStyle w:val="TF"/>
      </w:pPr>
      <w:r>
        <w:rPr>
          <w:rFonts w:hint="eastAsia"/>
        </w:rPr>
        <w:t xml:space="preserve">Figure 5.2.4-1: </w:t>
      </w:r>
      <w:r>
        <w:t>N32f Context Termination Procedure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0D5C20" w:rsidRDefault="000D5C20" w:rsidP="000D5C20">
      <w:pPr>
        <w:pStyle w:val="B1"/>
      </w:pPr>
      <w:r>
        <w:t>2a.</w:t>
      </w:r>
      <w:r>
        <w:tab/>
        <w:t>On success, the responding SEPP, shall:</w:t>
      </w:r>
    </w:p>
    <w:p w:rsidR="000D5C20" w:rsidRDefault="000D5C20" w:rsidP="000D5C20">
      <w:pPr>
        <w:pStyle w:val="B2"/>
      </w:pPr>
      <w:r>
        <w:t>-</w:t>
      </w:r>
      <w:r>
        <w:tab/>
        <w:t>stop sending any further messages over the N32-f towards the initiating SEPP;</w:t>
      </w:r>
    </w:p>
    <w:p w:rsidR="000D5C20" w:rsidRDefault="000D5C20" w:rsidP="000D5C20">
      <w:pPr>
        <w:pStyle w:val="B2"/>
      </w:pPr>
      <w:r>
        <w:lastRenderedPageBreak/>
        <w:t>-</w:t>
      </w:r>
      <w:r>
        <w:tab/>
        <w:t xml:space="preserve">once all the ongoing N32-f message exchanges with the initiating SEPP are completed or timed out, delete the N32-f context identified by the "n32fContextId" provided in the request. </w:t>
      </w:r>
    </w:p>
    <w:p w:rsidR="000D5C20" w:rsidRDefault="000D5C20" w:rsidP="000D5C20">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 </w:t>
      </w:r>
    </w:p>
    <w:p w:rsidR="000D5C20" w:rsidRDefault="000D5C20" w:rsidP="000D5C20">
      <w:pPr>
        <w:pStyle w:val="B1"/>
        <w:ind w:left="284" w:firstLine="0"/>
      </w:pPr>
      <w:r>
        <w:t xml:space="preserve">The initiating SEPP shall: </w:t>
      </w:r>
    </w:p>
    <w:p w:rsidR="000D5C20" w:rsidRDefault="000D5C20" w:rsidP="000D5C20">
      <w:pPr>
        <w:pStyle w:val="B2"/>
      </w:pPr>
      <w:r>
        <w:t>-</w:t>
      </w:r>
      <w:r>
        <w:tab/>
        <w:t>stop sending any further messages over the N32-f towards the responding SEPP;</w:t>
      </w:r>
    </w:p>
    <w:p w:rsidR="000D5C20" w:rsidRDefault="000D5C20" w:rsidP="000D5C20">
      <w:pPr>
        <w:pStyle w:val="B2"/>
      </w:pPr>
      <w:r>
        <w:t>-</w:t>
      </w:r>
      <w:r>
        <w:tab/>
        <w:t>once all the ongoing N32-f message exchanges with the responding SEPP are completed or timed out, delete the local N32-f context identified by this "n32fContextId".</w:t>
      </w:r>
    </w:p>
    <w:p w:rsidR="000D5C20" w:rsidRDefault="000D5C20" w:rsidP="000D5C20">
      <w:pPr>
        <w:pStyle w:val="B1"/>
      </w:pPr>
      <w:r>
        <w:t>2b.</w:t>
      </w:r>
      <w:r>
        <w:tab/>
        <w:t>On failure, the responding SEPP shall return an appropriate 4xx/5xx status code together with the "ProblemDetails" JSON body.</w:t>
      </w:r>
    </w:p>
    <w:p w:rsidR="000D5C20" w:rsidRDefault="000D5C20" w:rsidP="000D5C20">
      <w:pPr>
        <w:pStyle w:val="Heading3"/>
      </w:pPr>
      <w:bookmarkStart w:id="111" w:name="_Toc24986313"/>
      <w:bookmarkStart w:id="112" w:name="_Toc34205741"/>
      <w:bookmarkStart w:id="113" w:name="_Toc36463534"/>
      <w:r>
        <w:rPr>
          <w:rFonts w:hint="eastAsia"/>
        </w:rPr>
        <w:t>5.2.</w:t>
      </w:r>
      <w:r>
        <w:t>5</w:t>
      </w:r>
      <w:r>
        <w:rPr>
          <w:rFonts w:hint="eastAsia"/>
        </w:rPr>
        <w:tab/>
        <w:t xml:space="preserve">N32-f </w:t>
      </w:r>
      <w:r>
        <w:t>Error Reporting</w:t>
      </w:r>
      <w:r>
        <w:rPr>
          <w:rFonts w:hint="eastAsia"/>
        </w:rPr>
        <w:t xml:space="preserve"> Procedure</w:t>
      </w:r>
      <w:bookmarkEnd w:id="111"/>
      <w:bookmarkEnd w:id="112"/>
      <w:bookmarkEnd w:id="113"/>
    </w:p>
    <w:p w:rsidR="000D5C20" w:rsidRDefault="000D5C20" w:rsidP="000D5C20">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rsidR="000D5C20" w:rsidRDefault="000D5C20" w:rsidP="000D5C20">
      <w:pPr>
        <w:pStyle w:val="TH"/>
      </w:pPr>
      <w:r>
        <w:object w:dxaOrig="8664" w:dyaOrig="2040">
          <v:shape id="_x0000_i1056" type="#_x0000_t75" style="width:6in;height:100.8pt" o:ole="">
            <v:imagedata r:id="rId28" o:title=""/>
          </v:shape>
          <o:OLEObject Type="Embed" ProgID="Visio.Drawing.15" ShapeID="_x0000_i1056" DrawAspect="Content" ObjectID="_1647076493" r:id="rId29"/>
        </w:object>
      </w:r>
    </w:p>
    <w:p w:rsidR="000D5C20" w:rsidRDefault="000D5C20" w:rsidP="000D5C20">
      <w:pPr>
        <w:pStyle w:val="TF"/>
      </w:pPr>
      <w:r>
        <w:rPr>
          <w:rFonts w:hint="eastAsia"/>
        </w:rPr>
        <w:t>Figure 5.2.</w:t>
      </w:r>
      <w:r>
        <w:t>5</w:t>
      </w:r>
      <w:r>
        <w:rPr>
          <w:rFonts w:hint="eastAsia"/>
        </w:rPr>
        <w:t xml:space="preserve">-1: </w:t>
      </w:r>
      <w:r>
        <w:t>N32f Error Reporting Procedure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D5C20" w:rsidRDefault="000D5C20" w:rsidP="000D5C20">
      <w:pPr>
        <w:pStyle w:val="B1"/>
      </w:pPr>
      <w:r>
        <w:t>2a.</w:t>
      </w:r>
      <w:r>
        <w:tab/>
        <w:t>On success, the responding SEPP, shall:</w:t>
      </w:r>
    </w:p>
    <w:p w:rsidR="000D5C20" w:rsidRDefault="000D5C20" w:rsidP="000D5C20">
      <w:pPr>
        <w:pStyle w:val="B2"/>
        <w:ind w:left="800" w:hanging="400"/>
      </w:pPr>
      <w:r>
        <w:t>-</w:t>
      </w:r>
      <w:r>
        <w:tab/>
        <w:t>log that the N32-f request / response message identified by the "messageId" is not processed by the receiving SEPP;</w:t>
      </w:r>
    </w:p>
    <w:p w:rsidR="000D5C20" w:rsidRDefault="000D5C20" w:rsidP="000D5C20">
      <w:pPr>
        <w:pStyle w:val="B1"/>
        <w:ind w:left="284" w:firstLine="0"/>
      </w:pPr>
      <w:r>
        <w:t xml:space="preserve">The responding SEPP shall return the status code "204 No Content". </w:t>
      </w:r>
    </w:p>
    <w:p w:rsidR="000D5C20" w:rsidRPr="0007217A" w:rsidRDefault="000D5C20" w:rsidP="000D5C20">
      <w:pPr>
        <w:pStyle w:val="B1"/>
      </w:pPr>
      <w:r>
        <w:t>2b.</w:t>
      </w:r>
      <w:r>
        <w:tab/>
        <w:t>On failure, the responding SEPP shall return an appropriate 4xx/5xx status code together with the "ProblemDetails" JSON body.</w:t>
      </w:r>
    </w:p>
    <w:p w:rsidR="000D5C20" w:rsidRDefault="000D5C20" w:rsidP="000D5C20">
      <w:pPr>
        <w:pStyle w:val="Heading2"/>
      </w:pPr>
      <w:bookmarkStart w:id="114" w:name="_Toc24986314"/>
      <w:bookmarkStart w:id="115" w:name="_Toc34205742"/>
      <w:bookmarkStart w:id="116" w:name="_Toc36463535"/>
      <w:r>
        <w:rPr>
          <w:rFonts w:hint="eastAsia"/>
        </w:rPr>
        <w:t>5.3</w:t>
      </w:r>
      <w:r>
        <w:rPr>
          <w:rFonts w:hint="eastAsia"/>
        </w:rPr>
        <w:tab/>
      </w:r>
      <w:r>
        <w:t>JOSE Protected Message Forwarding Procedure on N32 (N32-f)</w:t>
      </w:r>
      <w:bookmarkEnd w:id="114"/>
      <w:bookmarkEnd w:id="115"/>
      <w:bookmarkEnd w:id="116"/>
    </w:p>
    <w:p w:rsidR="000D5C20" w:rsidRDefault="000D5C20" w:rsidP="000D5C20">
      <w:pPr>
        <w:pStyle w:val="Heading3"/>
      </w:pPr>
      <w:bookmarkStart w:id="117" w:name="_Toc24986315"/>
      <w:bookmarkStart w:id="118" w:name="_Toc34205743"/>
      <w:bookmarkStart w:id="119" w:name="_Toc36463536"/>
      <w:r>
        <w:rPr>
          <w:rFonts w:hint="eastAsia"/>
        </w:rPr>
        <w:t>5.3.1</w:t>
      </w:r>
      <w:r>
        <w:rPr>
          <w:rFonts w:hint="eastAsia"/>
        </w:rPr>
        <w:tab/>
        <w:t>Introduction</w:t>
      </w:r>
      <w:bookmarkEnd w:id="117"/>
      <w:bookmarkEnd w:id="118"/>
      <w:bookmarkEnd w:id="119"/>
    </w:p>
    <w:p w:rsidR="000D5C20" w:rsidRDefault="000D5C20" w:rsidP="000D5C20">
      <w:r>
        <w:rPr>
          <w:rFonts w:hint="eastAsia"/>
        </w:rPr>
        <w:t>The N32-f interface is used between two SEPPs for</w:t>
      </w:r>
      <w:r>
        <w:t>:</w:t>
      </w:r>
    </w:p>
    <w:p w:rsidR="000D5C20" w:rsidRDefault="000D5C20" w:rsidP="000D5C20">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PRINS is the negotiated security policy</w:t>
      </w:r>
      <w:r>
        <w:rPr>
          <w:rFonts w:hint="eastAsia"/>
        </w:rPr>
        <w:t xml:space="preserve">. </w:t>
      </w:r>
      <w:r>
        <w:t xml:space="preserve">The message forwarding on N32-f </w:t>
      </w:r>
      <w:r>
        <w:lastRenderedPageBreak/>
        <w:t>shall be based on the negotiated security capability and the exchanged security parameters between the two SEPPs (see clause 5.2).</w:t>
      </w:r>
    </w:p>
    <w:p w:rsidR="000D5C20" w:rsidRPr="001436B4" w:rsidRDefault="000D5C20" w:rsidP="000D5C20">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0D5C20" w:rsidRDefault="000D5C20" w:rsidP="000D5C20">
      <w:pPr>
        <w:pStyle w:val="Heading3"/>
      </w:pPr>
      <w:bookmarkStart w:id="120" w:name="_Toc24986316"/>
      <w:bookmarkStart w:id="121" w:name="_Toc34205744"/>
      <w:bookmarkStart w:id="122" w:name="_Toc36463537"/>
      <w:r>
        <w:rPr>
          <w:rFonts w:hint="eastAsia"/>
        </w:rPr>
        <w:t>5.3.2</w:t>
      </w:r>
      <w:r>
        <w:rPr>
          <w:rFonts w:hint="eastAsia"/>
        </w:rPr>
        <w:tab/>
      </w:r>
      <w:r>
        <w:t>Use of Application Layer Security</w:t>
      </w:r>
      <w:bookmarkEnd w:id="120"/>
      <w:bookmarkEnd w:id="121"/>
      <w:bookmarkEnd w:id="122"/>
    </w:p>
    <w:p w:rsidR="000D5C20" w:rsidRDefault="000D5C20" w:rsidP="000D5C20">
      <w:pPr>
        <w:pStyle w:val="Heading4"/>
      </w:pPr>
      <w:bookmarkStart w:id="123" w:name="_Toc24986317"/>
      <w:bookmarkStart w:id="124" w:name="_Toc34205745"/>
      <w:bookmarkStart w:id="125" w:name="_Toc36463538"/>
      <w:r>
        <w:t>5.3.2.1</w:t>
      </w:r>
      <w:r>
        <w:tab/>
        <w:t>General</w:t>
      </w:r>
      <w:bookmarkEnd w:id="123"/>
      <w:bookmarkEnd w:id="124"/>
      <w:bookmarkEnd w:id="125"/>
    </w:p>
    <w:p w:rsidR="000D5C20" w:rsidRDefault="000D5C20" w:rsidP="000D5C20">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rsidR="000D5C20" w:rsidRDefault="000D5C20" w:rsidP="000D5C20">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0D5C20" w:rsidRDefault="000D5C20" w:rsidP="000D5C20">
      <w:pPr>
        <w:pStyle w:val="B1"/>
      </w:pPr>
      <w:r>
        <w:t>2.</w:t>
      </w:r>
      <w:r>
        <w:tab/>
        <w:t>Message reformatting as per the identified protection policy.</w:t>
      </w:r>
    </w:p>
    <w:p w:rsidR="000D5C20" w:rsidRDefault="000D5C20" w:rsidP="000D5C20">
      <w:pPr>
        <w:pStyle w:val="B1"/>
      </w:pPr>
      <w:r>
        <w:t>3.</w:t>
      </w:r>
      <w:r>
        <w:tab/>
        <w:t>Forwarding of the reformatted message over the N32 interface.</w:t>
      </w:r>
    </w:p>
    <w:p w:rsidR="000D5C20" w:rsidRDefault="000D5C20" w:rsidP="000D5C20">
      <w:r>
        <w:t>The processing of a message received over the N32-f interface at the receiving SEPP involves the following steps.</w:t>
      </w:r>
    </w:p>
    <w:p w:rsidR="000D5C20" w:rsidRDefault="000D5C20" w:rsidP="000D5C20">
      <w:pPr>
        <w:pStyle w:val="B1"/>
      </w:pPr>
      <w:r>
        <w:rPr>
          <w:rFonts w:hint="eastAsia"/>
        </w:rPr>
        <w:t>1</w:t>
      </w:r>
      <w:r>
        <w:t>.</w:t>
      </w:r>
      <w:r>
        <w:tab/>
        <w:t>Identify the N32-f context using the N32-f context Id received in the message.</w:t>
      </w:r>
    </w:p>
    <w:p w:rsidR="000D5C20" w:rsidRDefault="000D5C20" w:rsidP="000D5C2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0D5C20" w:rsidRDefault="000D5C20" w:rsidP="000D5C20">
      <w:pPr>
        <w:pStyle w:val="B1"/>
      </w:pPr>
      <w:r>
        <w:t>4.</w:t>
      </w:r>
      <w:r>
        <w:tab/>
        <w:t>Form the original JSON request / response body from the decrypted ciphertext and the decoded integrity verified "aad" block.</w:t>
      </w:r>
    </w:p>
    <w:p w:rsidR="000D5C20" w:rsidRDefault="000D5C20" w:rsidP="000D5C20">
      <w:pPr>
        <w:pStyle w:val="B1"/>
      </w:pPr>
      <w:r>
        <w:t>5.</w:t>
      </w:r>
      <w:r>
        <w:tab/>
        <w:t>For each entry in the "modificationsBlock" of the received message:</w:t>
      </w:r>
    </w:p>
    <w:p w:rsidR="000D5C20" w:rsidRDefault="000D5C20" w:rsidP="000D5C20">
      <w:pPr>
        <w:pStyle w:val="B2"/>
      </w:pPr>
      <w:r>
        <w:t>-</w:t>
      </w:r>
      <w:r>
        <w:tab/>
        <w:t>First verify the integity protection of that entry using the keying material applicable for the IPX that inserted that block (using the "identity" IE in the "modificationsBlock");</w:t>
      </w:r>
    </w:p>
    <w:p w:rsidR="000D5C20" w:rsidRDefault="000D5C20" w:rsidP="000D5C20">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0D5C20" w:rsidRDefault="000D5C20" w:rsidP="000D5C20">
      <w:pPr>
        <w:pStyle w:val="B2"/>
      </w:pPr>
      <w:r>
        <w:t>-</w:t>
      </w:r>
      <w:r>
        <w:tab/>
        <w:t>Check if the inserted modifications are as per the identified modifications policy;</w:t>
      </w:r>
    </w:p>
    <w:p w:rsidR="000D5C20" w:rsidRDefault="000D5C20" w:rsidP="000D5C20">
      <w:pPr>
        <w:pStyle w:val="B2"/>
      </w:pPr>
      <w:r>
        <w:t>-</w:t>
      </w:r>
      <w:r>
        <w:tab/>
        <w:t>Apply the modifications as a JSON patch over the formed original JSON request / response body from step 4.</w:t>
      </w:r>
    </w:p>
    <w:p w:rsidR="000D5C20" w:rsidRDefault="000D5C20" w:rsidP="000D5C20">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rsidR="000D5C20" w:rsidRPr="001F68DA" w:rsidRDefault="000D5C20" w:rsidP="000D5C20">
      <w:pPr>
        <w:pStyle w:val="NO"/>
      </w:pPr>
      <w:r>
        <w:t>NOTE:</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rsidR="000D5C20" w:rsidRPr="00747A6D" w:rsidRDefault="000D5C20" w:rsidP="000D5C20">
      <w:pPr>
        <w:pStyle w:val="B2"/>
      </w:pPr>
    </w:p>
    <w:p w:rsidR="000D5C20" w:rsidRDefault="000D5C20" w:rsidP="000D5C20">
      <w:pPr>
        <w:pStyle w:val="Heading4"/>
      </w:pPr>
      <w:bookmarkStart w:id="126" w:name="_Toc24986318"/>
      <w:bookmarkStart w:id="127" w:name="_Toc34205746"/>
      <w:bookmarkStart w:id="128" w:name="_Toc36463539"/>
      <w:r>
        <w:t>5.3.2.2</w:t>
      </w:r>
      <w:r>
        <w:tab/>
        <w:t>Protection Policy Lookup</w:t>
      </w:r>
      <w:bookmarkEnd w:id="126"/>
      <w:bookmarkEnd w:id="127"/>
      <w:bookmarkEnd w:id="128"/>
    </w:p>
    <w:p w:rsidR="000D5C20" w:rsidRDefault="000D5C20" w:rsidP="000D5C20">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0D5C20" w:rsidRDefault="000D5C20" w:rsidP="000D5C20">
      <w:pPr>
        <w:pStyle w:val="B1"/>
      </w:pPr>
      <w:r>
        <w:rPr>
          <w:rFonts w:hint="eastAsia"/>
        </w:rPr>
        <w:lastRenderedPageBreak/>
        <w:t>1.</w:t>
      </w:r>
      <w:r>
        <w:rPr>
          <w:rFonts w:hint="eastAsia"/>
        </w:rPr>
        <w:tab/>
      </w:r>
      <w:r>
        <w:t>Identify the target PLMN from the ":aurthority" part of the message using the format specified in clause 6.1.4.3 of 3GPP TS 29.500 [4].</w:t>
      </w:r>
    </w:p>
    <w:p w:rsidR="000D5C20" w:rsidRDefault="000D5C20" w:rsidP="000D5C20">
      <w:pPr>
        <w:pStyle w:val="B1"/>
      </w:pPr>
      <w:r>
        <w:t>2.</w:t>
      </w:r>
      <w:r>
        <w:tab/>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0D5C20" w:rsidRPr="008515B9" w:rsidRDefault="000D5C20" w:rsidP="000D5C20">
      <w:pPr>
        <w:pStyle w:val="B1"/>
      </w:pPr>
      <w:r>
        <w:t>3.</w:t>
      </w:r>
      <w:r>
        <w:tab/>
        <w:t>Else, if it is a HTTP/2 request message, then from the ":authority" and ":path" part of the received HTTP/2 request message, form the API URI. For the identified PLMN, check if a protection policy exists for the API URI using the table stored as specified in clause 5.2.3.3.</w:t>
      </w:r>
    </w:p>
    <w:p w:rsidR="000D5C20" w:rsidRDefault="000D5C20" w:rsidP="000D5C20">
      <w:pPr>
        <w:pStyle w:val="B1"/>
      </w:pPr>
      <w:r>
        <w:t>4.</w:t>
      </w:r>
      <w:r>
        <w:tab/>
        <w:t>Else, if it is a HTTP/2 response message, then based on the HTTP/2 stream ID on which the response is received, identify the corresponding request that was sent by the SEPP and the protection policy applicable for that request, as specified in step 3.</w:t>
      </w:r>
    </w:p>
    <w:p w:rsidR="000D5C20" w:rsidRDefault="000D5C20" w:rsidP="000D5C20">
      <w:pPr>
        <w:pStyle w:val="B1"/>
      </w:pPr>
      <w:r>
        <w:t>5.</w:t>
      </w:r>
      <w:r>
        <w:tab/>
        <w:t xml:space="preserve">If an entry is not found, then it means that either the particular API has no protection policy exchanged. </w:t>
      </w:r>
    </w:p>
    <w:p w:rsidR="000D5C20" w:rsidRPr="001436B4" w:rsidRDefault="000D5C20" w:rsidP="000D5C20">
      <w:r w:rsidRPr="008515B9">
        <w:t xml:space="preserve"> </w:t>
      </w:r>
      <w:r>
        <w:t>Once a protection policy is identified, the SEPP shall apply the application layer security as per the identified protection policy.</w:t>
      </w:r>
    </w:p>
    <w:p w:rsidR="000D5C20" w:rsidRDefault="000D5C20" w:rsidP="000D5C20">
      <w:pPr>
        <w:pStyle w:val="Heading4"/>
      </w:pPr>
      <w:bookmarkStart w:id="129" w:name="_Toc24986319"/>
      <w:bookmarkStart w:id="130" w:name="_Toc34205747"/>
      <w:bookmarkStart w:id="131" w:name="_Toc36463540"/>
      <w:r>
        <w:rPr>
          <w:rFonts w:hint="eastAsia"/>
        </w:rPr>
        <w:t>5.3.2</w:t>
      </w:r>
      <w:r>
        <w:t>.3</w:t>
      </w:r>
      <w:r>
        <w:rPr>
          <w:rFonts w:hint="eastAsia"/>
        </w:rPr>
        <w:tab/>
      </w:r>
      <w:r>
        <w:t>Message Reformatting</w:t>
      </w:r>
      <w:bookmarkEnd w:id="129"/>
      <w:bookmarkEnd w:id="130"/>
      <w:bookmarkEnd w:id="131"/>
    </w:p>
    <w:p w:rsidR="000D5C20" w:rsidRDefault="000D5C20" w:rsidP="000D5C20">
      <w:r>
        <w:t xml:space="preserve">A </w:t>
      </w:r>
      <w:r>
        <w:rPr>
          <w:rFonts w:hint="eastAsia"/>
        </w:rPr>
        <w:t xml:space="preserve">SEPP on </w:t>
      </w:r>
      <w:r>
        <w:t>the sending side PLMN applies message reformatting in the following cases:</w:t>
      </w:r>
    </w:p>
    <w:p w:rsidR="000D5C20" w:rsidRDefault="000D5C20" w:rsidP="000D5C20">
      <w:pPr>
        <w:pStyle w:val="B1"/>
      </w:pPr>
      <w:r>
        <w:t>-</w:t>
      </w:r>
      <w:r>
        <w:tab/>
        <w:t>When it receives a HTTP/2 request message from an NF service consumer to a an NF service producer in another PLMN;</w:t>
      </w:r>
    </w:p>
    <w:p w:rsidR="000D5C20" w:rsidRDefault="000D5C20" w:rsidP="000D5C20">
      <w:pPr>
        <w:pStyle w:val="B1"/>
      </w:pPr>
      <w:r>
        <w:t>-</w:t>
      </w:r>
      <w:r>
        <w:tab/>
        <w:t>When it receives a response HTTP/2 response message from an NF service producer to an NF service consumer in another PLMN.</w:t>
      </w:r>
    </w:p>
    <w:p w:rsidR="000D5C20" w:rsidRDefault="000D5C20" w:rsidP="000D5C20">
      <w:pPr>
        <w:pStyle w:val="B1"/>
      </w:pPr>
      <w:r>
        <w:t>-</w:t>
      </w:r>
      <w:r>
        <w:tab/>
        <w:t>When it receives a HTTP/2 notification request message from an NF service producer to an NF service consumer in another PLMN;</w:t>
      </w:r>
    </w:p>
    <w:p w:rsidR="000D5C20" w:rsidRDefault="000D5C20" w:rsidP="000D5C20">
      <w:pPr>
        <w:pStyle w:val="B1"/>
      </w:pPr>
      <w:r>
        <w:t>-</w:t>
      </w:r>
      <w:r>
        <w:tab/>
        <w:t>When it receives a HTTP/2 notification response message from an NF service consumer to an NF service producer in another PLMN</w:t>
      </w:r>
    </w:p>
    <w:p w:rsidR="000D5C20" w:rsidRDefault="000D5C20" w:rsidP="000D5C20">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rsidR="000D5C20" w:rsidRDefault="000D5C20" w:rsidP="000D5C20">
      <w:pPr>
        <w:pStyle w:val="B1"/>
        <w:ind w:left="0" w:firstLine="0"/>
      </w:pPr>
      <w:r>
        <w:rPr>
          <w:rFonts w:hint="eastAsia"/>
        </w:rPr>
        <w:t xml:space="preserve">The </w:t>
      </w:r>
      <w:r>
        <w:t>"N32fReformattedReqMsg"/"N32fReformattedRspMsg" are structured as given below:</w:t>
      </w:r>
    </w:p>
    <w:p w:rsidR="000D5C20" w:rsidRDefault="000D5C20" w:rsidP="000D5C20">
      <w:pPr>
        <w:pStyle w:val="B1"/>
        <w:ind w:left="0" w:firstLine="0"/>
      </w:pPr>
    </w:p>
    <w:p w:rsidR="000D5C20" w:rsidRDefault="000D5C20" w:rsidP="000D5C20">
      <w:pPr>
        <w:pStyle w:val="TH"/>
      </w:pPr>
      <w:r>
        <w:object w:dxaOrig="11208" w:dyaOrig="8400">
          <v:shape id="_x0000_i1057" type="#_x0000_t75" style="width:482.7pt;height:5in" o:ole="">
            <v:imagedata r:id="rId30" o:title=""/>
          </v:shape>
          <o:OLEObject Type="Embed" ProgID="Visio.Drawing.15" ShapeID="_x0000_i1057" DrawAspect="Content" ObjectID="_1647076494" r:id="rId31"/>
        </w:object>
      </w:r>
    </w:p>
    <w:p w:rsidR="000D5C20" w:rsidRDefault="000D5C20" w:rsidP="000D5C20">
      <w:pPr>
        <w:pStyle w:val="TF"/>
      </w:pPr>
      <w:r>
        <w:rPr>
          <w:rFonts w:hint="eastAsia"/>
        </w:rPr>
        <w:t xml:space="preserve">Figure </w:t>
      </w:r>
      <w:r>
        <w:t xml:space="preserve">5.3.2.3-1 </w:t>
      </w:r>
      <w:r w:rsidRPr="00FD4F37">
        <w:t>JSON representation of a reformatted HTTP message</w:t>
      </w:r>
    </w:p>
    <w:p w:rsidR="000D5C20" w:rsidRPr="001F68DA" w:rsidRDefault="000D5C20" w:rsidP="000D5C20">
      <w:pPr>
        <w:pStyle w:val="B1"/>
        <w:ind w:left="0" w:firstLine="0"/>
        <w:jc w:val="center"/>
      </w:pPr>
    </w:p>
    <w:p w:rsidR="000D5C20" w:rsidRDefault="000D5C20" w:rsidP="000D5C20">
      <w:pPr>
        <w:pStyle w:val="B1"/>
        <w:ind w:left="0" w:firstLine="0"/>
      </w:pPr>
      <w:r>
        <w:t>The "cipherText" part of the reformatted message in FlatJweJson shall be prepared as given below</w:t>
      </w:r>
    </w:p>
    <w:p w:rsidR="000D5C20" w:rsidRDefault="000D5C20" w:rsidP="000D5C20">
      <w:pPr>
        <w:pStyle w:val="TH"/>
      </w:pPr>
      <w:r>
        <w:object w:dxaOrig="11208" w:dyaOrig="2388">
          <v:shape id="_x0000_i1058" type="#_x0000_t75" style="width:482.7pt;height:100.8pt" o:ole="">
            <v:imagedata r:id="rId32" o:title=""/>
          </v:shape>
          <o:OLEObject Type="Embed" ProgID="Visio.Drawing.15" ShapeID="_x0000_i1058" DrawAspect="Content" ObjectID="_1647076495" r:id="rId33"/>
        </w:object>
      </w:r>
    </w:p>
    <w:p w:rsidR="000D5C20" w:rsidRDefault="000D5C20" w:rsidP="000D5C20">
      <w:pPr>
        <w:pStyle w:val="TF"/>
      </w:pPr>
      <w:r>
        <w:rPr>
          <w:rFonts w:hint="eastAsia"/>
        </w:rPr>
        <w:t xml:space="preserve">Figure </w:t>
      </w:r>
      <w:r>
        <w:t>5.3.2.3-2 Transformation of HTTP Header and Payload to Encrypt into CipherText</w:t>
      </w:r>
    </w:p>
    <w:p w:rsidR="000D5C20" w:rsidRDefault="000D5C20" w:rsidP="000D5C20">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0D5C20" w:rsidRDefault="000D5C20" w:rsidP="000D5C20">
      <w:pPr>
        <w:pStyle w:val="B1"/>
      </w:pPr>
      <w:r>
        <w:t>2.</w:t>
      </w:r>
      <w:r>
        <w:tab/>
        <w:t>The input block is fed into an encryption function along with the other required inputs for JWE as specified in IETF RFC 7516 [14].</w:t>
      </w:r>
    </w:p>
    <w:p w:rsidR="000D5C20" w:rsidRDefault="000D5C20" w:rsidP="000D5C20">
      <w:pPr>
        <w:pStyle w:val="B1"/>
      </w:pPr>
      <w:r>
        <w:t>3.</w:t>
      </w:r>
      <w:r>
        <w:tab/>
        <w:t>The encryption function outputs the cipher text information. This cipher text is then subjected to BASE64URL transformation as specified in IETF RFC 4648 [15] clause 5.</w:t>
      </w:r>
    </w:p>
    <w:p w:rsidR="000D5C20" w:rsidRPr="001436B4" w:rsidRDefault="000D5C20" w:rsidP="000D5C20">
      <w:pPr>
        <w:pStyle w:val="B1"/>
      </w:pPr>
      <w:r>
        <w:lastRenderedPageBreak/>
        <w:t>4. The output of the BASE64URL transform is them encoded as the ciphertext part of FlatJweJson IE specified in clause 6.2.5.2.11.</w:t>
      </w:r>
    </w:p>
    <w:p w:rsidR="000D5C20" w:rsidRDefault="000D5C20" w:rsidP="000D5C20">
      <w:pPr>
        <w:pStyle w:val="Heading4"/>
      </w:pPr>
      <w:bookmarkStart w:id="132" w:name="_Toc24986320"/>
      <w:bookmarkStart w:id="133" w:name="_Toc34205748"/>
      <w:bookmarkStart w:id="134" w:name="_Toc36463541"/>
      <w:r>
        <w:rPr>
          <w:rFonts w:hint="eastAsia"/>
        </w:rPr>
        <w:t>5</w:t>
      </w:r>
      <w:r>
        <w:t>.3.2.4</w:t>
      </w:r>
      <w:r>
        <w:tab/>
        <w:t>Message Forwarding to Peer SEPP</w:t>
      </w:r>
      <w:bookmarkEnd w:id="132"/>
      <w:bookmarkEnd w:id="133"/>
      <w:bookmarkEnd w:id="134"/>
    </w:p>
    <w:p w:rsidR="000D5C20" w:rsidRDefault="000D5C20" w:rsidP="000D5C20">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rsidR="000D5C20" w:rsidRDefault="000D5C20" w:rsidP="000D5C20">
      <w:pPr>
        <w:pStyle w:val="TH"/>
      </w:pPr>
      <w:r>
        <w:object w:dxaOrig="8664" w:dyaOrig="2040">
          <v:shape id="_x0000_i1059" type="#_x0000_t75" style="width:6in;height:100.8pt" o:ole="">
            <v:imagedata r:id="rId34" o:title=""/>
          </v:shape>
          <o:OLEObject Type="Embed" ProgID="Visio.Drawing.15" ShapeID="_x0000_i1059" DrawAspect="Content" ObjectID="_1647076496" r:id="rId35"/>
        </w:object>
      </w:r>
    </w:p>
    <w:p w:rsidR="000D5C20" w:rsidRDefault="000D5C20" w:rsidP="000D5C20">
      <w:pPr>
        <w:pStyle w:val="TF"/>
      </w:pPr>
      <w:r>
        <w:rPr>
          <w:rFonts w:hint="eastAsia"/>
        </w:rPr>
        <w:t xml:space="preserve">Figure </w:t>
      </w:r>
      <w:r>
        <w:t>5.3.2.4-1 Message Forwarding between SEPP on N32-f</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rsidR="000D5C20" w:rsidRDefault="000D5C20" w:rsidP="000D5C20">
      <w:pPr>
        <w:pStyle w:val="B2"/>
        <w:ind w:left="800" w:hanging="400"/>
      </w:pPr>
      <w:r>
        <w:rPr>
          <w:rFonts w:hint="eastAsia"/>
        </w:rPr>
        <w:t>-</w:t>
      </w:r>
      <w:r>
        <w:tab/>
        <w:t>Locate the agreed cipher suite and protection policy;</w:t>
      </w:r>
    </w:p>
    <w:p w:rsidR="000D5C20" w:rsidRDefault="000D5C20" w:rsidP="000D5C20">
      <w:pPr>
        <w:pStyle w:val="B2"/>
        <w:ind w:left="800" w:hanging="400"/>
      </w:pPr>
      <w:r>
        <w:t>-</w:t>
      </w:r>
      <w:r>
        <w:tab/>
        <w:t>Locate the n32ContextId to be used in the response.</w:t>
      </w:r>
    </w:p>
    <w:p w:rsidR="000D5C20" w:rsidRDefault="000D5C20" w:rsidP="000D5C20">
      <w:pPr>
        <w:pStyle w:val="B1"/>
      </w:pPr>
      <w:r>
        <w:t>2a.</w:t>
      </w:r>
      <w:r>
        <w:tab/>
        <w:t xml:space="preserve">On successful processing of the request, the responding SEPP shall: </w:t>
      </w:r>
    </w:p>
    <w:p w:rsidR="000D5C20" w:rsidRDefault="000D5C20" w:rsidP="000D5C20">
      <w:pPr>
        <w:pStyle w:val="B2"/>
      </w:pPr>
      <w:r>
        <w:rPr>
          <w:rFonts w:hint="eastAsia"/>
        </w:rPr>
        <w:t>-</w:t>
      </w:r>
      <w:r>
        <w:tab/>
        <w:t>reconstruct the HTTP/2 message towards the NF service producer;</w:t>
      </w:r>
    </w:p>
    <w:p w:rsidR="000D5C20" w:rsidRDefault="000D5C20" w:rsidP="000D5C20">
      <w:pPr>
        <w:pStyle w:val="B2"/>
      </w:pPr>
      <w:r>
        <w:t>-</w:t>
      </w:r>
      <w:r>
        <w:tab/>
        <w:t>forward the reconstructed HTTP/2 message to the NF service producer;</w:t>
      </w:r>
    </w:p>
    <w:p w:rsidR="000D5C20" w:rsidRDefault="000D5C20" w:rsidP="000D5C20">
      <w:pPr>
        <w:pStyle w:val="B2"/>
      </w:pPr>
      <w:r>
        <w:t>-</w:t>
      </w:r>
      <w:r>
        <w:tab/>
        <w:t>wait for the response from the NF service producer; and then</w:t>
      </w:r>
    </w:p>
    <w:p w:rsidR="000D5C20" w:rsidRDefault="000D5C20" w:rsidP="000D5C20">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rsidR="000D5C20" w:rsidRPr="001C0566" w:rsidRDefault="000D5C20" w:rsidP="000D5C20">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0D5C20" w:rsidRDefault="000D5C20" w:rsidP="000D5C20">
      <w:pPr>
        <w:pStyle w:val="B1"/>
      </w:pPr>
      <w:r>
        <w:t>2b.</w:t>
      </w:r>
      <w:r>
        <w:tab/>
        <w:t>On failure, the responding SEPP shall respond to the initiating SEPP with an appropriate 4xx/5xx status code as specified in clause </w:t>
      </w:r>
      <w:r w:rsidRPr="001F68DA">
        <w:t>6.2.4.2.</w:t>
      </w:r>
    </w:p>
    <w:p w:rsidR="000D5C20" w:rsidRDefault="000D5C20" w:rsidP="000D5C20">
      <w:pPr>
        <w:pStyle w:val="Heading3"/>
      </w:pPr>
      <w:bookmarkStart w:id="135" w:name="_Toc24986321"/>
      <w:bookmarkStart w:id="136" w:name="_Toc34205749"/>
      <w:bookmarkStart w:id="137" w:name="_Toc36463542"/>
      <w:r>
        <w:rPr>
          <w:rFonts w:hint="eastAsia"/>
        </w:rPr>
        <w:t>5</w:t>
      </w:r>
      <w:r>
        <w:t>.3.3</w:t>
      </w:r>
      <w:r>
        <w:tab/>
        <w:t>Message Forwarding to Peer SEPP when TLS is used</w:t>
      </w:r>
      <w:bookmarkEnd w:id="135"/>
      <w:bookmarkEnd w:id="136"/>
      <w:bookmarkEnd w:id="137"/>
    </w:p>
    <w:p w:rsidR="000D5C20" w:rsidRDefault="000D5C20" w:rsidP="000D5C20">
      <w:r>
        <w:rPr>
          <w:rFonts w:hint="eastAsia"/>
        </w:rPr>
        <w:t xml:space="preserve">When the negotiated security policy between the SEPPs is TLS, then the procedures described </w:t>
      </w:r>
      <w:r>
        <w:t>in clauses 5.3.2, 5.3.3 and 5.3.4 shall not be applied. The SEPP shall use a TLS connection towards the other SEPP to forward the HTTP/2 messages sent by the NF service producers and NF service consumers, as is without reformatting.</w:t>
      </w:r>
    </w:p>
    <w:p w:rsidR="000D5C20" w:rsidRDefault="000D5C20" w:rsidP="000D5C20">
      <w:pPr>
        <w:pStyle w:val="Heading2"/>
      </w:pPr>
      <w:bookmarkStart w:id="138" w:name="_Toc24986322"/>
      <w:bookmarkStart w:id="139" w:name="_Toc34205750"/>
      <w:bookmarkStart w:id="140" w:name="_Toc36463543"/>
      <w:r>
        <w:rPr>
          <w:rFonts w:hint="eastAsia"/>
        </w:rPr>
        <w:lastRenderedPageBreak/>
        <w:t>5.</w:t>
      </w:r>
      <w:r>
        <w:t>4</w:t>
      </w:r>
      <w:r>
        <w:rPr>
          <w:rFonts w:hint="eastAsia"/>
        </w:rPr>
        <w:tab/>
      </w:r>
      <w:r>
        <w:rPr>
          <w:lang w:eastAsia="zh-CN"/>
        </w:rPr>
        <w:t>Nsepp_Telescopic_</w:t>
      </w:r>
      <w:r>
        <w:t>FQDN_Mapping Service</w:t>
      </w:r>
      <w:bookmarkEnd w:id="138"/>
      <w:bookmarkEnd w:id="139"/>
      <w:bookmarkEnd w:id="140"/>
    </w:p>
    <w:p w:rsidR="000D5C20" w:rsidRDefault="000D5C20" w:rsidP="000D5C20">
      <w:pPr>
        <w:pStyle w:val="Heading3"/>
      </w:pPr>
      <w:bookmarkStart w:id="141" w:name="_Toc24986323"/>
      <w:bookmarkStart w:id="142" w:name="_Toc34205751"/>
      <w:bookmarkStart w:id="143" w:name="_Toc36463544"/>
      <w:r>
        <w:rPr>
          <w:rFonts w:hint="eastAsia"/>
        </w:rPr>
        <w:t>5.</w:t>
      </w:r>
      <w:r>
        <w:t>4</w:t>
      </w:r>
      <w:r>
        <w:rPr>
          <w:rFonts w:hint="eastAsia"/>
        </w:rPr>
        <w:t>.1</w:t>
      </w:r>
      <w:r>
        <w:rPr>
          <w:rFonts w:hint="eastAsia"/>
        </w:rPr>
        <w:tab/>
      </w:r>
      <w:r>
        <w:t>General</w:t>
      </w:r>
      <w:bookmarkEnd w:id="141"/>
      <w:bookmarkEnd w:id="142"/>
      <w:bookmarkEnd w:id="143"/>
    </w:p>
    <w:p w:rsidR="000D5C20" w:rsidRDefault="000D5C20" w:rsidP="000D5C20">
      <w:r>
        <w:rPr>
          <w:rFonts w:hint="eastAsia"/>
        </w:rPr>
        <w:t xml:space="preserve">The </w:t>
      </w:r>
      <w:r>
        <w:t>Nsepp_Telescopic_FQDN_Mapping service</w:t>
      </w:r>
      <w:r>
        <w:rPr>
          <w:rFonts w:hint="eastAsia"/>
        </w:rPr>
        <w:t xml:space="preserve"> is used </w:t>
      </w:r>
      <w:r>
        <w:t>between any Network Function and the SEPPs in the same PLMN, if TLS protection between the Network Function and the SEPP relies on using telescopic FQDN. See clause 28.5.2 of 3GPP TS 23.003 [19] and clause 6.1.4.3 of 3GPP TS 29.500 [4]) for the definition and use of Telescopic FQDN.</w:t>
      </w:r>
    </w:p>
    <w:p w:rsidR="000D5C20" w:rsidRDefault="000D5C20" w:rsidP="000D5C20">
      <w:pPr>
        <w:pStyle w:val="Heading3"/>
      </w:pPr>
      <w:bookmarkStart w:id="144" w:name="_Toc24986324"/>
      <w:bookmarkStart w:id="145" w:name="_Toc34205752"/>
      <w:bookmarkStart w:id="146" w:name="_Toc36463545"/>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144"/>
      <w:bookmarkEnd w:id="145"/>
      <w:bookmarkEnd w:id="146"/>
    </w:p>
    <w:p w:rsidR="000D5C20" w:rsidRDefault="000D5C20" w:rsidP="000D5C20">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rsidR="000D5C20" w:rsidRDefault="000D5C20" w:rsidP="000D5C20">
      <w:pPr>
        <w:pStyle w:val="TH"/>
      </w:pPr>
      <w:r>
        <w:object w:dxaOrig="8665" w:dyaOrig="2040">
          <v:shape id="_x0000_i1060" type="#_x0000_t75" style="width:6in;height:100.8pt" o:ole="">
            <v:imagedata r:id="rId36" o:title=""/>
          </v:shape>
          <o:OLEObject Type="Embed" ProgID="Visio.Drawing.15" ShapeID="_x0000_i1060" DrawAspect="Content" ObjectID="_1647076497" r:id="rId37"/>
        </w:object>
      </w:r>
    </w:p>
    <w:p w:rsidR="000D5C20" w:rsidRDefault="000D5C20" w:rsidP="000D5C20">
      <w:pPr>
        <w:pStyle w:val="TF"/>
      </w:pPr>
      <w:r>
        <w:rPr>
          <w:rFonts w:hint="eastAsia"/>
        </w:rPr>
        <w:t>Figure 5.</w:t>
      </w:r>
      <w:r>
        <w:t>4</w:t>
      </w:r>
      <w:r>
        <w:rPr>
          <w:rFonts w:hint="eastAsia"/>
        </w:rPr>
        <w:t xml:space="preserve">.2-1: </w:t>
      </w:r>
      <w:r>
        <w:t>Foreign FQDN to Telescopic FQDN Mapping</w:t>
      </w:r>
      <w:r>
        <w:rPr>
          <w:rFonts w:hint="eastAsia"/>
        </w:rPr>
        <w:t xml:space="preserve"> Procedure</w:t>
      </w:r>
    </w:p>
    <w:p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rsidR="000D5C20"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rsidR="000D5C20" w:rsidRDefault="000D5C20" w:rsidP="000D5C20">
      <w:pPr>
        <w:pStyle w:val="Heading3"/>
      </w:pPr>
      <w:bookmarkStart w:id="147" w:name="_Toc24986325"/>
      <w:bookmarkStart w:id="148" w:name="_Toc34205753"/>
      <w:bookmarkStart w:id="149" w:name="_Toc36463546"/>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147"/>
      <w:bookmarkEnd w:id="148"/>
      <w:bookmarkEnd w:id="149"/>
    </w:p>
    <w:p w:rsidR="000D5C20" w:rsidRDefault="000D5C20" w:rsidP="000D5C20">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rsidR="000D5C20" w:rsidRDefault="000D5C20" w:rsidP="000D5C20">
      <w:pPr>
        <w:pStyle w:val="TH"/>
      </w:pPr>
      <w:r>
        <w:object w:dxaOrig="8665" w:dyaOrig="2040">
          <v:shape id="_x0000_i1061" type="#_x0000_t75" style="width:6in;height:100.8pt" o:ole="">
            <v:imagedata r:id="rId38" o:title=""/>
          </v:shape>
          <o:OLEObject Type="Embed" ProgID="Visio.Drawing.15" ShapeID="_x0000_i1061" DrawAspect="Content" ObjectID="_1647076498" r:id="rId39"/>
        </w:object>
      </w:r>
    </w:p>
    <w:p w:rsidR="000D5C20" w:rsidRDefault="000D5C20" w:rsidP="000D5C20">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rsidR="000D5C20" w:rsidRDefault="000D5C20" w:rsidP="000D5C20">
      <w:pPr>
        <w:pStyle w:val="B1"/>
      </w:pPr>
      <w:r>
        <w:rPr>
          <w:rFonts w:hint="eastAsia"/>
        </w:rPr>
        <w:lastRenderedPageBreak/>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rsidR="000D5C20" w:rsidRPr="001436B4"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rsidR="000D5C20" w:rsidRDefault="000D5C20" w:rsidP="000D5C20">
      <w:pPr>
        <w:pStyle w:val="Heading1"/>
      </w:pPr>
      <w:bookmarkStart w:id="150" w:name="_Toc24986326"/>
      <w:bookmarkStart w:id="151" w:name="_Toc34205754"/>
      <w:bookmarkStart w:id="152" w:name="_Toc36463547"/>
      <w:r>
        <w:rPr>
          <w:rFonts w:hint="eastAsia"/>
        </w:rPr>
        <w:t>6</w:t>
      </w:r>
      <w:r>
        <w:rPr>
          <w:rFonts w:hint="eastAsia"/>
        </w:rPr>
        <w:tab/>
      </w:r>
      <w:r>
        <w:t>API Definitions</w:t>
      </w:r>
      <w:bookmarkEnd w:id="150"/>
      <w:bookmarkEnd w:id="151"/>
      <w:bookmarkEnd w:id="152"/>
    </w:p>
    <w:p w:rsidR="000D5C20" w:rsidRDefault="000D5C20" w:rsidP="000D5C20">
      <w:pPr>
        <w:pStyle w:val="Heading2"/>
      </w:pPr>
      <w:bookmarkStart w:id="153" w:name="_Toc24986327"/>
      <w:bookmarkStart w:id="154" w:name="_Toc34205755"/>
      <w:bookmarkStart w:id="155" w:name="_Toc36463548"/>
      <w:r>
        <w:rPr>
          <w:rFonts w:hint="eastAsia"/>
        </w:rPr>
        <w:t>6.1</w:t>
      </w:r>
      <w:r>
        <w:rPr>
          <w:rFonts w:hint="eastAsia"/>
        </w:rPr>
        <w:tab/>
      </w:r>
      <w:r>
        <w:t>N32 Handshake API</w:t>
      </w:r>
      <w:bookmarkEnd w:id="153"/>
      <w:bookmarkEnd w:id="154"/>
      <w:bookmarkEnd w:id="155"/>
    </w:p>
    <w:p w:rsidR="000D5C20" w:rsidRDefault="000D5C20" w:rsidP="000D5C20">
      <w:pPr>
        <w:pStyle w:val="Heading3"/>
      </w:pPr>
      <w:bookmarkStart w:id="156" w:name="_Toc24986328"/>
      <w:bookmarkStart w:id="157" w:name="_Toc34205756"/>
      <w:bookmarkStart w:id="158" w:name="_Toc36463549"/>
      <w:r>
        <w:rPr>
          <w:rFonts w:hint="eastAsia"/>
        </w:rPr>
        <w:t>6.1.1</w:t>
      </w:r>
      <w:r>
        <w:rPr>
          <w:rFonts w:hint="eastAsia"/>
        </w:rPr>
        <w:tab/>
        <w:t>API URI</w:t>
      </w:r>
      <w:bookmarkEnd w:id="156"/>
      <w:bookmarkEnd w:id="157"/>
      <w:bookmarkEnd w:id="158"/>
    </w:p>
    <w:p w:rsidR="000D5C20" w:rsidRDefault="000D5C20" w:rsidP="000D5C20">
      <w:r>
        <w:t>URIs of this API shall have the following root:</w:t>
      </w:r>
    </w:p>
    <w:p w:rsidR="000D5C20" w:rsidRDefault="000D5C20" w:rsidP="000D5C20">
      <w:r>
        <w:t>{apiRoot}/{apiName}/{apiVersion}/</w:t>
      </w:r>
    </w:p>
    <w:p w:rsidR="000D5C20" w:rsidRPr="00343645" w:rsidRDefault="000D5C20" w:rsidP="000D5C20">
      <w:r>
        <w:t>where "apiRoot" is defined in clause 4.4.1 of 3GPP TS 29.501 [5], the "apiName" shall be set to "n32c</w:t>
      </w:r>
      <w:r w:rsidDel="009211AB">
        <w:t xml:space="preserve"> </w:t>
      </w:r>
      <w:r>
        <w:t>-handshake" and the "apiVersion" shall be set to "v1" for the current version of this specification.</w:t>
      </w:r>
    </w:p>
    <w:p w:rsidR="000D5C20" w:rsidRDefault="000D5C20" w:rsidP="000D5C20">
      <w:pPr>
        <w:pStyle w:val="Heading3"/>
      </w:pPr>
      <w:bookmarkStart w:id="159" w:name="_Toc24986329"/>
      <w:bookmarkStart w:id="160" w:name="_Toc34205757"/>
      <w:bookmarkStart w:id="161" w:name="_Toc36463550"/>
      <w:r>
        <w:t>6.1.2</w:t>
      </w:r>
      <w:r>
        <w:tab/>
        <w:t>Usage of HTTP</w:t>
      </w:r>
      <w:bookmarkEnd w:id="159"/>
      <w:bookmarkEnd w:id="160"/>
      <w:bookmarkEnd w:id="161"/>
    </w:p>
    <w:p w:rsidR="000D5C20" w:rsidRDefault="000D5C20" w:rsidP="000D5C20">
      <w:pPr>
        <w:pStyle w:val="Heading4"/>
      </w:pPr>
      <w:bookmarkStart w:id="162" w:name="_Toc24986330"/>
      <w:bookmarkStart w:id="163" w:name="_Toc34205758"/>
      <w:bookmarkStart w:id="164" w:name="_Toc36463551"/>
      <w:r>
        <w:t>6.1.2.1</w:t>
      </w:r>
      <w:r>
        <w:tab/>
        <w:t>General</w:t>
      </w:r>
      <w:bookmarkEnd w:id="162"/>
      <w:bookmarkEnd w:id="163"/>
      <w:bookmarkEnd w:id="164"/>
    </w:p>
    <w:p w:rsidR="000D5C20" w:rsidRDefault="000D5C20" w:rsidP="000D5C20">
      <w:r>
        <w:t>HTTP/2, as defined in IETF RFC 7540 [7], shall be used as specified in clause 4.3.2.1.</w:t>
      </w:r>
    </w:p>
    <w:p w:rsidR="000D5C20" w:rsidRPr="008C21B1" w:rsidRDefault="000D5C20" w:rsidP="000D5C20">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p>
    <w:p w:rsidR="000D5C20" w:rsidRPr="001436B4" w:rsidRDefault="000D5C20" w:rsidP="000D5C20">
      <w:r>
        <w:t xml:space="preserve">HTTP messages and bodies for the N32 handshake API shall comply with the OpenAPI [15] specification contained in Annex A. </w:t>
      </w:r>
    </w:p>
    <w:p w:rsidR="000D5C20" w:rsidRPr="000C5200" w:rsidRDefault="000D5C20" w:rsidP="000D5C20">
      <w:pPr>
        <w:pStyle w:val="Heading4"/>
      </w:pPr>
      <w:bookmarkStart w:id="165" w:name="_Toc24986331"/>
      <w:bookmarkStart w:id="166" w:name="_Toc34205759"/>
      <w:bookmarkStart w:id="167" w:name="_Toc36463552"/>
      <w:r>
        <w:t>6.1.2.2</w:t>
      </w:r>
      <w:r>
        <w:tab/>
        <w:t>HTTP standard headers</w:t>
      </w:r>
      <w:bookmarkEnd w:id="165"/>
      <w:bookmarkEnd w:id="166"/>
      <w:bookmarkEnd w:id="167"/>
    </w:p>
    <w:p w:rsidR="000D5C20" w:rsidRDefault="000D5C20" w:rsidP="000D5C20">
      <w:pPr>
        <w:pStyle w:val="Heading5"/>
        <w:rPr>
          <w:lang w:eastAsia="zh-CN"/>
        </w:rPr>
      </w:pPr>
      <w:bookmarkStart w:id="168" w:name="_Toc24986332"/>
      <w:bookmarkStart w:id="169" w:name="_Toc34205760"/>
      <w:bookmarkStart w:id="170" w:name="_Toc36463553"/>
      <w:r>
        <w:t>6.1.2.2.1</w:t>
      </w:r>
      <w:r>
        <w:rPr>
          <w:rFonts w:hint="eastAsia"/>
          <w:lang w:eastAsia="zh-CN"/>
        </w:rPr>
        <w:tab/>
      </w:r>
      <w:r>
        <w:rPr>
          <w:lang w:eastAsia="zh-CN"/>
        </w:rPr>
        <w:t>General</w:t>
      </w:r>
      <w:bookmarkEnd w:id="168"/>
      <w:bookmarkEnd w:id="169"/>
      <w:bookmarkEnd w:id="170"/>
    </w:p>
    <w:p w:rsidR="000D5C20" w:rsidRPr="001436B4" w:rsidRDefault="000D5C20" w:rsidP="000D5C20">
      <w:pPr>
        <w:rPr>
          <w:lang w:eastAsia="zh-CN"/>
        </w:rPr>
      </w:pPr>
      <w:r>
        <w:rPr>
          <w:rFonts w:hint="eastAsia"/>
          <w:lang w:eastAsia="zh-CN"/>
        </w:rPr>
        <w:t xml:space="preserve">The HTTP standard headers as specified in </w:t>
      </w:r>
      <w:r>
        <w:rPr>
          <w:lang w:eastAsia="zh-CN"/>
        </w:rPr>
        <w:t>clause 4.3.2.2 shall be supported for this API.</w:t>
      </w:r>
    </w:p>
    <w:p w:rsidR="000D5C20" w:rsidRDefault="000D5C20" w:rsidP="000D5C20">
      <w:pPr>
        <w:pStyle w:val="Heading5"/>
      </w:pPr>
      <w:bookmarkStart w:id="171" w:name="_Toc24986333"/>
      <w:bookmarkStart w:id="172" w:name="_Toc34205761"/>
      <w:bookmarkStart w:id="173" w:name="_Toc36463554"/>
      <w:r>
        <w:t>6.1.2.2.2</w:t>
      </w:r>
      <w:r>
        <w:tab/>
        <w:t>Content type</w:t>
      </w:r>
      <w:bookmarkEnd w:id="171"/>
      <w:bookmarkEnd w:id="172"/>
      <w:bookmarkEnd w:id="173"/>
      <w:r>
        <w:t xml:space="preserve"> </w:t>
      </w:r>
    </w:p>
    <w:p w:rsidR="000D5C20" w:rsidRDefault="000D5C20" w:rsidP="000D5C20">
      <w:r>
        <w:t>The following content types shall be supported:</w:t>
      </w:r>
    </w:p>
    <w:p w:rsidR="000D5C20" w:rsidRPr="000D5C20" w:rsidRDefault="000D5C20" w:rsidP="000D5C20">
      <w:pPr>
        <w:pStyle w:val="B1"/>
      </w:pPr>
      <w:r w:rsidRPr="000D5C20">
        <w:t>-</w:t>
      </w:r>
      <w:r w:rsidRPr="000D5C20">
        <w:tab/>
        <w:t>the JSON format (see IETF RFC 8259 [8]). The use of the JSON format shall be signalled by the content type "application/json". See also clause 5.3.4.</w:t>
      </w:r>
    </w:p>
    <w:p w:rsidR="000D5C20" w:rsidRPr="000D5C20" w:rsidRDefault="000D5C20" w:rsidP="000D5C20">
      <w:pPr>
        <w:pStyle w:val="B1"/>
      </w:pPr>
      <w:r w:rsidRPr="000D5C20">
        <w:t>-</w:t>
      </w:r>
      <w:r w:rsidRPr="000D5C20">
        <w:tab/>
        <w:t>the Problem Details JSON Object (see IETF RFC 7807 [22]). The use of the Problem Details JSON object in a HTTP response body shall be signalled by the content type "application/problem+json".</w:t>
      </w:r>
    </w:p>
    <w:p w:rsidR="000D5C20" w:rsidRPr="000C5200" w:rsidRDefault="000D5C20" w:rsidP="000D5C20">
      <w:pPr>
        <w:pStyle w:val="Heading4"/>
      </w:pPr>
      <w:bookmarkStart w:id="174" w:name="_Toc24986334"/>
      <w:bookmarkStart w:id="175" w:name="_Toc34205762"/>
      <w:bookmarkStart w:id="176" w:name="_Toc36463555"/>
      <w:r>
        <w:t>6.1.2.3</w:t>
      </w:r>
      <w:r>
        <w:tab/>
        <w:t>HTTP custom headers</w:t>
      </w:r>
      <w:bookmarkEnd w:id="174"/>
      <w:bookmarkEnd w:id="175"/>
      <w:bookmarkEnd w:id="176"/>
    </w:p>
    <w:p w:rsidR="000D5C20" w:rsidRDefault="000D5C20" w:rsidP="000D5C20">
      <w:pPr>
        <w:pStyle w:val="Heading5"/>
        <w:rPr>
          <w:lang w:eastAsia="zh-CN"/>
        </w:rPr>
      </w:pPr>
      <w:bookmarkStart w:id="177" w:name="_Toc24986335"/>
      <w:bookmarkStart w:id="178" w:name="_Toc34205763"/>
      <w:bookmarkStart w:id="179" w:name="_Toc36463556"/>
      <w:r>
        <w:t>6.1.2.3.1</w:t>
      </w:r>
      <w:r>
        <w:rPr>
          <w:rFonts w:hint="eastAsia"/>
          <w:lang w:eastAsia="zh-CN"/>
        </w:rPr>
        <w:tab/>
      </w:r>
      <w:r>
        <w:rPr>
          <w:lang w:eastAsia="zh-CN"/>
        </w:rPr>
        <w:t>General</w:t>
      </w:r>
      <w:bookmarkEnd w:id="177"/>
      <w:bookmarkEnd w:id="178"/>
      <w:bookmarkEnd w:id="179"/>
    </w:p>
    <w:p w:rsidR="000D5C20" w:rsidRDefault="000D5C20" w:rsidP="000D5C2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0D5C20" w:rsidRPr="001436B4" w:rsidRDefault="000D5C20" w:rsidP="000D5C20">
      <w:r>
        <w:t>For 3GPP specific HTTP custom headers used across all service based interfaces, see clause 4.3.2.3.</w:t>
      </w:r>
    </w:p>
    <w:p w:rsidR="000D5C20" w:rsidRDefault="000D5C20" w:rsidP="000D5C20">
      <w:pPr>
        <w:pStyle w:val="Heading3"/>
      </w:pPr>
      <w:bookmarkStart w:id="180" w:name="_Toc24986336"/>
      <w:bookmarkStart w:id="181" w:name="_Toc34205764"/>
      <w:bookmarkStart w:id="182" w:name="_Toc36463557"/>
      <w:r>
        <w:lastRenderedPageBreak/>
        <w:t>6.1.3</w:t>
      </w:r>
      <w:r>
        <w:tab/>
        <w:t>Resources</w:t>
      </w:r>
      <w:bookmarkEnd w:id="180"/>
      <w:bookmarkEnd w:id="181"/>
      <w:bookmarkEnd w:id="182"/>
      <w:r>
        <w:t xml:space="preserve"> </w:t>
      </w:r>
    </w:p>
    <w:p w:rsidR="000D5C20" w:rsidRDefault="000D5C20" w:rsidP="000D5C20">
      <w:pPr>
        <w:pStyle w:val="Heading4"/>
      </w:pPr>
      <w:bookmarkStart w:id="183" w:name="_Toc24986337"/>
      <w:bookmarkStart w:id="184" w:name="_Toc34205765"/>
      <w:bookmarkStart w:id="185" w:name="_Toc36463558"/>
      <w:r>
        <w:t>6.1.3.1</w:t>
      </w:r>
      <w:r>
        <w:tab/>
        <w:t>Overview</w:t>
      </w:r>
      <w:bookmarkEnd w:id="183"/>
      <w:bookmarkEnd w:id="184"/>
      <w:bookmarkEnd w:id="185"/>
    </w:p>
    <w:p w:rsidR="000D5C20" w:rsidRDefault="000D5C20" w:rsidP="000D5C20">
      <w:r>
        <w:rPr>
          <w:rFonts w:hint="eastAsia"/>
        </w:rPr>
        <w:t xml:space="preserve">There are no resources in this version of the </w:t>
      </w:r>
      <w:r>
        <w:t>N32</w:t>
      </w:r>
      <w:r>
        <w:rPr>
          <w:rFonts w:hint="eastAsia"/>
        </w:rPr>
        <w:t xml:space="preserve"> handshake API. </w:t>
      </w:r>
      <w:r>
        <w:t>All the operations are realized as custom operations without resources.</w:t>
      </w:r>
    </w:p>
    <w:p w:rsidR="000D5C20" w:rsidRDefault="000D5C20" w:rsidP="000D5C20">
      <w:pPr>
        <w:pStyle w:val="Heading3"/>
      </w:pPr>
      <w:bookmarkStart w:id="186" w:name="_Toc24986338"/>
      <w:bookmarkStart w:id="187" w:name="_Toc34205766"/>
      <w:bookmarkStart w:id="188" w:name="_Toc36463559"/>
      <w:r>
        <w:t>6.1.4</w:t>
      </w:r>
      <w:r>
        <w:tab/>
        <w:t>Custom Operations without Associated Resources</w:t>
      </w:r>
      <w:bookmarkEnd w:id="186"/>
      <w:bookmarkEnd w:id="187"/>
      <w:bookmarkEnd w:id="188"/>
      <w:r>
        <w:t xml:space="preserve"> </w:t>
      </w:r>
    </w:p>
    <w:p w:rsidR="000D5C20" w:rsidRDefault="000D5C20" w:rsidP="000D5C20">
      <w:pPr>
        <w:pStyle w:val="Heading4"/>
      </w:pPr>
      <w:bookmarkStart w:id="189" w:name="_Toc24986339"/>
      <w:bookmarkStart w:id="190" w:name="_Toc34205767"/>
      <w:bookmarkStart w:id="191" w:name="_Toc36463560"/>
      <w:r>
        <w:t>6.1.4.1</w:t>
      </w:r>
      <w:r>
        <w:tab/>
        <w:t>Overview</w:t>
      </w:r>
      <w:bookmarkEnd w:id="189"/>
      <w:bookmarkEnd w:id="190"/>
      <w:bookmarkEnd w:id="191"/>
    </w:p>
    <w:p w:rsidR="000D5C20" w:rsidRDefault="000D5C20" w:rsidP="000D5C20">
      <w:pPr>
        <w:pStyle w:val="TH"/>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/exchange-capability</w:t>
            </w:r>
          </w:p>
        </w:tc>
        <w:tc>
          <w:tcPr>
            <w:tcW w:w="964" w:type="pct"/>
            <w:tcBorders>
              <w:top w:val="single" w:sz="4" w:space="0" w:color="auto"/>
              <w:left w:val="single" w:sz="4" w:space="0" w:color="auto"/>
              <w:bottom w:val="single" w:sz="4" w:space="0" w:color="auto"/>
              <w:right w:val="single" w:sz="4" w:space="0" w:color="auto"/>
            </w:tcBorders>
          </w:tcPr>
          <w:p w:rsidR="000D5C20" w:rsidRPr="001F68DA" w:rsidRDefault="000D5C20" w:rsidP="004D34A2">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 xml:space="preserve">This is the N32 capability exchange API used to negotiate </w:t>
            </w:r>
            <w:r>
              <w:t>the security capabilities between SEPPs.</w:t>
            </w:r>
          </w:p>
        </w:tc>
      </w:tr>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/exchange-params</w:t>
            </w:r>
          </w:p>
        </w:tc>
        <w:tc>
          <w:tcPr>
            <w:tcW w:w="964"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 xml:space="preserve">This is the N32 </w:t>
            </w:r>
            <w:r>
              <w:t>parameter</w:t>
            </w:r>
            <w:r>
              <w:rPr>
                <w:rFonts w:hint="eastAsia"/>
              </w:rPr>
              <w:t xml:space="preserve"> exchange API used to </w:t>
            </w:r>
            <w:r>
              <w:t>exchange</w:t>
            </w:r>
            <w:r>
              <w:rPr>
                <w:rFonts w:hint="eastAsia"/>
              </w:rPr>
              <w:t xml:space="preserve"> </w:t>
            </w:r>
            <w:r>
              <w:t>the cipher suites and protection policies.</w:t>
            </w:r>
          </w:p>
        </w:tc>
      </w:tr>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/n32f-terminate</w:t>
            </w:r>
          </w:p>
        </w:tc>
        <w:tc>
          <w:tcPr>
            <w:tcW w:w="964"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This is the N32</w:t>
            </w:r>
            <w:r>
              <w:t>-f context termination procedure API.</w:t>
            </w:r>
          </w:p>
        </w:tc>
      </w:tr>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/n32f-error</w:t>
            </w:r>
          </w:p>
        </w:tc>
        <w:tc>
          <w:tcPr>
            <w:tcW w:w="964"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 xml:space="preserve">This is the N32-f </w:t>
            </w:r>
            <w:r>
              <w:t>error reporting procedure API.</w:t>
            </w:r>
          </w:p>
        </w:tc>
      </w:tr>
    </w:tbl>
    <w:p w:rsidR="000D5C20" w:rsidRPr="001436B4" w:rsidRDefault="000D5C20" w:rsidP="000D5C20"/>
    <w:p w:rsidR="000D5C20" w:rsidRDefault="000D5C20" w:rsidP="000D5C20">
      <w:pPr>
        <w:pStyle w:val="Heading4"/>
      </w:pPr>
      <w:bookmarkStart w:id="192" w:name="_Toc24986340"/>
      <w:bookmarkStart w:id="193" w:name="_Toc34205768"/>
      <w:bookmarkStart w:id="194" w:name="_Toc36463561"/>
      <w:r>
        <w:t>6.1.4.2</w:t>
      </w:r>
      <w:r>
        <w:tab/>
        <w:t>Operation: Security Capability Negotiation</w:t>
      </w:r>
      <w:bookmarkEnd w:id="192"/>
      <w:bookmarkEnd w:id="193"/>
      <w:bookmarkEnd w:id="194"/>
    </w:p>
    <w:p w:rsidR="000D5C20" w:rsidRDefault="000D5C20" w:rsidP="000D5C20">
      <w:pPr>
        <w:pStyle w:val="Heading5"/>
      </w:pPr>
      <w:bookmarkStart w:id="195" w:name="_Toc24986341"/>
      <w:bookmarkStart w:id="196" w:name="_Toc34205769"/>
      <w:bookmarkStart w:id="197" w:name="_Toc36463562"/>
      <w:r>
        <w:t>6.1.4.2.1</w:t>
      </w:r>
      <w:r>
        <w:tab/>
        <w:t>Description</w:t>
      </w:r>
      <w:bookmarkEnd w:id="195"/>
      <w:bookmarkEnd w:id="196"/>
      <w:bookmarkEnd w:id="197"/>
    </w:p>
    <w:p w:rsidR="000D5C20" w:rsidRDefault="000D5C20" w:rsidP="000D5C20">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0D5C20" w:rsidRDefault="000D5C20" w:rsidP="000D5C20">
      <w:pPr>
        <w:rPr>
          <w:b/>
        </w:rPr>
      </w:pPr>
      <w:r>
        <w:t>URI</w:t>
      </w:r>
      <w:r w:rsidRPr="00C85EE7">
        <w:t>: {apiRoot}/n32c-handshake/v1/exchange-capability</w:t>
      </w:r>
    </w:p>
    <w:p w:rsidR="000D5C20" w:rsidRDefault="000D5C20" w:rsidP="000D5C20">
      <w:pPr>
        <w:rPr>
          <w:rFonts w:ascii="Arial" w:hAnsi="Arial" w:cs="Arial"/>
        </w:rPr>
      </w:pPr>
      <w:r>
        <w:t>This operation shall support the resource URI variables defined in table 6.1.4.2.1-1</w:t>
      </w:r>
      <w:r>
        <w:rPr>
          <w:rFonts w:ascii="Arial" w:hAnsi="Arial" w:cs="Arial"/>
        </w:rPr>
        <w:t>.</w:t>
      </w:r>
    </w:p>
    <w:p w:rsidR="000D5C20" w:rsidRDefault="000D5C20" w:rsidP="000D5C20">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D5C20" w:rsidRDefault="000D5C20" w:rsidP="004D34A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D5C20" w:rsidRDefault="000D5C20" w:rsidP="004D34A2">
            <w:pPr>
              <w:pStyle w:val="TAH"/>
            </w:pPr>
            <w:r>
              <w:t>Definition</w:t>
            </w:r>
          </w:p>
        </w:tc>
      </w:tr>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tcPr>
          <w:p w:rsidR="000D5C20" w:rsidRDefault="000D5C20" w:rsidP="004D34A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0D5C20" w:rsidRDefault="000D5C20" w:rsidP="004D34A2">
            <w:pPr>
              <w:pStyle w:val="TAL"/>
            </w:pPr>
            <w:r>
              <w:t>See clause 6.1.1.</w:t>
            </w:r>
          </w:p>
        </w:tc>
      </w:tr>
    </w:tbl>
    <w:p w:rsidR="000D5C20" w:rsidRDefault="000D5C20" w:rsidP="000D5C20"/>
    <w:p w:rsidR="000D5C20" w:rsidRDefault="000D5C20" w:rsidP="000D5C20">
      <w:pPr>
        <w:pStyle w:val="Heading5"/>
      </w:pPr>
      <w:bookmarkStart w:id="198" w:name="_Toc24986342"/>
      <w:bookmarkStart w:id="199" w:name="_Toc34205770"/>
      <w:bookmarkStart w:id="200" w:name="_Toc36463563"/>
      <w:r>
        <w:t>6.1.4.2.2</w:t>
      </w:r>
      <w:r>
        <w:tab/>
        <w:t>Operation Definition</w:t>
      </w:r>
      <w:bookmarkEnd w:id="198"/>
      <w:bookmarkEnd w:id="199"/>
      <w:bookmarkEnd w:id="200"/>
    </w:p>
    <w:p w:rsidR="000D5C20" w:rsidRDefault="000D5C20" w:rsidP="000D5C20">
      <w:r>
        <w:t>This operation shall support the request data structures and response codes specified in tables 6.2.4.2.2-1 and 6.2.4.2.2-2.</w:t>
      </w:r>
    </w:p>
    <w:p w:rsidR="000D5C20" w:rsidRDefault="000D5C20" w:rsidP="000D5C20">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Tr="004D3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The IE shall contain the security capabilities of the initiating SEPP.</w:t>
            </w:r>
          </w:p>
        </w:tc>
      </w:tr>
    </w:tbl>
    <w:p w:rsidR="000D5C20" w:rsidRDefault="000D5C20" w:rsidP="000D5C20"/>
    <w:p w:rsidR="000D5C20" w:rsidRDefault="000D5C20" w:rsidP="000D5C20">
      <w:pPr>
        <w:pStyle w:val="TH"/>
      </w:pPr>
      <w:r>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41"/>
        <w:gridCol w:w="1084"/>
        <w:gridCol w:w="1012"/>
        <w:gridCol w:w="4975"/>
      </w:tblGrid>
      <w:tr w:rsidR="000D5C20" w:rsidTr="004D34A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Response</w:t>
            </w:r>
          </w:p>
          <w:p w:rsidR="000D5C20" w:rsidRDefault="000D5C20" w:rsidP="004D34A2">
            <w:pPr>
              <w:pStyle w:val="TAH"/>
            </w:pPr>
            <w:r>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1119"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200 OK</w:t>
            </w:r>
          </w:p>
        </w:tc>
        <w:tc>
          <w:tcPr>
            <w:tcW w:w="2570"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 xml:space="preserve"> This represents the successful processing of the requested security capabilities. The responding SEPP shall provide the security capabilities that it has selected, in the response.</w:t>
            </w:r>
          </w:p>
        </w:tc>
      </w:tr>
      <w:tr w:rsidR="000D5C20" w:rsidTr="004D34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Default="000D5C20" w:rsidP="004D34A2">
            <w:pPr>
              <w:pStyle w:val="TAN"/>
            </w:pPr>
            <w:r w:rsidRPr="000D5C20">
              <w:t>NOTE:</w:t>
            </w:r>
            <w:r w:rsidRPr="000D5C20">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4"/>
      </w:pPr>
      <w:bookmarkStart w:id="201" w:name="_Toc24986343"/>
      <w:bookmarkStart w:id="202" w:name="_Toc34205771"/>
      <w:bookmarkStart w:id="203" w:name="_Toc36463564"/>
      <w:r>
        <w:t>6.1.4.3</w:t>
      </w:r>
      <w:r>
        <w:tab/>
        <w:t>Operation: Parameter Exchange</w:t>
      </w:r>
      <w:bookmarkEnd w:id="201"/>
      <w:bookmarkEnd w:id="202"/>
      <w:bookmarkEnd w:id="203"/>
    </w:p>
    <w:p w:rsidR="000D5C20" w:rsidRDefault="000D5C20" w:rsidP="000D5C20">
      <w:pPr>
        <w:pStyle w:val="Heading5"/>
      </w:pPr>
      <w:bookmarkStart w:id="204" w:name="_Toc24986344"/>
      <w:bookmarkStart w:id="205" w:name="_Toc34205772"/>
      <w:bookmarkStart w:id="206" w:name="_Toc36463565"/>
      <w:r>
        <w:t>6.1.4.3.1</w:t>
      </w:r>
      <w:r>
        <w:tab/>
        <w:t>Description</w:t>
      </w:r>
      <w:bookmarkEnd w:id="204"/>
      <w:bookmarkEnd w:id="205"/>
      <w:bookmarkEnd w:id="206"/>
    </w:p>
    <w:p w:rsidR="000D5C20" w:rsidRPr="00C85EE7" w:rsidRDefault="000D5C20" w:rsidP="000D5C20">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0D5C20" w:rsidRPr="00C85EE7" w:rsidRDefault="000D5C20" w:rsidP="000D5C20">
      <w:r w:rsidRPr="00C85EE7">
        <w:t>URI: {apiRoot}/n32c-handshake/v1/exchange-params</w:t>
      </w:r>
    </w:p>
    <w:p w:rsidR="000D5C20" w:rsidRDefault="000D5C20" w:rsidP="000D5C20">
      <w:pPr>
        <w:rPr>
          <w:rFonts w:ascii="Arial" w:hAnsi="Arial" w:cs="Arial"/>
        </w:rPr>
      </w:pPr>
      <w:r>
        <w:t>This operation shall support the resource URI variables defined in table 6.1.4.3.1-1</w:t>
      </w:r>
      <w:r>
        <w:rPr>
          <w:rFonts w:ascii="Arial" w:hAnsi="Arial" w:cs="Arial"/>
        </w:rPr>
        <w:t>.</w:t>
      </w:r>
    </w:p>
    <w:p w:rsidR="000D5C20" w:rsidRDefault="000D5C20" w:rsidP="000D5C20">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D5C20" w:rsidRDefault="000D5C20" w:rsidP="004D34A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D5C20" w:rsidRDefault="000D5C20" w:rsidP="004D34A2">
            <w:pPr>
              <w:pStyle w:val="TAH"/>
            </w:pPr>
            <w:r>
              <w:t>Definition</w:t>
            </w:r>
          </w:p>
        </w:tc>
      </w:tr>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tcPr>
          <w:p w:rsidR="000D5C20" w:rsidRDefault="000D5C20" w:rsidP="004D34A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0D5C20" w:rsidRDefault="000D5C20" w:rsidP="004D34A2">
            <w:pPr>
              <w:pStyle w:val="TAL"/>
            </w:pPr>
            <w:r>
              <w:t>See clause 6.1.1.</w:t>
            </w:r>
          </w:p>
        </w:tc>
      </w:tr>
    </w:tbl>
    <w:p w:rsidR="000D5C20" w:rsidRDefault="000D5C20" w:rsidP="000D5C20"/>
    <w:p w:rsidR="000D5C20" w:rsidRDefault="000D5C20" w:rsidP="000D5C20">
      <w:pPr>
        <w:pStyle w:val="Heading5"/>
      </w:pPr>
      <w:bookmarkStart w:id="207" w:name="_Toc24986345"/>
      <w:bookmarkStart w:id="208" w:name="_Toc34205773"/>
      <w:bookmarkStart w:id="209" w:name="_Toc36463566"/>
      <w:r>
        <w:t>6.1.4.3.2</w:t>
      </w:r>
      <w:r>
        <w:tab/>
        <w:t>Operation Definition</w:t>
      </w:r>
      <w:bookmarkEnd w:id="207"/>
      <w:bookmarkEnd w:id="208"/>
      <w:bookmarkEnd w:id="209"/>
    </w:p>
    <w:p w:rsidR="000D5C20" w:rsidRDefault="000D5C20" w:rsidP="000D5C20">
      <w:r>
        <w:t>This operation shall support the request data structures and response codes specified in tables 6.1.4.3.2-1 and 6.1.4.3.2-2.</w:t>
      </w:r>
    </w:p>
    <w:p w:rsidR="000D5C20" w:rsidRDefault="000D5C20" w:rsidP="000D5C20">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Tr="004D3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The IE shall contain the parameters requested by the requesting SEPP.</w:t>
            </w:r>
          </w:p>
        </w:tc>
      </w:tr>
    </w:tbl>
    <w:p w:rsidR="000D5C20" w:rsidRDefault="000D5C20" w:rsidP="000D5C20"/>
    <w:p w:rsidR="000D5C20" w:rsidRDefault="000D5C20" w:rsidP="000D5C2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8"/>
        <w:gridCol w:w="308"/>
        <w:gridCol w:w="1129"/>
        <w:gridCol w:w="1012"/>
        <w:gridCol w:w="5122"/>
      </w:tblGrid>
      <w:tr w:rsidR="000D5C20" w:rsidTr="004D34A2">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Response</w:t>
            </w:r>
          </w:p>
          <w:p w:rsidR="000D5C20" w:rsidRDefault="000D5C20" w:rsidP="004D34A2">
            <w:pPr>
              <w:pStyle w:val="TAH"/>
            </w:pPr>
            <w:r>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1089"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rPr>
                <w:rFonts w:hint="eastAsia"/>
              </w:rPr>
              <w:t>Sec</w:t>
            </w:r>
            <w:r>
              <w:t>ParamExchRspData</w:t>
            </w:r>
          </w:p>
        </w:tc>
        <w:tc>
          <w:tcPr>
            <w:tcW w:w="159"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C"/>
            </w:pPr>
            <w:r>
              <w:t>M</w:t>
            </w:r>
          </w:p>
        </w:tc>
        <w:tc>
          <w:tcPr>
            <w:tcW w:w="583"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rPr>
                <w:rFonts w:hint="eastAsia"/>
              </w:rPr>
              <w:t xml:space="preserve">200 </w:t>
            </w:r>
            <w:r>
              <w:t>OK</w:t>
            </w:r>
          </w:p>
        </w:tc>
        <w:tc>
          <w:tcPr>
            <w:tcW w:w="2646"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 or the SEPP shall provide the security information lists of the connected IPXs.</w:t>
            </w:r>
          </w:p>
        </w:tc>
      </w:tr>
      <w:tr w:rsidR="000D5C20" w:rsidTr="004D34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Default="000D5C20" w:rsidP="004D34A2">
            <w:pPr>
              <w:pStyle w:val="TAN"/>
            </w:pPr>
            <w:r w:rsidRPr="000D5C20">
              <w:t>NOTE:</w:t>
            </w:r>
            <w:r w:rsidRPr="000D5C20">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4"/>
      </w:pPr>
      <w:bookmarkStart w:id="210" w:name="_Toc24986346"/>
      <w:bookmarkStart w:id="211" w:name="_Toc34205774"/>
      <w:bookmarkStart w:id="212" w:name="_Toc36463567"/>
      <w:r>
        <w:t>6.1.4.4</w:t>
      </w:r>
      <w:r>
        <w:tab/>
        <w:t>Operation: N32-f Context Terminate</w:t>
      </w:r>
      <w:bookmarkEnd w:id="210"/>
      <w:bookmarkEnd w:id="211"/>
      <w:bookmarkEnd w:id="212"/>
    </w:p>
    <w:p w:rsidR="000D5C20" w:rsidRDefault="000D5C20" w:rsidP="000D5C20">
      <w:pPr>
        <w:pStyle w:val="Heading5"/>
      </w:pPr>
      <w:bookmarkStart w:id="213" w:name="_Toc24986347"/>
      <w:bookmarkStart w:id="214" w:name="_Toc34205775"/>
      <w:bookmarkStart w:id="215" w:name="_Toc36463568"/>
      <w:r>
        <w:t>6.1.4.4.1</w:t>
      </w:r>
      <w:r>
        <w:tab/>
        <w:t>Description</w:t>
      </w:r>
      <w:bookmarkEnd w:id="213"/>
      <w:bookmarkEnd w:id="214"/>
      <w:bookmarkEnd w:id="215"/>
    </w:p>
    <w:p w:rsidR="000D5C20" w:rsidRDefault="000D5C20" w:rsidP="000D5C20">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0D5C20" w:rsidRPr="00C85EE7" w:rsidRDefault="000D5C20" w:rsidP="000D5C20">
      <w:r>
        <w:lastRenderedPageBreak/>
        <w:t>UR</w:t>
      </w:r>
      <w:r w:rsidRPr="00C85EE7">
        <w:t>I: {apiRoot}/n32c-handshake/v1/n32f-terminate</w:t>
      </w:r>
    </w:p>
    <w:p w:rsidR="000D5C20" w:rsidRDefault="000D5C20" w:rsidP="000D5C20">
      <w:pPr>
        <w:rPr>
          <w:rFonts w:ascii="Arial" w:hAnsi="Arial" w:cs="Arial"/>
        </w:rPr>
      </w:pPr>
      <w:r>
        <w:t>This operation shall support the resource URI variables defined in table 6.1.4.3.1-1</w:t>
      </w:r>
      <w:r>
        <w:rPr>
          <w:rFonts w:ascii="Arial" w:hAnsi="Arial" w:cs="Arial"/>
        </w:rPr>
        <w:t>.</w:t>
      </w:r>
    </w:p>
    <w:p w:rsidR="000D5C20" w:rsidRDefault="000D5C20" w:rsidP="000D5C20">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D5C20" w:rsidRDefault="000D5C20" w:rsidP="004D34A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D5C20" w:rsidRDefault="000D5C20" w:rsidP="004D34A2">
            <w:pPr>
              <w:pStyle w:val="TAH"/>
            </w:pPr>
            <w:r>
              <w:t>Definition</w:t>
            </w:r>
          </w:p>
        </w:tc>
      </w:tr>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tcPr>
          <w:p w:rsidR="000D5C20" w:rsidRDefault="000D5C20" w:rsidP="004D34A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0D5C20" w:rsidRDefault="000D5C20" w:rsidP="004D34A2">
            <w:pPr>
              <w:pStyle w:val="TAL"/>
            </w:pPr>
            <w:r>
              <w:t>See clause 6.1.1.</w:t>
            </w:r>
          </w:p>
        </w:tc>
      </w:tr>
    </w:tbl>
    <w:p w:rsidR="000D5C20" w:rsidRDefault="000D5C20" w:rsidP="000D5C20"/>
    <w:p w:rsidR="000D5C20" w:rsidRDefault="000D5C20" w:rsidP="000D5C20">
      <w:pPr>
        <w:pStyle w:val="Heading5"/>
      </w:pPr>
      <w:bookmarkStart w:id="216" w:name="_Toc24986348"/>
      <w:bookmarkStart w:id="217" w:name="_Toc34205776"/>
      <w:bookmarkStart w:id="218" w:name="_Toc36463569"/>
      <w:r>
        <w:t>6.1.4.4.2</w:t>
      </w:r>
      <w:r>
        <w:tab/>
        <w:t>Operation Definition</w:t>
      </w:r>
      <w:bookmarkEnd w:id="216"/>
      <w:bookmarkEnd w:id="217"/>
      <w:bookmarkEnd w:id="218"/>
    </w:p>
    <w:p w:rsidR="000D5C20" w:rsidRDefault="000D5C20" w:rsidP="000D5C20">
      <w:r>
        <w:t>This operation shall support the request data structures and response codes specified in tables 6.1.4.4.2-1 and 6.1.4.4.2-2.</w:t>
      </w:r>
    </w:p>
    <w:p w:rsidR="000D5C20" w:rsidRDefault="000D5C20" w:rsidP="000D5C20">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Tr="004D3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The IE shall contain the information about the N32-f context requested to be terminated by the requesting SEPP.</w:t>
            </w:r>
          </w:p>
        </w:tc>
      </w:tr>
    </w:tbl>
    <w:p w:rsidR="000D5C20" w:rsidRDefault="000D5C20" w:rsidP="000D5C20"/>
    <w:p w:rsidR="000D5C20" w:rsidRDefault="000D5C20" w:rsidP="000D5C20">
      <w:pPr>
        <w:pStyle w:val="TH"/>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D5C20" w:rsidTr="004D34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Response</w:t>
            </w:r>
          </w:p>
          <w:p w:rsidR="000D5C20" w:rsidRDefault="000D5C20" w:rsidP="004D34A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825"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This represents the successful deletion of the request N32-f context. The responding SEPP shall return the "n32fContextId" it had towards the initiating SEPP, in this IE.</w:t>
            </w:r>
          </w:p>
        </w:tc>
      </w:tr>
      <w:tr w:rsidR="000D5C20" w:rsidTr="004D34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Default="000D5C20" w:rsidP="004D34A2">
            <w:pPr>
              <w:pStyle w:val="TAN"/>
            </w:pPr>
            <w:r w:rsidRPr="000D5C20">
              <w:t>NOTE:</w:t>
            </w:r>
            <w:r w:rsidRPr="000D5C20">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4"/>
      </w:pPr>
      <w:bookmarkStart w:id="219" w:name="_Toc24986349"/>
      <w:bookmarkStart w:id="220" w:name="_Toc34205777"/>
      <w:bookmarkStart w:id="221" w:name="_Toc36463570"/>
      <w:r>
        <w:t>6.1.4.</w:t>
      </w:r>
      <w:r w:rsidRPr="00386A6E">
        <w:t>5</w:t>
      </w:r>
      <w:r>
        <w:tab/>
        <w:t>Operation: N32-f Error Reporting</w:t>
      </w:r>
      <w:bookmarkEnd w:id="219"/>
      <w:bookmarkEnd w:id="220"/>
      <w:bookmarkEnd w:id="221"/>
    </w:p>
    <w:p w:rsidR="000D5C20" w:rsidRDefault="000D5C20" w:rsidP="000D5C20">
      <w:pPr>
        <w:pStyle w:val="Heading5"/>
      </w:pPr>
      <w:bookmarkStart w:id="222" w:name="_Toc24986350"/>
      <w:bookmarkStart w:id="223" w:name="_Toc34205778"/>
      <w:bookmarkStart w:id="224" w:name="_Toc36463571"/>
      <w:r>
        <w:t>6.1.4.</w:t>
      </w:r>
      <w:r w:rsidRPr="00386A6E">
        <w:t>5</w:t>
      </w:r>
      <w:r>
        <w:t>.1</w:t>
      </w:r>
      <w:r>
        <w:tab/>
        <w:t>Description</w:t>
      </w:r>
      <w:bookmarkEnd w:id="222"/>
      <w:bookmarkEnd w:id="223"/>
      <w:bookmarkEnd w:id="224"/>
    </w:p>
    <w:p w:rsidR="000D5C20" w:rsidRDefault="000D5C20" w:rsidP="000D5C20">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0D5C20" w:rsidRDefault="000D5C20" w:rsidP="000D5C20">
      <w:pPr>
        <w:rPr>
          <w:b/>
        </w:rPr>
      </w:pPr>
      <w:r>
        <w:t xml:space="preserve">URI: </w:t>
      </w:r>
      <w:r>
        <w:rPr>
          <w:b/>
        </w:rPr>
        <w:t>{apiRoot}/n32c-handshake</w:t>
      </w:r>
      <w:r w:rsidRPr="005E0502">
        <w:rPr>
          <w:b/>
        </w:rPr>
        <w:t>/v1/</w:t>
      </w:r>
      <w:r>
        <w:rPr>
          <w:b/>
        </w:rPr>
        <w:t>n32f-error</w:t>
      </w:r>
    </w:p>
    <w:p w:rsidR="000D5C20" w:rsidRDefault="000D5C20" w:rsidP="000D5C20">
      <w:pPr>
        <w:rPr>
          <w:rFonts w:ascii="Arial" w:hAnsi="Arial" w:cs="Arial"/>
        </w:rPr>
      </w:pPr>
      <w:r>
        <w:t>This operation shall support the resource URI variables defined in table 6.1.4.</w:t>
      </w:r>
      <w:r w:rsidRPr="00386A6E">
        <w:t>5</w:t>
      </w:r>
      <w:r>
        <w:t>.1-1</w:t>
      </w:r>
      <w:r>
        <w:rPr>
          <w:rFonts w:ascii="Arial" w:hAnsi="Arial" w:cs="Arial"/>
        </w:rPr>
        <w:t>.</w:t>
      </w:r>
    </w:p>
    <w:p w:rsidR="000D5C20" w:rsidRDefault="000D5C20" w:rsidP="000D5C20">
      <w:pPr>
        <w:pStyle w:val="TH"/>
        <w:rPr>
          <w:rFonts w:cs="Arial"/>
        </w:rPr>
      </w:pPr>
      <w:r>
        <w:t>Table 6.1.4.</w:t>
      </w:r>
      <w:r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D5C20" w:rsidRDefault="000D5C20" w:rsidP="004D34A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D5C20" w:rsidRDefault="000D5C20" w:rsidP="004D34A2">
            <w:pPr>
              <w:pStyle w:val="TAH"/>
            </w:pPr>
            <w:r>
              <w:t>Definition</w:t>
            </w:r>
          </w:p>
        </w:tc>
      </w:tr>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tcPr>
          <w:p w:rsidR="000D5C20" w:rsidRDefault="000D5C20" w:rsidP="004D34A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0D5C20" w:rsidRDefault="000D5C20" w:rsidP="004D34A2">
            <w:pPr>
              <w:pStyle w:val="TAL"/>
            </w:pPr>
            <w:r>
              <w:t>See clause 6.1.1.</w:t>
            </w:r>
          </w:p>
        </w:tc>
      </w:tr>
    </w:tbl>
    <w:p w:rsidR="000D5C20" w:rsidRDefault="000D5C20" w:rsidP="000D5C20"/>
    <w:p w:rsidR="000D5C20" w:rsidRDefault="000D5C20" w:rsidP="000D5C20">
      <w:pPr>
        <w:pStyle w:val="Heading5"/>
      </w:pPr>
      <w:bookmarkStart w:id="225" w:name="_Toc24986351"/>
      <w:bookmarkStart w:id="226" w:name="_Toc34205779"/>
      <w:bookmarkStart w:id="227" w:name="_Toc36463572"/>
      <w:r>
        <w:t>6.1.4.</w:t>
      </w:r>
      <w:r w:rsidRPr="00386A6E">
        <w:t>5</w:t>
      </w:r>
      <w:r>
        <w:t>.2</w:t>
      </w:r>
      <w:r>
        <w:tab/>
        <w:t>Operation Definition</w:t>
      </w:r>
      <w:bookmarkEnd w:id="225"/>
      <w:bookmarkEnd w:id="226"/>
      <w:bookmarkEnd w:id="227"/>
    </w:p>
    <w:p w:rsidR="000D5C20" w:rsidRDefault="000D5C20" w:rsidP="000D5C20">
      <w:r>
        <w:t>This operation shall support the request data structures and response codes specified in tables 6.1.4.</w:t>
      </w:r>
      <w:r w:rsidRPr="00386A6E">
        <w:t>5</w:t>
      </w:r>
      <w:r>
        <w:t>.2-1 and 6.1.4.</w:t>
      </w:r>
      <w:r w:rsidRPr="00386A6E">
        <w:t>5</w:t>
      </w:r>
      <w:r>
        <w:t>.2-2.</w:t>
      </w:r>
    </w:p>
    <w:p w:rsidR="000D5C20" w:rsidRDefault="000D5C20" w:rsidP="000D5C20">
      <w:pPr>
        <w:pStyle w:val="TH"/>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Tr="004D3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The IE shall contain the information about the N32-f message that failed to process at the SEPP initiating the N32-f errror reporting procedure, together with information related to the nature of the error.</w:t>
            </w:r>
          </w:p>
        </w:tc>
      </w:tr>
    </w:tbl>
    <w:p w:rsidR="000D5C20" w:rsidRDefault="000D5C20" w:rsidP="000D5C20"/>
    <w:p w:rsidR="000D5C20" w:rsidRDefault="000D5C20" w:rsidP="000D5C20">
      <w:pPr>
        <w:pStyle w:val="TH"/>
      </w:pPr>
      <w:r>
        <w:lastRenderedPageBreak/>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D5C20" w:rsidTr="004D34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Response</w:t>
            </w:r>
          </w:p>
          <w:p w:rsidR="000D5C20" w:rsidRDefault="000D5C20" w:rsidP="004D34A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825"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p>
        </w:tc>
        <w:tc>
          <w:tcPr>
            <w:tcW w:w="225"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C"/>
            </w:pPr>
          </w:p>
        </w:tc>
        <w:tc>
          <w:tcPr>
            <w:tcW w:w="649"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This represents the successful processing of the N32-f error report at the receiving SEPP.</w:t>
            </w:r>
          </w:p>
        </w:tc>
      </w:tr>
      <w:tr w:rsidR="000D5C20" w:rsidTr="004D34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Default="000D5C20" w:rsidP="004D34A2">
            <w:pPr>
              <w:pStyle w:val="TAN"/>
            </w:pPr>
            <w:r w:rsidRPr="000D5C20">
              <w:t>NOTE:</w:t>
            </w:r>
            <w:r w:rsidRPr="000D5C20">
              <w:tab/>
              <w:t>The mandatory HTTP error status codes for the POST method listed in Table 5.2.7.1-1 of 3GPP TS 29.500 [4] other than those specified in the table above also apply, with a ProblemDetails data type (see clause 5.2.7 of 3GPP TS 29.500 [4]).</w:t>
            </w:r>
          </w:p>
        </w:tc>
      </w:tr>
    </w:tbl>
    <w:p w:rsidR="000D5C20" w:rsidRPr="003902F4" w:rsidRDefault="000D5C20" w:rsidP="000D5C20"/>
    <w:p w:rsidR="000D5C20" w:rsidRDefault="000D5C20" w:rsidP="000D5C20">
      <w:pPr>
        <w:pStyle w:val="Heading3"/>
      </w:pPr>
      <w:bookmarkStart w:id="228" w:name="_Toc24986352"/>
      <w:bookmarkStart w:id="229" w:name="_Toc34205780"/>
      <w:bookmarkStart w:id="230" w:name="_Toc36463573"/>
      <w:r>
        <w:rPr>
          <w:rFonts w:hint="eastAsia"/>
        </w:rPr>
        <w:t>6.1.5</w:t>
      </w:r>
      <w:r>
        <w:rPr>
          <w:rFonts w:hint="eastAsia"/>
        </w:rPr>
        <w:tab/>
      </w:r>
      <w:r>
        <w:t>Data Model</w:t>
      </w:r>
      <w:bookmarkEnd w:id="228"/>
      <w:bookmarkEnd w:id="229"/>
      <w:bookmarkEnd w:id="230"/>
    </w:p>
    <w:p w:rsidR="000D5C20" w:rsidRDefault="000D5C20" w:rsidP="000D5C20">
      <w:pPr>
        <w:pStyle w:val="Heading4"/>
      </w:pPr>
      <w:bookmarkStart w:id="231" w:name="_Toc24986353"/>
      <w:bookmarkStart w:id="232" w:name="_Toc34205781"/>
      <w:bookmarkStart w:id="233" w:name="_Toc36463574"/>
      <w:r>
        <w:t>6.1.5.1</w:t>
      </w:r>
      <w:r>
        <w:tab/>
        <w:t>General</w:t>
      </w:r>
      <w:bookmarkEnd w:id="231"/>
      <w:bookmarkEnd w:id="232"/>
      <w:bookmarkEnd w:id="233"/>
    </w:p>
    <w:p w:rsidR="000D5C20" w:rsidRDefault="000D5C20" w:rsidP="000D5C20">
      <w:r>
        <w:t>This clause specifies the application data model supported by the API.</w:t>
      </w:r>
    </w:p>
    <w:p w:rsidR="000D5C20" w:rsidRDefault="000D5C20" w:rsidP="000D5C20">
      <w:r>
        <w:t>Table 6.1.5.1-1 specifies the data types defined for the N32 interface.</w:t>
      </w:r>
    </w:p>
    <w:p w:rsidR="000D5C20" w:rsidRDefault="000D5C20" w:rsidP="000D5C20">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Enumeration of security capabilities.</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4</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Request data structure for parameter exchange</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5</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6</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The protection policy to be negotiated between the SEPPs.</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w:t>
            </w:r>
            <w:r>
              <w:t>.1.5.2.7</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API URI to IE mapping on which the protection policy needs to be applied.</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N32-f context information</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11</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N32-f error information</w:t>
            </w:r>
            <w:r>
              <w:rPr>
                <w:rFonts w:cs="Arial"/>
                <w:szCs w:val="18"/>
              </w:rPr>
              <w:t>.</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12</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13</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Details about the N32f error.</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6.1.5.2.</w:t>
            </w:r>
            <w:r>
              <w:t>14</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Callback Name.</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IpxProviderSecInfo</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w:t>
            </w:r>
            <w:r>
              <w:t>2</w:t>
            </w:r>
            <w:r>
              <w:rPr>
                <w:rFonts w:hint="eastAsia"/>
              </w:rPr>
              <w:t>.</w:t>
            </w:r>
            <w:r>
              <w:t>15</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lang w:eastAsia="zh-CN"/>
              </w:rPr>
              <w:t>D</w:t>
            </w:r>
            <w:r>
              <w:rPr>
                <w:rFonts w:cs="Arial"/>
                <w:szCs w:val="18"/>
                <w:lang w:eastAsia="zh-CN"/>
              </w:rPr>
              <w:t xml:space="preserve">efines the </w:t>
            </w:r>
            <w:r>
              <w:t>security information list of an IPX.</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Enumeration of HTTP methods.</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Location of the IE in a HTTP message.</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t>7</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Type of error while processing N32-f message.</w:t>
            </w:r>
          </w:p>
        </w:tc>
      </w:tr>
      <w:tr w:rsidR="000D5C20" w:rsidTr="004D34A2">
        <w:trPr>
          <w:jc w:val="center"/>
        </w:trPr>
        <w:tc>
          <w:tcPr>
            <w:tcW w:w="208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t>8</w:t>
            </w:r>
          </w:p>
        </w:tc>
        <w:tc>
          <w:tcPr>
            <w:tcW w:w="539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Reason for failure to reconstruct a HTTP/2 message from N32-f message.</w:t>
            </w:r>
          </w:p>
        </w:tc>
      </w:tr>
    </w:tbl>
    <w:p w:rsidR="000D5C20" w:rsidRDefault="000D5C20" w:rsidP="000D5C20"/>
    <w:p w:rsidR="000D5C20" w:rsidRDefault="000D5C20" w:rsidP="000D5C20">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0D5C20" w:rsidRDefault="000D5C20" w:rsidP="000D5C20">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Comments</w:t>
            </w: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3GPP TS 29.5</w:t>
            </w:r>
            <w:r>
              <w:t>10</w:t>
            </w:r>
            <w:r>
              <w:rPr>
                <w:rFonts w:hint="eastAsia"/>
              </w:rPr>
              <w:t> </w:t>
            </w:r>
            <w:r>
              <w:t>[18]</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bl>
    <w:p w:rsidR="000D5C20" w:rsidRDefault="000D5C20" w:rsidP="000D5C20"/>
    <w:p w:rsidR="000D5C20" w:rsidRDefault="000D5C20" w:rsidP="000D5C20">
      <w:pPr>
        <w:pStyle w:val="Heading4"/>
        <w:rPr>
          <w:lang w:val="en-US"/>
        </w:rPr>
      </w:pPr>
      <w:bookmarkStart w:id="234" w:name="_Toc24986354"/>
      <w:bookmarkStart w:id="235" w:name="_Toc34205782"/>
      <w:bookmarkStart w:id="236" w:name="_Toc36463575"/>
      <w:r>
        <w:rPr>
          <w:lang w:val="en-US"/>
        </w:rPr>
        <w:t>6.1.5.2</w:t>
      </w:r>
      <w:r>
        <w:rPr>
          <w:lang w:val="en-US"/>
        </w:rPr>
        <w:tab/>
        <w:t>Structured data types</w:t>
      </w:r>
      <w:bookmarkEnd w:id="234"/>
      <w:bookmarkEnd w:id="235"/>
      <w:bookmarkEnd w:id="236"/>
    </w:p>
    <w:p w:rsidR="000D5C20" w:rsidRDefault="000D5C20" w:rsidP="000D5C20">
      <w:pPr>
        <w:pStyle w:val="Heading5"/>
      </w:pPr>
      <w:bookmarkStart w:id="237" w:name="_Toc24986355"/>
      <w:bookmarkStart w:id="238" w:name="_Toc34205783"/>
      <w:bookmarkStart w:id="239" w:name="_Toc36463576"/>
      <w:r>
        <w:t>6.1.5.2.1</w:t>
      </w:r>
      <w:r>
        <w:tab/>
        <w:t>Introduction</w:t>
      </w:r>
      <w:bookmarkEnd w:id="237"/>
      <w:bookmarkEnd w:id="238"/>
      <w:bookmarkEnd w:id="239"/>
    </w:p>
    <w:p w:rsidR="000D5C20" w:rsidRPr="001436B4" w:rsidRDefault="000D5C20" w:rsidP="000D5C20">
      <w:r>
        <w:t xml:space="preserve">This clause defines the structures to be used in the N32 Handshake API. </w:t>
      </w:r>
    </w:p>
    <w:p w:rsidR="000D5C20" w:rsidRDefault="000D5C20" w:rsidP="000D5C20">
      <w:pPr>
        <w:pStyle w:val="Heading5"/>
      </w:pPr>
      <w:bookmarkStart w:id="240" w:name="_Toc24986356"/>
      <w:bookmarkStart w:id="241" w:name="_Toc34205784"/>
      <w:bookmarkStart w:id="242" w:name="_Toc36463577"/>
      <w:r>
        <w:lastRenderedPageBreak/>
        <w:t>6.1.5.2.2</w:t>
      </w:r>
      <w:r>
        <w:tab/>
        <w:t>Type: SecNegotiateReqData</w:t>
      </w:r>
      <w:bookmarkEnd w:id="240"/>
      <w:bookmarkEnd w:id="241"/>
      <w:bookmarkEnd w:id="242"/>
    </w:p>
    <w:p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 the list of security capabilities that the requesting SEPP supports.</w:t>
            </w:r>
          </w:p>
        </w:tc>
      </w:tr>
    </w:tbl>
    <w:p w:rsidR="000D5C20" w:rsidRDefault="000D5C20" w:rsidP="000D5C20">
      <w:pPr>
        <w:rPr>
          <w:lang w:val="en-US"/>
        </w:rPr>
      </w:pPr>
    </w:p>
    <w:p w:rsidR="000D5C20" w:rsidRDefault="000D5C20" w:rsidP="000D5C20">
      <w:pPr>
        <w:pStyle w:val="Heading5"/>
      </w:pPr>
      <w:bookmarkStart w:id="243" w:name="_Toc24986357"/>
      <w:bookmarkStart w:id="244" w:name="_Toc34205785"/>
      <w:bookmarkStart w:id="245" w:name="_Toc36463578"/>
      <w:r>
        <w:t>6.1.5.2.3</w:t>
      </w:r>
      <w:r>
        <w:tab/>
        <w:t>Type: SecNegotiateRspData</w:t>
      </w:r>
      <w:bookmarkEnd w:id="243"/>
      <w:bookmarkEnd w:id="244"/>
      <w:bookmarkEnd w:id="245"/>
    </w:p>
    <w:p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0D5C20" w:rsidRDefault="000D5C20" w:rsidP="000D5C20"/>
    <w:p w:rsidR="000D5C20" w:rsidRDefault="000D5C20" w:rsidP="000D5C20">
      <w:pPr>
        <w:pStyle w:val="Heading5"/>
      </w:pPr>
      <w:bookmarkStart w:id="246" w:name="_Toc24986358"/>
      <w:bookmarkStart w:id="247" w:name="_Toc34205786"/>
      <w:bookmarkStart w:id="248" w:name="_Toc36463579"/>
      <w:r>
        <w:lastRenderedPageBreak/>
        <w:t>6.1.5.2.4</w:t>
      </w:r>
      <w:r>
        <w:tab/>
        <w:t xml:space="preserve">Type: </w:t>
      </w:r>
      <w:r>
        <w:rPr>
          <w:rFonts w:hint="eastAsia"/>
        </w:rPr>
        <w:t>Sec</w:t>
      </w:r>
      <w:r>
        <w:t>ParamExchReqData</w:t>
      </w:r>
      <w:bookmarkEnd w:id="246"/>
      <w:bookmarkEnd w:id="247"/>
      <w:bookmarkEnd w:id="248"/>
    </w:p>
    <w:p w:rsidR="000D5C20" w:rsidRDefault="000D5C20" w:rsidP="000D5C20">
      <w:pPr>
        <w:pStyle w:val="TH"/>
      </w:pPr>
      <w:r>
        <w:rPr>
          <w:noProof/>
        </w:rPr>
        <w:t>Table </w:t>
      </w:r>
      <w:r>
        <w:t xml:space="preserve">6.1.5.2.4-1: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p w:rsidR="000D5C20" w:rsidRDefault="000D5C20" w:rsidP="004D34A2">
            <w:pPr>
              <w:pStyle w:val="TAL"/>
              <w:rPr>
                <w:rFonts w:cs="Arial"/>
                <w:szCs w:val="18"/>
              </w:rPr>
            </w:pPr>
          </w:p>
          <w:p w:rsidR="000D5C20" w:rsidRDefault="000D5C20" w:rsidP="004D34A2">
            <w:pPr>
              <w:pStyle w:val="TAL"/>
              <w:rPr>
                <w:lang w:eastAsia="zh-CN"/>
              </w:rPr>
            </w:pPr>
            <w:r>
              <w:rPr>
                <w:rFonts w:cs="Arial"/>
                <w:szCs w:val="18"/>
              </w:rPr>
              <w:t xml:space="preserve">The n32fContextId shall encode a 64-bit integer in </w:t>
            </w:r>
            <w:r w:rsidRPr="00867FDE">
              <w:rPr>
                <w:lang w:eastAsia="zh-CN"/>
              </w:rPr>
              <w:t xml:space="preserve">hexadecimal representation. Each character in the string shall take a value of "0" to "9" or "A" to "F" and shall represent 4 bits. The most significant character representing the 4 most significant bits of the </w:t>
            </w:r>
            <w:r>
              <w:rPr>
                <w:lang w:eastAsia="zh-CN"/>
              </w:rPr>
              <w:t>N32-f context Id</w:t>
            </w:r>
            <w:r w:rsidRPr="00867FDE">
              <w:rPr>
                <w:lang w:eastAsia="zh-CN"/>
              </w:rPr>
              <w:t xml:space="preserve"> shall appear first in the string, and the character representing the 4 least significant bit of the </w:t>
            </w:r>
            <w:r>
              <w:rPr>
                <w:lang w:eastAsia="zh-CN"/>
              </w:rPr>
              <w:t>N32-f context Id</w:t>
            </w:r>
            <w:r w:rsidRPr="00867FDE">
              <w:rPr>
                <w:lang w:eastAsia="zh-CN"/>
              </w:rPr>
              <w:t xml:space="preserve"> shall appear last in the string.</w:t>
            </w:r>
          </w:p>
          <w:p w:rsidR="000D5C20" w:rsidRDefault="000D5C20" w:rsidP="004D34A2">
            <w:pPr>
              <w:pStyle w:val="TAL"/>
              <w:rPr>
                <w:lang w:eastAsia="zh-CN"/>
              </w:rPr>
            </w:pPr>
          </w:p>
          <w:p w:rsidR="000D5C20" w:rsidRPr="00867FDE" w:rsidRDefault="000D5C20" w:rsidP="004D34A2">
            <w:pPr>
              <w:pStyle w:val="TAL"/>
              <w:rPr>
                <w:rFonts w:cs="Arial"/>
                <w:szCs w:val="18"/>
              </w:rPr>
            </w:pPr>
            <w:r w:rsidRPr="00867FDE">
              <w:rPr>
                <w:lang w:eastAsia="zh-CN"/>
              </w:rPr>
              <w:t xml:space="preserve">Pattern: </w:t>
            </w:r>
            <w:r w:rsidRPr="00867FDE">
              <w:rPr>
                <w:rFonts w:cs="Arial"/>
                <w:szCs w:val="18"/>
              </w:rPr>
              <w:t>'^[A-Fa-f0-9]{</w:t>
            </w:r>
            <w:r>
              <w:rPr>
                <w:rFonts w:cs="Arial"/>
                <w:szCs w:val="18"/>
              </w:rPr>
              <w:t>16</w:t>
            </w:r>
            <w:r w:rsidRPr="00867FDE">
              <w:rPr>
                <w:rFonts w:cs="Arial"/>
                <w:szCs w:val="18"/>
              </w:rPr>
              <w:t>}$'</w:t>
            </w:r>
          </w:p>
          <w:p w:rsidR="000D5C20" w:rsidRPr="00867FDE" w:rsidRDefault="000D5C20" w:rsidP="004D34A2">
            <w:pPr>
              <w:pStyle w:val="TAL"/>
              <w:rPr>
                <w:lang w:eastAsia="zh-CN"/>
              </w:rPr>
            </w:pPr>
          </w:p>
          <w:p w:rsidR="000D5C20" w:rsidRDefault="000D5C20" w:rsidP="004D34A2">
            <w:pPr>
              <w:pStyle w:val="TAL"/>
              <w:rPr>
                <w:lang w:eastAsia="zh-CN"/>
              </w:rPr>
            </w:pPr>
            <w:r w:rsidRPr="00867FDE">
              <w:rPr>
                <w:lang w:eastAsia="zh-CN"/>
              </w:rPr>
              <w:t>Example:</w:t>
            </w:r>
            <w:r>
              <w:rPr>
                <w:lang w:eastAsia="zh-CN"/>
              </w:rPr>
              <w:t xml:space="preserve"> "0600AD185</w:t>
            </w:r>
            <w:r w:rsidRPr="00867FDE">
              <w:rPr>
                <w:lang w:eastAsia="zh-CN"/>
              </w:rPr>
              <w:t>5BD6007".</w:t>
            </w:r>
          </w:p>
          <w:p w:rsidR="000D5C20" w:rsidRDefault="000D5C20" w:rsidP="004D34A2">
            <w:pPr>
              <w:pStyle w:val="TAL"/>
              <w:rPr>
                <w:rFonts w:cs="Arial"/>
                <w:szCs w:val="18"/>
              </w:rPr>
            </w:pP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during the parameter exchange procedure for cipher suite negotiation (see clause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clause 5.1 of </w:t>
            </w:r>
            <w:r>
              <w:t>IETF RFC 7518 [13].</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during the parameter exchange procedure for cipher suite negotiation (see clause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clause 3.1 of </w:t>
            </w:r>
            <w:r>
              <w:t>IETF RFC 7518 [13].</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during the parameter exchange procedure for protection policy exchange (see clause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includes the list of IPX </w:t>
            </w:r>
            <w:r>
              <w:t>security information</w:t>
            </w:r>
            <w:r>
              <w:rPr>
                <w:rFonts w:cs="Arial"/>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This IE shall be present if the Parameter Exchange request is sent on a different N32-c HTTP connection than the one used to perform the Security Capability Negotiation procedure. It may be present otherwise.</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 xml:space="preserve">When present, it </w:t>
            </w:r>
            <w:r>
              <w:rPr>
                <w:rFonts w:cs="Arial" w:hint="eastAsia"/>
                <w:szCs w:val="18"/>
              </w:rPr>
              <w:t xml:space="preserve">shall uniquely identify the SEPP that is sending the request. </w:t>
            </w:r>
            <w:r>
              <w:rPr>
                <w:rFonts w:cs="Arial"/>
                <w:szCs w:val="18"/>
              </w:rPr>
              <w:t>This IE is used to store the exchanged parameters against the right SEPP.</w:t>
            </w:r>
          </w:p>
        </w:tc>
      </w:tr>
    </w:tbl>
    <w:p w:rsidR="000D5C20" w:rsidRDefault="000D5C20" w:rsidP="000D5C20"/>
    <w:p w:rsidR="000D5C20" w:rsidRDefault="000D5C20" w:rsidP="000D5C20">
      <w:pPr>
        <w:pStyle w:val="Heading5"/>
      </w:pPr>
      <w:bookmarkStart w:id="249" w:name="_Toc24986359"/>
      <w:bookmarkStart w:id="250" w:name="_Toc34205787"/>
      <w:bookmarkStart w:id="251" w:name="_Toc36463580"/>
      <w:r>
        <w:lastRenderedPageBreak/>
        <w:t>6.1.5.2.5</w:t>
      </w:r>
      <w:r>
        <w:tab/>
        <w:t xml:space="preserve">Type: </w:t>
      </w:r>
      <w:r>
        <w:rPr>
          <w:rFonts w:hint="eastAsia"/>
        </w:rPr>
        <w:t>Sec</w:t>
      </w:r>
      <w:r>
        <w:t>ParamExchRspData</w:t>
      </w:r>
      <w:bookmarkEnd w:id="249"/>
      <w:bookmarkEnd w:id="250"/>
      <w:bookmarkEnd w:id="251"/>
    </w:p>
    <w:p w:rsidR="000D5C20" w:rsidRDefault="000D5C20" w:rsidP="000D5C20">
      <w:pPr>
        <w:pStyle w:val="TH"/>
      </w:pPr>
      <w:r>
        <w:rPr>
          <w:noProof/>
        </w:rPr>
        <w:t>Table </w:t>
      </w:r>
      <w:r>
        <w:t xml:space="preserve">6.1.5.2.5-1: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p w:rsidR="000D5C20" w:rsidRDefault="000D5C20" w:rsidP="004D34A2">
            <w:pPr>
              <w:pStyle w:val="TAL"/>
              <w:rPr>
                <w:rFonts w:cs="Arial"/>
                <w:szCs w:val="18"/>
              </w:rPr>
            </w:pPr>
          </w:p>
          <w:p w:rsidR="000D5C20" w:rsidRDefault="000D5C20" w:rsidP="004D34A2">
            <w:pPr>
              <w:pStyle w:val="TAL"/>
              <w:rPr>
                <w:lang w:eastAsia="zh-CN"/>
              </w:rPr>
            </w:pPr>
            <w:r>
              <w:rPr>
                <w:rFonts w:cs="Arial"/>
                <w:szCs w:val="18"/>
              </w:rPr>
              <w:t xml:space="preserve">The n32fContextId shall encode a 64-bit integer in </w:t>
            </w:r>
            <w:r w:rsidRPr="00867FDE">
              <w:rPr>
                <w:lang w:eastAsia="zh-CN"/>
              </w:rPr>
              <w:t xml:space="preserve">hexadecimal representation. Each character in the string shall take a value of "0" to "9" or "A" to "F" and shall represent 4 bits. The most significant character representing the 4 most significant bits of the </w:t>
            </w:r>
            <w:r>
              <w:rPr>
                <w:lang w:eastAsia="zh-CN"/>
              </w:rPr>
              <w:t>N32-f context Id</w:t>
            </w:r>
            <w:r w:rsidRPr="00867FDE">
              <w:rPr>
                <w:lang w:eastAsia="zh-CN"/>
              </w:rPr>
              <w:t xml:space="preserve"> shall appear first in the string, and the character representing the 4 least significant bit of the </w:t>
            </w:r>
            <w:r>
              <w:rPr>
                <w:lang w:eastAsia="zh-CN"/>
              </w:rPr>
              <w:t>N32-f context Id</w:t>
            </w:r>
            <w:r w:rsidRPr="00867FDE">
              <w:rPr>
                <w:lang w:eastAsia="zh-CN"/>
              </w:rPr>
              <w:t xml:space="preserve"> shall appear last in the string.</w:t>
            </w:r>
          </w:p>
          <w:p w:rsidR="000D5C20" w:rsidRDefault="000D5C20" w:rsidP="004D34A2">
            <w:pPr>
              <w:pStyle w:val="TAL"/>
              <w:rPr>
                <w:lang w:eastAsia="zh-CN"/>
              </w:rPr>
            </w:pPr>
          </w:p>
          <w:p w:rsidR="000D5C20" w:rsidRPr="00867FDE" w:rsidRDefault="000D5C20" w:rsidP="004D34A2">
            <w:pPr>
              <w:pStyle w:val="TAL"/>
              <w:rPr>
                <w:rFonts w:cs="Arial"/>
                <w:szCs w:val="18"/>
              </w:rPr>
            </w:pPr>
            <w:r w:rsidRPr="00867FDE">
              <w:rPr>
                <w:lang w:eastAsia="zh-CN"/>
              </w:rPr>
              <w:t xml:space="preserve">Pattern: </w:t>
            </w:r>
            <w:r w:rsidRPr="00867FDE">
              <w:rPr>
                <w:rFonts w:cs="Arial"/>
                <w:szCs w:val="18"/>
              </w:rPr>
              <w:t>'^[A-Fa-f0-9]{</w:t>
            </w:r>
            <w:r>
              <w:rPr>
                <w:rFonts w:cs="Arial"/>
                <w:szCs w:val="18"/>
              </w:rPr>
              <w:t>16</w:t>
            </w:r>
            <w:r w:rsidRPr="00867FDE">
              <w:rPr>
                <w:rFonts w:cs="Arial"/>
                <w:szCs w:val="18"/>
              </w:rPr>
              <w:t>}$'</w:t>
            </w:r>
          </w:p>
          <w:p w:rsidR="000D5C20" w:rsidRPr="00867FDE" w:rsidRDefault="000D5C20" w:rsidP="004D34A2">
            <w:pPr>
              <w:pStyle w:val="TAL"/>
              <w:rPr>
                <w:lang w:eastAsia="zh-CN"/>
              </w:rPr>
            </w:pPr>
          </w:p>
          <w:p w:rsidR="000D5C20" w:rsidRDefault="000D5C20" w:rsidP="004D34A2">
            <w:pPr>
              <w:pStyle w:val="TAL"/>
              <w:rPr>
                <w:lang w:eastAsia="zh-CN"/>
              </w:rPr>
            </w:pPr>
            <w:r w:rsidRPr="00867FDE">
              <w:rPr>
                <w:lang w:eastAsia="zh-CN"/>
              </w:rPr>
              <w:t>Example:</w:t>
            </w:r>
            <w:r>
              <w:rPr>
                <w:lang w:eastAsia="zh-CN"/>
              </w:rPr>
              <w:t xml:space="preserve"> "0600AD185</w:t>
            </w:r>
            <w:r w:rsidRPr="00867FDE">
              <w:rPr>
                <w:lang w:eastAsia="zh-CN"/>
              </w:rPr>
              <w:t>5BD6007".</w:t>
            </w:r>
          </w:p>
          <w:p w:rsidR="000D5C20" w:rsidRDefault="000D5C20" w:rsidP="004D34A2">
            <w:pPr>
              <w:pStyle w:val="TAL"/>
              <w:rPr>
                <w:rFonts w:cs="Arial"/>
                <w:szCs w:val="18"/>
              </w:rPr>
            </w:pP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during the parameter exchange procedure for cipher suite negotiation (see clause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during the parameter exchange procedure for cipher suite negotiation (see clause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during the parameter exchange procedure for protection policy exchange (see clause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includes the list of IPX </w:t>
            </w:r>
            <w:r>
              <w:t>security information</w:t>
            </w:r>
            <w:r>
              <w:rPr>
                <w:rFonts w:cs="Arial"/>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This IE shall be present if the Parameter Exchange response is sent on a different N32-c HTTP connection than the one used to perform the Security Capability Negotiation procedure. It may be present otherwise.</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 xml:space="preserve">When present, it </w:t>
            </w:r>
            <w:r>
              <w:rPr>
                <w:rFonts w:cs="Arial" w:hint="eastAsia"/>
                <w:szCs w:val="18"/>
              </w:rPr>
              <w:t xml:space="preserve">shall uniquely identify the SEPP that is sending the </w:t>
            </w:r>
            <w:r>
              <w:rPr>
                <w:rFonts w:cs="Arial"/>
                <w:szCs w:val="18"/>
              </w:rPr>
              <w:t>response</w:t>
            </w:r>
            <w:r>
              <w:rPr>
                <w:rFonts w:cs="Arial" w:hint="eastAsia"/>
                <w:szCs w:val="18"/>
              </w:rPr>
              <w:t xml:space="preserve">. </w:t>
            </w:r>
            <w:r>
              <w:rPr>
                <w:rFonts w:cs="Arial"/>
                <w:szCs w:val="18"/>
              </w:rPr>
              <w:t>This IE is used to store the exchanged parameters against the right SEPP.</w:t>
            </w:r>
          </w:p>
          <w:p w:rsidR="000D5C20" w:rsidRDefault="000D5C20" w:rsidP="004D34A2">
            <w:pPr>
              <w:pStyle w:val="TAL"/>
              <w:rPr>
                <w:rFonts w:cs="Arial"/>
                <w:szCs w:val="18"/>
              </w:rPr>
            </w:pPr>
          </w:p>
        </w:tc>
      </w:tr>
    </w:tbl>
    <w:p w:rsidR="000D5C20" w:rsidRDefault="000D5C20" w:rsidP="000D5C20"/>
    <w:p w:rsidR="000D5C20" w:rsidRDefault="000D5C20" w:rsidP="000D5C20">
      <w:pPr>
        <w:pStyle w:val="Heading5"/>
      </w:pPr>
      <w:bookmarkStart w:id="252" w:name="_Toc24986360"/>
      <w:bookmarkStart w:id="253" w:name="_Toc34205788"/>
      <w:bookmarkStart w:id="254" w:name="_Toc36463581"/>
      <w:r>
        <w:lastRenderedPageBreak/>
        <w:t>6.1.5.2.6</w:t>
      </w:r>
      <w:r>
        <w:tab/>
        <w:t>Type: ProtectionPolicy</w:t>
      </w:r>
      <w:bookmarkEnd w:id="252"/>
      <w:bookmarkEnd w:id="253"/>
      <w:bookmarkEnd w:id="254"/>
    </w:p>
    <w:p w:rsidR="000D5C20" w:rsidRDefault="000D5C20" w:rsidP="000D5C20">
      <w:pPr>
        <w:pStyle w:val="TH"/>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0D5C20" w:rsidRDefault="000D5C20" w:rsidP="000D5C20"/>
    <w:p w:rsidR="000D5C20" w:rsidRDefault="000D5C20" w:rsidP="000D5C20">
      <w:pPr>
        <w:pStyle w:val="Heading5"/>
      </w:pPr>
      <w:bookmarkStart w:id="255" w:name="_Toc24986361"/>
      <w:bookmarkStart w:id="256" w:name="_Toc34205789"/>
      <w:bookmarkStart w:id="257" w:name="_Toc36463582"/>
      <w:r>
        <w:t>6.1.5.2.7</w:t>
      </w:r>
      <w:r>
        <w:tab/>
        <w:t xml:space="preserve">Type: </w:t>
      </w:r>
      <w:r>
        <w:rPr>
          <w:rFonts w:hint="eastAsia"/>
        </w:rPr>
        <w:t>ApiIeMapping</w:t>
      </w:r>
      <w:bookmarkEnd w:id="255"/>
      <w:bookmarkEnd w:id="256"/>
      <w:bookmarkEnd w:id="257"/>
    </w:p>
    <w:p w:rsidR="000D5C20" w:rsidRDefault="000D5C20" w:rsidP="000D5C20">
      <w:pPr>
        <w:pStyle w:val="TH"/>
      </w:pPr>
      <w:r>
        <w:rPr>
          <w:noProof/>
        </w:rPr>
        <w:t>Table </w:t>
      </w:r>
      <w:r>
        <w:t xml:space="preserve">6.1.5.2.7-1: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w:t>
            </w:r>
            <w:r>
              <w:rPr>
                <w:rFonts w:cs="Arial"/>
                <w:szCs w:val="18"/>
              </w:rPr>
              <w:t>:</w:t>
            </w:r>
          </w:p>
          <w:p w:rsidR="000D5C20" w:rsidRDefault="000D5C20" w:rsidP="004D34A2">
            <w:pPr>
              <w:pStyle w:val="B1"/>
              <w:ind w:left="397" w:hanging="141"/>
              <w:rPr>
                <w:rFonts w:ascii="Arial" w:hAnsi="Arial" w:cs="Arial"/>
                <w:sz w:val="18"/>
                <w:szCs w:val="18"/>
              </w:rPr>
            </w:pPr>
            <w:r>
              <w:rPr>
                <w:rFonts w:ascii="Arial" w:hAnsi="Arial" w:cs="Arial"/>
                <w:sz w:val="18"/>
                <w:szCs w:val="18"/>
              </w:rPr>
              <w:t>- T</w:t>
            </w:r>
            <w:r w:rsidRPr="00C50E60">
              <w:rPr>
                <w:rFonts w:ascii="Arial" w:hAnsi="Arial" w:cs="Arial"/>
                <w:sz w:val="18"/>
                <w:szCs w:val="18"/>
              </w:rPr>
              <w:t>he API URI of the NF service operations following request/response semantic</w:t>
            </w:r>
            <w:r>
              <w:rPr>
                <w:rFonts w:ascii="Arial" w:hAnsi="Arial" w:cs="Arial"/>
                <w:sz w:val="18"/>
                <w:szCs w:val="18"/>
              </w:rPr>
              <w:t>; or</w:t>
            </w:r>
          </w:p>
          <w:p w:rsidR="000D5C20" w:rsidRPr="001F68DA" w:rsidRDefault="000D5C20" w:rsidP="004D34A2">
            <w:pPr>
              <w:pStyle w:val="B1"/>
              <w:ind w:left="397" w:hanging="141"/>
              <w:rPr>
                <w:rFonts w:ascii="Arial" w:hAnsi="Arial" w:cs="Arial"/>
                <w:sz w:val="18"/>
                <w:szCs w:val="18"/>
              </w:rPr>
            </w:pPr>
            <w:r>
              <w:rPr>
                <w:rFonts w:ascii="Arial" w:hAnsi="Arial" w:cs="Arial"/>
                <w:sz w:val="18"/>
                <w:szCs w:val="18"/>
              </w:rPr>
              <w:t>- The API URI of the subscribe / unsubscribe service operation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 the HTTP method used by the API.</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 the array of I</w:t>
            </w:r>
            <w:r>
              <w:rPr>
                <w:rFonts w:cs="Arial"/>
                <w:szCs w:val="18"/>
              </w:rPr>
              <w:t>e</w:t>
            </w:r>
            <w:r>
              <w:rPr>
                <w:rFonts w:cs="Arial" w:hint="eastAsia"/>
                <w:szCs w:val="18"/>
              </w:rPr>
              <w:t>s in the API.</w:t>
            </w:r>
          </w:p>
        </w:tc>
      </w:tr>
    </w:tbl>
    <w:p w:rsidR="000D5C20" w:rsidRDefault="000D5C20" w:rsidP="000D5C20"/>
    <w:p w:rsidR="000D5C20" w:rsidRDefault="000D5C20" w:rsidP="000D5C20">
      <w:pPr>
        <w:pStyle w:val="Heading5"/>
      </w:pPr>
      <w:bookmarkStart w:id="258" w:name="_Toc24986362"/>
      <w:bookmarkStart w:id="259" w:name="_Toc34205790"/>
      <w:bookmarkStart w:id="260" w:name="_Toc36463583"/>
      <w:r>
        <w:lastRenderedPageBreak/>
        <w:t>6.1.5.2.8</w:t>
      </w:r>
      <w:r>
        <w:tab/>
        <w:t>Type: IeInfo</w:t>
      </w:r>
      <w:bookmarkEnd w:id="258"/>
      <w:bookmarkEnd w:id="259"/>
      <w:bookmarkEnd w:id="260"/>
    </w:p>
    <w:p w:rsidR="000D5C20" w:rsidRDefault="000D5C20" w:rsidP="000D5C20">
      <w:pPr>
        <w:pStyle w:val="TH"/>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be included when the I</w:t>
            </w:r>
            <w:r>
              <w:rPr>
                <w:rFonts w:cs="Arial"/>
                <w:szCs w:val="18"/>
              </w:rPr>
              <w:t>es</w:t>
            </w:r>
            <w:r>
              <w:rPr>
                <w:rFonts w:cs="Arial" w:hint="eastAsia"/>
                <w:szCs w:val="18"/>
              </w:rPr>
              <w:t xml:space="preserve"> </w:t>
            </w:r>
            <w:r>
              <w:rPr>
                <w:rFonts w:cs="Arial"/>
                <w:szCs w:val="18"/>
              </w:rPr>
              <w:t>in HTTP/2 request messages of an API need to be protected when forwarded over N32-f. When present, this IE shall contain:</w:t>
            </w:r>
          </w:p>
          <w:p w:rsidR="000D5C20" w:rsidRDefault="000D5C20" w:rsidP="004D34A2">
            <w:pPr>
              <w:pStyle w:val="B1"/>
              <w:ind w:left="397" w:hanging="141"/>
              <w:rPr>
                <w:rFonts w:ascii="Arial" w:hAnsi="Arial" w:cs="Arial"/>
                <w:sz w:val="18"/>
                <w:szCs w:val="18"/>
              </w:rPr>
            </w:pPr>
            <w:r>
              <w:rPr>
                <w:rFonts w:ascii="Arial" w:hAnsi="Arial" w:cs="Arial"/>
                <w:sz w:val="18"/>
                <w:szCs w:val="18"/>
              </w:rPr>
              <w:t xml:space="preserve">- </w:t>
            </w:r>
            <w:r w:rsidRPr="001F68DA">
              <w:rPr>
                <w:rFonts w:ascii="Arial" w:hAnsi="Arial" w:cs="Arial"/>
                <w:sz w:val="18"/>
                <w:szCs w:val="18"/>
              </w:rPr>
              <w:t xml:space="preserve">The JSON </w:t>
            </w:r>
            <w:r>
              <w:rPr>
                <w:rFonts w:ascii="Arial" w:hAnsi="Arial" w:cs="Arial"/>
                <w:sz w:val="18"/>
                <w:szCs w:val="18"/>
              </w:rPr>
              <w:t>pointer</w:t>
            </w:r>
            <w:r w:rsidRPr="001F68DA">
              <w:rPr>
                <w:rFonts w:ascii="Arial" w:hAnsi="Arial" w:cs="Arial"/>
                <w:sz w:val="18"/>
                <w:szCs w:val="18"/>
              </w:rPr>
              <w:t xml:space="preserve"> representation of the IE to be protected</w:t>
            </w:r>
            <w:r>
              <w:rPr>
                <w:rFonts w:ascii="Arial" w:hAnsi="Arial" w:cs="Arial"/>
                <w:sz w:val="18"/>
                <w:szCs w:val="18"/>
              </w:rPr>
              <w:t>, if the "ieLoc" indicates "</w:t>
            </w:r>
            <w:r w:rsidRPr="0000047E">
              <w:rPr>
                <w:rFonts w:ascii="Arial" w:hAnsi="Arial" w:cs="Arial"/>
                <w:sz w:val="18"/>
                <w:szCs w:val="18"/>
              </w:rPr>
              <w:t>BODY</w:t>
            </w:r>
            <w:r>
              <w:rPr>
                <w:rFonts w:ascii="Arial" w:hAnsi="Arial" w:cs="Arial"/>
                <w:sz w:val="18"/>
                <w:szCs w:val="18"/>
              </w:rPr>
              <w:t>". Only the JSON pointer of the leaf IEs are included;</w:t>
            </w:r>
          </w:p>
          <w:p w:rsidR="000D5C20" w:rsidRDefault="000D5C20" w:rsidP="004D34A2">
            <w:pPr>
              <w:pStyle w:val="B1"/>
              <w:ind w:left="397" w:hanging="141"/>
              <w:rPr>
                <w:rFonts w:ascii="Arial" w:hAnsi="Arial" w:cs="Arial"/>
                <w:sz w:val="18"/>
                <w:szCs w:val="18"/>
              </w:rPr>
            </w:pPr>
            <w:r>
              <w:rPr>
                <w:rFonts w:ascii="Arial" w:hAnsi="Arial" w:cs="Arial"/>
                <w:sz w:val="18"/>
                <w:szCs w:val="18"/>
              </w:rPr>
              <w:t>- The name of the URI query attribute to be protected, if the "ieLoc" indicates "URI_PARAM";</w:t>
            </w:r>
          </w:p>
          <w:p w:rsidR="000D5C20" w:rsidRDefault="000D5C20" w:rsidP="004D34A2">
            <w:pPr>
              <w:pStyle w:val="B1"/>
              <w:ind w:left="397" w:hanging="141"/>
              <w:rPr>
                <w:rFonts w:ascii="Arial" w:hAnsi="Arial" w:cs="Arial"/>
                <w:sz w:val="18"/>
                <w:szCs w:val="18"/>
              </w:rPr>
            </w:pPr>
            <w:r>
              <w:rPr>
                <w:rFonts w:ascii="Arial" w:hAnsi="Arial" w:cs="Arial"/>
                <w:sz w:val="18"/>
                <w:szCs w:val="18"/>
              </w:rPr>
              <w:t>- The name of the HTTP header, if the "ieLoc" indicates "HEADER";</w:t>
            </w:r>
          </w:p>
          <w:p w:rsidR="000D5C20" w:rsidRPr="001F68DA" w:rsidRDefault="000D5C20" w:rsidP="004D34A2">
            <w:pPr>
              <w:pStyle w:val="B1"/>
              <w:ind w:left="397" w:hanging="141"/>
              <w:rPr>
                <w:rFonts w:ascii="Arial" w:hAnsi="Arial" w:cs="Arial"/>
                <w:sz w:val="18"/>
                <w:szCs w:val="18"/>
              </w:rPr>
            </w:pPr>
            <w:r>
              <w:rPr>
                <w:rFonts w:ascii="Arial" w:hAnsi="Arial" w:cs="Arial"/>
                <w:sz w:val="18"/>
                <w:szCs w:val="18"/>
              </w:rPr>
              <w:t xml:space="preserve">- The JSON pointer representation of the RefToBinary IE if the </w:t>
            </w:r>
            <w:r w:rsidRPr="001F68DA">
              <w:rPr>
                <w:rFonts w:ascii="Arial" w:hAnsi="Arial" w:cs="Arial"/>
                <w:sz w:val="18"/>
                <w:szCs w:val="18"/>
              </w:rPr>
              <w:t>"ieLoc" indicates "</w:t>
            </w:r>
            <w:r w:rsidRPr="001F68DA">
              <w:rPr>
                <w:rFonts w:ascii="Arial" w:hAnsi="Arial" w:cs="Arial" w:hint="eastAsia"/>
                <w:sz w:val="18"/>
                <w:szCs w:val="18"/>
              </w:rPr>
              <w:t>MULTIPART_BINARY</w:t>
            </w:r>
            <w:r w:rsidRPr="001F68DA">
              <w:rPr>
                <w:rFonts w:ascii="Arial" w:hAnsi="Arial" w:cs="Arial"/>
                <w:sz w:val="18"/>
                <w:szCs w:val="18"/>
              </w:rPr>
              <w:t>"</w:t>
            </w:r>
            <w:r w:rsidRPr="00E8723A">
              <w:rPr>
                <w:rFonts w:ascii="Arial" w:hAnsi="Arial" w:cs="Arial"/>
                <w:sz w:val="18"/>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0D5C20" w:rsidRDefault="000D5C20" w:rsidP="004D34A2">
            <w:pPr>
              <w:pStyle w:val="B1"/>
              <w:ind w:left="397" w:hanging="141"/>
              <w:rPr>
                <w:rFonts w:ascii="Arial" w:hAnsi="Arial" w:cs="Arial"/>
                <w:sz w:val="18"/>
                <w:szCs w:val="18"/>
              </w:rPr>
            </w:pPr>
            <w:r>
              <w:rPr>
                <w:rFonts w:ascii="Arial" w:hAnsi="Arial" w:cs="Arial"/>
                <w:sz w:val="18"/>
                <w:szCs w:val="18"/>
              </w:rPr>
              <w:t xml:space="preserve">- </w:t>
            </w:r>
            <w:r w:rsidRPr="00A31544">
              <w:rPr>
                <w:rFonts w:ascii="Arial" w:hAnsi="Arial" w:cs="Arial"/>
                <w:sz w:val="18"/>
                <w:szCs w:val="18"/>
              </w:rPr>
              <w:t xml:space="preserve">The JSON </w:t>
            </w:r>
            <w:r>
              <w:rPr>
                <w:rFonts w:ascii="Arial" w:hAnsi="Arial" w:cs="Arial"/>
                <w:sz w:val="18"/>
                <w:szCs w:val="18"/>
              </w:rPr>
              <w:t>pointer</w:t>
            </w:r>
            <w:r w:rsidRPr="00A31544">
              <w:rPr>
                <w:rFonts w:ascii="Arial" w:hAnsi="Arial" w:cs="Arial"/>
                <w:sz w:val="18"/>
                <w:szCs w:val="18"/>
              </w:rPr>
              <w:t xml:space="preserve"> representation of the IE to be protected</w:t>
            </w:r>
            <w:r>
              <w:rPr>
                <w:rFonts w:ascii="Arial" w:hAnsi="Arial" w:cs="Arial"/>
                <w:sz w:val="18"/>
                <w:szCs w:val="18"/>
              </w:rPr>
              <w:t>, if the "ieLoc" indicates "</w:t>
            </w:r>
            <w:r w:rsidRPr="0000047E">
              <w:rPr>
                <w:rFonts w:ascii="Arial" w:hAnsi="Arial" w:cs="Arial"/>
                <w:sz w:val="18"/>
                <w:szCs w:val="18"/>
              </w:rPr>
              <w:t>BODY</w:t>
            </w:r>
            <w:r>
              <w:rPr>
                <w:rFonts w:ascii="Arial" w:hAnsi="Arial" w:cs="Arial"/>
                <w:sz w:val="18"/>
                <w:szCs w:val="18"/>
              </w:rPr>
              <w:t>". Only the JSON pointer of the leaf IEs are included;</w:t>
            </w:r>
          </w:p>
          <w:p w:rsidR="000D5C20" w:rsidRDefault="000D5C20" w:rsidP="004D34A2">
            <w:pPr>
              <w:pStyle w:val="B1"/>
              <w:ind w:left="397" w:hanging="141"/>
              <w:rPr>
                <w:rFonts w:ascii="Arial" w:hAnsi="Arial" w:cs="Arial"/>
                <w:sz w:val="18"/>
                <w:szCs w:val="18"/>
              </w:rPr>
            </w:pPr>
            <w:r>
              <w:rPr>
                <w:rFonts w:ascii="Arial" w:hAnsi="Arial" w:cs="Arial"/>
                <w:sz w:val="18"/>
                <w:szCs w:val="18"/>
              </w:rPr>
              <w:t>- The name of the URI query attribute to be protected, if the "ieLoc" indicates "URI_PARAM";</w:t>
            </w:r>
          </w:p>
          <w:p w:rsidR="000D5C20" w:rsidRPr="001F68DA" w:rsidRDefault="000D5C20" w:rsidP="004D34A2">
            <w:pPr>
              <w:pStyle w:val="B1"/>
              <w:ind w:left="397" w:hanging="141"/>
              <w:rPr>
                <w:rFonts w:ascii="Arial" w:hAnsi="Arial" w:cs="Arial"/>
                <w:sz w:val="18"/>
                <w:szCs w:val="18"/>
              </w:rPr>
            </w:pPr>
            <w:r>
              <w:rPr>
                <w:rFonts w:ascii="Arial" w:hAnsi="Arial" w:cs="Arial"/>
                <w:sz w:val="18"/>
                <w:szCs w:val="18"/>
              </w:rPr>
              <w:t>- The name of the HTTP header, if the "ieLoc" indicates "HEADER";</w:t>
            </w:r>
          </w:p>
          <w:p w:rsidR="000D5C20" w:rsidRPr="001F68DA" w:rsidRDefault="000D5C20" w:rsidP="004D34A2">
            <w:pPr>
              <w:pStyle w:val="B1"/>
              <w:ind w:left="397" w:hanging="141"/>
              <w:rPr>
                <w:rFonts w:ascii="Arial" w:hAnsi="Arial" w:cs="Arial"/>
                <w:sz w:val="18"/>
                <w:szCs w:val="18"/>
              </w:rPr>
            </w:pPr>
            <w:r>
              <w:rPr>
                <w:rFonts w:ascii="Arial" w:hAnsi="Arial" w:cs="Arial"/>
                <w:sz w:val="18"/>
                <w:szCs w:val="18"/>
              </w:rPr>
              <w:t xml:space="preserve">- </w:t>
            </w:r>
            <w:r w:rsidRPr="001F68DA">
              <w:rPr>
                <w:rFonts w:ascii="Arial" w:hAnsi="Arial" w:cs="Arial"/>
                <w:sz w:val="18"/>
                <w:szCs w:val="18"/>
              </w:rPr>
              <w:t xml:space="preserve">The </w:t>
            </w:r>
            <w:r>
              <w:rPr>
                <w:rFonts w:ascii="Arial" w:hAnsi="Arial" w:cs="Arial"/>
                <w:sz w:val="18"/>
                <w:szCs w:val="18"/>
              </w:rPr>
              <w:t>JSON pointer representation</w:t>
            </w:r>
            <w:r w:rsidRPr="001F68DA" w:rsidDel="00CF0C53">
              <w:rPr>
                <w:rFonts w:ascii="Arial" w:hAnsi="Arial" w:cs="Arial"/>
                <w:sz w:val="18"/>
                <w:szCs w:val="18"/>
              </w:rPr>
              <w:t xml:space="preserve"> </w:t>
            </w:r>
            <w:r w:rsidRPr="001F68DA">
              <w:rPr>
                <w:rFonts w:ascii="Arial" w:hAnsi="Arial" w:cs="Arial"/>
                <w:sz w:val="18"/>
                <w:szCs w:val="18"/>
              </w:rPr>
              <w:t xml:space="preserve">of </w:t>
            </w:r>
            <w:r>
              <w:rPr>
                <w:rFonts w:ascii="Arial" w:hAnsi="Arial" w:cs="Arial"/>
                <w:sz w:val="18"/>
                <w:szCs w:val="18"/>
              </w:rPr>
              <w:t xml:space="preserve">the </w:t>
            </w:r>
            <w:r w:rsidRPr="001F68DA">
              <w:rPr>
                <w:rFonts w:ascii="Arial" w:hAnsi="Arial" w:cs="Arial"/>
                <w:sz w:val="18"/>
                <w:szCs w:val="18"/>
              </w:rPr>
              <w:t>RefToBinary</w:t>
            </w:r>
            <w:r>
              <w:rPr>
                <w:rFonts w:ascii="Arial" w:hAnsi="Arial" w:cs="Arial"/>
                <w:sz w:val="18"/>
                <w:szCs w:val="18"/>
              </w:rPr>
              <w:t xml:space="preserve"> IE</w:t>
            </w:r>
            <w:r w:rsidRPr="001F68DA">
              <w:rPr>
                <w:rFonts w:ascii="Arial" w:hAnsi="Arial" w:cs="Arial"/>
                <w:sz w:val="18"/>
                <w:szCs w:val="18"/>
              </w:rPr>
              <w:t xml:space="preserve">  if the "ieLoc" indicates "</w:t>
            </w:r>
            <w:r w:rsidRPr="001F68DA">
              <w:rPr>
                <w:rFonts w:ascii="Arial" w:hAnsi="Arial" w:cs="Arial" w:hint="eastAsia"/>
                <w:sz w:val="18"/>
                <w:szCs w:val="18"/>
              </w:rPr>
              <w:t>MULTIPART_BINARY</w:t>
            </w:r>
            <w:r w:rsidRPr="001F68DA">
              <w:rPr>
                <w:rFonts w:ascii="Arial" w:hAnsi="Arial" w:cs="Arial"/>
                <w:sz w:val="18"/>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0D5C20" w:rsidRDefault="000D5C20" w:rsidP="004D34A2">
            <w:pPr>
              <w:pStyle w:val="TAL"/>
              <w:rPr>
                <w:rFonts w:cs="Arial"/>
                <w:szCs w:val="18"/>
              </w:rPr>
            </w:pPr>
          </w:p>
          <w:p w:rsidR="000D5C20" w:rsidRDefault="000D5C20" w:rsidP="004D34A2">
            <w:pPr>
              <w:pStyle w:val="B1"/>
              <w:ind w:left="397" w:hanging="141"/>
              <w:rPr>
                <w:rFonts w:ascii="Arial" w:hAnsi="Arial" w:cs="Arial"/>
                <w:sz w:val="18"/>
                <w:szCs w:val="18"/>
              </w:rPr>
            </w:pPr>
            <w:r>
              <w:rPr>
                <w:rFonts w:ascii="Arial" w:hAnsi="Arial" w:cs="Arial"/>
                <w:sz w:val="18"/>
                <w:szCs w:val="18"/>
              </w:rPr>
              <w:t>- true, indicates that the IE is allowed to be modified by an IPX on the side of the SEPP;</w:t>
            </w:r>
          </w:p>
          <w:p w:rsidR="000D5C20" w:rsidRDefault="000D5C20" w:rsidP="004D34A2">
            <w:pPr>
              <w:pStyle w:val="B1"/>
              <w:ind w:left="397" w:hanging="141"/>
              <w:rPr>
                <w:rFonts w:ascii="Arial" w:hAnsi="Arial" w:cs="Arial"/>
                <w:sz w:val="18"/>
                <w:szCs w:val="18"/>
              </w:rPr>
            </w:pPr>
            <w:r>
              <w:rPr>
                <w:rFonts w:ascii="Arial" w:hAnsi="Arial" w:cs="Arial"/>
                <w:sz w:val="18"/>
                <w:szCs w:val="18"/>
              </w:rPr>
              <w:t>- false, indicates that the IE is not allowed to be modified by an IPX on the side of the SEPP;</w:t>
            </w:r>
          </w:p>
          <w:p w:rsidR="000D5C20" w:rsidRDefault="000D5C20" w:rsidP="004D34A2">
            <w:pPr>
              <w:pStyle w:val="B1"/>
              <w:ind w:left="397" w:hanging="141"/>
              <w:rPr>
                <w:rFonts w:ascii="Arial" w:hAnsi="Arial" w:cs="Arial"/>
                <w:sz w:val="18"/>
                <w:szCs w:val="18"/>
              </w:rPr>
            </w:pPr>
            <w:r>
              <w:rPr>
                <w:rFonts w:ascii="Arial" w:hAnsi="Arial" w:cs="Arial"/>
                <w:sz w:val="18"/>
                <w:szCs w:val="18"/>
              </w:rPr>
              <w:t>- default is false.</w:t>
            </w:r>
          </w:p>
          <w:p w:rsidR="000D5C20" w:rsidRPr="00220B49" w:rsidRDefault="000D5C20" w:rsidP="004D34A2">
            <w:pPr>
              <w:pStyle w:val="TAL"/>
              <w:rPr>
                <w:rFonts w:cs="Arial"/>
                <w:szCs w:val="18"/>
              </w:rPr>
            </w:pPr>
            <w:r>
              <w:rPr>
                <w:rFonts w:cs="Arial" w:hint="eastAsia"/>
                <w:szCs w:val="18"/>
              </w:rPr>
              <w:t>When the IE is not included</w:t>
            </w:r>
            <w:r>
              <w:rPr>
                <w:rFonts w:cs="Arial"/>
                <w:szCs w:val="18"/>
              </w:rPr>
              <w:t>, the default value shall be applied.</w:t>
            </w:r>
          </w:p>
        </w:tc>
      </w:tr>
    </w:tbl>
    <w:p w:rsidR="000D5C20" w:rsidRDefault="000D5C20" w:rsidP="000D5C20"/>
    <w:p w:rsidR="000D5C20" w:rsidRDefault="000D5C20" w:rsidP="000D5C20">
      <w:pPr>
        <w:pStyle w:val="Heading5"/>
      </w:pPr>
      <w:bookmarkStart w:id="261" w:name="_Toc24986363"/>
      <w:bookmarkStart w:id="262" w:name="_Toc34205791"/>
      <w:bookmarkStart w:id="263" w:name="_Toc36463584"/>
      <w:r>
        <w:lastRenderedPageBreak/>
        <w:t>6.1.5.2.9</w:t>
      </w:r>
      <w:r>
        <w:tab/>
        <w:t>Type: ApiSignature</w:t>
      </w:r>
      <w:bookmarkEnd w:id="261"/>
      <w:bookmarkEnd w:id="262"/>
      <w:bookmarkEnd w:id="263"/>
    </w:p>
    <w:p w:rsidR="000D5C20" w:rsidRDefault="000D5C20" w:rsidP="000D5C20">
      <w:pPr>
        <w:pStyle w:val="TH"/>
      </w:pPr>
      <w:r>
        <w:rPr>
          <w:noProof/>
        </w:rPr>
        <w:t>Table </w:t>
      </w:r>
      <w:r>
        <w:t xml:space="preserve">6.1.5.2.9-1: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D5C20" w:rsidRPr="00FD48E5" w:rsidTr="004D34A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5C20" w:rsidRDefault="000D5C20" w:rsidP="004D34A2">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0D5C20" w:rsidRDefault="000D5C20" w:rsidP="004D34A2">
            <w:pPr>
              <w:pStyle w:val="TAH"/>
              <w:rPr>
                <w:rFonts w:cs="Arial"/>
                <w:szCs w:val="18"/>
              </w:rPr>
            </w:pPr>
            <w:r>
              <w:rPr>
                <w:rFonts w:cs="Arial"/>
                <w:szCs w:val="18"/>
              </w:rPr>
              <w:t>Applicability</w:t>
            </w:r>
          </w:p>
        </w:tc>
      </w:tr>
      <w:tr w:rsidR="000D5C20" w:rsidRPr="00FD48E5" w:rsidTr="004D34A2">
        <w:trPr>
          <w:jc w:val="center"/>
        </w:trPr>
        <w:tc>
          <w:tcPr>
            <w:tcW w:w="212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 as specified in the respective API specification with the variable parts other than {apiVersion} unresolved</w:t>
            </w:r>
            <w:r>
              <w:rPr>
                <w:rFonts w:cs="Arial" w:hint="eastAsia"/>
                <w:szCs w:val="18"/>
              </w:rPr>
              <w:t>.</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 xml:space="preserve">Examples: </w:t>
            </w:r>
          </w:p>
          <w:p w:rsidR="000D5C20" w:rsidRDefault="000D5C20" w:rsidP="004D34A2">
            <w:pPr>
              <w:pStyle w:val="TAL"/>
              <w:rPr>
                <w:rFonts w:cs="Arial"/>
                <w:szCs w:val="18"/>
              </w:rPr>
            </w:pPr>
          </w:p>
          <w:p w:rsidR="000D5C20" w:rsidRDefault="00BD392E" w:rsidP="004D34A2">
            <w:pPr>
              <w:pStyle w:val="TAL"/>
              <w:rPr>
                <w:rFonts w:cs="Arial"/>
              </w:rPr>
            </w:pPr>
            <w:r>
              <w:rPr>
                <w:rFonts w:cs="Arial"/>
              </w:rPr>
              <w:t>"</w:t>
            </w:r>
            <w:r w:rsidR="000D5C20" w:rsidRPr="00EA2579">
              <w:rPr>
                <w:rFonts w:cs="Arial"/>
              </w:rPr>
              <w:t>{apiRoot}/</w:t>
            </w:r>
            <w:r w:rsidR="000D5C20" w:rsidRPr="005238D9">
              <w:rPr>
                <w:rFonts w:cs="Arial"/>
              </w:rPr>
              <w:t>nsmf-pdusession/</w:t>
            </w:r>
            <w:r w:rsidR="000D5C20">
              <w:rPr>
                <w:rFonts w:cs="Arial"/>
              </w:rPr>
              <w:t>v1</w:t>
            </w:r>
            <w:r w:rsidR="000D5C20" w:rsidRPr="005238D9">
              <w:rPr>
                <w:rFonts w:cs="Arial"/>
              </w:rPr>
              <w:t>/sm-contexts</w:t>
            </w:r>
            <w:r w:rsidR="000D5C20">
              <w:rPr>
                <w:rFonts w:cs="Arial"/>
              </w:rPr>
              <w:t xml:space="preserve">", for the SMF PDUSession Create SM Context service operation. </w:t>
            </w:r>
          </w:p>
          <w:p w:rsidR="000D5C20" w:rsidRDefault="000D5C20" w:rsidP="004D34A2">
            <w:pPr>
              <w:pStyle w:val="TAL"/>
              <w:rPr>
                <w:rFonts w:cs="Arial"/>
              </w:rPr>
            </w:pPr>
          </w:p>
          <w:p w:rsidR="000D5C20" w:rsidRDefault="00BD392E" w:rsidP="004D34A2">
            <w:pPr>
              <w:pStyle w:val="TAL"/>
              <w:rPr>
                <w:rFonts w:cs="Arial"/>
              </w:rPr>
            </w:pPr>
            <w:r>
              <w:rPr>
                <w:rFonts w:cs="Arial"/>
              </w:rPr>
              <w:t>"</w:t>
            </w:r>
            <w:r w:rsidR="000D5C20" w:rsidRPr="00EA2579">
              <w:rPr>
                <w:rFonts w:cs="Arial"/>
              </w:rPr>
              <w:t>{apiRoot}/nsmf-pdusession/v1/sm-contexts/{smContextRef}/modify</w:t>
            </w:r>
            <w:r w:rsidR="000D5C20">
              <w:rPr>
                <w:rFonts w:cs="Arial"/>
              </w:rPr>
              <w:t>", for the SMF PDUSession Update SM Context service operation.</w:t>
            </w:r>
          </w:p>
          <w:p w:rsidR="000D5C20" w:rsidRDefault="000D5C20" w:rsidP="004D34A2">
            <w:pPr>
              <w:pStyle w:val="TAL"/>
              <w:rPr>
                <w:rFonts w:cs="Arial"/>
                <w:szCs w:val="18"/>
              </w:rPr>
            </w:pP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0D5C20" w:rsidRPr="00E8723A" w:rsidRDefault="000D5C20" w:rsidP="004D34A2">
            <w:pPr>
              <w:pStyle w:val="TAL"/>
            </w:pPr>
          </w:p>
        </w:tc>
      </w:tr>
      <w:tr w:rsidR="000D5C20" w:rsidRPr="00FD48E5" w:rsidTr="004D34A2">
        <w:trPr>
          <w:jc w:val="center"/>
        </w:trPr>
        <w:tc>
          <w:tcPr>
            <w:tcW w:w="212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0D5C20" w:rsidRPr="00E8723A" w:rsidRDefault="000D5C20" w:rsidP="004D34A2">
            <w:pPr>
              <w:pStyle w:val="TAL"/>
            </w:pPr>
          </w:p>
        </w:tc>
      </w:tr>
    </w:tbl>
    <w:p w:rsidR="000D5C20" w:rsidRDefault="000D5C20" w:rsidP="000D5C20"/>
    <w:p w:rsidR="000D5C20" w:rsidRDefault="000D5C20" w:rsidP="000D5C20">
      <w:pPr>
        <w:pStyle w:val="Heading5"/>
      </w:pPr>
      <w:bookmarkStart w:id="264" w:name="_Toc24986364"/>
      <w:bookmarkStart w:id="265" w:name="_Toc34205792"/>
      <w:bookmarkStart w:id="266" w:name="_Toc36463585"/>
      <w:r>
        <w:t>6.1.5.2.10</w:t>
      </w:r>
      <w:r>
        <w:tab/>
        <w:t>Type: N32fContextInfo</w:t>
      </w:r>
      <w:bookmarkEnd w:id="264"/>
      <w:bookmarkEnd w:id="265"/>
      <w:bookmarkEnd w:id="266"/>
    </w:p>
    <w:p w:rsidR="000D5C20" w:rsidRDefault="000D5C20" w:rsidP="000D5C20">
      <w:pPr>
        <w:pStyle w:val="TH"/>
      </w:pPr>
      <w:r>
        <w:rPr>
          <w:noProof/>
        </w:rPr>
        <w:t>Table </w:t>
      </w:r>
      <w:r>
        <w:t xml:space="preserve">6.1.5.2.10-1: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p w:rsidR="000D5C20" w:rsidRDefault="000D5C20" w:rsidP="004D34A2">
            <w:pPr>
              <w:pStyle w:val="TAL"/>
              <w:rPr>
                <w:rFonts w:cs="Arial"/>
                <w:szCs w:val="18"/>
              </w:rPr>
            </w:pPr>
          </w:p>
          <w:p w:rsidR="000D5C20" w:rsidRDefault="000D5C20" w:rsidP="004D34A2">
            <w:pPr>
              <w:pStyle w:val="TAL"/>
              <w:rPr>
                <w:lang w:eastAsia="zh-CN"/>
              </w:rPr>
            </w:pPr>
            <w:r>
              <w:rPr>
                <w:rFonts w:cs="Arial"/>
                <w:szCs w:val="18"/>
              </w:rPr>
              <w:t xml:space="preserve">The n32fContextId shall encode a 64-bit integer in </w:t>
            </w:r>
            <w:r w:rsidRPr="00867FDE">
              <w:rPr>
                <w:lang w:eastAsia="zh-CN"/>
              </w:rPr>
              <w:t xml:space="preserve">hexadecimal representation. Each character in the string shall take a value of "0" to "9" or "A" to "F" and shall represent 4 bits. The most significant character representing the 4 most significant bits of the </w:t>
            </w:r>
            <w:r>
              <w:rPr>
                <w:lang w:eastAsia="zh-CN"/>
              </w:rPr>
              <w:t>N32-f context Id</w:t>
            </w:r>
            <w:r w:rsidRPr="00867FDE">
              <w:rPr>
                <w:lang w:eastAsia="zh-CN"/>
              </w:rPr>
              <w:t xml:space="preserve"> shall appear first in the string, and the character representing the 4 least significant bit of the </w:t>
            </w:r>
            <w:r>
              <w:rPr>
                <w:lang w:eastAsia="zh-CN"/>
              </w:rPr>
              <w:t>N32-f context Id</w:t>
            </w:r>
            <w:r w:rsidRPr="00867FDE">
              <w:rPr>
                <w:lang w:eastAsia="zh-CN"/>
              </w:rPr>
              <w:t xml:space="preserve"> shall appear last in the string.</w:t>
            </w:r>
          </w:p>
          <w:p w:rsidR="000D5C20" w:rsidRDefault="000D5C20" w:rsidP="004D34A2">
            <w:pPr>
              <w:pStyle w:val="TAL"/>
              <w:rPr>
                <w:lang w:eastAsia="zh-CN"/>
              </w:rPr>
            </w:pPr>
          </w:p>
          <w:p w:rsidR="000D5C20" w:rsidRPr="00867FDE" w:rsidRDefault="000D5C20" w:rsidP="004D34A2">
            <w:pPr>
              <w:pStyle w:val="TAL"/>
              <w:rPr>
                <w:rFonts w:cs="Arial"/>
                <w:szCs w:val="18"/>
              </w:rPr>
            </w:pPr>
            <w:r w:rsidRPr="00867FDE">
              <w:rPr>
                <w:lang w:eastAsia="zh-CN"/>
              </w:rPr>
              <w:t xml:space="preserve">Pattern: </w:t>
            </w:r>
            <w:r w:rsidRPr="00867FDE">
              <w:rPr>
                <w:rFonts w:cs="Arial"/>
                <w:szCs w:val="18"/>
              </w:rPr>
              <w:t>'^[A-Fa-f0-9]{</w:t>
            </w:r>
            <w:r>
              <w:rPr>
                <w:rFonts w:cs="Arial"/>
                <w:szCs w:val="18"/>
              </w:rPr>
              <w:t>16</w:t>
            </w:r>
            <w:r w:rsidRPr="00867FDE">
              <w:rPr>
                <w:rFonts w:cs="Arial"/>
                <w:szCs w:val="18"/>
              </w:rPr>
              <w:t>}$'</w:t>
            </w:r>
          </w:p>
          <w:p w:rsidR="000D5C20" w:rsidRPr="00867FDE" w:rsidRDefault="000D5C20" w:rsidP="004D34A2">
            <w:pPr>
              <w:pStyle w:val="TAL"/>
              <w:rPr>
                <w:lang w:eastAsia="zh-CN"/>
              </w:rPr>
            </w:pPr>
          </w:p>
          <w:p w:rsidR="000D5C20" w:rsidRDefault="000D5C20" w:rsidP="004D34A2">
            <w:pPr>
              <w:pStyle w:val="TAL"/>
              <w:rPr>
                <w:lang w:eastAsia="zh-CN"/>
              </w:rPr>
            </w:pPr>
            <w:r w:rsidRPr="00867FDE">
              <w:rPr>
                <w:lang w:eastAsia="zh-CN"/>
              </w:rPr>
              <w:t>Example:</w:t>
            </w:r>
            <w:r>
              <w:rPr>
                <w:lang w:eastAsia="zh-CN"/>
              </w:rPr>
              <w:t xml:space="preserve"> "0600AD185</w:t>
            </w:r>
            <w:r w:rsidRPr="00867FDE">
              <w:rPr>
                <w:lang w:eastAsia="zh-CN"/>
              </w:rPr>
              <w:t>5BD6007".</w:t>
            </w:r>
          </w:p>
          <w:p w:rsidR="000D5C20" w:rsidRPr="001436B4" w:rsidRDefault="000D5C20" w:rsidP="004D34A2">
            <w:pPr>
              <w:pStyle w:val="TAL"/>
              <w:rPr>
                <w:rFonts w:cs="Arial"/>
                <w:szCs w:val="18"/>
              </w:rPr>
            </w:pPr>
          </w:p>
        </w:tc>
      </w:tr>
    </w:tbl>
    <w:p w:rsidR="000D5C20" w:rsidRDefault="000D5C20" w:rsidP="000D5C20"/>
    <w:p w:rsidR="000D5C20" w:rsidRDefault="000D5C20" w:rsidP="000D5C20">
      <w:pPr>
        <w:pStyle w:val="Heading5"/>
      </w:pPr>
      <w:bookmarkStart w:id="267" w:name="_Toc24986365"/>
      <w:bookmarkStart w:id="268" w:name="_Toc34205793"/>
      <w:bookmarkStart w:id="269" w:name="_Toc36463586"/>
      <w:r>
        <w:lastRenderedPageBreak/>
        <w:t>6.1.5.2.11</w:t>
      </w:r>
      <w:r>
        <w:tab/>
        <w:t>Type: N32fErrorInfo</w:t>
      </w:r>
      <w:bookmarkEnd w:id="267"/>
      <w:bookmarkEnd w:id="268"/>
      <w:bookmarkEnd w:id="269"/>
    </w:p>
    <w:p w:rsidR="000D5C20" w:rsidRDefault="000D5C20" w:rsidP="000D5C20">
      <w:pPr>
        <w:pStyle w:val="TH"/>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received over N32-f (see clause 6.2.5.2.9).</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B65767" w:rsidRDefault="000D5C20" w:rsidP="004D34A2">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rPr>
                <w:rFonts w:cs="Arial"/>
                <w:szCs w:val="18"/>
              </w:rPr>
            </w:pPr>
            <w:r>
              <w:rPr>
                <w:rFonts w:cs="Arial" w:hint="eastAsia"/>
                <w:szCs w:val="18"/>
              </w:rPr>
              <w:t>This IE shall contain the type of processing error encountered by the SEPP initiating the N32-f error reporting procedure.</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B65767" w:rsidRDefault="000D5C20" w:rsidP="004D34A2">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0D5C20" w:rsidRDefault="000D5C20" w:rsidP="000D5C20"/>
    <w:p w:rsidR="000D5C20" w:rsidRDefault="000D5C20" w:rsidP="000D5C20">
      <w:pPr>
        <w:pStyle w:val="Heading5"/>
      </w:pPr>
      <w:bookmarkStart w:id="270" w:name="_Toc24986366"/>
      <w:bookmarkStart w:id="271" w:name="_Toc34205794"/>
      <w:bookmarkStart w:id="272" w:name="_Toc36463587"/>
      <w:r>
        <w:t>6.1.5.2.12</w:t>
      </w:r>
      <w:r>
        <w:tab/>
        <w:t>Type: FailedModificationInfo</w:t>
      </w:r>
      <w:bookmarkEnd w:id="270"/>
      <w:bookmarkEnd w:id="271"/>
      <w:bookmarkEnd w:id="272"/>
    </w:p>
    <w:p w:rsidR="000D5C20" w:rsidRDefault="000D5C20" w:rsidP="000D5C20">
      <w:pPr>
        <w:pStyle w:val="TH"/>
      </w:pPr>
      <w:r>
        <w:rPr>
          <w:noProof/>
        </w:rPr>
        <w:t>Table </w:t>
      </w:r>
      <w:r>
        <w:t xml:space="preserve">6.1.5.2.12-1: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rPr>
                <w:rFonts w:cs="Arial"/>
                <w:szCs w:val="18"/>
              </w:rPr>
            </w:pPr>
            <w:r>
              <w:rPr>
                <w:rFonts w:cs="Arial"/>
                <w:szCs w:val="18"/>
              </w:rPr>
              <w:t>This IE shall identify the IPX.</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B65767" w:rsidRDefault="000D5C20" w:rsidP="004D34A2">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0D5C20" w:rsidRPr="00386A6E" w:rsidRDefault="000D5C20" w:rsidP="004D34A2">
            <w:pPr>
              <w:pStyle w:val="TAL"/>
              <w:ind w:left="284"/>
              <w:rPr>
                <w:lang w:eastAsia="zh-CN"/>
              </w:rPr>
            </w:pPr>
            <w:r>
              <w:t>INTEGRITY_CHECK_ON_MODIFICATIONS_FAILED</w:t>
            </w:r>
            <w:r>
              <w:rPr>
                <w:szCs w:val="18"/>
                <w:lang w:eastAsia="zh-CN"/>
              </w:rPr>
              <w:t>;</w:t>
            </w:r>
          </w:p>
          <w:p w:rsidR="000D5C20" w:rsidRPr="00E32A8C" w:rsidRDefault="000D5C20" w:rsidP="004D34A2">
            <w:pPr>
              <w:pStyle w:val="TAL"/>
              <w:ind w:left="284"/>
              <w:rPr>
                <w:lang w:eastAsia="zh-CN"/>
              </w:rPr>
            </w:pPr>
            <w:r>
              <w:t>MODIFICATIONS_INSTRUCTIONS_FAILED</w:t>
            </w:r>
          </w:p>
          <w:p w:rsidR="000D5C20" w:rsidRPr="00365D74" w:rsidRDefault="000D5C20" w:rsidP="004D34A2">
            <w:pPr>
              <w:pStyle w:val="TAL"/>
              <w:rPr>
                <w:rFonts w:cs="Arial"/>
                <w:szCs w:val="18"/>
              </w:rPr>
            </w:pPr>
          </w:p>
        </w:tc>
      </w:tr>
    </w:tbl>
    <w:p w:rsidR="000D5C20" w:rsidRPr="00365D74" w:rsidRDefault="000D5C20" w:rsidP="000D5C20">
      <w:pPr>
        <w:rPr>
          <w:noProof/>
        </w:rPr>
      </w:pPr>
    </w:p>
    <w:p w:rsidR="000D5C20" w:rsidRDefault="000D5C20" w:rsidP="000D5C20">
      <w:pPr>
        <w:pStyle w:val="Heading5"/>
      </w:pPr>
      <w:bookmarkStart w:id="273" w:name="_Toc24986367"/>
      <w:bookmarkStart w:id="274" w:name="_Toc34205795"/>
      <w:bookmarkStart w:id="275" w:name="_Toc36463588"/>
      <w:r>
        <w:t>6.1.5.2.13</w:t>
      </w:r>
      <w:r>
        <w:tab/>
        <w:t xml:space="preserve">Type: </w:t>
      </w:r>
      <w:r>
        <w:rPr>
          <w:rFonts w:hint="eastAsia"/>
        </w:rPr>
        <w:t>N32</w:t>
      </w:r>
      <w:r>
        <w:t>f</w:t>
      </w:r>
      <w:r>
        <w:rPr>
          <w:rFonts w:hint="eastAsia"/>
        </w:rPr>
        <w:t>ErrorDetail</w:t>
      </w:r>
      <w:bookmarkEnd w:id="273"/>
      <w:bookmarkEnd w:id="274"/>
      <w:bookmarkEnd w:id="275"/>
    </w:p>
    <w:p w:rsidR="000D5C20" w:rsidRDefault="000D5C20" w:rsidP="000D5C20">
      <w:pPr>
        <w:pStyle w:val="TH"/>
      </w:pPr>
      <w:r>
        <w:rPr>
          <w:noProof/>
        </w:rPr>
        <w:t>Table </w:t>
      </w:r>
      <w:r>
        <w:t xml:space="preserve">6.1.5.2.13-1: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iePath attribtue (see clause 6.2.5.2.8) in the received N32-f message.</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052C8D" w:rsidRDefault="000D5C20" w:rsidP="004D34A2">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rPr>
                <w:rFonts w:cs="Arial"/>
                <w:szCs w:val="18"/>
              </w:rPr>
            </w:pPr>
            <w:r>
              <w:rPr>
                <w:rFonts w:cs="Arial" w:hint="eastAsia"/>
                <w:szCs w:val="18"/>
              </w:rPr>
              <w:t>Indicates the reason for the failure to reconstruct the attribute.</w:t>
            </w:r>
          </w:p>
        </w:tc>
      </w:tr>
    </w:tbl>
    <w:p w:rsidR="000D5C20" w:rsidRPr="003902F4" w:rsidRDefault="000D5C20" w:rsidP="000D5C20"/>
    <w:p w:rsidR="000D5C20" w:rsidRDefault="000D5C20" w:rsidP="000D5C20">
      <w:pPr>
        <w:pStyle w:val="Heading5"/>
      </w:pPr>
      <w:bookmarkStart w:id="276" w:name="_Toc24986368"/>
      <w:bookmarkStart w:id="277" w:name="_Toc34205796"/>
      <w:bookmarkStart w:id="278" w:name="_Toc36463589"/>
      <w:r>
        <w:lastRenderedPageBreak/>
        <w:t>6.1.5.2.14</w:t>
      </w:r>
      <w:r>
        <w:tab/>
        <w:t>Type: CallbackName</w:t>
      </w:r>
      <w:bookmarkEnd w:id="276"/>
      <w:bookmarkEnd w:id="277"/>
      <w:bookmarkEnd w:id="278"/>
    </w:p>
    <w:p w:rsidR="000D5C20" w:rsidRDefault="000D5C20" w:rsidP="000D5C20">
      <w:pPr>
        <w:pStyle w:val="TH"/>
      </w:pPr>
      <w:r>
        <w:rPr>
          <w:noProof/>
        </w:rPr>
        <w:t>Table </w:t>
      </w:r>
      <w:r>
        <w:t xml:space="preserve">6.1.5.2.14-1: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1436B4"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1436B4" w:rsidRDefault="000D5C20" w:rsidP="004D34A2">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values specified in 3GPP 29.500 [4], Annex B.</w:t>
            </w:r>
          </w:p>
        </w:tc>
      </w:tr>
    </w:tbl>
    <w:p w:rsidR="000D5C20" w:rsidRDefault="000D5C20" w:rsidP="000D5C20"/>
    <w:p w:rsidR="000D5C20" w:rsidRDefault="000D5C20" w:rsidP="000D5C20">
      <w:pPr>
        <w:pStyle w:val="Heading5"/>
      </w:pPr>
      <w:bookmarkStart w:id="279" w:name="_Toc24986369"/>
      <w:bookmarkStart w:id="280" w:name="_Toc34205797"/>
      <w:bookmarkStart w:id="281" w:name="_Toc36463590"/>
      <w:r>
        <w:t>6.1.5.2.15</w:t>
      </w:r>
      <w:r>
        <w:tab/>
        <w:t>Type: IpxProviderSecInfo</w:t>
      </w:r>
      <w:bookmarkEnd w:id="279"/>
      <w:bookmarkEnd w:id="280"/>
      <w:bookmarkEnd w:id="281"/>
    </w:p>
    <w:p w:rsidR="000D5C20" w:rsidRDefault="000D5C20" w:rsidP="000D5C20">
      <w:pPr>
        <w:pStyle w:val="TH"/>
      </w:pPr>
      <w:r>
        <w:rPr>
          <w:noProof/>
        </w:rPr>
        <w:t>Table </w:t>
      </w:r>
      <w:r>
        <w:t xml:space="preserve">6.1.5.2.15-1: </w:t>
      </w:r>
      <w:r>
        <w:rPr>
          <w:noProof/>
        </w:rPr>
        <w:t xml:space="preserve">Definition of type </w:t>
      </w:r>
      <w:r>
        <w:t>IpxProviderSecInfo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843173"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rPr>
                <w:rFonts w:hint="eastAsia"/>
                <w:lang w:eastAsia="zh-CN"/>
              </w:rPr>
              <w:t>i</w:t>
            </w:r>
            <w:r>
              <w:rPr>
                <w:lang w:eastAsia="zh-CN"/>
              </w:rPr>
              <w:t>pxProviderId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uniquely identify the </w:t>
            </w:r>
            <w:r>
              <w:rPr>
                <w:rFonts w:cs="Arial"/>
                <w:szCs w:val="18"/>
              </w:rPr>
              <w:t>IPX.</w:t>
            </w:r>
          </w:p>
        </w:tc>
      </w:tr>
      <w:tr w:rsidR="000D5C20" w:rsidRPr="00843173"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t>rawPublicK</w:t>
            </w:r>
            <w:r w:rsidRPr="00CF77C2">
              <w:t>ey</w:t>
            </w:r>
            <w:r>
              <w:t>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This IE includes the l</w:t>
            </w:r>
            <w:r w:rsidRPr="0064370D">
              <w:rPr>
                <w:rFonts w:cs="Arial"/>
                <w:szCs w:val="18"/>
              </w:rPr>
              <w:t xml:space="preserve">ist of raw public keys for </w:t>
            </w:r>
            <w:r>
              <w:rPr>
                <w:rFonts w:cs="Arial"/>
                <w:szCs w:val="18"/>
              </w:rPr>
              <w:t>the</w:t>
            </w:r>
            <w:r w:rsidRPr="0064370D">
              <w:rPr>
                <w:rFonts w:cs="Arial"/>
                <w:szCs w:val="18"/>
              </w:rPr>
              <w:t xml:space="preserve"> IPX</w:t>
            </w:r>
            <w:r>
              <w:rPr>
                <w:rFonts w:cs="Arial"/>
                <w:szCs w:val="18"/>
              </w:rPr>
              <w:t>.</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 xml:space="preserve">When present, each array item shall contain a raw public key for the IPX, with textual encoding as specified in clause 13 of </w:t>
            </w:r>
            <w:r>
              <w:rPr>
                <w:snapToGrid w:val="0"/>
              </w:rPr>
              <w:t>IETF RFC 7468 [21].</w:t>
            </w:r>
          </w:p>
        </w:tc>
      </w:tr>
      <w:tr w:rsidR="000D5C20" w:rsidRPr="00843173"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sidRPr="00CF77C2">
              <w:t>certificate</w:t>
            </w:r>
            <w:r>
              <w:t>List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This IE includes the l</w:t>
            </w:r>
            <w:r w:rsidRPr="0064370D">
              <w:rPr>
                <w:rFonts w:cs="Arial"/>
                <w:szCs w:val="18"/>
              </w:rPr>
              <w:t xml:space="preserve">ist of certificates for </w:t>
            </w:r>
            <w:r>
              <w:rPr>
                <w:rFonts w:cs="Arial"/>
                <w:szCs w:val="18"/>
              </w:rPr>
              <w:t>the</w:t>
            </w:r>
            <w:r w:rsidRPr="0064370D">
              <w:rPr>
                <w:rFonts w:cs="Arial"/>
                <w:szCs w:val="18"/>
              </w:rPr>
              <w:t xml:space="preserve"> IPX</w:t>
            </w:r>
            <w:r>
              <w:rPr>
                <w:rFonts w:cs="Arial"/>
                <w:szCs w:val="18"/>
              </w:rPr>
              <w:t>.</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 xml:space="preserve">When present, each array item shall contain a certificate for the IPX, with textual encoding as specified in </w:t>
            </w:r>
            <w:r>
              <w:rPr>
                <w:snapToGrid w:val="0"/>
              </w:rPr>
              <w:t>IETF RFC 7468 [21].</w:t>
            </w:r>
          </w:p>
        </w:tc>
      </w:tr>
      <w:tr w:rsidR="000D5C20" w:rsidRPr="00843173" w:rsidTr="004D34A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D5C20" w:rsidRDefault="000D5C20" w:rsidP="004D34A2">
            <w:pPr>
              <w:pStyle w:val="TAN"/>
              <w:rPr>
                <w:rFonts w:cs="Arial"/>
                <w:szCs w:val="18"/>
              </w:rPr>
            </w:pPr>
            <w:r w:rsidRPr="002857AD">
              <w:t>NOTE:</w:t>
            </w:r>
            <w:r w:rsidRPr="002857AD">
              <w:tab/>
              <w:t xml:space="preserve">Either the </w:t>
            </w:r>
            <w:r>
              <w:t>rawPublicK</w:t>
            </w:r>
            <w:r w:rsidRPr="00CF77C2">
              <w:t>ey</w:t>
            </w:r>
            <w:r>
              <w:t>List attribute</w:t>
            </w:r>
            <w:r w:rsidRPr="002857AD">
              <w:t xml:space="preserve">, or the </w:t>
            </w:r>
            <w:r w:rsidRPr="00CF77C2">
              <w:t>certificate</w:t>
            </w:r>
            <w:r>
              <w:t>List</w:t>
            </w:r>
            <w:r w:rsidRPr="002857AD">
              <w:t xml:space="preserve"> attribute, shall be present.</w:t>
            </w:r>
          </w:p>
        </w:tc>
      </w:tr>
    </w:tbl>
    <w:p w:rsidR="000D5C20" w:rsidRDefault="000D5C20" w:rsidP="000D5C20"/>
    <w:p w:rsidR="000D5C20" w:rsidRPr="00662FDF" w:rsidRDefault="000D5C20" w:rsidP="000D5C20">
      <w:pPr>
        <w:rPr>
          <w:lang w:val="x-none"/>
        </w:rPr>
      </w:pPr>
    </w:p>
    <w:p w:rsidR="000D5C20" w:rsidRDefault="000D5C20" w:rsidP="000D5C20">
      <w:pPr>
        <w:pStyle w:val="Heading4"/>
        <w:rPr>
          <w:lang w:val="en-US"/>
        </w:rPr>
      </w:pPr>
      <w:bookmarkStart w:id="282" w:name="_Toc24986370"/>
      <w:bookmarkStart w:id="283" w:name="_Toc34205798"/>
      <w:bookmarkStart w:id="284" w:name="_Toc36463591"/>
      <w:r>
        <w:rPr>
          <w:lang w:val="en-US"/>
        </w:rPr>
        <w:t>6.1.5.3</w:t>
      </w:r>
      <w:r>
        <w:rPr>
          <w:lang w:val="en-US"/>
        </w:rPr>
        <w:tab/>
        <w:t>Simple data types and enumerations</w:t>
      </w:r>
      <w:bookmarkEnd w:id="282"/>
      <w:bookmarkEnd w:id="283"/>
      <w:bookmarkEnd w:id="284"/>
    </w:p>
    <w:p w:rsidR="000D5C20" w:rsidRDefault="000D5C20" w:rsidP="000D5C20">
      <w:pPr>
        <w:pStyle w:val="Heading5"/>
      </w:pPr>
      <w:bookmarkStart w:id="285" w:name="_Toc24986371"/>
      <w:bookmarkStart w:id="286" w:name="_Toc34205799"/>
      <w:bookmarkStart w:id="287" w:name="_Toc36463592"/>
      <w:r>
        <w:t>6.1.5.3.1</w:t>
      </w:r>
      <w:r>
        <w:tab/>
        <w:t>Introduction</w:t>
      </w:r>
      <w:bookmarkEnd w:id="285"/>
      <w:bookmarkEnd w:id="286"/>
      <w:bookmarkEnd w:id="287"/>
    </w:p>
    <w:p w:rsidR="000D5C20" w:rsidRDefault="000D5C20" w:rsidP="000D5C20">
      <w:r>
        <w:t>This clause defines simple data types and enumerations that can be referenced from data structures defined in the previous clauses.</w:t>
      </w:r>
    </w:p>
    <w:p w:rsidR="000D5C20" w:rsidRDefault="000D5C20" w:rsidP="000D5C20">
      <w:pPr>
        <w:pStyle w:val="Heading5"/>
      </w:pPr>
      <w:bookmarkStart w:id="288" w:name="_Toc24986372"/>
      <w:bookmarkStart w:id="289" w:name="_Toc34205800"/>
      <w:bookmarkStart w:id="290" w:name="_Toc36463593"/>
      <w:r>
        <w:t>6.1.5.3.2</w:t>
      </w:r>
      <w:r>
        <w:tab/>
        <w:t>Simple data types</w:t>
      </w:r>
      <w:bookmarkEnd w:id="288"/>
      <w:bookmarkEnd w:id="289"/>
      <w:bookmarkEnd w:id="290"/>
      <w:r>
        <w:t xml:space="preserve"> </w:t>
      </w:r>
    </w:p>
    <w:p w:rsidR="000D5C20" w:rsidRDefault="000D5C20" w:rsidP="000D5C20">
      <w:r>
        <w:t>The simple data types defined in table 6.1.5.3.2-1 shall be supported.</w:t>
      </w:r>
    </w:p>
    <w:p w:rsidR="000D5C20" w:rsidRDefault="000D5C20" w:rsidP="000D5C20">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0D5C20" w:rsidTr="004D34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Default="000D5C20" w:rsidP="004D34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Default="000D5C20" w:rsidP="004D34A2">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p>
        </w:tc>
        <w:tc>
          <w:tcPr>
            <w:tcW w:w="2952" w:type="pct"/>
            <w:tcBorders>
              <w:top w:val="single" w:sz="4" w:space="0" w:color="auto"/>
              <w:left w:val="nil"/>
              <w:bottom w:val="single" w:sz="8" w:space="0" w:color="auto"/>
              <w:right w:val="single" w:sz="8" w:space="0" w:color="auto"/>
            </w:tcBorders>
          </w:tcPr>
          <w:p w:rsidR="000D5C20" w:rsidRDefault="000D5C20" w:rsidP="004D34A2">
            <w:pPr>
              <w:pStyle w:val="TAL"/>
            </w:pPr>
          </w:p>
        </w:tc>
      </w:tr>
    </w:tbl>
    <w:p w:rsidR="000D5C20" w:rsidRDefault="000D5C20" w:rsidP="000D5C20"/>
    <w:p w:rsidR="000D5C20" w:rsidRDefault="000D5C20" w:rsidP="000D5C20">
      <w:pPr>
        <w:pStyle w:val="Heading5"/>
      </w:pPr>
      <w:bookmarkStart w:id="291" w:name="_Toc24986373"/>
      <w:bookmarkStart w:id="292" w:name="_Toc34205801"/>
      <w:bookmarkStart w:id="293" w:name="_Toc36463594"/>
      <w:r>
        <w:t>6.1.5.3.3</w:t>
      </w:r>
      <w:r>
        <w:tab/>
        <w:t xml:space="preserve">Enumeration: </w:t>
      </w:r>
      <w:r>
        <w:rPr>
          <w:rFonts w:hint="eastAsia"/>
        </w:rPr>
        <w:t>SecurityCapability</w:t>
      </w:r>
      <w:bookmarkEnd w:id="291"/>
      <w:bookmarkEnd w:id="292"/>
      <w:bookmarkEnd w:id="293"/>
    </w:p>
    <w:p w:rsidR="000D5C20" w:rsidRDefault="000D5C20" w:rsidP="000D5C20">
      <w:pPr>
        <w:pStyle w:val="TH"/>
      </w:pPr>
      <w:r>
        <w:t xml:space="preserve">Table 6.1.5.3.3-1: Enumeration </w:t>
      </w:r>
      <w:r>
        <w:rPr>
          <w:rFonts w:hint="eastAsia"/>
        </w:rPr>
        <w:t>SecurityCapability</w:t>
      </w:r>
    </w:p>
    <w:tbl>
      <w:tblPr>
        <w:tblW w:w="4650" w:type="pct"/>
        <w:tblCellMar>
          <w:left w:w="0" w:type="dxa"/>
          <w:right w:w="0" w:type="dxa"/>
        </w:tblCellMar>
        <w:tblLook w:val="04A0" w:firstRow="1" w:lastRow="0" w:firstColumn="1" w:lastColumn="0" w:noHBand="0" w:noVBand="1"/>
      </w:tblPr>
      <w:tblGrid>
        <w:gridCol w:w="3505"/>
        <w:gridCol w:w="5662"/>
      </w:tblGrid>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Description</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TLS security</w:t>
            </w:r>
            <w:r>
              <w:t>.</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t>"PRINS"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sidRPr="00784FDE">
              <w:rPr>
                <w:rFonts w:cs="Arial"/>
                <w:iCs/>
              </w:rPr>
              <w:t>PRotocol for N32 INterconnect Security</w:t>
            </w:r>
            <w:r>
              <w:rPr>
                <w:rFonts w:hint="eastAsia"/>
              </w:rPr>
              <w:t>.</w:t>
            </w:r>
          </w:p>
        </w:tc>
      </w:tr>
    </w:tbl>
    <w:p w:rsidR="000D5C20" w:rsidRPr="0098178B" w:rsidRDefault="000D5C20" w:rsidP="000D5C20"/>
    <w:p w:rsidR="000D5C20" w:rsidRDefault="000D5C20" w:rsidP="000D5C20">
      <w:pPr>
        <w:pStyle w:val="Heading5"/>
      </w:pPr>
      <w:bookmarkStart w:id="294" w:name="_Toc24986374"/>
      <w:bookmarkStart w:id="295" w:name="_Toc34205802"/>
      <w:bookmarkStart w:id="296" w:name="_Toc36463595"/>
      <w:r>
        <w:lastRenderedPageBreak/>
        <w:t>6.1.5.3.4</w:t>
      </w:r>
      <w:r>
        <w:tab/>
        <w:t>Enumeration: HttpMethod</w:t>
      </w:r>
      <w:bookmarkEnd w:id="294"/>
      <w:bookmarkEnd w:id="295"/>
      <w:bookmarkEnd w:id="296"/>
    </w:p>
    <w:p w:rsidR="000D5C20" w:rsidRDefault="000D5C20" w:rsidP="000D5C20">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505"/>
        <w:gridCol w:w="5662"/>
      </w:tblGrid>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Description</w:t>
            </w:r>
          </w:p>
        </w:tc>
      </w:tr>
      <w:tr w:rsidR="000D5C20" w:rsidRPr="00CB11D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t>HTTP GET Method</w:t>
            </w:r>
            <w:r w:rsidRPr="00CB11D0">
              <w:t>.</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t>HTTP PUT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t>HTTP POST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HTTP D</w:t>
            </w:r>
            <w:r>
              <w:t>ELETE</w:t>
            </w:r>
            <w:r>
              <w:rPr>
                <w:rFonts w:hint="eastAsia"/>
              </w:rPr>
              <w:t xml:space="preserve">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HTTP PATCH</w:t>
            </w:r>
            <w:r>
              <w:t xml:space="preserve">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HTTP HEAD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HTTP OPTIONS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HTTP CONNECT Method.</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HTTP TRACE Method.</w:t>
            </w:r>
          </w:p>
        </w:tc>
      </w:tr>
    </w:tbl>
    <w:p w:rsidR="000D5C20" w:rsidRDefault="000D5C20" w:rsidP="000D5C20"/>
    <w:p w:rsidR="000D5C20" w:rsidRDefault="000D5C20" w:rsidP="000D5C20">
      <w:pPr>
        <w:pStyle w:val="Heading5"/>
      </w:pPr>
      <w:bookmarkStart w:id="297" w:name="_Toc24986375"/>
      <w:bookmarkStart w:id="298" w:name="_Toc34205803"/>
      <w:bookmarkStart w:id="299" w:name="_Toc36463596"/>
      <w:r>
        <w:t>6.1.5.3.5</w:t>
      </w:r>
      <w:r>
        <w:tab/>
        <w:t>Enumeration: IeType</w:t>
      </w:r>
      <w:bookmarkEnd w:id="297"/>
      <w:bookmarkEnd w:id="298"/>
      <w:bookmarkEnd w:id="299"/>
    </w:p>
    <w:p w:rsidR="000D5C20" w:rsidRDefault="000D5C20" w:rsidP="000D5C20">
      <w:pPr>
        <w:pStyle w:val="TH"/>
      </w:pPr>
      <w:r>
        <w:t>Table 6.1.5.3.5-1: Enumeration IeType</w:t>
      </w:r>
    </w:p>
    <w:tbl>
      <w:tblPr>
        <w:tblW w:w="4650" w:type="pct"/>
        <w:tblCellMar>
          <w:left w:w="0" w:type="dxa"/>
          <w:right w:w="0" w:type="dxa"/>
        </w:tblCellMar>
        <w:tblLook w:val="04A0" w:firstRow="1" w:lastRow="0" w:firstColumn="1" w:lastColumn="0" w:noHBand="0" w:noVBand="1"/>
      </w:tblPr>
      <w:tblGrid>
        <w:gridCol w:w="3505"/>
        <w:gridCol w:w="5662"/>
      </w:tblGrid>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Description</w:t>
            </w:r>
          </w:p>
        </w:tc>
      </w:tr>
      <w:tr w:rsidR="000D5C20" w:rsidRPr="00CB11D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 xml:space="preserve">IE of type </w:t>
            </w:r>
            <w:r>
              <w:t xml:space="preserve">UE identity (e.g </w:t>
            </w:r>
            <w:r>
              <w:rPr>
                <w:rFonts w:hint="eastAsia"/>
              </w:rPr>
              <w:t>SUPI</w:t>
            </w:r>
            <w:r>
              <w:t>)</w:t>
            </w:r>
            <w:r>
              <w:rPr>
                <w:rFonts w:hint="eastAsia"/>
              </w:rPr>
              <w:t>.</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IE carrying location information.</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IE carrying keying material.</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 xml:space="preserve">IE carrying authentication </w:t>
            </w:r>
            <w:r>
              <w:t>material like authentication vectors and EAP payload</w:t>
            </w:r>
            <w:r>
              <w:rPr>
                <w:rFonts w:hint="eastAsia"/>
              </w:rPr>
              <w:t>.</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IE carrying authorization Token</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 xml:space="preserve">IE carrying other data requiring </w:t>
            </w:r>
            <w:r>
              <w:t>encryption.</w:t>
            </w:r>
          </w:p>
        </w:tc>
      </w:tr>
      <w:tr w:rsidR="000D5C20" w:rsidTr="004D34A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r>
              <w:rPr>
                <w:rFonts w:hint="eastAsia"/>
              </w:rPr>
              <w:t>IE carrying information that are not sensitive.</w:t>
            </w:r>
          </w:p>
        </w:tc>
      </w:tr>
    </w:tbl>
    <w:p w:rsidR="000D5C20" w:rsidRDefault="000D5C20" w:rsidP="000D5C20"/>
    <w:p w:rsidR="000D5C20" w:rsidRDefault="000D5C20" w:rsidP="000D5C20">
      <w:pPr>
        <w:pStyle w:val="Heading5"/>
      </w:pPr>
      <w:bookmarkStart w:id="300" w:name="_Toc24986376"/>
      <w:bookmarkStart w:id="301" w:name="_Toc34205804"/>
      <w:bookmarkStart w:id="302" w:name="_Toc36463597"/>
      <w:r>
        <w:t>6.1.5.3.6</w:t>
      </w:r>
      <w:r>
        <w:tab/>
        <w:t>Enumeration: IeLocation</w:t>
      </w:r>
      <w:bookmarkEnd w:id="300"/>
      <w:bookmarkEnd w:id="301"/>
      <w:bookmarkEnd w:id="302"/>
    </w:p>
    <w:p w:rsidR="000D5C20" w:rsidRDefault="000D5C20" w:rsidP="000D5C20">
      <w:pPr>
        <w:pStyle w:val="TH"/>
      </w:pPr>
      <w:r>
        <w:t>Table 6.1.5.3.6-1: Enumeration IeLocation</w:t>
      </w:r>
    </w:p>
    <w:tbl>
      <w:tblPr>
        <w:tblW w:w="4650" w:type="pct"/>
        <w:tblCellMar>
          <w:left w:w="0" w:type="dxa"/>
          <w:right w:w="0" w:type="dxa"/>
        </w:tblCellMar>
        <w:tblLook w:val="04A0" w:firstRow="1" w:lastRow="0" w:firstColumn="1" w:lastColumn="0" w:noHBand="0" w:noVBand="1"/>
      </w:tblPr>
      <w:tblGrid>
        <w:gridCol w:w="3505"/>
        <w:gridCol w:w="5662"/>
      </w:tblGrid>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Description</w:t>
            </w:r>
          </w:p>
        </w:tc>
      </w:tr>
      <w:tr w:rsidR="000D5C20" w:rsidRPr="00CB11D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 xml:space="preserve">IE </w:t>
            </w:r>
            <w:r>
              <w:t>is located in the URI parameters</w:t>
            </w:r>
            <w:r>
              <w:rPr>
                <w:rFonts w:hint="eastAsia"/>
              </w:rPr>
              <w:t>.</w:t>
            </w:r>
          </w:p>
        </w:tc>
      </w:tr>
      <w:tr w:rsidR="000D5C20" w:rsidRPr="00CB11D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IE is located in the HTTP header.</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 xml:space="preserve">IE </w:t>
            </w:r>
            <w:r>
              <w:t>is located in the body</w:t>
            </w:r>
            <w:r>
              <w:rPr>
                <w:rFonts w:hint="eastAsia"/>
              </w:rPr>
              <w:t>.</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IE is located in the message body but encoded as a multipart message information in binary format.</w:t>
            </w:r>
          </w:p>
        </w:tc>
      </w:tr>
    </w:tbl>
    <w:p w:rsidR="000D5C20" w:rsidRDefault="000D5C20" w:rsidP="000D5C20"/>
    <w:p w:rsidR="000D5C20" w:rsidRDefault="000D5C20" w:rsidP="000D5C20">
      <w:pPr>
        <w:pStyle w:val="Heading5"/>
      </w:pPr>
      <w:bookmarkStart w:id="303" w:name="_Toc24986377"/>
      <w:bookmarkStart w:id="304" w:name="_Toc34205805"/>
      <w:bookmarkStart w:id="305" w:name="_Toc36463598"/>
      <w:r>
        <w:t>6.1.5.3.7</w:t>
      </w:r>
      <w:r>
        <w:tab/>
        <w:t xml:space="preserve">Enumeration: </w:t>
      </w:r>
      <w:r>
        <w:rPr>
          <w:rFonts w:hint="eastAsia"/>
        </w:rPr>
        <w:t>N32fErrorType</w:t>
      </w:r>
      <w:bookmarkEnd w:id="303"/>
      <w:bookmarkEnd w:id="304"/>
      <w:bookmarkEnd w:id="305"/>
    </w:p>
    <w:p w:rsidR="000D5C20" w:rsidRDefault="000D5C20" w:rsidP="000D5C20">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502"/>
      </w:tblGrid>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Description</w:t>
            </w:r>
          </w:p>
        </w:tc>
      </w:tr>
      <w:tr w:rsidR="000D5C20" w:rsidRPr="00CB11D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The integrity check verification on the received N32-f message failed.</w:t>
            </w:r>
          </w:p>
        </w:tc>
      </w:tr>
      <w:tr w:rsidR="000D5C20" w:rsidRPr="00CB11D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The integrity check verification on the modifications block of the received N32-f message failed.</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Failed to apply the JSON patch instructions in the modifications block of the received N32-f message.</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65D74" w:rsidRDefault="000D5C20" w:rsidP="004D34A2">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The deciphering of the encrypted block of the received N32-f message failed.</w:t>
            </w:r>
          </w:p>
        </w:tc>
      </w:tr>
      <w:tr w:rsidR="000D5C20" w:rsidTr="004D34A2">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65D74" w:rsidRDefault="000D5C20" w:rsidP="004D34A2">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The reconstruction of the original HTTP/2 message from the received N32-f message failed.</w:t>
            </w:r>
          </w:p>
        </w:tc>
      </w:tr>
    </w:tbl>
    <w:p w:rsidR="000D5C20" w:rsidRDefault="000D5C20" w:rsidP="000D5C20"/>
    <w:p w:rsidR="000D5C20" w:rsidRDefault="000D5C20" w:rsidP="000D5C20">
      <w:pPr>
        <w:pStyle w:val="Heading5"/>
      </w:pPr>
      <w:bookmarkStart w:id="306" w:name="_Toc24986378"/>
      <w:bookmarkStart w:id="307" w:name="_Toc34205806"/>
      <w:bookmarkStart w:id="308" w:name="_Toc36463599"/>
      <w:r>
        <w:lastRenderedPageBreak/>
        <w:t>6.1.5.3.8</w:t>
      </w:r>
      <w:r>
        <w:tab/>
        <w:t xml:space="preserve">Enumeration: </w:t>
      </w:r>
      <w:r>
        <w:rPr>
          <w:rFonts w:hint="eastAsia"/>
        </w:rPr>
        <w:t>FailureReason</w:t>
      </w:r>
      <w:bookmarkEnd w:id="306"/>
      <w:bookmarkEnd w:id="307"/>
      <w:bookmarkEnd w:id="308"/>
    </w:p>
    <w:p w:rsidR="000D5C20" w:rsidRDefault="000D5C20" w:rsidP="000D5C20">
      <w:pPr>
        <w:pStyle w:val="TH"/>
      </w:pPr>
      <w:r>
        <w:t xml:space="preserve">Table 6.1.5.3.8-1: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6"/>
        <w:gridCol w:w="5201"/>
      </w:tblGrid>
      <w:tr w:rsidR="000D5C20" w:rsidTr="004D34A2">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Default="000D5C20" w:rsidP="004D34A2">
            <w:pPr>
              <w:pStyle w:val="TAH"/>
            </w:pPr>
            <w:r>
              <w:t>Description</w:t>
            </w:r>
          </w:p>
        </w:tc>
      </w:tr>
      <w:tr w:rsidR="000D5C20" w:rsidRPr="00CB11D0" w:rsidTr="004D34A2">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 xml:space="preserve">The JSON pointer value in iePath attribute </w:t>
            </w:r>
            <w:r>
              <w:t xml:space="preserve">(see clause 6.2.5.2.8) </w:t>
            </w:r>
            <w:r>
              <w:rPr>
                <w:rFonts w:hint="eastAsia"/>
              </w:rPr>
              <w:t>is invalid.</w:t>
            </w:r>
          </w:p>
        </w:tc>
      </w:tr>
      <w:tr w:rsidR="000D5C20" w:rsidRPr="00CB11D0" w:rsidTr="004D34A2">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AE3336" w:rsidRDefault="000D5C20" w:rsidP="004D34A2">
            <w:pPr>
              <w:pStyle w:val="TAL"/>
            </w:pPr>
            <w:r>
              <w:t>The value part of the HttpPayload attribute (see clause 6.2.5.2.8) or HttpHeader attribute (see clause 6.2.5.2.7) is pointing to an invalid index to the encrypted block.</w:t>
            </w:r>
          </w:p>
        </w:tc>
      </w:tr>
      <w:tr w:rsidR="000D5C20" w:rsidTr="004D34A2">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Default="000D5C20" w:rsidP="004D34A2">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CB11D0" w:rsidRDefault="000D5C20" w:rsidP="004D34A2">
            <w:pPr>
              <w:pStyle w:val="TAL"/>
            </w:pPr>
            <w:r>
              <w:rPr>
                <w:rFonts w:hint="eastAsia"/>
              </w:rPr>
              <w:t xml:space="preserve">The </w:t>
            </w:r>
            <w:r>
              <w:t>name of the header in the received HttpHeader attribute is invalid.</w:t>
            </w:r>
          </w:p>
        </w:tc>
      </w:tr>
    </w:tbl>
    <w:p w:rsidR="000D5C20" w:rsidRPr="003902F4" w:rsidRDefault="000D5C20" w:rsidP="000D5C20"/>
    <w:p w:rsidR="000D5C20" w:rsidRDefault="000D5C20" w:rsidP="000D5C20">
      <w:pPr>
        <w:pStyle w:val="Heading4"/>
      </w:pPr>
      <w:bookmarkStart w:id="309" w:name="_Toc24986379"/>
      <w:bookmarkStart w:id="310" w:name="_Toc34205807"/>
      <w:bookmarkStart w:id="311" w:name="_Toc36463600"/>
      <w:r>
        <w:t>6.1.5.4</w:t>
      </w:r>
      <w:r>
        <w:tab/>
        <w:t>Binary data</w:t>
      </w:r>
      <w:bookmarkEnd w:id="309"/>
      <w:bookmarkEnd w:id="310"/>
      <w:bookmarkEnd w:id="311"/>
    </w:p>
    <w:p w:rsidR="000D5C20" w:rsidRPr="003F30DC" w:rsidRDefault="000D5C20" w:rsidP="000D5C20">
      <w:r>
        <w:rPr>
          <w:rFonts w:hint="eastAsia"/>
          <w:noProof/>
        </w:rPr>
        <w:t xml:space="preserve">There are no multipart/binary part </w:t>
      </w:r>
      <w:r>
        <w:rPr>
          <w:noProof/>
        </w:rPr>
        <w:t>used on the N32-c API(s) in this release of this specification.</w:t>
      </w:r>
    </w:p>
    <w:p w:rsidR="000D5C20" w:rsidRDefault="000D5C20" w:rsidP="000D5C20">
      <w:pPr>
        <w:pStyle w:val="Heading3"/>
      </w:pPr>
      <w:bookmarkStart w:id="312" w:name="_Toc24986380"/>
      <w:bookmarkStart w:id="313" w:name="_Toc34205808"/>
      <w:bookmarkStart w:id="314" w:name="_Toc36463601"/>
      <w:r>
        <w:rPr>
          <w:rFonts w:hint="eastAsia"/>
        </w:rPr>
        <w:t>6.1.</w:t>
      </w:r>
      <w:r>
        <w:t>6</w:t>
      </w:r>
      <w:r>
        <w:rPr>
          <w:rFonts w:hint="eastAsia"/>
        </w:rPr>
        <w:tab/>
        <w:t>Error Handling</w:t>
      </w:r>
      <w:bookmarkEnd w:id="312"/>
      <w:bookmarkEnd w:id="313"/>
      <w:bookmarkEnd w:id="314"/>
    </w:p>
    <w:p w:rsidR="000D5C20" w:rsidRDefault="000D5C20" w:rsidP="000D5C20">
      <w:pPr>
        <w:pStyle w:val="Heading4"/>
      </w:pPr>
      <w:bookmarkStart w:id="315" w:name="_Toc24986381"/>
      <w:bookmarkStart w:id="316" w:name="_Toc34205809"/>
      <w:bookmarkStart w:id="317" w:name="_Toc36463602"/>
      <w:r>
        <w:t>6.1.6.1</w:t>
      </w:r>
      <w:r>
        <w:tab/>
        <w:t>General</w:t>
      </w:r>
      <w:bookmarkEnd w:id="315"/>
      <w:bookmarkEnd w:id="316"/>
      <w:bookmarkEnd w:id="317"/>
    </w:p>
    <w:p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rsidR="000D5C20" w:rsidRDefault="000D5C20" w:rsidP="000D5C20">
      <w:pPr>
        <w:pStyle w:val="Heading4"/>
      </w:pPr>
      <w:bookmarkStart w:id="318" w:name="_Toc24986382"/>
      <w:bookmarkStart w:id="319" w:name="_Toc34205810"/>
      <w:bookmarkStart w:id="320" w:name="_Toc36463603"/>
      <w:r>
        <w:t>6.1.6.2</w:t>
      </w:r>
      <w:r>
        <w:tab/>
        <w:t>Protocol Errors</w:t>
      </w:r>
      <w:bookmarkEnd w:id="318"/>
      <w:bookmarkEnd w:id="319"/>
      <w:bookmarkEnd w:id="320"/>
    </w:p>
    <w:p w:rsidR="000D5C20" w:rsidRDefault="000D5C20" w:rsidP="000D5C20">
      <w:r>
        <w:t>Protocol Error Handling shall be supported as specified in clause 5.2.7.2 of 3GPP TS 29.500 [4].</w:t>
      </w:r>
    </w:p>
    <w:p w:rsidR="000D5C20" w:rsidRDefault="000D5C20" w:rsidP="000D5C20">
      <w:pPr>
        <w:pStyle w:val="Heading4"/>
      </w:pPr>
      <w:bookmarkStart w:id="321" w:name="_Toc24986383"/>
      <w:bookmarkStart w:id="322" w:name="_Toc34205811"/>
      <w:bookmarkStart w:id="323" w:name="_Toc36463604"/>
      <w:r>
        <w:t>6.1.6.3</w:t>
      </w:r>
      <w:r>
        <w:tab/>
        <w:t>Application Errors</w:t>
      </w:r>
      <w:bookmarkEnd w:id="321"/>
      <w:bookmarkEnd w:id="322"/>
      <w:bookmarkEnd w:id="323"/>
    </w:p>
    <w:p w:rsidR="000D5C20" w:rsidRPr="00736A83" w:rsidRDefault="000D5C20" w:rsidP="000D5C20">
      <w:pPr>
        <w:rPr>
          <w:noProof/>
        </w:rPr>
      </w:pPr>
      <w:r>
        <w:rPr>
          <w:rFonts w:hint="eastAsia"/>
          <w:noProof/>
        </w:rPr>
        <w:t>There are no application specific errors defined for the N32-c Handshake API in this release of this specification.</w:t>
      </w:r>
    </w:p>
    <w:p w:rsidR="000D5C20" w:rsidRPr="00CA00A4" w:rsidRDefault="000D5C20" w:rsidP="000D5C20"/>
    <w:p w:rsidR="000D5C20" w:rsidRDefault="000D5C20" w:rsidP="000D5C20">
      <w:pPr>
        <w:pStyle w:val="Heading2"/>
      </w:pPr>
      <w:bookmarkStart w:id="324" w:name="_Toc24986384"/>
      <w:bookmarkStart w:id="325" w:name="_Toc34205812"/>
      <w:bookmarkStart w:id="326" w:name="_Toc36463605"/>
      <w:r>
        <w:t>6.2</w:t>
      </w:r>
      <w:r>
        <w:tab/>
        <w:t>JOSE Protected Message Forwarding API on N32</w:t>
      </w:r>
      <w:bookmarkEnd w:id="324"/>
      <w:bookmarkEnd w:id="325"/>
      <w:bookmarkEnd w:id="326"/>
    </w:p>
    <w:p w:rsidR="000D5C20" w:rsidRDefault="000D5C20" w:rsidP="000D5C20">
      <w:pPr>
        <w:pStyle w:val="Heading3"/>
      </w:pPr>
      <w:bookmarkStart w:id="327" w:name="_Toc24986385"/>
      <w:bookmarkStart w:id="328" w:name="_Toc34205813"/>
      <w:bookmarkStart w:id="329" w:name="_Toc36463606"/>
      <w:r>
        <w:t>6</w:t>
      </w:r>
      <w:r>
        <w:rPr>
          <w:rFonts w:hint="eastAsia"/>
        </w:rPr>
        <w:t>.</w:t>
      </w:r>
      <w:r>
        <w:t>2</w:t>
      </w:r>
      <w:r>
        <w:rPr>
          <w:rFonts w:hint="eastAsia"/>
        </w:rPr>
        <w:t>.1</w:t>
      </w:r>
      <w:r>
        <w:rPr>
          <w:rFonts w:hint="eastAsia"/>
        </w:rPr>
        <w:tab/>
        <w:t>API URI</w:t>
      </w:r>
      <w:bookmarkEnd w:id="327"/>
      <w:bookmarkEnd w:id="328"/>
      <w:bookmarkEnd w:id="329"/>
    </w:p>
    <w:p w:rsidR="000D5C20" w:rsidRDefault="000D5C20" w:rsidP="000D5C20">
      <w:r>
        <w:t>URIs of this API shall have the following root:</w:t>
      </w:r>
    </w:p>
    <w:p w:rsidR="000D5C20" w:rsidRDefault="000D5C20" w:rsidP="000D5C20">
      <w:r>
        <w:t>{apiRoot}/{apiName}/{apiVersion}/</w:t>
      </w:r>
    </w:p>
    <w:p w:rsidR="000D5C20" w:rsidRPr="001436B4" w:rsidRDefault="000D5C20" w:rsidP="000D5C20">
      <w:r>
        <w: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t>
      </w:r>
    </w:p>
    <w:p w:rsidR="000D5C20" w:rsidRDefault="000D5C20" w:rsidP="000D5C20">
      <w:pPr>
        <w:pStyle w:val="Heading3"/>
      </w:pPr>
      <w:bookmarkStart w:id="330" w:name="_Toc24986386"/>
      <w:bookmarkStart w:id="331" w:name="_Toc34205814"/>
      <w:bookmarkStart w:id="332" w:name="_Toc36463607"/>
      <w:r>
        <w:t>6.2.2</w:t>
      </w:r>
      <w:r>
        <w:tab/>
        <w:t>Usage of HTTP</w:t>
      </w:r>
      <w:bookmarkEnd w:id="330"/>
      <w:bookmarkEnd w:id="331"/>
      <w:bookmarkEnd w:id="332"/>
    </w:p>
    <w:p w:rsidR="000D5C20" w:rsidRDefault="000D5C20" w:rsidP="000D5C20">
      <w:pPr>
        <w:pStyle w:val="Heading4"/>
      </w:pPr>
      <w:bookmarkStart w:id="333" w:name="_Toc24986387"/>
      <w:bookmarkStart w:id="334" w:name="_Toc34205815"/>
      <w:bookmarkStart w:id="335" w:name="_Toc36463608"/>
      <w:r>
        <w:t>6.2.2.1</w:t>
      </w:r>
      <w:r>
        <w:tab/>
        <w:t>General</w:t>
      </w:r>
      <w:bookmarkEnd w:id="333"/>
      <w:bookmarkEnd w:id="334"/>
      <w:bookmarkEnd w:id="335"/>
    </w:p>
    <w:p w:rsidR="000D5C20" w:rsidRDefault="000D5C20" w:rsidP="000D5C20">
      <w:r>
        <w:t>HTTP/2, as defined in IETF RFC 7540 [7], shall be used as specified in clause 4.3.2.1.</w:t>
      </w:r>
    </w:p>
    <w:p w:rsidR="000D5C20" w:rsidRPr="008C21B1" w:rsidRDefault="000D5C20" w:rsidP="000D5C20">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p>
    <w:p w:rsidR="000D5C20" w:rsidRPr="001436B4" w:rsidRDefault="000D5C20" w:rsidP="000D5C20">
      <w:r>
        <w:t xml:space="preserve">HTTP messages and bodies for the JOSE protected message forwarding API on N32-f shall comply with the OpenAPI [15] specification contained in Annex A. </w:t>
      </w:r>
    </w:p>
    <w:p w:rsidR="000D5C20" w:rsidRPr="000C5200" w:rsidRDefault="000D5C20" w:rsidP="000D5C20">
      <w:pPr>
        <w:pStyle w:val="Heading4"/>
      </w:pPr>
      <w:bookmarkStart w:id="336" w:name="_Toc24986388"/>
      <w:bookmarkStart w:id="337" w:name="_Toc34205816"/>
      <w:bookmarkStart w:id="338" w:name="_Toc36463609"/>
      <w:r>
        <w:lastRenderedPageBreak/>
        <w:t>6.2.2.2</w:t>
      </w:r>
      <w:r>
        <w:tab/>
        <w:t>HTTP standard headers</w:t>
      </w:r>
      <w:bookmarkEnd w:id="336"/>
      <w:bookmarkEnd w:id="337"/>
      <w:bookmarkEnd w:id="338"/>
    </w:p>
    <w:p w:rsidR="000D5C20" w:rsidRDefault="000D5C20" w:rsidP="000D5C20">
      <w:pPr>
        <w:pStyle w:val="Heading5"/>
        <w:rPr>
          <w:lang w:eastAsia="zh-CN"/>
        </w:rPr>
      </w:pPr>
      <w:bookmarkStart w:id="339" w:name="_Toc24986389"/>
      <w:bookmarkStart w:id="340" w:name="_Toc34205817"/>
      <w:bookmarkStart w:id="341" w:name="_Toc36463610"/>
      <w:r>
        <w:t>6.2.2.2.1</w:t>
      </w:r>
      <w:r>
        <w:rPr>
          <w:rFonts w:hint="eastAsia"/>
          <w:lang w:eastAsia="zh-CN"/>
        </w:rPr>
        <w:tab/>
      </w:r>
      <w:r>
        <w:rPr>
          <w:lang w:eastAsia="zh-CN"/>
        </w:rPr>
        <w:t>General</w:t>
      </w:r>
      <w:bookmarkEnd w:id="339"/>
      <w:bookmarkEnd w:id="340"/>
      <w:bookmarkEnd w:id="341"/>
    </w:p>
    <w:p w:rsidR="000D5C20" w:rsidRPr="001436B4" w:rsidRDefault="000D5C20" w:rsidP="000D5C20">
      <w:pPr>
        <w:rPr>
          <w:lang w:eastAsia="zh-CN"/>
        </w:rPr>
      </w:pPr>
      <w:r>
        <w:rPr>
          <w:rFonts w:hint="eastAsia"/>
          <w:lang w:eastAsia="zh-CN"/>
        </w:rPr>
        <w:t xml:space="preserve">The HTTP standard headers as specified in </w:t>
      </w:r>
      <w:r>
        <w:rPr>
          <w:lang w:eastAsia="zh-CN"/>
        </w:rPr>
        <w:t>clause 4.3.2.2 shall be supported for this API.</w:t>
      </w:r>
    </w:p>
    <w:p w:rsidR="000D5C20" w:rsidRDefault="000D5C20" w:rsidP="000D5C20">
      <w:pPr>
        <w:pStyle w:val="Heading5"/>
      </w:pPr>
      <w:bookmarkStart w:id="342" w:name="_Toc24986390"/>
      <w:bookmarkStart w:id="343" w:name="_Toc34205818"/>
      <w:bookmarkStart w:id="344" w:name="_Toc36463611"/>
      <w:r>
        <w:t>6.2.2.2.2</w:t>
      </w:r>
      <w:r>
        <w:tab/>
        <w:t>Content type</w:t>
      </w:r>
      <w:bookmarkEnd w:id="342"/>
      <w:bookmarkEnd w:id="343"/>
      <w:bookmarkEnd w:id="344"/>
      <w:r>
        <w:t xml:space="preserve"> </w:t>
      </w:r>
    </w:p>
    <w:p w:rsidR="000D5C20" w:rsidRDefault="000D5C20" w:rsidP="000D5C20">
      <w:r>
        <w:t>The following content types shall be supported:</w:t>
      </w:r>
    </w:p>
    <w:p w:rsidR="000D5C20" w:rsidRDefault="000D5C20" w:rsidP="000D5C20">
      <w:pPr>
        <w:pStyle w:val="B1"/>
      </w:pPr>
      <w:r>
        <w:t>-</w:t>
      </w:r>
      <w:r>
        <w:tab/>
        <w:t xml:space="preserve">the JSON format </w:t>
      </w:r>
      <w:r w:rsidRPr="00B64892">
        <w:t>(</w:t>
      </w:r>
      <w:r>
        <w:t>see IETF RFC 8259 </w:t>
      </w:r>
      <w:r w:rsidRPr="00B64892">
        <w:t>[</w:t>
      </w:r>
      <w:r>
        <w:t>8</w:t>
      </w:r>
      <w:r w:rsidRPr="00B64892">
        <w:t>])</w:t>
      </w:r>
      <w:r>
        <w:t>. The use of the JSON format shall be signalled by the content type "application/json". See also clause 5.3.4.</w:t>
      </w:r>
    </w:p>
    <w:p w:rsidR="000D5C20" w:rsidRDefault="000D5C20" w:rsidP="000D5C20">
      <w:pPr>
        <w:pStyle w:val="B1"/>
        <w:rPr>
          <w:noProof/>
          <w:snapToGrid w:val="0"/>
        </w:rPr>
      </w:pPr>
      <w:r>
        <w:t>-</w:t>
      </w:r>
      <w:r>
        <w:tab/>
        <w:t xml:space="preserve">the Problem Details JSON Object (see </w:t>
      </w:r>
      <w:r>
        <w:rPr>
          <w:noProof/>
          <w:snapToGrid w:val="0"/>
        </w:rPr>
        <w:t>IETF RFC 7807 [22]). The use of the Problem Details JSON object in a HTTP response body shall be signalled by the content type "application/problem+json".</w:t>
      </w:r>
    </w:p>
    <w:p w:rsidR="000D5C20" w:rsidRPr="000C5200" w:rsidRDefault="000D5C20" w:rsidP="000D5C20">
      <w:pPr>
        <w:pStyle w:val="Heading4"/>
      </w:pPr>
      <w:bookmarkStart w:id="345" w:name="_Toc24986391"/>
      <w:bookmarkStart w:id="346" w:name="_Toc34205819"/>
      <w:bookmarkStart w:id="347" w:name="_Toc36463612"/>
      <w:r>
        <w:t>6.2.2.3</w:t>
      </w:r>
      <w:r>
        <w:tab/>
        <w:t>HTTP custom headers</w:t>
      </w:r>
      <w:bookmarkEnd w:id="345"/>
      <w:bookmarkEnd w:id="346"/>
      <w:bookmarkEnd w:id="347"/>
    </w:p>
    <w:p w:rsidR="000D5C20" w:rsidRDefault="000D5C20" w:rsidP="000D5C20">
      <w:pPr>
        <w:pStyle w:val="Heading5"/>
        <w:rPr>
          <w:lang w:eastAsia="zh-CN"/>
        </w:rPr>
      </w:pPr>
      <w:bookmarkStart w:id="348" w:name="_Toc24986392"/>
      <w:bookmarkStart w:id="349" w:name="_Toc34205820"/>
      <w:bookmarkStart w:id="350" w:name="_Toc36463613"/>
      <w:r>
        <w:t>6.2.2.3.1</w:t>
      </w:r>
      <w:r>
        <w:rPr>
          <w:rFonts w:hint="eastAsia"/>
          <w:lang w:eastAsia="zh-CN"/>
        </w:rPr>
        <w:tab/>
      </w:r>
      <w:r>
        <w:rPr>
          <w:lang w:eastAsia="zh-CN"/>
        </w:rPr>
        <w:t>General</w:t>
      </w:r>
      <w:bookmarkEnd w:id="348"/>
      <w:bookmarkEnd w:id="349"/>
      <w:bookmarkEnd w:id="350"/>
    </w:p>
    <w:p w:rsidR="000D5C20" w:rsidRDefault="000D5C20" w:rsidP="000D5C2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0D5C20" w:rsidRPr="001436B4" w:rsidRDefault="000D5C20" w:rsidP="000D5C20">
      <w:r>
        <w:t>For 3GPP specific HTTP custom headers used across all service based interfaces, see clause 4.3.2.3.</w:t>
      </w:r>
    </w:p>
    <w:p w:rsidR="000D5C20" w:rsidRDefault="000D5C20" w:rsidP="000D5C20">
      <w:pPr>
        <w:pStyle w:val="Heading3"/>
      </w:pPr>
      <w:bookmarkStart w:id="351" w:name="_Toc24986393"/>
      <w:bookmarkStart w:id="352" w:name="_Toc34205821"/>
      <w:bookmarkStart w:id="353" w:name="_Toc36463614"/>
      <w:r>
        <w:t>6.2.3</w:t>
      </w:r>
      <w:r>
        <w:tab/>
        <w:t>Resources</w:t>
      </w:r>
      <w:bookmarkEnd w:id="351"/>
      <w:bookmarkEnd w:id="352"/>
      <w:bookmarkEnd w:id="353"/>
      <w:r>
        <w:t xml:space="preserve"> </w:t>
      </w:r>
    </w:p>
    <w:p w:rsidR="000D5C20" w:rsidRPr="00A258AF" w:rsidRDefault="000D5C20" w:rsidP="000D5C20">
      <w:pPr>
        <w:pStyle w:val="Heading4"/>
        <w:rPr>
          <w:lang w:val="en-US"/>
        </w:rPr>
      </w:pPr>
      <w:bookmarkStart w:id="354" w:name="_Toc24986394"/>
      <w:bookmarkStart w:id="355" w:name="_Toc34205822"/>
      <w:bookmarkStart w:id="356" w:name="_Toc36463615"/>
      <w:r>
        <w:t>6.2.3.1</w:t>
      </w:r>
      <w:r>
        <w:tab/>
        <w:t>Overview</w:t>
      </w:r>
      <w:bookmarkEnd w:id="354"/>
      <w:bookmarkEnd w:id="355"/>
      <w:bookmarkEnd w:id="356"/>
    </w:p>
    <w:p w:rsidR="000D5C20" w:rsidRPr="001436B4" w:rsidRDefault="000D5C20" w:rsidP="000D5C20">
      <w:r>
        <w:rPr>
          <w:rFonts w:hint="eastAsia"/>
        </w:rPr>
        <w:t xml:space="preserve">There are no resources in this version of </w:t>
      </w:r>
      <w:r>
        <w:t>this</w:t>
      </w:r>
      <w:r>
        <w:rPr>
          <w:rFonts w:hint="eastAsia"/>
        </w:rPr>
        <w:t xml:space="preserve"> API. </w:t>
      </w:r>
      <w:r>
        <w:t>All the operations are realized as custom operations without resources.</w:t>
      </w:r>
    </w:p>
    <w:p w:rsidR="000D5C20" w:rsidRDefault="000D5C20" w:rsidP="000D5C20">
      <w:pPr>
        <w:pStyle w:val="Heading3"/>
      </w:pPr>
      <w:bookmarkStart w:id="357" w:name="_Toc24986395"/>
      <w:bookmarkStart w:id="358" w:name="_Toc34205823"/>
      <w:bookmarkStart w:id="359" w:name="_Toc36463616"/>
      <w:r>
        <w:t>6.2.4</w:t>
      </w:r>
      <w:r>
        <w:tab/>
        <w:t xml:space="preserve">Custom Operations without associated </w:t>
      </w:r>
      <w:bookmarkEnd w:id="357"/>
      <w:r>
        <w:t>resources</w:t>
      </w:r>
      <w:bookmarkEnd w:id="358"/>
      <w:bookmarkEnd w:id="359"/>
      <w:r>
        <w:t xml:space="preserve"> </w:t>
      </w:r>
    </w:p>
    <w:p w:rsidR="000D5C20" w:rsidRDefault="000D5C20" w:rsidP="000D5C20">
      <w:pPr>
        <w:pStyle w:val="Heading4"/>
      </w:pPr>
      <w:bookmarkStart w:id="360" w:name="_Toc24986396"/>
      <w:bookmarkStart w:id="361" w:name="_Toc34205824"/>
      <w:bookmarkStart w:id="362" w:name="_Toc36463617"/>
      <w:r>
        <w:t>6.2.4.1</w:t>
      </w:r>
      <w:r>
        <w:tab/>
        <w:t>Overview</w:t>
      </w:r>
      <w:bookmarkEnd w:id="360"/>
      <w:bookmarkEnd w:id="361"/>
      <w:bookmarkEnd w:id="362"/>
    </w:p>
    <w:p w:rsidR="000D5C20" w:rsidRDefault="000D5C20" w:rsidP="000D5C20">
      <w:pPr>
        <w:pStyle w:val="TH"/>
      </w:pPr>
      <w:r>
        <w:t>Table 6.2.4.1-1: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851"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/n32f-process</w:t>
            </w:r>
          </w:p>
        </w:tc>
        <w:tc>
          <w:tcPr>
            <w:tcW w:w="964"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0D5C20" w:rsidRDefault="000D5C20" w:rsidP="000D5C20"/>
    <w:p w:rsidR="000D5C20" w:rsidRDefault="000D5C20" w:rsidP="000D5C20">
      <w:pPr>
        <w:pStyle w:val="Heading4"/>
      </w:pPr>
      <w:bookmarkStart w:id="363" w:name="_Toc24986397"/>
      <w:bookmarkStart w:id="364" w:name="_Toc34205825"/>
      <w:bookmarkStart w:id="365" w:name="_Toc36463618"/>
      <w:r>
        <w:t>6.2.4.2</w:t>
      </w:r>
      <w:r>
        <w:tab/>
        <w:t>Operation: JOSE Protected Forwarding</w:t>
      </w:r>
      <w:bookmarkEnd w:id="363"/>
      <w:bookmarkEnd w:id="364"/>
      <w:bookmarkEnd w:id="365"/>
    </w:p>
    <w:p w:rsidR="000D5C20" w:rsidRDefault="000D5C20" w:rsidP="000D5C20">
      <w:pPr>
        <w:pStyle w:val="Heading5"/>
      </w:pPr>
      <w:bookmarkStart w:id="366" w:name="_Toc24986398"/>
      <w:bookmarkStart w:id="367" w:name="_Toc34205826"/>
      <w:bookmarkStart w:id="368" w:name="_Toc36463619"/>
      <w:r>
        <w:t>6.2.4.2.1</w:t>
      </w:r>
      <w:r>
        <w:tab/>
        <w:t>Description</w:t>
      </w:r>
      <w:bookmarkEnd w:id="366"/>
      <w:bookmarkEnd w:id="367"/>
      <w:bookmarkEnd w:id="368"/>
    </w:p>
    <w:p w:rsidR="000D5C20" w:rsidRDefault="000D5C20" w:rsidP="000D5C20">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0D5C20" w:rsidRDefault="000D5C20" w:rsidP="000D5C20">
      <w:pPr>
        <w:rPr>
          <w:b/>
        </w:rPr>
      </w:pPr>
      <w:r>
        <w:t xml:space="preserve">URI: </w:t>
      </w:r>
      <w:r>
        <w:rPr>
          <w:b/>
        </w:rPr>
        <w:t>{apiRoot}/n32f-forward</w:t>
      </w:r>
      <w:r w:rsidRPr="005E0502">
        <w:rPr>
          <w:b/>
        </w:rPr>
        <w:t>/v1/</w:t>
      </w:r>
      <w:r>
        <w:rPr>
          <w:b/>
        </w:rPr>
        <w:t>n32f-process</w:t>
      </w:r>
    </w:p>
    <w:p w:rsidR="000D5C20" w:rsidRDefault="000D5C20" w:rsidP="000D5C20">
      <w:pPr>
        <w:rPr>
          <w:rFonts w:ascii="Arial" w:hAnsi="Arial" w:cs="Arial"/>
        </w:rPr>
      </w:pPr>
      <w:r>
        <w:t>This operation shall support the resource URI variables defined in table 6.1.4.2.1-1</w:t>
      </w:r>
      <w:r>
        <w:rPr>
          <w:rFonts w:ascii="Arial" w:hAnsi="Arial" w:cs="Arial"/>
        </w:rPr>
        <w:t>.</w:t>
      </w:r>
    </w:p>
    <w:p w:rsidR="000D5C20" w:rsidRDefault="000D5C20" w:rsidP="000D5C20">
      <w:pPr>
        <w:pStyle w:val="TH"/>
        <w:rPr>
          <w:rFonts w:cs="Arial"/>
        </w:rPr>
      </w:pPr>
      <w:r>
        <w:lastRenderedPageBreak/>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D5C20" w:rsidRDefault="000D5C20" w:rsidP="004D34A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D5C20" w:rsidRDefault="000D5C20" w:rsidP="004D34A2">
            <w:pPr>
              <w:pStyle w:val="TAH"/>
            </w:pPr>
            <w:r>
              <w:t>Definition</w:t>
            </w:r>
          </w:p>
        </w:tc>
      </w:tr>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tcPr>
          <w:p w:rsidR="000D5C20" w:rsidRDefault="000D5C20" w:rsidP="004D34A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0D5C20" w:rsidRDefault="000D5C20" w:rsidP="004D34A2">
            <w:pPr>
              <w:pStyle w:val="TAL"/>
            </w:pPr>
            <w:r>
              <w:t>See clause 6.1.1.</w:t>
            </w:r>
          </w:p>
        </w:tc>
      </w:tr>
    </w:tbl>
    <w:p w:rsidR="000D5C20" w:rsidRDefault="000D5C20" w:rsidP="000D5C20"/>
    <w:p w:rsidR="000D5C20" w:rsidRDefault="000D5C20" w:rsidP="000D5C20">
      <w:pPr>
        <w:pStyle w:val="Heading5"/>
      </w:pPr>
      <w:bookmarkStart w:id="369" w:name="_Toc24986399"/>
      <w:bookmarkStart w:id="370" w:name="_Toc34205827"/>
      <w:bookmarkStart w:id="371" w:name="_Toc36463620"/>
      <w:r>
        <w:t>6.2.4.2.2</w:t>
      </w:r>
      <w:r>
        <w:tab/>
        <w:t>Operation Definition</w:t>
      </w:r>
      <w:bookmarkEnd w:id="369"/>
      <w:bookmarkEnd w:id="370"/>
      <w:bookmarkEnd w:id="371"/>
    </w:p>
    <w:p w:rsidR="000D5C20" w:rsidRDefault="000D5C20" w:rsidP="000D5C20">
      <w:r>
        <w:t>This operation shall support the request data structures and response codes specified in tables 6.2.4.2.2-1 and 6.2.4.2.2-2.</w:t>
      </w:r>
    </w:p>
    <w:p w:rsidR="000D5C20" w:rsidRDefault="000D5C20" w:rsidP="000D5C20">
      <w:pPr>
        <w:pStyle w:val="TH"/>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Tr="004D3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Default="000D5C20" w:rsidP="004D34A2">
            <w:pPr>
              <w:pStyle w:val="TAH"/>
            </w:pPr>
            <w:r>
              <w:t>Description</w:t>
            </w:r>
          </w:p>
        </w:tc>
      </w:tr>
      <w:tr w:rsidR="000D5C20" w:rsidTr="004D34A2">
        <w:trPr>
          <w:jc w:val="center"/>
        </w:trPr>
        <w:tc>
          <w:tcPr>
            <w:tcW w:w="1627" w:type="dxa"/>
            <w:tcBorders>
              <w:top w:val="single" w:sz="4" w:space="0" w:color="auto"/>
              <w:left w:val="single" w:sz="6" w:space="0" w:color="000000"/>
              <w:bottom w:val="single" w:sz="6" w:space="0" w:color="000000"/>
              <w:right w:val="single" w:sz="6" w:space="0" w:color="000000"/>
            </w:tcBorders>
          </w:tcPr>
          <w:p w:rsidR="000D5C20" w:rsidRDefault="000D5C20" w:rsidP="004D34A2">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Default="000D5C20" w:rsidP="004D34A2">
            <w:pPr>
              <w:pStyle w:val="TAL"/>
            </w:pPr>
            <w:r>
              <w:t>This IE shall contain the reformatted HTTP/2 message comprising the plain text part, encrypted information, meta data and modification chain information. See clause 6.2.5.2.2.</w:t>
            </w:r>
          </w:p>
        </w:tc>
      </w:tr>
    </w:tbl>
    <w:p w:rsidR="000D5C20" w:rsidRDefault="000D5C20" w:rsidP="000D5C20"/>
    <w:p w:rsidR="000D5C20" w:rsidRDefault="000D5C20" w:rsidP="000D5C20">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00"/>
        <w:gridCol w:w="505"/>
        <w:gridCol w:w="1084"/>
        <w:gridCol w:w="1012"/>
        <w:gridCol w:w="4878"/>
      </w:tblGrid>
      <w:tr w:rsidR="000D5C20" w:rsidTr="004D34A2">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Response</w:t>
            </w:r>
          </w:p>
          <w:p w:rsidR="000D5C20" w:rsidRDefault="000D5C20" w:rsidP="004D34A2">
            <w:pPr>
              <w:pStyle w:val="TAH"/>
            </w:pPr>
            <w:r>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1136"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200 OK</w:t>
            </w:r>
          </w:p>
        </w:tc>
        <w:tc>
          <w:tcPr>
            <w:tcW w:w="2520" w:type="pct"/>
            <w:tcBorders>
              <w:top w:val="single" w:sz="4" w:space="0" w:color="auto"/>
              <w:left w:val="single" w:sz="6" w:space="0" w:color="000000"/>
              <w:bottom w:val="single" w:sz="4" w:space="0" w:color="auto"/>
              <w:right w:val="single" w:sz="6" w:space="0" w:color="000000"/>
            </w:tcBorders>
            <w:hideMark/>
          </w:tcPr>
          <w:p w:rsidR="000D5C20" w:rsidRDefault="000D5C20" w:rsidP="004D34A2">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0D5C20" w:rsidTr="004D34A2">
        <w:trPr>
          <w:jc w:val="center"/>
        </w:trPr>
        <w:tc>
          <w:tcPr>
            <w:tcW w:w="1136"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r>
              <w:t>0..</w:t>
            </w: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r>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r>
              <w:t>When</w:t>
            </w:r>
            <w:r>
              <w:rPr>
                <w:rFonts w:hint="eastAsia"/>
              </w:rPr>
              <w:t xml:space="preserve"> the receiving SEPP fails to process</w:t>
            </w:r>
            <w:r>
              <w:t xml:space="preserve"> the reconstructed message due to PLMN ID verification failure, the "cause" attribute shall be set to</w:t>
            </w:r>
            <w:r>
              <w:rPr>
                <w:rFonts w:hint="eastAsia"/>
              </w:rPr>
              <w:t xml:space="preserve"> "PLMNID_</w:t>
            </w:r>
            <w:r>
              <w:t>MISMATCH".</w:t>
            </w:r>
          </w:p>
        </w:tc>
      </w:tr>
      <w:tr w:rsidR="000D5C20" w:rsidTr="004D34A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D5C20" w:rsidRDefault="000D5C20" w:rsidP="004D34A2">
            <w:pPr>
              <w:pStyle w:val="TAN"/>
            </w:pPr>
            <w:r w:rsidRPr="000D5C20">
              <w:t>NOTE:</w:t>
            </w:r>
            <w:r w:rsidRPr="000D5C20">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3"/>
      </w:pPr>
      <w:bookmarkStart w:id="372" w:name="_Toc24986400"/>
      <w:bookmarkStart w:id="373" w:name="_Toc34205828"/>
      <w:bookmarkStart w:id="374" w:name="_Toc36463621"/>
      <w:r>
        <w:t>6.2</w:t>
      </w:r>
      <w:r>
        <w:rPr>
          <w:rFonts w:hint="eastAsia"/>
        </w:rPr>
        <w:t>.5</w:t>
      </w:r>
      <w:r>
        <w:rPr>
          <w:rFonts w:hint="eastAsia"/>
        </w:rPr>
        <w:tab/>
      </w:r>
      <w:r>
        <w:t>Data Model</w:t>
      </w:r>
      <w:bookmarkEnd w:id="372"/>
      <w:bookmarkEnd w:id="373"/>
      <w:bookmarkEnd w:id="374"/>
    </w:p>
    <w:p w:rsidR="000D5C20" w:rsidRDefault="000D5C20" w:rsidP="000D5C20">
      <w:pPr>
        <w:pStyle w:val="Heading4"/>
        <w:ind w:left="0" w:firstLine="0"/>
      </w:pPr>
      <w:bookmarkStart w:id="375" w:name="_Toc24986401"/>
      <w:bookmarkStart w:id="376" w:name="_Toc34205829"/>
      <w:bookmarkStart w:id="377" w:name="_Toc36463622"/>
      <w:r>
        <w:t>6.2.5.1</w:t>
      </w:r>
      <w:r>
        <w:tab/>
        <w:t>General</w:t>
      </w:r>
      <w:bookmarkEnd w:id="375"/>
      <w:bookmarkEnd w:id="376"/>
      <w:bookmarkEnd w:id="377"/>
    </w:p>
    <w:p w:rsidR="000D5C20" w:rsidRDefault="000D5C20" w:rsidP="000D5C20">
      <w:r>
        <w:t>This clause specifies the application data model supported by the API.</w:t>
      </w:r>
    </w:p>
    <w:p w:rsidR="000D5C20" w:rsidRDefault="000D5C20" w:rsidP="000D5C20">
      <w:r>
        <w:t>Table 6.2.5.1-1 specifies the data types defined for the N32 interface.</w:t>
      </w:r>
    </w:p>
    <w:p w:rsidR="000D5C20" w:rsidRDefault="000D5C20" w:rsidP="000D5C20">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8"/>
        <w:gridCol w:w="1521"/>
        <w:gridCol w:w="4425"/>
      </w:tblGrid>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sidRPr="00B727D2">
              <w:t>DataToIntegrityProtect</w:t>
            </w:r>
            <w:r>
              <w:t>AndCipher</w:t>
            </w:r>
            <w:r w:rsidRPr="00B727D2">
              <w:t>Block</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w:t>
            </w:r>
            <w:r>
              <w:t>5.2.4</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sidRPr="00B727D2">
              <w:t>DataToIntegrityProtectBlock</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5</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6</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7</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8</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9</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10</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11</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12</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13</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6.2.5.2.</w:t>
            </w:r>
            <w:r>
              <w:t>14</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bl>
    <w:p w:rsidR="000D5C20" w:rsidRDefault="000D5C20" w:rsidP="000D5C20"/>
    <w:p w:rsidR="000D5C20" w:rsidRDefault="000D5C20" w:rsidP="000D5C20">
      <w:r>
        <w:lastRenderedPageBreak/>
        <w:t xml:space="preserve">Table 6.2.5.1-2 specifies data types re-used by the N32 interface protocol from other specifications, including a reference to their respective specifications and when needed, a short description of their use within the Namf service based interface. </w:t>
      </w:r>
    </w:p>
    <w:p w:rsidR="000D5C20" w:rsidRDefault="000D5C20" w:rsidP="000D5C20">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Comments</w:t>
            </w: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t>5</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IeLocation</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6.1.5.3.</w:t>
            </w:r>
            <w:r>
              <w:t>6</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3GPP </w:t>
            </w:r>
            <w:r>
              <w:t>TS </w:t>
            </w:r>
            <w:r>
              <w:rPr>
                <w:rFonts w:hint="eastAsia"/>
              </w:rPr>
              <w:t>29.571 [</w:t>
            </w:r>
            <w:r>
              <w:t>12]</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3GPP </w:t>
            </w:r>
            <w:r>
              <w:t>TS </w:t>
            </w:r>
            <w:r>
              <w:rPr>
                <w:rFonts w:hint="eastAsia"/>
              </w:rPr>
              <w:t>29.571 [</w:t>
            </w:r>
            <w:r>
              <w:t>12]</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3GPP </w:t>
            </w:r>
            <w:r>
              <w:t>TS 29.510</w:t>
            </w:r>
            <w:r>
              <w:rPr>
                <w:rFonts w:hint="eastAsia"/>
              </w:rPr>
              <w:t> [</w:t>
            </w:r>
            <w:r>
              <w:t>18]</w:t>
            </w:r>
          </w:p>
        </w:tc>
        <w:tc>
          <w:tcPr>
            <w:tcW w:w="543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bl>
    <w:p w:rsidR="000D5C20" w:rsidRDefault="000D5C20" w:rsidP="000D5C20"/>
    <w:p w:rsidR="000D5C20" w:rsidRDefault="000D5C20" w:rsidP="000D5C20">
      <w:pPr>
        <w:pStyle w:val="Heading4"/>
        <w:rPr>
          <w:lang w:val="en-US"/>
        </w:rPr>
      </w:pPr>
      <w:bookmarkStart w:id="378" w:name="_Toc24986402"/>
      <w:bookmarkStart w:id="379" w:name="_Toc34205830"/>
      <w:bookmarkStart w:id="380" w:name="_Toc36463623"/>
      <w:r>
        <w:rPr>
          <w:lang w:val="en-US"/>
        </w:rPr>
        <w:t>6.2.5.2</w:t>
      </w:r>
      <w:r>
        <w:rPr>
          <w:lang w:val="en-US"/>
        </w:rPr>
        <w:tab/>
        <w:t>Structured data types</w:t>
      </w:r>
      <w:bookmarkEnd w:id="378"/>
      <w:bookmarkEnd w:id="379"/>
      <w:bookmarkEnd w:id="380"/>
    </w:p>
    <w:p w:rsidR="000D5C20" w:rsidRDefault="000D5C20" w:rsidP="000D5C20">
      <w:pPr>
        <w:pStyle w:val="Heading5"/>
      </w:pPr>
      <w:bookmarkStart w:id="381" w:name="_Toc24986403"/>
      <w:bookmarkStart w:id="382" w:name="_Toc34205831"/>
      <w:bookmarkStart w:id="383" w:name="_Toc36463624"/>
      <w:r>
        <w:t>6.2.5.2.1</w:t>
      </w:r>
      <w:r>
        <w:tab/>
        <w:t>Introduction</w:t>
      </w:r>
      <w:bookmarkEnd w:id="381"/>
      <w:bookmarkEnd w:id="382"/>
      <w:bookmarkEnd w:id="383"/>
    </w:p>
    <w:p w:rsidR="000D5C20" w:rsidRPr="001436B4" w:rsidRDefault="000D5C20" w:rsidP="000D5C20">
      <w:r>
        <w:t xml:space="preserve">This clause defines the structures to be used in the JOSE Protected Message Forwarding API on N32. </w:t>
      </w:r>
    </w:p>
    <w:p w:rsidR="000D5C20" w:rsidRDefault="000D5C20" w:rsidP="000D5C20">
      <w:pPr>
        <w:pStyle w:val="Heading5"/>
      </w:pPr>
      <w:bookmarkStart w:id="384" w:name="_Toc24986404"/>
      <w:bookmarkStart w:id="385" w:name="_Toc34205832"/>
      <w:bookmarkStart w:id="386" w:name="_Toc36463625"/>
      <w:r>
        <w:t>6.2.5.2.2</w:t>
      </w:r>
      <w:r>
        <w:tab/>
        <w:t>Type: N32fReformattedReqMsg</w:t>
      </w:r>
      <w:bookmarkEnd w:id="384"/>
      <w:bookmarkEnd w:id="385"/>
      <w:bookmarkEnd w:id="386"/>
    </w:p>
    <w:p w:rsidR="000D5C20" w:rsidRDefault="000D5C20" w:rsidP="000D5C20">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The SEPP shall reformat the HTTP/2 request message as:</w:t>
            </w:r>
          </w:p>
          <w:p w:rsidR="000D5C20" w:rsidRDefault="000D5C20" w:rsidP="004D34A2">
            <w:pPr>
              <w:pStyle w:val="B1"/>
              <w:ind w:left="681" w:hanging="142"/>
              <w:rPr>
                <w:rFonts w:ascii="Arial" w:hAnsi="Arial"/>
                <w:sz w:val="18"/>
              </w:rPr>
            </w:pPr>
            <w:r>
              <w:rPr>
                <w:rFonts w:ascii="Arial" w:hAnsi="Arial"/>
                <w:sz w:val="18"/>
              </w:rPr>
              <w:t xml:space="preserve">- </w:t>
            </w:r>
            <w:r w:rsidRPr="007C1473">
              <w:rPr>
                <w:rFonts w:ascii="Arial" w:hAnsi="Arial"/>
                <w:sz w:val="18"/>
              </w:rPr>
              <w:t>The part of original HTTP/2</w:t>
            </w:r>
            <w:r>
              <w:t xml:space="preserve"> </w:t>
            </w:r>
            <w:r w:rsidRPr="00B727D2">
              <w:rPr>
                <w:rFonts w:ascii="Arial" w:hAnsi="Arial"/>
                <w:sz w:val="18"/>
              </w:rPr>
              <w:t>request</w:t>
            </w:r>
            <w:r w:rsidRPr="007C1473">
              <w:rPr>
                <w:rFonts w:ascii="Arial" w:hAnsi="Arial"/>
                <w:sz w:val="18"/>
              </w:rPr>
              <w:t xml:space="preserve"> message headers and the payload </w:t>
            </w:r>
            <w:r>
              <w:rPr>
                <w:rFonts w:ascii="Arial" w:hAnsi="Arial"/>
                <w:sz w:val="18"/>
              </w:rPr>
              <w:t>that needs to be only integrity protected is first reformatted into "</w:t>
            </w:r>
            <w:r w:rsidRPr="000A4A55">
              <w:rPr>
                <w:rFonts w:ascii="Arial" w:hAnsi="Arial"/>
                <w:sz w:val="18"/>
              </w:rPr>
              <w:t>DataToIntegrityProtectBlock</w:t>
            </w:r>
            <w:r>
              <w:rPr>
                <w:rFonts w:ascii="Arial" w:hAnsi="Arial"/>
                <w:sz w:val="18"/>
              </w:rPr>
              <w:t>" and then fed as input for the "aad" parameter of the FlatJweJson after subjecting to BASE64URL encoding.</w:t>
            </w:r>
          </w:p>
          <w:p w:rsidR="000D5C20" w:rsidRDefault="000D5C20" w:rsidP="004D34A2">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0D5C20" w:rsidRDefault="000D5C20" w:rsidP="000D5C20">
      <w:pPr>
        <w:rPr>
          <w:lang w:val="en-US"/>
        </w:rPr>
      </w:pPr>
    </w:p>
    <w:p w:rsidR="000D5C20" w:rsidRDefault="000D5C20" w:rsidP="000D5C20">
      <w:pPr>
        <w:pStyle w:val="Heading5"/>
      </w:pPr>
      <w:bookmarkStart w:id="387" w:name="_Toc24986405"/>
      <w:bookmarkStart w:id="388" w:name="_Toc34205833"/>
      <w:bookmarkStart w:id="389" w:name="_Toc36463626"/>
      <w:r>
        <w:lastRenderedPageBreak/>
        <w:t>6.2.5.2.3</w:t>
      </w:r>
      <w:r>
        <w:tab/>
        <w:t>Type: N32fReformattedRspMsg</w:t>
      </w:r>
      <w:bookmarkEnd w:id="387"/>
      <w:bookmarkEnd w:id="388"/>
      <w:bookmarkEnd w:id="389"/>
    </w:p>
    <w:p w:rsidR="000D5C20" w:rsidRDefault="000D5C20" w:rsidP="000D5C20">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The SEPP shall reformat the HTTP/2 response message as:</w:t>
            </w:r>
          </w:p>
          <w:p w:rsidR="000D5C20" w:rsidRDefault="000D5C20" w:rsidP="004D34A2">
            <w:pPr>
              <w:pStyle w:val="B1"/>
              <w:ind w:left="681" w:hanging="142"/>
              <w:rPr>
                <w:rFonts w:ascii="Arial" w:hAnsi="Arial"/>
                <w:sz w:val="18"/>
              </w:rPr>
            </w:pPr>
            <w:r>
              <w:rPr>
                <w:rFonts w:ascii="Arial" w:hAnsi="Arial"/>
                <w:sz w:val="18"/>
              </w:rPr>
              <w:t xml:space="preserve">- </w:t>
            </w:r>
            <w:r w:rsidRPr="007C1473">
              <w:rPr>
                <w:rFonts w:ascii="Arial" w:hAnsi="Arial"/>
                <w:sz w:val="18"/>
              </w:rPr>
              <w:t xml:space="preserve">The part of original HTTP/2 </w:t>
            </w:r>
            <w:r w:rsidRPr="00B727D2">
              <w:rPr>
                <w:rFonts w:ascii="Arial" w:hAnsi="Arial"/>
                <w:sz w:val="18"/>
              </w:rPr>
              <w:t>re</w:t>
            </w:r>
            <w:r>
              <w:rPr>
                <w:rFonts w:ascii="Arial" w:hAnsi="Arial"/>
                <w:sz w:val="18"/>
              </w:rPr>
              <w:t xml:space="preserve">sponse </w:t>
            </w:r>
            <w:r w:rsidRPr="007C1473">
              <w:rPr>
                <w:rFonts w:ascii="Arial" w:hAnsi="Arial"/>
                <w:sz w:val="18"/>
              </w:rPr>
              <w:t xml:space="preserve">message headers and the payload </w:t>
            </w:r>
            <w:r>
              <w:rPr>
                <w:rFonts w:ascii="Arial" w:hAnsi="Arial"/>
                <w:sz w:val="18"/>
              </w:rPr>
              <w:t>that needs to be only integrity protected is first reformatted into "</w:t>
            </w:r>
            <w:r w:rsidRPr="000A4A55">
              <w:rPr>
                <w:rFonts w:ascii="Arial" w:hAnsi="Arial"/>
                <w:sz w:val="18"/>
              </w:rPr>
              <w:t>DataToIntegrityProtectBlock</w:t>
            </w:r>
            <w:r>
              <w:rPr>
                <w:rFonts w:ascii="Arial" w:hAnsi="Arial"/>
                <w:sz w:val="18"/>
              </w:rPr>
              <w:t>" and then fed as input for the "aad" parameter of the FlatJweJson after subjecting to BASE64URL encoding.</w:t>
            </w:r>
          </w:p>
          <w:p w:rsidR="000D5C20" w:rsidRPr="001F68DA" w:rsidRDefault="000D5C20" w:rsidP="004D34A2">
            <w:pPr>
              <w:pStyle w:val="B1"/>
              <w:ind w:left="681" w:hanging="142"/>
              <w:rPr>
                <w:rFonts w:ascii="Arial" w:hAnsi="Arial"/>
                <w:sz w:val="18"/>
              </w:rPr>
            </w:pPr>
            <w:r>
              <w:rPr>
                <w:rFonts w:ascii="Arial" w:hAnsi="Arial"/>
                <w:sz w:val="18"/>
              </w:rPr>
              <w:t>- The part of the original HTTP/2 response message headers and payload that require integrity protection and ciphering is first reformatted into "</w:t>
            </w:r>
            <w:r w:rsidRPr="000A4A55">
              <w:rPr>
                <w:rFonts w:ascii="Arial" w:hAnsi="Arial"/>
                <w:sz w:val="18"/>
              </w:rPr>
              <w:t>DataToIntegrityProtectAndCipherBlock</w:t>
            </w:r>
            <w:r>
              <w:rPr>
                <w:rFonts w:ascii="Arial" w:hAnsi="Arial"/>
                <w:sz w:val="18"/>
              </w:rPr>
              <w:t>" and then fed as input for JWE ciphering and the JWE ciphered block is then BASE64URL encoded and set into the "ciphertext" parameter of the FlatJweJson.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0D5C20" w:rsidRDefault="000D5C20" w:rsidP="000D5C20"/>
    <w:p w:rsidR="000D5C20" w:rsidRDefault="000D5C20" w:rsidP="000D5C20">
      <w:pPr>
        <w:pStyle w:val="Heading5"/>
      </w:pPr>
      <w:bookmarkStart w:id="390" w:name="_Toc24986406"/>
      <w:bookmarkStart w:id="391" w:name="_Toc34205834"/>
      <w:bookmarkStart w:id="392" w:name="_Toc36463627"/>
      <w:r>
        <w:t>6.2.5.2.4</w:t>
      </w:r>
      <w:r>
        <w:tab/>
        <w:t xml:space="preserve">Type: </w:t>
      </w:r>
      <w:r w:rsidRPr="00B727D2">
        <w:t>DataToIntegrityProtect</w:t>
      </w:r>
      <w:r>
        <w:t>AndCipher</w:t>
      </w:r>
      <w:r w:rsidRPr="00B727D2">
        <w:t>Block</w:t>
      </w:r>
      <w:bookmarkEnd w:id="390"/>
      <w:bookmarkEnd w:id="391"/>
      <w:bookmarkEnd w:id="392"/>
    </w:p>
    <w:p w:rsidR="000D5C20" w:rsidRDefault="000D5C20" w:rsidP="000D5C20">
      <w:pPr>
        <w:pStyle w:val="TH"/>
      </w:pPr>
      <w:r>
        <w:rPr>
          <w:noProof/>
        </w:rPr>
        <w:t>Table </w:t>
      </w:r>
      <w:r>
        <w:t xml:space="preserve">6.2.5.2.4-1: </w:t>
      </w:r>
      <w:r>
        <w:rPr>
          <w:noProof/>
        </w:rPr>
        <w:t xml:space="preserve">Definition of type </w:t>
      </w:r>
      <w:r w:rsidRPr="00B727D2">
        <w:t>DataToIntegrityProtect</w:t>
      </w:r>
      <w:r>
        <w:t>AndCipher</w:t>
      </w:r>
      <w:r w:rsidRPr="00B727D2">
        <w: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D5C20" w:rsidRPr="004D3797" w:rsidRDefault="000D5C20" w:rsidP="004D34A2">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0D5C20" w:rsidRDefault="000D5C20" w:rsidP="000D5C20"/>
    <w:p w:rsidR="000D5C20" w:rsidRDefault="000D5C20" w:rsidP="000D5C20">
      <w:pPr>
        <w:pStyle w:val="Heading5"/>
      </w:pPr>
      <w:bookmarkStart w:id="393" w:name="_Toc24986407"/>
      <w:bookmarkStart w:id="394" w:name="_Toc34205835"/>
      <w:bookmarkStart w:id="395" w:name="_Toc36463628"/>
      <w:r>
        <w:lastRenderedPageBreak/>
        <w:t>6.2.5.2.5</w:t>
      </w:r>
      <w:r>
        <w:tab/>
        <w:t xml:space="preserve">Type: </w:t>
      </w:r>
      <w:r w:rsidRPr="00B727D2">
        <w:t>DataToIntegrityProtectBlock</w:t>
      </w:r>
      <w:bookmarkEnd w:id="393"/>
      <w:bookmarkEnd w:id="394"/>
      <w:bookmarkEnd w:id="395"/>
    </w:p>
    <w:p w:rsidR="000D5C20" w:rsidRDefault="000D5C20" w:rsidP="000D5C20">
      <w:pPr>
        <w:pStyle w:val="TH"/>
      </w:pPr>
      <w:r>
        <w:rPr>
          <w:noProof/>
        </w:rPr>
        <w:t>Table </w:t>
      </w:r>
      <w:r>
        <w:t xml:space="preserve">6.2.5.2.5-1: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0D5C20" w:rsidRDefault="000D5C20" w:rsidP="000D5C20"/>
    <w:p w:rsidR="000D5C20" w:rsidRDefault="000D5C20" w:rsidP="000D5C20">
      <w:pPr>
        <w:pStyle w:val="Heading5"/>
      </w:pPr>
      <w:bookmarkStart w:id="396" w:name="_Toc24986408"/>
      <w:bookmarkStart w:id="397" w:name="_Toc34205836"/>
      <w:bookmarkStart w:id="398" w:name="_Toc36463629"/>
      <w:r>
        <w:t>6.2.5.2.6</w:t>
      </w:r>
      <w:r>
        <w:tab/>
        <w:t>Type: RequestLine</w:t>
      </w:r>
      <w:bookmarkEnd w:id="396"/>
      <w:bookmarkEnd w:id="397"/>
      <w:bookmarkEnd w:id="398"/>
    </w:p>
    <w:p w:rsidR="000D5C20" w:rsidRDefault="000D5C20" w:rsidP="000D5C20">
      <w:pPr>
        <w:pStyle w:val="TH"/>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HTTP scheme </w:t>
            </w:r>
            <w:r>
              <w:rPr>
                <w:rFonts w:cs="Arial"/>
                <w:szCs w:val="18"/>
              </w:rPr>
              <w:t>of the API.</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 the authority part of the URI of the API being invoked.</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 the path part of the URI of the API being invoked.</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0D5C20" w:rsidRDefault="000D5C20" w:rsidP="000D5C20"/>
    <w:p w:rsidR="000D5C20" w:rsidRDefault="000D5C20" w:rsidP="000D5C20">
      <w:pPr>
        <w:pStyle w:val="Heading5"/>
      </w:pPr>
      <w:bookmarkStart w:id="399" w:name="_Toc24986409"/>
      <w:bookmarkStart w:id="400" w:name="_Toc34205837"/>
      <w:bookmarkStart w:id="401" w:name="_Toc36463630"/>
      <w:r>
        <w:lastRenderedPageBreak/>
        <w:t>6.2.5.2.7</w:t>
      </w:r>
      <w:r>
        <w:tab/>
        <w:t>Type: HttpHeader</w:t>
      </w:r>
      <w:bookmarkEnd w:id="399"/>
      <w:bookmarkEnd w:id="400"/>
      <w:bookmarkEnd w:id="401"/>
    </w:p>
    <w:p w:rsidR="000D5C20" w:rsidRDefault="000D5C20" w:rsidP="000D5C20">
      <w:pPr>
        <w:pStyle w:val="TH"/>
      </w:pPr>
      <w:r>
        <w:rPr>
          <w:noProof/>
        </w:rPr>
        <w:t>Table </w:t>
      </w:r>
      <w:r>
        <w:t xml:space="preserve">6.2.5.2.7-1: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0D5C20" w:rsidRDefault="000D5C20" w:rsidP="004D34A2">
            <w:pPr>
              <w:pStyle w:val="B1"/>
              <w:ind w:left="681" w:hanging="142"/>
              <w:rPr>
                <w:rFonts w:ascii="Arial" w:hAnsi="Arial"/>
                <w:sz w:val="18"/>
              </w:rPr>
            </w:pPr>
            <w:r>
              <w:rPr>
                <w:rFonts w:ascii="Arial" w:hAnsi="Arial" w:cs="Arial"/>
                <w:sz w:val="18"/>
                <w:szCs w:val="18"/>
              </w:rPr>
              <w:t>- value field of the EncodedHttpHeaderValue</w:t>
            </w:r>
            <w:r w:rsidRPr="00CB2157">
              <w:rPr>
                <w:rFonts w:ascii="Arial" w:hAnsi="Arial" w:cs="Arial"/>
                <w:sz w:val="18"/>
                <w:szCs w:val="18"/>
              </w:rPr>
              <w:t xml:space="preserve"> s</w:t>
            </w:r>
            <w:r>
              <w:rPr>
                <w:rFonts w:ascii="Arial" w:hAnsi="Arial" w:cs="Arial"/>
                <w:sz w:val="18"/>
                <w:szCs w:val="18"/>
              </w:rPr>
              <w:t>tructure specified in clause </w:t>
            </w:r>
            <w:r w:rsidRPr="00CB2157">
              <w:rPr>
                <w:rFonts w:ascii="Arial" w:hAnsi="Arial" w:cs="Arial"/>
                <w:sz w:val="18"/>
                <w:szCs w:val="18"/>
              </w:rPr>
              <w:t>6.2.5.2.</w:t>
            </w:r>
            <w:r>
              <w:rPr>
                <w:rFonts w:ascii="Arial" w:hAnsi="Arial" w:cs="Arial"/>
                <w:sz w:val="18"/>
                <w:szCs w:val="18"/>
              </w:rPr>
              <w:t>14</w:t>
            </w:r>
            <w:r w:rsidRPr="00CB2157">
              <w:rPr>
                <w:rFonts w:ascii="Arial" w:hAnsi="Arial" w:cs="Arial"/>
                <w:sz w:val="18"/>
                <w:szCs w:val="18"/>
              </w:rPr>
              <w:t xml:space="preserve"> if the HTTP header is not to be encrypted</w:t>
            </w:r>
            <w:r>
              <w:rPr>
                <w:rFonts w:ascii="Arial" w:hAnsi="Arial"/>
                <w:sz w:val="18"/>
              </w:rPr>
              <w:t>.</w:t>
            </w:r>
          </w:p>
          <w:p w:rsidR="000D5C20" w:rsidRPr="001F68DA" w:rsidRDefault="000D5C20" w:rsidP="004D34A2">
            <w:pPr>
              <w:pStyle w:val="B1"/>
              <w:ind w:left="681" w:hanging="142"/>
              <w:rPr>
                <w:rFonts w:ascii="Arial" w:hAnsi="Arial"/>
                <w:sz w:val="18"/>
              </w:rPr>
            </w:pPr>
            <w:r>
              <w:rPr>
                <w:rFonts w:ascii="Arial" w:hAnsi="Arial" w:cs="Arial"/>
                <w:sz w:val="18"/>
                <w:szCs w:val="18"/>
              </w:rPr>
              <w:t>- IndexToEncryptedValue structure specified in clause 6.2.5.2.13 if the value of the HTTP header is to be encrypted.</w:t>
            </w:r>
          </w:p>
        </w:tc>
      </w:tr>
    </w:tbl>
    <w:p w:rsidR="000D5C20" w:rsidRDefault="000D5C20" w:rsidP="000D5C20"/>
    <w:p w:rsidR="000D5C20" w:rsidRDefault="000D5C20" w:rsidP="000D5C20">
      <w:pPr>
        <w:pStyle w:val="Heading5"/>
      </w:pPr>
      <w:bookmarkStart w:id="402" w:name="_Toc24986410"/>
      <w:bookmarkStart w:id="403" w:name="_Toc34205838"/>
      <w:bookmarkStart w:id="404" w:name="_Toc36463631"/>
      <w:r>
        <w:lastRenderedPageBreak/>
        <w:t>6.2.5.2.8</w:t>
      </w:r>
      <w:r>
        <w:tab/>
        <w:t>Type: HttpPayload</w:t>
      </w:r>
      <w:bookmarkEnd w:id="402"/>
      <w:bookmarkEnd w:id="403"/>
      <w:bookmarkEnd w:id="404"/>
    </w:p>
    <w:p w:rsidR="000D5C20" w:rsidRDefault="000D5C20" w:rsidP="000D5C20">
      <w:pPr>
        <w:pStyle w:val="TH"/>
      </w:pPr>
      <w:r>
        <w:rPr>
          <w:noProof/>
        </w:rPr>
        <w:t>Table </w:t>
      </w:r>
      <w:r>
        <w:t xml:space="preserve">6.2.5.2.8-1: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identifies the</w:t>
            </w:r>
            <w:r>
              <w:rPr>
                <w:rFonts w:cs="Arial"/>
                <w:szCs w:val="18"/>
              </w:rPr>
              <w:t xml:space="preserve"> JSON pointer representation (see IETF RFC 6901 [17])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0D5C20" w:rsidRPr="0015105C" w:rsidRDefault="000D5C20" w:rsidP="004D34A2">
            <w:pPr>
              <w:pStyle w:val="TAL"/>
              <w:rPr>
                <w:rFonts w:cs="Arial"/>
                <w:szCs w:val="18"/>
              </w:rPr>
            </w:pPr>
            <w:r w:rsidRPr="0015105C">
              <w:rPr>
                <w:rFonts w:cs="Arial"/>
                <w:szCs w:val="18"/>
              </w:rPr>
              <w:t>If the value of this IE is encrypted, then the value part shall be encoded as</w:t>
            </w:r>
          </w:p>
          <w:p w:rsidR="000D5C20" w:rsidRDefault="000D5C20" w:rsidP="00BD392E">
            <w:pPr>
              <w:pStyle w:val="PL"/>
            </w:pPr>
            <w:r w:rsidRPr="001F68DA">
              <w:t xml:space="preserve">{ </w:t>
            </w:r>
          </w:p>
          <w:p w:rsidR="000D5C20" w:rsidRDefault="000D5C20" w:rsidP="00BD392E">
            <w:pPr>
              <w:pStyle w:val="PL"/>
              <w:rPr>
                <w:rFonts w:cs="Courier New"/>
                <w:szCs w:val="16"/>
              </w:rPr>
            </w:pPr>
            <w:r w:rsidRPr="001F68DA">
              <w:rPr>
                <w:rFonts w:cs="Courier New"/>
                <w:szCs w:val="16"/>
              </w:rPr>
              <w:t>"encBlockIndex": &lt;array index in DataToIntegrityProtectAndCipherBlock&gt;</w:t>
            </w:r>
          </w:p>
          <w:p w:rsidR="000D5C20" w:rsidRDefault="000D5C20" w:rsidP="00BD392E">
            <w:pPr>
              <w:pStyle w:val="PL"/>
              <w:rPr>
                <w:rFonts w:cs="Courier New"/>
                <w:szCs w:val="16"/>
              </w:rPr>
            </w:pPr>
            <w:r w:rsidRPr="001F68DA">
              <w:rPr>
                <w:rFonts w:cs="Courier New"/>
                <w:szCs w:val="16"/>
              </w:rPr>
              <w:t xml:space="preserve">} </w:t>
            </w:r>
          </w:p>
          <w:p w:rsidR="000D5C20" w:rsidRDefault="000D5C20" w:rsidP="004D34A2">
            <w:pPr>
              <w:pStyle w:val="TAL"/>
            </w:pPr>
            <w:r w:rsidRPr="0015105C">
              <w:t xml:space="preserve">(see </w:t>
            </w:r>
            <w:r>
              <w:t>clause</w:t>
            </w:r>
            <w:r w:rsidRPr="0015105C">
              <w:t> </w:t>
            </w:r>
            <w:r>
              <w:t>6.2.5.2.4</w:t>
            </w:r>
            <w:r w:rsidRPr="0015105C">
              <w:t>)</w:t>
            </w:r>
            <w:r>
              <w:t>.</w:t>
            </w:r>
          </w:p>
          <w:p w:rsidR="000D5C20" w:rsidRDefault="000D5C20" w:rsidP="004D34A2">
            <w:pPr>
              <w:pStyle w:val="TAL"/>
            </w:pPr>
          </w:p>
          <w:p w:rsidR="000D5C20" w:rsidRDefault="000D5C20" w:rsidP="004D34A2">
            <w:pPr>
              <w:pStyle w:val="TAL"/>
            </w:pPr>
            <w:r w:rsidRPr="00E53A63">
              <w:t>If the value of this IE is a RefToBinary data type (see 3GPP TS 29.571 </w:t>
            </w:r>
            <w:r w:rsidRPr="001436B4">
              <w:t>[</w:t>
            </w:r>
            <w:r>
              <w:t>12</w:t>
            </w:r>
            <w:r w:rsidRPr="00E53A63">
              <w:t xml:space="preserve">], then value shall contain the value of the Content-ID header field of the referenced binary body part. </w:t>
            </w:r>
          </w:p>
          <w:p w:rsidR="000D5C20" w:rsidRDefault="000D5C20" w:rsidP="004D34A2">
            <w:pPr>
              <w:pStyle w:val="TAL"/>
            </w:pPr>
          </w:p>
          <w:p w:rsidR="000D5C20" w:rsidRDefault="000D5C20" w:rsidP="004D34A2">
            <w:pPr>
              <w:pStyle w:val="TAL"/>
            </w:pPr>
            <w:r w:rsidRPr="00E53A63">
              <w:t>The referenced binary body part of the multipart/related message shall be either encrypted or not encrypted depending on the protection policy exchanged between the SEPPs.</w:t>
            </w:r>
          </w:p>
          <w:p w:rsidR="000D5C20" w:rsidRDefault="000D5C20" w:rsidP="004D34A2">
            <w:pPr>
              <w:pStyle w:val="TAL"/>
            </w:pPr>
          </w:p>
          <w:p w:rsidR="000D5C20" w:rsidRDefault="000D5C20" w:rsidP="004D34A2">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0D5C20" w:rsidRDefault="000D5C20" w:rsidP="004D34A2">
            <w:pPr>
              <w:pStyle w:val="TAL"/>
              <w:rPr>
                <w:rFonts w:ascii="Courier New" w:hAnsi="Courier New" w:cs="Courier New"/>
                <w:sz w:val="16"/>
                <w:szCs w:val="16"/>
              </w:rPr>
            </w:pPr>
            <w:r>
              <w:rPr>
                <w:rFonts w:ascii="Courier New" w:hAnsi="Courier New" w:cs="Courier New" w:hint="eastAsia"/>
                <w:sz w:val="16"/>
                <w:szCs w:val="16"/>
              </w:rPr>
              <w:t>{</w:t>
            </w:r>
          </w:p>
          <w:p w:rsidR="000D5C20" w:rsidRPr="00C85EE7" w:rsidRDefault="000D5C20" w:rsidP="004D34A2">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 xml:space="preserve">{ </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w:t>
            </w:r>
          </w:p>
          <w:p w:rsidR="000D5C20" w:rsidRPr="00C85EE7" w:rsidRDefault="000D5C20" w:rsidP="004D34A2">
            <w:pPr>
              <w:pStyle w:val="TAL"/>
            </w:pPr>
          </w:p>
          <w:p w:rsidR="000D5C20" w:rsidRPr="00C85EE7" w:rsidRDefault="000D5C20" w:rsidP="004D34A2">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0D5C20" w:rsidRPr="00C85EE7" w:rsidRDefault="000D5C20" w:rsidP="004D34A2">
            <w:pPr>
              <w:pStyle w:val="TAL"/>
            </w:pP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hint="eastAsia"/>
                <w:sz w:val="16"/>
                <w:szCs w:val="16"/>
              </w:rPr>
              <w:t>{</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lastRenderedPageBreak/>
              <w:t xml:space="preserve">  "ieValueLocation": "MULTIPART_BINARY"</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0D5C20" w:rsidRPr="00C85EE7" w:rsidRDefault="000D5C20" w:rsidP="004D34A2">
            <w:pPr>
              <w:pStyle w:val="TAL"/>
            </w:pPr>
            <w:r w:rsidRPr="00C85EE7">
              <w:rPr>
                <w:rFonts w:ascii="Courier New" w:hAnsi="Courier New" w:cs="Courier New"/>
                <w:sz w:val="16"/>
                <w:szCs w:val="16"/>
              </w:rPr>
              <w:t>},</w:t>
            </w:r>
          </w:p>
          <w:p w:rsidR="000D5C20" w:rsidRPr="00C85EE7" w:rsidRDefault="000D5C20" w:rsidP="004D34A2">
            <w:pPr>
              <w:pStyle w:val="TAL"/>
              <w:rPr>
                <w:rFonts w:ascii="Courier New" w:hAnsi="Courier New" w:cs="Courier New"/>
                <w:sz w:val="16"/>
                <w:szCs w:val="16"/>
              </w:rPr>
            </w:pPr>
            <w:r w:rsidRPr="00C85EE7">
              <w:rPr>
                <w:rFonts w:ascii="Courier New" w:hAnsi="Courier New" w:cs="Courier New"/>
                <w:sz w:val="16"/>
                <w:szCs w:val="16"/>
              </w:rPr>
              <w:t xml:space="preserve">{ </w:t>
            </w:r>
          </w:p>
          <w:p w:rsidR="000D5C20" w:rsidRPr="00DB3E45" w:rsidRDefault="000D5C20" w:rsidP="004D34A2">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0D5C20" w:rsidRPr="00DB3E45" w:rsidRDefault="000D5C20" w:rsidP="004D34A2">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0D5C20" w:rsidRPr="00DB3E45" w:rsidRDefault="000D5C20" w:rsidP="004D34A2">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0D5C20" w:rsidRPr="00DB3E45" w:rsidRDefault="000D5C20" w:rsidP="004D34A2">
            <w:pPr>
              <w:pStyle w:val="TAL"/>
              <w:rPr>
                <w:rFonts w:ascii="Courier New" w:hAnsi="Courier New" w:cs="Courier New"/>
                <w:sz w:val="16"/>
                <w:szCs w:val="16"/>
              </w:rPr>
            </w:pPr>
            <w:r w:rsidRPr="00DB3E45">
              <w:rPr>
                <w:rFonts w:ascii="Courier New" w:hAnsi="Courier New" w:cs="Courier New"/>
                <w:sz w:val="16"/>
                <w:szCs w:val="16"/>
              </w:rPr>
              <w:t>}</w:t>
            </w:r>
          </w:p>
          <w:p w:rsidR="000D5C20" w:rsidRDefault="000D5C20" w:rsidP="004D34A2">
            <w:pPr>
              <w:pStyle w:val="TAL"/>
            </w:pPr>
          </w:p>
          <w:p w:rsidR="000D5C20" w:rsidRPr="00E53A63" w:rsidRDefault="000D5C20" w:rsidP="004D34A2">
            <w:pPr>
              <w:pStyle w:val="TAL"/>
            </w:pPr>
            <w:r>
              <w:rPr>
                <w:rFonts w:hint="eastAsia"/>
              </w:rPr>
              <w:t>See NOTE</w:t>
            </w:r>
            <w:r>
              <w:t xml:space="preserve"> 1.</w:t>
            </w:r>
          </w:p>
        </w:tc>
      </w:tr>
      <w:tr w:rsidR="000D5C20" w:rsidTr="004D34A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D5C20" w:rsidRDefault="000D5C20" w:rsidP="004D34A2">
            <w:pPr>
              <w:pStyle w:val="TAN"/>
            </w:pPr>
            <w:r>
              <w:rPr>
                <w:rFonts w:hint="eastAsia"/>
              </w:rPr>
              <w:lastRenderedPageBreak/>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0D5C20" w:rsidRPr="00CB11D0" w:rsidRDefault="000D5C20" w:rsidP="000D5C20"/>
    <w:p w:rsidR="000D5C20" w:rsidRDefault="000D5C20" w:rsidP="000D5C20">
      <w:pPr>
        <w:pStyle w:val="Heading5"/>
      </w:pPr>
      <w:bookmarkStart w:id="405" w:name="_Toc24986411"/>
      <w:bookmarkStart w:id="406" w:name="_Toc34205839"/>
      <w:bookmarkStart w:id="407" w:name="_Toc36463632"/>
      <w:r>
        <w:t>6.2.5.2.9</w:t>
      </w:r>
      <w:r>
        <w:tab/>
        <w:t>Type: MetaData</w:t>
      </w:r>
      <w:bookmarkEnd w:id="405"/>
      <w:bookmarkEnd w:id="406"/>
      <w:bookmarkEnd w:id="407"/>
    </w:p>
    <w:p w:rsidR="000D5C20" w:rsidRDefault="000D5C20" w:rsidP="000D5C20">
      <w:pPr>
        <w:pStyle w:val="TH"/>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cs="Arial"/>
                <w:szCs w:val="18"/>
              </w:rPr>
              <w:t xml:space="preserve">This IE shall contain the n32fContextId provided by the initiating SEPP to the responding SEPP during the </w:t>
            </w:r>
            <w:r>
              <w:t>parameter exchange procedure (see clause 5.2.3).</w:t>
            </w:r>
          </w:p>
          <w:p w:rsidR="000D5C20" w:rsidRDefault="000D5C20" w:rsidP="004D34A2">
            <w:pPr>
              <w:pStyle w:val="TAL"/>
            </w:pPr>
          </w:p>
          <w:p w:rsidR="000D5C20" w:rsidRDefault="000D5C20" w:rsidP="004D34A2">
            <w:pPr>
              <w:pStyle w:val="TAL"/>
              <w:rPr>
                <w:lang w:eastAsia="zh-CN"/>
              </w:rPr>
            </w:pPr>
            <w:r>
              <w:rPr>
                <w:rFonts w:cs="Arial"/>
                <w:szCs w:val="18"/>
              </w:rPr>
              <w:t xml:space="preserve">The n32fContextId shall encode a 64-bit integer in </w:t>
            </w:r>
            <w:r w:rsidRPr="00867FDE">
              <w:rPr>
                <w:lang w:eastAsia="zh-CN"/>
              </w:rPr>
              <w:t xml:space="preserve">hexadecimal representation. Each character in the string shall take a value of "0" to "9" or "A" to "F" and shall represent 4 bits. The most significant character representing the 4 most significant bits of the </w:t>
            </w:r>
            <w:r>
              <w:rPr>
                <w:lang w:eastAsia="zh-CN"/>
              </w:rPr>
              <w:t>N32-f context Id</w:t>
            </w:r>
            <w:r w:rsidRPr="00867FDE">
              <w:rPr>
                <w:lang w:eastAsia="zh-CN"/>
              </w:rPr>
              <w:t xml:space="preserve"> shall appear first in the string, and the character representing the 4 least significant bit of the </w:t>
            </w:r>
            <w:r>
              <w:rPr>
                <w:lang w:eastAsia="zh-CN"/>
              </w:rPr>
              <w:t>N32-f context Id</w:t>
            </w:r>
            <w:r w:rsidRPr="00867FDE">
              <w:rPr>
                <w:lang w:eastAsia="zh-CN"/>
              </w:rPr>
              <w:t xml:space="preserve"> shall appear last in the string.</w:t>
            </w:r>
          </w:p>
          <w:p w:rsidR="000D5C20" w:rsidRDefault="000D5C20" w:rsidP="004D34A2">
            <w:pPr>
              <w:pStyle w:val="TAL"/>
              <w:rPr>
                <w:lang w:eastAsia="zh-CN"/>
              </w:rPr>
            </w:pPr>
          </w:p>
          <w:p w:rsidR="000D5C20" w:rsidRPr="00867FDE" w:rsidRDefault="000D5C20" w:rsidP="004D34A2">
            <w:pPr>
              <w:pStyle w:val="TAL"/>
              <w:rPr>
                <w:rFonts w:cs="Arial"/>
                <w:szCs w:val="18"/>
              </w:rPr>
            </w:pPr>
            <w:r w:rsidRPr="00867FDE">
              <w:rPr>
                <w:lang w:eastAsia="zh-CN"/>
              </w:rPr>
              <w:t xml:space="preserve">Pattern: </w:t>
            </w:r>
            <w:r w:rsidRPr="00867FDE">
              <w:rPr>
                <w:rFonts w:cs="Arial"/>
                <w:szCs w:val="18"/>
              </w:rPr>
              <w:t>'^[A-Fa-f0-9]{</w:t>
            </w:r>
            <w:r>
              <w:rPr>
                <w:rFonts w:cs="Arial"/>
                <w:szCs w:val="18"/>
              </w:rPr>
              <w:t>16</w:t>
            </w:r>
            <w:r w:rsidRPr="00867FDE">
              <w:rPr>
                <w:rFonts w:cs="Arial"/>
                <w:szCs w:val="18"/>
              </w:rPr>
              <w:t>}$'</w:t>
            </w:r>
          </w:p>
          <w:p w:rsidR="000D5C20" w:rsidRPr="00867FDE" w:rsidRDefault="000D5C20" w:rsidP="004D34A2">
            <w:pPr>
              <w:pStyle w:val="TAL"/>
              <w:rPr>
                <w:lang w:eastAsia="zh-CN"/>
              </w:rPr>
            </w:pPr>
          </w:p>
          <w:p w:rsidR="000D5C20" w:rsidRDefault="000D5C20" w:rsidP="004D34A2">
            <w:pPr>
              <w:pStyle w:val="TAL"/>
              <w:rPr>
                <w:lang w:eastAsia="zh-CN"/>
              </w:rPr>
            </w:pPr>
            <w:r w:rsidRPr="00867FDE">
              <w:rPr>
                <w:lang w:eastAsia="zh-CN"/>
              </w:rPr>
              <w:t>Example:</w:t>
            </w:r>
            <w:r>
              <w:rPr>
                <w:lang w:eastAsia="zh-CN"/>
              </w:rPr>
              <w:t xml:space="preserve"> "0600AD185</w:t>
            </w:r>
            <w:r w:rsidRPr="00867FDE">
              <w:rPr>
                <w:lang w:eastAsia="zh-CN"/>
              </w:rPr>
              <w:t>5BD6007".</w:t>
            </w:r>
          </w:p>
          <w:p w:rsidR="000D5C20" w:rsidRDefault="000D5C20" w:rsidP="004D34A2">
            <w:pPr>
              <w:pStyle w:val="TAL"/>
              <w:rPr>
                <w:rFonts w:cs="Arial"/>
                <w:szCs w:val="18"/>
              </w:rPr>
            </w:pP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messageId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This IE identifies a particular request</w:t>
            </w:r>
            <w:r>
              <w:rPr>
                <w:rFonts w:cs="Arial"/>
                <w:szCs w:val="18"/>
              </w:rPr>
              <w:t xml:space="preserve"> that is transformed by the SEPP. The value of this IE shall be encoded in hexadecimal representation of a 64 bit integer. This identifier is used in the N32-f error reporting procedure as specified in clause 6.1.4.5.</w:t>
            </w:r>
          </w:p>
          <w:p w:rsidR="000D5C20" w:rsidRDefault="000D5C20" w:rsidP="004D34A2">
            <w:pPr>
              <w:pStyle w:val="TAL"/>
              <w:rPr>
                <w:rFonts w:cs="Arial"/>
                <w:szCs w:val="18"/>
              </w:rPr>
            </w:pPr>
          </w:p>
          <w:p w:rsidR="000D5C20" w:rsidRDefault="000D5C20" w:rsidP="004D34A2">
            <w:pPr>
              <w:pStyle w:val="TAL"/>
              <w:rPr>
                <w:rFonts w:cs="Arial"/>
                <w:szCs w:val="18"/>
              </w:rPr>
            </w:pPr>
            <w:r>
              <w:rPr>
                <w:rFonts w:cs="Arial"/>
                <w:szCs w:val="18"/>
              </w:rPr>
              <w:t>Pattern: ^[a-fA-F0-9]{1, 16}$</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identifies the first hop IPX that is authorized to insert modifications block. The identifier of the IPX shall be an FQDN. </w:t>
            </w:r>
            <w:r>
              <w:t>When there is no IPX that's authorized to update, the value of this IE is set to the string "NULL"</w:t>
            </w:r>
            <w:r>
              <w:rPr>
                <w:rFonts w:cs="Arial"/>
                <w:szCs w:val="18"/>
              </w:rPr>
              <w:t>.</w:t>
            </w:r>
          </w:p>
        </w:tc>
      </w:tr>
    </w:tbl>
    <w:p w:rsidR="000D5C20" w:rsidRDefault="000D5C20" w:rsidP="000D5C20"/>
    <w:p w:rsidR="000D5C20" w:rsidRDefault="000D5C20" w:rsidP="000D5C20">
      <w:pPr>
        <w:pStyle w:val="Heading5"/>
      </w:pPr>
      <w:bookmarkStart w:id="408" w:name="_Toc24986412"/>
      <w:bookmarkStart w:id="409" w:name="_Toc34205840"/>
      <w:bookmarkStart w:id="410" w:name="_Toc36463633"/>
      <w:r>
        <w:lastRenderedPageBreak/>
        <w:t>6.2.5.2.10</w:t>
      </w:r>
      <w:r>
        <w:tab/>
        <w:t>Type: Modifications</w:t>
      </w:r>
      <w:bookmarkEnd w:id="408"/>
      <w:bookmarkEnd w:id="409"/>
      <w:bookmarkEnd w:id="410"/>
    </w:p>
    <w:p w:rsidR="000D5C20" w:rsidRDefault="000D5C20" w:rsidP="000D5C20">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556DC4" w:rsidRDefault="000D5C20" w:rsidP="004D34A2">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0D5C20" w:rsidRPr="00CB11D0" w:rsidRDefault="000D5C20" w:rsidP="000D5C20"/>
    <w:p w:rsidR="000D5C20" w:rsidRDefault="000D5C20" w:rsidP="000D5C20">
      <w:pPr>
        <w:pStyle w:val="Heading5"/>
      </w:pPr>
      <w:bookmarkStart w:id="411" w:name="_Toc24986413"/>
      <w:bookmarkStart w:id="412" w:name="_Toc34205841"/>
      <w:bookmarkStart w:id="413" w:name="_Toc36463634"/>
      <w:r>
        <w:t>6.2.5.2.11</w:t>
      </w:r>
      <w:r>
        <w:tab/>
        <w:t>Type: FlatJweJson</w:t>
      </w:r>
      <w:bookmarkEnd w:id="411"/>
      <w:bookmarkEnd w:id="412"/>
      <w:bookmarkEnd w:id="413"/>
    </w:p>
    <w:p w:rsidR="000D5C20" w:rsidRDefault="000D5C20" w:rsidP="000D5C20">
      <w:pPr>
        <w:pStyle w:val="TH"/>
      </w:pPr>
      <w:r>
        <w:rPr>
          <w:noProof/>
        </w:rPr>
        <w:t>Table </w:t>
      </w:r>
      <w:r>
        <w:t xml:space="preserve">6.2.5.2.11-1: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[14].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CB11D0" w:rsidRDefault="000D5C20" w:rsidP="004D34A2">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46C77" w:rsidRDefault="000D5C20" w:rsidP="004D34A2">
            <w:pPr>
              <w:pStyle w:val="TAL"/>
              <w:rPr>
                <w:rFonts w:cs="Arial"/>
                <w:szCs w:val="18"/>
              </w:rPr>
            </w:pPr>
            <w:r>
              <w:rPr>
                <w:rFonts w:cs="Arial" w:hint="eastAsia"/>
                <w:szCs w:val="18"/>
              </w:rPr>
              <w:t xml:space="preserve">This IE shall be present if there is a JWE </w:t>
            </w:r>
            <w:r>
              <w:rPr>
                <w:rFonts w:cs="Arial"/>
                <w:szCs w:val="18"/>
              </w:rPr>
              <w:t xml:space="preserve">unprotected header part of the JOSE header that is shared across recipients, to encode as specified in IETF RFC 7515 [16]. This </w:t>
            </w:r>
            <w:r w:rsidRPr="00346C77">
              <w:rPr>
                <w:rFonts w:cs="Arial"/>
                <w:szCs w:val="18"/>
              </w:rPr>
              <w:t>value is represented as</w:t>
            </w:r>
          </w:p>
          <w:p w:rsidR="000D5C20" w:rsidRDefault="000D5C20" w:rsidP="004D34A2">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CB11D0" w:rsidRDefault="000D5C20" w:rsidP="004D34A2">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46C77" w:rsidRDefault="000D5C20" w:rsidP="004D34A2">
            <w:pPr>
              <w:pStyle w:val="TAL"/>
              <w:rPr>
                <w:rFonts w:cs="Arial"/>
                <w:szCs w:val="18"/>
              </w:rPr>
            </w:pPr>
            <w:r>
              <w:rPr>
                <w:rFonts w:cs="Arial" w:hint="eastAsia"/>
                <w:szCs w:val="18"/>
              </w:rPr>
              <w:t xml:space="preserve">This IE shall be present if there is a JWE </w:t>
            </w:r>
            <w:r>
              <w:rPr>
                <w:rFonts w:cs="Arial"/>
                <w:szCs w:val="18"/>
              </w:rPr>
              <w:t xml:space="preserve">unprotected header part of the JOSE header that is specific for the recipient, to encode as specified in IETF RFC 7515 [16]. This </w:t>
            </w:r>
            <w:r w:rsidRPr="00346C77">
              <w:rPr>
                <w:rFonts w:cs="Arial"/>
                <w:szCs w:val="18"/>
              </w:rPr>
              <w:t>value is represented as</w:t>
            </w:r>
          </w:p>
          <w:p w:rsidR="000D5C20" w:rsidRDefault="000D5C20" w:rsidP="004D34A2">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present when </w:t>
            </w:r>
            <w:r>
              <w:rPr>
                <w:rFonts w:cs="Arial"/>
                <w:szCs w:val="18"/>
              </w:rPr>
              <w:t xml:space="preserve">the JWE AAD value is non-empty as specified in IETF RFC 7515 [16].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clause 6.2.5.2.5).</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 xml:space="preserve">This IE shall be present when the JWE Initialization Vector is non-empty as specified in IETF RFC 7515 [16].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4D3797" w:rsidRDefault="000D5C20" w:rsidP="004D34A2">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clause 6.2.5.2.5).</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present when the JWE Authentication Tag </w:t>
            </w:r>
            <w:r>
              <w:rPr>
                <w:rFonts w:cs="Arial"/>
                <w:szCs w:val="18"/>
              </w:rPr>
              <w:t xml:space="preserve">value is non-empty as specified in IETF RFC 7515 [16]. When present, this IE shall contain the </w:t>
            </w:r>
            <w:r w:rsidRPr="008A5AF6">
              <w:rPr>
                <w:rFonts w:cs="Arial"/>
                <w:szCs w:val="18"/>
              </w:rPr>
              <w:t>BASE64URL(JWE Authentication Tag)</w:t>
            </w:r>
            <w:r>
              <w:rPr>
                <w:rFonts w:cs="Arial"/>
                <w:szCs w:val="18"/>
              </w:rPr>
              <w:t>.</w:t>
            </w:r>
          </w:p>
        </w:tc>
      </w:tr>
    </w:tbl>
    <w:p w:rsidR="000D5C20" w:rsidRPr="00556DC4" w:rsidRDefault="000D5C20" w:rsidP="000D5C20"/>
    <w:p w:rsidR="000D5C20" w:rsidRDefault="000D5C20" w:rsidP="000D5C20">
      <w:pPr>
        <w:pStyle w:val="Heading5"/>
      </w:pPr>
      <w:bookmarkStart w:id="414" w:name="_Toc24986414"/>
      <w:bookmarkStart w:id="415" w:name="_Toc34205842"/>
      <w:bookmarkStart w:id="416" w:name="_Toc36463635"/>
      <w:r>
        <w:lastRenderedPageBreak/>
        <w:t>6.2.5.2.12</w:t>
      </w:r>
      <w:r>
        <w:tab/>
        <w:t>Type: FlatJwsJson</w:t>
      </w:r>
      <w:bookmarkEnd w:id="414"/>
      <w:bookmarkEnd w:id="415"/>
      <w:bookmarkEnd w:id="416"/>
    </w:p>
    <w:p w:rsidR="000D5C20" w:rsidRDefault="000D5C20" w:rsidP="000D5C20">
      <w:pPr>
        <w:pStyle w:val="TH"/>
      </w:pPr>
      <w:r>
        <w:rPr>
          <w:noProof/>
        </w:rPr>
        <w:t>Table </w:t>
      </w:r>
      <w:r>
        <w:t xml:space="preserve">6.2.5.2.12-1: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w:t>
            </w:r>
            <w:r>
              <w:rPr>
                <w:rFonts w:cs="Arial"/>
                <w:szCs w:val="18"/>
              </w:rPr>
              <w:t>BASE64URL encoding of the Modifications JSON object (see clause 6.2.5.2.10).</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556DC4" w:rsidRDefault="000D5C20" w:rsidP="004D34A2">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be present </w:t>
            </w:r>
            <w:r>
              <w:rPr>
                <w:rFonts w:cs="Arial"/>
                <w:szCs w:val="18"/>
              </w:rPr>
              <w:t xml:space="preserve">if there is a JWS Protected Header part of the JOSE header to encode as specified in IETF RFC 7515 [16]. When present, this IE shall contain the </w:t>
            </w:r>
            <w:r w:rsidRPr="00846C45">
              <w:rPr>
                <w:rFonts w:cs="Arial"/>
                <w:szCs w:val="18"/>
              </w:rPr>
              <w:t>BASE64URL(UTF8(JWS Protected Header))</w:t>
            </w:r>
            <w:r>
              <w:rPr>
                <w:rFonts w:cs="Arial"/>
                <w:szCs w:val="18"/>
              </w:rPr>
              <w:t xml:space="preserve"> encoding of the JWS protected header.</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556DC4" w:rsidRDefault="000D5C20" w:rsidP="004D34A2">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46C77" w:rsidRDefault="000D5C20" w:rsidP="004D34A2">
            <w:pPr>
              <w:pStyle w:val="TAL"/>
              <w:rPr>
                <w:rFonts w:cs="Arial"/>
                <w:szCs w:val="18"/>
              </w:rPr>
            </w:pPr>
            <w:r>
              <w:rPr>
                <w:rFonts w:cs="Arial" w:hint="eastAsia"/>
                <w:szCs w:val="18"/>
              </w:rPr>
              <w:t xml:space="preserve">This IE shall be present if there is a JWS </w:t>
            </w:r>
            <w:r>
              <w:rPr>
                <w:rFonts w:cs="Arial"/>
                <w:szCs w:val="18"/>
              </w:rPr>
              <w:t xml:space="preserve">unprotected header part of the JOSE header to encode as specified in IETF RFC 7515 [16]. This </w:t>
            </w:r>
            <w:r w:rsidRPr="00346C77">
              <w:rPr>
                <w:rFonts w:cs="Arial"/>
                <w:szCs w:val="18"/>
              </w:rPr>
              <w:t>value is represented as</w:t>
            </w:r>
          </w:p>
          <w:p w:rsidR="000D5C20" w:rsidRDefault="000D5C20" w:rsidP="004D34A2">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0D5C20" w:rsidRDefault="000D5C20" w:rsidP="000D5C20"/>
    <w:p w:rsidR="000D5C20" w:rsidRDefault="000D5C20" w:rsidP="000D5C20">
      <w:pPr>
        <w:pStyle w:val="Heading5"/>
      </w:pPr>
      <w:bookmarkStart w:id="417" w:name="_Toc24986415"/>
      <w:bookmarkStart w:id="418" w:name="_Toc34205843"/>
      <w:bookmarkStart w:id="419" w:name="_Toc36463636"/>
      <w:r>
        <w:t>6.2.5.2.13</w:t>
      </w:r>
      <w:r>
        <w:tab/>
        <w:t xml:space="preserve">Type: </w:t>
      </w:r>
      <w:r>
        <w:rPr>
          <w:rFonts w:hint="eastAsia"/>
        </w:rPr>
        <w:t>IndexToEncryptedValue</w:t>
      </w:r>
      <w:bookmarkEnd w:id="417"/>
      <w:bookmarkEnd w:id="418"/>
      <w:bookmarkEnd w:id="419"/>
    </w:p>
    <w:p w:rsidR="000D5C20" w:rsidRDefault="000D5C20" w:rsidP="000D5C20">
      <w:pPr>
        <w:pStyle w:val="TH"/>
      </w:pPr>
      <w:r>
        <w:rPr>
          <w:noProof/>
        </w:rPr>
        <w:t>Table </w:t>
      </w:r>
      <w:r>
        <w:t xml:space="preserve">6.2.5.2.13-1: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Index to the value in DataToIntegrityProtectAndCipherBlock</w:t>
            </w:r>
          </w:p>
        </w:tc>
      </w:tr>
    </w:tbl>
    <w:p w:rsidR="000D5C20" w:rsidRPr="00CC4B83" w:rsidRDefault="000D5C20" w:rsidP="000D5C20"/>
    <w:p w:rsidR="000D5C20" w:rsidRDefault="000D5C20" w:rsidP="000D5C20">
      <w:pPr>
        <w:pStyle w:val="Heading5"/>
      </w:pPr>
      <w:bookmarkStart w:id="420" w:name="_Toc24986416"/>
      <w:bookmarkStart w:id="421" w:name="_Toc34205844"/>
      <w:bookmarkStart w:id="422" w:name="_Toc36463637"/>
      <w:r>
        <w:t>6.2.5.2.14</w:t>
      </w:r>
      <w:r>
        <w:tab/>
        <w:t>Type: EncodedHttpHeaderValue</w:t>
      </w:r>
      <w:bookmarkEnd w:id="420"/>
      <w:bookmarkEnd w:id="421"/>
      <w:bookmarkEnd w:id="422"/>
    </w:p>
    <w:p w:rsidR="000D5C20" w:rsidRDefault="000D5C20" w:rsidP="000D5C20">
      <w:pPr>
        <w:pStyle w:val="TH"/>
      </w:pPr>
      <w:r>
        <w:rPr>
          <w:noProof/>
        </w:rPr>
        <w:t>Table </w:t>
      </w:r>
      <w:r>
        <w:t xml:space="preserve">6.2.5.2.14-1: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D5C20" w:rsidRPr="00FD48E5" w:rsidTr="004D34A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5C20" w:rsidRDefault="000D5C20" w:rsidP="004D34A2">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0D5C20" w:rsidRDefault="000D5C20" w:rsidP="004D34A2">
            <w:pPr>
              <w:pStyle w:val="TAH"/>
              <w:rPr>
                <w:rFonts w:cs="Arial"/>
                <w:szCs w:val="18"/>
              </w:rPr>
            </w:pPr>
            <w:r>
              <w:rPr>
                <w:rFonts w:cs="Arial"/>
                <w:szCs w:val="18"/>
              </w:rPr>
              <w:t>Applicability</w:t>
            </w:r>
          </w:p>
        </w:tc>
      </w:tr>
      <w:tr w:rsidR="000D5C20" w:rsidRPr="00FD48E5" w:rsidTr="004D34A2">
        <w:trPr>
          <w:jc w:val="center"/>
        </w:trPr>
        <w:tc>
          <w:tcPr>
            <w:tcW w:w="212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HTTP header value.</w:t>
            </w:r>
          </w:p>
        </w:tc>
        <w:tc>
          <w:tcPr>
            <w:tcW w:w="2480" w:type="dxa"/>
            <w:tcBorders>
              <w:top w:val="single" w:sz="4" w:space="0" w:color="auto"/>
              <w:left w:val="single" w:sz="4" w:space="0" w:color="auto"/>
              <w:bottom w:val="single" w:sz="4" w:space="0" w:color="auto"/>
              <w:right w:val="single" w:sz="4" w:space="0" w:color="auto"/>
            </w:tcBorders>
          </w:tcPr>
          <w:p w:rsidR="000D5C20" w:rsidRPr="00E8723A" w:rsidRDefault="000D5C20" w:rsidP="004D34A2">
            <w:pPr>
              <w:pStyle w:val="TAL"/>
            </w:pPr>
          </w:p>
        </w:tc>
      </w:tr>
      <w:tr w:rsidR="000D5C20" w:rsidRPr="00FD48E5" w:rsidTr="004D34A2">
        <w:trPr>
          <w:jc w:val="center"/>
        </w:trPr>
        <w:tc>
          <w:tcPr>
            <w:tcW w:w="212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0D5C20" w:rsidRPr="00E8723A" w:rsidRDefault="000D5C20" w:rsidP="004D34A2">
            <w:pPr>
              <w:pStyle w:val="TAL"/>
            </w:pPr>
          </w:p>
        </w:tc>
      </w:tr>
    </w:tbl>
    <w:p w:rsidR="000D5C20" w:rsidRPr="001436B4" w:rsidRDefault="000D5C20" w:rsidP="000D5C20"/>
    <w:p w:rsidR="000D5C20" w:rsidRDefault="000D5C20" w:rsidP="000D5C20">
      <w:pPr>
        <w:pStyle w:val="Heading4"/>
        <w:rPr>
          <w:lang w:val="en-US"/>
        </w:rPr>
      </w:pPr>
      <w:bookmarkStart w:id="423" w:name="_Toc24986417"/>
      <w:bookmarkStart w:id="424" w:name="_Toc34205845"/>
      <w:bookmarkStart w:id="425" w:name="_Toc36463638"/>
      <w:r>
        <w:rPr>
          <w:lang w:val="en-US"/>
        </w:rPr>
        <w:t>6.2.5.3</w:t>
      </w:r>
      <w:r>
        <w:rPr>
          <w:lang w:val="en-US"/>
        </w:rPr>
        <w:tab/>
        <w:t>Simple data types and enumerations</w:t>
      </w:r>
      <w:bookmarkEnd w:id="423"/>
      <w:bookmarkEnd w:id="424"/>
      <w:bookmarkEnd w:id="425"/>
    </w:p>
    <w:p w:rsidR="000D5C20" w:rsidRDefault="000D5C20" w:rsidP="000D5C20">
      <w:pPr>
        <w:pStyle w:val="Heading5"/>
      </w:pPr>
      <w:bookmarkStart w:id="426" w:name="_Toc24986418"/>
      <w:bookmarkStart w:id="427" w:name="_Toc34205846"/>
      <w:bookmarkStart w:id="428" w:name="_Toc36463639"/>
      <w:r>
        <w:t>6.2.5.3.1</w:t>
      </w:r>
      <w:r>
        <w:tab/>
        <w:t>Introduction</w:t>
      </w:r>
      <w:bookmarkEnd w:id="426"/>
      <w:bookmarkEnd w:id="427"/>
      <w:bookmarkEnd w:id="428"/>
    </w:p>
    <w:p w:rsidR="000D5C20" w:rsidRDefault="000D5C20" w:rsidP="000D5C20">
      <w:r>
        <w:t>This clause defines simple data types and enumerations that can be referenced from data structures defined in the previous clauses.</w:t>
      </w:r>
    </w:p>
    <w:p w:rsidR="000D5C20" w:rsidRDefault="000D5C20" w:rsidP="000D5C20">
      <w:pPr>
        <w:pStyle w:val="Heading5"/>
      </w:pPr>
      <w:bookmarkStart w:id="429" w:name="_Toc24986419"/>
      <w:bookmarkStart w:id="430" w:name="_Toc34205847"/>
      <w:bookmarkStart w:id="431" w:name="_Toc36463640"/>
      <w:r>
        <w:t>6.2.5.3.2</w:t>
      </w:r>
      <w:r>
        <w:tab/>
        <w:t>Simple data types</w:t>
      </w:r>
      <w:bookmarkEnd w:id="429"/>
      <w:bookmarkEnd w:id="430"/>
      <w:bookmarkEnd w:id="431"/>
      <w:r>
        <w:t xml:space="preserve"> </w:t>
      </w:r>
    </w:p>
    <w:p w:rsidR="000D5C20" w:rsidRDefault="000D5C20" w:rsidP="000D5C20">
      <w:r>
        <w:t>The simple data types defined in table 6.1.5.3.2-1 shall be supported.</w:t>
      </w:r>
    </w:p>
    <w:p w:rsidR="000D5C20" w:rsidRDefault="000D5C20" w:rsidP="000D5C20">
      <w:pPr>
        <w:pStyle w:val="TH"/>
      </w:pPr>
      <w:r>
        <w:t>Table 6.2.5.3.2-1: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0D5C20" w:rsidTr="004D34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Default="000D5C20" w:rsidP="004D34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Default="000D5C20" w:rsidP="004D34A2">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Description</w:t>
            </w:r>
          </w:p>
        </w:tc>
      </w:tr>
      <w:tr w:rsidR="000D5C20" w:rsidTr="004D34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C20" w:rsidRDefault="000D5C20" w:rsidP="004D34A2">
            <w:pPr>
              <w:pStyle w:val="TAL"/>
            </w:pPr>
          </w:p>
        </w:tc>
        <w:tc>
          <w:tcPr>
            <w:tcW w:w="2952" w:type="pct"/>
            <w:tcBorders>
              <w:top w:val="single" w:sz="4" w:space="0" w:color="auto"/>
              <w:left w:val="nil"/>
              <w:bottom w:val="single" w:sz="8" w:space="0" w:color="auto"/>
              <w:right w:val="single" w:sz="8" w:space="0" w:color="auto"/>
            </w:tcBorders>
          </w:tcPr>
          <w:p w:rsidR="000D5C20" w:rsidRDefault="000D5C20" w:rsidP="004D34A2">
            <w:pPr>
              <w:pStyle w:val="TAL"/>
            </w:pPr>
          </w:p>
        </w:tc>
      </w:tr>
    </w:tbl>
    <w:p w:rsidR="000D5C20" w:rsidRDefault="000D5C20" w:rsidP="000D5C20"/>
    <w:p w:rsidR="000D5C20" w:rsidRDefault="000D5C20" w:rsidP="000D5C20">
      <w:pPr>
        <w:pStyle w:val="Heading5"/>
      </w:pPr>
      <w:bookmarkStart w:id="432" w:name="_Toc24986420"/>
      <w:bookmarkStart w:id="433" w:name="_Toc34205848"/>
      <w:bookmarkStart w:id="434" w:name="_Toc36463641"/>
      <w:r>
        <w:lastRenderedPageBreak/>
        <w:t>6.2.5.3.3</w:t>
      </w:r>
      <w:r>
        <w:tab/>
        <w:t>Void</w:t>
      </w:r>
      <w:bookmarkEnd w:id="432"/>
      <w:bookmarkEnd w:id="433"/>
      <w:bookmarkEnd w:id="434"/>
    </w:p>
    <w:p w:rsidR="000D5C20" w:rsidRDefault="000D5C20" w:rsidP="000D5C20">
      <w:pPr>
        <w:pStyle w:val="Heading5"/>
      </w:pPr>
      <w:bookmarkStart w:id="435" w:name="_Toc24986421"/>
      <w:bookmarkStart w:id="436" w:name="_Toc34205849"/>
      <w:bookmarkStart w:id="437" w:name="_Toc36463642"/>
      <w:r>
        <w:t>6.2.5.3.4</w:t>
      </w:r>
      <w:r>
        <w:tab/>
        <w:t>Void</w:t>
      </w:r>
      <w:bookmarkEnd w:id="435"/>
      <w:bookmarkEnd w:id="436"/>
      <w:bookmarkEnd w:id="437"/>
    </w:p>
    <w:p w:rsidR="000D5C20" w:rsidRPr="0061280B" w:rsidRDefault="000D5C20" w:rsidP="000D5C20"/>
    <w:p w:rsidR="000D5C20" w:rsidRDefault="000D5C20" w:rsidP="000D5C20">
      <w:pPr>
        <w:pStyle w:val="Heading3"/>
      </w:pPr>
      <w:bookmarkStart w:id="438" w:name="_Toc24986422"/>
      <w:bookmarkStart w:id="439" w:name="_Toc34205850"/>
      <w:bookmarkStart w:id="440" w:name="_Toc36463643"/>
      <w:r>
        <w:t>6.2</w:t>
      </w:r>
      <w:r>
        <w:rPr>
          <w:rFonts w:hint="eastAsia"/>
        </w:rPr>
        <w:t>.6</w:t>
      </w:r>
      <w:r>
        <w:rPr>
          <w:rFonts w:hint="eastAsia"/>
        </w:rPr>
        <w:tab/>
        <w:t>Error Handling</w:t>
      </w:r>
      <w:bookmarkEnd w:id="438"/>
      <w:bookmarkEnd w:id="439"/>
      <w:bookmarkEnd w:id="440"/>
    </w:p>
    <w:p w:rsidR="000D5C20" w:rsidRDefault="000D5C20" w:rsidP="000D5C20">
      <w:pPr>
        <w:pStyle w:val="Heading4"/>
      </w:pPr>
      <w:bookmarkStart w:id="441" w:name="_Toc24986423"/>
      <w:bookmarkStart w:id="442" w:name="_Toc34205851"/>
      <w:bookmarkStart w:id="443" w:name="_Toc36463644"/>
      <w:r>
        <w:t>6.2.6.1</w:t>
      </w:r>
      <w:r>
        <w:tab/>
        <w:t>General</w:t>
      </w:r>
      <w:bookmarkEnd w:id="441"/>
      <w:bookmarkEnd w:id="442"/>
      <w:bookmarkEnd w:id="443"/>
    </w:p>
    <w:p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rsidR="000D5C20" w:rsidRDefault="000D5C20" w:rsidP="000D5C20">
      <w:pPr>
        <w:pStyle w:val="Heading4"/>
      </w:pPr>
      <w:bookmarkStart w:id="444" w:name="_Toc24986424"/>
      <w:bookmarkStart w:id="445" w:name="_Toc34205852"/>
      <w:bookmarkStart w:id="446" w:name="_Toc36463645"/>
      <w:r>
        <w:t>6.2.6.2</w:t>
      </w:r>
      <w:r>
        <w:tab/>
        <w:t>Protocol Errors</w:t>
      </w:r>
      <w:bookmarkEnd w:id="444"/>
      <w:bookmarkEnd w:id="445"/>
      <w:bookmarkEnd w:id="446"/>
    </w:p>
    <w:p w:rsidR="000D5C20" w:rsidRDefault="000D5C20" w:rsidP="000D5C20">
      <w:r>
        <w:t>Protocol Error Handling shall be supported as specified in clause 5.2.7.2 of 3GPP TS 29.500 [4].</w:t>
      </w:r>
    </w:p>
    <w:p w:rsidR="000D5C20" w:rsidRDefault="000D5C20" w:rsidP="000D5C20">
      <w:pPr>
        <w:pStyle w:val="Heading4"/>
      </w:pPr>
      <w:bookmarkStart w:id="447" w:name="_Toc24986425"/>
      <w:bookmarkStart w:id="448" w:name="_Toc34205853"/>
      <w:bookmarkStart w:id="449" w:name="_Toc36463646"/>
      <w:r>
        <w:t>6.2.6.3</w:t>
      </w:r>
      <w:r>
        <w:tab/>
        <w:t>Application Errors</w:t>
      </w:r>
      <w:bookmarkEnd w:id="447"/>
      <w:bookmarkEnd w:id="448"/>
      <w:bookmarkEnd w:id="449"/>
    </w:p>
    <w:p w:rsidR="000D5C20" w:rsidRDefault="000D5C20" w:rsidP="000D5C20">
      <w:r w:rsidRPr="002857AD">
        <w:t>The appl</w:t>
      </w:r>
      <w:r>
        <w:t>ication errors defined for the JOSE protected message forwarding API on N32-f</w:t>
      </w:r>
      <w:r w:rsidRPr="002857AD">
        <w:t xml:space="preserve"> </w:t>
      </w:r>
      <w:r>
        <w:t>are listed in Table 6.2.6</w:t>
      </w:r>
      <w:r w:rsidRPr="002857AD">
        <w:t>.3-1.</w:t>
      </w:r>
    </w:p>
    <w:p w:rsidR="000D5C20" w:rsidRPr="002857AD" w:rsidRDefault="000D5C20" w:rsidP="000D5C20">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0D5C20" w:rsidRPr="002857AD" w:rsidTr="004D34A2">
        <w:trPr>
          <w:jc w:val="center"/>
        </w:trPr>
        <w:tc>
          <w:tcPr>
            <w:tcW w:w="1402" w:type="pct"/>
            <w:tcBorders>
              <w:top w:val="single" w:sz="4" w:space="0" w:color="auto"/>
              <w:left w:val="single" w:sz="4" w:space="0" w:color="auto"/>
              <w:bottom w:val="single" w:sz="4" w:space="0" w:color="auto"/>
              <w:right w:val="single" w:sz="4" w:space="0" w:color="auto"/>
            </w:tcBorders>
          </w:tcPr>
          <w:p w:rsidR="000D5C20" w:rsidRPr="002857AD" w:rsidRDefault="000D5C20" w:rsidP="004D34A2">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0D5C20" w:rsidRPr="002857AD" w:rsidRDefault="000D5C20" w:rsidP="004D34A2">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0D5C20" w:rsidRPr="002857AD" w:rsidRDefault="000D5C20" w:rsidP="004D34A2">
            <w:pPr>
              <w:pStyle w:val="TAH"/>
            </w:pPr>
            <w:r w:rsidRPr="002857AD">
              <w:t>Description</w:t>
            </w:r>
          </w:p>
        </w:tc>
      </w:tr>
      <w:tr w:rsidR="000D5C20" w:rsidRPr="002857AD" w:rsidTr="004D34A2">
        <w:trPr>
          <w:jc w:val="center"/>
        </w:trPr>
        <w:tc>
          <w:tcPr>
            <w:tcW w:w="1402" w:type="pct"/>
            <w:tcBorders>
              <w:top w:val="single" w:sz="4" w:space="0" w:color="auto"/>
              <w:left w:val="single" w:sz="4" w:space="0" w:color="auto"/>
              <w:bottom w:val="single" w:sz="4" w:space="0" w:color="auto"/>
              <w:right w:val="single" w:sz="4" w:space="0" w:color="auto"/>
            </w:tcBorders>
          </w:tcPr>
          <w:p w:rsidR="000D5C20" w:rsidRPr="002857AD" w:rsidRDefault="000D5C20" w:rsidP="004D34A2">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0D5C20" w:rsidRPr="002857AD" w:rsidRDefault="000D5C20" w:rsidP="004D34A2">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0D5C20" w:rsidRPr="002857AD" w:rsidRDefault="000D5C20" w:rsidP="004D34A2">
            <w:pPr>
              <w:pStyle w:val="TAL"/>
            </w:pPr>
            <w:r>
              <w:t>The PLMN ID in the Bearer token carried in the "Authorization" header of the reconstructed message does not match the PLMN ID of the N32-f context.</w:t>
            </w:r>
          </w:p>
        </w:tc>
      </w:tr>
    </w:tbl>
    <w:p w:rsidR="000D5C20" w:rsidRDefault="000D5C20" w:rsidP="000D5C20"/>
    <w:p w:rsidR="000D5C20" w:rsidRDefault="000D5C20" w:rsidP="000D5C20">
      <w:pPr>
        <w:pStyle w:val="Heading2"/>
      </w:pPr>
      <w:bookmarkStart w:id="450" w:name="_Toc24986426"/>
      <w:bookmarkStart w:id="451" w:name="_Toc34205854"/>
      <w:bookmarkStart w:id="452" w:name="_Toc36463647"/>
      <w:r>
        <w:t>6.3</w:t>
      </w:r>
      <w:r>
        <w:tab/>
      </w:r>
      <w:r>
        <w:rPr>
          <w:lang w:eastAsia="zh-CN"/>
        </w:rPr>
        <w:t>Nsepp_Telescopic_</w:t>
      </w:r>
      <w:r>
        <w:t>FQDN_Mapping API</w:t>
      </w:r>
      <w:bookmarkEnd w:id="450"/>
      <w:bookmarkEnd w:id="451"/>
      <w:bookmarkEnd w:id="452"/>
      <w:r>
        <w:t xml:space="preserve"> </w:t>
      </w:r>
    </w:p>
    <w:p w:rsidR="000D5C20" w:rsidRDefault="000D5C20" w:rsidP="000D5C20">
      <w:pPr>
        <w:pStyle w:val="Heading3"/>
      </w:pPr>
      <w:bookmarkStart w:id="453" w:name="_Toc24986427"/>
      <w:bookmarkStart w:id="454" w:name="_Toc34205855"/>
      <w:bookmarkStart w:id="455" w:name="_Toc36463648"/>
      <w:r>
        <w:t>6.3.1</w:t>
      </w:r>
      <w:r>
        <w:tab/>
        <w:t>API URI</w:t>
      </w:r>
      <w:bookmarkEnd w:id="453"/>
      <w:bookmarkEnd w:id="454"/>
      <w:bookmarkEnd w:id="455"/>
    </w:p>
    <w:p w:rsidR="000D5C20" w:rsidRDefault="000D5C20" w:rsidP="000D5C20">
      <w:r>
        <w:t>URIs of this API shall have the following root:</w:t>
      </w:r>
    </w:p>
    <w:p w:rsidR="000D5C20" w:rsidRDefault="000D5C20" w:rsidP="000D5C20">
      <w:r>
        <w:t>{apiRoot}/{apiName}/{apiVersion}/</w:t>
      </w:r>
    </w:p>
    <w:p w:rsidR="000D5C20" w:rsidRDefault="000D5C20" w:rsidP="000D5C20">
      <w:r>
        <w:t xml:space="preserve">where "apiRoot" is defined in clause 4.4.1 of 3GPP TS 29.501 [5], the </w:t>
      </w:r>
      <w:r w:rsidRPr="004D3578">
        <w:t>"</w:t>
      </w:r>
      <w:r>
        <w:t>apiName</w:t>
      </w:r>
      <w:r w:rsidRPr="004D3578">
        <w:t>"</w:t>
      </w:r>
      <w:r>
        <w:t xml:space="preserve"> shall be set to </w:t>
      </w:r>
      <w:r w:rsidRPr="004D3578">
        <w:t>"</w:t>
      </w:r>
      <w:r>
        <w:rPr>
          <w:lang w:eastAsia="zh-CN"/>
        </w:rPr>
        <w:t>nsepp-telescopic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D5C20" w:rsidRDefault="000D5C20" w:rsidP="000D5C20">
      <w:pPr>
        <w:pStyle w:val="Heading3"/>
      </w:pPr>
      <w:bookmarkStart w:id="456" w:name="_Toc24986428"/>
      <w:bookmarkStart w:id="457" w:name="_Toc34205856"/>
      <w:bookmarkStart w:id="458" w:name="_Toc36463649"/>
      <w:r>
        <w:t>6.3.2</w:t>
      </w:r>
      <w:r>
        <w:tab/>
        <w:t>Usage of HTTP</w:t>
      </w:r>
      <w:bookmarkEnd w:id="456"/>
      <w:bookmarkEnd w:id="457"/>
      <w:bookmarkEnd w:id="458"/>
    </w:p>
    <w:p w:rsidR="000D5C20" w:rsidRPr="000C5200" w:rsidRDefault="000D5C20" w:rsidP="000D5C20">
      <w:pPr>
        <w:pStyle w:val="Heading4"/>
      </w:pPr>
      <w:bookmarkStart w:id="459" w:name="_Toc24986429"/>
      <w:bookmarkStart w:id="460" w:name="_Toc34205857"/>
      <w:bookmarkStart w:id="461" w:name="_Toc36463650"/>
      <w:r>
        <w:t>6.3.2.1</w:t>
      </w:r>
      <w:r>
        <w:tab/>
        <w:t>General</w:t>
      </w:r>
      <w:bookmarkEnd w:id="459"/>
      <w:bookmarkEnd w:id="460"/>
      <w:bookmarkEnd w:id="461"/>
    </w:p>
    <w:p w:rsidR="000D5C20" w:rsidRDefault="000D5C20" w:rsidP="000D5C20">
      <w:r>
        <w:t>HTTP/2, as defined in IETF RFC 7540 [7], shall be used as specified in clause 5 of 3GPP TS 29.500 [4].</w:t>
      </w:r>
    </w:p>
    <w:p w:rsidR="000D5C20" w:rsidRPr="008C21B1" w:rsidRDefault="000D5C20" w:rsidP="000D5C20">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rsidR="000D5C20" w:rsidRPr="00A819C5" w:rsidRDefault="000D5C20" w:rsidP="000D5C20">
      <w:pPr>
        <w:pStyle w:val="Guidance"/>
        <w:rPr>
          <w:color w:val="auto"/>
        </w:rPr>
      </w:pPr>
      <w:r w:rsidRPr="00664DD2">
        <w:rPr>
          <w:i w:val="0"/>
          <w:color w:val="auto"/>
        </w:rPr>
        <w:t xml:space="preserve">HTTP messages and bodies for the </w:t>
      </w:r>
      <w:r>
        <w:rPr>
          <w:i w:val="0"/>
          <w:color w:val="auto"/>
        </w:rPr>
        <w:t>Nsepp_Telescopic_FQDN_Mapping</w:t>
      </w:r>
      <w:r w:rsidRPr="009D3B38">
        <w:rPr>
          <w:i w:val="0"/>
          <w:color w:val="auto"/>
        </w:rPr>
        <w:t xml:space="preserve"> </w:t>
      </w:r>
      <w:r>
        <w:rPr>
          <w:i w:val="0"/>
          <w:color w:val="auto"/>
        </w:rPr>
        <w:t>s</w:t>
      </w:r>
      <w:r w:rsidRPr="009D3B38">
        <w:rPr>
          <w:i w:val="0"/>
          <w:color w:val="auto"/>
        </w:rPr>
        <w:t>ervice</w:t>
      </w:r>
      <w:r w:rsidRPr="00664DD2">
        <w:rPr>
          <w:i w:val="0"/>
          <w:color w:val="auto"/>
        </w:rPr>
        <w:t xml:space="preserve"> shall comply with the OpenAPI [</w:t>
      </w:r>
      <w:r>
        <w:rPr>
          <w:i w:val="0"/>
          <w:color w:val="auto"/>
        </w:rPr>
        <w:t>8</w:t>
      </w:r>
      <w:r w:rsidRPr="00664DD2">
        <w:rPr>
          <w:i w:val="0"/>
          <w:color w:val="auto"/>
        </w:rPr>
        <w:t>] specification contained in Annex A.</w:t>
      </w:r>
    </w:p>
    <w:p w:rsidR="000D5C20" w:rsidRPr="000C5200" w:rsidRDefault="000D5C20" w:rsidP="000D5C20">
      <w:pPr>
        <w:pStyle w:val="Heading4"/>
      </w:pPr>
      <w:bookmarkStart w:id="462" w:name="_Toc24986430"/>
      <w:bookmarkStart w:id="463" w:name="_Toc34205858"/>
      <w:bookmarkStart w:id="464" w:name="_Toc36463651"/>
      <w:r>
        <w:t>6.3.2.2</w:t>
      </w:r>
      <w:r>
        <w:tab/>
        <w:t>HTTP standard headers</w:t>
      </w:r>
      <w:bookmarkEnd w:id="462"/>
      <w:bookmarkEnd w:id="463"/>
      <w:bookmarkEnd w:id="464"/>
    </w:p>
    <w:p w:rsidR="000D5C20" w:rsidRDefault="000D5C20" w:rsidP="000D5C20">
      <w:pPr>
        <w:pStyle w:val="Heading5"/>
        <w:rPr>
          <w:lang w:eastAsia="zh-CN"/>
        </w:rPr>
      </w:pPr>
      <w:bookmarkStart w:id="465" w:name="_Toc24986431"/>
      <w:bookmarkStart w:id="466" w:name="_Toc34205859"/>
      <w:bookmarkStart w:id="467" w:name="_Toc36463652"/>
      <w:r>
        <w:t>6.3.2.2.1</w:t>
      </w:r>
      <w:r>
        <w:rPr>
          <w:rFonts w:hint="eastAsia"/>
          <w:lang w:eastAsia="zh-CN"/>
        </w:rPr>
        <w:tab/>
      </w:r>
      <w:r>
        <w:rPr>
          <w:lang w:eastAsia="zh-CN"/>
        </w:rPr>
        <w:t>General</w:t>
      </w:r>
      <w:bookmarkEnd w:id="465"/>
      <w:bookmarkEnd w:id="466"/>
      <w:bookmarkEnd w:id="467"/>
    </w:p>
    <w:p w:rsidR="000D5C20" w:rsidRPr="00AA440E" w:rsidRDefault="000D5C20" w:rsidP="000D5C20">
      <w:pPr>
        <w:rPr>
          <w:lang w:eastAsia="zh-CN"/>
        </w:rPr>
      </w:pPr>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0D5C20" w:rsidRDefault="000D5C20" w:rsidP="000D5C20">
      <w:pPr>
        <w:pStyle w:val="Heading5"/>
      </w:pPr>
      <w:bookmarkStart w:id="468" w:name="_Toc24986432"/>
      <w:bookmarkStart w:id="469" w:name="_Toc34205860"/>
      <w:bookmarkStart w:id="470" w:name="_Toc36463653"/>
      <w:r>
        <w:lastRenderedPageBreak/>
        <w:t>6.3.2.2.2</w:t>
      </w:r>
      <w:r>
        <w:tab/>
        <w:t>Content type</w:t>
      </w:r>
      <w:bookmarkEnd w:id="468"/>
      <w:bookmarkEnd w:id="469"/>
      <w:bookmarkEnd w:id="470"/>
      <w:r>
        <w:t xml:space="preserve"> </w:t>
      </w:r>
    </w:p>
    <w:p w:rsidR="000D5C20" w:rsidRDefault="000D5C20" w:rsidP="000D5C20">
      <w:r w:rsidRPr="00AA440E">
        <w:t>The following content types shall be supported:</w:t>
      </w:r>
    </w:p>
    <w:p w:rsidR="000D5C20" w:rsidRDefault="000D5C20" w:rsidP="000D5C20">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w:t>
      </w:r>
      <w:r>
        <w:t xml:space="preserve"> 3GPP TS </w:t>
      </w:r>
      <w:r w:rsidRPr="00582CD0">
        <w:t>29.500</w:t>
      </w:r>
      <w:r>
        <w:t> </w:t>
      </w:r>
      <w:r w:rsidRPr="00582CD0">
        <w:t>[4]</w:t>
      </w:r>
      <w:r>
        <w:t>.</w:t>
      </w:r>
    </w:p>
    <w:p w:rsidR="000D5C20" w:rsidRDefault="000D5C20" w:rsidP="000D5C20">
      <w:pPr>
        <w:pStyle w:val="B1"/>
      </w:pPr>
      <w:r>
        <w:t>-</w:t>
      </w:r>
      <w:r>
        <w:tab/>
        <w:t>The Problem Details JSON Object (IETF RFC 7807 [10]. The use of the Problem Details JSON object in a HTTP response body shall be signalled by the content type "application/problem+json".</w:t>
      </w:r>
    </w:p>
    <w:p w:rsidR="000D5C20" w:rsidRPr="000C5200" w:rsidRDefault="000D5C20" w:rsidP="000D5C20">
      <w:pPr>
        <w:pStyle w:val="Heading4"/>
      </w:pPr>
      <w:bookmarkStart w:id="471" w:name="_Toc24986433"/>
      <w:bookmarkStart w:id="472" w:name="_Toc34205861"/>
      <w:bookmarkStart w:id="473" w:name="_Toc36463654"/>
      <w:r>
        <w:t>6.3.2.3</w:t>
      </w:r>
      <w:r>
        <w:tab/>
        <w:t>HTTP custom headers</w:t>
      </w:r>
      <w:bookmarkEnd w:id="471"/>
      <w:bookmarkEnd w:id="472"/>
      <w:bookmarkEnd w:id="473"/>
    </w:p>
    <w:p w:rsidR="000D5C20" w:rsidRDefault="000D5C20" w:rsidP="000D5C20">
      <w:pPr>
        <w:pStyle w:val="Heading5"/>
        <w:rPr>
          <w:lang w:eastAsia="zh-CN"/>
        </w:rPr>
      </w:pPr>
      <w:bookmarkStart w:id="474" w:name="_Toc24986434"/>
      <w:bookmarkStart w:id="475" w:name="_Toc34205862"/>
      <w:bookmarkStart w:id="476" w:name="_Toc36463655"/>
      <w:r>
        <w:t>6.3.2.3.1</w:t>
      </w:r>
      <w:r>
        <w:rPr>
          <w:rFonts w:hint="eastAsia"/>
          <w:lang w:eastAsia="zh-CN"/>
        </w:rPr>
        <w:tab/>
      </w:r>
      <w:r>
        <w:rPr>
          <w:lang w:eastAsia="zh-CN"/>
        </w:rPr>
        <w:t>General</w:t>
      </w:r>
      <w:bookmarkEnd w:id="474"/>
      <w:bookmarkEnd w:id="475"/>
      <w:bookmarkEnd w:id="476"/>
    </w:p>
    <w:p w:rsidR="000D5C20" w:rsidRPr="000C5200" w:rsidRDefault="000D5C20" w:rsidP="000D5C20">
      <w:r w:rsidRPr="00AA440E">
        <w:t xml:space="preserve">In this release of this specification, no custom headers specific to the </w:t>
      </w:r>
      <w:r>
        <w:t>Nsepp_Telescopic_FQDN_Mapping</w:t>
      </w:r>
      <w:r w:rsidRPr="00AA440E">
        <w:t xml:space="preserve"> </w:t>
      </w:r>
      <w:r>
        <w:t>s</w:t>
      </w:r>
      <w:r w:rsidRPr="00AA440E">
        <w:t>ervice are defined. For 3GPP specific HTTP custom headers used across all service</w:t>
      </w:r>
      <w:r>
        <w:t>-</w:t>
      </w:r>
      <w:r w:rsidRPr="00AA440E">
        <w:t>based interfaces, see clause 5.2.3 of</w:t>
      </w:r>
      <w:r>
        <w:t xml:space="preserve"> 3GPP TS </w:t>
      </w:r>
      <w:r w:rsidRPr="00AA440E">
        <w:t>29.500</w:t>
      </w:r>
      <w:r>
        <w:t> </w:t>
      </w:r>
      <w:r w:rsidRPr="00AA440E">
        <w:t>[4].</w:t>
      </w:r>
    </w:p>
    <w:p w:rsidR="000D5C20" w:rsidRDefault="000D5C20" w:rsidP="000D5C20">
      <w:pPr>
        <w:pStyle w:val="Heading3"/>
      </w:pPr>
      <w:bookmarkStart w:id="477" w:name="_Toc24986435"/>
      <w:bookmarkStart w:id="478" w:name="_Toc34205863"/>
      <w:bookmarkStart w:id="479" w:name="_Toc36463656"/>
      <w:r>
        <w:t>6.3.3</w:t>
      </w:r>
      <w:r>
        <w:tab/>
        <w:t>Resources</w:t>
      </w:r>
      <w:bookmarkEnd w:id="477"/>
      <w:bookmarkEnd w:id="478"/>
      <w:bookmarkEnd w:id="479"/>
      <w:r>
        <w:t xml:space="preserve"> </w:t>
      </w:r>
    </w:p>
    <w:p w:rsidR="000D5C20" w:rsidRPr="00114B91" w:rsidRDefault="000D5C20" w:rsidP="000D5C20">
      <w:pPr>
        <w:pStyle w:val="Heading4"/>
      </w:pPr>
      <w:bookmarkStart w:id="480" w:name="_Toc24986436"/>
      <w:bookmarkStart w:id="481" w:name="_Toc34205864"/>
      <w:bookmarkStart w:id="482" w:name="_Toc36463657"/>
      <w:r>
        <w:t>6.3.3.1</w:t>
      </w:r>
      <w:r>
        <w:tab/>
        <w:t>Overview</w:t>
      </w:r>
      <w:bookmarkEnd w:id="480"/>
      <w:bookmarkEnd w:id="481"/>
      <w:bookmarkEnd w:id="482"/>
    </w:p>
    <w:p w:rsidR="000D5C20" w:rsidRDefault="000D5C20" w:rsidP="000D5C20">
      <w:pPr>
        <w:pStyle w:val="TH"/>
      </w:pPr>
      <w:r>
        <w:object w:dxaOrig="5581" w:dyaOrig="2186">
          <v:shape id="_x0000_i1062" type="#_x0000_t75" style="width:280.5pt;height:107.7pt" o:ole="">
            <v:imagedata r:id="rId40" o:title=""/>
          </v:shape>
          <o:OLEObject Type="Embed" ProgID="Visio.Drawing.15" ShapeID="_x0000_i1062" DrawAspect="Content" ObjectID="_1647076499" r:id="rId41"/>
        </w:object>
      </w:r>
    </w:p>
    <w:p w:rsidR="000D5C20" w:rsidRDefault="000D5C20" w:rsidP="000D5C20">
      <w:pPr>
        <w:pStyle w:val="TF"/>
      </w:pPr>
      <w:r w:rsidRPr="008C18E3">
        <w:t>Figure 6.</w:t>
      </w:r>
      <w:r>
        <w:t>3.3.1</w:t>
      </w:r>
      <w:r w:rsidRPr="008C18E3">
        <w:t xml:space="preserve">-1: </w:t>
      </w:r>
      <w:r>
        <w:t xml:space="preserve">Resource </w:t>
      </w:r>
      <w:r w:rsidRPr="008C18E3">
        <w:t xml:space="preserve">URI structure of the </w:t>
      </w:r>
      <w:r>
        <w:t xml:space="preserve">nsepp-telescopic </w:t>
      </w:r>
      <w:r w:rsidRPr="008C18E3">
        <w:t>API</w:t>
      </w:r>
    </w:p>
    <w:p w:rsidR="000D5C20" w:rsidRDefault="000D5C20" w:rsidP="000D5C20">
      <w:r>
        <w:t>Table 6.3.3.1-1 provides an overview of the resources and applicable HTTP methods.</w:t>
      </w:r>
    </w:p>
    <w:p w:rsidR="000D5C20" w:rsidRPr="00384E92" w:rsidRDefault="000D5C20" w:rsidP="000D5C20">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0D5C20" w:rsidRPr="00384E92" w:rsidTr="004D34A2">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8C18E3" w:rsidRDefault="000D5C20" w:rsidP="004D34A2">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8C18E3" w:rsidRDefault="000D5C20" w:rsidP="004D34A2">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8C18E3" w:rsidRDefault="000D5C20" w:rsidP="004D34A2">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8C18E3" w:rsidRDefault="000D5C20" w:rsidP="004D34A2">
            <w:pPr>
              <w:pStyle w:val="TAH"/>
            </w:pPr>
            <w:r>
              <w:t>Description</w:t>
            </w:r>
          </w:p>
        </w:tc>
      </w:tr>
      <w:tr w:rsidR="000D5C20" w:rsidRPr="00384E92" w:rsidTr="004D34A2">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657DCE" w:rsidRDefault="000D5C20" w:rsidP="004D34A2">
            <w:pPr>
              <w:pStyle w:val="TAH"/>
              <w:jc w:val="left"/>
              <w:rPr>
                <w:b w:val="0"/>
              </w:rPr>
            </w:pPr>
            <w:r>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657DCE" w:rsidRDefault="000D5C20" w:rsidP="004D34A2">
            <w:pPr>
              <w:pStyle w:val="TAH"/>
              <w:jc w:val="left"/>
              <w:rPr>
                <w:b w:val="0"/>
              </w:rPr>
            </w:pPr>
            <w:r w:rsidRPr="00657DCE">
              <w:rPr>
                <w:rFonts w:hint="eastAsia"/>
                <w:b w:val="0"/>
                <w:lang w:eastAsia="zh-CN"/>
              </w:rPr>
              <w:t>/</w:t>
            </w:r>
            <w:r>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A243FA" w:rsidRDefault="000D5C20" w:rsidP="004D34A2">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A243FA" w:rsidRDefault="000D5C20" w:rsidP="004D34A2">
            <w:pPr>
              <w:pStyle w:val="TAH"/>
              <w:jc w:val="left"/>
              <w:rPr>
                <w:b w:val="0"/>
              </w:rPr>
            </w:pPr>
            <w:r w:rsidRPr="00A243FA">
              <w:rPr>
                <w:rFonts w:hint="eastAsia"/>
                <w:b w:val="0"/>
                <w:lang w:eastAsia="zh-CN"/>
              </w:rPr>
              <w:t xml:space="preserve">Retrieve the </w:t>
            </w:r>
            <w:r>
              <w:rPr>
                <w:b w:val="0"/>
                <w:lang w:eastAsia="zh-CN"/>
              </w:rPr>
              <w:t>mapping between the FQDN in a foreign PLMN and a telescopic FQDN, or viceversa.</w:t>
            </w:r>
          </w:p>
        </w:tc>
      </w:tr>
    </w:tbl>
    <w:p w:rsidR="000D5C20" w:rsidRPr="00384E92" w:rsidRDefault="000D5C20" w:rsidP="000D5C20"/>
    <w:p w:rsidR="000D5C20" w:rsidRDefault="000D5C20" w:rsidP="000D5C20">
      <w:pPr>
        <w:pStyle w:val="Heading4"/>
      </w:pPr>
      <w:bookmarkStart w:id="483" w:name="_Toc24986437"/>
      <w:bookmarkStart w:id="484" w:name="_Toc34205865"/>
      <w:bookmarkStart w:id="485" w:name="_Toc36463658"/>
      <w:r>
        <w:t>6.3.3.2</w:t>
      </w:r>
      <w:r>
        <w:tab/>
        <w:t>Resource: M</w:t>
      </w:r>
      <w:r>
        <w:rPr>
          <w:lang w:eastAsia="zh-CN"/>
        </w:rPr>
        <w:t>apping</w:t>
      </w:r>
      <w:bookmarkEnd w:id="483"/>
      <w:bookmarkEnd w:id="484"/>
      <w:bookmarkEnd w:id="485"/>
    </w:p>
    <w:p w:rsidR="000D5C20" w:rsidRDefault="000D5C20" w:rsidP="000D5C20">
      <w:pPr>
        <w:pStyle w:val="Heading5"/>
      </w:pPr>
      <w:bookmarkStart w:id="486" w:name="_Toc24986438"/>
      <w:bookmarkStart w:id="487" w:name="_Toc34205866"/>
      <w:bookmarkStart w:id="488" w:name="_Toc36463659"/>
      <w:r>
        <w:t>6.3.3.2.1</w:t>
      </w:r>
      <w:r>
        <w:tab/>
        <w:t>Description</w:t>
      </w:r>
      <w:bookmarkEnd w:id="486"/>
      <w:bookmarkEnd w:id="487"/>
      <w:bookmarkEnd w:id="488"/>
    </w:p>
    <w:p w:rsidR="000D5C20" w:rsidRDefault="000D5C20" w:rsidP="000D5C20">
      <w:r w:rsidRPr="000F3241">
        <w:t xml:space="preserve">This resource represents the </w:t>
      </w:r>
      <w:r>
        <w:t>mapping between the FQDN of an NF in a foreign PLMN and a telescopic FQDN</w:t>
      </w:r>
      <w:r w:rsidRPr="000F3241">
        <w:t>.</w:t>
      </w:r>
    </w:p>
    <w:p w:rsidR="000D5C20" w:rsidRDefault="000D5C20" w:rsidP="000D5C20">
      <w:pPr>
        <w:pStyle w:val="Heading5"/>
      </w:pPr>
      <w:bookmarkStart w:id="489" w:name="_Toc24986439"/>
      <w:bookmarkStart w:id="490" w:name="_Toc34205867"/>
      <w:bookmarkStart w:id="491" w:name="_Toc36463660"/>
      <w:r>
        <w:t>6.3.3.2.2</w:t>
      </w:r>
      <w:r>
        <w:tab/>
        <w:t>Resource Definition</w:t>
      </w:r>
      <w:bookmarkEnd w:id="489"/>
      <w:bookmarkEnd w:id="490"/>
      <w:bookmarkEnd w:id="491"/>
    </w:p>
    <w:p w:rsidR="000D5C20" w:rsidRDefault="000D5C20" w:rsidP="000D5C20">
      <w:r>
        <w:t xml:space="preserve">Resource URI: </w:t>
      </w:r>
      <w:r w:rsidRPr="00CF25D4">
        <w:t>{apiRoot}/</w:t>
      </w:r>
      <w:r>
        <w:rPr>
          <w:rFonts w:hint="eastAsia"/>
          <w:lang w:eastAsia="zh-CN"/>
        </w:rPr>
        <w:t>n</w:t>
      </w:r>
      <w:r>
        <w:rPr>
          <w:lang w:eastAsia="zh-CN"/>
        </w:rPr>
        <w:t>sepp-telescopic</w:t>
      </w:r>
      <w:r w:rsidRPr="00CF25D4">
        <w:t>/v1/</w:t>
      </w:r>
      <w:r>
        <w:t>mapping</w:t>
      </w:r>
    </w:p>
    <w:p w:rsidR="000D5C20" w:rsidRDefault="000D5C20" w:rsidP="000D5C20">
      <w:pPr>
        <w:rPr>
          <w:rFonts w:ascii="Arial" w:hAnsi="Arial" w:cs="Arial"/>
        </w:rPr>
      </w:pPr>
      <w:r>
        <w:t>This resource shall support the resource URI variables defined in table 6.3.3.2.2-1</w:t>
      </w:r>
      <w:r>
        <w:rPr>
          <w:rFonts w:ascii="Arial" w:hAnsi="Arial" w:cs="Arial"/>
        </w:rPr>
        <w:t>.</w:t>
      </w:r>
    </w:p>
    <w:p w:rsidR="000D5C20" w:rsidRDefault="000D5C20" w:rsidP="000D5C20">
      <w:pPr>
        <w:pStyle w:val="TH"/>
        <w:rPr>
          <w:rFonts w:cs="Arial"/>
        </w:rPr>
      </w:pPr>
      <w:r>
        <w:lastRenderedPageBreak/>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D5C20" w:rsidRDefault="000D5C20" w:rsidP="004D34A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D5C20" w:rsidRDefault="000D5C20" w:rsidP="004D34A2">
            <w:pPr>
              <w:pStyle w:val="TAH"/>
            </w:pPr>
            <w:r>
              <w:t>Definition</w:t>
            </w:r>
          </w:p>
        </w:tc>
      </w:tr>
      <w:tr w:rsidR="000D5C20" w:rsidRPr="00B12CFB" w:rsidTr="004D34A2">
        <w:trPr>
          <w:jc w:val="center"/>
        </w:trPr>
        <w:tc>
          <w:tcPr>
            <w:tcW w:w="1005" w:type="pct"/>
            <w:tcBorders>
              <w:top w:val="single" w:sz="6" w:space="0" w:color="000000"/>
              <w:left w:val="single" w:sz="6" w:space="0" w:color="000000"/>
              <w:bottom w:val="single" w:sz="6" w:space="0" w:color="000000"/>
              <w:right w:val="single" w:sz="6" w:space="0" w:color="000000"/>
            </w:tcBorders>
          </w:tcPr>
          <w:p w:rsidR="000D5C20" w:rsidRDefault="000D5C20" w:rsidP="004D34A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0D5C20" w:rsidRDefault="000D5C20" w:rsidP="004D34A2">
            <w:pPr>
              <w:pStyle w:val="TAL"/>
            </w:pPr>
            <w:r>
              <w:t>See clause</w:t>
            </w:r>
            <w:r>
              <w:rPr>
                <w:lang w:val="en-US" w:eastAsia="zh-CN"/>
              </w:rPr>
              <w:t> </w:t>
            </w:r>
            <w:r>
              <w:t>6.x.1</w:t>
            </w:r>
          </w:p>
        </w:tc>
      </w:tr>
    </w:tbl>
    <w:p w:rsidR="000D5C20" w:rsidRPr="00384E92" w:rsidRDefault="000D5C20" w:rsidP="000D5C20"/>
    <w:p w:rsidR="000D5C20" w:rsidRDefault="000D5C20" w:rsidP="000D5C20">
      <w:pPr>
        <w:pStyle w:val="Heading5"/>
      </w:pPr>
      <w:bookmarkStart w:id="492" w:name="_Toc24986440"/>
      <w:bookmarkStart w:id="493" w:name="_Toc34205868"/>
      <w:bookmarkStart w:id="494" w:name="_Toc36463661"/>
      <w:r>
        <w:t>6.3.3.2.3</w:t>
      </w:r>
      <w:r>
        <w:tab/>
        <w:t>Resource Standard Methods</w:t>
      </w:r>
      <w:bookmarkEnd w:id="492"/>
      <w:bookmarkEnd w:id="493"/>
      <w:bookmarkEnd w:id="494"/>
    </w:p>
    <w:p w:rsidR="000D5C20" w:rsidRPr="00384E92" w:rsidRDefault="000D5C20" w:rsidP="000D5C20">
      <w:pPr>
        <w:pStyle w:val="Heading6"/>
      </w:pPr>
      <w:bookmarkStart w:id="495" w:name="_Toc24986441"/>
      <w:bookmarkStart w:id="496" w:name="_Toc34205869"/>
      <w:bookmarkStart w:id="497" w:name="_Toc36463662"/>
      <w:r w:rsidRPr="00384E92">
        <w:t>6.</w:t>
      </w:r>
      <w:r>
        <w:t>3.3.2.3</w:t>
      </w:r>
      <w:r w:rsidRPr="00384E92">
        <w:t>.1</w:t>
      </w:r>
      <w:r w:rsidRPr="00384E92">
        <w:tab/>
      </w:r>
      <w:r>
        <w:t>GET</w:t>
      </w:r>
      <w:bookmarkEnd w:id="495"/>
      <w:bookmarkEnd w:id="496"/>
      <w:bookmarkEnd w:id="497"/>
    </w:p>
    <w:p w:rsidR="000D5C20" w:rsidRDefault="000D5C20" w:rsidP="000D5C20">
      <w:r>
        <w:t>This method shall support the URI query parameters specified in table 6.3.3.2.3.1-1.</w:t>
      </w:r>
    </w:p>
    <w:p w:rsidR="000D5C20" w:rsidRPr="00384E92" w:rsidRDefault="000D5C20" w:rsidP="000D5C20">
      <w:pPr>
        <w:pStyle w:val="TH"/>
        <w:rPr>
          <w:rFonts w:cs="Arial"/>
        </w:rPr>
      </w:pPr>
      <w:r w:rsidRPr="00384E92">
        <w:t>Table 6.</w:t>
      </w:r>
      <w:r>
        <w:t>3.3.2.3.1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D5C20" w:rsidRPr="00384E92" w:rsidTr="004D34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5C20" w:rsidRPr="001769FF" w:rsidRDefault="000D5C20" w:rsidP="004D34A2">
            <w:pPr>
              <w:pStyle w:val="TAH"/>
            </w:pPr>
            <w:r>
              <w:t>Description</w:t>
            </w:r>
          </w:p>
        </w:tc>
      </w:tr>
      <w:tr w:rsidR="000D5C20" w:rsidRPr="00384E92" w:rsidTr="004D34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5C20" w:rsidRPr="001769FF" w:rsidRDefault="000D5C20" w:rsidP="004D34A2">
            <w:pPr>
              <w:pStyle w:val="TAL"/>
            </w:pPr>
            <w:r>
              <w:t>foreign-fqdn</w:t>
            </w:r>
          </w:p>
        </w:tc>
        <w:tc>
          <w:tcPr>
            <w:tcW w:w="732" w:type="pct"/>
            <w:tcBorders>
              <w:top w:val="single" w:sz="4" w:space="0" w:color="auto"/>
              <w:left w:val="single" w:sz="6" w:space="0" w:color="000000"/>
              <w:bottom w:val="single" w:sz="4" w:space="0" w:color="auto"/>
              <w:right w:val="single" w:sz="6" w:space="0" w:color="000000"/>
            </w:tcBorders>
          </w:tcPr>
          <w:p w:rsidR="000D5C20" w:rsidRPr="001769FF" w:rsidRDefault="000D5C20" w:rsidP="004D34A2">
            <w:pPr>
              <w:pStyle w:val="TAL"/>
            </w:pPr>
            <w:r>
              <w:t>Fqdn</w:t>
            </w:r>
          </w:p>
        </w:tc>
        <w:tc>
          <w:tcPr>
            <w:tcW w:w="217" w:type="pct"/>
            <w:tcBorders>
              <w:top w:val="single" w:sz="4" w:space="0" w:color="auto"/>
              <w:left w:val="single" w:sz="6" w:space="0" w:color="000000"/>
              <w:bottom w:val="single" w:sz="4" w:space="0" w:color="auto"/>
              <w:right w:val="single" w:sz="6" w:space="0" w:color="000000"/>
            </w:tcBorders>
          </w:tcPr>
          <w:p w:rsidR="000D5C20" w:rsidRPr="001769FF" w:rsidRDefault="000D5C20" w:rsidP="004D34A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0D5C20" w:rsidRPr="001769FF" w:rsidRDefault="000D5C20" w:rsidP="004D34A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5C20" w:rsidRPr="001769FF" w:rsidRDefault="000D5C20" w:rsidP="004D34A2">
            <w:pPr>
              <w:pStyle w:val="TAL"/>
            </w:pPr>
            <w:r>
              <w:t>This parameter shall contain the FQDN of the NF in the foreign network, that needs to be flattened to a telescopic FQDN in the local network (i.e. an FQDN that points to the local SEPP).</w:t>
            </w:r>
          </w:p>
        </w:tc>
      </w:tr>
      <w:tr w:rsidR="000D5C20" w:rsidRPr="00384E92" w:rsidTr="004D34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5C20" w:rsidRDefault="000D5C20" w:rsidP="004D34A2">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0D5C20" w:rsidRDefault="000D5C20" w:rsidP="004D34A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5C20" w:rsidRDefault="000D5C20" w:rsidP="004D34A2">
            <w:pPr>
              <w:pStyle w:val="TAL"/>
            </w:pPr>
            <w:r>
              <w:t>This parameter shall contain the first label used in a telescopic FQDN (i.e. an FQDN that points to the local SEPP) that needs to be mapped to an NF in the foreign network.</w:t>
            </w:r>
          </w:p>
        </w:tc>
      </w:tr>
      <w:tr w:rsidR="000D5C20" w:rsidRPr="00384E92" w:rsidTr="004D34A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D5C20" w:rsidRDefault="000D5C20" w:rsidP="004D34A2">
            <w:pPr>
              <w:pStyle w:val="TAL"/>
            </w:pPr>
            <w:r>
              <w:t>NOTE:</w:t>
            </w:r>
            <w:r>
              <w:tab/>
              <w:t>The parameters "foreign-fqdn" and "telescopic-label" shall not be present simultaneously.</w:t>
            </w:r>
          </w:p>
        </w:tc>
      </w:tr>
    </w:tbl>
    <w:p w:rsidR="000D5C20" w:rsidRDefault="000D5C20" w:rsidP="000D5C20"/>
    <w:p w:rsidR="000D5C20" w:rsidRPr="00384E92" w:rsidRDefault="000D5C20" w:rsidP="000D5C20">
      <w:r>
        <w:t>This method shall support the request data structures specified in table 6.3.3.2.3.1-2 and the response data structures and response codes specified in table 6.3.3.2.3.1-3.</w:t>
      </w:r>
    </w:p>
    <w:p w:rsidR="000D5C20" w:rsidRPr="001769FF" w:rsidRDefault="000D5C20" w:rsidP="000D5C20">
      <w:pPr>
        <w:pStyle w:val="TH"/>
      </w:pPr>
      <w:r w:rsidRPr="001769FF">
        <w:t>Table 6.</w:t>
      </w:r>
      <w:r>
        <w:t>3.3.2.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D5C20" w:rsidRPr="001769FF" w:rsidTr="004D34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D5C20" w:rsidRPr="001769FF" w:rsidRDefault="000D5C20" w:rsidP="004D34A2">
            <w:pPr>
              <w:pStyle w:val="TAH"/>
            </w:pPr>
            <w:r>
              <w:t>Description</w:t>
            </w:r>
          </w:p>
        </w:tc>
      </w:tr>
      <w:tr w:rsidR="000D5C20" w:rsidRPr="001769FF" w:rsidTr="004D34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D5C20" w:rsidRPr="001769FF" w:rsidRDefault="000D5C20" w:rsidP="004D34A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0D5C20" w:rsidRPr="001769FF" w:rsidRDefault="000D5C20" w:rsidP="004D34A2">
            <w:pPr>
              <w:pStyle w:val="TAC"/>
            </w:pPr>
          </w:p>
        </w:tc>
        <w:tc>
          <w:tcPr>
            <w:tcW w:w="1276" w:type="dxa"/>
            <w:tcBorders>
              <w:top w:val="single" w:sz="4" w:space="0" w:color="auto"/>
              <w:left w:val="single" w:sz="6" w:space="0" w:color="000000"/>
              <w:bottom w:val="single" w:sz="6" w:space="0" w:color="000000"/>
              <w:right w:val="single" w:sz="6" w:space="0" w:color="000000"/>
            </w:tcBorders>
          </w:tcPr>
          <w:p w:rsidR="000D5C20" w:rsidRPr="001769FF" w:rsidRDefault="000D5C20" w:rsidP="004D34A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D5C20" w:rsidRPr="001769FF" w:rsidRDefault="000D5C20" w:rsidP="004D34A2">
            <w:pPr>
              <w:pStyle w:val="TAL"/>
            </w:pPr>
          </w:p>
        </w:tc>
      </w:tr>
    </w:tbl>
    <w:p w:rsidR="000D5C20" w:rsidRDefault="000D5C20" w:rsidP="000D5C20"/>
    <w:p w:rsidR="000D5C20" w:rsidRPr="001769FF" w:rsidRDefault="000D5C20" w:rsidP="000D5C20">
      <w:pPr>
        <w:pStyle w:val="TH"/>
      </w:pPr>
      <w:r w:rsidRPr="001769FF">
        <w:t>Table 6.</w:t>
      </w:r>
      <w:r>
        <w:t>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D5C20" w:rsidRPr="001769FF" w:rsidTr="004D34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rsidRPr="001769FF">
              <w:t>Response</w:t>
            </w:r>
          </w:p>
          <w:p w:rsidR="000D5C20" w:rsidRPr="001769FF" w:rsidRDefault="000D5C20" w:rsidP="004D34A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D5C20" w:rsidRPr="001769FF" w:rsidRDefault="000D5C20" w:rsidP="004D34A2">
            <w:pPr>
              <w:pStyle w:val="TAH"/>
            </w:pPr>
            <w:r>
              <w:t>Description</w:t>
            </w:r>
          </w:p>
        </w:tc>
      </w:tr>
      <w:tr w:rsidR="000D5C20" w:rsidRPr="001769FF" w:rsidTr="004D34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5C20" w:rsidRPr="001769FF" w:rsidRDefault="000D5C20" w:rsidP="004D34A2">
            <w:pPr>
              <w:pStyle w:val="TAL"/>
            </w:pPr>
            <w:r>
              <w:t>TelescopicMapping</w:t>
            </w:r>
          </w:p>
        </w:tc>
        <w:tc>
          <w:tcPr>
            <w:tcW w:w="225" w:type="pct"/>
            <w:tcBorders>
              <w:top w:val="single" w:sz="4" w:space="0" w:color="auto"/>
              <w:left w:val="single" w:sz="6" w:space="0" w:color="000000"/>
              <w:bottom w:val="single" w:sz="4" w:space="0" w:color="auto"/>
              <w:right w:val="single" w:sz="6" w:space="0" w:color="000000"/>
            </w:tcBorders>
          </w:tcPr>
          <w:p w:rsidR="000D5C20" w:rsidRPr="001769FF" w:rsidRDefault="000D5C20" w:rsidP="004D34A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0D5C20" w:rsidRPr="001769FF" w:rsidRDefault="000D5C20" w:rsidP="004D34A2">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0D5C20" w:rsidRPr="001769FF" w:rsidRDefault="000D5C20" w:rsidP="004D34A2">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D5C20" w:rsidRPr="001769FF" w:rsidRDefault="000D5C20" w:rsidP="004D34A2">
            <w:pPr>
              <w:pStyle w:val="TAL"/>
            </w:pPr>
            <w:r w:rsidRPr="004F4072">
              <w:t xml:space="preserve">Upon success, a response body containing </w:t>
            </w:r>
            <w:r>
              <w:t>a TelescopicMapping object</w:t>
            </w:r>
            <w:r w:rsidRPr="004F4072">
              <w:rPr>
                <w:rFonts w:hint="eastAsia"/>
                <w:lang w:eastAsia="zh-CN"/>
              </w:rPr>
              <w:t xml:space="preserve"> shall </w:t>
            </w:r>
            <w:r w:rsidRPr="004F4072">
              <w:t>be returned</w:t>
            </w:r>
            <w:r w:rsidRPr="001769FF">
              <w:t xml:space="preserve">  </w:t>
            </w:r>
          </w:p>
          <w:p w:rsidR="000D5C20" w:rsidRPr="001769FF" w:rsidRDefault="000D5C20" w:rsidP="004D34A2">
            <w:pPr>
              <w:pStyle w:val="TAL"/>
            </w:pPr>
          </w:p>
        </w:tc>
      </w:tr>
      <w:tr w:rsidR="000D5C20" w:rsidRPr="001769FF" w:rsidTr="004D34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5C20" w:rsidDel="00080AAD" w:rsidRDefault="000D5C20" w:rsidP="004D34A2">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D5C20" w:rsidRDefault="000D5C20" w:rsidP="004D34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0D5C20" w:rsidRDefault="000D5C20" w:rsidP="004D34A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0D5C20" w:rsidRPr="004F4072" w:rsidRDefault="000D5C20" w:rsidP="004D34A2">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D5C20" w:rsidRDefault="000D5C20" w:rsidP="004D34A2">
            <w:pPr>
              <w:pStyle w:val="TAL"/>
            </w:pPr>
            <w:r>
              <w:t>The mapping between a foreign FQDN and a telescopic FQDN could not be found.</w:t>
            </w:r>
          </w:p>
          <w:p w:rsidR="000D5C20" w:rsidRPr="004F4072" w:rsidRDefault="000D5C20" w:rsidP="004D34A2">
            <w:pPr>
              <w:pStyle w:val="TAL"/>
            </w:pPr>
          </w:p>
        </w:tc>
      </w:tr>
    </w:tbl>
    <w:p w:rsidR="000D5C20" w:rsidRDefault="000D5C20" w:rsidP="000D5C20"/>
    <w:p w:rsidR="000D5C20" w:rsidRDefault="000D5C20" w:rsidP="000D5C20">
      <w:pPr>
        <w:pStyle w:val="Heading3"/>
      </w:pPr>
      <w:bookmarkStart w:id="498" w:name="_Toc24986442"/>
      <w:bookmarkStart w:id="499" w:name="_Toc34205870"/>
      <w:bookmarkStart w:id="500" w:name="_Toc36463663"/>
      <w:r>
        <w:t>6.3.4</w:t>
      </w:r>
      <w:r>
        <w:tab/>
        <w:t>Data Model</w:t>
      </w:r>
      <w:bookmarkEnd w:id="498"/>
      <w:bookmarkEnd w:id="499"/>
      <w:bookmarkEnd w:id="500"/>
    </w:p>
    <w:p w:rsidR="000D5C20" w:rsidRDefault="000D5C20" w:rsidP="000D5C20">
      <w:pPr>
        <w:pStyle w:val="Heading4"/>
      </w:pPr>
      <w:bookmarkStart w:id="501" w:name="_Toc24986443"/>
      <w:bookmarkStart w:id="502" w:name="_Toc34205871"/>
      <w:bookmarkStart w:id="503" w:name="_Toc36463664"/>
      <w:r>
        <w:t>6.3.4.1</w:t>
      </w:r>
      <w:r>
        <w:tab/>
        <w:t>General</w:t>
      </w:r>
      <w:bookmarkEnd w:id="501"/>
      <w:bookmarkEnd w:id="502"/>
      <w:bookmarkEnd w:id="503"/>
    </w:p>
    <w:p w:rsidR="000D5C20" w:rsidRDefault="000D5C20" w:rsidP="000D5C20">
      <w:r>
        <w:t>This clause specifies the application data model supported by the API.</w:t>
      </w:r>
    </w:p>
    <w:p w:rsidR="000D5C20" w:rsidRDefault="000D5C20" w:rsidP="000D5C20">
      <w:r>
        <w:t>T</w:t>
      </w:r>
      <w:r w:rsidRPr="009C4D60">
        <w:t xml:space="preserve">able </w:t>
      </w:r>
      <w:r>
        <w:t xml:space="preserve">6.3.4.1-1 specifies </w:t>
      </w:r>
      <w:r w:rsidRPr="009C4D60">
        <w:t xml:space="preserve">the </w:t>
      </w:r>
      <w:r>
        <w:t>data types</w:t>
      </w:r>
      <w:r w:rsidRPr="009C4D60">
        <w:t xml:space="preserve"> defined for the </w:t>
      </w:r>
      <w:r>
        <w:t>Nsepp_Telescopic_FQDN_Mapping</w:t>
      </w:r>
      <w:r w:rsidRPr="009C4D60">
        <w:t xml:space="preserve"> </w:t>
      </w:r>
      <w:r>
        <w:t>service-based interface</w:t>
      </w:r>
      <w:r w:rsidRPr="009C4D60">
        <w:t xml:space="preserve"> protocol</w:t>
      </w:r>
      <w:r>
        <w:t>.</w:t>
      </w:r>
    </w:p>
    <w:p w:rsidR="000D5C20" w:rsidRPr="009C4D60" w:rsidRDefault="000D5C20" w:rsidP="000D5C20">
      <w:pPr>
        <w:pStyle w:val="TH"/>
      </w:pPr>
      <w:r w:rsidRPr="009C4D60">
        <w:t xml:space="preserve">Table </w:t>
      </w:r>
      <w:r>
        <w:t>6.3.4.1-</w:t>
      </w:r>
      <w:r w:rsidRPr="009C4D60">
        <w:t xml:space="preserve">1: </w:t>
      </w:r>
      <w:r>
        <w:t>Nsepp_Telescopic_FQDN_Mapping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9A7B1D" w:rsidRDefault="000D5C20" w:rsidP="004D34A2">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0D5C20" w:rsidRPr="009A7B1D" w:rsidRDefault="000D5C20" w:rsidP="004D34A2">
            <w:pPr>
              <w:pStyle w:val="TAH"/>
            </w:pPr>
            <w:r>
              <w:t>Clause</w:t>
            </w:r>
            <w:r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9A7B1D" w:rsidRDefault="000D5C20" w:rsidP="004D34A2">
            <w:pPr>
              <w:pStyle w:val="TAH"/>
            </w:pPr>
            <w:r w:rsidRPr="009A7B1D">
              <w:t>Description</w:t>
            </w:r>
          </w:p>
        </w:tc>
      </w:tr>
      <w:tr w:rsidR="000D5C20" w:rsidTr="004D34A2">
        <w:trPr>
          <w:jc w:val="center"/>
        </w:trPr>
        <w:tc>
          <w:tcPr>
            <w:tcW w:w="2035"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lang w:eastAsia="zh-CN"/>
              </w:rPr>
            </w:pPr>
            <w:r>
              <w:rPr>
                <w:lang w:eastAsia="zh-CN"/>
              </w:rPr>
              <w:t>TelescopicMapping</w:t>
            </w:r>
          </w:p>
        </w:tc>
        <w:tc>
          <w:tcPr>
            <w:tcW w:w="1701" w:type="dxa"/>
            <w:tcBorders>
              <w:top w:val="single" w:sz="4" w:space="0" w:color="auto"/>
              <w:left w:val="single" w:sz="4" w:space="0" w:color="auto"/>
              <w:bottom w:val="single" w:sz="4" w:space="0" w:color="auto"/>
              <w:right w:val="single" w:sz="4" w:space="0" w:color="auto"/>
            </w:tcBorders>
          </w:tcPr>
          <w:p w:rsidR="000D5C20" w:rsidRPr="004F4072" w:rsidRDefault="000D5C20" w:rsidP="004D34A2">
            <w:pPr>
              <w:pStyle w:val="TAL"/>
              <w:rPr>
                <w:lang w:eastAsia="zh-CN"/>
              </w:rPr>
            </w:pPr>
            <w:r>
              <w:rPr>
                <w:lang w:eastAsia="zh-CN"/>
              </w:rPr>
              <w:t>6.3.4.2.2</w:t>
            </w:r>
          </w:p>
        </w:tc>
        <w:tc>
          <w:tcPr>
            <w:tcW w:w="5438" w:type="dxa"/>
            <w:tcBorders>
              <w:top w:val="single" w:sz="4" w:space="0" w:color="auto"/>
              <w:left w:val="single" w:sz="4" w:space="0" w:color="auto"/>
              <w:bottom w:val="single" w:sz="4" w:space="0" w:color="auto"/>
              <w:right w:val="single" w:sz="4" w:space="0" w:color="auto"/>
            </w:tcBorders>
          </w:tcPr>
          <w:p w:rsidR="000D5C20" w:rsidRPr="004F4072" w:rsidRDefault="000D5C20" w:rsidP="004D34A2">
            <w:pPr>
              <w:pStyle w:val="TAL"/>
              <w:rPr>
                <w:rFonts w:cs="Arial"/>
                <w:szCs w:val="18"/>
                <w:lang w:eastAsia="zh-CN"/>
              </w:rPr>
            </w:pPr>
          </w:p>
        </w:tc>
      </w:tr>
    </w:tbl>
    <w:p w:rsidR="000D5C20" w:rsidRDefault="000D5C20" w:rsidP="000D5C20"/>
    <w:p w:rsidR="000D5C20" w:rsidRDefault="000D5C20" w:rsidP="000D5C20">
      <w:r>
        <w:t>T</w:t>
      </w:r>
      <w:r w:rsidRPr="009C4D60">
        <w:t xml:space="preserve">able </w:t>
      </w:r>
      <w:r>
        <w:t>6.3.4.1-2 specifies data types</w:t>
      </w:r>
      <w:r w:rsidRPr="009C4D60">
        <w:t xml:space="preserve"> </w:t>
      </w:r>
      <w:r>
        <w:t xml:space="preserve">re-used by </w:t>
      </w:r>
      <w:r w:rsidRPr="009C4D60">
        <w:t xml:space="preserve">the </w:t>
      </w:r>
      <w:r>
        <w:t>Nsepp_Telescopic_Mapping</w:t>
      </w:r>
      <w:r w:rsidRPr="009C4D60">
        <w:t xml:space="preserve"> </w:t>
      </w:r>
      <w:r>
        <w:t>service-based interface</w:t>
      </w:r>
      <w:r w:rsidRPr="009C4D60">
        <w:t xml:space="preserve"> protocol</w:t>
      </w:r>
      <w:r>
        <w:t xml:space="preserve"> from other specifications.</w:t>
      </w:r>
      <w:r w:rsidRPr="009C4D60">
        <w:t xml:space="preserve"> </w:t>
      </w:r>
    </w:p>
    <w:p w:rsidR="000D5C20" w:rsidRPr="009C4D60" w:rsidRDefault="000D5C20" w:rsidP="000D5C20">
      <w:pPr>
        <w:pStyle w:val="TH"/>
      </w:pPr>
      <w:r w:rsidRPr="009C4D60">
        <w:lastRenderedPageBreak/>
        <w:t xml:space="preserve">Table </w:t>
      </w:r>
      <w:r>
        <w:t>6.3.4.1-2</w:t>
      </w:r>
      <w:r w:rsidRPr="009C4D60">
        <w:t>:</w:t>
      </w:r>
      <w:r>
        <w:t xml:space="preserve"> Nsepp_Telescopic_FQDN_Mapping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0D5C20" w:rsidTr="004D34A2">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9A7B1D" w:rsidRDefault="000D5C20" w:rsidP="004D34A2">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0D5C20" w:rsidRPr="009A7B1D" w:rsidRDefault="000D5C20" w:rsidP="004D34A2">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9A7B1D" w:rsidRDefault="000D5C20" w:rsidP="004D34A2">
            <w:pPr>
              <w:pStyle w:val="TAH"/>
            </w:pPr>
            <w:r w:rsidRPr="009A7B1D">
              <w:t>Comments</w:t>
            </w:r>
          </w:p>
        </w:tc>
      </w:tr>
      <w:tr w:rsidR="000D5C20" w:rsidTr="004D34A2">
        <w:trPr>
          <w:jc w:val="center"/>
        </w:trPr>
        <w:tc>
          <w:tcPr>
            <w:tcW w:w="202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174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3GPP TS 29.510 [18]</w:t>
            </w:r>
          </w:p>
        </w:tc>
        <w:tc>
          <w:tcPr>
            <w:tcW w:w="5398"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p>
        </w:tc>
      </w:tr>
      <w:tr w:rsidR="000D5C20" w:rsidTr="004D34A2">
        <w:trPr>
          <w:jc w:val="center"/>
        </w:trPr>
        <w:tc>
          <w:tcPr>
            <w:tcW w:w="202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3GPP TS 29.571 [12]</w:t>
            </w:r>
          </w:p>
        </w:tc>
        <w:tc>
          <w:tcPr>
            <w:tcW w:w="5398" w:type="dxa"/>
            <w:tcBorders>
              <w:top w:val="single" w:sz="4" w:space="0" w:color="auto"/>
              <w:left w:val="single" w:sz="4" w:space="0" w:color="auto"/>
              <w:bottom w:val="single" w:sz="4" w:space="0" w:color="auto"/>
              <w:right w:val="single" w:sz="4" w:space="0" w:color="auto"/>
            </w:tcBorders>
          </w:tcPr>
          <w:p w:rsidR="000D5C20" w:rsidDel="00067788" w:rsidRDefault="000D5C20" w:rsidP="004D34A2">
            <w:pPr>
              <w:pStyle w:val="TAL"/>
              <w:rPr>
                <w:rFonts w:cs="Arial"/>
                <w:szCs w:val="18"/>
              </w:rPr>
            </w:pPr>
            <w:r>
              <w:rPr>
                <w:rFonts w:cs="Arial"/>
                <w:szCs w:val="18"/>
              </w:rPr>
              <w:t>Common data type for error responses</w:t>
            </w:r>
          </w:p>
        </w:tc>
      </w:tr>
    </w:tbl>
    <w:p w:rsidR="000D5C20" w:rsidRDefault="000D5C20" w:rsidP="000D5C20"/>
    <w:p w:rsidR="000D5C20" w:rsidRDefault="000D5C20" w:rsidP="000D5C20">
      <w:pPr>
        <w:pStyle w:val="Heading4"/>
        <w:rPr>
          <w:lang w:val="en-US"/>
        </w:rPr>
      </w:pPr>
      <w:bookmarkStart w:id="504" w:name="_Toc24986444"/>
      <w:bookmarkStart w:id="505" w:name="_Toc34205872"/>
      <w:bookmarkStart w:id="506" w:name="_Toc36463665"/>
      <w:r w:rsidRPr="00445F4F">
        <w:rPr>
          <w:lang w:val="en-US"/>
        </w:rPr>
        <w:t>6.</w:t>
      </w:r>
      <w:r>
        <w:rPr>
          <w:lang w:val="en-US"/>
        </w:rPr>
        <w:t>3.4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4"/>
      <w:bookmarkEnd w:id="505"/>
      <w:bookmarkEnd w:id="506"/>
    </w:p>
    <w:p w:rsidR="000D5C20" w:rsidRDefault="000D5C20" w:rsidP="000D5C20">
      <w:pPr>
        <w:pStyle w:val="Heading5"/>
      </w:pPr>
      <w:bookmarkStart w:id="507" w:name="_Toc24986445"/>
      <w:bookmarkStart w:id="508" w:name="_Toc34205873"/>
      <w:bookmarkStart w:id="509" w:name="_Toc36463666"/>
      <w:r>
        <w:t>6.3.4.2.1</w:t>
      </w:r>
      <w:r>
        <w:tab/>
        <w:t>Introduction</w:t>
      </w:r>
      <w:bookmarkEnd w:id="507"/>
      <w:bookmarkEnd w:id="508"/>
      <w:bookmarkEnd w:id="509"/>
    </w:p>
    <w:p w:rsidR="000D5C20" w:rsidRPr="0015076C" w:rsidRDefault="000D5C20" w:rsidP="000D5C20">
      <w:r w:rsidRPr="0015076C">
        <w:t xml:space="preserve">This </w:t>
      </w:r>
      <w:r>
        <w:t>clause</w:t>
      </w:r>
      <w:r w:rsidRPr="0015076C">
        <w:t xml:space="preserve"> defines the structures to be used in resource representations. </w:t>
      </w:r>
    </w:p>
    <w:p w:rsidR="000D5C20" w:rsidRDefault="000D5C20" w:rsidP="000D5C20">
      <w:pPr>
        <w:pStyle w:val="Heading5"/>
      </w:pPr>
      <w:bookmarkStart w:id="510" w:name="_Toc24986446"/>
      <w:bookmarkStart w:id="511" w:name="_Toc34205874"/>
      <w:bookmarkStart w:id="512" w:name="_Toc36463667"/>
      <w:r>
        <w:t>6.3.4.2.2</w:t>
      </w:r>
      <w:r>
        <w:tab/>
        <w:t>Type: TelescopicMapping</w:t>
      </w:r>
      <w:bookmarkEnd w:id="510"/>
      <w:bookmarkEnd w:id="511"/>
      <w:bookmarkEnd w:id="512"/>
    </w:p>
    <w:p w:rsidR="000D5C20" w:rsidRDefault="000D5C20" w:rsidP="000D5C20">
      <w:pPr>
        <w:pStyle w:val="TH"/>
      </w:pPr>
      <w:r>
        <w:rPr>
          <w:noProof/>
        </w:rPr>
        <w:t>Table </w:t>
      </w:r>
      <w:r>
        <w:t xml:space="preserve">6.3.4.2.2-1: </w:t>
      </w:r>
      <w:r>
        <w:rPr>
          <w:noProof/>
        </w:rPr>
        <w:t xml:space="preserve">Definition of type </w:t>
      </w:r>
      <w:r>
        <w:t>TelescopicMapping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FD48E5" w:rsidTr="004D34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7277D4" w:rsidRDefault="000D5C20" w:rsidP="004D34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5C20" w:rsidRDefault="000D5C20" w:rsidP="004D34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Default="000D5C20" w:rsidP="004D34A2">
            <w:pPr>
              <w:pStyle w:val="TAH"/>
              <w:rPr>
                <w:rFonts w:cs="Arial"/>
                <w:szCs w:val="18"/>
              </w:rPr>
            </w:pPr>
            <w:r>
              <w:rPr>
                <w:rFonts w:cs="Arial"/>
                <w:szCs w:val="18"/>
              </w:rPr>
              <w:t>Description</w:t>
            </w:r>
          </w:p>
        </w:tc>
      </w:tr>
      <w:tr w:rsidR="000D5C20" w:rsidRPr="00FD48E5"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telescopicLabel</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This parameter shall contain the first label to be used in a telescopic FQDN (i.e. an FQDN that points to the local SEPP) that corresponds to a given NF in the foreign network.</w:t>
            </w:r>
          </w:p>
          <w:p w:rsidR="000D5C20" w:rsidRDefault="000D5C20" w:rsidP="004D34A2">
            <w:pPr>
              <w:pStyle w:val="TAL"/>
            </w:pPr>
          </w:p>
          <w:p w:rsidR="000D5C20" w:rsidRDefault="000D5C20" w:rsidP="004D34A2">
            <w:pPr>
              <w:pStyle w:val="TAL"/>
              <w:rPr>
                <w:rFonts w:cs="Arial"/>
                <w:szCs w:val="18"/>
              </w:rPr>
            </w:pPr>
            <w:r>
              <w:t>In a successful response, this parameter shall be included when the query parameter "foreign-fqdn" is present in the request.</w:t>
            </w:r>
          </w:p>
        </w:tc>
      </w:tr>
      <w:tr w:rsidR="000D5C20" w:rsidRPr="00FD48E5"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seppDomain</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rPr>
                <w:rFonts w:cs="Arial"/>
                <w:szCs w:val="18"/>
              </w:rPr>
            </w:pPr>
            <w:r>
              <w:rPr>
                <w:rFonts w:cs="Arial"/>
                <w:szCs w:val="18"/>
              </w:rPr>
              <w:t>This parameter shall contain the FQDN of the domain of the local SEPP that needs to be appended after the "telescopicLabel" to compose the complete flattened telescopic FQDN.</w:t>
            </w:r>
          </w:p>
          <w:p w:rsidR="000D5C20" w:rsidRDefault="000D5C20" w:rsidP="004D34A2">
            <w:pPr>
              <w:pStyle w:val="TAL"/>
              <w:rPr>
                <w:rFonts w:cs="Arial"/>
                <w:szCs w:val="18"/>
              </w:rPr>
            </w:pPr>
          </w:p>
          <w:p w:rsidR="000D5C20" w:rsidRDefault="000D5C20" w:rsidP="004D34A2">
            <w:pPr>
              <w:pStyle w:val="TAL"/>
              <w:rPr>
                <w:rFonts w:cs="Arial"/>
                <w:szCs w:val="18"/>
              </w:rPr>
            </w:pPr>
            <w:r>
              <w:t>In a successful response, this parameter shall be included when the query parameter "foreign-fqdn" is present in the request.</w:t>
            </w:r>
          </w:p>
        </w:tc>
      </w:tr>
      <w:tr w:rsidR="000D5C20" w:rsidRPr="00FD48E5" w:rsidTr="004D34A2">
        <w:trPr>
          <w:jc w:val="center"/>
        </w:trPr>
        <w:tc>
          <w:tcPr>
            <w:tcW w:w="2090"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foreignFqdn</w:t>
            </w:r>
          </w:p>
        </w:tc>
        <w:tc>
          <w:tcPr>
            <w:tcW w:w="15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0D5C20" w:rsidRDefault="000D5C20" w:rsidP="004D34A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D5C20" w:rsidRDefault="000D5C20" w:rsidP="004D34A2">
            <w:pPr>
              <w:pStyle w:val="TAL"/>
            </w:pPr>
            <w:r>
              <w:t>This parameter shall contain the FQDN of the NF in the foreign network.</w:t>
            </w:r>
          </w:p>
          <w:p w:rsidR="000D5C20" w:rsidRDefault="000D5C20" w:rsidP="004D34A2">
            <w:pPr>
              <w:pStyle w:val="TAL"/>
            </w:pPr>
          </w:p>
          <w:p w:rsidR="000D5C20" w:rsidRDefault="000D5C20" w:rsidP="004D34A2">
            <w:pPr>
              <w:pStyle w:val="TAL"/>
              <w:rPr>
                <w:rFonts w:cs="Arial"/>
                <w:szCs w:val="18"/>
              </w:rPr>
            </w:pPr>
            <w:r>
              <w:t>In a successful response, this parameter shall be included when the query parameter "telescopic-label" is present in the request.</w:t>
            </w:r>
          </w:p>
        </w:tc>
      </w:tr>
    </w:tbl>
    <w:p w:rsidR="000D5C20" w:rsidRDefault="000D5C20" w:rsidP="000D5C20"/>
    <w:p w:rsidR="000D5C20" w:rsidRDefault="000D5C20" w:rsidP="000D5C20">
      <w:pPr>
        <w:pStyle w:val="Heading4"/>
        <w:rPr>
          <w:lang w:val="en-US"/>
        </w:rPr>
      </w:pPr>
      <w:bookmarkStart w:id="513" w:name="_Toc24986447"/>
      <w:bookmarkStart w:id="514" w:name="_Toc34205875"/>
      <w:bookmarkStart w:id="515" w:name="_Toc36463668"/>
      <w:r w:rsidRPr="00087ED8">
        <w:rPr>
          <w:lang w:val="en-US"/>
        </w:rPr>
        <w:t>6.</w:t>
      </w:r>
      <w:r>
        <w:rPr>
          <w:lang w:val="en-US"/>
        </w:rPr>
        <w:t>3.4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3"/>
      <w:bookmarkEnd w:id="514"/>
      <w:bookmarkEnd w:id="515"/>
    </w:p>
    <w:p w:rsidR="000D5C20" w:rsidRPr="00384E92" w:rsidRDefault="000D5C20" w:rsidP="000D5C20">
      <w:pPr>
        <w:pStyle w:val="Heading5"/>
      </w:pPr>
      <w:bookmarkStart w:id="516" w:name="_Toc24986448"/>
      <w:bookmarkStart w:id="517" w:name="_Toc34205876"/>
      <w:bookmarkStart w:id="518" w:name="_Toc36463669"/>
      <w:r>
        <w:t>6.3.4.3.1</w:t>
      </w:r>
      <w:r w:rsidRPr="00384E92">
        <w:tab/>
        <w:t>Introduction</w:t>
      </w:r>
      <w:bookmarkEnd w:id="516"/>
      <w:bookmarkEnd w:id="517"/>
      <w:bookmarkEnd w:id="518"/>
    </w:p>
    <w:p w:rsidR="000D5C20" w:rsidRPr="00A54062" w:rsidRDefault="000D5C20" w:rsidP="000D5C20">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0D5C20" w:rsidRDefault="000D5C20" w:rsidP="000D5C20">
      <w:pPr>
        <w:pStyle w:val="Heading5"/>
      </w:pPr>
      <w:bookmarkStart w:id="519" w:name="_Toc24986449"/>
      <w:bookmarkStart w:id="520" w:name="_Toc34205877"/>
      <w:bookmarkStart w:id="521" w:name="_Toc36463670"/>
      <w:r>
        <w:t>6.3.4.3.2</w:t>
      </w:r>
      <w:r w:rsidRPr="00384E92">
        <w:tab/>
        <w:t>Simple data types</w:t>
      </w:r>
      <w:bookmarkEnd w:id="519"/>
      <w:bookmarkEnd w:id="520"/>
      <w:bookmarkEnd w:id="521"/>
      <w:r w:rsidRPr="00384E92">
        <w:t xml:space="preserve"> </w:t>
      </w:r>
    </w:p>
    <w:p w:rsidR="000D5C20" w:rsidRPr="00384E92" w:rsidRDefault="000D5C20" w:rsidP="000D5C20">
      <w:r w:rsidRPr="00384E92">
        <w:t xml:space="preserve">The simple data types defined in table </w:t>
      </w:r>
      <w:r>
        <w:t>6.3.4.3.2-1</w:t>
      </w:r>
      <w:r w:rsidRPr="00384E92">
        <w:t xml:space="preserve"> shall be supported.</w:t>
      </w:r>
    </w:p>
    <w:p w:rsidR="000D5C20" w:rsidRPr="00384E92" w:rsidRDefault="000D5C20" w:rsidP="000D5C20">
      <w:pPr>
        <w:pStyle w:val="TH"/>
      </w:pPr>
      <w:r w:rsidRPr="00384E92">
        <w:t xml:space="preserve">Table </w:t>
      </w:r>
      <w:r>
        <w:t>6</w:t>
      </w:r>
      <w:r w:rsidRPr="00384E92">
        <w:t>.</w:t>
      </w:r>
      <w:r>
        <w:t>3.4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D5C20" w:rsidRPr="006A5310" w:rsidTr="004D34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C20" w:rsidRPr="006C1737" w:rsidRDefault="000D5C20" w:rsidP="004D34A2">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C20" w:rsidRPr="006C1737" w:rsidRDefault="000D5C20" w:rsidP="004D34A2">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D5C20" w:rsidRPr="006C1737" w:rsidRDefault="000D5C20" w:rsidP="004D34A2">
            <w:pPr>
              <w:pStyle w:val="TAH"/>
            </w:pPr>
            <w:r w:rsidRPr="006C1737">
              <w:t>Description</w:t>
            </w:r>
          </w:p>
        </w:tc>
      </w:tr>
      <w:tr w:rsidR="000D5C20" w:rsidRPr="00384E92" w:rsidTr="004D34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6C1737" w:rsidRDefault="000D5C20" w:rsidP="004D34A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C20" w:rsidRPr="006C1737" w:rsidRDefault="000D5C20" w:rsidP="004D34A2">
            <w:pPr>
              <w:pStyle w:val="TAL"/>
            </w:pPr>
          </w:p>
        </w:tc>
        <w:tc>
          <w:tcPr>
            <w:tcW w:w="2952" w:type="pct"/>
            <w:tcBorders>
              <w:top w:val="single" w:sz="4" w:space="0" w:color="auto"/>
              <w:left w:val="nil"/>
              <w:bottom w:val="single" w:sz="8" w:space="0" w:color="auto"/>
              <w:right w:val="single" w:sz="8" w:space="0" w:color="auto"/>
            </w:tcBorders>
          </w:tcPr>
          <w:p w:rsidR="000D5C20" w:rsidRPr="006C1737" w:rsidRDefault="000D5C20" w:rsidP="004D34A2">
            <w:pPr>
              <w:pStyle w:val="TAL"/>
            </w:pPr>
          </w:p>
        </w:tc>
      </w:tr>
    </w:tbl>
    <w:p w:rsidR="000D5C20" w:rsidRPr="00384E92" w:rsidRDefault="000D5C20" w:rsidP="000D5C20"/>
    <w:p w:rsidR="000D5C20" w:rsidRDefault="000D5C20" w:rsidP="000D5C20">
      <w:pPr>
        <w:pStyle w:val="Heading3"/>
      </w:pPr>
      <w:bookmarkStart w:id="522" w:name="_Toc24986450"/>
      <w:bookmarkStart w:id="523" w:name="_Toc34205878"/>
      <w:bookmarkStart w:id="524" w:name="_Toc36463671"/>
      <w:r>
        <w:lastRenderedPageBreak/>
        <w:t>6.3.5</w:t>
      </w:r>
      <w:r>
        <w:tab/>
        <w:t>Error Handling</w:t>
      </w:r>
      <w:bookmarkEnd w:id="522"/>
      <w:bookmarkEnd w:id="523"/>
      <w:bookmarkEnd w:id="524"/>
    </w:p>
    <w:p w:rsidR="000D5C20" w:rsidRDefault="000D5C20" w:rsidP="000D5C20">
      <w:pPr>
        <w:pStyle w:val="Heading4"/>
      </w:pPr>
      <w:bookmarkStart w:id="525" w:name="_Toc24986451"/>
      <w:bookmarkStart w:id="526" w:name="_Toc34205879"/>
      <w:bookmarkStart w:id="527" w:name="_Toc36463672"/>
      <w:r>
        <w:t>6.3.5.1</w:t>
      </w:r>
      <w:r>
        <w:tab/>
        <w:t>General</w:t>
      </w:r>
      <w:bookmarkEnd w:id="525"/>
      <w:bookmarkEnd w:id="526"/>
      <w:bookmarkEnd w:id="527"/>
    </w:p>
    <w:p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rsidR="000D5C20" w:rsidRDefault="000D5C20" w:rsidP="000D5C20">
      <w:pPr>
        <w:pStyle w:val="Heading4"/>
      </w:pPr>
      <w:bookmarkStart w:id="528" w:name="_Toc24986452"/>
      <w:bookmarkStart w:id="529" w:name="_Toc34205880"/>
      <w:bookmarkStart w:id="530" w:name="_Toc36463673"/>
      <w:r>
        <w:t>6.3.5.2</w:t>
      </w:r>
      <w:r>
        <w:tab/>
        <w:t>Protocol Errors</w:t>
      </w:r>
      <w:bookmarkEnd w:id="528"/>
      <w:bookmarkEnd w:id="529"/>
      <w:bookmarkEnd w:id="530"/>
    </w:p>
    <w:p w:rsidR="000D5C20" w:rsidRDefault="000D5C20" w:rsidP="000D5C20">
      <w:r>
        <w:t>Protocol Error Handling shall be supported as specified in clause 5.2.7 of 3GPP TS 29.500 [4].</w:t>
      </w:r>
    </w:p>
    <w:p w:rsidR="000D5C20" w:rsidRDefault="000D5C20" w:rsidP="000D5C20">
      <w:pPr>
        <w:pStyle w:val="Heading4"/>
      </w:pPr>
      <w:bookmarkStart w:id="531" w:name="_Toc24986453"/>
      <w:bookmarkStart w:id="532" w:name="_Toc34205881"/>
      <w:bookmarkStart w:id="533" w:name="_Toc36463674"/>
      <w:r>
        <w:t>6.3.5.3</w:t>
      </w:r>
      <w:r>
        <w:tab/>
        <w:t>Application Errors</w:t>
      </w:r>
      <w:bookmarkEnd w:id="531"/>
      <w:bookmarkEnd w:id="532"/>
      <w:bookmarkEnd w:id="533"/>
    </w:p>
    <w:p w:rsidR="000D5C20" w:rsidRDefault="000D5C20" w:rsidP="000D5C20">
      <w:r>
        <w:t>T</w:t>
      </w:r>
      <w:r w:rsidRPr="003978A4">
        <w:t>he common applicati</w:t>
      </w:r>
      <w:r>
        <w:t xml:space="preserve">on errors defined in the </w:t>
      </w:r>
      <w:r w:rsidRPr="003978A4">
        <w:t>Table 5.2.7.2-1 in</w:t>
      </w:r>
      <w:r>
        <w:t xml:space="preserve"> 3GPP TS </w:t>
      </w:r>
      <w:r w:rsidRPr="003978A4">
        <w:t>29.50</w:t>
      </w:r>
      <w:r>
        <w:t>0 </w:t>
      </w:r>
      <w:r w:rsidRPr="003978A4">
        <w:t>[</w:t>
      </w:r>
      <w:r>
        <w:t>4</w:t>
      </w:r>
      <w:r w:rsidRPr="003978A4">
        <w:t xml:space="preserve">] may also be used for the </w:t>
      </w:r>
      <w:r w:rsidRPr="00724E14">
        <w:t>N</w:t>
      </w:r>
      <w:r>
        <w:t>sepp</w:t>
      </w:r>
      <w:r w:rsidRPr="00724E14">
        <w:t>_</w:t>
      </w:r>
      <w:r>
        <w:t>Telescopic_Mapping</w:t>
      </w:r>
      <w:r w:rsidRPr="003978A4">
        <w:t xml:space="preserve"> service, and the following application errors </w:t>
      </w:r>
      <w:r>
        <w:t>listed in Table 6.3.5.3-1</w:t>
      </w:r>
      <w:r w:rsidRPr="003978A4">
        <w:t xml:space="preserve"> are specific for the </w:t>
      </w:r>
      <w:r w:rsidRPr="00724E14">
        <w:t>N</w:t>
      </w:r>
      <w:r>
        <w:t>sepp</w:t>
      </w:r>
      <w:r w:rsidRPr="00724E14">
        <w:t>_</w:t>
      </w:r>
      <w:r>
        <w:t>Telescopic_Mapping</w:t>
      </w:r>
      <w:r w:rsidRPr="003978A4">
        <w:t xml:space="preserve"> service.</w:t>
      </w:r>
    </w:p>
    <w:p w:rsidR="000D5C20" w:rsidRDefault="000D5C20" w:rsidP="000D5C20">
      <w:pPr>
        <w:pStyle w:val="TH"/>
      </w:pPr>
      <w:r>
        <w:t>Table 6.3.5.3-1: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8"/>
        <w:gridCol w:w="1708"/>
        <w:gridCol w:w="4852"/>
      </w:tblGrid>
      <w:tr w:rsidR="000D5C20" w:rsidRPr="00F87CBF" w:rsidTr="004D34A2">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0D5C20" w:rsidRPr="00F87CBF" w:rsidRDefault="000D5C20" w:rsidP="004D34A2">
            <w:pPr>
              <w:pStyle w:val="TAH"/>
            </w:pPr>
            <w:bookmarkStart w:id="534"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0D5C20" w:rsidRPr="00F87CBF" w:rsidRDefault="000D5C20" w:rsidP="004D34A2">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0D5C20" w:rsidRPr="00F87CBF" w:rsidRDefault="000D5C20" w:rsidP="004D34A2">
            <w:pPr>
              <w:pStyle w:val="TAH"/>
            </w:pPr>
            <w:r w:rsidRPr="00F87CBF">
              <w:t>Description</w:t>
            </w:r>
          </w:p>
        </w:tc>
      </w:tr>
      <w:tr w:rsidR="000D5C20" w:rsidRPr="00F87CBF" w:rsidTr="004D34A2">
        <w:trPr>
          <w:jc w:val="center"/>
        </w:trPr>
        <w:tc>
          <w:tcPr>
            <w:tcW w:w="1543" w:type="pct"/>
            <w:tcBorders>
              <w:top w:val="single" w:sz="4" w:space="0" w:color="auto"/>
              <w:left w:val="single" w:sz="4" w:space="0" w:color="auto"/>
              <w:bottom w:val="single" w:sz="4" w:space="0" w:color="auto"/>
              <w:right w:val="single" w:sz="4" w:space="0" w:color="auto"/>
            </w:tcBorders>
          </w:tcPr>
          <w:p w:rsidR="000D5C20" w:rsidRPr="00F87CBF" w:rsidRDefault="000D5C20" w:rsidP="004D34A2">
            <w:pPr>
              <w:pStyle w:val="TAL"/>
            </w:pPr>
          </w:p>
        </w:tc>
        <w:tc>
          <w:tcPr>
            <w:tcW w:w="900" w:type="pct"/>
            <w:tcBorders>
              <w:top w:val="single" w:sz="4" w:space="0" w:color="auto"/>
              <w:left w:val="single" w:sz="4" w:space="0" w:color="auto"/>
              <w:bottom w:val="single" w:sz="4" w:space="0" w:color="auto"/>
              <w:right w:val="single" w:sz="4" w:space="0" w:color="auto"/>
            </w:tcBorders>
          </w:tcPr>
          <w:p w:rsidR="000D5C20" w:rsidRPr="00F87CBF" w:rsidRDefault="000D5C20" w:rsidP="004D34A2">
            <w:pPr>
              <w:pStyle w:val="TAL"/>
            </w:pPr>
          </w:p>
        </w:tc>
        <w:tc>
          <w:tcPr>
            <w:tcW w:w="2557" w:type="pct"/>
            <w:tcBorders>
              <w:top w:val="single" w:sz="4" w:space="0" w:color="auto"/>
              <w:left w:val="single" w:sz="4" w:space="0" w:color="auto"/>
              <w:bottom w:val="single" w:sz="4" w:space="0" w:color="auto"/>
              <w:right w:val="single" w:sz="4" w:space="0" w:color="auto"/>
            </w:tcBorders>
          </w:tcPr>
          <w:p w:rsidR="000D5C20" w:rsidRPr="00F87CBF" w:rsidRDefault="000D5C20" w:rsidP="004D34A2">
            <w:pPr>
              <w:pStyle w:val="TAL"/>
            </w:pPr>
          </w:p>
        </w:tc>
      </w:tr>
      <w:bookmarkEnd w:id="534"/>
    </w:tbl>
    <w:p w:rsidR="000D5C20" w:rsidRDefault="000D5C20" w:rsidP="000D5C20"/>
    <w:p w:rsidR="000D5C20" w:rsidRPr="00AA440E" w:rsidRDefault="000D5C20" w:rsidP="000D5C20">
      <w:pPr>
        <w:pStyle w:val="Heading3"/>
        <w:rPr>
          <w:lang w:eastAsia="zh-CN"/>
        </w:rPr>
      </w:pPr>
      <w:bookmarkStart w:id="535" w:name="_Toc24986454"/>
      <w:bookmarkStart w:id="536" w:name="_Toc34205882"/>
      <w:bookmarkStart w:id="537" w:name="_Toc36463675"/>
      <w:r w:rsidRPr="00AA440E">
        <w:rPr>
          <w:lang w:eastAsia="zh-CN"/>
        </w:rPr>
        <w:t>6.</w:t>
      </w:r>
      <w:r>
        <w:rPr>
          <w:lang w:eastAsia="zh-CN"/>
        </w:rPr>
        <w:t>3</w:t>
      </w:r>
      <w:r w:rsidRPr="00AA440E">
        <w:rPr>
          <w:lang w:eastAsia="zh-CN"/>
        </w:rPr>
        <w:t>.6</w:t>
      </w:r>
      <w:r w:rsidRPr="00AA440E">
        <w:rPr>
          <w:lang w:eastAsia="zh-CN"/>
        </w:rPr>
        <w:tab/>
        <w:t>Feature Negotiation</w:t>
      </w:r>
      <w:bookmarkEnd w:id="535"/>
      <w:bookmarkEnd w:id="536"/>
      <w:bookmarkEnd w:id="537"/>
    </w:p>
    <w:p w:rsidR="000D5C20" w:rsidRPr="00AA440E" w:rsidRDefault="000D5C20" w:rsidP="000D5C20">
      <w:pPr>
        <w:rPr>
          <w:lang w:eastAsia="zh-CN"/>
        </w:rPr>
      </w:pPr>
      <w:r>
        <w:rPr>
          <w:lang w:eastAsia="zh-CN"/>
        </w:rPr>
        <w:t>This API does not currently specify any features.</w:t>
      </w:r>
    </w:p>
    <w:p w:rsidR="000D5C20" w:rsidRDefault="000D5C20" w:rsidP="000D5C20">
      <w:pPr>
        <w:pStyle w:val="Heading3"/>
        <w:rPr>
          <w:lang w:eastAsia="zh-CN"/>
        </w:rPr>
      </w:pPr>
      <w:bookmarkStart w:id="538" w:name="_Toc24986455"/>
      <w:bookmarkStart w:id="539" w:name="_Toc34205883"/>
      <w:bookmarkStart w:id="540" w:name="_Toc36463676"/>
      <w:r>
        <w:rPr>
          <w:lang w:eastAsia="zh-CN"/>
        </w:rPr>
        <w:t>6.3.7</w:t>
      </w:r>
      <w:r w:rsidRPr="004D3578">
        <w:rPr>
          <w:lang w:eastAsia="zh-CN"/>
        </w:rPr>
        <w:tab/>
      </w:r>
      <w:r w:rsidRPr="00B46309">
        <w:rPr>
          <w:lang w:eastAsia="zh-CN"/>
        </w:rPr>
        <w:t>Security</w:t>
      </w:r>
      <w:bookmarkEnd w:id="538"/>
      <w:bookmarkEnd w:id="539"/>
      <w:bookmarkEnd w:id="540"/>
    </w:p>
    <w:p w:rsidR="000D5C20" w:rsidRPr="00344D08" w:rsidRDefault="000D5C20" w:rsidP="000D5C20">
      <w:pPr>
        <w:pStyle w:val="Heading4"/>
        <w:rPr>
          <w:lang w:eastAsia="zh-CN"/>
        </w:rPr>
      </w:pPr>
      <w:bookmarkStart w:id="541" w:name="_Toc24986456"/>
      <w:bookmarkStart w:id="542" w:name="_Toc34205884"/>
      <w:bookmarkStart w:id="543" w:name="_Toc36463677"/>
      <w:r>
        <w:rPr>
          <w:lang w:eastAsia="zh-CN"/>
        </w:rPr>
        <w:t>6.3.7.1</w:t>
      </w:r>
      <w:r>
        <w:rPr>
          <w:rFonts w:hint="eastAsia"/>
          <w:lang w:eastAsia="zh-CN"/>
        </w:rPr>
        <w:tab/>
        <w:t>General</w:t>
      </w:r>
      <w:bookmarkEnd w:id="541"/>
      <w:bookmarkEnd w:id="542"/>
      <w:bookmarkEnd w:id="543"/>
    </w:p>
    <w:p w:rsidR="000D5C20" w:rsidRDefault="000D5C20" w:rsidP="000D5C20">
      <w:pPr>
        <w:rPr>
          <w:lang w:eastAsia="zh-CN"/>
        </w:rPr>
      </w:pPr>
      <w:r>
        <w:rPr>
          <w:lang w:eastAsia="zh-CN"/>
        </w:rPr>
        <w:t>This API shall be accessed only from NFs in the same PLMN as the SEPP; it shall not be exposed externally to NFs from another PLMN.</w:t>
      </w:r>
    </w:p>
    <w:p w:rsidR="000D5C20" w:rsidRPr="006647FC" w:rsidRDefault="000D5C20" w:rsidP="000D5C20"/>
    <w:p w:rsidR="000D5C20" w:rsidRDefault="000D5C20" w:rsidP="000D5C20">
      <w:pPr>
        <w:pStyle w:val="Heading8"/>
      </w:pPr>
      <w:bookmarkStart w:id="544" w:name="_Toc24986457"/>
      <w:bookmarkStart w:id="545" w:name="_Toc34205885"/>
      <w:bookmarkStart w:id="546" w:name="_Toc36463678"/>
      <w:r>
        <w:t>Annex A</w:t>
      </w:r>
      <w:r w:rsidRPr="004D3578">
        <w:t xml:space="preserve"> (normative):</w:t>
      </w:r>
      <w:r w:rsidRPr="004D3578">
        <w:br/>
      </w:r>
      <w:r>
        <w:t>OpenAPI Specification</w:t>
      </w:r>
      <w:bookmarkEnd w:id="544"/>
      <w:bookmarkEnd w:id="545"/>
      <w:bookmarkEnd w:id="546"/>
    </w:p>
    <w:p w:rsidR="000D5C20" w:rsidDel="00D961B5" w:rsidRDefault="000D5C20" w:rsidP="000D5C20">
      <w:pPr>
        <w:pStyle w:val="Heading2"/>
      </w:pPr>
      <w:bookmarkStart w:id="547" w:name="_Toc24986458"/>
      <w:bookmarkStart w:id="548" w:name="_Toc34205886"/>
      <w:bookmarkStart w:id="549" w:name="_Toc36463679"/>
      <w:r w:rsidDel="00D961B5">
        <w:t>A.1</w:t>
      </w:r>
      <w:r w:rsidDel="00D961B5">
        <w:tab/>
        <w:t>General</w:t>
      </w:r>
      <w:bookmarkEnd w:id="547"/>
      <w:bookmarkEnd w:id="548"/>
      <w:bookmarkEnd w:id="549"/>
      <w:r w:rsidDel="00D961B5">
        <w:t xml:space="preserve"> </w:t>
      </w:r>
    </w:p>
    <w:p w:rsidR="000D5C20" w:rsidDel="00D961B5" w:rsidRDefault="000D5C20" w:rsidP="000D5C20">
      <w:pPr>
        <w:rPr>
          <w:lang w:val="en-US"/>
        </w:rPr>
      </w:pPr>
      <w:r w:rsidDel="00D961B5">
        <w:rPr>
          <w:lang w:val="en-US"/>
        </w:rPr>
        <w:t>This Annex specifies the formal definition of the N32 Handshake API(s) on the N32-c interface. It consists of OpenAPI 3.0.0 specifications, in YAML format.</w:t>
      </w:r>
    </w:p>
    <w:p w:rsidR="000D5C20" w:rsidRPr="00EA7D0A" w:rsidDel="00D961B5" w:rsidRDefault="000D5C20" w:rsidP="000D5C20">
      <w:r w:rsidRPr="00540071" w:rsidDel="00D961B5">
        <w:t xml:space="preserve">This Annex takes precedence when being discrepant to other parts of the specification with respect to the encoding </w:t>
      </w:r>
      <w:r w:rsidDel="00D961B5">
        <w:t>of information elements and methods</w:t>
      </w:r>
      <w:r w:rsidRPr="00EA7D0A" w:rsidDel="00D961B5">
        <w:t xml:space="preserve"> </w:t>
      </w:r>
      <w:r w:rsidDel="00D961B5">
        <w:t>within</w:t>
      </w:r>
      <w:r w:rsidRPr="00EA7D0A" w:rsidDel="00D961B5">
        <w:t xml:space="preserve"> the API(s).</w:t>
      </w:r>
    </w:p>
    <w:p w:rsidR="000D5C20" w:rsidRPr="004D2E9A" w:rsidDel="00D961B5" w:rsidRDefault="000D5C20" w:rsidP="000D5C20">
      <w:pPr>
        <w:pStyle w:val="NO"/>
      </w:pPr>
      <w:r w:rsidRPr="00EA7D0A" w:rsidDel="00D961B5">
        <w:t>NOTE</w:t>
      </w:r>
      <w:r w:rsidDel="00D961B5">
        <w:t> 1</w:t>
      </w:r>
      <w:r w:rsidRPr="00EA7D0A" w:rsidDel="00D961B5">
        <w:t>:</w:t>
      </w:r>
      <w:r w:rsidRPr="00EA7D0A" w:rsidDel="00D961B5">
        <w:tab/>
        <w:t xml:space="preserve">The semantics and procedures, as well as conditions, e.g. for the applicability and allowed combinations of attributes or values, not expressed in the OpenAPI definitions </w:t>
      </w:r>
      <w:r w:rsidRPr="00796FB3" w:rsidDel="00D961B5">
        <w:t xml:space="preserve">but defined in other parts of the specification </w:t>
      </w:r>
      <w:r w:rsidRPr="004D2E9A" w:rsidDel="00D961B5">
        <w:t>also apply.</w:t>
      </w:r>
    </w:p>
    <w:p w:rsidR="000D5C20" w:rsidDel="00D961B5" w:rsidRDefault="000D5C20" w:rsidP="000D5C20">
      <w:r w:rsidRPr="00D27A4B" w:rsidDel="00D961B5">
        <w:t xml:space="preserve">Informative copies of </w:t>
      </w:r>
      <w:r w:rsidDel="00D961B5">
        <w:t>the</w:t>
      </w:r>
      <w:r w:rsidRPr="00D27A4B" w:rsidDel="00D961B5">
        <w:t xml:space="preserve"> OpenAPI </w:t>
      </w:r>
      <w:r w:rsidDel="00D961B5">
        <w:t xml:space="preserve">specification </w:t>
      </w:r>
      <w:r w:rsidRPr="00D27A4B" w:rsidDel="00D961B5">
        <w:t xml:space="preserve">files contained in </w:t>
      </w:r>
      <w:r w:rsidDel="00D961B5">
        <w:t>this 3GPP Technical Specification are available</w:t>
      </w:r>
      <w:r w:rsidRPr="00D27A4B" w:rsidDel="00D961B5">
        <w:t xml:space="preserve"> on the </w:t>
      </w:r>
      <w:r w:rsidDel="00D961B5">
        <w:t xml:space="preserve">public </w:t>
      </w:r>
      <w:r w:rsidRPr="00D27A4B" w:rsidDel="00D961B5">
        <w:t xml:space="preserve">3GPP </w:t>
      </w:r>
      <w:r w:rsidDel="00D961B5">
        <w:t>file server</w:t>
      </w:r>
      <w:r w:rsidRPr="00D27A4B" w:rsidDel="00D961B5">
        <w:t xml:space="preserve"> in </w:t>
      </w:r>
      <w:r w:rsidDel="00D961B5">
        <w:t>the following</w:t>
      </w:r>
      <w:r w:rsidRPr="00D27A4B" w:rsidDel="00D961B5">
        <w:t xml:space="preserve"> </w:t>
      </w:r>
      <w:r w:rsidDel="00D961B5">
        <w:t xml:space="preserve">locations </w:t>
      </w:r>
      <w:r w:rsidDel="00D961B5">
        <w:rPr>
          <w:lang w:eastAsia="zh-CN"/>
        </w:rPr>
        <w:t>(see clause 5B of the 3GPP TR 21.900 [20] for further information)</w:t>
      </w:r>
      <w:r w:rsidDel="00D961B5">
        <w:t>:</w:t>
      </w:r>
    </w:p>
    <w:p w:rsidR="000D5C20" w:rsidDel="00D961B5" w:rsidRDefault="000D5C20" w:rsidP="000D5C20">
      <w:pPr>
        <w:pStyle w:val="B1"/>
        <w:rPr>
          <w:lang w:eastAsia="zh-CN"/>
        </w:rPr>
      </w:pPr>
      <w:r w:rsidDel="00D961B5">
        <w:t>-</w:t>
      </w:r>
      <w:r w:rsidDel="00D961B5">
        <w:tab/>
      </w:r>
      <w:hyperlink r:id="rId42" w:history="1">
        <w:r w:rsidRPr="00D35B0A" w:rsidDel="00D961B5">
          <w:rPr>
            <w:rStyle w:val="Hyperlink"/>
          </w:rPr>
          <w:t>https://www.3gpp.org/ftp/Specs/archive/OpenAPI/&lt;Release&gt;/</w:t>
        </w:r>
      </w:hyperlink>
      <w:r w:rsidDel="00D961B5">
        <w:rPr>
          <w:lang w:eastAsia="zh-CN"/>
        </w:rPr>
        <w:t>, and</w:t>
      </w:r>
    </w:p>
    <w:p w:rsidR="000D5C20" w:rsidDel="00D961B5" w:rsidRDefault="000D5C20" w:rsidP="000D5C20">
      <w:pPr>
        <w:pStyle w:val="B1"/>
      </w:pPr>
      <w:r w:rsidDel="00D961B5">
        <w:rPr>
          <w:lang w:eastAsia="zh-CN"/>
        </w:rPr>
        <w:t>-</w:t>
      </w:r>
      <w:r w:rsidDel="00D961B5">
        <w:rPr>
          <w:lang w:eastAsia="zh-CN"/>
        </w:rPr>
        <w:tab/>
      </w:r>
      <w:hyperlink r:id="rId43" w:history="1">
        <w:r w:rsidRPr="0069247E" w:rsidDel="00D961B5">
          <w:rPr>
            <w:rStyle w:val="Hyperlink"/>
          </w:rPr>
          <w:t>https://www.3gpp.org/ftp/Specs/&lt;P</w:t>
        </w:r>
        <w:r w:rsidRPr="002678E3" w:rsidDel="00D961B5">
          <w:rPr>
            <w:rStyle w:val="Hyperlink"/>
          </w:rPr>
          <w:t>lenary&gt;/&lt;</w:t>
        </w:r>
        <w:r w:rsidRPr="003E10F6" w:rsidDel="00D961B5">
          <w:rPr>
            <w:rStyle w:val="Hyperlink"/>
          </w:rPr>
          <w:t>Release&gt;/OpenAPI/</w:t>
        </w:r>
      </w:hyperlink>
      <w:r w:rsidDel="00D961B5">
        <w:t>.</w:t>
      </w:r>
    </w:p>
    <w:p w:rsidR="000D5C20" w:rsidRPr="000D5C20" w:rsidDel="00D961B5" w:rsidRDefault="000D5C20" w:rsidP="000D5C20">
      <w:pPr>
        <w:pStyle w:val="NO"/>
      </w:pPr>
      <w:r w:rsidRPr="000D5C20" w:rsidDel="00D961B5">
        <w:lastRenderedPageBreak/>
        <w:t>NOTE 2:</w:t>
      </w:r>
      <w:bookmarkStart w:id="550" w:name="_Hlk3295746"/>
      <w:r w:rsidRPr="000D5C20" w:rsidDel="00D961B5">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50"/>
    </w:p>
    <w:p w:rsidR="000D5C20" w:rsidRDefault="000D5C20" w:rsidP="000D5C20">
      <w:pPr>
        <w:pStyle w:val="Heading2"/>
      </w:pPr>
      <w:bookmarkStart w:id="551" w:name="_Toc24986459"/>
      <w:bookmarkStart w:id="552" w:name="_Toc34205887"/>
      <w:bookmarkStart w:id="553" w:name="_Toc36463680"/>
      <w:r>
        <w:t>A.2</w:t>
      </w:r>
      <w:r>
        <w:tab/>
        <w:t>N32 Handshake API</w:t>
      </w:r>
      <w:bookmarkEnd w:id="551"/>
      <w:bookmarkEnd w:id="552"/>
      <w:bookmarkEnd w:id="553"/>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Pr>
          <w:rFonts w:ascii="Courier New" w:eastAsia="DengXian" w:hAnsi="Courier New"/>
          <w:noProof/>
          <w:sz w:val="16"/>
          <w:lang w:val="en-US"/>
        </w:rPr>
        <w:t>1</w:t>
      </w:r>
      <w:r w:rsidRPr="00DF2242">
        <w:rPr>
          <w:rFonts w:ascii="Courier New" w:eastAsia="DengXian" w:hAnsi="Courier New"/>
          <w:noProof/>
          <w:sz w:val="16"/>
          <w:lang w:val="en-US"/>
        </w:rPr>
        <w:t>.</w:t>
      </w:r>
      <w:r>
        <w:rPr>
          <w:rFonts w:ascii="Courier New" w:eastAsia="DengXian" w:hAnsi="Courier New"/>
          <w:noProof/>
          <w:sz w:val="16"/>
          <w:lang w:val="en-US"/>
        </w:rPr>
        <w:t>0</w:t>
      </w:r>
      <w:r w:rsidRPr="0089629E">
        <w:rPr>
          <w:rFonts w:ascii="Courier New" w:eastAsia="DengXian" w:hAnsi="Courier New"/>
          <w:noProof/>
          <w:sz w:val="16"/>
          <w:lang w:val="en-US"/>
        </w:rPr>
        <w:t>.alpha-</w:t>
      </w:r>
      <w:r>
        <w:rPr>
          <w:rFonts w:ascii="Courier New" w:eastAsia="DengXian" w:hAnsi="Courier New"/>
          <w:noProof/>
          <w:sz w:val="16"/>
          <w:lang w:val="en-US"/>
        </w:rPr>
        <w:t>3</w:t>
      </w:r>
      <w:r w:rsidRPr="00DF2242">
        <w:rPr>
          <w:rFonts w:ascii="Courier New" w:eastAsia="DengXian" w:hAnsi="Courier New"/>
          <w:noProof/>
          <w:sz w:val="16"/>
          <w:lang w:val="en-US"/>
        </w:rPr>
        <w:t>'</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0D5C20"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t>|</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Pr>
          <w:rFonts w:ascii="Courier New" w:eastAsia="DengXian" w:hAnsi="Courier New"/>
          <w:noProof/>
          <w:sz w:val="16"/>
          <w:lang w:val="en-US"/>
        </w:rPr>
        <w:t>N32-c Handshake</w:t>
      </w:r>
      <w:r w:rsidRPr="002857AD">
        <w:t xml:space="preserve"> </w:t>
      </w:r>
      <w:r w:rsidRPr="000D5C20">
        <w:rPr>
          <w:rFonts w:ascii="Courier New" w:hAnsi="Courier New"/>
          <w:noProof/>
          <w:sz w:val="16"/>
        </w:rPr>
        <w:t>Service</w:t>
      </w:r>
      <w:r>
        <w:t>.</w:t>
      </w:r>
    </w:p>
    <w:p w:rsidR="000D5C20" w:rsidRDefault="000D5C20" w:rsidP="000D5C20">
      <w:pPr>
        <w:pStyle w:val="PL"/>
      </w:pPr>
      <w:r>
        <w:t xml:space="preserve">    © 2020, 3GPP Organizational Partners (ARIB, ATIS, CCSA, ETSI, TSDSI, TTA, TTC).</w:t>
      </w:r>
    </w:p>
    <w:p w:rsidR="000D5C20" w:rsidRPr="000D5C20" w:rsidRDefault="000D5C20" w:rsidP="000D5C20">
      <w:pPr>
        <w:pStyle w:val="PL"/>
      </w:pPr>
      <w:r>
        <w:t xml:space="preserve">    All rights reserved.</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0D5C20"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0D5C20" w:rsidRPr="00D27A4B" w:rsidRDefault="000D5C20" w:rsidP="000D5C20">
      <w:pPr>
        <w:pStyle w:val="PL"/>
      </w:pPr>
      <w:r w:rsidRPr="00D27A4B">
        <w:t>externalDocs</w:t>
      </w:r>
      <w:r>
        <w:t>:</w:t>
      </w:r>
    </w:p>
    <w:p w:rsidR="000D5C20" w:rsidRDefault="000D5C20" w:rsidP="000D5C20">
      <w:pPr>
        <w:pStyle w:val="PL"/>
      </w:pPr>
      <w:r w:rsidRPr="00D27A4B">
        <w:t xml:space="preserve">  description: 3GPP TS 29.5</w:t>
      </w:r>
      <w:r>
        <w:t>73</w:t>
      </w:r>
      <w:r w:rsidRPr="00D27A4B">
        <w:t xml:space="preserve"> V1</w:t>
      </w:r>
      <w:r>
        <w:t>6</w:t>
      </w:r>
      <w:r w:rsidRPr="00D27A4B">
        <w:t>.</w:t>
      </w:r>
      <w:r>
        <w:t>2</w:t>
      </w:r>
      <w:r w:rsidRPr="00D27A4B">
        <w:t xml:space="preserve">.0; 5G System; </w:t>
      </w:r>
      <w:r>
        <w:t>Public Land Mobile Network (PLMN) Interconnection; Stage 3</w:t>
      </w:r>
    </w:p>
    <w:p w:rsidR="000D5C20" w:rsidRPr="00D27A4B" w:rsidRDefault="000D5C20" w:rsidP="000D5C20">
      <w:pPr>
        <w:pStyle w:val="PL"/>
      </w:pPr>
      <w:r>
        <w:t xml:space="preserve">  </w:t>
      </w:r>
      <w:r w:rsidRPr="00D27A4B">
        <w:t>url: http://www.3gpp.org/ftp/Specs/archive/29_series/29.5</w:t>
      </w:r>
      <w:r>
        <w:t>73</w:t>
      </w:r>
      <w:r w:rsidRPr="00D27A4B">
        <w:t>/</w:t>
      </w:r>
    </w:p>
    <w:p w:rsidR="000D5C20" w:rsidRDefault="000D5C20" w:rsidP="000D5C20">
      <w:pPr>
        <w:pStyle w:val="PL"/>
        <w:rPr>
          <w:lang w:val="en-US"/>
        </w:rPr>
      </w:pPr>
    </w:p>
    <w:p w:rsidR="000D5C20" w:rsidRPr="00687B9B" w:rsidRDefault="000D5C20" w:rsidP="000D5C20">
      <w:pPr>
        <w:pStyle w:val="PL"/>
        <w:rPr>
          <w:lang w:val="en-US"/>
        </w:rPr>
      </w:pPr>
      <w:r w:rsidRPr="00687B9B">
        <w:rPr>
          <w:lang w:val="en-US"/>
        </w:rPr>
        <w:t>paths:</w:t>
      </w:r>
    </w:p>
    <w:p w:rsidR="000D5C20" w:rsidRPr="00687B9B" w:rsidRDefault="000D5C20" w:rsidP="000D5C20">
      <w:pPr>
        <w:pStyle w:val="PL"/>
        <w:rPr>
          <w:lang w:val="en-US"/>
        </w:rPr>
      </w:pPr>
      <w:r w:rsidRPr="00687B9B">
        <w:rPr>
          <w:lang w:val="en-US"/>
        </w:rPr>
        <w:t xml:space="preserve">  /exchange-capability:</w:t>
      </w:r>
    </w:p>
    <w:p w:rsidR="000D5C20" w:rsidRPr="00687B9B" w:rsidRDefault="000D5C20" w:rsidP="000D5C20">
      <w:pPr>
        <w:pStyle w:val="PL"/>
        <w:rPr>
          <w:lang w:val="en-US"/>
        </w:rPr>
      </w:pPr>
      <w:r w:rsidRPr="00687B9B">
        <w:rPr>
          <w:lang w:val="en-US"/>
        </w:rPr>
        <w:t xml:space="preserve">    post:</w:t>
      </w:r>
    </w:p>
    <w:p w:rsidR="000D5C20" w:rsidRPr="00687B9B" w:rsidRDefault="000D5C20" w:rsidP="000D5C20">
      <w:pPr>
        <w:pStyle w:val="PL"/>
        <w:rPr>
          <w:lang w:val="en-US"/>
        </w:rPr>
      </w:pPr>
      <w:r w:rsidRPr="00687B9B">
        <w:rPr>
          <w:lang w:val="en-US"/>
        </w:rPr>
        <w:t xml:space="preserve">      summary:  Security Capability Negotiation </w:t>
      </w:r>
    </w:p>
    <w:p w:rsidR="000D5C20" w:rsidRPr="00687B9B" w:rsidRDefault="000D5C20" w:rsidP="000D5C20">
      <w:pPr>
        <w:pStyle w:val="PL"/>
        <w:rPr>
          <w:lang w:val="en-US"/>
        </w:rPr>
      </w:pPr>
      <w:r w:rsidRPr="00687B9B">
        <w:rPr>
          <w:lang w:val="en-US"/>
        </w:rPr>
        <w:t xml:space="preserve">      tags:</w:t>
      </w:r>
    </w:p>
    <w:p w:rsidR="000D5C20" w:rsidRPr="00687B9B" w:rsidRDefault="000D5C20" w:rsidP="000D5C20">
      <w:pPr>
        <w:pStyle w:val="PL"/>
        <w:rPr>
          <w:lang w:val="en-US"/>
        </w:rPr>
      </w:pPr>
      <w:r w:rsidRPr="00687B9B">
        <w:rPr>
          <w:lang w:val="en-US"/>
        </w:rPr>
        <w:t xml:space="preserve">        - Security Capability Negotiation</w:t>
      </w:r>
    </w:p>
    <w:p w:rsidR="000D5C20" w:rsidRPr="00687B9B" w:rsidRDefault="000D5C20" w:rsidP="000D5C20">
      <w:pPr>
        <w:pStyle w:val="PL"/>
        <w:rPr>
          <w:lang w:val="en-US"/>
        </w:rPr>
      </w:pPr>
      <w:r w:rsidRPr="00687B9B">
        <w:rPr>
          <w:lang w:val="en-US"/>
        </w:rPr>
        <w:t xml:space="preserve">      operationId: PostExchangeCapability</w:t>
      </w:r>
    </w:p>
    <w:p w:rsidR="000D5C20" w:rsidRPr="00687B9B" w:rsidRDefault="000D5C20" w:rsidP="000D5C20">
      <w:pPr>
        <w:pStyle w:val="PL"/>
        <w:rPr>
          <w:lang w:val="en-US"/>
        </w:rPr>
      </w:pPr>
      <w:r w:rsidRPr="00687B9B">
        <w:rPr>
          <w:lang w:val="en-US"/>
        </w:rPr>
        <w:t xml:space="preserve">      requestBody:</w:t>
      </w:r>
    </w:p>
    <w:p w:rsidR="000D5C20" w:rsidRPr="00687B9B" w:rsidRDefault="000D5C20" w:rsidP="000D5C20">
      <w:pPr>
        <w:pStyle w:val="PL"/>
        <w:rPr>
          <w:lang w:val="en-US"/>
        </w:rPr>
      </w:pPr>
      <w:r w:rsidRPr="00687B9B">
        <w:rPr>
          <w:lang w:val="en-US"/>
        </w:rPr>
        <w:t xml:space="preserve">        description: Custom operation for security capability negotiation</w:t>
      </w:r>
    </w:p>
    <w:p w:rsidR="000D5C20" w:rsidRPr="00687B9B" w:rsidRDefault="000D5C20" w:rsidP="000D5C20">
      <w:pPr>
        <w:pStyle w:val="PL"/>
        <w:rPr>
          <w:lang w:val="en-US"/>
        </w:rPr>
      </w:pPr>
      <w:r w:rsidRPr="00687B9B">
        <w:rPr>
          <w:lang w:val="en-US"/>
        </w:rPr>
        <w:t xml:space="preserve">        required: true</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'#/components/schemas/SecNegotiateReqData'</w:t>
      </w:r>
    </w:p>
    <w:p w:rsidR="000D5C20" w:rsidRPr="00687B9B" w:rsidRDefault="000D5C20" w:rsidP="000D5C20">
      <w:pPr>
        <w:pStyle w:val="PL"/>
        <w:rPr>
          <w:lang w:val="en-US"/>
        </w:rPr>
      </w:pPr>
      <w:r w:rsidRPr="00687B9B">
        <w:rPr>
          <w:lang w:val="en-US"/>
        </w:rPr>
        <w:t xml:space="preserve">      responses:</w:t>
      </w:r>
    </w:p>
    <w:p w:rsidR="000D5C20" w:rsidRPr="00687B9B" w:rsidRDefault="000D5C20" w:rsidP="000D5C20">
      <w:pPr>
        <w:pStyle w:val="PL"/>
        <w:rPr>
          <w:lang w:val="en-US"/>
        </w:rPr>
      </w:pPr>
      <w:r w:rsidRPr="00687B9B">
        <w:rPr>
          <w:lang w:val="en-US"/>
        </w:rPr>
        <w:t xml:space="preserve">        '200':</w:t>
      </w:r>
    </w:p>
    <w:p w:rsidR="000D5C20" w:rsidRPr="00687B9B" w:rsidRDefault="000D5C20" w:rsidP="000D5C20">
      <w:pPr>
        <w:pStyle w:val="PL"/>
        <w:rPr>
          <w:lang w:val="en-US"/>
        </w:rPr>
      </w:pPr>
      <w:r w:rsidRPr="00687B9B">
        <w:rPr>
          <w:lang w:val="en-US"/>
        </w:rPr>
        <w:t xml:space="preserve">          description: OK (Successful negitiation of security capabilities)</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'#/components/schemas/SecNegotiateRspData'</w:t>
      </w:r>
    </w:p>
    <w:p w:rsidR="000D5C20" w:rsidRPr="00687B9B" w:rsidRDefault="000D5C20" w:rsidP="000D5C20">
      <w:pPr>
        <w:pStyle w:val="PL"/>
        <w:rPr>
          <w:lang w:val="en-US"/>
        </w:rPr>
      </w:pPr>
      <w:r w:rsidRPr="00687B9B">
        <w:rPr>
          <w:lang w:val="en-US"/>
        </w:rPr>
        <w:t xml:space="preserve">        '400': </w:t>
      </w:r>
    </w:p>
    <w:p w:rsidR="000D5C20" w:rsidRPr="00687B9B" w:rsidRDefault="000D5C20" w:rsidP="000D5C20">
      <w:pPr>
        <w:pStyle w:val="PL"/>
        <w:rPr>
          <w:lang w:val="en-US"/>
        </w:rPr>
      </w:pPr>
      <w:r w:rsidRPr="00687B9B">
        <w:rPr>
          <w:lang w:val="en-US"/>
        </w:rPr>
        <w:t xml:space="preserve">          $ref: 'TS29571_CommonData.yaml#/components/responses/400'</w:t>
      </w:r>
    </w:p>
    <w:p w:rsidR="000D5C20" w:rsidRPr="00687B9B" w:rsidRDefault="000D5C20" w:rsidP="000D5C20">
      <w:pPr>
        <w:pStyle w:val="PL"/>
        <w:rPr>
          <w:lang w:val="en-US"/>
        </w:rPr>
      </w:pPr>
      <w:r w:rsidRPr="00687B9B">
        <w:rPr>
          <w:lang w:val="en-US"/>
        </w:rPr>
        <w:t xml:space="preserve">        '411': </w:t>
      </w:r>
    </w:p>
    <w:p w:rsidR="000D5C20" w:rsidRPr="00687B9B" w:rsidRDefault="000D5C20" w:rsidP="000D5C20">
      <w:pPr>
        <w:pStyle w:val="PL"/>
        <w:rPr>
          <w:lang w:val="en-US"/>
        </w:rPr>
      </w:pPr>
      <w:r w:rsidRPr="00687B9B">
        <w:rPr>
          <w:lang w:val="en-US"/>
        </w:rPr>
        <w:t xml:space="preserve">          $ref: 'TS29571_CommonData.yaml#/components/responses/411'</w:t>
      </w:r>
    </w:p>
    <w:p w:rsidR="000D5C20" w:rsidRPr="00687B9B" w:rsidRDefault="000D5C20" w:rsidP="000D5C20">
      <w:pPr>
        <w:pStyle w:val="PL"/>
        <w:rPr>
          <w:lang w:val="en-US"/>
        </w:rPr>
      </w:pPr>
      <w:r w:rsidRPr="00687B9B">
        <w:rPr>
          <w:lang w:val="en-US"/>
        </w:rPr>
        <w:t xml:space="preserve">        '413': </w:t>
      </w:r>
    </w:p>
    <w:p w:rsidR="000D5C20" w:rsidRPr="00687B9B" w:rsidRDefault="000D5C20" w:rsidP="000D5C20">
      <w:pPr>
        <w:pStyle w:val="PL"/>
        <w:rPr>
          <w:lang w:val="en-US"/>
        </w:rPr>
      </w:pPr>
      <w:r w:rsidRPr="00687B9B">
        <w:rPr>
          <w:lang w:val="en-US"/>
        </w:rPr>
        <w:t xml:space="preserve">          $ref: 'TS29571_CommonData.yaml#/components/responses/413'</w:t>
      </w:r>
    </w:p>
    <w:p w:rsidR="000D5C20" w:rsidRPr="00687B9B" w:rsidRDefault="000D5C20" w:rsidP="000D5C20">
      <w:pPr>
        <w:pStyle w:val="PL"/>
        <w:rPr>
          <w:lang w:val="en-US"/>
        </w:rPr>
      </w:pPr>
      <w:r w:rsidRPr="00687B9B">
        <w:rPr>
          <w:lang w:val="en-US"/>
        </w:rPr>
        <w:t xml:space="preserve">        '415': </w:t>
      </w:r>
    </w:p>
    <w:p w:rsidR="000D5C20" w:rsidRDefault="000D5C20" w:rsidP="000D5C20">
      <w:pPr>
        <w:pStyle w:val="PL"/>
        <w:rPr>
          <w:lang w:val="en-US"/>
        </w:rPr>
      </w:pPr>
      <w:r w:rsidRPr="00687B9B">
        <w:rPr>
          <w:lang w:val="en-US"/>
        </w:rPr>
        <w:t xml:space="preserve">          $ref: 'TS29571_CommonData.yaml#/components/responses/415'</w:t>
      </w:r>
    </w:p>
    <w:p w:rsidR="000D5C20" w:rsidRDefault="000D5C20" w:rsidP="000D5C20">
      <w:pPr>
        <w:pStyle w:val="PL"/>
      </w:pPr>
      <w:r>
        <w:t xml:space="preserve">        '429</w:t>
      </w:r>
      <w:r w:rsidRPr="00630AB6">
        <w:t>':</w:t>
      </w:r>
    </w:p>
    <w:p w:rsidR="000D5C20" w:rsidRPr="00687B9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87B9B" w:rsidRDefault="000D5C20" w:rsidP="000D5C20">
      <w:pPr>
        <w:pStyle w:val="PL"/>
        <w:rPr>
          <w:lang w:val="en-US"/>
        </w:rPr>
      </w:pPr>
      <w:r w:rsidRPr="00687B9B">
        <w:rPr>
          <w:lang w:val="en-US"/>
        </w:rPr>
        <w:t xml:space="preserve">        '500': </w:t>
      </w:r>
    </w:p>
    <w:p w:rsidR="000D5C20" w:rsidRPr="00687B9B" w:rsidRDefault="000D5C20" w:rsidP="000D5C20">
      <w:pPr>
        <w:pStyle w:val="PL"/>
        <w:rPr>
          <w:lang w:val="en-US"/>
        </w:rPr>
      </w:pPr>
      <w:r w:rsidRPr="00687B9B">
        <w:rPr>
          <w:lang w:val="en-US"/>
        </w:rPr>
        <w:t xml:space="preserve">          $ref: 'TS29571_CommonData.yaml#/components/responses/500'</w:t>
      </w:r>
    </w:p>
    <w:p w:rsidR="000D5C20" w:rsidRPr="00687B9B" w:rsidRDefault="000D5C20" w:rsidP="000D5C20">
      <w:pPr>
        <w:pStyle w:val="PL"/>
        <w:rPr>
          <w:lang w:val="en-US"/>
        </w:rPr>
      </w:pPr>
      <w:r w:rsidRPr="00687B9B">
        <w:rPr>
          <w:lang w:val="en-US"/>
        </w:rPr>
        <w:t xml:space="preserve">        '503': </w:t>
      </w:r>
    </w:p>
    <w:p w:rsidR="000D5C20" w:rsidRPr="00687B9B" w:rsidRDefault="000D5C20" w:rsidP="000D5C20">
      <w:pPr>
        <w:pStyle w:val="PL"/>
        <w:rPr>
          <w:lang w:val="en-US"/>
        </w:rPr>
      </w:pPr>
      <w:r w:rsidRPr="00687B9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Pr="00687B9B" w:rsidRDefault="000D5C20" w:rsidP="000D5C20">
      <w:pPr>
        <w:pStyle w:val="PL"/>
        <w:rPr>
          <w:lang w:val="en-US"/>
        </w:rPr>
      </w:pPr>
      <w:r w:rsidRPr="00687B9B">
        <w:rPr>
          <w:lang w:val="en-US"/>
        </w:rPr>
        <w:t xml:space="preserve">          description: Unexpected error</w:t>
      </w:r>
    </w:p>
    <w:p w:rsidR="000D5C20" w:rsidRPr="00687B9B" w:rsidRDefault="000D5C20" w:rsidP="000D5C20">
      <w:pPr>
        <w:pStyle w:val="PL"/>
        <w:rPr>
          <w:lang w:val="en-US"/>
        </w:rPr>
      </w:pPr>
      <w:r w:rsidRPr="00687B9B">
        <w:rPr>
          <w:lang w:val="en-US"/>
        </w:rPr>
        <w:t xml:space="preserve">  /exchange-params:</w:t>
      </w:r>
    </w:p>
    <w:p w:rsidR="000D5C20" w:rsidRPr="00687B9B" w:rsidRDefault="000D5C20" w:rsidP="000D5C20">
      <w:pPr>
        <w:pStyle w:val="PL"/>
        <w:rPr>
          <w:lang w:val="en-US"/>
        </w:rPr>
      </w:pPr>
      <w:r w:rsidRPr="00687B9B">
        <w:rPr>
          <w:lang w:val="en-US"/>
        </w:rPr>
        <w:t xml:space="preserve">    post:</w:t>
      </w:r>
    </w:p>
    <w:p w:rsidR="000D5C20" w:rsidRPr="00687B9B" w:rsidRDefault="000D5C20" w:rsidP="000D5C20">
      <w:pPr>
        <w:pStyle w:val="PL"/>
        <w:rPr>
          <w:lang w:val="en-US"/>
        </w:rPr>
      </w:pPr>
      <w:r w:rsidRPr="00687B9B">
        <w:rPr>
          <w:lang w:val="en-US"/>
        </w:rPr>
        <w:t xml:space="preserve">      summary: Parameter Exchange</w:t>
      </w:r>
    </w:p>
    <w:p w:rsidR="000D5C20" w:rsidRPr="00687B9B" w:rsidRDefault="000D5C20" w:rsidP="000D5C20">
      <w:pPr>
        <w:pStyle w:val="PL"/>
        <w:rPr>
          <w:lang w:val="en-US"/>
        </w:rPr>
      </w:pPr>
      <w:r w:rsidRPr="00687B9B">
        <w:rPr>
          <w:lang w:val="en-US"/>
        </w:rPr>
        <w:t xml:space="preserve">      tags:</w:t>
      </w:r>
    </w:p>
    <w:p w:rsidR="000D5C20" w:rsidRPr="00687B9B" w:rsidRDefault="000D5C20" w:rsidP="000D5C20">
      <w:pPr>
        <w:pStyle w:val="PL"/>
        <w:rPr>
          <w:lang w:val="en-US"/>
        </w:rPr>
      </w:pPr>
      <w:r w:rsidRPr="00687B9B">
        <w:rPr>
          <w:lang w:val="en-US"/>
        </w:rPr>
        <w:t xml:space="preserve">        - Parameter Exchange</w:t>
      </w:r>
    </w:p>
    <w:p w:rsidR="000D5C20" w:rsidRPr="00687B9B" w:rsidRDefault="000D5C20" w:rsidP="000D5C20">
      <w:pPr>
        <w:pStyle w:val="PL"/>
        <w:rPr>
          <w:lang w:val="en-US"/>
        </w:rPr>
      </w:pPr>
      <w:r w:rsidRPr="00687B9B">
        <w:rPr>
          <w:lang w:val="en-US"/>
        </w:rPr>
        <w:t xml:space="preserve">      operationId: PostExchangeParams</w:t>
      </w:r>
    </w:p>
    <w:p w:rsidR="000D5C20" w:rsidRPr="00687B9B" w:rsidRDefault="000D5C20" w:rsidP="000D5C20">
      <w:pPr>
        <w:pStyle w:val="PL"/>
        <w:rPr>
          <w:lang w:val="en-US"/>
        </w:rPr>
      </w:pPr>
      <w:r w:rsidRPr="00687B9B">
        <w:rPr>
          <w:lang w:val="en-US"/>
        </w:rPr>
        <w:t xml:space="preserve">      requestBody:</w:t>
      </w:r>
    </w:p>
    <w:p w:rsidR="000D5C20" w:rsidRPr="00687B9B" w:rsidRDefault="000D5C20" w:rsidP="000D5C20">
      <w:pPr>
        <w:pStyle w:val="PL"/>
        <w:rPr>
          <w:lang w:val="en-US"/>
        </w:rPr>
      </w:pPr>
      <w:r w:rsidRPr="00687B9B">
        <w:rPr>
          <w:lang w:val="en-US"/>
        </w:rPr>
        <w:t xml:space="preserve">        description: Custom operation for parameter exchange</w:t>
      </w:r>
    </w:p>
    <w:p w:rsidR="000D5C20" w:rsidRPr="00687B9B" w:rsidRDefault="000D5C20" w:rsidP="000D5C20">
      <w:pPr>
        <w:pStyle w:val="PL"/>
        <w:rPr>
          <w:lang w:val="en-US"/>
        </w:rPr>
      </w:pPr>
      <w:r w:rsidRPr="00687B9B">
        <w:rPr>
          <w:lang w:val="en-US"/>
        </w:rPr>
        <w:t xml:space="preserve">        required: true</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lastRenderedPageBreak/>
        <w:t xml:space="preserve">            schema:</w:t>
      </w:r>
    </w:p>
    <w:p w:rsidR="000D5C20" w:rsidRPr="00687B9B" w:rsidRDefault="000D5C20" w:rsidP="000D5C20">
      <w:pPr>
        <w:pStyle w:val="PL"/>
        <w:rPr>
          <w:lang w:val="en-US"/>
        </w:rPr>
      </w:pPr>
      <w:r w:rsidRPr="00687B9B">
        <w:rPr>
          <w:lang w:val="en-US"/>
        </w:rPr>
        <w:t xml:space="preserve">              $ref: '#/components/schemas/SecParamExchReqData'</w:t>
      </w:r>
    </w:p>
    <w:p w:rsidR="000D5C20" w:rsidRPr="00687B9B" w:rsidRDefault="000D5C20" w:rsidP="000D5C20">
      <w:pPr>
        <w:pStyle w:val="PL"/>
        <w:rPr>
          <w:lang w:val="en-US"/>
        </w:rPr>
      </w:pPr>
      <w:r w:rsidRPr="00687B9B">
        <w:rPr>
          <w:lang w:val="en-US"/>
        </w:rPr>
        <w:t xml:space="preserve">      responses:</w:t>
      </w:r>
    </w:p>
    <w:p w:rsidR="000D5C20" w:rsidRPr="00687B9B" w:rsidRDefault="000D5C20" w:rsidP="000D5C20">
      <w:pPr>
        <w:pStyle w:val="PL"/>
        <w:rPr>
          <w:lang w:val="en-US"/>
        </w:rPr>
      </w:pPr>
      <w:r w:rsidRPr="00687B9B">
        <w:rPr>
          <w:lang w:val="en-US"/>
        </w:rPr>
        <w:t xml:space="preserve">        '200':</w:t>
      </w:r>
    </w:p>
    <w:p w:rsidR="000D5C20" w:rsidRPr="00687B9B" w:rsidRDefault="000D5C20" w:rsidP="000D5C20">
      <w:pPr>
        <w:pStyle w:val="PL"/>
        <w:rPr>
          <w:lang w:val="en-US"/>
        </w:rPr>
      </w:pPr>
      <w:r w:rsidRPr="00687B9B">
        <w:rPr>
          <w:lang w:val="en-US"/>
        </w:rPr>
        <w:t xml:space="preserve">          description: OK (Successful exchange of parameters)</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'#/components/schemas/SecParamExchRspData'</w:t>
      </w:r>
    </w:p>
    <w:p w:rsidR="000D5C20" w:rsidRPr="00687B9B" w:rsidRDefault="000D5C20" w:rsidP="000D5C20">
      <w:pPr>
        <w:pStyle w:val="PL"/>
        <w:rPr>
          <w:lang w:val="en-US"/>
        </w:rPr>
      </w:pPr>
      <w:r w:rsidRPr="00687B9B">
        <w:rPr>
          <w:lang w:val="en-US"/>
        </w:rPr>
        <w:t xml:space="preserve">        '400': </w:t>
      </w:r>
    </w:p>
    <w:p w:rsidR="000D5C20" w:rsidRPr="00687B9B" w:rsidRDefault="000D5C20" w:rsidP="000D5C20">
      <w:pPr>
        <w:pStyle w:val="PL"/>
        <w:rPr>
          <w:lang w:val="en-US"/>
        </w:rPr>
      </w:pPr>
      <w:r w:rsidRPr="00687B9B">
        <w:rPr>
          <w:lang w:val="en-US"/>
        </w:rPr>
        <w:t xml:space="preserve">          $ref: 'TS29571_CommonData.yaml#/components/responses/400'</w:t>
      </w:r>
    </w:p>
    <w:p w:rsidR="000D5C20" w:rsidRPr="00687B9B" w:rsidRDefault="000D5C20" w:rsidP="000D5C20">
      <w:pPr>
        <w:pStyle w:val="PL"/>
        <w:rPr>
          <w:lang w:val="en-US"/>
        </w:rPr>
      </w:pPr>
      <w:r w:rsidRPr="00687B9B">
        <w:rPr>
          <w:lang w:val="en-US"/>
        </w:rPr>
        <w:t xml:space="preserve">        '411': </w:t>
      </w:r>
    </w:p>
    <w:p w:rsidR="000D5C20" w:rsidRPr="00687B9B" w:rsidRDefault="000D5C20" w:rsidP="000D5C20">
      <w:pPr>
        <w:pStyle w:val="PL"/>
        <w:rPr>
          <w:lang w:val="en-US"/>
        </w:rPr>
      </w:pPr>
      <w:r w:rsidRPr="00687B9B">
        <w:rPr>
          <w:lang w:val="en-US"/>
        </w:rPr>
        <w:t xml:space="preserve">          $ref: 'TS29571_CommonData.yaml#/components/responses/411'</w:t>
      </w:r>
    </w:p>
    <w:p w:rsidR="000D5C20" w:rsidRPr="00687B9B" w:rsidRDefault="000D5C20" w:rsidP="000D5C20">
      <w:pPr>
        <w:pStyle w:val="PL"/>
        <w:rPr>
          <w:lang w:val="en-US"/>
        </w:rPr>
      </w:pPr>
      <w:r w:rsidRPr="00687B9B">
        <w:rPr>
          <w:lang w:val="en-US"/>
        </w:rPr>
        <w:t xml:space="preserve">        '413': </w:t>
      </w:r>
    </w:p>
    <w:p w:rsidR="000D5C20" w:rsidRPr="00687B9B" w:rsidRDefault="000D5C20" w:rsidP="000D5C20">
      <w:pPr>
        <w:pStyle w:val="PL"/>
        <w:rPr>
          <w:lang w:val="en-US"/>
        </w:rPr>
      </w:pPr>
      <w:r w:rsidRPr="00687B9B">
        <w:rPr>
          <w:lang w:val="en-US"/>
        </w:rPr>
        <w:t xml:space="preserve">          $ref: 'TS29571_CommonData.yaml#/components/responses/413'</w:t>
      </w:r>
    </w:p>
    <w:p w:rsidR="000D5C20" w:rsidRPr="00687B9B" w:rsidRDefault="000D5C20" w:rsidP="000D5C20">
      <w:pPr>
        <w:pStyle w:val="PL"/>
        <w:rPr>
          <w:lang w:val="en-US"/>
        </w:rPr>
      </w:pPr>
      <w:r w:rsidRPr="00687B9B">
        <w:rPr>
          <w:lang w:val="en-US"/>
        </w:rPr>
        <w:t xml:space="preserve">        '415': </w:t>
      </w:r>
    </w:p>
    <w:p w:rsidR="000D5C20" w:rsidRDefault="000D5C20" w:rsidP="000D5C20">
      <w:pPr>
        <w:pStyle w:val="PL"/>
        <w:rPr>
          <w:lang w:val="en-US"/>
        </w:rPr>
      </w:pPr>
      <w:r w:rsidRPr="00687B9B">
        <w:rPr>
          <w:lang w:val="en-US"/>
        </w:rPr>
        <w:t xml:space="preserve">          $ref: 'TS29571_CommonData.yaml#/components/responses/415'</w:t>
      </w:r>
    </w:p>
    <w:p w:rsidR="000D5C20" w:rsidRDefault="000D5C20" w:rsidP="000D5C20">
      <w:pPr>
        <w:pStyle w:val="PL"/>
      </w:pPr>
      <w:r>
        <w:t xml:space="preserve">        '429</w:t>
      </w:r>
      <w:r w:rsidRPr="00630AB6">
        <w:t>':</w:t>
      </w:r>
    </w:p>
    <w:p w:rsidR="000D5C20" w:rsidRPr="00687B9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87B9B" w:rsidRDefault="000D5C20" w:rsidP="000D5C20">
      <w:pPr>
        <w:pStyle w:val="PL"/>
        <w:rPr>
          <w:lang w:val="en-US"/>
        </w:rPr>
      </w:pPr>
      <w:r w:rsidRPr="00687B9B">
        <w:rPr>
          <w:lang w:val="en-US"/>
        </w:rPr>
        <w:t xml:space="preserve">        '500': </w:t>
      </w:r>
    </w:p>
    <w:p w:rsidR="000D5C20" w:rsidRPr="00687B9B" w:rsidRDefault="000D5C20" w:rsidP="000D5C20">
      <w:pPr>
        <w:pStyle w:val="PL"/>
        <w:rPr>
          <w:lang w:val="en-US"/>
        </w:rPr>
      </w:pPr>
      <w:r w:rsidRPr="00687B9B">
        <w:rPr>
          <w:lang w:val="en-US"/>
        </w:rPr>
        <w:t xml:space="preserve">          $ref: 'TS29571_CommonData.yaml#/components/responses/500'</w:t>
      </w:r>
    </w:p>
    <w:p w:rsidR="000D5C20" w:rsidRPr="00687B9B" w:rsidRDefault="000D5C20" w:rsidP="000D5C20">
      <w:pPr>
        <w:pStyle w:val="PL"/>
        <w:rPr>
          <w:lang w:val="en-US"/>
        </w:rPr>
      </w:pPr>
      <w:r w:rsidRPr="00687B9B">
        <w:rPr>
          <w:lang w:val="en-US"/>
        </w:rPr>
        <w:t xml:space="preserve">        '503': </w:t>
      </w:r>
    </w:p>
    <w:p w:rsidR="000D5C20" w:rsidRPr="00687B9B" w:rsidRDefault="000D5C20" w:rsidP="000D5C20">
      <w:pPr>
        <w:pStyle w:val="PL"/>
        <w:rPr>
          <w:lang w:val="en-US"/>
        </w:rPr>
      </w:pPr>
      <w:r w:rsidRPr="00687B9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Pr="00687B9B" w:rsidRDefault="000D5C20" w:rsidP="000D5C20">
      <w:pPr>
        <w:pStyle w:val="PL"/>
        <w:rPr>
          <w:lang w:val="en-US"/>
        </w:rPr>
      </w:pPr>
      <w:r w:rsidRPr="00687B9B">
        <w:rPr>
          <w:lang w:val="en-US"/>
        </w:rPr>
        <w:t xml:space="preserve">          description: Unexpected error</w:t>
      </w:r>
    </w:p>
    <w:p w:rsidR="000D5C20" w:rsidRPr="00687B9B" w:rsidRDefault="000D5C20" w:rsidP="000D5C20">
      <w:pPr>
        <w:pStyle w:val="PL"/>
        <w:rPr>
          <w:lang w:val="en-US"/>
        </w:rPr>
      </w:pPr>
      <w:r w:rsidRPr="00687B9B">
        <w:rPr>
          <w:lang w:val="en-US"/>
        </w:rPr>
        <w:t xml:space="preserve">  /n32f-terminate:</w:t>
      </w:r>
    </w:p>
    <w:p w:rsidR="000D5C20" w:rsidRPr="00687B9B" w:rsidRDefault="000D5C20" w:rsidP="000D5C20">
      <w:pPr>
        <w:pStyle w:val="PL"/>
        <w:rPr>
          <w:lang w:val="en-US"/>
        </w:rPr>
      </w:pPr>
      <w:r w:rsidRPr="00687B9B">
        <w:rPr>
          <w:lang w:val="en-US"/>
        </w:rPr>
        <w:t xml:space="preserve">    post:</w:t>
      </w:r>
    </w:p>
    <w:p w:rsidR="000D5C20" w:rsidRPr="00687B9B" w:rsidRDefault="000D5C20" w:rsidP="000D5C20">
      <w:pPr>
        <w:pStyle w:val="PL"/>
        <w:rPr>
          <w:lang w:val="en-US"/>
        </w:rPr>
      </w:pPr>
      <w:r w:rsidRPr="00687B9B">
        <w:rPr>
          <w:lang w:val="en-US"/>
        </w:rPr>
        <w:t xml:space="preserve">      summary: N32-f Context Terminate</w:t>
      </w:r>
    </w:p>
    <w:p w:rsidR="000D5C20" w:rsidRPr="00687B9B" w:rsidRDefault="000D5C20" w:rsidP="000D5C20">
      <w:pPr>
        <w:pStyle w:val="PL"/>
        <w:rPr>
          <w:lang w:val="en-US"/>
        </w:rPr>
      </w:pPr>
      <w:r w:rsidRPr="00687B9B">
        <w:rPr>
          <w:lang w:val="en-US"/>
        </w:rPr>
        <w:t xml:space="preserve">      tags:</w:t>
      </w:r>
    </w:p>
    <w:p w:rsidR="000D5C20" w:rsidRPr="00687B9B" w:rsidRDefault="000D5C20" w:rsidP="000D5C20">
      <w:pPr>
        <w:pStyle w:val="PL"/>
        <w:rPr>
          <w:lang w:val="en-US"/>
        </w:rPr>
      </w:pPr>
      <w:r w:rsidRPr="00687B9B">
        <w:rPr>
          <w:lang w:val="en-US"/>
        </w:rPr>
        <w:t xml:space="preserve">        - N32-f Context Terminate</w:t>
      </w:r>
    </w:p>
    <w:p w:rsidR="000D5C20" w:rsidRPr="00687B9B" w:rsidRDefault="000D5C20" w:rsidP="000D5C20">
      <w:pPr>
        <w:pStyle w:val="PL"/>
        <w:rPr>
          <w:lang w:val="en-US"/>
        </w:rPr>
      </w:pPr>
      <w:r w:rsidRPr="00687B9B">
        <w:rPr>
          <w:lang w:val="en-US"/>
        </w:rPr>
        <w:t xml:space="preserve">      operationId: PostN32fTerminate</w:t>
      </w:r>
    </w:p>
    <w:p w:rsidR="000D5C20" w:rsidRPr="00687B9B" w:rsidRDefault="000D5C20" w:rsidP="000D5C20">
      <w:pPr>
        <w:pStyle w:val="PL"/>
        <w:rPr>
          <w:lang w:val="en-US"/>
        </w:rPr>
      </w:pPr>
      <w:r w:rsidRPr="00687B9B">
        <w:rPr>
          <w:lang w:val="en-US"/>
        </w:rPr>
        <w:t xml:space="preserve">      requestBody:</w:t>
      </w:r>
    </w:p>
    <w:p w:rsidR="000D5C20" w:rsidRPr="00687B9B" w:rsidRDefault="000D5C20" w:rsidP="000D5C20">
      <w:pPr>
        <w:pStyle w:val="PL"/>
        <w:rPr>
          <w:lang w:val="en-US"/>
        </w:rPr>
      </w:pPr>
      <w:r w:rsidRPr="00687B9B">
        <w:rPr>
          <w:lang w:val="en-US"/>
        </w:rPr>
        <w:t xml:space="preserve">        description: Custom operation for n32-f context termination</w:t>
      </w:r>
    </w:p>
    <w:p w:rsidR="000D5C20" w:rsidRPr="00687B9B" w:rsidRDefault="000D5C20" w:rsidP="000D5C20">
      <w:pPr>
        <w:pStyle w:val="PL"/>
        <w:rPr>
          <w:lang w:val="en-US"/>
        </w:rPr>
      </w:pPr>
      <w:r w:rsidRPr="00687B9B">
        <w:rPr>
          <w:lang w:val="en-US"/>
        </w:rPr>
        <w:t xml:space="preserve">        required: true</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'#/components/schemas/N32fContextInfo'</w:t>
      </w:r>
    </w:p>
    <w:p w:rsidR="000D5C20" w:rsidRPr="00687B9B" w:rsidRDefault="000D5C20" w:rsidP="000D5C20">
      <w:pPr>
        <w:pStyle w:val="PL"/>
        <w:rPr>
          <w:lang w:val="en-US"/>
        </w:rPr>
      </w:pPr>
      <w:r w:rsidRPr="00687B9B">
        <w:rPr>
          <w:lang w:val="en-US"/>
        </w:rPr>
        <w:t xml:space="preserve">      responses:</w:t>
      </w:r>
    </w:p>
    <w:p w:rsidR="000D5C20" w:rsidRPr="00687B9B" w:rsidRDefault="000D5C20" w:rsidP="000D5C20">
      <w:pPr>
        <w:pStyle w:val="PL"/>
        <w:rPr>
          <w:lang w:val="en-US"/>
        </w:rPr>
      </w:pPr>
      <w:r w:rsidRPr="00687B9B">
        <w:rPr>
          <w:lang w:val="en-US"/>
        </w:rPr>
        <w:t xml:space="preserve">        '200':</w:t>
      </w:r>
    </w:p>
    <w:p w:rsidR="000D5C20" w:rsidRPr="00687B9B" w:rsidRDefault="000D5C20" w:rsidP="000D5C20">
      <w:pPr>
        <w:pStyle w:val="PL"/>
        <w:rPr>
          <w:lang w:val="en-US"/>
        </w:rPr>
      </w:pPr>
      <w:r w:rsidRPr="00687B9B">
        <w:rPr>
          <w:lang w:val="en-US"/>
        </w:rPr>
        <w:t xml:space="preserve">          description: OK (Successful exchange of parameters)</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'#/components/schemas/N32fContextInfo'</w:t>
      </w:r>
    </w:p>
    <w:p w:rsidR="000D5C20" w:rsidRPr="00687B9B" w:rsidRDefault="000D5C20" w:rsidP="000D5C20">
      <w:pPr>
        <w:pStyle w:val="PL"/>
        <w:rPr>
          <w:lang w:val="en-US"/>
        </w:rPr>
      </w:pPr>
      <w:r w:rsidRPr="00687B9B">
        <w:rPr>
          <w:lang w:val="en-US"/>
        </w:rPr>
        <w:t xml:space="preserve">        '400': </w:t>
      </w:r>
    </w:p>
    <w:p w:rsidR="000D5C20" w:rsidRPr="00687B9B" w:rsidRDefault="000D5C20" w:rsidP="000D5C20">
      <w:pPr>
        <w:pStyle w:val="PL"/>
        <w:rPr>
          <w:lang w:val="en-US"/>
        </w:rPr>
      </w:pPr>
      <w:r w:rsidRPr="00687B9B">
        <w:rPr>
          <w:lang w:val="en-US"/>
        </w:rPr>
        <w:t xml:space="preserve">          $ref: 'TS29571_CommonData.yaml#/components/responses/400'</w:t>
      </w:r>
    </w:p>
    <w:p w:rsidR="000D5C20" w:rsidRPr="00687B9B" w:rsidRDefault="000D5C20" w:rsidP="000D5C20">
      <w:pPr>
        <w:pStyle w:val="PL"/>
        <w:rPr>
          <w:lang w:val="en-US"/>
        </w:rPr>
      </w:pPr>
      <w:r w:rsidRPr="00687B9B">
        <w:rPr>
          <w:lang w:val="en-US"/>
        </w:rPr>
        <w:t xml:space="preserve">        '411': </w:t>
      </w:r>
    </w:p>
    <w:p w:rsidR="000D5C20" w:rsidRPr="00687B9B" w:rsidRDefault="000D5C20" w:rsidP="000D5C20">
      <w:pPr>
        <w:pStyle w:val="PL"/>
        <w:rPr>
          <w:lang w:val="en-US"/>
        </w:rPr>
      </w:pPr>
      <w:r w:rsidRPr="00687B9B">
        <w:rPr>
          <w:lang w:val="en-US"/>
        </w:rPr>
        <w:t xml:space="preserve">          $ref: 'TS29571_CommonData.yaml#/components/responses/411'</w:t>
      </w:r>
    </w:p>
    <w:p w:rsidR="000D5C20" w:rsidRPr="00687B9B" w:rsidRDefault="000D5C20" w:rsidP="000D5C20">
      <w:pPr>
        <w:pStyle w:val="PL"/>
        <w:rPr>
          <w:lang w:val="en-US"/>
        </w:rPr>
      </w:pPr>
      <w:r w:rsidRPr="00687B9B">
        <w:rPr>
          <w:lang w:val="en-US"/>
        </w:rPr>
        <w:t xml:space="preserve">        '413': </w:t>
      </w:r>
    </w:p>
    <w:p w:rsidR="000D5C20" w:rsidRPr="00687B9B" w:rsidRDefault="000D5C20" w:rsidP="000D5C20">
      <w:pPr>
        <w:pStyle w:val="PL"/>
        <w:rPr>
          <w:lang w:val="en-US"/>
        </w:rPr>
      </w:pPr>
      <w:r w:rsidRPr="00687B9B">
        <w:rPr>
          <w:lang w:val="en-US"/>
        </w:rPr>
        <w:t xml:space="preserve">          $ref: 'TS29571_CommonData.yaml#/components/responses/413'</w:t>
      </w:r>
    </w:p>
    <w:p w:rsidR="000D5C20" w:rsidRPr="00687B9B" w:rsidRDefault="000D5C20" w:rsidP="000D5C20">
      <w:pPr>
        <w:pStyle w:val="PL"/>
        <w:rPr>
          <w:lang w:val="en-US"/>
        </w:rPr>
      </w:pPr>
      <w:r w:rsidRPr="00687B9B">
        <w:rPr>
          <w:lang w:val="en-US"/>
        </w:rPr>
        <w:t xml:space="preserve">        '415': </w:t>
      </w:r>
    </w:p>
    <w:p w:rsidR="000D5C20" w:rsidRDefault="000D5C20" w:rsidP="000D5C20">
      <w:pPr>
        <w:pStyle w:val="PL"/>
        <w:rPr>
          <w:lang w:val="en-US"/>
        </w:rPr>
      </w:pPr>
      <w:r w:rsidRPr="00687B9B">
        <w:rPr>
          <w:lang w:val="en-US"/>
        </w:rPr>
        <w:t xml:space="preserve">          $ref: 'TS29571_CommonData.yaml#/components/responses/415'</w:t>
      </w:r>
    </w:p>
    <w:p w:rsidR="000D5C20" w:rsidRDefault="000D5C20" w:rsidP="000D5C20">
      <w:pPr>
        <w:pStyle w:val="PL"/>
      </w:pPr>
      <w:r>
        <w:t xml:space="preserve">        '429</w:t>
      </w:r>
      <w:r w:rsidRPr="00630AB6">
        <w:t>':</w:t>
      </w:r>
    </w:p>
    <w:p w:rsidR="000D5C20" w:rsidRPr="00687B9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87B9B" w:rsidRDefault="000D5C20" w:rsidP="000D5C20">
      <w:pPr>
        <w:pStyle w:val="PL"/>
        <w:rPr>
          <w:lang w:val="en-US"/>
        </w:rPr>
      </w:pPr>
      <w:r w:rsidRPr="00687B9B">
        <w:rPr>
          <w:lang w:val="en-US"/>
        </w:rPr>
        <w:t xml:space="preserve">        '500': </w:t>
      </w:r>
    </w:p>
    <w:p w:rsidR="000D5C20" w:rsidRPr="00687B9B" w:rsidRDefault="000D5C20" w:rsidP="000D5C20">
      <w:pPr>
        <w:pStyle w:val="PL"/>
        <w:rPr>
          <w:lang w:val="en-US"/>
        </w:rPr>
      </w:pPr>
      <w:r w:rsidRPr="00687B9B">
        <w:rPr>
          <w:lang w:val="en-US"/>
        </w:rPr>
        <w:t xml:space="preserve">          $ref: 'TS29571_CommonData.yaml#/components/responses/500'</w:t>
      </w:r>
    </w:p>
    <w:p w:rsidR="000D5C20" w:rsidRPr="00687B9B" w:rsidRDefault="000D5C20" w:rsidP="000D5C20">
      <w:pPr>
        <w:pStyle w:val="PL"/>
        <w:rPr>
          <w:lang w:val="en-US"/>
        </w:rPr>
      </w:pPr>
      <w:r w:rsidRPr="00687B9B">
        <w:rPr>
          <w:lang w:val="en-US"/>
        </w:rPr>
        <w:t xml:space="preserve">        '503': </w:t>
      </w:r>
    </w:p>
    <w:p w:rsidR="000D5C20" w:rsidRPr="00687B9B" w:rsidRDefault="000D5C20" w:rsidP="000D5C20">
      <w:pPr>
        <w:pStyle w:val="PL"/>
        <w:rPr>
          <w:lang w:val="en-US"/>
        </w:rPr>
      </w:pPr>
      <w:r w:rsidRPr="00687B9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Default="000D5C20" w:rsidP="000D5C20">
      <w:pPr>
        <w:pStyle w:val="PL"/>
        <w:rPr>
          <w:lang w:val="en-US"/>
        </w:rPr>
      </w:pPr>
      <w:r w:rsidRPr="00687B9B">
        <w:rPr>
          <w:lang w:val="en-US"/>
        </w:rPr>
        <w:t xml:space="preserve">          description: Unexpected error</w:t>
      </w:r>
    </w:p>
    <w:p w:rsidR="000D5C20" w:rsidRPr="006C2FEB" w:rsidRDefault="000D5C20" w:rsidP="000D5C20">
      <w:pPr>
        <w:pStyle w:val="PL"/>
        <w:rPr>
          <w:lang w:val="en-US"/>
        </w:rPr>
      </w:pPr>
      <w:r w:rsidRPr="006C2FEB">
        <w:rPr>
          <w:lang w:val="en-US"/>
        </w:rPr>
        <w:t xml:space="preserve">  /n32f-error:</w:t>
      </w:r>
    </w:p>
    <w:p w:rsidR="000D5C20" w:rsidRPr="006C2FEB" w:rsidRDefault="000D5C20" w:rsidP="000D5C20">
      <w:pPr>
        <w:pStyle w:val="PL"/>
        <w:rPr>
          <w:lang w:val="en-US"/>
        </w:rPr>
      </w:pPr>
      <w:r w:rsidRPr="006C2FEB">
        <w:rPr>
          <w:lang w:val="en-US"/>
        </w:rPr>
        <w:t xml:space="preserve">    post:</w:t>
      </w:r>
    </w:p>
    <w:p w:rsidR="000D5C20" w:rsidRPr="006C2FEB" w:rsidRDefault="000D5C20" w:rsidP="000D5C20">
      <w:pPr>
        <w:pStyle w:val="PL"/>
        <w:rPr>
          <w:lang w:val="en-US"/>
        </w:rPr>
      </w:pPr>
      <w:r w:rsidRPr="006C2FEB">
        <w:rPr>
          <w:lang w:val="en-US"/>
        </w:rPr>
        <w:t xml:space="preserve">      summary: N32-f Error Reporting Procedure</w:t>
      </w:r>
    </w:p>
    <w:p w:rsidR="000D5C20" w:rsidRPr="006C2FEB" w:rsidRDefault="000D5C20" w:rsidP="000D5C20">
      <w:pPr>
        <w:pStyle w:val="PL"/>
        <w:rPr>
          <w:lang w:val="en-US"/>
        </w:rPr>
      </w:pPr>
      <w:r w:rsidRPr="006C2FEB">
        <w:rPr>
          <w:lang w:val="en-US"/>
        </w:rPr>
        <w:t xml:space="preserve">      tags:</w:t>
      </w:r>
    </w:p>
    <w:p w:rsidR="000D5C20" w:rsidRPr="006C2FEB" w:rsidRDefault="000D5C20" w:rsidP="000D5C20">
      <w:pPr>
        <w:pStyle w:val="PL"/>
        <w:rPr>
          <w:lang w:val="en-US"/>
        </w:rPr>
      </w:pPr>
      <w:r w:rsidRPr="006C2FEB">
        <w:rPr>
          <w:lang w:val="en-US"/>
        </w:rPr>
        <w:t xml:space="preserve">        - N32-f Error Report</w:t>
      </w:r>
    </w:p>
    <w:p w:rsidR="000D5C20" w:rsidRPr="006C2FEB" w:rsidRDefault="000D5C20" w:rsidP="000D5C20">
      <w:pPr>
        <w:pStyle w:val="PL"/>
        <w:rPr>
          <w:lang w:val="en-US"/>
        </w:rPr>
      </w:pPr>
      <w:r w:rsidRPr="006C2FEB">
        <w:rPr>
          <w:lang w:val="en-US"/>
        </w:rPr>
        <w:t xml:space="preserve">      operationId: PostN32fError</w:t>
      </w:r>
    </w:p>
    <w:p w:rsidR="000D5C20" w:rsidRPr="006C2FEB" w:rsidRDefault="000D5C20" w:rsidP="000D5C20">
      <w:pPr>
        <w:pStyle w:val="PL"/>
        <w:rPr>
          <w:lang w:val="en-US"/>
        </w:rPr>
      </w:pPr>
      <w:r w:rsidRPr="006C2FEB">
        <w:rPr>
          <w:lang w:val="en-US"/>
        </w:rPr>
        <w:t xml:space="preserve">      requestBody:</w:t>
      </w:r>
    </w:p>
    <w:p w:rsidR="000D5C20" w:rsidRPr="006C2FEB" w:rsidRDefault="000D5C20" w:rsidP="000D5C20">
      <w:pPr>
        <w:pStyle w:val="PL"/>
        <w:rPr>
          <w:lang w:val="en-US"/>
        </w:rPr>
      </w:pPr>
      <w:r w:rsidRPr="006C2FEB">
        <w:rPr>
          <w:lang w:val="en-US"/>
        </w:rPr>
        <w:t xml:space="preserve">        description: Custom operation for n32-f error reporting procedure</w:t>
      </w:r>
    </w:p>
    <w:p w:rsidR="000D5C20" w:rsidRPr="006C2FEB" w:rsidRDefault="000D5C20" w:rsidP="000D5C20">
      <w:pPr>
        <w:pStyle w:val="PL"/>
        <w:rPr>
          <w:lang w:val="en-US"/>
        </w:rPr>
      </w:pPr>
      <w:r w:rsidRPr="006C2FEB">
        <w:rPr>
          <w:lang w:val="en-US"/>
        </w:rPr>
        <w:t xml:space="preserve">        required: true</w:t>
      </w:r>
    </w:p>
    <w:p w:rsidR="000D5C20" w:rsidRPr="006C2FEB" w:rsidRDefault="000D5C20" w:rsidP="000D5C20">
      <w:pPr>
        <w:pStyle w:val="PL"/>
        <w:rPr>
          <w:lang w:val="en-US"/>
        </w:rPr>
      </w:pPr>
      <w:r w:rsidRPr="006C2FEB">
        <w:rPr>
          <w:lang w:val="en-US"/>
        </w:rPr>
        <w:t xml:space="preserve">        content:</w:t>
      </w:r>
    </w:p>
    <w:p w:rsidR="000D5C20" w:rsidRPr="006C2FEB" w:rsidRDefault="000D5C20" w:rsidP="000D5C20">
      <w:pPr>
        <w:pStyle w:val="PL"/>
        <w:rPr>
          <w:lang w:val="en-US"/>
        </w:rPr>
      </w:pPr>
      <w:r w:rsidRPr="006C2FEB">
        <w:rPr>
          <w:lang w:val="en-US"/>
        </w:rPr>
        <w:t xml:space="preserve">          application/json:</w:t>
      </w:r>
    </w:p>
    <w:p w:rsidR="000D5C20" w:rsidRPr="006C2FEB" w:rsidRDefault="000D5C20" w:rsidP="000D5C20">
      <w:pPr>
        <w:pStyle w:val="PL"/>
        <w:rPr>
          <w:lang w:val="en-US"/>
        </w:rPr>
      </w:pPr>
      <w:r w:rsidRPr="006C2FEB">
        <w:rPr>
          <w:lang w:val="en-US"/>
        </w:rPr>
        <w:t xml:space="preserve">            schema:</w:t>
      </w:r>
    </w:p>
    <w:p w:rsidR="000D5C20" w:rsidRPr="006C2FEB" w:rsidRDefault="000D5C20" w:rsidP="000D5C20">
      <w:pPr>
        <w:pStyle w:val="PL"/>
        <w:rPr>
          <w:lang w:val="en-US"/>
        </w:rPr>
      </w:pPr>
      <w:r w:rsidRPr="006C2FEB">
        <w:rPr>
          <w:lang w:val="en-US"/>
        </w:rPr>
        <w:t xml:space="preserve">              $ref: '#/components/schemas/N32fErrorInfo'</w:t>
      </w:r>
    </w:p>
    <w:p w:rsidR="000D5C20" w:rsidRPr="006C2FEB" w:rsidRDefault="000D5C20" w:rsidP="000D5C20">
      <w:pPr>
        <w:pStyle w:val="PL"/>
        <w:rPr>
          <w:lang w:val="en-US"/>
        </w:rPr>
      </w:pPr>
      <w:r w:rsidRPr="006C2FEB">
        <w:rPr>
          <w:lang w:val="en-US"/>
        </w:rPr>
        <w:t xml:space="preserve">      responses:</w:t>
      </w:r>
    </w:p>
    <w:p w:rsidR="000D5C20" w:rsidRPr="006C2FEB" w:rsidRDefault="000D5C20" w:rsidP="000D5C20">
      <w:pPr>
        <w:pStyle w:val="PL"/>
        <w:rPr>
          <w:lang w:val="en-US"/>
        </w:rPr>
      </w:pPr>
      <w:r w:rsidRPr="006C2FEB">
        <w:rPr>
          <w:lang w:val="en-US"/>
        </w:rPr>
        <w:t xml:space="preserve">        '204':</w:t>
      </w:r>
    </w:p>
    <w:p w:rsidR="000D5C20" w:rsidRPr="006C2FEB" w:rsidRDefault="000D5C20" w:rsidP="000D5C20">
      <w:pPr>
        <w:pStyle w:val="PL"/>
        <w:rPr>
          <w:lang w:val="en-US"/>
        </w:rPr>
      </w:pPr>
      <w:r w:rsidRPr="006C2FEB">
        <w:rPr>
          <w:lang w:val="en-US"/>
        </w:rPr>
        <w:t xml:space="preserve">          description: successful error reporting</w:t>
      </w:r>
    </w:p>
    <w:p w:rsidR="000D5C20" w:rsidRPr="006C2FEB" w:rsidRDefault="000D5C20" w:rsidP="000D5C20">
      <w:pPr>
        <w:pStyle w:val="PL"/>
        <w:rPr>
          <w:lang w:val="en-US"/>
        </w:rPr>
      </w:pPr>
      <w:r w:rsidRPr="006C2FEB">
        <w:rPr>
          <w:lang w:val="en-US"/>
        </w:rPr>
        <w:t xml:space="preserve">        '400': </w:t>
      </w:r>
    </w:p>
    <w:p w:rsidR="000D5C20" w:rsidRPr="006C2FEB" w:rsidRDefault="000D5C20" w:rsidP="000D5C20">
      <w:pPr>
        <w:pStyle w:val="PL"/>
        <w:rPr>
          <w:lang w:val="en-US"/>
        </w:rPr>
      </w:pPr>
      <w:r w:rsidRPr="006C2FEB">
        <w:rPr>
          <w:lang w:val="en-US"/>
        </w:rPr>
        <w:lastRenderedPageBreak/>
        <w:t xml:space="preserve">          $ref: 'TS29571_CommonData.yaml#/components/responses/400'</w:t>
      </w:r>
    </w:p>
    <w:p w:rsidR="000D5C20" w:rsidRPr="006C2FEB" w:rsidRDefault="000D5C20" w:rsidP="000D5C20">
      <w:pPr>
        <w:pStyle w:val="PL"/>
        <w:rPr>
          <w:lang w:val="en-US"/>
        </w:rPr>
      </w:pPr>
      <w:r w:rsidRPr="006C2FEB">
        <w:rPr>
          <w:lang w:val="en-US"/>
        </w:rPr>
        <w:t xml:space="preserve">        '411': </w:t>
      </w:r>
    </w:p>
    <w:p w:rsidR="000D5C20" w:rsidRPr="006C2FEB" w:rsidRDefault="000D5C20" w:rsidP="000D5C20">
      <w:pPr>
        <w:pStyle w:val="PL"/>
        <w:rPr>
          <w:lang w:val="en-US"/>
        </w:rPr>
      </w:pPr>
      <w:r w:rsidRPr="006C2FEB">
        <w:rPr>
          <w:lang w:val="en-US"/>
        </w:rPr>
        <w:t xml:space="preserve">          $ref: 'TS29571_CommonData.yaml#/components/responses/411'</w:t>
      </w:r>
    </w:p>
    <w:p w:rsidR="000D5C20" w:rsidRPr="006C2FEB" w:rsidRDefault="000D5C20" w:rsidP="000D5C20">
      <w:pPr>
        <w:pStyle w:val="PL"/>
        <w:rPr>
          <w:lang w:val="en-US"/>
        </w:rPr>
      </w:pPr>
      <w:r w:rsidRPr="006C2FEB">
        <w:rPr>
          <w:lang w:val="en-US"/>
        </w:rPr>
        <w:t xml:space="preserve">        '413': </w:t>
      </w:r>
    </w:p>
    <w:p w:rsidR="000D5C20" w:rsidRPr="006C2FEB" w:rsidRDefault="000D5C20" w:rsidP="000D5C20">
      <w:pPr>
        <w:pStyle w:val="PL"/>
        <w:rPr>
          <w:lang w:val="en-US"/>
        </w:rPr>
      </w:pPr>
      <w:r w:rsidRPr="006C2FEB">
        <w:rPr>
          <w:lang w:val="en-US"/>
        </w:rPr>
        <w:t xml:space="preserve">          $ref: 'TS29571_CommonData.yaml#/components/responses/413'</w:t>
      </w:r>
    </w:p>
    <w:p w:rsidR="000D5C20" w:rsidRPr="006C2FEB" w:rsidRDefault="000D5C20" w:rsidP="000D5C20">
      <w:pPr>
        <w:pStyle w:val="PL"/>
        <w:rPr>
          <w:lang w:val="en-US"/>
        </w:rPr>
      </w:pPr>
      <w:r w:rsidRPr="006C2FEB">
        <w:rPr>
          <w:lang w:val="en-US"/>
        </w:rPr>
        <w:t xml:space="preserve">        '415': </w:t>
      </w:r>
    </w:p>
    <w:p w:rsidR="000D5C20" w:rsidRDefault="000D5C20" w:rsidP="000D5C20">
      <w:pPr>
        <w:pStyle w:val="PL"/>
        <w:rPr>
          <w:lang w:val="en-US"/>
        </w:rPr>
      </w:pPr>
      <w:r w:rsidRPr="006C2FEB">
        <w:rPr>
          <w:lang w:val="en-US"/>
        </w:rPr>
        <w:t xml:space="preserve">          $ref: 'TS29571_CommonData.yaml#/components/responses/415'</w:t>
      </w:r>
    </w:p>
    <w:p w:rsidR="000D5C20" w:rsidRDefault="000D5C20" w:rsidP="000D5C20">
      <w:pPr>
        <w:pStyle w:val="PL"/>
      </w:pPr>
      <w:r>
        <w:t xml:space="preserve">        '429</w:t>
      </w:r>
      <w:r w:rsidRPr="00630AB6">
        <w:t>':</w:t>
      </w:r>
    </w:p>
    <w:p w:rsidR="000D5C20" w:rsidRPr="006C2FE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C2FEB" w:rsidRDefault="000D5C20" w:rsidP="000D5C20">
      <w:pPr>
        <w:pStyle w:val="PL"/>
        <w:rPr>
          <w:lang w:val="en-US"/>
        </w:rPr>
      </w:pPr>
      <w:r w:rsidRPr="006C2FEB">
        <w:rPr>
          <w:lang w:val="en-US"/>
        </w:rPr>
        <w:t xml:space="preserve">        '500': </w:t>
      </w:r>
    </w:p>
    <w:p w:rsidR="000D5C20" w:rsidRPr="006C2FEB" w:rsidRDefault="000D5C20" w:rsidP="000D5C20">
      <w:pPr>
        <w:pStyle w:val="PL"/>
        <w:rPr>
          <w:lang w:val="en-US"/>
        </w:rPr>
      </w:pPr>
      <w:r w:rsidRPr="006C2FEB">
        <w:rPr>
          <w:lang w:val="en-US"/>
        </w:rPr>
        <w:t xml:space="preserve">          $ref: 'TS29571_CommonData.yaml#/components/responses/500'</w:t>
      </w:r>
    </w:p>
    <w:p w:rsidR="000D5C20" w:rsidRPr="006C2FEB" w:rsidRDefault="000D5C20" w:rsidP="000D5C20">
      <w:pPr>
        <w:pStyle w:val="PL"/>
        <w:rPr>
          <w:lang w:val="en-US"/>
        </w:rPr>
      </w:pPr>
      <w:r w:rsidRPr="006C2FEB">
        <w:rPr>
          <w:lang w:val="en-US"/>
        </w:rPr>
        <w:t xml:space="preserve">        '503': </w:t>
      </w:r>
    </w:p>
    <w:p w:rsidR="000D5C20" w:rsidRDefault="000D5C20" w:rsidP="000D5C20">
      <w:pPr>
        <w:pStyle w:val="PL"/>
        <w:rPr>
          <w:lang w:val="en-US"/>
        </w:rPr>
      </w:pPr>
      <w:r w:rsidRPr="006C2FE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Pr="00687B9B" w:rsidRDefault="000D5C20" w:rsidP="000D5C20">
      <w:pPr>
        <w:pStyle w:val="PL"/>
        <w:rPr>
          <w:lang w:val="en-US"/>
        </w:rPr>
      </w:pPr>
      <w:r w:rsidRPr="00687B9B">
        <w:rPr>
          <w:lang w:val="en-US"/>
        </w:rPr>
        <w:t xml:space="preserve">          description: Unexpected error</w:t>
      </w:r>
    </w:p>
    <w:p w:rsidR="000D5C20" w:rsidRPr="00687B9B" w:rsidRDefault="000D5C20" w:rsidP="000D5C20">
      <w:pPr>
        <w:pStyle w:val="PL"/>
        <w:rPr>
          <w:lang w:val="en-US"/>
        </w:rPr>
      </w:pPr>
      <w:r w:rsidRPr="00687B9B">
        <w:rPr>
          <w:lang w:val="en-US"/>
        </w:rPr>
        <w:t>components:</w:t>
      </w:r>
    </w:p>
    <w:p w:rsidR="000D5C20" w:rsidRPr="00687B9B" w:rsidRDefault="000D5C20" w:rsidP="000D5C20">
      <w:pPr>
        <w:pStyle w:val="PL"/>
        <w:rPr>
          <w:lang w:val="en-US"/>
        </w:rPr>
      </w:pPr>
      <w:r w:rsidRPr="00687B9B">
        <w:rPr>
          <w:lang w:val="en-US"/>
        </w:rPr>
        <w:t xml:space="preserve">  schemas:</w:t>
      </w:r>
    </w:p>
    <w:p w:rsidR="000D5C20" w:rsidRPr="00687B9B" w:rsidRDefault="000D5C20" w:rsidP="000D5C20">
      <w:pPr>
        <w:pStyle w:val="PL"/>
        <w:rPr>
          <w:lang w:val="en-US"/>
        </w:rPr>
      </w:pPr>
      <w:r w:rsidRPr="00687B9B">
        <w:rPr>
          <w:lang w:val="en-US"/>
        </w:rPr>
        <w:t xml:space="preserve">    SecurityCapability:</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TLS</w:t>
      </w:r>
    </w:p>
    <w:p w:rsidR="000D5C20" w:rsidRPr="00687B9B" w:rsidRDefault="000D5C20" w:rsidP="000D5C20">
      <w:pPr>
        <w:pStyle w:val="PL"/>
        <w:rPr>
          <w:lang w:val="en-US"/>
        </w:rPr>
      </w:pPr>
      <w:r w:rsidRPr="00687B9B">
        <w:rPr>
          <w:lang w:val="en-US"/>
        </w:rPr>
        <w:t xml:space="preserve">            - </w:t>
      </w:r>
      <w:r>
        <w:rPr>
          <w:lang w:val="en-US"/>
        </w:rPr>
        <w:t>PRINS</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ApiSignature:</w:t>
      </w:r>
    </w:p>
    <w:p w:rsidR="000D5C20" w:rsidRPr="00687B9B" w:rsidRDefault="000D5C20" w:rsidP="000D5C20">
      <w:pPr>
        <w:pStyle w:val="PL"/>
        <w:rPr>
          <w:lang w:val="en-US"/>
        </w:rPr>
      </w:pPr>
      <w:r w:rsidRPr="00687B9B">
        <w:rPr>
          <w:lang w:val="en-US"/>
        </w:rPr>
        <w:t xml:space="preserve">      oneOf:</w:t>
      </w:r>
    </w:p>
    <w:p w:rsidR="000D5C20" w:rsidRPr="00687B9B" w:rsidRDefault="000D5C20" w:rsidP="000D5C20">
      <w:pPr>
        <w:pStyle w:val="PL"/>
        <w:rPr>
          <w:lang w:val="en-US"/>
        </w:rPr>
      </w:pPr>
      <w:r w:rsidRPr="00687B9B">
        <w:rPr>
          <w:lang w:val="en-US"/>
        </w:rPr>
        <w:t xml:space="preserve">        - $ref: 'TS29571_CommonData.yaml#/components/schemas/Uri'</w:t>
      </w:r>
    </w:p>
    <w:p w:rsidR="000D5C20" w:rsidRPr="00687B9B" w:rsidRDefault="000D5C20" w:rsidP="000D5C20">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0D5C20" w:rsidRPr="00687B9B" w:rsidRDefault="000D5C20" w:rsidP="000D5C20">
      <w:pPr>
        <w:pStyle w:val="PL"/>
        <w:rPr>
          <w:lang w:val="en-US"/>
        </w:rPr>
      </w:pPr>
      <w:r w:rsidRPr="00687B9B">
        <w:rPr>
          <w:lang w:val="en-US"/>
        </w:rPr>
        <w:t xml:space="preserve">    HttpMethod:</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GET</w:t>
      </w:r>
    </w:p>
    <w:p w:rsidR="000D5C20" w:rsidRPr="00687B9B" w:rsidRDefault="000D5C20" w:rsidP="000D5C20">
      <w:pPr>
        <w:pStyle w:val="PL"/>
        <w:rPr>
          <w:lang w:val="en-US"/>
        </w:rPr>
      </w:pPr>
      <w:r w:rsidRPr="00687B9B">
        <w:rPr>
          <w:lang w:val="en-US"/>
        </w:rPr>
        <w:t xml:space="preserve">            - PUT</w:t>
      </w:r>
    </w:p>
    <w:p w:rsidR="000D5C20" w:rsidRPr="00687B9B" w:rsidRDefault="000D5C20" w:rsidP="000D5C20">
      <w:pPr>
        <w:pStyle w:val="PL"/>
        <w:rPr>
          <w:lang w:val="en-US"/>
        </w:rPr>
      </w:pPr>
      <w:r w:rsidRPr="00687B9B">
        <w:rPr>
          <w:lang w:val="en-US"/>
        </w:rPr>
        <w:t xml:space="preserve">            - POST</w:t>
      </w:r>
    </w:p>
    <w:p w:rsidR="000D5C20" w:rsidRPr="00687B9B" w:rsidRDefault="000D5C20" w:rsidP="000D5C20">
      <w:pPr>
        <w:pStyle w:val="PL"/>
        <w:rPr>
          <w:lang w:val="en-US"/>
        </w:rPr>
      </w:pPr>
      <w:r w:rsidRPr="00687B9B">
        <w:rPr>
          <w:lang w:val="en-US"/>
        </w:rPr>
        <w:t xml:space="preserve">            - DELETE</w:t>
      </w:r>
    </w:p>
    <w:p w:rsidR="000D5C20" w:rsidRPr="00687B9B" w:rsidRDefault="000D5C20" w:rsidP="000D5C20">
      <w:pPr>
        <w:pStyle w:val="PL"/>
        <w:rPr>
          <w:lang w:val="en-US"/>
        </w:rPr>
      </w:pPr>
      <w:r w:rsidRPr="00687B9B">
        <w:rPr>
          <w:lang w:val="en-US"/>
        </w:rPr>
        <w:t xml:space="preserve">            - PATCH</w:t>
      </w:r>
    </w:p>
    <w:p w:rsidR="000D5C20" w:rsidRPr="00687B9B" w:rsidRDefault="000D5C20" w:rsidP="000D5C20">
      <w:pPr>
        <w:pStyle w:val="PL"/>
        <w:rPr>
          <w:lang w:val="en-US"/>
        </w:rPr>
      </w:pPr>
      <w:r w:rsidRPr="00687B9B">
        <w:rPr>
          <w:lang w:val="en-US"/>
        </w:rPr>
        <w:t xml:space="preserve">            - HEAD</w:t>
      </w:r>
    </w:p>
    <w:p w:rsidR="000D5C20" w:rsidRPr="00687B9B" w:rsidRDefault="000D5C20" w:rsidP="000D5C20">
      <w:pPr>
        <w:pStyle w:val="PL"/>
        <w:rPr>
          <w:lang w:val="en-US"/>
        </w:rPr>
      </w:pPr>
      <w:r w:rsidRPr="00687B9B">
        <w:rPr>
          <w:lang w:val="en-US"/>
        </w:rPr>
        <w:t xml:space="preserve">            - OPTIONS</w:t>
      </w:r>
    </w:p>
    <w:p w:rsidR="000D5C20" w:rsidRPr="00687B9B" w:rsidRDefault="000D5C20" w:rsidP="000D5C20">
      <w:pPr>
        <w:pStyle w:val="PL"/>
        <w:rPr>
          <w:lang w:val="en-US"/>
        </w:rPr>
      </w:pPr>
      <w:r w:rsidRPr="00687B9B">
        <w:rPr>
          <w:lang w:val="en-US"/>
        </w:rPr>
        <w:t xml:space="preserve">            - CONNECT</w:t>
      </w:r>
    </w:p>
    <w:p w:rsidR="000D5C20" w:rsidRPr="00687B9B" w:rsidRDefault="000D5C20" w:rsidP="000D5C20">
      <w:pPr>
        <w:pStyle w:val="PL"/>
        <w:rPr>
          <w:lang w:val="en-US"/>
        </w:rPr>
      </w:pPr>
      <w:r w:rsidRPr="00687B9B">
        <w:rPr>
          <w:lang w:val="en-US"/>
        </w:rPr>
        <w:t xml:space="preserve">            - TRACE</w:t>
      </w:r>
    </w:p>
    <w:p w:rsidR="000D5C20" w:rsidRPr="00687B9B" w:rsidRDefault="000D5C20" w:rsidP="000D5C20">
      <w:pPr>
        <w:pStyle w:val="PL"/>
        <w:rPr>
          <w:lang w:val="en-US"/>
        </w:rPr>
      </w:pPr>
      <w:r w:rsidRPr="00687B9B">
        <w:rPr>
          <w:lang w:val="en-US"/>
        </w:rPr>
        <w:t xml:space="preserve">        - type: string    </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IeType:</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UEID</w:t>
      </w:r>
    </w:p>
    <w:p w:rsidR="000D5C20" w:rsidRPr="00687B9B" w:rsidRDefault="000D5C20" w:rsidP="000D5C20">
      <w:pPr>
        <w:pStyle w:val="PL"/>
        <w:rPr>
          <w:lang w:val="en-US"/>
        </w:rPr>
      </w:pPr>
      <w:r w:rsidRPr="00687B9B">
        <w:rPr>
          <w:lang w:val="en-US"/>
        </w:rPr>
        <w:t xml:space="preserve">            - LOCATION</w:t>
      </w:r>
    </w:p>
    <w:p w:rsidR="000D5C20" w:rsidRPr="00687B9B" w:rsidRDefault="000D5C20" w:rsidP="000D5C20">
      <w:pPr>
        <w:pStyle w:val="PL"/>
        <w:rPr>
          <w:lang w:val="en-US"/>
        </w:rPr>
      </w:pPr>
      <w:r w:rsidRPr="00687B9B">
        <w:rPr>
          <w:lang w:val="en-US"/>
        </w:rPr>
        <w:t xml:space="preserve">            - KEY_MATERIAL</w:t>
      </w:r>
    </w:p>
    <w:p w:rsidR="000D5C20" w:rsidRPr="00687B9B" w:rsidRDefault="000D5C20" w:rsidP="000D5C20">
      <w:pPr>
        <w:pStyle w:val="PL"/>
        <w:rPr>
          <w:lang w:val="en-US"/>
        </w:rPr>
      </w:pPr>
      <w:r w:rsidRPr="00687B9B">
        <w:rPr>
          <w:lang w:val="en-US"/>
        </w:rPr>
        <w:t xml:space="preserve">            - AUTHENTICATION_MATERIAL</w:t>
      </w:r>
    </w:p>
    <w:p w:rsidR="000D5C20" w:rsidRPr="00687B9B" w:rsidRDefault="000D5C20" w:rsidP="000D5C20">
      <w:pPr>
        <w:pStyle w:val="PL"/>
        <w:rPr>
          <w:lang w:val="en-US"/>
        </w:rPr>
      </w:pPr>
      <w:r w:rsidRPr="00687B9B">
        <w:rPr>
          <w:lang w:val="en-US"/>
        </w:rPr>
        <w:t xml:space="preserve">            - AUTHORIZATION_TOKEN</w:t>
      </w:r>
    </w:p>
    <w:p w:rsidR="000D5C20" w:rsidRPr="00687B9B" w:rsidRDefault="000D5C20" w:rsidP="000D5C20">
      <w:pPr>
        <w:pStyle w:val="PL"/>
        <w:rPr>
          <w:lang w:val="en-US"/>
        </w:rPr>
      </w:pPr>
      <w:r w:rsidRPr="00687B9B">
        <w:rPr>
          <w:lang w:val="en-US"/>
        </w:rPr>
        <w:t xml:space="preserve">            - OTHER</w:t>
      </w:r>
    </w:p>
    <w:p w:rsidR="000D5C20" w:rsidRPr="00687B9B" w:rsidRDefault="000D5C20" w:rsidP="000D5C20">
      <w:pPr>
        <w:pStyle w:val="PL"/>
        <w:rPr>
          <w:lang w:val="en-US"/>
        </w:rPr>
      </w:pPr>
      <w:r w:rsidRPr="00687B9B">
        <w:rPr>
          <w:lang w:val="en-US"/>
        </w:rPr>
        <w:t xml:space="preserve">            - NONSENSITIVE</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IeLocation:</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URI_PARAM</w:t>
      </w:r>
    </w:p>
    <w:p w:rsidR="000D5C20" w:rsidRPr="00687B9B" w:rsidRDefault="000D5C20" w:rsidP="000D5C20">
      <w:pPr>
        <w:pStyle w:val="PL"/>
        <w:rPr>
          <w:lang w:val="en-US"/>
        </w:rPr>
      </w:pPr>
      <w:r w:rsidRPr="00687B9B">
        <w:rPr>
          <w:lang w:val="en-US"/>
        </w:rPr>
        <w:t xml:space="preserve">            - HEADER</w:t>
      </w:r>
    </w:p>
    <w:p w:rsidR="000D5C20" w:rsidRPr="00687B9B" w:rsidRDefault="000D5C20" w:rsidP="000D5C20">
      <w:pPr>
        <w:pStyle w:val="PL"/>
        <w:rPr>
          <w:lang w:val="en-US"/>
        </w:rPr>
      </w:pPr>
      <w:r w:rsidRPr="00687B9B">
        <w:rPr>
          <w:lang w:val="en-US"/>
        </w:rPr>
        <w:t xml:space="preserve">            - BODY</w:t>
      </w:r>
    </w:p>
    <w:p w:rsidR="000D5C20" w:rsidRPr="00687B9B" w:rsidRDefault="000D5C20" w:rsidP="000D5C20">
      <w:pPr>
        <w:pStyle w:val="PL"/>
        <w:rPr>
          <w:lang w:val="en-US"/>
        </w:rPr>
      </w:pPr>
      <w:r w:rsidRPr="00687B9B">
        <w:rPr>
          <w:lang w:val="en-US"/>
        </w:rPr>
        <w:t xml:space="preserve">            - MULTIPART_BINARY</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IeInfo:</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ieLoc</w:t>
      </w:r>
    </w:p>
    <w:p w:rsidR="000D5C20" w:rsidRPr="00687B9B" w:rsidRDefault="000D5C20" w:rsidP="000D5C20">
      <w:pPr>
        <w:pStyle w:val="PL"/>
        <w:rPr>
          <w:lang w:val="en-US"/>
        </w:rPr>
      </w:pPr>
      <w:r w:rsidRPr="00687B9B">
        <w:rPr>
          <w:lang w:val="en-US"/>
        </w:rPr>
        <w:t xml:space="preserve">        - ieType</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ieLoc:</w:t>
      </w:r>
    </w:p>
    <w:p w:rsidR="000D5C20" w:rsidRPr="00687B9B" w:rsidRDefault="000D5C20" w:rsidP="000D5C20">
      <w:pPr>
        <w:pStyle w:val="PL"/>
        <w:rPr>
          <w:lang w:val="en-US"/>
        </w:rPr>
      </w:pPr>
      <w:r w:rsidRPr="00687B9B">
        <w:rPr>
          <w:lang w:val="en-US"/>
        </w:rPr>
        <w:t xml:space="preserve">          $ref: '#/components/schemas/IeLocation'</w:t>
      </w:r>
    </w:p>
    <w:p w:rsidR="000D5C20" w:rsidRPr="00687B9B" w:rsidRDefault="000D5C20" w:rsidP="000D5C20">
      <w:pPr>
        <w:pStyle w:val="PL"/>
        <w:rPr>
          <w:lang w:val="en-US"/>
        </w:rPr>
      </w:pPr>
      <w:r w:rsidRPr="00687B9B">
        <w:rPr>
          <w:lang w:val="en-US"/>
        </w:rPr>
        <w:t xml:space="preserve">        ieType:</w:t>
      </w:r>
    </w:p>
    <w:p w:rsidR="000D5C20" w:rsidRPr="00687B9B" w:rsidRDefault="000D5C20" w:rsidP="000D5C20">
      <w:pPr>
        <w:pStyle w:val="PL"/>
        <w:rPr>
          <w:lang w:val="en-US"/>
        </w:rPr>
      </w:pPr>
      <w:r w:rsidRPr="00687B9B">
        <w:rPr>
          <w:lang w:val="en-US"/>
        </w:rPr>
        <w:t xml:space="preserve">          $ref: '#/components/schemas/IeType'</w:t>
      </w:r>
    </w:p>
    <w:p w:rsidR="000D5C20" w:rsidRPr="00687B9B" w:rsidRDefault="000D5C20" w:rsidP="000D5C20">
      <w:pPr>
        <w:pStyle w:val="PL"/>
        <w:rPr>
          <w:lang w:val="en-US"/>
        </w:rPr>
      </w:pPr>
      <w:r w:rsidRPr="00687B9B">
        <w:rPr>
          <w:lang w:val="en-US"/>
        </w:rPr>
        <w:t xml:space="preserve">        reqIe: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lastRenderedPageBreak/>
        <w:t xml:space="preserve">        rspIe: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isModifiable:</w:t>
      </w:r>
    </w:p>
    <w:p w:rsidR="000D5C20" w:rsidRPr="00687B9B" w:rsidRDefault="000D5C20" w:rsidP="000D5C20">
      <w:pPr>
        <w:pStyle w:val="PL"/>
        <w:rPr>
          <w:lang w:val="en-US"/>
        </w:rPr>
      </w:pPr>
      <w:r w:rsidRPr="00687B9B">
        <w:rPr>
          <w:lang w:val="en-US"/>
        </w:rPr>
        <w:t xml:space="preserve">          type: boolean</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ApiIeMapping:</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apiSignature</w:t>
      </w:r>
    </w:p>
    <w:p w:rsidR="000D5C20" w:rsidRPr="00687B9B" w:rsidRDefault="000D5C20" w:rsidP="000D5C20">
      <w:pPr>
        <w:pStyle w:val="PL"/>
        <w:rPr>
          <w:lang w:val="en-US"/>
        </w:rPr>
      </w:pPr>
      <w:r w:rsidRPr="00687B9B">
        <w:rPr>
          <w:lang w:val="en-US"/>
        </w:rPr>
        <w:t xml:space="preserve">        - apiMethod</w:t>
      </w:r>
    </w:p>
    <w:p w:rsidR="000D5C20" w:rsidRPr="00687B9B" w:rsidRDefault="000D5C20" w:rsidP="000D5C20">
      <w:pPr>
        <w:pStyle w:val="PL"/>
        <w:rPr>
          <w:lang w:val="en-US"/>
        </w:rPr>
      </w:pPr>
      <w:r w:rsidRPr="00687B9B">
        <w:rPr>
          <w:lang w:val="en-US"/>
        </w:rPr>
        <w:t xml:space="preserve">        - IeList</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apiSignature:</w:t>
      </w:r>
    </w:p>
    <w:p w:rsidR="000D5C20" w:rsidRPr="00687B9B" w:rsidRDefault="000D5C20" w:rsidP="000D5C20">
      <w:pPr>
        <w:pStyle w:val="PL"/>
        <w:rPr>
          <w:lang w:val="en-US"/>
        </w:rPr>
      </w:pPr>
      <w:r w:rsidRPr="00687B9B">
        <w:rPr>
          <w:lang w:val="en-US"/>
        </w:rPr>
        <w:t xml:space="preserve">          $ref: '#/components/schemas/ApiSignature'</w:t>
      </w:r>
    </w:p>
    <w:p w:rsidR="000D5C20" w:rsidRPr="00687B9B" w:rsidRDefault="000D5C20" w:rsidP="000D5C20">
      <w:pPr>
        <w:pStyle w:val="PL"/>
        <w:rPr>
          <w:lang w:val="en-US"/>
        </w:rPr>
      </w:pPr>
      <w:r w:rsidRPr="00687B9B">
        <w:rPr>
          <w:lang w:val="en-US"/>
        </w:rPr>
        <w:t xml:space="preserve">        apiMethod:</w:t>
      </w:r>
    </w:p>
    <w:p w:rsidR="000D5C20" w:rsidRPr="00687B9B" w:rsidRDefault="000D5C20" w:rsidP="000D5C20">
      <w:pPr>
        <w:pStyle w:val="PL"/>
        <w:rPr>
          <w:lang w:val="en-US"/>
        </w:rPr>
      </w:pPr>
      <w:r w:rsidRPr="00687B9B">
        <w:rPr>
          <w:lang w:val="en-US"/>
        </w:rPr>
        <w:t xml:space="preserve">          $ref: '#/components/schemas/HttpMethod'</w:t>
      </w:r>
    </w:p>
    <w:p w:rsidR="000D5C20" w:rsidRDefault="000D5C20" w:rsidP="000D5C20">
      <w:pPr>
        <w:pStyle w:val="PL"/>
        <w:rPr>
          <w:lang w:val="en-US"/>
        </w:rPr>
      </w:pPr>
      <w:r w:rsidRPr="00687B9B">
        <w:rPr>
          <w:lang w:val="en-US"/>
        </w:rPr>
        <w:t xml:space="preserve">        IeList:</w:t>
      </w:r>
    </w:p>
    <w:p w:rsidR="000D5C20" w:rsidRDefault="000D5C20" w:rsidP="000D5C20">
      <w:pPr>
        <w:pStyle w:val="PL"/>
        <w:rPr>
          <w:lang w:val="en-US"/>
        </w:rPr>
      </w:pPr>
      <w:r>
        <w:rPr>
          <w:lang w:val="en-US"/>
        </w:rPr>
        <w:t xml:space="preserve">          type: array</w:t>
      </w:r>
    </w:p>
    <w:p w:rsidR="000D5C20" w:rsidRPr="00687B9B" w:rsidRDefault="000D5C20" w:rsidP="000D5C20">
      <w:pPr>
        <w:pStyle w:val="PL"/>
        <w:rPr>
          <w:lang w:val="en-US"/>
        </w:rPr>
      </w:pPr>
      <w:r>
        <w:rPr>
          <w:lang w:val="en-US"/>
        </w:rPr>
        <w:t xml:space="preserve">          items:</w:t>
      </w:r>
    </w:p>
    <w:p w:rsidR="000D5C20" w:rsidRDefault="000D5C20" w:rsidP="000D5C20">
      <w:pPr>
        <w:pStyle w:val="PL"/>
        <w:rPr>
          <w:lang w:val="en-US"/>
        </w:rPr>
      </w:pPr>
      <w:r w:rsidRPr="00687B9B">
        <w:rPr>
          <w:lang w:val="en-US"/>
        </w:rPr>
        <w:t xml:space="preserve">          </w:t>
      </w:r>
      <w:r>
        <w:rPr>
          <w:lang w:val="en-US"/>
        </w:rPr>
        <w:t xml:space="preserve">  </w:t>
      </w:r>
      <w:r w:rsidRPr="00687B9B">
        <w:rPr>
          <w:lang w:val="en-US"/>
        </w:rPr>
        <w:t>$ref: '#/components/schemas/IeInfo'</w:t>
      </w:r>
    </w:p>
    <w:p w:rsidR="000D5C20" w:rsidRPr="00687B9B" w:rsidRDefault="000D5C20" w:rsidP="000D5C20">
      <w:pPr>
        <w:pStyle w:val="PL"/>
        <w:rPr>
          <w:lang w:val="en-US"/>
        </w:rPr>
      </w:pPr>
      <w:r>
        <w:rPr>
          <w:lang w:val="en-US"/>
        </w:rPr>
        <w:t xml:space="preserve">          </w:t>
      </w:r>
      <w:r w:rsidRPr="009B6FC4">
        <w:rPr>
          <w:lang w:val="en-US"/>
        </w:rPr>
        <w:t>minItems: 1</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ProtectionPolicy:</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apiIeMappingList</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apiIeMappingList: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'#/components/schemas/ApiIeMapping'</w:t>
      </w:r>
    </w:p>
    <w:p w:rsidR="000D5C20" w:rsidRPr="00687B9B" w:rsidRDefault="000D5C20" w:rsidP="000D5C20">
      <w:pPr>
        <w:pStyle w:val="PL"/>
        <w:rPr>
          <w:lang w:val="en-US"/>
        </w:rPr>
      </w:pPr>
      <w:r>
        <w:rPr>
          <w:lang w:val="en-US"/>
        </w:rPr>
        <w:t xml:space="preserve">          minItems: 1</w:t>
      </w:r>
    </w:p>
    <w:p w:rsidR="000D5C20" w:rsidRPr="00687B9B" w:rsidRDefault="000D5C20" w:rsidP="000D5C20">
      <w:pPr>
        <w:pStyle w:val="PL"/>
        <w:rPr>
          <w:lang w:val="en-US"/>
        </w:rPr>
      </w:pPr>
      <w:r w:rsidRPr="00687B9B">
        <w:rPr>
          <w:lang w:val="en-US"/>
        </w:rPr>
        <w:t xml:space="preserve">        dataTypeEncPolicy:</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'#/components/schemas/IeType'</w:t>
      </w:r>
    </w:p>
    <w:p w:rsidR="000D5C20" w:rsidRPr="00687B9B" w:rsidRDefault="000D5C20" w:rsidP="000D5C20">
      <w:pPr>
        <w:pStyle w:val="PL"/>
        <w:rPr>
          <w:lang w:val="en-US"/>
        </w:rPr>
      </w:pPr>
      <w:r>
        <w:rPr>
          <w:lang w:val="en-US"/>
        </w:rPr>
        <w:t xml:space="preserve">          </w:t>
      </w:r>
      <w:r w:rsidRPr="00C92ADE">
        <w:rPr>
          <w:lang w:val="en-US"/>
        </w:rPr>
        <w:t>minItems: 1</w:t>
      </w:r>
    </w:p>
    <w:p w:rsidR="000D5C20" w:rsidRPr="00687B9B" w:rsidRDefault="000D5C20" w:rsidP="000D5C20">
      <w:pPr>
        <w:pStyle w:val="PL"/>
        <w:rPr>
          <w:lang w:val="en-US"/>
        </w:rPr>
      </w:pPr>
    </w:p>
    <w:p w:rsidR="000D5C20" w:rsidRPr="00687B9B" w:rsidRDefault="000D5C20" w:rsidP="000D5C20">
      <w:pPr>
        <w:pStyle w:val="PL"/>
        <w:rPr>
          <w:lang w:val="en-US"/>
        </w:rPr>
      </w:pPr>
      <w:r w:rsidRPr="00687B9B">
        <w:rPr>
          <w:lang w:val="en-US"/>
        </w:rPr>
        <w:t xml:space="preserve">    SecNegotiateReqData: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sender</w:t>
      </w:r>
    </w:p>
    <w:p w:rsidR="000D5C20" w:rsidRPr="00687B9B" w:rsidRDefault="000D5C20" w:rsidP="000D5C20">
      <w:pPr>
        <w:pStyle w:val="PL"/>
        <w:rPr>
          <w:lang w:val="en-US"/>
        </w:rPr>
      </w:pPr>
      <w:r w:rsidRPr="00687B9B">
        <w:rPr>
          <w:lang w:val="en-US"/>
        </w:rPr>
        <w:t xml:space="preserve">        - supportedSecCapabilityList</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supportedSecCapabilityList: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'#/components/schemas/SecurityCapability'</w:t>
      </w:r>
    </w:p>
    <w:p w:rsidR="000D5C20" w:rsidRPr="00687B9B"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p>
    <w:p w:rsidR="000D5C20" w:rsidRPr="00687B9B" w:rsidRDefault="000D5C20" w:rsidP="000D5C20">
      <w:pPr>
        <w:pStyle w:val="PL"/>
        <w:rPr>
          <w:lang w:val="en-US"/>
        </w:rPr>
      </w:pPr>
      <w:r w:rsidRPr="00687B9B">
        <w:rPr>
          <w:lang w:val="en-US"/>
        </w:rPr>
        <w:t xml:space="preserve">    SecNegotiateRspData: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sender</w:t>
      </w:r>
    </w:p>
    <w:p w:rsidR="000D5C20" w:rsidRPr="00687B9B" w:rsidRDefault="000D5C20" w:rsidP="000D5C20">
      <w:pPr>
        <w:pStyle w:val="PL"/>
        <w:rPr>
          <w:lang w:val="en-US"/>
        </w:rPr>
      </w:pPr>
      <w:r w:rsidRPr="00687B9B">
        <w:rPr>
          <w:lang w:val="en-US"/>
        </w:rPr>
        <w:t xml:space="preserve">        - selectedSecCapability</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selectedSecCapability:</w:t>
      </w:r>
    </w:p>
    <w:p w:rsidR="000D5C20" w:rsidRPr="00687B9B" w:rsidRDefault="000D5C20" w:rsidP="000D5C20">
      <w:pPr>
        <w:pStyle w:val="PL"/>
        <w:rPr>
          <w:lang w:val="en-US"/>
        </w:rPr>
      </w:pPr>
      <w:r w:rsidRPr="00687B9B">
        <w:rPr>
          <w:lang w:val="en-US"/>
        </w:rPr>
        <w:t xml:space="preserve">          $ref: '#/components/schemas/SecurityCapability'</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SecParamExchReqData: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n32fContextId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n32fContextId:</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Pr="00687B9B" w:rsidRDefault="000D5C20" w:rsidP="000D5C20">
      <w:pPr>
        <w:pStyle w:val="PL"/>
        <w:rPr>
          <w:lang w:val="en-US"/>
        </w:rPr>
      </w:pPr>
      <w:r w:rsidRPr="00687B9B">
        <w:rPr>
          <w:lang w:val="en-US"/>
        </w:rPr>
        <w:t xml:space="preserve">        jweCipherSuiteList: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 </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jwsCipherSuiteList: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lastRenderedPageBreak/>
        <w:t xml:space="preserve">          items:</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protectionPolicyInfo:</w:t>
      </w:r>
    </w:p>
    <w:p w:rsidR="000D5C20" w:rsidRDefault="000D5C20" w:rsidP="000D5C20">
      <w:pPr>
        <w:pStyle w:val="PL"/>
        <w:rPr>
          <w:lang w:val="en-US"/>
        </w:rPr>
      </w:pPr>
      <w:r w:rsidRPr="00687B9B">
        <w:rPr>
          <w:lang w:val="en-US"/>
        </w:rPr>
        <w:t xml:space="preserve">          $ref: '#/components/schemas/ProtectionPolicy'</w:t>
      </w:r>
    </w:p>
    <w:p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rsidR="000D5C20"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SecParamExchRspData: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n32fContextId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n32fContextId:</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Pr="00687B9B" w:rsidRDefault="000D5C20" w:rsidP="000D5C20">
      <w:pPr>
        <w:pStyle w:val="PL"/>
        <w:rPr>
          <w:lang w:val="en-US"/>
        </w:rPr>
      </w:pPr>
      <w:r w:rsidRPr="00687B9B">
        <w:rPr>
          <w:lang w:val="en-US"/>
        </w:rPr>
        <w:t xml:space="preserve">        selectedJweCipherSuite: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selectedJwsCipherSuite: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selProtectionPolicyInfo:</w:t>
      </w:r>
    </w:p>
    <w:p w:rsidR="000D5C20" w:rsidRDefault="000D5C20" w:rsidP="000D5C20">
      <w:pPr>
        <w:pStyle w:val="PL"/>
        <w:rPr>
          <w:lang w:val="en-US"/>
        </w:rPr>
      </w:pPr>
      <w:r w:rsidRPr="00687B9B">
        <w:rPr>
          <w:lang w:val="en-US"/>
        </w:rPr>
        <w:t xml:space="preserve">          $ref: '#/components/schemas/ProtectionPolicy'</w:t>
      </w:r>
    </w:p>
    <w:p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rsidR="000D5C20"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N32fContextInfo:</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n32fContextId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n32fContextId:</w:t>
      </w:r>
    </w:p>
    <w:p w:rsidR="000D5C20" w:rsidRDefault="000D5C20" w:rsidP="000D5C20">
      <w:pPr>
        <w:pStyle w:val="PL"/>
        <w:rPr>
          <w:lang w:val="en-US"/>
        </w:rPr>
      </w:pPr>
      <w:r w:rsidRPr="00687B9B">
        <w:rPr>
          <w:lang w:val="en-US"/>
        </w:rPr>
        <w:t xml:space="preserve">          type: string</w:t>
      </w:r>
    </w:p>
    <w:p w:rsidR="000D5C20"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Default="000D5C20" w:rsidP="000D5C20">
      <w:pPr>
        <w:pStyle w:val="PL"/>
        <w:rPr>
          <w:lang w:val="en-US"/>
        </w:rPr>
      </w:pPr>
      <w:r>
        <w:rPr>
          <w:lang w:val="en-US"/>
        </w:rPr>
        <w:t xml:space="preserve">    CallbackName:</w:t>
      </w:r>
    </w:p>
    <w:p w:rsidR="000D5C20" w:rsidRDefault="000D5C20" w:rsidP="000D5C20">
      <w:pPr>
        <w:pStyle w:val="PL"/>
        <w:rPr>
          <w:lang w:val="en-US"/>
        </w:rPr>
      </w:pPr>
      <w:r>
        <w:rPr>
          <w:lang w:val="en-US"/>
        </w:rPr>
        <w:t xml:space="preserve">      type: object</w:t>
      </w:r>
    </w:p>
    <w:p w:rsidR="000D5C20" w:rsidRDefault="000D5C20" w:rsidP="000D5C20">
      <w:pPr>
        <w:pStyle w:val="PL"/>
        <w:rPr>
          <w:lang w:val="en-US"/>
        </w:rPr>
      </w:pPr>
      <w:r>
        <w:rPr>
          <w:lang w:val="en-US"/>
        </w:rPr>
        <w:t xml:space="preserve">      required:</w:t>
      </w:r>
    </w:p>
    <w:p w:rsidR="000D5C20" w:rsidRDefault="000D5C20" w:rsidP="000D5C20">
      <w:pPr>
        <w:pStyle w:val="PL"/>
        <w:rPr>
          <w:lang w:val="en-US"/>
        </w:rPr>
      </w:pPr>
      <w:r>
        <w:rPr>
          <w:lang w:val="en-US"/>
        </w:rPr>
        <w:t xml:space="preserve">        - callbackType</w:t>
      </w:r>
    </w:p>
    <w:p w:rsidR="000D5C20" w:rsidRDefault="000D5C20" w:rsidP="000D5C20">
      <w:pPr>
        <w:pStyle w:val="PL"/>
        <w:rPr>
          <w:lang w:val="en-US"/>
        </w:rPr>
      </w:pPr>
      <w:r>
        <w:rPr>
          <w:lang w:val="en-US"/>
        </w:rPr>
        <w:t xml:space="preserve">      properties:</w:t>
      </w:r>
    </w:p>
    <w:p w:rsidR="000D5C20" w:rsidRDefault="000D5C20" w:rsidP="000D5C20">
      <w:pPr>
        <w:pStyle w:val="PL"/>
        <w:rPr>
          <w:lang w:val="en-US"/>
        </w:rPr>
      </w:pPr>
      <w:r>
        <w:rPr>
          <w:lang w:val="en-US"/>
        </w:rPr>
        <w:t xml:space="preserve">        callbackType:</w:t>
      </w:r>
    </w:p>
    <w:p w:rsidR="000D5C20" w:rsidRDefault="000D5C20" w:rsidP="000D5C20">
      <w:pPr>
        <w:pStyle w:val="PL"/>
        <w:rPr>
          <w:lang w:val="en-US"/>
        </w:rPr>
      </w:pPr>
      <w:r>
        <w:rPr>
          <w:lang w:val="en-US"/>
        </w:rPr>
        <w:t xml:space="preserve">          type: string</w:t>
      </w:r>
    </w:p>
    <w:p w:rsidR="000D5C20" w:rsidRPr="005A785B" w:rsidRDefault="000D5C20" w:rsidP="000D5C20">
      <w:pPr>
        <w:pStyle w:val="PL"/>
        <w:rPr>
          <w:lang w:val="en-US"/>
        </w:rPr>
      </w:pPr>
      <w:r w:rsidRPr="005A785B">
        <w:rPr>
          <w:lang w:val="en-US"/>
        </w:rPr>
        <w:t xml:space="preserve">    N32fErrorInfo:</w:t>
      </w:r>
    </w:p>
    <w:p w:rsidR="000D5C20" w:rsidRPr="005A785B" w:rsidRDefault="000D5C20" w:rsidP="000D5C20">
      <w:pPr>
        <w:pStyle w:val="PL"/>
        <w:rPr>
          <w:lang w:val="en-US"/>
        </w:rPr>
      </w:pPr>
      <w:r w:rsidRPr="005A785B">
        <w:rPr>
          <w:lang w:val="en-US"/>
        </w:rPr>
        <w:t xml:space="preserve">      type: object</w:t>
      </w:r>
    </w:p>
    <w:p w:rsidR="000D5C20" w:rsidRPr="005A785B" w:rsidRDefault="000D5C20" w:rsidP="000D5C20">
      <w:pPr>
        <w:pStyle w:val="PL"/>
        <w:rPr>
          <w:lang w:val="en-US"/>
        </w:rPr>
      </w:pPr>
      <w:r w:rsidRPr="005A785B">
        <w:rPr>
          <w:lang w:val="en-US"/>
        </w:rPr>
        <w:t xml:space="preserve">      required:</w:t>
      </w:r>
    </w:p>
    <w:p w:rsidR="000D5C20" w:rsidRPr="005A785B" w:rsidRDefault="000D5C20" w:rsidP="000D5C20">
      <w:pPr>
        <w:pStyle w:val="PL"/>
        <w:rPr>
          <w:lang w:val="en-US"/>
        </w:rPr>
      </w:pPr>
      <w:r w:rsidRPr="005A785B">
        <w:rPr>
          <w:lang w:val="en-US"/>
        </w:rPr>
        <w:t xml:space="preserve">        - n32fMessageId</w:t>
      </w:r>
    </w:p>
    <w:p w:rsidR="000D5C20" w:rsidRPr="005A785B" w:rsidRDefault="000D5C20" w:rsidP="000D5C20">
      <w:pPr>
        <w:pStyle w:val="PL"/>
        <w:rPr>
          <w:lang w:val="en-US"/>
        </w:rPr>
      </w:pPr>
      <w:r w:rsidRPr="005A785B">
        <w:rPr>
          <w:lang w:val="en-US"/>
        </w:rPr>
        <w:t xml:space="preserve">        - n32fErrorType</w:t>
      </w:r>
    </w:p>
    <w:p w:rsidR="000D5C20" w:rsidRPr="005A785B" w:rsidRDefault="000D5C20" w:rsidP="000D5C20">
      <w:pPr>
        <w:pStyle w:val="PL"/>
        <w:rPr>
          <w:lang w:val="en-US"/>
        </w:rPr>
      </w:pPr>
      <w:r w:rsidRPr="005A785B">
        <w:rPr>
          <w:lang w:val="en-US"/>
        </w:rPr>
        <w:t xml:space="preserve">      properties:</w:t>
      </w:r>
    </w:p>
    <w:p w:rsidR="000D5C20" w:rsidRPr="005A785B" w:rsidRDefault="000D5C20" w:rsidP="000D5C20">
      <w:pPr>
        <w:pStyle w:val="PL"/>
        <w:rPr>
          <w:lang w:val="en-US"/>
        </w:rPr>
      </w:pPr>
      <w:r w:rsidRPr="005A785B">
        <w:rPr>
          <w:lang w:val="en-US"/>
        </w:rPr>
        <w:t xml:space="preserve">        n32fMessageId:</w:t>
      </w:r>
    </w:p>
    <w:p w:rsidR="000D5C20" w:rsidRPr="005A785B" w:rsidRDefault="000D5C20" w:rsidP="000D5C20">
      <w:pPr>
        <w:pStyle w:val="PL"/>
        <w:rPr>
          <w:lang w:val="en-US"/>
        </w:rPr>
      </w:pPr>
      <w:r w:rsidRPr="005A785B">
        <w:rPr>
          <w:lang w:val="en-US"/>
        </w:rPr>
        <w:t xml:space="preserve">          type: string</w:t>
      </w:r>
    </w:p>
    <w:p w:rsidR="000D5C20" w:rsidRPr="005A785B" w:rsidRDefault="000D5C20" w:rsidP="000D5C20">
      <w:pPr>
        <w:pStyle w:val="PL"/>
        <w:rPr>
          <w:lang w:val="en-US"/>
        </w:rPr>
      </w:pPr>
      <w:r w:rsidRPr="005A785B">
        <w:rPr>
          <w:lang w:val="en-US"/>
        </w:rPr>
        <w:t xml:space="preserve">        n32fErrorType:</w:t>
      </w:r>
    </w:p>
    <w:p w:rsidR="000D5C20" w:rsidRPr="005A785B" w:rsidRDefault="000D5C20" w:rsidP="000D5C20">
      <w:pPr>
        <w:pStyle w:val="PL"/>
        <w:rPr>
          <w:lang w:val="en-US"/>
        </w:rPr>
      </w:pPr>
      <w:r w:rsidRPr="005A785B">
        <w:rPr>
          <w:lang w:val="en-US"/>
        </w:rPr>
        <w:t xml:space="preserve">          $ref: '#/components/schemas/N32fErrorType'</w:t>
      </w:r>
    </w:p>
    <w:p w:rsidR="000D5C20" w:rsidRPr="005A785B" w:rsidRDefault="000D5C20" w:rsidP="000D5C20">
      <w:pPr>
        <w:pStyle w:val="PL"/>
        <w:rPr>
          <w:lang w:val="en-US"/>
        </w:rPr>
      </w:pPr>
      <w:r w:rsidRPr="005A785B">
        <w:rPr>
          <w:lang w:val="en-US"/>
        </w:rPr>
        <w:t xml:space="preserve">        failedModificationList:</w:t>
      </w:r>
    </w:p>
    <w:p w:rsidR="000D5C20" w:rsidRPr="005A785B" w:rsidRDefault="000D5C20" w:rsidP="000D5C20">
      <w:pPr>
        <w:pStyle w:val="PL"/>
        <w:rPr>
          <w:lang w:val="en-US"/>
        </w:rPr>
      </w:pPr>
      <w:r w:rsidRPr="005A785B">
        <w:rPr>
          <w:lang w:val="en-US"/>
        </w:rPr>
        <w:t xml:space="preserve">          type: array</w:t>
      </w:r>
    </w:p>
    <w:p w:rsidR="000D5C20" w:rsidRPr="005A785B" w:rsidRDefault="000D5C20" w:rsidP="000D5C20">
      <w:pPr>
        <w:pStyle w:val="PL"/>
        <w:rPr>
          <w:lang w:val="en-US"/>
        </w:rPr>
      </w:pPr>
      <w:r w:rsidRPr="005A785B">
        <w:rPr>
          <w:lang w:val="en-US"/>
        </w:rPr>
        <w:t xml:space="preserve">          items:</w:t>
      </w:r>
    </w:p>
    <w:p w:rsidR="000D5C20" w:rsidRPr="005A785B" w:rsidRDefault="000D5C20" w:rsidP="000D5C20">
      <w:pPr>
        <w:pStyle w:val="PL"/>
        <w:rPr>
          <w:lang w:val="en-US"/>
        </w:rPr>
      </w:pPr>
      <w:r w:rsidRPr="005A785B">
        <w:rPr>
          <w:lang w:val="en-US"/>
        </w:rPr>
        <w:t xml:space="preserve">            $ref: '#/components/schemas/FailedModificationInfo'</w:t>
      </w:r>
    </w:p>
    <w:p w:rsidR="000D5C20" w:rsidRPr="005A785B" w:rsidRDefault="000D5C20" w:rsidP="000D5C20">
      <w:pPr>
        <w:pStyle w:val="PL"/>
        <w:rPr>
          <w:lang w:val="en-US"/>
        </w:rPr>
      </w:pPr>
      <w:r w:rsidRPr="005A785B">
        <w:rPr>
          <w:lang w:val="en-US"/>
        </w:rPr>
        <w:t xml:space="preserve">          minItems: 1</w:t>
      </w:r>
    </w:p>
    <w:p w:rsidR="000D5C20" w:rsidRPr="005A785B" w:rsidRDefault="000D5C20" w:rsidP="000D5C20">
      <w:pPr>
        <w:pStyle w:val="PL"/>
        <w:rPr>
          <w:lang w:val="en-US"/>
        </w:rPr>
      </w:pPr>
      <w:r w:rsidRPr="005A785B">
        <w:rPr>
          <w:lang w:val="en-US"/>
        </w:rPr>
        <w:t xml:space="preserve">        errorDetailsList:</w:t>
      </w:r>
    </w:p>
    <w:p w:rsidR="000D5C20" w:rsidRPr="005A785B" w:rsidRDefault="000D5C20" w:rsidP="000D5C20">
      <w:pPr>
        <w:pStyle w:val="PL"/>
        <w:rPr>
          <w:lang w:val="en-US"/>
        </w:rPr>
      </w:pPr>
      <w:r w:rsidRPr="005A785B">
        <w:rPr>
          <w:lang w:val="en-US"/>
        </w:rPr>
        <w:t xml:space="preserve">          type: array</w:t>
      </w:r>
    </w:p>
    <w:p w:rsidR="000D5C20" w:rsidRPr="005A785B" w:rsidRDefault="000D5C20" w:rsidP="000D5C20">
      <w:pPr>
        <w:pStyle w:val="PL"/>
        <w:rPr>
          <w:lang w:val="en-US"/>
        </w:rPr>
      </w:pPr>
      <w:r w:rsidRPr="005A785B">
        <w:rPr>
          <w:lang w:val="en-US"/>
        </w:rPr>
        <w:t xml:space="preserve">          items:</w:t>
      </w:r>
    </w:p>
    <w:p w:rsidR="000D5C20" w:rsidRPr="005A785B" w:rsidRDefault="000D5C20" w:rsidP="000D5C20">
      <w:pPr>
        <w:pStyle w:val="PL"/>
        <w:rPr>
          <w:lang w:val="en-US"/>
        </w:rPr>
      </w:pPr>
      <w:r w:rsidRPr="005A785B">
        <w:rPr>
          <w:lang w:val="en-US"/>
        </w:rPr>
        <w:t xml:space="preserve">            $ref: '#/components/schemas/N32fErrorDetail'</w:t>
      </w:r>
    </w:p>
    <w:p w:rsidR="000D5C20" w:rsidRPr="005A785B" w:rsidRDefault="000D5C20" w:rsidP="000D5C20">
      <w:pPr>
        <w:pStyle w:val="PL"/>
        <w:rPr>
          <w:lang w:val="en-US"/>
        </w:rPr>
      </w:pPr>
      <w:r w:rsidRPr="005A785B">
        <w:rPr>
          <w:lang w:val="en-US"/>
        </w:rPr>
        <w:t xml:space="preserve">          minItems: 1</w:t>
      </w:r>
    </w:p>
    <w:p w:rsidR="000D5C20" w:rsidRPr="005A785B" w:rsidRDefault="000D5C20" w:rsidP="000D5C20">
      <w:pPr>
        <w:pStyle w:val="PL"/>
        <w:rPr>
          <w:lang w:val="en-US"/>
        </w:rPr>
      </w:pPr>
      <w:r w:rsidRPr="005A785B">
        <w:rPr>
          <w:lang w:val="en-US"/>
        </w:rPr>
        <w:t xml:space="preserve">    FailedModificationInfo:</w:t>
      </w:r>
    </w:p>
    <w:p w:rsidR="000D5C20" w:rsidRPr="005A785B" w:rsidRDefault="000D5C20" w:rsidP="000D5C20">
      <w:pPr>
        <w:pStyle w:val="PL"/>
        <w:rPr>
          <w:lang w:val="en-US"/>
        </w:rPr>
      </w:pPr>
      <w:r w:rsidRPr="005A785B">
        <w:rPr>
          <w:lang w:val="en-US"/>
        </w:rPr>
        <w:t xml:space="preserve">      type: object</w:t>
      </w:r>
    </w:p>
    <w:p w:rsidR="000D5C20" w:rsidRPr="005A785B" w:rsidRDefault="000D5C20" w:rsidP="000D5C20">
      <w:pPr>
        <w:pStyle w:val="PL"/>
        <w:rPr>
          <w:lang w:val="en-US"/>
        </w:rPr>
      </w:pPr>
      <w:r w:rsidRPr="005A785B">
        <w:rPr>
          <w:lang w:val="en-US"/>
        </w:rPr>
        <w:t xml:space="preserve">      required:</w:t>
      </w:r>
    </w:p>
    <w:p w:rsidR="000D5C20" w:rsidRPr="005A785B" w:rsidRDefault="000D5C20" w:rsidP="000D5C20">
      <w:pPr>
        <w:pStyle w:val="PL"/>
        <w:rPr>
          <w:lang w:val="en-US"/>
        </w:rPr>
      </w:pPr>
      <w:r w:rsidRPr="005A785B">
        <w:rPr>
          <w:lang w:val="en-US"/>
        </w:rPr>
        <w:t xml:space="preserve">        - ipxId</w:t>
      </w:r>
    </w:p>
    <w:p w:rsidR="000D5C20" w:rsidRPr="005A785B" w:rsidRDefault="000D5C20" w:rsidP="000D5C20">
      <w:pPr>
        <w:pStyle w:val="PL"/>
        <w:rPr>
          <w:lang w:val="en-US"/>
        </w:rPr>
      </w:pPr>
      <w:r w:rsidRPr="005A785B">
        <w:rPr>
          <w:lang w:val="en-US"/>
        </w:rPr>
        <w:t xml:space="preserve">        - n32fErrorType</w:t>
      </w:r>
    </w:p>
    <w:p w:rsidR="000D5C20" w:rsidRPr="005A785B" w:rsidRDefault="000D5C20" w:rsidP="000D5C20">
      <w:pPr>
        <w:pStyle w:val="PL"/>
        <w:rPr>
          <w:lang w:val="en-US"/>
        </w:rPr>
      </w:pPr>
      <w:r w:rsidRPr="005A785B">
        <w:rPr>
          <w:lang w:val="en-US"/>
        </w:rPr>
        <w:t xml:space="preserve">      properties:</w:t>
      </w:r>
    </w:p>
    <w:p w:rsidR="000D5C20" w:rsidRPr="005A785B" w:rsidRDefault="000D5C20" w:rsidP="000D5C20">
      <w:pPr>
        <w:pStyle w:val="PL"/>
        <w:rPr>
          <w:lang w:val="en-US"/>
        </w:rPr>
      </w:pPr>
      <w:r w:rsidRPr="005A785B">
        <w:rPr>
          <w:lang w:val="en-US"/>
        </w:rPr>
        <w:t xml:space="preserve">        ipxId:</w:t>
      </w:r>
    </w:p>
    <w:p w:rsidR="000D5C20" w:rsidRPr="005A785B" w:rsidRDefault="000D5C20" w:rsidP="000D5C20">
      <w:pPr>
        <w:pStyle w:val="PL"/>
        <w:rPr>
          <w:lang w:val="en-US"/>
        </w:rPr>
      </w:pPr>
      <w:r w:rsidRPr="005A785B">
        <w:rPr>
          <w:lang w:val="en-US"/>
        </w:rPr>
        <w:t xml:space="preserve">          $ref: 'TS29510_Nnrf_NFManagement.yaml#/components/schemas/Fqdn'</w:t>
      </w:r>
    </w:p>
    <w:p w:rsidR="000D5C20" w:rsidRPr="005A785B" w:rsidRDefault="000D5C20" w:rsidP="000D5C20">
      <w:pPr>
        <w:pStyle w:val="PL"/>
        <w:rPr>
          <w:lang w:val="en-US"/>
        </w:rPr>
      </w:pPr>
      <w:r w:rsidRPr="005A785B">
        <w:rPr>
          <w:lang w:val="en-US"/>
        </w:rPr>
        <w:lastRenderedPageBreak/>
        <w:t xml:space="preserve">        n32fErrorType:</w:t>
      </w:r>
    </w:p>
    <w:p w:rsidR="000D5C20" w:rsidRPr="005A785B" w:rsidRDefault="000D5C20" w:rsidP="000D5C20">
      <w:pPr>
        <w:pStyle w:val="PL"/>
        <w:rPr>
          <w:lang w:val="en-US"/>
        </w:rPr>
      </w:pPr>
      <w:r w:rsidRPr="005A785B">
        <w:rPr>
          <w:lang w:val="en-US"/>
        </w:rPr>
        <w:t xml:space="preserve">          $ref: '#/components/schemas/N32fErrorType'</w:t>
      </w:r>
    </w:p>
    <w:p w:rsidR="000D5C20" w:rsidRPr="005A785B" w:rsidRDefault="000D5C20" w:rsidP="000D5C20">
      <w:pPr>
        <w:pStyle w:val="PL"/>
        <w:rPr>
          <w:lang w:val="en-US"/>
        </w:rPr>
      </w:pPr>
      <w:r w:rsidRPr="005A785B">
        <w:rPr>
          <w:lang w:val="en-US"/>
        </w:rPr>
        <w:t xml:space="preserve">    N32fErrorDetail:</w:t>
      </w:r>
    </w:p>
    <w:p w:rsidR="000D5C20" w:rsidRPr="005A785B" w:rsidRDefault="000D5C20" w:rsidP="000D5C20">
      <w:pPr>
        <w:pStyle w:val="PL"/>
        <w:rPr>
          <w:lang w:val="en-US"/>
        </w:rPr>
      </w:pPr>
      <w:r w:rsidRPr="005A785B">
        <w:rPr>
          <w:lang w:val="en-US"/>
        </w:rPr>
        <w:t xml:space="preserve">      type: object</w:t>
      </w:r>
    </w:p>
    <w:p w:rsidR="000D5C20" w:rsidRPr="005A785B" w:rsidRDefault="000D5C20" w:rsidP="000D5C20">
      <w:pPr>
        <w:pStyle w:val="PL"/>
        <w:rPr>
          <w:lang w:val="en-US"/>
        </w:rPr>
      </w:pPr>
      <w:r w:rsidRPr="005A785B">
        <w:rPr>
          <w:lang w:val="en-US"/>
        </w:rPr>
        <w:t xml:space="preserve">      required:</w:t>
      </w:r>
    </w:p>
    <w:p w:rsidR="000D5C20" w:rsidRPr="005A785B" w:rsidRDefault="000D5C20" w:rsidP="000D5C20">
      <w:pPr>
        <w:pStyle w:val="PL"/>
        <w:rPr>
          <w:lang w:val="en-US"/>
        </w:rPr>
      </w:pPr>
      <w:r w:rsidRPr="005A785B">
        <w:rPr>
          <w:lang w:val="en-US"/>
        </w:rPr>
        <w:t xml:space="preserve">        - attribute</w:t>
      </w:r>
    </w:p>
    <w:p w:rsidR="000D5C20" w:rsidRPr="005A785B" w:rsidRDefault="000D5C20" w:rsidP="000D5C20">
      <w:pPr>
        <w:pStyle w:val="PL"/>
        <w:rPr>
          <w:lang w:val="en-US"/>
        </w:rPr>
      </w:pPr>
      <w:r w:rsidRPr="005A785B">
        <w:rPr>
          <w:lang w:val="en-US"/>
        </w:rPr>
        <w:t xml:space="preserve">        - msgReconstructFailReason</w:t>
      </w:r>
    </w:p>
    <w:p w:rsidR="000D5C20" w:rsidRPr="005A785B" w:rsidRDefault="000D5C20" w:rsidP="000D5C20">
      <w:pPr>
        <w:pStyle w:val="PL"/>
        <w:rPr>
          <w:lang w:val="en-US"/>
        </w:rPr>
      </w:pPr>
      <w:r w:rsidRPr="005A785B">
        <w:rPr>
          <w:lang w:val="en-US"/>
        </w:rPr>
        <w:t xml:space="preserve">      properties:</w:t>
      </w:r>
    </w:p>
    <w:p w:rsidR="000D5C20" w:rsidRPr="005A785B" w:rsidRDefault="000D5C20" w:rsidP="000D5C20">
      <w:pPr>
        <w:pStyle w:val="PL"/>
        <w:rPr>
          <w:lang w:val="en-US"/>
        </w:rPr>
      </w:pPr>
      <w:r w:rsidRPr="005A785B">
        <w:rPr>
          <w:lang w:val="en-US"/>
        </w:rPr>
        <w:t xml:space="preserve">        attribute:</w:t>
      </w:r>
    </w:p>
    <w:p w:rsidR="000D5C20" w:rsidRPr="005A785B" w:rsidRDefault="000D5C20" w:rsidP="000D5C20">
      <w:pPr>
        <w:pStyle w:val="PL"/>
        <w:rPr>
          <w:lang w:val="en-US"/>
        </w:rPr>
      </w:pPr>
      <w:r w:rsidRPr="005A785B">
        <w:rPr>
          <w:lang w:val="en-US"/>
        </w:rPr>
        <w:t xml:space="preserve">          type: string</w:t>
      </w:r>
    </w:p>
    <w:p w:rsidR="000D5C20" w:rsidRPr="005A785B" w:rsidRDefault="000D5C20" w:rsidP="000D5C20">
      <w:pPr>
        <w:pStyle w:val="PL"/>
        <w:rPr>
          <w:lang w:val="en-US"/>
        </w:rPr>
      </w:pPr>
      <w:r w:rsidRPr="005A785B">
        <w:rPr>
          <w:lang w:val="en-US"/>
        </w:rPr>
        <w:t xml:space="preserve">        msgReconstructFailReason:</w:t>
      </w:r>
    </w:p>
    <w:p w:rsidR="000D5C20" w:rsidRDefault="000D5C20" w:rsidP="000D5C20">
      <w:pPr>
        <w:pStyle w:val="PL"/>
        <w:rPr>
          <w:lang w:val="en-US"/>
        </w:rPr>
      </w:pPr>
      <w:r w:rsidRPr="005A785B">
        <w:rPr>
          <w:lang w:val="en-US"/>
        </w:rPr>
        <w:t xml:space="preserve">          $ref: '#/components/schemas/FailureReason'</w:t>
      </w:r>
    </w:p>
    <w:p w:rsidR="000D5C20" w:rsidRPr="00687B9B" w:rsidRDefault="000D5C20" w:rsidP="000D5C20">
      <w:pPr>
        <w:pStyle w:val="PL"/>
        <w:rPr>
          <w:lang w:val="en-US"/>
        </w:rPr>
      </w:pPr>
      <w:r w:rsidRPr="00687B9B">
        <w:rPr>
          <w:lang w:val="en-US"/>
        </w:rPr>
        <w:t xml:space="preserve">    </w:t>
      </w:r>
      <w:r>
        <w:t>IpxProviderSecInfo</w:t>
      </w:r>
      <w:r w:rsidRPr="00687B9B">
        <w:rPr>
          <w:lang w:val="en-US"/>
        </w:rPr>
        <w:t>:</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w:t>
      </w:r>
      <w:r>
        <w:rPr>
          <w:rFonts w:hint="eastAsia"/>
          <w:lang w:eastAsia="zh-CN"/>
        </w:rPr>
        <w:t>i</w:t>
      </w:r>
      <w:r>
        <w:rPr>
          <w:lang w:eastAsia="zh-CN"/>
        </w:rPr>
        <w:t>pxProviderId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rsidR="000D5C20" w:rsidRDefault="000D5C20" w:rsidP="000D5C20">
      <w:pPr>
        <w:pStyle w:val="PL"/>
        <w:rPr>
          <w:lang w:val="en-US"/>
        </w:rPr>
      </w:pPr>
      <w:r w:rsidRPr="00687B9B">
        <w:rPr>
          <w:lang w:val="en-US"/>
        </w:rPr>
        <w:t xml:space="preserve">          $ref: 'TS29510_Nnrf_NFManagement.yaml#/components/schemas/Fqdn'</w:t>
      </w:r>
    </w:p>
    <w:p w:rsidR="000D5C20" w:rsidRDefault="000D5C20" w:rsidP="000D5C20">
      <w:pPr>
        <w:pStyle w:val="PL"/>
        <w:rPr>
          <w:lang w:val="en-US"/>
        </w:rPr>
      </w:pPr>
      <w:r w:rsidRPr="00687B9B">
        <w:rPr>
          <w:lang w:val="en-US"/>
        </w:rPr>
        <w:t xml:space="preserve">        </w:t>
      </w:r>
      <w:r>
        <w:t>rawPublicK</w:t>
      </w:r>
      <w:r w:rsidRPr="00CF77C2">
        <w:t>ey</w:t>
      </w:r>
      <w:r>
        <w:t>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 </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Pr>
          <w:lang w:val="en-US"/>
        </w:rPr>
        <w:t xml:space="preserve">          </w:t>
      </w:r>
      <w:r w:rsidRPr="00D53826">
        <w:rPr>
          <w:lang w:val="en-US"/>
        </w:rPr>
        <w:t>minItems: 1</w:t>
      </w:r>
    </w:p>
    <w:p w:rsidR="000D5C20" w:rsidRDefault="000D5C20" w:rsidP="000D5C20">
      <w:pPr>
        <w:pStyle w:val="PL"/>
        <w:rPr>
          <w:lang w:val="en-US"/>
        </w:rPr>
      </w:pPr>
      <w:r w:rsidRPr="00687B9B">
        <w:rPr>
          <w:lang w:val="en-US"/>
        </w:rPr>
        <w:t xml:space="preserve">        </w:t>
      </w:r>
      <w:r w:rsidRPr="00CF77C2">
        <w:t>certificate</w:t>
      </w:r>
      <w:r>
        <w:t>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 </w:t>
      </w:r>
    </w:p>
    <w:p w:rsidR="000D5C20" w:rsidRDefault="000D5C20" w:rsidP="000D5C20">
      <w:pPr>
        <w:pStyle w:val="PL"/>
        <w:rPr>
          <w:lang w:val="en-US"/>
        </w:rPr>
      </w:pPr>
      <w:r w:rsidRPr="00687B9B">
        <w:rPr>
          <w:lang w:val="en-US"/>
        </w:rPr>
        <w:t xml:space="preserve">            type: string</w:t>
      </w:r>
    </w:p>
    <w:p w:rsidR="000D5C20" w:rsidRPr="005A785B" w:rsidRDefault="000D5C20" w:rsidP="000D5C20">
      <w:pPr>
        <w:pStyle w:val="PL"/>
        <w:rPr>
          <w:lang w:val="en-US"/>
        </w:rPr>
      </w:pPr>
      <w:r>
        <w:rPr>
          <w:lang w:val="en-US"/>
        </w:rPr>
        <w:t xml:space="preserve">          </w:t>
      </w:r>
      <w:r w:rsidRPr="00D53826">
        <w:rPr>
          <w:lang w:val="en-US"/>
        </w:rPr>
        <w:t>minItems: 1</w:t>
      </w:r>
    </w:p>
    <w:p w:rsidR="000D5C20" w:rsidRPr="005A785B" w:rsidRDefault="000D5C20" w:rsidP="000D5C20">
      <w:pPr>
        <w:pStyle w:val="PL"/>
        <w:rPr>
          <w:lang w:val="en-US"/>
        </w:rPr>
      </w:pPr>
      <w:r w:rsidRPr="005A785B">
        <w:rPr>
          <w:lang w:val="en-US"/>
        </w:rPr>
        <w:t xml:space="preserve">    N32fErrorType:</w:t>
      </w:r>
    </w:p>
    <w:p w:rsidR="000D5C20" w:rsidRPr="005A785B" w:rsidRDefault="000D5C20" w:rsidP="000D5C20">
      <w:pPr>
        <w:pStyle w:val="PL"/>
        <w:rPr>
          <w:lang w:val="en-US"/>
        </w:rPr>
      </w:pPr>
      <w:r w:rsidRPr="005A785B">
        <w:rPr>
          <w:lang w:val="en-US"/>
        </w:rPr>
        <w:t xml:space="preserve">      anyOf:</w:t>
      </w:r>
    </w:p>
    <w:p w:rsidR="000D5C20" w:rsidRPr="005A785B" w:rsidRDefault="000D5C20" w:rsidP="000D5C20">
      <w:pPr>
        <w:pStyle w:val="PL"/>
        <w:rPr>
          <w:lang w:val="en-US"/>
        </w:rPr>
      </w:pPr>
      <w:r w:rsidRPr="005A785B">
        <w:rPr>
          <w:lang w:val="en-US"/>
        </w:rPr>
        <w:t xml:space="preserve">        - type: string</w:t>
      </w:r>
    </w:p>
    <w:p w:rsidR="000D5C20" w:rsidRPr="005A785B" w:rsidRDefault="000D5C20" w:rsidP="000D5C20">
      <w:pPr>
        <w:pStyle w:val="PL"/>
        <w:rPr>
          <w:lang w:val="en-US"/>
        </w:rPr>
      </w:pPr>
      <w:r w:rsidRPr="005A785B">
        <w:rPr>
          <w:lang w:val="en-US"/>
        </w:rPr>
        <w:t xml:space="preserve">          enum:</w:t>
      </w:r>
    </w:p>
    <w:p w:rsidR="000D5C20" w:rsidRPr="005A785B" w:rsidRDefault="000D5C20" w:rsidP="000D5C20">
      <w:pPr>
        <w:pStyle w:val="PL"/>
        <w:rPr>
          <w:lang w:val="en-US"/>
        </w:rPr>
      </w:pPr>
      <w:r w:rsidRPr="005A785B">
        <w:rPr>
          <w:lang w:val="en-US"/>
        </w:rPr>
        <w:t xml:space="preserve">            - INTEGRITY_CHECK_FAILED</w:t>
      </w:r>
    </w:p>
    <w:p w:rsidR="000D5C20" w:rsidRPr="005A785B" w:rsidRDefault="000D5C20" w:rsidP="000D5C20">
      <w:pPr>
        <w:pStyle w:val="PL"/>
        <w:rPr>
          <w:lang w:val="en-US"/>
        </w:rPr>
      </w:pPr>
      <w:r w:rsidRPr="005A785B">
        <w:rPr>
          <w:lang w:val="en-US"/>
        </w:rPr>
        <w:t xml:space="preserve">            - INTEGRITY_CHECK_ON_MODIFICATIONS_FAILED</w:t>
      </w:r>
    </w:p>
    <w:p w:rsidR="000D5C20" w:rsidRPr="005A785B" w:rsidRDefault="000D5C20" w:rsidP="000D5C20">
      <w:pPr>
        <w:pStyle w:val="PL"/>
        <w:rPr>
          <w:lang w:val="en-US"/>
        </w:rPr>
      </w:pPr>
      <w:r w:rsidRPr="005A785B">
        <w:rPr>
          <w:lang w:val="en-US"/>
        </w:rPr>
        <w:t xml:space="preserve">            - MODIFICATIONS_INSTRUCTIONS_FAILED</w:t>
      </w:r>
    </w:p>
    <w:p w:rsidR="000D5C20" w:rsidRPr="005A785B" w:rsidRDefault="000D5C20" w:rsidP="000D5C20">
      <w:pPr>
        <w:pStyle w:val="PL"/>
        <w:rPr>
          <w:lang w:val="en-US"/>
        </w:rPr>
      </w:pPr>
      <w:r w:rsidRPr="005A785B">
        <w:rPr>
          <w:lang w:val="en-US"/>
        </w:rPr>
        <w:t xml:space="preserve">            - DECIPHERING_FAILED</w:t>
      </w:r>
    </w:p>
    <w:p w:rsidR="000D5C20" w:rsidRPr="005A785B" w:rsidRDefault="000D5C20" w:rsidP="000D5C20">
      <w:pPr>
        <w:pStyle w:val="PL"/>
        <w:rPr>
          <w:lang w:val="en-US"/>
        </w:rPr>
      </w:pPr>
      <w:r w:rsidRPr="005A785B">
        <w:rPr>
          <w:lang w:val="en-US"/>
        </w:rPr>
        <w:t xml:space="preserve">            - MESSAGE_RECONSTRUCTION_FAILED</w:t>
      </w:r>
    </w:p>
    <w:p w:rsidR="000D5C20" w:rsidRPr="005A785B" w:rsidRDefault="000D5C20" w:rsidP="000D5C20">
      <w:pPr>
        <w:pStyle w:val="PL"/>
        <w:rPr>
          <w:lang w:val="en-US"/>
        </w:rPr>
      </w:pPr>
      <w:r w:rsidRPr="005A785B">
        <w:rPr>
          <w:lang w:val="en-US"/>
        </w:rPr>
        <w:t xml:space="preserve">        - type: string</w:t>
      </w:r>
    </w:p>
    <w:p w:rsidR="000D5C20" w:rsidRPr="005A785B" w:rsidRDefault="000D5C20" w:rsidP="000D5C20">
      <w:pPr>
        <w:pStyle w:val="PL"/>
        <w:rPr>
          <w:lang w:val="en-US"/>
        </w:rPr>
      </w:pPr>
      <w:r w:rsidRPr="005A785B">
        <w:rPr>
          <w:lang w:val="en-US"/>
        </w:rPr>
        <w:t xml:space="preserve">    FailureReason:</w:t>
      </w:r>
    </w:p>
    <w:p w:rsidR="000D5C20" w:rsidRPr="005A785B" w:rsidRDefault="000D5C20" w:rsidP="000D5C20">
      <w:pPr>
        <w:pStyle w:val="PL"/>
        <w:rPr>
          <w:lang w:val="en-US"/>
        </w:rPr>
      </w:pPr>
      <w:r w:rsidRPr="005A785B">
        <w:rPr>
          <w:lang w:val="en-US"/>
        </w:rPr>
        <w:t xml:space="preserve">      anyOf:</w:t>
      </w:r>
    </w:p>
    <w:p w:rsidR="000D5C20" w:rsidRPr="005A785B" w:rsidRDefault="000D5C20" w:rsidP="000D5C20">
      <w:pPr>
        <w:pStyle w:val="PL"/>
        <w:rPr>
          <w:lang w:val="en-US"/>
        </w:rPr>
      </w:pPr>
      <w:r w:rsidRPr="005A785B">
        <w:rPr>
          <w:lang w:val="en-US"/>
        </w:rPr>
        <w:t xml:space="preserve">        - type: string</w:t>
      </w:r>
    </w:p>
    <w:p w:rsidR="000D5C20" w:rsidRPr="005A785B" w:rsidRDefault="000D5C20" w:rsidP="000D5C20">
      <w:pPr>
        <w:pStyle w:val="PL"/>
        <w:rPr>
          <w:lang w:val="en-US"/>
        </w:rPr>
      </w:pPr>
      <w:r w:rsidRPr="005A785B">
        <w:rPr>
          <w:lang w:val="en-US"/>
        </w:rPr>
        <w:t xml:space="preserve">          enum:</w:t>
      </w:r>
    </w:p>
    <w:p w:rsidR="000D5C20" w:rsidRPr="005A785B" w:rsidRDefault="000D5C20" w:rsidP="000D5C20">
      <w:pPr>
        <w:pStyle w:val="PL"/>
        <w:rPr>
          <w:lang w:val="en-US"/>
        </w:rPr>
      </w:pPr>
      <w:r w:rsidRPr="005A785B">
        <w:rPr>
          <w:lang w:val="en-US"/>
        </w:rPr>
        <w:t xml:space="preserve">            - INVALID_JSON_POINTER</w:t>
      </w:r>
    </w:p>
    <w:p w:rsidR="000D5C20" w:rsidRPr="005A785B" w:rsidRDefault="000D5C20" w:rsidP="000D5C20">
      <w:pPr>
        <w:pStyle w:val="PL"/>
        <w:rPr>
          <w:lang w:val="en-US"/>
        </w:rPr>
      </w:pPr>
      <w:r w:rsidRPr="005A785B">
        <w:rPr>
          <w:lang w:val="en-US"/>
        </w:rPr>
        <w:t xml:space="preserve">            - INVALID_INDEX_TO_ENCRYPTED_BLOCK</w:t>
      </w:r>
    </w:p>
    <w:p w:rsidR="000D5C20" w:rsidRPr="005A785B" w:rsidRDefault="000D5C20" w:rsidP="000D5C20">
      <w:pPr>
        <w:pStyle w:val="PL"/>
        <w:rPr>
          <w:lang w:val="en-US"/>
        </w:rPr>
      </w:pPr>
      <w:r w:rsidRPr="005A785B">
        <w:rPr>
          <w:lang w:val="en-US"/>
        </w:rPr>
        <w:t xml:space="preserve">            - INVALID_HTTP_HEADER</w:t>
      </w:r>
    </w:p>
    <w:p w:rsidR="000D5C20" w:rsidRPr="002E5CBA" w:rsidRDefault="000D5C20" w:rsidP="000D5C20">
      <w:pPr>
        <w:pStyle w:val="PL"/>
        <w:rPr>
          <w:lang w:val="en-US"/>
        </w:rPr>
      </w:pPr>
      <w:r w:rsidRPr="005A785B">
        <w:rPr>
          <w:lang w:val="en-US"/>
        </w:rPr>
        <w:t xml:space="preserve">        - type: string</w:t>
      </w:r>
    </w:p>
    <w:p w:rsidR="000D5C20" w:rsidRDefault="000D5C20" w:rsidP="000D5C20"/>
    <w:p w:rsidR="000D5C20" w:rsidRDefault="000D5C20" w:rsidP="000D5C20">
      <w:pPr>
        <w:pStyle w:val="Heading2"/>
      </w:pPr>
      <w:bookmarkStart w:id="554" w:name="_Toc24986460"/>
      <w:bookmarkStart w:id="555" w:name="_Toc34205888"/>
      <w:bookmarkStart w:id="556" w:name="_Toc36463681"/>
      <w:r>
        <w:t>A.3</w:t>
      </w:r>
      <w:r>
        <w:tab/>
        <w:t>JOSE Protected Message Forwarding API on N32-f</w:t>
      </w:r>
      <w:bookmarkEnd w:id="554"/>
      <w:bookmarkEnd w:id="555"/>
      <w:bookmarkEnd w:id="556"/>
    </w:p>
    <w:p w:rsidR="000D5C20" w:rsidRPr="00270007" w:rsidRDefault="000D5C20" w:rsidP="000D5C20">
      <w:pPr>
        <w:pStyle w:val="PL"/>
      </w:pPr>
      <w:r w:rsidRPr="00270007">
        <w:t>openapi: 3.0.0</w:t>
      </w:r>
    </w:p>
    <w:p w:rsidR="000D5C20" w:rsidRPr="00270007" w:rsidRDefault="000D5C20" w:rsidP="000D5C20">
      <w:pPr>
        <w:pStyle w:val="PL"/>
      </w:pPr>
    </w:p>
    <w:p w:rsidR="000D5C20" w:rsidRPr="00270007" w:rsidRDefault="000D5C20" w:rsidP="000D5C20">
      <w:pPr>
        <w:pStyle w:val="PL"/>
      </w:pPr>
      <w:r w:rsidRPr="00270007">
        <w:t>info:</w:t>
      </w:r>
    </w:p>
    <w:p w:rsidR="000D5C20" w:rsidRPr="00270007" w:rsidRDefault="000D5C20" w:rsidP="000D5C20">
      <w:pPr>
        <w:pStyle w:val="PL"/>
      </w:pPr>
      <w:r w:rsidRPr="00270007">
        <w:t xml:space="preserve">  version: '1.</w:t>
      </w:r>
      <w:r>
        <w:t>1</w:t>
      </w:r>
      <w:r w:rsidRPr="00270007">
        <w:t>.</w:t>
      </w:r>
      <w:r>
        <w:t>0.</w:t>
      </w:r>
      <w:r w:rsidRPr="0089629E">
        <w:rPr>
          <w:rFonts w:eastAsia="DengXian"/>
          <w:lang w:val="en-US"/>
        </w:rPr>
        <w:t>alpha-</w:t>
      </w:r>
      <w:r>
        <w:rPr>
          <w:rFonts w:eastAsia="DengXian"/>
          <w:lang w:val="en-US"/>
        </w:rPr>
        <w:t>2</w:t>
      </w:r>
      <w:r w:rsidRPr="00270007">
        <w:t>'</w:t>
      </w:r>
    </w:p>
    <w:p w:rsidR="000D5C20" w:rsidRPr="00270007" w:rsidRDefault="000D5C20" w:rsidP="000D5C20">
      <w:pPr>
        <w:pStyle w:val="PL"/>
      </w:pPr>
      <w:r w:rsidRPr="00270007">
        <w:t xml:space="preserve">  title: 'JOSE Protected Message Forwarding API'</w:t>
      </w:r>
    </w:p>
    <w:p w:rsidR="000D5C20" w:rsidRDefault="000D5C20" w:rsidP="000D5C20">
      <w:pPr>
        <w:pStyle w:val="PL"/>
      </w:pPr>
      <w:r w:rsidRPr="00270007">
        <w:t xml:space="preserve">  description: </w:t>
      </w:r>
      <w:r>
        <w:t>|</w:t>
      </w:r>
    </w:p>
    <w:p w:rsidR="000D5C20" w:rsidRPr="00270007" w:rsidRDefault="000D5C20" w:rsidP="000D5C20">
      <w:pPr>
        <w:pStyle w:val="PL"/>
      </w:pPr>
      <w:r>
        <w:t xml:space="preserve">    </w:t>
      </w:r>
      <w:r w:rsidRPr="00270007">
        <w:t>N32-f Message Forwarding</w:t>
      </w:r>
      <w:r>
        <w:t xml:space="preserve"> Service.</w:t>
      </w:r>
    </w:p>
    <w:p w:rsidR="000D5C20" w:rsidRDefault="000D5C20" w:rsidP="000D5C20">
      <w:pPr>
        <w:pStyle w:val="PL"/>
      </w:pPr>
      <w:r>
        <w:t xml:space="preserve">    © 2020, 3GPP Organizational Partners (ARIB, ATIS, CCSA, ETSI, TSDSI, TTA, TTC).</w:t>
      </w:r>
    </w:p>
    <w:p w:rsidR="000D5C20" w:rsidRPr="00270007" w:rsidRDefault="000D5C20" w:rsidP="000D5C20">
      <w:pPr>
        <w:pStyle w:val="PL"/>
      </w:pPr>
      <w:r>
        <w:t xml:space="preserve">    All rights reserved.</w:t>
      </w:r>
    </w:p>
    <w:p w:rsidR="000D5C20" w:rsidRPr="00270007" w:rsidRDefault="000D5C20" w:rsidP="000D5C20">
      <w:pPr>
        <w:pStyle w:val="PL"/>
      </w:pPr>
      <w:r w:rsidRPr="00270007">
        <w:t>servers:</w:t>
      </w:r>
    </w:p>
    <w:p w:rsidR="000D5C20" w:rsidRPr="00270007" w:rsidRDefault="000D5C20" w:rsidP="000D5C20">
      <w:pPr>
        <w:pStyle w:val="PL"/>
      </w:pPr>
      <w:r w:rsidRPr="00270007">
        <w:t xml:space="preserve">  - url: '{apiRoot}/n32f-forward/v1'</w:t>
      </w:r>
    </w:p>
    <w:p w:rsidR="000D5C20" w:rsidRPr="00270007" w:rsidRDefault="000D5C20" w:rsidP="000D5C20">
      <w:pPr>
        <w:pStyle w:val="PL"/>
      </w:pPr>
      <w:r w:rsidRPr="00270007">
        <w:t xml:space="preserve">    variables:</w:t>
      </w:r>
    </w:p>
    <w:p w:rsidR="000D5C20" w:rsidRPr="00270007" w:rsidRDefault="000D5C20" w:rsidP="000D5C20">
      <w:pPr>
        <w:pStyle w:val="PL"/>
      </w:pPr>
      <w:r w:rsidRPr="00270007">
        <w:t xml:space="preserve">      apiRoot:</w:t>
      </w:r>
    </w:p>
    <w:p w:rsidR="000D5C20" w:rsidRPr="00270007" w:rsidRDefault="000D5C20" w:rsidP="000D5C20">
      <w:pPr>
        <w:pStyle w:val="PL"/>
      </w:pPr>
      <w:r w:rsidRPr="00270007">
        <w:t xml:space="preserve">        default: https://example.com</w:t>
      </w:r>
    </w:p>
    <w:p w:rsidR="000D5C20" w:rsidRPr="00270007" w:rsidRDefault="000D5C20" w:rsidP="000D5C20">
      <w:pPr>
        <w:pStyle w:val="PL"/>
      </w:pPr>
      <w:r w:rsidRPr="00270007">
        <w:t xml:space="preserve">        description:  apiRoot as defined in </w:t>
      </w:r>
      <w:r>
        <w:t>clause</w:t>
      </w:r>
      <w:r w:rsidRPr="00270007">
        <w:t xml:space="preserve"> 4.4 of 3GPP TS 29.501.</w:t>
      </w:r>
    </w:p>
    <w:p w:rsidR="000D5C20" w:rsidRPr="00270007" w:rsidRDefault="000D5C20" w:rsidP="000D5C20">
      <w:pPr>
        <w:pStyle w:val="PL"/>
      </w:pPr>
      <w:r w:rsidRPr="00270007">
        <w:t>externalDocs:</w:t>
      </w:r>
    </w:p>
    <w:p w:rsidR="000D5C20" w:rsidRPr="00270007" w:rsidRDefault="000D5C20" w:rsidP="000D5C20">
      <w:pPr>
        <w:pStyle w:val="PL"/>
      </w:pPr>
      <w:r w:rsidRPr="00270007">
        <w:t xml:space="preserve">  description: 3GPP TS 29.573 V1</w:t>
      </w:r>
      <w:r>
        <w:t>6</w:t>
      </w:r>
      <w:r w:rsidRPr="00270007">
        <w:t>.</w:t>
      </w:r>
      <w:r>
        <w:t>2</w:t>
      </w:r>
      <w:r w:rsidRPr="00270007">
        <w:t>.0; 5G System; Public Land Mobile Network (PLMN) Interconnection; Stage 3</w:t>
      </w:r>
    </w:p>
    <w:p w:rsidR="000D5C20" w:rsidRPr="00270007" w:rsidRDefault="000D5C20" w:rsidP="000D5C20">
      <w:pPr>
        <w:pStyle w:val="PL"/>
      </w:pPr>
      <w:r w:rsidRPr="00270007">
        <w:t xml:space="preserve">  url: http://www.3gpp.org/ftp/Specs/archive/29_series/29.573/</w:t>
      </w:r>
    </w:p>
    <w:p w:rsidR="000D5C20" w:rsidRPr="00270007" w:rsidRDefault="000D5C20" w:rsidP="000D5C20">
      <w:pPr>
        <w:pStyle w:val="PL"/>
      </w:pPr>
    </w:p>
    <w:p w:rsidR="000D5C20" w:rsidRPr="00270007" w:rsidRDefault="000D5C20" w:rsidP="000D5C20">
      <w:pPr>
        <w:pStyle w:val="PL"/>
      </w:pPr>
      <w:r w:rsidRPr="00270007">
        <w:t>paths:</w:t>
      </w:r>
    </w:p>
    <w:p w:rsidR="000D5C20" w:rsidRPr="00270007" w:rsidRDefault="000D5C20" w:rsidP="000D5C20">
      <w:pPr>
        <w:pStyle w:val="PL"/>
      </w:pPr>
      <w:r w:rsidRPr="00270007">
        <w:t xml:space="preserve">  /n32f-process:</w:t>
      </w:r>
    </w:p>
    <w:p w:rsidR="000D5C20" w:rsidRPr="00270007" w:rsidRDefault="000D5C20" w:rsidP="000D5C20">
      <w:pPr>
        <w:pStyle w:val="PL"/>
      </w:pPr>
      <w:r w:rsidRPr="00270007">
        <w:t xml:space="preserve">    post:</w:t>
      </w:r>
    </w:p>
    <w:p w:rsidR="000D5C20" w:rsidRPr="00270007" w:rsidRDefault="000D5C20" w:rsidP="000D5C20">
      <w:pPr>
        <w:pStyle w:val="PL"/>
      </w:pPr>
      <w:r w:rsidRPr="00270007">
        <w:t xml:space="preserve">      summary:  N32-f Message Forwarding </w:t>
      </w:r>
    </w:p>
    <w:p w:rsidR="000D5C20" w:rsidRPr="00270007" w:rsidRDefault="000D5C20" w:rsidP="000D5C20">
      <w:pPr>
        <w:pStyle w:val="PL"/>
      </w:pPr>
      <w:r w:rsidRPr="00270007">
        <w:t xml:space="preserve">      tags:</w:t>
      </w:r>
    </w:p>
    <w:p w:rsidR="000D5C20" w:rsidRPr="00270007" w:rsidRDefault="000D5C20" w:rsidP="000D5C20">
      <w:pPr>
        <w:pStyle w:val="PL"/>
      </w:pPr>
      <w:r w:rsidRPr="00270007">
        <w:lastRenderedPageBreak/>
        <w:t xml:space="preserve">        - N32-f Forward</w:t>
      </w:r>
    </w:p>
    <w:p w:rsidR="000D5C20" w:rsidRPr="00270007" w:rsidRDefault="000D5C20" w:rsidP="000D5C20">
      <w:pPr>
        <w:pStyle w:val="PL"/>
      </w:pPr>
      <w:r w:rsidRPr="00270007">
        <w:t xml:space="preserve">      operationId: PostN32fProcess</w:t>
      </w:r>
    </w:p>
    <w:p w:rsidR="000D5C20" w:rsidRPr="00270007" w:rsidRDefault="000D5C20" w:rsidP="000D5C20">
      <w:pPr>
        <w:pStyle w:val="PL"/>
      </w:pPr>
      <w:r w:rsidRPr="00270007">
        <w:t xml:space="preserve">      requestBody:</w:t>
      </w:r>
    </w:p>
    <w:p w:rsidR="000D5C20" w:rsidRPr="00270007" w:rsidRDefault="000D5C20" w:rsidP="000D5C20">
      <w:pPr>
        <w:pStyle w:val="PL"/>
      </w:pPr>
      <w:r w:rsidRPr="00270007">
        <w:t xml:space="preserve">        description: Custom operation N32-f Message Forwarding</w:t>
      </w:r>
    </w:p>
    <w:p w:rsidR="000D5C20" w:rsidRPr="00270007" w:rsidRDefault="000D5C20" w:rsidP="000D5C20">
      <w:pPr>
        <w:pStyle w:val="PL"/>
      </w:pPr>
      <w:r w:rsidRPr="00270007">
        <w:t xml:space="preserve">        required: true</w:t>
      </w:r>
    </w:p>
    <w:p w:rsidR="000D5C20" w:rsidRPr="00270007" w:rsidRDefault="000D5C20" w:rsidP="000D5C20">
      <w:pPr>
        <w:pStyle w:val="PL"/>
      </w:pPr>
      <w:r w:rsidRPr="00270007">
        <w:t xml:space="preserve">        content:</w:t>
      </w:r>
    </w:p>
    <w:p w:rsidR="000D5C20" w:rsidRPr="00270007" w:rsidRDefault="000D5C20" w:rsidP="000D5C20">
      <w:pPr>
        <w:pStyle w:val="PL"/>
      </w:pPr>
      <w:r w:rsidRPr="00270007">
        <w:t xml:space="preserve">          application/json:</w:t>
      </w:r>
    </w:p>
    <w:p w:rsidR="000D5C20" w:rsidRPr="00270007" w:rsidRDefault="000D5C20" w:rsidP="000D5C20">
      <w:pPr>
        <w:pStyle w:val="PL"/>
      </w:pPr>
      <w:r w:rsidRPr="00270007">
        <w:t xml:space="preserve">            schema:</w:t>
      </w:r>
    </w:p>
    <w:p w:rsidR="000D5C20" w:rsidRPr="00270007" w:rsidRDefault="000D5C20" w:rsidP="000D5C20">
      <w:pPr>
        <w:pStyle w:val="PL"/>
      </w:pPr>
      <w:r w:rsidRPr="00270007">
        <w:t xml:space="preserve">              $ref: '#/components/schemas/N32fReformattedReqMsg'</w:t>
      </w:r>
    </w:p>
    <w:p w:rsidR="000D5C20" w:rsidRPr="00270007" w:rsidRDefault="000D5C20" w:rsidP="000D5C20">
      <w:pPr>
        <w:pStyle w:val="PL"/>
      </w:pPr>
      <w:r w:rsidRPr="00270007">
        <w:t xml:space="preserve">      responses:</w:t>
      </w:r>
    </w:p>
    <w:p w:rsidR="000D5C20" w:rsidRPr="00270007" w:rsidRDefault="000D5C20" w:rsidP="000D5C20">
      <w:pPr>
        <w:pStyle w:val="PL"/>
      </w:pPr>
      <w:r w:rsidRPr="00270007">
        <w:t xml:space="preserve">        '200':</w:t>
      </w:r>
    </w:p>
    <w:p w:rsidR="000D5C20" w:rsidRPr="00270007" w:rsidRDefault="000D5C20" w:rsidP="000D5C20">
      <w:pPr>
        <w:pStyle w:val="PL"/>
      </w:pPr>
      <w:r w:rsidRPr="00270007">
        <w:t xml:space="preserve">          description: OK (Successful forwarding of reformatted message over N32-f)</w:t>
      </w:r>
    </w:p>
    <w:p w:rsidR="000D5C20" w:rsidRPr="00270007" w:rsidRDefault="000D5C20" w:rsidP="000D5C20">
      <w:pPr>
        <w:pStyle w:val="PL"/>
      </w:pPr>
      <w:r w:rsidRPr="00270007">
        <w:t xml:space="preserve">          content:</w:t>
      </w:r>
    </w:p>
    <w:p w:rsidR="000D5C20" w:rsidRPr="00270007" w:rsidRDefault="000D5C20" w:rsidP="000D5C20">
      <w:pPr>
        <w:pStyle w:val="PL"/>
      </w:pPr>
      <w:r w:rsidRPr="00270007">
        <w:t xml:space="preserve">            application/json:</w:t>
      </w:r>
    </w:p>
    <w:p w:rsidR="000D5C20" w:rsidRPr="00270007" w:rsidRDefault="000D5C20" w:rsidP="000D5C20">
      <w:pPr>
        <w:pStyle w:val="PL"/>
      </w:pPr>
      <w:r w:rsidRPr="00270007">
        <w:t xml:space="preserve">              schema:</w:t>
      </w:r>
    </w:p>
    <w:p w:rsidR="000D5C20" w:rsidRPr="00270007" w:rsidRDefault="000D5C20" w:rsidP="000D5C20">
      <w:pPr>
        <w:pStyle w:val="PL"/>
      </w:pPr>
      <w:r w:rsidRPr="00270007">
        <w:t xml:space="preserve">                $ref: '#/components/schemas/N32fReformattedRspMsg'</w:t>
      </w:r>
    </w:p>
    <w:p w:rsidR="000D5C20" w:rsidRPr="00270007" w:rsidRDefault="000D5C20" w:rsidP="000D5C20">
      <w:pPr>
        <w:pStyle w:val="PL"/>
      </w:pPr>
      <w:r w:rsidRPr="00270007">
        <w:t xml:space="preserve">        '400':</w:t>
      </w:r>
    </w:p>
    <w:p w:rsidR="000D5C20" w:rsidRDefault="000D5C20" w:rsidP="000D5C20">
      <w:pPr>
        <w:pStyle w:val="PL"/>
      </w:pPr>
      <w:r w:rsidRPr="00270007">
        <w:t xml:space="preserve">          $ref: 'TS29571_CommonData.yaml#/components/responses/400'</w:t>
      </w:r>
    </w:p>
    <w:p w:rsidR="000D5C20" w:rsidRDefault="000D5C20" w:rsidP="000D5C20">
      <w:pPr>
        <w:pStyle w:val="PL"/>
      </w:pPr>
      <w:r>
        <w:t xml:space="preserve">        '403':</w:t>
      </w:r>
    </w:p>
    <w:p w:rsidR="000D5C20" w:rsidRPr="00747A6D" w:rsidRDefault="000D5C20" w:rsidP="000D5C20">
      <w:pPr>
        <w:pStyle w:val="PL"/>
      </w:pPr>
      <w:r>
        <w:t xml:space="preserve">          $ref: </w:t>
      </w:r>
      <w:r w:rsidRPr="00270007">
        <w:t>'TS29571_CommonData.yaml#/components/responses/</w:t>
      </w:r>
      <w:r>
        <w:t>403'</w:t>
      </w:r>
    </w:p>
    <w:p w:rsidR="000D5C20" w:rsidRPr="00270007" w:rsidRDefault="000D5C20" w:rsidP="000D5C20">
      <w:pPr>
        <w:pStyle w:val="PL"/>
      </w:pPr>
      <w:r w:rsidRPr="00270007">
        <w:t xml:space="preserve">        '411':</w:t>
      </w:r>
    </w:p>
    <w:p w:rsidR="000D5C20" w:rsidRPr="00270007" w:rsidRDefault="000D5C20" w:rsidP="000D5C20">
      <w:pPr>
        <w:pStyle w:val="PL"/>
      </w:pPr>
      <w:r w:rsidRPr="00270007">
        <w:t xml:space="preserve">          $ref: 'TS29571_CommonData.yaml#/components/responses/411'</w:t>
      </w:r>
    </w:p>
    <w:p w:rsidR="000D5C20" w:rsidRPr="00270007" w:rsidRDefault="000D5C20" w:rsidP="000D5C20">
      <w:pPr>
        <w:pStyle w:val="PL"/>
      </w:pPr>
      <w:r w:rsidRPr="00270007">
        <w:t xml:space="preserve">        '413':</w:t>
      </w:r>
    </w:p>
    <w:p w:rsidR="000D5C20" w:rsidRPr="00270007" w:rsidRDefault="000D5C20" w:rsidP="000D5C20">
      <w:pPr>
        <w:pStyle w:val="PL"/>
      </w:pPr>
      <w:r w:rsidRPr="00270007">
        <w:t xml:space="preserve">          $ref: 'TS29571_CommonData.yaml#/components/responses/413'</w:t>
      </w:r>
    </w:p>
    <w:p w:rsidR="000D5C20" w:rsidRPr="00270007" w:rsidRDefault="000D5C20" w:rsidP="000D5C20">
      <w:pPr>
        <w:pStyle w:val="PL"/>
      </w:pPr>
      <w:r w:rsidRPr="00270007">
        <w:t xml:space="preserve">        '415':</w:t>
      </w:r>
    </w:p>
    <w:p w:rsidR="000D5C20" w:rsidRPr="00270007" w:rsidRDefault="000D5C20" w:rsidP="000D5C20">
      <w:pPr>
        <w:pStyle w:val="PL"/>
      </w:pPr>
      <w:r w:rsidRPr="00270007">
        <w:t xml:space="preserve">          $ref: 'TS29571_CommonData.yaml#/components/responses/415'</w:t>
      </w:r>
    </w:p>
    <w:p w:rsidR="000D5C20" w:rsidRPr="00270007" w:rsidRDefault="000D5C20" w:rsidP="000D5C20">
      <w:pPr>
        <w:pStyle w:val="PL"/>
      </w:pPr>
      <w:r w:rsidRPr="00270007">
        <w:t xml:space="preserve">        '429':</w:t>
      </w:r>
    </w:p>
    <w:p w:rsidR="000D5C20" w:rsidRPr="00270007" w:rsidRDefault="000D5C20" w:rsidP="000D5C20">
      <w:pPr>
        <w:pStyle w:val="PL"/>
      </w:pPr>
      <w:r w:rsidRPr="00270007">
        <w:t xml:space="preserve">          $ref: 'TS29571_CommonData.yaml#/components/responses/429'</w:t>
      </w:r>
    </w:p>
    <w:p w:rsidR="000D5C20" w:rsidRPr="00270007" w:rsidRDefault="000D5C20" w:rsidP="000D5C20">
      <w:pPr>
        <w:pStyle w:val="PL"/>
      </w:pPr>
      <w:r w:rsidRPr="00270007">
        <w:t xml:space="preserve">        '500':</w:t>
      </w:r>
    </w:p>
    <w:p w:rsidR="000D5C20" w:rsidRPr="00270007" w:rsidRDefault="000D5C20" w:rsidP="000D5C20">
      <w:pPr>
        <w:pStyle w:val="PL"/>
      </w:pPr>
      <w:r w:rsidRPr="00270007">
        <w:t xml:space="preserve">          $ref: 'TS29571_CommonData.yaml#/components/responses/500'</w:t>
      </w:r>
    </w:p>
    <w:p w:rsidR="000D5C20" w:rsidRPr="00270007" w:rsidRDefault="000D5C20" w:rsidP="000D5C20">
      <w:pPr>
        <w:pStyle w:val="PL"/>
      </w:pPr>
      <w:r w:rsidRPr="00270007">
        <w:t xml:space="preserve">        '503':</w:t>
      </w:r>
    </w:p>
    <w:p w:rsidR="000D5C20" w:rsidRPr="00270007" w:rsidRDefault="000D5C20" w:rsidP="000D5C20">
      <w:pPr>
        <w:pStyle w:val="PL"/>
      </w:pPr>
      <w:r w:rsidRPr="00270007">
        <w:t xml:space="preserve">          $ref: 'TS29571_CommonData.yaml#/components/responses/503'</w:t>
      </w:r>
    </w:p>
    <w:p w:rsidR="000D5C20" w:rsidRPr="00270007" w:rsidRDefault="000D5C20" w:rsidP="000D5C20">
      <w:pPr>
        <w:pStyle w:val="PL"/>
      </w:pPr>
      <w:r w:rsidRPr="00270007">
        <w:t xml:space="preserve">        default:</w:t>
      </w:r>
    </w:p>
    <w:p w:rsidR="000D5C20" w:rsidRPr="00270007" w:rsidRDefault="000D5C20" w:rsidP="000D5C20">
      <w:pPr>
        <w:pStyle w:val="PL"/>
      </w:pPr>
      <w:r w:rsidRPr="00270007">
        <w:t xml:space="preserve">          description: Unexpected error</w:t>
      </w:r>
    </w:p>
    <w:p w:rsidR="000D5C20" w:rsidRPr="00270007" w:rsidRDefault="000D5C20" w:rsidP="000D5C20">
      <w:pPr>
        <w:pStyle w:val="PL"/>
      </w:pPr>
      <w:r w:rsidRPr="00270007">
        <w:t>components:</w:t>
      </w:r>
    </w:p>
    <w:p w:rsidR="000D5C20" w:rsidRPr="00270007" w:rsidRDefault="000D5C20" w:rsidP="000D5C20">
      <w:pPr>
        <w:pStyle w:val="PL"/>
      </w:pPr>
      <w:r w:rsidRPr="00270007">
        <w:t xml:space="preserve">  schemas:</w:t>
      </w:r>
    </w:p>
    <w:p w:rsidR="000D5C20" w:rsidRPr="00270007" w:rsidRDefault="000D5C20" w:rsidP="000D5C20">
      <w:pPr>
        <w:pStyle w:val="PL"/>
      </w:pPr>
      <w:r w:rsidRPr="00270007">
        <w:t xml:space="preserve">    FlatJweJson:</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ciphertext</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protected: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unprotected:</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header:</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encrypted_key:</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aad: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iv:</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ciphertext:</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tag:</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w:t>
      </w:r>
    </w:p>
    <w:p w:rsidR="000D5C20" w:rsidRPr="00270007" w:rsidRDefault="000D5C20" w:rsidP="000D5C20">
      <w:pPr>
        <w:pStyle w:val="PL"/>
      </w:pPr>
      <w:r w:rsidRPr="00270007">
        <w:t xml:space="preserve">    FlatJwsJson:</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payload</w:t>
      </w:r>
    </w:p>
    <w:p w:rsidR="000D5C20" w:rsidRPr="00270007" w:rsidRDefault="000D5C20" w:rsidP="000D5C20">
      <w:pPr>
        <w:pStyle w:val="PL"/>
      </w:pPr>
      <w:r w:rsidRPr="00270007">
        <w:t xml:space="preserve">        - signature</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payload: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protected: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header:</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signature:</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w:t>
      </w:r>
    </w:p>
    <w:p w:rsidR="000D5C20" w:rsidRPr="00270007" w:rsidRDefault="000D5C20" w:rsidP="000D5C20">
      <w:pPr>
        <w:pStyle w:val="PL"/>
      </w:pPr>
      <w:r w:rsidRPr="00270007">
        <w:t xml:space="preserve">    N32fReformattedReqMsg:</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reformattedData</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lastRenderedPageBreak/>
        <w:t xml:space="preserve">        reformattedData:</w:t>
      </w:r>
    </w:p>
    <w:p w:rsidR="000D5C20" w:rsidRPr="00270007" w:rsidRDefault="000D5C20" w:rsidP="000D5C20">
      <w:pPr>
        <w:pStyle w:val="PL"/>
      </w:pPr>
      <w:r w:rsidRPr="00270007">
        <w:t xml:space="preserve">          $ref: '#/components/schemas/FlatJweJson'</w:t>
      </w:r>
    </w:p>
    <w:p w:rsidR="000D5C20" w:rsidRPr="00270007" w:rsidRDefault="000D5C20" w:rsidP="000D5C20">
      <w:pPr>
        <w:pStyle w:val="PL"/>
      </w:pPr>
      <w:r w:rsidRPr="00270007">
        <w:t xml:space="preserve">        modificationsBlock:</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'#/components/schemas/FlatJwsJson'</w:t>
      </w:r>
    </w:p>
    <w:p w:rsidR="000D5C20" w:rsidRPr="00270007" w:rsidRDefault="000D5C20" w:rsidP="000D5C20">
      <w:pPr>
        <w:pStyle w:val="PL"/>
      </w:pPr>
      <w:r w:rsidRPr="00270007">
        <w:t xml:space="preserve">          minItems: 1</w:t>
      </w:r>
    </w:p>
    <w:p w:rsidR="000D5C20" w:rsidRPr="00270007" w:rsidRDefault="000D5C20" w:rsidP="000D5C20">
      <w:pPr>
        <w:pStyle w:val="PL"/>
      </w:pPr>
    </w:p>
    <w:p w:rsidR="000D5C20" w:rsidRPr="00270007" w:rsidRDefault="000D5C20" w:rsidP="000D5C20">
      <w:pPr>
        <w:pStyle w:val="PL"/>
      </w:pPr>
      <w:r w:rsidRPr="00270007">
        <w:t xml:space="preserve">    N32fReformattedRspMsg:</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reformattedData</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reformattedData:</w:t>
      </w:r>
    </w:p>
    <w:p w:rsidR="000D5C20" w:rsidRPr="00270007" w:rsidRDefault="000D5C20" w:rsidP="000D5C20">
      <w:pPr>
        <w:pStyle w:val="PL"/>
      </w:pPr>
      <w:r w:rsidRPr="00270007">
        <w:t xml:space="preserve">          $ref: '#/components/schemas/FlatJweJson'</w:t>
      </w:r>
    </w:p>
    <w:p w:rsidR="000D5C20" w:rsidRPr="00270007" w:rsidRDefault="000D5C20" w:rsidP="000D5C20">
      <w:pPr>
        <w:pStyle w:val="PL"/>
      </w:pPr>
      <w:r w:rsidRPr="00270007">
        <w:t xml:space="preserve">        modificationsBlock:</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'#/components/schemas/FlatJwsJson'</w:t>
      </w:r>
    </w:p>
    <w:p w:rsidR="000D5C20" w:rsidRPr="00270007" w:rsidRDefault="000D5C20" w:rsidP="000D5C20">
      <w:pPr>
        <w:pStyle w:val="PL"/>
      </w:pPr>
      <w:r w:rsidRPr="00270007">
        <w:t xml:space="preserve">          minItems: 1</w:t>
      </w:r>
    </w:p>
    <w:p w:rsidR="000D5C20" w:rsidRPr="00270007" w:rsidRDefault="000D5C20" w:rsidP="000D5C20">
      <w:pPr>
        <w:pStyle w:val="PL"/>
      </w:pPr>
    </w:p>
    <w:p w:rsidR="000D5C20" w:rsidRPr="00270007" w:rsidRDefault="000D5C20" w:rsidP="000D5C20">
      <w:pPr>
        <w:pStyle w:val="PL"/>
      </w:pPr>
      <w:r w:rsidRPr="00270007">
        <w:t xml:space="preserve">    DataToIntegrityProtectAndCipherBlock:</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dataToEncrypt</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dataToEncrypt:</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DataToIntegrityProtectBlock:</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metaData:</w:t>
      </w:r>
    </w:p>
    <w:p w:rsidR="000D5C20" w:rsidRPr="00270007" w:rsidRDefault="000D5C20" w:rsidP="000D5C20">
      <w:pPr>
        <w:pStyle w:val="PL"/>
      </w:pPr>
      <w:r w:rsidRPr="00270007">
        <w:t xml:space="preserve">          $ref: '#/components/schemas/MetaData'</w:t>
      </w:r>
    </w:p>
    <w:p w:rsidR="000D5C20" w:rsidRPr="00270007" w:rsidRDefault="000D5C20" w:rsidP="000D5C20">
      <w:pPr>
        <w:pStyle w:val="PL"/>
      </w:pPr>
      <w:r w:rsidRPr="00270007">
        <w:t xml:space="preserve">        requestLine:</w:t>
      </w:r>
    </w:p>
    <w:p w:rsidR="000D5C20" w:rsidRPr="00270007" w:rsidRDefault="000D5C20" w:rsidP="000D5C20">
      <w:pPr>
        <w:pStyle w:val="PL"/>
      </w:pPr>
      <w:r w:rsidRPr="00270007">
        <w:t xml:space="preserve">          $ref: '#/components/schemas/RequestLine'</w:t>
      </w:r>
    </w:p>
    <w:p w:rsidR="000D5C20" w:rsidRPr="00270007" w:rsidRDefault="000D5C20" w:rsidP="000D5C20">
      <w:pPr>
        <w:pStyle w:val="PL"/>
      </w:pPr>
      <w:r w:rsidRPr="00270007">
        <w:t xml:space="preserve">        statusLine:</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headers:</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'#/components/schemas/HttpHeader'</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payload:</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'#/components/schemas/HttpPayload'</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RequestLine:</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method</w:t>
      </w:r>
    </w:p>
    <w:p w:rsidR="000D5C20" w:rsidRPr="00270007" w:rsidRDefault="000D5C20" w:rsidP="000D5C20">
      <w:pPr>
        <w:pStyle w:val="PL"/>
      </w:pPr>
      <w:r w:rsidRPr="00270007">
        <w:t xml:space="preserve">        - scheme</w:t>
      </w:r>
    </w:p>
    <w:p w:rsidR="000D5C20" w:rsidRPr="00270007" w:rsidRDefault="000D5C20" w:rsidP="000D5C20">
      <w:pPr>
        <w:pStyle w:val="PL"/>
      </w:pPr>
      <w:r w:rsidRPr="00270007">
        <w:t xml:space="preserve">        - authority</w:t>
      </w:r>
    </w:p>
    <w:p w:rsidR="000D5C20" w:rsidRPr="00270007" w:rsidRDefault="000D5C20" w:rsidP="000D5C20">
      <w:pPr>
        <w:pStyle w:val="PL"/>
      </w:pPr>
      <w:r w:rsidRPr="00270007">
        <w:t xml:space="preserve">        - path</w:t>
      </w:r>
    </w:p>
    <w:p w:rsidR="000D5C20" w:rsidRPr="00270007" w:rsidRDefault="000D5C20" w:rsidP="000D5C20">
      <w:pPr>
        <w:pStyle w:val="PL"/>
      </w:pPr>
      <w:r w:rsidRPr="00270007">
        <w:t xml:space="preserve">        - protocolVersion</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method:</w:t>
      </w:r>
    </w:p>
    <w:p w:rsidR="000D5C20" w:rsidRPr="00270007" w:rsidRDefault="000D5C20" w:rsidP="000D5C20">
      <w:pPr>
        <w:pStyle w:val="PL"/>
      </w:pPr>
      <w:r w:rsidRPr="00270007">
        <w:t xml:space="preserve">          $ref: 'TS29573_N32</w:t>
      </w:r>
      <w:r>
        <w:t>_</w:t>
      </w:r>
      <w:r w:rsidRPr="00270007">
        <w:t>Handshake.yaml#/components/schemas/HttpMethod'</w:t>
      </w:r>
    </w:p>
    <w:p w:rsidR="000D5C20" w:rsidRPr="00270007" w:rsidRDefault="000D5C20" w:rsidP="000D5C20">
      <w:pPr>
        <w:pStyle w:val="PL"/>
      </w:pPr>
      <w:r w:rsidRPr="00270007">
        <w:t xml:space="preserve">        scheme:</w:t>
      </w:r>
    </w:p>
    <w:p w:rsidR="000D5C20" w:rsidRPr="00270007" w:rsidRDefault="000D5C20" w:rsidP="000D5C20">
      <w:pPr>
        <w:pStyle w:val="PL"/>
      </w:pPr>
      <w:r w:rsidRPr="00270007">
        <w:t xml:space="preserve">          $ref: 'TS29571_CommonData.yaml#/components/schem</w:t>
      </w:r>
      <w:r>
        <w:t>a</w:t>
      </w:r>
      <w:r w:rsidRPr="00270007">
        <w:t>s/UriScheme'</w:t>
      </w:r>
    </w:p>
    <w:p w:rsidR="000D5C20" w:rsidRPr="00270007" w:rsidRDefault="000D5C20" w:rsidP="000D5C20">
      <w:pPr>
        <w:pStyle w:val="PL"/>
      </w:pPr>
      <w:r w:rsidRPr="00270007">
        <w:t xml:space="preserve">        authority:</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path:</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protocolVersion:</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queryFragment:</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HttpHeader:</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header</w:t>
      </w:r>
    </w:p>
    <w:p w:rsidR="000D5C20" w:rsidRPr="00270007" w:rsidRDefault="000D5C20" w:rsidP="000D5C20">
      <w:pPr>
        <w:pStyle w:val="PL"/>
      </w:pPr>
      <w:r w:rsidRPr="00270007">
        <w:t xml:space="preserve">        - value</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header:</w:t>
      </w:r>
    </w:p>
    <w:p w:rsidR="000D5C20" w:rsidRPr="00270007" w:rsidRDefault="000D5C20" w:rsidP="000D5C20">
      <w:pPr>
        <w:pStyle w:val="PL"/>
      </w:pPr>
      <w:r w:rsidRPr="00270007">
        <w:lastRenderedPageBreak/>
        <w:t xml:space="preserve">          type: string</w:t>
      </w:r>
    </w:p>
    <w:p w:rsidR="000D5C20" w:rsidRPr="00270007" w:rsidRDefault="000D5C20" w:rsidP="000D5C20">
      <w:pPr>
        <w:pStyle w:val="PL"/>
      </w:pPr>
      <w:r w:rsidRPr="00270007">
        <w:t xml:space="preserve">        value:</w:t>
      </w:r>
    </w:p>
    <w:p w:rsidR="000D5C20" w:rsidRPr="00270007" w:rsidRDefault="000D5C20" w:rsidP="000D5C20">
      <w:pPr>
        <w:pStyle w:val="PL"/>
      </w:pPr>
      <w:r w:rsidRPr="00270007">
        <w:t xml:space="preserve">          $ref: '#/components/schemas/EncodedHttpHeaderValue'</w:t>
      </w:r>
    </w:p>
    <w:p w:rsidR="000D5C20" w:rsidRPr="00270007" w:rsidRDefault="000D5C20" w:rsidP="000D5C20">
      <w:pPr>
        <w:pStyle w:val="PL"/>
      </w:pPr>
      <w:r w:rsidRPr="00270007">
        <w:t xml:space="preserve">    HttpPayload:</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iePath</w:t>
      </w:r>
    </w:p>
    <w:p w:rsidR="000D5C20" w:rsidRPr="00270007" w:rsidRDefault="000D5C20" w:rsidP="000D5C20">
      <w:pPr>
        <w:pStyle w:val="PL"/>
      </w:pPr>
      <w:r w:rsidRPr="00270007">
        <w:t xml:space="preserve">        - ieValueLocation</w:t>
      </w:r>
    </w:p>
    <w:p w:rsidR="000D5C20" w:rsidRPr="00270007" w:rsidRDefault="000D5C20" w:rsidP="000D5C20">
      <w:pPr>
        <w:pStyle w:val="PL"/>
      </w:pPr>
      <w:r w:rsidRPr="00270007">
        <w:t xml:space="preserve">        - value</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iePath:</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ieValueLocation:</w:t>
      </w:r>
    </w:p>
    <w:p w:rsidR="000D5C20" w:rsidRPr="00270007" w:rsidRDefault="000D5C20" w:rsidP="000D5C20">
      <w:pPr>
        <w:pStyle w:val="PL"/>
      </w:pPr>
      <w:r w:rsidRPr="00270007">
        <w:t xml:space="preserve">          $ref: 'TS29573_N32</w:t>
      </w:r>
      <w:r>
        <w:t>_</w:t>
      </w:r>
      <w:r w:rsidRPr="00270007">
        <w:t>Handshake.yaml#/components/schemas/IeLocation'</w:t>
      </w:r>
    </w:p>
    <w:p w:rsidR="000D5C20" w:rsidRPr="00270007" w:rsidRDefault="000D5C20" w:rsidP="000D5C20">
      <w:pPr>
        <w:pStyle w:val="PL"/>
      </w:pPr>
      <w:r w:rsidRPr="00270007">
        <w:t xml:space="preserve">        value:</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MetaData:</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n32fContextId</w:t>
      </w:r>
    </w:p>
    <w:p w:rsidR="000D5C20" w:rsidRPr="00270007" w:rsidRDefault="000D5C20" w:rsidP="000D5C20">
      <w:pPr>
        <w:pStyle w:val="PL"/>
      </w:pPr>
      <w:r w:rsidRPr="00270007">
        <w:t xml:space="preserve">        - messageId</w:t>
      </w:r>
    </w:p>
    <w:p w:rsidR="000D5C20" w:rsidRPr="00270007" w:rsidRDefault="000D5C20" w:rsidP="000D5C20">
      <w:pPr>
        <w:pStyle w:val="PL"/>
      </w:pPr>
      <w:r w:rsidRPr="00270007">
        <w:t xml:space="preserve">        - authorizedIpxId</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n32fContextId:</w:t>
      </w:r>
    </w:p>
    <w:p w:rsidR="000D5C20" w:rsidRDefault="000D5C20" w:rsidP="000D5C20">
      <w:pPr>
        <w:pStyle w:val="PL"/>
      </w:pPr>
      <w:r w:rsidRPr="00270007">
        <w:t xml:space="preserve">          type: string</w:t>
      </w:r>
    </w:p>
    <w:p w:rsidR="000D5C20" w:rsidRPr="00270007" w:rsidRDefault="000D5C20" w:rsidP="000D5C20">
      <w:pPr>
        <w:pStyle w:val="PL"/>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Pr="00270007" w:rsidRDefault="000D5C20" w:rsidP="000D5C20">
      <w:pPr>
        <w:pStyle w:val="PL"/>
      </w:pPr>
      <w:r w:rsidRPr="00270007">
        <w:t xml:space="preserve">        messageId: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authorizedIpxId: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Modifications:</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identity</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identity:</w:t>
      </w:r>
    </w:p>
    <w:p w:rsidR="000D5C20" w:rsidRPr="00270007" w:rsidRDefault="000D5C20" w:rsidP="000D5C20">
      <w:pPr>
        <w:pStyle w:val="PL"/>
      </w:pPr>
      <w:r w:rsidRPr="00270007">
        <w:t xml:space="preserve">          $ref: 'TS29510_Nnrf_NFManagement.yaml#/components/schemas/Fqdn'</w:t>
      </w:r>
    </w:p>
    <w:p w:rsidR="000D5C20" w:rsidRPr="00270007" w:rsidRDefault="000D5C20" w:rsidP="000D5C20">
      <w:pPr>
        <w:pStyle w:val="PL"/>
      </w:pPr>
      <w:r w:rsidRPr="00270007">
        <w:t xml:space="preserve">        operations:</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'TS29571_CommonData.yaml#/components/</w:t>
      </w:r>
      <w:r>
        <w:t>schemas/</w:t>
      </w:r>
      <w:r w:rsidRPr="00270007">
        <w:t>PatchItem'</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IndexToEncryptedValue:</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encBlockIndex</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encBlockIndex:</w:t>
      </w:r>
    </w:p>
    <w:p w:rsidR="000D5C20" w:rsidRPr="00270007" w:rsidRDefault="000D5C20" w:rsidP="000D5C20">
      <w:pPr>
        <w:pStyle w:val="PL"/>
      </w:pPr>
      <w:r w:rsidRPr="00270007">
        <w:t xml:space="preserve">          $ref: 'TS29571_CommonData.yaml#/components/</w:t>
      </w:r>
      <w:r>
        <w:t>schemas/</w:t>
      </w:r>
      <w:r w:rsidRPr="00270007">
        <w:t>Uinteger'</w:t>
      </w:r>
    </w:p>
    <w:p w:rsidR="000D5C20" w:rsidRPr="00270007" w:rsidRDefault="000D5C20" w:rsidP="000D5C20">
      <w:pPr>
        <w:pStyle w:val="PL"/>
      </w:pPr>
      <w:r w:rsidRPr="00270007">
        <w:t xml:space="preserve">    EncodedHttpHeaderValue:</w:t>
      </w:r>
    </w:p>
    <w:p w:rsidR="000D5C20" w:rsidRPr="00270007" w:rsidRDefault="000D5C20" w:rsidP="000D5C20">
      <w:pPr>
        <w:pStyle w:val="PL"/>
      </w:pPr>
      <w:r w:rsidRPr="00270007">
        <w:t xml:space="preserve">      oneOf:</w:t>
      </w:r>
    </w:p>
    <w:p w:rsidR="000D5C20" w:rsidRPr="00270007" w:rsidRDefault="000D5C20" w:rsidP="000D5C20">
      <w:pPr>
        <w:pStyle w:val="PL"/>
      </w:pPr>
      <w:r w:rsidRPr="00270007">
        <w:t xml:space="preserve">        - type: string</w:t>
      </w:r>
    </w:p>
    <w:p w:rsidR="000D5C20" w:rsidRPr="00386A6E" w:rsidRDefault="000D5C20" w:rsidP="000D5C20">
      <w:pPr>
        <w:pStyle w:val="PL"/>
      </w:pPr>
      <w:r w:rsidRPr="00386A6E">
        <w:t xml:space="preserve">        - $ref: '#/components/schemas/IndexToEncryptedValue'</w:t>
      </w:r>
    </w:p>
    <w:p w:rsidR="000D5C20" w:rsidRDefault="000D5C20" w:rsidP="000D5C20">
      <w:pPr>
        <w:pStyle w:val="PL"/>
      </w:pPr>
    </w:p>
    <w:p w:rsidR="000D5C20" w:rsidRDefault="000D5C20" w:rsidP="000D5C20">
      <w:pPr>
        <w:pStyle w:val="Heading2"/>
      </w:pPr>
      <w:bookmarkStart w:id="557" w:name="_Toc24986461"/>
      <w:bookmarkStart w:id="558" w:name="_Toc34205889"/>
      <w:bookmarkStart w:id="559" w:name="_Toc36463682"/>
      <w:r>
        <w:t>A.4</w:t>
      </w:r>
      <w:r>
        <w:tab/>
        <w:t>SEPP Telescopic FQDN Mapping API</w:t>
      </w:r>
      <w:bookmarkEnd w:id="557"/>
      <w:bookmarkEnd w:id="558"/>
      <w:bookmarkEnd w:id="559"/>
    </w:p>
    <w:p w:rsidR="000D5C20" w:rsidRPr="00DF2242" w:rsidRDefault="000D5C20" w:rsidP="000D5C20">
      <w:pPr>
        <w:pStyle w:val="PL"/>
        <w:rPr>
          <w:rFonts w:eastAsia="DengXian"/>
          <w:lang w:val="en-US"/>
        </w:rPr>
      </w:pPr>
      <w:r w:rsidRPr="00DF2242">
        <w:rPr>
          <w:rFonts w:eastAsia="DengXian"/>
          <w:lang w:val="en-US"/>
        </w:rPr>
        <w:t>openapi: 3.0.0</w:t>
      </w:r>
    </w:p>
    <w:p w:rsidR="000D5C20" w:rsidRPr="00DF2242" w:rsidRDefault="000D5C20" w:rsidP="000D5C20">
      <w:pPr>
        <w:pStyle w:val="PL"/>
        <w:rPr>
          <w:rFonts w:eastAsia="DengXian"/>
          <w:lang w:val="en-US"/>
        </w:rPr>
      </w:pPr>
    </w:p>
    <w:p w:rsidR="000D5C20" w:rsidRPr="00DF2242" w:rsidRDefault="000D5C20" w:rsidP="000D5C20">
      <w:pPr>
        <w:pStyle w:val="PL"/>
        <w:rPr>
          <w:rFonts w:eastAsia="DengXian"/>
          <w:lang w:val="en-US"/>
        </w:rPr>
      </w:pPr>
      <w:r w:rsidRPr="00DF2242">
        <w:rPr>
          <w:rFonts w:eastAsia="DengXian"/>
          <w:lang w:val="en-US"/>
        </w:rPr>
        <w:t>info:</w:t>
      </w:r>
    </w:p>
    <w:p w:rsidR="000D5C20" w:rsidRPr="00DF2242" w:rsidRDefault="000D5C20" w:rsidP="000D5C20">
      <w:pPr>
        <w:pStyle w:val="PL"/>
        <w:rPr>
          <w:rFonts w:eastAsia="DengXian"/>
          <w:lang w:val="en-US"/>
        </w:rPr>
      </w:pPr>
      <w:r w:rsidRPr="00DF2242">
        <w:rPr>
          <w:rFonts w:eastAsia="DengXian"/>
          <w:lang w:val="en-US"/>
        </w:rPr>
        <w:t xml:space="preserve">  version: '1.</w:t>
      </w:r>
      <w:r>
        <w:rPr>
          <w:rFonts w:eastAsia="DengXian"/>
          <w:lang w:val="en-US"/>
        </w:rPr>
        <w:t>0</w:t>
      </w:r>
      <w:r w:rsidRPr="00DF2242">
        <w:rPr>
          <w:rFonts w:eastAsia="DengXian"/>
          <w:lang w:val="en-US"/>
        </w:rPr>
        <w:t>.</w:t>
      </w:r>
      <w:r>
        <w:rPr>
          <w:rFonts w:eastAsia="DengXian"/>
          <w:lang w:val="en-US"/>
        </w:rPr>
        <w:t>0.alpha-2</w:t>
      </w:r>
      <w:r w:rsidRPr="00DF2242">
        <w:rPr>
          <w:rFonts w:eastAsia="DengXian"/>
          <w:lang w:val="en-US"/>
        </w:rPr>
        <w:t>'</w:t>
      </w:r>
    </w:p>
    <w:p w:rsidR="000D5C20" w:rsidRPr="00DF2242" w:rsidRDefault="000D5C20" w:rsidP="000D5C20">
      <w:pPr>
        <w:pStyle w:val="PL"/>
        <w:rPr>
          <w:rFonts w:eastAsia="DengXian"/>
          <w:lang w:val="en-US"/>
        </w:rPr>
      </w:pPr>
      <w:r w:rsidRPr="00DF2242">
        <w:rPr>
          <w:rFonts w:eastAsia="DengXian"/>
          <w:lang w:val="en-US"/>
        </w:rPr>
        <w:t xml:space="preserve">  title: '</w:t>
      </w:r>
      <w:r>
        <w:rPr>
          <w:rFonts w:eastAsia="DengXian"/>
          <w:lang w:val="en-US"/>
        </w:rPr>
        <w:t>SEPP Telescopic FQDN Mapping API</w:t>
      </w:r>
      <w:r w:rsidRPr="00DF2242">
        <w:rPr>
          <w:rFonts w:eastAsia="DengXian"/>
          <w:lang w:val="en-US"/>
        </w:rPr>
        <w:t>'</w:t>
      </w:r>
    </w:p>
    <w:p w:rsidR="000D5C20" w:rsidRDefault="000D5C20" w:rsidP="000D5C20">
      <w:pPr>
        <w:pStyle w:val="PL"/>
      </w:pPr>
      <w:r w:rsidRPr="00DF2242">
        <w:rPr>
          <w:rFonts w:eastAsia="DengXian"/>
          <w:lang w:val="en-US"/>
        </w:rPr>
        <w:t xml:space="preserve">  description: </w:t>
      </w:r>
      <w:r>
        <w:t>|</w:t>
      </w:r>
    </w:p>
    <w:p w:rsidR="000D5C20" w:rsidRPr="00DF2242" w:rsidRDefault="000D5C20" w:rsidP="000D5C20">
      <w:pPr>
        <w:pStyle w:val="PL"/>
        <w:rPr>
          <w:rFonts w:eastAsia="DengXian"/>
          <w:lang w:val="en-US"/>
        </w:rPr>
      </w:pPr>
      <w:r>
        <w:t xml:space="preserve">    SEPP </w:t>
      </w:r>
      <w:r>
        <w:rPr>
          <w:rFonts w:eastAsia="DengXian"/>
          <w:lang w:val="en-US"/>
        </w:rPr>
        <w:t>Telescopic FQDN Mapping</w:t>
      </w:r>
      <w:r w:rsidRPr="002857AD">
        <w:t xml:space="preserve"> </w:t>
      </w:r>
      <w:r w:rsidRPr="000D5C20">
        <w:t>Service</w:t>
      </w:r>
      <w:r>
        <w:t>.</w:t>
      </w:r>
    </w:p>
    <w:p w:rsidR="000D5C20" w:rsidRDefault="000D5C20" w:rsidP="000D5C20">
      <w:pPr>
        <w:pStyle w:val="PL"/>
      </w:pPr>
      <w:r>
        <w:t xml:space="preserve">    © 2019, 3GPP Organizational Partners (ARIB, ATIS, CCSA, ETSI, TSDSI, TTA, TTC).</w:t>
      </w:r>
    </w:p>
    <w:p w:rsidR="000D5C20" w:rsidRPr="000D5C20" w:rsidRDefault="000D5C20" w:rsidP="000D5C20">
      <w:pPr>
        <w:pStyle w:val="PL"/>
      </w:pPr>
      <w:r>
        <w:t xml:space="preserve">    All rights reserved.</w:t>
      </w:r>
    </w:p>
    <w:p w:rsidR="000D5C20" w:rsidRDefault="000D5C20" w:rsidP="000D5C20">
      <w:pPr>
        <w:pStyle w:val="PL"/>
        <w:rPr>
          <w:rFonts w:eastAsia="DengXian"/>
          <w:lang w:val="en-US"/>
        </w:rPr>
      </w:pPr>
    </w:p>
    <w:p w:rsidR="000D5C20" w:rsidRPr="00DF2242" w:rsidRDefault="000D5C20" w:rsidP="000D5C20">
      <w:pPr>
        <w:pStyle w:val="PL"/>
        <w:rPr>
          <w:rFonts w:eastAsia="DengXian"/>
          <w:lang w:val="en-US"/>
        </w:rPr>
      </w:pPr>
      <w:r w:rsidRPr="00DF2242">
        <w:rPr>
          <w:rFonts w:eastAsia="DengXian"/>
          <w:lang w:val="en-US"/>
        </w:rPr>
        <w:t>servers:</w:t>
      </w:r>
    </w:p>
    <w:p w:rsidR="000D5C20" w:rsidRPr="00DF2242" w:rsidRDefault="000D5C20" w:rsidP="000D5C20">
      <w:pPr>
        <w:pStyle w:val="PL"/>
        <w:rPr>
          <w:rFonts w:eastAsia="DengXian"/>
          <w:lang w:val="en-US"/>
        </w:rPr>
      </w:pPr>
      <w:r w:rsidRPr="00DF2242">
        <w:rPr>
          <w:rFonts w:eastAsia="DengXian"/>
          <w:lang w:val="en-US"/>
        </w:rPr>
        <w:t xml:space="preserve">  - url: '{apiRoot}/</w:t>
      </w:r>
      <w:r>
        <w:rPr>
          <w:rFonts w:eastAsia="DengXian"/>
          <w:lang w:val="en-US"/>
        </w:rPr>
        <w:t>nsepp-telescopic</w:t>
      </w:r>
      <w:r w:rsidRPr="00DF2242">
        <w:rPr>
          <w:rFonts w:eastAsia="DengXian"/>
          <w:lang w:val="en-US"/>
        </w:rPr>
        <w:t>/v1'</w:t>
      </w:r>
    </w:p>
    <w:p w:rsidR="000D5C20" w:rsidRPr="00DF2242" w:rsidRDefault="000D5C20" w:rsidP="000D5C20">
      <w:pPr>
        <w:pStyle w:val="PL"/>
        <w:rPr>
          <w:rFonts w:eastAsia="DengXian"/>
          <w:lang w:val="en-US"/>
        </w:rPr>
      </w:pPr>
      <w:r w:rsidRPr="00DF2242">
        <w:rPr>
          <w:rFonts w:eastAsia="DengXian"/>
          <w:lang w:val="en-US"/>
        </w:rPr>
        <w:t xml:space="preserve">    variables:</w:t>
      </w:r>
    </w:p>
    <w:p w:rsidR="000D5C20" w:rsidRPr="00DF2242" w:rsidRDefault="000D5C20" w:rsidP="000D5C20">
      <w:pPr>
        <w:pStyle w:val="PL"/>
        <w:rPr>
          <w:rFonts w:eastAsia="DengXian"/>
          <w:lang w:val="en-US"/>
        </w:rPr>
      </w:pPr>
      <w:r w:rsidRPr="00DF2242">
        <w:rPr>
          <w:rFonts w:eastAsia="DengXian"/>
          <w:lang w:val="en-US"/>
        </w:rPr>
        <w:t xml:space="preserve">      apiRoot:</w:t>
      </w:r>
    </w:p>
    <w:p w:rsidR="000D5C20" w:rsidRPr="00DF2242" w:rsidRDefault="000D5C20" w:rsidP="000D5C20">
      <w:pPr>
        <w:pStyle w:val="PL"/>
        <w:rPr>
          <w:rFonts w:eastAsia="DengXian"/>
          <w:lang w:val="en-US"/>
        </w:rPr>
      </w:pPr>
      <w:r w:rsidRPr="00DF2242">
        <w:rPr>
          <w:rFonts w:eastAsia="DengXian"/>
          <w:lang w:val="en-US"/>
        </w:rPr>
        <w:t xml:space="preserve">        default: https://example.com</w:t>
      </w:r>
    </w:p>
    <w:p w:rsidR="000D5C20" w:rsidRDefault="000D5C20" w:rsidP="000D5C20">
      <w:pPr>
        <w:pStyle w:val="PL"/>
        <w:rPr>
          <w:rFonts w:eastAsia="DengXian"/>
          <w:lang w:val="en-US"/>
        </w:rPr>
      </w:pPr>
      <w:r w:rsidRPr="00386A6E">
        <w:rPr>
          <w:rFonts w:eastAsia="DengXian"/>
          <w:lang w:val="en-US"/>
        </w:rPr>
        <w:t xml:space="preserve">        description:  apiRoot as defined in </w:t>
      </w:r>
      <w:r>
        <w:rPr>
          <w:rFonts w:eastAsia="DengXian"/>
          <w:lang w:val="en-US"/>
        </w:rPr>
        <w:t>clause</w:t>
      </w:r>
      <w:r w:rsidRPr="00386A6E">
        <w:rPr>
          <w:rFonts w:eastAsia="DengXian"/>
          <w:lang w:val="en-US"/>
        </w:rPr>
        <w:t xml:space="preserve"> 4.4 of 3GPP TS 29.501.</w:t>
      </w:r>
    </w:p>
    <w:p w:rsidR="000D5C20" w:rsidRDefault="000D5C20" w:rsidP="000D5C20">
      <w:pPr>
        <w:pStyle w:val="PL"/>
      </w:pPr>
    </w:p>
    <w:p w:rsidR="000D5C20" w:rsidRPr="00D27A4B" w:rsidRDefault="000D5C20" w:rsidP="000D5C20">
      <w:pPr>
        <w:pStyle w:val="PL"/>
      </w:pPr>
      <w:r w:rsidRPr="00D27A4B">
        <w:t>externalDocs</w:t>
      </w:r>
      <w:r>
        <w:t>:</w:t>
      </w:r>
    </w:p>
    <w:p w:rsidR="000D5C20" w:rsidRDefault="000D5C20" w:rsidP="000D5C20">
      <w:pPr>
        <w:pStyle w:val="PL"/>
      </w:pPr>
      <w:r w:rsidRPr="00D27A4B">
        <w:t xml:space="preserve">  description: 3GPP TS 29.5</w:t>
      </w:r>
      <w:r>
        <w:t>73</w:t>
      </w:r>
      <w:r w:rsidRPr="00D27A4B">
        <w:t xml:space="preserve"> V1</w:t>
      </w:r>
      <w:r>
        <w:t>6</w:t>
      </w:r>
      <w:r w:rsidRPr="00D27A4B">
        <w:t>.</w:t>
      </w:r>
      <w:r>
        <w:t>1</w:t>
      </w:r>
      <w:r w:rsidRPr="00D27A4B">
        <w:t xml:space="preserve">.0; 5G System; </w:t>
      </w:r>
      <w:r>
        <w:t>Public Land Mobile Network (PLMN) Interconnection; Stage 3</w:t>
      </w:r>
    </w:p>
    <w:p w:rsidR="000D5C20" w:rsidRPr="00D27A4B" w:rsidRDefault="000D5C20" w:rsidP="000D5C20">
      <w:pPr>
        <w:pStyle w:val="PL"/>
      </w:pPr>
      <w:r>
        <w:lastRenderedPageBreak/>
        <w:t xml:space="preserve">  </w:t>
      </w:r>
      <w:r w:rsidRPr="00D27A4B">
        <w:t>url: http://www.3gpp.org/ftp/Specs/archive/29_series/29.5</w:t>
      </w:r>
      <w:r>
        <w:t>73</w:t>
      </w:r>
      <w:r w:rsidRPr="00D27A4B">
        <w:t>/</w:t>
      </w:r>
    </w:p>
    <w:p w:rsidR="000D5C20" w:rsidRDefault="000D5C20" w:rsidP="000D5C20">
      <w:pPr>
        <w:pStyle w:val="PL"/>
        <w:rPr>
          <w:lang w:val="en-US"/>
        </w:rPr>
      </w:pPr>
    </w:p>
    <w:p w:rsidR="000D5C20" w:rsidRPr="00687B9B" w:rsidRDefault="000D5C20" w:rsidP="000D5C20">
      <w:pPr>
        <w:pStyle w:val="PL"/>
        <w:rPr>
          <w:lang w:val="en-US"/>
        </w:rPr>
      </w:pPr>
      <w:r w:rsidRPr="00687B9B">
        <w:rPr>
          <w:lang w:val="en-US"/>
        </w:rPr>
        <w:t>paths:</w:t>
      </w:r>
    </w:p>
    <w:p w:rsidR="000D5C20" w:rsidRDefault="000D5C20" w:rsidP="000D5C20">
      <w:pPr>
        <w:pStyle w:val="PL"/>
        <w:rPr>
          <w:lang w:val="en-US"/>
        </w:rPr>
      </w:pPr>
      <w:r w:rsidRPr="00687B9B">
        <w:rPr>
          <w:lang w:val="en-US"/>
        </w:rPr>
        <w:t xml:space="preserve">  /</w:t>
      </w:r>
      <w:r>
        <w:rPr>
          <w:lang w:val="en-US"/>
        </w:rPr>
        <w:t>mapping</w:t>
      </w:r>
      <w:r w:rsidRPr="00687B9B">
        <w:rPr>
          <w:lang w:val="en-US"/>
        </w:rPr>
        <w:t>:</w:t>
      </w:r>
    </w:p>
    <w:p w:rsidR="000D5C20" w:rsidRPr="002857AD" w:rsidRDefault="000D5C20" w:rsidP="000D5C20">
      <w:pPr>
        <w:pStyle w:val="PL"/>
      </w:pPr>
      <w:r w:rsidRPr="002857AD">
        <w:t xml:space="preserve">    get:</w:t>
      </w:r>
    </w:p>
    <w:p w:rsidR="000D5C20" w:rsidRPr="002857AD" w:rsidRDefault="000D5C20" w:rsidP="000D5C20">
      <w:pPr>
        <w:pStyle w:val="PL"/>
      </w:pPr>
      <w:r w:rsidRPr="002857AD">
        <w:t xml:space="preserve">      summary: </w:t>
      </w:r>
      <w:r>
        <w:t>Maps an FQDN to/from a telescopic FQDN</w:t>
      </w:r>
    </w:p>
    <w:p w:rsidR="000D5C20" w:rsidRPr="002857AD" w:rsidRDefault="000D5C20" w:rsidP="000D5C20">
      <w:pPr>
        <w:pStyle w:val="PL"/>
      </w:pPr>
      <w:r w:rsidRPr="002857AD">
        <w:t xml:space="preserve">      operationId: Get</w:t>
      </w:r>
      <w:r>
        <w:t>TelescopicMapping</w:t>
      </w:r>
    </w:p>
    <w:p w:rsidR="000D5C20" w:rsidRPr="002857AD" w:rsidRDefault="000D5C20" w:rsidP="000D5C20">
      <w:pPr>
        <w:pStyle w:val="PL"/>
      </w:pPr>
      <w:r w:rsidRPr="002857AD">
        <w:t xml:space="preserve">      tags:</w:t>
      </w:r>
    </w:p>
    <w:p w:rsidR="000D5C20" w:rsidRDefault="000D5C20" w:rsidP="000D5C20">
      <w:pPr>
        <w:pStyle w:val="PL"/>
      </w:pPr>
      <w:r w:rsidRPr="002857AD">
        <w:t xml:space="preserve">        - </w:t>
      </w:r>
      <w:r>
        <w:t>Telescopic Mapping (Document)</w:t>
      </w:r>
    </w:p>
    <w:p w:rsidR="000D5C20" w:rsidRPr="002857AD" w:rsidRDefault="000D5C20" w:rsidP="000D5C20">
      <w:pPr>
        <w:pStyle w:val="PL"/>
      </w:pPr>
      <w:r w:rsidRPr="002857AD">
        <w:t xml:space="preserve">      parameters:</w:t>
      </w:r>
    </w:p>
    <w:p w:rsidR="000D5C20" w:rsidRPr="002857AD" w:rsidRDefault="000D5C20" w:rsidP="000D5C20">
      <w:pPr>
        <w:pStyle w:val="PL"/>
      </w:pPr>
      <w:r w:rsidRPr="002857AD">
        <w:t xml:space="preserve">        - name: </w:t>
      </w:r>
      <w:r>
        <w:t>foreign-fqdn</w:t>
      </w:r>
    </w:p>
    <w:p w:rsidR="000D5C20" w:rsidRPr="002857AD" w:rsidRDefault="000D5C20" w:rsidP="000D5C20">
      <w:pPr>
        <w:pStyle w:val="PL"/>
      </w:pPr>
      <w:r w:rsidRPr="002857AD">
        <w:t xml:space="preserve">          in: </w:t>
      </w:r>
      <w:r>
        <w:t>query</w:t>
      </w:r>
    </w:p>
    <w:p w:rsidR="000D5C20" w:rsidRPr="002857AD" w:rsidRDefault="000D5C20" w:rsidP="000D5C20">
      <w:pPr>
        <w:pStyle w:val="PL"/>
      </w:pPr>
      <w:r w:rsidRPr="002857AD">
        <w:t xml:space="preserve">          description: </w:t>
      </w:r>
      <w:r>
        <w:t>FQDN of the NF in the foreign PLMN</w:t>
      </w:r>
    </w:p>
    <w:p w:rsidR="000D5C20" w:rsidRPr="002857AD" w:rsidRDefault="000D5C20" w:rsidP="000D5C20">
      <w:pPr>
        <w:pStyle w:val="PL"/>
      </w:pPr>
      <w:r w:rsidRPr="002857AD">
        <w:t xml:space="preserve">          schema:</w:t>
      </w:r>
    </w:p>
    <w:p w:rsidR="000D5C20" w:rsidRPr="002857AD" w:rsidRDefault="000D5C20" w:rsidP="000D5C20">
      <w:pPr>
        <w:pStyle w:val="PL"/>
      </w:pPr>
      <w:r w:rsidRPr="002857AD">
        <w:t xml:space="preserve">            </w:t>
      </w:r>
      <w:r>
        <w:rPr>
          <w:lang w:val="en-US"/>
        </w:rPr>
        <w:t>$ref: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0D5C20" w:rsidRPr="002857AD" w:rsidRDefault="000D5C20" w:rsidP="000D5C20">
      <w:pPr>
        <w:pStyle w:val="PL"/>
      </w:pPr>
      <w:r w:rsidRPr="002857AD">
        <w:t xml:space="preserve">        - name: </w:t>
      </w:r>
      <w:r>
        <w:t>telescopic-label</w:t>
      </w:r>
    </w:p>
    <w:p w:rsidR="000D5C20" w:rsidRPr="002857AD" w:rsidRDefault="000D5C20" w:rsidP="000D5C20">
      <w:pPr>
        <w:pStyle w:val="PL"/>
      </w:pPr>
      <w:r w:rsidRPr="002857AD">
        <w:t xml:space="preserve">          in: </w:t>
      </w:r>
      <w:r>
        <w:t>query</w:t>
      </w:r>
    </w:p>
    <w:p w:rsidR="000D5C20" w:rsidRPr="002857AD" w:rsidRDefault="000D5C20" w:rsidP="000D5C20">
      <w:pPr>
        <w:pStyle w:val="PL"/>
      </w:pPr>
      <w:r w:rsidRPr="002857AD">
        <w:t xml:space="preserve">          description: </w:t>
      </w:r>
      <w:r>
        <w:t>Telescopic Label</w:t>
      </w:r>
    </w:p>
    <w:p w:rsidR="000D5C20" w:rsidRPr="002857AD" w:rsidRDefault="000D5C20" w:rsidP="000D5C20">
      <w:pPr>
        <w:pStyle w:val="PL"/>
      </w:pPr>
      <w:r w:rsidRPr="002857AD">
        <w:t xml:space="preserve">          schema:</w:t>
      </w:r>
    </w:p>
    <w:p w:rsidR="000D5C20" w:rsidRPr="002857AD" w:rsidRDefault="000D5C20" w:rsidP="000D5C20">
      <w:pPr>
        <w:pStyle w:val="PL"/>
      </w:pPr>
      <w:r w:rsidRPr="002857AD">
        <w:t xml:space="preserve">            </w:t>
      </w:r>
      <w:r>
        <w:t>type: string</w:t>
      </w:r>
    </w:p>
    <w:p w:rsidR="000D5C20" w:rsidRPr="002857AD" w:rsidRDefault="000D5C20" w:rsidP="000D5C20">
      <w:pPr>
        <w:pStyle w:val="PL"/>
      </w:pPr>
      <w:r w:rsidRPr="002857AD">
        <w:t xml:space="preserve">      responses:</w:t>
      </w:r>
    </w:p>
    <w:p w:rsidR="000D5C20" w:rsidRPr="002857AD" w:rsidRDefault="000D5C20" w:rsidP="000D5C20">
      <w:pPr>
        <w:pStyle w:val="PL"/>
      </w:pPr>
      <w:r w:rsidRPr="002857AD">
        <w:t xml:space="preserve">        '200':</w:t>
      </w:r>
    </w:p>
    <w:p w:rsidR="000D5C20" w:rsidRPr="002857AD" w:rsidRDefault="000D5C20" w:rsidP="000D5C20">
      <w:pPr>
        <w:pStyle w:val="PL"/>
      </w:pPr>
      <w:r w:rsidRPr="002857AD">
        <w:t xml:space="preserve">          description: Expected response to a valid request</w:t>
      </w:r>
    </w:p>
    <w:p w:rsidR="000D5C20" w:rsidRPr="002857AD" w:rsidRDefault="000D5C20" w:rsidP="000D5C20">
      <w:pPr>
        <w:pStyle w:val="PL"/>
      </w:pPr>
      <w:r w:rsidRPr="002857AD">
        <w:t xml:space="preserve">          content:</w:t>
      </w:r>
    </w:p>
    <w:p w:rsidR="000D5C20" w:rsidRPr="002857AD" w:rsidRDefault="000D5C20" w:rsidP="000D5C20">
      <w:pPr>
        <w:pStyle w:val="PL"/>
      </w:pPr>
      <w:r w:rsidRPr="002857AD">
        <w:t xml:space="preserve">            application/json:</w:t>
      </w:r>
    </w:p>
    <w:p w:rsidR="000D5C20" w:rsidRPr="002857AD" w:rsidRDefault="000D5C20" w:rsidP="000D5C20">
      <w:pPr>
        <w:pStyle w:val="PL"/>
      </w:pPr>
      <w:r w:rsidRPr="002857AD">
        <w:t xml:space="preserve">              schema:</w:t>
      </w:r>
    </w:p>
    <w:p w:rsidR="000D5C20" w:rsidRPr="002857AD" w:rsidRDefault="000D5C20" w:rsidP="000D5C20">
      <w:pPr>
        <w:pStyle w:val="PL"/>
      </w:pPr>
      <w:r w:rsidRPr="002857AD">
        <w:t xml:space="preserve">                $ref: '#/components/schemas/</w:t>
      </w:r>
      <w:r>
        <w:t>TelescopicMapping</w:t>
      </w:r>
      <w:r w:rsidRPr="002857AD">
        <w:t>'</w:t>
      </w:r>
    </w:p>
    <w:p w:rsidR="000D5C20" w:rsidRPr="002857AD" w:rsidRDefault="000D5C20" w:rsidP="000D5C20">
      <w:pPr>
        <w:pStyle w:val="PL"/>
        <w:rPr>
          <w:lang w:val="en-US"/>
        </w:rPr>
      </w:pPr>
      <w:r w:rsidRPr="002857AD">
        <w:rPr>
          <w:lang w:val="en-US"/>
        </w:rPr>
        <w:t xml:space="preserve">        '400':</w:t>
      </w:r>
    </w:p>
    <w:p w:rsidR="000D5C20" w:rsidRDefault="000D5C20" w:rsidP="000D5C20">
      <w:pPr>
        <w:pStyle w:val="PL"/>
        <w:rPr>
          <w:lang w:val="en-US"/>
        </w:rPr>
      </w:pPr>
      <w:r w:rsidRPr="002857AD">
        <w:rPr>
          <w:lang w:val="en-US"/>
        </w:rPr>
        <w:t xml:space="preserve">          $ref: 'TS29571_CommonData.yaml#/components/responses/400'</w:t>
      </w:r>
    </w:p>
    <w:p w:rsidR="000D5C20" w:rsidRPr="002857AD" w:rsidRDefault="000D5C20" w:rsidP="000D5C20">
      <w:pPr>
        <w:pStyle w:val="PL"/>
        <w:rPr>
          <w:lang w:val="en-US"/>
        </w:rPr>
      </w:pPr>
      <w:r w:rsidRPr="002857AD">
        <w:rPr>
          <w:lang w:val="en-US"/>
        </w:rPr>
        <w:t xml:space="preserve">        '40</w:t>
      </w:r>
      <w:r>
        <w:rPr>
          <w:lang w:val="en-US"/>
        </w:rPr>
        <w:t>4</w:t>
      </w:r>
      <w:r w:rsidRPr="002857AD">
        <w:rPr>
          <w:lang w:val="en-US"/>
        </w:rPr>
        <w:t>':</w:t>
      </w:r>
    </w:p>
    <w:p w:rsidR="000D5C20" w:rsidRDefault="000D5C20" w:rsidP="000D5C20">
      <w:pPr>
        <w:pStyle w:val="PL"/>
        <w:rPr>
          <w:lang w:val="en-US"/>
        </w:rPr>
      </w:pPr>
      <w:r w:rsidRPr="002857AD">
        <w:rPr>
          <w:lang w:val="en-US"/>
        </w:rPr>
        <w:t xml:space="preserve">          $ref: 'TS29571_CommonData.yaml#/components/responses/40</w:t>
      </w:r>
      <w:r>
        <w:rPr>
          <w:lang w:val="en-US"/>
        </w:rPr>
        <w:t>4</w:t>
      </w:r>
      <w:r w:rsidRPr="002857AD">
        <w:rPr>
          <w:lang w:val="en-US"/>
        </w:rPr>
        <w:t>'</w:t>
      </w:r>
    </w:p>
    <w:p w:rsidR="000D5C20" w:rsidRPr="002857AD" w:rsidRDefault="000D5C20" w:rsidP="000D5C20">
      <w:pPr>
        <w:pStyle w:val="PL"/>
      </w:pPr>
      <w:r w:rsidRPr="002857AD">
        <w:t xml:space="preserve">        default:</w:t>
      </w:r>
    </w:p>
    <w:p w:rsidR="000D5C20" w:rsidRPr="002857AD" w:rsidRDefault="000D5C20" w:rsidP="000D5C20">
      <w:pPr>
        <w:pStyle w:val="PL"/>
        <w:rPr>
          <w:lang w:val="en-US"/>
        </w:rPr>
      </w:pPr>
      <w:r w:rsidRPr="002857AD">
        <w:rPr>
          <w:lang w:val="en-US"/>
        </w:rPr>
        <w:t xml:space="preserve">          $ref: 'TS29571_CommonData.yaml#/components/responses/default'</w:t>
      </w:r>
    </w:p>
    <w:p w:rsidR="000D5C20" w:rsidRPr="002857AD" w:rsidRDefault="000D5C20" w:rsidP="000D5C20">
      <w:pPr>
        <w:pStyle w:val="PL"/>
        <w:rPr>
          <w:lang w:val="en-US"/>
        </w:rPr>
      </w:pPr>
    </w:p>
    <w:p w:rsidR="000D5C20" w:rsidRDefault="000D5C20" w:rsidP="000D5C20">
      <w:pPr>
        <w:pStyle w:val="PL"/>
      </w:pPr>
      <w:r w:rsidRPr="002857AD">
        <w:t>components:</w:t>
      </w:r>
    </w:p>
    <w:p w:rsidR="000D5C20" w:rsidRDefault="000D5C20" w:rsidP="000D5C20">
      <w:pPr>
        <w:pStyle w:val="PL"/>
      </w:pPr>
      <w:r w:rsidRPr="002857AD">
        <w:t xml:space="preserve">  schemas:</w:t>
      </w:r>
    </w:p>
    <w:p w:rsidR="000D5C20" w:rsidRPr="002857AD" w:rsidRDefault="000D5C20" w:rsidP="000D5C20">
      <w:pPr>
        <w:pStyle w:val="PL"/>
      </w:pPr>
      <w:r w:rsidRPr="002857AD">
        <w:t xml:space="preserve">    </w:t>
      </w:r>
      <w:r>
        <w:t>TelescopicMapping</w:t>
      </w:r>
      <w:r w:rsidRPr="002857AD">
        <w:t>:</w:t>
      </w:r>
    </w:p>
    <w:p w:rsidR="000D5C20" w:rsidRPr="002857AD" w:rsidRDefault="000D5C20" w:rsidP="000D5C20">
      <w:pPr>
        <w:pStyle w:val="PL"/>
      </w:pPr>
      <w:r w:rsidRPr="002857AD">
        <w:t xml:space="preserve">      type: object</w:t>
      </w:r>
    </w:p>
    <w:p w:rsidR="000D5C20" w:rsidRDefault="000D5C20" w:rsidP="000D5C20">
      <w:pPr>
        <w:pStyle w:val="PL"/>
        <w:rPr>
          <w:lang w:val="en-US"/>
        </w:rPr>
      </w:pPr>
      <w:r>
        <w:rPr>
          <w:lang w:val="en-US"/>
        </w:rPr>
        <w:t xml:space="preserve">      properties:</w:t>
      </w:r>
    </w:p>
    <w:p w:rsidR="000D5C20" w:rsidRDefault="000D5C20" w:rsidP="000D5C20">
      <w:pPr>
        <w:pStyle w:val="PL"/>
        <w:rPr>
          <w:lang w:val="en-US"/>
        </w:rPr>
      </w:pPr>
      <w:r>
        <w:rPr>
          <w:lang w:val="en-US"/>
        </w:rPr>
        <w:t xml:space="preserve">        telescopicLabel:</w:t>
      </w:r>
    </w:p>
    <w:p w:rsidR="000D5C20" w:rsidRDefault="000D5C20" w:rsidP="000D5C20">
      <w:pPr>
        <w:pStyle w:val="PL"/>
        <w:rPr>
          <w:lang w:val="en-US"/>
        </w:rPr>
      </w:pPr>
      <w:r>
        <w:rPr>
          <w:lang w:val="en-US"/>
        </w:rPr>
        <w:t xml:space="preserve">          type: string</w:t>
      </w:r>
    </w:p>
    <w:p w:rsidR="000D5C20" w:rsidRDefault="000D5C20" w:rsidP="000D5C20">
      <w:pPr>
        <w:pStyle w:val="PL"/>
        <w:rPr>
          <w:lang w:val="en-US"/>
        </w:rPr>
      </w:pPr>
      <w:r>
        <w:rPr>
          <w:lang w:val="en-US"/>
        </w:rPr>
        <w:t xml:space="preserve">        seppDomain:</w:t>
      </w:r>
    </w:p>
    <w:p w:rsidR="000D5C20" w:rsidRDefault="000D5C20" w:rsidP="000D5C20">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0D5C20" w:rsidRDefault="000D5C20" w:rsidP="000D5C20">
      <w:pPr>
        <w:pStyle w:val="PL"/>
        <w:rPr>
          <w:lang w:val="en-US"/>
        </w:rPr>
      </w:pPr>
      <w:r>
        <w:rPr>
          <w:lang w:val="en-US"/>
        </w:rPr>
        <w:t xml:space="preserve">        foreignFqdn:</w:t>
      </w:r>
    </w:p>
    <w:p w:rsidR="000D5C20" w:rsidRPr="00FB1BB2" w:rsidRDefault="000D5C20" w:rsidP="000D5C20">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0D5C20" w:rsidRPr="0021024D" w:rsidRDefault="000D5C20" w:rsidP="000D5C20">
      <w:pPr>
        <w:pStyle w:val="PL"/>
      </w:pPr>
    </w:p>
    <w:p w:rsidR="000D5C20" w:rsidRDefault="000D5C20" w:rsidP="000D5C20">
      <w:pPr>
        <w:pStyle w:val="Heading8"/>
      </w:pPr>
      <w:bookmarkStart w:id="560" w:name="_Toc24986462"/>
      <w:bookmarkStart w:id="561" w:name="_Toc34205890"/>
      <w:bookmarkStart w:id="562" w:name="_Toc36463683"/>
      <w:r w:rsidRPr="004D3578">
        <w:t>Annex B (informative):</w:t>
      </w:r>
      <w:r w:rsidRPr="004D3578">
        <w:br/>
      </w:r>
      <w:r>
        <w:t>Examples of N32-f Encoding</w:t>
      </w:r>
      <w:bookmarkEnd w:id="560"/>
      <w:bookmarkEnd w:id="561"/>
      <w:bookmarkEnd w:id="562"/>
    </w:p>
    <w:p w:rsidR="000D5C20" w:rsidRDefault="000D5C20" w:rsidP="000D5C20">
      <w:pPr>
        <w:pStyle w:val="Heading2"/>
      </w:pPr>
      <w:bookmarkStart w:id="563" w:name="_Toc24986463"/>
      <w:bookmarkStart w:id="564" w:name="_Toc34205891"/>
      <w:bookmarkStart w:id="565" w:name="_Toc36463684"/>
      <w:r>
        <w:t>B.1</w:t>
      </w:r>
      <w:r>
        <w:tab/>
        <w:t>General</w:t>
      </w:r>
      <w:bookmarkEnd w:id="563"/>
      <w:bookmarkEnd w:id="564"/>
      <w:bookmarkEnd w:id="565"/>
      <w:r>
        <w:t xml:space="preserve"> </w:t>
      </w:r>
    </w:p>
    <w:p w:rsidR="000D5C20" w:rsidRPr="00E8434B" w:rsidRDefault="000D5C20" w:rsidP="000D5C20">
      <w:r>
        <w:rPr>
          <w:rFonts w:hint="eastAsia"/>
        </w:rPr>
        <w:t>This Annex provides some example encodings of HTTP/2 request and response messag</w:t>
      </w:r>
      <w:r>
        <w:t>es initiated by NF service consumer / producer when they are reformatted and sent over N32-f</w:t>
      </w:r>
    </w:p>
    <w:p w:rsidR="000D5C20" w:rsidRDefault="000D5C20" w:rsidP="000D5C20">
      <w:pPr>
        <w:pStyle w:val="Heading2"/>
      </w:pPr>
      <w:bookmarkStart w:id="566" w:name="_Toc24986464"/>
      <w:bookmarkStart w:id="567" w:name="_Toc34205892"/>
      <w:bookmarkStart w:id="568" w:name="_Toc36463685"/>
      <w:r>
        <w:t>B.2</w:t>
      </w:r>
      <w:r>
        <w:tab/>
        <w:t>Input Message Containing No Binary Part</w:t>
      </w:r>
      <w:bookmarkEnd w:id="566"/>
      <w:bookmarkEnd w:id="567"/>
      <w:bookmarkEnd w:id="568"/>
    </w:p>
    <w:p w:rsidR="000D5C20" w:rsidRDefault="000D5C20" w:rsidP="000D5C20">
      <w:r>
        <w:t>Consider the following example:</w:t>
      </w:r>
    </w:p>
    <w:p w:rsidR="000D5C20" w:rsidRDefault="000D5C20" w:rsidP="000D5C20">
      <w:pPr>
        <w:pStyle w:val="B1"/>
      </w:pPr>
      <w:r>
        <w:rPr>
          <w:rFonts w:hint="eastAsia"/>
        </w:rPr>
        <w:t>-</w:t>
      </w:r>
      <w:r>
        <w:rPr>
          <w:rFonts w:hint="eastAsia"/>
        </w:rPr>
        <w:tab/>
      </w:r>
      <w:r>
        <w:t>Some headers of the input HTTP/2 message need to be integrity protected and ciphered.</w:t>
      </w:r>
    </w:p>
    <w:p w:rsidR="000D5C20" w:rsidRDefault="000D5C20" w:rsidP="000D5C20">
      <w:pPr>
        <w:pStyle w:val="B1"/>
      </w:pPr>
      <w:r>
        <w:t>-</w:t>
      </w:r>
      <w:r>
        <w:tab/>
        <w:t>Some payload part of the input HTTP/2 message need to be integrity protected and ciphered.</w:t>
      </w:r>
    </w:p>
    <w:p w:rsidR="000D5C20" w:rsidRDefault="000D5C20" w:rsidP="000D5C20">
      <w:pPr>
        <w:pStyle w:val="B1"/>
      </w:pPr>
      <w:r>
        <w:t>-</w:t>
      </w:r>
      <w:r>
        <w:tab/>
        <w:t>The input HTTP/2 message has no multipart/related binary content.</w:t>
      </w:r>
    </w:p>
    <w:p w:rsidR="000D5C20" w:rsidRDefault="000D5C20" w:rsidP="000D5C20">
      <w:pPr>
        <w:pStyle w:val="B1"/>
      </w:pPr>
      <w:r>
        <w:t>-</w:t>
      </w:r>
      <w:r>
        <w:tab/>
        <w:t>The headers and payload that are not required to be integrity protected and ciphered in the input HTTP/2 message need to be only integrity protected.</w:t>
      </w:r>
    </w:p>
    <w:p w:rsidR="000D5C20" w:rsidRDefault="000D5C20" w:rsidP="000D5C20">
      <w:pPr>
        <w:pStyle w:val="B1"/>
        <w:ind w:left="0" w:firstLine="0"/>
      </w:pPr>
    </w:p>
    <w:p w:rsidR="000D5C20" w:rsidRDefault="000D5C20" w:rsidP="000D5C20">
      <w:r>
        <w:lastRenderedPageBreak/>
        <w:t>The N32fReformattedReqMessage for this example looks like</w:t>
      </w:r>
    </w:p>
    <w:p w:rsidR="000D5C20" w:rsidRPr="00970321" w:rsidRDefault="000D5C20" w:rsidP="000D5C20">
      <w:pPr>
        <w:pStyle w:val="PL"/>
      </w:pPr>
      <w:r w:rsidRPr="00970321">
        <w:t>"</w:t>
      </w:r>
      <w:r w:rsidRPr="00CC4B83">
        <w:rPr>
          <w:rFonts w:hint="eastAsia"/>
        </w:rPr>
        <w:t>reformattedData</w:t>
      </w:r>
      <w:r w:rsidRPr="00970321">
        <w:t>": {</w:t>
      </w:r>
    </w:p>
    <w:p w:rsidR="000D5C20" w:rsidRPr="00970321" w:rsidRDefault="000D5C20" w:rsidP="000D5C20">
      <w:pPr>
        <w:pStyle w:val="PL"/>
      </w:pPr>
      <w:r w:rsidRPr="00970321">
        <w:t xml:space="preserve">  "protected": BASE64URL(UTF8(JWE Protected Header),</w:t>
      </w:r>
    </w:p>
    <w:p w:rsidR="000D5C20" w:rsidRPr="00970321" w:rsidRDefault="000D5C20" w:rsidP="000D5C20">
      <w:pPr>
        <w:pStyle w:val="PL"/>
      </w:pPr>
      <w:r w:rsidRPr="00970321">
        <w:t xml:space="preserve">  "unprotected": &lt;non integrity protected shared JOSE headers&gt;,</w:t>
      </w:r>
    </w:p>
    <w:p w:rsidR="000D5C20" w:rsidRPr="00970321" w:rsidRDefault="000D5C20" w:rsidP="000D5C20">
      <w:pPr>
        <w:pStyle w:val="PL"/>
      </w:pPr>
      <w:r w:rsidRPr="00970321">
        <w:t xml:space="preserve">  "header": &lt;non integrity protected recipient specific JOSE headers&gt;,</w:t>
      </w:r>
    </w:p>
    <w:p w:rsidR="000D5C20" w:rsidRPr="00970321" w:rsidRDefault="000D5C20" w:rsidP="000D5C20">
      <w:pPr>
        <w:pStyle w:val="PL"/>
      </w:pPr>
      <w:r w:rsidRPr="00970321">
        <w:t xml:space="preserve">  "encrypted_key": BASE64URL(JWE Encrypted Key),</w:t>
      </w:r>
    </w:p>
    <w:p w:rsidR="000D5C20" w:rsidRDefault="000D5C20" w:rsidP="000D5C20">
      <w:pPr>
        <w:pStyle w:val="PL"/>
      </w:pPr>
      <w:r w:rsidRPr="00970321">
        <w:t xml:space="preserve">  "aad": BASE64URL(</w:t>
      </w:r>
      <w:r w:rsidRPr="00AD0A2F">
        <w:t>DataToIntegrityProtectBlock</w:t>
      </w:r>
      <w:r>
        <w:t>),</w:t>
      </w:r>
    </w:p>
    <w:p w:rsidR="000D5C20" w:rsidRDefault="000D5C20" w:rsidP="000D5C20">
      <w:pPr>
        <w:pStyle w:val="PL"/>
      </w:pPr>
      <w:r>
        <w:t xml:space="preserve">  "iv": BASE64URL(JWE Initialization Vector),</w:t>
      </w:r>
    </w:p>
    <w:p w:rsidR="000D5C20" w:rsidRDefault="000D5C20" w:rsidP="000D5C20">
      <w:pPr>
        <w:pStyle w:val="PL"/>
      </w:pPr>
      <w:r>
        <w:t xml:space="preserve">  "ciphertext": BASE64URL(JWE CipherText(</w:t>
      </w:r>
      <w:r w:rsidRPr="00AD0A2F">
        <w:t>DataToIntegrityProtect</w:t>
      </w:r>
      <w:r>
        <w:t>AndCipher</w:t>
      </w:r>
      <w:r w:rsidRPr="00AD0A2F">
        <w:t>Block</w:t>
      </w:r>
      <w:r>
        <w:t>),</w:t>
      </w:r>
    </w:p>
    <w:p w:rsidR="000D5C20" w:rsidRPr="00970321" w:rsidRDefault="000D5C20" w:rsidP="000D5C20">
      <w:pPr>
        <w:pStyle w:val="PL"/>
      </w:pPr>
      <w:r>
        <w:t xml:space="preserve">  "tag": BASE64URL(JWE Authentication Tag)</w:t>
      </w:r>
    </w:p>
    <w:p w:rsidR="000D5C20" w:rsidRPr="00970321" w:rsidRDefault="000D5C20" w:rsidP="000D5C20">
      <w:pPr>
        <w:pStyle w:val="PL"/>
      </w:pPr>
      <w:r w:rsidRPr="00970321">
        <w:t>}</w:t>
      </w:r>
    </w:p>
    <w:p w:rsidR="000D5C20" w:rsidRDefault="000D5C20" w:rsidP="000D5C20">
      <w:r>
        <w:t>The DataToIntegrityProtectBlock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"metaData": {</w:t>
      </w:r>
      <w:r>
        <w:t>"n32fContextId": &lt;the n32fcontext Id of receiving SEPP&gt;, "nextHopId": &lt;FQDN of IPX&gt;},</w:t>
      </w:r>
    </w:p>
    <w:p w:rsidR="000D5C20" w:rsidRDefault="000D5C20" w:rsidP="000D5C20">
      <w:pPr>
        <w:pStyle w:val="PL"/>
      </w:pPr>
      <w:r>
        <w:t xml:space="preserve">  "requestLine": </w:t>
      </w:r>
    </w:p>
    <w:p w:rsidR="000D5C20" w:rsidRDefault="000D5C20" w:rsidP="000D5C20">
      <w:pPr>
        <w:pStyle w:val="PL"/>
      </w:pPr>
      <w:r>
        <w:t xml:space="preserve">    {</w:t>
      </w:r>
    </w:p>
    <w:p w:rsidR="000D5C20" w:rsidRDefault="000D5C20" w:rsidP="000D5C20">
      <w:pPr>
        <w:pStyle w:val="PL"/>
      </w:pPr>
      <w:r>
        <w:t xml:space="preserve">      "method": &lt;http method of the NF service API&gt;,</w:t>
      </w:r>
    </w:p>
    <w:p w:rsidR="000D5C20" w:rsidRDefault="000D5C20" w:rsidP="000D5C20">
      <w:pPr>
        <w:pStyle w:val="PL"/>
      </w:pPr>
      <w:r>
        <w:t xml:space="preserve">      "scheme": &lt;http scheme of the NF service API&gt;,</w:t>
      </w:r>
    </w:p>
    <w:p w:rsidR="000D5C20" w:rsidRDefault="000D5C20" w:rsidP="000D5C20">
      <w:pPr>
        <w:pStyle w:val="PL"/>
      </w:pPr>
      <w:r>
        <w:t xml:space="preserve">      "authority": &lt;authority part of the NF service API URI&gt;,</w:t>
      </w:r>
    </w:p>
    <w:p w:rsidR="000D5C20" w:rsidRDefault="000D5C20" w:rsidP="000D5C20">
      <w:pPr>
        <w:pStyle w:val="PL"/>
      </w:pPr>
      <w:r>
        <w:t xml:space="preserve">      "path": &lt;path part of the NF service API URI&gt;,</w:t>
      </w:r>
    </w:p>
    <w:p w:rsidR="000D5C20" w:rsidRDefault="000D5C20" w:rsidP="000D5C20">
      <w:pPr>
        <w:pStyle w:val="PL"/>
      </w:pPr>
      <w:r>
        <w:t xml:space="preserve">      "protocolVersion": &lt;HTTP protocol version&gt;,</w:t>
      </w:r>
    </w:p>
    <w:p w:rsidR="000D5C20" w:rsidRDefault="000D5C20" w:rsidP="000D5C20">
      <w:pPr>
        <w:pStyle w:val="PL"/>
      </w:pPr>
      <w:r>
        <w:t xml:space="preserve">      "queryFragment": &lt;query fragment of the NF service API, if available&gt;</w:t>
      </w:r>
    </w:p>
    <w:p w:rsidR="000D5C20" w:rsidRDefault="000D5C20" w:rsidP="000D5C20">
      <w:pPr>
        <w:pStyle w:val="PL"/>
      </w:pPr>
      <w:r>
        <w:t xml:space="preserve">    },</w:t>
      </w:r>
    </w:p>
    <w:p w:rsidR="000D5C20" w:rsidRDefault="000D5C20" w:rsidP="000D5C20">
      <w:pPr>
        <w:pStyle w:val="PL"/>
      </w:pPr>
      <w:r>
        <w:t xml:space="preserve">  "headers": </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1&gt;,</w:t>
      </w:r>
    </w:p>
    <w:p w:rsidR="000D5C20" w:rsidRDefault="000D5C20" w:rsidP="000D5C20">
      <w:pPr>
        <w:pStyle w:val="PL"/>
      </w:pPr>
      <w:r>
        <w:t xml:space="preserve">        "value": {"headerval": &lt;string carrying value of the header&gt;}</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2&gt;,</w:t>
      </w:r>
    </w:p>
    <w:p w:rsidR="000D5C20" w:rsidRDefault="000D5C20" w:rsidP="000D5C20">
      <w:pPr>
        <w:pStyle w:val="PL"/>
      </w:pPr>
      <w:r>
        <w:t xml:space="preserve">        "value": {"encBlockIndex": 1}</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"payload":</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"iePath": &lt;JSON Pointer of IE 1&gt;,</w:t>
      </w:r>
    </w:p>
    <w:p w:rsidR="000D5C20" w:rsidRDefault="000D5C20" w:rsidP="000D5C20">
      <w:pPr>
        <w:pStyle w:val="PL"/>
      </w:pPr>
      <w:r>
        <w:t xml:space="preserve">        "ieValueLocation": "BODY",</w:t>
      </w:r>
    </w:p>
    <w:p w:rsidR="000D5C20" w:rsidRDefault="000D5C20" w:rsidP="000D5C20">
      <w:pPr>
        <w:pStyle w:val="PL"/>
      </w:pPr>
      <w:r>
        <w:t xml:space="preserve">        "value": &lt;value of IE&gt;</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"iePath": &lt;JSON Pointer of IE 2&gt;,</w:t>
      </w:r>
    </w:p>
    <w:p w:rsidR="000D5C20" w:rsidRDefault="000D5C20" w:rsidP="000D5C20">
      <w:pPr>
        <w:pStyle w:val="PL"/>
      </w:pPr>
      <w:r>
        <w:t xml:space="preserve">        "ieValueLocation": "BODY",</w:t>
      </w:r>
    </w:p>
    <w:p w:rsidR="000D5C20" w:rsidRPr="00872A92" w:rsidRDefault="000D5C20" w:rsidP="000D5C20">
      <w:pPr>
        <w:pStyle w:val="PL"/>
      </w:pPr>
      <w:r>
        <w:t xml:space="preserve">        "value": {"encBlockIndex": 2}</w:t>
      </w:r>
    </w:p>
    <w:p w:rsidR="000D5C20" w:rsidRDefault="000D5C20" w:rsidP="000D5C20">
      <w:pPr>
        <w:pStyle w:val="PL"/>
      </w:pPr>
      <w:r>
        <w:t xml:space="preserve">      }</w:t>
      </w:r>
    </w:p>
    <w:p w:rsidR="000D5C20" w:rsidRPr="00AD0A2F" w:rsidRDefault="000D5C20" w:rsidP="000D5C20">
      <w:pPr>
        <w:pStyle w:val="PL"/>
      </w:pPr>
      <w:r>
        <w:t xml:space="preserve">    ]</w:t>
      </w:r>
    </w:p>
    <w:p w:rsidR="000D5C20" w:rsidRPr="00AD0A2F" w:rsidRDefault="000D5C20" w:rsidP="000D5C20">
      <w:pPr>
        <w:pStyle w:val="PL"/>
      </w:pPr>
      <w:r>
        <w:t>}</w:t>
      </w:r>
    </w:p>
    <w:p w:rsidR="000D5C20" w:rsidRPr="00AD0A2F" w:rsidRDefault="000D5C20" w:rsidP="000D5C20">
      <w:pPr>
        <w:pStyle w:val="B1"/>
        <w:ind w:left="0" w:firstLine="0"/>
      </w:pPr>
    </w:p>
    <w:p w:rsidR="000D5C20" w:rsidRDefault="000D5C20" w:rsidP="000D5C20">
      <w:r>
        <w:t>The DataToIntegrityProtectAndCipherBlock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w:t>
      </w:r>
      <w:r w:rsidRPr="00845600">
        <w:t>dataToEncrypt</w:t>
      </w:r>
      <w:r>
        <w:rPr>
          <w:rFonts w:hint="eastAsia"/>
        </w:rPr>
        <w:t>":</w:t>
      </w:r>
    </w:p>
    <w:p w:rsidR="000D5C20" w:rsidRDefault="000D5C20" w:rsidP="000D5C20">
      <w:pPr>
        <w:pStyle w:val="PL"/>
      </w:pPr>
      <w:r>
        <w:t xml:space="preserve">    [</w:t>
      </w:r>
    </w:p>
    <w:p w:rsidR="000D5C20" w:rsidRDefault="000D5C20" w:rsidP="000D5C20">
      <w:pPr>
        <w:pStyle w:val="PL"/>
      </w:pPr>
      <w:r>
        <w:t xml:space="preserve">      {&lt;value of HTTP header 2&gt;},</w:t>
      </w:r>
    </w:p>
    <w:p w:rsidR="000D5C20" w:rsidRDefault="000D5C20" w:rsidP="000D5C20">
      <w:pPr>
        <w:pStyle w:val="PL"/>
      </w:pPr>
      <w:r>
        <w:t xml:space="preserve">      {&lt;value of payload 2&gt;}</w:t>
      </w:r>
    </w:p>
    <w:p w:rsidR="000D5C20" w:rsidRDefault="000D5C20" w:rsidP="000D5C20">
      <w:pPr>
        <w:pStyle w:val="PL"/>
      </w:pPr>
      <w:r>
        <w:t xml:space="preserve">    ]</w:t>
      </w:r>
    </w:p>
    <w:p w:rsidR="000D5C20" w:rsidRDefault="000D5C20" w:rsidP="000D5C20">
      <w:pPr>
        <w:pStyle w:val="PL"/>
      </w:pPr>
      <w:r>
        <w:t>}</w:t>
      </w:r>
    </w:p>
    <w:p w:rsidR="000D5C20" w:rsidRDefault="000D5C20" w:rsidP="000D5C20">
      <w:pPr>
        <w:rPr>
          <w:rFonts w:ascii="Courier New" w:hAnsi="Courier New"/>
          <w:noProof/>
          <w:sz w:val="16"/>
        </w:rPr>
      </w:pPr>
    </w:p>
    <w:p w:rsidR="000D5C20" w:rsidRDefault="000D5C20" w:rsidP="000D5C20">
      <w:pPr>
        <w:pStyle w:val="Heading2"/>
      </w:pPr>
      <w:bookmarkStart w:id="569" w:name="_Toc24986465"/>
      <w:bookmarkStart w:id="570" w:name="_Toc34205893"/>
      <w:bookmarkStart w:id="571" w:name="_Toc36463686"/>
      <w:r>
        <w:t>B.3</w:t>
      </w:r>
      <w:r>
        <w:tab/>
        <w:t>Input Message Containing Multipart Binary Part</w:t>
      </w:r>
      <w:bookmarkEnd w:id="569"/>
      <w:bookmarkEnd w:id="570"/>
      <w:bookmarkEnd w:id="571"/>
    </w:p>
    <w:p w:rsidR="000D5C20" w:rsidRDefault="000D5C20" w:rsidP="000D5C20">
      <w:r>
        <w:t>Consider the following example:</w:t>
      </w:r>
    </w:p>
    <w:p w:rsidR="000D5C20" w:rsidRDefault="000D5C20" w:rsidP="000D5C20">
      <w:pPr>
        <w:pStyle w:val="B1"/>
      </w:pPr>
      <w:r>
        <w:rPr>
          <w:rFonts w:hint="eastAsia"/>
        </w:rPr>
        <w:t>-</w:t>
      </w:r>
      <w:r>
        <w:rPr>
          <w:rFonts w:hint="eastAsia"/>
        </w:rPr>
        <w:tab/>
      </w:r>
      <w:r>
        <w:t>Some headers of the input HTTP/2 message need to be integrity protected and ciphered.</w:t>
      </w:r>
    </w:p>
    <w:p w:rsidR="000D5C20" w:rsidRDefault="000D5C20" w:rsidP="000D5C20">
      <w:pPr>
        <w:pStyle w:val="B1"/>
      </w:pPr>
      <w:r>
        <w:t>-</w:t>
      </w:r>
      <w:r>
        <w:tab/>
        <w:t>Some payload part of the input HTTP/2 message need to be integrity protected and ciphered.</w:t>
      </w:r>
    </w:p>
    <w:p w:rsidR="000D5C20" w:rsidRDefault="000D5C20" w:rsidP="000D5C20">
      <w:pPr>
        <w:pStyle w:val="B1"/>
      </w:pPr>
      <w:r>
        <w:t>-</w:t>
      </w:r>
      <w:r>
        <w:tab/>
        <w:t>The input HTTP/2 message has two multipart/related binary content out of which one binary content needs to be integrity protected and ciphered while the other is only required to be integrity protected.</w:t>
      </w:r>
    </w:p>
    <w:p w:rsidR="000D5C20" w:rsidRDefault="000D5C20" w:rsidP="000D5C20">
      <w:pPr>
        <w:pStyle w:val="B1"/>
      </w:pPr>
      <w:r>
        <w:lastRenderedPageBreak/>
        <w:t>-</w:t>
      </w:r>
      <w:r>
        <w:tab/>
        <w:t>The headers and payload that are not required to be integrity protected and ciphered in the input HTTP/2 message need to be only integrity protected.</w:t>
      </w:r>
    </w:p>
    <w:p w:rsidR="000D5C20" w:rsidRDefault="000D5C20" w:rsidP="000D5C20">
      <w:pPr>
        <w:pStyle w:val="B1"/>
        <w:ind w:left="0" w:firstLine="0"/>
      </w:pPr>
    </w:p>
    <w:p w:rsidR="000D5C20" w:rsidRDefault="000D5C20" w:rsidP="000D5C20">
      <w:r>
        <w:t>The N32fReformattedReqMessage for this example looks like</w:t>
      </w:r>
    </w:p>
    <w:p w:rsidR="000D5C20" w:rsidRPr="00725E5F" w:rsidRDefault="000D5C20" w:rsidP="000D5C20">
      <w:pPr>
        <w:pStyle w:val="PL"/>
      </w:pPr>
      <w:r w:rsidRPr="00725E5F">
        <w:t>"</w:t>
      </w:r>
      <w:r w:rsidRPr="00725E5F">
        <w:rPr>
          <w:rFonts w:hint="eastAsia"/>
        </w:rPr>
        <w:t>reformattedData</w:t>
      </w:r>
      <w:r w:rsidRPr="00725E5F">
        <w:t>": {</w:t>
      </w:r>
    </w:p>
    <w:p w:rsidR="000D5C20" w:rsidRPr="00725E5F" w:rsidRDefault="000D5C20" w:rsidP="000D5C20">
      <w:pPr>
        <w:pStyle w:val="PL"/>
      </w:pPr>
      <w:r w:rsidRPr="00725E5F">
        <w:t xml:space="preserve">  "protected": BASE64URL(UTF8(JWE Protected Header),</w:t>
      </w:r>
    </w:p>
    <w:p w:rsidR="000D5C20" w:rsidRPr="00725E5F" w:rsidRDefault="000D5C20" w:rsidP="000D5C20">
      <w:pPr>
        <w:pStyle w:val="PL"/>
      </w:pPr>
      <w:r w:rsidRPr="00725E5F">
        <w:t xml:space="preserve">  "unprotected": &lt;non integrity protected shared JOSE headers&gt;,</w:t>
      </w:r>
    </w:p>
    <w:p w:rsidR="000D5C20" w:rsidRPr="00725E5F" w:rsidRDefault="000D5C20" w:rsidP="000D5C20">
      <w:pPr>
        <w:pStyle w:val="PL"/>
      </w:pPr>
      <w:r w:rsidRPr="00725E5F">
        <w:t xml:space="preserve">  "header": &lt;non integrity protected recipient specific JOSE headers&gt;,</w:t>
      </w:r>
    </w:p>
    <w:p w:rsidR="000D5C20" w:rsidRPr="00725E5F" w:rsidRDefault="000D5C20" w:rsidP="000D5C20">
      <w:pPr>
        <w:pStyle w:val="PL"/>
      </w:pPr>
      <w:r w:rsidRPr="00725E5F">
        <w:t xml:space="preserve">  "encrypted_key": BASE64URL(JWE Encrypted Key),</w:t>
      </w:r>
    </w:p>
    <w:p w:rsidR="000D5C20" w:rsidRDefault="000D5C20" w:rsidP="000D5C20">
      <w:pPr>
        <w:pStyle w:val="PL"/>
      </w:pPr>
      <w:r w:rsidRPr="00725E5F">
        <w:t xml:space="preserve">  "aad": BASE64URL(</w:t>
      </w:r>
      <w:r w:rsidRPr="00AD0A2F">
        <w:t>DataToIntegrityProtectBlock</w:t>
      </w:r>
      <w:r>
        <w:t>),</w:t>
      </w:r>
    </w:p>
    <w:p w:rsidR="000D5C20" w:rsidRDefault="000D5C20" w:rsidP="000D5C20">
      <w:pPr>
        <w:pStyle w:val="PL"/>
      </w:pPr>
      <w:r>
        <w:t xml:space="preserve">  "iv": BASE64URL(JWE Initialization Vector),</w:t>
      </w:r>
    </w:p>
    <w:p w:rsidR="000D5C20" w:rsidRDefault="000D5C20" w:rsidP="000D5C20">
      <w:pPr>
        <w:pStyle w:val="PL"/>
      </w:pPr>
      <w:r>
        <w:t xml:space="preserve">  "ciphertext": BASE64URL(JWE CipherText(</w:t>
      </w:r>
      <w:r w:rsidRPr="00AD0A2F">
        <w:t>DataToIntegrityProtect</w:t>
      </w:r>
      <w:r>
        <w:t>AndCipher</w:t>
      </w:r>
      <w:r w:rsidRPr="00AD0A2F">
        <w:t>Block</w:t>
      </w:r>
      <w:r>
        <w:t>),</w:t>
      </w:r>
    </w:p>
    <w:p w:rsidR="000D5C20" w:rsidRPr="00725E5F" w:rsidRDefault="000D5C20" w:rsidP="000D5C20">
      <w:pPr>
        <w:pStyle w:val="PL"/>
      </w:pPr>
      <w:r>
        <w:t xml:space="preserve">  "tag": BASE64URL(JWE Authentication Tag)</w:t>
      </w:r>
    </w:p>
    <w:p w:rsidR="000D5C20" w:rsidRPr="00725E5F" w:rsidRDefault="000D5C20" w:rsidP="000D5C20">
      <w:pPr>
        <w:pStyle w:val="PL"/>
      </w:pPr>
      <w:r w:rsidRPr="00725E5F">
        <w:t>}</w:t>
      </w:r>
    </w:p>
    <w:p w:rsidR="000D5C20" w:rsidRDefault="000D5C20" w:rsidP="000D5C20">
      <w:r>
        <w:t>The DataToIntegrityProtectBlock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"metaData": {</w:t>
      </w:r>
      <w:r>
        <w:t>"n32fContextId": &lt;the n32fcontext Id of receiving SEPP&gt;, "nextHopId": &lt;FQDN of IPX&gt;},</w:t>
      </w:r>
    </w:p>
    <w:p w:rsidR="000D5C20" w:rsidRDefault="000D5C20" w:rsidP="000D5C20">
      <w:pPr>
        <w:pStyle w:val="PL"/>
      </w:pPr>
      <w:r>
        <w:t xml:space="preserve">  "requestLine": </w:t>
      </w:r>
    </w:p>
    <w:p w:rsidR="000D5C20" w:rsidRDefault="000D5C20" w:rsidP="000D5C20">
      <w:pPr>
        <w:pStyle w:val="PL"/>
      </w:pPr>
      <w:r>
        <w:t xml:space="preserve">    {</w:t>
      </w:r>
    </w:p>
    <w:p w:rsidR="000D5C20" w:rsidRDefault="000D5C20" w:rsidP="000D5C20">
      <w:pPr>
        <w:pStyle w:val="PL"/>
      </w:pPr>
      <w:r>
        <w:t xml:space="preserve">      "method": &lt;http method of the NF service API&gt;,</w:t>
      </w:r>
    </w:p>
    <w:p w:rsidR="000D5C20" w:rsidRDefault="000D5C20" w:rsidP="000D5C20">
      <w:pPr>
        <w:pStyle w:val="PL"/>
      </w:pPr>
      <w:r>
        <w:t xml:space="preserve">      "scheme": &lt;http scheme of the NF service API&gt;,</w:t>
      </w:r>
    </w:p>
    <w:p w:rsidR="000D5C20" w:rsidRDefault="000D5C20" w:rsidP="000D5C20">
      <w:pPr>
        <w:pStyle w:val="PL"/>
      </w:pPr>
      <w:r>
        <w:t xml:space="preserve">      "authority": &lt;authority part of the NF service API URI&gt;,</w:t>
      </w:r>
    </w:p>
    <w:p w:rsidR="000D5C20" w:rsidRDefault="000D5C20" w:rsidP="000D5C20">
      <w:pPr>
        <w:pStyle w:val="PL"/>
      </w:pPr>
      <w:r>
        <w:t xml:space="preserve">      "path": &lt;path part of the NF service API URI&gt;,</w:t>
      </w:r>
    </w:p>
    <w:p w:rsidR="000D5C20" w:rsidRDefault="000D5C20" w:rsidP="000D5C20">
      <w:pPr>
        <w:pStyle w:val="PL"/>
      </w:pPr>
      <w:r>
        <w:t xml:space="preserve">      "protocolVersion": &lt;HTTP protocol version&gt;,</w:t>
      </w:r>
    </w:p>
    <w:p w:rsidR="000D5C20" w:rsidRDefault="000D5C20" w:rsidP="000D5C20">
      <w:pPr>
        <w:pStyle w:val="PL"/>
      </w:pPr>
      <w:r>
        <w:t xml:space="preserve">      "queryFragment": &lt;query fragment of the NF service API, if available&gt;</w:t>
      </w:r>
    </w:p>
    <w:p w:rsidR="000D5C20" w:rsidRDefault="000D5C20" w:rsidP="000D5C20">
      <w:pPr>
        <w:pStyle w:val="PL"/>
      </w:pPr>
      <w:r>
        <w:t xml:space="preserve">    },</w:t>
      </w:r>
    </w:p>
    <w:p w:rsidR="000D5C20" w:rsidRDefault="000D5C20" w:rsidP="000D5C20">
      <w:pPr>
        <w:pStyle w:val="PL"/>
      </w:pPr>
      <w:r>
        <w:t xml:space="preserve">  "headers": </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1&gt;,</w:t>
      </w:r>
    </w:p>
    <w:p w:rsidR="000D5C20" w:rsidRDefault="000D5C20" w:rsidP="000D5C20">
      <w:pPr>
        <w:pStyle w:val="PL"/>
      </w:pPr>
      <w:r>
        <w:t xml:space="preserve">        "value": {"headerval": &lt;string carrying value of the header&gt;}</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2&gt;,</w:t>
      </w:r>
    </w:p>
    <w:p w:rsidR="000D5C20" w:rsidRDefault="000D5C20" w:rsidP="000D5C20">
      <w:pPr>
        <w:pStyle w:val="PL"/>
      </w:pPr>
      <w:r>
        <w:t xml:space="preserve">        "value": {"encBlockIndex": 1}</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"payload":</w:t>
      </w:r>
    </w:p>
    <w:p w:rsidR="000D5C20" w:rsidRPr="00C85EE7" w:rsidRDefault="000D5C20" w:rsidP="000D5C20">
      <w:pPr>
        <w:pStyle w:val="PL"/>
      </w:pPr>
      <w:r>
        <w:t xml:space="preserve">    </w:t>
      </w:r>
      <w:r w:rsidRPr="00C85EE7">
        <w: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1&gt;,</w:t>
      </w:r>
    </w:p>
    <w:p w:rsidR="000D5C20" w:rsidRPr="00C85EE7" w:rsidRDefault="000D5C20" w:rsidP="000D5C20">
      <w:pPr>
        <w:pStyle w:val="PL"/>
      </w:pPr>
      <w:r w:rsidRPr="00C85EE7">
        <w:t xml:space="preserve">        "ieValueLocation": "BODY",</w:t>
      </w:r>
    </w:p>
    <w:p w:rsidR="000D5C20" w:rsidRPr="00C85EE7" w:rsidRDefault="000D5C20" w:rsidP="000D5C20">
      <w:pPr>
        <w:pStyle w:val="PL"/>
      </w:pPr>
      <w:r w:rsidRPr="00C85EE7">
        <w:t xml:space="preserve">        "value": &lt;value of IE&gt;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w:t>
      </w:r>
    </w:p>
    <w:p w:rsidR="000D5C20" w:rsidRPr="00C85EE7" w:rsidRDefault="000D5C20" w:rsidP="000D5C20">
      <w:pPr>
        <w:pStyle w:val="PL"/>
      </w:pPr>
      <w:r w:rsidRPr="00C85EE7">
        <w:t xml:space="preserve">        "ieValueLocation": "BODY",</w:t>
      </w:r>
    </w:p>
    <w:p w:rsidR="000D5C20" w:rsidRPr="00C85EE7" w:rsidRDefault="000D5C20" w:rsidP="000D5C20">
      <w:pPr>
        <w:pStyle w:val="PL"/>
      </w:pPr>
      <w:r w:rsidRPr="00C85EE7">
        <w:t xml:space="preserve">        "value": &lt;value of the Content ID&gt;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IE&gt;/contenttype,</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&lt;value of the Content Type&gt;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IE&gt;/data,</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&lt;BASE 64 encoded byte array of the binary part&gt;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3 - which is a RefToBinary type IE&gt;,</w:t>
      </w:r>
    </w:p>
    <w:p w:rsidR="000D5C20" w:rsidRPr="00C85EE7" w:rsidRDefault="000D5C20" w:rsidP="000D5C20">
      <w:pPr>
        <w:pStyle w:val="PL"/>
      </w:pPr>
      <w:r w:rsidRPr="00C85EE7">
        <w:t xml:space="preserve">        "ieValueLocation": "BODY",</w:t>
      </w:r>
    </w:p>
    <w:p w:rsidR="000D5C20" w:rsidRPr="00C85EE7" w:rsidRDefault="000D5C20" w:rsidP="000D5C20">
      <w:pPr>
        <w:pStyle w:val="PL"/>
      </w:pPr>
      <w:r w:rsidRPr="00C85EE7">
        <w:t xml:space="preserve">        "value": &lt;value of the Content ID&gt;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IE&gt;/contenttype,</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&lt;value of the Content Type&gt;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3 - which is a RefToBinary type IE&gt;/data,</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{"encBlockIndex": 2}</w:t>
      </w:r>
    </w:p>
    <w:p w:rsidR="000D5C20" w:rsidRPr="00C85EE7" w:rsidRDefault="000D5C20" w:rsidP="000D5C20">
      <w:pPr>
        <w:pStyle w:val="PL"/>
      </w:pPr>
      <w:r w:rsidRPr="00C85EE7">
        <w:lastRenderedPageBreak/>
        <w:t xml:space="preserve">      }</w:t>
      </w:r>
    </w:p>
    <w:p w:rsidR="000D5C20" w:rsidRPr="00C85EE7" w:rsidRDefault="000D5C20" w:rsidP="000D5C20">
      <w:pPr>
        <w:pStyle w:val="PL"/>
      </w:pPr>
      <w:r w:rsidRPr="00C85EE7">
        <w:t xml:space="preserve">    ]</w:t>
      </w:r>
    </w:p>
    <w:p w:rsidR="000D5C20" w:rsidRPr="00AD0A2F" w:rsidRDefault="000D5C20" w:rsidP="000D5C20">
      <w:pPr>
        <w:pStyle w:val="PL"/>
      </w:pPr>
      <w:r w:rsidRPr="00C85EE7">
        <w:t>}</w:t>
      </w:r>
    </w:p>
    <w:p w:rsidR="000D5C20" w:rsidRPr="00AD0A2F" w:rsidRDefault="000D5C20" w:rsidP="000D5C20">
      <w:pPr>
        <w:pStyle w:val="B1"/>
        <w:ind w:left="0" w:firstLine="0"/>
      </w:pPr>
    </w:p>
    <w:p w:rsidR="000D5C20" w:rsidRDefault="000D5C20" w:rsidP="000D5C20">
      <w:r>
        <w:t>The DataToIntegrityProtectAndCipherBlock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w:t>
      </w:r>
      <w:r w:rsidRPr="00845600">
        <w:t>dataToEncrypt</w:t>
      </w:r>
      <w:r>
        <w:rPr>
          <w:rFonts w:hint="eastAsia"/>
        </w:rPr>
        <w:t>":</w:t>
      </w:r>
    </w:p>
    <w:p w:rsidR="000D5C20" w:rsidRDefault="000D5C20" w:rsidP="000D5C20">
      <w:pPr>
        <w:pStyle w:val="PL"/>
      </w:pPr>
      <w:r>
        <w:t xml:space="preserve">    [</w:t>
      </w:r>
    </w:p>
    <w:p w:rsidR="000D5C20" w:rsidRDefault="000D5C20" w:rsidP="000D5C20">
      <w:pPr>
        <w:pStyle w:val="PL"/>
      </w:pPr>
      <w:r>
        <w:t xml:space="preserve">      {&lt;value of HTTP header 2&gt;},</w:t>
      </w:r>
    </w:p>
    <w:p w:rsidR="000D5C20" w:rsidRDefault="000D5C20" w:rsidP="000D5C20">
      <w:pPr>
        <w:pStyle w:val="PL"/>
      </w:pPr>
      <w:r>
        <w:t xml:space="preserve">      {&lt;byte array containing BASE 64 encoding of the binary part&gt;}</w:t>
      </w:r>
    </w:p>
    <w:p w:rsidR="000D5C20" w:rsidRDefault="000D5C20" w:rsidP="000D5C20">
      <w:pPr>
        <w:pStyle w:val="PL"/>
      </w:pPr>
      <w:r>
        <w:t xml:space="preserve">    ]</w:t>
      </w:r>
    </w:p>
    <w:p w:rsidR="000D5C20" w:rsidRPr="00872A92" w:rsidRDefault="000D5C20" w:rsidP="000D5C20">
      <w:pPr>
        <w:pStyle w:val="PL"/>
      </w:pPr>
      <w:r>
        <w:t>}</w:t>
      </w:r>
    </w:p>
    <w:p w:rsidR="000D5C20" w:rsidRDefault="000D5C20" w:rsidP="000D5C20"/>
    <w:p w:rsidR="000D5C20" w:rsidRDefault="000D5C20" w:rsidP="000D5C20"/>
    <w:p w:rsidR="000D5C20" w:rsidRDefault="000D5C20" w:rsidP="000D5C20">
      <w:pPr>
        <w:pStyle w:val="Heading8"/>
      </w:pPr>
      <w:bookmarkStart w:id="572" w:name="_Toc24986466"/>
      <w:bookmarkStart w:id="573" w:name="_Toc34205894"/>
      <w:bookmarkStart w:id="574" w:name="_Toc36463687"/>
      <w:r>
        <w:t>Annex C</w:t>
      </w:r>
      <w:r w:rsidRPr="004D3578">
        <w:t xml:space="preserve"> (informative):</w:t>
      </w:r>
      <w:r w:rsidRPr="004D3578">
        <w:br/>
      </w:r>
      <w:r>
        <w:t>End to end call flows when SEPP is on path</w:t>
      </w:r>
      <w:bookmarkEnd w:id="572"/>
      <w:bookmarkEnd w:id="573"/>
      <w:bookmarkEnd w:id="574"/>
    </w:p>
    <w:p w:rsidR="000D5C20" w:rsidRDefault="000D5C20" w:rsidP="000D5C20">
      <w:pPr>
        <w:pStyle w:val="Heading2"/>
        <w:rPr>
          <w:noProof/>
        </w:rPr>
      </w:pPr>
      <w:bookmarkStart w:id="575" w:name="_Toc24986467"/>
      <w:bookmarkStart w:id="576" w:name="_Toc34205895"/>
      <w:bookmarkStart w:id="577" w:name="_Toc36463688"/>
      <w:r>
        <w:rPr>
          <w:noProof/>
        </w:rPr>
        <w:t>C.1</w:t>
      </w:r>
      <w:r>
        <w:rPr>
          <w:noProof/>
        </w:rPr>
        <w:tab/>
        <w:t>General</w:t>
      </w:r>
      <w:bookmarkEnd w:id="575"/>
      <w:bookmarkEnd w:id="576"/>
      <w:bookmarkEnd w:id="577"/>
    </w:p>
    <w:p w:rsidR="000D5C20" w:rsidRDefault="000D5C20" w:rsidP="000D5C20">
      <w:pPr>
        <w:rPr>
          <w:noProof/>
        </w:rPr>
      </w:pPr>
      <w:r>
        <w:rPr>
          <w:rFonts w:hint="eastAsia"/>
          <w:noProof/>
        </w:rPr>
        <w:t>This Annex provides an informative reference for how the end to end call flow works when the NF service consumer and the NF service producer are in different PLMNs and SEPP is involved on pat</w:t>
      </w:r>
      <w:r>
        <w:rPr>
          <w:noProof/>
        </w:rPr>
        <w:t>h.</w:t>
      </w:r>
    </w:p>
    <w:p w:rsidR="000D5C20" w:rsidRDefault="000D5C20" w:rsidP="000D5C20">
      <w:r>
        <w:rPr>
          <w:rFonts w:hint="eastAsia"/>
        </w:rPr>
        <w:t xml:space="preserve">The following clauses explain how the HTTP messages are forwarded between NF services in two PLMNs via </w:t>
      </w:r>
      <w:r>
        <w:t>the SEPP. In these clauses, the following aspects are not shown to avoid cluttering of the figures and procedure:</w:t>
      </w:r>
    </w:p>
    <w:p w:rsidR="000D5C20" w:rsidRDefault="000D5C20" w:rsidP="000D5C20">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0D5C20" w:rsidRPr="000D5C20" w:rsidRDefault="000D5C20" w:rsidP="000D5C20">
      <w:r w:rsidRPr="000D5C20">
        <w:t>When https URI scheme is used, TLS protection between the Network Function and the SEPP may rely on using telescopic FQDN or 3gpp-Sbi-Target-apiRoot header. See clause 6.1.4.3 of 3GPP TS 29.500 [4].</w:t>
      </w:r>
    </w:p>
    <w:p w:rsidR="000D5C20" w:rsidRDefault="000D5C20" w:rsidP="000D5C20">
      <w:pPr>
        <w:pStyle w:val="Heading2"/>
      </w:pPr>
      <w:bookmarkStart w:id="578" w:name="_Toc24986468"/>
      <w:bookmarkStart w:id="579" w:name="_Toc34205896"/>
      <w:bookmarkStart w:id="580" w:name="_Toc36463689"/>
      <w:r>
        <w:t>C</w:t>
      </w:r>
      <w:r>
        <w:rPr>
          <w:rFonts w:hint="eastAsia"/>
        </w:rPr>
        <w:t>.2</w:t>
      </w:r>
      <w:r>
        <w:rPr>
          <w:rFonts w:hint="eastAsia"/>
        </w:rPr>
        <w:tab/>
      </w:r>
      <w:r>
        <w:t>TLS security between SEPPs</w:t>
      </w:r>
      <w:bookmarkEnd w:id="578"/>
      <w:bookmarkEnd w:id="579"/>
      <w:bookmarkEnd w:id="580"/>
    </w:p>
    <w:p w:rsidR="000D5C20" w:rsidRDefault="000D5C20" w:rsidP="000D5C20">
      <w:pPr>
        <w:pStyle w:val="Heading3"/>
      </w:pPr>
      <w:bookmarkStart w:id="581" w:name="_Toc24986469"/>
      <w:bookmarkStart w:id="582" w:name="_Toc34205897"/>
      <w:bookmarkStart w:id="583" w:name="_Toc36463690"/>
      <w:r>
        <w:t>C</w:t>
      </w:r>
      <w:r>
        <w:rPr>
          <w:rFonts w:hint="eastAsia"/>
        </w:rPr>
        <w:t>.2.1</w:t>
      </w:r>
      <w:r>
        <w:rPr>
          <w:rFonts w:hint="eastAsia"/>
        </w:rPr>
        <w:tab/>
        <w:t>When http URI scheme is used</w:t>
      </w:r>
      <w:bookmarkEnd w:id="581"/>
      <w:bookmarkEnd w:id="582"/>
      <w:bookmarkEnd w:id="583"/>
    </w:p>
    <w:p w:rsidR="000D5C20" w:rsidRDefault="000D5C20" w:rsidP="000D5C20">
      <w:r>
        <w:rPr>
          <w:rFonts w:hint="eastAsia"/>
        </w:rPr>
        <w:t>The following figure shows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TLS;</w:t>
      </w:r>
    </w:p>
    <w:p w:rsidR="000D5C20" w:rsidRDefault="000D5C20" w:rsidP="000D5C20">
      <w:pPr>
        <w:pStyle w:val="B1"/>
      </w:pPr>
      <w:r>
        <w:t>-</w:t>
      </w:r>
      <w:r>
        <w:tab/>
        <w:t>"http" scheme URI is used between the NF service consumer and NF service producer; and</w:t>
      </w:r>
    </w:p>
    <w:p w:rsidR="000D5C20" w:rsidRDefault="000D5C20" w:rsidP="000D5C20">
      <w:pPr>
        <w:pStyle w:val="B1"/>
      </w:pPr>
      <w:r>
        <w:t>-</w:t>
      </w:r>
      <w:r>
        <w:tab/>
        <w:t>"http" scheme URI is used for accessing NRF's NF discovery service.</w:t>
      </w:r>
    </w:p>
    <w:p w:rsidR="000D5C20" w:rsidRPr="00FD697C" w:rsidRDefault="000D5C20" w:rsidP="000D5C20">
      <w:pPr>
        <w:pStyle w:val="B1"/>
      </w:pPr>
    </w:p>
    <w:p w:rsidR="000D5C20" w:rsidRDefault="000D5C20" w:rsidP="000D5C20">
      <w:pPr>
        <w:pStyle w:val="TH"/>
      </w:pPr>
      <w:r>
        <w:object w:dxaOrig="11436" w:dyaOrig="11521">
          <v:shape id="_x0000_i1063" type="#_x0000_t75" style="width:482.1pt;height:482.1pt" o:ole="">
            <v:imagedata r:id="rId44" o:title=""/>
          </v:shape>
          <o:OLEObject Type="Embed" ProgID="Visio.Drawing.15" ShapeID="_x0000_i1063" DrawAspect="Content" ObjectID="_1647076500" r:id="rId45"/>
        </w:object>
      </w:r>
    </w:p>
    <w:p w:rsidR="000D5C20" w:rsidRDefault="000D5C20" w:rsidP="000D5C20">
      <w:pPr>
        <w:pStyle w:val="TF"/>
      </w:pPr>
      <w:r>
        <w:rPr>
          <w:rFonts w:hint="eastAsia"/>
        </w:rPr>
        <w:t>F</w:t>
      </w:r>
      <w:r>
        <w:t>igure C.2.1-1 End to end call flow when http scheme URI is used and TLS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rsidR="000D5C20" w:rsidRDefault="000D5C20" w:rsidP="000D5C20">
      <w:pPr>
        <w:pStyle w:val="B1"/>
      </w:pPr>
      <w:r>
        <w:t>2.</w:t>
      </w:r>
      <w:r>
        <w:tab/>
        <w:t>A TLS connection is setup between the c-SEPP and the p-SEPP for N32-f forwarding.</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0D5C20" w:rsidRDefault="000D5C20" w:rsidP="000D5C20">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0D5C20" w:rsidRDefault="000D5C20" w:rsidP="000D5C20">
      <w:pPr>
        <w:pStyle w:val="B1"/>
      </w:pPr>
      <w:r>
        <w:t>5.</w:t>
      </w:r>
      <w:r>
        <w:tab/>
        <w:t>The c-SEPP forwards the NF discovery request within the N32-f TLS tunnel established in step 2.</w:t>
      </w:r>
    </w:p>
    <w:p w:rsidR="000D5C20" w:rsidRDefault="000D5C20" w:rsidP="000D5C20">
      <w:pPr>
        <w:pStyle w:val="B1"/>
      </w:pPr>
      <w:r>
        <w:t>6.</w:t>
      </w:r>
      <w:r>
        <w:tab/>
        <w:t>The p-SEPP forwards the NF discovery request to the p-NRF.</w:t>
      </w:r>
    </w:p>
    <w:p w:rsidR="000D5C20" w:rsidRDefault="000D5C20" w:rsidP="000D5C20">
      <w:pPr>
        <w:pStyle w:val="B1"/>
      </w:pPr>
      <w:r>
        <w:lastRenderedPageBreak/>
        <w:t>7.</w:t>
      </w:r>
      <w:r>
        <w:tab/>
        <w:t>The p-NRF sends the NF discovery response. The NF service profile contains service URI with "http" scheme. The FQDN of the NF service is an inter PLMN FQDN.</w:t>
      </w:r>
    </w:p>
    <w:p w:rsidR="000D5C20" w:rsidRDefault="000D5C20" w:rsidP="000D5C20">
      <w:pPr>
        <w:pStyle w:val="B1"/>
      </w:pPr>
      <w:r>
        <w:t>8.</w:t>
      </w:r>
      <w:r>
        <w:tab/>
        <w:t>The p-SEPP forwards the NF discovery response within TLS tunnel to the c-SEPP.</w:t>
      </w:r>
    </w:p>
    <w:p w:rsidR="000D5C20" w:rsidRDefault="000D5C20" w:rsidP="000D5C20">
      <w:pPr>
        <w:pStyle w:val="B1"/>
      </w:pPr>
      <w:r>
        <w:t>9.</w:t>
      </w:r>
      <w:r>
        <w:tab/>
        <w:t>The c-SEPP forwards the NF discovery response to c-NRF.</w:t>
      </w:r>
    </w:p>
    <w:p w:rsidR="000D5C20" w:rsidRDefault="000D5C20" w:rsidP="000D5C20">
      <w:pPr>
        <w:pStyle w:val="B1"/>
      </w:pPr>
      <w:r>
        <w:t>10.</w:t>
      </w:r>
      <w:r>
        <w:tab/>
        <w:t>The c-NRF sends the NF discovery response to NF service consumer.</w:t>
      </w:r>
    </w:p>
    <w:p w:rsidR="000D5C20" w:rsidRDefault="000D5C20" w:rsidP="000D5C20">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0D5C20" w:rsidRDefault="000D5C20" w:rsidP="000D5C20">
      <w:pPr>
        <w:pStyle w:val="B1"/>
      </w:pPr>
      <w:r>
        <w:t>12.</w:t>
      </w:r>
      <w:r>
        <w:tab/>
        <w:t>The c-SEPP forwards the HTTP service request within the N32-f TLS tunnel established in step 2.</w:t>
      </w:r>
    </w:p>
    <w:p w:rsidR="000D5C20" w:rsidRDefault="000D5C20" w:rsidP="000D5C20">
      <w:pPr>
        <w:pStyle w:val="B1"/>
      </w:pPr>
      <w:r>
        <w:t>13.</w:t>
      </w:r>
      <w:r>
        <w:tab/>
        <w:t>The p-SEPP forwards the HTTP service request to the NF service producer.</w:t>
      </w:r>
    </w:p>
    <w:p w:rsidR="000D5C20" w:rsidRDefault="000D5C20" w:rsidP="000D5C20">
      <w:pPr>
        <w:pStyle w:val="B1"/>
      </w:pPr>
      <w:r>
        <w:t>14.</w:t>
      </w:r>
      <w:r>
        <w:tab/>
        <w:t>The NF service producer sends the HTTP service response.</w:t>
      </w:r>
    </w:p>
    <w:p w:rsidR="000D5C20" w:rsidRDefault="000D5C20" w:rsidP="000D5C20">
      <w:pPr>
        <w:pStyle w:val="B1"/>
      </w:pPr>
      <w:r>
        <w:t>15.</w:t>
      </w:r>
      <w:r>
        <w:tab/>
        <w:t>The p-SEPP forwards the HTTP service response within TLS tunnel to the c-SEPP.</w:t>
      </w:r>
    </w:p>
    <w:p w:rsidR="000D5C20" w:rsidRDefault="000D5C20" w:rsidP="000D5C20">
      <w:pPr>
        <w:pStyle w:val="B1"/>
      </w:pPr>
      <w:r>
        <w:t>16.</w:t>
      </w:r>
      <w:r>
        <w:tab/>
        <w:t>The c-SEPP forwards the HTTP service response to the NF service consumer.</w:t>
      </w:r>
    </w:p>
    <w:p w:rsidR="000D5C20" w:rsidRPr="00187E13" w:rsidRDefault="000D5C20" w:rsidP="000D5C20">
      <w:pPr>
        <w:pStyle w:val="B1"/>
      </w:pPr>
    </w:p>
    <w:p w:rsidR="000D5C20" w:rsidRDefault="000D5C20" w:rsidP="000D5C20">
      <w:pPr>
        <w:pStyle w:val="Heading3"/>
      </w:pPr>
      <w:bookmarkStart w:id="584" w:name="_Toc24986470"/>
      <w:bookmarkStart w:id="585" w:name="_Toc34205898"/>
      <w:bookmarkStart w:id="586" w:name="_Toc36463691"/>
      <w:r>
        <w:t>C.2.2</w:t>
      </w:r>
      <w:r>
        <w:tab/>
        <w:t>When https URI scheme is used</w:t>
      </w:r>
      <w:bookmarkEnd w:id="584"/>
      <w:bookmarkEnd w:id="585"/>
      <w:bookmarkEnd w:id="586"/>
    </w:p>
    <w:p w:rsidR="000D5C20" w:rsidRPr="00FD697C" w:rsidRDefault="000D5C20" w:rsidP="000D5C20">
      <w:pPr>
        <w:pStyle w:val="Heading4"/>
      </w:pPr>
      <w:bookmarkStart w:id="587" w:name="_Toc34205899"/>
      <w:bookmarkStart w:id="588" w:name="_Toc36463692"/>
      <w:r>
        <w:t>C.2.2.1</w:t>
      </w:r>
      <w:r>
        <w:tab/>
        <w:t>General</w:t>
      </w:r>
      <w:bookmarkEnd w:id="587"/>
      <w:bookmarkEnd w:id="588"/>
    </w:p>
    <w:p w:rsidR="000D5C20" w:rsidRDefault="000D5C20" w:rsidP="000D5C20">
      <w:r>
        <w:rPr>
          <w:rFonts w:hint="eastAsia"/>
        </w:rPr>
        <w:t>The following figure</w:t>
      </w:r>
      <w:r>
        <w:t>s</w:t>
      </w:r>
      <w:r>
        <w:rPr>
          <w:rFonts w:hint="eastAsia"/>
        </w:rPr>
        <w:t xml:space="preserve"> show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TLS;</w:t>
      </w:r>
    </w:p>
    <w:p w:rsidR="000D5C20" w:rsidRDefault="000D5C20" w:rsidP="000D5C20">
      <w:pPr>
        <w:pStyle w:val="B1"/>
      </w:pPr>
      <w:r>
        <w:t>-</w:t>
      </w:r>
      <w:r>
        <w:tab/>
        <w:t>"https" scheme URI is used between the NF service consumer and NF service producer;</w:t>
      </w:r>
    </w:p>
    <w:p w:rsidR="000D5C20" w:rsidRDefault="000D5C20" w:rsidP="000D5C20">
      <w:pPr>
        <w:pStyle w:val="B1"/>
      </w:pPr>
      <w:r>
        <w:t>-</w:t>
      </w:r>
      <w:r>
        <w:tab/>
        <w:t>"https" scheme URI is used for accessing NRF's NF discovery service; and</w:t>
      </w:r>
    </w:p>
    <w:p w:rsidR="000D5C20" w:rsidRDefault="000D5C20" w:rsidP="000D5C20">
      <w:pPr>
        <w:pStyle w:val="B1"/>
      </w:pPr>
      <w:r>
        <w:t>-</w:t>
      </w:r>
      <w:r>
        <w:tab/>
        <w:t>TLS protection between NF and SEPP relies on using telescopic FQDN or 3gpp-Sbi-Target-apiRoot header.</w:t>
      </w:r>
    </w:p>
    <w:p w:rsidR="000D5C20" w:rsidRDefault="000D5C20" w:rsidP="000D5C20">
      <w:pPr>
        <w:pStyle w:val="Heading4"/>
      </w:pPr>
      <w:bookmarkStart w:id="589" w:name="_Toc34205900"/>
      <w:bookmarkStart w:id="590" w:name="_Toc36463693"/>
      <w:r>
        <w:t>C.2.2.2</w:t>
      </w:r>
      <w:r>
        <w:tab/>
        <w:t>With TLS protection between NF and SEPP relying on telescopic FQDN</w:t>
      </w:r>
      <w:bookmarkEnd w:id="589"/>
      <w:bookmarkEnd w:id="590"/>
    </w:p>
    <w:p w:rsidR="000D5C20" w:rsidRPr="00FD697C" w:rsidRDefault="000D5C20" w:rsidP="000D5C20">
      <w:pPr>
        <w:pStyle w:val="B1"/>
      </w:pPr>
    </w:p>
    <w:p w:rsidR="000D5C20" w:rsidRDefault="000D5C20" w:rsidP="000D5C20">
      <w:pPr>
        <w:pStyle w:val="TH"/>
      </w:pPr>
      <w:r>
        <w:object w:dxaOrig="11436" w:dyaOrig="16512">
          <v:shape id="_x0000_i1064" type="#_x0000_t75" style="width:482.1pt;height:698.7pt" o:ole="">
            <v:imagedata r:id="rId46" o:title=""/>
          </v:shape>
          <o:OLEObject Type="Embed" ProgID="Visio.Drawing.15" ShapeID="_x0000_i1064" DrawAspect="Content" ObjectID="_1647076501" r:id="rId47"/>
        </w:object>
      </w:r>
    </w:p>
    <w:p w:rsidR="000D5C20" w:rsidRDefault="000D5C20" w:rsidP="000D5C20">
      <w:pPr>
        <w:pStyle w:val="TF"/>
      </w:pPr>
      <w:r>
        <w:rPr>
          <w:rFonts w:hint="eastAsia"/>
        </w:rPr>
        <w:lastRenderedPageBreak/>
        <w:t>F</w:t>
      </w:r>
      <w:r>
        <w:t>igure C.2.2.2-1 End to end call flow when https scheme URI is used, telescopic FQDNs are used between NF and SEPP and TLS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rsidR="000D5C20" w:rsidRDefault="000D5C20" w:rsidP="000D5C20">
      <w:pPr>
        <w:pStyle w:val="B1"/>
      </w:pPr>
      <w:r>
        <w:t>2.</w:t>
      </w:r>
      <w:r>
        <w:tab/>
        <w:t>A TLS connection is setup between the c-SEPP and the p-SEPP for N32-f forwarding.</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0D5C20" w:rsidRPr="00264F7B" w:rsidRDefault="000D5C20" w:rsidP="000D5C20">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0D5C20" w:rsidRPr="00264F7B" w:rsidRDefault="000D5C20" w:rsidP="000D5C20">
      <w:pPr>
        <w:pStyle w:val="B1"/>
      </w:pPr>
      <w:r w:rsidRPr="00264F7B">
        <w:t>5.</w:t>
      </w:r>
      <w:r w:rsidRPr="00264F7B">
        <w:tab/>
        <w:t>The c-NRF forwards the NF discovery request in this TLS connection.</w:t>
      </w:r>
    </w:p>
    <w:p w:rsidR="000D5C20" w:rsidRPr="00264F7B" w:rsidRDefault="000D5C20" w:rsidP="000D5C20">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0D5C20" w:rsidRPr="00264F7B" w:rsidRDefault="000D5C20" w:rsidP="000D5C20">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0D5C20" w:rsidRPr="00264F7B" w:rsidRDefault="000D5C20" w:rsidP="000D5C20">
      <w:pPr>
        <w:pStyle w:val="B1"/>
      </w:pPr>
      <w:r w:rsidRPr="00264F7B">
        <w:t>8.</w:t>
      </w:r>
      <w:r w:rsidRPr="00264F7B">
        <w:tab/>
        <w:t>The p-SEPP forwards the NF discovery request to the p-NRF.</w:t>
      </w:r>
    </w:p>
    <w:p w:rsidR="000D5C20" w:rsidRPr="00264F7B" w:rsidRDefault="000D5C20" w:rsidP="000D5C20">
      <w:pPr>
        <w:pStyle w:val="B1"/>
      </w:pPr>
      <w:r w:rsidRPr="00264F7B">
        <w:t>9.</w:t>
      </w:r>
      <w:r w:rsidRPr="00264F7B">
        <w:tab/>
        <w:t>The p-NRF sends the NF discovery response within the TLS connection. The NF service profile contains service URI with "https" scheme. The FQDN of the NF service is an inter PLMN FQDN.</w:t>
      </w:r>
    </w:p>
    <w:p w:rsidR="000D5C20" w:rsidRPr="00264F7B" w:rsidRDefault="000D5C20" w:rsidP="000D5C20">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0D5C20" w:rsidRDefault="000D5C20" w:rsidP="000D5C20">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The c-SEPP may replace the label part of the telescopic FQDN with a label of it's own significance. The p-SEPP re-maps the label in step 16.</w:t>
      </w:r>
    </w:p>
    <w:p w:rsidR="000D5C20" w:rsidRDefault="000D5C20" w:rsidP="000D5C20">
      <w:pPr>
        <w:pStyle w:val="B1"/>
      </w:pPr>
      <w:r>
        <w:t>12.</w:t>
      </w:r>
      <w:r>
        <w:tab/>
        <w:t>The c-SEPP then forwards the NF discovery response to c-NRF, with the NF service profile containing the telescopic FQDN.</w:t>
      </w:r>
    </w:p>
    <w:p w:rsidR="000D5C20" w:rsidRDefault="000D5C20" w:rsidP="000D5C20">
      <w:pPr>
        <w:pStyle w:val="B1"/>
      </w:pPr>
      <w:r>
        <w:t>13.</w:t>
      </w:r>
      <w:r>
        <w:tab/>
        <w:t>The c-NRF sends the NF discovery response to NF service consumer.</w:t>
      </w:r>
    </w:p>
    <w:p w:rsidR="000D5C20" w:rsidRDefault="000D5C20" w:rsidP="000D5C20">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0D5C20" w:rsidRPr="00D40BF2" w:rsidRDefault="000D5C20" w:rsidP="000D5C20">
      <w:pPr>
        <w:pStyle w:val="B1"/>
      </w:pPr>
      <w:r>
        <w:t>15.</w:t>
      </w:r>
      <w:r>
        <w:tab/>
        <w:t>The NF service consumer sends the HTTP service request within the TLS connection to the c-SEPP.</w:t>
      </w:r>
    </w:p>
    <w:p w:rsidR="000D5C20" w:rsidRDefault="000D5C20" w:rsidP="000D5C20">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0D5C20" w:rsidRPr="00FD1226" w:rsidRDefault="000D5C20" w:rsidP="000D5C20">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rsidR="000D5C20" w:rsidRDefault="000D5C20" w:rsidP="000D5C20">
      <w:pPr>
        <w:pStyle w:val="B1"/>
      </w:pPr>
      <w:r>
        <w:t>18.</w:t>
      </w:r>
      <w:r>
        <w:tab/>
        <w:t>The p-SEPP forwards the HTTP request to the NF service producer.</w:t>
      </w:r>
    </w:p>
    <w:p w:rsidR="000D5C20" w:rsidRDefault="000D5C20" w:rsidP="000D5C20">
      <w:pPr>
        <w:pStyle w:val="B1"/>
      </w:pPr>
      <w:r>
        <w:t>19.</w:t>
      </w:r>
      <w:r>
        <w:tab/>
        <w:t xml:space="preserve">The NF service producer sends the HTTP response within the TLS connection. </w:t>
      </w:r>
    </w:p>
    <w:p w:rsidR="000D5C20" w:rsidRDefault="000D5C20" w:rsidP="000D5C20">
      <w:pPr>
        <w:pStyle w:val="B1"/>
      </w:pPr>
      <w:r>
        <w:t>20.</w:t>
      </w:r>
      <w:r>
        <w:tab/>
        <w:t>The p-SEPP forwards the HTTP response within TLS tunnel setup in step 2 to the c-SEPP.</w:t>
      </w:r>
    </w:p>
    <w:p w:rsidR="000D5C20" w:rsidRDefault="000D5C20" w:rsidP="000D5C20">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rsidR="000D5C20" w:rsidRDefault="000D5C20" w:rsidP="000D5C20">
      <w:pPr>
        <w:pStyle w:val="Heading4"/>
      </w:pPr>
      <w:bookmarkStart w:id="591" w:name="_Toc34205901"/>
      <w:bookmarkStart w:id="592" w:name="_Hlk27645054"/>
      <w:bookmarkStart w:id="593" w:name="_Toc36463694"/>
      <w:r>
        <w:lastRenderedPageBreak/>
        <w:t>C.2.2.3</w:t>
      </w:r>
      <w:r>
        <w:tab/>
        <w:t>With TLS protection between NF and SEPP relying on 3gpp-Sbi-Target-apiRoot header</w:t>
      </w:r>
      <w:bookmarkEnd w:id="591"/>
      <w:bookmarkEnd w:id="593"/>
    </w:p>
    <w:p w:rsidR="000D5C20" w:rsidRDefault="000D5C20" w:rsidP="000D5C20">
      <w:pPr>
        <w:pStyle w:val="TH"/>
      </w:pPr>
      <w:r>
        <w:object w:dxaOrig="11441" w:dyaOrig="16521">
          <v:shape id="_x0000_i1065" type="#_x0000_t75" style="width:482.7pt;height:698.7pt" o:ole="">
            <v:imagedata r:id="rId48" o:title=""/>
          </v:shape>
          <o:OLEObject Type="Embed" ProgID="Visio.Drawing.15" ShapeID="_x0000_i1065" DrawAspect="Content" ObjectID="_1647076502" r:id="rId49"/>
        </w:object>
      </w:r>
    </w:p>
    <w:p w:rsidR="000D5C20" w:rsidRDefault="000D5C20" w:rsidP="000D5C20">
      <w:pPr>
        <w:pStyle w:val="TF"/>
      </w:pPr>
      <w:r>
        <w:rPr>
          <w:rFonts w:hint="eastAsia"/>
        </w:rPr>
        <w:lastRenderedPageBreak/>
        <w:t>F</w:t>
      </w:r>
      <w:r>
        <w:t>igure C.2.2.3-1 End to end call flow when https scheme URI is used,</w:t>
      </w:r>
      <w:r w:rsidRPr="00797430">
        <w:t xml:space="preserve"> </w:t>
      </w:r>
      <w:r>
        <w:t>3gpp-Sbi-Target-apiRoot header is used between NF and SEPP and TLS security is used between SEPPs</w:t>
      </w:r>
    </w:p>
    <w:p w:rsidR="000D5C20" w:rsidRDefault="000D5C20" w:rsidP="000D5C20">
      <w:pPr>
        <w:pStyle w:val="B1"/>
      </w:pPr>
      <w:r>
        <w:t>1.</w:t>
      </w:r>
      <w:r>
        <w:tab/>
        <w:t xml:space="preserve">Same as step 1 of Figure C.2.2.2-1. </w:t>
      </w:r>
    </w:p>
    <w:p w:rsidR="000D5C20" w:rsidRDefault="000D5C20" w:rsidP="000D5C20">
      <w:pPr>
        <w:pStyle w:val="B1"/>
      </w:pPr>
      <w:r>
        <w:t>2.</w:t>
      </w:r>
      <w:r>
        <w:tab/>
        <w:t>Same as step 2 of Figure C.2.2.2-1.</w:t>
      </w:r>
    </w:p>
    <w:p w:rsidR="000D5C20" w:rsidRDefault="000D5C20" w:rsidP="000D5C20">
      <w:pPr>
        <w:pStyle w:val="B1"/>
      </w:pPr>
      <w:r>
        <w:t>3.</w:t>
      </w:r>
      <w:r>
        <w:tab/>
        <w:t>Same as step 3 of Figure C.2.2.2-1</w:t>
      </w:r>
    </w:p>
    <w:p w:rsidR="000D5C20" w:rsidRPr="00264F7B" w:rsidRDefault="000D5C20" w:rsidP="000D5C20">
      <w:pPr>
        <w:pStyle w:val="B1"/>
      </w:pPr>
      <w:r>
        <w:t xml:space="preserve">4. The NRF on the NF service consumer side (c-NRF) needs to further initiate a discovery request to the NRF on the NF service producer side (p-NRF). The c-NRF uses "https" scheme URI to access the NF discovery service of the p-NRF. The c-NRF setups a TLS connection with </w:t>
      </w:r>
      <w:r w:rsidRPr="00264F7B">
        <w:t xml:space="preserve">the authoritative server for the </w:t>
      </w:r>
      <w:r>
        <w:t>SEPP</w:t>
      </w:r>
      <w:r w:rsidRPr="00264F7B">
        <w:t xml:space="preserve"> FQDN </w:t>
      </w:r>
      <w:r>
        <w:t>(in the apiRoot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 </w:t>
      </w:r>
    </w:p>
    <w:p w:rsidR="000D5C20" w:rsidRPr="00264F7B" w:rsidRDefault="000D5C20" w:rsidP="000D5C20">
      <w:pPr>
        <w:pStyle w:val="B1"/>
      </w:pPr>
      <w:r w:rsidRPr="00264F7B">
        <w:t>5.</w:t>
      </w:r>
      <w:r w:rsidRPr="00264F7B">
        <w:tab/>
        <w:t>The c-NRF forwards the NF discovery request in this TLS connection</w:t>
      </w:r>
      <w:r>
        <w:t>, including an 3gpp-Sbi-Target-apiRoot header set to the apiRoot of the p-NRF</w:t>
      </w:r>
      <w:r w:rsidRPr="00264F7B">
        <w:t>.</w:t>
      </w:r>
    </w:p>
    <w:p w:rsidR="000D5C20" w:rsidRPr="00264F7B" w:rsidRDefault="000D5C20" w:rsidP="000D5C20">
      <w:pPr>
        <w:pStyle w:val="B1"/>
      </w:pPr>
      <w:r w:rsidRPr="00264F7B">
        <w:t>6.</w:t>
      </w:r>
      <w:r w:rsidRPr="00264F7B">
        <w:tab/>
        <w:t xml:space="preserve">The c-SEPP extracts the NF discovery request from the TLS connection, replaces the </w:t>
      </w:r>
      <w:r>
        <w:t xml:space="preserve">apiRoot of the SEPP FQDN </w:t>
      </w:r>
      <w:r w:rsidRPr="00264F7B">
        <w:t xml:space="preserve">in the request URI </w:t>
      </w:r>
      <w:r>
        <w:t xml:space="preserve">with the apiRoot of the p-NRF received in the 3gpp-Sbi-Target-apiRoot header </w:t>
      </w:r>
      <w:r w:rsidRPr="00264F7B">
        <w:t>and sends the request towards p-SEPP in the TLS tunnel setup in step 2. The c-SEPP and the p-SEPP act as a man in the middle proxy in this case.</w:t>
      </w:r>
    </w:p>
    <w:p w:rsidR="000D5C20" w:rsidRPr="00264F7B" w:rsidRDefault="000D5C20" w:rsidP="000D5C20">
      <w:pPr>
        <w:pStyle w:val="B1"/>
      </w:pPr>
      <w:r w:rsidRPr="00264F7B">
        <w:t>7.</w:t>
      </w:r>
      <w:r w:rsidRPr="00264F7B">
        <w:tab/>
        <w:t>The p-SEPP extracts the HTTP message received on the TLS connection, and then seeing that the URI scheme of the NF discovery service of the p-NRF is "https", the p-SEPP sets up a TLS connection with the p-NRF.</w:t>
      </w:r>
    </w:p>
    <w:p w:rsidR="000D5C20" w:rsidRDefault="000D5C20" w:rsidP="000D5C20">
      <w:pPr>
        <w:pStyle w:val="B1"/>
      </w:pPr>
      <w:r>
        <w:t>8.</w:t>
      </w:r>
      <w:r>
        <w:tab/>
        <w:t>Same as step 8 of Figure C.2.2.2-1</w:t>
      </w:r>
    </w:p>
    <w:p w:rsidR="000D5C20" w:rsidRDefault="000D5C20" w:rsidP="000D5C20">
      <w:pPr>
        <w:pStyle w:val="B1"/>
      </w:pPr>
      <w:r>
        <w:t>9.</w:t>
      </w:r>
      <w:r>
        <w:tab/>
        <w:t>Same as step 9 of Figure C.2.2.2-1</w:t>
      </w:r>
    </w:p>
    <w:p w:rsidR="000D5C20" w:rsidRDefault="000D5C20" w:rsidP="000D5C20">
      <w:pPr>
        <w:pStyle w:val="B1"/>
      </w:pPr>
      <w:r>
        <w:t>10.</w:t>
      </w:r>
      <w:r>
        <w:tab/>
        <w:t>Same as step 10 of Figure C.2.2.2-1</w:t>
      </w:r>
    </w:p>
    <w:p w:rsidR="000D5C20" w:rsidRDefault="000D5C20" w:rsidP="000D5C20">
      <w:pPr>
        <w:pStyle w:val="B1"/>
      </w:pPr>
      <w:r w:rsidRPr="00264F7B">
        <w:t>11</w:t>
      </w:r>
      <w:r>
        <w:t>, 12</w:t>
      </w:r>
      <w:r w:rsidRPr="00264F7B">
        <w:t>.</w:t>
      </w:r>
      <w:r w:rsidR="00BD392E">
        <w:tab/>
      </w:r>
      <w:r>
        <w:t>The c</w:t>
      </w:r>
      <w:bookmarkStart w:id="594" w:name="_GoBack"/>
      <w:r>
        <w:t>-S</w:t>
      </w:r>
      <w:bookmarkEnd w:id="594"/>
      <w:r>
        <w:t>EPP forwards the NF discovery response to c-NRF.</w:t>
      </w:r>
    </w:p>
    <w:p w:rsidR="000D5C20" w:rsidRDefault="000D5C20" w:rsidP="000D5C20">
      <w:pPr>
        <w:pStyle w:val="B1"/>
      </w:pPr>
      <w:r>
        <w:t>13.</w:t>
      </w:r>
      <w:r>
        <w:tab/>
        <w:t>Same as step 13 of Figure C.2.2.2-1</w:t>
      </w:r>
    </w:p>
    <w:p w:rsidR="000D5C20" w:rsidRDefault="000D5C20" w:rsidP="000D5C20">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rsidR="000D5C20" w:rsidRPr="00D40BF2" w:rsidRDefault="000D5C20" w:rsidP="000D5C20">
      <w:pPr>
        <w:pStyle w:val="B1"/>
      </w:pPr>
      <w:r>
        <w:t>15.</w:t>
      </w:r>
      <w:r>
        <w:tab/>
        <w:t>The NF service consumer sends the HTTP service request within the TLS connection to the c-SEPP, including a 3pp-Sbi-Target-apiRoot header set to the apiRoot of the p-NF.</w:t>
      </w:r>
    </w:p>
    <w:p w:rsidR="000D5C20" w:rsidRDefault="000D5C20" w:rsidP="000D5C20">
      <w:pPr>
        <w:pStyle w:val="B1"/>
      </w:pPr>
      <w:r>
        <w:t>16.</w:t>
      </w:r>
      <w:r>
        <w:tab/>
        <w:t xml:space="preserve">The c-SEPP extracts the HTTP request from the TLS connection, replaces the apiRoot of the SEPP FQDN in the request URI </w:t>
      </w:r>
      <w:r w:rsidRPr="00264F7B">
        <w:t xml:space="preserve">with </w:t>
      </w:r>
      <w:r>
        <w:t>the apiRoot of the p-NRF received in the 3gpp-Sbi-Target-apiRoot header and sends the request towards p-SEPP in the TLS tunnel setup in step 2. The c-SEPP and the p-SEPP act as a man in the middle proxy in this case.</w:t>
      </w:r>
    </w:p>
    <w:p w:rsidR="000D5C20" w:rsidRPr="00FD1226" w:rsidRDefault="000D5C20" w:rsidP="000D5C20">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rsidR="000D5C20" w:rsidRDefault="000D5C20" w:rsidP="000D5C20">
      <w:pPr>
        <w:pStyle w:val="B1"/>
      </w:pPr>
      <w:r>
        <w:t>18.</w:t>
      </w:r>
      <w:r>
        <w:tab/>
        <w:t>Same as step 18 of Figure C.2.2.2-1</w:t>
      </w:r>
    </w:p>
    <w:p w:rsidR="000D5C20" w:rsidRDefault="000D5C20" w:rsidP="000D5C20">
      <w:pPr>
        <w:pStyle w:val="B1"/>
      </w:pPr>
      <w:r>
        <w:t>19.</w:t>
      </w:r>
      <w:r>
        <w:tab/>
        <w:t>Same as step 19 of Figure C.2.2.2-1</w:t>
      </w:r>
    </w:p>
    <w:p w:rsidR="000D5C20" w:rsidRDefault="000D5C20" w:rsidP="000D5C20">
      <w:pPr>
        <w:pStyle w:val="B1"/>
      </w:pPr>
      <w:r>
        <w:t>20.</w:t>
      </w:r>
      <w:r>
        <w:tab/>
        <w:t>Same as step 20 of Figure C.2.2.2-1</w:t>
      </w:r>
    </w:p>
    <w:p w:rsidR="000D5C20" w:rsidRDefault="000D5C20" w:rsidP="000D5C20">
      <w:pPr>
        <w:pStyle w:val="B1"/>
      </w:pPr>
      <w:r>
        <w:t>21.</w:t>
      </w:r>
      <w:r>
        <w:tab/>
        <w:t xml:space="preserve">The c-SEPP upon receiving the HTTP response message within the TLS tunnel setup in step 2, forwards the response to the NF service consumer. </w:t>
      </w:r>
    </w:p>
    <w:bookmarkEnd w:id="592"/>
    <w:p w:rsidR="000D5C20" w:rsidRPr="00FD697C" w:rsidRDefault="000D5C20" w:rsidP="000D5C20">
      <w:pPr>
        <w:pStyle w:val="B1"/>
      </w:pPr>
    </w:p>
    <w:p w:rsidR="000D5C20" w:rsidRDefault="000D5C20" w:rsidP="000D5C20">
      <w:pPr>
        <w:pStyle w:val="Heading2"/>
      </w:pPr>
      <w:bookmarkStart w:id="595" w:name="_Toc24986471"/>
      <w:bookmarkStart w:id="596" w:name="_Toc34205902"/>
      <w:bookmarkStart w:id="597" w:name="_Toc36463695"/>
      <w:r>
        <w:lastRenderedPageBreak/>
        <w:t>C</w:t>
      </w:r>
      <w:r>
        <w:rPr>
          <w:rFonts w:hint="eastAsia"/>
        </w:rPr>
        <w:t>.3</w:t>
      </w:r>
      <w:r>
        <w:rPr>
          <w:rFonts w:hint="eastAsia"/>
        </w:rPr>
        <w:tab/>
        <w:t>A</w:t>
      </w:r>
      <w:r>
        <w:t>pplication Layer</w:t>
      </w:r>
      <w:r>
        <w:rPr>
          <w:rFonts w:hint="eastAsia"/>
        </w:rPr>
        <w:t xml:space="preserve"> </w:t>
      </w:r>
      <w:r>
        <w:t>Security</w:t>
      </w:r>
      <w:r>
        <w:rPr>
          <w:rFonts w:hint="eastAsia"/>
        </w:rPr>
        <w:t xml:space="preserve"> betwee</w:t>
      </w:r>
      <w:r>
        <w:t>n</w:t>
      </w:r>
      <w:r>
        <w:rPr>
          <w:rFonts w:hint="eastAsia"/>
        </w:rPr>
        <w:t xml:space="preserve"> SEPPs</w:t>
      </w:r>
      <w:bookmarkEnd w:id="595"/>
      <w:bookmarkEnd w:id="596"/>
      <w:bookmarkEnd w:id="597"/>
    </w:p>
    <w:p w:rsidR="000D5C20" w:rsidRDefault="000D5C20" w:rsidP="000D5C20">
      <w:pPr>
        <w:pStyle w:val="Heading3"/>
      </w:pPr>
      <w:bookmarkStart w:id="598" w:name="_Toc24986472"/>
      <w:bookmarkStart w:id="599" w:name="_Toc34205903"/>
      <w:bookmarkStart w:id="600" w:name="_Toc36463696"/>
      <w:r>
        <w:t>C</w:t>
      </w:r>
      <w:r>
        <w:rPr>
          <w:rFonts w:hint="eastAsia"/>
        </w:rPr>
        <w:t>.3.1</w:t>
      </w:r>
      <w:r>
        <w:rPr>
          <w:rFonts w:hint="eastAsia"/>
        </w:rPr>
        <w:tab/>
        <w:t>When http URI scheme is used</w:t>
      </w:r>
      <w:bookmarkEnd w:id="598"/>
      <w:bookmarkEnd w:id="599"/>
      <w:bookmarkEnd w:id="600"/>
    </w:p>
    <w:p w:rsidR="000D5C20" w:rsidRDefault="000D5C20" w:rsidP="000D5C20">
      <w:r>
        <w:rPr>
          <w:rFonts w:hint="eastAsia"/>
        </w:rPr>
        <w:t>The following figure shows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"PRINS";</w:t>
      </w:r>
    </w:p>
    <w:p w:rsidR="000D5C20" w:rsidRDefault="000D5C20" w:rsidP="000D5C20">
      <w:pPr>
        <w:pStyle w:val="B1"/>
      </w:pPr>
      <w:r>
        <w:t>-</w:t>
      </w:r>
      <w:r>
        <w:tab/>
        <w:t>"http" scheme URI is used between the NF service consumer and NF service producer; and</w:t>
      </w:r>
    </w:p>
    <w:p w:rsidR="000D5C20" w:rsidRDefault="000D5C20" w:rsidP="000D5C20">
      <w:pPr>
        <w:pStyle w:val="B1"/>
      </w:pPr>
      <w:r>
        <w:t>-</w:t>
      </w:r>
      <w:r>
        <w:tab/>
        <w:t>"http" scheme URI is used for accessing NRF's NF discovery service.</w:t>
      </w:r>
    </w:p>
    <w:p w:rsidR="000D5C20" w:rsidRPr="001A7D35" w:rsidRDefault="000D5C20" w:rsidP="000D5C20">
      <w:pPr>
        <w:pStyle w:val="B1"/>
      </w:pPr>
    </w:p>
    <w:p w:rsidR="000D5C20" w:rsidRDefault="000D5C20" w:rsidP="000D5C20">
      <w:pPr>
        <w:pStyle w:val="TH"/>
      </w:pPr>
    </w:p>
    <w:p w:rsidR="000D5C20" w:rsidRDefault="000D5C20" w:rsidP="000D5C20">
      <w:pPr>
        <w:pStyle w:val="TH"/>
      </w:pPr>
      <w:r>
        <w:object w:dxaOrig="11443" w:dyaOrig="11521">
          <v:shape id="_x0000_i1066" type="#_x0000_t75" style="width:482.1pt;height:482.1pt" o:ole="">
            <v:imagedata r:id="rId50" o:title=""/>
          </v:shape>
          <o:OLEObject Type="Embed" ProgID="Visio.Drawing.15" ShapeID="_x0000_i1066" DrawAspect="Content" ObjectID="_1647076503" r:id="rId51"/>
        </w:object>
      </w:r>
    </w:p>
    <w:p w:rsidR="000D5C20" w:rsidRDefault="000D5C20" w:rsidP="000D5C20">
      <w:pPr>
        <w:pStyle w:val="TF"/>
      </w:pPr>
      <w:r>
        <w:rPr>
          <w:rFonts w:hint="eastAsia"/>
        </w:rPr>
        <w:t>F</w:t>
      </w:r>
      <w:r>
        <w:t>igure C.3.1-1 End to end call flow when http scheme URI is used and "PRINS"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rsidR="000D5C20" w:rsidRDefault="000D5C20" w:rsidP="000D5C20">
      <w:pPr>
        <w:pStyle w:val="B1"/>
      </w:pPr>
      <w:r>
        <w:t>2.</w:t>
      </w:r>
      <w:r>
        <w:tab/>
        <w:t>A TLS connection is setup between the c-SEPP and the p-SEPP for N32-f forwarding. If IPX-es are deployed between the c-SEPP and p-SEPP, the TLS connection is hop by hop.</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0D5C20" w:rsidRDefault="000D5C20" w:rsidP="000D5C20">
      <w:pPr>
        <w:pStyle w:val="B1"/>
      </w:pPr>
      <w:r>
        <w:lastRenderedPageBreak/>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0D5C20" w:rsidRDefault="000D5C20" w:rsidP="000D5C20">
      <w:pPr>
        <w:pStyle w:val="B1"/>
      </w:pPr>
      <w:r>
        <w:t>5.</w:t>
      </w:r>
      <w:r>
        <w:tab/>
        <w:t>The c-SEPP forwards the NF discovery request within the N32-f TLS tunnel established in step 2 and using the JOSE protected message forwarding procedure and API specified in clauses 5.3 and 6.2 respectively.</w:t>
      </w:r>
    </w:p>
    <w:p w:rsidR="000D5C20" w:rsidRDefault="000D5C20" w:rsidP="000D5C20">
      <w:pPr>
        <w:pStyle w:val="B1"/>
      </w:pPr>
      <w:r>
        <w:t>6.</w:t>
      </w:r>
      <w:r>
        <w:tab/>
        <w:t>The p-SEPP forwards the NF discovery request to the p-NRF.</w:t>
      </w:r>
    </w:p>
    <w:p w:rsidR="000D5C20" w:rsidRDefault="000D5C20" w:rsidP="000D5C20">
      <w:pPr>
        <w:pStyle w:val="B1"/>
      </w:pPr>
      <w:r>
        <w:t>7.</w:t>
      </w:r>
      <w:r>
        <w:tab/>
        <w:t>The p-NRF sends the NF discovery response. The NF service profile contains service URI with "http" scheme. The FQDN of the NF service is an inter PLMN FQDN.</w:t>
      </w:r>
    </w:p>
    <w:p w:rsidR="000D5C20" w:rsidRDefault="000D5C20" w:rsidP="000D5C20">
      <w:pPr>
        <w:pStyle w:val="B1"/>
      </w:pPr>
      <w:r>
        <w:t>8.</w:t>
      </w:r>
      <w:r>
        <w:tab/>
        <w:t>The p-SEPP forwards the NF discovery response within TLS tunnel to the c-SEPP using the JOSE protected message forwarding procedure and API specified in clauses 5.3 and 6.2 respectively.</w:t>
      </w:r>
    </w:p>
    <w:p w:rsidR="000D5C20" w:rsidRDefault="000D5C20" w:rsidP="000D5C20">
      <w:pPr>
        <w:pStyle w:val="B1"/>
      </w:pPr>
      <w:r>
        <w:t>9.</w:t>
      </w:r>
      <w:r>
        <w:tab/>
        <w:t>The c-SEPP forwards the NF discovery response to c-NRF.</w:t>
      </w:r>
    </w:p>
    <w:p w:rsidR="000D5C20" w:rsidRDefault="000D5C20" w:rsidP="000D5C20">
      <w:pPr>
        <w:pStyle w:val="B1"/>
      </w:pPr>
      <w:r>
        <w:t>10.</w:t>
      </w:r>
      <w:r>
        <w:tab/>
        <w:t>The c-NRF sends the NF discovery response to NF service consumer.</w:t>
      </w:r>
    </w:p>
    <w:p w:rsidR="000D5C20" w:rsidRDefault="000D5C20" w:rsidP="000D5C20">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0D5C20" w:rsidRDefault="000D5C20" w:rsidP="000D5C20">
      <w:pPr>
        <w:pStyle w:val="B1"/>
      </w:pPr>
      <w:r>
        <w:t>12.</w:t>
      </w:r>
      <w:r>
        <w:tab/>
        <w:t>The c-SEPP forwards the HTTP service request within the N32-f TLS tunnel established in step 2 and using the JOSE protected message forwarding procedure and API specified in clauses 5.3 and 6.2 respectively.</w:t>
      </w:r>
    </w:p>
    <w:p w:rsidR="000D5C20" w:rsidRDefault="000D5C20" w:rsidP="000D5C20">
      <w:pPr>
        <w:pStyle w:val="B1"/>
      </w:pPr>
      <w:r>
        <w:t>13.</w:t>
      </w:r>
      <w:r>
        <w:tab/>
        <w:t>The p-SEPP forwards the HTTP service request to the NF service producer.</w:t>
      </w:r>
    </w:p>
    <w:p w:rsidR="000D5C20" w:rsidRDefault="000D5C20" w:rsidP="000D5C20">
      <w:pPr>
        <w:pStyle w:val="B1"/>
      </w:pPr>
      <w:r>
        <w:t>14.</w:t>
      </w:r>
      <w:r>
        <w:tab/>
        <w:t>The NF service producer sends the HTTP service response.</w:t>
      </w:r>
    </w:p>
    <w:p w:rsidR="000D5C20" w:rsidRDefault="000D5C20" w:rsidP="000D5C20">
      <w:pPr>
        <w:pStyle w:val="B1"/>
      </w:pPr>
      <w:r>
        <w:t>15.</w:t>
      </w:r>
      <w:r>
        <w:tab/>
        <w:t>The p-SEPP forwards the HTTP service response within TLS tunnel to the c-SEPP using the JOSE protected message forwarding procedure and API specified in clauses 5.3 and 6.2 respectively.</w:t>
      </w:r>
    </w:p>
    <w:p w:rsidR="000D5C20" w:rsidRDefault="000D5C20" w:rsidP="000D5C20">
      <w:pPr>
        <w:pStyle w:val="B1"/>
      </w:pPr>
      <w:r>
        <w:t>16.</w:t>
      </w:r>
      <w:r>
        <w:tab/>
        <w:t>The c-SEPP forwards the HTTP service response to the NF service consumer.</w:t>
      </w:r>
    </w:p>
    <w:p w:rsidR="000D5C20" w:rsidRPr="001A7D35" w:rsidRDefault="000D5C20" w:rsidP="000D5C20"/>
    <w:p w:rsidR="000D5C20" w:rsidRDefault="000D5C20" w:rsidP="000D5C20">
      <w:pPr>
        <w:pStyle w:val="Heading3"/>
      </w:pPr>
      <w:bookmarkStart w:id="601" w:name="_Toc24986473"/>
      <w:bookmarkStart w:id="602" w:name="_Toc34205904"/>
      <w:bookmarkStart w:id="603" w:name="_Toc36463697"/>
      <w:r>
        <w:t>C.3.2</w:t>
      </w:r>
      <w:r>
        <w:tab/>
        <w:t>When https URI scheme is used</w:t>
      </w:r>
      <w:bookmarkEnd w:id="601"/>
      <w:bookmarkEnd w:id="602"/>
      <w:bookmarkEnd w:id="603"/>
    </w:p>
    <w:p w:rsidR="000D5C20" w:rsidRPr="00FD697C" w:rsidRDefault="000D5C20" w:rsidP="000D5C20">
      <w:pPr>
        <w:pStyle w:val="Heading4"/>
      </w:pPr>
      <w:bookmarkStart w:id="604" w:name="_Toc34205905"/>
      <w:bookmarkStart w:id="605" w:name="_Toc36463698"/>
      <w:r>
        <w:t>C.3.2.1</w:t>
      </w:r>
      <w:r>
        <w:tab/>
        <w:t>General</w:t>
      </w:r>
      <w:bookmarkEnd w:id="604"/>
      <w:bookmarkEnd w:id="605"/>
    </w:p>
    <w:p w:rsidR="000D5C20" w:rsidRDefault="000D5C20" w:rsidP="000D5C20">
      <w:r>
        <w:rPr>
          <w:rFonts w:hint="eastAsia"/>
        </w:rPr>
        <w:t>The following figure shows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"PRINS";</w:t>
      </w:r>
    </w:p>
    <w:p w:rsidR="000D5C20" w:rsidRDefault="000D5C20" w:rsidP="000D5C20">
      <w:pPr>
        <w:pStyle w:val="B1"/>
      </w:pPr>
      <w:r>
        <w:t>-</w:t>
      </w:r>
      <w:r>
        <w:tab/>
        <w:t>"https" scheme URI is used between the NF service consumer and NF service producer; and</w:t>
      </w:r>
    </w:p>
    <w:p w:rsidR="000D5C20" w:rsidRDefault="000D5C20" w:rsidP="000D5C20">
      <w:pPr>
        <w:pStyle w:val="B1"/>
      </w:pPr>
      <w:r>
        <w:t>-</w:t>
      </w:r>
      <w:r>
        <w:tab/>
        <w:t>"https" scheme URI is used for accessing NRF's NF discovery service; and</w:t>
      </w:r>
    </w:p>
    <w:p w:rsidR="000D5C20" w:rsidRDefault="000D5C20" w:rsidP="000D5C20">
      <w:pPr>
        <w:pStyle w:val="B1"/>
      </w:pPr>
      <w:r>
        <w:t>-</w:t>
      </w:r>
      <w:r>
        <w:tab/>
        <w:t>TLS protection between NF and SEPP relies on using telescopic FQDN or 3gpp-Sbi-Target-apiRoot header.</w:t>
      </w:r>
    </w:p>
    <w:p w:rsidR="000D5C20" w:rsidRPr="000D5C20" w:rsidRDefault="000D5C20" w:rsidP="000D5C20">
      <w:r w:rsidRPr="000D5C20">
        <w:t>When https URI scheme is used, TLS protection between the Network Function and the SEPP may rely on using telescopic FQDN or 3gpp-Sbi-Target-apiRoot header. See clause 6.1.4.3 of 3GPP TS 29.500 [4].</w:t>
      </w:r>
    </w:p>
    <w:p w:rsidR="000D5C20" w:rsidRDefault="000D5C20" w:rsidP="000D5C20">
      <w:pPr>
        <w:pStyle w:val="Heading4"/>
      </w:pPr>
      <w:bookmarkStart w:id="606" w:name="_Toc34205906"/>
      <w:bookmarkStart w:id="607" w:name="_Toc36463699"/>
      <w:r>
        <w:lastRenderedPageBreak/>
        <w:t>C.3.2.2</w:t>
      </w:r>
      <w:r>
        <w:tab/>
        <w:t>With TLS protection between NF and SEPP relying on telescopic FQDN</w:t>
      </w:r>
      <w:bookmarkEnd w:id="606"/>
      <w:bookmarkEnd w:id="607"/>
    </w:p>
    <w:p w:rsidR="000D5C20" w:rsidRDefault="000D5C20" w:rsidP="000D5C20">
      <w:pPr>
        <w:pStyle w:val="TH"/>
      </w:pPr>
      <w:r>
        <w:object w:dxaOrig="11443" w:dyaOrig="16517">
          <v:shape id="_x0000_i1067" type="#_x0000_t75" style="width:482.1pt;height:698.7pt" o:ole="">
            <v:imagedata r:id="rId52" o:title=""/>
          </v:shape>
          <o:OLEObject Type="Embed" ProgID="Visio.Drawing.15" ShapeID="_x0000_i1067" DrawAspect="Content" ObjectID="_1647076504" r:id="rId53"/>
        </w:object>
      </w:r>
    </w:p>
    <w:p w:rsidR="000D5C20" w:rsidRDefault="000D5C20" w:rsidP="000D5C20">
      <w:pPr>
        <w:pStyle w:val="TF"/>
      </w:pPr>
      <w:r>
        <w:rPr>
          <w:rFonts w:hint="eastAsia"/>
        </w:rPr>
        <w:lastRenderedPageBreak/>
        <w:t>F</w:t>
      </w:r>
      <w:r>
        <w:t>igure C.3.2.2-1 End to end call flow when https scheme URI is used, telescopic FQDNs are used between NF and SEPP and "PRINS"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rsidR="000D5C20" w:rsidRDefault="000D5C20" w:rsidP="000D5C20">
      <w:pPr>
        <w:pStyle w:val="B1"/>
      </w:pPr>
      <w:r>
        <w:t>2.</w:t>
      </w:r>
      <w:r>
        <w:tab/>
        <w:t>A TLS connection is setup between the c-SEPP and the p-SEPP for N32-f forwarding. If IPX-es are deployed between the c-SEPP and p-SEPP, the TLS connection is hop by hop.</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0D5C20" w:rsidRDefault="000D5C20" w:rsidP="000D5C20">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rsidR="000D5C20" w:rsidRDefault="000D5C20" w:rsidP="000D5C20">
      <w:pPr>
        <w:pStyle w:val="B1"/>
      </w:pPr>
      <w:r>
        <w:t>5.</w:t>
      </w:r>
      <w:r>
        <w:tab/>
        <w:t>The c-NRF forwards the NF discovery request in this TLS connection.</w:t>
      </w:r>
    </w:p>
    <w:p w:rsidR="000D5C20" w:rsidRDefault="000D5C20" w:rsidP="000D5C20">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0D5C20" w:rsidRDefault="000D5C20" w:rsidP="000D5C20">
      <w:pPr>
        <w:pStyle w:val="B1"/>
      </w:pPr>
      <w:r>
        <w:t>8.</w:t>
      </w:r>
      <w:r>
        <w:tab/>
        <w:t>The p-SEPP forwards the NF discovery request to the p-NRF.</w:t>
      </w:r>
    </w:p>
    <w:p w:rsidR="000D5C20" w:rsidRDefault="000D5C20" w:rsidP="000D5C20">
      <w:pPr>
        <w:pStyle w:val="B1"/>
      </w:pPr>
      <w:r>
        <w:t>9.</w:t>
      </w:r>
      <w:r>
        <w:tab/>
        <w:t>The p-NRF sends the NF discovery response within the TLS connection. The NF service profile contains service URI with "https" scheme. The FQDN of the NF service is an inter PLMN FQDN.</w:t>
      </w:r>
    </w:p>
    <w:p w:rsidR="000D5C20" w:rsidRPr="00264F7B" w:rsidRDefault="000D5C20" w:rsidP="000D5C20">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0D5C20" w:rsidRDefault="000D5C20" w:rsidP="000D5C20">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The c-SEPP may replace the label part of the telescopic FQDN with a label of it's own significance. The p-SEPP re-maps the label in step 16.</w:t>
      </w:r>
    </w:p>
    <w:p w:rsidR="000D5C20" w:rsidRDefault="000D5C20" w:rsidP="000D5C20">
      <w:pPr>
        <w:pStyle w:val="B1"/>
      </w:pPr>
      <w:r>
        <w:t>12.</w:t>
      </w:r>
      <w:r>
        <w:tab/>
        <w:t>The c-SEPP then forwards the NF discovery response to c-NRF, with the NF service profile containing the telescopic FQDN.</w:t>
      </w:r>
    </w:p>
    <w:p w:rsidR="000D5C20" w:rsidRDefault="000D5C20" w:rsidP="000D5C20">
      <w:pPr>
        <w:pStyle w:val="B1"/>
      </w:pPr>
      <w:r>
        <w:t>13.</w:t>
      </w:r>
      <w:r>
        <w:tab/>
        <w:t>The c-NRF sends the NF discovery response to NF service consumer.</w:t>
      </w:r>
    </w:p>
    <w:p w:rsidR="000D5C20" w:rsidRDefault="000D5C20" w:rsidP="000D5C20">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0D5C20" w:rsidRPr="00FD1226" w:rsidRDefault="000D5C20" w:rsidP="000D5C20">
      <w:pPr>
        <w:pStyle w:val="B1"/>
      </w:pPr>
      <w:r>
        <w:t>15.</w:t>
      </w:r>
      <w:r>
        <w:tab/>
        <w:t>The NF service consumer sends the HTTP service request within the TLS connection to the c-SEPP.</w:t>
      </w:r>
    </w:p>
    <w:p w:rsidR="000D5C20" w:rsidRDefault="000D5C20" w:rsidP="000D5C20">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17.</w:t>
      </w:r>
      <w:r>
        <w:tab/>
        <w:t>The p-SEPP extracts the HTTP message received on the TLS connection, replaces the label part of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rsidR="000D5C20" w:rsidRDefault="000D5C20" w:rsidP="000D5C20">
      <w:pPr>
        <w:pStyle w:val="B1"/>
      </w:pPr>
      <w:r>
        <w:t>18.</w:t>
      </w:r>
      <w:r>
        <w:tab/>
        <w:t>The p-SEPP forwards the HTTP request to the NF service producer.</w:t>
      </w:r>
    </w:p>
    <w:p w:rsidR="000D5C20" w:rsidRDefault="000D5C20" w:rsidP="000D5C20">
      <w:pPr>
        <w:pStyle w:val="B1"/>
      </w:pPr>
      <w:r>
        <w:t>19.</w:t>
      </w:r>
      <w:r>
        <w:tab/>
        <w:t xml:space="preserve">The NF service producer sends the HTTP response within the TLS connection. </w:t>
      </w:r>
    </w:p>
    <w:p w:rsidR="000D5C20" w:rsidRDefault="000D5C20" w:rsidP="000D5C20">
      <w:pPr>
        <w:pStyle w:val="B1"/>
      </w:pPr>
      <w:r>
        <w:t>20.</w:t>
      </w:r>
      <w:r>
        <w:tab/>
        <w:t>The p-SEPP forwards the HTTP response within TLS tunnel setup in step 2 to the c-SEPP using the JOSE protected message forwarding procedure and API specified in clauses 5.3 and 6.2 respectively.</w:t>
      </w:r>
    </w:p>
    <w:p w:rsidR="000D5C20" w:rsidRDefault="000D5C20" w:rsidP="000D5C20">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r w:rsidRPr="00230F99">
        <w:t xml:space="preserve"> </w:t>
      </w:r>
    </w:p>
    <w:p w:rsidR="000D5C20" w:rsidRDefault="000D5C20" w:rsidP="000D5C20">
      <w:pPr>
        <w:pStyle w:val="Heading4"/>
      </w:pPr>
      <w:bookmarkStart w:id="608" w:name="_Toc34205907"/>
      <w:bookmarkStart w:id="609" w:name="_Toc36463700"/>
      <w:r>
        <w:t>C.3.2.3</w:t>
      </w:r>
      <w:r>
        <w:tab/>
        <w:t>With TLS protection between NF and SEPP relying on 3gpp-Sbi-Target-apiRoot header</w:t>
      </w:r>
      <w:bookmarkEnd w:id="608"/>
      <w:bookmarkEnd w:id="609"/>
    </w:p>
    <w:p w:rsidR="000D5C20" w:rsidRPr="008314AA" w:rsidRDefault="000D5C20" w:rsidP="000D5C20"/>
    <w:p w:rsidR="000D5C20" w:rsidRDefault="000D5C20" w:rsidP="000D5C20">
      <w:pPr>
        <w:pStyle w:val="TH"/>
      </w:pPr>
      <w:r>
        <w:object w:dxaOrig="11441" w:dyaOrig="16521">
          <v:shape id="_x0000_i1068" type="#_x0000_t75" style="width:482.1pt;height:698.7pt" o:ole="">
            <v:imagedata r:id="rId54" o:title=""/>
          </v:shape>
          <o:OLEObject Type="Embed" ProgID="Visio.Drawing.15" ShapeID="_x0000_i1068" DrawAspect="Content" ObjectID="_1647076505" r:id="rId55"/>
        </w:object>
      </w:r>
    </w:p>
    <w:p w:rsidR="000D5C20" w:rsidRDefault="000D5C20" w:rsidP="000D5C20">
      <w:pPr>
        <w:pStyle w:val="TF"/>
      </w:pPr>
      <w:r>
        <w:rPr>
          <w:rFonts w:hint="eastAsia"/>
        </w:rPr>
        <w:lastRenderedPageBreak/>
        <w:t>F</w:t>
      </w:r>
      <w:r>
        <w:t>igure C.3.2.3-1 End to end call flow when https scheme URI is used,</w:t>
      </w:r>
      <w:r w:rsidRPr="00797430">
        <w:t xml:space="preserve"> </w:t>
      </w:r>
      <w:r>
        <w:t>3gpp-Sbi-Target-apiRoot header is used between NF and SEPP and "PRINS" security is used between SEPPs</w:t>
      </w:r>
    </w:p>
    <w:p w:rsidR="000D5C20" w:rsidRDefault="000D5C20" w:rsidP="000D5C20">
      <w:pPr>
        <w:pStyle w:val="B1"/>
      </w:pPr>
      <w:r>
        <w:t>1.</w:t>
      </w:r>
      <w:r>
        <w:tab/>
        <w:t xml:space="preserve">Same as step 1 of Figure C.3.2.2-1. </w:t>
      </w:r>
    </w:p>
    <w:p w:rsidR="000D5C20" w:rsidRDefault="000D5C20" w:rsidP="000D5C20">
      <w:pPr>
        <w:pStyle w:val="B1"/>
      </w:pPr>
      <w:r>
        <w:t>2.</w:t>
      </w:r>
      <w:r>
        <w:tab/>
        <w:t xml:space="preserve">Same as step 2 of Figure C.3.2.2-1. </w:t>
      </w:r>
    </w:p>
    <w:p w:rsidR="000D5C20" w:rsidRDefault="000D5C20" w:rsidP="000D5C20">
      <w:pPr>
        <w:pStyle w:val="B1"/>
      </w:pPr>
      <w:r>
        <w:t>3.</w:t>
      </w:r>
      <w:r>
        <w:tab/>
        <w:t xml:space="preserve">Same as step 3 of Figure C.3.2.2-1. </w:t>
      </w:r>
    </w:p>
    <w:p w:rsidR="000D5C20" w:rsidRDefault="000D5C20" w:rsidP="000D5C20">
      <w:pPr>
        <w:pStyle w:val="B1"/>
      </w:pPr>
      <w:r>
        <w:t>4. The NRF on the NF service consumer side (c-NRF) needs to further initiate a discovery request to the NRF on the NF service producer side (p-NRF). The c-NRF uses "https" scheme URI to access the NF discovery service of the p-NRF.</w:t>
      </w:r>
      <w:r w:rsidRPr="0096247C">
        <w:t xml:space="preserve"> </w:t>
      </w:r>
      <w:r>
        <w:t xml:space="preserve">The c-NRF uses "https" scheme URI to access the NF discovery service of the p-NRF. The c-NRF setups a TLS connection with </w:t>
      </w:r>
      <w:r w:rsidRPr="00264F7B">
        <w:t xml:space="preserve">the authoritative server for the </w:t>
      </w:r>
      <w:r>
        <w:t>SEPP</w:t>
      </w:r>
      <w:r w:rsidRPr="00264F7B">
        <w:t xml:space="preserve"> FQDN </w:t>
      </w:r>
      <w:r>
        <w:t>(in the apiRoot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w:t>
      </w:r>
      <w:r>
        <w:t>.</w:t>
      </w:r>
    </w:p>
    <w:p w:rsidR="000D5C20" w:rsidRDefault="000D5C20" w:rsidP="000D5C20">
      <w:pPr>
        <w:pStyle w:val="B1"/>
      </w:pPr>
      <w:r>
        <w:t>5.</w:t>
      </w:r>
      <w:r>
        <w:tab/>
        <w:t>The c-NRF forwards the NF discovery request in this TLS connection, including an 3gpp-Sbi-Target-apiRoot header set to the apiRoot of the p-NRF.</w:t>
      </w:r>
    </w:p>
    <w:p w:rsidR="000D5C20" w:rsidRDefault="000D5C20" w:rsidP="000D5C20">
      <w:pPr>
        <w:pStyle w:val="B1"/>
      </w:pPr>
      <w:r>
        <w:t>6.</w:t>
      </w:r>
      <w:r>
        <w:tab/>
        <w:t xml:space="preserve">The c-SEPP extracts the NF discovery request from the TLS connection, </w:t>
      </w:r>
      <w:r w:rsidRPr="00264F7B">
        <w:t xml:space="preserve">replaces the </w:t>
      </w:r>
      <w:r>
        <w:t xml:space="preserve">apiRoot of the SEPP FQDN </w:t>
      </w:r>
      <w:r w:rsidRPr="00264F7B">
        <w:t xml:space="preserve">in the request URI </w:t>
      </w:r>
      <w:r>
        <w:t>with the apiRoot of the p-NRF received in the 3gpp-Sbi-Target-apiRoot header and sends the request towards p-SEPP in the TLS tunnel setup in step 2 and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7.</w:t>
      </w:r>
      <w:r>
        <w:tab/>
        <w:t>The p-SEPP extracts the HTTP message received on the TLS connection, and then seeing that the URI scheme of the NF discovery service of the p-NRF is "https", the p-SEPP sets up a TLS connection with the p-NRF.</w:t>
      </w:r>
    </w:p>
    <w:p w:rsidR="000D5C20" w:rsidRDefault="000D5C20" w:rsidP="000D5C20">
      <w:pPr>
        <w:pStyle w:val="B1"/>
      </w:pPr>
      <w:r>
        <w:t>8.</w:t>
      </w:r>
      <w:r>
        <w:tab/>
        <w:t xml:space="preserve">Same as step 8 of Figure C.3.2.2-1. </w:t>
      </w:r>
    </w:p>
    <w:p w:rsidR="000D5C20" w:rsidRDefault="000D5C20" w:rsidP="000D5C20">
      <w:pPr>
        <w:pStyle w:val="B1"/>
      </w:pPr>
      <w:r>
        <w:t>9.</w:t>
      </w:r>
      <w:r>
        <w:tab/>
        <w:t xml:space="preserve">Same as step 9 of Figure C.3.2.2-1. </w:t>
      </w:r>
    </w:p>
    <w:p w:rsidR="000D5C20" w:rsidRDefault="000D5C20" w:rsidP="000D5C20">
      <w:pPr>
        <w:pStyle w:val="B1"/>
      </w:pPr>
      <w:r>
        <w:t>10.</w:t>
      </w:r>
      <w:r>
        <w:tab/>
        <w:t xml:space="preserve">Same as step 10 of Figure C.3.2.2-1. </w:t>
      </w:r>
    </w:p>
    <w:p w:rsidR="000D5C20" w:rsidRDefault="000D5C20" w:rsidP="000D5C20">
      <w:pPr>
        <w:pStyle w:val="B1"/>
      </w:pPr>
      <w:r w:rsidRPr="00264F7B">
        <w:t>11</w:t>
      </w:r>
      <w:r>
        <w:t>, 12</w:t>
      </w:r>
      <w:r w:rsidRPr="00264F7B">
        <w:t>.</w:t>
      </w:r>
      <w:r w:rsidR="00BD392E">
        <w:tab/>
      </w:r>
      <w:r>
        <w:t>The c-SEPP forwards the NF discovery response to c-NRF.</w:t>
      </w:r>
    </w:p>
    <w:p w:rsidR="000D5C20" w:rsidRDefault="000D5C20" w:rsidP="000D5C20">
      <w:pPr>
        <w:pStyle w:val="B1"/>
      </w:pPr>
      <w:r>
        <w:t>13.</w:t>
      </w:r>
      <w:r>
        <w:tab/>
        <w:t xml:space="preserve">Same as step 13 of Figure C.3.2.2-1. </w:t>
      </w:r>
    </w:p>
    <w:p w:rsidR="000D5C20" w:rsidRDefault="000D5C20" w:rsidP="000D5C20">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rsidR="000D5C20" w:rsidRPr="00D40BF2" w:rsidRDefault="000D5C20" w:rsidP="000D5C20">
      <w:pPr>
        <w:pStyle w:val="B1"/>
      </w:pPr>
      <w:r>
        <w:t>15.</w:t>
      </w:r>
      <w:r>
        <w:tab/>
        <w:t>The NF service consumer sends the HTTP service request within the TLS connection to the c-SEPP, including a 3pp-Sbi-Target-apiRoot header set to the apiRoot of the p-NF.</w:t>
      </w:r>
    </w:p>
    <w:p w:rsidR="000D5C20" w:rsidRDefault="000D5C20" w:rsidP="000D5C20">
      <w:pPr>
        <w:pStyle w:val="B1"/>
      </w:pPr>
      <w:r>
        <w:t>16.</w:t>
      </w:r>
      <w:r>
        <w:tab/>
        <w:t xml:space="preserve">The c-SEPP extracts the HTTP request from the TLS connection, replaces the apiRoot of the SEPP FQDN in the request URI </w:t>
      </w:r>
      <w:r w:rsidRPr="00264F7B">
        <w:t xml:space="preserve">with </w:t>
      </w:r>
      <w:r>
        <w:t>the apiRoot of the p-NF received in the 3gpp-Sbi-Target-apiRoot header and sends the request towards p-SEPP in the TLS tunnel setup in step 2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rsidR="000D5C20" w:rsidRDefault="000D5C20" w:rsidP="000D5C20">
      <w:pPr>
        <w:pStyle w:val="B1"/>
      </w:pPr>
      <w:r>
        <w:t>18.</w:t>
      </w:r>
      <w:r>
        <w:tab/>
        <w:t xml:space="preserve">Same as step 18 of Figure C.3.2.2-1. </w:t>
      </w:r>
    </w:p>
    <w:p w:rsidR="000D5C20" w:rsidRDefault="000D5C20" w:rsidP="000D5C20">
      <w:pPr>
        <w:pStyle w:val="B1"/>
      </w:pPr>
      <w:r>
        <w:t>19.</w:t>
      </w:r>
      <w:r>
        <w:tab/>
        <w:t xml:space="preserve">Same as step 19 of Figure C.3.2.2-1. </w:t>
      </w:r>
    </w:p>
    <w:p w:rsidR="000D5C20" w:rsidRDefault="000D5C20" w:rsidP="000D5C20">
      <w:pPr>
        <w:pStyle w:val="B1"/>
      </w:pPr>
      <w:r>
        <w:t>20.</w:t>
      </w:r>
      <w:r>
        <w:tab/>
        <w:t xml:space="preserve">Same as step 20 of Figure C.3.2.2-1. </w:t>
      </w:r>
    </w:p>
    <w:p w:rsidR="000D5C20" w:rsidRDefault="000D5C20" w:rsidP="000D5C20">
      <w:pPr>
        <w:pStyle w:val="B1"/>
      </w:pPr>
      <w:r>
        <w:t>21.</w:t>
      </w:r>
      <w:r>
        <w:tab/>
        <w:t xml:space="preserve">The c-SEPP upon receiving the HTTP response message within the TLS tunnel setup in step 2, forwards the response to the NF service consumer. </w:t>
      </w:r>
    </w:p>
    <w:p w:rsidR="000D5C20" w:rsidRPr="00FD697C" w:rsidRDefault="000D5C20" w:rsidP="000D5C20">
      <w:pPr>
        <w:pStyle w:val="B1"/>
      </w:pPr>
    </w:p>
    <w:p w:rsidR="000D5C20" w:rsidRDefault="000D5C20" w:rsidP="000D5C20">
      <w:pPr>
        <w:pStyle w:val="Heading8"/>
      </w:pPr>
      <w:bookmarkStart w:id="610" w:name="historyclause"/>
      <w:r w:rsidRPr="004D3578">
        <w:br w:type="page"/>
      </w:r>
    </w:p>
    <w:p w:rsidR="000D5C20" w:rsidRDefault="000D5C20" w:rsidP="000D5C20">
      <w:pPr>
        <w:pStyle w:val="Heading8"/>
      </w:pPr>
      <w:bookmarkStart w:id="611" w:name="_Toc24986474"/>
      <w:bookmarkStart w:id="612" w:name="_Toc34205908"/>
      <w:bookmarkStart w:id="613" w:name="_Toc36463701"/>
      <w:r>
        <w:t xml:space="preserve">Annex D </w:t>
      </w:r>
      <w:r w:rsidRPr="004D3578">
        <w:t>(</w:t>
      </w:r>
      <w:r>
        <w:t>informative</w:t>
      </w:r>
      <w:r w:rsidRPr="004D3578">
        <w:t>):</w:t>
      </w:r>
      <w:r w:rsidRPr="004D3578">
        <w:br/>
      </w:r>
      <w:r>
        <w:t>Withdrawn API versions</w:t>
      </w:r>
      <w:bookmarkEnd w:id="611"/>
      <w:bookmarkEnd w:id="612"/>
      <w:bookmarkEnd w:id="613"/>
    </w:p>
    <w:p w:rsidR="000D5C20" w:rsidRDefault="000D5C20" w:rsidP="000D5C20">
      <w:pPr>
        <w:pStyle w:val="Heading2"/>
      </w:pPr>
      <w:bookmarkStart w:id="614" w:name="_Toc24986475"/>
      <w:bookmarkStart w:id="615" w:name="_Toc34205909"/>
      <w:bookmarkStart w:id="616" w:name="_Toc36463702"/>
      <w:r>
        <w:t>D.1</w:t>
      </w:r>
      <w:r>
        <w:tab/>
        <w:t>General</w:t>
      </w:r>
      <w:bookmarkEnd w:id="614"/>
      <w:bookmarkEnd w:id="615"/>
      <w:bookmarkEnd w:id="616"/>
    </w:p>
    <w:p w:rsidR="000D5C20" w:rsidRDefault="000D5C20" w:rsidP="000D5C20">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0D5C20" w:rsidRDefault="000D5C20" w:rsidP="000D5C20">
      <w:pPr>
        <w:pStyle w:val="Heading2"/>
      </w:pPr>
      <w:bookmarkStart w:id="617" w:name="_Toc24986476"/>
      <w:bookmarkStart w:id="618" w:name="_Toc34205910"/>
      <w:bookmarkStart w:id="619" w:name="_Toc36463703"/>
      <w:r>
        <w:t>D.2</w:t>
      </w:r>
      <w:r>
        <w:tab/>
        <w:t>N32 Handshake API</w:t>
      </w:r>
      <w:bookmarkEnd w:id="617"/>
      <w:bookmarkEnd w:id="618"/>
      <w:bookmarkEnd w:id="619"/>
    </w:p>
    <w:p w:rsidR="000D5C20" w:rsidRDefault="000D5C20" w:rsidP="000D5C20">
      <w:r>
        <w:t>The API versions listed in table D.2-1 are withdrawn for the N32 Handshake</w:t>
      </w:r>
      <w:r w:rsidRPr="007A0219">
        <w:t xml:space="preserve"> </w:t>
      </w:r>
      <w:r w:rsidRPr="002002FF">
        <w:rPr>
          <w:lang w:eastAsia="zh-CN"/>
        </w:rPr>
        <w:t>API</w:t>
      </w:r>
      <w:r>
        <w:rPr>
          <w:lang w:eastAsia="zh-CN"/>
        </w:rPr>
        <w:t>.</w:t>
      </w:r>
    </w:p>
    <w:p w:rsidR="000D5C20" w:rsidRPr="002002FF" w:rsidRDefault="000D5C20" w:rsidP="000D5C20">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0D5C20" w:rsidRPr="002002FF" w:rsidTr="004D34A2">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FA5F9B" w:rsidRDefault="000D5C20" w:rsidP="004D34A2">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0D5C20" w:rsidRPr="00FA5F9B" w:rsidRDefault="000D5C20" w:rsidP="004D34A2">
            <w:pPr>
              <w:pStyle w:val="TAH"/>
            </w:pPr>
            <w:r>
              <w:t>Reason for withdrawal</w:t>
            </w:r>
          </w:p>
        </w:tc>
      </w:tr>
      <w:tr w:rsidR="000D5C20" w:rsidRPr="002002FF" w:rsidTr="004D34A2">
        <w:trPr>
          <w:jc w:val="center"/>
        </w:trPr>
        <w:tc>
          <w:tcPr>
            <w:tcW w:w="2040" w:type="dxa"/>
            <w:tcBorders>
              <w:top w:val="single" w:sz="4" w:space="0" w:color="auto"/>
              <w:left w:val="single" w:sz="4" w:space="0" w:color="auto"/>
              <w:bottom w:val="single" w:sz="4" w:space="0" w:color="auto"/>
              <w:right w:val="single" w:sz="4" w:space="0" w:color="auto"/>
            </w:tcBorders>
          </w:tcPr>
          <w:p w:rsidR="000D5C20" w:rsidRPr="00FA5F9B" w:rsidRDefault="000D5C20" w:rsidP="004D34A2">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0D5C20" w:rsidRPr="00FA5F9B" w:rsidRDefault="000D5C20" w:rsidP="004D34A2">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0D5C20" w:rsidRDefault="000D5C20" w:rsidP="000D5C20">
      <w:r w:rsidRPr="004D3578">
        <w:br w:type="page"/>
      </w:r>
    </w:p>
    <w:p w:rsidR="000D5C20" w:rsidRPr="004D3578" w:rsidRDefault="000D5C20" w:rsidP="000D5C20">
      <w:pPr>
        <w:pStyle w:val="Heading8"/>
      </w:pPr>
      <w:bookmarkStart w:id="620" w:name="_Toc24986477"/>
      <w:bookmarkStart w:id="621" w:name="_Toc34205911"/>
      <w:bookmarkStart w:id="622" w:name="_Toc36463704"/>
      <w:r w:rsidRPr="004D3578">
        <w:t xml:space="preserve">Annex </w:t>
      </w:r>
      <w:r>
        <w:t>E</w:t>
      </w:r>
      <w:r w:rsidRPr="004D3578">
        <w:t xml:space="preserve"> (informative):</w:t>
      </w:r>
      <w:r w:rsidRPr="004D3578">
        <w:br/>
        <w:t>Change history</w:t>
      </w:r>
      <w:bookmarkEnd w:id="620"/>
      <w:bookmarkEnd w:id="621"/>
      <w:bookmarkEnd w:id="622"/>
    </w:p>
    <w:bookmarkEnd w:id="610"/>
    <w:p w:rsidR="000D5C20" w:rsidRPr="00235394" w:rsidRDefault="000D5C20" w:rsidP="000D5C2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0D5C20" w:rsidRPr="000272AD" w:rsidTr="004D34A2">
        <w:trPr>
          <w:cantSplit/>
        </w:trPr>
        <w:tc>
          <w:tcPr>
            <w:tcW w:w="9639" w:type="dxa"/>
            <w:gridSpan w:val="8"/>
            <w:tcBorders>
              <w:bottom w:val="nil"/>
            </w:tcBorders>
            <w:shd w:val="solid" w:color="FFFFFF" w:fill="auto"/>
          </w:tcPr>
          <w:p w:rsidR="000D5C20" w:rsidRPr="000272AD" w:rsidRDefault="000D5C20" w:rsidP="004D34A2">
            <w:pPr>
              <w:pStyle w:val="TAL"/>
              <w:jc w:val="center"/>
              <w:rPr>
                <w:b/>
                <w:sz w:val="16"/>
              </w:rPr>
            </w:pPr>
            <w:r w:rsidRPr="000272AD">
              <w:rPr>
                <w:b/>
              </w:rPr>
              <w:t>Change history</w:t>
            </w:r>
          </w:p>
        </w:tc>
      </w:tr>
      <w:tr w:rsidR="000D5C20" w:rsidRPr="000272AD" w:rsidTr="004D34A2">
        <w:tc>
          <w:tcPr>
            <w:tcW w:w="800" w:type="dxa"/>
            <w:shd w:val="pct10" w:color="auto" w:fill="FFFFFF"/>
          </w:tcPr>
          <w:p w:rsidR="000D5C20" w:rsidRPr="000272AD" w:rsidRDefault="000D5C20" w:rsidP="004D34A2">
            <w:pPr>
              <w:pStyle w:val="TAL"/>
              <w:rPr>
                <w:b/>
                <w:sz w:val="16"/>
              </w:rPr>
            </w:pPr>
            <w:r w:rsidRPr="000272AD">
              <w:rPr>
                <w:b/>
                <w:sz w:val="16"/>
              </w:rPr>
              <w:t>Date</w:t>
            </w:r>
          </w:p>
        </w:tc>
        <w:tc>
          <w:tcPr>
            <w:tcW w:w="800" w:type="dxa"/>
            <w:shd w:val="pct10" w:color="auto" w:fill="FFFFFF"/>
          </w:tcPr>
          <w:p w:rsidR="000D5C20" w:rsidRPr="000272AD" w:rsidRDefault="000D5C20" w:rsidP="004D34A2">
            <w:pPr>
              <w:pStyle w:val="TAL"/>
              <w:rPr>
                <w:b/>
                <w:sz w:val="16"/>
              </w:rPr>
            </w:pPr>
            <w:r w:rsidRPr="000272AD">
              <w:rPr>
                <w:b/>
                <w:sz w:val="16"/>
              </w:rPr>
              <w:t>Meeting</w:t>
            </w:r>
          </w:p>
        </w:tc>
        <w:tc>
          <w:tcPr>
            <w:tcW w:w="1046" w:type="dxa"/>
            <w:shd w:val="pct10" w:color="auto" w:fill="FFFFFF"/>
          </w:tcPr>
          <w:p w:rsidR="000D5C20" w:rsidRPr="000272AD" w:rsidRDefault="000D5C20" w:rsidP="004D34A2">
            <w:pPr>
              <w:pStyle w:val="TAL"/>
              <w:rPr>
                <w:b/>
                <w:sz w:val="16"/>
              </w:rPr>
            </w:pPr>
            <w:r w:rsidRPr="000272AD">
              <w:rPr>
                <w:b/>
                <w:sz w:val="16"/>
              </w:rPr>
              <w:t>TDoc</w:t>
            </w:r>
          </w:p>
        </w:tc>
        <w:tc>
          <w:tcPr>
            <w:tcW w:w="473" w:type="dxa"/>
            <w:shd w:val="pct10" w:color="auto" w:fill="FFFFFF"/>
          </w:tcPr>
          <w:p w:rsidR="000D5C20" w:rsidRPr="000272AD" w:rsidRDefault="000D5C20" w:rsidP="004D34A2">
            <w:pPr>
              <w:pStyle w:val="TAL"/>
              <w:rPr>
                <w:b/>
                <w:sz w:val="16"/>
              </w:rPr>
            </w:pPr>
            <w:r w:rsidRPr="000272AD">
              <w:rPr>
                <w:b/>
                <w:sz w:val="16"/>
              </w:rPr>
              <w:t>CR</w:t>
            </w:r>
          </w:p>
        </w:tc>
        <w:tc>
          <w:tcPr>
            <w:tcW w:w="425" w:type="dxa"/>
            <w:shd w:val="pct10" w:color="auto" w:fill="FFFFFF"/>
          </w:tcPr>
          <w:p w:rsidR="000D5C20" w:rsidRPr="000272AD" w:rsidRDefault="000D5C20" w:rsidP="004D34A2">
            <w:pPr>
              <w:pStyle w:val="TAL"/>
              <w:rPr>
                <w:b/>
                <w:sz w:val="16"/>
              </w:rPr>
            </w:pPr>
            <w:r w:rsidRPr="000272AD">
              <w:rPr>
                <w:b/>
                <w:sz w:val="16"/>
              </w:rPr>
              <w:t>Rev</w:t>
            </w:r>
          </w:p>
        </w:tc>
        <w:tc>
          <w:tcPr>
            <w:tcW w:w="425" w:type="dxa"/>
            <w:shd w:val="pct10" w:color="auto" w:fill="FFFFFF"/>
          </w:tcPr>
          <w:p w:rsidR="000D5C20" w:rsidRPr="000272AD" w:rsidRDefault="000D5C20" w:rsidP="004D34A2">
            <w:pPr>
              <w:pStyle w:val="TAL"/>
              <w:rPr>
                <w:b/>
                <w:sz w:val="16"/>
              </w:rPr>
            </w:pPr>
            <w:r w:rsidRPr="000272AD">
              <w:rPr>
                <w:b/>
                <w:sz w:val="16"/>
              </w:rPr>
              <w:t>Cat</w:t>
            </w:r>
          </w:p>
        </w:tc>
        <w:tc>
          <w:tcPr>
            <w:tcW w:w="4962" w:type="dxa"/>
            <w:shd w:val="pct10" w:color="auto" w:fill="FFFFFF"/>
          </w:tcPr>
          <w:p w:rsidR="000D5C20" w:rsidRPr="000272AD" w:rsidRDefault="000D5C20" w:rsidP="004D34A2">
            <w:pPr>
              <w:pStyle w:val="TAL"/>
              <w:rPr>
                <w:b/>
                <w:sz w:val="16"/>
              </w:rPr>
            </w:pPr>
            <w:r w:rsidRPr="000272AD">
              <w:rPr>
                <w:b/>
                <w:sz w:val="16"/>
              </w:rPr>
              <w:t>Subject/Comment</w:t>
            </w:r>
          </w:p>
        </w:tc>
        <w:tc>
          <w:tcPr>
            <w:tcW w:w="708" w:type="dxa"/>
            <w:shd w:val="pct10" w:color="auto" w:fill="FFFFFF"/>
          </w:tcPr>
          <w:p w:rsidR="000D5C20" w:rsidRPr="000272AD" w:rsidRDefault="000D5C20" w:rsidP="004D34A2">
            <w:pPr>
              <w:pStyle w:val="TAL"/>
              <w:rPr>
                <w:b/>
                <w:sz w:val="16"/>
              </w:rPr>
            </w:pPr>
            <w:r w:rsidRPr="000272AD">
              <w:rPr>
                <w:b/>
                <w:sz w:val="16"/>
              </w:rPr>
              <w:t>New version</w:t>
            </w:r>
          </w:p>
        </w:tc>
      </w:tr>
      <w:tr w:rsidR="000D5C20" w:rsidRPr="000272AD" w:rsidTr="004D34A2">
        <w:tc>
          <w:tcPr>
            <w:tcW w:w="800" w:type="dxa"/>
            <w:shd w:val="solid" w:color="FFFFFF" w:fill="auto"/>
          </w:tcPr>
          <w:p w:rsidR="000D5C20" w:rsidRPr="000272AD" w:rsidRDefault="000D5C20" w:rsidP="004D34A2">
            <w:pPr>
              <w:pStyle w:val="TAC"/>
              <w:rPr>
                <w:sz w:val="16"/>
                <w:szCs w:val="16"/>
              </w:rPr>
            </w:pPr>
            <w:r>
              <w:rPr>
                <w:rFonts w:hint="eastAsia"/>
                <w:sz w:val="16"/>
                <w:szCs w:val="16"/>
              </w:rPr>
              <w:t>2018-07</w:t>
            </w:r>
          </w:p>
        </w:tc>
        <w:tc>
          <w:tcPr>
            <w:tcW w:w="800" w:type="dxa"/>
            <w:shd w:val="solid" w:color="FFFFFF" w:fill="auto"/>
          </w:tcPr>
          <w:p w:rsidR="000D5C20" w:rsidRPr="000272AD" w:rsidRDefault="000D5C20" w:rsidP="004D34A2">
            <w:pPr>
              <w:pStyle w:val="TAC"/>
              <w:rPr>
                <w:sz w:val="16"/>
                <w:szCs w:val="16"/>
              </w:rPr>
            </w:pPr>
            <w:r>
              <w:rPr>
                <w:rFonts w:hint="eastAsia"/>
                <w:sz w:val="16"/>
                <w:szCs w:val="16"/>
              </w:rPr>
              <w:t>CT4#85bis</w:t>
            </w:r>
          </w:p>
        </w:tc>
        <w:tc>
          <w:tcPr>
            <w:tcW w:w="1046" w:type="dxa"/>
            <w:shd w:val="solid" w:color="FFFFFF" w:fill="auto"/>
          </w:tcPr>
          <w:p w:rsidR="000D5C20" w:rsidRPr="000272AD" w:rsidRDefault="000D5C20" w:rsidP="004D34A2">
            <w:pPr>
              <w:pStyle w:val="TAC"/>
              <w:rPr>
                <w:sz w:val="16"/>
                <w:szCs w:val="16"/>
              </w:rPr>
            </w:pPr>
            <w:r>
              <w:rPr>
                <w:rFonts w:hint="eastAsia"/>
                <w:sz w:val="16"/>
                <w:szCs w:val="16"/>
              </w:rPr>
              <w:t>C4-185523</w:t>
            </w:r>
          </w:p>
        </w:tc>
        <w:tc>
          <w:tcPr>
            <w:tcW w:w="473" w:type="dxa"/>
            <w:shd w:val="solid" w:color="FFFFFF" w:fill="auto"/>
          </w:tcPr>
          <w:p w:rsidR="000D5C20" w:rsidRPr="000272AD" w:rsidRDefault="000D5C20" w:rsidP="004D34A2">
            <w:pPr>
              <w:pStyle w:val="TAL"/>
              <w:rPr>
                <w:sz w:val="16"/>
                <w:szCs w:val="16"/>
              </w:rPr>
            </w:pPr>
          </w:p>
        </w:tc>
        <w:tc>
          <w:tcPr>
            <w:tcW w:w="425" w:type="dxa"/>
            <w:shd w:val="solid" w:color="FFFFFF" w:fill="auto"/>
          </w:tcPr>
          <w:p w:rsidR="000D5C20" w:rsidRPr="000272AD" w:rsidRDefault="000D5C20" w:rsidP="004D34A2">
            <w:pPr>
              <w:pStyle w:val="TAR"/>
              <w:rPr>
                <w:sz w:val="16"/>
                <w:szCs w:val="16"/>
              </w:rPr>
            </w:pPr>
          </w:p>
        </w:tc>
        <w:tc>
          <w:tcPr>
            <w:tcW w:w="425" w:type="dxa"/>
            <w:shd w:val="solid" w:color="FFFFFF" w:fill="auto"/>
          </w:tcPr>
          <w:p w:rsidR="000D5C20" w:rsidRPr="000272AD" w:rsidRDefault="000D5C20" w:rsidP="004D34A2">
            <w:pPr>
              <w:pStyle w:val="TAC"/>
              <w:rPr>
                <w:sz w:val="16"/>
                <w:szCs w:val="16"/>
              </w:rPr>
            </w:pPr>
          </w:p>
        </w:tc>
        <w:tc>
          <w:tcPr>
            <w:tcW w:w="4962" w:type="dxa"/>
            <w:shd w:val="solid" w:color="FFFFFF" w:fill="auto"/>
          </w:tcPr>
          <w:p w:rsidR="000D5C20" w:rsidRPr="000272AD" w:rsidRDefault="000D5C20" w:rsidP="004D34A2">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0D5C20" w:rsidRPr="005F231E" w:rsidRDefault="000D5C20" w:rsidP="004D34A2">
            <w:pPr>
              <w:pStyle w:val="TAC"/>
              <w:rPr>
                <w:sz w:val="16"/>
                <w:szCs w:val="16"/>
              </w:rPr>
            </w:pPr>
            <w:r>
              <w:rPr>
                <w:sz w:val="16"/>
                <w:szCs w:val="16"/>
              </w:rPr>
              <w:t>0.1.0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2018-08</w:t>
            </w:r>
          </w:p>
        </w:tc>
        <w:tc>
          <w:tcPr>
            <w:tcW w:w="800" w:type="dxa"/>
            <w:shd w:val="solid" w:color="FFFFFF" w:fill="auto"/>
          </w:tcPr>
          <w:p w:rsidR="000D5C20" w:rsidRDefault="000D5C20" w:rsidP="004D34A2">
            <w:pPr>
              <w:pStyle w:val="TAC"/>
              <w:rPr>
                <w:sz w:val="16"/>
                <w:szCs w:val="16"/>
              </w:rPr>
            </w:pPr>
            <w:r>
              <w:rPr>
                <w:rFonts w:hint="eastAsia"/>
                <w:sz w:val="16"/>
                <w:szCs w:val="16"/>
              </w:rPr>
              <w:t>CT4#86</w:t>
            </w:r>
          </w:p>
        </w:tc>
        <w:tc>
          <w:tcPr>
            <w:tcW w:w="1046" w:type="dxa"/>
            <w:shd w:val="solid" w:color="FFFFFF" w:fill="auto"/>
          </w:tcPr>
          <w:p w:rsidR="000D5C20" w:rsidRDefault="000D5C20" w:rsidP="004D34A2">
            <w:pPr>
              <w:pStyle w:val="TAC"/>
              <w:rPr>
                <w:sz w:val="16"/>
                <w:szCs w:val="16"/>
              </w:rPr>
            </w:pPr>
            <w:r>
              <w:rPr>
                <w:rFonts w:hint="eastAsia"/>
                <w:sz w:val="16"/>
                <w:szCs w:val="16"/>
              </w:rPr>
              <w:t>C4-18</w:t>
            </w:r>
            <w:r>
              <w:rPr>
                <w:sz w:val="16"/>
                <w:szCs w:val="16"/>
              </w:rPr>
              <w:t>6630</w:t>
            </w:r>
          </w:p>
        </w:tc>
        <w:tc>
          <w:tcPr>
            <w:tcW w:w="473" w:type="dxa"/>
            <w:shd w:val="solid" w:color="FFFFFF" w:fill="auto"/>
          </w:tcPr>
          <w:p w:rsidR="000D5C20" w:rsidRPr="000272AD" w:rsidRDefault="000D5C20" w:rsidP="004D34A2">
            <w:pPr>
              <w:pStyle w:val="TAL"/>
              <w:rPr>
                <w:sz w:val="16"/>
                <w:szCs w:val="16"/>
              </w:rPr>
            </w:pPr>
          </w:p>
        </w:tc>
        <w:tc>
          <w:tcPr>
            <w:tcW w:w="425" w:type="dxa"/>
            <w:shd w:val="solid" w:color="FFFFFF" w:fill="auto"/>
          </w:tcPr>
          <w:p w:rsidR="000D5C20" w:rsidRPr="000272AD" w:rsidRDefault="000D5C20" w:rsidP="004D34A2">
            <w:pPr>
              <w:pStyle w:val="TAR"/>
              <w:rPr>
                <w:sz w:val="16"/>
                <w:szCs w:val="16"/>
              </w:rPr>
            </w:pPr>
          </w:p>
        </w:tc>
        <w:tc>
          <w:tcPr>
            <w:tcW w:w="425" w:type="dxa"/>
            <w:shd w:val="solid" w:color="FFFFFF" w:fill="auto"/>
          </w:tcPr>
          <w:p w:rsidR="000D5C20" w:rsidRPr="000272AD" w:rsidRDefault="000D5C20" w:rsidP="004D34A2">
            <w:pPr>
              <w:pStyle w:val="TAC"/>
              <w:rPr>
                <w:sz w:val="16"/>
                <w:szCs w:val="16"/>
              </w:rPr>
            </w:pPr>
          </w:p>
        </w:tc>
        <w:tc>
          <w:tcPr>
            <w:tcW w:w="4962" w:type="dxa"/>
            <w:shd w:val="solid" w:color="FFFFFF" w:fill="auto"/>
          </w:tcPr>
          <w:p w:rsidR="000D5C20" w:rsidRDefault="000D5C20" w:rsidP="004D34A2">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0D5C20" w:rsidRDefault="000D5C20" w:rsidP="004D34A2">
            <w:pPr>
              <w:pStyle w:val="TAC"/>
              <w:rPr>
                <w:sz w:val="16"/>
                <w:szCs w:val="16"/>
              </w:rPr>
            </w:pPr>
            <w:r>
              <w:rPr>
                <w:rFonts w:hint="eastAsia"/>
                <w:sz w:val="16"/>
                <w:szCs w:val="16"/>
              </w:rPr>
              <w:t>0.2.0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rPr>
              <w:t>2018-09</w:t>
            </w:r>
          </w:p>
        </w:tc>
        <w:tc>
          <w:tcPr>
            <w:tcW w:w="800" w:type="dxa"/>
            <w:shd w:val="solid" w:color="FFFFFF" w:fill="auto"/>
          </w:tcPr>
          <w:p w:rsidR="000D5C20" w:rsidRDefault="000D5C20" w:rsidP="004D34A2">
            <w:pPr>
              <w:pStyle w:val="TAC"/>
              <w:rPr>
                <w:sz w:val="16"/>
                <w:szCs w:val="16"/>
              </w:rPr>
            </w:pPr>
            <w:r>
              <w:rPr>
                <w:sz w:val="16"/>
                <w:szCs w:val="16"/>
              </w:rPr>
              <w:t>CT#81</w:t>
            </w:r>
          </w:p>
        </w:tc>
        <w:tc>
          <w:tcPr>
            <w:tcW w:w="1046" w:type="dxa"/>
            <w:shd w:val="solid" w:color="FFFFFF" w:fill="auto"/>
          </w:tcPr>
          <w:p w:rsidR="000D5C20" w:rsidRDefault="000D5C20" w:rsidP="004D34A2">
            <w:pPr>
              <w:pStyle w:val="TAC"/>
              <w:rPr>
                <w:sz w:val="16"/>
                <w:szCs w:val="16"/>
              </w:rPr>
            </w:pPr>
            <w:r>
              <w:rPr>
                <w:sz w:val="16"/>
                <w:szCs w:val="16"/>
              </w:rPr>
              <w:t>CP-182082</w:t>
            </w:r>
          </w:p>
        </w:tc>
        <w:tc>
          <w:tcPr>
            <w:tcW w:w="473" w:type="dxa"/>
            <w:shd w:val="solid" w:color="FFFFFF" w:fill="auto"/>
          </w:tcPr>
          <w:p w:rsidR="000D5C20" w:rsidRPr="000272AD" w:rsidRDefault="000D5C20" w:rsidP="004D34A2">
            <w:pPr>
              <w:pStyle w:val="TAL"/>
              <w:rPr>
                <w:sz w:val="16"/>
                <w:szCs w:val="16"/>
              </w:rPr>
            </w:pPr>
          </w:p>
        </w:tc>
        <w:tc>
          <w:tcPr>
            <w:tcW w:w="425" w:type="dxa"/>
            <w:shd w:val="solid" w:color="FFFFFF" w:fill="auto"/>
          </w:tcPr>
          <w:p w:rsidR="000D5C20" w:rsidRPr="000272AD" w:rsidRDefault="000D5C20" w:rsidP="004D34A2">
            <w:pPr>
              <w:pStyle w:val="TAR"/>
              <w:rPr>
                <w:sz w:val="16"/>
                <w:szCs w:val="16"/>
              </w:rPr>
            </w:pPr>
          </w:p>
        </w:tc>
        <w:tc>
          <w:tcPr>
            <w:tcW w:w="425" w:type="dxa"/>
            <w:shd w:val="solid" w:color="FFFFFF" w:fill="auto"/>
          </w:tcPr>
          <w:p w:rsidR="000D5C20" w:rsidRPr="000272AD" w:rsidRDefault="000D5C20" w:rsidP="004D34A2">
            <w:pPr>
              <w:pStyle w:val="TAC"/>
              <w:rPr>
                <w:sz w:val="16"/>
                <w:szCs w:val="16"/>
              </w:rPr>
            </w:pPr>
          </w:p>
        </w:tc>
        <w:tc>
          <w:tcPr>
            <w:tcW w:w="4962" w:type="dxa"/>
            <w:shd w:val="solid" w:color="FFFFFF" w:fill="auto"/>
          </w:tcPr>
          <w:p w:rsidR="000D5C20" w:rsidRDefault="000D5C20" w:rsidP="004D34A2">
            <w:pPr>
              <w:pStyle w:val="TAL"/>
              <w:rPr>
                <w:sz w:val="16"/>
                <w:szCs w:val="16"/>
              </w:rPr>
            </w:pPr>
            <w:r>
              <w:rPr>
                <w:sz w:val="16"/>
                <w:szCs w:val="16"/>
              </w:rPr>
              <w:t>Presented for information and approval</w:t>
            </w:r>
          </w:p>
        </w:tc>
        <w:tc>
          <w:tcPr>
            <w:tcW w:w="708" w:type="dxa"/>
            <w:shd w:val="solid" w:color="FFFFFF" w:fill="auto"/>
          </w:tcPr>
          <w:p w:rsidR="000D5C20" w:rsidRDefault="000D5C20" w:rsidP="004D34A2">
            <w:pPr>
              <w:pStyle w:val="TAC"/>
              <w:rPr>
                <w:sz w:val="16"/>
                <w:szCs w:val="16"/>
              </w:rPr>
            </w:pPr>
            <w:r>
              <w:rPr>
                <w:sz w:val="16"/>
                <w:szCs w:val="16"/>
              </w:rPr>
              <w:t>1.0.0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rPr>
              <w:t>2018-09</w:t>
            </w:r>
          </w:p>
        </w:tc>
        <w:tc>
          <w:tcPr>
            <w:tcW w:w="800" w:type="dxa"/>
            <w:shd w:val="solid" w:color="FFFFFF" w:fill="auto"/>
          </w:tcPr>
          <w:p w:rsidR="000D5C20" w:rsidRDefault="000D5C20" w:rsidP="004D34A2">
            <w:pPr>
              <w:pStyle w:val="TAC"/>
              <w:rPr>
                <w:sz w:val="16"/>
                <w:szCs w:val="16"/>
              </w:rPr>
            </w:pPr>
            <w:r>
              <w:rPr>
                <w:sz w:val="16"/>
                <w:szCs w:val="16"/>
              </w:rPr>
              <w:t>CT#81</w:t>
            </w:r>
          </w:p>
        </w:tc>
        <w:tc>
          <w:tcPr>
            <w:tcW w:w="1046" w:type="dxa"/>
            <w:shd w:val="solid" w:color="FFFFFF" w:fill="auto"/>
          </w:tcPr>
          <w:p w:rsidR="000D5C20" w:rsidRDefault="000D5C20" w:rsidP="004D34A2">
            <w:pPr>
              <w:pStyle w:val="TAC"/>
              <w:rPr>
                <w:sz w:val="16"/>
                <w:szCs w:val="16"/>
              </w:rPr>
            </w:pPr>
            <w:r>
              <w:rPr>
                <w:sz w:val="16"/>
                <w:szCs w:val="16"/>
              </w:rPr>
              <w:t>CP-182233</w:t>
            </w:r>
          </w:p>
        </w:tc>
        <w:tc>
          <w:tcPr>
            <w:tcW w:w="473" w:type="dxa"/>
            <w:shd w:val="solid" w:color="FFFFFF" w:fill="auto"/>
          </w:tcPr>
          <w:p w:rsidR="000D5C20" w:rsidRPr="000272AD" w:rsidRDefault="000D5C20" w:rsidP="004D34A2">
            <w:pPr>
              <w:pStyle w:val="TAL"/>
              <w:rPr>
                <w:sz w:val="16"/>
                <w:szCs w:val="16"/>
              </w:rPr>
            </w:pPr>
          </w:p>
        </w:tc>
        <w:tc>
          <w:tcPr>
            <w:tcW w:w="425" w:type="dxa"/>
            <w:shd w:val="solid" w:color="FFFFFF" w:fill="auto"/>
          </w:tcPr>
          <w:p w:rsidR="000D5C20" w:rsidRPr="000272AD" w:rsidRDefault="000D5C20" w:rsidP="004D34A2">
            <w:pPr>
              <w:pStyle w:val="TAR"/>
              <w:rPr>
                <w:sz w:val="16"/>
                <w:szCs w:val="16"/>
              </w:rPr>
            </w:pPr>
          </w:p>
        </w:tc>
        <w:tc>
          <w:tcPr>
            <w:tcW w:w="425" w:type="dxa"/>
            <w:shd w:val="solid" w:color="FFFFFF" w:fill="auto"/>
          </w:tcPr>
          <w:p w:rsidR="000D5C20" w:rsidRPr="000272AD" w:rsidRDefault="000D5C20" w:rsidP="004D34A2">
            <w:pPr>
              <w:pStyle w:val="TAC"/>
              <w:rPr>
                <w:sz w:val="16"/>
                <w:szCs w:val="16"/>
              </w:rPr>
            </w:pPr>
          </w:p>
        </w:tc>
        <w:tc>
          <w:tcPr>
            <w:tcW w:w="4962" w:type="dxa"/>
            <w:shd w:val="solid" w:color="FFFFFF" w:fill="auto"/>
          </w:tcPr>
          <w:p w:rsidR="000D5C20" w:rsidRDefault="000D5C20" w:rsidP="004D34A2">
            <w:pPr>
              <w:pStyle w:val="TAL"/>
              <w:rPr>
                <w:sz w:val="16"/>
                <w:szCs w:val="16"/>
              </w:rPr>
            </w:pPr>
            <w:r>
              <w:rPr>
                <w:sz w:val="16"/>
                <w:szCs w:val="16"/>
              </w:rPr>
              <w:t>Approved in CT#81</w:t>
            </w:r>
          </w:p>
        </w:tc>
        <w:tc>
          <w:tcPr>
            <w:tcW w:w="708" w:type="dxa"/>
            <w:shd w:val="solid" w:color="FFFFFF" w:fill="auto"/>
          </w:tcPr>
          <w:p w:rsidR="000D5C20" w:rsidRDefault="000D5C20" w:rsidP="004D34A2">
            <w:pPr>
              <w:pStyle w:val="TAC"/>
              <w:rPr>
                <w:sz w:val="16"/>
                <w:szCs w:val="16"/>
              </w:rPr>
            </w:pPr>
            <w:r>
              <w:rPr>
                <w:sz w:val="16"/>
                <w:szCs w:val="16"/>
              </w:rPr>
              <w:t>15.0.0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w:t>
            </w:r>
            <w:r>
              <w:rPr>
                <w:sz w:val="16"/>
                <w:szCs w:val="16"/>
              </w:rPr>
              <w:t>018-12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Pr="000272AD" w:rsidRDefault="000D5C20" w:rsidP="004D34A2">
            <w:pPr>
              <w:pStyle w:val="TAL"/>
              <w:rPr>
                <w:sz w:val="16"/>
                <w:szCs w:val="16"/>
              </w:rPr>
            </w:pPr>
            <w:r>
              <w:rPr>
                <w:rFonts w:hint="eastAsia"/>
                <w:sz w:val="16"/>
                <w:szCs w:val="16"/>
              </w:rPr>
              <w:t>0001</w:t>
            </w:r>
          </w:p>
        </w:tc>
        <w:tc>
          <w:tcPr>
            <w:tcW w:w="425" w:type="dxa"/>
            <w:shd w:val="solid" w:color="FFFFFF" w:fill="auto"/>
          </w:tcPr>
          <w:p w:rsidR="000D5C20" w:rsidRPr="000272AD" w:rsidRDefault="000D5C20" w:rsidP="004D34A2">
            <w:pPr>
              <w:pStyle w:val="TAR"/>
              <w:rPr>
                <w:sz w:val="16"/>
                <w:szCs w:val="16"/>
              </w:rPr>
            </w:pPr>
            <w:r>
              <w:rPr>
                <w:rFonts w:hint="eastAsia"/>
                <w:sz w:val="16"/>
                <w:szCs w:val="16"/>
              </w:rPr>
              <w:t>1</w:t>
            </w:r>
          </w:p>
        </w:tc>
        <w:tc>
          <w:tcPr>
            <w:tcW w:w="425" w:type="dxa"/>
            <w:shd w:val="solid" w:color="FFFFFF" w:fill="auto"/>
          </w:tcPr>
          <w:p w:rsidR="000D5C20" w:rsidRPr="000272AD" w:rsidRDefault="000D5C20" w:rsidP="004D34A2">
            <w:pPr>
              <w:pStyle w:val="TAC"/>
              <w:rPr>
                <w:sz w:val="16"/>
                <w:szCs w:val="16"/>
              </w:rPr>
            </w:pPr>
            <w:r>
              <w:rPr>
                <w:rFonts w:hint="eastAsia"/>
                <w:sz w:val="16"/>
                <w:szCs w:val="16"/>
              </w:rPr>
              <w:t>F</w:t>
            </w:r>
          </w:p>
        </w:tc>
        <w:tc>
          <w:tcPr>
            <w:tcW w:w="4962" w:type="dxa"/>
            <w:shd w:val="solid" w:color="FFFFFF" w:fill="auto"/>
          </w:tcPr>
          <w:p w:rsidR="000D5C20" w:rsidRDefault="000D5C20" w:rsidP="004D34A2">
            <w:pPr>
              <w:pStyle w:val="TAL"/>
              <w:rPr>
                <w:sz w:val="16"/>
                <w:szCs w:val="16"/>
              </w:rPr>
            </w:pPr>
            <w:r w:rsidRPr="00386A6E">
              <w:rPr>
                <w:sz w:val="16"/>
                <w:szCs w:val="16"/>
              </w:rPr>
              <w:t>Resolve the editor's note on HTTP/2 connection management</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0002</w:t>
            </w:r>
          </w:p>
        </w:tc>
        <w:tc>
          <w:tcPr>
            <w:tcW w:w="425" w:type="dxa"/>
            <w:shd w:val="solid" w:color="FFFFFF" w:fill="auto"/>
          </w:tcPr>
          <w:p w:rsidR="000D5C20" w:rsidRDefault="000D5C20" w:rsidP="004D34A2">
            <w:pPr>
              <w:pStyle w:val="TAR"/>
              <w:rPr>
                <w:sz w:val="16"/>
                <w:szCs w:val="16"/>
              </w:rPr>
            </w:pPr>
            <w:r>
              <w:rPr>
                <w:rFonts w:hint="eastAsia"/>
                <w:sz w:val="16"/>
                <w:szCs w:val="16"/>
              </w:rPr>
              <w:t>1</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Clarification to N32-f Forwarding Procedure</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0003</w:t>
            </w:r>
          </w:p>
        </w:tc>
        <w:tc>
          <w:tcPr>
            <w:tcW w:w="425" w:type="dxa"/>
            <w:shd w:val="solid" w:color="FFFFFF" w:fill="auto"/>
          </w:tcPr>
          <w:p w:rsidR="000D5C20" w:rsidRDefault="000D5C20" w:rsidP="004D34A2">
            <w:pPr>
              <w:pStyle w:val="TAR"/>
              <w:rPr>
                <w:sz w:val="16"/>
                <w:szCs w:val="16"/>
              </w:rPr>
            </w:pPr>
            <w:r>
              <w:rPr>
                <w:rFonts w:hint="eastAsia"/>
                <w:sz w:val="16"/>
                <w:szCs w:val="16"/>
              </w:rPr>
              <w:t>2</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N32-f Error Reporting</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0004</w:t>
            </w:r>
          </w:p>
        </w:tc>
        <w:tc>
          <w:tcPr>
            <w:tcW w:w="425" w:type="dxa"/>
            <w:shd w:val="solid" w:color="FFFFFF" w:fill="auto"/>
          </w:tcPr>
          <w:p w:rsidR="000D5C20" w:rsidRDefault="000D5C20" w:rsidP="004D34A2">
            <w:pPr>
              <w:pStyle w:val="TAR"/>
              <w:rPr>
                <w:sz w:val="16"/>
                <w:szCs w:val="16"/>
              </w:rPr>
            </w:pPr>
            <w:r>
              <w:rPr>
                <w:sz w:val="16"/>
                <w:szCs w:val="16"/>
              </w:rPr>
              <w:t>2</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Resolve editor's notes on identification of notifications</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0005</w:t>
            </w:r>
          </w:p>
        </w:tc>
        <w:tc>
          <w:tcPr>
            <w:tcW w:w="425" w:type="dxa"/>
            <w:shd w:val="solid" w:color="FFFFFF" w:fill="auto"/>
          </w:tcPr>
          <w:p w:rsidR="000D5C20" w:rsidRDefault="000D5C20" w:rsidP="004D34A2">
            <w:pPr>
              <w:pStyle w:val="TAR"/>
              <w:rPr>
                <w:sz w:val="16"/>
                <w:szCs w:val="16"/>
              </w:rPr>
            </w:pPr>
            <w:r>
              <w:rPr>
                <w:rFonts w:hint="eastAsia"/>
                <w:sz w:val="16"/>
                <w:szCs w:val="16"/>
              </w:rPr>
              <w:t>2</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Resolve Editor's Notes on RequestId and NextHopId</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0006</w:t>
            </w:r>
          </w:p>
        </w:tc>
        <w:tc>
          <w:tcPr>
            <w:tcW w:w="425" w:type="dxa"/>
            <w:shd w:val="solid" w:color="FFFFFF" w:fill="auto"/>
          </w:tcPr>
          <w:p w:rsidR="000D5C20" w:rsidRDefault="000D5C20" w:rsidP="004D34A2">
            <w:pPr>
              <w:pStyle w:val="TAR"/>
              <w:rPr>
                <w:sz w:val="16"/>
                <w:szCs w:val="16"/>
              </w:rPr>
            </w:pPr>
            <w:r>
              <w:rPr>
                <w:rFonts w:hint="eastAsia"/>
                <w:sz w:val="16"/>
                <w:szCs w:val="16"/>
              </w:rPr>
              <w:t>2</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General Cleanup</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0007</w:t>
            </w:r>
          </w:p>
        </w:tc>
        <w:tc>
          <w:tcPr>
            <w:tcW w:w="425" w:type="dxa"/>
            <w:shd w:val="solid" w:color="FFFFFF" w:fill="auto"/>
          </w:tcPr>
          <w:p w:rsidR="000D5C20" w:rsidRDefault="000D5C20" w:rsidP="004D34A2">
            <w:pPr>
              <w:pStyle w:val="TAR"/>
              <w:rPr>
                <w:sz w:val="16"/>
                <w:szCs w:val="16"/>
              </w:rPr>
            </w:pPr>
            <w:r>
              <w:rPr>
                <w:rFonts w:hint="eastAsia"/>
                <w:sz w:val="16"/>
                <w:szCs w:val="16"/>
              </w:rPr>
              <w:t>1</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OpenAPI for N32 Handshake API</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w:t>
            </w:r>
            <w:r>
              <w:rPr>
                <w:sz w:val="16"/>
                <w:szCs w:val="16"/>
              </w:rPr>
              <w:t>3196</w:t>
            </w:r>
          </w:p>
        </w:tc>
        <w:tc>
          <w:tcPr>
            <w:tcW w:w="473" w:type="dxa"/>
            <w:shd w:val="solid" w:color="FFFFFF" w:fill="auto"/>
          </w:tcPr>
          <w:p w:rsidR="000D5C20" w:rsidRDefault="000D5C20" w:rsidP="004D34A2">
            <w:pPr>
              <w:pStyle w:val="TAL"/>
              <w:rPr>
                <w:sz w:val="16"/>
                <w:szCs w:val="16"/>
              </w:rPr>
            </w:pPr>
            <w:r>
              <w:rPr>
                <w:rFonts w:hint="eastAsia"/>
                <w:sz w:val="16"/>
                <w:szCs w:val="16"/>
              </w:rPr>
              <w:t>0008</w:t>
            </w:r>
          </w:p>
        </w:tc>
        <w:tc>
          <w:tcPr>
            <w:tcW w:w="425" w:type="dxa"/>
            <w:shd w:val="solid" w:color="FFFFFF" w:fill="auto"/>
          </w:tcPr>
          <w:p w:rsidR="000D5C20" w:rsidRDefault="000D5C20" w:rsidP="004D34A2">
            <w:pPr>
              <w:pStyle w:val="TAR"/>
              <w:rPr>
                <w:sz w:val="16"/>
                <w:szCs w:val="16"/>
              </w:rPr>
            </w:pPr>
            <w:r>
              <w:rPr>
                <w:sz w:val="16"/>
                <w:szCs w:val="16"/>
              </w:rPr>
              <w:t>2</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OpenAPI for JOSE Protected Message Forwarding API on N32-f</w:t>
            </w:r>
          </w:p>
        </w:tc>
        <w:tc>
          <w:tcPr>
            <w:tcW w:w="708" w:type="dxa"/>
            <w:shd w:val="solid" w:color="FFFFFF" w:fill="auto"/>
          </w:tcPr>
          <w:p w:rsidR="000D5C20" w:rsidRDefault="000D5C20" w:rsidP="004D34A2">
            <w:pPr>
              <w:pStyle w:val="TAC"/>
              <w:rPr>
                <w:sz w:val="16"/>
                <w:szCs w:val="16"/>
              </w:rPr>
            </w:pPr>
            <w:r>
              <w:rPr>
                <w:rFonts w:hint="eastAsia"/>
                <w:sz w:val="16"/>
                <w:szCs w:val="16"/>
              </w:rPr>
              <w:t>15.1.</w:t>
            </w:r>
            <w:r>
              <w:rPr>
                <w:sz w:val="16"/>
                <w:szCs w:val="16"/>
              </w:rPr>
              <w:t>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0009</w:t>
            </w:r>
          </w:p>
        </w:tc>
        <w:tc>
          <w:tcPr>
            <w:tcW w:w="425" w:type="dxa"/>
            <w:shd w:val="solid" w:color="FFFFFF" w:fill="auto"/>
          </w:tcPr>
          <w:p w:rsidR="000D5C20" w:rsidRDefault="000D5C20" w:rsidP="004D34A2">
            <w:pPr>
              <w:pStyle w:val="TAR"/>
              <w:rPr>
                <w:sz w:val="16"/>
                <w:szCs w:val="16"/>
              </w:rPr>
            </w:pPr>
            <w:r>
              <w:rPr>
                <w:rFonts w:hint="eastAsia"/>
                <w:sz w:val="16"/>
                <w:szCs w:val="16"/>
              </w:rPr>
              <w:t>1</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Cardinality</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rPr>
            </w:pPr>
            <w:r>
              <w:rPr>
                <w:rFonts w:hint="eastAsia"/>
                <w:sz w:val="16"/>
                <w:szCs w:val="16"/>
              </w:rPr>
              <w:t>2018-</w:t>
            </w:r>
            <w:r>
              <w:rPr>
                <w:sz w:val="16"/>
                <w:szCs w:val="16"/>
              </w:rPr>
              <w:t>12</w:t>
            </w:r>
          </w:p>
        </w:tc>
        <w:tc>
          <w:tcPr>
            <w:tcW w:w="800" w:type="dxa"/>
            <w:shd w:val="solid" w:color="FFFFFF" w:fill="auto"/>
          </w:tcPr>
          <w:p w:rsidR="000D5C20" w:rsidRDefault="000D5C20" w:rsidP="004D34A2">
            <w:pPr>
              <w:pStyle w:val="TAC"/>
              <w:rPr>
                <w:sz w:val="16"/>
                <w:szCs w:val="16"/>
              </w:rPr>
            </w:pPr>
            <w:r>
              <w:rPr>
                <w:rFonts w:hint="eastAsia"/>
                <w:sz w:val="16"/>
                <w:szCs w:val="16"/>
              </w:rPr>
              <w:t>CT#82</w:t>
            </w:r>
          </w:p>
        </w:tc>
        <w:tc>
          <w:tcPr>
            <w:tcW w:w="1046" w:type="dxa"/>
            <w:shd w:val="solid" w:color="FFFFFF" w:fill="auto"/>
          </w:tcPr>
          <w:p w:rsidR="000D5C20" w:rsidRDefault="000D5C20" w:rsidP="004D34A2">
            <w:pPr>
              <w:pStyle w:val="TAC"/>
              <w:rPr>
                <w:sz w:val="16"/>
                <w:szCs w:val="16"/>
              </w:rPr>
            </w:pPr>
            <w:r>
              <w:rPr>
                <w:rFonts w:hint="eastAsia"/>
                <w:sz w:val="16"/>
                <w:szCs w:val="16"/>
              </w:rPr>
              <w:t>CP-183026</w:t>
            </w:r>
          </w:p>
        </w:tc>
        <w:tc>
          <w:tcPr>
            <w:tcW w:w="473" w:type="dxa"/>
            <w:shd w:val="solid" w:color="FFFFFF" w:fill="auto"/>
          </w:tcPr>
          <w:p w:rsidR="000D5C20" w:rsidRDefault="000D5C20" w:rsidP="004D34A2">
            <w:pPr>
              <w:pStyle w:val="TAL"/>
              <w:rPr>
                <w:sz w:val="16"/>
                <w:szCs w:val="16"/>
              </w:rPr>
            </w:pPr>
            <w:r>
              <w:rPr>
                <w:rFonts w:hint="eastAsia"/>
                <w:sz w:val="16"/>
                <w:szCs w:val="16"/>
              </w:rPr>
              <w:t>0010</w:t>
            </w:r>
          </w:p>
        </w:tc>
        <w:tc>
          <w:tcPr>
            <w:tcW w:w="425" w:type="dxa"/>
            <w:shd w:val="solid" w:color="FFFFFF" w:fill="auto"/>
          </w:tcPr>
          <w:p w:rsidR="000D5C20" w:rsidRDefault="000D5C20" w:rsidP="004D34A2">
            <w:pPr>
              <w:pStyle w:val="TAR"/>
              <w:rPr>
                <w:sz w:val="16"/>
                <w:szCs w:val="16"/>
              </w:rPr>
            </w:pPr>
            <w:r>
              <w:rPr>
                <w:rFonts w:hint="eastAsia"/>
                <w:sz w:val="16"/>
                <w:szCs w:val="16"/>
              </w:rPr>
              <w:t>-</w:t>
            </w:r>
          </w:p>
        </w:tc>
        <w:tc>
          <w:tcPr>
            <w:tcW w:w="425" w:type="dxa"/>
            <w:shd w:val="solid" w:color="FFFFFF" w:fill="auto"/>
          </w:tcPr>
          <w:p w:rsidR="000D5C20" w:rsidRDefault="000D5C20" w:rsidP="004D34A2">
            <w:pPr>
              <w:pStyle w:val="TAC"/>
              <w:rPr>
                <w:sz w:val="16"/>
                <w:szCs w:val="16"/>
              </w:rPr>
            </w:pPr>
            <w:r>
              <w:rPr>
                <w:rFonts w:hint="eastAsia"/>
                <w:sz w:val="16"/>
                <w:szCs w:val="16"/>
              </w:rPr>
              <w:t>F</w:t>
            </w:r>
          </w:p>
        </w:tc>
        <w:tc>
          <w:tcPr>
            <w:tcW w:w="4962" w:type="dxa"/>
            <w:shd w:val="solid" w:color="FFFFFF" w:fill="auto"/>
          </w:tcPr>
          <w:p w:rsidR="000D5C20" w:rsidRPr="00386A6E" w:rsidRDefault="000D5C20" w:rsidP="004D34A2">
            <w:pPr>
              <w:pStyle w:val="TAL"/>
              <w:rPr>
                <w:sz w:val="16"/>
                <w:szCs w:val="16"/>
              </w:rPr>
            </w:pPr>
            <w:r w:rsidRPr="00386A6E">
              <w:rPr>
                <w:sz w:val="16"/>
                <w:szCs w:val="16"/>
              </w:rPr>
              <w:t>Error Handling Clauses</w:t>
            </w:r>
          </w:p>
        </w:tc>
        <w:tc>
          <w:tcPr>
            <w:tcW w:w="708" w:type="dxa"/>
            <w:shd w:val="solid" w:color="FFFFFF" w:fill="auto"/>
          </w:tcPr>
          <w:p w:rsidR="000D5C20" w:rsidRDefault="000D5C20" w:rsidP="004D34A2">
            <w:pPr>
              <w:pStyle w:val="TAC"/>
              <w:rPr>
                <w:sz w:val="16"/>
                <w:szCs w:val="16"/>
              </w:rPr>
            </w:pPr>
            <w:r>
              <w:rPr>
                <w:rFonts w:hint="eastAsia"/>
                <w:sz w:val="16"/>
                <w:szCs w:val="16"/>
              </w:rPr>
              <w:t>15.1.0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0D5C20" w:rsidRDefault="000D5C20" w:rsidP="004D34A2">
            <w:pPr>
              <w:pStyle w:val="TAC"/>
              <w:rPr>
                <w:sz w:val="16"/>
                <w:szCs w:val="16"/>
              </w:rPr>
            </w:pPr>
            <w:r>
              <w:rPr>
                <w:rFonts w:hint="eastAsia"/>
                <w:sz w:val="16"/>
                <w:szCs w:val="16"/>
              </w:rPr>
              <w:t>CT#8</w:t>
            </w:r>
            <w:r>
              <w:rPr>
                <w:sz w:val="16"/>
                <w:szCs w:val="16"/>
              </w:rPr>
              <w:t>4</w:t>
            </w:r>
          </w:p>
        </w:tc>
        <w:tc>
          <w:tcPr>
            <w:tcW w:w="1046" w:type="dxa"/>
            <w:shd w:val="solid" w:color="FFFFFF" w:fill="auto"/>
          </w:tcPr>
          <w:p w:rsidR="000D5C20" w:rsidRDefault="000D5C20" w:rsidP="004D34A2">
            <w:pPr>
              <w:pStyle w:val="TAC"/>
              <w:rPr>
                <w:sz w:val="16"/>
                <w:szCs w:val="16"/>
              </w:rPr>
            </w:pPr>
            <w:r>
              <w:rPr>
                <w:rFonts w:hint="eastAsia"/>
                <w:sz w:val="16"/>
                <w:szCs w:val="16"/>
              </w:rPr>
              <w:t>CP-1</w:t>
            </w:r>
            <w:r>
              <w:rPr>
                <w:sz w:val="16"/>
                <w:szCs w:val="16"/>
              </w:rPr>
              <w:t>91043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4</w:t>
            </w:r>
          </w:p>
        </w:tc>
        <w:tc>
          <w:tcPr>
            <w:tcW w:w="425" w:type="dxa"/>
            <w:shd w:val="solid" w:color="FFFFFF" w:fill="auto"/>
          </w:tcPr>
          <w:p w:rsidR="000D5C20" w:rsidRDefault="000D5C20" w:rsidP="004D34A2">
            <w:pPr>
              <w:pStyle w:val="TAC"/>
              <w:rPr>
                <w:sz w:val="16"/>
                <w:szCs w:val="16"/>
                <w:lang w:eastAsia="zh-CN"/>
              </w:rPr>
            </w:pPr>
            <w:r>
              <w:rPr>
                <w:rFonts w:hint="eastAsia"/>
                <w:sz w:val="16"/>
                <w:szCs w:val="16"/>
                <w:lang w:eastAsia="zh-CN"/>
              </w:rPr>
              <w:t>F</w:t>
            </w:r>
          </w:p>
        </w:tc>
        <w:tc>
          <w:tcPr>
            <w:tcW w:w="4962" w:type="dxa"/>
            <w:shd w:val="solid" w:color="FFFFFF" w:fill="auto"/>
          </w:tcPr>
          <w:p w:rsidR="000D5C20" w:rsidRPr="00386A6E" w:rsidRDefault="000D5C20" w:rsidP="004D34A2">
            <w:pPr>
              <w:pStyle w:val="TAL"/>
              <w:rPr>
                <w:sz w:val="16"/>
                <w:szCs w:val="16"/>
              </w:rPr>
            </w:pPr>
            <w:r w:rsidRPr="00687FD0">
              <w:rPr>
                <w:sz w:val="16"/>
                <w:szCs w:val="16"/>
              </w:rPr>
              <w:t>PLMN ID verification at receiving SEPP</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5.2.0</w:t>
            </w:r>
          </w:p>
        </w:tc>
      </w:tr>
      <w:tr w:rsidR="000D5C20" w:rsidRPr="000272AD" w:rsidTr="004D34A2">
        <w:tc>
          <w:tcPr>
            <w:tcW w:w="800" w:type="dxa"/>
            <w:shd w:val="solid" w:color="FFFFFF" w:fill="auto"/>
          </w:tcPr>
          <w:p w:rsidR="000D5C20" w:rsidRDefault="000D5C20" w:rsidP="004D34A2">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0D5C20" w:rsidRDefault="000D5C20" w:rsidP="004D34A2">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0D5C20" w:rsidRDefault="000D5C20" w:rsidP="004D34A2">
            <w:pPr>
              <w:pStyle w:val="TAC"/>
              <w:rPr>
                <w:sz w:val="16"/>
                <w:szCs w:val="16"/>
              </w:rPr>
            </w:pPr>
            <w:r>
              <w:rPr>
                <w:rFonts w:hint="eastAsia"/>
                <w:sz w:val="16"/>
                <w:szCs w:val="16"/>
              </w:rPr>
              <w:t>CP-1</w:t>
            </w:r>
            <w:r>
              <w:rPr>
                <w:sz w:val="16"/>
                <w:szCs w:val="16"/>
              </w:rPr>
              <w:t>91043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1</w:t>
            </w:r>
          </w:p>
        </w:tc>
        <w:tc>
          <w:tcPr>
            <w:tcW w:w="425" w:type="dxa"/>
            <w:shd w:val="solid" w:color="FFFFFF" w:fill="auto"/>
          </w:tcPr>
          <w:p w:rsidR="000D5C20" w:rsidRDefault="000D5C20" w:rsidP="004D34A2">
            <w:pPr>
              <w:pStyle w:val="TAC"/>
              <w:rPr>
                <w:sz w:val="16"/>
                <w:szCs w:val="16"/>
                <w:lang w:eastAsia="zh-CN"/>
              </w:rPr>
            </w:pPr>
            <w:r>
              <w:rPr>
                <w:rFonts w:hint="eastAsia"/>
                <w:sz w:val="16"/>
                <w:szCs w:val="16"/>
                <w:lang w:eastAsia="zh-CN"/>
              </w:rPr>
              <w:t>F</w:t>
            </w:r>
          </w:p>
        </w:tc>
        <w:tc>
          <w:tcPr>
            <w:tcW w:w="4962" w:type="dxa"/>
            <w:shd w:val="solid" w:color="FFFFFF" w:fill="auto"/>
          </w:tcPr>
          <w:p w:rsidR="000D5C20" w:rsidRPr="00386A6E" w:rsidRDefault="000D5C20" w:rsidP="004D34A2">
            <w:pPr>
              <w:pStyle w:val="TAL"/>
              <w:rPr>
                <w:sz w:val="16"/>
                <w:szCs w:val="16"/>
              </w:rPr>
            </w:pPr>
            <w:r w:rsidRPr="00687FD0">
              <w:rPr>
                <w:sz w:val="16"/>
                <w:szCs w:val="16"/>
              </w:rPr>
              <w:t>Informative Annex on End to End Call Flow via SEPP</w:t>
            </w:r>
          </w:p>
        </w:tc>
        <w:tc>
          <w:tcPr>
            <w:tcW w:w="708" w:type="dxa"/>
            <w:shd w:val="solid" w:color="FFFFFF" w:fill="auto"/>
          </w:tcPr>
          <w:p w:rsidR="000D5C20" w:rsidRDefault="000D5C20" w:rsidP="004D34A2">
            <w:pPr>
              <w:pStyle w:val="TAC"/>
              <w:rPr>
                <w:sz w:val="16"/>
                <w:szCs w:val="16"/>
              </w:rPr>
            </w:pPr>
            <w:r w:rsidRPr="005C559A">
              <w:rPr>
                <w:rFonts w:hint="eastAsia"/>
                <w:sz w:val="16"/>
                <w:szCs w:val="16"/>
                <w:lang w:eastAsia="zh-CN"/>
              </w:rPr>
              <w:t>1</w:t>
            </w:r>
            <w:r w:rsidRPr="005C559A">
              <w:rPr>
                <w:sz w:val="16"/>
                <w:szCs w:val="16"/>
                <w:lang w:eastAsia="zh-CN"/>
              </w:rPr>
              <w:t>5.2.0</w:t>
            </w:r>
          </w:p>
        </w:tc>
      </w:tr>
      <w:tr w:rsidR="000D5C20" w:rsidRPr="000272AD" w:rsidTr="004D34A2">
        <w:tc>
          <w:tcPr>
            <w:tcW w:w="800" w:type="dxa"/>
            <w:shd w:val="solid" w:color="FFFFFF" w:fill="auto"/>
          </w:tcPr>
          <w:p w:rsidR="000D5C20" w:rsidRDefault="000D5C20" w:rsidP="004D34A2">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0D5C20" w:rsidRDefault="000D5C20" w:rsidP="004D34A2">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0D5C20" w:rsidRDefault="000D5C20" w:rsidP="004D34A2">
            <w:pPr>
              <w:pStyle w:val="TAC"/>
              <w:rPr>
                <w:sz w:val="16"/>
                <w:szCs w:val="16"/>
              </w:rPr>
            </w:pPr>
            <w:r>
              <w:rPr>
                <w:rFonts w:hint="eastAsia"/>
                <w:sz w:val="16"/>
                <w:szCs w:val="16"/>
              </w:rPr>
              <w:t>CP-1</w:t>
            </w:r>
            <w:r>
              <w:rPr>
                <w:sz w:val="16"/>
                <w:szCs w:val="16"/>
              </w:rPr>
              <w:t>91043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2</w:t>
            </w:r>
          </w:p>
        </w:tc>
        <w:tc>
          <w:tcPr>
            <w:tcW w:w="425" w:type="dxa"/>
            <w:shd w:val="solid" w:color="FFFFFF" w:fill="auto"/>
          </w:tcPr>
          <w:p w:rsidR="000D5C20" w:rsidRDefault="000D5C20" w:rsidP="004D34A2">
            <w:pPr>
              <w:pStyle w:val="TAC"/>
              <w:rPr>
                <w:sz w:val="16"/>
                <w:szCs w:val="16"/>
                <w:lang w:eastAsia="zh-CN"/>
              </w:rPr>
            </w:pPr>
            <w:r>
              <w:rPr>
                <w:rFonts w:hint="eastAsia"/>
                <w:sz w:val="16"/>
                <w:szCs w:val="16"/>
                <w:lang w:eastAsia="zh-CN"/>
              </w:rPr>
              <w:t>F</w:t>
            </w:r>
          </w:p>
        </w:tc>
        <w:tc>
          <w:tcPr>
            <w:tcW w:w="4962" w:type="dxa"/>
            <w:shd w:val="solid" w:color="FFFFFF" w:fill="auto"/>
          </w:tcPr>
          <w:p w:rsidR="000D5C20" w:rsidRPr="00386A6E" w:rsidRDefault="000D5C20" w:rsidP="004D34A2">
            <w:pPr>
              <w:pStyle w:val="TAL"/>
              <w:rPr>
                <w:sz w:val="16"/>
                <w:szCs w:val="16"/>
              </w:rPr>
            </w:pPr>
            <w:r w:rsidRPr="00687FD0">
              <w:rPr>
                <w:sz w:val="16"/>
                <w:szCs w:val="16"/>
              </w:rPr>
              <w:t>Storage of OpenAPI specification files</w:t>
            </w:r>
          </w:p>
        </w:tc>
        <w:tc>
          <w:tcPr>
            <w:tcW w:w="708" w:type="dxa"/>
            <w:shd w:val="solid" w:color="FFFFFF" w:fill="auto"/>
          </w:tcPr>
          <w:p w:rsidR="000D5C20" w:rsidRDefault="000D5C20" w:rsidP="004D34A2">
            <w:pPr>
              <w:pStyle w:val="TAC"/>
              <w:rPr>
                <w:sz w:val="16"/>
                <w:szCs w:val="16"/>
              </w:rPr>
            </w:pPr>
            <w:r w:rsidRPr="005C559A">
              <w:rPr>
                <w:rFonts w:hint="eastAsia"/>
                <w:sz w:val="16"/>
                <w:szCs w:val="16"/>
                <w:lang w:eastAsia="zh-CN"/>
              </w:rPr>
              <w:t>1</w:t>
            </w:r>
            <w:r w:rsidRPr="005C559A">
              <w:rPr>
                <w:sz w:val="16"/>
                <w:szCs w:val="16"/>
                <w:lang w:eastAsia="zh-CN"/>
              </w:rPr>
              <w:t>5.2.0</w:t>
            </w:r>
          </w:p>
        </w:tc>
      </w:tr>
      <w:tr w:rsidR="000D5C20" w:rsidRPr="000272AD" w:rsidTr="004D34A2">
        <w:tc>
          <w:tcPr>
            <w:tcW w:w="800" w:type="dxa"/>
            <w:shd w:val="solid" w:color="FFFFFF" w:fill="auto"/>
          </w:tcPr>
          <w:p w:rsidR="000D5C20" w:rsidRDefault="000D5C20" w:rsidP="004D34A2">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0D5C20" w:rsidRDefault="000D5C20" w:rsidP="004D34A2">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0D5C20" w:rsidRDefault="000D5C20" w:rsidP="004D34A2">
            <w:pPr>
              <w:pStyle w:val="TAC"/>
              <w:rPr>
                <w:sz w:val="16"/>
                <w:szCs w:val="16"/>
              </w:rPr>
            </w:pPr>
            <w:r>
              <w:rPr>
                <w:rFonts w:hint="eastAsia"/>
                <w:sz w:val="16"/>
                <w:szCs w:val="16"/>
              </w:rPr>
              <w:t>CP-1</w:t>
            </w:r>
            <w:r>
              <w:rPr>
                <w:sz w:val="16"/>
                <w:szCs w:val="16"/>
              </w:rPr>
              <w:t>91043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0D5C20" w:rsidRDefault="000D5C20" w:rsidP="004D34A2">
            <w:pPr>
              <w:pStyle w:val="TAR"/>
              <w:rPr>
                <w:sz w:val="16"/>
                <w:szCs w:val="16"/>
              </w:rPr>
            </w:pPr>
          </w:p>
        </w:tc>
        <w:tc>
          <w:tcPr>
            <w:tcW w:w="425" w:type="dxa"/>
            <w:shd w:val="solid" w:color="FFFFFF" w:fill="auto"/>
          </w:tcPr>
          <w:p w:rsidR="000D5C20" w:rsidRDefault="000D5C20" w:rsidP="004D34A2">
            <w:pPr>
              <w:pStyle w:val="TAC"/>
              <w:rPr>
                <w:sz w:val="16"/>
                <w:szCs w:val="16"/>
                <w:lang w:eastAsia="zh-CN"/>
              </w:rPr>
            </w:pPr>
            <w:r>
              <w:rPr>
                <w:rFonts w:hint="eastAsia"/>
                <w:sz w:val="16"/>
                <w:szCs w:val="16"/>
                <w:lang w:eastAsia="zh-CN"/>
              </w:rPr>
              <w:t>F</w:t>
            </w:r>
          </w:p>
        </w:tc>
        <w:tc>
          <w:tcPr>
            <w:tcW w:w="4962" w:type="dxa"/>
            <w:shd w:val="solid" w:color="FFFFFF" w:fill="auto"/>
          </w:tcPr>
          <w:p w:rsidR="000D5C20" w:rsidRPr="00386A6E" w:rsidRDefault="000D5C20" w:rsidP="004D34A2">
            <w:pPr>
              <w:pStyle w:val="TAL"/>
              <w:rPr>
                <w:sz w:val="16"/>
                <w:szCs w:val="16"/>
              </w:rPr>
            </w:pPr>
            <w:r w:rsidRPr="00687FD0">
              <w:rPr>
                <w:sz w:val="16"/>
                <w:szCs w:val="16"/>
              </w:rPr>
              <w:t>New name for Application Layer Security protocol</w:t>
            </w:r>
          </w:p>
        </w:tc>
        <w:tc>
          <w:tcPr>
            <w:tcW w:w="708" w:type="dxa"/>
            <w:shd w:val="solid" w:color="FFFFFF" w:fill="auto"/>
          </w:tcPr>
          <w:p w:rsidR="000D5C20" w:rsidRDefault="000D5C20" w:rsidP="004D34A2">
            <w:pPr>
              <w:pStyle w:val="TAC"/>
              <w:rPr>
                <w:sz w:val="16"/>
                <w:szCs w:val="16"/>
              </w:rPr>
            </w:pPr>
            <w:r w:rsidRPr="005C559A">
              <w:rPr>
                <w:rFonts w:hint="eastAsia"/>
                <w:sz w:val="16"/>
                <w:szCs w:val="16"/>
                <w:lang w:eastAsia="zh-CN"/>
              </w:rPr>
              <w:t>1</w:t>
            </w:r>
            <w:r w:rsidRPr="005C559A">
              <w:rPr>
                <w:sz w:val="16"/>
                <w:szCs w:val="16"/>
                <w:lang w:eastAsia="zh-CN"/>
              </w:rPr>
              <w:t>5.2.0</w:t>
            </w:r>
          </w:p>
        </w:tc>
      </w:tr>
      <w:tr w:rsidR="000D5C20" w:rsidRPr="000272AD" w:rsidTr="004D34A2">
        <w:tc>
          <w:tcPr>
            <w:tcW w:w="800" w:type="dxa"/>
            <w:shd w:val="solid" w:color="FFFFFF" w:fill="auto"/>
          </w:tcPr>
          <w:p w:rsidR="000D5C20" w:rsidRDefault="000D5C20" w:rsidP="004D34A2">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0D5C20" w:rsidRDefault="000D5C20" w:rsidP="004D34A2">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0D5C20" w:rsidRDefault="000D5C20" w:rsidP="004D34A2">
            <w:pPr>
              <w:pStyle w:val="TAC"/>
              <w:rPr>
                <w:sz w:val="16"/>
                <w:szCs w:val="16"/>
              </w:rPr>
            </w:pPr>
            <w:r>
              <w:rPr>
                <w:rFonts w:hint="eastAsia"/>
                <w:sz w:val="16"/>
                <w:szCs w:val="16"/>
              </w:rPr>
              <w:t>CP-1</w:t>
            </w:r>
            <w:r>
              <w:rPr>
                <w:sz w:val="16"/>
                <w:szCs w:val="16"/>
              </w:rPr>
              <w:t>91043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1</w:t>
            </w:r>
          </w:p>
        </w:tc>
        <w:tc>
          <w:tcPr>
            <w:tcW w:w="425" w:type="dxa"/>
            <w:shd w:val="solid" w:color="FFFFFF" w:fill="auto"/>
          </w:tcPr>
          <w:p w:rsidR="000D5C20" w:rsidRDefault="000D5C20" w:rsidP="004D34A2">
            <w:pPr>
              <w:pStyle w:val="TAC"/>
              <w:rPr>
                <w:sz w:val="16"/>
                <w:szCs w:val="16"/>
                <w:lang w:eastAsia="zh-CN"/>
              </w:rPr>
            </w:pPr>
            <w:r>
              <w:rPr>
                <w:rFonts w:hint="eastAsia"/>
                <w:sz w:val="16"/>
                <w:szCs w:val="16"/>
                <w:lang w:eastAsia="zh-CN"/>
              </w:rPr>
              <w:t>F</w:t>
            </w:r>
          </w:p>
        </w:tc>
        <w:tc>
          <w:tcPr>
            <w:tcW w:w="4962" w:type="dxa"/>
            <w:shd w:val="solid" w:color="FFFFFF" w:fill="auto"/>
          </w:tcPr>
          <w:p w:rsidR="000D5C20" w:rsidRPr="00386A6E" w:rsidRDefault="000D5C20" w:rsidP="004D34A2">
            <w:pPr>
              <w:pStyle w:val="TAL"/>
              <w:rPr>
                <w:sz w:val="16"/>
                <w:szCs w:val="16"/>
              </w:rPr>
            </w:pPr>
            <w:r w:rsidRPr="00687FD0">
              <w:rPr>
                <w:sz w:val="16"/>
                <w:szCs w:val="16"/>
              </w:rPr>
              <w:t>Copyright Note in YAML file</w:t>
            </w:r>
          </w:p>
        </w:tc>
        <w:tc>
          <w:tcPr>
            <w:tcW w:w="708" w:type="dxa"/>
            <w:shd w:val="solid" w:color="FFFFFF" w:fill="auto"/>
          </w:tcPr>
          <w:p w:rsidR="000D5C20" w:rsidRDefault="000D5C20" w:rsidP="004D34A2">
            <w:pPr>
              <w:pStyle w:val="TAC"/>
              <w:rPr>
                <w:sz w:val="16"/>
                <w:szCs w:val="16"/>
              </w:rPr>
            </w:pPr>
            <w:r w:rsidRPr="005C559A">
              <w:rPr>
                <w:rFonts w:hint="eastAsia"/>
                <w:sz w:val="16"/>
                <w:szCs w:val="16"/>
                <w:lang w:eastAsia="zh-CN"/>
              </w:rPr>
              <w:t>1</w:t>
            </w:r>
            <w:r w:rsidRPr="005C559A">
              <w:rPr>
                <w:sz w:val="16"/>
                <w:szCs w:val="16"/>
                <w:lang w:eastAsia="zh-CN"/>
              </w:rPr>
              <w:t>5.2.0</w:t>
            </w:r>
          </w:p>
        </w:tc>
      </w:tr>
      <w:tr w:rsidR="000D5C20" w:rsidRPr="000272AD" w:rsidTr="004D34A2">
        <w:tc>
          <w:tcPr>
            <w:tcW w:w="800" w:type="dxa"/>
            <w:shd w:val="solid" w:color="FFFFFF" w:fill="auto"/>
          </w:tcPr>
          <w:p w:rsidR="000D5C20" w:rsidRDefault="000D5C20" w:rsidP="004D34A2">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0D5C20" w:rsidRDefault="000D5C20" w:rsidP="004D34A2">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0D5C20" w:rsidRDefault="000D5C20" w:rsidP="004D34A2">
            <w:pPr>
              <w:pStyle w:val="TAC"/>
              <w:rPr>
                <w:sz w:val="16"/>
                <w:szCs w:val="16"/>
              </w:rPr>
            </w:pPr>
            <w:r>
              <w:rPr>
                <w:rFonts w:hint="eastAsia"/>
                <w:sz w:val="16"/>
                <w:szCs w:val="16"/>
              </w:rPr>
              <w:t>CP-1</w:t>
            </w:r>
            <w:r>
              <w:rPr>
                <w:sz w:val="16"/>
                <w:szCs w:val="16"/>
              </w:rPr>
              <w:t>91043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0D5C20" w:rsidRDefault="000D5C20" w:rsidP="004D34A2">
            <w:pPr>
              <w:pStyle w:val="TAR"/>
              <w:rPr>
                <w:sz w:val="16"/>
                <w:szCs w:val="16"/>
              </w:rPr>
            </w:pPr>
          </w:p>
        </w:tc>
        <w:tc>
          <w:tcPr>
            <w:tcW w:w="425" w:type="dxa"/>
            <w:shd w:val="solid" w:color="FFFFFF" w:fill="auto"/>
          </w:tcPr>
          <w:p w:rsidR="000D5C20" w:rsidRDefault="000D5C20" w:rsidP="004D34A2">
            <w:pPr>
              <w:pStyle w:val="TAC"/>
              <w:rPr>
                <w:sz w:val="16"/>
                <w:szCs w:val="16"/>
                <w:lang w:eastAsia="zh-CN"/>
              </w:rPr>
            </w:pPr>
            <w:r>
              <w:rPr>
                <w:rFonts w:hint="eastAsia"/>
                <w:sz w:val="16"/>
                <w:szCs w:val="16"/>
                <w:lang w:eastAsia="zh-CN"/>
              </w:rPr>
              <w:t>F</w:t>
            </w:r>
          </w:p>
        </w:tc>
        <w:tc>
          <w:tcPr>
            <w:tcW w:w="4962" w:type="dxa"/>
            <w:shd w:val="solid" w:color="FFFFFF" w:fill="auto"/>
          </w:tcPr>
          <w:p w:rsidR="000D5C20" w:rsidRPr="00386A6E" w:rsidRDefault="000D5C20" w:rsidP="004D34A2">
            <w:pPr>
              <w:pStyle w:val="TAL"/>
              <w:rPr>
                <w:sz w:val="16"/>
                <w:szCs w:val="16"/>
              </w:rPr>
            </w:pPr>
            <w:r w:rsidRPr="00687FD0">
              <w:rPr>
                <w:sz w:val="16"/>
                <w:szCs w:val="16"/>
              </w:rPr>
              <w:t>3GPP TS 29.573 API version update</w:t>
            </w:r>
          </w:p>
        </w:tc>
        <w:tc>
          <w:tcPr>
            <w:tcW w:w="708" w:type="dxa"/>
            <w:shd w:val="solid" w:color="FFFFFF" w:fill="auto"/>
          </w:tcPr>
          <w:p w:rsidR="000D5C20" w:rsidRDefault="000D5C20" w:rsidP="004D34A2">
            <w:pPr>
              <w:pStyle w:val="TAC"/>
              <w:rPr>
                <w:sz w:val="16"/>
                <w:szCs w:val="16"/>
              </w:rPr>
            </w:pPr>
            <w:r w:rsidRPr="005C559A">
              <w:rPr>
                <w:rFonts w:hint="eastAsia"/>
                <w:sz w:val="16"/>
                <w:szCs w:val="16"/>
                <w:lang w:eastAsia="zh-CN"/>
              </w:rPr>
              <w:t>1</w:t>
            </w:r>
            <w:r w:rsidRPr="005C559A">
              <w:rPr>
                <w:sz w:val="16"/>
                <w:szCs w:val="16"/>
                <w:lang w:eastAsia="zh-CN"/>
              </w:rPr>
              <w:t>5.2.0</w:t>
            </w:r>
          </w:p>
        </w:tc>
      </w:tr>
      <w:tr w:rsidR="000D5C20" w:rsidRPr="000272AD" w:rsidTr="004D34A2">
        <w:tc>
          <w:tcPr>
            <w:tcW w:w="800" w:type="dxa"/>
            <w:shd w:val="solid" w:color="FFFFFF" w:fill="auto"/>
          </w:tcPr>
          <w:p w:rsidR="000D5C20" w:rsidRPr="00190E18" w:rsidRDefault="000D5C20" w:rsidP="004D34A2">
            <w:pPr>
              <w:pStyle w:val="TAC"/>
              <w:rPr>
                <w:sz w:val="16"/>
                <w:szCs w:val="16"/>
                <w:lang w:eastAsia="zh-CN"/>
              </w:rPr>
            </w:pPr>
            <w:r>
              <w:rPr>
                <w:sz w:val="16"/>
                <w:szCs w:val="16"/>
              </w:rPr>
              <w:t>2019-09</w:t>
            </w:r>
          </w:p>
        </w:tc>
        <w:tc>
          <w:tcPr>
            <w:tcW w:w="800" w:type="dxa"/>
            <w:shd w:val="solid" w:color="FFFFFF" w:fill="auto"/>
          </w:tcPr>
          <w:p w:rsidR="000D5C20" w:rsidRPr="000A46E3" w:rsidRDefault="000D5C20" w:rsidP="004D34A2">
            <w:pPr>
              <w:pStyle w:val="TAC"/>
              <w:rPr>
                <w:sz w:val="16"/>
                <w:szCs w:val="16"/>
              </w:rPr>
            </w:pPr>
            <w:r>
              <w:rPr>
                <w:sz w:val="16"/>
                <w:szCs w:val="16"/>
              </w:rPr>
              <w:t>CT#85</w:t>
            </w:r>
          </w:p>
        </w:tc>
        <w:tc>
          <w:tcPr>
            <w:tcW w:w="1046" w:type="dxa"/>
            <w:shd w:val="solid" w:color="FFFFFF" w:fill="auto"/>
          </w:tcPr>
          <w:p w:rsidR="000D5C20" w:rsidRDefault="000D5C20" w:rsidP="004D34A2">
            <w:pPr>
              <w:pStyle w:val="TAC"/>
              <w:rPr>
                <w:sz w:val="16"/>
                <w:szCs w:val="16"/>
              </w:rPr>
            </w:pPr>
            <w:r>
              <w:rPr>
                <w:rFonts w:hint="eastAsia"/>
                <w:sz w:val="16"/>
                <w:szCs w:val="16"/>
                <w:lang w:eastAsia="zh-CN"/>
              </w:rPr>
              <w:t>C</w:t>
            </w:r>
            <w:r>
              <w:rPr>
                <w:sz w:val="16"/>
                <w:szCs w:val="16"/>
                <w:lang w:eastAsia="zh-CN"/>
              </w:rPr>
              <w:t>P-192114</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rsidR="000D5C20" w:rsidRDefault="000D5C20" w:rsidP="004D34A2">
            <w:pPr>
              <w:pStyle w:val="TAR"/>
              <w:rPr>
                <w:sz w:val="16"/>
                <w:szCs w:val="16"/>
              </w:rPr>
            </w:pPr>
          </w:p>
        </w:tc>
        <w:tc>
          <w:tcPr>
            <w:tcW w:w="425" w:type="dxa"/>
            <w:shd w:val="solid" w:color="FFFFFF" w:fill="auto"/>
          </w:tcPr>
          <w:p w:rsidR="000D5C20" w:rsidRDefault="000D5C20" w:rsidP="004D34A2">
            <w:pPr>
              <w:pStyle w:val="TAC"/>
              <w:rPr>
                <w:sz w:val="16"/>
                <w:szCs w:val="16"/>
                <w:lang w:eastAsia="zh-CN"/>
              </w:rPr>
            </w:pPr>
            <w:r>
              <w:rPr>
                <w:noProof/>
                <w:sz w:val="16"/>
                <w:szCs w:val="16"/>
              </w:rPr>
              <w:t>F</w:t>
            </w:r>
          </w:p>
        </w:tc>
        <w:tc>
          <w:tcPr>
            <w:tcW w:w="4962" w:type="dxa"/>
            <w:shd w:val="solid" w:color="FFFFFF" w:fill="auto"/>
          </w:tcPr>
          <w:p w:rsidR="000D5C20" w:rsidRPr="00687FD0" w:rsidRDefault="000D5C20" w:rsidP="004D34A2">
            <w:pPr>
              <w:pStyle w:val="TAL"/>
              <w:rPr>
                <w:sz w:val="16"/>
                <w:szCs w:val="16"/>
              </w:rPr>
            </w:pPr>
            <w:r w:rsidRPr="00F76B25">
              <w:rPr>
                <w:sz w:val="16"/>
                <w:szCs w:val="16"/>
              </w:rPr>
              <w:t>ALS renaming to PRINS</w:t>
            </w:r>
          </w:p>
        </w:tc>
        <w:tc>
          <w:tcPr>
            <w:tcW w:w="708" w:type="dxa"/>
            <w:shd w:val="solid" w:color="FFFFFF" w:fill="auto"/>
          </w:tcPr>
          <w:p w:rsidR="000D5C20" w:rsidRPr="005C559A" w:rsidRDefault="000D5C20" w:rsidP="004D34A2">
            <w:pPr>
              <w:pStyle w:val="TAC"/>
              <w:rPr>
                <w:sz w:val="16"/>
                <w:szCs w:val="16"/>
                <w:lang w:eastAsia="zh-CN"/>
              </w:rPr>
            </w:pPr>
            <w:r>
              <w:rPr>
                <w:rFonts w:hint="eastAsia"/>
                <w:sz w:val="16"/>
                <w:szCs w:val="16"/>
                <w:lang w:eastAsia="zh-CN"/>
              </w:rPr>
              <w:t>1</w:t>
            </w:r>
            <w:r>
              <w:rPr>
                <w:sz w:val="16"/>
                <w:szCs w:val="16"/>
                <w:lang w:eastAsia="zh-CN"/>
              </w:rPr>
              <w:t>5.3.0</w:t>
            </w:r>
          </w:p>
        </w:tc>
      </w:tr>
      <w:tr w:rsidR="000D5C20" w:rsidRPr="000272AD" w:rsidTr="004D34A2">
        <w:tc>
          <w:tcPr>
            <w:tcW w:w="800" w:type="dxa"/>
            <w:shd w:val="solid" w:color="FFFFFF" w:fill="auto"/>
          </w:tcPr>
          <w:p w:rsidR="000D5C20" w:rsidRPr="00190E18" w:rsidRDefault="000D5C20" w:rsidP="004D34A2">
            <w:pPr>
              <w:pStyle w:val="TAC"/>
              <w:rPr>
                <w:sz w:val="16"/>
                <w:szCs w:val="16"/>
                <w:lang w:eastAsia="zh-CN"/>
              </w:rPr>
            </w:pPr>
            <w:r>
              <w:rPr>
                <w:sz w:val="16"/>
                <w:szCs w:val="16"/>
              </w:rPr>
              <w:t>2019-09</w:t>
            </w:r>
          </w:p>
        </w:tc>
        <w:tc>
          <w:tcPr>
            <w:tcW w:w="800" w:type="dxa"/>
            <w:shd w:val="solid" w:color="FFFFFF" w:fill="auto"/>
          </w:tcPr>
          <w:p w:rsidR="000D5C20" w:rsidRPr="000A46E3" w:rsidRDefault="000D5C20" w:rsidP="004D34A2">
            <w:pPr>
              <w:pStyle w:val="TAC"/>
              <w:rPr>
                <w:sz w:val="16"/>
                <w:szCs w:val="16"/>
              </w:rPr>
            </w:pPr>
            <w:r>
              <w:rPr>
                <w:sz w:val="16"/>
                <w:szCs w:val="16"/>
              </w:rPr>
              <w:t>CT#85</w:t>
            </w:r>
          </w:p>
        </w:tc>
        <w:tc>
          <w:tcPr>
            <w:tcW w:w="1046" w:type="dxa"/>
            <w:shd w:val="solid" w:color="FFFFFF" w:fill="auto"/>
          </w:tcPr>
          <w:p w:rsidR="000D5C20" w:rsidRDefault="000D5C20" w:rsidP="004D34A2">
            <w:pPr>
              <w:pStyle w:val="TAC"/>
              <w:rPr>
                <w:sz w:val="16"/>
                <w:szCs w:val="16"/>
              </w:rPr>
            </w:pPr>
            <w:r>
              <w:rPr>
                <w:rFonts w:hint="eastAsia"/>
                <w:sz w:val="16"/>
                <w:szCs w:val="16"/>
                <w:lang w:eastAsia="zh-CN"/>
              </w:rPr>
              <w:t>C</w:t>
            </w:r>
            <w:r>
              <w:rPr>
                <w:sz w:val="16"/>
                <w:szCs w:val="16"/>
                <w:lang w:eastAsia="zh-CN"/>
              </w:rPr>
              <w:t>P-192114</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rsidR="000D5C20" w:rsidRDefault="000D5C20" w:rsidP="004D34A2">
            <w:pPr>
              <w:pStyle w:val="TAR"/>
              <w:rPr>
                <w:sz w:val="16"/>
                <w:szCs w:val="16"/>
              </w:rPr>
            </w:pPr>
            <w:r>
              <w:rPr>
                <w:rFonts w:hint="eastAsia"/>
                <w:sz w:val="16"/>
                <w:szCs w:val="16"/>
                <w:lang w:eastAsia="zh-CN"/>
              </w:rPr>
              <w:t>1</w:t>
            </w:r>
          </w:p>
        </w:tc>
        <w:tc>
          <w:tcPr>
            <w:tcW w:w="425" w:type="dxa"/>
            <w:shd w:val="solid" w:color="FFFFFF" w:fill="auto"/>
          </w:tcPr>
          <w:p w:rsidR="000D5C20" w:rsidRDefault="000D5C20" w:rsidP="004D34A2">
            <w:pPr>
              <w:pStyle w:val="TAC"/>
              <w:rPr>
                <w:sz w:val="16"/>
                <w:szCs w:val="16"/>
                <w:lang w:eastAsia="zh-CN"/>
              </w:rPr>
            </w:pPr>
            <w:r>
              <w:rPr>
                <w:noProof/>
                <w:sz w:val="16"/>
                <w:szCs w:val="16"/>
              </w:rPr>
              <w:t>F</w:t>
            </w:r>
          </w:p>
        </w:tc>
        <w:tc>
          <w:tcPr>
            <w:tcW w:w="4962" w:type="dxa"/>
            <w:shd w:val="solid" w:color="FFFFFF" w:fill="auto"/>
          </w:tcPr>
          <w:p w:rsidR="000D5C20" w:rsidRPr="00687FD0" w:rsidRDefault="000D5C20" w:rsidP="004D34A2">
            <w:pPr>
              <w:pStyle w:val="TAL"/>
              <w:rPr>
                <w:sz w:val="16"/>
                <w:szCs w:val="16"/>
              </w:rPr>
            </w:pPr>
            <w:r w:rsidRPr="00F76B25">
              <w:rPr>
                <w:sz w:val="16"/>
                <w:szCs w:val="16"/>
              </w:rPr>
              <w:t>Add an Annex to Withdrawn N32 Handshake API v1.0.0</w:t>
            </w:r>
          </w:p>
        </w:tc>
        <w:tc>
          <w:tcPr>
            <w:tcW w:w="708" w:type="dxa"/>
            <w:shd w:val="solid" w:color="FFFFFF" w:fill="auto"/>
          </w:tcPr>
          <w:p w:rsidR="000D5C20" w:rsidRPr="005C559A" w:rsidRDefault="000D5C20" w:rsidP="004D34A2">
            <w:pPr>
              <w:pStyle w:val="TAC"/>
              <w:rPr>
                <w:sz w:val="16"/>
                <w:szCs w:val="16"/>
                <w:lang w:eastAsia="zh-CN"/>
              </w:rPr>
            </w:pPr>
            <w:r>
              <w:rPr>
                <w:rFonts w:hint="eastAsia"/>
                <w:sz w:val="16"/>
                <w:szCs w:val="16"/>
                <w:lang w:eastAsia="zh-CN"/>
              </w:rPr>
              <w:t>1</w:t>
            </w:r>
            <w:r>
              <w:rPr>
                <w:sz w:val="16"/>
                <w:szCs w:val="16"/>
                <w:lang w:eastAsia="zh-CN"/>
              </w:rPr>
              <w:t>5.3.0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rPr>
              <w:t>2019-09</w:t>
            </w:r>
          </w:p>
        </w:tc>
        <w:tc>
          <w:tcPr>
            <w:tcW w:w="800" w:type="dxa"/>
            <w:shd w:val="solid" w:color="FFFFFF" w:fill="auto"/>
          </w:tcPr>
          <w:p w:rsidR="000D5C20" w:rsidRDefault="000D5C20" w:rsidP="004D34A2">
            <w:pPr>
              <w:pStyle w:val="TAC"/>
              <w:rPr>
                <w:sz w:val="16"/>
                <w:szCs w:val="16"/>
              </w:rPr>
            </w:pPr>
            <w:r>
              <w:rPr>
                <w:sz w:val="16"/>
                <w:szCs w:val="16"/>
              </w:rPr>
              <w:t>CT#85</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1</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0D5C20" w:rsidRPr="00F76B25" w:rsidRDefault="000D5C20" w:rsidP="004D34A2">
            <w:pPr>
              <w:pStyle w:val="TAL"/>
              <w:rPr>
                <w:sz w:val="16"/>
                <w:szCs w:val="16"/>
              </w:rPr>
            </w:pPr>
            <w:r w:rsidRPr="0064306B">
              <w:rPr>
                <w:sz w:val="16"/>
                <w:szCs w:val="16"/>
              </w:rPr>
              <w:t>Telescopic FQDN Mapping Service</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6.0.0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rPr>
              <w:t>2019-09</w:t>
            </w:r>
          </w:p>
        </w:tc>
        <w:tc>
          <w:tcPr>
            <w:tcW w:w="800" w:type="dxa"/>
            <w:shd w:val="solid" w:color="FFFFFF" w:fill="auto"/>
          </w:tcPr>
          <w:p w:rsidR="000D5C20" w:rsidRDefault="000D5C20" w:rsidP="004D34A2">
            <w:pPr>
              <w:pStyle w:val="TAC"/>
              <w:rPr>
                <w:sz w:val="16"/>
                <w:szCs w:val="16"/>
              </w:rPr>
            </w:pPr>
            <w:r>
              <w:rPr>
                <w:sz w:val="16"/>
                <w:szCs w:val="16"/>
              </w:rPr>
              <w:t>CT#85</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P-192080</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rsidR="000D5C20" w:rsidRDefault="000D5C20" w:rsidP="004D34A2">
            <w:pPr>
              <w:pStyle w:val="TAR"/>
              <w:rPr>
                <w:sz w:val="16"/>
                <w:szCs w:val="16"/>
                <w:lang w:eastAsia="zh-CN"/>
              </w:rPr>
            </w:pPr>
            <w:r>
              <w:rPr>
                <w:sz w:val="16"/>
                <w:szCs w:val="16"/>
                <w:lang w:eastAsia="zh-CN"/>
              </w:rPr>
              <w:t>2</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0D5C20" w:rsidRPr="00F76B25" w:rsidRDefault="000D5C20" w:rsidP="004D34A2">
            <w:pPr>
              <w:pStyle w:val="TAL"/>
              <w:rPr>
                <w:sz w:val="16"/>
                <w:szCs w:val="16"/>
              </w:rPr>
            </w:pPr>
            <w:r w:rsidRPr="0064306B">
              <w:rPr>
                <w:sz w:val="16"/>
                <w:szCs w:val="16"/>
              </w:rPr>
              <w:t>Exchange IPX security information lists</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6.0.0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rPr>
              <w:t>2019-09</w:t>
            </w:r>
          </w:p>
        </w:tc>
        <w:tc>
          <w:tcPr>
            <w:tcW w:w="800" w:type="dxa"/>
            <w:shd w:val="solid" w:color="FFFFFF" w:fill="auto"/>
          </w:tcPr>
          <w:p w:rsidR="000D5C20" w:rsidRDefault="000D5C20" w:rsidP="004D34A2">
            <w:pPr>
              <w:pStyle w:val="TAC"/>
              <w:rPr>
                <w:sz w:val="16"/>
                <w:szCs w:val="16"/>
              </w:rPr>
            </w:pPr>
            <w:r>
              <w:rPr>
                <w:sz w:val="16"/>
                <w:szCs w:val="16"/>
              </w:rPr>
              <w:t>CT#85</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rsidR="000D5C20" w:rsidRDefault="000D5C20" w:rsidP="004D34A2">
            <w:pPr>
              <w:pStyle w:val="TAR"/>
              <w:rPr>
                <w:sz w:val="16"/>
                <w:szCs w:val="16"/>
                <w:lang w:eastAsia="zh-CN"/>
              </w:rPr>
            </w:pPr>
          </w:p>
        </w:tc>
        <w:tc>
          <w:tcPr>
            <w:tcW w:w="425" w:type="dxa"/>
            <w:shd w:val="solid" w:color="FFFFFF" w:fill="auto"/>
          </w:tcPr>
          <w:p w:rsidR="000D5C20" w:rsidRDefault="000D5C20" w:rsidP="004D34A2">
            <w:pPr>
              <w:pStyle w:val="TAC"/>
              <w:rPr>
                <w:noProof/>
                <w:sz w:val="16"/>
                <w:szCs w:val="16"/>
                <w:lang w:eastAsia="zh-CN"/>
              </w:rPr>
            </w:pPr>
            <w:r>
              <w:rPr>
                <w:noProof/>
                <w:sz w:val="16"/>
                <w:szCs w:val="16"/>
                <w:lang w:eastAsia="zh-CN"/>
              </w:rPr>
              <w:t>F</w:t>
            </w:r>
          </w:p>
        </w:tc>
        <w:tc>
          <w:tcPr>
            <w:tcW w:w="4962" w:type="dxa"/>
            <w:shd w:val="solid" w:color="FFFFFF" w:fill="auto"/>
          </w:tcPr>
          <w:p w:rsidR="000D5C20" w:rsidRPr="00F76B25" w:rsidRDefault="000D5C20" w:rsidP="004D34A2">
            <w:pPr>
              <w:pStyle w:val="TAL"/>
              <w:rPr>
                <w:sz w:val="16"/>
                <w:szCs w:val="16"/>
              </w:rPr>
            </w:pPr>
            <w:r w:rsidRPr="0064306B">
              <w:rPr>
                <w:sz w:val="16"/>
                <w:szCs w:val="16"/>
              </w:rPr>
              <w:t>SecurityNegotiateReqData in the Security Capability Negotiation</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6.0.0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lang w:val="es-ES"/>
              </w:rPr>
              <w:t>2019-09</w:t>
            </w:r>
          </w:p>
        </w:tc>
        <w:tc>
          <w:tcPr>
            <w:tcW w:w="800" w:type="dxa"/>
            <w:shd w:val="solid" w:color="FFFFFF" w:fill="auto"/>
          </w:tcPr>
          <w:p w:rsidR="000D5C20" w:rsidRDefault="000D5C20" w:rsidP="004D34A2">
            <w:pPr>
              <w:pStyle w:val="TAC"/>
              <w:rPr>
                <w:sz w:val="16"/>
                <w:szCs w:val="16"/>
              </w:rPr>
            </w:pPr>
            <w:r>
              <w:rPr>
                <w:sz w:val="16"/>
                <w:szCs w:val="16"/>
                <w:lang w:val="es-ES"/>
              </w:rPr>
              <w:t>CT#85</w:t>
            </w:r>
          </w:p>
        </w:tc>
        <w:tc>
          <w:tcPr>
            <w:tcW w:w="1046" w:type="dxa"/>
            <w:shd w:val="solid" w:color="FFFFFF" w:fill="auto"/>
          </w:tcPr>
          <w:p w:rsidR="000D5C20" w:rsidRDefault="000D5C20" w:rsidP="004D34A2">
            <w:pPr>
              <w:pStyle w:val="TAC"/>
              <w:rPr>
                <w:sz w:val="16"/>
                <w:szCs w:val="16"/>
                <w:lang w:eastAsia="zh-CN"/>
              </w:rPr>
            </w:pPr>
            <w:r w:rsidRPr="00656962">
              <w:rPr>
                <w:sz w:val="16"/>
                <w:szCs w:val="16"/>
              </w:rPr>
              <w:t>C</w:t>
            </w:r>
            <w:r>
              <w:rPr>
                <w:sz w:val="16"/>
                <w:szCs w:val="16"/>
              </w:rPr>
              <w:t>P</w:t>
            </w:r>
            <w:r w:rsidRPr="00656962">
              <w:rPr>
                <w:sz w:val="16"/>
                <w:szCs w:val="16"/>
              </w:rPr>
              <w:t>-19</w:t>
            </w:r>
            <w:r>
              <w:rPr>
                <w:sz w:val="16"/>
                <w:szCs w:val="16"/>
              </w:rPr>
              <w:t>2120</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rsidR="000D5C20" w:rsidRDefault="000D5C20" w:rsidP="004D34A2">
            <w:pPr>
              <w:pStyle w:val="TAR"/>
              <w:rPr>
                <w:sz w:val="16"/>
                <w:szCs w:val="16"/>
                <w:lang w:eastAsia="zh-CN"/>
              </w:rPr>
            </w:pP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64306B" w:rsidRDefault="000D5C20" w:rsidP="004D34A2">
            <w:pPr>
              <w:pStyle w:val="TAL"/>
              <w:rPr>
                <w:sz w:val="16"/>
                <w:szCs w:val="16"/>
              </w:rPr>
            </w:pPr>
            <w:r w:rsidRPr="000D36B6">
              <w:rPr>
                <w:sz w:val="16"/>
                <w:szCs w:val="16"/>
              </w:rPr>
              <w:t>3GPP TS 29.573 API Version Update</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6.0.0</w:t>
            </w:r>
          </w:p>
        </w:tc>
      </w:tr>
      <w:tr w:rsidR="000D5C20" w:rsidRPr="000272AD" w:rsidTr="004D34A2">
        <w:tc>
          <w:tcPr>
            <w:tcW w:w="800" w:type="dxa"/>
            <w:shd w:val="solid" w:color="FFFFFF" w:fill="auto"/>
          </w:tcPr>
          <w:p w:rsidR="000D5C20" w:rsidRDefault="000D5C20" w:rsidP="004D34A2">
            <w:pPr>
              <w:pStyle w:val="TAC"/>
              <w:rPr>
                <w:sz w:val="16"/>
                <w:szCs w:val="16"/>
              </w:rPr>
            </w:pPr>
            <w:r>
              <w:rPr>
                <w:sz w:val="16"/>
                <w:szCs w:val="16"/>
              </w:rPr>
              <w:t>2019-10</w:t>
            </w:r>
          </w:p>
        </w:tc>
        <w:tc>
          <w:tcPr>
            <w:tcW w:w="800" w:type="dxa"/>
            <w:shd w:val="solid" w:color="FFFFFF" w:fill="auto"/>
          </w:tcPr>
          <w:p w:rsidR="000D5C20" w:rsidRDefault="000D5C20" w:rsidP="004D34A2">
            <w:pPr>
              <w:pStyle w:val="TAC"/>
              <w:rPr>
                <w:sz w:val="16"/>
                <w:szCs w:val="16"/>
              </w:rPr>
            </w:pPr>
          </w:p>
        </w:tc>
        <w:tc>
          <w:tcPr>
            <w:tcW w:w="1046" w:type="dxa"/>
            <w:shd w:val="solid" w:color="FFFFFF" w:fill="auto"/>
          </w:tcPr>
          <w:p w:rsidR="000D5C20" w:rsidRDefault="000D5C20" w:rsidP="004D34A2">
            <w:pPr>
              <w:pStyle w:val="TAC"/>
              <w:rPr>
                <w:sz w:val="16"/>
                <w:szCs w:val="16"/>
                <w:lang w:eastAsia="zh-CN"/>
              </w:rPr>
            </w:pPr>
          </w:p>
        </w:tc>
        <w:tc>
          <w:tcPr>
            <w:tcW w:w="473" w:type="dxa"/>
            <w:shd w:val="solid" w:color="FFFFFF" w:fill="auto"/>
          </w:tcPr>
          <w:p w:rsidR="000D5C20" w:rsidRDefault="000D5C20" w:rsidP="004D34A2">
            <w:pPr>
              <w:pStyle w:val="TAL"/>
              <w:rPr>
                <w:sz w:val="16"/>
                <w:szCs w:val="16"/>
                <w:lang w:eastAsia="zh-CN"/>
              </w:rPr>
            </w:pPr>
          </w:p>
        </w:tc>
        <w:tc>
          <w:tcPr>
            <w:tcW w:w="425" w:type="dxa"/>
            <w:shd w:val="solid" w:color="FFFFFF" w:fill="auto"/>
          </w:tcPr>
          <w:p w:rsidR="000D5C20" w:rsidRDefault="000D5C20" w:rsidP="004D34A2">
            <w:pPr>
              <w:pStyle w:val="TAR"/>
              <w:rPr>
                <w:sz w:val="16"/>
                <w:szCs w:val="16"/>
                <w:lang w:eastAsia="zh-CN"/>
              </w:rPr>
            </w:pPr>
          </w:p>
        </w:tc>
        <w:tc>
          <w:tcPr>
            <w:tcW w:w="425" w:type="dxa"/>
            <w:shd w:val="solid" w:color="FFFFFF" w:fill="auto"/>
          </w:tcPr>
          <w:p w:rsidR="000D5C20" w:rsidRDefault="000D5C20" w:rsidP="004D34A2">
            <w:pPr>
              <w:pStyle w:val="TAC"/>
              <w:rPr>
                <w:noProof/>
                <w:sz w:val="16"/>
                <w:szCs w:val="16"/>
                <w:lang w:eastAsia="zh-CN"/>
              </w:rPr>
            </w:pPr>
          </w:p>
        </w:tc>
        <w:tc>
          <w:tcPr>
            <w:tcW w:w="4962" w:type="dxa"/>
            <w:shd w:val="solid" w:color="FFFFFF" w:fill="auto"/>
          </w:tcPr>
          <w:p w:rsidR="000D5C20" w:rsidRPr="0064306B" w:rsidRDefault="000D5C20" w:rsidP="004D34A2">
            <w:pPr>
              <w:pStyle w:val="TAL"/>
              <w:rPr>
                <w:sz w:val="16"/>
                <w:szCs w:val="16"/>
              </w:rPr>
            </w:pPr>
            <w:r>
              <w:rPr>
                <w:sz w:val="16"/>
                <w:szCs w:val="16"/>
              </w:rPr>
              <w:t>Corrupted references fixed</w:t>
            </w:r>
          </w:p>
        </w:tc>
        <w:tc>
          <w:tcPr>
            <w:tcW w:w="708" w:type="dxa"/>
            <w:shd w:val="solid" w:color="FFFFFF" w:fill="auto"/>
          </w:tcPr>
          <w:p w:rsidR="000D5C20" w:rsidRDefault="000D5C20" w:rsidP="004D34A2">
            <w:pPr>
              <w:pStyle w:val="TAC"/>
              <w:rPr>
                <w:sz w:val="16"/>
                <w:szCs w:val="16"/>
                <w:lang w:eastAsia="zh-CN"/>
              </w:rPr>
            </w:pPr>
            <w:r>
              <w:rPr>
                <w:sz w:val="16"/>
                <w:szCs w:val="16"/>
                <w:lang w:eastAsia="zh-CN"/>
              </w:rPr>
              <w:t>16.0.1</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2019</w:t>
            </w:r>
            <w:r>
              <w:rPr>
                <w:sz w:val="16"/>
                <w:szCs w:val="16"/>
                <w:lang w:eastAsia="zh-CN"/>
              </w:rPr>
              <w:t>-12</w:t>
            </w:r>
          </w:p>
        </w:tc>
        <w:tc>
          <w:tcPr>
            <w:tcW w:w="800" w:type="dxa"/>
            <w:shd w:val="solid" w:color="FFFFFF" w:fill="auto"/>
          </w:tcPr>
          <w:p w:rsidR="000D5C20" w:rsidRDefault="000D5C20" w:rsidP="004D34A2">
            <w:pPr>
              <w:pStyle w:val="TAC"/>
              <w:rPr>
                <w:sz w:val="16"/>
                <w:szCs w:val="16"/>
              </w:rPr>
            </w:pPr>
            <w:r>
              <w:rPr>
                <w:sz w:val="16"/>
                <w:szCs w:val="16"/>
              </w:rPr>
              <w:t>CT#86</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P-193063</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rsidR="000D5C20" w:rsidRDefault="000D5C20" w:rsidP="004D34A2">
            <w:pPr>
              <w:pStyle w:val="TAR"/>
              <w:rPr>
                <w:sz w:val="16"/>
                <w:szCs w:val="16"/>
                <w:lang w:eastAsia="zh-CN"/>
              </w:rPr>
            </w:pP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Default="000D5C20" w:rsidP="004D34A2">
            <w:pPr>
              <w:pStyle w:val="TAL"/>
              <w:rPr>
                <w:sz w:val="16"/>
                <w:szCs w:val="16"/>
              </w:rPr>
            </w:pPr>
            <w:r w:rsidRPr="009C4208">
              <w:rPr>
                <w:sz w:val="16"/>
                <w:szCs w:val="16"/>
              </w:rPr>
              <w:t>Certificate and Public</w:t>
            </w:r>
            <w:r>
              <w:rPr>
                <w:sz w:val="16"/>
                <w:szCs w:val="16"/>
              </w:rPr>
              <w:t xml:space="preserve"> </w:t>
            </w:r>
            <w:r w:rsidRPr="009C4208">
              <w:rPr>
                <w:sz w:val="16"/>
                <w:szCs w:val="16"/>
              </w:rPr>
              <w:t>key Encoding</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6.1.0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2019</w:t>
            </w:r>
            <w:r>
              <w:rPr>
                <w:sz w:val="16"/>
                <w:szCs w:val="16"/>
                <w:lang w:eastAsia="zh-CN"/>
              </w:rPr>
              <w:t>-12</w:t>
            </w:r>
          </w:p>
        </w:tc>
        <w:tc>
          <w:tcPr>
            <w:tcW w:w="800" w:type="dxa"/>
            <w:shd w:val="solid" w:color="FFFFFF" w:fill="auto"/>
          </w:tcPr>
          <w:p w:rsidR="000D5C20" w:rsidRDefault="000D5C20" w:rsidP="004D34A2">
            <w:pPr>
              <w:pStyle w:val="TAC"/>
              <w:rPr>
                <w:sz w:val="16"/>
                <w:szCs w:val="16"/>
              </w:rPr>
            </w:pPr>
            <w:r>
              <w:rPr>
                <w:sz w:val="16"/>
                <w:szCs w:val="16"/>
              </w:rPr>
              <w:t>CT#86</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P-193044</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rsidR="000D5C20" w:rsidRDefault="000D5C20" w:rsidP="004D34A2">
            <w:pPr>
              <w:pStyle w:val="TAR"/>
              <w:rPr>
                <w:sz w:val="16"/>
                <w:szCs w:val="16"/>
                <w:lang w:eastAsia="zh-CN"/>
              </w:rPr>
            </w:pP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9C4208" w:rsidRDefault="000D5C20" w:rsidP="004D34A2">
            <w:pPr>
              <w:pStyle w:val="TAL"/>
              <w:rPr>
                <w:sz w:val="16"/>
                <w:szCs w:val="16"/>
              </w:rPr>
            </w:pPr>
            <w:r w:rsidRPr="00A67DA6">
              <w:rPr>
                <w:sz w:val="16"/>
                <w:szCs w:val="16"/>
              </w:rPr>
              <w:t>3GPP TS 29.573 API version update</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6.1.0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P-200039</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00</w:t>
            </w:r>
            <w:r>
              <w:rPr>
                <w:sz w:val="16"/>
                <w:szCs w:val="16"/>
                <w:lang w:eastAsia="zh-CN"/>
              </w:rPr>
              <w:t>27</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2</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A67DA6" w:rsidRDefault="000D5C20" w:rsidP="004D34A2">
            <w:pPr>
              <w:pStyle w:val="TAL"/>
              <w:rPr>
                <w:sz w:val="16"/>
                <w:szCs w:val="16"/>
              </w:rPr>
            </w:pPr>
            <w:r w:rsidRPr="00DD77BD">
              <w:rPr>
                <w:sz w:val="16"/>
                <w:szCs w:val="16"/>
              </w:rPr>
              <w:t>Add Corresponding API descriptions in clause 5.1</w:t>
            </w:r>
          </w:p>
        </w:tc>
        <w:tc>
          <w:tcPr>
            <w:tcW w:w="708" w:type="dxa"/>
            <w:shd w:val="solid" w:color="FFFFFF" w:fill="auto"/>
          </w:tcPr>
          <w:p w:rsidR="000D5C20" w:rsidRDefault="000D5C20" w:rsidP="004D34A2">
            <w:pPr>
              <w:pStyle w:val="TAC"/>
              <w:rPr>
                <w:sz w:val="16"/>
                <w:szCs w:val="16"/>
                <w:lang w:eastAsia="zh-CN"/>
              </w:rPr>
            </w:pPr>
            <w:r>
              <w:rPr>
                <w:rFonts w:hint="eastAsia"/>
                <w:sz w:val="16"/>
                <w:szCs w:val="16"/>
                <w:lang w:eastAsia="zh-CN"/>
              </w:rPr>
              <w:t>1</w:t>
            </w:r>
            <w:r>
              <w:rPr>
                <w:sz w:val="16"/>
                <w:szCs w:val="16"/>
                <w:lang w:eastAsia="zh-CN"/>
              </w:rPr>
              <w:t>6.2.0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P-200016</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3</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A67DA6" w:rsidRDefault="000D5C20" w:rsidP="004D34A2">
            <w:pPr>
              <w:pStyle w:val="TAL"/>
              <w:rPr>
                <w:sz w:val="16"/>
                <w:szCs w:val="16"/>
              </w:rPr>
            </w:pPr>
            <w:r w:rsidRPr="00DD77BD">
              <w:rPr>
                <w:sz w:val="16"/>
                <w:szCs w:val="16"/>
              </w:rPr>
              <w:t>Inter-PLMN communication using 3gpp-Sbi-Target-apiRoot</w:t>
            </w:r>
          </w:p>
        </w:tc>
        <w:tc>
          <w:tcPr>
            <w:tcW w:w="708" w:type="dxa"/>
            <w:shd w:val="solid" w:color="FFFFFF" w:fill="auto"/>
          </w:tcPr>
          <w:p w:rsidR="000D5C20" w:rsidRDefault="000D5C20" w:rsidP="004D34A2">
            <w:pPr>
              <w:pStyle w:val="TAC"/>
              <w:rPr>
                <w:sz w:val="16"/>
                <w:szCs w:val="16"/>
                <w:lang w:eastAsia="zh-CN"/>
              </w:rPr>
            </w:pPr>
            <w:r w:rsidRPr="00DC35E2">
              <w:rPr>
                <w:rFonts w:hint="eastAsia"/>
                <w:sz w:val="16"/>
                <w:szCs w:val="16"/>
                <w:lang w:eastAsia="zh-CN"/>
              </w:rPr>
              <w:t>1</w:t>
            </w:r>
            <w:r w:rsidRPr="00DC35E2">
              <w:rPr>
                <w:sz w:val="16"/>
                <w:szCs w:val="16"/>
                <w:lang w:eastAsia="zh-CN"/>
              </w:rPr>
              <w:t>6.2.0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P-200047</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00</w:t>
            </w:r>
            <w:r>
              <w:rPr>
                <w:sz w:val="16"/>
                <w:szCs w:val="16"/>
                <w:lang w:eastAsia="zh-CN"/>
              </w:rPr>
              <w:t>30</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2</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A67DA6" w:rsidRDefault="000D5C20" w:rsidP="004D34A2">
            <w:pPr>
              <w:pStyle w:val="TAL"/>
              <w:rPr>
                <w:sz w:val="16"/>
                <w:szCs w:val="16"/>
              </w:rPr>
            </w:pPr>
            <w:r w:rsidRPr="00DD77BD">
              <w:rPr>
                <w:sz w:val="16"/>
                <w:szCs w:val="16"/>
              </w:rPr>
              <w:t>Corrections to N32 procedures for PRINS (PRotocol for N32 INterconnect Security)</w:t>
            </w:r>
          </w:p>
        </w:tc>
        <w:tc>
          <w:tcPr>
            <w:tcW w:w="708" w:type="dxa"/>
            <w:shd w:val="solid" w:color="FFFFFF" w:fill="auto"/>
          </w:tcPr>
          <w:p w:rsidR="000D5C20" w:rsidRDefault="000D5C20" w:rsidP="004D34A2">
            <w:pPr>
              <w:pStyle w:val="TAC"/>
              <w:rPr>
                <w:sz w:val="16"/>
                <w:szCs w:val="16"/>
                <w:lang w:eastAsia="zh-CN"/>
              </w:rPr>
            </w:pPr>
            <w:r w:rsidRPr="00DC35E2">
              <w:rPr>
                <w:rFonts w:hint="eastAsia"/>
                <w:sz w:val="16"/>
                <w:szCs w:val="16"/>
                <w:lang w:eastAsia="zh-CN"/>
              </w:rPr>
              <w:t>1</w:t>
            </w:r>
            <w:r w:rsidRPr="00DC35E2">
              <w:rPr>
                <w:sz w:val="16"/>
                <w:szCs w:val="16"/>
                <w:lang w:eastAsia="zh-CN"/>
              </w:rPr>
              <w:t>6.2.0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P-200039</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00</w:t>
            </w:r>
            <w:r>
              <w:rPr>
                <w:sz w:val="16"/>
                <w:szCs w:val="16"/>
                <w:lang w:eastAsia="zh-CN"/>
              </w:rPr>
              <w:t>31</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2</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D</w:t>
            </w:r>
          </w:p>
        </w:tc>
        <w:tc>
          <w:tcPr>
            <w:tcW w:w="4962" w:type="dxa"/>
            <w:shd w:val="solid" w:color="FFFFFF" w:fill="auto"/>
          </w:tcPr>
          <w:p w:rsidR="000D5C20" w:rsidRPr="00A67DA6" w:rsidRDefault="000D5C20" w:rsidP="004D34A2">
            <w:pPr>
              <w:pStyle w:val="TAL"/>
              <w:rPr>
                <w:sz w:val="16"/>
                <w:szCs w:val="16"/>
              </w:rPr>
            </w:pPr>
            <w:r w:rsidRPr="00DD77BD">
              <w:rPr>
                <w:sz w:val="16"/>
                <w:szCs w:val="16"/>
              </w:rPr>
              <w:t>Editorial corrections</w:t>
            </w:r>
          </w:p>
        </w:tc>
        <w:tc>
          <w:tcPr>
            <w:tcW w:w="708" w:type="dxa"/>
            <w:shd w:val="solid" w:color="FFFFFF" w:fill="auto"/>
          </w:tcPr>
          <w:p w:rsidR="000D5C20" w:rsidRDefault="000D5C20" w:rsidP="004D34A2">
            <w:pPr>
              <w:pStyle w:val="TAC"/>
              <w:rPr>
                <w:sz w:val="16"/>
                <w:szCs w:val="16"/>
                <w:lang w:eastAsia="zh-CN"/>
              </w:rPr>
            </w:pPr>
            <w:r w:rsidRPr="00DC35E2">
              <w:rPr>
                <w:rFonts w:hint="eastAsia"/>
                <w:sz w:val="16"/>
                <w:szCs w:val="16"/>
                <w:lang w:eastAsia="zh-CN"/>
              </w:rPr>
              <w:t>1</w:t>
            </w:r>
            <w:r w:rsidRPr="00DC35E2">
              <w:rPr>
                <w:sz w:val="16"/>
                <w:szCs w:val="16"/>
                <w:lang w:eastAsia="zh-CN"/>
              </w:rPr>
              <w:t>6.2.0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P-200039</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00</w:t>
            </w:r>
            <w:r>
              <w:rPr>
                <w:sz w:val="16"/>
                <w:szCs w:val="16"/>
                <w:lang w:eastAsia="zh-CN"/>
              </w:rPr>
              <w:t>32</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1</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A67DA6" w:rsidRDefault="000D5C20" w:rsidP="004D34A2">
            <w:pPr>
              <w:pStyle w:val="TAL"/>
              <w:rPr>
                <w:sz w:val="16"/>
                <w:szCs w:val="16"/>
              </w:rPr>
            </w:pPr>
            <w:r w:rsidRPr="00DD77BD">
              <w:rPr>
                <w:sz w:val="16"/>
                <w:szCs w:val="16"/>
              </w:rPr>
              <w:t>Correction - formatting consistency</w:t>
            </w:r>
          </w:p>
        </w:tc>
        <w:tc>
          <w:tcPr>
            <w:tcW w:w="708" w:type="dxa"/>
            <w:shd w:val="solid" w:color="FFFFFF" w:fill="auto"/>
          </w:tcPr>
          <w:p w:rsidR="000D5C20" w:rsidRDefault="000D5C20" w:rsidP="004D34A2">
            <w:pPr>
              <w:pStyle w:val="TAC"/>
              <w:rPr>
                <w:sz w:val="16"/>
                <w:szCs w:val="16"/>
                <w:lang w:eastAsia="zh-CN"/>
              </w:rPr>
            </w:pPr>
            <w:r w:rsidRPr="00DC35E2">
              <w:rPr>
                <w:rFonts w:hint="eastAsia"/>
                <w:sz w:val="16"/>
                <w:szCs w:val="16"/>
                <w:lang w:eastAsia="zh-CN"/>
              </w:rPr>
              <w:t>1</w:t>
            </w:r>
            <w:r w:rsidRPr="00DC35E2">
              <w:rPr>
                <w:sz w:val="16"/>
                <w:szCs w:val="16"/>
                <w:lang w:eastAsia="zh-CN"/>
              </w:rPr>
              <w:t>6.2.0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P-200140</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00</w:t>
            </w:r>
            <w:r>
              <w:rPr>
                <w:sz w:val="16"/>
                <w:szCs w:val="16"/>
                <w:lang w:eastAsia="zh-CN"/>
              </w:rPr>
              <w:t>33</w:t>
            </w:r>
          </w:p>
        </w:tc>
        <w:tc>
          <w:tcPr>
            <w:tcW w:w="425" w:type="dxa"/>
            <w:shd w:val="solid" w:color="FFFFFF" w:fill="auto"/>
          </w:tcPr>
          <w:p w:rsidR="000D5C20" w:rsidRDefault="000D5C20" w:rsidP="004D34A2">
            <w:pPr>
              <w:pStyle w:val="TAR"/>
              <w:rPr>
                <w:sz w:val="16"/>
                <w:szCs w:val="16"/>
                <w:lang w:eastAsia="zh-CN"/>
              </w:rPr>
            </w:pPr>
            <w:r>
              <w:rPr>
                <w:rFonts w:hint="eastAsia"/>
                <w:sz w:val="16"/>
                <w:szCs w:val="16"/>
                <w:lang w:eastAsia="zh-CN"/>
              </w:rPr>
              <w:t>3</w:t>
            </w: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0D5C20" w:rsidRPr="00A67DA6" w:rsidRDefault="000D5C20" w:rsidP="004D34A2">
            <w:pPr>
              <w:pStyle w:val="TAL"/>
              <w:rPr>
                <w:sz w:val="16"/>
                <w:szCs w:val="16"/>
              </w:rPr>
            </w:pPr>
            <w:r w:rsidRPr="00DD77BD">
              <w:rPr>
                <w:sz w:val="16"/>
                <w:szCs w:val="16"/>
              </w:rPr>
              <w:t>29573 CR optionality of ProblemDetails</w:t>
            </w:r>
          </w:p>
        </w:tc>
        <w:tc>
          <w:tcPr>
            <w:tcW w:w="708" w:type="dxa"/>
            <w:shd w:val="solid" w:color="FFFFFF" w:fill="auto"/>
          </w:tcPr>
          <w:p w:rsidR="000D5C20" w:rsidRDefault="000D5C20" w:rsidP="004D34A2">
            <w:pPr>
              <w:pStyle w:val="TAC"/>
              <w:rPr>
                <w:sz w:val="16"/>
                <w:szCs w:val="16"/>
                <w:lang w:eastAsia="zh-CN"/>
              </w:rPr>
            </w:pPr>
            <w:r w:rsidRPr="00DC35E2">
              <w:rPr>
                <w:rFonts w:hint="eastAsia"/>
                <w:sz w:val="16"/>
                <w:szCs w:val="16"/>
                <w:lang w:eastAsia="zh-CN"/>
              </w:rPr>
              <w:t>1</w:t>
            </w:r>
            <w:r w:rsidRPr="00DC35E2">
              <w:rPr>
                <w:sz w:val="16"/>
                <w:szCs w:val="16"/>
                <w:lang w:eastAsia="zh-CN"/>
              </w:rPr>
              <w:t>6.2.0</w:t>
            </w:r>
          </w:p>
        </w:tc>
      </w:tr>
      <w:tr w:rsidR="000D5C20" w:rsidRPr="000272AD" w:rsidTr="004D34A2">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03</w:t>
            </w:r>
          </w:p>
        </w:tc>
        <w:tc>
          <w:tcPr>
            <w:tcW w:w="800"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T</w:t>
            </w:r>
            <w:r>
              <w:rPr>
                <w:sz w:val="16"/>
                <w:szCs w:val="16"/>
              </w:rPr>
              <w:t>#87</w:t>
            </w:r>
          </w:p>
        </w:tc>
        <w:tc>
          <w:tcPr>
            <w:tcW w:w="1046" w:type="dxa"/>
            <w:shd w:val="solid" w:color="FFFFFF" w:fill="auto"/>
          </w:tcPr>
          <w:p w:rsidR="000D5C20" w:rsidRDefault="000D5C20" w:rsidP="004D34A2">
            <w:pPr>
              <w:pStyle w:val="TAC"/>
              <w:rPr>
                <w:sz w:val="16"/>
                <w:szCs w:val="16"/>
                <w:lang w:eastAsia="zh-CN"/>
              </w:rPr>
            </w:pPr>
            <w:r>
              <w:rPr>
                <w:rFonts w:hint="eastAsia"/>
                <w:sz w:val="16"/>
                <w:szCs w:val="16"/>
                <w:lang w:eastAsia="zh-CN"/>
              </w:rPr>
              <w:t>C</w:t>
            </w:r>
            <w:r>
              <w:rPr>
                <w:sz w:val="16"/>
                <w:szCs w:val="16"/>
                <w:lang w:eastAsia="zh-CN"/>
              </w:rPr>
              <w:t>P-200052</w:t>
            </w:r>
          </w:p>
        </w:tc>
        <w:tc>
          <w:tcPr>
            <w:tcW w:w="473" w:type="dxa"/>
            <w:shd w:val="solid" w:color="FFFFFF" w:fill="auto"/>
          </w:tcPr>
          <w:p w:rsidR="000D5C20" w:rsidRDefault="000D5C20" w:rsidP="004D34A2">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rsidR="000D5C20" w:rsidRDefault="000D5C20" w:rsidP="004D34A2">
            <w:pPr>
              <w:pStyle w:val="TAR"/>
              <w:rPr>
                <w:sz w:val="16"/>
                <w:szCs w:val="16"/>
                <w:lang w:eastAsia="zh-CN"/>
              </w:rPr>
            </w:pPr>
          </w:p>
        </w:tc>
        <w:tc>
          <w:tcPr>
            <w:tcW w:w="425" w:type="dxa"/>
            <w:shd w:val="solid" w:color="FFFFFF" w:fill="auto"/>
          </w:tcPr>
          <w:p w:rsidR="000D5C20" w:rsidRDefault="000D5C20" w:rsidP="004D34A2">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5C20" w:rsidRPr="00A67DA6" w:rsidRDefault="000D5C20" w:rsidP="004D34A2">
            <w:pPr>
              <w:pStyle w:val="TAL"/>
              <w:rPr>
                <w:sz w:val="16"/>
                <w:szCs w:val="16"/>
              </w:rPr>
            </w:pPr>
            <w:r w:rsidRPr="00DD77BD">
              <w:rPr>
                <w:sz w:val="16"/>
                <w:szCs w:val="16"/>
              </w:rPr>
              <w:t>3GPP TS 29.573 Rel16 API External doc update</w:t>
            </w:r>
          </w:p>
        </w:tc>
        <w:tc>
          <w:tcPr>
            <w:tcW w:w="708" w:type="dxa"/>
            <w:shd w:val="solid" w:color="FFFFFF" w:fill="auto"/>
          </w:tcPr>
          <w:p w:rsidR="000D5C20" w:rsidRDefault="000D5C20" w:rsidP="004D34A2">
            <w:pPr>
              <w:pStyle w:val="TAC"/>
              <w:rPr>
                <w:sz w:val="16"/>
                <w:szCs w:val="16"/>
                <w:lang w:eastAsia="zh-CN"/>
              </w:rPr>
            </w:pPr>
            <w:r w:rsidRPr="00DC35E2">
              <w:rPr>
                <w:rFonts w:hint="eastAsia"/>
                <w:sz w:val="16"/>
                <w:szCs w:val="16"/>
                <w:lang w:eastAsia="zh-CN"/>
              </w:rPr>
              <w:t>1</w:t>
            </w:r>
            <w:r w:rsidRPr="00DC35E2">
              <w:rPr>
                <w:sz w:val="16"/>
                <w:szCs w:val="16"/>
                <w:lang w:eastAsia="zh-CN"/>
              </w:rPr>
              <w:t>6.2.0</w:t>
            </w:r>
          </w:p>
        </w:tc>
      </w:tr>
    </w:tbl>
    <w:p w:rsidR="00080512" w:rsidRDefault="00080512" w:rsidP="00BD392E"/>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01F" w:rsidRDefault="00EA001F">
      <w:r>
        <w:separator/>
      </w:r>
    </w:p>
  </w:endnote>
  <w:endnote w:type="continuationSeparator" w:id="0">
    <w:p w:rsidR="00EA001F" w:rsidRDefault="00EA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01F" w:rsidRDefault="00EA001F">
      <w:r>
        <w:separator/>
      </w:r>
    </w:p>
  </w:footnote>
  <w:footnote w:type="continuationSeparator" w:id="0">
    <w:p w:rsidR="00EA001F" w:rsidRDefault="00EA0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0D5C20">
      <w:rPr>
        <w:rFonts w:ascii="Arial" w:hAnsi="Arial" w:cs="Arial"/>
        <w:b/>
        <w:sz w:val="18"/>
        <w:szCs w:val="18"/>
      </w:rPr>
      <w:fldChar w:fldCharType="separate"/>
    </w:r>
    <w:r w:rsidR="00BD392E">
      <w:rPr>
        <w:rFonts w:ascii="Arial" w:hAnsi="Arial" w:cs="Arial"/>
        <w:b/>
        <w:noProof/>
        <w:sz w:val="18"/>
        <w:szCs w:val="18"/>
      </w:rPr>
      <w:t>3GPP TS 29.573 V16.2.0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92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D5C20"/>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392E"/>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01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1EC0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5Char">
    <w:name w:val="Heading 5 Char"/>
    <w:link w:val="Heading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List3">
    <w:name w:val="List 3"/>
    <w:basedOn w:val="List2"/>
    <w:rsid w:val="000D5C20"/>
    <w:pPr>
      <w:ind w:leftChars="0" w:left="1135" w:firstLineChars="0" w:hanging="284"/>
      <w:contextualSpacing w:val="0"/>
    </w:pPr>
  </w:style>
  <w:style w:type="paragraph" w:styleId="List2">
    <w:name w:val="List 2"/>
    <w:basedOn w:val="Normal"/>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Heading3Char">
    <w:name w:val="Heading 3 Char"/>
    <w:link w:val="Heading3"/>
    <w:rsid w:val="000D5C20"/>
    <w:rPr>
      <w:rFonts w:ascii="Arial" w:hAnsi="Arial"/>
      <w:sz w:val="28"/>
      <w:lang w:eastAsia="en-US"/>
    </w:rPr>
  </w:style>
  <w:style w:type="character" w:customStyle="1" w:styleId="Heading4Char">
    <w:name w:val="Heading 4 Char"/>
    <w:link w:val="Heading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FootnoteReference">
    <w:name w:val="footnote reference"/>
    <w:rsid w:val="000D5C20"/>
    <w:rPr>
      <w:b/>
      <w:position w:val="6"/>
      <w:sz w:val="16"/>
    </w:rPr>
  </w:style>
  <w:style w:type="paragraph" w:styleId="Revision">
    <w:name w:val="Revision"/>
    <w:hidden/>
    <w:uiPriority w:val="99"/>
    <w:semiHidden/>
    <w:rsid w:val="000D5C20"/>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0.emf"/><Relationship Id="rId39" Type="http://schemas.openxmlformats.org/officeDocument/2006/relationships/package" Target="embeddings/Microsoft_Visio_Drawing14.vsdx"/><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Visio_Drawing17.vsdx"/><Relationship Id="rId50" Type="http://schemas.openxmlformats.org/officeDocument/2006/relationships/image" Target="media/image21.emf"/><Relationship Id="rId55" Type="http://schemas.openxmlformats.org/officeDocument/2006/relationships/package" Target="embeddings/Microsoft_Visio_Drawing2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image" Target="media/image16.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41" Type="http://schemas.openxmlformats.org/officeDocument/2006/relationships/package" Target="embeddings/Microsoft_Visio_Drawing15.vsdx"/><Relationship Id="rId54"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image" Target="media/image13.emf"/><Relationship Id="rId37" Type="http://schemas.openxmlformats.org/officeDocument/2006/relationships/package" Target="embeddings/Microsoft_Visio_Drawing13.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10.vsdx"/><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package" Target="embeddings/Microsoft_Visio_Drawing12.vsdx"/><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B4DD0-5971-4E51-B0E6-CE07D9E09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25211</Words>
  <Characters>143709</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2020-03-30T10:24:00Z</dcterms:created>
  <dcterms:modified xsi:type="dcterms:W3CDTF">2020-03-30T10:27:00Z</dcterms:modified>
</cp:coreProperties>
</file>